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C32E1" w14:textId="29EE1834" w:rsidR="00EB79F7" w:rsidRPr="00F72DA8" w:rsidRDefault="00EB79F7" w:rsidP="00EB79F7">
      <w:pPr>
        <w:outlineLvl w:val="0"/>
        <w:rPr>
          <w:rFonts w:ascii="Verdana" w:hAnsi="Verdana" w:cs="Arial"/>
          <w:b/>
        </w:rPr>
      </w:pPr>
      <w:r w:rsidRPr="00F72DA8">
        <w:rPr>
          <w:rFonts w:ascii="Verdana" w:hAnsi="Verdana" w:cs="Arial"/>
          <w:b/>
        </w:rPr>
        <w:t xml:space="preserve">Bijlage </w:t>
      </w:r>
      <w:r w:rsidR="00E270FF">
        <w:rPr>
          <w:rFonts w:ascii="Verdana" w:hAnsi="Verdana" w:cs="Arial"/>
          <w:b/>
        </w:rPr>
        <w:t>1</w:t>
      </w:r>
    </w:p>
    <w:p w14:paraId="467C32E2" w14:textId="77777777" w:rsidR="00EB79F7" w:rsidRPr="00F72DA8" w:rsidRDefault="00EB79F7" w:rsidP="00EB79F7">
      <w:pPr>
        <w:outlineLvl w:val="0"/>
        <w:rPr>
          <w:rFonts w:ascii="Verdana" w:hAnsi="Verdana" w:cs="Arial"/>
        </w:rPr>
      </w:pPr>
    </w:p>
    <w:p w14:paraId="467C32E6" w14:textId="77777777" w:rsidR="001577BA" w:rsidRPr="00F72DA8" w:rsidRDefault="006168BF" w:rsidP="001577BA">
      <w:pPr>
        <w:rPr>
          <w:rFonts w:ascii="Verdana" w:hAnsi="Verdana" w:cs="Arial"/>
        </w:rPr>
      </w:pPr>
      <w:r>
        <w:rPr>
          <w:rFonts w:ascii="Verdana" w:hAnsi="Verdana" w:cs="Arial"/>
        </w:rPr>
        <w:t xml:space="preserve">1° </w:t>
      </w:r>
      <w:r w:rsidR="001577BA" w:rsidRPr="00F72DA8">
        <w:rPr>
          <w:rFonts w:ascii="Verdana" w:hAnsi="Verdana" w:cs="Arial"/>
        </w:rPr>
        <w:t>Met ingang van 1 september 2010 wordt in het volwassenenonderwijs:</w:t>
      </w:r>
    </w:p>
    <w:p w14:paraId="467C32E7" w14:textId="77777777" w:rsidR="001577BA" w:rsidRPr="00F72DA8" w:rsidRDefault="001577BA" w:rsidP="001577BA">
      <w:pPr>
        <w:rPr>
          <w:rFonts w:ascii="Verdana" w:hAnsi="Verdana" w:cs="Arial"/>
        </w:rPr>
      </w:pPr>
    </w:p>
    <w:p w14:paraId="467C32E8" w14:textId="77777777" w:rsidR="001577BA" w:rsidRPr="00F72DA8" w:rsidRDefault="001577BA" w:rsidP="001577BA">
      <w:pPr>
        <w:outlineLvl w:val="0"/>
        <w:rPr>
          <w:rFonts w:ascii="Verdana" w:hAnsi="Verdana" w:cs="Arial"/>
        </w:rPr>
      </w:pPr>
      <w:r w:rsidRPr="00F72DA8">
        <w:rPr>
          <w:rFonts w:ascii="Verdana" w:hAnsi="Verdana" w:cs="Arial"/>
        </w:rPr>
        <w:t>A.</w:t>
      </w:r>
    </w:p>
    <w:p w14:paraId="467C32E9" w14:textId="77777777" w:rsidR="001577BA" w:rsidRPr="00F72DA8" w:rsidRDefault="001577BA" w:rsidP="001577BA">
      <w:pPr>
        <w:rPr>
          <w:rFonts w:ascii="Verdana" w:hAnsi="Verdana" w:cs="Arial"/>
        </w:rPr>
      </w:pPr>
      <w:r w:rsidRPr="00F72DA8">
        <w:rPr>
          <w:rFonts w:ascii="Verdana" w:hAnsi="Verdana" w:cs="Arial"/>
        </w:rPr>
        <w:t>1° het wervingsambt van leraar hoger onderwijs voor sociale promotie ambtshalve geconcordeerd naar het wervingsambt van lector;</w:t>
      </w:r>
    </w:p>
    <w:p w14:paraId="467C32EA" w14:textId="77777777" w:rsidR="001577BA" w:rsidRPr="00F72DA8" w:rsidRDefault="001577BA" w:rsidP="001577BA">
      <w:pPr>
        <w:rPr>
          <w:rFonts w:ascii="Verdana" w:hAnsi="Verdana" w:cs="Arial"/>
        </w:rPr>
      </w:pPr>
    </w:p>
    <w:p w14:paraId="467C32EB" w14:textId="77777777" w:rsidR="001577BA" w:rsidRPr="00F72DA8" w:rsidRDefault="001577BA" w:rsidP="001577BA">
      <w:pPr>
        <w:rPr>
          <w:rFonts w:ascii="Verdana" w:hAnsi="Verdana" w:cs="Arial"/>
        </w:rPr>
      </w:pPr>
      <w:r w:rsidRPr="00F72DA8">
        <w:rPr>
          <w:rFonts w:ascii="Verdana" w:hAnsi="Verdana" w:cs="Arial"/>
        </w:rPr>
        <w:t>2° het wervingsambt van leraar secundair onderwijs voor sociale promotie ambtshalve geconcordeerd naar het wervingsambt van leraar secundair volwassenenonderwijs;</w:t>
      </w:r>
    </w:p>
    <w:p w14:paraId="467C32EC" w14:textId="77777777" w:rsidR="001577BA" w:rsidRPr="00F72DA8" w:rsidRDefault="001577BA" w:rsidP="001577BA">
      <w:pPr>
        <w:rPr>
          <w:rFonts w:ascii="Verdana" w:hAnsi="Verdana" w:cs="Arial"/>
        </w:rPr>
      </w:pPr>
    </w:p>
    <w:p w14:paraId="467C32ED" w14:textId="77777777" w:rsidR="001577BA" w:rsidRPr="00F72DA8" w:rsidRDefault="001577BA" w:rsidP="001577BA">
      <w:pPr>
        <w:rPr>
          <w:rFonts w:ascii="Verdana" w:hAnsi="Verdana" w:cs="Arial"/>
        </w:rPr>
      </w:pPr>
      <w:r w:rsidRPr="00F72DA8">
        <w:rPr>
          <w:rFonts w:ascii="Verdana" w:hAnsi="Verdana" w:cs="Arial"/>
        </w:rPr>
        <w:t>3° het selectieambt van adjunct-directeur voor hoger onderwijs voor sociale promotie ambtshalve geconcordeerd naar het selectieambt van adjunct-directeur hoger beroepsonderwijs en specifieke lerarenopleiding;</w:t>
      </w:r>
    </w:p>
    <w:p w14:paraId="467C32EE" w14:textId="77777777" w:rsidR="001577BA" w:rsidRPr="00F72DA8" w:rsidRDefault="001577BA" w:rsidP="001577BA">
      <w:pPr>
        <w:rPr>
          <w:rFonts w:ascii="Verdana" w:hAnsi="Verdana" w:cs="Arial"/>
        </w:rPr>
      </w:pPr>
    </w:p>
    <w:p w14:paraId="467C32EF" w14:textId="77777777" w:rsidR="001577BA" w:rsidRPr="00F72DA8" w:rsidRDefault="001577BA" w:rsidP="001577BA">
      <w:pPr>
        <w:rPr>
          <w:rFonts w:ascii="Verdana" w:hAnsi="Verdana" w:cs="Arial"/>
        </w:rPr>
      </w:pPr>
      <w:r w:rsidRPr="00F72DA8">
        <w:rPr>
          <w:rFonts w:ascii="Verdana" w:hAnsi="Verdana" w:cs="Arial"/>
        </w:rPr>
        <w:t>4° het selectieambt van adjunct-directeur voor secundair onderwijs voor sociale promotie ambtshalve geconcordeerd naar het selectieambt van adjunct-directeur secundair volwassenenonderwijs;</w:t>
      </w:r>
    </w:p>
    <w:p w14:paraId="467C32F0" w14:textId="77777777" w:rsidR="001577BA" w:rsidRPr="00F72DA8" w:rsidRDefault="001577BA" w:rsidP="001577BA">
      <w:pPr>
        <w:rPr>
          <w:rFonts w:ascii="Verdana" w:hAnsi="Verdana" w:cs="Arial"/>
        </w:rPr>
        <w:sectPr w:rsidR="001577BA" w:rsidRPr="00F72DA8" w:rsidSect="00982860">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17" w:right="1417" w:bottom="1417" w:left="1417" w:header="708" w:footer="708" w:gutter="0"/>
          <w:cols w:space="708"/>
          <w:titlePg/>
          <w:docGrid w:linePitch="360"/>
        </w:sectPr>
      </w:pPr>
    </w:p>
    <w:tbl>
      <w:tblPr>
        <w:tblW w:w="14278" w:type="dxa"/>
        <w:tblInd w:w="55" w:type="dxa"/>
        <w:tblCellMar>
          <w:left w:w="70" w:type="dxa"/>
          <w:right w:w="70" w:type="dxa"/>
        </w:tblCellMar>
        <w:tblLook w:val="0000" w:firstRow="0" w:lastRow="0" w:firstColumn="0" w:lastColumn="0" w:noHBand="0" w:noVBand="0"/>
      </w:tblPr>
      <w:tblGrid>
        <w:gridCol w:w="5055"/>
        <w:gridCol w:w="9223"/>
      </w:tblGrid>
      <w:tr w:rsidR="001577BA" w:rsidRPr="00F72DA8" w14:paraId="467C32F3" w14:textId="77777777" w:rsidTr="009C49C4">
        <w:trPr>
          <w:trHeight w:val="300"/>
        </w:trPr>
        <w:tc>
          <w:tcPr>
            <w:tcW w:w="5055" w:type="dxa"/>
            <w:tcBorders>
              <w:top w:val="nil"/>
              <w:left w:val="nil"/>
              <w:bottom w:val="nil"/>
              <w:right w:val="nil"/>
            </w:tcBorders>
            <w:shd w:val="clear" w:color="auto" w:fill="auto"/>
            <w:noWrap/>
            <w:vAlign w:val="bottom"/>
          </w:tcPr>
          <w:p w14:paraId="467C32F1" w14:textId="77777777" w:rsidR="001577BA" w:rsidRPr="00F72DA8" w:rsidRDefault="001577BA" w:rsidP="001577BA">
            <w:pPr>
              <w:rPr>
                <w:rFonts w:ascii="Verdana" w:hAnsi="Verdana" w:cs="Arial"/>
              </w:rPr>
            </w:pPr>
            <w:r w:rsidRPr="00F72DA8">
              <w:rPr>
                <w:rFonts w:ascii="Verdana" w:hAnsi="Verdana" w:cs="Arial"/>
              </w:rPr>
              <w:lastRenderedPageBreak/>
              <w:t xml:space="preserve">B. </w:t>
            </w:r>
          </w:p>
        </w:tc>
        <w:tc>
          <w:tcPr>
            <w:tcW w:w="9223" w:type="dxa"/>
            <w:tcBorders>
              <w:top w:val="nil"/>
              <w:left w:val="nil"/>
              <w:bottom w:val="nil"/>
              <w:right w:val="nil"/>
            </w:tcBorders>
            <w:shd w:val="clear" w:color="auto" w:fill="auto"/>
            <w:noWrap/>
            <w:vAlign w:val="bottom"/>
          </w:tcPr>
          <w:p w14:paraId="467C32F2" w14:textId="77777777" w:rsidR="001577BA" w:rsidRPr="00F72DA8" w:rsidRDefault="001577BA" w:rsidP="001577BA">
            <w:pPr>
              <w:rPr>
                <w:rFonts w:ascii="Verdana" w:hAnsi="Verdana" w:cs="Arial"/>
                <w:b/>
                <w:bCs/>
                <w:color w:val="800080"/>
              </w:rPr>
            </w:pPr>
          </w:p>
        </w:tc>
      </w:tr>
      <w:tr w:rsidR="001577BA" w:rsidRPr="00F72DA8" w14:paraId="467C32F5" w14:textId="77777777" w:rsidTr="009C49C4">
        <w:trPr>
          <w:trHeight w:val="300"/>
        </w:trPr>
        <w:tc>
          <w:tcPr>
            <w:tcW w:w="14278" w:type="dxa"/>
            <w:gridSpan w:val="2"/>
            <w:tcBorders>
              <w:top w:val="nil"/>
              <w:left w:val="nil"/>
              <w:bottom w:val="nil"/>
              <w:right w:val="nil"/>
            </w:tcBorders>
            <w:shd w:val="clear" w:color="auto" w:fill="auto"/>
            <w:noWrap/>
            <w:vAlign w:val="bottom"/>
          </w:tcPr>
          <w:p w14:paraId="467C32F4" w14:textId="77777777" w:rsidR="001577BA" w:rsidRPr="00F72DA8" w:rsidRDefault="001577BA" w:rsidP="001577BA">
            <w:pPr>
              <w:rPr>
                <w:rFonts w:ascii="Verdana" w:hAnsi="Verdana" w:cs="Arial"/>
              </w:rPr>
            </w:pPr>
            <w:r w:rsidRPr="00F72DA8">
              <w:rPr>
                <w:rFonts w:ascii="Verdana" w:hAnsi="Verdana" w:cs="Arial"/>
              </w:rPr>
              <w:t>het hieronder in de linkerkolom vermelde vak ambtshalve geconcordeerd naar de hieronder in de rechterkolom vermelde module:</w:t>
            </w:r>
          </w:p>
        </w:tc>
      </w:tr>
      <w:tr w:rsidR="001577BA" w:rsidRPr="00F72DA8" w14:paraId="467C32F8" w14:textId="77777777" w:rsidTr="009C49C4">
        <w:trPr>
          <w:trHeight w:val="300"/>
        </w:trPr>
        <w:tc>
          <w:tcPr>
            <w:tcW w:w="5055" w:type="dxa"/>
            <w:tcBorders>
              <w:top w:val="nil"/>
              <w:left w:val="nil"/>
              <w:bottom w:val="nil"/>
              <w:right w:val="nil"/>
            </w:tcBorders>
            <w:shd w:val="clear" w:color="auto" w:fill="auto"/>
            <w:noWrap/>
            <w:vAlign w:val="bottom"/>
          </w:tcPr>
          <w:p w14:paraId="467C32F6" w14:textId="77777777" w:rsidR="001577BA" w:rsidRPr="00F72DA8" w:rsidRDefault="001577BA" w:rsidP="001577BA">
            <w:pPr>
              <w:rPr>
                <w:rFonts w:ascii="Verdana" w:hAnsi="Verdana" w:cs="Arial"/>
              </w:rPr>
            </w:pPr>
          </w:p>
        </w:tc>
        <w:tc>
          <w:tcPr>
            <w:tcW w:w="9223" w:type="dxa"/>
            <w:tcBorders>
              <w:top w:val="nil"/>
              <w:left w:val="nil"/>
              <w:bottom w:val="nil"/>
              <w:right w:val="nil"/>
            </w:tcBorders>
            <w:shd w:val="clear" w:color="auto" w:fill="auto"/>
            <w:noWrap/>
            <w:vAlign w:val="bottom"/>
          </w:tcPr>
          <w:p w14:paraId="467C32F7" w14:textId="77777777" w:rsidR="001577BA" w:rsidRPr="00F72DA8" w:rsidRDefault="001577BA" w:rsidP="001577BA">
            <w:pPr>
              <w:rPr>
                <w:rFonts w:ascii="Verdana" w:hAnsi="Verdana" w:cs="Arial"/>
              </w:rPr>
            </w:pPr>
          </w:p>
        </w:tc>
      </w:tr>
      <w:tr w:rsidR="001577BA" w:rsidRPr="00F72DA8" w14:paraId="467C32FB" w14:textId="77777777" w:rsidTr="009C49C4">
        <w:trPr>
          <w:trHeight w:val="315"/>
        </w:trPr>
        <w:tc>
          <w:tcPr>
            <w:tcW w:w="5055" w:type="dxa"/>
            <w:tcBorders>
              <w:top w:val="nil"/>
              <w:left w:val="nil"/>
              <w:bottom w:val="nil"/>
              <w:right w:val="nil"/>
            </w:tcBorders>
            <w:shd w:val="clear" w:color="auto" w:fill="auto"/>
            <w:noWrap/>
            <w:vAlign w:val="bottom"/>
          </w:tcPr>
          <w:p w14:paraId="467C32F9" w14:textId="77777777" w:rsidR="001577BA" w:rsidRPr="00F72DA8" w:rsidRDefault="001577BA" w:rsidP="001577BA">
            <w:pPr>
              <w:jc w:val="center"/>
              <w:rPr>
                <w:rFonts w:ascii="Verdana" w:hAnsi="Verdana" w:cs="Arial"/>
                <w:b/>
                <w:bCs/>
              </w:rPr>
            </w:pPr>
            <w:r w:rsidRPr="00F72DA8">
              <w:rPr>
                <w:rFonts w:ascii="Verdana" w:hAnsi="Verdana" w:cs="Arial"/>
                <w:b/>
                <w:bCs/>
              </w:rPr>
              <w:t xml:space="preserve">vak </w:t>
            </w:r>
          </w:p>
        </w:tc>
        <w:tc>
          <w:tcPr>
            <w:tcW w:w="9223" w:type="dxa"/>
            <w:tcBorders>
              <w:top w:val="nil"/>
              <w:left w:val="nil"/>
              <w:bottom w:val="nil"/>
              <w:right w:val="nil"/>
            </w:tcBorders>
            <w:shd w:val="clear" w:color="auto" w:fill="auto"/>
            <w:noWrap/>
            <w:vAlign w:val="bottom"/>
          </w:tcPr>
          <w:p w14:paraId="467C32FA" w14:textId="77777777" w:rsidR="001577BA" w:rsidRPr="00F72DA8" w:rsidRDefault="001577BA" w:rsidP="001577BA">
            <w:pPr>
              <w:jc w:val="center"/>
              <w:rPr>
                <w:rFonts w:ascii="Verdana" w:hAnsi="Verdana" w:cs="Arial"/>
                <w:b/>
                <w:bCs/>
              </w:rPr>
            </w:pPr>
            <w:r w:rsidRPr="00F72DA8">
              <w:rPr>
                <w:rFonts w:ascii="Verdana" w:hAnsi="Verdana" w:cs="Arial"/>
                <w:b/>
                <w:bCs/>
              </w:rPr>
              <w:t>module</w:t>
            </w:r>
          </w:p>
        </w:tc>
      </w:tr>
      <w:tr w:rsidR="001577BA" w:rsidRPr="00F72DA8" w14:paraId="467C32FE" w14:textId="77777777" w:rsidTr="009C49C4">
        <w:trPr>
          <w:trHeight w:val="300"/>
        </w:trPr>
        <w:tc>
          <w:tcPr>
            <w:tcW w:w="5055" w:type="dxa"/>
            <w:tcBorders>
              <w:top w:val="nil"/>
              <w:left w:val="nil"/>
              <w:bottom w:val="nil"/>
              <w:right w:val="nil"/>
            </w:tcBorders>
            <w:shd w:val="clear" w:color="auto" w:fill="auto"/>
            <w:noWrap/>
            <w:vAlign w:val="bottom"/>
          </w:tcPr>
          <w:p w14:paraId="467C32FC" w14:textId="77777777" w:rsidR="001577BA" w:rsidRPr="00F72DA8" w:rsidRDefault="001577BA" w:rsidP="001577BA">
            <w:pPr>
              <w:rPr>
                <w:rFonts w:ascii="Verdana" w:hAnsi="Verdana" w:cs="Arial"/>
              </w:rPr>
            </w:pPr>
            <w:r w:rsidRPr="00F72DA8">
              <w:rPr>
                <w:rFonts w:ascii="Verdana" w:hAnsi="Verdana" w:cs="Arial"/>
              </w:rPr>
              <w:t>AV aardrijkskunde</w:t>
            </w:r>
          </w:p>
        </w:tc>
        <w:tc>
          <w:tcPr>
            <w:tcW w:w="9223" w:type="dxa"/>
            <w:tcBorders>
              <w:top w:val="nil"/>
              <w:left w:val="nil"/>
              <w:bottom w:val="nil"/>
              <w:right w:val="nil"/>
            </w:tcBorders>
            <w:shd w:val="clear" w:color="auto" w:fill="auto"/>
            <w:noWrap/>
            <w:vAlign w:val="bottom"/>
          </w:tcPr>
          <w:p w14:paraId="467C32FD" w14:textId="77777777" w:rsidR="001577BA" w:rsidRPr="00F72DA8" w:rsidRDefault="001577BA" w:rsidP="001577BA">
            <w:pPr>
              <w:rPr>
                <w:rFonts w:ascii="Verdana" w:hAnsi="Verdana" w:cs="Arial"/>
              </w:rPr>
            </w:pPr>
            <w:r w:rsidRPr="00F72DA8">
              <w:rPr>
                <w:rFonts w:ascii="Verdana" w:hAnsi="Verdana" w:cs="Arial"/>
              </w:rPr>
              <w:t>ASO2-B Aardrijkskunde 1</w:t>
            </w:r>
          </w:p>
        </w:tc>
      </w:tr>
      <w:tr w:rsidR="001577BA" w:rsidRPr="00F72DA8" w14:paraId="467C3301" w14:textId="77777777" w:rsidTr="009C49C4">
        <w:trPr>
          <w:trHeight w:val="300"/>
        </w:trPr>
        <w:tc>
          <w:tcPr>
            <w:tcW w:w="5055" w:type="dxa"/>
            <w:tcBorders>
              <w:top w:val="nil"/>
              <w:left w:val="nil"/>
              <w:bottom w:val="nil"/>
              <w:right w:val="nil"/>
            </w:tcBorders>
            <w:shd w:val="clear" w:color="auto" w:fill="auto"/>
            <w:noWrap/>
            <w:vAlign w:val="bottom"/>
          </w:tcPr>
          <w:p w14:paraId="467C32FF" w14:textId="77777777" w:rsidR="001577BA" w:rsidRPr="00F72DA8" w:rsidRDefault="001577BA" w:rsidP="001577BA">
            <w:pPr>
              <w:rPr>
                <w:rFonts w:ascii="Verdana" w:hAnsi="Verdana" w:cs="Arial"/>
              </w:rPr>
            </w:pPr>
            <w:r w:rsidRPr="00F72DA8">
              <w:rPr>
                <w:rFonts w:ascii="Verdana" w:hAnsi="Verdana" w:cs="Arial"/>
              </w:rPr>
              <w:t>AV aardrijkskunde</w:t>
            </w:r>
          </w:p>
        </w:tc>
        <w:tc>
          <w:tcPr>
            <w:tcW w:w="9223" w:type="dxa"/>
            <w:tcBorders>
              <w:top w:val="nil"/>
              <w:left w:val="nil"/>
              <w:bottom w:val="nil"/>
              <w:right w:val="nil"/>
            </w:tcBorders>
            <w:shd w:val="clear" w:color="auto" w:fill="auto"/>
            <w:noWrap/>
            <w:vAlign w:val="bottom"/>
          </w:tcPr>
          <w:p w14:paraId="467C3300" w14:textId="77777777" w:rsidR="001577BA" w:rsidRPr="00F72DA8" w:rsidRDefault="001577BA" w:rsidP="001577BA">
            <w:pPr>
              <w:rPr>
                <w:rFonts w:ascii="Verdana" w:hAnsi="Verdana" w:cs="Arial"/>
              </w:rPr>
            </w:pPr>
            <w:r w:rsidRPr="00F72DA8">
              <w:rPr>
                <w:rFonts w:ascii="Verdana" w:hAnsi="Verdana" w:cs="Arial"/>
              </w:rPr>
              <w:t>ASO2-B Aardrijkskunde 2</w:t>
            </w:r>
          </w:p>
        </w:tc>
      </w:tr>
      <w:tr w:rsidR="001577BA" w:rsidRPr="00F72DA8" w14:paraId="467C3304" w14:textId="77777777" w:rsidTr="009C49C4">
        <w:trPr>
          <w:trHeight w:val="300"/>
        </w:trPr>
        <w:tc>
          <w:tcPr>
            <w:tcW w:w="5055" w:type="dxa"/>
            <w:tcBorders>
              <w:top w:val="nil"/>
              <w:left w:val="nil"/>
              <w:bottom w:val="nil"/>
              <w:right w:val="nil"/>
            </w:tcBorders>
            <w:shd w:val="clear" w:color="auto" w:fill="auto"/>
            <w:noWrap/>
            <w:vAlign w:val="bottom"/>
          </w:tcPr>
          <w:p w14:paraId="467C3302" w14:textId="77777777" w:rsidR="001577BA" w:rsidRPr="00F72DA8" w:rsidRDefault="001577BA" w:rsidP="001577BA">
            <w:pPr>
              <w:rPr>
                <w:rFonts w:ascii="Verdana" w:hAnsi="Verdana" w:cs="Arial"/>
              </w:rPr>
            </w:pPr>
            <w:r w:rsidRPr="00F72DA8">
              <w:rPr>
                <w:rFonts w:ascii="Verdana" w:hAnsi="Verdana" w:cs="Arial"/>
              </w:rPr>
              <w:t>AV aardrijkskunde</w:t>
            </w:r>
          </w:p>
        </w:tc>
        <w:tc>
          <w:tcPr>
            <w:tcW w:w="9223" w:type="dxa"/>
            <w:tcBorders>
              <w:top w:val="nil"/>
              <w:left w:val="nil"/>
              <w:bottom w:val="nil"/>
              <w:right w:val="nil"/>
            </w:tcBorders>
            <w:shd w:val="clear" w:color="auto" w:fill="auto"/>
            <w:noWrap/>
            <w:vAlign w:val="bottom"/>
          </w:tcPr>
          <w:p w14:paraId="467C3303" w14:textId="77777777" w:rsidR="001577BA" w:rsidRPr="00F72DA8" w:rsidRDefault="001577BA" w:rsidP="001577BA">
            <w:pPr>
              <w:rPr>
                <w:rFonts w:ascii="Verdana" w:hAnsi="Verdana" w:cs="Arial"/>
              </w:rPr>
            </w:pPr>
            <w:r w:rsidRPr="00F72DA8">
              <w:rPr>
                <w:rFonts w:ascii="Verdana" w:hAnsi="Verdana" w:cs="Arial"/>
              </w:rPr>
              <w:t>ASO2-B Aardrijkskunde 3</w:t>
            </w:r>
          </w:p>
        </w:tc>
      </w:tr>
      <w:tr w:rsidR="001577BA" w:rsidRPr="00F72DA8" w14:paraId="467C3307" w14:textId="77777777" w:rsidTr="009C49C4">
        <w:trPr>
          <w:trHeight w:val="300"/>
        </w:trPr>
        <w:tc>
          <w:tcPr>
            <w:tcW w:w="5055" w:type="dxa"/>
            <w:tcBorders>
              <w:top w:val="nil"/>
              <w:left w:val="nil"/>
              <w:bottom w:val="nil"/>
              <w:right w:val="nil"/>
            </w:tcBorders>
            <w:shd w:val="clear" w:color="auto" w:fill="auto"/>
            <w:noWrap/>
            <w:vAlign w:val="bottom"/>
          </w:tcPr>
          <w:p w14:paraId="467C3305" w14:textId="77777777" w:rsidR="001577BA" w:rsidRPr="00F72DA8" w:rsidRDefault="001577BA" w:rsidP="001577BA">
            <w:pPr>
              <w:rPr>
                <w:rFonts w:ascii="Verdana" w:hAnsi="Verdana" w:cs="Arial"/>
              </w:rPr>
            </w:pPr>
            <w:r w:rsidRPr="00F72DA8">
              <w:rPr>
                <w:rFonts w:ascii="Verdana" w:hAnsi="Verdana" w:cs="Arial"/>
              </w:rPr>
              <w:t>AV aardrijkskunde</w:t>
            </w:r>
          </w:p>
        </w:tc>
        <w:tc>
          <w:tcPr>
            <w:tcW w:w="9223" w:type="dxa"/>
            <w:tcBorders>
              <w:top w:val="nil"/>
              <w:left w:val="nil"/>
              <w:bottom w:val="nil"/>
              <w:right w:val="nil"/>
            </w:tcBorders>
            <w:shd w:val="clear" w:color="auto" w:fill="auto"/>
            <w:noWrap/>
            <w:vAlign w:val="bottom"/>
          </w:tcPr>
          <w:p w14:paraId="467C3306" w14:textId="77777777" w:rsidR="001577BA" w:rsidRPr="00F72DA8" w:rsidRDefault="001577BA" w:rsidP="001577BA">
            <w:pPr>
              <w:rPr>
                <w:rFonts w:ascii="Verdana" w:hAnsi="Verdana" w:cs="Arial"/>
              </w:rPr>
            </w:pPr>
            <w:r w:rsidRPr="00F72DA8">
              <w:rPr>
                <w:rFonts w:ascii="Verdana" w:hAnsi="Verdana" w:cs="Arial"/>
              </w:rPr>
              <w:t>ASO3-B Aardrijkskunde 1</w:t>
            </w:r>
          </w:p>
        </w:tc>
      </w:tr>
      <w:tr w:rsidR="001577BA" w:rsidRPr="00F72DA8" w14:paraId="467C330A" w14:textId="77777777" w:rsidTr="009C49C4">
        <w:trPr>
          <w:trHeight w:val="300"/>
        </w:trPr>
        <w:tc>
          <w:tcPr>
            <w:tcW w:w="5055" w:type="dxa"/>
            <w:tcBorders>
              <w:top w:val="nil"/>
              <w:left w:val="nil"/>
              <w:bottom w:val="nil"/>
              <w:right w:val="nil"/>
            </w:tcBorders>
            <w:shd w:val="clear" w:color="auto" w:fill="auto"/>
            <w:noWrap/>
            <w:vAlign w:val="bottom"/>
          </w:tcPr>
          <w:p w14:paraId="467C3308" w14:textId="77777777" w:rsidR="001577BA" w:rsidRPr="00F72DA8" w:rsidRDefault="001577BA" w:rsidP="001577BA">
            <w:pPr>
              <w:rPr>
                <w:rFonts w:ascii="Verdana" w:hAnsi="Verdana" w:cs="Arial"/>
              </w:rPr>
            </w:pPr>
            <w:r w:rsidRPr="00F72DA8">
              <w:rPr>
                <w:rFonts w:ascii="Verdana" w:hAnsi="Verdana" w:cs="Arial"/>
              </w:rPr>
              <w:t>AV aardrijkskunde</w:t>
            </w:r>
          </w:p>
        </w:tc>
        <w:tc>
          <w:tcPr>
            <w:tcW w:w="9223" w:type="dxa"/>
            <w:tcBorders>
              <w:top w:val="nil"/>
              <w:left w:val="nil"/>
              <w:bottom w:val="nil"/>
              <w:right w:val="nil"/>
            </w:tcBorders>
            <w:shd w:val="clear" w:color="auto" w:fill="auto"/>
            <w:noWrap/>
            <w:vAlign w:val="bottom"/>
          </w:tcPr>
          <w:p w14:paraId="467C3309" w14:textId="77777777" w:rsidR="001577BA" w:rsidRPr="00F72DA8" w:rsidRDefault="001577BA" w:rsidP="001577BA">
            <w:pPr>
              <w:rPr>
                <w:rFonts w:ascii="Verdana" w:hAnsi="Verdana" w:cs="Arial"/>
              </w:rPr>
            </w:pPr>
            <w:r w:rsidRPr="00F72DA8">
              <w:rPr>
                <w:rFonts w:ascii="Verdana" w:hAnsi="Verdana" w:cs="Arial"/>
              </w:rPr>
              <w:t>ASO3-B Aardrijkskunde 2</w:t>
            </w:r>
          </w:p>
        </w:tc>
      </w:tr>
      <w:tr w:rsidR="001577BA" w:rsidRPr="00F72DA8" w14:paraId="467C330D" w14:textId="77777777" w:rsidTr="009C49C4">
        <w:trPr>
          <w:trHeight w:val="300"/>
        </w:trPr>
        <w:tc>
          <w:tcPr>
            <w:tcW w:w="5055" w:type="dxa"/>
            <w:tcBorders>
              <w:top w:val="nil"/>
              <w:left w:val="nil"/>
              <w:bottom w:val="nil"/>
              <w:right w:val="nil"/>
            </w:tcBorders>
            <w:shd w:val="clear" w:color="auto" w:fill="auto"/>
            <w:noWrap/>
            <w:vAlign w:val="bottom"/>
          </w:tcPr>
          <w:p w14:paraId="467C330B" w14:textId="77777777" w:rsidR="001577BA" w:rsidRPr="00F72DA8" w:rsidRDefault="001577BA" w:rsidP="001577BA">
            <w:pPr>
              <w:rPr>
                <w:rFonts w:ascii="Verdana" w:hAnsi="Verdana" w:cs="Arial"/>
              </w:rPr>
            </w:pPr>
            <w:r w:rsidRPr="00F72DA8">
              <w:rPr>
                <w:rFonts w:ascii="Verdana" w:hAnsi="Verdana" w:cs="Arial"/>
              </w:rPr>
              <w:t>AV aardrijkskunde</w:t>
            </w:r>
          </w:p>
        </w:tc>
        <w:tc>
          <w:tcPr>
            <w:tcW w:w="9223" w:type="dxa"/>
            <w:tcBorders>
              <w:top w:val="nil"/>
              <w:left w:val="nil"/>
              <w:bottom w:val="nil"/>
              <w:right w:val="nil"/>
            </w:tcBorders>
            <w:shd w:val="clear" w:color="auto" w:fill="auto"/>
            <w:noWrap/>
            <w:vAlign w:val="bottom"/>
          </w:tcPr>
          <w:p w14:paraId="467C330C" w14:textId="77777777" w:rsidR="001577BA" w:rsidRPr="00F72DA8" w:rsidRDefault="001577BA" w:rsidP="001577BA">
            <w:pPr>
              <w:rPr>
                <w:rFonts w:ascii="Verdana" w:hAnsi="Verdana" w:cs="Arial"/>
              </w:rPr>
            </w:pPr>
            <w:r w:rsidRPr="00F72DA8">
              <w:rPr>
                <w:rFonts w:ascii="Verdana" w:hAnsi="Verdana" w:cs="Arial"/>
              </w:rPr>
              <w:t>ASO3-B Aardrijkskunde 3</w:t>
            </w:r>
          </w:p>
        </w:tc>
      </w:tr>
      <w:tr w:rsidR="001577BA" w:rsidRPr="00F72DA8" w14:paraId="467C3310" w14:textId="77777777" w:rsidTr="009C49C4">
        <w:trPr>
          <w:trHeight w:val="300"/>
        </w:trPr>
        <w:tc>
          <w:tcPr>
            <w:tcW w:w="5055" w:type="dxa"/>
            <w:tcBorders>
              <w:top w:val="nil"/>
              <w:left w:val="nil"/>
              <w:bottom w:val="nil"/>
              <w:right w:val="nil"/>
            </w:tcBorders>
            <w:shd w:val="clear" w:color="auto" w:fill="auto"/>
            <w:noWrap/>
            <w:vAlign w:val="bottom"/>
          </w:tcPr>
          <w:p w14:paraId="467C330E" w14:textId="77777777" w:rsidR="001577BA" w:rsidRPr="00F72DA8" w:rsidRDefault="001577BA" w:rsidP="001577BA">
            <w:pPr>
              <w:rPr>
                <w:rFonts w:ascii="Verdana" w:hAnsi="Verdana" w:cs="Arial"/>
              </w:rPr>
            </w:pPr>
            <w:r w:rsidRPr="00F72DA8">
              <w:rPr>
                <w:rFonts w:ascii="Verdana" w:hAnsi="Verdana" w:cs="Arial"/>
              </w:rPr>
              <w:t>AV aardrijkskunde</w:t>
            </w:r>
          </w:p>
        </w:tc>
        <w:tc>
          <w:tcPr>
            <w:tcW w:w="9223" w:type="dxa"/>
            <w:tcBorders>
              <w:top w:val="nil"/>
              <w:left w:val="nil"/>
              <w:bottom w:val="nil"/>
              <w:right w:val="nil"/>
            </w:tcBorders>
            <w:shd w:val="clear" w:color="auto" w:fill="auto"/>
            <w:noWrap/>
            <w:vAlign w:val="bottom"/>
          </w:tcPr>
          <w:p w14:paraId="467C330F" w14:textId="77777777" w:rsidR="001577BA" w:rsidRPr="00F72DA8" w:rsidRDefault="001577BA" w:rsidP="001577BA">
            <w:pPr>
              <w:rPr>
                <w:rFonts w:ascii="Verdana" w:hAnsi="Verdana" w:cs="Arial"/>
              </w:rPr>
            </w:pPr>
            <w:r w:rsidRPr="00F72DA8">
              <w:rPr>
                <w:rFonts w:ascii="Verdana" w:hAnsi="Verdana" w:cs="Arial"/>
              </w:rPr>
              <w:t>TSO2-B Aardrijkskunde 1</w:t>
            </w:r>
          </w:p>
        </w:tc>
      </w:tr>
      <w:tr w:rsidR="001577BA" w:rsidRPr="00F72DA8" w14:paraId="467C3313" w14:textId="77777777" w:rsidTr="009C49C4">
        <w:trPr>
          <w:trHeight w:val="300"/>
        </w:trPr>
        <w:tc>
          <w:tcPr>
            <w:tcW w:w="5055" w:type="dxa"/>
            <w:tcBorders>
              <w:top w:val="nil"/>
              <w:left w:val="nil"/>
              <w:bottom w:val="nil"/>
              <w:right w:val="nil"/>
            </w:tcBorders>
            <w:shd w:val="clear" w:color="auto" w:fill="auto"/>
            <w:noWrap/>
            <w:vAlign w:val="bottom"/>
          </w:tcPr>
          <w:p w14:paraId="467C3311" w14:textId="77777777" w:rsidR="001577BA" w:rsidRPr="00F72DA8" w:rsidRDefault="001577BA" w:rsidP="001577BA">
            <w:pPr>
              <w:rPr>
                <w:rFonts w:ascii="Verdana" w:hAnsi="Verdana" w:cs="Arial"/>
              </w:rPr>
            </w:pPr>
            <w:r w:rsidRPr="00F72DA8">
              <w:rPr>
                <w:rFonts w:ascii="Verdana" w:hAnsi="Verdana" w:cs="Arial"/>
              </w:rPr>
              <w:t>AV aardrijkskunde</w:t>
            </w:r>
          </w:p>
        </w:tc>
        <w:tc>
          <w:tcPr>
            <w:tcW w:w="9223" w:type="dxa"/>
            <w:tcBorders>
              <w:top w:val="nil"/>
              <w:left w:val="nil"/>
              <w:bottom w:val="nil"/>
              <w:right w:val="nil"/>
            </w:tcBorders>
            <w:shd w:val="clear" w:color="auto" w:fill="auto"/>
            <w:noWrap/>
            <w:vAlign w:val="bottom"/>
          </w:tcPr>
          <w:p w14:paraId="467C3312" w14:textId="77777777" w:rsidR="001577BA" w:rsidRPr="00F72DA8" w:rsidRDefault="001577BA" w:rsidP="001577BA">
            <w:pPr>
              <w:rPr>
                <w:rFonts w:ascii="Verdana" w:hAnsi="Verdana" w:cs="Arial"/>
              </w:rPr>
            </w:pPr>
            <w:r w:rsidRPr="00F72DA8">
              <w:rPr>
                <w:rFonts w:ascii="Verdana" w:hAnsi="Verdana" w:cs="Arial"/>
              </w:rPr>
              <w:t>TSO2-B Aardrijkskunde 2</w:t>
            </w:r>
          </w:p>
        </w:tc>
      </w:tr>
      <w:tr w:rsidR="001577BA" w:rsidRPr="00F72DA8" w14:paraId="467C3316" w14:textId="77777777" w:rsidTr="009C49C4">
        <w:trPr>
          <w:trHeight w:val="300"/>
        </w:trPr>
        <w:tc>
          <w:tcPr>
            <w:tcW w:w="5055" w:type="dxa"/>
            <w:tcBorders>
              <w:top w:val="nil"/>
              <w:left w:val="nil"/>
              <w:bottom w:val="nil"/>
              <w:right w:val="nil"/>
            </w:tcBorders>
            <w:shd w:val="clear" w:color="auto" w:fill="auto"/>
            <w:noWrap/>
            <w:vAlign w:val="bottom"/>
          </w:tcPr>
          <w:p w14:paraId="467C3314" w14:textId="77777777" w:rsidR="001577BA" w:rsidRPr="00F72DA8" w:rsidRDefault="001577BA" w:rsidP="001577BA">
            <w:pPr>
              <w:rPr>
                <w:rFonts w:ascii="Verdana" w:hAnsi="Verdana" w:cs="Arial"/>
              </w:rPr>
            </w:pPr>
            <w:r w:rsidRPr="00F72DA8">
              <w:rPr>
                <w:rFonts w:ascii="Verdana" w:hAnsi="Verdana" w:cs="Arial"/>
              </w:rPr>
              <w:t>AV aardrijkskunde</w:t>
            </w:r>
          </w:p>
        </w:tc>
        <w:tc>
          <w:tcPr>
            <w:tcW w:w="9223" w:type="dxa"/>
            <w:tcBorders>
              <w:top w:val="nil"/>
              <w:left w:val="nil"/>
              <w:bottom w:val="nil"/>
              <w:right w:val="nil"/>
            </w:tcBorders>
            <w:shd w:val="clear" w:color="auto" w:fill="auto"/>
            <w:noWrap/>
            <w:vAlign w:val="bottom"/>
          </w:tcPr>
          <w:p w14:paraId="467C3315" w14:textId="77777777" w:rsidR="001577BA" w:rsidRPr="00F72DA8" w:rsidRDefault="001577BA" w:rsidP="001577BA">
            <w:pPr>
              <w:rPr>
                <w:rFonts w:ascii="Verdana" w:hAnsi="Verdana" w:cs="Arial"/>
              </w:rPr>
            </w:pPr>
            <w:r w:rsidRPr="00F72DA8">
              <w:rPr>
                <w:rFonts w:ascii="Verdana" w:hAnsi="Verdana" w:cs="Arial"/>
              </w:rPr>
              <w:t>TSO2-B Aardrijkskunde 3</w:t>
            </w:r>
          </w:p>
        </w:tc>
      </w:tr>
      <w:tr w:rsidR="001577BA" w:rsidRPr="00F72DA8" w14:paraId="467C3319" w14:textId="77777777" w:rsidTr="009C49C4">
        <w:trPr>
          <w:trHeight w:val="300"/>
        </w:trPr>
        <w:tc>
          <w:tcPr>
            <w:tcW w:w="5055" w:type="dxa"/>
            <w:tcBorders>
              <w:top w:val="nil"/>
              <w:left w:val="nil"/>
              <w:bottom w:val="nil"/>
              <w:right w:val="nil"/>
            </w:tcBorders>
            <w:shd w:val="clear" w:color="auto" w:fill="auto"/>
            <w:noWrap/>
            <w:vAlign w:val="bottom"/>
          </w:tcPr>
          <w:p w14:paraId="467C3317" w14:textId="77777777" w:rsidR="001577BA" w:rsidRPr="00F72DA8" w:rsidRDefault="001577BA" w:rsidP="001577BA">
            <w:pPr>
              <w:rPr>
                <w:rFonts w:ascii="Verdana" w:hAnsi="Verdana" w:cs="Arial"/>
              </w:rPr>
            </w:pPr>
            <w:r w:rsidRPr="00F72DA8">
              <w:rPr>
                <w:rFonts w:ascii="Verdana" w:hAnsi="Verdana" w:cs="Arial"/>
              </w:rPr>
              <w:t>AV aardrijkskunde</w:t>
            </w:r>
          </w:p>
        </w:tc>
        <w:tc>
          <w:tcPr>
            <w:tcW w:w="9223" w:type="dxa"/>
            <w:tcBorders>
              <w:top w:val="nil"/>
              <w:left w:val="nil"/>
              <w:bottom w:val="nil"/>
              <w:right w:val="nil"/>
            </w:tcBorders>
            <w:shd w:val="clear" w:color="auto" w:fill="auto"/>
            <w:noWrap/>
            <w:vAlign w:val="bottom"/>
          </w:tcPr>
          <w:p w14:paraId="467C3318" w14:textId="77777777" w:rsidR="001577BA" w:rsidRPr="00F72DA8" w:rsidRDefault="001577BA" w:rsidP="001577BA">
            <w:pPr>
              <w:rPr>
                <w:rFonts w:ascii="Verdana" w:hAnsi="Verdana" w:cs="Arial"/>
              </w:rPr>
            </w:pPr>
            <w:r w:rsidRPr="00F72DA8">
              <w:rPr>
                <w:rFonts w:ascii="Verdana" w:hAnsi="Verdana" w:cs="Arial"/>
              </w:rPr>
              <w:t>TSO2-B Natuurwetenschappen 1</w:t>
            </w:r>
          </w:p>
        </w:tc>
      </w:tr>
      <w:tr w:rsidR="001577BA" w:rsidRPr="00F72DA8" w14:paraId="467C331C" w14:textId="77777777" w:rsidTr="009C49C4">
        <w:trPr>
          <w:trHeight w:val="300"/>
        </w:trPr>
        <w:tc>
          <w:tcPr>
            <w:tcW w:w="5055" w:type="dxa"/>
            <w:tcBorders>
              <w:top w:val="nil"/>
              <w:left w:val="nil"/>
              <w:bottom w:val="nil"/>
              <w:right w:val="nil"/>
            </w:tcBorders>
            <w:shd w:val="clear" w:color="auto" w:fill="auto"/>
            <w:noWrap/>
            <w:vAlign w:val="bottom"/>
          </w:tcPr>
          <w:p w14:paraId="467C331A" w14:textId="77777777" w:rsidR="001577BA" w:rsidRPr="00F72DA8" w:rsidRDefault="001577BA" w:rsidP="001577BA">
            <w:pPr>
              <w:rPr>
                <w:rFonts w:ascii="Verdana" w:hAnsi="Verdana" w:cs="Arial"/>
              </w:rPr>
            </w:pPr>
            <w:r w:rsidRPr="00F72DA8">
              <w:rPr>
                <w:rFonts w:ascii="Verdana" w:hAnsi="Verdana" w:cs="Arial"/>
              </w:rPr>
              <w:t>AV aardrijkskunde</w:t>
            </w:r>
          </w:p>
        </w:tc>
        <w:tc>
          <w:tcPr>
            <w:tcW w:w="9223" w:type="dxa"/>
            <w:tcBorders>
              <w:top w:val="nil"/>
              <w:left w:val="nil"/>
              <w:bottom w:val="nil"/>
              <w:right w:val="nil"/>
            </w:tcBorders>
            <w:shd w:val="clear" w:color="auto" w:fill="auto"/>
            <w:noWrap/>
            <w:vAlign w:val="bottom"/>
          </w:tcPr>
          <w:p w14:paraId="467C331B" w14:textId="77777777" w:rsidR="001577BA" w:rsidRPr="00F72DA8" w:rsidRDefault="001577BA" w:rsidP="001577BA">
            <w:pPr>
              <w:rPr>
                <w:rFonts w:ascii="Verdana" w:hAnsi="Verdana" w:cs="Arial"/>
              </w:rPr>
            </w:pPr>
            <w:r w:rsidRPr="00F72DA8">
              <w:rPr>
                <w:rFonts w:ascii="Verdana" w:hAnsi="Verdana" w:cs="Arial"/>
              </w:rPr>
              <w:t>TSO2-B Natuurwetenschappen 2</w:t>
            </w:r>
          </w:p>
        </w:tc>
      </w:tr>
      <w:tr w:rsidR="001577BA" w:rsidRPr="00F72DA8" w14:paraId="467C331F" w14:textId="77777777" w:rsidTr="009C49C4">
        <w:trPr>
          <w:trHeight w:val="300"/>
        </w:trPr>
        <w:tc>
          <w:tcPr>
            <w:tcW w:w="5055" w:type="dxa"/>
            <w:tcBorders>
              <w:top w:val="nil"/>
              <w:left w:val="nil"/>
              <w:bottom w:val="nil"/>
              <w:right w:val="nil"/>
            </w:tcBorders>
            <w:shd w:val="clear" w:color="auto" w:fill="auto"/>
            <w:noWrap/>
            <w:vAlign w:val="bottom"/>
          </w:tcPr>
          <w:p w14:paraId="467C331D" w14:textId="77777777" w:rsidR="001577BA" w:rsidRPr="00F72DA8" w:rsidRDefault="001577BA" w:rsidP="001577BA">
            <w:pPr>
              <w:rPr>
                <w:rFonts w:ascii="Verdana" w:hAnsi="Verdana" w:cs="Arial"/>
              </w:rPr>
            </w:pPr>
            <w:r w:rsidRPr="00F72DA8">
              <w:rPr>
                <w:rFonts w:ascii="Verdana" w:hAnsi="Verdana" w:cs="Arial"/>
              </w:rPr>
              <w:t>AV aardrijkskunde</w:t>
            </w:r>
          </w:p>
        </w:tc>
        <w:tc>
          <w:tcPr>
            <w:tcW w:w="9223" w:type="dxa"/>
            <w:tcBorders>
              <w:top w:val="nil"/>
              <w:left w:val="nil"/>
              <w:bottom w:val="nil"/>
              <w:right w:val="nil"/>
            </w:tcBorders>
            <w:shd w:val="clear" w:color="auto" w:fill="auto"/>
            <w:noWrap/>
            <w:vAlign w:val="bottom"/>
          </w:tcPr>
          <w:p w14:paraId="467C331E" w14:textId="77777777" w:rsidR="001577BA" w:rsidRPr="00F72DA8" w:rsidRDefault="001577BA" w:rsidP="001577BA">
            <w:pPr>
              <w:rPr>
                <w:rFonts w:ascii="Verdana" w:hAnsi="Verdana" w:cs="Arial"/>
              </w:rPr>
            </w:pPr>
            <w:r w:rsidRPr="00F72DA8">
              <w:rPr>
                <w:rFonts w:ascii="Verdana" w:hAnsi="Verdana" w:cs="Arial"/>
              </w:rPr>
              <w:t>TSO3-B Aardrijkskunde 1</w:t>
            </w:r>
          </w:p>
        </w:tc>
      </w:tr>
      <w:tr w:rsidR="001577BA" w:rsidRPr="00F72DA8" w14:paraId="467C3322" w14:textId="77777777" w:rsidTr="009C49C4">
        <w:trPr>
          <w:trHeight w:val="300"/>
        </w:trPr>
        <w:tc>
          <w:tcPr>
            <w:tcW w:w="5055" w:type="dxa"/>
            <w:tcBorders>
              <w:top w:val="nil"/>
              <w:left w:val="nil"/>
              <w:bottom w:val="nil"/>
              <w:right w:val="nil"/>
            </w:tcBorders>
            <w:shd w:val="clear" w:color="auto" w:fill="auto"/>
            <w:noWrap/>
            <w:vAlign w:val="bottom"/>
          </w:tcPr>
          <w:p w14:paraId="467C3320" w14:textId="77777777" w:rsidR="001577BA" w:rsidRPr="00F72DA8" w:rsidRDefault="001577BA" w:rsidP="001577BA">
            <w:pPr>
              <w:rPr>
                <w:rFonts w:ascii="Verdana" w:hAnsi="Verdana" w:cs="Arial"/>
              </w:rPr>
            </w:pPr>
            <w:r w:rsidRPr="00F72DA8">
              <w:rPr>
                <w:rFonts w:ascii="Verdana" w:hAnsi="Verdana" w:cs="Arial"/>
              </w:rPr>
              <w:t>AV aardrijkskunde</w:t>
            </w:r>
          </w:p>
        </w:tc>
        <w:tc>
          <w:tcPr>
            <w:tcW w:w="9223" w:type="dxa"/>
            <w:tcBorders>
              <w:top w:val="nil"/>
              <w:left w:val="nil"/>
              <w:bottom w:val="nil"/>
              <w:right w:val="nil"/>
            </w:tcBorders>
            <w:shd w:val="clear" w:color="auto" w:fill="auto"/>
            <w:noWrap/>
            <w:vAlign w:val="bottom"/>
          </w:tcPr>
          <w:p w14:paraId="467C3321" w14:textId="77777777" w:rsidR="001577BA" w:rsidRPr="00F72DA8" w:rsidRDefault="001577BA" w:rsidP="001577BA">
            <w:pPr>
              <w:rPr>
                <w:rFonts w:ascii="Verdana" w:hAnsi="Verdana" w:cs="Arial"/>
              </w:rPr>
            </w:pPr>
            <w:r w:rsidRPr="00F72DA8">
              <w:rPr>
                <w:rFonts w:ascii="Verdana" w:hAnsi="Verdana" w:cs="Arial"/>
              </w:rPr>
              <w:t>TSO3-B Aardrijkskunde 2</w:t>
            </w:r>
          </w:p>
        </w:tc>
      </w:tr>
      <w:tr w:rsidR="001577BA" w:rsidRPr="00F72DA8" w14:paraId="467C3325" w14:textId="77777777" w:rsidTr="009C49C4">
        <w:trPr>
          <w:trHeight w:val="300"/>
        </w:trPr>
        <w:tc>
          <w:tcPr>
            <w:tcW w:w="5055" w:type="dxa"/>
            <w:tcBorders>
              <w:top w:val="nil"/>
              <w:left w:val="nil"/>
              <w:bottom w:val="nil"/>
              <w:right w:val="nil"/>
            </w:tcBorders>
            <w:shd w:val="clear" w:color="auto" w:fill="auto"/>
            <w:noWrap/>
            <w:vAlign w:val="bottom"/>
          </w:tcPr>
          <w:p w14:paraId="467C3323" w14:textId="77777777" w:rsidR="001577BA" w:rsidRPr="00F72DA8" w:rsidRDefault="001577BA" w:rsidP="001577BA">
            <w:pPr>
              <w:rPr>
                <w:rFonts w:ascii="Verdana" w:hAnsi="Verdana" w:cs="Arial"/>
              </w:rPr>
            </w:pPr>
            <w:r w:rsidRPr="00F72DA8">
              <w:rPr>
                <w:rFonts w:ascii="Verdana" w:hAnsi="Verdana" w:cs="Arial"/>
              </w:rPr>
              <w:t>AV aardrijkskunde</w:t>
            </w:r>
          </w:p>
        </w:tc>
        <w:tc>
          <w:tcPr>
            <w:tcW w:w="9223" w:type="dxa"/>
            <w:tcBorders>
              <w:top w:val="nil"/>
              <w:left w:val="nil"/>
              <w:bottom w:val="nil"/>
              <w:right w:val="nil"/>
            </w:tcBorders>
            <w:shd w:val="clear" w:color="auto" w:fill="auto"/>
            <w:noWrap/>
            <w:vAlign w:val="bottom"/>
          </w:tcPr>
          <w:p w14:paraId="467C3324" w14:textId="77777777" w:rsidR="001577BA" w:rsidRPr="00F72DA8" w:rsidRDefault="001577BA" w:rsidP="001577BA">
            <w:pPr>
              <w:rPr>
                <w:rFonts w:ascii="Verdana" w:hAnsi="Verdana" w:cs="Arial"/>
              </w:rPr>
            </w:pPr>
            <w:r w:rsidRPr="00F72DA8">
              <w:rPr>
                <w:rFonts w:ascii="Verdana" w:hAnsi="Verdana" w:cs="Arial"/>
              </w:rPr>
              <w:t>TSO3-B Aardrijkskunde 3</w:t>
            </w:r>
          </w:p>
        </w:tc>
      </w:tr>
      <w:tr w:rsidR="001577BA" w:rsidRPr="00F72DA8" w14:paraId="467C3328" w14:textId="77777777" w:rsidTr="009C49C4">
        <w:trPr>
          <w:trHeight w:val="300"/>
        </w:trPr>
        <w:tc>
          <w:tcPr>
            <w:tcW w:w="5055" w:type="dxa"/>
            <w:tcBorders>
              <w:top w:val="nil"/>
              <w:left w:val="nil"/>
              <w:bottom w:val="nil"/>
              <w:right w:val="nil"/>
            </w:tcBorders>
            <w:shd w:val="clear" w:color="auto" w:fill="auto"/>
            <w:noWrap/>
            <w:vAlign w:val="bottom"/>
          </w:tcPr>
          <w:p w14:paraId="467C3326" w14:textId="77777777" w:rsidR="001577BA" w:rsidRPr="00F72DA8" w:rsidRDefault="001577BA" w:rsidP="001577BA">
            <w:pPr>
              <w:rPr>
                <w:rFonts w:ascii="Verdana" w:hAnsi="Verdana" w:cs="Arial"/>
              </w:rPr>
            </w:pPr>
            <w:r w:rsidRPr="00F72DA8">
              <w:rPr>
                <w:rFonts w:ascii="Verdana" w:hAnsi="Verdana" w:cs="Arial"/>
              </w:rPr>
              <w:t>AV aardrijkskunde</w:t>
            </w:r>
          </w:p>
        </w:tc>
        <w:tc>
          <w:tcPr>
            <w:tcW w:w="9223" w:type="dxa"/>
            <w:tcBorders>
              <w:top w:val="nil"/>
              <w:left w:val="nil"/>
              <w:bottom w:val="nil"/>
              <w:right w:val="nil"/>
            </w:tcBorders>
            <w:shd w:val="clear" w:color="auto" w:fill="auto"/>
            <w:noWrap/>
            <w:vAlign w:val="bottom"/>
          </w:tcPr>
          <w:p w14:paraId="467C3327" w14:textId="77777777" w:rsidR="001577BA" w:rsidRPr="00F72DA8" w:rsidRDefault="001577BA" w:rsidP="001577BA">
            <w:pPr>
              <w:rPr>
                <w:rFonts w:ascii="Verdana" w:hAnsi="Verdana" w:cs="Arial"/>
              </w:rPr>
            </w:pPr>
            <w:r w:rsidRPr="00F72DA8">
              <w:rPr>
                <w:rFonts w:ascii="Verdana" w:hAnsi="Verdana" w:cs="Arial"/>
              </w:rPr>
              <w:t>WET2 Wetenschappen 1</w:t>
            </w:r>
          </w:p>
        </w:tc>
      </w:tr>
      <w:tr w:rsidR="001577BA" w:rsidRPr="00F72DA8" w14:paraId="467C332B" w14:textId="77777777" w:rsidTr="009C49C4">
        <w:trPr>
          <w:trHeight w:val="300"/>
        </w:trPr>
        <w:tc>
          <w:tcPr>
            <w:tcW w:w="5055" w:type="dxa"/>
            <w:tcBorders>
              <w:top w:val="nil"/>
              <w:left w:val="nil"/>
              <w:bottom w:val="nil"/>
              <w:right w:val="nil"/>
            </w:tcBorders>
            <w:shd w:val="clear" w:color="auto" w:fill="auto"/>
            <w:noWrap/>
            <w:vAlign w:val="bottom"/>
          </w:tcPr>
          <w:p w14:paraId="467C3329" w14:textId="77777777" w:rsidR="001577BA" w:rsidRPr="00F72DA8" w:rsidRDefault="001577BA" w:rsidP="001577BA">
            <w:pPr>
              <w:rPr>
                <w:rFonts w:ascii="Verdana" w:hAnsi="Verdana" w:cs="Arial"/>
              </w:rPr>
            </w:pPr>
            <w:r w:rsidRPr="00F72DA8">
              <w:rPr>
                <w:rFonts w:ascii="Verdana" w:hAnsi="Verdana" w:cs="Arial"/>
              </w:rPr>
              <w:t>AV aardrijkskunde</w:t>
            </w:r>
          </w:p>
        </w:tc>
        <w:tc>
          <w:tcPr>
            <w:tcW w:w="9223" w:type="dxa"/>
            <w:tcBorders>
              <w:top w:val="nil"/>
              <w:left w:val="nil"/>
              <w:bottom w:val="nil"/>
              <w:right w:val="nil"/>
            </w:tcBorders>
            <w:shd w:val="clear" w:color="auto" w:fill="auto"/>
            <w:noWrap/>
            <w:vAlign w:val="bottom"/>
          </w:tcPr>
          <w:p w14:paraId="467C332A" w14:textId="77777777" w:rsidR="001577BA" w:rsidRPr="00F72DA8" w:rsidRDefault="001577BA" w:rsidP="001577BA">
            <w:pPr>
              <w:rPr>
                <w:rFonts w:ascii="Verdana" w:hAnsi="Verdana" w:cs="Arial"/>
              </w:rPr>
            </w:pPr>
            <w:r w:rsidRPr="00F72DA8">
              <w:rPr>
                <w:rFonts w:ascii="Verdana" w:hAnsi="Verdana" w:cs="Arial"/>
              </w:rPr>
              <w:t>WET2 Wetenschappen 2</w:t>
            </w:r>
          </w:p>
        </w:tc>
      </w:tr>
      <w:tr w:rsidR="001577BA" w:rsidRPr="00F72DA8" w14:paraId="467C332E" w14:textId="77777777" w:rsidTr="009C49C4">
        <w:trPr>
          <w:trHeight w:val="300"/>
        </w:trPr>
        <w:tc>
          <w:tcPr>
            <w:tcW w:w="5055" w:type="dxa"/>
            <w:tcBorders>
              <w:top w:val="nil"/>
              <w:left w:val="nil"/>
              <w:bottom w:val="nil"/>
              <w:right w:val="nil"/>
            </w:tcBorders>
            <w:shd w:val="clear" w:color="auto" w:fill="auto"/>
            <w:noWrap/>
            <w:vAlign w:val="bottom"/>
          </w:tcPr>
          <w:p w14:paraId="467C332C" w14:textId="77777777" w:rsidR="001577BA" w:rsidRPr="00F72DA8" w:rsidRDefault="001577BA" w:rsidP="001577BA">
            <w:pPr>
              <w:rPr>
                <w:rFonts w:ascii="Verdana" w:hAnsi="Verdana" w:cs="Arial"/>
              </w:rPr>
            </w:pPr>
            <w:r w:rsidRPr="00F72DA8">
              <w:rPr>
                <w:rFonts w:ascii="Verdana" w:hAnsi="Verdana" w:cs="Arial"/>
              </w:rPr>
              <w:t>AV aardrijkskunde</w:t>
            </w:r>
          </w:p>
        </w:tc>
        <w:tc>
          <w:tcPr>
            <w:tcW w:w="9223" w:type="dxa"/>
            <w:tcBorders>
              <w:top w:val="nil"/>
              <w:left w:val="nil"/>
              <w:bottom w:val="nil"/>
              <w:right w:val="nil"/>
            </w:tcBorders>
            <w:shd w:val="clear" w:color="auto" w:fill="auto"/>
            <w:noWrap/>
            <w:vAlign w:val="bottom"/>
          </w:tcPr>
          <w:p w14:paraId="467C332D" w14:textId="77777777" w:rsidR="001577BA" w:rsidRPr="00F72DA8" w:rsidRDefault="001577BA" w:rsidP="001577BA">
            <w:pPr>
              <w:rPr>
                <w:rFonts w:ascii="Verdana" w:hAnsi="Verdana" w:cs="Arial"/>
              </w:rPr>
            </w:pPr>
            <w:r w:rsidRPr="00F72DA8">
              <w:rPr>
                <w:rFonts w:ascii="Verdana" w:hAnsi="Verdana" w:cs="Arial"/>
              </w:rPr>
              <w:t>WET2 Wetenschappen 3</w:t>
            </w:r>
          </w:p>
        </w:tc>
      </w:tr>
      <w:tr w:rsidR="001577BA" w:rsidRPr="00F72DA8" w14:paraId="467C3331" w14:textId="77777777" w:rsidTr="009C49C4">
        <w:trPr>
          <w:trHeight w:val="300"/>
        </w:trPr>
        <w:tc>
          <w:tcPr>
            <w:tcW w:w="5055" w:type="dxa"/>
            <w:tcBorders>
              <w:top w:val="nil"/>
              <w:left w:val="nil"/>
              <w:bottom w:val="nil"/>
              <w:right w:val="nil"/>
            </w:tcBorders>
            <w:shd w:val="clear" w:color="auto" w:fill="auto"/>
            <w:noWrap/>
            <w:vAlign w:val="bottom"/>
          </w:tcPr>
          <w:p w14:paraId="467C332F" w14:textId="77777777" w:rsidR="001577BA" w:rsidRPr="00F72DA8" w:rsidRDefault="001577BA" w:rsidP="001577BA">
            <w:pPr>
              <w:rPr>
                <w:rFonts w:ascii="Verdana" w:hAnsi="Verdana" w:cs="Arial"/>
              </w:rPr>
            </w:pPr>
            <w:r w:rsidRPr="00F72DA8">
              <w:rPr>
                <w:rFonts w:ascii="Verdana" w:hAnsi="Verdana" w:cs="Arial"/>
              </w:rPr>
              <w:t>AV aardrijkskunde</w:t>
            </w:r>
          </w:p>
        </w:tc>
        <w:tc>
          <w:tcPr>
            <w:tcW w:w="9223" w:type="dxa"/>
            <w:tcBorders>
              <w:top w:val="nil"/>
              <w:left w:val="nil"/>
              <w:bottom w:val="nil"/>
              <w:right w:val="nil"/>
            </w:tcBorders>
            <w:shd w:val="clear" w:color="auto" w:fill="auto"/>
            <w:noWrap/>
            <w:vAlign w:val="bottom"/>
          </w:tcPr>
          <w:p w14:paraId="467C3330" w14:textId="77777777" w:rsidR="001577BA" w:rsidRPr="00F72DA8" w:rsidRDefault="001577BA" w:rsidP="001577BA">
            <w:pPr>
              <w:rPr>
                <w:rFonts w:ascii="Verdana" w:hAnsi="Verdana" w:cs="Arial"/>
              </w:rPr>
            </w:pPr>
            <w:r w:rsidRPr="00F72DA8">
              <w:rPr>
                <w:rFonts w:ascii="Verdana" w:hAnsi="Verdana" w:cs="Arial"/>
              </w:rPr>
              <w:t>WET2 Wetenschappen 4</w:t>
            </w:r>
          </w:p>
        </w:tc>
      </w:tr>
      <w:tr w:rsidR="001577BA" w:rsidRPr="00F72DA8" w14:paraId="467C3334" w14:textId="77777777" w:rsidTr="009C49C4">
        <w:trPr>
          <w:trHeight w:val="300"/>
        </w:trPr>
        <w:tc>
          <w:tcPr>
            <w:tcW w:w="5055" w:type="dxa"/>
            <w:tcBorders>
              <w:top w:val="nil"/>
              <w:left w:val="nil"/>
              <w:bottom w:val="nil"/>
              <w:right w:val="nil"/>
            </w:tcBorders>
            <w:shd w:val="clear" w:color="auto" w:fill="auto"/>
            <w:noWrap/>
            <w:vAlign w:val="bottom"/>
          </w:tcPr>
          <w:p w14:paraId="467C3332" w14:textId="77777777" w:rsidR="001577BA" w:rsidRPr="00F72DA8" w:rsidRDefault="001577BA" w:rsidP="001577BA">
            <w:pPr>
              <w:rPr>
                <w:rFonts w:ascii="Verdana" w:hAnsi="Verdana" w:cs="Arial"/>
              </w:rPr>
            </w:pPr>
            <w:r w:rsidRPr="00F72DA8">
              <w:rPr>
                <w:rFonts w:ascii="Verdana" w:hAnsi="Verdana" w:cs="Arial"/>
              </w:rPr>
              <w:t>AV aardrijkskunde</w:t>
            </w:r>
          </w:p>
        </w:tc>
        <w:tc>
          <w:tcPr>
            <w:tcW w:w="9223" w:type="dxa"/>
            <w:tcBorders>
              <w:top w:val="nil"/>
              <w:left w:val="nil"/>
              <w:bottom w:val="nil"/>
              <w:right w:val="nil"/>
            </w:tcBorders>
            <w:shd w:val="clear" w:color="auto" w:fill="auto"/>
            <w:noWrap/>
            <w:vAlign w:val="bottom"/>
          </w:tcPr>
          <w:p w14:paraId="467C3333" w14:textId="77777777" w:rsidR="001577BA" w:rsidRPr="00F72DA8" w:rsidRDefault="001577BA" w:rsidP="001577BA">
            <w:pPr>
              <w:rPr>
                <w:rFonts w:ascii="Verdana" w:hAnsi="Verdana" w:cs="Arial"/>
              </w:rPr>
            </w:pPr>
            <w:r w:rsidRPr="00F72DA8">
              <w:rPr>
                <w:rFonts w:ascii="Verdana" w:hAnsi="Verdana" w:cs="Arial"/>
              </w:rPr>
              <w:t>WET3 Wetenschappen 1</w:t>
            </w:r>
          </w:p>
        </w:tc>
      </w:tr>
      <w:tr w:rsidR="001577BA" w:rsidRPr="00F72DA8" w14:paraId="467C3337" w14:textId="77777777" w:rsidTr="009C49C4">
        <w:trPr>
          <w:trHeight w:val="300"/>
        </w:trPr>
        <w:tc>
          <w:tcPr>
            <w:tcW w:w="5055" w:type="dxa"/>
            <w:tcBorders>
              <w:top w:val="nil"/>
              <w:left w:val="nil"/>
              <w:bottom w:val="nil"/>
              <w:right w:val="nil"/>
            </w:tcBorders>
            <w:shd w:val="clear" w:color="auto" w:fill="auto"/>
            <w:noWrap/>
            <w:vAlign w:val="bottom"/>
          </w:tcPr>
          <w:p w14:paraId="467C3335" w14:textId="77777777" w:rsidR="001577BA" w:rsidRPr="00F72DA8" w:rsidRDefault="001577BA" w:rsidP="001577BA">
            <w:pPr>
              <w:rPr>
                <w:rFonts w:ascii="Verdana" w:hAnsi="Verdana" w:cs="Arial"/>
              </w:rPr>
            </w:pPr>
            <w:r w:rsidRPr="00F72DA8">
              <w:rPr>
                <w:rFonts w:ascii="Verdana" w:hAnsi="Verdana" w:cs="Arial"/>
              </w:rPr>
              <w:t>AV aardrijkskunde</w:t>
            </w:r>
          </w:p>
        </w:tc>
        <w:tc>
          <w:tcPr>
            <w:tcW w:w="9223" w:type="dxa"/>
            <w:tcBorders>
              <w:top w:val="nil"/>
              <w:left w:val="nil"/>
              <w:bottom w:val="nil"/>
              <w:right w:val="nil"/>
            </w:tcBorders>
            <w:shd w:val="clear" w:color="auto" w:fill="auto"/>
            <w:noWrap/>
            <w:vAlign w:val="bottom"/>
          </w:tcPr>
          <w:p w14:paraId="467C3336" w14:textId="77777777" w:rsidR="001577BA" w:rsidRPr="00F72DA8" w:rsidRDefault="001577BA" w:rsidP="001577BA">
            <w:pPr>
              <w:rPr>
                <w:rFonts w:ascii="Verdana" w:hAnsi="Verdana" w:cs="Arial"/>
              </w:rPr>
            </w:pPr>
            <w:r w:rsidRPr="00F72DA8">
              <w:rPr>
                <w:rFonts w:ascii="Verdana" w:hAnsi="Verdana" w:cs="Arial"/>
              </w:rPr>
              <w:t>WET3 Wetenschappen 2</w:t>
            </w:r>
          </w:p>
        </w:tc>
      </w:tr>
      <w:tr w:rsidR="001577BA" w:rsidRPr="00F72DA8" w14:paraId="467C333A" w14:textId="77777777" w:rsidTr="009C49C4">
        <w:trPr>
          <w:trHeight w:val="300"/>
        </w:trPr>
        <w:tc>
          <w:tcPr>
            <w:tcW w:w="5055" w:type="dxa"/>
            <w:tcBorders>
              <w:top w:val="nil"/>
              <w:left w:val="nil"/>
              <w:bottom w:val="nil"/>
              <w:right w:val="nil"/>
            </w:tcBorders>
            <w:shd w:val="clear" w:color="auto" w:fill="auto"/>
            <w:noWrap/>
            <w:vAlign w:val="bottom"/>
          </w:tcPr>
          <w:p w14:paraId="467C3338" w14:textId="77777777" w:rsidR="001577BA" w:rsidRPr="00F72DA8" w:rsidRDefault="001577BA" w:rsidP="001577BA">
            <w:pPr>
              <w:rPr>
                <w:rFonts w:ascii="Verdana" w:hAnsi="Verdana" w:cs="Arial"/>
              </w:rPr>
            </w:pPr>
            <w:r w:rsidRPr="00F72DA8">
              <w:rPr>
                <w:rFonts w:ascii="Verdana" w:hAnsi="Verdana" w:cs="Arial"/>
              </w:rPr>
              <w:t>AV aardrijkskunde</w:t>
            </w:r>
          </w:p>
        </w:tc>
        <w:tc>
          <w:tcPr>
            <w:tcW w:w="9223" w:type="dxa"/>
            <w:tcBorders>
              <w:top w:val="nil"/>
              <w:left w:val="nil"/>
              <w:bottom w:val="nil"/>
              <w:right w:val="nil"/>
            </w:tcBorders>
            <w:shd w:val="clear" w:color="auto" w:fill="auto"/>
            <w:noWrap/>
            <w:vAlign w:val="bottom"/>
          </w:tcPr>
          <w:p w14:paraId="467C3339" w14:textId="77777777" w:rsidR="001577BA" w:rsidRPr="00F72DA8" w:rsidRDefault="001577BA" w:rsidP="001577BA">
            <w:pPr>
              <w:rPr>
                <w:rFonts w:ascii="Verdana" w:hAnsi="Verdana" w:cs="Arial"/>
              </w:rPr>
            </w:pPr>
            <w:r w:rsidRPr="00F72DA8">
              <w:rPr>
                <w:rFonts w:ascii="Verdana" w:hAnsi="Verdana" w:cs="Arial"/>
              </w:rPr>
              <w:t>WET3 Wetenschappen 3</w:t>
            </w:r>
          </w:p>
        </w:tc>
      </w:tr>
      <w:tr w:rsidR="001577BA" w:rsidRPr="00F72DA8" w14:paraId="467C333D" w14:textId="77777777" w:rsidTr="009C49C4">
        <w:trPr>
          <w:trHeight w:val="300"/>
        </w:trPr>
        <w:tc>
          <w:tcPr>
            <w:tcW w:w="5055" w:type="dxa"/>
            <w:tcBorders>
              <w:top w:val="nil"/>
              <w:left w:val="nil"/>
              <w:bottom w:val="nil"/>
              <w:right w:val="nil"/>
            </w:tcBorders>
            <w:shd w:val="clear" w:color="auto" w:fill="auto"/>
            <w:noWrap/>
            <w:vAlign w:val="bottom"/>
          </w:tcPr>
          <w:p w14:paraId="467C333B" w14:textId="77777777" w:rsidR="001577BA" w:rsidRPr="00F72DA8" w:rsidRDefault="001577BA" w:rsidP="001577BA">
            <w:pPr>
              <w:rPr>
                <w:rFonts w:ascii="Verdana" w:hAnsi="Verdana" w:cs="Arial"/>
              </w:rPr>
            </w:pPr>
            <w:r w:rsidRPr="00F72DA8">
              <w:rPr>
                <w:rFonts w:ascii="Verdana" w:hAnsi="Verdana" w:cs="Arial"/>
              </w:rPr>
              <w:t>AV aardrijkskunde</w:t>
            </w:r>
          </w:p>
        </w:tc>
        <w:tc>
          <w:tcPr>
            <w:tcW w:w="9223" w:type="dxa"/>
            <w:tcBorders>
              <w:top w:val="nil"/>
              <w:left w:val="nil"/>
              <w:bottom w:val="nil"/>
              <w:right w:val="nil"/>
            </w:tcBorders>
            <w:shd w:val="clear" w:color="auto" w:fill="auto"/>
            <w:noWrap/>
            <w:vAlign w:val="bottom"/>
          </w:tcPr>
          <w:p w14:paraId="467C333C" w14:textId="77777777" w:rsidR="001577BA" w:rsidRPr="00F72DA8" w:rsidRDefault="001577BA" w:rsidP="001577BA">
            <w:pPr>
              <w:rPr>
                <w:rFonts w:ascii="Verdana" w:hAnsi="Verdana" w:cs="Arial"/>
              </w:rPr>
            </w:pPr>
            <w:r w:rsidRPr="00F72DA8">
              <w:rPr>
                <w:rFonts w:ascii="Verdana" w:hAnsi="Verdana" w:cs="Arial"/>
              </w:rPr>
              <w:t>WET3 Wetenschappen 4</w:t>
            </w:r>
          </w:p>
        </w:tc>
      </w:tr>
      <w:tr w:rsidR="001577BA" w:rsidRPr="00F72DA8" w14:paraId="467C3340" w14:textId="77777777" w:rsidTr="009C49C4">
        <w:trPr>
          <w:trHeight w:val="300"/>
        </w:trPr>
        <w:tc>
          <w:tcPr>
            <w:tcW w:w="5055" w:type="dxa"/>
            <w:tcBorders>
              <w:top w:val="nil"/>
              <w:left w:val="nil"/>
              <w:bottom w:val="nil"/>
              <w:right w:val="nil"/>
            </w:tcBorders>
            <w:shd w:val="clear" w:color="auto" w:fill="auto"/>
            <w:noWrap/>
            <w:vAlign w:val="bottom"/>
          </w:tcPr>
          <w:p w14:paraId="467C333E" w14:textId="77777777" w:rsidR="001577BA" w:rsidRPr="00F72DA8" w:rsidRDefault="001577BA" w:rsidP="001577BA">
            <w:pPr>
              <w:rPr>
                <w:rFonts w:ascii="Verdana" w:hAnsi="Verdana" w:cs="Arial"/>
              </w:rPr>
            </w:pPr>
            <w:r w:rsidRPr="00F72DA8">
              <w:rPr>
                <w:rFonts w:ascii="Verdana" w:hAnsi="Verdana" w:cs="Arial"/>
              </w:rPr>
              <w:t>AV biologie</w:t>
            </w:r>
          </w:p>
        </w:tc>
        <w:tc>
          <w:tcPr>
            <w:tcW w:w="9223" w:type="dxa"/>
            <w:tcBorders>
              <w:top w:val="nil"/>
              <w:left w:val="nil"/>
              <w:bottom w:val="nil"/>
              <w:right w:val="nil"/>
            </w:tcBorders>
            <w:shd w:val="clear" w:color="auto" w:fill="auto"/>
            <w:noWrap/>
            <w:vAlign w:val="bottom"/>
          </w:tcPr>
          <w:p w14:paraId="467C333F" w14:textId="77777777" w:rsidR="001577BA" w:rsidRPr="00F72DA8" w:rsidRDefault="001577BA" w:rsidP="001577BA">
            <w:pPr>
              <w:rPr>
                <w:rFonts w:ascii="Verdana" w:hAnsi="Verdana" w:cs="Arial"/>
              </w:rPr>
            </w:pPr>
            <w:r w:rsidRPr="00F72DA8">
              <w:rPr>
                <w:rFonts w:ascii="Verdana" w:hAnsi="Verdana" w:cs="Arial"/>
              </w:rPr>
              <w:t>ASO2-B Biologie 1</w:t>
            </w:r>
          </w:p>
        </w:tc>
      </w:tr>
      <w:tr w:rsidR="001577BA" w:rsidRPr="00F72DA8" w14:paraId="467C3343" w14:textId="77777777" w:rsidTr="009C49C4">
        <w:trPr>
          <w:trHeight w:val="300"/>
        </w:trPr>
        <w:tc>
          <w:tcPr>
            <w:tcW w:w="5055" w:type="dxa"/>
            <w:tcBorders>
              <w:top w:val="nil"/>
              <w:left w:val="nil"/>
              <w:bottom w:val="nil"/>
              <w:right w:val="nil"/>
            </w:tcBorders>
            <w:shd w:val="clear" w:color="auto" w:fill="auto"/>
            <w:noWrap/>
            <w:vAlign w:val="bottom"/>
          </w:tcPr>
          <w:p w14:paraId="467C3341" w14:textId="77777777" w:rsidR="001577BA" w:rsidRPr="00F72DA8" w:rsidRDefault="001577BA" w:rsidP="001577BA">
            <w:pPr>
              <w:rPr>
                <w:rFonts w:ascii="Verdana" w:hAnsi="Verdana" w:cs="Arial"/>
              </w:rPr>
            </w:pPr>
            <w:r w:rsidRPr="00F72DA8">
              <w:rPr>
                <w:rFonts w:ascii="Verdana" w:hAnsi="Verdana" w:cs="Arial"/>
              </w:rPr>
              <w:t>AV biologie</w:t>
            </w:r>
          </w:p>
        </w:tc>
        <w:tc>
          <w:tcPr>
            <w:tcW w:w="9223" w:type="dxa"/>
            <w:tcBorders>
              <w:top w:val="nil"/>
              <w:left w:val="nil"/>
              <w:bottom w:val="nil"/>
              <w:right w:val="nil"/>
            </w:tcBorders>
            <w:shd w:val="clear" w:color="auto" w:fill="auto"/>
            <w:noWrap/>
            <w:vAlign w:val="bottom"/>
          </w:tcPr>
          <w:p w14:paraId="467C3342" w14:textId="77777777" w:rsidR="001577BA" w:rsidRPr="00F72DA8" w:rsidRDefault="001577BA" w:rsidP="001577BA">
            <w:pPr>
              <w:rPr>
                <w:rFonts w:ascii="Verdana" w:hAnsi="Verdana" w:cs="Arial"/>
              </w:rPr>
            </w:pPr>
            <w:r w:rsidRPr="00F72DA8">
              <w:rPr>
                <w:rFonts w:ascii="Verdana" w:hAnsi="Verdana" w:cs="Arial"/>
              </w:rPr>
              <w:t>ASO2-B Biologie 2</w:t>
            </w:r>
          </w:p>
        </w:tc>
      </w:tr>
      <w:tr w:rsidR="001577BA" w:rsidRPr="00F72DA8" w14:paraId="467C3346" w14:textId="77777777" w:rsidTr="009C49C4">
        <w:trPr>
          <w:trHeight w:val="300"/>
        </w:trPr>
        <w:tc>
          <w:tcPr>
            <w:tcW w:w="5055" w:type="dxa"/>
            <w:tcBorders>
              <w:top w:val="nil"/>
              <w:left w:val="nil"/>
              <w:bottom w:val="nil"/>
              <w:right w:val="nil"/>
            </w:tcBorders>
            <w:shd w:val="clear" w:color="auto" w:fill="auto"/>
            <w:noWrap/>
            <w:vAlign w:val="bottom"/>
          </w:tcPr>
          <w:p w14:paraId="467C3344" w14:textId="77777777" w:rsidR="001577BA" w:rsidRPr="00F72DA8" w:rsidRDefault="001577BA" w:rsidP="001577BA">
            <w:pPr>
              <w:rPr>
                <w:rFonts w:ascii="Verdana" w:hAnsi="Verdana" w:cs="Arial"/>
              </w:rPr>
            </w:pPr>
            <w:r w:rsidRPr="00F72DA8">
              <w:rPr>
                <w:rFonts w:ascii="Verdana" w:hAnsi="Verdana" w:cs="Arial"/>
              </w:rPr>
              <w:t>AV biologie</w:t>
            </w:r>
          </w:p>
        </w:tc>
        <w:tc>
          <w:tcPr>
            <w:tcW w:w="9223" w:type="dxa"/>
            <w:tcBorders>
              <w:top w:val="nil"/>
              <w:left w:val="nil"/>
              <w:bottom w:val="nil"/>
              <w:right w:val="nil"/>
            </w:tcBorders>
            <w:shd w:val="clear" w:color="auto" w:fill="auto"/>
            <w:noWrap/>
            <w:vAlign w:val="bottom"/>
          </w:tcPr>
          <w:p w14:paraId="467C3345" w14:textId="77777777" w:rsidR="001577BA" w:rsidRPr="00F72DA8" w:rsidRDefault="001577BA" w:rsidP="001577BA">
            <w:pPr>
              <w:rPr>
                <w:rFonts w:ascii="Verdana" w:hAnsi="Verdana" w:cs="Arial"/>
              </w:rPr>
            </w:pPr>
            <w:r w:rsidRPr="00F72DA8">
              <w:rPr>
                <w:rFonts w:ascii="Verdana" w:hAnsi="Verdana" w:cs="Arial"/>
              </w:rPr>
              <w:t>ASO3-B Biologie</w:t>
            </w:r>
          </w:p>
        </w:tc>
      </w:tr>
      <w:tr w:rsidR="001577BA" w:rsidRPr="00F72DA8" w14:paraId="467C3349" w14:textId="77777777" w:rsidTr="009C49C4">
        <w:trPr>
          <w:trHeight w:val="300"/>
        </w:trPr>
        <w:tc>
          <w:tcPr>
            <w:tcW w:w="5055" w:type="dxa"/>
            <w:tcBorders>
              <w:top w:val="nil"/>
              <w:left w:val="nil"/>
              <w:bottom w:val="nil"/>
              <w:right w:val="nil"/>
            </w:tcBorders>
            <w:shd w:val="clear" w:color="auto" w:fill="auto"/>
            <w:noWrap/>
            <w:vAlign w:val="bottom"/>
          </w:tcPr>
          <w:p w14:paraId="467C3347" w14:textId="77777777" w:rsidR="001577BA" w:rsidRPr="00F72DA8" w:rsidRDefault="001577BA" w:rsidP="001577BA">
            <w:pPr>
              <w:rPr>
                <w:rFonts w:ascii="Verdana" w:hAnsi="Verdana" w:cs="Arial"/>
              </w:rPr>
            </w:pPr>
            <w:r w:rsidRPr="00F72DA8">
              <w:rPr>
                <w:rFonts w:ascii="Verdana" w:hAnsi="Verdana" w:cs="Arial"/>
              </w:rPr>
              <w:lastRenderedPageBreak/>
              <w:t>AV biologie</w:t>
            </w:r>
          </w:p>
        </w:tc>
        <w:tc>
          <w:tcPr>
            <w:tcW w:w="9223" w:type="dxa"/>
            <w:tcBorders>
              <w:top w:val="nil"/>
              <w:left w:val="nil"/>
              <w:bottom w:val="nil"/>
              <w:right w:val="nil"/>
            </w:tcBorders>
            <w:shd w:val="clear" w:color="auto" w:fill="auto"/>
            <w:noWrap/>
            <w:vAlign w:val="bottom"/>
          </w:tcPr>
          <w:p w14:paraId="467C3348" w14:textId="77777777" w:rsidR="001577BA" w:rsidRPr="00F72DA8" w:rsidRDefault="001577BA" w:rsidP="001577BA">
            <w:pPr>
              <w:rPr>
                <w:rFonts w:ascii="Verdana" w:hAnsi="Verdana" w:cs="Arial"/>
              </w:rPr>
            </w:pPr>
            <w:r w:rsidRPr="00F72DA8">
              <w:rPr>
                <w:rFonts w:ascii="Verdana" w:hAnsi="Verdana" w:cs="Arial"/>
              </w:rPr>
              <w:t>TSO2-B Natuurwetenschappen 1</w:t>
            </w:r>
          </w:p>
        </w:tc>
      </w:tr>
      <w:tr w:rsidR="001577BA" w:rsidRPr="00F72DA8" w14:paraId="467C334C" w14:textId="77777777" w:rsidTr="009C49C4">
        <w:trPr>
          <w:trHeight w:val="300"/>
        </w:trPr>
        <w:tc>
          <w:tcPr>
            <w:tcW w:w="5055" w:type="dxa"/>
            <w:tcBorders>
              <w:top w:val="nil"/>
              <w:left w:val="nil"/>
              <w:bottom w:val="nil"/>
              <w:right w:val="nil"/>
            </w:tcBorders>
            <w:shd w:val="clear" w:color="auto" w:fill="auto"/>
            <w:noWrap/>
            <w:vAlign w:val="bottom"/>
          </w:tcPr>
          <w:p w14:paraId="467C334A" w14:textId="77777777" w:rsidR="001577BA" w:rsidRPr="00F72DA8" w:rsidRDefault="001577BA" w:rsidP="001577BA">
            <w:pPr>
              <w:rPr>
                <w:rFonts w:ascii="Verdana" w:hAnsi="Verdana" w:cs="Arial"/>
              </w:rPr>
            </w:pPr>
            <w:r w:rsidRPr="00F72DA8">
              <w:rPr>
                <w:rFonts w:ascii="Verdana" w:hAnsi="Verdana" w:cs="Arial"/>
              </w:rPr>
              <w:t>AV biologie</w:t>
            </w:r>
          </w:p>
        </w:tc>
        <w:tc>
          <w:tcPr>
            <w:tcW w:w="9223" w:type="dxa"/>
            <w:tcBorders>
              <w:top w:val="nil"/>
              <w:left w:val="nil"/>
              <w:bottom w:val="nil"/>
              <w:right w:val="nil"/>
            </w:tcBorders>
            <w:shd w:val="clear" w:color="auto" w:fill="auto"/>
            <w:noWrap/>
            <w:vAlign w:val="bottom"/>
          </w:tcPr>
          <w:p w14:paraId="467C334B" w14:textId="77777777" w:rsidR="001577BA" w:rsidRPr="00F72DA8" w:rsidRDefault="001577BA" w:rsidP="001577BA">
            <w:pPr>
              <w:rPr>
                <w:rFonts w:ascii="Verdana" w:hAnsi="Verdana" w:cs="Arial"/>
              </w:rPr>
            </w:pPr>
            <w:r w:rsidRPr="00F72DA8">
              <w:rPr>
                <w:rFonts w:ascii="Verdana" w:hAnsi="Verdana" w:cs="Arial"/>
              </w:rPr>
              <w:t>TSO2-B Natuurwetenschappen 2</w:t>
            </w:r>
          </w:p>
        </w:tc>
      </w:tr>
      <w:tr w:rsidR="001577BA" w:rsidRPr="00F72DA8" w14:paraId="467C334F" w14:textId="77777777" w:rsidTr="009C49C4">
        <w:trPr>
          <w:trHeight w:val="300"/>
        </w:trPr>
        <w:tc>
          <w:tcPr>
            <w:tcW w:w="5055" w:type="dxa"/>
            <w:tcBorders>
              <w:top w:val="nil"/>
              <w:left w:val="nil"/>
              <w:bottom w:val="nil"/>
              <w:right w:val="nil"/>
            </w:tcBorders>
            <w:shd w:val="clear" w:color="auto" w:fill="auto"/>
            <w:noWrap/>
            <w:vAlign w:val="bottom"/>
          </w:tcPr>
          <w:p w14:paraId="467C334D" w14:textId="77777777" w:rsidR="001577BA" w:rsidRPr="00F72DA8" w:rsidRDefault="001577BA" w:rsidP="001577BA">
            <w:pPr>
              <w:rPr>
                <w:rFonts w:ascii="Verdana" w:hAnsi="Verdana" w:cs="Arial"/>
              </w:rPr>
            </w:pPr>
            <w:r w:rsidRPr="00F72DA8">
              <w:rPr>
                <w:rFonts w:ascii="Verdana" w:hAnsi="Verdana" w:cs="Arial"/>
              </w:rPr>
              <w:t>AV biologie</w:t>
            </w:r>
          </w:p>
        </w:tc>
        <w:tc>
          <w:tcPr>
            <w:tcW w:w="9223" w:type="dxa"/>
            <w:tcBorders>
              <w:top w:val="nil"/>
              <w:left w:val="nil"/>
              <w:bottom w:val="nil"/>
              <w:right w:val="nil"/>
            </w:tcBorders>
            <w:shd w:val="clear" w:color="auto" w:fill="auto"/>
            <w:noWrap/>
            <w:vAlign w:val="bottom"/>
          </w:tcPr>
          <w:p w14:paraId="467C334E" w14:textId="77777777" w:rsidR="001577BA" w:rsidRPr="00F72DA8" w:rsidRDefault="001577BA" w:rsidP="001577BA">
            <w:pPr>
              <w:rPr>
                <w:rFonts w:ascii="Verdana" w:hAnsi="Verdana" w:cs="Arial"/>
              </w:rPr>
            </w:pPr>
            <w:r w:rsidRPr="00F72DA8">
              <w:rPr>
                <w:rFonts w:ascii="Verdana" w:hAnsi="Verdana" w:cs="Arial"/>
              </w:rPr>
              <w:t>WET2 Wetenschappen 1</w:t>
            </w:r>
          </w:p>
        </w:tc>
      </w:tr>
      <w:tr w:rsidR="001577BA" w:rsidRPr="00F72DA8" w14:paraId="467C3352" w14:textId="77777777" w:rsidTr="009C49C4">
        <w:trPr>
          <w:trHeight w:val="300"/>
        </w:trPr>
        <w:tc>
          <w:tcPr>
            <w:tcW w:w="5055" w:type="dxa"/>
            <w:tcBorders>
              <w:top w:val="nil"/>
              <w:left w:val="nil"/>
              <w:bottom w:val="nil"/>
              <w:right w:val="nil"/>
            </w:tcBorders>
            <w:shd w:val="clear" w:color="auto" w:fill="auto"/>
            <w:noWrap/>
            <w:vAlign w:val="bottom"/>
          </w:tcPr>
          <w:p w14:paraId="467C3350" w14:textId="77777777" w:rsidR="001577BA" w:rsidRPr="00F72DA8" w:rsidRDefault="001577BA" w:rsidP="001577BA">
            <w:pPr>
              <w:rPr>
                <w:rFonts w:ascii="Verdana" w:hAnsi="Verdana" w:cs="Arial"/>
              </w:rPr>
            </w:pPr>
            <w:r w:rsidRPr="00F72DA8">
              <w:rPr>
                <w:rFonts w:ascii="Verdana" w:hAnsi="Verdana" w:cs="Arial"/>
              </w:rPr>
              <w:t>AV biologie</w:t>
            </w:r>
          </w:p>
        </w:tc>
        <w:tc>
          <w:tcPr>
            <w:tcW w:w="9223" w:type="dxa"/>
            <w:tcBorders>
              <w:top w:val="nil"/>
              <w:left w:val="nil"/>
              <w:bottom w:val="nil"/>
              <w:right w:val="nil"/>
            </w:tcBorders>
            <w:shd w:val="clear" w:color="auto" w:fill="auto"/>
            <w:noWrap/>
            <w:vAlign w:val="bottom"/>
          </w:tcPr>
          <w:p w14:paraId="467C3351" w14:textId="77777777" w:rsidR="001577BA" w:rsidRPr="00F72DA8" w:rsidRDefault="001577BA" w:rsidP="001577BA">
            <w:pPr>
              <w:rPr>
                <w:rFonts w:ascii="Verdana" w:hAnsi="Verdana" w:cs="Arial"/>
              </w:rPr>
            </w:pPr>
            <w:r w:rsidRPr="00F72DA8">
              <w:rPr>
                <w:rFonts w:ascii="Verdana" w:hAnsi="Verdana" w:cs="Arial"/>
              </w:rPr>
              <w:t>WET2 Wetenschappen 2</w:t>
            </w:r>
          </w:p>
        </w:tc>
      </w:tr>
      <w:tr w:rsidR="001577BA" w:rsidRPr="00F72DA8" w14:paraId="467C3355" w14:textId="77777777" w:rsidTr="009C49C4">
        <w:trPr>
          <w:trHeight w:val="300"/>
        </w:trPr>
        <w:tc>
          <w:tcPr>
            <w:tcW w:w="5055" w:type="dxa"/>
            <w:tcBorders>
              <w:top w:val="nil"/>
              <w:left w:val="nil"/>
              <w:bottom w:val="nil"/>
              <w:right w:val="nil"/>
            </w:tcBorders>
            <w:shd w:val="clear" w:color="auto" w:fill="auto"/>
            <w:noWrap/>
            <w:vAlign w:val="bottom"/>
          </w:tcPr>
          <w:p w14:paraId="467C3353" w14:textId="77777777" w:rsidR="001577BA" w:rsidRPr="00F72DA8" w:rsidRDefault="001577BA" w:rsidP="001577BA">
            <w:pPr>
              <w:rPr>
                <w:rFonts w:ascii="Verdana" w:hAnsi="Verdana" w:cs="Arial"/>
              </w:rPr>
            </w:pPr>
            <w:r w:rsidRPr="00F72DA8">
              <w:rPr>
                <w:rFonts w:ascii="Verdana" w:hAnsi="Verdana" w:cs="Arial"/>
              </w:rPr>
              <w:t>AV biologie</w:t>
            </w:r>
          </w:p>
        </w:tc>
        <w:tc>
          <w:tcPr>
            <w:tcW w:w="9223" w:type="dxa"/>
            <w:tcBorders>
              <w:top w:val="nil"/>
              <w:left w:val="nil"/>
              <w:bottom w:val="nil"/>
              <w:right w:val="nil"/>
            </w:tcBorders>
            <w:shd w:val="clear" w:color="auto" w:fill="auto"/>
            <w:noWrap/>
            <w:vAlign w:val="bottom"/>
          </w:tcPr>
          <w:p w14:paraId="467C3354" w14:textId="77777777" w:rsidR="001577BA" w:rsidRPr="00F72DA8" w:rsidRDefault="001577BA" w:rsidP="001577BA">
            <w:pPr>
              <w:rPr>
                <w:rFonts w:ascii="Verdana" w:hAnsi="Verdana" w:cs="Arial"/>
              </w:rPr>
            </w:pPr>
            <w:r w:rsidRPr="00F72DA8">
              <w:rPr>
                <w:rFonts w:ascii="Verdana" w:hAnsi="Verdana" w:cs="Arial"/>
              </w:rPr>
              <w:t>WET2 Wetenschappen 3</w:t>
            </w:r>
          </w:p>
        </w:tc>
      </w:tr>
      <w:tr w:rsidR="001577BA" w:rsidRPr="00F72DA8" w14:paraId="467C3358" w14:textId="77777777" w:rsidTr="009C49C4">
        <w:trPr>
          <w:trHeight w:val="300"/>
        </w:trPr>
        <w:tc>
          <w:tcPr>
            <w:tcW w:w="5055" w:type="dxa"/>
            <w:tcBorders>
              <w:top w:val="nil"/>
              <w:left w:val="nil"/>
              <w:bottom w:val="nil"/>
              <w:right w:val="nil"/>
            </w:tcBorders>
            <w:shd w:val="clear" w:color="auto" w:fill="auto"/>
            <w:noWrap/>
            <w:vAlign w:val="bottom"/>
          </w:tcPr>
          <w:p w14:paraId="467C3356" w14:textId="77777777" w:rsidR="001577BA" w:rsidRPr="00F72DA8" w:rsidRDefault="001577BA" w:rsidP="001577BA">
            <w:pPr>
              <w:rPr>
                <w:rFonts w:ascii="Verdana" w:hAnsi="Verdana" w:cs="Arial"/>
              </w:rPr>
            </w:pPr>
            <w:r w:rsidRPr="00F72DA8">
              <w:rPr>
                <w:rFonts w:ascii="Verdana" w:hAnsi="Verdana" w:cs="Arial"/>
              </w:rPr>
              <w:t>AV biologie</w:t>
            </w:r>
          </w:p>
        </w:tc>
        <w:tc>
          <w:tcPr>
            <w:tcW w:w="9223" w:type="dxa"/>
            <w:tcBorders>
              <w:top w:val="nil"/>
              <w:left w:val="nil"/>
              <w:bottom w:val="nil"/>
              <w:right w:val="nil"/>
            </w:tcBorders>
            <w:shd w:val="clear" w:color="auto" w:fill="auto"/>
            <w:noWrap/>
            <w:vAlign w:val="bottom"/>
          </w:tcPr>
          <w:p w14:paraId="467C3357" w14:textId="77777777" w:rsidR="001577BA" w:rsidRPr="00F72DA8" w:rsidRDefault="001577BA" w:rsidP="001577BA">
            <w:pPr>
              <w:rPr>
                <w:rFonts w:ascii="Verdana" w:hAnsi="Verdana" w:cs="Arial"/>
              </w:rPr>
            </w:pPr>
            <w:r w:rsidRPr="00F72DA8">
              <w:rPr>
                <w:rFonts w:ascii="Verdana" w:hAnsi="Verdana" w:cs="Arial"/>
              </w:rPr>
              <w:t>WET2 Wetenschappen 4</w:t>
            </w:r>
          </w:p>
        </w:tc>
      </w:tr>
      <w:tr w:rsidR="001577BA" w:rsidRPr="00F72DA8" w14:paraId="467C335B" w14:textId="77777777" w:rsidTr="009C49C4">
        <w:trPr>
          <w:trHeight w:val="300"/>
        </w:trPr>
        <w:tc>
          <w:tcPr>
            <w:tcW w:w="5055" w:type="dxa"/>
            <w:tcBorders>
              <w:top w:val="nil"/>
              <w:left w:val="nil"/>
              <w:bottom w:val="nil"/>
              <w:right w:val="nil"/>
            </w:tcBorders>
            <w:shd w:val="clear" w:color="auto" w:fill="auto"/>
            <w:noWrap/>
            <w:vAlign w:val="bottom"/>
          </w:tcPr>
          <w:p w14:paraId="467C3359" w14:textId="77777777" w:rsidR="001577BA" w:rsidRPr="00F72DA8" w:rsidRDefault="001577BA" w:rsidP="001577BA">
            <w:pPr>
              <w:rPr>
                <w:rFonts w:ascii="Verdana" w:hAnsi="Verdana" w:cs="Arial"/>
              </w:rPr>
            </w:pPr>
            <w:r w:rsidRPr="00F72DA8">
              <w:rPr>
                <w:rFonts w:ascii="Verdana" w:hAnsi="Verdana" w:cs="Arial"/>
              </w:rPr>
              <w:t>AV biologie</w:t>
            </w:r>
          </w:p>
        </w:tc>
        <w:tc>
          <w:tcPr>
            <w:tcW w:w="9223" w:type="dxa"/>
            <w:tcBorders>
              <w:top w:val="nil"/>
              <w:left w:val="nil"/>
              <w:bottom w:val="nil"/>
              <w:right w:val="nil"/>
            </w:tcBorders>
            <w:shd w:val="clear" w:color="auto" w:fill="auto"/>
            <w:noWrap/>
            <w:vAlign w:val="bottom"/>
          </w:tcPr>
          <w:p w14:paraId="467C335A" w14:textId="77777777" w:rsidR="001577BA" w:rsidRPr="00F72DA8" w:rsidRDefault="001577BA" w:rsidP="001577BA">
            <w:pPr>
              <w:rPr>
                <w:rFonts w:ascii="Verdana" w:hAnsi="Verdana" w:cs="Arial"/>
              </w:rPr>
            </w:pPr>
            <w:r w:rsidRPr="00F72DA8">
              <w:rPr>
                <w:rFonts w:ascii="Verdana" w:hAnsi="Verdana" w:cs="Arial"/>
              </w:rPr>
              <w:t>WET3 Wetenschappen 1</w:t>
            </w:r>
          </w:p>
        </w:tc>
      </w:tr>
      <w:tr w:rsidR="001577BA" w:rsidRPr="00F72DA8" w14:paraId="467C335E" w14:textId="77777777" w:rsidTr="009C49C4">
        <w:trPr>
          <w:trHeight w:val="300"/>
        </w:trPr>
        <w:tc>
          <w:tcPr>
            <w:tcW w:w="5055" w:type="dxa"/>
            <w:tcBorders>
              <w:top w:val="nil"/>
              <w:left w:val="nil"/>
              <w:bottom w:val="nil"/>
              <w:right w:val="nil"/>
            </w:tcBorders>
            <w:shd w:val="clear" w:color="auto" w:fill="auto"/>
            <w:noWrap/>
            <w:vAlign w:val="bottom"/>
          </w:tcPr>
          <w:p w14:paraId="467C335C" w14:textId="77777777" w:rsidR="001577BA" w:rsidRPr="00F72DA8" w:rsidRDefault="001577BA" w:rsidP="001577BA">
            <w:pPr>
              <w:rPr>
                <w:rFonts w:ascii="Verdana" w:hAnsi="Verdana" w:cs="Arial"/>
              </w:rPr>
            </w:pPr>
            <w:r w:rsidRPr="00F72DA8">
              <w:rPr>
                <w:rFonts w:ascii="Verdana" w:hAnsi="Verdana" w:cs="Arial"/>
              </w:rPr>
              <w:t>AV biologie</w:t>
            </w:r>
          </w:p>
        </w:tc>
        <w:tc>
          <w:tcPr>
            <w:tcW w:w="9223" w:type="dxa"/>
            <w:tcBorders>
              <w:top w:val="nil"/>
              <w:left w:val="nil"/>
              <w:bottom w:val="nil"/>
              <w:right w:val="nil"/>
            </w:tcBorders>
            <w:shd w:val="clear" w:color="auto" w:fill="auto"/>
            <w:noWrap/>
            <w:vAlign w:val="bottom"/>
          </w:tcPr>
          <w:p w14:paraId="467C335D" w14:textId="77777777" w:rsidR="001577BA" w:rsidRPr="00F72DA8" w:rsidRDefault="001577BA" w:rsidP="001577BA">
            <w:pPr>
              <w:rPr>
                <w:rFonts w:ascii="Verdana" w:hAnsi="Verdana" w:cs="Arial"/>
              </w:rPr>
            </w:pPr>
            <w:r w:rsidRPr="00F72DA8">
              <w:rPr>
                <w:rFonts w:ascii="Verdana" w:hAnsi="Verdana" w:cs="Arial"/>
              </w:rPr>
              <w:t>WET3 Wetenschappen 2</w:t>
            </w:r>
          </w:p>
        </w:tc>
      </w:tr>
      <w:tr w:rsidR="001577BA" w:rsidRPr="00F72DA8" w14:paraId="467C3361" w14:textId="77777777" w:rsidTr="009C49C4">
        <w:trPr>
          <w:trHeight w:val="300"/>
        </w:trPr>
        <w:tc>
          <w:tcPr>
            <w:tcW w:w="5055" w:type="dxa"/>
            <w:tcBorders>
              <w:top w:val="nil"/>
              <w:left w:val="nil"/>
              <w:bottom w:val="nil"/>
              <w:right w:val="nil"/>
            </w:tcBorders>
            <w:shd w:val="clear" w:color="auto" w:fill="auto"/>
            <w:noWrap/>
            <w:vAlign w:val="bottom"/>
          </w:tcPr>
          <w:p w14:paraId="467C335F" w14:textId="77777777" w:rsidR="001577BA" w:rsidRPr="00F72DA8" w:rsidRDefault="001577BA" w:rsidP="001577BA">
            <w:pPr>
              <w:rPr>
                <w:rFonts w:ascii="Verdana" w:hAnsi="Verdana" w:cs="Arial"/>
              </w:rPr>
            </w:pPr>
            <w:r w:rsidRPr="00F72DA8">
              <w:rPr>
                <w:rFonts w:ascii="Verdana" w:hAnsi="Verdana" w:cs="Arial"/>
              </w:rPr>
              <w:t>AV biologie</w:t>
            </w:r>
          </w:p>
        </w:tc>
        <w:tc>
          <w:tcPr>
            <w:tcW w:w="9223" w:type="dxa"/>
            <w:tcBorders>
              <w:top w:val="nil"/>
              <w:left w:val="nil"/>
              <w:bottom w:val="nil"/>
              <w:right w:val="nil"/>
            </w:tcBorders>
            <w:shd w:val="clear" w:color="auto" w:fill="auto"/>
            <w:noWrap/>
            <w:vAlign w:val="bottom"/>
          </w:tcPr>
          <w:p w14:paraId="467C3360" w14:textId="77777777" w:rsidR="001577BA" w:rsidRPr="00F72DA8" w:rsidRDefault="001577BA" w:rsidP="001577BA">
            <w:pPr>
              <w:rPr>
                <w:rFonts w:ascii="Verdana" w:hAnsi="Verdana" w:cs="Arial"/>
              </w:rPr>
            </w:pPr>
            <w:r w:rsidRPr="00F72DA8">
              <w:rPr>
                <w:rFonts w:ascii="Verdana" w:hAnsi="Verdana" w:cs="Arial"/>
              </w:rPr>
              <w:t>WET3 Wetenschappen 3</w:t>
            </w:r>
          </w:p>
        </w:tc>
      </w:tr>
      <w:tr w:rsidR="001577BA" w:rsidRPr="00F72DA8" w14:paraId="467C3364" w14:textId="77777777" w:rsidTr="009C49C4">
        <w:trPr>
          <w:trHeight w:val="300"/>
        </w:trPr>
        <w:tc>
          <w:tcPr>
            <w:tcW w:w="5055" w:type="dxa"/>
            <w:tcBorders>
              <w:top w:val="nil"/>
              <w:left w:val="nil"/>
              <w:bottom w:val="nil"/>
              <w:right w:val="nil"/>
            </w:tcBorders>
            <w:shd w:val="clear" w:color="auto" w:fill="auto"/>
            <w:noWrap/>
            <w:vAlign w:val="bottom"/>
          </w:tcPr>
          <w:p w14:paraId="467C3362" w14:textId="77777777" w:rsidR="001577BA" w:rsidRPr="00F72DA8" w:rsidRDefault="001577BA" w:rsidP="001577BA">
            <w:pPr>
              <w:rPr>
                <w:rFonts w:ascii="Verdana" w:hAnsi="Verdana" w:cs="Arial"/>
              </w:rPr>
            </w:pPr>
            <w:r w:rsidRPr="00F72DA8">
              <w:rPr>
                <w:rFonts w:ascii="Verdana" w:hAnsi="Verdana" w:cs="Arial"/>
              </w:rPr>
              <w:t>AV biologie</w:t>
            </w:r>
          </w:p>
        </w:tc>
        <w:tc>
          <w:tcPr>
            <w:tcW w:w="9223" w:type="dxa"/>
            <w:tcBorders>
              <w:top w:val="nil"/>
              <w:left w:val="nil"/>
              <w:bottom w:val="nil"/>
              <w:right w:val="nil"/>
            </w:tcBorders>
            <w:shd w:val="clear" w:color="auto" w:fill="auto"/>
            <w:noWrap/>
            <w:vAlign w:val="bottom"/>
          </w:tcPr>
          <w:p w14:paraId="467C3363" w14:textId="77777777" w:rsidR="001577BA" w:rsidRPr="00F72DA8" w:rsidRDefault="001577BA" w:rsidP="001577BA">
            <w:pPr>
              <w:rPr>
                <w:rFonts w:ascii="Verdana" w:hAnsi="Verdana" w:cs="Arial"/>
              </w:rPr>
            </w:pPr>
            <w:r w:rsidRPr="00F72DA8">
              <w:rPr>
                <w:rFonts w:ascii="Verdana" w:hAnsi="Verdana" w:cs="Arial"/>
              </w:rPr>
              <w:t>WET3 Wetenschappen 4</w:t>
            </w:r>
          </w:p>
        </w:tc>
      </w:tr>
      <w:tr w:rsidR="001577BA" w:rsidRPr="00F72DA8" w14:paraId="467C3367" w14:textId="77777777" w:rsidTr="009C49C4">
        <w:trPr>
          <w:trHeight w:val="300"/>
        </w:trPr>
        <w:tc>
          <w:tcPr>
            <w:tcW w:w="5055" w:type="dxa"/>
            <w:tcBorders>
              <w:top w:val="nil"/>
              <w:left w:val="nil"/>
              <w:bottom w:val="nil"/>
              <w:right w:val="nil"/>
            </w:tcBorders>
            <w:shd w:val="clear" w:color="auto" w:fill="auto"/>
            <w:noWrap/>
            <w:vAlign w:val="bottom"/>
          </w:tcPr>
          <w:p w14:paraId="467C3365" w14:textId="77777777" w:rsidR="001577BA" w:rsidRPr="00F72DA8" w:rsidRDefault="001577BA" w:rsidP="001577BA">
            <w:pPr>
              <w:rPr>
                <w:rFonts w:ascii="Verdana" w:hAnsi="Verdana" w:cs="Arial"/>
              </w:rPr>
            </w:pPr>
            <w:r w:rsidRPr="00F72DA8">
              <w:rPr>
                <w:rFonts w:ascii="Verdana" w:hAnsi="Verdana" w:cs="Arial"/>
              </w:rPr>
              <w:t>AV chemie</w:t>
            </w:r>
          </w:p>
        </w:tc>
        <w:tc>
          <w:tcPr>
            <w:tcW w:w="9223" w:type="dxa"/>
            <w:tcBorders>
              <w:top w:val="nil"/>
              <w:left w:val="nil"/>
              <w:bottom w:val="nil"/>
              <w:right w:val="nil"/>
            </w:tcBorders>
            <w:shd w:val="clear" w:color="auto" w:fill="auto"/>
            <w:noWrap/>
            <w:vAlign w:val="bottom"/>
          </w:tcPr>
          <w:p w14:paraId="467C3366" w14:textId="77777777" w:rsidR="001577BA" w:rsidRPr="00F72DA8" w:rsidRDefault="001577BA" w:rsidP="001577BA">
            <w:pPr>
              <w:rPr>
                <w:rFonts w:ascii="Verdana" w:hAnsi="Verdana" w:cs="Arial"/>
              </w:rPr>
            </w:pPr>
            <w:r w:rsidRPr="00F72DA8">
              <w:rPr>
                <w:rFonts w:ascii="Verdana" w:hAnsi="Verdana" w:cs="Arial"/>
              </w:rPr>
              <w:t>ASO2-B Chemie 1</w:t>
            </w:r>
          </w:p>
        </w:tc>
      </w:tr>
      <w:tr w:rsidR="001577BA" w:rsidRPr="00F72DA8" w14:paraId="467C336A" w14:textId="77777777" w:rsidTr="009C49C4">
        <w:trPr>
          <w:trHeight w:val="300"/>
        </w:trPr>
        <w:tc>
          <w:tcPr>
            <w:tcW w:w="5055" w:type="dxa"/>
            <w:tcBorders>
              <w:top w:val="nil"/>
              <w:left w:val="nil"/>
              <w:bottom w:val="nil"/>
              <w:right w:val="nil"/>
            </w:tcBorders>
            <w:shd w:val="clear" w:color="auto" w:fill="auto"/>
            <w:noWrap/>
            <w:vAlign w:val="bottom"/>
          </w:tcPr>
          <w:p w14:paraId="467C3368" w14:textId="77777777" w:rsidR="001577BA" w:rsidRPr="00F72DA8" w:rsidRDefault="001577BA" w:rsidP="001577BA">
            <w:pPr>
              <w:rPr>
                <w:rFonts w:ascii="Verdana" w:hAnsi="Verdana" w:cs="Arial"/>
              </w:rPr>
            </w:pPr>
            <w:r w:rsidRPr="00F72DA8">
              <w:rPr>
                <w:rFonts w:ascii="Verdana" w:hAnsi="Verdana" w:cs="Arial"/>
              </w:rPr>
              <w:t>AV chemie</w:t>
            </w:r>
          </w:p>
        </w:tc>
        <w:tc>
          <w:tcPr>
            <w:tcW w:w="9223" w:type="dxa"/>
            <w:tcBorders>
              <w:top w:val="nil"/>
              <w:left w:val="nil"/>
              <w:bottom w:val="nil"/>
              <w:right w:val="nil"/>
            </w:tcBorders>
            <w:shd w:val="clear" w:color="auto" w:fill="auto"/>
            <w:noWrap/>
            <w:vAlign w:val="bottom"/>
          </w:tcPr>
          <w:p w14:paraId="467C3369" w14:textId="77777777" w:rsidR="001577BA" w:rsidRPr="00F72DA8" w:rsidRDefault="001577BA" w:rsidP="001577BA">
            <w:pPr>
              <w:rPr>
                <w:rFonts w:ascii="Verdana" w:hAnsi="Verdana" w:cs="Arial"/>
              </w:rPr>
            </w:pPr>
            <w:r w:rsidRPr="00F72DA8">
              <w:rPr>
                <w:rFonts w:ascii="Verdana" w:hAnsi="Verdana" w:cs="Arial"/>
              </w:rPr>
              <w:t>ASO2-B Chemie 2</w:t>
            </w:r>
          </w:p>
        </w:tc>
      </w:tr>
      <w:tr w:rsidR="001577BA" w:rsidRPr="00F72DA8" w14:paraId="467C336D" w14:textId="77777777" w:rsidTr="009C49C4">
        <w:trPr>
          <w:trHeight w:val="300"/>
        </w:trPr>
        <w:tc>
          <w:tcPr>
            <w:tcW w:w="5055" w:type="dxa"/>
            <w:tcBorders>
              <w:top w:val="nil"/>
              <w:left w:val="nil"/>
              <w:bottom w:val="nil"/>
              <w:right w:val="nil"/>
            </w:tcBorders>
            <w:shd w:val="clear" w:color="auto" w:fill="auto"/>
            <w:noWrap/>
            <w:vAlign w:val="bottom"/>
          </w:tcPr>
          <w:p w14:paraId="467C336B" w14:textId="77777777" w:rsidR="001577BA" w:rsidRPr="00F72DA8" w:rsidRDefault="001577BA" w:rsidP="001577BA">
            <w:pPr>
              <w:rPr>
                <w:rFonts w:ascii="Verdana" w:hAnsi="Verdana" w:cs="Arial"/>
              </w:rPr>
            </w:pPr>
            <w:r w:rsidRPr="00F72DA8">
              <w:rPr>
                <w:rFonts w:ascii="Verdana" w:hAnsi="Verdana" w:cs="Arial"/>
              </w:rPr>
              <w:t>AV chemie</w:t>
            </w:r>
          </w:p>
        </w:tc>
        <w:tc>
          <w:tcPr>
            <w:tcW w:w="9223" w:type="dxa"/>
            <w:tcBorders>
              <w:top w:val="nil"/>
              <w:left w:val="nil"/>
              <w:bottom w:val="nil"/>
              <w:right w:val="nil"/>
            </w:tcBorders>
            <w:shd w:val="clear" w:color="auto" w:fill="auto"/>
            <w:noWrap/>
            <w:vAlign w:val="bottom"/>
          </w:tcPr>
          <w:p w14:paraId="467C336C" w14:textId="77777777" w:rsidR="001577BA" w:rsidRPr="00F72DA8" w:rsidRDefault="001577BA" w:rsidP="001577BA">
            <w:pPr>
              <w:rPr>
                <w:rFonts w:ascii="Verdana" w:hAnsi="Verdana" w:cs="Arial"/>
              </w:rPr>
            </w:pPr>
            <w:r w:rsidRPr="00F72DA8">
              <w:rPr>
                <w:rFonts w:ascii="Verdana" w:hAnsi="Verdana" w:cs="Arial"/>
              </w:rPr>
              <w:t>ASO3-B Chemie</w:t>
            </w:r>
          </w:p>
        </w:tc>
      </w:tr>
      <w:tr w:rsidR="001577BA" w:rsidRPr="00F72DA8" w14:paraId="467C3370" w14:textId="77777777" w:rsidTr="009C49C4">
        <w:trPr>
          <w:trHeight w:val="300"/>
        </w:trPr>
        <w:tc>
          <w:tcPr>
            <w:tcW w:w="5055" w:type="dxa"/>
            <w:tcBorders>
              <w:top w:val="nil"/>
              <w:left w:val="nil"/>
              <w:bottom w:val="nil"/>
              <w:right w:val="nil"/>
            </w:tcBorders>
            <w:shd w:val="clear" w:color="auto" w:fill="auto"/>
            <w:noWrap/>
            <w:vAlign w:val="bottom"/>
          </w:tcPr>
          <w:p w14:paraId="467C336E" w14:textId="77777777" w:rsidR="001577BA" w:rsidRPr="00F72DA8" w:rsidRDefault="001577BA" w:rsidP="001577BA">
            <w:pPr>
              <w:rPr>
                <w:rFonts w:ascii="Verdana" w:hAnsi="Verdana" w:cs="Arial"/>
              </w:rPr>
            </w:pPr>
            <w:r w:rsidRPr="00F72DA8">
              <w:rPr>
                <w:rFonts w:ascii="Verdana" w:hAnsi="Verdana" w:cs="Arial"/>
              </w:rPr>
              <w:t>AV chemie</w:t>
            </w:r>
          </w:p>
        </w:tc>
        <w:tc>
          <w:tcPr>
            <w:tcW w:w="9223" w:type="dxa"/>
            <w:tcBorders>
              <w:top w:val="nil"/>
              <w:left w:val="nil"/>
              <w:bottom w:val="nil"/>
              <w:right w:val="nil"/>
            </w:tcBorders>
            <w:shd w:val="clear" w:color="auto" w:fill="auto"/>
            <w:noWrap/>
            <w:vAlign w:val="bottom"/>
          </w:tcPr>
          <w:p w14:paraId="467C336F" w14:textId="77777777" w:rsidR="001577BA" w:rsidRPr="00F72DA8" w:rsidRDefault="001577BA" w:rsidP="001577BA">
            <w:pPr>
              <w:rPr>
                <w:rFonts w:ascii="Verdana" w:hAnsi="Verdana" w:cs="Arial"/>
              </w:rPr>
            </w:pPr>
            <w:r w:rsidRPr="00F72DA8">
              <w:rPr>
                <w:rFonts w:ascii="Verdana" w:hAnsi="Verdana" w:cs="Arial"/>
              </w:rPr>
              <w:t>TSO2-B Natuurwetenschappen 1</w:t>
            </w:r>
          </w:p>
        </w:tc>
      </w:tr>
      <w:tr w:rsidR="001577BA" w:rsidRPr="00F72DA8" w14:paraId="467C3373" w14:textId="77777777" w:rsidTr="009C49C4">
        <w:trPr>
          <w:trHeight w:val="300"/>
        </w:trPr>
        <w:tc>
          <w:tcPr>
            <w:tcW w:w="5055" w:type="dxa"/>
            <w:tcBorders>
              <w:top w:val="nil"/>
              <w:left w:val="nil"/>
              <w:bottom w:val="nil"/>
              <w:right w:val="nil"/>
            </w:tcBorders>
            <w:shd w:val="clear" w:color="auto" w:fill="auto"/>
            <w:noWrap/>
            <w:vAlign w:val="bottom"/>
          </w:tcPr>
          <w:p w14:paraId="467C3371" w14:textId="77777777" w:rsidR="001577BA" w:rsidRPr="00F72DA8" w:rsidRDefault="001577BA" w:rsidP="001577BA">
            <w:pPr>
              <w:rPr>
                <w:rFonts w:ascii="Verdana" w:hAnsi="Verdana" w:cs="Arial"/>
              </w:rPr>
            </w:pPr>
            <w:r w:rsidRPr="00F72DA8">
              <w:rPr>
                <w:rFonts w:ascii="Verdana" w:hAnsi="Verdana" w:cs="Arial"/>
              </w:rPr>
              <w:t>AV chemie</w:t>
            </w:r>
          </w:p>
        </w:tc>
        <w:tc>
          <w:tcPr>
            <w:tcW w:w="9223" w:type="dxa"/>
            <w:tcBorders>
              <w:top w:val="nil"/>
              <w:left w:val="nil"/>
              <w:bottom w:val="nil"/>
              <w:right w:val="nil"/>
            </w:tcBorders>
            <w:shd w:val="clear" w:color="auto" w:fill="auto"/>
            <w:noWrap/>
            <w:vAlign w:val="bottom"/>
          </w:tcPr>
          <w:p w14:paraId="467C3372" w14:textId="77777777" w:rsidR="001577BA" w:rsidRPr="00F72DA8" w:rsidRDefault="001577BA" w:rsidP="001577BA">
            <w:pPr>
              <w:rPr>
                <w:rFonts w:ascii="Verdana" w:hAnsi="Verdana" w:cs="Arial"/>
              </w:rPr>
            </w:pPr>
            <w:r w:rsidRPr="00F72DA8">
              <w:rPr>
                <w:rFonts w:ascii="Verdana" w:hAnsi="Verdana" w:cs="Arial"/>
              </w:rPr>
              <w:t>TSO2-B Natuurwetenschappen 2</w:t>
            </w:r>
          </w:p>
        </w:tc>
      </w:tr>
      <w:tr w:rsidR="001577BA" w:rsidRPr="00F72DA8" w14:paraId="467C3376" w14:textId="77777777" w:rsidTr="009C49C4">
        <w:trPr>
          <w:trHeight w:val="300"/>
        </w:trPr>
        <w:tc>
          <w:tcPr>
            <w:tcW w:w="5055" w:type="dxa"/>
            <w:tcBorders>
              <w:top w:val="nil"/>
              <w:left w:val="nil"/>
              <w:bottom w:val="nil"/>
              <w:right w:val="nil"/>
            </w:tcBorders>
            <w:shd w:val="clear" w:color="auto" w:fill="auto"/>
            <w:noWrap/>
            <w:vAlign w:val="bottom"/>
          </w:tcPr>
          <w:p w14:paraId="467C3374" w14:textId="77777777" w:rsidR="001577BA" w:rsidRPr="00F72DA8" w:rsidRDefault="001577BA" w:rsidP="001577BA">
            <w:pPr>
              <w:rPr>
                <w:rFonts w:ascii="Verdana" w:hAnsi="Verdana" w:cs="Arial"/>
              </w:rPr>
            </w:pPr>
            <w:r w:rsidRPr="00F72DA8">
              <w:rPr>
                <w:rFonts w:ascii="Verdana" w:hAnsi="Verdana" w:cs="Arial"/>
              </w:rPr>
              <w:t>AV chemie</w:t>
            </w:r>
          </w:p>
        </w:tc>
        <w:tc>
          <w:tcPr>
            <w:tcW w:w="9223" w:type="dxa"/>
            <w:tcBorders>
              <w:top w:val="nil"/>
              <w:left w:val="nil"/>
              <w:bottom w:val="nil"/>
              <w:right w:val="nil"/>
            </w:tcBorders>
            <w:shd w:val="clear" w:color="auto" w:fill="auto"/>
            <w:noWrap/>
            <w:vAlign w:val="bottom"/>
          </w:tcPr>
          <w:p w14:paraId="467C3375" w14:textId="77777777" w:rsidR="001577BA" w:rsidRPr="00F72DA8" w:rsidRDefault="001577BA" w:rsidP="001577BA">
            <w:pPr>
              <w:rPr>
                <w:rFonts w:ascii="Verdana" w:hAnsi="Verdana" w:cs="Arial"/>
              </w:rPr>
            </w:pPr>
            <w:r w:rsidRPr="00F72DA8">
              <w:rPr>
                <w:rFonts w:ascii="Verdana" w:hAnsi="Verdana" w:cs="Arial"/>
              </w:rPr>
              <w:t>WET2 Wetenschappen 1</w:t>
            </w:r>
          </w:p>
        </w:tc>
      </w:tr>
      <w:tr w:rsidR="001577BA" w:rsidRPr="00F72DA8" w14:paraId="467C3379" w14:textId="77777777" w:rsidTr="009C49C4">
        <w:trPr>
          <w:trHeight w:val="300"/>
        </w:trPr>
        <w:tc>
          <w:tcPr>
            <w:tcW w:w="5055" w:type="dxa"/>
            <w:tcBorders>
              <w:top w:val="nil"/>
              <w:left w:val="nil"/>
              <w:bottom w:val="nil"/>
              <w:right w:val="nil"/>
            </w:tcBorders>
            <w:shd w:val="clear" w:color="auto" w:fill="auto"/>
            <w:noWrap/>
            <w:vAlign w:val="bottom"/>
          </w:tcPr>
          <w:p w14:paraId="467C3377" w14:textId="77777777" w:rsidR="001577BA" w:rsidRPr="00F72DA8" w:rsidRDefault="001577BA" w:rsidP="001577BA">
            <w:pPr>
              <w:rPr>
                <w:rFonts w:ascii="Verdana" w:hAnsi="Verdana" w:cs="Arial"/>
              </w:rPr>
            </w:pPr>
            <w:r w:rsidRPr="00F72DA8">
              <w:rPr>
                <w:rFonts w:ascii="Verdana" w:hAnsi="Verdana" w:cs="Arial"/>
              </w:rPr>
              <w:t>AV chemie</w:t>
            </w:r>
          </w:p>
        </w:tc>
        <w:tc>
          <w:tcPr>
            <w:tcW w:w="9223" w:type="dxa"/>
            <w:tcBorders>
              <w:top w:val="nil"/>
              <w:left w:val="nil"/>
              <w:bottom w:val="nil"/>
              <w:right w:val="nil"/>
            </w:tcBorders>
            <w:shd w:val="clear" w:color="auto" w:fill="auto"/>
            <w:noWrap/>
            <w:vAlign w:val="bottom"/>
          </w:tcPr>
          <w:p w14:paraId="467C3378" w14:textId="77777777" w:rsidR="001577BA" w:rsidRPr="00F72DA8" w:rsidRDefault="001577BA" w:rsidP="001577BA">
            <w:pPr>
              <w:rPr>
                <w:rFonts w:ascii="Verdana" w:hAnsi="Verdana" w:cs="Arial"/>
              </w:rPr>
            </w:pPr>
            <w:r w:rsidRPr="00F72DA8">
              <w:rPr>
                <w:rFonts w:ascii="Verdana" w:hAnsi="Verdana" w:cs="Arial"/>
              </w:rPr>
              <w:t>WET2 Wetenschappen 2</w:t>
            </w:r>
          </w:p>
        </w:tc>
      </w:tr>
      <w:tr w:rsidR="001577BA" w:rsidRPr="00F72DA8" w14:paraId="467C337C" w14:textId="77777777" w:rsidTr="009C49C4">
        <w:trPr>
          <w:trHeight w:val="300"/>
        </w:trPr>
        <w:tc>
          <w:tcPr>
            <w:tcW w:w="5055" w:type="dxa"/>
            <w:tcBorders>
              <w:top w:val="nil"/>
              <w:left w:val="nil"/>
              <w:bottom w:val="nil"/>
              <w:right w:val="nil"/>
            </w:tcBorders>
            <w:shd w:val="clear" w:color="auto" w:fill="auto"/>
            <w:noWrap/>
            <w:vAlign w:val="bottom"/>
          </w:tcPr>
          <w:p w14:paraId="467C337A" w14:textId="77777777" w:rsidR="001577BA" w:rsidRPr="00F72DA8" w:rsidRDefault="001577BA" w:rsidP="001577BA">
            <w:pPr>
              <w:rPr>
                <w:rFonts w:ascii="Verdana" w:hAnsi="Verdana" w:cs="Arial"/>
              </w:rPr>
            </w:pPr>
            <w:r w:rsidRPr="00F72DA8">
              <w:rPr>
                <w:rFonts w:ascii="Verdana" w:hAnsi="Verdana" w:cs="Arial"/>
              </w:rPr>
              <w:t>AV chemie</w:t>
            </w:r>
          </w:p>
        </w:tc>
        <w:tc>
          <w:tcPr>
            <w:tcW w:w="9223" w:type="dxa"/>
            <w:tcBorders>
              <w:top w:val="nil"/>
              <w:left w:val="nil"/>
              <w:bottom w:val="nil"/>
              <w:right w:val="nil"/>
            </w:tcBorders>
            <w:shd w:val="clear" w:color="auto" w:fill="auto"/>
            <w:noWrap/>
            <w:vAlign w:val="bottom"/>
          </w:tcPr>
          <w:p w14:paraId="467C337B" w14:textId="77777777" w:rsidR="001577BA" w:rsidRPr="00F72DA8" w:rsidRDefault="001577BA" w:rsidP="001577BA">
            <w:pPr>
              <w:rPr>
                <w:rFonts w:ascii="Verdana" w:hAnsi="Verdana" w:cs="Arial"/>
              </w:rPr>
            </w:pPr>
            <w:r w:rsidRPr="00F72DA8">
              <w:rPr>
                <w:rFonts w:ascii="Verdana" w:hAnsi="Verdana" w:cs="Arial"/>
              </w:rPr>
              <w:t>WET2 Wetenschappen 3</w:t>
            </w:r>
          </w:p>
        </w:tc>
      </w:tr>
      <w:tr w:rsidR="001577BA" w:rsidRPr="00F72DA8" w14:paraId="467C337F" w14:textId="77777777" w:rsidTr="009C49C4">
        <w:trPr>
          <w:trHeight w:val="300"/>
        </w:trPr>
        <w:tc>
          <w:tcPr>
            <w:tcW w:w="5055" w:type="dxa"/>
            <w:tcBorders>
              <w:top w:val="nil"/>
              <w:left w:val="nil"/>
              <w:bottom w:val="nil"/>
              <w:right w:val="nil"/>
            </w:tcBorders>
            <w:shd w:val="clear" w:color="auto" w:fill="auto"/>
            <w:noWrap/>
            <w:vAlign w:val="bottom"/>
          </w:tcPr>
          <w:p w14:paraId="467C337D" w14:textId="77777777" w:rsidR="001577BA" w:rsidRPr="00F72DA8" w:rsidRDefault="001577BA" w:rsidP="001577BA">
            <w:pPr>
              <w:rPr>
                <w:rFonts w:ascii="Verdana" w:hAnsi="Verdana" w:cs="Arial"/>
              </w:rPr>
            </w:pPr>
            <w:r w:rsidRPr="00F72DA8">
              <w:rPr>
                <w:rFonts w:ascii="Verdana" w:hAnsi="Verdana" w:cs="Arial"/>
              </w:rPr>
              <w:t>AV chemie</w:t>
            </w:r>
          </w:p>
        </w:tc>
        <w:tc>
          <w:tcPr>
            <w:tcW w:w="9223" w:type="dxa"/>
            <w:tcBorders>
              <w:top w:val="nil"/>
              <w:left w:val="nil"/>
              <w:bottom w:val="nil"/>
              <w:right w:val="nil"/>
            </w:tcBorders>
            <w:shd w:val="clear" w:color="auto" w:fill="auto"/>
            <w:noWrap/>
            <w:vAlign w:val="bottom"/>
          </w:tcPr>
          <w:p w14:paraId="467C337E" w14:textId="77777777" w:rsidR="001577BA" w:rsidRPr="00F72DA8" w:rsidRDefault="001577BA" w:rsidP="001577BA">
            <w:pPr>
              <w:rPr>
                <w:rFonts w:ascii="Verdana" w:hAnsi="Verdana" w:cs="Arial"/>
              </w:rPr>
            </w:pPr>
            <w:r w:rsidRPr="00F72DA8">
              <w:rPr>
                <w:rFonts w:ascii="Verdana" w:hAnsi="Verdana" w:cs="Arial"/>
              </w:rPr>
              <w:t>WET2 Wetenschappen 4</w:t>
            </w:r>
          </w:p>
        </w:tc>
      </w:tr>
      <w:tr w:rsidR="001577BA" w:rsidRPr="00F72DA8" w14:paraId="467C3382" w14:textId="77777777" w:rsidTr="009C49C4">
        <w:trPr>
          <w:trHeight w:val="300"/>
        </w:trPr>
        <w:tc>
          <w:tcPr>
            <w:tcW w:w="5055" w:type="dxa"/>
            <w:tcBorders>
              <w:top w:val="nil"/>
              <w:left w:val="nil"/>
              <w:bottom w:val="nil"/>
              <w:right w:val="nil"/>
            </w:tcBorders>
            <w:shd w:val="clear" w:color="auto" w:fill="auto"/>
            <w:noWrap/>
            <w:vAlign w:val="bottom"/>
          </w:tcPr>
          <w:p w14:paraId="467C3380" w14:textId="77777777" w:rsidR="001577BA" w:rsidRPr="00F72DA8" w:rsidRDefault="001577BA" w:rsidP="001577BA">
            <w:pPr>
              <w:rPr>
                <w:rFonts w:ascii="Verdana" w:hAnsi="Verdana" w:cs="Arial"/>
              </w:rPr>
            </w:pPr>
            <w:r w:rsidRPr="00F72DA8">
              <w:rPr>
                <w:rFonts w:ascii="Verdana" w:hAnsi="Verdana" w:cs="Arial"/>
              </w:rPr>
              <w:t>AV chemie</w:t>
            </w:r>
          </w:p>
        </w:tc>
        <w:tc>
          <w:tcPr>
            <w:tcW w:w="9223" w:type="dxa"/>
            <w:tcBorders>
              <w:top w:val="nil"/>
              <w:left w:val="nil"/>
              <w:bottom w:val="nil"/>
              <w:right w:val="nil"/>
            </w:tcBorders>
            <w:shd w:val="clear" w:color="auto" w:fill="auto"/>
            <w:noWrap/>
            <w:vAlign w:val="bottom"/>
          </w:tcPr>
          <w:p w14:paraId="467C3381" w14:textId="77777777" w:rsidR="001577BA" w:rsidRPr="00F72DA8" w:rsidRDefault="001577BA" w:rsidP="001577BA">
            <w:pPr>
              <w:rPr>
                <w:rFonts w:ascii="Verdana" w:hAnsi="Verdana" w:cs="Arial"/>
              </w:rPr>
            </w:pPr>
            <w:r w:rsidRPr="00F72DA8">
              <w:rPr>
                <w:rFonts w:ascii="Verdana" w:hAnsi="Verdana" w:cs="Arial"/>
              </w:rPr>
              <w:t>WET3 Wetenschappen 1</w:t>
            </w:r>
          </w:p>
        </w:tc>
      </w:tr>
      <w:tr w:rsidR="001577BA" w:rsidRPr="00F72DA8" w14:paraId="467C3385" w14:textId="77777777" w:rsidTr="009C49C4">
        <w:trPr>
          <w:trHeight w:val="300"/>
        </w:trPr>
        <w:tc>
          <w:tcPr>
            <w:tcW w:w="5055" w:type="dxa"/>
            <w:tcBorders>
              <w:top w:val="nil"/>
              <w:left w:val="nil"/>
              <w:bottom w:val="nil"/>
              <w:right w:val="nil"/>
            </w:tcBorders>
            <w:shd w:val="clear" w:color="auto" w:fill="auto"/>
            <w:noWrap/>
            <w:vAlign w:val="bottom"/>
          </w:tcPr>
          <w:p w14:paraId="467C3383" w14:textId="77777777" w:rsidR="001577BA" w:rsidRPr="00F72DA8" w:rsidRDefault="001577BA" w:rsidP="001577BA">
            <w:pPr>
              <w:rPr>
                <w:rFonts w:ascii="Verdana" w:hAnsi="Verdana" w:cs="Arial"/>
              </w:rPr>
            </w:pPr>
            <w:r w:rsidRPr="00F72DA8">
              <w:rPr>
                <w:rFonts w:ascii="Verdana" w:hAnsi="Verdana" w:cs="Arial"/>
              </w:rPr>
              <w:t>AV chemie</w:t>
            </w:r>
          </w:p>
        </w:tc>
        <w:tc>
          <w:tcPr>
            <w:tcW w:w="9223" w:type="dxa"/>
            <w:tcBorders>
              <w:top w:val="nil"/>
              <w:left w:val="nil"/>
              <w:bottom w:val="nil"/>
              <w:right w:val="nil"/>
            </w:tcBorders>
            <w:shd w:val="clear" w:color="auto" w:fill="auto"/>
            <w:noWrap/>
            <w:vAlign w:val="bottom"/>
          </w:tcPr>
          <w:p w14:paraId="467C3384" w14:textId="77777777" w:rsidR="001577BA" w:rsidRPr="00F72DA8" w:rsidRDefault="001577BA" w:rsidP="001577BA">
            <w:pPr>
              <w:rPr>
                <w:rFonts w:ascii="Verdana" w:hAnsi="Verdana" w:cs="Arial"/>
              </w:rPr>
            </w:pPr>
            <w:r w:rsidRPr="00F72DA8">
              <w:rPr>
                <w:rFonts w:ascii="Verdana" w:hAnsi="Verdana" w:cs="Arial"/>
              </w:rPr>
              <w:t>WET3 Wetenschappen 2</w:t>
            </w:r>
          </w:p>
        </w:tc>
      </w:tr>
      <w:tr w:rsidR="001577BA" w:rsidRPr="00F72DA8" w14:paraId="467C3388" w14:textId="77777777" w:rsidTr="009C49C4">
        <w:trPr>
          <w:trHeight w:val="300"/>
        </w:trPr>
        <w:tc>
          <w:tcPr>
            <w:tcW w:w="5055" w:type="dxa"/>
            <w:tcBorders>
              <w:top w:val="nil"/>
              <w:left w:val="nil"/>
              <w:bottom w:val="nil"/>
              <w:right w:val="nil"/>
            </w:tcBorders>
            <w:shd w:val="clear" w:color="auto" w:fill="auto"/>
            <w:noWrap/>
            <w:vAlign w:val="bottom"/>
          </w:tcPr>
          <w:p w14:paraId="467C3386" w14:textId="77777777" w:rsidR="001577BA" w:rsidRPr="00F72DA8" w:rsidRDefault="001577BA" w:rsidP="001577BA">
            <w:pPr>
              <w:rPr>
                <w:rFonts w:ascii="Verdana" w:hAnsi="Verdana" w:cs="Arial"/>
              </w:rPr>
            </w:pPr>
            <w:r w:rsidRPr="00F72DA8">
              <w:rPr>
                <w:rFonts w:ascii="Verdana" w:hAnsi="Verdana" w:cs="Arial"/>
              </w:rPr>
              <w:t>AV chemie</w:t>
            </w:r>
          </w:p>
        </w:tc>
        <w:tc>
          <w:tcPr>
            <w:tcW w:w="9223" w:type="dxa"/>
            <w:tcBorders>
              <w:top w:val="nil"/>
              <w:left w:val="nil"/>
              <w:bottom w:val="nil"/>
              <w:right w:val="nil"/>
            </w:tcBorders>
            <w:shd w:val="clear" w:color="auto" w:fill="auto"/>
            <w:noWrap/>
            <w:vAlign w:val="bottom"/>
          </w:tcPr>
          <w:p w14:paraId="467C3387" w14:textId="77777777" w:rsidR="001577BA" w:rsidRPr="00F72DA8" w:rsidRDefault="001577BA" w:rsidP="001577BA">
            <w:pPr>
              <w:rPr>
                <w:rFonts w:ascii="Verdana" w:hAnsi="Verdana" w:cs="Arial"/>
              </w:rPr>
            </w:pPr>
            <w:r w:rsidRPr="00F72DA8">
              <w:rPr>
                <w:rFonts w:ascii="Verdana" w:hAnsi="Verdana" w:cs="Arial"/>
              </w:rPr>
              <w:t>WET3 Wetenschappen 3</w:t>
            </w:r>
          </w:p>
        </w:tc>
      </w:tr>
      <w:tr w:rsidR="001577BA" w:rsidRPr="00F72DA8" w14:paraId="467C338B" w14:textId="77777777" w:rsidTr="009C49C4">
        <w:trPr>
          <w:trHeight w:val="300"/>
        </w:trPr>
        <w:tc>
          <w:tcPr>
            <w:tcW w:w="5055" w:type="dxa"/>
            <w:tcBorders>
              <w:top w:val="nil"/>
              <w:left w:val="nil"/>
              <w:bottom w:val="nil"/>
              <w:right w:val="nil"/>
            </w:tcBorders>
            <w:shd w:val="clear" w:color="auto" w:fill="auto"/>
            <w:noWrap/>
            <w:vAlign w:val="bottom"/>
          </w:tcPr>
          <w:p w14:paraId="467C3389" w14:textId="77777777" w:rsidR="001577BA" w:rsidRPr="00F72DA8" w:rsidRDefault="001577BA" w:rsidP="001577BA">
            <w:pPr>
              <w:rPr>
                <w:rFonts w:ascii="Verdana" w:hAnsi="Verdana" w:cs="Arial"/>
              </w:rPr>
            </w:pPr>
            <w:r w:rsidRPr="00F72DA8">
              <w:rPr>
                <w:rFonts w:ascii="Verdana" w:hAnsi="Verdana" w:cs="Arial"/>
              </w:rPr>
              <w:t>AV chemie</w:t>
            </w:r>
          </w:p>
        </w:tc>
        <w:tc>
          <w:tcPr>
            <w:tcW w:w="9223" w:type="dxa"/>
            <w:tcBorders>
              <w:top w:val="nil"/>
              <w:left w:val="nil"/>
              <w:bottom w:val="nil"/>
              <w:right w:val="nil"/>
            </w:tcBorders>
            <w:shd w:val="clear" w:color="auto" w:fill="auto"/>
            <w:noWrap/>
            <w:vAlign w:val="bottom"/>
          </w:tcPr>
          <w:p w14:paraId="467C338A" w14:textId="77777777" w:rsidR="001577BA" w:rsidRPr="00F72DA8" w:rsidRDefault="001577BA" w:rsidP="001577BA">
            <w:pPr>
              <w:rPr>
                <w:rFonts w:ascii="Verdana" w:hAnsi="Verdana" w:cs="Arial"/>
              </w:rPr>
            </w:pPr>
            <w:r w:rsidRPr="00F72DA8">
              <w:rPr>
                <w:rFonts w:ascii="Verdana" w:hAnsi="Verdana" w:cs="Arial"/>
              </w:rPr>
              <w:t>WET3 Wetenschappen 4</w:t>
            </w:r>
          </w:p>
        </w:tc>
      </w:tr>
      <w:tr w:rsidR="001577BA" w:rsidRPr="00F72DA8" w14:paraId="467C338E" w14:textId="77777777" w:rsidTr="009C49C4">
        <w:trPr>
          <w:trHeight w:val="300"/>
        </w:trPr>
        <w:tc>
          <w:tcPr>
            <w:tcW w:w="5055" w:type="dxa"/>
            <w:tcBorders>
              <w:top w:val="nil"/>
              <w:left w:val="nil"/>
              <w:bottom w:val="nil"/>
              <w:right w:val="nil"/>
            </w:tcBorders>
            <w:shd w:val="clear" w:color="auto" w:fill="auto"/>
            <w:noWrap/>
            <w:vAlign w:val="bottom"/>
          </w:tcPr>
          <w:p w14:paraId="467C338C" w14:textId="77777777" w:rsidR="001577BA" w:rsidRPr="00F72DA8" w:rsidRDefault="001577BA" w:rsidP="001577BA">
            <w:pPr>
              <w:rPr>
                <w:rFonts w:ascii="Verdana" w:hAnsi="Verdana" w:cs="Arial"/>
              </w:rPr>
            </w:pPr>
            <w:r w:rsidRPr="00F72DA8">
              <w:rPr>
                <w:rFonts w:ascii="Verdana" w:hAnsi="Verdana" w:cs="Arial"/>
              </w:rPr>
              <w:t>AV cultuurwetenschappen</w:t>
            </w:r>
          </w:p>
        </w:tc>
        <w:tc>
          <w:tcPr>
            <w:tcW w:w="9223" w:type="dxa"/>
            <w:tcBorders>
              <w:top w:val="nil"/>
              <w:left w:val="nil"/>
              <w:bottom w:val="nil"/>
              <w:right w:val="nil"/>
            </w:tcBorders>
            <w:shd w:val="clear" w:color="auto" w:fill="auto"/>
            <w:noWrap/>
            <w:vAlign w:val="bottom"/>
          </w:tcPr>
          <w:p w14:paraId="467C338D" w14:textId="77777777" w:rsidR="001577BA" w:rsidRPr="00F72DA8" w:rsidRDefault="001577BA" w:rsidP="001577BA">
            <w:pPr>
              <w:rPr>
                <w:rFonts w:ascii="Verdana" w:hAnsi="Verdana" w:cs="Arial"/>
              </w:rPr>
            </w:pPr>
            <w:r w:rsidRPr="00F72DA8">
              <w:rPr>
                <w:rFonts w:ascii="Verdana" w:hAnsi="Verdana" w:cs="Arial"/>
              </w:rPr>
              <w:t>HUM2 Communicatie en expressie</w:t>
            </w:r>
          </w:p>
        </w:tc>
      </w:tr>
      <w:tr w:rsidR="001577BA" w:rsidRPr="00F72DA8" w14:paraId="467C3391" w14:textId="77777777" w:rsidTr="009C49C4">
        <w:trPr>
          <w:trHeight w:val="300"/>
        </w:trPr>
        <w:tc>
          <w:tcPr>
            <w:tcW w:w="5055" w:type="dxa"/>
            <w:tcBorders>
              <w:top w:val="nil"/>
              <w:left w:val="nil"/>
              <w:bottom w:val="nil"/>
              <w:right w:val="nil"/>
            </w:tcBorders>
            <w:shd w:val="clear" w:color="auto" w:fill="auto"/>
            <w:noWrap/>
            <w:vAlign w:val="bottom"/>
          </w:tcPr>
          <w:p w14:paraId="467C338F" w14:textId="77777777" w:rsidR="001577BA" w:rsidRPr="00F72DA8" w:rsidRDefault="001577BA" w:rsidP="001577BA">
            <w:pPr>
              <w:rPr>
                <w:rFonts w:ascii="Verdana" w:hAnsi="Verdana" w:cs="Arial"/>
              </w:rPr>
            </w:pPr>
            <w:r w:rsidRPr="00F72DA8">
              <w:rPr>
                <w:rFonts w:ascii="Verdana" w:hAnsi="Verdana" w:cs="Arial"/>
              </w:rPr>
              <w:t>AV cultuurwetenschappen</w:t>
            </w:r>
          </w:p>
        </w:tc>
        <w:tc>
          <w:tcPr>
            <w:tcW w:w="9223" w:type="dxa"/>
            <w:tcBorders>
              <w:top w:val="nil"/>
              <w:left w:val="nil"/>
              <w:bottom w:val="nil"/>
              <w:right w:val="nil"/>
            </w:tcBorders>
            <w:shd w:val="clear" w:color="auto" w:fill="auto"/>
            <w:noWrap/>
            <w:vAlign w:val="bottom"/>
          </w:tcPr>
          <w:p w14:paraId="467C3390" w14:textId="77777777" w:rsidR="001577BA" w:rsidRPr="00F72DA8" w:rsidRDefault="001577BA" w:rsidP="001577BA">
            <w:pPr>
              <w:rPr>
                <w:rFonts w:ascii="Verdana" w:hAnsi="Verdana" w:cs="Arial"/>
              </w:rPr>
            </w:pPr>
            <w:r w:rsidRPr="00F72DA8">
              <w:rPr>
                <w:rFonts w:ascii="Verdana" w:hAnsi="Verdana" w:cs="Arial"/>
              </w:rPr>
              <w:t xml:space="preserve">HUM2 Identiteit en normering </w:t>
            </w:r>
          </w:p>
        </w:tc>
      </w:tr>
      <w:tr w:rsidR="001577BA" w:rsidRPr="00F72DA8" w14:paraId="467C3394" w14:textId="77777777" w:rsidTr="009C49C4">
        <w:trPr>
          <w:trHeight w:val="300"/>
        </w:trPr>
        <w:tc>
          <w:tcPr>
            <w:tcW w:w="5055" w:type="dxa"/>
            <w:tcBorders>
              <w:top w:val="nil"/>
              <w:left w:val="nil"/>
              <w:bottom w:val="nil"/>
              <w:right w:val="nil"/>
            </w:tcBorders>
            <w:shd w:val="clear" w:color="auto" w:fill="auto"/>
            <w:noWrap/>
            <w:vAlign w:val="bottom"/>
          </w:tcPr>
          <w:p w14:paraId="467C3392" w14:textId="77777777" w:rsidR="001577BA" w:rsidRPr="00F72DA8" w:rsidRDefault="001577BA" w:rsidP="001577BA">
            <w:pPr>
              <w:rPr>
                <w:rFonts w:ascii="Verdana" w:hAnsi="Verdana" w:cs="Arial"/>
              </w:rPr>
            </w:pPr>
            <w:r w:rsidRPr="00F72DA8">
              <w:rPr>
                <w:rFonts w:ascii="Verdana" w:hAnsi="Verdana" w:cs="Arial"/>
              </w:rPr>
              <w:t>AV cultuurwetenschappen</w:t>
            </w:r>
          </w:p>
        </w:tc>
        <w:tc>
          <w:tcPr>
            <w:tcW w:w="9223" w:type="dxa"/>
            <w:tcBorders>
              <w:top w:val="nil"/>
              <w:left w:val="nil"/>
              <w:bottom w:val="nil"/>
              <w:right w:val="nil"/>
            </w:tcBorders>
            <w:shd w:val="clear" w:color="auto" w:fill="auto"/>
            <w:noWrap/>
            <w:vAlign w:val="bottom"/>
          </w:tcPr>
          <w:p w14:paraId="467C3393" w14:textId="77777777" w:rsidR="001577BA" w:rsidRPr="00F72DA8" w:rsidRDefault="001577BA" w:rsidP="001577BA">
            <w:pPr>
              <w:rPr>
                <w:rFonts w:ascii="Verdana" w:hAnsi="Verdana" w:cs="Arial"/>
              </w:rPr>
            </w:pPr>
            <w:r w:rsidRPr="00F72DA8">
              <w:rPr>
                <w:rFonts w:ascii="Verdana" w:hAnsi="Verdana" w:cs="Arial"/>
              </w:rPr>
              <w:t>HUM2 Onderzoekscompetentie humane wetenschappen</w:t>
            </w:r>
          </w:p>
        </w:tc>
      </w:tr>
      <w:tr w:rsidR="001577BA" w:rsidRPr="00F72DA8" w14:paraId="467C3397" w14:textId="77777777" w:rsidTr="009C49C4">
        <w:trPr>
          <w:trHeight w:val="300"/>
        </w:trPr>
        <w:tc>
          <w:tcPr>
            <w:tcW w:w="5055" w:type="dxa"/>
            <w:tcBorders>
              <w:top w:val="nil"/>
              <w:left w:val="nil"/>
              <w:bottom w:val="nil"/>
              <w:right w:val="nil"/>
            </w:tcBorders>
            <w:shd w:val="clear" w:color="auto" w:fill="auto"/>
            <w:noWrap/>
            <w:vAlign w:val="bottom"/>
          </w:tcPr>
          <w:p w14:paraId="467C3395" w14:textId="77777777" w:rsidR="001577BA" w:rsidRPr="00F72DA8" w:rsidRDefault="001577BA" w:rsidP="001577BA">
            <w:pPr>
              <w:rPr>
                <w:rFonts w:ascii="Verdana" w:hAnsi="Verdana" w:cs="Arial"/>
              </w:rPr>
            </w:pPr>
            <w:r w:rsidRPr="00F72DA8">
              <w:rPr>
                <w:rFonts w:ascii="Verdana" w:hAnsi="Verdana" w:cs="Arial"/>
              </w:rPr>
              <w:t>AV cultuurwetenschappen</w:t>
            </w:r>
          </w:p>
        </w:tc>
        <w:tc>
          <w:tcPr>
            <w:tcW w:w="9223" w:type="dxa"/>
            <w:tcBorders>
              <w:top w:val="nil"/>
              <w:left w:val="nil"/>
              <w:bottom w:val="nil"/>
              <w:right w:val="nil"/>
            </w:tcBorders>
            <w:shd w:val="clear" w:color="auto" w:fill="auto"/>
            <w:noWrap/>
            <w:vAlign w:val="bottom"/>
          </w:tcPr>
          <w:p w14:paraId="467C3396" w14:textId="77777777" w:rsidR="001577BA" w:rsidRPr="00F72DA8" w:rsidRDefault="001577BA" w:rsidP="001577BA">
            <w:pPr>
              <w:rPr>
                <w:rFonts w:ascii="Verdana" w:hAnsi="Verdana" w:cs="Arial"/>
              </w:rPr>
            </w:pPr>
            <w:r w:rsidRPr="00F72DA8">
              <w:rPr>
                <w:rFonts w:ascii="Verdana" w:hAnsi="Verdana" w:cs="Arial"/>
              </w:rPr>
              <w:t>HUM2 Organisatie en samenhang</w:t>
            </w:r>
          </w:p>
        </w:tc>
      </w:tr>
      <w:tr w:rsidR="001577BA" w:rsidRPr="00F72DA8" w14:paraId="467C339A" w14:textId="77777777" w:rsidTr="009C49C4">
        <w:trPr>
          <w:trHeight w:val="300"/>
        </w:trPr>
        <w:tc>
          <w:tcPr>
            <w:tcW w:w="5055" w:type="dxa"/>
            <w:tcBorders>
              <w:top w:val="nil"/>
              <w:left w:val="nil"/>
              <w:bottom w:val="nil"/>
              <w:right w:val="nil"/>
            </w:tcBorders>
            <w:shd w:val="clear" w:color="auto" w:fill="auto"/>
            <w:noWrap/>
            <w:vAlign w:val="bottom"/>
          </w:tcPr>
          <w:p w14:paraId="467C3398" w14:textId="77777777" w:rsidR="001577BA" w:rsidRPr="00F72DA8" w:rsidRDefault="001577BA" w:rsidP="001577BA">
            <w:pPr>
              <w:rPr>
                <w:rFonts w:ascii="Verdana" w:hAnsi="Verdana" w:cs="Arial"/>
              </w:rPr>
            </w:pPr>
            <w:r w:rsidRPr="00F72DA8">
              <w:rPr>
                <w:rFonts w:ascii="Verdana" w:hAnsi="Verdana" w:cs="Arial"/>
              </w:rPr>
              <w:t>AV cultuurwetenschappen</w:t>
            </w:r>
          </w:p>
        </w:tc>
        <w:tc>
          <w:tcPr>
            <w:tcW w:w="9223" w:type="dxa"/>
            <w:tcBorders>
              <w:top w:val="nil"/>
              <w:left w:val="nil"/>
              <w:bottom w:val="nil"/>
              <w:right w:val="nil"/>
            </w:tcBorders>
            <w:shd w:val="clear" w:color="auto" w:fill="auto"/>
            <w:noWrap/>
            <w:vAlign w:val="bottom"/>
          </w:tcPr>
          <w:p w14:paraId="467C3399" w14:textId="77777777" w:rsidR="001577BA" w:rsidRPr="00F72DA8" w:rsidRDefault="001577BA" w:rsidP="001577BA">
            <w:pPr>
              <w:rPr>
                <w:rFonts w:ascii="Verdana" w:hAnsi="Verdana" w:cs="Arial"/>
              </w:rPr>
            </w:pPr>
            <w:r w:rsidRPr="00F72DA8">
              <w:rPr>
                <w:rFonts w:ascii="Verdana" w:hAnsi="Verdana" w:cs="Arial"/>
              </w:rPr>
              <w:t>HUM3 Communicatie en expressie</w:t>
            </w:r>
          </w:p>
        </w:tc>
      </w:tr>
      <w:tr w:rsidR="001577BA" w:rsidRPr="00F72DA8" w14:paraId="467C339D" w14:textId="77777777" w:rsidTr="009C49C4">
        <w:trPr>
          <w:trHeight w:val="300"/>
        </w:trPr>
        <w:tc>
          <w:tcPr>
            <w:tcW w:w="5055" w:type="dxa"/>
            <w:tcBorders>
              <w:top w:val="nil"/>
              <w:left w:val="nil"/>
              <w:bottom w:val="nil"/>
              <w:right w:val="nil"/>
            </w:tcBorders>
            <w:shd w:val="clear" w:color="auto" w:fill="auto"/>
            <w:noWrap/>
            <w:vAlign w:val="bottom"/>
          </w:tcPr>
          <w:p w14:paraId="467C339B" w14:textId="77777777" w:rsidR="001577BA" w:rsidRPr="00F72DA8" w:rsidRDefault="001577BA" w:rsidP="001577BA">
            <w:pPr>
              <w:rPr>
                <w:rFonts w:ascii="Verdana" w:hAnsi="Verdana" w:cs="Arial"/>
              </w:rPr>
            </w:pPr>
            <w:r w:rsidRPr="00F72DA8">
              <w:rPr>
                <w:rFonts w:ascii="Verdana" w:hAnsi="Verdana" w:cs="Arial"/>
              </w:rPr>
              <w:t>AV cultuurwetenschappen</w:t>
            </w:r>
          </w:p>
        </w:tc>
        <w:tc>
          <w:tcPr>
            <w:tcW w:w="9223" w:type="dxa"/>
            <w:tcBorders>
              <w:top w:val="nil"/>
              <w:left w:val="nil"/>
              <w:bottom w:val="nil"/>
              <w:right w:val="nil"/>
            </w:tcBorders>
            <w:shd w:val="clear" w:color="auto" w:fill="auto"/>
            <w:noWrap/>
            <w:vAlign w:val="bottom"/>
          </w:tcPr>
          <w:p w14:paraId="467C339C" w14:textId="77777777" w:rsidR="001577BA" w:rsidRPr="00F72DA8" w:rsidRDefault="001577BA" w:rsidP="001577BA">
            <w:pPr>
              <w:rPr>
                <w:rFonts w:ascii="Verdana" w:hAnsi="Verdana" w:cs="Arial"/>
              </w:rPr>
            </w:pPr>
            <w:r w:rsidRPr="00F72DA8">
              <w:rPr>
                <w:rFonts w:ascii="Verdana" w:hAnsi="Verdana" w:cs="Arial"/>
              </w:rPr>
              <w:t xml:space="preserve">HUM3 Identiteit en normering </w:t>
            </w:r>
          </w:p>
        </w:tc>
      </w:tr>
      <w:tr w:rsidR="001577BA" w:rsidRPr="00F72DA8" w14:paraId="467C33A0" w14:textId="77777777" w:rsidTr="009C49C4">
        <w:trPr>
          <w:trHeight w:val="300"/>
        </w:trPr>
        <w:tc>
          <w:tcPr>
            <w:tcW w:w="5055" w:type="dxa"/>
            <w:tcBorders>
              <w:top w:val="nil"/>
              <w:left w:val="nil"/>
              <w:bottom w:val="nil"/>
              <w:right w:val="nil"/>
            </w:tcBorders>
            <w:shd w:val="clear" w:color="auto" w:fill="auto"/>
            <w:noWrap/>
            <w:vAlign w:val="bottom"/>
          </w:tcPr>
          <w:p w14:paraId="467C339E" w14:textId="77777777" w:rsidR="001577BA" w:rsidRPr="00F72DA8" w:rsidRDefault="001577BA" w:rsidP="001577BA">
            <w:pPr>
              <w:rPr>
                <w:rFonts w:ascii="Verdana" w:hAnsi="Verdana" w:cs="Arial"/>
              </w:rPr>
            </w:pPr>
            <w:r w:rsidRPr="00F72DA8">
              <w:rPr>
                <w:rFonts w:ascii="Verdana" w:hAnsi="Verdana" w:cs="Arial"/>
              </w:rPr>
              <w:lastRenderedPageBreak/>
              <w:t>AV cultuurwetenschappen</w:t>
            </w:r>
          </w:p>
        </w:tc>
        <w:tc>
          <w:tcPr>
            <w:tcW w:w="9223" w:type="dxa"/>
            <w:tcBorders>
              <w:top w:val="nil"/>
              <w:left w:val="nil"/>
              <w:bottom w:val="nil"/>
              <w:right w:val="nil"/>
            </w:tcBorders>
            <w:shd w:val="clear" w:color="auto" w:fill="auto"/>
            <w:noWrap/>
            <w:vAlign w:val="bottom"/>
          </w:tcPr>
          <w:p w14:paraId="467C339F" w14:textId="77777777" w:rsidR="001577BA" w:rsidRPr="00F72DA8" w:rsidRDefault="001577BA" w:rsidP="001577BA">
            <w:pPr>
              <w:rPr>
                <w:rFonts w:ascii="Verdana" w:hAnsi="Verdana" w:cs="Arial"/>
              </w:rPr>
            </w:pPr>
            <w:r w:rsidRPr="00F72DA8">
              <w:rPr>
                <w:rFonts w:ascii="Verdana" w:hAnsi="Verdana" w:cs="Arial"/>
              </w:rPr>
              <w:t>HUM3 Onderzoekscompetentie humane wetenschappen</w:t>
            </w:r>
          </w:p>
        </w:tc>
      </w:tr>
      <w:tr w:rsidR="001577BA" w:rsidRPr="00F72DA8" w14:paraId="467C33A3" w14:textId="77777777" w:rsidTr="009C49C4">
        <w:trPr>
          <w:trHeight w:val="300"/>
        </w:trPr>
        <w:tc>
          <w:tcPr>
            <w:tcW w:w="5055" w:type="dxa"/>
            <w:tcBorders>
              <w:top w:val="nil"/>
              <w:left w:val="nil"/>
              <w:bottom w:val="nil"/>
              <w:right w:val="nil"/>
            </w:tcBorders>
            <w:shd w:val="clear" w:color="auto" w:fill="auto"/>
            <w:noWrap/>
            <w:vAlign w:val="bottom"/>
          </w:tcPr>
          <w:p w14:paraId="467C33A1" w14:textId="77777777" w:rsidR="001577BA" w:rsidRPr="00F72DA8" w:rsidRDefault="001577BA" w:rsidP="001577BA">
            <w:pPr>
              <w:rPr>
                <w:rFonts w:ascii="Verdana" w:hAnsi="Verdana" w:cs="Arial"/>
              </w:rPr>
            </w:pPr>
            <w:r w:rsidRPr="00F72DA8">
              <w:rPr>
                <w:rFonts w:ascii="Verdana" w:hAnsi="Verdana" w:cs="Arial"/>
              </w:rPr>
              <w:t>AV cultuurwetenschappen</w:t>
            </w:r>
          </w:p>
        </w:tc>
        <w:tc>
          <w:tcPr>
            <w:tcW w:w="9223" w:type="dxa"/>
            <w:tcBorders>
              <w:top w:val="nil"/>
              <w:left w:val="nil"/>
              <w:bottom w:val="nil"/>
              <w:right w:val="nil"/>
            </w:tcBorders>
            <w:shd w:val="clear" w:color="auto" w:fill="auto"/>
            <w:noWrap/>
            <w:vAlign w:val="bottom"/>
          </w:tcPr>
          <w:p w14:paraId="467C33A2" w14:textId="77777777" w:rsidR="001577BA" w:rsidRPr="00F72DA8" w:rsidRDefault="001577BA" w:rsidP="001577BA">
            <w:pPr>
              <w:rPr>
                <w:rFonts w:ascii="Verdana" w:hAnsi="Verdana" w:cs="Arial"/>
              </w:rPr>
            </w:pPr>
            <w:r w:rsidRPr="00F72DA8">
              <w:rPr>
                <w:rFonts w:ascii="Verdana" w:hAnsi="Verdana" w:cs="Arial"/>
              </w:rPr>
              <w:t>HUM3 Organisatie en samenhang</w:t>
            </w:r>
          </w:p>
        </w:tc>
      </w:tr>
      <w:tr w:rsidR="001577BA" w:rsidRPr="00F72DA8" w14:paraId="467C33A6" w14:textId="77777777" w:rsidTr="009C49C4">
        <w:trPr>
          <w:trHeight w:val="300"/>
        </w:trPr>
        <w:tc>
          <w:tcPr>
            <w:tcW w:w="5055" w:type="dxa"/>
            <w:tcBorders>
              <w:top w:val="nil"/>
              <w:left w:val="nil"/>
              <w:bottom w:val="nil"/>
              <w:right w:val="nil"/>
            </w:tcBorders>
            <w:shd w:val="clear" w:color="auto" w:fill="auto"/>
            <w:noWrap/>
            <w:vAlign w:val="bottom"/>
          </w:tcPr>
          <w:p w14:paraId="467C33A4" w14:textId="77777777" w:rsidR="001577BA" w:rsidRPr="00F72DA8" w:rsidRDefault="001577BA" w:rsidP="001577BA">
            <w:pPr>
              <w:rPr>
                <w:rFonts w:ascii="Verdana" w:hAnsi="Verdana" w:cs="Arial"/>
              </w:rPr>
            </w:pPr>
            <w:r w:rsidRPr="00F72DA8">
              <w:rPr>
                <w:rFonts w:ascii="Verdana" w:hAnsi="Verdana" w:cs="Arial"/>
              </w:rPr>
              <w:t>AV Duits</w:t>
            </w:r>
          </w:p>
        </w:tc>
        <w:tc>
          <w:tcPr>
            <w:tcW w:w="9223" w:type="dxa"/>
            <w:tcBorders>
              <w:top w:val="nil"/>
              <w:left w:val="nil"/>
              <w:bottom w:val="nil"/>
              <w:right w:val="nil"/>
            </w:tcBorders>
            <w:shd w:val="clear" w:color="auto" w:fill="auto"/>
            <w:noWrap/>
            <w:vAlign w:val="bottom"/>
          </w:tcPr>
          <w:p w14:paraId="467C33A5" w14:textId="77777777" w:rsidR="001577BA" w:rsidRPr="00F72DA8" w:rsidRDefault="001577BA" w:rsidP="001577BA">
            <w:pPr>
              <w:rPr>
                <w:rFonts w:ascii="Verdana" w:hAnsi="Verdana" w:cs="Arial"/>
              </w:rPr>
            </w:pPr>
            <w:r w:rsidRPr="00F72DA8">
              <w:rPr>
                <w:rFonts w:ascii="Verdana" w:hAnsi="Verdana" w:cs="Arial"/>
              </w:rPr>
              <w:t>ASO3-B Duits 1</w:t>
            </w:r>
          </w:p>
        </w:tc>
      </w:tr>
      <w:tr w:rsidR="001577BA" w:rsidRPr="00F72DA8" w14:paraId="467C33A9" w14:textId="77777777" w:rsidTr="009C49C4">
        <w:trPr>
          <w:trHeight w:val="300"/>
        </w:trPr>
        <w:tc>
          <w:tcPr>
            <w:tcW w:w="5055" w:type="dxa"/>
            <w:tcBorders>
              <w:top w:val="nil"/>
              <w:left w:val="nil"/>
              <w:bottom w:val="nil"/>
              <w:right w:val="nil"/>
            </w:tcBorders>
            <w:shd w:val="clear" w:color="auto" w:fill="auto"/>
            <w:noWrap/>
            <w:vAlign w:val="bottom"/>
          </w:tcPr>
          <w:p w14:paraId="467C33A7" w14:textId="77777777" w:rsidR="001577BA" w:rsidRPr="00F72DA8" w:rsidRDefault="001577BA" w:rsidP="001577BA">
            <w:pPr>
              <w:rPr>
                <w:rFonts w:ascii="Verdana" w:hAnsi="Verdana" w:cs="Arial"/>
              </w:rPr>
            </w:pPr>
            <w:r w:rsidRPr="00F72DA8">
              <w:rPr>
                <w:rFonts w:ascii="Verdana" w:hAnsi="Verdana" w:cs="Arial"/>
              </w:rPr>
              <w:t>AV Duits</w:t>
            </w:r>
          </w:p>
        </w:tc>
        <w:tc>
          <w:tcPr>
            <w:tcW w:w="9223" w:type="dxa"/>
            <w:tcBorders>
              <w:top w:val="nil"/>
              <w:left w:val="nil"/>
              <w:bottom w:val="nil"/>
              <w:right w:val="nil"/>
            </w:tcBorders>
            <w:shd w:val="clear" w:color="auto" w:fill="auto"/>
            <w:noWrap/>
            <w:vAlign w:val="bottom"/>
          </w:tcPr>
          <w:p w14:paraId="467C33A8" w14:textId="77777777" w:rsidR="001577BA" w:rsidRPr="00F72DA8" w:rsidRDefault="001577BA" w:rsidP="001577BA">
            <w:pPr>
              <w:rPr>
                <w:rFonts w:ascii="Verdana" w:hAnsi="Verdana" w:cs="Arial"/>
              </w:rPr>
            </w:pPr>
            <w:r w:rsidRPr="00F72DA8">
              <w:rPr>
                <w:rFonts w:ascii="Verdana" w:hAnsi="Verdana" w:cs="Arial"/>
              </w:rPr>
              <w:t>ASO3-B Duits 2</w:t>
            </w:r>
          </w:p>
        </w:tc>
      </w:tr>
      <w:tr w:rsidR="001577BA" w:rsidRPr="00F72DA8" w14:paraId="467C33AC" w14:textId="77777777" w:rsidTr="009C49C4">
        <w:trPr>
          <w:trHeight w:val="300"/>
        </w:trPr>
        <w:tc>
          <w:tcPr>
            <w:tcW w:w="5055" w:type="dxa"/>
            <w:tcBorders>
              <w:top w:val="nil"/>
              <w:left w:val="nil"/>
              <w:bottom w:val="nil"/>
              <w:right w:val="nil"/>
            </w:tcBorders>
            <w:shd w:val="clear" w:color="auto" w:fill="auto"/>
            <w:noWrap/>
            <w:vAlign w:val="bottom"/>
          </w:tcPr>
          <w:p w14:paraId="467C33AA" w14:textId="77777777" w:rsidR="001577BA" w:rsidRPr="00F72DA8" w:rsidRDefault="001577BA" w:rsidP="001577BA">
            <w:pPr>
              <w:rPr>
                <w:rFonts w:ascii="Verdana" w:hAnsi="Verdana" w:cs="Arial"/>
              </w:rPr>
            </w:pPr>
            <w:r w:rsidRPr="00F72DA8">
              <w:rPr>
                <w:rFonts w:ascii="Verdana" w:hAnsi="Verdana" w:cs="Arial"/>
              </w:rPr>
              <w:t>AV Duits</w:t>
            </w:r>
          </w:p>
        </w:tc>
        <w:tc>
          <w:tcPr>
            <w:tcW w:w="9223" w:type="dxa"/>
            <w:tcBorders>
              <w:top w:val="nil"/>
              <w:left w:val="nil"/>
              <w:bottom w:val="nil"/>
              <w:right w:val="nil"/>
            </w:tcBorders>
            <w:shd w:val="clear" w:color="auto" w:fill="auto"/>
            <w:noWrap/>
            <w:vAlign w:val="bottom"/>
          </w:tcPr>
          <w:p w14:paraId="467C33AB" w14:textId="77777777" w:rsidR="001577BA" w:rsidRPr="00F72DA8" w:rsidRDefault="001577BA" w:rsidP="001577BA">
            <w:pPr>
              <w:rPr>
                <w:rFonts w:ascii="Verdana" w:hAnsi="Verdana" w:cs="Arial"/>
              </w:rPr>
            </w:pPr>
            <w:r w:rsidRPr="00F72DA8">
              <w:rPr>
                <w:rFonts w:ascii="Verdana" w:hAnsi="Verdana" w:cs="Arial"/>
              </w:rPr>
              <w:t>ASO3-B Duits 3</w:t>
            </w:r>
          </w:p>
        </w:tc>
      </w:tr>
      <w:tr w:rsidR="001577BA" w:rsidRPr="00F72DA8" w14:paraId="467C33AF" w14:textId="77777777" w:rsidTr="009C49C4">
        <w:trPr>
          <w:trHeight w:val="300"/>
        </w:trPr>
        <w:tc>
          <w:tcPr>
            <w:tcW w:w="5055" w:type="dxa"/>
            <w:tcBorders>
              <w:top w:val="nil"/>
              <w:left w:val="nil"/>
              <w:bottom w:val="nil"/>
              <w:right w:val="nil"/>
            </w:tcBorders>
            <w:shd w:val="clear" w:color="auto" w:fill="auto"/>
            <w:noWrap/>
            <w:vAlign w:val="bottom"/>
          </w:tcPr>
          <w:p w14:paraId="467C33AD" w14:textId="77777777" w:rsidR="001577BA" w:rsidRPr="00F72DA8" w:rsidRDefault="001577BA" w:rsidP="001577BA">
            <w:pPr>
              <w:rPr>
                <w:rFonts w:ascii="Verdana" w:hAnsi="Verdana" w:cs="Arial"/>
              </w:rPr>
            </w:pPr>
            <w:r w:rsidRPr="00F72DA8">
              <w:rPr>
                <w:rFonts w:ascii="Verdana" w:hAnsi="Verdana" w:cs="Arial"/>
              </w:rPr>
              <w:t>AV economie</w:t>
            </w:r>
          </w:p>
        </w:tc>
        <w:tc>
          <w:tcPr>
            <w:tcW w:w="9223" w:type="dxa"/>
            <w:tcBorders>
              <w:top w:val="nil"/>
              <w:left w:val="nil"/>
              <w:bottom w:val="nil"/>
              <w:right w:val="nil"/>
            </w:tcBorders>
            <w:shd w:val="clear" w:color="auto" w:fill="auto"/>
            <w:noWrap/>
            <w:vAlign w:val="bottom"/>
          </w:tcPr>
          <w:p w14:paraId="467C33AE" w14:textId="77777777" w:rsidR="001577BA" w:rsidRPr="00F72DA8" w:rsidRDefault="001577BA" w:rsidP="001577BA">
            <w:pPr>
              <w:rPr>
                <w:rFonts w:ascii="Verdana" w:hAnsi="Verdana" w:cs="Arial"/>
              </w:rPr>
            </w:pPr>
            <w:r w:rsidRPr="00F72DA8">
              <w:rPr>
                <w:rFonts w:ascii="Verdana" w:hAnsi="Verdana" w:cs="Arial"/>
              </w:rPr>
              <w:t>ECO2 Economische ontwikkeling</w:t>
            </w:r>
          </w:p>
        </w:tc>
      </w:tr>
      <w:tr w:rsidR="001577BA" w:rsidRPr="00F72DA8" w14:paraId="467C33B2" w14:textId="77777777" w:rsidTr="009C49C4">
        <w:trPr>
          <w:trHeight w:val="300"/>
        </w:trPr>
        <w:tc>
          <w:tcPr>
            <w:tcW w:w="5055" w:type="dxa"/>
            <w:tcBorders>
              <w:top w:val="nil"/>
              <w:left w:val="nil"/>
              <w:bottom w:val="nil"/>
              <w:right w:val="nil"/>
            </w:tcBorders>
            <w:shd w:val="clear" w:color="auto" w:fill="auto"/>
            <w:noWrap/>
            <w:vAlign w:val="bottom"/>
          </w:tcPr>
          <w:p w14:paraId="467C33B0" w14:textId="77777777" w:rsidR="001577BA" w:rsidRPr="00F72DA8" w:rsidRDefault="001577BA" w:rsidP="001577BA">
            <w:pPr>
              <w:rPr>
                <w:rFonts w:ascii="Verdana" w:hAnsi="Verdana" w:cs="Arial"/>
              </w:rPr>
            </w:pPr>
            <w:r w:rsidRPr="00F72DA8">
              <w:rPr>
                <w:rFonts w:ascii="Verdana" w:hAnsi="Verdana" w:cs="Arial"/>
              </w:rPr>
              <w:t>AV economie</w:t>
            </w:r>
          </w:p>
        </w:tc>
        <w:tc>
          <w:tcPr>
            <w:tcW w:w="9223" w:type="dxa"/>
            <w:tcBorders>
              <w:top w:val="nil"/>
              <w:left w:val="nil"/>
              <w:bottom w:val="nil"/>
              <w:right w:val="nil"/>
            </w:tcBorders>
            <w:shd w:val="clear" w:color="auto" w:fill="auto"/>
            <w:noWrap/>
            <w:vAlign w:val="bottom"/>
          </w:tcPr>
          <w:p w14:paraId="467C33B1" w14:textId="77777777" w:rsidR="001577BA" w:rsidRPr="00F72DA8" w:rsidRDefault="001577BA" w:rsidP="001577BA">
            <w:pPr>
              <w:rPr>
                <w:rFonts w:ascii="Verdana" w:hAnsi="Verdana" w:cs="Arial"/>
              </w:rPr>
            </w:pPr>
            <w:r w:rsidRPr="00F72DA8">
              <w:rPr>
                <w:rFonts w:ascii="Verdana" w:hAnsi="Verdana" w:cs="Arial"/>
              </w:rPr>
              <w:t>ECO2 Markten</w:t>
            </w:r>
          </w:p>
        </w:tc>
      </w:tr>
      <w:tr w:rsidR="001577BA" w:rsidRPr="00F72DA8" w14:paraId="467C33B5" w14:textId="77777777" w:rsidTr="009C49C4">
        <w:trPr>
          <w:trHeight w:val="300"/>
        </w:trPr>
        <w:tc>
          <w:tcPr>
            <w:tcW w:w="5055" w:type="dxa"/>
            <w:tcBorders>
              <w:top w:val="nil"/>
              <w:left w:val="nil"/>
              <w:bottom w:val="nil"/>
              <w:right w:val="nil"/>
            </w:tcBorders>
            <w:shd w:val="clear" w:color="auto" w:fill="auto"/>
            <w:noWrap/>
            <w:vAlign w:val="bottom"/>
          </w:tcPr>
          <w:p w14:paraId="467C33B3" w14:textId="77777777" w:rsidR="001577BA" w:rsidRPr="00F72DA8" w:rsidRDefault="001577BA" w:rsidP="001577BA">
            <w:pPr>
              <w:rPr>
                <w:rFonts w:ascii="Verdana" w:hAnsi="Verdana" w:cs="Arial"/>
              </w:rPr>
            </w:pPr>
            <w:r w:rsidRPr="00F72DA8">
              <w:rPr>
                <w:rFonts w:ascii="Verdana" w:hAnsi="Verdana" w:cs="Arial"/>
              </w:rPr>
              <w:t>AV economie</w:t>
            </w:r>
          </w:p>
        </w:tc>
        <w:tc>
          <w:tcPr>
            <w:tcW w:w="9223" w:type="dxa"/>
            <w:tcBorders>
              <w:top w:val="nil"/>
              <w:left w:val="nil"/>
              <w:bottom w:val="nil"/>
              <w:right w:val="nil"/>
            </w:tcBorders>
            <w:shd w:val="clear" w:color="auto" w:fill="auto"/>
            <w:noWrap/>
            <w:vAlign w:val="bottom"/>
          </w:tcPr>
          <w:p w14:paraId="467C33B4" w14:textId="77777777" w:rsidR="001577BA" w:rsidRPr="00F72DA8" w:rsidRDefault="001577BA" w:rsidP="001577BA">
            <w:pPr>
              <w:rPr>
                <w:rFonts w:ascii="Verdana" w:hAnsi="Verdana" w:cs="Arial"/>
              </w:rPr>
            </w:pPr>
            <w:r w:rsidRPr="00F72DA8">
              <w:rPr>
                <w:rFonts w:ascii="Verdana" w:hAnsi="Verdana" w:cs="Arial"/>
              </w:rPr>
              <w:t>ECO2 Ondernemingen</w:t>
            </w:r>
          </w:p>
        </w:tc>
      </w:tr>
      <w:tr w:rsidR="001577BA" w:rsidRPr="00F72DA8" w14:paraId="467C33B8" w14:textId="77777777" w:rsidTr="009C49C4">
        <w:trPr>
          <w:trHeight w:val="300"/>
        </w:trPr>
        <w:tc>
          <w:tcPr>
            <w:tcW w:w="5055" w:type="dxa"/>
            <w:tcBorders>
              <w:top w:val="nil"/>
              <w:left w:val="nil"/>
              <w:bottom w:val="nil"/>
              <w:right w:val="nil"/>
            </w:tcBorders>
            <w:shd w:val="clear" w:color="auto" w:fill="auto"/>
            <w:noWrap/>
            <w:vAlign w:val="bottom"/>
          </w:tcPr>
          <w:p w14:paraId="467C33B6" w14:textId="77777777" w:rsidR="001577BA" w:rsidRPr="00F72DA8" w:rsidRDefault="001577BA" w:rsidP="001577BA">
            <w:pPr>
              <w:rPr>
                <w:rFonts w:ascii="Verdana" w:hAnsi="Verdana" w:cs="Arial"/>
              </w:rPr>
            </w:pPr>
            <w:r w:rsidRPr="00F72DA8">
              <w:rPr>
                <w:rFonts w:ascii="Verdana" w:hAnsi="Verdana" w:cs="Arial"/>
              </w:rPr>
              <w:t>AV economie</w:t>
            </w:r>
          </w:p>
        </w:tc>
        <w:tc>
          <w:tcPr>
            <w:tcW w:w="9223" w:type="dxa"/>
            <w:tcBorders>
              <w:top w:val="nil"/>
              <w:left w:val="nil"/>
              <w:bottom w:val="nil"/>
              <w:right w:val="nil"/>
            </w:tcBorders>
            <w:shd w:val="clear" w:color="auto" w:fill="auto"/>
            <w:noWrap/>
            <w:vAlign w:val="bottom"/>
          </w:tcPr>
          <w:p w14:paraId="467C33B7" w14:textId="77777777" w:rsidR="001577BA" w:rsidRPr="00F72DA8" w:rsidRDefault="001577BA" w:rsidP="001577BA">
            <w:pPr>
              <w:rPr>
                <w:rFonts w:ascii="Verdana" w:hAnsi="Verdana" w:cs="Arial"/>
              </w:rPr>
            </w:pPr>
            <w:r w:rsidRPr="00F72DA8">
              <w:rPr>
                <w:rFonts w:ascii="Verdana" w:hAnsi="Verdana" w:cs="Arial"/>
              </w:rPr>
              <w:t>ECO2 Onderzoekscompetentie economie</w:t>
            </w:r>
          </w:p>
        </w:tc>
      </w:tr>
      <w:tr w:rsidR="001577BA" w:rsidRPr="00F72DA8" w14:paraId="467C33BB" w14:textId="77777777" w:rsidTr="009C49C4">
        <w:trPr>
          <w:trHeight w:val="300"/>
        </w:trPr>
        <w:tc>
          <w:tcPr>
            <w:tcW w:w="5055" w:type="dxa"/>
            <w:tcBorders>
              <w:top w:val="nil"/>
              <w:left w:val="nil"/>
              <w:bottom w:val="nil"/>
              <w:right w:val="nil"/>
            </w:tcBorders>
            <w:shd w:val="clear" w:color="auto" w:fill="auto"/>
            <w:noWrap/>
            <w:vAlign w:val="bottom"/>
          </w:tcPr>
          <w:p w14:paraId="467C33B9" w14:textId="77777777" w:rsidR="001577BA" w:rsidRPr="00F72DA8" w:rsidRDefault="001577BA" w:rsidP="001577BA">
            <w:pPr>
              <w:rPr>
                <w:rFonts w:ascii="Verdana" w:hAnsi="Verdana" w:cs="Arial"/>
              </w:rPr>
            </w:pPr>
            <w:r w:rsidRPr="00F72DA8">
              <w:rPr>
                <w:rFonts w:ascii="Verdana" w:hAnsi="Verdana" w:cs="Arial"/>
              </w:rPr>
              <w:t>AV economie</w:t>
            </w:r>
          </w:p>
        </w:tc>
        <w:tc>
          <w:tcPr>
            <w:tcW w:w="9223" w:type="dxa"/>
            <w:tcBorders>
              <w:top w:val="nil"/>
              <w:left w:val="nil"/>
              <w:bottom w:val="nil"/>
              <w:right w:val="nil"/>
            </w:tcBorders>
            <w:shd w:val="clear" w:color="auto" w:fill="auto"/>
            <w:noWrap/>
            <w:vAlign w:val="bottom"/>
          </w:tcPr>
          <w:p w14:paraId="467C33BA" w14:textId="77777777" w:rsidR="001577BA" w:rsidRPr="00F72DA8" w:rsidRDefault="001577BA" w:rsidP="001577BA">
            <w:pPr>
              <w:rPr>
                <w:rFonts w:ascii="Verdana" w:hAnsi="Verdana" w:cs="Arial"/>
              </w:rPr>
            </w:pPr>
            <w:r w:rsidRPr="00F72DA8">
              <w:rPr>
                <w:rFonts w:ascii="Verdana" w:hAnsi="Verdana" w:cs="Arial"/>
              </w:rPr>
              <w:t>ECO3 Economische ontwikkeling</w:t>
            </w:r>
          </w:p>
        </w:tc>
      </w:tr>
      <w:tr w:rsidR="001577BA" w:rsidRPr="00F72DA8" w14:paraId="467C33BE" w14:textId="77777777" w:rsidTr="009C49C4">
        <w:trPr>
          <w:trHeight w:val="300"/>
        </w:trPr>
        <w:tc>
          <w:tcPr>
            <w:tcW w:w="5055" w:type="dxa"/>
            <w:tcBorders>
              <w:top w:val="nil"/>
              <w:left w:val="nil"/>
              <w:bottom w:val="nil"/>
              <w:right w:val="nil"/>
            </w:tcBorders>
            <w:shd w:val="clear" w:color="auto" w:fill="auto"/>
            <w:noWrap/>
            <w:vAlign w:val="bottom"/>
          </w:tcPr>
          <w:p w14:paraId="467C33BC" w14:textId="77777777" w:rsidR="001577BA" w:rsidRPr="00F72DA8" w:rsidRDefault="001577BA" w:rsidP="001577BA">
            <w:pPr>
              <w:rPr>
                <w:rFonts w:ascii="Verdana" w:hAnsi="Verdana" w:cs="Arial"/>
              </w:rPr>
            </w:pPr>
            <w:r w:rsidRPr="00F72DA8">
              <w:rPr>
                <w:rFonts w:ascii="Verdana" w:hAnsi="Verdana" w:cs="Arial"/>
              </w:rPr>
              <w:t>AV economie</w:t>
            </w:r>
          </w:p>
        </w:tc>
        <w:tc>
          <w:tcPr>
            <w:tcW w:w="9223" w:type="dxa"/>
            <w:tcBorders>
              <w:top w:val="nil"/>
              <w:left w:val="nil"/>
              <w:bottom w:val="nil"/>
              <w:right w:val="nil"/>
            </w:tcBorders>
            <w:shd w:val="clear" w:color="auto" w:fill="auto"/>
            <w:noWrap/>
            <w:vAlign w:val="bottom"/>
          </w:tcPr>
          <w:p w14:paraId="467C33BD" w14:textId="77777777" w:rsidR="001577BA" w:rsidRPr="00F72DA8" w:rsidRDefault="001577BA" w:rsidP="001577BA">
            <w:pPr>
              <w:rPr>
                <w:rFonts w:ascii="Verdana" w:hAnsi="Verdana" w:cs="Arial"/>
              </w:rPr>
            </w:pPr>
            <w:r w:rsidRPr="00F72DA8">
              <w:rPr>
                <w:rFonts w:ascii="Verdana" w:hAnsi="Verdana" w:cs="Arial"/>
              </w:rPr>
              <w:t>ECO3 Markten</w:t>
            </w:r>
          </w:p>
        </w:tc>
      </w:tr>
      <w:tr w:rsidR="001577BA" w:rsidRPr="00F72DA8" w14:paraId="467C33C1" w14:textId="77777777" w:rsidTr="009C49C4">
        <w:trPr>
          <w:trHeight w:val="300"/>
        </w:trPr>
        <w:tc>
          <w:tcPr>
            <w:tcW w:w="5055" w:type="dxa"/>
            <w:tcBorders>
              <w:top w:val="nil"/>
              <w:left w:val="nil"/>
              <w:bottom w:val="nil"/>
              <w:right w:val="nil"/>
            </w:tcBorders>
            <w:shd w:val="clear" w:color="auto" w:fill="auto"/>
            <w:noWrap/>
            <w:vAlign w:val="bottom"/>
          </w:tcPr>
          <w:p w14:paraId="467C33BF" w14:textId="77777777" w:rsidR="001577BA" w:rsidRPr="00F72DA8" w:rsidRDefault="001577BA" w:rsidP="001577BA">
            <w:pPr>
              <w:rPr>
                <w:rFonts w:ascii="Verdana" w:hAnsi="Verdana" w:cs="Arial"/>
              </w:rPr>
            </w:pPr>
            <w:r w:rsidRPr="00F72DA8">
              <w:rPr>
                <w:rFonts w:ascii="Verdana" w:hAnsi="Verdana" w:cs="Arial"/>
              </w:rPr>
              <w:t>AV economie</w:t>
            </w:r>
          </w:p>
        </w:tc>
        <w:tc>
          <w:tcPr>
            <w:tcW w:w="9223" w:type="dxa"/>
            <w:tcBorders>
              <w:top w:val="nil"/>
              <w:left w:val="nil"/>
              <w:bottom w:val="nil"/>
              <w:right w:val="nil"/>
            </w:tcBorders>
            <w:shd w:val="clear" w:color="auto" w:fill="auto"/>
            <w:noWrap/>
            <w:vAlign w:val="bottom"/>
          </w:tcPr>
          <w:p w14:paraId="467C33C0" w14:textId="77777777" w:rsidR="001577BA" w:rsidRPr="00F72DA8" w:rsidRDefault="001577BA" w:rsidP="001577BA">
            <w:pPr>
              <w:rPr>
                <w:rFonts w:ascii="Verdana" w:hAnsi="Verdana" w:cs="Arial"/>
              </w:rPr>
            </w:pPr>
            <w:r w:rsidRPr="00F72DA8">
              <w:rPr>
                <w:rFonts w:ascii="Verdana" w:hAnsi="Verdana" w:cs="Arial"/>
              </w:rPr>
              <w:t>ECO3 Ondernemingen</w:t>
            </w:r>
          </w:p>
        </w:tc>
      </w:tr>
      <w:tr w:rsidR="001577BA" w:rsidRPr="00F72DA8" w14:paraId="467C33C4" w14:textId="77777777" w:rsidTr="009C49C4">
        <w:trPr>
          <w:trHeight w:val="300"/>
        </w:trPr>
        <w:tc>
          <w:tcPr>
            <w:tcW w:w="5055" w:type="dxa"/>
            <w:tcBorders>
              <w:top w:val="nil"/>
              <w:left w:val="nil"/>
              <w:bottom w:val="nil"/>
              <w:right w:val="nil"/>
            </w:tcBorders>
            <w:shd w:val="clear" w:color="auto" w:fill="auto"/>
            <w:noWrap/>
            <w:vAlign w:val="bottom"/>
          </w:tcPr>
          <w:p w14:paraId="467C33C2" w14:textId="77777777" w:rsidR="001577BA" w:rsidRPr="00F72DA8" w:rsidRDefault="001577BA" w:rsidP="001577BA">
            <w:pPr>
              <w:rPr>
                <w:rFonts w:ascii="Verdana" w:hAnsi="Verdana" w:cs="Arial"/>
              </w:rPr>
            </w:pPr>
            <w:r w:rsidRPr="00F72DA8">
              <w:rPr>
                <w:rFonts w:ascii="Verdana" w:hAnsi="Verdana" w:cs="Arial"/>
              </w:rPr>
              <w:t>AV economie</w:t>
            </w:r>
          </w:p>
        </w:tc>
        <w:tc>
          <w:tcPr>
            <w:tcW w:w="9223" w:type="dxa"/>
            <w:tcBorders>
              <w:top w:val="nil"/>
              <w:left w:val="nil"/>
              <w:bottom w:val="nil"/>
              <w:right w:val="nil"/>
            </w:tcBorders>
            <w:shd w:val="clear" w:color="auto" w:fill="auto"/>
            <w:noWrap/>
            <w:vAlign w:val="bottom"/>
          </w:tcPr>
          <w:p w14:paraId="467C33C3" w14:textId="77777777" w:rsidR="001577BA" w:rsidRPr="00F72DA8" w:rsidRDefault="001577BA" w:rsidP="001577BA">
            <w:pPr>
              <w:rPr>
                <w:rFonts w:ascii="Verdana" w:hAnsi="Verdana" w:cs="Arial"/>
              </w:rPr>
            </w:pPr>
            <w:r w:rsidRPr="00F72DA8">
              <w:rPr>
                <w:rFonts w:ascii="Verdana" w:hAnsi="Verdana" w:cs="Arial"/>
              </w:rPr>
              <w:t>ECO3 Onderzoekscompetentie economie</w:t>
            </w:r>
          </w:p>
        </w:tc>
      </w:tr>
      <w:tr w:rsidR="001577BA" w:rsidRPr="00F72DA8" w14:paraId="467C33C7" w14:textId="77777777" w:rsidTr="009C49C4">
        <w:trPr>
          <w:trHeight w:val="300"/>
        </w:trPr>
        <w:tc>
          <w:tcPr>
            <w:tcW w:w="5055" w:type="dxa"/>
            <w:tcBorders>
              <w:top w:val="nil"/>
              <w:left w:val="nil"/>
              <w:bottom w:val="nil"/>
              <w:right w:val="nil"/>
            </w:tcBorders>
            <w:shd w:val="clear" w:color="auto" w:fill="auto"/>
            <w:noWrap/>
            <w:vAlign w:val="bottom"/>
          </w:tcPr>
          <w:p w14:paraId="467C33C5" w14:textId="77777777" w:rsidR="001577BA" w:rsidRPr="00F72DA8" w:rsidRDefault="001577BA" w:rsidP="001577BA">
            <w:pPr>
              <w:rPr>
                <w:rFonts w:ascii="Verdana" w:hAnsi="Verdana" w:cs="Arial"/>
              </w:rPr>
            </w:pPr>
            <w:r w:rsidRPr="00F72DA8">
              <w:rPr>
                <w:rFonts w:ascii="Verdana" w:hAnsi="Verdana" w:cs="Arial"/>
              </w:rPr>
              <w:t>AV Engels</w:t>
            </w:r>
          </w:p>
        </w:tc>
        <w:tc>
          <w:tcPr>
            <w:tcW w:w="9223" w:type="dxa"/>
            <w:tcBorders>
              <w:top w:val="nil"/>
              <w:left w:val="nil"/>
              <w:bottom w:val="nil"/>
              <w:right w:val="nil"/>
            </w:tcBorders>
            <w:shd w:val="clear" w:color="auto" w:fill="auto"/>
            <w:noWrap/>
            <w:vAlign w:val="bottom"/>
          </w:tcPr>
          <w:p w14:paraId="467C33C6" w14:textId="77777777" w:rsidR="001577BA" w:rsidRPr="00F72DA8" w:rsidRDefault="001577BA" w:rsidP="001577BA">
            <w:pPr>
              <w:rPr>
                <w:rFonts w:ascii="Verdana" w:hAnsi="Verdana" w:cs="Arial"/>
              </w:rPr>
            </w:pPr>
            <w:r w:rsidRPr="00F72DA8">
              <w:rPr>
                <w:rFonts w:ascii="Verdana" w:hAnsi="Verdana" w:cs="Arial"/>
              </w:rPr>
              <w:t>ASO2-B Engels 1</w:t>
            </w:r>
          </w:p>
        </w:tc>
      </w:tr>
      <w:tr w:rsidR="001577BA" w:rsidRPr="00F72DA8" w14:paraId="467C33CA" w14:textId="77777777" w:rsidTr="009C49C4">
        <w:trPr>
          <w:trHeight w:val="300"/>
        </w:trPr>
        <w:tc>
          <w:tcPr>
            <w:tcW w:w="5055" w:type="dxa"/>
            <w:tcBorders>
              <w:top w:val="nil"/>
              <w:left w:val="nil"/>
              <w:bottom w:val="nil"/>
              <w:right w:val="nil"/>
            </w:tcBorders>
            <w:shd w:val="clear" w:color="auto" w:fill="auto"/>
            <w:noWrap/>
            <w:vAlign w:val="bottom"/>
          </w:tcPr>
          <w:p w14:paraId="467C33C8" w14:textId="77777777" w:rsidR="001577BA" w:rsidRPr="00F72DA8" w:rsidRDefault="001577BA" w:rsidP="001577BA">
            <w:pPr>
              <w:rPr>
                <w:rFonts w:ascii="Verdana" w:hAnsi="Verdana" w:cs="Arial"/>
              </w:rPr>
            </w:pPr>
            <w:r w:rsidRPr="00F72DA8">
              <w:rPr>
                <w:rFonts w:ascii="Verdana" w:hAnsi="Verdana" w:cs="Arial"/>
              </w:rPr>
              <w:t>AV Engels</w:t>
            </w:r>
          </w:p>
        </w:tc>
        <w:tc>
          <w:tcPr>
            <w:tcW w:w="9223" w:type="dxa"/>
            <w:tcBorders>
              <w:top w:val="nil"/>
              <w:left w:val="nil"/>
              <w:bottom w:val="nil"/>
              <w:right w:val="nil"/>
            </w:tcBorders>
            <w:shd w:val="clear" w:color="auto" w:fill="auto"/>
            <w:noWrap/>
            <w:vAlign w:val="bottom"/>
          </w:tcPr>
          <w:p w14:paraId="467C33C9" w14:textId="77777777" w:rsidR="001577BA" w:rsidRPr="00F72DA8" w:rsidRDefault="001577BA" w:rsidP="001577BA">
            <w:pPr>
              <w:rPr>
                <w:rFonts w:ascii="Verdana" w:hAnsi="Verdana" w:cs="Arial"/>
              </w:rPr>
            </w:pPr>
            <w:r w:rsidRPr="00F72DA8">
              <w:rPr>
                <w:rFonts w:ascii="Verdana" w:hAnsi="Verdana" w:cs="Arial"/>
              </w:rPr>
              <w:t>ASO2-B Engels 2</w:t>
            </w:r>
          </w:p>
        </w:tc>
      </w:tr>
      <w:tr w:rsidR="001577BA" w:rsidRPr="00F72DA8" w14:paraId="467C33CD" w14:textId="77777777" w:rsidTr="009C49C4">
        <w:trPr>
          <w:trHeight w:val="300"/>
        </w:trPr>
        <w:tc>
          <w:tcPr>
            <w:tcW w:w="5055" w:type="dxa"/>
            <w:tcBorders>
              <w:top w:val="nil"/>
              <w:left w:val="nil"/>
              <w:bottom w:val="nil"/>
              <w:right w:val="nil"/>
            </w:tcBorders>
            <w:shd w:val="clear" w:color="auto" w:fill="auto"/>
            <w:noWrap/>
            <w:vAlign w:val="bottom"/>
          </w:tcPr>
          <w:p w14:paraId="467C33CB" w14:textId="77777777" w:rsidR="001577BA" w:rsidRPr="00F72DA8" w:rsidRDefault="001577BA" w:rsidP="001577BA">
            <w:pPr>
              <w:rPr>
                <w:rFonts w:ascii="Verdana" w:hAnsi="Verdana" w:cs="Arial"/>
              </w:rPr>
            </w:pPr>
            <w:r w:rsidRPr="00F72DA8">
              <w:rPr>
                <w:rFonts w:ascii="Verdana" w:hAnsi="Verdana" w:cs="Arial"/>
              </w:rPr>
              <w:t>AV Engels</w:t>
            </w:r>
          </w:p>
        </w:tc>
        <w:tc>
          <w:tcPr>
            <w:tcW w:w="9223" w:type="dxa"/>
            <w:tcBorders>
              <w:top w:val="nil"/>
              <w:left w:val="nil"/>
              <w:bottom w:val="nil"/>
              <w:right w:val="nil"/>
            </w:tcBorders>
            <w:shd w:val="clear" w:color="auto" w:fill="auto"/>
            <w:noWrap/>
            <w:vAlign w:val="bottom"/>
          </w:tcPr>
          <w:p w14:paraId="467C33CC" w14:textId="77777777" w:rsidR="001577BA" w:rsidRPr="00F72DA8" w:rsidRDefault="001577BA" w:rsidP="001577BA">
            <w:pPr>
              <w:rPr>
                <w:rFonts w:ascii="Verdana" w:hAnsi="Verdana" w:cs="Arial"/>
              </w:rPr>
            </w:pPr>
            <w:r w:rsidRPr="00F72DA8">
              <w:rPr>
                <w:rFonts w:ascii="Verdana" w:hAnsi="Verdana" w:cs="Arial"/>
              </w:rPr>
              <w:t>ASO2-B Engels 3</w:t>
            </w:r>
          </w:p>
        </w:tc>
      </w:tr>
      <w:tr w:rsidR="001577BA" w:rsidRPr="00F72DA8" w14:paraId="467C33D0" w14:textId="77777777" w:rsidTr="009C49C4">
        <w:trPr>
          <w:trHeight w:val="300"/>
        </w:trPr>
        <w:tc>
          <w:tcPr>
            <w:tcW w:w="5055" w:type="dxa"/>
            <w:tcBorders>
              <w:top w:val="nil"/>
              <w:left w:val="nil"/>
              <w:bottom w:val="nil"/>
              <w:right w:val="nil"/>
            </w:tcBorders>
            <w:shd w:val="clear" w:color="auto" w:fill="auto"/>
            <w:noWrap/>
            <w:vAlign w:val="bottom"/>
          </w:tcPr>
          <w:p w14:paraId="467C33CE" w14:textId="77777777" w:rsidR="001577BA" w:rsidRPr="00F72DA8" w:rsidRDefault="001577BA" w:rsidP="001577BA">
            <w:pPr>
              <w:rPr>
                <w:rFonts w:ascii="Verdana" w:hAnsi="Verdana" w:cs="Arial"/>
              </w:rPr>
            </w:pPr>
            <w:r w:rsidRPr="00F72DA8">
              <w:rPr>
                <w:rFonts w:ascii="Verdana" w:hAnsi="Verdana" w:cs="Arial"/>
              </w:rPr>
              <w:t>AV Engels</w:t>
            </w:r>
          </w:p>
        </w:tc>
        <w:tc>
          <w:tcPr>
            <w:tcW w:w="9223" w:type="dxa"/>
            <w:tcBorders>
              <w:top w:val="nil"/>
              <w:left w:val="nil"/>
              <w:bottom w:val="nil"/>
              <w:right w:val="nil"/>
            </w:tcBorders>
            <w:shd w:val="clear" w:color="auto" w:fill="auto"/>
            <w:noWrap/>
            <w:vAlign w:val="bottom"/>
          </w:tcPr>
          <w:p w14:paraId="467C33CF" w14:textId="77777777" w:rsidR="001577BA" w:rsidRPr="00F72DA8" w:rsidRDefault="001577BA" w:rsidP="001577BA">
            <w:pPr>
              <w:rPr>
                <w:rFonts w:ascii="Verdana" w:hAnsi="Verdana" w:cs="Arial"/>
              </w:rPr>
            </w:pPr>
            <w:r w:rsidRPr="00F72DA8">
              <w:rPr>
                <w:rFonts w:ascii="Verdana" w:hAnsi="Verdana" w:cs="Arial"/>
              </w:rPr>
              <w:t>ASO3-B Engels 1</w:t>
            </w:r>
          </w:p>
        </w:tc>
      </w:tr>
      <w:tr w:rsidR="001577BA" w:rsidRPr="00F72DA8" w14:paraId="467C33D3" w14:textId="77777777" w:rsidTr="009C49C4">
        <w:trPr>
          <w:trHeight w:val="300"/>
        </w:trPr>
        <w:tc>
          <w:tcPr>
            <w:tcW w:w="5055" w:type="dxa"/>
            <w:tcBorders>
              <w:top w:val="nil"/>
              <w:left w:val="nil"/>
              <w:bottom w:val="nil"/>
              <w:right w:val="nil"/>
            </w:tcBorders>
            <w:shd w:val="clear" w:color="auto" w:fill="auto"/>
            <w:noWrap/>
            <w:vAlign w:val="bottom"/>
          </w:tcPr>
          <w:p w14:paraId="467C33D1" w14:textId="77777777" w:rsidR="001577BA" w:rsidRPr="00F72DA8" w:rsidRDefault="001577BA" w:rsidP="001577BA">
            <w:pPr>
              <w:rPr>
                <w:rFonts w:ascii="Verdana" w:hAnsi="Verdana" w:cs="Arial"/>
              </w:rPr>
            </w:pPr>
            <w:r w:rsidRPr="00F72DA8">
              <w:rPr>
                <w:rFonts w:ascii="Verdana" w:hAnsi="Verdana" w:cs="Arial"/>
              </w:rPr>
              <w:t>AV Engels</w:t>
            </w:r>
          </w:p>
        </w:tc>
        <w:tc>
          <w:tcPr>
            <w:tcW w:w="9223" w:type="dxa"/>
            <w:tcBorders>
              <w:top w:val="nil"/>
              <w:left w:val="nil"/>
              <w:bottom w:val="nil"/>
              <w:right w:val="nil"/>
            </w:tcBorders>
            <w:shd w:val="clear" w:color="auto" w:fill="auto"/>
            <w:noWrap/>
            <w:vAlign w:val="bottom"/>
          </w:tcPr>
          <w:p w14:paraId="467C33D2" w14:textId="77777777" w:rsidR="001577BA" w:rsidRPr="00F72DA8" w:rsidRDefault="001577BA" w:rsidP="001577BA">
            <w:pPr>
              <w:rPr>
                <w:rFonts w:ascii="Verdana" w:hAnsi="Verdana" w:cs="Arial"/>
              </w:rPr>
            </w:pPr>
            <w:r w:rsidRPr="00F72DA8">
              <w:rPr>
                <w:rFonts w:ascii="Verdana" w:hAnsi="Verdana" w:cs="Arial"/>
              </w:rPr>
              <w:t>ASO3-B Engels 2</w:t>
            </w:r>
          </w:p>
        </w:tc>
      </w:tr>
      <w:tr w:rsidR="001577BA" w:rsidRPr="00F72DA8" w14:paraId="467C33D6" w14:textId="77777777" w:rsidTr="009C49C4">
        <w:trPr>
          <w:trHeight w:val="300"/>
        </w:trPr>
        <w:tc>
          <w:tcPr>
            <w:tcW w:w="5055" w:type="dxa"/>
            <w:tcBorders>
              <w:top w:val="nil"/>
              <w:left w:val="nil"/>
              <w:bottom w:val="nil"/>
              <w:right w:val="nil"/>
            </w:tcBorders>
            <w:shd w:val="clear" w:color="auto" w:fill="auto"/>
            <w:noWrap/>
            <w:vAlign w:val="bottom"/>
          </w:tcPr>
          <w:p w14:paraId="467C33D4" w14:textId="77777777" w:rsidR="001577BA" w:rsidRPr="00F72DA8" w:rsidRDefault="001577BA" w:rsidP="001577BA">
            <w:pPr>
              <w:rPr>
                <w:rFonts w:ascii="Verdana" w:hAnsi="Verdana" w:cs="Arial"/>
              </w:rPr>
            </w:pPr>
            <w:r w:rsidRPr="00F72DA8">
              <w:rPr>
                <w:rFonts w:ascii="Verdana" w:hAnsi="Verdana" w:cs="Arial"/>
              </w:rPr>
              <w:t>AV Engels</w:t>
            </w:r>
          </w:p>
        </w:tc>
        <w:tc>
          <w:tcPr>
            <w:tcW w:w="9223" w:type="dxa"/>
            <w:tcBorders>
              <w:top w:val="nil"/>
              <w:left w:val="nil"/>
              <w:bottom w:val="nil"/>
              <w:right w:val="nil"/>
            </w:tcBorders>
            <w:shd w:val="clear" w:color="auto" w:fill="auto"/>
            <w:noWrap/>
            <w:vAlign w:val="bottom"/>
          </w:tcPr>
          <w:p w14:paraId="467C33D5" w14:textId="77777777" w:rsidR="001577BA" w:rsidRPr="00F72DA8" w:rsidRDefault="001577BA" w:rsidP="001577BA">
            <w:pPr>
              <w:rPr>
                <w:rFonts w:ascii="Verdana" w:hAnsi="Verdana" w:cs="Arial"/>
              </w:rPr>
            </w:pPr>
            <w:r w:rsidRPr="00F72DA8">
              <w:rPr>
                <w:rFonts w:ascii="Verdana" w:hAnsi="Verdana" w:cs="Arial"/>
              </w:rPr>
              <w:t>ASO3-B Engels 3</w:t>
            </w:r>
          </w:p>
        </w:tc>
      </w:tr>
      <w:tr w:rsidR="001577BA" w:rsidRPr="00F72DA8" w14:paraId="467C33D9" w14:textId="77777777" w:rsidTr="009C49C4">
        <w:trPr>
          <w:trHeight w:val="300"/>
        </w:trPr>
        <w:tc>
          <w:tcPr>
            <w:tcW w:w="5055" w:type="dxa"/>
            <w:tcBorders>
              <w:top w:val="nil"/>
              <w:left w:val="nil"/>
              <w:bottom w:val="nil"/>
              <w:right w:val="nil"/>
            </w:tcBorders>
            <w:shd w:val="clear" w:color="auto" w:fill="auto"/>
            <w:noWrap/>
            <w:vAlign w:val="bottom"/>
          </w:tcPr>
          <w:p w14:paraId="467C33D7" w14:textId="77777777" w:rsidR="001577BA" w:rsidRPr="00F72DA8" w:rsidRDefault="001577BA" w:rsidP="001577BA">
            <w:pPr>
              <w:rPr>
                <w:rFonts w:ascii="Verdana" w:hAnsi="Verdana" w:cs="Arial"/>
              </w:rPr>
            </w:pPr>
            <w:r w:rsidRPr="00F72DA8">
              <w:rPr>
                <w:rFonts w:ascii="Verdana" w:hAnsi="Verdana" w:cs="Arial"/>
              </w:rPr>
              <w:t>AV Engels</w:t>
            </w:r>
          </w:p>
        </w:tc>
        <w:tc>
          <w:tcPr>
            <w:tcW w:w="9223" w:type="dxa"/>
            <w:tcBorders>
              <w:top w:val="nil"/>
              <w:left w:val="nil"/>
              <w:bottom w:val="nil"/>
              <w:right w:val="nil"/>
            </w:tcBorders>
            <w:shd w:val="clear" w:color="auto" w:fill="auto"/>
            <w:noWrap/>
            <w:vAlign w:val="bottom"/>
          </w:tcPr>
          <w:p w14:paraId="467C33D8" w14:textId="77777777" w:rsidR="001577BA" w:rsidRPr="00F72DA8" w:rsidRDefault="001577BA" w:rsidP="001577BA">
            <w:pPr>
              <w:rPr>
                <w:rFonts w:ascii="Verdana" w:hAnsi="Verdana" w:cs="Arial"/>
              </w:rPr>
            </w:pPr>
            <w:r w:rsidRPr="00F72DA8">
              <w:rPr>
                <w:rFonts w:ascii="Verdana" w:hAnsi="Verdana" w:cs="Arial"/>
              </w:rPr>
              <w:t>OPF Opfris Engels</w:t>
            </w:r>
          </w:p>
        </w:tc>
      </w:tr>
      <w:tr w:rsidR="001577BA" w:rsidRPr="00F72DA8" w14:paraId="467C33DC" w14:textId="77777777" w:rsidTr="009C49C4">
        <w:trPr>
          <w:trHeight w:val="300"/>
        </w:trPr>
        <w:tc>
          <w:tcPr>
            <w:tcW w:w="5055" w:type="dxa"/>
            <w:tcBorders>
              <w:top w:val="nil"/>
              <w:left w:val="nil"/>
              <w:bottom w:val="nil"/>
              <w:right w:val="nil"/>
            </w:tcBorders>
            <w:shd w:val="clear" w:color="auto" w:fill="auto"/>
            <w:noWrap/>
            <w:vAlign w:val="bottom"/>
          </w:tcPr>
          <w:p w14:paraId="467C33DA" w14:textId="77777777" w:rsidR="001577BA" w:rsidRPr="00F72DA8" w:rsidRDefault="001577BA" w:rsidP="001577BA">
            <w:pPr>
              <w:rPr>
                <w:rFonts w:ascii="Verdana" w:hAnsi="Verdana" w:cs="Arial"/>
              </w:rPr>
            </w:pPr>
            <w:r w:rsidRPr="00F72DA8">
              <w:rPr>
                <w:rFonts w:ascii="Verdana" w:hAnsi="Verdana" w:cs="Arial"/>
              </w:rPr>
              <w:t>AV Engels</w:t>
            </w:r>
          </w:p>
        </w:tc>
        <w:tc>
          <w:tcPr>
            <w:tcW w:w="9223" w:type="dxa"/>
            <w:tcBorders>
              <w:top w:val="nil"/>
              <w:left w:val="nil"/>
              <w:bottom w:val="nil"/>
              <w:right w:val="nil"/>
            </w:tcBorders>
            <w:shd w:val="clear" w:color="auto" w:fill="auto"/>
            <w:noWrap/>
            <w:vAlign w:val="bottom"/>
          </w:tcPr>
          <w:p w14:paraId="467C33DB" w14:textId="77777777" w:rsidR="001577BA" w:rsidRPr="00F72DA8" w:rsidRDefault="001577BA" w:rsidP="001577BA">
            <w:pPr>
              <w:rPr>
                <w:rFonts w:ascii="Verdana" w:hAnsi="Verdana" w:cs="Arial"/>
              </w:rPr>
            </w:pPr>
            <w:r w:rsidRPr="00F72DA8">
              <w:rPr>
                <w:rFonts w:ascii="Verdana" w:hAnsi="Verdana" w:cs="Arial"/>
              </w:rPr>
              <w:t>OPF Opfris Engels ASO3</w:t>
            </w:r>
          </w:p>
        </w:tc>
      </w:tr>
      <w:tr w:rsidR="001577BA" w:rsidRPr="00F72DA8" w14:paraId="467C33DF" w14:textId="77777777" w:rsidTr="009C49C4">
        <w:trPr>
          <w:trHeight w:val="300"/>
        </w:trPr>
        <w:tc>
          <w:tcPr>
            <w:tcW w:w="5055" w:type="dxa"/>
            <w:tcBorders>
              <w:top w:val="nil"/>
              <w:left w:val="nil"/>
              <w:bottom w:val="nil"/>
              <w:right w:val="nil"/>
            </w:tcBorders>
            <w:shd w:val="clear" w:color="auto" w:fill="auto"/>
            <w:noWrap/>
            <w:vAlign w:val="bottom"/>
          </w:tcPr>
          <w:p w14:paraId="467C33DD" w14:textId="77777777" w:rsidR="001577BA" w:rsidRPr="00F72DA8" w:rsidRDefault="001577BA" w:rsidP="001577BA">
            <w:pPr>
              <w:rPr>
                <w:rFonts w:ascii="Verdana" w:hAnsi="Verdana" w:cs="Arial"/>
              </w:rPr>
            </w:pPr>
            <w:r w:rsidRPr="00F72DA8">
              <w:rPr>
                <w:rFonts w:ascii="Verdana" w:hAnsi="Verdana" w:cs="Arial"/>
              </w:rPr>
              <w:t>AV Engels</w:t>
            </w:r>
          </w:p>
        </w:tc>
        <w:tc>
          <w:tcPr>
            <w:tcW w:w="9223" w:type="dxa"/>
            <w:tcBorders>
              <w:top w:val="nil"/>
              <w:left w:val="nil"/>
              <w:bottom w:val="nil"/>
              <w:right w:val="nil"/>
            </w:tcBorders>
            <w:shd w:val="clear" w:color="auto" w:fill="auto"/>
            <w:noWrap/>
            <w:vAlign w:val="bottom"/>
          </w:tcPr>
          <w:p w14:paraId="467C33DE" w14:textId="77777777" w:rsidR="001577BA" w:rsidRPr="00F72DA8" w:rsidRDefault="001577BA" w:rsidP="001577BA">
            <w:pPr>
              <w:rPr>
                <w:rFonts w:ascii="Verdana" w:hAnsi="Verdana" w:cs="Arial"/>
              </w:rPr>
            </w:pPr>
            <w:r w:rsidRPr="00F72DA8">
              <w:rPr>
                <w:rFonts w:ascii="Verdana" w:hAnsi="Verdana" w:cs="Arial"/>
              </w:rPr>
              <w:t>TSO2-B Engels 1</w:t>
            </w:r>
          </w:p>
        </w:tc>
      </w:tr>
      <w:tr w:rsidR="001577BA" w:rsidRPr="00F72DA8" w14:paraId="467C33E2" w14:textId="77777777" w:rsidTr="009C49C4">
        <w:trPr>
          <w:trHeight w:val="300"/>
        </w:trPr>
        <w:tc>
          <w:tcPr>
            <w:tcW w:w="5055" w:type="dxa"/>
            <w:tcBorders>
              <w:top w:val="nil"/>
              <w:left w:val="nil"/>
              <w:bottom w:val="nil"/>
              <w:right w:val="nil"/>
            </w:tcBorders>
            <w:shd w:val="clear" w:color="auto" w:fill="auto"/>
            <w:noWrap/>
            <w:vAlign w:val="bottom"/>
          </w:tcPr>
          <w:p w14:paraId="467C33E0" w14:textId="77777777" w:rsidR="001577BA" w:rsidRPr="00F72DA8" w:rsidRDefault="001577BA" w:rsidP="001577BA">
            <w:pPr>
              <w:rPr>
                <w:rFonts w:ascii="Verdana" w:hAnsi="Verdana" w:cs="Arial"/>
              </w:rPr>
            </w:pPr>
            <w:r w:rsidRPr="00F72DA8">
              <w:rPr>
                <w:rFonts w:ascii="Verdana" w:hAnsi="Verdana" w:cs="Arial"/>
              </w:rPr>
              <w:t>AV Engels</w:t>
            </w:r>
          </w:p>
        </w:tc>
        <w:tc>
          <w:tcPr>
            <w:tcW w:w="9223" w:type="dxa"/>
            <w:tcBorders>
              <w:top w:val="nil"/>
              <w:left w:val="nil"/>
              <w:bottom w:val="nil"/>
              <w:right w:val="nil"/>
            </w:tcBorders>
            <w:shd w:val="clear" w:color="auto" w:fill="auto"/>
            <w:noWrap/>
            <w:vAlign w:val="bottom"/>
          </w:tcPr>
          <w:p w14:paraId="467C33E1" w14:textId="77777777" w:rsidR="001577BA" w:rsidRPr="00F72DA8" w:rsidRDefault="001577BA" w:rsidP="001577BA">
            <w:pPr>
              <w:rPr>
                <w:rFonts w:ascii="Verdana" w:hAnsi="Verdana" w:cs="Arial"/>
              </w:rPr>
            </w:pPr>
            <w:r w:rsidRPr="00F72DA8">
              <w:rPr>
                <w:rFonts w:ascii="Verdana" w:hAnsi="Verdana" w:cs="Arial"/>
              </w:rPr>
              <w:t>TSO2-B Engels 2</w:t>
            </w:r>
          </w:p>
        </w:tc>
      </w:tr>
      <w:tr w:rsidR="001577BA" w:rsidRPr="00F72DA8" w14:paraId="467C33E5" w14:textId="77777777" w:rsidTr="009C49C4">
        <w:trPr>
          <w:trHeight w:val="300"/>
        </w:trPr>
        <w:tc>
          <w:tcPr>
            <w:tcW w:w="5055" w:type="dxa"/>
            <w:tcBorders>
              <w:top w:val="nil"/>
              <w:left w:val="nil"/>
              <w:bottom w:val="nil"/>
              <w:right w:val="nil"/>
            </w:tcBorders>
            <w:shd w:val="clear" w:color="auto" w:fill="auto"/>
            <w:noWrap/>
            <w:vAlign w:val="bottom"/>
          </w:tcPr>
          <w:p w14:paraId="467C33E3" w14:textId="77777777" w:rsidR="001577BA" w:rsidRPr="00F72DA8" w:rsidRDefault="001577BA" w:rsidP="001577BA">
            <w:pPr>
              <w:rPr>
                <w:rFonts w:ascii="Verdana" w:hAnsi="Verdana" w:cs="Arial"/>
              </w:rPr>
            </w:pPr>
            <w:r w:rsidRPr="00F72DA8">
              <w:rPr>
                <w:rFonts w:ascii="Verdana" w:hAnsi="Verdana" w:cs="Arial"/>
              </w:rPr>
              <w:t>AV Engels</w:t>
            </w:r>
          </w:p>
        </w:tc>
        <w:tc>
          <w:tcPr>
            <w:tcW w:w="9223" w:type="dxa"/>
            <w:tcBorders>
              <w:top w:val="nil"/>
              <w:left w:val="nil"/>
              <w:bottom w:val="nil"/>
              <w:right w:val="nil"/>
            </w:tcBorders>
            <w:shd w:val="clear" w:color="auto" w:fill="auto"/>
            <w:noWrap/>
            <w:vAlign w:val="bottom"/>
          </w:tcPr>
          <w:p w14:paraId="467C33E4" w14:textId="77777777" w:rsidR="001577BA" w:rsidRPr="00F72DA8" w:rsidRDefault="001577BA" w:rsidP="001577BA">
            <w:pPr>
              <w:rPr>
                <w:rFonts w:ascii="Verdana" w:hAnsi="Verdana" w:cs="Arial"/>
              </w:rPr>
            </w:pPr>
            <w:r w:rsidRPr="00F72DA8">
              <w:rPr>
                <w:rFonts w:ascii="Verdana" w:hAnsi="Verdana" w:cs="Arial"/>
              </w:rPr>
              <w:t>TSO2-B Engels 3</w:t>
            </w:r>
          </w:p>
        </w:tc>
      </w:tr>
      <w:tr w:rsidR="001577BA" w:rsidRPr="00F72DA8" w14:paraId="467C33E8" w14:textId="77777777" w:rsidTr="009C49C4">
        <w:trPr>
          <w:trHeight w:val="300"/>
        </w:trPr>
        <w:tc>
          <w:tcPr>
            <w:tcW w:w="5055" w:type="dxa"/>
            <w:tcBorders>
              <w:top w:val="nil"/>
              <w:left w:val="nil"/>
              <w:bottom w:val="nil"/>
              <w:right w:val="nil"/>
            </w:tcBorders>
            <w:shd w:val="clear" w:color="auto" w:fill="auto"/>
            <w:noWrap/>
            <w:vAlign w:val="bottom"/>
          </w:tcPr>
          <w:p w14:paraId="467C33E6" w14:textId="77777777" w:rsidR="001577BA" w:rsidRPr="00F72DA8" w:rsidRDefault="001577BA" w:rsidP="001577BA">
            <w:pPr>
              <w:rPr>
                <w:rFonts w:ascii="Verdana" w:hAnsi="Verdana" w:cs="Arial"/>
              </w:rPr>
            </w:pPr>
            <w:r w:rsidRPr="00F72DA8">
              <w:rPr>
                <w:rFonts w:ascii="Verdana" w:hAnsi="Verdana" w:cs="Arial"/>
              </w:rPr>
              <w:t>AV Engels</w:t>
            </w:r>
          </w:p>
        </w:tc>
        <w:tc>
          <w:tcPr>
            <w:tcW w:w="9223" w:type="dxa"/>
            <w:tcBorders>
              <w:top w:val="nil"/>
              <w:left w:val="nil"/>
              <w:bottom w:val="nil"/>
              <w:right w:val="nil"/>
            </w:tcBorders>
            <w:shd w:val="clear" w:color="auto" w:fill="auto"/>
            <w:noWrap/>
            <w:vAlign w:val="bottom"/>
          </w:tcPr>
          <w:p w14:paraId="467C33E7" w14:textId="77777777" w:rsidR="001577BA" w:rsidRPr="00F72DA8" w:rsidRDefault="001577BA" w:rsidP="001577BA">
            <w:pPr>
              <w:rPr>
                <w:rFonts w:ascii="Verdana" w:hAnsi="Verdana" w:cs="Arial"/>
              </w:rPr>
            </w:pPr>
            <w:r w:rsidRPr="00F72DA8">
              <w:rPr>
                <w:rFonts w:ascii="Verdana" w:hAnsi="Verdana" w:cs="Arial"/>
              </w:rPr>
              <w:t>TSO3-B Engels 1</w:t>
            </w:r>
          </w:p>
        </w:tc>
      </w:tr>
      <w:tr w:rsidR="001577BA" w:rsidRPr="00F72DA8" w14:paraId="467C33EB" w14:textId="77777777" w:rsidTr="009C49C4">
        <w:trPr>
          <w:trHeight w:val="300"/>
        </w:trPr>
        <w:tc>
          <w:tcPr>
            <w:tcW w:w="5055" w:type="dxa"/>
            <w:tcBorders>
              <w:top w:val="nil"/>
              <w:left w:val="nil"/>
              <w:bottom w:val="nil"/>
              <w:right w:val="nil"/>
            </w:tcBorders>
            <w:shd w:val="clear" w:color="auto" w:fill="auto"/>
            <w:noWrap/>
            <w:vAlign w:val="bottom"/>
          </w:tcPr>
          <w:p w14:paraId="467C33E9" w14:textId="77777777" w:rsidR="001577BA" w:rsidRPr="00F72DA8" w:rsidRDefault="001577BA" w:rsidP="001577BA">
            <w:pPr>
              <w:rPr>
                <w:rFonts w:ascii="Verdana" w:hAnsi="Verdana" w:cs="Arial"/>
              </w:rPr>
            </w:pPr>
            <w:r w:rsidRPr="00F72DA8">
              <w:rPr>
                <w:rFonts w:ascii="Verdana" w:hAnsi="Verdana" w:cs="Arial"/>
              </w:rPr>
              <w:t>AV Engels</w:t>
            </w:r>
          </w:p>
        </w:tc>
        <w:tc>
          <w:tcPr>
            <w:tcW w:w="9223" w:type="dxa"/>
            <w:tcBorders>
              <w:top w:val="nil"/>
              <w:left w:val="nil"/>
              <w:bottom w:val="nil"/>
              <w:right w:val="nil"/>
            </w:tcBorders>
            <w:shd w:val="clear" w:color="auto" w:fill="auto"/>
            <w:noWrap/>
            <w:vAlign w:val="bottom"/>
          </w:tcPr>
          <w:p w14:paraId="467C33EA" w14:textId="77777777" w:rsidR="001577BA" w:rsidRPr="00F72DA8" w:rsidRDefault="001577BA" w:rsidP="001577BA">
            <w:pPr>
              <w:rPr>
                <w:rFonts w:ascii="Verdana" w:hAnsi="Verdana" w:cs="Arial"/>
              </w:rPr>
            </w:pPr>
            <w:r w:rsidRPr="00F72DA8">
              <w:rPr>
                <w:rFonts w:ascii="Verdana" w:hAnsi="Verdana" w:cs="Arial"/>
              </w:rPr>
              <w:t>TSO3-B Engels 2</w:t>
            </w:r>
          </w:p>
        </w:tc>
      </w:tr>
      <w:tr w:rsidR="001577BA" w:rsidRPr="00F72DA8" w14:paraId="467C33EE" w14:textId="77777777" w:rsidTr="009C49C4">
        <w:trPr>
          <w:trHeight w:val="300"/>
        </w:trPr>
        <w:tc>
          <w:tcPr>
            <w:tcW w:w="5055" w:type="dxa"/>
            <w:tcBorders>
              <w:top w:val="nil"/>
              <w:left w:val="nil"/>
              <w:bottom w:val="nil"/>
              <w:right w:val="nil"/>
            </w:tcBorders>
            <w:shd w:val="clear" w:color="auto" w:fill="auto"/>
            <w:noWrap/>
            <w:vAlign w:val="bottom"/>
          </w:tcPr>
          <w:p w14:paraId="467C33EC" w14:textId="77777777" w:rsidR="001577BA" w:rsidRPr="00F72DA8" w:rsidRDefault="001577BA" w:rsidP="001577BA">
            <w:pPr>
              <w:rPr>
                <w:rFonts w:ascii="Verdana" w:hAnsi="Verdana" w:cs="Arial"/>
              </w:rPr>
            </w:pPr>
            <w:r w:rsidRPr="00F72DA8">
              <w:rPr>
                <w:rFonts w:ascii="Verdana" w:hAnsi="Verdana" w:cs="Arial"/>
              </w:rPr>
              <w:t>AV Frans</w:t>
            </w:r>
          </w:p>
        </w:tc>
        <w:tc>
          <w:tcPr>
            <w:tcW w:w="9223" w:type="dxa"/>
            <w:tcBorders>
              <w:top w:val="nil"/>
              <w:left w:val="nil"/>
              <w:bottom w:val="nil"/>
              <w:right w:val="nil"/>
            </w:tcBorders>
            <w:shd w:val="clear" w:color="auto" w:fill="auto"/>
            <w:noWrap/>
            <w:vAlign w:val="bottom"/>
          </w:tcPr>
          <w:p w14:paraId="467C33ED" w14:textId="77777777" w:rsidR="001577BA" w:rsidRPr="00F72DA8" w:rsidRDefault="001577BA" w:rsidP="001577BA">
            <w:pPr>
              <w:rPr>
                <w:rFonts w:ascii="Verdana" w:hAnsi="Verdana" w:cs="Arial"/>
              </w:rPr>
            </w:pPr>
            <w:r w:rsidRPr="00F72DA8">
              <w:rPr>
                <w:rFonts w:ascii="Verdana" w:hAnsi="Verdana" w:cs="Arial"/>
              </w:rPr>
              <w:t>ASO2-B Frans 1</w:t>
            </w:r>
          </w:p>
        </w:tc>
      </w:tr>
      <w:tr w:rsidR="001577BA" w:rsidRPr="00F72DA8" w14:paraId="467C33F1" w14:textId="77777777" w:rsidTr="009C49C4">
        <w:trPr>
          <w:trHeight w:val="300"/>
        </w:trPr>
        <w:tc>
          <w:tcPr>
            <w:tcW w:w="5055" w:type="dxa"/>
            <w:tcBorders>
              <w:top w:val="nil"/>
              <w:left w:val="nil"/>
              <w:bottom w:val="nil"/>
              <w:right w:val="nil"/>
            </w:tcBorders>
            <w:shd w:val="clear" w:color="auto" w:fill="auto"/>
            <w:noWrap/>
            <w:vAlign w:val="bottom"/>
          </w:tcPr>
          <w:p w14:paraId="467C33EF" w14:textId="77777777" w:rsidR="001577BA" w:rsidRPr="00F72DA8" w:rsidRDefault="001577BA" w:rsidP="001577BA">
            <w:pPr>
              <w:rPr>
                <w:rFonts w:ascii="Verdana" w:hAnsi="Verdana" w:cs="Arial"/>
              </w:rPr>
            </w:pPr>
            <w:r w:rsidRPr="00F72DA8">
              <w:rPr>
                <w:rFonts w:ascii="Verdana" w:hAnsi="Verdana" w:cs="Arial"/>
              </w:rPr>
              <w:t>AV Frans</w:t>
            </w:r>
          </w:p>
        </w:tc>
        <w:tc>
          <w:tcPr>
            <w:tcW w:w="9223" w:type="dxa"/>
            <w:tcBorders>
              <w:top w:val="nil"/>
              <w:left w:val="nil"/>
              <w:bottom w:val="nil"/>
              <w:right w:val="nil"/>
            </w:tcBorders>
            <w:shd w:val="clear" w:color="auto" w:fill="auto"/>
            <w:noWrap/>
            <w:vAlign w:val="bottom"/>
          </w:tcPr>
          <w:p w14:paraId="467C33F0" w14:textId="77777777" w:rsidR="001577BA" w:rsidRPr="00F72DA8" w:rsidRDefault="001577BA" w:rsidP="001577BA">
            <w:pPr>
              <w:rPr>
                <w:rFonts w:ascii="Verdana" w:hAnsi="Verdana" w:cs="Arial"/>
              </w:rPr>
            </w:pPr>
            <w:r w:rsidRPr="00F72DA8">
              <w:rPr>
                <w:rFonts w:ascii="Verdana" w:hAnsi="Verdana" w:cs="Arial"/>
              </w:rPr>
              <w:t>ASO2-B Frans 2</w:t>
            </w:r>
          </w:p>
        </w:tc>
      </w:tr>
      <w:tr w:rsidR="001577BA" w:rsidRPr="00F72DA8" w14:paraId="467C33F4" w14:textId="77777777" w:rsidTr="009C49C4">
        <w:trPr>
          <w:trHeight w:val="300"/>
        </w:trPr>
        <w:tc>
          <w:tcPr>
            <w:tcW w:w="5055" w:type="dxa"/>
            <w:tcBorders>
              <w:top w:val="nil"/>
              <w:left w:val="nil"/>
              <w:bottom w:val="nil"/>
              <w:right w:val="nil"/>
            </w:tcBorders>
            <w:shd w:val="clear" w:color="auto" w:fill="auto"/>
            <w:noWrap/>
            <w:vAlign w:val="bottom"/>
          </w:tcPr>
          <w:p w14:paraId="467C33F2" w14:textId="77777777" w:rsidR="001577BA" w:rsidRPr="00F72DA8" w:rsidRDefault="001577BA" w:rsidP="001577BA">
            <w:pPr>
              <w:rPr>
                <w:rFonts w:ascii="Verdana" w:hAnsi="Verdana" w:cs="Arial"/>
              </w:rPr>
            </w:pPr>
            <w:r w:rsidRPr="00F72DA8">
              <w:rPr>
                <w:rFonts w:ascii="Verdana" w:hAnsi="Verdana" w:cs="Arial"/>
              </w:rPr>
              <w:t>AV Frans</w:t>
            </w:r>
          </w:p>
        </w:tc>
        <w:tc>
          <w:tcPr>
            <w:tcW w:w="9223" w:type="dxa"/>
            <w:tcBorders>
              <w:top w:val="nil"/>
              <w:left w:val="nil"/>
              <w:bottom w:val="nil"/>
              <w:right w:val="nil"/>
            </w:tcBorders>
            <w:shd w:val="clear" w:color="auto" w:fill="auto"/>
            <w:noWrap/>
            <w:vAlign w:val="bottom"/>
          </w:tcPr>
          <w:p w14:paraId="467C33F3" w14:textId="77777777" w:rsidR="001577BA" w:rsidRPr="00F72DA8" w:rsidRDefault="001577BA" w:rsidP="001577BA">
            <w:pPr>
              <w:rPr>
                <w:rFonts w:ascii="Verdana" w:hAnsi="Verdana" w:cs="Arial"/>
              </w:rPr>
            </w:pPr>
            <w:r w:rsidRPr="00F72DA8">
              <w:rPr>
                <w:rFonts w:ascii="Verdana" w:hAnsi="Verdana" w:cs="Arial"/>
              </w:rPr>
              <w:t>ASO2-B Frans 3</w:t>
            </w:r>
          </w:p>
        </w:tc>
      </w:tr>
      <w:tr w:rsidR="001577BA" w:rsidRPr="00F72DA8" w14:paraId="467C33F7" w14:textId="77777777" w:rsidTr="009C49C4">
        <w:trPr>
          <w:trHeight w:val="300"/>
        </w:trPr>
        <w:tc>
          <w:tcPr>
            <w:tcW w:w="5055" w:type="dxa"/>
            <w:tcBorders>
              <w:top w:val="nil"/>
              <w:left w:val="nil"/>
              <w:bottom w:val="nil"/>
              <w:right w:val="nil"/>
            </w:tcBorders>
            <w:shd w:val="clear" w:color="auto" w:fill="auto"/>
            <w:noWrap/>
            <w:vAlign w:val="bottom"/>
          </w:tcPr>
          <w:p w14:paraId="467C33F5" w14:textId="77777777" w:rsidR="001577BA" w:rsidRPr="00F72DA8" w:rsidRDefault="001577BA" w:rsidP="001577BA">
            <w:pPr>
              <w:rPr>
                <w:rFonts w:ascii="Verdana" w:hAnsi="Verdana" w:cs="Arial"/>
              </w:rPr>
            </w:pPr>
            <w:r w:rsidRPr="00F72DA8">
              <w:rPr>
                <w:rFonts w:ascii="Verdana" w:hAnsi="Verdana" w:cs="Arial"/>
              </w:rPr>
              <w:t>AV Frans</w:t>
            </w:r>
          </w:p>
        </w:tc>
        <w:tc>
          <w:tcPr>
            <w:tcW w:w="9223" w:type="dxa"/>
            <w:tcBorders>
              <w:top w:val="nil"/>
              <w:left w:val="nil"/>
              <w:bottom w:val="nil"/>
              <w:right w:val="nil"/>
            </w:tcBorders>
            <w:shd w:val="clear" w:color="auto" w:fill="auto"/>
            <w:noWrap/>
            <w:vAlign w:val="bottom"/>
          </w:tcPr>
          <w:p w14:paraId="467C33F6" w14:textId="77777777" w:rsidR="001577BA" w:rsidRPr="00F72DA8" w:rsidRDefault="001577BA" w:rsidP="001577BA">
            <w:pPr>
              <w:rPr>
                <w:rFonts w:ascii="Verdana" w:hAnsi="Verdana" w:cs="Arial"/>
              </w:rPr>
            </w:pPr>
            <w:r w:rsidRPr="00F72DA8">
              <w:rPr>
                <w:rFonts w:ascii="Verdana" w:hAnsi="Verdana" w:cs="Arial"/>
              </w:rPr>
              <w:t>ASO3-B Frans 1</w:t>
            </w:r>
          </w:p>
        </w:tc>
      </w:tr>
      <w:tr w:rsidR="001577BA" w:rsidRPr="00F72DA8" w14:paraId="467C33FA" w14:textId="77777777" w:rsidTr="009C49C4">
        <w:trPr>
          <w:trHeight w:val="300"/>
        </w:trPr>
        <w:tc>
          <w:tcPr>
            <w:tcW w:w="5055" w:type="dxa"/>
            <w:tcBorders>
              <w:top w:val="nil"/>
              <w:left w:val="nil"/>
              <w:bottom w:val="nil"/>
              <w:right w:val="nil"/>
            </w:tcBorders>
            <w:shd w:val="clear" w:color="auto" w:fill="auto"/>
            <w:noWrap/>
            <w:vAlign w:val="bottom"/>
          </w:tcPr>
          <w:p w14:paraId="467C33F8" w14:textId="77777777" w:rsidR="001577BA" w:rsidRPr="00F72DA8" w:rsidRDefault="001577BA" w:rsidP="001577BA">
            <w:pPr>
              <w:rPr>
                <w:rFonts w:ascii="Verdana" w:hAnsi="Verdana" w:cs="Arial"/>
              </w:rPr>
            </w:pPr>
            <w:r w:rsidRPr="00F72DA8">
              <w:rPr>
                <w:rFonts w:ascii="Verdana" w:hAnsi="Verdana" w:cs="Arial"/>
              </w:rPr>
              <w:t>AV Frans</w:t>
            </w:r>
          </w:p>
        </w:tc>
        <w:tc>
          <w:tcPr>
            <w:tcW w:w="9223" w:type="dxa"/>
            <w:tcBorders>
              <w:top w:val="nil"/>
              <w:left w:val="nil"/>
              <w:bottom w:val="nil"/>
              <w:right w:val="nil"/>
            </w:tcBorders>
            <w:shd w:val="clear" w:color="auto" w:fill="auto"/>
            <w:noWrap/>
            <w:vAlign w:val="bottom"/>
          </w:tcPr>
          <w:p w14:paraId="467C33F9" w14:textId="77777777" w:rsidR="001577BA" w:rsidRPr="00F72DA8" w:rsidRDefault="001577BA" w:rsidP="001577BA">
            <w:pPr>
              <w:rPr>
                <w:rFonts w:ascii="Verdana" w:hAnsi="Verdana" w:cs="Arial"/>
              </w:rPr>
            </w:pPr>
            <w:r w:rsidRPr="00F72DA8">
              <w:rPr>
                <w:rFonts w:ascii="Verdana" w:hAnsi="Verdana" w:cs="Arial"/>
              </w:rPr>
              <w:t>ASO3-B Frans 2</w:t>
            </w:r>
          </w:p>
        </w:tc>
      </w:tr>
      <w:tr w:rsidR="001577BA" w:rsidRPr="00F72DA8" w14:paraId="467C33FD" w14:textId="77777777" w:rsidTr="009C49C4">
        <w:trPr>
          <w:trHeight w:val="300"/>
        </w:trPr>
        <w:tc>
          <w:tcPr>
            <w:tcW w:w="5055" w:type="dxa"/>
            <w:tcBorders>
              <w:top w:val="nil"/>
              <w:left w:val="nil"/>
              <w:bottom w:val="nil"/>
              <w:right w:val="nil"/>
            </w:tcBorders>
            <w:shd w:val="clear" w:color="auto" w:fill="auto"/>
            <w:noWrap/>
            <w:vAlign w:val="bottom"/>
          </w:tcPr>
          <w:p w14:paraId="467C33FB" w14:textId="77777777" w:rsidR="001577BA" w:rsidRPr="00F72DA8" w:rsidRDefault="001577BA" w:rsidP="001577BA">
            <w:pPr>
              <w:rPr>
                <w:rFonts w:ascii="Verdana" w:hAnsi="Verdana" w:cs="Arial"/>
              </w:rPr>
            </w:pPr>
            <w:r w:rsidRPr="00F72DA8">
              <w:rPr>
                <w:rFonts w:ascii="Verdana" w:hAnsi="Verdana" w:cs="Arial"/>
              </w:rPr>
              <w:t>AV Frans</w:t>
            </w:r>
          </w:p>
        </w:tc>
        <w:tc>
          <w:tcPr>
            <w:tcW w:w="9223" w:type="dxa"/>
            <w:tcBorders>
              <w:top w:val="nil"/>
              <w:left w:val="nil"/>
              <w:bottom w:val="nil"/>
              <w:right w:val="nil"/>
            </w:tcBorders>
            <w:shd w:val="clear" w:color="auto" w:fill="auto"/>
            <w:noWrap/>
            <w:vAlign w:val="bottom"/>
          </w:tcPr>
          <w:p w14:paraId="467C33FC" w14:textId="77777777" w:rsidR="001577BA" w:rsidRPr="00F72DA8" w:rsidRDefault="001577BA" w:rsidP="001577BA">
            <w:pPr>
              <w:rPr>
                <w:rFonts w:ascii="Verdana" w:hAnsi="Verdana" w:cs="Arial"/>
              </w:rPr>
            </w:pPr>
            <w:r w:rsidRPr="00F72DA8">
              <w:rPr>
                <w:rFonts w:ascii="Verdana" w:hAnsi="Verdana" w:cs="Arial"/>
              </w:rPr>
              <w:t>ASO3-B Frans 3</w:t>
            </w:r>
          </w:p>
        </w:tc>
      </w:tr>
      <w:tr w:rsidR="001577BA" w:rsidRPr="00F72DA8" w14:paraId="467C3400" w14:textId="77777777" w:rsidTr="009C49C4">
        <w:trPr>
          <w:trHeight w:val="300"/>
        </w:trPr>
        <w:tc>
          <w:tcPr>
            <w:tcW w:w="5055" w:type="dxa"/>
            <w:tcBorders>
              <w:top w:val="nil"/>
              <w:left w:val="nil"/>
              <w:bottom w:val="nil"/>
              <w:right w:val="nil"/>
            </w:tcBorders>
            <w:shd w:val="clear" w:color="auto" w:fill="auto"/>
            <w:noWrap/>
            <w:vAlign w:val="bottom"/>
          </w:tcPr>
          <w:p w14:paraId="467C33FE" w14:textId="77777777" w:rsidR="001577BA" w:rsidRPr="00F72DA8" w:rsidRDefault="001577BA" w:rsidP="001577BA">
            <w:pPr>
              <w:rPr>
                <w:rFonts w:ascii="Verdana" w:hAnsi="Verdana" w:cs="Arial"/>
              </w:rPr>
            </w:pPr>
            <w:r w:rsidRPr="00F72DA8">
              <w:rPr>
                <w:rFonts w:ascii="Verdana" w:hAnsi="Verdana" w:cs="Arial"/>
              </w:rPr>
              <w:t>AV Frans</w:t>
            </w:r>
          </w:p>
        </w:tc>
        <w:tc>
          <w:tcPr>
            <w:tcW w:w="9223" w:type="dxa"/>
            <w:tcBorders>
              <w:top w:val="nil"/>
              <w:left w:val="nil"/>
              <w:bottom w:val="nil"/>
              <w:right w:val="nil"/>
            </w:tcBorders>
            <w:shd w:val="clear" w:color="auto" w:fill="auto"/>
            <w:noWrap/>
            <w:vAlign w:val="bottom"/>
          </w:tcPr>
          <w:p w14:paraId="467C33FF" w14:textId="77777777" w:rsidR="001577BA" w:rsidRPr="00F72DA8" w:rsidRDefault="001577BA" w:rsidP="001577BA">
            <w:pPr>
              <w:rPr>
                <w:rFonts w:ascii="Verdana" w:hAnsi="Verdana" w:cs="Arial"/>
              </w:rPr>
            </w:pPr>
            <w:r w:rsidRPr="00F72DA8">
              <w:rPr>
                <w:rFonts w:ascii="Verdana" w:hAnsi="Verdana" w:cs="Arial"/>
              </w:rPr>
              <w:t>OPF Opfris Frans</w:t>
            </w:r>
          </w:p>
        </w:tc>
      </w:tr>
      <w:tr w:rsidR="001577BA" w:rsidRPr="00F72DA8" w14:paraId="467C3403" w14:textId="77777777" w:rsidTr="009C49C4">
        <w:trPr>
          <w:trHeight w:val="300"/>
        </w:trPr>
        <w:tc>
          <w:tcPr>
            <w:tcW w:w="5055" w:type="dxa"/>
            <w:tcBorders>
              <w:top w:val="nil"/>
              <w:left w:val="nil"/>
              <w:bottom w:val="nil"/>
              <w:right w:val="nil"/>
            </w:tcBorders>
            <w:shd w:val="clear" w:color="auto" w:fill="auto"/>
            <w:noWrap/>
            <w:vAlign w:val="bottom"/>
          </w:tcPr>
          <w:p w14:paraId="467C3401" w14:textId="77777777" w:rsidR="001577BA" w:rsidRPr="00F72DA8" w:rsidRDefault="001577BA" w:rsidP="001577BA">
            <w:pPr>
              <w:rPr>
                <w:rFonts w:ascii="Verdana" w:hAnsi="Verdana" w:cs="Arial"/>
              </w:rPr>
            </w:pPr>
            <w:r w:rsidRPr="00F72DA8">
              <w:rPr>
                <w:rFonts w:ascii="Verdana" w:hAnsi="Verdana" w:cs="Arial"/>
              </w:rPr>
              <w:t>AV Frans</w:t>
            </w:r>
          </w:p>
        </w:tc>
        <w:tc>
          <w:tcPr>
            <w:tcW w:w="9223" w:type="dxa"/>
            <w:tcBorders>
              <w:top w:val="nil"/>
              <w:left w:val="nil"/>
              <w:bottom w:val="nil"/>
              <w:right w:val="nil"/>
            </w:tcBorders>
            <w:shd w:val="clear" w:color="auto" w:fill="auto"/>
            <w:noWrap/>
            <w:vAlign w:val="bottom"/>
          </w:tcPr>
          <w:p w14:paraId="467C3402" w14:textId="77777777" w:rsidR="001577BA" w:rsidRPr="00F72DA8" w:rsidRDefault="001577BA" w:rsidP="001577BA">
            <w:pPr>
              <w:rPr>
                <w:rFonts w:ascii="Verdana" w:hAnsi="Verdana" w:cs="Arial"/>
              </w:rPr>
            </w:pPr>
            <w:r w:rsidRPr="00F72DA8">
              <w:rPr>
                <w:rFonts w:ascii="Verdana" w:hAnsi="Verdana" w:cs="Arial"/>
              </w:rPr>
              <w:t>OPF Opfris Frans ASO3</w:t>
            </w:r>
          </w:p>
        </w:tc>
      </w:tr>
      <w:tr w:rsidR="001577BA" w:rsidRPr="00F72DA8" w14:paraId="467C3406" w14:textId="77777777" w:rsidTr="009C49C4">
        <w:trPr>
          <w:trHeight w:val="300"/>
        </w:trPr>
        <w:tc>
          <w:tcPr>
            <w:tcW w:w="5055" w:type="dxa"/>
            <w:tcBorders>
              <w:top w:val="nil"/>
              <w:left w:val="nil"/>
              <w:bottom w:val="nil"/>
              <w:right w:val="nil"/>
            </w:tcBorders>
            <w:shd w:val="clear" w:color="auto" w:fill="auto"/>
            <w:noWrap/>
            <w:vAlign w:val="bottom"/>
          </w:tcPr>
          <w:p w14:paraId="467C3404" w14:textId="77777777" w:rsidR="001577BA" w:rsidRPr="00F72DA8" w:rsidRDefault="001577BA" w:rsidP="001577BA">
            <w:pPr>
              <w:rPr>
                <w:rFonts w:ascii="Verdana" w:hAnsi="Verdana" w:cs="Arial"/>
              </w:rPr>
            </w:pPr>
            <w:r w:rsidRPr="00F72DA8">
              <w:rPr>
                <w:rFonts w:ascii="Verdana" w:hAnsi="Verdana" w:cs="Arial"/>
              </w:rPr>
              <w:t>AV Frans</w:t>
            </w:r>
          </w:p>
        </w:tc>
        <w:tc>
          <w:tcPr>
            <w:tcW w:w="9223" w:type="dxa"/>
            <w:tcBorders>
              <w:top w:val="nil"/>
              <w:left w:val="nil"/>
              <w:bottom w:val="nil"/>
              <w:right w:val="nil"/>
            </w:tcBorders>
            <w:shd w:val="clear" w:color="auto" w:fill="auto"/>
            <w:noWrap/>
            <w:vAlign w:val="bottom"/>
          </w:tcPr>
          <w:p w14:paraId="467C3405" w14:textId="77777777" w:rsidR="001577BA" w:rsidRPr="00F72DA8" w:rsidRDefault="001577BA" w:rsidP="001577BA">
            <w:pPr>
              <w:rPr>
                <w:rFonts w:ascii="Verdana" w:hAnsi="Verdana" w:cs="Arial"/>
              </w:rPr>
            </w:pPr>
            <w:r w:rsidRPr="00F72DA8">
              <w:rPr>
                <w:rFonts w:ascii="Verdana" w:hAnsi="Verdana" w:cs="Arial"/>
              </w:rPr>
              <w:t>TSO2-B Frans 1</w:t>
            </w:r>
          </w:p>
        </w:tc>
      </w:tr>
      <w:tr w:rsidR="001577BA" w:rsidRPr="00F72DA8" w14:paraId="467C3409" w14:textId="77777777" w:rsidTr="009C49C4">
        <w:trPr>
          <w:trHeight w:val="300"/>
        </w:trPr>
        <w:tc>
          <w:tcPr>
            <w:tcW w:w="5055" w:type="dxa"/>
            <w:tcBorders>
              <w:top w:val="nil"/>
              <w:left w:val="nil"/>
              <w:bottom w:val="nil"/>
              <w:right w:val="nil"/>
            </w:tcBorders>
            <w:shd w:val="clear" w:color="auto" w:fill="auto"/>
            <w:noWrap/>
            <w:vAlign w:val="bottom"/>
          </w:tcPr>
          <w:p w14:paraId="467C3407" w14:textId="77777777" w:rsidR="001577BA" w:rsidRPr="00F72DA8" w:rsidRDefault="001577BA" w:rsidP="001577BA">
            <w:pPr>
              <w:rPr>
                <w:rFonts w:ascii="Verdana" w:hAnsi="Verdana" w:cs="Arial"/>
              </w:rPr>
            </w:pPr>
            <w:r w:rsidRPr="00F72DA8">
              <w:rPr>
                <w:rFonts w:ascii="Verdana" w:hAnsi="Verdana" w:cs="Arial"/>
              </w:rPr>
              <w:t>AV Frans</w:t>
            </w:r>
          </w:p>
        </w:tc>
        <w:tc>
          <w:tcPr>
            <w:tcW w:w="9223" w:type="dxa"/>
            <w:tcBorders>
              <w:top w:val="nil"/>
              <w:left w:val="nil"/>
              <w:bottom w:val="nil"/>
              <w:right w:val="nil"/>
            </w:tcBorders>
            <w:shd w:val="clear" w:color="auto" w:fill="auto"/>
            <w:noWrap/>
            <w:vAlign w:val="bottom"/>
          </w:tcPr>
          <w:p w14:paraId="467C3408" w14:textId="77777777" w:rsidR="001577BA" w:rsidRPr="00F72DA8" w:rsidRDefault="001577BA" w:rsidP="001577BA">
            <w:pPr>
              <w:rPr>
                <w:rFonts w:ascii="Verdana" w:hAnsi="Verdana" w:cs="Arial"/>
              </w:rPr>
            </w:pPr>
            <w:r w:rsidRPr="00F72DA8">
              <w:rPr>
                <w:rFonts w:ascii="Verdana" w:hAnsi="Verdana" w:cs="Arial"/>
              </w:rPr>
              <w:t>TSO2-B Frans 2</w:t>
            </w:r>
          </w:p>
        </w:tc>
      </w:tr>
      <w:tr w:rsidR="001577BA" w:rsidRPr="00F72DA8" w14:paraId="467C340C" w14:textId="77777777" w:rsidTr="009C49C4">
        <w:trPr>
          <w:trHeight w:val="300"/>
        </w:trPr>
        <w:tc>
          <w:tcPr>
            <w:tcW w:w="5055" w:type="dxa"/>
            <w:tcBorders>
              <w:top w:val="nil"/>
              <w:left w:val="nil"/>
              <w:bottom w:val="nil"/>
              <w:right w:val="nil"/>
            </w:tcBorders>
            <w:shd w:val="clear" w:color="auto" w:fill="auto"/>
            <w:noWrap/>
            <w:vAlign w:val="bottom"/>
          </w:tcPr>
          <w:p w14:paraId="467C340A" w14:textId="77777777" w:rsidR="001577BA" w:rsidRPr="00F72DA8" w:rsidRDefault="001577BA" w:rsidP="001577BA">
            <w:pPr>
              <w:rPr>
                <w:rFonts w:ascii="Verdana" w:hAnsi="Verdana" w:cs="Arial"/>
              </w:rPr>
            </w:pPr>
            <w:r w:rsidRPr="00F72DA8">
              <w:rPr>
                <w:rFonts w:ascii="Verdana" w:hAnsi="Verdana" w:cs="Arial"/>
              </w:rPr>
              <w:t>AV Frans</w:t>
            </w:r>
          </w:p>
        </w:tc>
        <w:tc>
          <w:tcPr>
            <w:tcW w:w="9223" w:type="dxa"/>
            <w:tcBorders>
              <w:top w:val="nil"/>
              <w:left w:val="nil"/>
              <w:bottom w:val="nil"/>
              <w:right w:val="nil"/>
            </w:tcBorders>
            <w:shd w:val="clear" w:color="auto" w:fill="auto"/>
            <w:noWrap/>
            <w:vAlign w:val="bottom"/>
          </w:tcPr>
          <w:p w14:paraId="467C340B" w14:textId="77777777" w:rsidR="001577BA" w:rsidRPr="00F72DA8" w:rsidRDefault="001577BA" w:rsidP="001577BA">
            <w:pPr>
              <w:rPr>
                <w:rFonts w:ascii="Verdana" w:hAnsi="Verdana" w:cs="Arial"/>
              </w:rPr>
            </w:pPr>
            <w:r w:rsidRPr="00F72DA8">
              <w:rPr>
                <w:rFonts w:ascii="Verdana" w:hAnsi="Verdana" w:cs="Arial"/>
              </w:rPr>
              <w:t>TSO2-B Frans 3</w:t>
            </w:r>
          </w:p>
        </w:tc>
      </w:tr>
      <w:tr w:rsidR="001577BA" w:rsidRPr="00F72DA8" w14:paraId="467C340F" w14:textId="77777777" w:rsidTr="009C49C4">
        <w:trPr>
          <w:trHeight w:val="300"/>
        </w:trPr>
        <w:tc>
          <w:tcPr>
            <w:tcW w:w="5055" w:type="dxa"/>
            <w:tcBorders>
              <w:top w:val="nil"/>
              <w:left w:val="nil"/>
              <w:bottom w:val="nil"/>
              <w:right w:val="nil"/>
            </w:tcBorders>
            <w:shd w:val="clear" w:color="auto" w:fill="auto"/>
            <w:noWrap/>
            <w:vAlign w:val="bottom"/>
          </w:tcPr>
          <w:p w14:paraId="467C340D" w14:textId="77777777" w:rsidR="001577BA" w:rsidRPr="00F72DA8" w:rsidRDefault="001577BA" w:rsidP="001577BA">
            <w:pPr>
              <w:rPr>
                <w:rFonts w:ascii="Verdana" w:hAnsi="Verdana" w:cs="Arial"/>
              </w:rPr>
            </w:pPr>
            <w:r w:rsidRPr="00F72DA8">
              <w:rPr>
                <w:rFonts w:ascii="Verdana" w:hAnsi="Verdana" w:cs="Arial"/>
              </w:rPr>
              <w:t>AV Frans</w:t>
            </w:r>
          </w:p>
        </w:tc>
        <w:tc>
          <w:tcPr>
            <w:tcW w:w="9223" w:type="dxa"/>
            <w:tcBorders>
              <w:top w:val="nil"/>
              <w:left w:val="nil"/>
              <w:bottom w:val="nil"/>
              <w:right w:val="nil"/>
            </w:tcBorders>
            <w:shd w:val="clear" w:color="auto" w:fill="auto"/>
            <w:noWrap/>
            <w:vAlign w:val="bottom"/>
          </w:tcPr>
          <w:p w14:paraId="467C340E" w14:textId="77777777" w:rsidR="001577BA" w:rsidRPr="00F72DA8" w:rsidRDefault="001577BA" w:rsidP="001577BA">
            <w:pPr>
              <w:rPr>
                <w:rFonts w:ascii="Verdana" w:hAnsi="Verdana" w:cs="Arial"/>
              </w:rPr>
            </w:pPr>
            <w:r w:rsidRPr="00F72DA8">
              <w:rPr>
                <w:rFonts w:ascii="Verdana" w:hAnsi="Verdana" w:cs="Arial"/>
              </w:rPr>
              <w:t>TSO3-B Frans 1</w:t>
            </w:r>
          </w:p>
        </w:tc>
      </w:tr>
      <w:tr w:rsidR="001577BA" w:rsidRPr="00F72DA8" w14:paraId="467C3412" w14:textId="77777777" w:rsidTr="009C49C4">
        <w:trPr>
          <w:trHeight w:val="300"/>
        </w:trPr>
        <w:tc>
          <w:tcPr>
            <w:tcW w:w="5055" w:type="dxa"/>
            <w:tcBorders>
              <w:top w:val="nil"/>
              <w:left w:val="nil"/>
              <w:bottom w:val="nil"/>
              <w:right w:val="nil"/>
            </w:tcBorders>
            <w:shd w:val="clear" w:color="auto" w:fill="auto"/>
            <w:noWrap/>
            <w:vAlign w:val="bottom"/>
          </w:tcPr>
          <w:p w14:paraId="467C3410" w14:textId="77777777" w:rsidR="001577BA" w:rsidRPr="00F72DA8" w:rsidRDefault="001577BA" w:rsidP="001577BA">
            <w:pPr>
              <w:rPr>
                <w:rFonts w:ascii="Verdana" w:hAnsi="Verdana" w:cs="Arial"/>
              </w:rPr>
            </w:pPr>
            <w:r w:rsidRPr="00F72DA8">
              <w:rPr>
                <w:rFonts w:ascii="Verdana" w:hAnsi="Verdana" w:cs="Arial"/>
              </w:rPr>
              <w:t>AV Frans</w:t>
            </w:r>
          </w:p>
        </w:tc>
        <w:tc>
          <w:tcPr>
            <w:tcW w:w="9223" w:type="dxa"/>
            <w:tcBorders>
              <w:top w:val="nil"/>
              <w:left w:val="nil"/>
              <w:bottom w:val="nil"/>
              <w:right w:val="nil"/>
            </w:tcBorders>
            <w:shd w:val="clear" w:color="auto" w:fill="auto"/>
            <w:noWrap/>
            <w:vAlign w:val="bottom"/>
          </w:tcPr>
          <w:p w14:paraId="467C3411" w14:textId="77777777" w:rsidR="001577BA" w:rsidRPr="00F72DA8" w:rsidRDefault="001577BA" w:rsidP="001577BA">
            <w:pPr>
              <w:rPr>
                <w:rFonts w:ascii="Verdana" w:hAnsi="Verdana" w:cs="Arial"/>
              </w:rPr>
            </w:pPr>
            <w:r w:rsidRPr="00F72DA8">
              <w:rPr>
                <w:rFonts w:ascii="Verdana" w:hAnsi="Verdana" w:cs="Arial"/>
              </w:rPr>
              <w:t>TSO3-B Frans 2</w:t>
            </w:r>
          </w:p>
        </w:tc>
      </w:tr>
      <w:tr w:rsidR="001577BA" w:rsidRPr="00F72DA8" w14:paraId="467C3415" w14:textId="77777777" w:rsidTr="009C49C4">
        <w:trPr>
          <w:trHeight w:val="300"/>
        </w:trPr>
        <w:tc>
          <w:tcPr>
            <w:tcW w:w="5055" w:type="dxa"/>
            <w:tcBorders>
              <w:top w:val="nil"/>
              <w:left w:val="nil"/>
              <w:bottom w:val="nil"/>
              <w:right w:val="nil"/>
            </w:tcBorders>
            <w:shd w:val="clear" w:color="auto" w:fill="auto"/>
            <w:noWrap/>
            <w:vAlign w:val="bottom"/>
          </w:tcPr>
          <w:p w14:paraId="467C3413" w14:textId="77777777" w:rsidR="001577BA" w:rsidRPr="00F72DA8" w:rsidRDefault="001577BA" w:rsidP="001577BA">
            <w:pPr>
              <w:rPr>
                <w:rFonts w:ascii="Verdana" w:hAnsi="Verdana" w:cs="Arial"/>
              </w:rPr>
            </w:pPr>
            <w:r w:rsidRPr="00F72DA8">
              <w:rPr>
                <w:rFonts w:ascii="Verdana" w:hAnsi="Verdana" w:cs="Arial"/>
              </w:rPr>
              <w:t>AV fysica</w:t>
            </w:r>
          </w:p>
        </w:tc>
        <w:tc>
          <w:tcPr>
            <w:tcW w:w="9223" w:type="dxa"/>
            <w:tcBorders>
              <w:top w:val="nil"/>
              <w:left w:val="nil"/>
              <w:bottom w:val="nil"/>
              <w:right w:val="nil"/>
            </w:tcBorders>
            <w:shd w:val="clear" w:color="auto" w:fill="auto"/>
            <w:noWrap/>
            <w:vAlign w:val="bottom"/>
          </w:tcPr>
          <w:p w14:paraId="467C3414" w14:textId="77777777" w:rsidR="001577BA" w:rsidRPr="00F72DA8" w:rsidRDefault="001577BA" w:rsidP="001577BA">
            <w:pPr>
              <w:rPr>
                <w:rFonts w:ascii="Verdana" w:hAnsi="Verdana" w:cs="Arial"/>
              </w:rPr>
            </w:pPr>
            <w:r w:rsidRPr="00F72DA8">
              <w:rPr>
                <w:rFonts w:ascii="Verdana" w:hAnsi="Verdana" w:cs="Arial"/>
              </w:rPr>
              <w:t>ASO2-B Fysica 1</w:t>
            </w:r>
          </w:p>
        </w:tc>
      </w:tr>
      <w:tr w:rsidR="001577BA" w:rsidRPr="00F72DA8" w14:paraId="467C3418" w14:textId="77777777" w:rsidTr="009C49C4">
        <w:trPr>
          <w:trHeight w:val="300"/>
        </w:trPr>
        <w:tc>
          <w:tcPr>
            <w:tcW w:w="5055" w:type="dxa"/>
            <w:tcBorders>
              <w:top w:val="nil"/>
              <w:left w:val="nil"/>
              <w:bottom w:val="nil"/>
              <w:right w:val="nil"/>
            </w:tcBorders>
            <w:shd w:val="clear" w:color="auto" w:fill="auto"/>
            <w:noWrap/>
            <w:vAlign w:val="bottom"/>
          </w:tcPr>
          <w:p w14:paraId="467C3416" w14:textId="77777777" w:rsidR="001577BA" w:rsidRPr="00F72DA8" w:rsidRDefault="001577BA" w:rsidP="001577BA">
            <w:pPr>
              <w:rPr>
                <w:rFonts w:ascii="Verdana" w:hAnsi="Verdana" w:cs="Arial"/>
              </w:rPr>
            </w:pPr>
            <w:r w:rsidRPr="00F72DA8">
              <w:rPr>
                <w:rFonts w:ascii="Verdana" w:hAnsi="Verdana" w:cs="Arial"/>
              </w:rPr>
              <w:t>AV fysica</w:t>
            </w:r>
          </w:p>
        </w:tc>
        <w:tc>
          <w:tcPr>
            <w:tcW w:w="9223" w:type="dxa"/>
            <w:tcBorders>
              <w:top w:val="nil"/>
              <w:left w:val="nil"/>
              <w:bottom w:val="nil"/>
              <w:right w:val="nil"/>
            </w:tcBorders>
            <w:shd w:val="clear" w:color="auto" w:fill="auto"/>
            <w:noWrap/>
            <w:vAlign w:val="bottom"/>
          </w:tcPr>
          <w:p w14:paraId="467C3417" w14:textId="77777777" w:rsidR="001577BA" w:rsidRPr="00F72DA8" w:rsidRDefault="001577BA" w:rsidP="001577BA">
            <w:pPr>
              <w:rPr>
                <w:rFonts w:ascii="Verdana" w:hAnsi="Verdana" w:cs="Arial"/>
              </w:rPr>
            </w:pPr>
            <w:r w:rsidRPr="00F72DA8">
              <w:rPr>
                <w:rFonts w:ascii="Verdana" w:hAnsi="Verdana" w:cs="Arial"/>
              </w:rPr>
              <w:t>ASO2-B Fysica 2</w:t>
            </w:r>
          </w:p>
        </w:tc>
      </w:tr>
      <w:tr w:rsidR="001577BA" w:rsidRPr="00F72DA8" w14:paraId="467C341B" w14:textId="77777777" w:rsidTr="009C49C4">
        <w:trPr>
          <w:trHeight w:val="300"/>
        </w:trPr>
        <w:tc>
          <w:tcPr>
            <w:tcW w:w="5055" w:type="dxa"/>
            <w:tcBorders>
              <w:top w:val="nil"/>
              <w:left w:val="nil"/>
              <w:bottom w:val="nil"/>
              <w:right w:val="nil"/>
            </w:tcBorders>
            <w:shd w:val="clear" w:color="auto" w:fill="auto"/>
            <w:noWrap/>
            <w:vAlign w:val="bottom"/>
          </w:tcPr>
          <w:p w14:paraId="467C3419" w14:textId="77777777" w:rsidR="001577BA" w:rsidRPr="00F72DA8" w:rsidRDefault="001577BA" w:rsidP="001577BA">
            <w:pPr>
              <w:rPr>
                <w:rFonts w:ascii="Verdana" w:hAnsi="Verdana" w:cs="Arial"/>
              </w:rPr>
            </w:pPr>
            <w:r w:rsidRPr="00F72DA8">
              <w:rPr>
                <w:rFonts w:ascii="Verdana" w:hAnsi="Verdana" w:cs="Arial"/>
              </w:rPr>
              <w:t>AV fysica</w:t>
            </w:r>
          </w:p>
        </w:tc>
        <w:tc>
          <w:tcPr>
            <w:tcW w:w="9223" w:type="dxa"/>
            <w:tcBorders>
              <w:top w:val="nil"/>
              <w:left w:val="nil"/>
              <w:bottom w:val="nil"/>
              <w:right w:val="nil"/>
            </w:tcBorders>
            <w:shd w:val="clear" w:color="auto" w:fill="auto"/>
            <w:noWrap/>
            <w:vAlign w:val="bottom"/>
          </w:tcPr>
          <w:p w14:paraId="467C341A" w14:textId="77777777" w:rsidR="001577BA" w:rsidRPr="00F72DA8" w:rsidRDefault="001577BA" w:rsidP="001577BA">
            <w:pPr>
              <w:rPr>
                <w:rFonts w:ascii="Verdana" w:hAnsi="Verdana" w:cs="Arial"/>
              </w:rPr>
            </w:pPr>
            <w:r w:rsidRPr="00F72DA8">
              <w:rPr>
                <w:rFonts w:ascii="Verdana" w:hAnsi="Verdana" w:cs="Arial"/>
              </w:rPr>
              <w:t>ASO3-B Fysica</w:t>
            </w:r>
          </w:p>
        </w:tc>
      </w:tr>
      <w:tr w:rsidR="001577BA" w:rsidRPr="00F72DA8" w14:paraId="467C341E" w14:textId="77777777" w:rsidTr="009C49C4">
        <w:trPr>
          <w:trHeight w:val="300"/>
        </w:trPr>
        <w:tc>
          <w:tcPr>
            <w:tcW w:w="5055" w:type="dxa"/>
            <w:tcBorders>
              <w:top w:val="nil"/>
              <w:left w:val="nil"/>
              <w:bottom w:val="nil"/>
              <w:right w:val="nil"/>
            </w:tcBorders>
            <w:shd w:val="clear" w:color="auto" w:fill="auto"/>
            <w:noWrap/>
            <w:vAlign w:val="bottom"/>
          </w:tcPr>
          <w:p w14:paraId="467C341C" w14:textId="77777777" w:rsidR="001577BA" w:rsidRPr="00F72DA8" w:rsidRDefault="001577BA" w:rsidP="001577BA">
            <w:pPr>
              <w:rPr>
                <w:rFonts w:ascii="Verdana" w:hAnsi="Verdana" w:cs="Arial"/>
              </w:rPr>
            </w:pPr>
            <w:r w:rsidRPr="00F72DA8">
              <w:rPr>
                <w:rFonts w:ascii="Verdana" w:hAnsi="Verdana" w:cs="Arial"/>
              </w:rPr>
              <w:t>AV fysica</w:t>
            </w:r>
          </w:p>
        </w:tc>
        <w:tc>
          <w:tcPr>
            <w:tcW w:w="9223" w:type="dxa"/>
            <w:tcBorders>
              <w:top w:val="nil"/>
              <w:left w:val="nil"/>
              <w:bottom w:val="nil"/>
              <w:right w:val="nil"/>
            </w:tcBorders>
            <w:shd w:val="clear" w:color="auto" w:fill="auto"/>
            <w:noWrap/>
            <w:vAlign w:val="bottom"/>
          </w:tcPr>
          <w:p w14:paraId="467C341D" w14:textId="77777777" w:rsidR="001577BA" w:rsidRPr="00F72DA8" w:rsidRDefault="001577BA" w:rsidP="001577BA">
            <w:pPr>
              <w:rPr>
                <w:rFonts w:ascii="Verdana" w:hAnsi="Verdana" w:cs="Arial"/>
              </w:rPr>
            </w:pPr>
            <w:r w:rsidRPr="00F72DA8">
              <w:rPr>
                <w:rFonts w:ascii="Verdana" w:hAnsi="Verdana" w:cs="Arial"/>
              </w:rPr>
              <w:t>TSO2-B Natuurwetenschappen 1</w:t>
            </w:r>
          </w:p>
        </w:tc>
      </w:tr>
      <w:tr w:rsidR="001577BA" w:rsidRPr="00F72DA8" w14:paraId="467C3421" w14:textId="77777777" w:rsidTr="009C49C4">
        <w:trPr>
          <w:trHeight w:val="300"/>
        </w:trPr>
        <w:tc>
          <w:tcPr>
            <w:tcW w:w="5055" w:type="dxa"/>
            <w:tcBorders>
              <w:top w:val="nil"/>
              <w:left w:val="nil"/>
              <w:bottom w:val="nil"/>
              <w:right w:val="nil"/>
            </w:tcBorders>
            <w:shd w:val="clear" w:color="auto" w:fill="auto"/>
            <w:noWrap/>
            <w:vAlign w:val="bottom"/>
          </w:tcPr>
          <w:p w14:paraId="467C341F" w14:textId="77777777" w:rsidR="001577BA" w:rsidRPr="00F72DA8" w:rsidRDefault="001577BA" w:rsidP="001577BA">
            <w:pPr>
              <w:rPr>
                <w:rFonts w:ascii="Verdana" w:hAnsi="Verdana" w:cs="Arial"/>
              </w:rPr>
            </w:pPr>
            <w:r w:rsidRPr="00F72DA8">
              <w:rPr>
                <w:rFonts w:ascii="Verdana" w:hAnsi="Verdana" w:cs="Arial"/>
              </w:rPr>
              <w:t>AV fysica</w:t>
            </w:r>
          </w:p>
        </w:tc>
        <w:tc>
          <w:tcPr>
            <w:tcW w:w="9223" w:type="dxa"/>
            <w:tcBorders>
              <w:top w:val="nil"/>
              <w:left w:val="nil"/>
              <w:bottom w:val="nil"/>
              <w:right w:val="nil"/>
            </w:tcBorders>
            <w:shd w:val="clear" w:color="auto" w:fill="auto"/>
            <w:noWrap/>
            <w:vAlign w:val="bottom"/>
          </w:tcPr>
          <w:p w14:paraId="467C3420" w14:textId="77777777" w:rsidR="001577BA" w:rsidRPr="00F72DA8" w:rsidRDefault="001577BA" w:rsidP="001577BA">
            <w:pPr>
              <w:rPr>
                <w:rFonts w:ascii="Verdana" w:hAnsi="Verdana" w:cs="Arial"/>
              </w:rPr>
            </w:pPr>
            <w:r w:rsidRPr="00F72DA8">
              <w:rPr>
                <w:rFonts w:ascii="Verdana" w:hAnsi="Verdana" w:cs="Arial"/>
              </w:rPr>
              <w:t>TSO2-B Natuurwetenschappen 2</w:t>
            </w:r>
          </w:p>
        </w:tc>
      </w:tr>
      <w:tr w:rsidR="001577BA" w:rsidRPr="00F72DA8" w14:paraId="467C3424" w14:textId="77777777" w:rsidTr="009C49C4">
        <w:trPr>
          <w:trHeight w:val="300"/>
        </w:trPr>
        <w:tc>
          <w:tcPr>
            <w:tcW w:w="5055" w:type="dxa"/>
            <w:tcBorders>
              <w:top w:val="nil"/>
              <w:left w:val="nil"/>
              <w:bottom w:val="nil"/>
              <w:right w:val="nil"/>
            </w:tcBorders>
            <w:shd w:val="clear" w:color="auto" w:fill="auto"/>
            <w:noWrap/>
            <w:vAlign w:val="bottom"/>
          </w:tcPr>
          <w:p w14:paraId="467C3422" w14:textId="77777777" w:rsidR="001577BA" w:rsidRPr="00F72DA8" w:rsidRDefault="001577BA" w:rsidP="001577BA">
            <w:pPr>
              <w:rPr>
                <w:rFonts w:ascii="Verdana" w:hAnsi="Verdana" w:cs="Arial"/>
              </w:rPr>
            </w:pPr>
            <w:r w:rsidRPr="00F72DA8">
              <w:rPr>
                <w:rFonts w:ascii="Verdana" w:hAnsi="Verdana" w:cs="Arial"/>
              </w:rPr>
              <w:t>AV fysica</w:t>
            </w:r>
          </w:p>
        </w:tc>
        <w:tc>
          <w:tcPr>
            <w:tcW w:w="9223" w:type="dxa"/>
            <w:tcBorders>
              <w:top w:val="nil"/>
              <w:left w:val="nil"/>
              <w:bottom w:val="nil"/>
              <w:right w:val="nil"/>
            </w:tcBorders>
            <w:shd w:val="clear" w:color="auto" w:fill="auto"/>
            <w:noWrap/>
            <w:vAlign w:val="bottom"/>
          </w:tcPr>
          <w:p w14:paraId="467C3423" w14:textId="77777777" w:rsidR="001577BA" w:rsidRPr="00F72DA8" w:rsidRDefault="001577BA" w:rsidP="001577BA">
            <w:pPr>
              <w:rPr>
                <w:rFonts w:ascii="Verdana" w:hAnsi="Verdana" w:cs="Arial"/>
              </w:rPr>
            </w:pPr>
            <w:r w:rsidRPr="00F72DA8">
              <w:rPr>
                <w:rFonts w:ascii="Verdana" w:hAnsi="Verdana" w:cs="Arial"/>
              </w:rPr>
              <w:t>WET2 Wetenschappen 1</w:t>
            </w:r>
          </w:p>
        </w:tc>
      </w:tr>
      <w:tr w:rsidR="001577BA" w:rsidRPr="00F72DA8" w14:paraId="467C3427" w14:textId="77777777" w:rsidTr="009C49C4">
        <w:trPr>
          <w:trHeight w:val="300"/>
        </w:trPr>
        <w:tc>
          <w:tcPr>
            <w:tcW w:w="5055" w:type="dxa"/>
            <w:tcBorders>
              <w:top w:val="nil"/>
              <w:left w:val="nil"/>
              <w:bottom w:val="nil"/>
              <w:right w:val="nil"/>
            </w:tcBorders>
            <w:shd w:val="clear" w:color="auto" w:fill="auto"/>
            <w:noWrap/>
            <w:vAlign w:val="bottom"/>
          </w:tcPr>
          <w:p w14:paraId="467C3425" w14:textId="77777777" w:rsidR="001577BA" w:rsidRPr="00F72DA8" w:rsidRDefault="001577BA" w:rsidP="001577BA">
            <w:pPr>
              <w:rPr>
                <w:rFonts w:ascii="Verdana" w:hAnsi="Verdana" w:cs="Arial"/>
              </w:rPr>
            </w:pPr>
            <w:r w:rsidRPr="00F72DA8">
              <w:rPr>
                <w:rFonts w:ascii="Verdana" w:hAnsi="Verdana" w:cs="Arial"/>
              </w:rPr>
              <w:t>AV fysica</w:t>
            </w:r>
          </w:p>
        </w:tc>
        <w:tc>
          <w:tcPr>
            <w:tcW w:w="9223" w:type="dxa"/>
            <w:tcBorders>
              <w:top w:val="nil"/>
              <w:left w:val="nil"/>
              <w:bottom w:val="nil"/>
              <w:right w:val="nil"/>
            </w:tcBorders>
            <w:shd w:val="clear" w:color="auto" w:fill="auto"/>
            <w:noWrap/>
            <w:vAlign w:val="bottom"/>
          </w:tcPr>
          <w:p w14:paraId="467C3426" w14:textId="77777777" w:rsidR="001577BA" w:rsidRPr="00F72DA8" w:rsidRDefault="001577BA" w:rsidP="001577BA">
            <w:pPr>
              <w:rPr>
                <w:rFonts w:ascii="Verdana" w:hAnsi="Verdana" w:cs="Arial"/>
              </w:rPr>
            </w:pPr>
            <w:r w:rsidRPr="00F72DA8">
              <w:rPr>
                <w:rFonts w:ascii="Verdana" w:hAnsi="Verdana" w:cs="Arial"/>
              </w:rPr>
              <w:t>WET2 Wetenschappen 2</w:t>
            </w:r>
          </w:p>
        </w:tc>
      </w:tr>
      <w:tr w:rsidR="001577BA" w:rsidRPr="00F72DA8" w14:paraId="467C342A" w14:textId="77777777" w:rsidTr="009C49C4">
        <w:trPr>
          <w:trHeight w:val="300"/>
        </w:trPr>
        <w:tc>
          <w:tcPr>
            <w:tcW w:w="5055" w:type="dxa"/>
            <w:tcBorders>
              <w:top w:val="nil"/>
              <w:left w:val="nil"/>
              <w:bottom w:val="nil"/>
              <w:right w:val="nil"/>
            </w:tcBorders>
            <w:shd w:val="clear" w:color="auto" w:fill="auto"/>
            <w:noWrap/>
            <w:vAlign w:val="bottom"/>
          </w:tcPr>
          <w:p w14:paraId="467C3428" w14:textId="77777777" w:rsidR="001577BA" w:rsidRPr="00F72DA8" w:rsidRDefault="001577BA" w:rsidP="001577BA">
            <w:pPr>
              <w:rPr>
                <w:rFonts w:ascii="Verdana" w:hAnsi="Verdana" w:cs="Arial"/>
              </w:rPr>
            </w:pPr>
            <w:r w:rsidRPr="00F72DA8">
              <w:rPr>
                <w:rFonts w:ascii="Verdana" w:hAnsi="Verdana" w:cs="Arial"/>
              </w:rPr>
              <w:t>AV fysica</w:t>
            </w:r>
          </w:p>
        </w:tc>
        <w:tc>
          <w:tcPr>
            <w:tcW w:w="9223" w:type="dxa"/>
            <w:tcBorders>
              <w:top w:val="nil"/>
              <w:left w:val="nil"/>
              <w:bottom w:val="nil"/>
              <w:right w:val="nil"/>
            </w:tcBorders>
            <w:shd w:val="clear" w:color="auto" w:fill="auto"/>
            <w:noWrap/>
            <w:vAlign w:val="bottom"/>
          </w:tcPr>
          <w:p w14:paraId="467C3429" w14:textId="77777777" w:rsidR="001577BA" w:rsidRPr="00F72DA8" w:rsidRDefault="001577BA" w:rsidP="001577BA">
            <w:pPr>
              <w:rPr>
                <w:rFonts w:ascii="Verdana" w:hAnsi="Verdana" w:cs="Arial"/>
              </w:rPr>
            </w:pPr>
            <w:r w:rsidRPr="00F72DA8">
              <w:rPr>
                <w:rFonts w:ascii="Verdana" w:hAnsi="Verdana" w:cs="Arial"/>
              </w:rPr>
              <w:t>WET2 Wetenschappen 3</w:t>
            </w:r>
          </w:p>
        </w:tc>
      </w:tr>
      <w:tr w:rsidR="001577BA" w:rsidRPr="00F72DA8" w14:paraId="467C342D" w14:textId="77777777" w:rsidTr="009C49C4">
        <w:trPr>
          <w:trHeight w:val="300"/>
        </w:trPr>
        <w:tc>
          <w:tcPr>
            <w:tcW w:w="5055" w:type="dxa"/>
            <w:tcBorders>
              <w:top w:val="nil"/>
              <w:left w:val="nil"/>
              <w:bottom w:val="nil"/>
              <w:right w:val="nil"/>
            </w:tcBorders>
            <w:shd w:val="clear" w:color="auto" w:fill="auto"/>
            <w:noWrap/>
            <w:vAlign w:val="bottom"/>
          </w:tcPr>
          <w:p w14:paraId="467C342B" w14:textId="77777777" w:rsidR="001577BA" w:rsidRPr="00F72DA8" w:rsidRDefault="001577BA" w:rsidP="001577BA">
            <w:pPr>
              <w:rPr>
                <w:rFonts w:ascii="Verdana" w:hAnsi="Verdana" w:cs="Arial"/>
              </w:rPr>
            </w:pPr>
            <w:r w:rsidRPr="00F72DA8">
              <w:rPr>
                <w:rFonts w:ascii="Verdana" w:hAnsi="Verdana" w:cs="Arial"/>
              </w:rPr>
              <w:t>AV fysica</w:t>
            </w:r>
          </w:p>
        </w:tc>
        <w:tc>
          <w:tcPr>
            <w:tcW w:w="9223" w:type="dxa"/>
            <w:tcBorders>
              <w:top w:val="nil"/>
              <w:left w:val="nil"/>
              <w:bottom w:val="nil"/>
              <w:right w:val="nil"/>
            </w:tcBorders>
            <w:shd w:val="clear" w:color="auto" w:fill="auto"/>
            <w:noWrap/>
            <w:vAlign w:val="bottom"/>
          </w:tcPr>
          <w:p w14:paraId="467C342C" w14:textId="77777777" w:rsidR="001577BA" w:rsidRPr="00F72DA8" w:rsidRDefault="001577BA" w:rsidP="001577BA">
            <w:pPr>
              <w:rPr>
                <w:rFonts w:ascii="Verdana" w:hAnsi="Verdana" w:cs="Arial"/>
              </w:rPr>
            </w:pPr>
            <w:r w:rsidRPr="00F72DA8">
              <w:rPr>
                <w:rFonts w:ascii="Verdana" w:hAnsi="Verdana" w:cs="Arial"/>
              </w:rPr>
              <w:t>WET2 Wetenschappen 4</w:t>
            </w:r>
          </w:p>
        </w:tc>
      </w:tr>
      <w:tr w:rsidR="001577BA" w:rsidRPr="00F72DA8" w14:paraId="467C3430" w14:textId="77777777" w:rsidTr="009C49C4">
        <w:trPr>
          <w:trHeight w:val="300"/>
        </w:trPr>
        <w:tc>
          <w:tcPr>
            <w:tcW w:w="5055" w:type="dxa"/>
            <w:tcBorders>
              <w:top w:val="nil"/>
              <w:left w:val="nil"/>
              <w:bottom w:val="nil"/>
              <w:right w:val="nil"/>
            </w:tcBorders>
            <w:shd w:val="clear" w:color="auto" w:fill="auto"/>
            <w:noWrap/>
            <w:vAlign w:val="bottom"/>
          </w:tcPr>
          <w:p w14:paraId="467C342E" w14:textId="77777777" w:rsidR="001577BA" w:rsidRPr="00F72DA8" w:rsidRDefault="001577BA" w:rsidP="001577BA">
            <w:pPr>
              <w:rPr>
                <w:rFonts w:ascii="Verdana" w:hAnsi="Verdana" w:cs="Arial"/>
              </w:rPr>
            </w:pPr>
            <w:r w:rsidRPr="00F72DA8">
              <w:rPr>
                <w:rFonts w:ascii="Verdana" w:hAnsi="Verdana" w:cs="Arial"/>
              </w:rPr>
              <w:t>AV fysica</w:t>
            </w:r>
          </w:p>
        </w:tc>
        <w:tc>
          <w:tcPr>
            <w:tcW w:w="9223" w:type="dxa"/>
            <w:tcBorders>
              <w:top w:val="nil"/>
              <w:left w:val="nil"/>
              <w:bottom w:val="nil"/>
              <w:right w:val="nil"/>
            </w:tcBorders>
            <w:shd w:val="clear" w:color="auto" w:fill="auto"/>
            <w:noWrap/>
            <w:vAlign w:val="bottom"/>
          </w:tcPr>
          <w:p w14:paraId="467C342F" w14:textId="77777777" w:rsidR="001577BA" w:rsidRPr="00F72DA8" w:rsidRDefault="001577BA" w:rsidP="001577BA">
            <w:pPr>
              <w:rPr>
                <w:rFonts w:ascii="Verdana" w:hAnsi="Verdana" w:cs="Arial"/>
              </w:rPr>
            </w:pPr>
            <w:r w:rsidRPr="00F72DA8">
              <w:rPr>
                <w:rFonts w:ascii="Verdana" w:hAnsi="Verdana" w:cs="Arial"/>
              </w:rPr>
              <w:t>WET3 Wetenschappen 1</w:t>
            </w:r>
          </w:p>
        </w:tc>
      </w:tr>
      <w:tr w:rsidR="001577BA" w:rsidRPr="00F72DA8" w14:paraId="467C3433" w14:textId="77777777" w:rsidTr="009C49C4">
        <w:trPr>
          <w:trHeight w:val="300"/>
        </w:trPr>
        <w:tc>
          <w:tcPr>
            <w:tcW w:w="5055" w:type="dxa"/>
            <w:tcBorders>
              <w:top w:val="nil"/>
              <w:left w:val="nil"/>
              <w:bottom w:val="nil"/>
              <w:right w:val="nil"/>
            </w:tcBorders>
            <w:shd w:val="clear" w:color="auto" w:fill="auto"/>
            <w:noWrap/>
            <w:vAlign w:val="bottom"/>
          </w:tcPr>
          <w:p w14:paraId="467C3431" w14:textId="77777777" w:rsidR="001577BA" w:rsidRPr="00F72DA8" w:rsidRDefault="001577BA" w:rsidP="001577BA">
            <w:pPr>
              <w:rPr>
                <w:rFonts w:ascii="Verdana" w:hAnsi="Verdana" w:cs="Arial"/>
              </w:rPr>
            </w:pPr>
            <w:r w:rsidRPr="00F72DA8">
              <w:rPr>
                <w:rFonts w:ascii="Verdana" w:hAnsi="Verdana" w:cs="Arial"/>
              </w:rPr>
              <w:t>AV fysica</w:t>
            </w:r>
          </w:p>
        </w:tc>
        <w:tc>
          <w:tcPr>
            <w:tcW w:w="9223" w:type="dxa"/>
            <w:tcBorders>
              <w:top w:val="nil"/>
              <w:left w:val="nil"/>
              <w:bottom w:val="nil"/>
              <w:right w:val="nil"/>
            </w:tcBorders>
            <w:shd w:val="clear" w:color="auto" w:fill="auto"/>
            <w:noWrap/>
            <w:vAlign w:val="bottom"/>
          </w:tcPr>
          <w:p w14:paraId="467C3432" w14:textId="77777777" w:rsidR="001577BA" w:rsidRPr="00F72DA8" w:rsidRDefault="001577BA" w:rsidP="001577BA">
            <w:pPr>
              <w:rPr>
                <w:rFonts w:ascii="Verdana" w:hAnsi="Verdana" w:cs="Arial"/>
              </w:rPr>
            </w:pPr>
            <w:r w:rsidRPr="00F72DA8">
              <w:rPr>
                <w:rFonts w:ascii="Verdana" w:hAnsi="Verdana" w:cs="Arial"/>
              </w:rPr>
              <w:t>WET3 Wetenschappen 2</w:t>
            </w:r>
          </w:p>
        </w:tc>
      </w:tr>
      <w:tr w:rsidR="001577BA" w:rsidRPr="00F72DA8" w14:paraId="467C3436" w14:textId="77777777" w:rsidTr="009C49C4">
        <w:trPr>
          <w:trHeight w:val="300"/>
        </w:trPr>
        <w:tc>
          <w:tcPr>
            <w:tcW w:w="5055" w:type="dxa"/>
            <w:tcBorders>
              <w:top w:val="nil"/>
              <w:left w:val="nil"/>
              <w:bottom w:val="nil"/>
              <w:right w:val="nil"/>
            </w:tcBorders>
            <w:shd w:val="clear" w:color="auto" w:fill="auto"/>
            <w:noWrap/>
            <w:vAlign w:val="bottom"/>
          </w:tcPr>
          <w:p w14:paraId="467C3434" w14:textId="77777777" w:rsidR="001577BA" w:rsidRPr="00F72DA8" w:rsidRDefault="001577BA" w:rsidP="001577BA">
            <w:pPr>
              <w:rPr>
                <w:rFonts w:ascii="Verdana" w:hAnsi="Verdana" w:cs="Arial"/>
              </w:rPr>
            </w:pPr>
            <w:r w:rsidRPr="00F72DA8">
              <w:rPr>
                <w:rFonts w:ascii="Verdana" w:hAnsi="Verdana" w:cs="Arial"/>
              </w:rPr>
              <w:t>AV fysica</w:t>
            </w:r>
          </w:p>
        </w:tc>
        <w:tc>
          <w:tcPr>
            <w:tcW w:w="9223" w:type="dxa"/>
            <w:tcBorders>
              <w:top w:val="nil"/>
              <w:left w:val="nil"/>
              <w:bottom w:val="nil"/>
              <w:right w:val="nil"/>
            </w:tcBorders>
            <w:shd w:val="clear" w:color="auto" w:fill="auto"/>
            <w:noWrap/>
            <w:vAlign w:val="bottom"/>
          </w:tcPr>
          <w:p w14:paraId="467C3435" w14:textId="77777777" w:rsidR="001577BA" w:rsidRPr="00F72DA8" w:rsidRDefault="001577BA" w:rsidP="001577BA">
            <w:pPr>
              <w:rPr>
                <w:rFonts w:ascii="Verdana" w:hAnsi="Verdana" w:cs="Arial"/>
              </w:rPr>
            </w:pPr>
            <w:r w:rsidRPr="00F72DA8">
              <w:rPr>
                <w:rFonts w:ascii="Verdana" w:hAnsi="Verdana" w:cs="Arial"/>
              </w:rPr>
              <w:t>WET3 Wetenschappen 3</w:t>
            </w:r>
          </w:p>
        </w:tc>
      </w:tr>
      <w:tr w:rsidR="001577BA" w:rsidRPr="00F72DA8" w14:paraId="467C3439" w14:textId="77777777" w:rsidTr="009C49C4">
        <w:trPr>
          <w:trHeight w:val="300"/>
        </w:trPr>
        <w:tc>
          <w:tcPr>
            <w:tcW w:w="5055" w:type="dxa"/>
            <w:tcBorders>
              <w:top w:val="nil"/>
              <w:left w:val="nil"/>
              <w:bottom w:val="nil"/>
              <w:right w:val="nil"/>
            </w:tcBorders>
            <w:shd w:val="clear" w:color="auto" w:fill="auto"/>
            <w:noWrap/>
            <w:vAlign w:val="bottom"/>
          </w:tcPr>
          <w:p w14:paraId="467C3437" w14:textId="77777777" w:rsidR="001577BA" w:rsidRPr="00F72DA8" w:rsidRDefault="001577BA" w:rsidP="001577BA">
            <w:pPr>
              <w:rPr>
                <w:rFonts w:ascii="Verdana" w:hAnsi="Verdana" w:cs="Arial"/>
              </w:rPr>
            </w:pPr>
            <w:r w:rsidRPr="00F72DA8">
              <w:rPr>
                <w:rFonts w:ascii="Verdana" w:hAnsi="Verdana" w:cs="Arial"/>
              </w:rPr>
              <w:t>AV fysica</w:t>
            </w:r>
          </w:p>
        </w:tc>
        <w:tc>
          <w:tcPr>
            <w:tcW w:w="9223" w:type="dxa"/>
            <w:tcBorders>
              <w:top w:val="nil"/>
              <w:left w:val="nil"/>
              <w:bottom w:val="nil"/>
              <w:right w:val="nil"/>
            </w:tcBorders>
            <w:shd w:val="clear" w:color="auto" w:fill="auto"/>
            <w:noWrap/>
            <w:vAlign w:val="bottom"/>
          </w:tcPr>
          <w:p w14:paraId="467C3438" w14:textId="77777777" w:rsidR="001577BA" w:rsidRPr="00F72DA8" w:rsidRDefault="001577BA" w:rsidP="001577BA">
            <w:pPr>
              <w:rPr>
                <w:rFonts w:ascii="Verdana" w:hAnsi="Verdana" w:cs="Arial"/>
              </w:rPr>
            </w:pPr>
            <w:r w:rsidRPr="00F72DA8">
              <w:rPr>
                <w:rFonts w:ascii="Verdana" w:hAnsi="Verdana" w:cs="Arial"/>
              </w:rPr>
              <w:t>WET3 Wetenschappen 4</w:t>
            </w:r>
          </w:p>
        </w:tc>
      </w:tr>
      <w:tr w:rsidR="001577BA" w:rsidRPr="00F72DA8" w14:paraId="467C343C" w14:textId="77777777" w:rsidTr="009C49C4">
        <w:trPr>
          <w:trHeight w:val="300"/>
        </w:trPr>
        <w:tc>
          <w:tcPr>
            <w:tcW w:w="5055" w:type="dxa"/>
            <w:tcBorders>
              <w:top w:val="nil"/>
              <w:left w:val="nil"/>
              <w:bottom w:val="nil"/>
              <w:right w:val="nil"/>
            </w:tcBorders>
            <w:shd w:val="clear" w:color="auto" w:fill="auto"/>
            <w:noWrap/>
            <w:vAlign w:val="bottom"/>
          </w:tcPr>
          <w:p w14:paraId="467C343A" w14:textId="77777777" w:rsidR="001577BA" w:rsidRPr="00F72DA8" w:rsidRDefault="001577BA" w:rsidP="001577BA">
            <w:pPr>
              <w:rPr>
                <w:rFonts w:ascii="Verdana" w:hAnsi="Verdana" w:cs="Arial"/>
              </w:rPr>
            </w:pPr>
            <w:r w:rsidRPr="00F72DA8">
              <w:rPr>
                <w:rFonts w:ascii="Verdana" w:hAnsi="Verdana" w:cs="Arial"/>
              </w:rPr>
              <w:t>AV geschiedenis</w:t>
            </w:r>
          </w:p>
        </w:tc>
        <w:tc>
          <w:tcPr>
            <w:tcW w:w="9223" w:type="dxa"/>
            <w:tcBorders>
              <w:top w:val="nil"/>
              <w:left w:val="nil"/>
              <w:bottom w:val="nil"/>
              <w:right w:val="nil"/>
            </w:tcBorders>
            <w:shd w:val="clear" w:color="auto" w:fill="auto"/>
            <w:noWrap/>
            <w:vAlign w:val="bottom"/>
          </w:tcPr>
          <w:p w14:paraId="467C343B" w14:textId="77777777" w:rsidR="001577BA" w:rsidRPr="00F72DA8" w:rsidRDefault="001577BA" w:rsidP="001577BA">
            <w:pPr>
              <w:rPr>
                <w:rFonts w:ascii="Verdana" w:hAnsi="Verdana" w:cs="Arial"/>
              </w:rPr>
            </w:pPr>
            <w:r w:rsidRPr="00F72DA8">
              <w:rPr>
                <w:rFonts w:ascii="Verdana" w:hAnsi="Verdana" w:cs="Arial"/>
              </w:rPr>
              <w:t>ASO2-B Geschiedenis 1</w:t>
            </w:r>
          </w:p>
        </w:tc>
      </w:tr>
      <w:tr w:rsidR="001577BA" w:rsidRPr="00F72DA8" w14:paraId="467C343F" w14:textId="77777777" w:rsidTr="009C49C4">
        <w:trPr>
          <w:trHeight w:val="300"/>
        </w:trPr>
        <w:tc>
          <w:tcPr>
            <w:tcW w:w="5055" w:type="dxa"/>
            <w:tcBorders>
              <w:top w:val="nil"/>
              <w:left w:val="nil"/>
              <w:bottom w:val="nil"/>
              <w:right w:val="nil"/>
            </w:tcBorders>
            <w:shd w:val="clear" w:color="auto" w:fill="auto"/>
            <w:noWrap/>
            <w:vAlign w:val="bottom"/>
          </w:tcPr>
          <w:p w14:paraId="467C343D" w14:textId="77777777" w:rsidR="001577BA" w:rsidRPr="00F72DA8" w:rsidRDefault="001577BA" w:rsidP="001577BA">
            <w:pPr>
              <w:rPr>
                <w:rFonts w:ascii="Verdana" w:hAnsi="Verdana" w:cs="Arial"/>
              </w:rPr>
            </w:pPr>
            <w:r w:rsidRPr="00F72DA8">
              <w:rPr>
                <w:rFonts w:ascii="Verdana" w:hAnsi="Verdana" w:cs="Arial"/>
              </w:rPr>
              <w:t>AV geschiedenis</w:t>
            </w:r>
          </w:p>
        </w:tc>
        <w:tc>
          <w:tcPr>
            <w:tcW w:w="9223" w:type="dxa"/>
            <w:tcBorders>
              <w:top w:val="nil"/>
              <w:left w:val="nil"/>
              <w:bottom w:val="nil"/>
              <w:right w:val="nil"/>
            </w:tcBorders>
            <w:shd w:val="clear" w:color="auto" w:fill="auto"/>
            <w:noWrap/>
            <w:vAlign w:val="bottom"/>
          </w:tcPr>
          <w:p w14:paraId="467C343E" w14:textId="77777777" w:rsidR="001577BA" w:rsidRPr="00F72DA8" w:rsidRDefault="001577BA" w:rsidP="001577BA">
            <w:pPr>
              <w:rPr>
                <w:rFonts w:ascii="Verdana" w:hAnsi="Verdana" w:cs="Arial"/>
              </w:rPr>
            </w:pPr>
            <w:r w:rsidRPr="00F72DA8">
              <w:rPr>
                <w:rFonts w:ascii="Verdana" w:hAnsi="Verdana" w:cs="Arial"/>
              </w:rPr>
              <w:t>ASO2-B Geschiedenis 2</w:t>
            </w:r>
          </w:p>
        </w:tc>
      </w:tr>
      <w:tr w:rsidR="001577BA" w:rsidRPr="00F72DA8" w14:paraId="467C3442" w14:textId="77777777" w:rsidTr="009C49C4">
        <w:trPr>
          <w:trHeight w:val="300"/>
        </w:trPr>
        <w:tc>
          <w:tcPr>
            <w:tcW w:w="5055" w:type="dxa"/>
            <w:tcBorders>
              <w:top w:val="nil"/>
              <w:left w:val="nil"/>
              <w:bottom w:val="nil"/>
              <w:right w:val="nil"/>
            </w:tcBorders>
            <w:shd w:val="clear" w:color="auto" w:fill="auto"/>
            <w:noWrap/>
            <w:vAlign w:val="bottom"/>
          </w:tcPr>
          <w:p w14:paraId="467C3440" w14:textId="77777777" w:rsidR="001577BA" w:rsidRPr="00F72DA8" w:rsidRDefault="001577BA" w:rsidP="001577BA">
            <w:pPr>
              <w:rPr>
                <w:rFonts w:ascii="Verdana" w:hAnsi="Verdana" w:cs="Arial"/>
              </w:rPr>
            </w:pPr>
            <w:r w:rsidRPr="00F72DA8">
              <w:rPr>
                <w:rFonts w:ascii="Verdana" w:hAnsi="Verdana" w:cs="Arial"/>
              </w:rPr>
              <w:t>AV geschiedenis</w:t>
            </w:r>
          </w:p>
        </w:tc>
        <w:tc>
          <w:tcPr>
            <w:tcW w:w="9223" w:type="dxa"/>
            <w:tcBorders>
              <w:top w:val="nil"/>
              <w:left w:val="nil"/>
              <w:bottom w:val="nil"/>
              <w:right w:val="nil"/>
            </w:tcBorders>
            <w:shd w:val="clear" w:color="auto" w:fill="auto"/>
            <w:noWrap/>
            <w:vAlign w:val="bottom"/>
          </w:tcPr>
          <w:p w14:paraId="467C3441" w14:textId="77777777" w:rsidR="001577BA" w:rsidRPr="00F72DA8" w:rsidRDefault="001577BA" w:rsidP="001577BA">
            <w:pPr>
              <w:rPr>
                <w:rFonts w:ascii="Verdana" w:hAnsi="Verdana" w:cs="Arial"/>
              </w:rPr>
            </w:pPr>
            <w:r w:rsidRPr="00F72DA8">
              <w:rPr>
                <w:rFonts w:ascii="Verdana" w:hAnsi="Verdana" w:cs="Arial"/>
              </w:rPr>
              <w:t>ASO2-B Geschiedenis 3</w:t>
            </w:r>
          </w:p>
        </w:tc>
      </w:tr>
      <w:tr w:rsidR="001577BA" w:rsidRPr="00F72DA8" w14:paraId="467C3445" w14:textId="77777777" w:rsidTr="009C49C4">
        <w:trPr>
          <w:trHeight w:val="300"/>
        </w:trPr>
        <w:tc>
          <w:tcPr>
            <w:tcW w:w="5055" w:type="dxa"/>
            <w:tcBorders>
              <w:top w:val="nil"/>
              <w:left w:val="nil"/>
              <w:bottom w:val="nil"/>
              <w:right w:val="nil"/>
            </w:tcBorders>
            <w:shd w:val="clear" w:color="auto" w:fill="auto"/>
            <w:noWrap/>
            <w:vAlign w:val="bottom"/>
          </w:tcPr>
          <w:p w14:paraId="467C3443" w14:textId="77777777" w:rsidR="001577BA" w:rsidRPr="00F72DA8" w:rsidRDefault="001577BA" w:rsidP="001577BA">
            <w:pPr>
              <w:rPr>
                <w:rFonts w:ascii="Verdana" w:hAnsi="Verdana" w:cs="Arial"/>
              </w:rPr>
            </w:pPr>
            <w:r w:rsidRPr="00F72DA8">
              <w:rPr>
                <w:rFonts w:ascii="Verdana" w:hAnsi="Verdana" w:cs="Arial"/>
              </w:rPr>
              <w:t>AV geschiedenis</w:t>
            </w:r>
          </w:p>
        </w:tc>
        <w:tc>
          <w:tcPr>
            <w:tcW w:w="9223" w:type="dxa"/>
            <w:tcBorders>
              <w:top w:val="nil"/>
              <w:left w:val="nil"/>
              <w:bottom w:val="nil"/>
              <w:right w:val="nil"/>
            </w:tcBorders>
            <w:shd w:val="clear" w:color="auto" w:fill="auto"/>
            <w:noWrap/>
            <w:vAlign w:val="bottom"/>
          </w:tcPr>
          <w:p w14:paraId="467C3444" w14:textId="77777777" w:rsidR="001577BA" w:rsidRPr="00F72DA8" w:rsidRDefault="001577BA" w:rsidP="001577BA">
            <w:pPr>
              <w:rPr>
                <w:rFonts w:ascii="Verdana" w:hAnsi="Verdana" w:cs="Arial"/>
              </w:rPr>
            </w:pPr>
            <w:r w:rsidRPr="00F72DA8">
              <w:rPr>
                <w:rFonts w:ascii="Verdana" w:hAnsi="Verdana" w:cs="Arial"/>
              </w:rPr>
              <w:t>ASO2-B Geschiedenis 4</w:t>
            </w:r>
          </w:p>
        </w:tc>
      </w:tr>
      <w:tr w:rsidR="001577BA" w:rsidRPr="00F72DA8" w14:paraId="467C3448" w14:textId="77777777" w:rsidTr="009C49C4">
        <w:trPr>
          <w:trHeight w:val="300"/>
        </w:trPr>
        <w:tc>
          <w:tcPr>
            <w:tcW w:w="5055" w:type="dxa"/>
            <w:tcBorders>
              <w:top w:val="nil"/>
              <w:left w:val="nil"/>
              <w:bottom w:val="nil"/>
              <w:right w:val="nil"/>
            </w:tcBorders>
            <w:shd w:val="clear" w:color="auto" w:fill="auto"/>
            <w:noWrap/>
            <w:vAlign w:val="bottom"/>
          </w:tcPr>
          <w:p w14:paraId="467C3446" w14:textId="77777777" w:rsidR="001577BA" w:rsidRPr="00F72DA8" w:rsidRDefault="001577BA" w:rsidP="001577BA">
            <w:pPr>
              <w:rPr>
                <w:rFonts w:ascii="Verdana" w:hAnsi="Verdana" w:cs="Arial"/>
              </w:rPr>
            </w:pPr>
            <w:r w:rsidRPr="00F72DA8">
              <w:rPr>
                <w:rFonts w:ascii="Verdana" w:hAnsi="Verdana" w:cs="Arial"/>
              </w:rPr>
              <w:t>AV geschiedenis</w:t>
            </w:r>
          </w:p>
        </w:tc>
        <w:tc>
          <w:tcPr>
            <w:tcW w:w="9223" w:type="dxa"/>
            <w:tcBorders>
              <w:top w:val="nil"/>
              <w:left w:val="nil"/>
              <w:bottom w:val="nil"/>
              <w:right w:val="nil"/>
            </w:tcBorders>
            <w:shd w:val="clear" w:color="auto" w:fill="auto"/>
            <w:noWrap/>
            <w:vAlign w:val="bottom"/>
          </w:tcPr>
          <w:p w14:paraId="467C3447" w14:textId="77777777" w:rsidR="001577BA" w:rsidRPr="00F72DA8" w:rsidRDefault="001577BA" w:rsidP="001577BA">
            <w:pPr>
              <w:rPr>
                <w:rFonts w:ascii="Verdana" w:hAnsi="Verdana" w:cs="Arial"/>
              </w:rPr>
            </w:pPr>
            <w:r w:rsidRPr="00F72DA8">
              <w:rPr>
                <w:rFonts w:ascii="Verdana" w:hAnsi="Verdana" w:cs="Arial"/>
              </w:rPr>
              <w:t>ASO3-B Geschiedenis 1</w:t>
            </w:r>
          </w:p>
        </w:tc>
      </w:tr>
      <w:tr w:rsidR="001577BA" w:rsidRPr="00F72DA8" w14:paraId="467C344B" w14:textId="77777777" w:rsidTr="009C49C4">
        <w:trPr>
          <w:trHeight w:val="300"/>
        </w:trPr>
        <w:tc>
          <w:tcPr>
            <w:tcW w:w="5055" w:type="dxa"/>
            <w:tcBorders>
              <w:top w:val="nil"/>
              <w:left w:val="nil"/>
              <w:bottom w:val="nil"/>
              <w:right w:val="nil"/>
            </w:tcBorders>
            <w:shd w:val="clear" w:color="auto" w:fill="auto"/>
            <w:noWrap/>
            <w:vAlign w:val="bottom"/>
          </w:tcPr>
          <w:p w14:paraId="467C3449" w14:textId="77777777" w:rsidR="001577BA" w:rsidRPr="00F72DA8" w:rsidRDefault="001577BA" w:rsidP="001577BA">
            <w:pPr>
              <w:rPr>
                <w:rFonts w:ascii="Verdana" w:hAnsi="Verdana" w:cs="Arial"/>
              </w:rPr>
            </w:pPr>
            <w:r w:rsidRPr="00F72DA8">
              <w:rPr>
                <w:rFonts w:ascii="Verdana" w:hAnsi="Verdana" w:cs="Arial"/>
              </w:rPr>
              <w:t>AV geschiedenis</w:t>
            </w:r>
          </w:p>
        </w:tc>
        <w:tc>
          <w:tcPr>
            <w:tcW w:w="9223" w:type="dxa"/>
            <w:tcBorders>
              <w:top w:val="nil"/>
              <w:left w:val="nil"/>
              <w:bottom w:val="nil"/>
              <w:right w:val="nil"/>
            </w:tcBorders>
            <w:shd w:val="clear" w:color="auto" w:fill="auto"/>
            <w:noWrap/>
            <w:vAlign w:val="bottom"/>
          </w:tcPr>
          <w:p w14:paraId="467C344A" w14:textId="77777777" w:rsidR="001577BA" w:rsidRPr="00F72DA8" w:rsidRDefault="001577BA" w:rsidP="001577BA">
            <w:pPr>
              <w:rPr>
                <w:rFonts w:ascii="Verdana" w:hAnsi="Verdana" w:cs="Arial"/>
              </w:rPr>
            </w:pPr>
            <w:r w:rsidRPr="00F72DA8">
              <w:rPr>
                <w:rFonts w:ascii="Verdana" w:hAnsi="Verdana" w:cs="Arial"/>
              </w:rPr>
              <w:t>ASO3-B Geschiedenis 2</w:t>
            </w:r>
          </w:p>
        </w:tc>
      </w:tr>
      <w:tr w:rsidR="001577BA" w:rsidRPr="00F72DA8" w14:paraId="467C344E" w14:textId="77777777" w:rsidTr="009C49C4">
        <w:trPr>
          <w:trHeight w:val="300"/>
        </w:trPr>
        <w:tc>
          <w:tcPr>
            <w:tcW w:w="5055" w:type="dxa"/>
            <w:tcBorders>
              <w:top w:val="nil"/>
              <w:left w:val="nil"/>
              <w:bottom w:val="nil"/>
              <w:right w:val="nil"/>
            </w:tcBorders>
            <w:shd w:val="clear" w:color="auto" w:fill="auto"/>
            <w:noWrap/>
            <w:vAlign w:val="bottom"/>
          </w:tcPr>
          <w:p w14:paraId="467C344C" w14:textId="77777777" w:rsidR="001577BA" w:rsidRPr="00F72DA8" w:rsidRDefault="001577BA" w:rsidP="001577BA">
            <w:pPr>
              <w:rPr>
                <w:rFonts w:ascii="Verdana" w:hAnsi="Verdana" w:cs="Arial"/>
              </w:rPr>
            </w:pPr>
            <w:r w:rsidRPr="00F72DA8">
              <w:rPr>
                <w:rFonts w:ascii="Verdana" w:hAnsi="Verdana" w:cs="Arial"/>
              </w:rPr>
              <w:t>AV geschiedenis</w:t>
            </w:r>
          </w:p>
        </w:tc>
        <w:tc>
          <w:tcPr>
            <w:tcW w:w="9223" w:type="dxa"/>
            <w:tcBorders>
              <w:top w:val="nil"/>
              <w:left w:val="nil"/>
              <w:bottom w:val="nil"/>
              <w:right w:val="nil"/>
            </w:tcBorders>
            <w:shd w:val="clear" w:color="auto" w:fill="auto"/>
            <w:noWrap/>
            <w:vAlign w:val="bottom"/>
          </w:tcPr>
          <w:p w14:paraId="467C344D" w14:textId="77777777" w:rsidR="001577BA" w:rsidRPr="00F72DA8" w:rsidRDefault="001577BA" w:rsidP="001577BA">
            <w:pPr>
              <w:rPr>
                <w:rFonts w:ascii="Verdana" w:hAnsi="Verdana" w:cs="Arial"/>
              </w:rPr>
            </w:pPr>
            <w:r w:rsidRPr="00F72DA8">
              <w:rPr>
                <w:rFonts w:ascii="Verdana" w:hAnsi="Verdana" w:cs="Arial"/>
              </w:rPr>
              <w:t>ASO3-B Geschiedenis 3</w:t>
            </w:r>
          </w:p>
        </w:tc>
      </w:tr>
      <w:tr w:rsidR="001577BA" w:rsidRPr="00F72DA8" w14:paraId="467C3451" w14:textId="77777777" w:rsidTr="009C49C4">
        <w:trPr>
          <w:trHeight w:val="300"/>
        </w:trPr>
        <w:tc>
          <w:tcPr>
            <w:tcW w:w="5055" w:type="dxa"/>
            <w:tcBorders>
              <w:top w:val="nil"/>
              <w:left w:val="nil"/>
              <w:bottom w:val="nil"/>
              <w:right w:val="nil"/>
            </w:tcBorders>
            <w:shd w:val="clear" w:color="auto" w:fill="auto"/>
            <w:noWrap/>
            <w:vAlign w:val="bottom"/>
          </w:tcPr>
          <w:p w14:paraId="467C344F" w14:textId="77777777" w:rsidR="001577BA" w:rsidRPr="00F72DA8" w:rsidRDefault="001577BA" w:rsidP="001577BA">
            <w:pPr>
              <w:rPr>
                <w:rFonts w:ascii="Verdana" w:hAnsi="Verdana" w:cs="Arial"/>
              </w:rPr>
            </w:pPr>
            <w:r w:rsidRPr="00F72DA8">
              <w:rPr>
                <w:rFonts w:ascii="Verdana" w:hAnsi="Verdana" w:cs="Arial"/>
              </w:rPr>
              <w:t>AV geschiedenis</w:t>
            </w:r>
          </w:p>
        </w:tc>
        <w:tc>
          <w:tcPr>
            <w:tcW w:w="9223" w:type="dxa"/>
            <w:tcBorders>
              <w:top w:val="nil"/>
              <w:left w:val="nil"/>
              <w:bottom w:val="nil"/>
              <w:right w:val="nil"/>
            </w:tcBorders>
            <w:shd w:val="clear" w:color="auto" w:fill="auto"/>
            <w:noWrap/>
            <w:vAlign w:val="bottom"/>
          </w:tcPr>
          <w:p w14:paraId="467C3450" w14:textId="77777777" w:rsidR="001577BA" w:rsidRPr="00F72DA8" w:rsidRDefault="001577BA" w:rsidP="001577BA">
            <w:pPr>
              <w:rPr>
                <w:rFonts w:ascii="Verdana" w:hAnsi="Verdana" w:cs="Arial"/>
              </w:rPr>
            </w:pPr>
            <w:r w:rsidRPr="00F72DA8">
              <w:rPr>
                <w:rFonts w:ascii="Verdana" w:hAnsi="Verdana" w:cs="Arial"/>
              </w:rPr>
              <w:t>ASO3-B Geschiedenis 4</w:t>
            </w:r>
          </w:p>
        </w:tc>
      </w:tr>
      <w:tr w:rsidR="001577BA" w:rsidRPr="00F72DA8" w14:paraId="467C3454" w14:textId="77777777" w:rsidTr="009C49C4">
        <w:trPr>
          <w:trHeight w:val="300"/>
        </w:trPr>
        <w:tc>
          <w:tcPr>
            <w:tcW w:w="5055" w:type="dxa"/>
            <w:tcBorders>
              <w:top w:val="nil"/>
              <w:left w:val="nil"/>
              <w:bottom w:val="nil"/>
              <w:right w:val="nil"/>
            </w:tcBorders>
            <w:shd w:val="clear" w:color="auto" w:fill="auto"/>
            <w:noWrap/>
            <w:vAlign w:val="bottom"/>
          </w:tcPr>
          <w:p w14:paraId="467C3452" w14:textId="77777777" w:rsidR="001577BA" w:rsidRPr="00F72DA8" w:rsidRDefault="001577BA" w:rsidP="001577BA">
            <w:pPr>
              <w:rPr>
                <w:rFonts w:ascii="Verdana" w:hAnsi="Verdana" w:cs="Arial"/>
              </w:rPr>
            </w:pPr>
            <w:r w:rsidRPr="00F72DA8">
              <w:rPr>
                <w:rFonts w:ascii="Verdana" w:hAnsi="Verdana" w:cs="Arial"/>
              </w:rPr>
              <w:t>AV geschiedenis</w:t>
            </w:r>
          </w:p>
        </w:tc>
        <w:tc>
          <w:tcPr>
            <w:tcW w:w="9223" w:type="dxa"/>
            <w:tcBorders>
              <w:top w:val="nil"/>
              <w:left w:val="nil"/>
              <w:bottom w:val="nil"/>
              <w:right w:val="nil"/>
            </w:tcBorders>
            <w:shd w:val="clear" w:color="auto" w:fill="auto"/>
            <w:noWrap/>
            <w:vAlign w:val="bottom"/>
          </w:tcPr>
          <w:p w14:paraId="467C3453" w14:textId="77777777" w:rsidR="001577BA" w:rsidRPr="00F72DA8" w:rsidRDefault="001577BA" w:rsidP="001577BA">
            <w:pPr>
              <w:rPr>
                <w:rFonts w:ascii="Verdana" w:hAnsi="Verdana" w:cs="Arial"/>
              </w:rPr>
            </w:pPr>
            <w:r w:rsidRPr="00F72DA8">
              <w:rPr>
                <w:rFonts w:ascii="Verdana" w:hAnsi="Verdana" w:cs="Arial"/>
              </w:rPr>
              <w:t>TSO2-B Geschiedenis 1</w:t>
            </w:r>
          </w:p>
        </w:tc>
      </w:tr>
      <w:tr w:rsidR="001577BA" w:rsidRPr="00F72DA8" w14:paraId="467C3457" w14:textId="77777777" w:rsidTr="009C49C4">
        <w:trPr>
          <w:trHeight w:val="300"/>
        </w:trPr>
        <w:tc>
          <w:tcPr>
            <w:tcW w:w="5055" w:type="dxa"/>
            <w:tcBorders>
              <w:top w:val="nil"/>
              <w:left w:val="nil"/>
              <w:bottom w:val="nil"/>
              <w:right w:val="nil"/>
            </w:tcBorders>
            <w:shd w:val="clear" w:color="auto" w:fill="auto"/>
            <w:noWrap/>
            <w:vAlign w:val="bottom"/>
          </w:tcPr>
          <w:p w14:paraId="467C3455" w14:textId="77777777" w:rsidR="001577BA" w:rsidRPr="00F72DA8" w:rsidRDefault="001577BA" w:rsidP="001577BA">
            <w:pPr>
              <w:rPr>
                <w:rFonts w:ascii="Verdana" w:hAnsi="Verdana" w:cs="Arial"/>
              </w:rPr>
            </w:pPr>
            <w:r w:rsidRPr="00F72DA8">
              <w:rPr>
                <w:rFonts w:ascii="Verdana" w:hAnsi="Verdana" w:cs="Arial"/>
              </w:rPr>
              <w:t>AV geschiedenis</w:t>
            </w:r>
          </w:p>
        </w:tc>
        <w:tc>
          <w:tcPr>
            <w:tcW w:w="9223" w:type="dxa"/>
            <w:tcBorders>
              <w:top w:val="nil"/>
              <w:left w:val="nil"/>
              <w:bottom w:val="nil"/>
              <w:right w:val="nil"/>
            </w:tcBorders>
            <w:shd w:val="clear" w:color="auto" w:fill="auto"/>
            <w:noWrap/>
            <w:vAlign w:val="bottom"/>
          </w:tcPr>
          <w:p w14:paraId="467C3456" w14:textId="77777777" w:rsidR="001577BA" w:rsidRPr="00F72DA8" w:rsidRDefault="001577BA" w:rsidP="001577BA">
            <w:pPr>
              <w:rPr>
                <w:rFonts w:ascii="Verdana" w:hAnsi="Verdana" w:cs="Arial"/>
              </w:rPr>
            </w:pPr>
            <w:r w:rsidRPr="00F72DA8">
              <w:rPr>
                <w:rFonts w:ascii="Verdana" w:hAnsi="Verdana" w:cs="Arial"/>
              </w:rPr>
              <w:t>TSO2-B Geschiedenis 2</w:t>
            </w:r>
          </w:p>
        </w:tc>
      </w:tr>
      <w:tr w:rsidR="001577BA" w:rsidRPr="00F72DA8" w14:paraId="467C345A" w14:textId="77777777" w:rsidTr="009C49C4">
        <w:trPr>
          <w:trHeight w:val="300"/>
        </w:trPr>
        <w:tc>
          <w:tcPr>
            <w:tcW w:w="5055" w:type="dxa"/>
            <w:tcBorders>
              <w:top w:val="nil"/>
              <w:left w:val="nil"/>
              <w:bottom w:val="nil"/>
              <w:right w:val="nil"/>
            </w:tcBorders>
            <w:shd w:val="clear" w:color="auto" w:fill="auto"/>
            <w:noWrap/>
            <w:vAlign w:val="bottom"/>
          </w:tcPr>
          <w:p w14:paraId="467C3458" w14:textId="77777777" w:rsidR="001577BA" w:rsidRPr="00F72DA8" w:rsidRDefault="001577BA" w:rsidP="001577BA">
            <w:pPr>
              <w:rPr>
                <w:rFonts w:ascii="Verdana" w:hAnsi="Verdana" w:cs="Arial"/>
              </w:rPr>
            </w:pPr>
            <w:r w:rsidRPr="00F72DA8">
              <w:rPr>
                <w:rFonts w:ascii="Verdana" w:hAnsi="Verdana" w:cs="Arial"/>
              </w:rPr>
              <w:t>AV geschiedenis</w:t>
            </w:r>
          </w:p>
        </w:tc>
        <w:tc>
          <w:tcPr>
            <w:tcW w:w="9223" w:type="dxa"/>
            <w:tcBorders>
              <w:top w:val="nil"/>
              <w:left w:val="nil"/>
              <w:bottom w:val="nil"/>
              <w:right w:val="nil"/>
            </w:tcBorders>
            <w:shd w:val="clear" w:color="auto" w:fill="auto"/>
            <w:noWrap/>
            <w:vAlign w:val="bottom"/>
          </w:tcPr>
          <w:p w14:paraId="467C3459" w14:textId="77777777" w:rsidR="001577BA" w:rsidRPr="00F72DA8" w:rsidRDefault="001577BA" w:rsidP="001577BA">
            <w:pPr>
              <w:rPr>
                <w:rFonts w:ascii="Verdana" w:hAnsi="Verdana" w:cs="Arial"/>
              </w:rPr>
            </w:pPr>
            <w:r w:rsidRPr="00F72DA8">
              <w:rPr>
                <w:rFonts w:ascii="Verdana" w:hAnsi="Verdana" w:cs="Arial"/>
              </w:rPr>
              <w:t>TSO3-B Geschiedenis 1</w:t>
            </w:r>
          </w:p>
        </w:tc>
      </w:tr>
      <w:tr w:rsidR="001577BA" w:rsidRPr="00F72DA8" w14:paraId="467C345D" w14:textId="77777777" w:rsidTr="009C49C4">
        <w:trPr>
          <w:trHeight w:val="300"/>
        </w:trPr>
        <w:tc>
          <w:tcPr>
            <w:tcW w:w="5055" w:type="dxa"/>
            <w:tcBorders>
              <w:top w:val="nil"/>
              <w:left w:val="nil"/>
              <w:bottom w:val="nil"/>
              <w:right w:val="nil"/>
            </w:tcBorders>
            <w:shd w:val="clear" w:color="auto" w:fill="auto"/>
            <w:noWrap/>
            <w:vAlign w:val="bottom"/>
          </w:tcPr>
          <w:p w14:paraId="467C345B" w14:textId="77777777" w:rsidR="001577BA" w:rsidRPr="00F72DA8" w:rsidRDefault="001577BA" w:rsidP="001577BA">
            <w:pPr>
              <w:rPr>
                <w:rFonts w:ascii="Verdana" w:hAnsi="Verdana" w:cs="Arial"/>
              </w:rPr>
            </w:pPr>
            <w:r w:rsidRPr="00F72DA8">
              <w:rPr>
                <w:rFonts w:ascii="Verdana" w:hAnsi="Verdana" w:cs="Arial"/>
              </w:rPr>
              <w:t>AV geschiedenis</w:t>
            </w:r>
          </w:p>
        </w:tc>
        <w:tc>
          <w:tcPr>
            <w:tcW w:w="9223" w:type="dxa"/>
            <w:tcBorders>
              <w:top w:val="nil"/>
              <w:left w:val="nil"/>
              <w:bottom w:val="nil"/>
              <w:right w:val="nil"/>
            </w:tcBorders>
            <w:shd w:val="clear" w:color="auto" w:fill="auto"/>
            <w:noWrap/>
            <w:vAlign w:val="bottom"/>
          </w:tcPr>
          <w:p w14:paraId="467C345C" w14:textId="77777777" w:rsidR="001577BA" w:rsidRPr="00F72DA8" w:rsidRDefault="001577BA" w:rsidP="001577BA">
            <w:pPr>
              <w:rPr>
                <w:rFonts w:ascii="Verdana" w:hAnsi="Verdana" w:cs="Arial"/>
              </w:rPr>
            </w:pPr>
            <w:r w:rsidRPr="00F72DA8">
              <w:rPr>
                <w:rFonts w:ascii="Verdana" w:hAnsi="Verdana" w:cs="Arial"/>
              </w:rPr>
              <w:t>TSO3-B Geschiedenis 2</w:t>
            </w:r>
          </w:p>
        </w:tc>
      </w:tr>
      <w:tr w:rsidR="001577BA" w:rsidRPr="004D5932" w14:paraId="467C3460" w14:textId="77777777" w:rsidTr="009C49C4">
        <w:trPr>
          <w:trHeight w:val="300"/>
        </w:trPr>
        <w:tc>
          <w:tcPr>
            <w:tcW w:w="5055" w:type="dxa"/>
            <w:tcBorders>
              <w:top w:val="nil"/>
              <w:left w:val="nil"/>
              <w:bottom w:val="nil"/>
              <w:right w:val="nil"/>
            </w:tcBorders>
            <w:shd w:val="clear" w:color="auto" w:fill="auto"/>
            <w:noWrap/>
            <w:vAlign w:val="bottom"/>
          </w:tcPr>
          <w:p w14:paraId="467C345E" w14:textId="77777777" w:rsidR="001577BA" w:rsidRPr="00F72DA8" w:rsidRDefault="001577BA" w:rsidP="001577BA">
            <w:pPr>
              <w:rPr>
                <w:rFonts w:ascii="Verdana" w:hAnsi="Verdana" w:cs="Arial"/>
              </w:rPr>
            </w:pPr>
            <w:r w:rsidRPr="00F72DA8">
              <w:rPr>
                <w:rFonts w:ascii="Verdana" w:hAnsi="Verdana" w:cs="Arial"/>
              </w:rPr>
              <w:t>AV informatica</w:t>
            </w:r>
          </w:p>
        </w:tc>
        <w:tc>
          <w:tcPr>
            <w:tcW w:w="9223" w:type="dxa"/>
            <w:tcBorders>
              <w:top w:val="nil"/>
              <w:left w:val="nil"/>
              <w:bottom w:val="nil"/>
              <w:right w:val="nil"/>
            </w:tcBorders>
            <w:shd w:val="clear" w:color="auto" w:fill="auto"/>
            <w:noWrap/>
            <w:vAlign w:val="bottom"/>
          </w:tcPr>
          <w:p w14:paraId="467C345F" w14:textId="77777777" w:rsidR="001577BA" w:rsidRPr="00F72DA8" w:rsidRDefault="001577BA" w:rsidP="001577BA">
            <w:pPr>
              <w:rPr>
                <w:rFonts w:ascii="Verdana" w:hAnsi="Verdana" w:cs="Arial"/>
                <w:lang w:val="fr-FR"/>
              </w:rPr>
            </w:pPr>
            <w:r w:rsidRPr="00F72DA8">
              <w:rPr>
                <w:rFonts w:ascii="Verdana" w:hAnsi="Verdana" w:cs="Arial"/>
                <w:lang w:val="fr-FR"/>
              </w:rPr>
              <w:t>Specialisatie IP- communicatie CO/NT</w:t>
            </w:r>
          </w:p>
        </w:tc>
      </w:tr>
      <w:tr w:rsidR="001577BA" w:rsidRPr="00F72DA8" w14:paraId="467C3463" w14:textId="77777777" w:rsidTr="009C49C4">
        <w:trPr>
          <w:trHeight w:val="300"/>
        </w:trPr>
        <w:tc>
          <w:tcPr>
            <w:tcW w:w="5055" w:type="dxa"/>
            <w:tcBorders>
              <w:top w:val="nil"/>
              <w:left w:val="nil"/>
              <w:bottom w:val="nil"/>
              <w:right w:val="nil"/>
            </w:tcBorders>
            <w:shd w:val="clear" w:color="auto" w:fill="auto"/>
            <w:noWrap/>
            <w:vAlign w:val="bottom"/>
          </w:tcPr>
          <w:p w14:paraId="467C3461" w14:textId="77777777" w:rsidR="001577BA" w:rsidRPr="00F72DA8" w:rsidRDefault="001577BA" w:rsidP="001577BA">
            <w:pPr>
              <w:rPr>
                <w:rFonts w:ascii="Verdana" w:hAnsi="Verdana" w:cs="Arial"/>
              </w:rPr>
            </w:pPr>
            <w:r w:rsidRPr="00F72DA8">
              <w:rPr>
                <w:rFonts w:ascii="Verdana" w:hAnsi="Verdana" w:cs="Arial"/>
              </w:rPr>
              <w:t>AV informatica</w:t>
            </w:r>
          </w:p>
        </w:tc>
        <w:tc>
          <w:tcPr>
            <w:tcW w:w="9223" w:type="dxa"/>
            <w:tcBorders>
              <w:top w:val="nil"/>
              <w:left w:val="nil"/>
              <w:bottom w:val="nil"/>
              <w:right w:val="nil"/>
            </w:tcBorders>
            <w:shd w:val="clear" w:color="auto" w:fill="auto"/>
            <w:noWrap/>
            <w:vAlign w:val="bottom"/>
          </w:tcPr>
          <w:p w14:paraId="467C3462" w14:textId="77777777" w:rsidR="001577BA" w:rsidRPr="00F72DA8" w:rsidRDefault="001577BA" w:rsidP="001577BA">
            <w:pPr>
              <w:rPr>
                <w:rFonts w:ascii="Verdana" w:hAnsi="Verdana" w:cs="Arial"/>
              </w:rPr>
            </w:pPr>
            <w:r w:rsidRPr="00F72DA8">
              <w:rPr>
                <w:rFonts w:ascii="Verdana" w:hAnsi="Verdana" w:cs="Arial"/>
                <w:lang w:val="fr-FR"/>
              </w:rPr>
              <w:t>Specialisatie IP- server CO/NT</w:t>
            </w:r>
          </w:p>
        </w:tc>
      </w:tr>
      <w:tr w:rsidR="001577BA" w:rsidRPr="00F72DA8" w14:paraId="467C3466" w14:textId="77777777" w:rsidTr="009C49C4">
        <w:trPr>
          <w:trHeight w:val="300"/>
        </w:trPr>
        <w:tc>
          <w:tcPr>
            <w:tcW w:w="5055" w:type="dxa"/>
            <w:tcBorders>
              <w:top w:val="nil"/>
              <w:left w:val="nil"/>
              <w:bottom w:val="nil"/>
              <w:right w:val="nil"/>
            </w:tcBorders>
            <w:shd w:val="clear" w:color="auto" w:fill="auto"/>
            <w:noWrap/>
            <w:vAlign w:val="bottom"/>
          </w:tcPr>
          <w:p w14:paraId="467C3464" w14:textId="77777777" w:rsidR="001577BA" w:rsidRPr="00F72DA8" w:rsidRDefault="001577BA" w:rsidP="001577BA">
            <w:pPr>
              <w:rPr>
                <w:rFonts w:ascii="Verdana" w:hAnsi="Verdana" w:cs="Arial"/>
              </w:rPr>
            </w:pPr>
            <w:r w:rsidRPr="00F72DA8">
              <w:rPr>
                <w:rFonts w:ascii="Verdana" w:hAnsi="Verdana" w:cs="Arial"/>
              </w:rPr>
              <w:t>AV informatica</w:t>
            </w:r>
          </w:p>
        </w:tc>
        <w:tc>
          <w:tcPr>
            <w:tcW w:w="9223" w:type="dxa"/>
            <w:tcBorders>
              <w:top w:val="nil"/>
              <w:left w:val="nil"/>
              <w:bottom w:val="nil"/>
              <w:right w:val="nil"/>
            </w:tcBorders>
            <w:shd w:val="clear" w:color="auto" w:fill="auto"/>
            <w:noWrap/>
            <w:vAlign w:val="bottom"/>
          </w:tcPr>
          <w:p w14:paraId="467C3465" w14:textId="77777777" w:rsidR="001577BA" w:rsidRPr="00F72DA8" w:rsidRDefault="001577BA" w:rsidP="001577BA">
            <w:pPr>
              <w:rPr>
                <w:rFonts w:ascii="Verdana" w:hAnsi="Verdana" w:cs="Arial"/>
              </w:rPr>
            </w:pPr>
            <w:r w:rsidRPr="00F72DA8">
              <w:rPr>
                <w:rFonts w:ascii="Verdana" w:hAnsi="Verdana" w:cs="Arial"/>
                <w:lang w:val="fr-FR"/>
              </w:rPr>
              <w:t>Specialisatie netwerkbeveiliging CO/NT</w:t>
            </w:r>
          </w:p>
        </w:tc>
      </w:tr>
      <w:tr w:rsidR="001577BA" w:rsidRPr="00F72DA8" w14:paraId="467C3469" w14:textId="77777777" w:rsidTr="009C49C4">
        <w:trPr>
          <w:trHeight w:val="300"/>
        </w:trPr>
        <w:tc>
          <w:tcPr>
            <w:tcW w:w="5055" w:type="dxa"/>
            <w:tcBorders>
              <w:top w:val="nil"/>
              <w:left w:val="nil"/>
              <w:bottom w:val="nil"/>
              <w:right w:val="nil"/>
            </w:tcBorders>
            <w:shd w:val="clear" w:color="auto" w:fill="auto"/>
            <w:noWrap/>
            <w:vAlign w:val="bottom"/>
          </w:tcPr>
          <w:p w14:paraId="467C3467" w14:textId="77777777" w:rsidR="001577BA" w:rsidRPr="00F72DA8" w:rsidRDefault="001577BA" w:rsidP="001577BA">
            <w:pPr>
              <w:rPr>
                <w:rFonts w:ascii="Verdana" w:hAnsi="Verdana" w:cs="Arial"/>
              </w:rPr>
            </w:pPr>
            <w:r w:rsidRPr="00F72DA8">
              <w:rPr>
                <w:rFonts w:ascii="Verdana" w:hAnsi="Verdana" w:cs="Arial"/>
              </w:rPr>
              <w:t>AV informatica</w:t>
            </w:r>
          </w:p>
        </w:tc>
        <w:tc>
          <w:tcPr>
            <w:tcW w:w="9223" w:type="dxa"/>
            <w:tcBorders>
              <w:top w:val="nil"/>
              <w:left w:val="nil"/>
              <w:bottom w:val="nil"/>
              <w:right w:val="nil"/>
            </w:tcBorders>
            <w:shd w:val="clear" w:color="auto" w:fill="auto"/>
            <w:noWrap/>
            <w:vAlign w:val="bottom"/>
          </w:tcPr>
          <w:p w14:paraId="467C3468" w14:textId="77777777" w:rsidR="001577BA" w:rsidRPr="00F72DA8" w:rsidRDefault="001577BA" w:rsidP="001577BA">
            <w:pPr>
              <w:rPr>
                <w:rFonts w:ascii="Verdana" w:hAnsi="Verdana" w:cs="Arial"/>
              </w:rPr>
            </w:pPr>
            <w:r w:rsidRPr="00F72DA8">
              <w:rPr>
                <w:rFonts w:ascii="Verdana" w:hAnsi="Verdana" w:cs="Arial"/>
              </w:rPr>
              <w:t>Specialisatie nieuwe technologieën CO/NT</w:t>
            </w:r>
          </w:p>
        </w:tc>
      </w:tr>
      <w:tr w:rsidR="001577BA" w:rsidRPr="00F72DA8" w14:paraId="467C346C" w14:textId="77777777" w:rsidTr="009C49C4">
        <w:trPr>
          <w:trHeight w:val="300"/>
        </w:trPr>
        <w:tc>
          <w:tcPr>
            <w:tcW w:w="5055" w:type="dxa"/>
            <w:tcBorders>
              <w:top w:val="nil"/>
              <w:left w:val="nil"/>
              <w:bottom w:val="nil"/>
              <w:right w:val="nil"/>
            </w:tcBorders>
            <w:shd w:val="clear" w:color="auto" w:fill="auto"/>
            <w:noWrap/>
            <w:vAlign w:val="bottom"/>
          </w:tcPr>
          <w:p w14:paraId="467C346A" w14:textId="77777777" w:rsidR="001577BA" w:rsidRPr="00F72DA8" w:rsidRDefault="001577BA" w:rsidP="001577BA">
            <w:pPr>
              <w:rPr>
                <w:rFonts w:ascii="Verdana" w:hAnsi="Verdana" w:cs="Arial"/>
              </w:rPr>
            </w:pPr>
            <w:r w:rsidRPr="00F72DA8">
              <w:rPr>
                <w:rFonts w:ascii="Verdana" w:hAnsi="Verdana" w:cs="Arial"/>
              </w:rPr>
              <w:t>AV informatica</w:t>
            </w:r>
          </w:p>
        </w:tc>
        <w:tc>
          <w:tcPr>
            <w:tcW w:w="9223" w:type="dxa"/>
            <w:tcBorders>
              <w:top w:val="nil"/>
              <w:left w:val="nil"/>
              <w:bottom w:val="nil"/>
              <w:right w:val="nil"/>
            </w:tcBorders>
            <w:shd w:val="clear" w:color="auto" w:fill="auto"/>
            <w:noWrap/>
            <w:vAlign w:val="bottom"/>
          </w:tcPr>
          <w:p w14:paraId="467C346B" w14:textId="77777777" w:rsidR="001577BA" w:rsidRPr="00F72DA8" w:rsidRDefault="001577BA" w:rsidP="001577BA">
            <w:pPr>
              <w:rPr>
                <w:rFonts w:ascii="Verdana" w:hAnsi="Verdana" w:cs="Arial"/>
              </w:rPr>
            </w:pPr>
            <w:r w:rsidRPr="00F72DA8">
              <w:rPr>
                <w:rFonts w:ascii="Verdana" w:hAnsi="Verdana" w:cs="Arial"/>
                <w:lang w:val="fr-FR"/>
              </w:rPr>
              <w:t>Specialisatie routers CO/NT</w:t>
            </w:r>
          </w:p>
        </w:tc>
      </w:tr>
      <w:tr w:rsidR="001577BA" w:rsidRPr="00F72DA8" w14:paraId="467C346F" w14:textId="77777777" w:rsidTr="009C49C4">
        <w:trPr>
          <w:trHeight w:val="300"/>
        </w:trPr>
        <w:tc>
          <w:tcPr>
            <w:tcW w:w="5055" w:type="dxa"/>
            <w:tcBorders>
              <w:top w:val="nil"/>
              <w:left w:val="nil"/>
              <w:bottom w:val="nil"/>
              <w:right w:val="nil"/>
            </w:tcBorders>
            <w:shd w:val="clear" w:color="auto" w:fill="auto"/>
            <w:noWrap/>
            <w:vAlign w:val="bottom"/>
          </w:tcPr>
          <w:p w14:paraId="467C346D" w14:textId="77777777" w:rsidR="001577BA" w:rsidRPr="00F72DA8" w:rsidRDefault="001577BA" w:rsidP="001577BA">
            <w:pPr>
              <w:rPr>
                <w:rFonts w:ascii="Verdana" w:hAnsi="Verdana" w:cs="Arial"/>
              </w:rPr>
            </w:pPr>
            <w:r w:rsidRPr="00F72DA8">
              <w:rPr>
                <w:rFonts w:ascii="Verdana" w:hAnsi="Verdana" w:cs="Arial"/>
              </w:rPr>
              <w:t>AV informatica</w:t>
            </w:r>
          </w:p>
        </w:tc>
        <w:tc>
          <w:tcPr>
            <w:tcW w:w="9223" w:type="dxa"/>
            <w:tcBorders>
              <w:top w:val="nil"/>
              <w:left w:val="nil"/>
              <w:bottom w:val="nil"/>
              <w:right w:val="nil"/>
            </w:tcBorders>
            <w:shd w:val="clear" w:color="auto" w:fill="auto"/>
            <w:noWrap/>
            <w:vAlign w:val="bottom"/>
          </w:tcPr>
          <w:p w14:paraId="467C346E" w14:textId="77777777" w:rsidR="001577BA" w:rsidRPr="00F72DA8" w:rsidRDefault="001577BA" w:rsidP="001577BA">
            <w:pPr>
              <w:rPr>
                <w:rFonts w:ascii="Verdana" w:hAnsi="Verdana" w:cs="Arial"/>
              </w:rPr>
            </w:pPr>
            <w:r w:rsidRPr="00F72DA8">
              <w:rPr>
                <w:rFonts w:ascii="Verdana" w:hAnsi="Verdana" w:cs="Arial"/>
                <w:lang w:val="fr-FR"/>
              </w:rPr>
              <w:t>Specialisatie switches CO/NT</w:t>
            </w:r>
          </w:p>
        </w:tc>
      </w:tr>
      <w:tr w:rsidR="001577BA" w:rsidRPr="00F72DA8" w14:paraId="467C3472" w14:textId="77777777" w:rsidTr="009C49C4">
        <w:trPr>
          <w:trHeight w:val="300"/>
        </w:trPr>
        <w:tc>
          <w:tcPr>
            <w:tcW w:w="5055" w:type="dxa"/>
            <w:tcBorders>
              <w:top w:val="nil"/>
              <w:left w:val="nil"/>
              <w:bottom w:val="nil"/>
              <w:right w:val="nil"/>
            </w:tcBorders>
            <w:shd w:val="clear" w:color="auto" w:fill="auto"/>
            <w:noWrap/>
            <w:vAlign w:val="bottom"/>
          </w:tcPr>
          <w:p w14:paraId="467C3470" w14:textId="77777777" w:rsidR="001577BA" w:rsidRPr="00F72DA8" w:rsidRDefault="001577BA" w:rsidP="001577BA">
            <w:pPr>
              <w:rPr>
                <w:rFonts w:ascii="Verdana" w:hAnsi="Verdana" w:cs="Arial"/>
              </w:rPr>
            </w:pPr>
            <w:r w:rsidRPr="00F72DA8">
              <w:rPr>
                <w:rFonts w:ascii="Verdana" w:hAnsi="Verdana" w:cs="Arial"/>
              </w:rPr>
              <w:t>AV maatschappelijke vorming</w:t>
            </w:r>
          </w:p>
        </w:tc>
        <w:tc>
          <w:tcPr>
            <w:tcW w:w="9223" w:type="dxa"/>
            <w:tcBorders>
              <w:top w:val="nil"/>
              <w:left w:val="nil"/>
              <w:bottom w:val="nil"/>
              <w:right w:val="nil"/>
            </w:tcBorders>
            <w:shd w:val="clear" w:color="auto" w:fill="auto"/>
            <w:noWrap/>
            <w:vAlign w:val="bottom"/>
          </w:tcPr>
          <w:p w14:paraId="467C3471" w14:textId="77777777" w:rsidR="001577BA" w:rsidRPr="00F72DA8" w:rsidRDefault="001577BA" w:rsidP="001577BA">
            <w:pPr>
              <w:rPr>
                <w:rFonts w:ascii="Verdana" w:hAnsi="Verdana" w:cs="Arial"/>
              </w:rPr>
            </w:pPr>
            <w:r w:rsidRPr="00F72DA8">
              <w:rPr>
                <w:rFonts w:ascii="Verdana" w:hAnsi="Verdana" w:cs="Arial"/>
              </w:rPr>
              <w:t>Armoede in de maatschappij</w:t>
            </w:r>
          </w:p>
        </w:tc>
      </w:tr>
      <w:tr w:rsidR="001577BA" w:rsidRPr="00F72DA8" w14:paraId="467C3475" w14:textId="77777777" w:rsidTr="009C49C4">
        <w:trPr>
          <w:trHeight w:val="300"/>
        </w:trPr>
        <w:tc>
          <w:tcPr>
            <w:tcW w:w="5055" w:type="dxa"/>
            <w:tcBorders>
              <w:top w:val="nil"/>
              <w:left w:val="nil"/>
              <w:bottom w:val="nil"/>
              <w:right w:val="nil"/>
            </w:tcBorders>
            <w:shd w:val="clear" w:color="auto" w:fill="auto"/>
            <w:noWrap/>
            <w:vAlign w:val="bottom"/>
          </w:tcPr>
          <w:p w14:paraId="467C3473" w14:textId="77777777" w:rsidR="001577BA" w:rsidRPr="00F72DA8" w:rsidRDefault="001577BA" w:rsidP="001577BA">
            <w:pPr>
              <w:rPr>
                <w:rFonts w:ascii="Verdana" w:hAnsi="Verdana" w:cs="Arial"/>
              </w:rPr>
            </w:pPr>
            <w:r w:rsidRPr="00F72DA8">
              <w:rPr>
                <w:rFonts w:ascii="Verdana" w:hAnsi="Verdana" w:cs="Arial"/>
              </w:rPr>
              <w:t>AV maatschappelijke vorming</w:t>
            </w:r>
          </w:p>
        </w:tc>
        <w:tc>
          <w:tcPr>
            <w:tcW w:w="9223" w:type="dxa"/>
            <w:tcBorders>
              <w:top w:val="nil"/>
              <w:left w:val="nil"/>
              <w:bottom w:val="nil"/>
              <w:right w:val="nil"/>
            </w:tcBorders>
            <w:shd w:val="clear" w:color="auto" w:fill="auto"/>
            <w:noWrap/>
            <w:vAlign w:val="bottom"/>
          </w:tcPr>
          <w:p w14:paraId="467C3474" w14:textId="77777777" w:rsidR="001577BA" w:rsidRPr="00F72DA8" w:rsidRDefault="001577BA" w:rsidP="001577BA">
            <w:pPr>
              <w:rPr>
                <w:rFonts w:ascii="Verdana" w:hAnsi="Verdana" w:cs="Arial"/>
              </w:rPr>
            </w:pPr>
            <w:r w:rsidRPr="00F72DA8">
              <w:rPr>
                <w:rFonts w:ascii="Verdana" w:hAnsi="Verdana" w:cs="Arial"/>
              </w:rPr>
              <w:t>Ethiek en deontologie</w:t>
            </w:r>
          </w:p>
        </w:tc>
      </w:tr>
      <w:tr w:rsidR="001577BA" w:rsidRPr="00F72DA8" w14:paraId="467C3478" w14:textId="77777777" w:rsidTr="009C49C4">
        <w:trPr>
          <w:trHeight w:val="300"/>
        </w:trPr>
        <w:tc>
          <w:tcPr>
            <w:tcW w:w="5055" w:type="dxa"/>
            <w:tcBorders>
              <w:top w:val="nil"/>
              <w:left w:val="nil"/>
              <w:bottom w:val="nil"/>
              <w:right w:val="nil"/>
            </w:tcBorders>
            <w:shd w:val="clear" w:color="auto" w:fill="auto"/>
            <w:noWrap/>
            <w:vAlign w:val="bottom"/>
          </w:tcPr>
          <w:p w14:paraId="467C3476" w14:textId="77777777" w:rsidR="001577BA" w:rsidRPr="00F72DA8" w:rsidRDefault="001577BA" w:rsidP="001577BA">
            <w:pPr>
              <w:rPr>
                <w:rFonts w:ascii="Verdana" w:hAnsi="Verdana" w:cs="Arial"/>
              </w:rPr>
            </w:pPr>
            <w:r w:rsidRPr="00F72DA8">
              <w:rPr>
                <w:rFonts w:ascii="Verdana" w:hAnsi="Verdana" w:cs="Arial"/>
              </w:rPr>
              <w:t>AV maatschappelijke vorming</w:t>
            </w:r>
          </w:p>
        </w:tc>
        <w:tc>
          <w:tcPr>
            <w:tcW w:w="9223" w:type="dxa"/>
            <w:tcBorders>
              <w:top w:val="nil"/>
              <w:left w:val="nil"/>
              <w:bottom w:val="nil"/>
              <w:right w:val="nil"/>
            </w:tcBorders>
            <w:shd w:val="clear" w:color="auto" w:fill="auto"/>
            <w:noWrap/>
            <w:vAlign w:val="bottom"/>
          </w:tcPr>
          <w:p w14:paraId="467C3477" w14:textId="77777777" w:rsidR="001577BA" w:rsidRPr="00F72DA8" w:rsidRDefault="001577BA" w:rsidP="001577BA">
            <w:pPr>
              <w:rPr>
                <w:rFonts w:ascii="Verdana" w:hAnsi="Verdana" w:cs="Arial"/>
              </w:rPr>
            </w:pPr>
            <w:r w:rsidRPr="00F72DA8">
              <w:rPr>
                <w:rFonts w:ascii="Verdana" w:hAnsi="Verdana" w:cs="Arial"/>
              </w:rPr>
              <w:t>Maatschappelijke structuren</w:t>
            </w:r>
          </w:p>
        </w:tc>
      </w:tr>
      <w:tr w:rsidR="001577BA" w:rsidRPr="00F72DA8" w14:paraId="467C347B" w14:textId="77777777" w:rsidTr="009C49C4">
        <w:trPr>
          <w:trHeight w:val="300"/>
        </w:trPr>
        <w:tc>
          <w:tcPr>
            <w:tcW w:w="5055" w:type="dxa"/>
            <w:tcBorders>
              <w:top w:val="nil"/>
              <w:left w:val="nil"/>
              <w:bottom w:val="nil"/>
              <w:right w:val="nil"/>
            </w:tcBorders>
            <w:shd w:val="clear" w:color="auto" w:fill="auto"/>
            <w:noWrap/>
            <w:vAlign w:val="bottom"/>
          </w:tcPr>
          <w:p w14:paraId="467C3479" w14:textId="77777777" w:rsidR="001577BA" w:rsidRPr="00F72DA8" w:rsidRDefault="001577BA" w:rsidP="001577BA">
            <w:pPr>
              <w:rPr>
                <w:rFonts w:ascii="Verdana" w:hAnsi="Verdana" w:cs="Arial"/>
              </w:rPr>
            </w:pPr>
            <w:r w:rsidRPr="00F72DA8">
              <w:rPr>
                <w:rFonts w:ascii="Verdana" w:hAnsi="Verdana" w:cs="Arial"/>
              </w:rPr>
              <w:t>AV media</w:t>
            </w:r>
          </w:p>
        </w:tc>
        <w:tc>
          <w:tcPr>
            <w:tcW w:w="9223" w:type="dxa"/>
            <w:tcBorders>
              <w:top w:val="nil"/>
              <w:left w:val="nil"/>
              <w:bottom w:val="nil"/>
              <w:right w:val="nil"/>
            </w:tcBorders>
            <w:shd w:val="clear" w:color="auto" w:fill="auto"/>
            <w:noWrap/>
            <w:vAlign w:val="bottom"/>
          </w:tcPr>
          <w:p w14:paraId="467C347A" w14:textId="77777777" w:rsidR="001577BA" w:rsidRPr="00F72DA8" w:rsidRDefault="001577BA" w:rsidP="001577BA">
            <w:pPr>
              <w:rPr>
                <w:rFonts w:ascii="Verdana" w:hAnsi="Verdana" w:cs="Arial"/>
              </w:rPr>
            </w:pPr>
            <w:r w:rsidRPr="00F72DA8">
              <w:rPr>
                <w:rFonts w:ascii="Verdana" w:hAnsi="Verdana" w:cs="Arial"/>
              </w:rPr>
              <w:t>HUM2 Communicatie en expressie</w:t>
            </w:r>
          </w:p>
        </w:tc>
      </w:tr>
      <w:tr w:rsidR="001577BA" w:rsidRPr="00F72DA8" w14:paraId="467C347E" w14:textId="77777777" w:rsidTr="009C49C4">
        <w:trPr>
          <w:trHeight w:val="300"/>
        </w:trPr>
        <w:tc>
          <w:tcPr>
            <w:tcW w:w="5055" w:type="dxa"/>
            <w:tcBorders>
              <w:top w:val="nil"/>
              <w:left w:val="nil"/>
              <w:bottom w:val="nil"/>
              <w:right w:val="nil"/>
            </w:tcBorders>
            <w:shd w:val="clear" w:color="auto" w:fill="auto"/>
            <w:noWrap/>
            <w:vAlign w:val="bottom"/>
          </w:tcPr>
          <w:p w14:paraId="467C347C" w14:textId="77777777" w:rsidR="001577BA" w:rsidRPr="00F72DA8" w:rsidRDefault="001577BA" w:rsidP="001577BA">
            <w:pPr>
              <w:rPr>
                <w:rFonts w:ascii="Verdana" w:hAnsi="Verdana" w:cs="Arial"/>
              </w:rPr>
            </w:pPr>
            <w:r w:rsidRPr="00F72DA8">
              <w:rPr>
                <w:rFonts w:ascii="Verdana" w:hAnsi="Verdana" w:cs="Arial"/>
              </w:rPr>
              <w:t>AV media</w:t>
            </w:r>
          </w:p>
        </w:tc>
        <w:tc>
          <w:tcPr>
            <w:tcW w:w="9223" w:type="dxa"/>
            <w:tcBorders>
              <w:top w:val="nil"/>
              <w:left w:val="nil"/>
              <w:bottom w:val="nil"/>
              <w:right w:val="nil"/>
            </w:tcBorders>
            <w:shd w:val="clear" w:color="auto" w:fill="auto"/>
            <w:noWrap/>
            <w:vAlign w:val="bottom"/>
          </w:tcPr>
          <w:p w14:paraId="467C347D" w14:textId="77777777" w:rsidR="001577BA" w:rsidRPr="00F72DA8" w:rsidRDefault="001577BA" w:rsidP="001577BA">
            <w:pPr>
              <w:rPr>
                <w:rFonts w:ascii="Verdana" w:hAnsi="Verdana" w:cs="Arial"/>
              </w:rPr>
            </w:pPr>
            <w:r w:rsidRPr="00F72DA8">
              <w:rPr>
                <w:rFonts w:ascii="Verdana" w:hAnsi="Verdana" w:cs="Arial"/>
              </w:rPr>
              <w:t>HUM2 Identiteit en normering</w:t>
            </w:r>
          </w:p>
        </w:tc>
      </w:tr>
      <w:tr w:rsidR="001577BA" w:rsidRPr="00F72DA8" w14:paraId="467C3481" w14:textId="77777777" w:rsidTr="009C49C4">
        <w:trPr>
          <w:trHeight w:val="300"/>
        </w:trPr>
        <w:tc>
          <w:tcPr>
            <w:tcW w:w="5055" w:type="dxa"/>
            <w:tcBorders>
              <w:top w:val="nil"/>
              <w:left w:val="nil"/>
              <w:bottom w:val="nil"/>
              <w:right w:val="nil"/>
            </w:tcBorders>
            <w:shd w:val="clear" w:color="auto" w:fill="auto"/>
            <w:noWrap/>
            <w:vAlign w:val="bottom"/>
          </w:tcPr>
          <w:p w14:paraId="467C347F" w14:textId="77777777" w:rsidR="001577BA" w:rsidRPr="00F72DA8" w:rsidRDefault="001577BA" w:rsidP="001577BA">
            <w:pPr>
              <w:rPr>
                <w:rFonts w:ascii="Verdana" w:hAnsi="Verdana" w:cs="Arial"/>
              </w:rPr>
            </w:pPr>
            <w:r w:rsidRPr="00F72DA8">
              <w:rPr>
                <w:rFonts w:ascii="Verdana" w:hAnsi="Verdana" w:cs="Arial"/>
              </w:rPr>
              <w:t>AV media</w:t>
            </w:r>
          </w:p>
        </w:tc>
        <w:tc>
          <w:tcPr>
            <w:tcW w:w="9223" w:type="dxa"/>
            <w:tcBorders>
              <w:top w:val="nil"/>
              <w:left w:val="nil"/>
              <w:bottom w:val="nil"/>
              <w:right w:val="nil"/>
            </w:tcBorders>
            <w:shd w:val="clear" w:color="auto" w:fill="auto"/>
            <w:noWrap/>
            <w:vAlign w:val="bottom"/>
          </w:tcPr>
          <w:p w14:paraId="467C3480" w14:textId="77777777" w:rsidR="001577BA" w:rsidRPr="00F72DA8" w:rsidRDefault="001577BA" w:rsidP="001577BA">
            <w:pPr>
              <w:rPr>
                <w:rFonts w:ascii="Verdana" w:hAnsi="Verdana" w:cs="Arial"/>
              </w:rPr>
            </w:pPr>
            <w:r w:rsidRPr="00F72DA8">
              <w:rPr>
                <w:rFonts w:ascii="Verdana" w:hAnsi="Verdana" w:cs="Arial"/>
              </w:rPr>
              <w:t>HUM2 Onderzoekscompetentie humane wetenschappen</w:t>
            </w:r>
          </w:p>
        </w:tc>
      </w:tr>
      <w:tr w:rsidR="001577BA" w:rsidRPr="00F72DA8" w14:paraId="467C3484" w14:textId="77777777" w:rsidTr="009C49C4">
        <w:trPr>
          <w:trHeight w:val="300"/>
        </w:trPr>
        <w:tc>
          <w:tcPr>
            <w:tcW w:w="5055" w:type="dxa"/>
            <w:tcBorders>
              <w:top w:val="nil"/>
              <w:left w:val="nil"/>
              <w:bottom w:val="nil"/>
              <w:right w:val="nil"/>
            </w:tcBorders>
            <w:shd w:val="clear" w:color="auto" w:fill="auto"/>
            <w:noWrap/>
            <w:vAlign w:val="bottom"/>
          </w:tcPr>
          <w:p w14:paraId="467C3482" w14:textId="77777777" w:rsidR="001577BA" w:rsidRPr="00F72DA8" w:rsidRDefault="001577BA" w:rsidP="001577BA">
            <w:pPr>
              <w:rPr>
                <w:rFonts w:ascii="Verdana" w:hAnsi="Verdana" w:cs="Arial"/>
              </w:rPr>
            </w:pPr>
            <w:r w:rsidRPr="00F72DA8">
              <w:rPr>
                <w:rFonts w:ascii="Verdana" w:hAnsi="Verdana" w:cs="Arial"/>
              </w:rPr>
              <w:t>AV media</w:t>
            </w:r>
          </w:p>
        </w:tc>
        <w:tc>
          <w:tcPr>
            <w:tcW w:w="9223" w:type="dxa"/>
            <w:tcBorders>
              <w:top w:val="nil"/>
              <w:left w:val="nil"/>
              <w:bottom w:val="nil"/>
              <w:right w:val="nil"/>
            </w:tcBorders>
            <w:shd w:val="clear" w:color="auto" w:fill="auto"/>
            <w:noWrap/>
            <w:vAlign w:val="bottom"/>
          </w:tcPr>
          <w:p w14:paraId="467C3483" w14:textId="77777777" w:rsidR="001577BA" w:rsidRPr="00F72DA8" w:rsidRDefault="001577BA" w:rsidP="001577BA">
            <w:pPr>
              <w:rPr>
                <w:rFonts w:ascii="Verdana" w:hAnsi="Verdana" w:cs="Arial"/>
              </w:rPr>
            </w:pPr>
            <w:r w:rsidRPr="00F72DA8">
              <w:rPr>
                <w:rFonts w:ascii="Verdana" w:hAnsi="Verdana" w:cs="Arial"/>
              </w:rPr>
              <w:t>HUM2 Organisatie en samenhang</w:t>
            </w:r>
          </w:p>
        </w:tc>
      </w:tr>
      <w:tr w:rsidR="001577BA" w:rsidRPr="00F72DA8" w14:paraId="467C3487" w14:textId="77777777" w:rsidTr="009C49C4">
        <w:trPr>
          <w:trHeight w:val="300"/>
        </w:trPr>
        <w:tc>
          <w:tcPr>
            <w:tcW w:w="5055" w:type="dxa"/>
            <w:tcBorders>
              <w:top w:val="nil"/>
              <w:left w:val="nil"/>
              <w:bottom w:val="nil"/>
              <w:right w:val="nil"/>
            </w:tcBorders>
            <w:shd w:val="clear" w:color="auto" w:fill="auto"/>
            <w:noWrap/>
            <w:vAlign w:val="bottom"/>
          </w:tcPr>
          <w:p w14:paraId="467C3485" w14:textId="77777777" w:rsidR="001577BA" w:rsidRPr="00F72DA8" w:rsidRDefault="001577BA" w:rsidP="001577BA">
            <w:pPr>
              <w:rPr>
                <w:rFonts w:ascii="Verdana" w:hAnsi="Verdana" w:cs="Arial"/>
              </w:rPr>
            </w:pPr>
            <w:r w:rsidRPr="00F72DA8">
              <w:rPr>
                <w:rFonts w:ascii="Verdana" w:hAnsi="Verdana" w:cs="Arial"/>
              </w:rPr>
              <w:t>AV media</w:t>
            </w:r>
          </w:p>
        </w:tc>
        <w:tc>
          <w:tcPr>
            <w:tcW w:w="9223" w:type="dxa"/>
            <w:tcBorders>
              <w:top w:val="nil"/>
              <w:left w:val="nil"/>
              <w:bottom w:val="nil"/>
              <w:right w:val="nil"/>
            </w:tcBorders>
            <w:shd w:val="clear" w:color="auto" w:fill="auto"/>
            <w:noWrap/>
            <w:vAlign w:val="bottom"/>
          </w:tcPr>
          <w:p w14:paraId="467C3486" w14:textId="77777777" w:rsidR="001577BA" w:rsidRPr="00F72DA8" w:rsidRDefault="001577BA" w:rsidP="001577BA">
            <w:pPr>
              <w:rPr>
                <w:rFonts w:ascii="Verdana" w:hAnsi="Verdana" w:cs="Arial"/>
              </w:rPr>
            </w:pPr>
            <w:r w:rsidRPr="00F72DA8">
              <w:rPr>
                <w:rFonts w:ascii="Verdana" w:hAnsi="Verdana" w:cs="Arial"/>
              </w:rPr>
              <w:t>HUM3 Communicatie en expressie</w:t>
            </w:r>
          </w:p>
        </w:tc>
      </w:tr>
      <w:tr w:rsidR="001577BA" w:rsidRPr="00F72DA8" w14:paraId="467C348A" w14:textId="77777777" w:rsidTr="009C49C4">
        <w:trPr>
          <w:trHeight w:val="300"/>
        </w:trPr>
        <w:tc>
          <w:tcPr>
            <w:tcW w:w="5055" w:type="dxa"/>
            <w:tcBorders>
              <w:top w:val="nil"/>
              <w:left w:val="nil"/>
              <w:bottom w:val="nil"/>
              <w:right w:val="nil"/>
            </w:tcBorders>
            <w:shd w:val="clear" w:color="auto" w:fill="auto"/>
            <w:noWrap/>
            <w:vAlign w:val="bottom"/>
          </w:tcPr>
          <w:p w14:paraId="467C3488" w14:textId="77777777" w:rsidR="001577BA" w:rsidRPr="00F72DA8" w:rsidRDefault="001577BA" w:rsidP="001577BA">
            <w:pPr>
              <w:rPr>
                <w:rFonts w:ascii="Verdana" w:hAnsi="Verdana" w:cs="Arial"/>
              </w:rPr>
            </w:pPr>
            <w:r w:rsidRPr="00F72DA8">
              <w:rPr>
                <w:rFonts w:ascii="Verdana" w:hAnsi="Verdana" w:cs="Arial"/>
              </w:rPr>
              <w:t>AV media</w:t>
            </w:r>
          </w:p>
        </w:tc>
        <w:tc>
          <w:tcPr>
            <w:tcW w:w="9223" w:type="dxa"/>
            <w:tcBorders>
              <w:top w:val="nil"/>
              <w:left w:val="nil"/>
              <w:bottom w:val="nil"/>
              <w:right w:val="nil"/>
            </w:tcBorders>
            <w:shd w:val="clear" w:color="auto" w:fill="auto"/>
            <w:noWrap/>
            <w:vAlign w:val="bottom"/>
          </w:tcPr>
          <w:p w14:paraId="467C3489" w14:textId="77777777" w:rsidR="001577BA" w:rsidRPr="00F72DA8" w:rsidRDefault="001577BA" w:rsidP="001577BA">
            <w:pPr>
              <w:rPr>
                <w:rFonts w:ascii="Verdana" w:hAnsi="Verdana" w:cs="Arial"/>
              </w:rPr>
            </w:pPr>
            <w:r w:rsidRPr="00F72DA8">
              <w:rPr>
                <w:rFonts w:ascii="Verdana" w:hAnsi="Verdana" w:cs="Arial"/>
              </w:rPr>
              <w:t>HUM3 Identiteit en normering</w:t>
            </w:r>
          </w:p>
        </w:tc>
      </w:tr>
      <w:tr w:rsidR="001577BA" w:rsidRPr="00F72DA8" w14:paraId="467C348D" w14:textId="77777777" w:rsidTr="009C49C4">
        <w:trPr>
          <w:trHeight w:val="300"/>
        </w:trPr>
        <w:tc>
          <w:tcPr>
            <w:tcW w:w="5055" w:type="dxa"/>
            <w:tcBorders>
              <w:top w:val="nil"/>
              <w:left w:val="nil"/>
              <w:bottom w:val="nil"/>
              <w:right w:val="nil"/>
            </w:tcBorders>
            <w:shd w:val="clear" w:color="auto" w:fill="auto"/>
            <w:noWrap/>
            <w:vAlign w:val="bottom"/>
          </w:tcPr>
          <w:p w14:paraId="467C348B" w14:textId="77777777" w:rsidR="001577BA" w:rsidRPr="00F72DA8" w:rsidRDefault="001577BA" w:rsidP="001577BA">
            <w:pPr>
              <w:rPr>
                <w:rFonts w:ascii="Verdana" w:hAnsi="Verdana" w:cs="Arial"/>
              </w:rPr>
            </w:pPr>
            <w:r w:rsidRPr="00F72DA8">
              <w:rPr>
                <w:rFonts w:ascii="Verdana" w:hAnsi="Verdana" w:cs="Arial"/>
              </w:rPr>
              <w:t>AV media</w:t>
            </w:r>
          </w:p>
        </w:tc>
        <w:tc>
          <w:tcPr>
            <w:tcW w:w="9223" w:type="dxa"/>
            <w:tcBorders>
              <w:top w:val="nil"/>
              <w:left w:val="nil"/>
              <w:bottom w:val="nil"/>
              <w:right w:val="nil"/>
            </w:tcBorders>
            <w:shd w:val="clear" w:color="auto" w:fill="auto"/>
            <w:noWrap/>
            <w:vAlign w:val="bottom"/>
          </w:tcPr>
          <w:p w14:paraId="467C348C" w14:textId="77777777" w:rsidR="001577BA" w:rsidRPr="00F72DA8" w:rsidRDefault="001577BA" w:rsidP="001577BA">
            <w:pPr>
              <w:rPr>
                <w:rFonts w:ascii="Verdana" w:hAnsi="Verdana" w:cs="Arial"/>
              </w:rPr>
            </w:pPr>
            <w:r w:rsidRPr="00F72DA8">
              <w:rPr>
                <w:rFonts w:ascii="Verdana" w:hAnsi="Verdana" w:cs="Arial"/>
              </w:rPr>
              <w:t>HUM3 Onderzoekscompetentie humane wetenschappen</w:t>
            </w:r>
          </w:p>
        </w:tc>
      </w:tr>
      <w:tr w:rsidR="001577BA" w:rsidRPr="00F72DA8" w14:paraId="467C3490" w14:textId="77777777" w:rsidTr="009C49C4">
        <w:trPr>
          <w:trHeight w:val="300"/>
        </w:trPr>
        <w:tc>
          <w:tcPr>
            <w:tcW w:w="5055" w:type="dxa"/>
            <w:tcBorders>
              <w:top w:val="nil"/>
              <w:left w:val="nil"/>
              <w:bottom w:val="nil"/>
              <w:right w:val="nil"/>
            </w:tcBorders>
            <w:shd w:val="clear" w:color="auto" w:fill="auto"/>
            <w:noWrap/>
            <w:vAlign w:val="bottom"/>
          </w:tcPr>
          <w:p w14:paraId="467C348E" w14:textId="77777777" w:rsidR="001577BA" w:rsidRPr="00F72DA8" w:rsidRDefault="001577BA" w:rsidP="001577BA">
            <w:pPr>
              <w:rPr>
                <w:rFonts w:ascii="Verdana" w:hAnsi="Verdana" w:cs="Arial"/>
              </w:rPr>
            </w:pPr>
            <w:r w:rsidRPr="00F72DA8">
              <w:rPr>
                <w:rFonts w:ascii="Verdana" w:hAnsi="Verdana" w:cs="Arial"/>
              </w:rPr>
              <w:t>AV media</w:t>
            </w:r>
          </w:p>
        </w:tc>
        <w:tc>
          <w:tcPr>
            <w:tcW w:w="9223" w:type="dxa"/>
            <w:tcBorders>
              <w:top w:val="nil"/>
              <w:left w:val="nil"/>
              <w:bottom w:val="nil"/>
              <w:right w:val="nil"/>
            </w:tcBorders>
            <w:shd w:val="clear" w:color="auto" w:fill="auto"/>
            <w:noWrap/>
            <w:vAlign w:val="bottom"/>
          </w:tcPr>
          <w:p w14:paraId="467C348F" w14:textId="77777777" w:rsidR="001577BA" w:rsidRPr="00F72DA8" w:rsidRDefault="001577BA" w:rsidP="001577BA">
            <w:pPr>
              <w:rPr>
                <w:rFonts w:ascii="Verdana" w:hAnsi="Verdana" w:cs="Arial"/>
              </w:rPr>
            </w:pPr>
            <w:r w:rsidRPr="00F72DA8">
              <w:rPr>
                <w:rFonts w:ascii="Verdana" w:hAnsi="Verdana" w:cs="Arial"/>
              </w:rPr>
              <w:t>HUM3 Organisatie en samenhang</w:t>
            </w:r>
          </w:p>
        </w:tc>
      </w:tr>
      <w:tr w:rsidR="001577BA" w:rsidRPr="00F72DA8" w14:paraId="467C3493" w14:textId="77777777" w:rsidTr="009C49C4">
        <w:trPr>
          <w:trHeight w:val="300"/>
        </w:trPr>
        <w:tc>
          <w:tcPr>
            <w:tcW w:w="5055" w:type="dxa"/>
            <w:tcBorders>
              <w:top w:val="nil"/>
              <w:left w:val="nil"/>
              <w:bottom w:val="nil"/>
              <w:right w:val="nil"/>
            </w:tcBorders>
            <w:shd w:val="clear" w:color="auto" w:fill="auto"/>
            <w:noWrap/>
            <w:vAlign w:val="bottom"/>
          </w:tcPr>
          <w:p w14:paraId="467C3491" w14:textId="77777777" w:rsidR="001577BA" w:rsidRPr="00F72DA8" w:rsidRDefault="001577BA" w:rsidP="001577BA">
            <w:pPr>
              <w:rPr>
                <w:rFonts w:ascii="Verdana" w:hAnsi="Verdana" w:cs="Arial"/>
              </w:rPr>
            </w:pPr>
            <w:r w:rsidRPr="00F72DA8">
              <w:rPr>
                <w:rFonts w:ascii="Verdana" w:hAnsi="Verdana" w:cs="Arial"/>
              </w:rPr>
              <w:t>AV natuurwetenschappen</w:t>
            </w:r>
          </w:p>
        </w:tc>
        <w:tc>
          <w:tcPr>
            <w:tcW w:w="9223" w:type="dxa"/>
            <w:tcBorders>
              <w:top w:val="nil"/>
              <w:left w:val="nil"/>
              <w:bottom w:val="nil"/>
              <w:right w:val="nil"/>
            </w:tcBorders>
            <w:shd w:val="clear" w:color="auto" w:fill="auto"/>
            <w:noWrap/>
            <w:vAlign w:val="bottom"/>
          </w:tcPr>
          <w:p w14:paraId="467C3492" w14:textId="77777777" w:rsidR="001577BA" w:rsidRPr="00F72DA8" w:rsidRDefault="001577BA" w:rsidP="001577BA">
            <w:pPr>
              <w:rPr>
                <w:rFonts w:ascii="Verdana" w:hAnsi="Verdana" w:cs="Arial"/>
              </w:rPr>
            </w:pPr>
            <w:r w:rsidRPr="00F72DA8">
              <w:rPr>
                <w:rFonts w:ascii="Verdana" w:hAnsi="Verdana" w:cs="Arial"/>
              </w:rPr>
              <w:t>OPF Opfris natuurwetenschappen</w:t>
            </w:r>
          </w:p>
        </w:tc>
      </w:tr>
      <w:tr w:rsidR="001577BA" w:rsidRPr="00F72DA8" w14:paraId="467C3496" w14:textId="77777777" w:rsidTr="009C49C4">
        <w:trPr>
          <w:trHeight w:val="300"/>
        </w:trPr>
        <w:tc>
          <w:tcPr>
            <w:tcW w:w="5055" w:type="dxa"/>
            <w:tcBorders>
              <w:top w:val="nil"/>
              <w:left w:val="nil"/>
              <w:bottom w:val="nil"/>
              <w:right w:val="nil"/>
            </w:tcBorders>
            <w:shd w:val="clear" w:color="auto" w:fill="auto"/>
            <w:noWrap/>
            <w:vAlign w:val="bottom"/>
          </w:tcPr>
          <w:p w14:paraId="467C3494" w14:textId="77777777" w:rsidR="001577BA" w:rsidRPr="00F72DA8" w:rsidRDefault="001577BA" w:rsidP="001577BA">
            <w:pPr>
              <w:rPr>
                <w:rFonts w:ascii="Verdana" w:hAnsi="Verdana" w:cs="Arial"/>
              </w:rPr>
            </w:pPr>
            <w:r w:rsidRPr="00F72DA8">
              <w:rPr>
                <w:rFonts w:ascii="Verdana" w:hAnsi="Verdana" w:cs="Arial"/>
              </w:rPr>
              <w:t>AV natuurwetenschappen</w:t>
            </w:r>
          </w:p>
        </w:tc>
        <w:tc>
          <w:tcPr>
            <w:tcW w:w="9223" w:type="dxa"/>
            <w:tcBorders>
              <w:top w:val="nil"/>
              <w:left w:val="nil"/>
              <w:bottom w:val="nil"/>
              <w:right w:val="nil"/>
            </w:tcBorders>
            <w:shd w:val="clear" w:color="auto" w:fill="auto"/>
            <w:noWrap/>
            <w:vAlign w:val="bottom"/>
          </w:tcPr>
          <w:p w14:paraId="467C3495" w14:textId="77777777" w:rsidR="001577BA" w:rsidRPr="00F72DA8" w:rsidRDefault="001577BA" w:rsidP="001577BA">
            <w:pPr>
              <w:rPr>
                <w:rFonts w:ascii="Verdana" w:hAnsi="Verdana" w:cs="Arial"/>
              </w:rPr>
            </w:pPr>
            <w:r w:rsidRPr="00F72DA8">
              <w:rPr>
                <w:rFonts w:ascii="Verdana" w:hAnsi="Verdana" w:cs="Arial"/>
              </w:rPr>
              <w:t>OPF Opfris natuurwetenschappen ASO3</w:t>
            </w:r>
          </w:p>
        </w:tc>
      </w:tr>
      <w:tr w:rsidR="001577BA" w:rsidRPr="00F72DA8" w14:paraId="467C3499" w14:textId="77777777" w:rsidTr="009C49C4">
        <w:trPr>
          <w:trHeight w:val="300"/>
        </w:trPr>
        <w:tc>
          <w:tcPr>
            <w:tcW w:w="5055" w:type="dxa"/>
            <w:tcBorders>
              <w:top w:val="nil"/>
              <w:left w:val="nil"/>
              <w:bottom w:val="nil"/>
              <w:right w:val="nil"/>
            </w:tcBorders>
            <w:shd w:val="clear" w:color="auto" w:fill="auto"/>
            <w:noWrap/>
            <w:vAlign w:val="bottom"/>
          </w:tcPr>
          <w:p w14:paraId="467C3497" w14:textId="77777777" w:rsidR="001577BA" w:rsidRPr="00F72DA8" w:rsidRDefault="001577BA" w:rsidP="001577BA">
            <w:pPr>
              <w:rPr>
                <w:rFonts w:ascii="Verdana" w:hAnsi="Verdana" w:cs="Arial"/>
              </w:rPr>
            </w:pPr>
            <w:r w:rsidRPr="00F72DA8">
              <w:rPr>
                <w:rFonts w:ascii="Verdana" w:hAnsi="Verdana" w:cs="Arial"/>
              </w:rPr>
              <w:t>AV natuurwetenschappen</w:t>
            </w:r>
          </w:p>
        </w:tc>
        <w:tc>
          <w:tcPr>
            <w:tcW w:w="9223" w:type="dxa"/>
            <w:tcBorders>
              <w:top w:val="nil"/>
              <w:left w:val="nil"/>
              <w:bottom w:val="nil"/>
              <w:right w:val="nil"/>
            </w:tcBorders>
            <w:shd w:val="clear" w:color="auto" w:fill="auto"/>
            <w:noWrap/>
            <w:vAlign w:val="bottom"/>
          </w:tcPr>
          <w:p w14:paraId="467C3498" w14:textId="77777777" w:rsidR="001577BA" w:rsidRPr="00F72DA8" w:rsidRDefault="001577BA" w:rsidP="001577BA">
            <w:pPr>
              <w:rPr>
                <w:rFonts w:ascii="Verdana" w:hAnsi="Verdana" w:cs="Arial"/>
              </w:rPr>
            </w:pPr>
            <w:r w:rsidRPr="00F72DA8">
              <w:rPr>
                <w:rFonts w:ascii="Verdana" w:hAnsi="Verdana" w:cs="Arial"/>
              </w:rPr>
              <w:t>TSO2-B Natuurwetenschappen 1</w:t>
            </w:r>
          </w:p>
        </w:tc>
      </w:tr>
      <w:tr w:rsidR="001577BA" w:rsidRPr="00F72DA8" w14:paraId="467C349C" w14:textId="77777777" w:rsidTr="009C49C4">
        <w:trPr>
          <w:trHeight w:val="300"/>
        </w:trPr>
        <w:tc>
          <w:tcPr>
            <w:tcW w:w="5055" w:type="dxa"/>
            <w:tcBorders>
              <w:top w:val="nil"/>
              <w:left w:val="nil"/>
              <w:bottom w:val="nil"/>
              <w:right w:val="nil"/>
            </w:tcBorders>
            <w:shd w:val="clear" w:color="auto" w:fill="auto"/>
            <w:noWrap/>
            <w:vAlign w:val="bottom"/>
          </w:tcPr>
          <w:p w14:paraId="467C349A" w14:textId="77777777" w:rsidR="001577BA" w:rsidRPr="00F72DA8" w:rsidRDefault="001577BA" w:rsidP="001577BA">
            <w:pPr>
              <w:rPr>
                <w:rFonts w:ascii="Verdana" w:hAnsi="Verdana" w:cs="Arial"/>
              </w:rPr>
            </w:pPr>
            <w:r w:rsidRPr="00F72DA8">
              <w:rPr>
                <w:rFonts w:ascii="Verdana" w:hAnsi="Verdana" w:cs="Arial"/>
              </w:rPr>
              <w:t>AV natuurwetenschappen</w:t>
            </w:r>
          </w:p>
        </w:tc>
        <w:tc>
          <w:tcPr>
            <w:tcW w:w="9223" w:type="dxa"/>
            <w:tcBorders>
              <w:top w:val="nil"/>
              <w:left w:val="nil"/>
              <w:bottom w:val="nil"/>
              <w:right w:val="nil"/>
            </w:tcBorders>
            <w:shd w:val="clear" w:color="auto" w:fill="auto"/>
            <w:noWrap/>
            <w:vAlign w:val="bottom"/>
          </w:tcPr>
          <w:p w14:paraId="467C349B" w14:textId="77777777" w:rsidR="001577BA" w:rsidRPr="00F72DA8" w:rsidRDefault="001577BA" w:rsidP="001577BA">
            <w:pPr>
              <w:rPr>
                <w:rFonts w:ascii="Verdana" w:hAnsi="Verdana" w:cs="Arial"/>
              </w:rPr>
            </w:pPr>
            <w:r w:rsidRPr="00F72DA8">
              <w:rPr>
                <w:rFonts w:ascii="Verdana" w:hAnsi="Verdana" w:cs="Arial"/>
              </w:rPr>
              <w:t>TSO2-B Natuurwetenschappen 2</w:t>
            </w:r>
          </w:p>
        </w:tc>
      </w:tr>
      <w:tr w:rsidR="001577BA" w:rsidRPr="00F72DA8" w14:paraId="467C349F" w14:textId="77777777" w:rsidTr="009C49C4">
        <w:trPr>
          <w:trHeight w:val="300"/>
        </w:trPr>
        <w:tc>
          <w:tcPr>
            <w:tcW w:w="5055" w:type="dxa"/>
            <w:tcBorders>
              <w:top w:val="nil"/>
              <w:left w:val="nil"/>
              <w:bottom w:val="nil"/>
              <w:right w:val="nil"/>
            </w:tcBorders>
            <w:shd w:val="clear" w:color="auto" w:fill="auto"/>
            <w:noWrap/>
            <w:vAlign w:val="bottom"/>
          </w:tcPr>
          <w:p w14:paraId="467C349D" w14:textId="77777777" w:rsidR="001577BA" w:rsidRPr="00F72DA8" w:rsidRDefault="001577BA" w:rsidP="001577BA">
            <w:pPr>
              <w:rPr>
                <w:rFonts w:ascii="Verdana" w:hAnsi="Verdana" w:cs="Arial"/>
              </w:rPr>
            </w:pPr>
            <w:r w:rsidRPr="00F72DA8">
              <w:rPr>
                <w:rFonts w:ascii="Verdana" w:hAnsi="Verdana" w:cs="Arial"/>
              </w:rPr>
              <w:t>AV natuurwetenschappen</w:t>
            </w:r>
          </w:p>
        </w:tc>
        <w:tc>
          <w:tcPr>
            <w:tcW w:w="9223" w:type="dxa"/>
            <w:tcBorders>
              <w:top w:val="nil"/>
              <w:left w:val="nil"/>
              <w:bottom w:val="nil"/>
              <w:right w:val="nil"/>
            </w:tcBorders>
            <w:shd w:val="clear" w:color="auto" w:fill="auto"/>
            <w:noWrap/>
            <w:vAlign w:val="bottom"/>
          </w:tcPr>
          <w:p w14:paraId="467C349E" w14:textId="77777777" w:rsidR="001577BA" w:rsidRPr="00F72DA8" w:rsidRDefault="001577BA" w:rsidP="001577BA">
            <w:pPr>
              <w:rPr>
                <w:rFonts w:ascii="Verdana" w:hAnsi="Verdana" w:cs="Arial"/>
              </w:rPr>
            </w:pPr>
            <w:r w:rsidRPr="00F72DA8">
              <w:rPr>
                <w:rFonts w:ascii="Verdana" w:hAnsi="Verdana" w:cs="Arial"/>
              </w:rPr>
              <w:t>WET2 Wetenschappen 1</w:t>
            </w:r>
          </w:p>
        </w:tc>
      </w:tr>
      <w:tr w:rsidR="001577BA" w:rsidRPr="00F72DA8" w14:paraId="467C34A2" w14:textId="77777777" w:rsidTr="009C49C4">
        <w:trPr>
          <w:trHeight w:val="300"/>
        </w:trPr>
        <w:tc>
          <w:tcPr>
            <w:tcW w:w="5055" w:type="dxa"/>
            <w:tcBorders>
              <w:top w:val="nil"/>
              <w:left w:val="nil"/>
              <w:bottom w:val="nil"/>
              <w:right w:val="nil"/>
            </w:tcBorders>
            <w:shd w:val="clear" w:color="auto" w:fill="auto"/>
            <w:noWrap/>
            <w:vAlign w:val="bottom"/>
          </w:tcPr>
          <w:p w14:paraId="467C34A0" w14:textId="77777777" w:rsidR="001577BA" w:rsidRPr="00F72DA8" w:rsidRDefault="001577BA" w:rsidP="001577BA">
            <w:pPr>
              <w:rPr>
                <w:rFonts w:ascii="Verdana" w:hAnsi="Verdana" w:cs="Arial"/>
              </w:rPr>
            </w:pPr>
            <w:r w:rsidRPr="00F72DA8">
              <w:rPr>
                <w:rFonts w:ascii="Verdana" w:hAnsi="Verdana" w:cs="Arial"/>
              </w:rPr>
              <w:t>AV natuurwetenschappen</w:t>
            </w:r>
          </w:p>
        </w:tc>
        <w:tc>
          <w:tcPr>
            <w:tcW w:w="9223" w:type="dxa"/>
            <w:tcBorders>
              <w:top w:val="nil"/>
              <w:left w:val="nil"/>
              <w:bottom w:val="nil"/>
              <w:right w:val="nil"/>
            </w:tcBorders>
            <w:shd w:val="clear" w:color="auto" w:fill="auto"/>
            <w:noWrap/>
            <w:vAlign w:val="bottom"/>
          </w:tcPr>
          <w:p w14:paraId="467C34A1" w14:textId="77777777" w:rsidR="001577BA" w:rsidRPr="00F72DA8" w:rsidRDefault="001577BA" w:rsidP="001577BA">
            <w:pPr>
              <w:rPr>
                <w:rFonts w:ascii="Verdana" w:hAnsi="Verdana" w:cs="Arial"/>
              </w:rPr>
            </w:pPr>
            <w:r w:rsidRPr="00F72DA8">
              <w:rPr>
                <w:rFonts w:ascii="Verdana" w:hAnsi="Verdana" w:cs="Arial"/>
              </w:rPr>
              <w:t>WET2 Wetenschappen 2</w:t>
            </w:r>
          </w:p>
        </w:tc>
      </w:tr>
      <w:tr w:rsidR="001577BA" w:rsidRPr="00F72DA8" w14:paraId="467C34A5" w14:textId="77777777" w:rsidTr="009C49C4">
        <w:trPr>
          <w:trHeight w:val="300"/>
        </w:trPr>
        <w:tc>
          <w:tcPr>
            <w:tcW w:w="5055" w:type="dxa"/>
            <w:tcBorders>
              <w:top w:val="nil"/>
              <w:left w:val="nil"/>
              <w:bottom w:val="nil"/>
              <w:right w:val="nil"/>
            </w:tcBorders>
            <w:shd w:val="clear" w:color="auto" w:fill="auto"/>
            <w:noWrap/>
            <w:vAlign w:val="bottom"/>
          </w:tcPr>
          <w:p w14:paraId="467C34A3" w14:textId="77777777" w:rsidR="001577BA" w:rsidRPr="00F72DA8" w:rsidRDefault="001577BA" w:rsidP="001577BA">
            <w:pPr>
              <w:rPr>
                <w:rFonts w:ascii="Verdana" w:hAnsi="Verdana" w:cs="Arial"/>
              </w:rPr>
            </w:pPr>
            <w:r w:rsidRPr="00F72DA8">
              <w:rPr>
                <w:rFonts w:ascii="Verdana" w:hAnsi="Verdana" w:cs="Arial"/>
              </w:rPr>
              <w:t>AV natuurwetenschappen</w:t>
            </w:r>
          </w:p>
        </w:tc>
        <w:tc>
          <w:tcPr>
            <w:tcW w:w="9223" w:type="dxa"/>
            <w:tcBorders>
              <w:top w:val="nil"/>
              <w:left w:val="nil"/>
              <w:bottom w:val="nil"/>
              <w:right w:val="nil"/>
            </w:tcBorders>
            <w:shd w:val="clear" w:color="auto" w:fill="auto"/>
            <w:noWrap/>
            <w:vAlign w:val="bottom"/>
          </w:tcPr>
          <w:p w14:paraId="467C34A4" w14:textId="77777777" w:rsidR="001577BA" w:rsidRPr="00F72DA8" w:rsidRDefault="001577BA" w:rsidP="001577BA">
            <w:pPr>
              <w:rPr>
                <w:rFonts w:ascii="Verdana" w:hAnsi="Verdana" w:cs="Arial"/>
              </w:rPr>
            </w:pPr>
            <w:r w:rsidRPr="00F72DA8">
              <w:rPr>
                <w:rFonts w:ascii="Verdana" w:hAnsi="Verdana" w:cs="Arial"/>
              </w:rPr>
              <w:t>WET2 Wetenschappen 3</w:t>
            </w:r>
          </w:p>
        </w:tc>
      </w:tr>
      <w:tr w:rsidR="001577BA" w:rsidRPr="00F72DA8" w14:paraId="467C34A8" w14:textId="77777777" w:rsidTr="009C49C4">
        <w:trPr>
          <w:trHeight w:val="300"/>
        </w:trPr>
        <w:tc>
          <w:tcPr>
            <w:tcW w:w="5055" w:type="dxa"/>
            <w:tcBorders>
              <w:top w:val="nil"/>
              <w:left w:val="nil"/>
              <w:bottom w:val="nil"/>
              <w:right w:val="nil"/>
            </w:tcBorders>
            <w:shd w:val="clear" w:color="auto" w:fill="auto"/>
            <w:noWrap/>
            <w:vAlign w:val="bottom"/>
          </w:tcPr>
          <w:p w14:paraId="467C34A6" w14:textId="77777777" w:rsidR="001577BA" w:rsidRPr="00F72DA8" w:rsidRDefault="001577BA" w:rsidP="001577BA">
            <w:pPr>
              <w:rPr>
                <w:rFonts w:ascii="Verdana" w:hAnsi="Verdana" w:cs="Arial"/>
              </w:rPr>
            </w:pPr>
            <w:r w:rsidRPr="00F72DA8">
              <w:rPr>
                <w:rFonts w:ascii="Verdana" w:hAnsi="Verdana" w:cs="Arial"/>
              </w:rPr>
              <w:t>AV natuurwetenschappen</w:t>
            </w:r>
          </w:p>
        </w:tc>
        <w:tc>
          <w:tcPr>
            <w:tcW w:w="9223" w:type="dxa"/>
            <w:tcBorders>
              <w:top w:val="nil"/>
              <w:left w:val="nil"/>
              <w:bottom w:val="nil"/>
              <w:right w:val="nil"/>
            </w:tcBorders>
            <w:shd w:val="clear" w:color="auto" w:fill="auto"/>
            <w:noWrap/>
            <w:vAlign w:val="bottom"/>
          </w:tcPr>
          <w:p w14:paraId="467C34A7" w14:textId="77777777" w:rsidR="001577BA" w:rsidRPr="00F72DA8" w:rsidRDefault="001577BA" w:rsidP="001577BA">
            <w:pPr>
              <w:rPr>
                <w:rFonts w:ascii="Verdana" w:hAnsi="Verdana" w:cs="Arial"/>
              </w:rPr>
            </w:pPr>
            <w:r w:rsidRPr="00F72DA8">
              <w:rPr>
                <w:rFonts w:ascii="Verdana" w:hAnsi="Verdana" w:cs="Arial"/>
              </w:rPr>
              <w:t>WET2 Wetenschappen 4</w:t>
            </w:r>
          </w:p>
        </w:tc>
      </w:tr>
      <w:tr w:rsidR="001577BA" w:rsidRPr="00F72DA8" w14:paraId="467C34AB" w14:textId="77777777" w:rsidTr="009C49C4">
        <w:trPr>
          <w:trHeight w:val="300"/>
        </w:trPr>
        <w:tc>
          <w:tcPr>
            <w:tcW w:w="5055" w:type="dxa"/>
            <w:tcBorders>
              <w:top w:val="nil"/>
              <w:left w:val="nil"/>
              <w:bottom w:val="nil"/>
              <w:right w:val="nil"/>
            </w:tcBorders>
            <w:shd w:val="clear" w:color="auto" w:fill="auto"/>
            <w:noWrap/>
            <w:vAlign w:val="bottom"/>
          </w:tcPr>
          <w:p w14:paraId="467C34A9" w14:textId="77777777" w:rsidR="001577BA" w:rsidRPr="00F72DA8" w:rsidRDefault="001577BA" w:rsidP="001577BA">
            <w:pPr>
              <w:rPr>
                <w:rFonts w:ascii="Verdana" w:hAnsi="Verdana" w:cs="Arial"/>
              </w:rPr>
            </w:pPr>
            <w:r w:rsidRPr="00F72DA8">
              <w:rPr>
                <w:rFonts w:ascii="Verdana" w:hAnsi="Verdana" w:cs="Arial"/>
              </w:rPr>
              <w:t>AV natuurwetenschappen</w:t>
            </w:r>
          </w:p>
        </w:tc>
        <w:tc>
          <w:tcPr>
            <w:tcW w:w="9223" w:type="dxa"/>
            <w:tcBorders>
              <w:top w:val="nil"/>
              <w:left w:val="nil"/>
              <w:bottom w:val="nil"/>
              <w:right w:val="nil"/>
            </w:tcBorders>
            <w:shd w:val="clear" w:color="auto" w:fill="auto"/>
            <w:noWrap/>
            <w:vAlign w:val="bottom"/>
          </w:tcPr>
          <w:p w14:paraId="467C34AA" w14:textId="77777777" w:rsidR="001577BA" w:rsidRPr="00F72DA8" w:rsidRDefault="001577BA" w:rsidP="001577BA">
            <w:pPr>
              <w:rPr>
                <w:rFonts w:ascii="Verdana" w:hAnsi="Verdana" w:cs="Arial"/>
              </w:rPr>
            </w:pPr>
            <w:r w:rsidRPr="00F72DA8">
              <w:rPr>
                <w:rFonts w:ascii="Verdana" w:hAnsi="Verdana" w:cs="Arial"/>
              </w:rPr>
              <w:t>WET3 Wetenschappen 1</w:t>
            </w:r>
          </w:p>
        </w:tc>
      </w:tr>
      <w:tr w:rsidR="001577BA" w:rsidRPr="00F72DA8" w14:paraId="467C34AE" w14:textId="77777777" w:rsidTr="009C49C4">
        <w:trPr>
          <w:trHeight w:val="300"/>
        </w:trPr>
        <w:tc>
          <w:tcPr>
            <w:tcW w:w="5055" w:type="dxa"/>
            <w:tcBorders>
              <w:top w:val="nil"/>
              <w:left w:val="nil"/>
              <w:bottom w:val="nil"/>
              <w:right w:val="nil"/>
            </w:tcBorders>
            <w:shd w:val="clear" w:color="auto" w:fill="auto"/>
            <w:noWrap/>
            <w:vAlign w:val="bottom"/>
          </w:tcPr>
          <w:p w14:paraId="467C34AC" w14:textId="77777777" w:rsidR="001577BA" w:rsidRPr="00F72DA8" w:rsidRDefault="001577BA" w:rsidP="001577BA">
            <w:pPr>
              <w:rPr>
                <w:rFonts w:ascii="Verdana" w:hAnsi="Verdana" w:cs="Arial"/>
              </w:rPr>
            </w:pPr>
            <w:r w:rsidRPr="00F72DA8">
              <w:rPr>
                <w:rFonts w:ascii="Verdana" w:hAnsi="Verdana" w:cs="Arial"/>
              </w:rPr>
              <w:t>AV natuurwetenschappen</w:t>
            </w:r>
          </w:p>
        </w:tc>
        <w:tc>
          <w:tcPr>
            <w:tcW w:w="9223" w:type="dxa"/>
            <w:tcBorders>
              <w:top w:val="nil"/>
              <w:left w:val="nil"/>
              <w:bottom w:val="nil"/>
              <w:right w:val="nil"/>
            </w:tcBorders>
            <w:shd w:val="clear" w:color="auto" w:fill="auto"/>
            <w:noWrap/>
            <w:vAlign w:val="bottom"/>
          </w:tcPr>
          <w:p w14:paraId="467C34AD" w14:textId="77777777" w:rsidR="001577BA" w:rsidRPr="00F72DA8" w:rsidRDefault="001577BA" w:rsidP="001577BA">
            <w:pPr>
              <w:rPr>
                <w:rFonts w:ascii="Verdana" w:hAnsi="Verdana" w:cs="Arial"/>
              </w:rPr>
            </w:pPr>
            <w:r w:rsidRPr="00F72DA8">
              <w:rPr>
                <w:rFonts w:ascii="Verdana" w:hAnsi="Verdana" w:cs="Arial"/>
              </w:rPr>
              <w:t>WET3 Wetenschappen 2</w:t>
            </w:r>
          </w:p>
        </w:tc>
      </w:tr>
      <w:tr w:rsidR="001577BA" w:rsidRPr="00F72DA8" w14:paraId="467C34B1" w14:textId="77777777" w:rsidTr="009C49C4">
        <w:trPr>
          <w:trHeight w:val="300"/>
        </w:trPr>
        <w:tc>
          <w:tcPr>
            <w:tcW w:w="5055" w:type="dxa"/>
            <w:tcBorders>
              <w:top w:val="nil"/>
              <w:left w:val="nil"/>
              <w:bottom w:val="nil"/>
              <w:right w:val="nil"/>
            </w:tcBorders>
            <w:shd w:val="clear" w:color="auto" w:fill="auto"/>
            <w:noWrap/>
            <w:vAlign w:val="bottom"/>
          </w:tcPr>
          <w:p w14:paraId="467C34AF" w14:textId="77777777" w:rsidR="001577BA" w:rsidRPr="00F72DA8" w:rsidRDefault="001577BA" w:rsidP="001577BA">
            <w:pPr>
              <w:rPr>
                <w:rFonts w:ascii="Verdana" w:hAnsi="Verdana" w:cs="Arial"/>
              </w:rPr>
            </w:pPr>
            <w:r w:rsidRPr="00F72DA8">
              <w:rPr>
                <w:rFonts w:ascii="Verdana" w:hAnsi="Verdana" w:cs="Arial"/>
              </w:rPr>
              <w:t>AV natuurwetenschappen</w:t>
            </w:r>
          </w:p>
        </w:tc>
        <w:tc>
          <w:tcPr>
            <w:tcW w:w="9223" w:type="dxa"/>
            <w:tcBorders>
              <w:top w:val="nil"/>
              <w:left w:val="nil"/>
              <w:bottom w:val="nil"/>
              <w:right w:val="nil"/>
            </w:tcBorders>
            <w:shd w:val="clear" w:color="auto" w:fill="auto"/>
            <w:noWrap/>
            <w:vAlign w:val="bottom"/>
          </w:tcPr>
          <w:p w14:paraId="467C34B0" w14:textId="77777777" w:rsidR="001577BA" w:rsidRPr="00F72DA8" w:rsidRDefault="001577BA" w:rsidP="001577BA">
            <w:pPr>
              <w:rPr>
                <w:rFonts w:ascii="Verdana" w:hAnsi="Verdana" w:cs="Arial"/>
              </w:rPr>
            </w:pPr>
            <w:r w:rsidRPr="00F72DA8">
              <w:rPr>
                <w:rFonts w:ascii="Verdana" w:hAnsi="Verdana" w:cs="Arial"/>
              </w:rPr>
              <w:t>WET3 Wetenschappen 3</w:t>
            </w:r>
          </w:p>
        </w:tc>
      </w:tr>
      <w:tr w:rsidR="001577BA" w:rsidRPr="00F72DA8" w14:paraId="467C34B4" w14:textId="77777777" w:rsidTr="009C49C4">
        <w:trPr>
          <w:trHeight w:val="300"/>
        </w:trPr>
        <w:tc>
          <w:tcPr>
            <w:tcW w:w="5055" w:type="dxa"/>
            <w:tcBorders>
              <w:top w:val="nil"/>
              <w:left w:val="nil"/>
              <w:bottom w:val="nil"/>
              <w:right w:val="nil"/>
            </w:tcBorders>
            <w:shd w:val="clear" w:color="auto" w:fill="auto"/>
            <w:noWrap/>
            <w:vAlign w:val="bottom"/>
          </w:tcPr>
          <w:p w14:paraId="467C34B2" w14:textId="77777777" w:rsidR="001577BA" w:rsidRPr="00F72DA8" w:rsidRDefault="001577BA" w:rsidP="001577BA">
            <w:pPr>
              <w:rPr>
                <w:rFonts w:ascii="Verdana" w:hAnsi="Verdana" w:cs="Arial"/>
              </w:rPr>
            </w:pPr>
            <w:r w:rsidRPr="00F72DA8">
              <w:rPr>
                <w:rFonts w:ascii="Verdana" w:hAnsi="Verdana" w:cs="Arial"/>
              </w:rPr>
              <w:t>AV natuurwetenschappen</w:t>
            </w:r>
          </w:p>
        </w:tc>
        <w:tc>
          <w:tcPr>
            <w:tcW w:w="9223" w:type="dxa"/>
            <w:tcBorders>
              <w:top w:val="nil"/>
              <w:left w:val="nil"/>
              <w:bottom w:val="nil"/>
              <w:right w:val="nil"/>
            </w:tcBorders>
            <w:shd w:val="clear" w:color="auto" w:fill="auto"/>
            <w:noWrap/>
            <w:vAlign w:val="bottom"/>
          </w:tcPr>
          <w:p w14:paraId="467C34B3" w14:textId="77777777" w:rsidR="001577BA" w:rsidRPr="00F72DA8" w:rsidRDefault="001577BA" w:rsidP="001577BA">
            <w:pPr>
              <w:rPr>
                <w:rFonts w:ascii="Verdana" w:hAnsi="Verdana" w:cs="Arial"/>
              </w:rPr>
            </w:pPr>
            <w:r w:rsidRPr="00F72DA8">
              <w:rPr>
                <w:rFonts w:ascii="Verdana" w:hAnsi="Verdana" w:cs="Arial"/>
              </w:rPr>
              <w:t>WET3 Wetenschappen 4</w:t>
            </w:r>
          </w:p>
        </w:tc>
      </w:tr>
      <w:tr w:rsidR="001577BA" w:rsidRPr="00F72DA8" w14:paraId="467C34B7" w14:textId="77777777" w:rsidTr="009C49C4">
        <w:trPr>
          <w:trHeight w:val="300"/>
        </w:trPr>
        <w:tc>
          <w:tcPr>
            <w:tcW w:w="5055" w:type="dxa"/>
            <w:tcBorders>
              <w:top w:val="nil"/>
              <w:left w:val="nil"/>
              <w:bottom w:val="nil"/>
              <w:right w:val="nil"/>
            </w:tcBorders>
            <w:shd w:val="clear" w:color="auto" w:fill="auto"/>
            <w:noWrap/>
            <w:vAlign w:val="bottom"/>
          </w:tcPr>
          <w:p w14:paraId="467C34B5" w14:textId="77777777" w:rsidR="001577BA" w:rsidRPr="00F72DA8" w:rsidRDefault="001577BA" w:rsidP="001577BA">
            <w:pPr>
              <w:rPr>
                <w:rFonts w:ascii="Verdana" w:hAnsi="Verdana" w:cs="Arial"/>
              </w:rPr>
            </w:pPr>
            <w:r w:rsidRPr="00F72DA8">
              <w:rPr>
                <w:rFonts w:ascii="Verdana" w:hAnsi="Verdana" w:cs="Arial"/>
              </w:rPr>
              <w:t>AV Nederlands</w:t>
            </w:r>
          </w:p>
        </w:tc>
        <w:tc>
          <w:tcPr>
            <w:tcW w:w="9223" w:type="dxa"/>
            <w:tcBorders>
              <w:top w:val="nil"/>
              <w:left w:val="nil"/>
              <w:bottom w:val="nil"/>
              <w:right w:val="nil"/>
            </w:tcBorders>
            <w:shd w:val="clear" w:color="auto" w:fill="auto"/>
            <w:noWrap/>
            <w:vAlign w:val="bottom"/>
          </w:tcPr>
          <w:p w14:paraId="467C34B6" w14:textId="77777777" w:rsidR="001577BA" w:rsidRPr="00F72DA8" w:rsidRDefault="001577BA" w:rsidP="001577BA">
            <w:pPr>
              <w:rPr>
                <w:rFonts w:ascii="Verdana" w:hAnsi="Verdana" w:cs="Arial"/>
              </w:rPr>
            </w:pPr>
            <w:r w:rsidRPr="00F72DA8">
              <w:rPr>
                <w:rFonts w:ascii="Verdana" w:hAnsi="Verdana" w:cs="Arial"/>
              </w:rPr>
              <w:t>ASO2-B Nederlands 1</w:t>
            </w:r>
          </w:p>
        </w:tc>
      </w:tr>
      <w:tr w:rsidR="001577BA" w:rsidRPr="00F72DA8" w14:paraId="467C34BA" w14:textId="77777777" w:rsidTr="009C49C4">
        <w:trPr>
          <w:trHeight w:val="300"/>
        </w:trPr>
        <w:tc>
          <w:tcPr>
            <w:tcW w:w="5055" w:type="dxa"/>
            <w:tcBorders>
              <w:top w:val="nil"/>
              <w:left w:val="nil"/>
              <w:bottom w:val="nil"/>
              <w:right w:val="nil"/>
            </w:tcBorders>
            <w:shd w:val="clear" w:color="auto" w:fill="auto"/>
            <w:noWrap/>
            <w:vAlign w:val="bottom"/>
          </w:tcPr>
          <w:p w14:paraId="467C34B8" w14:textId="77777777" w:rsidR="001577BA" w:rsidRPr="00F72DA8" w:rsidRDefault="001577BA" w:rsidP="001577BA">
            <w:pPr>
              <w:rPr>
                <w:rFonts w:ascii="Verdana" w:hAnsi="Verdana" w:cs="Arial"/>
              </w:rPr>
            </w:pPr>
            <w:r w:rsidRPr="00F72DA8">
              <w:rPr>
                <w:rFonts w:ascii="Verdana" w:hAnsi="Verdana" w:cs="Arial"/>
              </w:rPr>
              <w:t>AV Nederlands</w:t>
            </w:r>
          </w:p>
        </w:tc>
        <w:tc>
          <w:tcPr>
            <w:tcW w:w="9223" w:type="dxa"/>
            <w:tcBorders>
              <w:top w:val="nil"/>
              <w:left w:val="nil"/>
              <w:bottom w:val="nil"/>
              <w:right w:val="nil"/>
            </w:tcBorders>
            <w:shd w:val="clear" w:color="auto" w:fill="auto"/>
            <w:noWrap/>
            <w:vAlign w:val="bottom"/>
          </w:tcPr>
          <w:p w14:paraId="467C34B9" w14:textId="77777777" w:rsidR="001577BA" w:rsidRPr="00F72DA8" w:rsidRDefault="001577BA" w:rsidP="001577BA">
            <w:pPr>
              <w:rPr>
                <w:rFonts w:ascii="Verdana" w:hAnsi="Verdana" w:cs="Arial"/>
              </w:rPr>
            </w:pPr>
            <w:r w:rsidRPr="00F72DA8">
              <w:rPr>
                <w:rFonts w:ascii="Verdana" w:hAnsi="Verdana" w:cs="Arial"/>
              </w:rPr>
              <w:t>ASO2-B Nederlands 2</w:t>
            </w:r>
          </w:p>
        </w:tc>
      </w:tr>
      <w:tr w:rsidR="001577BA" w:rsidRPr="00F72DA8" w14:paraId="467C34BD" w14:textId="77777777" w:rsidTr="009C49C4">
        <w:trPr>
          <w:trHeight w:val="300"/>
        </w:trPr>
        <w:tc>
          <w:tcPr>
            <w:tcW w:w="5055" w:type="dxa"/>
            <w:tcBorders>
              <w:top w:val="nil"/>
              <w:left w:val="nil"/>
              <w:bottom w:val="nil"/>
              <w:right w:val="nil"/>
            </w:tcBorders>
            <w:shd w:val="clear" w:color="auto" w:fill="auto"/>
            <w:noWrap/>
            <w:vAlign w:val="bottom"/>
          </w:tcPr>
          <w:p w14:paraId="467C34BB" w14:textId="77777777" w:rsidR="001577BA" w:rsidRPr="00F72DA8" w:rsidRDefault="001577BA" w:rsidP="001577BA">
            <w:pPr>
              <w:rPr>
                <w:rFonts w:ascii="Verdana" w:hAnsi="Verdana" w:cs="Arial"/>
              </w:rPr>
            </w:pPr>
            <w:r w:rsidRPr="00F72DA8">
              <w:rPr>
                <w:rFonts w:ascii="Verdana" w:hAnsi="Verdana" w:cs="Arial"/>
              </w:rPr>
              <w:t>AV Nederlands</w:t>
            </w:r>
          </w:p>
        </w:tc>
        <w:tc>
          <w:tcPr>
            <w:tcW w:w="9223" w:type="dxa"/>
            <w:tcBorders>
              <w:top w:val="nil"/>
              <w:left w:val="nil"/>
              <w:bottom w:val="nil"/>
              <w:right w:val="nil"/>
            </w:tcBorders>
            <w:shd w:val="clear" w:color="auto" w:fill="auto"/>
            <w:noWrap/>
            <w:vAlign w:val="bottom"/>
          </w:tcPr>
          <w:p w14:paraId="467C34BC" w14:textId="77777777" w:rsidR="001577BA" w:rsidRPr="00F72DA8" w:rsidRDefault="001577BA" w:rsidP="001577BA">
            <w:pPr>
              <w:rPr>
                <w:rFonts w:ascii="Verdana" w:hAnsi="Verdana" w:cs="Arial"/>
              </w:rPr>
            </w:pPr>
            <w:r w:rsidRPr="00F72DA8">
              <w:rPr>
                <w:rFonts w:ascii="Verdana" w:hAnsi="Verdana" w:cs="Arial"/>
              </w:rPr>
              <w:t>ASO2-B Nederlands 3</w:t>
            </w:r>
          </w:p>
        </w:tc>
      </w:tr>
      <w:tr w:rsidR="001577BA" w:rsidRPr="00F72DA8" w14:paraId="467C34C0" w14:textId="77777777" w:rsidTr="009C49C4">
        <w:trPr>
          <w:trHeight w:val="300"/>
        </w:trPr>
        <w:tc>
          <w:tcPr>
            <w:tcW w:w="5055" w:type="dxa"/>
            <w:tcBorders>
              <w:top w:val="nil"/>
              <w:left w:val="nil"/>
              <w:bottom w:val="nil"/>
              <w:right w:val="nil"/>
            </w:tcBorders>
            <w:shd w:val="clear" w:color="auto" w:fill="auto"/>
            <w:noWrap/>
            <w:vAlign w:val="bottom"/>
          </w:tcPr>
          <w:p w14:paraId="467C34BE" w14:textId="77777777" w:rsidR="001577BA" w:rsidRPr="00F72DA8" w:rsidRDefault="001577BA" w:rsidP="001577BA">
            <w:pPr>
              <w:rPr>
                <w:rFonts w:ascii="Verdana" w:hAnsi="Verdana" w:cs="Arial"/>
              </w:rPr>
            </w:pPr>
            <w:r w:rsidRPr="00F72DA8">
              <w:rPr>
                <w:rFonts w:ascii="Verdana" w:hAnsi="Verdana" w:cs="Arial"/>
              </w:rPr>
              <w:t>AV Nederlands</w:t>
            </w:r>
          </w:p>
        </w:tc>
        <w:tc>
          <w:tcPr>
            <w:tcW w:w="9223" w:type="dxa"/>
            <w:tcBorders>
              <w:top w:val="nil"/>
              <w:left w:val="nil"/>
              <w:bottom w:val="nil"/>
              <w:right w:val="nil"/>
            </w:tcBorders>
            <w:shd w:val="clear" w:color="auto" w:fill="auto"/>
            <w:noWrap/>
            <w:vAlign w:val="bottom"/>
          </w:tcPr>
          <w:p w14:paraId="467C34BF" w14:textId="77777777" w:rsidR="001577BA" w:rsidRPr="00F72DA8" w:rsidRDefault="001577BA" w:rsidP="001577BA">
            <w:pPr>
              <w:rPr>
                <w:rFonts w:ascii="Verdana" w:hAnsi="Verdana" w:cs="Arial"/>
              </w:rPr>
            </w:pPr>
            <w:r w:rsidRPr="00F72DA8">
              <w:rPr>
                <w:rFonts w:ascii="Verdana" w:hAnsi="Verdana" w:cs="Arial"/>
              </w:rPr>
              <w:t>ASO2-B Nederlands 4</w:t>
            </w:r>
          </w:p>
        </w:tc>
      </w:tr>
      <w:tr w:rsidR="001577BA" w:rsidRPr="00F72DA8" w14:paraId="467C34C3" w14:textId="77777777" w:rsidTr="009C49C4">
        <w:trPr>
          <w:trHeight w:val="300"/>
        </w:trPr>
        <w:tc>
          <w:tcPr>
            <w:tcW w:w="5055" w:type="dxa"/>
            <w:tcBorders>
              <w:top w:val="nil"/>
              <w:left w:val="nil"/>
              <w:bottom w:val="nil"/>
              <w:right w:val="nil"/>
            </w:tcBorders>
            <w:shd w:val="clear" w:color="auto" w:fill="auto"/>
            <w:noWrap/>
            <w:vAlign w:val="bottom"/>
          </w:tcPr>
          <w:p w14:paraId="467C34C1" w14:textId="77777777" w:rsidR="001577BA" w:rsidRPr="00F72DA8" w:rsidRDefault="001577BA" w:rsidP="001577BA">
            <w:pPr>
              <w:rPr>
                <w:rFonts w:ascii="Verdana" w:hAnsi="Verdana" w:cs="Arial"/>
              </w:rPr>
            </w:pPr>
            <w:r w:rsidRPr="00F72DA8">
              <w:rPr>
                <w:rFonts w:ascii="Verdana" w:hAnsi="Verdana" w:cs="Arial"/>
              </w:rPr>
              <w:t>AV Nederlands</w:t>
            </w:r>
          </w:p>
        </w:tc>
        <w:tc>
          <w:tcPr>
            <w:tcW w:w="9223" w:type="dxa"/>
            <w:tcBorders>
              <w:top w:val="nil"/>
              <w:left w:val="nil"/>
              <w:bottom w:val="nil"/>
              <w:right w:val="nil"/>
            </w:tcBorders>
            <w:shd w:val="clear" w:color="auto" w:fill="auto"/>
            <w:noWrap/>
            <w:vAlign w:val="bottom"/>
          </w:tcPr>
          <w:p w14:paraId="467C34C2" w14:textId="77777777" w:rsidR="001577BA" w:rsidRPr="00F72DA8" w:rsidRDefault="001577BA" w:rsidP="001577BA">
            <w:pPr>
              <w:rPr>
                <w:rFonts w:ascii="Verdana" w:hAnsi="Verdana" w:cs="Arial"/>
              </w:rPr>
            </w:pPr>
            <w:r w:rsidRPr="00F72DA8">
              <w:rPr>
                <w:rFonts w:ascii="Verdana" w:hAnsi="Verdana" w:cs="Arial"/>
              </w:rPr>
              <w:t>ASO3-B Nederlands 1</w:t>
            </w:r>
          </w:p>
        </w:tc>
      </w:tr>
      <w:tr w:rsidR="001577BA" w:rsidRPr="00F72DA8" w14:paraId="467C34C6" w14:textId="77777777" w:rsidTr="009C49C4">
        <w:trPr>
          <w:trHeight w:val="300"/>
        </w:trPr>
        <w:tc>
          <w:tcPr>
            <w:tcW w:w="5055" w:type="dxa"/>
            <w:tcBorders>
              <w:top w:val="nil"/>
              <w:left w:val="nil"/>
              <w:bottom w:val="nil"/>
              <w:right w:val="nil"/>
            </w:tcBorders>
            <w:shd w:val="clear" w:color="auto" w:fill="auto"/>
            <w:noWrap/>
            <w:vAlign w:val="bottom"/>
          </w:tcPr>
          <w:p w14:paraId="467C34C4" w14:textId="77777777" w:rsidR="001577BA" w:rsidRPr="00F72DA8" w:rsidRDefault="001577BA" w:rsidP="001577BA">
            <w:pPr>
              <w:rPr>
                <w:rFonts w:ascii="Verdana" w:hAnsi="Verdana" w:cs="Arial"/>
              </w:rPr>
            </w:pPr>
            <w:r w:rsidRPr="00F72DA8">
              <w:rPr>
                <w:rFonts w:ascii="Verdana" w:hAnsi="Verdana" w:cs="Arial"/>
              </w:rPr>
              <w:t>AV Nederlands</w:t>
            </w:r>
          </w:p>
        </w:tc>
        <w:tc>
          <w:tcPr>
            <w:tcW w:w="9223" w:type="dxa"/>
            <w:tcBorders>
              <w:top w:val="nil"/>
              <w:left w:val="nil"/>
              <w:bottom w:val="nil"/>
              <w:right w:val="nil"/>
            </w:tcBorders>
            <w:shd w:val="clear" w:color="auto" w:fill="auto"/>
            <w:noWrap/>
            <w:vAlign w:val="bottom"/>
          </w:tcPr>
          <w:p w14:paraId="467C34C5" w14:textId="77777777" w:rsidR="001577BA" w:rsidRPr="00F72DA8" w:rsidRDefault="001577BA" w:rsidP="001577BA">
            <w:pPr>
              <w:rPr>
                <w:rFonts w:ascii="Verdana" w:hAnsi="Verdana" w:cs="Arial"/>
              </w:rPr>
            </w:pPr>
            <w:r w:rsidRPr="00F72DA8">
              <w:rPr>
                <w:rFonts w:ascii="Verdana" w:hAnsi="Verdana" w:cs="Arial"/>
              </w:rPr>
              <w:t>ASO3-B Nederlands 2</w:t>
            </w:r>
          </w:p>
        </w:tc>
      </w:tr>
      <w:tr w:rsidR="001577BA" w:rsidRPr="00F72DA8" w14:paraId="467C34C9" w14:textId="77777777" w:rsidTr="009C49C4">
        <w:trPr>
          <w:trHeight w:val="300"/>
        </w:trPr>
        <w:tc>
          <w:tcPr>
            <w:tcW w:w="5055" w:type="dxa"/>
            <w:tcBorders>
              <w:top w:val="nil"/>
              <w:left w:val="nil"/>
              <w:bottom w:val="nil"/>
              <w:right w:val="nil"/>
            </w:tcBorders>
            <w:shd w:val="clear" w:color="auto" w:fill="auto"/>
            <w:noWrap/>
            <w:vAlign w:val="bottom"/>
          </w:tcPr>
          <w:p w14:paraId="467C34C7" w14:textId="77777777" w:rsidR="001577BA" w:rsidRPr="00F72DA8" w:rsidRDefault="001577BA" w:rsidP="001577BA">
            <w:pPr>
              <w:rPr>
                <w:rFonts w:ascii="Verdana" w:hAnsi="Verdana" w:cs="Arial"/>
              </w:rPr>
            </w:pPr>
            <w:r w:rsidRPr="00F72DA8">
              <w:rPr>
                <w:rFonts w:ascii="Verdana" w:hAnsi="Verdana" w:cs="Arial"/>
              </w:rPr>
              <w:t>AV Nederlands</w:t>
            </w:r>
          </w:p>
        </w:tc>
        <w:tc>
          <w:tcPr>
            <w:tcW w:w="9223" w:type="dxa"/>
            <w:tcBorders>
              <w:top w:val="nil"/>
              <w:left w:val="nil"/>
              <w:bottom w:val="nil"/>
              <w:right w:val="nil"/>
            </w:tcBorders>
            <w:shd w:val="clear" w:color="auto" w:fill="auto"/>
            <w:noWrap/>
            <w:vAlign w:val="bottom"/>
          </w:tcPr>
          <w:p w14:paraId="467C34C8" w14:textId="77777777" w:rsidR="001577BA" w:rsidRPr="00F72DA8" w:rsidRDefault="001577BA" w:rsidP="001577BA">
            <w:pPr>
              <w:rPr>
                <w:rFonts w:ascii="Verdana" w:hAnsi="Verdana" w:cs="Arial"/>
              </w:rPr>
            </w:pPr>
            <w:r w:rsidRPr="00F72DA8">
              <w:rPr>
                <w:rFonts w:ascii="Verdana" w:hAnsi="Verdana" w:cs="Arial"/>
              </w:rPr>
              <w:t>ASO3-B Nederlands 3</w:t>
            </w:r>
          </w:p>
        </w:tc>
      </w:tr>
      <w:tr w:rsidR="001577BA" w:rsidRPr="00F72DA8" w14:paraId="467C34CC" w14:textId="77777777" w:rsidTr="009C49C4">
        <w:trPr>
          <w:trHeight w:val="300"/>
        </w:trPr>
        <w:tc>
          <w:tcPr>
            <w:tcW w:w="5055" w:type="dxa"/>
            <w:tcBorders>
              <w:top w:val="nil"/>
              <w:left w:val="nil"/>
              <w:bottom w:val="nil"/>
              <w:right w:val="nil"/>
            </w:tcBorders>
            <w:shd w:val="clear" w:color="auto" w:fill="auto"/>
            <w:noWrap/>
            <w:vAlign w:val="bottom"/>
          </w:tcPr>
          <w:p w14:paraId="467C34CA" w14:textId="77777777" w:rsidR="001577BA" w:rsidRPr="00F72DA8" w:rsidRDefault="001577BA" w:rsidP="001577BA">
            <w:pPr>
              <w:rPr>
                <w:rFonts w:ascii="Verdana" w:hAnsi="Verdana" w:cs="Arial"/>
              </w:rPr>
            </w:pPr>
            <w:r w:rsidRPr="00F72DA8">
              <w:rPr>
                <w:rFonts w:ascii="Verdana" w:hAnsi="Verdana" w:cs="Arial"/>
              </w:rPr>
              <w:t>AV Nederlands</w:t>
            </w:r>
          </w:p>
        </w:tc>
        <w:tc>
          <w:tcPr>
            <w:tcW w:w="9223" w:type="dxa"/>
            <w:tcBorders>
              <w:top w:val="nil"/>
              <w:left w:val="nil"/>
              <w:bottom w:val="nil"/>
              <w:right w:val="nil"/>
            </w:tcBorders>
            <w:shd w:val="clear" w:color="auto" w:fill="auto"/>
            <w:noWrap/>
            <w:vAlign w:val="bottom"/>
          </w:tcPr>
          <w:p w14:paraId="467C34CB" w14:textId="77777777" w:rsidR="001577BA" w:rsidRPr="00F72DA8" w:rsidRDefault="001577BA" w:rsidP="001577BA">
            <w:pPr>
              <w:rPr>
                <w:rFonts w:ascii="Verdana" w:hAnsi="Verdana" w:cs="Arial"/>
              </w:rPr>
            </w:pPr>
            <w:r w:rsidRPr="00F72DA8">
              <w:rPr>
                <w:rFonts w:ascii="Verdana" w:hAnsi="Verdana" w:cs="Arial"/>
              </w:rPr>
              <w:t>OPF Opfris Nederlands</w:t>
            </w:r>
          </w:p>
        </w:tc>
      </w:tr>
      <w:tr w:rsidR="001577BA" w:rsidRPr="00F72DA8" w14:paraId="467C34CF" w14:textId="77777777" w:rsidTr="009C49C4">
        <w:trPr>
          <w:trHeight w:val="300"/>
        </w:trPr>
        <w:tc>
          <w:tcPr>
            <w:tcW w:w="5055" w:type="dxa"/>
            <w:tcBorders>
              <w:top w:val="nil"/>
              <w:left w:val="nil"/>
              <w:bottom w:val="nil"/>
              <w:right w:val="nil"/>
            </w:tcBorders>
            <w:shd w:val="clear" w:color="auto" w:fill="auto"/>
            <w:noWrap/>
            <w:vAlign w:val="bottom"/>
          </w:tcPr>
          <w:p w14:paraId="467C34CD" w14:textId="77777777" w:rsidR="001577BA" w:rsidRPr="00F72DA8" w:rsidRDefault="001577BA" w:rsidP="001577BA">
            <w:pPr>
              <w:rPr>
                <w:rFonts w:ascii="Verdana" w:hAnsi="Verdana" w:cs="Arial"/>
              </w:rPr>
            </w:pPr>
            <w:r w:rsidRPr="00F72DA8">
              <w:rPr>
                <w:rFonts w:ascii="Verdana" w:hAnsi="Verdana" w:cs="Arial"/>
              </w:rPr>
              <w:t>AV Nederlands</w:t>
            </w:r>
          </w:p>
        </w:tc>
        <w:tc>
          <w:tcPr>
            <w:tcW w:w="9223" w:type="dxa"/>
            <w:tcBorders>
              <w:top w:val="nil"/>
              <w:left w:val="nil"/>
              <w:bottom w:val="nil"/>
              <w:right w:val="nil"/>
            </w:tcBorders>
            <w:shd w:val="clear" w:color="auto" w:fill="auto"/>
            <w:noWrap/>
            <w:vAlign w:val="bottom"/>
          </w:tcPr>
          <w:p w14:paraId="467C34CE" w14:textId="77777777" w:rsidR="001577BA" w:rsidRPr="00F72DA8" w:rsidRDefault="001577BA" w:rsidP="001577BA">
            <w:pPr>
              <w:rPr>
                <w:rFonts w:ascii="Verdana" w:hAnsi="Verdana" w:cs="Arial"/>
              </w:rPr>
            </w:pPr>
            <w:r w:rsidRPr="00F72DA8">
              <w:rPr>
                <w:rFonts w:ascii="Verdana" w:hAnsi="Verdana" w:cs="Arial"/>
              </w:rPr>
              <w:t>OPF Opfris Nederlands ASO3</w:t>
            </w:r>
          </w:p>
        </w:tc>
      </w:tr>
      <w:tr w:rsidR="001577BA" w:rsidRPr="00F72DA8" w14:paraId="467C34D2" w14:textId="77777777" w:rsidTr="009C49C4">
        <w:trPr>
          <w:trHeight w:val="300"/>
        </w:trPr>
        <w:tc>
          <w:tcPr>
            <w:tcW w:w="5055" w:type="dxa"/>
            <w:tcBorders>
              <w:top w:val="nil"/>
              <w:left w:val="nil"/>
              <w:bottom w:val="nil"/>
              <w:right w:val="nil"/>
            </w:tcBorders>
            <w:shd w:val="clear" w:color="auto" w:fill="auto"/>
            <w:noWrap/>
            <w:vAlign w:val="bottom"/>
          </w:tcPr>
          <w:p w14:paraId="467C34D0" w14:textId="77777777" w:rsidR="001577BA" w:rsidRPr="00F72DA8" w:rsidRDefault="001577BA" w:rsidP="001577BA">
            <w:pPr>
              <w:rPr>
                <w:rFonts w:ascii="Verdana" w:hAnsi="Verdana" w:cs="Arial"/>
              </w:rPr>
            </w:pPr>
            <w:r w:rsidRPr="00F72DA8">
              <w:rPr>
                <w:rFonts w:ascii="Verdana" w:hAnsi="Verdana" w:cs="Arial"/>
              </w:rPr>
              <w:t>AV Nederlands</w:t>
            </w:r>
          </w:p>
        </w:tc>
        <w:tc>
          <w:tcPr>
            <w:tcW w:w="9223" w:type="dxa"/>
            <w:tcBorders>
              <w:top w:val="nil"/>
              <w:left w:val="nil"/>
              <w:bottom w:val="nil"/>
              <w:right w:val="nil"/>
            </w:tcBorders>
            <w:shd w:val="clear" w:color="auto" w:fill="auto"/>
            <w:noWrap/>
            <w:vAlign w:val="bottom"/>
          </w:tcPr>
          <w:p w14:paraId="467C34D1" w14:textId="77777777" w:rsidR="001577BA" w:rsidRPr="00F72DA8" w:rsidRDefault="001577BA" w:rsidP="001577BA">
            <w:pPr>
              <w:rPr>
                <w:rFonts w:ascii="Verdana" w:hAnsi="Verdana" w:cs="Arial"/>
              </w:rPr>
            </w:pPr>
            <w:r w:rsidRPr="00F72DA8">
              <w:rPr>
                <w:rFonts w:ascii="Verdana" w:hAnsi="Verdana" w:cs="Arial"/>
              </w:rPr>
              <w:t>TSO2-B Nederlands 1</w:t>
            </w:r>
          </w:p>
        </w:tc>
      </w:tr>
      <w:tr w:rsidR="001577BA" w:rsidRPr="00F72DA8" w14:paraId="467C34D5" w14:textId="77777777" w:rsidTr="009C49C4">
        <w:trPr>
          <w:trHeight w:val="300"/>
        </w:trPr>
        <w:tc>
          <w:tcPr>
            <w:tcW w:w="5055" w:type="dxa"/>
            <w:tcBorders>
              <w:top w:val="nil"/>
              <w:left w:val="nil"/>
              <w:bottom w:val="nil"/>
              <w:right w:val="nil"/>
            </w:tcBorders>
            <w:shd w:val="clear" w:color="auto" w:fill="auto"/>
            <w:noWrap/>
            <w:vAlign w:val="bottom"/>
          </w:tcPr>
          <w:p w14:paraId="467C34D3" w14:textId="77777777" w:rsidR="001577BA" w:rsidRPr="00F72DA8" w:rsidRDefault="001577BA" w:rsidP="001577BA">
            <w:pPr>
              <w:rPr>
                <w:rFonts w:ascii="Verdana" w:hAnsi="Verdana" w:cs="Arial"/>
              </w:rPr>
            </w:pPr>
            <w:r w:rsidRPr="00F72DA8">
              <w:rPr>
                <w:rFonts w:ascii="Verdana" w:hAnsi="Verdana" w:cs="Arial"/>
              </w:rPr>
              <w:t>AV Nederlands</w:t>
            </w:r>
          </w:p>
        </w:tc>
        <w:tc>
          <w:tcPr>
            <w:tcW w:w="9223" w:type="dxa"/>
            <w:tcBorders>
              <w:top w:val="nil"/>
              <w:left w:val="nil"/>
              <w:bottom w:val="nil"/>
              <w:right w:val="nil"/>
            </w:tcBorders>
            <w:shd w:val="clear" w:color="auto" w:fill="auto"/>
            <w:noWrap/>
            <w:vAlign w:val="bottom"/>
          </w:tcPr>
          <w:p w14:paraId="467C34D4" w14:textId="77777777" w:rsidR="001577BA" w:rsidRPr="00F72DA8" w:rsidRDefault="001577BA" w:rsidP="001577BA">
            <w:pPr>
              <w:rPr>
                <w:rFonts w:ascii="Verdana" w:hAnsi="Verdana" w:cs="Arial"/>
              </w:rPr>
            </w:pPr>
            <w:r w:rsidRPr="00F72DA8">
              <w:rPr>
                <w:rFonts w:ascii="Verdana" w:hAnsi="Verdana" w:cs="Arial"/>
              </w:rPr>
              <w:t>TSO2-B Nederlands 2</w:t>
            </w:r>
          </w:p>
        </w:tc>
      </w:tr>
      <w:tr w:rsidR="001577BA" w:rsidRPr="00F72DA8" w14:paraId="467C34D8" w14:textId="77777777" w:rsidTr="009C49C4">
        <w:trPr>
          <w:trHeight w:val="300"/>
        </w:trPr>
        <w:tc>
          <w:tcPr>
            <w:tcW w:w="5055" w:type="dxa"/>
            <w:tcBorders>
              <w:top w:val="nil"/>
              <w:left w:val="nil"/>
              <w:bottom w:val="nil"/>
              <w:right w:val="nil"/>
            </w:tcBorders>
            <w:shd w:val="clear" w:color="auto" w:fill="auto"/>
            <w:noWrap/>
            <w:vAlign w:val="bottom"/>
          </w:tcPr>
          <w:p w14:paraId="467C34D6" w14:textId="77777777" w:rsidR="001577BA" w:rsidRPr="00F72DA8" w:rsidRDefault="001577BA" w:rsidP="001577BA">
            <w:pPr>
              <w:rPr>
                <w:rFonts w:ascii="Verdana" w:hAnsi="Verdana" w:cs="Arial"/>
              </w:rPr>
            </w:pPr>
            <w:r w:rsidRPr="00F72DA8">
              <w:rPr>
                <w:rFonts w:ascii="Verdana" w:hAnsi="Verdana" w:cs="Arial"/>
              </w:rPr>
              <w:t>AV Nederlands</w:t>
            </w:r>
          </w:p>
        </w:tc>
        <w:tc>
          <w:tcPr>
            <w:tcW w:w="9223" w:type="dxa"/>
            <w:tcBorders>
              <w:top w:val="nil"/>
              <w:left w:val="nil"/>
              <w:bottom w:val="nil"/>
              <w:right w:val="nil"/>
            </w:tcBorders>
            <w:shd w:val="clear" w:color="auto" w:fill="auto"/>
            <w:noWrap/>
            <w:vAlign w:val="bottom"/>
          </w:tcPr>
          <w:p w14:paraId="467C34D7" w14:textId="77777777" w:rsidR="001577BA" w:rsidRPr="00F72DA8" w:rsidRDefault="001577BA" w:rsidP="001577BA">
            <w:pPr>
              <w:rPr>
                <w:rFonts w:ascii="Verdana" w:hAnsi="Verdana" w:cs="Arial"/>
              </w:rPr>
            </w:pPr>
            <w:r w:rsidRPr="00F72DA8">
              <w:rPr>
                <w:rFonts w:ascii="Verdana" w:hAnsi="Verdana" w:cs="Arial"/>
              </w:rPr>
              <w:t>TSO2-B Nederlands 3</w:t>
            </w:r>
          </w:p>
        </w:tc>
      </w:tr>
      <w:tr w:rsidR="001577BA" w:rsidRPr="00F72DA8" w14:paraId="467C34DB" w14:textId="77777777" w:rsidTr="009C49C4">
        <w:trPr>
          <w:trHeight w:val="300"/>
        </w:trPr>
        <w:tc>
          <w:tcPr>
            <w:tcW w:w="5055" w:type="dxa"/>
            <w:tcBorders>
              <w:top w:val="nil"/>
              <w:left w:val="nil"/>
              <w:bottom w:val="nil"/>
              <w:right w:val="nil"/>
            </w:tcBorders>
            <w:shd w:val="clear" w:color="auto" w:fill="auto"/>
            <w:noWrap/>
            <w:vAlign w:val="bottom"/>
          </w:tcPr>
          <w:p w14:paraId="467C34D9" w14:textId="77777777" w:rsidR="001577BA" w:rsidRPr="00F72DA8" w:rsidRDefault="001577BA" w:rsidP="001577BA">
            <w:pPr>
              <w:rPr>
                <w:rFonts w:ascii="Verdana" w:hAnsi="Verdana" w:cs="Arial"/>
              </w:rPr>
            </w:pPr>
            <w:r w:rsidRPr="00F72DA8">
              <w:rPr>
                <w:rFonts w:ascii="Verdana" w:hAnsi="Verdana" w:cs="Arial"/>
              </w:rPr>
              <w:t>AV Nederlands</w:t>
            </w:r>
          </w:p>
        </w:tc>
        <w:tc>
          <w:tcPr>
            <w:tcW w:w="9223" w:type="dxa"/>
            <w:tcBorders>
              <w:top w:val="nil"/>
              <w:left w:val="nil"/>
              <w:bottom w:val="nil"/>
              <w:right w:val="nil"/>
            </w:tcBorders>
            <w:shd w:val="clear" w:color="auto" w:fill="auto"/>
            <w:noWrap/>
            <w:vAlign w:val="bottom"/>
          </w:tcPr>
          <w:p w14:paraId="467C34DA" w14:textId="77777777" w:rsidR="001577BA" w:rsidRPr="00F72DA8" w:rsidRDefault="001577BA" w:rsidP="001577BA">
            <w:pPr>
              <w:rPr>
                <w:rFonts w:ascii="Verdana" w:hAnsi="Verdana" w:cs="Arial"/>
              </w:rPr>
            </w:pPr>
            <w:r w:rsidRPr="00F72DA8">
              <w:rPr>
                <w:rFonts w:ascii="Verdana" w:hAnsi="Verdana" w:cs="Arial"/>
              </w:rPr>
              <w:t>TSO2-B Nederlands 4</w:t>
            </w:r>
          </w:p>
        </w:tc>
      </w:tr>
      <w:tr w:rsidR="001577BA" w:rsidRPr="00F72DA8" w14:paraId="467C34DE" w14:textId="77777777" w:rsidTr="009C49C4">
        <w:trPr>
          <w:trHeight w:val="300"/>
        </w:trPr>
        <w:tc>
          <w:tcPr>
            <w:tcW w:w="5055" w:type="dxa"/>
            <w:tcBorders>
              <w:top w:val="nil"/>
              <w:left w:val="nil"/>
              <w:bottom w:val="nil"/>
              <w:right w:val="nil"/>
            </w:tcBorders>
            <w:shd w:val="clear" w:color="auto" w:fill="auto"/>
            <w:noWrap/>
            <w:vAlign w:val="bottom"/>
          </w:tcPr>
          <w:p w14:paraId="467C34DC" w14:textId="77777777" w:rsidR="001577BA" w:rsidRPr="00F72DA8" w:rsidRDefault="001577BA" w:rsidP="001577BA">
            <w:pPr>
              <w:rPr>
                <w:rFonts w:ascii="Verdana" w:hAnsi="Verdana" w:cs="Arial"/>
              </w:rPr>
            </w:pPr>
            <w:r w:rsidRPr="00F72DA8">
              <w:rPr>
                <w:rFonts w:ascii="Verdana" w:hAnsi="Verdana" w:cs="Arial"/>
              </w:rPr>
              <w:t>AV Nederlands</w:t>
            </w:r>
          </w:p>
        </w:tc>
        <w:tc>
          <w:tcPr>
            <w:tcW w:w="9223" w:type="dxa"/>
            <w:tcBorders>
              <w:top w:val="nil"/>
              <w:left w:val="nil"/>
              <w:bottom w:val="nil"/>
              <w:right w:val="nil"/>
            </w:tcBorders>
            <w:shd w:val="clear" w:color="auto" w:fill="auto"/>
            <w:noWrap/>
            <w:vAlign w:val="bottom"/>
          </w:tcPr>
          <w:p w14:paraId="467C34DD" w14:textId="77777777" w:rsidR="001577BA" w:rsidRPr="00F72DA8" w:rsidRDefault="001577BA" w:rsidP="001577BA">
            <w:pPr>
              <w:rPr>
                <w:rFonts w:ascii="Verdana" w:hAnsi="Verdana" w:cs="Arial"/>
              </w:rPr>
            </w:pPr>
            <w:r w:rsidRPr="00F72DA8">
              <w:rPr>
                <w:rFonts w:ascii="Verdana" w:hAnsi="Verdana" w:cs="Arial"/>
              </w:rPr>
              <w:t>TSO3-B Nederlands 1</w:t>
            </w:r>
          </w:p>
        </w:tc>
      </w:tr>
      <w:tr w:rsidR="001577BA" w:rsidRPr="00F72DA8" w14:paraId="467C34E1" w14:textId="77777777" w:rsidTr="009C49C4">
        <w:trPr>
          <w:trHeight w:val="300"/>
        </w:trPr>
        <w:tc>
          <w:tcPr>
            <w:tcW w:w="5055" w:type="dxa"/>
            <w:tcBorders>
              <w:top w:val="nil"/>
              <w:left w:val="nil"/>
              <w:bottom w:val="nil"/>
              <w:right w:val="nil"/>
            </w:tcBorders>
            <w:shd w:val="clear" w:color="auto" w:fill="auto"/>
            <w:noWrap/>
            <w:vAlign w:val="bottom"/>
          </w:tcPr>
          <w:p w14:paraId="467C34DF" w14:textId="77777777" w:rsidR="001577BA" w:rsidRPr="00F72DA8" w:rsidRDefault="001577BA" w:rsidP="001577BA">
            <w:pPr>
              <w:rPr>
                <w:rFonts w:ascii="Verdana" w:hAnsi="Verdana" w:cs="Arial"/>
              </w:rPr>
            </w:pPr>
            <w:r w:rsidRPr="00F72DA8">
              <w:rPr>
                <w:rFonts w:ascii="Verdana" w:hAnsi="Verdana" w:cs="Arial"/>
              </w:rPr>
              <w:t>AV Nederlands</w:t>
            </w:r>
          </w:p>
        </w:tc>
        <w:tc>
          <w:tcPr>
            <w:tcW w:w="9223" w:type="dxa"/>
            <w:tcBorders>
              <w:top w:val="nil"/>
              <w:left w:val="nil"/>
              <w:bottom w:val="nil"/>
              <w:right w:val="nil"/>
            </w:tcBorders>
            <w:shd w:val="clear" w:color="auto" w:fill="auto"/>
            <w:noWrap/>
            <w:vAlign w:val="bottom"/>
          </w:tcPr>
          <w:p w14:paraId="467C34E0" w14:textId="77777777" w:rsidR="001577BA" w:rsidRPr="00F72DA8" w:rsidRDefault="001577BA" w:rsidP="001577BA">
            <w:pPr>
              <w:rPr>
                <w:rFonts w:ascii="Verdana" w:hAnsi="Verdana" w:cs="Arial"/>
              </w:rPr>
            </w:pPr>
            <w:r w:rsidRPr="00F72DA8">
              <w:rPr>
                <w:rFonts w:ascii="Verdana" w:hAnsi="Verdana" w:cs="Arial"/>
              </w:rPr>
              <w:t>TSO3-B Nederlands 2</w:t>
            </w:r>
          </w:p>
        </w:tc>
      </w:tr>
      <w:tr w:rsidR="001577BA" w:rsidRPr="00F72DA8" w14:paraId="467C34E4" w14:textId="77777777" w:rsidTr="009C49C4">
        <w:trPr>
          <w:trHeight w:val="300"/>
        </w:trPr>
        <w:tc>
          <w:tcPr>
            <w:tcW w:w="5055" w:type="dxa"/>
            <w:tcBorders>
              <w:top w:val="nil"/>
              <w:left w:val="nil"/>
              <w:bottom w:val="nil"/>
              <w:right w:val="nil"/>
            </w:tcBorders>
            <w:shd w:val="clear" w:color="auto" w:fill="auto"/>
            <w:noWrap/>
            <w:vAlign w:val="bottom"/>
          </w:tcPr>
          <w:p w14:paraId="467C34E2" w14:textId="77777777" w:rsidR="001577BA" w:rsidRPr="00F72DA8" w:rsidRDefault="001577BA" w:rsidP="001577BA">
            <w:pPr>
              <w:rPr>
                <w:rFonts w:ascii="Verdana" w:hAnsi="Verdana" w:cs="Arial"/>
              </w:rPr>
            </w:pPr>
            <w:r w:rsidRPr="00F72DA8">
              <w:rPr>
                <w:rFonts w:ascii="Verdana" w:hAnsi="Verdana" w:cs="Arial"/>
              </w:rPr>
              <w:t>AV psychologie</w:t>
            </w:r>
          </w:p>
        </w:tc>
        <w:tc>
          <w:tcPr>
            <w:tcW w:w="9223" w:type="dxa"/>
            <w:tcBorders>
              <w:top w:val="nil"/>
              <w:left w:val="nil"/>
              <w:bottom w:val="nil"/>
              <w:right w:val="nil"/>
            </w:tcBorders>
            <w:shd w:val="clear" w:color="auto" w:fill="auto"/>
            <w:noWrap/>
            <w:vAlign w:val="bottom"/>
          </w:tcPr>
          <w:p w14:paraId="467C34E3" w14:textId="77777777" w:rsidR="001577BA" w:rsidRPr="00F72DA8" w:rsidRDefault="001577BA" w:rsidP="001577BA">
            <w:pPr>
              <w:rPr>
                <w:rFonts w:ascii="Verdana" w:hAnsi="Verdana" w:cs="Arial"/>
              </w:rPr>
            </w:pPr>
            <w:r w:rsidRPr="00F72DA8">
              <w:rPr>
                <w:rFonts w:ascii="Verdana" w:hAnsi="Verdana" w:cs="Arial"/>
              </w:rPr>
              <w:t>HUM2 Communicatie en expressie</w:t>
            </w:r>
          </w:p>
        </w:tc>
      </w:tr>
      <w:tr w:rsidR="001577BA" w:rsidRPr="00F72DA8" w14:paraId="467C34E7" w14:textId="77777777" w:rsidTr="009C49C4">
        <w:trPr>
          <w:trHeight w:val="300"/>
        </w:trPr>
        <w:tc>
          <w:tcPr>
            <w:tcW w:w="5055" w:type="dxa"/>
            <w:tcBorders>
              <w:top w:val="nil"/>
              <w:left w:val="nil"/>
              <w:bottom w:val="nil"/>
              <w:right w:val="nil"/>
            </w:tcBorders>
            <w:shd w:val="clear" w:color="auto" w:fill="auto"/>
            <w:noWrap/>
            <w:vAlign w:val="bottom"/>
          </w:tcPr>
          <w:p w14:paraId="467C34E5" w14:textId="77777777" w:rsidR="001577BA" w:rsidRPr="00F72DA8" w:rsidRDefault="001577BA" w:rsidP="001577BA">
            <w:pPr>
              <w:rPr>
                <w:rFonts w:ascii="Verdana" w:hAnsi="Verdana" w:cs="Arial"/>
              </w:rPr>
            </w:pPr>
            <w:r w:rsidRPr="00F72DA8">
              <w:rPr>
                <w:rFonts w:ascii="Verdana" w:hAnsi="Verdana" w:cs="Arial"/>
              </w:rPr>
              <w:t>AV psychologie</w:t>
            </w:r>
          </w:p>
        </w:tc>
        <w:tc>
          <w:tcPr>
            <w:tcW w:w="9223" w:type="dxa"/>
            <w:tcBorders>
              <w:top w:val="nil"/>
              <w:left w:val="nil"/>
              <w:bottom w:val="nil"/>
              <w:right w:val="nil"/>
            </w:tcBorders>
            <w:shd w:val="clear" w:color="auto" w:fill="auto"/>
            <w:noWrap/>
            <w:vAlign w:val="bottom"/>
          </w:tcPr>
          <w:p w14:paraId="467C34E6" w14:textId="77777777" w:rsidR="001577BA" w:rsidRPr="00F72DA8" w:rsidRDefault="001577BA" w:rsidP="001577BA">
            <w:pPr>
              <w:rPr>
                <w:rFonts w:ascii="Verdana" w:hAnsi="Verdana" w:cs="Arial"/>
              </w:rPr>
            </w:pPr>
            <w:r w:rsidRPr="00F72DA8">
              <w:rPr>
                <w:rFonts w:ascii="Verdana" w:hAnsi="Verdana" w:cs="Arial"/>
              </w:rPr>
              <w:t>HUM2 Identiteit en normering</w:t>
            </w:r>
          </w:p>
        </w:tc>
      </w:tr>
      <w:tr w:rsidR="001577BA" w:rsidRPr="00F72DA8" w14:paraId="467C34EA" w14:textId="77777777" w:rsidTr="009C49C4">
        <w:trPr>
          <w:trHeight w:val="300"/>
        </w:trPr>
        <w:tc>
          <w:tcPr>
            <w:tcW w:w="5055" w:type="dxa"/>
            <w:tcBorders>
              <w:top w:val="nil"/>
              <w:left w:val="nil"/>
              <w:bottom w:val="nil"/>
              <w:right w:val="nil"/>
            </w:tcBorders>
            <w:shd w:val="clear" w:color="auto" w:fill="auto"/>
            <w:noWrap/>
            <w:vAlign w:val="bottom"/>
          </w:tcPr>
          <w:p w14:paraId="467C34E8" w14:textId="77777777" w:rsidR="001577BA" w:rsidRPr="00F72DA8" w:rsidRDefault="001577BA" w:rsidP="001577BA">
            <w:pPr>
              <w:rPr>
                <w:rFonts w:ascii="Verdana" w:hAnsi="Verdana" w:cs="Arial"/>
              </w:rPr>
            </w:pPr>
            <w:r w:rsidRPr="00F72DA8">
              <w:rPr>
                <w:rFonts w:ascii="Verdana" w:hAnsi="Verdana" w:cs="Arial"/>
              </w:rPr>
              <w:t>AV psychologie</w:t>
            </w:r>
          </w:p>
        </w:tc>
        <w:tc>
          <w:tcPr>
            <w:tcW w:w="9223" w:type="dxa"/>
            <w:tcBorders>
              <w:top w:val="nil"/>
              <w:left w:val="nil"/>
              <w:bottom w:val="nil"/>
              <w:right w:val="nil"/>
            </w:tcBorders>
            <w:shd w:val="clear" w:color="auto" w:fill="auto"/>
            <w:noWrap/>
            <w:vAlign w:val="bottom"/>
          </w:tcPr>
          <w:p w14:paraId="467C34E9" w14:textId="77777777" w:rsidR="001577BA" w:rsidRPr="00F72DA8" w:rsidRDefault="001577BA" w:rsidP="001577BA">
            <w:pPr>
              <w:rPr>
                <w:rFonts w:ascii="Verdana" w:hAnsi="Verdana" w:cs="Arial"/>
              </w:rPr>
            </w:pPr>
            <w:r w:rsidRPr="00F72DA8">
              <w:rPr>
                <w:rFonts w:ascii="Verdana" w:hAnsi="Verdana" w:cs="Arial"/>
              </w:rPr>
              <w:t>HUM2 Onderzoekscompetentie humane wetenschappen</w:t>
            </w:r>
          </w:p>
        </w:tc>
      </w:tr>
      <w:tr w:rsidR="001577BA" w:rsidRPr="00F72DA8" w14:paraId="467C34ED" w14:textId="77777777" w:rsidTr="009C49C4">
        <w:trPr>
          <w:trHeight w:val="300"/>
        </w:trPr>
        <w:tc>
          <w:tcPr>
            <w:tcW w:w="5055" w:type="dxa"/>
            <w:tcBorders>
              <w:top w:val="nil"/>
              <w:left w:val="nil"/>
              <w:bottom w:val="nil"/>
              <w:right w:val="nil"/>
            </w:tcBorders>
            <w:shd w:val="clear" w:color="auto" w:fill="auto"/>
            <w:noWrap/>
            <w:vAlign w:val="bottom"/>
          </w:tcPr>
          <w:p w14:paraId="467C34EB" w14:textId="77777777" w:rsidR="001577BA" w:rsidRPr="00F72DA8" w:rsidRDefault="001577BA" w:rsidP="001577BA">
            <w:pPr>
              <w:rPr>
                <w:rFonts w:ascii="Verdana" w:hAnsi="Verdana" w:cs="Arial"/>
              </w:rPr>
            </w:pPr>
            <w:r w:rsidRPr="00F72DA8">
              <w:rPr>
                <w:rFonts w:ascii="Verdana" w:hAnsi="Verdana" w:cs="Arial"/>
              </w:rPr>
              <w:t>AV psychologie</w:t>
            </w:r>
          </w:p>
        </w:tc>
        <w:tc>
          <w:tcPr>
            <w:tcW w:w="9223" w:type="dxa"/>
            <w:tcBorders>
              <w:top w:val="nil"/>
              <w:left w:val="nil"/>
              <w:bottom w:val="nil"/>
              <w:right w:val="nil"/>
            </w:tcBorders>
            <w:shd w:val="clear" w:color="auto" w:fill="auto"/>
            <w:noWrap/>
            <w:vAlign w:val="bottom"/>
          </w:tcPr>
          <w:p w14:paraId="467C34EC" w14:textId="77777777" w:rsidR="001577BA" w:rsidRPr="00F72DA8" w:rsidRDefault="001577BA" w:rsidP="001577BA">
            <w:pPr>
              <w:rPr>
                <w:rFonts w:ascii="Verdana" w:hAnsi="Verdana" w:cs="Arial"/>
              </w:rPr>
            </w:pPr>
            <w:r w:rsidRPr="00F72DA8">
              <w:rPr>
                <w:rFonts w:ascii="Verdana" w:hAnsi="Verdana" w:cs="Arial"/>
              </w:rPr>
              <w:t>HUM2 Organisatie en samenhang</w:t>
            </w:r>
          </w:p>
        </w:tc>
      </w:tr>
      <w:tr w:rsidR="001577BA" w:rsidRPr="00F72DA8" w14:paraId="467C34F0" w14:textId="77777777" w:rsidTr="009C49C4">
        <w:trPr>
          <w:trHeight w:val="300"/>
        </w:trPr>
        <w:tc>
          <w:tcPr>
            <w:tcW w:w="5055" w:type="dxa"/>
            <w:tcBorders>
              <w:top w:val="nil"/>
              <w:left w:val="nil"/>
              <w:bottom w:val="nil"/>
              <w:right w:val="nil"/>
            </w:tcBorders>
            <w:shd w:val="clear" w:color="auto" w:fill="auto"/>
            <w:noWrap/>
            <w:vAlign w:val="bottom"/>
          </w:tcPr>
          <w:p w14:paraId="467C34EE" w14:textId="77777777" w:rsidR="001577BA" w:rsidRPr="00F72DA8" w:rsidRDefault="001577BA" w:rsidP="001577BA">
            <w:pPr>
              <w:rPr>
                <w:rFonts w:ascii="Verdana" w:hAnsi="Verdana" w:cs="Arial"/>
              </w:rPr>
            </w:pPr>
            <w:r w:rsidRPr="00F72DA8">
              <w:rPr>
                <w:rFonts w:ascii="Verdana" w:hAnsi="Verdana" w:cs="Arial"/>
              </w:rPr>
              <w:t>AV psychologie</w:t>
            </w:r>
          </w:p>
        </w:tc>
        <w:tc>
          <w:tcPr>
            <w:tcW w:w="9223" w:type="dxa"/>
            <w:tcBorders>
              <w:top w:val="nil"/>
              <w:left w:val="nil"/>
              <w:bottom w:val="nil"/>
              <w:right w:val="nil"/>
            </w:tcBorders>
            <w:shd w:val="clear" w:color="auto" w:fill="auto"/>
            <w:noWrap/>
            <w:vAlign w:val="bottom"/>
          </w:tcPr>
          <w:p w14:paraId="467C34EF" w14:textId="77777777" w:rsidR="001577BA" w:rsidRPr="00F72DA8" w:rsidRDefault="001577BA" w:rsidP="001577BA">
            <w:pPr>
              <w:rPr>
                <w:rFonts w:ascii="Verdana" w:hAnsi="Verdana" w:cs="Arial"/>
              </w:rPr>
            </w:pPr>
            <w:r w:rsidRPr="00F72DA8">
              <w:rPr>
                <w:rFonts w:ascii="Verdana" w:hAnsi="Verdana" w:cs="Arial"/>
              </w:rPr>
              <w:t>HUM3 Communicatie en expressie</w:t>
            </w:r>
          </w:p>
        </w:tc>
      </w:tr>
      <w:tr w:rsidR="001577BA" w:rsidRPr="00F72DA8" w14:paraId="467C34F3" w14:textId="77777777" w:rsidTr="009C49C4">
        <w:trPr>
          <w:trHeight w:val="300"/>
        </w:trPr>
        <w:tc>
          <w:tcPr>
            <w:tcW w:w="5055" w:type="dxa"/>
            <w:tcBorders>
              <w:top w:val="nil"/>
              <w:left w:val="nil"/>
              <w:bottom w:val="nil"/>
              <w:right w:val="nil"/>
            </w:tcBorders>
            <w:shd w:val="clear" w:color="auto" w:fill="auto"/>
            <w:noWrap/>
            <w:vAlign w:val="bottom"/>
          </w:tcPr>
          <w:p w14:paraId="467C34F1" w14:textId="77777777" w:rsidR="001577BA" w:rsidRPr="00F72DA8" w:rsidRDefault="001577BA" w:rsidP="001577BA">
            <w:pPr>
              <w:rPr>
                <w:rFonts w:ascii="Verdana" w:hAnsi="Verdana" w:cs="Arial"/>
              </w:rPr>
            </w:pPr>
            <w:r w:rsidRPr="00F72DA8">
              <w:rPr>
                <w:rFonts w:ascii="Verdana" w:hAnsi="Verdana" w:cs="Arial"/>
              </w:rPr>
              <w:t>AV psychologie</w:t>
            </w:r>
          </w:p>
        </w:tc>
        <w:tc>
          <w:tcPr>
            <w:tcW w:w="9223" w:type="dxa"/>
            <w:tcBorders>
              <w:top w:val="nil"/>
              <w:left w:val="nil"/>
              <w:bottom w:val="nil"/>
              <w:right w:val="nil"/>
            </w:tcBorders>
            <w:shd w:val="clear" w:color="auto" w:fill="auto"/>
            <w:noWrap/>
            <w:vAlign w:val="bottom"/>
          </w:tcPr>
          <w:p w14:paraId="467C34F2" w14:textId="77777777" w:rsidR="001577BA" w:rsidRPr="00F72DA8" w:rsidRDefault="001577BA" w:rsidP="001577BA">
            <w:pPr>
              <w:rPr>
                <w:rFonts w:ascii="Verdana" w:hAnsi="Verdana" w:cs="Arial"/>
              </w:rPr>
            </w:pPr>
            <w:r w:rsidRPr="00F72DA8">
              <w:rPr>
                <w:rFonts w:ascii="Verdana" w:hAnsi="Verdana" w:cs="Arial"/>
              </w:rPr>
              <w:t>HUM3 Identiteit en normering</w:t>
            </w:r>
          </w:p>
        </w:tc>
      </w:tr>
      <w:tr w:rsidR="001577BA" w:rsidRPr="00F72DA8" w14:paraId="467C34F6" w14:textId="77777777" w:rsidTr="009C49C4">
        <w:trPr>
          <w:trHeight w:val="300"/>
        </w:trPr>
        <w:tc>
          <w:tcPr>
            <w:tcW w:w="5055" w:type="dxa"/>
            <w:tcBorders>
              <w:top w:val="nil"/>
              <w:left w:val="nil"/>
              <w:bottom w:val="nil"/>
              <w:right w:val="nil"/>
            </w:tcBorders>
            <w:shd w:val="clear" w:color="auto" w:fill="auto"/>
            <w:noWrap/>
            <w:vAlign w:val="bottom"/>
          </w:tcPr>
          <w:p w14:paraId="467C34F4" w14:textId="77777777" w:rsidR="001577BA" w:rsidRPr="00F72DA8" w:rsidRDefault="001577BA" w:rsidP="001577BA">
            <w:pPr>
              <w:rPr>
                <w:rFonts w:ascii="Verdana" w:hAnsi="Verdana" w:cs="Arial"/>
              </w:rPr>
            </w:pPr>
            <w:r w:rsidRPr="00F72DA8">
              <w:rPr>
                <w:rFonts w:ascii="Verdana" w:hAnsi="Verdana" w:cs="Arial"/>
              </w:rPr>
              <w:t>AV psychologie</w:t>
            </w:r>
          </w:p>
        </w:tc>
        <w:tc>
          <w:tcPr>
            <w:tcW w:w="9223" w:type="dxa"/>
            <w:tcBorders>
              <w:top w:val="nil"/>
              <w:left w:val="nil"/>
              <w:bottom w:val="nil"/>
              <w:right w:val="nil"/>
            </w:tcBorders>
            <w:shd w:val="clear" w:color="auto" w:fill="auto"/>
            <w:noWrap/>
            <w:vAlign w:val="bottom"/>
          </w:tcPr>
          <w:p w14:paraId="467C34F5" w14:textId="77777777" w:rsidR="001577BA" w:rsidRPr="00F72DA8" w:rsidRDefault="001577BA" w:rsidP="001577BA">
            <w:pPr>
              <w:rPr>
                <w:rFonts w:ascii="Verdana" w:hAnsi="Verdana" w:cs="Arial"/>
              </w:rPr>
            </w:pPr>
            <w:r w:rsidRPr="00F72DA8">
              <w:rPr>
                <w:rFonts w:ascii="Verdana" w:hAnsi="Verdana" w:cs="Arial"/>
              </w:rPr>
              <w:t>HUM3 Onderzoekscompetentie humane wetenschappen</w:t>
            </w:r>
          </w:p>
        </w:tc>
      </w:tr>
      <w:tr w:rsidR="001577BA" w:rsidRPr="00F72DA8" w14:paraId="467C34F9" w14:textId="77777777" w:rsidTr="009C49C4">
        <w:trPr>
          <w:trHeight w:val="300"/>
        </w:trPr>
        <w:tc>
          <w:tcPr>
            <w:tcW w:w="5055" w:type="dxa"/>
            <w:tcBorders>
              <w:top w:val="nil"/>
              <w:left w:val="nil"/>
              <w:bottom w:val="nil"/>
              <w:right w:val="nil"/>
            </w:tcBorders>
            <w:shd w:val="clear" w:color="auto" w:fill="auto"/>
            <w:noWrap/>
            <w:vAlign w:val="bottom"/>
          </w:tcPr>
          <w:p w14:paraId="467C34F7" w14:textId="77777777" w:rsidR="001577BA" w:rsidRPr="00F72DA8" w:rsidRDefault="001577BA" w:rsidP="001577BA">
            <w:pPr>
              <w:rPr>
                <w:rFonts w:ascii="Verdana" w:hAnsi="Verdana" w:cs="Arial"/>
              </w:rPr>
            </w:pPr>
            <w:r w:rsidRPr="00F72DA8">
              <w:rPr>
                <w:rFonts w:ascii="Verdana" w:hAnsi="Verdana" w:cs="Arial"/>
              </w:rPr>
              <w:t>AV psychologie</w:t>
            </w:r>
          </w:p>
        </w:tc>
        <w:tc>
          <w:tcPr>
            <w:tcW w:w="9223" w:type="dxa"/>
            <w:tcBorders>
              <w:top w:val="nil"/>
              <w:left w:val="nil"/>
              <w:bottom w:val="nil"/>
              <w:right w:val="nil"/>
            </w:tcBorders>
            <w:shd w:val="clear" w:color="auto" w:fill="auto"/>
            <w:noWrap/>
            <w:vAlign w:val="bottom"/>
          </w:tcPr>
          <w:p w14:paraId="467C34F8" w14:textId="77777777" w:rsidR="001577BA" w:rsidRPr="00F72DA8" w:rsidRDefault="001577BA" w:rsidP="001577BA">
            <w:pPr>
              <w:rPr>
                <w:rFonts w:ascii="Verdana" w:hAnsi="Verdana" w:cs="Arial"/>
              </w:rPr>
            </w:pPr>
            <w:r w:rsidRPr="00F72DA8">
              <w:rPr>
                <w:rFonts w:ascii="Verdana" w:hAnsi="Verdana" w:cs="Arial"/>
              </w:rPr>
              <w:t>HUM3 Organisatie en samenhang</w:t>
            </w:r>
          </w:p>
        </w:tc>
      </w:tr>
      <w:tr w:rsidR="001577BA" w:rsidRPr="00F72DA8" w14:paraId="467C34FC" w14:textId="77777777" w:rsidTr="009C49C4">
        <w:trPr>
          <w:trHeight w:val="300"/>
        </w:trPr>
        <w:tc>
          <w:tcPr>
            <w:tcW w:w="5055" w:type="dxa"/>
            <w:tcBorders>
              <w:top w:val="nil"/>
              <w:left w:val="nil"/>
              <w:bottom w:val="nil"/>
              <w:right w:val="nil"/>
            </w:tcBorders>
            <w:shd w:val="clear" w:color="auto" w:fill="auto"/>
            <w:noWrap/>
            <w:vAlign w:val="bottom"/>
          </w:tcPr>
          <w:p w14:paraId="467C34FA" w14:textId="77777777" w:rsidR="001577BA" w:rsidRPr="00F72DA8" w:rsidRDefault="001577BA" w:rsidP="001577BA">
            <w:pPr>
              <w:rPr>
                <w:rFonts w:ascii="Verdana" w:hAnsi="Verdana" w:cs="Arial"/>
              </w:rPr>
            </w:pPr>
            <w:r w:rsidRPr="00F72DA8">
              <w:rPr>
                <w:rFonts w:ascii="Verdana" w:hAnsi="Verdana" w:cs="Arial"/>
              </w:rPr>
              <w:t>AV sociologie</w:t>
            </w:r>
          </w:p>
        </w:tc>
        <w:tc>
          <w:tcPr>
            <w:tcW w:w="9223" w:type="dxa"/>
            <w:tcBorders>
              <w:top w:val="nil"/>
              <w:left w:val="nil"/>
              <w:bottom w:val="nil"/>
              <w:right w:val="nil"/>
            </w:tcBorders>
            <w:shd w:val="clear" w:color="auto" w:fill="auto"/>
            <w:noWrap/>
            <w:vAlign w:val="bottom"/>
          </w:tcPr>
          <w:p w14:paraId="467C34FB" w14:textId="77777777" w:rsidR="001577BA" w:rsidRPr="00F72DA8" w:rsidRDefault="001577BA" w:rsidP="001577BA">
            <w:pPr>
              <w:rPr>
                <w:rFonts w:ascii="Verdana" w:hAnsi="Verdana" w:cs="Arial"/>
              </w:rPr>
            </w:pPr>
            <w:r w:rsidRPr="00F72DA8">
              <w:rPr>
                <w:rFonts w:ascii="Verdana" w:hAnsi="Verdana" w:cs="Arial"/>
              </w:rPr>
              <w:t>HUM2 Communicatie en expressie</w:t>
            </w:r>
          </w:p>
        </w:tc>
      </w:tr>
      <w:tr w:rsidR="001577BA" w:rsidRPr="00F72DA8" w14:paraId="467C34FF" w14:textId="77777777" w:rsidTr="009C49C4">
        <w:trPr>
          <w:trHeight w:val="300"/>
        </w:trPr>
        <w:tc>
          <w:tcPr>
            <w:tcW w:w="5055" w:type="dxa"/>
            <w:tcBorders>
              <w:top w:val="nil"/>
              <w:left w:val="nil"/>
              <w:bottom w:val="nil"/>
              <w:right w:val="nil"/>
            </w:tcBorders>
            <w:shd w:val="clear" w:color="auto" w:fill="auto"/>
            <w:noWrap/>
            <w:vAlign w:val="bottom"/>
          </w:tcPr>
          <w:p w14:paraId="467C34FD" w14:textId="77777777" w:rsidR="001577BA" w:rsidRPr="00F72DA8" w:rsidRDefault="001577BA" w:rsidP="001577BA">
            <w:pPr>
              <w:rPr>
                <w:rFonts w:ascii="Verdana" w:hAnsi="Verdana" w:cs="Arial"/>
              </w:rPr>
            </w:pPr>
            <w:r w:rsidRPr="00F72DA8">
              <w:rPr>
                <w:rFonts w:ascii="Verdana" w:hAnsi="Verdana" w:cs="Arial"/>
              </w:rPr>
              <w:t>AV sociologie</w:t>
            </w:r>
          </w:p>
        </w:tc>
        <w:tc>
          <w:tcPr>
            <w:tcW w:w="9223" w:type="dxa"/>
            <w:tcBorders>
              <w:top w:val="nil"/>
              <w:left w:val="nil"/>
              <w:bottom w:val="nil"/>
              <w:right w:val="nil"/>
            </w:tcBorders>
            <w:shd w:val="clear" w:color="auto" w:fill="auto"/>
            <w:noWrap/>
            <w:vAlign w:val="bottom"/>
          </w:tcPr>
          <w:p w14:paraId="467C34FE" w14:textId="77777777" w:rsidR="001577BA" w:rsidRPr="00F72DA8" w:rsidRDefault="001577BA" w:rsidP="001577BA">
            <w:pPr>
              <w:rPr>
                <w:rFonts w:ascii="Verdana" w:hAnsi="Verdana" w:cs="Arial"/>
              </w:rPr>
            </w:pPr>
            <w:r w:rsidRPr="00F72DA8">
              <w:rPr>
                <w:rFonts w:ascii="Verdana" w:hAnsi="Verdana" w:cs="Arial"/>
              </w:rPr>
              <w:t>HUM2 Identiteit en normering</w:t>
            </w:r>
          </w:p>
        </w:tc>
      </w:tr>
      <w:tr w:rsidR="001577BA" w:rsidRPr="00F72DA8" w14:paraId="467C3502" w14:textId="77777777" w:rsidTr="009C49C4">
        <w:trPr>
          <w:trHeight w:val="300"/>
        </w:trPr>
        <w:tc>
          <w:tcPr>
            <w:tcW w:w="5055" w:type="dxa"/>
            <w:tcBorders>
              <w:top w:val="nil"/>
              <w:left w:val="nil"/>
              <w:bottom w:val="nil"/>
              <w:right w:val="nil"/>
            </w:tcBorders>
            <w:shd w:val="clear" w:color="auto" w:fill="auto"/>
            <w:noWrap/>
            <w:vAlign w:val="bottom"/>
          </w:tcPr>
          <w:p w14:paraId="467C3500" w14:textId="77777777" w:rsidR="001577BA" w:rsidRPr="00F72DA8" w:rsidRDefault="001577BA" w:rsidP="001577BA">
            <w:pPr>
              <w:rPr>
                <w:rFonts w:ascii="Verdana" w:hAnsi="Verdana" w:cs="Arial"/>
              </w:rPr>
            </w:pPr>
            <w:r w:rsidRPr="00F72DA8">
              <w:rPr>
                <w:rFonts w:ascii="Verdana" w:hAnsi="Verdana" w:cs="Arial"/>
              </w:rPr>
              <w:t>AV sociologie</w:t>
            </w:r>
          </w:p>
        </w:tc>
        <w:tc>
          <w:tcPr>
            <w:tcW w:w="9223" w:type="dxa"/>
            <w:tcBorders>
              <w:top w:val="nil"/>
              <w:left w:val="nil"/>
              <w:bottom w:val="nil"/>
              <w:right w:val="nil"/>
            </w:tcBorders>
            <w:shd w:val="clear" w:color="auto" w:fill="auto"/>
            <w:noWrap/>
            <w:vAlign w:val="bottom"/>
          </w:tcPr>
          <w:p w14:paraId="467C3501" w14:textId="77777777" w:rsidR="001577BA" w:rsidRPr="00F72DA8" w:rsidRDefault="001577BA" w:rsidP="001577BA">
            <w:pPr>
              <w:rPr>
                <w:rFonts w:ascii="Verdana" w:hAnsi="Verdana" w:cs="Arial"/>
              </w:rPr>
            </w:pPr>
            <w:r w:rsidRPr="00F72DA8">
              <w:rPr>
                <w:rFonts w:ascii="Verdana" w:hAnsi="Verdana" w:cs="Arial"/>
              </w:rPr>
              <w:t>HUM2 Onderzoekscompetentie humane wetenschappen</w:t>
            </w:r>
          </w:p>
        </w:tc>
      </w:tr>
      <w:tr w:rsidR="001577BA" w:rsidRPr="00F72DA8" w14:paraId="467C3505" w14:textId="77777777" w:rsidTr="009C49C4">
        <w:trPr>
          <w:trHeight w:val="300"/>
        </w:trPr>
        <w:tc>
          <w:tcPr>
            <w:tcW w:w="5055" w:type="dxa"/>
            <w:tcBorders>
              <w:top w:val="nil"/>
              <w:left w:val="nil"/>
              <w:bottom w:val="nil"/>
              <w:right w:val="nil"/>
            </w:tcBorders>
            <w:shd w:val="clear" w:color="auto" w:fill="auto"/>
            <w:noWrap/>
            <w:vAlign w:val="bottom"/>
          </w:tcPr>
          <w:p w14:paraId="467C3503" w14:textId="77777777" w:rsidR="001577BA" w:rsidRPr="00F72DA8" w:rsidRDefault="001577BA" w:rsidP="001577BA">
            <w:pPr>
              <w:rPr>
                <w:rFonts w:ascii="Verdana" w:hAnsi="Verdana" w:cs="Arial"/>
              </w:rPr>
            </w:pPr>
            <w:r w:rsidRPr="00F72DA8">
              <w:rPr>
                <w:rFonts w:ascii="Verdana" w:hAnsi="Verdana" w:cs="Arial"/>
              </w:rPr>
              <w:t>AV sociologie</w:t>
            </w:r>
          </w:p>
        </w:tc>
        <w:tc>
          <w:tcPr>
            <w:tcW w:w="9223" w:type="dxa"/>
            <w:tcBorders>
              <w:top w:val="nil"/>
              <w:left w:val="nil"/>
              <w:bottom w:val="nil"/>
              <w:right w:val="nil"/>
            </w:tcBorders>
            <w:shd w:val="clear" w:color="auto" w:fill="auto"/>
            <w:noWrap/>
            <w:vAlign w:val="bottom"/>
          </w:tcPr>
          <w:p w14:paraId="467C3504" w14:textId="77777777" w:rsidR="001577BA" w:rsidRPr="00F72DA8" w:rsidRDefault="001577BA" w:rsidP="001577BA">
            <w:pPr>
              <w:rPr>
                <w:rFonts w:ascii="Verdana" w:hAnsi="Verdana" w:cs="Arial"/>
              </w:rPr>
            </w:pPr>
            <w:r w:rsidRPr="00F72DA8">
              <w:rPr>
                <w:rFonts w:ascii="Verdana" w:hAnsi="Verdana" w:cs="Arial"/>
              </w:rPr>
              <w:t>HUM2 Organisatie en samenhang</w:t>
            </w:r>
          </w:p>
        </w:tc>
      </w:tr>
      <w:tr w:rsidR="001577BA" w:rsidRPr="00F72DA8" w14:paraId="467C3508" w14:textId="77777777" w:rsidTr="009C49C4">
        <w:trPr>
          <w:trHeight w:val="300"/>
        </w:trPr>
        <w:tc>
          <w:tcPr>
            <w:tcW w:w="5055" w:type="dxa"/>
            <w:tcBorders>
              <w:top w:val="nil"/>
              <w:left w:val="nil"/>
              <w:bottom w:val="nil"/>
              <w:right w:val="nil"/>
            </w:tcBorders>
            <w:shd w:val="clear" w:color="auto" w:fill="auto"/>
            <w:noWrap/>
            <w:vAlign w:val="bottom"/>
          </w:tcPr>
          <w:p w14:paraId="467C3506" w14:textId="77777777" w:rsidR="001577BA" w:rsidRPr="00F72DA8" w:rsidRDefault="001577BA" w:rsidP="001577BA">
            <w:pPr>
              <w:rPr>
                <w:rFonts w:ascii="Verdana" w:hAnsi="Verdana" w:cs="Arial"/>
              </w:rPr>
            </w:pPr>
            <w:r w:rsidRPr="00F72DA8">
              <w:rPr>
                <w:rFonts w:ascii="Verdana" w:hAnsi="Verdana" w:cs="Arial"/>
              </w:rPr>
              <w:t>AV sociologie</w:t>
            </w:r>
          </w:p>
        </w:tc>
        <w:tc>
          <w:tcPr>
            <w:tcW w:w="9223" w:type="dxa"/>
            <w:tcBorders>
              <w:top w:val="nil"/>
              <w:left w:val="nil"/>
              <w:bottom w:val="nil"/>
              <w:right w:val="nil"/>
            </w:tcBorders>
            <w:shd w:val="clear" w:color="auto" w:fill="auto"/>
            <w:noWrap/>
            <w:vAlign w:val="bottom"/>
          </w:tcPr>
          <w:p w14:paraId="467C3507" w14:textId="77777777" w:rsidR="001577BA" w:rsidRPr="00F72DA8" w:rsidRDefault="001577BA" w:rsidP="001577BA">
            <w:pPr>
              <w:rPr>
                <w:rFonts w:ascii="Verdana" w:hAnsi="Verdana" w:cs="Arial"/>
              </w:rPr>
            </w:pPr>
            <w:r w:rsidRPr="00F72DA8">
              <w:rPr>
                <w:rFonts w:ascii="Verdana" w:hAnsi="Verdana" w:cs="Arial"/>
              </w:rPr>
              <w:t>HUM3 Communicatie en expressie</w:t>
            </w:r>
          </w:p>
        </w:tc>
      </w:tr>
      <w:tr w:rsidR="001577BA" w:rsidRPr="00F72DA8" w14:paraId="467C350B" w14:textId="77777777" w:rsidTr="009C49C4">
        <w:trPr>
          <w:trHeight w:val="300"/>
        </w:trPr>
        <w:tc>
          <w:tcPr>
            <w:tcW w:w="5055" w:type="dxa"/>
            <w:tcBorders>
              <w:top w:val="nil"/>
              <w:left w:val="nil"/>
              <w:bottom w:val="nil"/>
              <w:right w:val="nil"/>
            </w:tcBorders>
            <w:shd w:val="clear" w:color="auto" w:fill="auto"/>
            <w:noWrap/>
            <w:vAlign w:val="bottom"/>
          </w:tcPr>
          <w:p w14:paraId="467C3509" w14:textId="77777777" w:rsidR="001577BA" w:rsidRPr="00F72DA8" w:rsidRDefault="001577BA" w:rsidP="001577BA">
            <w:pPr>
              <w:rPr>
                <w:rFonts w:ascii="Verdana" w:hAnsi="Verdana" w:cs="Arial"/>
              </w:rPr>
            </w:pPr>
            <w:r w:rsidRPr="00F72DA8">
              <w:rPr>
                <w:rFonts w:ascii="Verdana" w:hAnsi="Verdana" w:cs="Arial"/>
              </w:rPr>
              <w:t>AV sociologie</w:t>
            </w:r>
          </w:p>
        </w:tc>
        <w:tc>
          <w:tcPr>
            <w:tcW w:w="9223" w:type="dxa"/>
            <w:tcBorders>
              <w:top w:val="nil"/>
              <w:left w:val="nil"/>
              <w:bottom w:val="nil"/>
              <w:right w:val="nil"/>
            </w:tcBorders>
            <w:shd w:val="clear" w:color="auto" w:fill="auto"/>
            <w:noWrap/>
            <w:vAlign w:val="bottom"/>
          </w:tcPr>
          <w:p w14:paraId="467C350A" w14:textId="77777777" w:rsidR="001577BA" w:rsidRPr="00F72DA8" w:rsidRDefault="001577BA" w:rsidP="001577BA">
            <w:pPr>
              <w:rPr>
                <w:rFonts w:ascii="Verdana" w:hAnsi="Verdana" w:cs="Arial"/>
              </w:rPr>
            </w:pPr>
            <w:r w:rsidRPr="00F72DA8">
              <w:rPr>
                <w:rFonts w:ascii="Verdana" w:hAnsi="Verdana" w:cs="Arial"/>
              </w:rPr>
              <w:t>HUM3 Identiteit en normering</w:t>
            </w:r>
          </w:p>
        </w:tc>
      </w:tr>
      <w:tr w:rsidR="001577BA" w:rsidRPr="00F72DA8" w14:paraId="467C350E" w14:textId="77777777" w:rsidTr="009C49C4">
        <w:trPr>
          <w:trHeight w:val="300"/>
        </w:trPr>
        <w:tc>
          <w:tcPr>
            <w:tcW w:w="5055" w:type="dxa"/>
            <w:tcBorders>
              <w:top w:val="nil"/>
              <w:left w:val="nil"/>
              <w:bottom w:val="nil"/>
              <w:right w:val="nil"/>
            </w:tcBorders>
            <w:shd w:val="clear" w:color="auto" w:fill="auto"/>
            <w:noWrap/>
            <w:vAlign w:val="bottom"/>
          </w:tcPr>
          <w:p w14:paraId="467C350C" w14:textId="77777777" w:rsidR="001577BA" w:rsidRPr="00F72DA8" w:rsidRDefault="001577BA" w:rsidP="001577BA">
            <w:pPr>
              <w:rPr>
                <w:rFonts w:ascii="Verdana" w:hAnsi="Verdana" w:cs="Arial"/>
              </w:rPr>
            </w:pPr>
            <w:r w:rsidRPr="00F72DA8">
              <w:rPr>
                <w:rFonts w:ascii="Verdana" w:hAnsi="Verdana" w:cs="Arial"/>
              </w:rPr>
              <w:t>AV sociologie</w:t>
            </w:r>
          </w:p>
        </w:tc>
        <w:tc>
          <w:tcPr>
            <w:tcW w:w="9223" w:type="dxa"/>
            <w:tcBorders>
              <w:top w:val="nil"/>
              <w:left w:val="nil"/>
              <w:bottom w:val="nil"/>
              <w:right w:val="nil"/>
            </w:tcBorders>
            <w:shd w:val="clear" w:color="auto" w:fill="auto"/>
            <w:noWrap/>
            <w:vAlign w:val="bottom"/>
          </w:tcPr>
          <w:p w14:paraId="467C350D" w14:textId="77777777" w:rsidR="001577BA" w:rsidRPr="00F72DA8" w:rsidRDefault="001577BA" w:rsidP="001577BA">
            <w:pPr>
              <w:rPr>
                <w:rFonts w:ascii="Verdana" w:hAnsi="Verdana" w:cs="Arial"/>
              </w:rPr>
            </w:pPr>
            <w:r w:rsidRPr="00F72DA8">
              <w:rPr>
                <w:rFonts w:ascii="Verdana" w:hAnsi="Verdana" w:cs="Arial"/>
              </w:rPr>
              <w:t>HUM3 Onderzoekscompetentie humane wetenschappen</w:t>
            </w:r>
          </w:p>
        </w:tc>
      </w:tr>
      <w:tr w:rsidR="001577BA" w:rsidRPr="00F72DA8" w14:paraId="467C3511" w14:textId="77777777" w:rsidTr="009C49C4">
        <w:trPr>
          <w:trHeight w:val="300"/>
        </w:trPr>
        <w:tc>
          <w:tcPr>
            <w:tcW w:w="5055" w:type="dxa"/>
            <w:tcBorders>
              <w:top w:val="nil"/>
              <w:left w:val="nil"/>
              <w:bottom w:val="nil"/>
              <w:right w:val="nil"/>
            </w:tcBorders>
            <w:shd w:val="clear" w:color="auto" w:fill="auto"/>
            <w:noWrap/>
            <w:vAlign w:val="bottom"/>
          </w:tcPr>
          <w:p w14:paraId="467C350F" w14:textId="77777777" w:rsidR="001577BA" w:rsidRPr="00F72DA8" w:rsidRDefault="001577BA" w:rsidP="001577BA">
            <w:pPr>
              <w:rPr>
                <w:rFonts w:ascii="Verdana" w:hAnsi="Verdana" w:cs="Arial"/>
              </w:rPr>
            </w:pPr>
            <w:r w:rsidRPr="00F72DA8">
              <w:rPr>
                <w:rFonts w:ascii="Verdana" w:hAnsi="Verdana" w:cs="Arial"/>
              </w:rPr>
              <w:t>AV sociologie</w:t>
            </w:r>
          </w:p>
        </w:tc>
        <w:tc>
          <w:tcPr>
            <w:tcW w:w="9223" w:type="dxa"/>
            <w:tcBorders>
              <w:top w:val="nil"/>
              <w:left w:val="nil"/>
              <w:bottom w:val="nil"/>
              <w:right w:val="nil"/>
            </w:tcBorders>
            <w:shd w:val="clear" w:color="auto" w:fill="auto"/>
            <w:noWrap/>
            <w:vAlign w:val="bottom"/>
          </w:tcPr>
          <w:p w14:paraId="467C3510" w14:textId="77777777" w:rsidR="001577BA" w:rsidRPr="00F72DA8" w:rsidRDefault="001577BA" w:rsidP="001577BA">
            <w:pPr>
              <w:rPr>
                <w:rFonts w:ascii="Verdana" w:hAnsi="Verdana" w:cs="Arial"/>
              </w:rPr>
            </w:pPr>
            <w:r w:rsidRPr="00F72DA8">
              <w:rPr>
                <w:rFonts w:ascii="Verdana" w:hAnsi="Verdana" w:cs="Arial"/>
              </w:rPr>
              <w:t>HUM3 Organisatie en samenhang</w:t>
            </w:r>
          </w:p>
        </w:tc>
      </w:tr>
      <w:tr w:rsidR="001577BA" w:rsidRPr="00F72DA8" w14:paraId="467C3514" w14:textId="77777777" w:rsidTr="009C49C4">
        <w:trPr>
          <w:trHeight w:val="300"/>
        </w:trPr>
        <w:tc>
          <w:tcPr>
            <w:tcW w:w="5055" w:type="dxa"/>
            <w:tcBorders>
              <w:top w:val="nil"/>
              <w:left w:val="nil"/>
              <w:bottom w:val="nil"/>
              <w:right w:val="nil"/>
            </w:tcBorders>
            <w:shd w:val="clear" w:color="auto" w:fill="auto"/>
            <w:noWrap/>
            <w:vAlign w:val="bottom"/>
          </w:tcPr>
          <w:p w14:paraId="467C3512" w14:textId="77777777" w:rsidR="001577BA" w:rsidRPr="00F72DA8" w:rsidRDefault="001577BA" w:rsidP="001577BA">
            <w:pPr>
              <w:rPr>
                <w:rFonts w:ascii="Verdana" w:hAnsi="Verdana" w:cs="Arial"/>
              </w:rPr>
            </w:pPr>
            <w:r w:rsidRPr="00F72DA8">
              <w:rPr>
                <w:rFonts w:ascii="Verdana" w:hAnsi="Verdana" w:cs="Arial"/>
              </w:rPr>
              <w:t>AV wiskunde</w:t>
            </w:r>
          </w:p>
        </w:tc>
        <w:tc>
          <w:tcPr>
            <w:tcW w:w="9223" w:type="dxa"/>
            <w:tcBorders>
              <w:top w:val="nil"/>
              <w:left w:val="nil"/>
              <w:bottom w:val="nil"/>
              <w:right w:val="nil"/>
            </w:tcBorders>
            <w:shd w:val="clear" w:color="auto" w:fill="auto"/>
            <w:noWrap/>
            <w:vAlign w:val="bottom"/>
          </w:tcPr>
          <w:p w14:paraId="467C3513" w14:textId="77777777" w:rsidR="001577BA" w:rsidRPr="00F72DA8" w:rsidRDefault="001577BA" w:rsidP="001577BA">
            <w:pPr>
              <w:rPr>
                <w:rFonts w:ascii="Verdana" w:hAnsi="Verdana" w:cs="Arial"/>
              </w:rPr>
            </w:pPr>
            <w:r w:rsidRPr="00F72DA8">
              <w:rPr>
                <w:rFonts w:ascii="Verdana" w:hAnsi="Verdana" w:cs="Arial"/>
              </w:rPr>
              <w:t>ASO2-B Wiskunde 1</w:t>
            </w:r>
          </w:p>
        </w:tc>
      </w:tr>
      <w:tr w:rsidR="001577BA" w:rsidRPr="00F72DA8" w14:paraId="467C3517" w14:textId="77777777" w:rsidTr="009C49C4">
        <w:trPr>
          <w:trHeight w:val="300"/>
        </w:trPr>
        <w:tc>
          <w:tcPr>
            <w:tcW w:w="5055" w:type="dxa"/>
            <w:tcBorders>
              <w:top w:val="nil"/>
              <w:left w:val="nil"/>
              <w:bottom w:val="nil"/>
              <w:right w:val="nil"/>
            </w:tcBorders>
            <w:shd w:val="clear" w:color="auto" w:fill="auto"/>
            <w:noWrap/>
            <w:vAlign w:val="bottom"/>
          </w:tcPr>
          <w:p w14:paraId="467C3515" w14:textId="77777777" w:rsidR="001577BA" w:rsidRPr="00F72DA8" w:rsidRDefault="001577BA" w:rsidP="001577BA">
            <w:pPr>
              <w:rPr>
                <w:rFonts w:ascii="Verdana" w:hAnsi="Verdana" w:cs="Arial"/>
              </w:rPr>
            </w:pPr>
            <w:r w:rsidRPr="00F72DA8">
              <w:rPr>
                <w:rFonts w:ascii="Verdana" w:hAnsi="Verdana" w:cs="Arial"/>
              </w:rPr>
              <w:t>AV wiskunde</w:t>
            </w:r>
          </w:p>
        </w:tc>
        <w:tc>
          <w:tcPr>
            <w:tcW w:w="9223" w:type="dxa"/>
            <w:tcBorders>
              <w:top w:val="nil"/>
              <w:left w:val="nil"/>
              <w:bottom w:val="nil"/>
              <w:right w:val="nil"/>
            </w:tcBorders>
            <w:shd w:val="clear" w:color="auto" w:fill="auto"/>
            <w:noWrap/>
            <w:vAlign w:val="bottom"/>
          </w:tcPr>
          <w:p w14:paraId="467C3516" w14:textId="77777777" w:rsidR="001577BA" w:rsidRPr="00F72DA8" w:rsidRDefault="001577BA" w:rsidP="001577BA">
            <w:pPr>
              <w:rPr>
                <w:rFonts w:ascii="Verdana" w:hAnsi="Verdana" w:cs="Arial"/>
              </w:rPr>
            </w:pPr>
            <w:r w:rsidRPr="00F72DA8">
              <w:rPr>
                <w:rFonts w:ascii="Verdana" w:hAnsi="Verdana" w:cs="Arial"/>
              </w:rPr>
              <w:t>ASO2-B Wiskunde 2</w:t>
            </w:r>
          </w:p>
        </w:tc>
      </w:tr>
      <w:tr w:rsidR="001577BA" w:rsidRPr="00F72DA8" w14:paraId="467C351A" w14:textId="77777777" w:rsidTr="009C49C4">
        <w:trPr>
          <w:trHeight w:val="300"/>
        </w:trPr>
        <w:tc>
          <w:tcPr>
            <w:tcW w:w="5055" w:type="dxa"/>
            <w:tcBorders>
              <w:top w:val="nil"/>
              <w:left w:val="nil"/>
              <w:bottom w:val="nil"/>
              <w:right w:val="nil"/>
            </w:tcBorders>
            <w:shd w:val="clear" w:color="auto" w:fill="auto"/>
            <w:noWrap/>
            <w:vAlign w:val="bottom"/>
          </w:tcPr>
          <w:p w14:paraId="467C3518" w14:textId="77777777" w:rsidR="001577BA" w:rsidRPr="00F72DA8" w:rsidRDefault="001577BA" w:rsidP="001577BA">
            <w:pPr>
              <w:rPr>
                <w:rFonts w:ascii="Verdana" w:hAnsi="Verdana" w:cs="Arial"/>
              </w:rPr>
            </w:pPr>
            <w:r w:rsidRPr="00F72DA8">
              <w:rPr>
                <w:rFonts w:ascii="Verdana" w:hAnsi="Verdana" w:cs="Arial"/>
              </w:rPr>
              <w:t>AV wiskunde</w:t>
            </w:r>
          </w:p>
        </w:tc>
        <w:tc>
          <w:tcPr>
            <w:tcW w:w="9223" w:type="dxa"/>
            <w:tcBorders>
              <w:top w:val="nil"/>
              <w:left w:val="nil"/>
              <w:bottom w:val="nil"/>
              <w:right w:val="nil"/>
            </w:tcBorders>
            <w:shd w:val="clear" w:color="auto" w:fill="auto"/>
            <w:noWrap/>
            <w:vAlign w:val="bottom"/>
          </w:tcPr>
          <w:p w14:paraId="467C3519" w14:textId="77777777" w:rsidR="001577BA" w:rsidRPr="00F72DA8" w:rsidRDefault="001577BA" w:rsidP="001577BA">
            <w:pPr>
              <w:rPr>
                <w:rFonts w:ascii="Verdana" w:hAnsi="Verdana" w:cs="Arial"/>
              </w:rPr>
            </w:pPr>
            <w:r w:rsidRPr="00F72DA8">
              <w:rPr>
                <w:rFonts w:ascii="Verdana" w:hAnsi="Verdana" w:cs="Arial"/>
              </w:rPr>
              <w:t>ASO2-B Wiskunde 3</w:t>
            </w:r>
          </w:p>
        </w:tc>
      </w:tr>
      <w:tr w:rsidR="001577BA" w:rsidRPr="00F72DA8" w14:paraId="467C351D" w14:textId="77777777" w:rsidTr="009C49C4">
        <w:trPr>
          <w:trHeight w:val="300"/>
        </w:trPr>
        <w:tc>
          <w:tcPr>
            <w:tcW w:w="5055" w:type="dxa"/>
            <w:tcBorders>
              <w:top w:val="nil"/>
              <w:left w:val="nil"/>
              <w:bottom w:val="nil"/>
              <w:right w:val="nil"/>
            </w:tcBorders>
            <w:shd w:val="clear" w:color="auto" w:fill="auto"/>
            <w:noWrap/>
            <w:vAlign w:val="bottom"/>
          </w:tcPr>
          <w:p w14:paraId="467C351B" w14:textId="77777777" w:rsidR="001577BA" w:rsidRPr="00F72DA8" w:rsidRDefault="001577BA" w:rsidP="001577BA">
            <w:pPr>
              <w:rPr>
                <w:rFonts w:ascii="Verdana" w:hAnsi="Verdana" w:cs="Arial"/>
              </w:rPr>
            </w:pPr>
            <w:r w:rsidRPr="00F72DA8">
              <w:rPr>
                <w:rFonts w:ascii="Verdana" w:hAnsi="Verdana" w:cs="Arial"/>
              </w:rPr>
              <w:t>AV wiskunde</w:t>
            </w:r>
          </w:p>
        </w:tc>
        <w:tc>
          <w:tcPr>
            <w:tcW w:w="9223" w:type="dxa"/>
            <w:tcBorders>
              <w:top w:val="nil"/>
              <w:left w:val="nil"/>
              <w:bottom w:val="nil"/>
              <w:right w:val="nil"/>
            </w:tcBorders>
            <w:shd w:val="clear" w:color="auto" w:fill="auto"/>
            <w:noWrap/>
            <w:vAlign w:val="bottom"/>
          </w:tcPr>
          <w:p w14:paraId="467C351C" w14:textId="77777777" w:rsidR="001577BA" w:rsidRPr="00F72DA8" w:rsidRDefault="001577BA" w:rsidP="001577BA">
            <w:pPr>
              <w:rPr>
                <w:rFonts w:ascii="Verdana" w:hAnsi="Verdana" w:cs="Arial"/>
              </w:rPr>
            </w:pPr>
            <w:r w:rsidRPr="00F72DA8">
              <w:rPr>
                <w:rFonts w:ascii="Verdana" w:hAnsi="Verdana" w:cs="Arial"/>
              </w:rPr>
              <w:t>ASO2-B Wiskunde 4</w:t>
            </w:r>
          </w:p>
        </w:tc>
      </w:tr>
      <w:tr w:rsidR="001577BA" w:rsidRPr="00F72DA8" w14:paraId="467C3520" w14:textId="77777777" w:rsidTr="009C49C4">
        <w:trPr>
          <w:trHeight w:val="300"/>
        </w:trPr>
        <w:tc>
          <w:tcPr>
            <w:tcW w:w="5055" w:type="dxa"/>
            <w:tcBorders>
              <w:top w:val="nil"/>
              <w:left w:val="nil"/>
              <w:bottom w:val="nil"/>
              <w:right w:val="nil"/>
            </w:tcBorders>
            <w:shd w:val="clear" w:color="auto" w:fill="auto"/>
            <w:noWrap/>
            <w:vAlign w:val="bottom"/>
          </w:tcPr>
          <w:p w14:paraId="467C351E" w14:textId="77777777" w:rsidR="001577BA" w:rsidRPr="00F72DA8" w:rsidRDefault="001577BA" w:rsidP="001577BA">
            <w:pPr>
              <w:rPr>
                <w:rFonts w:ascii="Verdana" w:hAnsi="Verdana" w:cs="Arial"/>
              </w:rPr>
            </w:pPr>
            <w:r w:rsidRPr="00F72DA8">
              <w:rPr>
                <w:rFonts w:ascii="Verdana" w:hAnsi="Verdana" w:cs="Arial"/>
              </w:rPr>
              <w:t>AV wiskunde</w:t>
            </w:r>
          </w:p>
        </w:tc>
        <w:tc>
          <w:tcPr>
            <w:tcW w:w="9223" w:type="dxa"/>
            <w:tcBorders>
              <w:top w:val="nil"/>
              <w:left w:val="nil"/>
              <w:bottom w:val="nil"/>
              <w:right w:val="nil"/>
            </w:tcBorders>
            <w:shd w:val="clear" w:color="auto" w:fill="auto"/>
            <w:noWrap/>
            <w:vAlign w:val="bottom"/>
          </w:tcPr>
          <w:p w14:paraId="467C351F" w14:textId="77777777" w:rsidR="001577BA" w:rsidRPr="00F72DA8" w:rsidRDefault="001577BA" w:rsidP="001577BA">
            <w:pPr>
              <w:rPr>
                <w:rFonts w:ascii="Verdana" w:hAnsi="Verdana" w:cs="Arial"/>
              </w:rPr>
            </w:pPr>
            <w:r w:rsidRPr="00F72DA8">
              <w:rPr>
                <w:rFonts w:ascii="Verdana" w:hAnsi="Verdana" w:cs="Arial"/>
              </w:rPr>
              <w:t>ASO3-B Wiskunde 1</w:t>
            </w:r>
          </w:p>
        </w:tc>
      </w:tr>
      <w:tr w:rsidR="001577BA" w:rsidRPr="00F72DA8" w14:paraId="467C3523" w14:textId="77777777" w:rsidTr="009C49C4">
        <w:trPr>
          <w:trHeight w:val="300"/>
        </w:trPr>
        <w:tc>
          <w:tcPr>
            <w:tcW w:w="5055" w:type="dxa"/>
            <w:tcBorders>
              <w:top w:val="nil"/>
              <w:left w:val="nil"/>
              <w:bottom w:val="nil"/>
              <w:right w:val="nil"/>
            </w:tcBorders>
            <w:shd w:val="clear" w:color="auto" w:fill="auto"/>
            <w:noWrap/>
            <w:vAlign w:val="bottom"/>
          </w:tcPr>
          <w:p w14:paraId="467C3521" w14:textId="77777777" w:rsidR="001577BA" w:rsidRPr="00F72DA8" w:rsidRDefault="001577BA" w:rsidP="001577BA">
            <w:pPr>
              <w:rPr>
                <w:rFonts w:ascii="Verdana" w:hAnsi="Verdana" w:cs="Arial"/>
              </w:rPr>
            </w:pPr>
            <w:r w:rsidRPr="00F72DA8">
              <w:rPr>
                <w:rFonts w:ascii="Verdana" w:hAnsi="Verdana" w:cs="Arial"/>
              </w:rPr>
              <w:t>AV wiskunde</w:t>
            </w:r>
          </w:p>
        </w:tc>
        <w:tc>
          <w:tcPr>
            <w:tcW w:w="9223" w:type="dxa"/>
            <w:tcBorders>
              <w:top w:val="nil"/>
              <w:left w:val="nil"/>
              <w:bottom w:val="nil"/>
              <w:right w:val="nil"/>
            </w:tcBorders>
            <w:shd w:val="clear" w:color="auto" w:fill="auto"/>
            <w:noWrap/>
            <w:vAlign w:val="bottom"/>
          </w:tcPr>
          <w:p w14:paraId="467C3522" w14:textId="77777777" w:rsidR="001577BA" w:rsidRPr="00F72DA8" w:rsidRDefault="001577BA" w:rsidP="001577BA">
            <w:pPr>
              <w:rPr>
                <w:rFonts w:ascii="Verdana" w:hAnsi="Verdana" w:cs="Arial"/>
              </w:rPr>
            </w:pPr>
            <w:r w:rsidRPr="00F72DA8">
              <w:rPr>
                <w:rFonts w:ascii="Verdana" w:hAnsi="Verdana" w:cs="Arial"/>
              </w:rPr>
              <w:t>ASO3-B Wiskunde 2</w:t>
            </w:r>
          </w:p>
        </w:tc>
      </w:tr>
      <w:tr w:rsidR="001577BA" w:rsidRPr="00F72DA8" w14:paraId="467C3526" w14:textId="77777777" w:rsidTr="009C49C4">
        <w:trPr>
          <w:trHeight w:val="300"/>
        </w:trPr>
        <w:tc>
          <w:tcPr>
            <w:tcW w:w="5055" w:type="dxa"/>
            <w:tcBorders>
              <w:top w:val="nil"/>
              <w:left w:val="nil"/>
              <w:bottom w:val="nil"/>
              <w:right w:val="nil"/>
            </w:tcBorders>
            <w:shd w:val="clear" w:color="auto" w:fill="auto"/>
            <w:noWrap/>
            <w:vAlign w:val="bottom"/>
          </w:tcPr>
          <w:p w14:paraId="467C3524" w14:textId="77777777" w:rsidR="001577BA" w:rsidRPr="00F72DA8" w:rsidRDefault="001577BA" w:rsidP="001577BA">
            <w:pPr>
              <w:rPr>
                <w:rFonts w:ascii="Verdana" w:hAnsi="Verdana" w:cs="Arial"/>
              </w:rPr>
            </w:pPr>
            <w:r w:rsidRPr="00F72DA8">
              <w:rPr>
                <w:rFonts w:ascii="Verdana" w:hAnsi="Verdana" w:cs="Arial"/>
              </w:rPr>
              <w:t>AV wiskunde</w:t>
            </w:r>
          </w:p>
        </w:tc>
        <w:tc>
          <w:tcPr>
            <w:tcW w:w="9223" w:type="dxa"/>
            <w:tcBorders>
              <w:top w:val="nil"/>
              <w:left w:val="nil"/>
              <w:bottom w:val="nil"/>
              <w:right w:val="nil"/>
            </w:tcBorders>
            <w:shd w:val="clear" w:color="auto" w:fill="auto"/>
            <w:noWrap/>
            <w:vAlign w:val="bottom"/>
          </w:tcPr>
          <w:p w14:paraId="467C3525" w14:textId="77777777" w:rsidR="001577BA" w:rsidRPr="00F72DA8" w:rsidRDefault="001577BA" w:rsidP="001577BA">
            <w:pPr>
              <w:rPr>
                <w:rFonts w:ascii="Verdana" w:hAnsi="Verdana" w:cs="Arial"/>
              </w:rPr>
            </w:pPr>
            <w:r w:rsidRPr="00F72DA8">
              <w:rPr>
                <w:rFonts w:ascii="Verdana" w:hAnsi="Verdana" w:cs="Arial"/>
              </w:rPr>
              <w:t>ASO3-B Wiskunde 3</w:t>
            </w:r>
          </w:p>
        </w:tc>
      </w:tr>
      <w:tr w:rsidR="001577BA" w:rsidRPr="00F72DA8" w14:paraId="467C3529" w14:textId="77777777" w:rsidTr="009C49C4">
        <w:trPr>
          <w:trHeight w:val="300"/>
        </w:trPr>
        <w:tc>
          <w:tcPr>
            <w:tcW w:w="5055" w:type="dxa"/>
            <w:tcBorders>
              <w:top w:val="nil"/>
              <w:left w:val="nil"/>
              <w:bottom w:val="nil"/>
              <w:right w:val="nil"/>
            </w:tcBorders>
            <w:shd w:val="clear" w:color="auto" w:fill="auto"/>
            <w:noWrap/>
            <w:vAlign w:val="bottom"/>
          </w:tcPr>
          <w:p w14:paraId="467C3527" w14:textId="77777777" w:rsidR="001577BA" w:rsidRPr="00F72DA8" w:rsidRDefault="001577BA" w:rsidP="001577BA">
            <w:pPr>
              <w:rPr>
                <w:rFonts w:ascii="Verdana" w:hAnsi="Verdana" w:cs="Arial"/>
              </w:rPr>
            </w:pPr>
            <w:r w:rsidRPr="00F72DA8">
              <w:rPr>
                <w:rFonts w:ascii="Verdana" w:hAnsi="Verdana" w:cs="Arial"/>
              </w:rPr>
              <w:t>AV wiskunde</w:t>
            </w:r>
          </w:p>
        </w:tc>
        <w:tc>
          <w:tcPr>
            <w:tcW w:w="9223" w:type="dxa"/>
            <w:tcBorders>
              <w:top w:val="nil"/>
              <w:left w:val="nil"/>
              <w:bottom w:val="nil"/>
              <w:right w:val="nil"/>
            </w:tcBorders>
            <w:shd w:val="clear" w:color="auto" w:fill="auto"/>
            <w:noWrap/>
            <w:vAlign w:val="bottom"/>
          </w:tcPr>
          <w:p w14:paraId="467C3528" w14:textId="77777777" w:rsidR="001577BA" w:rsidRPr="00F72DA8" w:rsidRDefault="001577BA" w:rsidP="001577BA">
            <w:pPr>
              <w:rPr>
                <w:rFonts w:ascii="Verdana" w:hAnsi="Verdana" w:cs="Arial"/>
              </w:rPr>
            </w:pPr>
            <w:r w:rsidRPr="00F72DA8">
              <w:rPr>
                <w:rFonts w:ascii="Verdana" w:hAnsi="Verdana" w:cs="Arial"/>
              </w:rPr>
              <w:t>ASO3-B Wiskunde 4</w:t>
            </w:r>
          </w:p>
        </w:tc>
      </w:tr>
      <w:tr w:rsidR="001577BA" w:rsidRPr="00F72DA8" w14:paraId="467C352C" w14:textId="77777777" w:rsidTr="009C49C4">
        <w:trPr>
          <w:trHeight w:val="300"/>
        </w:trPr>
        <w:tc>
          <w:tcPr>
            <w:tcW w:w="5055" w:type="dxa"/>
            <w:tcBorders>
              <w:top w:val="nil"/>
              <w:left w:val="nil"/>
              <w:bottom w:val="nil"/>
              <w:right w:val="nil"/>
            </w:tcBorders>
            <w:shd w:val="clear" w:color="auto" w:fill="auto"/>
            <w:noWrap/>
            <w:vAlign w:val="bottom"/>
          </w:tcPr>
          <w:p w14:paraId="467C352A" w14:textId="77777777" w:rsidR="001577BA" w:rsidRPr="00F72DA8" w:rsidRDefault="001577BA" w:rsidP="001577BA">
            <w:pPr>
              <w:rPr>
                <w:rFonts w:ascii="Verdana" w:hAnsi="Verdana" w:cs="Arial"/>
              </w:rPr>
            </w:pPr>
            <w:r w:rsidRPr="00F72DA8">
              <w:rPr>
                <w:rFonts w:ascii="Verdana" w:hAnsi="Verdana" w:cs="Arial"/>
              </w:rPr>
              <w:t>AV wiskunde</w:t>
            </w:r>
          </w:p>
        </w:tc>
        <w:tc>
          <w:tcPr>
            <w:tcW w:w="9223" w:type="dxa"/>
            <w:tcBorders>
              <w:top w:val="nil"/>
              <w:left w:val="nil"/>
              <w:bottom w:val="nil"/>
              <w:right w:val="nil"/>
            </w:tcBorders>
            <w:shd w:val="clear" w:color="auto" w:fill="auto"/>
            <w:noWrap/>
            <w:vAlign w:val="bottom"/>
          </w:tcPr>
          <w:p w14:paraId="467C352B" w14:textId="77777777" w:rsidR="001577BA" w:rsidRPr="00F72DA8" w:rsidRDefault="001577BA" w:rsidP="001577BA">
            <w:pPr>
              <w:rPr>
                <w:rFonts w:ascii="Verdana" w:hAnsi="Verdana" w:cs="Arial"/>
              </w:rPr>
            </w:pPr>
            <w:r w:rsidRPr="00F72DA8">
              <w:rPr>
                <w:rFonts w:ascii="Verdana" w:hAnsi="Verdana" w:cs="Arial"/>
              </w:rPr>
              <w:t>OPF Opfris 1 wiskunde ASO3</w:t>
            </w:r>
          </w:p>
        </w:tc>
      </w:tr>
      <w:tr w:rsidR="001577BA" w:rsidRPr="00F72DA8" w14:paraId="467C352F" w14:textId="77777777" w:rsidTr="009C49C4">
        <w:trPr>
          <w:trHeight w:val="300"/>
        </w:trPr>
        <w:tc>
          <w:tcPr>
            <w:tcW w:w="5055" w:type="dxa"/>
            <w:tcBorders>
              <w:top w:val="nil"/>
              <w:left w:val="nil"/>
              <w:bottom w:val="nil"/>
              <w:right w:val="nil"/>
            </w:tcBorders>
            <w:shd w:val="clear" w:color="auto" w:fill="auto"/>
            <w:noWrap/>
            <w:vAlign w:val="bottom"/>
          </w:tcPr>
          <w:p w14:paraId="467C352D" w14:textId="77777777" w:rsidR="001577BA" w:rsidRPr="00F72DA8" w:rsidRDefault="001577BA" w:rsidP="001577BA">
            <w:pPr>
              <w:rPr>
                <w:rFonts w:ascii="Verdana" w:hAnsi="Verdana" w:cs="Arial"/>
              </w:rPr>
            </w:pPr>
            <w:r w:rsidRPr="00F72DA8">
              <w:rPr>
                <w:rFonts w:ascii="Verdana" w:hAnsi="Verdana" w:cs="Arial"/>
              </w:rPr>
              <w:t>AV wiskunde</w:t>
            </w:r>
          </w:p>
        </w:tc>
        <w:tc>
          <w:tcPr>
            <w:tcW w:w="9223" w:type="dxa"/>
            <w:tcBorders>
              <w:top w:val="nil"/>
              <w:left w:val="nil"/>
              <w:bottom w:val="nil"/>
              <w:right w:val="nil"/>
            </w:tcBorders>
            <w:shd w:val="clear" w:color="auto" w:fill="auto"/>
            <w:noWrap/>
            <w:vAlign w:val="bottom"/>
          </w:tcPr>
          <w:p w14:paraId="467C352E" w14:textId="77777777" w:rsidR="001577BA" w:rsidRPr="00F72DA8" w:rsidRDefault="001577BA" w:rsidP="001577BA">
            <w:pPr>
              <w:rPr>
                <w:rFonts w:ascii="Verdana" w:hAnsi="Verdana" w:cs="Arial"/>
              </w:rPr>
            </w:pPr>
            <w:r w:rsidRPr="00F72DA8">
              <w:rPr>
                <w:rFonts w:ascii="Verdana" w:hAnsi="Verdana" w:cs="Arial"/>
              </w:rPr>
              <w:t>OPF Opfris 2 wiskunde ASO3</w:t>
            </w:r>
          </w:p>
        </w:tc>
      </w:tr>
      <w:tr w:rsidR="001577BA" w:rsidRPr="00F72DA8" w14:paraId="467C3532" w14:textId="77777777" w:rsidTr="009C49C4">
        <w:trPr>
          <w:trHeight w:val="300"/>
        </w:trPr>
        <w:tc>
          <w:tcPr>
            <w:tcW w:w="5055" w:type="dxa"/>
            <w:tcBorders>
              <w:top w:val="nil"/>
              <w:left w:val="nil"/>
              <w:bottom w:val="nil"/>
              <w:right w:val="nil"/>
            </w:tcBorders>
            <w:shd w:val="clear" w:color="auto" w:fill="auto"/>
            <w:noWrap/>
            <w:vAlign w:val="bottom"/>
          </w:tcPr>
          <w:p w14:paraId="467C3530" w14:textId="77777777" w:rsidR="001577BA" w:rsidRPr="00F72DA8" w:rsidRDefault="001577BA" w:rsidP="001577BA">
            <w:pPr>
              <w:rPr>
                <w:rFonts w:ascii="Verdana" w:hAnsi="Verdana" w:cs="Arial"/>
              </w:rPr>
            </w:pPr>
            <w:r w:rsidRPr="00F72DA8">
              <w:rPr>
                <w:rFonts w:ascii="Verdana" w:hAnsi="Verdana" w:cs="Arial"/>
              </w:rPr>
              <w:t>AV wiskunde</w:t>
            </w:r>
          </w:p>
        </w:tc>
        <w:tc>
          <w:tcPr>
            <w:tcW w:w="9223" w:type="dxa"/>
            <w:tcBorders>
              <w:top w:val="nil"/>
              <w:left w:val="nil"/>
              <w:bottom w:val="nil"/>
              <w:right w:val="nil"/>
            </w:tcBorders>
            <w:shd w:val="clear" w:color="auto" w:fill="auto"/>
            <w:noWrap/>
            <w:vAlign w:val="bottom"/>
          </w:tcPr>
          <w:p w14:paraId="467C3531" w14:textId="77777777" w:rsidR="001577BA" w:rsidRPr="00F72DA8" w:rsidRDefault="001577BA" w:rsidP="001577BA">
            <w:pPr>
              <w:rPr>
                <w:rFonts w:ascii="Verdana" w:hAnsi="Verdana" w:cs="Arial"/>
              </w:rPr>
            </w:pPr>
            <w:r w:rsidRPr="00F72DA8">
              <w:rPr>
                <w:rFonts w:ascii="Verdana" w:hAnsi="Verdana" w:cs="Arial"/>
              </w:rPr>
              <w:t>OPF Opfris wiskunde ASO2</w:t>
            </w:r>
          </w:p>
        </w:tc>
      </w:tr>
      <w:tr w:rsidR="001577BA" w:rsidRPr="00F72DA8" w14:paraId="467C3535" w14:textId="77777777" w:rsidTr="009C49C4">
        <w:trPr>
          <w:trHeight w:val="300"/>
        </w:trPr>
        <w:tc>
          <w:tcPr>
            <w:tcW w:w="5055" w:type="dxa"/>
            <w:tcBorders>
              <w:top w:val="nil"/>
              <w:left w:val="nil"/>
              <w:bottom w:val="nil"/>
              <w:right w:val="nil"/>
            </w:tcBorders>
            <w:shd w:val="clear" w:color="auto" w:fill="auto"/>
            <w:noWrap/>
            <w:vAlign w:val="bottom"/>
          </w:tcPr>
          <w:p w14:paraId="467C3533" w14:textId="77777777" w:rsidR="001577BA" w:rsidRPr="00F72DA8" w:rsidRDefault="001577BA" w:rsidP="001577BA">
            <w:pPr>
              <w:rPr>
                <w:rFonts w:ascii="Verdana" w:hAnsi="Verdana" w:cs="Arial"/>
              </w:rPr>
            </w:pPr>
            <w:r w:rsidRPr="00F72DA8">
              <w:rPr>
                <w:rFonts w:ascii="Verdana" w:hAnsi="Verdana" w:cs="Arial"/>
              </w:rPr>
              <w:t>AV wiskunde</w:t>
            </w:r>
          </w:p>
        </w:tc>
        <w:tc>
          <w:tcPr>
            <w:tcW w:w="9223" w:type="dxa"/>
            <w:tcBorders>
              <w:top w:val="nil"/>
              <w:left w:val="nil"/>
              <w:bottom w:val="nil"/>
              <w:right w:val="nil"/>
            </w:tcBorders>
            <w:shd w:val="clear" w:color="auto" w:fill="auto"/>
            <w:noWrap/>
            <w:vAlign w:val="bottom"/>
          </w:tcPr>
          <w:p w14:paraId="467C3534" w14:textId="77777777" w:rsidR="001577BA" w:rsidRPr="00F72DA8" w:rsidRDefault="001577BA" w:rsidP="001577BA">
            <w:pPr>
              <w:rPr>
                <w:rFonts w:ascii="Verdana" w:hAnsi="Verdana" w:cs="Arial"/>
              </w:rPr>
            </w:pPr>
            <w:r w:rsidRPr="00F72DA8">
              <w:rPr>
                <w:rFonts w:ascii="Verdana" w:hAnsi="Verdana" w:cs="Arial"/>
              </w:rPr>
              <w:t>OPF Opfris wiskunde TSO2</w:t>
            </w:r>
          </w:p>
        </w:tc>
      </w:tr>
      <w:tr w:rsidR="001577BA" w:rsidRPr="00F72DA8" w14:paraId="467C3538" w14:textId="77777777" w:rsidTr="009C49C4">
        <w:trPr>
          <w:trHeight w:val="300"/>
        </w:trPr>
        <w:tc>
          <w:tcPr>
            <w:tcW w:w="5055" w:type="dxa"/>
            <w:tcBorders>
              <w:top w:val="nil"/>
              <w:left w:val="nil"/>
              <w:bottom w:val="nil"/>
              <w:right w:val="nil"/>
            </w:tcBorders>
            <w:shd w:val="clear" w:color="auto" w:fill="auto"/>
            <w:noWrap/>
            <w:vAlign w:val="bottom"/>
          </w:tcPr>
          <w:p w14:paraId="467C3536" w14:textId="77777777" w:rsidR="001577BA" w:rsidRPr="00F72DA8" w:rsidRDefault="001577BA" w:rsidP="001577BA">
            <w:pPr>
              <w:rPr>
                <w:rFonts w:ascii="Verdana" w:hAnsi="Verdana" w:cs="Arial"/>
              </w:rPr>
            </w:pPr>
            <w:r w:rsidRPr="00F72DA8">
              <w:rPr>
                <w:rFonts w:ascii="Verdana" w:hAnsi="Verdana" w:cs="Arial"/>
              </w:rPr>
              <w:t>AV wiskunde</w:t>
            </w:r>
          </w:p>
        </w:tc>
        <w:tc>
          <w:tcPr>
            <w:tcW w:w="9223" w:type="dxa"/>
            <w:tcBorders>
              <w:top w:val="nil"/>
              <w:left w:val="nil"/>
              <w:bottom w:val="nil"/>
              <w:right w:val="nil"/>
            </w:tcBorders>
            <w:shd w:val="clear" w:color="auto" w:fill="auto"/>
            <w:noWrap/>
            <w:vAlign w:val="bottom"/>
          </w:tcPr>
          <w:p w14:paraId="467C3537" w14:textId="77777777" w:rsidR="001577BA" w:rsidRPr="00F72DA8" w:rsidRDefault="001577BA" w:rsidP="001577BA">
            <w:pPr>
              <w:rPr>
                <w:rFonts w:ascii="Verdana" w:hAnsi="Verdana" w:cs="Arial"/>
              </w:rPr>
            </w:pPr>
            <w:r w:rsidRPr="00F72DA8">
              <w:rPr>
                <w:rFonts w:ascii="Verdana" w:hAnsi="Verdana" w:cs="Arial"/>
              </w:rPr>
              <w:t>OPF Opfris wiskunde TSO3</w:t>
            </w:r>
          </w:p>
        </w:tc>
      </w:tr>
      <w:tr w:rsidR="001577BA" w:rsidRPr="00F72DA8" w14:paraId="467C353B" w14:textId="77777777" w:rsidTr="009C49C4">
        <w:trPr>
          <w:trHeight w:val="300"/>
        </w:trPr>
        <w:tc>
          <w:tcPr>
            <w:tcW w:w="5055" w:type="dxa"/>
            <w:tcBorders>
              <w:top w:val="nil"/>
              <w:left w:val="nil"/>
              <w:bottom w:val="nil"/>
              <w:right w:val="nil"/>
            </w:tcBorders>
            <w:shd w:val="clear" w:color="auto" w:fill="auto"/>
            <w:noWrap/>
            <w:vAlign w:val="bottom"/>
          </w:tcPr>
          <w:p w14:paraId="467C3539" w14:textId="77777777" w:rsidR="001577BA" w:rsidRPr="00F72DA8" w:rsidRDefault="001577BA" w:rsidP="001577BA">
            <w:pPr>
              <w:rPr>
                <w:rFonts w:ascii="Verdana" w:hAnsi="Verdana" w:cs="Arial"/>
              </w:rPr>
            </w:pPr>
            <w:r w:rsidRPr="00F72DA8">
              <w:rPr>
                <w:rFonts w:ascii="Verdana" w:hAnsi="Verdana" w:cs="Arial"/>
              </w:rPr>
              <w:t>AV wiskunde</w:t>
            </w:r>
          </w:p>
        </w:tc>
        <w:tc>
          <w:tcPr>
            <w:tcW w:w="9223" w:type="dxa"/>
            <w:tcBorders>
              <w:top w:val="nil"/>
              <w:left w:val="nil"/>
              <w:bottom w:val="nil"/>
              <w:right w:val="nil"/>
            </w:tcBorders>
            <w:shd w:val="clear" w:color="auto" w:fill="auto"/>
            <w:noWrap/>
            <w:vAlign w:val="bottom"/>
          </w:tcPr>
          <w:p w14:paraId="467C353A" w14:textId="77777777" w:rsidR="001577BA" w:rsidRPr="00F72DA8" w:rsidRDefault="001577BA" w:rsidP="001577BA">
            <w:pPr>
              <w:rPr>
                <w:rFonts w:ascii="Verdana" w:hAnsi="Verdana" w:cs="Arial"/>
              </w:rPr>
            </w:pPr>
            <w:r w:rsidRPr="00F72DA8">
              <w:rPr>
                <w:rFonts w:ascii="Verdana" w:hAnsi="Verdana" w:cs="Arial"/>
              </w:rPr>
              <w:t>TSO2-B Wiskunde 1</w:t>
            </w:r>
          </w:p>
        </w:tc>
      </w:tr>
      <w:tr w:rsidR="001577BA" w:rsidRPr="00F72DA8" w14:paraId="467C353E" w14:textId="77777777" w:rsidTr="009C49C4">
        <w:trPr>
          <w:trHeight w:val="300"/>
        </w:trPr>
        <w:tc>
          <w:tcPr>
            <w:tcW w:w="5055" w:type="dxa"/>
            <w:tcBorders>
              <w:top w:val="nil"/>
              <w:left w:val="nil"/>
              <w:bottom w:val="nil"/>
              <w:right w:val="nil"/>
            </w:tcBorders>
            <w:shd w:val="clear" w:color="auto" w:fill="auto"/>
            <w:noWrap/>
            <w:vAlign w:val="bottom"/>
          </w:tcPr>
          <w:p w14:paraId="467C353C" w14:textId="77777777" w:rsidR="001577BA" w:rsidRPr="00F72DA8" w:rsidRDefault="001577BA" w:rsidP="001577BA">
            <w:pPr>
              <w:rPr>
                <w:rFonts w:ascii="Verdana" w:hAnsi="Verdana" w:cs="Arial"/>
              </w:rPr>
            </w:pPr>
            <w:r w:rsidRPr="00F72DA8">
              <w:rPr>
                <w:rFonts w:ascii="Verdana" w:hAnsi="Verdana" w:cs="Arial"/>
              </w:rPr>
              <w:t>AV wiskunde</w:t>
            </w:r>
          </w:p>
        </w:tc>
        <w:tc>
          <w:tcPr>
            <w:tcW w:w="9223" w:type="dxa"/>
            <w:tcBorders>
              <w:top w:val="nil"/>
              <w:left w:val="nil"/>
              <w:bottom w:val="nil"/>
              <w:right w:val="nil"/>
            </w:tcBorders>
            <w:shd w:val="clear" w:color="auto" w:fill="auto"/>
            <w:noWrap/>
            <w:vAlign w:val="bottom"/>
          </w:tcPr>
          <w:p w14:paraId="467C353D" w14:textId="77777777" w:rsidR="001577BA" w:rsidRPr="00F72DA8" w:rsidRDefault="001577BA" w:rsidP="001577BA">
            <w:pPr>
              <w:rPr>
                <w:rFonts w:ascii="Verdana" w:hAnsi="Verdana" w:cs="Arial"/>
              </w:rPr>
            </w:pPr>
            <w:r w:rsidRPr="00F72DA8">
              <w:rPr>
                <w:rFonts w:ascii="Verdana" w:hAnsi="Verdana" w:cs="Arial"/>
              </w:rPr>
              <w:t>TSO2-B Wiskunde 2</w:t>
            </w:r>
          </w:p>
        </w:tc>
      </w:tr>
      <w:tr w:rsidR="001577BA" w:rsidRPr="00F72DA8" w14:paraId="467C3541" w14:textId="77777777" w:rsidTr="009C49C4">
        <w:trPr>
          <w:trHeight w:val="300"/>
        </w:trPr>
        <w:tc>
          <w:tcPr>
            <w:tcW w:w="5055" w:type="dxa"/>
            <w:tcBorders>
              <w:top w:val="nil"/>
              <w:left w:val="nil"/>
              <w:bottom w:val="nil"/>
              <w:right w:val="nil"/>
            </w:tcBorders>
            <w:shd w:val="clear" w:color="auto" w:fill="auto"/>
            <w:noWrap/>
            <w:vAlign w:val="bottom"/>
          </w:tcPr>
          <w:p w14:paraId="467C353F" w14:textId="77777777" w:rsidR="001577BA" w:rsidRPr="00F72DA8" w:rsidRDefault="001577BA" w:rsidP="001577BA">
            <w:pPr>
              <w:rPr>
                <w:rFonts w:ascii="Verdana" w:hAnsi="Verdana" w:cs="Arial"/>
              </w:rPr>
            </w:pPr>
            <w:r w:rsidRPr="00F72DA8">
              <w:rPr>
                <w:rFonts w:ascii="Verdana" w:hAnsi="Verdana" w:cs="Arial"/>
              </w:rPr>
              <w:t>AV wiskunde</w:t>
            </w:r>
          </w:p>
        </w:tc>
        <w:tc>
          <w:tcPr>
            <w:tcW w:w="9223" w:type="dxa"/>
            <w:tcBorders>
              <w:top w:val="nil"/>
              <w:left w:val="nil"/>
              <w:bottom w:val="nil"/>
              <w:right w:val="nil"/>
            </w:tcBorders>
            <w:shd w:val="clear" w:color="auto" w:fill="auto"/>
            <w:noWrap/>
            <w:vAlign w:val="bottom"/>
          </w:tcPr>
          <w:p w14:paraId="467C3540" w14:textId="77777777" w:rsidR="001577BA" w:rsidRPr="00F72DA8" w:rsidRDefault="001577BA" w:rsidP="001577BA">
            <w:pPr>
              <w:rPr>
                <w:rFonts w:ascii="Verdana" w:hAnsi="Verdana" w:cs="Arial"/>
              </w:rPr>
            </w:pPr>
            <w:r w:rsidRPr="00F72DA8">
              <w:rPr>
                <w:rFonts w:ascii="Verdana" w:hAnsi="Verdana" w:cs="Arial"/>
              </w:rPr>
              <w:t>TSO2-B Wiskunde 3</w:t>
            </w:r>
          </w:p>
        </w:tc>
      </w:tr>
      <w:tr w:rsidR="001577BA" w:rsidRPr="00F72DA8" w14:paraId="467C3544" w14:textId="77777777" w:rsidTr="009C49C4">
        <w:trPr>
          <w:trHeight w:val="300"/>
        </w:trPr>
        <w:tc>
          <w:tcPr>
            <w:tcW w:w="5055" w:type="dxa"/>
            <w:tcBorders>
              <w:top w:val="nil"/>
              <w:left w:val="nil"/>
              <w:bottom w:val="nil"/>
              <w:right w:val="nil"/>
            </w:tcBorders>
            <w:shd w:val="clear" w:color="auto" w:fill="auto"/>
            <w:noWrap/>
            <w:vAlign w:val="bottom"/>
          </w:tcPr>
          <w:p w14:paraId="467C3542" w14:textId="77777777" w:rsidR="001577BA" w:rsidRPr="00F72DA8" w:rsidRDefault="001577BA" w:rsidP="001577BA">
            <w:pPr>
              <w:rPr>
                <w:rFonts w:ascii="Verdana" w:hAnsi="Verdana" w:cs="Arial"/>
              </w:rPr>
            </w:pPr>
            <w:r w:rsidRPr="00F72DA8">
              <w:rPr>
                <w:rFonts w:ascii="Verdana" w:hAnsi="Verdana" w:cs="Arial"/>
              </w:rPr>
              <w:t>AV wiskunde</w:t>
            </w:r>
          </w:p>
        </w:tc>
        <w:tc>
          <w:tcPr>
            <w:tcW w:w="9223" w:type="dxa"/>
            <w:tcBorders>
              <w:top w:val="nil"/>
              <w:left w:val="nil"/>
              <w:bottom w:val="nil"/>
              <w:right w:val="nil"/>
            </w:tcBorders>
            <w:shd w:val="clear" w:color="auto" w:fill="auto"/>
            <w:noWrap/>
            <w:vAlign w:val="bottom"/>
          </w:tcPr>
          <w:p w14:paraId="467C3543" w14:textId="77777777" w:rsidR="001577BA" w:rsidRPr="00F72DA8" w:rsidRDefault="001577BA" w:rsidP="001577BA">
            <w:pPr>
              <w:rPr>
                <w:rFonts w:ascii="Verdana" w:hAnsi="Verdana" w:cs="Arial"/>
              </w:rPr>
            </w:pPr>
            <w:r w:rsidRPr="00F72DA8">
              <w:rPr>
                <w:rFonts w:ascii="Verdana" w:hAnsi="Verdana" w:cs="Arial"/>
              </w:rPr>
              <w:t>TSO2-B Wiskunde 4</w:t>
            </w:r>
          </w:p>
        </w:tc>
      </w:tr>
      <w:tr w:rsidR="001577BA" w:rsidRPr="00F72DA8" w14:paraId="467C3547" w14:textId="77777777" w:rsidTr="009C49C4">
        <w:trPr>
          <w:trHeight w:val="300"/>
        </w:trPr>
        <w:tc>
          <w:tcPr>
            <w:tcW w:w="5055" w:type="dxa"/>
            <w:tcBorders>
              <w:top w:val="nil"/>
              <w:left w:val="nil"/>
              <w:bottom w:val="nil"/>
              <w:right w:val="nil"/>
            </w:tcBorders>
            <w:shd w:val="clear" w:color="auto" w:fill="auto"/>
            <w:noWrap/>
            <w:vAlign w:val="bottom"/>
          </w:tcPr>
          <w:p w14:paraId="467C3545" w14:textId="77777777" w:rsidR="001577BA" w:rsidRPr="00F72DA8" w:rsidRDefault="001577BA" w:rsidP="001577BA">
            <w:pPr>
              <w:rPr>
                <w:rFonts w:ascii="Verdana" w:hAnsi="Verdana" w:cs="Arial"/>
              </w:rPr>
            </w:pPr>
            <w:r w:rsidRPr="00F72DA8">
              <w:rPr>
                <w:rFonts w:ascii="Verdana" w:hAnsi="Verdana" w:cs="Arial"/>
              </w:rPr>
              <w:t>AV wiskunde</w:t>
            </w:r>
          </w:p>
        </w:tc>
        <w:tc>
          <w:tcPr>
            <w:tcW w:w="9223" w:type="dxa"/>
            <w:tcBorders>
              <w:top w:val="nil"/>
              <w:left w:val="nil"/>
              <w:bottom w:val="nil"/>
              <w:right w:val="nil"/>
            </w:tcBorders>
            <w:shd w:val="clear" w:color="auto" w:fill="auto"/>
            <w:noWrap/>
            <w:vAlign w:val="bottom"/>
          </w:tcPr>
          <w:p w14:paraId="467C3546" w14:textId="77777777" w:rsidR="001577BA" w:rsidRPr="00F72DA8" w:rsidRDefault="001577BA" w:rsidP="001577BA">
            <w:pPr>
              <w:rPr>
                <w:rFonts w:ascii="Verdana" w:hAnsi="Verdana" w:cs="Arial"/>
              </w:rPr>
            </w:pPr>
            <w:r w:rsidRPr="00F72DA8">
              <w:rPr>
                <w:rFonts w:ascii="Verdana" w:hAnsi="Verdana" w:cs="Arial"/>
              </w:rPr>
              <w:t>TSO3-B Wiskunde 1</w:t>
            </w:r>
          </w:p>
        </w:tc>
      </w:tr>
      <w:tr w:rsidR="001577BA" w:rsidRPr="00F72DA8" w14:paraId="467C354A" w14:textId="77777777" w:rsidTr="009C49C4">
        <w:trPr>
          <w:trHeight w:val="300"/>
        </w:trPr>
        <w:tc>
          <w:tcPr>
            <w:tcW w:w="5055" w:type="dxa"/>
            <w:tcBorders>
              <w:top w:val="nil"/>
              <w:left w:val="nil"/>
              <w:bottom w:val="nil"/>
              <w:right w:val="nil"/>
            </w:tcBorders>
            <w:shd w:val="clear" w:color="auto" w:fill="auto"/>
            <w:noWrap/>
            <w:vAlign w:val="bottom"/>
          </w:tcPr>
          <w:p w14:paraId="467C3548" w14:textId="77777777" w:rsidR="001577BA" w:rsidRPr="00F72DA8" w:rsidRDefault="001577BA" w:rsidP="001577BA">
            <w:pPr>
              <w:rPr>
                <w:rFonts w:ascii="Verdana" w:hAnsi="Verdana" w:cs="Arial"/>
              </w:rPr>
            </w:pPr>
            <w:r w:rsidRPr="00F72DA8">
              <w:rPr>
                <w:rFonts w:ascii="Verdana" w:hAnsi="Verdana" w:cs="Arial"/>
              </w:rPr>
              <w:t>AV wiskunde</w:t>
            </w:r>
          </w:p>
        </w:tc>
        <w:tc>
          <w:tcPr>
            <w:tcW w:w="9223" w:type="dxa"/>
            <w:tcBorders>
              <w:top w:val="nil"/>
              <w:left w:val="nil"/>
              <w:bottom w:val="nil"/>
              <w:right w:val="nil"/>
            </w:tcBorders>
            <w:shd w:val="clear" w:color="auto" w:fill="auto"/>
            <w:noWrap/>
            <w:vAlign w:val="bottom"/>
          </w:tcPr>
          <w:p w14:paraId="467C3549" w14:textId="77777777" w:rsidR="001577BA" w:rsidRPr="00F72DA8" w:rsidRDefault="001577BA" w:rsidP="001577BA">
            <w:pPr>
              <w:rPr>
                <w:rFonts w:ascii="Verdana" w:hAnsi="Verdana" w:cs="Arial"/>
              </w:rPr>
            </w:pPr>
            <w:r w:rsidRPr="00F72DA8">
              <w:rPr>
                <w:rFonts w:ascii="Verdana" w:hAnsi="Verdana" w:cs="Arial"/>
              </w:rPr>
              <w:t>TSO3-B Wiskunde 2</w:t>
            </w:r>
          </w:p>
        </w:tc>
      </w:tr>
      <w:tr w:rsidR="001577BA" w:rsidRPr="00F72DA8" w14:paraId="467C354D" w14:textId="77777777" w:rsidTr="009C49C4">
        <w:trPr>
          <w:trHeight w:val="300"/>
        </w:trPr>
        <w:tc>
          <w:tcPr>
            <w:tcW w:w="5055" w:type="dxa"/>
            <w:tcBorders>
              <w:top w:val="nil"/>
              <w:left w:val="nil"/>
              <w:bottom w:val="nil"/>
              <w:right w:val="nil"/>
            </w:tcBorders>
            <w:shd w:val="clear" w:color="auto" w:fill="auto"/>
            <w:noWrap/>
            <w:vAlign w:val="bottom"/>
          </w:tcPr>
          <w:p w14:paraId="467C354B" w14:textId="77777777" w:rsidR="001577BA" w:rsidRPr="00F72DA8" w:rsidRDefault="001577BA" w:rsidP="001577BA">
            <w:pPr>
              <w:rPr>
                <w:rFonts w:ascii="Verdana" w:hAnsi="Verdana" w:cs="Arial"/>
              </w:rPr>
            </w:pPr>
            <w:r w:rsidRPr="00F72DA8">
              <w:rPr>
                <w:rFonts w:ascii="Verdana" w:hAnsi="Verdana" w:cs="Arial"/>
              </w:rPr>
              <w:t>AV wiskunde</w:t>
            </w:r>
          </w:p>
        </w:tc>
        <w:tc>
          <w:tcPr>
            <w:tcW w:w="9223" w:type="dxa"/>
            <w:tcBorders>
              <w:top w:val="nil"/>
              <w:left w:val="nil"/>
              <w:bottom w:val="nil"/>
              <w:right w:val="nil"/>
            </w:tcBorders>
            <w:shd w:val="clear" w:color="auto" w:fill="auto"/>
            <w:noWrap/>
            <w:vAlign w:val="bottom"/>
          </w:tcPr>
          <w:p w14:paraId="467C354C" w14:textId="77777777" w:rsidR="001577BA" w:rsidRPr="00F72DA8" w:rsidRDefault="001577BA" w:rsidP="001577BA">
            <w:pPr>
              <w:rPr>
                <w:rFonts w:ascii="Verdana" w:hAnsi="Verdana" w:cs="Arial"/>
              </w:rPr>
            </w:pPr>
            <w:r w:rsidRPr="00F72DA8">
              <w:rPr>
                <w:rFonts w:ascii="Verdana" w:hAnsi="Verdana" w:cs="Arial"/>
              </w:rPr>
              <w:t>WIS3 Algebra-meetkunde</w:t>
            </w:r>
          </w:p>
        </w:tc>
      </w:tr>
      <w:tr w:rsidR="001577BA" w:rsidRPr="00F72DA8" w14:paraId="467C3550" w14:textId="77777777" w:rsidTr="009C49C4">
        <w:trPr>
          <w:trHeight w:val="300"/>
        </w:trPr>
        <w:tc>
          <w:tcPr>
            <w:tcW w:w="5055" w:type="dxa"/>
            <w:tcBorders>
              <w:top w:val="nil"/>
              <w:left w:val="nil"/>
              <w:bottom w:val="nil"/>
              <w:right w:val="nil"/>
            </w:tcBorders>
            <w:shd w:val="clear" w:color="auto" w:fill="auto"/>
            <w:noWrap/>
            <w:vAlign w:val="bottom"/>
          </w:tcPr>
          <w:p w14:paraId="467C354E" w14:textId="77777777" w:rsidR="001577BA" w:rsidRPr="00F72DA8" w:rsidRDefault="001577BA" w:rsidP="001577BA">
            <w:pPr>
              <w:rPr>
                <w:rFonts w:ascii="Verdana" w:hAnsi="Verdana" w:cs="Arial"/>
              </w:rPr>
            </w:pPr>
            <w:r w:rsidRPr="00F72DA8">
              <w:rPr>
                <w:rFonts w:ascii="Verdana" w:hAnsi="Verdana" w:cs="Arial"/>
              </w:rPr>
              <w:t>AV wiskunde</w:t>
            </w:r>
          </w:p>
        </w:tc>
        <w:tc>
          <w:tcPr>
            <w:tcW w:w="9223" w:type="dxa"/>
            <w:tcBorders>
              <w:top w:val="nil"/>
              <w:left w:val="nil"/>
              <w:bottom w:val="nil"/>
              <w:right w:val="nil"/>
            </w:tcBorders>
            <w:shd w:val="clear" w:color="auto" w:fill="auto"/>
            <w:noWrap/>
            <w:vAlign w:val="bottom"/>
          </w:tcPr>
          <w:p w14:paraId="467C354F" w14:textId="77777777" w:rsidR="001577BA" w:rsidRPr="00F72DA8" w:rsidRDefault="001577BA" w:rsidP="001577BA">
            <w:pPr>
              <w:rPr>
                <w:rFonts w:ascii="Verdana" w:hAnsi="Verdana" w:cs="Arial"/>
              </w:rPr>
            </w:pPr>
            <w:r w:rsidRPr="00F72DA8">
              <w:rPr>
                <w:rFonts w:ascii="Verdana" w:hAnsi="Verdana" w:cs="Arial"/>
              </w:rPr>
              <w:t>WIS3 Analyse 1</w:t>
            </w:r>
          </w:p>
        </w:tc>
      </w:tr>
      <w:tr w:rsidR="001577BA" w:rsidRPr="00F72DA8" w14:paraId="467C3553" w14:textId="77777777" w:rsidTr="009C49C4">
        <w:trPr>
          <w:trHeight w:val="300"/>
        </w:trPr>
        <w:tc>
          <w:tcPr>
            <w:tcW w:w="5055" w:type="dxa"/>
            <w:tcBorders>
              <w:top w:val="nil"/>
              <w:left w:val="nil"/>
              <w:bottom w:val="nil"/>
              <w:right w:val="nil"/>
            </w:tcBorders>
            <w:shd w:val="clear" w:color="auto" w:fill="auto"/>
            <w:noWrap/>
            <w:vAlign w:val="bottom"/>
          </w:tcPr>
          <w:p w14:paraId="467C3551" w14:textId="77777777" w:rsidR="001577BA" w:rsidRPr="00F72DA8" w:rsidRDefault="001577BA" w:rsidP="001577BA">
            <w:pPr>
              <w:rPr>
                <w:rFonts w:ascii="Verdana" w:hAnsi="Verdana" w:cs="Arial"/>
              </w:rPr>
            </w:pPr>
            <w:r w:rsidRPr="00F72DA8">
              <w:rPr>
                <w:rFonts w:ascii="Verdana" w:hAnsi="Verdana" w:cs="Arial"/>
              </w:rPr>
              <w:t>AV wiskunde</w:t>
            </w:r>
          </w:p>
        </w:tc>
        <w:tc>
          <w:tcPr>
            <w:tcW w:w="9223" w:type="dxa"/>
            <w:tcBorders>
              <w:top w:val="nil"/>
              <w:left w:val="nil"/>
              <w:bottom w:val="nil"/>
              <w:right w:val="nil"/>
            </w:tcBorders>
            <w:shd w:val="clear" w:color="auto" w:fill="auto"/>
            <w:noWrap/>
            <w:vAlign w:val="bottom"/>
          </w:tcPr>
          <w:p w14:paraId="467C3552" w14:textId="77777777" w:rsidR="001577BA" w:rsidRPr="00F72DA8" w:rsidRDefault="001577BA" w:rsidP="001577BA">
            <w:pPr>
              <w:rPr>
                <w:rFonts w:ascii="Verdana" w:hAnsi="Verdana" w:cs="Arial"/>
              </w:rPr>
            </w:pPr>
            <w:r w:rsidRPr="00F72DA8">
              <w:rPr>
                <w:rFonts w:ascii="Verdana" w:hAnsi="Verdana" w:cs="Arial"/>
              </w:rPr>
              <w:t>WIS3 Analyse 2</w:t>
            </w:r>
          </w:p>
        </w:tc>
      </w:tr>
      <w:tr w:rsidR="001577BA" w:rsidRPr="00F72DA8" w14:paraId="467C3556" w14:textId="77777777" w:rsidTr="009C49C4">
        <w:trPr>
          <w:trHeight w:val="300"/>
        </w:trPr>
        <w:tc>
          <w:tcPr>
            <w:tcW w:w="5055" w:type="dxa"/>
            <w:tcBorders>
              <w:top w:val="nil"/>
              <w:left w:val="nil"/>
              <w:bottom w:val="nil"/>
              <w:right w:val="nil"/>
            </w:tcBorders>
            <w:shd w:val="clear" w:color="auto" w:fill="auto"/>
            <w:noWrap/>
            <w:vAlign w:val="bottom"/>
          </w:tcPr>
          <w:p w14:paraId="467C3554" w14:textId="77777777" w:rsidR="001577BA" w:rsidRPr="00F72DA8" w:rsidRDefault="001577BA" w:rsidP="001577BA">
            <w:pPr>
              <w:rPr>
                <w:rFonts w:ascii="Verdana" w:hAnsi="Verdana" w:cs="Arial"/>
              </w:rPr>
            </w:pPr>
            <w:r w:rsidRPr="00F72DA8">
              <w:rPr>
                <w:rFonts w:ascii="Verdana" w:hAnsi="Verdana" w:cs="Arial"/>
              </w:rPr>
              <w:t>AV wiskunde</w:t>
            </w:r>
          </w:p>
        </w:tc>
        <w:tc>
          <w:tcPr>
            <w:tcW w:w="9223" w:type="dxa"/>
            <w:tcBorders>
              <w:top w:val="nil"/>
              <w:left w:val="nil"/>
              <w:bottom w:val="nil"/>
              <w:right w:val="nil"/>
            </w:tcBorders>
            <w:shd w:val="clear" w:color="auto" w:fill="auto"/>
            <w:noWrap/>
            <w:vAlign w:val="bottom"/>
          </w:tcPr>
          <w:p w14:paraId="467C3555" w14:textId="77777777" w:rsidR="001577BA" w:rsidRPr="00F72DA8" w:rsidRDefault="001577BA" w:rsidP="001577BA">
            <w:pPr>
              <w:rPr>
                <w:rFonts w:ascii="Verdana" w:hAnsi="Verdana" w:cs="Arial"/>
              </w:rPr>
            </w:pPr>
            <w:r w:rsidRPr="00F72DA8">
              <w:rPr>
                <w:rFonts w:ascii="Verdana" w:hAnsi="Verdana" w:cs="Arial"/>
              </w:rPr>
              <w:t>WIS3 Onderzoekscompetentie wiskunde</w:t>
            </w:r>
          </w:p>
        </w:tc>
      </w:tr>
      <w:tr w:rsidR="001577BA" w:rsidRPr="00F72DA8" w14:paraId="467C3559" w14:textId="77777777" w:rsidTr="009C49C4">
        <w:trPr>
          <w:trHeight w:val="300"/>
        </w:trPr>
        <w:tc>
          <w:tcPr>
            <w:tcW w:w="5055" w:type="dxa"/>
            <w:tcBorders>
              <w:top w:val="nil"/>
              <w:left w:val="nil"/>
              <w:bottom w:val="nil"/>
              <w:right w:val="nil"/>
            </w:tcBorders>
            <w:shd w:val="clear" w:color="auto" w:fill="auto"/>
            <w:noWrap/>
            <w:vAlign w:val="bottom"/>
          </w:tcPr>
          <w:p w14:paraId="467C3557" w14:textId="77777777" w:rsidR="001577BA" w:rsidRPr="00F72DA8" w:rsidRDefault="001577BA" w:rsidP="001577BA">
            <w:pPr>
              <w:rPr>
                <w:rFonts w:ascii="Verdana" w:hAnsi="Verdana" w:cs="Arial"/>
              </w:rPr>
            </w:pPr>
            <w:r w:rsidRPr="00F72DA8">
              <w:rPr>
                <w:rFonts w:ascii="Verdana" w:hAnsi="Verdana" w:cs="Arial"/>
              </w:rPr>
              <w:t>AV wiskunde</w:t>
            </w:r>
          </w:p>
        </w:tc>
        <w:tc>
          <w:tcPr>
            <w:tcW w:w="9223" w:type="dxa"/>
            <w:tcBorders>
              <w:top w:val="nil"/>
              <w:left w:val="nil"/>
              <w:bottom w:val="nil"/>
              <w:right w:val="nil"/>
            </w:tcBorders>
            <w:shd w:val="clear" w:color="auto" w:fill="auto"/>
            <w:noWrap/>
            <w:vAlign w:val="bottom"/>
          </w:tcPr>
          <w:p w14:paraId="467C3558" w14:textId="77777777" w:rsidR="001577BA" w:rsidRPr="00F72DA8" w:rsidRDefault="001577BA" w:rsidP="001577BA">
            <w:pPr>
              <w:rPr>
                <w:rFonts w:ascii="Verdana" w:hAnsi="Verdana" w:cs="Arial"/>
              </w:rPr>
            </w:pPr>
            <w:r w:rsidRPr="00F72DA8">
              <w:rPr>
                <w:rFonts w:ascii="Verdana" w:hAnsi="Verdana" w:cs="Arial"/>
              </w:rPr>
              <w:t>WIS3 Statistiek-kansrekenen</w:t>
            </w:r>
          </w:p>
        </w:tc>
      </w:tr>
      <w:tr w:rsidR="001577BA" w:rsidRPr="00F72DA8" w14:paraId="467C355C" w14:textId="77777777" w:rsidTr="009C49C4">
        <w:trPr>
          <w:trHeight w:val="300"/>
        </w:trPr>
        <w:tc>
          <w:tcPr>
            <w:tcW w:w="5055" w:type="dxa"/>
            <w:tcBorders>
              <w:top w:val="nil"/>
              <w:left w:val="nil"/>
              <w:bottom w:val="nil"/>
              <w:right w:val="nil"/>
            </w:tcBorders>
            <w:shd w:val="clear" w:color="auto" w:fill="auto"/>
            <w:noWrap/>
            <w:vAlign w:val="bottom"/>
          </w:tcPr>
          <w:p w14:paraId="467C355A" w14:textId="77777777" w:rsidR="001577BA" w:rsidRPr="00F72DA8" w:rsidRDefault="001577BA" w:rsidP="001577BA">
            <w:pPr>
              <w:rPr>
                <w:rFonts w:ascii="Verdana" w:hAnsi="Verdana" w:cs="Arial"/>
              </w:rPr>
            </w:pPr>
            <w:r w:rsidRPr="00F72DA8">
              <w:rPr>
                <w:rFonts w:ascii="Verdana" w:hAnsi="Verdana" w:cs="Arial"/>
              </w:rPr>
              <w:t>PV autorijtechnieken</w:t>
            </w:r>
          </w:p>
        </w:tc>
        <w:tc>
          <w:tcPr>
            <w:tcW w:w="9223" w:type="dxa"/>
            <w:tcBorders>
              <w:top w:val="nil"/>
              <w:left w:val="nil"/>
              <w:bottom w:val="nil"/>
              <w:right w:val="nil"/>
            </w:tcBorders>
            <w:shd w:val="clear" w:color="auto" w:fill="auto"/>
            <w:noWrap/>
            <w:vAlign w:val="bottom"/>
          </w:tcPr>
          <w:p w14:paraId="467C355B" w14:textId="77777777" w:rsidR="001577BA" w:rsidRPr="00F72DA8" w:rsidRDefault="001577BA" w:rsidP="001577BA">
            <w:pPr>
              <w:rPr>
                <w:rFonts w:ascii="Verdana" w:hAnsi="Verdana" w:cs="Arial"/>
              </w:rPr>
            </w:pPr>
            <w:r w:rsidRPr="00F72DA8">
              <w:rPr>
                <w:rFonts w:ascii="Verdana" w:hAnsi="Verdana" w:cs="Arial"/>
              </w:rPr>
              <w:t>ATP</w:t>
            </w:r>
          </w:p>
        </w:tc>
      </w:tr>
      <w:tr w:rsidR="001577BA" w:rsidRPr="00F72DA8" w14:paraId="467C355F" w14:textId="77777777" w:rsidTr="009C49C4">
        <w:trPr>
          <w:trHeight w:val="300"/>
        </w:trPr>
        <w:tc>
          <w:tcPr>
            <w:tcW w:w="5055" w:type="dxa"/>
            <w:tcBorders>
              <w:top w:val="nil"/>
              <w:left w:val="nil"/>
              <w:bottom w:val="nil"/>
              <w:right w:val="nil"/>
            </w:tcBorders>
            <w:shd w:val="clear" w:color="auto" w:fill="auto"/>
            <w:noWrap/>
            <w:vAlign w:val="bottom"/>
          </w:tcPr>
          <w:p w14:paraId="467C355D" w14:textId="77777777" w:rsidR="001577BA" w:rsidRPr="00F72DA8" w:rsidRDefault="001577BA" w:rsidP="001577BA">
            <w:pPr>
              <w:rPr>
                <w:rFonts w:ascii="Verdana" w:hAnsi="Verdana" w:cs="Arial"/>
              </w:rPr>
            </w:pPr>
            <w:r w:rsidRPr="00F72DA8">
              <w:rPr>
                <w:rFonts w:ascii="Verdana" w:hAnsi="Verdana" w:cs="Arial"/>
              </w:rPr>
              <w:t>PV autorijtechnieken</w:t>
            </w:r>
          </w:p>
        </w:tc>
        <w:tc>
          <w:tcPr>
            <w:tcW w:w="9223" w:type="dxa"/>
            <w:tcBorders>
              <w:top w:val="nil"/>
              <w:left w:val="nil"/>
              <w:bottom w:val="nil"/>
              <w:right w:val="nil"/>
            </w:tcBorders>
            <w:shd w:val="clear" w:color="auto" w:fill="auto"/>
            <w:noWrap/>
            <w:vAlign w:val="bottom"/>
          </w:tcPr>
          <w:p w14:paraId="467C355E" w14:textId="77777777" w:rsidR="001577BA" w:rsidRPr="00F72DA8" w:rsidRDefault="001577BA" w:rsidP="001577BA">
            <w:pPr>
              <w:rPr>
                <w:rFonts w:ascii="Verdana" w:hAnsi="Verdana" w:cs="Arial"/>
              </w:rPr>
            </w:pPr>
            <w:r w:rsidRPr="00F72DA8">
              <w:rPr>
                <w:rFonts w:ascii="Verdana" w:hAnsi="Verdana" w:cs="Arial"/>
              </w:rPr>
              <w:t>Autotransport</w:t>
            </w:r>
          </w:p>
        </w:tc>
      </w:tr>
      <w:tr w:rsidR="001577BA" w:rsidRPr="00F72DA8" w14:paraId="467C3562" w14:textId="77777777" w:rsidTr="009C49C4">
        <w:trPr>
          <w:trHeight w:val="300"/>
        </w:trPr>
        <w:tc>
          <w:tcPr>
            <w:tcW w:w="5055" w:type="dxa"/>
            <w:tcBorders>
              <w:top w:val="nil"/>
              <w:left w:val="nil"/>
              <w:bottom w:val="nil"/>
              <w:right w:val="nil"/>
            </w:tcBorders>
            <w:shd w:val="clear" w:color="auto" w:fill="auto"/>
            <w:noWrap/>
            <w:vAlign w:val="bottom"/>
          </w:tcPr>
          <w:p w14:paraId="467C3560" w14:textId="77777777" w:rsidR="001577BA" w:rsidRPr="00F72DA8" w:rsidRDefault="001577BA" w:rsidP="001577BA">
            <w:pPr>
              <w:rPr>
                <w:rFonts w:ascii="Verdana" w:hAnsi="Verdana" w:cs="Arial"/>
              </w:rPr>
            </w:pPr>
            <w:r w:rsidRPr="00F72DA8">
              <w:rPr>
                <w:rFonts w:ascii="Verdana" w:hAnsi="Verdana" w:cs="Arial"/>
              </w:rPr>
              <w:t>PV autorijtechnieken</w:t>
            </w:r>
          </w:p>
        </w:tc>
        <w:tc>
          <w:tcPr>
            <w:tcW w:w="9223" w:type="dxa"/>
            <w:tcBorders>
              <w:top w:val="nil"/>
              <w:left w:val="nil"/>
              <w:bottom w:val="nil"/>
              <w:right w:val="nil"/>
            </w:tcBorders>
            <w:shd w:val="clear" w:color="auto" w:fill="auto"/>
            <w:noWrap/>
            <w:vAlign w:val="bottom"/>
          </w:tcPr>
          <w:p w14:paraId="467C3561" w14:textId="77777777" w:rsidR="001577BA" w:rsidRPr="00F72DA8" w:rsidRDefault="001577BA" w:rsidP="001577BA">
            <w:pPr>
              <w:rPr>
                <w:rFonts w:ascii="Verdana" w:hAnsi="Verdana" w:cs="Arial"/>
              </w:rPr>
            </w:pPr>
            <w:r w:rsidRPr="00F72DA8">
              <w:rPr>
                <w:rFonts w:ascii="Verdana" w:hAnsi="Verdana" w:cs="Arial"/>
              </w:rPr>
              <w:t>Bulktransport</w:t>
            </w:r>
          </w:p>
        </w:tc>
      </w:tr>
      <w:tr w:rsidR="001577BA" w:rsidRPr="00F72DA8" w14:paraId="467C3565" w14:textId="77777777" w:rsidTr="009C49C4">
        <w:trPr>
          <w:trHeight w:val="300"/>
        </w:trPr>
        <w:tc>
          <w:tcPr>
            <w:tcW w:w="5055" w:type="dxa"/>
            <w:tcBorders>
              <w:top w:val="nil"/>
              <w:left w:val="nil"/>
              <w:bottom w:val="nil"/>
              <w:right w:val="nil"/>
            </w:tcBorders>
            <w:shd w:val="clear" w:color="auto" w:fill="auto"/>
            <w:noWrap/>
            <w:vAlign w:val="bottom"/>
          </w:tcPr>
          <w:p w14:paraId="467C3563" w14:textId="77777777" w:rsidR="001577BA" w:rsidRPr="00F72DA8" w:rsidRDefault="001577BA" w:rsidP="001577BA">
            <w:pPr>
              <w:rPr>
                <w:rFonts w:ascii="Verdana" w:hAnsi="Verdana" w:cs="Arial"/>
              </w:rPr>
            </w:pPr>
            <w:r w:rsidRPr="00F72DA8">
              <w:rPr>
                <w:rFonts w:ascii="Verdana" w:hAnsi="Verdana" w:cs="Arial"/>
              </w:rPr>
              <w:t>PV autorijtechnieken</w:t>
            </w:r>
          </w:p>
        </w:tc>
        <w:tc>
          <w:tcPr>
            <w:tcW w:w="9223" w:type="dxa"/>
            <w:tcBorders>
              <w:top w:val="nil"/>
              <w:left w:val="nil"/>
              <w:bottom w:val="nil"/>
              <w:right w:val="nil"/>
            </w:tcBorders>
            <w:shd w:val="clear" w:color="auto" w:fill="auto"/>
            <w:noWrap/>
            <w:vAlign w:val="bottom"/>
          </w:tcPr>
          <w:p w14:paraId="467C3564" w14:textId="77777777" w:rsidR="001577BA" w:rsidRPr="00F72DA8" w:rsidRDefault="001577BA" w:rsidP="001577BA">
            <w:pPr>
              <w:rPr>
                <w:rFonts w:ascii="Verdana" w:hAnsi="Verdana" w:cs="Arial"/>
              </w:rPr>
            </w:pPr>
            <w:r w:rsidRPr="00F72DA8">
              <w:rPr>
                <w:rFonts w:ascii="Verdana" w:hAnsi="Verdana" w:cs="Arial"/>
              </w:rPr>
              <w:t>Containertransport</w:t>
            </w:r>
          </w:p>
        </w:tc>
      </w:tr>
      <w:tr w:rsidR="001577BA" w:rsidRPr="00F72DA8" w14:paraId="467C3568" w14:textId="77777777" w:rsidTr="009C49C4">
        <w:trPr>
          <w:trHeight w:val="300"/>
        </w:trPr>
        <w:tc>
          <w:tcPr>
            <w:tcW w:w="5055" w:type="dxa"/>
            <w:tcBorders>
              <w:top w:val="nil"/>
              <w:left w:val="nil"/>
              <w:bottom w:val="nil"/>
              <w:right w:val="nil"/>
            </w:tcBorders>
            <w:shd w:val="clear" w:color="auto" w:fill="auto"/>
            <w:noWrap/>
            <w:vAlign w:val="bottom"/>
          </w:tcPr>
          <w:p w14:paraId="467C3566" w14:textId="77777777" w:rsidR="001577BA" w:rsidRPr="00F72DA8" w:rsidRDefault="001577BA" w:rsidP="001577BA">
            <w:pPr>
              <w:rPr>
                <w:rFonts w:ascii="Verdana" w:hAnsi="Verdana" w:cs="Arial"/>
              </w:rPr>
            </w:pPr>
            <w:r w:rsidRPr="00F72DA8">
              <w:rPr>
                <w:rFonts w:ascii="Verdana" w:hAnsi="Verdana" w:cs="Arial"/>
              </w:rPr>
              <w:t>PV autorijtechnieken</w:t>
            </w:r>
          </w:p>
        </w:tc>
        <w:tc>
          <w:tcPr>
            <w:tcW w:w="9223" w:type="dxa"/>
            <w:tcBorders>
              <w:top w:val="nil"/>
              <w:left w:val="nil"/>
              <w:bottom w:val="nil"/>
              <w:right w:val="nil"/>
            </w:tcBorders>
            <w:shd w:val="clear" w:color="auto" w:fill="auto"/>
            <w:noWrap/>
            <w:vAlign w:val="bottom"/>
          </w:tcPr>
          <w:p w14:paraId="467C3567" w14:textId="77777777" w:rsidR="001577BA" w:rsidRPr="00F72DA8" w:rsidRDefault="001577BA" w:rsidP="001577BA">
            <w:pPr>
              <w:rPr>
                <w:rFonts w:ascii="Verdana" w:hAnsi="Verdana" w:cs="Arial"/>
              </w:rPr>
            </w:pPr>
            <w:r w:rsidRPr="00F72DA8">
              <w:rPr>
                <w:rFonts w:ascii="Verdana" w:hAnsi="Verdana" w:cs="Arial"/>
              </w:rPr>
              <w:t>Distributie</w:t>
            </w:r>
          </w:p>
        </w:tc>
      </w:tr>
      <w:tr w:rsidR="001577BA" w:rsidRPr="00F72DA8" w14:paraId="467C356B" w14:textId="77777777" w:rsidTr="009C49C4">
        <w:trPr>
          <w:trHeight w:val="300"/>
        </w:trPr>
        <w:tc>
          <w:tcPr>
            <w:tcW w:w="5055" w:type="dxa"/>
            <w:tcBorders>
              <w:top w:val="nil"/>
              <w:left w:val="nil"/>
              <w:bottom w:val="nil"/>
              <w:right w:val="nil"/>
            </w:tcBorders>
            <w:shd w:val="clear" w:color="auto" w:fill="auto"/>
            <w:noWrap/>
            <w:vAlign w:val="bottom"/>
          </w:tcPr>
          <w:p w14:paraId="467C3569" w14:textId="77777777" w:rsidR="001577BA" w:rsidRPr="00F72DA8" w:rsidRDefault="001577BA" w:rsidP="001577BA">
            <w:pPr>
              <w:rPr>
                <w:rFonts w:ascii="Verdana" w:hAnsi="Verdana" w:cs="Arial"/>
              </w:rPr>
            </w:pPr>
            <w:r w:rsidRPr="00F72DA8">
              <w:rPr>
                <w:rFonts w:ascii="Verdana" w:hAnsi="Verdana" w:cs="Arial"/>
              </w:rPr>
              <w:t>PV autorijtechnieken</w:t>
            </w:r>
          </w:p>
        </w:tc>
        <w:tc>
          <w:tcPr>
            <w:tcW w:w="9223" w:type="dxa"/>
            <w:tcBorders>
              <w:top w:val="nil"/>
              <w:left w:val="nil"/>
              <w:bottom w:val="nil"/>
              <w:right w:val="nil"/>
            </w:tcBorders>
            <w:shd w:val="clear" w:color="auto" w:fill="auto"/>
            <w:noWrap/>
            <w:vAlign w:val="bottom"/>
          </w:tcPr>
          <w:p w14:paraId="467C356A" w14:textId="77777777" w:rsidR="001577BA" w:rsidRPr="00F72DA8" w:rsidRDefault="001577BA" w:rsidP="001577BA">
            <w:pPr>
              <w:rPr>
                <w:rFonts w:ascii="Verdana" w:hAnsi="Verdana" w:cs="Arial"/>
              </w:rPr>
            </w:pPr>
            <w:r w:rsidRPr="00F72DA8">
              <w:rPr>
                <w:rFonts w:ascii="Verdana" w:hAnsi="Verdana" w:cs="Arial"/>
              </w:rPr>
              <w:t>Gevaarlijke stoffen</w:t>
            </w:r>
          </w:p>
        </w:tc>
      </w:tr>
      <w:tr w:rsidR="001577BA" w:rsidRPr="00F72DA8" w14:paraId="467C356E" w14:textId="77777777" w:rsidTr="009C49C4">
        <w:trPr>
          <w:trHeight w:val="300"/>
        </w:trPr>
        <w:tc>
          <w:tcPr>
            <w:tcW w:w="5055" w:type="dxa"/>
            <w:tcBorders>
              <w:top w:val="nil"/>
              <w:left w:val="nil"/>
              <w:bottom w:val="nil"/>
              <w:right w:val="nil"/>
            </w:tcBorders>
            <w:shd w:val="clear" w:color="auto" w:fill="auto"/>
            <w:noWrap/>
            <w:vAlign w:val="bottom"/>
          </w:tcPr>
          <w:p w14:paraId="467C356C" w14:textId="77777777" w:rsidR="001577BA" w:rsidRPr="00F72DA8" w:rsidRDefault="001577BA" w:rsidP="001577BA">
            <w:pPr>
              <w:rPr>
                <w:rFonts w:ascii="Verdana" w:hAnsi="Verdana" w:cs="Arial"/>
              </w:rPr>
            </w:pPr>
            <w:r w:rsidRPr="00F72DA8">
              <w:rPr>
                <w:rFonts w:ascii="Verdana" w:hAnsi="Verdana" w:cs="Arial"/>
              </w:rPr>
              <w:t>PV autorijtechnieken</w:t>
            </w:r>
          </w:p>
        </w:tc>
        <w:tc>
          <w:tcPr>
            <w:tcW w:w="9223" w:type="dxa"/>
            <w:tcBorders>
              <w:top w:val="nil"/>
              <w:left w:val="nil"/>
              <w:bottom w:val="nil"/>
              <w:right w:val="nil"/>
            </w:tcBorders>
            <w:shd w:val="clear" w:color="auto" w:fill="auto"/>
            <w:noWrap/>
            <w:vAlign w:val="bottom"/>
          </w:tcPr>
          <w:p w14:paraId="467C356D" w14:textId="77777777" w:rsidR="001577BA" w:rsidRPr="00F72DA8" w:rsidRDefault="001577BA" w:rsidP="001577BA">
            <w:pPr>
              <w:rPr>
                <w:rFonts w:ascii="Verdana" w:hAnsi="Verdana" w:cs="Arial"/>
              </w:rPr>
            </w:pPr>
            <w:r w:rsidRPr="00F72DA8">
              <w:rPr>
                <w:rFonts w:ascii="Verdana" w:hAnsi="Verdana" w:cs="Arial"/>
              </w:rPr>
              <w:t>Onderhoud rollend materieel</w:t>
            </w:r>
          </w:p>
        </w:tc>
      </w:tr>
      <w:tr w:rsidR="001577BA" w:rsidRPr="00F72DA8" w14:paraId="467C3571" w14:textId="77777777" w:rsidTr="009C49C4">
        <w:trPr>
          <w:trHeight w:val="300"/>
        </w:trPr>
        <w:tc>
          <w:tcPr>
            <w:tcW w:w="5055" w:type="dxa"/>
            <w:tcBorders>
              <w:top w:val="nil"/>
              <w:left w:val="nil"/>
              <w:bottom w:val="nil"/>
              <w:right w:val="nil"/>
            </w:tcBorders>
            <w:shd w:val="clear" w:color="auto" w:fill="auto"/>
            <w:noWrap/>
            <w:vAlign w:val="bottom"/>
          </w:tcPr>
          <w:p w14:paraId="467C356F" w14:textId="77777777" w:rsidR="001577BA" w:rsidRPr="00F72DA8" w:rsidRDefault="001577BA" w:rsidP="001577BA">
            <w:pPr>
              <w:rPr>
                <w:rFonts w:ascii="Verdana" w:hAnsi="Verdana" w:cs="Arial"/>
              </w:rPr>
            </w:pPr>
            <w:r w:rsidRPr="00F72DA8">
              <w:rPr>
                <w:rFonts w:ascii="Verdana" w:hAnsi="Verdana" w:cs="Arial"/>
              </w:rPr>
              <w:t>PV autorijtechnieken</w:t>
            </w:r>
          </w:p>
        </w:tc>
        <w:tc>
          <w:tcPr>
            <w:tcW w:w="9223" w:type="dxa"/>
            <w:tcBorders>
              <w:top w:val="nil"/>
              <w:left w:val="nil"/>
              <w:bottom w:val="nil"/>
              <w:right w:val="nil"/>
            </w:tcBorders>
            <w:shd w:val="clear" w:color="auto" w:fill="auto"/>
            <w:noWrap/>
            <w:vAlign w:val="bottom"/>
          </w:tcPr>
          <w:p w14:paraId="467C3570" w14:textId="77777777" w:rsidR="001577BA" w:rsidRPr="00F72DA8" w:rsidRDefault="001577BA" w:rsidP="001577BA">
            <w:pPr>
              <w:rPr>
                <w:rFonts w:ascii="Verdana" w:hAnsi="Verdana" w:cs="Arial"/>
              </w:rPr>
            </w:pPr>
            <w:r w:rsidRPr="00F72DA8">
              <w:rPr>
                <w:rFonts w:ascii="Verdana" w:hAnsi="Verdana" w:cs="Arial"/>
              </w:rPr>
              <w:t>Rationeel rijden</w:t>
            </w:r>
          </w:p>
        </w:tc>
      </w:tr>
      <w:tr w:rsidR="001577BA" w:rsidRPr="00F72DA8" w14:paraId="467C3574" w14:textId="77777777" w:rsidTr="009C49C4">
        <w:trPr>
          <w:trHeight w:val="300"/>
        </w:trPr>
        <w:tc>
          <w:tcPr>
            <w:tcW w:w="5055" w:type="dxa"/>
            <w:tcBorders>
              <w:top w:val="nil"/>
              <w:left w:val="nil"/>
              <w:bottom w:val="nil"/>
              <w:right w:val="nil"/>
            </w:tcBorders>
            <w:shd w:val="clear" w:color="auto" w:fill="auto"/>
            <w:noWrap/>
            <w:vAlign w:val="bottom"/>
          </w:tcPr>
          <w:p w14:paraId="467C3572" w14:textId="77777777" w:rsidR="001577BA" w:rsidRPr="00F72DA8" w:rsidRDefault="001577BA" w:rsidP="001577BA">
            <w:pPr>
              <w:rPr>
                <w:rFonts w:ascii="Verdana" w:hAnsi="Verdana" w:cs="Arial"/>
              </w:rPr>
            </w:pPr>
            <w:r w:rsidRPr="00F72DA8">
              <w:rPr>
                <w:rFonts w:ascii="Verdana" w:hAnsi="Verdana" w:cs="Arial"/>
              </w:rPr>
              <w:t>PV autorijtechnieken</w:t>
            </w:r>
          </w:p>
        </w:tc>
        <w:tc>
          <w:tcPr>
            <w:tcW w:w="9223" w:type="dxa"/>
            <w:tcBorders>
              <w:top w:val="nil"/>
              <w:left w:val="nil"/>
              <w:bottom w:val="nil"/>
              <w:right w:val="nil"/>
            </w:tcBorders>
            <w:shd w:val="clear" w:color="auto" w:fill="auto"/>
            <w:noWrap/>
            <w:vAlign w:val="bottom"/>
          </w:tcPr>
          <w:p w14:paraId="467C3573" w14:textId="77777777" w:rsidR="001577BA" w:rsidRPr="00F72DA8" w:rsidRDefault="001577BA" w:rsidP="001577BA">
            <w:pPr>
              <w:rPr>
                <w:rFonts w:ascii="Verdana" w:hAnsi="Verdana" w:cs="Arial"/>
              </w:rPr>
            </w:pPr>
            <w:r w:rsidRPr="00F72DA8">
              <w:rPr>
                <w:rFonts w:ascii="Verdana" w:hAnsi="Verdana" w:cs="Arial"/>
              </w:rPr>
              <w:t>Rijtechnieken vrachtwagens 2</w:t>
            </w:r>
          </w:p>
        </w:tc>
      </w:tr>
      <w:tr w:rsidR="001577BA" w:rsidRPr="00F72DA8" w14:paraId="467C3577" w14:textId="77777777" w:rsidTr="009C49C4">
        <w:trPr>
          <w:trHeight w:val="300"/>
        </w:trPr>
        <w:tc>
          <w:tcPr>
            <w:tcW w:w="5055" w:type="dxa"/>
            <w:tcBorders>
              <w:top w:val="nil"/>
              <w:left w:val="nil"/>
              <w:bottom w:val="nil"/>
              <w:right w:val="nil"/>
            </w:tcBorders>
            <w:shd w:val="clear" w:color="auto" w:fill="auto"/>
            <w:noWrap/>
            <w:vAlign w:val="bottom"/>
          </w:tcPr>
          <w:p w14:paraId="467C3575" w14:textId="77777777" w:rsidR="001577BA" w:rsidRPr="00F72DA8" w:rsidRDefault="001577BA" w:rsidP="001577BA">
            <w:pPr>
              <w:rPr>
                <w:rFonts w:ascii="Verdana" w:hAnsi="Verdana" w:cs="Arial"/>
              </w:rPr>
            </w:pPr>
            <w:r w:rsidRPr="00F72DA8">
              <w:rPr>
                <w:rFonts w:ascii="Verdana" w:hAnsi="Verdana" w:cs="Arial"/>
              </w:rPr>
              <w:t>PV autorijtechnieken</w:t>
            </w:r>
          </w:p>
        </w:tc>
        <w:tc>
          <w:tcPr>
            <w:tcW w:w="9223" w:type="dxa"/>
            <w:tcBorders>
              <w:top w:val="nil"/>
              <w:left w:val="nil"/>
              <w:bottom w:val="nil"/>
              <w:right w:val="nil"/>
            </w:tcBorders>
            <w:shd w:val="clear" w:color="auto" w:fill="auto"/>
            <w:noWrap/>
            <w:vAlign w:val="bottom"/>
          </w:tcPr>
          <w:p w14:paraId="467C3576" w14:textId="77777777" w:rsidR="001577BA" w:rsidRPr="00F72DA8" w:rsidRDefault="001577BA" w:rsidP="001577BA">
            <w:pPr>
              <w:rPr>
                <w:rFonts w:ascii="Verdana" w:hAnsi="Verdana" w:cs="Arial"/>
              </w:rPr>
            </w:pPr>
            <w:r w:rsidRPr="00F72DA8">
              <w:rPr>
                <w:rFonts w:ascii="Verdana" w:hAnsi="Verdana" w:cs="Arial"/>
              </w:rPr>
              <w:t>Rijtechnieken vrachtwagens 3</w:t>
            </w:r>
          </w:p>
        </w:tc>
      </w:tr>
      <w:tr w:rsidR="001577BA" w:rsidRPr="00F72DA8" w14:paraId="467C357A" w14:textId="77777777" w:rsidTr="009C49C4">
        <w:trPr>
          <w:trHeight w:val="300"/>
        </w:trPr>
        <w:tc>
          <w:tcPr>
            <w:tcW w:w="5055" w:type="dxa"/>
            <w:tcBorders>
              <w:top w:val="nil"/>
              <w:left w:val="nil"/>
              <w:bottom w:val="nil"/>
              <w:right w:val="nil"/>
            </w:tcBorders>
            <w:shd w:val="clear" w:color="auto" w:fill="auto"/>
            <w:noWrap/>
            <w:vAlign w:val="bottom"/>
          </w:tcPr>
          <w:p w14:paraId="467C3578" w14:textId="77777777" w:rsidR="001577BA" w:rsidRPr="00F72DA8" w:rsidRDefault="001577BA" w:rsidP="001577BA">
            <w:pPr>
              <w:rPr>
                <w:rFonts w:ascii="Verdana" w:hAnsi="Verdana" w:cs="Arial"/>
              </w:rPr>
            </w:pPr>
            <w:r w:rsidRPr="00F72DA8">
              <w:rPr>
                <w:rFonts w:ascii="Verdana" w:hAnsi="Verdana" w:cs="Arial"/>
              </w:rPr>
              <w:t>PV autorijtechnieken</w:t>
            </w:r>
          </w:p>
        </w:tc>
        <w:tc>
          <w:tcPr>
            <w:tcW w:w="9223" w:type="dxa"/>
            <w:tcBorders>
              <w:top w:val="nil"/>
              <w:left w:val="nil"/>
              <w:bottom w:val="nil"/>
              <w:right w:val="nil"/>
            </w:tcBorders>
            <w:shd w:val="clear" w:color="auto" w:fill="auto"/>
            <w:noWrap/>
            <w:vAlign w:val="bottom"/>
          </w:tcPr>
          <w:p w14:paraId="467C3579" w14:textId="77777777" w:rsidR="001577BA" w:rsidRPr="00F72DA8" w:rsidRDefault="001577BA" w:rsidP="001577BA">
            <w:pPr>
              <w:rPr>
                <w:rFonts w:ascii="Verdana" w:hAnsi="Verdana" w:cs="Arial"/>
              </w:rPr>
            </w:pPr>
            <w:r w:rsidRPr="00F72DA8">
              <w:rPr>
                <w:rFonts w:ascii="Verdana" w:hAnsi="Verdana" w:cs="Arial"/>
              </w:rPr>
              <w:t>Tankwagenvervoer</w:t>
            </w:r>
          </w:p>
        </w:tc>
      </w:tr>
      <w:tr w:rsidR="001577BA" w:rsidRPr="00F72DA8" w14:paraId="467C357D" w14:textId="77777777" w:rsidTr="009C49C4">
        <w:trPr>
          <w:trHeight w:val="300"/>
        </w:trPr>
        <w:tc>
          <w:tcPr>
            <w:tcW w:w="5055" w:type="dxa"/>
            <w:tcBorders>
              <w:top w:val="nil"/>
              <w:left w:val="nil"/>
              <w:bottom w:val="nil"/>
              <w:right w:val="nil"/>
            </w:tcBorders>
            <w:shd w:val="clear" w:color="auto" w:fill="auto"/>
            <w:noWrap/>
            <w:vAlign w:val="bottom"/>
          </w:tcPr>
          <w:p w14:paraId="467C357B" w14:textId="77777777" w:rsidR="001577BA" w:rsidRPr="00F72DA8" w:rsidRDefault="001577BA" w:rsidP="001577BA">
            <w:pPr>
              <w:rPr>
                <w:rFonts w:ascii="Verdana" w:hAnsi="Verdana" w:cs="Arial"/>
              </w:rPr>
            </w:pPr>
            <w:r w:rsidRPr="00F72DA8">
              <w:rPr>
                <w:rFonts w:ascii="Verdana" w:hAnsi="Verdana" w:cs="Arial"/>
              </w:rPr>
              <w:t>PV autorijtechnieken</w:t>
            </w:r>
          </w:p>
        </w:tc>
        <w:tc>
          <w:tcPr>
            <w:tcW w:w="9223" w:type="dxa"/>
            <w:tcBorders>
              <w:top w:val="nil"/>
              <w:left w:val="nil"/>
              <w:bottom w:val="nil"/>
              <w:right w:val="nil"/>
            </w:tcBorders>
            <w:shd w:val="clear" w:color="auto" w:fill="auto"/>
            <w:noWrap/>
            <w:vAlign w:val="bottom"/>
          </w:tcPr>
          <w:p w14:paraId="467C357C" w14:textId="77777777" w:rsidR="001577BA" w:rsidRPr="00F72DA8" w:rsidRDefault="001577BA" w:rsidP="001577BA">
            <w:pPr>
              <w:rPr>
                <w:rFonts w:ascii="Verdana" w:hAnsi="Verdana" w:cs="Arial"/>
              </w:rPr>
            </w:pPr>
            <w:r w:rsidRPr="00F72DA8">
              <w:rPr>
                <w:rFonts w:ascii="Verdana" w:hAnsi="Verdana" w:cs="Arial"/>
              </w:rPr>
              <w:t>Uitzonderlijk transport</w:t>
            </w:r>
          </w:p>
        </w:tc>
      </w:tr>
      <w:tr w:rsidR="001577BA" w:rsidRPr="00F72DA8" w14:paraId="467C3580" w14:textId="77777777" w:rsidTr="009C49C4">
        <w:trPr>
          <w:trHeight w:val="300"/>
        </w:trPr>
        <w:tc>
          <w:tcPr>
            <w:tcW w:w="5055" w:type="dxa"/>
            <w:tcBorders>
              <w:top w:val="nil"/>
              <w:left w:val="nil"/>
              <w:bottom w:val="nil"/>
              <w:right w:val="nil"/>
            </w:tcBorders>
            <w:shd w:val="clear" w:color="auto" w:fill="auto"/>
            <w:noWrap/>
            <w:vAlign w:val="bottom"/>
          </w:tcPr>
          <w:p w14:paraId="467C357E" w14:textId="77777777" w:rsidR="001577BA" w:rsidRPr="00F72DA8" w:rsidRDefault="001577BA" w:rsidP="001577BA">
            <w:pPr>
              <w:rPr>
                <w:rFonts w:ascii="Verdana" w:hAnsi="Verdana" w:cs="Arial"/>
              </w:rPr>
            </w:pPr>
            <w:r w:rsidRPr="00F72DA8">
              <w:rPr>
                <w:rFonts w:ascii="Verdana" w:hAnsi="Verdana" w:cs="Arial"/>
              </w:rPr>
              <w:t>PV autotechniek</w:t>
            </w:r>
          </w:p>
        </w:tc>
        <w:tc>
          <w:tcPr>
            <w:tcW w:w="9223" w:type="dxa"/>
            <w:tcBorders>
              <w:top w:val="nil"/>
              <w:left w:val="nil"/>
              <w:bottom w:val="nil"/>
              <w:right w:val="nil"/>
            </w:tcBorders>
            <w:shd w:val="clear" w:color="auto" w:fill="auto"/>
            <w:noWrap/>
            <w:vAlign w:val="bottom"/>
          </w:tcPr>
          <w:p w14:paraId="467C357F" w14:textId="77777777" w:rsidR="001577BA" w:rsidRPr="00F72DA8" w:rsidRDefault="001577BA" w:rsidP="001577BA">
            <w:pPr>
              <w:rPr>
                <w:rFonts w:ascii="Verdana" w:hAnsi="Verdana" w:cs="Arial"/>
              </w:rPr>
            </w:pPr>
            <w:r w:rsidRPr="00F72DA8">
              <w:rPr>
                <w:rFonts w:ascii="Verdana" w:hAnsi="Verdana" w:cs="Arial"/>
              </w:rPr>
              <w:t>ATP</w:t>
            </w:r>
          </w:p>
        </w:tc>
      </w:tr>
      <w:tr w:rsidR="001577BA" w:rsidRPr="00F72DA8" w14:paraId="467C3583" w14:textId="77777777" w:rsidTr="009C49C4">
        <w:trPr>
          <w:trHeight w:val="300"/>
        </w:trPr>
        <w:tc>
          <w:tcPr>
            <w:tcW w:w="5055" w:type="dxa"/>
            <w:tcBorders>
              <w:top w:val="nil"/>
              <w:left w:val="nil"/>
              <w:bottom w:val="nil"/>
              <w:right w:val="nil"/>
            </w:tcBorders>
            <w:shd w:val="clear" w:color="auto" w:fill="auto"/>
            <w:noWrap/>
            <w:vAlign w:val="bottom"/>
          </w:tcPr>
          <w:p w14:paraId="467C3581" w14:textId="77777777" w:rsidR="001577BA" w:rsidRPr="00F72DA8" w:rsidRDefault="001577BA" w:rsidP="001577BA">
            <w:pPr>
              <w:rPr>
                <w:rFonts w:ascii="Verdana" w:hAnsi="Verdana" w:cs="Arial"/>
              </w:rPr>
            </w:pPr>
            <w:r w:rsidRPr="00F72DA8">
              <w:rPr>
                <w:rFonts w:ascii="Verdana" w:hAnsi="Verdana" w:cs="Arial"/>
              </w:rPr>
              <w:t>PV autotechniek</w:t>
            </w:r>
          </w:p>
        </w:tc>
        <w:tc>
          <w:tcPr>
            <w:tcW w:w="9223" w:type="dxa"/>
            <w:tcBorders>
              <w:top w:val="nil"/>
              <w:left w:val="nil"/>
              <w:bottom w:val="nil"/>
              <w:right w:val="nil"/>
            </w:tcBorders>
            <w:shd w:val="clear" w:color="auto" w:fill="auto"/>
            <w:noWrap/>
            <w:vAlign w:val="bottom"/>
          </w:tcPr>
          <w:p w14:paraId="467C3582" w14:textId="77777777" w:rsidR="001577BA" w:rsidRPr="00F72DA8" w:rsidRDefault="001577BA" w:rsidP="001577BA">
            <w:pPr>
              <w:rPr>
                <w:rFonts w:ascii="Verdana" w:hAnsi="Verdana" w:cs="Arial"/>
              </w:rPr>
            </w:pPr>
            <w:r w:rsidRPr="00F72DA8">
              <w:rPr>
                <w:rFonts w:ascii="Verdana" w:hAnsi="Verdana" w:cs="Arial"/>
              </w:rPr>
              <w:t>Auto-diagnose 1</w:t>
            </w:r>
          </w:p>
        </w:tc>
      </w:tr>
      <w:tr w:rsidR="001577BA" w:rsidRPr="00F72DA8" w14:paraId="467C3586" w14:textId="77777777" w:rsidTr="009C49C4">
        <w:trPr>
          <w:trHeight w:val="300"/>
        </w:trPr>
        <w:tc>
          <w:tcPr>
            <w:tcW w:w="5055" w:type="dxa"/>
            <w:tcBorders>
              <w:top w:val="nil"/>
              <w:left w:val="nil"/>
              <w:bottom w:val="nil"/>
              <w:right w:val="nil"/>
            </w:tcBorders>
            <w:shd w:val="clear" w:color="auto" w:fill="auto"/>
            <w:noWrap/>
            <w:vAlign w:val="bottom"/>
          </w:tcPr>
          <w:p w14:paraId="467C3584" w14:textId="77777777" w:rsidR="001577BA" w:rsidRPr="00F72DA8" w:rsidRDefault="001577BA" w:rsidP="001577BA">
            <w:pPr>
              <w:rPr>
                <w:rFonts w:ascii="Verdana" w:hAnsi="Verdana" w:cs="Arial"/>
              </w:rPr>
            </w:pPr>
            <w:r w:rsidRPr="00F72DA8">
              <w:rPr>
                <w:rFonts w:ascii="Verdana" w:hAnsi="Verdana" w:cs="Arial"/>
              </w:rPr>
              <w:t>PV autotechniek</w:t>
            </w:r>
          </w:p>
        </w:tc>
        <w:tc>
          <w:tcPr>
            <w:tcW w:w="9223" w:type="dxa"/>
            <w:tcBorders>
              <w:top w:val="nil"/>
              <w:left w:val="nil"/>
              <w:bottom w:val="nil"/>
              <w:right w:val="nil"/>
            </w:tcBorders>
            <w:shd w:val="clear" w:color="auto" w:fill="auto"/>
            <w:noWrap/>
            <w:vAlign w:val="bottom"/>
          </w:tcPr>
          <w:p w14:paraId="467C3585" w14:textId="77777777" w:rsidR="001577BA" w:rsidRPr="00F72DA8" w:rsidRDefault="001577BA" w:rsidP="001577BA">
            <w:pPr>
              <w:rPr>
                <w:rFonts w:ascii="Verdana" w:hAnsi="Verdana" w:cs="Arial"/>
              </w:rPr>
            </w:pPr>
            <w:r w:rsidRPr="00F72DA8">
              <w:rPr>
                <w:rFonts w:ascii="Verdana" w:hAnsi="Verdana" w:cs="Arial"/>
              </w:rPr>
              <w:t>Auto-diagnose 2</w:t>
            </w:r>
          </w:p>
        </w:tc>
      </w:tr>
      <w:tr w:rsidR="001577BA" w:rsidRPr="00F72DA8" w14:paraId="467C3589" w14:textId="77777777" w:rsidTr="009C49C4">
        <w:trPr>
          <w:trHeight w:val="300"/>
        </w:trPr>
        <w:tc>
          <w:tcPr>
            <w:tcW w:w="5055" w:type="dxa"/>
            <w:tcBorders>
              <w:top w:val="nil"/>
              <w:left w:val="nil"/>
              <w:bottom w:val="nil"/>
              <w:right w:val="nil"/>
            </w:tcBorders>
            <w:shd w:val="clear" w:color="auto" w:fill="auto"/>
            <w:noWrap/>
            <w:vAlign w:val="bottom"/>
          </w:tcPr>
          <w:p w14:paraId="467C3587" w14:textId="77777777" w:rsidR="001577BA" w:rsidRPr="00F72DA8" w:rsidRDefault="001577BA" w:rsidP="001577BA">
            <w:pPr>
              <w:rPr>
                <w:rFonts w:ascii="Verdana" w:hAnsi="Verdana" w:cs="Arial"/>
              </w:rPr>
            </w:pPr>
            <w:r w:rsidRPr="00F72DA8">
              <w:rPr>
                <w:rFonts w:ascii="Verdana" w:hAnsi="Verdana" w:cs="Arial"/>
              </w:rPr>
              <w:t>PV autotechniek</w:t>
            </w:r>
          </w:p>
        </w:tc>
        <w:tc>
          <w:tcPr>
            <w:tcW w:w="9223" w:type="dxa"/>
            <w:tcBorders>
              <w:top w:val="nil"/>
              <w:left w:val="nil"/>
              <w:bottom w:val="nil"/>
              <w:right w:val="nil"/>
            </w:tcBorders>
            <w:shd w:val="clear" w:color="auto" w:fill="auto"/>
            <w:noWrap/>
            <w:vAlign w:val="bottom"/>
          </w:tcPr>
          <w:p w14:paraId="467C3588" w14:textId="77777777" w:rsidR="001577BA" w:rsidRPr="00F72DA8" w:rsidRDefault="001577BA" w:rsidP="001577BA">
            <w:pPr>
              <w:rPr>
                <w:rFonts w:ascii="Verdana" w:hAnsi="Verdana" w:cs="Arial"/>
              </w:rPr>
            </w:pPr>
            <w:r w:rsidRPr="00F72DA8">
              <w:rPr>
                <w:rFonts w:ascii="Verdana" w:hAnsi="Verdana" w:cs="Arial"/>
              </w:rPr>
              <w:t>Auto-elektriciteit en motormanagement 1</w:t>
            </w:r>
          </w:p>
        </w:tc>
      </w:tr>
      <w:tr w:rsidR="001577BA" w:rsidRPr="00F72DA8" w14:paraId="467C358C" w14:textId="77777777" w:rsidTr="009C49C4">
        <w:trPr>
          <w:trHeight w:val="300"/>
        </w:trPr>
        <w:tc>
          <w:tcPr>
            <w:tcW w:w="5055" w:type="dxa"/>
            <w:tcBorders>
              <w:top w:val="nil"/>
              <w:left w:val="nil"/>
              <w:bottom w:val="nil"/>
              <w:right w:val="nil"/>
            </w:tcBorders>
            <w:shd w:val="clear" w:color="auto" w:fill="auto"/>
            <w:noWrap/>
            <w:vAlign w:val="bottom"/>
          </w:tcPr>
          <w:p w14:paraId="467C358A" w14:textId="77777777" w:rsidR="001577BA" w:rsidRPr="00F72DA8" w:rsidRDefault="001577BA" w:rsidP="001577BA">
            <w:pPr>
              <w:rPr>
                <w:rFonts w:ascii="Verdana" w:hAnsi="Verdana" w:cs="Arial"/>
              </w:rPr>
            </w:pPr>
            <w:r w:rsidRPr="00F72DA8">
              <w:rPr>
                <w:rFonts w:ascii="Verdana" w:hAnsi="Verdana" w:cs="Arial"/>
              </w:rPr>
              <w:t>PV autotechniek</w:t>
            </w:r>
          </w:p>
        </w:tc>
        <w:tc>
          <w:tcPr>
            <w:tcW w:w="9223" w:type="dxa"/>
            <w:tcBorders>
              <w:top w:val="nil"/>
              <w:left w:val="nil"/>
              <w:bottom w:val="nil"/>
              <w:right w:val="nil"/>
            </w:tcBorders>
            <w:shd w:val="clear" w:color="auto" w:fill="auto"/>
            <w:noWrap/>
            <w:vAlign w:val="bottom"/>
          </w:tcPr>
          <w:p w14:paraId="467C358B" w14:textId="77777777" w:rsidR="001577BA" w:rsidRPr="00F72DA8" w:rsidRDefault="001577BA" w:rsidP="001577BA">
            <w:pPr>
              <w:rPr>
                <w:rFonts w:ascii="Verdana" w:hAnsi="Verdana" w:cs="Arial"/>
              </w:rPr>
            </w:pPr>
            <w:r w:rsidRPr="00F72DA8">
              <w:rPr>
                <w:rFonts w:ascii="Verdana" w:hAnsi="Verdana" w:cs="Arial"/>
              </w:rPr>
              <w:t>Auto-elektriciteit en motormanagement 2</w:t>
            </w:r>
          </w:p>
        </w:tc>
      </w:tr>
      <w:tr w:rsidR="001577BA" w:rsidRPr="00F72DA8" w14:paraId="467C358F" w14:textId="77777777" w:rsidTr="009C49C4">
        <w:trPr>
          <w:trHeight w:val="300"/>
        </w:trPr>
        <w:tc>
          <w:tcPr>
            <w:tcW w:w="5055" w:type="dxa"/>
            <w:tcBorders>
              <w:top w:val="nil"/>
              <w:left w:val="nil"/>
              <w:bottom w:val="nil"/>
              <w:right w:val="nil"/>
            </w:tcBorders>
            <w:shd w:val="clear" w:color="auto" w:fill="auto"/>
            <w:noWrap/>
            <w:vAlign w:val="bottom"/>
          </w:tcPr>
          <w:p w14:paraId="467C358D" w14:textId="77777777" w:rsidR="001577BA" w:rsidRPr="00F72DA8" w:rsidRDefault="001577BA" w:rsidP="001577BA">
            <w:pPr>
              <w:rPr>
                <w:rFonts w:ascii="Verdana" w:hAnsi="Verdana" w:cs="Arial"/>
              </w:rPr>
            </w:pPr>
            <w:r w:rsidRPr="00F72DA8">
              <w:rPr>
                <w:rFonts w:ascii="Verdana" w:hAnsi="Verdana" w:cs="Arial"/>
              </w:rPr>
              <w:t>PV autotechniek</w:t>
            </w:r>
          </w:p>
        </w:tc>
        <w:tc>
          <w:tcPr>
            <w:tcW w:w="9223" w:type="dxa"/>
            <w:tcBorders>
              <w:top w:val="nil"/>
              <w:left w:val="nil"/>
              <w:bottom w:val="nil"/>
              <w:right w:val="nil"/>
            </w:tcBorders>
            <w:shd w:val="clear" w:color="auto" w:fill="auto"/>
            <w:noWrap/>
            <w:vAlign w:val="bottom"/>
          </w:tcPr>
          <w:p w14:paraId="467C358E" w14:textId="77777777" w:rsidR="001577BA" w:rsidRPr="00F72DA8" w:rsidRDefault="001577BA" w:rsidP="001577BA">
            <w:pPr>
              <w:rPr>
                <w:rFonts w:ascii="Verdana" w:hAnsi="Verdana" w:cs="Arial"/>
              </w:rPr>
            </w:pPr>
            <w:r w:rsidRPr="00F72DA8">
              <w:rPr>
                <w:rFonts w:ascii="Verdana" w:hAnsi="Verdana" w:cs="Arial"/>
              </w:rPr>
              <w:t>Autotransport</w:t>
            </w:r>
          </w:p>
        </w:tc>
      </w:tr>
      <w:tr w:rsidR="001577BA" w:rsidRPr="00F72DA8" w14:paraId="467C3592" w14:textId="77777777" w:rsidTr="009C49C4">
        <w:trPr>
          <w:trHeight w:val="300"/>
        </w:trPr>
        <w:tc>
          <w:tcPr>
            <w:tcW w:w="5055" w:type="dxa"/>
            <w:tcBorders>
              <w:top w:val="nil"/>
              <w:left w:val="nil"/>
              <w:bottom w:val="nil"/>
              <w:right w:val="nil"/>
            </w:tcBorders>
            <w:shd w:val="clear" w:color="auto" w:fill="auto"/>
            <w:noWrap/>
            <w:vAlign w:val="bottom"/>
          </w:tcPr>
          <w:p w14:paraId="467C3590" w14:textId="77777777" w:rsidR="001577BA" w:rsidRPr="00F72DA8" w:rsidRDefault="001577BA" w:rsidP="001577BA">
            <w:pPr>
              <w:rPr>
                <w:rFonts w:ascii="Verdana" w:hAnsi="Verdana" w:cs="Arial"/>
              </w:rPr>
            </w:pPr>
            <w:r w:rsidRPr="00F72DA8">
              <w:rPr>
                <w:rFonts w:ascii="Verdana" w:hAnsi="Verdana" w:cs="Arial"/>
              </w:rPr>
              <w:t>PV autotechniek</w:t>
            </w:r>
          </w:p>
        </w:tc>
        <w:tc>
          <w:tcPr>
            <w:tcW w:w="9223" w:type="dxa"/>
            <w:tcBorders>
              <w:top w:val="nil"/>
              <w:left w:val="nil"/>
              <w:bottom w:val="nil"/>
              <w:right w:val="nil"/>
            </w:tcBorders>
            <w:shd w:val="clear" w:color="auto" w:fill="auto"/>
            <w:noWrap/>
            <w:vAlign w:val="bottom"/>
          </w:tcPr>
          <w:p w14:paraId="467C3591" w14:textId="77777777" w:rsidR="001577BA" w:rsidRPr="00F72DA8" w:rsidRDefault="001577BA" w:rsidP="001577BA">
            <w:pPr>
              <w:rPr>
                <w:rFonts w:ascii="Verdana" w:hAnsi="Verdana" w:cs="Arial"/>
              </w:rPr>
            </w:pPr>
            <w:r w:rsidRPr="00F72DA8">
              <w:rPr>
                <w:rFonts w:ascii="Verdana" w:hAnsi="Verdana" w:cs="Arial"/>
              </w:rPr>
              <w:t>Basis metaal</w:t>
            </w:r>
          </w:p>
        </w:tc>
      </w:tr>
      <w:tr w:rsidR="001577BA" w:rsidRPr="00F72DA8" w14:paraId="467C3595" w14:textId="77777777" w:rsidTr="009C49C4">
        <w:trPr>
          <w:trHeight w:val="300"/>
        </w:trPr>
        <w:tc>
          <w:tcPr>
            <w:tcW w:w="5055" w:type="dxa"/>
            <w:tcBorders>
              <w:top w:val="nil"/>
              <w:left w:val="nil"/>
              <w:bottom w:val="nil"/>
              <w:right w:val="nil"/>
            </w:tcBorders>
            <w:shd w:val="clear" w:color="auto" w:fill="auto"/>
            <w:noWrap/>
            <w:vAlign w:val="bottom"/>
          </w:tcPr>
          <w:p w14:paraId="467C3593" w14:textId="77777777" w:rsidR="001577BA" w:rsidRPr="00F72DA8" w:rsidRDefault="001577BA" w:rsidP="001577BA">
            <w:pPr>
              <w:rPr>
                <w:rFonts w:ascii="Verdana" w:hAnsi="Verdana" w:cs="Arial"/>
              </w:rPr>
            </w:pPr>
            <w:r w:rsidRPr="00F72DA8">
              <w:rPr>
                <w:rFonts w:ascii="Verdana" w:hAnsi="Verdana" w:cs="Arial"/>
              </w:rPr>
              <w:t>PV autotechniek</w:t>
            </w:r>
          </w:p>
        </w:tc>
        <w:tc>
          <w:tcPr>
            <w:tcW w:w="9223" w:type="dxa"/>
            <w:tcBorders>
              <w:top w:val="nil"/>
              <w:left w:val="nil"/>
              <w:bottom w:val="nil"/>
              <w:right w:val="nil"/>
            </w:tcBorders>
            <w:shd w:val="clear" w:color="auto" w:fill="auto"/>
            <w:noWrap/>
            <w:vAlign w:val="bottom"/>
          </w:tcPr>
          <w:p w14:paraId="467C3594" w14:textId="77777777" w:rsidR="001577BA" w:rsidRPr="00F72DA8" w:rsidRDefault="001577BA" w:rsidP="001577BA">
            <w:pPr>
              <w:rPr>
                <w:rFonts w:ascii="Verdana" w:hAnsi="Verdana" w:cs="Arial"/>
              </w:rPr>
            </w:pPr>
            <w:r w:rsidRPr="00F72DA8">
              <w:rPr>
                <w:rFonts w:ascii="Verdana" w:hAnsi="Verdana" w:cs="Arial"/>
              </w:rPr>
              <w:t>Bedrijfsvoertuigen 1</w:t>
            </w:r>
          </w:p>
        </w:tc>
      </w:tr>
      <w:tr w:rsidR="001577BA" w:rsidRPr="00F72DA8" w14:paraId="467C3598" w14:textId="77777777" w:rsidTr="009C49C4">
        <w:trPr>
          <w:trHeight w:val="300"/>
        </w:trPr>
        <w:tc>
          <w:tcPr>
            <w:tcW w:w="5055" w:type="dxa"/>
            <w:tcBorders>
              <w:top w:val="nil"/>
              <w:left w:val="nil"/>
              <w:bottom w:val="nil"/>
              <w:right w:val="nil"/>
            </w:tcBorders>
            <w:shd w:val="clear" w:color="auto" w:fill="auto"/>
            <w:noWrap/>
            <w:vAlign w:val="bottom"/>
          </w:tcPr>
          <w:p w14:paraId="467C3596" w14:textId="77777777" w:rsidR="001577BA" w:rsidRPr="00F72DA8" w:rsidRDefault="001577BA" w:rsidP="001577BA">
            <w:pPr>
              <w:rPr>
                <w:rFonts w:ascii="Verdana" w:hAnsi="Verdana" w:cs="Arial"/>
              </w:rPr>
            </w:pPr>
            <w:r w:rsidRPr="00F72DA8">
              <w:rPr>
                <w:rFonts w:ascii="Verdana" w:hAnsi="Verdana" w:cs="Arial"/>
              </w:rPr>
              <w:t>PV autotechniek</w:t>
            </w:r>
          </w:p>
        </w:tc>
        <w:tc>
          <w:tcPr>
            <w:tcW w:w="9223" w:type="dxa"/>
            <w:tcBorders>
              <w:top w:val="nil"/>
              <w:left w:val="nil"/>
              <w:bottom w:val="nil"/>
              <w:right w:val="nil"/>
            </w:tcBorders>
            <w:shd w:val="clear" w:color="auto" w:fill="auto"/>
            <w:noWrap/>
            <w:vAlign w:val="bottom"/>
          </w:tcPr>
          <w:p w14:paraId="467C3597" w14:textId="77777777" w:rsidR="001577BA" w:rsidRPr="00F72DA8" w:rsidRDefault="001577BA" w:rsidP="001577BA">
            <w:pPr>
              <w:rPr>
                <w:rFonts w:ascii="Verdana" w:hAnsi="Verdana" w:cs="Arial"/>
              </w:rPr>
            </w:pPr>
            <w:r w:rsidRPr="00F72DA8">
              <w:rPr>
                <w:rFonts w:ascii="Verdana" w:hAnsi="Verdana" w:cs="Arial"/>
              </w:rPr>
              <w:t>Bedrijfsvoertuigen 2</w:t>
            </w:r>
          </w:p>
        </w:tc>
      </w:tr>
      <w:tr w:rsidR="001577BA" w:rsidRPr="00F72DA8" w14:paraId="467C359B" w14:textId="77777777" w:rsidTr="009C49C4">
        <w:trPr>
          <w:trHeight w:val="300"/>
        </w:trPr>
        <w:tc>
          <w:tcPr>
            <w:tcW w:w="5055" w:type="dxa"/>
            <w:tcBorders>
              <w:top w:val="nil"/>
              <w:left w:val="nil"/>
              <w:bottom w:val="nil"/>
              <w:right w:val="nil"/>
            </w:tcBorders>
            <w:shd w:val="clear" w:color="auto" w:fill="auto"/>
            <w:noWrap/>
            <w:vAlign w:val="bottom"/>
          </w:tcPr>
          <w:p w14:paraId="467C3599" w14:textId="77777777" w:rsidR="001577BA" w:rsidRPr="00F72DA8" w:rsidRDefault="001577BA" w:rsidP="001577BA">
            <w:pPr>
              <w:rPr>
                <w:rFonts w:ascii="Verdana" w:hAnsi="Verdana" w:cs="Arial"/>
              </w:rPr>
            </w:pPr>
            <w:r w:rsidRPr="00F72DA8">
              <w:rPr>
                <w:rFonts w:ascii="Verdana" w:hAnsi="Verdana" w:cs="Arial"/>
              </w:rPr>
              <w:t>PV autotechniek</w:t>
            </w:r>
          </w:p>
        </w:tc>
        <w:tc>
          <w:tcPr>
            <w:tcW w:w="9223" w:type="dxa"/>
            <w:tcBorders>
              <w:top w:val="nil"/>
              <w:left w:val="nil"/>
              <w:bottom w:val="nil"/>
              <w:right w:val="nil"/>
            </w:tcBorders>
            <w:shd w:val="clear" w:color="auto" w:fill="auto"/>
            <w:noWrap/>
            <w:vAlign w:val="bottom"/>
          </w:tcPr>
          <w:p w14:paraId="467C359A" w14:textId="77777777" w:rsidR="001577BA" w:rsidRPr="00F72DA8" w:rsidRDefault="001577BA" w:rsidP="001577BA">
            <w:pPr>
              <w:rPr>
                <w:rFonts w:ascii="Verdana" w:hAnsi="Verdana" w:cs="Arial"/>
              </w:rPr>
            </w:pPr>
            <w:r w:rsidRPr="00F72DA8">
              <w:rPr>
                <w:rFonts w:ascii="Verdana" w:hAnsi="Verdana" w:cs="Arial"/>
              </w:rPr>
              <w:t>Bulktransport</w:t>
            </w:r>
          </w:p>
        </w:tc>
      </w:tr>
      <w:tr w:rsidR="001577BA" w:rsidRPr="00F72DA8" w14:paraId="467C359E" w14:textId="77777777" w:rsidTr="009C49C4">
        <w:trPr>
          <w:trHeight w:val="300"/>
        </w:trPr>
        <w:tc>
          <w:tcPr>
            <w:tcW w:w="5055" w:type="dxa"/>
            <w:tcBorders>
              <w:top w:val="nil"/>
              <w:left w:val="nil"/>
              <w:bottom w:val="nil"/>
              <w:right w:val="nil"/>
            </w:tcBorders>
            <w:shd w:val="clear" w:color="auto" w:fill="auto"/>
            <w:noWrap/>
            <w:vAlign w:val="bottom"/>
          </w:tcPr>
          <w:p w14:paraId="467C359C" w14:textId="77777777" w:rsidR="001577BA" w:rsidRPr="00F72DA8" w:rsidRDefault="001577BA" w:rsidP="001577BA">
            <w:pPr>
              <w:rPr>
                <w:rFonts w:ascii="Verdana" w:hAnsi="Verdana" w:cs="Arial"/>
              </w:rPr>
            </w:pPr>
            <w:r w:rsidRPr="00F72DA8">
              <w:rPr>
                <w:rFonts w:ascii="Verdana" w:hAnsi="Verdana" w:cs="Arial"/>
              </w:rPr>
              <w:t>PV autotechniek</w:t>
            </w:r>
          </w:p>
        </w:tc>
        <w:tc>
          <w:tcPr>
            <w:tcW w:w="9223" w:type="dxa"/>
            <w:tcBorders>
              <w:top w:val="nil"/>
              <w:left w:val="nil"/>
              <w:bottom w:val="nil"/>
              <w:right w:val="nil"/>
            </w:tcBorders>
            <w:shd w:val="clear" w:color="auto" w:fill="auto"/>
            <w:noWrap/>
            <w:vAlign w:val="bottom"/>
          </w:tcPr>
          <w:p w14:paraId="467C359D" w14:textId="77777777" w:rsidR="001577BA" w:rsidRPr="00F72DA8" w:rsidRDefault="001577BA" w:rsidP="001577BA">
            <w:pPr>
              <w:rPr>
                <w:rFonts w:ascii="Verdana" w:hAnsi="Verdana" w:cs="Arial"/>
              </w:rPr>
            </w:pPr>
            <w:r w:rsidRPr="00F72DA8">
              <w:rPr>
                <w:rFonts w:ascii="Verdana" w:hAnsi="Verdana" w:cs="Arial"/>
              </w:rPr>
              <w:t>Containertransport</w:t>
            </w:r>
          </w:p>
        </w:tc>
      </w:tr>
      <w:tr w:rsidR="001577BA" w:rsidRPr="00F72DA8" w14:paraId="467C35A1" w14:textId="77777777" w:rsidTr="009C49C4">
        <w:trPr>
          <w:trHeight w:val="300"/>
        </w:trPr>
        <w:tc>
          <w:tcPr>
            <w:tcW w:w="5055" w:type="dxa"/>
            <w:tcBorders>
              <w:top w:val="nil"/>
              <w:left w:val="nil"/>
              <w:bottom w:val="nil"/>
              <w:right w:val="nil"/>
            </w:tcBorders>
            <w:shd w:val="clear" w:color="auto" w:fill="auto"/>
            <w:noWrap/>
            <w:vAlign w:val="bottom"/>
          </w:tcPr>
          <w:p w14:paraId="467C359F" w14:textId="77777777" w:rsidR="001577BA" w:rsidRPr="00F72DA8" w:rsidRDefault="001577BA" w:rsidP="001577BA">
            <w:pPr>
              <w:rPr>
                <w:rFonts w:ascii="Verdana" w:hAnsi="Verdana" w:cs="Arial"/>
              </w:rPr>
            </w:pPr>
            <w:r w:rsidRPr="00F72DA8">
              <w:rPr>
                <w:rFonts w:ascii="Verdana" w:hAnsi="Verdana" w:cs="Arial"/>
              </w:rPr>
              <w:t>PV autotechniek</w:t>
            </w:r>
          </w:p>
        </w:tc>
        <w:tc>
          <w:tcPr>
            <w:tcW w:w="9223" w:type="dxa"/>
            <w:tcBorders>
              <w:top w:val="nil"/>
              <w:left w:val="nil"/>
              <w:bottom w:val="nil"/>
              <w:right w:val="nil"/>
            </w:tcBorders>
            <w:shd w:val="clear" w:color="auto" w:fill="auto"/>
            <w:noWrap/>
            <w:vAlign w:val="bottom"/>
          </w:tcPr>
          <w:p w14:paraId="467C35A0" w14:textId="77777777" w:rsidR="001577BA" w:rsidRPr="00F72DA8" w:rsidRDefault="001577BA" w:rsidP="001577BA">
            <w:pPr>
              <w:rPr>
                <w:rFonts w:ascii="Verdana" w:hAnsi="Verdana" w:cs="Arial"/>
              </w:rPr>
            </w:pPr>
            <w:r w:rsidRPr="00F72DA8">
              <w:rPr>
                <w:rFonts w:ascii="Verdana" w:hAnsi="Verdana" w:cs="Arial"/>
              </w:rPr>
              <w:t>Demontage montage</w:t>
            </w:r>
          </w:p>
        </w:tc>
      </w:tr>
      <w:tr w:rsidR="001577BA" w:rsidRPr="00F72DA8" w14:paraId="467C35A4" w14:textId="77777777" w:rsidTr="009C49C4">
        <w:trPr>
          <w:trHeight w:val="300"/>
        </w:trPr>
        <w:tc>
          <w:tcPr>
            <w:tcW w:w="5055" w:type="dxa"/>
            <w:tcBorders>
              <w:top w:val="nil"/>
              <w:left w:val="nil"/>
              <w:bottom w:val="nil"/>
              <w:right w:val="nil"/>
            </w:tcBorders>
            <w:shd w:val="clear" w:color="auto" w:fill="auto"/>
            <w:noWrap/>
            <w:vAlign w:val="bottom"/>
          </w:tcPr>
          <w:p w14:paraId="467C35A2" w14:textId="77777777" w:rsidR="001577BA" w:rsidRPr="00F72DA8" w:rsidRDefault="001577BA" w:rsidP="001577BA">
            <w:pPr>
              <w:rPr>
                <w:rFonts w:ascii="Verdana" w:hAnsi="Verdana" w:cs="Arial"/>
              </w:rPr>
            </w:pPr>
            <w:r w:rsidRPr="00F72DA8">
              <w:rPr>
                <w:rFonts w:ascii="Verdana" w:hAnsi="Verdana" w:cs="Arial"/>
              </w:rPr>
              <w:t>PV autotechniek</w:t>
            </w:r>
          </w:p>
        </w:tc>
        <w:tc>
          <w:tcPr>
            <w:tcW w:w="9223" w:type="dxa"/>
            <w:tcBorders>
              <w:top w:val="nil"/>
              <w:left w:val="nil"/>
              <w:bottom w:val="nil"/>
              <w:right w:val="nil"/>
            </w:tcBorders>
            <w:shd w:val="clear" w:color="auto" w:fill="auto"/>
            <w:noWrap/>
            <w:vAlign w:val="bottom"/>
          </w:tcPr>
          <w:p w14:paraId="467C35A3" w14:textId="77777777" w:rsidR="001577BA" w:rsidRPr="00F72DA8" w:rsidRDefault="001577BA" w:rsidP="001577BA">
            <w:pPr>
              <w:rPr>
                <w:rFonts w:ascii="Verdana" w:hAnsi="Verdana" w:cs="Arial"/>
              </w:rPr>
            </w:pPr>
            <w:r w:rsidRPr="00F72DA8">
              <w:rPr>
                <w:rFonts w:ascii="Verdana" w:hAnsi="Verdana" w:cs="Arial"/>
              </w:rPr>
              <w:t>Distributie</w:t>
            </w:r>
          </w:p>
        </w:tc>
      </w:tr>
      <w:tr w:rsidR="001577BA" w:rsidRPr="00F72DA8" w14:paraId="467C35A7" w14:textId="77777777" w:rsidTr="009C49C4">
        <w:trPr>
          <w:trHeight w:val="300"/>
        </w:trPr>
        <w:tc>
          <w:tcPr>
            <w:tcW w:w="5055" w:type="dxa"/>
            <w:tcBorders>
              <w:top w:val="nil"/>
              <w:left w:val="nil"/>
              <w:bottom w:val="nil"/>
              <w:right w:val="nil"/>
            </w:tcBorders>
            <w:shd w:val="clear" w:color="auto" w:fill="auto"/>
            <w:noWrap/>
            <w:vAlign w:val="bottom"/>
          </w:tcPr>
          <w:p w14:paraId="467C35A5" w14:textId="77777777" w:rsidR="001577BA" w:rsidRPr="00F72DA8" w:rsidRDefault="001577BA" w:rsidP="001577BA">
            <w:pPr>
              <w:rPr>
                <w:rFonts w:ascii="Verdana" w:hAnsi="Verdana" w:cs="Arial"/>
              </w:rPr>
            </w:pPr>
            <w:r w:rsidRPr="00F72DA8">
              <w:rPr>
                <w:rFonts w:ascii="Verdana" w:hAnsi="Verdana" w:cs="Arial"/>
              </w:rPr>
              <w:t>PV autotechniek</w:t>
            </w:r>
          </w:p>
        </w:tc>
        <w:tc>
          <w:tcPr>
            <w:tcW w:w="9223" w:type="dxa"/>
            <w:tcBorders>
              <w:top w:val="nil"/>
              <w:left w:val="nil"/>
              <w:bottom w:val="nil"/>
              <w:right w:val="nil"/>
            </w:tcBorders>
            <w:shd w:val="clear" w:color="auto" w:fill="auto"/>
            <w:noWrap/>
            <w:vAlign w:val="bottom"/>
          </w:tcPr>
          <w:p w14:paraId="467C35A6" w14:textId="77777777" w:rsidR="001577BA" w:rsidRPr="00F72DA8" w:rsidRDefault="001577BA" w:rsidP="001577BA">
            <w:pPr>
              <w:rPr>
                <w:rFonts w:ascii="Verdana" w:hAnsi="Verdana" w:cs="Arial"/>
              </w:rPr>
            </w:pPr>
            <w:r w:rsidRPr="00F72DA8">
              <w:rPr>
                <w:rFonts w:ascii="Verdana" w:hAnsi="Verdana" w:cs="Arial"/>
              </w:rPr>
              <w:t>Klein onderhoud - bandenmontage 1</w:t>
            </w:r>
          </w:p>
        </w:tc>
      </w:tr>
      <w:tr w:rsidR="001577BA" w:rsidRPr="00F72DA8" w14:paraId="467C35AA" w14:textId="77777777" w:rsidTr="009C49C4">
        <w:trPr>
          <w:trHeight w:val="300"/>
        </w:trPr>
        <w:tc>
          <w:tcPr>
            <w:tcW w:w="5055" w:type="dxa"/>
            <w:tcBorders>
              <w:top w:val="nil"/>
              <w:left w:val="nil"/>
              <w:bottom w:val="nil"/>
              <w:right w:val="nil"/>
            </w:tcBorders>
            <w:shd w:val="clear" w:color="auto" w:fill="auto"/>
            <w:noWrap/>
            <w:vAlign w:val="bottom"/>
          </w:tcPr>
          <w:p w14:paraId="467C35A8" w14:textId="77777777" w:rsidR="001577BA" w:rsidRPr="00F72DA8" w:rsidRDefault="001577BA" w:rsidP="001577BA">
            <w:pPr>
              <w:rPr>
                <w:rFonts w:ascii="Verdana" w:hAnsi="Verdana" w:cs="Arial"/>
              </w:rPr>
            </w:pPr>
            <w:r w:rsidRPr="00F72DA8">
              <w:rPr>
                <w:rFonts w:ascii="Verdana" w:hAnsi="Verdana" w:cs="Arial"/>
              </w:rPr>
              <w:t>PV autotechniek</w:t>
            </w:r>
          </w:p>
        </w:tc>
        <w:tc>
          <w:tcPr>
            <w:tcW w:w="9223" w:type="dxa"/>
            <w:tcBorders>
              <w:top w:val="nil"/>
              <w:left w:val="nil"/>
              <w:bottom w:val="nil"/>
              <w:right w:val="nil"/>
            </w:tcBorders>
            <w:shd w:val="clear" w:color="auto" w:fill="auto"/>
            <w:noWrap/>
            <w:vAlign w:val="bottom"/>
          </w:tcPr>
          <w:p w14:paraId="467C35A9" w14:textId="77777777" w:rsidR="001577BA" w:rsidRPr="00F72DA8" w:rsidRDefault="001577BA" w:rsidP="001577BA">
            <w:pPr>
              <w:rPr>
                <w:rFonts w:ascii="Verdana" w:hAnsi="Verdana" w:cs="Arial"/>
              </w:rPr>
            </w:pPr>
            <w:r w:rsidRPr="00F72DA8">
              <w:rPr>
                <w:rFonts w:ascii="Verdana" w:hAnsi="Verdana" w:cs="Arial"/>
              </w:rPr>
              <w:t>Klein onderhoud - bandenmontage 2</w:t>
            </w:r>
          </w:p>
        </w:tc>
      </w:tr>
      <w:tr w:rsidR="001577BA" w:rsidRPr="00F72DA8" w14:paraId="467C35AD" w14:textId="77777777" w:rsidTr="009C49C4">
        <w:trPr>
          <w:trHeight w:val="300"/>
        </w:trPr>
        <w:tc>
          <w:tcPr>
            <w:tcW w:w="5055" w:type="dxa"/>
            <w:tcBorders>
              <w:top w:val="nil"/>
              <w:left w:val="nil"/>
              <w:bottom w:val="nil"/>
              <w:right w:val="nil"/>
            </w:tcBorders>
            <w:shd w:val="clear" w:color="auto" w:fill="auto"/>
            <w:noWrap/>
            <w:vAlign w:val="bottom"/>
          </w:tcPr>
          <w:p w14:paraId="467C35AB" w14:textId="77777777" w:rsidR="001577BA" w:rsidRPr="00F72DA8" w:rsidRDefault="001577BA" w:rsidP="001577BA">
            <w:pPr>
              <w:rPr>
                <w:rFonts w:ascii="Verdana" w:hAnsi="Verdana" w:cs="Arial"/>
              </w:rPr>
            </w:pPr>
            <w:r w:rsidRPr="00F72DA8">
              <w:rPr>
                <w:rFonts w:ascii="Verdana" w:hAnsi="Verdana" w:cs="Arial"/>
              </w:rPr>
              <w:t>PV autotechniek</w:t>
            </w:r>
          </w:p>
        </w:tc>
        <w:tc>
          <w:tcPr>
            <w:tcW w:w="9223" w:type="dxa"/>
            <w:tcBorders>
              <w:top w:val="nil"/>
              <w:left w:val="nil"/>
              <w:bottom w:val="nil"/>
              <w:right w:val="nil"/>
            </w:tcBorders>
            <w:shd w:val="clear" w:color="auto" w:fill="auto"/>
            <w:noWrap/>
            <w:vAlign w:val="bottom"/>
          </w:tcPr>
          <w:p w14:paraId="467C35AC" w14:textId="77777777" w:rsidR="001577BA" w:rsidRPr="00F72DA8" w:rsidRDefault="001577BA" w:rsidP="001577BA">
            <w:pPr>
              <w:rPr>
                <w:rFonts w:ascii="Verdana" w:hAnsi="Verdana" w:cs="Arial"/>
              </w:rPr>
            </w:pPr>
            <w:r w:rsidRPr="00F72DA8">
              <w:rPr>
                <w:rFonts w:ascii="Verdana" w:hAnsi="Verdana" w:cs="Arial"/>
              </w:rPr>
              <w:t>Lichte motoren 1</w:t>
            </w:r>
          </w:p>
        </w:tc>
      </w:tr>
      <w:tr w:rsidR="001577BA" w:rsidRPr="00F72DA8" w14:paraId="467C35B0" w14:textId="77777777" w:rsidTr="009C49C4">
        <w:trPr>
          <w:trHeight w:val="300"/>
        </w:trPr>
        <w:tc>
          <w:tcPr>
            <w:tcW w:w="5055" w:type="dxa"/>
            <w:tcBorders>
              <w:top w:val="nil"/>
              <w:left w:val="nil"/>
              <w:bottom w:val="nil"/>
              <w:right w:val="nil"/>
            </w:tcBorders>
            <w:shd w:val="clear" w:color="auto" w:fill="auto"/>
            <w:noWrap/>
            <w:vAlign w:val="bottom"/>
          </w:tcPr>
          <w:p w14:paraId="467C35AE" w14:textId="77777777" w:rsidR="001577BA" w:rsidRPr="00F72DA8" w:rsidRDefault="001577BA" w:rsidP="001577BA">
            <w:pPr>
              <w:rPr>
                <w:rFonts w:ascii="Verdana" w:hAnsi="Verdana" w:cs="Arial"/>
              </w:rPr>
            </w:pPr>
            <w:r w:rsidRPr="00F72DA8">
              <w:rPr>
                <w:rFonts w:ascii="Verdana" w:hAnsi="Verdana" w:cs="Arial"/>
              </w:rPr>
              <w:t>PV autotechniek</w:t>
            </w:r>
          </w:p>
        </w:tc>
        <w:tc>
          <w:tcPr>
            <w:tcW w:w="9223" w:type="dxa"/>
            <w:tcBorders>
              <w:top w:val="nil"/>
              <w:left w:val="nil"/>
              <w:bottom w:val="nil"/>
              <w:right w:val="nil"/>
            </w:tcBorders>
            <w:shd w:val="clear" w:color="auto" w:fill="auto"/>
            <w:noWrap/>
            <w:vAlign w:val="bottom"/>
          </w:tcPr>
          <w:p w14:paraId="467C35AF" w14:textId="77777777" w:rsidR="001577BA" w:rsidRPr="00F72DA8" w:rsidRDefault="001577BA" w:rsidP="001577BA">
            <w:pPr>
              <w:rPr>
                <w:rFonts w:ascii="Verdana" w:hAnsi="Verdana" w:cs="Arial"/>
              </w:rPr>
            </w:pPr>
            <w:r w:rsidRPr="00F72DA8">
              <w:rPr>
                <w:rFonts w:ascii="Verdana" w:hAnsi="Verdana" w:cs="Arial"/>
              </w:rPr>
              <w:t>Lichte motoren 2</w:t>
            </w:r>
          </w:p>
        </w:tc>
      </w:tr>
      <w:tr w:rsidR="001577BA" w:rsidRPr="00F72DA8" w14:paraId="467C35B3" w14:textId="77777777" w:rsidTr="009C49C4">
        <w:trPr>
          <w:trHeight w:val="300"/>
        </w:trPr>
        <w:tc>
          <w:tcPr>
            <w:tcW w:w="5055" w:type="dxa"/>
            <w:tcBorders>
              <w:top w:val="nil"/>
              <w:left w:val="nil"/>
              <w:bottom w:val="nil"/>
              <w:right w:val="nil"/>
            </w:tcBorders>
            <w:shd w:val="clear" w:color="auto" w:fill="auto"/>
            <w:noWrap/>
            <w:vAlign w:val="bottom"/>
          </w:tcPr>
          <w:p w14:paraId="467C35B1" w14:textId="77777777" w:rsidR="001577BA" w:rsidRPr="00F72DA8" w:rsidRDefault="001577BA" w:rsidP="001577BA">
            <w:pPr>
              <w:rPr>
                <w:rFonts w:ascii="Verdana" w:hAnsi="Verdana" w:cs="Arial"/>
              </w:rPr>
            </w:pPr>
            <w:r w:rsidRPr="00F72DA8">
              <w:rPr>
                <w:rFonts w:ascii="Verdana" w:hAnsi="Verdana" w:cs="Arial"/>
              </w:rPr>
              <w:t>PV autotechniek</w:t>
            </w:r>
          </w:p>
        </w:tc>
        <w:tc>
          <w:tcPr>
            <w:tcW w:w="9223" w:type="dxa"/>
            <w:tcBorders>
              <w:top w:val="nil"/>
              <w:left w:val="nil"/>
              <w:bottom w:val="nil"/>
              <w:right w:val="nil"/>
            </w:tcBorders>
            <w:shd w:val="clear" w:color="auto" w:fill="auto"/>
            <w:noWrap/>
            <w:vAlign w:val="bottom"/>
          </w:tcPr>
          <w:p w14:paraId="467C35B2" w14:textId="77777777" w:rsidR="001577BA" w:rsidRPr="00F72DA8" w:rsidRDefault="001577BA" w:rsidP="001577BA">
            <w:pPr>
              <w:rPr>
                <w:rFonts w:ascii="Verdana" w:hAnsi="Verdana" w:cs="Arial"/>
              </w:rPr>
            </w:pPr>
            <w:r w:rsidRPr="00F72DA8">
              <w:rPr>
                <w:rFonts w:ascii="Verdana" w:hAnsi="Verdana" w:cs="Arial"/>
              </w:rPr>
              <w:t>Lichte motoren 3</w:t>
            </w:r>
          </w:p>
        </w:tc>
      </w:tr>
      <w:tr w:rsidR="001577BA" w:rsidRPr="00F72DA8" w14:paraId="467C35B6" w14:textId="77777777" w:rsidTr="009C49C4">
        <w:trPr>
          <w:trHeight w:val="300"/>
        </w:trPr>
        <w:tc>
          <w:tcPr>
            <w:tcW w:w="5055" w:type="dxa"/>
            <w:tcBorders>
              <w:top w:val="nil"/>
              <w:left w:val="nil"/>
              <w:bottom w:val="nil"/>
              <w:right w:val="nil"/>
            </w:tcBorders>
            <w:shd w:val="clear" w:color="auto" w:fill="auto"/>
            <w:noWrap/>
            <w:vAlign w:val="bottom"/>
          </w:tcPr>
          <w:p w14:paraId="467C35B4" w14:textId="77777777" w:rsidR="001577BA" w:rsidRPr="00F72DA8" w:rsidRDefault="001577BA" w:rsidP="001577BA">
            <w:pPr>
              <w:rPr>
                <w:rFonts w:ascii="Verdana" w:hAnsi="Verdana" w:cs="Arial"/>
              </w:rPr>
            </w:pPr>
            <w:r w:rsidRPr="00F72DA8">
              <w:rPr>
                <w:rFonts w:ascii="Verdana" w:hAnsi="Verdana" w:cs="Arial"/>
              </w:rPr>
              <w:t>PV autotechniek</w:t>
            </w:r>
          </w:p>
        </w:tc>
        <w:tc>
          <w:tcPr>
            <w:tcW w:w="9223" w:type="dxa"/>
            <w:tcBorders>
              <w:top w:val="nil"/>
              <w:left w:val="nil"/>
              <w:bottom w:val="nil"/>
              <w:right w:val="nil"/>
            </w:tcBorders>
            <w:shd w:val="clear" w:color="auto" w:fill="auto"/>
            <w:noWrap/>
            <w:vAlign w:val="bottom"/>
          </w:tcPr>
          <w:p w14:paraId="467C35B5" w14:textId="77777777" w:rsidR="001577BA" w:rsidRPr="00F72DA8" w:rsidRDefault="001577BA" w:rsidP="001577BA">
            <w:pPr>
              <w:rPr>
                <w:rFonts w:ascii="Verdana" w:hAnsi="Verdana" w:cs="Arial"/>
              </w:rPr>
            </w:pPr>
            <w:r w:rsidRPr="00F72DA8">
              <w:rPr>
                <w:rFonts w:ascii="Verdana" w:hAnsi="Verdana" w:cs="Arial"/>
              </w:rPr>
              <w:t>LPG-installaties</w:t>
            </w:r>
          </w:p>
        </w:tc>
      </w:tr>
      <w:tr w:rsidR="001577BA" w:rsidRPr="00F72DA8" w14:paraId="467C35B9" w14:textId="77777777" w:rsidTr="009C49C4">
        <w:trPr>
          <w:trHeight w:val="300"/>
        </w:trPr>
        <w:tc>
          <w:tcPr>
            <w:tcW w:w="5055" w:type="dxa"/>
            <w:tcBorders>
              <w:top w:val="nil"/>
              <w:left w:val="nil"/>
              <w:bottom w:val="nil"/>
              <w:right w:val="nil"/>
            </w:tcBorders>
            <w:shd w:val="clear" w:color="auto" w:fill="auto"/>
            <w:noWrap/>
            <w:vAlign w:val="bottom"/>
          </w:tcPr>
          <w:p w14:paraId="467C35B7" w14:textId="77777777" w:rsidR="001577BA" w:rsidRPr="00F72DA8" w:rsidRDefault="001577BA" w:rsidP="001577BA">
            <w:pPr>
              <w:rPr>
                <w:rFonts w:ascii="Verdana" w:hAnsi="Verdana" w:cs="Arial"/>
              </w:rPr>
            </w:pPr>
            <w:r w:rsidRPr="00F72DA8">
              <w:rPr>
                <w:rFonts w:ascii="Verdana" w:hAnsi="Verdana" w:cs="Arial"/>
              </w:rPr>
              <w:t>PV autotechniek</w:t>
            </w:r>
          </w:p>
        </w:tc>
        <w:tc>
          <w:tcPr>
            <w:tcW w:w="9223" w:type="dxa"/>
            <w:tcBorders>
              <w:top w:val="nil"/>
              <w:left w:val="nil"/>
              <w:bottom w:val="nil"/>
              <w:right w:val="nil"/>
            </w:tcBorders>
            <w:shd w:val="clear" w:color="auto" w:fill="auto"/>
            <w:noWrap/>
            <w:vAlign w:val="bottom"/>
          </w:tcPr>
          <w:p w14:paraId="467C35B8" w14:textId="77777777" w:rsidR="001577BA" w:rsidRPr="00F72DA8" w:rsidRDefault="001577BA" w:rsidP="001577BA">
            <w:pPr>
              <w:rPr>
                <w:rFonts w:ascii="Verdana" w:hAnsi="Verdana" w:cs="Arial"/>
              </w:rPr>
            </w:pPr>
            <w:r w:rsidRPr="00F72DA8">
              <w:rPr>
                <w:rFonts w:ascii="Verdana" w:hAnsi="Verdana" w:cs="Arial"/>
              </w:rPr>
              <w:t>Motoren 1</w:t>
            </w:r>
          </w:p>
        </w:tc>
      </w:tr>
      <w:tr w:rsidR="001577BA" w:rsidRPr="00F72DA8" w14:paraId="467C35BC" w14:textId="77777777" w:rsidTr="009C49C4">
        <w:trPr>
          <w:trHeight w:val="300"/>
        </w:trPr>
        <w:tc>
          <w:tcPr>
            <w:tcW w:w="5055" w:type="dxa"/>
            <w:tcBorders>
              <w:top w:val="nil"/>
              <w:left w:val="nil"/>
              <w:bottom w:val="nil"/>
              <w:right w:val="nil"/>
            </w:tcBorders>
            <w:shd w:val="clear" w:color="auto" w:fill="auto"/>
            <w:noWrap/>
            <w:vAlign w:val="bottom"/>
          </w:tcPr>
          <w:p w14:paraId="467C35BA" w14:textId="77777777" w:rsidR="001577BA" w:rsidRPr="00F72DA8" w:rsidRDefault="001577BA" w:rsidP="001577BA">
            <w:pPr>
              <w:rPr>
                <w:rFonts w:ascii="Verdana" w:hAnsi="Verdana" w:cs="Arial"/>
              </w:rPr>
            </w:pPr>
            <w:r w:rsidRPr="00F72DA8">
              <w:rPr>
                <w:rFonts w:ascii="Verdana" w:hAnsi="Verdana" w:cs="Arial"/>
              </w:rPr>
              <w:t>PV autotechniek</w:t>
            </w:r>
          </w:p>
        </w:tc>
        <w:tc>
          <w:tcPr>
            <w:tcW w:w="9223" w:type="dxa"/>
            <w:tcBorders>
              <w:top w:val="nil"/>
              <w:left w:val="nil"/>
              <w:bottom w:val="nil"/>
              <w:right w:val="nil"/>
            </w:tcBorders>
            <w:shd w:val="clear" w:color="auto" w:fill="auto"/>
            <w:noWrap/>
            <w:vAlign w:val="bottom"/>
          </w:tcPr>
          <w:p w14:paraId="467C35BB" w14:textId="77777777" w:rsidR="001577BA" w:rsidRPr="00F72DA8" w:rsidRDefault="001577BA" w:rsidP="001577BA">
            <w:pPr>
              <w:rPr>
                <w:rFonts w:ascii="Verdana" w:hAnsi="Verdana" w:cs="Arial"/>
              </w:rPr>
            </w:pPr>
            <w:r w:rsidRPr="00F72DA8">
              <w:rPr>
                <w:rFonts w:ascii="Verdana" w:hAnsi="Verdana" w:cs="Arial"/>
              </w:rPr>
              <w:t>Motoren 2</w:t>
            </w:r>
          </w:p>
        </w:tc>
      </w:tr>
      <w:tr w:rsidR="001577BA" w:rsidRPr="00F72DA8" w14:paraId="467C35BF" w14:textId="77777777" w:rsidTr="009C49C4">
        <w:trPr>
          <w:trHeight w:val="300"/>
        </w:trPr>
        <w:tc>
          <w:tcPr>
            <w:tcW w:w="5055" w:type="dxa"/>
            <w:tcBorders>
              <w:top w:val="nil"/>
              <w:left w:val="nil"/>
              <w:bottom w:val="nil"/>
              <w:right w:val="nil"/>
            </w:tcBorders>
            <w:shd w:val="clear" w:color="auto" w:fill="auto"/>
            <w:noWrap/>
            <w:vAlign w:val="bottom"/>
          </w:tcPr>
          <w:p w14:paraId="467C35BD" w14:textId="77777777" w:rsidR="001577BA" w:rsidRPr="00F72DA8" w:rsidRDefault="001577BA" w:rsidP="001577BA">
            <w:pPr>
              <w:rPr>
                <w:rFonts w:ascii="Verdana" w:hAnsi="Verdana" w:cs="Arial"/>
              </w:rPr>
            </w:pPr>
            <w:r w:rsidRPr="00F72DA8">
              <w:rPr>
                <w:rFonts w:ascii="Verdana" w:hAnsi="Verdana" w:cs="Arial"/>
              </w:rPr>
              <w:t>PV autotechniek</w:t>
            </w:r>
          </w:p>
        </w:tc>
        <w:tc>
          <w:tcPr>
            <w:tcW w:w="9223" w:type="dxa"/>
            <w:tcBorders>
              <w:top w:val="nil"/>
              <w:left w:val="nil"/>
              <w:bottom w:val="nil"/>
              <w:right w:val="nil"/>
            </w:tcBorders>
            <w:shd w:val="clear" w:color="auto" w:fill="auto"/>
            <w:noWrap/>
            <w:vAlign w:val="bottom"/>
          </w:tcPr>
          <w:p w14:paraId="467C35BE" w14:textId="77777777" w:rsidR="001577BA" w:rsidRPr="00F72DA8" w:rsidRDefault="001577BA" w:rsidP="001577BA">
            <w:pPr>
              <w:rPr>
                <w:rFonts w:ascii="Verdana" w:hAnsi="Verdana" w:cs="Arial"/>
              </w:rPr>
            </w:pPr>
            <w:r w:rsidRPr="00F72DA8">
              <w:rPr>
                <w:rFonts w:ascii="Verdana" w:hAnsi="Verdana" w:cs="Arial"/>
              </w:rPr>
              <w:t>Onderhoud bedrijfs- en vrachtwagens</w:t>
            </w:r>
          </w:p>
        </w:tc>
      </w:tr>
      <w:tr w:rsidR="001577BA" w:rsidRPr="00F72DA8" w14:paraId="467C35C2" w14:textId="77777777" w:rsidTr="009C49C4">
        <w:trPr>
          <w:trHeight w:val="300"/>
        </w:trPr>
        <w:tc>
          <w:tcPr>
            <w:tcW w:w="5055" w:type="dxa"/>
            <w:tcBorders>
              <w:top w:val="nil"/>
              <w:left w:val="nil"/>
              <w:bottom w:val="nil"/>
              <w:right w:val="nil"/>
            </w:tcBorders>
            <w:shd w:val="clear" w:color="auto" w:fill="auto"/>
            <w:noWrap/>
            <w:vAlign w:val="bottom"/>
          </w:tcPr>
          <w:p w14:paraId="467C35C0" w14:textId="77777777" w:rsidR="001577BA" w:rsidRPr="00F72DA8" w:rsidRDefault="001577BA" w:rsidP="001577BA">
            <w:pPr>
              <w:rPr>
                <w:rFonts w:ascii="Verdana" w:hAnsi="Verdana" w:cs="Arial"/>
              </w:rPr>
            </w:pPr>
            <w:r w:rsidRPr="00F72DA8">
              <w:rPr>
                <w:rFonts w:ascii="Verdana" w:hAnsi="Verdana" w:cs="Arial"/>
              </w:rPr>
              <w:t>PV autotechniek</w:t>
            </w:r>
          </w:p>
        </w:tc>
        <w:tc>
          <w:tcPr>
            <w:tcW w:w="9223" w:type="dxa"/>
            <w:tcBorders>
              <w:top w:val="nil"/>
              <w:left w:val="nil"/>
              <w:bottom w:val="nil"/>
              <w:right w:val="nil"/>
            </w:tcBorders>
            <w:shd w:val="clear" w:color="auto" w:fill="auto"/>
            <w:noWrap/>
            <w:vAlign w:val="bottom"/>
          </w:tcPr>
          <w:p w14:paraId="467C35C1" w14:textId="77777777" w:rsidR="001577BA" w:rsidRPr="00F72DA8" w:rsidRDefault="001577BA" w:rsidP="001577BA">
            <w:pPr>
              <w:rPr>
                <w:rFonts w:ascii="Verdana" w:hAnsi="Verdana" w:cs="Arial"/>
              </w:rPr>
            </w:pPr>
            <w:r w:rsidRPr="00F72DA8">
              <w:rPr>
                <w:rFonts w:ascii="Verdana" w:hAnsi="Verdana" w:cs="Arial"/>
              </w:rPr>
              <w:t>Onderhoud rollend materieel</w:t>
            </w:r>
          </w:p>
        </w:tc>
      </w:tr>
      <w:tr w:rsidR="001577BA" w:rsidRPr="00F72DA8" w14:paraId="467C35C5" w14:textId="77777777" w:rsidTr="009C49C4">
        <w:trPr>
          <w:trHeight w:val="300"/>
        </w:trPr>
        <w:tc>
          <w:tcPr>
            <w:tcW w:w="5055" w:type="dxa"/>
            <w:tcBorders>
              <w:top w:val="nil"/>
              <w:left w:val="nil"/>
              <w:bottom w:val="nil"/>
              <w:right w:val="nil"/>
            </w:tcBorders>
            <w:shd w:val="clear" w:color="auto" w:fill="auto"/>
            <w:noWrap/>
            <w:vAlign w:val="bottom"/>
          </w:tcPr>
          <w:p w14:paraId="467C35C3" w14:textId="77777777" w:rsidR="001577BA" w:rsidRPr="00F72DA8" w:rsidRDefault="001577BA" w:rsidP="001577BA">
            <w:pPr>
              <w:rPr>
                <w:rFonts w:ascii="Verdana" w:hAnsi="Verdana" w:cs="Arial"/>
              </w:rPr>
            </w:pPr>
            <w:r w:rsidRPr="00F72DA8">
              <w:rPr>
                <w:rFonts w:ascii="Verdana" w:hAnsi="Verdana" w:cs="Arial"/>
              </w:rPr>
              <w:t>PV autotechniek</w:t>
            </w:r>
          </w:p>
        </w:tc>
        <w:tc>
          <w:tcPr>
            <w:tcW w:w="9223" w:type="dxa"/>
            <w:tcBorders>
              <w:top w:val="nil"/>
              <w:left w:val="nil"/>
              <w:bottom w:val="nil"/>
              <w:right w:val="nil"/>
            </w:tcBorders>
            <w:shd w:val="clear" w:color="auto" w:fill="auto"/>
            <w:noWrap/>
            <w:vAlign w:val="bottom"/>
          </w:tcPr>
          <w:p w14:paraId="467C35C4" w14:textId="77777777" w:rsidR="001577BA" w:rsidRPr="00F72DA8" w:rsidRDefault="001577BA" w:rsidP="001577BA">
            <w:pPr>
              <w:rPr>
                <w:rFonts w:ascii="Verdana" w:hAnsi="Verdana" w:cs="Arial"/>
              </w:rPr>
            </w:pPr>
            <w:r w:rsidRPr="00F72DA8">
              <w:rPr>
                <w:rFonts w:ascii="Verdana" w:hAnsi="Verdana" w:cs="Arial"/>
              </w:rPr>
              <w:t>Rationeel rijden</w:t>
            </w:r>
          </w:p>
        </w:tc>
      </w:tr>
      <w:tr w:rsidR="001577BA" w:rsidRPr="00F72DA8" w14:paraId="467C35C8" w14:textId="77777777" w:rsidTr="009C49C4">
        <w:trPr>
          <w:trHeight w:val="300"/>
        </w:trPr>
        <w:tc>
          <w:tcPr>
            <w:tcW w:w="5055" w:type="dxa"/>
            <w:tcBorders>
              <w:top w:val="nil"/>
              <w:left w:val="nil"/>
              <w:bottom w:val="nil"/>
              <w:right w:val="nil"/>
            </w:tcBorders>
            <w:shd w:val="clear" w:color="auto" w:fill="auto"/>
            <w:noWrap/>
            <w:vAlign w:val="bottom"/>
          </w:tcPr>
          <w:p w14:paraId="467C35C6" w14:textId="77777777" w:rsidR="001577BA" w:rsidRPr="00F72DA8" w:rsidRDefault="001577BA" w:rsidP="001577BA">
            <w:pPr>
              <w:rPr>
                <w:rFonts w:ascii="Verdana" w:hAnsi="Verdana" w:cs="Arial"/>
              </w:rPr>
            </w:pPr>
            <w:r w:rsidRPr="00F72DA8">
              <w:rPr>
                <w:rFonts w:ascii="Verdana" w:hAnsi="Verdana" w:cs="Arial"/>
              </w:rPr>
              <w:t>PV autotechniek</w:t>
            </w:r>
          </w:p>
        </w:tc>
        <w:tc>
          <w:tcPr>
            <w:tcW w:w="9223" w:type="dxa"/>
            <w:tcBorders>
              <w:top w:val="nil"/>
              <w:left w:val="nil"/>
              <w:bottom w:val="nil"/>
              <w:right w:val="nil"/>
            </w:tcBorders>
            <w:shd w:val="clear" w:color="auto" w:fill="auto"/>
            <w:noWrap/>
            <w:vAlign w:val="bottom"/>
          </w:tcPr>
          <w:p w14:paraId="467C35C7" w14:textId="77777777" w:rsidR="001577BA" w:rsidRPr="00F72DA8" w:rsidRDefault="001577BA" w:rsidP="001577BA">
            <w:pPr>
              <w:rPr>
                <w:rFonts w:ascii="Verdana" w:hAnsi="Verdana" w:cs="Arial"/>
              </w:rPr>
            </w:pPr>
            <w:r w:rsidRPr="00F72DA8">
              <w:rPr>
                <w:rFonts w:ascii="Verdana" w:hAnsi="Verdana" w:cs="Arial"/>
              </w:rPr>
              <w:t>Tankwagenvervoer</w:t>
            </w:r>
          </w:p>
        </w:tc>
      </w:tr>
      <w:tr w:rsidR="001577BA" w:rsidRPr="00F72DA8" w14:paraId="467C35CB" w14:textId="77777777" w:rsidTr="009C49C4">
        <w:trPr>
          <w:trHeight w:val="300"/>
        </w:trPr>
        <w:tc>
          <w:tcPr>
            <w:tcW w:w="5055" w:type="dxa"/>
            <w:tcBorders>
              <w:top w:val="nil"/>
              <w:left w:val="nil"/>
              <w:bottom w:val="nil"/>
              <w:right w:val="nil"/>
            </w:tcBorders>
            <w:shd w:val="clear" w:color="auto" w:fill="auto"/>
            <w:noWrap/>
            <w:vAlign w:val="bottom"/>
          </w:tcPr>
          <w:p w14:paraId="467C35C9" w14:textId="77777777" w:rsidR="001577BA" w:rsidRPr="00F72DA8" w:rsidRDefault="001577BA" w:rsidP="001577BA">
            <w:pPr>
              <w:rPr>
                <w:rFonts w:ascii="Verdana" w:hAnsi="Verdana" w:cs="Arial"/>
              </w:rPr>
            </w:pPr>
            <w:r w:rsidRPr="00F72DA8">
              <w:rPr>
                <w:rFonts w:ascii="Verdana" w:hAnsi="Verdana" w:cs="Arial"/>
              </w:rPr>
              <w:t>PV autotechniek</w:t>
            </w:r>
          </w:p>
        </w:tc>
        <w:tc>
          <w:tcPr>
            <w:tcW w:w="9223" w:type="dxa"/>
            <w:tcBorders>
              <w:top w:val="nil"/>
              <w:left w:val="nil"/>
              <w:bottom w:val="nil"/>
              <w:right w:val="nil"/>
            </w:tcBorders>
            <w:shd w:val="clear" w:color="auto" w:fill="auto"/>
            <w:noWrap/>
            <w:vAlign w:val="bottom"/>
          </w:tcPr>
          <w:p w14:paraId="467C35CA" w14:textId="77777777" w:rsidR="001577BA" w:rsidRPr="00F72DA8" w:rsidRDefault="001577BA" w:rsidP="001577BA">
            <w:pPr>
              <w:rPr>
                <w:rFonts w:ascii="Verdana" w:hAnsi="Verdana" w:cs="Arial"/>
              </w:rPr>
            </w:pPr>
            <w:r w:rsidRPr="00F72DA8">
              <w:rPr>
                <w:rFonts w:ascii="Verdana" w:hAnsi="Verdana" w:cs="Arial"/>
              </w:rPr>
              <w:t>Uitzonderlijk transport</w:t>
            </w:r>
          </w:p>
        </w:tc>
      </w:tr>
      <w:tr w:rsidR="001577BA" w:rsidRPr="00F72DA8" w14:paraId="467C35CE" w14:textId="77777777" w:rsidTr="009C49C4">
        <w:trPr>
          <w:trHeight w:val="300"/>
        </w:trPr>
        <w:tc>
          <w:tcPr>
            <w:tcW w:w="5055" w:type="dxa"/>
            <w:tcBorders>
              <w:top w:val="nil"/>
              <w:left w:val="nil"/>
              <w:bottom w:val="nil"/>
              <w:right w:val="nil"/>
            </w:tcBorders>
            <w:shd w:val="clear" w:color="auto" w:fill="auto"/>
            <w:noWrap/>
            <w:vAlign w:val="bottom"/>
          </w:tcPr>
          <w:p w14:paraId="467C35CC" w14:textId="77777777" w:rsidR="001577BA" w:rsidRPr="00F72DA8" w:rsidRDefault="001577BA" w:rsidP="001577BA">
            <w:pPr>
              <w:rPr>
                <w:rFonts w:ascii="Verdana" w:hAnsi="Verdana" w:cs="Arial"/>
              </w:rPr>
            </w:pPr>
            <w:r w:rsidRPr="00F72DA8">
              <w:rPr>
                <w:rFonts w:ascii="Verdana" w:hAnsi="Verdana" w:cs="Arial"/>
              </w:rPr>
              <w:t>PV autotechniek</w:t>
            </w:r>
          </w:p>
        </w:tc>
        <w:tc>
          <w:tcPr>
            <w:tcW w:w="9223" w:type="dxa"/>
            <w:tcBorders>
              <w:top w:val="nil"/>
              <w:left w:val="nil"/>
              <w:bottom w:val="nil"/>
              <w:right w:val="nil"/>
            </w:tcBorders>
            <w:shd w:val="clear" w:color="auto" w:fill="auto"/>
            <w:noWrap/>
            <w:vAlign w:val="bottom"/>
          </w:tcPr>
          <w:p w14:paraId="467C35CD" w14:textId="77777777" w:rsidR="001577BA" w:rsidRPr="00F72DA8" w:rsidRDefault="001577BA" w:rsidP="001577BA">
            <w:pPr>
              <w:rPr>
                <w:rFonts w:ascii="Verdana" w:hAnsi="Verdana" w:cs="Arial"/>
              </w:rPr>
            </w:pPr>
            <w:r w:rsidRPr="00F72DA8">
              <w:rPr>
                <w:rFonts w:ascii="Verdana" w:hAnsi="Verdana" w:cs="Arial"/>
              </w:rPr>
              <w:t>Voertuigen 1</w:t>
            </w:r>
          </w:p>
        </w:tc>
      </w:tr>
      <w:tr w:rsidR="001577BA" w:rsidRPr="00F72DA8" w14:paraId="467C35D1" w14:textId="77777777" w:rsidTr="009C49C4">
        <w:trPr>
          <w:trHeight w:val="300"/>
        </w:trPr>
        <w:tc>
          <w:tcPr>
            <w:tcW w:w="5055" w:type="dxa"/>
            <w:tcBorders>
              <w:top w:val="nil"/>
              <w:left w:val="nil"/>
              <w:bottom w:val="nil"/>
              <w:right w:val="nil"/>
            </w:tcBorders>
            <w:shd w:val="clear" w:color="auto" w:fill="auto"/>
            <w:noWrap/>
            <w:vAlign w:val="bottom"/>
          </w:tcPr>
          <w:p w14:paraId="467C35CF" w14:textId="77777777" w:rsidR="001577BA" w:rsidRPr="00F72DA8" w:rsidRDefault="001577BA" w:rsidP="001577BA">
            <w:pPr>
              <w:rPr>
                <w:rFonts w:ascii="Verdana" w:hAnsi="Verdana" w:cs="Arial"/>
              </w:rPr>
            </w:pPr>
            <w:r w:rsidRPr="00F72DA8">
              <w:rPr>
                <w:rFonts w:ascii="Verdana" w:hAnsi="Verdana" w:cs="Arial"/>
              </w:rPr>
              <w:t>PV autotechniek</w:t>
            </w:r>
          </w:p>
        </w:tc>
        <w:tc>
          <w:tcPr>
            <w:tcW w:w="9223" w:type="dxa"/>
            <w:tcBorders>
              <w:top w:val="nil"/>
              <w:left w:val="nil"/>
              <w:bottom w:val="nil"/>
              <w:right w:val="nil"/>
            </w:tcBorders>
            <w:shd w:val="clear" w:color="auto" w:fill="auto"/>
            <w:noWrap/>
            <w:vAlign w:val="bottom"/>
          </w:tcPr>
          <w:p w14:paraId="467C35D0" w14:textId="77777777" w:rsidR="001577BA" w:rsidRPr="00F72DA8" w:rsidRDefault="001577BA" w:rsidP="001577BA">
            <w:pPr>
              <w:rPr>
                <w:rFonts w:ascii="Verdana" w:hAnsi="Verdana" w:cs="Arial"/>
              </w:rPr>
            </w:pPr>
            <w:r w:rsidRPr="00F72DA8">
              <w:rPr>
                <w:rFonts w:ascii="Verdana" w:hAnsi="Verdana" w:cs="Arial"/>
              </w:rPr>
              <w:t>Voertuigen 2</w:t>
            </w:r>
          </w:p>
        </w:tc>
      </w:tr>
      <w:tr w:rsidR="001577BA" w:rsidRPr="00F72DA8" w14:paraId="467C35D4" w14:textId="77777777" w:rsidTr="009C49C4">
        <w:trPr>
          <w:trHeight w:val="300"/>
        </w:trPr>
        <w:tc>
          <w:tcPr>
            <w:tcW w:w="5055" w:type="dxa"/>
            <w:tcBorders>
              <w:top w:val="nil"/>
              <w:left w:val="nil"/>
              <w:bottom w:val="nil"/>
              <w:right w:val="nil"/>
            </w:tcBorders>
            <w:shd w:val="clear" w:color="auto" w:fill="auto"/>
            <w:noWrap/>
            <w:vAlign w:val="bottom"/>
          </w:tcPr>
          <w:p w14:paraId="467C35D2" w14:textId="77777777" w:rsidR="001577BA" w:rsidRPr="00F72DA8" w:rsidRDefault="001577BA" w:rsidP="001577BA">
            <w:pPr>
              <w:rPr>
                <w:rFonts w:ascii="Verdana" w:hAnsi="Verdana" w:cs="Arial"/>
              </w:rPr>
            </w:pPr>
            <w:r w:rsidRPr="00F72DA8">
              <w:rPr>
                <w:rFonts w:ascii="Verdana" w:hAnsi="Verdana" w:cs="Arial"/>
              </w:rPr>
              <w:t>PV bakkerij</w:t>
            </w:r>
          </w:p>
        </w:tc>
        <w:tc>
          <w:tcPr>
            <w:tcW w:w="9223" w:type="dxa"/>
            <w:tcBorders>
              <w:top w:val="nil"/>
              <w:left w:val="nil"/>
              <w:bottom w:val="nil"/>
              <w:right w:val="nil"/>
            </w:tcBorders>
            <w:shd w:val="clear" w:color="auto" w:fill="auto"/>
            <w:noWrap/>
            <w:vAlign w:val="bottom"/>
          </w:tcPr>
          <w:p w14:paraId="467C35D3" w14:textId="77777777" w:rsidR="001577BA" w:rsidRPr="00F72DA8" w:rsidRDefault="001577BA" w:rsidP="001577BA">
            <w:pPr>
              <w:rPr>
                <w:rFonts w:ascii="Verdana" w:hAnsi="Verdana" w:cs="Arial"/>
              </w:rPr>
            </w:pPr>
            <w:r w:rsidRPr="00F72DA8">
              <w:rPr>
                <w:rFonts w:ascii="Verdana" w:hAnsi="Verdana" w:cs="Arial"/>
              </w:rPr>
              <w:t>Bake-off</w:t>
            </w:r>
          </w:p>
        </w:tc>
      </w:tr>
      <w:tr w:rsidR="001577BA" w:rsidRPr="00F72DA8" w14:paraId="467C35D7" w14:textId="77777777" w:rsidTr="009C49C4">
        <w:trPr>
          <w:trHeight w:val="300"/>
        </w:trPr>
        <w:tc>
          <w:tcPr>
            <w:tcW w:w="5055" w:type="dxa"/>
            <w:tcBorders>
              <w:top w:val="nil"/>
              <w:left w:val="nil"/>
              <w:bottom w:val="nil"/>
              <w:right w:val="nil"/>
            </w:tcBorders>
            <w:shd w:val="clear" w:color="auto" w:fill="auto"/>
            <w:noWrap/>
            <w:vAlign w:val="bottom"/>
          </w:tcPr>
          <w:p w14:paraId="467C35D5" w14:textId="77777777" w:rsidR="001577BA" w:rsidRPr="00F72DA8" w:rsidRDefault="001577BA" w:rsidP="001577BA">
            <w:pPr>
              <w:rPr>
                <w:rFonts w:ascii="Verdana" w:hAnsi="Verdana" w:cs="Arial"/>
              </w:rPr>
            </w:pPr>
            <w:r w:rsidRPr="00F72DA8">
              <w:rPr>
                <w:rFonts w:ascii="Verdana" w:hAnsi="Verdana" w:cs="Arial"/>
              </w:rPr>
              <w:t>PV bakkerij</w:t>
            </w:r>
          </w:p>
        </w:tc>
        <w:tc>
          <w:tcPr>
            <w:tcW w:w="9223" w:type="dxa"/>
            <w:tcBorders>
              <w:top w:val="nil"/>
              <w:left w:val="nil"/>
              <w:bottom w:val="nil"/>
              <w:right w:val="nil"/>
            </w:tcBorders>
            <w:shd w:val="clear" w:color="auto" w:fill="auto"/>
            <w:noWrap/>
            <w:vAlign w:val="bottom"/>
          </w:tcPr>
          <w:p w14:paraId="467C35D6" w14:textId="77777777" w:rsidR="001577BA" w:rsidRPr="00F72DA8" w:rsidRDefault="001577BA" w:rsidP="001577BA">
            <w:pPr>
              <w:rPr>
                <w:rFonts w:ascii="Verdana" w:hAnsi="Verdana" w:cs="Arial"/>
              </w:rPr>
            </w:pPr>
            <w:r w:rsidRPr="00F72DA8">
              <w:rPr>
                <w:rFonts w:ascii="Verdana" w:hAnsi="Verdana" w:cs="Arial"/>
              </w:rPr>
              <w:t>Banketproducten</w:t>
            </w:r>
          </w:p>
        </w:tc>
      </w:tr>
      <w:tr w:rsidR="001577BA" w:rsidRPr="00F72DA8" w14:paraId="467C35DA" w14:textId="77777777" w:rsidTr="009C49C4">
        <w:trPr>
          <w:trHeight w:val="300"/>
        </w:trPr>
        <w:tc>
          <w:tcPr>
            <w:tcW w:w="5055" w:type="dxa"/>
            <w:tcBorders>
              <w:top w:val="nil"/>
              <w:left w:val="nil"/>
              <w:bottom w:val="nil"/>
              <w:right w:val="nil"/>
            </w:tcBorders>
            <w:shd w:val="clear" w:color="auto" w:fill="auto"/>
            <w:noWrap/>
            <w:vAlign w:val="bottom"/>
          </w:tcPr>
          <w:p w14:paraId="467C35D8" w14:textId="77777777" w:rsidR="001577BA" w:rsidRPr="00F72DA8" w:rsidRDefault="001577BA" w:rsidP="001577BA">
            <w:pPr>
              <w:rPr>
                <w:rFonts w:ascii="Verdana" w:hAnsi="Verdana" w:cs="Arial"/>
              </w:rPr>
            </w:pPr>
            <w:r w:rsidRPr="00F72DA8">
              <w:rPr>
                <w:rFonts w:ascii="Verdana" w:hAnsi="Verdana" w:cs="Arial"/>
              </w:rPr>
              <w:t>PV bakkerij</w:t>
            </w:r>
          </w:p>
        </w:tc>
        <w:tc>
          <w:tcPr>
            <w:tcW w:w="9223" w:type="dxa"/>
            <w:tcBorders>
              <w:top w:val="nil"/>
              <w:left w:val="nil"/>
              <w:bottom w:val="nil"/>
              <w:right w:val="nil"/>
            </w:tcBorders>
            <w:shd w:val="clear" w:color="auto" w:fill="auto"/>
            <w:noWrap/>
            <w:vAlign w:val="bottom"/>
          </w:tcPr>
          <w:p w14:paraId="467C35D9" w14:textId="77777777" w:rsidR="001577BA" w:rsidRPr="00F72DA8" w:rsidRDefault="001577BA" w:rsidP="001577BA">
            <w:pPr>
              <w:rPr>
                <w:rFonts w:ascii="Verdana" w:hAnsi="Verdana" w:cs="Arial"/>
              </w:rPr>
            </w:pPr>
            <w:r w:rsidRPr="00F72DA8">
              <w:rPr>
                <w:rFonts w:ascii="Verdana" w:hAnsi="Verdana" w:cs="Arial"/>
              </w:rPr>
              <w:t>Basis bakkerij</w:t>
            </w:r>
          </w:p>
        </w:tc>
      </w:tr>
      <w:tr w:rsidR="001577BA" w:rsidRPr="00F72DA8" w14:paraId="467C35DD" w14:textId="77777777" w:rsidTr="009C49C4">
        <w:trPr>
          <w:trHeight w:val="300"/>
        </w:trPr>
        <w:tc>
          <w:tcPr>
            <w:tcW w:w="5055" w:type="dxa"/>
            <w:tcBorders>
              <w:top w:val="nil"/>
              <w:left w:val="nil"/>
              <w:bottom w:val="nil"/>
              <w:right w:val="nil"/>
            </w:tcBorders>
            <w:shd w:val="clear" w:color="auto" w:fill="auto"/>
            <w:noWrap/>
            <w:vAlign w:val="bottom"/>
          </w:tcPr>
          <w:p w14:paraId="467C35DB" w14:textId="77777777" w:rsidR="001577BA" w:rsidRPr="00F72DA8" w:rsidRDefault="001577BA" w:rsidP="001577BA">
            <w:pPr>
              <w:rPr>
                <w:rFonts w:ascii="Verdana" w:hAnsi="Verdana" w:cs="Arial"/>
              </w:rPr>
            </w:pPr>
            <w:r w:rsidRPr="00F72DA8">
              <w:rPr>
                <w:rFonts w:ascii="Verdana" w:hAnsi="Verdana" w:cs="Arial"/>
              </w:rPr>
              <w:t>PV bakkerij</w:t>
            </w:r>
          </w:p>
        </w:tc>
        <w:tc>
          <w:tcPr>
            <w:tcW w:w="9223" w:type="dxa"/>
            <w:tcBorders>
              <w:top w:val="nil"/>
              <w:left w:val="nil"/>
              <w:bottom w:val="nil"/>
              <w:right w:val="nil"/>
            </w:tcBorders>
            <w:shd w:val="clear" w:color="auto" w:fill="auto"/>
            <w:noWrap/>
            <w:vAlign w:val="bottom"/>
          </w:tcPr>
          <w:p w14:paraId="467C35DC" w14:textId="77777777" w:rsidR="001577BA" w:rsidRPr="00F72DA8" w:rsidRDefault="001577BA" w:rsidP="001577BA">
            <w:pPr>
              <w:rPr>
                <w:rFonts w:ascii="Verdana" w:hAnsi="Verdana" w:cs="Arial"/>
              </w:rPr>
            </w:pPr>
            <w:r w:rsidRPr="00F72DA8">
              <w:rPr>
                <w:rFonts w:ascii="Verdana" w:hAnsi="Verdana" w:cs="Arial"/>
              </w:rPr>
              <w:t>Beslagen en cakes</w:t>
            </w:r>
          </w:p>
        </w:tc>
      </w:tr>
      <w:tr w:rsidR="001577BA" w:rsidRPr="00F72DA8" w14:paraId="467C35E0" w14:textId="77777777" w:rsidTr="009C49C4">
        <w:trPr>
          <w:trHeight w:val="300"/>
        </w:trPr>
        <w:tc>
          <w:tcPr>
            <w:tcW w:w="5055" w:type="dxa"/>
            <w:tcBorders>
              <w:top w:val="nil"/>
              <w:left w:val="nil"/>
              <w:bottom w:val="nil"/>
              <w:right w:val="nil"/>
            </w:tcBorders>
            <w:shd w:val="clear" w:color="auto" w:fill="auto"/>
            <w:noWrap/>
            <w:vAlign w:val="bottom"/>
          </w:tcPr>
          <w:p w14:paraId="467C35DE" w14:textId="77777777" w:rsidR="001577BA" w:rsidRPr="00F72DA8" w:rsidRDefault="001577BA" w:rsidP="001577BA">
            <w:pPr>
              <w:rPr>
                <w:rFonts w:ascii="Verdana" w:hAnsi="Verdana" w:cs="Arial"/>
              </w:rPr>
            </w:pPr>
            <w:r w:rsidRPr="00F72DA8">
              <w:rPr>
                <w:rFonts w:ascii="Verdana" w:hAnsi="Verdana" w:cs="Arial"/>
              </w:rPr>
              <w:t>PV bakkerij</w:t>
            </w:r>
          </w:p>
        </w:tc>
        <w:tc>
          <w:tcPr>
            <w:tcW w:w="9223" w:type="dxa"/>
            <w:tcBorders>
              <w:top w:val="nil"/>
              <w:left w:val="nil"/>
              <w:bottom w:val="nil"/>
              <w:right w:val="nil"/>
            </w:tcBorders>
            <w:shd w:val="clear" w:color="auto" w:fill="auto"/>
            <w:noWrap/>
            <w:vAlign w:val="bottom"/>
          </w:tcPr>
          <w:p w14:paraId="467C35DF" w14:textId="77777777" w:rsidR="001577BA" w:rsidRPr="00F72DA8" w:rsidRDefault="001577BA" w:rsidP="001577BA">
            <w:pPr>
              <w:rPr>
                <w:rFonts w:ascii="Verdana" w:hAnsi="Verdana" w:cs="Arial"/>
              </w:rPr>
            </w:pPr>
            <w:r w:rsidRPr="00F72DA8">
              <w:rPr>
                <w:rFonts w:ascii="Verdana" w:hAnsi="Verdana" w:cs="Arial"/>
              </w:rPr>
              <w:t>Bladerdeeg</w:t>
            </w:r>
          </w:p>
        </w:tc>
      </w:tr>
      <w:tr w:rsidR="001577BA" w:rsidRPr="00F72DA8" w14:paraId="467C35E3" w14:textId="77777777" w:rsidTr="009C49C4">
        <w:trPr>
          <w:trHeight w:val="300"/>
        </w:trPr>
        <w:tc>
          <w:tcPr>
            <w:tcW w:w="5055" w:type="dxa"/>
            <w:tcBorders>
              <w:top w:val="nil"/>
              <w:left w:val="nil"/>
              <w:bottom w:val="nil"/>
              <w:right w:val="nil"/>
            </w:tcBorders>
            <w:shd w:val="clear" w:color="auto" w:fill="auto"/>
            <w:noWrap/>
            <w:vAlign w:val="bottom"/>
          </w:tcPr>
          <w:p w14:paraId="467C35E1" w14:textId="77777777" w:rsidR="001577BA" w:rsidRPr="00F72DA8" w:rsidRDefault="001577BA" w:rsidP="001577BA">
            <w:pPr>
              <w:rPr>
                <w:rFonts w:ascii="Verdana" w:hAnsi="Verdana" w:cs="Arial"/>
              </w:rPr>
            </w:pPr>
            <w:r w:rsidRPr="00F72DA8">
              <w:rPr>
                <w:rFonts w:ascii="Verdana" w:hAnsi="Verdana" w:cs="Arial"/>
              </w:rPr>
              <w:t>PV bakkerij</w:t>
            </w:r>
          </w:p>
        </w:tc>
        <w:tc>
          <w:tcPr>
            <w:tcW w:w="9223" w:type="dxa"/>
            <w:tcBorders>
              <w:top w:val="nil"/>
              <w:left w:val="nil"/>
              <w:bottom w:val="nil"/>
              <w:right w:val="nil"/>
            </w:tcBorders>
            <w:shd w:val="clear" w:color="auto" w:fill="auto"/>
            <w:noWrap/>
            <w:vAlign w:val="bottom"/>
          </w:tcPr>
          <w:p w14:paraId="467C35E2" w14:textId="77777777" w:rsidR="001577BA" w:rsidRPr="00F72DA8" w:rsidRDefault="001577BA" w:rsidP="001577BA">
            <w:pPr>
              <w:rPr>
                <w:rFonts w:ascii="Verdana" w:hAnsi="Verdana" w:cs="Arial"/>
              </w:rPr>
            </w:pPr>
            <w:r w:rsidRPr="00F72DA8">
              <w:rPr>
                <w:rFonts w:ascii="Verdana" w:hAnsi="Verdana" w:cs="Arial"/>
              </w:rPr>
              <w:t>Brood A</w:t>
            </w:r>
          </w:p>
        </w:tc>
      </w:tr>
      <w:tr w:rsidR="001577BA" w:rsidRPr="00F72DA8" w14:paraId="467C35E6" w14:textId="77777777" w:rsidTr="009C49C4">
        <w:trPr>
          <w:trHeight w:val="300"/>
        </w:trPr>
        <w:tc>
          <w:tcPr>
            <w:tcW w:w="5055" w:type="dxa"/>
            <w:tcBorders>
              <w:top w:val="nil"/>
              <w:left w:val="nil"/>
              <w:bottom w:val="nil"/>
              <w:right w:val="nil"/>
            </w:tcBorders>
            <w:shd w:val="clear" w:color="auto" w:fill="auto"/>
            <w:noWrap/>
            <w:vAlign w:val="bottom"/>
          </w:tcPr>
          <w:p w14:paraId="467C35E4" w14:textId="77777777" w:rsidR="001577BA" w:rsidRPr="00F72DA8" w:rsidRDefault="001577BA" w:rsidP="001577BA">
            <w:pPr>
              <w:rPr>
                <w:rFonts w:ascii="Verdana" w:hAnsi="Verdana" w:cs="Arial"/>
              </w:rPr>
            </w:pPr>
            <w:r w:rsidRPr="00F72DA8">
              <w:rPr>
                <w:rFonts w:ascii="Verdana" w:hAnsi="Verdana" w:cs="Arial"/>
              </w:rPr>
              <w:t>PV bakkerij</w:t>
            </w:r>
          </w:p>
        </w:tc>
        <w:tc>
          <w:tcPr>
            <w:tcW w:w="9223" w:type="dxa"/>
            <w:tcBorders>
              <w:top w:val="nil"/>
              <w:left w:val="nil"/>
              <w:bottom w:val="nil"/>
              <w:right w:val="nil"/>
            </w:tcBorders>
            <w:shd w:val="clear" w:color="auto" w:fill="auto"/>
            <w:noWrap/>
            <w:vAlign w:val="bottom"/>
          </w:tcPr>
          <w:p w14:paraId="467C35E5" w14:textId="77777777" w:rsidR="001577BA" w:rsidRPr="00F72DA8" w:rsidRDefault="001577BA" w:rsidP="001577BA">
            <w:pPr>
              <w:rPr>
                <w:rFonts w:ascii="Verdana" w:hAnsi="Verdana" w:cs="Arial"/>
              </w:rPr>
            </w:pPr>
            <w:r w:rsidRPr="00F72DA8">
              <w:rPr>
                <w:rFonts w:ascii="Verdana" w:hAnsi="Verdana" w:cs="Arial"/>
              </w:rPr>
              <w:t>Brood B</w:t>
            </w:r>
          </w:p>
        </w:tc>
      </w:tr>
      <w:tr w:rsidR="001577BA" w:rsidRPr="00F72DA8" w14:paraId="467C35E9" w14:textId="77777777" w:rsidTr="009C49C4">
        <w:trPr>
          <w:trHeight w:val="300"/>
        </w:trPr>
        <w:tc>
          <w:tcPr>
            <w:tcW w:w="5055" w:type="dxa"/>
            <w:tcBorders>
              <w:top w:val="nil"/>
              <w:left w:val="nil"/>
              <w:bottom w:val="nil"/>
              <w:right w:val="nil"/>
            </w:tcBorders>
            <w:shd w:val="clear" w:color="auto" w:fill="auto"/>
            <w:noWrap/>
            <w:vAlign w:val="bottom"/>
          </w:tcPr>
          <w:p w14:paraId="467C35E7" w14:textId="77777777" w:rsidR="001577BA" w:rsidRPr="00F72DA8" w:rsidRDefault="001577BA" w:rsidP="001577BA">
            <w:pPr>
              <w:rPr>
                <w:rFonts w:ascii="Verdana" w:hAnsi="Verdana" w:cs="Arial"/>
              </w:rPr>
            </w:pPr>
            <w:r w:rsidRPr="00F72DA8">
              <w:rPr>
                <w:rFonts w:ascii="Verdana" w:hAnsi="Verdana" w:cs="Arial"/>
              </w:rPr>
              <w:t>PV bakkerij</w:t>
            </w:r>
          </w:p>
        </w:tc>
        <w:tc>
          <w:tcPr>
            <w:tcW w:w="9223" w:type="dxa"/>
            <w:tcBorders>
              <w:top w:val="nil"/>
              <w:left w:val="nil"/>
              <w:bottom w:val="nil"/>
              <w:right w:val="nil"/>
            </w:tcBorders>
            <w:shd w:val="clear" w:color="auto" w:fill="auto"/>
            <w:noWrap/>
            <w:vAlign w:val="bottom"/>
          </w:tcPr>
          <w:p w14:paraId="467C35E8" w14:textId="77777777" w:rsidR="001577BA" w:rsidRPr="00F72DA8" w:rsidRDefault="001577BA" w:rsidP="001577BA">
            <w:pPr>
              <w:rPr>
                <w:rFonts w:ascii="Verdana" w:hAnsi="Verdana" w:cs="Arial"/>
              </w:rPr>
            </w:pPr>
            <w:r w:rsidRPr="00F72DA8">
              <w:rPr>
                <w:rFonts w:ascii="Verdana" w:hAnsi="Verdana" w:cs="Arial"/>
              </w:rPr>
              <w:t>Brood C</w:t>
            </w:r>
          </w:p>
        </w:tc>
      </w:tr>
      <w:tr w:rsidR="001577BA" w:rsidRPr="00F72DA8" w14:paraId="467C35EC" w14:textId="77777777" w:rsidTr="009C49C4">
        <w:trPr>
          <w:trHeight w:val="300"/>
        </w:trPr>
        <w:tc>
          <w:tcPr>
            <w:tcW w:w="5055" w:type="dxa"/>
            <w:tcBorders>
              <w:top w:val="nil"/>
              <w:left w:val="nil"/>
              <w:bottom w:val="nil"/>
              <w:right w:val="nil"/>
            </w:tcBorders>
            <w:shd w:val="clear" w:color="auto" w:fill="auto"/>
            <w:noWrap/>
            <w:vAlign w:val="bottom"/>
          </w:tcPr>
          <w:p w14:paraId="467C35EA" w14:textId="77777777" w:rsidR="001577BA" w:rsidRPr="00F72DA8" w:rsidRDefault="001577BA" w:rsidP="001577BA">
            <w:pPr>
              <w:rPr>
                <w:rFonts w:ascii="Verdana" w:hAnsi="Verdana" w:cs="Arial"/>
              </w:rPr>
            </w:pPr>
            <w:r w:rsidRPr="00F72DA8">
              <w:rPr>
                <w:rFonts w:ascii="Verdana" w:hAnsi="Verdana" w:cs="Arial"/>
              </w:rPr>
              <w:t>PV bakkerij</w:t>
            </w:r>
          </w:p>
        </w:tc>
        <w:tc>
          <w:tcPr>
            <w:tcW w:w="9223" w:type="dxa"/>
            <w:tcBorders>
              <w:top w:val="nil"/>
              <w:left w:val="nil"/>
              <w:bottom w:val="nil"/>
              <w:right w:val="nil"/>
            </w:tcBorders>
            <w:shd w:val="clear" w:color="auto" w:fill="auto"/>
            <w:noWrap/>
            <w:vAlign w:val="bottom"/>
          </w:tcPr>
          <w:p w14:paraId="467C35EB" w14:textId="77777777" w:rsidR="001577BA" w:rsidRPr="00F72DA8" w:rsidRDefault="001577BA" w:rsidP="001577BA">
            <w:pPr>
              <w:rPr>
                <w:rFonts w:ascii="Verdana" w:hAnsi="Verdana" w:cs="Arial"/>
              </w:rPr>
            </w:pPr>
            <w:r w:rsidRPr="00F72DA8">
              <w:rPr>
                <w:rFonts w:ascii="Verdana" w:hAnsi="Verdana" w:cs="Arial"/>
              </w:rPr>
              <w:t>Broodbakkersorganisatie</w:t>
            </w:r>
          </w:p>
        </w:tc>
      </w:tr>
      <w:tr w:rsidR="001577BA" w:rsidRPr="00F72DA8" w14:paraId="467C35EF" w14:textId="77777777" w:rsidTr="009C49C4">
        <w:trPr>
          <w:trHeight w:val="300"/>
        </w:trPr>
        <w:tc>
          <w:tcPr>
            <w:tcW w:w="5055" w:type="dxa"/>
            <w:tcBorders>
              <w:top w:val="nil"/>
              <w:left w:val="nil"/>
              <w:bottom w:val="nil"/>
              <w:right w:val="nil"/>
            </w:tcBorders>
            <w:shd w:val="clear" w:color="auto" w:fill="auto"/>
            <w:noWrap/>
            <w:vAlign w:val="bottom"/>
          </w:tcPr>
          <w:p w14:paraId="467C35ED" w14:textId="77777777" w:rsidR="001577BA" w:rsidRPr="00F72DA8" w:rsidRDefault="001577BA" w:rsidP="001577BA">
            <w:pPr>
              <w:rPr>
                <w:rFonts w:ascii="Verdana" w:hAnsi="Verdana" w:cs="Arial"/>
              </w:rPr>
            </w:pPr>
            <w:r w:rsidRPr="00F72DA8">
              <w:rPr>
                <w:rFonts w:ascii="Verdana" w:hAnsi="Verdana" w:cs="Arial"/>
              </w:rPr>
              <w:t>PV bakkerij</w:t>
            </w:r>
          </w:p>
        </w:tc>
        <w:tc>
          <w:tcPr>
            <w:tcW w:w="9223" w:type="dxa"/>
            <w:tcBorders>
              <w:top w:val="nil"/>
              <w:left w:val="nil"/>
              <w:bottom w:val="nil"/>
              <w:right w:val="nil"/>
            </w:tcBorders>
            <w:shd w:val="clear" w:color="auto" w:fill="auto"/>
            <w:noWrap/>
            <w:vAlign w:val="bottom"/>
          </w:tcPr>
          <w:p w14:paraId="467C35EE" w14:textId="77777777" w:rsidR="001577BA" w:rsidRPr="00F72DA8" w:rsidRDefault="001577BA" w:rsidP="001577BA">
            <w:pPr>
              <w:rPr>
                <w:rFonts w:ascii="Verdana" w:hAnsi="Verdana" w:cs="Arial"/>
              </w:rPr>
            </w:pPr>
            <w:r w:rsidRPr="00F72DA8">
              <w:rPr>
                <w:rFonts w:ascii="Verdana" w:hAnsi="Verdana" w:cs="Arial"/>
              </w:rPr>
              <w:t>Consumptie-ijs</w:t>
            </w:r>
          </w:p>
        </w:tc>
      </w:tr>
      <w:tr w:rsidR="001577BA" w:rsidRPr="00F72DA8" w14:paraId="467C35F2" w14:textId="77777777" w:rsidTr="009C49C4">
        <w:trPr>
          <w:trHeight w:val="300"/>
        </w:trPr>
        <w:tc>
          <w:tcPr>
            <w:tcW w:w="5055" w:type="dxa"/>
            <w:tcBorders>
              <w:top w:val="nil"/>
              <w:left w:val="nil"/>
              <w:bottom w:val="nil"/>
              <w:right w:val="nil"/>
            </w:tcBorders>
            <w:shd w:val="clear" w:color="auto" w:fill="auto"/>
            <w:noWrap/>
            <w:vAlign w:val="bottom"/>
          </w:tcPr>
          <w:p w14:paraId="467C35F0" w14:textId="77777777" w:rsidR="001577BA" w:rsidRPr="00F72DA8" w:rsidRDefault="001577BA" w:rsidP="001577BA">
            <w:pPr>
              <w:rPr>
                <w:rFonts w:ascii="Verdana" w:hAnsi="Verdana" w:cs="Arial"/>
              </w:rPr>
            </w:pPr>
            <w:r w:rsidRPr="00F72DA8">
              <w:rPr>
                <w:rFonts w:ascii="Verdana" w:hAnsi="Verdana" w:cs="Arial"/>
              </w:rPr>
              <w:t>PV bakkerij</w:t>
            </w:r>
          </w:p>
        </w:tc>
        <w:tc>
          <w:tcPr>
            <w:tcW w:w="9223" w:type="dxa"/>
            <w:tcBorders>
              <w:top w:val="nil"/>
              <w:left w:val="nil"/>
              <w:bottom w:val="nil"/>
              <w:right w:val="nil"/>
            </w:tcBorders>
            <w:shd w:val="clear" w:color="auto" w:fill="auto"/>
            <w:noWrap/>
            <w:vAlign w:val="bottom"/>
          </w:tcPr>
          <w:p w14:paraId="467C35F1" w14:textId="77777777" w:rsidR="001577BA" w:rsidRPr="00F72DA8" w:rsidRDefault="001577BA" w:rsidP="001577BA">
            <w:pPr>
              <w:rPr>
                <w:rFonts w:ascii="Verdana" w:hAnsi="Verdana" w:cs="Arial"/>
              </w:rPr>
            </w:pPr>
            <w:r w:rsidRPr="00F72DA8">
              <w:rPr>
                <w:rFonts w:ascii="Verdana" w:hAnsi="Verdana" w:cs="Arial"/>
              </w:rPr>
              <w:t>Etaleren en verpakken</w:t>
            </w:r>
          </w:p>
        </w:tc>
      </w:tr>
      <w:tr w:rsidR="001577BA" w:rsidRPr="00F72DA8" w14:paraId="467C35F5" w14:textId="77777777" w:rsidTr="009C49C4">
        <w:trPr>
          <w:trHeight w:val="300"/>
        </w:trPr>
        <w:tc>
          <w:tcPr>
            <w:tcW w:w="5055" w:type="dxa"/>
            <w:tcBorders>
              <w:top w:val="nil"/>
              <w:left w:val="nil"/>
              <w:bottom w:val="nil"/>
              <w:right w:val="nil"/>
            </w:tcBorders>
            <w:shd w:val="clear" w:color="auto" w:fill="auto"/>
            <w:noWrap/>
            <w:vAlign w:val="bottom"/>
          </w:tcPr>
          <w:p w14:paraId="467C35F3" w14:textId="77777777" w:rsidR="001577BA" w:rsidRPr="00F72DA8" w:rsidRDefault="001577BA" w:rsidP="001577BA">
            <w:pPr>
              <w:rPr>
                <w:rFonts w:ascii="Verdana" w:hAnsi="Verdana" w:cs="Arial"/>
              </w:rPr>
            </w:pPr>
            <w:r w:rsidRPr="00F72DA8">
              <w:rPr>
                <w:rFonts w:ascii="Verdana" w:hAnsi="Verdana" w:cs="Arial"/>
              </w:rPr>
              <w:t>PV bakkerij</w:t>
            </w:r>
          </w:p>
        </w:tc>
        <w:tc>
          <w:tcPr>
            <w:tcW w:w="9223" w:type="dxa"/>
            <w:tcBorders>
              <w:top w:val="nil"/>
              <w:left w:val="nil"/>
              <w:bottom w:val="nil"/>
              <w:right w:val="nil"/>
            </w:tcBorders>
            <w:shd w:val="clear" w:color="auto" w:fill="auto"/>
            <w:noWrap/>
            <w:vAlign w:val="bottom"/>
          </w:tcPr>
          <w:p w14:paraId="467C35F4" w14:textId="77777777" w:rsidR="001577BA" w:rsidRPr="00F72DA8" w:rsidRDefault="001577BA" w:rsidP="001577BA">
            <w:pPr>
              <w:rPr>
                <w:rFonts w:ascii="Verdana" w:hAnsi="Verdana" w:cs="Arial"/>
              </w:rPr>
            </w:pPr>
            <w:r w:rsidRPr="00F72DA8">
              <w:rPr>
                <w:rFonts w:ascii="Verdana" w:hAnsi="Verdana" w:cs="Arial"/>
              </w:rPr>
              <w:t>Gerezen bladerdeeg</w:t>
            </w:r>
          </w:p>
        </w:tc>
      </w:tr>
      <w:tr w:rsidR="001577BA" w:rsidRPr="00F72DA8" w14:paraId="467C35F8" w14:textId="77777777" w:rsidTr="009C49C4">
        <w:trPr>
          <w:trHeight w:val="300"/>
        </w:trPr>
        <w:tc>
          <w:tcPr>
            <w:tcW w:w="5055" w:type="dxa"/>
            <w:tcBorders>
              <w:top w:val="nil"/>
              <w:left w:val="nil"/>
              <w:bottom w:val="nil"/>
              <w:right w:val="nil"/>
            </w:tcBorders>
            <w:shd w:val="clear" w:color="auto" w:fill="auto"/>
            <w:noWrap/>
            <w:vAlign w:val="bottom"/>
          </w:tcPr>
          <w:p w14:paraId="467C35F6" w14:textId="77777777" w:rsidR="001577BA" w:rsidRPr="00F72DA8" w:rsidRDefault="001577BA" w:rsidP="001577BA">
            <w:pPr>
              <w:rPr>
                <w:rFonts w:ascii="Verdana" w:hAnsi="Verdana" w:cs="Arial"/>
              </w:rPr>
            </w:pPr>
            <w:r w:rsidRPr="00F72DA8">
              <w:rPr>
                <w:rFonts w:ascii="Verdana" w:hAnsi="Verdana" w:cs="Arial"/>
              </w:rPr>
              <w:t>PV bakkerij</w:t>
            </w:r>
          </w:p>
        </w:tc>
        <w:tc>
          <w:tcPr>
            <w:tcW w:w="9223" w:type="dxa"/>
            <w:tcBorders>
              <w:top w:val="nil"/>
              <w:left w:val="nil"/>
              <w:bottom w:val="nil"/>
              <w:right w:val="nil"/>
            </w:tcBorders>
            <w:shd w:val="clear" w:color="auto" w:fill="auto"/>
            <w:noWrap/>
            <w:vAlign w:val="bottom"/>
          </w:tcPr>
          <w:p w14:paraId="467C35F7" w14:textId="77777777" w:rsidR="001577BA" w:rsidRPr="00F72DA8" w:rsidRDefault="001577BA" w:rsidP="001577BA">
            <w:pPr>
              <w:rPr>
                <w:rFonts w:ascii="Verdana" w:hAnsi="Verdana" w:cs="Arial"/>
              </w:rPr>
            </w:pPr>
            <w:r w:rsidRPr="00F72DA8">
              <w:rPr>
                <w:rFonts w:ascii="Verdana" w:hAnsi="Verdana" w:cs="Arial"/>
              </w:rPr>
              <w:t>Harde en zachte luxe</w:t>
            </w:r>
          </w:p>
        </w:tc>
      </w:tr>
      <w:tr w:rsidR="001577BA" w:rsidRPr="00F72DA8" w14:paraId="467C35FB" w14:textId="77777777" w:rsidTr="009C49C4">
        <w:trPr>
          <w:trHeight w:val="300"/>
        </w:trPr>
        <w:tc>
          <w:tcPr>
            <w:tcW w:w="5055" w:type="dxa"/>
            <w:tcBorders>
              <w:top w:val="nil"/>
              <w:left w:val="nil"/>
              <w:bottom w:val="nil"/>
              <w:right w:val="nil"/>
            </w:tcBorders>
            <w:shd w:val="clear" w:color="auto" w:fill="auto"/>
            <w:noWrap/>
            <w:vAlign w:val="bottom"/>
          </w:tcPr>
          <w:p w14:paraId="467C35F9" w14:textId="77777777" w:rsidR="001577BA" w:rsidRPr="00F72DA8" w:rsidRDefault="001577BA" w:rsidP="001577BA">
            <w:pPr>
              <w:rPr>
                <w:rFonts w:ascii="Verdana" w:hAnsi="Verdana" w:cs="Arial"/>
              </w:rPr>
            </w:pPr>
            <w:r w:rsidRPr="00F72DA8">
              <w:rPr>
                <w:rFonts w:ascii="Verdana" w:hAnsi="Verdana" w:cs="Arial"/>
              </w:rPr>
              <w:t>PV bakkerij</w:t>
            </w:r>
          </w:p>
        </w:tc>
        <w:tc>
          <w:tcPr>
            <w:tcW w:w="9223" w:type="dxa"/>
            <w:tcBorders>
              <w:top w:val="nil"/>
              <w:left w:val="nil"/>
              <w:bottom w:val="nil"/>
              <w:right w:val="nil"/>
            </w:tcBorders>
            <w:shd w:val="clear" w:color="auto" w:fill="auto"/>
            <w:noWrap/>
            <w:vAlign w:val="bottom"/>
          </w:tcPr>
          <w:p w14:paraId="467C35FA" w14:textId="77777777" w:rsidR="001577BA" w:rsidRPr="00F72DA8" w:rsidRDefault="001577BA" w:rsidP="001577BA">
            <w:pPr>
              <w:rPr>
                <w:rFonts w:ascii="Verdana" w:hAnsi="Verdana" w:cs="Arial"/>
              </w:rPr>
            </w:pPr>
            <w:r w:rsidRPr="00F72DA8">
              <w:rPr>
                <w:rFonts w:ascii="Verdana" w:hAnsi="Verdana" w:cs="Arial"/>
              </w:rPr>
              <w:t>Ijstaarten en -variaties</w:t>
            </w:r>
          </w:p>
        </w:tc>
      </w:tr>
      <w:tr w:rsidR="001577BA" w:rsidRPr="00F72DA8" w14:paraId="467C35FE" w14:textId="77777777" w:rsidTr="009C49C4">
        <w:trPr>
          <w:trHeight w:val="300"/>
        </w:trPr>
        <w:tc>
          <w:tcPr>
            <w:tcW w:w="5055" w:type="dxa"/>
            <w:tcBorders>
              <w:top w:val="nil"/>
              <w:left w:val="nil"/>
              <w:bottom w:val="nil"/>
              <w:right w:val="nil"/>
            </w:tcBorders>
            <w:shd w:val="clear" w:color="auto" w:fill="auto"/>
            <w:noWrap/>
            <w:vAlign w:val="bottom"/>
          </w:tcPr>
          <w:p w14:paraId="467C35FC" w14:textId="77777777" w:rsidR="001577BA" w:rsidRPr="00F72DA8" w:rsidRDefault="001577BA" w:rsidP="001577BA">
            <w:pPr>
              <w:rPr>
                <w:rFonts w:ascii="Verdana" w:hAnsi="Verdana" w:cs="Arial"/>
              </w:rPr>
            </w:pPr>
            <w:r w:rsidRPr="00F72DA8">
              <w:rPr>
                <w:rFonts w:ascii="Verdana" w:hAnsi="Verdana" w:cs="Arial"/>
              </w:rPr>
              <w:t>PV bakkerij</w:t>
            </w:r>
          </w:p>
        </w:tc>
        <w:tc>
          <w:tcPr>
            <w:tcW w:w="9223" w:type="dxa"/>
            <w:tcBorders>
              <w:top w:val="nil"/>
              <w:left w:val="nil"/>
              <w:bottom w:val="nil"/>
              <w:right w:val="nil"/>
            </w:tcBorders>
            <w:shd w:val="clear" w:color="auto" w:fill="auto"/>
            <w:noWrap/>
            <w:vAlign w:val="bottom"/>
          </w:tcPr>
          <w:p w14:paraId="467C35FD" w14:textId="77777777" w:rsidR="001577BA" w:rsidRPr="00F72DA8" w:rsidRDefault="001577BA" w:rsidP="001577BA">
            <w:pPr>
              <w:rPr>
                <w:rFonts w:ascii="Verdana" w:hAnsi="Verdana" w:cs="Arial"/>
              </w:rPr>
            </w:pPr>
            <w:r w:rsidRPr="00F72DA8">
              <w:rPr>
                <w:rFonts w:ascii="Verdana" w:hAnsi="Verdana" w:cs="Arial"/>
              </w:rPr>
              <w:t>Industriële productietechnieken</w:t>
            </w:r>
          </w:p>
        </w:tc>
      </w:tr>
      <w:tr w:rsidR="001577BA" w:rsidRPr="00F72DA8" w14:paraId="467C3601" w14:textId="77777777" w:rsidTr="009C49C4">
        <w:trPr>
          <w:trHeight w:val="300"/>
        </w:trPr>
        <w:tc>
          <w:tcPr>
            <w:tcW w:w="5055" w:type="dxa"/>
            <w:tcBorders>
              <w:top w:val="nil"/>
              <w:left w:val="nil"/>
              <w:bottom w:val="nil"/>
              <w:right w:val="nil"/>
            </w:tcBorders>
            <w:shd w:val="clear" w:color="auto" w:fill="auto"/>
            <w:noWrap/>
            <w:vAlign w:val="bottom"/>
          </w:tcPr>
          <w:p w14:paraId="467C35FF" w14:textId="77777777" w:rsidR="001577BA" w:rsidRPr="00F72DA8" w:rsidRDefault="001577BA" w:rsidP="001577BA">
            <w:pPr>
              <w:rPr>
                <w:rFonts w:ascii="Verdana" w:hAnsi="Verdana" w:cs="Arial"/>
              </w:rPr>
            </w:pPr>
            <w:r w:rsidRPr="00F72DA8">
              <w:rPr>
                <w:rFonts w:ascii="Verdana" w:hAnsi="Verdana" w:cs="Arial"/>
              </w:rPr>
              <w:t>PV bakkerij</w:t>
            </w:r>
          </w:p>
        </w:tc>
        <w:tc>
          <w:tcPr>
            <w:tcW w:w="9223" w:type="dxa"/>
            <w:tcBorders>
              <w:top w:val="nil"/>
              <w:left w:val="nil"/>
              <w:bottom w:val="nil"/>
              <w:right w:val="nil"/>
            </w:tcBorders>
            <w:shd w:val="clear" w:color="auto" w:fill="auto"/>
            <w:noWrap/>
            <w:vAlign w:val="bottom"/>
          </w:tcPr>
          <w:p w14:paraId="467C3600" w14:textId="77777777" w:rsidR="001577BA" w:rsidRPr="00F72DA8" w:rsidRDefault="001577BA" w:rsidP="001577BA">
            <w:pPr>
              <w:rPr>
                <w:rFonts w:ascii="Verdana" w:hAnsi="Verdana" w:cs="Arial"/>
              </w:rPr>
            </w:pPr>
            <w:r w:rsidRPr="00F72DA8">
              <w:rPr>
                <w:rFonts w:ascii="Verdana" w:hAnsi="Verdana" w:cs="Arial"/>
              </w:rPr>
              <w:t>Initiatie beslagen en degen</w:t>
            </w:r>
          </w:p>
        </w:tc>
      </w:tr>
      <w:tr w:rsidR="001577BA" w:rsidRPr="00F72DA8" w14:paraId="467C3604" w14:textId="77777777" w:rsidTr="009C49C4">
        <w:trPr>
          <w:trHeight w:val="300"/>
        </w:trPr>
        <w:tc>
          <w:tcPr>
            <w:tcW w:w="5055" w:type="dxa"/>
            <w:tcBorders>
              <w:top w:val="nil"/>
              <w:left w:val="nil"/>
              <w:bottom w:val="nil"/>
              <w:right w:val="nil"/>
            </w:tcBorders>
            <w:shd w:val="clear" w:color="auto" w:fill="auto"/>
            <w:noWrap/>
            <w:vAlign w:val="bottom"/>
          </w:tcPr>
          <w:p w14:paraId="467C3602" w14:textId="77777777" w:rsidR="001577BA" w:rsidRPr="00F72DA8" w:rsidRDefault="001577BA" w:rsidP="001577BA">
            <w:pPr>
              <w:rPr>
                <w:rFonts w:ascii="Verdana" w:hAnsi="Verdana" w:cs="Arial"/>
              </w:rPr>
            </w:pPr>
            <w:r w:rsidRPr="00F72DA8">
              <w:rPr>
                <w:rFonts w:ascii="Verdana" w:hAnsi="Verdana" w:cs="Arial"/>
              </w:rPr>
              <w:t>PV bakkerij</w:t>
            </w:r>
          </w:p>
        </w:tc>
        <w:tc>
          <w:tcPr>
            <w:tcW w:w="9223" w:type="dxa"/>
            <w:tcBorders>
              <w:top w:val="nil"/>
              <w:left w:val="nil"/>
              <w:bottom w:val="nil"/>
              <w:right w:val="nil"/>
            </w:tcBorders>
            <w:shd w:val="clear" w:color="auto" w:fill="auto"/>
            <w:noWrap/>
            <w:vAlign w:val="bottom"/>
          </w:tcPr>
          <w:p w14:paraId="467C3603" w14:textId="77777777" w:rsidR="001577BA" w:rsidRPr="00F72DA8" w:rsidRDefault="001577BA" w:rsidP="001577BA">
            <w:pPr>
              <w:rPr>
                <w:rFonts w:ascii="Verdana" w:hAnsi="Verdana" w:cs="Arial"/>
              </w:rPr>
            </w:pPr>
            <w:r w:rsidRPr="00F72DA8">
              <w:rPr>
                <w:rFonts w:ascii="Verdana" w:hAnsi="Verdana" w:cs="Arial"/>
              </w:rPr>
              <w:t>Initiatie marsepein en chocolade</w:t>
            </w:r>
          </w:p>
        </w:tc>
      </w:tr>
      <w:tr w:rsidR="001577BA" w:rsidRPr="00F72DA8" w14:paraId="467C3607" w14:textId="77777777" w:rsidTr="009C49C4">
        <w:trPr>
          <w:trHeight w:val="300"/>
        </w:trPr>
        <w:tc>
          <w:tcPr>
            <w:tcW w:w="5055" w:type="dxa"/>
            <w:tcBorders>
              <w:top w:val="nil"/>
              <w:left w:val="nil"/>
              <w:bottom w:val="nil"/>
              <w:right w:val="nil"/>
            </w:tcBorders>
            <w:shd w:val="clear" w:color="auto" w:fill="auto"/>
            <w:noWrap/>
            <w:vAlign w:val="bottom"/>
          </w:tcPr>
          <w:p w14:paraId="467C3605" w14:textId="77777777" w:rsidR="001577BA" w:rsidRPr="00F72DA8" w:rsidRDefault="001577BA" w:rsidP="001577BA">
            <w:pPr>
              <w:rPr>
                <w:rFonts w:ascii="Verdana" w:hAnsi="Verdana" w:cs="Arial"/>
              </w:rPr>
            </w:pPr>
            <w:r w:rsidRPr="00F72DA8">
              <w:rPr>
                <w:rFonts w:ascii="Verdana" w:hAnsi="Verdana" w:cs="Arial"/>
              </w:rPr>
              <w:t>PV bakkerij</w:t>
            </w:r>
          </w:p>
        </w:tc>
        <w:tc>
          <w:tcPr>
            <w:tcW w:w="9223" w:type="dxa"/>
            <w:tcBorders>
              <w:top w:val="nil"/>
              <w:left w:val="nil"/>
              <w:bottom w:val="nil"/>
              <w:right w:val="nil"/>
            </w:tcBorders>
            <w:shd w:val="clear" w:color="auto" w:fill="auto"/>
            <w:noWrap/>
            <w:vAlign w:val="bottom"/>
          </w:tcPr>
          <w:p w14:paraId="467C3606" w14:textId="77777777" w:rsidR="001577BA" w:rsidRPr="00F72DA8" w:rsidRDefault="001577BA" w:rsidP="001577BA">
            <w:pPr>
              <w:rPr>
                <w:rFonts w:ascii="Verdana" w:hAnsi="Verdana" w:cs="Arial"/>
              </w:rPr>
            </w:pPr>
            <w:r w:rsidRPr="00F72DA8">
              <w:rPr>
                <w:rFonts w:ascii="Verdana" w:hAnsi="Verdana" w:cs="Arial"/>
              </w:rPr>
              <w:t>Marsepein en chocoladewerk</w:t>
            </w:r>
          </w:p>
        </w:tc>
      </w:tr>
      <w:tr w:rsidR="001577BA" w:rsidRPr="00F72DA8" w14:paraId="467C360A" w14:textId="77777777" w:rsidTr="009C49C4">
        <w:trPr>
          <w:trHeight w:val="300"/>
        </w:trPr>
        <w:tc>
          <w:tcPr>
            <w:tcW w:w="5055" w:type="dxa"/>
            <w:tcBorders>
              <w:top w:val="nil"/>
              <w:left w:val="nil"/>
              <w:bottom w:val="nil"/>
              <w:right w:val="nil"/>
            </w:tcBorders>
            <w:shd w:val="clear" w:color="auto" w:fill="auto"/>
            <w:noWrap/>
            <w:vAlign w:val="bottom"/>
          </w:tcPr>
          <w:p w14:paraId="467C3608" w14:textId="77777777" w:rsidR="001577BA" w:rsidRPr="00F72DA8" w:rsidRDefault="001577BA" w:rsidP="001577BA">
            <w:pPr>
              <w:rPr>
                <w:rFonts w:ascii="Verdana" w:hAnsi="Verdana" w:cs="Arial"/>
              </w:rPr>
            </w:pPr>
            <w:r w:rsidRPr="00F72DA8">
              <w:rPr>
                <w:rFonts w:ascii="Verdana" w:hAnsi="Verdana" w:cs="Arial"/>
              </w:rPr>
              <w:t>PV bakkerij</w:t>
            </w:r>
          </w:p>
        </w:tc>
        <w:tc>
          <w:tcPr>
            <w:tcW w:w="9223" w:type="dxa"/>
            <w:tcBorders>
              <w:top w:val="nil"/>
              <w:left w:val="nil"/>
              <w:bottom w:val="nil"/>
              <w:right w:val="nil"/>
            </w:tcBorders>
            <w:shd w:val="clear" w:color="auto" w:fill="auto"/>
            <w:noWrap/>
            <w:vAlign w:val="bottom"/>
          </w:tcPr>
          <w:p w14:paraId="467C3609" w14:textId="77777777" w:rsidR="001577BA" w:rsidRPr="00F72DA8" w:rsidRDefault="001577BA" w:rsidP="001577BA">
            <w:pPr>
              <w:rPr>
                <w:rFonts w:ascii="Verdana" w:hAnsi="Verdana" w:cs="Arial"/>
              </w:rPr>
            </w:pPr>
            <w:r w:rsidRPr="00F72DA8">
              <w:rPr>
                <w:rFonts w:ascii="Verdana" w:hAnsi="Verdana" w:cs="Arial"/>
              </w:rPr>
              <w:t>Nagerechten</w:t>
            </w:r>
          </w:p>
        </w:tc>
      </w:tr>
      <w:tr w:rsidR="001577BA" w:rsidRPr="00F72DA8" w14:paraId="467C360D" w14:textId="77777777" w:rsidTr="009C49C4">
        <w:trPr>
          <w:trHeight w:val="300"/>
        </w:trPr>
        <w:tc>
          <w:tcPr>
            <w:tcW w:w="5055" w:type="dxa"/>
            <w:tcBorders>
              <w:top w:val="nil"/>
              <w:left w:val="nil"/>
              <w:bottom w:val="nil"/>
              <w:right w:val="nil"/>
            </w:tcBorders>
            <w:shd w:val="clear" w:color="auto" w:fill="auto"/>
            <w:noWrap/>
            <w:vAlign w:val="bottom"/>
          </w:tcPr>
          <w:p w14:paraId="467C360B" w14:textId="77777777" w:rsidR="001577BA" w:rsidRPr="00F72DA8" w:rsidRDefault="001577BA" w:rsidP="001577BA">
            <w:pPr>
              <w:rPr>
                <w:rFonts w:ascii="Verdana" w:hAnsi="Verdana" w:cs="Arial"/>
              </w:rPr>
            </w:pPr>
            <w:r w:rsidRPr="00F72DA8">
              <w:rPr>
                <w:rFonts w:ascii="Verdana" w:hAnsi="Verdana" w:cs="Arial"/>
              </w:rPr>
              <w:t>PV bakkerij</w:t>
            </w:r>
          </w:p>
        </w:tc>
        <w:tc>
          <w:tcPr>
            <w:tcW w:w="9223" w:type="dxa"/>
            <w:tcBorders>
              <w:top w:val="nil"/>
              <w:left w:val="nil"/>
              <w:bottom w:val="nil"/>
              <w:right w:val="nil"/>
            </w:tcBorders>
            <w:shd w:val="clear" w:color="auto" w:fill="auto"/>
            <w:noWrap/>
            <w:vAlign w:val="bottom"/>
          </w:tcPr>
          <w:p w14:paraId="467C360C" w14:textId="77777777" w:rsidR="001577BA" w:rsidRPr="00F72DA8" w:rsidRDefault="001577BA" w:rsidP="001577BA">
            <w:pPr>
              <w:rPr>
                <w:rFonts w:ascii="Verdana" w:hAnsi="Verdana" w:cs="Arial"/>
              </w:rPr>
            </w:pPr>
            <w:r w:rsidRPr="00F72DA8">
              <w:rPr>
                <w:rFonts w:ascii="Verdana" w:hAnsi="Verdana" w:cs="Arial"/>
              </w:rPr>
              <w:t>Suikerkunst</w:t>
            </w:r>
          </w:p>
        </w:tc>
      </w:tr>
      <w:tr w:rsidR="001577BA" w:rsidRPr="00F72DA8" w14:paraId="467C3610" w14:textId="77777777" w:rsidTr="009C49C4">
        <w:trPr>
          <w:trHeight w:val="300"/>
        </w:trPr>
        <w:tc>
          <w:tcPr>
            <w:tcW w:w="5055" w:type="dxa"/>
            <w:tcBorders>
              <w:top w:val="nil"/>
              <w:left w:val="nil"/>
              <w:bottom w:val="nil"/>
              <w:right w:val="nil"/>
            </w:tcBorders>
            <w:shd w:val="clear" w:color="auto" w:fill="auto"/>
            <w:noWrap/>
            <w:vAlign w:val="bottom"/>
          </w:tcPr>
          <w:p w14:paraId="467C360E" w14:textId="77777777" w:rsidR="001577BA" w:rsidRPr="00F72DA8" w:rsidRDefault="001577BA" w:rsidP="001577BA">
            <w:pPr>
              <w:rPr>
                <w:rFonts w:ascii="Verdana" w:hAnsi="Verdana" w:cs="Arial"/>
              </w:rPr>
            </w:pPr>
            <w:r w:rsidRPr="00F72DA8">
              <w:rPr>
                <w:rFonts w:ascii="Verdana" w:hAnsi="Verdana" w:cs="Arial"/>
              </w:rPr>
              <w:t>PV bakkerij</w:t>
            </w:r>
          </w:p>
        </w:tc>
        <w:tc>
          <w:tcPr>
            <w:tcW w:w="9223" w:type="dxa"/>
            <w:tcBorders>
              <w:top w:val="nil"/>
              <w:left w:val="nil"/>
              <w:bottom w:val="nil"/>
              <w:right w:val="nil"/>
            </w:tcBorders>
            <w:shd w:val="clear" w:color="auto" w:fill="auto"/>
            <w:noWrap/>
            <w:vAlign w:val="bottom"/>
          </w:tcPr>
          <w:p w14:paraId="467C360F" w14:textId="77777777" w:rsidR="001577BA" w:rsidRPr="00F72DA8" w:rsidRDefault="001577BA" w:rsidP="001577BA">
            <w:pPr>
              <w:rPr>
                <w:rFonts w:ascii="Verdana" w:hAnsi="Verdana" w:cs="Arial"/>
              </w:rPr>
            </w:pPr>
            <w:r w:rsidRPr="00F72DA8">
              <w:rPr>
                <w:rFonts w:ascii="Verdana" w:hAnsi="Verdana" w:cs="Arial"/>
              </w:rPr>
              <w:t>Suikerwerk en pralines</w:t>
            </w:r>
          </w:p>
        </w:tc>
      </w:tr>
      <w:tr w:rsidR="001577BA" w:rsidRPr="00F72DA8" w14:paraId="467C3613" w14:textId="77777777" w:rsidTr="009C49C4">
        <w:trPr>
          <w:trHeight w:val="300"/>
        </w:trPr>
        <w:tc>
          <w:tcPr>
            <w:tcW w:w="5055" w:type="dxa"/>
            <w:tcBorders>
              <w:top w:val="nil"/>
              <w:left w:val="nil"/>
              <w:bottom w:val="nil"/>
              <w:right w:val="nil"/>
            </w:tcBorders>
            <w:shd w:val="clear" w:color="auto" w:fill="auto"/>
            <w:noWrap/>
            <w:vAlign w:val="bottom"/>
          </w:tcPr>
          <w:p w14:paraId="467C3611" w14:textId="77777777" w:rsidR="001577BA" w:rsidRPr="00F72DA8" w:rsidRDefault="001577BA" w:rsidP="001577BA">
            <w:pPr>
              <w:rPr>
                <w:rFonts w:ascii="Verdana" w:hAnsi="Verdana" w:cs="Arial"/>
              </w:rPr>
            </w:pPr>
            <w:r w:rsidRPr="00F72DA8">
              <w:rPr>
                <w:rFonts w:ascii="Verdana" w:hAnsi="Verdana" w:cs="Arial"/>
              </w:rPr>
              <w:t>PV bakkerij</w:t>
            </w:r>
          </w:p>
        </w:tc>
        <w:tc>
          <w:tcPr>
            <w:tcW w:w="9223" w:type="dxa"/>
            <w:tcBorders>
              <w:top w:val="nil"/>
              <w:left w:val="nil"/>
              <w:bottom w:val="nil"/>
              <w:right w:val="nil"/>
            </w:tcBorders>
            <w:shd w:val="clear" w:color="auto" w:fill="auto"/>
            <w:noWrap/>
            <w:vAlign w:val="bottom"/>
          </w:tcPr>
          <w:p w14:paraId="467C3612" w14:textId="77777777" w:rsidR="001577BA" w:rsidRPr="00F72DA8" w:rsidRDefault="001577BA" w:rsidP="001577BA">
            <w:pPr>
              <w:rPr>
                <w:rFonts w:ascii="Verdana" w:hAnsi="Verdana" w:cs="Arial"/>
              </w:rPr>
            </w:pPr>
            <w:r w:rsidRPr="00F72DA8">
              <w:rPr>
                <w:rFonts w:ascii="Verdana" w:hAnsi="Verdana" w:cs="Arial"/>
              </w:rPr>
              <w:t>Taarten</w:t>
            </w:r>
          </w:p>
        </w:tc>
      </w:tr>
      <w:tr w:rsidR="001577BA" w:rsidRPr="00F72DA8" w14:paraId="467C3616" w14:textId="77777777" w:rsidTr="009C49C4">
        <w:trPr>
          <w:trHeight w:val="300"/>
        </w:trPr>
        <w:tc>
          <w:tcPr>
            <w:tcW w:w="5055" w:type="dxa"/>
            <w:tcBorders>
              <w:top w:val="nil"/>
              <w:left w:val="nil"/>
              <w:bottom w:val="nil"/>
              <w:right w:val="nil"/>
            </w:tcBorders>
            <w:shd w:val="clear" w:color="auto" w:fill="auto"/>
            <w:noWrap/>
            <w:vAlign w:val="bottom"/>
          </w:tcPr>
          <w:p w14:paraId="467C3614" w14:textId="77777777" w:rsidR="001577BA" w:rsidRPr="00F72DA8" w:rsidRDefault="001577BA" w:rsidP="001577BA">
            <w:pPr>
              <w:rPr>
                <w:rFonts w:ascii="Verdana" w:hAnsi="Verdana" w:cs="Arial"/>
              </w:rPr>
            </w:pPr>
            <w:r w:rsidRPr="00F72DA8">
              <w:rPr>
                <w:rFonts w:ascii="Verdana" w:hAnsi="Verdana" w:cs="Arial"/>
              </w:rPr>
              <w:t>PV bakkerij</w:t>
            </w:r>
          </w:p>
        </w:tc>
        <w:tc>
          <w:tcPr>
            <w:tcW w:w="9223" w:type="dxa"/>
            <w:tcBorders>
              <w:top w:val="nil"/>
              <w:left w:val="nil"/>
              <w:bottom w:val="nil"/>
              <w:right w:val="nil"/>
            </w:tcBorders>
            <w:shd w:val="clear" w:color="auto" w:fill="auto"/>
            <w:noWrap/>
            <w:vAlign w:val="bottom"/>
          </w:tcPr>
          <w:p w14:paraId="467C3615" w14:textId="77777777" w:rsidR="001577BA" w:rsidRPr="00F72DA8" w:rsidRDefault="001577BA" w:rsidP="001577BA">
            <w:pPr>
              <w:rPr>
                <w:rFonts w:ascii="Verdana" w:hAnsi="Verdana" w:cs="Arial"/>
              </w:rPr>
            </w:pPr>
            <w:r w:rsidRPr="00F72DA8">
              <w:rPr>
                <w:rFonts w:ascii="Verdana" w:hAnsi="Verdana" w:cs="Arial"/>
              </w:rPr>
              <w:t>Vet- en soezendeeg</w:t>
            </w:r>
          </w:p>
        </w:tc>
      </w:tr>
      <w:tr w:rsidR="001577BA" w:rsidRPr="00F72DA8" w14:paraId="467C3619" w14:textId="77777777" w:rsidTr="009C49C4">
        <w:trPr>
          <w:trHeight w:val="300"/>
        </w:trPr>
        <w:tc>
          <w:tcPr>
            <w:tcW w:w="5055" w:type="dxa"/>
            <w:tcBorders>
              <w:top w:val="nil"/>
              <w:left w:val="nil"/>
              <w:bottom w:val="nil"/>
              <w:right w:val="nil"/>
            </w:tcBorders>
            <w:shd w:val="clear" w:color="auto" w:fill="auto"/>
            <w:noWrap/>
            <w:vAlign w:val="bottom"/>
          </w:tcPr>
          <w:p w14:paraId="467C3617" w14:textId="77777777" w:rsidR="001577BA" w:rsidRPr="00F72DA8" w:rsidRDefault="001577BA" w:rsidP="001577BA">
            <w:pPr>
              <w:rPr>
                <w:rFonts w:ascii="Verdana" w:hAnsi="Verdana" w:cs="Arial"/>
              </w:rPr>
            </w:pPr>
            <w:r w:rsidRPr="00F72DA8">
              <w:rPr>
                <w:rFonts w:ascii="Verdana" w:hAnsi="Verdana" w:cs="Arial"/>
              </w:rPr>
              <w:t>PV bakkerij</w:t>
            </w:r>
          </w:p>
        </w:tc>
        <w:tc>
          <w:tcPr>
            <w:tcW w:w="9223" w:type="dxa"/>
            <w:tcBorders>
              <w:top w:val="nil"/>
              <w:left w:val="nil"/>
              <w:bottom w:val="nil"/>
              <w:right w:val="nil"/>
            </w:tcBorders>
            <w:shd w:val="clear" w:color="auto" w:fill="auto"/>
            <w:noWrap/>
            <w:vAlign w:val="bottom"/>
          </w:tcPr>
          <w:p w14:paraId="467C3618" w14:textId="77777777" w:rsidR="001577BA" w:rsidRPr="00F72DA8" w:rsidRDefault="001577BA" w:rsidP="001577BA">
            <w:pPr>
              <w:rPr>
                <w:rFonts w:ascii="Verdana" w:hAnsi="Verdana" w:cs="Arial"/>
              </w:rPr>
            </w:pPr>
            <w:r w:rsidRPr="00F72DA8">
              <w:rPr>
                <w:rFonts w:ascii="Verdana" w:hAnsi="Verdana" w:cs="Arial"/>
              </w:rPr>
              <w:t>Vlaaien</w:t>
            </w:r>
          </w:p>
        </w:tc>
      </w:tr>
      <w:tr w:rsidR="001577BA" w:rsidRPr="00F72DA8" w14:paraId="467C361C" w14:textId="77777777" w:rsidTr="009C49C4">
        <w:trPr>
          <w:trHeight w:val="300"/>
        </w:trPr>
        <w:tc>
          <w:tcPr>
            <w:tcW w:w="5055" w:type="dxa"/>
            <w:tcBorders>
              <w:top w:val="nil"/>
              <w:left w:val="nil"/>
              <w:bottom w:val="nil"/>
              <w:right w:val="nil"/>
            </w:tcBorders>
            <w:shd w:val="clear" w:color="auto" w:fill="auto"/>
            <w:noWrap/>
            <w:vAlign w:val="bottom"/>
          </w:tcPr>
          <w:p w14:paraId="467C361A" w14:textId="77777777" w:rsidR="001577BA" w:rsidRPr="00F72DA8" w:rsidRDefault="001577BA" w:rsidP="001577BA">
            <w:pPr>
              <w:rPr>
                <w:rFonts w:ascii="Verdana" w:hAnsi="Verdana" w:cs="Arial"/>
              </w:rPr>
            </w:pPr>
            <w:r w:rsidRPr="00F72DA8">
              <w:rPr>
                <w:rFonts w:ascii="Verdana" w:hAnsi="Verdana" w:cs="Arial"/>
              </w:rPr>
              <w:t>PV bakkerij</w:t>
            </w:r>
          </w:p>
        </w:tc>
        <w:tc>
          <w:tcPr>
            <w:tcW w:w="9223" w:type="dxa"/>
            <w:tcBorders>
              <w:top w:val="nil"/>
              <w:left w:val="nil"/>
              <w:bottom w:val="nil"/>
              <w:right w:val="nil"/>
            </w:tcBorders>
            <w:shd w:val="clear" w:color="auto" w:fill="auto"/>
            <w:noWrap/>
            <w:vAlign w:val="bottom"/>
          </w:tcPr>
          <w:p w14:paraId="467C361B" w14:textId="77777777" w:rsidR="001577BA" w:rsidRPr="00F72DA8" w:rsidRDefault="001577BA" w:rsidP="001577BA">
            <w:pPr>
              <w:rPr>
                <w:rFonts w:ascii="Verdana" w:hAnsi="Verdana" w:cs="Arial"/>
              </w:rPr>
            </w:pPr>
            <w:r w:rsidRPr="00F72DA8">
              <w:rPr>
                <w:rFonts w:ascii="Verdana" w:hAnsi="Verdana" w:cs="Arial"/>
              </w:rPr>
              <w:t>Vullingen en chocoladewerk</w:t>
            </w:r>
          </w:p>
        </w:tc>
      </w:tr>
      <w:tr w:rsidR="001577BA" w:rsidRPr="00F72DA8" w14:paraId="467C361F" w14:textId="77777777" w:rsidTr="009C49C4">
        <w:trPr>
          <w:trHeight w:val="300"/>
        </w:trPr>
        <w:tc>
          <w:tcPr>
            <w:tcW w:w="5055" w:type="dxa"/>
            <w:tcBorders>
              <w:top w:val="nil"/>
              <w:left w:val="nil"/>
              <w:bottom w:val="nil"/>
              <w:right w:val="nil"/>
            </w:tcBorders>
            <w:shd w:val="clear" w:color="auto" w:fill="auto"/>
            <w:noWrap/>
            <w:vAlign w:val="bottom"/>
          </w:tcPr>
          <w:p w14:paraId="467C361D" w14:textId="77777777" w:rsidR="001577BA" w:rsidRPr="00F72DA8" w:rsidRDefault="001577BA" w:rsidP="001577BA">
            <w:pPr>
              <w:rPr>
                <w:rFonts w:ascii="Verdana" w:hAnsi="Verdana" w:cs="Arial"/>
              </w:rPr>
            </w:pPr>
            <w:r w:rsidRPr="00F72DA8">
              <w:rPr>
                <w:rFonts w:ascii="Verdana" w:hAnsi="Verdana" w:cs="Arial"/>
              </w:rPr>
              <w:t>PV bio-esthetiek</w:t>
            </w:r>
          </w:p>
        </w:tc>
        <w:tc>
          <w:tcPr>
            <w:tcW w:w="9223" w:type="dxa"/>
            <w:tcBorders>
              <w:top w:val="nil"/>
              <w:left w:val="nil"/>
              <w:bottom w:val="nil"/>
              <w:right w:val="nil"/>
            </w:tcBorders>
            <w:shd w:val="clear" w:color="auto" w:fill="auto"/>
            <w:noWrap/>
            <w:vAlign w:val="bottom"/>
          </w:tcPr>
          <w:p w14:paraId="467C361E" w14:textId="77777777" w:rsidR="001577BA" w:rsidRPr="00F72DA8" w:rsidRDefault="001577BA" w:rsidP="001577BA">
            <w:pPr>
              <w:rPr>
                <w:rFonts w:ascii="Verdana" w:hAnsi="Verdana" w:cs="Arial"/>
              </w:rPr>
            </w:pPr>
            <w:r w:rsidRPr="00F72DA8">
              <w:rPr>
                <w:rFonts w:ascii="Verdana" w:hAnsi="Verdana" w:cs="Arial"/>
              </w:rPr>
              <w:t>Kleur- en stijladvies</w:t>
            </w:r>
          </w:p>
        </w:tc>
      </w:tr>
      <w:tr w:rsidR="001577BA" w:rsidRPr="00F72DA8" w14:paraId="467C3622" w14:textId="77777777" w:rsidTr="009C49C4">
        <w:trPr>
          <w:trHeight w:val="300"/>
        </w:trPr>
        <w:tc>
          <w:tcPr>
            <w:tcW w:w="5055" w:type="dxa"/>
            <w:tcBorders>
              <w:top w:val="nil"/>
              <w:left w:val="nil"/>
              <w:bottom w:val="nil"/>
              <w:right w:val="nil"/>
            </w:tcBorders>
            <w:shd w:val="clear" w:color="auto" w:fill="auto"/>
            <w:noWrap/>
            <w:vAlign w:val="bottom"/>
          </w:tcPr>
          <w:p w14:paraId="467C3620" w14:textId="77777777" w:rsidR="001577BA" w:rsidRPr="00F72DA8" w:rsidRDefault="001577BA" w:rsidP="001577BA">
            <w:pPr>
              <w:rPr>
                <w:rFonts w:ascii="Verdana" w:hAnsi="Verdana" w:cs="Arial"/>
              </w:rPr>
            </w:pPr>
            <w:r w:rsidRPr="00F72DA8">
              <w:rPr>
                <w:rFonts w:ascii="Verdana" w:hAnsi="Verdana" w:cs="Arial"/>
              </w:rPr>
              <w:t>PV bio-esthetiek</w:t>
            </w:r>
          </w:p>
        </w:tc>
        <w:tc>
          <w:tcPr>
            <w:tcW w:w="9223" w:type="dxa"/>
            <w:tcBorders>
              <w:top w:val="nil"/>
              <w:left w:val="nil"/>
              <w:bottom w:val="nil"/>
              <w:right w:val="nil"/>
            </w:tcBorders>
            <w:shd w:val="clear" w:color="auto" w:fill="auto"/>
            <w:noWrap/>
            <w:vAlign w:val="bottom"/>
          </w:tcPr>
          <w:p w14:paraId="467C3621" w14:textId="77777777" w:rsidR="001577BA" w:rsidRPr="00F72DA8" w:rsidRDefault="001577BA" w:rsidP="001577BA">
            <w:pPr>
              <w:rPr>
                <w:rFonts w:ascii="Verdana" w:hAnsi="Verdana" w:cs="Arial"/>
              </w:rPr>
            </w:pPr>
            <w:r w:rsidRPr="00F72DA8">
              <w:rPr>
                <w:rFonts w:ascii="Verdana" w:hAnsi="Verdana" w:cs="Arial"/>
              </w:rPr>
              <w:t>Kleuradvies</w:t>
            </w:r>
          </w:p>
        </w:tc>
      </w:tr>
      <w:tr w:rsidR="00AC7CA8" w:rsidRPr="00F72DA8" w14:paraId="467C3625" w14:textId="77777777" w:rsidTr="009C49C4">
        <w:trPr>
          <w:trHeight w:val="300"/>
        </w:trPr>
        <w:tc>
          <w:tcPr>
            <w:tcW w:w="5055" w:type="dxa"/>
            <w:tcBorders>
              <w:top w:val="nil"/>
              <w:left w:val="nil"/>
              <w:bottom w:val="nil"/>
              <w:right w:val="nil"/>
            </w:tcBorders>
            <w:shd w:val="clear" w:color="auto" w:fill="auto"/>
            <w:noWrap/>
            <w:vAlign w:val="bottom"/>
          </w:tcPr>
          <w:p w14:paraId="467C3623" w14:textId="77777777" w:rsidR="00AC7CA8" w:rsidRPr="00F72DA8" w:rsidRDefault="00AC7CA8" w:rsidP="001577BA">
            <w:pPr>
              <w:rPr>
                <w:rFonts w:ascii="Verdana" w:hAnsi="Verdana" w:cs="Arial"/>
              </w:rPr>
            </w:pPr>
            <w:r w:rsidRPr="00F72DA8">
              <w:rPr>
                <w:rFonts w:ascii="Verdana" w:hAnsi="Verdana" w:cs="Arial"/>
              </w:rPr>
              <w:t>PV bloemschikken</w:t>
            </w:r>
          </w:p>
        </w:tc>
        <w:tc>
          <w:tcPr>
            <w:tcW w:w="9223" w:type="dxa"/>
            <w:tcBorders>
              <w:top w:val="nil"/>
              <w:left w:val="nil"/>
              <w:bottom w:val="nil"/>
              <w:right w:val="nil"/>
            </w:tcBorders>
            <w:shd w:val="clear" w:color="auto" w:fill="auto"/>
            <w:noWrap/>
            <w:vAlign w:val="bottom"/>
          </w:tcPr>
          <w:p w14:paraId="467C3624" w14:textId="77777777" w:rsidR="00AC7CA8" w:rsidRPr="00F72DA8" w:rsidRDefault="00AC7CA8" w:rsidP="001577BA">
            <w:pPr>
              <w:rPr>
                <w:rFonts w:ascii="Verdana" w:hAnsi="Verdana" w:cs="Arial"/>
              </w:rPr>
            </w:pPr>
            <w:r w:rsidRPr="00F72DA8">
              <w:rPr>
                <w:rFonts w:ascii="Verdana" w:hAnsi="Verdana" w:cs="Arial"/>
              </w:rPr>
              <w:t>Basisvaardigheden bloemschikken</w:t>
            </w:r>
          </w:p>
        </w:tc>
      </w:tr>
      <w:tr w:rsidR="00AC7CA8" w:rsidRPr="00F72DA8" w14:paraId="467C3628" w14:textId="77777777" w:rsidTr="009C49C4">
        <w:trPr>
          <w:trHeight w:val="300"/>
        </w:trPr>
        <w:tc>
          <w:tcPr>
            <w:tcW w:w="5055" w:type="dxa"/>
            <w:tcBorders>
              <w:top w:val="nil"/>
              <w:left w:val="nil"/>
              <w:bottom w:val="nil"/>
              <w:right w:val="nil"/>
            </w:tcBorders>
            <w:shd w:val="clear" w:color="auto" w:fill="auto"/>
            <w:noWrap/>
            <w:vAlign w:val="bottom"/>
          </w:tcPr>
          <w:p w14:paraId="467C3626" w14:textId="77777777" w:rsidR="00AC7CA8" w:rsidRPr="00F72DA8" w:rsidRDefault="00AC7CA8" w:rsidP="001577BA">
            <w:pPr>
              <w:rPr>
                <w:rFonts w:ascii="Verdana" w:hAnsi="Verdana" w:cs="Arial"/>
              </w:rPr>
            </w:pPr>
            <w:r w:rsidRPr="00F72DA8">
              <w:rPr>
                <w:rFonts w:ascii="Verdana" w:hAnsi="Verdana" w:cs="Arial"/>
              </w:rPr>
              <w:t>PV bloemschikken</w:t>
            </w:r>
          </w:p>
        </w:tc>
        <w:tc>
          <w:tcPr>
            <w:tcW w:w="9223" w:type="dxa"/>
            <w:tcBorders>
              <w:top w:val="nil"/>
              <w:left w:val="nil"/>
              <w:bottom w:val="nil"/>
              <w:right w:val="nil"/>
            </w:tcBorders>
            <w:shd w:val="clear" w:color="auto" w:fill="auto"/>
            <w:noWrap/>
            <w:vAlign w:val="bottom"/>
          </w:tcPr>
          <w:p w14:paraId="467C3627" w14:textId="77777777" w:rsidR="00AC7CA8" w:rsidRPr="00F72DA8" w:rsidRDefault="00AC7CA8" w:rsidP="001577BA">
            <w:pPr>
              <w:rPr>
                <w:rFonts w:ascii="Verdana" w:hAnsi="Verdana" w:cs="Arial"/>
              </w:rPr>
            </w:pPr>
            <w:r w:rsidRPr="00F72DA8">
              <w:rPr>
                <w:rFonts w:ascii="Verdana" w:hAnsi="Verdana" w:cs="Arial"/>
              </w:rPr>
              <w:t>Creatief bloemschikken</w:t>
            </w:r>
          </w:p>
        </w:tc>
      </w:tr>
      <w:tr w:rsidR="001577BA" w:rsidRPr="00F72DA8" w14:paraId="467C362B" w14:textId="77777777" w:rsidTr="009C49C4">
        <w:trPr>
          <w:trHeight w:val="300"/>
        </w:trPr>
        <w:tc>
          <w:tcPr>
            <w:tcW w:w="5055" w:type="dxa"/>
            <w:tcBorders>
              <w:top w:val="nil"/>
              <w:left w:val="nil"/>
              <w:bottom w:val="nil"/>
              <w:right w:val="nil"/>
            </w:tcBorders>
            <w:shd w:val="clear" w:color="auto" w:fill="auto"/>
            <w:noWrap/>
            <w:vAlign w:val="bottom"/>
          </w:tcPr>
          <w:p w14:paraId="467C3629" w14:textId="77777777" w:rsidR="001577BA" w:rsidRPr="00F72DA8" w:rsidRDefault="001577BA" w:rsidP="001577BA">
            <w:pPr>
              <w:rPr>
                <w:rFonts w:ascii="Verdana" w:hAnsi="Verdana" w:cs="Arial"/>
              </w:rPr>
            </w:pPr>
            <w:r w:rsidRPr="00F72DA8">
              <w:rPr>
                <w:rFonts w:ascii="Verdana" w:hAnsi="Verdana" w:cs="Arial"/>
              </w:rPr>
              <w:t>PV boekbinden</w:t>
            </w:r>
          </w:p>
        </w:tc>
        <w:tc>
          <w:tcPr>
            <w:tcW w:w="9223" w:type="dxa"/>
            <w:tcBorders>
              <w:top w:val="nil"/>
              <w:left w:val="nil"/>
              <w:bottom w:val="nil"/>
              <w:right w:val="nil"/>
            </w:tcBorders>
            <w:shd w:val="clear" w:color="auto" w:fill="auto"/>
            <w:noWrap/>
            <w:vAlign w:val="bottom"/>
          </w:tcPr>
          <w:p w14:paraId="467C362A" w14:textId="77777777" w:rsidR="001577BA" w:rsidRPr="00F72DA8" w:rsidRDefault="001577BA" w:rsidP="001577BA">
            <w:pPr>
              <w:rPr>
                <w:rFonts w:ascii="Verdana" w:hAnsi="Verdana" w:cs="Arial"/>
              </w:rPr>
            </w:pPr>
            <w:r w:rsidRPr="00F72DA8">
              <w:rPr>
                <w:rFonts w:ascii="Verdana" w:hAnsi="Verdana" w:cs="Arial"/>
              </w:rPr>
              <w:t>Bewerken boekbekleding</w:t>
            </w:r>
          </w:p>
        </w:tc>
      </w:tr>
      <w:tr w:rsidR="001577BA" w:rsidRPr="00F72DA8" w14:paraId="467C362E" w14:textId="77777777" w:rsidTr="009C49C4">
        <w:trPr>
          <w:trHeight w:val="300"/>
        </w:trPr>
        <w:tc>
          <w:tcPr>
            <w:tcW w:w="5055" w:type="dxa"/>
            <w:tcBorders>
              <w:top w:val="nil"/>
              <w:left w:val="nil"/>
              <w:bottom w:val="nil"/>
              <w:right w:val="nil"/>
            </w:tcBorders>
            <w:shd w:val="clear" w:color="auto" w:fill="auto"/>
            <w:noWrap/>
            <w:vAlign w:val="bottom"/>
          </w:tcPr>
          <w:p w14:paraId="467C362C" w14:textId="77777777" w:rsidR="001577BA" w:rsidRPr="00F72DA8" w:rsidRDefault="001577BA" w:rsidP="001577BA">
            <w:pPr>
              <w:rPr>
                <w:rFonts w:ascii="Verdana" w:hAnsi="Verdana" w:cs="Arial"/>
              </w:rPr>
            </w:pPr>
            <w:r w:rsidRPr="00F72DA8">
              <w:rPr>
                <w:rFonts w:ascii="Verdana" w:hAnsi="Verdana" w:cs="Arial"/>
              </w:rPr>
              <w:t>PV boekbinden</w:t>
            </w:r>
          </w:p>
        </w:tc>
        <w:tc>
          <w:tcPr>
            <w:tcW w:w="9223" w:type="dxa"/>
            <w:tcBorders>
              <w:top w:val="nil"/>
              <w:left w:val="nil"/>
              <w:bottom w:val="nil"/>
              <w:right w:val="nil"/>
            </w:tcBorders>
            <w:shd w:val="clear" w:color="auto" w:fill="auto"/>
            <w:noWrap/>
            <w:vAlign w:val="bottom"/>
          </w:tcPr>
          <w:p w14:paraId="467C362D" w14:textId="77777777" w:rsidR="001577BA" w:rsidRPr="00F72DA8" w:rsidRDefault="001577BA" w:rsidP="001577BA">
            <w:pPr>
              <w:rPr>
                <w:rFonts w:ascii="Verdana" w:hAnsi="Verdana" w:cs="Arial"/>
              </w:rPr>
            </w:pPr>
            <w:r w:rsidRPr="00F72DA8">
              <w:rPr>
                <w:rFonts w:ascii="Verdana" w:hAnsi="Verdana" w:cs="Arial"/>
              </w:rPr>
              <w:t>Hedendaagse boekbindtechnieken</w:t>
            </w:r>
          </w:p>
        </w:tc>
      </w:tr>
      <w:tr w:rsidR="001577BA" w:rsidRPr="00F72DA8" w14:paraId="467C3631" w14:textId="77777777" w:rsidTr="009C49C4">
        <w:trPr>
          <w:trHeight w:val="300"/>
        </w:trPr>
        <w:tc>
          <w:tcPr>
            <w:tcW w:w="5055" w:type="dxa"/>
            <w:tcBorders>
              <w:top w:val="nil"/>
              <w:left w:val="nil"/>
              <w:bottom w:val="nil"/>
              <w:right w:val="nil"/>
            </w:tcBorders>
            <w:shd w:val="clear" w:color="auto" w:fill="auto"/>
            <w:noWrap/>
            <w:vAlign w:val="bottom"/>
          </w:tcPr>
          <w:p w14:paraId="467C362F" w14:textId="77777777" w:rsidR="001577BA" w:rsidRPr="00F72DA8" w:rsidRDefault="001577BA" w:rsidP="001577BA">
            <w:pPr>
              <w:rPr>
                <w:rFonts w:ascii="Verdana" w:hAnsi="Verdana" w:cs="Arial"/>
              </w:rPr>
            </w:pPr>
            <w:r w:rsidRPr="00F72DA8">
              <w:rPr>
                <w:rFonts w:ascii="Verdana" w:hAnsi="Verdana" w:cs="Arial"/>
              </w:rPr>
              <w:t>PV bouw</w:t>
            </w:r>
          </w:p>
        </w:tc>
        <w:tc>
          <w:tcPr>
            <w:tcW w:w="9223" w:type="dxa"/>
            <w:tcBorders>
              <w:top w:val="nil"/>
              <w:left w:val="nil"/>
              <w:bottom w:val="nil"/>
              <w:right w:val="nil"/>
            </w:tcBorders>
            <w:shd w:val="clear" w:color="auto" w:fill="auto"/>
            <w:noWrap/>
            <w:vAlign w:val="bottom"/>
          </w:tcPr>
          <w:p w14:paraId="467C3630" w14:textId="77777777" w:rsidR="001577BA" w:rsidRPr="00F72DA8" w:rsidRDefault="001577BA" w:rsidP="001577BA">
            <w:pPr>
              <w:rPr>
                <w:rFonts w:ascii="Verdana" w:hAnsi="Verdana" w:cs="Arial"/>
              </w:rPr>
            </w:pPr>
            <w:r w:rsidRPr="00F72DA8">
              <w:rPr>
                <w:rFonts w:ascii="Verdana" w:hAnsi="Verdana" w:cs="Arial"/>
              </w:rPr>
              <w:t>Basis dakbedekking</w:t>
            </w:r>
          </w:p>
        </w:tc>
      </w:tr>
      <w:tr w:rsidR="001577BA" w:rsidRPr="00F72DA8" w14:paraId="467C3634" w14:textId="77777777" w:rsidTr="009C49C4">
        <w:trPr>
          <w:trHeight w:val="300"/>
        </w:trPr>
        <w:tc>
          <w:tcPr>
            <w:tcW w:w="5055" w:type="dxa"/>
            <w:tcBorders>
              <w:top w:val="nil"/>
              <w:left w:val="nil"/>
              <w:bottom w:val="nil"/>
              <w:right w:val="nil"/>
            </w:tcBorders>
            <w:shd w:val="clear" w:color="auto" w:fill="auto"/>
            <w:noWrap/>
            <w:vAlign w:val="bottom"/>
          </w:tcPr>
          <w:p w14:paraId="467C3632" w14:textId="77777777" w:rsidR="001577BA" w:rsidRPr="00F72DA8" w:rsidRDefault="001577BA" w:rsidP="001577BA">
            <w:pPr>
              <w:rPr>
                <w:rFonts w:ascii="Verdana" w:hAnsi="Verdana" w:cs="Arial"/>
              </w:rPr>
            </w:pPr>
            <w:r w:rsidRPr="00F72DA8">
              <w:rPr>
                <w:rFonts w:ascii="Verdana" w:hAnsi="Verdana" w:cs="Arial"/>
              </w:rPr>
              <w:t>PV bouw</w:t>
            </w:r>
          </w:p>
        </w:tc>
        <w:tc>
          <w:tcPr>
            <w:tcW w:w="9223" w:type="dxa"/>
            <w:tcBorders>
              <w:top w:val="nil"/>
              <w:left w:val="nil"/>
              <w:bottom w:val="nil"/>
              <w:right w:val="nil"/>
            </w:tcBorders>
            <w:shd w:val="clear" w:color="auto" w:fill="auto"/>
            <w:noWrap/>
            <w:vAlign w:val="bottom"/>
          </w:tcPr>
          <w:p w14:paraId="467C3633" w14:textId="77777777" w:rsidR="001577BA" w:rsidRPr="00F72DA8" w:rsidRDefault="001577BA" w:rsidP="001577BA">
            <w:pPr>
              <w:rPr>
                <w:rFonts w:ascii="Verdana" w:hAnsi="Verdana" w:cs="Arial"/>
              </w:rPr>
            </w:pPr>
            <w:r w:rsidRPr="00F72DA8">
              <w:rPr>
                <w:rFonts w:ascii="Verdana" w:hAnsi="Verdana" w:cs="Arial"/>
              </w:rPr>
              <w:t>Binnenbepleistering</w:t>
            </w:r>
          </w:p>
        </w:tc>
      </w:tr>
      <w:tr w:rsidR="001577BA" w:rsidRPr="00F72DA8" w14:paraId="467C3637" w14:textId="77777777" w:rsidTr="009C49C4">
        <w:trPr>
          <w:trHeight w:val="300"/>
        </w:trPr>
        <w:tc>
          <w:tcPr>
            <w:tcW w:w="5055" w:type="dxa"/>
            <w:tcBorders>
              <w:top w:val="nil"/>
              <w:left w:val="nil"/>
              <w:bottom w:val="nil"/>
              <w:right w:val="nil"/>
            </w:tcBorders>
            <w:shd w:val="clear" w:color="auto" w:fill="auto"/>
            <w:noWrap/>
            <w:vAlign w:val="bottom"/>
          </w:tcPr>
          <w:p w14:paraId="467C3635" w14:textId="77777777" w:rsidR="001577BA" w:rsidRPr="00F72DA8" w:rsidRDefault="001577BA" w:rsidP="001577BA">
            <w:pPr>
              <w:rPr>
                <w:rFonts w:ascii="Verdana" w:hAnsi="Verdana" w:cs="Arial"/>
              </w:rPr>
            </w:pPr>
            <w:r w:rsidRPr="00F72DA8">
              <w:rPr>
                <w:rFonts w:ascii="Verdana" w:hAnsi="Verdana" w:cs="Arial"/>
              </w:rPr>
              <w:t>PV bouw</w:t>
            </w:r>
          </w:p>
        </w:tc>
        <w:tc>
          <w:tcPr>
            <w:tcW w:w="9223" w:type="dxa"/>
            <w:tcBorders>
              <w:top w:val="nil"/>
              <w:left w:val="nil"/>
              <w:bottom w:val="nil"/>
              <w:right w:val="nil"/>
            </w:tcBorders>
            <w:shd w:val="clear" w:color="auto" w:fill="auto"/>
            <w:noWrap/>
            <w:vAlign w:val="bottom"/>
          </w:tcPr>
          <w:p w14:paraId="467C3636" w14:textId="77777777" w:rsidR="001577BA" w:rsidRPr="00F72DA8" w:rsidRDefault="001577BA" w:rsidP="001577BA">
            <w:pPr>
              <w:rPr>
                <w:rFonts w:ascii="Verdana" w:hAnsi="Verdana" w:cs="Arial"/>
              </w:rPr>
            </w:pPr>
            <w:r w:rsidRPr="00F72DA8">
              <w:rPr>
                <w:rFonts w:ascii="Verdana" w:hAnsi="Verdana" w:cs="Arial"/>
              </w:rPr>
              <w:t>Bitumineuze dakdichting</w:t>
            </w:r>
          </w:p>
        </w:tc>
      </w:tr>
      <w:tr w:rsidR="001577BA" w:rsidRPr="00F72DA8" w14:paraId="467C363A" w14:textId="77777777" w:rsidTr="009C49C4">
        <w:trPr>
          <w:trHeight w:val="300"/>
        </w:trPr>
        <w:tc>
          <w:tcPr>
            <w:tcW w:w="5055" w:type="dxa"/>
            <w:tcBorders>
              <w:top w:val="nil"/>
              <w:left w:val="nil"/>
              <w:bottom w:val="nil"/>
              <w:right w:val="nil"/>
            </w:tcBorders>
            <w:shd w:val="clear" w:color="auto" w:fill="auto"/>
            <w:noWrap/>
            <w:vAlign w:val="bottom"/>
          </w:tcPr>
          <w:p w14:paraId="467C3638" w14:textId="77777777" w:rsidR="001577BA" w:rsidRPr="00F72DA8" w:rsidRDefault="001577BA" w:rsidP="001577BA">
            <w:pPr>
              <w:rPr>
                <w:rFonts w:ascii="Verdana" w:hAnsi="Verdana" w:cs="Arial"/>
              </w:rPr>
            </w:pPr>
            <w:r w:rsidRPr="00F72DA8">
              <w:rPr>
                <w:rFonts w:ascii="Verdana" w:hAnsi="Verdana" w:cs="Arial"/>
              </w:rPr>
              <w:t>PV bouw</w:t>
            </w:r>
          </w:p>
        </w:tc>
        <w:tc>
          <w:tcPr>
            <w:tcW w:w="9223" w:type="dxa"/>
            <w:tcBorders>
              <w:top w:val="nil"/>
              <w:left w:val="nil"/>
              <w:bottom w:val="nil"/>
              <w:right w:val="nil"/>
            </w:tcBorders>
            <w:shd w:val="clear" w:color="auto" w:fill="auto"/>
            <w:noWrap/>
            <w:vAlign w:val="bottom"/>
          </w:tcPr>
          <w:p w14:paraId="467C3639" w14:textId="77777777" w:rsidR="001577BA" w:rsidRPr="00F72DA8" w:rsidRDefault="001577BA" w:rsidP="001577BA">
            <w:pPr>
              <w:rPr>
                <w:rFonts w:ascii="Verdana" w:hAnsi="Verdana" w:cs="Arial"/>
              </w:rPr>
            </w:pPr>
            <w:r w:rsidRPr="00F72DA8">
              <w:rPr>
                <w:rFonts w:ascii="Verdana" w:hAnsi="Verdana" w:cs="Arial"/>
              </w:rPr>
              <w:t>Buitenbepleistering</w:t>
            </w:r>
          </w:p>
        </w:tc>
      </w:tr>
      <w:tr w:rsidR="001577BA" w:rsidRPr="00F72DA8" w14:paraId="467C363D" w14:textId="77777777" w:rsidTr="009C49C4">
        <w:trPr>
          <w:trHeight w:val="300"/>
        </w:trPr>
        <w:tc>
          <w:tcPr>
            <w:tcW w:w="5055" w:type="dxa"/>
            <w:tcBorders>
              <w:top w:val="nil"/>
              <w:left w:val="nil"/>
              <w:bottom w:val="nil"/>
              <w:right w:val="nil"/>
            </w:tcBorders>
            <w:shd w:val="clear" w:color="auto" w:fill="auto"/>
            <w:noWrap/>
            <w:vAlign w:val="bottom"/>
          </w:tcPr>
          <w:p w14:paraId="467C363B" w14:textId="77777777" w:rsidR="001577BA" w:rsidRPr="00F72DA8" w:rsidRDefault="001577BA" w:rsidP="001577BA">
            <w:pPr>
              <w:rPr>
                <w:rFonts w:ascii="Verdana" w:hAnsi="Verdana" w:cs="Arial"/>
              </w:rPr>
            </w:pPr>
            <w:r w:rsidRPr="00F72DA8">
              <w:rPr>
                <w:rFonts w:ascii="Verdana" w:hAnsi="Verdana" w:cs="Arial"/>
              </w:rPr>
              <w:t>PV bouw</w:t>
            </w:r>
          </w:p>
        </w:tc>
        <w:tc>
          <w:tcPr>
            <w:tcW w:w="9223" w:type="dxa"/>
            <w:tcBorders>
              <w:top w:val="nil"/>
              <w:left w:val="nil"/>
              <w:bottom w:val="nil"/>
              <w:right w:val="nil"/>
            </w:tcBorders>
            <w:shd w:val="clear" w:color="auto" w:fill="auto"/>
            <w:noWrap/>
            <w:vAlign w:val="bottom"/>
          </w:tcPr>
          <w:p w14:paraId="467C363C" w14:textId="77777777" w:rsidR="001577BA" w:rsidRPr="00F72DA8" w:rsidRDefault="001577BA" w:rsidP="001577BA">
            <w:pPr>
              <w:rPr>
                <w:rFonts w:ascii="Verdana" w:hAnsi="Verdana" w:cs="Arial"/>
              </w:rPr>
            </w:pPr>
            <w:r w:rsidRPr="00F72DA8">
              <w:rPr>
                <w:rFonts w:ascii="Verdana" w:hAnsi="Verdana" w:cs="Arial"/>
              </w:rPr>
              <w:t>Dakbedekking met leien</w:t>
            </w:r>
          </w:p>
        </w:tc>
      </w:tr>
      <w:tr w:rsidR="001577BA" w:rsidRPr="00F72DA8" w14:paraId="467C3640" w14:textId="77777777" w:rsidTr="009C49C4">
        <w:trPr>
          <w:trHeight w:val="300"/>
        </w:trPr>
        <w:tc>
          <w:tcPr>
            <w:tcW w:w="5055" w:type="dxa"/>
            <w:tcBorders>
              <w:top w:val="nil"/>
              <w:left w:val="nil"/>
              <w:bottom w:val="nil"/>
              <w:right w:val="nil"/>
            </w:tcBorders>
            <w:shd w:val="clear" w:color="auto" w:fill="auto"/>
            <w:noWrap/>
            <w:vAlign w:val="bottom"/>
          </w:tcPr>
          <w:p w14:paraId="467C363E" w14:textId="77777777" w:rsidR="001577BA" w:rsidRPr="00F72DA8" w:rsidRDefault="001577BA" w:rsidP="001577BA">
            <w:pPr>
              <w:rPr>
                <w:rFonts w:ascii="Verdana" w:hAnsi="Verdana" w:cs="Arial"/>
              </w:rPr>
            </w:pPr>
            <w:r w:rsidRPr="00F72DA8">
              <w:rPr>
                <w:rFonts w:ascii="Verdana" w:hAnsi="Verdana" w:cs="Arial"/>
              </w:rPr>
              <w:t>PV bouw</w:t>
            </w:r>
          </w:p>
        </w:tc>
        <w:tc>
          <w:tcPr>
            <w:tcW w:w="9223" w:type="dxa"/>
            <w:tcBorders>
              <w:top w:val="nil"/>
              <w:left w:val="nil"/>
              <w:bottom w:val="nil"/>
              <w:right w:val="nil"/>
            </w:tcBorders>
            <w:shd w:val="clear" w:color="auto" w:fill="auto"/>
            <w:noWrap/>
            <w:vAlign w:val="bottom"/>
          </w:tcPr>
          <w:p w14:paraId="467C363F" w14:textId="77777777" w:rsidR="001577BA" w:rsidRPr="00F72DA8" w:rsidRDefault="001577BA" w:rsidP="001577BA">
            <w:pPr>
              <w:rPr>
                <w:rFonts w:ascii="Verdana" w:hAnsi="Verdana" w:cs="Arial"/>
              </w:rPr>
            </w:pPr>
            <w:r w:rsidRPr="00F72DA8">
              <w:rPr>
                <w:rFonts w:ascii="Verdana" w:hAnsi="Verdana" w:cs="Arial"/>
              </w:rPr>
              <w:t>Dakbedekking met pannen</w:t>
            </w:r>
          </w:p>
        </w:tc>
      </w:tr>
      <w:tr w:rsidR="001577BA" w:rsidRPr="00F72DA8" w14:paraId="467C3643" w14:textId="77777777" w:rsidTr="009C49C4">
        <w:trPr>
          <w:trHeight w:val="300"/>
        </w:trPr>
        <w:tc>
          <w:tcPr>
            <w:tcW w:w="5055" w:type="dxa"/>
            <w:tcBorders>
              <w:top w:val="nil"/>
              <w:left w:val="nil"/>
              <w:bottom w:val="nil"/>
              <w:right w:val="nil"/>
            </w:tcBorders>
            <w:shd w:val="clear" w:color="auto" w:fill="auto"/>
            <w:noWrap/>
            <w:vAlign w:val="bottom"/>
          </w:tcPr>
          <w:p w14:paraId="467C3641" w14:textId="77777777" w:rsidR="001577BA" w:rsidRPr="00F72DA8" w:rsidRDefault="001577BA" w:rsidP="001577BA">
            <w:pPr>
              <w:rPr>
                <w:rFonts w:ascii="Verdana" w:hAnsi="Verdana" w:cs="Arial"/>
              </w:rPr>
            </w:pPr>
            <w:r w:rsidRPr="00F72DA8">
              <w:rPr>
                <w:rFonts w:ascii="Verdana" w:hAnsi="Verdana" w:cs="Arial"/>
              </w:rPr>
              <w:t>PV bouw</w:t>
            </w:r>
          </w:p>
        </w:tc>
        <w:tc>
          <w:tcPr>
            <w:tcW w:w="9223" w:type="dxa"/>
            <w:tcBorders>
              <w:top w:val="nil"/>
              <w:left w:val="nil"/>
              <w:bottom w:val="nil"/>
              <w:right w:val="nil"/>
            </w:tcBorders>
            <w:shd w:val="clear" w:color="auto" w:fill="auto"/>
            <w:noWrap/>
            <w:vAlign w:val="bottom"/>
          </w:tcPr>
          <w:p w14:paraId="467C3642" w14:textId="77777777" w:rsidR="001577BA" w:rsidRPr="00F72DA8" w:rsidRDefault="001577BA" w:rsidP="001577BA">
            <w:pPr>
              <w:rPr>
                <w:rFonts w:ascii="Verdana" w:hAnsi="Verdana" w:cs="Arial"/>
              </w:rPr>
            </w:pPr>
            <w:r w:rsidRPr="00F72DA8">
              <w:rPr>
                <w:rFonts w:ascii="Verdana" w:hAnsi="Verdana" w:cs="Arial"/>
              </w:rPr>
              <w:t>Dakgoten en afvoeren</w:t>
            </w:r>
          </w:p>
        </w:tc>
      </w:tr>
      <w:tr w:rsidR="001577BA" w:rsidRPr="00F72DA8" w14:paraId="467C3646" w14:textId="77777777" w:rsidTr="009C49C4">
        <w:trPr>
          <w:trHeight w:val="300"/>
        </w:trPr>
        <w:tc>
          <w:tcPr>
            <w:tcW w:w="5055" w:type="dxa"/>
            <w:tcBorders>
              <w:top w:val="nil"/>
              <w:left w:val="nil"/>
              <w:bottom w:val="nil"/>
              <w:right w:val="nil"/>
            </w:tcBorders>
            <w:shd w:val="clear" w:color="auto" w:fill="auto"/>
            <w:noWrap/>
            <w:vAlign w:val="bottom"/>
          </w:tcPr>
          <w:p w14:paraId="467C3644" w14:textId="77777777" w:rsidR="001577BA" w:rsidRPr="00F72DA8" w:rsidRDefault="001577BA" w:rsidP="001577BA">
            <w:pPr>
              <w:rPr>
                <w:rFonts w:ascii="Verdana" w:hAnsi="Verdana" w:cs="Arial"/>
              </w:rPr>
            </w:pPr>
            <w:r w:rsidRPr="00F72DA8">
              <w:rPr>
                <w:rFonts w:ascii="Verdana" w:hAnsi="Verdana" w:cs="Arial"/>
              </w:rPr>
              <w:t>PV bouw</w:t>
            </w:r>
          </w:p>
        </w:tc>
        <w:tc>
          <w:tcPr>
            <w:tcW w:w="9223" w:type="dxa"/>
            <w:tcBorders>
              <w:top w:val="nil"/>
              <w:left w:val="nil"/>
              <w:bottom w:val="nil"/>
              <w:right w:val="nil"/>
            </w:tcBorders>
            <w:shd w:val="clear" w:color="auto" w:fill="auto"/>
            <w:noWrap/>
            <w:vAlign w:val="bottom"/>
          </w:tcPr>
          <w:p w14:paraId="467C3645" w14:textId="77777777" w:rsidR="001577BA" w:rsidRPr="00F72DA8" w:rsidRDefault="001577BA" w:rsidP="001577BA">
            <w:pPr>
              <w:rPr>
                <w:rFonts w:ascii="Verdana" w:hAnsi="Verdana" w:cs="Arial"/>
              </w:rPr>
            </w:pPr>
            <w:r w:rsidRPr="00F72DA8">
              <w:rPr>
                <w:rFonts w:ascii="Verdana" w:hAnsi="Verdana" w:cs="Arial"/>
              </w:rPr>
              <w:t>Gipsblokwanden</w:t>
            </w:r>
          </w:p>
        </w:tc>
      </w:tr>
      <w:tr w:rsidR="001577BA" w:rsidRPr="00F72DA8" w14:paraId="467C3649" w14:textId="77777777" w:rsidTr="009C49C4">
        <w:trPr>
          <w:trHeight w:val="300"/>
        </w:trPr>
        <w:tc>
          <w:tcPr>
            <w:tcW w:w="5055" w:type="dxa"/>
            <w:tcBorders>
              <w:top w:val="nil"/>
              <w:left w:val="nil"/>
              <w:bottom w:val="nil"/>
              <w:right w:val="nil"/>
            </w:tcBorders>
            <w:shd w:val="clear" w:color="auto" w:fill="auto"/>
            <w:noWrap/>
            <w:vAlign w:val="bottom"/>
          </w:tcPr>
          <w:p w14:paraId="467C3647" w14:textId="77777777" w:rsidR="001577BA" w:rsidRPr="00F72DA8" w:rsidRDefault="001577BA" w:rsidP="001577BA">
            <w:pPr>
              <w:rPr>
                <w:rFonts w:ascii="Verdana" w:hAnsi="Verdana" w:cs="Arial"/>
              </w:rPr>
            </w:pPr>
            <w:r w:rsidRPr="00F72DA8">
              <w:rPr>
                <w:rFonts w:ascii="Verdana" w:hAnsi="Verdana" w:cs="Arial"/>
              </w:rPr>
              <w:t>PV bouw</w:t>
            </w:r>
          </w:p>
        </w:tc>
        <w:tc>
          <w:tcPr>
            <w:tcW w:w="9223" w:type="dxa"/>
            <w:tcBorders>
              <w:top w:val="nil"/>
              <w:left w:val="nil"/>
              <w:bottom w:val="nil"/>
              <w:right w:val="nil"/>
            </w:tcBorders>
            <w:shd w:val="clear" w:color="auto" w:fill="auto"/>
            <w:noWrap/>
            <w:vAlign w:val="bottom"/>
          </w:tcPr>
          <w:p w14:paraId="467C3648" w14:textId="77777777" w:rsidR="001577BA" w:rsidRPr="00F72DA8" w:rsidRDefault="001577BA" w:rsidP="001577BA">
            <w:pPr>
              <w:rPr>
                <w:rFonts w:ascii="Verdana" w:hAnsi="Verdana" w:cs="Arial"/>
              </w:rPr>
            </w:pPr>
            <w:r w:rsidRPr="00F72DA8">
              <w:rPr>
                <w:rFonts w:ascii="Verdana" w:hAnsi="Verdana" w:cs="Arial"/>
              </w:rPr>
              <w:t>Metalen daken</w:t>
            </w:r>
          </w:p>
        </w:tc>
      </w:tr>
      <w:tr w:rsidR="001577BA" w:rsidRPr="00F72DA8" w14:paraId="467C364C" w14:textId="77777777" w:rsidTr="009C49C4">
        <w:trPr>
          <w:trHeight w:val="300"/>
        </w:trPr>
        <w:tc>
          <w:tcPr>
            <w:tcW w:w="5055" w:type="dxa"/>
            <w:tcBorders>
              <w:top w:val="nil"/>
              <w:left w:val="nil"/>
              <w:bottom w:val="nil"/>
              <w:right w:val="nil"/>
            </w:tcBorders>
            <w:shd w:val="clear" w:color="auto" w:fill="auto"/>
            <w:noWrap/>
            <w:vAlign w:val="bottom"/>
          </w:tcPr>
          <w:p w14:paraId="467C364A" w14:textId="77777777" w:rsidR="001577BA" w:rsidRPr="00F72DA8" w:rsidRDefault="001577BA" w:rsidP="001577BA">
            <w:pPr>
              <w:rPr>
                <w:rFonts w:ascii="Verdana" w:hAnsi="Verdana" w:cs="Arial"/>
              </w:rPr>
            </w:pPr>
            <w:r w:rsidRPr="00F72DA8">
              <w:rPr>
                <w:rFonts w:ascii="Verdana" w:hAnsi="Verdana" w:cs="Arial"/>
              </w:rPr>
              <w:t>PV bouw</w:t>
            </w:r>
          </w:p>
        </w:tc>
        <w:tc>
          <w:tcPr>
            <w:tcW w:w="9223" w:type="dxa"/>
            <w:tcBorders>
              <w:top w:val="nil"/>
              <w:left w:val="nil"/>
              <w:bottom w:val="nil"/>
              <w:right w:val="nil"/>
            </w:tcBorders>
            <w:shd w:val="clear" w:color="auto" w:fill="auto"/>
            <w:noWrap/>
            <w:vAlign w:val="bottom"/>
          </w:tcPr>
          <w:p w14:paraId="467C364B" w14:textId="77777777" w:rsidR="001577BA" w:rsidRPr="00F72DA8" w:rsidRDefault="001577BA" w:rsidP="001577BA">
            <w:pPr>
              <w:rPr>
                <w:rFonts w:ascii="Verdana" w:hAnsi="Verdana" w:cs="Arial"/>
              </w:rPr>
            </w:pPr>
            <w:r w:rsidRPr="00F72DA8">
              <w:rPr>
                <w:rFonts w:ascii="Verdana" w:hAnsi="Verdana" w:cs="Arial"/>
              </w:rPr>
              <w:t>Restauratie metalen daken</w:t>
            </w:r>
          </w:p>
        </w:tc>
      </w:tr>
      <w:tr w:rsidR="001577BA" w:rsidRPr="00F72DA8" w14:paraId="467C364F" w14:textId="77777777" w:rsidTr="009C49C4">
        <w:trPr>
          <w:trHeight w:val="300"/>
        </w:trPr>
        <w:tc>
          <w:tcPr>
            <w:tcW w:w="5055" w:type="dxa"/>
            <w:tcBorders>
              <w:top w:val="nil"/>
              <w:left w:val="nil"/>
              <w:bottom w:val="nil"/>
              <w:right w:val="nil"/>
            </w:tcBorders>
            <w:shd w:val="clear" w:color="auto" w:fill="auto"/>
            <w:noWrap/>
            <w:vAlign w:val="bottom"/>
          </w:tcPr>
          <w:p w14:paraId="467C364D" w14:textId="77777777" w:rsidR="001577BA" w:rsidRPr="00F72DA8" w:rsidRDefault="001577BA" w:rsidP="001577BA">
            <w:pPr>
              <w:rPr>
                <w:rFonts w:ascii="Verdana" w:hAnsi="Verdana" w:cs="Arial"/>
              </w:rPr>
            </w:pPr>
            <w:r w:rsidRPr="00F72DA8">
              <w:rPr>
                <w:rFonts w:ascii="Verdana" w:hAnsi="Verdana" w:cs="Arial"/>
              </w:rPr>
              <w:t>PV bouw</w:t>
            </w:r>
          </w:p>
        </w:tc>
        <w:tc>
          <w:tcPr>
            <w:tcW w:w="9223" w:type="dxa"/>
            <w:tcBorders>
              <w:top w:val="nil"/>
              <w:left w:val="nil"/>
              <w:bottom w:val="nil"/>
              <w:right w:val="nil"/>
            </w:tcBorders>
            <w:shd w:val="clear" w:color="auto" w:fill="auto"/>
            <w:noWrap/>
            <w:vAlign w:val="bottom"/>
          </w:tcPr>
          <w:p w14:paraId="467C364E" w14:textId="77777777" w:rsidR="001577BA" w:rsidRPr="00F72DA8" w:rsidRDefault="001577BA" w:rsidP="001577BA">
            <w:pPr>
              <w:rPr>
                <w:rFonts w:ascii="Verdana" w:hAnsi="Verdana" w:cs="Arial"/>
              </w:rPr>
            </w:pPr>
            <w:r w:rsidRPr="00F72DA8">
              <w:rPr>
                <w:rFonts w:ascii="Verdana" w:hAnsi="Verdana" w:cs="Arial"/>
              </w:rPr>
              <w:t>Specifieke metalen daken en aansluitingen</w:t>
            </w:r>
          </w:p>
        </w:tc>
      </w:tr>
      <w:tr w:rsidR="001577BA" w:rsidRPr="00F72DA8" w14:paraId="467C3652" w14:textId="77777777" w:rsidTr="009C49C4">
        <w:trPr>
          <w:trHeight w:val="300"/>
        </w:trPr>
        <w:tc>
          <w:tcPr>
            <w:tcW w:w="5055" w:type="dxa"/>
            <w:tcBorders>
              <w:top w:val="nil"/>
              <w:left w:val="nil"/>
              <w:bottom w:val="nil"/>
              <w:right w:val="nil"/>
            </w:tcBorders>
            <w:shd w:val="clear" w:color="auto" w:fill="auto"/>
            <w:noWrap/>
            <w:vAlign w:val="bottom"/>
          </w:tcPr>
          <w:p w14:paraId="467C3650" w14:textId="77777777" w:rsidR="001577BA" w:rsidRPr="00F72DA8" w:rsidRDefault="001577BA" w:rsidP="001577BA">
            <w:pPr>
              <w:rPr>
                <w:rFonts w:ascii="Verdana" w:hAnsi="Verdana" w:cs="Arial"/>
              </w:rPr>
            </w:pPr>
            <w:r w:rsidRPr="00F72DA8">
              <w:rPr>
                <w:rFonts w:ascii="Verdana" w:hAnsi="Verdana" w:cs="Arial"/>
              </w:rPr>
              <w:t>PV bouw</w:t>
            </w:r>
          </w:p>
        </w:tc>
        <w:tc>
          <w:tcPr>
            <w:tcW w:w="9223" w:type="dxa"/>
            <w:tcBorders>
              <w:top w:val="nil"/>
              <w:left w:val="nil"/>
              <w:bottom w:val="nil"/>
              <w:right w:val="nil"/>
            </w:tcBorders>
            <w:shd w:val="clear" w:color="auto" w:fill="auto"/>
            <w:noWrap/>
            <w:vAlign w:val="bottom"/>
          </w:tcPr>
          <w:p w14:paraId="467C3651" w14:textId="77777777" w:rsidR="001577BA" w:rsidRPr="00F72DA8" w:rsidRDefault="001577BA" w:rsidP="001577BA">
            <w:pPr>
              <w:rPr>
                <w:rFonts w:ascii="Verdana" w:hAnsi="Verdana" w:cs="Arial"/>
              </w:rPr>
            </w:pPr>
            <w:r w:rsidRPr="00F72DA8">
              <w:rPr>
                <w:rFonts w:ascii="Verdana" w:hAnsi="Verdana" w:cs="Arial"/>
              </w:rPr>
              <w:t>Synthetische dakdichting</w:t>
            </w:r>
          </w:p>
        </w:tc>
      </w:tr>
      <w:tr w:rsidR="001577BA" w:rsidRPr="00F72DA8" w14:paraId="467C3655" w14:textId="77777777" w:rsidTr="009C49C4">
        <w:trPr>
          <w:trHeight w:val="300"/>
        </w:trPr>
        <w:tc>
          <w:tcPr>
            <w:tcW w:w="5055" w:type="dxa"/>
            <w:tcBorders>
              <w:top w:val="nil"/>
              <w:left w:val="nil"/>
              <w:bottom w:val="nil"/>
              <w:right w:val="nil"/>
            </w:tcBorders>
            <w:shd w:val="clear" w:color="auto" w:fill="auto"/>
            <w:noWrap/>
            <w:vAlign w:val="bottom"/>
          </w:tcPr>
          <w:p w14:paraId="467C3653" w14:textId="77777777" w:rsidR="001577BA" w:rsidRPr="00F72DA8" w:rsidRDefault="001577BA" w:rsidP="001577BA">
            <w:pPr>
              <w:rPr>
                <w:rFonts w:ascii="Verdana" w:hAnsi="Verdana" w:cs="Arial"/>
              </w:rPr>
            </w:pPr>
            <w:r w:rsidRPr="00F72DA8">
              <w:rPr>
                <w:rFonts w:ascii="Verdana" w:hAnsi="Verdana" w:cs="Arial"/>
              </w:rPr>
              <w:t>PV carrosserie</w:t>
            </w:r>
          </w:p>
        </w:tc>
        <w:tc>
          <w:tcPr>
            <w:tcW w:w="9223" w:type="dxa"/>
            <w:tcBorders>
              <w:top w:val="nil"/>
              <w:left w:val="nil"/>
              <w:bottom w:val="nil"/>
              <w:right w:val="nil"/>
            </w:tcBorders>
            <w:shd w:val="clear" w:color="auto" w:fill="auto"/>
            <w:noWrap/>
            <w:vAlign w:val="bottom"/>
          </w:tcPr>
          <w:p w14:paraId="467C3654" w14:textId="77777777" w:rsidR="001577BA" w:rsidRPr="00F72DA8" w:rsidRDefault="001577BA" w:rsidP="001577BA">
            <w:pPr>
              <w:rPr>
                <w:rFonts w:ascii="Verdana" w:hAnsi="Verdana" w:cs="Arial"/>
              </w:rPr>
            </w:pPr>
            <w:r w:rsidRPr="00F72DA8">
              <w:rPr>
                <w:rFonts w:ascii="Verdana" w:hAnsi="Verdana" w:cs="Arial"/>
              </w:rPr>
              <w:t>Demontage montage</w:t>
            </w:r>
          </w:p>
        </w:tc>
      </w:tr>
      <w:tr w:rsidR="001577BA" w:rsidRPr="00F72DA8" w14:paraId="467C3658" w14:textId="77777777" w:rsidTr="009C49C4">
        <w:trPr>
          <w:trHeight w:val="300"/>
        </w:trPr>
        <w:tc>
          <w:tcPr>
            <w:tcW w:w="5055" w:type="dxa"/>
            <w:tcBorders>
              <w:top w:val="nil"/>
              <w:left w:val="nil"/>
              <w:bottom w:val="nil"/>
              <w:right w:val="nil"/>
            </w:tcBorders>
            <w:shd w:val="clear" w:color="auto" w:fill="auto"/>
            <w:noWrap/>
            <w:vAlign w:val="bottom"/>
          </w:tcPr>
          <w:p w14:paraId="467C3656" w14:textId="77777777" w:rsidR="001577BA" w:rsidRPr="00F72DA8" w:rsidRDefault="001577BA" w:rsidP="001577BA">
            <w:pPr>
              <w:rPr>
                <w:rFonts w:ascii="Verdana" w:hAnsi="Verdana" w:cs="Arial"/>
              </w:rPr>
            </w:pPr>
            <w:r w:rsidRPr="00F72DA8">
              <w:rPr>
                <w:rFonts w:ascii="Verdana" w:hAnsi="Verdana" w:cs="Arial"/>
              </w:rPr>
              <w:t>PV carrosserie</w:t>
            </w:r>
          </w:p>
        </w:tc>
        <w:tc>
          <w:tcPr>
            <w:tcW w:w="9223" w:type="dxa"/>
            <w:tcBorders>
              <w:top w:val="nil"/>
              <w:left w:val="nil"/>
              <w:bottom w:val="nil"/>
              <w:right w:val="nil"/>
            </w:tcBorders>
            <w:shd w:val="clear" w:color="auto" w:fill="auto"/>
            <w:noWrap/>
            <w:vAlign w:val="bottom"/>
          </w:tcPr>
          <w:p w14:paraId="467C3657" w14:textId="77777777" w:rsidR="001577BA" w:rsidRPr="00F72DA8" w:rsidRDefault="001577BA" w:rsidP="001577BA">
            <w:pPr>
              <w:rPr>
                <w:rFonts w:ascii="Verdana" w:hAnsi="Verdana" w:cs="Arial"/>
              </w:rPr>
            </w:pPr>
            <w:r w:rsidRPr="00F72DA8">
              <w:rPr>
                <w:rFonts w:ascii="Verdana" w:hAnsi="Verdana" w:cs="Arial"/>
              </w:rPr>
              <w:t>Plaatslagen 1</w:t>
            </w:r>
          </w:p>
        </w:tc>
      </w:tr>
      <w:tr w:rsidR="001577BA" w:rsidRPr="00F72DA8" w14:paraId="467C365B" w14:textId="77777777" w:rsidTr="009C49C4">
        <w:trPr>
          <w:trHeight w:val="300"/>
        </w:trPr>
        <w:tc>
          <w:tcPr>
            <w:tcW w:w="5055" w:type="dxa"/>
            <w:tcBorders>
              <w:top w:val="nil"/>
              <w:left w:val="nil"/>
              <w:bottom w:val="nil"/>
              <w:right w:val="nil"/>
            </w:tcBorders>
            <w:shd w:val="clear" w:color="auto" w:fill="auto"/>
            <w:noWrap/>
            <w:vAlign w:val="bottom"/>
          </w:tcPr>
          <w:p w14:paraId="467C3659" w14:textId="77777777" w:rsidR="001577BA" w:rsidRPr="00F72DA8" w:rsidRDefault="001577BA" w:rsidP="001577BA">
            <w:pPr>
              <w:rPr>
                <w:rFonts w:ascii="Verdana" w:hAnsi="Verdana" w:cs="Arial"/>
              </w:rPr>
            </w:pPr>
            <w:r w:rsidRPr="00F72DA8">
              <w:rPr>
                <w:rFonts w:ascii="Verdana" w:hAnsi="Verdana" w:cs="Arial"/>
              </w:rPr>
              <w:t>PV carrosserie</w:t>
            </w:r>
          </w:p>
        </w:tc>
        <w:tc>
          <w:tcPr>
            <w:tcW w:w="9223" w:type="dxa"/>
            <w:tcBorders>
              <w:top w:val="nil"/>
              <w:left w:val="nil"/>
              <w:bottom w:val="nil"/>
              <w:right w:val="nil"/>
            </w:tcBorders>
            <w:shd w:val="clear" w:color="auto" w:fill="auto"/>
            <w:noWrap/>
            <w:vAlign w:val="bottom"/>
          </w:tcPr>
          <w:p w14:paraId="467C365A" w14:textId="77777777" w:rsidR="001577BA" w:rsidRPr="00F72DA8" w:rsidRDefault="001577BA" w:rsidP="001577BA">
            <w:pPr>
              <w:rPr>
                <w:rFonts w:ascii="Verdana" w:hAnsi="Verdana" w:cs="Arial"/>
              </w:rPr>
            </w:pPr>
            <w:r w:rsidRPr="00F72DA8">
              <w:rPr>
                <w:rFonts w:ascii="Verdana" w:hAnsi="Verdana" w:cs="Arial"/>
              </w:rPr>
              <w:t>Plaatslagen 2</w:t>
            </w:r>
          </w:p>
        </w:tc>
      </w:tr>
      <w:tr w:rsidR="001577BA" w:rsidRPr="00F72DA8" w14:paraId="467C365E" w14:textId="77777777" w:rsidTr="009C49C4">
        <w:trPr>
          <w:trHeight w:val="300"/>
        </w:trPr>
        <w:tc>
          <w:tcPr>
            <w:tcW w:w="5055" w:type="dxa"/>
            <w:tcBorders>
              <w:top w:val="nil"/>
              <w:left w:val="nil"/>
              <w:bottom w:val="nil"/>
              <w:right w:val="nil"/>
            </w:tcBorders>
            <w:shd w:val="clear" w:color="auto" w:fill="auto"/>
            <w:noWrap/>
            <w:vAlign w:val="bottom"/>
          </w:tcPr>
          <w:p w14:paraId="467C365C" w14:textId="77777777" w:rsidR="001577BA" w:rsidRPr="00F72DA8" w:rsidRDefault="001577BA" w:rsidP="001577BA">
            <w:pPr>
              <w:rPr>
                <w:rFonts w:ascii="Verdana" w:hAnsi="Verdana" w:cs="Arial"/>
              </w:rPr>
            </w:pPr>
            <w:r w:rsidRPr="00F72DA8">
              <w:rPr>
                <w:rFonts w:ascii="Verdana" w:hAnsi="Verdana" w:cs="Arial"/>
              </w:rPr>
              <w:t>PV carrosserie</w:t>
            </w:r>
          </w:p>
        </w:tc>
        <w:tc>
          <w:tcPr>
            <w:tcW w:w="9223" w:type="dxa"/>
            <w:tcBorders>
              <w:top w:val="nil"/>
              <w:left w:val="nil"/>
              <w:bottom w:val="nil"/>
              <w:right w:val="nil"/>
            </w:tcBorders>
            <w:shd w:val="clear" w:color="auto" w:fill="auto"/>
            <w:noWrap/>
            <w:vAlign w:val="bottom"/>
          </w:tcPr>
          <w:p w14:paraId="467C365D" w14:textId="77777777" w:rsidR="001577BA" w:rsidRPr="00F72DA8" w:rsidRDefault="001577BA" w:rsidP="001577BA">
            <w:pPr>
              <w:rPr>
                <w:rFonts w:ascii="Verdana" w:hAnsi="Verdana" w:cs="Arial"/>
              </w:rPr>
            </w:pPr>
            <w:r w:rsidRPr="00F72DA8">
              <w:rPr>
                <w:rFonts w:ascii="Verdana" w:hAnsi="Verdana" w:cs="Arial"/>
              </w:rPr>
              <w:t>Plaatslagen 3</w:t>
            </w:r>
          </w:p>
        </w:tc>
      </w:tr>
      <w:tr w:rsidR="001577BA" w:rsidRPr="00F72DA8" w14:paraId="467C3661" w14:textId="77777777" w:rsidTr="009C49C4">
        <w:trPr>
          <w:trHeight w:val="300"/>
        </w:trPr>
        <w:tc>
          <w:tcPr>
            <w:tcW w:w="5055" w:type="dxa"/>
            <w:tcBorders>
              <w:top w:val="nil"/>
              <w:left w:val="nil"/>
              <w:bottom w:val="nil"/>
              <w:right w:val="nil"/>
            </w:tcBorders>
            <w:shd w:val="clear" w:color="auto" w:fill="auto"/>
            <w:noWrap/>
            <w:vAlign w:val="bottom"/>
          </w:tcPr>
          <w:p w14:paraId="467C365F" w14:textId="77777777" w:rsidR="001577BA" w:rsidRPr="00F72DA8" w:rsidRDefault="001577BA" w:rsidP="001577BA">
            <w:pPr>
              <w:rPr>
                <w:rFonts w:ascii="Verdana" w:hAnsi="Verdana" w:cs="Arial"/>
              </w:rPr>
            </w:pPr>
            <w:r w:rsidRPr="00F72DA8">
              <w:rPr>
                <w:rFonts w:ascii="Verdana" w:hAnsi="Verdana" w:cs="Arial"/>
              </w:rPr>
              <w:t>PV carrosserie</w:t>
            </w:r>
          </w:p>
        </w:tc>
        <w:tc>
          <w:tcPr>
            <w:tcW w:w="9223" w:type="dxa"/>
            <w:tcBorders>
              <w:top w:val="nil"/>
              <w:left w:val="nil"/>
              <w:bottom w:val="nil"/>
              <w:right w:val="nil"/>
            </w:tcBorders>
            <w:shd w:val="clear" w:color="auto" w:fill="auto"/>
            <w:noWrap/>
            <w:vAlign w:val="bottom"/>
          </w:tcPr>
          <w:p w14:paraId="467C3660" w14:textId="77777777" w:rsidR="001577BA" w:rsidRPr="00F72DA8" w:rsidRDefault="001577BA" w:rsidP="001577BA">
            <w:pPr>
              <w:rPr>
                <w:rFonts w:ascii="Verdana" w:hAnsi="Verdana" w:cs="Arial"/>
              </w:rPr>
            </w:pPr>
            <w:r w:rsidRPr="00F72DA8">
              <w:rPr>
                <w:rFonts w:ascii="Verdana" w:hAnsi="Verdana" w:cs="Arial"/>
              </w:rPr>
              <w:t>Voorbewerken en spuiten 1</w:t>
            </w:r>
          </w:p>
        </w:tc>
      </w:tr>
      <w:tr w:rsidR="001577BA" w:rsidRPr="00F72DA8" w14:paraId="467C3664" w14:textId="77777777" w:rsidTr="009C49C4">
        <w:trPr>
          <w:trHeight w:val="300"/>
        </w:trPr>
        <w:tc>
          <w:tcPr>
            <w:tcW w:w="5055" w:type="dxa"/>
            <w:tcBorders>
              <w:top w:val="nil"/>
              <w:left w:val="nil"/>
              <w:bottom w:val="nil"/>
              <w:right w:val="nil"/>
            </w:tcBorders>
            <w:shd w:val="clear" w:color="auto" w:fill="auto"/>
            <w:noWrap/>
            <w:vAlign w:val="bottom"/>
          </w:tcPr>
          <w:p w14:paraId="467C3662" w14:textId="77777777" w:rsidR="001577BA" w:rsidRPr="00F72DA8" w:rsidRDefault="001577BA" w:rsidP="001577BA">
            <w:pPr>
              <w:rPr>
                <w:rFonts w:ascii="Verdana" w:hAnsi="Verdana" w:cs="Arial"/>
              </w:rPr>
            </w:pPr>
            <w:r w:rsidRPr="00F72DA8">
              <w:rPr>
                <w:rFonts w:ascii="Verdana" w:hAnsi="Verdana" w:cs="Arial"/>
              </w:rPr>
              <w:t>PV carrosserie</w:t>
            </w:r>
          </w:p>
        </w:tc>
        <w:tc>
          <w:tcPr>
            <w:tcW w:w="9223" w:type="dxa"/>
            <w:tcBorders>
              <w:top w:val="nil"/>
              <w:left w:val="nil"/>
              <w:bottom w:val="nil"/>
              <w:right w:val="nil"/>
            </w:tcBorders>
            <w:shd w:val="clear" w:color="auto" w:fill="auto"/>
            <w:noWrap/>
            <w:vAlign w:val="bottom"/>
          </w:tcPr>
          <w:p w14:paraId="467C3663" w14:textId="77777777" w:rsidR="001577BA" w:rsidRPr="00F72DA8" w:rsidRDefault="001577BA" w:rsidP="001577BA">
            <w:pPr>
              <w:rPr>
                <w:rFonts w:ascii="Verdana" w:hAnsi="Verdana" w:cs="Arial"/>
              </w:rPr>
            </w:pPr>
            <w:r w:rsidRPr="00F72DA8">
              <w:rPr>
                <w:rFonts w:ascii="Verdana" w:hAnsi="Verdana" w:cs="Arial"/>
              </w:rPr>
              <w:t>Voorbewerken en spuiten 2</w:t>
            </w:r>
          </w:p>
        </w:tc>
      </w:tr>
      <w:tr w:rsidR="001577BA" w:rsidRPr="00F72DA8" w14:paraId="467C3667" w14:textId="77777777" w:rsidTr="009C49C4">
        <w:trPr>
          <w:trHeight w:val="300"/>
        </w:trPr>
        <w:tc>
          <w:tcPr>
            <w:tcW w:w="5055" w:type="dxa"/>
            <w:tcBorders>
              <w:top w:val="nil"/>
              <w:left w:val="nil"/>
              <w:bottom w:val="nil"/>
              <w:right w:val="nil"/>
            </w:tcBorders>
            <w:shd w:val="clear" w:color="auto" w:fill="auto"/>
            <w:noWrap/>
            <w:vAlign w:val="bottom"/>
          </w:tcPr>
          <w:p w14:paraId="467C3665" w14:textId="77777777" w:rsidR="001577BA" w:rsidRPr="00F72DA8" w:rsidRDefault="001577BA" w:rsidP="001577BA">
            <w:pPr>
              <w:rPr>
                <w:rFonts w:ascii="Verdana" w:hAnsi="Verdana" w:cs="Arial"/>
              </w:rPr>
            </w:pPr>
            <w:r w:rsidRPr="00F72DA8">
              <w:rPr>
                <w:rFonts w:ascii="Verdana" w:hAnsi="Verdana" w:cs="Arial"/>
              </w:rPr>
              <w:t>PV carrosserie</w:t>
            </w:r>
          </w:p>
        </w:tc>
        <w:tc>
          <w:tcPr>
            <w:tcW w:w="9223" w:type="dxa"/>
            <w:tcBorders>
              <w:top w:val="nil"/>
              <w:left w:val="nil"/>
              <w:bottom w:val="nil"/>
              <w:right w:val="nil"/>
            </w:tcBorders>
            <w:shd w:val="clear" w:color="auto" w:fill="auto"/>
            <w:noWrap/>
            <w:vAlign w:val="bottom"/>
          </w:tcPr>
          <w:p w14:paraId="467C3666" w14:textId="77777777" w:rsidR="001577BA" w:rsidRPr="00F72DA8" w:rsidRDefault="001577BA" w:rsidP="001577BA">
            <w:pPr>
              <w:rPr>
                <w:rFonts w:ascii="Verdana" w:hAnsi="Verdana" w:cs="Arial"/>
              </w:rPr>
            </w:pPr>
            <w:r w:rsidRPr="00F72DA8">
              <w:rPr>
                <w:rFonts w:ascii="Verdana" w:hAnsi="Verdana" w:cs="Arial"/>
              </w:rPr>
              <w:t>Voorbewerken en spuiten 3</w:t>
            </w:r>
          </w:p>
        </w:tc>
      </w:tr>
      <w:tr w:rsidR="001577BA" w:rsidRPr="00F72DA8" w14:paraId="467C366A" w14:textId="77777777" w:rsidTr="009C49C4">
        <w:trPr>
          <w:trHeight w:val="300"/>
        </w:trPr>
        <w:tc>
          <w:tcPr>
            <w:tcW w:w="5055" w:type="dxa"/>
            <w:tcBorders>
              <w:top w:val="nil"/>
              <w:left w:val="nil"/>
              <w:bottom w:val="nil"/>
              <w:right w:val="nil"/>
            </w:tcBorders>
            <w:shd w:val="clear" w:color="auto" w:fill="auto"/>
            <w:noWrap/>
            <w:vAlign w:val="bottom"/>
          </w:tcPr>
          <w:p w14:paraId="467C3668" w14:textId="77777777" w:rsidR="001577BA" w:rsidRPr="00F72DA8" w:rsidRDefault="001577BA" w:rsidP="001577BA">
            <w:pPr>
              <w:rPr>
                <w:rFonts w:ascii="Verdana" w:hAnsi="Verdana" w:cs="Arial"/>
              </w:rPr>
            </w:pPr>
            <w:r w:rsidRPr="00F72DA8">
              <w:rPr>
                <w:rFonts w:ascii="Verdana" w:hAnsi="Verdana" w:cs="Arial"/>
              </w:rPr>
              <w:t>PV centrale verwarming</w:t>
            </w:r>
          </w:p>
        </w:tc>
        <w:tc>
          <w:tcPr>
            <w:tcW w:w="9223" w:type="dxa"/>
            <w:tcBorders>
              <w:top w:val="nil"/>
              <w:left w:val="nil"/>
              <w:bottom w:val="nil"/>
              <w:right w:val="nil"/>
            </w:tcBorders>
            <w:shd w:val="clear" w:color="auto" w:fill="auto"/>
            <w:noWrap/>
            <w:vAlign w:val="bottom"/>
          </w:tcPr>
          <w:p w14:paraId="467C3669" w14:textId="77777777" w:rsidR="001577BA" w:rsidRPr="00F72DA8" w:rsidRDefault="001577BA" w:rsidP="001577BA">
            <w:pPr>
              <w:rPr>
                <w:rFonts w:ascii="Verdana" w:hAnsi="Verdana" w:cs="Arial"/>
              </w:rPr>
            </w:pPr>
            <w:r w:rsidRPr="00F72DA8">
              <w:rPr>
                <w:rFonts w:ascii="Verdana" w:hAnsi="Verdana" w:cs="Arial"/>
              </w:rPr>
              <w:t>Aansluiting sanitaire toestellen</w:t>
            </w:r>
          </w:p>
        </w:tc>
      </w:tr>
      <w:tr w:rsidR="001577BA" w:rsidRPr="00F72DA8" w14:paraId="467C366D" w14:textId="77777777" w:rsidTr="009C49C4">
        <w:trPr>
          <w:trHeight w:val="300"/>
        </w:trPr>
        <w:tc>
          <w:tcPr>
            <w:tcW w:w="5055" w:type="dxa"/>
            <w:tcBorders>
              <w:top w:val="nil"/>
              <w:left w:val="nil"/>
              <w:bottom w:val="nil"/>
              <w:right w:val="nil"/>
            </w:tcBorders>
            <w:shd w:val="clear" w:color="auto" w:fill="auto"/>
            <w:noWrap/>
            <w:vAlign w:val="bottom"/>
          </w:tcPr>
          <w:p w14:paraId="467C366B" w14:textId="77777777" w:rsidR="001577BA" w:rsidRPr="00F72DA8" w:rsidRDefault="001577BA" w:rsidP="001577BA">
            <w:pPr>
              <w:rPr>
                <w:rFonts w:ascii="Verdana" w:hAnsi="Verdana" w:cs="Arial"/>
              </w:rPr>
            </w:pPr>
            <w:r w:rsidRPr="00F72DA8">
              <w:rPr>
                <w:rFonts w:ascii="Verdana" w:hAnsi="Verdana" w:cs="Arial"/>
              </w:rPr>
              <w:t>PV centrale verwarming</w:t>
            </w:r>
          </w:p>
        </w:tc>
        <w:tc>
          <w:tcPr>
            <w:tcW w:w="9223" w:type="dxa"/>
            <w:tcBorders>
              <w:top w:val="nil"/>
              <w:left w:val="nil"/>
              <w:bottom w:val="nil"/>
              <w:right w:val="nil"/>
            </w:tcBorders>
            <w:shd w:val="clear" w:color="auto" w:fill="auto"/>
            <w:noWrap/>
            <w:vAlign w:val="bottom"/>
          </w:tcPr>
          <w:p w14:paraId="467C366C" w14:textId="77777777" w:rsidR="001577BA" w:rsidRPr="00F72DA8" w:rsidRDefault="001577BA" w:rsidP="001577BA">
            <w:pPr>
              <w:rPr>
                <w:rFonts w:ascii="Verdana" w:hAnsi="Verdana" w:cs="Arial"/>
              </w:rPr>
            </w:pPr>
            <w:r w:rsidRPr="00F72DA8">
              <w:rPr>
                <w:rFonts w:ascii="Verdana" w:hAnsi="Verdana" w:cs="Arial"/>
              </w:rPr>
              <w:t>Basis metaal</w:t>
            </w:r>
          </w:p>
        </w:tc>
      </w:tr>
      <w:tr w:rsidR="001577BA" w:rsidRPr="00F72DA8" w14:paraId="467C3670" w14:textId="77777777" w:rsidTr="009C49C4">
        <w:trPr>
          <w:trHeight w:val="300"/>
        </w:trPr>
        <w:tc>
          <w:tcPr>
            <w:tcW w:w="5055" w:type="dxa"/>
            <w:tcBorders>
              <w:top w:val="nil"/>
              <w:left w:val="nil"/>
              <w:bottom w:val="nil"/>
              <w:right w:val="nil"/>
            </w:tcBorders>
            <w:shd w:val="clear" w:color="auto" w:fill="auto"/>
            <w:noWrap/>
            <w:vAlign w:val="bottom"/>
          </w:tcPr>
          <w:p w14:paraId="467C366E" w14:textId="77777777" w:rsidR="001577BA" w:rsidRPr="00F72DA8" w:rsidRDefault="001577BA" w:rsidP="001577BA">
            <w:pPr>
              <w:rPr>
                <w:rFonts w:ascii="Verdana" w:hAnsi="Verdana" w:cs="Arial"/>
              </w:rPr>
            </w:pPr>
            <w:r w:rsidRPr="00F72DA8">
              <w:rPr>
                <w:rFonts w:ascii="Verdana" w:hAnsi="Verdana" w:cs="Arial"/>
              </w:rPr>
              <w:t>PV centrale verwarming</w:t>
            </w:r>
          </w:p>
        </w:tc>
        <w:tc>
          <w:tcPr>
            <w:tcW w:w="9223" w:type="dxa"/>
            <w:tcBorders>
              <w:top w:val="nil"/>
              <w:left w:val="nil"/>
              <w:bottom w:val="nil"/>
              <w:right w:val="nil"/>
            </w:tcBorders>
            <w:shd w:val="clear" w:color="auto" w:fill="auto"/>
            <w:noWrap/>
            <w:vAlign w:val="bottom"/>
          </w:tcPr>
          <w:p w14:paraId="467C366F" w14:textId="77777777" w:rsidR="001577BA" w:rsidRPr="00F72DA8" w:rsidRDefault="001577BA" w:rsidP="001577BA">
            <w:pPr>
              <w:rPr>
                <w:rFonts w:ascii="Verdana" w:hAnsi="Verdana" w:cs="Arial"/>
              </w:rPr>
            </w:pPr>
            <w:r w:rsidRPr="00F72DA8">
              <w:rPr>
                <w:rFonts w:ascii="Verdana" w:hAnsi="Verdana" w:cs="Arial"/>
              </w:rPr>
              <w:t>Centrale verwarmingsinstallaties 1</w:t>
            </w:r>
          </w:p>
        </w:tc>
      </w:tr>
      <w:tr w:rsidR="001577BA" w:rsidRPr="00F72DA8" w14:paraId="467C3673" w14:textId="77777777" w:rsidTr="009C49C4">
        <w:trPr>
          <w:trHeight w:val="300"/>
        </w:trPr>
        <w:tc>
          <w:tcPr>
            <w:tcW w:w="5055" w:type="dxa"/>
            <w:tcBorders>
              <w:top w:val="nil"/>
              <w:left w:val="nil"/>
              <w:bottom w:val="nil"/>
              <w:right w:val="nil"/>
            </w:tcBorders>
            <w:shd w:val="clear" w:color="auto" w:fill="auto"/>
            <w:noWrap/>
            <w:vAlign w:val="bottom"/>
          </w:tcPr>
          <w:p w14:paraId="467C3671" w14:textId="77777777" w:rsidR="001577BA" w:rsidRPr="00F72DA8" w:rsidRDefault="001577BA" w:rsidP="001577BA">
            <w:pPr>
              <w:rPr>
                <w:rFonts w:ascii="Verdana" w:hAnsi="Verdana" w:cs="Arial"/>
              </w:rPr>
            </w:pPr>
            <w:r w:rsidRPr="00F72DA8">
              <w:rPr>
                <w:rFonts w:ascii="Verdana" w:hAnsi="Verdana" w:cs="Arial"/>
              </w:rPr>
              <w:t>PV centrale verwarming</w:t>
            </w:r>
          </w:p>
        </w:tc>
        <w:tc>
          <w:tcPr>
            <w:tcW w:w="9223" w:type="dxa"/>
            <w:tcBorders>
              <w:top w:val="nil"/>
              <w:left w:val="nil"/>
              <w:bottom w:val="nil"/>
              <w:right w:val="nil"/>
            </w:tcBorders>
            <w:shd w:val="clear" w:color="auto" w:fill="auto"/>
            <w:noWrap/>
            <w:vAlign w:val="bottom"/>
          </w:tcPr>
          <w:p w14:paraId="467C3672" w14:textId="77777777" w:rsidR="001577BA" w:rsidRPr="00F72DA8" w:rsidRDefault="001577BA" w:rsidP="001577BA">
            <w:pPr>
              <w:rPr>
                <w:rFonts w:ascii="Verdana" w:hAnsi="Verdana" w:cs="Arial"/>
              </w:rPr>
            </w:pPr>
            <w:r w:rsidRPr="00F72DA8">
              <w:rPr>
                <w:rFonts w:ascii="Verdana" w:hAnsi="Verdana" w:cs="Arial"/>
              </w:rPr>
              <w:t>Centrale verwarmingsinstallaties 2</w:t>
            </w:r>
          </w:p>
        </w:tc>
      </w:tr>
      <w:tr w:rsidR="001577BA" w:rsidRPr="00F72DA8" w14:paraId="467C3676" w14:textId="77777777" w:rsidTr="009C49C4">
        <w:trPr>
          <w:trHeight w:val="300"/>
        </w:trPr>
        <w:tc>
          <w:tcPr>
            <w:tcW w:w="5055" w:type="dxa"/>
            <w:tcBorders>
              <w:top w:val="nil"/>
              <w:left w:val="nil"/>
              <w:bottom w:val="nil"/>
              <w:right w:val="nil"/>
            </w:tcBorders>
            <w:shd w:val="clear" w:color="auto" w:fill="auto"/>
            <w:noWrap/>
            <w:vAlign w:val="bottom"/>
          </w:tcPr>
          <w:p w14:paraId="467C3674" w14:textId="77777777" w:rsidR="001577BA" w:rsidRPr="00F72DA8" w:rsidRDefault="001577BA" w:rsidP="001577BA">
            <w:pPr>
              <w:rPr>
                <w:rFonts w:ascii="Verdana" w:hAnsi="Verdana" w:cs="Arial"/>
              </w:rPr>
            </w:pPr>
            <w:r w:rsidRPr="00F72DA8">
              <w:rPr>
                <w:rFonts w:ascii="Verdana" w:hAnsi="Verdana" w:cs="Arial"/>
              </w:rPr>
              <w:t>PV centrale verwarming</w:t>
            </w:r>
          </w:p>
        </w:tc>
        <w:tc>
          <w:tcPr>
            <w:tcW w:w="9223" w:type="dxa"/>
            <w:tcBorders>
              <w:top w:val="nil"/>
              <w:left w:val="nil"/>
              <w:bottom w:val="nil"/>
              <w:right w:val="nil"/>
            </w:tcBorders>
            <w:shd w:val="clear" w:color="auto" w:fill="auto"/>
            <w:noWrap/>
            <w:vAlign w:val="bottom"/>
          </w:tcPr>
          <w:p w14:paraId="467C3675" w14:textId="77777777" w:rsidR="001577BA" w:rsidRPr="00F72DA8" w:rsidRDefault="001577BA" w:rsidP="001577BA">
            <w:pPr>
              <w:rPr>
                <w:rFonts w:ascii="Verdana" w:hAnsi="Verdana" w:cs="Arial"/>
              </w:rPr>
            </w:pPr>
            <w:r w:rsidRPr="00F72DA8">
              <w:rPr>
                <w:rFonts w:ascii="Verdana" w:hAnsi="Verdana" w:cs="Arial"/>
              </w:rPr>
              <w:t>Centrale verwarmingsinstallaties 3</w:t>
            </w:r>
          </w:p>
        </w:tc>
      </w:tr>
      <w:tr w:rsidR="001577BA" w:rsidRPr="00F72DA8" w14:paraId="467C3679" w14:textId="77777777" w:rsidTr="009C49C4">
        <w:trPr>
          <w:trHeight w:val="300"/>
        </w:trPr>
        <w:tc>
          <w:tcPr>
            <w:tcW w:w="5055" w:type="dxa"/>
            <w:tcBorders>
              <w:top w:val="nil"/>
              <w:left w:val="nil"/>
              <w:bottom w:val="nil"/>
              <w:right w:val="nil"/>
            </w:tcBorders>
            <w:shd w:val="clear" w:color="auto" w:fill="auto"/>
            <w:noWrap/>
            <w:vAlign w:val="bottom"/>
          </w:tcPr>
          <w:p w14:paraId="467C3677" w14:textId="77777777" w:rsidR="001577BA" w:rsidRPr="00F72DA8" w:rsidRDefault="001577BA" w:rsidP="001577BA">
            <w:pPr>
              <w:rPr>
                <w:rFonts w:ascii="Verdana" w:hAnsi="Verdana" w:cs="Arial"/>
              </w:rPr>
            </w:pPr>
            <w:r w:rsidRPr="00F72DA8">
              <w:rPr>
                <w:rFonts w:ascii="Verdana" w:hAnsi="Verdana" w:cs="Arial"/>
              </w:rPr>
              <w:t>PV centrale verwarming</w:t>
            </w:r>
          </w:p>
        </w:tc>
        <w:tc>
          <w:tcPr>
            <w:tcW w:w="9223" w:type="dxa"/>
            <w:tcBorders>
              <w:top w:val="nil"/>
              <w:left w:val="nil"/>
              <w:bottom w:val="nil"/>
              <w:right w:val="nil"/>
            </w:tcBorders>
            <w:shd w:val="clear" w:color="auto" w:fill="auto"/>
            <w:noWrap/>
            <w:vAlign w:val="bottom"/>
          </w:tcPr>
          <w:p w14:paraId="467C3678" w14:textId="77777777" w:rsidR="001577BA" w:rsidRPr="00F72DA8" w:rsidRDefault="001577BA" w:rsidP="001577BA">
            <w:pPr>
              <w:rPr>
                <w:rFonts w:ascii="Verdana" w:hAnsi="Verdana" w:cs="Arial"/>
              </w:rPr>
            </w:pPr>
            <w:r w:rsidRPr="00F72DA8">
              <w:rPr>
                <w:rFonts w:ascii="Verdana" w:hAnsi="Verdana" w:cs="Arial"/>
              </w:rPr>
              <w:t>Centrale verwarmingsketels</w:t>
            </w:r>
          </w:p>
        </w:tc>
      </w:tr>
      <w:tr w:rsidR="001577BA" w:rsidRPr="00F72DA8" w14:paraId="467C367C" w14:textId="77777777" w:rsidTr="009C49C4">
        <w:trPr>
          <w:trHeight w:val="300"/>
        </w:trPr>
        <w:tc>
          <w:tcPr>
            <w:tcW w:w="5055" w:type="dxa"/>
            <w:tcBorders>
              <w:top w:val="nil"/>
              <w:left w:val="nil"/>
              <w:bottom w:val="nil"/>
              <w:right w:val="nil"/>
            </w:tcBorders>
            <w:shd w:val="clear" w:color="auto" w:fill="auto"/>
            <w:noWrap/>
            <w:vAlign w:val="bottom"/>
          </w:tcPr>
          <w:p w14:paraId="467C367A" w14:textId="77777777" w:rsidR="001577BA" w:rsidRPr="00F72DA8" w:rsidRDefault="001577BA" w:rsidP="001577BA">
            <w:pPr>
              <w:rPr>
                <w:rFonts w:ascii="Verdana" w:hAnsi="Verdana" w:cs="Arial"/>
              </w:rPr>
            </w:pPr>
            <w:r w:rsidRPr="00F72DA8">
              <w:rPr>
                <w:rFonts w:ascii="Verdana" w:hAnsi="Verdana" w:cs="Arial"/>
              </w:rPr>
              <w:t>PV centrale verwarming</w:t>
            </w:r>
          </w:p>
        </w:tc>
        <w:tc>
          <w:tcPr>
            <w:tcW w:w="9223" w:type="dxa"/>
            <w:tcBorders>
              <w:top w:val="nil"/>
              <w:left w:val="nil"/>
              <w:bottom w:val="nil"/>
              <w:right w:val="nil"/>
            </w:tcBorders>
            <w:shd w:val="clear" w:color="auto" w:fill="auto"/>
            <w:noWrap/>
            <w:vAlign w:val="bottom"/>
          </w:tcPr>
          <w:p w14:paraId="467C367B" w14:textId="77777777" w:rsidR="001577BA" w:rsidRPr="00F72DA8" w:rsidRDefault="001577BA" w:rsidP="001577BA">
            <w:pPr>
              <w:rPr>
                <w:rFonts w:ascii="Verdana" w:hAnsi="Verdana" w:cs="Arial"/>
              </w:rPr>
            </w:pPr>
            <w:r w:rsidRPr="00F72DA8">
              <w:rPr>
                <w:rFonts w:ascii="Verdana" w:hAnsi="Verdana" w:cs="Arial"/>
              </w:rPr>
              <w:t>Centrale verwarmingsleidingen en -lichamen</w:t>
            </w:r>
          </w:p>
        </w:tc>
      </w:tr>
      <w:tr w:rsidR="001577BA" w:rsidRPr="00F72DA8" w14:paraId="467C367F" w14:textId="77777777" w:rsidTr="009C49C4">
        <w:trPr>
          <w:trHeight w:val="300"/>
        </w:trPr>
        <w:tc>
          <w:tcPr>
            <w:tcW w:w="5055" w:type="dxa"/>
            <w:tcBorders>
              <w:top w:val="nil"/>
              <w:left w:val="nil"/>
              <w:bottom w:val="nil"/>
              <w:right w:val="nil"/>
            </w:tcBorders>
            <w:shd w:val="clear" w:color="auto" w:fill="auto"/>
            <w:noWrap/>
            <w:vAlign w:val="bottom"/>
          </w:tcPr>
          <w:p w14:paraId="467C367D" w14:textId="77777777" w:rsidR="001577BA" w:rsidRPr="00F72DA8" w:rsidRDefault="001577BA" w:rsidP="001577BA">
            <w:pPr>
              <w:rPr>
                <w:rFonts w:ascii="Verdana" w:hAnsi="Verdana" w:cs="Arial"/>
              </w:rPr>
            </w:pPr>
            <w:r w:rsidRPr="00F72DA8">
              <w:rPr>
                <w:rFonts w:ascii="Verdana" w:hAnsi="Verdana" w:cs="Arial"/>
              </w:rPr>
              <w:t>PV centrale verwarming</w:t>
            </w:r>
          </w:p>
        </w:tc>
        <w:tc>
          <w:tcPr>
            <w:tcW w:w="9223" w:type="dxa"/>
            <w:tcBorders>
              <w:top w:val="nil"/>
              <w:left w:val="nil"/>
              <w:bottom w:val="nil"/>
              <w:right w:val="nil"/>
            </w:tcBorders>
            <w:shd w:val="clear" w:color="auto" w:fill="auto"/>
            <w:noWrap/>
            <w:vAlign w:val="bottom"/>
          </w:tcPr>
          <w:p w14:paraId="467C367E" w14:textId="77777777" w:rsidR="001577BA" w:rsidRPr="00F72DA8" w:rsidRDefault="001577BA" w:rsidP="001577BA">
            <w:pPr>
              <w:rPr>
                <w:rFonts w:ascii="Verdana" w:hAnsi="Verdana" w:cs="Arial"/>
              </w:rPr>
            </w:pPr>
            <w:r w:rsidRPr="00F72DA8">
              <w:rPr>
                <w:rFonts w:ascii="Verdana" w:hAnsi="Verdana" w:cs="Arial"/>
              </w:rPr>
              <w:t>Controle en onderhoud stookolietanks</w:t>
            </w:r>
          </w:p>
        </w:tc>
      </w:tr>
      <w:tr w:rsidR="001577BA" w:rsidRPr="00F72DA8" w14:paraId="467C3682" w14:textId="77777777" w:rsidTr="009C49C4">
        <w:trPr>
          <w:trHeight w:val="300"/>
        </w:trPr>
        <w:tc>
          <w:tcPr>
            <w:tcW w:w="5055" w:type="dxa"/>
            <w:tcBorders>
              <w:top w:val="nil"/>
              <w:left w:val="nil"/>
              <w:bottom w:val="nil"/>
              <w:right w:val="nil"/>
            </w:tcBorders>
            <w:shd w:val="clear" w:color="auto" w:fill="auto"/>
            <w:noWrap/>
            <w:vAlign w:val="bottom"/>
          </w:tcPr>
          <w:p w14:paraId="467C3680" w14:textId="77777777" w:rsidR="001577BA" w:rsidRPr="00F72DA8" w:rsidRDefault="001577BA" w:rsidP="001577BA">
            <w:pPr>
              <w:rPr>
                <w:rFonts w:ascii="Verdana" w:hAnsi="Verdana" w:cs="Arial"/>
              </w:rPr>
            </w:pPr>
            <w:r w:rsidRPr="00F72DA8">
              <w:rPr>
                <w:rFonts w:ascii="Verdana" w:hAnsi="Verdana" w:cs="Arial"/>
              </w:rPr>
              <w:t>PV centrale verwarming</w:t>
            </w:r>
          </w:p>
        </w:tc>
        <w:tc>
          <w:tcPr>
            <w:tcW w:w="9223" w:type="dxa"/>
            <w:tcBorders>
              <w:top w:val="nil"/>
              <w:left w:val="nil"/>
              <w:bottom w:val="nil"/>
              <w:right w:val="nil"/>
            </w:tcBorders>
            <w:shd w:val="clear" w:color="auto" w:fill="auto"/>
            <w:noWrap/>
            <w:vAlign w:val="bottom"/>
          </w:tcPr>
          <w:p w14:paraId="467C3681" w14:textId="77777777" w:rsidR="001577BA" w:rsidRPr="00F72DA8" w:rsidRDefault="001577BA" w:rsidP="001577BA">
            <w:pPr>
              <w:rPr>
                <w:rFonts w:ascii="Verdana" w:hAnsi="Verdana" w:cs="Arial"/>
              </w:rPr>
            </w:pPr>
            <w:r w:rsidRPr="00F72DA8">
              <w:rPr>
                <w:rFonts w:ascii="Verdana" w:hAnsi="Verdana" w:cs="Arial"/>
              </w:rPr>
              <w:t>Gasbranders</w:t>
            </w:r>
          </w:p>
        </w:tc>
      </w:tr>
      <w:tr w:rsidR="001577BA" w:rsidRPr="00F72DA8" w14:paraId="467C3685" w14:textId="77777777" w:rsidTr="009C49C4">
        <w:trPr>
          <w:trHeight w:val="300"/>
        </w:trPr>
        <w:tc>
          <w:tcPr>
            <w:tcW w:w="5055" w:type="dxa"/>
            <w:tcBorders>
              <w:top w:val="nil"/>
              <w:left w:val="nil"/>
              <w:bottom w:val="nil"/>
              <w:right w:val="nil"/>
            </w:tcBorders>
            <w:shd w:val="clear" w:color="auto" w:fill="auto"/>
            <w:noWrap/>
            <w:vAlign w:val="bottom"/>
          </w:tcPr>
          <w:p w14:paraId="467C3683" w14:textId="77777777" w:rsidR="001577BA" w:rsidRPr="00F72DA8" w:rsidRDefault="001577BA" w:rsidP="001577BA">
            <w:pPr>
              <w:rPr>
                <w:rFonts w:ascii="Verdana" w:hAnsi="Verdana" w:cs="Arial"/>
              </w:rPr>
            </w:pPr>
            <w:r w:rsidRPr="00F72DA8">
              <w:rPr>
                <w:rFonts w:ascii="Verdana" w:hAnsi="Verdana" w:cs="Arial"/>
              </w:rPr>
              <w:t>PV centrale verwarming</w:t>
            </w:r>
          </w:p>
        </w:tc>
        <w:tc>
          <w:tcPr>
            <w:tcW w:w="9223" w:type="dxa"/>
            <w:tcBorders>
              <w:top w:val="nil"/>
              <w:left w:val="nil"/>
              <w:bottom w:val="nil"/>
              <w:right w:val="nil"/>
            </w:tcBorders>
            <w:shd w:val="clear" w:color="auto" w:fill="auto"/>
            <w:noWrap/>
            <w:vAlign w:val="bottom"/>
          </w:tcPr>
          <w:p w14:paraId="467C3684" w14:textId="77777777" w:rsidR="001577BA" w:rsidRPr="00F72DA8" w:rsidRDefault="001577BA" w:rsidP="001577BA">
            <w:pPr>
              <w:rPr>
                <w:rFonts w:ascii="Verdana" w:hAnsi="Verdana" w:cs="Arial"/>
              </w:rPr>
            </w:pPr>
            <w:r w:rsidRPr="00F72DA8">
              <w:rPr>
                <w:rFonts w:ascii="Verdana" w:hAnsi="Verdana" w:cs="Arial"/>
              </w:rPr>
              <w:t>Gastoestellen</w:t>
            </w:r>
          </w:p>
        </w:tc>
      </w:tr>
      <w:tr w:rsidR="001577BA" w:rsidRPr="00F72DA8" w14:paraId="467C3688" w14:textId="77777777" w:rsidTr="009C49C4">
        <w:trPr>
          <w:trHeight w:val="300"/>
        </w:trPr>
        <w:tc>
          <w:tcPr>
            <w:tcW w:w="5055" w:type="dxa"/>
            <w:tcBorders>
              <w:top w:val="nil"/>
              <w:left w:val="nil"/>
              <w:bottom w:val="nil"/>
              <w:right w:val="nil"/>
            </w:tcBorders>
            <w:shd w:val="clear" w:color="auto" w:fill="auto"/>
            <w:noWrap/>
            <w:vAlign w:val="bottom"/>
          </w:tcPr>
          <w:p w14:paraId="467C3686" w14:textId="77777777" w:rsidR="001577BA" w:rsidRPr="00F72DA8" w:rsidRDefault="001577BA" w:rsidP="001577BA">
            <w:pPr>
              <w:rPr>
                <w:rFonts w:ascii="Verdana" w:hAnsi="Verdana" w:cs="Arial"/>
              </w:rPr>
            </w:pPr>
            <w:r w:rsidRPr="00F72DA8">
              <w:rPr>
                <w:rFonts w:ascii="Verdana" w:hAnsi="Verdana" w:cs="Arial"/>
              </w:rPr>
              <w:t>PV centrale verwarming</w:t>
            </w:r>
          </w:p>
        </w:tc>
        <w:tc>
          <w:tcPr>
            <w:tcW w:w="9223" w:type="dxa"/>
            <w:tcBorders>
              <w:top w:val="nil"/>
              <w:left w:val="nil"/>
              <w:bottom w:val="nil"/>
              <w:right w:val="nil"/>
            </w:tcBorders>
            <w:shd w:val="clear" w:color="auto" w:fill="auto"/>
            <w:noWrap/>
            <w:vAlign w:val="bottom"/>
          </w:tcPr>
          <w:p w14:paraId="467C3687" w14:textId="77777777" w:rsidR="001577BA" w:rsidRPr="00F72DA8" w:rsidRDefault="001577BA" w:rsidP="001577BA">
            <w:pPr>
              <w:rPr>
                <w:rFonts w:ascii="Verdana" w:hAnsi="Verdana" w:cs="Arial"/>
              </w:rPr>
            </w:pPr>
            <w:r w:rsidRPr="00F72DA8">
              <w:rPr>
                <w:rFonts w:ascii="Verdana" w:hAnsi="Verdana" w:cs="Arial"/>
              </w:rPr>
              <w:t>Individuele gasverwarming 1</w:t>
            </w:r>
          </w:p>
        </w:tc>
      </w:tr>
      <w:tr w:rsidR="001577BA" w:rsidRPr="00F72DA8" w14:paraId="467C368B" w14:textId="77777777" w:rsidTr="009C49C4">
        <w:trPr>
          <w:trHeight w:val="300"/>
        </w:trPr>
        <w:tc>
          <w:tcPr>
            <w:tcW w:w="5055" w:type="dxa"/>
            <w:tcBorders>
              <w:top w:val="nil"/>
              <w:left w:val="nil"/>
              <w:bottom w:val="nil"/>
              <w:right w:val="nil"/>
            </w:tcBorders>
            <w:shd w:val="clear" w:color="auto" w:fill="auto"/>
            <w:noWrap/>
            <w:vAlign w:val="bottom"/>
          </w:tcPr>
          <w:p w14:paraId="467C3689" w14:textId="77777777" w:rsidR="001577BA" w:rsidRPr="00F72DA8" w:rsidRDefault="001577BA" w:rsidP="001577BA">
            <w:pPr>
              <w:rPr>
                <w:rFonts w:ascii="Verdana" w:hAnsi="Verdana" w:cs="Arial"/>
              </w:rPr>
            </w:pPr>
            <w:r w:rsidRPr="00F72DA8">
              <w:rPr>
                <w:rFonts w:ascii="Verdana" w:hAnsi="Verdana" w:cs="Arial"/>
              </w:rPr>
              <w:t>PV centrale verwarming</w:t>
            </w:r>
          </w:p>
        </w:tc>
        <w:tc>
          <w:tcPr>
            <w:tcW w:w="9223" w:type="dxa"/>
            <w:tcBorders>
              <w:top w:val="nil"/>
              <w:left w:val="nil"/>
              <w:bottom w:val="nil"/>
              <w:right w:val="nil"/>
            </w:tcBorders>
            <w:shd w:val="clear" w:color="auto" w:fill="auto"/>
            <w:noWrap/>
            <w:vAlign w:val="bottom"/>
          </w:tcPr>
          <w:p w14:paraId="467C368A" w14:textId="77777777" w:rsidR="001577BA" w:rsidRPr="00F72DA8" w:rsidRDefault="001577BA" w:rsidP="001577BA">
            <w:pPr>
              <w:rPr>
                <w:rFonts w:ascii="Verdana" w:hAnsi="Verdana" w:cs="Arial"/>
              </w:rPr>
            </w:pPr>
            <w:r w:rsidRPr="00F72DA8">
              <w:rPr>
                <w:rFonts w:ascii="Verdana" w:hAnsi="Verdana" w:cs="Arial"/>
              </w:rPr>
              <w:t>Individuele gasverwarming 2</w:t>
            </w:r>
          </w:p>
        </w:tc>
      </w:tr>
      <w:tr w:rsidR="001577BA" w:rsidRPr="00F72DA8" w14:paraId="467C368E" w14:textId="77777777" w:rsidTr="009C49C4">
        <w:trPr>
          <w:trHeight w:val="300"/>
        </w:trPr>
        <w:tc>
          <w:tcPr>
            <w:tcW w:w="5055" w:type="dxa"/>
            <w:tcBorders>
              <w:top w:val="nil"/>
              <w:left w:val="nil"/>
              <w:bottom w:val="nil"/>
              <w:right w:val="nil"/>
            </w:tcBorders>
            <w:shd w:val="clear" w:color="auto" w:fill="auto"/>
            <w:noWrap/>
            <w:vAlign w:val="bottom"/>
          </w:tcPr>
          <w:p w14:paraId="467C368C" w14:textId="77777777" w:rsidR="001577BA" w:rsidRPr="00F72DA8" w:rsidRDefault="001577BA" w:rsidP="001577BA">
            <w:pPr>
              <w:rPr>
                <w:rFonts w:ascii="Verdana" w:hAnsi="Verdana" w:cs="Arial"/>
              </w:rPr>
            </w:pPr>
            <w:r w:rsidRPr="00F72DA8">
              <w:rPr>
                <w:rFonts w:ascii="Verdana" w:hAnsi="Verdana" w:cs="Arial"/>
              </w:rPr>
              <w:t>PV centrale verwarming</w:t>
            </w:r>
          </w:p>
        </w:tc>
        <w:tc>
          <w:tcPr>
            <w:tcW w:w="9223" w:type="dxa"/>
            <w:tcBorders>
              <w:top w:val="nil"/>
              <w:left w:val="nil"/>
              <w:bottom w:val="nil"/>
              <w:right w:val="nil"/>
            </w:tcBorders>
            <w:shd w:val="clear" w:color="auto" w:fill="auto"/>
            <w:noWrap/>
            <w:vAlign w:val="bottom"/>
          </w:tcPr>
          <w:p w14:paraId="467C368D" w14:textId="77777777" w:rsidR="001577BA" w:rsidRPr="00F72DA8" w:rsidRDefault="001577BA" w:rsidP="001577BA">
            <w:pPr>
              <w:rPr>
                <w:rFonts w:ascii="Verdana" w:hAnsi="Verdana" w:cs="Arial"/>
              </w:rPr>
            </w:pPr>
            <w:r w:rsidRPr="00F72DA8">
              <w:rPr>
                <w:rFonts w:ascii="Verdana" w:hAnsi="Verdana" w:cs="Arial"/>
              </w:rPr>
              <w:t>Industriële branders</w:t>
            </w:r>
          </w:p>
        </w:tc>
      </w:tr>
      <w:tr w:rsidR="001577BA" w:rsidRPr="00F72DA8" w14:paraId="467C3691" w14:textId="77777777" w:rsidTr="009C49C4">
        <w:trPr>
          <w:trHeight w:val="300"/>
        </w:trPr>
        <w:tc>
          <w:tcPr>
            <w:tcW w:w="5055" w:type="dxa"/>
            <w:tcBorders>
              <w:top w:val="nil"/>
              <w:left w:val="nil"/>
              <w:bottom w:val="nil"/>
              <w:right w:val="nil"/>
            </w:tcBorders>
            <w:shd w:val="clear" w:color="auto" w:fill="auto"/>
            <w:noWrap/>
            <w:vAlign w:val="bottom"/>
          </w:tcPr>
          <w:p w14:paraId="467C368F" w14:textId="77777777" w:rsidR="001577BA" w:rsidRPr="00F72DA8" w:rsidRDefault="001577BA" w:rsidP="001577BA">
            <w:pPr>
              <w:rPr>
                <w:rFonts w:ascii="Verdana" w:hAnsi="Verdana" w:cs="Arial"/>
              </w:rPr>
            </w:pPr>
            <w:r w:rsidRPr="00F72DA8">
              <w:rPr>
                <w:rFonts w:ascii="Verdana" w:hAnsi="Verdana" w:cs="Arial"/>
              </w:rPr>
              <w:t>PV centrale verwarming</w:t>
            </w:r>
          </w:p>
        </w:tc>
        <w:tc>
          <w:tcPr>
            <w:tcW w:w="9223" w:type="dxa"/>
            <w:tcBorders>
              <w:top w:val="nil"/>
              <w:left w:val="nil"/>
              <w:bottom w:val="nil"/>
              <w:right w:val="nil"/>
            </w:tcBorders>
            <w:shd w:val="clear" w:color="auto" w:fill="auto"/>
            <w:noWrap/>
            <w:vAlign w:val="bottom"/>
          </w:tcPr>
          <w:p w14:paraId="467C3690" w14:textId="77777777" w:rsidR="001577BA" w:rsidRPr="00F72DA8" w:rsidRDefault="001577BA" w:rsidP="001577BA">
            <w:pPr>
              <w:rPr>
                <w:rFonts w:ascii="Verdana" w:hAnsi="Verdana" w:cs="Arial"/>
              </w:rPr>
            </w:pPr>
            <w:r w:rsidRPr="00F72DA8">
              <w:rPr>
                <w:rFonts w:ascii="Verdana" w:hAnsi="Verdana" w:cs="Arial"/>
              </w:rPr>
              <w:t>Luchtkanalen en ventilatie</w:t>
            </w:r>
          </w:p>
        </w:tc>
      </w:tr>
      <w:tr w:rsidR="001577BA" w:rsidRPr="00F72DA8" w14:paraId="467C3694" w14:textId="77777777" w:rsidTr="009C49C4">
        <w:trPr>
          <w:trHeight w:val="300"/>
        </w:trPr>
        <w:tc>
          <w:tcPr>
            <w:tcW w:w="5055" w:type="dxa"/>
            <w:tcBorders>
              <w:top w:val="nil"/>
              <w:left w:val="nil"/>
              <w:bottom w:val="nil"/>
              <w:right w:val="nil"/>
            </w:tcBorders>
            <w:shd w:val="clear" w:color="auto" w:fill="auto"/>
            <w:noWrap/>
            <w:vAlign w:val="bottom"/>
          </w:tcPr>
          <w:p w14:paraId="467C3692" w14:textId="77777777" w:rsidR="001577BA" w:rsidRPr="00F72DA8" w:rsidRDefault="001577BA" w:rsidP="001577BA">
            <w:pPr>
              <w:rPr>
                <w:rFonts w:ascii="Verdana" w:hAnsi="Verdana" w:cs="Arial"/>
              </w:rPr>
            </w:pPr>
            <w:r w:rsidRPr="00F72DA8">
              <w:rPr>
                <w:rFonts w:ascii="Verdana" w:hAnsi="Verdana" w:cs="Arial"/>
              </w:rPr>
              <w:t>PV centrale verwarming</w:t>
            </w:r>
          </w:p>
        </w:tc>
        <w:tc>
          <w:tcPr>
            <w:tcW w:w="9223" w:type="dxa"/>
            <w:tcBorders>
              <w:top w:val="nil"/>
              <w:left w:val="nil"/>
              <w:bottom w:val="nil"/>
              <w:right w:val="nil"/>
            </w:tcBorders>
            <w:shd w:val="clear" w:color="auto" w:fill="auto"/>
            <w:noWrap/>
            <w:vAlign w:val="bottom"/>
          </w:tcPr>
          <w:p w14:paraId="467C3693" w14:textId="77777777" w:rsidR="001577BA" w:rsidRPr="00F72DA8" w:rsidRDefault="001577BA" w:rsidP="001577BA">
            <w:pPr>
              <w:rPr>
                <w:rFonts w:ascii="Verdana" w:hAnsi="Verdana" w:cs="Arial"/>
              </w:rPr>
            </w:pPr>
            <w:r w:rsidRPr="00F72DA8">
              <w:rPr>
                <w:rFonts w:ascii="Verdana" w:hAnsi="Verdana" w:cs="Arial"/>
              </w:rPr>
              <w:t>Sanitaire installaties</w:t>
            </w:r>
          </w:p>
        </w:tc>
      </w:tr>
      <w:tr w:rsidR="001577BA" w:rsidRPr="00F72DA8" w14:paraId="467C3697" w14:textId="77777777" w:rsidTr="009C49C4">
        <w:trPr>
          <w:trHeight w:val="300"/>
        </w:trPr>
        <w:tc>
          <w:tcPr>
            <w:tcW w:w="5055" w:type="dxa"/>
            <w:tcBorders>
              <w:top w:val="nil"/>
              <w:left w:val="nil"/>
              <w:bottom w:val="nil"/>
              <w:right w:val="nil"/>
            </w:tcBorders>
            <w:shd w:val="clear" w:color="auto" w:fill="auto"/>
            <w:noWrap/>
            <w:vAlign w:val="bottom"/>
          </w:tcPr>
          <w:p w14:paraId="467C3695" w14:textId="77777777" w:rsidR="001577BA" w:rsidRPr="00F72DA8" w:rsidRDefault="001577BA" w:rsidP="001577BA">
            <w:pPr>
              <w:rPr>
                <w:rFonts w:ascii="Verdana" w:hAnsi="Verdana" w:cs="Arial"/>
              </w:rPr>
            </w:pPr>
            <w:r w:rsidRPr="00F72DA8">
              <w:rPr>
                <w:rFonts w:ascii="Verdana" w:hAnsi="Verdana" w:cs="Arial"/>
              </w:rPr>
              <w:t>PV centrale verwarming</w:t>
            </w:r>
          </w:p>
        </w:tc>
        <w:tc>
          <w:tcPr>
            <w:tcW w:w="9223" w:type="dxa"/>
            <w:tcBorders>
              <w:top w:val="nil"/>
              <w:left w:val="nil"/>
              <w:bottom w:val="nil"/>
              <w:right w:val="nil"/>
            </w:tcBorders>
            <w:shd w:val="clear" w:color="auto" w:fill="auto"/>
            <w:noWrap/>
            <w:vAlign w:val="bottom"/>
          </w:tcPr>
          <w:p w14:paraId="467C3696" w14:textId="77777777" w:rsidR="001577BA" w:rsidRPr="00F72DA8" w:rsidRDefault="001577BA" w:rsidP="001577BA">
            <w:pPr>
              <w:rPr>
                <w:rFonts w:ascii="Verdana" w:hAnsi="Verdana" w:cs="Arial"/>
              </w:rPr>
            </w:pPr>
            <w:r w:rsidRPr="00F72DA8">
              <w:rPr>
                <w:rFonts w:ascii="Verdana" w:hAnsi="Verdana" w:cs="Arial"/>
              </w:rPr>
              <w:t>Specifieke sanitaire installaties</w:t>
            </w:r>
          </w:p>
        </w:tc>
      </w:tr>
      <w:tr w:rsidR="001577BA" w:rsidRPr="00F72DA8" w14:paraId="467C369A" w14:textId="77777777" w:rsidTr="009C49C4">
        <w:trPr>
          <w:trHeight w:val="300"/>
        </w:trPr>
        <w:tc>
          <w:tcPr>
            <w:tcW w:w="5055" w:type="dxa"/>
            <w:tcBorders>
              <w:top w:val="nil"/>
              <w:left w:val="nil"/>
              <w:bottom w:val="nil"/>
              <w:right w:val="nil"/>
            </w:tcBorders>
            <w:shd w:val="clear" w:color="auto" w:fill="auto"/>
            <w:noWrap/>
            <w:vAlign w:val="bottom"/>
          </w:tcPr>
          <w:p w14:paraId="467C3698" w14:textId="77777777" w:rsidR="001577BA" w:rsidRPr="00F72DA8" w:rsidRDefault="001577BA" w:rsidP="001577BA">
            <w:pPr>
              <w:rPr>
                <w:rFonts w:ascii="Verdana" w:hAnsi="Verdana" w:cs="Arial"/>
              </w:rPr>
            </w:pPr>
            <w:r w:rsidRPr="00F72DA8">
              <w:rPr>
                <w:rFonts w:ascii="Verdana" w:hAnsi="Verdana" w:cs="Arial"/>
              </w:rPr>
              <w:t>PV centrale verwarming</w:t>
            </w:r>
          </w:p>
        </w:tc>
        <w:tc>
          <w:tcPr>
            <w:tcW w:w="9223" w:type="dxa"/>
            <w:tcBorders>
              <w:top w:val="nil"/>
              <w:left w:val="nil"/>
              <w:bottom w:val="nil"/>
              <w:right w:val="nil"/>
            </w:tcBorders>
            <w:shd w:val="clear" w:color="auto" w:fill="auto"/>
            <w:noWrap/>
            <w:vAlign w:val="bottom"/>
          </w:tcPr>
          <w:p w14:paraId="467C3699" w14:textId="77777777" w:rsidR="001577BA" w:rsidRPr="00F72DA8" w:rsidRDefault="001577BA" w:rsidP="001577BA">
            <w:pPr>
              <w:rPr>
                <w:rFonts w:ascii="Verdana" w:hAnsi="Verdana" w:cs="Arial"/>
              </w:rPr>
            </w:pPr>
            <w:r w:rsidRPr="00F72DA8">
              <w:rPr>
                <w:rFonts w:ascii="Verdana" w:hAnsi="Verdana" w:cs="Arial"/>
              </w:rPr>
              <w:t>Stookoliebranders en -kachels 1</w:t>
            </w:r>
          </w:p>
        </w:tc>
      </w:tr>
      <w:tr w:rsidR="001577BA" w:rsidRPr="00F72DA8" w14:paraId="467C369D" w14:textId="77777777" w:rsidTr="009C49C4">
        <w:trPr>
          <w:trHeight w:val="300"/>
        </w:trPr>
        <w:tc>
          <w:tcPr>
            <w:tcW w:w="5055" w:type="dxa"/>
            <w:tcBorders>
              <w:top w:val="nil"/>
              <w:left w:val="nil"/>
              <w:bottom w:val="nil"/>
              <w:right w:val="nil"/>
            </w:tcBorders>
            <w:shd w:val="clear" w:color="auto" w:fill="auto"/>
            <w:noWrap/>
            <w:vAlign w:val="bottom"/>
          </w:tcPr>
          <w:p w14:paraId="467C369B" w14:textId="77777777" w:rsidR="001577BA" w:rsidRPr="00F72DA8" w:rsidRDefault="001577BA" w:rsidP="001577BA">
            <w:pPr>
              <w:rPr>
                <w:rFonts w:ascii="Verdana" w:hAnsi="Verdana" w:cs="Arial"/>
              </w:rPr>
            </w:pPr>
            <w:r w:rsidRPr="00F72DA8">
              <w:rPr>
                <w:rFonts w:ascii="Verdana" w:hAnsi="Verdana" w:cs="Arial"/>
              </w:rPr>
              <w:t>PV centrale verwarming</w:t>
            </w:r>
          </w:p>
        </w:tc>
        <w:tc>
          <w:tcPr>
            <w:tcW w:w="9223" w:type="dxa"/>
            <w:tcBorders>
              <w:top w:val="nil"/>
              <w:left w:val="nil"/>
              <w:bottom w:val="nil"/>
              <w:right w:val="nil"/>
            </w:tcBorders>
            <w:shd w:val="clear" w:color="auto" w:fill="auto"/>
            <w:noWrap/>
            <w:vAlign w:val="bottom"/>
          </w:tcPr>
          <w:p w14:paraId="467C369C" w14:textId="77777777" w:rsidR="001577BA" w:rsidRPr="00F72DA8" w:rsidRDefault="001577BA" w:rsidP="001577BA">
            <w:pPr>
              <w:rPr>
                <w:rFonts w:ascii="Verdana" w:hAnsi="Verdana" w:cs="Arial"/>
              </w:rPr>
            </w:pPr>
            <w:r w:rsidRPr="00F72DA8">
              <w:rPr>
                <w:rFonts w:ascii="Verdana" w:hAnsi="Verdana" w:cs="Arial"/>
              </w:rPr>
              <w:t>Stookoliebranders en -kachels 2</w:t>
            </w:r>
          </w:p>
        </w:tc>
      </w:tr>
      <w:tr w:rsidR="001577BA" w:rsidRPr="00F72DA8" w14:paraId="467C36A0" w14:textId="77777777" w:rsidTr="009C49C4">
        <w:trPr>
          <w:trHeight w:val="300"/>
        </w:trPr>
        <w:tc>
          <w:tcPr>
            <w:tcW w:w="5055" w:type="dxa"/>
            <w:tcBorders>
              <w:top w:val="nil"/>
              <w:left w:val="nil"/>
              <w:bottom w:val="nil"/>
              <w:right w:val="nil"/>
            </w:tcBorders>
            <w:shd w:val="clear" w:color="auto" w:fill="auto"/>
            <w:noWrap/>
            <w:vAlign w:val="bottom"/>
          </w:tcPr>
          <w:p w14:paraId="467C369E" w14:textId="77777777" w:rsidR="001577BA" w:rsidRPr="00F72DA8" w:rsidRDefault="001577BA" w:rsidP="001577BA">
            <w:pPr>
              <w:rPr>
                <w:rFonts w:ascii="Verdana" w:hAnsi="Verdana" w:cs="Arial"/>
              </w:rPr>
            </w:pPr>
            <w:r w:rsidRPr="00F72DA8">
              <w:rPr>
                <w:rFonts w:ascii="Verdana" w:hAnsi="Verdana" w:cs="Arial"/>
              </w:rPr>
              <w:t>PV centrale verwarming</w:t>
            </w:r>
          </w:p>
        </w:tc>
        <w:tc>
          <w:tcPr>
            <w:tcW w:w="9223" w:type="dxa"/>
            <w:tcBorders>
              <w:top w:val="nil"/>
              <w:left w:val="nil"/>
              <w:bottom w:val="nil"/>
              <w:right w:val="nil"/>
            </w:tcBorders>
            <w:shd w:val="clear" w:color="auto" w:fill="auto"/>
            <w:noWrap/>
            <w:vAlign w:val="bottom"/>
          </w:tcPr>
          <w:p w14:paraId="467C369F" w14:textId="77777777" w:rsidR="001577BA" w:rsidRPr="00F72DA8" w:rsidRDefault="001577BA" w:rsidP="001577BA">
            <w:pPr>
              <w:rPr>
                <w:rFonts w:ascii="Verdana" w:hAnsi="Verdana" w:cs="Arial"/>
              </w:rPr>
            </w:pPr>
            <w:r w:rsidRPr="00F72DA8">
              <w:rPr>
                <w:rFonts w:ascii="Verdana" w:hAnsi="Verdana" w:cs="Arial"/>
              </w:rPr>
              <w:t>Water- en afvoerleidingen</w:t>
            </w:r>
          </w:p>
        </w:tc>
      </w:tr>
      <w:tr w:rsidR="001577BA" w:rsidRPr="00F72DA8" w14:paraId="467C36A3" w14:textId="77777777" w:rsidTr="009C49C4">
        <w:trPr>
          <w:trHeight w:val="300"/>
        </w:trPr>
        <w:tc>
          <w:tcPr>
            <w:tcW w:w="5055" w:type="dxa"/>
            <w:tcBorders>
              <w:top w:val="nil"/>
              <w:left w:val="nil"/>
              <w:bottom w:val="nil"/>
              <w:right w:val="nil"/>
            </w:tcBorders>
            <w:shd w:val="clear" w:color="auto" w:fill="auto"/>
            <w:noWrap/>
            <w:vAlign w:val="bottom"/>
          </w:tcPr>
          <w:p w14:paraId="467C36A1" w14:textId="77777777" w:rsidR="001577BA" w:rsidRPr="00F72DA8" w:rsidRDefault="001577BA" w:rsidP="001577BA">
            <w:pPr>
              <w:rPr>
                <w:rFonts w:ascii="Verdana" w:hAnsi="Verdana" w:cs="Arial"/>
              </w:rPr>
            </w:pPr>
            <w:r w:rsidRPr="00F72DA8">
              <w:rPr>
                <w:rFonts w:ascii="Verdana" w:hAnsi="Verdana" w:cs="Arial"/>
              </w:rPr>
              <w:t>PV centrale verwarming</w:t>
            </w:r>
          </w:p>
        </w:tc>
        <w:tc>
          <w:tcPr>
            <w:tcW w:w="9223" w:type="dxa"/>
            <w:tcBorders>
              <w:top w:val="nil"/>
              <w:left w:val="nil"/>
              <w:bottom w:val="nil"/>
              <w:right w:val="nil"/>
            </w:tcBorders>
            <w:shd w:val="clear" w:color="auto" w:fill="auto"/>
            <w:noWrap/>
            <w:vAlign w:val="bottom"/>
          </w:tcPr>
          <w:p w14:paraId="467C36A2" w14:textId="77777777" w:rsidR="001577BA" w:rsidRPr="00F72DA8" w:rsidRDefault="001577BA" w:rsidP="001577BA">
            <w:pPr>
              <w:rPr>
                <w:rFonts w:ascii="Verdana" w:hAnsi="Verdana" w:cs="Arial"/>
              </w:rPr>
            </w:pPr>
            <w:r w:rsidRPr="00F72DA8">
              <w:rPr>
                <w:rFonts w:ascii="Verdana" w:hAnsi="Verdana" w:cs="Arial"/>
              </w:rPr>
              <w:t>Waterbehandeling en pompen</w:t>
            </w:r>
          </w:p>
        </w:tc>
      </w:tr>
      <w:tr w:rsidR="001577BA" w:rsidRPr="00F72DA8" w14:paraId="467C36A6" w14:textId="77777777" w:rsidTr="009C49C4">
        <w:trPr>
          <w:trHeight w:val="300"/>
        </w:trPr>
        <w:tc>
          <w:tcPr>
            <w:tcW w:w="5055" w:type="dxa"/>
            <w:tcBorders>
              <w:top w:val="nil"/>
              <w:left w:val="nil"/>
              <w:bottom w:val="nil"/>
              <w:right w:val="nil"/>
            </w:tcBorders>
            <w:shd w:val="clear" w:color="auto" w:fill="auto"/>
            <w:noWrap/>
            <w:vAlign w:val="bottom"/>
          </w:tcPr>
          <w:p w14:paraId="467C36A4" w14:textId="77777777" w:rsidR="001577BA" w:rsidRPr="00F72DA8" w:rsidRDefault="001577BA" w:rsidP="001577BA">
            <w:pPr>
              <w:rPr>
                <w:rFonts w:ascii="Verdana" w:hAnsi="Verdana" w:cs="Arial"/>
              </w:rPr>
            </w:pPr>
            <w:r w:rsidRPr="00F72DA8">
              <w:rPr>
                <w:rFonts w:ascii="Verdana" w:hAnsi="Verdana" w:cs="Arial"/>
              </w:rPr>
              <w:t>PV elektriciteit</w:t>
            </w:r>
          </w:p>
        </w:tc>
        <w:tc>
          <w:tcPr>
            <w:tcW w:w="9223" w:type="dxa"/>
            <w:tcBorders>
              <w:top w:val="nil"/>
              <w:left w:val="nil"/>
              <w:bottom w:val="nil"/>
              <w:right w:val="nil"/>
            </w:tcBorders>
            <w:shd w:val="clear" w:color="auto" w:fill="auto"/>
            <w:noWrap/>
            <w:vAlign w:val="bottom"/>
          </w:tcPr>
          <w:p w14:paraId="467C36A5" w14:textId="77777777" w:rsidR="001577BA" w:rsidRPr="00F72DA8" w:rsidRDefault="001577BA" w:rsidP="001577BA">
            <w:pPr>
              <w:rPr>
                <w:rFonts w:ascii="Verdana" w:hAnsi="Verdana" w:cs="Arial"/>
              </w:rPr>
            </w:pPr>
            <w:r w:rsidRPr="00F72DA8">
              <w:rPr>
                <w:rFonts w:ascii="Verdana" w:hAnsi="Verdana" w:cs="Arial"/>
              </w:rPr>
              <w:t>Aansluiting elektrische borden 1</w:t>
            </w:r>
          </w:p>
        </w:tc>
      </w:tr>
      <w:tr w:rsidR="001577BA" w:rsidRPr="00F72DA8" w14:paraId="467C36A9" w14:textId="77777777" w:rsidTr="009C49C4">
        <w:trPr>
          <w:trHeight w:val="300"/>
        </w:trPr>
        <w:tc>
          <w:tcPr>
            <w:tcW w:w="5055" w:type="dxa"/>
            <w:tcBorders>
              <w:top w:val="nil"/>
              <w:left w:val="nil"/>
              <w:bottom w:val="nil"/>
              <w:right w:val="nil"/>
            </w:tcBorders>
            <w:shd w:val="clear" w:color="auto" w:fill="auto"/>
            <w:noWrap/>
            <w:vAlign w:val="bottom"/>
          </w:tcPr>
          <w:p w14:paraId="467C36A7" w14:textId="77777777" w:rsidR="001577BA" w:rsidRPr="00F72DA8" w:rsidRDefault="001577BA" w:rsidP="001577BA">
            <w:pPr>
              <w:rPr>
                <w:rFonts w:ascii="Verdana" w:hAnsi="Verdana" w:cs="Arial"/>
              </w:rPr>
            </w:pPr>
            <w:r w:rsidRPr="00F72DA8">
              <w:rPr>
                <w:rFonts w:ascii="Verdana" w:hAnsi="Verdana" w:cs="Arial"/>
              </w:rPr>
              <w:t>PV elektriciteit</w:t>
            </w:r>
          </w:p>
        </w:tc>
        <w:tc>
          <w:tcPr>
            <w:tcW w:w="9223" w:type="dxa"/>
            <w:tcBorders>
              <w:top w:val="nil"/>
              <w:left w:val="nil"/>
              <w:bottom w:val="nil"/>
              <w:right w:val="nil"/>
            </w:tcBorders>
            <w:shd w:val="clear" w:color="auto" w:fill="auto"/>
            <w:noWrap/>
            <w:vAlign w:val="bottom"/>
          </w:tcPr>
          <w:p w14:paraId="467C36A8" w14:textId="77777777" w:rsidR="001577BA" w:rsidRPr="00F72DA8" w:rsidRDefault="001577BA" w:rsidP="001577BA">
            <w:pPr>
              <w:rPr>
                <w:rFonts w:ascii="Verdana" w:hAnsi="Verdana" w:cs="Arial"/>
              </w:rPr>
            </w:pPr>
            <w:r w:rsidRPr="00F72DA8">
              <w:rPr>
                <w:rFonts w:ascii="Verdana" w:hAnsi="Verdana" w:cs="Arial"/>
              </w:rPr>
              <w:t>Aansluiting elektrische borden 2</w:t>
            </w:r>
          </w:p>
        </w:tc>
      </w:tr>
      <w:tr w:rsidR="001577BA" w:rsidRPr="00F72DA8" w14:paraId="467C36AC" w14:textId="77777777" w:rsidTr="009C49C4">
        <w:trPr>
          <w:trHeight w:val="300"/>
        </w:trPr>
        <w:tc>
          <w:tcPr>
            <w:tcW w:w="5055" w:type="dxa"/>
            <w:tcBorders>
              <w:top w:val="nil"/>
              <w:left w:val="nil"/>
              <w:bottom w:val="nil"/>
              <w:right w:val="nil"/>
            </w:tcBorders>
            <w:shd w:val="clear" w:color="auto" w:fill="auto"/>
            <w:noWrap/>
            <w:vAlign w:val="bottom"/>
          </w:tcPr>
          <w:p w14:paraId="467C36AA" w14:textId="77777777" w:rsidR="001577BA" w:rsidRPr="00F72DA8" w:rsidRDefault="001577BA" w:rsidP="001577BA">
            <w:pPr>
              <w:rPr>
                <w:rFonts w:ascii="Verdana" w:hAnsi="Verdana" w:cs="Arial"/>
              </w:rPr>
            </w:pPr>
            <w:r w:rsidRPr="00F72DA8">
              <w:rPr>
                <w:rFonts w:ascii="Verdana" w:hAnsi="Verdana" w:cs="Arial"/>
              </w:rPr>
              <w:t>PV elektriciteit</w:t>
            </w:r>
          </w:p>
        </w:tc>
        <w:tc>
          <w:tcPr>
            <w:tcW w:w="9223" w:type="dxa"/>
            <w:tcBorders>
              <w:top w:val="nil"/>
              <w:left w:val="nil"/>
              <w:bottom w:val="nil"/>
              <w:right w:val="nil"/>
            </w:tcBorders>
            <w:shd w:val="clear" w:color="auto" w:fill="auto"/>
            <w:noWrap/>
            <w:vAlign w:val="bottom"/>
          </w:tcPr>
          <w:p w14:paraId="467C36AB" w14:textId="77777777" w:rsidR="001577BA" w:rsidRPr="00F72DA8" w:rsidRDefault="001577BA" w:rsidP="001577BA">
            <w:pPr>
              <w:rPr>
                <w:rFonts w:ascii="Verdana" w:hAnsi="Verdana" w:cs="Arial"/>
              </w:rPr>
            </w:pPr>
            <w:r w:rsidRPr="00F72DA8">
              <w:rPr>
                <w:rFonts w:ascii="Verdana" w:hAnsi="Verdana" w:cs="Arial"/>
              </w:rPr>
              <w:t>Basis elektriciteit</w:t>
            </w:r>
          </w:p>
        </w:tc>
      </w:tr>
      <w:tr w:rsidR="001577BA" w:rsidRPr="00F72DA8" w14:paraId="467C36AF" w14:textId="77777777" w:rsidTr="009C49C4">
        <w:trPr>
          <w:trHeight w:val="300"/>
        </w:trPr>
        <w:tc>
          <w:tcPr>
            <w:tcW w:w="5055" w:type="dxa"/>
            <w:tcBorders>
              <w:top w:val="nil"/>
              <w:left w:val="nil"/>
              <w:bottom w:val="nil"/>
              <w:right w:val="nil"/>
            </w:tcBorders>
            <w:shd w:val="clear" w:color="auto" w:fill="auto"/>
            <w:noWrap/>
            <w:vAlign w:val="bottom"/>
          </w:tcPr>
          <w:p w14:paraId="467C36AD" w14:textId="77777777" w:rsidR="001577BA" w:rsidRPr="00F72DA8" w:rsidRDefault="001577BA" w:rsidP="001577BA">
            <w:pPr>
              <w:rPr>
                <w:rFonts w:ascii="Verdana" w:hAnsi="Verdana" w:cs="Arial"/>
              </w:rPr>
            </w:pPr>
            <w:r w:rsidRPr="00F72DA8">
              <w:rPr>
                <w:rFonts w:ascii="Verdana" w:hAnsi="Verdana" w:cs="Arial"/>
              </w:rPr>
              <w:t>PV elektriciteit</w:t>
            </w:r>
          </w:p>
        </w:tc>
        <w:tc>
          <w:tcPr>
            <w:tcW w:w="9223" w:type="dxa"/>
            <w:tcBorders>
              <w:top w:val="nil"/>
              <w:left w:val="nil"/>
              <w:bottom w:val="nil"/>
              <w:right w:val="nil"/>
            </w:tcBorders>
            <w:shd w:val="clear" w:color="auto" w:fill="auto"/>
            <w:noWrap/>
            <w:vAlign w:val="bottom"/>
          </w:tcPr>
          <w:p w14:paraId="467C36AE" w14:textId="77777777" w:rsidR="001577BA" w:rsidRPr="00F72DA8" w:rsidRDefault="001577BA" w:rsidP="001577BA">
            <w:pPr>
              <w:rPr>
                <w:rFonts w:ascii="Verdana" w:hAnsi="Verdana" w:cs="Arial"/>
              </w:rPr>
            </w:pPr>
            <w:r w:rsidRPr="00F72DA8">
              <w:rPr>
                <w:rFonts w:ascii="Verdana" w:hAnsi="Verdana" w:cs="Arial"/>
              </w:rPr>
              <w:t>Bedrading elektrische borden</w:t>
            </w:r>
          </w:p>
        </w:tc>
      </w:tr>
      <w:tr w:rsidR="001577BA" w:rsidRPr="00F72DA8" w14:paraId="467C36B2" w14:textId="77777777" w:rsidTr="009C49C4">
        <w:trPr>
          <w:trHeight w:val="300"/>
        </w:trPr>
        <w:tc>
          <w:tcPr>
            <w:tcW w:w="5055" w:type="dxa"/>
            <w:tcBorders>
              <w:top w:val="nil"/>
              <w:left w:val="nil"/>
              <w:bottom w:val="nil"/>
              <w:right w:val="nil"/>
            </w:tcBorders>
            <w:shd w:val="clear" w:color="auto" w:fill="auto"/>
            <w:noWrap/>
            <w:vAlign w:val="bottom"/>
          </w:tcPr>
          <w:p w14:paraId="467C36B0" w14:textId="77777777" w:rsidR="001577BA" w:rsidRPr="00F72DA8" w:rsidRDefault="001577BA" w:rsidP="001577BA">
            <w:pPr>
              <w:rPr>
                <w:rFonts w:ascii="Verdana" w:hAnsi="Verdana" w:cs="Arial"/>
              </w:rPr>
            </w:pPr>
            <w:r w:rsidRPr="00F72DA8">
              <w:rPr>
                <w:rFonts w:ascii="Verdana" w:hAnsi="Verdana" w:cs="Arial"/>
              </w:rPr>
              <w:t>PV elektriciteit</w:t>
            </w:r>
          </w:p>
        </w:tc>
        <w:tc>
          <w:tcPr>
            <w:tcW w:w="9223" w:type="dxa"/>
            <w:tcBorders>
              <w:top w:val="nil"/>
              <w:left w:val="nil"/>
              <w:bottom w:val="nil"/>
              <w:right w:val="nil"/>
            </w:tcBorders>
            <w:shd w:val="clear" w:color="auto" w:fill="auto"/>
            <w:noWrap/>
            <w:vAlign w:val="bottom"/>
          </w:tcPr>
          <w:p w14:paraId="467C36B1" w14:textId="77777777" w:rsidR="001577BA" w:rsidRPr="00F72DA8" w:rsidRDefault="001577BA" w:rsidP="001577BA">
            <w:pPr>
              <w:rPr>
                <w:rFonts w:ascii="Verdana" w:hAnsi="Verdana" w:cs="Arial"/>
              </w:rPr>
            </w:pPr>
            <w:r w:rsidRPr="00F72DA8">
              <w:rPr>
                <w:rFonts w:ascii="Verdana" w:hAnsi="Verdana" w:cs="Arial"/>
              </w:rPr>
              <w:t>Domotica</w:t>
            </w:r>
          </w:p>
        </w:tc>
      </w:tr>
      <w:tr w:rsidR="001577BA" w:rsidRPr="00F72DA8" w14:paraId="467C36B5" w14:textId="77777777" w:rsidTr="009C49C4">
        <w:trPr>
          <w:trHeight w:val="300"/>
        </w:trPr>
        <w:tc>
          <w:tcPr>
            <w:tcW w:w="5055" w:type="dxa"/>
            <w:tcBorders>
              <w:top w:val="nil"/>
              <w:left w:val="nil"/>
              <w:bottom w:val="nil"/>
              <w:right w:val="nil"/>
            </w:tcBorders>
            <w:shd w:val="clear" w:color="auto" w:fill="auto"/>
            <w:noWrap/>
            <w:vAlign w:val="bottom"/>
          </w:tcPr>
          <w:p w14:paraId="467C36B3" w14:textId="77777777" w:rsidR="001577BA" w:rsidRPr="00F72DA8" w:rsidRDefault="001577BA" w:rsidP="001577BA">
            <w:pPr>
              <w:rPr>
                <w:rFonts w:ascii="Verdana" w:hAnsi="Verdana" w:cs="Arial"/>
              </w:rPr>
            </w:pPr>
            <w:r w:rsidRPr="00F72DA8">
              <w:rPr>
                <w:rFonts w:ascii="Verdana" w:hAnsi="Verdana" w:cs="Arial"/>
              </w:rPr>
              <w:t>PV elektriciteit</w:t>
            </w:r>
          </w:p>
        </w:tc>
        <w:tc>
          <w:tcPr>
            <w:tcW w:w="9223" w:type="dxa"/>
            <w:tcBorders>
              <w:top w:val="nil"/>
              <w:left w:val="nil"/>
              <w:bottom w:val="nil"/>
              <w:right w:val="nil"/>
            </w:tcBorders>
            <w:shd w:val="clear" w:color="auto" w:fill="auto"/>
            <w:noWrap/>
            <w:vAlign w:val="bottom"/>
          </w:tcPr>
          <w:p w14:paraId="467C36B4" w14:textId="77777777" w:rsidR="001577BA" w:rsidRPr="00F72DA8" w:rsidRDefault="001577BA" w:rsidP="001577BA">
            <w:pPr>
              <w:rPr>
                <w:rFonts w:ascii="Verdana" w:hAnsi="Verdana" w:cs="Arial"/>
              </w:rPr>
            </w:pPr>
            <w:r w:rsidRPr="00F72DA8">
              <w:rPr>
                <w:rFonts w:ascii="Verdana" w:hAnsi="Verdana" w:cs="Arial"/>
              </w:rPr>
              <w:t>Elektrisch onderhoud 1</w:t>
            </w:r>
          </w:p>
        </w:tc>
      </w:tr>
      <w:tr w:rsidR="001577BA" w:rsidRPr="00F72DA8" w14:paraId="467C36B8" w14:textId="77777777" w:rsidTr="009C49C4">
        <w:trPr>
          <w:trHeight w:val="300"/>
        </w:trPr>
        <w:tc>
          <w:tcPr>
            <w:tcW w:w="5055" w:type="dxa"/>
            <w:tcBorders>
              <w:top w:val="nil"/>
              <w:left w:val="nil"/>
              <w:bottom w:val="nil"/>
              <w:right w:val="nil"/>
            </w:tcBorders>
            <w:shd w:val="clear" w:color="auto" w:fill="auto"/>
            <w:noWrap/>
            <w:vAlign w:val="bottom"/>
          </w:tcPr>
          <w:p w14:paraId="467C36B6" w14:textId="77777777" w:rsidR="001577BA" w:rsidRPr="00F72DA8" w:rsidRDefault="001577BA" w:rsidP="001577BA">
            <w:pPr>
              <w:rPr>
                <w:rFonts w:ascii="Verdana" w:hAnsi="Verdana" w:cs="Arial"/>
              </w:rPr>
            </w:pPr>
            <w:r w:rsidRPr="00F72DA8">
              <w:rPr>
                <w:rFonts w:ascii="Verdana" w:hAnsi="Verdana" w:cs="Arial"/>
              </w:rPr>
              <w:t>PV elektriciteit</w:t>
            </w:r>
          </w:p>
        </w:tc>
        <w:tc>
          <w:tcPr>
            <w:tcW w:w="9223" w:type="dxa"/>
            <w:tcBorders>
              <w:top w:val="nil"/>
              <w:left w:val="nil"/>
              <w:bottom w:val="nil"/>
              <w:right w:val="nil"/>
            </w:tcBorders>
            <w:shd w:val="clear" w:color="auto" w:fill="auto"/>
            <w:noWrap/>
            <w:vAlign w:val="bottom"/>
          </w:tcPr>
          <w:p w14:paraId="467C36B7" w14:textId="77777777" w:rsidR="001577BA" w:rsidRPr="00F72DA8" w:rsidRDefault="001577BA" w:rsidP="001577BA">
            <w:pPr>
              <w:rPr>
                <w:rFonts w:ascii="Verdana" w:hAnsi="Verdana" w:cs="Arial"/>
              </w:rPr>
            </w:pPr>
            <w:r w:rsidRPr="00F72DA8">
              <w:rPr>
                <w:rFonts w:ascii="Verdana" w:hAnsi="Verdana" w:cs="Arial"/>
              </w:rPr>
              <w:t>Elektrisch onderhoud 2</w:t>
            </w:r>
          </w:p>
        </w:tc>
      </w:tr>
      <w:tr w:rsidR="001577BA" w:rsidRPr="00F72DA8" w14:paraId="467C36BB" w14:textId="77777777" w:rsidTr="009C49C4">
        <w:trPr>
          <w:trHeight w:val="300"/>
        </w:trPr>
        <w:tc>
          <w:tcPr>
            <w:tcW w:w="5055" w:type="dxa"/>
            <w:tcBorders>
              <w:top w:val="nil"/>
              <w:left w:val="nil"/>
              <w:bottom w:val="nil"/>
              <w:right w:val="nil"/>
            </w:tcBorders>
            <w:shd w:val="clear" w:color="auto" w:fill="auto"/>
            <w:noWrap/>
            <w:vAlign w:val="bottom"/>
          </w:tcPr>
          <w:p w14:paraId="467C36B9" w14:textId="77777777" w:rsidR="001577BA" w:rsidRPr="00F72DA8" w:rsidRDefault="001577BA" w:rsidP="001577BA">
            <w:pPr>
              <w:rPr>
                <w:rFonts w:ascii="Verdana" w:hAnsi="Verdana" w:cs="Arial"/>
              </w:rPr>
            </w:pPr>
            <w:r w:rsidRPr="00F72DA8">
              <w:rPr>
                <w:rFonts w:ascii="Verdana" w:hAnsi="Verdana" w:cs="Arial"/>
              </w:rPr>
              <w:t>PV elektriciteit</w:t>
            </w:r>
          </w:p>
        </w:tc>
        <w:tc>
          <w:tcPr>
            <w:tcW w:w="9223" w:type="dxa"/>
            <w:tcBorders>
              <w:top w:val="nil"/>
              <w:left w:val="nil"/>
              <w:bottom w:val="nil"/>
              <w:right w:val="nil"/>
            </w:tcBorders>
            <w:shd w:val="clear" w:color="auto" w:fill="auto"/>
            <w:noWrap/>
            <w:vAlign w:val="bottom"/>
          </w:tcPr>
          <w:p w14:paraId="467C36BA" w14:textId="77777777" w:rsidR="001577BA" w:rsidRPr="00F72DA8" w:rsidRDefault="001577BA" w:rsidP="001577BA">
            <w:pPr>
              <w:rPr>
                <w:rFonts w:ascii="Verdana" w:hAnsi="Verdana" w:cs="Arial"/>
              </w:rPr>
            </w:pPr>
            <w:r w:rsidRPr="00F72DA8">
              <w:rPr>
                <w:rFonts w:ascii="Verdana" w:hAnsi="Verdana" w:cs="Arial"/>
              </w:rPr>
              <w:t>Elektrisch onderhoud 3</w:t>
            </w:r>
          </w:p>
        </w:tc>
      </w:tr>
      <w:tr w:rsidR="001577BA" w:rsidRPr="00F72DA8" w14:paraId="467C36BE" w14:textId="77777777" w:rsidTr="009C49C4">
        <w:trPr>
          <w:trHeight w:val="300"/>
        </w:trPr>
        <w:tc>
          <w:tcPr>
            <w:tcW w:w="5055" w:type="dxa"/>
            <w:tcBorders>
              <w:top w:val="nil"/>
              <w:left w:val="nil"/>
              <w:bottom w:val="nil"/>
              <w:right w:val="nil"/>
            </w:tcBorders>
            <w:shd w:val="clear" w:color="auto" w:fill="auto"/>
            <w:noWrap/>
            <w:vAlign w:val="bottom"/>
          </w:tcPr>
          <w:p w14:paraId="467C36BC" w14:textId="77777777" w:rsidR="001577BA" w:rsidRPr="00F72DA8" w:rsidRDefault="001577BA" w:rsidP="001577BA">
            <w:pPr>
              <w:rPr>
                <w:rFonts w:ascii="Verdana" w:hAnsi="Verdana" w:cs="Arial"/>
              </w:rPr>
            </w:pPr>
            <w:r w:rsidRPr="00F72DA8">
              <w:rPr>
                <w:rFonts w:ascii="Verdana" w:hAnsi="Verdana" w:cs="Arial"/>
              </w:rPr>
              <w:t>PV elektriciteit</w:t>
            </w:r>
          </w:p>
        </w:tc>
        <w:tc>
          <w:tcPr>
            <w:tcW w:w="9223" w:type="dxa"/>
            <w:tcBorders>
              <w:top w:val="nil"/>
              <w:left w:val="nil"/>
              <w:bottom w:val="nil"/>
              <w:right w:val="nil"/>
            </w:tcBorders>
            <w:shd w:val="clear" w:color="auto" w:fill="auto"/>
            <w:noWrap/>
            <w:vAlign w:val="bottom"/>
          </w:tcPr>
          <w:p w14:paraId="467C36BD" w14:textId="77777777" w:rsidR="001577BA" w:rsidRPr="00F72DA8" w:rsidRDefault="001577BA" w:rsidP="001577BA">
            <w:pPr>
              <w:rPr>
                <w:rFonts w:ascii="Verdana" w:hAnsi="Verdana" w:cs="Arial"/>
              </w:rPr>
            </w:pPr>
            <w:r w:rsidRPr="00F72DA8">
              <w:rPr>
                <w:rFonts w:ascii="Verdana" w:hAnsi="Verdana" w:cs="Arial"/>
              </w:rPr>
              <w:t>Elektrische comfortschakelingen 1</w:t>
            </w:r>
          </w:p>
        </w:tc>
      </w:tr>
      <w:tr w:rsidR="001577BA" w:rsidRPr="00F72DA8" w14:paraId="467C36C1" w14:textId="77777777" w:rsidTr="009C49C4">
        <w:trPr>
          <w:trHeight w:val="300"/>
        </w:trPr>
        <w:tc>
          <w:tcPr>
            <w:tcW w:w="5055" w:type="dxa"/>
            <w:tcBorders>
              <w:top w:val="nil"/>
              <w:left w:val="nil"/>
              <w:bottom w:val="nil"/>
              <w:right w:val="nil"/>
            </w:tcBorders>
            <w:shd w:val="clear" w:color="auto" w:fill="auto"/>
            <w:noWrap/>
            <w:vAlign w:val="bottom"/>
          </w:tcPr>
          <w:p w14:paraId="467C36BF" w14:textId="77777777" w:rsidR="001577BA" w:rsidRPr="00F72DA8" w:rsidRDefault="001577BA" w:rsidP="001577BA">
            <w:pPr>
              <w:rPr>
                <w:rFonts w:ascii="Verdana" w:hAnsi="Verdana" w:cs="Arial"/>
              </w:rPr>
            </w:pPr>
            <w:r w:rsidRPr="00F72DA8">
              <w:rPr>
                <w:rFonts w:ascii="Verdana" w:hAnsi="Verdana" w:cs="Arial"/>
              </w:rPr>
              <w:t>PV elektriciteit</w:t>
            </w:r>
          </w:p>
        </w:tc>
        <w:tc>
          <w:tcPr>
            <w:tcW w:w="9223" w:type="dxa"/>
            <w:tcBorders>
              <w:top w:val="nil"/>
              <w:left w:val="nil"/>
              <w:bottom w:val="nil"/>
              <w:right w:val="nil"/>
            </w:tcBorders>
            <w:shd w:val="clear" w:color="auto" w:fill="auto"/>
            <w:noWrap/>
            <w:vAlign w:val="bottom"/>
          </w:tcPr>
          <w:p w14:paraId="467C36C0" w14:textId="77777777" w:rsidR="001577BA" w:rsidRPr="00F72DA8" w:rsidRDefault="001577BA" w:rsidP="001577BA">
            <w:pPr>
              <w:rPr>
                <w:rFonts w:ascii="Verdana" w:hAnsi="Verdana" w:cs="Arial"/>
              </w:rPr>
            </w:pPr>
            <w:r w:rsidRPr="00F72DA8">
              <w:rPr>
                <w:rFonts w:ascii="Verdana" w:hAnsi="Verdana" w:cs="Arial"/>
              </w:rPr>
              <w:t>Elektrische comfortschakelingen 2</w:t>
            </w:r>
          </w:p>
        </w:tc>
      </w:tr>
      <w:tr w:rsidR="001577BA" w:rsidRPr="00F72DA8" w14:paraId="467C36C4" w14:textId="77777777" w:rsidTr="009C49C4">
        <w:trPr>
          <w:trHeight w:val="300"/>
        </w:trPr>
        <w:tc>
          <w:tcPr>
            <w:tcW w:w="5055" w:type="dxa"/>
            <w:tcBorders>
              <w:top w:val="nil"/>
              <w:left w:val="nil"/>
              <w:bottom w:val="nil"/>
              <w:right w:val="nil"/>
            </w:tcBorders>
            <w:shd w:val="clear" w:color="auto" w:fill="auto"/>
            <w:noWrap/>
            <w:vAlign w:val="bottom"/>
          </w:tcPr>
          <w:p w14:paraId="467C36C2" w14:textId="77777777" w:rsidR="001577BA" w:rsidRPr="00F72DA8" w:rsidRDefault="001577BA" w:rsidP="001577BA">
            <w:pPr>
              <w:rPr>
                <w:rFonts w:ascii="Verdana" w:hAnsi="Verdana" w:cs="Arial"/>
              </w:rPr>
            </w:pPr>
            <w:r w:rsidRPr="00F72DA8">
              <w:rPr>
                <w:rFonts w:ascii="Verdana" w:hAnsi="Verdana" w:cs="Arial"/>
              </w:rPr>
              <w:t>PV elektriciteit</w:t>
            </w:r>
          </w:p>
        </w:tc>
        <w:tc>
          <w:tcPr>
            <w:tcW w:w="9223" w:type="dxa"/>
            <w:tcBorders>
              <w:top w:val="nil"/>
              <w:left w:val="nil"/>
              <w:bottom w:val="nil"/>
              <w:right w:val="nil"/>
            </w:tcBorders>
            <w:shd w:val="clear" w:color="auto" w:fill="auto"/>
            <w:noWrap/>
            <w:vAlign w:val="bottom"/>
          </w:tcPr>
          <w:p w14:paraId="467C36C3" w14:textId="77777777" w:rsidR="001577BA" w:rsidRPr="00F72DA8" w:rsidRDefault="001577BA" w:rsidP="001577BA">
            <w:pPr>
              <w:rPr>
                <w:rFonts w:ascii="Verdana" w:hAnsi="Verdana" w:cs="Arial"/>
              </w:rPr>
            </w:pPr>
            <w:r w:rsidRPr="00F72DA8">
              <w:rPr>
                <w:rFonts w:ascii="Verdana" w:hAnsi="Verdana" w:cs="Arial"/>
              </w:rPr>
              <w:t>Elektrische comfortschakelingen 3</w:t>
            </w:r>
          </w:p>
        </w:tc>
      </w:tr>
      <w:tr w:rsidR="001577BA" w:rsidRPr="00F72DA8" w14:paraId="467C36C7" w14:textId="77777777" w:rsidTr="009C49C4">
        <w:trPr>
          <w:trHeight w:val="300"/>
        </w:trPr>
        <w:tc>
          <w:tcPr>
            <w:tcW w:w="5055" w:type="dxa"/>
            <w:tcBorders>
              <w:top w:val="nil"/>
              <w:left w:val="nil"/>
              <w:bottom w:val="nil"/>
              <w:right w:val="nil"/>
            </w:tcBorders>
            <w:shd w:val="clear" w:color="auto" w:fill="auto"/>
            <w:noWrap/>
            <w:vAlign w:val="bottom"/>
          </w:tcPr>
          <w:p w14:paraId="467C36C5" w14:textId="77777777" w:rsidR="001577BA" w:rsidRPr="00F72DA8" w:rsidRDefault="001577BA" w:rsidP="001577BA">
            <w:pPr>
              <w:rPr>
                <w:rFonts w:ascii="Verdana" w:hAnsi="Verdana" w:cs="Arial"/>
              </w:rPr>
            </w:pPr>
            <w:r w:rsidRPr="00F72DA8">
              <w:rPr>
                <w:rFonts w:ascii="Verdana" w:hAnsi="Verdana" w:cs="Arial"/>
              </w:rPr>
              <w:t>PV elektriciteit</w:t>
            </w:r>
          </w:p>
        </w:tc>
        <w:tc>
          <w:tcPr>
            <w:tcW w:w="9223" w:type="dxa"/>
            <w:tcBorders>
              <w:top w:val="nil"/>
              <w:left w:val="nil"/>
              <w:bottom w:val="nil"/>
              <w:right w:val="nil"/>
            </w:tcBorders>
            <w:shd w:val="clear" w:color="auto" w:fill="auto"/>
            <w:noWrap/>
            <w:vAlign w:val="bottom"/>
          </w:tcPr>
          <w:p w14:paraId="467C36C6" w14:textId="77777777" w:rsidR="001577BA" w:rsidRPr="00F72DA8" w:rsidRDefault="001577BA" w:rsidP="001577BA">
            <w:pPr>
              <w:rPr>
                <w:rFonts w:ascii="Verdana" w:hAnsi="Verdana" w:cs="Arial"/>
              </w:rPr>
            </w:pPr>
            <w:r w:rsidRPr="00F72DA8">
              <w:rPr>
                <w:rFonts w:ascii="Verdana" w:hAnsi="Verdana" w:cs="Arial"/>
              </w:rPr>
              <w:t>Elektrische inbouwinstallaties 1</w:t>
            </w:r>
          </w:p>
        </w:tc>
      </w:tr>
      <w:tr w:rsidR="001577BA" w:rsidRPr="00F72DA8" w14:paraId="467C36CA" w14:textId="77777777" w:rsidTr="009C49C4">
        <w:trPr>
          <w:trHeight w:val="300"/>
        </w:trPr>
        <w:tc>
          <w:tcPr>
            <w:tcW w:w="5055" w:type="dxa"/>
            <w:tcBorders>
              <w:top w:val="nil"/>
              <w:left w:val="nil"/>
              <w:bottom w:val="nil"/>
              <w:right w:val="nil"/>
            </w:tcBorders>
            <w:shd w:val="clear" w:color="auto" w:fill="auto"/>
            <w:noWrap/>
            <w:vAlign w:val="bottom"/>
          </w:tcPr>
          <w:p w14:paraId="467C36C8" w14:textId="77777777" w:rsidR="001577BA" w:rsidRPr="00F72DA8" w:rsidRDefault="001577BA" w:rsidP="001577BA">
            <w:pPr>
              <w:rPr>
                <w:rFonts w:ascii="Verdana" w:hAnsi="Verdana" w:cs="Arial"/>
              </w:rPr>
            </w:pPr>
            <w:r w:rsidRPr="00F72DA8">
              <w:rPr>
                <w:rFonts w:ascii="Verdana" w:hAnsi="Verdana" w:cs="Arial"/>
              </w:rPr>
              <w:t>PV elektriciteit</w:t>
            </w:r>
          </w:p>
        </w:tc>
        <w:tc>
          <w:tcPr>
            <w:tcW w:w="9223" w:type="dxa"/>
            <w:tcBorders>
              <w:top w:val="nil"/>
              <w:left w:val="nil"/>
              <w:bottom w:val="nil"/>
              <w:right w:val="nil"/>
            </w:tcBorders>
            <w:shd w:val="clear" w:color="auto" w:fill="auto"/>
            <w:noWrap/>
            <w:vAlign w:val="bottom"/>
          </w:tcPr>
          <w:p w14:paraId="467C36C9" w14:textId="77777777" w:rsidR="001577BA" w:rsidRPr="00F72DA8" w:rsidRDefault="001577BA" w:rsidP="001577BA">
            <w:pPr>
              <w:rPr>
                <w:rFonts w:ascii="Verdana" w:hAnsi="Verdana" w:cs="Arial"/>
              </w:rPr>
            </w:pPr>
            <w:r w:rsidRPr="00F72DA8">
              <w:rPr>
                <w:rFonts w:ascii="Verdana" w:hAnsi="Verdana" w:cs="Arial"/>
              </w:rPr>
              <w:t>Elektrische inbouwinstallaties 2</w:t>
            </w:r>
          </w:p>
        </w:tc>
      </w:tr>
      <w:tr w:rsidR="001577BA" w:rsidRPr="00F72DA8" w14:paraId="467C36CD" w14:textId="77777777" w:rsidTr="009C49C4">
        <w:trPr>
          <w:trHeight w:val="300"/>
        </w:trPr>
        <w:tc>
          <w:tcPr>
            <w:tcW w:w="5055" w:type="dxa"/>
            <w:tcBorders>
              <w:top w:val="nil"/>
              <w:left w:val="nil"/>
              <w:bottom w:val="nil"/>
              <w:right w:val="nil"/>
            </w:tcBorders>
            <w:shd w:val="clear" w:color="auto" w:fill="auto"/>
            <w:noWrap/>
            <w:vAlign w:val="bottom"/>
          </w:tcPr>
          <w:p w14:paraId="467C36CB" w14:textId="77777777" w:rsidR="001577BA" w:rsidRPr="00F72DA8" w:rsidRDefault="001577BA" w:rsidP="001577BA">
            <w:pPr>
              <w:rPr>
                <w:rFonts w:ascii="Verdana" w:hAnsi="Verdana" w:cs="Arial"/>
              </w:rPr>
            </w:pPr>
            <w:r w:rsidRPr="00F72DA8">
              <w:rPr>
                <w:rFonts w:ascii="Verdana" w:hAnsi="Verdana" w:cs="Arial"/>
              </w:rPr>
              <w:t>PV elektriciteit</w:t>
            </w:r>
          </w:p>
        </w:tc>
        <w:tc>
          <w:tcPr>
            <w:tcW w:w="9223" w:type="dxa"/>
            <w:tcBorders>
              <w:top w:val="nil"/>
              <w:left w:val="nil"/>
              <w:bottom w:val="nil"/>
              <w:right w:val="nil"/>
            </w:tcBorders>
            <w:shd w:val="clear" w:color="auto" w:fill="auto"/>
            <w:noWrap/>
            <w:vAlign w:val="bottom"/>
          </w:tcPr>
          <w:p w14:paraId="467C36CC" w14:textId="77777777" w:rsidR="001577BA" w:rsidRPr="00F72DA8" w:rsidRDefault="001577BA" w:rsidP="001577BA">
            <w:pPr>
              <w:rPr>
                <w:rFonts w:ascii="Verdana" w:hAnsi="Verdana" w:cs="Arial"/>
              </w:rPr>
            </w:pPr>
            <w:r w:rsidRPr="00F72DA8">
              <w:rPr>
                <w:rFonts w:ascii="Verdana" w:hAnsi="Verdana" w:cs="Arial"/>
              </w:rPr>
              <w:t>Elektrische opbouwinstallaties 1</w:t>
            </w:r>
          </w:p>
        </w:tc>
      </w:tr>
      <w:tr w:rsidR="001577BA" w:rsidRPr="00F72DA8" w14:paraId="467C36D0" w14:textId="77777777" w:rsidTr="009C49C4">
        <w:trPr>
          <w:trHeight w:val="300"/>
        </w:trPr>
        <w:tc>
          <w:tcPr>
            <w:tcW w:w="5055" w:type="dxa"/>
            <w:tcBorders>
              <w:top w:val="nil"/>
              <w:left w:val="nil"/>
              <w:bottom w:val="nil"/>
              <w:right w:val="nil"/>
            </w:tcBorders>
            <w:shd w:val="clear" w:color="auto" w:fill="auto"/>
            <w:noWrap/>
            <w:vAlign w:val="bottom"/>
          </w:tcPr>
          <w:p w14:paraId="467C36CE" w14:textId="77777777" w:rsidR="001577BA" w:rsidRPr="00F72DA8" w:rsidRDefault="001577BA" w:rsidP="001577BA">
            <w:pPr>
              <w:rPr>
                <w:rFonts w:ascii="Verdana" w:hAnsi="Verdana" w:cs="Arial"/>
              </w:rPr>
            </w:pPr>
            <w:r w:rsidRPr="00F72DA8">
              <w:rPr>
                <w:rFonts w:ascii="Verdana" w:hAnsi="Verdana" w:cs="Arial"/>
              </w:rPr>
              <w:t>PV elektriciteit</w:t>
            </w:r>
          </w:p>
        </w:tc>
        <w:tc>
          <w:tcPr>
            <w:tcW w:w="9223" w:type="dxa"/>
            <w:tcBorders>
              <w:top w:val="nil"/>
              <w:left w:val="nil"/>
              <w:bottom w:val="nil"/>
              <w:right w:val="nil"/>
            </w:tcBorders>
            <w:shd w:val="clear" w:color="auto" w:fill="auto"/>
            <w:noWrap/>
            <w:vAlign w:val="bottom"/>
          </w:tcPr>
          <w:p w14:paraId="467C36CF" w14:textId="77777777" w:rsidR="001577BA" w:rsidRPr="00F72DA8" w:rsidRDefault="001577BA" w:rsidP="001577BA">
            <w:pPr>
              <w:rPr>
                <w:rFonts w:ascii="Verdana" w:hAnsi="Verdana" w:cs="Arial"/>
              </w:rPr>
            </w:pPr>
            <w:r w:rsidRPr="00F72DA8">
              <w:rPr>
                <w:rFonts w:ascii="Verdana" w:hAnsi="Verdana" w:cs="Arial"/>
              </w:rPr>
              <w:t>Elektrische opbouwinstallaties 2</w:t>
            </w:r>
          </w:p>
        </w:tc>
      </w:tr>
      <w:tr w:rsidR="001577BA" w:rsidRPr="00F72DA8" w14:paraId="467C36D3" w14:textId="77777777" w:rsidTr="009C49C4">
        <w:trPr>
          <w:trHeight w:val="300"/>
        </w:trPr>
        <w:tc>
          <w:tcPr>
            <w:tcW w:w="5055" w:type="dxa"/>
            <w:tcBorders>
              <w:top w:val="nil"/>
              <w:left w:val="nil"/>
              <w:bottom w:val="nil"/>
              <w:right w:val="nil"/>
            </w:tcBorders>
            <w:shd w:val="clear" w:color="auto" w:fill="auto"/>
            <w:noWrap/>
            <w:vAlign w:val="bottom"/>
          </w:tcPr>
          <w:p w14:paraId="467C36D1" w14:textId="77777777" w:rsidR="001577BA" w:rsidRPr="00F72DA8" w:rsidRDefault="001577BA" w:rsidP="001577BA">
            <w:pPr>
              <w:rPr>
                <w:rFonts w:ascii="Verdana" w:hAnsi="Verdana" w:cs="Arial"/>
              </w:rPr>
            </w:pPr>
            <w:r w:rsidRPr="00F72DA8">
              <w:rPr>
                <w:rFonts w:ascii="Verdana" w:hAnsi="Verdana" w:cs="Arial"/>
              </w:rPr>
              <w:t>PV elektriciteit</w:t>
            </w:r>
          </w:p>
        </w:tc>
        <w:tc>
          <w:tcPr>
            <w:tcW w:w="9223" w:type="dxa"/>
            <w:tcBorders>
              <w:top w:val="nil"/>
              <w:left w:val="nil"/>
              <w:bottom w:val="nil"/>
              <w:right w:val="nil"/>
            </w:tcBorders>
            <w:shd w:val="clear" w:color="auto" w:fill="auto"/>
            <w:noWrap/>
            <w:vAlign w:val="bottom"/>
          </w:tcPr>
          <w:p w14:paraId="467C36D2" w14:textId="77777777" w:rsidR="001577BA" w:rsidRPr="00F72DA8" w:rsidRDefault="001577BA" w:rsidP="001577BA">
            <w:pPr>
              <w:rPr>
                <w:rFonts w:ascii="Verdana" w:hAnsi="Verdana" w:cs="Arial"/>
              </w:rPr>
            </w:pPr>
            <w:r w:rsidRPr="00F72DA8">
              <w:rPr>
                <w:rFonts w:ascii="Verdana" w:hAnsi="Verdana" w:cs="Arial"/>
              </w:rPr>
              <w:t>Herstellen en installeren van huishoudtoestellen 1</w:t>
            </w:r>
          </w:p>
        </w:tc>
      </w:tr>
      <w:tr w:rsidR="001577BA" w:rsidRPr="00F72DA8" w14:paraId="467C36D6" w14:textId="77777777" w:rsidTr="009C49C4">
        <w:trPr>
          <w:trHeight w:val="300"/>
        </w:trPr>
        <w:tc>
          <w:tcPr>
            <w:tcW w:w="5055" w:type="dxa"/>
            <w:tcBorders>
              <w:top w:val="nil"/>
              <w:left w:val="nil"/>
              <w:bottom w:val="nil"/>
              <w:right w:val="nil"/>
            </w:tcBorders>
            <w:shd w:val="clear" w:color="auto" w:fill="auto"/>
            <w:noWrap/>
            <w:vAlign w:val="bottom"/>
          </w:tcPr>
          <w:p w14:paraId="467C36D4" w14:textId="77777777" w:rsidR="001577BA" w:rsidRPr="00F72DA8" w:rsidRDefault="001577BA" w:rsidP="001577BA">
            <w:pPr>
              <w:rPr>
                <w:rFonts w:ascii="Verdana" w:hAnsi="Verdana" w:cs="Arial"/>
              </w:rPr>
            </w:pPr>
            <w:r w:rsidRPr="00F72DA8">
              <w:rPr>
                <w:rFonts w:ascii="Verdana" w:hAnsi="Verdana" w:cs="Arial"/>
              </w:rPr>
              <w:t>PV elektriciteit</w:t>
            </w:r>
          </w:p>
        </w:tc>
        <w:tc>
          <w:tcPr>
            <w:tcW w:w="9223" w:type="dxa"/>
            <w:tcBorders>
              <w:top w:val="nil"/>
              <w:left w:val="nil"/>
              <w:bottom w:val="nil"/>
              <w:right w:val="nil"/>
            </w:tcBorders>
            <w:shd w:val="clear" w:color="auto" w:fill="auto"/>
            <w:noWrap/>
            <w:vAlign w:val="bottom"/>
          </w:tcPr>
          <w:p w14:paraId="467C36D5" w14:textId="77777777" w:rsidR="001577BA" w:rsidRPr="00F72DA8" w:rsidRDefault="001577BA" w:rsidP="001577BA">
            <w:pPr>
              <w:rPr>
                <w:rFonts w:ascii="Verdana" w:hAnsi="Verdana" w:cs="Arial"/>
              </w:rPr>
            </w:pPr>
            <w:r w:rsidRPr="00F72DA8">
              <w:rPr>
                <w:rFonts w:ascii="Verdana" w:hAnsi="Verdana" w:cs="Arial"/>
              </w:rPr>
              <w:t>Herstellen en installeren van huishoudtoestellen 2</w:t>
            </w:r>
          </w:p>
        </w:tc>
      </w:tr>
      <w:tr w:rsidR="001577BA" w:rsidRPr="00F72DA8" w14:paraId="467C36D9" w14:textId="77777777" w:rsidTr="009C49C4">
        <w:trPr>
          <w:trHeight w:val="300"/>
        </w:trPr>
        <w:tc>
          <w:tcPr>
            <w:tcW w:w="5055" w:type="dxa"/>
            <w:tcBorders>
              <w:top w:val="nil"/>
              <w:left w:val="nil"/>
              <w:bottom w:val="nil"/>
              <w:right w:val="nil"/>
            </w:tcBorders>
            <w:shd w:val="clear" w:color="auto" w:fill="auto"/>
            <w:noWrap/>
            <w:vAlign w:val="bottom"/>
          </w:tcPr>
          <w:p w14:paraId="467C36D7" w14:textId="77777777" w:rsidR="001577BA" w:rsidRPr="00F72DA8" w:rsidRDefault="001577BA" w:rsidP="001577BA">
            <w:pPr>
              <w:rPr>
                <w:rFonts w:ascii="Verdana" w:hAnsi="Verdana" w:cs="Arial"/>
              </w:rPr>
            </w:pPr>
            <w:r w:rsidRPr="00F72DA8">
              <w:rPr>
                <w:rFonts w:ascii="Verdana" w:hAnsi="Verdana" w:cs="Arial"/>
              </w:rPr>
              <w:t>PV elektriciteit</w:t>
            </w:r>
          </w:p>
        </w:tc>
        <w:tc>
          <w:tcPr>
            <w:tcW w:w="9223" w:type="dxa"/>
            <w:tcBorders>
              <w:top w:val="nil"/>
              <w:left w:val="nil"/>
              <w:bottom w:val="nil"/>
              <w:right w:val="nil"/>
            </w:tcBorders>
            <w:shd w:val="clear" w:color="auto" w:fill="auto"/>
            <w:noWrap/>
            <w:vAlign w:val="bottom"/>
          </w:tcPr>
          <w:p w14:paraId="467C36D8" w14:textId="77777777" w:rsidR="001577BA" w:rsidRPr="00F72DA8" w:rsidRDefault="001577BA" w:rsidP="001577BA">
            <w:pPr>
              <w:rPr>
                <w:rFonts w:ascii="Verdana" w:hAnsi="Verdana" w:cs="Arial"/>
              </w:rPr>
            </w:pPr>
            <w:r w:rsidRPr="00F72DA8">
              <w:rPr>
                <w:rFonts w:ascii="Verdana" w:hAnsi="Verdana" w:cs="Arial"/>
              </w:rPr>
              <w:t>Herstellen en installeren van huishoudtoestellen 3</w:t>
            </w:r>
          </w:p>
        </w:tc>
      </w:tr>
      <w:tr w:rsidR="001577BA" w:rsidRPr="00F72DA8" w14:paraId="467C36DC" w14:textId="77777777" w:rsidTr="009C49C4">
        <w:trPr>
          <w:trHeight w:val="300"/>
        </w:trPr>
        <w:tc>
          <w:tcPr>
            <w:tcW w:w="5055" w:type="dxa"/>
            <w:tcBorders>
              <w:top w:val="nil"/>
              <w:left w:val="nil"/>
              <w:bottom w:val="nil"/>
              <w:right w:val="nil"/>
            </w:tcBorders>
            <w:shd w:val="clear" w:color="auto" w:fill="auto"/>
            <w:noWrap/>
            <w:vAlign w:val="bottom"/>
          </w:tcPr>
          <w:p w14:paraId="467C36DA" w14:textId="77777777" w:rsidR="001577BA" w:rsidRPr="00F72DA8" w:rsidRDefault="001577BA" w:rsidP="001577BA">
            <w:pPr>
              <w:rPr>
                <w:rFonts w:ascii="Verdana" w:hAnsi="Verdana" w:cs="Arial"/>
              </w:rPr>
            </w:pPr>
            <w:r w:rsidRPr="00F72DA8">
              <w:rPr>
                <w:rFonts w:ascii="Verdana" w:hAnsi="Verdana" w:cs="Arial"/>
              </w:rPr>
              <w:t>PV elektriciteit</w:t>
            </w:r>
          </w:p>
        </w:tc>
        <w:tc>
          <w:tcPr>
            <w:tcW w:w="9223" w:type="dxa"/>
            <w:tcBorders>
              <w:top w:val="nil"/>
              <w:left w:val="nil"/>
              <w:bottom w:val="nil"/>
              <w:right w:val="nil"/>
            </w:tcBorders>
            <w:shd w:val="clear" w:color="auto" w:fill="auto"/>
            <w:noWrap/>
            <w:vAlign w:val="bottom"/>
          </w:tcPr>
          <w:p w14:paraId="467C36DB" w14:textId="77777777" w:rsidR="001577BA" w:rsidRPr="00F72DA8" w:rsidRDefault="001577BA" w:rsidP="001577BA">
            <w:pPr>
              <w:rPr>
                <w:rFonts w:ascii="Verdana" w:hAnsi="Verdana" w:cs="Arial"/>
              </w:rPr>
            </w:pPr>
            <w:r w:rsidRPr="00F72DA8">
              <w:rPr>
                <w:rFonts w:ascii="Verdana" w:hAnsi="Verdana" w:cs="Arial"/>
              </w:rPr>
              <w:t>Industriële elektriciteit</w:t>
            </w:r>
          </w:p>
        </w:tc>
      </w:tr>
      <w:tr w:rsidR="001577BA" w:rsidRPr="00F72DA8" w14:paraId="467C36DF" w14:textId="77777777" w:rsidTr="009C49C4">
        <w:trPr>
          <w:trHeight w:val="300"/>
        </w:trPr>
        <w:tc>
          <w:tcPr>
            <w:tcW w:w="5055" w:type="dxa"/>
            <w:tcBorders>
              <w:top w:val="nil"/>
              <w:left w:val="nil"/>
              <w:bottom w:val="nil"/>
              <w:right w:val="nil"/>
            </w:tcBorders>
            <w:shd w:val="clear" w:color="auto" w:fill="auto"/>
            <w:noWrap/>
            <w:vAlign w:val="bottom"/>
          </w:tcPr>
          <w:p w14:paraId="467C36DD" w14:textId="77777777" w:rsidR="001577BA" w:rsidRPr="00F72DA8" w:rsidRDefault="001577BA" w:rsidP="001577BA">
            <w:pPr>
              <w:rPr>
                <w:rFonts w:ascii="Verdana" w:hAnsi="Verdana" w:cs="Arial"/>
              </w:rPr>
            </w:pPr>
            <w:r w:rsidRPr="00F72DA8">
              <w:rPr>
                <w:rFonts w:ascii="Verdana" w:hAnsi="Verdana" w:cs="Arial"/>
              </w:rPr>
              <w:t>PV elektriciteit</w:t>
            </w:r>
          </w:p>
        </w:tc>
        <w:tc>
          <w:tcPr>
            <w:tcW w:w="9223" w:type="dxa"/>
            <w:tcBorders>
              <w:top w:val="nil"/>
              <w:left w:val="nil"/>
              <w:bottom w:val="nil"/>
              <w:right w:val="nil"/>
            </w:tcBorders>
            <w:shd w:val="clear" w:color="auto" w:fill="auto"/>
            <w:noWrap/>
            <w:vAlign w:val="bottom"/>
          </w:tcPr>
          <w:p w14:paraId="467C36DE" w14:textId="77777777" w:rsidR="001577BA" w:rsidRPr="00F72DA8" w:rsidRDefault="001577BA" w:rsidP="001577BA">
            <w:pPr>
              <w:rPr>
                <w:rFonts w:ascii="Verdana" w:hAnsi="Verdana" w:cs="Arial"/>
              </w:rPr>
            </w:pPr>
            <w:r w:rsidRPr="00F72DA8">
              <w:rPr>
                <w:rFonts w:ascii="Verdana" w:hAnsi="Verdana" w:cs="Arial"/>
              </w:rPr>
              <w:t>Industriële installaties</w:t>
            </w:r>
          </w:p>
        </w:tc>
      </w:tr>
      <w:tr w:rsidR="001577BA" w:rsidRPr="00F72DA8" w14:paraId="467C36E2" w14:textId="77777777" w:rsidTr="009C49C4">
        <w:trPr>
          <w:trHeight w:val="300"/>
        </w:trPr>
        <w:tc>
          <w:tcPr>
            <w:tcW w:w="5055" w:type="dxa"/>
            <w:tcBorders>
              <w:top w:val="nil"/>
              <w:left w:val="nil"/>
              <w:bottom w:val="nil"/>
              <w:right w:val="nil"/>
            </w:tcBorders>
            <w:shd w:val="clear" w:color="auto" w:fill="auto"/>
            <w:noWrap/>
            <w:vAlign w:val="bottom"/>
          </w:tcPr>
          <w:p w14:paraId="467C36E0" w14:textId="77777777" w:rsidR="001577BA" w:rsidRPr="00F72DA8" w:rsidRDefault="001577BA" w:rsidP="001577BA">
            <w:pPr>
              <w:rPr>
                <w:rFonts w:ascii="Verdana" w:hAnsi="Verdana" w:cs="Arial"/>
              </w:rPr>
            </w:pPr>
            <w:r w:rsidRPr="00F72DA8">
              <w:rPr>
                <w:rFonts w:ascii="Verdana" w:hAnsi="Verdana" w:cs="Arial"/>
              </w:rPr>
              <w:t>PV elektriciteit</w:t>
            </w:r>
          </w:p>
        </w:tc>
        <w:tc>
          <w:tcPr>
            <w:tcW w:w="9223" w:type="dxa"/>
            <w:tcBorders>
              <w:top w:val="nil"/>
              <w:left w:val="nil"/>
              <w:bottom w:val="nil"/>
              <w:right w:val="nil"/>
            </w:tcBorders>
            <w:shd w:val="clear" w:color="auto" w:fill="auto"/>
            <w:noWrap/>
            <w:vAlign w:val="bottom"/>
          </w:tcPr>
          <w:p w14:paraId="467C36E1" w14:textId="77777777" w:rsidR="001577BA" w:rsidRPr="00F72DA8" w:rsidRDefault="001577BA" w:rsidP="001577BA">
            <w:pPr>
              <w:rPr>
                <w:rFonts w:ascii="Verdana" w:hAnsi="Verdana" w:cs="Arial"/>
              </w:rPr>
            </w:pPr>
            <w:r w:rsidRPr="00F72DA8">
              <w:rPr>
                <w:rFonts w:ascii="Verdana" w:hAnsi="Verdana" w:cs="Arial"/>
              </w:rPr>
              <w:t>Installatietechnieken licht 1</w:t>
            </w:r>
          </w:p>
        </w:tc>
      </w:tr>
      <w:tr w:rsidR="001577BA" w:rsidRPr="00F72DA8" w14:paraId="467C36E5" w14:textId="77777777" w:rsidTr="009C49C4">
        <w:trPr>
          <w:trHeight w:val="300"/>
        </w:trPr>
        <w:tc>
          <w:tcPr>
            <w:tcW w:w="5055" w:type="dxa"/>
            <w:tcBorders>
              <w:top w:val="nil"/>
              <w:left w:val="nil"/>
              <w:bottom w:val="nil"/>
              <w:right w:val="nil"/>
            </w:tcBorders>
            <w:shd w:val="clear" w:color="auto" w:fill="auto"/>
            <w:noWrap/>
            <w:vAlign w:val="bottom"/>
          </w:tcPr>
          <w:p w14:paraId="467C36E3" w14:textId="77777777" w:rsidR="001577BA" w:rsidRPr="00F72DA8" w:rsidRDefault="001577BA" w:rsidP="001577BA">
            <w:pPr>
              <w:rPr>
                <w:rFonts w:ascii="Verdana" w:hAnsi="Verdana" w:cs="Arial"/>
              </w:rPr>
            </w:pPr>
            <w:r w:rsidRPr="00F72DA8">
              <w:rPr>
                <w:rFonts w:ascii="Verdana" w:hAnsi="Verdana" w:cs="Arial"/>
              </w:rPr>
              <w:t>PV elektriciteit</w:t>
            </w:r>
          </w:p>
        </w:tc>
        <w:tc>
          <w:tcPr>
            <w:tcW w:w="9223" w:type="dxa"/>
            <w:tcBorders>
              <w:top w:val="nil"/>
              <w:left w:val="nil"/>
              <w:bottom w:val="nil"/>
              <w:right w:val="nil"/>
            </w:tcBorders>
            <w:shd w:val="clear" w:color="auto" w:fill="auto"/>
            <w:noWrap/>
            <w:vAlign w:val="bottom"/>
          </w:tcPr>
          <w:p w14:paraId="467C36E4" w14:textId="77777777" w:rsidR="001577BA" w:rsidRPr="00F72DA8" w:rsidRDefault="001577BA" w:rsidP="001577BA">
            <w:pPr>
              <w:rPr>
                <w:rFonts w:ascii="Verdana" w:hAnsi="Verdana" w:cs="Arial"/>
              </w:rPr>
            </w:pPr>
            <w:r w:rsidRPr="00F72DA8">
              <w:rPr>
                <w:rFonts w:ascii="Verdana" w:hAnsi="Verdana" w:cs="Arial"/>
              </w:rPr>
              <w:t>Installatietechnieken licht 2</w:t>
            </w:r>
          </w:p>
        </w:tc>
      </w:tr>
      <w:tr w:rsidR="001577BA" w:rsidRPr="00F72DA8" w14:paraId="467C36E8" w14:textId="77777777" w:rsidTr="009C49C4">
        <w:trPr>
          <w:trHeight w:val="300"/>
        </w:trPr>
        <w:tc>
          <w:tcPr>
            <w:tcW w:w="5055" w:type="dxa"/>
            <w:tcBorders>
              <w:top w:val="nil"/>
              <w:left w:val="nil"/>
              <w:bottom w:val="nil"/>
              <w:right w:val="nil"/>
            </w:tcBorders>
            <w:shd w:val="clear" w:color="auto" w:fill="auto"/>
            <w:noWrap/>
            <w:vAlign w:val="bottom"/>
          </w:tcPr>
          <w:p w14:paraId="467C36E6" w14:textId="77777777" w:rsidR="001577BA" w:rsidRPr="00F72DA8" w:rsidRDefault="001577BA" w:rsidP="001577BA">
            <w:pPr>
              <w:rPr>
                <w:rFonts w:ascii="Verdana" w:hAnsi="Verdana" w:cs="Arial"/>
              </w:rPr>
            </w:pPr>
            <w:r w:rsidRPr="00F72DA8">
              <w:rPr>
                <w:rFonts w:ascii="Verdana" w:hAnsi="Verdana" w:cs="Arial"/>
              </w:rPr>
              <w:t>PV elektriciteit</w:t>
            </w:r>
          </w:p>
        </w:tc>
        <w:tc>
          <w:tcPr>
            <w:tcW w:w="9223" w:type="dxa"/>
            <w:tcBorders>
              <w:top w:val="nil"/>
              <w:left w:val="nil"/>
              <w:bottom w:val="nil"/>
              <w:right w:val="nil"/>
            </w:tcBorders>
            <w:shd w:val="clear" w:color="auto" w:fill="auto"/>
            <w:noWrap/>
            <w:vAlign w:val="bottom"/>
          </w:tcPr>
          <w:p w14:paraId="467C36E7" w14:textId="77777777" w:rsidR="001577BA" w:rsidRPr="00F72DA8" w:rsidRDefault="001577BA" w:rsidP="001577BA">
            <w:pPr>
              <w:rPr>
                <w:rFonts w:ascii="Verdana" w:hAnsi="Verdana" w:cs="Arial"/>
              </w:rPr>
            </w:pPr>
            <w:r w:rsidRPr="00F72DA8">
              <w:rPr>
                <w:rFonts w:ascii="Verdana" w:hAnsi="Verdana" w:cs="Arial"/>
              </w:rPr>
              <w:t>Lichttechnieken</w:t>
            </w:r>
          </w:p>
        </w:tc>
      </w:tr>
      <w:tr w:rsidR="001577BA" w:rsidRPr="00F72DA8" w14:paraId="467C36EB" w14:textId="77777777" w:rsidTr="009C49C4">
        <w:trPr>
          <w:trHeight w:val="300"/>
        </w:trPr>
        <w:tc>
          <w:tcPr>
            <w:tcW w:w="5055" w:type="dxa"/>
            <w:tcBorders>
              <w:top w:val="nil"/>
              <w:left w:val="nil"/>
              <w:bottom w:val="nil"/>
              <w:right w:val="nil"/>
            </w:tcBorders>
            <w:shd w:val="clear" w:color="auto" w:fill="auto"/>
            <w:noWrap/>
            <w:vAlign w:val="bottom"/>
          </w:tcPr>
          <w:p w14:paraId="467C36E9" w14:textId="77777777" w:rsidR="001577BA" w:rsidRPr="00F72DA8" w:rsidRDefault="001577BA" w:rsidP="001577BA">
            <w:pPr>
              <w:rPr>
                <w:rFonts w:ascii="Verdana" w:hAnsi="Verdana" w:cs="Arial"/>
              </w:rPr>
            </w:pPr>
            <w:r w:rsidRPr="00F72DA8">
              <w:rPr>
                <w:rFonts w:ascii="Verdana" w:hAnsi="Verdana" w:cs="Arial"/>
              </w:rPr>
              <w:t>PV elektriciteit</w:t>
            </w:r>
          </w:p>
        </w:tc>
        <w:tc>
          <w:tcPr>
            <w:tcW w:w="9223" w:type="dxa"/>
            <w:tcBorders>
              <w:top w:val="nil"/>
              <w:left w:val="nil"/>
              <w:bottom w:val="nil"/>
              <w:right w:val="nil"/>
            </w:tcBorders>
            <w:shd w:val="clear" w:color="auto" w:fill="auto"/>
            <w:noWrap/>
            <w:vAlign w:val="bottom"/>
          </w:tcPr>
          <w:p w14:paraId="467C36EA" w14:textId="77777777" w:rsidR="001577BA" w:rsidRPr="00F72DA8" w:rsidRDefault="001577BA" w:rsidP="001577BA">
            <w:pPr>
              <w:rPr>
                <w:rFonts w:ascii="Verdana" w:hAnsi="Verdana" w:cs="Arial"/>
              </w:rPr>
            </w:pPr>
            <w:r w:rsidRPr="00F72DA8">
              <w:rPr>
                <w:rFonts w:ascii="Verdana" w:hAnsi="Verdana" w:cs="Arial"/>
              </w:rPr>
              <w:t>Mobiele elektrische installaties</w:t>
            </w:r>
          </w:p>
        </w:tc>
      </w:tr>
      <w:tr w:rsidR="001577BA" w:rsidRPr="00F72DA8" w14:paraId="467C36EE" w14:textId="77777777" w:rsidTr="009C49C4">
        <w:trPr>
          <w:trHeight w:val="300"/>
        </w:trPr>
        <w:tc>
          <w:tcPr>
            <w:tcW w:w="5055" w:type="dxa"/>
            <w:tcBorders>
              <w:top w:val="nil"/>
              <w:left w:val="nil"/>
              <w:bottom w:val="nil"/>
              <w:right w:val="nil"/>
            </w:tcBorders>
            <w:shd w:val="clear" w:color="auto" w:fill="auto"/>
            <w:noWrap/>
            <w:vAlign w:val="bottom"/>
          </w:tcPr>
          <w:p w14:paraId="467C36EC" w14:textId="77777777" w:rsidR="001577BA" w:rsidRPr="00F72DA8" w:rsidRDefault="001577BA" w:rsidP="001577BA">
            <w:pPr>
              <w:rPr>
                <w:rFonts w:ascii="Verdana" w:hAnsi="Verdana" w:cs="Arial"/>
              </w:rPr>
            </w:pPr>
            <w:r w:rsidRPr="00F72DA8">
              <w:rPr>
                <w:rFonts w:ascii="Verdana" w:hAnsi="Verdana" w:cs="Arial"/>
              </w:rPr>
              <w:t>PV elektriciteit</w:t>
            </w:r>
          </w:p>
        </w:tc>
        <w:tc>
          <w:tcPr>
            <w:tcW w:w="9223" w:type="dxa"/>
            <w:tcBorders>
              <w:top w:val="nil"/>
              <w:left w:val="nil"/>
              <w:bottom w:val="nil"/>
              <w:right w:val="nil"/>
            </w:tcBorders>
            <w:shd w:val="clear" w:color="auto" w:fill="auto"/>
            <w:noWrap/>
            <w:vAlign w:val="bottom"/>
          </w:tcPr>
          <w:p w14:paraId="467C36ED" w14:textId="77777777" w:rsidR="001577BA" w:rsidRPr="00F72DA8" w:rsidRDefault="001577BA" w:rsidP="001577BA">
            <w:pPr>
              <w:rPr>
                <w:rFonts w:ascii="Verdana" w:hAnsi="Verdana" w:cs="Arial"/>
              </w:rPr>
            </w:pPr>
            <w:r w:rsidRPr="00F72DA8">
              <w:rPr>
                <w:rFonts w:ascii="Verdana" w:hAnsi="Verdana" w:cs="Arial"/>
              </w:rPr>
              <w:t>Montage elektrische borden</w:t>
            </w:r>
          </w:p>
        </w:tc>
      </w:tr>
      <w:tr w:rsidR="001577BA" w:rsidRPr="00F72DA8" w14:paraId="467C36F1" w14:textId="77777777" w:rsidTr="009C49C4">
        <w:trPr>
          <w:trHeight w:val="300"/>
        </w:trPr>
        <w:tc>
          <w:tcPr>
            <w:tcW w:w="5055" w:type="dxa"/>
            <w:tcBorders>
              <w:top w:val="nil"/>
              <w:left w:val="nil"/>
              <w:bottom w:val="nil"/>
              <w:right w:val="nil"/>
            </w:tcBorders>
            <w:shd w:val="clear" w:color="auto" w:fill="auto"/>
            <w:noWrap/>
            <w:vAlign w:val="bottom"/>
          </w:tcPr>
          <w:p w14:paraId="467C36EF" w14:textId="77777777" w:rsidR="001577BA" w:rsidRPr="00F72DA8" w:rsidRDefault="001577BA" w:rsidP="001577BA">
            <w:pPr>
              <w:rPr>
                <w:rFonts w:ascii="Verdana" w:hAnsi="Verdana" w:cs="Arial"/>
              </w:rPr>
            </w:pPr>
            <w:r w:rsidRPr="00F72DA8">
              <w:rPr>
                <w:rFonts w:ascii="Verdana" w:hAnsi="Verdana" w:cs="Arial"/>
              </w:rPr>
              <w:t>PV elektriciteit</w:t>
            </w:r>
          </w:p>
        </w:tc>
        <w:tc>
          <w:tcPr>
            <w:tcW w:w="9223" w:type="dxa"/>
            <w:tcBorders>
              <w:top w:val="nil"/>
              <w:left w:val="nil"/>
              <w:bottom w:val="nil"/>
              <w:right w:val="nil"/>
            </w:tcBorders>
            <w:shd w:val="clear" w:color="auto" w:fill="auto"/>
            <w:noWrap/>
            <w:vAlign w:val="bottom"/>
          </w:tcPr>
          <w:p w14:paraId="467C36F0" w14:textId="77777777" w:rsidR="001577BA" w:rsidRPr="00F72DA8" w:rsidRDefault="001577BA" w:rsidP="001577BA">
            <w:pPr>
              <w:rPr>
                <w:rFonts w:ascii="Verdana" w:hAnsi="Verdana" w:cs="Arial"/>
              </w:rPr>
            </w:pPr>
            <w:r w:rsidRPr="00F72DA8">
              <w:rPr>
                <w:rFonts w:ascii="Verdana" w:hAnsi="Verdana" w:cs="Arial"/>
              </w:rPr>
              <w:t>Plaatsen en onderhouden van alarmsystemen 1</w:t>
            </w:r>
          </w:p>
        </w:tc>
      </w:tr>
      <w:tr w:rsidR="001577BA" w:rsidRPr="00F72DA8" w14:paraId="467C36F4" w14:textId="77777777" w:rsidTr="009C49C4">
        <w:trPr>
          <w:trHeight w:val="300"/>
        </w:trPr>
        <w:tc>
          <w:tcPr>
            <w:tcW w:w="5055" w:type="dxa"/>
            <w:tcBorders>
              <w:top w:val="nil"/>
              <w:left w:val="nil"/>
              <w:bottom w:val="nil"/>
              <w:right w:val="nil"/>
            </w:tcBorders>
            <w:shd w:val="clear" w:color="auto" w:fill="auto"/>
            <w:noWrap/>
            <w:vAlign w:val="bottom"/>
          </w:tcPr>
          <w:p w14:paraId="467C36F2" w14:textId="77777777" w:rsidR="001577BA" w:rsidRPr="00F72DA8" w:rsidRDefault="001577BA" w:rsidP="001577BA">
            <w:pPr>
              <w:rPr>
                <w:rFonts w:ascii="Verdana" w:hAnsi="Verdana" w:cs="Arial"/>
              </w:rPr>
            </w:pPr>
            <w:r w:rsidRPr="00F72DA8">
              <w:rPr>
                <w:rFonts w:ascii="Verdana" w:hAnsi="Verdana" w:cs="Arial"/>
              </w:rPr>
              <w:t>PV elektriciteit</w:t>
            </w:r>
          </w:p>
        </w:tc>
        <w:tc>
          <w:tcPr>
            <w:tcW w:w="9223" w:type="dxa"/>
            <w:tcBorders>
              <w:top w:val="nil"/>
              <w:left w:val="nil"/>
              <w:bottom w:val="nil"/>
              <w:right w:val="nil"/>
            </w:tcBorders>
            <w:shd w:val="clear" w:color="auto" w:fill="auto"/>
            <w:noWrap/>
            <w:vAlign w:val="bottom"/>
          </w:tcPr>
          <w:p w14:paraId="467C36F3" w14:textId="77777777" w:rsidR="001577BA" w:rsidRPr="00F72DA8" w:rsidRDefault="001577BA" w:rsidP="001577BA">
            <w:pPr>
              <w:rPr>
                <w:rFonts w:ascii="Verdana" w:hAnsi="Verdana" w:cs="Arial"/>
              </w:rPr>
            </w:pPr>
            <w:r w:rsidRPr="00F72DA8">
              <w:rPr>
                <w:rFonts w:ascii="Verdana" w:hAnsi="Verdana" w:cs="Arial"/>
              </w:rPr>
              <w:t>Plaatsen en onderhouden van alarmsystemen 2</w:t>
            </w:r>
          </w:p>
        </w:tc>
      </w:tr>
      <w:tr w:rsidR="001577BA" w:rsidRPr="00F72DA8" w14:paraId="467C36F7" w14:textId="77777777" w:rsidTr="009C49C4">
        <w:trPr>
          <w:trHeight w:val="300"/>
        </w:trPr>
        <w:tc>
          <w:tcPr>
            <w:tcW w:w="5055" w:type="dxa"/>
            <w:tcBorders>
              <w:top w:val="nil"/>
              <w:left w:val="nil"/>
              <w:bottom w:val="nil"/>
              <w:right w:val="nil"/>
            </w:tcBorders>
            <w:shd w:val="clear" w:color="auto" w:fill="auto"/>
            <w:noWrap/>
            <w:vAlign w:val="bottom"/>
          </w:tcPr>
          <w:p w14:paraId="467C36F5" w14:textId="77777777" w:rsidR="001577BA" w:rsidRPr="00F72DA8" w:rsidRDefault="001577BA" w:rsidP="001577BA">
            <w:pPr>
              <w:rPr>
                <w:rFonts w:ascii="Verdana" w:hAnsi="Verdana" w:cs="Arial"/>
              </w:rPr>
            </w:pPr>
            <w:r w:rsidRPr="00F72DA8">
              <w:rPr>
                <w:rFonts w:ascii="Verdana" w:hAnsi="Verdana" w:cs="Arial"/>
              </w:rPr>
              <w:t>PV elektronica</w:t>
            </w:r>
          </w:p>
        </w:tc>
        <w:tc>
          <w:tcPr>
            <w:tcW w:w="9223" w:type="dxa"/>
            <w:tcBorders>
              <w:top w:val="nil"/>
              <w:left w:val="nil"/>
              <w:bottom w:val="nil"/>
              <w:right w:val="nil"/>
            </w:tcBorders>
            <w:shd w:val="clear" w:color="auto" w:fill="auto"/>
            <w:noWrap/>
            <w:vAlign w:val="bottom"/>
          </w:tcPr>
          <w:p w14:paraId="467C36F6" w14:textId="77777777" w:rsidR="001577BA" w:rsidRPr="00F72DA8" w:rsidRDefault="001577BA" w:rsidP="001577BA">
            <w:pPr>
              <w:rPr>
                <w:rFonts w:ascii="Verdana" w:hAnsi="Verdana" w:cs="Arial"/>
              </w:rPr>
            </w:pPr>
            <w:r w:rsidRPr="00F72DA8">
              <w:rPr>
                <w:rFonts w:ascii="Verdana" w:hAnsi="Verdana" w:cs="Arial"/>
              </w:rPr>
              <w:t>Geluidstechnieken</w:t>
            </w:r>
          </w:p>
        </w:tc>
      </w:tr>
      <w:tr w:rsidR="001577BA" w:rsidRPr="00F72DA8" w14:paraId="467C36FA" w14:textId="77777777" w:rsidTr="009C49C4">
        <w:trPr>
          <w:trHeight w:val="300"/>
        </w:trPr>
        <w:tc>
          <w:tcPr>
            <w:tcW w:w="5055" w:type="dxa"/>
            <w:tcBorders>
              <w:top w:val="nil"/>
              <w:left w:val="nil"/>
              <w:bottom w:val="nil"/>
              <w:right w:val="nil"/>
            </w:tcBorders>
            <w:shd w:val="clear" w:color="auto" w:fill="auto"/>
            <w:noWrap/>
            <w:vAlign w:val="bottom"/>
          </w:tcPr>
          <w:p w14:paraId="467C36F8" w14:textId="77777777" w:rsidR="001577BA" w:rsidRPr="00F72DA8" w:rsidRDefault="001577BA" w:rsidP="001577BA">
            <w:pPr>
              <w:rPr>
                <w:rFonts w:ascii="Verdana" w:hAnsi="Verdana" w:cs="Arial"/>
              </w:rPr>
            </w:pPr>
            <w:r w:rsidRPr="00F72DA8">
              <w:rPr>
                <w:rFonts w:ascii="Verdana" w:hAnsi="Verdana" w:cs="Arial"/>
              </w:rPr>
              <w:t>PV elektronica</w:t>
            </w:r>
          </w:p>
        </w:tc>
        <w:tc>
          <w:tcPr>
            <w:tcW w:w="9223" w:type="dxa"/>
            <w:tcBorders>
              <w:top w:val="nil"/>
              <w:left w:val="nil"/>
              <w:bottom w:val="nil"/>
              <w:right w:val="nil"/>
            </w:tcBorders>
            <w:shd w:val="clear" w:color="auto" w:fill="auto"/>
            <w:noWrap/>
            <w:vAlign w:val="bottom"/>
          </w:tcPr>
          <w:p w14:paraId="467C36F9" w14:textId="77777777" w:rsidR="001577BA" w:rsidRPr="00F72DA8" w:rsidRDefault="001577BA" w:rsidP="001577BA">
            <w:pPr>
              <w:rPr>
                <w:rFonts w:ascii="Verdana" w:hAnsi="Verdana" w:cs="Arial"/>
              </w:rPr>
            </w:pPr>
            <w:r w:rsidRPr="00F72DA8">
              <w:rPr>
                <w:rFonts w:ascii="Verdana" w:hAnsi="Verdana" w:cs="Arial"/>
              </w:rPr>
              <w:t>Herstellen en installeren audio video</w:t>
            </w:r>
          </w:p>
        </w:tc>
      </w:tr>
      <w:tr w:rsidR="001577BA" w:rsidRPr="00F72DA8" w14:paraId="467C36FD" w14:textId="77777777" w:rsidTr="009C49C4">
        <w:trPr>
          <w:trHeight w:val="300"/>
        </w:trPr>
        <w:tc>
          <w:tcPr>
            <w:tcW w:w="5055" w:type="dxa"/>
            <w:tcBorders>
              <w:top w:val="nil"/>
              <w:left w:val="nil"/>
              <w:bottom w:val="nil"/>
              <w:right w:val="nil"/>
            </w:tcBorders>
            <w:shd w:val="clear" w:color="auto" w:fill="auto"/>
            <w:noWrap/>
            <w:vAlign w:val="bottom"/>
          </w:tcPr>
          <w:p w14:paraId="467C36FB" w14:textId="77777777" w:rsidR="001577BA" w:rsidRPr="00F72DA8" w:rsidRDefault="001577BA" w:rsidP="001577BA">
            <w:pPr>
              <w:rPr>
                <w:rFonts w:ascii="Verdana" w:hAnsi="Verdana" w:cs="Arial"/>
              </w:rPr>
            </w:pPr>
            <w:r w:rsidRPr="00F72DA8">
              <w:rPr>
                <w:rFonts w:ascii="Verdana" w:hAnsi="Verdana" w:cs="Arial"/>
              </w:rPr>
              <w:t>PV elektronica</w:t>
            </w:r>
          </w:p>
        </w:tc>
        <w:tc>
          <w:tcPr>
            <w:tcW w:w="9223" w:type="dxa"/>
            <w:tcBorders>
              <w:top w:val="nil"/>
              <w:left w:val="nil"/>
              <w:bottom w:val="nil"/>
              <w:right w:val="nil"/>
            </w:tcBorders>
            <w:shd w:val="clear" w:color="auto" w:fill="auto"/>
            <w:noWrap/>
            <w:vAlign w:val="bottom"/>
          </w:tcPr>
          <w:p w14:paraId="467C36FC" w14:textId="77777777" w:rsidR="001577BA" w:rsidRPr="00F72DA8" w:rsidRDefault="001577BA" w:rsidP="001577BA">
            <w:pPr>
              <w:rPr>
                <w:rFonts w:ascii="Verdana" w:hAnsi="Verdana" w:cs="Arial"/>
              </w:rPr>
            </w:pPr>
            <w:r w:rsidRPr="00F72DA8">
              <w:rPr>
                <w:rFonts w:ascii="Verdana" w:hAnsi="Verdana" w:cs="Arial"/>
              </w:rPr>
              <w:t>Installatietechnieken geluid 1</w:t>
            </w:r>
          </w:p>
        </w:tc>
      </w:tr>
      <w:tr w:rsidR="001577BA" w:rsidRPr="00F72DA8" w14:paraId="467C3700" w14:textId="77777777" w:rsidTr="009C49C4">
        <w:trPr>
          <w:trHeight w:val="300"/>
        </w:trPr>
        <w:tc>
          <w:tcPr>
            <w:tcW w:w="5055" w:type="dxa"/>
            <w:tcBorders>
              <w:top w:val="nil"/>
              <w:left w:val="nil"/>
              <w:bottom w:val="nil"/>
              <w:right w:val="nil"/>
            </w:tcBorders>
            <w:shd w:val="clear" w:color="auto" w:fill="auto"/>
            <w:noWrap/>
            <w:vAlign w:val="bottom"/>
          </w:tcPr>
          <w:p w14:paraId="467C36FE" w14:textId="77777777" w:rsidR="001577BA" w:rsidRPr="00F72DA8" w:rsidRDefault="001577BA" w:rsidP="001577BA">
            <w:pPr>
              <w:rPr>
                <w:rFonts w:ascii="Verdana" w:hAnsi="Verdana" w:cs="Arial"/>
              </w:rPr>
            </w:pPr>
            <w:r w:rsidRPr="00F72DA8">
              <w:rPr>
                <w:rFonts w:ascii="Verdana" w:hAnsi="Verdana" w:cs="Arial"/>
              </w:rPr>
              <w:t>PV elektronica</w:t>
            </w:r>
          </w:p>
        </w:tc>
        <w:tc>
          <w:tcPr>
            <w:tcW w:w="9223" w:type="dxa"/>
            <w:tcBorders>
              <w:top w:val="nil"/>
              <w:left w:val="nil"/>
              <w:bottom w:val="nil"/>
              <w:right w:val="nil"/>
            </w:tcBorders>
            <w:shd w:val="clear" w:color="auto" w:fill="auto"/>
            <w:noWrap/>
            <w:vAlign w:val="bottom"/>
          </w:tcPr>
          <w:p w14:paraId="467C36FF" w14:textId="77777777" w:rsidR="001577BA" w:rsidRPr="00F72DA8" w:rsidRDefault="001577BA" w:rsidP="001577BA">
            <w:pPr>
              <w:rPr>
                <w:rFonts w:ascii="Verdana" w:hAnsi="Verdana" w:cs="Arial"/>
              </w:rPr>
            </w:pPr>
            <w:r w:rsidRPr="00F72DA8">
              <w:rPr>
                <w:rFonts w:ascii="Verdana" w:hAnsi="Verdana" w:cs="Arial"/>
              </w:rPr>
              <w:t>Installatietechnieken geluid 2</w:t>
            </w:r>
          </w:p>
        </w:tc>
      </w:tr>
      <w:tr w:rsidR="001577BA" w:rsidRPr="00F72DA8" w14:paraId="467C3703" w14:textId="77777777" w:rsidTr="009C49C4">
        <w:trPr>
          <w:trHeight w:val="300"/>
        </w:trPr>
        <w:tc>
          <w:tcPr>
            <w:tcW w:w="5055" w:type="dxa"/>
            <w:tcBorders>
              <w:top w:val="nil"/>
              <w:left w:val="nil"/>
              <w:bottom w:val="nil"/>
              <w:right w:val="nil"/>
            </w:tcBorders>
            <w:shd w:val="clear" w:color="auto" w:fill="auto"/>
            <w:noWrap/>
            <w:vAlign w:val="bottom"/>
          </w:tcPr>
          <w:p w14:paraId="467C3701" w14:textId="77777777" w:rsidR="001577BA" w:rsidRPr="00F72DA8" w:rsidRDefault="001577BA" w:rsidP="001577BA">
            <w:pPr>
              <w:rPr>
                <w:rFonts w:ascii="Verdana" w:hAnsi="Verdana" w:cs="Arial"/>
              </w:rPr>
            </w:pPr>
            <w:r w:rsidRPr="00F72DA8">
              <w:rPr>
                <w:rFonts w:ascii="Verdana" w:hAnsi="Verdana" w:cs="Arial"/>
              </w:rPr>
              <w:t>PV etalage</w:t>
            </w:r>
          </w:p>
        </w:tc>
        <w:tc>
          <w:tcPr>
            <w:tcW w:w="9223" w:type="dxa"/>
            <w:tcBorders>
              <w:top w:val="nil"/>
              <w:left w:val="nil"/>
              <w:bottom w:val="nil"/>
              <w:right w:val="nil"/>
            </w:tcBorders>
            <w:shd w:val="clear" w:color="auto" w:fill="auto"/>
            <w:noWrap/>
            <w:vAlign w:val="bottom"/>
          </w:tcPr>
          <w:p w14:paraId="467C3702" w14:textId="77777777" w:rsidR="001577BA" w:rsidRPr="00F72DA8" w:rsidRDefault="001577BA" w:rsidP="001577BA">
            <w:pPr>
              <w:rPr>
                <w:rFonts w:ascii="Verdana" w:hAnsi="Verdana" w:cs="Arial"/>
              </w:rPr>
            </w:pPr>
            <w:r w:rsidRPr="00F72DA8">
              <w:rPr>
                <w:rFonts w:ascii="Verdana" w:hAnsi="Verdana" w:cs="Arial"/>
              </w:rPr>
              <w:t>Etalagetechnieken</w:t>
            </w:r>
          </w:p>
        </w:tc>
      </w:tr>
      <w:tr w:rsidR="001577BA" w:rsidRPr="00F72DA8" w14:paraId="467C3706" w14:textId="77777777" w:rsidTr="009C49C4">
        <w:trPr>
          <w:trHeight w:val="300"/>
        </w:trPr>
        <w:tc>
          <w:tcPr>
            <w:tcW w:w="5055" w:type="dxa"/>
            <w:tcBorders>
              <w:top w:val="nil"/>
              <w:left w:val="nil"/>
              <w:bottom w:val="nil"/>
              <w:right w:val="nil"/>
            </w:tcBorders>
            <w:shd w:val="clear" w:color="auto" w:fill="auto"/>
            <w:noWrap/>
            <w:vAlign w:val="bottom"/>
          </w:tcPr>
          <w:p w14:paraId="467C3704" w14:textId="77777777" w:rsidR="001577BA" w:rsidRPr="00F72DA8" w:rsidRDefault="001577BA" w:rsidP="001577BA">
            <w:pPr>
              <w:rPr>
                <w:rFonts w:ascii="Verdana" w:hAnsi="Verdana" w:cs="Arial"/>
              </w:rPr>
            </w:pPr>
            <w:r w:rsidRPr="00F72DA8">
              <w:rPr>
                <w:rFonts w:ascii="Verdana" w:hAnsi="Verdana" w:cs="Arial"/>
              </w:rPr>
              <w:t>PV hotel</w:t>
            </w:r>
          </w:p>
        </w:tc>
        <w:tc>
          <w:tcPr>
            <w:tcW w:w="9223" w:type="dxa"/>
            <w:tcBorders>
              <w:top w:val="nil"/>
              <w:left w:val="nil"/>
              <w:bottom w:val="nil"/>
              <w:right w:val="nil"/>
            </w:tcBorders>
            <w:shd w:val="clear" w:color="auto" w:fill="auto"/>
            <w:noWrap/>
            <w:vAlign w:val="bottom"/>
          </w:tcPr>
          <w:p w14:paraId="467C3705" w14:textId="77777777" w:rsidR="001577BA" w:rsidRPr="00F72DA8" w:rsidRDefault="001577BA" w:rsidP="001577BA">
            <w:pPr>
              <w:rPr>
                <w:rFonts w:ascii="Verdana" w:hAnsi="Verdana" w:cs="Arial"/>
              </w:rPr>
            </w:pPr>
            <w:r w:rsidRPr="00F72DA8">
              <w:rPr>
                <w:rFonts w:ascii="Verdana" w:hAnsi="Verdana" w:cs="Arial"/>
              </w:rPr>
              <w:t>Algemene bierkennis</w:t>
            </w:r>
          </w:p>
        </w:tc>
      </w:tr>
      <w:tr w:rsidR="001577BA" w:rsidRPr="00F72DA8" w14:paraId="467C3709" w14:textId="77777777" w:rsidTr="009C49C4">
        <w:trPr>
          <w:trHeight w:val="300"/>
        </w:trPr>
        <w:tc>
          <w:tcPr>
            <w:tcW w:w="5055" w:type="dxa"/>
            <w:tcBorders>
              <w:top w:val="nil"/>
              <w:left w:val="nil"/>
              <w:bottom w:val="nil"/>
              <w:right w:val="nil"/>
            </w:tcBorders>
            <w:shd w:val="clear" w:color="auto" w:fill="auto"/>
            <w:noWrap/>
            <w:vAlign w:val="bottom"/>
          </w:tcPr>
          <w:p w14:paraId="467C3707" w14:textId="77777777" w:rsidR="001577BA" w:rsidRPr="00F72DA8" w:rsidRDefault="001577BA" w:rsidP="001577BA">
            <w:pPr>
              <w:rPr>
                <w:rFonts w:ascii="Verdana" w:hAnsi="Verdana" w:cs="Arial"/>
              </w:rPr>
            </w:pPr>
            <w:r w:rsidRPr="00F72DA8">
              <w:rPr>
                <w:rFonts w:ascii="Verdana" w:hAnsi="Verdana" w:cs="Arial"/>
              </w:rPr>
              <w:t>PV hotel</w:t>
            </w:r>
          </w:p>
        </w:tc>
        <w:tc>
          <w:tcPr>
            <w:tcW w:w="9223" w:type="dxa"/>
            <w:tcBorders>
              <w:top w:val="nil"/>
              <w:left w:val="nil"/>
              <w:bottom w:val="nil"/>
              <w:right w:val="nil"/>
            </w:tcBorders>
            <w:shd w:val="clear" w:color="auto" w:fill="auto"/>
            <w:noWrap/>
            <w:vAlign w:val="bottom"/>
          </w:tcPr>
          <w:p w14:paraId="467C3708" w14:textId="77777777" w:rsidR="001577BA" w:rsidRPr="00F72DA8" w:rsidRDefault="001577BA" w:rsidP="001577BA">
            <w:pPr>
              <w:rPr>
                <w:rFonts w:ascii="Verdana" w:hAnsi="Verdana" w:cs="Arial"/>
              </w:rPr>
            </w:pPr>
            <w:r w:rsidRPr="00F72DA8">
              <w:rPr>
                <w:rFonts w:ascii="Verdana" w:hAnsi="Verdana" w:cs="Arial"/>
              </w:rPr>
              <w:t>Algemene wijnkennis</w:t>
            </w:r>
          </w:p>
        </w:tc>
      </w:tr>
      <w:tr w:rsidR="001577BA" w:rsidRPr="00F72DA8" w14:paraId="467C370C" w14:textId="77777777" w:rsidTr="009C49C4">
        <w:trPr>
          <w:trHeight w:val="300"/>
        </w:trPr>
        <w:tc>
          <w:tcPr>
            <w:tcW w:w="5055" w:type="dxa"/>
            <w:tcBorders>
              <w:top w:val="nil"/>
              <w:left w:val="nil"/>
              <w:bottom w:val="nil"/>
              <w:right w:val="nil"/>
            </w:tcBorders>
            <w:shd w:val="clear" w:color="auto" w:fill="auto"/>
            <w:noWrap/>
            <w:vAlign w:val="bottom"/>
          </w:tcPr>
          <w:p w14:paraId="467C370A" w14:textId="77777777" w:rsidR="001577BA" w:rsidRPr="00F72DA8" w:rsidRDefault="001577BA" w:rsidP="001577BA">
            <w:pPr>
              <w:rPr>
                <w:rFonts w:ascii="Verdana" w:hAnsi="Verdana" w:cs="Arial"/>
              </w:rPr>
            </w:pPr>
            <w:r w:rsidRPr="00F72DA8">
              <w:rPr>
                <w:rFonts w:ascii="Verdana" w:hAnsi="Verdana" w:cs="Arial"/>
              </w:rPr>
              <w:t>PV hotel</w:t>
            </w:r>
          </w:p>
        </w:tc>
        <w:tc>
          <w:tcPr>
            <w:tcW w:w="9223" w:type="dxa"/>
            <w:tcBorders>
              <w:top w:val="nil"/>
              <w:left w:val="nil"/>
              <w:bottom w:val="nil"/>
              <w:right w:val="nil"/>
            </w:tcBorders>
            <w:shd w:val="clear" w:color="auto" w:fill="auto"/>
            <w:noWrap/>
            <w:vAlign w:val="bottom"/>
          </w:tcPr>
          <w:p w14:paraId="467C370B" w14:textId="77777777" w:rsidR="001577BA" w:rsidRPr="00F72DA8" w:rsidRDefault="001577BA" w:rsidP="001577BA">
            <w:pPr>
              <w:rPr>
                <w:rFonts w:ascii="Verdana" w:hAnsi="Verdana" w:cs="Arial"/>
              </w:rPr>
            </w:pPr>
            <w:r w:rsidRPr="00F72DA8">
              <w:rPr>
                <w:rFonts w:ascii="Verdana" w:hAnsi="Verdana" w:cs="Arial"/>
              </w:rPr>
              <w:t>Alternatieve voeding</w:t>
            </w:r>
          </w:p>
        </w:tc>
      </w:tr>
      <w:tr w:rsidR="001577BA" w:rsidRPr="00F72DA8" w14:paraId="467C370F" w14:textId="77777777" w:rsidTr="009C49C4">
        <w:trPr>
          <w:trHeight w:val="300"/>
        </w:trPr>
        <w:tc>
          <w:tcPr>
            <w:tcW w:w="5055" w:type="dxa"/>
            <w:tcBorders>
              <w:top w:val="nil"/>
              <w:left w:val="nil"/>
              <w:bottom w:val="nil"/>
              <w:right w:val="nil"/>
            </w:tcBorders>
            <w:shd w:val="clear" w:color="auto" w:fill="auto"/>
            <w:noWrap/>
            <w:vAlign w:val="bottom"/>
          </w:tcPr>
          <w:p w14:paraId="467C370D" w14:textId="77777777" w:rsidR="001577BA" w:rsidRPr="00F72DA8" w:rsidRDefault="001577BA" w:rsidP="001577BA">
            <w:pPr>
              <w:rPr>
                <w:rFonts w:ascii="Verdana" w:hAnsi="Verdana" w:cs="Arial"/>
              </w:rPr>
            </w:pPr>
            <w:r w:rsidRPr="00F72DA8">
              <w:rPr>
                <w:rFonts w:ascii="Verdana" w:hAnsi="Verdana" w:cs="Arial"/>
              </w:rPr>
              <w:t>PV hotel</w:t>
            </w:r>
          </w:p>
        </w:tc>
        <w:tc>
          <w:tcPr>
            <w:tcW w:w="9223" w:type="dxa"/>
            <w:tcBorders>
              <w:top w:val="nil"/>
              <w:left w:val="nil"/>
              <w:bottom w:val="nil"/>
              <w:right w:val="nil"/>
            </w:tcBorders>
            <w:shd w:val="clear" w:color="auto" w:fill="auto"/>
            <w:noWrap/>
            <w:vAlign w:val="bottom"/>
          </w:tcPr>
          <w:p w14:paraId="467C370E" w14:textId="77777777" w:rsidR="001577BA" w:rsidRPr="00F72DA8" w:rsidRDefault="001577BA" w:rsidP="001577BA">
            <w:pPr>
              <w:rPr>
                <w:rFonts w:ascii="Verdana" w:hAnsi="Verdana" w:cs="Arial"/>
              </w:rPr>
            </w:pPr>
            <w:r w:rsidRPr="00F72DA8">
              <w:rPr>
                <w:rFonts w:ascii="Verdana" w:hAnsi="Verdana" w:cs="Arial"/>
              </w:rPr>
              <w:t>Banketbediening</w:t>
            </w:r>
          </w:p>
        </w:tc>
      </w:tr>
      <w:tr w:rsidR="001577BA" w:rsidRPr="00F72DA8" w14:paraId="467C3712" w14:textId="77777777" w:rsidTr="009C49C4">
        <w:trPr>
          <w:trHeight w:val="300"/>
        </w:trPr>
        <w:tc>
          <w:tcPr>
            <w:tcW w:w="5055" w:type="dxa"/>
            <w:tcBorders>
              <w:top w:val="nil"/>
              <w:left w:val="nil"/>
              <w:bottom w:val="nil"/>
              <w:right w:val="nil"/>
            </w:tcBorders>
            <w:shd w:val="clear" w:color="auto" w:fill="auto"/>
            <w:noWrap/>
            <w:vAlign w:val="bottom"/>
          </w:tcPr>
          <w:p w14:paraId="467C3710" w14:textId="77777777" w:rsidR="001577BA" w:rsidRPr="00F72DA8" w:rsidRDefault="001577BA" w:rsidP="001577BA">
            <w:pPr>
              <w:rPr>
                <w:rFonts w:ascii="Verdana" w:hAnsi="Verdana" w:cs="Arial"/>
              </w:rPr>
            </w:pPr>
            <w:r w:rsidRPr="00F72DA8">
              <w:rPr>
                <w:rFonts w:ascii="Verdana" w:hAnsi="Verdana" w:cs="Arial"/>
              </w:rPr>
              <w:t>PV hotel</w:t>
            </w:r>
          </w:p>
        </w:tc>
        <w:tc>
          <w:tcPr>
            <w:tcW w:w="9223" w:type="dxa"/>
            <w:tcBorders>
              <w:top w:val="nil"/>
              <w:left w:val="nil"/>
              <w:bottom w:val="nil"/>
              <w:right w:val="nil"/>
            </w:tcBorders>
            <w:shd w:val="clear" w:color="auto" w:fill="auto"/>
            <w:noWrap/>
            <w:vAlign w:val="bottom"/>
          </w:tcPr>
          <w:p w14:paraId="467C3711" w14:textId="77777777" w:rsidR="001577BA" w:rsidRPr="00F72DA8" w:rsidRDefault="001577BA" w:rsidP="001577BA">
            <w:pPr>
              <w:rPr>
                <w:rFonts w:ascii="Verdana" w:hAnsi="Verdana" w:cs="Arial"/>
              </w:rPr>
            </w:pPr>
            <w:r w:rsidRPr="00F72DA8">
              <w:rPr>
                <w:rFonts w:ascii="Verdana" w:hAnsi="Verdana" w:cs="Arial"/>
              </w:rPr>
              <w:t>Basis keuken</w:t>
            </w:r>
          </w:p>
        </w:tc>
      </w:tr>
      <w:tr w:rsidR="001577BA" w:rsidRPr="00F72DA8" w14:paraId="467C3715" w14:textId="77777777" w:rsidTr="009C49C4">
        <w:trPr>
          <w:trHeight w:val="300"/>
        </w:trPr>
        <w:tc>
          <w:tcPr>
            <w:tcW w:w="5055" w:type="dxa"/>
            <w:tcBorders>
              <w:top w:val="nil"/>
              <w:left w:val="nil"/>
              <w:bottom w:val="nil"/>
              <w:right w:val="nil"/>
            </w:tcBorders>
            <w:shd w:val="clear" w:color="auto" w:fill="auto"/>
            <w:noWrap/>
            <w:vAlign w:val="bottom"/>
          </w:tcPr>
          <w:p w14:paraId="467C3713" w14:textId="77777777" w:rsidR="001577BA" w:rsidRPr="00F72DA8" w:rsidRDefault="001577BA" w:rsidP="001577BA">
            <w:pPr>
              <w:rPr>
                <w:rFonts w:ascii="Verdana" w:hAnsi="Verdana" w:cs="Arial"/>
              </w:rPr>
            </w:pPr>
            <w:r w:rsidRPr="00F72DA8">
              <w:rPr>
                <w:rFonts w:ascii="Verdana" w:hAnsi="Verdana" w:cs="Arial"/>
              </w:rPr>
              <w:t>PV hotel</w:t>
            </w:r>
          </w:p>
        </w:tc>
        <w:tc>
          <w:tcPr>
            <w:tcW w:w="9223" w:type="dxa"/>
            <w:tcBorders>
              <w:top w:val="nil"/>
              <w:left w:val="nil"/>
              <w:bottom w:val="nil"/>
              <w:right w:val="nil"/>
            </w:tcBorders>
            <w:shd w:val="clear" w:color="auto" w:fill="auto"/>
            <w:noWrap/>
            <w:vAlign w:val="bottom"/>
          </w:tcPr>
          <w:p w14:paraId="467C3714" w14:textId="77777777" w:rsidR="001577BA" w:rsidRPr="00F72DA8" w:rsidRDefault="001577BA" w:rsidP="001577BA">
            <w:pPr>
              <w:rPr>
                <w:rFonts w:ascii="Verdana" w:hAnsi="Verdana" w:cs="Arial"/>
              </w:rPr>
            </w:pPr>
            <w:r w:rsidRPr="00F72DA8">
              <w:rPr>
                <w:rFonts w:ascii="Verdana" w:hAnsi="Verdana" w:cs="Arial"/>
              </w:rPr>
              <w:t>Basis zaal</w:t>
            </w:r>
          </w:p>
        </w:tc>
      </w:tr>
      <w:tr w:rsidR="001577BA" w:rsidRPr="00F72DA8" w14:paraId="467C3718" w14:textId="77777777" w:rsidTr="009C49C4">
        <w:trPr>
          <w:trHeight w:val="300"/>
        </w:trPr>
        <w:tc>
          <w:tcPr>
            <w:tcW w:w="5055" w:type="dxa"/>
            <w:tcBorders>
              <w:top w:val="nil"/>
              <w:left w:val="nil"/>
              <w:bottom w:val="nil"/>
              <w:right w:val="nil"/>
            </w:tcBorders>
            <w:shd w:val="clear" w:color="auto" w:fill="auto"/>
            <w:noWrap/>
            <w:vAlign w:val="bottom"/>
          </w:tcPr>
          <w:p w14:paraId="467C3716" w14:textId="77777777" w:rsidR="001577BA" w:rsidRPr="00F72DA8" w:rsidRDefault="001577BA" w:rsidP="001577BA">
            <w:pPr>
              <w:rPr>
                <w:rFonts w:ascii="Verdana" w:hAnsi="Verdana" w:cs="Arial"/>
              </w:rPr>
            </w:pPr>
            <w:r w:rsidRPr="00F72DA8">
              <w:rPr>
                <w:rFonts w:ascii="Verdana" w:hAnsi="Verdana" w:cs="Arial"/>
              </w:rPr>
              <w:t>PV hotel</w:t>
            </w:r>
          </w:p>
        </w:tc>
        <w:tc>
          <w:tcPr>
            <w:tcW w:w="9223" w:type="dxa"/>
            <w:tcBorders>
              <w:top w:val="nil"/>
              <w:left w:val="nil"/>
              <w:bottom w:val="nil"/>
              <w:right w:val="nil"/>
            </w:tcBorders>
            <w:shd w:val="clear" w:color="auto" w:fill="auto"/>
            <w:noWrap/>
            <w:vAlign w:val="bottom"/>
          </w:tcPr>
          <w:p w14:paraId="467C3717" w14:textId="77777777" w:rsidR="001577BA" w:rsidRPr="00F72DA8" w:rsidRDefault="001577BA" w:rsidP="001577BA">
            <w:pPr>
              <w:rPr>
                <w:rFonts w:ascii="Verdana" w:hAnsi="Verdana" w:cs="Arial"/>
              </w:rPr>
            </w:pPr>
            <w:r w:rsidRPr="00F72DA8">
              <w:rPr>
                <w:rFonts w:ascii="Verdana" w:hAnsi="Verdana" w:cs="Arial"/>
              </w:rPr>
              <w:t>Bier en gastronomie</w:t>
            </w:r>
          </w:p>
        </w:tc>
      </w:tr>
      <w:tr w:rsidR="001577BA" w:rsidRPr="00F72DA8" w14:paraId="467C371B" w14:textId="77777777" w:rsidTr="009C49C4">
        <w:trPr>
          <w:trHeight w:val="300"/>
        </w:trPr>
        <w:tc>
          <w:tcPr>
            <w:tcW w:w="5055" w:type="dxa"/>
            <w:tcBorders>
              <w:top w:val="nil"/>
              <w:left w:val="nil"/>
              <w:bottom w:val="nil"/>
              <w:right w:val="nil"/>
            </w:tcBorders>
            <w:shd w:val="clear" w:color="auto" w:fill="auto"/>
            <w:noWrap/>
            <w:vAlign w:val="bottom"/>
          </w:tcPr>
          <w:p w14:paraId="467C3719" w14:textId="77777777" w:rsidR="001577BA" w:rsidRPr="00F72DA8" w:rsidRDefault="001577BA" w:rsidP="001577BA">
            <w:pPr>
              <w:rPr>
                <w:rFonts w:ascii="Verdana" w:hAnsi="Verdana" w:cs="Arial"/>
              </w:rPr>
            </w:pPr>
            <w:r w:rsidRPr="00F72DA8">
              <w:rPr>
                <w:rFonts w:ascii="Verdana" w:hAnsi="Verdana" w:cs="Arial"/>
              </w:rPr>
              <w:t>PV hotel</w:t>
            </w:r>
          </w:p>
        </w:tc>
        <w:tc>
          <w:tcPr>
            <w:tcW w:w="9223" w:type="dxa"/>
            <w:tcBorders>
              <w:top w:val="nil"/>
              <w:left w:val="nil"/>
              <w:bottom w:val="nil"/>
              <w:right w:val="nil"/>
            </w:tcBorders>
            <w:shd w:val="clear" w:color="auto" w:fill="auto"/>
            <w:noWrap/>
            <w:vAlign w:val="bottom"/>
          </w:tcPr>
          <w:p w14:paraId="467C371A" w14:textId="77777777" w:rsidR="001577BA" w:rsidRPr="00F72DA8" w:rsidRDefault="001577BA" w:rsidP="001577BA">
            <w:pPr>
              <w:rPr>
                <w:rFonts w:ascii="Verdana" w:hAnsi="Verdana" w:cs="Arial"/>
              </w:rPr>
            </w:pPr>
            <w:r w:rsidRPr="00F72DA8">
              <w:rPr>
                <w:rFonts w:ascii="Verdana" w:hAnsi="Verdana" w:cs="Arial"/>
              </w:rPr>
              <w:t>Bierdegustatie</w:t>
            </w:r>
          </w:p>
        </w:tc>
      </w:tr>
      <w:tr w:rsidR="001577BA" w:rsidRPr="00F72DA8" w14:paraId="467C371E" w14:textId="77777777" w:rsidTr="009C49C4">
        <w:trPr>
          <w:trHeight w:val="300"/>
        </w:trPr>
        <w:tc>
          <w:tcPr>
            <w:tcW w:w="5055" w:type="dxa"/>
            <w:tcBorders>
              <w:top w:val="nil"/>
              <w:left w:val="nil"/>
              <w:bottom w:val="nil"/>
              <w:right w:val="nil"/>
            </w:tcBorders>
            <w:shd w:val="clear" w:color="auto" w:fill="auto"/>
            <w:noWrap/>
            <w:vAlign w:val="bottom"/>
          </w:tcPr>
          <w:p w14:paraId="467C371C" w14:textId="77777777" w:rsidR="001577BA" w:rsidRPr="00F72DA8" w:rsidRDefault="001577BA" w:rsidP="001577BA">
            <w:pPr>
              <w:rPr>
                <w:rFonts w:ascii="Verdana" w:hAnsi="Verdana" w:cs="Arial"/>
              </w:rPr>
            </w:pPr>
            <w:r w:rsidRPr="00F72DA8">
              <w:rPr>
                <w:rFonts w:ascii="Verdana" w:hAnsi="Verdana" w:cs="Arial"/>
              </w:rPr>
              <w:t>PV hotel</w:t>
            </w:r>
          </w:p>
        </w:tc>
        <w:tc>
          <w:tcPr>
            <w:tcW w:w="9223" w:type="dxa"/>
            <w:tcBorders>
              <w:top w:val="nil"/>
              <w:left w:val="nil"/>
              <w:bottom w:val="nil"/>
              <w:right w:val="nil"/>
            </w:tcBorders>
            <w:shd w:val="clear" w:color="auto" w:fill="auto"/>
            <w:noWrap/>
            <w:vAlign w:val="bottom"/>
          </w:tcPr>
          <w:p w14:paraId="467C371D" w14:textId="77777777" w:rsidR="001577BA" w:rsidRPr="00F72DA8" w:rsidRDefault="001577BA" w:rsidP="001577BA">
            <w:pPr>
              <w:rPr>
                <w:rFonts w:ascii="Verdana" w:hAnsi="Verdana" w:cs="Arial"/>
              </w:rPr>
            </w:pPr>
            <w:r w:rsidRPr="00F72DA8">
              <w:rPr>
                <w:rFonts w:ascii="Verdana" w:hAnsi="Verdana" w:cs="Arial"/>
              </w:rPr>
              <w:t>Buitenlandse keuken</w:t>
            </w:r>
          </w:p>
        </w:tc>
      </w:tr>
      <w:tr w:rsidR="001577BA" w:rsidRPr="00F72DA8" w14:paraId="467C3721" w14:textId="77777777" w:rsidTr="009C49C4">
        <w:trPr>
          <w:trHeight w:val="300"/>
        </w:trPr>
        <w:tc>
          <w:tcPr>
            <w:tcW w:w="5055" w:type="dxa"/>
            <w:tcBorders>
              <w:top w:val="nil"/>
              <w:left w:val="nil"/>
              <w:bottom w:val="nil"/>
              <w:right w:val="nil"/>
            </w:tcBorders>
            <w:shd w:val="clear" w:color="auto" w:fill="auto"/>
            <w:noWrap/>
            <w:vAlign w:val="bottom"/>
          </w:tcPr>
          <w:p w14:paraId="467C371F" w14:textId="77777777" w:rsidR="001577BA" w:rsidRPr="00F72DA8" w:rsidRDefault="001577BA" w:rsidP="001577BA">
            <w:pPr>
              <w:rPr>
                <w:rFonts w:ascii="Verdana" w:hAnsi="Verdana" w:cs="Arial"/>
              </w:rPr>
            </w:pPr>
            <w:r w:rsidRPr="00F72DA8">
              <w:rPr>
                <w:rFonts w:ascii="Verdana" w:hAnsi="Verdana" w:cs="Arial"/>
              </w:rPr>
              <w:t>PV hotel</w:t>
            </w:r>
          </w:p>
        </w:tc>
        <w:tc>
          <w:tcPr>
            <w:tcW w:w="9223" w:type="dxa"/>
            <w:tcBorders>
              <w:top w:val="nil"/>
              <w:left w:val="nil"/>
              <w:bottom w:val="nil"/>
              <w:right w:val="nil"/>
            </w:tcBorders>
            <w:shd w:val="clear" w:color="auto" w:fill="auto"/>
            <w:noWrap/>
            <w:vAlign w:val="bottom"/>
          </w:tcPr>
          <w:p w14:paraId="467C3720" w14:textId="77777777" w:rsidR="001577BA" w:rsidRPr="00F72DA8" w:rsidRDefault="001577BA" w:rsidP="001577BA">
            <w:pPr>
              <w:rPr>
                <w:rFonts w:ascii="Verdana" w:hAnsi="Verdana" w:cs="Arial"/>
              </w:rPr>
            </w:pPr>
            <w:r w:rsidRPr="00F72DA8">
              <w:rPr>
                <w:rFonts w:ascii="Verdana" w:hAnsi="Verdana" w:cs="Arial"/>
              </w:rPr>
              <w:t>Café</w:t>
            </w:r>
          </w:p>
        </w:tc>
      </w:tr>
      <w:tr w:rsidR="001577BA" w:rsidRPr="00F72DA8" w14:paraId="467C3724" w14:textId="77777777" w:rsidTr="009C49C4">
        <w:trPr>
          <w:trHeight w:val="300"/>
        </w:trPr>
        <w:tc>
          <w:tcPr>
            <w:tcW w:w="5055" w:type="dxa"/>
            <w:tcBorders>
              <w:top w:val="nil"/>
              <w:left w:val="nil"/>
              <w:bottom w:val="nil"/>
              <w:right w:val="nil"/>
            </w:tcBorders>
            <w:shd w:val="clear" w:color="auto" w:fill="auto"/>
            <w:noWrap/>
            <w:vAlign w:val="bottom"/>
          </w:tcPr>
          <w:p w14:paraId="467C3722" w14:textId="77777777" w:rsidR="001577BA" w:rsidRPr="00F72DA8" w:rsidRDefault="001577BA" w:rsidP="001577BA">
            <w:pPr>
              <w:rPr>
                <w:rFonts w:ascii="Verdana" w:hAnsi="Verdana" w:cs="Arial"/>
              </w:rPr>
            </w:pPr>
            <w:r w:rsidRPr="00F72DA8">
              <w:rPr>
                <w:rFonts w:ascii="Verdana" w:hAnsi="Verdana" w:cs="Arial"/>
              </w:rPr>
              <w:t>PV hotel</w:t>
            </w:r>
          </w:p>
        </w:tc>
        <w:tc>
          <w:tcPr>
            <w:tcW w:w="9223" w:type="dxa"/>
            <w:tcBorders>
              <w:top w:val="nil"/>
              <w:left w:val="nil"/>
              <w:bottom w:val="nil"/>
              <w:right w:val="nil"/>
            </w:tcBorders>
            <w:shd w:val="clear" w:color="auto" w:fill="auto"/>
            <w:noWrap/>
            <w:vAlign w:val="bottom"/>
          </w:tcPr>
          <w:p w14:paraId="467C3723" w14:textId="77777777" w:rsidR="001577BA" w:rsidRPr="00F72DA8" w:rsidRDefault="001577BA" w:rsidP="001577BA">
            <w:pPr>
              <w:rPr>
                <w:rFonts w:ascii="Verdana" w:hAnsi="Verdana" w:cs="Arial"/>
              </w:rPr>
            </w:pPr>
            <w:r w:rsidRPr="00F72DA8">
              <w:rPr>
                <w:rFonts w:ascii="Verdana" w:hAnsi="Verdana" w:cs="Arial"/>
              </w:rPr>
              <w:t>Dagschotels met vis</w:t>
            </w:r>
          </w:p>
        </w:tc>
      </w:tr>
      <w:tr w:rsidR="001577BA" w:rsidRPr="00F72DA8" w14:paraId="467C3727" w14:textId="77777777" w:rsidTr="009C49C4">
        <w:trPr>
          <w:trHeight w:val="300"/>
        </w:trPr>
        <w:tc>
          <w:tcPr>
            <w:tcW w:w="5055" w:type="dxa"/>
            <w:tcBorders>
              <w:top w:val="nil"/>
              <w:left w:val="nil"/>
              <w:bottom w:val="nil"/>
              <w:right w:val="nil"/>
            </w:tcBorders>
            <w:shd w:val="clear" w:color="auto" w:fill="auto"/>
            <w:noWrap/>
            <w:vAlign w:val="bottom"/>
          </w:tcPr>
          <w:p w14:paraId="467C3725" w14:textId="77777777" w:rsidR="001577BA" w:rsidRPr="00F72DA8" w:rsidRDefault="001577BA" w:rsidP="001577BA">
            <w:pPr>
              <w:rPr>
                <w:rFonts w:ascii="Verdana" w:hAnsi="Verdana" w:cs="Arial"/>
              </w:rPr>
            </w:pPr>
            <w:r w:rsidRPr="00F72DA8">
              <w:rPr>
                <w:rFonts w:ascii="Verdana" w:hAnsi="Verdana" w:cs="Arial"/>
              </w:rPr>
              <w:t>PV hotel</w:t>
            </w:r>
          </w:p>
        </w:tc>
        <w:tc>
          <w:tcPr>
            <w:tcW w:w="9223" w:type="dxa"/>
            <w:tcBorders>
              <w:top w:val="nil"/>
              <w:left w:val="nil"/>
              <w:bottom w:val="nil"/>
              <w:right w:val="nil"/>
            </w:tcBorders>
            <w:shd w:val="clear" w:color="auto" w:fill="auto"/>
            <w:noWrap/>
            <w:vAlign w:val="bottom"/>
          </w:tcPr>
          <w:p w14:paraId="467C3726" w14:textId="77777777" w:rsidR="001577BA" w:rsidRPr="00F72DA8" w:rsidRDefault="001577BA" w:rsidP="001577BA">
            <w:pPr>
              <w:rPr>
                <w:rFonts w:ascii="Verdana" w:hAnsi="Verdana" w:cs="Arial"/>
              </w:rPr>
            </w:pPr>
            <w:r w:rsidRPr="00F72DA8">
              <w:rPr>
                <w:rFonts w:ascii="Verdana" w:hAnsi="Verdana" w:cs="Arial"/>
              </w:rPr>
              <w:t>Dagschotels met vlees en gevogelte</w:t>
            </w:r>
          </w:p>
        </w:tc>
      </w:tr>
      <w:tr w:rsidR="001577BA" w:rsidRPr="00F72DA8" w14:paraId="467C372A" w14:textId="77777777" w:rsidTr="009C49C4">
        <w:trPr>
          <w:trHeight w:val="300"/>
        </w:trPr>
        <w:tc>
          <w:tcPr>
            <w:tcW w:w="5055" w:type="dxa"/>
            <w:tcBorders>
              <w:top w:val="nil"/>
              <w:left w:val="nil"/>
              <w:bottom w:val="nil"/>
              <w:right w:val="nil"/>
            </w:tcBorders>
            <w:shd w:val="clear" w:color="auto" w:fill="auto"/>
            <w:noWrap/>
            <w:vAlign w:val="bottom"/>
          </w:tcPr>
          <w:p w14:paraId="467C3728" w14:textId="77777777" w:rsidR="001577BA" w:rsidRPr="00F72DA8" w:rsidRDefault="001577BA" w:rsidP="001577BA">
            <w:pPr>
              <w:rPr>
                <w:rFonts w:ascii="Verdana" w:hAnsi="Verdana" w:cs="Arial"/>
              </w:rPr>
            </w:pPr>
            <w:r w:rsidRPr="00F72DA8">
              <w:rPr>
                <w:rFonts w:ascii="Verdana" w:hAnsi="Verdana" w:cs="Arial"/>
              </w:rPr>
              <w:t>PV hotel</w:t>
            </w:r>
          </w:p>
        </w:tc>
        <w:tc>
          <w:tcPr>
            <w:tcW w:w="9223" w:type="dxa"/>
            <w:tcBorders>
              <w:top w:val="nil"/>
              <w:left w:val="nil"/>
              <w:bottom w:val="nil"/>
              <w:right w:val="nil"/>
            </w:tcBorders>
            <w:shd w:val="clear" w:color="auto" w:fill="auto"/>
            <w:noWrap/>
            <w:vAlign w:val="bottom"/>
          </w:tcPr>
          <w:p w14:paraId="467C3729" w14:textId="77777777" w:rsidR="001577BA" w:rsidRPr="00F72DA8" w:rsidRDefault="001577BA" w:rsidP="001577BA">
            <w:pPr>
              <w:rPr>
                <w:rFonts w:ascii="Verdana" w:hAnsi="Verdana" w:cs="Arial"/>
              </w:rPr>
            </w:pPr>
            <w:r w:rsidRPr="00F72DA8">
              <w:rPr>
                <w:rFonts w:ascii="Verdana" w:hAnsi="Verdana" w:cs="Arial"/>
              </w:rPr>
              <w:t>Degustatie Franse wijnen</w:t>
            </w:r>
          </w:p>
        </w:tc>
      </w:tr>
      <w:tr w:rsidR="001577BA" w:rsidRPr="00F72DA8" w14:paraId="467C372D" w14:textId="77777777" w:rsidTr="009C49C4">
        <w:trPr>
          <w:trHeight w:val="300"/>
        </w:trPr>
        <w:tc>
          <w:tcPr>
            <w:tcW w:w="5055" w:type="dxa"/>
            <w:tcBorders>
              <w:top w:val="nil"/>
              <w:left w:val="nil"/>
              <w:bottom w:val="nil"/>
              <w:right w:val="nil"/>
            </w:tcBorders>
            <w:shd w:val="clear" w:color="auto" w:fill="auto"/>
            <w:noWrap/>
            <w:vAlign w:val="bottom"/>
          </w:tcPr>
          <w:p w14:paraId="467C372B" w14:textId="77777777" w:rsidR="001577BA" w:rsidRPr="00F72DA8" w:rsidRDefault="001577BA" w:rsidP="001577BA">
            <w:pPr>
              <w:rPr>
                <w:rFonts w:ascii="Verdana" w:hAnsi="Verdana" w:cs="Arial"/>
              </w:rPr>
            </w:pPr>
            <w:r w:rsidRPr="00F72DA8">
              <w:rPr>
                <w:rFonts w:ascii="Verdana" w:hAnsi="Verdana" w:cs="Arial"/>
              </w:rPr>
              <w:t>PV hotel</w:t>
            </w:r>
          </w:p>
        </w:tc>
        <w:tc>
          <w:tcPr>
            <w:tcW w:w="9223" w:type="dxa"/>
            <w:tcBorders>
              <w:top w:val="nil"/>
              <w:left w:val="nil"/>
              <w:bottom w:val="nil"/>
              <w:right w:val="nil"/>
            </w:tcBorders>
            <w:shd w:val="clear" w:color="auto" w:fill="auto"/>
            <w:noWrap/>
            <w:vAlign w:val="bottom"/>
          </w:tcPr>
          <w:p w14:paraId="467C372C" w14:textId="77777777" w:rsidR="001577BA" w:rsidRPr="00F72DA8" w:rsidRDefault="001577BA" w:rsidP="001577BA">
            <w:pPr>
              <w:rPr>
                <w:rFonts w:ascii="Verdana" w:hAnsi="Verdana" w:cs="Arial"/>
              </w:rPr>
            </w:pPr>
            <w:r w:rsidRPr="00F72DA8">
              <w:rPr>
                <w:rFonts w:ascii="Verdana" w:hAnsi="Verdana" w:cs="Arial"/>
              </w:rPr>
              <w:t>Degustatie wereldwijnen</w:t>
            </w:r>
          </w:p>
        </w:tc>
      </w:tr>
      <w:tr w:rsidR="001577BA" w:rsidRPr="00F72DA8" w14:paraId="467C3730" w14:textId="77777777" w:rsidTr="009C49C4">
        <w:trPr>
          <w:trHeight w:val="300"/>
        </w:trPr>
        <w:tc>
          <w:tcPr>
            <w:tcW w:w="5055" w:type="dxa"/>
            <w:tcBorders>
              <w:top w:val="nil"/>
              <w:left w:val="nil"/>
              <w:bottom w:val="nil"/>
              <w:right w:val="nil"/>
            </w:tcBorders>
            <w:shd w:val="clear" w:color="auto" w:fill="auto"/>
            <w:noWrap/>
            <w:vAlign w:val="bottom"/>
          </w:tcPr>
          <w:p w14:paraId="467C372E" w14:textId="77777777" w:rsidR="001577BA" w:rsidRPr="00F72DA8" w:rsidRDefault="001577BA" w:rsidP="001577BA">
            <w:pPr>
              <w:rPr>
                <w:rFonts w:ascii="Verdana" w:hAnsi="Verdana" w:cs="Arial"/>
              </w:rPr>
            </w:pPr>
            <w:r w:rsidRPr="00F72DA8">
              <w:rPr>
                <w:rFonts w:ascii="Verdana" w:hAnsi="Verdana" w:cs="Arial"/>
              </w:rPr>
              <w:t>PV hotel</w:t>
            </w:r>
          </w:p>
        </w:tc>
        <w:tc>
          <w:tcPr>
            <w:tcW w:w="9223" w:type="dxa"/>
            <w:tcBorders>
              <w:top w:val="nil"/>
              <w:left w:val="nil"/>
              <w:bottom w:val="nil"/>
              <w:right w:val="nil"/>
            </w:tcBorders>
            <w:shd w:val="clear" w:color="auto" w:fill="auto"/>
            <w:noWrap/>
            <w:vAlign w:val="bottom"/>
          </w:tcPr>
          <w:p w14:paraId="467C372F" w14:textId="77777777" w:rsidR="001577BA" w:rsidRPr="00F72DA8" w:rsidRDefault="001577BA" w:rsidP="001577BA">
            <w:pPr>
              <w:rPr>
                <w:rFonts w:ascii="Verdana" w:hAnsi="Verdana" w:cs="Arial"/>
              </w:rPr>
            </w:pPr>
            <w:r w:rsidRPr="00F72DA8">
              <w:rPr>
                <w:rFonts w:ascii="Verdana" w:hAnsi="Verdana" w:cs="Arial"/>
              </w:rPr>
              <w:t>Dieetmaaltijden</w:t>
            </w:r>
          </w:p>
        </w:tc>
      </w:tr>
      <w:tr w:rsidR="001577BA" w:rsidRPr="00F72DA8" w14:paraId="467C3733" w14:textId="77777777" w:rsidTr="009C49C4">
        <w:trPr>
          <w:trHeight w:val="300"/>
        </w:trPr>
        <w:tc>
          <w:tcPr>
            <w:tcW w:w="5055" w:type="dxa"/>
            <w:tcBorders>
              <w:top w:val="nil"/>
              <w:left w:val="nil"/>
              <w:bottom w:val="nil"/>
              <w:right w:val="nil"/>
            </w:tcBorders>
            <w:shd w:val="clear" w:color="auto" w:fill="auto"/>
            <w:noWrap/>
            <w:vAlign w:val="bottom"/>
          </w:tcPr>
          <w:p w14:paraId="467C3731" w14:textId="77777777" w:rsidR="001577BA" w:rsidRPr="00F72DA8" w:rsidRDefault="001577BA" w:rsidP="001577BA">
            <w:pPr>
              <w:rPr>
                <w:rFonts w:ascii="Verdana" w:hAnsi="Verdana" w:cs="Arial"/>
              </w:rPr>
            </w:pPr>
            <w:r w:rsidRPr="00F72DA8">
              <w:rPr>
                <w:rFonts w:ascii="Verdana" w:hAnsi="Verdana" w:cs="Arial"/>
              </w:rPr>
              <w:t>PV hotel</w:t>
            </w:r>
          </w:p>
        </w:tc>
        <w:tc>
          <w:tcPr>
            <w:tcW w:w="9223" w:type="dxa"/>
            <w:tcBorders>
              <w:top w:val="nil"/>
              <w:left w:val="nil"/>
              <w:bottom w:val="nil"/>
              <w:right w:val="nil"/>
            </w:tcBorders>
            <w:shd w:val="clear" w:color="auto" w:fill="auto"/>
            <w:noWrap/>
            <w:vAlign w:val="bottom"/>
          </w:tcPr>
          <w:p w14:paraId="467C3732" w14:textId="77777777" w:rsidR="001577BA" w:rsidRPr="00F72DA8" w:rsidRDefault="001577BA" w:rsidP="001577BA">
            <w:pPr>
              <w:rPr>
                <w:rFonts w:ascii="Verdana" w:hAnsi="Verdana" w:cs="Arial"/>
              </w:rPr>
            </w:pPr>
            <w:r w:rsidRPr="00F72DA8">
              <w:rPr>
                <w:rFonts w:ascii="Verdana" w:hAnsi="Verdana" w:cs="Arial"/>
              </w:rPr>
              <w:t>Dienst aan de kaart/keuken</w:t>
            </w:r>
          </w:p>
        </w:tc>
      </w:tr>
      <w:tr w:rsidR="001577BA" w:rsidRPr="00F72DA8" w14:paraId="467C3736" w14:textId="77777777" w:rsidTr="009C49C4">
        <w:trPr>
          <w:trHeight w:val="300"/>
        </w:trPr>
        <w:tc>
          <w:tcPr>
            <w:tcW w:w="5055" w:type="dxa"/>
            <w:tcBorders>
              <w:top w:val="nil"/>
              <w:left w:val="nil"/>
              <w:bottom w:val="nil"/>
              <w:right w:val="nil"/>
            </w:tcBorders>
            <w:shd w:val="clear" w:color="auto" w:fill="auto"/>
            <w:noWrap/>
            <w:vAlign w:val="bottom"/>
          </w:tcPr>
          <w:p w14:paraId="467C3734" w14:textId="77777777" w:rsidR="001577BA" w:rsidRPr="00F72DA8" w:rsidRDefault="001577BA" w:rsidP="001577BA">
            <w:pPr>
              <w:rPr>
                <w:rFonts w:ascii="Verdana" w:hAnsi="Verdana" w:cs="Arial"/>
              </w:rPr>
            </w:pPr>
            <w:r w:rsidRPr="00F72DA8">
              <w:rPr>
                <w:rFonts w:ascii="Verdana" w:hAnsi="Verdana" w:cs="Arial"/>
              </w:rPr>
              <w:t>PV hotel</w:t>
            </w:r>
          </w:p>
        </w:tc>
        <w:tc>
          <w:tcPr>
            <w:tcW w:w="9223" w:type="dxa"/>
            <w:tcBorders>
              <w:top w:val="nil"/>
              <w:left w:val="nil"/>
              <w:bottom w:val="nil"/>
              <w:right w:val="nil"/>
            </w:tcBorders>
            <w:shd w:val="clear" w:color="auto" w:fill="auto"/>
            <w:noWrap/>
            <w:vAlign w:val="bottom"/>
          </w:tcPr>
          <w:p w14:paraId="467C3735" w14:textId="77777777" w:rsidR="001577BA" w:rsidRPr="00F72DA8" w:rsidRDefault="001577BA" w:rsidP="001577BA">
            <w:pPr>
              <w:rPr>
                <w:rFonts w:ascii="Verdana" w:hAnsi="Verdana" w:cs="Arial"/>
              </w:rPr>
            </w:pPr>
            <w:r w:rsidRPr="00F72DA8">
              <w:rPr>
                <w:rFonts w:ascii="Verdana" w:hAnsi="Verdana" w:cs="Arial"/>
              </w:rPr>
              <w:t>Dienst aan de kaart/zaal</w:t>
            </w:r>
          </w:p>
        </w:tc>
      </w:tr>
      <w:tr w:rsidR="001577BA" w:rsidRPr="00F72DA8" w14:paraId="467C3739" w14:textId="77777777" w:rsidTr="009C49C4">
        <w:trPr>
          <w:trHeight w:val="300"/>
        </w:trPr>
        <w:tc>
          <w:tcPr>
            <w:tcW w:w="5055" w:type="dxa"/>
            <w:tcBorders>
              <w:top w:val="nil"/>
              <w:left w:val="nil"/>
              <w:bottom w:val="nil"/>
              <w:right w:val="nil"/>
            </w:tcBorders>
            <w:shd w:val="clear" w:color="auto" w:fill="auto"/>
            <w:noWrap/>
            <w:vAlign w:val="bottom"/>
          </w:tcPr>
          <w:p w14:paraId="467C3737" w14:textId="77777777" w:rsidR="001577BA" w:rsidRPr="00F72DA8" w:rsidRDefault="001577BA" w:rsidP="001577BA">
            <w:pPr>
              <w:rPr>
                <w:rFonts w:ascii="Verdana" w:hAnsi="Verdana" w:cs="Arial"/>
              </w:rPr>
            </w:pPr>
            <w:r w:rsidRPr="00F72DA8">
              <w:rPr>
                <w:rFonts w:ascii="Verdana" w:hAnsi="Verdana" w:cs="Arial"/>
              </w:rPr>
              <w:t>PV hotel</w:t>
            </w:r>
          </w:p>
        </w:tc>
        <w:tc>
          <w:tcPr>
            <w:tcW w:w="9223" w:type="dxa"/>
            <w:tcBorders>
              <w:top w:val="nil"/>
              <w:left w:val="nil"/>
              <w:bottom w:val="nil"/>
              <w:right w:val="nil"/>
            </w:tcBorders>
            <w:shd w:val="clear" w:color="auto" w:fill="auto"/>
            <w:noWrap/>
            <w:vAlign w:val="bottom"/>
          </w:tcPr>
          <w:p w14:paraId="467C3738" w14:textId="77777777" w:rsidR="001577BA" w:rsidRPr="00F72DA8" w:rsidRDefault="001577BA" w:rsidP="001577BA">
            <w:pPr>
              <w:rPr>
                <w:rFonts w:ascii="Verdana" w:hAnsi="Verdana" w:cs="Arial"/>
              </w:rPr>
            </w:pPr>
            <w:r w:rsidRPr="00F72DA8">
              <w:rPr>
                <w:rFonts w:ascii="Verdana" w:hAnsi="Verdana" w:cs="Arial"/>
              </w:rPr>
              <w:t>Drankenkennis, bar en cocktails</w:t>
            </w:r>
          </w:p>
        </w:tc>
      </w:tr>
      <w:tr w:rsidR="001577BA" w:rsidRPr="00F72DA8" w14:paraId="467C373C" w14:textId="77777777" w:rsidTr="009C49C4">
        <w:trPr>
          <w:trHeight w:val="300"/>
        </w:trPr>
        <w:tc>
          <w:tcPr>
            <w:tcW w:w="5055" w:type="dxa"/>
            <w:tcBorders>
              <w:top w:val="nil"/>
              <w:left w:val="nil"/>
              <w:bottom w:val="nil"/>
              <w:right w:val="nil"/>
            </w:tcBorders>
            <w:shd w:val="clear" w:color="auto" w:fill="auto"/>
            <w:noWrap/>
            <w:vAlign w:val="bottom"/>
          </w:tcPr>
          <w:p w14:paraId="467C373A" w14:textId="77777777" w:rsidR="001577BA" w:rsidRPr="00F72DA8" w:rsidRDefault="001577BA" w:rsidP="001577BA">
            <w:pPr>
              <w:rPr>
                <w:rFonts w:ascii="Verdana" w:hAnsi="Verdana" w:cs="Arial"/>
              </w:rPr>
            </w:pPr>
            <w:r w:rsidRPr="00F72DA8">
              <w:rPr>
                <w:rFonts w:ascii="Verdana" w:hAnsi="Verdana" w:cs="Arial"/>
              </w:rPr>
              <w:t>PV hotel</w:t>
            </w:r>
          </w:p>
        </w:tc>
        <w:tc>
          <w:tcPr>
            <w:tcW w:w="9223" w:type="dxa"/>
            <w:tcBorders>
              <w:top w:val="nil"/>
              <w:left w:val="nil"/>
              <w:bottom w:val="nil"/>
              <w:right w:val="nil"/>
            </w:tcBorders>
            <w:shd w:val="clear" w:color="auto" w:fill="auto"/>
            <w:noWrap/>
            <w:vAlign w:val="bottom"/>
          </w:tcPr>
          <w:p w14:paraId="467C373B" w14:textId="77777777" w:rsidR="001577BA" w:rsidRPr="00F72DA8" w:rsidRDefault="001577BA" w:rsidP="001577BA">
            <w:pPr>
              <w:rPr>
                <w:rFonts w:ascii="Verdana" w:hAnsi="Verdana" w:cs="Arial"/>
              </w:rPr>
            </w:pPr>
            <w:r w:rsidRPr="00F72DA8">
              <w:rPr>
                <w:rFonts w:ascii="Verdana" w:hAnsi="Verdana" w:cs="Arial"/>
              </w:rPr>
              <w:t>Front-office</w:t>
            </w:r>
          </w:p>
        </w:tc>
      </w:tr>
      <w:tr w:rsidR="001577BA" w:rsidRPr="00F72DA8" w14:paraId="467C373F" w14:textId="77777777" w:rsidTr="009C49C4">
        <w:trPr>
          <w:trHeight w:val="300"/>
        </w:trPr>
        <w:tc>
          <w:tcPr>
            <w:tcW w:w="5055" w:type="dxa"/>
            <w:tcBorders>
              <w:top w:val="nil"/>
              <w:left w:val="nil"/>
              <w:bottom w:val="nil"/>
              <w:right w:val="nil"/>
            </w:tcBorders>
            <w:shd w:val="clear" w:color="auto" w:fill="auto"/>
            <w:noWrap/>
            <w:vAlign w:val="bottom"/>
          </w:tcPr>
          <w:p w14:paraId="467C373D" w14:textId="77777777" w:rsidR="001577BA" w:rsidRPr="00F72DA8" w:rsidRDefault="001577BA" w:rsidP="001577BA">
            <w:pPr>
              <w:rPr>
                <w:rFonts w:ascii="Verdana" w:hAnsi="Verdana" w:cs="Arial"/>
              </w:rPr>
            </w:pPr>
            <w:r w:rsidRPr="00F72DA8">
              <w:rPr>
                <w:rFonts w:ascii="Verdana" w:hAnsi="Verdana" w:cs="Arial"/>
              </w:rPr>
              <w:t>PV hotel</w:t>
            </w:r>
          </w:p>
        </w:tc>
        <w:tc>
          <w:tcPr>
            <w:tcW w:w="9223" w:type="dxa"/>
            <w:tcBorders>
              <w:top w:val="nil"/>
              <w:left w:val="nil"/>
              <w:bottom w:val="nil"/>
              <w:right w:val="nil"/>
            </w:tcBorders>
            <w:shd w:val="clear" w:color="auto" w:fill="auto"/>
            <w:noWrap/>
            <w:vAlign w:val="bottom"/>
          </w:tcPr>
          <w:p w14:paraId="467C373E" w14:textId="77777777" w:rsidR="001577BA" w:rsidRPr="00F72DA8" w:rsidRDefault="001577BA" w:rsidP="001577BA">
            <w:pPr>
              <w:rPr>
                <w:rFonts w:ascii="Verdana" w:hAnsi="Verdana" w:cs="Arial"/>
              </w:rPr>
            </w:pPr>
            <w:r w:rsidRPr="00F72DA8">
              <w:rPr>
                <w:rFonts w:ascii="Verdana" w:hAnsi="Verdana" w:cs="Arial"/>
              </w:rPr>
              <w:t>Gastenservice</w:t>
            </w:r>
          </w:p>
        </w:tc>
      </w:tr>
      <w:tr w:rsidR="001577BA" w:rsidRPr="00F72DA8" w14:paraId="467C3742" w14:textId="77777777" w:rsidTr="009C49C4">
        <w:trPr>
          <w:trHeight w:val="300"/>
        </w:trPr>
        <w:tc>
          <w:tcPr>
            <w:tcW w:w="5055" w:type="dxa"/>
            <w:tcBorders>
              <w:top w:val="nil"/>
              <w:left w:val="nil"/>
              <w:bottom w:val="nil"/>
              <w:right w:val="nil"/>
            </w:tcBorders>
            <w:shd w:val="clear" w:color="auto" w:fill="auto"/>
            <w:noWrap/>
            <w:vAlign w:val="bottom"/>
          </w:tcPr>
          <w:p w14:paraId="467C3740" w14:textId="77777777" w:rsidR="001577BA" w:rsidRPr="00F72DA8" w:rsidRDefault="001577BA" w:rsidP="001577BA">
            <w:pPr>
              <w:rPr>
                <w:rFonts w:ascii="Verdana" w:hAnsi="Verdana" w:cs="Arial"/>
              </w:rPr>
            </w:pPr>
            <w:r w:rsidRPr="00F72DA8">
              <w:rPr>
                <w:rFonts w:ascii="Verdana" w:hAnsi="Verdana" w:cs="Arial"/>
              </w:rPr>
              <w:t>PV hotel</w:t>
            </w:r>
          </w:p>
        </w:tc>
        <w:tc>
          <w:tcPr>
            <w:tcW w:w="9223" w:type="dxa"/>
            <w:tcBorders>
              <w:top w:val="nil"/>
              <w:left w:val="nil"/>
              <w:bottom w:val="nil"/>
              <w:right w:val="nil"/>
            </w:tcBorders>
            <w:shd w:val="clear" w:color="auto" w:fill="auto"/>
            <w:noWrap/>
            <w:vAlign w:val="bottom"/>
          </w:tcPr>
          <w:p w14:paraId="467C3741" w14:textId="77777777" w:rsidR="001577BA" w:rsidRPr="00F72DA8" w:rsidRDefault="001577BA" w:rsidP="001577BA">
            <w:pPr>
              <w:rPr>
                <w:rFonts w:ascii="Verdana" w:hAnsi="Verdana" w:cs="Arial"/>
              </w:rPr>
            </w:pPr>
            <w:r w:rsidRPr="00F72DA8">
              <w:rPr>
                <w:rFonts w:ascii="Verdana" w:hAnsi="Verdana" w:cs="Arial"/>
              </w:rPr>
              <w:t>Grootkeukenbereidingen A</w:t>
            </w:r>
          </w:p>
        </w:tc>
      </w:tr>
      <w:tr w:rsidR="001577BA" w:rsidRPr="00F72DA8" w14:paraId="467C3745" w14:textId="77777777" w:rsidTr="009C49C4">
        <w:trPr>
          <w:trHeight w:val="300"/>
        </w:trPr>
        <w:tc>
          <w:tcPr>
            <w:tcW w:w="5055" w:type="dxa"/>
            <w:tcBorders>
              <w:top w:val="nil"/>
              <w:left w:val="nil"/>
              <w:bottom w:val="nil"/>
              <w:right w:val="nil"/>
            </w:tcBorders>
            <w:shd w:val="clear" w:color="auto" w:fill="auto"/>
            <w:noWrap/>
            <w:vAlign w:val="bottom"/>
          </w:tcPr>
          <w:p w14:paraId="467C3743" w14:textId="77777777" w:rsidR="001577BA" w:rsidRPr="00F72DA8" w:rsidRDefault="001577BA" w:rsidP="001577BA">
            <w:pPr>
              <w:rPr>
                <w:rFonts w:ascii="Verdana" w:hAnsi="Verdana" w:cs="Arial"/>
              </w:rPr>
            </w:pPr>
            <w:r w:rsidRPr="00F72DA8">
              <w:rPr>
                <w:rFonts w:ascii="Verdana" w:hAnsi="Verdana" w:cs="Arial"/>
              </w:rPr>
              <w:t>PV hotel</w:t>
            </w:r>
          </w:p>
        </w:tc>
        <w:tc>
          <w:tcPr>
            <w:tcW w:w="9223" w:type="dxa"/>
            <w:tcBorders>
              <w:top w:val="nil"/>
              <w:left w:val="nil"/>
              <w:bottom w:val="nil"/>
              <w:right w:val="nil"/>
            </w:tcBorders>
            <w:shd w:val="clear" w:color="auto" w:fill="auto"/>
            <w:noWrap/>
            <w:vAlign w:val="bottom"/>
          </w:tcPr>
          <w:p w14:paraId="467C3744" w14:textId="77777777" w:rsidR="001577BA" w:rsidRPr="00F72DA8" w:rsidRDefault="001577BA" w:rsidP="001577BA">
            <w:pPr>
              <w:rPr>
                <w:rFonts w:ascii="Verdana" w:hAnsi="Verdana" w:cs="Arial"/>
              </w:rPr>
            </w:pPr>
            <w:r w:rsidRPr="00F72DA8">
              <w:rPr>
                <w:rFonts w:ascii="Verdana" w:hAnsi="Verdana" w:cs="Arial"/>
              </w:rPr>
              <w:t>Grootkeukenbereidingen B</w:t>
            </w:r>
          </w:p>
        </w:tc>
      </w:tr>
      <w:tr w:rsidR="001577BA" w:rsidRPr="00F72DA8" w14:paraId="467C3748" w14:textId="77777777" w:rsidTr="009C49C4">
        <w:trPr>
          <w:trHeight w:val="300"/>
        </w:trPr>
        <w:tc>
          <w:tcPr>
            <w:tcW w:w="5055" w:type="dxa"/>
            <w:tcBorders>
              <w:top w:val="nil"/>
              <w:left w:val="nil"/>
              <w:bottom w:val="nil"/>
              <w:right w:val="nil"/>
            </w:tcBorders>
            <w:shd w:val="clear" w:color="auto" w:fill="auto"/>
            <w:noWrap/>
            <w:vAlign w:val="bottom"/>
          </w:tcPr>
          <w:p w14:paraId="467C3746" w14:textId="77777777" w:rsidR="001577BA" w:rsidRPr="00F72DA8" w:rsidRDefault="001577BA" w:rsidP="001577BA">
            <w:pPr>
              <w:rPr>
                <w:rFonts w:ascii="Verdana" w:hAnsi="Verdana" w:cs="Arial"/>
              </w:rPr>
            </w:pPr>
            <w:r w:rsidRPr="00F72DA8">
              <w:rPr>
                <w:rFonts w:ascii="Verdana" w:hAnsi="Verdana" w:cs="Arial"/>
              </w:rPr>
              <w:t>PV hotel</w:t>
            </w:r>
          </w:p>
        </w:tc>
        <w:tc>
          <w:tcPr>
            <w:tcW w:w="9223" w:type="dxa"/>
            <w:tcBorders>
              <w:top w:val="nil"/>
              <w:left w:val="nil"/>
              <w:bottom w:val="nil"/>
              <w:right w:val="nil"/>
            </w:tcBorders>
            <w:shd w:val="clear" w:color="auto" w:fill="auto"/>
            <w:noWrap/>
            <w:vAlign w:val="bottom"/>
          </w:tcPr>
          <w:p w14:paraId="467C3747" w14:textId="77777777" w:rsidR="001577BA" w:rsidRPr="00F72DA8" w:rsidRDefault="001577BA" w:rsidP="001577BA">
            <w:pPr>
              <w:rPr>
                <w:rFonts w:ascii="Verdana" w:hAnsi="Verdana" w:cs="Arial"/>
              </w:rPr>
            </w:pPr>
            <w:r w:rsidRPr="00F72DA8">
              <w:rPr>
                <w:rFonts w:ascii="Verdana" w:hAnsi="Verdana" w:cs="Arial"/>
              </w:rPr>
              <w:t>Grootkeukenvoorbereiding</w:t>
            </w:r>
          </w:p>
        </w:tc>
      </w:tr>
      <w:tr w:rsidR="001577BA" w:rsidRPr="00F72DA8" w14:paraId="467C374B" w14:textId="77777777" w:rsidTr="009C49C4">
        <w:trPr>
          <w:trHeight w:val="300"/>
        </w:trPr>
        <w:tc>
          <w:tcPr>
            <w:tcW w:w="5055" w:type="dxa"/>
            <w:tcBorders>
              <w:top w:val="nil"/>
              <w:left w:val="nil"/>
              <w:bottom w:val="nil"/>
              <w:right w:val="nil"/>
            </w:tcBorders>
            <w:shd w:val="clear" w:color="auto" w:fill="auto"/>
            <w:noWrap/>
            <w:vAlign w:val="bottom"/>
          </w:tcPr>
          <w:p w14:paraId="467C3749" w14:textId="77777777" w:rsidR="001577BA" w:rsidRPr="00F72DA8" w:rsidRDefault="001577BA" w:rsidP="001577BA">
            <w:pPr>
              <w:rPr>
                <w:rFonts w:ascii="Verdana" w:hAnsi="Verdana" w:cs="Arial"/>
              </w:rPr>
            </w:pPr>
            <w:r w:rsidRPr="00F72DA8">
              <w:rPr>
                <w:rFonts w:ascii="Verdana" w:hAnsi="Verdana" w:cs="Arial"/>
              </w:rPr>
              <w:t>PV hotel</w:t>
            </w:r>
          </w:p>
        </w:tc>
        <w:tc>
          <w:tcPr>
            <w:tcW w:w="9223" w:type="dxa"/>
            <w:tcBorders>
              <w:top w:val="nil"/>
              <w:left w:val="nil"/>
              <w:bottom w:val="nil"/>
              <w:right w:val="nil"/>
            </w:tcBorders>
            <w:shd w:val="clear" w:color="auto" w:fill="auto"/>
            <w:noWrap/>
            <w:vAlign w:val="bottom"/>
          </w:tcPr>
          <w:p w14:paraId="467C374A" w14:textId="77777777" w:rsidR="001577BA" w:rsidRPr="00F72DA8" w:rsidRDefault="001577BA" w:rsidP="001577BA">
            <w:pPr>
              <w:rPr>
                <w:rFonts w:ascii="Verdana" w:hAnsi="Verdana" w:cs="Arial"/>
              </w:rPr>
            </w:pPr>
            <w:r w:rsidRPr="00F72DA8">
              <w:rPr>
                <w:rFonts w:ascii="Verdana" w:hAnsi="Verdana" w:cs="Arial"/>
              </w:rPr>
              <w:t>Hoteldesserten</w:t>
            </w:r>
          </w:p>
        </w:tc>
      </w:tr>
      <w:tr w:rsidR="001577BA" w:rsidRPr="00F72DA8" w14:paraId="467C374E" w14:textId="77777777" w:rsidTr="009C49C4">
        <w:trPr>
          <w:trHeight w:val="300"/>
        </w:trPr>
        <w:tc>
          <w:tcPr>
            <w:tcW w:w="5055" w:type="dxa"/>
            <w:tcBorders>
              <w:top w:val="nil"/>
              <w:left w:val="nil"/>
              <w:bottom w:val="nil"/>
              <w:right w:val="nil"/>
            </w:tcBorders>
            <w:shd w:val="clear" w:color="auto" w:fill="auto"/>
            <w:noWrap/>
            <w:vAlign w:val="bottom"/>
          </w:tcPr>
          <w:p w14:paraId="467C374C" w14:textId="77777777" w:rsidR="001577BA" w:rsidRPr="00F72DA8" w:rsidRDefault="001577BA" w:rsidP="001577BA">
            <w:pPr>
              <w:rPr>
                <w:rFonts w:ascii="Verdana" w:hAnsi="Verdana" w:cs="Arial"/>
              </w:rPr>
            </w:pPr>
            <w:r w:rsidRPr="00F72DA8">
              <w:rPr>
                <w:rFonts w:ascii="Verdana" w:hAnsi="Verdana" w:cs="Arial"/>
              </w:rPr>
              <w:t>PV hotel</w:t>
            </w:r>
          </w:p>
        </w:tc>
        <w:tc>
          <w:tcPr>
            <w:tcW w:w="9223" w:type="dxa"/>
            <w:tcBorders>
              <w:top w:val="nil"/>
              <w:left w:val="nil"/>
              <w:bottom w:val="nil"/>
              <w:right w:val="nil"/>
            </w:tcBorders>
            <w:shd w:val="clear" w:color="auto" w:fill="auto"/>
            <w:noWrap/>
            <w:vAlign w:val="bottom"/>
          </w:tcPr>
          <w:p w14:paraId="467C374D" w14:textId="77777777" w:rsidR="001577BA" w:rsidRPr="00F72DA8" w:rsidRDefault="001577BA" w:rsidP="001577BA">
            <w:pPr>
              <w:rPr>
                <w:rFonts w:ascii="Verdana" w:hAnsi="Verdana" w:cs="Arial"/>
              </w:rPr>
            </w:pPr>
            <w:r w:rsidRPr="00F72DA8">
              <w:rPr>
                <w:rFonts w:ascii="Verdana" w:hAnsi="Verdana" w:cs="Arial"/>
              </w:rPr>
              <w:t>House-keeping</w:t>
            </w:r>
          </w:p>
        </w:tc>
      </w:tr>
      <w:tr w:rsidR="001577BA" w:rsidRPr="00F72DA8" w14:paraId="467C3751" w14:textId="77777777" w:rsidTr="009C49C4">
        <w:trPr>
          <w:trHeight w:val="300"/>
        </w:trPr>
        <w:tc>
          <w:tcPr>
            <w:tcW w:w="5055" w:type="dxa"/>
            <w:tcBorders>
              <w:top w:val="nil"/>
              <w:left w:val="nil"/>
              <w:bottom w:val="nil"/>
              <w:right w:val="nil"/>
            </w:tcBorders>
            <w:shd w:val="clear" w:color="auto" w:fill="auto"/>
            <w:noWrap/>
            <w:vAlign w:val="bottom"/>
          </w:tcPr>
          <w:p w14:paraId="467C374F" w14:textId="77777777" w:rsidR="001577BA" w:rsidRPr="00F72DA8" w:rsidRDefault="001577BA" w:rsidP="001577BA">
            <w:pPr>
              <w:rPr>
                <w:rFonts w:ascii="Verdana" w:hAnsi="Verdana" w:cs="Arial"/>
              </w:rPr>
            </w:pPr>
            <w:r w:rsidRPr="00F72DA8">
              <w:rPr>
                <w:rFonts w:ascii="Verdana" w:hAnsi="Verdana" w:cs="Arial"/>
              </w:rPr>
              <w:t>PV hotel</w:t>
            </w:r>
          </w:p>
        </w:tc>
        <w:tc>
          <w:tcPr>
            <w:tcW w:w="9223" w:type="dxa"/>
            <w:tcBorders>
              <w:top w:val="nil"/>
              <w:left w:val="nil"/>
              <w:bottom w:val="nil"/>
              <w:right w:val="nil"/>
            </w:tcBorders>
            <w:shd w:val="clear" w:color="auto" w:fill="auto"/>
            <w:noWrap/>
            <w:vAlign w:val="bottom"/>
          </w:tcPr>
          <w:p w14:paraId="467C3750" w14:textId="77777777" w:rsidR="001577BA" w:rsidRPr="00F72DA8" w:rsidRDefault="001577BA" w:rsidP="001577BA">
            <w:pPr>
              <w:rPr>
                <w:rFonts w:ascii="Verdana" w:hAnsi="Verdana" w:cs="Arial"/>
              </w:rPr>
            </w:pPr>
            <w:r w:rsidRPr="00F72DA8">
              <w:rPr>
                <w:rFonts w:ascii="Verdana" w:hAnsi="Verdana" w:cs="Arial"/>
              </w:rPr>
              <w:t>Initiatie buitenlandse keuken</w:t>
            </w:r>
          </w:p>
        </w:tc>
      </w:tr>
      <w:tr w:rsidR="001577BA" w:rsidRPr="00F72DA8" w14:paraId="467C3754" w14:textId="77777777" w:rsidTr="009C49C4">
        <w:trPr>
          <w:trHeight w:val="300"/>
        </w:trPr>
        <w:tc>
          <w:tcPr>
            <w:tcW w:w="5055" w:type="dxa"/>
            <w:tcBorders>
              <w:top w:val="nil"/>
              <w:left w:val="nil"/>
              <w:bottom w:val="nil"/>
              <w:right w:val="nil"/>
            </w:tcBorders>
            <w:shd w:val="clear" w:color="auto" w:fill="auto"/>
            <w:noWrap/>
            <w:vAlign w:val="bottom"/>
          </w:tcPr>
          <w:p w14:paraId="467C3752" w14:textId="77777777" w:rsidR="001577BA" w:rsidRPr="00F72DA8" w:rsidRDefault="001577BA" w:rsidP="001577BA">
            <w:pPr>
              <w:rPr>
                <w:rFonts w:ascii="Verdana" w:hAnsi="Verdana" w:cs="Arial"/>
              </w:rPr>
            </w:pPr>
            <w:r w:rsidRPr="00F72DA8">
              <w:rPr>
                <w:rFonts w:ascii="Verdana" w:hAnsi="Verdana" w:cs="Arial"/>
              </w:rPr>
              <w:t>PV hotel</w:t>
            </w:r>
          </w:p>
        </w:tc>
        <w:tc>
          <w:tcPr>
            <w:tcW w:w="9223" w:type="dxa"/>
            <w:tcBorders>
              <w:top w:val="nil"/>
              <w:left w:val="nil"/>
              <w:bottom w:val="nil"/>
              <w:right w:val="nil"/>
            </w:tcBorders>
            <w:shd w:val="clear" w:color="auto" w:fill="auto"/>
            <w:noWrap/>
            <w:vAlign w:val="bottom"/>
          </w:tcPr>
          <w:p w14:paraId="467C3753" w14:textId="77777777" w:rsidR="001577BA" w:rsidRPr="00F72DA8" w:rsidRDefault="001577BA" w:rsidP="001577BA">
            <w:pPr>
              <w:rPr>
                <w:rFonts w:ascii="Verdana" w:hAnsi="Verdana" w:cs="Arial"/>
              </w:rPr>
            </w:pPr>
            <w:r w:rsidRPr="00F72DA8">
              <w:rPr>
                <w:rFonts w:ascii="Verdana" w:hAnsi="Verdana" w:cs="Arial"/>
              </w:rPr>
              <w:t>Initiatie dieetmaaltijden</w:t>
            </w:r>
          </w:p>
        </w:tc>
      </w:tr>
      <w:tr w:rsidR="001577BA" w:rsidRPr="00F72DA8" w14:paraId="467C3757" w14:textId="77777777" w:rsidTr="009C49C4">
        <w:trPr>
          <w:trHeight w:val="300"/>
        </w:trPr>
        <w:tc>
          <w:tcPr>
            <w:tcW w:w="5055" w:type="dxa"/>
            <w:tcBorders>
              <w:top w:val="nil"/>
              <w:left w:val="nil"/>
              <w:bottom w:val="nil"/>
              <w:right w:val="nil"/>
            </w:tcBorders>
            <w:shd w:val="clear" w:color="auto" w:fill="auto"/>
            <w:noWrap/>
            <w:vAlign w:val="bottom"/>
          </w:tcPr>
          <w:p w14:paraId="467C3755" w14:textId="77777777" w:rsidR="001577BA" w:rsidRPr="00F72DA8" w:rsidRDefault="001577BA" w:rsidP="001577BA">
            <w:pPr>
              <w:rPr>
                <w:rFonts w:ascii="Verdana" w:hAnsi="Verdana" w:cs="Arial"/>
              </w:rPr>
            </w:pPr>
            <w:r w:rsidRPr="00F72DA8">
              <w:rPr>
                <w:rFonts w:ascii="Verdana" w:hAnsi="Verdana" w:cs="Arial"/>
              </w:rPr>
              <w:t>PV hotel</w:t>
            </w:r>
          </w:p>
        </w:tc>
        <w:tc>
          <w:tcPr>
            <w:tcW w:w="9223" w:type="dxa"/>
            <w:tcBorders>
              <w:top w:val="nil"/>
              <w:left w:val="nil"/>
              <w:bottom w:val="nil"/>
              <w:right w:val="nil"/>
            </w:tcBorders>
            <w:shd w:val="clear" w:color="auto" w:fill="auto"/>
            <w:noWrap/>
            <w:vAlign w:val="bottom"/>
          </w:tcPr>
          <w:p w14:paraId="467C3756" w14:textId="77777777" w:rsidR="001577BA" w:rsidRPr="00F72DA8" w:rsidRDefault="001577BA" w:rsidP="001577BA">
            <w:pPr>
              <w:rPr>
                <w:rFonts w:ascii="Verdana" w:hAnsi="Verdana" w:cs="Arial"/>
              </w:rPr>
            </w:pPr>
            <w:r w:rsidRPr="00F72DA8">
              <w:rPr>
                <w:rFonts w:ascii="Verdana" w:hAnsi="Verdana" w:cs="Arial"/>
              </w:rPr>
              <w:t>Initiatie grootkeukenbereidingen</w:t>
            </w:r>
          </w:p>
        </w:tc>
      </w:tr>
      <w:tr w:rsidR="001577BA" w:rsidRPr="00F72DA8" w14:paraId="467C375A" w14:textId="77777777" w:rsidTr="009C49C4">
        <w:trPr>
          <w:trHeight w:val="300"/>
        </w:trPr>
        <w:tc>
          <w:tcPr>
            <w:tcW w:w="5055" w:type="dxa"/>
            <w:tcBorders>
              <w:top w:val="nil"/>
              <w:left w:val="nil"/>
              <w:bottom w:val="nil"/>
              <w:right w:val="nil"/>
            </w:tcBorders>
            <w:shd w:val="clear" w:color="auto" w:fill="auto"/>
            <w:noWrap/>
            <w:vAlign w:val="bottom"/>
          </w:tcPr>
          <w:p w14:paraId="467C3758" w14:textId="77777777" w:rsidR="001577BA" w:rsidRPr="00F72DA8" w:rsidRDefault="001577BA" w:rsidP="001577BA">
            <w:pPr>
              <w:rPr>
                <w:rFonts w:ascii="Verdana" w:hAnsi="Verdana" w:cs="Arial"/>
              </w:rPr>
            </w:pPr>
            <w:r w:rsidRPr="00F72DA8">
              <w:rPr>
                <w:rFonts w:ascii="Verdana" w:hAnsi="Verdana" w:cs="Arial"/>
              </w:rPr>
              <w:t>PV hotel</w:t>
            </w:r>
          </w:p>
        </w:tc>
        <w:tc>
          <w:tcPr>
            <w:tcW w:w="9223" w:type="dxa"/>
            <w:tcBorders>
              <w:top w:val="nil"/>
              <w:left w:val="nil"/>
              <w:bottom w:val="nil"/>
              <w:right w:val="nil"/>
            </w:tcBorders>
            <w:shd w:val="clear" w:color="auto" w:fill="auto"/>
            <w:noWrap/>
            <w:vAlign w:val="bottom"/>
          </w:tcPr>
          <w:p w14:paraId="467C3759" w14:textId="77777777" w:rsidR="001577BA" w:rsidRPr="00F72DA8" w:rsidRDefault="001577BA" w:rsidP="001577BA">
            <w:pPr>
              <w:rPr>
                <w:rFonts w:ascii="Verdana" w:hAnsi="Verdana" w:cs="Arial"/>
              </w:rPr>
            </w:pPr>
            <w:r w:rsidRPr="00F72DA8">
              <w:rPr>
                <w:rFonts w:ascii="Verdana" w:hAnsi="Verdana" w:cs="Arial"/>
              </w:rPr>
              <w:t>Initiatie snacks/tearoom</w:t>
            </w:r>
          </w:p>
        </w:tc>
      </w:tr>
      <w:tr w:rsidR="001577BA" w:rsidRPr="00F72DA8" w14:paraId="467C375D" w14:textId="77777777" w:rsidTr="009C49C4">
        <w:trPr>
          <w:trHeight w:val="300"/>
        </w:trPr>
        <w:tc>
          <w:tcPr>
            <w:tcW w:w="5055" w:type="dxa"/>
            <w:tcBorders>
              <w:top w:val="nil"/>
              <w:left w:val="nil"/>
              <w:bottom w:val="nil"/>
              <w:right w:val="nil"/>
            </w:tcBorders>
            <w:shd w:val="clear" w:color="auto" w:fill="auto"/>
            <w:noWrap/>
            <w:vAlign w:val="bottom"/>
          </w:tcPr>
          <w:p w14:paraId="467C375B" w14:textId="77777777" w:rsidR="001577BA" w:rsidRPr="00F72DA8" w:rsidRDefault="001577BA" w:rsidP="001577BA">
            <w:pPr>
              <w:rPr>
                <w:rFonts w:ascii="Verdana" w:hAnsi="Verdana" w:cs="Arial"/>
              </w:rPr>
            </w:pPr>
            <w:r w:rsidRPr="00F72DA8">
              <w:rPr>
                <w:rFonts w:ascii="Verdana" w:hAnsi="Verdana" w:cs="Arial"/>
              </w:rPr>
              <w:t>PV hotel</w:t>
            </w:r>
          </w:p>
        </w:tc>
        <w:tc>
          <w:tcPr>
            <w:tcW w:w="9223" w:type="dxa"/>
            <w:tcBorders>
              <w:top w:val="nil"/>
              <w:left w:val="nil"/>
              <w:bottom w:val="nil"/>
              <w:right w:val="nil"/>
            </w:tcBorders>
            <w:shd w:val="clear" w:color="auto" w:fill="auto"/>
            <w:noWrap/>
            <w:vAlign w:val="bottom"/>
          </w:tcPr>
          <w:p w14:paraId="467C375C" w14:textId="77777777" w:rsidR="001577BA" w:rsidRPr="00F72DA8" w:rsidRDefault="001577BA" w:rsidP="001577BA">
            <w:pPr>
              <w:rPr>
                <w:rFonts w:ascii="Verdana" w:hAnsi="Verdana" w:cs="Arial"/>
              </w:rPr>
            </w:pPr>
            <w:r w:rsidRPr="00F72DA8">
              <w:rPr>
                <w:rFonts w:ascii="Verdana" w:hAnsi="Verdana" w:cs="Arial"/>
              </w:rPr>
              <w:t>Initiatie warme keuken</w:t>
            </w:r>
          </w:p>
        </w:tc>
      </w:tr>
      <w:tr w:rsidR="001577BA" w:rsidRPr="00F72DA8" w14:paraId="467C3760" w14:textId="77777777" w:rsidTr="009C49C4">
        <w:trPr>
          <w:trHeight w:val="300"/>
        </w:trPr>
        <w:tc>
          <w:tcPr>
            <w:tcW w:w="5055" w:type="dxa"/>
            <w:tcBorders>
              <w:top w:val="nil"/>
              <w:left w:val="nil"/>
              <w:bottom w:val="nil"/>
              <w:right w:val="nil"/>
            </w:tcBorders>
            <w:shd w:val="clear" w:color="auto" w:fill="auto"/>
            <w:noWrap/>
            <w:vAlign w:val="bottom"/>
          </w:tcPr>
          <w:p w14:paraId="467C375E" w14:textId="77777777" w:rsidR="001577BA" w:rsidRPr="00F72DA8" w:rsidRDefault="001577BA" w:rsidP="001577BA">
            <w:pPr>
              <w:rPr>
                <w:rFonts w:ascii="Verdana" w:hAnsi="Verdana" w:cs="Arial"/>
              </w:rPr>
            </w:pPr>
            <w:r w:rsidRPr="00F72DA8">
              <w:rPr>
                <w:rFonts w:ascii="Verdana" w:hAnsi="Verdana" w:cs="Arial"/>
              </w:rPr>
              <w:t>PV hotel</w:t>
            </w:r>
          </w:p>
        </w:tc>
        <w:tc>
          <w:tcPr>
            <w:tcW w:w="9223" w:type="dxa"/>
            <w:tcBorders>
              <w:top w:val="nil"/>
              <w:left w:val="nil"/>
              <w:bottom w:val="nil"/>
              <w:right w:val="nil"/>
            </w:tcBorders>
            <w:shd w:val="clear" w:color="auto" w:fill="auto"/>
            <w:noWrap/>
            <w:vAlign w:val="bottom"/>
          </w:tcPr>
          <w:p w14:paraId="467C375F" w14:textId="77777777" w:rsidR="001577BA" w:rsidRPr="00F72DA8" w:rsidRDefault="001577BA" w:rsidP="001577BA">
            <w:pPr>
              <w:rPr>
                <w:rFonts w:ascii="Verdana" w:hAnsi="Verdana" w:cs="Arial"/>
              </w:rPr>
            </w:pPr>
            <w:r w:rsidRPr="00F72DA8">
              <w:rPr>
                <w:rFonts w:ascii="Verdana" w:hAnsi="Verdana" w:cs="Arial"/>
              </w:rPr>
              <w:t>Interactie zaal/keuken</w:t>
            </w:r>
          </w:p>
        </w:tc>
      </w:tr>
      <w:tr w:rsidR="001577BA" w:rsidRPr="00F72DA8" w14:paraId="467C3763" w14:textId="77777777" w:rsidTr="009C49C4">
        <w:trPr>
          <w:trHeight w:val="300"/>
        </w:trPr>
        <w:tc>
          <w:tcPr>
            <w:tcW w:w="5055" w:type="dxa"/>
            <w:tcBorders>
              <w:top w:val="nil"/>
              <w:left w:val="nil"/>
              <w:bottom w:val="nil"/>
              <w:right w:val="nil"/>
            </w:tcBorders>
            <w:shd w:val="clear" w:color="auto" w:fill="auto"/>
            <w:noWrap/>
            <w:vAlign w:val="bottom"/>
          </w:tcPr>
          <w:p w14:paraId="467C3761" w14:textId="77777777" w:rsidR="001577BA" w:rsidRPr="00F72DA8" w:rsidRDefault="001577BA" w:rsidP="001577BA">
            <w:pPr>
              <w:rPr>
                <w:rFonts w:ascii="Verdana" w:hAnsi="Verdana" w:cs="Arial"/>
              </w:rPr>
            </w:pPr>
            <w:r w:rsidRPr="00F72DA8">
              <w:rPr>
                <w:rFonts w:ascii="Verdana" w:hAnsi="Verdana" w:cs="Arial"/>
              </w:rPr>
              <w:t>PV hotel</w:t>
            </w:r>
          </w:p>
        </w:tc>
        <w:tc>
          <w:tcPr>
            <w:tcW w:w="9223" w:type="dxa"/>
            <w:tcBorders>
              <w:top w:val="nil"/>
              <w:left w:val="nil"/>
              <w:bottom w:val="nil"/>
              <w:right w:val="nil"/>
            </w:tcBorders>
            <w:shd w:val="clear" w:color="auto" w:fill="auto"/>
            <w:noWrap/>
            <w:vAlign w:val="bottom"/>
          </w:tcPr>
          <w:p w14:paraId="467C3762" w14:textId="77777777" w:rsidR="001577BA" w:rsidRPr="00F72DA8" w:rsidRDefault="001577BA" w:rsidP="001577BA">
            <w:pPr>
              <w:rPr>
                <w:rFonts w:ascii="Verdana" w:hAnsi="Verdana" w:cs="Arial"/>
              </w:rPr>
            </w:pPr>
            <w:r w:rsidRPr="00F72DA8">
              <w:rPr>
                <w:rFonts w:ascii="Verdana" w:hAnsi="Verdana" w:cs="Arial"/>
              </w:rPr>
              <w:t>Keuken modetrends</w:t>
            </w:r>
          </w:p>
        </w:tc>
      </w:tr>
      <w:tr w:rsidR="001577BA" w:rsidRPr="00F72DA8" w14:paraId="467C3766" w14:textId="77777777" w:rsidTr="009C49C4">
        <w:trPr>
          <w:trHeight w:val="300"/>
        </w:trPr>
        <w:tc>
          <w:tcPr>
            <w:tcW w:w="5055" w:type="dxa"/>
            <w:tcBorders>
              <w:top w:val="nil"/>
              <w:left w:val="nil"/>
              <w:bottom w:val="nil"/>
              <w:right w:val="nil"/>
            </w:tcBorders>
            <w:shd w:val="clear" w:color="auto" w:fill="auto"/>
            <w:noWrap/>
            <w:vAlign w:val="bottom"/>
          </w:tcPr>
          <w:p w14:paraId="467C3764" w14:textId="77777777" w:rsidR="001577BA" w:rsidRPr="00F72DA8" w:rsidRDefault="001577BA" w:rsidP="001577BA">
            <w:pPr>
              <w:rPr>
                <w:rFonts w:ascii="Verdana" w:hAnsi="Verdana" w:cs="Arial"/>
              </w:rPr>
            </w:pPr>
            <w:r w:rsidRPr="00F72DA8">
              <w:rPr>
                <w:rFonts w:ascii="Verdana" w:hAnsi="Verdana" w:cs="Arial"/>
              </w:rPr>
              <w:t>PV hotel</w:t>
            </w:r>
          </w:p>
        </w:tc>
        <w:tc>
          <w:tcPr>
            <w:tcW w:w="9223" w:type="dxa"/>
            <w:tcBorders>
              <w:top w:val="nil"/>
              <w:left w:val="nil"/>
              <w:bottom w:val="nil"/>
              <w:right w:val="nil"/>
            </w:tcBorders>
            <w:shd w:val="clear" w:color="auto" w:fill="auto"/>
            <w:noWrap/>
            <w:vAlign w:val="bottom"/>
          </w:tcPr>
          <w:p w14:paraId="467C3765" w14:textId="77777777" w:rsidR="001577BA" w:rsidRPr="00F72DA8" w:rsidRDefault="001577BA" w:rsidP="001577BA">
            <w:pPr>
              <w:rPr>
                <w:rFonts w:ascii="Verdana" w:hAnsi="Verdana" w:cs="Arial"/>
              </w:rPr>
            </w:pPr>
            <w:r w:rsidRPr="00F72DA8">
              <w:rPr>
                <w:rFonts w:ascii="Verdana" w:hAnsi="Verdana" w:cs="Arial"/>
              </w:rPr>
              <w:t>Koude en warme buffetten</w:t>
            </w:r>
          </w:p>
        </w:tc>
      </w:tr>
      <w:tr w:rsidR="001577BA" w:rsidRPr="00F72DA8" w14:paraId="467C3769" w14:textId="77777777" w:rsidTr="009C49C4">
        <w:trPr>
          <w:trHeight w:val="300"/>
        </w:trPr>
        <w:tc>
          <w:tcPr>
            <w:tcW w:w="5055" w:type="dxa"/>
            <w:tcBorders>
              <w:top w:val="nil"/>
              <w:left w:val="nil"/>
              <w:bottom w:val="nil"/>
              <w:right w:val="nil"/>
            </w:tcBorders>
            <w:shd w:val="clear" w:color="auto" w:fill="auto"/>
            <w:noWrap/>
            <w:vAlign w:val="bottom"/>
          </w:tcPr>
          <w:p w14:paraId="467C3767" w14:textId="77777777" w:rsidR="001577BA" w:rsidRPr="00F72DA8" w:rsidRDefault="001577BA" w:rsidP="001577BA">
            <w:pPr>
              <w:rPr>
                <w:rFonts w:ascii="Verdana" w:hAnsi="Verdana" w:cs="Arial"/>
              </w:rPr>
            </w:pPr>
            <w:r w:rsidRPr="00F72DA8">
              <w:rPr>
                <w:rFonts w:ascii="Verdana" w:hAnsi="Verdana" w:cs="Arial"/>
              </w:rPr>
              <w:t>PV hotel</w:t>
            </w:r>
          </w:p>
        </w:tc>
        <w:tc>
          <w:tcPr>
            <w:tcW w:w="9223" w:type="dxa"/>
            <w:tcBorders>
              <w:top w:val="nil"/>
              <w:left w:val="nil"/>
              <w:bottom w:val="nil"/>
              <w:right w:val="nil"/>
            </w:tcBorders>
            <w:shd w:val="clear" w:color="auto" w:fill="auto"/>
            <w:noWrap/>
            <w:vAlign w:val="bottom"/>
          </w:tcPr>
          <w:p w14:paraId="467C3768" w14:textId="77777777" w:rsidR="001577BA" w:rsidRPr="00F72DA8" w:rsidRDefault="001577BA" w:rsidP="001577BA">
            <w:pPr>
              <w:rPr>
                <w:rFonts w:ascii="Verdana" w:hAnsi="Verdana" w:cs="Arial"/>
              </w:rPr>
            </w:pPr>
            <w:r w:rsidRPr="00F72DA8">
              <w:rPr>
                <w:rFonts w:ascii="Verdana" w:hAnsi="Verdana" w:cs="Arial"/>
              </w:rPr>
              <w:t>Koude keuken</w:t>
            </w:r>
          </w:p>
        </w:tc>
      </w:tr>
      <w:tr w:rsidR="001577BA" w:rsidRPr="00F72DA8" w14:paraId="467C376C" w14:textId="77777777" w:rsidTr="009C49C4">
        <w:trPr>
          <w:trHeight w:val="300"/>
        </w:trPr>
        <w:tc>
          <w:tcPr>
            <w:tcW w:w="5055" w:type="dxa"/>
            <w:tcBorders>
              <w:top w:val="nil"/>
              <w:left w:val="nil"/>
              <w:bottom w:val="nil"/>
              <w:right w:val="nil"/>
            </w:tcBorders>
            <w:shd w:val="clear" w:color="auto" w:fill="auto"/>
            <w:noWrap/>
            <w:vAlign w:val="bottom"/>
          </w:tcPr>
          <w:p w14:paraId="467C376A" w14:textId="77777777" w:rsidR="001577BA" w:rsidRPr="00F72DA8" w:rsidRDefault="001577BA" w:rsidP="001577BA">
            <w:pPr>
              <w:rPr>
                <w:rFonts w:ascii="Verdana" w:hAnsi="Verdana" w:cs="Arial"/>
              </w:rPr>
            </w:pPr>
            <w:r w:rsidRPr="00F72DA8">
              <w:rPr>
                <w:rFonts w:ascii="Verdana" w:hAnsi="Verdana" w:cs="Arial"/>
              </w:rPr>
              <w:t>PV hotel</w:t>
            </w:r>
          </w:p>
        </w:tc>
        <w:tc>
          <w:tcPr>
            <w:tcW w:w="9223" w:type="dxa"/>
            <w:tcBorders>
              <w:top w:val="nil"/>
              <w:left w:val="nil"/>
              <w:bottom w:val="nil"/>
              <w:right w:val="nil"/>
            </w:tcBorders>
            <w:shd w:val="clear" w:color="auto" w:fill="auto"/>
            <w:noWrap/>
            <w:vAlign w:val="bottom"/>
          </w:tcPr>
          <w:p w14:paraId="467C376B" w14:textId="77777777" w:rsidR="001577BA" w:rsidRPr="00F72DA8" w:rsidRDefault="001577BA" w:rsidP="001577BA">
            <w:pPr>
              <w:rPr>
                <w:rFonts w:ascii="Verdana" w:hAnsi="Verdana" w:cs="Arial"/>
              </w:rPr>
            </w:pPr>
            <w:r w:rsidRPr="00F72DA8">
              <w:rPr>
                <w:rFonts w:ascii="Verdana" w:hAnsi="Verdana" w:cs="Arial"/>
              </w:rPr>
              <w:t>Nagerechten</w:t>
            </w:r>
          </w:p>
        </w:tc>
      </w:tr>
      <w:tr w:rsidR="001577BA" w:rsidRPr="00F72DA8" w14:paraId="467C376F" w14:textId="77777777" w:rsidTr="009C49C4">
        <w:trPr>
          <w:trHeight w:val="300"/>
        </w:trPr>
        <w:tc>
          <w:tcPr>
            <w:tcW w:w="5055" w:type="dxa"/>
            <w:tcBorders>
              <w:top w:val="nil"/>
              <w:left w:val="nil"/>
              <w:bottom w:val="nil"/>
              <w:right w:val="nil"/>
            </w:tcBorders>
            <w:shd w:val="clear" w:color="auto" w:fill="auto"/>
            <w:noWrap/>
            <w:vAlign w:val="bottom"/>
          </w:tcPr>
          <w:p w14:paraId="467C376D" w14:textId="77777777" w:rsidR="001577BA" w:rsidRPr="00F72DA8" w:rsidRDefault="001577BA" w:rsidP="001577BA">
            <w:pPr>
              <w:rPr>
                <w:rFonts w:ascii="Verdana" w:hAnsi="Verdana" w:cs="Arial"/>
              </w:rPr>
            </w:pPr>
            <w:r w:rsidRPr="00F72DA8">
              <w:rPr>
                <w:rFonts w:ascii="Verdana" w:hAnsi="Verdana" w:cs="Arial"/>
              </w:rPr>
              <w:t>PV hotel</w:t>
            </w:r>
          </w:p>
        </w:tc>
        <w:tc>
          <w:tcPr>
            <w:tcW w:w="9223" w:type="dxa"/>
            <w:tcBorders>
              <w:top w:val="nil"/>
              <w:left w:val="nil"/>
              <w:bottom w:val="nil"/>
              <w:right w:val="nil"/>
            </w:tcBorders>
            <w:shd w:val="clear" w:color="auto" w:fill="auto"/>
            <w:noWrap/>
            <w:vAlign w:val="bottom"/>
          </w:tcPr>
          <w:p w14:paraId="467C376E" w14:textId="77777777" w:rsidR="001577BA" w:rsidRPr="00F72DA8" w:rsidRDefault="001577BA" w:rsidP="001577BA">
            <w:pPr>
              <w:rPr>
                <w:rFonts w:ascii="Verdana" w:hAnsi="Verdana" w:cs="Arial"/>
              </w:rPr>
            </w:pPr>
            <w:r w:rsidRPr="00F72DA8">
              <w:rPr>
                <w:rFonts w:ascii="Verdana" w:hAnsi="Verdana" w:cs="Arial"/>
              </w:rPr>
              <w:t>Onthaal en omgang met gasten</w:t>
            </w:r>
          </w:p>
        </w:tc>
      </w:tr>
      <w:tr w:rsidR="001577BA" w:rsidRPr="00F72DA8" w14:paraId="467C3772" w14:textId="77777777" w:rsidTr="009C49C4">
        <w:trPr>
          <w:trHeight w:val="300"/>
        </w:trPr>
        <w:tc>
          <w:tcPr>
            <w:tcW w:w="5055" w:type="dxa"/>
            <w:tcBorders>
              <w:top w:val="nil"/>
              <w:left w:val="nil"/>
              <w:bottom w:val="nil"/>
              <w:right w:val="nil"/>
            </w:tcBorders>
            <w:shd w:val="clear" w:color="auto" w:fill="auto"/>
            <w:noWrap/>
            <w:vAlign w:val="bottom"/>
          </w:tcPr>
          <w:p w14:paraId="467C3770" w14:textId="77777777" w:rsidR="001577BA" w:rsidRPr="00F72DA8" w:rsidRDefault="001577BA" w:rsidP="001577BA">
            <w:pPr>
              <w:rPr>
                <w:rFonts w:ascii="Verdana" w:hAnsi="Verdana" w:cs="Arial"/>
              </w:rPr>
            </w:pPr>
            <w:r w:rsidRPr="00F72DA8">
              <w:rPr>
                <w:rFonts w:ascii="Verdana" w:hAnsi="Verdana" w:cs="Arial"/>
              </w:rPr>
              <w:t>PV hotel</w:t>
            </w:r>
          </w:p>
        </w:tc>
        <w:tc>
          <w:tcPr>
            <w:tcW w:w="9223" w:type="dxa"/>
            <w:tcBorders>
              <w:top w:val="nil"/>
              <w:left w:val="nil"/>
              <w:bottom w:val="nil"/>
              <w:right w:val="nil"/>
            </w:tcBorders>
            <w:shd w:val="clear" w:color="auto" w:fill="auto"/>
            <w:noWrap/>
            <w:vAlign w:val="bottom"/>
          </w:tcPr>
          <w:p w14:paraId="467C3771" w14:textId="77777777" w:rsidR="001577BA" w:rsidRPr="00F72DA8" w:rsidRDefault="001577BA" w:rsidP="001577BA">
            <w:pPr>
              <w:rPr>
                <w:rFonts w:ascii="Verdana" w:hAnsi="Verdana" w:cs="Arial"/>
              </w:rPr>
            </w:pPr>
            <w:r w:rsidRPr="00F72DA8">
              <w:rPr>
                <w:rFonts w:ascii="Verdana" w:hAnsi="Verdana" w:cs="Arial"/>
              </w:rPr>
              <w:t>Recepties en ontvangsten</w:t>
            </w:r>
          </w:p>
        </w:tc>
      </w:tr>
      <w:tr w:rsidR="001577BA" w:rsidRPr="00F72DA8" w14:paraId="467C3775" w14:textId="77777777" w:rsidTr="009C49C4">
        <w:trPr>
          <w:trHeight w:val="300"/>
        </w:trPr>
        <w:tc>
          <w:tcPr>
            <w:tcW w:w="5055" w:type="dxa"/>
            <w:tcBorders>
              <w:top w:val="nil"/>
              <w:left w:val="nil"/>
              <w:bottom w:val="nil"/>
              <w:right w:val="nil"/>
            </w:tcBorders>
            <w:shd w:val="clear" w:color="auto" w:fill="auto"/>
            <w:noWrap/>
            <w:vAlign w:val="bottom"/>
          </w:tcPr>
          <w:p w14:paraId="467C3773" w14:textId="77777777" w:rsidR="001577BA" w:rsidRPr="00F72DA8" w:rsidRDefault="001577BA" w:rsidP="001577BA">
            <w:pPr>
              <w:rPr>
                <w:rFonts w:ascii="Verdana" w:hAnsi="Verdana" w:cs="Arial"/>
              </w:rPr>
            </w:pPr>
            <w:r w:rsidRPr="00F72DA8">
              <w:rPr>
                <w:rFonts w:ascii="Verdana" w:hAnsi="Verdana" w:cs="Arial"/>
              </w:rPr>
              <w:t>PV hotel</w:t>
            </w:r>
          </w:p>
        </w:tc>
        <w:tc>
          <w:tcPr>
            <w:tcW w:w="9223" w:type="dxa"/>
            <w:tcBorders>
              <w:top w:val="nil"/>
              <w:left w:val="nil"/>
              <w:bottom w:val="nil"/>
              <w:right w:val="nil"/>
            </w:tcBorders>
            <w:shd w:val="clear" w:color="auto" w:fill="auto"/>
            <w:noWrap/>
            <w:vAlign w:val="bottom"/>
          </w:tcPr>
          <w:p w14:paraId="467C3774" w14:textId="77777777" w:rsidR="001577BA" w:rsidRPr="00F72DA8" w:rsidRDefault="001577BA" w:rsidP="001577BA">
            <w:pPr>
              <w:rPr>
                <w:rFonts w:ascii="Verdana" w:hAnsi="Verdana" w:cs="Arial"/>
              </w:rPr>
            </w:pPr>
            <w:r w:rsidRPr="00F72DA8">
              <w:rPr>
                <w:rFonts w:ascii="Verdana" w:hAnsi="Verdana" w:cs="Arial"/>
              </w:rPr>
              <w:t>Snacks/tearoom</w:t>
            </w:r>
          </w:p>
        </w:tc>
      </w:tr>
      <w:tr w:rsidR="001577BA" w:rsidRPr="00F72DA8" w14:paraId="467C3778" w14:textId="77777777" w:rsidTr="009C49C4">
        <w:trPr>
          <w:trHeight w:val="300"/>
        </w:trPr>
        <w:tc>
          <w:tcPr>
            <w:tcW w:w="5055" w:type="dxa"/>
            <w:tcBorders>
              <w:top w:val="nil"/>
              <w:left w:val="nil"/>
              <w:bottom w:val="nil"/>
              <w:right w:val="nil"/>
            </w:tcBorders>
            <w:shd w:val="clear" w:color="auto" w:fill="auto"/>
            <w:noWrap/>
            <w:vAlign w:val="bottom"/>
          </w:tcPr>
          <w:p w14:paraId="467C3776" w14:textId="77777777" w:rsidR="001577BA" w:rsidRPr="00F72DA8" w:rsidRDefault="001577BA" w:rsidP="001577BA">
            <w:pPr>
              <w:rPr>
                <w:rFonts w:ascii="Verdana" w:hAnsi="Verdana" w:cs="Arial"/>
              </w:rPr>
            </w:pPr>
            <w:r w:rsidRPr="00F72DA8">
              <w:rPr>
                <w:rFonts w:ascii="Verdana" w:hAnsi="Verdana" w:cs="Arial"/>
              </w:rPr>
              <w:t>PV hotel</w:t>
            </w:r>
          </w:p>
        </w:tc>
        <w:tc>
          <w:tcPr>
            <w:tcW w:w="9223" w:type="dxa"/>
            <w:tcBorders>
              <w:top w:val="nil"/>
              <w:left w:val="nil"/>
              <w:bottom w:val="nil"/>
              <w:right w:val="nil"/>
            </w:tcBorders>
            <w:shd w:val="clear" w:color="auto" w:fill="auto"/>
            <w:noWrap/>
            <w:vAlign w:val="bottom"/>
          </w:tcPr>
          <w:p w14:paraId="467C3777" w14:textId="77777777" w:rsidR="001577BA" w:rsidRPr="00F72DA8" w:rsidRDefault="001577BA" w:rsidP="001577BA">
            <w:pPr>
              <w:rPr>
                <w:rFonts w:ascii="Verdana" w:hAnsi="Verdana" w:cs="Arial"/>
              </w:rPr>
            </w:pPr>
            <w:r w:rsidRPr="00F72DA8">
              <w:rPr>
                <w:rFonts w:ascii="Verdana" w:hAnsi="Verdana" w:cs="Arial"/>
              </w:rPr>
              <w:t>Stage keuken</w:t>
            </w:r>
          </w:p>
        </w:tc>
      </w:tr>
      <w:tr w:rsidR="001577BA" w:rsidRPr="00F72DA8" w14:paraId="467C377B" w14:textId="77777777" w:rsidTr="009C49C4">
        <w:trPr>
          <w:trHeight w:val="300"/>
        </w:trPr>
        <w:tc>
          <w:tcPr>
            <w:tcW w:w="5055" w:type="dxa"/>
            <w:tcBorders>
              <w:top w:val="nil"/>
              <w:left w:val="nil"/>
              <w:bottom w:val="nil"/>
              <w:right w:val="nil"/>
            </w:tcBorders>
            <w:shd w:val="clear" w:color="auto" w:fill="auto"/>
            <w:noWrap/>
            <w:vAlign w:val="bottom"/>
          </w:tcPr>
          <w:p w14:paraId="467C3779" w14:textId="77777777" w:rsidR="001577BA" w:rsidRPr="00F72DA8" w:rsidRDefault="001577BA" w:rsidP="001577BA">
            <w:pPr>
              <w:rPr>
                <w:rFonts w:ascii="Verdana" w:hAnsi="Verdana" w:cs="Arial"/>
              </w:rPr>
            </w:pPr>
            <w:r w:rsidRPr="00F72DA8">
              <w:rPr>
                <w:rFonts w:ascii="Verdana" w:hAnsi="Verdana" w:cs="Arial"/>
              </w:rPr>
              <w:t>PV hotel</w:t>
            </w:r>
          </w:p>
        </w:tc>
        <w:tc>
          <w:tcPr>
            <w:tcW w:w="9223" w:type="dxa"/>
            <w:tcBorders>
              <w:top w:val="nil"/>
              <w:left w:val="nil"/>
              <w:bottom w:val="nil"/>
              <w:right w:val="nil"/>
            </w:tcBorders>
            <w:shd w:val="clear" w:color="auto" w:fill="auto"/>
            <w:noWrap/>
            <w:vAlign w:val="bottom"/>
          </w:tcPr>
          <w:p w14:paraId="467C377A" w14:textId="77777777" w:rsidR="001577BA" w:rsidRPr="00F72DA8" w:rsidRDefault="001577BA" w:rsidP="001577BA">
            <w:pPr>
              <w:rPr>
                <w:rFonts w:ascii="Verdana" w:hAnsi="Verdana" w:cs="Arial"/>
              </w:rPr>
            </w:pPr>
            <w:r w:rsidRPr="00F72DA8">
              <w:rPr>
                <w:rFonts w:ascii="Verdana" w:hAnsi="Verdana" w:cs="Arial"/>
              </w:rPr>
              <w:t>Stage zaal</w:t>
            </w:r>
          </w:p>
        </w:tc>
      </w:tr>
      <w:tr w:rsidR="001577BA" w:rsidRPr="00F72DA8" w14:paraId="467C377E" w14:textId="77777777" w:rsidTr="009C49C4">
        <w:trPr>
          <w:trHeight w:val="300"/>
        </w:trPr>
        <w:tc>
          <w:tcPr>
            <w:tcW w:w="5055" w:type="dxa"/>
            <w:tcBorders>
              <w:top w:val="nil"/>
              <w:left w:val="nil"/>
              <w:bottom w:val="nil"/>
              <w:right w:val="nil"/>
            </w:tcBorders>
            <w:shd w:val="clear" w:color="auto" w:fill="auto"/>
            <w:noWrap/>
            <w:vAlign w:val="bottom"/>
          </w:tcPr>
          <w:p w14:paraId="467C377C" w14:textId="77777777" w:rsidR="001577BA" w:rsidRPr="00F72DA8" w:rsidRDefault="001577BA" w:rsidP="001577BA">
            <w:pPr>
              <w:rPr>
                <w:rFonts w:ascii="Verdana" w:hAnsi="Verdana" w:cs="Arial"/>
              </w:rPr>
            </w:pPr>
            <w:r w:rsidRPr="00F72DA8">
              <w:rPr>
                <w:rFonts w:ascii="Verdana" w:hAnsi="Verdana" w:cs="Arial"/>
              </w:rPr>
              <w:t>PV hotel</w:t>
            </w:r>
          </w:p>
        </w:tc>
        <w:tc>
          <w:tcPr>
            <w:tcW w:w="9223" w:type="dxa"/>
            <w:tcBorders>
              <w:top w:val="nil"/>
              <w:left w:val="nil"/>
              <w:bottom w:val="nil"/>
              <w:right w:val="nil"/>
            </w:tcBorders>
            <w:shd w:val="clear" w:color="auto" w:fill="auto"/>
            <w:noWrap/>
            <w:vAlign w:val="bottom"/>
          </w:tcPr>
          <w:p w14:paraId="467C377D" w14:textId="77777777" w:rsidR="001577BA" w:rsidRPr="00F72DA8" w:rsidRDefault="001577BA" w:rsidP="001577BA">
            <w:pPr>
              <w:rPr>
                <w:rFonts w:ascii="Verdana" w:hAnsi="Verdana" w:cs="Arial"/>
              </w:rPr>
            </w:pPr>
            <w:r w:rsidRPr="00F72DA8">
              <w:rPr>
                <w:rFonts w:ascii="Verdana" w:hAnsi="Verdana" w:cs="Arial"/>
              </w:rPr>
              <w:t>Streekgerechten</w:t>
            </w:r>
          </w:p>
        </w:tc>
      </w:tr>
      <w:tr w:rsidR="001577BA" w:rsidRPr="00F72DA8" w14:paraId="467C3781" w14:textId="77777777" w:rsidTr="009C49C4">
        <w:trPr>
          <w:trHeight w:val="300"/>
        </w:trPr>
        <w:tc>
          <w:tcPr>
            <w:tcW w:w="5055" w:type="dxa"/>
            <w:tcBorders>
              <w:top w:val="nil"/>
              <w:left w:val="nil"/>
              <w:bottom w:val="nil"/>
              <w:right w:val="nil"/>
            </w:tcBorders>
            <w:shd w:val="clear" w:color="auto" w:fill="auto"/>
            <w:noWrap/>
            <w:vAlign w:val="bottom"/>
          </w:tcPr>
          <w:p w14:paraId="467C377F" w14:textId="77777777" w:rsidR="001577BA" w:rsidRPr="00F72DA8" w:rsidRDefault="001577BA" w:rsidP="001577BA">
            <w:pPr>
              <w:rPr>
                <w:rFonts w:ascii="Verdana" w:hAnsi="Verdana" w:cs="Arial"/>
              </w:rPr>
            </w:pPr>
            <w:r w:rsidRPr="00F72DA8">
              <w:rPr>
                <w:rFonts w:ascii="Verdana" w:hAnsi="Verdana" w:cs="Arial"/>
              </w:rPr>
              <w:t>PV hotel</w:t>
            </w:r>
          </w:p>
        </w:tc>
        <w:tc>
          <w:tcPr>
            <w:tcW w:w="9223" w:type="dxa"/>
            <w:tcBorders>
              <w:top w:val="nil"/>
              <w:left w:val="nil"/>
              <w:bottom w:val="nil"/>
              <w:right w:val="nil"/>
            </w:tcBorders>
            <w:shd w:val="clear" w:color="auto" w:fill="auto"/>
            <w:noWrap/>
            <w:vAlign w:val="bottom"/>
          </w:tcPr>
          <w:p w14:paraId="467C3780" w14:textId="77777777" w:rsidR="001577BA" w:rsidRPr="00F72DA8" w:rsidRDefault="001577BA" w:rsidP="001577BA">
            <w:pPr>
              <w:rPr>
                <w:rFonts w:ascii="Verdana" w:hAnsi="Verdana" w:cs="Arial"/>
              </w:rPr>
            </w:pPr>
            <w:r w:rsidRPr="00F72DA8">
              <w:rPr>
                <w:rFonts w:ascii="Verdana" w:hAnsi="Verdana" w:cs="Arial"/>
              </w:rPr>
              <w:t>Toonbankbediening</w:t>
            </w:r>
          </w:p>
        </w:tc>
      </w:tr>
      <w:tr w:rsidR="001577BA" w:rsidRPr="00F72DA8" w14:paraId="467C3784" w14:textId="77777777" w:rsidTr="009C49C4">
        <w:trPr>
          <w:trHeight w:val="300"/>
        </w:trPr>
        <w:tc>
          <w:tcPr>
            <w:tcW w:w="5055" w:type="dxa"/>
            <w:tcBorders>
              <w:top w:val="nil"/>
              <w:left w:val="nil"/>
              <w:bottom w:val="nil"/>
              <w:right w:val="nil"/>
            </w:tcBorders>
            <w:shd w:val="clear" w:color="auto" w:fill="auto"/>
            <w:noWrap/>
            <w:vAlign w:val="bottom"/>
          </w:tcPr>
          <w:p w14:paraId="467C3782" w14:textId="77777777" w:rsidR="001577BA" w:rsidRPr="00F72DA8" w:rsidRDefault="001577BA" w:rsidP="001577BA">
            <w:pPr>
              <w:rPr>
                <w:rFonts w:ascii="Verdana" w:hAnsi="Verdana" w:cs="Arial"/>
              </w:rPr>
            </w:pPr>
            <w:r w:rsidRPr="00F72DA8">
              <w:rPr>
                <w:rFonts w:ascii="Verdana" w:hAnsi="Verdana" w:cs="Arial"/>
              </w:rPr>
              <w:t>PV hotel</w:t>
            </w:r>
          </w:p>
        </w:tc>
        <w:tc>
          <w:tcPr>
            <w:tcW w:w="9223" w:type="dxa"/>
            <w:tcBorders>
              <w:top w:val="nil"/>
              <w:left w:val="nil"/>
              <w:bottom w:val="nil"/>
              <w:right w:val="nil"/>
            </w:tcBorders>
            <w:shd w:val="clear" w:color="auto" w:fill="auto"/>
            <w:noWrap/>
            <w:vAlign w:val="bottom"/>
          </w:tcPr>
          <w:p w14:paraId="467C3783" w14:textId="77777777" w:rsidR="001577BA" w:rsidRPr="00F72DA8" w:rsidRDefault="001577BA" w:rsidP="001577BA">
            <w:pPr>
              <w:rPr>
                <w:rFonts w:ascii="Verdana" w:hAnsi="Verdana" w:cs="Arial"/>
              </w:rPr>
            </w:pPr>
            <w:r w:rsidRPr="00F72DA8">
              <w:rPr>
                <w:rFonts w:ascii="Verdana" w:hAnsi="Verdana" w:cs="Arial"/>
              </w:rPr>
              <w:t>Traiteurkeuken</w:t>
            </w:r>
          </w:p>
        </w:tc>
      </w:tr>
      <w:tr w:rsidR="001577BA" w:rsidRPr="00F72DA8" w14:paraId="467C3787" w14:textId="77777777" w:rsidTr="009C49C4">
        <w:trPr>
          <w:trHeight w:val="300"/>
        </w:trPr>
        <w:tc>
          <w:tcPr>
            <w:tcW w:w="5055" w:type="dxa"/>
            <w:tcBorders>
              <w:top w:val="nil"/>
              <w:left w:val="nil"/>
              <w:bottom w:val="nil"/>
              <w:right w:val="nil"/>
            </w:tcBorders>
            <w:shd w:val="clear" w:color="auto" w:fill="auto"/>
            <w:noWrap/>
            <w:vAlign w:val="bottom"/>
          </w:tcPr>
          <w:p w14:paraId="467C3785" w14:textId="77777777" w:rsidR="001577BA" w:rsidRPr="00F72DA8" w:rsidRDefault="001577BA" w:rsidP="001577BA">
            <w:pPr>
              <w:rPr>
                <w:rFonts w:ascii="Verdana" w:hAnsi="Verdana" w:cs="Arial"/>
              </w:rPr>
            </w:pPr>
            <w:r w:rsidRPr="00F72DA8">
              <w:rPr>
                <w:rFonts w:ascii="Verdana" w:hAnsi="Verdana" w:cs="Arial"/>
              </w:rPr>
              <w:t>PV hotel</w:t>
            </w:r>
          </w:p>
        </w:tc>
        <w:tc>
          <w:tcPr>
            <w:tcW w:w="9223" w:type="dxa"/>
            <w:tcBorders>
              <w:top w:val="nil"/>
              <w:left w:val="nil"/>
              <w:bottom w:val="nil"/>
              <w:right w:val="nil"/>
            </w:tcBorders>
            <w:shd w:val="clear" w:color="auto" w:fill="auto"/>
            <w:noWrap/>
            <w:vAlign w:val="bottom"/>
          </w:tcPr>
          <w:p w14:paraId="467C3786" w14:textId="77777777" w:rsidR="001577BA" w:rsidRPr="00F72DA8" w:rsidRDefault="001577BA" w:rsidP="001577BA">
            <w:pPr>
              <w:rPr>
                <w:rFonts w:ascii="Verdana" w:hAnsi="Verdana" w:cs="Arial"/>
              </w:rPr>
            </w:pPr>
            <w:r w:rsidRPr="00F72DA8">
              <w:rPr>
                <w:rFonts w:ascii="Verdana" w:hAnsi="Verdana" w:cs="Arial"/>
              </w:rPr>
              <w:t>Visgerechten</w:t>
            </w:r>
          </w:p>
        </w:tc>
      </w:tr>
      <w:tr w:rsidR="001577BA" w:rsidRPr="00F72DA8" w14:paraId="467C378A" w14:textId="77777777" w:rsidTr="009C49C4">
        <w:trPr>
          <w:trHeight w:val="300"/>
        </w:trPr>
        <w:tc>
          <w:tcPr>
            <w:tcW w:w="5055" w:type="dxa"/>
            <w:tcBorders>
              <w:top w:val="nil"/>
              <w:left w:val="nil"/>
              <w:bottom w:val="nil"/>
              <w:right w:val="nil"/>
            </w:tcBorders>
            <w:shd w:val="clear" w:color="auto" w:fill="auto"/>
            <w:noWrap/>
            <w:vAlign w:val="bottom"/>
          </w:tcPr>
          <w:p w14:paraId="467C3788" w14:textId="77777777" w:rsidR="001577BA" w:rsidRPr="00F72DA8" w:rsidRDefault="001577BA" w:rsidP="001577BA">
            <w:pPr>
              <w:rPr>
                <w:rFonts w:ascii="Verdana" w:hAnsi="Verdana" w:cs="Arial"/>
              </w:rPr>
            </w:pPr>
            <w:r w:rsidRPr="00F72DA8">
              <w:rPr>
                <w:rFonts w:ascii="Verdana" w:hAnsi="Verdana" w:cs="Arial"/>
              </w:rPr>
              <w:t>PV hotel</w:t>
            </w:r>
          </w:p>
        </w:tc>
        <w:tc>
          <w:tcPr>
            <w:tcW w:w="9223" w:type="dxa"/>
            <w:tcBorders>
              <w:top w:val="nil"/>
              <w:left w:val="nil"/>
              <w:bottom w:val="nil"/>
              <w:right w:val="nil"/>
            </w:tcBorders>
            <w:shd w:val="clear" w:color="auto" w:fill="auto"/>
            <w:noWrap/>
            <w:vAlign w:val="bottom"/>
          </w:tcPr>
          <w:p w14:paraId="467C3789" w14:textId="77777777" w:rsidR="001577BA" w:rsidRPr="00F72DA8" w:rsidRDefault="001577BA" w:rsidP="001577BA">
            <w:pPr>
              <w:rPr>
                <w:rFonts w:ascii="Verdana" w:hAnsi="Verdana" w:cs="Arial"/>
              </w:rPr>
            </w:pPr>
            <w:r w:rsidRPr="00F72DA8">
              <w:rPr>
                <w:rFonts w:ascii="Verdana" w:hAnsi="Verdana" w:cs="Arial"/>
              </w:rPr>
              <w:t>Vleesgerechten</w:t>
            </w:r>
          </w:p>
        </w:tc>
      </w:tr>
      <w:tr w:rsidR="001577BA" w:rsidRPr="00F72DA8" w14:paraId="467C378D" w14:textId="77777777" w:rsidTr="009C49C4">
        <w:trPr>
          <w:trHeight w:val="300"/>
        </w:trPr>
        <w:tc>
          <w:tcPr>
            <w:tcW w:w="5055" w:type="dxa"/>
            <w:tcBorders>
              <w:top w:val="nil"/>
              <w:left w:val="nil"/>
              <w:bottom w:val="nil"/>
              <w:right w:val="nil"/>
            </w:tcBorders>
            <w:shd w:val="clear" w:color="auto" w:fill="auto"/>
            <w:noWrap/>
            <w:vAlign w:val="bottom"/>
          </w:tcPr>
          <w:p w14:paraId="467C378B" w14:textId="77777777" w:rsidR="001577BA" w:rsidRPr="00F72DA8" w:rsidRDefault="001577BA" w:rsidP="001577BA">
            <w:pPr>
              <w:rPr>
                <w:rFonts w:ascii="Verdana" w:hAnsi="Verdana" w:cs="Arial"/>
              </w:rPr>
            </w:pPr>
            <w:r w:rsidRPr="00F72DA8">
              <w:rPr>
                <w:rFonts w:ascii="Verdana" w:hAnsi="Verdana" w:cs="Arial"/>
              </w:rPr>
              <w:t>PV hotel</w:t>
            </w:r>
          </w:p>
        </w:tc>
        <w:tc>
          <w:tcPr>
            <w:tcW w:w="9223" w:type="dxa"/>
            <w:tcBorders>
              <w:top w:val="nil"/>
              <w:left w:val="nil"/>
              <w:bottom w:val="nil"/>
              <w:right w:val="nil"/>
            </w:tcBorders>
            <w:shd w:val="clear" w:color="auto" w:fill="auto"/>
            <w:noWrap/>
            <w:vAlign w:val="bottom"/>
          </w:tcPr>
          <w:p w14:paraId="467C378C" w14:textId="77777777" w:rsidR="001577BA" w:rsidRPr="00F72DA8" w:rsidRDefault="001577BA" w:rsidP="001577BA">
            <w:pPr>
              <w:rPr>
                <w:rFonts w:ascii="Verdana" w:hAnsi="Verdana" w:cs="Arial"/>
              </w:rPr>
            </w:pPr>
            <w:r w:rsidRPr="00F72DA8">
              <w:rPr>
                <w:rFonts w:ascii="Verdana" w:hAnsi="Verdana" w:cs="Arial"/>
              </w:rPr>
              <w:t>Wijn en gastronomie</w:t>
            </w:r>
          </w:p>
        </w:tc>
      </w:tr>
      <w:tr w:rsidR="001577BA" w:rsidRPr="00F72DA8" w14:paraId="467C3790" w14:textId="77777777" w:rsidTr="009C49C4">
        <w:trPr>
          <w:trHeight w:val="300"/>
        </w:trPr>
        <w:tc>
          <w:tcPr>
            <w:tcW w:w="5055" w:type="dxa"/>
            <w:tcBorders>
              <w:top w:val="nil"/>
              <w:left w:val="nil"/>
              <w:bottom w:val="nil"/>
              <w:right w:val="nil"/>
            </w:tcBorders>
            <w:shd w:val="clear" w:color="auto" w:fill="auto"/>
            <w:noWrap/>
            <w:vAlign w:val="bottom"/>
          </w:tcPr>
          <w:p w14:paraId="467C378E" w14:textId="77777777" w:rsidR="001577BA" w:rsidRPr="00F72DA8" w:rsidRDefault="001577BA" w:rsidP="001577BA">
            <w:pPr>
              <w:rPr>
                <w:rFonts w:ascii="Verdana" w:hAnsi="Verdana" w:cs="Arial"/>
              </w:rPr>
            </w:pPr>
            <w:r w:rsidRPr="00F72DA8">
              <w:rPr>
                <w:rFonts w:ascii="Verdana" w:hAnsi="Verdana" w:cs="Arial"/>
              </w:rPr>
              <w:t>PV hotel</w:t>
            </w:r>
          </w:p>
        </w:tc>
        <w:tc>
          <w:tcPr>
            <w:tcW w:w="9223" w:type="dxa"/>
            <w:tcBorders>
              <w:top w:val="nil"/>
              <w:left w:val="nil"/>
              <w:bottom w:val="nil"/>
              <w:right w:val="nil"/>
            </w:tcBorders>
            <w:shd w:val="clear" w:color="auto" w:fill="auto"/>
            <w:noWrap/>
            <w:vAlign w:val="bottom"/>
          </w:tcPr>
          <w:p w14:paraId="467C378F" w14:textId="77777777" w:rsidR="001577BA" w:rsidRPr="00F72DA8" w:rsidRDefault="001577BA" w:rsidP="001577BA">
            <w:pPr>
              <w:rPr>
                <w:rFonts w:ascii="Verdana" w:hAnsi="Verdana" w:cs="Arial"/>
              </w:rPr>
            </w:pPr>
            <w:r w:rsidRPr="00F72DA8">
              <w:rPr>
                <w:rFonts w:ascii="Verdana" w:hAnsi="Verdana" w:cs="Arial"/>
              </w:rPr>
              <w:t>Wildbereidingen</w:t>
            </w:r>
          </w:p>
        </w:tc>
      </w:tr>
      <w:tr w:rsidR="001577BA" w:rsidRPr="00F72DA8" w14:paraId="467C3793" w14:textId="77777777" w:rsidTr="009C49C4">
        <w:trPr>
          <w:trHeight w:val="300"/>
        </w:trPr>
        <w:tc>
          <w:tcPr>
            <w:tcW w:w="5055" w:type="dxa"/>
            <w:tcBorders>
              <w:top w:val="nil"/>
              <w:left w:val="nil"/>
              <w:bottom w:val="nil"/>
              <w:right w:val="nil"/>
            </w:tcBorders>
            <w:shd w:val="clear" w:color="auto" w:fill="auto"/>
            <w:noWrap/>
            <w:vAlign w:val="bottom"/>
          </w:tcPr>
          <w:p w14:paraId="467C3791" w14:textId="77777777" w:rsidR="001577BA" w:rsidRPr="00F72DA8" w:rsidRDefault="001577BA" w:rsidP="001577BA">
            <w:pPr>
              <w:rPr>
                <w:rFonts w:ascii="Verdana" w:hAnsi="Verdana" w:cs="Arial"/>
              </w:rPr>
            </w:pPr>
            <w:r w:rsidRPr="00F72DA8">
              <w:rPr>
                <w:rFonts w:ascii="Verdana" w:hAnsi="Verdana" w:cs="Arial"/>
              </w:rPr>
              <w:t>PV hotel</w:t>
            </w:r>
          </w:p>
        </w:tc>
        <w:tc>
          <w:tcPr>
            <w:tcW w:w="9223" w:type="dxa"/>
            <w:tcBorders>
              <w:top w:val="nil"/>
              <w:left w:val="nil"/>
              <w:bottom w:val="nil"/>
              <w:right w:val="nil"/>
            </w:tcBorders>
            <w:shd w:val="clear" w:color="auto" w:fill="auto"/>
            <w:noWrap/>
            <w:vAlign w:val="bottom"/>
          </w:tcPr>
          <w:p w14:paraId="467C3792" w14:textId="77777777" w:rsidR="001577BA" w:rsidRPr="00F72DA8" w:rsidRDefault="001577BA" w:rsidP="001577BA">
            <w:pPr>
              <w:rPr>
                <w:rFonts w:ascii="Verdana" w:hAnsi="Verdana" w:cs="Arial"/>
              </w:rPr>
            </w:pPr>
            <w:r w:rsidRPr="00F72DA8">
              <w:rPr>
                <w:rFonts w:ascii="Verdana" w:hAnsi="Verdana" w:cs="Arial"/>
              </w:rPr>
              <w:t>Zaalversnijdingen en bereidingen</w:t>
            </w:r>
          </w:p>
        </w:tc>
      </w:tr>
      <w:tr w:rsidR="001577BA" w:rsidRPr="00F72DA8" w14:paraId="467C3796" w14:textId="77777777" w:rsidTr="009C49C4">
        <w:trPr>
          <w:trHeight w:val="300"/>
        </w:trPr>
        <w:tc>
          <w:tcPr>
            <w:tcW w:w="5055" w:type="dxa"/>
            <w:tcBorders>
              <w:top w:val="nil"/>
              <w:left w:val="nil"/>
              <w:bottom w:val="nil"/>
              <w:right w:val="nil"/>
            </w:tcBorders>
            <w:shd w:val="clear" w:color="auto" w:fill="auto"/>
            <w:noWrap/>
            <w:vAlign w:val="bottom"/>
          </w:tcPr>
          <w:p w14:paraId="467C3794" w14:textId="77777777" w:rsidR="001577BA" w:rsidRPr="00F72DA8" w:rsidRDefault="001577BA" w:rsidP="001577BA">
            <w:pPr>
              <w:rPr>
                <w:rFonts w:ascii="Verdana" w:hAnsi="Verdana" w:cs="Arial"/>
              </w:rPr>
            </w:pPr>
            <w:r w:rsidRPr="00F72DA8">
              <w:rPr>
                <w:rFonts w:ascii="Verdana" w:hAnsi="Verdana" w:cs="Arial"/>
              </w:rPr>
              <w:t>PV hotel</w:t>
            </w:r>
          </w:p>
        </w:tc>
        <w:tc>
          <w:tcPr>
            <w:tcW w:w="9223" w:type="dxa"/>
            <w:tcBorders>
              <w:top w:val="nil"/>
              <w:left w:val="nil"/>
              <w:bottom w:val="nil"/>
              <w:right w:val="nil"/>
            </w:tcBorders>
            <w:shd w:val="clear" w:color="auto" w:fill="auto"/>
            <w:noWrap/>
            <w:vAlign w:val="bottom"/>
          </w:tcPr>
          <w:p w14:paraId="467C3795" w14:textId="77777777" w:rsidR="001577BA" w:rsidRPr="00F72DA8" w:rsidRDefault="001577BA" w:rsidP="001577BA">
            <w:pPr>
              <w:rPr>
                <w:rFonts w:ascii="Verdana" w:hAnsi="Verdana" w:cs="Arial"/>
              </w:rPr>
            </w:pPr>
            <w:r w:rsidRPr="00F72DA8">
              <w:rPr>
                <w:rFonts w:ascii="Verdana" w:hAnsi="Verdana" w:cs="Arial"/>
              </w:rPr>
              <w:t>Zaalvoorbereiding en bediening van gasten</w:t>
            </w:r>
          </w:p>
        </w:tc>
      </w:tr>
      <w:tr w:rsidR="001577BA" w:rsidRPr="00F72DA8" w14:paraId="467C3799" w14:textId="77777777" w:rsidTr="009C49C4">
        <w:trPr>
          <w:trHeight w:val="300"/>
        </w:trPr>
        <w:tc>
          <w:tcPr>
            <w:tcW w:w="5055" w:type="dxa"/>
            <w:tcBorders>
              <w:top w:val="nil"/>
              <w:left w:val="nil"/>
              <w:bottom w:val="nil"/>
              <w:right w:val="nil"/>
            </w:tcBorders>
            <w:shd w:val="clear" w:color="auto" w:fill="auto"/>
            <w:noWrap/>
            <w:vAlign w:val="bottom"/>
          </w:tcPr>
          <w:p w14:paraId="467C3797" w14:textId="77777777" w:rsidR="001577BA" w:rsidRPr="00F72DA8" w:rsidRDefault="001577BA" w:rsidP="001577BA">
            <w:pPr>
              <w:rPr>
                <w:rFonts w:ascii="Verdana" w:hAnsi="Verdana" w:cs="Arial"/>
              </w:rPr>
            </w:pPr>
            <w:r w:rsidRPr="00F72DA8">
              <w:rPr>
                <w:rFonts w:ascii="Verdana" w:hAnsi="Verdana" w:cs="Arial"/>
              </w:rPr>
              <w:t>PV hout</w:t>
            </w:r>
          </w:p>
        </w:tc>
        <w:tc>
          <w:tcPr>
            <w:tcW w:w="9223" w:type="dxa"/>
            <w:tcBorders>
              <w:top w:val="nil"/>
              <w:left w:val="nil"/>
              <w:bottom w:val="nil"/>
              <w:right w:val="nil"/>
            </w:tcBorders>
            <w:shd w:val="clear" w:color="auto" w:fill="auto"/>
            <w:noWrap/>
            <w:vAlign w:val="bottom"/>
          </w:tcPr>
          <w:p w14:paraId="467C3798" w14:textId="77777777" w:rsidR="001577BA" w:rsidRPr="00F72DA8" w:rsidRDefault="001577BA" w:rsidP="001577BA">
            <w:pPr>
              <w:rPr>
                <w:rFonts w:ascii="Verdana" w:hAnsi="Verdana" w:cs="Arial"/>
              </w:rPr>
            </w:pPr>
            <w:r w:rsidRPr="00F72DA8">
              <w:rPr>
                <w:rFonts w:ascii="Verdana" w:hAnsi="Verdana" w:cs="Arial"/>
              </w:rPr>
              <w:t>Balklagen</w:t>
            </w:r>
          </w:p>
        </w:tc>
      </w:tr>
      <w:tr w:rsidR="001577BA" w:rsidRPr="00F72DA8" w14:paraId="467C379C" w14:textId="77777777" w:rsidTr="009C49C4">
        <w:trPr>
          <w:trHeight w:val="300"/>
        </w:trPr>
        <w:tc>
          <w:tcPr>
            <w:tcW w:w="5055" w:type="dxa"/>
            <w:tcBorders>
              <w:top w:val="nil"/>
              <w:left w:val="nil"/>
              <w:bottom w:val="nil"/>
              <w:right w:val="nil"/>
            </w:tcBorders>
            <w:shd w:val="clear" w:color="auto" w:fill="auto"/>
            <w:noWrap/>
            <w:vAlign w:val="bottom"/>
          </w:tcPr>
          <w:p w14:paraId="467C379A" w14:textId="77777777" w:rsidR="001577BA" w:rsidRPr="00F72DA8" w:rsidRDefault="001577BA" w:rsidP="001577BA">
            <w:pPr>
              <w:rPr>
                <w:rFonts w:ascii="Verdana" w:hAnsi="Verdana" w:cs="Arial"/>
              </w:rPr>
            </w:pPr>
            <w:r w:rsidRPr="00F72DA8">
              <w:rPr>
                <w:rFonts w:ascii="Verdana" w:hAnsi="Verdana" w:cs="Arial"/>
              </w:rPr>
              <w:t>PV hout</w:t>
            </w:r>
          </w:p>
        </w:tc>
        <w:tc>
          <w:tcPr>
            <w:tcW w:w="9223" w:type="dxa"/>
            <w:tcBorders>
              <w:top w:val="nil"/>
              <w:left w:val="nil"/>
              <w:bottom w:val="nil"/>
              <w:right w:val="nil"/>
            </w:tcBorders>
            <w:shd w:val="clear" w:color="auto" w:fill="auto"/>
            <w:noWrap/>
            <w:vAlign w:val="bottom"/>
          </w:tcPr>
          <w:p w14:paraId="467C379B" w14:textId="77777777" w:rsidR="001577BA" w:rsidRPr="00F72DA8" w:rsidRDefault="001577BA" w:rsidP="001577BA">
            <w:pPr>
              <w:rPr>
                <w:rFonts w:ascii="Verdana" w:hAnsi="Verdana" w:cs="Arial"/>
              </w:rPr>
            </w:pPr>
            <w:r w:rsidRPr="00F72DA8">
              <w:rPr>
                <w:rFonts w:ascii="Verdana" w:hAnsi="Verdana" w:cs="Arial"/>
              </w:rPr>
              <w:t>Basis machinale houtbewerking</w:t>
            </w:r>
          </w:p>
        </w:tc>
      </w:tr>
      <w:tr w:rsidR="001577BA" w:rsidRPr="00F72DA8" w14:paraId="467C379F" w14:textId="77777777" w:rsidTr="009C49C4">
        <w:trPr>
          <w:trHeight w:val="300"/>
        </w:trPr>
        <w:tc>
          <w:tcPr>
            <w:tcW w:w="5055" w:type="dxa"/>
            <w:tcBorders>
              <w:top w:val="nil"/>
              <w:left w:val="nil"/>
              <w:bottom w:val="nil"/>
              <w:right w:val="nil"/>
            </w:tcBorders>
            <w:shd w:val="clear" w:color="auto" w:fill="auto"/>
            <w:noWrap/>
            <w:vAlign w:val="bottom"/>
          </w:tcPr>
          <w:p w14:paraId="467C379D" w14:textId="77777777" w:rsidR="001577BA" w:rsidRPr="00F72DA8" w:rsidRDefault="001577BA" w:rsidP="001577BA">
            <w:pPr>
              <w:rPr>
                <w:rFonts w:ascii="Verdana" w:hAnsi="Verdana" w:cs="Arial"/>
              </w:rPr>
            </w:pPr>
            <w:r w:rsidRPr="00F72DA8">
              <w:rPr>
                <w:rFonts w:ascii="Verdana" w:hAnsi="Verdana" w:cs="Arial"/>
              </w:rPr>
              <w:t>PV hout</w:t>
            </w:r>
          </w:p>
        </w:tc>
        <w:tc>
          <w:tcPr>
            <w:tcW w:w="9223" w:type="dxa"/>
            <w:tcBorders>
              <w:top w:val="nil"/>
              <w:left w:val="nil"/>
              <w:bottom w:val="nil"/>
              <w:right w:val="nil"/>
            </w:tcBorders>
            <w:shd w:val="clear" w:color="auto" w:fill="auto"/>
            <w:noWrap/>
            <w:vAlign w:val="bottom"/>
          </w:tcPr>
          <w:p w14:paraId="467C379E" w14:textId="77777777" w:rsidR="001577BA" w:rsidRPr="00F72DA8" w:rsidRDefault="001577BA" w:rsidP="001577BA">
            <w:pPr>
              <w:rPr>
                <w:rFonts w:ascii="Verdana" w:hAnsi="Verdana" w:cs="Arial"/>
              </w:rPr>
            </w:pPr>
            <w:r w:rsidRPr="00F72DA8">
              <w:rPr>
                <w:rFonts w:ascii="Verdana" w:hAnsi="Verdana" w:cs="Arial"/>
              </w:rPr>
              <w:t>Basis manuele houtbewerking</w:t>
            </w:r>
          </w:p>
        </w:tc>
      </w:tr>
      <w:tr w:rsidR="001577BA" w:rsidRPr="00F72DA8" w14:paraId="467C37A2" w14:textId="77777777" w:rsidTr="009C49C4">
        <w:trPr>
          <w:trHeight w:val="300"/>
        </w:trPr>
        <w:tc>
          <w:tcPr>
            <w:tcW w:w="5055" w:type="dxa"/>
            <w:tcBorders>
              <w:top w:val="nil"/>
              <w:left w:val="nil"/>
              <w:bottom w:val="nil"/>
              <w:right w:val="nil"/>
            </w:tcBorders>
            <w:shd w:val="clear" w:color="auto" w:fill="auto"/>
            <w:noWrap/>
            <w:vAlign w:val="bottom"/>
          </w:tcPr>
          <w:p w14:paraId="467C37A0" w14:textId="77777777" w:rsidR="001577BA" w:rsidRPr="00F72DA8" w:rsidRDefault="001577BA" w:rsidP="001577BA">
            <w:pPr>
              <w:rPr>
                <w:rFonts w:ascii="Verdana" w:hAnsi="Verdana" w:cs="Arial"/>
              </w:rPr>
            </w:pPr>
            <w:r w:rsidRPr="00F72DA8">
              <w:rPr>
                <w:rFonts w:ascii="Verdana" w:hAnsi="Verdana" w:cs="Arial"/>
              </w:rPr>
              <w:t>PV hout</w:t>
            </w:r>
          </w:p>
        </w:tc>
        <w:tc>
          <w:tcPr>
            <w:tcW w:w="9223" w:type="dxa"/>
            <w:tcBorders>
              <w:top w:val="nil"/>
              <w:left w:val="nil"/>
              <w:bottom w:val="nil"/>
              <w:right w:val="nil"/>
            </w:tcBorders>
            <w:shd w:val="clear" w:color="auto" w:fill="auto"/>
            <w:noWrap/>
            <w:vAlign w:val="bottom"/>
          </w:tcPr>
          <w:p w14:paraId="467C37A1" w14:textId="77777777" w:rsidR="001577BA" w:rsidRPr="00F72DA8" w:rsidRDefault="001577BA" w:rsidP="001577BA">
            <w:pPr>
              <w:rPr>
                <w:rFonts w:ascii="Verdana" w:hAnsi="Verdana" w:cs="Arial"/>
              </w:rPr>
            </w:pPr>
            <w:r w:rsidRPr="00F72DA8">
              <w:rPr>
                <w:rFonts w:ascii="Verdana" w:hAnsi="Verdana" w:cs="Arial"/>
              </w:rPr>
              <w:t>Binnenschrijnwerk</w:t>
            </w:r>
          </w:p>
        </w:tc>
      </w:tr>
      <w:tr w:rsidR="001577BA" w:rsidRPr="00F72DA8" w14:paraId="467C37A5" w14:textId="77777777" w:rsidTr="009C49C4">
        <w:trPr>
          <w:trHeight w:val="300"/>
        </w:trPr>
        <w:tc>
          <w:tcPr>
            <w:tcW w:w="5055" w:type="dxa"/>
            <w:tcBorders>
              <w:top w:val="nil"/>
              <w:left w:val="nil"/>
              <w:bottom w:val="nil"/>
              <w:right w:val="nil"/>
            </w:tcBorders>
            <w:shd w:val="clear" w:color="auto" w:fill="auto"/>
            <w:noWrap/>
            <w:vAlign w:val="bottom"/>
          </w:tcPr>
          <w:p w14:paraId="467C37A3" w14:textId="77777777" w:rsidR="001577BA" w:rsidRPr="00F72DA8" w:rsidRDefault="001577BA" w:rsidP="001577BA">
            <w:pPr>
              <w:rPr>
                <w:rFonts w:ascii="Verdana" w:hAnsi="Verdana" w:cs="Arial"/>
              </w:rPr>
            </w:pPr>
            <w:r w:rsidRPr="00F72DA8">
              <w:rPr>
                <w:rFonts w:ascii="Verdana" w:hAnsi="Verdana" w:cs="Arial"/>
              </w:rPr>
              <w:t>PV hout</w:t>
            </w:r>
          </w:p>
        </w:tc>
        <w:tc>
          <w:tcPr>
            <w:tcW w:w="9223" w:type="dxa"/>
            <w:tcBorders>
              <w:top w:val="nil"/>
              <w:left w:val="nil"/>
              <w:bottom w:val="nil"/>
              <w:right w:val="nil"/>
            </w:tcBorders>
            <w:shd w:val="clear" w:color="auto" w:fill="auto"/>
            <w:noWrap/>
            <w:vAlign w:val="bottom"/>
          </w:tcPr>
          <w:p w14:paraId="467C37A4" w14:textId="77777777" w:rsidR="001577BA" w:rsidRPr="00F72DA8" w:rsidRDefault="001577BA" w:rsidP="001577BA">
            <w:pPr>
              <w:rPr>
                <w:rFonts w:ascii="Verdana" w:hAnsi="Verdana" w:cs="Arial"/>
              </w:rPr>
            </w:pPr>
            <w:r w:rsidRPr="00F72DA8">
              <w:rPr>
                <w:rFonts w:ascii="Verdana" w:hAnsi="Verdana" w:cs="Arial"/>
              </w:rPr>
              <w:t>CNC-houtbewerking</w:t>
            </w:r>
          </w:p>
        </w:tc>
      </w:tr>
      <w:tr w:rsidR="001577BA" w:rsidRPr="00F72DA8" w14:paraId="467C37A8" w14:textId="77777777" w:rsidTr="009C49C4">
        <w:trPr>
          <w:trHeight w:val="300"/>
        </w:trPr>
        <w:tc>
          <w:tcPr>
            <w:tcW w:w="5055" w:type="dxa"/>
            <w:tcBorders>
              <w:top w:val="nil"/>
              <w:left w:val="nil"/>
              <w:bottom w:val="nil"/>
              <w:right w:val="nil"/>
            </w:tcBorders>
            <w:shd w:val="clear" w:color="auto" w:fill="auto"/>
            <w:noWrap/>
            <w:vAlign w:val="bottom"/>
          </w:tcPr>
          <w:p w14:paraId="467C37A6" w14:textId="77777777" w:rsidR="001577BA" w:rsidRPr="00F72DA8" w:rsidRDefault="001577BA" w:rsidP="001577BA">
            <w:pPr>
              <w:rPr>
                <w:rFonts w:ascii="Verdana" w:hAnsi="Verdana" w:cs="Arial"/>
              </w:rPr>
            </w:pPr>
            <w:r w:rsidRPr="00F72DA8">
              <w:rPr>
                <w:rFonts w:ascii="Verdana" w:hAnsi="Verdana" w:cs="Arial"/>
              </w:rPr>
              <w:t>PV hout</w:t>
            </w:r>
          </w:p>
        </w:tc>
        <w:tc>
          <w:tcPr>
            <w:tcW w:w="9223" w:type="dxa"/>
            <w:tcBorders>
              <w:top w:val="nil"/>
              <w:left w:val="nil"/>
              <w:bottom w:val="nil"/>
              <w:right w:val="nil"/>
            </w:tcBorders>
            <w:shd w:val="clear" w:color="auto" w:fill="auto"/>
            <w:noWrap/>
            <w:vAlign w:val="bottom"/>
          </w:tcPr>
          <w:p w14:paraId="467C37A7" w14:textId="77777777" w:rsidR="001577BA" w:rsidRPr="00F72DA8" w:rsidRDefault="001577BA" w:rsidP="001577BA">
            <w:pPr>
              <w:rPr>
                <w:rFonts w:ascii="Verdana" w:hAnsi="Verdana" w:cs="Arial"/>
              </w:rPr>
            </w:pPr>
            <w:r w:rsidRPr="00F72DA8">
              <w:rPr>
                <w:rFonts w:ascii="Verdana" w:hAnsi="Verdana" w:cs="Arial"/>
              </w:rPr>
              <w:t xml:space="preserve">Complexe daken </w:t>
            </w:r>
          </w:p>
        </w:tc>
      </w:tr>
      <w:tr w:rsidR="001577BA" w:rsidRPr="00F72DA8" w14:paraId="467C37AB" w14:textId="77777777" w:rsidTr="009C49C4">
        <w:trPr>
          <w:trHeight w:val="300"/>
        </w:trPr>
        <w:tc>
          <w:tcPr>
            <w:tcW w:w="5055" w:type="dxa"/>
            <w:tcBorders>
              <w:top w:val="nil"/>
              <w:left w:val="nil"/>
              <w:bottom w:val="nil"/>
              <w:right w:val="nil"/>
            </w:tcBorders>
            <w:shd w:val="clear" w:color="auto" w:fill="auto"/>
            <w:noWrap/>
            <w:vAlign w:val="bottom"/>
          </w:tcPr>
          <w:p w14:paraId="467C37A9" w14:textId="77777777" w:rsidR="001577BA" w:rsidRPr="00F72DA8" w:rsidRDefault="001577BA" w:rsidP="001577BA">
            <w:pPr>
              <w:rPr>
                <w:rFonts w:ascii="Verdana" w:hAnsi="Verdana" w:cs="Arial"/>
              </w:rPr>
            </w:pPr>
            <w:r w:rsidRPr="00F72DA8">
              <w:rPr>
                <w:rFonts w:ascii="Verdana" w:hAnsi="Verdana" w:cs="Arial"/>
              </w:rPr>
              <w:t>PV hout</w:t>
            </w:r>
          </w:p>
        </w:tc>
        <w:tc>
          <w:tcPr>
            <w:tcW w:w="9223" w:type="dxa"/>
            <w:tcBorders>
              <w:top w:val="nil"/>
              <w:left w:val="nil"/>
              <w:bottom w:val="nil"/>
              <w:right w:val="nil"/>
            </w:tcBorders>
            <w:shd w:val="clear" w:color="auto" w:fill="auto"/>
            <w:noWrap/>
            <w:vAlign w:val="bottom"/>
          </w:tcPr>
          <w:p w14:paraId="467C37AA" w14:textId="77777777" w:rsidR="001577BA" w:rsidRPr="00F72DA8" w:rsidRDefault="001577BA" w:rsidP="001577BA">
            <w:pPr>
              <w:rPr>
                <w:rFonts w:ascii="Verdana" w:hAnsi="Verdana" w:cs="Arial"/>
              </w:rPr>
            </w:pPr>
            <w:r w:rsidRPr="00F72DA8">
              <w:rPr>
                <w:rFonts w:ascii="Verdana" w:hAnsi="Verdana" w:cs="Arial"/>
              </w:rPr>
              <w:t>Complexe ramen en deuren</w:t>
            </w:r>
          </w:p>
        </w:tc>
      </w:tr>
      <w:tr w:rsidR="001577BA" w:rsidRPr="00F72DA8" w14:paraId="467C37AE" w14:textId="77777777" w:rsidTr="009C49C4">
        <w:trPr>
          <w:trHeight w:val="300"/>
        </w:trPr>
        <w:tc>
          <w:tcPr>
            <w:tcW w:w="5055" w:type="dxa"/>
            <w:tcBorders>
              <w:top w:val="nil"/>
              <w:left w:val="nil"/>
              <w:bottom w:val="nil"/>
              <w:right w:val="nil"/>
            </w:tcBorders>
            <w:shd w:val="clear" w:color="auto" w:fill="auto"/>
            <w:noWrap/>
            <w:vAlign w:val="bottom"/>
          </w:tcPr>
          <w:p w14:paraId="467C37AC" w14:textId="77777777" w:rsidR="001577BA" w:rsidRPr="00F72DA8" w:rsidRDefault="001577BA" w:rsidP="001577BA">
            <w:pPr>
              <w:rPr>
                <w:rFonts w:ascii="Verdana" w:hAnsi="Verdana" w:cs="Arial"/>
              </w:rPr>
            </w:pPr>
            <w:r w:rsidRPr="00F72DA8">
              <w:rPr>
                <w:rFonts w:ascii="Verdana" w:hAnsi="Verdana" w:cs="Arial"/>
              </w:rPr>
              <w:t>PV hout</w:t>
            </w:r>
          </w:p>
        </w:tc>
        <w:tc>
          <w:tcPr>
            <w:tcW w:w="9223" w:type="dxa"/>
            <w:tcBorders>
              <w:top w:val="nil"/>
              <w:left w:val="nil"/>
              <w:bottom w:val="nil"/>
              <w:right w:val="nil"/>
            </w:tcBorders>
            <w:shd w:val="clear" w:color="auto" w:fill="auto"/>
            <w:noWrap/>
            <w:vAlign w:val="bottom"/>
          </w:tcPr>
          <w:p w14:paraId="467C37AD" w14:textId="77777777" w:rsidR="001577BA" w:rsidRPr="00F72DA8" w:rsidRDefault="001577BA" w:rsidP="001577BA">
            <w:pPr>
              <w:rPr>
                <w:rFonts w:ascii="Verdana" w:hAnsi="Verdana" w:cs="Arial"/>
              </w:rPr>
            </w:pPr>
            <w:r w:rsidRPr="00F72DA8">
              <w:rPr>
                <w:rFonts w:ascii="Verdana" w:hAnsi="Verdana" w:cs="Arial"/>
              </w:rPr>
              <w:t>Complexe trappen</w:t>
            </w:r>
          </w:p>
        </w:tc>
      </w:tr>
      <w:tr w:rsidR="001577BA" w:rsidRPr="00F72DA8" w14:paraId="467C37B1" w14:textId="77777777" w:rsidTr="009C49C4">
        <w:trPr>
          <w:trHeight w:val="300"/>
        </w:trPr>
        <w:tc>
          <w:tcPr>
            <w:tcW w:w="5055" w:type="dxa"/>
            <w:tcBorders>
              <w:top w:val="nil"/>
              <w:left w:val="nil"/>
              <w:bottom w:val="nil"/>
              <w:right w:val="nil"/>
            </w:tcBorders>
            <w:shd w:val="clear" w:color="auto" w:fill="auto"/>
            <w:noWrap/>
            <w:vAlign w:val="bottom"/>
          </w:tcPr>
          <w:p w14:paraId="467C37AF" w14:textId="77777777" w:rsidR="001577BA" w:rsidRPr="00F72DA8" w:rsidRDefault="001577BA" w:rsidP="001577BA">
            <w:pPr>
              <w:rPr>
                <w:rFonts w:ascii="Verdana" w:hAnsi="Verdana" w:cs="Arial"/>
              </w:rPr>
            </w:pPr>
            <w:r w:rsidRPr="00F72DA8">
              <w:rPr>
                <w:rFonts w:ascii="Verdana" w:hAnsi="Verdana" w:cs="Arial"/>
              </w:rPr>
              <w:t>PV hout</w:t>
            </w:r>
          </w:p>
        </w:tc>
        <w:tc>
          <w:tcPr>
            <w:tcW w:w="9223" w:type="dxa"/>
            <w:tcBorders>
              <w:top w:val="nil"/>
              <w:left w:val="nil"/>
              <w:bottom w:val="nil"/>
              <w:right w:val="nil"/>
            </w:tcBorders>
            <w:shd w:val="clear" w:color="auto" w:fill="auto"/>
            <w:noWrap/>
            <w:vAlign w:val="bottom"/>
          </w:tcPr>
          <w:p w14:paraId="467C37B0" w14:textId="77777777" w:rsidR="001577BA" w:rsidRPr="00F72DA8" w:rsidRDefault="001577BA" w:rsidP="001577BA">
            <w:pPr>
              <w:rPr>
                <w:rFonts w:ascii="Verdana" w:hAnsi="Verdana" w:cs="Arial"/>
              </w:rPr>
            </w:pPr>
            <w:r w:rsidRPr="00F72DA8">
              <w:rPr>
                <w:rFonts w:ascii="Verdana" w:hAnsi="Verdana" w:cs="Arial"/>
              </w:rPr>
              <w:t>Gevelbekleding</w:t>
            </w:r>
          </w:p>
        </w:tc>
      </w:tr>
      <w:tr w:rsidR="001577BA" w:rsidRPr="00F72DA8" w14:paraId="467C37B4" w14:textId="77777777" w:rsidTr="009C49C4">
        <w:trPr>
          <w:trHeight w:val="300"/>
        </w:trPr>
        <w:tc>
          <w:tcPr>
            <w:tcW w:w="5055" w:type="dxa"/>
            <w:tcBorders>
              <w:top w:val="nil"/>
              <w:left w:val="nil"/>
              <w:bottom w:val="nil"/>
              <w:right w:val="nil"/>
            </w:tcBorders>
            <w:shd w:val="clear" w:color="auto" w:fill="auto"/>
            <w:noWrap/>
            <w:vAlign w:val="bottom"/>
          </w:tcPr>
          <w:p w14:paraId="467C37B2" w14:textId="77777777" w:rsidR="001577BA" w:rsidRPr="00F72DA8" w:rsidRDefault="001577BA" w:rsidP="001577BA">
            <w:pPr>
              <w:rPr>
                <w:rFonts w:ascii="Verdana" w:hAnsi="Verdana" w:cs="Arial"/>
              </w:rPr>
            </w:pPr>
            <w:r w:rsidRPr="00F72DA8">
              <w:rPr>
                <w:rFonts w:ascii="Verdana" w:hAnsi="Verdana" w:cs="Arial"/>
              </w:rPr>
              <w:t>PV hout</w:t>
            </w:r>
          </w:p>
        </w:tc>
        <w:tc>
          <w:tcPr>
            <w:tcW w:w="9223" w:type="dxa"/>
            <w:tcBorders>
              <w:top w:val="nil"/>
              <w:left w:val="nil"/>
              <w:bottom w:val="nil"/>
              <w:right w:val="nil"/>
            </w:tcBorders>
            <w:shd w:val="clear" w:color="auto" w:fill="auto"/>
            <w:noWrap/>
            <w:vAlign w:val="bottom"/>
          </w:tcPr>
          <w:p w14:paraId="467C37B3" w14:textId="77777777" w:rsidR="001577BA" w:rsidRPr="00F72DA8" w:rsidRDefault="001577BA" w:rsidP="001577BA">
            <w:pPr>
              <w:rPr>
                <w:rFonts w:ascii="Verdana" w:hAnsi="Verdana" w:cs="Arial"/>
              </w:rPr>
            </w:pPr>
            <w:r w:rsidRPr="00F72DA8">
              <w:rPr>
                <w:rFonts w:ascii="Verdana" w:hAnsi="Verdana" w:cs="Arial"/>
              </w:rPr>
              <w:t>Grijswerk</w:t>
            </w:r>
          </w:p>
        </w:tc>
      </w:tr>
      <w:tr w:rsidR="001577BA" w:rsidRPr="00F72DA8" w14:paraId="467C37B7" w14:textId="77777777" w:rsidTr="009C49C4">
        <w:trPr>
          <w:trHeight w:val="300"/>
        </w:trPr>
        <w:tc>
          <w:tcPr>
            <w:tcW w:w="5055" w:type="dxa"/>
            <w:tcBorders>
              <w:top w:val="nil"/>
              <w:left w:val="nil"/>
              <w:bottom w:val="nil"/>
              <w:right w:val="nil"/>
            </w:tcBorders>
            <w:shd w:val="clear" w:color="auto" w:fill="auto"/>
            <w:noWrap/>
            <w:vAlign w:val="bottom"/>
          </w:tcPr>
          <w:p w14:paraId="467C37B5" w14:textId="77777777" w:rsidR="001577BA" w:rsidRPr="00F72DA8" w:rsidRDefault="001577BA" w:rsidP="001577BA">
            <w:pPr>
              <w:rPr>
                <w:rFonts w:ascii="Verdana" w:hAnsi="Verdana" w:cs="Arial"/>
              </w:rPr>
            </w:pPr>
            <w:r w:rsidRPr="00F72DA8">
              <w:rPr>
                <w:rFonts w:ascii="Verdana" w:hAnsi="Verdana" w:cs="Arial"/>
              </w:rPr>
              <w:t>PV hout</w:t>
            </w:r>
          </w:p>
        </w:tc>
        <w:tc>
          <w:tcPr>
            <w:tcW w:w="9223" w:type="dxa"/>
            <w:tcBorders>
              <w:top w:val="nil"/>
              <w:left w:val="nil"/>
              <w:bottom w:val="nil"/>
              <w:right w:val="nil"/>
            </w:tcBorders>
            <w:shd w:val="clear" w:color="auto" w:fill="auto"/>
            <w:noWrap/>
            <w:vAlign w:val="bottom"/>
          </w:tcPr>
          <w:p w14:paraId="467C37B6" w14:textId="77777777" w:rsidR="001577BA" w:rsidRPr="00F72DA8" w:rsidRDefault="001577BA" w:rsidP="001577BA">
            <w:pPr>
              <w:rPr>
                <w:rFonts w:ascii="Verdana" w:hAnsi="Verdana" w:cs="Arial"/>
              </w:rPr>
            </w:pPr>
            <w:r w:rsidRPr="00F72DA8">
              <w:rPr>
                <w:rFonts w:ascii="Verdana" w:hAnsi="Verdana" w:cs="Arial"/>
              </w:rPr>
              <w:t>Houtconstructiesystemen</w:t>
            </w:r>
          </w:p>
        </w:tc>
      </w:tr>
      <w:tr w:rsidR="001577BA" w:rsidRPr="00F72DA8" w14:paraId="467C37BA" w14:textId="77777777" w:rsidTr="009C49C4">
        <w:trPr>
          <w:trHeight w:val="300"/>
        </w:trPr>
        <w:tc>
          <w:tcPr>
            <w:tcW w:w="5055" w:type="dxa"/>
            <w:tcBorders>
              <w:top w:val="nil"/>
              <w:left w:val="nil"/>
              <w:bottom w:val="nil"/>
              <w:right w:val="nil"/>
            </w:tcBorders>
            <w:shd w:val="clear" w:color="auto" w:fill="auto"/>
            <w:noWrap/>
            <w:vAlign w:val="bottom"/>
          </w:tcPr>
          <w:p w14:paraId="467C37B8" w14:textId="77777777" w:rsidR="001577BA" w:rsidRPr="00F72DA8" w:rsidRDefault="001577BA" w:rsidP="001577BA">
            <w:pPr>
              <w:rPr>
                <w:rFonts w:ascii="Verdana" w:hAnsi="Verdana" w:cs="Arial"/>
              </w:rPr>
            </w:pPr>
            <w:r w:rsidRPr="00F72DA8">
              <w:rPr>
                <w:rFonts w:ascii="Verdana" w:hAnsi="Verdana" w:cs="Arial"/>
              </w:rPr>
              <w:t>PV hout</w:t>
            </w:r>
          </w:p>
        </w:tc>
        <w:tc>
          <w:tcPr>
            <w:tcW w:w="9223" w:type="dxa"/>
            <w:tcBorders>
              <w:top w:val="nil"/>
              <w:left w:val="nil"/>
              <w:bottom w:val="nil"/>
              <w:right w:val="nil"/>
            </w:tcBorders>
            <w:shd w:val="clear" w:color="auto" w:fill="auto"/>
            <w:noWrap/>
            <w:vAlign w:val="bottom"/>
          </w:tcPr>
          <w:p w14:paraId="467C37B9" w14:textId="77777777" w:rsidR="001577BA" w:rsidRPr="00F72DA8" w:rsidRDefault="001577BA" w:rsidP="001577BA">
            <w:pPr>
              <w:rPr>
                <w:rFonts w:ascii="Verdana" w:hAnsi="Verdana" w:cs="Arial"/>
              </w:rPr>
            </w:pPr>
            <w:r w:rsidRPr="00F72DA8">
              <w:rPr>
                <w:rFonts w:ascii="Verdana" w:hAnsi="Verdana" w:cs="Arial"/>
              </w:rPr>
              <w:t>Initiatie stoffeerwerk</w:t>
            </w:r>
          </w:p>
        </w:tc>
      </w:tr>
      <w:tr w:rsidR="001577BA" w:rsidRPr="00F72DA8" w14:paraId="467C37BD" w14:textId="77777777" w:rsidTr="009C49C4">
        <w:trPr>
          <w:trHeight w:val="300"/>
        </w:trPr>
        <w:tc>
          <w:tcPr>
            <w:tcW w:w="5055" w:type="dxa"/>
            <w:tcBorders>
              <w:top w:val="nil"/>
              <w:left w:val="nil"/>
              <w:bottom w:val="nil"/>
              <w:right w:val="nil"/>
            </w:tcBorders>
            <w:shd w:val="clear" w:color="auto" w:fill="auto"/>
            <w:noWrap/>
            <w:vAlign w:val="bottom"/>
          </w:tcPr>
          <w:p w14:paraId="467C37BB" w14:textId="77777777" w:rsidR="001577BA" w:rsidRPr="00F72DA8" w:rsidRDefault="001577BA" w:rsidP="001577BA">
            <w:pPr>
              <w:rPr>
                <w:rFonts w:ascii="Verdana" w:hAnsi="Verdana" w:cs="Arial"/>
              </w:rPr>
            </w:pPr>
            <w:r w:rsidRPr="00F72DA8">
              <w:rPr>
                <w:rFonts w:ascii="Verdana" w:hAnsi="Verdana" w:cs="Arial"/>
              </w:rPr>
              <w:t>PV hout</w:t>
            </w:r>
          </w:p>
        </w:tc>
        <w:tc>
          <w:tcPr>
            <w:tcW w:w="9223" w:type="dxa"/>
            <w:tcBorders>
              <w:top w:val="nil"/>
              <w:left w:val="nil"/>
              <w:bottom w:val="nil"/>
              <w:right w:val="nil"/>
            </w:tcBorders>
            <w:shd w:val="clear" w:color="auto" w:fill="auto"/>
            <w:noWrap/>
            <w:vAlign w:val="bottom"/>
          </w:tcPr>
          <w:p w14:paraId="467C37BC" w14:textId="77777777" w:rsidR="001577BA" w:rsidRPr="00F72DA8" w:rsidRDefault="001577BA" w:rsidP="001577BA">
            <w:pPr>
              <w:rPr>
                <w:rFonts w:ascii="Verdana" w:hAnsi="Verdana" w:cs="Arial"/>
              </w:rPr>
            </w:pPr>
            <w:r w:rsidRPr="00F72DA8">
              <w:rPr>
                <w:rFonts w:ascii="Verdana" w:hAnsi="Verdana" w:cs="Arial"/>
              </w:rPr>
              <w:t>Interieurelementen</w:t>
            </w:r>
          </w:p>
        </w:tc>
      </w:tr>
      <w:tr w:rsidR="001577BA" w:rsidRPr="00F72DA8" w14:paraId="467C37C0" w14:textId="77777777" w:rsidTr="009C49C4">
        <w:trPr>
          <w:trHeight w:val="300"/>
        </w:trPr>
        <w:tc>
          <w:tcPr>
            <w:tcW w:w="5055" w:type="dxa"/>
            <w:tcBorders>
              <w:top w:val="nil"/>
              <w:left w:val="nil"/>
              <w:bottom w:val="nil"/>
              <w:right w:val="nil"/>
            </w:tcBorders>
            <w:shd w:val="clear" w:color="auto" w:fill="auto"/>
            <w:noWrap/>
            <w:vAlign w:val="bottom"/>
          </w:tcPr>
          <w:p w14:paraId="467C37BE" w14:textId="77777777" w:rsidR="001577BA" w:rsidRPr="00F72DA8" w:rsidRDefault="001577BA" w:rsidP="001577BA">
            <w:pPr>
              <w:rPr>
                <w:rFonts w:ascii="Verdana" w:hAnsi="Verdana" w:cs="Arial"/>
              </w:rPr>
            </w:pPr>
            <w:r w:rsidRPr="00F72DA8">
              <w:rPr>
                <w:rFonts w:ascii="Verdana" w:hAnsi="Verdana" w:cs="Arial"/>
              </w:rPr>
              <w:t>PV hout</w:t>
            </w:r>
          </w:p>
        </w:tc>
        <w:tc>
          <w:tcPr>
            <w:tcW w:w="9223" w:type="dxa"/>
            <w:tcBorders>
              <w:top w:val="nil"/>
              <w:left w:val="nil"/>
              <w:bottom w:val="nil"/>
              <w:right w:val="nil"/>
            </w:tcBorders>
            <w:shd w:val="clear" w:color="auto" w:fill="auto"/>
            <w:noWrap/>
            <w:vAlign w:val="bottom"/>
          </w:tcPr>
          <w:p w14:paraId="467C37BF" w14:textId="77777777" w:rsidR="001577BA" w:rsidRPr="00F72DA8" w:rsidRDefault="001577BA" w:rsidP="001577BA">
            <w:pPr>
              <w:rPr>
                <w:rFonts w:ascii="Verdana" w:hAnsi="Verdana" w:cs="Arial"/>
              </w:rPr>
            </w:pPr>
            <w:r w:rsidRPr="00F72DA8">
              <w:rPr>
                <w:rFonts w:ascii="Verdana" w:hAnsi="Verdana" w:cs="Arial"/>
              </w:rPr>
              <w:t>Kussens</w:t>
            </w:r>
          </w:p>
        </w:tc>
      </w:tr>
      <w:tr w:rsidR="001577BA" w:rsidRPr="00F72DA8" w14:paraId="467C37C3" w14:textId="77777777" w:rsidTr="009C49C4">
        <w:trPr>
          <w:trHeight w:val="300"/>
        </w:trPr>
        <w:tc>
          <w:tcPr>
            <w:tcW w:w="5055" w:type="dxa"/>
            <w:tcBorders>
              <w:top w:val="nil"/>
              <w:left w:val="nil"/>
              <w:bottom w:val="nil"/>
              <w:right w:val="nil"/>
            </w:tcBorders>
            <w:shd w:val="clear" w:color="auto" w:fill="auto"/>
            <w:noWrap/>
            <w:vAlign w:val="bottom"/>
          </w:tcPr>
          <w:p w14:paraId="467C37C1" w14:textId="77777777" w:rsidR="001577BA" w:rsidRPr="00F72DA8" w:rsidRDefault="001577BA" w:rsidP="001577BA">
            <w:pPr>
              <w:rPr>
                <w:rFonts w:ascii="Verdana" w:hAnsi="Verdana" w:cs="Arial"/>
              </w:rPr>
            </w:pPr>
            <w:r w:rsidRPr="00F72DA8">
              <w:rPr>
                <w:rFonts w:ascii="Verdana" w:hAnsi="Verdana" w:cs="Arial"/>
              </w:rPr>
              <w:t>PV hout</w:t>
            </w:r>
          </w:p>
        </w:tc>
        <w:tc>
          <w:tcPr>
            <w:tcW w:w="9223" w:type="dxa"/>
            <w:tcBorders>
              <w:top w:val="nil"/>
              <w:left w:val="nil"/>
              <w:bottom w:val="nil"/>
              <w:right w:val="nil"/>
            </w:tcBorders>
            <w:shd w:val="clear" w:color="auto" w:fill="auto"/>
            <w:noWrap/>
            <w:vAlign w:val="bottom"/>
          </w:tcPr>
          <w:p w14:paraId="467C37C2" w14:textId="77777777" w:rsidR="001577BA" w:rsidRPr="00F72DA8" w:rsidRDefault="001577BA" w:rsidP="001577BA">
            <w:pPr>
              <w:rPr>
                <w:rFonts w:ascii="Verdana" w:hAnsi="Verdana" w:cs="Arial"/>
              </w:rPr>
            </w:pPr>
            <w:r w:rsidRPr="00F72DA8">
              <w:rPr>
                <w:rFonts w:ascii="Verdana" w:hAnsi="Verdana" w:cs="Arial"/>
              </w:rPr>
              <w:t>Machinale houtbewerking</w:t>
            </w:r>
          </w:p>
        </w:tc>
      </w:tr>
      <w:tr w:rsidR="001577BA" w:rsidRPr="00F72DA8" w14:paraId="467C37C6" w14:textId="77777777" w:rsidTr="009C49C4">
        <w:trPr>
          <w:trHeight w:val="300"/>
        </w:trPr>
        <w:tc>
          <w:tcPr>
            <w:tcW w:w="5055" w:type="dxa"/>
            <w:tcBorders>
              <w:top w:val="nil"/>
              <w:left w:val="nil"/>
              <w:bottom w:val="nil"/>
              <w:right w:val="nil"/>
            </w:tcBorders>
            <w:shd w:val="clear" w:color="auto" w:fill="auto"/>
            <w:noWrap/>
            <w:vAlign w:val="bottom"/>
          </w:tcPr>
          <w:p w14:paraId="467C37C4" w14:textId="77777777" w:rsidR="001577BA" w:rsidRPr="00F72DA8" w:rsidRDefault="001577BA" w:rsidP="001577BA">
            <w:pPr>
              <w:rPr>
                <w:rFonts w:ascii="Verdana" w:hAnsi="Verdana" w:cs="Arial"/>
              </w:rPr>
            </w:pPr>
            <w:r w:rsidRPr="00F72DA8">
              <w:rPr>
                <w:rFonts w:ascii="Verdana" w:hAnsi="Verdana" w:cs="Arial"/>
              </w:rPr>
              <w:t>PV hout</w:t>
            </w:r>
          </w:p>
        </w:tc>
        <w:tc>
          <w:tcPr>
            <w:tcW w:w="9223" w:type="dxa"/>
            <w:tcBorders>
              <w:top w:val="nil"/>
              <w:left w:val="nil"/>
              <w:bottom w:val="nil"/>
              <w:right w:val="nil"/>
            </w:tcBorders>
            <w:shd w:val="clear" w:color="auto" w:fill="auto"/>
            <w:noWrap/>
            <w:vAlign w:val="bottom"/>
          </w:tcPr>
          <w:p w14:paraId="467C37C5" w14:textId="77777777" w:rsidR="001577BA" w:rsidRPr="00F72DA8" w:rsidRDefault="001577BA" w:rsidP="001577BA">
            <w:pPr>
              <w:rPr>
                <w:rFonts w:ascii="Verdana" w:hAnsi="Verdana" w:cs="Arial"/>
              </w:rPr>
            </w:pPr>
            <w:r w:rsidRPr="00F72DA8">
              <w:rPr>
                <w:rFonts w:ascii="Verdana" w:hAnsi="Verdana" w:cs="Arial"/>
              </w:rPr>
              <w:t>Manuele houtverbinding</w:t>
            </w:r>
          </w:p>
        </w:tc>
      </w:tr>
      <w:tr w:rsidR="001577BA" w:rsidRPr="00F72DA8" w14:paraId="467C37C9" w14:textId="77777777" w:rsidTr="009C49C4">
        <w:trPr>
          <w:trHeight w:val="300"/>
        </w:trPr>
        <w:tc>
          <w:tcPr>
            <w:tcW w:w="5055" w:type="dxa"/>
            <w:tcBorders>
              <w:top w:val="nil"/>
              <w:left w:val="nil"/>
              <w:bottom w:val="nil"/>
              <w:right w:val="nil"/>
            </w:tcBorders>
            <w:shd w:val="clear" w:color="auto" w:fill="auto"/>
            <w:noWrap/>
            <w:vAlign w:val="bottom"/>
          </w:tcPr>
          <w:p w14:paraId="467C37C7" w14:textId="77777777" w:rsidR="001577BA" w:rsidRPr="00F72DA8" w:rsidRDefault="001577BA" w:rsidP="001577BA">
            <w:pPr>
              <w:rPr>
                <w:rFonts w:ascii="Verdana" w:hAnsi="Verdana" w:cs="Arial"/>
              </w:rPr>
            </w:pPr>
            <w:r w:rsidRPr="00F72DA8">
              <w:rPr>
                <w:rFonts w:ascii="Verdana" w:hAnsi="Verdana" w:cs="Arial"/>
              </w:rPr>
              <w:t>PV hout</w:t>
            </w:r>
          </w:p>
        </w:tc>
        <w:tc>
          <w:tcPr>
            <w:tcW w:w="9223" w:type="dxa"/>
            <w:tcBorders>
              <w:top w:val="nil"/>
              <w:left w:val="nil"/>
              <w:bottom w:val="nil"/>
              <w:right w:val="nil"/>
            </w:tcBorders>
            <w:shd w:val="clear" w:color="auto" w:fill="auto"/>
            <w:noWrap/>
            <w:vAlign w:val="bottom"/>
          </w:tcPr>
          <w:p w14:paraId="467C37C8" w14:textId="77777777" w:rsidR="001577BA" w:rsidRPr="00F72DA8" w:rsidRDefault="001577BA" w:rsidP="001577BA">
            <w:pPr>
              <w:rPr>
                <w:rFonts w:ascii="Verdana" w:hAnsi="Verdana" w:cs="Arial"/>
              </w:rPr>
            </w:pPr>
            <w:r w:rsidRPr="00F72DA8">
              <w:rPr>
                <w:rFonts w:ascii="Verdana" w:hAnsi="Verdana" w:cs="Arial"/>
              </w:rPr>
              <w:t>Massief meubel A</w:t>
            </w:r>
          </w:p>
        </w:tc>
      </w:tr>
      <w:tr w:rsidR="001577BA" w:rsidRPr="00F72DA8" w14:paraId="467C37CC" w14:textId="77777777" w:rsidTr="009C49C4">
        <w:trPr>
          <w:trHeight w:val="300"/>
        </w:trPr>
        <w:tc>
          <w:tcPr>
            <w:tcW w:w="5055" w:type="dxa"/>
            <w:tcBorders>
              <w:top w:val="nil"/>
              <w:left w:val="nil"/>
              <w:bottom w:val="nil"/>
              <w:right w:val="nil"/>
            </w:tcBorders>
            <w:shd w:val="clear" w:color="auto" w:fill="auto"/>
            <w:noWrap/>
            <w:vAlign w:val="bottom"/>
          </w:tcPr>
          <w:p w14:paraId="467C37CA" w14:textId="77777777" w:rsidR="001577BA" w:rsidRPr="00F72DA8" w:rsidRDefault="001577BA" w:rsidP="001577BA">
            <w:pPr>
              <w:rPr>
                <w:rFonts w:ascii="Verdana" w:hAnsi="Verdana" w:cs="Arial"/>
              </w:rPr>
            </w:pPr>
            <w:r w:rsidRPr="00F72DA8">
              <w:rPr>
                <w:rFonts w:ascii="Verdana" w:hAnsi="Verdana" w:cs="Arial"/>
              </w:rPr>
              <w:t>PV hout</w:t>
            </w:r>
          </w:p>
        </w:tc>
        <w:tc>
          <w:tcPr>
            <w:tcW w:w="9223" w:type="dxa"/>
            <w:tcBorders>
              <w:top w:val="nil"/>
              <w:left w:val="nil"/>
              <w:bottom w:val="nil"/>
              <w:right w:val="nil"/>
            </w:tcBorders>
            <w:shd w:val="clear" w:color="auto" w:fill="auto"/>
            <w:noWrap/>
            <w:vAlign w:val="bottom"/>
          </w:tcPr>
          <w:p w14:paraId="467C37CB" w14:textId="77777777" w:rsidR="001577BA" w:rsidRPr="00F72DA8" w:rsidRDefault="001577BA" w:rsidP="001577BA">
            <w:pPr>
              <w:rPr>
                <w:rFonts w:ascii="Verdana" w:hAnsi="Verdana" w:cs="Arial"/>
              </w:rPr>
            </w:pPr>
            <w:r w:rsidRPr="00F72DA8">
              <w:rPr>
                <w:rFonts w:ascii="Verdana" w:hAnsi="Verdana" w:cs="Arial"/>
              </w:rPr>
              <w:t>Massief meubel B</w:t>
            </w:r>
          </w:p>
        </w:tc>
      </w:tr>
      <w:tr w:rsidR="001577BA" w:rsidRPr="00F72DA8" w14:paraId="467C37CF" w14:textId="77777777" w:rsidTr="009C49C4">
        <w:trPr>
          <w:trHeight w:val="300"/>
        </w:trPr>
        <w:tc>
          <w:tcPr>
            <w:tcW w:w="5055" w:type="dxa"/>
            <w:tcBorders>
              <w:top w:val="nil"/>
              <w:left w:val="nil"/>
              <w:bottom w:val="nil"/>
              <w:right w:val="nil"/>
            </w:tcBorders>
            <w:shd w:val="clear" w:color="auto" w:fill="auto"/>
            <w:noWrap/>
            <w:vAlign w:val="bottom"/>
          </w:tcPr>
          <w:p w14:paraId="467C37CD" w14:textId="77777777" w:rsidR="001577BA" w:rsidRPr="00F72DA8" w:rsidRDefault="001577BA" w:rsidP="001577BA">
            <w:pPr>
              <w:rPr>
                <w:rFonts w:ascii="Verdana" w:hAnsi="Verdana" w:cs="Arial"/>
              </w:rPr>
            </w:pPr>
            <w:r w:rsidRPr="00F72DA8">
              <w:rPr>
                <w:rFonts w:ascii="Verdana" w:hAnsi="Verdana" w:cs="Arial"/>
              </w:rPr>
              <w:t>PV hout</w:t>
            </w:r>
          </w:p>
        </w:tc>
        <w:tc>
          <w:tcPr>
            <w:tcW w:w="9223" w:type="dxa"/>
            <w:tcBorders>
              <w:top w:val="nil"/>
              <w:left w:val="nil"/>
              <w:bottom w:val="nil"/>
              <w:right w:val="nil"/>
            </w:tcBorders>
            <w:shd w:val="clear" w:color="auto" w:fill="auto"/>
            <w:noWrap/>
            <w:vAlign w:val="bottom"/>
          </w:tcPr>
          <w:p w14:paraId="467C37CE" w14:textId="77777777" w:rsidR="001577BA" w:rsidRPr="00F72DA8" w:rsidRDefault="001577BA" w:rsidP="001577BA">
            <w:pPr>
              <w:rPr>
                <w:rFonts w:ascii="Verdana" w:hAnsi="Verdana" w:cs="Arial"/>
              </w:rPr>
            </w:pPr>
            <w:r w:rsidRPr="00F72DA8">
              <w:rPr>
                <w:rFonts w:ascii="Verdana" w:hAnsi="Verdana" w:cs="Arial"/>
              </w:rPr>
              <w:t>Oppervlaktebehandeling hout</w:t>
            </w:r>
          </w:p>
        </w:tc>
      </w:tr>
      <w:tr w:rsidR="001577BA" w:rsidRPr="00F72DA8" w14:paraId="467C37D2" w14:textId="77777777" w:rsidTr="009C49C4">
        <w:trPr>
          <w:trHeight w:val="300"/>
        </w:trPr>
        <w:tc>
          <w:tcPr>
            <w:tcW w:w="5055" w:type="dxa"/>
            <w:tcBorders>
              <w:top w:val="nil"/>
              <w:left w:val="nil"/>
              <w:bottom w:val="nil"/>
              <w:right w:val="nil"/>
            </w:tcBorders>
            <w:shd w:val="clear" w:color="auto" w:fill="auto"/>
            <w:noWrap/>
            <w:vAlign w:val="bottom"/>
          </w:tcPr>
          <w:p w14:paraId="467C37D0" w14:textId="77777777" w:rsidR="001577BA" w:rsidRPr="00F72DA8" w:rsidRDefault="001577BA" w:rsidP="001577BA">
            <w:pPr>
              <w:rPr>
                <w:rFonts w:ascii="Verdana" w:hAnsi="Verdana" w:cs="Arial"/>
              </w:rPr>
            </w:pPr>
            <w:r w:rsidRPr="00F72DA8">
              <w:rPr>
                <w:rFonts w:ascii="Verdana" w:hAnsi="Verdana" w:cs="Arial"/>
              </w:rPr>
              <w:t>PV hout</w:t>
            </w:r>
          </w:p>
        </w:tc>
        <w:tc>
          <w:tcPr>
            <w:tcW w:w="9223" w:type="dxa"/>
            <w:tcBorders>
              <w:top w:val="nil"/>
              <w:left w:val="nil"/>
              <w:bottom w:val="nil"/>
              <w:right w:val="nil"/>
            </w:tcBorders>
            <w:shd w:val="clear" w:color="auto" w:fill="auto"/>
            <w:noWrap/>
            <w:vAlign w:val="bottom"/>
          </w:tcPr>
          <w:p w14:paraId="467C37D1" w14:textId="77777777" w:rsidR="001577BA" w:rsidRPr="00F72DA8" w:rsidRDefault="001577BA" w:rsidP="001577BA">
            <w:pPr>
              <w:rPr>
                <w:rFonts w:ascii="Verdana" w:hAnsi="Verdana" w:cs="Arial"/>
              </w:rPr>
            </w:pPr>
            <w:r w:rsidRPr="00F72DA8">
              <w:rPr>
                <w:rFonts w:ascii="Verdana" w:hAnsi="Verdana" w:cs="Arial"/>
              </w:rPr>
              <w:t>Optimalisering CNC-houtbewerking</w:t>
            </w:r>
          </w:p>
        </w:tc>
      </w:tr>
      <w:tr w:rsidR="001577BA" w:rsidRPr="00F72DA8" w14:paraId="467C37D5" w14:textId="77777777" w:rsidTr="009C49C4">
        <w:trPr>
          <w:trHeight w:val="300"/>
        </w:trPr>
        <w:tc>
          <w:tcPr>
            <w:tcW w:w="5055" w:type="dxa"/>
            <w:tcBorders>
              <w:top w:val="nil"/>
              <w:left w:val="nil"/>
              <w:bottom w:val="nil"/>
              <w:right w:val="nil"/>
            </w:tcBorders>
            <w:shd w:val="clear" w:color="auto" w:fill="auto"/>
            <w:noWrap/>
            <w:vAlign w:val="bottom"/>
          </w:tcPr>
          <w:p w14:paraId="467C37D3" w14:textId="77777777" w:rsidR="001577BA" w:rsidRPr="00F72DA8" w:rsidRDefault="001577BA" w:rsidP="001577BA">
            <w:pPr>
              <w:rPr>
                <w:rFonts w:ascii="Verdana" w:hAnsi="Verdana" w:cs="Arial"/>
              </w:rPr>
            </w:pPr>
            <w:r w:rsidRPr="00F72DA8">
              <w:rPr>
                <w:rFonts w:ascii="Verdana" w:hAnsi="Verdana" w:cs="Arial"/>
              </w:rPr>
              <w:t>PV hout</w:t>
            </w:r>
          </w:p>
        </w:tc>
        <w:tc>
          <w:tcPr>
            <w:tcW w:w="9223" w:type="dxa"/>
            <w:tcBorders>
              <w:top w:val="nil"/>
              <w:left w:val="nil"/>
              <w:bottom w:val="nil"/>
              <w:right w:val="nil"/>
            </w:tcBorders>
            <w:shd w:val="clear" w:color="auto" w:fill="auto"/>
            <w:noWrap/>
            <w:vAlign w:val="bottom"/>
          </w:tcPr>
          <w:p w14:paraId="467C37D4" w14:textId="77777777" w:rsidR="001577BA" w:rsidRPr="00F72DA8" w:rsidRDefault="001577BA" w:rsidP="001577BA">
            <w:pPr>
              <w:rPr>
                <w:rFonts w:ascii="Verdana" w:hAnsi="Verdana" w:cs="Arial"/>
              </w:rPr>
            </w:pPr>
            <w:r w:rsidRPr="00F72DA8">
              <w:rPr>
                <w:rFonts w:ascii="Verdana" w:hAnsi="Verdana" w:cs="Arial"/>
              </w:rPr>
              <w:t>Plaatmeubel A</w:t>
            </w:r>
          </w:p>
        </w:tc>
      </w:tr>
      <w:tr w:rsidR="001577BA" w:rsidRPr="00F72DA8" w14:paraId="467C37D8" w14:textId="77777777" w:rsidTr="009C49C4">
        <w:trPr>
          <w:trHeight w:val="300"/>
        </w:trPr>
        <w:tc>
          <w:tcPr>
            <w:tcW w:w="5055" w:type="dxa"/>
            <w:tcBorders>
              <w:top w:val="nil"/>
              <w:left w:val="nil"/>
              <w:bottom w:val="nil"/>
              <w:right w:val="nil"/>
            </w:tcBorders>
            <w:shd w:val="clear" w:color="auto" w:fill="auto"/>
            <w:noWrap/>
            <w:vAlign w:val="bottom"/>
          </w:tcPr>
          <w:p w14:paraId="467C37D6" w14:textId="77777777" w:rsidR="001577BA" w:rsidRPr="00F72DA8" w:rsidRDefault="001577BA" w:rsidP="001577BA">
            <w:pPr>
              <w:rPr>
                <w:rFonts w:ascii="Verdana" w:hAnsi="Verdana" w:cs="Arial"/>
              </w:rPr>
            </w:pPr>
            <w:r w:rsidRPr="00F72DA8">
              <w:rPr>
                <w:rFonts w:ascii="Verdana" w:hAnsi="Verdana" w:cs="Arial"/>
              </w:rPr>
              <w:t>PV hout</w:t>
            </w:r>
          </w:p>
        </w:tc>
        <w:tc>
          <w:tcPr>
            <w:tcW w:w="9223" w:type="dxa"/>
            <w:tcBorders>
              <w:top w:val="nil"/>
              <w:left w:val="nil"/>
              <w:bottom w:val="nil"/>
              <w:right w:val="nil"/>
            </w:tcBorders>
            <w:shd w:val="clear" w:color="auto" w:fill="auto"/>
            <w:noWrap/>
            <w:vAlign w:val="bottom"/>
          </w:tcPr>
          <w:p w14:paraId="467C37D7" w14:textId="77777777" w:rsidR="001577BA" w:rsidRPr="00F72DA8" w:rsidRDefault="001577BA" w:rsidP="001577BA">
            <w:pPr>
              <w:rPr>
                <w:rFonts w:ascii="Verdana" w:hAnsi="Verdana" w:cs="Arial"/>
              </w:rPr>
            </w:pPr>
            <w:r w:rsidRPr="00F72DA8">
              <w:rPr>
                <w:rFonts w:ascii="Verdana" w:hAnsi="Verdana" w:cs="Arial"/>
              </w:rPr>
              <w:t>Plaatmeubel B</w:t>
            </w:r>
          </w:p>
        </w:tc>
      </w:tr>
      <w:tr w:rsidR="001577BA" w:rsidRPr="00F72DA8" w14:paraId="467C37DB" w14:textId="77777777" w:rsidTr="009C49C4">
        <w:trPr>
          <w:trHeight w:val="300"/>
        </w:trPr>
        <w:tc>
          <w:tcPr>
            <w:tcW w:w="5055" w:type="dxa"/>
            <w:tcBorders>
              <w:top w:val="nil"/>
              <w:left w:val="nil"/>
              <w:bottom w:val="nil"/>
              <w:right w:val="nil"/>
            </w:tcBorders>
            <w:shd w:val="clear" w:color="auto" w:fill="auto"/>
            <w:noWrap/>
            <w:vAlign w:val="bottom"/>
          </w:tcPr>
          <w:p w14:paraId="467C37D9" w14:textId="77777777" w:rsidR="001577BA" w:rsidRPr="00F72DA8" w:rsidRDefault="001577BA" w:rsidP="001577BA">
            <w:pPr>
              <w:rPr>
                <w:rFonts w:ascii="Verdana" w:hAnsi="Verdana" w:cs="Arial"/>
              </w:rPr>
            </w:pPr>
            <w:r w:rsidRPr="00F72DA8">
              <w:rPr>
                <w:rFonts w:ascii="Verdana" w:hAnsi="Verdana" w:cs="Arial"/>
              </w:rPr>
              <w:t>PV hout</w:t>
            </w:r>
          </w:p>
        </w:tc>
        <w:tc>
          <w:tcPr>
            <w:tcW w:w="9223" w:type="dxa"/>
            <w:tcBorders>
              <w:top w:val="nil"/>
              <w:left w:val="nil"/>
              <w:bottom w:val="nil"/>
              <w:right w:val="nil"/>
            </w:tcBorders>
            <w:shd w:val="clear" w:color="auto" w:fill="auto"/>
            <w:noWrap/>
            <w:vAlign w:val="bottom"/>
          </w:tcPr>
          <w:p w14:paraId="467C37DA" w14:textId="77777777" w:rsidR="001577BA" w:rsidRPr="00F72DA8" w:rsidRDefault="001577BA" w:rsidP="001577BA">
            <w:pPr>
              <w:rPr>
                <w:rFonts w:ascii="Verdana" w:hAnsi="Verdana" w:cs="Arial"/>
              </w:rPr>
            </w:pPr>
            <w:r w:rsidRPr="00F72DA8">
              <w:rPr>
                <w:rFonts w:ascii="Verdana" w:hAnsi="Verdana" w:cs="Arial"/>
              </w:rPr>
              <w:t>Plaatsing binnenschrijnwerk</w:t>
            </w:r>
          </w:p>
        </w:tc>
      </w:tr>
      <w:tr w:rsidR="001577BA" w:rsidRPr="00F72DA8" w14:paraId="467C37DE" w14:textId="77777777" w:rsidTr="009C49C4">
        <w:trPr>
          <w:trHeight w:val="300"/>
        </w:trPr>
        <w:tc>
          <w:tcPr>
            <w:tcW w:w="5055" w:type="dxa"/>
            <w:tcBorders>
              <w:top w:val="nil"/>
              <w:left w:val="nil"/>
              <w:bottom w:val="nil"/>
              <w:right w:val="nil"/>
            </w:tcBorders>
            <w:shd w:val="clear" w:color="auto" w:fill="auto"/>
            <w:noWrap/>
            <w:vAlign w:val="bottom"/>
          </w:tcPr>
          <w:p w14:paraId="467C37DC" w14:textId="77777777" w:rsidR="001577BA" w:rsidRPr="00F72DA8" w:rsidRDefault="001577BA" w:rsidP="001577BA">
            <w:pPr>
              <w:rPr>
                <w:rFonts w:ascii="Verdana" w:hAnsi="Verdana" w:cs="Arial"/>
              </w:rPr>
            </w:pPr>
            <w:r w:rsidRPr="00F72DA8">
              <w:rPr>
                <w:rFonts w:ascii="Verdana" w:hAnsi="Verdana" w:cs="Arial"/>
              </w:rPr>
              <w:t>PV hout</w:t>
            </w:r>
          </w:p>
        </w:tc>
        <w:tc>
          <w:tcPr>
            <w:tcW w:w="9223" w:type="dxa"/>
            <w:tcBorders>
              <w:top w:val="nil"/>
              <w:left w:val="nil"/>
              <w:bottom w:val="nil"/>
              <w:right w:val="nil"/>
            </w:tcBorders>
            <w:shd w:val="clear" w:color="auto" w:fill="auto"/>
            <w:noWrap/>
            <w:vAlign w:val="bottom"/>
          </w:tcPr>
          <w:p w14:paraId="467C37DD" w14:textId="77777777" w:rsidR="001577BA" w:rsidRPr="00F72DA8" w:rsidRDefault="001577BA" w:rsidP="001577BA">
            <w:pPr>
              <w:rPr>
                <w:rFonts w:ascii="Verdana" w:hAnsi="Verdana" w:cs="Arial"/>
              </w:rPr>
            </w:pPr>
            <w:r w:rsidRPr="00F72DA8">
              <w:rPr>
                <w:rFonts w:ascii="Verdana" w:hAnsi="Verdana" w:cs="Arial"/>
              </w:rPr>
              <w:t>Plaatsing buitenschrijnwerk</w:t>
            </w:r>
          </w:p>
        </w:tc>
      </w:tr>
      <w:tr w:rsidR="001577BA" w:rsidRPr="00F72DA8" w14:paraId="467C37E1" w14:textId="77777777" w:rsidTr="009C49C4">
        <w:trPr>
          <w:trHeight w:val="300"/>
        </w:trPr>
        <w:tc>
          <w:tcPr>
            <w:tcW w:w="5055" w:type="dxa"/>
            <w:tcBorders>
              <w:top w:val="nil"/>
              <w:left w:val="nil"/>
              <w:bottom w:val="nil"/>
              <w:right w:val="nil"/>
            </w:tcBorders>
            <w:shd w:val="clear" w:color="auto" w:fill="auto"/>
            <w:noWrap/>
            <w:vAlign w:val="bottom"/>
          </w:tcPr>
          <w:p w14:paraId="467C37DF" w14:textId="77777777" w:rsidR="001577BA" w:rsidRPr="00F72DA8" w:rsidRDefault="001577BA" w:rsidP="001577BA">
            <w:pPr>
              <w:rPr>
                <w:rFonts w:ascii="Verdana" w:hAnsi="Verdana" w:cs="Arial"/>
              </w:rPr>
            </w:pPr>
            <w:r w:rsidRPr="00F72DA8">
              <w:rPr>
                <w:rFonts w:ascii="Verdana" w:hAnsi="Verdana" w:cs="Arial"/>
              </w:rPr>
              <w:t>PV hout</w:t>
            </w:r>
          </w:p>
        </w:tc>
        <w:tc>
          <w:tcPr>
            <w:tcW w:w="9223" w:type="dxa"/>
            <w:tcBorders>
              <w:top w:val="nil"/>
              <w:left w:val="nil"/>
              <w:bottom w:val="nil"/>
              <w:right w:val="nil"/>
            </w:tcBorders>
            <w:shd w:val="clear" w:color="auto" w:fill="auto"/>
            <w:noWrap/>
            <w:vAlign w:val="bottom"/>
          </w:tcPr>
          <w:p w14:paraId="467C37E0" w14:textId="77777777" w:rsidR="001577BA" w:rsidRPr="00F72DA8" w:rsidRDefault="001577BA" w:rsidP="001577BA">
            <w:pPr>
              <w:rPr>
                <w:rFonts w:ascii="Verdana" w:hAnsi="Verdana" w:cs="Arial"/>
              </w:rPr>
            </w:pPr>
            <w:r w:rsidRPr="00F72DA8">
              <w:rPr>
                <w:rFonts w:ascii="Verdana" w:hAnsi="Verdana" w:cs="Arial"/>
              </w:rPr>
              <w:t>Plaatsing parket</w:t>
            </w:r>
          </w:p>
        </w:tc>
      </w:tr>
      <w:tr w:rsidR="001577BA" w:rsidRPr="00F72DA8" w14:paraId="467C37E4" w14:textId="77777777" w:rsidTr="009C49C4">
        <w:trPr>
          <w:trHeight w:val="300"/>
        </w:trPr>
        <w:tc>
          <w:tcPr>
            <w:tcW w:w="5055" w:type="dxa"/>
            <w:tcBorders>
              <w:top w:val="nil"/>
              <w:left w:val="nil"/>
              <w:bottom w:val="nil"/>
              <w:right w:val="nil"/>
            </w:tcBorders>
            <w:shd w:val="clear" w:color="auto" w:fill="auto"/>
            <w:noWrap/>
            <w:vAlign w:val="bottom"/>
          </w:tcPr>
          <w:p w14:paraId="467C37E2" w14:textId="77777777" w:rsidR="001577BA" w:rsidRPr="00F72DA8" w:rsidRDefault="001577BA" w:rsidP="001577BA">
            <w:pPr>
              <w:rPr>
                <w:rFonts w:ascii="Verdana" w:hAnsi="Verdana" w:cs="Arial"/>
              </w:rPr>
            </w:pPr>
            <w:r w:rsidRPr="00F72DA8">
              <w:rPr>
                <w:rFonts w:ascii="Verdana" w:hAnsi="Verdana" w:cs="Arial"/>
              </w:rPr>
              <w:t>PV hout</w:t>
            </w:r>
          </w:p>
        </w:tc>
        <w:tc>
          <w:tcPr>
            <w:tcW w:w="9223" w:type="dxa"/>
            <w:tcBorders>
              <w:top w:val="nil"/>
              <w:left w:val="nil"/>
              <w:bottom w:val="nil"/>
              <w:right w:val="nil"/>
            </w:tcBorders>
            <w:shd w:val="clear" w:color="auto" w:fill="auto"/>
            <w:noWrap/>
            <w:vAlign w:val="bottom"/>
          </w:tcPr>
          <w:p w14:paraId="467C37E3" w14:textId="77777777" w:rsidR="001577BA" w:rsidRPr="00F72DA8" w:rsidRDefault="001577BA" w:rsidP="001577BA">
            <w:pPr>
              <w:rPr>
                <w:rFonts w:ascii="Verdana" w:hAnsi="Verdana" w:cs="Arial"/>
              </w:rPr>
            </w:pPr>
            <w:r w:rsidRPr="00F72DA8">
              <w:rPr>
                <w:rFonts w:ascii="Verdana" w:hAnsi="Verdana" w:cs="Arial"/>
              </w:rPr>
              <w:t>Plaatsing trappen</w:t>
            </w:r>
          </w:p>
        </w:tc>
      </w:tr>
      <w:tr w:rsidR="001577BA" w:rsidRPr="00F72DA8" w14:paraId="467C37E7" w14:textId="77777777" w:rsidTr="009C49C4">
        <w:trPr>
          <w:trHeight w:val="300"/>
        </w:trPr>
        <w:tc>
          <w:tcPr>
            <w:tcW w:w="5055" w:type="dxa"/>
            <w:tcBorders>
              <w:top w:val="nil"/>
              <w:left w:val="nil"/>
              <w:bottom w:val="nil"/>
              <w:right w:val="nil"/>
            </w:tcBorders>
            <w:shd w:val="clear" w:color="auto" w:fill="auto"/>
            <w:noWrap/>
            <w:vAlign w:val="bottom"/>
          </w:tcPr>
          <w:p w14:paraId="467C37E5" w14:textId="77777777" w:rsidR="001577BA" w:rsidRPr="00F72DA8" w:rsidRDefault="001577BA" w:rsidP="001577BA">
            <w:pPr>
              <w:rPr>
                <w:rFonts w:ascii="Verdana" w:hAnsi="Verdana" w:cs="Arial"/>
              </w:rPr>
            </w:pPr>
            <w:r w:rsidRPr="00F72DA8">
              <w:rPr>
                <w:rFonts w:ascii="Verdana" w:hAnsi="Verdana" w:cs="Arial"/>
              </w:rPr>
              <w:t>PV hout</w:t>
            </w:r>
          </w:p>
        </w:tc>
        <w:tc>
          <w:tcPr>
            <w:tcW w:w="9223" w:type="dxa"/>
            <w:tcBorders>
              <w:top w:val="nil"/>
              <w:left w:val="nil"/>
              <w:bottom w:val="nil"/>
              <w:right w:val="nil"/>
            </w:tcBorders>
            <w:shd w:val="clear" w:color="auto" w:fill="auto"/>
            <w:noWrap/>
            <w:vAlign w:val="bottom"/>
          </w:tcPr>
          <w:p w14:paraId="467C37E6" w14:textId="77777777" w:rsidR="001577BA" w:rsidRPr="00F72DA8" w:rsidRDefault="001577BA" w:rsidP="001577BA">
            <w:pPr>
              <w:rPr>
                <w:rFonts w:ascii="Verdana" w:hAnsi="Verdana" w:cs="Arial"/>
              </w:rPr>
            </w:pPr>
            <w:r w:rsidRPr="00F72DA8">
              <w:rPr>
                <w:rFonts w:ascii="Verdana" w:hAnsi="Verdana" w:cs="Arial"/>
              </w:rPr>
              <w:t>Plaatsing wanden en plafonds</w:t>
            </w:r>
          </w:p>
        </w:tc>
      </w:tr>
      <w:tr w:rsidR="001577BA" w:rsidRPr="00F72DA8" w14:paraId="467C37EA" w14:textId="77777777" w:rsidTr="009C49C4">
        <w:trPr>
          <w:trHeight w:val="300"/>
        </w:trPr>
        <w:tc>
          <w:tcPr>
            <w:tcW w:w="5055" w:type="dxa"/>
            <w:tcBorders>
              <w:top w:val="nil"/>
              <w:left w:val="nil"/>
              <w:bottom w:val="nil"/>
              <w:right w:val="nil"/>
            </w:tcBorders>
            <w:shd w:val="clear" w:color="auto" w:fill="auto"/>
            <w:noWrap/>
            <w:vAlign w:val="bottom"/>
          </w:tcPr>
          <w:p w14:paraId="467C37E8" w14:textId="77777777" w:rsidR="001577BA" w:rsidRPr="00F72DA8" w:rsidRDefault="001577BA" w:rsidP="001577BA">
            <w:pPr>
              <w:rPr>
                <w:rFonts w:ascii="Verdana" w:hAnsi="Verdana" w:cs="Arial"/>
              </w:rPr>
            </w:pPr>
            <w:r w:rsidRPr="00F72DA8">
              <w:rPr>
                <w:rFonts w:ascii="Verdana" w:hAnsi="Verdana" w:cs="Arial"/>
              </w:rPr>
              <w:t>PV hout</w:t>
            </w:r>
          </w:p>
        </w:tc>
        <w:tc>
          <w:tcPr>
            <w:tcW w:w="9223" w:type="dxa"/>
            <w:tcBorders>
              <w:top w:val="nil"/>
              <w:left w:val="nil"/>
              <w:bottom w:val="nil"/>
              <w:right w:val="nil"/>
            </w:tcBorders>
            <w:shd w:val="clear" w:color="auto" w:fill="auto"/>
            <w:noWrap/>
            <w:vAlign w:val="bottom"/>
          </w:tcPr>
          <w:p w14:paraId="467C37E9" w14:textId="77777777" w:rsidR="001577BA" w:rsidRPr="00F72DA8" w:rsidRDefault="001577BA" w:rsidP="001577BA">
            <w:pPr>
              <w:rPr>
                <w:rFonts w:ascii="Verdana" w:hAnsi="Verdana" w:cs="Arial"/>
              </w:rPr>
            </w:pPr>
            <w:r w:rsidRPr="00F72DA8">
              <w:rPr>
                <w:rFonts w:ascii="Verdana" w:hAnsi="Verdana" w:cs="Arial"/>
              </w:rPr>
              <w:t>Ramen en deuren</w:t>
            </w:r>
          </w:p>
        </w:tc>
      </w:tr>
      <w:tr w:rsidR="001577BA" w:rsidRPr="00F72DA8" w14:paraId="467C37ED" w14:textId="77777777" w:rsidTr="009C49C4">
        <w:trPr>
          <w:trHeight w:val="300"/>
        </w:trPr>
        <w:tc>
          <w:tcPr>
            <w:tcW w:w="5055" w:type="dxa"/>
            <w:tcBorders>
              <w:top w:val="nil"/>
              <w:left w:val="nil"/>
              <w:bottom w:val="nil"/>
              <w:right w:val="nil"/>
            </w:tcBorders>
            <w:shd w:val="clear" w:color="auto" w:fill="auto"/>
            <w:noWrap/>
            <w:vAlign w:val="bottom"/>
          </w:tcPr>
          <w:p w14:paraId="467C37EB" w14:textId="77777777" w:rsidR="001577BA" w:rsidRPr="00F72DA8" w:rsidRDefault="001577BA" w:rsidP="001577BA">
            <w:pPr>
              <w:rPr>
                <w:rFonts w:ascii="Verdana" w:hAnsi="Verdana" w:cs="Arial"/>
              </w:rPr>
            </w:pPr>
            <w:r w:rsidRPr="00F72DA8">
              <w:rPr>
                <w:rFonts w:ascii="Verdana" w:hAnsi="Verdana" w:cs="Arial"/>
              </w:rPr>
              <w:t>PV hout</w:t>
            </w:r>
          </w:p>
        </w:tc>
        <w:tc>
          <w:tcPr>
            <w:tcW w:w="9223" w:type="dxa"/>
            <w:tcBorders>
              <w:top w:val="nil"/>
              <w:left w:val="nil"/>
              <w:bottom w:val="nil"/>
              <w:right w:val="nil"/>
            </w:tcBorders>
            <w:shd w:val="clear" w:color="auto" w:fill="auto"/>
            <w:noWrap/>
            <w:vAlign w:val="bottom"/>
          </w:tcPr>
          <w:p w14:paraId="467C37EC" w14:textId="77777777" w:rsidR="001577BA" w:rsidRPr="00F72DA8" w:rsidRDefault="001577BA" w:rsidP="001577BA">
            <w:pPr>
              <w:rPr>
                <w:rFonts w:ascii="Verdana" w:hAnsi="Verdana" w:cs="Arial"/>
              </w:rPr>
            </w:pPr>
            <w:r w:rsidRPr="00F72DA8">
              <w:rPr>
                <w:rFonts w:ascii="Verdana" w:hAnsi="Verdana" w:cs="Arial"/>
              </w:rPr>
              <w:t>Rechte en bordestrappen</w:t>
            </w:r>
          </w:p>
        </w:tc>
      </w:tr>
      <w:tr w:rsidR="001577BA" w:rsidRPr="00F72DA8" w14:paraId="467C37F0" w14:textId="77777777" w:rsidTr="009C49C4">
        <w:trPr>
          <w:trHeight w:val="300"/>
        </w:trPr>
        <w:tc>
          <w:tcPr>
            <w:tcW w:w="5055" w:type="dxa"/>
            <w:tcBorders>
              <w:top w:val="nil"/>
              <w:left w:val="nil"/>
              <w:bottom w:val="nil"/>
              <w:right w:val="nil"/>
            </w:tcBorders>
            <w:shd w:val="clear" w:color="auto" w:fill="auto"/>
            <w:noWrap/>
            <w:vAlign w:val="bottom"/>
          </w:tcPr>
          <w:p w14:paraId="467C37EE" w14:textId="77777777" w:rsidR="001577BA" w:rsidRPr="00F72DA8" w:rsidRDefault="001577BA" w:rsidP="001577BA">
            <w:pPr>
              <w:rPr>
                <w:rFonts w:ascii="Verdana" w:hAnsi="Verdana" w:cs="Arial"/>
              </w:rPr>
            </w:pPr>
            <w:r w:rsidRPr="00F72DA8">
              <w:rPr>
                <w:rFonts w:ascii="Verdana" w:hAnsi="Verdana" w:cs="Arial"/>
              </w:rPr>
              <w:t>PV hout</w:t>
            </w:r>
          </w:p>
        </w:tc>
        <w:tc>
          <w:tcPr>
            <w:tcW w:w="9223" w:type="dxa"/>
            <w:tcBorders>
              <w:top w:val="nil"/>
              <w:left w:val="nil"/>
              <w:bottom w:val="nil"/>
              <w:right w:val="nil"/>
            </w:tcBorders>
            <w:shd w:val="clear" w:color="auto" w:fill="auto"/>
            <w:noWrap/>
            <w:vAlign w:val="bottom"/>
          </w:tcPr>
          <w:p w14:paraId="467C37EF" w14:textId="77777777" w:rsidR="001577BA" w:rsidRPr="00F72DA8" w:rsidRDefault="001577BA" w:rsidP="001577BA">
            <w:pPr>
              <w:rPr>
                <w:rFonts w:ascii="Verdana" w:hAnsi="Verdana" w:cs="Arial"/>
              </w:rPr>
            </w:pPr>
            <w:r w:rsidRPr="00F72DA8">
              <w:rPr>
                <w:rFonts w:ascii="Verdana" w:hAnsi="Verdana" w:cs="Arial"/>
              </w:rPr>
              <w:t>Repetitieve spanten</w:t>
            </w:r>
          </w:p>
        </w:tc>
      </w:tr>
      <w:tr w:rsidR="001577BA" w:rsidRPr="00F72DA8" w14:paraId="467C37F3" w14:textId="77777777" w:rsidTr="009C49C4">
        <w:trPr>
          <w:trHeight w:val="300"/>
        </w:trPr>
        <w:tc>
          <w:tcPr>
            <w:tcW w:w="5055" w:type="dxa"/>
            <w:tcBorders>
              <w:top w:val="nil"/>
              <w:left w:val="nil"/>
              <w:bottom w:val="nil"/>
              <w:right w:val="nil"/>
            </w:tcBorders>
            <w:shd w:val="clear" w:color="auto" w:fill="auto"/>
            <w:noWrap/>
            <w:vAlign w:val="bottom"/>
          </w:tcPr>
          <w:p w14:paraId="467C37F1" w14:textId="77777777" w:rsidR="001577BA" w:rsidRPr="00F72DA8" w:rsidRDefault="001577BA" w:rsidP="001577BA">
            <w:pPr>
              <w:rPr>
                <w:rFonts w:ascii="Verdana" w:hAnsi="Verdana" w:cs="Arial"/>
              </w:rPr>
            </w:pPr>
            <w:r w:rsidRPr="00F72DA8">
              <w:rPr>
                <w:rFonts w:ascii="Verdana" w:hAnsi="Verdana" w:cs="Arial"/>
              </w:rPr>
              <w:t>PV hout</w:t>
            </w:r>
          </w:p>
        </w:tc>
        <w:tc>
          <w:tcPr>
            <w:tcW w:w="9223" w:type="dxa"/>
            <w:tcBorders>
              <w:top w:val="nil"/>
              <w:left w:val="nil"/>
              <w:bottom w:val="nil"/>
              <w:right w:val="nil"/>
            </w:tcBorders>
            <w:shd w:val="clear" w:color="auto" w:fill="auto"/>
            <w:noWrap/>
            <w:vAlign w:val="bottom"/>
          </w:tcPr>
          <w:p w14:paraId="467C37F2" w14:textId="77777777" w:rsidR="001577BA" w:rsidRPr="00F72DA8" w:rsidRDefault="001577BA" w:rsidP="001577BA">
            <w:pPr>
              <w:rPr>
                <w:rFonts w:ascii="Verdana" w:hAnsi="Verdana" w:cs="Arial"/>
              </w:rPr>
            </w:pPr>
            <w:r w:rsidRPr="00F72DA8">
              <w:rPr>
                <w:rFonts w:ascii="Verdana" w:hAnsi="Verdana" w:cs="Arial"/>
              </w:rPr>
              <w:t>Restauratie en herstoffering van losse kussens</w:t>
            </w:r>
          </w:p>
        </w:tc>
      </w:tr>
      <w:tr w:rsidR="001577BA" w:rsidRPr="00F72DA8" w14:paraId="467C37F6" w14:textId="77777777" w:rsidTr="009C49C4">
        <w:trPr>
          <w:trHeight w:val="300"/>
        </w:trPr>
        <w:tc>
          <w:tcPr>
            <w:tcW w:w="5055" w:type="dxa"/>
            <w:tcBorders>
              <w:top w:val="nil"/>
              <w:left w:val="nil"/>
              <w:bottom w:val="nil"/>
              <w:right w:val="nil"/>
            </w:tcBorders>
            <w:shd w:val="clear" w:color="auto" w:fill="auto"/>
            <w:noWrap/>
            <w:vAlign w:val="bottom"/>
          </w:tcPr>
          <w:p w14:paraId="467C37F4" w14:textId="77777777" w:rsidR="001577BA" w:rsidRPr="00F72DA8" w:rsidRDefault="001577BA" w:rsidP="001577BA">
            <w:pPr>
              <w:rPr>
                <w:rFonts w:ascii="Verdana" w:hAnsi="Verdana" w:cs="Arial"/>
              </w:rPr>
            </w:pPr>
            <w:r w:rsidRPr="00F72DA8">
              <w:rPr>
                <w:rFonts w:ascii="Verdana" w:hAnsi="Verdana" w:cs="Arial"/>
              </w:rPr>
              <w:t>PV hout</w:t>
            </w:r>
          </w:p>
        </w:tc>
        <w:tc>
          <w:tcPr>
            <w:tcW w:w="9223" w:type="dxa"/>
            <w:tcBorders>
              <w:top w:val="nil"/>
              <w:left w:val="nil"/>
              <w:bottom w:val="nil"/>
              <w:right w:val="nil"/>
            </w:tcBorders>
            <w:shd w:val="clear" w:color="auto" w:fill="auto"/>
            <w:noWrap/>
            <w:vAlign w:val="bottom"/>
          </w:tcPr>
          <w:p w14:paraId="467C37F5" w14:textId="77777777" w:rsidR="001577BA" w:rsidRPr="00F72DA8" w:rsidRDefault="001577BA" w:rsidP="001577BA">
            <w:pPr>
              <w:rPr>
                <w:rFonts w:ascii="Verdana" w:hAnsi="Verdana" w:cs="Arial"/>
              </w:rPr>
            </w:pPr>
            <w:r w:rsidRPr="00F72DA8">
              <w:rPr>
                <w:rFonts w:ascii="Verdana" w:hAnsi="Verdana" w:cs="Arial"/>
              </w:rPr>
              <w:t>Restauratie en herstoffering van vaste delen</w:t>
            </w:r>
          </w:p>
        </w:tc>
      </w:tr>
      <w:tr w:rsidR="001577BA" w:rsidRPr="00F72DA8" w14:paraId="467C37F9" w14:textId="77777777" w:rsidTr="009C49C4">
        <w:trPr>
          <w:trHeight w:val="300"/>
        </w:trPr>
        <w:tc>
          <w:tcPr>
            <w:tcW w:w="5055" w:type="dxa"/>
            <w:tcBorders>
              <w:top w:val="nil"/>
              <w:left w:val="nil"/>
              <w:bottom w:val="nil"/>
              <w:right w:val="nil"/>
            </w:tcBorders>
            <w:shd w:val="clear" w:color="auto" w:fill="auto"/>
            <w:noWrap/>
            <w:vAlign w:val="bottom"/>
          </w:tcPr>
          <w:p w14:paraId="467C37F7" w14:textId="77777777" w:rsidR="001577BA" w:rsidRPr="00F72DA8" w:rsidRDefault="001577BA" w:rsidP="001577BA">
            <w:pPr>
              <w:rPr>
                <w:rFonts w:ascii="Verdana" w:hAnsi="Verdana" w:cs="Arial"/>
              </w:rPr>
            </w:pPr>
            <w:r w:rsidRPr="00F72DA8">
              <w:rPr>
                <w:rFonts w:ascii="Verdana" w:hAnsi="Verdana" w:cs="Arial"/>
              </w:rPr>
              <w:t>PV hout</w:t>
            </w:r>
          </w:p>
        </w:tc>
        <w:tc>
          <w:tcPr>
            <w:tcW w:w="9223" w:type="dxa"/>
            <w:tcBorders>
              <w:top w:val="nil"/>
              <w:left w:val="nil"/>
              <w:bottom w:val="nil"/>
              <w:right w:val="nil"/>
            </w:tcBorders>
            <w:shd w:val="clear" w:color="auto" w:fill="auto"/>
            <w:noWrap/>
            <w:vAlign w:val="bottom"/>
          </w:tcPr>
          <w:p w14:paraId="467C37F8" w14:textId="77777777" w:rsidR="001577BA" w:rsidRPr="00F72DA8" w:rsidRDefault="001577BA" w:rsidP="001577BA">
            <w:pPr>
              <w:rPr>
                <w:rFonts w:ascii="Verdana" w:hAnsi="Verdana" w:cs="Arial"/>
              </w:rPr>
            </w:pPr>
            <w:r w:rsidRPr="00F72DA8">
              <w:rPr>
                <w:rFonts w:ascii="Verdana" w:hAnsi="Verdana" w:cs="Arial"/>
              </w:rPr>
              <w:t>Restauratie karkassen</w:t>
            </w:r>
          </w:p>
        </w:tc>
      </w:tr>
      <w:tr w:rsidR="001577BA" w:rsidRPr="00F72DA8" w14:paraId="467C37FC" w14:textId="77777777" w:rsidTr="009C49C4">
        <w:trPr>
          <w:trHeight w:val="300"/>
        </w:trPr>
        <w:tc>
          <w:tcPr>
            <w:tcW w:w="5055" w:type="dxa"/>
            <w:tcBorders>
              <w:top w:val="nil"/>
              <w:left w:val="nil"/>
              <w:bottom w:val="nil"/>
              <w:right w:val="nil"/>
            </w:tcBorders>
            <w:shd w:val="clear" w:color="auto" w:fill="auto"/>
            <w:noWrap/>
            <w:vAlign w:val="bottom"/>
          </w:tcPr>
          <w:p w14:paraId="467C37FA" w14:textId="77777777" w:rsidR="001577BA" w:rsidRPr="00F72DA8" w:rsidRDefault="001577BA" w:rsidP="001577BA">
            <w:pPr>
              <w:rPr>
                <w:rFonts w:ascii="Verdana" w:hAnsi="Verdana" w:cs="Arial"/>
              </w:rPr>
            </w:pPr>
            <w:r w:rsidRPr="00F72DA8">
              <w:rPr>
                <w:rFonts w:ascii="Verdana" w:hAnsi="Verdana" w:cs="Arial"/>
              </w:rPr>
              <w:t>PV hout</w:t>
            </w:r>
          </w:p>
        </w:tc>
        <w:tc>
          <w:tcPr>
            <w:tcW w:w="9223" w:type="dxa"/>
            <w:tcBorders>
              <w:top w:val="nil"/>
              <w:left w:val="nil"/>
              <w:bottom w:val="nil"/>
              <w:right w:val="nil"/>
            </w:tcBorders>
            <w:shd w:val="clear" w:color="auto" w:fill="auto"/>
            <w:noWrap/>
            <w:vAlign w:val="bottom"/>
          </w:tcPr>
          <w:p w14:paraId="467C37FB" w14:textId="77777777" w:rsidR="001577BA" w:rsidRPr="00F72DA8" w:rsidRDefault="001577BA" w:rsidP="001577BA">
            <w:pPr>
              <w:rPr>
                <w:rFonts w:ascii="Verdana" w:hAnsi="Verdana" w:cs="Arial"/>
              </w:rPr>
            </w:pPr>
            <w:r w:rsidRPr="00F72DA8">
              <w:rPr>
                <w:rFonts w:ascii="Verdana" w:hAnsi="Verdana" w:cs="Arial"/>
              </w:rPr>
              <w:t>Speciale stoffeertechnieken</w:t>
            </w:r>
          </w:p>
        </w:tc>
      </w:tr>
      <w:tr w:rsidR="001577BA" w:rsidRPr="00F72DA8" w14:paraId="467C37FF" w14:textId="77777777" w:rsidTr="009C49C4">
        <w:trPr>
          <w:trHeight w:val="300"/>
        </w:trPr>
        <w:tc>
          <w:tcPr>
            <w:tcW w:w="5055" w:type="dxa"/>
            <w:tcBorders>
              <w:top w:val="nil"/>
              <w:left w:val="nil"/>
              <w:bottom w:val="nil"/>
              <w:right w:val="nil"/>
            </w:tcBorders>
            <w:shd w:val="clear" w:color="auto" w:fill="auto"/>
            <w:noWrap/>
            <w:vAlign w:val="bottom"/>
          </w:tcPr>
          <w:p w14:paraId="467C37FD" w14:textId="77777777" w:rsidR="001577BA" w:rsidRPr="00F72DA8" w:rsidRDefault="001577BA" w:rsidP="001577BA">
            <w:pPr>
              <w:rPr>
                <w:rFonts w:ascii="Verdana" w:hAnsi="Verdana" w:cs="Arial"/>
              </w:rPr>
            </w:pPr>
            <w:r w:rsidRPr="00F72DA8">
              <w:rPr>
                <w:rFonts w:ascii="Verdana" w:hAnsi="Verdana" w:cs="Arial"/>
              </w:rPr>
              <w:t>PV hout</w:t>
            </w:r>
          </w:p>
        </w:tc>
        <w:tc>
          <w:tcPr>
            <w:tcW w:w="9223" w:type="dxa"/>
            <w:tcBorders>
              <w:top w:val="nil"/>
              <w:left w:val="nil"/>
              <w:bottom w:val="nil"/>
              <w:right w:val="nil"/>
            </w:tcBorders>
            <w:shd w:val="clear" w:color="auto" w:fill="auto"/>
            <w:noWrap/>
            <w:vAlign w:val="bottom"/>
          </w:tcPr>
          <w:p w14:paraId="467C37FE" w14:textId="77777777" w:rsidR="001577BA" w:rsidRPr="00F72DA8" w:rsidRDefault="001577BA" w:rsidP="001577BA">
            <w:pPr>
              <w:rPr>
                <w:rFonts w:ascii="Verdana" w:hAnsi="Verdana" w:cs="Arial"/>
              </w:rPr>
            </w:pPr>
            <w:r w:rsidRPr="00F72DA8">
              <w:rPr>
                <w:rFonts w:ascii="Verdana" w:hAnsi="Verdana" w:cs="Arial"/>
              </w:rPr>
              <w:t>Specifiek stoffeerwerk</w:t>
            </w:r>
          </w:p>
        </w:tc>
      </w:tr>
      <w:tr w:rsidR="001577BA" w:rsidRPr="00F72DA8" w14:paraId="467C3802" w14:textId="77777777" w:rsidTr="009C49C4">
        <w:trPr>
          <w:trHeight w:val="300"/>
        </w:trPr>
        <w:tc>
          <w:tcPr>
            <w:tcW w:w="5055" w:type="dxa"/>
            <w:tcBorders>
              <w:top w:val="nil"/>
              <w:left w:val="nil"/>
              <w:bottom w:val="nil"/>
              <w:right w:val="nil"/>
            </w:tcBorders>
            <w:shd w:val="clear" w:color="auto" w:fill="auto"/>
            <w:noWrap/>
            <w:vAlign w:val="bottom"/>
          </w:tcPr>
          <w:p w14:paraId="467C3800" w14:textId="77777777" w:rsidR="001577BA" w:rsidRPr="00F72DA8" w:rsidRDefault="001577BA" w:rsidP="001577BA">
            <w:pPr>
              <w:rPr>
                <w:rFonts w:ascii="Verdana" w:hAnsi="Verdana" w:cs="Arial"/>
              </w:rPr>
            </w:pPr>
            <w:r w:rsidRPr="00F72DA8">
              <w:rPr>
                <w:rFonts w:ascii="Verdana" w:hAnsi="Verdana" w:cs="Arial"/>
              </w:rPr>
              <w:t>PV hout</w:t>
            </w:r>
          </w:p>
        </w:tc>
        <w:tc>
          <w:tcPr>
            <w:tcW w:w="9223" w:type="dxa"/>
            <w:tcBorders>
              <w:top w:val="nil"/>
              <w:left w:val="nil"/>
              <w:bottom w:val="nil"/>
              <w:right w:val="nil"/>
            </w:tcBorders>
            <w:shd w:val="clear" w:color="auto" w:fill="auto"/>
            <w:noWrap/>
            <w:vAlign w:val="bottom"/>
          </w:tcPr>
          <w:p w14:paraId="467C3801" w14:textId="77777777" w:rsidR="001577BA" w:rsidRPr="00F72DA8" w:rsidRDefault="001577BA" w:rsidP="001577BA">
            <w:pPr>
              <w:rPr>
                <w:rFonts w:ascii="Verdana" w:hAnsi="Verdana" w:cs="Arial"/>
              </w:rPr>
            </w:pPr>
            <w:r w:rsidRPr="00F72DA8">
              <w:rPr>
                <w:rFonts w:ascii="Verdana" w:hAnsi="Verdana" w:cs="Arial"/>
              </w:rPr>
              <w:t>Stoffeerwerk</w:t>
            </w:r>
          </w:p>
        </w:tc>
      </w:tr>
      <w:tr w:rsidR="001577BA" w:rsidRPr="00F72DA8" w14:paraId="467C3805" w14:textId="77777777" w:rsidTr="009C49C4">
        <w:trPr>
          <w:trHeight w:val="300"/>
        </w:trPr>
        <w:tc>
          <w:tcPr>
            <w:tcW w:w="5055" w:type="dxa"/>
            <w:tcBorders>
              <w:top w:val="nil"/>
              <w:left w:val="nil"/>
              <w:bottom w:val="nil"/>
              <w:right w:val="nil"/>
            </w:tcBorders>
            <w:shd w:val="clear" w:color="auto" w:fill="auto"/>
            <w:noWrap/>
            <w:vAlign w:val="bottom"/>
          </w:tcPr>
          <w:p w14:paraId="467C3803" w14:textId="77777777" w:rsidR="001577BA" w:rsidRPr="00F72DA8" w:rsidRDefault="001577BA" w:rsidP="001577BA">
            <w:pPr>
              <w:rPr>
                <w:rFonts w:ascii="Verdana" w:hAnsi="Verdana" w:cs="Arial"/>
              </w:rPr>
            </w:pPr>
            <w:r w:rsidRPr="00F72DA8">
              <w:rPr>
                <w:rFonts w:ascii="Verdana" w:hAnsi="Verdana" w:cs="Arial"/>
              </w:rPr>
              <w:t>PV hout</w:t>
            </w:r>
          </w:p>
        </w:tc>
        <w:tc>
          <w:tcPr>
            <w:tcW w:w="9223" w:type="dxa"/>
            <w:tcBorders>
              <w:top w:val="nil"/>
              <w:left w:val="nil"/>
              <w:bottom w:val="nil"/>
              <w:right w:val="nil"/>
            </w:tcBorders>
            <w:shd w:val="clear" w:color="auto" w:fill="auto"/>
            <w:noWrap/>
            <w:vAlign w:val="bottom"/>
          </w:tcPr>
          <w:p w14:paraId="467C3804" w14:textId="77777777" w:rsidR="001577BA" w:rsidRPr="00F72DA8" w:rsidRDefault="001577BA" w:rsidP="001577BA">
            <w:pPr>
              <w:rPr>
                <w:rFonts w:ascii="Verdana" w:hAnsi="Verdana" w:cs="Arial"/>
              </w:rPr>
            </w:pPr>
            <w:r w:rsidRPr="00F72DA8">
              <w:rPr>
                <w:rFonts w:ascii="Verdana" w:hAnsi="Verdana" w:cs="Arial"/>
              </w:rPr>
              <w:t>Traditionele daken</w:t>
            </w:r>
          </w:p>
        </w:tc>
      </w:tr>
      <w:tr w:rsidR="001577BA" w:rsidRPr="00F72DA8" w14:paraId="467C3808" w14:textId="77777777" w:rsidTr="009C49C4">
        <w:trPr>
          <w:trHeight w:val="300"/>
        </w:trPr>
        <w:tc>
          <w:tcPr>
            <w:tcW w:w="5055" w:type="dxa"/>
            <w:tcBorders>
              <w:top w:val="nil"/>
              <w:left w:val="nil"/>
              <w:bottom w:val="nil"/>
              <w:right w:val="nil"/>
            </w:tcBorders>
            <w:shd w:val="clear" w:color="auto" w:fill="auto"/>
            <w:noWrap/>
            <w:vAlign w:val="bottom"/>
          </w:tcPr>
          <w:p w14:paraId="467C3806" w14:textId="77777777" w:rsidR="001577BA" w:rsidRPr="00F72DA8" w:rsidRDefault="001577BA" w:rsidP="001577BA">
            <w:pPr>
              <w:rPr>
                <w:rFonts w:ascii="Verdana" w:hAnsi="Verdana" w:cs="Arial"/>
              </w:rPr>
            </w:pPr>
            <w:r w:rsidRPr="00F72DA8">
              <w:rPr>
                <w:rFonts w:ascii="Verdana" w:hAnsi="Verdana" w:cs="Arial"/>
              </w:rPr>
              <w:t>PV hout</w:t>
            </w:r>
          </w:p>
        </w:tc>
        <w:tc>
          <w:tcPr>
            <w:tcW w:w="9223" w:type="dxa"/>
            <w:tcBorders>
              <w:top w:val="nil"/>
              <w:left w:val="nil"/>
              <w:bottom w:val="nil"/>
              <w:right w:val="nil"/>
            </w:tcBorders>
            <w:shd w:val="clear" w:color="auto" w:fill="auto"/>
            <w:noWrap/>
            <w:vAlign w:val="bottom"/>
          </w:tcPr>
          <w:p w14:paraId="467C3807" w14:textId="77777777" w:rsidR="001577BA" w:rsidRPr="00F72DA8" w:rsidRDefault="001577BA" w:rsidP="001577BA">
            <w:pPr>
              <w:rPr>
                <w:rFonts w:ascii="Verdana" w:hAnsi="Verdana" w:cs="Arial"/>
              </w:rPr>
            </w:pPr>
            <w:r w:rsidRPr="00F72DA8">
              <w:rPr>
                <w:rFonts w:ascii="Verdana" w:hAnsi="Verdana" w:cs="Arial"/>
              </w:rPr>
              <w:t>Zelfdragend buitenschrijnwerk</w:t>
            </w:r>
          </w:p>
        </w:tc>
      </w:tr>
      <w:tr w:rsidR="001577BA" w:rsidRPr="00F72DA8" w14:paraId="467C380B" w14:textId="77777777" w:rsidTr="009C49C4">
        <w:trPr>
          <w:trHeight w:val="300"/>
        </w:trPr>
        <w:tc>
          <w:tcPr>
            <w:tcW w:w="5055" w:type="dxa"/>
            <w:tcBorders>
              <w:top w:val="nil"/>
              <w:left w:val="nil"/>
              <w:bottom w:val="nil"/>
              <w:right w:val="nil"/>
            </w:tcBorders>
            <w:shd w:val="clear" w:color="auto" w:fill="auto"/>
            <w:noWrap/>
            <w:vAlign w:val="bottom"/>
          </w:tcPr>
          <w:p w14:paraId="467C3809" w14:textId="77777777" w:rsidR="001577BA" w:rsidRPr="00F72DA8" w:rsidRDefault="001577BA" w:rsidP="001577BA">
            <w:pPr>
              <w:rPr>
                <w:rFonts w:ascii="Verdana" w:hAnsi="Verdana" w:cs="Arial"/>
              </w:rPr>
            </w:pPr>
            <w:r w:rsidRPr="00F72DA8">
              <w:rPr>
                <w:rFonts w:ascii="Verdana" w:hAnsi="Verdana" w:cs="Arial"/>
              </w:rPr>
              <w:t>PV houtsculptuur</w:t>
            </w:r>
          </w:p>
        </w:tc>
        <w:tc>
          <w:tcPr>
            <w:tcW w:w="9223" w:type="dxa"/>
            <w:tcBorders>
              <w:top w:val="nil"/>
              <w:left w:val="nil"/>
              <w:bottom w:val="nil"/>
              <w:right w:val="nil"/>
            </w:tcBorders>
            <w:shd w:val="clear" w:color="auto" w:fill="auto"/>
            <w:noWrap/>
            <w:vAlign w:val="bottom"/>
          </w:tcPr>
          <w:p w14:paraId="467C380A" w14:textId="77777777" w:rsidR="001577BA" w:rsidRPr="00F72DA8" w:rsidRDefault="001577BA" w:rsidP="001577BA">
            <w:pPr>
              <w:rPr>
                <w:rFonts w:ascii="Verdana" w:hAnsi="Verdana" w:cs="Arial"/>
              </w:rPr>
            </w:pPr>
            <w:r w:rsidRPr="00F72DA8">
              <w:rPr>
                <w:rFonts w:ascii="Verdana" w:hAnsi="Verdana" w:cs="Arial"/>
              </w:rPr>
              <w:t>CNC-houtbewerking</w:t>
            </w:r>
          </w:p>
        </w:tc>
      </w:tr>
      <w:tr w:rsidR="001577BA" w:rsidRPr="00F72DA8" w14:paraId="467C380E" w14:textId="77777777" w:rsidTr="009C49C4">
        <w:trPr>
          <w:trHeight w:val="300"/>
        </w:trPr>
        <w:tc>
          <w:tcPr>
            <w:tcW w:w="5055" w:type="dxa"/>
            <w:tcBorders>
              <w:top w:val="nil"/>
              <w:left w:val="nil"/>
              <w:bottom w:val="nil"/>
              <w:right w:val="nil"/>
            </w:tcBorders>
            <w:shd w:val="clear" w:color="auto" w:fill="auto"/>
            <w:noWrap/>
            <w:vAlign w:val="bottom"/>
          </w:tcPr>
          <w:p w14:paraId="467C380C" w14:textId="77777777" w:rsidR="001577BA" w:rsidRPr="00F72DA8" w:rsidRDefault="001577BA" w:rsidP="001577BA">
            <w:pPr>
              <w:rPr>
                <w:rFonts w:ascii="Verdana" w:hAnsi="Verdana" w:cs="Arial"/>
              </w:rPr>
            </w:pPr>
            <w:r w:rsidRPr="00F72DA8">
              <w:rPr>
                <w:rFonts w:ascii="Verdana" w:hAnsi="Verdana" w:cs="Arial"/>
              </w:rPr>
              <w:t>PV houtsculptuur</w:t>
            </w:r>
          </w:p>
        </w:tc>
        <w:tc>
          <w:tcPr>
            <w:tcW w:w="9223" w:type="dxa"/>
            <w:tcBorders>
              <w:top w:val="nil"/>
              <w:left w:val="nil"/>
              <w:bottom w:val="nil"/>
              <w:right w:val="nil"/>
            </w:tcBorders>
            <w:shd w:val="clear" w:color="auto" w:fill="auto"/>
            <w:noWrap/>
            <w:vAlign w:val="bottom"/>
          </w:tcPr>
          <w:p w14:paraId="467C380D" w14:textId="77777777" w:rsidR="001577BA" w:rsidRPr="00F72DA8" w:rsidRDefault="001577BA" w:rsidP="001577BA">
            <w:pPr>
              <w:rPr>
                <w:rFonts w:ascii="Verdana" w:hAnsi="Verdana" w:cs="Arial"/>
              </w:rPr>
            </w:pPr>
            <w:r w:rsidRPr="00F72DA8">
              <w:rPr>
                <w:rFonts w:ascii="Verdana" w:hAnsi="Verdana" w:cs="Arial"/>
              </w:rPr>
              <w:t>Oppervlaktebehandeling hout</w:t>
            </w:r>
          </w:p>
        </w:tc>
      </w:tr>
      <w:tr w:rsidR="001577BA" w:rsidRPr="00F72DA8" w14:paraId="467C3811" w14:textId="77777777" w:rsidTr="009C49C4">
        <w:trPr>
          <w:trHeight w:val="300"/>
        </w:trPr>
        <w:tc>
          <w:tcPr>
            <w:tcW w:w="5055" w:type="dxa"/>
            <w:tcBorders>
              <w:top w:val="nil"/>
              <w:left w:val="nil"/>
              <w:bottom w:val="nil"/>
              <w:right w:val="nil"/>
            </w:tcBorders>
            <w:shd w:val="clear" w:color="auto" w:fill="auto"/>
            <w:noWrap/>
            <w:vAlign w:val="bottom"/>
          </w:tcPr>
          <w:p w14:paraId="467C380F" w14:textId="77777777" w:rsidR="001577BA" w:rsidRPr="00F72DA8" w:rsidRDefault="001577BA" w:rsidP="001577BA">
            <w:pPr>
              <w:rPr>
                <w:rFonts w:ascii="Verdana" w:hAnsi="Verdana" w:cs="Arial"/>
              </w:rPr>
            </w:pPr>
            <w:r w:rsidRPr="00F72DA8">
              <w:rPr>
                <w:rFonts w:ascii="Verdana" w:hAnsi="Verdana" w:cs="Arial"/>
              </w:rPr>
              <w:t>PV houtsculptuur</w:t>
            </w:r>
          </w:p>
        </w:tc>
        <w:tc>
          <w:tcPr>
            <w:tcW w:w="9223" w:type="dxa"/>
            <w:tcBorders>
              <w:top w:val="nil"/>
              <w:left w:val="nil"/>
              <w:bottom w:val="nil"/>
              <w:right w:val="nil"/>
            </w:tcBorders>
            <w:shd w:val="clear" w:color="auto" w:fill="auto"/>
            <w:noWrap/>
            <w:vAlign w:val="bottom"/>
          </w:tcPr>
          <w:p w14:paraId="467C3810" w14:textId="77777777" w:rsidR="001577BA" w:rsidRPr="00F72DA8" w:rsidRDefault="001577BA" w:rsidP="001577BA">
            <w:pPr>
              <w:rPr>
                <w:rFonts w:ascii="Verdana" w:hAnsi="Verdana" w:cs="Arial"/>
              </w:rPr>
            </w:pPr>
            <w:r w:rsidRPr="00F72DA8">
              <w:rPr>
                <w:rFonts w:ascii="Verdana" w:hAnsi="Verdana" w:cs="Arial"/>
              </w:rPr>
              <w:t>Optimalisering CNC-houtbewerking</w:t>
            </w:r>
          </w:p>
        </w:tc>
      </w:tr>
      <w:tr w:rsidR="001577BA" w:rsidRPr="00F72DA8" w14:paraId="467C3814" w14:textId="77777777" w:rsidTr="009C49C4">
        <w:trPr>
          <w:trHeight w:val="300"/>
        </w:trPr>
        <w:tc>
          <w:tcPr>
            <w:tcW w:w="5055" w:type="dxa"/>
            <w:tcBorders>
              <w:top w:val="nil"/>
              <w:left w:val="nil"/>
              <w:bottom w:val="nil"/>
              <w:right w:val="nil"/>
            </w:tcBorders>
            <w:shd w:val="clear" w:color="auto" w:fill="auto"/>
            <w:noWrap/>
            <w:vAlign w:val="bottom"/>
          </w:tcPr>
          <w:p w14:paraId="467C3812" w14:textId="77777777" w:rsidR="001577BA" w:rsidRPr="00F72DA8" w:rsidRDefault="001577BA" w:rsidP="001577BA">
            <w:pPr>
              <w:rPr>
                <w:rFonts w:ascii="Verdana" w:hAnsi="Verdana" w:cs="Arial"/>
              </w:rPr>
            </w:pPr>
            <w:r w:rsidRPr="00F72DA8">
              <w:rPr>
                <w:rFonts w:ascii="Verdana" w:hAnsi="Verdana" w:cs="Arial"/>
              </w:rPr>
              <w:t>PV houtsculptuur</w:t>
            </w:r>
          </w:p>
        </w:tc>
        <w:tc>
          <w:tcPr>
            <w:tcW w:w="9223" w:type="dxa"/>
            <w:tcBorders>
              <w:top w:val="nil"/>
              <w:left w:val="nil"/>
              <w:bottom w:val="nil"/>
              <w:right w:val="nil"/>
            </w:tcBorders>
            <w:shd w:val="clear" w:color="auto" w:fill="auto"/>
            <w:noWrap/>
            <w:vAlign w:val="bottom"/>
          </w:tcPr>
          <w:p w14:paraId="467C3813" w14:textId="77777777" w:rsidR="001577BA" w:rsidRPr="00F72DA8" w:rsidRDefault="001577BA" w:rsidP="001577BA">
            <w:pPr>
              <w:rPr>
                <w:rFonts w:ascii="Verdana" w:hAnsi="Verdana" w:cs="Arial"/>
              </w:rPr>
            </w:pPr>
            <w:r w:rsidRPr="00F72DA8">
              <w:rPr>
                <w:rFonts w:ascii="Verdana" w:hAnsi="Verdana" w:cs="Arial"/>
              </w:rPr>
              <w:t>Restauratie karkassen</w:t>
            </w:r>
          </w:p>
        </w:tc>
      </w:tr>
      <w:tr w:rsidR="001577BA" w:rsidRPr="00F72DA8" w14:paraId="467C3817" w14:textId="77777777" w:rsidTr="009C49C4">
        <w:trPr>
          <w:trHeight w:val="300"/>
        </w:trPr>
        <w:tc>
          <w:tcPr>
            <w:tcW w:w="5055" w:type="dxa"/>
            <w:tcBorders>
              <w:top w:val="nil"/>
              <w:left w:val="nil"/>
              <w:bottom w:val="nil"/>
              <w:right w:val="nil"/>
            </w:tcBorders>
            <w:shd w:val="clear" w:color="auto" w:fill="auto"/>
            <w:noWrap/>
            <w:vAlign w:val="bottom"/>
          </w:tcPr>
          <w:p w14:paraId="467C3815" w14:textId="77777777" w:rsidR="001577BA" w:rsidRPr="00F72DA8" w:rsidRDefault="001577BA" w:rsidP="001577BA">
            <w:pPr>
              <w:rPr>
                <w:rFonts w:ascii="Verdana" w:hAnsi="Verdana" w:cs="Arial"/>
              </w:rPr>
            </w:pPr>
            <w:r w:rsidRPr="00F72DA8">
              <w:rPr>
                <w:rFonts w:ascii="Verdana" w:hAnsi="Verdana" w:cs="Arial"/>
              </w:rPr>
              <w:t>PV kleding</w:t>
            </w:r>
          </w:p>
        </w:tc>
        <w:tc>
          <w:tcPr>
            <w:tcW w:w="9223" w:type="dxa"/>
            <w:tcBorders>
              <w:top w:val="nil"/>
              <w:left w:val="nil"/>
              <w:bottom w:val="nil"/>
              <w:right w:val="nil"/>
            </w:tcBorders>
            <w:shd w:val="clear" w:color="auto" w:fill="auto"/>
            <w:noWrap/>
            <w:vAlign w:val="bottom"/>
          </w:tcPr>
          <w:p w14:paraId="467C3816" w14:textId="77777777" w:rsidR="001577BA" w:rsidRPr="00F72DA8" w:rsidRDefault="001577BA" w:rsidP="001577BA">
            <w:pPr>
              <w:rPr>
                <w:rFonts w:ascii="Verdana" w:hAnsi="Verdana" w:cs="Arial"/>
              </w:rPr>
            </w:pPr>
            <w:r w:rsidRPr="00F72DA8">
              <w:rPr>
                <w:rFonts w:ascii="Verdana" w:hAnsi="Verdana" w:cs="Arial"/>
              </w:rPr>
              <w:t>Aanpastechnieken</w:t>
            </w:r>
          </w:p>
        </w:tc>
      </w:tr>
      <w:tr w:rsidR="001577BA" w:rsidRPr="00F72DA8" w14:paraId="467C381A" w14:textId="77777777" w:rsidTr="009C49C4">
        <w:trPr>
          <w:trHeight w:val="300"/>
        </w:trPr>
        <w:tc>
          <w:tcPr>
            <w:tcW w:w="5055" w:type="dxa"/>
            <w:tcBorders>
              <w:top w:val="nil"/>
              <w:left w:val="nil"/>
              <w:bottom w:val="nil"/>
              <w:right w:val="nil"/>
            </w:tcBorders>
            <w:shd w:val="clear" w:color="auto" w:fill="auto"/>
            <w:noWrap/>
            <w:vAlign w:val="bottom"/>
          </w:tcPr>
          <w:p w14:paraId="467C3818" w14:textId="77777777" w:rsidR="001577BA" w:rsidRPr="00F72DA8" w:rsidRDefault="001577BA" w:rsidP="001577BA">
            <w:pPr>
              <w:rPr>
                <w:rFonts w:ascii="Verdana" w:hAnsi="Verdana" w:cs="Arial"/>
              </w:rPr>
            </w:pPr>
            <w:r w:rsidRPr="00F72DA8">
              <w:rPr>
                <w:rFonts w:ascii="Verdana" w:hAnsi="Verdana" w:cs="Arial"/>
              </w:rPr>
              <w:t>PV kleding</w:t>
            </w:r>
          </w:p>
        </w:tc>
        <w:tc>
          <w:tcPr>
            <w:tcW w:w="9223" w:type="dxa"/>
            <w:tcBorders>
              <w:top w:val="nil"/>
              <w:left w:val="nil"/>
              <w:bottom w:val="nil"/>
              <w:right w:val="nil"/>
            </w:tcBorders>
            <w:shd w:val="clear" w:color="auto" w:fill="auto"/>
            <w:noWrap/>
            <w:vAlign w:val="bottom"/>
          </w:tcPr>
          <w:p w14:paraId="467C3819" w14:textId="77777777" w:rsidR="001577BA" w:rsidRPr="00F72DA8" w:rsidRDefault="001577BA" w:rsidP="001577BA">
            <w:pPr>
              <w:rPr>
                <w:rFonts w:ascii="Verdana" w:hAnsi="Verdana" w:cs="Arial"/>
              </w:rPr>
            </w:pPr>
            <w:r w:rsidRPr="00F72DA8">
              <w:rPr>
                <w:rFonts w:ascii="Verdana" w:hAnsi="Verdana" w:cs="Arial"/>
              </w:rPr>
              <w:t>Basis naaien</w:t>
            </w:r>
          </w:p>
        </w:tc>
      </w:tr>
      <w:tr w:rsidR="001577BA" w:rsidRPr="00F72DA8" w14:paraId="467C381D" w14:textId="77777777" w:rsidTr="009C49C4">
        <w:trPr>
          <w:trHeight w:val="300"/>
        </w:trPr>
        <w:tc>
          <w:tcPr>
            <w:tcW w:w="5055" w:type="dxa"/>
            <w:tcBorders>
              <w:top w:val="nil"/>
              <w:left w:val="nil"/>
              <w:bottom w:val="nil"/>
              <w:right w:val="nil"/>
            </w:tcBorders>
            <w:shd w:val="clear" w:color="auto" w:fill="auto"/>
            <w:noWrap/>
            <w:vAlign w:val="bottom"/>
          </w:tcPr>
          <w:p w14:paraId="467C381B" w14:textId="77777777" w:rsidR="001577BA" w:rsidRPr="00F72DA8" w:rsidRDefault="001577BA" w:rsidP="001577BA">
            <w:pPr>
              <w:rPr>
                <w:rFonts w:ascii="Verdana" w:hAnsi="Verdana" w:cs="Arial"/>
              </w:rPr>
            </w:pPr>
            <w:r w:rsidRPr="00F72DA8">
              <w:rPr>
                <w:rFonts w:ascii="Verdana" w:hAnsi="Verdana" w:cs="Arial"/>
              </w:rPr>
              <w:t>PV kleding</w:t>
            </w:r>
          </w:p>
        </w:tc>
        <w:tc>
          <w:tcPr>
            <w:tcW w:w="9223" w:type="dxa"/>
            <w:tcBorders>
              <w:top w:val="nil"/>
              <w:left w:val="nil"/>
              <w:bottom w:val="nil"/>
              <w:right w:val="nil"/>
            </w:tcBorders>
            <w:shd w:val="clear" w:color="auto" w:fill="auto"/>
            <w:noWrap/>
            <w:vAlign w:val="bottom"/>
          </w:tcPr>
          <w:p w14:paraId="467C381C" w14:textId="77777777" w:rsidR="001577BA" w:rsidRPr="00F72DA8" w:rsidRDefault="001577BA" w:rsidP="001577BA">
            <w:pPr>
              <w:rPr>
                <w:rFonts w:ascii="Verdana" w:hAnsi="Verdana" w:cs="Arial"/>
              </w:rPr>
            </w:pPr>
            <w:r w:rsidRPr="00F72DA8">
              <w:rPr>
                <w:rFonts w:ascii="Verdana" w:hAnsi="Verdana" w:cs="Arial"/>
              </w:rPr>
              <w:t>Breiwerkaccessoires</w:t>
            </w:r>
          </w:p>
        </w:tc>
      </w:tr>
      <w:tr w:rsidR="001577BA" w:rsidRPr="00F72DA8" w14:paraId="467C3820" w14:textId="77777777" w:rsidTr="009C49C4">
        <w:trPr>
          <w:trHeight w:val="300"/>
        </w:trPr>
        <w:tc>
          <w:tcPr>
            <w:tcW w:w="5055" w:type="dxa"/>
            <w:tcBorders>
              <w:top w:val="nil"/>
              <w:left w:val="nil"/>
              <w:bottom w:val="nil"/>
              <w:right w:val="nil"/>
            </w:tcBorders>
            <w:shd w:val="clear" w:color="auto" w:fill="auto"/>
            <w:noWrap/>
            <w:vAlign w:val="bottom"/>
          </w:tcPr>
          <w:p w14:paraId="467C381E" w14:textId="77777777" w:rsidR="001577BA" w:rsidRPr="00F72DA8" w:rsidRDefault="001577BA" w:rsidP="001577BA">
            <w:pPr>
              <w:rPr>
                <w:rFonts w:ascii="Verdana" w:hAnsi="Verdana" w:cs="Arial"/>
              </w:rPr>
            </w:pPr>
            <w:r w:rsidRPr="00F72DA8">
              <w:rPr>
                <w:rFonts w:ascii="Verdana" w:hAnsi="Verdana" w:cs="Arial"/>
              </w:rPr>
              <w:t>PV kleding</w:t>
            </w:r>
          </w:p>
        </w:tc>
        <w:tc>
          <w:tcPr>
            <w:tcW w:w="9223" w:type="dxa"/>
            <w:tcBorders>
              <w:top w:val="nil"/>
              <w:left w:val="nil"/>
              <w:bottom w:val="nil"/>
              <w:right w:val="nil"/>
            </w:tcBorders>
            <w:shd w:val="clear" w:color="auto" w:fill="auto"/>
            <w:noWrap/>
            <w:vAlign w:val="bottom"/>
          </w:tcPr>
          <w:p w14:paraId="467C381F" w14:textId="77777777" w:rsidR="001577BA" w:rsidRPr="00F72DA8" w:rsidRDefault="001577BA" w:rsidP="001577BA">
            <w:pPr>
              <w:rPr>
                <w:rFonts w:ascii="Verdana" w:hAnsi="Verdana" w:cs="Arial"/>
              </w:rPr>
            </w:pPr>
            <w:r w:rsidRPr="00F72DA8">
              <w:rPr>
                <w:rFonts w:ascii="Verdana" w:hAnsi="Verdana" w:cs="Arial"/>
              </w:rPr>
              <w:t>Haakwerk</w:t>
            </w:r>
          </w:p>
        </w:tc>
      </w:tr>
      <w:tr w:rsidR="001577BA" w:rsidRPr="00F72DA8" w14:paraId="467C3823" w14:textId="77777777" w:rsidTr="009C49C4">
        <w:trPr>
          <w:trHeight w:val="300"/>
        </w:trPr>
        <w:tc>
          <w:tcPr>
            <w:tcW w:w="5055" w:type="dxa"/>
            <w:tcBorders>
              <w:top w:val="nil"/>
              <w:left w:val="nil"/>
              <w:bottom w:val="nil"/>
              <w:right w:val="nil"/>
            </w:tcBorders>
            <w:shd w:val="clear" w:color="auto" w:fill="auto"/>
            <w:noWrap/>
            <w:vAlign w:val="bottom"/>
          </w:tcPr>
          <w:p w14:paraId="467C3821" w14:textId="77777777" w:rsidR="001577BA" w:rsidRPr="00F72DA8" w:rsidRDefault="001577BA" w:rsidP="001577BA">
            <w:pPr>
              <w:rPr>
                <w:rFonts w:ascii="Verdana" w:hAnsi="Verdana" w:cs="Arial"/>
              </w:rPr>
            </w:pPr>
            <w:r w:rsidRPr="00F72DA8">
              <w:rPr>
                <w:rFonts w:ascii="Verdana" w:hAnsi="Verdana" w:cs="Arial"/>
              </w:rPr>
              <w:t>PV kleding</w:t>
            </w:r>
          </w:p>
        </w:tc>
        <w:tc>
          <w:tcPr>
            <w:tcW w:w="9223" w:type="dxa"/>
            <w:tcBorders>
              <w:top w:val="nil"/>
              <w:left w:val="nil"/>
              <w:bottom w:val="nil"/>
              <w:right w:val="nil"/>
            </w:tcBorders>
            <w:shd w:val="clear" w:color="auto" w:fill="auto"/>
            <w:noWrap/>
            <w:vAlign w:val="bottom"/>
          </w:tcPr>
          <w:p w14:paraId="467C3822" w14:textId="77777777" w:rsidR="001577BA" w:rsidRPr="00F72DA8" w:rsidRDefault="001577BA" w:rsidP="001577BA">
            <w:pPr>
              <w:rPr>
                <w:rFonts w:ascii="Verdana" w:hAnsi="Verdana" w:cs="Arial"/>
              </w:rPr>
            </w:pPr>
            <w:r w:rsidRPr="00F72DA8">
              <w:rPr>
                <w:rFonts w:ascii="Verdana" w:hAnsi="Verdana" w:cs="Arial"/>
              </w:rPr>
              <w:t>Initiatie patronen</w:t>
            </w:r>
          </w:p>
        </w:tc>
      </w:tr>
      <w:tr w:rsidR="001577BA" w:rsidRPr="00F72DA8" w14:paraId="467C3826" w14:textId="77777777" w:rsidTr="009C49C4">
        <w:trPr>
          <w:trHeight w:val="300"/>
        </w:trPr>
        <w:tc>
          <w:tcPr>
            <w:tcW w:w="5055" w:type="dxa"/>
            <w:tcBorders>
              <w:top w:val="nil"/>
              <w:left w:val="nil"/>
              <w:bottom w:val="nil"/>
              <w:right w:val="nil"/>
            </w:tcBorders>
            <w:shd w:val="clear" w:color="auto" w:fill="auto"/>
            <w:noWrap/>
            <w:vAlign w:val="bottom"/>
          </w:tcPr>
          <w:p w14:paraId="467C3824" w14:textId="77777777" w:rsidR="001577BA" w:rsidRPr="00F72DA8" w:rsidRDefault="001577BA" w:rsidP="001577BA">
            <w:pPr>
              <w:rPr>
                <w:rFonts w:ascii="Verdana" w:hAnsi="Verdana" w:cs="Arial"/>
              </w:rPr>
            </w:pPr>
            <w:r w:rsidRPr="00F72DA8">
              <w:rPr>
                <w:rFonts w:ascii="Verdana" w:hAnsi="Verdana" w:cs="Arial"/>
              </w:rPr>
              <w:t>PV kleding</w:t>
            </w:r>
          </w:p>
        </w:tc>
        <w:tc>
          <w:tcPr>
            <w:tcW w:w="9223" w:type="dxa"/>
            <w:tcBorders>
              <w:top w:val="nil"/>
              <w:left w:val="nil"/>
              <w:bottom w:val="nil"/>
              <w:right w:val="nil"/>
            </w:tcBorders>
            <w:shd w:val="clear" w:color="auto" w:fill="auto"/>
            <w:noWrap/>
            <w:vAlign w:val="bottom"/>
          </w:tcPr>
          <w:p w14:paraId="467C3825" w14:textId="77777777" w:rsidR="001577BA" w:rsidRPr="00F72DA8" w:rsidRDefault="001577BA" w:rsidP="001577BA">
            <w:pPr>
              <w:rPr>
                <w:rFonts w:ascii="Verdana" w:hAnsi="Verdana" w:cs="Arial"/>
              </w:rPr>
            </w:pPr>
            <w:r w:rsidRPr="00F72DA8">
              <w:rPr>
                <w:rFonts w:ascii="Verdana" w:hAnsi="Verdana" w:cs="Arial"/>
              </w:rPr>
              <w:t>Kunstbreiwerk</w:t>
            </w:r>
          </w:p>
        </w:tc>
      </w:tr>
      <w:tr w:rsidR="001577BA" w:rsidRPr="00F72DA8" w14:paraId="467C3829" w14:textId="77777777" w:rsidTr="009C49C4">
        <w:trPr>
          <w:trHeight w:val="300"/>
        </w:trPr>
        <w:tc>
          <w:tcPr>
            <w:tcW w:w="5055" w:type="dxa"/>
            <w:tcBorders>
              <w:top w:val="nil"/>
              <w:left w:val="nil"/>
              <w:bottom w:val="nil"/>
              <w:right w:val="nil"/>
            </w:tcBorders>
            <w:shd w:val="clear" w:color="auto" w:fill="auto"/>
            <w:noWrap/>
            <w:vAlign w:val="bottom"/>
          </w:tcPr>
          <w:p w14:paraId="467C3827" w14:textId="77777777" w:rsidR="001577BA" w:rsidRPr="00F72DA8" w:rsidRDefault="001577BA" w:rsidP="001577BA">
            <w:pPr>
              <w:rPr>
                <w:rFonts w:ascii="Verdana" w:hAnsi="Verdana" w:cs="Arial"/>
              </w:rPr>
            </w:pPr>
            <w:r w:rsidRPr="00F72DA8">
              <w:rPr>
                <w:rFonts w:ascii="Verdana" w:hAnsi="Verdana" w:cs="Arial"/>
              </w:rPr>
              <w:t>PV kleding</w:t>
            </w:r>
          </w:p>
        </w:tc>
        <w:tc>
          <w:tcPr>
            <w:tcW w:w="9223" w:type="dxa"/>
            <w:tcBorders>
              <w:top w:val="nil"/>
              <w:left w:val="nil"/>
              <w:bottom w:val="nil"/>
              <w:right w:val="nil"/>
            </w:tcBorders>
            <w:shd w:val="clear" w:color="auto" w:fill="auto"/>
            <w:noWrap/>
            <w:vAlign w:val="bottom"/>
          </w:tcPr>
          <w:p w14:paraId="467C3828" w14:textId="77777777" w:rsidR="001577BA" w:rsidRPr="00F72DA8" w:rsidRDefault="001577BA" w:rsidP="001577BA">
            <w:pPr>
              <w:rPr>
                <w:rFonts w:ascii="Verdana" w:hAnsi="Verdana" w:cs="Arial"/>
              </w:rPr>
            </w:pPr>
            <w:r w:rsidRPr="00F72DA8">
              <w:rPr>
                <w:rFonts w:ascii="Verdana" w:hAnsi="Verdana" w:cs="Arial"/>
              </w:rPr>
              <w:t>Kussens</w:t>
            </w:r>
          </w:p>
        </w:tc>
      </w:tr>
      <w:tr w:rsidR="001577BA" w:rsidRPr="00F72DA8" w14:paraId="467C382C" w14:textId="77777777" w:rsidTr="009C49C4">
        <w:trPr>
          <w:trHeight w:val="300"/>
        </w:trPr>
        <w:tc>
          <w:tcPr>
            <w:tcW w:w="5055" w:type="dxa"/>
            <w:tcBorders>
              <w:top w:val="nil"/>
              <w:left w:val="nil"/>
              <w:bottom w:val="nil"/>
              <w:right w:val="nil"/>
            </w:tcBorders>
            <w:shd w:val="clear" w:color="auto" w:fill="auto"/>
            <w:noWrap/>
            <w:vAlign w:val="bottom"/>
          </w:tcPr>
          <w:p w14:paraId="467C382A" w14:textId="77777777" w:rsidR="001577BA" w:rsidRPr="00F72DA8" w:rsidRDefault="001577BA" w:rsidP="001577BA">
            <w:pPr>
              <w:rPr>
                <w:rFonts w:ascii="Verdana" w:hAnsi="Verdana" w:cs="Arial"/>
              </w:rPr>
            </w:pPr>
            <w:r w:rsidRPr="00F72DA8">
              <w:rPr>
                <w:rFonts w:ascii="Verdana" w:hAnsi="Verdana" w:cs="Arial"/>
              </w:rPr>
              <w:t>PV kleding</w:t>
            </w:r>
          </w:p>
        </w:tc>
        <w:tc>
          <w:tcPr>
            <w:tcW w:w="9223" w:type="dxa"/>
            <w:tcBorders>
              <w:top w:val="nil"/>
              <w:left w:val="nil"/>
              <w:bottom w:val="nil"/>
              <w:right w:val="nil"/>
            </w:tcBorders>
            <w:shd w:val="clear" w:color="auto" w:fill="auto"/>
            <w:noWrap/>
            <w:vAlign w:val="bottom"/>
          </w:tcPr>
          <w:p w14:paraId="467C382B" w14:textId="77777777" w:rsidR="001577BA" w:rsidRPr="00F72DA8" w:rsidRDefault="001577BA" w:rsidP="001577BA">
            <w:pPr>
              <w:rPr>
                <w:rFonts w:ascii="Verdana" w:hAnsi="Verdana" w:cs="Arial"/>
              </w:rPr>
            </w:pPr>
            <w:r w:rsidRPr="00F72DA8">
              <w:rPr>
                <w:rFonts w:ascii="Verdana" w:hAnsi="Verdana" w:cs="Arial"/>
              </w:rPr>
              <w:t>Modelwijzigingen ensemble</w:t>
            </w:r>
          </w:p>
        </w:tc>
      </w:tr>
      <w:tr w:rsidR="001577BA" w:rsidRPr="00F72DA8" w14:paraId="467C382F" w14:textId="77777777" w:rsidTr="009C49C4">
        <w:trPr>
          <w:trHeight w:val="300"/>
        </w:trPr>
        <w:tc>
          <w:tcPr>
            <w:tcW w:w="5055" w:type="dxa"/>
            <w:tcBorders>
              <w:top w:val="nil"/>
              <w:left w:val="nil"/>
              <w:bottom w:val="nil"/>
              <w:right w:val="nil"/>
            </w:tcBorders>
            <w:shd w:val="clear" w:color="auto" w:fill="auto"/>
            <w:noWrap/>
            <w:vAlign w:val="bottom"/>
          </w:tcPr>
          <w:p w14:paraId="467C382D" w14:textId="77777777" w:rsidR="001577BA" w:rsidRPr="00F72DA8" w:rsidRDefault="001577BA" w:rsidP="001577BA">
            <w:pPr>
              <w:rPr>
                <w:rFonts w:ascii="Verdana" w:hAnsi="Verdana" w:cs="Arial"/>
              </w:rPr>
            </w:pPr>
            <w:r w:rsidRPr="00F72DA8">
              <w:rPr>
                <w:rFonts w:ascii="Verdana" w:hAnsi="Verdana" w:cs="Arial"/>
              </w:rPr>
              <w:t>PV kleding</w:t>
            </w:r>
          </w:p>
        </w:tc>
        <w:tc>
          <w:tcPr>
            <w:tcW w:w="9223" w:type="dxa"/>
            <w:tcBorders>
              <w:top w:val="nil"/>
              <w:left w:val="nil"/>
              <w:bottom w:val="nil"/>
              <w:right w:val="nil"/>
            </w:tcBorders>
            <w:shd w:val="clear" w:color="auto" w:fill="auto"/>
            <w:noWrap/>
            <w:vAlign w:val="bottom"/>
          </w:tcPr>
          <w:p w14:paraId="467C382E" w14:textId="77777777" w:rsidR="001577BA" w:rsidRPr="00F72DA8" w:rsidRDefault="001577BA" w:rsidP="001577BA">
            <w:pPr>
              <w:rPr>
                <w:rFonts w:ascii="Verdana" w:hAnsi="Verdana" w:cs="Arial"/>
              </w:rPr>
            </w:pPr>
            <w:r w:rsidRPr="00F72DA8">
              <w:rPr>
                <w:rFonts w:ascii="Verdana" w:hAnsi="Verdana" w:cs="Arial"/>
              </w:rPr>
              <w:t>Modelwijzigingen vrije tijd</w:t>
            </w:r>
          </w:p>
        </w:tc>
      </w:tr>
      <w:tr w:rsidR="001577BA" w:rsidRPr="00F72DA8" w14:paraId="467C3832" w14:textId="77777777" w:rsidTr="009C49C4">
        <w:trPr>
          <w:trHeight w:val="300"/>
        </w:trPr>
        <w:tc>
          <w:tcPr>
            <w:tcW w:w="5055" w:type="dxa"/>
            <w:tcBorders>
              <w:top w:val="nil"/>
              <w:left w:val="nil"/>
              <w:bottom w:val="nil"/>
              <w:right w:val="nil"/>
            </w:tcBorders>
            <w:shd w:val="clear" w:color="auto" w:fill="auto"/>
            <w:noWrap/>
            <w:vAlign w:val="bottom"/>
          </w:tcPr>
          <w:p w14:paraId="467C3830" w14:textId="77777777" w:rsidR="001577BA" w:rsidRPr="00F72DA8" w:rsidRDefault="001577BA" w:rsidP="001577BA">
            <w:pPr>
              <w:rPr>
                <w:rFonts w:ascii="Verdana" w:hAnsi="Verdana" w:cs="Arial"/>
              </w:rPr>
            </w:pPr>
            <w:r w:rsidRPr="00F72DA8">
              <w:rPr>
                <w:rFonts w:ascii="Verdana" w:hAnsi="Verdana" w:cs="Arial"/>
              </w:rPr>
              <w:t>PV kleding</w:t>
            </w:r>
          </w:p>
        </w:tc>
        <w:tc>
          <w:tcPr>
            <w:tcW w:w="9223" w:type="dxa"/>
            <w:tcBorders>
              <w:top w:val="nil"/>
              <w:left w:val="nil"/>
              <w:bottom w:val="nil"/>
              <w:right w:val="nil"/>
            </w:tcBorders>
            <w:shd w:val="clear" w:color="auto" w:fill="auto"/>
            <w:noWrap/>
            <w:vAlign w:val="bottom"/>
          </w:tcPr>
          <w:p w14:paraId="467C3831" w14:textId="77777777" w:rsidR="001577BA" w:rsidRPr="00F72DA8" w:rsidRDefault="001577BA" w:rsidP="001577BA">
            <w:pPr>
              <w:rPr>
                <w:rFonts w:ascii="Verdana" w:hAnsi="Verdana" w:cs="Arial"/>
              </w:rPr>
            </w:pPr>
            <w:r w:rsidRPr="00F72DA8">
              <w:rPr>
                <w:rFonts w:ascii="Verdana" w:hAnsi="Verdana" w:cs="Arial"/>
              </w:rPr>
              <w:t>Restauratie en herstoffering van losse kussens</w:t>
            </w:r>
          </w:p>
        </w:tc>
      </w:tr>
      <w:tr w:rsidR="001577BA" w:rsidRPr="00F72DA8" w14:paraId="467C3835" w14:textId="77777777" w:rsidTr="009C49C4">
        <w:trPr>
          <w:trHeight w:val="300"/>
        </w:trPr>
        <w:tc>
          <w:tcPr>
            <w:tcW w:w="5055" w:type="dxa"/>
            <w:tcBorders>
              <w:top w:val="nil"/>
              <w:left w:val="nil"/>
              <w:bottom w:val="nil"/>
              <w:right w:val="nil"/>
            </w:tcBorders>
            <w:shd w:val="clear" w:color="auto" w:fill="auto"/>
            <w:noWrap/>
            <w:vAlign w:val="bottom"/>
          </w:tcPr>
          <w:p w14:paraId="467C3833" w14:textId="77777777" w:rsidR="001577BA" w:rsidRPr="00F72DA8" w:rsidRDefault="001577BA" w:rsidP="001577BA">
            <w:pPr>
              <w:rPr>
                <w:rFonts w:ascii="Verdana" w:hAnsi="Verdana" w:cs="Arial"/>
              </w:rPr>
            </w:pPr>
            <w:r w:rsidRPr="00F72DA8">
              <w:rPr>
                <w:rFonts w:ascii="Verdana" w:hAnsi="Verdana" w:cs="Arial"/>
              </w:rPr>
              <w:t>PV kleding</w:t>
            </w:r>
          </w:p>
        </w:tc>
        <w:tc>
          <w:tcPr>
            <w:tcW w:w="9223" w:type="dxa"/>
            <w:tcBorders>
              <w:top w:val="nil"/>
              <w:left w:val="nil"/>
              <w:bottom w:val="nil"/>
              <w:right w:val="nil"/>
            </w:tcBorders>
            <w:shd w:val="clear" w:color="auto" w:fill="auto"/>
            <w:noWrap/>
            <w:vAlign w:val="bottom"/>
          </w:tcPr>
          <w:p w14:paraId="467C3834" w14:textId="77777777" w:rsidR="001577BA" w:rsidRPr="00F72DA8" w:rsidRDefault="001577BA" w:rsidP="001577BA">
            <w:pPr>
              <w:rPr>
                <w:rFonts w:ascii="Verdana" w:hAnsi="Verdana" w:cs="Arial"/>
              </w:rPr>
            </w:pPr>
            <w:r w:rsidRPr="00F72DA8">
              <w:rPr>
                <w:rFonts w:ascii="Verdana" w:hAnsi="Verdana" w:cs="Arial"/>
              </w:rPr>
              <w:t>Restauratie en herstoffering van vaste delen</w:t>
            </w:r>
          </w:p>
        </w:tc>
      </w:tr>
      <w:tr w:rsidR="001577BA" w:rsidRPr="00F72DA8" w14:paraId="467C3838" w14:textId="77777777" w:rsidTr="009C49C4">
        <w:trPr>
          <w:trHeight w:val="300"/>
        </w:trPr>
        <w:tc>
          <w:tcPr>
            <w:tcW w:w="5055" w:type="dxa"/>
            <w:tcBorders>
              <w:top w:val="nil"/>
              <w:left w:val="nil"/>
              <w:bottom w:val="nil"/>
              <w:right w:val="nil"/>
            </w:tcBorders>
            <w:shd w:val="clear" w:color="auto" w:fill="auto"/>
            <w:noWrap/>
            <w:vAlign w:val="bottom"/>
          </w:tcPr>
          <w:p w14:paraId="467C3836" w14:textId="77777777" w:rsidR="001577BA" w:rsidRPr="00F72DA8" w:rsidRDefault="001577BA" w:rsidP="001577BA">
            <w:pPr>
              <w:rPr>
                <w:rFonts w:ascii="Verdana" w:hAnsi="Verdana" w:cs="Arial"/>
              </w:rPr>
            </w:pPr>
            <w:r w:rsidRPr="00F72DA8">
              <w:rPr>
                <w:rFonts w:ascii="Verdana" w:hAnsi="Verdana" w:cs="Arial"/>
              </w:rPr>
              <w:t>PV kleding</w:t>
            </w:r>
          </w:p>
        </w:tc>
        <w:tc>
          <w:tcPr>
            <w:tcW w:w="9223" w:type="dxa"/>
            <w:tcBorders>
              <w:top w:val="nil"/>
              <w:left w:val="nil"/>
              <w:bottom w:val="nil"/>
              <w:right w:val="nil"/>
            </w:tcBorders>
            <w:shd w:val="clear" w:color="auto" w:fill="auto"/>
            <w:noWrap/>
            <w:vAlign w:val="bottom"/>
          </w:tcPr>
          <w:p w14:paraId="467C3837" w14:textId="77777777" w:rsidR="001577BA" w:rsidRPr="00F72DA8" w:rsidRDefault="001577BA" w:rsidP="001577BA">
            <w:pPr>
              <w:rPr>
                <w:rFonts w:ascii="Verdana" w:hAnsi="Verdana" w:cs="Arial"/>
              </w:rPr>
            </w:pPr>
            <w:r w:rsidRPr="00F72DA8">
              <w:rPr>
                <w:rFonts w:ascii="Verdana" w:hAnsi="Verdana" w:cs="Arial"/>
              </w:rPr>
              <w:t>Speciale stoffeertechnieken</w:t>
            </w:r>
          </w:p>
        </w:tc>
      </w:tr>
      <w:tr w:rsidR="001577BA" w:rsidRPr="00F72DA8" w14:paraId="467C383B" w14:textId="77777777" w:rsidTr="009C49C4">
        <w:trPr>
          <w:trHeight w:val="300"/>
        </w:trPr>
        <w:tc>
          <w:tcPr>
            <w:tcW w:w="5055" w:type="dxa"/>
            <w:tcBorders>
              <w:top w:val="nil"/>
              <w:left w:val="nil"/>
              <w:bottom w:val="nil"/>
              <w:right w:val="nil"/>
            </w:tcBorders>
            <w:shd w:val="clear" w:color="auto" w:fill="auto"/>
            <w:noWrap/>
            <w:vAlign w:val="bottom"/>
          </w:tcPr>
          <w:p w14:paraId="467C3839" w14:textId="77777777" w:rsidR="001577BA" w:rsidRPr="00F72DA8" w:rsidRDefault="001577BA" w:rsidP="001577BA">
            <w:pPr>
              <w:rPr>
                <w:rFonts w:ascii="Verdana" w:hAnsi="Verdana" w:cs="Arial"/>
              </w:rPr>
            </w:pPr>
            <w:r w:rsidRPr="00F72DA8">
              <w:rPr>
                <w:rFonts w:ascii="Verdana" w:hAnsi="Verdana" w:cs="Arial"/>
              </w:rPr>
              <w:t>PV kleding</w:t>
            </w:r>
          </w:p>
        </w:tc>
        <w:tc>
          <w:tcPr>
            <w:tcW w:w="9223" w:type="dxa"/>
            <w:tcBorders>
              <w:top w:val="nil"/>
              <w:left w:val="nil"/>
              <w:bottom w:val="nil"/>
              <w:right w:val="nil"/>
            </w:tcBorders>
            <w:shd w:val="clear" w:color="auto" w:fill="auto"/>
            <w:noWrap/>
            <w:vAlign w:val="bottom"/>
          </w:tcPr>
          <w:p w14:paraId="467C383A" w14:textId="77777777" w:rsidR="001577BA" w:rsidRPr="00F72DA8" w:rsidRDefault="001577BA" w:rsidP="001577BA">
            <w:pPr>
              <w:rPr>
                <w:rFonts w:ascii="Verdana" w:hAnsi="Verdana" w:cs="Arial"/>
              </w:rPr>
            </w:pPr>
            <w:r w:rsidRPr="00F72DA8">
              <w:rPr>
                <w:rFonts w:ascii="Verdana" w:hAnsi="Verdana" w:cs="Arial"/>
              </w:rPr>
              <w:t>Specifiek stoffeerwerk</w:t>
            </w:r>
          </w:p>
        </w:tc>
      </w:tr>
      <w:tr w:rsidR="001577BA" w:rsidRPr="00F72DA8" w14:paraId="467C383E" w14:textId="77777777" w:rsidTr="009C49C4">
        <w:trPr>
          <w:trHeight w:val="300"/>
        </w:trPr>
        <w:tc>
          <w:tcPr>
            <w:tcW w:w="5055" w:type="dxa"/>
            <w:tcBorders>
              <w:top w:val="nil"/>
              <w:left w:val="nil"/>
              <w:bottom w:val="nil"/>
              <w:right w:val="nil"/>
            </w:tcBorders>
            <w:shd w:val="clear" w:color="auto" w:fill="auto"/>
            <w:noWrap/>
            <w:vAlign w:val="bottom"/>
          </w:tcPr>
          <w:p w14:paraId="467C383C" w14:textId="77777777" w:rsidR="001577BA" w:rsidRPr="00F72DA8" w:rsidRDefault="001577BA" w:rsidP="001577BA">
            <w:pPr>
              <w:rPr>
                <w:rFonts w:ascii="Verdana" w:hAnsi="Verdana" w:cs="Arial"/>
              </w:rPr>
            </w:pPr>
            <w:r w:rsidRPr="00F72DA8">
              <w:rPr>
                <w:rFonts w:ascii="Verdana" w:hAnsi="Verdana" w:cs="Arial"/>
              </w:rPr>
              <w:t>PV kleding</w:t>
            </w:r>
          </w:p>
        </w:tc>
        <w:tc>
          <w:tcPr>
            <w:tcW w:w="9223" w:type="dxa"/>
            <w:tcBorders>
              <w:top w:val="nil"/>
              <w:left w:val="nil"/>
              <w:bottom w:val="nil"/>
              <w:right w:val="nil"/>
            </w:tcBorders>
            <w:shd w:val="clear" w:color="auto" w:fill="auto"/>
            <w:noWrap/>
            <w:vAlign w:val="bottom"/>
          </w:tcPr>
          <w:p w14:paraId="467C383D" w14:textId="77777777" w:rsidR="001577BA" w:rsidRPr="00F72DA8" w:rsidRDefault="001577BA" w:rsidP="001577BA">
            <w:pPr>
              <w:rPr>
                <w:rFonts w:ascii="Verdana" w:hAnsi="Verdana" w:cs="Arial"/>
              </w:rPr>
            </w:pPr>
            <w:r w:rsidRPr="00F72DA8">
              <w:rPr>
                <w:rFonts w:ascii="Verdana" w:hAnsi="Verdana" w:cs="Arial"/>
              </w:rPr>
              <w:t>Stoffeerwerk</w:t>
            </w:r>
          </w:p>
        </w:tc>
      </w:tr>
      <w:tr w:rsidR="001577BA" w:rsidRPr="00F72DA8" w14:paraId="467C3841" w14:textId="77777777" w:rsidTr="009C49C4">
        <w:trPr>
          <w:trHeight w:val="300"/>
        </w:trPr>
        <w:tc>
          <w:tcPr>
            <w:tcW w:w="5055" w:type="dxa"/>
            <w:tcBorders>
              <w:top w:val="nil"/>
              <w:left w:val="nil"/>
              <w:bottom w:val="nil"/>
              <w:right w:val="nil"/>
            </w:tcBorders>
            <w:shd w:val="clear" w:color="auto" w:fill="auto"/>
            <w:noWrap/>
            <w:vAlign w:val="bottom"/>
          </w:tcPr>
          <w:p w14:paraId="467C383F" w14:textId="77777777" w:rsidR="001577BA" w:rsidRPr="00F72DA8" w:rsidRDefault="001577BA" w:rsidP="001577BA">
            <w:pPr>
              <w:rPr>
                <w:rFonts w:ascii="Verdana" w:hAnsi="Verdana" w:cs="Arial"/>
              </w:rPr>
            </w:pPr>
            <w:r w:rsidRPr="00F72DA8">
              <w:rPr>
                <w:rFonts w:ascii="Verdana" w:hAnsi="Verdana" w:cs="Arial"/>
              </w:rPr>
              <w:t>PV koeltechniek</w:t>
            </w:r>
          </w:p>
        </w:tc>
        <w:tc>
          <w:tcPr>
            <w:tcW w:w="9223" w:type="dxa"/>
            <w:tcBorders>
              <w:top w:val="nil"/>
              <w:left w:val="nil"/>
              <w:bottom w:val="nil"/>
              <w:right w:val="nil"/>
            </w:tcBorders>
            <w:shd w:val="clear" w:color="auto" w:fill="auto"/>
            <w:noWrap/>
            <w:vAlign w:val="bottom"/>
          </w:tcPr>
          <w:p w14:paraId="467C3840" w14:textId="77777777" w:rsidR="001577BA" w:rsidRPr="00F72DA8" w:rsidRDefault="001577BA" w:rsidP="001577BA">
            <w:pPr>
              <w:rPr>
                <w:rFonts w:ascii="Verdana" w:hAnsi="Verdana" w:cs="Arial"/>
              </w:rPr>
            </w:pPr>
            <w:r w:rsidRPr="00F72DA8">
              <w:rPr>
                <w:rFonts w:ascii="Verdana" w:hAnsi="Verdana" w:cs="Arial"/>
              </w:rPr>
              <w:t>Airco en warmtepompen</w:t>
            </w:r>
          </w:p>
        </w:tc>
      </w:tr>
      <w:tr w:rsidR="001577BA" w:rsidRPr="00F72DA8" w14:paraId="467C3844" w14:textId="77777777" w:rsidTr="009C49C4">
        <w:trPr>
          <w:trHeight w:val="300"/>
        </w:trPr>
        <w:tc>
          <w:tcPr>
            <w:tcW w:w="5055" w:type="dxa"/>
            <w:tcBorders>
              <w:top w:val="nil"/>
              <w:left w:val="nil"/>
              <w:bottom w:val="nil"/>
              <w:right w:val="nil"/>
            </w:tcBorders>
            <w:shd w:val="clear" w:color="auto" w:fill="auto"/>
            <w:noWrap/>
            <w:vAlign w:val="bottom"/>
          </w:tcPr>
          <w:p w14:paraId="467C3842" w14:textId="77777777" w:rsidR="001577BA" w:rsidRPr="00F72DA8" w:rsidRDefault="001577BA" w:rsidP="001577BA">
            <w:pPr>
              <w:rPr>
                <w:rFonts w:ascii="Verdana" w:hAnsi="Verdana" w:cs="Arial"/>
              </w:rPr>
            </w:pPr>
            <w:r w:rsidRPr="00F72DA8">
              <w:rPr>
                <w:rFonts w:ascii="Verdana" w:hAnsi="Verdana" w:cs="Arial"/>
              </w:rPr>
              <w:t>PV koeltechniek</w:t>
            </w:r>
          </w:p>
        </w:tc>
        <w:tc>
          <w:tcPr>
            <w:tcW w:w="9223" w:type="dxa"/>
            <w:tcBorders>
              <w:top w:val="nil"/>
              <w:left w:val="nil"/>
              <w:bottom w:val="nil"/>
              <w:right w:val="nil"/>
            </w:tcBorders>
            <w:shd w:val="clear" w:color="auto" w:fill="auto"/>
            <w:noWrap/>
            <w:vAlign w:val="bottom"/>
          </w:tcPr>
          <w:p w14:paraId="467C3843" w14:textId="77777777" w:rsidR="001577BA" w:rsidRPr="00F72DA8" w:rsidRDefault="001577BA" w:rsidP="001577BA">
            <w:pPr>
              <w:rPr>
                <w:rFonts w:ascii="Verdana" w:hAnsi="Verdana" w:cs="Arial"/>
              </w:rPr>
            </w:pPr>
            <w:r w:rsidRPr="00F72DA8">
              <w:rPr>
                <w:rFonts w:ascii="Verdana" w:hAnsi="Verdana" w:cs="Arial"/>
              </w:rPr>
              <w:t>Klimatisatie-installaties</w:t>
            </w:r>
          </w:p>
        </w:tc>
      </w:tr>
      <w:tr w:rsidR="001577BA" w:rsidRPr="00F72DA8" w14:paraId="467C3847" w14:textId="77777777" w:rsidTr="009C49C4">
        <w:trPr>
          <w:trHeight w:val="300"/>
        </w:trPr>
        <w:tc>
          <w:tcPr>
            <w:tcW w:w="5055" w:type="dxa"/>
            <w:tcBorders>
              <w:top w:val="nil"/>
              <w:left w:val="nil"/>
              <w:bottom w:val="nil"/>
              <w:right w:val="nil"/>
            </w:tcBorders>
            <w:shd w:val="clear" w:color="auto" w:fill="auto"/>
            <w:noWrap/>
            <w:vAlign w:val="bottom"/>
          </w:tcPr>
          <w:p w14:paraId="467C3845" w14:textId="77777777" w:rsidR="001577BA" w:rsidRPr="00F72DA8" w:rsidRDefault="001577BA" w:rsidP="001577BA">
            <w:pPr>
              <w:rPr>
                <w:rFonts w:ascii="Verdana" w:hAnsi="Verdana" w:cs="Arial"/>
              </w:rPr>
            </w:pPr>
            <w:r w:rsidRPr="00F72DA8">
              <w:rPr>
                <w:rFonts w:ascii="Verdana" w:hAnsi="Verdana" w:cs="Arial"/>
              </w:rPr>
              <w:t>PV koeltechniek</w:t>
            </w:r>
          </w:p>
        </w:tc>
        <w:tc>
          <w:tcPr>
            <w:tcW w:w="9223" w:type="dxa"/>
            <w:tcBorders>
              <w:top w:val="nil"/>
              <w:left w:val="nil"/>
              <w:bottom w:val="nil"/>
              <w:right w:val="nil"/>
            </w:tcBorders>
            <w:shd w:val="clear" w:color="auto" w:fill="auto"/>
            <w:noWrap/>
            <w:vAlign w:val="bottom"/>
          </w:tcPr>
          <w:p w14:paraId="467C3846" w14:textId="77777777" w:rsidR="001577BA" w:rsidRPr="00F72DA8" w:rsidRDefault="001577BA" w:rsidP="001577BA">
            <w:pPr>
              <w:rPr>
                <w:rFonts w:ascii="Verdana" w:hAnsi="Verdana" w:cs="Arial"/>
              </w:rPr>
            </w:pPr>
            <w:r w:rsidRPr="00F72DA8">
              <w:rPr>
                <w:rFonts w:ascii="Verdana" w:hAnsi="Verdana" w:cs="Arial"/>
              </w:rPr>
              <w:t>Koelinstallaties A</w:t>
            </w:r>
          </w:p>
        </w:tc>
      </w:tr>
      <w:tr w:rsidR="001577BA" w:rsidRPr="00F72DA8" w14:paraId="467C384A" w14:textId="77777777" w:rsidTr="009C49C4">
        <w:trPr>
          <w:trHeight w:val="300"/>
        </w:trPr>
        <w:tc>
          <w:tcPr>
            <w:tcW w:w="5055" w:type="dxa"/>
            <w:tcBorders>
              <w:top w:val="nil"/>
              <w:left w:val="nil"/>
              <w:bottom w:val="nil"/>
              <w:right w:val="nil"/>
            </w:tcBorders>
            <w:shd w:val="clear" w:color="auto" w:fill="auto"/>
            <w:noWrap/>
            <w:vAlign w:val="bottom"/>
          </w:tcPr>
          <w:p w14:paraId="467C3848" w14:textId="77777777" w:rsidR="001577BA" w:rsidRPr="00F72DA8" w:rsidRDefault="001577BA" w:rsidP="001577BA">
            <w:pPr>
              <w:rPr>
                <w:rFonts w:ascii="Verdana" w:hAnsi="Verdana" w:cs="Arial"/>
              </w:rPr>
            </w:pPr>
            <w:r w:rsidRPr="00F72DA8">
              <w:rPr>
                <w:rFonts w:ascii="Verdana" w:hAnsi="Verdana" w:cs="Arial"/>
              </w:rPr>
              <w:t>PV koeltechniek</w:t>
            </w:r>
          </w:p>
        </w:tc>
        <w:tc>
          <w:tcPr>
            <w:tcW w:w="9223" w:type="dxa"/>
            <w:tcBorders>
              <w:top w:val="nil"/>
              <w:left w:val="nil"/>
              <w:bottom w:val="nil"/>
              <w:right w:val="nil"/>
            </w:tcBorders>
            <w:shd w:val="clear" w:color="auto" w:fill="auto"/>
            <w:noWrap/>
            <w:vAlign w:val="bottom"/>
          </w:tcPr>
          <w:p w14:paraId="467C3849" w14:textId="77777777" w:rsidR="001577BA" w:rsidRPr="00F72DA8" w:rsidRDefault="001577BA" w:rsidP="001577BA">
            <w:pPr>
              <w:rPr>
                <w:rFonts w:ascii="Verdana" w:hAnsi="Verdana" w:cs="Arial"/>
              </w:rPr>
            </w:pPr>
            <w:r w:rsidRPr="00F72DA8">
              <w:rPr>
                <w:rFonts w:ascii="Verdana" w:hAnsi="Verdana" w:cs="Arial"/>
              </w:rPr>
              <w:t>Koelinstallaties B</w:t>
            </w:r>
          </w:p>
        </w:tc>
      </w:tr>
      <w:tr w:rsidR="001577BA" w:rsidRPr="00F72DA8" w14:paraId="467C384D" w14:textId="77777777" w:rsidTr="009C49C4">
        <w:trPr>
          <w:trHeight w:val="300"/>
        </w:trPr>
        <w:tc>
          <w:tcPr>
            <w:tcW w:w="5055" w:type="dxa"/>
            <w:tcBorders>
              <w:top w:val="nil"/>
              <w:left w:val="nil"/>
              <w:bottom w:val="nil"/>
              <w:right w:val="nil"/>
            </w:tcBorders>
            <w:shd w:val="clear" w:color="auto" w:fill="auto"/>
            <w:noWrap/>
            <w:vAlign w:val="bottom"/>
          </w:tcPr>
          <w:p w14:paraId="467C384B" w14:textId="77777777" w:rsidR="001577BA" w:rsidRPr="00F72DA8" w:rsidRDefault="001577BA" w:rsidP="001577BA">
            <w:pPr>
              <w:rPr>
                <w:rFonts w:ascii="Verdana" w:hAnsi="Verdana" w:cs="Arial"/>
              </w:rPr>
            </w:pPr>
            <w:r w:rsidRPr="00F72DA8">
              <w:rPr>
                <w:rFonts w:ascii="Verdana" w:hAnsi="Verdana" w:cs="Arial"/>
              </w:rPr>
              <w:t>PV koeltechniek</w:t>
            </w:r>
          </w:p>
        </w:tc>
        <w:tc>
          <w:tcPr>
            <w:tcW w:w="9223" w:type="dxa"/>
            <w:tcBorders>
              <w:top w:val="nil"/>
              <w:left w:val="nil"/>
              <w:bottom w:val="nil"/>
              <w:right w:val="nil"/>
            </w:tcBorders>
            <w:shd w:val="clear" w:color="auto" w:fill="auto"/>
            <w:noWrap/>
            <w:vAlign w:val="bottom"/>
          </w:tcPr>
          <w:p w14:paraId="467C384C" w14:textId="77777777" w:rsidR="001577BA" w:rsidRPr="00F72DA8" w:rsidRDefault="001577BA" w:rsidP="001577BA">
            <w:pPr>
              <w:rPr>
                <w:rFonts w:ascii="Verdana" w:hAnsi="Verdana" w:cs="Arial"/>
              </w:rPr>
            </w:pPr>
            <w:r w:rsidRPr="00F72DA8">
              <w:rPr>
                <w:rFonts w:ascii="Verdana" w:hAnsi="Verdana" w:cs="Arial"/>
              </w:rPr>
              <w:t>Plaatsen klimatisatie-installaties</w:t>
            </w:r>
          </w:p>
        </w:tc>
      </w:tr>
      <w:tr w:rsidR="001577BA" w:rsidRPr="00F72DA8" w14:paraId="467C3850" w14:textId="77777777" w:rsidTr="009C49C4">
        <w:trPr>
          <w:trHeight w:val="300"/>
        </w:trPr>
        <w:tc>
          <w:tcPr>
            <w:tcW w:w="5055" w:type="dxa"/>
            <w:tcBorders>
              <w:top w:val="nil"/>
              <w:left w:val="nil"/>
              <w:bottom w:val="nil"/>
              <w:right w:val="nil"/>
            </w:tcBorders>
            <w:shd w:val="clear" w:color="auto" w:fill="auto"/>
            <w:noWrap/>
            <w:vAlign w:val="bottom"/>
          </w:tcPr>
          <w:p w14:paraId="467C384E" w14:textId="77777777" w:rsidR="001577BA" w:rsidRPr="00F72DA8" w:rsidRDefault="001577BA" w:rsidP="001577BA">
            <w:pPr>
              <w:rPr>
                <w:rFonts w:ascii="Verdana" w:hAnsi="Verdana" w:cs="Arial"/>
              </w:rPr>
            </w:pPr>
            <w:r w:rsidRPr="00F72DA8">
              <w:rPr>
                <w:rFonts w:ascii="Verdana" w:hAnsi="Verdana" w:cs="Arial"/>
              </w:rPr>
              <w:t>PV koeltechniek</w:t>
            </w:r>
          </w:p>
        </w:tc>
        <w:tc>
          <w:tcPr>
            <w:tcW w:w="9223" w:type="dxa"/>
            <w:tcBorders>
              <w:top w:val="nil"/>
              <w:left w:val="nil"/>
              <w:bottom w:val="nil"/>
              <w:right w:val="nil"/>
            </w:tcBorders>
            <w:shd w:val="clear" w:color="auto" w:fill="auto"/>
            <w:noWrap/>
            <w:vAlign w:val="bottom"/>
          </w:tcPr>
          <w:p w14:paraId="467C384F" w14:textId="77777777" w:rsidR="001577BA" w:rsidRPr="00F72DA8" w:rsidRDefault="001577BA" w:rsidP="001577BA">
            <w:pPr>
              <w:rPr>
                <w:rFonts w:ascii="Verdana" w:hAnsi="Verdana" w:cs="Arial"/>
              </w:rPr>
            </w:pPr>
            <w:r w:rsidRPr="00F72DA8">
              <w:rPr>
                <w:rFonts w:ascii="Verdana" w:hAnsi="Verdana" w:cs="Arial"/>
              </w:rPr>
              <w:t>Plaatsen koelinstallaties</w:t>
            </w:r>
          </w:p>
        </w:tc>
      </w:tr>
      <w:tr w:rsidR="001577BA" w:rsidRPr="00F72DA8" w14:paraId="467C3853" w14:textId="77777777" w:rsidTr="009C49C4">
        <w:trPr>
          <w:trHeight w:val="300"/>
        </w:trPr>
        <w:tc>
          <w:tcPr>
            <w:tcW w:w="5055" w:type="dxa"/>
            <w:tcBorders>
              <w:top w:val="nil"/>
              <w:left w:val="nil"/>
              <w:bottom w:val="nil"/>
              <w:right w:val="nil"/>
            </w:tcBorders>
            <w:shd w:val="clear" w:color="auto" w:fill="auto"/>
            <w:noWrap/>
            <w:vAlign w:val="bottom"/>
          </w:tcPr>
          <w:p w14:paraId="467C3851" w14:textId="77777777" w:rsidR="001577BA" w:rsidRPr="00F72DA8" w:rsidRDefault="001577BA" w:rsidP="001577BA">
            <w:pPr>
              <w:rPr>
                <w:rFonts w:ascii="Verdana" w:hAnsi="Verdana" w:cs="Arial"/>
              </w:rPr>
            </w:pPr>
            <w:r w:rsidRPr="00F72DA8">
              <w:rPr>
                <w:rFonts w:ascii="Verdana" w:hAnsi="Verdana" w:cs="Arial"/>
              </w:rPr>
              <w:t>PV koken</w:t>
            </w:r>
          </w:p>
        </w:tc>
        <w:tc>
          <w:tcPr>
            <w:tcW w:w="9223" w:type="dxa"/>
            <w:tcBorders>
              <w:top w:val="nil"/>
              <w:left w:val="nil"/>
              <w:bottom w:val="nil"/>
              <w:right w:val="nil"/>
            </w:tcBorders>
            <w:shd w:val="clear" w:color="auto" w:fill="auto"/>
            <w:noWrap/>
            <w:vAlign w:val="bottom"/>
          </w:tcPr>
          <w:p w14:paraId="467C3852" w14:textId="77777777" w:rsidR="001577BA" w:rsidRPr="00F72DA8" w:rsidRDefault="001577BA" w:rsidP="001577BA">
            <w:pPr>
              <w:rPr>
                <w:rFonts w:ascii="Verdana" w:hAnsi="Verdana" w:cs="Arial"/>
              </w:rPr>
            </w:pPr>
            <w:r w:rsidRPr="00F72DA8">
              <w:rPr>
                <w:rFonts w:ascii="Verdana" w:hAnsi="Verdana" w:cs="Arial"/>
              </w:rPr>
              <w:t>Banketbakken</w:t>
            </w:r>
          </w:p>
        </w:tc>
      </w:tr>
      <w:tr w:rsidR="001577BA" w:rsidRPr="00F72DA8" w14:paraId="467C3856" w14:textId="77777777" w:rsidTr="009C49C4">
        <w:trPr>
          <w:trHeight w:val="300"/>
        </w:trPr>
        <w:tc>
          <w:tcPr>
            <w:tcW w:w="5055" w:type="dxa"/>
            <w:tcBorders>
              <w:top w:val="nil"/>
              <w:left w:val="nil"/>
              <w:bottom w:val="nil"/>
              <w:right w:val="nil"/>
            </w:tcBorders>
            <w:shd w:val="clear" w:color="auto" w:fill="auto"/>
            <w:noWrap/>
            <w:vAlign w:val="bottom"/>
          </w:tcPr>
          <w:p w14:paraId="467C3854" w14:textId="77777777" w:rsidR="001577BA" w:rsidRPr="00F72DA8" w:rsidRDefault="001577BA" w:rsidP="001577BA">
            <w:pPr>
              <w:rPr>
                <w:rFonts w:ascii="Verdana" w:hAnsi="Verdana" w:cs="Arial"/>
              </w:rPr>
            </w:pPr>
            <w:r w:rsidRPr="00F72DA8">
              <w:rPr>
                <w:rFonts w:ascii="Verdana" w:hAnsi="Verdana" w:cs="Arial"/>
              </w:rPr>
              <w:t>PV koken</w:t>
            </w:r>
          </w:p>
        </w:tc>
        <w:tc>
          <w:tcPr>
            <w:tcW w:w="9223" w:type="dxa"/>
            <w:tcBorders>
              <w:top w:val="nil"/>
              <w:left w:val="nil"/>
              <w:bottom w:val="nil"/>
              <w:right w:val="nil"/>
            </w:tcBorders>
            <w:shd w:val="clear" w:color="auto" w:fill="auto"/>
            <w:noWrap/>
            <w:vAlign w:val="bottom"/>
          </w:tcPr>
          <w:p w14:paraId="467C3855" w14:textId="77777777" w:rsidR="001577BA" w:rsidRPr="00F72DA8" w:rsidRDefault="001577BA" w:rsidP="001577BA">
            <w:pPr>
              <w:rPr>
                <w:rFonts w:ascii="Verdana" w:hAnsi="Verdana" w:cs="Arial"/>
              </w:rPr>
            </w:pPr>
            <w:r w:rsidRPr="00F72DA8">
              <w:rPr>
                <w:rFonts w:ascii="Verdana" w:hAnsi="Verdana" w:cs="Arial"/>
              </w:rPr>
              <w:t>Elementaire baktechnieken</w:t>
            </w:r>
          </w:p>
        </w:tc>
      </w:tr>
      <w:tr w:rsidR="001577BA" w:rsidRPr="00F72DA8" w14:paraId="467C3859" w14:textId="77777777" w:rsidTr="009C49C4">
        <w:trPr>
          <w:trHeight w:val="300"/>
        </w:trPr>
        <w:tc>
          <w:tcPr>
            <w:tcW w:w="5055" w:type="dxa"/>
            <w:tcBorders>
              <w:top w:val="nil"/>
              <w:left w:val="nil"/>
              <w:bottom w:val="nil"/>
              <w:right w:val="nil"/>
            </w:tcBorders>
            <w:shd w:val="clear" w:color="auto" w:fill="auto"/>
            <w:noWrap/>
            <w:vAlign w:val="bottom"/>
          </w:tcPr>
          <w:p w14:paraId="467C3857" w14:textId="77777777" w:rsidR="001577BA" w:rsidRPr="00F72DA8" w:rsidRDefault="001577BA" w:rsidP="001577BA">
            <w:pPr>
              <w:rPr>
                <w:rFonts w:ascii="Verdana" w:hAnsi="Verdana" w:cs="Arial"/>
              </w:rPr>
            </w:pPr>
            <w:r w:rsidRPr="00F72DA8">
              <w:rPr>
                <w:rFonts w:ascii="Verdana" w:hAnsi="Verdana" w:cs="Arial"/>
              </w:rPr>
              <w:t>PV kunststoffen</w:t>
            </w:r>
          </w:p>
        </w:tc>
        <w:tc>
          <w:tcPr>
            <w:tcW w:w="9223" w:type="dxa"/>
            <w:tcBorders>
              <w:top w:val="nil"/>
              <w:left w:val="nil"/>
              <w:bottom w:val="nil"/>
              <w:right w:val="nil"/>
            </w:tcBorders>
            <w:shd w:val="clear" w:color="auto" w:fill="auto"/>
            <w:noWrap/>
            <w:vAlign w:val="bottom"/>
          </w:tcPr>
          <w:p w14:paraId="467C3858" w14:textId="77777777" w:rsidR="001577BA" w:rsidRPr="00F72DA8" w:rsidRDefault="001577BA" w:rsidP="001577BA">
            <w:pPr>
              <w:rPr>
                <w:rFonts w:ascii="Verdana" w:hAnsi="Verdana" w:cs="Arial"/>
              </w:rPr>
            </w:pPr>
            <w:r w:rsidRPr="00F72DA8">
              <w:rPr>
                <w:rFonts w:ascii="Verdana" w:hAnsi="Verdana" w:cs="Arial"/>
              </w:rPr>
              <w:t>Buisfitten kunststof</w:t>
            </w:r>
          </w:p>
        </w:tc>
      </w:tr>
      <w:tr w:rsidR="001577BA" w:rsidRPr="00F72DA8" w14:paraId="467C385C" w14:textId="77777777" w:rsidTr="009C49C4">
        <w:trPr>
          <w:trHeight w:val="300"/>
        </w:trPr>
        <w:tc>
          <w:tcPr>
            <w:tcW w:w="5055" w:type="dxa"/>
            <w:tcBorders>
              <w:top w:val="nil"/>
              <w:left w:val="nil"/>
              <w:bottom w:val="nil"/>
              <w:right w:val="nil"/>
            </w:tcBorders>
            <w:shd w:val="clear" w:color="auto" w:fill="auto"/>
            <w:noWrap/>
            <w:vAlign w:val="bottom"/>
          </w:tcPr>
          <w:p w14:paraId="467C385A" w14:textId="77777777" w:rsidR="001577BA" w:rsidRPr="00F72DA8" w:rsidRDefault="001577BA" w:rsidP="001577BA">
            <w:pPr>
              <w:rPr>
                <w:rFonts w:ascii="Verdana" w:hAnsi="Verdana" w:cs="Arial"/>
              </w:rPr>
            </w:pPr>
            <w:r w:rsidRPr="00F72DA8">
              <w:rPr>
                <w:rFonts w:ascii="Verdana" w:hAnsi="Verdana" w:cs="Arial"/>
              </w:rPr>
              <w:t>PV lassen-constructie</w:t>
            </w:r>
          </w:p>
        </w:tc>
        <w:tc>
          <w:tcPr>
            <w:tcW w:w="9223" w:type="dxa"/>
            <w:tcBorders>
              <w:top w:val="nil"/>
              <w:left w:val="nil"/>
              <w:bottom w:val="nil"/>
              <w:right w:val="nil"/>
            </w:tcBorders>
            <w:shd w:val="clear" w:color="auto" w:fill="auto"/>
            <w:noWrap/>
            <w:vAlign w:val="bottom"/>
          </w:tcPr>
          <w:p w14:paraId="467C385B" w14:textId="77777777" w:rsidR="001577BA" w:rsidRPr="00F72DA8" w:rsidRDefault="001577BA" w:rsidP="001577BA">
            <w:pPr>
              <w:rPr>
                <w:rFonts w:ascii="Verdana" w:hAnsi="Verdana" w:cs="Arial"/>
              </w:rPr>
            </w:pPr>
            <w:r w:rsidRPr="00F72DA8">
              <w:rPr>
                <w:rFonts w:ascii="Verdana" w:hAnsi="Verdana" w:cs="Arial"/>
              </w:rPr>
              <w:t>Basis installaties</w:t>
            </w:r>
          </w:p>
        </w:tc>
      </w:tr>
      <w:tr w:rsidR="001577BA" w:rsidRPr="00F72DA8" w14:paraId="467C385F" w14:textId="77777777" w:rsidTr="009C49C4">
        <w:trPr>
          <w:trHeight w:val="300"/>
        </w:trPr>
        <w:tc>
          <w:tcPr>
            <w:tcW w:w="5055" w:type="dxa"/>
            <w:tcBorders>
              <w:top w:val="nil"/>
              <w:left w:val="nil"/>
              <w:bottom w:val="nil"/>
              <w:right w:val="nil"/>
            </w:tcBorders>
            <w:shd w:val="clear" w:color="auto" w:fill="auto"/>
            <w:noWrap/>
            <w:vAlign w:val="bottom"/>
          </w:tcPr>
          <w:p w14:paraId="467C385D" w14:textId="77777777" w:rsidR="001577BA" w:rsidRPr="00F72DA8" w:rsidRDefault="001577BA" w:rsidP="001577BA">
            <w:pPr>
              <w:rPr>
                <w:rFonts w:ascii="Verdana" w:hAnsi="Verdana" w:cs="Arial"/>
              </w:rPr>
            </w:pPr>
            <w:r w:rsidRPr="00F72DA8">
              <w:rPr>
                <w:rFonts w:ascii="Verdana" w:hAnsi="Verdana" w:cs="Arial"/>
              </w:rPr>
              <w:t>PV lassen-constructie</w:t>
            </w:r>
          </w:p>
        </w:tc>
        <w:tc>
          <w:tcPr>
            <w:tcW w:w="9223" w:type="dxa"/>
            <w:tcBorders>
              <w:top w:val="nil"/>
              <w:left w:val="nil"/>
              <w:bottom w:val="nil"/>
              <w:right w:val="nil"/>
            </w:tcBorders>
            <w:shd w:val="clear" w:color="auto" w:fill="auto"/>
            <w:noWrap/>
            <w:vAlign w:val="bottom"/>
          </w:tcPr>
          <w:p w14:paraId="467C385E" w14:textId="77777777" w:rsidR="001577BA" w:rsidRPr="00F72DA8" w:rsidRDefault="001577BA" w:rsidP="001577BA">
            <w:pPr>
              <w:rPr>
                <w:rFonts w:ascii="Verdana" w:hAnsi="Verdana" w:cs="Arial"/>
              </w:rPr>
            </w:pPr>
            <w:r w:rsidRPr="00F72DA8">
              <w:rPr>
                <w:rFonts w:ascii="Verdana" w:hAnsi="Verdana" w:cs="Arial"/>
              </w:rPr>
              <w:t>Basis lassen</w:t>
            </w:r>
          </w:p>
        </w:tc>
      </w:tr>
      <w:tr w:rsidR="001577BA" w:rsidRPr="00F72DA8" w14:paraId="467C3862" w14:textId="77777777" w:rsidTr="009C49C4">
        <w:trPr>
          <w:trHeight w:val="300"/>
        </w:trPr>
        <w:tc>
          <w:tcPr>
            <w:tcW w:w="5055" w:type="dxa"/>
            <w:tcBorders>
              <w:top w:val="nil"/>
              <w:left w:val="nil"/>
              <w:bottom w:val="nil"/>
              <w:right w:val="nil"/>
            </w:tcBorders>
            <w:shd w:val="clear" w:color="auto" w:fill="auto"/>
            <w:noWrap/>
            <w:vAlign w:val="bottom"/>
          </w:tcPr>
          <w:p w14:paraId="467C3860" w14:textId="77777777" w:rsidR="001577BA" w:rsidRPr="00F72DA8" w:rsidRDefault="001577BA" w:rsidP="001577BA">
            <w:pPr>
              <w:rPr>
                <w:rFonts w:ascii="Verdana" w:hAnsi="Verdana" w:cs="Arial"/>
              </w:rPr>
            </w:pPr>
            <w:r w:rsidRPr="00F72DA8">
              <w:rPr>
                <w:rFonts w:ascii="Verdana" w:hAnsi="Verdana" w:cs="Arial"/>
              </w:rPr>
              <w:t>PV lassen-constructie</w:t>
            </w:r>
          </w:p>
        </w:tc>
        <w:tc>
          <w:tcPr>
            <w:tcW w:w="9223" w:type="dxa"/>
            <w:tcBorders>
              <w:top w:val="nil"/>
              <w:left w:val="nil"/>
              <w:bottom w:val="nil"/>
              <w:right w:val="nil"/>
            </w:tcBorders>
            <w:shd w:val="clear" w:color="auto" w:fill="auto"/>
            <w:noWrap/>
            <w:vAlign w:val="bottom"/>
          </w:tcPr>
          <w:p w14:paraId="467C3861" w14:textId="77777777" w:rsidR="001577BA" w:rsidRPr="00F72DA8" w:rsidRDefault="001577BA" w:rsidP="001577BA">
            <w:pPr>
              <w:rPr>
                <w:rFonts w:ascii="Verdana" w:hAnsi="Verdana" w:cs="Arial"/>
              </w:rPr>
            </w:pPr>
            <w:r w:rsidRPr="00F72DA8">
              <w:rPr>
                <w:rFonts w:ascii="Verdana" w:hAnsi="Verdana" w:cs="Arial"/>
              </w:rPr>
              <w:t>Basis metaal</w:t>
            </w:r>
          </w:p>
        </w:tc>
      </w:tr>
      <w:tr w:rsidR="001577BA" w:rsidRPr="00F72DA8" w14:paraId="467C3865" w14:textId="77777777" w:rsidTr="009C49C4">
        <w:trPr>
          <w:trHeight w:val="300"/>
        </w:trPr>
        <w:tc>
          <w:tcPr>
            <w:tcW w:w="5055" w:type="dxa"/>
            <w:tcBorders>
              <w:top w:val="nil"/>
              <w:left w:val="nil"/>
              <w:bottom w:val="nil"/>
              <w:right w:val="nil"/>
            </w:tcBorders>
            <w:shd w:val="clear" w:color="auto" w:fill="auto"/>
            <w:noWrap/>
            <w:vAlign w:val="bottom"/>
          </w:tcPr>
          <w:p w14:paraId="467C3863" w14:textId="77777777" w:rsidR="001577BA" w:rsidRPr="00F72DA8" w:rsidRDefault="001577BA" w:rsidP="001577BA">
            <w:pPr>
              <w:rPr>
                <w:rFonts w:ascii="Verdana" w:hAnsi="Verdana" w:cs="Arial"/>
              </w:rPr>
            </w:pPr>
            <w:r w:rsidRPr="00F72DA8">
              <w:rPr>
                <w:rFonts w:ascii="Verdana" w:hAnsi="Verdana" w:cs="Arial"/>
              </w:rPr>
              <w:t>PV lassen-constructie</w:t>
            </w:r>
          </w:p>
        </w:tc>
        <w:tc>
          <w:tcPr>
            <w:tcW w:w="9223" w:type="dxa"/>
            <w:tcBorders>
              <w:top w:val="nil"/>
              <w:left w:val="nil"/>
              <w:bottom w:val="nil"/>
              <w:right w:val="nil"/>
            </w:tcBorders>
            <w:shd w:val="clear" w:color="auto" w:fill="auto"/>
            <w:noWrap/>
            <w:vAlign w:val="bottom"/>
          </w:tcPr>
          <w:p w14:paraId="467C3864" w14:textId="77777777" w:rsidR="001577BA" w:rsidRPr="00F72DA8" w:rsidRDefault="001577BA" w:rsidP="001577BA">
            <w:pPr>
              <w:rPr>
                <w:rFonts w:ascii="Verdana" w:hAnsi="Verdana" w:cs="Arial"/>
              </w:rPr>
            </w:pPr>
            <w:r w:rsidRPr="00F72DA8">
              <w:rPr>
                <w:rFonts w:ascii="Verdana" w:hAnsi="Verdana" w:cs="Arial"/>
              </w:rPr>
              <w:t>BMBE-buislassen A</w:t>
            </w:r>
          </w:p>
        </w:tc>
      </w:tr>
      <w:tr w:rsidR="001577BA" w:rsidRPr="00F72DA8" w14:paraId="467C3868" w14:textId="77777777" w:rsidTr="009C49C4">
        <w:trPr>
          <w:trHeight w:val="300"/>
        </w:trPr>
        <w:tc>
          <w:tcPr>
            <w:tcW w:w="5055" w:type="dxa"/>
            <w:tcBorders>
              <w:top w:val="nil"/>
              <w:left w:val="nil"/>
              <w:bottom w:val="nil"/>
              <w:right w:val="nil"/>
            </w:tcBorders>
            <w:shd w:val="clear" w:color="auto" w:fill="auto"/>
            <w:noWrap/>
            <w:vAlign w:val="bottom"/>
          </w:tcPr>
          <w:p w14:paraId="467C3866" w14:textId="77777777" w:rsidR="001577BA" w:rsidRPr="00F72DA8" w:rsidRDefault="001577BA" w:rsidP="001577BA">
            <w:pPr>
              <w:rPr>
                <w:rFonts w:ascii="Verdana" w:hAnsi="Verdana" w:cs="Arial"/>
              </w:rPr>
            </w:pPr>
            <w:r w:rsidRPr="00F72DA8">
              <w:rPr>
                <w:rFonts w:ascii="Verdana" w:hAnsi="Verdana" w:cs="Arial"/>
              </w:rPr>
              <w:t>PV lassen-constructie</w:t>
            </w:r>
          </w:p>
        </w:tc>
        <w:tc>
          <w:tcPr>
            <w:tcW w:w="9223" w:type="dxa"/>
            <w:tcBorders>
              <w:top w:val="nil"/>
              <w:left w:val="nil"/>
              <w:bottom w:val="nil"/>
              <w:right w:val="nil"/>
            </w:tcBorders>
            <w:shd w:val="clear" w:color="auto" w:fill="auto"/>
            <w:noWrap/>
            <w:vAlign w:val="bottom"/>
          </w:tcPr>
          <w:p w14:paraId="467C3867" w14:textId="77777777" w:rsidR="001577BA" w:rsidRPr="00F72DA8" w:rsidRDefault="001577BA" w:rsidP="001577BA">
            <w:pPr>
              <w:rPr>
                <w:rFonts w:ascii="Verdana" w:hAnsi="Verdana" w:cs="Arial"/>
              </w:rPr>
            </w:pPr>
            <w:r w:rsidRPr="00F72DA8">
              <w:rPr>
                <w:rFonts w:ascii="Verdana" w:hAnsi="Verdana" w:cs="Arial"/>
              </w:rPr>
              <w:t>BMBE-buislassen B</w:t>
            </w:r>
          </w:p>
        </w:tc>
      </w:tr>
      <w:tr w:rsidR="001577BA" w:rsidRPr="00F72DA8" w14:paraId="467C386B" w14:textId="77777777" w:rsidTr="009C49C4">
        <w:trPr>
          <w:trHeight w:val="300"/>
        </w:trPr>
        <w:tc>
          <w:tcPr>
            <w:tcW w:w="5055" w:type="dxa"/>
            <w:tcBorders>
              <w:top w:val="nil"/>
              <w:left w:val="nil"/>
              <w:bottom w:val="nil"/>
              <w:right w:val="nil"/>
            </w:tcBorders>
            <w:shd w:val="clear" w:color="auto" w:fill="auto"/>
            <w:noWrap/>
            <w:vAlign w:val="bottom"/>
          </w:tcPr>
          <w:p w14:paraId="467C3869" w14:textId="77777777" w:rsidR="001577BA" w:rsidRPr="00F72DA8" w:rsidRDefault="001577BA" w:rsidP="001577BA">
            <w:pPr>
              <w:rPr>
                <w:rFonts w:ascii="Verdana" w:hAnsi="Verdana" w:cs="Arial"/>
              </w:rPr>
            </w:pPr>
            <w:r w:rsidRPr="00F72DA8">
              <w:rPr>
                <w:rFonts w:ascii="Verdana" w:hAnsi="Verdana" w:cs="Arial"/>
              </w:rPr>
              <w:t>PV lassen-constructie</w:t>
            </w:r>
          </w:p>
        </w:tc>
        <w:tc>
          <w:tcPr>
            <w:tcW w:w="9223" w:type="dxa"/>
            <w:tcBorders>
              <w:top w:val="nil"/>
              <w:left w:val="nil"/>
              <w:bottom w:val="nil"/>
              <w:right w:val="nil"/>
            </w:tcBorders>
            <w:shd w:val="clear" w:color="auto" w:fill="auto"/>
            <w:noWrap/>
            <w:vAlign w:val="bottom"/>
          </w:tcPr>
          <w:p w14:paraId="467C386A" w14:textId="77777777" w:rsidR="001577BA" w:rsidRPr="00F72DA8" w:rsidRDefault="001577BA" w:rsidP="001577BA">
            <w:pPr>
              <w:rPr>
                <w:rFonts w:ascii="Verdana" w:hAnsi="Verdana" w:cs="Arial"/>
              </w:rPr>
            </w:pPr>
            <w:r w:rsidRPr="00F72DA8">
              <w:rPr>
                <w:rFonts w:ascii="Verdana" w:hAnsi="Verdana" w:cs="Arial"/>
              </w:rPr>
              <w:t>BMBE-buislassen C</w:t>
            </w:r>
          </w:p>
        </w:tc>
      </w:tr>
      <w:tr w:rsidR="001577BA" w:rsidRPr="00F72DA8" w14:paraId="467C386E" w14:textId="77777777" w:rsidTr="009C49C4">
        <w:trPr>
          <w:trHeight w:val="300"/>
        </w:trPr>
        <w:tc>
          <w:tcPr>
            <w:tcW w:w="5055" w:type="dxa"/>
            <w:tcBorders>
              <w:top w:val="nil"/>
              <w:left w:val="nil"/>
              <w:bottom w:val="nil"/>
              <w:right w:val="nil"/>
            </w:tcBorders>
            <w:shd w:val="clear" w:color="auto" w:fill="auto"/>
            <w:noWrap/>
            <w:vAlign w:val="bottom"/>
          </w:tcPr>
          <w:p w14:paraId="467C386C" w14:textId="77777777" w:rsidR="001577BA" w:rsidRPr="00F72DA8" w:rsidRDefault="001577BA" w:rsidP="001577BA">
            <w:pPr>
              <w:rPr>
                <w:rFonts w:ascii="Verdana" w:hAnsi="Verdana" w:cs="Arial"/>
              </w:rPr>
            </w:pPr>
            <w:r w:rsidRPr="00F72DA8">
              <w:rPr>
                <w:rFonts w:ascii="Verdana" w:hAnsi="Verdana" w:cs="Arial"/>
              </w:rPr>
              <w:t>PV lassen-constructie</w:t>
            </w:r>
          </w:p>
        </w:tc>
        <w:tc>
          <w:tcPr>
            <w:tcW w:w="9223" w:type="dxa"/>
            <w:tcBorders>
              <w:top w:val="nil"/>
              <w:left w:val="nil"/>
              <w:bottom w:val="nil"/>
              <w:right w:val="nil"/>
            </w:tcBorders>
            <w:shd w:val="clear" w:color="auto" w:fill="auto"/>
            <w:noWrap/>
            <w:vAlign w:val="bottom"/>
          </w:tcPr>
          <w:p w14:paraId="467C386D" w14:textId="77777777" w:rsidR="001577BA" w:rsidRPr="00F72DA8" w:rsidRDefault="001577BA" w:rsidP="001577BA">
            <w:pPr>
              <w:rPr>
                <w:rFonts w:ascii="Verdana" w:hAnsi="Verdana" w:cs="Arial"/>
              </w:rPr>
            </w:pPr>
            <w:r w:rsidRPr="00F72DA8">
              <w:rPr>
                <w:rFonts w:ascii="Verdana" w:hAnsi="Verdana" w:cs="Arial"/>
              </w:rPr>
              <w:t>BMBE-hoeklassen A</w:t>
            </w:r>
          </w:p>
        </w:tc>
      </w:tr>
      <w:tr w:rsidR="001577BA" w:rsidRPr="00F72DA8" w14:paraId="467C3871" w14:textId="77777777" w:rsidTr="009C49C4">
        <w:trPr>
          <w:trHeight w:val="300"/>
        </w:trPr>
        <w:tc>
          <w:tcPr>
            <w:tcW w:w="5055" w:type="dxa"/>
            <w:tcBorders>
              <w:top w:val="nil"/>
              <w:left w:val="nil"/>
              <w:bottom w:val="nil"/>
              <w:right w:val="nil"/>
            </w:tcBorders>
            <w:shd w:val="clear" w:color="auto" w:fill="auto"/>
            <w:noWrap/>
            <w:vAlign w:val="bottom"/>
          </w:tcPr>
          <w:p w14:paraId="467C386F" w14:textId="77777777" w:rsidR="001577BA" w:rsidRPr="00F72DA8" w:rsidRDefault="001577BA" w:rsidP="001577BA">
            <w:pPr>
              <w:rPr>
                <w:rFonts w:ascii="Verdana" w:hAnsi="Verdana" w:cs="Arial"/>
              </w:rPr>
            </w:pPr>
            <w:r w:rsidRPr="00F72DA8">
              <w:rPr>
                <w:rFonts w:ascii="Verdana" w:hAnsi="Verdana" w:cs="Arial"/>
              </w:rPr>
              <w:t>PV lassen-constructie</w:t>
            </w:r>
          </w:p>
        </w:tc>
        <w:tc>
          <w:tcPr>
            <w:tcW w:w="9223" w:type="dxa"/>
            <w:tcBorders>
              <w:top w:val="nil"/>
              <w:left w:val="nil"/>
              <w:bottom w:val="nil"/>
              <w:right w:val="nil"/>
            </w:tcBorders>
            <w:shd w:val="clear" w:color="auto" w:fill="auto"/>
            <w:noWrap/>
            <w:vAlign w:val="bottom"/>
          </w:tcPr>
          <w:p w14:paraId="467C3870" w14:textId="77777777" w:rsidR="001577BA" w:rsidRPr="00F72DA8" w:rsidRDefault="001577BA" w:rsidP="001577BA">
            <w:pPr>
              <w:rPr>
                <w:rFonts w:ascii="Verdana" w:hAnsi="Verdana" w:cs="Arial"/>
              </w:rPr>
            </w:pPr>
            <w:r w:rsidRPr="00F72DA8">
              <w:rPr>
                <w:rFonts w:ascii="Verdana" w:hAnsi="Verdana" w:cs="Arial"/>
              </w:rPr>
              <w:t>BMBE-hoeklassen B</w:t>
            </w:r>
          </w:p>
        </w:tc>
      </w:tr>
      <w:tr w:rsidR="001577BA" w:rsidRPr="00F72DA8" w14:paraId="467C3874" w14:textId="77777777" w:rsidTr="009C49C4">
        <w:trPr>
          <w:trHeight w:val="300"/>
        </w:trPr>
        <w:tc>
          <w:tcPr>
            <w:tcW w:w="5055" w:type="dxa"/>
            <w:tcBorders>
              <w:top w:val="nil"/>
              <w:left w:val="nil"/>
              <w:bottom w:val="nil"/>
              <w:right w:val="nil"/>
            </w:tcBorders>
            <w:shd w:val="clear" w:color="auto" w:fill="auto"/>
            <w:noWrap/>
            <w:vAlign w:val="bottom"/>
          </w:tcPr>
          <w:p w14:paraId="467C3872" w14:textId="77777777" w:rsidR="001577BA" w:rsidRPr="00F72DA8" w:rsidRDefault="001577BA" w:rsidP="001577BA">
            <w:pPr>
              <w:rPr>
                <w:rFonts w:ascii="Verdana" w:hAnsi="Verdana" w:cs="Arial"/>
              </w:rPr>
            </w:pPr>
            <w:r w:rsidRPr="00F72DA8">
              <w:rPr>
                <w:rFonts w:ascii="Verdana" w:hAnsi="Verdana" w:cs="Arial"/>
              </w:rPr>
              <w:t>PV lassen-constructie</w:t>
            </w:r>
          </w:p>
        </w:tc>
        <w:tc>
          <w:tcPr>
            <w:tcW w:w="9223" w:type="dxa"/>
            <w:tcBorders>
              <w:top w:val="nil"/>
              <w:left w:val="nil"/>
              <w:bottom w:val="nil"/>
              <w:right w:val="nil"/>
            </w:tcBorders>
            <w:shd w:val="clear" w:color="auto" w:fill="auto"/>
            <w:noWrap/>
            <w:vAlign w:val="bottom"/>
          </w:tcPr>
          <w:p w14:paraId="467C3873" w14:textId="77777777" w:rsidR="001577BA" w:rsidRPr="00F72DA8" w:rsidRDefault="001577BA" w:rsidP="001577BA">
            <w:pPr>
              <w:rPr>
                <w:rFonts w:ascii="Verdana" w:hAnsi="Verdana" w:cs="Arial"/>
              </w:rPr>
            </w:pPr>
            <w:r w:rsidRPr="00F72DA8">
              <w:rPr>
                <w:rFonts w:ascii="Verdana" w:hAnsi="Verdana" w:cs="Arial"/>
              </w:rPr>
              <w:t>BMBE-plaatlassen A</w:t>
            </w:r>
          </w:p>
        </w:tc>
      </w:tr>
      <w:tr w:rsidR="001577BA" w:rsidRPr="00F72DA8" w14:paraId="467C3877" w14:textId="77777777" w:rsidTr="009C49C4">
        <w:trPr>
          <w:trHeight w:val="300"/>
        </w:trPr>
        <w:tc>
          <w:tcPr>
            <w:tcW w:w="5055" w:type="dxa"/>
            <w:tcBorders>
              <w:top w:val="nil"/>
              <w:left w:val="nil"/>
              <w:bottom w:val="nil"/>
              <w:right w:val="nil"/>
            </w:tcBorders>
            <w:shd w:val="clear" w:color="auto" w:fill="auto"/>
            <w:noWrap/>
            <w:vAlign w:val="bottom"/>
          </w:tcPr>
          <w:p w14:paraId="467C3875" w14:textId="77777777" w:rsidR="001577BA" w:rsidRPr="00F72DA8" w:rsidRDefault="001577BA" w:rsidP="001577BA">
            <w:pPr>
              <w:rPr>
                <w:rFonts w:ascii="Verdana" w:hAnsi="Verdana" w:cs="Arial"/>
              </w:rPr>
            </w:pPr>
            <w:r w:rsidRPr="00F72DA8">
              <w:rPr>
                <w:rFonts w:ascii="Verdana" w:hAnsi="Verdana" w:cs="Arial"/>
              </w:rPr>
              <w:t>PV lassen-constructie</w:t>
            </w:r>
          </w:p>
        </w:tc>
        <w:tc>
          <w:tcPr>
            <w:tcW w:w="9223" w:type="dxa"/>
            <w:tcBorders>
              <w:top w:val="nil"/>
              <w:left w:val="nil"/>
              <w:bottom w:val="nil"/>
              <w:right w:val="nil"/>
            </w:tcBorders>
            <w:shd w:val="clear" w:color="auto" w:fill="auto"/>
            <w:noWrap/>
            <w:vAlign w:val="bottom"/>
          </w:tcPr>
          <w:p w14:paraId="467C3876" w14:textId="77777777" w:rsidR="001577BA" w:rsidRPr="00F72DA8" w:rsidRDefault="001577BA" w:rsidP="001577BA">
            <w:pPr>
              <w:rPr>
                <w:rFonts w:ascii="Verdana" w:hAnsi="Verdana" w:cs="Arial"/>
              </w:rPr>
            </w:pPr>
            <w:r w:rsidRPr="00F72DA8">
              <w:rPr>
                <w:rFonts w:ascii="Verdana" w:hAnsi="Verdana" w:cs="Arial"/>
              </w:rPr>
              <w:t>BMBE-plaatlassen B</w:t>
            </w:r>
          </w:p>
        </w:tc>
      </w:tr>
      <w:tr w:rsidR="001577BA" w:rsidRPr="00F72DA8" w14:paraId="467C387A" w14:textId="77777777" w:rsidTr="009C49C4">
        <w:trPr>
          <w:trHeight w:val="300"/>
        </w:trPr>
        <w:tc>
          <w:tcPr>
            <w:tcW w:w="5055" w:type="dxa"/>
            <w:tcBorders>
              <w:top w:val="nil"/>
              <w:left w:val="nil"/>
              <w:bottom w:val="nil"/>
              <w:right w:val="nil"/>
            </w:tcBorders>
            <w:shd w:val="clear" w:color="auto" w:fill="auto"/>
            <w:noWrap/>
            <w:vAlign w:val="bottom"/>
          </w:tcPr>
          <w:p w14:paraId="467C3878" w14:textId="77777777" w:rsidR="001577BA" w:rsidRPr="00F72DA8" w:rsidRDefault="001577BA" w:rsidP="001577BA">
            <w:pPr>
              <w:rPr>
                <w:rFonts w:ascii="Verdana" w:hAnsi="Verdana" w:cs="Arial"/>
              </w:rPr>
            </w:pPr>
            <w:r w:rsidRPr="00F72DA8">
              <w:rPr>
                <w:rFonts w:ascii="Verdana" w:hAnsi="Verdana" w:cs="Arial"/>
              </w:rPr>
              <w:t>PV lassen-constructie</w:t>
            </w:r>
          </w:p>
        </w:tc>
        <w:tc>
          <w:tcPr>
            <w:tcW w:w="9223" w:type="dxa"/>
            <w:tcBorders>
              <w:top w:val="nil"/>
              <w:left w:val="nil"/>
              <w:bottom w:val="nil"/>
              <w:right w:val="nil"/>
            </w:tcBorders>
            <w:shd w:val="clear" w:color="auto" w:fill="auto"/>
            <w:noWrap/>
            <w:vAlign w:val="bottom"/>
          </w:tcPr>
          <w:p w14:paraId="467C3879" w14:textId="77777777" w:rsidR="001577BA" w:rsidRPr="00F72DA8" w:rsidRDefault="001577BA" w:rsidP="001577BA">
            <w:pPr>
              <w:rPr>
                <w:rFonts w:ascii="Verdana" w:hAnsi="Verdana" w:cs="Arial"/>
              </w:rPr>
            </w:pPr>
            <w:r w:rsidRPr="00F72DA8">
              <w:rPr>
                <w:rFonts w:ascii="Verdana" w:hAnsi="Verdana" w:cs="Arial"/>
              </w:rPr>
              <w:t>BMBE-plaatlassen C</w:t>
            </w:r>
          </w:p>
        </w:tc>
      </w:tr>
      <w:tr w:rsidR="001577BA" w:rsidRPr="00F72DA8" w14:paraId="467C387D" w14:textId="77777777" w:rsidTr="009C49C4">
        <w:trPr>
          <w:trHeight w:val="300"/>
        </w:trPr>
        <w:tc>
          <w:tcPr>
            <w:tcW w:w="5055" w:type="dxa"/>
            <w:tcBorders>
              <w:top w:val="nil"/>
              <w:left w:val="nil"/>
              <w:bottom w:val="nil"/>
              <w:right w:val="nil"/>
            </w:tcBorders>
            <w:shd w:val="clear" w:color="auto" w:fill="auto"/>
            <w:noWrap/>
            <w:vAlign w:val="bottom"/>
          </w:tcPr>
          <w:p w14:paraId="467C387B" w14:textId="77777777" w:rsidR="001577BA" w:rsidRPr="00F72DA8" w:rsidRDefault="001577BA" w:rsidP="001577BA">
            <w:pPr>
              <w:rPr>
                <w:rFonts w:ascii="Verdana" w:hAnsi="Verdana" w:cs="Arial"/>
              </w:rPr>
            </w:pPr>
            <w:r w:rsidRPr="00F72DA8">
              <w:rPr>
                <w:rFonts w:ascii="Verdana" w:hAnsi="Verdana" w:cs="Arial"/>
              </w:rPr>
              <w:t>PV lassen-constructie</w:t>
            </w:r>
          </w:p>
        </w:tc>
        <w:tc>
          <w:tcPr>
            <w:tcW w:w="9223" w:type="dxa"/>
            <w:tcBorders>
              <w:top w:val="nil"/>
              <w:left w:val="nil"/>
              <w:bottom w:val="nil"/>
              <w:right w:val="nil"/>
            </w:tcBorders>
            <w:shd w:val="clear" w:color="auto" w:fill="auto"/>
            <w:noWrap/>
            <w:vAlign w:val="bottom"/>
          </w:tcPr>
          <w:p w14:paraId="467C387C" w14:textId="77777777" w:rsidR="001577BA" w:rsidRPr="00F72DA8" w:rsidRDefault="001577BA" w:rsidP="001577BA">
            <w:pPr>
              <w:rPr>
                <w:rFonts w:ascii="Verdana" w:hAnsi="Verdana" w:cs="Arial"/>
              </w:rPr>
            </w:pPr>
            <w:r w:rsidRPr="00F72DA8">
              <w:rPr>
                <w:rFonts w:ascii="Verdana" w:hAnsi="Verdana" w:cs="Arial"/>
              </w:rPr>
              <w:t>Buisbewerking</w:t>
            </w:r>
          </w:p>
        </w:tc>
      </w:tr>
      <w:tr w:rsidR="001577BA" w:rsidRPr="00F72DA8" w14:paraId="467C3880" w14:textId="77777777" w:rsidTr="009C49C4">
        <w:trPr>
          <w:trHeight w:val="300"/>
        </w:trPr>
        <w:tc>
          <w:tcPr>
            <w:tcW w:w="5055" w:type="dxa"/>
            <w:tcBorders>
              <w:top w:val="nil"/>
              <w:left w:val="nil"/>
              <w:bottom w:val="nil"/>
              <w:right w:val="nil"/>
            </w:tcBorders>
            <w:shd w:val="clear" w:color="auto" w:fill="auto"/>
            <w:noWrap/>
            <w:vAlign w:val="bottom"/>
          </w:tcPr>
          <w:p w14:paraId="467C387E" w14:textId="77777777" w:rsidR="001577BA" w:rsidRPr="00F72DA8" w:rsidRDefault="001577BA" w:rsidP="001577BA">
            <w:pPr>
              <w:rPr>
                <w:rFonts w:ascii="Verdana" w:hAnsi="Verdana" w:cs="Arial"/>
              </w:rPr>
            </w:pPr>
            <w:r w:rsidRPr="00F72DA8">
              <w:rPr>
                <w:rFonts w:ascii="Verdana" w:hAnsi="Verdana" w:cs="Arial"/>
              </w:rPr>
              <w:t>PV lassen-constructie</w:t>
            </w:r>
          </w:p>
        </w:tc>
        <w:tc>
          <w:tcPr>
            <w:tcW w:w="9223" w:type="dxa"/>
            <w:tcBorders>
              <w:top w:val="nil"/>
              <w:left w:val="nil"/>
              <w:bottom w:val="nil"/>
              <w:right w:val="nil"/>
            </w:tcBorders>
            <w:shd w:val="clear" w:color="auto" w:fill="auto"/>
            <w:noWrap/>
            <w:vAlign w:val="bottom"/>
          </w:tcPr>
          <w:p w14:paraId="467C387F" w14:textId="77777777" w:rsidR="001577BA" w:rsidRPr="00F72DA8" w:rsidRDefault="001577BA" w:rsidP="001577BA">
            <w:pPr>
              <w:rPr>
                <w:rFonts w:ascii="Verdana" w:hAnsi="Verdana" w:cs="Arial"/>
              </w:rPr>
            </w:pPr>
            <w:r w:rsidRPr="00F72DA8">
              <w:rPr>
                <w:rFonts w:ascii="Verdana" w:hAnsi="Verdana" w:cs="Arial"/>
              </w:rPr>
              <w:t>Buisfitten kunststof</w:t>
            </w:r>
          </w:p>
        </w:tc>
      </w:tr>
      <w:tr w:rsidR="001577BA" w:rsidRPr="00F72DA8" w14:paraId="467C3883" w14:textId="77777777" w:rsidTr="009C49C4">
        <w:trPr>
          <w:trHeight w:val="300"/>
        </w:trPr>
        <w:tc>
          <w:tcPr>
            <w:tcW w:w="5055" w:type="dxa"/>
            <w:tcBorders>
              <w:top w:val="nil"/>
              <w:left w:val="nil"/>
              <w:bottom w:val="nil"/>
              <w:right w:val="nil"/>
            </w:tcBorders>
            <w:shd w:val="clear" w:color="auto" w:fill="auto"/>
            <w:noWrap/>
            <w:vAlign w:val="bottom"/>
          </w:tcPr>
          <w:p w14:paraId="467C3881" w14:textId="77777777" w:rsidR="001577BA" w:rsidRPr="00F72DA8" w:rsidRDefault="001577BA" w:rsidP="001577BA">
            <w:pPr>
              <w:rPr>
                <w:rFonts w:ascii="Verdana" w:hAnsi="Verdana" w:cs="Arial"/>
              </w:rPr>
            </w:pPr>
            <w:r w:rsidRPr="00F72DA8">
              <w:rPr>
                <w:rFonts w:ascii="Verdana" w:hAnsi="Verdana" w:cs="Arial"/>
              </w:rPr>
              <w:t>PV lassen-constructie</w:t>
            </w:r>
          </w:p>
        </w:tc>
        <w:tc>
          <w:tcPr>
            <w:tcW w:w="9223" w:type="dxa"/>
            <w:tcBorders>
              <w:top w:val="nil"/>
              <w:left w:val="nil"/>
              <w:bottom w:val="nil"/>
              <w:right w:val="nil"/>
            </w:tcBorders>
            <w:shd w:val="clear" w:color="auto" w:fill="auto"/>
            <w:noWrap/>
            <w:vAlign w:val="bottom"/>
          </w:tcPr>
          <w:p w14:paraId="467C3882" w14:textId="77777777" w:rsidR="001577BA" w:rsidRPr="00F72DA8" w:rsidRDefault="001577BA" w:rsidP="001577BA">
            <w:pPr>
              <w:rPr>
                <w:rFonts w:ascii="Verdana" w:hAnsi="Verdana" w:cs="Arial"/>
              </w:rPr>
            </w:pPr>
            <w:r w:rsidRPr="00F72DA8">
              <w:rPr>
                <w:rFonts w:ascii="Verdana" w:hAnsi="Verdana" w:cs="Arial"/>
              </w:rPr>
              <w:t>Buisfitten staal</w:t>
            </w:r>
          </w:p>
        </w:tc>
      </w:tr>
      <w:tr w:rsidR="001577BA" w:rsidRPr="00F72DA8" w14:paraId="467C3886" w14:textId="77777777" w:rsidTr="009C49C4">
        <w:trPr>
          <w:trHeight w:val="300"/>
        </w:trPr>
        <w:tc>
          <w:tcPr>
            <w:tcW w:w="5055" w:type="dxa"/>
            <w:tcBorders>
              <w:top w:val="nil"/>
              <w:left w:val="nil"/>
              <w:bottom w:val="nil"/>
              <w:right w:val="nil"/>
            </w:tcBorders>
            <w:shd w:val="clear" w:color="auto" w:fill="auto"/>
            <w:noWrap/>
            <w:vAlign w:val="bottom"/>
          </w:tcPr>
          <w:p w14:paraId="467C3884" w14:textId="77777777" w:rsidR="001577BA" w:rsidRPr="00F72DA8" w:rsidRDefault="001577BA" w:rsidP="001577BA">
            <w:pPr>
              <w:rPr>
                <w:rFonts w:ascii="Verdana" w:hAnsi="Verdana" w:cs="Arial"/>
              </w:rPr>
            </w:pPr>
            <w:r w:rsidRPr="00F72DA8">
              <w:rPr>
                <w:rFonts w:ascii="Verdana" w:hAnsi="Verdana" w:cs="Arial"/>
              </w:rPr>
              <w:t>PV lassen-constructie</w:t>
            </w:r>
          </w:p>
        </w:tc>
        <w:tc>
          <w:tcPr>
            <w:tcW w:w="9223" w:type="dxa"/>
            <w:tcBorders>
              <w:top w:val="nil"/>
              <w:left w:val="nil"/>
              <w:bottom w:val="nil"/>
              <w:right w:val="nil"/>
            </w:tcBorders>
            <w:shd w:val="clear" w:color="auto" w:fill="auto"/>
            <w:noWrap/>
            <w:vAlign w:val="bottom"/>
          </w:tcPr>
          <w:p w14:paraId="467C3885" w14:textId="77777777" w:rsidR="001577BA" w:rsidRPr="00F72DA8" w:rsidRDefault="001577BA" w:rsidP="001577BA">
            <w:pPr>
              <w:rPr>
                <w:rFonts w:ascii="Verdana" w:hAnsi="Verdana" w:cs="Arial"/>
              </w:rPr>
            </w:pPr>
            <w:r w:rsidRPr="00F72DA8">
              <w:rPr>
                <w:rFonts w:ascii="Verdana" w:hAnsi="Verdana" w:cs="Arial"/>
              </w:rPr>
              <w:t>Gassmeltbuislassen A</w:t>
            </w:r>
          </w:p>
        </w:tc>
      </w:tr>
      <w:tr w:rsidR="001577BA" w:rsidRPr="00F72DA8" w14:paraId="467C3889" w14:textId="77777777" w:rsidTr="009C49C4">
        <w:trPr>
          <w:trHeight w:val="300"/>
        </w:trPr>
        <w:tc>
          <w:tcPr>
            <w:tcW w:w="5055" w:type="dxa"/>
            <w:tcBorders>
              <w:top w:val="nil"/>
              <w:left w:val="nil"/>
              <w:bottom w:val="nil"/>
              <w:right w:val="nil"/>
            </w:tcBorders>
            <w:shd w:val="clear" w:color="auto" w:fill="auto"/>
            <w:noWrap/>
            <w:vAlign w:val="bottom"/>
          </w:tcPr>
          <w:p w14:paraId="467C3887" w14:textId="77777777" w:rsidR="001577BA" w:rsidRPr="00F72DA8" w:rsidRDefault="001577BA" w:rsidP="001577BA">
            <w:pPr>
              <w:rPr>
                <w:rFonts w:ascii="Verdana" w:hAnsi="Verdana" w:cs="Arial"/>
              </w:rPr>
            </w:pPr>
            <w:r w:rsidRPr="00F72DA8">
              <w:rPr>
                <w:rFonts w:ascii="Verdana" w:hAnsi="Verdana" w:cs="Arial"/>
              </w:rPr>
              <w:t>PV lassen-constructie</w:t>
            </w:r>
          </w:p>
        </w:tc>
        <w:tc>
          <w:tcPr>
            <w:tcW w:w="9223" w:type="dxa"/>
            <w:tcBorders>
              <w:top w:val="nil"/>
              <w:left w:val="nil"/>
              <w:bottom w:val="nil"/>
              <w:right w:val="nil"/>
            </w:tcBorders>
            <w:shd w:val="clear" w:color="auto" w:fill="auto"/>
            <w:noWrap/>
            <w:vAlign w:val="bottom"/>
          </w:tcPr>
          <w:p w14:paraId="467C3888" w14:textId="77777777" w:rsidR="001577BA" w:rsidRPr="00F72DA8" w:rsidRDefault="001577BA" w:rsidP="001577BA">
            <w:pPr>
              <w:rPr>
                <w:rFonts w:ascii="Verdana" w:hAnsi="Verdana" w:cs="Arial"/>
              </w:rPr>
            </w:pPr>
            <w:r w:rsidRPr="00F72DA8">
              <w:rPr>
                <w:rFonts w:ascii="Verdana" w:hAnsi="Verdana" w:cs="Arial"/>
              </w:rPr>
              <w:t>Gassmeltbuislassen B</w:t>
            </w:r>
          </w:p>
        </w:tc>
      </w:tr>
      <w:tr w:rsidR="001577BA" w:rsidRPr="00F72DA8" w14:paraId="467C388C" w14:textId="77777777" w:rsidTr="009C49C4">
        <w:trPr>
          <w:trHeight w:val="300"/>
        </w:trPr>
        <w:tc>
          <w:tcPr>
            <w:tcW w:w="5055" w:type="dxa"/>
            <w:tcBorders>
              <w:top w:val="nil"/>
              <w:left w:val="nil"/>
              <w:bottom w:val="nil"/>
              <w:right w:val="nil"/>
            </w:tcBorders>
            <w:shd w:val="clear" w:color="auto" w:fill="auto"/>
            <w:noWrap/>
            <w:vAlign w:val="bottom"/>
          </w:tcPr>
          <w:p w14:paraId="467C388A" w14:textId="77777777" w:rsidR="001577BA" w:rsidRPr="00F72DA8" w:rsidRDefault="001577BA" w:rsidP="001577BA">
            <w:pPr>
              <w:rPr>
                <w:rFonts w:ascii="Verdana" w:hAnsi="Verdana" w:cs="Arial"/>
              </w:rPr>
            </w:pPr>
            <w:r w:rsidRPr="00F72DA8">
              <w:rPr>
                <w:rFonts w:ascii="Verdana" w:hAnsi="Verdana" w:cs="Arial"/>
              </w:rPr>
              <w:t>PV lassen-constructie</w:t>
            </w:r>
          </w:p>
        </w:tc>
        <w:tc>
          <w:tcPr>
            <w:tcW w:w="9223" w:type="dxa"/>
            <w:tcBorders>
              <w:top w:val="nil"/>
              <w:left w:val="nil"/>
              <w:bottom w:val="nil"/>
              <w:right w:val="nil"/>
            </w:tcBorders>
            <w:shd w:val="clear" w:color="auto" w:fill="auto"/>
            <w:noWrap/>
            <w:vAlign w:val="bottom"/>
          </w:tcPr>
          <w:p w14:paraId="467C388B" w14:textId="77777777" w:rsidR="001577BA" w:rsidRPr="00F72DA8" w:rsidRDefault="001577BA" w:rsidP="001577BA">
            <w:pPr>
              <w:rPr>
                <w:rFonts w:ascii="Verdana" w:hAnsi="Verdana" w:cs="Arial"/>
              </w:rPr>
            </w:pPr>
            <w:r w:rsidRPr="00F72DA8">
              <w:rPr>
                <w:rFonts w:ascii="Verdana" w:hAnsi="Verdana" w:cs="Arial"/>
              </w:rPr>
              <w:t>Gassmeltplaatlassen A</w:t>
            </w:r>
          </w:p>
        </w:tc>
      </w:tr>
      <w:tr w:rsidR="001577BA" w:rsidRPr="00F72DA8" w14:paraId="467C388F" w14:textId="77777777" w:rsidTr="009C49C4">
        <w:trPr>
          <w:trHeight w:val="300"/>
        </w:trPr>
        <w:tc>
          <w:tcPr>
            <w:tcW w:w="5055" w:type="dxa"/>
            <w:tcBorders>
              <w:top w:val="nil"/>
              <w:left w:val="nil"/>
              <w:bottom w:val="nil"/>
              <w:right w:val="nil"/>
            </w:tcBorders>
            <w:shd w:val="clear" w:color="auto" w:fill="auto"/>
            <w:noWrap/>
            <w:vAlign w:val="bottom"/>
          </w:tcPr>
          <w:p w14:paraId="467C388D" w14:textId="77777777" w:rsidR="001577BA" w:rsidRPr="00F72DA8" w:rsidRDefault="001577BA" w:rsidP="001577BA">
            <w:pPr>
              <w:rPr>
                <w:rFonts w:ascii="Verdana" w:hAnsi="Verdana" w:cs="Arial"/>
              </w:rPr>
            </w:pPr>
            <w:r w:rsidRPr="00F72DA8">
              <w:rPr>
                <w:rFonts w:ascii="Verdana" w:hAnsi="Verdana" w:cs="Arial"/>
              </w:rPr>
              <w:t>PV lassen-constructie</w:t>
            </w:r>
          </w:p>
        </w:tc>
        <w:tc>
          <w:tcPr>
            <w:tcW w:w="9223" w:type="dxa"/>
            <w:tcBorders>
              <w:top w:val="nil"/>
              <w:left w:val="nil"/>
              <w:bottom w:val="nil"/>
              <w:right w:val="nil"/>
            </w:tcBorders>
            <w:shd w:val="clear" w:color="auto" w:fill="auto"/>
            <w:noWrap/>
            <w:vAlign w:val="bottom"/>
          </w:tcPr>
          <w:p w14:paraId="467C388E" w14:textId="77777777" w:rsidR="001577BA" w:rsidRPr="00F72DA8" w:rsidRDefault="001577BA" w:rsidP="001577BA">
            <w:pPr>
              <w:rPr>
                <w:rFonts w:ascii="Verdana" w:hAnsi="Verdana" w:cs="Arial"/>
              </w:rPr>
            </w:pPr>
            <w:r w:rsidRPr="00F72DA8">
              <w:rPr>
                <w:rFonts w:ascii="Verdana" w:hAnsi="Verdana" w:cs="Arial"/>
              </w:rPr>
              <w:t>Gassmeltplaatlassen B</w:t>
            </w:r>
          </w:p>
        </w:tc>
      </w:tr>
      <w:tr w:rsidR="001577BA" w:rsidRPr="00F72DA8" w14:paraId="467C3892" w14:textId="77777777" w:rsidTr="009C49C4">
        <w:trPr>
          <w:trHeight w:val="300"/>
        </w:trPr>
        <w:tc>
          <w:tcPr>
            <w:tcW w:w="5055" w:type="dxa"/>
            <w:tcBorders>
              <w:top w:val="nil"/>
              <w:left w:val="nil"/>
              <w:bottom w:val="nil"/>
              <w:right w:val="nil"/>
            </w:tcBorders>
            <w:shd w:val="clear" w:color="auto" w:fill="auto"/>
            <w:noWrap/>
            <w:vAlign w:val="bottom"/>
          </w:tcPr>
          <w:p w14:paraId="467C3890" w14:textId="77777777" w:rsidR="001577BA" w:rsidRPr="00F72DA8" w:rsidRDefault="001577BA" w:rsidP="001577BA">
            <w:pPr>
              <w:rPr>
                <w:rFonts w:ascii="Verdana" w:hAnsi="Verdana" w:cs="Arial"/>
              </w:rPr>
            </w:pPr>
            <w:r w:rsidRPr="00F72DA8">
              <w:rPr>
                <w:rFonts w:ascii="Verdana" w:hAnsi="Verdana" w:cs="Arial"/>
              </w:rPr>
              <w:t>PV lassen-constructie</w:t>
            </w:r>
          </w:p>
        </w:tc>
        <w:tc>
          <w:tcPr>
            <w:tcW w:w="9223" w:type="dxa"/>
            <w:tcBorders>
              <w:top w:val="nil"/>
              <w:left w:val="nil"/>
              <w:bottom w:val="nil"/>
              <w:right w:val="nil"/>
            </w:tcBorders>
            <w:shd w:val="clear" w:color="auto" w:fill="auto"/>
            <w:noWrap/>
            <w:vAlign w:val="bottom"/>
          </w:tcPr>
          <w:p w14:paraId="467C3891" w14:textId="77777777" w:rsidR="001577BA" w:rsidRPr="00F72DA8" w:rsidRDefault="001577BA" w:rsidP="001577BA">
            <w:pPr>
              <w:rPr>
                <w:rFonts w:ascii="Verdana" w:hAnsi="Verdana" w:cs="Arial"/>
              </w:rPr>
            </w:pPr>
            <w:r w:rsidRPr="00F72DA8">
              <w:rPr>
                <w:rFonts w:ascii="Verdana" w:hAnsi="Verdana" w:cs="Arial"/>
              </w:rPr>
              <w:t>MIG/MAG-buislassen A</w:t>
            </w:r>
          </w:p>
        </w:tc>
      </w:tr>
      <w:tr w:rsidR="001577BA" w:rsidRPr="00F72DA8" w14:paraId="467C3895" w14:textId="77777777" w:rsidTr="009C49C4">
        <w:trPr>
          <w:trHeight w:val="300"/>
        </w:trPr>
        <w:tc>
          <w:tcPr>
            <w:tcW w:w="5055" w:type="dxa"/>
            <w:tcBorders>
              <w:top w:val="nil"/>
              <w:left w:val="nil"/>
              <w:bottom w:val="nil"/>
              <w:right w:val="nil"/>
            </w:tcBorders>
            <w:shd w:val="clear" w:color="auto" w:fill="auto"/>
            <w:noWrap/>
            <w:vAlign w:val="bottom"/>
          </w:tcPr>
          <w:p w14:paraId="467C3893" w14:textId="77777777" w:rsidR="001577BA" w:rsidRPr="00F72DA8" w:rsidRDefault="001577BA" w:rsidP="001577BA">
            <w:pPr>
              <w:rPr>
                <w:rFonts w:ascii="Verdana" w:hAnsi="Verdana" w:cs="Arial"/>
              </w:rPr>
            </w:pPr>
            <w:r w:rsidRPr="00F72DA8">
              <w:rPr>
                <w:rFonts w:ascii="Verdana" w:hAnsi="Verdana" w:cs="Arial"/>
              </w:rPr>
              <w:t>PV lassen-constructie</w:t>
            </w:r>
          </w:p>
        </w:tc>
        <w:tc>
          <w:tcPr>
            <w:tcW w:w="9223" w:type="dxa"/>
            <w:tcBorders>
              <w:top w:val="nil"/>
              <w:left w:val="nil"/>
              <w:bottom w:val="nil"/>
              <w:right w:val="nil"/>
            </w:tcBorders>
            <w:shd w:val="clear" w:color="auto" w:fill="auto"/>
            <w:noWrap/>
            <w:vAlign w:val="bottom"/>
          </w:tcPr>
          <w:p w14:paraId="467C3894" w14:textId="77777777" w:rsidR="001577BA" w:rsidRPr="00F72DA8" w:rsidRDefault="001577BA" w:rsidP="001577BA">
            <w:pPr>
              <w:rPr>
                <w:rFonts w:ascii="Verdana" w:hAnsi="Verdana" w:cs="Arial"/>
              </w:rPr>
            </w:pPr>
            <w:r w:rsidRPr="00F72DA8">
              <w:rPr>
                <w:rFonts w:ascii="Verdana" w:hAnsi="Verdana" w:cs="Arial"/>
              </w:rPr>
              <w:t>MIG/MAG-buislassen B</w:t>
            </w:r>
          </w:p>
        </w:tc>
      </w:tr>
      <w:tr w:rsidR="001577BA" w:rsidRPr="00F72DA8" w14:paraId="467C3898" w14:textId="77777777" w:rsidTr="009C49C4">
        <w:trPr>
          <w:trHeight w:val="300"/>
        </w:trPr>
        <w:tc>
          <w:tcPr>
            <w:tcW w:w="5055" w:type="dxa"/>
            <w:tcBorders>
              <w:top w:val="nil"/>
              <w:left w:val="nil"/>
              <w:bottom w:val="nil"/>
              <w:right w:val="nil"/>
            </w:tcBorders>
            <w:shd w:val="clear" w:color="auto" w:fill="auto"/>
            <w:noWrap/>
            <w:vAlign w:val="bottom"/>
          </w:tcPr>
          <w:p w14:paraId="467C3896" w14:textId="77777777" w:rsidR="001577BA" w:rsidRPr="00F72DA8" w:rsidRDefault="001577BA" w:rsidP="001577BA">
            <w:pPr>
              <w:rPr>
                <w:rFonts w:ascii="Verdana" w:hAnsi="Verdana" w:cs="Arial"/>
              </w:rPr>
            </w:pPr>
            <w:r w:rsidRPr="00F72DA8">
              <w:rPr>
                <w:rFonts w:ascii="Verdana" w:hAnsi="Verdana" w:cs="Arial"/>
              </w:rPr>
              <w:t>PV lassen-constructie</w:t>
            </w:r>
          </w:p>
        </w:tc>
        <w:tc>
          <w:tcPr>
            <w:tcW w:w="9223" w:type="dxa"/>
            <w:tcBorders>
              <w:top w:val="nil"/>
              <w:left w:val="nil"/>
              <w:bottom w:val="nil"/>
              <w:right w:val="nil"/>
            </w:tcBorders>
            <w:shd w:val="clear" w:color="auto" w:fill="auto"/>
            <w:noWrap/>
            <w:vAlign w:val="bottom"/>
          </w:tcPr>
          <w:p w14:paraId="467C3897" w14:textId="77777777" w:rsidR="001577BA" w:rsidRPr="00F72DA8" w:rsidRDefault="001577BA" w:rsidP="001577BA">
            <w:pPr>
              <w:rPr>
                <w:rFonts w:ascii="Verdana" w:hAnsi="Verdana" w:cs="Arial"/>
              </w:rPr>
            </w:pPr>
            <w:r w:rsidRPr="00F72DA8">
              <w:rPr>
                <w:rFonts w:ascii="Verdana" w:hAnsi="Verdana" w:cs="Arial"/>
              </w:rPr>
              <w:t>MIG/MAG-hoeklassen A</w:t>
            </w:r>
          </w:p>
        </w:tc>
      </w:tr>
      <w:tr w:rsidR="001577BA" w:rsidRPr="00F72DA8" w14:paraId="467C389B" w14:textId="77777777" w:rsidTr="009C49C4">
        <w:trPr>
          <w:trHeight w:val="300"/>
        </w:trPr>
        <w:tc>
          <w:tcPr>
            <w:tcW w:w="5055" w:type="dxa"/>
            <w:tcBorders>
              <w:top w:val="nil"/>
              <w:left w:val="nil"/>
              <w:bottom w:val="nil"/>
              <w:right w:val="nil"/>
            </w:tcBorders>
            <w:shd w:val="clear" w:color="auto" w:fill="auto"/>
            <w:noWrap/>
            <w:vAlign w:val="bottom"/>
          </w:tcPr>
          <w:p w14:paraId="467C3899" w14:textId="77777777" w:rsidR="001577BA" w:rsidRPr="00F72DA8" w:rsidRDefault="001577BA" w:rsidP="001577BA">
            <w:pPr>
              <w:rPr>
                <w:rFonts w:ascii="Verdana" w:hAnsi="Verdana" w:cs="Arial"/>
              </w:rPr>
            </w:pPr>
            <w:r w:rsidRPr="00F72DA8">
              <w:rPr>
                <w:rFonts w:ascii="Verdana" w:hAnsi="Verdana" w:cs="Arial"/>
              </w:rPr>
              <w:t>PV lassen-constructie</w:t>
            </w:r>
          </w:p>
        </w:tc>
        <w:tc>
          <w:tcPr>
            <w:tcW w:w="9223" w:type="dxa"/>
            <w:tcBorders>
              <w:top w:val="nil"/>
              <w:left w:val="nil"/>
              <w:bottom w:val="nil"/>
              <w:right w:val="nil"/>
            </w:tcBorders>
            <w:shd w:val="clear" w:color="auto" w:fill="auto"/>
            <w:noWrap/>
            <w:vAlign w:val="bottom"/>
          </w:tcPr>
          <w:p w14:paraId="467C389A" w14:textId="77777777" w:rsidR="001577BA" w:rsidRPr="00F72DA8" w:rsidRDefault="001577BA" w:rsidP="001577BA">
            <w:pPr>
              <w:rPr>
                <w:rFonts w:ascii="Verdana" w:hAnsi="Verdana" w:cs="Arial"/>
              </w:rPr>
            </w:pPr>
            <w:r w:rsidRPr="00F72DA8">
              <w:rPr>
                <w:rFonts w:ascii="Verdana" w:hAnsi="Verdana" w:cs="Arial"/>
              </w:rPr>
              <w:t>MIG/MAG-hoeklassen B</w:t>
            </w:r>
          </w:p>
        </w:tc>
      </w:tr>
      <w:tr w:rsidR="001577BA" w:rsidRPr="00F72DA8" w14:paraId="467C389E" w14:textId="77777777" w:rsidTr="009C49C4">
        <w:trPr>
          <w:trHeight w:val="300"/>
        </w:trPr>
        <w:tc>
          <w:tcPr>
            <w:tcW w:w="5055" w:type="dxa"/>
            <w:tcBorders>
              <w:top w:val="nil"/>
              <w:left w:val="nil"/>
              <w:bottom w:val="nil"/>
              <w:right w:val="nil"/>
            </w:tcBorders>
            <w:shd w:val="clear" w:color="auto" w:fill="auto"/>
            <w:noWrap/>
            <w:vAlign w:val="bottom"/>
          </w:tcPr>
          <w:p w14:paraId="467C389C" w14:textId="77777777" w:rsidR="001577BA" w:rsidRPr="00F72DA8" w:rsidRDefault="001577BA" w:rsidP="001577BA">
            <w:pPr>
              <w:rPr>
                <w:rFonts w:ascii="Verdana" w:hAnsi="Verdana" w:cs="Arial"/>
              </w:rPr>
            </w:pPr>
            <w:r w:rsidRPr="00F72DA8">
              <w:rPr>
                <w:rFonts w:ascii="Verdana" w:hAnsi="Verdana" w:cs="Arial"/>
              </w:rPr>
              <w:t>PV lassen-constructie</w:t>
            </w:r>
          </w:p>
        </w:tc>
        <w:tc>
          <w:tcPr>
            <w:tcW w:w="9223" w:type="dxa"/>
            <w:tcBorders>
              <w:top w:val="nil"/>
              <w:left w:val="nil"/>
              <w:bottom w:val="nil"/>
              <w:right w:val="nil"/>
            </w:tcBorders>
            <w:shd w:val="clear" w:color="auto" w:fill="auto"/>
            <w:noWrap/>
            <w:vAlign w:val="bottom"/>
          </w:tcPr>
          <w:p w14:paraId="467C389D" w14:textId="77777777" w:rsidR="001577BA" w:rsidRPr="00F72DA8" w:rsidRDefault="001577BA" w:rsidP="001577BA">
            <w:pPr>
              <w:rPr>
                <w:rFonts w:ascii="Verdana" w:hAnsi="Verdana" w:cs="Arial"/>
              </w:rPr>
            </w:pPr>
            <w:r w:rsidRPr="00F72DA8">
              <w:rPr>
                <w:rFonts w:ascii="Verdana" w:hAnsi="Verdana" w:cs="Arial"/>
              </w:rPr>
              <w:t>MIG/MAG-plaatlassen A</w:t>
            </w:r>
          </w:p>
        </w:tc>
      </w:tr>
      <w:tr w:rsidR="001577BA" w:rsidRPr="00F72DA8" w14:paraId="467C38A1" w14:textId="77777777" w:rsidTr="009C49C4">
        <w:trPr>
          <w:trHeight w:val="300"/>
        </w:trPr>
        <w:tc>
          <w:tcPr>
            <w:tcW w:w="5055" w:type="dxa"/>
            <w:tcBorders>
              <w:top w:val="nil"/>
              <w:left w:val="nil"/>
              <w:bottom w:val="nil"/>
              <w:right w:val="nil"/>
            </w:tcBorders>
            <w:shd w:val="clear" w:color="auto" w:fill="auto"/>
            <w:noWrap/>
            <w:vAlign w:val="bottom"/>
          </w:tcPr>
          <w:p w14:paraId="467C389F" w14:textId="77777777" w:rsidR="001577BA" w:rsidRPr="00F72DA8" w:rsidRDefault="001577BA" w:rsidP="001577BA">
            <w:pPr>
              <w:rPr>
                <w:rFonts w:ascii="Verdana" w:hAnsi="Verdana" w:cs="Arial"/>
              </w:rPr>
            </w:pPr>
            <w:r w:rsidRPr="00F72DA8">
              <w:rPr>
                <w:rFonts w:ascii="Verdana" w:hAnsi="Verdana" w:cs="Arial"/>
              </w:rPr>
              <w:t>PV lassen-constructie</w:t>
            </w:r>
          </w:p>
        </w:tc>
        <w:tc>
          <w:tcPr>
            <w:tcW w:w="9223" w:type="dxa"/>
            <w:tcBorders>
              <w:top w:val="nil"/>
              <w:left w:val="nil"/>
              <w:bottom w:val="nil"/>
              <w:right w:val="nil"/>
            </w:tcBorders>
            <w:shd w:val="clear" w:color="auto" w:fill="auto"/>
            <w:noWrap/>
            <w:vAlign w:val="bottom"/>
          </w:tcPr>
          <w:p w14:paraId="467C38A0" w14:textId="77777777" w:rsidR="001577BA" w:rsidRPr="00F72DA8" w:rsidRDefault="001577BA" w:rsidP="001577BA">
            <w:pPr>
              <w:rPr>
                <w:rFonts w:ascii="Verdana" w:hAnsi="Verdana" w:cs="Arial"/>
              </w:rPr>
            </w:pPr>
            <w:r w:rsidRPr="00F72DA8">
              <w:rPr>
                <w:rFonts w:ascii="Verdana" w:hAnsi="Verdana" w:cs="Arial"/>
              </w:rPr>
              <w:t>MIG/MAG-plaatlassen B</w:t>
            </w:r>
          </w:p>
        </w:tc>
      </w:tr>
      <w:tr w:rsidR="001577BA" w:rsidRPr="00F72DA8" w14:paraId="467C38A4" w14:textId="77777777" w:rsidTr="009C49C4">
        <w:trPr>
          <w:trHeight w:val="300"/>
        </w:trPr>
        <w:tc>
          <w:tcPr>
            <w:tcW w:w="5055" w:type="dxa"/>
            <w:tcBorders>
              <w:top w:val="nil"/>
              <w:left w:val="nil"/>
              <w:bottom w:val="nil"/>
              <w:right w:val="nil"/>
            </w:tcBorders>
            <w:shd w:val="clear" w:color="auto" w:fill="auto"/>
            <w:noWrap/>
            <w:vAlign w:val="bottom"/>
          </w:tcPr>
          <w:p w14:paraId="467C38A2" w14:textId="77777777" w:rsidR="001577BA" w:rsidRPr="00F72DA8" w:rsidRDefault="001577BA" w:rsidP="001577BA">
            <w:pPr>
              <w:rPr>
                <w:rFonts w:ascii="Verdana" w:hAnsi="Verdana" w:cs="Arial"/>
              </w:rPr>
            </w:pPr>
            <w:r w:rsidRPr="00F72DA8">
              <w:rPr>
                <w:rFonts w:ascii="Verdana" w:hAnsi="Verdana" w:cs="Arial"/>
              </w:rPr>
              <w:t>PV lassen-constructie</w:t>
            </w:r>
          </w:p>
        </w:tc>
        <w:tc>
          <w:tcPr>
            <w:tcW w:w="9223" w:type="dxa"/>
            <w:tcBorders>
              <w:top w:val="nil"/>
              <w:left w:val="nil"/>
              <w:bottom w:val="nil"/>
              <w:right w:val="nil"/>
            </w:tcBorders>
            <w:shd w:val="clear" w:color="auto" w:fill="auto"/>
            <w:noWrap/>
            <w:vAlign w:val="bottom"/>
          </w:tcPr>
          <w:p w14:paraId="467C38A3" w14:textId="77777777" w:rsidR="001577BA" w:rsidRPr="00F72DA8" w:rsidRDefault="001577BA" w:rsidP="001577BA">
            <w:pPr>
              <w:rPr>
                <w:rFonts w:ascii="Verdana" w:hAnsi="Verdana" w:cs="Arial"/>
              </w:rPr>
            </w:pPr>
            <w:r w:rsidRPr="00F72DA8">
              <w:rPr>
                <w:rFonts w:ascii="Verdana" w:hAnsi="Verdana" w:cs="Arial"/>
              </w:rPr>
              <w:t>Montagetechnieken 1</w:t>
            </w:r>
          </w:p>
        </w:tc>
      </w:tr>
      <w:tr w:rsidR="001577BA" w:rsidRPr="00F72DA8" w14:paraId="467C38A7" w14:textId="77777777" w:rsidTr="009C49C4">
        <w:trPr>
          <w:trHeight w:val="300"/>
        </w:trPr>
        <w:tc>
          <w:tcPr>
            <w:tcW w:w="5055" w:type="dxa"/>
            <w:tcBorders>
              <w:top w:val="nil"/>
              <w:left w:val="nil"/>
              <w:bottom w:val="nil"/>
              <w:right w:val="nil"/>
            </w:tcBorders>
            <w:shd w:val="clear" w:color="auto" w:fill="auto"/>
            <w:noWrap/>
            <w:vAlign w:val="bottom"/>
          </w:tcPr>
          <w:p w14:paraId="467C38A5" w14:textId="77777777" w:rsidR="001577BA" w:rsidRPr="00F72DA8" w:rsidRDefault="001577BA" w:rsidP="001577BA">
            <w:pPr>
              <w:rPr>
                <w:rFonts w:ascii="Verdana" w:hAnsi="Verdana" w:cs="Arial"/>
              </w:rPr>
            </w:pPr>
            <w:r w:rsidRPr="00F72DA8">
              <w:rPr>
                <w:rFonts w:ascii="Verdana" w:hAnsi="Verdana" w:cs="Arial"/>
              </w:rPr>
              <w:t>PV lassen-constructie</w:t>
            </w:r>
          </w:p>
        </w:tc>
        <w:tc>
          <w:tcPr>
            <w:tcW w:w="9223" w:type="dxa"/>
            <w:tcBorders>
              <w:top w:val="nil"/>
              <w:left w:val="nil"/>
              <w:bottom w:val="nil"/>
              <w:right w:val="nil"/>
            </w:tcBorders>
            <w:shd w:val="clear" w:color="auto" w:fill="auto"/>
            <w:noWrap/>
            <w:vAlign w:val="bottom"/>
          </w:tcPr>
          <w:p w14:paraId="467C38A6" w14:textId="77777777" w:rsidR="001577BA" w:rsidRPr="00F72DA8" w:rsidRDefault="001577BA" w:rsidP="001577BA">
            <w:pPr>
              <w:rPr>
                <w:rFonts w:ascii="Verdana" w:hAnsi="Verdana" w:cs="Arial"/>
              </w:rPr>
            </w:pPr>
            <w:r w:rsidRPr="00F72DA8">
              <w:rPr>
                <w:rFonts w:ascii="Verdana" w:hAnsi="Verdana" w:cs="Arial"/>
              </w:rPr>
              <w:t>Montagetechnieken 2</w:t>
            </w:r>
          </w:p>
        </w:tc>
      </w:tr>
      <w:tr w:rsidR="001577BA" w:rsidRPr="00F72DA8" w14:paraId="467C38AA" w14:textId="77777777" w:rsidTr="009C49C4">
        <w:trPr>
          <w:trHeight w:val="300"/>
        </w:trPr>
        <w:tc>
          <w:tcPr>
            <w:tcW w:w="5055" w:type="dxa"/>
            <w:tcBorders>
              <w:top w:val="nil"/>
              <w:left w:val="nil"/>
              <w:bottom w:val="nil"/>
              <w:right w:val="nil"/>
            </w:tcBorders>
            <w:shd w:val="clear" w:color="auto" w:fill="auto"/>
            <w:noWrap/>
            <w:vAlign w:val="bottom"/>
          </w:tcPr>
          <w:p w14:paraId="467C38A8" w14:textId="77777777" w:rsidR="001577BA" w:rsidRPr="00F72DA8" w:rsidRDefault="001577BA" w:rsidP="001577BA">
            <w:pPr>
              <w:rPr>
                <w:rFonts w:ascii="Verdana" w:hAnsi="Verdana" w:cs="Arial"/>
              </w:rPr>
            </w:pPr>
            <w:r w:rsidRPr="00F72DA8">
              <w:rPr>
                <w:rFonts w:ascii="Verdana" w:hAnsi="Verdana" w:cs="Arial"/>
              </w:rPr>
              <w:t>PV lassen-constructie</w:t>
            </w:r>
          </w:p>
        </w:tc>
        <w:tc>
          <w:tcPr>
            <w:tcW w:w="9223" w:type="dxa"/>
            <w:tcBorders>
              <w:top w:val="nil"/>
              <w:left w:val="nil"/>
              <w:bottom w:val="nil"/>
              <w:right w:val="nil"/>
            </w:tcBorders>
            <w:shd w:val="clear" w:color="auto" w:fill="auto"/>
            <w:noWrap/>
            <w:vAlign w:val="bottom"/>
          </w:tcPr>
          <w:p w14:paraId="467C38A9" w14:textId="77777777" w:rsidR="001577BA" w:rsidRPr="00F72DA8" w:rsidRDefault="001577BA" w:rsidP="001577BA">
            <w:pPr>
              <w:rPr>
                <w:rFonts w:ascii="Verdana" w:hAnsi="Verdana" w:cs="Arial"/>
              </w:rPr>
            </w:pPr>
            <w:r w:rsidRPr="00F72DA8">
              <w:rPr>
                <w:rFonts w:ascii="Verdana" w:hAnsi="Verdana" w:cs="Arial"/>
              </w:rPr>
              <w:t>TIG-buislassen A</w:t>
            </w:r>
          </w:p>
        </w:tc>
      </w:tr>
      <w:tr w:rsidR="001577BA" w:rsidRPr="00F72DA8" w14:paraId="467C38AD" w14:textId="77777777" w:rsidTr="009C49C4">
        <w:trPr>
          <w:trHeight w:val="300"/>
        </w:trPr>
        <w:tc>
          <w:tcPr>
            <w:tcW w:w="5055" w:type="dxa"/>
            <w:tcBorders>
              <w:top w:val="nil"/>
              <w:left w:val="nil"/>
              <w:bottom w:val="nil"/>
              <w:right w:val="nil"/>
            </w:tcBorders>
            <w:shd w:val="clear" w:color="auto" w:fill="auto"/>
            <w:noWrap/>
            <w:vAlign w:val="bottom"/>
          </w:tcPr>
          <w:p w14:paraId="467C38AB" w14:textId="77777777" w:rsidR="001577BA" w:rsidRPr="00F72DA8" w:rsidRDefault="001577BA" w:rsidP="001577BA">
            <w:pPr>
              <w:rPr>
                <w:rFonts w:ascii="Verdana" w:hAnsi="Verdana" w:cs="Arial"/>
              </w:rPr>
            </w:pPr>
            <w:r w:rsidRPr="00F72DA8">
              <w:rPr>
                <w:rFonts w:ascii="Verdana" w:hAnsi="Verdana" w:cs="Arial"/>
              </w:rPr>
              <w:t>PV lassen-constructie</w:t>
            </w:r>
          </w:p>
        </w:tc>
        <w:tc>
          <w:tcPr>
            <w:tcW w:w="9223" w:type="dxa"/>
            <w:tcBorders>
              <w:top w:val="nil"/>
              <w:left w:val="nil"/>
              <w:bottom w:val="nil"/>
              <w:right w:val="nil"/>
            </w:tcBorders>
            <w:shd w:val="clear" w:color="auto" w:fill="auto"/>
            <w:noWrap/>
            <w:vAlign w:val="bottom"/>
          </w:tcPr>
          <w:p w14:paraId="467C38AC" w14:textId="77777777" w:rsidR="001577BA" w:rsidRPr="00F72DA8" w:rsidRDefault="001577BA" w:rsidP="001577BA">
            <w:pPr>
              <w:rPr>
                <w:rFonts w:ascii="Verdana" w:hAnsi="Verdana" w:cs="Arial"/>
              </w:rPr>
            </w:pPr>
            <w:r w:rsidRPr="00F72DA8">
              <w:rPr>
                <w:rFonts w:ascii="Verdana" w:hAnsi="Verdana" w:cs="Arial"/>
              </w:rPr>
              <w:t>TIG-buislassen B</w:t>
            </w:r>
          </w:p>
        </w:tc>
      </w:tr>
      <w:tr w:rsidR="001577BA" w:rsidRPr="00F72DA8" w14:paraId="467C38B0" w14:textId="77777777" w:rsidTr="009C49C4">
        <w:trPr>
          <w:trHeight w:val="300"/>
        </w:trPr>
        <w:tc>
          <w:tcPr>
            <w:tcW w:w="5055" w:type="dxa"/>
            <w:tcBorders>
              <w:top w:val="nil"/>
              <w:left w:val="nil"/>
              <w:bottom w:val="nil"/>
              <w:right w:val="nil"/>
            </w:tcBorders>
            <w:shd w:val="clear" w:color="auto" w:fill="auto"/>
            <w:noWrap/>
            <w:vAlign w:val="bottom"/>
          </w:tcPr>
          <w:p w14:paraId="467C38AE" w14:textId="77777777" w:rsidR="001577BA" w:rsidRPr="00F72DA8" w:rsidRDefault="001577BA" w:rsidP="001577BA">
            <w:pPr>
              <w:rPr>
                <w:rFonts w:ascii="Verdana" w:hAnsi="Verdana" w:cs="Arial"/>
              </w:rPr>
            </w:pPr>
            <w:r w:rsidRPr="00F72DA8">
              <w:rPr>
                <w:rFonts w:ascii="Verdana" w:hAnsi="Verdana" w:cs="Arial"/>
              </w:rPr>
              <w:t>PV lassen-constructie</w:t>
            </w:r>
          </w:p>
        </w:tc>
        <w:tc>
          <w:tcPr>
            <w:tcW w:w="9223" w:type="dxa"/>
            <w:tcBorders>
              <w:top w:val="nil"/>
              <w:left w:val="nil"/>
              <w:bottom w:val="nil"/>
              <w:right w:val="nil"/>
            </w:tcBorders>
            <w:shd w:val="clear" w:color="auto" w:fill="auto"/>
            <w:noWrap/>
            <w:vAlign w:val="bottom"/>
          </w:tcPr>
          <w:p w14:paraId="467C38AF" w14:textId="77777777" w:rsidR="001577BA" w:rsidRPr="00F72DA8" w:rsidRDefault="001577BA" w:rsidP="001577BA">
            <w:pPr>
              <w:rPr>
                <w:rFonts w:ascii="Verdana" w:hAnsi="Verdana" w:cs="Arial"/>
              </w:rPr>
            </w:pPr>
            <w:r w:rsidRPr="00F72DA8">
              <w:rPr>
                <w:rFonts w:ascii="Verdana" w:hAnsi="Verdana" w:cs="Arial"/>
              </w:rPr>
              <w:t>TIG-hoeklassen A</w:t>
            </w:r>
          </w:p>
        </w:tc>
      </w:tr>
      <w:tr w:rsidR="001577BA" w:rsidRPr="00F72DA8" w14:paraId="467C38B3" w14:textId="77777777" w:rsidTr="009C49C4">
        <w:trPr>
          <w:trHeight w:val="300"/>
        </w:trPr>
        <w:tc>
          <w:tcPr>
            <w:tcW w:w="5055" w:type="dxa"/>
            <w:tcBorders>
              <w:top w:val="nil"/>
              <w:left w:val="nil"/>
              <w:bottom w:val="nil"/>
              <w:right w:val="nil"/>
            </w:tcBorders>
            <w:shd w:val="clear" w:color="auto" w:fill="auto"/>
            <w:noWrap/>
            <w:vAlign w:val="bottom"/>
          </w:tcPr>
          <w:p w14:paraId="467C38B1" w14:textId="77777777" w:rsidR="001577BA" w:rsidRPr="00F72DA8" w:rsidRDefault="001577BA" w:rsidP="001577BA">
            <w:pPr>
              <w:rPr>
                <w:rFonts w:ascii="Verdana" w:hAnsi="Verdana" w:cs="Arial"/>
              </w:rPr>
            </w:pPr>
            <w:r w:rsidRPr="00F72DA8">
              <w:rPr>
                <w:rFonts w:ascii="Verdana" w:hAnsi="Verdana" w:cs="Arial"/>
              </w:rPr>
              <w:t>PV lassen-constructie</w:t>
            </w:r>
          </w:p>
        </w:tc>
        <w:tc>
          <w:tcPr>
            <w:tcW w:w="9223" w:type="dxa"/>
            <w:tcBorders>
              <w:top w:val="nil"/>
              <w:left w:val="nil"/>
              <w:bottom w:val="nil"/>
              <w:right w:val="nil"/>
            </w:tcBorders>
            <w:shd w:val="clear" w:color="auto" w:fill="auto"/>
            <w:noWrap/>
            <w:vAlign w:val="bottom"/>
          </w:tcPr>
          <w:p w14:paraId="467C38B2" w14:textId="77777777" w:rsidR="001577BA" w:rsidRPr="00F72DA8" w:rsidRDefault="001577BA" w:rsidP="001577BA">
            <w:pPr>
              <w:rPr>
                <w:rFonts w:ascii="Verdana" w:hAnsi="Verdana" w:cs="Arial"/>
              </w:rPr>
            </w:pPr>
            <w:r w:rsidRPr="00F72DA8">
              <w:rPr>
                <w:rFonts w:ascii="Verdana" w:hAnsi="Verdana" w:cs="Arial"/>
              </w:rPr>
              <w:t>TIG-hoeklassen B</w:t>
            </w:r>
          </w:p>
        </w:tc>
      </w:tr>
      <w:tr w:rsidR="001577BA" w:rsidRPr="00F72DA8" w14:paraId="467C38B6" w14:textId="77777777" w:rsidTr="009C49C4">
        <w:trPr>
          <w:trHeight w:val="300"/>
        </w:trPr>
        <w:tc>
          <w:tcPr>
            <w:tcW w:w="5055" w:type="dxa"/>
            <w:tcBorders>
              <w:top w:val="nil"/>
              <w:left w:val="nil"/>
              <w:bottom w:val="nil"/>
              <w:right w:val="nil"/>
            </w:tcBorders>
            <w:shd w:val="clear" w:color="auto" w:fill="auto"/>
            <w:noWrap/>
            <w:vAlign w:val="bottom"/>
          </w:tcPr>
          <w:p w14:paraId="467C38B4" w14:textId="77777777" w:rsidR="001577BA" w:rsidRPr="00F72DA8" w:rsidRDefault="001577BA" w:rsidP="001577BA">
            <w:pPr>
              <w:rPr>
                <w:rFonts w:ascii="Verdana" w:hAnsi="Verdana" w:cs="Arial"/>
              </w:rPr>
            </w:pPr>
            <w:r w:rsidRPr="00F72DA8">
              <w:rPr>
                <w:rFonts w:ascii="Verdana" w:hAnsi="Verdana" w:cs="Arial"/>
              </w:rPr>
              <w:t>PV lassen-constructie</w:t>
            </w:r>
          </w:p>
        </w:tc>
        <w:tc>
          <w:tcPr>
            <w:tcW w:w="9223" w:type="dxa"/>
            <w:tcBorders>
              <w:top w:val="nil"/>
              <w:left w:val="nil"/>
              <w:bottom w:val="nil"/>
              <w:right w:val="nil"/>
            </w:tcBorders>
            <w:shd w:val="clear" w:color="auto" w:fill="auto"/>
            <w:noWrap/>
            <w:vAlign w:val="bottom"/>
          </w:tcPr>
          <w:p w14:paraId="467C38B5" w14:textId="77777777" w:rsidR="001577BA" w:rsidRPr="00F72DA8" w:rsidRDefault="001577BA" w:rsidP="001577BA">
            <w:pPr>
              <w:rPr>
                <w:rFonts w:ascii="Verdana" w:hAnsi="Verdana" w:cs="Arial"/>
              </w:rPr>
            </w:pPr>
            <w:r w:rsidRPr="00F72DA8">
              <w:rPr>
                <w:rFonts w:ascii="Verdana" w:hAnsi="Verdana" w:cs="Arial"/>
              </w:rPr>
              <w:t>TIG-plaatlassen A</w:t>
            </w:r>
          </w:p>
        </w:tc>
      </w:tr>
      <w:tr w:rsidR="001577BA" w:rsidRPr="00F72DA8" w14:paraId="467C38B9" w14:textId="77777777" w:rsidTr="009C49C4">
        <w:trPr>
          <w:trHeight w:val="300"/>
        </w:trPr>
        <w:tc>
          <w:tcPr>
            <w:tcW w:w="5055" w:type="dxa"/>
            <w:tcBorders>
              <w:top w:val="nil"/>
              <w:left w:val="nil"/>
              <w:bottom w:val="nil"/>
              <w:right w:val="nil"/>
            </w:tcBorders>
            <w:shd w:val="clear" w:color="auto" w:fill="auto"/>
            <w:noWrap/>
            <w:vAlign w:val="bottom"/>
          </w:tcPr>
          <w:p w14:paraId="467C38B7" w14:textId="77777777" w:rsidR="001577BA" w:rsidRPr="00F72DA8" w:rsidRDefault="001577BA" w:rsidP="001577BA">
            <w:pPr>
              <w:rPr>
                <w:rFonts w:ascii="Verdana" w:hAnsi="Verdana" w:cs="Arial"/>
              </w:rPr>
            </w:pPr>
            <w:r w:rsidRPr="00F72DA8">
              <w:rPr>
                <w:rFonts w:ascii="Verdana" w:hAnsi="Verdana" w:cs="Arial"/>
              </w:rPr>
              <w:t>PV lassen-constructie</w:t>
            </w:r>
          </w:p>
        </w:tc>
        <w:tc>
          <w:tcPr>
            <w:tcW w:w="9223" w:type="dxa"/>
            <w:tcBorders>
              <w:top w:val="nil"/>
              <w:left w:val="nil"/>
              <w:bottom w:val="nil"/>
              <w:right w:val="nil"/>
            </w:tcBorders>
            <w:shd w:val="clear" w:color="auto" w:fill="auto"/>
            <w:noWrap/>
            <w:vAlign w:val="bottom"/>
          </w:tcPr>
          <w:p w14:paraId="467C38B8" w14:textId="77777777" w:rsidR="001577BA" w:rsidRPr="00F72DA8" w:rsidRDefault="001577BA" w:rsidP="001577BA">
            <w:pPr>
              <w:rPr>
                <w:rFonts w:ascii="Verdana" w:hAnsi="Verdana" w:cs="Arial"/>
              </w:rPr>
            </w:pPr>
            <w:r w:rsidRPr="00F72DA8">
              <w:rPr>
                <w:rFonts w:ascii="Verdana" w:hAnsi="Verdana" w:cs="Arial"/>
              </w:rPr>
              <w:t>TIG-plaatlassen B</w:t>
            </w:r>
          </w:p>
        </w:tc>
      </w:tr>
      <w:tr w:rsidR="001577BA" w:rsidRPr="00F72DA8" w14:paraId="467C38BC" w14:textId="77777777" w:rsidTr="009C49C4">
        <w:trPr>
          <w:trHeight w:val="300"/>
        </w:trPr>
        <w:tc>
          <w:tcPr>
            <w:tcW w:w="5055" w:type="dxa"/>
            <w:tcBorders>
              <w:top w:val="nil"/>
              <w:left w:val="nil"/>
              <w:bottom w:val="nil"/>
              <w:right w:val="nil"/>
            </w:tcBorders>
            <w:shd w:val="clear" w:color="auto" w:fill="auto"/>
            <w:noWrap/>
            <w:vAlign w:val="bottom"/>
          </w:tcPr>
          <w:p w14:paraId="467C38BA" w14:textId="77777777" w:rsidR="001577BA" w:rsidRPr="00F72DA8" w:rsidRDefault="001577BA" w:rsidP="001577BA">
            <w:pPr>
              <w:rPr>
                <w:rFonts w:ascii="Verdana" w:hAnsi="Verdana" w:cs="Arial"/>
              </w:rPr>
            </w:pPr>
            <w:r w:rsidRPr="00F72DA8">
              <w:rPr>
                <w:rFonts w:ascii="Verdana" w:hAnsi="Verdana" w:cs="Arial"/>
              </w:rPr>
              <w:t>PV lassen-constructie</w:t>
            </w:r>
          </w:p>
        </w:tc>
        <w:tc>
          <w:tcPr>
            <w:tcW w:w="9223" w:type="dxa"/>
            <w:tcBorders>
              <w:top w:val="nil"/>
              <w:left w:val="nil"/>
              <w:bottom w:val="nil"/>
              <w:right w:val="nil"/>
            </w:tcBorders>
            <w:shd w:val="clear" w:color="auto" w:fill="auto"/>
            <w:noWrap/>
            <w:vAlign w:val="bottom"/>
          </w:tcPr>
          <w:p w14:paraId="467C38BB" w14:textId="77777777" w:rsidR="001577BA" w:rsidRPr="00F72DA8" w:rsidRDefault="001577BA" w:rsidP="001577BA">
            <w:pPr>
              <w:rPr>
                <w:rFonts w:ascii="Verdana" w:hAnsi="Verdana" w:cs="Arial"/>
              </w:rPr>
            </w:pPr>
            <w:r w:rsidRPr="00F72DA8">
              <w:rPr>
                <w:rFonts w:ascii="Verdana" w:hAnsi="Verdana" w:cs="Arial"/>
              </w:rPr>
              <w:t>Weerstandlassen</w:t>
            </w:r>
          </w:p>
        </w:tc>
      </w:tr>
      <w:tr w:rsidR="001577BA" w:rsidRPr="00F72DA8" w14:paraId="467C38BF" w14:textId="77777777" w:rsidTr="009C49C4">
        <w:trPr>
          <w:trHeight w:val="300"/>
        </w:trPr>
        <w:tc>
          <w:tcPr>
            <w:tcW w:w="5055" w:type="dxa"/>
            <w:tcBorders>
              <w:top w:val="nil"/>
              <w:left w:val="nil"/>
              <w:bottom w:val="nil"/>
              <w:right w:val="nil"/>
            </w:tcBorders>
            <w:shd w:val="clear" w:color="auto" w:fill="auto"/>
            <w:noWrap/>
            <w:vAlign w:val="bottom"/>
          </w:tcPr>
          <w:p w14:paraId="467C38BD" w14:textId="77777777" w:rsidR="001577BA" w:rsidRPr="00F72DA8" w:rsidRDefault="001577BA" w:rsidP="001577BA">
            <w:pPr>
              <w:rPr>
                <w:rFonts w:ascii="Verdana" w:hAnsi="Verdana" w:cs="Arial"/>
              </w:rPr>
            </w:pPr>
            <w:r w:rsidRPr="00F72DA8">
              <w:rPr>
                <w:rFonts w:ascii="Verdana" w:hAnsi="Verdana" w:cs="Arial"/>
              </w:rPr>
              <w:t>PV leder</w:t>
            </w:r>
          </w:p>
        </w:tc>
        <w:tc>
          <w:tcPr>
            <w:tcW w:w="9223" w:type="dxa"/>
            <w:tcBorders>
              <w:top w:val="nil"/>
              <w:left w:val="nil"/>
              <w:bottom w:val="nil"/>
              <w:right w:val="nil"/>
            </w:tcBorders>
            <w:shd w:val="clear" w:color="auto" w:fill="auto"/>
            <w:noWrap/>
            <w:vAlign w:val="bottom"/>
          </w:tcPr>
          <w:p w14:paraId="467C38BE" w14:textId="77777777" w:rsidR="001577BA" w:rsidRPr="00F72DA8" w:rsidRDefault="001577BA" w:rsidP="001577BA">
            <w:pPr>
              <w:rPr>
                <w:rFonts w:ascii="Verdana" w:hAnsi="Verdana" w:cs="Arial"/>
              </w:rPr>
            </w:pPr>
            <w:r w:rsidRPr="00F72DA8">
              <w:rPr>
                <w:rFonts w:ascii="Verdana" w:hAnsi="Verdana" w:cs="Arial"/>
              </w:rPr>
              <w:t>Grijswerk</w:t>
            </w:r>
          </w:p>
        </w:tc>
      </w:tr>
      <w:tr w:rsidR="001577BA" w:rsidRPr="00F72DA8" w14:paraId="467C38C2" w14:textId="77777777" w:rsidTr="009C49C4">
        <w:trPr>
          <w:trHeight w:val="300"/>
        </w:trPr>
        <w:tc>
          <w:tcPr>
            <w:tcW w:w="5055" w:type="dxa"/>
            <w:tcBorders>
              <w:top w:val="nil"/>
              <w:left w:val="nil"/>
              <w:bottom w:val="nil"/>
              <w:right w:val="nil"/>
            </w:tcBorders>
            <w:shd w:val="clear" w:color="auto" w:fill="auto"/>
            <w:noWrap/>
            <w:vAlign w:val="bottom"/>
          </w:tcPr>
          <w:p w14:paraId="467C38C0" w14:textId="77777777" w:rsidR="001577BA" w:rsidRPr="00F72DA8" w:rsidRDefault="001577BA" w:rsidP="001577BA">
            <w:pPr>
              <w:rPr>
                <w:rFonts w:ascii="Verdana" w:hAnsi="Verdana" w:cs="Arial"/>
              </w:rPr>
            </w:pPr>
            <w:r w:rsidRPr="00F72DA8">
              <w:rPr>
                <w:rFonts w:ascii="Verdana" w:hAnsi="Verdana" w:cs="Arial"/>
              </w:rPr>
              <w:t>PV leder</w:t>
            </w:r>
          </w:p>
        </w:tc>
        <w:tc>
          <w:tcPr>
            <w:tcW w:w="9223" w:type="dxa"/>
            <w:tcBorders>
              <w:top w:val="nil"/>
              <w:left w:val="nil"/>
              <w:bottom w:val="nil"/>
              <w:right w:val="nil"/>
            </w:tcBorders>
            <w:shd w:val="clear" w:color="auto" w:fill="auto"/>
            <w:noWrap/>
            <w:vAlign w:val="bottom"/>
          </w:tcPr>
          <w:p w14:paraId="467C38C1" w14:textId="77777777" w:rsidR="001577BA" w:rsidRPr="00F72DA8" w:rsidRDefault="001577BA" w:rsidP="001577BA">
            <w:pPr>
              <w:rPr>
                <w:rFonts w:ascii="Verdana" w:hAnsi="Verdana" w:cs="Arial"/>
              </w:rPr>
            </w:pPr>
            <w:r w:rsidRPr="00F72DA8">
              <w:rPr>
                <w:rFonts w:ascii="Verdana" w:hAnsi="Verdana" w:cs="Arial"/>
              </w:rPr>
              <w:t>Kussens</w:t>
            </w:r>
          </w:p>
        </w:tc>
      </w:tr>
      <w:tr w:rsidR="001577BA" w:rsidRPr="00F72DA8" w14:paraId="467C38C5" w14:textId="77777777" w:rsidTr="009C49C4">
        <w:trPr>
          <w:trHeight w:val="300"/>
        </w:trPr>
        <w:tc>
          <w:tcPr>
            <w:tcW w:w="5055" w:type="dxa"/>
            <w:tcBorders>
              <w:top w:val="nil"/>
              <w:left w:val="nil"/>
              <w:bottom w:val="nil"/>
              <w:right w:val="nil"/>
            </w:tcBorders>
            <w:shd w:val="clear" w:color="auto" w:fill="auto"/>
            <w:noWrap/>
            <w:vAlign w:val="bottom"/>
          </w:tcPr>
          <w:p w14:paraId="467C38C3" w14:textId="77777777" w:rsidR="001577BA" w:rsidRPr="00F72DA8" w:rsidRDefault="001577BA" w:rsidP="001577BA">
            <w:pPr>
              <w:rPr>
                <w:rFonts w:ascii="Verdana" w:hAnsi="Verdana" w:cs="Arial"/>
              </w:rPr>
            </w:pPr>
            <w:r w:rsidRPr="00F72DA8">
              <w:rPr>
                <w:rFonts w:ascii="Verdana" w:hAnsi="Verdana" w:cs="Arial"/>
              </w:rPr>
              <w:t>PV leder</w:t>
            </w:r>
          </w:p>
        </w:tc>
        <w:tc>
          <w:tcPr>
            <w:tcW w:w="9223" w:type="dxa"/>
            <w:tcBorders>
              <w:top w:val="nil"/>
              <w:left w:val="nil"/>
              <w:bottom w:val="nil"/>
              <w:right w:val="nil"/>
            </w:tcBorders>
            <w:shd w:val="clear" w:color="auto" w:fill="auto"/>
            <w:noWrap/>
            <w:vAlign w:val="bottom"/>
          </w:tcPr>
          <w:p w14:paraId="467C38C4" w14:textId="77777777" w:rsidR="001577BA" w:rsidRPr="00F72DA8" w:rsidRDefault="001577BA" w:rsidP="001577BA">
            <w:pPr>
              <w:rPr>
                <w:rFonts w:ascii="Verdana" w:hAnsi="Verdana" w:cs="Arial"/>
              </w:rPr>
            </w:pPr>
            <w:r w:rsidRPr="00F72DA8">
              <w:rPr>
                <w:rFonts w:ascii="Verdana" w:hAnsi="Verdana" w:cs="Arial"/>
              </w:rPr>
              <w:t>Restauratie en herstoffering van losse kussens</w:t>
            </w:r>
          </w:p>
        </w:tc>
      </w:tr>
      <w:tr w:rsidR="001577BA" w:rsidRPr="00F72DA8" w14:paraId="467C38C8" w14:textId="77777777" w:rsidTr="009C49C4">
        <w:trPr>
          <w:trHeight w:val="300"/>
        </w:trPr>
        <w:tc>
          <w:tcPr>
            <w:tcW w:w="5055" w:type="dxa"/>
            <w:tcBorders>
              <w:top w:val="nil"/>
              <w:left w:val="nil"/>
              <w:bottom w:val="nil"/>
              <w:right w:val="nil"/>
            </w:tcBorders>
            <w:shd w:val="clear" w:color="auto" w:fill="auto"/>
            <w:noWrap/>
            <w:vAlign w:val="bottom"/>
          </w:tcPr>
          <w:p w14:paraId="467C38C6" w14:textId="77777777" w:rsidR="001577BA" w:rsidRPr="00F72DA8" w:rsidRDefault="001577BA" w:rsidP="001577BA">
            <w:pPr>
              <w:rPr>
                <w:rFonts w:ascii="Verdana" w:hAnsi="Verdana" w:cs="Arial"/>
              </w:rPr>
            </w:pPr>
            <w:r w:rsidRPr="00F72DA8">
              <w:rPr>
                <w:rFonts w:ascii="Verdana" w:hAnsi="Verdana" w:cs="Arial"/>
              </w:rPr>
              <w:t>PV leder</w:t>
            </w:r>
          </w:p>
        </w:tc>
        <w:tc>
          <w:tcPr>
            <w:tcW w:w="9223" w:type="dxa"/>
            <w:tcBorders>
              <w:top w:val="nil"/>
              <w:left w:val="nil"/>
              <w:bottom w:val="nil"/>
              <w:right w:val="nil"/>
            </w:tcBorders>
            <w:shd w:val="clear" w:color="auto" w:fill="auto"/>
            <w:noWrap/>
            <w:vAlign w:val="bottom"/>
          </w:tcPr>
          <w:p w14:paraId="467C38C7" w14:textId="77777777" w:rsidR="001577BA" w:rsidRPr="00F72DA8" w:rsidRDefault="001577BA" w:rsidP="001577BA">
            <w:pPr>
              <w:rPr>
                <w:rFonts w:ascii="Verdana" w:hAnsi="Verdana" w:cs="Arial"/>
              </w:rPr>
            </w:pPr>
            <w:r w:rsidRPr="00F72DA8">
              <w:rPr>
                <w:rFonts w:ascii="Verdana" w:hAnsi="Verdana" w:cs="Arial"/>
              </w:rPr>
              <w:t>Restauratie en herstoffering van vaste delen</w:t>
            </w:r>
          </w:p>
        </w:tc>
      </w:tr>
      <w:tr w:rsidR="001577BA" w:rsidRPr="00F72DA8" w14:paraId="467C38CB" w14:textId="77777777" w:rsidTr="009C49C4">
        <w:trPr>
          <w:trHeight w:val="300"/>
        </w:trPr>
        <w:tc>
          <w:tcPr>
            <w:tcW w:w="5055" w:type="dxa"/>
            <w:tcBorders>
              <w:top w:val="nil"/>
              <w:left w:val="nil"/>
              <w:bottom w:val="nil"/>
              <w:right w:val="nil"/>
            </w:tcBorders>
            <w:shd w:val="clear" w:color="auto" w:fill="auto"/>
            <w:noWrap/>
            <w:vAlign w:val="bottom"/>
          </w:tcPr>
          <w:p w14:paraId="467C38C9" w14:textId="77777777" w:rsidR="001577BA" w:rsidRPr="00F72DA8" w:rsidRDefault="001577BA" w:rsidP="001577BA">
            <w:pPr>
              <w:rPr>
                <w:rFonts w:ascii="Verdana" w:hAnsi="Verdana" w:cs="Arial"/>
              </w:rPr>
            </w:pPr>
            <w:r w:rsidRPr="00F72DA8">
              <w:rPr>
                <w:rFonts w:ascii="Verdana" w:hAnsi="Verdana" w:cs="Arial"/>
              </w:rPr>
              <w:t>PV leder</w:t>
            </w:r>
          </w:p>
        </w:tc>
        <w:tc>
          <w:tcPr>
            <w:tcW w:w="9223" w:type="dxa"/>
            <w:tcBorders>
              <w:top w:val="nil"/>
              <w:left w:val="nil"/>
              <w:bottom w:val="nil"/>
              <w:right w:val="nil"/>
            </w:tcBorders>
            <w:shd w:val="clear" w:color="auto" w:fill="auto"/>
            <w:noWrap/>
            <w:vAlign w:val="bottom"/>
          </w:tcPr>
          <w:p w14:paraId="467C38CA" w14:textId="77777777" w:rsidR="001577BA" w:rsidRPr="00F72DA8" w:rsidRDefault="001577BA" w:rsidP="001577BA">
            <w:pPr>
              <w:rPr>
                <w:rFonts w:ascii="Verdana" w:hAnsi="Verdana" w:cs="Arial"/>
              </w:rPr>
            </w:pPr>
            <w:r w:rsidRPr="00F72DA8">
              <w:rPr>
                <w:rFonts w:ascii="Verdana" w:hAnsi="Verdana" w:cs="Arial"/>
              </w:rPr>
              <w:t>Speciale stoffeertechnieken</w:t>
            </w:r>
          </w:p>
        </w:tc>
      </w:tr>
      <w:tr w:rsidR="001577BA" w:rsidRPr="00F72DA8" w14:paraId="467C38CE" w14:textId="77777777" w:rsidTr="009C49C4">
        <w:trPr>
          <w:trHeight w:val="300"/>
        </w:trPr>
        <w:tc>
          <w:tcPr>
            <w:tcW w:w="5055" w:type="dxa"/>
            <w:tcBorders>
              <w:top w:val="nil"/>
              <w:left w:val="nil"/>
              <w:bottom w:val="nil"/>
              <w:right w:val="nil"/>
            </w:tcBorders>
            <w:shd w:val="clear" w:color="auto" w:fill="auto"/>
            <w:noWrap/>
            <w:vAlign w:val="bottom"/>
          </w:tcPr>
          <w:p w14:paraId="467C38CC" w14:textId="77777777" w:rsidR="001577BA" w:rsidRPr="00F72DA8" w:rsidRDefault="001577BA" w:rsidP="001577BA">
            <w:pPr>
              <w:rPr>
                <w:rFonts w:ascii="Verdana" w:hAnsi="Verdana" w:cs="Arial"/>
              </w:rPr>
            </w:pPr>
            <w:r w:rsidRPr="00F72DA8">
              <w:rPr>
                <w:rFonts w:ascii="Verdana" w:hAnsi="Verdana" w:cs="Arial"/>
              </w:rPr>
              <w:t>PV leder</w:t>
            </w:r>
          </w:p>
        </w:tc>
        <w:tc>
          <w:tcPr>
            <w:tcW w:w="9223" w:type="dxa"/>
            <w:tcBorders>
              <w:top w:val="nil"/>
              <w:left w:val="nil"/>
              <w:bottom w:val="nil"/>
              <w:right w:val="nil"/>
            </w:tcBorders>
            <w:shd w:val="clear" w:color="auto" w:fill="auto"/>
            <w:noWrap/>
            <w:vAlign w:val="bottom"/>
          </w:tcPr>
          <w:p w14:paraId="467C38CD" w14:textId="77777777" w:rsidR="001577BA" w:rsidRPr="00F72DA8" w:rsidRDefault="001577BA" w:rsidP="001577BA">
            <w:pPr>
              <w:rPr>
                <w:rFonts w:ascii="Verdana" w:hAnsi="Verdana" w:cs="Arial"/>
              </w:rPr>
            </w:pPr>
            <w:r w:rsidRPr="00F72DA8">
              <w:rPr>
                <w:rFonts w:ascii="Verdana" w:hAnsi="Verdana" w:cs="Arial"/>
              </w:rPr>
              <w:t>Specifiek stoffeerwerk</w:t>
            </w:r>
          </w:p>
        </w:tc>
      </w:tr>
      <w:tr w:rsidR="001577BA" w:rsidRPr="00F72DA8" w14:paraId="467C38D1" w14:textId="77777777" w:rsidTr="009C49C4">
        <w:trPr>
          <w:trHeight w:val="300"/>
        </w:trPr>
        <w:tc>
          <w:tcPr>
            <w:tcW w:w="5055" w:type="dxa"/>
            <w:tcBorders>
              <w:top w:val="nil"/>
              <w:left w:val="nil"/>
              <w:bottom w:val="nil"/>
              <w:right w:val="nil"/>
            </w:tcBorders>
            <w:shd w:val="clear" w:color="auto" w:fill="auto"/>
            <w:noWrap/>
            <w:vAlign w:val="bottom"/>
          </w:tcPr>
          <w:p w14:paraId="467C38CF" w14:textId="77777777" w:rsidR="001577BA" w:rsidRPr="00F72DA8" w:rsidRDefault="001577BA" w:rsidP="001577BA">
            <w:pPr>
              <w:rPr>
                <w:rFonts w:ascii="Verdana" w:hAnsi="Verdana" w:cs="Arial"/>
              </w:rPr>
            </w:pPr>
            <w:r w:rsidRPr="00F72DA8">
              <w:rPr>
                <w:rFonts w:ascii="Verdana" w:hAnsi="Verdana" w:cs="Arial"/>
              </w:rPr>
              <w:t>PV leder</w:t>
            </w:r>
          </w:p>
        </w:tc>
        <w:tc>
          <w:tcPr>
            <w:tcW w:w="9223" w:type="dxa"/>
            <w:tcBorders>
              <w:top w:val="nil"/>
              <w:left w:val="nil"/>
              <w:bottom w:val="nil"/>
              <w:right w:val="nil"/>
            </w:tcBorders>
            <w:shd w:val="clear" w:color="auto" w:fill="auto"/>
            <w:noWrap/>
            <w:vAlign w:val="bottom"/>
          </w:tcPr>
          <w:p w14:paraId="467C38D0" w14:textId="77777777" w:rsidR="001577BA" w:rsidRPr="00F72DA8" w:rsidRDefault="001577BA" w:rsidP="001577BA">
            <w:pPr>
              <w:rPr>
                <w:rFonts w:ascii="Verdana" w:hAnsi="Verdana" w:cs="Arial"/>
              </w:rPr>
            </w:pPr>
            <w:r w:rsidRPr="00F72DA8">
              <w:rPr>
                <w:rFonts w:ascii="Verdana" w:hAnsi="Verdana" w:cs="Arial"/>
              </w:rPr>
              <w:t>Stoffeerwerk</w:t>
            </w:r>
          </w:p>
        </w:tc>
      </w:tr>
      <w:tr w:rsidR="001577BA" w:rsidRPr="00F72DA8" w14:paraId="467C38D4" w14:textId="77777777" w:rsidTr="009C49C4">
        <w:trPr>
          <w:trHeight w:val="300"/>
        </w:trPr>
        <w:tc>
          <w:tcPr>
            <w:tcW w:w="5055" w:type="dxa"/>
            <w:tcBorders>
              <w:top w:val="nil"/>
              <w:left w:val="nil"/>
              <w:bottom w:val="nil"/>
              <w:right w:val="nil"/>
            </w:tcBorders>
            <w:shd w:val="clear" w:color="auto" w:fill="auto"/>
            <w:noWrap/>
            <w:vAlign w:val="bottom"/>
          </w:tcPr>
          <w:p w14:paraId="467C38D2" w14:textId="77777777" w:rsidR="001577BA" w:rsidRPr="00F72DA8" w:rsidRDefault="001577BA" w:rsidP="001577BA">
            <w:pPr>
              <w:rPr>
                <w:rFonts w:ascii="Verdana" w:hAnsi="Verdana" w:cs="Arial"/>
              </w:rPr>
            </w:pPr>
            <w:r w:rsidRPr="00F72DA8">
              <w:rPr>
                <w:rFonts w:ascii="Verdana" w:hAnsi="Verdana" w:cs="Arial"/>
              </w:rPr>
              <w:t>PV mechanica</w:t>
            </w:r>
          </w:p>
        </w:tc>
        <w:tc>
          <w:tcPr>
            <w:tcW w:w="9223" w:type="dxa"/>
            <w:tcBorders>
              <w:top w:val="nil"/>
              <w:left w:val="nil"/>
              <w:bottom w:val="nil"/>
              <w:right w:val="nil"/>
            </w:tcBorders>
            <w:shd w:val="clear" w:color="auto" w:fill="auto"/>
            <w:noWrap/>
            <w:vAlign w:val="bottom"/>
          </w:tcPr>
          <w:p w14:paraId="467C38D3" w14:textId="77777777" w:rsidR="001577BA" w:rsidRPr="00F72DA8" w:rsidRDefault="001577BA" w:rsidP="001577BA">
            <w:pPr>
              <w:rPr>
                <w:rFonts w:ascii="Verdana" w:hAnsi="Verdana" w:cs="Arial"/>
              </w:rPr>
            </w:pPr>
            <w:r w:rsidRPr="00F72DA8">
              <w:rPr>
                <w:rFonts w:ascii="Verdana" w:hAnsi="Verdana" w:cs="Arial"/>
              </w:rPr>
              <w:t>Basis installaties</w:t>
            </w:r>
          </w:p>
        </w:tc>
      </w:tr>
      <w:tr w:rsidR="001577BA" w:rsidRPr="00F72DA8" w14:paraId="467C38D7" w14:textId="77777777" w:rsidTr="009C49C4">
        <w:trPr>
          <w:trHeight w:val="300"/>
        </w:trPr>
        <w:tc>
          <w:tcPr>
            <w:tcW w:w="5055" w:type="dxa"/>
            <w:tcBorders>
              <w:top w:val="nil"/>
              <w:left w:val="nil"/>
              <w:bottom w:val="nil"/>
              <w:right w:val="nil"/>
            </w:tcBorders>
            <w:shd w:val="clear" w:color="auto" w:fill="auto"/>
            <w:noWrap/>
            <w:vAlign w:val="bottom"/>
          </w:tcPr>
          <w:p w14:paraId="467C38D5" w14:textId="77777777" w:rsidR="001577BA" w:rsidRPr="00F72DA8" w:rsidRDefault="001577BA" w:rsidP="001577BA">
            <w:pPr>
              <w:rPr>
                <w:rFonts w:ascii="Verdana" w:hAnsi="Verdana" w:cs="Arial"/>
              </w:rPr>
            </w:pPr>
            <w:r w:rsidRPr="00F72DA8">
              <w:rPr>
                <w:rFonts w:ascii="Verdana" w:hAnsi="Verdana" w:cs="Arial"/>
              </w:rPr>
              <w:t>PV mechanica</w:t>
            </w:r>
          </w:p>
        </w:tc>
        <w:tc>
          <w:tcPr>
            <w:tcW w:w="9223" w:type="dxa"/>
            <w:tcBorders>
              <w:top w:val="nil"/>
              <w:left w:val="nil"/>
              <w:bottom w:val="nil"/>
              <w:right w:val="nil"/>
            </w:tcBorders>
            <w:shd w:val="clear" w:color="auto" w:fill="auto"/>
            <w:noWrap/>
            <w:vAlign w:val="bottom"/>
          </w:tcPr>
          <w:p w14:paraId="467C38D6" w14:textId="77777777" w:rsidR="001577BA" w:rsidRPr="00F72DA8" w:rsidRDefault="001577BA" w:rsidP="001577BA">
            <w:pPr>
              <w:rPr>
                <w:rFonts w:ascii="Verdana" w:hAnsi="Verdana" w:cs="Arial"/>
              </w:rPr>
            </w:pPr>
            <w:r w:rsidRPr="00F72DA8">
              <w:rPr>
                <w:rFonts w:ascii="Verdana" w:hAnsi="Verdana" w:cs="Arial"/>
              </w:rPr>
              <w:t>Buisbewerking</w:t>
            </w:r>
          </w:p>
        </w:tc>
      </w:tr>
      <w:tr w:rsidR="001577BA" w:rsidRPr="00F72DA8" w14:paraId="467C38DA" w14:textId="77777777" w:rsidTr="009C49C4">
        <w:trPr>
          <w:trHeight w:val="300"/>
        </w:trPr>
        <w:tc>
          <w:tcPr>
            <w:tcW w:w="5055" w:type="dxa"/>
            <w:tcBorders>
              <w:top w:val="nil"/>
              <w:left w:val="nil"/>
              <w:bottom w:val="nil"/>
              <w:right w:val="nil"/>
            </w:tcBorders>
            <w:shd w:val="clear" w:color="auto" w:fill="auto"/>
            <w:noWrap/>
            <w:vAlign w:val="bottom"/>
          </w:tcPr>
          <w:p w14:paraId="467C38D8" w14:textId="77777777" w:rsidR="001577BA" w:rsidRPr="00F72DA8" w:rsidRDefault="001577BA" w:rsidP="001577BA">
            <w:pPr>
              <w:rPr>
                <w:rFonts w:ascii="Verdana" w:hAnsi="Verdana" w:cs="Arial"/>
              </w:rPr>
            </w:pPr>
            <w:r w:rsidRPr="00F72DA8">
              <w:rPr>
                <w:rFonts w:ascii="Verdana" w:hAnsi="Verdana" w:cs="Arial"/>
              </w:rPr>
              <w:t>PV mechanica</w:t>
            </w:r>
          </w:p>
        </w:tc>
        <w:tc>
          <w:tcPr>
            <w:tcW w:w="9223" w:type="dxa"/>
            <w:tcBorders>
              <w:top w:val="nil"/>
              <w:left w:val="nil"/>
              <w:bottom w:val="nil"/>
              <w:right w:val="nil"/>
            </w:tcBorders>
            <w:shd w:val="clear" w:color="auto" w:fill="auto"/>
            <w:noWrap/>
            <w:vAlign w:val="bottom"/>
          </w:tcPr>
          <w:p w14:paraId="467C38D9" w14:textId="77777777" w:rsidR="001577BA" w:rsidRPr="00F72DA8" w:rsidRDefault="001577BA" w:rsidP="001577BA">
            <w:pPr>
              <w:rPr>
                <w:rFonts w:ascii="Verdana" w:hAnsi="Verdana" w:cs="Arial"/>
              </w:rPr>
            </w:pPr>
            <w:r w:rsidRPr="00F72DA8">
              <w:rPr>
                <w:rFonts w:ascii="Verdana" w:hAnsi="Verdana" w:cs="Arial"/>
              </w:rPr>
              <w:t>Buisfitten staal</w:t>
            </w:r>
          </w:p>
        </w:tc>
      </w:tr>
      <w:tr w:rsidR="001577BA" w:rsidRPr="00F72DA8" w14:paraId="467C38DD" w14:textId="77777777" w:rsidTr="009C49C4">
        <w:trPr>
          <w:trHeight w:val="300"/>
        </w:trPr>
        <w:tc>
          <w:tcPr>
            <w:tcW w:w="5055" w:type="dxa"/>
            <w:tcBorders>
              <w:top w:val="nil"/>
              <w:left w:val="nil"/>
              <w:bottom w:val="nil"/>
              <w:right w:val="nil"/>
            </w:tcBorders>
            <w:shd w:val="clear" w:color="auto" w:fill="auto"/>
            <w:noWrap/>
            <w:vAlign w:val="bottom"/>
          </w:tcPr>
          <w:p w14:paraId="467C38DB" w14:textId="77777777" w:rsidR="001577BA" w:rsidRPr="00F72DA8" w:rsidRDefault="001577BA" w:rsidP="001577BA">
            <w:pPr>
              <w:rPr>
                <w:rFonts w:ascii="Verdana" w:hAnsi="Verdana" w:cs="Arial"/>
              </w:rPr>
            </w:pPr>
            <w:r w:rsidRPr="00F72DA8">
              <w:rPr>
                <w:rFonts w:ascii="Verdana" w:hAnsi="Verdana" w:cs="Arial"/>
              </w:rPr>
              <w:t>PV mechanica</w:t>
            </w:r>
          </w:p>
        </w:tc>
        <w:tc>
          <w:tcPr>
            <w:tcW w:w="9223" w:type="dxa"/>
            <w:tcBorders>
              <w:top w:val="nil"/>
              <w:left w:val="nil"/>
              <w:bottom w:val="nil"/>
              <w:right w:val="nil"/>
            </w:tcBorders>
            <w:shd w:val="clear" w:color="auto" w:fill="auto"/>
            <w:noWrap/>
            <w:vAlign w:val="bottom"/>
          </w:tcPr>
          <w:p w14:paraId="467C38DC" w14:textId="77777777" w:rsidR="001577BA" w:rsidRPr="00F72DA8" w:rsidRDefault="001577BA" w:rsidP="001577BA">
            <w:pPr>
              <w:rPr>
                <w:rFonts w:ascii="Verdana" w:hAnsi="Verdana" w:cs="Arial"/>
              </w:rPr>
            </w:pPr>
            <w:r w:rsidRPr="00F72DA8">
              <w:rPr>
                <w:rFonts w:ascii="Verdana" w:hAnsi="Verdana" w:cs="Arial"/>
              </w:rPr>
              <w:t>Draaien</w:t>
            </w:r>
          </w:p>
        </w:tc>
      </w:tr>
      <w:tr w:rsidR="001577BA" w:rsidRPr="00F72DA8" w14:paraId="467C38E0" w14:textId="77777777" w:rsidTr="009C49C4">
        <w:trPr>
          <w:trHeight w:val="300"/>
        </w:trPr>
        <w:tc>
          <w:tcPr>
            <w:tcW w:w="5055" w:type="dxa"/>
            <w:tcBorders>
              <w:top w:val="nil"/>
              <w:left w:val="nil"/>
              <w:bottom w:val="nil"/>
              <w:right w:val="nil"/>
            </w:tcBorders>
            <w:shd w:val="clear" w:color="auto" w:fill="auto"/>
            <w:noWrap/>
            <w:vAlign w:val="bottom"/>
          </w:tcPr>
          <w:p w14:paraId="467C38DE" w14:textId="77777777" w:rsidR="001577BA" w:rsidRPr="00F72DA8" w:rsidRDefault="001577BA" w:rsidP="001577BA">
            <w:pPr>
              <w:rPr>
                <w:rFonts w:ascii="Verdana" w:hAnsi="Verdana" w:cs="Arial"/>
              </w:rPr>
            </w:pPr>
            <w:r w:rsidRPr="00F72DA8">
              <w:rPr>
                <w:rFonts w:ascii="Verdana" w:hAnsi="Verdana" w:cs="Arial"/>
              </w:rPr>
              <w:t>PV mechanica</w:t>
            </w:r>
          </w:p>
        </w:tc>
        <w:tc>
          <w:tcPr>
            <w:tcW w:w="9223" w:type="dxa"/>
            <w:tcBorders>
              <w:top w:val="nil"/>
              <w:left w:val="nil"/>
              <w:bottom w:val="nil"/>
              <w:right w:val="nil"/>
            </w:tcBorders>
            <w:shd w:val="clear" w:color="auto" w:fill="auto"/>
            <w:noWrap/>
            <w:vAlign w:val="bottom"/>
          </w:tcPr>
          <w:p w14:paraId="467C38DF" w14:textId="77777777" w:rsidR="001577BA" w:rsidRPr="00F72DA8" w:rsidRDefault="001577BA" w:rsidP="001577BA">
            <w:pPr>
              <w:rPr>
                <w:rFonts w:ascii="Verdana" w:hAnsi="Verdana" w:cs="Arial"/>
              </w:rPr>
            </w:pPr>
            <w:r w:rsidRPr="00F72DA8">
              <w:rPr>
                <w:rFonts w:ascii="Verdana" w:hAnsi="Verdana" w:cs="Arial"/>
              </w:rPr>
              <w:t>Eroderen</w:t>
            </w:r>
          </w:p>
        </w:tc>
      </w:tr>
      <w:tr w:rsidR="001577BA" w:rsidRPr="00F72DA8" w14:paraId="467C38E3" w14:textId="77777777" w:rsidTr="009C49C4">
        <w:trPr>
          <w:trHeight w:val="300"/>
        </w:trPr>
        <w:tc>
          <w:tcPr>
            <w:tcW w:w="5055" w:type="dxa"/>
            <w:tcBorders>
              <w:top w:val="nil"/>
              <w:left w:val="nil"/>
              <w:bottom w:val="nil"/>
              <w:right w:val="nil"/>
            </w:tcBorders>
            <w:shd w:val="clear" w:color="auto" w:fill="auto"/>
            <w:noWrap/>
            <w:vAlign w:val="bottom"/>
          </w:tcPr>
          <w:p w14:paraId="467C38E1" w14:textId="77777777" w:rsidR="001577BA" w:rsidRPr="00F72DA8" w:rsidRDefault="001577BA" w:rsidP="001577BA">
            <w:pPr>
              <w:rPr>
                <w:rFonts w:ascii="Verdana" w:hAnsi="Verdana" w:cs="Arial"/>
              </w:rPr>
            </w:pPr>
            <w:r w:rsidRPr="00F72DA8">
              <w:rPr>
                <w:rFonts w:ascii="Verdana" w:hAnsi="Verdana" w:cs="Arial"/>
              </w:rPr>
              <w:t>PV mechanica</w:t>
            </w:r>
          </w:p>
        </w:tc>
        <w:tc>
          <w:tcPr>
            <w:tcW w:w="9223" w:type="dxa"/>
            <w:tcBorders>
              <w:top w:val="nil"/>
              <w:left w:val="nil"/>
              <w:bottom w:val="nil"/>
              <w:right w:val="nil"/>
            </w:tcBorders>
            <w:shd w:val="clear" w:color="auto" w:fill="auto"/>
            <w:noWrap/>
            <w:vAlign w:val="bottom"/>
          </w:tcPr>
          <w:p w14:paraId="467C38E2" w14:textId="77777777" w:rsidR="001577BA" w:rsidRPr="00F72DA8" w:rsidRDefault="001577BA" w:rsidP="001577BA">
            <w:pPr>
              <w:rPr>
                <w:rFonts w:ascii="Verdana" w:hAnsi="Verdana" w:cs="Arial"/>
              </w:rPr>
            </w:pPr>
            <w:r w:rsidRPr="00F72DA8">
              <w:rPr>
                <w:rFonts w:ascii="Verdana" w:hAnsi="Verdana" w:cs="Arial"/>
              </w:rPr>
              <w:t>Frezen</w:t>
            </w:r>
          </w:p>
        </w:tc>
      </w:tr>
      <w:tr w:rsidR="001577BA" w:rsidRPr="00F72DA8" w14:paraId="467C38E6" w14:textId="77777777" w:rsidTr="009C49C4">
        <w:trPr>
          <w:trHeight w:val="300"/>
        </w:trPr>
        <w:tc>
          <w:tcPr>
            <w:tcW w:w="5055" w:type="dxa"/>
            <w:tcBorders>
              <w:top w:val="nil"/>
              <w:left w:val="nil"/>
              <w:bottom w:val="nil"/>
              <w:right w:val="nil"/>
            </w:tcBorders>
            <w:shd w:val="clear" w:color="auto" w:fill="auto"/>
            <w:noWrap/>
            <w:vAlign w:val="bottom"/>
          </w:tcPr>
          <w:p w14:paraId="467C38E4" w14:textId="77777777" w:rsidR="001577BA" w:rsidRPr="00F72DA8" w:rsidRDefault="001577BA" w:rsidP="001577BA">
            <w:pPr>
              <w:rPr>
                <w:rFonts w:ascii="Verdana" w:hAnsi="Verdana" w:cs="Arial"/>
              </w:rPr>
            </w:pPr>
            <w:r w:rsidRPr="00F72DA8">
              <w:rPr>
                <w:rFonts w:ascii="Verdana" w:hAnsi="Verdana" w:cs="Arial"/>
              </w:rPr>
              <w:t>PV mechanica</w:t>
            </w:r>
          </w:p>
        </w:tc>
        <w:tc>
          <w:tcPr>
            <w:tcW w:w="9223" w:type="dxa"/>
            <w:tcBorders>
              <w:top w:val="nil"/>
              <w:left w:val="nil"/>
              <w:bottom w:val="nil"/>
              <w:right w:val="nil"/>
            </w:tcBorders>
            <w:shd w:val="clear" w:color="auto" w:fill="auto"/>
            <w:noWrap/>
            <w:vAlign w:val="bottom"/>
          </w:tcPr>
          <w:p w14:paraId="467C38E5" w14:textId="77777777" w:rsidR="001577BA" w:rsidRPr="00F72DA8" w:rsidRDefault="001577BA" w:rsidP="001577BA">
            <w:pPr>
              <w:rPr>
                <w:rFonts w:ascii="Verdana" w:hAnsi="Verdana" w:cs="Arial"/>
              </w:rPr>
            </w:pPr>
            <w:r w:rsidRPr="00F72DA8">
              <w:rPr>
                <w:rFonts w:ascii="Verdana" w:hAnsi="Verdana" w:cs="Arial"/>
              </w:rPr>
              <w:t>Frezen kotteren A</w:t>
            </w:r>
          </w:p>
        </w:tc>
      </w:tr>
      <w:tr w:rsidR="001577BA" w:rsidRPr="00F72DA8" w14:paraId="467C38E9" w14:textId="77777777" w:rsidTr="009C49C4">
        <w:trPr>
          <w:trHeight w:val="300"/>
        </w:trPr>
        <w:tc>
          <w:tcPr>
            <w:tcW w:w="5055" w:type="dxa"/>
            <w:tcBorders>
              <w:top w:val="nil"/>
              <w:left w:val="nil"/>
              <w:bottom w:val="nil"/>
              <w:right w:val="nil"/>
            </w:tcBorders>
            <w:shd w:val="clear" w:color="auto" w:fill="auto"/>
            <w:noWrap/>
            <w:vAlign w:val="bottom"/>
          </w:tcPr>
          <w:p w14:paraId="467C38E7" w14:textId="77777777" w:rsidR="001577BA" w:rsidRPr="00F72DA8" w:rsidRDefault="001577BA" w:rsidP="001577BA">
            <w:pPr>
              <w:rPr>
                <w:rFonts w:ascii="Verdana" w:hAnsi="Verdana" w:cs="Arial"/>
              </w:rPr>
            </w:pPr>
            <w:r w:rsidRPr="00F72DA8">
              <w:rPr>
                <w:rFonts w:ascii="Verdana" w:hAnsi="Verdana" w:cs="Arial"/>
              </w:rPr>
              <w:t>PV mechanica</w:t>
            </w:r>
          </w:p>
        </w:tc>
        <w:tc>
          <w:tcPr>
            <w:tcW w:w="9223" w:type="dxa"/>
            <w:tcBorders>
              <w:top w:val="nil"/>
              <w:left w:val="nil"/>
              <w:bottom w:val="nil"/>
              <w:right w:val="nil"/>
            </w:tcBorders>
            <w:shd w:val="clear" w:color="auto" w:fill="auto"/>
            <w:noWrap/>
            <w:vAlign w:val="bottom"/>
          </w:tcPr>
          <w:p w14:paraId="467C38E8" w14:textId="77777777" w:rsidR="001577BA" w:rsidRPr="00F72DA8" w:rsidRDefault="001577BA" w:rsidP="001577BA">
            <w:pPr>
              <w:rPr>
                <w:rFonts w:ascii="Verdana" w:hAnsi="Verdana" w:cs="Arial"/>
              </w:rPr>
            </w:pPr>
            <w:r w:rsidRPr="00F72DA8">
              <w:rPr>
                <w:rFonts w:ascii="Verdana" w:hAnsi="Verdana" w:cs="Arial"/>
              </w:rPr>
              <w:t>Frezen kotteren B</w:t>
            </w:r>
          </w:p>
        </w:tc>
      </w:tr>
      <w:tr w:rsidR="001577BA" w:rsidRPr="00F72DA8" w14:paraId="467C38EC" w14:textId="77777777" w:rsidTr="009C49C4">
        <w:trPr>
          <w:trHeight w:val="300"/>
        </w:trPr>
        <w:tc>
          <w:tcPr>
            <w:tcW w:w="5055" w:type="dxa"/>
            <w:tcBorders>
              <w:top w:val="nil"/>
              <w:left w:val="nil"/>
              <w:bottom w:val="nil"/>
              <w:right w:val="nil"/>
            </w:tcBorders>
            <w:shd w:val="clear" w:color="auto" w:fill="auto"/>
            <w:noWrap/>
            <w:vAlign w:val="bottom"/>
          </w:tcPr>
          <w:p w14:paraId="467C38EA" w14:textId="77777777" w:rsidR="001577BA" w:rsidRPr="00F72DA8" w:rsidRDefault="001577BA" w:rsidP="001577BA">
            <w:pPr>
              <w:rPr>
                <w:rFonts w:ascii="Verdana" w:hAnsi="Verdana" w:cs="Arial"/>
              </w:rPr>
            </w:pPr>
            <w:r w:rsidRPr="00F72DA8">
              <w:rPr>
                <w:rFonts w:ascii="Verdana" w:hAnsi="Verdana" w:cs="Arial"/>
              </w:rPr>
              <w:t>PV mechanica</w:t>
            </w:r>
          </w:p>
        </w:tc>
        <w:tc>
          <w:tcPr>
            <w:tcW w:w="9223" w:type="dxa"/>
            <w:tcBorders>
              <w:top w:val="nil"/>
              <w:left w:val="nil"/>
              <w:bottom w:val="nil"/>
              <w:right w:val="nil"/>
            </w:tcBorders>
            <w:shd w:val="clear" w:color="auto" w:fill="auto"/>
            <w:noWrap/>
            <w:vAlign w:val="bottom"/>
          </w:tcPr>
          <w:p w14:paraId="467C38EB" w14:textId="77777777" w:rsidR="001577BA" w:rsidRPr="00F72DA8" w:rsidRDefault="001577BA" w:rsidP="001577BA">
            <w:pPr>
              <w:rPr>
                <w:rFonts w:ascii="Verdana" w:hAnsi="Verdana" w:cs="Arial"/>
              </w:rPr>
            </w:pPr>
            <w:r w:rsidRPr="00F72DA8">
              <w:rPr>
                <w:rFonts w:ascii="Verdana" w:hAnsi="Verdana" w:cs="Arial"/>
              </w:rPr>
              <w:t>Initiatie draaien</w:t>
            </w:r>
          </w:p>
        </w:tc>
      </w:tr>
      <w:tr w:rsidR="001577BA" w:rsidRPr="00F72DA8" w14:paraId="467C38EF" w14:textId="77777777" w:rsidTr="009C49C4">
        <w:trPr>
          <w:trHeight w:val="300"/>
        </w:trPr>
        <w:tc>
          <w:tcPr>
            <w:tcW w:w="5055" w:type="dxa"/>
            <w:tcBorders>
              <w:top w:val="nil"/>
              <w:left w:val="nil"/>
              <w:bottom w:val="nil"/>
              <w:right w:val="nil"/>
            </w:tcBorders>
            <w:shd w:val="clear" w:color="auto" w:fill="auto"/>
            <w:noWrap/>
            <w:vAlign w:val="bottom"/>
          </w:tcPr>
          <w:p w14:paraId="467C38ED" w14:textId="77777777" w:rsidR="001577BA" w:rsidRPr="00F72DA8" w:rsidRDefault="001577BA" w:rsidP="001577BA">
            <w:pPr>
              <w:rPr>
                <w:rFonts w:ascii="Verdana" w:hAnsi="Verdana" w:cs="Arial"/>
              </w:rPr>
            </w:pPr>
            <w:r w:rsidRPr="00F72DA8">
              <w:rPr>
                <w:rFonts w:ascii="Verdana" w:hAnsi="Verdana" w:cs="Arial"/>
              </w:rPr>
              <w:t>PV mechanica</w:t>
            </w:r>
          </w:p>
        </w:tc>
        <w:tc>
          <w:tcPr>
            <w:tcW w:w="9223" w:type="dxa"/>
            <w:tcBorders>
              <w:top w:val="nil"/>
              <w:left w:val="nil"/>
              <w:bottom w:val="nil"/>
              <w:right w:val="nil"/>
            </w:tcBorders>
            <w:shd w:val="clear" w:color="auto" w:fill="auto"/>
            <w:noWrap/>
            <w:vAlign w:val="bottom"/>
          </w:tcPr>
          <w:p w14:paraId="467C38EE" w14:textId="77777777" w:rsidR="001577BA" w:rsidRPr="00F72DA8" w:rsidRDefault="001577BA" w:rsidP="001577BA">
            <w:pPr>
              <w:rPr>
                <w:rFonts w:ascii="Verdana" w:hAnsi="Verdana" w:cs="Arial"/>
              </w:rPr>
            </w:pPr>
            <w:r w:rsidRPr="00F72DA8">
              <w:rPr>
                <w:rFonts w:ascii="Verdana" w:hAnsi="Verdana" w:cs="Arial"/>
              </w:rPr>
              <w:t>Initiatie frezen</w:t>
            </w:r>
          </w:p>
        </w:tc>
      </w:tr>
      <w:tr w:rsidR="001577BA" w:rsidRPr="00F72DA8" w14:paraId="467C38F2" w14:textId="77777777" w:rsidTr="009C49C4">
        <w:trPr>
          <w:trHeight w:val="300"/>
        </w:trPr>
        <w:tc>
          <w:tcPr>
            <w:tcW w:w="5055" w:type="dxa"/>
            <w:tcBorders>
              <w:top w:val="nil"/>
              <w:left w:val="nil"/>
              <w:bottom w:val="nil"/>
              <w:right w:val="nil"/>
            </w:tcBorders>
            <w:shd w:val="clear" w:color="auto" w:fill="auto"/>
            <w:noWrap/>
            <w:vAlign w:val="bottom"/>
          </w:tcPr>
          <w:p w14:paraId="467C38F0" w14:textId="77777777" w:rsidR="001577BA" w:rsidRPr="00F72DA8" w:rsidRDefault="001577BA" w:rsidP="001577BA">
            <w:pPr>
              <w:rPr>
                <w:rFonts w:ascii="Verdana" w:hAnsi="Verdana" w:cs="Arial"/>
              </w:rPr>
            </w:pPr>
            <w:r w:rsidRPr="00F72DA8">
              <w:rPr>
                <w:rFonts w:ascii="Verdana" w:hAnsi="Verdana" w:cs="Arial"/>
              </w:rPr>
              <w:t>PV mechanica</w:t>
            </w:r>
          </w:p>
        </w:tc>
        <w:tc>
          <w:tcPr>
            <w:tcW w:w="9223" w:type="dxa"/>
            <w:tcBorders>
              <w:top w:val="nil"/>
              <w:left w:val="nil"/>
              <w:bottom w:val="nil"/>
              <w:right w:val="nil"/>
            </w:tcBorders>
            <w:shd w:val="clear" w:color="auto" w:fill="auto"/>
            <w:noWrap/>
            <w:vAlign w:val="bottom"/>
          </w:tcPr>
          <w:p w14:paraId="467C38F1" w14:textId="77777777" w:rsidR="001577BA" w:rsidRPr="00F72DA8" w:rsidRDefault="001577BA" w:rsidP="001577BA">
            <w:pPr>
              <w:rPr>
                <w:rFonts w:ascii="Verdana" w:hAnsi="Verdana" w:cs="Arial"/>
              </w:rPr>
            </w:pPr>
            <w:r w:rsidRPr="00F72DA8">
              <w:rPr>
                <w:rFonts w:ascii="Verdana" w:hAnsi="Verdana" w:cs="Arial"/>
              </w:rPr>
              <w:t>Instellen erosiemachines A</w:t>
            </w:r>
          </w:p>
        </w:tc>
      </w:tr>
      <w:tr w:rsidR="001577BA" w:rsidRPr="00F72DA8" w14:paraId="467C38F5" w14:textId="77777777" w:rsidTr="009C49C4">
        <w:trPr>
          <w:trHeight w:val="300"/>
        </w:trPr>
        <w:tc>
          <w:tcPr>
            <w:tcW w:w="5055" w:type="dxa"/>
            <w:tcBorders>
              <w:top w:val="nil"/>
              <w:left w:val="nil"/>
              <w:bottom w:val="nil"/>
              <w:right w:val="nil"/>
            </w:tcBorders>
            <w:shd w:val="clear" w:color="auto" w:fill="auto"/>
            <w:noWrap/>
            <w:vAlign w:val="bottom"/>
          </w:tcPr>
          <w:p w14:paraId="467C38F3" w14:textId="77777777" w:rsidR="001577BA" w:rsidRPr="00F72DA8" w:rsidRDefault="001577BA" w:rsidP="001577BA">
            <w:pPr>
              <w:rPr>
                <w:rFonts w:ascii="Verdana" w:hAnsi="Verdana" w:cs="Arial"/>
              </w:rPr>
            </w:pPr>
            <w:r w:rsidRPr="00F72DA8">
              <w:rPr>
                <w:rFonts w:ascii="Verdana" w:hAnsi="Verdana" w:cs="Arial"/>
              </w:rPr>
              <w:t>PV mechanica</w:t>
            </w:r>
          </w:p>
        </w:tc>
        <w:tc>
          <w:tcPr>
            <w:tcW w:w="9223" w:type="dxa"/>
            <w:tcBorders>
              <w:top w:val="nil"/>
              <w:left w:val="nil"/>
              <w:bottom w:val="nil"/>
              <w:right w:val="nil"/>
            </w:tcBorders>
            <w:shd w:val="clear" w:color="auto" w:fill="auto"/>
            <w:noWrap/>
            <w:vAlign w:val="bottom"/>
          </w:tcPr>
          <w:p w14:paraId="467C38F4" w14:textId="77777777" w:rsidR="001577BA" w:rsidRPr="00F72DA8" w:rsidRDefault="001577BA" w:rsidP="001577BA">
            <w:pPr>
              <w:rPr>
                <w:rFonts w:ascii="Verdana" w:hAnsi="Verdana" w:cs="Arial"/>
              </w:rPr>
            </w:pPr>
            <w:r w:rsidRPr="00F72DA8">
              <w:rPr>
                <w:rFonts w:ascii="Verdana" w:hAnsi="Verdana" w:cs="Arial"/>
              </w:rPr>
              <w:t>Instellen erosiemachines B</w:t>
            </w:r>
          </w:p>
        </w:tc>
      </w:tr>
      <w:tr w:rsidR="001577BA" w:rsidRPr="00F72DA8" w14:paraId="467C38F8" w14:textId="77777777" w:rsidTr="009C49C4">
        <w:trPr>
          <w:trHeight w:val="300"/>
        </w:trPr>
        <w:tc>
          <w:tcPr>
            <w:tcW w:w="5055" w:type="dxa"/>
            <w:tcBorders>
              <w:top w:val="nil"/>
              <w:left w:val="nil"/>
              <w:bottom w:val="nil"/>
              <w:right w:val="nil"/>
            </w:tcBorders>
            <w:shd w:val="clear" w:color="auto" w:fill="auto"/>
            <w:noWrap/>
            <w:vAlign w:val="bottom"/>
          </w:tcPr>
          <w:p w14:paraId="467C38F6" w14:textId="77777777" w:rsidR="001577BA" w:rsidRPr="00F72DA8" w:rsidRDefault="001577BA" w:rsidP="001577BA">
            <w:pPr>
              <w:rPr>
                <w:rFonts w:ascii="Verdana" w:hAnsi="Verdana" w:cs="Arial"/>
              </w:rPr>
            </w:pPr>
            <w:r w:rsidRPr="00F72DA8">
              <w:rPr>
                <w:rFonts w:ascii="Verdana" w:hAnsi="Verdana" w:cs="Arial"/>
              </w:rPr>
              <w:t>PV mechanica</w:t>
            </w:r>
          </w:p>
        </w:tc>
        <w:tc>
          <w:tcPr>
            <w:tcW w:w="9223" w:type="dxa"/>
            <w:tcBorders>
              <w:top w:val="nil"/>
              <w:left w:val="nil"/>
              <w:bottom w:val="nil"/>
              <w:right w:val="nil"/>
            </w:tcBorders>
            <w:shd w:val="clear" w:color="auto" w:fill="auto"/>
            <w:noWrap/>
            <w:vAlign w:val="bottom"/>
          </w:tcPr>
          <w:p w14:paraId="467C38F7" w14:textId="77777777" w:rsidR="001577BA" w:rsidRPr="00F72DA8" w:rsidRDefault="001577BA" w:rsidP="001577BA">
            <w:pPr>
              <w:rPr>
                <w:rFonts w:ascii="Verdana" w:hAnsi="Verdana" w:cs="Arial"/>
              </w:rPr>
            </w:pPr>
            <w:r w:rsidRPr="00F72DA8">
              <w:rPr>
                <w:rFonts w:ascii="Verdana" w:hAnsi="Verdana" w:cs="Arial"/>
              </w:rPr>
              <w:t>Instellen numeriek gestuurde productiemachines 1</w:t>
            </w:r>
          </w:p>
        </w:tc>
      </w:tr>
      <w:tr w:rsidR="001577BA" w:rsidRPr="00F72DA8" w14:paraId="467C38FB" w14:textId="77777777" w:rsidTr="009C49C4">
        <w:trPr>
          <w:trHeight w:val="300"/>
        </w:trPr>
        <w:tc>
          <w:tcPr>
            <w:tcW w:w="5055" w:type="dxa"/>
            <w:tcBorders>
              <w:top w:val="nil"/>
              <w:left w:val="nil"/>
              <w:bottom w:val="nil"/>
              <w:right w:val="nil"/>
            </w:tcBorders>
            <w:shd w:val="clear" w:color="auto" w:fill="auto"/>
            <w:noWrap/>
            <w:vAlign w:val="bottom"/>
          </w:tcPr>
          <w:p w14:paraId="467C38F9" w14:textId="77777777" w:rsidR="001577BA" w:rsidRPr="00F72DA8" w:rsidRDefault="001577BA" w:rsidP="001577BA">
            <w:pPr>
              <w:rPr>
                <w:rFonts w:ascii="Verdana" w:hAnsi="Verdana" w:cs="Arial"/>
              </w:rPr>
            </w:pPr>
            <w:r w:rsidRPr="00F72DA8">
              <w:rPr>
                <w:rFonts w:ascii="Verdana" w:hAnsi="Verdana" w:cs="Arial"/>
              </w:rPr>
              <w:t>PV mechanica</w:t>
            </w:r>
          </w:p>
        </w:tc>
        <w:tc>
          <w:tcPr>
            <w:tcW w:w="9223" w:type="dxa"/>
            <w:tcBorders>
              <w:top w:val="nil"/>
              <w:left w:val="nil"/>
              <w:bottom w:val="nil"/>
              <w:right w:val="nil"/>
            </w:tcBorders>
            <w:shd w:val="clear" w:color="auto" w:fill="auto"/>
            <w:noWrap/>
            <w:vAlign w:val="bottom"/>
          </w:tcPr>
          <w:p w14:paraId="467C38FA" w14:textId="77777777" w:rsidR="001577BA" w:rsidRPr="00F72DA8" w:rsidRDefault="001577BA" w:rsidP="001577BA">
            <w:pPr>
              <w:rPr>
                <w:rFonts w:ascii="Verdana" w:hAnsi="Verdana" w:cs="Arial"/>
              </w:rPr>
            </w:pPr>
            <w:r w:rsidRPr="00F72DA8">
              <w:rPr>
                <w:rFonts w:ascii="Verdana" w:hAnsi="Verdana" w:cs="Arial"/>
              </w:rPr>
              <w:t>Instellen numeriek gestuurde productiemachines 2</w:t>
            </w:r>
          </w:p>
        </w:tc>
      </w:tr>
      <w:tr w:rsidR="001577BA" w:rsidRPr="00F72DA8" w14:paraId="467C38FE" w14:textId="77777777" w:rsidTr="009C49C4">
        <w:trPr>
          <w:trHeight w:val="300"/>
        </w:trPr>
        <w:tc>
          <w:tcPr>
            <w:tcW w:w="5055" w:type="dxa"/>
            <w:tcBorders>
              <w:top w:val="nil"/>
              <w:left w:val="nil"/>
              <w:bottom w:val="nil"/>
              <w:right w:val="nil"/>
            </w:tcBorders>
            <w:shd w:val="clear" w:color="auto" w:fill="auto"/>
            <w:noWrap/>
            <w:vAlign w:val="bottom"/>
          </w:tcPr>
          <w:p w14:paraId="467C38FC" w14:textId="77777777" w:rsidR="001577BA" w:rsidRPr="00F72DA8" w:rsidRDefault="001577BA" w:rsidP="001577BA">
            <w:pPr>
              <w:rPr>
                <w:rFonts w:ascii="Verdana" w:hAnsi="Verdana" w:cs="Arial"/>
              </w:rPr>
            </w:pPr>
            <w:r w:rsidRPr="00F72DA8">
              <w:rPr>
                <w:rFonts w:ascii="Verdana" w:hAnsi="Verdana" w:cs="Arial"/>
              </w:rPr>
              <w:t>PV mechanica</w:t>
            </w:r>
          </w:p>
        </w:tc>
        <w:tc>
          <w:tcPr>
            <w:tcW w:w="9223" w:type="dxa"/>
            <w:tcBorders>
              <w:top w:val="nil"/>
              <w:left w:val="nil"/>
              <w:bottom w:val="nil"/>
              <w:right w:val="nil"/>
            </w:tcBorders>
            <w:shd w:val="clear" w:color="auto" w:fill="auto"/>
            <w:noWrap/>
            <w:vAlign w:val="bottom"/>
          </w:tcPr>
          <w:p w14:paraId="467C38FD" w14:textId="77777777" w:rsidR="001577BA" w:rsidRPr="00F72DA8" w:rsidRDefault="001577BA" w:rsidP="001577BA">
            <w:pPr>
              <w:rPr>
                <w:rFonts w:ascii="Verdana" w:hAnsi="Verdana" w:cs="Arial"/>
              </w:rPr>
            </w:pPr>
            <w:r w:rsidRPr="00F72DA8">
              <w:rPr>
                <w:rFonts w:ascii="Verdana" w:hAnsi="Verdana" w:cs="Arial"/>
              </w:rPr>
              <w:t>Matrijzen</w:t>
            </w:r>
          </w:p>
        </w:tc>
      </w:tr>
      <w:tr w:rsidR="001577BA" w:rsidRPr="00F72DA8" w14:paraId="467C3901" w14:textId="77777777" w:rsidTr="009C49C4">
        <w:trPr>
          <w:trHeight w:val="300"/>
        </w:trPr>
        <w:tc>
          <w:tcPr>
            <w:tcW w:w="5055" w:type="dxa"/>
            <w:tcBorders>
              <w:top w:val="nil"/>
              <w:left w:val="nil"/>
              <w:bottom w:val="nil"/>
              <w:right w:val="nil"/>
            </w:tcBorders>
            <w:shd w:val="clear" w:color="auto" w:fill="auto"/>
            <w:noWrap/>
            <w:vAlign w:val="bottom"/>
          </w:tcPr>
          <w:p w14:paraId="467C38FF" w14:textId="77777777" w:rsidR="001577BA" w:rsidRPr="00F72DA8" w:rsidRDefault="001577BA" w:rsidP="001577BA">
            <w:pPr>
              <w:rPr>
                <w:rFonts w:ascii="Verdana" w:hAnsi="Verdana" w:cs="Arial"/>
              </w:rPr>
            </w:pPr>
            <w:r w:rsidRPr="00F72DA8">
              <w:rPr>
                <w:rFonts w:ascii="Verdana" w:hAnsi="Verdana" w:cs="Arial"/>
              </w:rPr>
              <w:t>PV mechanica</w:t>
            </w:r>
          </w:p>
        </w:tc>
        <w:tc>
          <w:tcPr>
            <w:tcW w:w="9223" w:type="dxa"/>
            <w:tcBorders>
              <w:top w:val="nil"/>
              <w:left w:val="nil"/>
              <w:bottom w:val="nil"/>
              <w:right w:val="nil"/>
            </w:tcBorders>
            <w:shd w:val="clear" w:color="auto" w:fill="auto"/>
            <w:noWrap/>
            <w:vAlign w:val="bottom"/>
          </w:tcPr>
          <w:p w14:paraId="467C3900" w14:textId="77777777" w:rsidR="001577BA" w:rsidRPr="00F72DA8" w:rsidRDefault="001577BA" w:rsidP="001577BA">
            <w:pPr>
              <w:rPr>
                <w:rFonts w:ascii="Verdana" w:hAnsi="Verdana" w:cs="Arial"/>
              </w:rPr>
            </w:pPr>
            <w:r w:rsidRPr="00F72DA8">
              <w:rPr>
                <w:rFonts w:ascii="Verdana" w:hAnsi="Verdana" w:cs="Arial"/>
              </w:rPr>
              <w:t>Mechanisch onderhoud 1</w:t>
            </w:r>
          </w:p>
        </w:tc>
      </w:tr>
      <w:tr w:rsidR="001577BA" w:rsidRPr="00F72DA8" w14:paraId="467C3904" w14:textId="77777777" w:rsidTr="009C49C4">
        <w:trPr>
          <w:trHeight w:val="300"/>
        </w:trPr>
        <w:tc>
          <w:tcPr>
            <w:tcW w:w="5055" w:type="dxa"/>
            <w:tcBorders>
              <w:top w:val="nil"/>
              <w:left w:val="nil"/>
              <w:bottom w:val="nil"/>
              <w:right w:val="nil"/>
            </w:tcBorders>
            <w:shd w:val="clear" w:color="auto" w:fill="auto"/>
            <w:noWrap/>
            <w:vAlign w:val="bottom"/>
          </w:tcPr>
          <w:p w14:paraId="467C3902" w14:textId="77777777" w:rsidR="001577BA" w:rsidRPr="00F72DA8" w:rsidRDefault="001577BA" w:rsidP="001577BA">
            <w:pPr>
              <w:rPr>
                <w:rFonts w:ascii="Verdana" w:hAnsi="Verdana" w:cs="Arial"/>
              </w:rPr>
            </w:pPr>
            <w:r w:rsidRPr="00F72DA8">
              <w:rPr>
                <w:rFonts w:ascii="Verdana" w:hAnsi="Verdana" w:cs="Arial"/>
              </w:rPr>
              <w:t>PV mechanica</w:t>
            </w:r>
          </w:p>
        </w:tc>
        <w:tc>
          <w:tcPr>
            <w:tcW w:w="9223" w:type="dxa"/>
            <w:tcBorders>
              <w:top w:val="nil"/>
              <w:left w:val="nil"/>
              <w:bottom w:val="nil"/>
              <w:right w:val="nil"/>
            </w:tcBorders>
            <w:shd w:val="clear" w:color="auto" w:fill="auto"/>
            <w:noWrap/>
            <w:vAlign w:val="bottom"/>
          </w:tcPr>
          <w:p w14:paraId="467C3903" w14:textId="77777777" w:rsidR="001577BA" w:rsidRPr="00F72DA8" w:rsidRDefault="001577BA" w:rsidP="001577BA">
            <w:pPr>
              <w:rPr>
                <w:rFonts w:ascii="Verdana" w:hAnsi="Verdana" w:cs="Arial"/>
              </w:rPr>
            </w:pPr>
            <w:r w:rsidRPr="00F72DA8">
              <w:rPr>
                <w:rFonts w:ascii="Verdana" w:hAnsi="Verdana" w:cs="Arial"/>
              </w:rPr>
              <w:t>Mechanisch onderhoud 2</w:t>
            </w:r>
          </w:p>
        </w:tc>
      </w:tr>
      <w:tr w:rsidR="001577BA" w:rsidRPr="00F72DA8" w14:paraId="467C3907" w14:textId="77777777" w:rsidTr="009C49C4">
        <w:trPr>
          <w:trHeight w:val="300"/>
        </w:trPr>
        <w:tc>
          <w:tcPr>
            <w:tcW w:w="5055" w:type="dxa"/>
            <w:tcBorders>
              <w:top w:val="nil"/>
              <w:left w:val="nil"/>
              <w:bottom w:val="nil"/>
              <w:right w:val="nil"/>
            </w:tcBorders>
            <w:shd w:val="clear" w:color="auto" w:fill="auto"/>
            <w:noWrap/>
            <w:vAlign w:val="bottom"/>
          </w:tcPr>
          <w:p w14:paraId="467C3905" w14:textId="77777777" w:rsidR="001577BA" w:rsidRPr="00F72DA8" w:rsidRDefault="001577BA" w:rsidP="001577BA">
            <w:pPr>
              <w:rPr>
                <w:rFonts w:ascii="Verdana" w:hAnsi="Verdana" w:cs="Arial"/>
              </w:rPr>
            </w:pPr>
            <w:r w:rsidRPr="00F72DA8">
              <w:rPr>
                <w:rFonts w:ascii="Verdana" w:hAnsi="Verdana" w:cs="Arial"/>
              </w:rPr>
              <w:t>PV mechanica</w:t>
            </w:r>
          </w:p>
        </w:tc>
        <w:tc>
          <w:tcPr>
            <w:tcW w:w="9223" w:type="dxa"/>
            <w:tcBorders>
              <w:top w:val="nil"/>
              <w:left w:val="nil"/>
              <w:bottom w:val="nil"/>
              <w:right w:val="nil"/>
            </w:tcBorders>
            <w:shd w:val="clear" w:color="auto" w:fill="auto"/>
            <w:noWrap/>
            <w:vAlign w:val="bottom"/>
          </w:tcPr>
          <w:p w14:paraId="467C3906" w14:textId="77777777" w:rsidR="001577BA" w:rsidRPr="00F72DA8" w:rsidRDefault="001577BA" w:rsidP="001577BA">
            <w:pPr>
              <w:rPr>
                <w:rFonts w:ascii="Verdana" w:hAnsi="Verdana" w:cs="Arial"/>
              </w:rPr>
            </w:pPr>
            <w:r w:rsidRPr="00F72DA8">
              <w:rPr>
                <w:rFonts w:ascii="Verdana" w:hAnsi="Verdana" w:cs="Arial"/>
              </w:rPr>
              <w:t>Monteren</w:t>
            </w:r>
          </w:p>
        </w:tc>
      </w:tr>
      <w:tr w:rsidR="001577BA" w:rsidRPr="00F72DA8" w14:paraId="467C390A" w14:textId="77777777" w:rsidTr="009C49C4">
        <w:trPr>
          <w:trHeight w:val="300"/>
        </w:trPr>
        <w:tc>
          <w:tcPr>
            <w:tcW w:w="5055" w:type="dxa"/>
            <w:tcBorders>
              <w:top w:val="nil"/>
              <w:left w:val="nil"/>
              <w:bottom w:val="nil"/>
              <w:right w:val="nil"/>
            </w:tcBorders>
            <w:shd w:val="clear" w:color="auto" w:fill="auto"/>
            <w:noWrap/>
            <w:vAlign w:val="bottom"/>
          </w:tcPr>
          <w:p w14:paraId="467C3908" w14:textId="77777777" w:rsidR="001577BA" w:rsidRPr="00F72DA8" w:rsidRDefault="001577BA" w:rsidP="001577BA">
            <w:pPr>
              <w:rPr>
                <w:rFonts w:ascii="Verdana" w:hAnsi="Verdana" w:cs="Arial"/>
              </w:rPr>
            </w:pPr>
            <w:r w:rsidRPr="00F72DA8">
              <w:rPr>
                <w:rFonts w:ascii="Verdana" w:hAnsi="Verdana" w:cs="Arial"/>
              </w:rPr>
              <w:t>PV mechanica</w:t>
            </w:r>
          </w:p>
        </w:tc>
        <w:tc>
          <w:tcPr>
            <w:tcW w:w="9223" w:type="dxa"/>
            <w:tcBorders>
              <w:top w:val="nil"/>
              <w:left w:val="nil"/>
              <w:bottom w:val="nil"/>
              <w:right w:val="nil"/>
            </w:tcBorders>
            <w:shd w:val="clear" w:color="auto" w:fill="auto"/>
            <w:noWrap/>
            <w:vAlign w:val="bottom"/>
          </w:tcPr>
          <w:p w14:paraId="467C3909" w14:textId="77777777" w:rsidR="001577BA" w:rsidRPr="00F72DA8" w:rsidRDefault="001577BA" w:rsidP="001577BA">
            <w:pPr>
              <w:rPr>
                <w:rFonts w:ascii="Verdana" w:hAnsi="Verdana" w:cs="Arial"/>
              </w:rPr>
            </w:pPr>
            <w:r w:rsidRPr="00F72DA8">
              <w:rPr>
                <w:rFonts w:ascii="Verdana" w:hAnsi="Verdana" w:cs="Arial"/>
              </w:rPr>
              <w:t>Slijpen</w:t>
            </w:r>
          </w:p>
        </w:tc>
      </w:tr>
      <w:tr w:rsidR="001577BA" w:rsidRPr="00F72DA8" w14:paraId="467C390D" w14:textId="77777777" w:rsidTr="009C49C4">
        <w:trPr>
          <w:trHeight w:val="300"/>
        </w:trPr>
        <w:tc>
          <w:tcPr>
            <w:tcW w:w="5055" w:type="dxa"/>
            <w:tcBorders>
              <w:top w:val="nil"/>
              <w:left w:val="nil"/>
              <w:bottom w:val="nil"/>
              <w:right w:val="nil"/>
            </w:tcBorders>
            <w:shd w:val="clear" w:color="auto" w:fill="auto"/>
            <w:noWrap/>
            <w:vAlign w:val="bottom"/>
          </w:tcPr>
          <w:p w14:paraId="467C390B" w14:textId="77777777" w:rsidR="001577BA" w:rsidRPr="00F72DA8" w:rsidRDefault="001577BA" w:rsidP="001577BA">
            <w:pPr>
              <w:rPr>
                <w:rFonts w:ascii="Verdana" w:hAnsi="Verdana" w:cs="Arial"/>
              </w:rPr>
            </w:pPr>
            <w:r w:rsidRPr="00F72DA8">
              <w:rPr>
                <w:rFonts w:ascii="Verdana" w:hAnsi="Verdana" w:cs="Arial"/>
              </w:rPr>
              <w:t>PV mechanica</w:t>
            </w:r>
          </w:p>
        </w:tc>
        <w:tc>
          <w:tcPr>
            <w:tcW w:w="9223" w:type="dxa"/>
            <w:tcBorders>
              <w:top w:val="nil"/>
              <w:left w:val="nil"/>
              <w:bottom w:val="nil"/>
              <w:right w:val="nil"/>
            </w:tcBorders>
            <w:shd w:val="clear" w:color="auto" w:fill="auto"/>
            <w:noWrap/>
            <w:vAlign w:val="bottom"/>
          </w:tcPr>
          <w:p w14:paraId="467C390C" w14:textId="77777777" w:rsidR="001577BA" w:rsidRPr="00F72DA8" w:rsidRDefault="001577BA" w:rsidP="001577BA">
            <w:pPr>
              <w:rPr>
                <w:rFonts w:ascii="Verdana" w:hAnsi="Verdana" w:cs="Arial"/>
              </w:rPr>
            </w:pPr>
            <w:r w:rsidRPr="00F72DA8">
              <w:rPr>
                <w:rFonts w:ascii="Verdana" w:hAnsi="Verdana" w:cs="Arial"/>
              </w:rPr>
              <w:t>Voorbewerken draaien frezen</w:t>
            </w:r>
          </w:p>
        </w:tc>
      </w:tr>
      <w:tr w:rsidR="001577BA" w:rsidRPr="00F72DA8" w14:paraId="467C3910" w14:textId="77777777" w:rsidTr="009C49C4">
        <w:trPr>
          <w:trHeight w:val="300"/>
        </w:trPr>
        <w:tc>
          <w:tcPr>
            <w:tcW w:w="5055" w:type="dxa"/>
            <w:tcBorders>
              <w:top w:val="nil"/>
              <w:left w:val="nil"/>
              <w:bottom w:val="nil"/>
              <w:right w:val="nil"/>
            </w:tcBorders>
            <w:shd w:val="clear" w:color="auto" w:fill="auto"/>
            <w:noWrap/>
            <w:vAlign w:val="bottom"/>
          </w:tcPr>
          <w:p w14:paraId="467C390E" w14:textId="77777777" w:rsidR="001577BA" w:rsidRPr="00F72DA8" w:rsidRDefault="001577BA" w:rsidP="001577BA">
            <w:pPr>
              <w:rPr>
                <w:rFonts w:ascii="Verdana" w:hAnsi="Verdana" w:cs="Arial"/>
              </w:rPr>
            </w:pPr>
            <w:r w:rsidRPr="00F72DA8">
              <w:rPr>
                <w:rFonts w:ascii="Verdana" w:hAnsi="Verdana" w:cs="Arial"/>
              </w:rPr>
              <w:t>PV meubelmakerij</w:t>
            </w:r>
          </w:p>
        </w:tc>
        <w:tc>
          <w:tcPr>
            <w:tcW w:w="9223" w:type="dxa"/>
            <w:tcBorders>
              <w:top w:val="nil"/>
              <w:left w:val="nil"/>
              <w:bottom w:val="nil"/>
              <w:right w:val="nil"/>
            </w:tcBorders>
            <w:shd w:val="clear" w:color="auto" w:fill="auto"/>
            <w:noWrap/>
            <w:vAlign w:val="bottom"/>
          </w:tcPr>
          <w:p w14:paraId="467C390F" w14:textId="77777777" w:rsidR="001577BA" w:rsidRPr="00F72DA8" w:rsidRDefault="001577BA" w:rsidP="001577BA">
            <w:pPr>
              <w:rPr>
                <w:rFonts w:ascii="Verdana" w:hAnsi="Verdana" w:cs="Arial"/>
              </w:rPr>
            </w:pPr>
            <w:r w:rsidRPr="00F72DA8">
              <w:rPr>
                <w:rFonts w:ascii="Verdana" w:hAnsi="Verdana" w:cs="Arial"/>
              </w:rPr>
              <w:t>Basis machinale houtbewerking</w:t>
            </w:r>
          </w:p>
        </w:tc>
      </w:tr>
      <w:tr w:rsidR="001577BA" w:rsidRPr="00F72DA8" w14:paraId="467C3913" w14:textId="77777777" w:rsidTr="009C49C4">
        <w:trPr>
          <w:trHeight w:val="300"/>
        </w:trPr>
        <w:tc>
          <w:tcPr>
            <w:tcW w:w="5055" w:type="dxa"/>
            <w:tcBorders>
              <w:top w:val="nil"/>
              <w:left w:val="nil"/>
              <w:bottom w:val="nil"/>
              <w:right w:val="nil"/>
            </w:tcBorders>
            <w:shd w:val="clear" w:color="auto" w:fill="auto"/>
            <w:noWrap/>
            <w:vAlign w:val="bottom"/>
          </w:tcPr>
          <w:p w14:paraId="467C3911" w14:textId="77777777" w:rsidR="001577BA" w:rsidRPr="00F72DA8" w:rsidRDefault="001577BA" w:rsidP="001577BA">
            <w:pPr>
              <w:rPr>
                <w:rFonts w:ascii="Verdana" w:hAnsi="Verdana" w:cs="Arial"/>
              </w:rPr>
            </w:pPr>
            <w:r w:rsidRPr="00F72DA8">
              <w:rPr>
                <w:rFonts w:ascii="Verdana" w:hAnsi="Verdana" w:cs="Arial"/>
              </w:rPr>
              <w:t>PV meubelmakerij</w:t>
            </w:r>
          </w:p>
        </w:tc>
        <w:tc>
          <w:tcPr>
            <w:tcW w:w="9223" w:type="dxa"/>
            <w:tcBorders>
              <w:top w:val="nil"/>
              <w:left w:val="nil"/>
              <w:bottom w:val="nil"/>
              <w:right w:val="nil"/>
            </w:tcBorders>
            <w:shd w:val="clear" w:color="auto" w:fill="auto"/>
            <w:noWrap/>
            <w:vAlign w:val="bottom"/>
          </w:tcPr>
          <w:p w14:paraId="467C3912" w14:textId="77777777" w:rsidR="001577BA" w:rsidRPr="00F72DA8" w:rsidRDefault="001577BA" w:rsidP="001577BA">
            <w:pPr>
              <w:rPr>
                <w:rFonts w:ascii="Verdana" w:hAnsi="Verdana" w:cs="Arial"/>
              </w:rPr>
            </w:pPr>
            <w:r w:rsidRPr="00F72DA8">
              <w:rPr>
                <w:rFonts w:ascii="Verdana" w:hAnsi="Verdana" w:cs="Arial"/>
              </w:rPr>
              <w:t>Basis manuele houtbewerking</w:t>
            </w:r>
          </w:p>
        </w:tc>
      </w:tr>
      <w:tr w:rsidR="001577BA" w:rsidRPr="00F72DA8" w14:paraId="467C3916" w14:textId="77777777" w:rsidTr="009C49C4">
        <w:trPr>
          <w:trHeight w:val="300"/>
        </w:trPr>
        <w:tc>
          <w:tcPr>
            <w:tcW w:w="5055" w:type="dxa"/>
            <w:tcBorders>
              <w:top w:val="nil"/>
              <w:left w:val="nil"/>
              <w:bottom w:val="nil"/>
              <w:right w:val="nil"/>
            </w:tcBorders>
            <w:shd w:val="clear" w:color="auto" w:fill="auto"/>
            <w:noWrap/>
            <w:vAlign w:val="bottom"/>
          </w:tcPr>
          <w:p w14:paraId="467C3914" w14:textId="77777777" w:rsidR="001577BA" w:rsidRPr="00F72DA8" w:rsidRDefault="001577BA" w:rsidP="001577BA">
            <w:pPr>
              <w:rPr>
                <w:rFonts w:ascii="Verdana" w:hAnsi="Verdana" w:cs="Arial"/>
              </w:rPr>
            </w:pPr>
            <w:r w:rsidRPr="00F72DA8">
              <w:rPr>
                <w:rFonts w:ascii="Verdana" w:hAnsi="Verdana" w:cs="Arial"/>
              </w:rPr>
              <w:t>PV meubelmakerij</w:t>
            </w:r>
          </w:p>
        </w:tc>
        <w:tc>
          <w:tcPr>
            <w:tcW w:w="9223" w:type="dxa"/>
            <w:tcBorders>
              <w:top w:val="nil"/>
              <w:left w:val="nil"/>
              <w:bottom w:val="nil"/>
              <w:right w:val="nil"/>
            </w:tcBorders>
            <w:shd w:val="clear" w:color="auto" w:fill="auto"/>
            <w:noWrap/>
            <w:vAlign w:val="bottom"/>
          </w:tcPr>
          <w:p w14:paraId="467C3915" w14:textId="77777777" w:rsidR="001577BA" w:rsidRPr="00F72DA8" w:rsidRDefault="001577BA" w:rsidP="001577BA">
            <w:pPr>
              <w:rPr>
                <w:rFonts w:ascii="Verdana" w:hAnsi="Verdana" w:cs="Arial"/>
              </w:rPr>
            </w:pPr>
            <w:r w:rsidRPr="00F72DA8">
              <w:rPr>
                <w:rFonts w:ascii="Verdana" w:hAnsi="Verdana" w:cs="Arial"/>
              </w:rPr>
              <w:t>CNC-houtbewerking</w:t>
            </w:r>
          </w:p>
        </w:tc>
      </w:tr>
      <w:tr w:rsidR="001577BA" w:rsidRPr="00F72DA8" w14:paraId="467C3919" w14:textId="77777777" w:rsidTr="009C49C4">
        <w:trPr>
          <w:trHeight w:val="300"/>
        </w:trPr>
        <w:tc>
          <w:tcPr>
            <w:tcW w:w="5055" w:type="dxa"/>
            <w:tcBorders>
              <w:top w:val="nil"/>
              <w:left w:val="nil"/>
              <w:bottom w:val="nil"/>
              <w:right w:val="nil"/>
            </w:tcBorders>
            <w:shd w:val="clear" w:color="auto" w:fill="auto"/>
            <w:noWrap/>
            <w:vAlign w:val="bottom"/>
          </w:tcPr>
          <w:p w14:paraId="467C3917" w14:textId="77777777" w:rsidR="001577BA" w:rsidRPr="00F72DA8" w:rsidRDefault="001577BA" w:rsidP="001577BA">
            <w:pPr>
              <w:rPr>
                <w:rFonts w:ascii="Verdana" w:hAnsi="Verdana" w:cs="Arial"/>
              </w:rPr>
            </w:pPr>
            <w:r w:rsidRPr="00F72DA8">
              <w:rPr>
                <w:rFonts w:ascii="Verdana" w:hAnsi="Verdana" w:cs="Arial"/>
              </w:rPr>
              <w:t>PV meubelmakerij</w:t>
            </w:r>
          </w:p>
        </w:tc>
        <w:tc>
          <w:tcPr>
            <w:tcW w:w="9223" w:type="dxa"/>
            <w:tcBorders>
              <w:top w:val="nil"/>
              <w:left w:val="nil"/>
              <w:bottom w:val="nil"/>
              <w:right w:val="nil"/>
            </w:tcBorders>
            <w:shd w:val="clear" w:color="auto" w:fill="auto"/>
            <w:noWrap/>
            <w:vAlign w:val="bottom"/>
          </w:tcPr>
          <w:p w14:paraId="467C3918" w14:textId="77777777" w:rsidR="001577BA" w:rsidRPr="00F72DA8" w:rsidRDefault="001577BA" w:rsidP="001577BA">
            <w:pPr>
              <w:rPr>
                <w:rFonts w:ascii="Verdana" w:hAnsi="Verdana" w:cs="Arial"/>
              </w:rPr>
            </w:pPr>
            <w:r w:rsidRPr="00F72DA8">
              <w:rPr>
                <w:rFonts w:ascii="Verdana" w:hAnsi="Verdana" w:cs="Arial"/>
              </w:rPr>
              <w:t>Grijswerk</w:t>
            </w:r>
          </w:p>
        </w:tc>
      </w:tr>
      <w:tr w:rsidR="001577BA" w:rsidRPr="00F72DA8" w14:paraId="467C391C" w14:textId="77777777" w:rsidTr="009C49C4">
        <w:trPr>
          <w:trHeight w:val="300"/>
        </w:trPr>
        <w:tc>
          <w:tcPr>
            <w:tcW w:w="5055" w:type="dxa"/>
            <w:tcBorders>
              <w:top w:val="nil"/>
              <w:left w:val="nil"/>
              <w:bottom w:val="nil"/>
              <w:right w:val="nil"/>
            </w:tcBorders>
            <w:shd w:val="clear" w:color="auto" w:fill="auto"/>
            <w:noWrap/>
            <w:vAlign w:val="bottom"/>
          </w:tcPr>
          <w:p w14:paraId="467C391A" w14:textId="77777777" w:rsidR="001577BA" w:rsidRPr="00F72DA8" w:rsidRDefault="001577BA" w:rsidP="001577BA">
            <w:pPr>
              <w:rPr>
                <w:rFonts w:ascii="Verdana" w:hAnsi="Verdana" w:cs="Arial"/>
              </w:rPr>
            </w:pPr>
            <w:r w:rsidRPr="00F72DA8">
              <w:rPr>
                <w:rFonts w:ascii="Verdana" w:hAnsi="Verdana" w:cs="Arial"/>
              </w:rPr>
              <w:t>PV meubelmakerij</w:t>
            </w:r>
          </w:p>
        </w:tc>
        <w:tc>
          <w:tcPr>
            <w:tcW w:w="9223" w:type="dxa"/>
            <w:tcBorders>
              <w:top w:val="nil"/>
              <w:left w:val="nil"/>
              <w:bottom w:val="nil"/>
              <w:right w:val="nil"/>
            </w:tcBorders>
            <w:shd w:val="clear" w:color="auto" w:fill="auto"/>
            <w:noWrap/>
            <w:vAlign w:val="bottom"/>
          </w:tcPr>
          <w:p w14:paraId="467C391B" w14:textId="77777777" w:rsidR="001577BA" w:rsidRPr="00F72DA8" w:rsidRDefault="001577BA" w:rsidP="001577BA">
            <w:pPr>
              <w:rPr>
                <w:rFonts w:ascii="Verdana" w:hAnsi="Verdana" w:cs="Arial"/>
              </w:rPr>
            </w:pPr>
            <w:r w:rsidRPr="00F72DA8">
              <w:rPr>
                <w:rFonts w:ascii="Verdana" w:hAnsi="Verdana" w:cs="Arial"/>
              </w:rPr>
              <w:t>Initiatie stoffeerwerk</w:t>
            </w:r>
          </w:p>
        </w:tc>
      </w:tr>
      <w:tr w:rsidR="001577BA" w:rsidRPr="00F72DA8" w14:paraId="467C391F" w14:textId="77777777" w:rsidTr="009C49C4">
        <w:trPr>
          <w:trHeight w:val="300"/>
        </w:trPr>
        <w:tc>
          <w:tcPr>
            <w:tcW w:w="5055" w:type="dxa"/>
            <w:tcBorders>
              <w:top w:val="nil"/>
              <w:left w:val="nil"/>
              <w:bottom w:val="nil"/>
              <w:right w:val="nil"/>
            </w:tcBorders>
            <w:shd w:val="clear" w:color="auto" w:fill="auto"/>
            <w:noWrap/>
            <w:vAlign w:val="bottom"/>
          </w:tcPr>
          <w:p w14:paraId="467C391D" w14:textId="77777777" w:rsidR="001577BA" w:rsidRPr="00F72DA8" w:rsidRDefault="001577BA" w:rsidP="001577BA">
            <w:pPr>
              <w:rPr>
                <w:rFonts w:ascii="Verdana" w:hAnsi="Verdana" w:cs="Arial"/>
              </w:rPr>
            </w:pPr>
            <w:r w:rsidRPr="00F72DA8">
              <w:rPr>
                <w:rFonts w:ascii="Verdana" w:hAnsi="Verdana" w:cs="Arial"/>
              </w:rPr>
              <w:t>PV meubelmakerij</w:t>
            </w:r>
          </w:p>
        </w:tc>
        <w:tc>
          <w:tcPr>
            <w:tcW w:w="9223" w:type="dxa"/>
            <w:tcBorders>
              <w:top w:val="nil"/>
              <w:left w:val="nil"/>
              <w:bottom w:val="nil"/>
              <w:right w:val="nil"/>
            </w:tcBorders>
            <w:shd w:val="clear" w:color="auto" w:fill="auto"/>
            <w:noWrap/>
            <w:vAlign w:val="bottom"/>
          </w:tcPr>
          <w:p w14:paraId="467C391E" w14:textId="77777777" w:rsidR="001577BA" w:rsidRPr="00F72DA8" w:rsidRDefault="001577BA" w:rsidP="001577BA">
            <w:pPr>
              <w:rPr>
                <w:rFonts w:ascii="Verdana" w:hAnsi="Verdana" w:cs="Arial"/>
              </w:rPr>
            </w:pPr>
            <w:r w:rsidRPr="00F72DA8">
              <w:rPr>
                <w:rFonts w:ascii="Verdana" w:hAnsi="Verdana" w:cs="Arial"/>
              </w:rPr>
              <w:t>Interieurelementen</w:t>
            </w:r>
          </w:p>
        </w:tc>
      </w:tr>
      <w:tr w:rsidR="001577BA" w:rsidRPr="00F72DA8" w14:paraId="467C3922" w14:textId="77777777" w:rsidTr="009C49C4">
        <w:trPr>
          <w:trHeight w:val="300"/>
        </w:trPr>
        <w:tc>
          <w:tcPr>
            <w:tcW w:w="5055" w:type="dxa"/>
            <w:tcBorders>
              <w:top w:val="nil"/>
              <w:left w:val="nil"/>
              <w:bottom w:val="nil"/>
              <w:right w:val="nil"/>
            </w:tcBorders>
            <w:shd w:val="clear" w:color="auto" w:fill="auto"/>
            <w:noWrap/>
            <w:vAlign w:val="bottom"/>
          </w:tcPr>
          <w:p w14:paraId="467C3920" w14:textId="77777777" w:rsidR="001577BA" w:rsidRPr="00F72DA8" w:rsidRDefault="001577BA" w:rsidP="001577BA">
            <w:pPr>
              <w:rPr>
                <w:rFonts w:ascii="Verdana" w:hAnsi="Verdana" w:cs="Arial"/>
              </w:rPr>
            </w:pPr>
            <w:r w:rsidRPr="00F72DA8">
              <w:rPr>
                <w:rFonts w:ascii="Verdana" w:hAnsi="Verdana" w:cs="Arial"/>
              </w:rPr>
              <w:t>PV meubelmakerij</w:t>
            </w:r>
          </w:p>
        </w:tc>
        <w:tc>
          <w:tcPr>
            <w:tcW w:w="9223" w:type="dxa"/>
            <w:tcBorders>
              <w:top w:val="nil"/>
              <w:left w:val="nil"/>
              <w:bottom w:val="nil"/>
              <w:right w:val="nil"/>
            </w:tcBorders>
            <w:shd w:val="clear" w:color="auto" w:fill="auto"/>
            <w:noWrap/>
            <w:vAlign w:val="bottom"/>
          </w:tcPr>
          <w:p w14:paraId="467C3921" w14:textId="77777777" w:rsidR="001577BA" w:rsidRPr="00F72DA8" w:rsidRDefault="001577BA" w:rsidP="001577BA">
            <w:pPr>
              <w:rPr>
                <w:rFonts w:ascii="Verdana" w:hAnsi="Verdana" w:cs="Arial"/>
              </w:rPr>
            </w:pPr>
            <w:r w:rsidRPr="00F72DA8">
              <w:rPr>
                <w:rFonts w:ascii="Verdana" w:hAnsi="Verdana" w:cs="Arial"/>
              </w:rPr>
              <w:t>Kussens</w:t>
            </w:r>
          </w:p>
        </w:tc>
      </w:tr>
      <w:tr w:rsidR="001577BA" w:rsidRPr="00F72DA8" w14:paraId="467C3925" w14:textId="77777777" w:rsidTr="009C49C4">
        <w:trPr>
          <w:trHeight w:val="300"/>
        </w:trPr>
        <w:tc>
          <w:tcPr>
            <w:tcW w:w="5055" w:type="dxa"/>
            <w:tcBorders>
              <w:top w:val="nil"/>
              <w:left w:val="nil"/>
              <w:bottom w:val="nil"/>
              <w:right w:val="nil"/>
            </w:tcBorders>
            <w:shd w:val="clear" w:color="auto" w:fill="auto"/>
            <w:noWrap/>
            <w:vAlign w:val="bottom"/>
          </w:tcPr>
          <w:p w14:paraId="467C3923" w14:textId="77777777" w:rsidR="001577BA" w:rsidRPr="00F72DA8" w:rsidRDefault="001577BA" w:rsidP="001577BA">
            <w:pPr>
              <w:rPr>
                <w:rFonts w:ascii="Verdana" w:hAnsi="Verdana" w:cs="Arial"/>
              </w:rPr>
            </w:pPr>
            <w:r w:rsidRPr="00F72DA8">
              <w:rPr>
                <w:rFonts w:ascii="Verdana" w:hAnsi="Verdana" w:cs="Arial"/>
              </w:rPr>
              <w:t>PV meubelmakerij</w:t>
            </w:r>
          </w:p>
        </w:tc>
        <w:tc>
          <w:tcPr>
            <w:tcW w:w="9223" w:type="dxa"/>
            <w:tcBorders>
              <w:top w:val="nil"/>
              <w:left w:val="nil"/>
              <w:bottom w:val="nil"/>
              <w:right w:val="nil"/>
            </w:tcBorders>
            <w:shd w:val="clear" w:color="auto" w:fill="auto"/>
            <w:noWrap/>
            <w:vAlign w:val="bottom"/>
          </w:tcPr>
          <w:p w14:paraId="467C3924" w14:textId="77777777" w:rsidR="001577BA" w:rsidRPr="00F72DA8" w:rsidRDefault="001577BA" w:rsidP="001577BA">
            <w:pPr>
              <w:rPr>
                <w:rFonts w:ascii="Verdana" w:hAnsi="Verdana" w:cs="Arial"/>
              </w:rPr>
            </w:pPr>
            <w:r w:rsidRPr="00F72DA8">
              <w:rPr>
                <w:rFonts w:ascii="Verdana" w:hAnsi="Verdana" w:cs="Arial"/>
              </w:rPr>
              <w:t>Machinale houtbewerking</w:t>
            </w:r>
          </w:p>
        </w:tc>
      </w:tr>
      <w:tr w:rsidR="001577BA" w:rsidRPr="00F72DA8" w14:paraId="467C3928" w14:textId="77777777" w:rsidTr="009C49C4">
        <w:trPr>
          <w:trHeight w:val="300"/>
        </w:trPr>
        <w:tc>
          <w:tcPr>
            <w:tcW w:w="5055" w:type="dxa"/>
            <w:tcBorders>
              <w:top w:val="nil"/>
              <w:left w:val="nil"/>
              <w:bottom w:val="nil"/>
              <w:right w:val="nil"/>
            </w:tcBorders>
            <w:shd w:val="clear" w:color="auto" w:fill="auto"/>
            <w:noWrap/>
            <w:vAlign w:val="bottom"/>
          </w:tcPr>
          <w:p w14:paraId="467C3926" w14:textId="77777777" w:rsidR="001577BA" w:rsidRPr="00F72DA8" w:rsidRDefault="001577BA" w:rsidP="001577BA">
            <w:pPr>
              <w:rPr>
                <w:rFonts w:ascii="Verdana" w:hAnsi="Verdana" w:cs="Arial"/>
              </w:rPr>
            </w:pPr>
            <w:r w:rsidRPr="00F72DA8">
              <w:rPr>
                <w:rFonts w:ascii="Verdana" w:hAnsi="Verdana" w:cs="Arial"/>
              </w:rPr>
              <w:t>PV meubelmakerij</w:t>
            </w:r>
          </w:p>
        </w:tc>
        <w:tc>
          <w:tcPr>
            <w:tcW w:w="9223" w:type="dxa"/>
            <w:tcBorders>
              <w:top w:val="nil"/>
              <w:left w:val="nil"/>
              <w:bottom w:val="nil"/>
              <w:right w:val="nil"/>
            </w:tcBorders>
            <w:shd w:val="clear" w:color="auto" w:fill="auto"/>
            <w:noWrap/>
            <w:vAlign w:val="bottom"/>
          </w:tcPr>
          <w:p w14:paraId="467C3927" w14:textId="77777777" w:rsidR="001577BA" w:rsidRPr="00F72DA8" w:rsidRDefault="001577BA" w:rsidP="001577BA">
            <w:pPr>
              <w:rPr>
                <w:rFonts w:ascii="Verdana" w:hAnsi="Verdana" w:cs="Arial"/>
              </w:rPr>
            </w:pPr>
            <w:r w:rsidRPr="00F72DA8">
              <w:rPr>
                <w:rFonts w:ascii="Verdana" w:hAnsi="Verdana" w:cs="Arial"/>
              </w:rPr>
              <w:t>Manuele houtverbinding</w:t>
            </w:r>
          </w:p>
        </w:tc>
      </w:tr>
      <w:tr w:rsidR="001577BA" w:rsidRPr="00F72DA8" w14:paraId="467C392B" w14:textId="77777777" w:rsidTr="009C49C4">
        <w:trPr>
          <w:trHeight w:val="300"/>
        </w:trPr>
        <w:tc>
          <w:tcPr>
            <w:tcW w:w="5055" w:type="dxa"/>
            <w:tcBorders>
              <w:top w:val="nil"/>
              <w:left w:val="nil"/>
              <w:bottom w:val="nil"/>
              <w:right w:val="nil"/>
            </w:tcBorders>
            <w:shd w:val="clear" w:color="auto" w:fill="auto"/>
            <w:noWrap/>
            <w:vAlign w:val="bottom"/>
          </w:tcPr>
          <w:p w14:paraId="467C3929" w14:textId="77777777" w:rsidR="001577BA" w:rsidRPr="00F72DA8" w:rsidRDefault="001577BA" w:rsidP="001577BA">
            <w:pPr>
              <w:rPr>
                <w:rFonts w:ascii="Verdana" w:hAnsi="Verdana" w:cs="Arial"/>
              </w:rPr>
            </w:pPr>
            <w:r w:rsidRPr="00F72DA8">
              <w:rPr>
                <w:rFonts w:ascii="Verdana" w:hAnsi="Verdana" w:cs="Arial"/>
              </w:rPr>
              <w:t>PV meubelmakerij</w:t>
            </w:r>
          </w:p>
        </w:tc>
        <w:tc>
          <w:tcPr>
            <w:tcW w:w="9223" w:type="dxa"/>
            <w:tcBorders>
              <w:top w:val="nil"/>
              <w:left w:val="nil"/>
              <w:bottom w:val="nil"/>
              <w:right w:val="nil"/>
            </w:tcBorders>
            <w:shd w:val="clear" w:color="auto" w:fill="auto"/>
            <w:noWrap/>
            <w:vAlign w:val="bottom"/>
          </w:tcPr>
          <w:p w14:paraId="467C392A" w14:textId="77777777" w:rsidR="001577BA" w:rsidRPr="00F72DA8" w:rsidRDefault="001577BA" w:rsidP="001577BA">
            <w:pPr>
              <w:rPr>
                <w:rFonts w:ascii="Verdana" w:hAnsi="Verdana" w:cs="Arial"/>
              </w:rPr>
            </w:pPr>
            <w:r w:rsidRPr="00F72DA8">
              <w:rPr>
                <w:rFonts w:ascii="Verdana" w:hAnsi="Verdana" w:cs="Arial"/>
              </w:rPr>
              <w:t>Massief meubel A</w:t>
            </w:r>
          </w:p>
        </w:tc>
      </w:tr>
      <w:tr w:rsidR="001577BA" w:rsidRPr="00F72DA8" w14:paraId="467C392E" w14:textId="77777777" w:rsidTr="009C49C4">
        <w:trPr>
          <w:trHeight w:val="300"/>
        </w:trPr>
        <w:tc>
          <w:tcPr>
            <w:tcW w:w="5055" w:type="dxa"/>
            <w:tcBorders>
              <w:top w:val="nil"/>
              <w:left w:val="nil"/>
              <w:bottom w:val="nil"/>
              <w:right w:val="nil"/>
            </w:tcBorders>
            <w:shd w:val="clear" w:color="auto" w:fill="auto"/>
            <w:noWrap/>
            <w:vAlign w:val="bottom"/>
          </w:tcPr>
          <w:p w14:paraId="467C392C" w14:textId="77777777" w:rsidR="001577BA" w:rsidRPr="00F72DA8" w:rsidRDefault="001577BA" w:rsidP="001577BA">
            <w:pPr>
              <w:rPr>
                <w:rFonts w:ascii="Verdana" w:hAnsi="Verdana" w:cs="Arial"/>
              </w:rPr>
            </w:pPr>
            <w:r w:rsidRPr="00F72DA8">
              <w:rPr>
                <w:rFonts w:ascii="Verdana" w:hAnsi="Verdana" w:cs="Arial"/>
              </w:rPr>
              <w:t>PV meubelmakerij</w:t>
            </w:r>
          </w:p>
        </w:tc>
        <w:tc>
          <w:tcPr>
            <w:tcW w:w="9223" w:type="dxa"/>
            <w:tcBorders>
              <w:top w:val="nil"/>
              <w:left w:val="nil"/>
              <w:bottom w:val="nil"/>
              <w:right w:val="nil"/>
            </w:tcBorders>
            <w:shd w:val="clear" w:color="auto" w:fill="auto"/>
            <w:noWrap/>
            <w:vAlign w:val="bottom"/>
          </w:tcPr>
          <w:p w14:paraId="467C392D" w14:textId="77777777" w:rsidR="001577BA" w:rsidRPr="00F72DA8" w:rsidRDefault="001577BA" w:rsidP="001577BA">
            <w:pPr>
              <w:rPr>
                <w:rFonts w:ascii="Verdana" w:hAnsi="Verdana" w:cs="Arial"/>
              </w:rPr>
            </w:pPr>
            <w:r w:rsidRPr="00F72DA8">
              <w:rPr>
                <w:rFonts w:ascii="Verdana" w:hAnsi="Verdana" w:cs="Arial"/>
              </w:rPr>
              <w:t>Massief meubel B</w:t>
            </w:r>
          </w:p>
        </w:tc>
      </w:tr>
      <w:tr w:rsidR="001577BA" w:rsidRPr="00F72DA8" w14:paraId="467C3931" w14:textId="77777777" w:rsidTr="009C49C4">
        <w:trPr>
          <w:trHeight w:val="300"/>
        </w:trPr>
        <w:tc>
          <w:tcPr>
            <w:tcW w:w="5055" w:type="dxa"/>
            <w:tcBorders>
              <w:top w:val="nil"/>
              <w:left w:val="nil"/>
              <w:bottom w:val="nil"/>
              <w:right w:val="nil"/>
            </w:tcBorders>
            <w:shd w:val="clear" w:color="auto" w:fill="auto"/>
            <w:noWrap/>
            <w:vAlign w:val="bottom"/>
          </w:tcPr>
          <w:p w14:paraId="467C392F" w14:textId="77777777" w:rsidR="001577BA" w:rsidRPr="00F72DA8" w:rsidRDefault="001577BA" w:rsidP="001577BA">
            <w:pPr>
              <w:rPr>
                <w:rFonts w:ascii="Verdana" w:hAnsi="Verdana" w:cs="Arial"/>
              </w:rPr>
            </w:pPr>
            <w:r w:rsidRPr="00F72DA8">
              <w:rPr>
                <w:rFonts w:ascii="Verdana" w:hAnsi="Verdana" w:cs="Arial"/>
              </w:rPr>
              <w:t>PV meubelmakerij</w:t>
            </w:r>
          </w:p>
        </w:tc>
        <w:tc>
          <w:tcPr>
            <w:tcW w:w="9223" w:type="dxa"/>
            <w:tcBorders>
              <w:top w:val="nil"/>
              <w:left w:val="nil"/>
              <w:bottom w:val="nil"/>
              <w:right w:val="nil"/>
            </w:tcBorders>
            <w:shd w:val="clear" w:color="auto" w:fill="auto"/>
            <w:noWrap/>
            <w:vAlign w:val="bottom"/>
          </w:tcPr>
          <w:p w14:paraId="467C3930" w14:textId="77777777" w:rsidR="001577BA" w:rsidRPr="00F72DA8" w:rsidRDefault="001577BA" w:rsidP="001577BA">
            <w:pPr>
              <w:rPr>
                <w:rFonts w:ascii="Verdana" w:hAnsi="Verdana" w:cs="Arial"/>
              </w:rPr>
            </w:pPr>
            <w:r w:rsidRPr="00F72DA8">
              <w:rPr>
                <w:rFonts w:ascii="Verdana" w:hAnsi="Verdana" w:cs="Arial"/>
              </w:rPr>
              <w:t>Oppervlaktebehandeling hout</w:t>
            </w:r>
          </w:p>
        </w:tc>
      </w:tr>
      <w:tr w:rsidR="001577BA" w:rsidRPr="00F72DA8" w14:paraId="467C3934" w14:textId="77777777" w:rsidTr="009C49C4">
        <w:trPr>
          <w:trHeight w:val="300"/>
        </w:trPr>
        <w:tc>
          <w:tcPr>
            <w:tcW w:w="5055" w:type="dxa"/>
            <w:tcBorders>
              <w:top w:val="nil"/>
              <w:left w:val="nil"/>
              <w:bottom w:val="nil"/>
              <w:right w:val="nil"/>
            </w:tcBorders>
            <w:shd w:val="clear" w:color="auto" w:fill="auto"/>
            <w:noWrap/>
            <w:vAlign w:val="bottom"/>
          </w:tcPr>
          <w:p w14:paraId="467C3932" w14:textId="77777777" w:rsidR="001577BA" w:rsidRPr="00F72DA8" w:rsidRDefault="001577BA" w:rsidP="001577BA">
            <w:pPr>
              <w:rPr>
                <w:rFonts w:ascii="Verdana" w:hAnsi="Verdana" w:cs="Arial"/>
              </w:rPr>
            </w:pPr>
            <w:r w:rsidRPr="00F72DA8">
              <w:rPr>
                <w:rFonts w:ascii="Verdana" w:hAnsi="Verdana" w:cs="Arial"/>
              </w:rPr>
              <w:t>PV meubelmakerij</w:t>
            </w:r>
          </w:p>
        </w:tc>
        <w:tc>
          <w:tcPr>
            <w:tcW w:w="9223" w:type="dxa"/>
            <w:tcBorders>
              <w:top w:val="nil"/>
              <w:left w:val="nil"/>
              <w:bottom w:val="nil"/>
              <w:right w:val="nil"/>
            </w:tcBorders>
            <w:shd w:val="clear" w:color="auto" w:fill="auto"/>
            <w:noWrap/>
            <w:vAlign w:val="bottom"/>
          </w:tcPr>
          <w:p w14:paraId="467C3933" w14:textId="77777777" w:rsidR="001577BA" w:rsidRPr="00F72DA8" w:rsidRDefault="001577BA" w:rsidP="001577BA">
            <w:pPr>
              <w:rPr>
                <w:rFonts w:ascii="Verdana" w:hAnsi="Verdana" w:cs="Arial"/>
              </w:rPr>
            </w:pPr>
            <w:r w:rsidRPr="00F72DA8">
              <w:rPr>
                <w:rFonts w:ascii="Verdana" w:hAnsi="Verdana" w:cs="Arial"/>
              </w:rPr>
              <w:t>Optimalisering CNC-houtbewerking</w:t>
            </w:r>
          </w:p>
        </w:tc>
      </w:tr>
      <w:tr w:rsidR="001577BA" w:rsidRPr="00F72DA8" w14:paraId="467C3937" w14:textId="77777777" w:rsidTr="009C49C4">
        <w:trPr>
          <w:trHeight w:val="300"/>
        </w:trPr>
        <w:tc>
          <w:tcPr>
            <w:tcW w:w="5055" w:type="dxa"/>
            <w:tcBorders>
              <w:top w:val="nil"/>
              <w:left w:val="nil"/>
              <w:bottom w:val="nil"/>
              <w:right w:val="nil"/>
            </w:tcBorders>
            <w:shd w:val="clear" w:color="auto" w:fill="auto"/>
            <w:noWrap/>
            <w:vAlign w:val="bottom"/>
          </w:tcPr>
          <w:p w14:paraId="467C3935" w14:textId="77777777" w:rsidR="001577BA" w:rsidRPr="00F72DA8" w:rsidRDefault="001577BA" w:rsidP="001577BA">
            <w:pPr>
              <w:rPr>
                <w:rFonts w:ascii="Verdana" w:hAnsi="Verdana" w:cs="Arial"/>
              </w:rPr>
            </w:pPr>
            <w:r w:rsidRPr="00F72DA8">
              <w:rPr>
                <w:rFonts w:ascii="Verdana" w:hAnsi="Verdana" w:cs="Arial"/>
              </w:rPr>
              <w:t>PV meubelmakerij</w:t>
            </w:r>
          </w:p>
        </w:tc>
        <w:tc>
          <w:tcPr>
            <w:tcW w:w="9223" w:type="dxa"/>
            <w:tcBorders>
              <w:top w:val="nil"/>
              <w:left w:val="nil"/>
              <w:bottom w:val="nil"/>
              <w:right w:val="nil"/>
            </w:tcBorders>
            <w:shd w:val="clear" w:color="auto" w:fill="auto"/>
            <w:noWrap/>
            <w:vAlign w:val="bottom"/>
          </w:tcPr>
          <w:p w14:paraId="467C3936" w14:textId="77777777" w:rsidR="001577BA" w:rsidRPr="00F72DA8" w:rsidRDefault="001577BA" w:rsidP="001577BA">
            <w:pPr>
              <w:rPr>
                <w:rFonts w:ascii="Verdana" w:hAnsi="Verdana" w:cs="Arial"/>
              </w:rPr>
            </w:pPr>
            <w:r w:rsidRPr="00F72DA8">
              <w:rPr>
                <w:rFonts w:ascii="Verdana" w:hAnsi="Verdana" w:cs="Arial"/>
              </w:rPr>
              <w:t>Plaatmeubel A</w:t>
            </w:r>
          </w:p>
        </w:tc>
      </w:tr>
      <w:tr w:rsidR="001577BA" w:rsidRPr="00F72DA8" w14:paraId="467C393A" w14:textId="77777777" w:rsidTr="009C49C4">
        <w:trPr>
          <w:trHeight w:val="300"/>
        </w:trPr>
        <w:tc>
          <w:tcPr>
            <w:tcW w:w="5055" w:type="dxa"/>
            <w:tcBorders>
              <w:top w:val="nil"/>
              <w:left w:val="nil"/>
              <w:bottom w:val="nil"/>
              <w:right w:val="nil"/>
            </w:tcBorders>
            <w:shd w:val="clear" w:color="auto" w:fill="auto"/>
            <w:noWrap/>
            <w:vAlign w:val="bottom"/>
          </w:tcPr>
          <w:p w14:paraId="467C3938" w14:textId="77777777" w:rsidR="001577BA" w:rsidRPr="00F72DA8" w:rsidRDefault="001577BA" w:rsidP="001577BA">
            <w:pPr>
              <w:rPr>
                <w:rFonts w:ascii="Verdana" w:hAnsi="Verdana" w:cs="Arial"/>
              </w:rPr>
            </w:pPr>
            <w:r w:rsidRPr="00F72DA8">
              <w:rPr>
                <w:rFonts w:ascii="Verdana" w:hAnsi="Verdana" w:cs="Arial"/>
              </w:rPr>
              <w:t>PV meubelmakerij</w:t>
            </w:r>
          </w:p>
        </w:tc>
        <w:tc>
          <w:tcPr>
            <w:tcW w:w="9223" w:type="dxa"/>
            <w:tcBorders>
              <w:top w:val="nil"/>
              <w:left w:val="nil"/>
              <w:bottom w:val="nil"/>
              <w:right w:val="nil"/>
            </w:tcBorders>
            <w:shd w:val="clear" w:color="auto" w:fill="auto"/>
            <w:noWrap/>
            <w:vAlign w:val="bottom"/>
          </w:tcPr>
          <w:p w14:paraId="467C3939" w14:textId="77777777" w:rsidR="001577BA" w:rsidRPr="00F72DA8" w:rsidRDefault="001577BA" w:rsidP="001577BA">
            <w:pPr>
              <w:rPr>
                <w:rFonts w:ascii="Verdana" w:hAnsi="Verdana" w:cs="Arial"/>
              </w:rPr>
            </w:pPr>
            <w:r w:rsidRPr="00F72DA8">
              <w:rPr>
                <w:rFonts w:ascii="Verdana" w:hAnsi="Verdana" w:cs="Arial"/>
              </w:rPr>
              <w:t>Plaatmeubel B</w:t>
            </w:r>
          </w:p>
        </w:tc>
      </w:tr>
      <w:tr w:rsidR="001577BA" w:rsidRPr="00F72DA8" w14:paraId="467C393D" w14:textId="77777777" w:rsidTr="009C49C4">
        <w:trPr>
          <w:trHeight w:val="300"/>
        </w:trPr>
        <w:tc>
          <w:tcPr>
            <w:tcW w:w="5055" w:type="dxa"/>
            <w:tcBorders>
              <w:top w:val="nil"/>
              <w:left w:val="nil"/>
              <w:bottom w:val="nil"/>
              <w:right w:val="nil"/>
            </w:tcBorders>
            <w:shd w:val="clear" w:color="auto" w:fill="auto"/>
            <w:noWrap/>
            <w:vAlign w:val="bottom"/>
          </w:tcPr>
          <w:p w14:paraId="467C393B" w14:textId="77777777" w:rsidR="001577BA" w:rsidRPr="00F72DA8" w:rsidRDefault="001577BA" w:rsidP="001577BA">
            <w:pPr>
              <w:rPr>
                <w:rFonts w:ascii="Verdana" w:hAnsi="Verdana" w:cs="Arial"/>
              </w:rPr>
            </w:pPr>
            <w:r w:rsidRPr="00F72DA8">
              <w:rPr>
                <w:rFonts w:ascii="Verdana" w:hAnsi="Verdana" w:cs="Arial"/>
              </w:rPr>
              <w:t>PV meubelmakerij</w:t>
            </w:r>
          </w:p>
        </w:tc>
        <w:tc>
          <w:tcPr>
            <w:tcW w:w="9223" w:type="dxa"/>
            <w:tcBorders>
              <w:top w:val="nil"/>
              <w:left w:val="nil"/>
              <w:bottom w:val="nil"/>
              <w:right w:val="nil"/>
            </w:tcBorders>
            <w:shd w:val="clear" w:color="auto" w:fill="auto"/>
            <w:noWrap/>
            <w:vAlign w:val="bottom"/>
          </w:tcPr>
          <w:p w14:paraId="467C393C" w14:textId="77777777" w:rsidR="001577BA" w:rsidRPr="00F72DA8" w:rsidRDefault="001577BA" w:rsidP="001577BA">
            <w:pPr>
              <w:rPr>
                <w:rFonts w:ascii="Verdana" w:hAnsi="Verdana" w:cs="Arial"/>
              </w:rPr>
            </w:pPr>
            <w:r w:rsidRPr="00F72DA8">
              <w:rPr>
                <w:rFonts w:ascii="Verdana" w:hAnsi="Verdana" w:cs="Arial"/>
              </w:rPr>
              <w:t>Restauratie en herstoffering van losse kussens</w:t>
            </w:r>
          </w:p>
        </w:tc>
      </w:tr>
      <w:tr w:rsidR="001577BA" w:rsidRPr="00F72DA8" w14:paraId="467C3940" w14:textId="77777777" w:rsidTr="009C49C4">
        <w:trPr>
          <w:trHeight w:val="300"/>
        </w:trPr>
        <w:tc>
          <w:tcPr>
            <w:tcW w:w="5055" w:type="dxa"/>
            <w:tcBorders>
              <w:top w:val="nil"/>
              <w:left w:val="nil"/>
              <w:bottom w:val="nil"/>
              <w:right w:val="nil"/>
            </w:tcBorders>
            <w:shd w:val="clear" w:color="auto" w:fill="auto"/>
            <w:noWrap/>
            <w:vAlign w:val="bottom"/>
          </w:tcPr>
          <w:p w14:paraId="467C393E" w14:textId="77777777" w:rsidR="001577BA" w:rsidRPr="00F72DA8" w:rsidRDefault="001577BA" w:rsidP="001577BA">
            <w:pPr>
              <w:rPr>
                <w:rFonts w:ascii="Verdana" w:hAnsi="Verdana" w:cs="Arial"/>
              </w:rPr>
            </w:pPr>
            <w:r w:rsidRPr="00F72DA8">
              <w:rPr>
                <w:rFonts w:ascii="Verdana" w:hAnsi="Verdana" w:cs="Arial"/>
              </w:rPr>
              <w:t>PV meubelmakerij</w:t>
            </w:r>
          </w:p>
        </w:tc>
        <w:tc>
          <w:tcPr>
            <w:tcW w:w="9223" w:type="dxa"/>
            <w:tcBorders>
              <w:top w:val="nil"/>
              <w:left w:val="nil"/>
              <w:bottom w:val="nil"/>
              <w:right w:val="nil"/>
            </w:tcBorders>
            <w:shd w:val="clear" w:color="auto" w:fill="auto"/>
            <w:noWrap/>
            <w:vAlign w:val="bottom"/>
          </w:tcPr>
          <w:p w14:paraId="467C393F" w14:textId="77777777" w:rsidR="001577BA" w:rsidRPr="00F72DA8" w:rsidRDefault="001577BA" w:rsidP="001577BA">
            <w:pPr>
              <w:rPr>
                <w:rFonts w:ascii="Verdana" w:hAnsi="Verdana" w:cs="Arial"/>
              </w:rPr>
            </w:pPr>
            <w:r w:rsidRPr="00F72DA8">
              <w:rPr>
                <w:rFonts w:ascii="Verdana" w:hAnsi="Verdana" w:cs="Arial"/>
              </w:rPr>
              <w:t>Restauratie en herstoffering van vaste delen</w:t>
            </w:r>
          </w:p>
        </w:tc>
      </w:tr>
      <w:tr w:rsidR="001577BA" w:rsidRPr="00F72DA8" w14:paraId="467C3943" w14:textId="77777777" w:rsidTr="009C49C4">
        <w:trPr>
          <w:trHeight w:val="300"/>
        </w:trPr>
        <w:tc>
          <w:tcPr>
            <w:tcW w:w="5055" w:type="dxa"/>
            <w:tcBorders>
              <w:top w:val="nil"/>
              <w:left w:val="nil"/>
              <w:bottom w:val="nil"/>
              <w:right w:val="nil"/>
            </w:tcBorders>
            <w:shd w:val="clear" w:color="auto" w:fill="auto"/>
            <w:noWrap/>
            <w:vAlign w:val="bottom"/>
          </w:tcPr>
          <w:p w14:paraId="467C3941" w14:textId="77777777" w:rsidR="001577BA" w:rsidRPr="00F72DA8" w:rsidRDefault="001577BA" w:rsidP="001577BA">
            <w:pPr>
              <w:rPr>
                <w:rFonts w:ascii="Verdana" w:hAnsi="Verdana" w:cs="Arial"/>
              </w:rPr>
            </w:pPr>
            <w:r w:rsidRPr="00F72DA8">
              <w:rPr>
                <w:rFonts w:ascii="Verdana" w:hAnsi="Verdana" w:cs="Arial"/>
              </w:rPr>
              <w:t>PV meubelmakerij</w:t>
            </w:r>
          </w:p>
        </w:tc>
        <w:tc>
          <w:tcPr>
            <w:tcW w:w="9223" w:type="dxa"/>
            <w:tcBorders>
              <w:top w:val="nil"/>
              <w:left w:val="nil"/>
              <w:bottom w:val="nil"/>
              <w:right w:val="nil"/>
            </w:tcBorders>
            <w:shd w:val="clear" w:color="auto" w:fill="auto"/>
            <w:noWrap/>
            <w:vAlign w:val="bottom"/>
          </w:tcPr>
          <w:p w14:paraId="467C3942" w14:textId="77777777" w:rsidR="001577BA" w:rsidRPr="00F72DA8" w:rsidRDefault="001577BA" w:rsidP="001577BA">
            <w:pPr>
              <w:rPr>
                <w:rFonts w:ascii="Verdana" w:hAnsi="Verdana" w:cs="Arial"/>
              </w:rPr>
            </w:pPr>
            <w:r w:rsidRPr="00F72DA8">
              <w:rPr>
                <w:rFonts w:ascii="Verdana" w:hAnsi="Verdana" w:cs="Arial"/>
              </w:rPr>
              <w:t>Restauratie karkassen</w:t>
            </w:r>
          </w:p>
        </w:tc>
      </w:tr>
      <w:tr w:rsidR="001577BA" w:rsidRPr="00F72DA8" w14:paraId="467C3946" w14:textId="77777777" w:rsidTr="009C49C4">
        <w:trPr>
          <w:trHeight w:val="300"/>
        </w:trPr>
        <w:tc>
          <w:tcPr>
            <w:tcW w:w="5055" w:type="dxa"/>
            <w:tcBorders>
              <w:top w:val="nil"/>
              <w:left w:val="nil"/>
              <w:bottom w:val="nil"/>
              <w:right w:val="nil"/>
            </w:tcBorders>
            <w:shd w:val="clear" w:color="auto" w:fill="auto"/>
            <w:noWrap/>
            <w:vAlign w:val="bottom"/>
          </w:tcPr>
          <w:p w14:paraId="467C3944" w14:textId="77777777" w:rsidR="001577BA" w:rsidRPr="00F72DA8" w:rsidRDefault="001577BA" w:rsidP="001577BA">
            <w:pPr>
              <w:rPr>
                <w:rFonts w:ascii="Verdana" w:hAnsi="Verdana" w:cs="Arial"/>
              </w:rPr>
            </w:pPr>
            <w:r w:rsidRPr="00F72DA8">
              <w:rPr>
                <w:rFonts w:ascii="Verdana" w:hAnsi="Verdana" w:cs="Arial"/>
              </w:rPr>
              <w:t>PV meubelmakerij</w:t>
            </w:r>
          </w:p>
        </w:tc>
        <w:tc>
          <w:tcPr>
            <w:tcW w:w="9223" w:type="dxa"/>
            <w:tcBorders>
              <w:top w:val="nil"/>
              <w:left w:val="nil"/>
              <w:bottom w:val="nil"/>
              <w:right w:val="nil"/>
            </w:tcBorders>
            <w:shd w:val="clear" w:color="auto" w:fill="auto"/>
            <w:noWrap/>
            <w:vAlign w:val="bottom"/>
          </w:tcPr>
          <w:p w14:paraId="467C3945" w14:textId="77777777" w:rsidR="001577BA" w:rsidRPr="00F72DA8" w:rsidRDefault="001577BA" w:rsidP="001577BA">
            <w:pPr>
              <w:rPr>
                <w:rFonts w:ascii="Verdana" w:hAnsi="Verdana" w:cs="Arial"/>
              </w:rPr>
            </w:pPr>
            <w:r w:rsidRPr="00F72DA8">
              <w:rPr>
                <w:rFonts w:ascii="Verdana" w:hAnsi="Verdana" w:cs="Arial"/>
              </w:rPr>
              <w:t>Speciale stoffeertechnieken</w:t>
            </w:r>
          </w:p>
        </w:tc>
      </w:tr>
      <w:tr w:rsidR="001577BA" w:rsidRPr="00F72DA8" w14:paraId="467C3949" w14:textId="77777777" w:rsidTr="009C49C4">
        <w:trPr>
          <w:trHeight w:val="300"/>
        </w:trPr>
        <w:tc>
          <w:tcPr>
            <w:tcW w:w="5055" w:type="dxa"/>
            <w:tcBorders>
              <w:top w:val="nil"/>
              <w:left w:val="nil"/>
              <w:bottom w:val="nil"/>
              <w:right w:val="nil"/>
            </w:tcBorders>
            <w:shd w:val="clear" w:color="auto" w:fill="auto"/>
            <w:noWrap/>
            <w:vAlign w:val="bottom"/>
          </w:tcPr>
          <w:p w14:paraId="467C3947" w14:textId="77777777" w:rsidR="001577BA" w:rsidRPr="00F72DA8" w:rsidRDefault="001577BA" w:rsidP="001577BA">
            <w:pPr>
              <w:rPr>
                <w:rFonts w:ascii="Verdana" w:hAnsi="Verdana" w:cs="Arial"/>
              </w:rPr>
            </w:pPr>
            <w:r w:rsidRPr="00F72DA8">
              <w:rPr>
                <w:rFonts w:ascii="Verdana" w:hAnsi="Verdana" w:cs="Arial"/>
              </w:rPr>
              <w:t>PV meubelmakerij</w:t>
            </w:r>
          </w:p>
        </w:tc>
        <w:tc>
          <w:tcPr>
            <w:tcW w:w="9223" w:type="dxa"/>
            <w:tcBorders>
              <w:top w:val="nil"/>
              <w:left w:val="nil"/>
              <w:bottom w:val="nil"/>
              <w:right w:val="nil"/>
            </w:tcBorders>
            <w:shd w:val="clear" w:color="auto" w:fill="auto"/>
            <w:noWrap/>
            <w:vAlign w:val="bottom"/>
          </w:tcPr>
          <w:p w14:paraId="467C3948" w14:textId="77777777" w:rsidR="001577BA" w:rsidRPr="00F72DA8" w:rsidRDefault="001577BA" w:rsidP="001577BA">
            <w:pPr>
              <w:rPr>
                <w:rFonts w:ascii="Verdana" w:hAnsi="Verdana" w:cs="Arial"/>
              </w:rPr>
            </w:pPr>
            <w:r w:rsidRPr="00F72DA8">
              <w:rPr>
                <w:rFonts w:ascii="Verdana" w:hAnsi="Verdana" w:cs="Arial"/>
              </w:rPr>
              <w:t>Specifiek stoffeerwerk</w:t>
            </w:r>
          </w:p>
        </w:tc>
      </w:tr>
      <w:tr w:rsidR="001577BA" w:rsidRPr="00F72DA8" w14:paraId="467C394C" w14:textId="77777777" w:rsidTr="009C49C4">
        <w:trPr>
          <w:trHeight w:val="300"/>
        </w:trPr>
        <w:tc>
          <w:tcPr>
            <w:tcW w:w="5055" w:type="dxa"/>
            <w:tcBorders>
              <w:top w:val="nil"/>
              <w:left w:val="nil"/>
              <w:bottom w:val="nil"/>
              <w:right w:val="nil"/>
            </w:tcBorders>
            <w:shd w:val="clear" w:color="auto" w:fill="auto"/>
            <w:noWrap/>
            <w:vAlign w:val="bottom"/>
          </w:tcPr>
          <w:p w14:paraId="467C394A" w14:textId="77777777" w:rsidR="001577BA" w:rsidRPr="00F72DA8" w:rsidRDefault="001577BA" w:rsidP="001577BA">
            <w:pPr>
              <w:rPr>
                <w:rFonts w:ascii="Verdana" w:hAnsi="Verdana" w:cs="Arial"/>
              </w:rPr>
            </w:pPr>
            <w:r w:rsidRPr="00F72DA8">
              <w:rPr>
                <w:rFonts w:ascii="Verdana" w:hAnsi="Verdana" w:cs="Arial"/>
              </w:rPr>
              <w:t>PV meubelmakerij</w:t>
            </w:r>
          </w:p>
        </w:tc>
        <w:tc>
          <w:tcPr>
            <w:tcW w:w="9223" w:type="dxa"/>
            <w:tcBorders>
              <w:top w:val="nil"/>
              <w:left w:val="nil"/>
              <w:bottom w:val="nil"/>
              <w:right w:val="nil"/>
            </w:tcBorders>
            <w:shd w:val="clear" w:color="auto" w:fill="auto"/>
            <w:noWrap/>
            <w:vAlign w:val="bottom"/>
          </w:tcPr>
          <w:p w14:paraId="467C394B" w14:textId="77777777" w:rsidR="001577BA" w:rsidRPr="00F72DA8" w:rsidRDefault="001577BA" w:rsidP="001577BA">
            <w:pPr>
              <w:rPr>
                <w:rFonts w:ascii="Verdana" w:hAnsi="Verdana" w:cs="Arial"/>
              </w:rPr>
            </w:pPr>
            <w:r w:rsidRPr="00F72DA8">
              <w:rPr>
                <w:rFonts w:ascii="Verdana" w:hAnsi="Verdana" w:cs="Arial"/>
              </w:rPr>
              <w:t>Stoffeerwerk</w:t>
            </w:r>
          </w:p>
        </w:tc>
      </w:tr>
      <w:tr w:rsidR="001577BA" w:rsidRPr="00F72DA8" w14:paraId="467C394F" w14:textId="77777777" w:rsidTr="009C49C4">
        <w:trPr>
          <w:trHeight w:val="300"/>
        </w:trPr>
        <w:tc>
          <w:tcPr>
            <w:tcW w:w="5055" w:type="dxa"/>
            <w:tcBorders>
              <w:top w:val="nil"/>
              <w:left w:val="nil"/>
              <w:bottom w:val="nil"/>
              <w:right w:val="nil"/>
            </w:tcBorders>
            <w:shd w:val="clear" w:color="auto" w:fill="auto"/>
            <w:noWrap/>
            <w:vAlign w:val="bottom"/>
          </w:tcPr>
          <w:p w14:paraId="467C394D" w14:textId="77777777" w:rsidR="001577BA" w:rsidRPr="00F72DA8" w:rsidRDefault="001577BA" w:rsidP="001577BA">
            <w:pPr>
              <w:rPr>
                <w:rFonts w:ascii="Verdana" w:hAnsi="Verdana" w:cs="Arial"/>
              </w:rPr>
            </w:pPr>
            <w:r w:rsidRPr="00F72DA8">
              <w:rPr>
                <w:rFonts w:ascii="Verdana" w:hAnsi="Verdana" w:cs="Arial"/>
              </w:rPr>
              <w:t>PV meubelmakerij</w:t>
            </w:r>
          </w:p>
        </w:tc>
        <w:tc>
          <w:tcPr>
            <w:tcW w:w="9223" w:type="dxa"/>
            <w:tcBorders>
              <w:top w:val="nil"/>
              <w:left w:val="nil"/>
              <w:bottom w:val="nil"/>
              <w:right w:val="nil"/>
            </w:tcBorders>
            <w:shd w:val="clear" w:color="auto" w:fill="auto"/>
            <w:noWrap/>
            <w:vAlign w:val="bottom"/>
          </w:tcPr>
          <w:p w14:paraId="467C394E" w14:textId="77777777" w:rsidR="001577BA" w:rsidRPr="00F72DA8" w:rsidRDefault="001577BA" w:rsidP="001577BA">
            <w:pPr>
              <w:rPr>
                <w:rFonts w:ascii="Verdana" w:hAnsi="Verdana" w:cs="Arial"/>
              </w:rPr>
            </w:pPr>
            <w:r w:rsidRPr="00F72DA8">
              <w:rPr>
                <w:rFonts w:ascii="Verdana" w:hAnsi="Verdana" w:cs="Arial"/>
              </w:rPr>
              <w:t>Totale interieurinrichting</w:t>
            </w:r>
          </w:p>
        </w:tc>
      </w:tr>
      <w:tr w:rsidR="001577BA" w:rsidRPr="00F72DA8" w14:paraId="467C3952" w14:textId="77777777" w:rsidTr="009C49C4">
        <w:trPr>
          <w:trHeight w:val="300"/>
        </w:trPr>
        <w:tc>
          <w:tcPr>
            <w:tcW w:w="5055" w:type="dxa"/>
            <w:tcBorders>
              <w:top w:val="nil"/>
              <w:left w:val="nil"/>
              <w:bottom w:val="nil"/>
              <w:right w:val="nil"/>
            </w:tcBorders>
            <w:shd w:val="clear" w:color="auto" w:fill="auto"/>
            <w:noWrap/>
            <w:vAlign w:val="bottom"/>
          </w:tcPr>
          <w:p w14:paraId="467C3950" w14:textId="77777777" w:rsidR="001577BA" w:rsidRPr="00F72DA8" w:rsidRDefault="001577BA" w:rsidP="001577BA">
            <w:pPr>
              <w:rPr>
                <w:rFonts w:ascii="Verdana" w:hAnsi="Verdana" w:cs="Arial"/>
              </w:rPr>
            </w:pPr>
            <w:r w:rsidRPr="00F72DA8">
              <w:rPr>
                <w:rFonts w:ascii="Verdana" w:hAnsi="Verdana" w:cs="Arial"/>
              </w:rPr>
              <w:t>PV mode</w:t>
            </w:r>
          </w:p>
        </w:tc>
        <w:tc>
          <w:tcPr>
            <w:tcW w:w="9223" w:type="dxa"/>
            <w:tcBorders>
              <w:top w:val="nil"/>
              <w:left w:val="nil"/>
              <w:bottom w:val="nil"/>
              <w:right w:val="nil"/>
            </w:tcBorders>
            <w:shd w:val="clear" w:color="auto" w:fill="auto"/>
            <w:noWrap/>
            <w:vAlign w:val="bottom"/>
          </w:tcPr>
          <w:p w14:paraId="467C3951" w14:textId="77777777" w:rsidR="001577BA" w:rsidRPr="00F72DA8" w:rsidRDefault="001577BA" w:rsidP="001577BA">
            <w:pPr>
              <w:rPr>
                <w:rFonts w:ascii="Verdana" w:hAnsi="Verdana" w:cs="Arial"/>
              </w:rPr>
            </w:pPr>
            <w:r w:rsidRPr="00F72DA8">
              <w:rPr>
                <w:rFonts w:ascii="Verdana" w:hAnsi="Verdana" w:cs="Arial"/>
              </w:rPr>
              <w:t>Initiatie patronen</w:t>
            </w:r>
          </w:p>
        </w:tc>
      </w:tr>
      <w:tr w:rsidR="001577BA" w:rsidRPr="00F72DA8" w14:paraId="467C3955" w14:textId="77777777" w:rsidTr="009C49C4">
        <w:trPr>
          <w:trHeight w:val="300"/>
        </w:trPr>
        <w:tc>
          <w:tcPr>
            <w:tcW w:w="5055" w:type="dxa"/>
            <w:tcBorders>
              <w:top w:val="nil"/>
              <w:left w:val="nil"/>
              <w:bottom w:val="nil"/>
              <w:right w:val="nil"/>
            </w:tcBorders>
            <w:shd w:val="clear" w:color="auto" w:fill="auto"/>
            <w:noWrap/>
            <w:vAlign w:val="bottom"/>
          </w:tcPr>
          <w:p w14:paraId="467C3953" w14:textId="77777777" w:rsidR="001577BA" w:rsidRPr="00F72DA8" w:rsidRDefault="001577BA" w:rsidP="001577BA">
            <w:pPr>
              <w:rPr>
                <w:rFonts w:ascii="Verdana" w:hAnsi="Verdana" w:cs="Arial"/>
              </w:rPr>
            </w:pPr>
            <w:r w:rsidRPr="00F72DA8">
              <w:rPr>
                <w:rFonts w:ascii="Verdana" w:hAnsi="Verdana" w:cs="Arial"/>
              </w:rPr>
              <w:t>PV mode</w:t>
            </w:r>
          </w:p>
        </w:tc>
        <w:tc>
          <w:tcPr>
            <w:tcW w:w="9223" w:type="dxa"/>
            <w:tcBorders>
              <w:top w:val="nil"/>
              <w:left w:val="nil"/>
              <w:bottom w:val="nil"/>
              <w:right w:val="nil"/>
            </w:tcBorders>
            <w:shd w:val="clear" w:color="auto" w:fill="auto"/>
            <w:noWrap/>
            <w:vAlign w:val="bottom"/>
          </w:tcPr>
          <w:p w14:paraId="467C3954" w14:textId="77777777" w:rsidR="001577BA" w:rsidRPr="00F72DA8" w:rsidRDefault="001577BA" w:rsidP="001577BA">
            <w:pPr>
              <w:rPr>
                <w:rFonts w:ascii="Verdana" w:hAnsi="Verdana" w:cs="Arial"/>
              </w:rPr>
            </w:pPr>
            <w:r w:rsidRPr="00F72DA8">
              <w:rPr>
                <w:rFonts w:ascii="Verdana" w:hAnsi="Verdana" w:cs="Arial"/>
              </w:rPr>
              <w:t>Modelwijzigingen ensemble</w:t>
            </w:r>
          </w:p>
        </w:tc>
      </w:tr>
      <w:tr w:rsidR="001577BA" w:rsidRPr="00F72DA8" w14:paraId="467C3958" w14:textId="77777777" w:rsidTr="009C49C4">
        <w:trPr>
          <w:trHeight w:val="300"/>
        </w:trPr>
        <w:tc>
          <w:tcPr>
            <w:tcW w:w="5055" w:type="dxa"/>
            <w:tcBorders>
              <w:top w:val="nil"/>
              <w:left w:val="nil"/>
              <w:bottom w:val="nil"/>
              <w:right w:val="nil"/>
            </w:tcBorders>
            <w:shd w:val="clear" w:color="auto" w:fill="auto"/>
            <w:noWrap/>
            <w:vAlign w:val="bottom"/>
          </w:tcPr>
          <w:p w14:paraId="467C3956" w14:textId="77777777" w:rsidR="001577BA" w:rsidRPr="00F72DA8" w:rsidRDefault="001577BA" w:rsidP="001577BA">
            <w:pPr>
              <w:rPr>
                <w:rFonts w:ascii="Verdana" w:hAnsi="Verdana" w:cs="Arial"/>
              </w:rPr>
            </w:pPr>
            <w:r w:rsidRPr="00F72DA8">
              <w:rPr>
                <w:rFonts w:ascii="Verdana" w:hAnsi="Verdana" w:cs="Arial"/>
              </w:rPr>
              <w:t>PV mode</w:t>
            </w:r>
          </w:p>
        </w:tc>
        <w:tc>
          <w:tcPr>
            <w:tcW w:w="9223" w:type="dxa"/>
            <w:tcBorders>
              <w:top w:val="nil"/>
              <w:left w:val="nil"/>
              <w:bottom w:val="nil"/>
              <w:right w:val="nil"/>
            </w:tcBorders>
            <w:shd w:val="clear" w:color="auto" w:fill="auto"/>
            <w:noWrap/>
            <w:vAlign w:val="bottom"/>
          </w:tcPr>
          <w:p w14:paraId="467C3957" w14:textId="77777777" w:rsidR="001577BA" w:rsidRPr="00F72DA8" w:rsidRDefault="001577BA" w:rsidP="001577BA">
            <w:pPr>
              <w:rPr>
                <w:rFonts w:ascii="Verdana" w:hAnsi="Verdana" w:cs="Arial"/>
              </w:rPr>
            </w:pPr>
            <w:r w:rsidRPr="00F72DA8">
              <w:rPr>
                <w:rFonts w:ascii="Verdana" w:hAnsi="Verdana" w:cs="Arial"/>
              </w:rPr>
              <w:t>Modelwijzigingen vrije tijd</w:t>
            </w:r>
          </w:p>
        </w:tc>
      </w:tr>
      <w:tr w:rsidR="001577BA" w:rsidRPr="00F72DA8" w14:paraId="467C395B" w14:textId="77777777" w:rsidTr="009C49C4">
        <w:trPr>
          <w:trHeight w:val="300"/>
        </w:trPr>
        <w:tc>
          <w:tcPr>
            <w:tcW w:w="5055" w:type="dxa"/>
            <w:tcBorders>
              <w:top w:val="nil"/>
              <w:left w:val="nil"/>
              <w:bottom w:val="nil"/>
              <w:right w:val="nil"/>
            </w:tcBorders>
            <w:shd w:val="clear" w:color="auto" w:fill="auto"/>
            <w:noWrap/>
            <w:vAlign w:val="bottom"/>
          </w:tcPr>
          <w:p w14:paraId="467C3959" w14:textId="77777777" w:rsidR="001577BA" w:rsidRPr="00F72DA8" w:rsidRDefault="001577BA" w:rsidP="009764D7">
            <w:pPr>
              <w:rPr>
                <w:rFonts w:ascii="Verdana" w:hAnsi="Verdana" w:cs="Arial"/>
              </w:rPr>
            </w:pPr>
            <w:r w:rsidRPr="00F72DA8">
              <w:rPr>
                <w:rFonts w:ascii="Verdana" w:hAnsi="Verdana" w:cs="Arial"/>
              </w:rPr>
              <w:t>PV toegepaste informatica</w:t>
            </w:r>
          </w:p>
        </w:tc>
        <w:tc>
          <w:tcPr>
            <w:tcW w:w="9223" w:type="dxa"/>
            <w:tcBorders>
              <w:top w:val="nil"/>
              <w:left w:val="nil"/>
              <w:bottom w:val="nil"/>
              <w:right w:val="nil"/>
            </w:tcBorders>
            <w:shd w:val="clear" w:color="auto" w:fill="auto"/>
            <w:noWrap/>
            <w:vAlign w:val="bottom"/>
          </w:tcPr>
          <w:p w14:paraId="467C395A" w14:textId="77777777" w:rsidR="001577BA" w:rsidRPr="00F72DA8" w:rsidRDefault="001577BA" w:rsidP="001577BA">
            <w:pPr>
              <w:rPr>
                <w:rFonts w:ascii="Verdana" w:hAnsi="Verdana" w:cs="Arial"/>
              </w:rPr>
            </w:pPr>
            <w:r w:rsidRPr="00F72DA8">
              <w:rPr>
                <w:rFonts w:ascii="Verdana" w:hAnsi="Verdana" w:cs="Arial"/>
              </w:rPr>
              <w:t>Basis computer en netwerken</w:t>
            </w:r>
          </w:p>
        </w:tc>
      </w:tr>
      <w:tr w:rsidR="001577BA" w:rsidRPr="00F72DA8" w14:paraId="467C395E" w14:textId="77777777" w:rsidTr="009C49C4">
        <w:trPr>
          <w:trHeight w:val="300"/>
        </w:trPr>
        <w:tc>
          <w:tcPr>
            <w:tcW w:w="5055" w:type="dxa"/>
            <w:tcBorders>
              <w:top w:val="nil"/>
              <w:left w:val="nil"/>
              <w:bottom w:val="nil"/>
              <w:right w:val="nil"/>
            </w:tcBorders>
            <w:shd w:val="clear" w:color="auto" w:fill="auto"/>
            <w:noWrap/>
            <w:vAlign w:val="bottom"/>
          </w:tcPr>
          <w:p w14:paraId="467C395C" w14:textId="77777777" w:rsidR="001577BA" w:rsidRPr="00F72DA8" w:rsidRDefault="001577BA" w:rsidP="001577BA">
            <w:pPr>
              <w:rPr>
                <w:rFonts w:ascii="Verdana" w:hAnsi="Verdana" w:cs="Arial"/>
              </w:rPr>
            </w:pPr>
            <w:r w:rsidRPr="00F72DA8">
              <w:rPr>
                <w:rFonts w:ascii="Verdana" w:hAnsi="Verdana" w:cs="Arial"/>
              </w:rPr>
              <w:t>PV sanitair</w:t>
            </w:r>
          </w:p>
        </w:tc>
        <w:tc>
          <w:tcPr>
            <w:tcW w:w="9223" w:type="dxa"/>
            <w:tcBorders>
              <w:top w:val="nil"/>
              <w:left w:val="nil"/>
              <w:bottom w:val="nil"/>
              <w:right w:val="nil"/>
            </w:tcBorders>
            <w:shd w:val="clear" w:color="auto" w:fill="auto"/>
            <w:noWrap/>
            <w:vAlign w:val="bottom"/>
          </w:tcPr>
          <w:p w14:paraId="467C395D" w14:textId="77777777" w:rsidR="001577BA" w:rsidRPr="00F72DA8" w:rsidRDefault="001577BA" w:rsidP="001577BA">
            <w:pPr>
              <w:rPr>
                <w:rFonts w:ascii="Verdana" w:hAnsi="Verdana" w:cs="Arial"/>
              </w:rPr>
            </w:pPr>
            <w:r w:rsidRPr="00F72DA8">
              <w:rPr>
                <w:rFonts w:ascii="Verdana" w:hAnsi="Verdana" w:cs="Arial"/>
              </w:rPr>
              <w:t>Aansluiting sanitaire toestellen</w:t>
            </w:r>
          </w:p>
        </w:tc>
      </w:tr>
      <w:tr w:rsidR="001577BA" w:rsidRPr="00F72DA8" w14:paraId="467C3961" w14:textId="77777777" w:rsidTr="009C49C4">
        <w:trPr>
          <w:trHeight w:val="300"/>
        </w:trPr>
        <w:tc>
          <w:tcPr>
            <w:tcW w:w="5055" w:type="dxa"/>
            <w:tcBorders>
              <w:top w:val="nil"/>
              <w:left w:val="nil"/>
              <w:bottom w:val="nil"/>
              <w:right w:val="nil"/>
            </w:tcBorders>
            <w:shd w:val="clear" w:color="auto" w:fill="auto"/>
            <w:noWrap/>
            <w:vAlign w:val="bottom"/>
          </w:tcPr>
          <w:p w14:paraId="467C395F" w14:textId="77777777" w:rsidR="001577BA" w:rsidRPr="00F72DA8" w:rsidRDefault="001577BA" w:rsidP="001577BA">
            <w:pPr>
              <w:rPr>
                <w:rFonts w:ascii="Verdana" w:hAnsi="Verdana" w:cs="Arial"/>
              </w:rPr>
            </w:pPr>
            <w:r w:rsidRPr="00F72DA8">
              <w:rPr>
                <w:rFonts w:ascii="Verdana" w:hAnsi="Verdana" w:cs="Arial"/>
              </w:rPr>
              <w:t>PV sanitair</w:t>
            </w:r>
          </w:p>
        </w:tc>
        <w:tc>
          <w:tcPr>
            <w:tcW w:w="9223" w:type="dxa"/>
            <w:tcBorders>
              <w:top w:val="nil"/>
              <w:left w:val="nil"/>
              <w:bottom w:val="nil"/>
              <w:right w:val="nil"/>
            </w:tcBorders>
            <w:shd w:val="clear" w:color="auto" w:fill="auto"/>
            <w:noWrap/>
            <w:vAlign w:val="bottom"/>
          </w:tcPr>
          <w:p w14:paraId="467C3960" w14:textId="77777777" w:rsidR="001577BA" w:rsidRPr="00F72DA8" w:rsidRDefault="001577BA" w:rsidP="001577BA">
            <w:pPr>
              <w:rPr>
                <w:rFonts w:ascii="Verdana" w:hAnsi="Verdana" w:cs="Arial"/>
              </w:rPr>
            </w:pPr>
            <w:r w:rsidRPr="00F72DA8">
              <w:rPr>
                <w:rFonts w:ascii="Verdana" w:hAnsi="Verdana" w:cs="Arial"/>
              </w:rPr>
              <w:t>Basis metaal</w:t>
            </w:r>
          </w:p>
        </w:tc>
      </w:tr>
      <w:tr w:rsidR="001577BA" w:rsidRPr="00F72DA8" w14:paraId="467C3964" w14:textId="77777777" w:rsidTr="009C49C4">
        <w:trPr>
          <w:trHeight w:val="300"/>
        </w:trPr>
        <w:tc>
          <w:tcPr>
            <w:tcW w:w="5055" w:type="dxa"/>
            <w:tcBorders>
              <w:top w:val="nil"/>
              <w:left w:val="nil"/>
              <w:bottom w:val="nil"/>
              <w:right w:val="nil"/>
            </w:tcBorders>
            <w:shd w:val="clear" w:color="auto" w:fill="auto"/>
            <w:noWrap/>
            <w:vAlign w:val="bottom"/>
          </w:tcPr>
          <w:p w14:paraId="467C3962" w14:textId="77777777" w:rsidR="001577BA" w:rsidRPr="00F72DA8" w:rsidRDefault="001577BA" w:rsidP="001577BA">
            <w:pPr>
              <w:rPr>
                <w:rFonts w:ascii="Verdana" w:hAnsi="Verdana" w:cs="Arial"/>
              </w:rPr>
            </w:pPr>
            <w:r w:rsidRPr="00F72DA8">
              <w:rPr>
                <w:rFonts w:ascii="Verdana" w:hAnsi="Verdana" w:cs="Arial"/>
              </w:rPr>
              <w:t>PV sanitair</w:t>
            </w:r>
          </w:p>
        </w:tc>
        <w:tc>
          <w:tcPr>
            <w:tcW w:w="9223" w:type="dxa"/>
            <w:tcBorders>
              <w:top w:val="nil"/>
              <w:left w:val="nil"/>
              <w:bottom w:val="nil"/>
              <w:right w:val="nil"/>
            </w:tcBorders>
            <w:shd w:val="clear" w:color="auto" w:fill="auto"/>
            <w:noWrap/>
            <w:vAlign w:val="bottom"/>
          </w:tcPr>
          <w:p w14:paraId="467C3963" w14:textId="77777777" w:rsidR="001577BA" w:rsidRPr="00F72DA8" w:rsidRDefault="001577BA" w:rsidP="001577BA">
            <w:pPr>
              <w:rPr>
                <w:rFonts w:ascii="Verdana" w:hAnsi="Verdana" w:cs="Arial"/>
              </w:rPr>
            </w:pPr>
            <w:r w:rsidRPr="00F72DA8">
              <w:rPr>
                <w:rFonts w:ascii="Verdana" w:hAnsi="Verdana" w:cs="Arial"/>
              </w:rPr>
              <w:t>Centrale verwarmingsketels</w:t>
            </w:r>
          </w:p>
        </w:tc>
      </w:tr>
      <w:tr w:rsidR="001577BA" w:rsidRPr="00F72DA8" w14:paraId="467C3967" w14:textId="77777777" w:rsidTr="009C49C4">
        <w:trPr>
          <w:trHeight w:val="300"/>
        </w:trPr>
        <w:tc>
          <w:tcPr>
            <w:tcW w:w="5055" w:type="dxa"/>
            <w:tcBorders>
              <w:top w:val="nil"/>
              <w:left w:val="nil"/>
              <w:bottom w:val="nil"/>
              <w:right w:val="nil"/>
            </w:tcBorders>
            <w:shd w:val="clear" w:color="auto" w:fill="auto"/>
            <w:noWrap/>
            <w:vAlign w:val="bottom"/>
          </w:tcPr>
          <w:p w14:paraId="467C3965" w14:textId="77777777" w:rsidR="001577BA" w:rsidRPr="00F72DA8" w:rsidRDefault="001577BA" w:rsidP="001577BA">
            <w:pPr>
              <w:rPr>
                <w:rFonts w:ascii="Verdana" w:hAnsi="Verdana" w:cs="Arial"/>
              </w:rPr>
            </w:pPr>
            <w:r w:rsidRPr="00F72DA8">
              <w:rPr>
                <w:rFonts w:ascii="Verdana" w:hAnsi="Verdana" w:cs="Arial"/>
              </w:rPr>
              <w:t>PV sanitair</w:t>
            </w:r>
          </w:p>
        </w:tc>
        <w:tc>
          <w:tcPr>
            <w:tcW w:w="9223" w:type="dxa"/>
            <w:tcBorders>
              <w:top w:val="nil"/>
              <w:left w:val="nil"/>
              <w:bottom w:val="nil"/>
              <w:right w:val="nil"/>
            </w:tcBorders>
            <w:shd w:val="clear" w:color="auto" w:fill="auto"/>
            <w:noWrap/>
            <w:vAlign w:val="bottom"/>
          </w:tcPr>
          <w:p w14:paraId="467C3966" w14:textId="77777777" w:rsidR="001577BA" w:rsidRPr="00F72DA8" w:rsidRDefault="001577BA" w:rsidP="001577BA">
            <w:pPr>
              <w:rPr>
                <w:rFonts w:ascii="Verdana" w:hAnsi="Verdana" w:cs="Arial"/>
              </w:rPr>
            </w:pPr>
            <w:r w:rsidRPr="00F72DA8">
              <w:rPr>
                <w:rFonts w:ascii="Verdana" w:hAnsi="Verdana" w:cs="Arial"/>
              </w:rPr>
              <w:t>Centrale verwarmingsleidingen en -lichamen</w:t>
            </w:r>
          </w:p>
        </w:tc>
      </w:tr>
      <w:tr w:rsidR="001577BA" w:rsidRPr="00F72DA8" w14:paraId="467C396A" w14:textId="77777777" w:rsidTr="009C49C4">
        <w:trPr>
          <w:trHeight w:val="300"/>
        </w:trPr>
        <w:tc>
          <w:tcPr>
            <w:tcW w:w="5055" w:type="dxa"/>
            <w:tcBorders>
              <w:top w:val="nil"/>
              <w:left w:val="nil"/>
              <w:bottom w:val="nil"/>
              <w:right w:val="nil"/>
            </w:tcBorders>
            <w:shd w:val="clear" w:color="auto" w:fill="auto"/>
            <w:noWrap/>
            <w:vAlign w:val="bottom"/>
          </w:tcPr>
          <w:p w14:paraId="467C3968" w14:textId="77777777" w:rsidR="001577BA" w:rsidRPr="00F72DA8" w:rsidRDefault="001577BA" w:rsidP="001577BA">
            <w:pPr>
              <w:rPr>
                <w:rFonts w:ascii="Verdana" w:hAnsi="Verdana" w:cs="Arial"/>
              </w:rPr>
            </w:pPr>
            <w:r w:rsidRPr="00F72DA8">
              <w:rPr>
                <w:rFonts w:ascii="Verdana" w:hAnsi="Verdana" w:cs="Arial"/>
              </w:rPr>
              <w:t>PV sanitair</w:t>
            </w:r>
          </w:p>
        </w:tc>
        <w:tc>
          <w:tcPr>
            <w:tcW w:w="9223" w:type="dxa"/>
            <w:tcBorders>
              <w:top w:val="nil"/>
              <w:left w:val="nil"/>
              <w:bottom w:val="nil"/>
              <w:right w:val="nil"/>
            </w:tcBorders>
            <w:shd w:val="clear" w:color="auto" w:fill="auto"/>
            <w:noWrap/>
            <w:vAlign w:val="bottom"/>
          </w:tcPr>
          <w:p w14:paraId="467C3969" w14:textId="77777777" w:rsidR="001577BA" w:rsidRPr="00F72DA8" w:rsidRDefault="001577BA" w:rsidP="001577BA">
            <w:pPr>
              <w:rPr>
                <w:rFonts w:ascii="Verdana" w:hAnsi="Verdana" w:cs="Arial"/>
              </w:rPr>
            </w:pPr>
            <w:r w:rsidRPr="00F72DA8">
              <w:rPr>
                <w:rFonts w:ascii="Verdana" w:hAnsi="Verdana" w:cs="Arial"/>
              </w:rPr>
              <w:t>Gastoestellen</w:t>
            </w:r>
          </w:p>
        </w:tc>
      </w:tr>
      <w:tr w:rsidR="001577BA" w:rsidRPr="00F72DA8" w14:paraId="467C396D" w14:textId="77777777" w:rsidTr="009C49C4">
        <w:trPr>
          <w:trHeight w:val="300"/>
        </w:trPr>
        <w:tc>
          <w:tcPr>
            <w:tcW w:w="5055" w:type="dxa"/>
            <w:tcBorders>
              <w:top w:val="nil"/>
              <w:left w:val="nil"/>
              <w:bottom w:val="nil"/>
              <w:right w:val="nil"/>
            </w:tcBorders>
            <w:shd w:val="clear" w:color="auto" w:fill="auto"/>
            <w:noWrap/>
            <w:vAlign w:val="bottom"/>
          </w:tcPr>
          <w:p w14:paraId="467C396B" w14:textId="77777777" w:rsidR="001577BA" w:rsidRPr="00F72DA8" w:rsidRDefault="001577BA" w:rsidP="001577BA">
            <w:pPr>
              <w:rPr>
                <w:rFonts w:ascii="Verdana" w:hAnsi="Verdana" w:cs="Arial"/>
              </w:rPr>
            </w:pPr>
            <w:r w:rsidRPr="00F72DA8">
              <w:rPr>
                <w:rFonts w:ascii="Verdana" w:hAnsi="Verdana" w:cs="Arial"/>
              </w:rPr>
              <w:t>PV sanitair</w:t>
            </w:r>
          </w:p>
        </w:tc>
        <w:tc>
          <w:tcPr>
            <w:tcW w:w="9223" w:type="dxa"/>
            <w:tcBorders>
              <w:top w:val="nil"/>
              <w:left w:val="nil"/>
              <w:bottom w:val="nil"/>
              <w:right w:val="nil"/>
            </w:tcBorders>
            <w:shd w:val="clear" w:color="auto" w:fill="auto"/>
            <w:noWrap/>
            <w:vAlign w:val="bottom"/>
          </w:tcPr>
          <w:p w14:paraId="467C396C" w14:textId="77777777" w:rsidR="001577BA" w:rsidRPr="00F72DA8" w:rsidRDefault="001577BA" w:rsidP="001577BA">
            <w:pPr>
              <w:rPr>
                <w:rFonts w:ascii="Verdana" w:hAnsi="Verdana" w:cs="Arial"/>
              </w:rPr>
            </w:pPr>
            <w:r w:rsidRPr="00F72DA8">
              <w:rPr>
                <w:rFonts w:ascii="Verdana" w:hAnsi="Verdana" w:cs="Arial"/>
              </w:rPr>
              <w:t>Individuele gasverwarming 1</w:t>
            </w:r>
          </w:p>
        </w:tc>
      </w:tr>
      <w:tr w:rsidR="001577BA" w:rsidRPr="00F72DA8" w14:paraId="467C3970" w14:textId="77777777" w:rsidTr="009C49C4">
        <w:trPr>
          <w:trHeight w:val="300"/>
        </w:trPr>
        <w:tc>
          <w:tcPr>
            <w:tcW w:w="5055" w:type="dxa"/>
            <w:tcBorders>
              <w:top w:val="nil"/>
              <w:left w:val="nil"/>
              <w:bottom w:val="nil"/>
              <w:right w:val="nil"/>
            </w:tcBorders>
            <w:shd w:val="clear" w:color="auto" w:fill="auto"/>
            <w:noWrap/>
            <w:vAlign w:val="bottom"/>
          </w:tcPr>
          <w:p w14:paraId="467C396E" w14:textId="77777777" w:rsidR="001577BA" w:rsidRPr="00F72DA8" w:rsidRDefault="001577BA" w:rsidP="001577BA">
            <w:pPr>
              <w:rPr>
                <w:rFonts w:ascii="Verdana" w:hAnsi="Verdana" w:cs="Arial"/>
              </w:rPr>
            </w:pPr>
            <w:r w:rsidRPr="00F72DA8">
              <w:rPr>
                <w:rFonts w:ascii="Verdana" w:hAnsi="Verdana" w:cs="Arial"/>
              </w:rPr>
              <w:t>PV sanitair</w:t>
            </w:r>
          </w:p>
        </w:tc>
        <w:tc>
          <w:tcPr>
            <w:tcW w:w="9223" w:type="dxa"/>
            <w:tcBorders>
              <w:top w:val="nil"/>
              <w:left w:val="nil"/>
              <w:bottom w:val="nil"/>
              <w:right w:val="nil"/>
            </w:tcBorders>
            <w:shd w:val="clear" w:color="auto" w:fill="auto"/>
            <w:noWrap/>
            <w:vAlign w:val="bottom"/>
          </w:tcPr>
          <w:p w14:paraId="467C396F" w14:textId="77777777" w:rsidR="001577BA" w:rsidRPr="00F72DA8" w:rsidRDefault="001577BA" w:rsidP="001577BA">
            <w:pPr>
              <w:rPr>
                <w:rFonts w:ascii="Verdana" w:hAnsi="Verdana" w:cs="Arial"/>
              </w:rPr>
            </w:pPr>
            <w:r w:rsidRPr="00F72DA8">
              <w:rPr>
                <w:rFonts w:ascii="Verdana" w:hAnsi="Verdana" w:cs="Arial"/>
              </w:rPr>
              <w:t>Individuele gasverwarming 2</w:t>
            </w:r>
          </w:p>
        </w:tc>
      </w:tr>
      <w:tr w:rsidR="001577BA" w:rsidRPr="00F72DA8" w14:paraId="467C3973" w14:textId="77777777" w:rsidTr="009C49C4">
        <w:trPr>
          <w:trHeight w:val="300"/>
        </w:trPr>
        <w:tc>
          <w:tcPr>
            <w:tcW w:w="5055" w:type="dxa"/>
            <w:tcBorders>
              <w:top w:val="nil"/>
              <w:left w:val="nil"/>
              <w:bottom w:val="nil"/>
              <w:right w:val="nil"/>
            </w:tcBorders>
            <w:shd w:val="clear" w:color="auto" w:fill="auto"/>
            <w:noWrap/>
            <w:vAlign w:val="bottom"/>
          </w:tcPr>
          <w:p w14:paraId="467C3971" w14:textId="77777777" w:rsidR="001577BA" w:rsidRPr="00F72DA8" w:rsidRDefault="001577BA" w:rsidP="001577BA">
            <w:pPr>
              <w:rPr>
                <w:rFonts w:ascii="Verdana" w:hAnsi="Verdana" w:cs="Arial"/>
              </w:rPr>
            </w:pPr>
            <w:r w:rsidRPr="00F72DA8">
              <w:rPr>
                <w:rFonts w:ascii="Verdana" w:hAnsi="Verdana" w:cs="Arial"/>
              </w:rPr>
              <w:t>PV sanitair</w:t>
            </w:r>
          </w:p>
        </w:tc>
        <w:tc>
          <w:tcPr>
            <w:tcW w:w="9223" w:type="dxa"/>
            <w:tcBorders>
              <w:top w:val="nil"/>
              <w:left w:val="nil"/>
              <w:bottom w:val="nil"/>
              <w:right w:val="nil"/>
            </w:tcBorders>
            <w:shd w:val="clear" w:color="auto" w:fill="auto"/>
            <w:noWrap/>
            <w:vAlign w:val="bottom"/>
          </w:tcPr>
          <w:p w14:paraId="467C3972" w14:textId="77777777" w:rsidR="001577BA" w:rsidRPr="00F72DA8" w:rsidRDefault="001577BA" w:rsidP="001577BA">
            <w:pPr>
              <w:rPr>
                <w:rFonts w:ascii="Verdana" w:hAnsi="Verdana" w:cs="Arial"/>
              </w:rPr>
            </w:pPr>
            <w:r w:rsidRPr="00F72DA8">
              <w:rPr>
                <w:rFonts w:ascii="Verdana" w:hAnsi="Verdana" w:cs="Arial"/>
              </w:rPr>
              <w:t>Luchtkanalen en ventilatie</w:t>
            </w:r>
          </w:p>
        </w:tc>
      </w:tr>
      <w:tr w:rsidR="001577BA" w:rsidRPr="00F72DA8" w14:paraId="467C3976" w14:textId="77777777" w:rsidTr="009C49C4">
        <w:trPr>
          <w:trHeight w:val="300"/>
        </w:trPr>
        <w:tc>
          <w:tcPr>
            <w:tcW w:w="5055" w:type="dxa"/>
            <w:tcBorders>
              <w:top w:val="nil"/>
              <w:left w:val="nil"/>
              <w:bottom w:val="nil"/>
              <w:right w:val="nil"/>
            </w:tcBorders>
            <w:shd w:val="clear" w:color="auto" w:fill="auto"/>
            <w:noWrap/>
            <w:vAlign w:val="bottom"/>
          </w:tcPr>
          <w:p w14:paraId="467C3974" w14:textId="77777777" w:rsidR="001577BA" w:rsidRPr="00F72DA8" w:rsidRDefault="001577BA" w:rsidP="001577BA">
            <w:pPr>
              <w:rPr>
                <w:rFonts w:ascii="Verdana" w:hAnsi="Verdana" w:cs="Arial"/>
              </w:rPr>
            </w:pPr>
            <w:r w:rsidRPr="00F72DA8">
              <w:rPr>
                <w:rFonts w:ascii="Verdana" w:hAnsi="Verdana" w:cs="Arial"/>
              </w:rPr>
              <w:t>PV sanitair</w:t>
            </w:r>
          </w:p>
        </w:tc>
        <w:tc>
          <w:tcPr>
            <w:tcW w:w="9223" w:type="dxa"/>
            <w:tcBorders>
              <w:top w:val="nil"/>
              <w:left w:val="nil"/>
              <w:bottom w:val="nil"/>
              <w:right w:val="nil"/>
            </w:tcBorders>
            <w:shd w:val="clear" w:color="auto" w:fill="auto"/>
            <w:noWrap/>
            <w:vAlign w:val="bottom"/>
          </w:tcPr>
          <w:p w14:paraId="467C3975" w14:textId="77777777" w:rsidR="001577BA" w:rsidRPr="00F72DA8" w:rsidRDefault="001577BA" w:rsidP="001577BA">
            <w:pPr>
              <w:rPr>
                <w:rFonts w:ascii="Verdana" w:hAnsi="Verdana" w:cs="Arial"/>
              </w:rPr>
            </w:pPr>
            <w:r w:rsidRPr="00F72DA8">
              <w:rPr>
                <w:rFonts w:ascii="Verdana" w:hAnsi="Verdana" w:cs="Arial"/>
              </w:rPr>
              <w:t>Sanitaire installaties</w:t>
            </w:r>
          </w:p>
        </w:tc>
      </w:tr>
      <w:tr w:rsidR="001577BA" w:rsidRPr="00F72DA8" w14:paraId="467C3979" w14:textId="77777777" w:rsidTr="009C49C4">
        <w:trPr>
          <w:trHeight w:val="300"/>
        </w:trPr>
        <w:tc>
          <w:tcPr>
            <w:tcW w:w="5055" w:type="dxa"/>
            <w:tcBorders>
              <w:top w:val="nil"/>
              <w:left w:val="nil"/>
              <w:bottom w:val="nil"/>
              <w:right w:val="nil"/>
            </w:tcBorders>
            <w:shd w:val="clear" w:color="auto" w:fill="auto"/>
            <w:noWrap/>
            <w:vAlign w:val="bottom"/>
          </w:tcPr>
          <w:p w14:paraId="467C3977" w14:textId="77777777" w:rsidR="001577BA" w:rsidRPr="00F72DA8" w:rsidRDefault="001577BA" w:rsidP="001577BA">
            <w:pPr>
              <w:rPr>
                <w:rFonts w:ascii="Verdana" w:hAnsi="Verdana" w:cs="Arial"/>
              </w:rPr>
            </w:pPr>
            <w:r w:rsidRPr="00F72DA8">
              <w:rPr>
                <w:rFonts w:ascii="Verdana" w:hAnsi="Verdana" w:cs="Arial"/>
              </w:rPr>
              <w:t>PV sanitair</w:t>
            </w:r>
          </w:p>
        </w:tc>
        <w:tc>
          <w:tcPr>
            <w:tcW w:w="9223" w:type="dxa"/>
            <w:tcBorders>
              <w:top w:val="nil"/>
              <w:left w:val="nil"/>
              <w:bottom w:val="nil"/>
              <w:right w:val="nil"/>
            </w:tcBorders>
            <w:shd w:val="clear" w:color="auto" w:fill="auto"/>
            <w:noWrap/>
            <w:vAlign w:val="bottom"/>
          </w:tcPr>
          <w:p w14:paraId="467C3978" w14:textId="77777777" w:rsidR="001577BA" w:rsidRPr="00F72DA8" w:rsidRDefault="001577BA" w:rsidP="001577BA">
            <w:pPr>
              <w:rPr>
                <w:rFonts w:ascii="Verdana" w:hAnsi="Verdana" w:cs="Arial"/>
              </w:rPr>
            </w:pPr>
            <w:r w:rsidRPr="00F72DA8">
              <w:rPr>
                <w:rFonts w:ascii="Verdana" w:hAnsi="Verdana" w:cs="Arial"/>
              </w:rPr>
              <w:t>Specifieke sanitaire installaties</w:t>
            </w:r>
          </w:p>
        </w:tc>
      </w:tr>
      <w:tr w:rsidR="001577BA" w:rsidRPr="00F72DA8" w14:paraId="467C397C" w14:textId="77777777" w:rsidTr="009C49C4">
        <w:trPr>
          <w:trHeight w:val="300"/>
        </w:trPr>
        <w:tc>
          <w:tcPr>
            <w:tcW w:w="5055" w:type="dxa"/>
            <w:tcBorders>
              <w:top w:val="nil"/>
              <w:left w:val="nil"/>
              <w:bottom w:val="nil"/>
              <w:right w:val="nil"/>
            </w:tcBorders>
            <w:shd w:val="clear" w:color="auto" w:fill="auto"/>
            <w:noWrap/>
            <w:vAlign w:val="bottom"/>
          </w:tcPr>
          <w:p w14:paraId="467C397A" w14:textId="77777777" w:rsidR="001577BA" w:rsidRPr="00F72DA8" w:rsidRDefault="001577BA" w:rsidP="001577BA">
            <w:pPr>
              <w:rPr>
                <w:rFonts w:ascii="Verdana" w:hAnsi="Verdana" w:cs="Arial"/>
              </w:rPr>
            </w:pPr>
            <w:r w:rsidRPr="00F72DA8">
              <w:rPr>
                <w:rFonts w:ascii="Verdana" w:hAnsi="Verdana" w:cs="Arial"/>
              </w:rPr>
              <w:t>PV sanitair</w:t>
            </w:r>
          </w:p>
        </w:tc>
        <w:tc>
          <w:tcPr>
            <w:tcW w:w="9223" w:type="dxa"/>
            <w:tcBorders>
              <w:top w:val="nil"/>
              <w:left w:val="nil"/>
              <w:bottom w:val="nil"/>
              <w:right w:val="nil"/>
            </w:tcBorders>
            <w:shd w:val="clear" w:color="auto" w:fill="auto"/>
            <w:noWrap/>
            <w:vAlign w:val="bottom"/>
          </w:tcPr>
          <w:p w14:paraId="467C397B" w14:textId="77777777" w:rsidR="001577BA" w:rsidRPr="00F72DA8" w:rsidRDefault="001577BA" w:rsidP="001577BA">
            <w:pPr>
              <w:rPr>
                <w:rFonts w:ascii="Verdana" w:hAnsi="Verdana" w:cs="Arial"/>
              </w:rPr>
            </w:pPr>
            <w:r w:rsidRPr="00F72DA8">
              <w:rPr>
                <w:rFonts w:ascii="Verdana" w:hAnsi="Verdana" w:cs="Arial"/>
              </w:rPr>
              <w:t>Water- en afvoerleidingen</w:t>
            </w:r>
          </w:p>
        </w:tc>
      </w:tr>
      <w:tr w:rsidR="001577BA" w:rsidRPr="00F72DA8" w14:paraId="467C397F" w14:textId="77777777" w:rsidTr="009C49C4">
        <w:trPr>
          <w:trHeight w:val="300"/>
        </w:trPr>
        <w:tc>
          <w:tcPr>
            <w:tcW w:w="5055" w:type="dxa"/>
            <w:tcBorders>
              <w:top w:val="nil"/>
              <w:left w:val="nil"/>
              <w:bottom w:val="nil"/>
              <w:right w:val="nil"/>
            </w:tcBorders>
            <w:shd w:val="clear" w:color="auto" w:fill="auto"/>
            <w:noWrap/>
            <w:vAlign w:val="bottom"/>
          </w:tcPr>
          <w:p w14:paraId="467C397D" w14:textId="77777777" w:rsidR="001577BA" w:rsidRPr="00F72DA8" w:rsidRDefault="001577BA" w:rsidP="001577BA">
            <w:pPr>
              <w:rPr>
                <w:rFonts w:ascii="Verdana" w:hAnsi="Verdana" w:cs="Arial"/>
              </w:rPr>
            </w:pPr>
            <w:r w:rsidRPr="00F72DA8">
              <w:rPr>
                <w:rFonts w:ascii="Verdana" w:hAnsi="Verdana" w:cs="Arial"/>
              </w:rPr>
              <w:t>PV sanitair</w:t>
            </w:r>
          </w:p>
        </w:tc>
        <w:tc>
          <w:tcPr>
            <w:tcW w:w="9223" w:type="dxa"/>
            <w:tcBorders>
              <w:top w:val="nil"/>
              <w:left w:val="nil"/>
              <w:bottom w:val="nil"/>
              <w:right w:val="nil"/>
            </w:tcBorders>
            <w:shd w:val="clear" w:color="auto" w:fill="auto"/>
            <w:noWrap/>
            <w:vAlign w:val="bottom"/>
          </w:tcPr>
          <w:p w14:paraId="467C397E" w14:textId="77777777" w:rsidR="001577BA" w:rsidRPr="00F72DA8" w:rsidRDefault="001577BA" w:rsidP="001577BA">
            <w:pPr>
              <w:rPr>
                <w:rFonts w:ascii="Verdana" w:hAnsi="Verdana" w:cs="Arial"/>
              </w:rPr>
            </w:pPr>
            <w:r w:rsidRPr="00F72DA8">
              <w:rPr>
                <w:rFonts w:ascii="Verdana" w:hAnsi="Verdana" w:cs="Arial"/>
              </w:rPr>
              <w:t>Waterbehandeling en pompen</w:t>
            </w:r>
          </w:p>
        </w:tc>
      </w:tr>
      <w:tr w:rsidR="001577BA" w:rsidRPr="00F72DA8" w14:paraId="467C3982" w14:textId="77777777" w:rsidTr="009C49C4">
        <w:trPr>
          <w:trHeight w:val="300"/>
        </w:trPr>
        <w:tc>
          <w:tcPr>
            <w:tcW w:w="5055" w:type="dxa"/>
            <w:tcBorders>
              <w:top w:val="nil"/>
              <w:left w:val="nil"/>
              <w:bottom w:val="nil"/>
              <w:right w:val="nil"/>
            </w:tcBorders>
            <w:shd w:val="clear" w:color="auto" w:fill="auto"/>
            <w:noWrap/>
            <w:vAlign w:val="bottom"/>
          </w:tcPr>
          <w:p w14:paraId="467C3980" w14:textId="77777777" w:rsidR="001577BA" w:rsidRPr="00F72DA8" w:rsidRDefault="001577BA" w:rsidP="001577BA">
            <w:pPr>
              <w:rPr>
                <w:rFonts w:ascii="Verdana" w:hAnsi="Verdana" w:cs="Arial"/>
              </w:rPr>
            </w:pPr>
            <w:r w:rsidRPr="00F72DA8">
              <w:rPr>
                <w:rFonts w:ascii="Verdana" w:hAnsi="Verdana" w:cs="Arial"/>
              </w:rPr>
              <w:t>PV schilderen en decoratie</w:t>
            </w:r>
          </w:p>
        </w:tc>
        <w:tc>
          <w:tcPr>
            <w:tcW w:w="9223" w:type="dxa"/>
            <w:tcBorders>
              <w:top w:val="nil"/>
              <w:left w:val="nil"/>
              <w:bottom w:val="nil"/>
              <w:right w:val="nil"/>
            </w:tcBorders>
            <w:shd w:val="clear" w:color="auto" w:fill="auto"/>
            <w:noWrap/>
            <w:vAlign w:val="bottom"/>
          </w:tcPr>
          <w:p w14:paraId="467C3981" w14:textId="77777777" w:rsidR="001577BA" w:rsidRPr="00F72DA8" w:rsidRDefault="001577BA" w:rsidP="001577BA">
            <w:pPr>
              <w:rPr>
                <w:rFonts w:ascii="Verdana" w:hAnsi="Verdana" w:cs="Arial"/>
              </w:rPr>
            </w:pPr>
            <w:r w:rsidRPr="00F72DA8">
              <w:rPr>
                <w:rFonts w:ascii="Verdana" w:hAnsi="Verdana" w:cs="Arial"/>
              </w:rPr>
              <w:t>Houtimitaties</w:t>
            </w:r>
          </w:p>
        </w:tc>
      </w:tr>
      <w:tr w:rsidR="001577BA" w:rsidRPr="00F72DA8" w14:paraId="467C3985" w14:textId="77777777" w:rsidTr="009C49C4">
        <w:trPr>
          <w:trHeight w:val="300"/>
        </w:trPr>
        <w:tc>
          <w:tcPr>
            <w:tcW w:w="5055" w:type="dxa"/>
            <w:tcBorders>
              <w:top w:val="nil"/>
              <w:left w:val="nil"/>
              <w:bottom w:val="nil"/>
              <w:right w:val="nil"/>
            </w:tcBorders>
            <w:shd w:val="clear" w:color="auto" w:fill="auto"/>
            <w:noWrap/>
            <w:vAlign w:val="bottom"/>
          </w:tcPr>
          <w:p w14:paraId="467C3983" w14:textId="77777777" w:rsidR="001577BA" w:rsidRPr="00F72DA8" w:rsidRDefault="001577BA" w:rsidP="001577BA">
            <w:pPr>
              <w:rPr>
                <w:rFonts w:ascii="Verdana" w:hAnsi="Verdana" w:cs="Arial"/>
              </w:rPr>
            </w:pPr>
            <w:r w:rsidRPr="00F72DA8">
              <w:rPr>
                <w:rFonts w:ascii="Verdana" w:hAnsi="Verdana" w:cs="Arial"/>
              </w:rPr>
              <w:t>PV schilderen en decoratie</w:t>
            </w:r>
          </w:p>
        </w:tc>
        <w:tc>
          <w:tcPr>
            <w:tcW w:w="9223" w:type="dxa"/>
            <w:tcBorders>
              <w:top w:val="nil"/>
              <w:left w:val="nil"/>
              <w:bottom w:val="nil"/>
              <w:right w:val="nil"/>
            </w:tcBorders>
            <w:shd w:val="clear" w:color="auto" w:fill="auto"/>
            <w:noWrap/>
            <w:vAlign w:val="bottom"/>
          </w:tcPr>
          <w:p w14:paraId="467C3984" w14:textId="77777777" w:rsidR="001577BA" w:rsidRPr="00F72DA8" w:rsidRDefault="001577BA" w:rsidP="001577BA">
            <w:pPr>
              <w:rPr>
                <w:rFonts w:ascii="Verdana" w:hAnsi="Verdana" w:cs="Arial"/>
              </w:rPr>
            </w:pPr>
            <w:r w:rsidRPr="00F72DA8">
              <w:rPr>
                <w:rFonts w:ascii="Verdana" w:hAnsi="Verdana" w:cs="Arial"/>
              </w:rPr>
              <w:t>Marmerimitaties</w:t>
            </w:r>
          </w:p>
        </w:tc>
      </w:tr>
      <w:tr w:rsidR="001577BA" w:rsidRPr="00F72DA8" w14:paraId="467C3988" w14:textId="77777777" w:rsidTr="009C49C4">
        <w:trPr>
          <w:trHeight w:val="300"/>
        </w:trPr>
        <w:tc>
          <w:tcPr>
            <w:tcW w:w="5055" w:type="dxa"/>
            <w:tcBorders>
              <w:top w:val="nil"/>
              <w:left w:val="nil"/>
              <w:bottom w:val="nil"/>
              <w:right w:val="nil"/>
            </w:tcBorders>
            <w:shd w:val="clear" w:color="auto" w:fill="auto"/>
            <w:noWrap/>
            <w:vAlign w:val="bottom"/>
          </w:tcPr>
          <w:p w14:paraId="467C3986" w14:textId="77777777" w:rsidR="001577BA" w:rsidRPr="00F72DA8" w:rsidRDefault="001577BA" w:rsidP="001577BA">
            <w:pPr>
              <w:rPr>
                <w:rFonts w:ascii="Verdana" w:hAnsi="Verdana" w:cs="Arial"/>
              </w:rPr>
            </w:pPr>
            <w:r w:rsidRPr="00F72DA8">
              <w:rPr>
                <w:rFonts w:ascii="Verdana" w:hAnsi="Verdana" w:cs="Arial"/>
              </w:rPr>
              <w:t>PV schilderen en decoratie</w:t>
            </w:r>
          </w:p>
        </w:tc>
        <w:tc>
          <w:tcPr>
            <w:tcW w:w="9223" w:type="dxa"/>
            <w:tcBorders>
              <w:top w:val="nil"/>
              <w:left w:val="nil"/>
              <w:bottom w:val="nil"/>
              <w:right w:val="nil"/>
            </w:tcBorders>
            <w:shd w:val="clear" w:color="auto" w:fill="auto"/>
            <w:noWrap/>
            <w:vAlign w:val="bottom"/>
          </w:tcPr>
          <w:p w14:paraId="467C3987" w14:textId="77777777" w:rsidR="001577BA" w:rsidRPr="00F72DA8" w:rsidRDefault="001577BA" w:rsidP="001577BA">
            <w:pPr>
              <w:rPr>
                <w:rFonts w:ascii="Verdana" w:hAnsi="Verdana" w:cs="Arial"/>
              </w:rPr>
            </w:pPr>
            <w:r w:rsidRPr="00F72DA8">
              <w:rPr>
                <w:rFonts w:ascii="Verdana" w:hAnsi="Verdana" w:cs="Arial"/>
              </w:rPr>
              <w:t>Plaatsing ophangsystemen en raambekleding</w:t>
            </w:r>
          </w:p>
        </w:tc>
      </w:tr>
      <w:tr w:rsidR="001577BA" w:rsidRPr="00F72DA8" w14:paraId="467C398B" w14:textId="77777777" w:rsidTr="009C49C4">
        <w:trPr>
          <w:trHeight w:val="300"/>
        </w:trPr>
        <w:tc>
          <w:tcPr>
            <w:tcW w:w="5055" w:type="dxa"/>
            <w:tcBorders>
              <w:top w:val="nil"/>
              <w:left w:val="nil"/>
              <w:bottom w:val="nil"/>
              <w:right w:val="nil"/>
            </w:tcBorders>
            <w:shd w:val="clear" w:color="auto" w:fill="auto"/>
            <w:noWrap/>
            <w:vAlign w:val="bottom"/>
          </w:tcPr>
          <w:p w14:paraId="467C3989" w14:textId="77777777" w:rsidR="001577BA" w:rsidRPr="00F72DA8" w:rsidRDefault="001577BA" w:rsidP="001577BA">
            <w:pPr>
              <w:rPr>
                <w:rFonts w:ascii="Verdana" w:hAnsi="Verdana" w:cs="Arial"/>
              </w:rPr>
            </w:pPr>
            <w:r w:rsidRPr="00F72DA8">
              <w:rPr>
                <w:rFonts w:ascii="Verdana" w:hAnsi="Verdana" w:cs="Arial"/>
              </w:rPr>
              <w:t>PV schilderen en decoratie</w:t>
            </w:r>
          </w:p>
        </w:tc>
        <w:tc>
          <w:tcPr>
            <w:tcW w:w="9223" w:type="dxa"/>
            <w:tcBorders>
              <w:top w:val="nil"/>
              <w:left w:val="nil"/>
              <w:bottom w:val="nil"/>
              <w:right w:val="nil"/>
            </w:tcBorders>
            <w:shd w:val="clear" w:color="auto" w:fill="auto"/>
            <w:noWrap/>
            <w:vAlign w:val="bottom"/>
          </w:tcPr>
          <w:p w14:paraId="467C398A" w14:textId="77777777" w:rsidR="001577BA" w:rsidRPr="00F72DA8" w:rsidRDefault="001577BA" w:rsidP="001577BA">
            <w:pPr>
              <w:rPr>
                <w:rFonts w:ascii="Verdana" w:hAnsi="Verdana" w:cs="Arial"/>
              </w:rPr>
            </w:pPr>
            <w:r w:rsidRPr="00F72DA8">
              <w:rPr>
                <w:rFonts w:ascii="Verdana" w:hAnsi="Verdana" w:cs="Arial"/>
              </w:rPr>
              <w:t>Vergulden</w:t>
            </w:r>
          </w:p>
        </w:tc>
      </w:tr>
      <w:tr w:rsidR="001577BA" w:rsidRPr="00F72DA8" w14:paraId="467C398E" w14:textId="77777777" w:rsidTr="009C49C4">
        <w:trPr>
          <w:trHeight w:val="300"/>
        </w:trPr>
        <w:tc>
          <w:tcPr>
            <w:tcW w:w="5055" w:type="dxa"/>
            <w:tcBorders>
              <w:top w:val="nil"/>
              <w:left w:val="nil"/>
              <w:bottom w:val="nil"/>
              <w:right w:val="nil"/>
            </w:tcBorders>
            <w:shd w:val="clear" w:color="auto" w:fill="auto"/>
            <w:noWrap/>
            <w:vAlign w:val="bottom"/>
          </w:tcPr>
          <w:p w14:paraId="467C398C" w14:textId="77777777" w:rsidR="001577BA" w:rsidRPr="00F72DA8" w:rsidRDefault="001577BA" w:rsidP="001577BA">
            <w:pPr>
              <w:rPr>
                <w:rFonts w:ascii="Verdana" w:hAnsi="Verdana" w:cs="Arial"/>
              </w:rPr>
            </w:pPr>
            <w:r w:rsidRPr="00F72DA8">
              <w:rPr>
                <w:rFonts w:ascii="Verdana" w:hAnsi="Verdana" w:cs="Arial"/>
              </w:rPr>
              <w:t>PV schrijnwerkerij</w:t>
            </w:r>
          </w:p>
        </w:tc>
        <w:tc>
          <w:tcPr>
            <w:tcW w:w="9223" w:type="dxa"/>
            <w:tcBorders>
              <w:top w:val="nil"/>
              <w:left w:val="nil"/>
              <w:bottom w:val="nil"/>
              <w:right w:val="nil"/>
            </w:tcBorders>
            <w:shd w:val="clear" w:color="auto" w:fill="auto"/>
            <w:noWrap/>
            <w:vAlign w:val="bottom"/>
          </w:tcPr>
          <w:p w14:paraId="467C398D" w14:textId="77777777" w:rsidR="001577BA" w:rsidRPr="00F72DA8" w:rsidRDefault="001577BA" w:rsidP="001577BA">
            <w:pPr>
              <w:rPr>
                <w:rFonts w:ascii="Verdana" w:hAnsi="Verdana" w:cs="Arial"/>
              </w:rPr>
            </w:pPr>
            <w:r w:rsidRPr="00F72DA8">
              <w:rPr>
                <w:rFonts w:ascii="Verdana" w:hAnsi="Verdana" w:cs="Arial"/>
              </w:rPr>
              <w:t>Balklagen</w:t>
            </w:r>
          </w:p>
        </w:tc>
      </w:tr>
      <w:tr w:rsidR="001577BA" w:rsidRPr="00F72DA8" w14:paraId="467C3991" w14:textId="77777777" w:rsidTr="009C49C4">
        <w:trPr>
          <w:trHeight w:val="300"/>
        </w:trPr>
        <w:tc>
          <w:tcPr>
            <w:tcW w:w="5055" w:type="dxa"/>
            <w:tcBorders>
              <w:top w:val="nil"/>
              <w:left w:val="nil"/>
              <w:bottom w:val="nil"/>
              <w:right w:val="nil"/>
            </w:tcBorders>
            <w:shd w:val="clear" w:color="auto" w:fill="auto"/>
            <w:noWrap/>
            <w:vAlign w:val="bottom"/>
          </w:tcPr>
          <w:p w14:paraId="467C398F" w14:textId="77777777" w:rsidR="001577BA" w:rsidRPr="00F72DA8" w:rsidRDefault="001577BA" w:rsidP="001577BA">
            <w:pPr>
              <w:rPr>
                <w:rFonts w:ascii="Verdana" w:hAnsi="Verdana" w:cs="Arial"/>
              </w:rPr>
            </w:pPr>
            <w:r w:rsidRPr="00F72DA8">
              <w:rPr>
                <w:rFonts w:ascii="Verdana" w:hAnsi="Verdana" w:cs="Arial"/>
              </w:rPr>
              <w:t>PV schrijnwerkerij</w:t>
            </w:r>
          </w:p>
        </w:tc>
        <w:tc>
          <w:tcPr>
            <w:tcW w:w="9223" w:type="dxa"/>
            <w:tcBorders>
              <w:top w:val="nil"/>
              <w:left w:val="nil"/>
              <w:bottom w:val="nil"/>
              <w:right w:val="nil"/>
            </w:tcBorders>
            <w:shd w:val="clear" w:color="auto" w:fill="auto"/>
            <w:noWrap/>
            <w:vAlign w:val="bottom"/>
          </w:tcPr>
          <w:p w14:paraId="467C3990" w14:textId="77777777" w:rsidR="001577BA" w:rsidRPr="00F72DA8" w:rsidRDefault="001577BA" w:rsidP="001577BA">
            <w:pPr>
              <w:rPr>
                <w:rFonts w:ascii="Verdana" w:hAnsi="Verdana" w:cs="Arial"/>
              </w:rPr>
            </w:pPr>
            <w:r w:rsidRPr="00F72DA8">
              <w:rPr>
                <w:rFonts w:ascii="Verdana" w:hAnsi="Verdana" w:cs="Arial"/>
              </w:rPr>
              <w:t>Basis machinale houtbewerking</w:t>
            </w:r>
          </w:p>
        </w:tc>
      </w:tr>
      <w:tr w:rsidR="001577BA" w:rsidRPr="00F72DA8" w14:paraId="467C3994" w14:textId="77777777" w:rsidTr="009C49C4">
        <w:trPr>
          <w:trHeight w:val="300"/>
        </w:trPr>
        <w:tc>
          <w:tcPr>
            <w:tcW w:w="5055" w:type="dxa"/>
            <w:tcBorders>
              <w:top w:val="nil"/>
              <w:left w:val="nil"/>
              <w:bottom w:val="nil"/>
              <w:right w:val="nil"/>
            </w:tcBorders>
            <w:shd w:val="clear" w:color="auto" w:fill="auto"/>
            <w:noWrap/>
            <w:vAlign w:val="bottom"/>
          </w:tcPr>
          <w:p w14:paraId="467C3992" w14:textId="77777777" w:rsidR="001577BA" w:rsidRPr="00F72DA8" w:rsidRDefault="001577BA" w:rsidP="001577BA">
            <w:pPr>
              <w:rPr>
                <w:rFonts w:ascii="Verdana" w:hAnsi="Verdana" w:cs="Arial"/>
              </w:rPr>
            </w:pPr>
            <w:r w:rsidRPr="00F72DA8">
              <w:rPr>
                <w:rFonts w:ascii="Verdana" w:hAnsi="Verdana" w:cs="Arial"/>
              </w:rPr>
              <w:t>PV schrijnwerkerij</w:t>
            </w:r>
          </w:p>
        </w:tc>
        <w:tc>
          <w:tcPr>
            <w:tcW w:w="9223" w:type="dxa"/>
            <w:tcBorders>
              <w:top w:val="nil"/>
              <w:left w:val="nil"/>
              <w:bottom w:val="nil"/>
              <w:right w:val="nil"/>
            </w:tcBorders>
            <w:shd w:val="clear" w:color="auto" w:fill="auto"/>
            <w:noWrap/>
            <w:vAlign w:val="bottom"/>
          </w:tcPr>
          <w:p w14:paraId="467C3993" w14:textId="77777777" w:rsidR="001577BA" w:rsidRPr="00F72DA8" w:rsidRDefault="001577BA" w:rsidP="001577BA">
            <w:pPr>
              <w:rPr>
                <w:rFonts w:ascii="Verdana" w:hAnsi="Verdana" w:cs="Arial"/>
              </w:rPr>
            </w:pPr>
            <w:r w:rsidRPr="00F72DA8">
              <w:rPr>
                <w:rFonts w:ascii="Verdana" w:hAnsi="Verdana" w:cs="Arial"/>
              </w:rPr>
              <w:t>Basis manuele houtbewerking</w:t>
            </w:r>
          </w:p>
        </w:tc>
      </w:tr>
      <w:tr w:rsidR="001577BA" w:rsidRPr="00F72DA8" w14:paraId="467C3997" w14:textId="77777777" w:rsidTr="009C49C4">
        <w:trPr>
          <w:trHeight w:val="300"/>
        </w:trPr>
        <w:tc>
          <w:tcPr>
            <w:tcW w:w="5055" w:type="dxa"/>
            <w:tcBorders>
              <w:top w:val="nil"/>
              <w:left w:val="nil"/>
              <w:bottom w:val="nil"/>
              <w:right w:val="nil"/>
            </w:tcBorders>
            <w:shd w:val="clear" w:color="auto" w:fill="auto"/>
            <w:noWrap/>
            <w:vAlign w:val="bottom"/>
          </w:tcPr>
          <w:p w14:paraId="467C3995" w14:textId="77777777" w:rsidR="001577BA" w:rsidRPr="00F72DA8" w:rsidRDefault="001577BA" w:rsidP="001577BA">
            <w:pPr>
              <w:rPr>
                <w:rFonts w:ascii="Verdana" w:hAnsi="Verdana" w:cs="Arial"/>
              </w:rPr>
            </w:pPr>
            <w:r w:rsidRPr="00F72DA8">
              <w:rPr>
                <w:rFonts w:ascii="Verdana" w:hAnsi="Verdana" w:cs="Arial"/>
              </w:rPr>
              <w:t>PV schrijnwerkerij</w:t>
            </w:r>
          </w:p>
        </w:tc>
        <w:tc>
          <w:tcPr>
            <w:tcW w:w="9223" w:type="dxa"/>
            <w:tcBorders>
              <w:top w:val="nil"/>
              <w:left w:val="nil"/>
              <w:bottom w:val="nil"/>
              <w:right w:val="nil"/>
            </w:tcBorders>
            <w:shd w:val="clear" w:color="auto" w:fill="auto"/>
            <w:noWrap/>
            <w:vAlign w:val="bottom"/>
          </w:tcPr>
          <w:p w14:paraId="467C3996" w14:textId="77777777" w:rsidR="001577BA" w:rsidRPr="00F72DA8" w:rsidRDefault="001577BA" w:rsidP="001577BA">
            <w:pPr>
              <w:rPr>
                <w:rFonts w:ascii="Verdana" w:hAnsi="Verdana" w:cs="Arial"/>
              </w:rPr>
            </w:pPr>
            <w:r w:rsidRPr="00F72DA8">
              <w:rPr>
                <w:rFonts w:ascii="Verdana" w:hAnsi="Verdana" w:cs="Arial"/>
              </w:rPr>
              <w:t>Binnenschrijnwerk</w:t>
            </w:r>
          </w:p>
        </w:tc>
      </w:tr>
      <w:tr w:rsidR="001577BA" w:rsidRPr="00F72DA8" w14:paraId="467C399A" w14:textId="77777777" w:rsidTr="009C49C4">
        <w:trPr>
          <w:trHeight w:val="300"/>
        </w:trPr>
        <w:tc>
          <w:tcPr>
            <w:tcW w:w="5055" w:type="dxa"/>
            <w:tcBorders>
              <w:top w:val="nil"/>
              <w:left w:val="nil"/>
              <w:bottom w:val="nil"/>
              <w:right w:val="nil"/>
            </w:tcBorders>
            <w:shd w:val="clear" w:color="auto" w:fill="auto"/>
            <w:noWrap/>
            <w:vAlign w:val="bottom"/>
          </w:tcPr>
          <w:p w14:paraId="467C3998" w14:textId="77777777" w:rsidR="001577BA" w:rsidRPr="00F72DA8" w:rsidRDefault="001577BA" w:rsidP="001577BA">
            <w:pPr>
              <w:rPr>
                <w:rFonts w:ascii="Verdana" w:hAnsi="Verdana" w:cs="Arial"/>
              </w:rPr>
            </w:pPr>
            <w:r w:rsidRPr="00F72DA8">
              <w:rPr>
                <w:rFonts w:ascii="Verdana" w:hAnsi="Verdana" w:cs="Arial"/>
              </w:rPr>
              <w:t>PV schrijnwerkerij</w:t>
            </w:r>
          </w:p>
        </w:tc>
        <w:tc>
          <w:tcPr>
            <w:tcW w:w="9223" w:type="dxa"/>
            <w:tcBorders>
              <w:top w:val="nil"/>
              <w:left w:val="nil"/>
              <w:bottom w:val="nil"/>
              <w:right w:val="nil"/>
            </w:tcBorders>
            <w:shd w:val="clear" w:color="auto" w:fill="auto"/>
            <w:noWrap/>
            <w:vAlign w:val="bottom"/>
          </w:tcPr>
          <w:p w14:paraId="467C3999" w14:textId="77777777" w:rsidR="001577BA" w:rsidRPr="00F72DA8" w:rsidRDefault="001577BA" w:rsidP="001577BA">
            <w:pPr>
              <w:rPr>
                <w:rFonts w:ascii="Verdana" w:hAnsi="Verdana" w:cs="Arial"/>
              </w:rPr>
            </w:pPr>
            <w:r w:rsidRPr="00F72DA8">
              <w:rPr>
                <w:rFonts w:ascii="Verdana" w:hAnsi="Verdana" w:cs="Arial"/>
              </w:rPr>
              <w:t>CNC-houtbewerking</w:t>
            </w:r>
          </w:p>
        </w:tc>
      </w:tr>
      <w:tr w:rsidR="001577BA" w:rsidRPr="00F72DA8" w14:paraId="467C399D" w14:textId="77777777" w:rsidTr="009C49C4">
        <w:trPr>
          <w:trHeight w:val="300"/>
        </w:trPr>
        <w:tc>
          <w:tcPr>
            <w:tcW w:w="5055" w:type="dxa"/>
            <w:tcBorders>
              <w:top w:val="nil"/>
              <w:left w:val="nil"/>
              <w:bottom w:val="nil"/>
              <w:right w:val="nil"/>
            </w:tcBorders>
            <w:shd w:val="clear" w:color="auto" w:fill="auto"/>
            <w:noWrap/>
            <w:vAlign w:val="bottom"/>
          </w:tcPr>
          <w:p w14:paraId="467C399B" w14:textId="77777777" w:rsidR="001577BA" w:rsidRPr="00F72DA8" w:rsidRDefault="001577BA" w:rsidP="001577BA">
            <w:pPr>
              <w:rPr>
                <w:rFonts w:ascii="Verdana" w:hAnsi="Verdana" w:cs="Arial"/>
              </w:rPr>
            </w:pPr>
            <w:r w:rsidRPr="00F72DA8">
              <w:rPr>
                <w:rFonts w:ascii="Verdana" w:hAnsi="Verdana" w:cs="Arial"/>
              </w:rPr>
              <w:t>PV schrijnwerkerij</w:t>
            </w:r>
          </w:p>
        </w:tc>
        <w:tc>
          <w:tcPr>
            <w:tcW w:w="9223" w:type="dxa"/>
            <w:tcBorders>
              <w:top w:val="nil"/>
              <w:left w:val="nil"/>
              <w:bottom w:val="nil"/>
              <w:right w:val="nil"/>
            </w:tcBorders>
            <w:shd w:val="clear" w:color="auto" w:fill="auto"/>
            <w:noWrap/>
            <w:vAlign w:val="bottom"/>
          </w:tcPr>
          <w:p w14:paraId="467C399C" w14:textId="77777777" w:rsidR="001577BA" w:rsidRPr="00F72DA8" w:rsidRDefault="001577BA" w:rsidP="001577BA">
            <w:pPr>
              <w:rPr>
                <w:rFonts w:ascii="Verdana" w:hAnsi="Verdana" w:cs="Arial"/>
              </w:rPr>
            </w:pPr>
            <w:r w:rsidRPr="00F72DA8">
              <w:rPr>
                <w:rFonts w:ascii="Verdana" w:hAnsi="Verdana" w:cs="Arial"/>
              </w:rPr>
              <w:t xml:space="preserve">Complexe daken </w:t>
            </w:r>
          </w:p>
        </w:tc>
      </w:tr>
      <w:tr w:rsidR="001577BA" w:rsidRPr="00F72DA8" w14:paraId="467C39A0" w14:textId="77777777" w:rsidTr="009C49C4">
        <w:trPr>
          <w:trHeight w:val="300"/>
        </w:trPr>
        <w:tc>
          <w:tcPr>
            <w:tcW w:w="5055" w:type="dxa"/>
            <w:tcBorders>
              <w:top w:val="nil"/>
              <w:left w:val="nil"/>
              <w:bottom w:val="nil"/>
              <w:right w:val="nil"/>
            </w:tcBorders>
            <w:shd w:val="clear" w:color="auto" w:fill="auto"/>
            <w:noWrap/>
            <w:vAlign w:val="bottom"/>
          </w:tcPr>
          <w:p w14:paraId="467C399E" w14:textId="77777777" w:rsidR="001577BA" w:rsidRPr="00F72DA8" w:rsidRDefault="001577BA" w:rsidP="001577BA">
            <w:pPr>
              <w:rPr>
                <w:rFonts w:ascii="Verdana" w:hAnsi="Verdana" w:cs="Arial"/>
              </w:rPr>
            </w:pPr>
            <w:r w:rsidRPr="00F72DA8">
              <w:rPr>
                <w:rFonts w:ascii="Verdana" w:hAnsi="Verdana" w:cs="Arial"/>
              </w:rPr>
              <w:t>PV schrijnwerkerij</w:t>
            </w:r>
          </w:p>
        </w:tc>
        <w:tc>
          <w:tcPr>
            <w:tcW w:w="9223" w:type="dxa"/>
            <w:tcBorders>
              <w:top w:val="nil"/>
              <w:left w:val="nil"/>
              <w:bottom w:val="nil"/>
              <w:right w:val="nil"/>
            </w:tcBorders>
            <w:shd w:val="clear" w:color="auto" w:fill="auto"/>
            <w:noWrap/>
            <w:vAlign w:val="bottom"/>
          </w:tcPr>
          <w:p w14:paraId="467C399F" w14:textId="77777777" w:rsidR="001577BA" w:rsidRPr="00F72DA8" w:rsidRDefault="001577BA" w:rsidP="001577BA">
            <w:pPr>
              <w:rPr>
                <w:rFonts w:ascii="Verdana" w:hAnsi="Verdana" w:cs="Arial"/>
              </w:rPr>
            </w:pPr>
            <w:r w:rsidRPr="00F72DA8">
              <w:rPr>
                <w:rFonts w:ascii="Verdana" w:hAnsi="Verdana" w:cs="Arial"/>
              </w:rPr>
              <w:t>Complexe ramen en deuren</w:t>
            </w:r>
          </w:p>
        </w:tc>
      </w:tr>
      <w:tr w:rsidR="001577BA" w:rsidRPr="00F72DA8" w14:paraId="467C39A3" w14:textId="77777777" w:rsidTr="009C49C4">
        <w:trPr>
          <w:trHeight w:val="300"/>
        </w:trPr>
        <w:tc>
          <w:tcPr>
            <w:tcW w:w="5055" w:type="dxa"/>
            <w:tcBorders>
              <w:top w:val="nil"/>
              <w:left w:val="nil"/>
              <w:bottom w:val="nil"/>
              <w:right w:val="nil"/>
            </w:tcBorders>
            <w:shd w:val="clear" w:color="auto" w:fill="auto"/>
            <w:noWrap/>
            <w:vAlign w:val="bottom"/>
          </w:tcPr>
          <w:p w14:paraId="467C39A1" w14:textId="77777777" w:rsidR="001577BA" w:rsidRPr="00F72DA8" w:rsidRDefault="001577BA" w:rsidP="001577BA">
            <w:pPr>
              <w:rPr>
                <w:rFonts w:ascii="Verdana" w:hAnsi="Verdana" w:cs="Arial"/>
              </w:rPr>
            </w:pPr>
            <w:r w:rsidRPr="00F72DA8">
              <w:rPr>
                <w:rFonts w:ascii="Verdana" w:hAnsi="Verdana" w:cs="Arial"/>
              </w:rPr>
              <w:t>PV schrijnwerkerij</w:t>
            </w:r>
          </w:p>
        </w:tc>
        <w:tc>
          <w:tcPr>
            <w:tcW w:w="9223" w:type="dxa"/>
            <w:tcBorders>
              <w:top w:val="nil"/>
              <w:left w:val="nil"/>
              <w:bottom w:val="nil"/>
              <w:right w:val="nil"/>
            </w:tcBorders>
            <w:shd w:val="clear" w:color="auto" w:fill="auto"/>
            <w:noWrap/>
            <w:vAlign w:val="bottom"/>
          </w:tcPr>
          <w:p w14:paraId="467C39A2" w14:textId="77777777" w:rsidR="001577BA" w:rsidRPr="00F72DA8" w:rsidRDefault="001577BA" w:rsidP="001577BA">
            <w:pPr>
              <w:rPr>
                <w:rFonts w:ascii="Verdana" w:hAnsi="Verdana" w:cs="Arial"/>
              </w:rPr>
            </w:pPr>
            <w:r w:rsidRPr="00F72DA8">
              <w:rPr>
                <w:rFonts w:ascii="Verdana" w:hAnsi="Verdana" w:cs="Arial"/>
              </w:rPr>
              <w:t>Complexe trappen</w:t>
            </w:r>
          </w:p>
        </w:tc>
      </w:tr>
      <w:tr w:rsidR="001577BA" w:rsidRPr="00F72DA8" w14:paraId="467C39A6" w14:textId="77777777" w:rsidTr="009C49C4">
        <w:trPr>
          <w:trHeight w:val="300"/>
        </w:trPr>
        <w:tc>
          <w:tcPr>
            <w:tcW w:w="5055" w:type="dxa"/>
            <w:tcBorders>
              <w:top w:val="nil"/>
              <w:left w:val="nil"/>
              <w:bottom w:val="nil"/>
              <w:right w:val="nil"/>
            </w:tcBorders>
            <w:shd w:val="clear" w:color="auto" w:fill="auto"/>
            <w:noWrap/>
            <w:vAlign w:val="bottom"/>
          </w:tcPr>
          <w:p w14:paraId="467C39A4" w14:textId="77777777" w:rsidR="001577BA" w:rsidRPr="00F72DA8" w:rsidRDefault="001577BA" w:rsidP="001577BA">
            <w:pPr>
              <w:rPr>
                <w:rFonts w:ascii="Verdana" w:hAnsi="Verdana" w:cs="Arial"/>
              </w:rPr>
            </w:pPr>
            <w:r w:rsidRPr="00F72DA8">
              <w:rPr>
                <w:rFonts w:ascii="Verdana" w:hAnsi="Verdana" w:cs="Arial"/>
              </w:rPr>
              <w:t>PV schrijnwerkerij</w:t>
            </w:r>
          </w:p>
        </w:tc>
        <w:tc>
          <w:tcPr>
            <w:tcW w:w="9223" w:type="dxa"/>
            <w:tcBorders>
              <w:top w:val="nil"/>
              <w:left w:val="nil"/>
              <w:bottom w:val="nil"/>
              <w:right w:val="nil"/>
            </w:tcBorders>
            <w:shd w:val="clear" w:color="auto" w:fill="auto"/>
            <w:noWrap/>
            <w:vAlign w:val="bottom"/>
          </w:tcPr>
          <w:p w14:paraId="467C39A5" w14:textId="77777777" w:rsidR="001577BA" w:rsidRPr="00F72DA8" w:rsidRDefault="001577BA" w:rsidP="001577BA">
            <w:pPr>
              <w:rPr>
                <w:rFonts w:ascii="Verdana" w:hAnsi="Verdana" w:cs="Arial"/>
              </w:rPr>
            </w:pPr>
            <w:r w:rsidRPr="00F72DA8">
              <w:rPr>
                <w:rFonts w:ascii="Verdana" w:hAnsi="Verdana" w:cs="Arial"/>
              </w:rPr>
              <w:t>Gevelbekleding</w:t>
            </w:r>
          </w:p>
        </w:tc>
      </w:tr>
      <w:tr w:rsidR="001577BA" w:rsidRPr="00F72DA8" w14:paraId="467C39A9" w14:textId="77777777" w:rsidTr="009C49C4">
        <w:trPr>
          <w:trHeight w:val="300"/>
        </w:trPr>
        <w:tc>
          <w:tcPr>
            <w:tcW w:w="5055" w:type="dxa"/>
            <w:tcBorders>
              <w:top w:val="nil"/>
              <w:left w:val="nil"/>
              <w:bottom w:val="nil"/>
              <w:right w:val="nil"/>
            </w:tcBorders>
            <w:shd w:val="clear" w:color="auto" w:fill="auto"/>
            <w:noWrap/>
            <w:vAlign w:val="bottom"/>
          </w:tcPr>
          <w:p w14:paraId="467C39A7" w14:textId="77777777" w:rsidR="001577BA" w:rsidRPr="00F72DA8" w:rsidRDefault="001577BA" w:rsidP="001577BA">
            <w:pPr>
              <w:rPr>
                <w:rFonts w:ascii="Verdana" w:hAnsi="Verdana" w:cs="Arial"/>
              </w:rPr>
            </w:pPr>
            <w:r w:rsidRPr="00F72DA8">
              <w:rPr>
                <w:rFonts w:ascii="Verdana" w:hAnsi="Verdana" w:cs="Arial"/>
              </w:rPr>
              <w:t>PV schrijnwerkerij</w:t>
            </w:r>
          </w:p>
        </w:tc>
        <w:tc>
          <w:tcPr>
            <w:tcW w:w="9223" w:type="dxa"/>
            <w:tcBorders>
              <w:top w:val="nil"/>
              <w:left w:val="nil"/>
              <w:bottom w:val="nil"/>
              <w:right w:val="nil"/>
            </w:tcBorders>
            <w:shd w:val="clear" w:color="auto" w:fill="auto"/>
            <w:noWrap/>
            <w:vAlign w:val="bottom"/>
          </w:tcPr>
          <w:p w14:paraId="467C39A8" w14:textId="77777777" w:rsidR="001577BA" w:rsidRPr="00F72DA8" w:rsidRDefault="001577BA" w:rsidP="001577BA">
            <w:pPr>
              <w:rPr>
                <w:rFonts w:ascii="Verdana" w:hAnsi="Verdana" w:cs="Arial"/>
              </w:rPr>
            </w:pPr>
            <w:r w:rsidRPr="00F72DA8">
              <w:rPr>
                <w:rFonts w:ascii="Verdana" w:hAnsi="Verdana" w:cs="Arial"/>
              </w:rPr>
              <w:t>Grijswerk</w:t>
            </w:r>
          </w:p>
        </w:tc>
      </w:tr>
      <w:tr w:rsidR="001577BA" w:rsidRPr="00F72DA8" w14:paraId="467C39AC" w14:textId="77777777" w:rsidTr="009C49C4">
        <w:trPr>
          <w:trHeight w:val="300"/>
        </w:trPr>
        <w:tc>
          <w:tcPr>
            <w:tcW w:w="5055" w:type="dxa"/>
            <w:tcBorders>
              <w:top w:val="nil"/>
              <w:left w:val="nil"/>
              <w:bottom w:val="nil"/>
              <w:right w:val="nil"/>
            </w:tcBorders>
            <w:shd w:val="clear" w:color="auto" w:fill="auto"/>
            <w:noWrap/>
            <w:vAlign w:val="bottom"/>
          </w:tcPr>
          <w:p w14:paraId="467C39AA" w14:textId="77777777" w:rsidR="001577BA" w:rsidRPr="00F72DA8" w:rsidRDefault="001577BA" w:rsidP="001577BA">
            <w:pPr>
              <w:rPr>
                <w:rFonts w:ascii="Verdana" w:hAnsi="Verdana" w:cs="Arial"/>
              </w:rPr>
            </w:pPr>
            <w:r w:rsidRPr="00F72DA8">
              <w:rPr>
                <w:rFonts w:ascii="Verdana" w:hAnsi="Verdana" w:cs="Arial"/>
              </w:rPr>
              <w:t>PV schrijnwerkerij</w:t>
            </w:r>
          </w:p>
        </w:tc>
        <w:tc>
          <w:tcPr>
            <w:tcW w:w="9223" w:type="dxa"/>
            <w:tcBorders>
              <w:top w:val="nil"/>
              <w:left w:val="nil"/>
              <w:bottom w:val="nil"/>
              <w:right w:val="nil"/>
            </w:tcBorders>
            <w:shd w:val="clear" w:color="auto" w:fill="auto"/>
            <w:noWrap/>
            <w:vAlign w:val="bottom"/>
          </w:tcPr>
          <w:p w14:paraId="467C39AB" w14:textId="77777777" w:rsidR="001577BA" w:rsidRPr="00F72DA8" w:rsidRDefault="001577BA" w:rsidP="001577BA">
            <w:pPr>
              <w:rPr>
                <w:rFonts w:ascii="Verdana" w:hAnsi="Verdana" w:cs="Arial"/>
              </w:rPr>
            </w:pPr>
            <w:r w:rsidRPr="00F72DA8">
              <w:rPr>
                <w:rFonts w:ascii="Verdana" w:hAnsi="Verdana" w:cs="Arial"/>
              </w:rPr>
              <w:t>Houtconstructiesystemen</w:t>
            </w:r>
          </w:p>
        </w:tc>
      </w:tr>
      <w:tr w:rsidR="001577BA" w:rsidRPr="00F72DA8" w14:paraId="467C39AF" w14:textId="77777777" w:rsidTr="009C49C4">
        <w:trPr>
          <w:trHeight w:val="300"/>
        </w:trPr>
        <w:tc>
          <w:tcPr>
            <w:tcW w:w="5055" w:type="dxa"/>
            <w:tcBorders>
              <w:top w:val="nil"/>
              <w:left w:val="nil"/>
              <w:bottom w:val="nil"/>
              <w:right w:val="nil"/>
            </w:tcBorders>
            <w:shd w:val="clear" w:color="auto" w:fill="auto"/>
            <w:noWrap/>
            <w:vAlign w:val="bottom"/>
          </w:tcPr>
          <w:p w14:paraId="467C39AD" w14:textId="77777777" w:rsidR="001577BA" w:rsidRPr="00F72DA8" w:rsidRDefault="001577BA" w:rsidP="001577BA">
            <w:pPr>
              <w:rPr>
                <w:rFonts w:ascii="Verdana" w:hAnsi="Verdana" w:cs="Arial"/>
              </w:rPr>
            </w:pPr>
            <w:r w:rsidRPr="00F72DA8">
              <w:rPr>
                <w:rFonts w:ascii="Verdana" w:hAnsi="Verdana" w:cs="Arial"/>
              </w:rPr>
              <w:t>PV schrijnwerkerij</w:t>
            </w:r>
          </w:p>
        </w:tc>
        <w:tc>
          <w:tcPr>
            <w:tcW w:w="9223" w:type="dxa"/>
            <w:tcBorders>
              <w:top w:val="nil"/>
              <w:left w:val="nil"/>
              <w:bottom w:val="nil"/>
              <w:right w:val="nil"/>
            </w:tcBorders>
            <w:shd w:val="clear" w:color="auto" w:fill="auto"/>
            <w:noWrap/>
            <w:vAlign w:val="bottom"/>
          </w:tcPr>
          <w:p w14:paraId="467C39AE" w14:textId="77777777" w:rsidR="001577BA" w:rsidRPr="00F72DA8" w:rsidRDefault="001577BA" w:rsidP="001577BA">
            <w:pPr>
              <w:rPr>
                <w:rFonts w:ascii="Verdana" w:hAnsi="Verdana" w:cs="Arial"/>
              </w:rPr>
            </w:pPr>
            <w:r w:rsidRPr="00F72DA8">
              <w:rPr>
                <w:rFonts w:ascii="Verdana" w:hAnsi="Verdana" w:cs="Arial"/>
              </w:rPr>
              <w:t>Initiatie stoffeerwerk</w:t>
            </w:r>
          </w:p>
        </w:tc>
      </w:tr>
      <w:tr w:rsidR="001577BA" w:rsidRPr="00F72DA8" w14:paraId="467C39B2" w14:textId="77777777" w:rsidTr="009C49C4">
        <w:trPr>
          <w:trHeight w:val="300"/>
        </w:trPr>
        <w:tc>
          <w:tcPr>
            <w:tcW w:w="5055" w:type="dxa"/>
            <w:tcBorders>
              <w:top w:val="nil"/>
              <w:left w:val="nil"/>
              <w:bottom w:val="nil"/>
              <w:right w:val="nil"/>
            </w:tcBorders>
            <w:shd w:val="clear" w:color="auto" w:fill="auto"/>
            <w:noWrap/>
            <w:vAlign w:val="bottom"/>
          </w:tcPr>
          <w:p w14:paraId="467C39B0" w14:textId="77777777" w:rsidR="001577BA" w:rsidRPr="00F72DA8" w:rsidRDefault="001577BA" w:rsidP="001577BA">
            <w:pPr>
              <w:rPr>
                <w:rFonts w:ascii="Verdana" w:hAnsi="Verdana" w:cs="Arial"/>
              </w:rPr>
            </w:pPr>
            <w:r w:rsidRPr="00F72DA8">
              <w:rPr>
                <w:rFonts w:ascii="Verdana" w:hAnsi="Verdana" w:cs="Arial"/>
              </w:rPr>
              <w:t>PV schrijnwerkerij</w:t>
            </w:r>
          </w:p>
        </w:tc>
        <w:tc>
          <w:tcPr>
            <w:tcW w:w="9223" w:type="dxa"/>
            <w:tcBorders>
              <w:top w:val="nil"/>
              <w:left w:val="nil"/>
              <w:bottom w:val="nil"/>
              <w:right w:val="nil"/>
            </w:tcBorders>
            <w:shd w:val="clear" w:color="auto" w:fill="auto"/>
            <w:noWrap/>
            <w:vAlign w:val="bottom"/>
          </w:tcPr>
          <w:p w14:paraId="467C39B1" w14:textId="77777777" w:rsidR="001577BA" w:rsidRPr="00F72DA8" w:rsidRDefault="001577BA" w:rsidP="001577BA">
            <w:pPr>
              <w:rPr>
                <w:rFonts w:ascii="Verdana" w:hAnsi="Verdana" w:cs="Arial"/>
              </w:rPr>
            </w:pPr>
            <w:r w:rsidRPr="00F72DA8">
              <w:rPr>
                <w:rFonts w:ascii="Verdana" w:hAnsi="Verdana" w:cs="Arial"/>
              </w:rPr>
              <w:t>Interieurelementen</w:t>
            </w:r>
          </w:p>
        </w:tc>
      </w:tr>
      <w:tr w:rsidR="001577BA" w:rsidRPr="00F72DA8" w14:paraId="467C39B5" w14:textId="77777777" w:rsidTr="009C49C4">
        <w:trPr>
          <w:trHeight w:val="300"/>
        </w:trPr>
        <w:tc>
          <w:tcPr>
            <w:tcW w:w="5055" w:type="dxa"/>
            <w:tcBorders>
              <w:top w:val="nil"/>
              <w:left w:val="nil"/>
              <w:bottom w:val="nil"/>
              <w:right w:val="nil"/>
            </w:tcBorders>
            <w:shd w:val="clear" w:color="auto" w:fill="auto"/>
            <w:noWrap/>
            <w:vAlign w:val="bottom"/>
          </w:tcPr>
          <w:p w14:paraId="467C39B3" w14:textId="77777777" w:rsidR="001577BA" w:rsidRPr="00F72DA8" w:rsidRDefault="001577BA" w:rsidP="001577BA">
            <w:pPr>
              <w:rPr>
                <w:rFonts w:ascii="Verdana" w:hAnsi="Verdana" w:cs="Arial"/>
              </w:rPr>
            </w:pPr>
            <w:r w:rsidRPr="00F72DA8">
              <w:rPr>
                <w:rFonts w:ascii="Verdana" w:hAnsi="Verdana" w:cs="Arial"/>
              </w:rPr>
              <w:t>PV schrijnwerkerij</w:t>
            </w:r>
          </w:p>
        </w:tc>
        <w:tc>
          <w:tcPr>
            <w:tcW w:w="9223" w:type="dxa"/>
            <w:tcBorders>
              <w:top w:val="nil"/>
              <w:left w:val="nil"/>
              <w:bottom w:val="nil"/>
              <w:right w:val="nil"/>
            </w:tcBorders>
            <w:shd w:val="clear" w:color="auto" w:fill="auto"/>
            <w:noWrap/>
            <w:vAlign w:val="bottom"/>
          </w:tcPr>
          <w:p w14:paraId="467C39B4" w14:textId="77777777" w:rsidR="001577BA" w:rsidRPr="00F72DA8" w:rsidRDefault="001577BA" w:rsidP="001577BA">
            <w:pPr>
              <w:rPr>
                <w:rFonts w:ascii="Verdana" w:hAnsi="Verdana" w:cs="Arial"/>
              </w:rPr>
            </w:pPr>
            <w:r w:rsidRPr="00F72DA8">
              <w:rPr>
                <w:rFonts w:ascii="Verdana" w:hAnsi="Verdana" w:cs="Arial"/>
              </w:rPr>
              <w:t>Machinale houtbewerking</w:t>
            </w:r>
          </w:p>
        </w:tc>
      </w:tr>
      <w:tr w:rsidR="001577BA" w:rsidRPr="00F72DA8" w14:paraId="467C39B8" w14:textId="77777777" w:rsidTr="009C49C4">
        <w:trPr>
          <w:trHeight w:val="300"/>
        </w:trPr>
        <w:tc>
          <w:tcPr>
            <w:tcW w:w="5055" w:type="dxa"/>
            <w:tcBorders>
              <w:top w:val="nil"/>
              <w:left w:val="nil"/>
              <w:bottom w:val="nil"/>
              <w:right w:val="nil"/>
            </w:tcBorders>
            <w:shd w:val="clear" w:color="auto" w:fill="auto"/>
            <w:noWrap/>
            <w:vAlign w:val="bottom"/>
          </w:tcPr>
          <w:p w14:paraId="467C39B6" w14:textId="77777777" w:rsidR="001577BA" w:rsidRPr="00F72DA8" w:rsidRDefault="001577BA" w:rsidP="001577BA">
            <w:pPr>
              <w:rPr>
                <w:rFonts w:ascii="Verdana" w:hAnsi="Verdana" w:cs="Arial"/>
              </w:rPr>
            </w:pPr>
            <w:r w:rsidRPr="00F72DA8">
              <w:rPr>
                <w:rFonts w:ascii="Verdana" w:hAnsi="Verdana" w:cs="Arial"/>
              </w:rPr>
              <w:t>PV schrijnwerkerij</w:t>
            </w:r>
          </w:p>
        </w:tc>
        <w:tc>
          <w:tcPr>
            <w:tcW w:w="9223" w:type="dxa"/>
            <w:tcBorders>
              <w:top w:val="nil"/>
              <w:left w:val="nil"/>
              <w:bottom w:val="nil"/>
              <w:right w:val="nil"/>
            </w:tcBorders>
            <w:shd w:val="clear" w:color="auto" w:fill="auto"/>
            <w:noWrap/>
            <w:vAlign w:val="bottom"/>
          </w:tcPr>
          <w:p w14:paraId="467C39B7" w14:textId="77777777" w:rsidR="001577BA" w:rsidRPr="00F72DA8" w:rsidRDefault="001577BA" w:rsidP="001577BA">
            <w:pPr>
              <w:rPr>
                <w:rFonts w:ascii="Verdana" w:hAnsi="Verdana" w:cs="Arial"/>
              </w:rPr>
            </w:pPr>
            <w:r w:rsidRPr="00F72DA8">
              <w:rPr>
                <w:rFonts w:ascii="Verdana" w:hAnsi="Verdana" w:cs="Arial"/>
              </w:rPr>
              <w:t>Manuele houtverbinding</w:t>
            </w:r>
          </w:p>
        </w:tc>
      </w:tr>
      <w:tr w:rsidR="001577BA" w:rsidRPr="00F72DA8" w14:paraId="467C39BB" w14:textId="77777777" w:rsidTr="009C49C4">
        <w:trPr>
          <w:trHeight w:val="300"/>
        </w:trPr>
        <w:tc>
          <w:tcPr>
            <w:tcW w:w="5055" w:type="dxa"/>
            <w:tcBorders>
              <w:top w:val="nil"/>
              <w:left w:val="nil"/>
              <w:bottom w:val="nil"/>
              <w:right w:val="nil"/>
            </w:tcBorders>
            <w:shd w:val="clear" w:color="auto" w:fill="auto"/>
            <w:noWrap/>
            <w:vAlign w:val="bottom"/>
          </w:tcPr>
          <w:p w14:paraId="467C39B9" w14:textId="77777777" w:rsidR="001577BA" w:rsidRPr="00F72DA8" w:rsidRDefault="001577BA" w:rsidP="001577BA">
            <w:pPr>
              <w:rPr>
                <w:rFonts w:ascii="Verdana" w:hAnsi="Verdana" w:cs="Arial"/>
              </w:rPr>
            </w:pPr>
            <w:r w:rsidRPr="00F72DA8">
              <w:rPr>
                <w:rFonts w:ascii="Verdana" w:hAnsi="Verdana" w:cs="Arial"/>
              </w:rPr>
              <w:t>PV schrijnwerkerij</w:t>
            </w:r>
          </w:p>
        </w:tc>
        <w:tc>
          <w:tcPr>
            <w:tcW w:w="9223" w:type="dxa"/>
            <w:tcBorders>
              <w:top w:val="nil"/>
              <w:left w:val="nil"/>
              <w:bottom w:val="nil"/>
              <w:right w:val="nil"/>
            </w:tcBorders>
            <w:shd w:val="clear" w:color="auto" w:fill="auto"/>
            <w:noWrap/>
            <w:vAlign w:val="bottom"/>
          </w:tcPr>
          <w:p w14:paraId="467C39BA" w14:textId="77777777" w:rsidR="001577BA" w:rsidRPr="00F72DA8" w:rsidRDefault="001577BA" w:rsidP="001577BA">
            <w:pPr>
              <w:rPr>
                <w:rFonts w:ascii="Verdana" w:hAnsi="Verdana" w:cs="Arial"/>
              </w:rPr>
            </w:pPr>
            <w:r w:rsidRPr="00F72DA8">
              <w:rPr>
                <w:rFonts w:ascii="Verdana" w:hAnsi="Verdana" w:cs="Arial"/>
              </w:rPr>
              <w:t>Massief meubel A</w:t>
            </w:r>
          </w:p>
        </w:tc>
      </w:tr>
      <w:tr w:rsidR="001577BA" w:rsidRPr="00F72DA8" w14:paraId="467C39BE" w14:textId="77777777" w:rsidTr="009C49C4">
        <w:trPr>
          <w:trHeight w:val="300"/>
        </w:trPr>
        <w:tc>
          <w:tcPr>
            <w:tcW w:w="5055" w:type="dxa"/>
            <w:tcBorders>
              <w:top w:val="nil"/>
              <w:left w:val="nil"/>
              <w:bottom w:val="nil"/>
              <w:right w:val="nil"/>
            </w:tcBorders>
            <w:shd w:val="clear" w:color="auto" w:fill="auto"/>
            <w:noWrap/>
            <w:vAlign w:val="bottom"/>
          </w:tcPr>
          <w:p w14:paraId="467C39BC" w14:textId="77777777" w:rsidR="001577BA" w:rsidRPr="00F72DA8" w:rsidRDefault="001577BA" w:rsidP="001577BA">
            <w:pPr>
              <w:rPr>
                <w:rFonts w:ascii="Verdana" w:hAnsi="Verdana" w:cs="Arial"/>
              </w:rPr>
            </w:pPr>
            <w:r w:rsidRPr="00F72DA8">
              <w:rPr>
                <w:rFonts w:ascii="Verdana" w:hAnsi="Verdana" w:cs="Arial"/>
              </w:rPr>
              <w:t>PV schrijnwerkerij</w:t>
            </w:r>
          </w:p>
        </w:tc>
        <w:tc>
          <w:tcPr>
            <w:tcW w:w="9223" w:type="dxa"/>
            <w:tcBorders>
              <w:top w:val="nil"/>
              <w:left w:val="nil"/>
              <w:bottom w:val="nil"/>
              <w:right w:val="nil"/>
            </w:tcBorders>
            <w:shd w:val="clear" w:color="auto" w:fill="auto"/>
            <w:noWrap/>
            <w:vAlign w:val="bottom"/>
          </w:tcPr>
          <w:p w14:paraId="467C39BD" w14:textId="77777777" w:rsidR="001577BA" w:rsidRPr="00F72DA8" w:rsidRDefault="001577BA" w:rsidP="001577BA">
            <w:pPr>
              <w:rPr>
                <w:rFonts w:ascii="Verdana" w:hAnsi="Verdana" w:cs="Arial"/>
              </w:rPr>
            </w:pPr>
            <w:r w:rsidRPr="00F72DA8">
              <w:rPr>
                <w:rFonts w:ascii="Verdana" w:hAnsi="Verdana" w:cs="Arial"/>
              </w:rPr>
              <w:t>Massief meubel B</w:t>
            </w:r>
          </w:p>
        </w:tc>
      </w:tr>
      <w:tr w:rsidR="001577BA" w:rsidRPr="00F72DA8" w14:paraId="467C39C1" w14:textId="77777777" w:rsidTr="009C49C4">
        <w:trPr>
          <w:trHeight w:val="300"/>
        </w:trPr>
        <w:tc>
          <w:tcPr>
            <w:tcW w:w="5055" w:type="dxa"/>
            <w:tcBorders>
              <w:top w:val="nil"/>
              <w:left w:val="nil"/>
              <w:bottom w:val="nil"/>
              <w:right w:val="nil"/>
            </w:tcBorders>
            <w:shd w:val="clear" w:color="auto" w:fill="auto"/>
            <w:noWrap/>
            <w:vAlign w:val="bottom"/>
          </w:tcPr>
          <w:p w14:paraId="467C39BF" w14:textId="77777777" w:rsidR="001577BA" w:rsidRPr="00F72DA8" w:rsidRDefault="001577BA" w:rsidP="001577BA">
            <w:pPr>
              <w:rPr>
                <w:rFonts w:ascii="Verdana" w:hAnsi="Verdana" w:cs="Arial"/>
              </w:rPr>
            </w:pPr>
            <w:r w:rsidRPr="00F72DA8">
              <w:rPr>
                <w:rFonts w:ascii="Verdana" w:hAnsi="Verdana" w:cs="Arial"/>
              </w:rPr>
              <w:t>PV schrijnwerkerij</w:t>
            </w:r>
          </w:p>
        </w:tc>
        <w:tc>
          <w:tcPr>
            <w:tcW w:w="9223" w:type="dxa"/>
            <w:tcBorders>
              <w:top w:val="nil"/>
              <w:left w:val="nil"/>
              <w:bottom w:val="nil"/>
              <w:right w:val="nil"/>
            </w:tcBorders>
            <w:shd w:val="clear" w:color="auto" w:fill="auto"/>
            <w:noWrap/>
            <w:vAlign w:val="bottom"/>
          </w:tcPr>
          <w:p w14:paraId="467C39C0" w14:textId="77777777" w:rsidR="001577BA" w:rsidRPr="00F72DA8" w:rsidRDefault="001577BA" w:rsidP="001577BA">
            <w:pPr>
              <w:rPr>
                <w:rFonts w:ascii="Verdana" w:hAnsi="Verdana" w:cs="Arial"/>
              </w:rPr>
            </w:pPr>
            <w:r w:rsidRPr="00F72DA8">
              <w:rPr>
                <w:rFonts w:ascii="Verdana" w:hAnsi="Verdana" w:cs="Arial"/>
              </w:rPr>
              <w:t>Oppervlaktebehandeling hout</w:t>
            </w:r>
          </w:p>
        </w:tc>
      </w:tr>
      <w:tr w:rsidR="001577BA" w:rsidRPr="00F72DA8" w14:paraId="467C39C4" w14:textId="77777777" w:rsidTr="009C49C4">
        <w:trPr>
          <w:trHeight w:val="300"/>
        </w:trPr>
        <w:tc>
          <w:tcPr>
            <w:tcW w:w="5055" w:type="dxa"/>
            <w:tcBorders>
              <w:top w:val="nil"/>
              <w:left w:val="nil"/>
              <w:bottom w:val="nil"/>
              <w:right w:val="nil"/>
            </w:tcBorders>
            <w:shd w:val="clear" w:color="auto" w:fill="auto"/>
            <w:noWrap/>
            <w:vAlign w:val="bottom"/>
          </w:tcPr>
          <w:p w14:paraId="467C39C2" w14:textId="77777777" w:rsidR="001577BA" w:rsidRPr="00F72DA8" w:rsidRDefault="001577BA" w:rsidP="001577BA">
            <w:pPr>
              <w:rPr>
                <w:rFonts w:ascii="Verdana" w:hAnsi="Verdana" w:cs="Arial"/>
              </w:rPr>
            </w:pPr>
            <w:r w:rsidRPr="00F72DA8">
              <w:rPr>
                <w:rFonts w:ascii="Verdana" w:hAnsi="Verdana" w:cs="Arial"/>
              </w:rPr>
              <w:t>PV schrijnwerkerij</w:t>
            </w:r>
          </w:p>
        </w:tc>
        <w:tc>
          <w:tcPr>
            <w:tcW w:w="9223" w:type="dxa"/>
            <w:tcBorders>
              <w:top w:val="nil"/>
              <w:left w:val="nil"/>
              <w:bottom w:val="nil"/>
              <w:right w:val="nil"/>
            </w:tcBorders>
            <w:shd w:val="clear" w:color="auto" w:fill="auto"/>
            <w:noWrap/>
            <w:vAlign w:val="bottom"/>
          </w:tcPr>
          <w:p w14:paraId="467C39C3" w14:textId="77777777" w:rsidR="001577BA" w:rsidRPr="00F72DA8" w:rsidRDefault="001577BA" w:rsidP="001577BA">
            <w:pPr>
              <w:rPr>
                <w:rFonts w:ascii="Verdana" w:hAnsi="Verdana" w:cs="Arial"/>
              </w:rPr>
            </w:pPr>
            <w:r w:rsidRPr="00F72DA8">
              <w:rPr>
                <w:rFonts w:ascii="Verdana" w:hAnsi="Verdana" w:cs="Arial"/>
              </w:rPr>
              <w:t>Optimalisering CNC-houtbewerking</w:t>
            </w:r>
          </w:p>
        </w:tc>
      </w:tr>
      <w:tr w:rsidR="001577BA" w:rsidRPr="00F72DA8" w14:paraId="467C39C7" w14:textId="77777777" w:rsidTr="009C49C4">
        <w:trPr>
          <w:trHeight w:val="300"/>
        </w:trPr>
        <w:tc>
          <w:tcPr>
            <w:tcW w:w="5055" w:type="dxa"/>
            <w:tcBorders>
              <w:top w:val="nil"/>
              <w:left w:val="nil"/>
              <w:bottom w:val="nil"/>
              <w:right w:val="nil"/>
            </w:tcBorders>
            <w:shd w:val="clear" w:color="auto" w:fill="auto"/>
            <w:noWrap/>
            <w:vAlign w:val="bottom"/>
          </w:tcPr>
          <w:p w14:paraId="467C39C5" w14:textId="77777777" w:rsidR="001577BA" w:rsidRPr="00F72DA8" w:rsidRDefault="001577BA" w:rsidP="001577BA">
            <w:pPr>
              <w:rPr>
                <w:rFonts w:ascii="Verdana" w:hAnsi="Verdana" w:cs="Arial"/>
              </w:rPr>
            </w:pPr>
            <w:r w:rsidRPr="00F72DA8">
              <w:rPr>
                <w:rFonts w:ascii="Verdana" w:hAnsi="Verdana" w:cs="Arial"/>
              </w:rPr>
              <w:t>PV schrijnwerkerij</w:t>
            </w:r>
          </w:p>
        </w:tc>
        <w:tc>
          <w:tcPr>
            <w:tcW w:w="9223" w:type="dxa"/>
            <w:tcBorders>
              <w:top w:val="nil"/>
              <w:left w:val="nil"/>
              <w:bottom w:val="nil"/>
              <w:right w:val="nil"/>
            </w:tcBorders>
            <w:shd w:val="clear" w:color="auto" w:fill="auto"/>
            <w:noWrap/>
            <w:vAlign w:val="bottom"/>
          </w:tcPr>
          <w:p w14:paraId="467C39C6" w14:textId="77777777" w:rsidR="001577BA" w:rsidRPr="00F72DA8" w:rsidRDefault="001577BA" w:rsidP="001577BA">
            <w:pPr>
              <w:rPr>
                <w:rFonts w:ascii="Verdana" w:hAnsi="Verdana" w:cs="Arial"/>
              </w:rPr>
            </w:pPr>
            <w:r w:rsidRPr="00F72DA8">
              <w:rPr>
                <w:rFonts w:ascii="Verdana" w:hAnsi="Verdana" w:cs="Arial"/>
              </w:rPr>
              <w:t>Plaatmeubel A</w:t>
            </w:r>
          </w:p>
        </w:tc>
      </w:tr>
      <w:tr w:rsidR="001577BA" w:rsidRPr="00F72DA8" w14:paraId="467C39CA" w14:textId="77777777" w:rsidTr="009C49C4">
        <w:trPr>
          <w:trHeight w:val="300"/>
        </w:trPr>
        <w:tc>
          <w:tcPr>
            <w:tcW w:w="5055" w:type="dxa"/>
            <w:tcBorders>
              <w:top w:val="nil"/>
              <w:left w:val="nil"/>
              <w:bottom w:val="nil"/>
              <w:right w:val="nil"/>
            </w:tcBorders>
            <w:shd w:val="clear" w:color="auto" w:fill="auto"/>
            <w:noWrap/>
            <w:vAlign w:val="bottom"/>
          </w:tcPr>
          <w:p w14:paraId="467C39C8" w14:textId="77777777" w:rsidR="001577BA" w:rsidRPr="00F72DA8" w:rsidRDefault="001577BA" w:rsidP="001577BA">
            <w:pPr>
              <w:rPr>
                <w:rFonts w:ascii="Verdana" w:hAnsi="Verdana" w:cs="Arial"/>
              </w:rPr>
            </w:pPr>
            <w:r w:rsidRPr="00F72DA8">
              <w:rPr>
                <w:rFonts w:ascii="Verdana" w:hAnsi="Verdana" w:cs="Arial"/>
              </w:rPr>
              <w:t>PV schrijnwerkerij</w:t>
            </w:r>
          </w:p>
        </w:tc>
        <w:tc>
          <w:tcPr>
            <w:tcW w:w="9223" w:type="dxa"/>
            <w:tcBorders>
              <w:top w:val="nil"/>
              <w:left w:val="nil"/>
              <w:bottom w:val="nil"/>
              <w:right w:val="nil"/>
            </w:tcBorders>
            <w:shd w:val="clear" w:color="auto" w:fill="auto"/>
            <w:noWrap/>
            <w:vAlign w:val="bottom"/>
          </w:tcPr>
          <w:p w14:paraId="467C39C9" w14:textId="77777777" w:rsidR="001577BA" w:rsidRPr="00F72DA8" w:rsidRDefault="001577BA" w:rsidP="001577BA">
            <w:pPr>
              <w:rPr>
                <w:rFonts w:ascii="Verdana" w:hAnsi="Verdana" w:cs="Arial"/>
              </w:rPr>
            </w:pPr>
            <w:r w:rsidRPr="00F72DA8">
              <w:rPr>
                <w:rFonts w:ascii="Verdana" w:hAnsi="Verdana" w:cs="Arial"/>
              </w:rPr>
              <w:t>Plaatmeubel B</w:t>
            </w:r>
          </w:p>
        </w:tc>
      </w:tr>
      <w:tr w:rsidR="001577BA" w:rsidRPr="00F72DA8" w14:paraId="467C39CD" w14:textId="77777777" w:rsidTr="009C49C4">
        <w:trPr>
          <w:trHeight w:val="300"/>
        </w:trPr>
        <w:tc>
          <w:tcPr>
            <w:tcW w:w="5055" w:type="dxa"/>
            <w:tcBorders>
              <w:top w:val="nil"/>
              <w:left w:val="nil"/>
              <w:bottom w:val="nil"/>
              <w:right w:val="nil"/>
            </w:tcBorders>
            <w:shd w:val="clear" w:color="auto" w:fill="auto"/>
            <w:noWrap/>
            <w:vAlign w:val="bottom"/>
          </w:tcPr>
          <w:p w14:paraId="467C39CB" w14:textId="77777777" w:rsidR="001577BA" w:rsidRPr="00F72DA8" w:rsidRDefault="001577BA" w:rsidP="001577BA">
            <w:pPr>
              <w:rPr>
                <w:rFonts w:ascii="Verdana" w:hAnsi="Verdana" w:cs="Arial"/>
              </w:rPr>
            </w:pPr>
            <w:r w:rsidRPr="00F72DA8">
              <w:rPr>
                <w:rFonts w:ascii="Verdana" w:hAnsi="Verdana" w:cs="Arial"/>
              </w:rPr>
              <w:t>PV schrijnwerkerij</w:t>
            </w:r>
          </w:p>
        </w:tc>
        <w:tc>
          <w:tcPr>
            <w:tcW w:w="9223" w:type="dxa"/>
            <w:tcBorders>
              <w:top w:val="nil"/>
              <w:left w:val="nil"/>
              <w:bottom w:val="nil"/>
              <w:right w:val="nil"/>
            </w:tcBorders>
            <w:shd w:val="clear" w:color="auto" w:fill="auto"/>
            <w:noWrap/>
            <w:vAlign w:val="bottom"/>
          </w:tcPr>
          <w:p w14:paraId="467C39CC" w14:textId="77777777" w:rsidR="001577BA" w:rsidRPr="00F72DA8" w:rsidRDefault="001577BA" w:rsidP="001577BA">
            <w:pPr>
              <w:rPr>
                <w:rFonts w:ascii="Verdana" w:hAnsi="Verdana" w:cs="Arial"/>
              </w:rPr>
            </w:pPr>
            <w:r w:rsidRPr="00F72DA8">
              <w:rPr>
                <w:rFonts w:ascii="Verdana" w:hAnsi="Verdana" w:cs="Arial"/>
              </w:rPr>
              <w:t>Plaatsing binnenschrijnwerk</w:t>
            </w:r>
          </w:p>
        </w:tc>
      </w:tr>
      <w:tr w:rsidR="001577BA" w:rsidRPr="00F72DA8" w14:paraId="467C39D0" w14:textId="77777777" w:rsidTr="009C49C4">
        <w:trPr>
          <w:trHeight w:val="300"/>
        </w:trPr>
        <w:tc>
          <w:tcPr>
            <w:tcW w:w="5055" w:type="dxa"/>
            <w:tcBorders>
              <w:top w:val="nil"/>
              <w:left w:val="nil"/>
              <w:bottom w:val="nil"/>
              <w:right w:val="nil"/>
            </w:tcBorders>
            <w:shd w:val="clear" w:color="auto" w:fill="auto"/>
            <w:noWrap/>
            <w:vAlign w:val="bottom"/>
          </w:tcPr>
          <w:p w14:paraId="467C39CE" w14:textId="77777777" w:rsidR="001577BA" w:rsidRPr="00F72DA8" w:rsidRDefault="001577BA" w:rsidP="001577BA">
            <w:pPr>
              <w:rPr>
                <w:rFonts w:ascii="Verdana" w:hAnsi="Verdana" w:cs="Arial"/>
              </w:rPr>
            </w:pPr>
            <w:r w:rsidRPr="00F72DA8">
              <w:rPr>
                <w:rFonts w:ascii="Verdana" w:hAnsi="Verdana" w:cs="Arial"/>
              </w:rPr>
              <w:t>PV schrijnwerkerij</w:t>
            </w:r>
          </w:p>
        </w:tc>
        <w:tc>
          <w:tcPr>
            <w:tcW w:w="9223" w:type="dxa"/>
            <w:tcBorders>
              <w:top w:val="nil"/>
              <w:left w:val="nil"/>
              <w:bottom w:val="nil"/>
              <w:right w:val="nil"/>
            </w:tcBorders>
            <w:shd w:val="clear" w:color="auto" w:fill="auto"/>
            <w:noWrap/>
            <w:vAlign w:val="bottom"/>
          </w:tcPr>
          <w:p w14:paraId="467C39CF" w14:textId="77777777" w:rsidR="001577BA" w:rsidRPr="00F72DA8" w:rsidRDefault="001577BA" w:rsidP="001577BA">
            <w:pPr>
              <w:rPr>
                <w:rFonts w:ascii="Verdana" w:hAnsi="Verdana" w:cs="Arial"/>
              </w:rPr>
            </w:pPr>
            <w:r w:rsidRPr="00F72DA8">
              <w:rPr>
                <w:rFonts w:ascii="Verdana" w:hAnsi="Verdana" w:cs="Arial"/>
              </w:rPr>
              <w:t>Plaatsing buitenschrijnwerk</w:t>
            </w:r>
          </w:p>
        </w:tc>
      </w:tr>
      <w:tr w:rsidR="001577BA" w:rsidRPr="00F72DA8" w14:paraId="467C39D3" w14:textId="77777777" w:rsidTr="009C49C4">
        <w:trPr>
          <w:trHeight w:val="300"/>
        </w:trPr>
        <w:tc>
          <w:tcPr>
            <w:tcW w:w="5055" w:type="dxa"/>
            <w:tcBorders>
              <w:top w:val="nil"/>
              <w:left w:val="nil"/>
              <w:bottom w:val="nil"/>
              <w:right w:val="nil"/>
            </w:tcBorders>
            <w:shd w:val="clear" w:color="auto" w:fill="auto"/>
            <w:noWrap/>
            <w:vAlign w:val="bottom"/>
          </w:tcPr>
          <w:p w14:paraId="467C39D1" w14:textId="77777777" w:rsidR="001577BA" w:rsidRPr="00F72DA8" w:rsidRDefault="001577BA" w:rsidP="001577BA">
            <w:pPr>
              <w:rPr>
                <w:rFonts w:ascii="Verdana" w:hAnsi="Verdana" w:cs="Arial"/>
              </w:rPr>
            </w:pPr>
            <w:r w:rsidRPr="00F72DA8">
              <w:rPr>
                <w:rFonts w:ascii="Verdana" w:hAnsi="Verdana" w:cs="Arial"/>
              </w:rPr>
              <w:t>PV schrijnwerkerij</w:t>
            </w:r>
          </w:p>
        </w:tc>
        <w:tc>
          <w:tcPr>
            <w:tcW w:w="9223" w:type="dxa"/>
            <w:tcBorders>
              <w:top w:val="nil"/>
              <w:left w:val="nil"/>
              <w:bottom w:val="nil"/>
              <w:right w:val="nil"/>
            </w:tcBorders>
            <w:shd w:val="clear" w:color="auto" w:fill="auto"/>
            <w:noWrap/>
            <w:vAlign w:val="bottom"/>
          </w:tcPr>
          <w:p w14:paraId="467C39D2" w14:textId="77777777" w:rsidR="001577BA" w:rsidRPr="00F72DA8" w:rsidRDefault="001577BA" w:rsidP="001577BA">
            <w:pPr>
              <w:rPr>
                <w:rFonts w:ascii="Verdana" w:hAnsi="Verdana" w:cs="Arial"/>
              </w:rPr>
            </w:pPr>
            <w:r w:rsidRPr="00F72DA8">
              <w:rPr>
                <w:rFonts w:ascii="Verdana" w:hAnsi="Verdana" w:cs="Arial"/>
              </w:rPr>
              <w:t>Plaatsing parket</w:t>
            </w:r>
          </w:p>
        </w:tc>
      </w:tr>
      <w:tr w:rsidR="001577BA" w:rsidRPr="00F72DA8" w14:paraId="467C39D6" w14:textId="77777777" w:rsidTr="009C49C4">
        <w:trPr>
          <w:trHeight w:val="300"/>
        </w:trPr>
        <w:tc>
          <w:tcPr>
            <w:tcW w:w="5055" w:type="dxa"/>
            <w:tcBorders>
              <w:top w:val="nil"/>
              <w:left w:val="nil"/>
              <w:bottom w:val="nil"/>
              <w:right w:val="nil"/>
            </w:tcBorders>
            <w:shd w:val="clear" w:color="auto" w:fill="auto"/>
            <w:noWrap/>
            <w:vAlign w:val="bottom"/>
          </w:tcPr>
          <w:p w14:paraId="467C39D4" w14:textId="77777777" w:rsidR="001577BA" w:rsidRPr="00F72DA8" w:rsidRDefault="001577BA" w:rsidP="001577BA">
            <w:pPr>
              <w:rPr>
                <w:rFonts w:ascii="Verdana" w:hAnsi="Verdana" w:cs="Arial"/>
              </w:rPr>
            </w:pPr>
            <w:r w:rsidRPr="00F72DA8">
              <w:rPr>
                <w:rFonts w:ascii="Verdana" w:hAnsi="Verdana" w:cs="Arial"/>
              </w:rPr>
              <w:t>PV schrijnwerkerij</w:t>
            </w:r>
          </w:p>
        </w:tc>
        <w:tc>
          <w:tcPr>
            <w:tcW w:w="9223" w:type="dxa"/>
            <w:tcBorders>
              <w:top w:val="nil"/>
              <w:left w:val="nil"/>
              <w:bottom w:val="nil"/>
              <w:right w:val="nil"/>
            </w:tcBorders>
            <w:shd w:val="clear" w:color="auto" w:fill="auto"/>
            <w:noWrap/>
            <w:vAlign w:val="bottom"/>
          </w:tcPr>
          <w:p w14:paraId="467C39D5" w14:textId="77777777" w:rsidR="001577BA" w:rsidRPr="00F72DA8" w:rsidRDefault="001577BA" w:rsidP="001577BA">
            <w:pPr>
              <w:rPr>
                <w:rFonts w:ascii="Verdana" w:hAnsi="Verdana" w:cs="Arial"/>
              </w:rPr>
            </w:pPr>
            <w:r w:rsidRPr="00F72DA8">
              <w:rPr>
                <w:rFonts w:ascii="Verdana" w:hAnsi="Verdana" w:cs="Arial"/>
              </w:rPr>
              <w:t>Plaatsing trappen</w:t>
            </w:r>
          </w:p>
        </w:tc>
      </w:tr>
      <w:tr w:rsidR="001577BA" w:rsidRPr="00F72DA8" w14:paraId="467C39D9" w14:textId="77777777" w:rsidTr="009C49C4">
        <w:trPr>
          <w:trHeight w:val="300"/>
        </w:trPr>
        <w:tc>
          <w:tcPr>
            <w:tcW w:w="5055" w:type="dxa"/>
            <w:tcBorders>
              <w:top w:val="nil"/>
              <w:left w:val="nil"/>
              <w:bottom w:val="nil"/>
              <w:right w:val="nil"/>
            </w:tcBorders>
            <w:shd w:val="clear" w:color="auto" w:fill="auto"/>
            <w:noWrap/>
            <w:vAlign w:val="bottom"/>
          </w:tcPr>
          <w:p w14:paraId="467C39D7" w14:textId="77777777" w:rsidR="001577BA" w:rsidRPr="00F72DA8" w:rsidRDefault="001577BA" w:rsidP="001577BA">
            <w:pPr>
              <w:rPr>
                <w:rFonts w:ascii="Verdana" w:hAnsi="Verdana" w:cs="Arial"/>
              </w:rPr>
            </w:pPr>
            <w:r w:rsidRPr="00F72DA8">
              <w:rPr>
                <w:rFonts w:ascii="Verdana" w:hAnsi="Verdana" w:cs="Arial"/>
              </w:rPr>
              <w:t>PV schrijnwerkerij</w:t>
            </w:r>
          </w:p>
        </w:tc>
        <w:tc>
          <w:tcPr>
            <w:tcW w:w="9223" w:type="dxa"/>
            <w:tcBorders>
              <w:top w:val="nil"/>
              <w:left w:val="nil"/>
              <w:bottom w:val="nil"/>
              <w:right w:val="nil"/>
            </w:tcBorders>
            <w:shd w:val="clear" w:color="auto" w:fill="auto"/>
            <w:noWrap/>
            <w:vAlign w:val="bottom"/>
          </w:tcPr>
          <w:p w14:paraId="467C39D8" w14:textId="77777777" w:rsidR="001577BA" w:rsidRPr="00F72DA8" w:rsidRDefault="001577BA" w:rsidP="001577BA">
            <w:pPr>
              <w:rPr>
                <w:rFonts w:ascii="Verdana" w:hAnsi="Verdana" w:cs="Arial"/>
              </w:rPr>
            </w:pPr>
            <w:r w:rsidRPr="00F72DA8">
              <w:rPr>
                <w:rFonts w:ascii="Verdana" w:hAnsi="Verdana" w:cs="Arial"/>
              </w:rPr>
              <w:t>Plaatsing wanden en plafonds</w:t>
            </w:r>
          </w:p>
        </w:tc>
      </w:tr>
      <w:tr w:rsidR="001577BA" w:rsidRPr="00F72DA8" w14:paraId="467C39DC" w14:textId="77777777" w:rsidTr="009C49C4">
        <w:trPr>
          <w:trHeight w:val="300"/>
        </w:trPr>
        <w:tc>
          <w:tcPr>
            <w:tcW w:w="5055" w:type="dxa"/>
            <w:tcBorders>
              <w:top w:val="nil"/>
              <w:left w:val="nil"/>
              <w:bottom w:val="nil"/>
              <w:right w:val="nil"/>
            </w:tcBorders>
            <w:shd w:val="clear" w:color="auto" w:fill="auto"/>
            <w:noWrap/>
            <w:vAlign w:val="bottom"/>
          </w:tcPr>
          <w:p w14:paraId="467C39DA" w14:textId="77777777" w:rsidR="001577BA" w:rsidRPr="00F72DA8" w:rsidRDefault="001577BA" w:rsidP="001577BA">
            <w:pPr>
              <w:rPr>
                <w:rFonts w:ascii="Verdana" w:hAnsi="Verdana" w:cs="Arial"/>
              </w:rPr>
            </w:pPr>
            <w:r w:rsidRPr="00F72DA8">
              <w:rPr>
                <w:rFonts w:ascii="Verdana" w:hAnsi="Verdana" w:cs="Arial"/>
              </w:rPr>
              <w:t>PV schrijnwerkerij</w:t>
            </w:r>
          </w:p>
        </w:tc>
        <w:tc>
          <w:tcPr>
            <w:tcW w:w="9223" w:type="dxa"/>
            <w:tcBorders>
              <w:top w:val="nil"/>
              <w:left w:val="nil"/>
              <w:bottom w:val="nil"/>
              <w:right w:val="nil"/>
            </w:tcBorders>
            <w:shd w:val="clear" w:color="auto" w:fill="auto"/>
            <w:noWrap/>
            <w:vAlign w:val="bottom"/>
          </w:tcPr>
          <w:p w14:paraId="467C39DB" w14:textId="77777777" w:rsidR="001577BA" w:rsidRPr="00F72DA8" w:rsidRDefault="001577BA" w:rsidP="001577BA">
            <w:pPr>
              <w:rPr>
                <w:rFonts w:ascii="Verdana" w:hAnsi="Verdana" w:cs="Arial"/>
              </w:rPr>
            </w:pPr>
            <w:r w:rsidRPr="00F72DA8">
              <w:rPr>
                <w:rFonts w:ascii="Verdana" w:hAnsi="Verdana" w:cs="Arial"/>
              </w:rPr>
              <w:t>Ramen en deuren</w:t>
            </w:r>
          </w:p>
        </w:tc>
      </w:tr>
      <w:tr w:rsidR="001577BA" w:rsidRPr="00F72DA8" w14:paraId="467C39DF" w14:textId="77777777" w:rsidTr="009C49C4">
        <w:trPr>
          <w:trHeight w:val="300"/>
        </w:trPr>
        <w:tc>
          <w:tcPr>
            <w:tcW w:w="5055" w:type="dxa"/>
            <w:tcBorders>
              <w:top w:val="nil"/>
              <w:left w:val="nil"/>
              <w:bottom w:val="nil"/>
              <w:right w:val="nil"/>
            </w:tcBorders>
            <w:shd w:val="clear" w:color="auto" w:fill="auto"/>
            <w:noWrap/>
            <w:vAlign w:val="bottom"/>
          </w:tcPr>
          <w:p w14:paraId="467C39DD" w14:textId="77777777" w:rsidR="001577BA" w:rsidRPr="00F72DA8" w:rsidRDefault="001577BA" w:rsidP="001577BA">
            <w:pPr>
              <w:rPr>
                <w:rFonts w:ascii="Verdana" w:hAnsi="Verdana" w:cs="Arial"/>
              </w:rPr>
            </w:pPr>
            <w:r w:rsidRPr="00F72DA8">
              <w:rPr>
                <w:rFonts w:ascii="Verdana" w:hAnsi="Verdana" w:cs="Arial"/>
              </w:rPr>
              <w:t>PV schrijnwerkerij</w:t>
            </w:r>
          </w:p>
        </w:tc>
        <w:tc>
          <w:tcPr>
            <w:tcW w:w="9223" w:type="dxa"/>
            <w:tcBorders>
              <w:top w:val="nil"/>
              <w:left w:val="nil"/>
              <w:bottom w:val="nil"/>
              <w:right w:val="nil"/>
            </w:tcBorders>
            <w:shd w:val="clear" w:color="auto" w:fill="auto"/>
            <w:noWrap/>
            <w:vAlign w:val="bottom"/>
          </w:tcPr>
          <w:p w14:paraId="467C39DE" w14:textId="77777777" w:rsidR="001577BA" w:rsidRPr="00F72DA8" w:rsidRDefault="001577BA" w:rsidP="001577BA">
            <w:pPr>
              <w:rPr>
                <w:rFonts w:ascii="Verdana" w:hAnsi="Verdana" w:cs="Arial"/>
              </w:rPr>
            </w:pPr>
            <w:r w:rsidRPr="00F72DA8">
              <w:rPr>
                <w:rFonts w:ascii="Verdana" w:hAnsi="Verdana" w:cs="Arial"/>
              </w:rPr>
              <w:t>Rechte en bordestrappen</w:t>
            </w:r>
          </w:p>
        </w:tc>
      </w:tr>
      <w:tr w:rsidR="001577BA" w:rsidRPr="00F72DA8" w14:paraId="467C39E2" w14:textId="77777777" w:rsidTr="009C49C4">
        <w:trPr>
          <w:trHeight w:val="300"/>
        </w:trPr>
        <w:tc>
          <w:tcPr>
            <w:tcW w:w="5055" w:type="dxa"/>
            <w:tcBorders>
              <w:top w:val="nil"/>
              <w:left w:val="nil"/>
              <w:bottom w:val="nil"/>
              <w:right w:val="nil"/>
            </w:tcBorders>
            <w:shd w:val="clear" w:color="auto" w:fill="auto"/>
            <w:noWrap/>
            <w:vAlign w:val="bottom"/>
          </w:tcPr>
          <w:p w14:paraId="467C39E0" w14:textId="77777777" w:rsidR="001577BA" w:rsidRPr="00F72DA8" w:rsidRDefault="001577BA" w:rsidP="001577BA">
            <w:pPr>
              <w:rPr>
                <w:rFonts w:ascii="Verdana" w:hAnsi="Verdana" w:cs="Arial"/>
              </w:rPr>
            </w:pPr>
            <w:r w:rsidRPr="00F72DA8">
              <w:rPr>
                <w:rFonts w:ascii="Verdana" w:hAnsi="Verdana" w:cs="Arial"/>
              </w:rPr>
              <w:t>PV schrijnwerkerij</w:t>
            </w:r>
          </w:p>
        </w:tc>
        <w:tc>
          <w:tcPr>
            <w:tcW w:w="9223" w:type="dxa"/>
            <w:tcBorders>
              <w:top w:val="nil"/>
              <w:left w:val="nil"/>
              <w:bottom w:val="nil"/>
              <w:right w:val="nil"/>
            </w:tcBorders>
            <w:shd w:val="clear" w:color="auto" w:fill="auto"/>
            <w:noWrap/>
            <w:vAlign w:val="bottom"/>
          </w:tcPr>
          <w:p w14:paraId="467C39E1" w14:textId="77777777" w:rsidR="001577BA" w:rsidRPr="00F72DA8" w:rsidRDefault="001577BA" w:rsidP="001577BA">
            <w:pPr>
              <w:rPr>
                <w:rFonts w:ascii="Verdana" w:hAnsi="Verdana" w:cs="Arial"/>
              </w:rPr>
            </w:pPr>
            <w:r w:rsidRPr="00F72DA8">
              <w:rPr>
                <w:rFonts w:ascii="Verdana" w:hAnsi="Verdana" w:cs="Arial"/>
              </w:rPr>
              <w:t>Repetitieve spanten</w:t>
            </w:r>
          </w:p>
        </w:tc>
      </w:tr>
      <w:tr w:rsidR="001577BA" w:rsidRPr="00F72DA8" w14:paraId="467C39E5" w14:textId="77777777" w:rsidTr="009C49C4">
        <w:trPr>
          <w:trHeight w:val="300"/>
        </w:trPr>
        <w:tc>
          <w:tcPr>
            <w:tcW w:w="5055" w:type="dxa"/>
            <w:tcBorders>
              <w:top w:val="nil"/>
              <w:left w:val="nil"/>
              <w:bottom w:val="nil"/>
              <w:right w:val="nil"/>
            </w:tcBorders>
            <w:shd w:val="clear" w:color="auto" w:fill="auto"/>
            <w:noWrap/>
            <w:vAlign w:val="bottom"/>
          </w:tcPr>
          <w:p w14:paraId="467C39E3" w14:textId="77777777" w:rsidR="001577BA" w:rsidRPr="00F72DA8" w:rsidRDefault="001577BA" w:rsidP="001577BA">
            <w:pPr>
              <w:rPr>
                <w:rFonts w:ascii="Verdana" w:hAnsi="Verdana" w:cs="Arial"/>
              </w:rPr>
            </w:pPr>
            <w:r w:rsidRPr="00F72DA8">
              <w:rPr>
                <w:rFonts w:ascii="Verdana" w:hAnsi="Verdana" w:cs="Arial"/>
              </w:rPr>
              <w:t>PV schrijnwerkerij</w:t>
            </w:r>
          </w:p>
        </w:tc>
        <w:tc>
          <w:tcPr>
            <w:tcW w:w="9223" w:type="dxa"/>
            <w:tcBorders>
              <w:top w:val="nil"/>
              <w:left w:val="nil"/>
              <w:bottom w:val="nil"/>
              <w:right w:val="nil"/>
            </w:tcBorders>
            <w:shd w:val="clear" w:color="auto" w:fill="auto"/>
            <w:noWrap/>
            <w:vAlign w:val="bottom"/>
          </w:tcPr>
          <w:p w14:paraId="467C39E4" w14:textId="77777777" w:rsidR="001577BA" w:rsidRPr="00F72DA8" w:rsidRDefault="001577BA" w:rsidP="001577BA">
            <w:pPr>
              <w:rPr>
                <w:rFonts w:ascii="Verdana" w:hAnsi="Verdana" w:cs="Arial"/>
              </w:rPr>
            </w:pPr>
            <w:r w:rsidRPr="00F72DA8">
              <w:rPr>
                <w:rFonts w:ascii="Verdana" w:hAnsi="Verdana" w:cs="Arial"/>
              </w:rPr>
              <w:t>Restauratie karkassen</w:t>
            </w:r>
          </w:p>
        </w:tc>
      </w:tr>
      <w:tr w:rsidR="001577BA" w:rsidRPr="00F72DA8" w14:paraId="467C39E8" w14:textId="77777777" w:rsidTr="009C49C4">
        <w:trPr>
          <w:trHeight w:val="300"/>
        </w:trPr>
        <w:tc>
          <w:tcPr>
            <w:tcW w:w="5055" w:type="dxa"/>
            <w:tcBorders>
              <w:top w:val="nil"/>
              <w:left w:val="nil"/>
              <w:bottom w:val="nil"/>
              <w:right w:val="nil"/>
            </w:tcBorders>
            <w:shd w:val="clear" w:color="auto" w:fill="auto"/>
            <w:noWrap/>
            <w:vAlign w:val="bottom"/>
          </w:tcPr>
          <w:p w14:paraId="467C39E6" w14:textId="77777777" w:rsidR="001577BA" w:rsidRPr="00F72DA8" w:rsidRDefault="001577BA" w:rsidP="001577BA">
            <w:pPr>
              <w:rPr>
                <w:rFonts w:ascii="Verdana" w:hAnsi="Verdana" w:cs="Arial"/>
              </w:rPr>
            </w:pPr>
            <w:r w:rsidRPr="00F72DA8">
              <w:rPr>
                <w:rFonts w:ascii="Verdana" w:hAnsi="Verdana" w:cs="Arial"/>
              </w:rPr>
              <w:t>PV schrijnwerkerij</w:t>
            </w:r>
          </w:p>
        </w:tc>
        <w:tc>
          <w:tcPr>
            <w:tcW w:w="9223" w:type="dxa"/>
            <w:tcBorders>
              <w:top w:val="nil"/>
              <w:left w:val="nil"/>
              <w:bottom w:val="nil"/>
              <w:right w:val="nil"/>
            </w:tcBorders>
            <w:shd w:val="clear" w:color="auto" w:fill="auto"/>
            <w:noWrap/>
            <w:vAlign w:val="bottom"/>
          </w:tcPr>
          <w:p w14:paraId="467C39E7" w14:textId="77777777" w:rsidR="001577BA" w:rsidRPr="00F72DA8" w:rsidRDefault="001577BA" w:rsidP="001577BA">
            <w:pPr>
              <w:rPr>
                <w:rFonts w:ascii="Verdana" w:hAnsi="Verdana" w:cs="Arial"/>
              </w:rPr>
            </w:pPr>
            <w:r w:rsidRPr="00F72DA8">
              <w:rPr>
                <w:rFonts w:ascii="Verdana" w:hAnsi="Verdana" w:cs="Arial"/>
              </w:rPr>
              <w:t>Traditionele daken</w:t>
            </w:r>
          </w:p>
        </w:tc>
      </w:tr>
      <w:tr w:rsidR="001577BA" w:rsidRPr="00F72DA8" w14:paraId="467C39EB" w14:textId="77777777" w:rsidTr="009C49C4">
        <w:trPr>
          <w:trHeight w:val="300"/>
        </w:trPr>
        <w:tc>
          <w:tcPr>
            <w:tcW w:w="5055" w:type="dxa"/>
            <w:tcBorders>
              <w:top w:val="nil"/>
              <w:left w:val="nil"/>
              <w:bottom w:val="nil"/>
              <w:right w:val="nil"/>
            </w:tcBorders>
            <w:shd w:val="clear" w:color="auto" w:fill="auto"/>
            <w:noWrap/>
            <w:vAlign w:val="bottom"/>
          </w:tcPr>
          <w:p w14:paraId="467C39E9" w14:textId="77777777" w:rsidR="001577BA" w:rsidRPr="00F72DA8" w:rsidRDefault="001577BA" w:rsidP="001577BA">
            <w:pPr>
              <w:rPr>
                <w:rFonts w:ascii="Verdana" w:hAnsi="Verdana" w:cs="Arial"/>
              </w:rPr>
            </w:pPr>
            <w:r w:rsidRPr="00F72DA8">
              <w:rPr>
                <w:rFonts w:ascii="Verdana" w:hAnsi="Verdana" w:cs="Arial"/>
              </w:rPr>
              <w:t>PV schrijnwerkerij</w:t>
            </w:r>
          </w:p>
        </w:tc>
        <w:tc>
          <w:tcPr>
            <w:tcW w:w="9223" w:type="dxa"/>
            <w:tcBorders>
              <w:top w:val="nil"/>
              <w:left w:val="nil"/>
              <w:bottom w:val="nil"/>
              <w:right w:val="nil"/>
            </w:tcBorders>
            <w:shd w:val="clear" w:color="auto" w:fill="auto"/>
            <w:noWrap/>
            <w:vAlign w:val="bottom"/>
          </w:tcPr>
          <w:p w14:paraId="467C39EA" w14:textId="77777777" w:rsidR="001577BA" w:rsidRPr="00F72DA8" w:rsidRDefault="001577BA" w:rsidP="001577BA">
            <w:pPr>
              <w:rPr>
                <w:rFonts w:ascii="Verdana" w:hAnsi="Verdana" w:cs="Arial"/>
              </w:rPr>
            </w:pPr>
            <w:r w:rsidRPr="00F72DA8">
              <w:rPr>
                <w:rFonts w:ascii="Verdana" w:hAnsi="Verdana" w:cs="Arial"/>
              </w:rPr>
              <w:t>Zelfdragend buitenschrijnwerk</w:t>
            </w:r>
          </w:p>
        </w:tc>
      </w:tr>
      <w:tr w:rsidR="001577BA" w:rsidRPr="00F72DA8" w14:paraId="467C39EE" w14:textId="77777777" w:rsidTr="009C49C4">
        <w:trPr>
          <w:trHeight w:val="300"/>
        </w:trPr>
        <w:tc>
          <w:tcPr>
            <w:tcW w:w="5055" w:type="dxa"/>
            <w:tcBorders>
              <w:top w:val="nil"/>
              <w:left w:val="nil"/>
              <w:bottom w:val="nil"/>
              <w:right w:val="nil"/>
            </w:tcBorders>
            <w:shd w:val="clear" w:color="auto" w:fill="auto"/>
            <w:noWrap/>
            <w:vAlign w:val="bottom"/>
          </w:tcPr>
          <w:p w14:paraId="467C39EC" w14:textId="77777777" w:rsidR="001577BA" w:rsidRPr="00F72DA8" w:rsidRDefault="001577BA" w:rsidP="001577BA">
            <w:pPr>
              <w:rPr>
                <w:rFonts w:ascii="Verdana" w:hAnsi="Verdana" w:cs="Arial"/>
              </w:rPr>
            </w:pPr>
            <w:r w:rsidRPr="00F72DA8">
              <w:rPr>
                <w:rFonts w:ascii="Verdana" w:hAnsi="Verdana" w:cs="Arial"/>
              </w:rPr>
              <w:t>PV situatiegerichte training</w:t>
            </w:r>
          </w:p>
        </w:tc>
        <w:tc>
          <w:tcPr>
            <w:tcW w:w="9223" w:type="dxa"/>
            <w:tcBorders>
              <w:top w:val="nil"/>
              <w:left w:val="nil"/>
              <w:bottom w:val="nil"/>
              <w:right w:val="nil"/>
            </w:tcBorders>
            <w:shd w:val="clear" w:color="auto" w:fill="auto"/>
            <w:noWrap/>
            <w:vAlign w:val="bottom"/>
          </w:tcPr>
          <w:p w14:paraId="467C39ED" w14:textId="77777777" w:rsidR="001577BA" w:rsidRPr="00F72DA8" w:rsidRDefault="001577BA" w:rsidP="001577BA">
            <w:pPr>
              <w:rPr>
                <w:rFonts w:ascii="Verdana" w:hAnsi="Verdana" w:cs="Arial"/>
              </w:rPr>
            </w:pPr>
            <w:r w:rsidRPr="00F72DA8">
              <w:rPr>
                <w:rFonts w:ascii="Verdana" w:hAnsi="Verdana" w:cs="Arial"/>
              </w:rPr>
              <w:t>Begeleiding van het jonge kind 6</w:t>
            </w:r>
          </w:p>
        </w:tc>
      </w:tr>
      <w:tr w:rsidR="001577BA" w:rsidRPr="00F72DA8" w14:paraId="467C39F1" w14:textId="77777777" w:rsidTr="009C49C4">
        <w:trPr>
          <w:trHeight w:val="300"/>
        </w:trPr>
        <w:tc>
          <w:tcPr>
            <w:tcW w:w="5055" w:type="dxa"/>
            <w:tcBorders>
              <w:top w:val="nil"/>
              <w:left w:val="nil"/>
              <w:bottom w:val="nil"/>
              <w:right w:val="nil"/>
            </w:tcBorders>
            <w:shd w:val="clear" w:color="auto" w:fill="auto"/>
            <w:noWrap/>
            <w:vAlign w:val="bottom"/>
          </w:tcPr>
          <w:p w14:paraId="467C39EF" w14:textId="77777777" w:rsidR="001577BA" w:rsidRPr="00F72DA8" w:rsidRDefault="001577BA" w:rsidP="001577BA">
            <w:pPr>
              <w:rPr>
                <w:rFonts w:ascii="Verdana" w:hAnsi="Verdana" w:cs="Arial"/>
              </w:rPr>
            </w:pPr>
            <w:r w:rsidRPr="00F72DA8">
              <w:rPr>
                <w:rFonts w:ascii="Verdana" w:hAnsi="Verdana" w:cs="Arial"/>
              </w:rPr>
              <w:t>PV situatiegerichte training</w:t>
            </w:r>
          </w:p>
        </w:tc>
        <w:tc>
          <w:tcPr>
            <w:tcW w:w="9223" w:type="dxa"/>
            <w:tcBorders>
              <w:top w:val="nil"/>
              <w:left w:val="nil"/>
              <w:bottom w:val="nil"/>
              <w:right w:val="nil"/>
            </w:tcBorders>
            <w:shd w:val="clear" w:color="auto" w:fill="auto"/>
            <w:noWrap/>
            <w:vAlign w:val="bottom"/>
          </w:tcPr>
          <w:p w14:paraId="467C39F0" w14:textId="77777777" w:rsidR="001577BA" w:rsidRPr="00F72DA8" w:rsidRDefault="001577BA" w:rsidP="001577BA">
            <w:pPr>
              <w:rPr>
                <w:rFonts w:ascii="Verdana" w:hAnsi="Verdana" w:cs="Arial"/>
              </w:rPr>
            </w:pPr>
            <w:r w:rsidRPr="00F72DA8">
              <w:rPr>
                <w:rFonts w:ascii="Verdana" w:hAnsi="Verdana" w:cs="Arial"/>
              </w:rPr>
              <w:t>Begeleiding van het jonge kind 7</w:t>
            </w:r>
          </w:p>
        </w:tc>
      </w:tr>
      <w:tr w:rsidR="001577BA" w:rsidRPr="00F72DA8" w14:paraId="467C39F4" w14:textId="77777777" w:rsidTr="009C49C4">
        <w:trPr>
          <w:trHeight w:val="300"/>
        </w:trPr>
        <w:tc>
          <w:tcPr>
            <w:tcW w:w="5055" w:type="dxa"/>
            <w:tcBorders>
              <w:top w:val="nil"/>
              <w:left w:val="nil"/>
              <w:bottom w:val="nil"/>
              <w:right w:val="nil"/>
            </w:tcBorders>
            <w:shd w:val="clear" w:color="auto" w:fill="auto"/>
            <w:noWrap/>
            <w:vAlign w:val="bottom"/>
          </w:tcPr>
          <w:p w14:paraId="467C39F2" w14:textId="77777777" w:rsidR="001577BA" w:rsidRPr="00F72DA8" w:rsidRDefault="001577BA" w:rsidP="001577BA">
            <w:pPr>
              <w:rPr>
                <w:rFonts w:ascii="Verdana" w:hAnsi="Verdana" w:cs="Arial"/>
              </w:rPr>
            </w:pPr>
            <w:r w:rsidRPr="00F72DA8">
              <w:rPr>
                <w:rFonts w:ascii="Verdana" w:hAnsi="Verdana" w:cs="Arial"/>
              </w:rPr>
              <w:t>PV situatiegerichte training</w:t>
            </w:r>
          </w:p>
        </w:tc>
        <w:tc>
          <w:tcPr>
            <w:tcW w:w="9223" w:type="dxa"/>
            <w:tcBorders>
              <w:top w:val="nil"/>
              <w:left w:val="nil"/>
              <w:bottom w:val="nil"/>
              <w:right w:val="nil"/>
            </w:tcBorders>
            <w:shd w:val="clear" w:color="auto" w:fill="auto"/>
            <w:noWrap/>
            <w:vAlign w:val="bottom"/>
          </w:tcPr>
          <w:p w14:paraId="467C39F3" w14:textId="77777777" w:rsidR="001577BA" w:rsidRPr="00F72DA8" w:rsidRDefault="001577BA" w:rsidP="001577BA">
            <w:pPr>
              <w:rPr>
                <w:rFonts w:ascii="Verdana" w:hAnsi="Verdana" w:cs="Arial"/>
              </w:rPr>
            </w:pPr>
            <w:r w:rsidRPr="00F72DA8">
              <w:rPr>
                <w:rFonts w:ascii="Verdana" w:hAnsi="Verdana" w:cs="Arial"/>
              </w:rPr>
              <w:t>Begeleiding van het schoolgaande kind 10</w:t>
            </w:r>
          </w:p>
        </w:tc>
      </w:tr>
      <w:tr w:rsidR="001577BA" w:rsidRPr="00F72DA8" w14:paraId="467C39F7" w14:textId="77777777" w:rsidTr="009C49C4">
        <w:trPr>
          <w:trHeight w:val="300"/>
        </w:trPr>
        <w:tc>
          <w:tcPr>
            <w:tcW w:w="5055" w:type="dxa"/>
            <w:tcBorders>
              <w:top w:val="nil"/>
              <w:left w:val="nil"/>
              <w:bottom w:val="nil"/>
              <w:right w:val="nil"/>
            </w:tcBorders>
            <w:shd w:val="clear" w:color="auto" w:fill="auto"/>
            <w:noWrap/>
            <w:vAlign w:val="bottom"/>
          </w:tcPr>
          <w:p w14:paraId="467C39F5" w14:textId="77777777" w:rsidR="001577BA" w:rsidRPr="00F72DA8" w:rsidRDefault="001577BA" w:rsidP="001577BA">
            <w:pPr>
              <w:rPr>
                <w:rFonts w:ascii="Verdana" w:hAnsi="Verdana" w:cs="Arial"/>
              </w:rPr>
            </w:pPr>
            <w:r w:rsidRPr="00F72DA8">
              <w:rPr>
                <w:rFonts w:ascii="Verdana" w:hAnsi="Verdana" w:cs="Arial"/>
              </w:rPr>
              <w:t>PV situatiegerichte training</w:t>
            </w:r>
          </w:p>
        </w:tc>
        <w:tc>
          <w:tcPr>
            <w:tcW w:w="9223" w:type="dxa"/>
            <w:tcBorders>
              <w:top w:val="nil"/>
              <w:left w:val="nil"/>
              <w:bottom w:val="nil"/>
              <w:right w:val="nil"/>
            </w:tcBorders>
            <w:shd w:val="clear" w:color="auto" w:fill="auto"/>
            <w:noWrap/>
            <w:vAlign w:val="bottom"/>
          </w:tcPr>
          <w:p w14:paraId="467C39F6" w14:textId="77777777" w:rsidR="001577BA" w:rsidRPr="00F72DA8" w:rsidRDefault="001577BA" w:rsidP="001577BA">
            <w:pPr>
              <w:rPr>
                <w:rFonts w:ascii="Verdana" w:hAnsi="Verdana" w:cs="Arial"/>
              </w:rPr>
            </w:pPr>
            <w:r w:rsidRPr="00F72DA8">
              <w:rPr>
                <w:rFonts w:ascii="Verdana" w:hAnsi="Verdana" w:cs="Arial"/>
              </w:rPr>
              <w:t>Begeleiding van het schoolgaande kind 9</w:t>
            </w:r>
          </w:p>
        </w:tc>
      </w:tr>
      <w:tr w:rsidR="001577BA" w:rsidRPr="00F72DA8" w14:paraId="467C39FA" w14:textId="77777777" w:rsidTr="009C49C4">
        <w:trPr>
          <w:trHeight w:val="300"/>
        </w:trPr>
        <w:tc>
          <w:tcPr>
            <w:tcW w:w="5055" w:type="dxa"/>
            <w:tcBorders>
              <w:top w:val="nil"/>
              <w:left w:val="nil"/>
              <w:bottom w:val="nil"/>
              <w:right w:val="nil"/>
            </w:tcBorders>
            <w:shd w:val="clear" w:color="auto" w:fill="auto"/>
            <w:noWrap/>
            <w:vAlign w:val="bottom"/>
          </w:tcPr>
          <w:p w14:paraId="467C39F8" w14:textId="77777777" w:rsidR="001577BA" w:rsidRPr="00F72DA8" w:rsidRDefault="001577BA" w:rsidP="001577BA">
            <w:pPr>
              <w:rPr>
                <w:rFonts w:ascii="Verdana" w:hAnsi="Verdana" w:cs="Arial"/>
              </w:rPr>
            </w:pPr>
            <w:r w:rsidRPr="00F72DA8">
              <w:rPr>
                <w:rFonts w:ascii="Verdana" w:hAnsi="Verdana" w:cs="Arial"/>
              </w:rPr>
              <w:t>PV situatiegerichte training</w:t>
            </w:r>
          </w:p>
        </w:tc>
        <w:tc>
          <w:tcPr>
            <w:tcW w:w="9223" w:type="dxa"/>
            <w:tcBorders>
              <w:top w:val="nil"/>
              <w:left w:val="nil"/>
              <w:bottom w:val="nil"/>
              <w:right w:val="nil"/>
            </w:tcBorders>
            <w:shd w:val="clear" w:color="auto" w:fill="auto"/>
            <w:noWrap/>
            <w:vAlign w:val="bottom"/>
          </w:tcPr>
          <w:p w14:paraId="467C39F9" w14:textId="77777777" w:rsidR="001577BA" w:rsidRPr="00F72DA8" w:rsidRDefault="001577BA" w:rsidP="001577BA">
            <w:pPr>
              <w:rPr>
                <w:rFonts w:ascii="Verdana" w:hAnsi="Verdana" w:cs="Arial"/>
              </w:rPr>
            </w:pPr>
            <w:r w:rsidRPr="00F72DA8">
              <w:rPr>
                <w:rFonts w:ascii="Verdana" w:hAnsi="Verdana" w:cs="Arial"/>
              </w:rPr>
              <w:t>Beroepspraktijk ervaringsdeskundige 1</w:t>
            </w:r>
          </w:p>
        </w:tc>
      </w:tr>
      <w:tr w:rsidR="001577BA" w:rsidRPr="00F72DA8" w14:paraId="467C39FD" w14:textId="77777777" w:rsidTr="009C49C4">
        <w:trPr>
          <w:trHeight w:val="300"/>
        </w:trPr>
        <w:tc>
          <w:tcPr>
            <w:tcW w:w="5055" w:type="dxa"/>
            <w:tcBorders>
              <w:top w:val="nil"/>
              <w:left w:val="nil"/>
              <w:bottom w:val="nil"/>
              <w:right w:val="nil"/>
            </w:tcBorders>
            <w:shd w:val="clear" w:color="auto" w:fill="auto"/>
            <w:noWrap/>
            <w:vAlign w:val="bottom"/>
          </w:tcPr>
          <w:p w14:paraId="467C39FB" w14:textId="77777777" w:rsidR="001577BA" w:rsidRPr="00F72DA8" w:rsidRDefault="001577BA" w:rsidP="001577BA">
            <w:pPr>
              <w:rPr>
                <w:rFonts w:ascii="Verdana" w:hAnsi="Verdana" w:cs="Arial"/>
              </w:rPr>
            </w:pPr>
            <w:r w:rsidRPr="00F72DA8">
              <w:rPr>
                <w:rFonts w:ascii="Verdana" w:hAnsi="Verdana" w:cs="Arial"/>
              </w:rPr>
              <w:t>PV situatiegerichte training</w:t>
            </w:r>
          </w:p>
        </w:tc>
        <w:tc>
          <w:tcPr>
            <w:tcW w:w="9223" w:type="dxa"/>
            <w:tcBorders>
              <w:top w:val="nil"/>
              <w:left w:val="nil"/>
              <w:bottom w:val="nil"/>
              <w:right w:val="nil"/>
            </w:tcBorders>
            <w:shd w:val="clear" w:color="auto" w:fill="auto"/>
            <w:noWrap/>
            <w:vAlign w:val="bottom"/>
          </w:tcPr>
          <w:p w14:paraId="467C39FC" w14:textId="77777777" w:rsidR="001577BA" w:rsidRPr="00F72DA8" w:rsidRDefault="001577BA" w:rsidP="001577BA">
            <w:pPr>
              <w:rPr>
                <w:rFonts w:ascii="Verdana" w:hAnsi="Verdana" w:cs="Arial"/>
              </w:rPr>
            </w:pPr>
            <w:r w:rsidRPr="00F72DA8">
              <w:rPr>
                <w:rFonts w:ascii="Verdana" w:hAnsi="Verdana" w:cs="Arial"/>
              </w:rPr>
              <w:t>Beroepspraktijk ervaringsdeskundige 2</w:t>
            </w:r>
          </w:p>
        </w:tc>
      </w:tr>
      <w:tr w:rsidR="001577BA" w:rsidRPr="00F72DA8" w14:paraId="467C3A00" w14:textId="77777777" w:rsidTr="009C49C4">
        <w:trPr>
          <w:trHeight w:val="300"/>
        </w:trPr>
        <w:tc>
          <w:tcPr>
            <w:tcW w:w="5055" w:type="dxa"/>
            <w:tcBorders>
              <w:top w:val="nil"/>
              <w:left w:val="nil"/>
              <w:bottom w:val="nil"/>
              <w:right w:val="nil"/>
            </w:tcBorders>
            <w:shd w:val="clear" w:color="auto" w:fill="auto"/>
            <w:noWrap/>
            <w:vAlign w:val="bottom"/>
          </w:tcPr>
          <w:p w14:paraId="467C39FE" w14:textId="77777777" w:rsidR="001577BA" w:rsidRPr="00F72DA8" w:rsidRDefault="001577BA" w:rsidP="001577BA">
            <w:pPr>
              <w:rPr>
                <w:rFonts w:ascii="Verdana" w:hAnsi="Verdana" w:cs="Arial"/>
              </w:rPr>
            </w:pPr>
            <w:r w:rsidRPr="00F72DA8">
              <w:rPr>
                <w:rFonts w:ascii="Verdana" w:hAnsi="Verdana" w:cs="Arial"/>
              </w:rPr>
              <w:t>PV situatiegerichte training</w:t>
            </w:r>
          </w:p>
        </w:tc>
        <w:tc>
          <w:tcPr>
            <w:tcW w:w="9223" w:type="dxa"/>
            <w:tcBorders>
              <w:top w:val="nil"/>
              <w:left w:val="nil"/>
              <w:bottom w:val="nil"/>
              <w:right w:val="nil"/>
            </w:tcBorders>
            <w:shd w:val="clear" w:color="auto" w:fill="auto"/>
            <w:noWrap/>
            <w:vAlign w:val="bottom"/>
          </w:tcPr>
          <w:p w14:paraId="467C39FF" w14:textId="77777777" w:rsidR="001577BA" w:rsidRPr="00F72DA8" w:rsidRDefault="001577BA" w:rsidP="001577BA">
            <w:pPr>
              <w:rPr>
                <w:rFonts w:ascii="Verdana" w:hAnsi="Verdana" w:cs="Arial"/>
              </w:rPr>
            </w:pPr>
            <w:r w:rsidRPr="00F72DA8">
              <w:rPr>
                <w:rFonts w:ascii="Verdana" w:hAnsi="Verdana" w:cs="Arial"/>
              </w:rPr>
              <w:t>Beroepspraktijk ervaringsdeskundige 3</w:t>
            </w:r>
          </w:p>
        </w:tc>
      </w:tr>
      <w:tr w:rsidR="001577BA" w:rsidRPr="00F72DA8" w14:paraId="467C3A03" w14:textId="77777777" w:rsidTr="009C49C4">
        <w:trPr>
          <w:trHeight w:val="300"/>
        </w:trPr>
        <w:tc>
          <w:tcPr>
            <w:tcW w:w="5055" w:type="dxa"/>
            <w:tcBorders>
              <w:top w:val="nil"/>
              <w:left w:val="nil"/>
              <w:bottom w:val="nil"/>
              <w:right w:val="nil"/>
            </w:tcBorders>
            <w:shd w:val="clear" w:color="auto" w:fill="auto"/>
            <w:noWrap/>
            <w:vAlign w:val="bottom"/>
          </w:tcPr>
          <w:p w14:paraId="467C3A01" w14:textId="77777777" w:rsidR="001577BA" w:rsidRPr="00F72DA8" w:rsidRDefault="001577BA" w:rsidP="001577BA">
            <w:pPr>
              <w:rPr>
                <w:rFonts w:ascii="Verdana" w:hAnsi="Verdana" w:cs="Arial"/>
              </w:rPr>
            </w:pPr>
            <w:r w:rsidRPr="00F72DA8">
              <w:rPr>
                <w:rFonts w:ascii="Verdana" w:hAnsi="Verdana" w:cs="Arial"/>
              </w:rPr>
              <w:t>PV situatiegerichte training</w:t>
            </w:r>
          </w:p>
        </w:tc>
        <w:tc>
          <w:tcPr>
            <w:tcW w:w="9223" w:type="dxa"/>
            <w:tcBorders>
              <w:top w:val="nil"/>
              <w:left w:val="nil"/>
              <w:bottom w:val="nil"/>
              <w:right w:val="nil"/>
            </w:tcBorders>
            <w:shd w:val="clear" w:color="auto" w:fill="auto"/>
            <w:noWrap/>
            <w:vAlign w:val="bottom"/>
          </w:tcPr>
          <w:p w14:paraId="467C3A02" w14:textId="77777777" w:rsidR="001577BA" w:rsidRPr="00F72DA8" w:rsidRDefault="001577BA" w:rsidP="001577BA">
            <w:pPr>
              <w:rPr>
                <w:rFonts w:ascii="Verdana" w:hAnsi="Verdana" w:cs="Arial"/>
              </w:rPr>
            </w:pPr>
            <w:r w:rsidRPr="00F72DA8">
              <w:rPr>
                <w:rFonts w:ascii="Verdana" w:hAnsi="Verdana" w:cs="Arial"/>
              </w:rPr>
              <w:t>Beroepspraktijk ervaringsdeskundige 4</w:t>
            </w:r>
          </w:p>
        </w:tc>
      </w:tr>
      <w:tr w:rsidR="001577BA" w:rsidRPr="00F72DA8" w14:paraId="467C3A06" w14:textId="77777777" w:rsidTr="009C49C4">
        <w:trPr>
          <w:trHeight w:val="300"/>
        </w:trPr>
        <w:tc>
          <w:tcPr>
            <w:tcW w:w="5055" w:type="dxa"/>
            <w:tcBorders>
              <w:top w:val="nil"/>
              <w:left w:val="nil"/>
              <w:bottom w:val="nil"/>
              <w:right w:val="nil"/>
            </w:tcBorders>
            <w:shd w:val="clear" w:color="auto" w:fill="auto"/>
            <w:noWrap/>
            <w:vAlign w:val="bottom"/>
          </w:tcPr>
          <w:p w14:paraId="467C3A04" w14:textId="77777777" w:rsidR="001577BA" w:rsidRPr="00F72DA8" w:rsidRDefault="001577BA" w:rsidP="001577BA">
            <w:pPr>
              <w:rPr>
                <w:rFonts w:ascii="Verdana" w:hAnsi="Verdana" w:cs="Arial"/>
              </w:rPr>
            </w:pPr>
            <w:r w:rsidRPr="00F72DA8">
              <w:rPr>
                <w:rFonts w:ascii="Verdana" w:hAnsi="Verdana" w:cs="Arial"/>
              </w:rPr>
              <w:t>PV situatiegerichte training</w:t>
            </w:r>
          </w:p>
        </w:tc>
        <w:tc>
          <w:tcPr>
            <w:tcW w:w="9223" w:type="dxa"/>
            <w:tcBorders>
              <w:top w:val="nil"/>
              <w:left w:val="nil"/>
              <w:bottom w:val="nil"/>
              <w:right w:val="nil"/>
            </w:tcBorders>
            <w:shd w:val="clear" w:color="auto" w:fill="auto"/>
            <w:noWrap/>
            <w:vAlign w:val="bottom"/>
          </w:tcPr>
          <w:p w14:paraId="467C3A05" w14:textId="77777777" w:rsidR="001577BA" w:rsidRPr="00F72DA8" w:rsidRDefault="001577BA" w:rsidP="001577BA">
            <w:pPr>
              <w:rPr>
                <w:rFonts w:ascii="Verdana" w:hAnsi="Verdana" w:cs="Arial"/>
              </w:rPr>
            </w:pPr>
            <w:r w:rsidRPr="00F72DA8">
              <w:rPr>
                <w:rFonts w:ascii="Verdana" w:hAnsi="Verdana" w:cs="Arial"/>
              </w:rPr>
              <w:t>Beroepspraktijk ervaringsdeskundige 5</w:t>
            </w:r>
          </w:p>
        </w:tc>
      </w:tr>
      <w:tr w:rsidR="001577BA" w:rsidRPr="00F72DA8" w14:paraId="467C3A09" w14:textId="77777777" w:rsidTr="009C49C4">
        <w:trPr>
          <w:trHeight w:val="300"/>
        </w:trPr>
        <w:tc>
          <w:tcPr>
            <w:tcW w:w="5055" w:type="dxa"/>
            <w:tcBorders>
              <w:top w:val="nil"/>
              <w:left w:val="nil"/>
              <w:bottom w:val="nil"/>
              <w:right w:val="nil"/>
            </w:tcBorders>
            <w:shd w:val="clear" w:color="auto" w:fill="auto"/>
            <w:noWrap/>
            <w:vAlign w:val="bottom"/>
          </w:tcPr>
          <w:p w14:paraId="467C3A07" w14:textId="77777777" w:rsidR="001577BA" w:rsidRPr="00F72DA8" w:rsidRDefault="001577BA" w:rsidP="001577BA">
            <w:pPr>
              <w:rPr>
                <w:rFonts w:ascii="Verdana" w:hAnsi="Verdana" w:cs="Arial"/>
              </w:rPr>
            </w:pPr>
            <w:r w:rsidRPr="00F72DA8">
              <w:rPr>
                <w:rFonts w:ascii="Verdana" w:hAnsi="Verdana" w:cs="Arial"/>
              </w:rPr>
              <w:t>PV situatiegerichte training</w:t>
            </w:r>
          </w:p>
        </w:tc>
        <w:tc>
          <w:tcPr>
            <w:tcW w:w="9223" w:type="dxa"/>
            <w:tcBorders>
              <w:top w:val="nil"/>
              <w:left w:val="nil"/>
              <w:bottom w:val="nil"/>
              <w:right w:val="nil"/>
            </w:tcBorders>
            <w:shd w:val="clear" w:color="auto" w:fill="auto"/>
            <w:noWrap/>
            <w:vAlign w:val="bottom"/>
          </w:tcPr>
          <w:p w14:paraId="467C3A08" w14:textId="77777777" w:rsidR="001577BA" w:rsidRPr="00F72DA8" w:rsidRDefault="001577BA" w:rsidP="001577BA">
            <w:pPr>
              <w:rPr>
                <w:rFonts w:ascii="Verdana" w:hAnsi="Verdana" w:cs="Arial"/>
              </w:rPr>
            </w:pPr>
            <w:r w:rsidRPr="00F72DA8">
              <w:rPr>
                <w:rFonts w:ascii="Verdana" w:hAnsi="Verdana" w:cs="Arial"/>
              </w:rPr>
              <w:t>Beroepspraktijk ervaringsdeskundige 6</w:t>
            </w:r>
          </w:p>
        </w:tc>
      </w:tr>
      <w:tr w:rsidR="001577BA" w:rsidRPr="00F72DA8" w14:paraId="467C3A0C" w14:textId="77777777" w:rsidTr="009C49C4">
        <w:trPr>
          <w:trHeight w:val="300"/>
        </w:trPr>
        <w:tc>
          <w:tcPr>
            <w:tcW w:w="5055" w:type="dxa"/>
            <w:tcBorders>
              <w:top w:val="nil"/>
              <w:left w:val="nil"/>
              <w:bottom w:val="nil"/>
              <w:right w:val="nil"/>
            </w:tcBorders>
            <w:shd w:val="clear" w:color="auto" w:fill="auto"/>
            <w:noWrap/>
            <w:vAlign w:val="bottom"/>
          </w:tcPr>
          <w:p w14:paraId="467C3A0A" w14:textId="77777777" w:rsidR="001577BA" w:rsidRPr="00F72DA8" w:rsidRDefault="001577BA" w:rsidP="001577BA">
            <w:pPr>
              <w:rPr>
                <w:rFonts w:ascii="Verdana" w:hAnsi="Verdana" w:cs="Arial"/>
              </w:rPr>
            </w:pPr>
            <w:r w:rsidRPr="00F72DA8">
              <w:rPr>
                <w:rFonts w:ascii="Verdana" w:hAnsi="Verdana" w:cs="Arial"/>
              </w:rPr>
              <w:t>PV situatiegerichte training</w:t>
            </w:r>
          </w:p>
        </w:tc>
        <w:tc>
          <w:tcPr>
            <w:tcW w:w="9223" w:type="dxa"/>
            <w:tcBorders>
              <w:top w:val="nil"/>
              <w:left w:val="nil"/>
              <w:bottom w:val="nil"/>
              <w:right w:val="nil"/>
            </w:tcBorders>
            <w:shd w:val="clear" w:color="auto" w:fill="auto"/>
            <w:noWrap/>
            <w:vAlign w:val="bottom"/>
          </w:tcPr>
          <w:p w14:paraId="467C3A0B" w14:textId="77777777" w:rsidR="001577BA" w:rsidRPr="00F72DA8" w:rsidRDefault="001577BA" w:rsidP="001577BA">
            <w:pPr>
              <w:rPr>
                <w:rFonts w:ascii="Verdana" w:hAnsi="Verdana" w:cs="Arial"/>
              </w:rPr>
            </w:pPr>
            <w:r w:rsidRPr="00F72DA8">
              <w:rPr>
                <w:rFonts w:ascii="Verdana" w:hAnsi="Verdana" w:cs="Arial"/>
              </w:rPr>
              <w:t>Beroepspraktijk ervaringsdeskundige 7</w:t>
            </w:r>
          </w:p>
        </w:tc>
      </w:tr>
      <w:tr w:rsidR="001577BA" w:rsidRPr="00F72DA8" w14:paraId="467C3A0F" w14:textId="77777777" w:rsidTr="009C49C4">
        <w:trPr>
          <w:trHeight w:val="300"/>
        </w:trPr>
        <w:tc>
          <w:tcPr>
            <w:tcW w:w="5055" w:type="dxa"/>
            <w:tcBorders>
              <w:top w:val="nil"/>
              <w:left w:val="nil"/>
              <w:bottom w:val="nil"/>
              <w:right w:val="nil"/>
            </w:tcBorders>
            <w:shd w:val="clear" w:color="auto" w:fill="auto"/>
            <w:noWrap/>
            <w:vAlign w:val="bottom"/>
          </w:tcPr>
          <w:p w14:paraId="467C3A0D" w14:textId="77777777" w:rsidR="001577BA" w:rsidRPr="00F72DA8" w:rsidRDefault="001577BA" w:rsidP="001577BA">
            <w:pPr>
              <w:rPr>
                <w:rFonts w:ascii="Verdana" w:hAnsi="Verdana" w:cs="Arial"/>
              </w:rPr>
            </w:pPr>
            <w:r w:rsidRPr="00F72DA8">
              <w:rPr>
                <w:rFonts w:ascii="Verdana" w:hAnsi="Verdana" w:cs="Arial"/>
              </w:rPr>
              <w:t>PV situatiegerichte training</w:t>
            </w:r>
          </w:p>
        </w:tc>
        <w:tc>
          <w:tcPr>
            <w:tcW w:w="9223" w:type="dxa"/>
            <w:tcBorders>
              <w:top w:val="nil"/>
              <w:left w:val="nil"/>
              <w:bottom w:val="nil"/>
              <w:right w:val="nil"/>
            </w:tcBorders>
            <w:shd w:val="clear" w:color="auto" w:fill="auto"/>
            <w:noWrap/>
            <w:vAlign w:val="bottom"/>
          </w:tcPr>
          <w:p w14:paraId="467C3A0E" w14:textId="77777777" w:rsidR="001577BA" w:rsidRPr="00F72DA8" w:rsidRDefault="001577BA" w:rsidP="001577BA">
            <w:pPr>
              <w:rPr>
                <w:rFonts w:ascii="Verdana" w:hAnsi="Verdana" w:cs="Arial"/>
              </w:rPr>
            </w:pPr>
            <w:r w:rsidRPr="00F72DA8">
              <w:rPr>
                <w:rFonts w:ascii="Verdana" w:hAnsi="Verdana" w:cs="Arial"/>
              </w:rPr>
              <w:t>Beroepspraktijk ervaringsdeskundige 8</w:t>
            </w:r>
          </w:p>
        </w:tc>
      </w:tr>
      <w:tr w:rsidR="001577BA" w:rsidRPr="00F72DA8" w14:paraId="467C3A12" w14:textId="77777777" w:rsidTr="009C49C4">
        <w:trPr>
          <w:trHeight w:val="300"/>
        </w:trPr>
        <w:tc>
          <w:tcPr>
            <w:tcW w:w="5055" w:type="dxa"/>
            <w:tcBorders>
              <w:top w:val="nil"/>
              <w:left w:val="nil"/>
              <w:bottom w:val="nil"/>
              <w:right w:val="nil"/>
            </w:tcBorders>
            <w:shd w:val="clear" w:color="auto" w:fill="auto"/>
            <w:noWrap/>
            <w:vAlign w:val="bottom"/>
          </w:tcPr>
          <w:p w14:paraId="467C3A10" w14:textId="77777777" w:rsidR="001577BA" w:rsidRPr="00F72DA8" w:rsidRDefault="001577BA" w:rsidP="001577BA">
            <w:pPr>
              <w:rPr>
                <w:rFonts w:ascii="Verdana" w:hAnsi="Verdana" w:cs="Arial"/>
              </w:rPr>
            </w:pPr>
            <w:r w:rsidRPr="00F72DA8">
              <w:rPr>
                <w:rFonts w:ascii="Verdana" w:hAnsi="Verdana" w:cs="Arial"/>
              </w:rPr>
              <w:t>PV situatiegerichte training</w:t>
            </w:r>
          </w:p>
        </w:tc>
        <w:tc>
          <w:tcPr>
            <w:tcW w:w="9223" w:type="dxa"/>
            <w:tcBorders>
              <w:top w:val="nil"/>
              <w:left w:val="nil"/>
              <w:bottom w:val="nil"/>
              <w:right w:val="nil"/>
            </w:tcBorders>
            <w:shd w:val="clear" w:color="auto" w:fill="auto"/>
            <w:noWrap/>
            <w:vAlign w:val="bottom"/>
          </w:tcPr>
          <w:p w14:paraId="467C3A11" w14:textId="77777777" w:rsidR="001577BA" w:rsidRPr="00F72DA8" w:rsidRDefault="001577BA" w:rsidP="001577BA">
            <w:pPr>
              <w:rPr>
                <w:rFonts w:ascii="Verdana" w:hAnsi="Verdana" w:cs="Arial"/>
              </w:rPr>
            </w:pPr>
            <w:r w:rsidRPr="00F72DA8">
              <w:rPr>
                <w:rFonts w:ascii="Verdana" w:hAnsi="Verdana" w:cs="Arial"/>
              </w:rPr>
              <w:t>Beroepspraktijk ervaringsdeskundige 9</w:t>
            </w:r>
          </w:p>
        </w:tc>
      </w:tr>
      <w:tr w:rsidR="001577BA" w:rsidRPr="00F72DA8" w14:paraId="467C3A15" w14:textId="77777777" w:rsidTr="009C49C4">
        <w:trPr>
          <w:trHeight w:val="300"/>
        </w:trPr>
        <w:tc>
          <w:tcPr>
            <w:tcW w:w="5055" w:type="dxa"/>
            <w:tcBorders>
              <w:top w:val="nil"/>
              <w:left w:val="nil"/>
              <w:bottom w:val="nil"/>
              <w:right w:val="nil"/>
            </w:tcBorders>
            <w:shd w:val="clear" w:color="auto" w:fill="auto"/>
            <w:noWrap/>
            <w:vAlign w:val="bottom"/>
          </w:tcPr>
          <w:p w14:paraId="467C3A13" w14:textId="77777777" w:rsidR="001577BA" w:rsidRPr="00F72DA8" w:rsidRDefault="001577BA" w:rsidP="001577BA">
            <w:pPr>
              <w:rPr>
                <w:rFonts w:ascii="Verdana" w:hAnsi="Verdana" w:cs="Arial"/>
              </w:rPr>
            </w:pPr>
            <w:r w:rsidRPr="00F72DA8">
              <w:rPr>
                <w:rFonts w:ascii="Verdana" w:hAnsi="Verdana" w:cs="Arial"/>
              </w:rPr>
              <w:t>PV situatiegerichte training</w:t>
            </w:r>
          </w:p>
        </w:tc>
        <w:tc>
          <w:tcPr>
            <w:tcW w:w="9223" w:type="dxa"/>
            <w:tcBorders>
              <w:top w:val="nil"/>
              <w:left w:val="nil"/>
              <w:bottom w:val="nil"/>
              <w:right w:val="nil"/>
            </w:tcBorders>
            <w:shd w:val="clear" w:color="auto" w:fill="auto"/>
            <w:noWrap/>
            <w:vAlign w:val="bottom"/>
          </w:tcPr>
          <w:p w14:paraId="467C3A14" w14:textId="77777777" w:rsidR="001577BA" w:rsidRPr="00F72DA8" w:rsidRDefault="001577BA" w:rsidP="001577BA">
            <w:pPr>
              <w:rPr>
                <w:rFonts w:ascii="Verdana" w:hAnsi="Verdana" w:cs="Arial"/>
              </w:rPr>
            </w:pPr>
            <w:r w:rsidRPr="00F72DA8">
              <w:rPr>
                <w:rFonts w:ascii="Verdana" w:hAnsi="Verdana" w:cs="Arial"/>
              </w:rPr>
              <w:t>Gesuperviseerde beroepspraktijk 1</w:t>
            </w:r>
          </w:p>
        </w:tc>
      </w:tr>
      <w:tr w:rsidR="001577BA" w:rsidRPr="00F72DA8" w14:paraId="467C3A18" w14:textId="77777777" w:rsidTr="009C49C4">
        <w:trPr>
          <w:trHeight w:val="300"/>
        </w:trPr>
        <w:tc>
          <w:tcPr>
            <w:tcW w:w="5055" w:type="dxa"/>
            <w:tcBorders>
              <w:top w:val="nil"/>
              <w:left w:val="nil"/>
              <w:bottom w:val="nil"/>
              <w:right w:val="nil"/>
            </w:tcBorders>
            <w:shd w:val="clear" w:color="auto" w:fill="auto"/>
            <w:noWrap/>
            <w:vAlign w:val="bottom"/>
          </w:tcPr>
          <w:p w14:paraId="467C3A16" w14:textId="77777777" w:rsidR="001577BA" w:rsidRPr="00F72DA8" w:rsidRDefault="001577BA" w:rsidP="001577BA">
            <w:pPr>
              <w:rPr>
                <w:rFonts w:ascii="Verdana" w:hAnsi="Verdana" w:cs="Arial"/>
              </w:rPr>
            </w:pPr>
            <w:r w:rsidRPr="00F72DA8">
              <w:rPr>
                <w:rFonts w:ascii="Verdana" w:hAnsi="Verdana" w:cs="Arial"/>
              </w:rPr>
              <w:t>PV situatiegerichte training</w:t>
            </w:r>
          </w:p>
        </w:tc>
        <w:tc>
          <w:tcPr>
            <w:tcW w:w="9223" w:type="dxa"/>
            <w:tcBorders>
              <w:top w:val="nil"/>
              <w:left w:val="nil"/>
              <w:bottom w:val="nil"/>
              <w:right w:val="nil"/>
            </w:tcBorders>
            <w:shd w:val="clear" w:color="auto" w:fill="auto"/>
            <w:noWrap/>
            <w:vAlign w:val="bottom"/>
          </w:tcPr>
          <w:p w14:paraId="467C3A17" w14:textId="77777777" w:rsidR="001577BA" w:rsidRPr="00F72DA8" w:rsidRDefault="001577BA" w:rsidP="001577BA">
            <w:pPr>
              <w:rPr>
                <w:rFonts w:ascii="Verdana" w:hAnsi="Verdana" w:cs="Arial"/>
              </w:rPr>
            </w:pPr>
            <w:r w:rsidRPr="00F72DA8">
              <w:rPr>
                <w:rFonts w:ascii="Verdana" w:hAnsi="Verdana" w:cs="Arial"/>
              </w:rPr>
              <w:t>Gesuperviseerde beroepspraktijk 2</w:t>
            </w:r>
          </w:p>
        </w:tc>
      </w:tr>
      <w:tr w:rsidR="001577BA" w:rsidRPr="00F72DA8" w14:paraId="467C3A1B" w14:textId="77777777" w:rsidTr="009C49C4">
        <w:trPr>
          <w:trHeight w:val="300"/>
        </w:trPr>
        <w:tc>
          <w:tcPr>
            <w:tcW w:w="5055" w:type="dxa"/>
            <w:tcBorders>
              <w:top w:val="nil"/>
              <w:left w:val="nil"/>
              <w:bottom w:val="nil"/>
              <w:right w:val="nil"/>
            </w:tcBorders>
            <w:shd w:val="clear" w:color="auto" w:fill="auto"/>
            <w:noWrap/>
            <w:vAlign w:val="bottom"/>
          </w:tcPr>
          <w:p w14:paraId="467C3A19" w14:textId="77777777" w:rsidR="001577BA" w:rsidRPr="00F72DA8" w:rsidRDefault="001577BA" w:rsidP="001577BA">
            <w:pPr>
              <w:rPr>
                <w:rFonts w:ascii="Verdana" w:hAnsi="Verdana" w:cs="Arial"/>
              </w:rPr>
            </w:pPr>
            <w:r w:rsidRPr="00F72DA8">
              <w:rPr>
                <w:rFonts w:ascii="Verdana" w:hAnsi="Verdana" w:cs="Arial"/>
              </w:rPr>
              <w:t>PV situatiegerichte training</w:t>
            </w:r>
          </w:p>
        </w:tc>
        <w:tc>
          <w:tcPr>
            <w:tcW w:w="9223" w:type="dxa"/>
            <w:tcBorders>
              <w:top w:val="nil"/>
              <w:left w:val="nil"/>
              <w:bottom w:val="nil"/>
              <w:right w:val="nil"/>
            </w:tcBorders>
            <w:shd w:val="clear" w:color="auto" w:fill="auto"/>
            <w:noWrap/>
            <w:vAlign w:val="bottom"/>
          </w:tcPr>
          <w:p w14:paraId="467C3A1A" w14:textId="77777777" w:rsidR="001577BA" w:rsidRPr="00F72DA8" w:rsidRDefault="001577BA" w:rsidP="001577BA">
            <w:pPr>
              <w:rPr>
                <w:rFonts w:ascii="Verdana" w:hAnsi="Verdana" w:cs="Arial"/>
              </w:rPr>
            </w:pPr>
            <w:r w:rsidRPr="00F72DA8">
              <w:rPr>
                <w:rFonts w:ascii="Verdana" w:hAnsi="Verdana" w:cs="Arial"/>
              </w:rPr>
              <w:t>Gesuperviseerde beroepspraktijk 3</w:t>
            </w:r>
          </w:p>
        </w:tc>
      </w:tr>
      <w:tr w:rsidR="001577BA" w:rsidRPr="00F72DA8" w14:paraId="467C3A1E" w14:textId="77777777" w:rsidTr="009C49C4">
        <w:trPr>
          <w:trHeight w:val="300"/>
        </w:trPr>
        <w:tc>
          <w:tcPr>
            <w:tcW w:w="5055" w:type="dxa"/>
            <w:tcBorders>
              <w:top w:val="nil"/>
              <w:left w:val="nil"/>
              <w:bottom w:val="nil"/>
              <w:right w:val="nil"/>
            </w:tcBorders>
            <w:shd w:val="clear" w:color="auto" w:fill="auto"/>
            <w:noWrap/>
            <w:vAlign w:val="bottom"/>
          </w:tcPr>
          <w:p w14:paraId="467C3A1C" w14:textId="77777777" w:rsidR="001577BA" w:rsidRPr="00F72DA8" w:rsidRDefault="001577BA" w:rsidP="001577BA">
            <w:pPr>
              <w:rPr>
                <w:rFonts w:ascii="Verdana" w:hAnsi="Verdana" w:cs="Arial"/>
              </w:rPr>
            </w:pPr>
            <w:r w:rsidRPr="00F72DA8">
              <w:rPr>
                <w:rFonts w:ascii="Verdana" w:hAnsi="Verdana" w:cs="Arial"/>
              </w:rPr>
              <w:t>PV situatiegerichte training</w:t>
            </w:r>
          </w:p>
        </w:tc>
        <w:tc>
          <w:tcPr>
            <w:tcW w:w="9223" w:type="dxa"/>
            <w:tcBorders>
              <w:top w:val="nil"/>
              <w:left w:val="nil"/>
              <w:bottom w:val="nil"/>
              <w:right w:val="nil"/>
            </w:tcBorders>
            <w:shd w:val="clear" w:color="auto" w:fill="auto"/>
            <w:noWrap/>
            <w:vAlign w:val="bottom"/>
          </w:tcPr>
          <w:p w14:paraId="467C3A1D" w14:textId="77777777" w:rsidR="001577BA" w:rsidRPr="00F72DA8" w:rsidRDefault="001577BA" w:rsidP="001577BA">
            <w:pPr>
              <w:rPr>
                <w:rFonts w:ascii="Verdana" w:hAnsi="Verdana" w:cs="Arial"/>
              </w:rPr>
            </w:pPr>
            <w:r w:rsidRPr="00F72DA8">
              <w:rPr>
                <w:rFonts w:ascii="Verdana" w:hAnsi="Verdana" w:cs="Arial"/>
              </w:rPr>
              <w:t>Gesuperviseerde beroepspraktijk 4</w:t>
            </w:r>
          </w:p>
        </w:tc>
      </w:tr>
      <w:tr w:rsidR="001577BA" w:rsidRPr="00F72DA8" w14:paraId="467C3A21" w14:textId="77777777" w:rsidTr="009C49C4">
        <w:trPr>
          <w:trHeight w:val="300"/>
        </w:trPr>
        <w:tc>
          <w:tcPr>
            <w:tcW w:w="5055" w:type="dxa"/>
            <w:tcBorders>
              <w:top w:val="nil"/>
              <w:left w:val="nil"/>
              <w:bottom w:val="nil"/>
              <w:right w:val="nil"/>
            </w:tcBorders>
            <w:shd w:val="clear" w:color="auto" w:fill="auto"/>
            <w:noWrap/>
            <w:vAlign w:val="bottom"/>
          </w:tcPr>
          <w:p w14:paraId="467C3A1F" w14:textId="77777777" w:rsidR="001577BA" w:rsidRPr="00F72DA8" w:rsidRDefault="001577BA" w:rsidP="001577BA">
            <w:pPr>
              <w:rPr>
                <w:rFonts w:ascii="Verdana" w:hAnsi="Verdana" w:cs="Arial"/>
              </w:rPr>
            </w:pPr>
            <w:r w:rsidRPr="00F72DA8">
              <w:rPr>
                <w:rFonts w:ascii="Verdana" w:hAnsi="Verdana" w:cs="Arial"/>
              </w:rPr>
              <w:t>PV situatiegerichte training</w:t>
            </w:r>
          </w:p>
        </w:tc>
        <w:tc>
          <w:tcPr>
            <w:tcW w:w="9223" w:type="dxa"/>
            <w:tcBorders>
              <w:top w:val="nil"/>
              <w:left w:val="nil"/>
              <w:bottom w:val="nil"/>
              <w:right w:val="nil"/>
            </w:tcBorders>
            <w:shd w:val="clear" w:color="auto" w:fill="auto"/>
            <w:noWrap/>
            <w:vAlign w:val="bottom"/>
          </w:tcPr>
          <w:p w14:paraId="467C3A20" w14:textId="77777777" w:rsidR="001577BA" w:rsidRPr="00F72DA8" w:rsidRDefault="001577BA" w:rsidP="001577BA">
            <w:pPr>
              <w:rPr>
                <w:rFonts w:ascii="Verdana" w:hAnsi="Verdana" w:cs="Arial"/>
              </w:rPr>
            </w:pPr>
            <w:r w:rsidRPr="00F72DA8">
              <w:rPr>
                <w:rFonts w:ascii="Verdana" w:hAnsi="Verdana" w:cs="Arial"/>
              </w:rPr>
              <w:t>Gesuperviseerde beroepspraktijk 5</w:t>
            </w:r>
          </w:p>
        </w:tc>
      </w:tr>
      <w:tr w:rsidR="001577BA" w:rsidRPr="00F72DA8" w14:paraId="467C3A24" w14:textId="77777777" w:rsidTr="009C49C4">
        <w:trPr>
          <w:trHeight w:val="300"/>
        </w:trPr>
        <w:tc>
          <w:tcPr>
            <w:tcW w:w="5055" w:type="dxa"/>
            <w:tcBorders>
              <w:top w:val="nil"/>
              <w:left w:val="nil"/>
              <w:bottom w:val="nil"/>
              <w:right w:val="nil"/>
            </w:tcBorders>
            <w:shd w:val="clear" w:color="auto" w:fill="auto"/>
            <w:noWrap/>
            <w:vAlign w:val="bottom"/>
          </w:tcPr>
          <w:p w14:paraId="467C3A22" w14:textId="77777777" w:rsidR="001577BA" w:rsidRPr="00F72DA8" w:rsidRDefault="001577BA" w:rsidP="001577BA">
            <w:pPr>
              <w:rPr>
                <w:rFonts w:ascii="Verdana" w:hAnsi="Verdana" w:cs="Arial"/>
              </w:rPr>
            </w:pPr>
            <w:r w:rsidRPr="00F72DA8">
              <w:rPr>
                <w:rFonts w:ascii="Verdana" w:hAnsi="Verdana" w:cs="Arial"/>
              </w:rPr>
              <w:t>PV situatiegerichte training</w:t>
            </w:r>
          </w:p>
        </w:tc>
        <w:tc>
          <w:tcPr>
            <w:tcW w:w="9223" w:type="dxa"/>
            <w:tcBorders>
              <w:top w:val="nil"/>
              <w:left w:val="nil"/>
              <w:bottom w:val="nil"/>
              <w:right w:val="nil"/>
            </w:tcBorders>
            <w:shd w:val="clear" w:color="auto" w:fill="auto"/>
            <w:noWrap/>
            <w:vAlign w:val="bottom"/>
          </w:tcPr>
          <w:p w14:paraId="467C3A23" w14:textId="77777777" w:rsidR="001577BA" w:rsidRPr="00F72DA8" w:rsidRDefault="001577BA" w:rsidP="001577BA">
            <w:pPr>
              <w:rPr>
                <w:rFonts w:ascii="Verdana" w:hAnsi="Verdana" w:cs="Arial"/>
              </w:rPr>
            </w:pPr>
            <w:r w:rsidRPr="00F72DA8">
              <w:rPr>
                <w:rFonts w:ascii="Verdana" w:hAnsi="Verdana" w:cs="Arial"/>
              </w:rPr>
              <w:t>Gesuperviseerde beroepspraktijk 6</w:t>
            </w:r>
          </w:p>
        </w:tc>
      </w:tr>
      <w:tr w:rsidR="001577BA" w:rsidRPr="00F72DA8" w14:paraId="467C3A27" w14:textId="77777777" w:rsidTr="009C49C4">
        <w:trPr>
          <w:trHeight w:val="300"/>
        </w:trPr>
        <w:tc>
          <w:tcPr>
            <w:tcW w:w="5055" w:type="dxa"/>
            <w:tcBorders>
              <w:top w:val="nil"/>
              <w:left w:val="nil"/>
              <w:bottom w:val="nil"/>
              <w:right w:val="nil"/>
            </w:tcBorders>
            <w:shd w:val="clear" w:color="auto" w:fill="auto"/>
            <w:noWrap/>
            <w:vAlign w:val="bottom"/>
          </w:tcPr>
          <w:p w14:paraId="467C3A25" w14:textId="77777777" w:rsidR="001577BA" w:rsidRPr="00F72DA8" w:rsidRDefault="001577BA" w:rsidP="001577BA">
            <w:pPr>
              <w:rPr>
                <w:rFonts w:ascii="Verdana" w:hAnsi="Verdana" w:cs="Arial"/>
              </w:rPr>
            </w:pPr>
            <w:r w:rsidRPr="00F72DA8">
              <w:rPr>
                <w:rFonts w:ascii="Verdana" w:hAnsi="Verdana" w:cs="Arial"/>
              </w:rPr>
              <w:t>PV situatiegerichte training</w:t>
            </w:r>
          </w:p>
        </w:tc>
        <w:tc>
          <w:tcPr>
            <w:tcW w:w="9223" w:type="dxa"/>
            <w:tcBorders>
              <w:top w:val="nil"/>
              <w:left w:val="nil"/>
              <w:bottom w:val="nil"/>
              <w:right w:val="nil"/>
            </w:tcBorders>
            <w:shd w:val="clear" w:color="auto" w:fill="auto"/>
            <w:noWrap/>
            <w:vAlign w:val="bottom"/>
          </w:tcPr>
          <w:p w14:paraId="467C3A26" w14:textId="77777777" w:rsidR="001577BA" w:rsidRPr="00F72DA8" w:rsidRDefault="001577BA" w:rsidP="001577BA">
            <w:pPr>
              <w:rPr>
                <w:rFonts w:ascii="Verdana" w:hAnsi="Verdana" w:cs="Arial"/>
              </w:rPr>
            </w:pPr>
            <w:r w:rsidRPr="00F72DA8">
              <w:rPr>
                <w:rFonts w:ascii="Verdana" w:hAnsi="Verdana" w:cs="Arial"/>
              </w:rPr>
              <w:t>Methodische werkbegeleiding en supervisie 1</w:t>
            </w:r>
          </w:p>
        </w:tc>
      </w:tr>
      <w:tr w:rsidR="001577BA" w:rsidRPr="00F72DA8" w14:paraId="467C3A2A" w14:textId="77777777" w:rsidTr="009C49C4">
        <w:trPr>
          <w:trHeight w:val="300"/>
        </w:trPr>
        <w:tc>
          <w:tcPr>
            <w:tcW w:w="5055" w:type="dxa"/>
            <w:tcBorders>
              <w:top w:val="nil"/>
              <w:left w:val="nil"/>
              <w:bottom w:val="nil"/>
              <w:right w:val="nil"/>
            </w:tcBorders>
            <w:shd w:val="clear" w:color="auto" w:fill="auto"/>
            <w:noWrap/>
            <w:vAlign w:val="bottom"/>
          </w:tcPr>
          <w:p w14:paraId="467C3A28" w14:textId="77777777" w:rsidR="001577BA" w:rsidRPr="00F72DA8" w:rsidRDefault="001577BA" w:rsidP="001577BA">
            <w:pPr>
              <w:rPr>
                <w:rFonts w:ascii="Verdana" w:hAnsi="Verdana" w:cs="Arial"/>
              </w:rPr>
            </w:pPr>
            <w:r w:rsidRPr="00F72DA8">
              <w:rPr>
                <w:rFonts w:ascii="Verdana" w:hAnsi="Verdana" w:cs="Arial"/>
              </w:rPr>
              <w:t>PV situatiegerichte training</w:t>
            </w:r>
          </w:p>
        </w:tc>
        <w:tc>
          <w:tcPr>
            <w:tcW w:w="9223" w:type="dxa"/>
            <w:tcBorders>
              <w:top w:val="nil"/>
              <w:left w:val="nil"/>
              <w:bottom w:val="nil"/>
              <w:right w:val="nil"/>
            </w:tcBorders>
            <w:shd w:val="clear" w:color="auto" w:fill="auto"/>
            <w:noWrap/>
            <w:vAlign w:val="bottom"/>
          </w:tcPr>
          <w:p w14:paraId="467C3A29" w14:textId="77777777" w:rsidR="001577BA" w:rsidRPr="00F72DA8" w:rsidRDefault="001577BA" w:rsidP="001577BA">
            <w:pPr>
              <w:rPr>
                <w:rFonts w:ascii="Verdana" w:hAnsi="Verdana" w:cs="Arial"/>
              </w:rPr>
            </w:pPr>
            <w:r w:rsidRPr="00F72DA8">
              <w:rPr>
                <w:rFonts w:ascii="Verdana" w:hAnsi="Verdana" w:cs="Arial"/>
              </w:rPr>
              <w:t>Methodische werkbegeleiding en supervisie 2</w:t>
            </w:r>
          </w:p>
        </w:tc>
      </w:tr>
      <w:tr w:rsidR="001577BA" w:rsidRPr="00F72DA8" w14:paraId="467C3A2D" w14:textId="77777777" w:rsidTr="009C49C4">
        <w:trPr>
          <w:trHeight w:val="300"/>
        </w:trPr>
        <w:tc>
          <w:tcPr>
            <w:tcW w:w="5055" w:type="dxa"/>
            <w:tcBorders>
              <w:top w:val="nil"/>
              <w:left w:val="nil"/>
              <w:bottom w:val="nil"/>
              <w:right w:val="nil"/>
            </w:tcBorders>
            <w:shd w:val="clear" w:color="auto" w:fill="auto"/>
            <w:noWrap/>
            <w:vAlign w:val="bottom"/>
          </w:tcPr>
          <w:p w14:paraId="467C3A2B" w14:textId="77777777" w:rsidR="001577BA" w:rsidRPr="00F72DA8" w:rsidRDefault="001577BA" w:rsidP="001577BA">
            <w:pPr>
              <w:rPr>
                <w:rFonts w:ascii="Verdana" w:hAnsi="Verdana" w:cs="Arial"/>
              </w:rPr>
            </w:pPr>
            <w:r w:rsidRPr="00F72DA8">
              <w:rPr>
                <w:rFonts w:ascii="Verdana" w:hAnsi="Verdana" w:cs="Arial"/>
              </w:rPr>
              <w:t>PV situatiegerichte training</w:t>
            </w:r>
          </w:p>
        </w:tc>
        <w:tc>
          <w:tcPr>
            <w:tcW w:w="9223" w:type="dxa"/>
            <w:tcBorders>
              <w:top w:val="nil"/>
              <w:left w:val="nil"/>
              <w:bottom w:val="nil"/>
              <w:right w:val="nil"/>
            </w:tcBorders>
            <w:shd w:val="clear" w:color="auto" w:fill="auto"/>
            <w:noWrap/>
            <w:vAlign w:val="bottom"/>
          </w:tcPr>
          <w:p w14:paraId="467C3A2C" w14:textId="77777777" w:rsidR="001577BA" w:rsidRPr="00F72DA8" w:rsidRDefault="001577BA" w:rsidP="001577BA">
            <w:pPr>
              <w:rPr>
                <w:rFonts w:ascii="Verdana" w:hAnsi="Verdana" w:cs="Arial"/>
              </w:rPr>
            </w:pPr>
            <w:r w:rsidRPr="00F72DA8">
              <w:rPr>
                <w:rFonts w:ascii="Verdana" w:hAnsi="Verdana" w:cs="Arial"/>
              </w:rPr>
              <w:t>Methodische werkbegeleiding en supervisie 3</w:t>
            </w:r>
          </w:p>
        </w:tc>
      </w:tr>
      <w:tr w:rsidR="001577BA" w:rsidRPr="00F72DA8" w14:paraId="467C3A30" w14:textId="77777777" w:rsidTr="009C49C4">
        <w:trPr>
          <w:trHeight w:val="300"/>
        </w:trPr>
        <w:tc>
          <w:tcPr>
            <w:tcW w:w="5055" w:type="dxa"/>
            <w:tcBorders>
              <w:top w:val="nil"/>
              <w:left w:val="nil"/>
              <w:bottom w:val="nil"/>
              <w:right w:val="nil"/>
            </w:tcBorders>
            <w:shd w:val="clear" w:color="auto" w:fill="auto"/>
            <w:noWrap/>
            <w:vAlign w:val="bottom"/>
          </w:tcPr>
          <w:p w14:paraId="467C3A2E" w14:textId="77777777" w:rsidR="001577BA" w:rsidRPr="00F72DA8" w:rsidRDefault="001577BA" w:rsidP="001577BA">
            <w:pPr>
              <w:rPr>
                <w:rFonts w:ascii="Verdana" w:hAnsi="Verdana" w:cs="Arial"/>
              </w:rPr>
            </w:pPr>
            <w:r w:rsidRPr="00F72DA8">
              <w:rPr>
                <w:rFonts w:ascii="Verdana" w:hAnsi="Verdana" w:cs="Arial"/>
              </w:rPr>
              <w:t>PV situatiegerichte training</w:t>
            </w:r>
          </w:p>
        </w:tc>
        <w:tc>
          <w:tcPr>
            <w:tcW w:w="9223" w:type="dxa"/>
            <w:tcBorders>
              <w:top w:val="nil"/>
              <w:left w:val="nil"/>
              <w:bottom w:val="nil"/>
              <w:right w:val="nil"/>
            </w:tcBorders>
            <w:shd w:val="clear" w:color="auto" w:fill="auto"/>
            <w:noWrap/>
            <w:vAlign w:val="bottom"/>
          </w:tcPr>
          <w:p w14:paraId="467C3A2F" w14:textId="77777777" w:rsidR="001577BA" w:rsidRPr="00F72DA8" w:rsidRDefault="001577BA" w:rsidP="001577BA">
            <w:pPr>
              <w:rPr>
                <w:rFonts w:ascii="Verdana" w:hAnsi="Verdana" w:cs="Arial"/>
              </w:rPr>
            </w:pPr>
            <w:r w:rsidRPr="00F72DA8">
              <w:rPr>
                <w:rFonts w:ascii="Verdana" w:hAnsi="Verdana" w:cs="Arial"/>
              </w:rPr>
              <w:t>Methodische werkbegeleiding en supervisie 4</w:t>
            </w:r>
          </w:p>
        </w:tc>
      </w:tr>
      <w:tr w:rsidR="001577BA" w:rsidRPr="00F72DA8" w14:paraId="467C3A33" w14:textId="77777777" w:rsidTr="009C49C4">
        <w:trPr>
          <w:trHeight w:val="300"/>
        </w:trPr>
        <w:tc>
          <w:tcPr>
            <w:tcW w:w="5055" w:type="dxa"/>
            <w:tcBorders>
              <w:top w:val="nil"/>
              <w:left w:val="nil"/>
              <w:bottom w:val="nil"/>
              <w:right w:val="nil"/>
            </w:tcBorders>
            <w:shd w:val="clear" w:color="auto" w:fill="auto"/>
            <w:noWrap/>
            <w:vAlign w:val="bottom"/>
          </w:tcPr>
          <w:p w14:paraId="467C3A31" w14:textId="77777777" w:rsidR="001577BA" w:rsidRPr="00F72DA8" w:rsidRDefault="001577BA" w:rsidP="001577BA">
            <w:pPr>
              <w:rPr>
                <w:rFonts w:ascii="Verdana" w:hAnsi="Verdana" w:cs="Arial"/>
              </w:rPr>
            </w:pPr>
            <w:r w:rsidRPr="00F72DA8">
              <w:rPr>
                <w:rFonts w:ascii="Verdana" w:hAnsi="Verdana" w:cs="Arial"/>
              </w:rPr>
              <w:t>PV situatiegerichte training</w:t>
            </w:r>
          </w:p>
        </w:tc>
        <w:tc>
          <w:tcPr>
            <w:tcW w:w="9223" w:type="dxa"/>
            <w:tcBorders>
              <w:top w:val="nil"/>
              <w:left w:val="nil"/>
              <w:bottom w:val="nil"/>
              <w:right w:val="nil"/>
            </w:tcBorders>
            <w:shd w:val="clear" w:color="auto" w:fill="auto"/>
            <w:noWrap/>
            <w:vAlign w:val="bottom"/>
          </w:tcPr>
          <w:p w14:paraId="467C3A32" w14:textId="77777777" w:rsidR="001577BA" w:rsidRPr="00F72DA8" w:rsidRDefault="001577BA" w:rsidP="001577BA">
            <w:pPr>
              <w:rPr>
                <w:rFonts w:ascii="Verdana" w:hAnsi="Verdana" w:cs="Arial"/>
              </w:rPr>
            </w:pPr>
            <w:r w:rsidRPr="00F72DA8">
              <w:rPr>
                <w:rFonts w:ascii="Verdana" w:hAnsi="Verdana" w:cs="Arial"/>
              </w:rPr>
              <w:t>Methodische werkbegeleiding en supervisie 5</w:t>
            </w:r>
          </w:p>
        </w:tc>
      </w:tr>
      <w:tr w:rsidR="001577BA" w:rsidRPr="00F72DA8" w14:paraId="467C3A36" w14:textId="77777777" w:rsidTr="009C49C4">
        <w:trPr>
          <w:trHeight w:val="300"/>
        </w:trPr>
        <w:tc>
          <w:tcPr>
            <w:tcW w:w="5055" w:type="dxa"/>
            <w:tcBorders>
              <w:top w:val="nil"/>
              <w:left w:val="nil"/>
              <w:bottom w:val="nil"/>
              <w:right w:val="nil"/>
            </w:tcBorders>
            <w:shd w:val="clear" w:color="auto" w:fill="auto"/>
            <w:noWrap/>
            <w:vAlign w:val="bottom"/>
          </w:tcPr>
          <w:p w14:paraId="467C3A34" w14:textId="77777777" w:rsidR="001577BA" w:rsidRPr="00F72DA8" w:rsidRDefault="001577BA" w:rsidP="001577BA">
            <w:pPr>
              <w:rPr>
                <w:rFonts w:ascii="Verdana" w:hAnsi="Verdana" w:cs="Arial"/>
              </w:rPr>
            </w:pPr>
            <w:r w:rsidRPr="00F72DA8">
              <w:rPr>
                <w:rFonts w:ascii="Verdana" w:hAnsi="Verdana" w:cs="Arial"/>
              </w:rPr>
              <w:t>PV situatiegerichte training</w:t>
            </w:r>
          </w:p>
        </w:tc>
        <w:tc>
          <w:tcPr>
            <w:tcW w:w="9223" w:type="dxa"/>
            <w:tcBorders>
              <w:top w:val="nil"/>
              <w:left w:val="nil"/>
              <w:bottom w:val="nil"/>
              <w:right w:val="nil"/>
            </w:tcBorders>
            <w:shd w:val="clear" w:color="auto" w:fill="auto"/>
            <w:noWrap/>
            <w:vAlign w:val="bottom"/>
          </w:tcPr>
          <w:p w14:paraId="467C3A35" w14:textId="77777777" w:rsidR="001577BA" w:rsidRPr="00F72DA8" w:rsidRDefault="001577BA" w:rsidP="001577BA">
            <w:pPr>
              <w:rPr>
                <w:rFonts w:ascii="Verdana" w:hAnsi="Verdana" w:cs="Arial"/>
              </w:rPr>
            </w:pPr>
            <w:r w:rsidRPr="00F72DA8">
              <w:rPr>
                <w:rFonts w:ascii="Verdana" w:hAnsi="Verdana" w:cs="Arial"/>
              </w:rPr>
              <w:t>Methodische werkbegeleiding en supervisie 6</w:t>
            </w:r>
          </w:p>
        </w:tc>
      </w:tr>
      <w:tr w:rsidR="001577BA" w:rsidRPr="00F72DA8" w14:paraId="467C3A39" w14:textId="77777777" w:rsidTr="009C49C4">
        <w:trPr>
          <w:trHeight w:val="300"/>
        </w:trPr>
        <w:tc>
          <w:tcPr>
            <w:tcW w:w="5055" w:type="dxa"/>
            <w:tcBorders>
              <w:top w:val="nil"/>
              <w:left w:val="nil"/>
              <w:bottom w:val="nil"/>
              <w:right w:val="nil"/>
            </w:tcBorders>
            <w:shd w:val="clear" w:color="auto" w:fill="auto"/>
            <w:noWrap/>
            <w:vAlign w:val="bottom"/>
          </w:tcPr>
          <w:p w14:paraId="467C3A37" w14:textId="77777777" w:rsidR="001577BA" w:rsidRPr="00F72DA8" w:rsidRDefault="001577BA" w:rsidP="001577BA">
            <w:pPr>
              <w:rPr>
                <w:rFonts w:ascii="Verdana" w:hAnsi="Verdana" w:cs="Arial"/>
              </w:rPr>
            </w:pPr>
            <w:r w:rsidRPr="00F72DA8">
              <w:rPr>
                <w:rFonts w:ascii="Verdana" w:hAnsi="Verdana" w:cs="Arial"/>
              </w:rPr>
              <w:t>PV situatiegerichte training</w:t>
            </w:r>
          </w:p>
        </w:tc>
        <w:tc>
          <w:tcPr>
            <w:tcW w:w="9223" w:type="dxa"/>
            <w:tcBorders>
              <w:top w:val="nil"/>
              <w:left w:val="nil"/>
              <w:bottom w:val="nil"/>
              <w:right w:val="nil"/>
            </w:tcBorders>
            <w:shd w:val="clear" w:color="auto" w:fill="auto"/>
            <w:noWrap/>
            <w:vAlign w:val="bottom"/>
          </w:tcPr>
          <w:p w14:paraId="467C3A38" w14:textId="77777777" w:rsidR="001577BA" w:rsidRPr="00F72DA8" w:rsidRDefault="001577BA" w:rsidP="001577BA">
            <w:pPr>
              <w:rPr>
                <w:rFonts w:ascii="Verdana" w:hAnsi="Verdana" w:cs="Arial"/>
              </w:rPr>
            </w:pPr>
            <w:r w:rsidRPr="00F72DA8">
              <w:rPr>
                <w:rFonts w:ascii="Verdana" w:hAnsi="Verdana" w:cs="Arial"/>
              </w:rPr>
              <w:t>Projectwerk</w:t>
            </w:r>
          </w:p>
        </w:tc>
      </w:tr>
      <w:tr w:rsidR="001577BA" w:rsidRPr="00F72DA8" w14:paraId="467C3A3C" w14:textId="77777777" w:rsidTr="009C49C4">
        <w:trPr>
          <w:trHeight w:val="300"/>
        </w:trPr>
        <w:tc>
          <w:tcPr>
            <w:tcW w:w="5055" w:type="dxa"/>
            <w:tcBorders>
              <w:top w:val="nil"/>
              <w:left w:val="nil"/>
              <w:bottom w:val="nil"/>
              <w:right w:val="nil"/>
            </w:tcBorders>
            <w:shd w:val="clear" w:color="auto" w:fill="auto"/>
            <w:noWrap/>
            <w:vAlign w:val="bottom"/>
          </w:tcPr>
          <w:p w14:paraId="467C3A3A" w14:textId="77777777" w:rsidR="001577BA" w:rsidRPr="00F72DA8" w:rsidRDefault="001577BA" w:rsidP="001577BA">
            <w:pPr>
              <w:rPr>
                <w:rFonts w:ascii="Verdana" w:hAnsi="Verdana" w:cs="Arial"/>
              </w:rPr>
            </w:pPr>
            <w:r w:rsidRPr="00F72DA8">
              <w:rPr>
                <w:rFonts w:ascii="Verdana" w:hAnsi="Verdana" w:cs="Arial"/>
              </w:rPr>
              <w:t>PV situatiegerichte training</w:t>
            </w:r>
          </w:p>
        </w:tc>
        <w:tc>
          <w:tcPr>
            <w:tcW w:w="9223" w:type="dxa"/>
            <w:tcBorders>
              <w:top w:val="nil"/>
              <w:left w:val="nil"/>
              <w:bottom w:val="nil"/>
              <w:right w:val="nil"/>
            </w:tcBorders>
            <w:shd w:val="clear" w:color="auto" w:fill="auto"/>
            <w:noWrap/>
            <w:vAlign w:val="bottom"/>
          </w:tcPr>
          <w:p w14:paraId="467C3A3B" w14:textId="77777777" w:rsidR="001577BA" w:rsidRPr="00F72DA8" w:rsidRDefault="001577BA" w:rsidP="001577BA">
            <w:pPr>
              <w:rPr>
                <w:rFonts w:ascii="Verdana" w:hAnsi="Verdana" w:cs="Arial"/>
              </w:rPr>
            </w:pPr>
            <w:r w:rsidRPr="00F72DA8">
              <w:rPr>
                <w:rFonts w:ascii="Verdana" w:hAnsi="Verdana" w:cs="Arial"/>
              </w:rPr>
              <w:t>Zorg in de kinderopvang 4</w:t>
            </w:r>
          </w:p>
        </w:tc>
      </w:tr>
      <w:tr w:rsidR="001577BA" w:rsidRPr="00F72DA8" w14:paraId="467C3A3F" w14:textId="77777777" w:rsidTr="009C49C4">
        <w:trPr>
          <w:trHeight w:val="300"/>
        </w:trPr>
        <w:tc>
          <w:tcPr>
            <w:tcW w:w="5055" w:type="dxa"/>
            <w:tcBorders>
              <w:top w:val="nil"/>
              <w:left w:val="nil"/>
              <w:bottom w:val="nil"/>
              <w:right w:val="nil"/>
            </w:tcBorders>
            <w:shd w:val="clear" w:color="auto" w:fill="auto"/>
            <w:noWrap/>
            <w:vAlign w:val="bottom"/>
          </w:tcPr>
          <w:p w14:paraId="467C3A3D" w14:textId="77777777" w:rsidR="001577BA" w:rsidRPr="00F72DA8" w:rsidRDefault="001577BA" w:rsidP="001577BA">
            <w:pPr>
              <w:rPr>
                <w:rFonts w:ascii="Verdana" w:hAnsi="Verdana" w:cs="Arial"/>
              </w:rPr>
            </w:pPr>
            <w:r w:rsidRPr="00F72DA8">
              <w:rPr>
                <w:rFonts w:ascii="Verdana" w:hAnsi="Verdana" w:cs="Arial"/>
              </w:rPr>
              <w:t>PV situatiegerichte training</w:t>
            </w:r>
          </w:p>
        </w:tc>
        <w:tc>
          <w:tcPr>
            <w:tcW w:w="9223" w:type="dxa"/>
            <w:tcBorders>
              <w:top w:val="nil"/>
              <w:left w:val="nil"/>
              <w:bottom w:val="nil"/>
              <w:right w:val="nil"/>
            </w:tcBorders>
            <w:shd w:val="clear" w:color="auto" w:fill="auto"/>
            <w:noWrap/>
            <w:vAlign w:val="bottom"/>
          </w:tcPr>
          <w:p w14:paraId="467C3A3E" w14:textId="77777777" w:rsidR="001577BA" w:rsidRPr="00F72DA8" w:rsidRDefault="001577BA" w:rsidP="001577BA">
            <w:pPr>
              <w:rPr>
                <w:rFonts w:ascii="Verdana" w:hAnsi="Verdana" w:cs="Arial"/>
              </w:rPr>
            </w:pPr>
            <w:r w:rsidRPr="00F72DA8">
              <w:rPr>
                <w:rFonts w:ascii="Verdana" w:hAnsi="Verdana" w:cs="Arial"/>
              </w:rPr>
              <w:t>Zorg in de kinderopvang 5</w:t>
            </w:r>
          </w:p>
        </w:tc>
      </w:tr>
      <w:tr w:rsidR="001577BA" w:rsidRPr="00F72DA8" w14:paraId="467C3A42" w14:textId="77777777" w:rsidTr="009C49C4">
        <w:trPr>
          <w:trHeight w:val="300"/>
        </w:trPr>
        <w:tc>
          <w:tcPr>
            <w:tcW w:w="5055" w:type="dxa"/>
            <w:tcBorders>
              <w:top w:val="nil"/>
              <w:left w:val="nil"/>
              <w:bottom w:val="nil"/>
              <w:right w:val="nil"/>
            </w:tcBorders>
            <w:shd w:val="clear" w:color="auto" w:fill="auto"/>
            <w:noWrap/>
            <w:vAlign w:val="bottom"/>
          </w:tcPr>
          <w:p w14:paraId="467C3A40" w14:textId="77777777" w:rsidR="001577BA" w:rsidRPr="00F72DA8" w:rsidRDefault="001577BA" w:rsidP="001577BA">
            <w:pPr>
              <w:rPr>
                <w:rFonts w:ascii="Verdana" w:hAnsi="Verdana" w:cs="Arial"/>
              </w:rPr>
            </w:pPr>
            <w:r w:rsidRPr="00F72DA8">
              <w:rPr>
                <w:rFonts w:ascii="Verdana" w:hAnsi="Verdana" w:cs="Arial"/>
              </w:rPr>
              <w:t>PV situatiegerichte training</w:t>
            </w:r>
          </w:p>
        </w:tc>
        <w:tc>
          <w:tcPr>
            <w:tcW w:w="9223" w:type="dxa"/>
            <w:tcBorders>
              <w:top w:val="nil"/>
              <w:left w:val="nil"/>
              <w:bottom w:val="nil"/>
              <w:right w:val="nil"/>
            </w:tcBorders>
            <w:shd w:val="clear" w:color="auto" w:fill="auto"/>
            <w:noWrap/>
            <w:vAlign w:val="bottom"/>
          </w:tcPr>
          <w:p w14:paraId="467C3A41" w14:textId="77777777" w:rsidR="001577BA" w:rsidRPr="00F72DA8" w:rsidRDefault="001577BA" w:rsidP="001577BA">
            <w:pPr>
              <w:rPr>
                <w:rFonts w:ascii="Verdana" w:hAnsi="Verdana" w:cs="Arial"/>
              </w:rPr>
            </w:pPr>
            <w:r w:rsidRPr="00F72DA8">
              <w:rPr>
                <w:rFonts w:ascii="Verdana" w:hAnsi="Verdana" w:cs="Arial"/>
              </w:rPr>
              <w:t>Zorg in de kinderopvang 6</w:t>
            </w:r>
          </w:p>
        </w:tc>
      </w:tr>
      <w:tr w:rsidR="001577BA" w:rsidRPr="00F72DA8" w14:paraId="467C3A45" w14:textId="77777777" w:rsidTr="009C49C4">
        <w:trPr>
          <w:trHeight w:val="300"/>
        </w:trPr>
        <w:tc>
          <w:tcPr>
            <w:tcW w:w="5055" w:type="dxa"/>
            <w:tcBorders>
              <w:top w:val="nil"/>
              <w:left w:val="nil"/>
              <w:bottom w:val="nil"/>
              <w:right w:val="nil"/>
            </w:tcBorders>
            <w:shd w:val="clear" w:color="auto" w:fill="auto"/>
            <w:noWrap/>
            <w:vAlign w:val="bottom"/>
          </w:tcPr>
          <w:p w14:paraId="467C3A43" w14:textId="77777777" w:rsidR="001577BA" w:rsidRPr="00F72DA8" w:rsidRDefault="001577BA" w:rsidP="001577BA">
            <w:pPr>
              <w:rPr>
                <w:rFonts w:ascii="Verdana" w:hAnsi="Verdana" w:cs="Arial"/>
              </w:rPr>
            </w:pPr>
            <w:r w:rsidRPr="00F72DA8">
              <w:rPr>
                <w:rFonts w:ascii="Verdana" w:hAnsi="Verdana" w:cs="Arial"/>
              </w:rPr>
              <w:t>PV situatiegerichte training</w:t>
            </w:r>
          </w:p>
        </w:tc>
        <w:tc>
          <w:tcPr>
            <w:tcW w:w="9223" w:type="dxa"/>
            <w:tcBorders>
              <w:top w:val="nil"/>
              <w:left w:val="nil"/>
              <w:bottom w:val="nil"/>
              <w:right w:val="nil"/>
            </w:tcBorders>
            <w:shd w:val="clear" w:color="auto" w:fill="auto"/>
            <w:noWrap/>
            <w:vAlign w:val="bottom"/>
          </w:tcPr>
          <w:p w14:paraId="467C3A44" w14:textId="77777777" w:rsidR="001577BA" w:rsidRPr="00F72DA8" w:rsidRDefault="001577BA" w:rsidP="001577BA">
            <w:pPr>
              <w:rPr>
                <w:rFonts w:ascii="Verdana" w:hAnsi="Verdana" w:cs="Arial"/>
              </w:rPr>
            </w:pPr>
            <w:r w:rsidRPr="00F72DA8">
              <w:rPr>
                <w:rFonts w:ascii="Verdana" w:hAnsi="Verdana" w:cs="Arial"/>
              </w:rPr>
              <w:t>Zorg in de kinderopvang 7</w:t>
            </w:r>
          </w:p>
        </w:tc>
      </w:tr>
      <w:tr w:rsidR="001577BA" w:rsidRPr="00F72DA8" w14:paraId="467C3A48" w14:textId="77777777" w:rsidTr="009C49C4">
        <w:trPr>
          <w:trHeight w:val="300"/>
        </w:trPr>
        <w:tc>
          <w:tcPr>
            <w:tcW w:w="5055" w:type="dxa"/>
            <w:tcBorders>
              <w:top w:val="nil"/>
              <w:left w:val="nil"/>
              <w:bottom w:val="nil"/>
              <w:right w:val="nil"/>
            </w:tcBorders>
            <w:shd w:val="clear" w:color="auto" w:fill="auto"/>
            <w:noWrap/>
            <w:vAlign w:val="bottom"/>
          </w:tcPr>
          <w:p w14:paraId="467C3A46" w14:textId="77777777" w:rsidR="001577BA" w:rsidRPr="00F72DA8" w:rsidRDefault="001577BA" w:rsidP="001577BA">
            <w:pPr>
              <w:rPr>
                <w:rFonts w:ascii="Verdana" w:hAnsi="Verdana" w:cs="Arial"/>
              </w:rPr>
            </w:pPr>
            <w:r w:rsidRPr="00F72DA8">
              <w:rPr>
                <w:rFonts w:ascii="Verdana" w:hAnsi="Verdana" w:cs="Arial"/>
              </w:rPr>
              <w:t>PV slagerij</w:t>
            </w:r>
          </w:p>
        </w:tc>
        <w:tc>
          <w:tcPr>
            <w:tcW w:w="9223" w:type="dxa"/>
            <w:tcBorders>
              <w:top w:val="nil"/>
              <w:left w:val="nil"/>
              <w:bottom w:val="nil"/>
              <w:right w:val="nil"/>
            </w:tcBorders>
            <w:shd w:val="clear" w:color="auto" w:fill="auto"/>
            <w:noWrap/>
            <w:vAlign w:val="bottom"/>
          </w:tcPr>
          <w:p w14:paraId="467C3A47" w14:textId="77777777" w:rsidR="001577BA" w:rsidRPr="00F72DA8" w:rsidRDefault="001577BA" w:rsidP="001577BA">
            <w:pPr>
              <w:rPr>
                <w:rFonts w:ascii="Verdana" w:hAnsi="Verdana" w:cs="Arial"/>
              </w:rPr>
            </w:pPr>
            <w:r w:rsidRPr="00F72DA8">
              <w:rPr>
                <w:rFonts w:ascii="Verdana" w:hAnsi="Verdana" w:cs="Arial"/>
              </w:rPr>
              <w:t>Aankoop op voet en geslacht vee</w:t>
            </w:r>
          </w:p>
        </w:tc>
      </w:tr>
      <w:tr w:rsidR="001577BA" w:rsidRPr="00F72DA8" w14:paraId="467C3A4B" w14:textId="77777777" w:rsidTr="009C49C4">
        <w:trPr>
          <w:trHeight w:val="300"/>
        </w:trPr>
        <w:tc>
          <w:tcPr>
            <w:tcW w:w="5055" w:type="dxa"/>
            <w:tcBorders>
              <w:top w:val="nil"/>
              <w:left w:val="nil"/>
              <w:bottom w:val="nil"/>
              <w:right w:val="nil"/>
            </w:tcBorders>
            <w:shd w:val="clear" w:color="auto" w:fill="auto"/>
            <w:noWrap/>
            <w:vAlign w:val="bottom"/>
          </w:tcPr>
          <w:p w14:paraId="467C3A49" w14:textId="77777777" w:rsidR="001577BA" w:rsidRPr="00F72DA8" w:rsidRDefault="001577BA" w:rsidP="001577BA">
            <w:pPr>
              <w:rPr>
                <w:rFonts w:ascii="Verdana" w:hAnsi="Verdana" w:cs="Arial"/>
              </w:rPr>
            </w:pPr>
            <w:r w:rsidRPr="00F72DA8">
              <w:rPr>
                <w:rFonts w:ascii="Verdana" w:hAnsi="Verdana" w:cs="Arial"/>
              </w:rPr>
              <w:t>PV slagerij</w:t>
            </w:r>
          </w:p>
        </w:tc>
        <w:tc>
          <w:tcPr>
            <w:tcW w:w="9223" w:type="dxa"/>
            <w:tcBorders>
              <w:top w:val="nil"/>
              <w:left w:val="nil"/>
              <w:bottom w:val="nil"/>
              <w:right w:val="nil"/>
            </w:tcBorders>
            <w:shd w:val="clear" w:color="auto" w:fill="auto"/>
            <w:noWrap/>
            <w:vAlign w:val="bottom"/>
          </w:tcPr>
          <w:p w14:paraId="467C3A4A" w14:textId="77777777" w:rsidR="001577BA" w:rsidRPr="00F72DA8" w:rsidRDefault="001577BA" w:rsidP="001577BA">
            <w:pPr>
              <w:rPr>
                <w:rFonts w:ascii="Verdana" w:hAnsi="Verdana" w:cs="Arial"/>
              </w:rPr>
            </w:pPr>
            <w:r w:rsidRPr="00F72DA8">
              <w:rPr>
                <w:rFonts w:ascii="Verdana" w:hAnsi="Verdana" w:cs="Arial"/>
              </w:rPr>
              <w:t xml:space="preserve">Basis vleesbewerking </w:t>
            </w:r>
          </w:p>
        </w:tc>
      </w:tr>
      <w:tr w:rsidR="001577BA" w:rsidRPr="00F72DA8" w14:paraId="467C3A4E" w14:textId="77777777" w:rsidTr="009C49C4">
        <w:trPr>
          <w:trHeight w:val="300"/>
        </w:trPr>
        <w:tc>
          <w:tcPr>
            <w:tcW w:w="5055" w:type="dxa"/>
            <w:tcBorders>
              <w:top w:val="nil"/>
              <w:left w:val="nil"/>
              <w:bottom w:val="nil"/>
              <w:right w:val="nil"/>
            </w:tcBorders>
            <w:shd w:val="clear" w:color="auto" w:fill="auto"/>
            <w:noWrap/>
            <w:vAlign w:val="bottom"/>
          </w:tcPr>
          <w:p w14:paraId="467C3A4C" w14:textId="77777777" w:rsidR="001577BA" w:rsidRPr="00F72DA8" w:rsidRDefault="001577BA" w:rsidP="001577BA">
            <w:pPr>
              <w:rPr>
                <w:rFonts w:ascii="Verdana" w:hAnsi="Verdana" w:cs="Arial"/>
              </w:rPr>
            </w:pPr>
            <w:r w:rsidRPr="00F72DA8">
              <w:rPr>
                <w:rFonts w:ascii="Verdana" w:hAnsi="Verdana" w:cs="Arial"/>
              </w:rPr>
              <w:t>PV slagerij</w:t>
            </w:r>
          </w:p>
        </w:tc>
        <w:tc>
          <w:tcPr>
            <w:tcW w:w="9223" w:type="dxa"/>
            <w:tcBorders>
              <w:top w:val="nil"/>
              <w:left w:val="nil"/>
              <w:bottom w:val="nil"/>
              <w:right w:val="nil"/>
            </w:tcBorders>
            <w:shd w:val="clear" w:color="auto" w:fill="auto"/>
            <w:noWrap/>
            <w:vAlign w:val="bottom"/>
          </w:tcPr>
          <w:p w14:paraId="467C3A4D" w14:textId="77777777" w:rsidR="001577BA" w:rsidRPr="00F72DA8" w:rsidRDefault="001577BA" w:rsidP="001577BA">
            <w:pPr>
              <w:rPr>
                <w:rFonts w:ascii="Verdana" w:hAnsi="Verdana" w:cs="Arial"/>
              </w:rPr>
            </w:pPr>
            <w:r w:rsidRPr="00F72DA8">
              <w:rPr>
                <w:rFonts w:ascii="Verdana" w:hAnsi="Verdana" w:cs="Arial"/>
              </w:rPr>
              <w:t>Bereiden vers vlees</w:t>
            </w:r>
          </w:p>
        </w:tc>
      </w:tr>
      <w:tr w:rsidR="001577BA" w:rsidRPr="00F72DA8" w14:paraId="467C3A51" w14:textId="77777777" w:rsidTr="009C49C4">
        <w:trPr>
          <w:trHeight w:val="300"/>
        </w:trPr>
        <w:tc>
          <w:tcPr>
            <w:tcW w:w="5055" w:type="dxa"/>
            <w:tcBorders>
              <w:top w:val="nil"/>
              <w:left w:val="nil"/>
              <w:bottom w:val="nil"/>
              <w:right w:val="nil"/>
            </w:tcBorders>
            <w:shd w:val="clear" w:color="auto" w:fill="auto"/>
            <w:noWrap/>
            <w:vAlign w:val="bottom"/>
          </w:tcPr>
          <w:p w14:paraId="467C3A4F" w14:textId="77777777" w:rsidR="001577BA" w:rsidRPr="00F72DA8" w:rsidRDefault="001577BA" w:rsidP="001577BA">
            <w:pPr>
              <w:rPr>
                <w:rFonts w:ascii="Verdana" w:hAnsi="Verdana" w:cs="Arial"/>
              </w:rPr>
            </w:pPr>
            <w:r w:rsidRPr="00F72DA8">
              <w:rPr>
                <w:rFonts w:ascii="Verdana" w:hAnsi="Verdana" w:cs="Arial"/>
              </w:rPr>
              <w:t>PV slagerij</w:t>
            </w:r>
          </w:p>
        </w:tc>
        <w:tc>
          <w:tcPr>
            <w:tcW w:w="9223" w:type="dxa"/>
            <w:tcBorders>
              <w:top w:val="nil"/>
              <w:left w:val="nil"/>
              <w:bottom w:val="nil"/>
              <w:right w:val="nil"/>
            </w:tcBorders>
            <w:shd w:val="clear" w:color="auto" w:fill="auto"/>
            <w:noWrap/>
            <w:vAlign w:val="bottom"/>
          </w:tcPr>
          <w:p w14:paraId="467C3A50" w14:textId="77777777" w:rsidR="001577BA" w:rsidRPr="00F72DA8" w:rsidRDefault="001577BA" w:rsidP="001577BA">
            <w:pPr>
              <w:rPr>
                <w:rFonts w:ascii="Verdana" w:hAnsi="Verdana" w:cs="Arial"/>
              </w:rPr>
            </w:pPr>
            <w:r w:rsidRPr="00F72DA8">
              <w:rPr>
                <w:rFonts w:ascii="Verdana" w:hAnsi="Verdana" w:cs="Arial"/>
              </w:rPr>
              <w:t>Buffetten</w:t>
            </w:r>
          </w:p>
        </w:tc>
      </w:tr>
      <w:tr w:rsidR="001577BA" w:rsidRPr="00F72DA8" w14:paraId="467C3A54" w14:textId="77777777" w:rsidTr="009C49C4">
        <w:trPr>
          <w:trHeight w:val="300"/>
        </w:trPr>
        <w:tc>
          <w:tcPr>
            <w:tcW w:w="5055" w:type="dxa"/>
            <w:tcBorders>
              <w:top w:val="nil"/>
              <w:left w:val="nil"/>
              <w:bottom w:val="nil"/>
              <w:right w:val="nil"/>
            </w:tcBorders>
            <w:shd w:val="clear" w:color="auto" w:fill="auto"/>
            <w:noWrap/>
            <w:vAlign w:val="bottom"/>
          </w:tcPr>
          <w:p w14:paraId="467C3A52" w14:textId="77777777" w:rsidR="001577BA" w:rsidRPr="00F72DA8" w:rsidRDefault="001577BA" w:rsidP="001577BA">
            <w:pPr>
              <w:rPr>
                <w:rFonts w:ascii="Verdana" w:hAnsi="Verdana" w:cs="Arial"/>
              </w:rPr>
            </w:pPr>
            <w:r w:rsidRPr="00F72DA8">
              <w:rPr>
                <w:rFonts w:ascii="Verdana" w:hAnsi="Verdana" w:cs="Arial"/>
              </w:rPr>
              <w:t>PV slagerij</w:t>
            </w:r>
          </w:p>
        </w:tc>
        <w:tc>
          <w:tcPr>
            <w:tcW w:w="9223" w:type="dxa"/>
            <w:tcBorders>
              <w:top w:val="nil"/>
              <w:left w:val="nil"/>
              <w:bottom w:val="nil"/>
              <w:right w:val="nil"/>
            </w:tcBorders>
            <w:shd w:val="clear" w:color="auto" w:fill="auto"/>
            <w:noWrap/>
            <w:vAlign w:val="bottom"/>
          </w:tcPr>
          <w:p w14:paraId="467C3A53" w14:textId="77777777" w:rsidR="001577BA" w:rsidRPr="00F72DA8" w:rsidRDefault="001577BA" w:rsidP="001577BA">
            <w:pPr>
              <w:rPr>
                <w:rFonts w:ascii="Verdana" w:hAnsi="Verdana" w:cs="Arial"/>
              </w:rPr>
            </w:pPr>
            <w:r w:rsidRPr="00F72DA8">
              <w:rPr>
                <w:rFonts w:ascii="Verdana" w:hAnsi="Verdana" w:cs="Arial"/>
              </w:rPr>
              <w:t>Slagerijdelicatessen</w:t>
            </w:r>
          </w:p>
        </w:tc>
      </w:tr>
      <w:tr w:rsidR="001577BA" w:rsidRPr="00F72DA8" w14:paraId="467C3A57" w14:textId="77777777" w:rsidTr="009C49C4">
        <w:trPr>
          <w:trHeight w:val="300"/>
        </w:trPr>
        <w:tc>
          <w:tcPr>
            <w:tcW w:w="5055" w:type="dxa"/>
            <w:tcBorders>
              <w:top w:val="nil"/>
              <w:left w:val="nil"/>
              <w:bottom w:val="nil"/>
              <w:right w:val="nil"/>
            </w:tcBorders>
            <w:shd w:val="clear" w:color="auto" w:fill="auto"/>
            <w:noWrap/>
            <w:vAlign w:val="bottom"/>
          </w:tcPr>
          <w:p w14:paraId="467C3A55" w14:textId="77777777" w:rsidR="001577BA" w:rsidRPr="00F72DA8" w:rsidRDefault="001577BA" w:rsidP="001577BA">
            <w:pPr>
              <w:rPr>
                <w:rFonts w:ascii="Verdana" w:hAnsi="Verdana" w:cs="Arial"/>
              </w:rPr>
            </w:pPr>
            <w:r w:rsidRPr="00F72DA8">
              <w:rPr>
                <w:rFonts w:ascii="Verdana" w:hAnsi="Verdana" w:cs="Arial"/>
              </w:rPr>
              <w:t>PV slagerij</w:t>
            </w:r>
          </w:p>
        </w:tc>
        <w:tc>
          <w:tcPr>
            <w:tcW w:w="9223" w:type="dxa"/>
            <w:tcBorders>
              <w:top w:val="nil"/>
              <w:left w:val="nil"/>
              <w:bottom w:val="nil"/>
              <w:right w:val="nil"/>
            </w:tcBorders>
            <w:shd w:val="clear" w:color="auto" w:fill="auto"/>
            <w:noWrap/>
            <w:vAlign w:val="bottom"/>
          </w:tcPr>
          <w:p w14:paraId="467C3A56" w14:textId="77777777" w:rsidR="001577BA" w:rsidRPr="00F72DA8" w:rsidRDefault="001577BA" w:rsidP="001577BA">
            <w:pPr>
              <w:rPr>
                <w:rFonts w:ascii="Verdana" w:hAnsi="Verdana" w:cs="Arial"/>
              </w:rPr>
            </w:pPr>
            <w:r w:rsidRPr="00F72DA8">
              <w:rPr>
                <w:rFonts w:ascii="Verdana" w:hAnsi="Verdana" w:cs="Arial"/>
              </w:rPr>
              <w:t>Toonbank</w:t>
            </w:r>
          </w:p>
        </w:tc>
      </w:tr>
      <w:tr w:rsidR="001577BA" w:rsidRPr="00F72DA8" w14:paraId="467C3A5A" w14:textId="77777777" w:rsidTr="009C49C4">
        <w:trPr>
          <w:trHeight w:val="300"/>
        </w:trPr>
        <w:tc>
          <w:tcPr>
            <w:tcW w:w="5055" w:type="dxa"/>
            <w:tcBorders>
              <w:top w:val="nil"/>
              <w:left w:val="nil"/>
              <w:bottom w:val="nil"/>
              <w:right w:val="nil"/>
            </w:tcBorders>
            <w:shd w:val="clear" w:color="auto" w:fill="auto"/>
            <w:noWrap/>
            <w:vAlign w:val="bottom"/>
          </w:tcPr>
          <w:p w14:paraId="467C3A58" w14:textId="77777777" w:rsidR="001577BA" w:rsidRPr="00F72DA8" w:rsidRDefault="001577BA" w:rsidP="001577BA">
            <w:pPr>
              <w:rPr>
                <w:rFonts w:ascii="Verdana" w:hAnsi="Verdana" w:cs="Arial"/>
              </w:rPr>
            </w:pPr>
            <w:r w:rsidRPr="00F72DA8">
              <w:rPr>
                <w:rFonts w:ascii="Verdana" w:hAnsi="Verdana" w:cs="Arial"/>
              </w:rPr>
              <w:t>PV slagerij</w:t>
            </w:r>
          </w:p>
        </w:tc>
        <w:tc>
          <w:tcPr>
            <w:tcW w:w="9223" w:type="dxa"/>
            <w:tcBorders>
              <w:top w:val="nil"/>
              <w:left w:val="nil"/>
              <w:bottom w:val="nil"/>
              <w:right w:val="nil"/>
            </w:tcBorders>
            <w:shd w:val="clear" w:color="auto" w:fill="auto"/>
            <w:noWrap/>
            <w:vAlign w:val="bottom"/>
          </w:tcPr>
          <w:p w14:paraId="467C3A59" w14:textId="77777777" w:rsidR="001577BA" w:rsidRPr="00F72DA8" w:rsidRDefault="001577BA" w:rsidP="001577BA">
            <w:pPr>
              <w:rPr>
                <w:rFonts w:ascii="Verdana" w:hAnsi="Verdana" w:cs="Arial"/>
              </w:rPr>
            </w:pPr>
            <w:r w:rsidRPr="00F72DA8">
              <w:rPr>
                <w:rFonts w:ascii="Verdana" w:hAnsi="Verdana" w:cs="Arial"/>
              </w:rPr>
              <w:t>Uitsnijden/uitbenen schaap</w:t>
            </w:r>
          </w:p>
        </w:tc>
      </w:tr>
      <w:tr w:rsidR="001577BA" w:rsidRPr="00F72DA8" w14:paraId="467C3A5D" w14:textId="77777777" w:rsidTr="009C49C4">
        <w:trPr>
          <w:trHeight w:val="300"/>
        </w:trPr>
        <w:tc>
          <w:tcPr>
            <w:tcW w:w="5055" w:type="dxa"/>
            <w:tcBorders>
              <w:top w:val="nil"/>
              <w:left w:val="nil"/>
              <w:bottom w:val="nil"/>
              <w:right w:val="nil"/>
            </w:tcBorders>
            <w:shd w:val="clear" w:color="auto" w:fill="auto"/>
            <w:noWrap/>
            <w:vAlign w:val="bottom"/>
          </w:tcPr>
          <w:p w14:paraId="467C3A5B" w14:textId="77777777" w:rsidR="001577BA" w:rsidRPr="00F72DA8" w:rsidRDefault="001577BA" w:rsidP="001577BA">
            <w:pPr>
              <w:rPr>
                <w:rFonts w:ascii="Verdana" w:hAnsi="Verdana" w:cs="Arial"/>
              </w:rPr>
            </w:pPr>
            <w:r w:rsidRPr="00F72DA8">
              <w:rPr>
                <w:rFonts w:ascii="Verdana" w:hAnsi="Verdana" w:cs="Arial"/>
              </w:rPr>
              <w:t>PV slagerij</w:t>
            </w:r>
          </w:p>
        </w:tc>
        <w:tc>
          <w:tcPr>
            <w:tcW w:w="9223" w:type="dxa"/>
            <w:tcBorders>
              <w:top w:val="nil"/>
              <w:left w:val="nil"/>
              <w:bottom w:val="nil"/>
              <w:right w:val="nil"/>
            </w:tcBorders>
            <w:shd w:val="clear" w:color="auto" w:fill="auto"/>
            <w:noWrap/>
            <w:vAlign w:val="bottom"/>
          </w:tcPr>
          <w:p w14:paraId="467C3A5C" w14:textId="77777777" w:rsidR="001577BA" w:rsidRPr="00F72DA8" w:rsidRDefault="001577BA" w:rsidP="001577BA">
            <w:pPr>
              <w:rPr>
                <w:rFonts w:ascii="Verdana" w:hAnsi="Verdana" w:cs="Arial"/>
              </w:rPr>
            </w:pPr>
            <w:r w:rsidRPr="00F72DA8">
              <w:rPr>
                <w:rFonts w:ascii="Verdana" w:hAnsi="Verdana" w:cs="Arial"/>
              </w:rPr>
              <w:t>Uitsnijden/uitbenen varken, rund en kalf A</w:t>
            </w:r>
          </w:p>
        </w:tc>
      </w:tr>
      <w:tr w:rsidR="001577BA" w:rsidRPr="00F72DA8" w14:paraId="467C3A60" w14:textId="77777777" w:rsidTr="009C49C4">
        <w:trPr>
          <w:trHeight w:val="300"/>
        </w:trPr>
        <w:tc>
          <w:tcPr>
            <w:tcW w:w="5055" w:type="dxa"/>
            <w:tcBorders>
              <w:top w:val="nil"/>
              <w:left w:val="nil"/>
              <w:bottom w:val="nil"/>
              <w:right w:val="nil"/>
            </w:tcBorders>
            <w:shd w:val="clear" w:color="auto" w:fill="auto"/>
            <w:noWrap/>
            <w:vAlign w:val="bottom"/>
          </w:tcPr>
          <w:p w14:paraId="467C3A5E" w14:textId="77777777" w:rsidR="001577BA" w:rsidRPr="00F72DA8" w:rsidRDefault="001577BA" w:rsidP="001577BA">
            <w:pPr>
              <w:rPr>
                <w:rFonts w:ascii="Verdana" w:hAnsi="Verdana" w:cs="Arial"/>
              </w:rPr>
            </w:pPr>
            <w:r w:rsidRPr="00F72DA8">
              <w:rPr>
                <w:rFonts w:ascii="Verdana" w:hAnsi="Verdana" w:cs="Arial"/>
              </w:rPr>
              <w:t>PV slagerij</w:t>
            </w:r>
          </w:p>
        </w:tc>
        <w:tc>
          <w:tcPr>
            <w:tcW w:w="9223" w:type="dxa"/>
            <w:tcBorders>
              <w:top w:val="nil"/>
              <w:left w:val="nil"/>
              <w:bottom w:val="nil"/>
              <w:right w:val="nil"/>
            </w:tcBorders>
            <w:shd w:val="clear" w:color="auto" w:fill="auto"/>
            <w:noWrap/>
            <w:vAlign w:val="bottom"/>
          </w:tcPr>
          <w:p w14:paraId="467C3A5F" w14:textId="77777777" w:rsidR="001577BA" w:rsidRPr="00F72DA8" w:rsidRDefault="001577BA" w:rsidP="001577BA">
            <w:pPr>
              <w:rPr>
                <w:rFonts w:ascii="Verdana" w:hAnsi="Verdana" w:cs="Arial"/>
              </w:rPr>
            </w:pPr>
            <w:r w:rsidRPr="00F72DA8">
              <w:rPr>
                <w:rFonts w:ascii="Verdana" w:hAnsi="Verdana" w:cs="Arial"/>
              </w:rPr>
              <w:t>Uitsnijden/uitbenen varken, rund en kalf B</w:t>
            </w:r>
          </w:p>
        </w:tc>
      </w:tr>
      <w:tr w:rsidR="001577BA" w:rsidRPr="00F72DA8" w14:paraId="467C3A63" w14:textId="77777777" w:rsidTr="009C49C4">
        <w:trPr>
          <w:trHeight w:val="300"/>
        </w:trPr>
        <w:tc>
          <w:tcPr>
            <w:tcW w:w="5055" w:type="dxa"/>
            <w:tcBorders>
              <w:top w:val="nil"/>
              <w:left w:val="nil"/>
              <w:bottom w:val="nil"/>
              <w:right w:val="nil"/>
            </w:tcBorders>
            <w:shd w:val="clear" w:color="auto" w:fill="auto"/>
            <w:noWrap/>
            <w:vAlign w:val="bottom"/>
          </w:tcPr>
          <w:p w14:paraId="467C3A61" w14:textId="77777777" w:rsidR="001577BA" w:rsidRPr="00F72DA8" w:rsidRDefault="001577BA" w:rsidP="001577BA">
            <w:pPr>
              <w:rPr>
                <w:rFonts w:ascii="Verdana" w:hAnsi="Verdana" w:cs="Arial"/>
              </w:rPr>
            </w:pPr>
            <w:r w:rsidRPr="00F72DA8">
              <w:rPr>
                <w:rFonts w:ascii="Verdana" w:hAnsi="Verdana" w:cs="Arial"/>
              </w:rPr>
              <w:t>PV slagerij</w:t>
            </w:r>
          </w:p>
        </w:tc>
        <w:tc>
          <w:tcPr>
            <w:tcW w:w="9223" w:type="dxa"/>
            <w:tcBorders>
              <w:top w:val="nil"/>
              <w:left w:val="nil"/>
              <w:bottom w:val="nil"/>
              <w:right w:val="nil"/>
            </w:tcBorders>
            <w:shd w:val="clear" w:color="auto" w:fill="auto"/>
            <w:noWrap/>
            <w:vAlign w:val="bottom"/>
          </w:tcPr>
          <w:p w14:paraId="467C3A62" w14:textId="77777777" w:rsidR="001577BA" w:rsidRPr="00F72DA8" w:rsidRDefault="001577BA" w:rsidP="001577BA">
            <w:pPr>
              <w:rPr>
                <w:rFonts w:ascii="Verdana" w:hAnsi="Verdana" w:cs="Arial"/>
              </w:rPr>
            </w:pPr>
            <w:r w:rsidRPr="00F72DA8">
              <w:rPr>
                <w:rFonts w:ascii="Verdana" w:hAnsi="Verdana" w:cs="Arial"/>
              </w:rPr>
              <w:t>Uitsnijden/uitbenen varken, rund en kalf C</w:t>
            </w:r>
          </w:p>
        </w:tc>
      </w:tr>
      <w:tr w:rsidR="001577BA" w:rsidRPr="00F72DA8" w14:paraId="467C3A66" w14:textId="77777777" w:rsidTr="009C49C4">
        <w:trPr>
          <w:trHeight w:val="300"/>
        </w:trPr>
        <w:tc>
          <w:tcPr>
            <w:tcW w:w="5055" w:type="dxa"/>
            <w:tcBorders>
              <w:top w:val="nil"/>
              <w:left w:val="nil"/>
              <w:bottom w:val="nil"/>
              <w:right w:val="nil"/>
            </w:tcBorders>
            <w:shd w:val="clear" w:color="auto" w:fill="auto"/>
            <w:noWrap/>
            <w:vAlign w:val="bottom"/>
          </w:tcPr>
          <w:p w14:paraId="467C3A64" w14:textId="77777777" w:rsidR="001577BA" w:rsidRPr="00F72DA8" w:rsidRDefault="001577BA" w:rsidP="001577BA">
            <w:pPr>
              <w:rPr>
                <w:rFonts w:ascii="Verdana" w:hAnsi="Verdana" w:cs="Arial"/>
              </w:rPr>
            </w:pPr>
            <w:r w:rsidRPr="00F72DA8">
              <w:rPr>
                <w:rFonts w:ascii="Verdana" w:hAnsi="Verdana" w:cs="Arial"/>
              </w:rPr>
              <w:t>PV slagerij</w:t>
            </w:r>
          </w:p>
        </w:tc>
        <w:tc>
          <w:tcPr>
            <w:tcW w:w="9223" w:type="dxa"/>
            <w:tcBorders>
              <w:top w:val="nil"/>
              <w:left w:val="nil"/>
              <w:bottom w:val="nil"/>
              <w:right w:val="nil"/>
            </w:tcBorders>
            <w:shd w:val="clear" w:color="auto" w:fill="auto"/>
            <w:noWrap/>
            <w:vAlign w:val="bottom"/>
          </w:tcPr>
          <w:p w14:paraId="467C3A65" w14:textId="77777777" w:rsidR="001577BA" w:rsidRPr="00F72DA8" w:rsidRDefault="001577BA" w:rsidP="001577BA">
            <w:pPr>
              <w:rPr>
                <w:rFonts w:ascii="Verdana" w:hAnsi="Verdana" w:cs="Arial"/>
              </w:rPr>
            </w:pPr>
            <w:r w:rsidRPr="00F72DA8">
              <w:rPr>
                <w:rFonts w:ascii="Verdana" w:hAnsi="Verdana" w:cs="Arial"/>
              </w:rPr>
              <w:t>Verkoopklare gerechten 1</w:t>
            </w:r>
          </w:p>
        </w:tc>
      </w:tr>
      <w:tr w:rsidR="001577BA" w:rsidRPr="00F72DA8" w14:paraId="467C3A69" w14:textId="77777777" w:rsidTr="009C49C4">
        <w:trPr>
          <w:trHeight w:val="300"/>
        </w:trPr>
        <w:tc>
          <w:tcPr>
            <w:tcW w:w="5055" w:type="dxa"/>
            <w:tcBorders>
              <w:top w:val="nil"/>
              <w:left w:val="nil"/>
              <w:bottom w:val="nil"/>
              <w:right w:val="nil"/>
            </w:tcBorders>
            <w:shd w:val="clear" w:color="auto" w:fill="auto"/>
            <w:noWrap/>
            <w:vAlign w:val="bottom"/>
          </w:tcPr>
          <w:p w14:paraId="467C3A67" w14:textId="77777777" w:rsidR="001577BA" w:rsidRPr="00F72DA8" w:rsidRDefault="001577BA" w:rsidP="001577BA">
            <w:pPr>
              <w:rPr>
                <w:rFonts w:ascii="Verdana" w:hAnsi="Verdana" w:cs="Arial"/>
              </w:rPr>
            </w:pPr>
            <w:r w:rsidRPr="00F72DA8">
              <w:rPr>
                <w:rFonts w:ascii="Verdana" w:hAnsi="Verdana" w:cs="Arial"/>
              </w:rPr>
              <w:t>PV slagerij</w:t>
            </w:r>
          </w:p>
        </w:tc>
        <w:tc>
          <w:tcPr>
            <w:tcW w:w="9223" w:type="dxa"/>
            <w:tcBorders>
              <w:top w:val="nil"/>
              <w:left w:val="nil"/>
              <w:bottom w:val="nil"/>
              <w:right w:val="nil"/>
            </w:tcBorders>
            <w:shd w:val="clear" w:color="auto" w:fill="auto"/>
            <w:noWrap/>
            <w:vAlign w:val="bottom"/>
          </w:tcPr>
          <w:p w14:paraId="467C3A68" w14:textId="77777777" w:rsidR="001577BA" w:rsidRPr="00F72DA8" w:rsidRDefault="001577BA" w:rsidP="001577BA">
            <w:pPr>
              <w:rPr>
                <w:rFonts w:ascii="Verdana" w:hAnsi="Verdana" w:cs="Arial"/>
              </w:rPr>
            </w:pPr>
            <w:r w:rsidRPr="00F72DA8">
              <w:rPr>
                <w:rFonts w:ascii="Verdana" w:hAnsi="Verdana" w:cs="Arial"/>
              </w:rPr>
              <w:t>Verkoopklare gerechten 2</w:t>
            </w:r>
          </w:p>
        </w:tc>
      </w:tr>
      <w:tr w:rsidR="001577BA" w:rsidRPr="00F72DA8" w14:paraId="467C3A6C" w14:textId="77777777" w:rsidTr="009C49C4">
        <w:trPr>
          <w:trHeight w:val="300"/>
        </w:trPr>
        <w:tc>
          <w:tcPr>
            <w:tcW w:w="5055" w:type="dxa"/>
            <w:tcBorders>
              <w:top w:val="nil"/>
              <w:left w:val="nil"/>
              <w:bottom w:val="nil"/>
              <w:right w:val="nil"/>
            </w:tcBorders>
            <w:shd w:val="clear" w:color="auto" w:fill="auto"/>
            <w:noWrap/>
            <w:vAlign w:val="bottom"/>
          </w:tcPr>
          <w:p w14:paraId="467C3A6A" w14:textId="77777777" w:rsidR="001577BA" w:rsidRPr="00F72DA8" w:rsidRDefault="001577BA" w:rsidP="001577BA">
            <w:pPr>
              <w:rPr>
                <w:rFonts w:ascii="Verdana" w:hAnsi="Verdana" w:cs="Arial"/>
              </w:rPr>
            </w:pPr>
            <w:r w:rsidRPr="00F72DA8">
              <w:rPr>
                <w:rFonts w:ascii="Verdana" w:hAnsi="Verdana" w:cs="Arial"/>
              </w:rPr>
              <w:t>PV slagerij</w:t>
            </w:r>
          </w:p>
        </w:tc>
        <w:tc>
          <w:tcPr>
            <w:tcW w:w="9223" w:type="dxa"/>
            <w:tcBorders>
              <w:top w:val="nil"/>
              <w:left w:val="nil"/>
              <w:bottom w:val="nil"/>
              <w:right w:val="nil"/>
            </w:tcBorders>
            <w:shd w:val="clear" w:color="auto" w:fill="auto"/>
            <w:noWrap/>
            <w:vAlign w:val="bottom"/>
          </w:tcPr>
          <w:p w14:paraId="467C3A6B" w14:textId="77777777" w:rsidR="001577BA" w:rsidRPr="00F72DA8" w:rsidRDefault="001577BA" w:rsidP="001577BA">
            <w:pPr>
              <w:rPr>
                <w:rFonts w:ascii="Verdana" w:hAnsi="Verdana" w:cs="Arial"/>
              </w:rPr>
            </w:pPr>
            <w:r w:rsidRPr="00F72DA8">
              <w:rPr>
                <w:rFonts w:ascii="Verdana" w:hAnsi="Verdana" w:cs="Arial"/>
              </w:rPr>
              <w:t>Vleeswarenbereidingen 1</w:t>
            </w:r>
          </w:p>
        </w:tc>
      </w:tr>
      <w:tr w:rsidR="001577BA" w:rsidRPr="00F72DA8" w14:paraId="467C3A6F" w14:textId="77777777" w:rsidTr="009C49C4">
        <w:trPr>
          <w:trHeight w:val="300"/>
        </w:trPr>
        <w:tc>
          <w:tcPr>
            <w:tcW w:w="5055" w:type="dxa"/>
            <w:tcBorders>
              <w:top w:val="nil"/>
              <w:left w:val="nil"/>
              <w:bottom w:val="nil"/>
              <w:right w:val="nil"/>
            </w:tcBorders>
            <w:shd w:val="clear" w:color="auto" w:fill="auto"/>
            <w:noWrap/>
            <w:vAlign w:val="bottom"/>
          </w:tcPr>
          <w:p w14:paraId="467C3A6D" w14:textId="77777777" w:rsidR="001577BA" w:rsidRPr="00F72DA8" w:rsidRDefault="001577BA" w:rsidP="001577BA">
            <w:pPr>
              <w:rPr>
                <w:rFonts w:ascii="Verdana" w:hAnsi="Verdana" w:cs="Arial"/>
              </w:rPr>
            </w:pPr>
            <w:r w:rsidRPr="00F72DA8">
              <w:rPr>
                <w:rFonts w:ascii="Verdana" w:hAnsi="Verdana" w:cs="Arial"/>
              </w:rPr>
              <w:t>PV slagerij</w:t>
            </w:r>
          </w:p>
        </w:tc>
        <w:tc>
          <w:tcPr>
            <w:tcW w:w="9223" w:type="dxa"/>
            <w:tcBorders>
              <w:top w:val="nil"/>
              <w:left w:val="nil"/>
              <w:bottom w:val="nil"/>
              <w:right w:val="nil"/>
            </w:tcBorders>
            <w:shd w:val="clear" w:color="auto" w:fill="auto"/>
            <w:noWrap/>
            <w:vAlign w:val="bottom"/>
          </w:tcPr>
          <w:p w14:paraId="467C3A6E" w14:textId="77777777" w:rsidR="001577BA" w:rsidRPr="00F72DA8" w:rsidRDefault="001577BA" w:rsidP="001577BA">
            <w:pPr>
              <w:rPr>
                <w:rFonts w:ascii="Verdana" w:hAnsi="Verdana" w:cs="Arial"/>
              </w:rPr>
            </w:pPr>
            <w:r w:rsidRPr="00F72DA8">
              <w:rPr>
                <w:rFonts w:ascii="Verdana" w:hAnsi="Verdana" w:cs="Arial"/>
              </w:rPr>
              <w:t>Vleeswarenbereidingen 2</w:t>
            </w:r>
          </w:p>
        </w:tc>
      </w:tr>
      <w:tr w:rsidR="001577BA" w:rsidRPr="00F72DA8" w14:paraId="467C3A72" w14:textId="77777777" w:rsidTr="009C49C4">
        <w:trPr>
          <w:trHeight w:val="300"/>
        </w:trPr>
        <w:tc>
          <w:tcPr>
            <w:tcW w:w="5055" w:type="dxa"/>
            <w:tcBorders>
              <w:top w:val="nil"/>
              <w:left w:val="nil"/>
              <w:bottom w:val="nil"/>
              <w:right w:val="nil"/>
            </w:tcBorders>
            <w:shd w:val="clear" w:color="auto" w:fill="auto"/>
            <w:noWrap/>
            <w:vAlign w:val="bottom"/>
          </w:tcPr>
          <w:p w14:paraId="467C3A70" w14:textId="77777777" w:rsidR="001577BA" w:rsidRPr="00F72DA8" w:rsidRDefault="001577BA" w:rsidP="001577BA">
            <w:pPr>
              <w:rPr>
                <w:rFonts w:ascii="Verdana" w:hAnsi="Verdana" w:cs="Arial"/>
              </w:rPr>
            </w:pPr>
            <w:r w:rsidRPr="00F72DA8">
              <w:rPr>
                <w:rFonts w:ascii="Verdana" w:hAnsi="Verdana" w:cs="Arial"/>
              </w:rPr>
              <w:t>PV slagerij</w:t>
            </w:r>
          </w:p>
        </w:tc>
        <w:tc>
          <w:tcPr>
            <w:tcW w:w="9223" w:type="dxa"/>
            <w:tcBorders>
              <w:top w:val="nil"/>
              <w:left w:val="nil"/>
              <w:bottom w:val="nil"/>
              <w:right w:val="nil"/>
            </w:tcBorders>
            <w:shd w:val="clear" w:color="auto" w:fill="auto"/>
            <w:noWrap/>
            <w:vAlign w:val="bottom"/>
          </w:tcPr>
          <w:p w14:paraId="467C3A71" w14:textId="77777777" w:rsidR="001577BA" w:rsidRPr="00F72DA8" w:rsidRDefault="001577BA" w:rsidP="001577BA">
            <w:pPr>
              <w:rPr>
                <w:rFonts w:ascii="Verdana" w:hAnsi="Verdana" w:cs="Arial"/>
              </w:rPr>
            </w:pPr>
            <w:r w:rsidRPr="00F72DA8">
              <w:rPr>
                <w:rFonts w:ascii="Verdana" w:hAnsi="Verdana" w:cs="Arial"/>
              </w:rPr>
              <w:t>Vleeswarenbereidingen 3</w:t>
            </w:r>
          </w:p>
        </w:tc>
      </w:tr>
      <w:tr w:rsidR="001577BA" w:rsidRPr="00F72DA8" w14:paraId="467C3A75" w14:textId="77777777" w:rsidTr="009C49C4">
        <w:trPr>
          <w:trHeight w:val="300"/>
        </w:trPr>
        <w:tc>
          <w:tcPr>
            <w:tcW w:w="5055" w:type="dxa"/>
            <w:tcBorders>
              <w:top w:val="nil"/>
              <w:left w:val="nil"/>
              <w:bottom w:val="nil"/>
              <w:right w:val="nil"/>
            </w:tcBorders>
            <w:shd w:val="clear" w:color="auto" w:fill="auto"/>
            <w:noWrap/>
            <w:vAlign w:val="bottom"/>
          </w:tcPr>
          <w:p w14:paraId="467C3A73" w14:textId="77777777" w:rsidR="001577BA" w:rsidRPr="00F72DA8" w:rsidRDefault="001577BA" w:rsidP="001577BA">
            <w:pPr>
              <w:rPr>
                <w:rFonts w:ascii="Verdana" w:hAnsi="Verdana" w:cs="Arial"/>
              </w:rPr>
            </w:pPr>
            <w:r w:rsidRPr="00F72DA8">
              <w:rPr>
                <w:rFonts w:ascii="Verdana" w:hAnsi="Verdana" w:cs="Arial"/>
              </w:rPr>
              <w:t>PV slagerij</w:t>
            </w:r>
          </w:p>
        </w:tc>
        <w:tc>
          <w:tcPr>
            <w:tcW w:w="9223" w:type="dxa"/>
            <w:tcBorders>
              <w:top w:val="nil"/>
              <w:left w:val="nil"/>
              <w:bottom w:val="nil"/>
              <w:right w:val="nil"/>
            </w:tcBorders>
            <w:shd w:val="clear" w:color="auto" w:fill="auto"/>
            <w:noWrap/>
            <w:vAlign w:val="bottom"/>
          </w:tcPr>
          <w:p w14:paraId="467C3A74" w14:textId="77777777" w:rsidR="001577BA" w:rsidRPr="00F72DA8" w:rsidRDefault="001577BA" w:rsidP="001577BA">
            <w:pPr>
              <w:rPr>
                <w:rFonts w:ascii="Verdana" w:hAnsi="Verdana" w:cs="Arial"/>
              </w:rPr>
            </w:pPr>
            <w:r w:rsidRPr="00F72DA8">
              <w:rPr>
                <w:rFonts w:ascii="Verdana" w:hAnsi="Verdana" w:cs="Arial"/>
              </w:rPr>
              <w:t>Vleeswarenbereidingen 4</w:t>
            </w:r>
          </w:p>
        </w:tc>
      </w:tr>
      <w:tr w:rsidR="001577BA" w:rsidRPr="00F72DA8" w14:paraId="467C3A78" w14:textId="77777777" w:rsidTr="009C49C4">
        <w:trPr>
          <w:trHeight w:val="300"/>
        </w:trPr>
        <w:tc>
          <w:tcPr>
            <w:tcW w:w="5055" w:type="dxa"/>
            <w:tcBorders>
              <w:top w:val="nil"/>
              <w:left w:val="nil"/>
              <w:bottom w:val="nil"/>
              <w:right w:val="nil"/>
            </w:tcBorders>
            <w:shd w:val="clear" w:color="auto" w:fill="auto"/>
            <w:noWrap/>
            <w:vAlign w:val="bottom"/>
          </w:tcPr>
          <w:p w14:paraId="467C3A76" w14:textId="77777777" w:rsidR="001577BA" w:rsidRPr="00F72DA8" w:rsidRDefault="001577BA" w:rsidP="001577BA">
            <w:pPr>
              <w:rPr>
                <w:rFonts w:ascii="Verdana" w:hAnsi="Verdana" w:cs="Arial"/>
              </w:rPr>
            </w:pPr>
            <w:r w:rsidRPr="00F72DA8">
              <w:rPr>
                <w:rFonts w:ascii="Verdana" w:hAnsi="Verdana" w:cs="Arial"/>
              </w:rPr>
              <w:t>PV slagerij</w:t>
            </w:r>
          </w:p>
        </w:tc>
        <w:tc>
          <w:tcPr>
            <w:tcW w:w="9223" w:type="dxa"/>
            <w:tcBorders>
              <w:top w:val="nil"/>
              <w:left w:val="nil"/>
              <w:bottom w:val="nil"/>
              <w:right w:val="nil"/>
            </w:tcBorders>
            <w:shd w:val="clear" w:color="auto" w:fill="auto"/>
            <w:noWrap/>
            <w:vAlign w:val="bottom"/>
          </w:tcPr>
          <w:p w14:paraId="467C3A77" w14:textId="77777777" w:rsidR="001577BA" w:rsidRPr="00F72DA8" w:rsidRDefault="001577BA" w:rsidP="001577BA">
            <w:pPr>
              <w:rPr>
                <w:rFonts w:ascii="Verdana" w:hAnsi="Verdana" w:cs="Arial"/>
              </w:rPr>
            </w:pPr>
            <w:r w:rsidRPr="00F72DA8">
              <w:rPr>
                <w:rFonts w:ascii="Verdana" w:hAnsi="Verdana" w:cs="Arial"/>
              </w:rPr>
              <w:t>Wild en gevogelte</w:t>
            </w:r>
          </w:p>
        </w:tc>
      </w:tr>
      <w:tr w:rsidR="001577BA" w:rsidRPr="00F72DA8" w14:paraId="467C3A7B" w14:textId="77777777" w:rsidTr="009C49C4">
        <w:trPr>
          <w:trHeight w:val="300"/>
        </w:trPr>
        <w:tc>
          <w:tcPr>
            <w:tcW w:w="5055" w:type="dxa"/>
            <w:tcBorders>
              <w:top w:val="nil"/>
              <w:left w:val="nil"/>
              <w:bottom w:val="nil"/>
              <w:right w:val="nil"/>
            </w:tcBorders>
            <w:shd w:val="clear" w:color="auto" w:fill="auto"/>
            <w:noWrap/>
            <w:vAlign w:val="bottom"/>
          </w:tcPr>
          <w:p w14:paraId="467C3A79" w14:textId="77777777" w:rsidR="001577BA" w:rsidRPr="00F72DA8" w:rsidRDefault="001577BA" w:rsidP="001577BA">
            <w:pPr>
              <w:rPr>
                <w:rFonts w:ascii="Verdana" w:hAnsi="Verdana" w:cs="Arial"/>
              </w:rPr>
            </w:pPr>
            <w:r w:rsidRPr="00F72DA8">
              <w:rPr>
                <w:rFonts w:ascii="Verdana" w:hAnsi="Verdana" w:cs="Arial"/>
              </w:rPr>
              <w:t>PV slagerij</w:t>
            </w:r>
          </w:p>
        </w:tc>
        <w:tc>
          <w:tcPr>
            <w:tcW w:w="9223" w:type="dxa"/>
            <w:tcBorders>
              <w:top w:val="nil"/>
              <w:left w:val="nil"/>
              <w:bottom w:val="nil"/>
              <w:right w:val="nil"/>
            </w:tcBorders>
            <w:shd w:val="clear" w:color="auto" w:fill="auto"/>
            <w:noWrap/>
            <w:vAlign w:val="bottom"/>
          </w:tcPr>
          <w:p w14:paraId="467C3A7A" w14:textId="77777777" w:rsidR="001577BA" w:rsidRPr="00F72DA8" w:rsidRDefault="001577BA" w:rsidP="001577BA">
            <w:pPr>
              <w:rPr>
                <w:rFonts w:ascii="Verdana" w:hAnsi="Verdana" w:cs="Arial"/>
              </w:rPr>
            </w:pPr>
            <w:r w:rsidRPr="00F72DA8">
              <w:rPr>
                <w:rFonts w:ascii="Verdana" w:hAnsi="Verdana" w:cs="Arial"/>
              </w:rPr>
              <w:t>Winkelklaar maken vers vlees A</w:t>
            </w:r>
          </w:p>
        </w:tc>
      </w:tr>
      <w:tr w:rsidR="001577BA" w:rsidRPr="00F72DA8" w14:paraId="467C3A7E" w14:textId="77777777" w:rsidTr="009C49C4">
        <w:trPr>
          <w:trHeight w:val="300"/>
        </w:trPr>
        <w:tc>
          <w:tcPr>
            <w:tcW w:w="5055" w:type="dxa"/>
            <w:tcBorders>
              <w:top w:val="nil"/>
              <w:left w:val="nil"/>
              <w:bottom w:val="nil"/>
              <w:right w:val="nil"/>
            </w:tcBorders>
            <w:shd w:val="clear" w:color="auto" w:fill="auto"/>
            <w:noWrap/>
            <w:vAlign w:val="bottom"/>
          </w:tcPr>
          <w:p w14:paraId="467C3A7C" w14:textId="77777777" w:rsidR="001577BA" w:rsidRPr="00F72DA8" w:rsidRDefault="001577BA" w:rsidP="001577BA">
            <w:pPr>
              <w:rPr>
                <w:rFonts w:ascii="Verdana" w:hAnsi="Verdana" w:cs="Arial"/>
              </w:rPr>
            </w:pPr>
            <w:r w:rsidRPr="00F72DA8">
              <w:rPr>
                <w:rFonts w:ascii="Verdana" w:hAnsi="Verdana" w:cs="Arial"/>
              </w:rPr>
              <w:t>PV slagerij</w:t>
            </w:r>
          </w:p>
        </w:tc>
        <w:tc>
          <w:tcPr>
            <w:tcW w:w="9223" w:type="dxa"/>
            <w:tcBorders>
              <w:top w:val="nil"/>
              <w:left w:val="nil"/>
              <w:bottom w:val="nil"/>
              <w:right w:val="nil"/>
            </w:tcBorders>
            <w:shd w:val="clear" w:color="auto" w:fill="auto"/>
            <w:noWrap/>
            <w:vAlign w:val="bottom"/>
          </w:tcPr>
          <w:p w14:paraId="467C3A7D" w14:textId="77777777" w:rsidR="001577BA" w:rsidRPr="00F72DA8" w:rsidRDefault="001577BA" w:rsidP="001577BA">
            <w:pPr>
              <w:rPr>
                <w:rFonts w:ascii="Verdana" w:hAnsi="Verdana" w:cs="Arial"/>
              </w:rPr>
            </w:pPr>
            <w:r w:rsidRPr="00F72DA8">
              <w:rPr>
                <w:rFonts w:ascii="Verdana" w:hAnsi="Verdana" w:cs="Arial"/>
              </w:rPr>
              <w:t>Winkelklaar maken vers vlees B</w:t>
            </w:r>
          </w:p>
        </w:tc>
      </w:tr>
      <w:tr w:rsidR="001577BA" w:rsidRPr="00F72DA8" w14:paraId="467C3A81" w14:textId="77777777" w:rsidTr="009C49C4">
        <w:trPr>
          <w:trHeight w:val="300"/>
        </w:trPr>
        <w:tc>
          <w:tcPr>
            <w:tcW w:w="5055" w:type="dxa"/>
            <w:tcBorders>
              <w:top w:val="nil"/>
              <w:left w:val="nil"/>
              <w:bottom w:val="nil"/>
              <w:right w:val="nil"/>
            </w:tcBorders>
            <w:shd w:val="clear" w:color="auto" w:fill="auto"/>
            <w:noWrap/>
            <w:vAlign w:val="bottom"/>
          </w:tcPr>
          <w:p w14:paraId="467C3A7F" w14:textId="77777777" w:rsidR="001577BA" w:rsidRPr="00F72DA8" w:rsidRDefault="001577BA" w:rsidP="001577BA">
            <w:pPr>
              <w:rPr>
                <w:rFonts w:ascii="Verdana" w:hAnsi="Verdana" w:cs="Arial"/>
              </w:rPr>
            </w:pPr>
            <w:r w:rsidRPr="00F72DA8">
              <w:rPr>
                <w:rFonts w:ascii="Verdana" w:hAnsi="Verdana" w:cs="Arial"/>
              </w:rPr>
              <w:t>PV tandtechniek</w:t>
            </w:r>
          </w:p>
        </w:tc>
        <w:tc>
          <w:tcPr>
            <w:tcW w:w="9223" w:type="dxa"/>
            <w:tcBorders>
              <w:top w:val="nil"/>
              <w:left w:val="nil"/>
              <w:bottom w:val="nil"/>
              <w:right w:val="nil"/>
            </w:tcBorders>
            <w:shd w:val="clear" w:color="auto" w:fill="auto"/>
            <w:noWrap/>
            <w:vAlign w:val="bottom"/>
          </w:tcPr>
          <w:p w14:paraId="467C3A80" w14:textId="77777777" w:rsidR="001577BA" w:rsidRPr="00F72DA8" w:rsidRDefault="001577BA" w:rsidP="001577BA">
            <w:pPr>
              <w:rPr>
                <w:rFonts w:ascii="Verdana" w:hAnsi="Verdana" w:cs="Arial"/>
              </w:rPr>
            </w:pPr>
            <w:r w:rsidRPr="00F72DA8">
              <w:rPr>
                <w:rFonts w:ascii="Verdana" w:hAnsi="Verdana" w:cs="Arial"/>
              </w:rPr>
              <w:t>Observatiestage in een tandartspraktijk</w:t>
            </w:r>
          </w:p>
        </w:tc>
      </w:tr>
      <w:tr w:rsidR="001577BA" w:rsidRPr="00F72DA8" w14:paraId="467C3A84" w14:textId="77777777" w:rsidTr="009C49C4">
        <w:trPr>
          <w:trHeight w:val="300"/>
        </w:trPr>
        <w:tc>
          <w:tcPr>
            <w:tcW w:w="5055" w:type="dxa"/>
            <w:tcBorders>
              <w:top w:val="nil"/>
              <w:left w:val="nil"/>
              <w:bottom w:val="nil"/>
              <w:right w:val="nil"/>
            </w:tcBorders>
            <w:shd w:val="clear" w:color="auto" w:fill="auto"/>
            <w:noWrap/>
            <w:vAlign w:val="bottom"/>
          </w:tcPr>
          <w:p w14:paraId="467C3A82" w14:textId="77777777" w:rsidR="001577BA" w:rsidRPr="00F72DA8" w:rsidRDefault="001577BA" w:rsidP="001577BA">
            <w:pPr>
              <w:rPr>
                <w:rFonts w:ascii="Verdana" w:hAnsi="Verdana" w:cs="Arial"/>
              </w:rPr>
            </w:pPr>
            <w:r w:rsidRPr="00F72DA8">
              <w:rPr>
                <w:rFonts w:ascii="Verdana" w:hAnsi="Verdana" w:cs="Arial"/>
              </w:rPr>
              <w:t>PV tandtechniek</w:t>
            </w:r>
          </w:p>
        </w:tc>
        <w:tc>
          <w:tcPr>
            <w:tcW w:w="9223" w:type="dxa"/>
            <w:tcBorders>
              <w:top w:val="nil"/>
              <w:left w:val="nil"/>
              <w:bottom w:val="nil"/>
              <w:right w:val="nil"/>
            </w:tcBorders>
            <w:shd w:val="clear" w:color="auto" w:fill="auto"/>
            <w:noWrap/>
            <w:vAlign w:val="bottom"/>
          </w:tcPr>
          <w:p w14:paraId="467C3A83" w14:textId="77777777" w:rsidR="001577BA" w:rsidRPr="00F72DA8" w:rsidRDefault="001577BA" w:rsidP="001577BA">
            <w:pPr>
              <w:rPr>
                <w:rFonts w:ascii="Verdana" w:hAnsi="Verdana" w:cs="Arial"/>
              </w:rPr>
            </w:pPr>
            <w:r w:rsidRPr="00F72DA8">
              <w:rPr>
                <w:rFonts w:ascii="Verdana" w:hAnsi="Verdana" w:cs="Arial"/>
              </w:rPr>
              <w:t>Stage in een tandartspraktijk</w:t>
            </w:r>
          </w:p>
        </w:tc>
      </w:tr>
      <w:tr w:rsidR="001577BA" w:rsidRPr="00F72DA8" w14:paraId="467C3A87" w14:textId="77777777" w:rsidTr="009C49C4">
        <w:trPr>
          <w:trHeight w:val="300"/>
        </w:trPr>
        <w:tc>
          <w:tcPr>
            <w:tcW w:w="5055" w:type="dxa"/>
            <w:tcBorders>
              <w:top w:val="nil"/>
              <w:left w:val="nil"/>
              <w:bottom w:val="nil"/>
              <w:right w:val="nil"/>
            </w:tcBorders>
            <w:shd w:val="clear" w:color="auto" w:fill="auto"/>
            <w:noWrap/>
            <w:vAlign w:val="bottom"/>
          </w:tcPr>
          <w:p w14:paraId="467C3A85" w14:textId="77777777" w:rsidR="001577BA" w:rsidRPr="00F72DA8" w:rsidRDefault="001577BA" w:rsidP="001577BA">
            <w:pPr>
              <w:rPr>
                <w:rFonts w:ascii="Verdana" w:hAnsi="Verdana" w:cs="Arial"/>
              </w:rPr>
            </w:pPr>
            <w:r w:rsidRPr="00F72DA8">
              <w:rPr>
                <w:rFonts w:ascii="Verdana" w:hAnsi="Verdana" w:cs="Arial"/>
              </w:rPr>
              <w:t>PV textiel</w:t>
            </w:r>
          </w:p>
        </w:tc>
        <w:tc>
          <w:tcPr>
            <w:tcW w:w="9223" w:type="dxa"/>
            <w:tcBorders>
              <w:top w:val="nil"/>
              <w:left w:val="nil"/>
              <w:bottom w:val="nil"/>
              <w:right w:val="nil"/>
            </w:tcBorders>
            <w:shd w:val="clear" w:color="auto" w:fill="auto"/>
            <w:noWrap/>
            <w:vAlign w:val="bottom"/>
          </w:tcPr>
          <w:p w14:paraId="467C3A86" w14:textId="77777777" w:rsidR="001577BA" w:rsidRPr="00F72DA8" w:rsidRDefault="001577BA" w:rsidP="001577BA">
            <w:pPr>
              <w:rPr>
                <w:rFonts w:ascii="Verdana" w:hAnsi="Verdana" w:cs="Arial"/>
              </w:rPr>
            </w:pPr>
            <w:r w:rsidRPr="00F72DA8">
              <w:rPr>
                <w:rFonts w:ascii="Verdana" w:hAnsi="Verdana" w:cs="Arial"/>
              </w:rPr>
              <w:t>Kwaliteitswissels tapijtweverij</w:t>
            </w:r>
          </w:p>
        </w:tc>
      </w:tr>
      <w:tr w:rsidR="001577BA" w:rsidRPr="00F72DA8" w14:paraId="467C3A8A" w14:textId="77777777" w:rsidTr="009C49C4">
        <w:trPr>
          <w:trHeight w:val="300"/>
        </w:trPr>
        <w:tc>
          <w:tcPr>
            <w:tcW w:w="5055" w:type="dxa"/>
            <w:tcBorders>
              <w:top w:val="nil"/>
              <w:left w:val="nil"/>
              <w:bottom w:val="nil"/>
              <w:right w:val="nil"/>
            </w:tcBorders>
            <w:shd w:val="clear" w:color="auto" w:fill="auto"/>
            <w:noWrap/>
            <w:vAlign w:val="bottom"/>
          </w:tcPr>
          <w:p w14:paraId="467C3A88" w14:textId="77777777" w:rsidR="001577BA" w:rsidRPr="00F72DA8" w:rsidRDefault="001577BA" w:rsidP="001577BA">
            <w:pPr>
              <w:rPr>
                <w:rFonts w:ascii="Verdana" w:hAnsi="Verdana" w:cs="Arial"/>
              </w:rPr>
            </w:pPr>
            <w:r w:rsidRPr="00F72DA8">
              <w:rPr>
                <w:rFonts w:ascii="Verdana" w:hAnsi="Verdana" w:cs="Arial"/>
              </w:rPr>
              <w:t>PV verkoop</w:t>
            </w:r>
          </w:p>
        </w:tc>
        <w:tc>
          <w:tcPr>
            <w:tcW w:w="9223" w:type="dxa"/>
            <w:tcBorders>
              <w:top w:val="nil"/>
              <w:left w:val="nil"/>
              <w:bottom w:val="nil"/>
              <w:right w:val="nil"/>
            </w:tcBorders>
            <w:shd w:val="clear" w:color="auto" w:fill="auto"/>
            <w:noWrap/>
            <w:vAlign w:val="bottom"/>
          </w:tcPr>
          <w:p w14:paraId="467C3A89" w14:textId="77777777" w:rsidR="001577BA" w:rsidRPr="00F72DA8" w:rsidRDefault="001577BA" w:rsidP="001577BA">
            <w:pPr>
              <w:rPr>
                <w:rFonts w:ascii="Verdana" w:hAnsi="Verdana" w:cs="Arial"/>
              </w:rPr>
            </w:pPr>
            <w:r w:rsidRPr="00F72DA8">
              <w:rPr>
                <w:rFonts w:ascii="Verdana" w:hAnsi="Verdana" w:cs="Arial"/>
              </w:rPr>
              <w:t>Modeverkoop</w:t>
            </w:r>
          </w:p>
        </w:tc>
      </w:tr>
      <w:tr w:rsidR="00AC7CA8" w:rsidRPr="00F72DA8" w14:paraId="467C3A8D" w14:textId="77777777" w:rsidTr="009C49C4">
        <w:trPr>
          <w:trHeight w:val="300"/>
        </w:trPr>
        <w:tc>
          <w:tcPr>
            <w:tcW w:w="5055" w:type="dxa"/>
            <w:tcBorders>
              <w:top w:val="nil"/>
              <w:left w:val="nil"/>
              <w:bottom w:val="nil"/>
              <w:right w:val="nil"/>
            </w:tcBorders>
            <w:shd w:val="clear" w:color="auto" w:fill="auto"/>
            <w:noWrap/>
            <w:vAlign w:val="bottom"/>
          </w:tcPr>
          <w:p w14:paraId="467C3A8B" w14:textId="77777777" w:rsidR="00AC7CA8" w:rsidRPr="00F72DA8" w:rsidRDefault="00AC7CA8" w:rsidP="001577BA">
            <w:pPr>
              <w:rPr>
                <w:rFonts w:ascii="Verdana" w:hAnsi="Verdana" w:cs="Arial"/>
              </w:rPr>
            </w:pPr>
            <w:r w:rsidRPr="00F72DA8">
              <w:rPr>
                <w:rFonts w:ascii="Verdana" w:hAnsi="Verdana" w:cs="Arial"/>
              </w:rPr>
              <w:t>PV woninginrichting</w:t>
            </w:r>
          </w:p>
        </w:tc>
        <w:tc>
          <w:tcPr>
            <w:tcW w:w="9223" w:type="dxa"/>
            <w:tcBorders>
              <w:top w:val="nil"/>
              <w:left w:val="nil"/>
              <w:bottom w:val="nil"/>
              <w:right w:val="nil"/>
            </w:tcBorders>
            <w:shd w:val="clear" w:color="auto" w:fill="auto"/>
            <w:noWrap/>
            <w:vAlign w:val="bottom"/>
          </w:tcPr>
          <w:p w14:paraId="467C3A8C" w14:textId="77777777" w:rsidR="00AC7CA8" w:rsidRPr="00F72DA8" w:rsidRDefault="00AC7CA8" w:rsidP="001577BA">
            <w:pPr>
              <w:rPr>
                <w:rFonts w:ascii="Verdana" w:hAnsi="Verdana" w:cs="Arial"/>
              </w:rPr>
            </w:pPr>
            <w:r w:rsidRPr="00F72DA8">
              <w:rPr>
                <w:rFonts w:ascii="Verdana" w:hAnsi="Verdana" w:cs="Arial"/>
              </w:rPr>
              <w:t>Basisvaardigheden handwerken</w:t>
            </w:r>
          </w:p>
        </w:tc>
      </w:tr>
      <w:tr w:rsidR="00AC7CA8" w:rsidRPr="00F72DA8" w14:paraId="467C3A90" w14:textId="77777777" w:rsidTr="009C49C4">
        <w:trPr>
          <w:trHeight w:val="300"/>
        </w:trPr>
        <w:tc>
          <w:tcPr>
            <w:tcW w:w="5055" w:type="dxa"/>
            <w:tcBorders>
              <w:top w:val="nil"/>
              <w:left w:val="nil"/>
              <w:bottom w:val="nil"/>
              <w:right w:val="nil"/>
            </w:tcBorders>
            <w:shd w:val="clear" w:color="auto" w:fill="auto"/>
            <w:noWrap/>
            <w:vAlign w:val="bottom"/>
          </w:tcPr>
          <w:p w14:paraId="467C3A8E" w14:textId="77777777" w:rsidR="00AC7CA8" w:rsidRPr="00F72DA8" w:rsidRDefault="00AC7CA8" w:rsidP="001577BA">
            <w:pPr>
              <w:rPr>
                <w:rFonts w:ascii="Verdana" w:hAnsi="Verdana" w:cs="Arial"/>
              </w:rPr>
            </w:pPr>
            <w:r w:rsidRPr="00F72DA8">
              <w:rPr>
                <w:rFonts w:ascii="Verdana" w:hAnsi="Verdana" w:cs="Arial"/>
              </w:rPr>
              <w:t>PV woninginrichting</w:t>
            </w:r>
          </w:p>
        </w:tc>
        <w:tc>
          <w:tcPr>
            <w:tcW w:w="9223" w:type="dxa"/>
            <w:tcBorders>
              <w:top w:val="nil"/>
              <w:left w:val="nil"/>
              <w:bottom w:val="nil"/>
              <w:right w:val="nil"/>
            </w:tcBorders>
            <w:shd w:val="clear" w:color="auto" w:fill="auto"/>
            <w:noWrap/>
            <w:vAlign w:val="bottom"/>
          </w:tcPr>
          <w:p w14:paraId="467C3A8F" w14:textId="77777777" w:rsidR="00AC7CA8" w:rsidRPr="00F72DA8" w:rsidRDefault="00AC7CA8" w:rsidP="001577BA">
            <w:pPr>
              <w:rPr>
                <w:rFonts w:ascii="Verdana" w:hAnsi="Verdana" w:cs="Arial"/>
              </w:rPr>
            </w:pPr>
            <w:r w:rsidRPr="00F72DA8">
              <w:rPr>
                <w:rFonts w:ascii="Verdana" w:hAnsi="Verdana" w:cs="Arial"/>
              </w:rPr>
              <w:t>Basisvaardigheden inrichten van de woning</w:t>
            </w:r>
          </w:p>
        </w:tc>
      </w:tr>
      <w:tr w:rsidR="00AC7CA8" w:rsidRPr="00F72DA8" w14:paraId="467C3A93" w14:textId="77777777" w:rsidTr="009C49C4">
        <w:trPr>
          <w:trHeight w:val="300"/>
        </w:trPr>
        <w:tc>
          <w:tcPr>
            <w:tcW w:w="5055" w:type="dxa"/>
            <w:tcBorders>
              <w:top w:val="nil"/>
              <w:left w:val="nil"/>
              <w:bottom w:val="nil"/>
              <w:right w:val="nil"/>
            </w:tcBorders>
            <w:shd w:val="clear" w:color="auto" w:fill="auto"/>
            <w:noWrap/>
            <w:vAlign w:val="bottom"/>
          </w:tcPr>
          <w:p w14:paraId="467C3A91" w14:textId="77777777" w:rsidR="00AC7CA8" w:rsidRPr="00F72DA8" w:rsidRDefault="00AC7CA8" w:rsidP="001577BA">
            <w:pPr>
              <w:rPr>
                <w:rFonts w:ascii="Verdana" w:hAnsi="Verdana" w:cs="Arial"/>
              </w:rPr>
            </w:pPr>
            <w:r w:rsidRPr="00F72DA8">
              <w:rPr>
                <w:rFonts w:ascii="Verdana" w:hAnsi="Verdana" w:cs="Arial"/>
              </w:rPr>
              <w:t>PV woninginrichting</w:t>
            </w:r>
          </w:p>
        </w:tc>
        <w:tc>
          <w:tcPr>
            <w:tcW w:w="9223" w:type="dxa"/>
            <w:tcBorders>
              <w:top w:val="nil"/>
              <w:left w:val="nil"/>
              <w:bottom w:val="nil"/>
              <w:right w:val="nil"/>
            </w:tcBorders>
            <w:shd w:val="clear" w:color="auto" w:fill="auto"/>
            <w:noWrap/>
            <w:vAlign w:val="bottom"/>
          </w:tcPr>
          <w:p w14:paraId="467C3A92" w14:textId="77777777" w:rsidR="00AC7CA8" w:rsidRPr="00F72DA8" w:rsidRDefault="00AC7CA8" w:rsidP="001577BA">
            <w:pPr>
              <w:rPr>
                <w:rFonts w:ascii="Verdana" w:hAnsi="Verdana" w:cs="Arial"/>
              </w:rPr>
            </w:pPr>
            <w:r w:rsidRPr="00F72DA8">
              <w:rPr>
                <w:rFonts w:ascii="Verdana" w:hAnsi="Verdana" w:cs="Arial"/>
              </w:rPr>
              <w:t>Decoratief met harde materialen</w:t>
            </w:r>
          </w:p>
        </w:tc>
      </w:tr>
      <w:tr w:rsidR="00AC7CA8" w:rsidRPr="00F72DA8" w14:paraId="467C3A96" w14:textId="77777777" w:rsidTr="009C49C4">
        <w:trPr>
          <w:trHeight w:val="300"/>
        </w:trPr>
        <w:tc>
          <w:tcPr>
            <w:tcW w:w="5055" w:type="dxa"/>
            <w:tcBorders>
              <w:top w:val="nil"/>
              <w:left w:val="nil"/>
              <w:bottom w:val="nil"/>
              <w:right w:val="nil"/>
            </w:tcBorders>
            <w:shd w:val="clear" w:color="auto" w:fill="auto"/>
            <w:noWrap/>
            <w:vAlign w:val="bottom"/>
          </w:tcPr>
          <w:p w14:paraId="467C3A94" w14:textId="77777777" w:rsidR="00AC7CA8" w:rsidRPr="00F72DA8" w:rsidRDefault="00AC7CA8" w:rsidP="001577BA">
            <w:pPr>
              <w:rPr>
                <w:rFonts w:ascii="Verdana" w:hAnsi="Verdana" w:cs="Arial"/>
              </w:rPr>
            </w:pPr>
            <w:r w:rsidRPr="00F72DA8">
              <w:rPr>
                <w:rFonts w:ascii="Verdana" w:hAnsi="Verdana" w:cs="Arial"/>
              </w:rPr>
              <w:t>PV woninginrichting</w:t>
            </w:r>
          </w:p>
        </w:tc>
        <w:tc>
          <w:tcPr>
            <w:tcW w:w="9223" w:type="dxa"/>
            <w:tcBorders>
              <w:top w:val="nil"/>
              <w:left w:val="nil"/>
              <w:bottom w:val="nil"/>
              <w:right w:val="nil"/>
            </w:tcBorders>
            <w:shd w:val="clear" w:color="auto" w:fill="auto"/>
            <w:noWrap/>
            <w:vAlign w:val="bottom"/>
          </w:tcPr>
          <w:p w14:paraId="467C3A95" w14:textId="77777777" w:rsidR="00AC7CA8" w:rsidRPr="00F72DA8" w:rsidRDefault="00AC7CA8" w:rsidP="001577BA">
            <w:pPr>
              <w:rPr>
                <w:rFonts w:ascii="Verdana" w:hAnsi="Verdana" w:cs="Arial"/>
              </w:rPr>
            </w:pPr>
            <w:r w:rsidRPr="00F72DA8">
              <w:rPr>
                <w:rFonts w:ascii="Verdana" w:hAnsi="Verdana" w:cs="Arial"/>
              </w:rPr>
              <w:t>Decoratief met natuurlijke materialen</w:t>
            </w:r>
          </w:p>
        </w:tc>
      </w:tr>
      <w:tr w:rsidR="00AC7CA8" w:rsidRPr="00F72DA8" w14:paraId="467C3A99" w14:textId="77777777" w:rsidTr="009C49C4">
        <w:trPr>
          <w:trHeight w:val="300"/>
        </w:trPr>
        <w:tc>
          <w:tcPr>
            <w:tcW w:w="5055" w:type="dxa"/>
            <w:tcBorders>
              <w:top w:val="nil"/>
              <w:left w:val="nil"/>
              <w:bottom w:val="nil"/>
              <w:right w:val="nil"/>
            </w:tcBorders>
            <w:shd w:val="clear" w:color="auto" w:fill="auto"/>
            <w:noWrap/>
            <w:vAlign w:val="bottom"/>
          </w:tcPr>
          <w:p w14:paraId="467C3A97" w14:textId="77777777" w:rsidR="00AC7CA8" w:rsidRPr="00F72DA8" w:rsidRDefault="00AC7CA8" w:rsidP="001577BA">
            <w:pPr>
              <w:rPr>
                <w:rFonts w:ascii="Verdana" w:hAnsi="Verdana" w:cs="Arial"/>
              </w:rPr>
            </w:pPr>
            <w:r w:rsidRPr="00F72DA8">
              <w:rPr>
                <w:rFonts w:ascii="Verdana" w:hAnsi="Verdana" w:cs="Arial"/>
              </w:rPr>
              <w:t>PV woninginrichting</w:t>
            </w:r>
          </w:p>
        </w:tc>
        <w:tc>
          <w:tcPr>
            <w:tcW w:w="9223" w:type="dxa"/>
            <w:tcBorders>
              <w:top w:val="nil"/>
              <w:left w:val="nil"/>
              <w:bottom w:val="nil"/>
              <w:right w:val="nil"/>
            </w:tcBorders>
            <w:shd w:val="clear" w:color="auto" w:fill="auto"/>
            <w:noWrap/>
            <w:vAlign w:val="bottom"/>
          </w:tcPr>
          <w:p w14:paraId="467C3A98" w14:textId="77777777" w:rsidR="00AC7CA8" w:rsidRPr="00F72DA8" w:rsidRDefault="00AC7CA8" w:rsidP="001577BA">
            <w:pPr>
              <w:rPr>
                <w:rFonts w:ascii="Verdana" w:hAnsi="Verdana" w:cs="Arial"/>
              </w:rPr>
            </w:pPr>
            <w:r w:rsidRPr="00F72DA8">
              <w:rPr>
                <w:rFonts w:ascii="Verdana" w:hAnsi="Verdana" w:cs="Arial"/>
              </w:rPr>
              <w:t>Decoratief met textiel</w:t>
            </w:r>
          </w:p>
        </w:tc>
      </w:tr>
      <w:tr w:rsidR="00AC7CA8" w:rsidRPr="00F72DA8" w14:paraId="467C3A9C" w14:textId="77777777" w:rsidTr="009C49C4">
        <w:trPr>
          <w:trHeight w:val="300"/>
        </w:trPr>
        <w:tc>
          <w:tcPr>
            <w:tcW w:w="5055" w:type="dxa"/>
            <w:tcBorders>
              <w:top w:val="nil"/>
              <w:left w:val="nil"/>
              <w:bottom w:val="nil"/>
              <w:right w:val="nil"/>
            </w:tcBorders>
            <w:shd w:val="clear" w:color="auto" w:fill="auto"/>
            <w:noWrap/>
            <w:vAlign w:val="bottom"/>
          </w:tcPr>
          <w:p w14:paraId="467C3A9A" w14:textId="77777777" w:rsidR="00AC7CA8" w:rsidRPr="00F72DA8" w:rsidRDefault="00AC7CA8" w:rsidP="001577BA">
            <w:pPr>
              <w:rPr>
                <w:rFonts w:ascii="Verdana" w:hAnsi="Verdana" w:cs="Arial"/>
              </w:rPr>
            </w:pPr>
            <w:r w:rsidRPr="00F72DA8">
              <w:rPr>
                <w:rFonts w:ascii="Verdana" w:hAnsi="Verdana" w:cs="Arial"/>
              </w:rPr>
              <w:t>PV woninginrichting</w:t>
            </w:r>
          </w:p>
        </w:tc>
        <w:tc>
          <w:tcPr>
            <w:tcW w:w="9223" w:type="dxa"/>
            <w:tcBorders>
              <w:top w:val="nil"/>
              <w:left w:val="nil"/>
              <w:bottom w:val="nil"/>
              <w:right w:val="nil"/>
            </w:tcBorders>
            <w:shd w:val="clear" w:color="auto" w:fill="auto"/>
            <w:noWrap/>
            <w:vAlign w:val="bottom"/>
          </w:tcPr>
          <w:p w14:paraId="467C3A9B" w14:textId="77777777" w:rsidR="00AC7CA8" w:rsidRPr="00F72DA8" w:rsidRDefault="00AC7CA8" w:rsidP="001577BA">
            <w:pPr>
              <w:rPr>
                <w:rFonts w:ascii="Verdana" w:hAnsi="Verdana" w:cs="Arial"/>
              </w:rPr>
            </w:pPr>
            <w:r w:rsidRPr="00F72DA8">
              <w:rPr>
                <w:rFonts w:ascii="Verdana" w:hAnsi="Verdana" w:cs="Arial"/>
              </w:rPr>
              <w:t>Klassieke handwerktechnieken</w:t>
            </w:r>
          </w:p>
        </w:tc>
      </w:tr>
      <w:tr w:rsidR="001577BA" w:rsidRPr="00F72DA8" w14:paraId="467C3A9F" w14:textId="77777777" w:rsidTr="009C49C4">
        <w:trPr>
          <w:trHeight w:val="300"/>
        </w:trPr>
        <w:tc>
          <w:tcPr>
            <w:tcW w:w="5055" w:type="dxa"/>
            <w:tcBorders>
              <w:top w:val="nil"/>
              <w:left w:val="nil"/>
              <w:bottom w:val="nil"/>
              <w:right w:val="nil"/>
            </w:tcBorders>
            <w:shd w:val="clear" w:color="auto" w:fill="auto"/>
            <w:noWrap/>
            <w:vAlign w:val="bottom"/>
          </w:tcPr>
          <w:p w14:paraId="467C3A9D" w14:textId="77777777" w:rsidR="001577BA" w:rsidRPr="00F72DA8" w:rsidRDefault="001577BA" w:rsidP="001577BA">
            <w:pPr>
              <w:rPr>
                <w:rFonts w:ascii="Verdana" w:hAnsi="Verdana" w:cs="Arial"/>
              </w:rPr>
            </w:pPr>
            <w:r w:rsidRPr="00F72DA8">
              <w:rPr>
                <w:rFonts w:ascii="Verdana" w:hAnsi="Verdana" w:cs="Arial"/>
              </w:rPr>
              <w:t>TV agogische methodieken</w:t>
            </w:r>
          </w:p>
        </w:tc>
        <w:tc>
          <w:tcPr>
            <w:tcW w:w="9223" w:type="dxa"/>
            <w:tcBorders>
              <w:top w:val="nil"/>
              <w:left w:val="nil"/>
              <w:bottom w:val="nil"/>
              <w:right w:val="nil"/>
            </w:tcBorders>
            <w:shd w:val="clear" w:color="auto" w:fill="auto"/>
            <w:noWrap/>
            <w:vAlign w:val="bottom"/>
          </w:tcPr>
          <w:p w14:paraId="467C3A9E" w14:textId="77777777" w:rsidR="001577BA" w:rsidRPr="00F72DA8" w:rsidRDefault="001577BA" w:rsidP="001577BA">
            <w:pPr>
              <w:rPr>
                <w:rFonts w:ascii="Verdana" w:hAnsi="Verdana" w:cs="Arial"/>
              </w:rPr>
            </w:pPr>
            <w:r w:rsidRPr="00F72DA8">
              <w:rPr>
                <w:rFonts w:ascii="Verdana" w:hAnsi="Verdana" w:cs="Arial"/>
              </w:rPr>
              <w:t xml:space="preserve">Actuele </w:t>
            </w:r>
            <w:r w:rsidR="00920F43" w:rsidRPr="00F72DA8">
              <w:rPr>
                <w:rFonts w:ascii="Verdana" w:hAnsi="Verdana" w:cs="Arial"/>
              </w:rPr>
              <w:t>tendensen</w:t>
            </w:r>
            <w:r w:rsidRPr="00F72DA8">
              <w:rPr>
                <w:rFonts w:ascii="Verdana" w:hAnsi="Verdana" w:cs="Arial"/>
              </w:rPr>
              <w:t xml:space="preserve"> in het welzijnswerk</w:t>
            </w:r>
          </w:p>
        </w:tc>
      </w:tr>
      <w:tr w:rsidR="001577BA" w:rsidRPr="00F72DA8" w14:paraId="467C3AA2" w14:textId="77777777" w:rsidTr="009C49C4">
        <w:trPr>
          <w:trHeight w:val="300"/>
        </w:trPr>
        <w:tc>
          <w:tcPr>
            <w:tcW w:w="5055" w:type="dxa"/>
            <w:tcBorders>
              <w:top w:val="nil"/>
              <w:left w:val="nil"/>
              <w:bottom w:val="nil"/>
              <w:right w:val="nil"/>
            </w:tcBorders>
            <w:shd w:val="clear" w:color="auto" w:fill="auto"/>
            <w:noWrap/>
            <w:vAlign w:val="bottom"/>
          </w:tcPr>
          <w:p w14:paraId="467C3AA0" w14:textId="77777777" w:rsidR="001577BA" w:rsidRPr="00F72DA8" w:rsidRDefault="001577BA" w:rsidP="001577BA">
            <w:pPr>
              <w:rPr>
                <w:rFonts w:ascii="Verdana" w:hAnsi="Verdana" w:cs="Arial"/>
              </w:rPr>
            </w:pPr>
            <w:r w:rsidRPr="00F72DA8">
              <w:rPr>
                <w:rFonts w:ascii="Verdana" w:hAnsi="Verdana" w:cs="Arial"/>
              </w:rPr>
              <w:t>TV agogische methodieken</w:t>
            </w:r>
          </w:p>
        </w:tc>
        <w:tc>
          <w:tcPr>
            <w:tcW w:w="9223" w:type="dxa"/>
            <w:tcBorders>
              <w:top w:val="nil"/>
              <w:left w:val="nil"/>
              <w:bottom w:val="nil"/>
              <w:right w:val="nil"/>
            </w:tcBorders>
            <w:shd w:val="clear" w:color="auto" w:fill="auto"/>
            <w:noWrap/>
            <w:vAlign w:val="bottom"/>
          </w:tcPr>
          <w:p w14:paraId="467C3AA1" w14:textId="77777777" w:rsidR="001577BA" w:rsidRPr="00F72DA8" w:rsidRDefault="001577BA" w:rsidP="001577BA">
            <w:pPr>
              <w:rPr>
                <w:rFonts w:ascii="Verdana" w:hAnsi="Verdana" w:cs="Arial"/>
              </w:rPr>
            </w:pPr>
            <w:r w:rsidRPr="00F72DA8">
              <w:rPr>
                <w:rFonts w:ascii="Verdana" w:hAnsi="Verdana" w:cs="Arial"/>
              </w:rPr>
              <w:t>Begeleiding van het jonge kind 1</w:t>
            </w:r>
          </w:p>
        </w:tc>
      </w:tr>
      <w:tr w:rsidR="001577BA" w:rsidRPr="00F72DA8" w14:paraId="467C3AA5" w14:textId="77777777" w:rsidTr="009C49C4">
        <w:trPr>
          <w:trHeight w:val="300"/>
        </w:trPr>
        <w:tc>
          <w:tcPr>
            <w:tcW w:w="5055" w:type="dxa"/>
            <w:tcBorders>
              <w:top w:val="nil"/>
              <w:left w:val="nil"/>
              <w:bottom w:val="nil"/>
              <w:right w:val="nil"/>
            </w:tcBorders>
            <w:shd w:val="clear" w:color="auto" w:fill="auto"/>
            <w:noWrap/>
            <w:vAlign w:val="bottom"/>
          </w:tcPr>
          <w:p w14:paraId="467C3AA3" w14:textId="77777777" w:rsidR="001577BA" w:rsidRPr="00F72DA8" w:rsidRDefault="001577BA" w:rsidP="001577BA">
            <w:pPr>
              <w:rPr>
                <w:rFonts w:ascii="Verdana" w:hAnsi="Verdana" w:cs="Arial"/>
              </w:rPr>
            </w:pPr>
            <w:r w:rsidRPr="00F72DA8">
              <w:rPr>
                <w:rFonts w:ascii="Verdana" w:hAnsi="Verdana" w:cs="Arial"/>
              </w:rPr>
              <w:t>TV agogische methodieken</w:t>
            </w:r>
          </w:p>
        </w:tc>
        <w:tc>
          <w:tcPr>
            <w:tcW w:w="9223" w:type="dxa"/>
            <w:tcBorders>
              <w:top w:val="nil"/>
              <w:left w:val="nil"/>
              <w:bottom w:val="nil"/>
              <w:right w:val="nil"/>
            </w:tcBorders>
            <w:shd w:val="clear" w:color="auto" w:fill="auto"/>
            <w:noWrap/>
            <w:vAlign w:val="bottom"/>
          </w:tcPr>
          <w:p w14:paraId="467C3AA4" w14:textId="77777777" w:rsidR="001577BA" w:rsidRPr="00F72DA8" w:rsidRDefault="001577BA" w:rsidP="001577BA">
            <w:pPr>
              <w:rPr>
                <w:rFonts w:ascii="Verdana" w:hAnsi="Verdana" w:cs="Arial"/>
              </w:rPr>
            </w:pPr>
            <w:r w:rsidRPr="00F72DA8">
              <w:rPr>
                <w:rFonts w:ascii="Verdana" w:hAnsi="Verdana" w:cs="Arial"/>
              </w:rPr>
              <w:t>Begeleiding van het jonge kind 3</w:t>
            </w:r>
          </w:p>
        </w:tc>
      </w:tr>
      <w:tr w:rsidR="001577BA" w:rsidRPr="00F72DA8" w14:paraId="467C3AA8" w14:textId="77777777" w:rsidTr="009C49C4">
        <w:trPr>
          <w:trHeight w:val="300"/>
        </w:trPr>
        <w:tc>
          <w:tcPr>
            <w:tcW w:w="5055" w:type="dxa"/>
            <w:tcBorders>
              <w:top w:val="nil"/>
              <w:left w:val="nil"/>
              <w:bottom w:val="nil"/>
              <w:right w:val="nil"/>
            </w:tcBorders>
            <w:shd w:val="clear" w:color="auto" w:fill="auto"/>
            <w:noWrap/>
            <w:vAlign w:val="bottom"/>
          </w:tcPr>
          <w:p w14:paraId="467C3AA6" w14:textId="77777777" w:rsidR="001577BA" w:rsidRPr="00F72DA8" w:rsidRDefault="001577BA" w:rsidP="001577BA">
            <w:pPr>
              <w:rPr>
                <w:rFonts w:ascii="Verdana" w:hAnsi="Verdana" w:cs="Arial"/>
              </w:rPr>
            </w:pPr>
            <w:r w:rsidRPr="00F72DA8">
              <w:rPr>
                <w:rFonts w:ascii="Verdana" w:hAnsi="Verdana" w:cs="Arial"/>
              </w:rPr>
              <w:t>TV agogische methodieken</w:t>
            </w:r>
          </w:p>
        </w:tc>
        <w:tc>
          <w:tcPr>
            <w:tcW w:w="9223" w:type="dxa"/>
            <w:tcBorders>
              <w:top w:val="nil"/>
              <w:left w:val="nil"/>
              <w:bottom w:val="nil"/>
              <w:right w:val="nil"/>
            </w:tcBorders>
            <w:shd w:val="clear" w:color="auto" w:fill="auto"/>
            <w:noWrap/>
            <w:vAlign w:val="bottom"/>
          </w:tcPr>
          <w:p w14:paraId="467C3AA7" w14:textId="77777777" w:rsidR="001577BA" w:rsidRPr="00F72DA8" w:rsidRDefault="001577BA" w:rsidP="001577BA">
            <w:pPr>
              <w:rPr>
                <w:rFonts w:ascii="Verdana" w:hAnsi="Verdana" w:cs="Arial"/>
              </w:rPr>
            </w:pPr>
            <w:r w:rsidRPr="00F72DA8">
              <w:rPr>
                <w:rFonts w:ascii="Verdana" w:hAnsi="Verdana" w:cs="Arial"/>
              </w:rPr>
              <w:t>Begeleiding van het jonge kind 4</w:t>
            </w:r>
          </w:p>
        </w:tc>
      </w:tr>
      <w:tr w:rsidR="001577BA" w:rsidRPr="00F72DA8" w14:paraId="467C3AAB" w14:textId="77777777" w:rsidTr="009C49C4">
        <w:trPr>
          <w:trHeight w:val="300"/>
        </w:trPr>
        <w:tc>
          <w:tcPr>
            <w:tcW w:w="5055" w:type="dxa"/>
            <w:tcBorders>
              <w:top w:val="nil"/>
              <w:left w:val="nil"/>
              <w:bottom w:val="nil"/>
              <w:right w:val="nil"/>
            </w:tcBorders>
            <w:shd w:val="clear" w:color="auto" w:fill="auto"/>
            <w:noWrap/>
            <w:vAlign w:val="bottom"/>
          </w:tcPr>
          <w:p w14:paraId="467C3AA9" w14:textId="77777777" w:rsidR="001577BA" w:rsidRPr="00F72DA8" w:rsidRDefault="001577BA" w:rsidP="001577BA">
            <w:pPr>
              <w:rPr>
                <w:rFonts w:ascii="Verdana" w:hAnsi="Verdana" w:cs="Arial"/>
              </w:rPr>
            </w:pPr>
            <w:r w:rsidRPr="00F72DA8">
              <w:rPr>
                <w:rFonts w:ascii="Verdana" w:hAnsi="Verdana" w:cs="Arial"/>
              </w:rPr>
              <w:t>TV agogische methodieken</w:t>
            </w:r>
          </w:p>
        </w:tc>
        <w:tc>
          <w:tcPr>
            <w:tcW w:w="9223" w:type="dxa"/>
            <w:tcBorders>
              <w:top w:val="nil"/>
              <w:left w:val="nil"/>
              <w:bottom w:val="nil"/>
              <w:right w:val="nil"/>
            </w:tcBorders>
            <w:shd w:val="clear" w:color="auto" w:fill="auto"/>
            <w:noWrap/>
            <w:vAlign w:val="bottom"/>
          </w:tcPr>
          <w:p w14:paraId="467C3AAA" w14:textId="77777777" w:rsidR="001577BA" w:rsidRPr="00F72DA8" w:rsidRDefault="001577BA" w:rsidP="001577BA">
            <w:pPr>
              <w:rPr>
                <w:rFonts w:ascii="Verdana" w:hAnsi="Verdana" w:cs="Arial"/>
              </w:rPr>
            </w:pPr>
            <w:r w:rsidRPr="00F72DA8">
              <w:rPr>
                <w:rFonts w:ascii="Verdana" w:hAnsi="Verdana" w:cs="Arial"/>
              </w:rPr>
              <w:t>Begeleiding van het jonge kind 5</w:t>
            </w:r>
          </w:p>
        </w:tc>
      </w:tr>
      <w:tr w:rsidR="001577BA" w:rsidRPr="00F72DA8" w14:paraId="467C3AAE" w14:textId="77777777" w:rsidTr="009C49C4">
        <w:trPr>
          <w:trHeight w:val="300"/>
        </w:trPr>
        <w:tc>
          <w:tcPr>
            <w:tcW w:w="5055" w:type="dxa"/>
            <w:tcBorders>
              <w:top w:val="nil"/>
              <w:left w:val="nil"/>
              <w:bottom w:val="nil"/>
              <w:right w:val="nil"/>
            </w:tcBorders>
            <w:shd w:val="clear" w:color="auto" w:fill="auto"/>
            <w:noWrap/>
            <w:vAlign w:val="bottom"/>
          </w:tcPr>
          <w:p w14:paraId="467C3AAC" w14:textId="77777777" w:rsidR="001577BA" w:rsidRPr="00F72DA8" w:rsidRDefault="001577BA" w:rsidP="001577BA">
            <w:pPr>
              <w:rPr>
                <w:rFonts w:ascii="Verdana" w:hAnsi="Verdana" w:cs="Arial"/>
              </w:rPr>
            </w:pPr>
            <w:r w:rsidRPr="00F72DA8">
              <w:rPr>
                <w:rFonts w:ascii="Verdana" w:hAnsi="Verdana" w:cs="Arial"/>
              </w:rPr>
              <w:t>TV agogische methodieken</w:t>
            </w:r>
          </w:p>
        </w:tc>
        <w:tc>
          <w:tcPr>
            <w:tcW w:w="9223" w:type="dxa"/>
            <w:tcBorders>
              <w:top w:val="nil"/>
              <w:left w:val="nil"/>
              <w:bottom w:val="nil"/>
              <w:right w:val="nil"/>
            </w:tcBorders>
            <w:shd w:val="clear" w:color="auto" w:fill="auto"/>
            <w:noWrap/>
            <w:vAlign w:val="bottom"/>
          </w:tcPr>
          <w:p w14:paraId="467C3AAD" w14:textId="77777777" w:rsidR="001577BA" w:rsidRPr="00F72DA8" w:rsidRDefault="001577BA" w:rsidP="001577BA">
            <w:pPr>
              <w:rPr>
                <w:rFonts w:ascii="Verdana" w:hAnsi="Verdana" w:cs="Arial"/>
              </w:rPr>
            </w:pPr>
            <w:r w:rsidRPr="00F72DA8">
              <w:rPr>
                <w:rFonts w:ascii="Verdana" w:hAnsi="Verdana" w:cs="Arial"/>
              </w:rPr>
              <w:t>Begeleiding van het schoolgaande kind 1</w:t>
            </w:r>
          </w:p>
        </w:tc>
      </w:tr>
      <w:tr w:rsidR="001577BA" w:rsidRPr="00F72DA8" w14:paraId="467C3AB1" w14:textId="77777777" w:rsidTr="009C49C4">
        <w:trPr>
          <w:trHeight w:val="300"/>
        </w:trPr>
        <w:tc>
          <w:tcPr>
            <w:tcW w:w="5055" w:type="dxa"/>
            <w:tcBorders>
              <w:top w:val="nil"/>
              <w:left w:val="nil"/>
              <w:bottom w:val="nil"/>
              <w:right w:val="nil"/>
            </w:tcBorders>
            <w:shd w:val="clear" w:color="auto" w:fill="auto"/>
            <w:noWrap/>
            <w:vAlign w:val="bottom"/>
          </w:tcPr>
          <w:p w14:paraId="467C3AAF" w14:textId="77777777" w:rsidR="001577BA" w:rsidRPr="00F72DA8" w:rsidRDefault="001577BA" w:rsidP="001577BA">
            <w:pPr>
              <w:rPr>
                <w:rFonts w:ascii="Verdana" w:hAnsi="Verdana" w:cs="Arial"/>
              </w:rPr>
            </w:pPr>
            <w:r w:rsidRPr="00F72DA8">
              <w:rPr>
                <w:rFonts w:ascii="Verdana" w:hAnsi="Verdana" w:cs="Arial"/>
              </w:rPr>
              <w:t>TV agogische methodieken</w:t>
            </w:r>
          </w:p>
        </w:tc>
        <w:tc>
          <w:tcPr>
            <w:tcW w:w="9223" w:type="dxa"/>
            <w:tcBorders>
              <w:top w:val="nil"/>
              <w:left w:val="nil"/>
              <w:bottom w:val="nil"/>
              <w:right w:val="nil"/>
            </w:tcBorders>
            <w:shd w:val="clear" w:color="auto" w:fill="auto"/>
            <w:noWrap/>
            <w:vAlign w:val="bottom"/>
          </w:tcPr>
          <w:p w14:paraId="467C3AB0" w14:textId="77777777" w:rsidR="001577BA" w:rsidRPr="00F72DA8" w:rsidRDefault="001577BA" w:rsidP="001577BA">
            <w:pPr>
              <w:rPr>
                <w:rFonts w:ascii="Verdana" w:hAnsi="Verdana" w:cs="Arial"/>
              </w:rPr>
            </w:pPr>
            <w:r w:rsidRPr="00F72DA8">
              <w:rPr>
                <w:rFonts w:ascii="Verdana" w:hAnsi="Verdana" w:cs="Arial"/>
              </w:rPr>
              <w:t>Begeleiding van het schoolgaande kind 2</w:t>
            </w:r>
          </w:p>
        </w:tc>
      </w:tr>
      <w:tr w:rsidR="001577BA" w:rsidRPr="00F72DA8" w14:paraId="467C3AB4" w14:textId="77777777" w:rsidTr="009C49C4">
        <w:trPr>
          <w:trHeight w:val="300"/>
        </w:trPr>
        <w:tc>
          <w:tcPr>
            <w:tcW w:w="5055" w:type="dxa"/>
            <w:tcBorders>
              <w:top w:val="nil"/>
              <w:left w:val="nil"/>
              <w:bottom w:val="nil"/>
              <w:right w:val="nil"/>
            </w:tcBorders>
            <w:shd w:val="clear" w:color="auto" w:fill="auto"/>
            <w:noWrap/>
            <w:vAlign w:val="bottom"/>
          </w:tcPr>
          <w:p w14:paraId="467C3AB2" w14:textId="77777777" w:rsidR="001577BA" w:rsidRPr="00F72DA8" w:rsidRDefault="001577BA" w:rsidP="001577BA">
            <w:pPr>
              <w:rPr>
                <w:rFonts w:ascii="Verdana" w:hAnsi="Verdana" w:cs="Arial"/>
              </w:rPr>
            </w:pPr>
            <w:r w:rsidRPr="00F72DA8">
              <w:rPr>
                <w:rFonts w:ascii="Verdana" w:hAnsi="Verdana" w:cs="Arial"/>
              </w:rPr>
              <w:t>TV agogische methodieken</w:t>
            </w:r>
          </w:p>
        </w:tc>
        <w:tc>
          <w:tcPr>
            <w:tcW w:w="9223" w:type="dxa"/>
            <w:tcBorders>
              <w:top w:val="nil"/>
              <w:left w:val="nil"/>
              <w:bottom w:val="nil"/>
              <w:right w:val="nil"/>
            </w:tcBorders>
            <w:shd w:val="clear" w:color="auto" w:fill="auto"/>
            <w:noWrap/>
            <w:vAlign w:val="bottom"/>
          </w:tcPr>
          <w:p w14:paraId="467C3AB3" w14:textId="77777777" w:rsidR="001577BA" w:rsidRPr="00F72DA8" w:rsidRDefault="001577BA" w:rsidP="001577BA">
            <w:pPr>
              <w:rPr>
                <w:rFonts w:ascii="Verdana" w:hAnsi="Verdana" w:cs="Arial"/>
              </w:rPr>
            </w:pPr>
            <w:r w:rsidRPr="00F72DA8">
              <w:rPr>
                <w:rFonts w:ascii="Verdana" w:hAnsi="Verdana" w:cs="Arial"/>
              </w:rPr>
              <w:t>Begeleiding van het schoolgaande kind 4</w:t>
            </w:r>
          </w:p>
        </w:tc>
      </w:tr>
      <w:tr w:rsidR="001577BA" w:rsidRPr="00F72DA8" w14:paraId="467C3AB7" w14:textId="77777777" w:rsidTr="009C49C4">
        <w:trPr>
          <w:trHeight w:val="300"/>
        </w:trPr>
        <w:tc>
          <w:tcPr>
            <w:tcW w:w="5055" w:type="dxa"/>
            <w:tcBorders>
              <w:top w:val="nil"/>
              <w:left w:val="nil"/>
              <w:bottom w:val="nil"/>
              <w:right w:val="nil"/>
            </w:tcBorders>
            <w:shd w:val="clear" w:color="auto" w:fill="auto"/>
            <w:noWrap/>
            <w:vAlign w:val="bottom"/>
          </w:tcPr>
          <w:p w14:paraId="467C3AB5" w14:textId="77777777" w:rsidR="001577BA" w:rsidRPr="00F72DA8" w:rsidRDefault="001577BA" w:rsidP="001577BA">
            <w:pPr>
              <w:rPr>
                <w:rFonts w:ascii="Verdana" w:hAnsi="Verdana" w:cs="Arial"/>
              </w:rPr>
            </w:pPr>
            <w:r w:rsidRPr="00F72DA8">
              <w:rPr>
                <w:rFonts w:ascii="Verdana" w:hAnsi="Verdana" w:cs="Arial"/>
              </w:rPr>
              <w:t>TV agogische methodieken</w:t>
            </w:r>
          </w:p>
        </w:tc>
        <w:tc>
          <w:tcPr>
            <w:tcW w:w="9223" w:type="dxa"/>
            <w:tcBorders>
              <w:top w:val="nil"/>
              <w:left w:val="nil"/>
              <w:bottom w:val="nil"/>
              <w:right w:val="nil"/>
            </w:tcBorders>
            <w:shd w:val="clear" w:color="auto" w:fill="auto"/>
            <w:noWrap/>
            <w:vAlign w:val="bottom"/>
          </w:tcPr>
          <w:p w14:paraId="467C3AB6" w14:textId="77777777" w:rsidR="001577BA" w:rsidRPr="00F72DA8" w:rsidRDefault="001577BA" w:rsidP="001577BA">
            <w:pPr>
              <w:rPr>
                <w:rFonts w:ascii="Verdana" w:hAnsi="Verdana" w:cs="Arial"/>
              </w:rPr>
            </w:pPr>
            <w:r w:rsidRPr="00F72DA8">
              <w:rPr>
                <w:rFonts w:ascii="Verdana" w:hAnsi="Verdana" w:cs="Arial"/>
              </w:rPr>
              <w:t>Begeleiding van het schoolgaande kind 5</w:t>
            </w:r>
          </w:p>
        </w:tc>
      </w:tr>
      <w:tr w:rsidR="001577BA" w:rsidRPr="00F72DA8" w14:paraId="467C3ABA" w14:textId="77777777" w:rsidTr="009C49C4">
        <w:trPr>
          <w:trHeight w:val="300"/>
        </w:trPr>
        <w:tc>
          <w:tcPr>
            <w:tcW w:w="5055" w:type="dxa"/>
            <w:tcBorders>
              <w:top w:val="nil"/>
              <w:left w:val="nil"/>
              <w:bottom w:val="nil"/>
              <w:right w:val="nil"/>
            </w:tcBorders>
            <w:shd w:val="clear" w:color="auto" w:fill="auto"/>
            <w:noWrap/>
            <w:vAlign w:val="bottom"/>
          </w:tcPr>
          <w:p w14:paraId="467C3AB8" w14:textId="77777777" w:rsidR="001577BA" w:rsidRPr="00F72DA8" w:rsidRDefault="001577BA" w:rsidP="001577BA">
            <w:pPr>
              <w:rPr>
                <w:rFonts w:ascii="Verdana" w:hAnsi="Verdana" w:cs="Arial"/>
              </w:rPr>
            </w:pPr>
            <w:r w:rsidRPr="00F72DA8">
              <w:rPr>
                <w:rFonts w:ascii="Verdana" w:hAnsi="Verdana" w:cs="Arial"/>
              </w:rPr>
              <w:t>TV agogische methodieken</w:t>
            </w:r>
          </w:p>
        </w:tc>
        <w:tc>
          <w:tcPr>
            <w:tcW w:w="9223" w:type="dxa"/>
            <w:tcBorders>
              <w:top w:val="nil"/>
              <w:left w:val="nil"/>
              <w:bottom w:val="nil"/>
              <w:right w:val="nil"/>
            </w:tcBorders>
            <w:shd w:val="clear" w:color="auto" w:fill="auto"/>
            <w:noWrap/>
            <w:vAlign w:val="bottom"/>
          </w:tcPr>
          <w:p w14:paraId="467C3AB9" w14:textId="77777777" w:rsidR="001577BA" w:rsidRPr="00F72DA8" w:rsidRDefault="001577BA" w:rsidP="001577BA">
            <w:pPr>
              <w:rPr>
                <w:rFonts w:ascii="Verdana" w:hAnsi="Verdana" w:cs="Arial"/>
              </w:rPr>
            </w:pPr>
            <w:r w:rsidRPr="00F72DA8">
              <w:rPr>
                <w:rFonts w:ascii="Verdana" w:hAnsi="Verdana" w:cs="Arial"/>
              </w:rPr>
              <w:t>Begeleiding van het schoolgaande kind 6</w:t>
            </w:r>
          </w:p>
        </w:tc>
      </w:tr>
      <w:tr w:rsidR="001577BA" w:rsidRPr="00F72DA8" w14:paraId="467C3ABD" w14:textId="77777777" w:rsidTr="009C49C4">
        <w:trPr>
          <w:trHeight w:val="300"/>
        </w:trPr>
        <w:tc>
          <w:tcPr>
            <w:tcW w:w="5055" w:type="dxa"/>
            <w:tcBorders>
              <w:top w:val="nil"/>
              <w:left w:val="nil"/>
              <w:bottom w:val="nil"/>
              <w:right w:val="nil"/>
            </w:tcBorders>
            <w:shd w:val="clear" w:color="auto" w:fill="auto"/>
            <w:noWrap/>
            <w:vAlign w:val="bottom"/>
          </w:tcPr>
          <w:p w14:paraId="467C3ABB" w14:textId="77777777" w:rsidR="001577BA" w:rsidRPr="00F72DA8" w:rsidRDefault="001577BA" w:rsidP="001577BA">
            <w:pPr>
              <w:rPr>
                <w:rFonts w:ascii="Verdana" w:hAnsi="Verdana" w:cs="Arial"/>
              </w:rPr>
            </w:pPr>
            <w:r w:rsidRPr="00F72DA8">
              <w:rPr>
                <w:rFonts w:ascii="Verdana" w:hAnsi="Verdana" w:cs="Arial"/>
              </w:rPr>
              <w:t>TV agogische methodieken</w:t>
            </w:r>
          </w:p>
        </w:tc>
        <w:tc>
          <w:tcPr>
            <w:tcW w:w="9223" w:type="dxa"/>
            <w:tcBorders>
              <w:top w:val="nil"/>
              <w:left w:val="nil"/>
              <w:bottom w:val="nil"/>
              <w:right w:val="nil"/>
            </w:tcBorders>
            <w:shd w:val="clear" w:color="auto" w:fill="auto"/>
            <w:noWrap/>
            <w:vAlign w:val="bottom"/>
          </w:tcPr>
          <w:p w14:paraId="467C3ABC" w14:textId="77777777" w:rsidR="001577BA" w:rsidRPr="00F72DA8" w:rsidRDefault="001577BA" w:rsidP="001577BA">
            <w:pPr>
              <w:rPr>
                <w:rFonts w:ascii="Verdana" w:hAnsi="Verdana" w:cs="Arial"/>
              </w:rPr>
            </w:pPr>
            <w:r w:rsidRPr="00F72DA8">
              <w:rPr>
                <w:rFonts w:ascii="Verdana" w:hAnsi="Verdana" w:cs="Arial"/>
              </w:rPr>
              <w:t>Begeleiding van het schoolgaande kind 7</w:t>
            </w:r>
          </w:p>
        </w:tc>
      </w:tr>
      <w:tr w:rsidR="001577BA" w:rsidRPr="00F72DA8" w14:paraId="467C3AC0" w14:textId="77777777" w:rsidTr="009C49C4">
        <w:trPr>
          <w:trHeight w:val="300"/>
        </w:trPr>
        <w:tc>
          <w:tcPr>
            <w:tcW w:w="5055" w:type="dxa"/>
            <w:tcBorders>
              <w:top w:val="nil"/>
              <w:left w:val="nil"/>
              <w:bottom w:val="nil"/>
              <w:right w:val="nil"/>
            </w:tcBorders>
            <w:shd w:val="clear" w:color="auto" w:fill="auto"/>
            <w:noWrap/>
            <w:vAlign w:val="bottom"/>
          </w:tcPr>
          <w:p w14:paraId="467C3ABE" w14:textId="77777777" w:rsidR="001577BA" w:rsidRPr="00F72DA8" w:rsidRDefault="001577BA" w:rsidP="001577BA">
            <w:pPr>
              <w:rPr>
                <w:rFonts w:ascii="Verdana" w:hAnsi="Verdana" w:cs="Arial"/>
              </w:rPr>
            </w:pPr>
            <w:r w:rsidRPr="00F72DA8">
              <w:rPr>
                <w:rFonts w:ascii="Verdana" w:hAnsi="Verdana" w:cs="Arial"/>
              </w:rPr>
              <w:t>TV agogische methodieken</w:t>
            </w:r>
          </w:p>
        </w:tc>
        <w:tc>
          <w:tcPr>
            <w:tcW w:w="9223" w:type="dxa"/>
            <w:tcBorders>
              <w:top w:val="nil"/>
              <w:left w:val="nil"/>
              <w:bottom w:val="nil"/>
              <w:right w:val="nil"/>
            </w:tcBorders>
            <w:shd w:val="clear" w:color="auto" w:fill="auto"/>
            <w:noWrap/>
            <w:vAlign w:val="bottom"/>
          </w:tcPr>
          <w:p w14:paraId="467C3ABF" w14:textId="77777777" w:rsidR="001577BA" w:rsidRPr="00F72DA8" w:rsidRDefault="001577BA" w:rsidP="001577BA">
            <w:pPr>
              <w:rPr>
                <w:rFonts w:ascii="Verdana" w:hAnsi="Verdana" w:cs="Arial"/>
              </w:rPr>
            </w:pPr>
            <w:r w:rsidRPr="00F72DA8">
              <w:rPr>
                <w:rFonts w:ascii="Verdana" w:hAnsi="Verdana" w:cs="Arial"/>
              </w:rPr>
              <w:t>Begeleiding van het schoolgaande kind 8</w:t>
            </w:r>
          </w:p>
        </w:tc>
      </w:tr>
      <w:tr w:rsidR="001577BA" w:rsidRPr="00F72DA8" w14:paraId="467C3AC3" w14:textId="77777777" w:rsidTr="009C49C4">
        <w:trPr>
          <w:trHeight w:val="300"/>
        </w:trPr>
        <w:tc>
          <w:tcPr>
            <w:tcW w:w="5055" w:type="dxa"/>
            <w:tcBorders>
              <w:top w:val="nil"/>
              <w:left w:val="nil"/>
              <w:bottom w:val="nil"/>
              <w:right w:val="nil"/>
            </w:tcBorders>
            <w:shd w:val="clear" w:color="auto" w:fill="auto"/>
            <w:noWrap/>
            <w:vAlign w:val="bottom"/>
          </w:tcPr>
          <w:p w14:paraId="467C3AC1" w14:textId="77777777" w:rsidR="001577BA" w:rsidRPr="00F72DA8" w:rsidRDefault="001577BA" w:rsidP="001577BA">
            <w:pPr>
              <w:rPr>
                <w:rFonts w:ascii="Verdana" w:hAnsi="Verdana" w:cs="Arial"/>
              </w:rPr>
            </w:pPr>
            <w:r w:rsidRPr="00F72DA8">
              <w:rPr>
                <w:rFonts w:ascii="Verdana" w:hAnsi="Verdana" w:cs="Arial"/>
              </w:rPr>
              <w:t>TV agogische methodieken</w:t>
            </w:r>
          </w:p>
        </w:tc>
        <w:tc>
          <w:tcPr>
            <w:tcW w:w="9223" w:type="dxa"/>
            <w:tcBorders>
              <w:top w:val="nil"/>
              <w:left w:val="nil"/>
              <w:bottom w:val="nil"/>
              <w:right w:val="nil"/>
            </w:tcBorders>
            <w:shd w:val="clear" w:color="auto" w:fill="auto"/>
            <w:noWrap/>
            <w:vAlign w:val="bottom"/>
          </w:tcPr>
          <w:p w14:paraId="467C3AC2" w14:textId="77777777" w:rsidR="001577BA" w:rsidRPr="00F72DA8" w:rsidRDefault="001577BA" w:rsidP="001577BA">
            <w:pPr>
              <w:rPr>
                <w:rFonts w:ascii="Verdana" w:hAnsi="Verdana" w:cs="Arial"/>
              </w:rPr>
            </w:pPr>
            <w:r w:rsidRPr="00F72DA8">
              <w:rPr>
                <w:rFonts w:ascii="Verdana" w:hAnsi="Verdana" w:cs="Arial"/>
              </w:rPr>
              <w:t>Communicatie</w:t>
            </w:r>
          </w:p>
        </w:tc>
      </w:tr>
      <w:tr w:rsidR="001577BA" w:rsidRPr="00F72DA8" w14:paraId="467C3AC6" w14:textId="77777777" w:rsidTr="009C49C4">
        <w:trPr>
          <w:trHeight w:val="300"/>
        </w:trPr>
        <w:tc>
          <w:tcPr>
            <w:tcW w:w="5055" w:type="dxa"/>
            <w:tcBorders>
              <w:top w:val="nil"/>
              <w:left w:val="nil"/>
              <w:bottom w:val="nil"/>
              <w:right w:val="nil"/>
            </w:tcBorders>
            <w:shd w:val="clear" w:color="auto" w:fill="auto"/>
            <w:noWrap/>
            <w:vAlign w:val="bottom"/>
          </w:tcPr>
          <w:p w14:paraId="467C3AC4" w14:textId="77777777" w:rsidR="001577BA" w:rsidRPr="00F72DA8" w:rsidRDefault="001577BA" w:rsidP="001577BA">
            <w:pPr>
              <w:rPr>
                <w:rFonts w:ascii="Verdana" w:hAnsi="Verdana" w:cs="Arial"/>
              </w:rPr>
            </w:pPr>
            <w:r w:rsidRPr="00F72DA8">
              <w:rPr>
                <w:rFonts w:ascii="Verdana" w:hAnsi="Verdana" w:cs="Arial"/>
              </w:rPr>
              <w:t>TV agogische methodieken</w:t>
            </w:r>
          </w:p>
        </w:tc>
        <w:tc>
          <w:tcPr>
            <w:tcW w:w="9223" w:type="dxa"/>
            <w:tcBorders>
              <w:top w:val="nil"/>
              <w:left w:val="nil"/>
              <w:bottom w:val="nil"/>
              <w:right w:val="nil"/>
            </w:tcBorders>
            <w:shd w:val="clear" w:color="auto" w:fill="auto"/>
            <w:noWrap/>
            <w:vAlign w:val="bottom"/>
          </w:tcPr>
          <w:p w14:paraId="467C3AC5" w14:textId="77777777" w:rsidR="001577BA" w:rsidRPr="00F72DA8" w:rsidRDefault="001577BA" w:rsidP="001577BA">
            <w:pPr>
              <w:rPr>
                <w:rFonts w:ascii="Verdana" w:hAnsi="Verdana" w:cs="Arial"/>
              </w:rPr>
            </w:pPr>
            <w:r w:rsidRPr="00F72DA8">
              <w:rPr>
                <w:rFonts w:ascii="Verdana" w:hAnsi="Verdana" w:cs="Arial"/>
              </w:rPr>
              <w:t>Communicatief gedrag</w:t>
            </w:r>
          </w:p>
        </w:tc>
      </w:tr>
      <w:tr w:rsidR="001577BA" w:rsidRPr="00F72DA8" w14:paraId="467C3AC9" w14:textId="77777777" w:rsidTr="009C49C4">
        <w:trPr>
          <w:trHeight w:val="300"/>
        </w:trPr>
        <w:tc>
          <w:tcPr>
            <w:tcW w:w="5055" w:type="dxa"/>
            <w:tcBorders>
              <w:top w:val="nil"/>
              <w:left w:val="nil"/>
              <w:bottom w:val="nil"/>
              <w:right w:val="nil"/>
            </w:tcBorders>
            <w:shd w:val="clear" w:color="auto" w:fill="auto"/>
            <w:noWrap/>
            <w:vAlign w:val="bottom"/>
          </w:tcPr>
          <w:p w14:paraId="467C3AC7" w14:textId="77777777" w:rsidR="001577BA" w:rsidRPr="00F72DA8" w:rsidRDefault="001577BA" w:rsidP="001577BA">
            <w:pPr>
              <w:rPr>
                <w:rFonts w:ascii="Verdana" w:hAnsi="Verdana" w:cs="Arial"/>
              </w:rPr>
            </w:pPr>
            <w:r w:rsidRPr="00F72DA8">
              <w:rPr>
                <w:rFonts w:ascii="Verdana" w:hAnsi="Verdana" w:cs="Arial"/>
              </w:rPr>
              <w:t>TV agogische methodieken</w:t>
            </w:r>
          </w:p>
        </w:tc>
        <w:tc>
          <w:tcPr>
            <w:tcW w:w="9223" w:type="dxa"/>
            <w:tcBorders>
              <w:top w:val="nil"/>
              <w:left w:val="nil"/>
              <w:bottom w:val="nil"/>
              <w:right w:val="nil"/>
            </w:tcBorders>
            <w:shd w:val="clear" w:color="auto" w:fill="auto"/>
            <w:noWrap/>
            <w:vAlign w:val="bottom"/>
          </w:tcPr>
          <w:p w14:paraId="467C3AC8" w14:textId="77777777" w:rsidR="001577BA" w:rsidRPr="00F72DA8" w:rsidRDefault="001577BA" w:rsidP="001577BA">
            <w:pPr>
              <w:rPr>
                <w:rFonts w:ascii="Verdana" w:hAnsi="Verdana" w:cs="Arial"/>
              </w:rPr>
            </w:pPr>
            <w:r w:rsidRPr="00F72DA8">
              <w:rPr>
                <w:rFonts w:ascii="Verdana" w:hAnsi="Verdana" w:cs="Arial"/>
              </w:rPr>
              <w:t>Communicatieve vaardigheden</w:t>
            </w:r>
          </w:p>
        </w:tc>
      </w:tr>
      <w:tr w:rsidR="001577BA" w:rsidRPr="00F72DA8" w14:paraId="467C3ACC" w14:textId="77777777" w:rsidTr="009C49C4">
        <w:trPr>
          <w:trHeight w:val="300"/>
        </w:trPr>
        <w:tc>
          <w:tcPr>
            <w:tcW w:w="5055" w:type="dxa"/>
            <w:tcBorders>
              <w:top w:val="nil"/>
              <w:left w:val="nil"/>
              <w:bottom w:val="nil"/>
              <w:right w:val="nil"/>
            </w:tcBorders>
            <w:shd w:val="clear" w:color="auto" w:fill="auto"/>
            <w:noWrap/>
            <w:vAlign w:val="bottom"/>
          </w:tcPr>
          <w:p w14:paraId="467C3ACA" w14:textId="77777777" w:rsidR="001577BA" w:rsidRPr="00F72DA8" w:rsidRDefault="001577BA" w:rsidP="001577BA">
            <w:pPr>
              <w:rPr>
                <w:rFonts w:ascii="Verdana" w:hAnsi="Verdana" w:cs="Arial"/>
              </w:rPr>
            </w:pPr>
            <w:r w:rsidRPr="00F72DA8">
              <w:rPr>
                <w:rFonts w:ascii="Verdana" w:hAnsi="Verdana" w:cs="Arial"/>
              </w:rPr>
              <w:t>TV agogische methodieken</w:t>
            </w:r>
          </w:p>
        </w:tc>
        <w:tc>
          <w:tcPr>
            <w:tcW w:w="9223" w:type="dxa"/>
            <w:tcBorders>
              <w:top w:val="nil"/>
              <w:left w:val="nil"/>
              <w:bottom w:val="nil"/>
              <w:right w:val="nil"/>
            </w:tcBorders>
            <w:shd w:val="clear" w:color="auto" w:fill="auto"/>
            <w:noWrap/>
            <w:vAlign w:val="bottom"/>
          </w:tcPr>
          <w:p w14:paraId="467C3ACB" w14:textId="77777777" w:rsidR="001577BA" w:rsidRPr="00F72DA8" w:rsidRDefault="001577BA" w:rsidP="001577BA">
            <w:pPr>
              <w:rPr>
                <w:rFonts w:ascii="Verdana" w:hAnsi="Verdana" w:cs="Arial"/>
              </w:rPr>
            </w:pPr>
            <w:r w:rsidRPr="00F72DA8">
              <w:rPr>
                <w:rFonts w:ascii="Verdana" w:hAnsi="Verdana" w:cs="Arial"/>
              </w:rPr>
              <w:t>Deontologisch en ethisch handelen</w:t>
            </w:r>
          </w:p>
        </w:tc>
      </w:tr>
      <w:tr w:rsidR="001577BA" w:rsidRPr="00F72DA8" w14:paraId="467C3ACF" w14:textId="77777777" w:rsidTr="009C49C4">
        <w:trPr>
          <w:trHeight w:val="300"/>
        </w:trPr>
        <w:tc>
          <w:tcPr>
            <w:tcW w:w="5055" w:type="dxa"/>
            <w:tcBorders>
              <w:top w:val="nil"/>
              <w:left w:val="nil"/>
              <w:bottom w:val="nil"/>
              <w:right w:val="nil"/>
            </w:tcBorders>
            <w:shd w:val="clear" w:color="auto" w:fill="auto"/>
            <w:noWrap/>
            <w:vAlign w:val="bottom"/>
          </w:tcPr>
          <w:p w14:paraId="467C3ACD" w14:textId="77777777" w:rsidR="001577BA" w:rsidRPr="00F72DA8" w:rsidRDefault="001577BA" w:rsidP="001577BA">
            <w:pPr>
              <w:rPr>
                <w:rFonts w:ascii="Verdana" w:hAnsi="Verdana" w:cs="Arial"/>
              </w:rPr>
            </w:pPr>
            <w:r w:rsidRPr="00F72DA8">
              <w:rPr>
                <w:rFonts w:ascii="Verdana" w:hAnsi="Verdana" w:cs="Arial"/>
              </w:rPr>
              <w:t>TV agogische methodieken</w:t>
            </w:r>
          </w:p>
        </w:tc>
        <w:tc>
          <w:tcPr>
            <w:tcW w:w="9223" w:type="dxa"/>
            <w:tcBorders>
              <w:top w:val="nil"/>
              <w:left w:val="nil"/>
              <w:bottom w:val="nil"/>
              <w:right w:val="nil"/>
            </w:tcBorders>
            <w:shd w:val="clear" w:color="auto" w:fill="auto"/>
            <w:noWrap/>
            <w:vAlign w:val="bottom"/>
          </w:tcPr>
          <w:p w14:paraId="467C3ACE" w14:textId="77777777" w:rsidR="001577BA" w:rsidRPr="00F72DA8" w:rsidRDefault="001577BA" w:rsidP="001577BA">
            <w:pPr>
              <w:rPr>
                <w:rFonts w:ascii="Verdana" w:hAnsi="Verdana" w:cs="Arial"/>
              </w:rPr>
            </w:pPr>
            <w:r w:rsidRPr="00F72DA8">
              <w:rPr>
                <w:rFonts w:ascii="Verdana" w:hAnsi="Verdana" w:cs="Arial"/>
              </w:rPr>
              <w:t>Expressie 1</w:t>
            </w:r>
          </w:p>
        </w:tc>
      </w:tr>
      <w:tr w:rsidR="001577BA" w:rsidRPr="00F72DA8" w14:paraId="467C3AD2" w14:textId="77777777" w:rsidTr="009C49C4">
        <w:trPr>
          <w:trHeight w:val="300"/>
        </w:trPr>
        <w:tc>
          <w:tcPr>
            <w:tcW w:w="5055" w:type="dxa"/>
            <w:tcBorders>
              <w:top w:val="nil"/>
              <w:left w:val="nil"/>
              <w:bottom w:val="nil"/>
              <w:right w:val="nil"/>
            </w:tcBorders>
            <w:shd w:val="clear" w:color="auto" w:fill="auto"/>
            <w:noWrap/>
            <w:vAlign w:val="bottom"/>
          </w:tcPr>
          <w:p w14:paraId="467C3AD0" w14:textId="77777777" w:rsidR="001577BA" w:rsidRPr="00F72DA8" w:rsidRDefault="001577BA" w:rsidP="001577BA">
            <w:pPr>
              <w:rPr>
                <w:rFonts w:ascii="Verdana" w:hAnsi="Verdana" w:cs="Arial"/>
              </w:rPr>
            </w:pPr>
            <w:r w:rsidRPr="00F72DA8">
              <w:rPr>
                <w:rFonts w:ascii="Verdana" w:hAnsi="Verdana" w:cs="Arial"/>
              </w:rPr>
              <w:t>TV agogische methodieken</w:t>
            </w:r>
          </w:p>
        </w:tc>
        <w:tc>
          <w:tcPr>
            <w:tcW w:w="9223" w:type="dxa"/>
            <w:tcBorders>
              <w:top w:val="nil"/>
              <w:left w:val="nil"/>
              <w:bottom w:val="nil"/>
              <w:right w:val="nil"/>
            </w:tcBorders>
            <w:shd w:val="clear" w:color="auto" w:fill="auto"/>
            <w:noWrap/>
            <w:vAlign w:val="bottom"/>
          </w:tcPr>
          <w:p w14:paraId="467C3AD1" w14:textId="77777777" w:rsidR="001577BA" w:rsidRPr="00F72DA8" w:rsidRDefault="001577BA" w:rsidP="001577BA">
            <w:pPr>
              <w:rPr>
                <w:rFonts w:ascii="Verdana" w:hAnsi="Verdana" w:cs="Arial"/>
              </w:rPr>
            </w:pPr>
            <w:r w:rsidRPr="00F72DA8">
              <w:rPr>
                <w:rFonts w:ascii="Verdana" w:hAnsi="Verdana" w:cs="Arial"/>
              </w:rPr>
              <w:t>Expressie 2</w:t>
            </w:r>
          </w:p>
        </w:tc>
      </w:tr>
      <w:tr w:rsidR="001577BA" w:rsidRPr="00F72DA8" w14:paraId="467C3AD5" w14:textId="77777777" w:rsidTr="009C49C4">
        <w:trPr>
          <w:trHeight w:val="300"/>
        </w:trPr>
        <w:tc>
          <w:tcPr>
            <w:tcW w:w="5055" w:type="dxa"/>
            <w:tcBorders>
              <w:top w:val="nil"/>
              <w:left w:val="nil"/>
              <w:bottom w:val="nil"/>
              <w:right w:val="nil"/>
            </w:tcBorders>
            <w:shd w:val="clear" w:color="auto" w:fill="auto"/>
            <w:noWrap/>
            <w:vAlign w:val="bottom"/>
          </w:tcPr>
          <w:p w14:paraId="467C3AD3" w14:textId="77777777" w:rsidR="001577BA" w:rsidRPr="00F72DA8" w:rsidRDefault="001577BA" w:rsidP="001577BA">
            <w:pPr>
              <w:rPr>
                <w:rFonts w:ascii="Verdana" w:hAnsi="Verdana" w:cs="Arial"/>
              </w:rPr>
            </w:pPr>
            <w:r w:rsidRPr="00F72DA8">
              <w:rPr>
                <w:rFonts w:ascii="Verdana" w:hAnsi="Verdana" w:cs="Arial"/>
              </w:rPr>
              <w:t>TV agogische methodieken</w:t>
            </w:r>
          </w:p>
        </w:tc>
        <w:tc>
          <w:tcPr>
            <w:tcW w:w="9223" w:type="dxa"/>
            <w:tcBorders>
              <w:top w:val="nil"/>
              <w:left w:val="nil"/>
              <w:bottom w:val="nil"/>
              <w:right w:val="nil"/>
            </w:tcBorders>
            <w:shd w:val="clear" w:color="auto" w:fill="auto"/>
            <w:noWrap/>
            <w:vAlign w:val="bottom"/>
          </w:tcPr>
          <w:p w14:paraId="467C3AD4" w14:textId="77777777" w:rsidR="001577BA" w:rsidRPr="00F72DA8" w:rsidRDefault="001577BA" w:rsidP="001577BA">
            <w:pPr>
              <w:rPr>
                <w:rFonts w:ascii="Verdana" w:hAnsi="Verdana" w:cs="Arial"/>
              </w:rPr>
            </w:pPr>
            <w:r w:rsidRPr="00F72DA8">
              <w:rPr>
                <w:rFonts w:ascii="Verdana" w:hAnsi="Verdana" w:cs="Arial"/>
              </w:rPr>
              <w:t>Expressieve vaardigheden</w:t>
            </w:r>
          </w:p>
        </w:tc>
      </w:tr>
      <w:tr w:rsidR="001577BA" w:rsidRPr="00F72DA8" w14:paraId="467C3AD8" w14:textId="77777777" w:rsidTr="009C49C4">
        <w:trPr>
          <w:trHeight w:val="300"/>
        </w:trPr>
        <w:tc>
          <w:tcPr>
            <w:tcW w:w="5055" w:type="dxa"/>
            <w:tcBorders>
              <w:top w:val="nil"/>
              <w:left w:val="nil"/>
              <w:bottom w:val="nil"/>
              <w:right w:val="nil"/>
            </w:tcBorders>
            <w:shd w:val="clear" w:color="auto" w:fill="auto"/>
            <w:noWrap/>
            <w:vAlign w:val="bottom"/>
          </w:tcPr>
          <w:p w14:paraId="467C3AD6" w14:textId="77777777" w:rsidR="001577BA" w:rsidRPr="00F72DA8" w:rsidRDefault="001577BA" w:rsidP="001577BA">
            <w:pPr>
              <w:rPr>
                <w:rFonts w:ascii="Verdana" w:hAnsi="Verdana" w:cs="Arial"/>
              </w:rPr>
            </w:pPr>
            <w:r w:rsidRPr="00F72DA8">
              <w:rPr>
                <w:rFonts w:ascii="Verdana" w:hAnsi="Verdana" w:cs="Arial"/>
              </w:rPr>
              <w:t>TV agogische methodieken</w:t>
            </w:r>
          </w:p>
        </w:tc>
        <w:tc>
          <w:tcPr>
            <w:tcW w:w="9223" w:type="dxa"/>
            <w:tcBorders>
              <w:top w:val="nil"/>
              <w:left w:val="nil"/>
              <w:bottom w:val="nil"/>
              <w:right w:val="nil"/>
            </w:tcBorders>
            <w:shd w:val="clear" w:color="auto" w:fill="auto"/>
            <w:noWrap/>
            <w:vAlign w:val="bottom"/>
          </w:tcPr>
          <w:p w14:paraId="467C3AD7" w14:textId="77777777" w:rsidR="001577BA" w:rsidRPr="00F72DA8" w:rsidRDefault="001577BA" w:rsidP="001577BA">
            <w:pPr>
              <w:rPr>
                <w:rFonts w:ascii="Verdana" w:hAnsi="Verdana" w:cs="Arial"/>
              </w:rPr>
            </w:pPr>
            <w:r w:rsidRPr="00F72DA8">
              <w:rPr>
                <w:rFonts w:ascii="Verdana" w:hAnsi="Verdana" w:cs="Arial"/>
              </w:rPr>
              <w:t>Methodisch handelen in een organisatie</w:t>
            </w:r>
          </w:p>
        </w:tc>
      </w:tr>
      <w:tr w:rsidR="001577BA" w:rsidRPr="00F72DA8" w14:paraId="467C3ADB" w14:textId="77777777" w:rsidTr="009C49C4">
        <w:trPr>
          <w:trHeight w:val="300"/>
        </w:trPr>
        <w:tc>
          <w:tcPr>
            <w:tcW w:w="5055" w:type="dxa"/>
            <w:tcBorders>
              <w:top w:val="nil"/>
              <w:left w:val="nil"/>
              <w:bottom w:val="nil"/>
              <w:right w:val="nil"/>
            </w:tcBorders>
            <w:shd w:val="clear" w:color="auto" w:fill="auto"/>
            <w:noWrap/>
            <w:vAlign w:val="bottom"/>
          </w:tcPr>
          <w:p w14:paraId="467C3AD9" w14:textId="77777777" w:rsidR="001577BA" w:rsidRPr="00F72DA8" w:rsidRDefault="001577BA" w:rsidP="001577BA">
            <w:pPr>
              <w:rPr>
                <w:rFonts w:ascii="Verdana" w:hAnsi="Verdana" w:cs="Arial"/>
              </w:rPr>
            </w:pPr>
            <w:r w:rsidRPr="00F72DA8">
              <w:rPr>
                <w:rFonts w:ascii="Verdana" w:hAnsi="Verdana" w:cs="Arial"/>
              </w:rPr>
              <w:t>TV agogische methodieken</w:t>
            </w:r>
          </w:p>
        </w:tc>
        <w:tc>
          <w:tcPr>
            <w:tcW w:w="9223" w:type="dxa"/>
            <w:tcBorders>
              <w:top w:val="nil"/>
              <w:left w:val="nil"/>
              <w:bottom w:val="nil"/>
              <w:right w:val="nil"/>
            </w:tcBorders>
            <w:shd w:val="clear" w:color="auto" w:fill="auto"/>
            <w:noWrap/>
            <w:vAlign w:val="bottom"/>
          </w:tcPr>
          <w:p w14:paraId="467C3ADA" w14:textId="77777777" w:rsidR="001577BA" w:rsidRPr="00F72DA8" w:rsidRDefault="001577BA" w:rsidP="001577BA">
            <w:pPr>
              <w:rPr>
                <w:rFonts w:ascii="Verdana" w:hAnsi="Verdana" w:cs="Arial"/>
              </w:rPr>
            </w:pPr>
            <w:r w:rsidRPr="00F72DA8">
              <w:rPr>
                <w:rFonts w:ascii="Verdana" w:hAnsi="Verdana" w:cs="Arial"/>
              </w:rPr>
              <w:t>Observeren en rapporteren</w:t>
            </w:r>
          </w:p>
        </w:tc>
      </w:tr>
      <w:tr w:rsidR="001577BA" w:rsidRPr="00F72DA8" w14:paraId="467C3ADE" w14:textId="77777777" w:rsidTr="009C49C4">
        <w:trPr>
          <w:trHeight w:val="300"/>
        </w:trPr>
        <w:tc>
          <w:tcPr>
            <w:tcW w:w="5055" w:type="dxa"/>
            <w:tcBorders>
              <w:top w:val="nil"/>
              <w:left w:val="nil"/>
              <w:bottom w:val="nil"/>
              <w:right w:val="nil"/>
            </w:tcBorders>
            <w:shd w:val="clear" w:color="auto" w:fill="auto"/>
            <w:noWrap/>
            <w:vAlign w:val="bottom"/>
          </w:tcPr>
          <w:p w14:paraId="467C3ADC" w14:textId="77777777" w:rsidR="001577BA" w:rsidRPr="00F72DA8" w:rsidRDefault="001577BA" w:rsidP="001577BA">
            <w:pPr>
              <w:rPr>
                <w:rFonts w:ascii="Verdana" w:hAnsi="Verdana" w:cs="Arial"/>
              </w:rPr>
            </w:pPr>
            <w:r w:rsidRPr="00F72DA8">
              <w:rPr>
                <w:rFonts w:ascii="Verdana" w:hAnsi="Verdana" w:cs="Arial"/>
              </w:rPr>
              <w:t>TV agogische methodieken</w:t>
            </w:r>
          </w:p>
        </w:tc>
        <w:tc>
          <w:tcPr>
            <w:tcW w:w="9223" w:type="dxa"/>
            <w:tcBorders>
              <w:top w:val="nil"/>
              <w:left w:val="nil"/>
              <w:bottom w:val="nil"/>
              <w:right w:val="nil"/>
            </w:tcBorders>
            <w:shd w:val="clear" w:color="auto" w:fill="auto"/>
            <w:noWrap/>
            <w:vAlign w:val="bottom"/>
          </w:tcPr>
          <w:p w14:paraId="467C3ADD" w14:textId="77777777" w:rsidR="001577BA" w:rsidRPr="00F72DA8" w:rsidRDefault="001577BA" w:rsidP="001577BA">
            <w:pPr>
              <w:rPr>
                <w:rFonts w:ascii="Verdana" w:hAnsi="Verdana" w:cs="Arial"/>
              </w:rPr>
            </w:pPr>
            <w:r w:rsidRPr="00F72DA8">
              <w:rPr>
                <w:rFonts w:ascii="Verdana" w:hAnsi="Verdana" w:cs="Arial"/>
              </w:rPr>
              <w:t>Omgaan met diversiteit</w:t>
            </w:r>
          </w:p>
        </w:tc>
      </w:tr>
      <w:tr w:rsidR="001577BA" w:rsidRPr="00F72DA8" w14:paraId="467C3AE1" w14:textId="77777777" w:rsidTr="009C49C4">
        <w:trPr>
          <w:trHeight w:val="300"/>
        </w:trPr>
        <w:tc>
          <w:tcPr>
            <w:tcW w:w="5055" w:type="dxa"/>
            <w:tcBorders>
              <w:top w:val="nil"/>
              <w:left w:val="nil"/>
              <w:bottom w:val="nil"/>
              <w:right w:val="nil"/>
            </w:tcBorders>
            <w:shd w:val="clear" w:color="auto" w:fill="auto"/>
            <w:noWrap/>
            <w:vAlign w:val="bottom"/>
          </w:tcPr>
          <w:p w14:paraId="467C3ADF" w14:textId="77777777" w:rsidR="001577BA" w:rsidRPr="00F72DA8" w:rsidRDefault="001577BA" w:rsidP="001577BA">
            <w:pPr>
              <w:rPr>
                <w:rFonts w:ascii="Verdana" w:hAnsi="Verdana" w:cs="Arial"/>
              </w:rPr>
            </w:pPr>
            <w:r w:rsidRPr="00F72DA8">
              <w:rPr>
                <w:rFonts w:ascii="Verdana" w:hAnsi="Verdana" w:cs="Arial"/>
              </w:rPr>
              <w:t>TV agogische methodieken</w:t>
            </w:r>
          </w:p>
        </w:tc>
        <w:tc>
          <w:tcPr>
            <w:tcW w:w="9223" w:type="dxa"/>
            <w:tcBorders>
              <w:top w:val="nil"/>
              <w:left w:val="nil"/>
              <w:bottom w:val="nil"/>
              <w:right w:val="nil"/>
            </w:tcBorders>
            <w:shd w:val="clear" w:color="auto" w:fill="auto"/>
            <w:noWrap/>
            <w:vAlign w:val="bottom"/>
          </w:tcPr>
          <w:p w14:paraId="467C3AE0" w14:textId="77777777" w:rsidR="001577BA" w:rsidRPr="00F72DA8" w:rsidRDefault="001577BA" w:rsidP="001577BA">
            <w:pPr>
              <w:rPr>
                <w:rFonts w:ascii="Verdana" w:hAnsi="Verdana" w:cs="Arial"/>
              </w:rPr>
            </w:pPr>
            <w:r w:rsidRPr="00F72DA8">
              <w:rPr>
                <w:rFonts w:ascii="Verdana" w:hAnsi="Verdana" w:cs="Arial"/>
              </w:rPr>
              <w:t>Omgaan met stress</w:t>
            </w:r>
          </w:p>
        </w:tc>
      </w:tr>
      <w:tr w:rsidR="001577BA" w:rsidRPr="00F72DA8" w14:paraId="467C3AE4" w14:textId="77777777" w:rsidTr="009C49C4">
        <w:trPr>
          <w:trHeight w:val="300"/>
        </w:trPr>
        <w:tc>
          <w:tcPr>
            <w:tcW w:w="5055" w:type="dxa"/>
            <w:tcBorders>
              <w:top w:val="nil"/>
              <w:left w:val="nil"/>
              <w:bottom w:val="nil"/>
              <w:right w:val="nil"/>
            </w:tcBorders>
            <w:shd w:val="clear" w:color="auto" w:fill="auto"/>
            <w:noWrap/>
            <w:vAlign w:val="bottom"/>
          </w:tcPr>
          <w:p w14:paraId="467C3AE2" w14:textId="77777777" w:rsidR="001577BA" w:rsidRPr="00F72DA8" w:rsidRDefault="001577BA" w:rsidP="001577BA">
            <w:pPr>
              <w:rPr>
                <w:rFonts w:ascii="Verdana" w:hAnsi="Verdana" w:cs="Arial"/>
              </w:rPr>
            </w:pPr>
            <w:r w:rsidRPr="00F72DA8">
              <w:rPr>
                <w:rFonts w:ascii="Verdana" w:hAnsi="Verdana" w:cs="Arial"/>
              </w:rPr>
              <w:t>TV agogische methodieken</w:t>
            </w:r>
          </w:p>
        </w:tc>
        <w:tc>
          <w:tcPr>
            <w:tcW w:w="9223" w:type="dxa"/>
            <w:tcBorders>
              <w:top w:val="nil"/>
              <w:left w:val="nil"/>
              <w:bottom w:val="nil"/>
              <w:right w:val="nil"/>
            </w:tcBorders>
            <w:shd w:val="clear" w:color="auto" w:fill="auto"/>
            <w:noWrap/>
            <w:vAlign w:val="bottom"/>
          </w:tcPr>
          <w:p w14:paraId="467C3AE3" w14:textId="77777777" w:rsidR="001577BA" w:rsidRPr="00F72DA8" w:rsidRDefault="001577BA" w:rsidP="001577BA">
            <w:pPr>
              <w:rPr>
                <w:rFonts w:ascii="Verdana" w:hAnsi="Verdana" w:cs="Arial"/>
              </w:rPr>
            </w:pPr>
            <w:r w:rsidRPr="00F72DA8">
              <w:rPr>
                <w:rFonts w:ascii="Verdana" w:hAnsi="Verdana" w:cs="Arial"/>
              </w:rPr>
              <w:t>Professionaliteit en kwaliteitszorg</w:t>
            </w:r>
          </w:p>
        </w:tc>
      </w:tr>
      <w:tr w:rsidR="001577BA" w:rsidRPr="00F72DA8" w14:paraId="467C3AE7" w14:textId="77777777" w:rsidTr="009C49C4">
        <w:trPr>
          <w:trHeight w:val="300"/>
        </w:trPr>
        <w:tc>
          <w:tcPr>
            <w:tcW w:w="5055" w:type="dxa"/>
            <w:tcBorders>
              <w:top w:val="nil"/>
              <w:left w:val="nil"/>
              <w:bottom w:val="nil"/>
              <w:right w:val="nil"/>
            </w:tcBorders>
            <w:shd w:val="clear" w:color="auto" w:fill="auto"/>
            <w:noWrap/>
            <w:vAlign w:val="bottom"/>
          </w:tcPr>
          <w:p w14:paraId="467C3AE5" w14:textId="77777777" w:rsidR="001577BA" w:rsidRPr="00F72DA8" w:rsidRDefault="001577BA" w:rsidP="001577BA">
            <w:pPr>
              <w:rPr>
                <w:rFonts w:ascii="Verdana" w:hAnsi="Verdana" w:cs="Arial"/>
              </w:rPr>
            </w:pPr>
            <w:r w:rsidRPr="00F72DA8">
              <w:rPr>
                <w:rFonts w:ascii="Verdana" w:hAnsi="Verdana" w:cs="Arial"/>
              </w:rPr>
              <w:t>TV agogische methodieken</w:t>
            </w:r>
          </w:p>
        </w:tc>
        <w:tc>
          <w:tcPr>
            <w:tcW w:w="9223" w:type="dxa"/>
            <w:tcBorders>
              <w:top w:val="nil"/>
              <w:left w:val="nil"/>
              <w:bottom w:val="nil"/>
              <w:right w:val="nil"/>
            </w:tcBorders>
            <w:shd w:val="clear" w:color="auto" w:fill="auto"/>
            <w:noWrap/>
            <w:vAlign w:val="bottom"/>
          </w:tcPr>
          <w:p w14:paraId="467C3AE6" w14:textId="77777777" w:rsidR="001577BA" w:rsidRPr="00F72DA8" w:rsidRDefault="001577BA" w:rsidP="001577BA">
            <w:pPr>
              <w:rPr>
                <w:rFonts w:ascii="Verdana" w:hAnsi="Verdana" w:cs="Arial"/>
              </w:rPr>
            </w:pPr>
            <w:r w:rsidRPr="00F72DA8">
              <w:rPr>
                <w:rFonts w:ascii="Verdana" w:hAnsi="Verdana" w:cs="Arial"/>
              </w:rPr>
              <w:t>Samenwerkingsvaardigheden</w:t>
            </w:r>
          </w:p>
        </w:tc>
      </w:tr>
      <w:tr w:rsidR="001577BA" w:rsidRPr="00F72DA8" w14:paraId="467C3AEA" w14:textId="77777777" w:rsidTr="009C49C4">
        <w:trPr>
          <w:trHeight w:val="300"/>
        </w:trPr>
        <w:tc>
          <w:tcPr>
            <w:tcW w:w="5055" w:type="dxa"/>
            <w:tcBorders>
              <w:top w:val="nil"/>
              <w:left w:val="nil"/>
              <w:bottom w:val="nil"/>
              <w:right w:val="nil"/>
            </w:tcBorders>
            <w:shd w:val="clear" w:color="auto" w:fill="auto"/>
            <w:noWrap/>
            <w:vAlign w:val="bottom"/>
          </w:tcPr>
          <w:p w14:paraId="467C3AE8" w14:textId="77777777" w:rsidR="001577BA" w:rsidRPr="00F72DA8" w:rsidRDefault="001577BA" w:rsidP="001577BA">
            <w:pPr>
              <w:rPr>
                <w:rFonts w:ascii="Verdana" w:hAnsi="Verdana" w:cs="Arial"/>
              </w:rPr>
            </w:pPr>
            <w:r w:rsidRPr="00F72DA8">
              <w:rPr>
                <w:rFonts w:ascii="Verdana" w:hAnsi="Verdana" w:cs="Arial"/>
              </w:rPr>
              <w:t>TV agogische methodieken</w:t>
            </w:r>
          </w:p>
        </w:tc>
        <w:tc>
          <w:tcPr>
            <w:tcW w:w="9223" w:type="dxa"/>
            <w:tcBorders>
              <w:top w:val="nil"/>
              <w:left w:val="nil"/>
              <w:bottom w:val="nil"/>
              <w:right w:val="nil"/>
            </w:tcBorders>
            <w:shd w:val="clear" w:color="auto" w:fill="auto"/>
            <w:noWrap/>
            <w:vAlign w:val="bottom"/>
          </w:tcPr>
          <w:p w14:paraId="467C3AE9" w14:textId="77777777" w:rsidR="001577BA" w:rsidRPr="00F72DA8" w:rsidRDefault="001577BA" w:rsidP="001577BA">
            <w:pPr>
              <w:rPr>
                <w:rFonts w:ascii="Verdana" w:hAnsi="Verdana" w:cs="Arial"/>
              </w:rPr>
            </w:pPr>
            <w:r w:rsidRPr="00F72DA8">
              <w:rPr>
                <w:rFonts w:ascii="Verdana" w:hAnsi="Verdana" w:cs="Arial"/>
              </w:rPr>
              <w:t>Sociaal-emotioneel begeleiden</w:t>
            </w:r>
          </w:p>
        </w:tc>
      </w:tr>
      <w:tr w:rsidR="001577BA" w:rsidRPr="00F72DA8" w14:paraId="467C3AED" w14:textId="77777777" w:rsidTr="009C49C4">
        <w:trPr>
          <w:trHeight w:val="300"/>
        </w:trPr>
        <w:tc>
          <w:tcPr>
            <w:tcW w:w="5055" w:type="dxa"/>
            <w:tcBorders>
              <w:top w:val="nil"/>
              <w:left w:val="nil"/>
              <w:bottom w:val="nil"/>
              <w:right w:val="nil"/>
            </w:tcBorders>
            <w:shd w:val="clear" w:color="auto" w:fill="auto"/>
            <w:noWrap/>
            <w:vAlign w:val="bottom"/>
          </w:tcPr>
          <w:p w14:paraId="467C3AEB" w14:textId="77777777" w:rsidR="001577BA" w:rsidRPr="00F72DA8" w:rsidRDefault="001577BA" w:rsidP="001577BA">
            <w:pPr>
              <w:rPr>
                <w:rFonts w:ascii="Verdana" w:hAnsi="Verdana" w:cs="Arial"/>
              </w:rPr>
            </w:pPr>
            <w:r w:rsidRPr="00F72DA8">
              <w:rPr>
                <w:rFonts w:ascii="Verdana" w:hAnsi="Verdana" w:cs="Arial"/>
              </w:rPr>
              <w:t>TV agogische methodieken</w:t>
            </w:r>
          </w:p>
        </w:tc>
        <w:tc>
          <w:tcPr>
            <w:tcW w:w="9223" w:type="dxa"/>
            <w:tcBorders>
              <w:top w:val="nil"/>
              <w:left w:val="nil"/>
              <w:bottom w:val="nil"/>
              <w:right w:val="nil"/>
            </w:tcBorders>
            <w:shd w:val="clear" w:color="auto" w:fill="auto"/>
            <w:noWrap/>
            <w:vAlign w:val="bottom"/>
          </w:tcPr>
          <w:p w14:paraId="467C3AEC" w14:textId="77777777" w:rsidR="001577BA" w:rsidRPr="00F72DA8" w:rsidRDefault="001577BA" w:rsidP="001577BA">
            <w:pPr>
              <w:rPr>
                <w:rFonts w:ascii="Verdana" w:hAnsi="Verdana" w:cs="Arial"/>
              </w:rPr>
            </w:pPr>
            <w:r w:rsidRPr="00F72DA8">
              <w:rPr>
                <w:rFonts w:ascii="Verdana" w:hAnsi="Verdana" w:cs="Arial"/>
              </w:rPr>
              <w:t>Welzijn en gezondheidszorg</w:t>
            </w:r>
          </w:p>
        </w:tc>
      </w:tr>
      <w:tr w:rsidR="001577BA" w:rsidRPr="00F72DA8" w14:paraId="467C3AF0" w14:textId="77777777" w:rsidTr="009C49C4">
        <w:trPr>
          <w:trHeight w:val="300"/>
        </w:trPr>
        <w:tc>
          <w:tcPr>
            <w:tcW w:w="5055" w:type="dxa"/>
            <w:tcBorders>
              <w:top w:val="nil"/>
              <w:left w:val="nil"/>
              <w:bottom w:val="nil"/>
              <w:right w:val="nil"/>
            </w:tcBorders>
            <w:shd w:val="clear" w:color="auto" w:fill="auto"/>
            <w:noWrap/>
            <w:vAlign w:val="bottom"/>
          </w:tcPr>
          <w:p w14:paraId="467C3AEE" w14:textId="77777777" w:rsidR="001577BA" w:rsidRPr="00F72DA8" w:rsidRDefault="001577BA" w:rsidP="001577BA">
            <w:pPr>
              <w:rPr>
                <w:rFonts w:ascii="Verdana" w:hAnsi="Verdana" w:cs="Arial"/>
              </w:rPr>
            </w:pPr>
            <w:r w:rsidRPr="00F72DA8">
              <w:rPr>
                <w:rFonts w:ascii="Verdana" w:hAnsi="Verdana" w:cs="Arial"/>
              </w:rPr>
              <w:t>TV agogische methodieken</w:t>
            </w:r>
          </w:p>
        </w:tc>
        <w:tc>
          <w:tcPr>
            <w:tcW w:w="9223" w:type="dxa"/>
            <w:tcBorders>
              <w:top w:val="nil"/>
              <w:left w:val="nil"/>
              <w:bottom w:val="nil"/>
              <w:right w:val="nil"/>
            </w:tcBorders>
            <w:shd w:val="clear" w:color="auto" w:fill="auto"/>
            <w:noWrap/>
            <w:vAlign w:val="bottom"/>
          </w:tcPr>
          <w:p w14:paraId="467C3AEF" w14:textId="77777777" w:rsidR="001577BA" w:rsidRPr="00F72DA8" w:rsidRDefault="001577BA" w:rsidP="001577BA">
            <w:pPr>
              <w:rPr>
                <w:rFonts w:ascii="Verdana" w:hAnsi="Verdana" w:cs="Arial"/>
              </w:rPr>
            </w:pPr>
            <w:r w:rsidRPr="00F72DA8">
              <w:rPr>
                <w:rFonts w:ascii="Verdana" w:hAnsi="Verdana" w:cs="Arial"/>
              </w:rPr>
              <w:t>Werken met groepen</w:t>
            </w:r>
          </w:p>
        </w:tc>
      </w:tr>
      <w:tr w:rsidR="001577BA" w:rsidRPr="00F72DA8" w14:paraId="467C3AF3" w14:textId="77777777" w:rsidTr="009C49C4">
        <w:trPr>
          <w:trHeight w:val="300"/>
        </w:trPr>
        <w:tc>
          <w:tcPr>
            <w:tcW w:w="5055" w:type="dxa"/>
            <w:tcBorders>
              <w:top w:val="nil"/>
              <w:left w:val="nil"/>
              <w:bottom w:val="nil"/>
              <w:right w:val="nil"/>
            </w:tcBorders>
            <w:shd w:val="clear" w:color="auto" w:fill="auto"/>
            <w:noWrap/>
            <w:vAlign w:val="bottom"/>
          </w:tcPr>
          <w:p w14:paraId="467C3AF1" w14:textId="77777777" w:rsidR="001577BA" w:rsidRPr="00F72DA8" w:rsidRDefault="001577BA" w:rsidP="001577BA">
            <w:pPr>
              <w:rPr>
                <w:rFonts w:ascii="Verdana" w:hAnsi="Verdana" w:cs="Arial"/>
              </w:rPr>
            </w:pPr>
            <w:r w:rsidRPr="00F72DA8">
              <w:rPr>
                <w:rFonts w:ascii="Verdana" w:hAnsi="Verdana" w:cs="Arial"/>
              </w:rPr>
              <w:t>TV agogische methodieken</w:t>
            </w:r>
          </w:p>
        </w:tc>
        <w:tc>
          <w:tcPr>
            <w:tcW w:w="9223" w:type="dxa"/>
            <w:tcBorders>
              <w:top w:val="nil"/>
              <w:left w:val="nil"/>
              <w:bottom w:val="nil"/>
              <w:right w:val="nil"/>
            </w:tcBorders>
            <w:shd w:val="clear" w:color="auto" w:fill="auto"/>
            <w:noWrap/>
            <w:vAlign w:val="bottom"/>
          </w:tcPr>
          <w:p w14:paraId="467C3AF2" w14:textId="77777777" w:rsidR="001577BA" w:rsidRPr="00F72DA8" w:rsidRDefault="001577BA" w:rsidP="001577BA">
            <w:pPr>
              <w:rPr>
                <w:rFonts w:ascii="Verdana" w:hAnsi="Verdana" w:cs="Arial"/>
              </w:rPr>
            </w:pPr>
            <w:r w:rsidRPr="00F72DA8">
              <w:rPr>
                <w:rFonts w:ascii="Verdana" w:hAnsi="Verdana" w:cs="Arial"/>
              </w:rPr>
              <w:t>Woon- en leefklimaat</w:t>
            </w:r>
          </w:p>
        </w:tc>
      </w:tr>
      <w:tr w:rsidR="001577BA" w:rsidRPr="00F72DA8" w14:paraId="467C3AF6" w14:textId="77777777" w:rsidTr="009C49C4">
        <w:trPr>
          <w:trHeight w:val="300"/>
        </w:trPr>
        <w:tc>
          <w:tcPr>
            <w:tcW w:w="5055" w:type="dxa"/>
            <w:tcBorders>
              <w:top w:val="nil"/>
              <w:left w:val="nil"/>
              <w:bottom w:val="nil"/>
              <w:right w:val="nil"/>
            </w:tcBorders>
            <w:shd w:val="clear" w:color="auto" w:fill="auto"/>
            <w:noWrap/>
            <w:vAlign w:val="bottom"/>
          </w:tcPr>
          <w:p w14:paraId="467C3AF4" w14:textId="77777777" w:rsidR="001577BA" w:rsidRPr="00F72DA8" w:rsidRDefault="001577BA" w:rsidP="001577BA">
            <w:pPr>
              <w:rPr>
                <w:rFonts w:ascii="Verdana" w:hAnsi="Verdana" w:cs="Arial"/>
              </w:rPr>
            </w:pPr>
            <w:r w:rsidRPr="00F72DA8">
              <w:rPr>
                <w:rFonts w:ascii="Verdana" w:hAnsi="Verdana" w:cs="Arial"/>
              </w:rPr>
              <w:t>TV agogische methodieken</w:t>
            </w:r>
          </w:p>
        </w:tc>
        <w:tc>
          <w:tcPr>
            <w:tcW w:w="9223" w:type="dxa"/>
            <w:tcBorders>
              <w:top w:val="nil"/>
              <w:left w:val="nil"/>
              <w:bottom w:val="nil"/>
              <w:right w:val="nil"/>
            </w:tcBorders>
            <w:shd w:val="clear" w:color="auto" w:fill="auto"/>
            <w:noWrap/>
            <w:vAlign w:val="bottom"/>
          </w:tcPr>
          <w:p w14:paraId="467C3AF5" w14:textId="77777777" w:rsidR="001577BA" w:rsidRPr="00F72DA8" w:rsidRDefault="001577BA" w:rsidP="001577BA">
            <w:pPr>
              <w:rPr>
                <w:rFonts w:ascii="Verdana" w:hAnsi="Verdana" w:cs="Arial"/>
              </w:rPr>
            </w:pPr>
            <w:r w:rsidRPr="00F72DA8">
              <w:rPr>
                <w:rFonts w:ascii="Verdana" w:hAnsi="Verdana" w:cs="Arial"/>
              </w:rPr>
              <w:t>Zorg in de kinderopvang 1</w:t>
            </w:r>
          </w:p>
        </w:tc>
      </w:tr>
      <w:tr w:rsidR="001577BA" w:rsidRPr="00F72DA8" w14:paraId="467C3AF9" w14:textId="77777777" w:rsidTr="009C49C4">
        <w:trPr>
          <w:trHeight w:val="300"/>
        </w:trPr>
        <w:tc>
          <w:tcPr>
            <w:tcW w:w="5055" w:type="dxa"/>
            <w:tcBorders>
              <w:top w:val="nil"/>
              <w:left w:val="nil"/>
              <w:bottom w:val="nil"/>
              <w:right w:val="nil"/>
            </w:tcBorders>
            <w:shd w:val="clear" w:color="auto" w:fill="auto"/>
            <w:noWrap/>
            <w:vAlign w:val="bottom"/>
          </w:tcPr>
          <w:p w14:paraId="467C3AF7" w14:textId="77777777" w:rsidR="001577BA" w:rsidRPr="00F72DA8" w:rsidRDefault="001577BA" w:rsidP="001577BA">
            <w:pPr>
              <w:rPr>
                <w:rFonts w:ascii="Verdana" w:hAnsi="Verdana" w:cs="Arial"/>
              </w:rPr>
            </w:pPr>
            <w:r w:rsidRPr="00F72DA8">
              <w:rPr>
                <w:rFonts w:ascii="Verdana" w:hAnsi="Verdana" w:cs="Arial"/>
              </w:rPr>
              <w:t>TV agogische methodieken</w:t>
            </w:r>
          </w:p>
        </w:tc>
        <w:tc>
          <w:tcPr>
            <w:tcW w:w="9223" w:type="dxa"/>
            <w:tcBorders>
              <w:top w:val="nil"/>
              <w:left w:val="nil"/>
              <w:bottom w:val="nil"/>
              <w:right w:val="nil"/>
            </w:tcBorders>
            <w:shd w:val="clear" w:color="auto" w:fill="auto"/>
            <w:noWrap/>
            <w:vAlign w:val="bottom"/>
          </w:tcPr>
          <w:p w14:paraId="467C3AF8" w14:textId="77777777" w:rsidR="001577BA" w:rsidRPr="00F72DA8" w:rsidRDefault="001577BA" w:rsidP="001577BA">
            <w:pPr>
              <w:rPr>
                <w:rFonts w:ascii="Verdana" w:hAnsi="Verdana" w:cs="Arial"/>
              </w:rPr>
            </w:pPr>
            <w:r w:rsidRPr="00F72DA8">
              <w:rPr>
                <w:rFonts w:ascii="Verdana" w:hAnsi="Verdana" w:cs="Arial"/>
              </w:rPr>
              <w:t>Zorg in de kinderopvang 3</w:t>
            </w:r>
          </w:p>
        </w:tc>
      </w:tr>
      <w:tr w:rsidR="001577BA" w:rsidRPr="00F72DA8" w14:paraId="467C3AFC" w14:textId="77777777" w:rsidTr="009C49C4">
        <w:trPr>
          <w:trHeight w:val="300"/>
        </w:trPr>
        <w:tc>
          <w:tcPr>
            <w:tcW w:w="5055" w:type="dxa"/>
            <w:tcBorders>
              <w:top w:val="nil"/>
              <w:left w:val="nil"/>
              <w:bottom w:val="nil"/>
              <w:right w:val="nil"/>
            </w:tcBorders>
            <w:shd w:val="clear" w:color="auto" w:fill="auto"/>
            <w:noWrap/>
            <w:vAlign w:val="bottom"/>
          </w:tcPr>
          <w:p w14:paraId="467C3AFA" w14:textId="77777777" w:rsidR="001577BA" w:rsidRPr="00F72DA8" w:rsidRDefault="001577BA" w:rsidP="001577BA">
            <w:pPr>
              <w:rPr>
                <w:rFonts w:ascii="Verdana" w:hAnsi="Verdana" w:cs="Arial"/>
              </w:rPr>
            </w:pPr>
            <w:r w:rsidRPr="00F72DA8">
              <w:rPr>
                <w:rFonts w:ascii="Verdana" w:hAnsi="Verdana" w:cs="Arial"/>
              </w:rPr>
              <w:t>TV autorijtechnieken</w:t>
            </w:r>
          </w:p>
        </w:tc>
        <w:tc>
          <w:tcPr>
            <w:tcW w:w="9223" w:type="dxa"/>
            <w:tcBorders>
              <w:top w:val="nil"/>
              <w:left w:val="nil"/>
              <w:bottom w:val="nil"/>
              <w:right w:val="nil"/>
            </w:tcBorders>
            <w:shd w:val="clear" w:color="auto" w:fill="auto"/>
            <w:noWrap/>
            <w:vAlign w:val="bottom"/>
          </w:tcPr>
          <w:p w14:paraId="467C3AFB" w14:textId="77777777" w:rsidR="001577BA" w:rsidRPr="00F72DA8" w:rsidRDefault="001577BA" w:rsidP="001577BA">
            <w:pPr>
              <w:rPr>
                <w:rFonts w:ascii="Verdana" w:hAnsi="Verdana" w:cs="Arial"/>
              </w:rPr>
            </w:pPr>
            <w:r w:rsidRPr="00F72DA8">
              <w:rPr>
                <w:rFonts w:ascii="Verdana" w:hAnsi="Verdana" w:cs="Arial"/>
              </w:rPr>
              <w:t>ADR tankwagenvervoer</w:t>
            </w:r>
          </w:p>
        </w:tc>
      </w:tr>
      <w:tr w:rsidR="001577BA" w:rsidRPr="00F72DA8" w14:paraId="467C3AFF" w14:textId="77777777" w:rsidTr="009C49C4">
        <w:trPr>
          <w:trHeight w:val="300"/>
        </w:trPr>
        <w:tc>
          <w:tcPr>
            <w:tcW w:w="5055" w:type="dxa"/>
            <w:tcBorders>
              <w:top w:val="nil"/>
              <w:left w:val="nil"/>
              <w:bottom w:val="nil"/>
              <w:right w:val="nil"/>
            </w:tcBorders>
            <w:shd w:val="clear" w:color="auto" w:fill="auto"/>
            <w:noWrap/>
            <w:vAlign w:val="bottom"/>
          </w:tcPr>
          <w:p w14:paraId="467C3AFD" w14:textId="77777777" w:rsidR="001577BA" w:rsidRPr="00F72DA8" w:rsidRDefault="001577BA" w:rsidP="001577BA">
            <w:pPr>
              <w:rPr>
                <w:rFonts w:ascii="Verdana" w:hAnsi="Verdana" w:cs="Arial"/>
              </w:rPr>
            </w:pPr>
            <w:r w:rsidRPr="00F72DA8">
              <w:rPr>
                <w:rFonts w:ascii="Verdana" w:hAnsi="Verdana" w:cs="Arial"/>
              </w:rPr>
              <w:t>TV autorijtechnieken</w:t>
            </w:r>
          </w:p>
        </w:tc>
        <w:tc>
          <w:tcPr>
            <w:tcW w:w="9223" w:type="dxa"/>
            <w:tcBorders>
              <w:top w:val="nil"/>
              <w:left w:val="nil"/>
              <w:bottom w:val="nil"/>
              <w:right w:val="nil"/>
            </w:tcBorders>
            <w:shd w:val="clear" w:color="auto" w:fill="auto"/>
            <w:noWrap/>
            <w:vAlign w:val="bottom"/>
          </w:tcPr>
          <w:p w14:paraId="467C3AFE" w14:textId="77777777" w:rsidR="001577BA" w:rsidRPr="00F72DA8" w:rsidRDefault="001577BA" w:rsidP="001577BA">
            <w:pPr>
              <w:rPr>
                <w:rFonts w:ascii="Verdana" w:hAnsi="Verdana" w:cs="Arial"/>
              </w:rPr>
            </w:pPr>
            <w:r w:rsidRPr="00F72DA8">
              <w:rPr>
                <w:rFonts w:ascii="Verdana" w:hAnsi="Verdana" w:cs="Arial"/>
              </w:rPr>
              <w:t>ADR vervolmaking</w:t>
            </w:r>
          </w:p>
        </w:tc>
      </w:tr>
      <w:tr w:rsidR="001577BA" w:rsidRPr="00F72DA8" w14:paraId="467C3B02" w14:textId="77777777" w:rsidTr="009C49C4">
        <w:trPr>
          <w:trHeight w:val="300"/>
        </w:trPr>
        <w:tc>
          <w:tcPr>
            <w:tcW w:w="5055" w:type="dxa"/>
            <w:tcBorders>
              <w:top w:val="nil"/>
              <w:left w:val="nil"/>
              <w:bottom w:val="nil"/>
              <w:right w:val="nil"/>
            </w:tcBorders>
            <w:shd w:val="clear" w:color="auto" w:fill="auto"/>
            <w:noWrap/>
            <w:vAlign w:val="bottom"/>
          </w:tcPr>
          <w:p w14:paraId="467C3B00" w14:textId="77777777" w:rsidR="001577BA" w:rsidRPr="00F72DA8" w:rsidRDefault="001577BA" w:rsidP="001577BA">
            <w:pPr>
              <w:rPr>
                <w:rFonts w:ascii="Verdana" w:hAnsi="Verdana" w:cs="Arial"/>
              </w:rPr>
            </w:pPr>
            <w:r w:rsidRPr="00F72DA8">
              <w:rPr>
                <w:rFonts w:ascii="Verdana" w:hAnsi="Verdana" w:cs="Arial"/>
              </w:rPr>
              <w:t>TV autorijtechnieken</w:t>
            </w:r>
          </w:p>
        </w:tc>
        <w:tc>
          <w:tcPr>
            <w:tcW w:w="9223" w:type="dxa"/>
            <w:tcBorders>
              <w:top w:val="nil"/>
              <w:left w:val="nil"/>
              <w:bottom w:val="nil"/>
              <w:right w:val="nil"/>
            </w:tcBorders>
            <w:shd w:val="clear" w:color="auto" w:fill="auto"/>
            <w:noWrap/>
            <w:vAlign w:val="bottom"/>
          </w:tcPr>
          <w:p w14:paraId="467C3B01" w14:textId="77777777" w:rsidR="001577BA" w:rsidRPr="00F72DA8" w:rsidRDefault="001577BA" w:rsidP="001577BA">
            <w:pPr>
              <w:rPr>
                <w:rFonts w:ascii="Verdana" w:hAnsi="Verdana" w:cs="Arial"/>
              </w:rPr>
            </w:pPr>
            <w:r w:rsidRPr="00F72DA8">
              <w:rPr>
                <w:rFonts w:ascii="Verdana" w:hAnsi="Verdana" w:cs="Arial"/>
              </w:rPr>
              <w:t>ATP</w:t>
            </w:r>
          </w:p>
        </w:tc>
      </w:tr>
      <w:tr w:rsidR="001577BA" w:rsidRPr="00F72DA8" w14:paraId="467C3B05" w14:textId="77777777" w:rsidTr="009C49C4">
        <w:trPr>
          <w:trHeight w:val="300"/>
        </w:trPr>
        <w:tc>
          <w:tcPr>
            <w:tcW w:w="5055" w:type="dxa"/>
            <w:tcBorders>
              <w:top w:val="nil"/>
              <w:left w:val="nil"/>
              <w:bottom w:val="nil"/>
              <w:right w:val="nil"/>
            </w:tcBorders>
            <w:shd w:val="clear" w:color="auto" w:fill="auto"/>
            <w:noWrap/>
            <w:vAlign w:val="bottom"/>
          </w:tcPr>
          <w:p w14:paraId="467C3B03" w14:textId="77777777" w:rsidR="001577BA" w:rsidRPr="00F72DA8" w:rsidRDefault="001577BA" w:rsidP="001577BA">
            <w:pPr>
              <w:rPr>
                <w:rFonts w:ascii="Verdana" w:hAnsi="Verdana" w:cs="Arial"/>
              </w:rPr>
            </w:pPr>
            <w:r w:rsidRPr="00F72DA8">
              <w:rPr>
                <w:rFonts w:ascii="Verdana" w:hAnsi="Verdana" w:cs="Arial"/>
              </w:rPr>
              <w:t>TV autorijtechnieken</w:t>
            </w:r>
          </w:p>
        </w:tc>
        <w:tc>
          <w:tcPr>
            <w:tcW w:w="9223" w:type="dxa"/>
            <w:tcBorders>
              <w:top w:val="nil"/>
              <w:left w:val="nil"/>
              <w:bottom w:val="nil"/>
              <w:right w:val="nil"/>
            </w:tcBorders>
            <w:shd w:val="clear" w:color="auto" w:fill="auto"/>
            <w:noWrap/>
            <w:vAlign w:val="bottom"/>
          </w:tcPr>
          <w:p w14:paraId="467C3B04" w14:textId="77777777" w:rsidR="001577BA" w:rsidRPr="00F72DA8" w:rsidRDefault="001577BA" w:rsidP="001577BA">
            <w:pPr>
              <w:rPr>
                <w:rFonts w:ascii="Verdana" w:hAnsi="Verdana" w:cs="Arial"/>
              </w:rPr>
            </w:pPr>
            <w:r w:rsidRPr="00F72DA8">
              <w:rPr>
                <w:rFonts w:ascii="Verdana" w:hAnsi="Verdana" w:cs="Arial"/>
              </w:rPr>
              <w:t>Gevaarlijke stoffen</w:t>
            </w:r>
          </w:p>
        </w:tc>
      </w:tr>
      <w:tr w:rsidR="001577BA" w:rsidRPr="00F72DA8" w14:paraId="467C3B08" w14:textId="77777777" w:rsidTr="009C49C4">
        <w:trPr>
          <w:trHeight w:val="300"/>
        </w:trPr>
        <w:tc>
          <w:tcPr>
            <w:tcW w:w="5055" w:type="dxa"/>
            <w:tcBorders>
              <w:top w:val="nil"/>
              <w:left w:val="nil"/>
              <w:bottom w:val="nil"/>
              <w:right w:val="nil"/>
            </w:tcBorders>
            <w:shd w:val="clear" w:color="auto" w:fill="auto"/>
            <w:noWrap/>
            <w:vAlign w:val="bottom"/>
          </w:tcPr>
          <w:p w14:paraId="467C3B06" w14:textId="77777777" w:rsidR="001577BA" w:rsidRPr="00F72DA8" w:rsidRDefault="001577BA" w:rsidP="001577BA">
            <w:pPr>
              <w:rPr>
                <w:rFonts w:ascii="Verdana" w:hAnsi="Verdana" w:cs="Arial"/>
              </w:rPr>
            </w:pPr>
            <w:r w:rsidRPr="00F72DA8">
              <w:rPr>
                <w:rFonts w:ascii="Verdana" w:hAnsi="Verdana" w:cs="Arial"/>
              </w:rPr>
              <w:t>TV autorijtechnieken</w:t>
            </w:r>
          </w:p>
        </w:tc>
        <w:tc>
          <w:tcPr>
            <w:tcW w:w="9223" w:type="dxa"/>
            <w:tcBorders>
              <w:top w:val="nil"/>
              <w:left w:val="nil"/>
              <w:bottom w:val="nil"/>
              <w:right w:val="nil"/>
            </w:tcBorders>
            <w:shd w:val="clear" w:color="auto" w:fill="auto"/>
            <w:noWrap/>
            <w:vAlign w:val="bottom"/>
          </w:tcPr>
          <w:p w14:paraId="467C3B07" w14:textId="77777777" w:rsidR="001577BA" w:rsidRPr="00F72DA8" w:rsidRDefault="001577BA" w:rsidP="001577BA">
            <w:pPr>
              <w:rPr>
                <w:rFonts w:ascii="Verdana" w:hAnsi="Verdana" w:cs="Arial"/>
              </w:rPr>
            </w:pPr>
            <w:r w:rsidRPr="00F72DA8">
              <w:rPr>
                <w:rFonts w:ascii="Verdana" w:hAnsi="Verdana" w:cs="Arial"/>
              </w:rPr>
              <w:t>Goederenstransport 1</w:t>
            </w:r>
          </w:p>
        </w:tc>
      </w:tr>
      <w:tr w:rsidR="001577BA" w:rsidRPr="00F72DA8" w14:paraId="467C3B0B" w14:textId="77777777" w:rsidTr="009C49C4">
        <w:trPr>
          <w:trHeight w:val="300"/>
        </w:trPr>
        <w:tc>
          <w:tcPr>
            <w:tcW w:w="5055" w:type="dxa"/>
            <w:tcBorders>
              <w:top w:val="nil"/>
              <w:left w:val="nil"/>
              <w:bottom w:val="nil"/>
              <w:right w:val="nil"/>
            </w:tcBorders>
            <w:shd w:val="clear" w:color="auto" w:fill="auto"/>
            <w:noWrap/>
            <w:vAlign w:val="bottom"/>
          </w:tcPr>
          <w:p w14:paraId="467C3B09" w14:textId="77777777" w:rsidR="001577BA" w:rsidRPr="00F72DA8" w:rsidRDefault="001577BA" w:rsidP="001577BA">
            <w:pPr>
              <w:rPr>
                <w:rFonts w:ascii="Verdana" w:hAnsi="Verdana" w:cs="Arial"/>
              </w:rPr>
            </w:pPr>
            <w:r w:rsidRPr="00F72DA8">
              <w:rPr>
                <w:rFonts w:ascii="Verdana" w:hAnsi="Verdana" w:cs="Arial"/>
              </w:rPr>
              <w:t>TV autorijtechnieken</w:t>
            </w:r>
          </w:p>
        </w:tc>
        <w:tc>
          <w:tcPr>
            <w:tcW w:w="9223" w:type="dxa"/>
            <w:tcBorders>
              <w:top w:val="nil"/>
              <w:left w:val="nil"/>
              <w:bottom w:val="nil"/>
              <w:right w:val="nil"/>
            </w:tcBorders>
            <w:shd w:val="clear" w:color="auto" w:fill="auto"/>
            <w:noWrap/>
            <w:vAlign w:val="bottom"/>
          </w:tcPr>
          <w:p w14:paraId="467C3B0A" w14:textId="77777777" w:rsidR="001577BA" w:rsidRPr="00F72DA8" w:rsidRDefault="001577BA" w:rsidP="001577BA">
            <w:pPr>
              <w:rPr>
                <w:rFonts w:ascii="Verdana" w:hAnsi="Verdana" w:cs="Arial"/>
              </w:rPr>
            </w:pPr>
            <w:r w:rsidRPr="00F72DA8">
              <w:rPr>
                <w:rFonts w:ascii="Verdana" w:hAnsi="Verdana" w:cs="Arial"/>
              </w:rPr>
              <w:t>Goederenstransport 2</w:t>
            </w:r>
          </w:p>
        </w:tc>
      </w:tr>
      <w:tr w:rsidR="001577BA" w:rsidRPr="00F72DA8" w14:paraId="467C3B0E" w14:textId="77777777" w:rsidTr="009C49C4">
        <w:trPr>
          <w:trHeight w:val="300"/>
        </w:trPr>
        <w:tc>
          <w:tcPr>
            <w:tcW w:w="5055" w:type="dxa"/>
            <w:tcBorders>
              <w:top w:val="nil"/>
              <w:left w:val="nil"/>
              <w:bottom w:val="nil"/>
              <w:right w:val="nil"/>
            </w:tcBorders>
            <w:shd w:val="clear" w:color="auto" w:fill="auto"/>
            <w:noWrap/>
            <w:vAlign w:val="bottom"/>
          </w:tcPr>
          <w:p w14:paraId="467C3B0C" w14:textId="77777777" w:rsidR="001577BA" w:rsidRPr="00F72DA8" w:rsidRDefault="001577BA" w:rsidP="001577BA">
            <w:pPr>
              <w:rPr>
                <w:rFonts w:ascii="Verdana" w:hAnsi="Verdana" w:cs="Arial"/>
              </w:rPr>
            </w:pPr>
            <w:r w:rsidRPr="00F72DA8">
              <w:rPr>
                <w:rFonts w:ascii="Verdana" w:hAnsi="Verdana" w:cs="Arial"/>
              </w:rPr>
              <w:t>TV autorijtechnieken</w:t>
            </w:r>
          </w:p>
        </w:tc>
        <w:tc>
          <w:tcPr>
            <w:tcW w:w="9223" w:type="dxa"/>
            <w:tcBorders>
              <w:top w:val="nil"/>
              <w:left w:val="nil"/>
              <w:bottom w:val="nil"/>
              <w:right w:val="nil"/>
            </w:tcBorders>
            <w:shd w:val="clear" w:color="auto" w:fill="auto"/>
            <w:noWrap/>
            <w:vAlign w:val="bottom"/>
          </w:tcPr>
          <w:p w14:paraId="467C3B0D" w14:textId="77777777" w:rsidR="001577BA" w:rsidRPr="00F72DA8" w:rsidRDefault="001577BA" w:rsidP="001577BA">
            <w:pPr>
              <w:rPr>
                <w:rFonts w:ascii="Verdana" w:hAnsi="Verdana" w:cs="Arial"/>
              </w:rPr>
            </w:pPr>
            <w:r w:rsidRPr="00F72DA8">
              <w:rPr>
                <w:rFonts w:ascii="Verdana" w:hAnsi="Verdana" w:cs="Arial"/>
              </w:rPr>
              <w:t>Goederenstransport 3</w:t>
            </w:r>
          </w:p>
        </w:tc>
      </w:tr>
      <w:tr w:rsidR="001577BA" w:rsidRPr="00F72DA8" w14:paraId="467C3B11" w14:textId="77777777" w:rsidTr="009C49C4">
        <w:trPr>
          <w:trHeight w:val="300"/>
        </w:trPr>
        <w:tc>
          <w:tcPr>
            <w:tcW w:w="5055" w:type="dxa"/>
            <w:tcBorders>
              <w:top w:val="nil"/>
              <w:left w:val="nil"/>
              <w:bottom w:val="nil"/>
              <w:right w:val="nil"/>
            </w:tcBorders>
            <w:shd w:val="clear" w:color="auto" w:fill="auto"/>
            <w:noWrap/>
            <w:vAlign w:val="bottom"/>
          </w:tcPr>
          <w:p w14:paraId="467C3B0F" w14:textId="77777777" w:rsidR="001577BA" w:rsidRPr="00F72DA8" w:rsidRDefault="001577BA" w:rsidP="001577BA">
            <w:pPr>
              <w:rPr>
                <w:rFonts w:ascii="Verdana" w:hAnsi="Verdana" w:cs="Arial"/>
              </w:rPr>
            </w:pPr>
            <w:r w:rsidRPr="00F72DA8">
              <w:rPr>
                <w:rFonts w:ascii="Verdana" w:hAnsi="Verdana" w:cs="Arial"/>
              </w:rPr>
              <w:t>TV autorijtechnieken</w:t>
            </w:r>
          </w:p>
        </w:tc>
        <w:tc>
          <w:tcPr>
            <w:tcW w:w="9223" w:type="dxa"/>
            <w:tcBorders>
              <w:top w:val="nil"/>
              <w:left w:val="nil"/>
              <w:bottom w:val="nil"/>
              <w:right w:val="nil"/>
            </w:tcBorders>
            <w:shd w:val="clear" w:color="auto" w:fill="auto"/>
            <w:noWrap/>
            <w:vAlign w:val="bottom"/>
          </w:tcPr>
          <w:p w14:paraId="467C3B10" w14:textId="77777777" w:rsidR="001577BA" w:rsidRPr="00F72DA8" w:rsidRDefault="001577BA" w:rsidP="001577BA">
            <w:pPr>
              <w:rPr>
                <w:rFonts w:ascii="Verdana" w:hAnsi="Verdana" w:cs="Arial"/>
              </w:rPr>
            </w:pPr>
            <w:r w:rsidRPr="00F72DA8">
              <w:rPr>
                <w:rFonts w:ascii="Verdana" w:hAnsi="Verdana" w:cs="Arial"/>
              </w:rPr>
              <w:t>Goederenstransport 4</w:t>
            </w:r>
          </w:p>
        </w:tc>
      </w:tr>
      <w:tr w:rsidR="001577BA" w:rsidRPr="00F72DA8" w14:paraId="467C3B14" w14:textId="77777777" w:rsidTr="009C49C4">
        <w:trPr>
          <w:trHeight w:val="300"/>
        </w:trPr>
        <w:tc>
          <w:tcPr>
            <w:tcW w:w="5055" w:type="dxa"/>
            <w:tcBorders>
              <w:top w:val="nil"/>
              <w:left w:val="nil"/>
              <w:bottom w:val="nil"/>
              <w:right w:val="nil"/>
            </w:tcBorders>
            <w:shd w:val="clear" w:color="auto" w:fill="auto"/>
            <w:noWrap/>
            <w:vAlign w:val="bottom"/>
          </w:tcPr>
          <w:p w14:paraId="467C3B12" w14:textId="77777777" w:rsidR="001577BA" w:rsidRPr="00F72DA8" w:rsidRDefault="001577BA" w:rsidP="001577BA">
            <w:pPr>
              <w:rPr>
                <w:rFonts w:ascii="Verdana" w:hAnsi="Verdana" w:cs="Arial"/>
              </w:rPr>
            </w:pPr>
            <w:r w:rsidRPr="00F72DA8">
              <w:rPr>
                <w:rFonts w:ascii="Verdana" w:hAnsi="Verdana" w:cs="Arial"/>
              </w:rPr>
              <w:t>TV autorijtechnieken</w:t>
            </w:r>
          </w:p>
        </w:tc>
        <w:tc>
          <w:tcPr>
            <w:tcW w:w="9223" w:type="dxa"/>
            <w:tcBorders>
              <w:top w:val="nil"/>
              <w:left w:val="nil"/>
              <w:bottom w:val="nil"/>
              <w:right w:val="nil"/>
            </w:tcBorders>
            <w:shd w:val="clear" w:color="auto" w:fill="auto"/>
            <w:noWrap/>
            <w:vAlign w:val="bottom"/>
          </w:tcPr>
          <w:p w14:paraId="467C3B13" w14:textId="77777777" w:rsidR="001577BA" w:rsidRPr="00F72DA8" w:rsidRDefault="001577BA" w:rsidP="001577BA">
            <w:pPr>
              <w:rPr>
                <w:rFonts w:ascii="Verdana" w:hAnsi="Verdana" w:cs="Arial"/>
              </w:rPr>
            </w:pPr>
            <w:r w:rsidRPr="00F72DA8">
              <w:rPr>
                <w:rFonts w:ascii="Verdana" w:hAnsi="Verdana" w:cs="Arial"/>
              </w:rPr>
              <w:t>Onderhoud rollend materieel</w:t>
            </w:r>
          </w:p>
        </w:tc>
      </w:tr>
      <w:tr w:rsidR="001577BA" w:rsidRPr="00F72DA8" w14:paraId="467C3B17" w14:textId="77777777" w:rsidTr="009C49C4">
        <w:trPr>
          <w:trHeight w:val="300"/>
        </w:trPr>
        <w:tc>
          <w:tcPr>
            <w:tcW w:w="5055" w:type="dxa"/>
            <w:tcBorders>
              <w:top w:val="nil"/>
              <w:left w:val="nil"/>
              <w:bottom w:val="nil"/>
              <w:right w:val="nil"/>
            </w:tcBorders>
            <w:shd w:val="clear" w:color="auto" w:fill="auto"/>
            <w:noWrap/>
            <w:vAlign w:val="bottom"/>
          </w:tcPr>
          <w:p w14:paraId="467C3B15" w14:textId="77777777" w:rsidR="001577BA" w:rsidRPr="00F72DA8" w:rsidRDefault="001577BA" w:rsidP="001577BA">
            <w:pPr>
              <w:rPr>
                <w:rFonts w:ascii="Verdana" w:hAnsi="Verdana" w:cs="Arial"/>
              </w:rPr>
            </w:pPr>
            <w:r w:rsidRPr="00F72DA8">
              <w:rPr>
                <w:rFonts w:ascii="Verdana" w:hAnsi="Verdana" w:cs="Arial"/>
              </w:rPr>
              <w:t>TV autorijtechnieken</w:t>
            </w:r>
          </w:p>
        </w:tc>
        <w:tc>
          <w:tcPr>
            <w:tcW w:w="9223" w:type="dxa"/>
            <w:tcBorders>
              <w:top w:val="nil"/>
              <w:left w:val="nil"/>
              <w:bottom w:val="nil"/>
              <w:right w:val="nil"/>
            </w:tcBorders>
            <w:shd w:val="clear" w:color="auto" w:fill="auto"/>
            <w:noWrap/>
            <w:vAlign w:val="bottom"/>
          </w:tcPr>
          <w:p w14:paraId="467C3B16" w14:textId="77777777" w:rsidR="001577BA" w:rsidRPr="00F72DA8" w:rsidRDefault="001577BA" w:rsidP="001577BA">
            <w:pPr>
              <w:rPr>
                <w:rFonts w:ascii="Verdana" w:hAnsi="Verdana" w:cs="Arial"/>
              </w:rPr>
            </w:pPr>
            <w:r w:rsidRPr="00F72DA8">
              <w:rPr>
                <w:rFonts w:ascii="Verdana" w:hAnsi="Verdana" w:cs="Arial"/>
              </w:rPr>
              <w:t>Rijtechnieken vrachtwagens 1</w:t>
            </w:r>
          </w:p>
        </w:tc>
      </w:tr>
      <w:tr w:rsidR="001577BA" w:rsidRPr="00F72DA8" w14:paraId="467C3B1A" w14:textId="77777777" w:rsidTr="009C49C4">
        <w:trPr>
          <w:trHeight w:val="300"/>
        </w:trPr>
        <w:tc>
          <w:tcPr>
            <w:tcW w:w="5055" w:type="dxa"/>
            <w:tcBorders>
              <w:top w:val="nil"/>
              <w:left w:val="nil"/>
              <w:bottom w:val="nil"/>
              <w:right w:val="nil"/>
            </w:tcBorders>
            <w:shd w:val="clear" w:color="auto" w:fill="auto"/>
            <w:noWrap/>
            <w:vAlign w:val="bottom"/>
          </w:tcPr>
          <w:p w14:paraId="467C3B18" w14:textId="77777777" w:rsidR="001577BA" w:rsidRPr="00F72DA8" w:rsidRDefault="001577BA" w:rsidP="001577BA">
            <w:pPr>
              <w:rPr>
                <w:rFonts w:ascii="Verdana" w:hAnsi="Verdana" w:cs="Arial"/>
              </w:rPr>
            </w:pPr>
            <w:r w:rsidRPr="00F72DA8">
              <w:rPr>
                <w:rFonts w:ascii="Verdana" w:hAnsi="Verdana" w:cs="Arial"/>
              </w:rPr>
              <w:t>TV autorijtechnieken</w:t>
            </w:r>
          </w:p>
        </w:tc>
        <w:tc>
          <w:tcPr>
            <w:tcW w:w="9223" w:type="dxa"/>
            <w:tcBorders>
              <w:top w:val="nil"/>
              <w:left w:val="nil"/>
              <w:bottom w:val="nil"/>
              <w:right w:val="nil"/>
            </w:tcBorders>
            <w:shd w:val="clear" w:color="auto" w:fill="auto"/>
            <w:noWrap/>
            <w:vAlign w:val="bottom"/>
          </w:tcPr>
          <w:p w14:paraId="467C3B19" w14:textId="77777777" w:rsidR="001577BA" w:rsidRPr="00F72DA8" w:rsidRDefault="001577BA" w:rsidP="001577BA">
            <w:pPr>
              <w:rPr>
                <w:rFonts w:ascii="Verdana" w:hAnsi="Verdana" w:cs="Arial"/>
              </w:rPr>
            </w:pPr>
            <w:r w:rsidRPr="00F72DA8">
              <w:rPr>
                <w:rFonts w:ascii="Verdana" w:hAnsi="Verdana" w:cs="Arial"/>
              </w:rPr>
              <w:t>Transportopdracht</w:t>
            </w:r>
          </w:p>
        </w:tc>
      </w:tr>
      <w:tr w:rsidR="001577BA" w:rsidRPr="00F72DA8" w14:paraId="467C3B1D" w14:textId="77777777" w:rsidTr="009C49C4">
        <w:trPr>
          <w:trHeight w:val="300"/>
        </w:trPr>
        <w:tc>
          <w:tcPr>
            <w:tcW w:w="5055" w:type="dxa"/>
            <w:tcBorders>
              <w:top w:val="nil"/>
              <w:left w:val="nil"/>
              <w:bottom w:val="nil"/>
              <w:right w:val="nil"/>
            </w:tcBorders>
            <w:shd w:val="clear" w:color="auto" w:fill="auto"/>
            <w:noWrap/>
            <w:vAlign w:val="bottom"/>
          </w:tcPr>
          <w:p w14:paraId="467C3B1B" w14:textId="77777777" w:rsidR="001577BA" w:rsidRPr="00F72DA8" w:rsidRDefault="001577BA" w:rsidP="001577BA">
            <w:pPr>
              <w:rPr>
                <w:rFonts w:ascii="Verdana" w:hAnsi="Verdana" w:cs="Arial"/>
              </w:rPr>
            </w:pPr>
            <w:r w:rsidRPr="00F72DA8">
              <w:rPr>
                <w:rFonts w:ascii="Verdana" w:hAnsi="Verdana" w:cs="Arial"/>
              </w:rPr>
              <w:t>TV autotechniek</w:t>
            </w:r>
          </w:p>
        </w:tc>
        <w:tc>
          <w:tcPr>
            <w:tcW w:w="9223" w:type="dxa"/>
            <w:tcBorders>
              <w:top w:val="nil"/>
              <w:left w:val="nil"/>
              <w:bottom w:val="nil"/>
              <w:right w:val="nil"/>
            </w:tcBorders>
            <w:shd w:val="clear" w:color="auto" w:fill="auto"/>
            <w:noWrap/>
            <w:vAlign w:val="bottom"/>
          </w:tcPr>
          <w:p w14:paraId="467C3B1C" w14:textId="77777777" w:rsidR="001577BA" w:rsidRPr="00F72DA8" w:rsidRDefault="001577BA" w:rsidP="001577BA">
            <w:pPr>
              <w:rPr>
                <w:rFonts w:ascii="Verdana" w:hAnsi="Verdana" w:cs="Arial"/>
              </w:rPr>
            </w:pPr>
            <w:r w:rsidRPr="00F72DA8">
              <w:rPr>
                <w:rFonts w:ascii="Verdana" w:hAnsi="Verdana" w:cs="Arial"/>
              </w:rPr>
              <w:t>ADR tankwagenvervoer</w:t>
            </w:r>
          </w:p>
        </w:tc>
      </w:tr>
      <w:tr w:rsidR="001577BA" w:rsidRPr="00F72DA8" w14:paraId="467C3B20" w14:textId="77777777" w:rsidTr="009C49C4">
        <w:trPr>
          <w:trHeight w:val="300"/>
        </w:trPr>
        <w:tc>
          <w:tcPr>
            <w:tcW w:w="5055" w:type="dxa"/>
            <w:tcBorders>
              <w:top w:val="nil"/>
              <w:left w:val="nil"/>
              <w:bottom w:val="nil"/>
              <w:right w:val="nil"/>
            </w:tcBorders>
            <w:shd w:val="clear" w:color="auto" w:fill="auto"/>
            <w:noWrap/>
            <w:vAlign w:val="bottom"/>
          </w:tcPr>
          <w:p w14:paraId="467C3B1E" w14:textId="77777777" w:rsidR="001577BA" w:rsidRPr="00F72DA8" w:rsidRDefault="001577BA" w:rsidP="001577BA">
            <w:pPr>
              <w:rPr>
                <w:rFonts w:ascii="Verdana" w:hAnsi="Verdana" w:cs="Arial"/>
              </w:rPr>
            </w:pPr>
            <w:r w:rsidRPr="00F72DA8">
              <w:rPr>
                <w:rFonts w:ascii="Verdana" w:hAnsi="Verdana" w:cs="Arial"/>
              </w:rPr>
              <w:t>TV autotechniek</w:t>
            </w:r>
          </w:p>
        </w:tc>
        <w:tc>
          <w:tcPr>
            <w:tcW w:w="9223" w:type="dxa"/>
            <w:tcBorders>
              <w:top w:val="nil"/>
              <w:left w:val="nil"/>
              <w:bottom w:val="nil"/>
              <w:right w:val="nil"/>
            </w:tcBorders>
            <w:shd w:val="clear" w:color="auto" w:fill="auto"/>
            <w:noWrap/>
            <w:vAlign w:val="bottom"/>
          </w:tcPr>
          <w:p w14:paraId="467C3B1F" w14:textId="77777777" w:rsidR="001577BA" w:rsidRPr="00F72DA8" w:rsidRDefault="001577BA" w:rsidP="001577BA">
            <w:pPr>
              <w:rPr>
                <w:rFonts w:ascii="Verdana" w:hAnsi="Verdana" w:cs="Arial"/>
              </w:rPr>
            </w:pPr>
            <w:r w:rsidRPr="00F72DA8">
              <w:rPr>
                <w:rFonts w:ascii="Verdana" w:hAnsi="Verdana" w:cs="Arial"/>
              </w:rPr>
              <w:t>ADR vervolmaking</w:t>
            </w:r>
          </w:p>
        </w:tc>
      </w:tr>
      <w:tr w:rsidR="001577BA" w:rsidRPr="00F72DA8" w14:paraId="467C3B23" w14:textId="77777777" w:rsidTr="009C49C4">
        <w:trPr>
          <w:trHeight w:val="300"/>
        </w:trPr>
        <w:tc>
          <w:tcPr>
            <w:tcW w:w="5055" w:type="dxa"/>
            <w:tcBorders>
              <w:top w:val="nil"/>
              <w:left w:val="nil"/>
              <w:bottom w:val="nil"/>
              <w:right w:val="nil"/>
            </w:tcBorders>
            <w:shd w:val="clear" w:color="auto" w:fill="auto"/>
            <w:noWrap/>
            <w:vAlign w:val="bottom"/>
          </w:tcPr>
          <w:p w14:paraId="467C3B21" w14:textId="77777777" w:rsidR="001577BA" w:rsidRPr="00F72DA8" w:rsidRDefault="001577BA" w:rsidP="001577BA">
            <w:pPr>
              <w:rPr>
                <w:rFonts w:ascii="Verdana" w:hAnsi="Verdana" w:cs="Arial"/>
              </w:rPr>
            </w:pPr>
            <w:r w:rsidRPr="00F72DA8">
              <w:rPr>
                <w:rFonts w:ascii="Verdana" w:hAnsi="Verdana" w:cs="Arial"/>
              </w:rPr>
              <w:t>TV autotechniek</w:t>
            </w:r>
          </w:p>
        </w:tc>
        <w:tc>
          <w:tcPr>
            <w:tcW w:w="9223" w:type="dxa"/>
            <w:tcBorders>
              <w:top w:val="nil"/>
              <w:left w:val="nil"/>
              <w:bottom w:val="nil"/>
              <w:right w:val="nil"/>
            </w:tcBorders>
            <w:shd w:val="clear" w:color="auto" w:fill="auto"/>
            <w:noWrap/>
            <w:vAlign w:val="bottom"/>
          </w:tcPr>
          <w:p w14:paraId="467C3B22" w14:textId="77777777" w:rsidR="001577BA" w:rsidRPr="00F72DA8" w:rsidRDefault="001577BA" w:rsidP="001577BA">
            <w:pPr>
              <w:rPr>
                <w:rFonts w:ascii="Verdana" w:hAnsi="Verdana" w:cs="Arial"/>
              </w:rPr>
            </w:pPr>
            <w:r w:rsidRPr="00F72DA8">
              <w:rPr>
                <w:rFonts w:ascii="Verdana" w:hAnsi="Verdana" w:cs="Arial"/>
              </w:rPr>
              <w:t>ATP</w:t>
            </w:r>
          </w:p>
        </w:tc>
      </w:tr>
      <w:tr w:rsidR="001577BA" w:rsidRPr="00F72DA8" w14:paraId="467C3B26" w14:textId="77777777" w:rsidTr="009C49C4">
        <w:trPr>
          <w:trHeight w:val="300"/>
        </w:trPr>
        <w:tc>
          <w:tcPr>
            <w:tcW w:w="5055" w:type="dxa"/>
            <w:tcBorders>
              <w:top w:val="nil"/>
              <w:left w:val="nil"/>
              <w:bottom w:val="nil"/>
              <w:right w:val="nil"/>
            </w:tcBorders>
            <w:shd w:val="clear" w:color="auto" w:fill="auto"/>
            <w:noWrap/>
            <w:vAlign w:val="bottom"/>
          </w:tcPr>
          <w:p w14:paraId="467C3B24" w14:textId="77777777" w:rsidR="001577BA" w:rsidRPr="00F72DA8" w:rsidRDefault="001577BA" w:rsidP="001577BA">
            <w:pPr>
              <w:rPr>
                <w:rFonts w:ascii="Verdana" w:hAnsi="Verdana" w:cs="Arial"/>
              </w:rPr>
            </w:pPr>
            <w:r w:rsidRPr="00F72DA8">
              <w:rPr>
                <w:rFonts w:ascii="Verdana" w:hAnsi="Verdana" w:cs="Arial"/>
              </w:rPr>
              <w:t>TV autotechniek</w:t>
            </w:r>
          </w:p>
        </w:tc>
        <w:tc>
          <w:tcPr>
            <w:tcW w:w="9223" w:type="dxa"/>
            <w:tcBorders>
              <w:top w:val="nil"/>
              <w:left w:val="nil"/>
              <w:bottom w:val="nil"/>
              <w:right w:val="nil"/>
            </w:tcBorders>
            <w:shd w:val="clear" w:color="auto" w:fill="auto"/>
            <w:noWrap/>
            <w:vAlign w:val="bottom"/>
          </w:tcPr>
          <w:p w14:paraId="467C3B25" w14:textId="77777777" w:rsidR="001577BA" w:rsidRPr="00F72DA8" w:rsidRDefault="001577BA" w:rsidP="001577BA">
            <w:pPr>
              <w:rPr>
                <w:rFonts w:ascii="Verdana" w:hAnsi="Verdana" w:cs="Arial"/>
              </w:rPr>
            </w:pPr>
            <w:r w:rsidRPr="00F72DA8">
              <w:rPr>
                <w:rFonts w:ascii="Verdana" w:hAnsi="Verdana" w:cs="Arial"/>
              </w:rPr>
              <w:t>Auto-diagnose 1</w:t>
            </w:r>
          </w:p>
        </w:tc>
      </w:tr>
      <w:tr w:rsidR="001577BA" w:rsidRPr="00F72DA8" w14:paraId="467C3B29" w14:textId="77777777" w:rsidTr="009C49C4">
        <w:trPr>
          <w:trHeight w:val="300"/>
        </w:trPr>
        <w:tc>
          <w:tcPr>
            <w:tcW w:w="5055" w:type="dxa"/>
            <w:tcBorders>
              <w:top w:val="nil"/>
              <w:left w:val="nil"/>
              <w:bottom w:val="nil"/>
              <w:right w:val="nil"/>
            </w:tcBorders>
            <w:shd w:val="clear" w:color="auto" w:fill="auto"/>
            <w:noWrap/>
            <w:vAlign w:val="bottom"/>
          </w:tcPr>
          <w:p w14:paraId="467C3B27" w14:textId="77777777" w:rsidR="001577BA" w:rsidRPr="00F72DA8" w:rsidRDefault="001577BA" w:rsidP="001577BA">
            <w:pPr>
              <w:rPr>
                <w:rFonts w:ascii="Verdana" w:hAnsi="Verdana" w:cs="Arial"/>
              </w:rPr>
            </w:pPr>
            <w:r w:rsidRPr="00F72DA8">
              <w:rPr>
                <w:rFonts w:ascii="Verdana" w:hAnsi="Verdana" w:cs="Arial"/>
              </w:rPr>
              <w:t>TV autotechniek</w:t>
            </w:r>
          </w:p>
        </w:tc>
        <w:tc>
          <w:tcPr>
            <w:tcW w:w="9223" w:type="dxa"/>
            <w:tcBorders>
              <w:top w:val="nil"/>
              <w:left w:val="nil"/>
              <w:bottom w:val="nil"/>
              <w:right w:val="nil"/>
            </w:tcBorders>
            <w:shd w:val="clear" w:color="auto" w:fill="auto"/>
            <w:noWrap/>
            <w:vAlign w:val="bottom"/>
          </w:tcPr>
          <w:p w14:paraId="467C3B28" w14:textId="77777777" w:rsidR="001577BA" w:rsidRPr="00F72DA8" w:rsidRDefault="001577BA" w:rsidP="001577BA">
            <w:pPr>
              <w:rPr>
                <w:rFonts w:ascii="Verdana" w:hAnsi="Verdana" w:cs="Arial"/>
              </w:rPr>
            </w:pPr>
            <w:r w:rsidRPr="00F72DA8">
              <w:rPr>
                <w:rFonts w:ascii="Verdana" w:hAnsi="Verdana" w:cs="Arial"/>
              </w:rPr>
              <w:t>Auto-diagnose 2</w:t>
            </w:r>
          </w:p>
        </w:tc>
      </w:tr>
      <w:tr w:rsidR="001577BA" w:rsidRPr="00F72DA8" w14:paraId="467C3B2C" w14:textId="77777777" w:rsidTr="009C49C4">
        <w:trPr>
          <w:trHeight w:val="300"/>
        </w:trPr>
        <w:tc>
          <w:tcPr>
            <w:tcW w:w="5055" w:type="dxa"/>
            <w:tcBorders>
              <w:top w:val="nil"/>
              <w:left w:val="nil"/>
              <w:bottom w:val="nil"/>
              <w:right w:val="nil"/>
            </w:tcBorders>
            <w:shd w:val="clear" w:color="auto" w:fill="auto"/>
            <w:noWrap/>
            <w:vAlign w:val="bottom"/>
          </w:tcPr>
          <w:p w14:paraId="467C3B2A" w14:textId="77777777" w:rsidR="001577BA" w:rsidRPr="00F72DA8" w:rsidRDefault="001577BA" w:rsidP="001577BA">
            <w:pPr>
              <w:rPr>
                <w:rFonts w:ascii="Verdana" w:hAnsi="Verdana" w:cs="Arial"/>
              </w:rPr>
            </w:pPr>
            <w:r w:rsidRPr="00F72DA8">
              <w:rPr>
                <w:rFonts w:ascii="Verdana" w:hAnsi="Verdana" w:cs="Arial"/>
              </w:rPr>
              <w:t>TV autotechniek</w:t>
            </w:r>
          </w:p>
        </w:tc>
        <w:tc>
          <w:tcPr>
            <w:tcW w:w="9223" w:type="dxa"/>
            <w:tcBorders>
              <w:top w:val="nil"/>
              <w:left w:val="nil"/>
              <w:bottom w:val="nil"/>
              <w:right w:val="nil"/>
            </w:tcBorders>
            <w:shd w:val="clear" w:color="auto" w:fill="auto"/>
            <w:noWrap/>
            <w:vAlign w:val="bottom"/>
          </w:tcPr>
          <w:p w14:paraId="467C3B2B" w14:textId="77777777" w:rsidR="001577BA" w:rsidRPr="00F72DA8" w:rsidRDefault="001577BA" w:rsidP="001577BA">
            <w:pPr>
              <w:rPr>
                <w:rFonts w:ascii="Verdana" w:hAnsi="Verdana" w:cs="Arial"/>
              </w:rPr>
            </w:pPr>
            <w:r w:rsidRPr="00F72DA8">
              <w:rPr>
                <w:rFonts w:ascii="Verdana" w:hAnsi="Verdana" w:cs="Arial"/>
              </w:rPr>
              <w:t>Auto-elektriciteit en motormanagement 1</w:t>
            </w:r>
          </w:p>
        </w:tc>
      </w:tr>
      <w:tr w:rsidR="001577BA" w:rsidRPr="00F72DA8" w14:paraId="467C3B2F" w14:textId="77777777" w:rsidTr="009C49C4">
        <w:trPr>
          <w:trHeight w:val="300"/>
        </w:trPr>
        <w:tc>
          <w:tcPr>
            <w:tcW w:w="5055" w:type="dxa"/>
            <w:tcBorders>
              <w:top w:val="nil"/>
              <w:left w:val="nil"/>
              <w:bottom w:val="nil"/>
              <w:right w:val="nil"/>
            </w:tcBorders>
            <w:shd w:val="clear" w:color="auto" w:fill="auto"/>
            <w:noWrap/>
            <w:vAlign w:val="bottom"/>
          </w:tcPr>
          <w:p w14:paraId="467C3B2D" w14:textId="77777777" w:rsidR="001577BA" w:rsidRPr="00F72DA8" w:rsidRDefault="001577BA" w:rsidP="001577BA">
            <w:pPr>
              <w:rPr>
                <w:rFonts w:ascii="Verdana" w:hAnsi="Verdana" w:cs="Arial"/>
              </w:rPr>
            </w:pPr>
            <w:r w:rsidRPr="00F72DA8">
              <w:rPr>
                <w:rFonts w:ascii="Verdana" w:hAnsi="Verdana" w:cs="Arial"/>
              </w:rPr>
              <w:t>TV autotechniek</w:t>
            </w:r>
          </w:p>
        </w:tc>
        <w:tc>
          <w:tcPr>
            <w:tcW w:w="9223" w:type="dxa"/>
            <w:tcBorders>
              <w:top w:val="nil"/>
              <w:left w:val="nil"/>
              <w:bottom w:val="nil"/>
              <w:right w:val="nil"/>
            </w:tcBorders>
            <w:shd w:val="clear" w:color="auto" w:fill="auto"/>
            <w:noWrap/>
            <w:vAlign w:val="bottom"/>
          </w:tcPr>
          <w:p w14:paraId="467C3B2E" w14:textId="77777777" w:rsidR="001577BA" w:rsidRPr="00F72DA8" w:rsidRDefault="001577BA" w:rsidP="001577BA">
            <w:pPr>
              <w:rPr>
                <w:rFonts w:ascii="Verdana" w:hAnsi="Verdana" w:cs="Arial"/>
              </w:rPr>
            </w:pPr>
            <w:r w:rsidRPr="00F72DA8">
              <w:rPr>
                <w:rFonts w:ascii="Verdana" w:hAnsi="Verdana" w:cs="Arial"/>
              </w:rPr>
              <w:t>Auto-elektriciteit en motormanagement 2</w:t>
            </w:r>
          </w:p>
        </w:tc>
      </w:tr>
      <w:tr w:rsidR="001577BA" w:rsidRPr="00F72DA8" w14:paraId="467C3B32" w14:textId="77777777" w:rsidTr="009C49C4">
        <w:trPr>
          <w:trHeight w:val="300"/>
        </w:trPr>
        <w:tc>
          <w:tcPr>
            <w:tcW w:w="5055" w:type="dxa"/>
            <w:tcBorders>
              <w:top w:val="nil"/>
              <w:left w:val="nil"/>
              <w:bottom w:val="nil"/>
              <w:right w:val="nil"/>
            </w:tcBorders>
            <w:shd w:val="clear" w:color="auto" w:fill="auto"/>
            <w:noWrap/>
            <w:vAlign w:val="bottom"/>
          </w:tcPr>
          <w:p w14:paraId="467C3B30" w14:textId="77777777" w:rsidR="001577BA" w:rsidRPr="00F72DA8" w:rsidRDefault="001577BA" w:rsidP="001577BA">
            <w:pPr>
              <w:rPr>
                <w:rFonts w:ascii="Verdana" w:hAnsi="Verdana" w:cs="Arial"/>
              </w:rPr>
            </w:pPr>
            <w:r w:rsidRPr="00F72DA8">
              <w:rPr>
                <w:rFonts w:ascii="Verdana" w:hAnsi="Verdana" w:cs="Arial"/>
              </w:rPr>
              <w:t>TV autotechniek</w:t>
            </w:r>
          </w:p>
        </w:tc>
        <w:tc>
          <w:tcPr>
            <w:tcW w:w="9223" w:type="dxa"/>
            <w:tcBorders>
              <w:top w:val="nil"/>
              <w:left w:val="nil"/>
              <w:bottom w:val="nil"/>
              <w:right w:val="nil"/>
            </w:tcBorders>
            <w:shd w:val="clear" w:color="auto" w:fill="auto"/>
            <w:noWrap/>
            <w:vAlign w:val="bottom"/>
          </w:tcPr>
          <w:p w14:paraId="467C3B31" w14:textId="77777777" w:rsidR="001577BA" w:rsidRPr="00F72DA8" w:rsidRDefault="001577BA" w:rsidP="001577BA">
            <w:pPr>
              <w:rPr>
                <w:rFonts w:ascii="Verdana" w:hAnsi="Verdana" w:cs="Arial"/>
              </w:rPr>
            </w:pPr>
            <w:r w:rsidRPr="00F72DA8">
              <w:rPr>
                <w:rFonts w:ascii="Verdana" w:hAnsi="Verdana" w:cs="Arial"/>
              </w:rPr>
              <w:t>Basis metaal</w:t>
            </w:r>
          </w:p>
        </w:tc>
      </w:tr>
      <w:tr w:rsidR="001577BA" w:rsidRPr="00F72DA8" w14:paraId="467C3B35" w14:textId="77777777" w:rsidTr="009C49C4">
        <w:trPr>
          <w:trHeight w:val="300"/>
        </w:trPr>
        <w:tc>
          <w:tcPr>
            <w:tcW w:w="5055" w:type="dxa"/>
            <w:tcBorders>
              <w:top w:val="nil"/>
              <w:left w:val="nil"/>
              <w:bottom w:val="nil"/>
              <w:right w:val="nil"/>
            </w:tcBorders>
            <w:shd w:val="clear" w:color="auto" w:fill="auto"/>
            <w:noWrap/>
            <w:vAlign w:val="bottom"/>
          </w:tcPr>
          <w:p w14:paraId="467C3B33" w14:textId="77777777" w:rsidR="001577BA" w:rsidRPr="00F72DA8" w:rsidRDefault="001577BA" w:rsidP="001577BA">
            <w:pPr>
              <w:rPr>
                <w:rFonts w:ascii="Verdana" w:hAnsi="Verdana" w:cs="Arial"/>
              </w:rPr>
            </w:pPr>
            <w:r w:rsidRPr="00F72DA8">
              <w:rPr>
                <w:rFonts w:ascii="Verdana" w:hAnsi="Verdana" w:cs="Arial"/>
              </w:rPr>
              <w:t>TV autotechniek</w:t>
            </w:r>
          </w:p>
        </w:tc>
        <w:tc>
          <w:tcPr>
            <w:tcW w:w="9223" w:type="dxa"/>
            <w:tcBorders>
              <w:top w:val="nil"/>
              <w:left w:val="nil"/>
              <w:bottom w:val="nil"/>
              <w:right w:val="nil"/>
            </w:tcBorders>
            <w:shd w:val="clear" w:color="auto" w:fill="auto"/>
            <w:noWrap/>
            <w:vAlign w:val="bottom"/>
          </w:tcPr>
          <w:p w14:paraId="467C3B34" w14:textId="77777777" w:rsidR="001577BA" w:rsidRPr="00F72DA8" w:rsidRDefault="001577BA" w:rsidP="001577BA">
            <w:pPr>
              <w:rPr>
                <w:rFonts w:ascii="Verdana" w:hAnsi="Verdana" w:cs="Arial"/>
              </w:rPr>
            </w:pPr>
            <w:r w:rsidRPr="00F72DA8">
              <w:rPr>
                <w:rFonts w:ascii="Verdana" w:hAnsi="Verdana" w:cs="Arial"/>
              </w:rPr>
              <w:t>Bedrijfsvoertuigen 1</w:t>
            </w:r>
          </w:p>
        </w:tc>
      </w:tr>
      <w:tr w:rsidR="001577BA" w:rsidRPr="00F72DA8" w14:paraId="467C3B38" w14:textId="77777777" w:rsidTr="009C49C4">
        <w:trPr>
          <w:trHeight w:val="300"/>
        </w:trPr>
        <w:tc>
          <w:tcPr>
            <w:tcW w:w="5055" w:type="dxa"/>
            <w:tcBorders>
              <w:top w:val="nil"/>
              <w:left w:val="nil"/>
              <w:bottom w:val="nil"/>
              <w:right w:val="nil"/>
            </w:tcBorders>
            <w:shd w:val="clear" w:color="auto" w:fill="auto"/>
            <w:noWrap/>
            <w:vAlign w:val="bottom"/>
          </w:tcPr>
          <w:p w14:paraId="467C3B36" w14:textId="77777777" w:rsidR="001577BA" w:rsidRPr="00F72DA8" w:rsidRDefault="001577BA" w:rsidP="001577BA">
            <w:pPr>
              <w:rPr>
                <w:rFonts w:ascii="Verdana" w:hAnsi="Verdana" w:cs="Arial"/>
              </w:rPr>
            </w:pPr>
            <w:r w:rsidRPr="00F72DA8">
              <w:rPr>
                <w:rFonts w:ascii="Verdana" w:hAnsi="Verdana" w:cs="Arial"/>
              </w:rPr>
              <w:t>TV autotechniek</w:t>
            </w:r>
          </w:p>
        </w:tc>
        <w:tc>
          <w:tcPr>
            <w:tcW w:w="9223" w:type="dxa"/>
            <w:tcBorders>
              <w:top w:val="nil"/>
              <w:left w:val="nil"/>
              <w:bottom w:val="nil"/>
              <w:right w:val="nil"/>
            </w:tcBorders>
            <w:shd w:val="clear" w:color="auto" w:fill="auto"/>
            <w:noWrap/>
            <w:vAlign w:val="bottom"/>
          </w:tcPr>
          <w:p w14:paraId="467C3B37" w14:textId="77777777" w:rsidR="001577BA" w:rsidRPr="00F72DA8" w:rsidRDefault="001577BA" w:rsidP="001577BA">
            <w:pPr>
              <w:rPr>
                <w:rFonts w:ascii="Verdana" w:hAnsi="Verdana" w:cs="Arial"/>
              </w:rPr>
            </w:pPr>
            <w:r w:rsidRPr="00F72DA8">
              <w:rPr>
                <w:rFonts w:ascii="Verdana" w:hAnsi="Verdana" w:cs="Arial"/>
              </w:rPr>
              <w:t>Bedrijfsvoertuigen 2</w:t>
            </w:r>
          </w:p>
        </w:tc>
      </w:tr>
      <w:tr w:rsidR="001577BA" w:rsidRPr="00F72DA8" w14:paraId="467C3B3B" w14:textId="77777777" w:rsidTr="009C49C4">
        <w:trPr>
          <w:trHeight w:val="300"/>
        </w:trPr>
        <w:tc>
          <w:tcPr>
            <w:tcW w:w="5055" w:type="dxa"/>
            <w:tcBorders>
              <w:top w:val="nil"/>
              <w:left w:val="nil"/>
              <w:bottom w:val="nil"/>
              <w:right w:val="nil"/>
            </w:tcBorders>
            <w:shd w:val="clear" w:color="auto" w:fill="auto"/>
            <w:noWrap/>
            <w:vAlign w:val="bottom"/>
          </w:tcPr>
          <w:p w14:paraId="467C3B39" w14:textId="77777777" w:rsidR="001577BA" w:rsidRPr="00F72DA8" w:rsidRDefault="001577BA" w:rsidP="001577BA">
            <w:pPr>
              <w:rPr>
                <w:rFonts w:ascii="Verdana" w:hAnsi="Verdana" w:cs="Arial"/>
              </w:rPr>
            </w:pPr>
            <w:r w:rsidRPr="00F72DA8">
              <w:rPr>
                <w:rFonts w:ascii="Verdana" w:hAnsi="Verdana" w:cs="Arial"/>
              </w:rPr>
              <w:t>TV autotechniek</w:t>
            </w:r>
          </w:p>
        </w:tc>
        <w:tc>
          <w:tcPr>
            <w:tcW w:w="9223" w:type="dxa"/>
            <w:tcBorders>
              <w:top w:val="nil"/>
              <w:left w:val="nil"/>
              <w:bottom w:val="nil"/>
              <w:right w:val="nil"/>
            </w:tcBorders>
            <w:shd w:val="clear" w:color="auto" w:fill="auto"/>
            <w:noWrap/>
            <w:vAlign w:val="bottom"/>
          </w:tcPr>
          <w:p w14:paraId="467C3B3A" w14:textId="77777777" w:rsidR="001577BA" w:rsidRPr="00F72DA8" w:rsidRDefault="001577BA" w:rsidP="001577BA">
            <w:pPr>
              <w:rPr>
                <w:rFonts w:ascii="Verdana" w:hAnsi="Verdana" w:cs="Arial"/>
              </w:rPr>
            </w:pPr>
            <w:r w:rsidRPr="00F72DA8">
              <w:rPr>
                <w:rFonts w:ascii="Verdana" w:hAnsi="Verdana" w:cs="Arial"/>
              </w:rPr>
              <w:t>Demontage montage</w:t>
            </w:r>
          </w:p>
        </w:tc>
      </w:tr>
      <w:tr w:rsidR="001577BA" w:rsidRPr="00F72DA8" w14:paraId="467C3B3E" w14:textId="77777777" w:rsidTr="009C49C4">
        <w:trPr>
          <w:trHeight w:val="300"/>
        </w:trPr>
        <w:tc>
          <w:tcPr>
            <w:tcW w:w="5055" w:type="dxa"/>
            <w:tcBorders>
              <w:top w:val="nil"/>
              <w:left w:val="nil"/>
              <w:bottom w:val="nil"/>
              <w:right w:val="nil"/>
            </w:tcBorders>
            <w:shd w:val="clear" w:color="auto" w:fill="auto"/>
            <w:noWrap/>
            <w:vAlign w:val="bottom"/>
          </w:tcPr>
          <w:p w14:paraId="467C3B3C" w14:textId="77777777" w:rsidR="001577BA" w:rsidRPr="00F72DA8" w:rsidRDefault="001577BA" w:rsidP="001577BA">
            <w:pPr>
              <w:rPr>
                <w:rFonts w:ascii="Verdana" w:hAnsi="Verdana" w:cs="Arial"/>
              </w:rPr>
            </w:pPr>
            <w:r w:rsidRPr="00F72DA8">
              <w:rPr>
                <w:rFonts w:ascii="Verdana" w:hAnsi="Verdana" w:cs="Arial"/>
              </w:rPr>
              <w:t>TV autotechniek</w:t>
            </w:r>
          </w:p>
        </w:tc>
        <w:tc>
          <w:tcPr>
            <w:tcW w:w="9223" w:type="dxa"/>
            <w:tcBorders>
              <w:top w:val="nil"/>
              <w:left w:val="nil"/>
              <w:bottom w:val="nil"/>
              <w:right w:val="nil"/>
            </w:tcBorders>
            <w:shd w:val="clear" w:color="auto" w:fill="auto"/>
            <w:noWrap/>
            <w:vAlign w:val="bottom"/>
          </w:tcPr>
          <w:p w14:paraId="467C3B3D" w14:textId="77777777" w:rsidR="001577BA" w:rsidRPr="00F72DA8" w:rsidRDefault="001577BA" w:rsidP="001577BA">
            <w:pPr>
              <w:rPr>
                <w:rFonts w:ascii="Verdana" w:hAnsi="Verdana" w:cs="Arial"/>
              </w:rPr>
            </w:pPr>
            <w:r w:rsidRPr="00F72DA8">
              <w:rPr>
                <w:rFonts w:ascii="Verdana" w:hAnsi="Verdana" w:cs="Arial"/>
              </w:rPr>
              <w:t>Goederenstransport 1</w:t>
            </w:r>
          </w:p>
        </w:tc>
      </w:tr>
      <w:tr w:rsidR="001577BA" w:rsidRPr="00F72DA8" w14:paraId="467C3B41" w14:textId="77777777" w:rsidTr="009C49C4">
        <w:trPr>
          <w:trHeight w:val="300"/>
        </w:trPr>
        <w:tc>
          <w:tcPr>
            <w:tcW w:w="5055" w:type="dxa"/>
            <w:tcBorders>
              <w:top w:val="nil"/>
              <w:left w:val="nil"/>
              <w:bottom w:val="nil"/>
              <w:right w:val="nil"/>
            </w:tcBorders>
            <w:shd w:val="clear" w:color="auto" w:fill="auto"/>
            <w:noWrap/>
            <w:vAlign w:val="bottom"/>
          </w:tcPr>
          <w:p w14:paraId="467C3B3F" w14:textId="77777777" w:rsidR="001577BA" w:rsidRPr="00F72DA8" w:rsidRDefault="001577BA" w:rsidP="001577BA">
            <w:pPr>
              <w:rPr>
                <w:rFonts w:ascii="Verdana" w:hAnsi="Verdana" w:cs="Arial"/>
              </w:rPr>
            </w:pPr>
            <w:r w:rsidRPr="00F72DA8">
              <w:rPr>
                <w:rFonts w:ascii="Verdana" w:hAnsi="Verdana" w:cs="Arial"/>
              </w:rPr>
              <w:t>TV autotechniek</w:t>
            </w:r>
          </w:p>
        </w:tc>
        <w:tc>
          <w:tcPr>
            <w:tcW w:w="9223" w:type="dxa"/>
            <w:tcBorders>
              <w:top w:val="nil"/>
              <w:left w:val="nil"/>
              <w:bottom w:val="nil"/>
              <w:right w:val="nil"/>
            </w:tcBorders>
            <w:shd w:val="clear" w:color="auto" w:fill="auto"/>
            <w:noWrap/>
            <w:vAlign w:val="bottom"/>
          </w:tcPr>
          <w:p w14:paraId="467C3B40" w14:textId="77777777" w:rsidR="001577BA" w:rsidRPr="00F72DA8" w:rsidRDefault="001577BA" w:rsidP="001577BA">
            <w:pPr>
              <w:rPr>
                <w:rFonts w:ascii="Verdana" w:hAnsi="Verdana" w:cs="Arial"/>
              </w:rPr>
            </w:pPr>
            <w:r w:rsidRPr="00F72DA8">
              <w:rPr>
                <w:rFonts w:ascii="Verdana" w:hAnsi="Verdana" w:cs="Arial"/>
              </w:rPr>
              <w:t>Goederenstransport 2</w:t>
            </w:r>
          </w:p>
        </w:tc>
      </w:tr>
      <w:tr w:rsidR="001577BA" w:rsidRPr="00F72DA8" w14:paraId="467C3B44" w14:textId="77777777" w:rsidTr="009C49C4">
        <w:trPr>
          <w:trHeight w:val="300"/>
        </w:trPr>
        <w:tc>
          <w:tcPr>
            <w:tcW w:w="5055" w:type="dxa"/>
            <w:tcBorders>
              <w:top w:val="nil"/>
              <w:left w:val="nil"/>
              <w:bottom w:val="nil"/>
              <w:right w:val="nil"/>
            </w:tcBorders>
            <w:shd w:val="clear" w:color="auto" w:fill="auto"/>
            <w:noWrap/>
            <w:vAlign w:val="bottom"/>
          </w:tcPr>
          <w:p w14:paraId="467C3B42" w14:textId="77777777" w:rsidR="001577BA" w:rsidRPr="00F72DA8" w:rsidRDefault="001577BA" w:rsidP="001577BA">
            <w:pPr>
              <w:rPr>
                <w:rFonts w:ascii="Verdana" w:hAnsi="Verdana" w:cs="Arial"/>
              </w:rPr>
            </w:pPr>
            <w:r w:rsidRPr="00F72DA8">
              <w:rPr>
                <w:rFonts w:ascii="Verdana" w:hAnsi="Verdana" w:cs="Arial"/>
              </w:rPr>
              <w:t>TV autotechniek</w:t>
            </w:r>
          </w:p>
        </w:tc>
        <w:tc>
          <w:tcPr>
            <w:tcW w:w="9223" w:type="dxa"/>
            <w:tcBorders>
              <w:top w:val="nil"/>
              <w:left w:val="nil"/>
              <w:bottom w:val="nil"/>
              <w:right w:val="nil"/>
            </w:tcBorders>
            <w:shd w:val="clear" w:color="auto" w:fill="auto"/>
            <w:noWrap/>
            <w:vAlign w:val="bottom"/>
          </w:tcPr>
          <w:p w14:paraId="467C3B43" w14:textId="77777777" w:rsidR="001577BA" w:rsidRPr="00F72DA8" w:rsidRDefault="001577BA" w:rsidP="001577BA">
            <w:pPr>
              <w:rPr>
                <w:rFonts w:ascii="Verdana" w:hAnsi="Verdana" w:cs="Arial"/>
              </w:rPr>
            </w:pPr>
            <w:r w:rsidRPr="00F72DA8">
              <w:rPr>
                <w:rFonts w:ascii="Verdana" w:hAnsi="Verdana" w:cs="Arial"/>
              </w:rPr>
              <w:t>Goederenstransport 3</w:t>
            </w:r>
          </w:p>
        </w:tc>
      </w:tr>
      <w:tr w:rsidR="001577BA" w:rsidRPr="00F72DA8" w14:paraId="467C3B47" w14:textId="77777777" w:rsidTr="009C49C4">
        <w:trPr>
          <w:trHeight w:val="300"/>
        </w:trPr>
        <w:tc>
          <w:tcPr>
            <w:tcW w:w="5055" w:type="dxa"/>
            <w:tcBorders>
              <w:top w:val="nil"/>
              <w:left w:val="nil"/>
              <w:bottom w:val="nil"/>
              <w:right w:val="nil"/>
            </w:tcBorders>
            <w:shd w:val="clear" w:color="auto" w:fill="auto"/>
            <w:noWrap/>
            <w:vAlign w:val="bottom"/>
          </w:tcPr>
          <w:p w14:paraId="467C3B45" w14:textId="77777777" w:rsidR="001577BA" w:rsidRPr="00F72DA8" w:rsidRDefault="001577BA" w:rsidP="001577BA">
            <w:pPr>
              <w:rPr>
                <w:rFonts w:ascii="Verdana" w:hAnsi="Verdana" w:cs="Arial"/>
              </w:rPr>
            </w:pPr>
            <w:r w:rsidRPr="00F72DA8">
              <w:rPr>
                <w:rFonts w:ascii="Verdana" w:hAnsi="Verdana" w:cs="Arial"/>
              </w:rPr>
              <w:t>TV autotechniek</w:t>
            </w:r>
          </w:p>
        </w:tc>
        <w:tc>
          <w:tcPr>
            <w:tcW w:w="9223" w:type="dxa"/>
            <w:tcBorders>
              <w:top w:val="nil"/>
              <w:left w:val="nil"/>
              <w:bottom w:val="nil"/>
              <w:right w:val="nil"/>
            </w:tcBorders>
            <w:shd w:val="clear" w:color="auto" w:fill="auto"/>
            <w:noWrap/>
            <w:vAlign w:val="bottom"/>
          </w:tcPr>
          <w:p w14:paraId="467C3B46" w14:textId="77777777" w:rsidR="001577BA" w:rsidRPr="00F72DA8" w:rsidRDefault="001577BA" w:rsidP="001577BA">
            <w:pPr>
              <w:rPr>
                <w:rFonts w:ascii="Verdana" w:hAnsi="Verdana" w:cs="Arial"/>
              </w:rPr>
            </w:pPr>
            <w:r w:rsidRPr="00F72DA8">
              <w:rPr>
                <w:rFonts w:ascii="Verdana" w:hAnsi="Verdana" w:cs="Arial"/>
              </w:rPr>
              <w:t>Goederenstransport 4</w:t>
            </w:r>
          </w:p>
        </w:tc>
      </w:tr>
      <w:tr w:rsidR="001577BA" w:rsidRPr="00F72DA8" w14:paraId="467C3B4A" w14:textId="77777777" w:rsidTr="009C49C4">
        <w:trPr>
          <w:trHeight w:val="300"/>
        </w:trPr>
        <w:tc>
          <w:tcPr>
            <w:tcW w:w="5055" w:type="dxa"/>
            <w:tcBorders>
              <w:top w:val="nil"/>
              <w:left w:val="nil"/>
              <w:bottom w:val="nil"/>
              <w:right w:val="nil"/>
            </w:tcBorders>
            <w:shd w:val="clear" w:color="auto" w:fill="auto"/>
            <w:noWrap/>
            <w:vAlign w:val="bottom"/>
          </w:tcPr>
          <w:p w14:paraId="467C3B48" w14:textId="77777777" w:rsidR="001577BA" w:rsidRPr="00F72DA8" w:rsidRDefault="001577BA" w:rsidP="001577BA">
            <w:pPr>
              <w:rPr>
                <w:rFonts w:ascii="Verdana" w:hAnsi="Verdana" w:cs="Arial"/>
              </w:rPr>
            </w:pPr>
            <w:r w:rsidRPr="00F72DA8">
              <w:rPr>
                <w:rFonts w:ascii="Verdana" w:hAnsi="Verdana" w:cs="Arial"/>
              </w:rPr>
              <w:t>TV autotechniek</w:t>
            </w:r>
          </w:p>
        </w:tc>
        <w:tc>
          <w:tcPr>
            <w:tcW w:w="9223" w:type="dxa"/>
            <w:tcBorders>
              <w:top w:val="nil"/>
              <w:left w:val="nil"/>
              <w:bottom w:val="nil"/>
              <w:right w:val="nil"/>
            </w:tcBorders>
            <w:shd w:val="clear" w:color="auto" w:fill="auto"/>
            <w:noWrap/>
            <w:vAlign w:val="bottom"/>
          </w:tcPr>
          <w:p w14:paraId="467C3B49" w14:textId="77777777" w:rsidR="001577BA" w:rsidRPr="00F72DA8" w:rsidRDefault="001577BA" w:rsidP="001577BA">
            <w:pPr>
              <w:rPr>
                <w:rFonts w:ascii="Verdana" w:hAnsi="Verdana" w:cs="Arial"/>
              </w:rPr>
            </w:pPr>
            <w:r w:rsidRPr="00F72DA8">
              <w:rPr>
                <w:rFonts w:ascii="Verdana" w:hAnsi="Verdana" w:cs="Arial"/>
              </w:rPr>
              <w:t>Klein onderhoud - bandenmontage 1</w:t>
            </w:r>
          </w:p>
        </w:tc>
      </w:tr>
      <w:tr w:rsidR="001577BA" w:rsidRPr="00F72DA8" w14:paraId="467C3B4D" w14:textId="77777777" w:rsidTr="009C49C4">
        <w:trPr>
          <w:trHeight w:val="300"/>
        </w:trPr>
        <w:tc>
          <w:tcPr>
            <w:tcW w:w="5055" w:type="dxa"/>
            <w:tcBorders>
              <w:top w:val="nil"/>
              <w:left w:val="nil"/>
              <w:bottom w:val="nil"/>
              <w:right w:val="nil"/>
            </w:tcBorders>
            <w:shd w:val="clear" w:color="auto" w:fill="auto"/>
            <w:noWrap/>
            <w:vAlign w:val="bottom"/>
          </w:tcPr>
          <w:p w14:paraId="467C3B4B" w14:textId="77777777" w:rsidR="001577BA" w:rsidRPr="00F72DA8" w:rsidRDefault="001577BA" w:rsidP="001577BA">
            <w:pPr>
              <w:rPr>
                <w:rFonts w:ascii="Verdana" w:hAnsi="Verdana" w:cs="Arial"/>
              </w:rPr>
            </w:pPr>
            <w:r w:rsidRPr="00F72DA8">
              <w:rPr>
                <w:rFonts w:ascii="Verdana" w:hAnsi="Verdana" w:cs="Arial"/>
              </w:rPr>
              <w:t>TV autotechniek</w:t>
            </w:r>
          </w:p>
        </w:tc>
        <w:tc>
          <w:tcPr>
            <w:tcW w:w="9223" w:type="dxa"/>
            <w:tcBorders>
              <w:top w:val="nil"/>
              <w:left w:val="nil"/>
              <w:bottom w:val="nil"/>
              <w:right w:val="nil"/>
            </w:tcBorders>
            <w:shd w:val="clear" w:color="auto" w:fill="auto"/>
            <w:noWrap/>
            <w:vAlign w:val="bottom"/>
          </w:tcPr>
          <w:p w14:paraId="467C3B4C" w14:textId="77777777" w:rsidR="001577BA" w:rsidRPr="00F72DA8" w:rsidRDefault="001577BA" w:rsidP="001577BA">
            <w:pPr>
              <w:rPr>
                <w:rFonts w:ascii="Verdana" w:hAnsi="Verdana" w:cs="Arial"/>
              </w:rPr>
            </w:pPr>
            <w:r w:rsidRPr="00F72DA8">
              <w:rPr>
                <w:rFonts w:ascii="Verdana" w:hAnsi="Verdana" w:cs="Arial"/>
              </w:rPr>
              <w:t>Klein onderhoud - bandenmontage 2</w:t>
            </w:r>
          </w:p>
        </w:tc>
      </w:tr>
      <w:tr w:rsidR="001577BA" w:rsidRPr="00F72DA8" w14:paraId="467C3B50" w14:textId="77777777" w:rsidTr="009C49C4">
        <w:trPr>
          <w:trHeight w:val="300"/>
        </w:trPr>
        <w:tc>
          <w:tcPr>
            <w:tcW w:w="5055" w:type="dxa"/>
            <w:tcBorders>
              <w:top w:val="nil"/>
              <w:left w:val="nil"/>
              <w:bottom w:val="nil"/>
              <w:right w:val="nil"/>
            </w:tcBorders>
            <w:shd w:val="clear" w:color="auto" w:fill="auto"/>
            <w:noWrap/>
            <w:vAlign w:val="bottom"/>
          </w:tcPr>
          <w:p w14:paraId="467C3B4E" w14:textId="77777777" w:rsidR="001577BA" w:rsidRPr="00F72DA8" w:rsidRDefault="001577BA" w:rsidP="001577BA">
            <w:pPr>
              <w:rPr>
                <w:rFonts w:ascii="Verdana" w:hAnsi="Verdana" w:cs="Arial"/>
              </w:rPr>
            </w:pPr>
            <w:r w:rsidRPr="00F72DA8">
              <w:rPr>
                <w:rFonts w:ascii="Verdana" w:hAnsi="Verdana" w:cs="Arial"/>
              </w:rPr>
              <w:t>TV autotechniek</w:t>
            </w:r>
          </w:p>
        </w:tc>
        <w:tc>
          <w:tcPr>
            <w:tcW w:w="9223" w:type="dxa"/>
            <w:tcBorders>
              <w:top w:val="nil"/>
              <w:left w:val="nil"/>
              <w:bottom w:val="nil"/>
              <w:right w:val="nil"/>
            </w:tcBorders>
            <w:shd w:val="clear" w:color="auto" w:fill="auto"/>
            <w:noWrap/>
            <w:vAlign w:val="bottom"/>
          </w:tcPr>
          <w:p w14:paraId="467C3B4F" w14:textId="77777777" w:rsidR="001577BA" w:rsidRPr="00F72DA8" w:rsidRDefault="001577BA" w:rsidP="001577BA">
            <w:pPr>
              <w:rPr>
                <w:rFonts w:ascii="Verdana" w:hAnsi="Verdana" w:cs="Arial"/>
              </w:rPr>
            </w:pPr>
            <w:r w:rsidRPr="00F72DA8">
              <w:rPr>
                <w:rFonts w:ascii="Verdana" w:hAnsi="Verdana" w:cs="Arial"/>
              </w:rPr>
              <w:t>Lichte motoren 1</w:t>
            </w:r>
          </w:p>
        </w:tc>
      </w:tr>
      <w:tr w:rsidR="001577BA" w:rsidRPr="00F72DA8" w14:paraId="467C3B53" w14:textId="77777777" w:rsidTr="009C49C4">
        <w:trPr>
          <w:trHeight w:val="300"/>
        </w:trPr>
        <w:tc>
          <w:tcPr>
            <w:tcW w:w="5055" w:type="dxa"/>
            <w:tcBorders>
              <w:top w:val="nil"/>
              <w:left w:val="nil"/>
              <w:bottom w:val="nil"/>
              <w:right w:val="nil"/>
            </w:tcBorders>
            <w:shd w:val="clear" w:color="auto" w:fill="auto"/>
            <w:noWrap/>
            <w:vAlign w:val="bottom"/>
          </w:tcPr>
          <w:p w14:paraId="467C3B51" w14:textId="77777777" w:rsidR="001577BA" w:rsidRPr="00F72DA8" w:rsidRDefault="001577BA" w:rsidP="001577BA">
            <w:pPr>
              <w:rPr>
                <w:rFonts w:ascii="Verdana" w:hAnsi="Verdana" w:cs="Arial"/>
              </w:rPr>
            </w:pPr>
            <w:r w:rsidRPr="00F72DA8">
              <w:rPr>
                <w:rFonts w:ascii="Verdana" w:hAnsi="Verdana" w:cs="Arial"/>
              </w:rPr>
              <w:t>TV autotechniek</w:t>
            </w:r>
          </w:p>
        </w:tc>
        <w:tc>
          <w:tcPr>
            <w:tcW w:w="9223" w:type="dxa"/>
            <w:tcBorders>
              <w:top w:val="nil"/>
              <w:left w:val="nil"/>
              <w:bottom w:val="nil"/>
              <w:right w:val="nil"/>
            </w:tcBorders>
            <w:shd w:val="clear" w:color="auto" w:fill="auto"/>
            <w:noWrap/>
            <w:vAlign w:val="bottom"/>
          </w:tcPr>
          <w:p w14:paraId="467C3B52" w14:textId="77777777" w:rsidR="001577BA" w:rsidRPr="00F72DA8" w:rsidRDefault="001577BA" w:rsidP="001577BA">
            <w:pPr>
              <w:rPr>
                <w:rFonts w:ascii="Verdana" w:hAnsi="Verdana" w:cs="Arial"/>
              </w:rPr>
            </w:pPr>
            <w:r w:rsidRPr="00F72DA8">
              <w:rPr>
                <w:rFonts w:ascii="Verdana" w:hAnsi="Verdana" w:cs="Arial"/>
              </w:rPr>
              <w:t>Lichte motoren 2</w:t>
            </w:r>
          </w:p>
        </w:tc>
      </w:tr>
      <w:tr w:rsidR="001577BA" w:rsidRPr="00F72DA8" w14:paraId="467C3B56" w14:textId="77777777" w:rsidTr="009C49C4">
        <w:trPr>
          <w:trHeight w:val="300"/>
        </w:trPr>
        <w:tc>
          <w:tcPr>
            <w:tcW w:w="5055" w:type="dxa"/>
            <w:tcBorders>
              <w:top w:val="nil"/>
              <w:left w:val="nil"/>
              <w:bottom w:val="nil"/>
              <w:right w:val="nil"/>
            </w:tcBorders>
            <w:shd w:val="clear" w:color="auto" w:fill="auto"/>
            <w:noWrap/>
            <w:vAlign w:val="bottom"/>
          </w:tcPr>
          <w:p w14:paraId="467C3B54" w14:textId="77777777" w:rsidR="001577BA" w:rsidRPr="00F72DA8" w:rsidRDefault="001577BA" w:rsidP="001577BA">
            <w:pPr>
              <w:rPr>
                <w:rFonts w:ascii="Verdana" w:hAnsi="Verdana" w:cs="Arial"/>
              </w:rPr>
            </w:pPr>
            <w:r w:rsidRPr="00F72DA8">
              <w:rPr>
                <w:rFonts w:ascii="Verdana" w:hAnsi="Verdana" w:cs="Arial"/>
              </w:rPr>
              <w:t>TV autotechniek</w:t>
            </w:r>
          </w:p>
        </w:tc>
        <w:tc>
          <w:tcPr>
            <w:tcW w:w="9223" w:type="dxa"/>
            <w:tcBorders>
              <w:top w:val="nil"/>
              <w:left w:val="nil"/>
              <w:bottom w:val="nil"/>
              <w:right w:val="nil"/>
            </w:tcBorders>
            <w:shd w:val="clear" w:color="auto" w:fill="auto"/>
            <w:noWrap/>
            <w:vAlign w:val="bottom"/>
          </w:tcPr>
          <w:p w14:paraId="467C3B55" w14:textId="77777777" w:rsidR="001577BA" w:rsidRPr="00F72DA8" w:rsidRDefault="001577BA" w:rsidP="001577BA">
            <w:pPr>
              <w:rPr>
                <w:rFonts w:ascii="Verdana" w:hAnsi="Verdana" w:cs="Arial"/>
              </w:rPr>
            </w:pPr>
            <w:r w:rsidRPr="00F72DA8">
              <w:rPr>
                <w:rFonts w:ascii="Verdana" w:hAnsi="Verdana" w:cs="Arial"/>
              </w:rPr>
              <w:t>Lichte motoren 3</w:t>
            </w:r>
          </w:p>
        </w:tc>
      </w:tr>
      <w:tr w:rsidR="001577BA" w:rsidRPr="00F72DA8" w14:paraId="467C3B59" w14:textId="77777777" w:rsidTr="009C49C4">
        <w:trPr>
          <w:trHeight w:val="300"/>
        </w:trPr>
        <w:tc>
          <w:tcPr>
            <w:tcW w:w="5055" w:type="dxa"/>
            <w:tcBorders>
              <w:top w:val="nil"/>
              <w:left w:val="nil"/>
              <w:bottom w:val="nil"/>
              <w:right w:val="nil"/>
            </w:tcBorders>
            <w:shd w:val="clear" w:color="auto" w:fill="auto"/>
            <w:noWrap/>
            <w:vAlign w:val="bottom"/>
          </w:tcPr>
          <w:p w14:paraId="467C3B57" w14:textId="77777777" w:rsidR="001577BA" w:rsidRPr="00F72DA8" w:rsidRDefault="001577BA" w:rsidP="001577BA">
            <w:pPr>
              <w:rPr>
                <w:rFonts w:ascii="Verdana" w:hAnsi="Verdana" w:cs="Arial"/>
              </w:rPr>
            </w:pPr>
            <w:r w:rsidRPr="00F72DA8">
              <w:rPr>
                <w:rFonts w:ascii="Verdana" w:hAnsi="Verdana" w:cs="Arial"/>
              </w:rPr>
              <w:t>TV autotechniek</w:t>
            </w:r>
          </w:p>
        </w:tc>
        <w:tc>
          <w:tcPr>
            <w:tcW w:w="9223" w:type="dxa"/>
            <w:tcBorders>
              <w:top w:val="nil"/>
              <w:left w:val="nil"/>
              <w:bottom w:val="nil"/>
              <w:right w:val="nil"/>
            </w:tcBorders>
            <w:shd w:val="clear" w:color="auto" w:fill="auto"/>
            <w:noWrap/>
            <w:vAlign w:val="bottom"/>
          </w:tcPr>
          <w:p w14:paraId="467C3B58" w14:textId="77777777" w:rsidR="001577BA" w:rsidRPr="00F72DA8" w:rsidRDefault="001577BA" w:rsidP="001577BA">
            <w:pPr>
              <w:rPr>
                <w:rFonts w:ascii="Verdana" w:hAnsi="Verdana" w:cs="Arial"/>
              </w:rPr>
            </w:pPr>
            <w:r w:rsidRPr="00F72DA8">
              <w:rPr>
                <w:rFonts w:ascii="Verdana" w:hAnsi="Verdana" w:cs="Arial"/>
              </w:rPr>
              <w:t>LPG-installaties</w:t>
            </w:r>
          </w:p>
        </w:tc>
      </w:tr>
      <w:tr w:rsidR="001577BA" w:rsidRPr="00F72DA8" w14:paraId="467C3B5C" w14:textId="77777777" w:rsidTr="009C49C4">
        <w:trPr>
          <w:trHeight w:val="300"/>
        </w:trPr>
        <w:tc>
          <w:tcPr>
            <w:tcW w:w="5055" w:type="dxa"/>
            <w:tcBorders>
              <w:top w:val="nil"/>
              <w:left w:val="nil"/>
              <w:bottom w:val="nil"/>
              <w:right w:val="nil"/>
            </w:tcBorders>
            <w:shd w:val="clear" w:color="auto" w:fill="auto"/>
            <w:noWrap/>
            <w:vAlign w:val="bottom"/>
          </w:tcPr>
          <w:p w14:paraId="467C3B5A" w14:textId="77777777" w:rsidR="001577BA" w:rsidRPr="00F72DA8" w:rsidRDefault="001577BA" w:rsidP="001577BA">
            <w:pPr>
              <w:rPr>
                <w:rFonts w:ascii="Verdana" w:hAnsi="Verdana" w:cs="Arial"/>
              </w:rPr>
            </w:pPr>
            <w:r w:rsidRPr="00F72DA8">
              <w:rPr>
                <w:rFonts w:ascii="Verdana" w:hAnsi="Verdana" w:cs="Arial"/>
              </w:rPr>
              <w:t>TV autotechniek</w:t>
            </w:r>
          </w:p>
        </w:tc>
        <w:tc>
          <w:tcPr>
            <w:tcW w:w="9223" w:type="dxa"/>
            <w:tcBorders>
              <w:top w:val="nil"/>
              <w:left w:val="nil"/>
              <w:bottom w:val="nil"/>
              <w:right w:val="nil"/>
            </w:tcBorders>
            <w:shd w:val="clear" w:color="auto" w:fill="auto"/>
            <w:noWrap/>
            <w:vAlign w:val="bottom"/>
          </w:tcPr>
          <w:p w14:paraId="467C3B5B" w14:textId="77777777" w:rsidR="001577BA" w:rsidRPr="00F72DA8" w:rsidRDefault="001577BA" w:rsidP="001577BA">
            <w:pPr>
              <w:rPr>
                <w:rFonts w:ascii="Verdana" w:hAnsi="Verdana" w:cs="Arial"/>
              </w:rPr>
            </w:pPr>
            <w:r w:rsidRPr="00F72DA8">
              <w:rPr>
                <w:rFonts w:ascii="Verdana" w:hAnsi="Verdana" w:cs="Arial"/>
              </w:rPr>
              <w:t>Motoren 1</w:t>
            </w:r>
          </w:p>
        </w:tc>
      </w:tr>
      <w:tr w:rsidR="001577BA" w:rsidRPr="00F72DA8" w14:paraId="467C3B5F" w14:textId="77777777" w:rsidTr="009C49C4">
        <w:trPr>
          <w:trHeight w:val="300"/>
        </w:trPr>
        <w:tc>
          <w:tcPr>
            <w:tcW w:w="5055" w:type="dxa"/>
            <w:tcBorders>
              <w:top w:val="nil"/>
              <w:left w:val="nil"/>
              <w:bottom w:val="nil"/>
              <w:right w:val="nil"/>
            </w:tcBorders>
            <w:shd w:val="clear" w:color="auto" w:fill="auto"/>
            <w:noWrap/>
            <w:vAlign w:val="bottom"/>
          </w:tcPr>
          <w:p w14:paraId="467C3B5D" w14:textId="77777777" w:rsidR="001577BA" w:rsidRPr="00F72DA8" w:rsidRDefault="001577BA" w:rsidP="001577BA">
            <w:pPr>
              <w:rPr>
                <w:rFonts w:ascii="Verdana" w:hAnsi="Verdana" w:cs="Arial"/>
              </w:rPr>
            </w:pPr>
            <w:r w:rsidRPr="00F72DA8">
              <w:rPr>
                <w:rFonts w:ascii="Verdana" w:hAnsi="Verdana" w:cs="Arial"/>
              </w:rPr>
              <w:t>TV autotechniek</w:t>
            </w:r>
          </w:p>
        </w:tc>
        <w:tc>
          <w:tcPr>
            <w:tcW w:w="9223" w:type="dxa"/>
            <w:tcBorders>
              <w:top w:val="nil"/>
              <w:left w:val="nil"/>
              <w:bottom w:val="nil"/>
              <w:right w:val="nil"/>
            </w:tcBorders>
            <w:shd w:val="clear" w:color="auto" w:fill="auto"/>
            <w:noWrap/>
            <w:vAlign w:val="bottom"/>
          </w:tcPr>
          <w:p w14:paraId="467C3B5E" w14:textId="77777777" w:rsidR="001577BA" w:rsidRPr="00F72DA8" w:rsidRDefault="001577BA" w:rsidP="001577BA">
            <w:pPr>
              <w:rPr>
                <w:rFonts w:ascii="Verdana" w:hAnsi="Verdana" w:cs="Arial"/>
              </w:rPr>
            </w:pPr>
            <w:r w:rsidRPr="00F72DA8">
              <w:rPr>
                <w:rFonts w:ascii="Verdana" w:hAnsi="Verdana" w:cs="Arial"/>
              </w:rPr>
              <w:t>Motoren 2</w:t>
            </w:r>
          </w:p>
        </w:tc>
      </w:tr>
      <w:tr w:rsidR="001577BA" w:rsidRPr="00F72DA8" w14:paraId="467C3B62" w14:textId="77777777" w:rsidTr="009C49C4">
        <w:trPr>
          <w:trHeight w:val="300"/>
        </w:trPr>
        <w:tc>
          <w:tcPr>
            <w:tcW w:w="5055" w:type="dxa"/>
            <w:tcBorders>
              <w:top w:val="nil"/>
              <w:left w:val="nil"/>
              <w:bottom w:val="nil"/>
              <w:right w:val="nil"/>
            </w:tcBorders>
            <w:shd w:val="clear" w:color="auto" w:fill="auto"/>
            <w:noWrap/>
            <w:vAlign w:val="bottom"/>
          </w:tcPr>
          <w:p w14:paraId="467C3B60" w14:textId="77777777" w:rsidR="001577BA" w:rsidRPr="00F72DA8" w:rsidRDefault="001577BA" w:rsidP="001577BA">
            <w:pPr>
              <w:rPr>
                <w:rFonts w:ascii="Verdana" w:hAnsi="Verdana" w:cs="Arial"/>
              </w:rPr>
            </w:pPr>
            <w:r w:rsidRPr="00F72DA8">
              <w:rPr>
                <w:rFonts w:ascii="Verdana" w:hAnsi="Verdana" w:cs="Arial"/>
              </w:rPr>
              <w:t>TV autotechniek</w:t>
            </w:r>
          </w:p>
        </w:tc>
        <w:tc>
          <w:tcPr>
            <w:tcW w:w="9223" w:type="dxa"/>
            <w:tcBorders>
              <w:top w:val="nil"/>
              <w:left w:val="nil"/>
              <w:bottom w:val="nil"/>
              <w:right w:val="nil"/>
            </w:tcBorders>
            <w:shd w:val="clear" w:color="auto" w:fill="auto"/>
            <w:noWrap/>
            <w:vAlign w:val="bottom"/>
          </w:tcPr>
          <w:p w14:paraId="467C3B61" w14:textId="77777777" w:rsidR="001577BA" w:rsidRPr="00F72DA8" w:rsidRDefault="001577BA" w:rsidP="001577BA">
            <w:pPr>
              <w:rPr>
                <w:rFonts w:ascii="Verdana" w:hAnsi="Verdana" w:cs="Arial"/>
              </w:rPr>
            </w:pPr>
            <w:r w:rsidRPr="00F72DA8">
              <w:rPr>
                <w:rFonts w:ascii="Verdana" w:hAnsi="Verdana" w:cs="Arial"/>
              </w:rPr>
              <w:t>Onderhoud rollend materieel</w:t>
            </w:r>
          </w:p>
        </w:tc>
      </w:tr>
      <w:tr w:rsidR="001577BA" w:rsidRPr="00F72DA8" w14:paraId="467C3B65" w14:textId="77777777" w:rsidTr="009C49C4">
        <w:trPr>
          <w:trHeight w:val="300"/>
        </w:trPr>
        <w:tc>
          <w:tcPr>
            <w:tcW w:w="5055" w:type="dxa"/>
            <w:tcBorders>
              <w:top w:val="nil"/>
              <w:left w:val="nil"/>
              <w:bottom w:val="nil"/>
              <w:right w:val="nil"/>
            </w:tcBorders>
            <w:shd w:val="clear" w:color="auto" w:fill="auto"/>
            <w:noWrap/>
            <w:vAlign w:val="bottom"/>
          </w:tcPr>
          <w:p w14:paraId="467C3B63" w14:textId="77777777" w:rsidR="001577BA" w:rsidRPr="00F72DA8" w:rsidRDefault="001577BA" w:rsidP="001577BA">
            <w:pPr>
              <w:rPr>
                <w:rFonts w:ascii="Verdana" w:hAnsi="Verdana" w:cs="Arial"/>
              </w:rPr>
            </w:pPr>
            <w:r w:rsidRPr="00F72DA8">
              <w:rPr>
                <w:rFonts w:ascii="Verdana" w:hAnsi="Verdana" w:cs="Arial"/>
              </w:rPr>
              <w:t>TV autotechniek</w:t>
            </w:r>
          </w:p>
        </w:tc>
        <w:tc>
          <w:tcPr>
            <w:tcW w:w="9223" w:type="dxa"/>
            <w:tcBorders>
              <w:top w:val="nil"/>
              <w:left w:val="nil"/>
              <w:bottom w:val="nil"/>
              <w:right w:val="nil"/>
            </w:tcBorders>
            <w:shd w:val="clear" w:color="auto" w:fill="auto"/>
            <w:noWrap/>
            <w:vAlign w:val="bottom"/>
          </w:tcPr>
          <w:p w14:paraId="467C3B64" w14:textId="77777777" w:rsidR="001577BA" w:rsidRPr="00F72DA8" w:rsidRDefault="001577BA" w:rsidP="001577BA">
            <w:pPr>
              <w:rPr>
                <w:rFonts w:ascii="Verdana" w:hAnsi="Verdana" w:cs="Arial"/>
              </w:rPr>
            </w:pPr>
            <w:r w:rsidRPr="00F72DA8">
              <w:rPr>
                <w:rFonts w:ascii="Verdana" w:hAnsi="Verdana" w:cs="Arial"/>
              </w:rPr>
              <w:t>Rijtechnieken vrachtwagens 1</w:t>
            </w:r>
          </w:p>
        </w:tc>
      </w:tr>
      <w:tr w:rsidR="001577BA" w:rsidRPr="00F72DA8" w14:paraId="467C3B68" w14:textId="77777777" w:rsidTr="009C49C4">
        <w:trPr>
          <w:trHeight w:val="300"/>
        </w:trPr>
        <w:tc>
          <w:tcPr>
            <w:tcW w:w="5055" w:type="dxa"/>
            <w:tcBorders>
              <w:top w:val="nil"/>
              <w:left w:val="nil"/>
              <w:bottom w:val="nil"/>
              <w:right w:val="nil"/>
            </w:tcBorders>
            <w:shd w:val="clear" w:color="auto" w:fill="auto"/>
            <w:noWrap/>
            <w:vAlign w:val="bottom"/>
          </w:tcPr>
          <w:p w14:paraId="467C3B66" w14:textId="77777777" w:rsidR="001577BA" w:rsidRPr="00F72DA8" w:rsidRDefault="001577BA" w:rsidP="001577BA">
            <w:pPr>
              <w:rPr>
                <w:rFonts w:ascii="Verdana" w:hAnsi="Verdana" w:cs="Arial"/>
              </w:rPr>
            </w:pPr>
            <w:r w:rsidRPr="00F72DA8">
              <w:rPr>
                <w:rFonts w:ascii="Verdana" w:hAnsi="Verdana" w:cs="Arial"/>
              </w:rPr>
              <w:t>TV autotechniek</w:t>
            </w:r>
          </w:p>
        </w:tc>
        <w:tc>
          <w:tcPr>
            <w:tcW w:w="9223" w:type="dxa"/>
            <w:tcBorders>
              <w:top w:val="nil"/>
              <w:left w:val="nil"/>
              <w:bottom w:val="nil"/>
              <w:right w:val="nil"/>
            </w:tcBorders>
            <w:shd w:val="clear" w:color="auto" w:fill="auto"/>
            <w:noWrap/>
            <w:vAlign w:val="bottom"/>
          </w:tcPr>
          <w:p w14:paraId="467C3B67" w14:textId="77777777" w:rsidR="001577BA" w:rsidRPr="00F72DA8" w:rsidRDefault="001577BA" w:rsidP="001577BA">
            <w:pPr>
              <w:rPr>
                <w:rFonts w:ascii="Verdana" w:hAnsi="Verdana" w:cs="Arial"/>
              </w:rPr>
            </w:pPr>
            <w:r w:rsidRPr="00F72DA8">
              <w:rPr>
                <w:rFonts w:ascii="Verdana" w:hAnsi="Verdana" w:cs="Arial"/>
              </w:rPr>
              <w:t>Transportopdracht</w:t>
            </w:r>
          </w:p>
        </w:tc>
      </w:tr>
      <w:tr w:rsidR="001577BA" w:rsidRPr="00F72DA8" w14:paraId="467C3B6B" w14:textId="77777777" w:rsidTr="009C49C4">
        <w:trPr>
          <w:trHeight w:val="300"/>
        </w:trPr>
        <w:tc>
          <w:tcPr>
            <w:tcW w:w="5055" w:type="dxa"/>
            <w:tcBorders>
              <w:top w:val="nil"/>
              <w:left w:val="nil"/>
              <w:bottom w:val="nil"/>
              <w:right w:val="nil"/>
            </w:tcBorders>
            <w:shd w:val="clear" w:color="auto" w:fill="auto"/>
            <w:noWrap/>
            <w:vAlign w:val="bottom"/>
          </w:tcPr>
          <w:p w14:paraId="467C3B69" w14:textId="77777777" w:rsidR="001577BA" w:rsidRPr="00F72DA8" w:rsidRDefault="001577BA" w:rsidP="001577BA">
            <w:pPr>
              <w:rPr>
                <w:rFonts w:ascii="Verdana" w:hAnsi="Verdana" w:cs="Arial"/>
              </w:rPr>
            </w:pPr>
            <w:r w:rsidRPr="00F72DA8">
              <w:rPr>
                <w:rFonts w:ascii="Verdana" w:hAnsi="Verdana" w:cs="Arial"/>
              </w:rPr>
              <w:t>TV autotechniek</w:t>
            </w:r>
          </w:p>
        </w:tc>
        <w:tc>
          <w:tcPr>
            <w:tcW w:w="9223" w:type="dxa"/>
            <w:tcBorders>
              <w:top w:val="nil"/>
              <w:left w:val="nil"/>
              <w:bottom w:val="nil"/>
              <w:right w:val="nil"/>
            </w:tcBorders>
            <w:shd w:val="clear" w:color="auto" w:fill="auto"/>
            <w:noWrap/>
            <w:vAlign w:val="bottom"/>
          </w:tcPr>
          <w:p w14:paraId="467C3B6A" w14:textId="77777777" w:rsidR="001577BA" w:rsidRPr="00F72DA8" w:rsidRDefault="001577BA" w:rsidP="001577BA">
            <w:pPr>
              <w:rPr>
                <w:rFonts w:ascii="Verdana" w:hAnsi="Verdana" w:cs="Arial"/>
              </w:rPr>
            </w:pPr>
            <w:r w:rsidRPr="00F72DA8">
              <w:rPr>
                <w:rFonts w:ascii="Verdana" w:hAnsi="Verdana" w:cs="Arial"/>
              </w:rPr>
              <w:t>Voertuigen 1</w:t>
            </w:r>
          </w:p>
        </w:tc>
      </w:tr>
      <w:tr w:rsidR="001577BA" w:rsidRPr="00F72DA8" w14:paraId="467C3B6E" w14:textId="77777777" w:rsidTr="009C49C4">
        <w:trPr>
          <w:trHeight w:val="300"/>
        </w:trPr>
        <w:tc>
          <w:tcPr>
            <w:tcW w:w="5055" w:type="dxa"/>
            <w:tcBorders>
              <w:top w:val="nil"/>
              <w:left w:val="nil"/>
              <w:bottom w:val="nil"/>
              <w:right w:val="nil"/>
            </w:tcBorders>
            <w:shd w:val="clear" w:color="auto" w:fill="auto"/>
            <w:noWrap/>
            <w:vAlign w:val="bottom"/>
          </w:tcPr>
          <w:p w14:paraId="467C3B6C" w14:textId="77777777" w:rsidR="001577BA" w:rsidRPr="00F72DA8" w:rsidRDefault="001577BA" w:rsidP="001577BA">
            <w:pPr>
              <w:rPr>
                <w:rFonts w:ascii="Verdana" w:hAnsi="Verdana" w:cs="Arial"/>
              </w:rPr>
            </w:pPr>
            <w:r w:rsidRPr="00F72DA8">
              <w:rPr>
                <w:rFonts w:ascii="Verdana" w:hAnsi="Verdana" w:cs="Arial"/>
              </w:rPr>
              <w:t>TV autotechniek</w:t>
            </w:r>
          </w:p>
        </w:tc>
        <w:tc>
          <w:tcPr>
            <w:tcW w:w="9223" w:type="dxa"/>
            <w:tcBorders>
              <w:top w:val="nil"/>
              <w:left w:val="nil"/>
              <w:bottom w:val="nil"/>
              <w:right w:val="nil"/>
            </w:tcBorders>
            <w:shd w:val="clear" w:color="auto" w:fill="auto"/>
            <w:noWrap/>
            <w:vAlign w:val="bottom"/>
          </w:tcPr>
          <w:p w14:paraId="467C3B6D" w14:textId="77777777" w:rsidR="001577BA" w:rsidRPr="00F72DA8" w:rsidRDefault="001577BA" w:rsidP="001577BA">
            <w:pPr>
              <w:rPr>
                <w:rFonts w:ascii="Verdana" w:hAnsi="Verdana" w:cs="Arial"/>
              </w:rPr>
            </w:pPr>
            <w:r w:rsidRPr="00F72DA8">
              <w:rPr>
                <w:rFonts w:ascii="Verdana" w:hAnsi="Verdana" w:cs="Arial"/>
              </w:rPr>
              <w:t>Voertuigen 2</w:t>
            </w:r>
          </w:p>
        </w:tc>
      </w:tr>
      <w:tr w:rsidR="001577BA" w:rsidRPr="00F72DA8" w14:paraId="467C3B71" w14:textId="77777777" w:rsidTr="009C49C4">
        <w:trPr>
          <w:trHeight w:val="300"/>
        </w:trPr>
        <w:tc>
          <w:tcPr>
            <w:tcW w:w="5055" w:type="dxa"/>
            <w:tcBorders>
              <w:top w:val="nil"/>
              <w:left w:val="nil"/>
              <w:bottom w:val="nil"/>
              <w:right w:val="nil"/>
            </w:tcBorders>
            <w:shd w:val="clear" w:color="auto" w:fill="auto"/>
            <w:noWrap/>
            <w:vAlign w:val="bottom"/>
          </w:tcPr>
          <w:p w14:paraId="467C3B6F" w14:textId="77777777" w:rsidR="001577BA" w:rsidRPr="00F72DA8" w:rsidRDefault="001577BA" w:rsidP="001577BA">
            <w:pPr>
              <w:rPr>
                <w:rFonts w:ascii="Verdana" w:hAnsi="Verdana" w:cs="Arial"/>
              </w:rPr>
            </w:pPr>
            <w:r w:rsidRPr="00F72DA8">
              <w:rPr>
                <w:rFonts w:ascii="Verdana" w:hAnsi="Verdana" w:cs="Arial"/>
              </w:rPr>
              <w:t>TV bakkerij</w:t>
            </w:r>
          </w:p>
        </w:tc>
        <w:tc>
          <w:tcPr>
            <w:tcW w:w="9223" w:type="dxa"/>
            <w:tcBorders>
              <w:top w:val="nil"/>
              <w:left w:val="nil"/>
              <w:bottom w:val="nil"/>
              <w:right w:val="nil"/>
            </w:tcBorders>
            <w:shd w:val="clear" w:color="auto" w:fill="auto"/>
            <w:noWrap/>
            <w:vAlign w:val="bottom"/>
          </w:tcPr>
          <w:p w14:paraId="467C3B70" w14:textId="77777777" w:rsidR="001577BA" w:rsidRPr="00F72DA8" w:rsidRDefault="001577BA" w:rsidP="001577BA">
            <w:pPr>
              <w:rPr>
                <w:rFonts w:ascii="Verdana" w:hAnsi="Verdana" w:cs="Arial"/>
              </w:rPr>
            </w:pPr>
            <w:r w:rsidRPr="00F72DA8">
              <w:rPr>
                <w:rFonts w:ascii="Verdana" w:hAnsi="Verdana" w:cs="Arial"/>
              </w:rPr>
              <w:t>Bake-off</w:t>
            </w:r>
          </w:p>
        </w:tc>
      </w:tr>
      <w:tr w:rsidR="001577BA" w:rsidRPr="00F72DA8" w14:paraId="467C3B74" w14:textId="77777777" w:rsidTr="009C49C4">
        <w:trPr>
          <w:trHeight w:val="300"/>
        </w:trPr>
        <w:tc>
          <w:tcPr>
            <w:tcW w:w="5055" w:type="dxa"/>
            <w:tcBorders>
              <w:top w:val="nil"/>
              <w:left w:val="nil"/>
              <w:bottom w:val="nil"/>
              <w:right w:val="nil"/>
            </w:tcBorders>
            <w:shd w:val="clear" w:color="auto" w:fill="auto"/>
            <w:noWrap/>
            <w:vAlign w:val="bottom"/>
          </w:tcPr>
          <w:p w14:paraId="467C3B72" w14:textId="77777777" w:rsidR="001577BA" w:rsidRPr="00F72DA8" w:rsidRDefault="001577BA" w:rsidP="001577BA">
            <w:pPr>
              <w:rPr>
                <w:rFonts w:ascii="Verdana" w:hAnsi="Verdana" w:cs="Arial"/>
              </w:rPr>
            </w:pPr>
            <w:r w:rsidRPr="00F72DA8">
              <w:rPr>
                <w:rFonts w:ascii="Verdana" w:hAnsi="Verdana" w:cs="Arial"/>
              </w:rPr>
              <w:t>TV bakkerij</w:t>
            </w:r>
          </w:p>
        </w:tc>
        <w:tc>
          <w:tcPr>
            <w:tcW w:w="9223" w:type="dxa"/>
            <w:tcBorders>
              <w:top w:val="nil"/>
              <w:left w:val="nil"/>
              <w:bottom w:val="nil"/>
              <w:right w:val="nil"/>
            </w:tcBorders>
            <w:shd w:val="clear" w:color="auto" w:fill="auto"/>
            <w:noWrap/>
            <w:vAlign w:val="bottom"/>
          </w:tcPr>
          <w:p w14:paraId="467C3B73" w14:textId="77777777" w:rsidR="001577BA" w:rsidRPr="00F72DA8" w:rsidRDefault="001577BA" w:rsidP="001577BA">
            <w:pPr>
              <w:rPr>
                <w:rFonts w:ascii="Verdana" w:hAnsi="Verdana" w:cs="Arial"/>
              </w:rPr>
            </w:pPr>
            <w:r w:rsidRPr="00F72DA8">
              <w:rPr>
                <w:rFonts w:ascii="Verdana" w:hAnsi="Verdana" w:cs="Arial"/>
              </w:rPr>
              <w:t>Banketproducten</w:t>
            </w:r>
          </w:p>
        </w:tc>
      </w:tr>
      <w:tr w:rsidR="001577BA" w:rsidRPr="00F72DA8" w14:paraId="467C3B77" w14:textId="77777777" w:rsidTr="009C49C4">
        <w:trPr>
          <w:trHeight w:val="300"/>
        </w:trPr>
        <w:tc>
          <w:tcPr>
            <w:tcW w:w="5055" w:type="dxa"/>
            <w:tcBorders>
              <w:top w:val="nil"/>
              <w:left w:val="nil"/>
              <w:bottom w:val="nil"/>
              <w:right w:val="nil"/>
            </w:tcBorders>
            <w:shd w:val="clear" w:color="auto" w:fill="auto"/>
            <w:noWrap/>
            <w:vAlign w:val="bottom"/>
          </w:tcPr>
          <w:p w14:paraId="467C3B75" w14:textId="77777777" w:rsidR="001577BA" w:rsidRPr="00F72DA8" w:rsidRDefault="001577BA" w:rsidP="001577BA">
            <w:pPr>
              <w:rPr>
                <w:rFonts w:ascii="Verdana" w:hAnsi="Verdana" w:cs="Arial"/>
              </w:rPr>
            </w:pPr>
            <w:r w:rsidRPr="00F72DA8">
              <w:rPr>
                <w:rFonts w:ascii="Verdana" w:hAnsi="Verdana" w:cs="Arial"/>
              </w:rPr>
              <w:t>TV bakkerij</w:t>
            </w:r>
          </w:p>
        </w:tc>
        <w:tc>
          <w:tcPr>
            <w:tcW w:w="9223" w:type="dxa"/>
            <w:tcBorders>
              <w:top w:val="nil"/>
              <w:left w:val="nil"/>
              <w:bottom w:val="nil"/>
              <w:right w:val="nil"/>
            </w:tcBorders>
            <w:shd w:val="clear" w:color="auto" w:fill="auto"/>
            <w:noWrap/>
            <w:vAlign w:val="bottom"/>
          </w:tcPr>
          <w:p w14:paraId="467C3B76" w14:textId="77777777" w:rsidR="001577BA" w:rsidRPr="00F72DA8" w:rsidRDefault="001577BA" w:rsidP="001577BA">
            <w:pPr>
              <w:rPr>
                <w:rFonts w:ascii="Verdana" w:hAnsi="Verdana" w:cs="Arial"/>
              </w:rPr>
            </w:pPr>
            <w:r w:rsidRPr="00F72DA8">
              <w:rPr>
                <w:rFonts w:ascii="Verdana" w:hAnsi="Verdana" w:cs="Arial"/>
              </w:rPr>
              <w:t>Basis bakkerij</w:t>
            </w:r>
          </w:p>
        </w:tc>
      </w:tr>
      <w:tr w:rsidR="001577BA" w:rsidRPr="00F72DA8" w14:paraId="467C3B7A" w14:textId="77777777" w:rsidTr="009C49C4">
        <w:trPr>
          <w:trHeight w:val="300"/>
        </w:trPr>
        <w:tc>
          <w:tcPr>
            <w:tcW w:w="5055" w:type="dxa"/>
            <w:tcBorders>
              <w:top w:val="nil"/>
              <w:left w:val="nil"/>
              <w:bottom w:val="nil"/>
              <w:right w:val="nil"/>
            </w:tcBorders>
            <w:shd w:val="clear" w:color="auto" w:fill="auto"/>
            <w:noWrap/>
            <w:vAlign w:val="bottom"/>
          </w:tcPr>
          <w:p w14:paraId="467C3B78" w14:textId="77777777" w:rsidR="001577BA" w:rsidRPr="00F72DA8" w:rsidRDefault="001577BA" w:rsidP="001577BA">
            <w:pPr>
              <w:rPr>
                <w:rFonts w:ascii="Verdana" w:hAnsi="Verdana" w:cs="Arial"/>
              </w:rPr>
            </w:pPr>
            <w:r w:rsidRPr="00F72DA8">
              <w:rPr>
                <w:rFonts w:ascii="Verdana" w:hAnsi="Verdana" w:cs="Arial"/>
              </w:rPr>
              <w:t>TV bakkerij</w:t>
            </w:r>
          </w:p>
        </w:tc>
        <w:tc>
          <w:tcPr>
            <w:tcW w:w="9223" w:type="dxa"/>
            <w:tcBorders>
              <w:top w:val="nil"/>
              <w:left w:val="nil"/>
              <w:bottom w:val="nil"/>
              <w:right w:val="nil"/>
            </w:tcBorders>
            <w:shd w:val="clear" w:color="auto" w:fill="auto"/>
            <w:noWrap/>
            <w:vAlign w:val="bottom"/>
          </w:tcPr>
          <w:p w14:paraId="467C3B79" w14:textId="77777777" w:rsidR="001577BA" w:rsidRPr="00F72DA8" w:rsidRDefault="001577BA" w:rsidP="001577BA">
            <w:pPr>
              <w:rPr>
                <w:rFonts w:ascii="Verdana" w:hAnsi="Verdana" w:cs="Arial"/>
              </w:rPr>
            </w:pPr>
            <w:r w:rsidRPr="00F72DA8">
              <w:rPr>
                <w:rFonts w:ascii="Verdana" w:hAnsi="Verdana" w:cs="Arial"/>
              </w:rPr>
              <w:t>Beheer en organisatie</w:t>
            </w:r>
          </w:p>
        </w:tc>
      </w:tr>
      <w:tr w:rsidR="001577BA" w:rsidRPr="00F72DA8" w14:paraId="467C3B7D" w14:textId="77777777" w:rsidTr="009C49C4">
        <w:trPr>
          <w:trHeight w:val="300"/>
        </w:trPr>
        <w:tc>
          <w:tcPr>
            <w:tcW w:w="5055" w:type="dxa"/>
            <w:tcBorders>
              <w:top w:val="nil"/>
              <w:left w:val="nil"/>
              <w:bottom w:val="nil"/>
              <w:right w:val="nil"/>
            </w:tcBorders>
            <w:shd w:val="clear" w:color="auto" w:fill="auto"/>
            <w:noWrap/>
            <w:vAlign w:val="bottom"/>
          </w:tcPr>
          <w:p w14:paraId="467C3B7B" w14:textId="77777777" w:rsidR="001577BA" w:rsidRPr="00F72DA8" w:rsidRDefault="001577BA" w:rsidP="001577BA">
            <w:pPr>
              <w:rPr>
                <w:rFonts w:ascii="Verdana" w:hAnsi="Verdana" w:cs="Arial"/>
              </w:rPr>
            </w:pPr>
            <w:r w:rsidRPr="00F72DA8">
              <w:rPr>
                <w:rFonts w:ascii="Verdana" w:hAnsi="Verdana" w:cs="Arial"/>
              </w:rPr>
              <w:t>TV bakkerij</w:t>
            </w:r>
          </w:p>
        </w:tc>
        <w:tc>
          <w:tcPr>
            <w:tcW w:w="9223" w:type="dxa"/>
            <w:tcBorders>
              <w:top w:val="nil"/>
              <w:left w:val="nil"/>
              <w:bottom w:val="nil"/>
              <w:right w:val="nil"/>
            </w:tcBorders>
            <w:shd w:val="clear" w:color="auto" w:fill="auto"/>
            <w:noWrap/>
            <w:vAlign w:val="bottom"/>
          </w:tcPr>
          <w:p w14:paraId="467C3B7C" w14:textId="77777777" w:rsidR="001577BA" w:rsidRPr="00F72DA8" w:rsidRDefault="001577BA" w:rsidP="001577BA">
            <w:pPr>
              <w:rPr>
                <w:rFonts w:ascii="Verdana" w:hAnsi="Verdana" w:cs="Arial"/>
              </w:rPr>
            </w:pPr>
            <w:r w:rsidRPr="00F72DA8">
              <w:rPr>
                <w:rFonts w:ascii="Verdana" w:hAnsi="Verdana" w:cs="Arial"/>
              </w:rPr>
              <w:t>Beheer en organisatie bakkerij</w:t>
            </w:r>
          </w:p>
        </w:tc>
      </w:tr>
      <w:tr w:rsidR="001577BA" w:rsidRPr="00F72DA8" w14:paraId="467C3B80" w14:textId="77777777" w:rsidTr="009C49C4">
        <w:trPr>
          <w:trHeight w:val="300"/>
        </w:trPr>
        <w:tc>
          <w:tcPr>
            <w:tcW w:w="5055" w:type="dxa"/>
            <w:tcBorders>
              <w:top w:val="nil"/>
              <w:left w:val="nil"/>
              <w:bottom w:val="nil"/>
              <w:right w:val="nil"/>
            </w:tcBorders>
            <w:shd w:val="clear" w:color="auto" w:fill="auto"/>
            <w:noWrap/>
            <w:vAlign w:val="bottom"/>
          </w:tcPr>
          <w:p w14:paraId="467C3B7E" w14:textId="77777777" w:rsidR="001577BA" w:rsidRPr="00F72DA8" w:rsidRDefault="001577BA" w:rsidP="001577BA">
            <w:pPr>
              <w:rPr>
                <w:rFonts w:ascii="Verdana" w:hAnsi="Verdana" w:cs="Arial"/>
              </w:rPr>
            </w:pPr>
            <w:r w:rsidRPr="00F72DA8">
              <w:rPr>
                <w:rFonts w:ascii="Verdana" w:hAnsi="Verdana" w:cs="Arial"/>
              </w:rPr>
              <w:t>TV bakkerij</w:t>
            </w:r>
          </w:p>
        </w:tc>
        <w:tc>
          <w:tcPr>
            <w:tcW w:w="9223" w:type="dxa"/>
            <w:tcBorders>
              <w:top w:val="nil"/>
              <w:left w:val="nil"/>
              <w:bottom w:val="nil"/>
              <w:right w:val="nil"/>
            </w:tcBorders>
            <w:shd w:val="clear" w:color="auto" w:fill="auto"/>
            <w:noWrap/>
            <w:vAlign w:val="bottom"/>
          </w:tcPr>
          <w:p w14:paraId="467C3B7F" w14:textId="77777777" w:rsidR="001577BA" w:rsidRPr="00F72DA8" w:rsidRDefault="001577BA" w:rsidP="001577BA">
            <w:pPr>
              <w:rPr>
                <w:rFonts w:ascii="Verdana" w:hAnsi="Verdana" w:cs="Arial"/>
              </w:rPr>
            </w:pPr>
            <w:r w:rsidRPr="00F72DA8">
              <w:rPr>
                <w:rFonts w:ascii="Verdana" w:hAnsi="Verdana" w:cs="Arial"/>
              </w:rPr>
              <w:t>Beslagen en cakes</w:t>
            </w:r>
          </w:p>
        </w:tc>
      </w:tr>
      <w:tr w:rsidR="001577BA" w:rsidRPr="00F72DA8" w14:paraId="467C3B83" w14:textId="77777777" w:rsidTr="009C49C4">
        <w:trPr>
          <w:trHeight w:val="300"/>
        </w:trPr>
        <w:tc>
          <w:tcPr>
            <w:tcW w:w="5055" w:type="dxa"/>
            <w:tcBorders>
              <w:top w:val="nil"/>
              <w:left w:val="nil"/>
              <w:bottom w:val="nil"/>
              <w:right w:val="nil"/>
            </w:tcBorders>
            <w:shd w:val="clear" w:color="auto" w:fill="auto"/>
            <w:noWrap/>
            <w:vAlign w:val="bottom"/>
          </w:tcPr>
          <w:p w14:paraId="467C3B81" w14:textId="77777777" w:rsidR="001577BA" w:rsidRPr="00F72DA8" w:rsidRDefault="001577BA" w:rsidP="001577BA">
            <w:pPr>
              <w:rPr>
                <w:rFonts w:ascii="Verdana" w:hAnsi="Verdana" w:cs="Arial"/>
              </w:rPr>
            </w:pPr>
            <w:r w:rsidRPr="00F72DA8">
              <w:rPr>
                <w:rFonts w:ascii="Verdana" w:hAnsi="Verdana" w:cs="Arial"/>
              </w:rPr>
              <w:t>TV bakkerij</w:t>
            </w:r>
          </w:p>
        </w:tc>
        <w:tc>
          <w:tcPr>
            <w:tcW w:w="9223" w:type="dxa"/>
            <w:tcBorders>
              <w:top w:val="nil"/>
              <w:left w:val="nil"/>
              <w:bottom w:val="nil"/>
              <w:right w:val="nil"/>
            </w:tcBorders>
            <w:shd w:val="clear" w:color="auto" w:fill="auto"/>
            <w:noWrap/>
            <w:vAlign w:val="bottom"/>
          </w:tcPr>
          <w:p w14:paraId="467C3B82" w14:textId="77777777" w:rsidR="001577BA" w:rsidRPr="00F72DA8" w:rsidRDefault="001577BA" w:rsidP="001577BA">
            <w:pPr>
              <w:rPr>
                <w:rFonts w:ascii="Verdana" w:hAnsi="Verdana" w:cs="Arial"/>
              </w:rPr>
            </w:pPr>
            <w:r w:rsidRPr="00F72DA8">
              <w:rPr>
                <w:rFonts w:ascii="Verdana" w:hAnsi="Verdana" w:cs="Arial"/>
              </w:rPr>
              <w:t>Bladerdeeg</w:t>
            </w:r>
          </w:p>
        </w:tc>
      </w:tr>
      <w:tr w:rsidR="001577BA" w:rsidRPr="00F72DA8" w14:paraId="467C3B86" w14:textId="77777777" w:rsidTr="009C49C4">
        <w:trPr>
          <w:trHeight w:val="300"/>
        </w:trPr>
        <w:tc>
          <w:tcPr>
            <w:tcW w:w="5055" w:type="dxa"/>
            <w:tcBorders>
              <w:top w:val="nil"/>
              <w:left w:val="nil"/>
              <w:bottom w:val="nil"/>
              <w:right w:val="nil"/>
            </w:tcBorders>
            <w:shd w:val="clear" w:color="auto" w:fill="auto"/>
            <w:noWrap/>
            <w:vAlign w:val="bottom"/>
          </w:tcPr>
          <w:p w14:paraId="467C3B84" w14:textId="77777777" w:rsidR="001577BA" w:rsidRPr="00F72DA8" w:rsidRDefault="001577BA" w:rsidP="001577BA">
            <w:pPr>
              <w:rPr>
                <w:rFonts w:ascii="Verdana" w:hAnsi="Verdana" w:cs="Arial"/>
              </w:rPr>
            </w:pPr>
            <w:r w:rsidRPr="00F72DA8">
              <w:rPr>
                <w:rFonts w:ascii="Verdana" w:hAnsi="Verdana" w:cs="Arial"/>
              </w:rPr>
              <w:t>TV bakkerij</w:t>
            </w:r>
          </w:p>
        </w:tc>
        <w:tc>
          <w:tcPr>
            <w:tcW w:w="9223" w:type="dxa"/>
            <w:tcBorders>
              <w:top w:val="nil"/>
              <w:left w:val="nil"/>
              <w:bottom w:val="nil"/>
              <w:right w:val="nil"/>
            </w:tcBorders>
            <w:shd w:val="clear" w:color="auto" w:fill="auto"/>
            <w:noWrap/>
            <w:vAlign w:val="bottom"/>
          </w:tcPr>
          <w:p w14:paraId="467C3B85" w14:textId="77777777" w:rsidR="001577BA" w:rsidRPr="00F72DA8" w:rsidRDefault="001577BA" w:rsidP="001577BA">
            <w:pPr>
              <w:rPr>
                <w:rFonts w:ascii="Verdana" w:hAnsi="Verdana" w:cs="Arial"/>
              </w:rPr>
            </w:pPr>
            <w:r w:rsidRPr="00F72DA8">
              <w:rPr>
                <w:rFonts w:ascii="Verdana" w:hAnsi="Verdana" w:cs="Arial"/>
              </w:rPr>
              <w:t>Brood A</w:t>
            </w:r>
          </w:p>
        </w:tc>
      </w:tr>
      <w:tr w:rsidR="001577BA" w:rsidRPr="00F72DA8" w14:paraId="467C3B89" w14:textId="77777777" w:rsidTr="009C49C4">
        <w:trPr>
          <w:trHeight w:val="300"/>
        </w:trPr>
        <w:tc>
          <w:tcPr>
            <w:tcW w:w="5055" w:type="dxa"/>
            <w:tcBorders>
              <w:top w:val="nil"/>
              <w:left w:val="nil"/>
              <w:bottom w:val="nil"/>
              <w:right w:val="nil"/>
            </w:tcBorders>
            <w:shd w:val="clear" w:color="auto" w:fill="auto"/>
            <w:noWrap/>
            <w:vAlign w:val="bottom"/>
          </w:tcPr>
          <w:p w14:paraId="467C3B87" w14:textId="77777777" w:rsidR="001577BA" w:rsidRPr="00F72DA8" w:rsidRDefault="001577BA" w:rsidP="001577BA">
            <w:pPr>
              <w:rPr>
                <w:rFonts w:ascii="Verdana" w:hAnsi="Verdana" w:cs="Arial"/>
              </w:rPr>
            </w:pPr>
            <w:r w:rsidRPr="00F72DA8">
              <w:rPr>
                <w:rFonts w:ascii="Verdana" w:hAnsi="Verdana" w:cs="Arial"/>
              </w:rPr>
              <w:t>TV bakkerij</w:t>
            </w:r>
          </w:p>
        </w:tc>
        <w:tc>
          <w:tcPr>
            <w:tcW w:w="9223" w:type="dxa"/>
            <w:tcBorders>
              <w:top w:val="nil"/>
              <w:left w:val="nil"/>
              <w:bottom w:val="nil"/>
              <w:right w:val="nil"/>
            </w:tcBorders>
            <w:shd w:val="clear" w:color="auto" w:fill="auto"/>
            <w:noWrap/>
            <w:vAlign w:val="bottom"/>
          </w:tcPr>
          <w:p w14:paraId="467C3B88" w14:textId="77777777" w:rsidR="001577BA" w:rsidRPr="00F72DA8" w:rsidRDefault="001577BA" w:rsidP="001577BA">
            <w:pPr>
              <w:rPr>
                <w:rFonts w:ascii="Verdana" w:hAnsi="Verdana" w:cs="Arial"/>
              </w:rPr>
            </w:pPr>
            <w:r w:rsidRPr="00F72DA8">
              <w:rPr>
                <w:rFonts w:ascii="Verdana" w:hAnsi="Verdana" w:cs="Arial"/>
              </w:rPr>
              <w:t>Brood B</w:t>
            </w:r>
          </w:p>
        </w:tc>
      </w:tr>
      <w:tr w:rsidR="001577BA" w:rsidRPr="00F72DA8" w14:paraId="467C3B8C" w14:textId="77777777" w:rsidTr="009C49C4">
        <w:trPr>
          <w:trHeight w:val="300"/>
        </w:trPr>
        <w:tc>
          <w:tcPr>
            <w:tcW w:w="5055" w:type="dxa"/>
            <w:tcBorders>
              <w:top w:val="nil"/>
              <w:left w:val="nil"/>
              <w:bottom w:val="nil"/>
              <w:right w:val="nil"/>
            </w:tcBorders>
            <w:shd w:val="clear" w:color="auto" w:fill="auto"/>
            <w:noWrap/>
            <w:vAlign w:val="bottom"/>
          </w:tcPr>
          <w:p w14:paraId="467C3B8A" w14:textId="77777777" w:rsidR="001577BA" w:rsidRPr="00F72DA8" w:rsidRDefault="001577BA" w:rsidP="001577BA">
            <w:pPr>
              <w:rPr>
                <w:rFonts w:ascii="Verdana" w:hAnsi="Verdana" w:cs="Arial"/>
              </w:rPr>
            </w:pPr>
            <w:r w:rsidRPr="00F72DA8">
              <w:rPr>
                <w:rFonts w:ascii="Verdana" w:hAnsi="Verdana" w:cs="Arial"/>
              </w:rPr>
              <w:t>TV bakkerij</w:t>
            </w:r>
          </w:p>
        </w:tc>
        <w:tc>
          <w:tcPr>
            <w:tcW w:w="9223" w:type="dxa"/>
            <w:tcBorders>
              <w:top w:val="nil"/>
              <w:left w:val="nil"/>
              <w:bottom w:val="nil"/>
              <w:right w:val="nil"/>
            </w:tcBorders>
            <w:shd w:val="clear" w:color="auto" w:fill="auto"/>
            <w:noWrap/>
            <w:vAlign w:val="bottom"/>
          </w:tcPr>
          <w:p w14:paraId="467C3B8B" w14:textId="77777777" w:rsidR="001577BA" w:rsidRPr="00F72DA8" w:rsidRDefault="001577BA" w:rsidP="001577BA">
            <w:pPr>
              <w:rPr>
                <w:rFonts w:ascii="Verdana" w:hAnsi="Verdana" w:cs="Arial"/>
              </w:rPr>
            </w:pPr>
            <w:r w:rsidRPr="00F72DA8">
              <w:rPr>
                <w:rFonts w:ascii="Verdana" w:hAnsi="Verdana" w:cs="Arial"/>
              </w:rPr>
              <w:t>Brood C</w:t>
            </w:r>
          </w:p>
        </w:tc>
      </w:tr>
      <w:tr w:rsidR="001577BA" w:rsidRPr="00F72DA8" w14:paraId="467C3B8F" w14:textId="77777777" w:rsidTr="009C49C4">
        <w:trPr>
          <w:trHeight w:val="300"/>
        </w:trPr>
        <w:tc>
          <w:tcPr>
            <w:tcW w:w="5055" w:type="dxa"/>
            <w:tcBorders>
              <w:top w:val="nil"/>
              <w:left w:val="nil"/>
              <w:bottom w:val="nil"/>
              <w:right w:val="nil"/>
            </w:tcBorders>
            <w:shd w:val="clear" w:color="auto" w:fill="auto"/>
            <w:noWrap/>
            <w:vAlign w:val="bottom"/>
          </w:tcPr>
          <w:p w14:paraId="467C3B8D" w14:textId="77777777" w:rsidR="001577BA" w:rsidRPr="00F72DA8" w:rsidRDefault="001577BA" w:rsidP="001577BA">
            <w:pPr>
              <w:rPr>
                <w:rFonts w:ascii="Verdana" w:hAnsi="Verdana" w:cs="Arial"/>
              </w:rPr>
            </w:pPr>
            <w:r w:rsidRPr="00F72DA8">
              <w:rPr>
                <w:rFonts w:ascii="Verdana" w:hAnsi="Verdana" w:cs="Arial"/>
              </w:rPr>
              <w:t>TV bakkerij</w:t>
            </w:r>
          </w:p>
        </w:tc>
        <w:tc>
          <w:tcPr>
            <w:tcW w:w="9223" w:type="dxa"/>
            <w:tcBorders>
              <w:top w:val="nil"/>
              <w:left w:val="nil"/>
              <w:bottom w:val="nil"/>
              <w:right w:val="nil"/>
            </w:tcBorders>
            <w:shd w:val="clear" w:color="auto" w:fill="auto"/>
            <w:noWrap/>
            <w:vAlign w:val="bottom"/>
          </w:tcPr>
          <w:p w14:paraId="467C3B8E" w14:textId="77777777" w:rsidR="001577BA" w:rsidRPr="00F72DA8" w:rsidRDefault="001577BA" w:rsidP="001577BA">
            <w:pPr>
              <w:rPr>
                <w:rFonts w:ascii="Verdana" w:hAnsi="Verdana" w:cs="Arial"/>
              </w:rPr>
            </w:pPr>
            <w:r w:rsidRPr="00F72DA8">
              <w:rPr>
                <w:rFonts w:ascii="Verdana" w:hAnsi="Verdana" w:cs="Arial"/>
              </w:rPr>
              <w:t>Broodbakkersorganisatie</w:t>
            </w:r>
          </w:p>
        </w:tc>
      </w:tr>
      <w:tr w:rsidR="001577BA" w:rsidRPr="00F72DA8" w14:paraId="467C3B92" w14:textId="77777777" w:rsidTr="009C49C4">
        <w:trPr>
          <w:trHeight w:val="300"/>
        </w:trPr>
        <w:tc>
          <w:tcPr>
            <w:tcW w:w="5055" w:type="dxa"/>
            <w:tcBorders>
              <w:top w:val="nil"/>
              <w:left w:val="nil"/>
              <w:bottom w:val="nil"/>
              <w:right w:val="nil"/>
            </w:tcBorders>
            <w:shd w:val="clear" w:color="auto" w:fill="auto"/>
            <w:noWrap/>
            <w:vAlign w:val="bottom"/>
          </w:tcPr>
          <w:p w14:paraId="467C3B90" w14:textId="77777777" w:rsidR="001577BA" w:rsidRPr="00F72DA8" w:rsidRDefault="001577BA" w:rsidP="001577BA">
            <w:pPr>
              <w:rPr>
                <w:rFonts w:ascii="Verdana" w:hAnsi="Verdana" w:cs="Arial"/>
              </w:rPr>
            </w:pPr>
            <w:r w:rsidRPr="00F72DA8">
              <w:rPr>
                <w:rFonts w:ascii="Verdana" w:hAnsi="Verdana" w:cs="Arial"/>
              </w:rPr>
              <w:t>TV bakkerij</w:t>
            </w:r>
          </w:p>
        </w:tc>
        <w:tc>
          <w:tcPr>
            <w:tcW w:w="9223" w:type="dxa"/>
            <w:tcBorders>
              <w:top w:val="nil"/>
              <w:left w:val="nil"/>
              <w:bottom w:val="nil"/>
              <w:right w:val="nil"/>
            </w:tcBorders>
            <w:shd w:val="clear" w:color="auto" w:fill="auto"/>
            <w:noWrap/>
            <w:vAlign w:val="bottom"/>
          </w:tcPr>
          <w:p w14:paraId="467C3B91" w14:textId="77777777" w:rsidR="001577BA" w:rsidRPr="00F72DA8" w:rsidRDefault="001577BA" w:rsidP="001577BA">
            <w:pPr>
              <w:rPr>
                <w:rFonts w:ascii="Verdana" w:hAnsi="Verdana" w:cs="Arial"/>
              </w:rPr>
            </w:pPr>
            <w:r w:rsidRPr="00F72DA8">
              <w:rPr>
                <w:rFonts w:ascii="Verdana" w:hAnsi="Verdana" w:cs="Arial"/>
              </w:rPr>
              <w:t>Consumptie-ijs</w:t>
            </w:r>
          </w:p>
        </w:tc>
      </w:tr>
      <w:tr w:rsidR="001577BA" w:rsidRPr="00F72DA8" w14:paraId="467C3B95" w14:textId="77777777" w:rsidTr="009C49C4">
        <w:trPr>
          <w:trHeight w:val="300"/>
        </w:trPr>
        <w:tc>
          <w:tcPr>
            <w:tcW w:w="5055" w:type="dxa"/>
            <w:tcBorders>
              <w:top w:val="nil"/>
              <w:left w:val="nil"/>
              <w:bottom w:val="nil"/>
              <w:right w:val="nil"/>
            </w:tcBorders>
            <w:shd w:val="clear" w:color="auto" w:fill="auto"/>
            <w:noWrap/>
            <w:vAlign w:val="bottom"/>
          </w:tcPr>
          <w:p w14:paraId="467C3B93" w14:textId="77777777" w:rsidR="001577BA" w:rsidRPr="00F72DA8" w:rsidRDefault="001577BA" w:rsidP="001577BA">
            <w:pPr>
              <w:rPr>
                <w:rFonts w:ascii="Verdana" w:hAnsi="Verdana" w:cs="Arial"/>
              </w:rPr>
            </w:pPr>
            <w:r w:rsidRPr="00F72DA8">
              <w:rPr>
                <w:rFonts w:ascii="Verdana" w:hAnsi="Verdana" w:cs="Arial"/>
              </w:rPr>
              <w:t>TV bakkerij</w:t>
            </w:r>
          </w:p>
        </w:tc>
        <w:tc>
          <w:tcPr>
            <w:tcW w:w="9223" w:type="dxa"/>
            <w:tcBorders>
              <w:top w:val="nil"/>
              <w:left w:val="nil"/>
              <w:bottom w:val="nil"/>
              <w:right w:val="nil"/>
            </w:tcBorders>
            <w:shd w:val="clear" w:color="auto" w:fill="auto"/>
            <w:noWrap/>
            <w:vAlign w:val="bottom"/>
          </w:tcPr>
          <w:p w14:paraId="467C3B94" w14:textId="77777777" w:rsidR="001577BA" w:rsidRPr="00F72DA8" w:rsidRDefault="001577BA" w:rsidP="001577BA">
            <w:pPr>
              <w:rPr>
                <w:rFonts w:ascii="Verdana" w:hAnsi="Verdana" w:cs="Arial"/>
              </w:rPr>
            </w:pPr>
            <w:r w:rsidRPr="00F72DA8">
              <w:rPr>
                <w:rFonts w:ascii="Verdana" w:hAnsi="Verdana" w:cs="Arial"/>
              </w:rPr>
              <w:t>Etaleren en verpakken</w:t>
            </w:r>
          </w:p>
        </w:tc>
      </w:tr>
      <w:tr w:rsidR="001577BA" w:rsidRPr="00F72DA8" w14:paraId="467C3B98" w14:textId="77777777" w:rsidTr="009C49C4">
        <w:trPr>
          <w:trHeight w:val="300"/>
        </w:trPr>
        <w:tc>
          <w:tcPr>
            <w:tcW w:w="5055" w:type="dxa"/>
            <w:tcBorders>
              <w:top w:val="nil"/>
              <w:left w:val="nil"/>
              <w:bottom w:val="nil"/>
              <w:right w:val="nil"/>
            </w:tcBorders>
            <w:shd w:val="clear" w:color="auto" w:fill="auto"/>
            <w:noWrap/>
            <w:vAlign w:val="bottom"/>
          </w:tcPr>
          <w:p w14:paraId="467C3B96" w14:textId="77777777" w:rsidR="001577BA" w:rsidRPr="00F72DA8" w:rsidRDefault="001577BA" w:rsidP="001577BA">
            <w:pPr>
              <w:rPr>
                <w:rFonts w:ascii="Verdana" w:hAnsi="Verdana" w:cs="Arial"/>
              </w:rPr>
            </w:pPr>
            <w:r w:rsidRPr="00F72DA8">
              <w:rPr>
                <w:rFonts w:ascii="Verdana" w:hAnsi="Verdana" w:cs="Arial"/>
              </w:rPr>
              <w:t>TV bakkerij</w:t>
            </w:r>
          </w:p>
        </w:tc>
        <w:tc>
          <w:tcPr>
            <w:tcW w:w="9223" w:type="dxa"/>
            <w:tcBorders>
              <w:top w:val="nil"/>
              <w:left w:val="nil"/>
              <w:bottom w:val="nil"/>
              <w:right w:val="nil"/>
            </w:tcBorders>
            <w:shd w:val="clear" w:color="auto" w:fill="auto"/>
            <w:noWrap/>
            <w:vAlign w:val="bottom"/>
          </w:tcPr>
          <w:p w14:paraId="467C3B97" w14:textId="77777777" w:rsidR="001577BA" w:rsidRPr="00F72DA8" w:rsidRDefault="001577BA" w:rsidP="001577BA">
            <w:pPr>
              <w:rPr>
                <w:rFonts w:ascii="Verdana" w:hAnsi="Verdana" w:cs="Arial"/>
              </w:rPr>
            </w:pPr>
            <w:r w:rsidRPr="00F72DA8">
              <w:rPr>
                <w:rFonts w:ascii="Verdana" w:hAnsi="Verdana" w:cs="Arial"/>
              </w:rPr>
              <w:t>Gerezen bladerdeeg</w:t>
            </w:r>
          </w:p>
        </w:tc>
      </w:tr>
      <w:tr w:rsidR="001577BA" w:rsidRPr="00F72DA8" w14:paraId="467C3B9B" w14:textId="77777777" w:rsidTr="009C49C4">
        <w:trPr>
          <w:trHeight w:val="300"/>
        </w:trPr>
        <w:tc>
          <w:tcPr>
            <w:tcW w:w="5055" w:type="dxa"/>
            <w:tcBorders>
              <w:top w:val="nil"/>
              <w:left w:val="nil"/>
              <w:bottom w:val="nil"/>
              <w:right w:val="nil"/>
            </w:tcBorders>
            <w:shd w:val="clear" w:color="auto" w:fill="auto"/>
            <w:noWrap/>
            <w:vAlign w:val="bottom"/>
          </w:tcPr>
          <w:p w14:paraId="467C3B99" w14:textId="77777777" w:rsidR="001577BA" w:rsidRPr="00F72DA8" w:rsidRDefault="001577BA" w:rsidP="001577BA">
            <w:pPr>
              <w:rPr>
                <w:rFonts w:ascii="Verdana" w:hAnsi="Verdana" w:cs="Arial"/>
              </w:rPr>
            </w:pPr>
            <w:r w:rsidRPr="00F72DA8">
              <w:rPr>
                <w:rFonts w:ascii="Verdana" w:hAnsi="Verdana" w:cs="Arial"/>
              </w:rPr>
              <w:t>TV bakkerij</w:t>
            </w:r>
          </w:p>
        </w:tc>
        <w:tc>
          <w:tcPr>
            <w:tcW w:w="9223" w:type="dxa"/>
            <w:tcBorders>
              <w:top w:val="nil"/>
              <w:left w:val="nil"/>
              <w:bottom w:val="nil"/>
              <w:right w:val="nil"/>
            </w:tcBorders>
            <w:shd w:val="clear" w:color="auto" w:fill="auto"/>
            <w:noWrap/>
            <w:vAlign w:val="bottom"/>
          </w:tcPr>
          <w:p w14:paraId="467C3B9A" w14:textId="77777777" w:rsidR="001577BA" w:rsidRPr="00F72DA8" w:rsidRDefault="001577BA" w:rsidP="001577BA">
            <w:pPr>
              <w:rPr>
                <w:rFonts w:ascii="Verdana" w:hAnsi="Verdana" w:cs="Arial"/>
              </w:rPr>
            </w:pPr>
            <w:r w:rsidRPr="00F72DA8">
              <w:rPr>
                <w:rFonts w:ascii="Verdana" w:hAnsi="Verdana" w:cs="Arial"/>
              </w:rPr>
              <w:t>Harde en zachte luxe</w:t>
            </w:r>
          </w:p>
        </w:tc>
      </w:tr>
      <w:tr w:rsidR="001577BA" w:rsidRPr="00F72DA8" w14:paraId="467C3B9E" w14:textId="77777777" w:rsidTr="009C49C4">
        <w:trPr>
          <w:trHeight w:val="300"/>
        </w:trPr>
        <w:tc>
          <w:tcPr>
            <w:tcW w:w="5055" w:type="dxa"/>
            <w:tcBorders>
              <w:top w:val="nil"/>
              <w:left w:val="nil"/>
              <w:bottom w:val="nil"/>
              <w:right w:val="nil"/>
            </w:tcBorders>
            <w:shd w:val="clear" w:color="auto" w:fill="auto"/>
            <w:noWrap/>
            <w:vAlign w:val="bottom"/>
          </w:tcPr>
          <w:p w14:paraId="467C3B9C" w14:textId="77777777" w:rsidR="001577BA" w:rsidRPr="00F72DA8" w:rsidRDefault="001577BA" w:rsidP="001577BA">
            <w:pPr>
              <w:rPr>
                <w:rFonts w:ascii="Verdana" w:hAnsi="Verdana" w:cs="Arial"/>
              </w:rPr>
            </w:pPr>
            <w:r w:rsidRPr="00F72DA8">
              <w:rPr>
                <w:rFonts w:ascii="Verdana" w:hAnsi="Verdana" w:cs="Arial"/>
              </w:rPr>
              <w:t>TV bakkerij</w:t>
            </w:r>
          </w:p>
        </w:tc>
        <w:tc>
          <w:tcPr>
            <w:tcW w:w="9223" w:type="dxa"/>
            <w:tcBorders>
              <w:top w:val="nil"/>
              <w:left w:val="nil"/>
              <w:bottom w:val="nil"/>
              <w:right w:val="nil"/>
            </w:tcBorders>
            <w:shd w:val="clear" w:color="auto" w:fill="auto"/>
            <w:noWrap/>
            <w:vAlign w:val="bottom"/>
          </w:tcPr>
          <w:p w14:paraId="467C3B9D" w14:textId="77777777" w:rsidR="001577BA" w:rsidRPr="00F72DA8" w:rsidRDefault="001577BA" w:rsidP="001577BA">
            <w:pPr>
              <w:rPr>
                <w:rFonts w:ascii="Verdana" w:hAnsi="Verdana" w:cs="Arial"/>
              </w:rPr>
            </w:pPr>
            <w:r w:rsidRPr="00F72DA8">
              <w:rPr>
                <w:rFonts w:ascii="Verdana" w:hAnsi="Verdana" w:cs="Arial"/>
              </w:rPr>
              <w:t>Ijstaarten en -variaties</w:t>
            </w:r>
          </w:p>
        </w:tc>
      </w:tr>
      <w:tr w:rsidR="001577BA" w:rsidRPr="00F72DA8" w14:paraId="467C3BA1" w14:textId="77777777" w:rsidTr="009C49C4">
        <w:trPr>
          <w:trHeight w:val="300"/>
        </w:trPr>
        <w:tc>
          <w:tcPr>
            <w:tcW w:w="5055" w:type="dxa"/>
            <w:tcBorders>
              <w:top w:val="nil"/>
              <w:left w:val="nil"/>
              <w:bottom w:val="nil"/>
              <w:right w:val="nil"/>
            </w:tcBorders>
            <w:shd w:val="clear" w:color="auto" w:fill="auto"/>
            <w:noWrap/>
            <w:vAlign w:val="bottom"/>
          </w:tcPr>
          <w:p w14:paraId="467C3B9F" w14:textId="77777777" w:rsidR="001577BA" w:rsidRPr="00F72DA8" w:rsidRDefault="001577BA" w:rsidP="001577BA">
            <w:pPr>
              <w:rPr>
                <w:rFonts w:ascii="Verdana" w:hAnsi="Verdana" w:cs="Arial"/>
              </w:rPr>
            </w:pPr>
            <w:r w:rsidRPr="00F72DA8">
              <w:rPr>
                <w:rFonts w:ascii="Verdana" w:hAnsi="Verdana" w:cs="Arial"/>
              </w:rPr>
              <w:t>TV bakkerij</w:t>
            </w:r>
          </w:p>
        </w:tc>
        <w:tc>
          <w:tcPr>
            <w:tcW w:w="9223" w:type="dxa"/>
            <w:tcBorders>
              <w:top w:val="nil"/>
              <w:left w:val="nil"/>
              <w:bottom w:val="nil"/>
              <w:right w:val="nil"/>
            </w:tcBorders>
            <w:shd w:val="clear" w:color="auto" w:fill="auto"/>
            <w:noWrap/>
            <w:vAlign w:val="bottom"/>
          </w:tcPr>
          <w:p w14:paraId="467C3BA0" w14:textId="77777777" w:rsidR="001577BA" w:rsidRPr="00F72DA8" w:rsidRDefault="001577BA" w:rsidP="001577BA">
            <w:pPr>
              <w:rPr>
                <w:rFonts w:ascii="Verdana" w:hAnsi="Verdana" w:cs="Arial"/>
              </w:rPr>
            </w:pPr>
            <w:r w:rsidRPr="00F72DA8">
              <w:rPr>
                <w:rFonts w:ascii="Verdana" w:hAnsi="Verdana" w:cs="Arial"/>
              </w:rPr>
              <w:t>Industriële productietechnieken</w:t>
            </w:r>
          </w:p>
        </w:tc>
      </w:tr>
      <w:tr w:rsidR="001577BA" w:rsidRPr="00F72DA8" w14:paraId="467C3BA4" w14:textId="77777777" w:rsidTr="009C49C4">
        <w:trPr>
          <w:trHeight w:val="300"/>
        </w:trPr>
        <w:tc>
          <w:tcPr>
            <w:tcW w:w="5055" w:type="dxa"/>
            <w:tcBorders>
              <w:top w:val="nil"/>
              <w:left w:val="nil"/>
              <w:bottom w:val="nil"/>
              <w:right w:val="nil"/>
            </w:tcBorders>
            <w:shd w:val="clear" w:color="auto" w:fill="auto"/>
            <w:noWrap/>
            <w:vAlign w:val="bottom"/>
          </w:tcPr>
          <w:p w14:paraId="467C3BA2" w14:textId="77777777" w:rsidR="001577BA" w:rsidRPr="00F72DA8" w:rsidRDefault="001577BA" w:rsidP="001577BA">
            <w:pPr>
              <w:rPr>
                <w:rFonts w:ascii="Verdana" w:hAnsi="Verdana" w:cs="Arial"/>
              </w:rPr>
            </w:pPr>
            <w:r w:rsidRPr="00F72DA8">
              <w:rPr>
                <w:rFonts w:ascii="Verdana" w:hAnsi="Verdana" w:cs="Arial"/>
              </w:rPr>
              <w:t>TV bakkerij</w:t>
            </w:r>
          </w:p>
        </w:tc>
        <w:tc>
          <w:tcPr>
            <w:tcW w:w="9223" w:type="dxa"/>
            <w:tcBorders>
              <w:top w:val="nil"/>
              <w:left w:val="nil"/>
              <w:bottom w:val="nil"/>
              <w:right w:val="nil"/>
            </w:tcBorders>
            <w:shd w:val="clear" w:color="auto" w:fill="auto"/>
            <w:noWrap/>
            <w:vAlign w:val="bottom"/>
          </w:tcPr>
          <w:p w14:paraId="467C3BA3" w14:textId="77777777" w:rsidR="001577BA" w:rsidRPr="00F72DA8" w:rsidRDefault="001577BA" w:rsidP="001577BA">
            <w:pPr>
              <w:rPr>
                <w:rFonts w:ascii="Verdana" w:hAnsi="Verdana" w:cs="Arial"/>
              </w:rPr>
            </w:pPr>
            <w:r w:rsidRPr="00F72DA8">
              <w:rPr>
                <w:rFonts w:ascii="Verdana" w:hAnsi="Verdana" w:cs="Arial"/>
              </w:rPr>
              <w:t>Initiatie beslagen en degen</w:t>
            </w:r>
          </w:p>
        </w:tc>
      </w:tr>
      <w:tr w:rsidR="001577BA" w:rsidRPr="00F72DA8" w14:paraId="467C3BA7" w14:textId="77777777" w:rsidTr="009C49C4">
        <w:trPr>
          <w:trHeight w:val="300"/>
        </w:trPr>
        <w:tc>
          <w:tcPr>
            <w:tcW w:w="5055" w:type="dxa"/>
            <w:tcBorders>
              <w:top w:val="nil"/>
              <w:left w:val="nil"/>
              <w:bottom w:val="nil"/>
              <w:right w:val="nil"/>
            </w:tcBorders>
            <w:shd w:val="clear" w:color="auto" w:fill="auto"/>
            <w:noWrap/>
            <w:vAlign w:val="bottom"/>
          </w:tcPr>
          <w:p w14:paraId="467C3BA5" w14:textId="77777777" w:rsidR="001577BA" w:rsidRPr="00F72DA8" w:rsidRDefault="001577BA" w:rsidP="001577BA">
            <w:pPr>
              <w:rPr>
                <w:rFonts w:ascii="Verdana" w:hAnsi="Verdana" w:cs="Arial"/>
              </w:rPr>
            </w:pPr>
            <w:r w:rsidRPr="00F72DA8">
              <w:rPr>
                <w:rFonts w:ascii="Verdana" w:hAnsi="Verdana" w:cs="Arial"/>
              </w:rPr>
              <w:t>TV bakkerij</w:t>
            </w:r>
          </w:p>
        </w:tc>
        <w:tc>
          <w:tcPr>
            <w:tcW w:w="9223" w:type="dxa"/>
            <w:tcBorders>
              <w:top w:val="nil"/>
              <w:left w:val="nil"/>
              <w:bottom w:val="nil"/>
              <w:right w:val="nil"/>
            </w:tcBorders>
            <w:shd w:val="clear" w:color="auto" w:fill="auto"/>
            <w:noWrap/>
            <w:vAlign w:val="bottom"/>
          </w:tcPr>
          <w:p w14:paraId="467C3BA6" w14:textId="77777777" w:rsidR="001577BA" w:rsidRPr="00F72DA8" w:rsidRDefault="001577BA" w:rsidP="001577BA">
            <w:pPr>
              <w:rPr>
                <w:rFonts w:ascii="Verdana" w:hAnsi="Verdana" w:cs="Arial"/>
              </w:rPr>
            </w:pPr>
            <w:r w:rsidRPr="00F72DA8">
              <w:rPr>
                <w:rFonts w:ascii="Verdana" w:hAnsi="Verdana" w:cs="Arial"/>
              </w:rPr>
              <w:t>Initiatie marsepein en chocolade</w:t>
            </w:r>
          </w:p>
        </w:tc>
      </w:tr>
      <w:tr w:rsidR="001577BA" w:rsidRPr="00F72DA8" w14:paraId="467C3BAA" w14:textId="77777777" w:rsidTr="009C49C4">
        <w:trPr>
          <w:trHeight w:val="300"/>
        </w:trPr>
        <w:tc>
          <w:tcPr>
            <w:tcW w:w="5055" w:type="dxa"/>
            <w:tcBorders>
              <w:top w:val="nil"/>
              <w:left w:val="nil"/>
              <w:bottom w:val="nil"/>
              <w:right w:val="nil"/>
            </w:tcBorders>
            <w:shd w:val="clear" w:color="auto" w:fill="auto"/>
            <w:noWrap/>
            <w:vAlign w:val="bottom"/>
          </w:tcPr>
          <w:p w14:paraId="467C3BA8" w14:textId="77777777" w:rsidR="001577BA" w:rsidRPr="00F72DA8" w:rsidRDefault="001577BA" w:rsidP="001577BA">
            <w:pPr>
              <w:rPr>
                <w:rFonts w:ascii="Verdana" w:hAnsi="Verdana" w:cs="Arial"/>
              </w:rPr>
            </w:pPr>
            <w:r w:rsidRPr="00F72DA8">
              <w:rPr>
                <w:rFonts w:ascii="Verdana" w:hAnsi="Verdana" w:cs="Arial"/>
              </w:rPr>
              <w:t>TV bakkerij</w:t>
            </w:r>
          </w:p>
        </w:tc>
        <w:tc>
          <w:tcPr>
            <w:tcW w:w="9223" w:type="dxa"/>
            <w:tcBorders>
              <w:top w:val="nil"/>
              <w:left w:val="nil"/>
              <w:bottom w:val="nil"/>
              <w:right w:val="nil"/>
            </w:tcBorders>
            <w:shd w:val="clear" w:color="auto" w:fill="auto"/>
            <w:noWrap/>
            <w:vAlign w:val="bottom"/>
          </w:tcPr>
          <w:p w14:paraId="467C3BA9" w14:textId="77777777" w:rsidR="001577BA" w:rsidRPr="00F72DA8" w:rsidRDefault="001577BA" w:rsidP="001577BA">
            <w:pPr>
              <w:rPr>
                <w:rFonts w:ascii="Verdana" w:hAnsi="Verdana" w:cs="Arial"/>
              </w:rPr>
            </w:pPr>
            <w:r w:rsidRPr="00F72DA8">
              <w:rPr>
                <w:rFonts w:ascii="Verdana" w:hAnsi="Verdana" w:cs="Arial"/>
              </w:rPr>
              <w:t>Initiatie technologie bakkerij</w:t>
            </w:r>
          </w:p>
        </w:tc>
      </w:tr>
      <w:tr w:rsidR="001577BA" w:rsidRPr="00F72DA8" w14:paraId="467C3BAD" w14:textId="77777777" w:rsidTr="009C49C4">
        <w:trPr>
          <w:trHeight w:val="300"/>
        </w:trPr>
        <w:tc>
          <w:tcPr>
            <w:tcW w:w="5055" w:type="dxa"/>
            <w:tcBorders>
              <w:top w:val="nil"/>
              <w:left w:val="nil"/>
              <w:bottom w:val="nil"/>
              <w:right w:val="nil"/>
            </w:tcBorders>
            <w:shd w:val="clear" w:color="auto" w:fill="auto"/>
            <w:noWrap/>
            <w:vAlign w:val="bottom"/>
          </w:tcPr>
          <w:p w14:paraId="467C3BAB" w14:textId="77777777" w:rsidR="001577BA" w:rsidRPr="00F72DA8" w:rsidRDefault="001577BA" w:rsidP="001577BA">
            <w:pPr>
              <w:rPr>
                <w:rFonts w:ascii="Verdana" w:hAnsi="Verdana" w:cs="Arial"/>
              </w:rPr>
            </w:pPr>
            <w:r w:rsidRPr="00F72DA8">
              <w:rPr>
                <w:rFonts w:ascii="Verdana" w:hAnsi="Verdana" w:cs="Arial"/>
              </w:rPr>
              <w:t>TV bakkerij</w:t>
            </w:r>
          </w:p>
        </w:tc>
        <w:tc>
          <w:tcPr>
            <w:tcW w:w="9223" w:type="dxa"/>
            <w:tcBorders>
              <w:top w:val="nil"/>
              <w:left w:val="nil"/>
              <w:bottom w:val="nil"/>
              <w:right w:val="nil"/>
            </w:tcBorders>
            <w:shd w:val="clear" w:color="auto" w:fill="auto"/>
            <w:noWrap/>
            <w:vAlign w:val="bottom"/>
          </w:tcPr>
          <w:p w14:paraId="467C3BAC" w14:textId="77777777" w:rsidR="001577BA" w:rsidRPr="00F72DA8" w:rsidRDefault="001577BA" w:rsidP="001577BA">
            <w:pPr>
              <w:rPr>
                <w:rFonts w:ascii="Verdana" w:hAnsi="Verdana" w:cs="Arial"/>
              </w:rPr>
            </w:pPr>
            <w:r w:rsidRPr="00F72DA8">
              <w:rPr>
                <w:rFonts w:ascii="Verdana" w:hAnsi="Verdana" w:cs="Arial"/>
              </w:rPr>
              <w:t>Marsepein en chocoladewerk</w:t>
            </w:r>
          </w:p>
        </w:tc>
      </w:tr>
      <w:tr w:rsidR="001577BA" w:rsidRPr="00F72DA8" w14:paraId="467C3BB0" w14:textId="77777777" w:rsidTr="009C49C4">
        <w:trPr>
          <w:trHeight w:val="300"/>
        </w:trPr>
        <w:tc>
          <w:tcPr>
            <w:tcW w:w="5055" w:type="dxa"/>
            <w:tcBorders>
              <w:top w:val="nil"/>
              <w:left w:val="nil"/>
              <w:bottom w:val="nil"/>
              <w:right w:val="nil"/>
            </w:tcBorders>
            <w:shd w:val="clear" w:color="auto" w:fill="auto"/>
            <w:noWrap/>
            <w:vAlign w:val="bottom"/>
          </w:tcPr>
          <w:p w14:paraId="467C3BAE" w14:textId="77777777" w:rsidR="001577BA" w:rsidRPr="00F72DA8" w:rsidRDefault="001577BA" w:rsidP="001577BA">
            <w:pPr>
              <w:rPr>
                <w:rFonts w:ascii="Verdana" w:hAnsi="Verdana" w:cs="Arial"/>
              </w:rPr>
            </w:pPr>
            <w:r w:rsidRPr="00F72DA8">
              <w:rPr>
                <w:rFonts w:ascii="Verdana" w:hAnsi="Verdana" w:cs="Arial"/>
              </w:rPr>
              <w:t>TV bakkerij</w:t>
            </w:r>
          </w:p>
        </w:tc>
        <w:tc>
          <w:tcPr>
            <w:tcW w:w="9223" w:type="dxa"/>
            <w:tcBorders>
              <w:top w:val="nil"/>
              <w:left w:val="nil"/>
              <w:bottom w:val="nil"/>
              <w:right w:val="nil"/>
            </w:tcBorders>
            <w:shd w:val="clear" w:color="auto" w:fill="auto"/>
            <w:noWrap/>
            <w:vAlign w:val="bottom"/>
          </w:tcPr>
          <w:p w14:paraId="467C3BAF" w14:textId="77777777" w:rsidR="001577BA" w:rsidRPr="00F72DA8" w:rsidRDefault="001577BA" w:rsidP="001577BA">
            <w:pPr>
              <w:rPr>
                <w:rFonts w:ascii="Verdana" w:hAnsi="Verdana" w:cs="Arial"/>
              </w:rPr>
            </w:pPr>
            <w:r w:rsidRPr="00F72DA8">
              <w:rPr>
                <w:rFonts w:ascii="Verdana" w:hAnsi="Verdana" w:cs="Arial"/>
              </w:rPr>
              <w:t>Nagerechten</w:t>
            </w:r>
          </w:p>
        </w:tc>
      </w:tr>
      <w:tr w:rsidR="001577BA" w:rsidRPr="00F72DA8" w14:paraId="467C3BB3" w14:textId="77777777" w:rsidTr="009C49C4">
        <w:trPr>
          <w:trHeight w:val="300"/>
        </w:trPr>
        <w:tc>
          <w:tcPr>
            <w:tcW w:w="5055" w:type="dxa"/>
            <w:tcBorders>
              <w:top w:val="nil"/>
              <w:left w:val="nil"/>
              <w:bottom w:val="nil"/>
              <w:right w:val="nil"/>
            </w:tcBorders>
            <w:shd w:val="clear" w:color="auto" w:fill="auto"/>
            <w:noWrap/>
            <w:vAlign w:val="bottom"/>
          </w:tcPr>
          <w:p w14:paraId="467C3BB1" w14:textId="77777777" w:rsidR="001577BA" w:rsidRPr="00F72DA8" w:rsidRDefault="001577BA" w:rsidP="001577BA">
            <w:pPr>
              <w:rPr>
                <w:rFonts w:ascii="Verdana" w:hAnsi="Verdana" w:cs="Arial"/>
              </w:rPr>
            </w:pPr>
            <w:r w:rsidRPr="00F72DA8">
              <w:rPr>
                <w:rFonts w:ascii="Verdana" w:hAnsi="Verdana" w:cs="Arial"/>
              </w:rPr>
              <w:t>TV bakkerij</w:t>
            </w:r>
          </w:p>
        </w:tc>
        <w:tc>
          <w:tcPr>
            <w:tcW w:w="9223" w:type="dxa"/>
            <w:tcBorders>
              <w:top w:val="nil"/>
              <w:left w:val="nil"/>
              <w:bottom w:val="nil"/>
              <w:right w:val="nil"/>
            </w:tcBorders>
            <w:shd w:val="clear" w:color="auto" w:fill="auto"/>
            <w:noWrap/>
            <w:vAlign w:val="bottom"/>
          </w:tcPr>
          <w:p w14:paraId="467C3BB2" w14:textId="77777777" w:rsidR="001577BA" w:rsidRPr="00F72DA8" w:rsidRDefault="001577BA" w:rsidP="001577BA">
            <w:pPr>
              <w:rPr>
                <w:rFonts w:ascii="Verdana" w:hAnsi="Verdana" w:cs="Arial"/>
              </w:rPr>
            </w:pPr>
            <w:r w:rsidRPr="00F72DA8">
              <w:rPr>
                <w:rFonts w:ascii="Verdana" w:hAnsi="Verdana" w:cs="Arial"/>
              </w:rPr>
              <w:t>Suikerkunst</w:t>
            </w:r>
          </w:p>
        </w:tc>
      </w:tr>
      <w:tr w:rsidR="001577BA" w:rsidRPr="00F72DA8" w14:paraId="467C3BB6" w14:textId="77777777" w:rsidTr="009C49C4">
        <w:trPr>
          <w:trHeight w:val="300"/>
        </w:trPr>
        <w:tc>
          <w:tcPr>
            <w:tcW w:w="5055" w:type="dxa"/>
            <w:tcBorders>
              <w:top w:val="nil"/>
              <w:left w:val="nil"/>
              <w:bottom w:val="nil"/>
              <w:right w:val="nil"/>
            </w:tcBorders>
            <w:shd w:val="clear" w:color="auto" w:fill="auto"/>
            <w:noWrap/>
            <w:vAlign w:val="bottom"/>
          </w:tcPr>
          <w:p w14:paraId="467C3BB4" w14:textId="77777777" w:rsidR="001577BA" w:rsidRPr="00F72DA8" w:rsidRDefault="001577BA" w:rsidP="001577BA">
            <w:pPr>
              <w:rPr>
                <w:rFonts w:ascii="Verdana" w:hAnsi="Verdana" w:cs="Arial"/>
              </w:rPr>
            </w:pPr>
            <w:r w:rsidRPr="00F72DA8">
              <w:rPr>
                <w:rFonts w:ascii="Verdana" w:hAnsi="Verdana" w:cs="Arial"/>
              </w:rPr>
              <w:t>TV bakkerij</w:t>
            </w:r>
          </w:p>
        </w:tc>
        <w:tc>
          <w:tcPr>
            <w:tcW w:w="9223" w:type="dxa"/>
            <w:tcBorders>
              <w:top w:val="nil"/>
              <w:left w:val="nil"/>
              <w:bottom w:val="nil"/>
              <w:right w:val="nil"/>
            </w:tcBorders>
            <w:shd w:val="clear" w:color="auto" w:fill="auto"/>
            <w:noWrap/>
            <w:vAlign w:val="bottom"/>
          </w:tcPr>
          <w:p w14:paraId="467C3BB5" w14:textId="77777777" w:rsidR="001577BA" w:rsidRPr="00F72DA8" w:rsidRDefault="001577BA" w:rsidP="001577BA">
            <w:pPr>
              <w:rPr>
                <w:rFonts w:ascii="Verdana" w:hAnsi="Verdana" w:cs="Arial"/>
              </w:rPr>
            </w:pPr>
            <w:r w:rsidRPr="00F72DA8">
              <w:rPr>
                <w:rFonts w:ascii="Verdana" w:hAnsi="Verdana" w:cs="Arial"/>
              </w:rPr>
              <w:t>Suikerwerk en pralines</w:t>
            </w:r>
          </w:p>
        </w:tc>
      </w:tr>
      <w:tr w:rsidR="001577BA" w:rsidRPr="00F72DA8" w14:paraId="467C3BB9" w14:textId="77777777" w:rsidTr="009C49C4">
        <w:trPr>
          <w:trHeight w:val="300"/>
        </w:trPr>
        <w:tc>
          <w:tcPr>
            <w:tcW w:w="5055" w:type="dxa"/>
            <w:tcBorders>
              <w:top w:val="nil"/>
              <w:left w:val="nil"/>
              <w:bottom w:val="nil"/>
              <w:right w:val="nil"/>
            </w:tcBorders>
            <w:shd w:val="clear" w:color="auto" w:fill="auto"/>
            <w:noWrap/>
            <w:vAlign w:val="bottom"/>
          </w:tcPr>
          <w:p w14:paraId="467C3BB7" w14:textId="77777777" w:rsidR="001577BA" w:rsidRPr="00F72DA8" w:rsidRDefault="001577BA" w:rsidP="001577BA">
            <w:pPr>
              <w:rPr>
                <w:rFonts w:ascii="Verdana" w:hAnsi="Verdana" w:cs="Arial"/>
              </w:rPr>
            </w:pPr>
            <w:r w:rsidRPr="00F72DA8">
              <w:rPr>
                <w:rFonts w:ascii="Verdana" w:hAnsi="Verdana" w:cs="Arial"/>
              </w:rPr>
              <w:t>TV bakkerij</w:t>
            </w:r>
          </w:p>
        </w:tc>
        <w:tc>
          <w:tcPr>
            <w:tcW w:w="9223" w:type="dxa"/>
            <w:tcBorders>
              <w:top w:val="nil"/>
              <w:left w:val="nil"/>
              <w:bottom w:val="nil"/>
              <w:right w:val="nil"/>
            </w:tcBorders>
            <w:shd w:val="clear" w:color="auto" w:fill="auto"/>
            <w:noWrap/>
            <w:vAlign w:val="bottom"/>
          </w:tcPr>
          <w:p w14:paraId="467C3BB8" w14:textId="77777777" w:rsidR="001577BA" w:rsidRPr="00F72DA8" w:rsidRDefault="001577BA" w:rsidP="001577BA">
            <w:pPr>
              <w:rPr>
                <w:rFonts w:ascii="Verdana" w:hAnsi="Verdana" w:cs="Arial"/>
              </w:rPr>
            </w:pPr>
            <w:r w:rsidRPr="00F72DA8">
              <w:rPr>
                <w:rFonts w:ascii="Verdana" w:hAnsi="Verdana" w:cs="Arial"/>
              </w:rPr>
              <w:t>Taarten</w:t>
            </w:r>
          </w:p>
        </w:tc>
      </w:tr>
      <w:tr w:rsidR="001577BA" w:rsidRPr="00F72DA8" w14:paraId="467C3BBC" w14:textId="77777777" w:rsidTr="009C49C4">
        <w:trPr>
          <w:trHeight w:val="300"/>
        </w:trPr>
        <w:tc>
          <w:tcPr>
            <w:tcW w:w="5055" w:type="dxa"/>
            <w:tcBorders>
              <w:top w:val="nil"/>
              <w:left w:val="nil"/>
              <w:bottom w:val="nil"/>
              <w:right w:val="nil"/>
            </w:tcBorders>
            <w:shd w:val="clear" w:color="auto" w:fill="auto"/>
            <w:noWrap/>
            <w:vAlign w:val="bottom"/>
          </w:tcPr>
          <w:p w14:paraId="467C3BBA" w14:textId="77777777" w:rsidR="001577BA" w:rsidRPr="00F72DA8" w:rsidRDefault="001577BA" w:rsidP="001577BA">
            <w:pPr>
              <w:rPr>
                <w:rFonts w:ascii="Verdana" w:hAnsi="Verdana" w:cs="Arial"/>
              </w:rPr>
            </w:pPr>
            <w:r w:rsidRPr="00F72DA8">
              <w:rPr>
                <w:rFonts w:ascii="Verdana" w:hAnsi="Verdana" w:cs="Arial"/>
              </w:rPr>
              <w:t>TV bakkerij</w:t>
            </w:r>
          </w:p>
        </w:tc>
        <w:tc>
          <w:tcPr>
            <w:tcW w:w="9223" w:type="dxa"/>
            <w:tcBorders>
              <w:top w:val="nil"/>
              <w:left w:val="nil"/>
              <w:bottom w:val="nil"/>
              <w:right w:val="nil"/>
            </w:tcBorders>
            <w:shd w:val="clear" w:color="auto" w:fill="auto"/>
            <w:noWrap/>
            <w:vAlign w:val="bottom"/>
          </w:tcPr>
          <w:p w14:paraId="467C3BBB" w14:textId="77777777" w:rsidR="001577BA" w:rsidRPr="00F72DA8" w:rsidRDefault="001577BA" w:rsidP="001577BA">
            <w:pPr>
              <w:rPr>
                <w:rFonts w:ascii="Verdana" w:hAnsi="Verdana" w:cs="Arial"/>
              </w:rPr>
            </w:pPr>
            <w:r w:rsidRPr="00F72DA8">
              <w:rPr>
                <w:rFonts w:ascii="Verdana" w:hAnsi="Verdana" w:cs="Arial"/>
              </w:rPr>
              <w:t>Technologie banketbakkerij</w:t>
            </w:r>
          </w:p>
        </w:tc>
      </w:tr>
      <w:tr w:rsidR="001577BA" w:rsidRPr="00F72DA8" w14:paraId="467C3BBF" w14:textId="77777777" w:rsidTr="009C49C4">
        <w:trPr>
          <w:trHeight w:val="300"/>
        </w:trPr>
        <w:tc>
          <w:tcPr>
            <w:tcW w:w="5055" w:type="dxa"/>
            <w:tcBorders>
              <w:top w:val="nil"/>
              <w:left w:val="nil"/>
              <w:bottom w:val="nil"/>
              <w:right w:val="nil"/>
            </w:tcBorders>
            <w:shd w:val="clear" w:color="auto" w:fill="auto"/>
            <w:noWrap/>
            <w:vAlign w:val="bottom"/>
          </w:tcPr>
          <w:p w14:paraId="467C3BBD" w14:textId="77777777" w:rsidR="001577BA" w:rsidRPr="00F72DA8" w:rsidRDefault="001577BA" w:rsidP="001577BA">
            <w:pPr>
              <w:rPr>
                <w:rFonts w:ascii="Verdana" w:hAnsi="Verdana" w:cs="Arial"/>
              </w:rPr>
            </w:pPr>
            <w:r w:rsidRPr="00F72DA8">
              <w:rPr>
                <w:rFonts w:ascii="Verdana" w:hAnsi="Verdana" w:cs="Arial"/>
              </w:rPr>
              <w:t>TV bakkerij</w:t>
            </w:r>
          </w:p>
        </w:tc>
        <w:tc>
          <w:tcPr>
            <w:tcW w:w="9223" w:type="dxa"/>
            <w:tcBorders>
              <w:top w:val="nil"/>
              <w:left w:val="nil"/>
              <w:bottom w:val="nil"/>
              <w:right w:val="nil"/>
            </w:tcBorders>
            <w:shd w:val="clear" w:color="auto" w:fill="auto"/>
            <w:noWrap/>
            <w:vAlign w:val="bottom"/>
          </w:tcPr>
          <w:p w14:paraId="467C3BBE" w14:textId="77777777" w:rsidR="001577BA" w:rsidRPr="00F72DA8" w:rsidRDefault="001577BA" w:rsidP="001577BA">
            <w:pPr>
              <w:rPr>
                <w:rFonts w:ascii="Verdana" w:hAnsi="Verdana" w:cs="Arial"/>
              </w:rPr>
            </w:pPr>
            <w:r w:rsidRPr="00F72DA8">
              <w:rPr>
                <w:rFonts w:ascii="Verdana" w:hAnsi="Verdana" w:cs="Arial"/>
              </w:rPr>
              <w:t>Technologie chocolade en confiserie</w:t>
            </w:r>
          </w:p>
        </w:tc>
      </w:tr>
      <w:tr w:rsidR="001577BA" w:rsidRPr="00F72DA8" w14:paraId="467C3BC2" w14:textId="77777777" w:rsidTr="009C49C4">
        <w:trPr>
          <w:trHeight w:val="300"/>
        </w:trPr>
        <w:tc>
          <w:tcPr>
            <w:tcW w:w="5055" w:type="dxa"/>
            <w:tcBorders>
              <w:top w:val="nil"/>
              <w:left w:val="nil"/>
              <w:bottom w:val="nil"/>
              <w:right w:val="nil"/>
            </w:tcBorders>
            <w:shd w:val="clear" w:color="auto" w:fill="auto"/>
            <w:noWrap/>
            <w:vAlign w:val="bottom"/>
          </w:tcPr>
          <w:p w14:paraId="467C3BC0" w14:textId="77777777" w:rsidR="001577BA" w:rsidRPr="00F72DA8" w:rsidRDefault="001577BA" w:rsidP="001577BA">
            <w:pPr>
              <w:rPr>
                <w:rFonts w:ascii="Verdana" w:hAnsi="Verdana" w:cs="Arial"/>
              </w:rPr>
            </w:pPr>
            <w:r w:rsidRPr="00F72DA8">
              <w:rPr>
                <w:rFonts w:ascii="Verdana" w:hAnsi="Verdana" w:cs="Arial"/>
              </w:rPr>
              <w:t>TV bakkerij</w:t>
            </w:r>
          </w:p>
        </w:tc>
        <w:tc>
          <w:tcPr>
            <w:tcW w:w="9223" w:type="dxa"/>
            <w:tcBorders>
              <w:top w:val="nil"/>
              <w:left w:val="nil"/>
              <w:bottom w:val="nil"/>
              <w:right w:val="nil"/>
            </w:tcBorders>
            <w:shd w:val="clear" w:color="auto" w:fill="auto"/>
            <w:noWrap/>
            <w:vAlign w:val="bottom"/>
          </w:tcPr>
          <w:p w14:paraId="467C3BC1" w14:textId="77777777" w:rsidR="001577BA" w:rsidRPr="00F72DA8" w:rsidRDefault="001577BA" w:rsidP="001577BA">
            <w:pPr>
              <w:rPr>
                <w:rFonts w:ascii="Verdana" w:hAnsi="Verdana" w:cs="Arial"/>
              </w:rPr>
            </w:pPr>
            <w:r w:rsidRPr="00F72DA8">
              <w:rPr>
                <w:rFonts w:ascii="Verdana" w:hAnsi="Verdana" w:cs="Arial"/>
              </w:rPr>
              <w:t>Vet- en soezendeeg</w:t>
            </w:r>
          </w:p>
        </w:tc>
      </w:tr>
      <w:tr w:rsidR="001577BA" w:rsidRPr="00F72DA8" w14:paraId="467C3BC5" w14:textId="77777777" w:rsidTr="009C49C4">
        <w:trPr>
          <w:trHeight w:val="300"/>
        </w:trPr>
        <w:tc>
          <w:tcPr>
            <w:tcW w:w="5055" w:type="dxa"/>
            <w:tcBorders>
              <w:top w:val="nil"/>
              <w:left w:val="nil"/>
              <w:bottom w:val="nil"/>
              <w:right w:val="nil"/>
            </w:tcBorders>
            <w:shd w:val="clear" w:color="auto" w:fill="auto"/>
            <w:noWrap/>
            <w:vAlign w:val="bottom"/>
          </w:tcPr>
          <w:p w14:paraId="467C3BC3" w14:textId="77777777" w:rsidR="001577BA" w:rsidRPr="00F72DA8" w:rsidRDefault="001577BA" w:rsidP="001577BA">
            <w:pPr>
              <w:rPr>
                <w:rFonts w:ascii="Verdana" w:hAnsi="Verdana" w:cs="Arial"/>
              </w:rPr>
            </w:pPr>
            <w:r w:rsidRPr="00F72DA8">
              <w:rPr>
                <w:rFonts w:ascii="Verdana" w:hAnsi="Verdana" w:cs="Arial"/>
              </w:rPr>
              <w:t>TV bakkerij</w:t>
            </w:r>
          </w:p>
        </w:tc>
        <w:tc>
          <w:tcPr>
            <w:tcW w:w="9223" w:type="dxa"/>
            <w:tcBorders>
              <w:top w:val="nil"/>
              <w:left w:val="nil"/>
              <w:bottom w:val="nil"/>
              <w:right w:val="nil"/>
            </w:tcBorders>
            <w:shd w:val="clear" w:color="auto" w:fill="auto"/>
            <w:noWrap/>
            <w:vAlign w:val="bottom"/>
          </w:tcPr>
          <w:p w14:paraId="467C3BC4" w14:textId="77777777" w:rsidR="001577BA" w:rsidRPr="00F72DA8" w:rsidRDefault="001577BA" w:rsidP="001577BA">
            <w:pPr>
              <w:rPr>
                <w:rFonts w:ascii="Verdana" w:hAnsi="Verdana" w:cs="Arial"/>
              </w:rPr>
            </w:pPr>
            <w:r w:rsidRPr="00F72DA8">
              <w:rPr>
                <w:rFonts w:ascii="Verdana" w:hAnsi="Verdana" w:cs="Arial"/>
              </w:rPr>
              <w:t>Vlaaien</w:t>
            </w:r>
          </w:p>
        </w:tc>
      </w:tr>
      <w:tr w:rsidR="001577BA" w:rsidRPr="00F72DA8" w14:paraId="467C3BC8" w14:textId="77777777" w:rsidTr="009C49C4">
        <w:trPr>
          <w:trHeight w:val="300"/>
        </w:trPr>
        <w:tc>
          <w:tcPr>
            <w:tcW w:w="5055" w:type="dxa"/>
            <w:tcBorders>
              <w:top w:val="nil"/>
              <w:left w:val="nil"/>
              <w:bottom w:val="nil"/>
              <w:right w:val="nil"/>
            </w:tcBorders>
            <w:shd w:val="clear" w:color="auto" w:fill="auto"/>
            <w:noWrap/>
            <w:vAlign w:val="bottom"/>
          </w:tcPr>
          <w:p w14:paraId="467C3BC6" w14:textId="77777777" w:rsidR="001577BA" w:rsidRPr="00F72DA8" w:rsidRDefault="001577BA" w:rsidP="001577BA">
            <w:pPr>
              <w:rPr>
                <w:rFonts w:ascii="Verdana" w:hAnsi="Verdana" w:cs="Arial"/>
              </w:rPr>
            </w:pPr>
            <w:r w:rsidRPr="00F72DA8">
              <w:rPr>
                <w:rFonts w:ascii="Verdana" w:hAnsi="Verdana" w:cs="Arial"/>
              </w:rPr>
              <w:t>TV bakkerij</w:t>
            </w:r>
          </w:p>
        </w:tc>
        <w:tc>
          <w:tcPr>
            <w:tcW w:w="9223" w:type="dxa"/>
            <w:tcBorders>
              <w:top w:val="nil"/>
              <w:left w:val="nil"/>
              <w:bottom w:val="nil"/>
              <w:right w:val="nil"/>
            </w:tcBorders>
            <w:shd w:val="clear" w:color="auto" w:fill="auto"/>
            <w:noWrap/>
            <w:vAlign w:val="bottom"/>
          </w:tcPr>
          <w:p w14:paraId="467C3BC7" w14:textId="77777777" w:rsidR="001577BA" w:rsidRPr="00F72DA8" w:rsidRDefault="001577BA" w:rsidP="001577BA">
            <w:pPr>
              <w:rPr>
                <w:rFonts w:ascii="Verdana" w:hAnsi="Verdana" w:cs="Arial"/>
              </w:rPr>
            </w:pPr>
            <w:r w:rsidRPr="00F72DA8">
              <w:rPr>
                <w:rFonts w:ascii="Verdana" w:hAnsi="Verdana" w:cs="Arial"/>
              </w:rPr>
              <w:t>Voedingsleer</w:t>
            </w:r>
          </w:p>
        </w:tc>
      </w:tr>
      <w:tr w:rsidR="001577BA" w:rsidRPr="00F72DA8" w14:paraId="467C3BCB" w14:textId="77777777" w:rsidTr="009C49C4">
        <w:trPr>
          <w:trHeight w:val="300"/>
        </w:trPr>
        <w:tc>
          <w:tcPr>
            <w:tcW w:w="5055" w:type="dxa"/>
            <w:tcBorders>
              <w:top w:val="nil"/>
              <w:left w:val="nil"/>
              <w:bottom w:val="nil"/>
              <w:right w:val="nil"/>
            </w:tcBorders>
            <w:shd w:val="clear" w:color="auto" w:fill="auto"/>
            <w:noWrap/>
            <w:vAlign w:val="bottom"/>
          </w:tcPr>
          <w:p w14:paraId="467C3BC9" w14:textId="77777777" w:rsidR="001577BA" w:rsidRPr="00F72DA8" w:rsidRDefault="001577BA" w:rsidP="001577BA">
            <w:pPr>
              <w:rPr>
                <w:rFonts w:ascii="Verdana" w:hAnsi="Verdana" w:cs="Arial"/>
              </w:rPr>
            </w:pPr>
            <w:r w:rsidRPr="00F72DA8">
              <w:rPr>
                <w:rFonts w:ascii="Verdana" w:hAnsi="Verdana" w:cs="Arial"/>
              </w:rPr>
              <w:t>TV bakkerij</w:t>
            </w:r>
          </w:p>
        </w:tc>
        <w:tc>
          <w:tcPr>
            <w:tcW w:w="9223" w:type="dxa"/>
            <w:tcBorders>
              <w:top w:val="nil"/>
              <w:left w:val="nil"/>
              <w:bottom w:val="nil"/>
              <w:right w:val="nil"/>
            </w:tcBorders>
            <w:shd w:val="clear" w:color="auto" w:fill="auto"/>
            <w:noWrap/>
            <w:vAlign w:val="bottom"/>
          </w:tcPr>
          <w:p w14:paraId="467C3BCA" w14:textId="77777777" w:rsidR="001577BA" w:rsidRPr="00F72DA8" w:rsidRDefault="001577BA" w:rsidP="001577BA">
            <w:pPr>
              <w:rPr>
                <w:rFonts w:ascii="Verdana" w:hAnsi="Verdana" w:cs="Arial"/>
              </w:rPr>
            </w:pPr>
            <w:r w:rsidRPr="00F72DA8">
              <w:rPr>
                <w:rFonts w:ascii="Verdana" w:hAnsi="Verdana" w:cs="Arial"/>
              </w:rPr>
              <w:t>Voedingstechnologie bakkerij</w:t>
            </w:r>
          </w:p>
        </w:tc>
      </w:tr>
      <w:tr w:rsidR="001577BA" w:rsidRPr="00F72DA8" w14:paraId="467C3BCE" w14:textId="77777777" w:rsidTr="009C49C4">
        <w:trPr>
          <w:trHeight w:val="300"/>
        </w:trPr>
        <w:tc>
          <w:tcPr>
            <w:tcW w:w="5055" w:type="dxa"/>
            <w:tcBorders>
              <w:top w:val="nil"/>
              <w:left w:val="nil"/>
              <w:bottom w:val="nil"/>
              <w:right w:val="nil"/>
            </w:tcBorders>
            <w:shd w:val="clear" w:color="auto" w:fill="auto"/>
            <w:noWrap/>
            <w:vAlign w:val="bottom"/>
          </w:tcPr>
          <w:p w14:paraId="467C3BCC" w14:textId="77777777" w:rsidR="001577BA" w:rsidRPr="00F72DA8" w:rsidRDefault="001577BA" w:rsidP="001577BA">
            <w:pPr>
              <w:rPr>
                <w:rFonts w:ascii="Verdana" w:hAnsi="Verdana" w:cs="Arial"/>
              </w:rPr>
            </w:pPr>
            <w:r w:rsidRPr="00F72DA8">
              <w:rPr>
                <w:rFonts w:ascii="Verdana" w:hAnsi="Verdana" w:cs="Arial"/>
              </w:rPr>
              <w:t>TV bakkerij</w:t>
            </w:r>
          </w:p>
        </w:tc>
        <w:tc>
          <w:tcPr>
            <w:tcW w:w="9223" w:type="dxa"/>
            <w:tcBorders>
              <w:top w:val="nil"/>
              <w:left w:val="nil"/>
              <w:bottom w:val="nil"/>
              <w:right w:val="nil"/>
            </w:tcBorders>
            <w:shd w:val="clear" w:color="auto" w:fill="auto"/>
            <w:noWrap/>
            <w:vAlign w:val="bottom"/>
          </w:tcPr>
          <w:p w14:paraId="467C3BCD" w14:textId="77777777" w:rsidR="001577BA" w:rsidRPr="00F72DA8" w:rsidRDefault="001577BA" w:rsidP="001577BA">
            <w:pPr>
              <w:rPr>
                <w:rFonts w:ascii="Verdana" w:hAnsi="Verdana" w:cs="Arial"/>
              </w:rPr>
            </w:pPr>
            <w:r w:rsidRPr="00F72DA8">
              <w:rPr>
                <w:rFonts w:ascii="Verdana" w:hAnsi="Verdana" w:cs="Arial"/>
              </w:rPr>
              <w:t>Vullingen en chocoladewerk</w:t>
            </w:r>
          </w:p>
        </w:tc>
      </w:tr>
      <w:tr w:rsidR="001577BA" w:rsidRPr="00F72DA8" w14:paraId="467C3BD1" w14:textId="77777777" w:rsidTr="009C49C4">
        <w:trPr>
          <w:trHeight w:val="300"/>
        </w:trPr>
        <w:tc>
          <w:tcPr>
            <w:tcW w:w="5055" w:type="dxa"/>
            <w:tcBorders>
              <w:top w:val="nil"/>
              <w:left w:val="nil"/>
              <w:bottom w:val="nil"/>
              <w:right w:val="nil"/>
            </w:tcBorders>
            <w:shd w:val="clear" w:color="auto" w:fill="auto"/>
            <w:noWrap/>
            <w:vAlign w:val="bottom"/>
          </w:tcPr>
          <w:p w14:paraId="467C3BCF" w14:textId="77777777" w:rsidR="001577BA" w:rsidRPr="00F72DA8" w:rsidRDefault="001577BA" w:rsidP="001577BA">
            <w:pPr>
              <w:rPr>
                <w:rFonts w:ascii="Verdana" w:hAnsi="Verdana" w:cs="Arial"/>
              </w:rPr>
            </w:pPr>
            <w:r w:rsidRPr="00F72DA8">
              <w:rPr>
                <w:rFonts w:ascii="Verdana" w:hAnsi="Verdana" w:cs="Arial"/>
              </w:rPr>
              <w:t>TV bio-esthetiek</w:t>
            </w:r>
          </w:p>
        </w:tc>
        <w:tc>
          <w:tcPr>
            <w:tcW w:w="9223" w:type="dxa"/>
            <w:tcBorders>
              <w:top w:val="nil"/>
              <w:left w:val="nil"/>
              <w:bottom w:val="nil"/>
              <w:right w:val="nil"/>
            </w:tcBorders>
            <w:shd w:val="clear" w:color="auto" w:fill="auto"/>
            <w:noWrap/>
            <w:vAlign w:val="bottom"/>
          </w:tcPr>
          <w:p w14:paraId="467C3BD0" w14:textId="77777777" w:rsidR="001577BA" w:rsidRPr="00F72DA8" w:rsidRDefault="001577BA" w:rsidP="001577BA">
            <w:pPr>
              <w:rPr>
                <w:rFonts w:ascii="Verdana" w:hAnsi="Verdana" w:cs="Arial"/>
              </w:rPr>
            </w:pPr>
            <w:r w:rsidRPr="00F72DA8">
              <w:rPr>
                <w:rFonts w:ascii="Verdana" w:hAnsi="Verdana" w:cs="Arial"/>
              </w:rPr>
              <w:t>Kleur- en stijladvies</w:t>
            </w:r>
          </w:p>
        </w:tc>
      </w:tr>
      <w:tr w:rsidR="001577BA" w:rsidRPr="00F72DA8" w14:paraId="467C3BD4" w14:textId="77777777" w:rsidTr="009C49C4">
        <w:trPr>
          <w:trHeight w:val="300"/>
        </w:trPr>
        <w:tc>
          <w:tcPr>
            <w:tcW w:w="5055" w:type="dxa"/>
            <w:tcBorders>
              <w:top w:val="nil"/>
              <w:left w:val="nil"/>
              <w:bottom w:val="nil"/>
              <w:right w:val="nil"/>
            </w:tcBorders>
            <w:shd w:val="clear" w:color="auto" w:fill="auto"/>
            <w:noWrap/>
            <w:vAlign w:val="bottom"/>
          </w:tcPr>
          <w:p w14:paraId="467C3BD2" w14:textId="77777777" w:rsidR="001577BA" w:rsidRPr="00F72DA8" w:rsidRDefault="001577BA" w:rsidP="001577BA">
            <w:pPr>
              <w:rPr>
                <w:rFonts w:ascii="Verdana" w:hAnsi="Verdana" w:cs="Arial"/>
              </w:rPr>
            </w:pPr>
            <w:r w:rsidRPr="00F72DA8">
              <w:rPr>
                <w:rFonts w:ascii="Verdana" w:hAnsi="Verdana" w:cs="Arial"/>
              </w:rPr>
              <w:t>TV bio-esthetiek</w:t>
            </w:r>
          </w:p>
        </w:tc>
        <w:tc>
          <w:tcPr>
            <w:tcW w:w="9223" w:type="dxa"/>
            <w:tcBorders>
              <w:top w:val="nil"/>
              <w:left w:val="nil"/>
              <w:bottom w:val="nil"/>
              <w:right w:val="nil"/>
            </w:tcBorders>
            <w:shd w:val="clear" w:color="auto" w:fill="auto"/>
            <w:noWrap/>
            <w:vAlign w:val="bottom"/>
          </w:tcPr>
          <w:p w14:paraId="467C3BD3" w14:textId="77777777" w:rsidR="001577BA" w:rsidRPr="00F72DA8" w:rsidRDefault="001577BA" w:rsidP="001577BA">
            <w:pPr>
              <w:rPr>
                <w:rFonts w:ascii="Verdana" w:hAnsi="Verdana" w:cs="Arial"/>
              </w:rPr>
            </w:pPr>
            <w:r w:rsidRPr="00F72DA8">
              <w:rPr>
                <w:rFonts w:ascii="Verdana" w:hAnsi="Verdana" w:cs="Arial"/>
              </w:rPr>
              <w:t>Kleuradvies</w:t>
            </w:r>
          </w:p>
        </w:tc>
      </w:tr>
      <w:tr w:rsidR="001577BA" w:rsidRPr="00F72DA8" w14:paraId="467C3BD7" w14:textId="77777777" w:rsidTr="009C49C4">
        <w:trPr>
          <w:trHeight w:val="300"/>
        </w:trPr>
        <w:tc>
          <w:tcPr>
            <w:tcW w:w="5055" w:type="dxa"/>
            <w:tcBorders>
              <w:top w:val="nil"/>
              <w:left w:val="nil"/>
              <w:bottom w:val="nil"/>
              <w:right w:val="nil"/>
            </w:tcBorders>
            <w:shd w:val="clear" w:color="auto" w:fill="auto"/>
            <w:noWrap/>
            <w:vAlign w:val="bottom"/>
          </w:tcPr>
          <w:p w14:paraId="467C3BD5" w14:textId="77777777" w:rsidR="001577BA" w:rsidRPr="00F72DA8" w:rsidRDefault="001577BA" w:rsidP="001577BA">
            <w:pPr>
              <w:rPr>
                <w:rFonts w:ascii="Verdana" w:hAnsi="Verdana" w:cs="Arial"/>
              </w:rPr>
            </w:pPr>
            <w:r w:rsidRPr="00F72DA8">
              <w:rPr>
                <w:rFonts w:ascii="Verdana" w:hAnsi="Verdana" w:cs="Arial"/>
              </w:rPr>
              <w:t>TV boekbinden</w:t>
            </w:r>
          </w:p>
        </w:tc>
        <w:tc>
          <w:tcPr>
            <w:tcW w:w="9223" w:type="dxa"/>
            <w:tcBorders>
              <w:top w:val="nil"/>
              <w:left w:val="nil"/>
              <w:bottom w:val="nil"/>
              <w:right w:val="nil"/>
            </w:tcBorders>
            <w:shd w:val="clear" w:color="auto" w:fill="auto"/>
            <w:noWrap/>
            <w:vAlign w:val="bottom"/>
          </w:tcPr>
          <w:p w14:paraId="467C3BD6" w14:textId="77777777" w:rsidR="001577BA" w:rsidRPr="00F72DA8" w:rsidRDefault="001577BA" w:rsidP="001577BA">
            <w:pPr>
              <w:rPr>
                <w:rFonts w:ascii="Verdana" w:hAnsi="Verdana" w:cs="Arial"/>
              </w:rPr>
            </w:pPr>
            <w:r w:rsidRPr="00F72DA8">
              <w:rPr>
                <w:rFonts w:ascii="Verdana" w:hAnsi="Verdana" w:cs="Arial"/>
              </w:rPr>
              <w:t>Bewerken boekbekleding</w:t>
            </w:r>
          </w:p>
        </w:tc>
      </w:tr>
      <w:tr w:rsidR="001577BA" w:rsidRPr="00F72DA8" w14:paraId="467C3BDA" w14:textId="77777777" w:rsidTr="009C49C4">
        <w:trPr>
          <w:trHeight w:val="300"/>
        </w:trPr>
        <w:tc>
          <w:tcPr>
            <w:tcW w:w="5055" w:type="dxa"/>
            <w:tcBorders>
              <w:top w:val="nil"/>
              <w:left w:val="nil"/>
              <w:bottom w:val="nil"/>
              <w:right w:val="nil"/>
            </w:tcBorders>
            <w:shd w:val="clear" w:color="auto" w:fill="auto"/>
            <w:noWrap/>
            <w:vAlign w:val="bottom"/>
          </w:tcPr>
          <w:p w14:paraId="467C3BD8" w14:textId="77777777" w:rsidR="001577BA" w:rsidRPr="00F72DA8" w:rsidRDefault="001577BA" w:rsidP="001577BA">
            <w:pPr>
              <w:rPr>
                <w:rFonts w:ascii="Verdana" w:hAnsi="Verdana" w:cs="Arial"/>
              </w:rPr>
            </w:pPr>
            <w:r w:rsidRPr="00F72DA8">
              <w:rPr>
                <w:rFonts w:ascii="Verdana" w:hAnsi="Verdana" w:cs="Arial"/>
              </w:rPr>
              <w:t>TV boekbinden</w:t>
            </w:r>
          </w:p>
        </w:tc>
        <w:tc>
          <w:tcPr>
            <w:tcW w:w="9223" w:type="dxa"/>
            <w:tcBorders>
              <w:top w:val="nil"/>
              <w:left w:val="nil"/>
              <w:bottom w:val="nil"/>
              <w:right w:val="nil"/>
            </w:tcBorders>
            <w:shd w:val="clear" w:color="auto" w:fill="auto"/>
            <w:noWrap/>
            <w:vAlign w:val="bottom"/>
          </w:tcPr>
          <w:p w14:paraId="467C3BD9" w14:textId="77777777" w:rsidR="001577BA" w:rsidRPr="00F72DA8" w:rsidRDefault="001577BA" w:rsidP="001577BA">
            <w:pPr>
              <w:rPr>
                <w:rFonts w:ascii="Verdana" w:hAnsi="Verdana" w:cs="Arial"/>
              </w:rPr>
            </w:pPr>
            <w:r w:rsidRPr="00F72DA8">
              <w:rPr>
                <w:rFonts w:ascii="Verdana" w:hAnsi="Verdana" w:cs="Arial"/>
              </w:rPr>
              <w:t>Hedendaagse boekbindtechnieken</w:t>
            </w:r>
          </w:p>
        </w:tc>
      </w:tr>
      <w:tr w:rsidR="001577BA" w:rsidRPr="00F72DA8" w14:paraId="467C3BDD" w14:textId="77777777" w:rsidTr="009C49C4">
        <w:trPr>
          <w:trHeight w:val="300"/>
        </w:trPr>
        <w:tc>
          <w:tcPr>
            <w:tcW w:w="5055" w:type="dxa"/>
            <w:tcBorders>
              <w:top w:val="nil"/>
              <w:left w:val="nil"/>
              <w:bottom w:val="nil"/>
              <w:right w:val="nil"/>
            </w:tcBorders>
            <w:shd w:val="clear" w:color="auto" w:fill="auto"/>
            <w:noWrap/>
            <w:vAlign w:val="bottom"/>
          </w:tcPr>
          <w:p w14:paraId="467C3BDB" w14:textId="77777777" w:rsidR="001577BA" w:rsidRPr="00F72DA8" w:rsidRDefault="001577BA" w:rsidP="001577BA">
            <w:pPr>
              <w:rPr>
                <w:rFonts w:ascii="Verdana" w:hAnsi="Verdana" w:cs="Arial"/>
              </w:rPr>
            </w:pPr>
            <w:r w:rsidRPr="00F72DA8">
              <w:rPr>
                <w:rFonts w:ascii="Verdana" w:hAnsi="Verdana" w:cs="Arial"/>
              </w:rPr>
              <w:t>TV bouw</w:t>
            </w:r>
          </w:p>
        </w:tc>
        <w:tc>
          <w:tcPr>
            <w:tcW w:w="9223" w:type="dxa"/>
            <w:tcBorders>
              <w:top w:val="nil"/>
              <w:left w:val="nil"/>
              <w:bottom w:val="nil"/>
              <w:right w:val="nil"/>
            </w:tcBorders>
            <w:shd w:val="clear" w:color="auto" w:fill="auto"/>
            <w:noWrap/>
            <w:vAlign w:val="bottom"/>
          </w:tcPr>
          <w:p w14:paraId="467C3BDC" w14:textId="77777777" w:rsidR="001577BA" w:rsidRPr="00F72DA8" w:rsidRDefault="001577BA" w:rsidP="001577BA">
            <w:pPr>
              <w:rPr>
                <w:rFonts w:ascii="Verdana" w:hAnsi="Verdana" w:cs="Arial"/>
              </w:rPr>
            </w:pPr>
            <w:r w:rsidRPr="00F72DA8">
              <w:rPr>
                <w:rFonts w:ascii="Verdana" w:hAnsi="Verdana" w:cs="Arial"/>
              </w:rPr>
              <w:t>Basis dakbedekking</w:t>
            </w:r>
          </w:p>
        </w:tc>
      </w:tr>
      <w:tr w:rsidR="001577BA" w:rsidRPr="00F72DA8" w14:paraId="467C3BE0" w14:textId="77777777" w:rsidTr="009C49C4">
        <w:trPr>
          <w:trHeight w:val="300"/>
        </w:trPr>
        <w:tc>
          <w:tcPr>
            <w:tcW w:w="5055" w:type="dxa"/>
            <w:tcBorders>
              <w:top w:val="nil"/>
              <w:left w:val="nil"/>
              <w:bottom w:val="nil"/>
              <w:right w:val="nil"/>
            </w:tcBorders>
            <w:shd w:val="clear" w:color="auto" w:fill="auto"/>
            <w:noWrap/>
            <w:vAlign w:val="bottom"/>
          </w:tcPr>
          <w:p w14:paraId="467C3BDE" w14:textId="77777777" w:rsidR="001577BA" w:rsidRPr="00F72DA8" w:rsidRDefault="001577BA" w:rsidP="001577BA">
            <w:pPr>
              <w:rPr>
                <w:rFonts w:ascii="Verdana" w:hAnsi="Verdana" w:cs="Arial"/>
              </w:rPr>
            </w:pPr>
            <w:r w:rsidRPr="00F72DA8">
              <w:rPr>
                <w:rFonts w:ascii="Verdana" w:hAnsi="Verdana" w:cs="Arial"/>
              </w:rPr>
              <w:t>TV bouw</w:t>
            </w:r>
          </w:p>
        </w:tc>
        <w:tc>
          <w:tcPr>
            <w:tcW w:w="9223" w:type="dxa"/>
            <w:tcBorders>
              <w:top w:val="nil"/>
              <w:left w:val="nil"/>
              <w:bottom w:val="nil"/>
              <w:right w:val="nil"/>
            </w:tcBorders>
            <w:shd w:val="clear" w:color="auto" w:fill="auto"/>
            <w:noWrap/>
            <w:vAlign w:val="bottom"/>
          </w:tcPr>
          <w:p w14:paraId="467C3BDF" w14:textId="77777777" w:rsidR="001577BA" w:rsidRPr="00F72DA8" w:rsidRDefault="001577BA" w:rsidP="001577BA">
            <w:pPr>
              <w:rPr>
                <w:rFonts w:ascii="Verdana" w:hAnsi="Verdana" w:cs="Arial"/>
              </w:rPr>
            </w:pPr>
            <w:r w:rsidRPr="00F72DA8">
              <w:rPr>
                <w:rFonts w:ascii="Verdana" w:hAnsi="Verdana" w:cs="Arial"/>
              </w:rPr>
              <w:t>Binnenbepleistering</w:t>
            </w:r>
          </w:p>
        </w:tc>
      </w:tr>
      <w:tr w:rsidR="001577BA" w:rsidRPr="00F72DA8" w14:paraId="467C3BE3" w14:textId="77777777" w:rsidTr="009C49C4">
        <w:trPr>
          <w:trHeight w:val="300"/>
        </w:trPr>
        <w:tc>
          <w:tcPr>
            <w:tcW w:w="5055" w:type="dxa"/>
            <w:tcBorders>
              <w:top w:val="nil"/>
              <w:left w:val="nil"/>
              <w:bottom w:val="nil"/>
              <w:right w:val="nil"/>
            </w:tcBorders>
            <w:shd w:val="clear" w:color="auto" w:fill="auto"/>
            <w:noWrap/>
            <w:vAlign w:val="bottom"/>
          </w:tcPr>
          <w:p w14:paraId="467C3BE1" w14:textId="77777777" w:rsidR="001577BA" w:rsidRPr="00F72DA8" w:rsidRDefault="001577BA" w:rsidP="001577BA">
            <w:pPr>
              <w:rPr>
                <w:rFonts w:ascii="Verdana" w:hAnsi="Verdana" w:cs="Arial"/>
              </w:rPr>
            </w:pPr>
            <w:r w:rsidRPr="00F72DA8">
              <w:rPr>
                <w:rFonts w:ascii="Verdana" w:hAnsi="Verdana" w:cs="Arial"/>
              </w:rPr>
              <w:t>TV bouw</w:t>
            </w:r>
          </w:p>
        </w:tc>
        <w:tc>
          <w:tcPr>
            <w:tcW w:w="9223" w:type="dxa"/>
            <w:tcBorders>
              <w:top w:val="nil"/>
              <w:left w:val="nil"/>
              <w:bottom w:val="nil"/>
              <w:right w:val="nil"/>
            </w:tcBorders>
            <w:shd w:val="clear" w:color="auto" w:fill="auto"/>
            <w:noWrap/>
            <w:vAlign w:val="bottom"/>
          </w:tcPr>
          <w:p w14:paraId="467C3BE2" w14:textId="77777777" w:rsidR="001577BA" w:rsidRPr="00F72DA8" w:rsidRDefault="001577BA" w:rsidP="001577BA">
            <w:pPr>
              <w:rPr>
                <w:rFonts w:ascii="Verdana" w:hAnsi="Verdana" w:cs="Arial"/>
              </w:rPr>
            </w:pPr>
            <w:r w:rsidRPr="00F72DA8">
              <w:rPr>
                <w:rFonts w:ascii="Verdana" w:hAnsi="Verdana" w:cs="Arial"/>
              </w:rPr>
              <w:t>Bitumineuze dakdichting</w:t>
            </w:r>
          </w:p>
        </w:tc>
      </w:tr>
      <w:tr w:rsidR="001577BA" w:rsidRPr="00F72DA8" w14:paraId="467C3BE6" w14:textId="77777777" w:rsidTr="009C49C4">
        <w:trPr>
          <w:trHeight w:val="300"/>
        </w:trPr>
        <w:tc>
          <w:tcPr>
            <w:tcW w:w="5055" w:type="dxa"/>
            <w:tcBorders>
              <w:top w:val="nil"/>
              <w:left w:val="nil"/>
              <w:bottom w:val="nil"/>
              <w:right w:val="nil"/>
            </w:tcBorders>
            <w:shd w:val="clear" w:color="auto" w:fill="auto"/>
            <w:noWrap/>
            <w:vAlign w:val="bottom"/>
          </w:tcPr>
          <w:p w14:paraId="467C3BE4" w14:textId="77777777" w:rsidR="001577BA" w:rsidRPr="00F72DA8" w:rsidRDefault="001577BA" w:rsidP="001577BA">
            <w:pPr>
              <w:rPr>
                <w:rFonts w:ascii="Verdana" w:hAnsi="Verdana" w:cs="Arial"/>
              </w:rPr>
            </w:pPr>
            <w:r w:rsidRPr="00F72DA8">
              <w:rPr>
                <w:rFonts w:ascii="Verdana" w:hAnsi="Verdana" w:cs="Arial"/>
              </w:rPr>
              <w:t>TV bouw</w:t>
            </w:r>
          </w:p>
        </w:tc>
        <w:tc>
          <w:tcPr>
            <w:tcW w:w="9223" w:type="dxa"/>
            <w:tcBorders>
              <w:top w:val="nil"/>
              <w:left w:val="nil"/>
              <w:bottom w:val="nil"/>
              <w:right w:val="nil"/>
            </w:tcBorders>
            <w:shd w:val="clear" w:color="auto" w:fill="auto"/>
            <w:noWrap/>
            <w:vAlign w:val="bottom"/>
          </w:tcPr>
          <w:p w14:paraId="467C3BE5" w14:textId="77777777" w:rsidR="001577BA" w:rsidRPr="00F72DA8" w:rsidRDefault="001577BA" w:rsidP="001577BA">
            <w:pPr>
              <w:rPr>
                <w:rFonts w:ascii="Verdana" w:hAnsi="Verdana" w:cs="Arial"/>
              </w:rPr>
            </w:pPr>
            <w:r w:rsidRPr="00F72DA8">
              <w:rPr>
                <w:rFonts w:ascii="Verdana" w:hAnsi="Verdana" w:cs="Arial"/>
              </w:rPr>
              <w:t>Buitenbepleistering</w:t>
            </w:r>
          </w:p>
        </w:tc>
      </w:tr>
      <w:tr w:rsidR="001577BA" w:rsidRPr="00F72DA8" w14:paraId="467C3BE9" w14:textId="77777777" w:rsidTr="009C49C4">
        <w:trPr>
          <w:trHeight w:val="300"/>
        </w:trPr>
        <w:tc>
          <w:tcPr>
            <w:tcW w:w="5055" w:type="dxa"/>
            <w:tcBorders>
              <w:top w:val="nil"/>
              <w:left w:val="nil"/>
              <w:bottom w:val="nil"/>
              <w:right w:val="nil"/>
            </w:tcBorders>
            <w:shd w:val="clear" w:color="auto" w:fill="auto"/>
            <w:noWrap/>
            <w:vAlign w:val="bottom"/>
          </w:tcPr>
          <w:p w14:paraId="467C3BE7" w14:textId="77777777" w:rsidR="001577BA" w:rsidRPr="00F72DA8" w:rsidRDefault="001577BA" w:rsidP="001577BA">
            <w:pPr>
              <w:rPr>
                <w:rFonts w:ascii="Verdana" w:hAnsi="Verdana" w:cs="Arial"/>
              </w:rPr>
            </w:pPr>
            <w:r w:rsidRPr="00F72DA8">
              <w:rPr>
                <w:rFonts w:ascii="Verdana" w:hAnsi="Verdana" w:cs="Arial"/>
              </w:rPr>
              <w:t>TV bouw</w:t>
            </w:r>
          </w:p>
        </w:tc>
        <w:tc>
          <w:tcPr>
            <w:tcW w:w="9223" w:type="dxa"/>
            <w:tcBorders>
              <w:top w:val="nil"/>
              <w:left w:val="nil"/>
              <w:bottom w:val="nil"/>
              <w:right w:val="nil"/>
            </w:tcBorders>
            <w:shd w:val="clear" w:color="auto" w:fill="auto"/>
            <w:noWrap/>
            <w:vAlign w:val="bottom"/>
          </w:tcPr>
          <w:p w14:paraId="467C3BE8" w14:textId="77777777" w:rsidR="001577BA" w:rsidRPr="00F72DA8" w:rsidRDefault="001577BA" w:rsidP="001577BA">
            <w:pPr>
              <w:rPr>
                <w:rFonts w:ascii="Verdana" w:hAnsi="Verdana" w:cs="Arial"/>
              </w:rPr>
            </w:pPr>
            <w:r w:rsidRPr="00F72DA8">
              <w:rPr>
                <w:rFonts w:ascii="Verdana" w:hAnsi="Verdana" w:cs="Arial"/>
              </w:rPr>
              <w:t>Dakbedekking met leien</w:t>
            </w:r>
          </w:p>
        </w:tc>
      </w:tr>
      <w:tr w:rsidR="001577BA" w:rsidRPr="00F72DA8" w14:paraId="467C3BEC" w14:textId="77777777" w:rsidTr="009C49C4">
        <w:trPr>
          <w:trHeight w:val="300"/>
        </w:trPr>
        <w:tc>
          <w:tcPr>
            <w:tcW w:w="5055" w:type="dxa"/>
            <w:tcBorders>
              <w:top w:val="nil"/>
              <w:left w:val="nil"/>
              <w:bottom w:val="nil"/>
              <w:right w:val="nil"/>
            </w:tcBorders>
            <w:shd w:val="clear" w:color="auto" w:fill="auto"/>
            <w:noWrap/>
            <w:vAlign w:val="bottom"/>
          </w:tcPr>
          <w:p w14:paraId="467C3BEA" w14:textId="77777777" w:rsidR="001577BA" w:rsidRPr="00F72DA8" w:rsidRDefault="001577BA" w:rsidP="001577BA">
            <w:pPr>
              <w:rPr>
                <w:rFonts w:ascii="Verdana" w:hAnsi="Verdana" w:cs="Arial"/>
              </w:rPr>
            </w:pPr>
            <w:r w:rsidRPr="00F72DA8">
              <w:rPr>
                <w:rFonts w:ascii="Verdana" w:hAnsi="Verdana" w:cs="Arial"/>
              </w:rPr>
              <w:t>TV bouw</w:t>
            </w:r>
          </w:p>
        </w:tc>
        <w:tc>
          <w:tcPr>
            <w:tcW w:w="9223" w:type="dxa"/>
            <w:tcBorders>
              <w:top w:val="nil"/>
              <w:left w:val="nil"/>
              <w:bottom w:val="nil"/>
              <w:right w:val="nil"/>
            </w:tcBorders>
            <w:shd w:val="clear" w:color="auto" w:fill="auto"/>
            <w:noWrap/>
            <w:vAlign w:val="bottom"/>
          </w:tcPr>
          <w:p w14:paraId="467C3BEB" w14:textId="77777777" w:rsidR="001577BA" w:rsidRPr="00F72DA8" w:rsidRDefault="001577BA" w:rsidP="001577BA">
            <w:pPr>
              <w:rPr>
                <w:rFonts w:ascii="Verdana" w:hAnsi="Verdana" w:cs="Arial"/>
              </w:rPr>
            </w:pPr>
            <w:r w:rsidRPr="00F72DA8">
              <w:rPr>
                <w:rFonts w:ascii="Verdana" w:hAnsi="Verdana" w:cs="Arial"/>
              </w:rPr>
              <w:t>Dakbedekking met pannen</w:t>
            </w:r>
          </w:p>
        </w:tc>
      </w:tr>
      <w:tr w:rsidR="001577BA" w:rsidRPr="00F72DA8" w14:paraId="467C3BEF" w14:textId="77777777" w:rsidTr="009C49C4">
        <w:trPr>
          <w:trHeight w:val="300"/>
        </w:trPr>
        <w:tc>
          <w:tcPr>
            <w:tcW w:w="5055" w:type="dxa"/>
            <w:tcBorders>
              <w:top w:val="nil"/>
              <w:left w:val="nil"/>
              <w:bottom w:val="nil"/>
              <w:right w:val="nil"/>
            </w:tcBorders>
            <w:shd w:val="clear" w:color="auto" w:fill="auto"/>
            <w:noWrap/>
            <w:vAlign w:val="bottom"/>
          </w:tcPr>
          <w:p w14:paraId="467C3BED" w14:textId="77777777" w:rsidR="001577BA" w:rsidRPr="00F72DA8" w:rsidRDefault="001577BA" w:rsidP="001577BA">
            <w:pPr>
              <w:rPr>
                <w:rFonts w:ascii="Verdana" w:hAnsi="Verdana" w:cs="Arial"/>
              </w:rPr>
            </w:pPr>
            <w:r w:rsidRPr="00F72DA8">
              <w:rPr>
                <w:rFonts w:ascii="Verdana" w:hAnsi="Verdana" w:cs="Arial"/>
              </w:rPr>
              <w:t>TV bouw</w:t>
            </w:r>
          </w:p>
        </w:tc>
        <w:tc>
          <w:tcPr>
            <w:tcW w:w="9223" w:type="dxa"/>
            <w:tcBorders>
              <w:top w:val="nil"/>
              <w:left w:val="nil"/>
              <w:bottom w:val="nil"/>
              <w:right w:val="nil"/>
            </w:tcBorders>
            <w:shd w:val="clear" w:color="auto" w:fill="auto"/>
            <w:noWrap/>
            <w:vAlign w:val="bottom"/>
          </w:tcPr>
          <w:p w14:paraId="467C3BEE" w14:textId="77777777" w:rsidR="001577BA" w:rsidRPr="00F72DA8" w:rsidRDefault="001577BA" w:rsidP="001577BA">
            <w:pPr>
              <w:rPr>
                <w:rFonts w:ascii="Verdana" w:hAnsi="Verdana" w:cs="Arial"/>
              </w:rPr>
            </w:pPr>
            <w:r w:rsidRPr="00F72DA8">
              <w:rPr>
                <w:rFonts w:ascii="Verdana" w:hAnsi="Verdana" w:cs="Arial"/>
              </w:rPr>
              <w:t>Dakgoten en afvoeren</w:t>
            </w:r>
          </w:p>
        </w:tc>
      </w:tr>
      <w:tr w:rsidR="001577BA" w:rsidRPr="00F72DA8" w14:paraId="467C3BF2" w14:textId="77777777" w:rsidTr="009C49C4">
        <w:trPr>
          <w:trHeight w:val="300"/>
        </w:trPr>
        <w:tc>
          <w:tcPr>
            <w:tcW w:w="5055" w:type="dxa"/>
            <w:tcBorders>
              <w:top w:val="nil"/>
              <w:left w:val="nil"/>
              <w:bottom w:val="nil"/>
              <w:right w:val="nil"/>
            </w:tcBorders>
            <w:shd w:val="clear" w:color="auto" w:fill="auto"/>
            <w:noWrap/>
            <w:vAlign w:val="bottom"/>
          </w:tcPr>
          <w:p w14:paraId="467C3BF0" w14:textId="77777777" w:rsidR="001577BA" w:rsidRPr="00F72DA8" w:rsidRDefault="001577BA" w:rsidP="001577BA">
            <w:pPr>
              <w:rPr>
                <w:rFonts w:ascii="Verdana" w:hAnsi="Verdana" w:cs="Arial"/>
              </w:rPr>
            </w:pPr>
            <w:r w:rsidRPr="00F72DA8">
              <w:rPr>
                <w:rFonts w:ascii="Verdana" w:hAnsi="Verdana" w:cs="Arial"/>
              </w:rPr>
              <w:t>TV bouw</w:t>
            </w:r>
          </w:p>
        </w:tc>
        <w:tc>
          <w:tcPr>
            <w:tcW w:w="9223" w:type="dxa"/>
            <w:tcBorders>
              <w:top w:val="nil"/>
              <w:left w:val="nil"/>
              <w:bottom w:val="nil"/>
              <w:right w:val="nil"/>
            </w:tcBorders>
            <w:shd w:val="clear" w:color="auto" w:fill="auto"/>
            <w:noWrap/>
            <w:vAlign w:val="bottom"/>
          </w:tcPr>
          <w:p w14:paraId="467C3BF1" w14:textId="77777777" w:rsidR="001577BA" w:rsidRPr="00F72DA8" w:rsidRDefault="001577BA" w:rsidP="001577BA">
            <w:pPr>
              <w:rPr>
                <w:rFonts w:ascii="Verdana" w:hAnsi="Verdana" w:cs="Arial"/>
              </w:rPr>
            </w:pPr>
            <w:r w:rsidRPr="00F72DA8">
              <w:rPr>
                <w:rFonts w:ascii="Verdana" w:hAnsi="Verdana" w:cs="Arial"/>
              </w:rPr>
              <w:t>Gipsblokwanden</w:t>
            </w:r>
          </w:p>
        </w:tc>
      </w:tr>
      <w:tr w:rsidR="001577BA" w:rsidRPr="00F72DA8" w14:paraId="467C3BF5" w14:textId="77777777" w:rsidTr="009C49C4">
        <w:trPr>
          <w:trHeight w:val="300"/>
        </w:trPr>
        <w:tc>
          <w:tcPr>
            <w:tcW w:w="5055" w:type="dxa"/>
            <w:tcBorders>
              <w:top w:val="nil"/>
              <w:left w:val="nil"/>
              <w:bottom w:val="nil"/>
              <w:right w:val="nil"/>
            </w:tcBorders>
            <w:shd w:val="clear" w:color="auto" w:fill="auto"/>
            <w:noWrap/>
            <w:vAlign w:val="bottom"/>
          </w:tcPr>
          <w:p w14:paraId="467C3BF3" w14:textId="77777777" w:rsidR="001577BA" w:rsidRPr="00F72DA8" w:rsidRDefault="001577BA" w:rsidP="001577BA">
            <w:pPr>
              <w:rPr>
                <w:rFonts w:ascii="Verdana" w:hAnsi="Verdana" w:cs="Arial"/>
              </w:rPr>
            </w:pPr>
            <w:r w:rsidRPr="00F72DA8">
              <w:rPr>
                <w:rFonts w:ascii="Verdana" w:hAnsi="Verdana" w:cs="Arial"/>
              </w:rPr>
              <w:t>TV bouw</w:t>
            </w:r>
          </w:p>
        </w:tc>
        <w:tc>
          <w:tcPr>
            <w:tcW w:w="9223" w:type="dxa"/>
            <w:tcBorders>
              <w:top w:val="nil"/>
              <w:left w:val="nil"/>
              <w:bottom w:val="nil"/>
              <w:right w:val="nil"/>
            </w:tcBorders>
            <w:shd w:val="clear" w:color="auto" w:fill="auto"/>
            <w:noWrap/>
            <w:vAlign w:val="bottom"/>
          </w:tcPr>
          <w:p w14:paraId="467C3BF4" w14:textId="77777777" w:rsidR="001577BA" w:rsidRPr="00F72DA8" w:rsidRDefault="001577BA" w:rsidP="001577BA">
            <w:pPr>
              <w:rPr>
                <w:rFonts w:ascii="Verdana" w:hAnsi="Verdana" w:cs="Arial"/>
              </w:rPr>
            </w:pPr>
            <w:r w:rsidRPr="00F72DA8">
              <w:rPr>
                <w:rFonts w:ascii="Verdana" w:hAnsi="Verdana" w:cs="Arial"/>
              </w:rPr>
              <w:t>Metalen daken</w:t>
            </w:r>
          </w:p>
        </w:tc>
      </w:tr>
      <w:tr w:rsidR="001577BA" w:rsidRPr="00F72DA8" w14:paraId="467C3BF8" w14:textId="77777777" w:rsidTr="009C49C4">
        <w:trPr>
          <w:trHeight w:val="300"/>
        </w:trPr>
        <w:tc>
          <w:tcPr>
            <w:tcW w:w="5055" w:type="dxa"/>
            <w:tcBorders>
              <w:top w:val="nil"/>
              <w:left w:val="nil"/>
              <w:bottom w:val="nil"/>
              <w:right w:val="nil"/>
            </w:tcBorders>
            <w:shd w:val="clear" w:color="auto" w:fill="auto"/>
            <w:noWrap/>
            <w:vAlign w:val="bottom"/>
          </w:tcPr>
          <w:p w14:paraId="467C3BF6" w14:textId="77777777" w:rsidR="001577BA" w:rsidRPr="00F72DA8" w:rsidRDefault="001577BA" w:rsidP="001577BA">
            <w:pPr>
              <w:rPr>
                <w:rFonts w:ascii="Verdana" w:hAnsi="Verdana" w:cs="Arial"/>
              </w:rPr>
            </w:pPr>
            <w:r w:rsidRPr="00F72DA8">
              <w:rPr>
                <w:rFonts w:ascii="Verdana" w:hAnsi="Verdana" w:cs="Arial"/>
              </w:rPr>
              <w:t>TV bouw</w:t>
            </w:r>
          </w:p>
        </w:tc>
        <w:tc>
          <w:tcPr>
            <w:tcW w:w="9223" w:type="dxa"/>
            <w:tcBorders>
              <w:top w:val="nil"/>
              <w:left w:val="nil"/>
              <w:bottom w:val="nil"/>
              <w:right w:val="nil"/>
            </w:tcBorders>
            <w:shd w:val="clear" w:color="auto" w:fill="auto"/>
            <w:noWrap/>
            <w:vAlign w:val="bottom"/>
          </w:tcPr>
          <w:p w14:paraId="467C3BF7" w14:textId="77777777" w:rsidR="001577BA" w:rsidRPr="00F72DA8" w:rsidRDefault="001577BA" w:rsidP="001577BA">
            <w:pPr>
              <w:rPr>
                <w:rFonts w:ascii="Verdana" w:hAnsi="Verdana" w:cs="Arial"/>
              </w:rPr>
            </w:pPr>
            <w:r w:rsidRPr="00F72DA8">
              <w:rPr>
                <w:rFonts w:ascii="Verdana" w:hAnsi="Verdana" w:cs="Arial"/>
              </w:rPr>
              <w:t>Restauratie metalen daken</w:t>
            </w:r>
          </w:p>
        </w:tc>
      </w:tr>
      <w:tr w:rsidR="001577BA" w:rsidRPr="00F72DA8" w14:paraId="467C3BFB" w14:textId="77777777" w:rsidTr="009C49C4">
        <w:trPr>
          <w:trHeight w:val="300"/>
        </w:trPr>
        <w:tc>
          <w:tcPr>
            <w:tcW w:w="5055" w:type="dxa"/>
            <w:tcBorders>
              <w:top w:val="nil"/>
              <w:left w:val="nil"/>
              <w:bottom w:val="nil"/>
              <w:right w:val="nil"/>
            </w:tcBorders>
            <w:shd w:val="clear" w:color="auto" w:fill="auto"/>
            <w:noWrap/>
            <w:vAlign w:val="bottom"/>
          </w:tcPr>
          <w:p w14:paraId="467C3BF9" w14:textId="77777777" w:rsidR="001577BA" w:rsidRPr="00F72DA8" w:rsidRDefault="001577BA" w:rsidP="001577BA">
            <w:pPr>
              <w:rPr>
                <w:rFonts w:ascii="Verdana" w:hAnsi="Verdana" w:cs="Arial"/>
              </w:rPr>
            </w:pPr>
            <w:r w:rsidRPr="00F72DA8">
              <w:rPr>
                <w:rFonts w:ascii="Verdana" w:hAnsi="Verdana" w:cs="Arial"/>
              </w:rPr>
              <w:t>TV bouw</w:t>
            </w:r>
          </w:p>
        </w:tc>
        <w:tc>
          <w:tcPr>
            <w:tcW w:w="9223" w:type="dxa"/>
            <w:tcBorders>
              <w:top w:val="nil"/>
              <w:left w:val="nil"/>
              <w:bottom w:val="nil"/>
              <w:right w:val="nil"/>
            </w:tcBorders>
            <w:shd w:val="clear" w:color="auto" w:fill="auto"/>
            <w:noWrap/>
            <w:vAlign w:val="bottom"/>
          </w:tcPr>
          <w:p w14:paraId="467C3BFA" w14:textId="77777777" w:rsidR="001577BA" w:rsidRPr="00F72DA8" w:rsidRDefault="001577BA" w:rsidP="001577BA">
            <w:pPr>
              <w:rPr>
                <w:rFonts w:ascii="Verdana" w:hAnsi="Verdana" w:cs="Arial"/>
              </w:rPr>
            </w:pPr>
            <w:r w:rsidRPr="00F72DA8">
              <w:rPr>
                <w:rFonts w:ascii="Verdana" w:hAnsi="Verdana" w:cs="Arial"/>
              </w:rPr>
              <w:t>Specifieke metalen daken en aansluitingen</w:t>
            </w:r>
          </w:p>
        </w:tc>
      </w:tr>
      <w:tr w:rsidR="001577BA" w:rsidRPr="00F72DA8" w14:paraId="467C3BFE" w14:textId="77777777" w:rsidTr="009C49C4">
        <w:trPr>
          <w:trHeight w:val="300"/>
        </w:trPr>
        <w:tc>
          <w:tcPr>
            <w:tcW w:w="5055" w:type="dxa"/>
            <w:tcBorders>
              <w:top w:val="nil"/>
              <w:left w:val="nil"/>
              <w:bottom w:val="nil"/>
              <w:right w:val="nil"/>
            </w:tcBorders>
            <w:shd w:val="clear" w:color="auto" w:fill="auto"/>
            <w:noWrap/>
            <w:vAlign w:val="bottom"/>
          </w:tcPr>
          <w:p w14:paraId="467C3BFC" w14:textId="77777777" w:rsidR="001577BA" w:rsidRPr="00F72DA8" w:rsidRDefault="001577BA" w:rsidP="001577BA">
            <w:pPr>
              <w:rPr>
                <w:rFonts w:ascii="Verdana" w:hAnsi="Verdana" w:cs="Arial"/>
              </w:rPr>
            </w:pPr>
            <w:r w:rsidRPr="00F72DA8">
              <w:rPr>
                <w:rFonts w:ascii="Verdana" w:hAnsi="Verdana" w:cs="Arial"/>
              </w:rPr>
              <w:t>TV bouw</w:t>
            </w:r>
          </w:p>
        </w:tc>
        <w:tc>
          <w:tcPr>
            <w:tcW w:w="9223" w:type="dxa"/>
            <w:tcBorders>
              <w:top w:val="nil"/>
              <w:left w:val="nil"/>
              <w:bottom w:val="nil"/>
              <w:right w:val="nil"/>
            </w:tcBorders>
            <w:shd w:val="clear" w:color="auto" w:fill="auto"/>
            <w:noWrap/>
            <w:vAlign w:val="bottom"/>
          </w:tcPr>
          <w:p w14:paraId="467C3BFD" w14:textId="77777777" w:rsidR="001577BA" w:rsidRPr="00F72DA8" w:rsidRDefault="001577BA" w:rsidP="001577BA">
            <w:pPr>
              <w:rPr>
                <w:rFonts w:ascii="Verdana" w:hAnsi="Verdana" w:cs="Arial"/>
              </w:rPr>
            </w:pPr>
            <w:r w:rsidRPr="00F72DA8">
              <w:rPr>
                <w:rFonts w:ascii="Verdana" w:hAnsi="Verdana" w:cs="Arial"/>
              </w:rPr>
              <w:t>Synthetische dakdichting</w:t>
            </w:r>
          </w:p>
        </w:tc>
      </w:tr>
      <w:tr w:rsidR="001577BA" w:rsidRPr="00F72DA8" w14:paraId="467C3C01" w14:textId="77777777" w:rsidTr="009C49C4">
        <w:trPr>
          <w:trHeight w:val="300"/>
        </w:trPr>
        <w:tc>
          <w:tcPr>
            <w:tcW w:w="5055" w:type="dxa"/>
            <w:tcBorders>
              <w:top w:val="nil"/>
              <w:left w:val="nil"/>
              <w:bottom w:val="nil"/>
              <w:right w:val="nil"/>
            </w:tcBorders>
            <w:shd w:val="clear" w:color="auto" w:fill="auto"/>
            <w:noWrap/>
            <w:vAlign w:val="bottom"/>
          </w:tcPr>
          <w:p w14:paraId="467C3BFF" w14:textId="77777777" w:rsidR="001577BA" w:rsidRPr="00F72DA8" w:rsidRDefault="001577BA" w:rsidP="001577BA">
            <w:pPr>
              <w:rPr>
                <w:rFonts w:ascii="Verdana" w:hAnsi="Verdana" w:cs="Arial"/>
              </w:rPr>
            </w:pPr>
            <w:r w:rsidRPr="00F72DA8">
              <w:rPr>
                <w:rFonts w:ascii="Verdana" w:hAnsi="Verdana" w:cs="Arial"/>
              </w:rPr>
              <w:t>TV carrosserie</w:t>
            </w:r>
          </w:p>
        </w:tc>
        <w:tc>
          <w:tcPr>
            <w:tcW w:w="9223" w:type="dxa"/>
            <w:tcBorders>
              <w:top w:val="nil"/>
              <w:left w:val="nil"/>
              <w:bottom w:val="nil"/>
              <w:right w:val="nil"/>
            </w:tcBorders>
            <w:shd w:val="clear" w:color="auto" w:fill="auto"/>
            <w:noWrap/>
            <w:vAlign w:val="bottom"/>
          </w:tcPr>
          <w:p w14:paraId="467C3C00" w14:textId="77777777" w:rsidR="001577BA" w:rsidRPr="00F72DA8" w:rsidRDefault="001577BA" w:rsidP="001577BA">
            <w:pPr>
              <w:rPr>
                <w:rFonts w:ascii="Verdana" w:hAnsi="Verdana" w:cs="Arial"/>
              </w:rPr>
            </w:pPr>
            <w:r w:rsidRPr="00F72DA8">
              <w:rPr>
                <w:rFonts w:ascii="Verdana" w:hAnsi="Verdana" w:cs="Arial"/>
              </w:rPr>
              <w:t>Demontage montage</w:t>
            </w:r>
          </w:p>
        </w:tc>
      </w:tr>
      <w:tr w:rsidR="001577BA" w:rsidRPr="00F72DA8" w14:paraId="467C3C04" w14:textId="77777777" w:rsidTr="009C49C4">
        <w:trPr>
          <w:trHeight w:val="300"/>
        </w:trPr>
        <w:tc>
          <w:tcPr>
            <w:tcW w:w="5055" w:type="dxa"/>
            <w:tcBorders>
              <w:top w:val="nil"/>
              <w:left w:val="nil"/>
              <w:bottom w:val="nil"/>
              <w:right w:val="nil"/>
            </w:tcBorders>
            <w:shd w:val="clear" w:color="auto" w:fill="auto"/>
            <w:noWrap/>
            <w:vAlign w:val="bottom"/>
          </w:tcPr>
          <w:p w14:paraId="467C3C02" w14:textId="77777777" w:rsidR="001577BA" w:rsidRPr="00F72DA8" w:rsidRDefault="001577BA" w:rsidP="001577BA">
            <w:pPr>
              <w:rPr>
                <w:rFonts w:ascii="Verdana" w:hAnsi="Verdana" w:cs="Arial"/>
              </w:rPr>
            </w:pPr>
            <w:r w:rsidRPr="00F72DA8">
              <w:rPr>
                <w:rFonts w:ascii="Verdana" w:hAnsi="Verdana" w:cs="Arial"/>
              </w:rPr>
              <w:t>TV carrosserie</w:t>
            </w:r>
          </w:p>
        </w:tc>
        <w:tc>
          <w:tcPr>
            <w:tcW w:w="9223" w:type="dxa"/>
            <w:tcBorders>
              <w:top w:val="nil"/>
              <w:left w:val="nil"/>
              <w:bottom w:val="nil"/>
              <w:right w:val="nil"/>
            </w:tcBorders>
            <w:shd w:val="clear" w:color="auto" w:fill="auto"/>
            <w:noWrap/>
            <w:vAlign w:val="bottom"/>
          </w:tcPr>
          <w:p w14:paraId="467C3C03" w14:textId="77777777" w:rsidR="001577BA" w:rsidRPr="00F72DA8" w:rsidRDefault="001577BA" w:rsidP="001577BA">
            <w:pPr>
              <w:rPr>
                <w:rFonts w:ascii="Verdana" w:hAnsi="Verdana" w:cs="Arial"/>
              </w:rPr>
            </w:pPr>
            <w:r w:rsidRPr="00F72DA8">
              <w:rPr>
                <w:rFonts w:ascii="Verdana" w:hAnsi="Verdana" w:cs="Arial"/>
              </w:rPr>
              <w:t>Plaatslagen 1</w:t>
            </w:r>
          </w:p>
        </w:tc>
      </w:tr>
      <w:tr w:rsidR="001577BA" w:rsidRPr="00F72DA8" w14:paraId="467C3C07" w14:textId="77777777" w:rsidTr="009C49C4">
        <w:trPr>
          <w:trHeight w:val="300"/>
        </w:trPr>
        <w:tc>
          <w:tcPr>
            <w:tcW w:w="5055" w:type="dxa"/>
            <w:tcBorders>
              <w:top w:val="nil"/>
              <w:left w:val="nil"/>
              <w:bottom w:val="nil"/>
              <w:right w:val="nil"/>
            </w:tcBorders>
            <w:shd w:val="clear" w:color="auto" w:fill="auto"/>
            <w:noWrap/>
            <w:vAlign w:val="bottom"/>
          </w:tcPr>
          <w:p w14:paraId="467C3C05" w14:textId="77777777" w:rsidR="001577BA" w:rsidRPr="00F72DA8" w:rsidRDefault="001577BA" w:rsidP="001577BA">
            <w:pPr>
              <w:rPr>
                <w:rFonts w:ascii="Verdana" w:hAnsi="Verdana" w:cs="Arial"/>
              </w:rPr>
            </w:pPr>
            <w:r w:rsidRPr="00F72DA8">
              <w:rPr>
                <w:rFonts w:ascii="Verdana" w:hAnsi="Verdana" w:cs="Arial"/>
              </w:rPr>
              <w:t>TV carrosserie</w:t>
            </w:r>
          </w:p>
        </w:tc>
        <w:tc>
          <w:tcPr>
            <w:tcW w:w="9223" w:type="dxa"/>
            <w:tcBorders>
              <w:top w:val="nil"/>
              <w:left w:val="nil"/>
              <w:bottom w:val="nil"/>
              <w:right w:val="nil"/>
            </w:tcBorders>
            <w:shd w:val="clear" w:color="auto" w:fill="auto"/>
            <w:noWrap/>
            <w:vAlign w:val="bottom"/>
          </w:tcPr>
          <w:p w14:paraId="467C3C06" w14:textId="77777777" w:rsidR="001577BA" w:rsidRPr="00F72DA8" w:rsidRDefault="001577BA" w:rsidP="001577BA">
            <w:pPr>
              <w:rPr>
                <w:rFonts w:ascii="Verdana" w:hAnsi="Verdana" w:cs="Arial"/>
              </w:rPr>
            </w:pPr>
            <w:r w:rsidRPr="00F72DA8">
              <w:rPr>
                <w:rFonts w:ascii="Verdana" w:hAnsi="Verdana" w:cs="Arial"/>
              </w:rPr>
              <w:t>Plaatslagen 2</w:t>
            </w:r>
          </w:p>
        </w:tc>
      </w:tr>
      <w:tr w:rsidR="001577BA" w:rsidRPr="00F72DA8" w14:paraId="467C3C0A" w14:textId="77777777" w:rsidTr="009C49C4">
        <w:trPr>
          <w:trHeight w:val="300"/>
        </w:trPr>
        <w:tc>
          <w:tcPr>
            <w:tcW w:w="5055" w:type="dxa"/>
            <w:tcBorders>
              <w:top w:val="nil"/>
              <w:left w:val="nil"/>
              <w:bottom w:val="nil"/>
              <w:right w:val="nil"/>
            </w:tcBorders>
            <w:shd w:val="clear" w:color="auto" w:fill="auto"/>
            <w:noWrap/>
            <w:vAlign w:val="bottom"/>
          </w:tcPr>
          <w:p w14:paraId="467C3C08" w14:textId="77777777" w:rsidR="001577BA" w:rsidRPr="00F72DA8" w:rsidRDefault="001577BA" w:rsidP="001577BA">
            <w:pPr>
              <w:rPr>
                <w:rFonts w:ascii="Verdana" w:hAnsi="Verdana" w:cs="Arial"/>
              </w:rPr>
            </w:pPr>
            <w:r w:rsidRPr="00F72DA8">
              <w:rPr>
                <w:rFonts w:ascii="Verdana" w:hAnsi="Verdana" w:cs="Arial"/>
              </w:rPr>
              <w:t>TV carrosserie</w:t>
            </w:r>
          </w:p>
        </w:tc>
        <w:tc>
          <w:tcPr>
            <w:tcW w:w="9223" w:type="dxa"/>
            <w:tcBorders>
              <w:top w:val="nil"/>
              <w:left w:val="nil"/>
              <w:bottom w:val="nil"/>
              <w:right w:val="nil"/>
            </w:tcBorders>
            <w:shd w:val="clear" w:color="auto" w:fill="auto"/>
            <w:noWrap/>
            <w:vAlign w:val="bottom"/>
          </w:tcPr>
          <w:p w14:paraId="467C3C09" w14:textId="77777777" w:rsidR="001577BA" w:rsidRPr="00F72DA8" w:rsidRDefault="001577BA" w:rsidP="001577BA">
            <w:pPr>
              <w:rPr>
                <w:rFonts w:ascii="Verdana" w:hAnsi="Verdana" w:cs="Arial"/>
              </w:rPr>
            </w:pPr>
            <w:r w:rsidRPr="00F72DA8">
              <w:rPr>
                <w:rFonts w:ascii="Verdana" w:hAnsi="Verdana" w:cs="Arial"/>
              </w:rPr>
              <w:t>Plaatslagen 3</w:t>
            </w:r>
          </w:p>
        </w:tc>
      </w:tr>
      <w:tr w:rsidR="001577BA" w:rsidRPr="00F72DA8" w14:paraId="467C3C0D" w14:textId="77777777" w:rsidTr="009C49C4">
        <w:trPr>
          <w:trHeight w:val="300"/>
        </w:trPr>
        <w:tc>
          <w:tcPr>
            <w:tcW w:w="5055" w:type="dxa"/>
            <w:tcBorders>
              <w:top w:val="nil"/>
              <w:left w:val="nil"/>
              <w:bottom w:val="nil"/>
              <w:right w:val="nil"/>
            </w:tcBorders>
            <w:shd w:val="clear" w:color="auto" w:fill="auto"/>
            <w:noWrap/>
            <w:vAlign w:val="bottom"/>
          </w:tcPr>
          <w:p w14:paraId="467C3C0B" w14:textId="77777777" w:rsidR="001577BA" w:rsidRPr="00F72DA8" w:rsidRDefault="001577BA" w:rsidP="001577BA">
            <w:pPr>
              <w:rPr>
                <w:rFonts w:ascii="Verdana" w:hAnsi="Verdana" w:cs="Arial"/>
              </w:rPr>
            </w:pPr>
            <w:r w:rsidRPr="00F72DA8">
              <w:rPr>
                <w:rFonts w:ascii="Verdana" w:hAnsi="Verdana" w:cs="Arial"/>
              </w:rPr>
              <w:t>TV carrosserie</w:t>
            </w:r>
          </w:p>
        </w:tc>
        <w:tc>
          <w:tcPr>
            <w:tcW w:w="9223" w:type="dxa"/>
            <w:tcBorders>
              <w:top w:val="nil"/>
              <w:left w:val="nil"/>
              <w:bottom w:val="nil"/>
              <w:right w:val="nil"/>
            </w:tcBorders>
            <w:shd w:val="clear" w:color="auto" w:fill="auto"/>
            <w:noWrap/>
            <w:vAlign w:val="bottom"/>
          </w:tcPr>
          <w:p w14:paraId="467C3C0C" w14:textId="77777777" w:rsidR="001577BA" w:rsidRPr="00F72DA8" w:rsidRDefault="001577BA" w:rsidP="001577BA">
            <w:pPr>
              <w:rPr>
                <w:rFonts w:ascii="Verdana" w:hAnsi="Verdana" w:cs="Arial"/>
              </w:rPr>
            </w:pPr>
            <w:r w:rsidRPr="00F72DA8">
              <w:rPr>
                <w:rFonts w:ascii="Verdana" w:hAnsi="Verdana" w:cs="Arial"/>
              </w:rPr>
              <w:t>Voorbewerken en spuiten 1</w:t>
            </w:r>
          </w:p>
        </w:tc>
      </w:tr>
      <w:tr w:rsidR="001577BA" w:rsidRPr="00F72DA8" w14:paraId="467C3C10" w14:textId="77777777" w:rsidTr="009C49C4">
        <w:trPr>
          <w:trHeight w:val="300"/>
        </w:trPr>
        <w:tc>
          <w:tcPr>
            <w:tcW w:w="5055" w:type="dxa"/>
            <w:tcBorders>
              <w:top w:val="nil"/>
              <w:left w:val="nil"/>
              <w:bottom w:val="nil"/>
              <w:right w:val="nil"/>
            </w:tcBorders>
            <w:shd w:val="clear" w:color="auto" w:fill="auto"/>
            <w:noWrap/>
            <w:vAlign w:val="bottom"/>
          </w:tcPr>
          <w:p w14:paraId="467C3C0E" w14:textId="77777777" w:rsidR="001577BA" w:rsidRPr="00F72DA8" w:rsidRDefault="001577BA" w:rsidP="001577BA">
            <w:pPr>
              <w:rPr>
                <w:rFonts w:ascii="Verdana" w:hAnsi="Verdana" w:cs="Arial"/>
              </w:rPr>
            </w:pPr>
            <w:r w:rsidRPr="00F72DA8">
              <w:rPr>
                <w:rFonts w:ascii="Verdana" w:hAnsi="Verdana" w:cs="Arial"/>
              </w:rPr>
              <w:t>TV carrosserie</w:t>
            </w:r>
          </w:p>
        </w:tc>
        <w:tc>
          <w:tcPr>
            <w:tcW w:w="9223" w:type="dxa"/>
            <w:tcBorders>
              <w:top w:val="nil"/>
              <w:left w:val="nil"/>
              <w:bottom w:val="nil"/>
              <w:right w:val="nil"/>
            </w:tcBorders>
            <w:shd w:val="clear" w:color="auto" w:fill="auto"/>
            <w:noWrap/>
            <w:vAlign w:val="bottom"/>
          </w:tcPr>
          <w:p w14:paraId="467C3C0F" w14:textId="77777777" w:rsidR="001577BA" w:rsidRPr="00F72DA8" w:rsidRDefault="001577BA" w:rsidP="001577BA">
            <w:pPr>
              <w:rPr>
                <w:rFonts w:ascii="Verdana" w:hAnsi="Verdana" w:cs="Arial"/>
              </w:rPr>
            </w:pPr>
            <w:r w:rsidRPr="00F72DA8">
              <w:rPr>
                <w:rFonts w:ascii="Verdana" w:hAnsi="Verdana" w:cs="Arial"/>
              </w:rPr>
              <w:t>Voorbewerken en spuiten 2</w:t>
            </w:r>
          </w:p>
        </w:tc>
      </w:tr>
      <w:tr w:rsidR="001577BA" w:rsidRPr="00F72DA8" w14:paraId="467C3C13" w14:textId="77777777" w:rsidTr="009C49C4">
        <w:trPr>
          <w:trHeight w:val="300"/>
        </w:trPr>
        <w:tc>
          <w:tcPr>
            <w:tcW w:w="5055" w:type="dxa"/>
            <w:tcBorders>
              <w:top w:val="nil"/>
              <w:left w:val="nil"/>
              <w:bottom w:val="nil"/>
              <w:right w:val="nil"/>
            </w:tcBorders>
            <w:shd w:val="clear" w:color="auto" w:fill="auto"/>
            <w:noWrap/>
            <w:vAlign w:val="bottom"/>
          </w:tcPr>
          <w:p w14:paraId="467C3C11" w14:textId="77777777" w:rsidR="001577BA" w:rsidRPr="00F72DA8" w:rsidRDefault="001577BA" w:rsidP="001577BA">
            <w:pPr>
              <w:rPr>
                <w:rFonts w:ascii="Verdana" w:hAnsi="Verdana" w:cs="Arial"/>
              </w:rPr>
            </w:pPr>
            <w:r w:rsidRPr="00F72DA8">
              <w:rPr>
                <w:rFonts w:ascii="Verdana" w:hAnsi="Verdana" w:cs="Arial"/>
              </w:rPr>
              <w:t>TV carrosserie</w:t>
            </w:r>
          </w:p>
        </w:tc>
        <w:tc>
          <w:tcPr>
            <w:tcW w:w="9223" w:type="dxa"/>
            <w:tcBorders>
              <w:top w:val="nil"/>
              <w:left w:val="nil"/>
              <w:bottom w:val="nil"/>
              <w:right w:val="nil"/>
            </w:tcBorders>
            <w:shd w:val="clear" w:color="auto" w:fill="auto"/>
            <w:noWrap/>
            <w:vAlign w:val="bottom"/>
          </w:tcPr>
          <w:p w14:paraId="467C3C12" w14:textId="77777777" w:rsidR="001577BA" w:rsidRPr="00F72DA8" w:rsidRDefault="001577BA" w:rsidP="001577BA">
            <w:pPr>
              <w:rPr>
                <w:rFonts w:ascii="Verdana" w:hAnsi="Verdana" w:cs="Arial"/>
              </w:rPr>
            </w:pPr>
            <w:r w:rsidRPr="00F72DA8">
              <w:rPr>
                <w:rFonts w:ascii="Verdana" w:hAnsi="Verdana" w:cs="Arial"/>
              </w:rPr>
              <w:t>Voorbewerken en spuiten 3</w:t>
            </w:r>
          </w:p>
        </w:tc>
      </w:tr>
      <w:tr w:rsidR="001577BA" w:rsidRPr="00F72DA8" w14:paraId="467C3C16" w14:textId="77777777" w:rsidTr="009C49C4">
        <w:trPr>
          <w:trHeight w:val="300"/>
        </w:trPr>
        <w:tc>
          <w:tcPr>
            <w:tcW w:w="5055" w:type="dxa"/>
            <w:tcBorders>
              <w:top w:val="nil"/>
              <w:left w:val="nil"/>
              <w:bottom w:val="nil"/>
              <w:right w:val="nil"/>
            </w:tcBorders>
            <w:shd w:val="clear" w:color="auto" w:fill="auto"/>
            <w:noWrap/>
            <w:vAlign w:val="bottom"/>
          </w:tcPr>
          <w:p w14:paraId="467C3C14" w14:textId="77777777" w:rsidR="001577BA" w:rsidRPr="00F72DA8" w:rsidRDefault="001577BA" w:rsidP="001577BA">
            <w:pPr>
              <w:rPr>
                <w:rFonts w:ascii="Verdana" w:hAnsi="Verdana" w:cs="Arial"/>
              </w:rPr>
            </w:pPr>
            <w:r w:rsidRPr="00F72DA8">
              <w:rPr>
                <w:rFonts w:ascii="Verdana" w:hAnsi="Verdana" w:cs="Arial"/>
              </w:rPr>
              <w:t>TV centrale verwarming</w:t>
            </w:r>
          </w:p>
        </w:tc>
        <w:tc>
          <w:tcPr>
            <w:tcW w:w="9223" w:type="dxa"/>
            <w:tcBorders>
              <w:top w:val="nil"/>
              <w:left w:val="nil"/>
              <w:bottom w:val="nil"/>
              <w:right w:val="nil"/>
            </w:tcBorders>
            <w:shd w:val="clear" w:color="auto" w:fill="auto"/>
            <w:noWrap/>
            <w:vAlign w:val="bottom"/>
          </w:tcPr>
          <w:p w14:paraId="467C3C15" w14:textId="77777777" w:rsidR="001577BA" w:rsidRPr="00F72DA8" w:rsidRDefault="001577BA" w:rsidP="001577BA">
            <w:pPr>
              <w:rPr>
                <w:rFonts w:ascii="Verdana" w:hAnsi="Verdana" w:cs="Arial"/>
              </w:rPr>
            </w:pPr>
            <w:r w:rsidRPr="00F72DA8">
              <w:rPr>
                <w:rFonts w:ascii="Verdana" w:hAnsi="Verdana" w:cs="Arial"/>
              </w:rPr>
              <w:t>Aansluiting sanitaire toestellen</w:t>
            </w:r>
          </w:p>
        </w:tc>
      </w:tr>
      <w:tr w:rsidR="001577BA" w:rsidRPr="00F72DA8" w14:paraId="467C3C19" w14:textId="77777777" w:rsidTr="009C49C4">
        <w:trPr>
          <w:trHeight w:val="300"/>
        </w:trPr>
        <w:tc>
          <w:tcPr>
            <w:tcW w:w="5055" w:type="dxa"/>
            <w:tcBorders>
              <w:top w:val="nil"/>
              <w:left w:val="nil"/>
              <w:bottom w:val="nil"/>
              <w:right w:val="nil"/>
            </w:tcBorders>
            <w:shd w:val="clear" w:color="auto" w:fill="auto"/>
            <w:noWrap/>
            <w:vAlign w:val="bottom"/>
          </w:tcPr>
          <w:p w14:paraId="467C3C17" w14:textId="77777777" w:rsidR="001577BA" w:rsidRPr="00F72DA8" w:rsidRDefault="001577BA" w:rsidP="001577BA">
            <w:pPr>
              <w:rPr>
                <w:rFonts w:ascii="Verdana" w:hAnsi="Verdana" w:cs="Arial"/>
              </w:rPr>
            </w:pPr>
            <w:r w:rsidRPr="00F72DA8">
              <w:rPr>
                <w:rFonts w:ascii="Verdana" w:hAnsi="Verdana" w:cs="Arial"/>
              </w:rPr>
              <w:t>TV centrale verwarming</w:t>
            </w:r>
          </w:p>
        </w:tc>
        <w:tc>
          <w:tcPr>
            <w:tcW w:w="9223" w:type="dxa"/>
            <w:tcBorders>
              <w:top w:val="nil"/>
              <w:left w:val="nil"/>
              <w:bottom w:val="nil"/>
              <w:right w:val="nil"/>
            </w:tcBorders>
            <w:shd w:val="clear" w:color="auto" w:fill="auto"/>
            <w:noWrap/>
            <w:vAlign w:val="bottom"/>
          </w:tcPr>
          <w:p w14:paraId="467C3C18" w14:textId="77777777" w:rsidR="001577BA" w:rsidRPr="00F72DA8" w:rsidRDefault="001577BA" w:rsidP="001577BA">
            <w:pPr>
              <w:rPr>
                <w:rFonts w:ascii="Verdana" w:hAnsi="Verdana" w:cs="Arial"/>
              </w:rPr>
            </w:pPr>
            <w:r w:rsidRPr="00F72DA8">
              <w:rPr>
                <w:rFonts w:ascii="Verdana" w:hAnsi="Verdana" w:cs="Arial"/>
              </w:rPr>
              <w:t>Basis metaal</w:t>
            </w:r>
          </w:p>
        </w:tc>
      </w:tr>
      <w:tr w:rsidR="001577BA" w:rsidRPr="00F72DA8" w14:paraId="467C3C1C" w14:textId="77777777" w:rsidTr="009C49C4">
        <w:trPr>
          <w:trHeight w:val="300"/>
        </w:trPr>
        <w:tc>
          <w:tcPr>
            <w:tcW w:w="5055" w:type="dxa"/>
            <w:tcBorders>
              <w:top w:val="nil"/>
              <w:left w:val="nil"/>
              <w:bottom w:val="nil"/>
              <w:right w:val="nil"/>
            </w:tcBorders>
            <w:shd w:val="clear" w:color="auto" w:fill="auto"/>
            <w:noWrap/>
            <w:vAlign w:val="bottom"/>
          </w:tcPr>
          <w:p w14:paraId="467C3C1A" w14:textId="77777777" w:rsidR="001577BA" w:rsidRPr="00F72DA8" w:rsidRDefault="001577BA" w:rsidP="001577BA">
            <w:pPr>
              <w:rPr>
                <w:rFonts w:ascii="Verdana" w:hAnsi="Verdana" w:cs="Arial"/>
              </w:rPr>
            </w:pPr>
            <w:r w:rsidRPr="00F72DA8">
              <w:rPr>
                <w:rFonts w:ascii="Verdana" w:hAnsi="Verdana" w:cs="Arial"/>
              </w:rPr>
              <w:t>TV centrale verwarming</w:t>
            </w:r>
          </w:p>
        </w:tc>
        <w:tc>
          <w:tcPr>
            <w:tcW w:w="9223" w:type="dxa"/>
            <w:tcBorders>
              <w:top w:val="nil"/>
              <w:left w:val="nil"/>
              <w:bottom w:val="nil"/>
              <w:right w:val="nil"/>
            </w:tcBorders>
            <w:shd w:val="clear" w:color="auto" w:fill="auto"/>
            <w:noWrap/>
            <w:vAlign w:val="bottom"/>
          </w:tcPr>
          <w:p w14:paraId="467C3C1B" w14:textId="77777777" w:rsidR="001577BA" w:rsidRPr="00F72DA8" w:rsidRDefault="001577BA" w:rsidP="001577BA">
            <w:pPr>
              <w:rPr>
                <w:rFonts w:ascii="Verdana" w:hAnsi="Verdana" w:cs="Arial"/>
              </w:rPr>
            </w:pPr>
            <w:r w:rsidRPr="00F72DA8">
              <w:rPr>
                <w:rFonts w:ascii="Verdana" w:hAnsi="Verdana" w:cs="Arial"/>
              </w:rPr>
              <w:t>Centrale verwarmingsinstallaties 1</w:t>
            </w:r>
          </w:p>
        </w:tc>
      </w:tr>
      <w:tr w:rsidR="001577BA" w:rsidRPr="00F72DA8" w14:paraId="467C3C1F" w14:textId="77777777" w:rsidTr="009C49C4">
        <w:trPr>
          <w:trHeight w:val="300"/>
        </w:trPr>
        <w:tc>
          <w:tcPr>
            <w:tcW w:w="5055" w:type="dxa"/>
            <w:tcBorders>
              <w:top w:val="nil"/>
              <w:left w:val="nil"/>
              <w:bottom w:val="nil"/>
              <w:right w:val="nil"/>
            </w:tcBorders>
            <w:shd w:val="clear" w:color="auto" w:fill="auto"/>
            <w:noWrap/>
            <w:vAlign w:val="bottom"/>
          </w:tcPr>
          <w:p w14:paraId="467C3C1D" w14:textId="77777777" w:rsidR="001577BA" w:rsidRPr="00F72DA8" w:rsidRDefault="001577BA" w:rsidP="001577BA">
            <w:pPr>
              <w:rPr>
                <w:rFonts w:ascii="Verdana" w:hAnsi="Verdana" w:cs="Arial"/>
              </w:rPr>
            </w:pPr>
            <w:r w:rsidRPr="00F72DA8">
              <w:rPr>
                <w:rFonts w:ascii="Verdana" w:hAnsi="Verdana" w:cs="Arial"/>
              </w:rPr>
              <w:t>TV centrale verwarming</w:t>
            </w:r>
          </w:p>
        </w:tc>
        <w:tc>
          <w:tcPr>
            <w:tcW w:w="9223" w:type="dxa"/>
            <w:tcBorders>
              <w:top w:val="nil"/>
              <w:left w:val="nil"/>
              <w:bottom w:val="nil"/>
              <w:right w:val="nil"/>
            </w:tcBorders>
            <w:shd w:val="clear" w:color="auto" w:fill="auto"/>
            <w:noWrap/>
            <w:vAlign w:val="bottom"/>
          </w:tcPr>
          <w:p w14:paraId="467C3C1E" w14:textId="77777777" w:rsidR="001577BA" w:rsidRPr="00F72DA8" w:rsidRDefault="001577BA" w:rsidP="001577BA">
            <w:pPr>
              <w:rPr>
                <w:rFonts w:ascii="Verdana" w:hAnsi="Verdana" w:cs="Arial"/>
              </w:rPr>
            </w:pPr>
            <w:r w:rsidRPr="00F72DA8">
              <w:rPr>
                <w:rFonts w:ascii="Verdana" w:hAnsi="Verdana" w:cs="Arial"/>
              </w:rPr>
              <w:t>Centrale verwarmingsinstallaties 2</w:t>
            </w:r>
          </w:p>
        </w:tc>
      </w:tr>
      <w:tr w:rsidR="001577BA" w:rsidRPr="00F72DA8" w14:paraId="467C3C22" w14:textId="77777777" w:rsidTr="009C49C4">
        <w:trPr>
          <w:trHeight w:val="300"/>
        </w:trPr>
        <w:tc>
          <w:tcPr>
            <w:tcW w:w="5055" w:type="dxa"/>
            <w:tcBorders>
              <w:top w:val="nil"/>
              <w:left w:val="nil"/>
              <w:bottom w:val="nil"/>
              <w:right w:val="nil"/>
            </w:tcBorders>
            <w:shd w:val="clear" w:color="auto" w:fill="auto"/>
            <w:noWrap/>
            <w:vAlign w:val="bottom"/>
          </w:tcPr>
          <w:p w14:paraId="467C3C20" w14:textId="77777777" w:rsidR="001577BA" w:rsidRPr="00F72DA8" w:rsidRDefault="001577BA" w:rsidP="001577BA">
            <w:pPr>
              <w:rPr>
                <w:rFonts w:ascii="Verdana" w:hAnsi="Verdana" w:cs="Arial"/>
              </w:rPr>
            </w:pPr>
            <w:r w:rsidRPr="00F72DA8">
              <w:rPr>
                <w:rFonts w:ascii="Verdana" w:hAnsi="Verdana" w:cs="Arial"/>
              </w:rPr>
              <w:t>TV centrale verwarming</w:t>
            </w:r>
          </w:p>
        </w:tc>
        <w:tc>
          <w:tcPr>
            <w:tcW w:w="9223" w:type="dxa"/>
            <w:tcBorders>
              <w:top w:val="nil"/>
              <w:left w:val="nil"/>
              <w:bottom w:val="nil"/>
              <w:right w:val="nil"/>
            </w:tcBorders>
            <w:shd w:val="clear" w:color="auto" w:fill="auto"/>
            <w:noWrap/>
            <w:vAlign w:val="bottom"/>
          </w:tcPr>
          <w:p w14:paraId="467C3C21" w14:textId="77777777" w:rsidR="001577BA" w:rsidRPr="00F72DA8" w:rsidRDefault="001577BA" w:rsidP="001577BA">
            <w:pPr>
              <w:rPr>
                <w:rFonts w:ascii="Verdana" w:hAnsi="Verdana" w:cs="Arial"/>
              </w:rPr>
            </w:pPr>
            <w:r w:rsidRPr="00F72DA8">
              <w:rPr>
                <w:rFonts w:ascii="Verdana" w:hAnsi="Verdana" w:cs="Arial"/>
              </w:rPr>
              <w:t>Centrale verwarmingsinstallaties 3</w:t>
            </w:r>
          </w:p>
        </w:tc>
      </w:tr>
      <w:tr w:rsidR="001577BA" w:rsidRPr="00F72DA8" w14:paraId="467C3C25" w14:textId="77777777" w:rsidTr="009C49C4">
        <w:trPr>
          <w:trHeight w:val="300"/>
        </w:trPr>
        <w:tc>
          <w:tcPr>
            <w:tcW w:w="5055" w:type="dxa"/>
            <w:tcBorders>
              <w:top w:val="nil"/>
              <w:left w:val="nil"/>
              <w:bottom w:val="nil"/>
              <w:right w:val="nil"/>
            </w:tcBorders>
            <w:shd w:val="clear" w:color="auto" w:fill="auto"/>
            <w:noWrap/>
            <w:vAlign w:val="bottom"/>
          </w:tcPr>
          <w:p w14:paraId="467C3C23" w14:textId="77777777" w:rsidR="001577BA" w:rsidRPr="00F72DA8" w:rsidRDefault="001577BA" w:rsidP="001577BA">
            <w:pPr>
              <w:rPr>
                <w:rFonts w:ascii="Verdana" w:hAnsi="Verdana" w:cs="Arial"/>
              </w:rPr>
            </w:pPr>
            <w:r w:rsidRPr="00F72DA8">
              <w:rPr>
                <w:rFonts w:ascii="Verdana" w:hAnsi="Verdana" w:cs="Arial"/>
              </w:rPr>
              <w:t>TV centrale verwarming</w:t>
            </w:r>
          </w:p>
        </w:tc>
        <w:tc>
          <w:tcPr>
            <w:tcW w:w="9223" w:type="dxa"/>
            <w:tcBorders>
              <w:top w:val="nil"/>
              <w:left w:val="nil"/>
              <w:bottom w:val="nil"/>
              <w:right w:val="nil"/>
            </w:tcBorders>
            <w:shd w:val="clear" w:color="auto" w:fill="auto"/>
            <w:noWrap/>
            <w:vAlign w:val="bottom"/>
          </w:tcPr>
          <w:p w14:paraId="467C3C24" w14:textId="77777777" w:rsidR="001577BA" w:rsidRPr="00F72DA8" w:rsidRDefault="001577BA" w:rsidP="001577BA">
            <w:pPr>
              <w:rPr>
                <w:rFonts w:ascii="Verdana" w:hAnsi="Verdana" w:cs="Arial"/>
              </w:rPr>
            </w:pPr>
            <w:r w:rsidRPr="00F72DA8">
              <w:rPr>
                <w:rFonts w:ascii="Verdana" w:hAnsi="Verdana" w:cs="Arial"/>
              </w:rPr>
              <w:t>Centrale verwarmingsketels</w:t>
            </w:r>
          </w:p>
        </w:tc>
      </w:tr>
      <w:tr w:rsidR="001577BA" w:rsidRPr="00F72DA8" w14:paraId="467C3C28" w14:textId="77777777" w:rsidTr="009C49C4">
        <w:trPr>
          <w:trHeight w:val="300"/>
        </w:trPr>
        <w:tc>
          <w:tcPr>
            <w:tcW w:w="5055" w:type="dxa"/>
            <w:tcBorders>
              <w:top w:val="nil"/>
              <w:left w:val="nil"/>
              <w:bottom w:val="nil"/>
              <w:right w:val="nil"/>
            </w:tcBorders>
            <w:shd w:val="clear" w:color="auto" w:fill="auto"/>
            <w:noWrap/>
            <w:vAlign w:val="bottom"/>
          </w:tcPr>
          <w:p w14:paraId="467C3C26" w14:textId="77777777" w:rsidR="001577BA" w:rsidRPr="00F72DA8" w:rsidRDefault="001577BA" w:rsidP="001577BA">
            <w:pPr>
              <w:rPr>
                <w:rFonts w:ascii="Verdana" w:hAnsi="Verdana" w:cs="Arial"/>
              </w:rPr>
            </w:pPr>
            <w:r w:rsidRPr="00F72DA8">
              <w:rPr>
                <w:rFonts w:ascii="Verdana" w:hAnsi="Verdana" w:cs="Arial"/>
              </w:rPr>
              <w:t>TV centrale verwarming</w:t>
            </w:r>
          </w:p>
        </w:tc>
        <w:tc>
          <w:tcPr>
            <w:tcW w:w="9223" w:type="dxa"/>
            <w:tcBorders>
              <w:top w:val="nil"/>
              <w:left w:val="nil"/>
              <w:bottom w:val="nil"/>
              <w:right w:val="nil"/>
            </w:tcBorders>
            <w:shd w:val="clear" w:color="auto" w:fill="auto"/>
            <w:noWrap/>
            <w:vAlign w:val="bottom"/>
          </w:tcPr>
          <w:p w14:paraId="467C3C27" w14:textId="77777777" w:rsidR="001577BA" w:rsidRPr="00F72DA8" w:rsidRDefault="001577BA" w:rsidP="001577BA">
            <w:pPr>
              <w:rPr>
                <w:rFonts w:ascii="Verdana" w:hAnsi="Verdana" w:cs="Arial"/>
              </w:rPr>
            </w:pPr>
            <w:r w:rsidRPr="00F72DA8">
              <w:rPr>
                <w:rFonts w:ascii="Verdana" w:hAnsi="Verdana" w:cs="Arial"/>
              </w:rPr>
              <w:t>Centrale verwarmingsleidingen en -lichamen</w:t>
            </w:r>
          </w:p>
        </w:tc>
      </w:tr>
      <w:tr w:rsidR="001577BA" w:rsidRPr="00F72DA8" w14:paraId="467C3C2B" w14:textId="77777777" w:rsidTr="009C49C4">
        <w:trPr>
          <w:trHeight w:val="300"/>
        </w:trPr>
        <w:tc>
          <w:tcPr>
            <w:tcW w:w="5055" w:type="dxa"/>
            <w:tcBorders>
              <w:top w:val="nil"/>
              <w:left w:val="nil"/>
              <w:bottom w:val="nil"/>
              <w:right w:val="nil"/>
            </w:tcBorders>
            <w:shd w:val="clear" w:color="auto" w:fill="auto"/>
            <w:noWrap/>
            <w:vAlign w:val="bottom"/>
          </w:tcPr>
          <w:p w14:paraId="467C3C29" w14:textId="77777777" w:rsidR="001577BA" w:rsidRPr="00F72DA8" w:rsidRDefault="001577BA" w:rsidP="001577BA">
            <w:pPr>
              <w:rPr>
                <w:rFonts w:ascii="Verdana" w:hAnsi="Verdana" w:cs="Arial"/>
              </w:rPr>
            </w:pPr>
            <w:r w:rsidRPr="00F72DA8">
              <w:rPr>
                <w:rFonts w:ascii="Verdana" w:hAnsi="Verdana" w:cs="Arial"/>
              </w:rPr>
              <w:t>TV centrale verwarming</w:t>
            </w:r>
          </w:p>
        </w:tc>
        <w:tc>
          <w:tcPr>
            <w:tcW w:w="9223" w:type="dxa"/>
            <w:tcBorders>
              <w:top w:val="nil"/>
              <w:left w:val="nil"/>
              <w:bottom w:val="nil"/>
              <w:right w:val="nil"/>
            </w:tcBorders>
            <w:shd w:val="clear" w:color="auto" w:fill="auto"/>
            <w:noWrap/>
            <w:vAlign w:val="bottom"/>
          </w:tcPr>
          <w:p w14:paraId="467C3C2A" w14:textId="77777777" w:rsidR="001577BA" w:rsidRPr="00F72DA8" w:rsidRDefault="001577BA" w:rsidP="001577BA">
            <w:pPr>
              <w:rPr>
                <w:rFonts w:ascii="Verdana" w:hAnsi="Verdana" w:cs="Arial"/>
              </w:rPr>
            </w:pPr>
            <w:r w:rsidRPr="00F72DA8">
              <w:rPr>
                <w:rFonts w:ascii="Verdana" w:hAnsi="Verdana" w:cs="Arial"/>
              </w:rPr>
              <w:t>Controle en onderhoud stookolietanks</w:t>
            </w:r>
          </w:p>
        </w:tc>
      </w:tr>
      <w:tr w:rsidR="001577BA" w:rsidRPr="00F72DA8" w14:paraId="467C3C2E" w14:textId="77777777" w:rsidTr="009C49C4">
        <w:trPr>
          <w:trHeight w:val="300"/>
        </w:trPr>
        <w:tc>
          <w:tcPr>
            <w:tcW w:w="5055" w:type="dxa"/>
            <w:tcBorders>
              <w:top w:val="nil"/>
              <w:left w:val="nil"/>
              <w:bottom w:val="nil"/>
              <w:right w:val="nil"/>
            </w:tcBorders>
            <w:shd w:val="clear" w:color="auto" w:fill="auto"/>
            <w:noWrap/>
            <w:vAlign w:val="bottom"/>
          </w:tcPr>
          <w:p w14:paraId="467C3C2C" w14:textId="77777777" w:rsidR="001577BA" w:rsidRPr="00F72DA8" w:rsidRDefault="001577BA" w:rsidP="001577BA">
            <w:pPr>
              <w:rPr>
                <w:rFonts w:ascii="Verdana" w:hAnsi="Verdana" w:cs="Arial"/>
              </w:rPr>
            </w:pPr>
            <w:r w:rsidRPr="00F72DA8">
              <w:rPr>
                <w:rFonts w:ascii="Verdana" w:hAnsi="Verdana" w:cs="Arial"/>
              </w:rPr>
              <w:t>TV centrale verwarming</w:t>
            </w:r>
          </w:p>
        </w:tc>
        <w:tc>
          <w:tcPr>
            <w:tcW w:w="9223" w:type="dxa"/>
            <w:tcBorders>
              <w:top w:val="nil"/>
              <w:left w:val="nil"/>
              <w:bottom w:val="nil"/>
              <w:right w:val="nil"/>
            </w:tcBorders>
            <w:shd w:val="clear" w:color="auto" w:fill="auto"/>
            <w:noWrap/>
            <w:vAlign w:val="bottom"/>
          </w:tcPr>
          <w:p w14:paraId="467C3C2D" w14:textId="77777777" w:rsidR="001577BA" w:rsidRPr="00F72DA8" w:rsidRDefault="001577BA" w:rsidP="001577BA">
            <w:pPr>
              <w:rPr>
                <w:rFonts w:ascii="Verdana" w:hAnsi="Verdana" w:cs="Arial"/>
              </w:rPr>
            </w:pPr>
            <w:r w:rsidRPr="00F72DA8">
              <w:rPr>
                <w:rFonts w:ascii="Verdana" w:hAnsi="Verdana" w:cs="Arial"/>
              </w:rPr>
              <w:t>Gasbranders</w:t>
            </w:r>
          </w:p>
        </w:tc>
      </w:tr>
      <w:tr w:rsidR="001577BA" w:rsidRPr="00F72DA8" w14:paraId="467C3C31" w14:textId="77777777" w:rsidTr="009C49C4">
        <w:trPr>
          <w:trHeight w:val="300"/>
        </w:trPr>
        <w:tc>
          <w:tcPr>
            <w:tcW w:w="5055" w:type="dxa"/>
            <w:tcBorders>
              <w:top w:val="nil"/>
              <w:left w:val="nil"/>
              <w:bottom w:val="nil"/>
              <w:right w:val="nil"/>
            </w:tcBorders>
            <w:shd w:val="clear" w:color="auto" w:fill="auto"/>
            <w:noWrap/>
            <w:vAlign w:val="bottom"/>
          </w:tcPr>
          <w:p w14:paraId="467C3C2F" w14:textId="77777777" w:rsidR="001577BA" w:rsidRPr="00F72DA8" w:rsidRDefault="001577BA" w:rsidP="001577BA">
            <w:pPr>
              <w:rPr>
                <w:rFonts w:ascii="Verdana" w:hAnsi="Verdana" w:cs="Arial"/>
              </w:rPr>
            </w:pPr>
            <w:r w:rsidRPr="00F72DA8">
              <w:rPr>
                <w:rFonts w:ascii="Verdana" w:hAnsi="Verdana" w:cs="Arial"/>
              </w:rPr>
              <w:t>TV centrale verwarming</w:t>
            </w:r>
          </w:p>
        </w:tc>
        <w:tc>
          <w:tcPr>
            <w:tcW w:w="9223" w:type="dxa"/>
            <w:tcBorders>
              <w:top w:val="nil"/>
              <w:left w:val="nil"/>
              <w:bottom w:val="nil"/>
              <w:right w:val="nil"/>
            </w:tcBorders>
            <w:shd w:val="clear" w:color="auto" w:fill="auto"/>
            <w:noWrap/>
            <w:vAlign w:val="bottom"/>
          </w:tcPr>
          <w:p w14:paraId="467C3C30" w14:textId="77777777" w:rsidR="001577BA" w:rsidRPr="00F72DA8" w:rsidRDefault="001577BA" w:rsidP="001577BA">
            <w:pPr>
              <w:rPr>
                <w:rFonts w:ascii="Verdana" w:hAnsi="Verdana" w:cs="Arial"/>
              </w:rPr>
            </w:pPr>
            <w:r w:rsidRPr="00F72DA8">
              <w:rPr>
                <w:rFonts w:ascii="Verdana" w:hAnsi="Verdana" w:cs="Arial"/>
              </w:rPr>
              <w:t>Gastoestellen</w:t>
            </w:r>
          </w:p>
        </w:tc>
      </w:tr>
      <w:tr w:rsidR="001577BA" w:rsidRPr="00F72DA8" w14:paraId="467C3C34" w14:textId="77777777" w:rsidTr="009C49C4">
        <w:trPr>
          <w:trHeight w:val="300"/>
        </w:trPr>
        <w:tc>
          <w:tcPr>
            <w:tcW w:w="5055" w:type="dxa"/>
            <w:tcBorders>
              <w:top w:val="nil"/>
              <w:left w:val="nil"/>
              <w:bottom w:val="nil"/>
              <w:right w:val="nil"/>
            </w:tcBorders>
            <w:shd w:val="clear" w:color="auto" w:fill="auto"/>
            <w:noWrap/>
            <w:vAlign w:val="bottom"/>
          </w:tcPr>
          <w:p w14:paraId="467C3C32" w14:textId="77777777" w:rsidR="001577BA" w:rsidRPr="00F72DA8" w:rsidRDefault="001577BA" w:rsidP="001577BA">
            <w:pPr>
              <w:rPr>
                <w:rFonts w:ascii="Verdana" w:hAnsi="Verdana" w:cs="Arial"/>
              </w:rPr>
            </w:pPr>
            <w:r w:rsidRPr="00F72DA8">
              <w:rPr>
                <w:rFonts w:ascii="Verdana" w:hAnsi="Verdana" w:cs="Arial"/>
              </w:rPr>
              <w:t>TV centrale verwarming</w:t>
            </w:r>
          </w:p>
        </w:tc>
        <w:tc>
          <w:tcPr>
            <w:tcW w:w="9223" w:type="dxa"/>
            <w:tcBorders>
              <w:top w:val="nil"/>
              <w:left w:val="nil"/>
              <w:bottom w:val="nil"/>
              <w:right w:val="nil"/>
            </w:tcBorders>
            <w:shd w:val="clear" w:color="auto" w:fill="auto"/>
            <w:noWrap/>
            <w:vAlign w:val="bottom"/>
          </w:tcPr>
          <w:p w14:paraId="467C3C33" w14:textId="77777777" w:rsidR="001577BA" w:rsidRPr="00F72DA8" w:rsidRDefault="001577BA" w:rsidP="001577BA">
            <w:pPr>
              <w:rPr>
                <w:rFonts w:ascii="Verdana" w:hAnsi="Verdana" w:cs="Arial"/>
              </w:rPr>
            </w:pPr>
            <w:r w:rsidRPr="00F72DA8">
              <w:rPr>
                <w:rFonts w:ascii="Verdana" w:hAnsi="Verdana" w:cs="Arial"/>
              </w:rPr>
              <w:t>Individuele gasverwarming 1</w:t>
            </w:r>
          </w:p>
        </w:tc>
      </w:tr>
      <w:tr w:rsidR="001577BA" w:rsidRPr="00F72DA8" w14:paraId="467C3C37" w14:textId="77777777" w:rsidTr="009C49C4">
        <w:trPr>
          <w:trHeight w:val="300"/>
        </w:trPr>
        <w:tc>
          <w:tcPr>
            <w:tcW w:w="5055" w:type="dxa"/>
            <w:tcBorders>
              <w:top w:val="nil"/>
              <w:left w:val="nil"/>
              <w:bottom w:val="nil"/>
              <w:right w:val="nil"/>
            </w:tcBorders>
            <w:shd w:val="clear" w:color="auto" w:fill="auto"/>
            <w:noWrap/>
            <w:vAlign w:val="bottom"/>
          </w:tcPr>
          <w:p w14:paraId="467C3C35" w14:textId="77777777" w:rsidR="001577BA" w:rsidRPr="00F72DA8" w:rsidRDefault="001577BA" w:rsidP="001577BA">
            <w:pPr>
              <w:rPr>
                <w:rFonts w:ascii="Verdana" w:hAnsi="Verdana" w:cs="Arial"/>
              </w:rPr>
            </w:pPr>
            <w:r w:rsidRPr="00F72DA8">
              <w:rPr>
                <w:rFonts w:ascii="Verdana" w:hAnsi="Verdana" w:cs="Arial"/>
              </w:rPr>
              <w:t>TV centrale verwarming</w:t>
            </w:r>
          </w:p>
        </w:tc>
        <w:tc>
          <w:tcPr>
            <w:tcW w:w="9223" w:type="dxa"/>
            <w:tcBorders>
              <w:top w:val="nil"/>
              <w:left w:val="nil"/>
              <w:bottom w:val="nil"/>
              <w:right w:val="nil"/>
            </w:tcBorders>
            <w:shd w:val="clear" w:color="auto" w:fill="auto"/>
            <w:noWrap/>
            <w:vAlign w:val="bottom"/>
          </w:tcPr>
          <w:p w14:paraId="467C3C36" w14:textId="77777777" w:rsidR="001577BA" w:rsidRPr="00F72DA8" w:rsidRDefault="001577BA" w:rsidP="001577BA">
            <w:pPr>
              <w:rPr>
                <w:rFonts w:ascii="Verdana" w:hAnsi="Verdana" w:cs="Arial"/>
              </w:rPr>
            </w:pPr>
            <w:r w:rsidRPr="00F72DA8">
              <w:rPr>
                <w:rFonts w:ascii="Verdana" w:hAnsi="Verdana" w:cs="Arial"/>
              </w:rPr>
              <w:t>Individuele gasverwarming 2</w:t>
            </w:r>
          </w:p>
        </w:tc>
      </w:tr>
      <w:tr w:rsidR="001577BA" w:rsidRPr="00F72DA8" w14:paraId="467C3C3A" w14:textId="77777777" w:rsidTr="009C49C4">
        <w:trPr>
          <w:trHeight w:val="300"/>
        </w:trPr>
        <w:tc>
          <w:tcPr>
            <w:tcW w:w="5055" w:type="dxa"/>
            <w:tcBorders>
              <w:top w:val="nil"/>
              <w:left w:val="nil"/>
              <w:bottom w:val="nil"/>
              <w:right w:val="nil"/>
            </w:tcBorders>
            <w:shd w:val="clear" w:color="auto" w:fill="auto"/>
            <w:noWrap/>
            <w:vAlign w:val="bottom"/>
          </w:tcPr>
          <w:p w14:paraId="467C3C38" w14:textId="77777777" w:rsidR="001577BA" w:rsidRPr="00F72DA8" w:rsidRDefault="001577BA" w:rsidP="001577BA">
            <w:pPr>
              <w:rPr>
                <w:rFonts w:ascii="Verdana" w:hAnsi="Verdana" w:cs="Arial"/>
              </w:rPr>
            </w:pPr>
            <w:r w:rsidRPr="00F72DA8">
              <w:rPr>
                <w:rFonts w:ascii="Verdana" w:hAnsi="Verdana" w:cs="Arial"/>
              </w:rPr>
              <w:t>TV centrale verwarming</w:t>
            </w:r>
          </w:p>
        </w:tc>
        <w:tc>
          <w:tcPr>
            <w:tcW w:w="9223" w:type="dxa"/>
            <w:tcBorders>
              <w:top w:val="nil"/>
              <w:left w:val="nil"/>
              <w:bottom w:val="nil"/>
              <w:right w:val="nil"/>
            </w:tcBorders>
            <w:shd w:val="clear" w:color="auto" w:fill="auto"/>
            <w:noWrap/>
            <w:vAlign w:val="bottom"/>
          </w:tcPr>
          <w:p w14:paraId="467C3C39" w14:textId="77777777" w:rsidR="001577BA" w:rsidRPr="00F72DA8" w:rsidRDefault="001577BA" w:rsidP="001577BA">
            <w:pPr>
              <w:rPr>
                <w:rFonts w:ascii="Verdana" w:hAnsi="Verdana" w:cs="Arial"/>
              </w:rPr>
            </w:pPr>
            <w:r w:rsidRPr="00F72DA8">
              <w:rPr>
                <w:rFonts w:ascii="Verdana" w:hAnsi="Verdana" w:cs="Arial"/>
              </w:rPr>
              <w:t>Industriële branders</w:t>
            </w:r>
          </w:p>
        </w:tc>
      </w:tr>
      <w:tr w:rsidR="001577BA" w:rsidRPr="00F72DA8" w14:paraId="467C3C3D" w14:textId="77777777" w:rsidTr="009C49C4">
        <w:trPr>
          <w:trHeight w:val="300"/>
        </w:trPr>
        <w:tc>
          <w:tcPr>
            <w:tcW w:w="5055" w:type="dxa"/>
            <w:tcBorders>
              <w:top w:val="nil"/>
              <w:left w:val="nil"/>
              <w:bottom w:val="nil"/>
              <w:right w:val="nil"/>
            </w:tcBorders>
            <w:shd w:val="clear" w:color="auto" w:fill="auto"/>
            <w:noWrap/>
            <w:vAlign w:val="bottom"/>
          </w:tcPr>
          <w:p w14:paraId="467C3C3B" w14:textId="77777777" w:rsidR="001577BA" w:rsidRPr="00F72DA8" w:rsidRDefault="001577BA" w:rsidP="001577BA">
            <w:pPr>
              <w:rPr>
                <w:rFonts w:ascii="Verdana" w:hAnsi="Verdana" w:cs="Arial"/>
              </w:rPr>
            </w:pPr>
            <w:r w:rsidRPr="00F72DA8">
              <w:rPr>
                <w:rFonts w:ascii="Verdana" w:hAnsi="Verdana" w:cs="Arial"/>
              </w:rPr>
              <w:t>TV centrale verwarming</w:t>
            </w:r>
          </w:p>
        </w:tc>
        <w:tc>
          <w:tcPr>
            <w:tcW w:w="9223" w:type="dxa"/>
            <w:tcBorders>
              <w:top w:val="nil"/>
              <w:left w:val="nil"/>
              <w:bottom w:val="nil"/>
              <w:right w:val="nil"/>
            </w:tcBorders>
            <w:shd w:val="clear" w:color="auto" w:fill="auto"/>
            <w:noWrap/>
            <w:vAlign w:val="bottom"/>
          </w:tcPr>
          <w:p w14:paraId="467C3C3C" w14:textId="77777777" w:rsidR="001577BA" w:rsidRPr="00F72DA8" w:rsidRDefault="001577BA" w:rsidP="001577BA">
            <w:pPr>
              <w:rPr>
                <w:rFonts w:ascii="Verdana" w:hAnsi="Verdana" w:cs="Arial"/>
              </w:rPr>
            </w:pPr>
            <w:r w:rsidRPr="00F72DA8">
              <w:rPr>
                <w:rFonts w:ascii="Verdana" w:hAnsi="Verdana" w:cs="Arial"/>
              </w:rPr>
              <w:t>Luchtkanalen en ventilatie</w:t>
            </w:r>
          </w:p>
        </w:tc>
      </w:tr>
      <w:tr w:rsidR="001577BA" w:rsidRPr="00F72DA8" w14:paraId="467C3C40" w14:textId="77777777" w:rsidTr="009C49C4">
        <w:trPr>
          <w:trHeight w:val="300"/>
        </w:trPr>
        <w:tc>
          <w:tcPr>
            <w:tcW w:w="5055" w:type="dxa"/>
            <w:tcBorders>
              <w:top w:val="nil"/>
              <w:left w:val="nil"/>
              <w:bottom w:val="nil"/>
              <w:right w:val="nil"/>
            </w:tcBorders>
            <w:shd w:val="clear" w:color="auto" w:fill="auto"/>
            <w:noWrap/>
            <w:vAlign w:val="bottom"/>
          </w:tcPr>
          <w:p w14:paraId="467C3C3E" w14:textId="77777777" w:rsidR="001577BA" w:rsidRPr="00F72DA8" w:rsidRDefault="001577BA" w:rsidP="001577BA">
            <w:pPr>
              <w:rPr>
                <w:rFonts w:ascii="Verdana" w:hAnsi="Verdana" w:cs="Arial"/>
              </w:rPr>
            </w:pPr>
            <w:r w:rsidRPr="00F72DA8">
              <w:rPr>
                <w:rFonts w:ascii="Verdana" w:hAnsi="Verdana" w:cs="Arial"/>
              </w:rPr>
              <w:t>TV centrale verwarming</w:t>
            </w:r>
          </w:p>
        </w:tc>
        <w:tc>
          <w:tcPr>
            <w:tcW w:w="9223" w:type="dxa"/>
            <w:tcBorders>
              <w:top w:val="nil"/>
              <w:left w:val="nil"/>
              <w:bottom w:val="nil"/>
              <w:right w:val="nil"/>
            </w:tcBorders>
            <w:shd w:val="clear" w:color="auto" w:fill="auto"/>
            <w:noWrap/>
            <w:vAlign w:val="bottom"/>
          </w:tcPr>
          <w:p w14:paraId="467C3C3F" w14:textId="77777777" w:rsidR="001577BA" w:rsidRPr="00F72DA8" w:rsidRDefault="001577BA" w:rsidP="001577BA">
            <w:pPr>
              <w:rPr>
                <w:rFonts w:ascii="Verdana" w:hAnsi="Verdana" w:cs="Arial"/>
              </w:rPr>
            </w:pPr>
            <w:r w:rsidRPr="00F72DA8">
              <w:rPr>
                <w:rFonts w:ascii="Verdana" w:hAnsi="Verdana" w:cs="Arial"/>
              </w:rPr>
              <w:t>Sanitaire installaties</w:t>
            </w:r>
          </w:p>
        </w:tc>
      </w:tr>
      <w:tr w:rsidR="001577BA" w:rsidRPr="00F72DA8" w14:paraId="467C3C43" w14:textId="77777777" w:rsidTr="009C49C4">
        <w:trPr>
          <w:trHeight w:val="300"/>
        </w:trPr>
        <w:tc>
          <w:tcPr>
            <w:tcW w:w="5055" w:type="dxa"/>
            <w:tcBorders>
              <w:top w:val="nil"/>
              <w:left w:val="nil"/>
              <w:bottom w:val="nil"/>
              <w:right w:val="nil"/>
            </w:tcBorders>
            <w:shd w:val="clear" w:color="auto" w:fill="auto"/>
            <w:noWrap/>
            <w:vAlign w:val="bottom"/>
          </w:tcPr>
          <w:p w14:paraId="467C3C41" w14:textId="77777777" w:rsidR="001577BA" w:rsidRPr="00F72DA8" w:rsidRDefault="001577BA" w:rsidP="001577BA">
            <w:pPr>
              <w:rPr>
                <w:rFonts w:ascii="Verdana" w:hAnsi="Verdana" w:cs="Arial"/>
              </w:rPr>
            </w:pPr>
            <w:r w:rsidRPr="00F72DA8">
              <w:rPr>
                <w:rFonts w:ascii="Verdana" w:hAnsi="Verdana" w:cs="Arial"/>
              </w:rPr>
              <w:t>TV centrale verwarming</w:t>
            </w:r>
          </w:p>
        </w:tc>
        <w:tc>
          <w:tcPr>
            <w:tcW w:w="9223" w:type="dxa"/>
            <w:tcBorders>
              <w:top w:val="nil"/>
              <w:left w:val="nil"/>
              <w:bottom w:val="nil"/>
              <w:right w:val="nil"/>
            </w:tcBorders>
            <w:shd w:val="clear" w:color="auto" w:fill="auto"/>
            <w:noWrap/>
            <w:vAlign w:val="bottom"/>
          </w:tcPr>
          <w:p w14:paraId="467C3C42" w14:textId="77777777" w:rsidR="001577BA" w:rsidRPr="00F72DA8" w:rsidRDefault="001577BA" w:rsidP="001577BA">
            <w:pPr>
              <w:rPr>
                <w:rFonts w:ascii="Verdana" w:hAnsi="Verdana" w:cs="Arial"/>
              </w:rPr>
            </w:pPr>
            <w:r w:rsidRPr="00F72DA8">
              <w:rPr>
                <w:rFonts w:ascii="Verdana" w:hAnsi="Verdana" w:cs="Arial"/>
              </w:rPr>
              <w:t>Specifieke sanitaire installaties</w:t>
            </w:r>
          </w:p>
        </w:tc>
      </w:tr>
      <w:tr w:rsidR="001577BA" w:rsidRPr="00F72DA8" w14:paraId="467C3C46" w14:textId="77777777" w:rsidTr="009C49C4">
        <w:trPr>
          <w:trHeight w:val="300"/>
        </w:trPr>
        <w:tc>
          <w:tcPr>
            <w:tcW w:w="5055" w:type="dxa"/>
            <w:tcBorders>
              <w:top w:val="nil"/>
              <w:left w:val="nil"/>
              <w:bottom w:val="nil"/>
              <w:right w:val="nil"/>
            </w:tcBorders>
            <w:shd w:val="clear" w:color="auto" w:fill="auto"/>
            <w:noWrap/>
            <w:vAlign w:val="bottom"/>
          </w:tcPr>
          <w:p w14:paraId="467C3C44" w14:textId="77777777" w:rsidR="001577BA" w:rsidRPr="00F72DA8" w:rsidRDefault="001577BA" w:rsidP="001577BA">
            <w:pPr>
              <w:rPr>
                <w:rFonts w:ascii="Verdana" w:hAnsi="Verdana" w:cs="Arial"/>
              </w:rPr>
            </w:pPr>
            <w:r w:rsidRPr="00F72DA8">
              <w:rPr>
                <w:rFonts w:ascii="Verdana" w:hAnsi="Verdana" w:cs="Arial"/>
              </w:rPr>
              <w:t>TV centrale verwarming</w:t>
            </w:r>
          </w:p>
        </w:tc>
        <w:tc>
          <w:tcPr>
            <w:tcW w:w="9223" w:type="dxa"/>
            <w:tcBorders>
              <w:top w:val="nil"/>
              <w:left w:val="nil"/>
              <w:bottom w:val="nil"/>
              <w:right w:val="nil"/>
            </w:tcBorders>
            <w:shd w:val="clear" w:color="auto" w:fill="auto"/>
            <w:noWrap/>
            <w:vAlign w:val="bottom"/>
          </w:tcPr>
          <w:p w14:paraId="467C3C45" w14:textId="77777777" w:rsidR="001577BA" w:rsidRPr="00F72DA8" w:rsidRDefault="001577BA" w:rsidP="001577BA">
            <w:pPr>
              <w:rPr>
                <w:rFonts w:ascii="Verdana" w:hAnsi="Verdana" w:cs="Arial"/>
              </w:rPr>
            </w:pPr>
            <w:r w:rsidRPr="00F72DA8">
              <w:rPr>
                <w:rFonts w:ascii="Verdana" w:hAnsi="Verdana" w:cs="Arial"/>
              </w:rPr>
              <w:t>Stookoliebranders en -kachels 1</w:t>
            </w:r>
          </w:p>
        </w:tc>
      </w:tr>
      <w:tr w:rsidR="001577BA" w:rsidRPr="00F72DA8" w14:paraId="467C3C49" w14:textId="77777777" w:rsidTr="009C49C4">
        <w:trPr>
          <w:trHeight w:val="300"/>
        </w:trPr>
        <w:tc>
          <w:tcPr>
            <w:tcW w:w="5055" w:type="dxa"/>
            <w:tcBorders>
              <w:top w:val="nil"/>
              <w:left w:val="nil"/>
              <w:bottom w:val="nil"/>
              <w:right w:val="nil"/>
            </w:tcBorders>
            <w:shd w:val="clear" w:color="auto" w:fill="auto"/>
            <w:noWrap/>
            <w:vAlign w:val="bottom"/>
          </w:tcPr>
          <w:p w14:paraId="467C3C47" w14:textId="77777777" w:rsidR="001577BA" w:rsidRPr="00F72DA8" w:rsidRDefault="001577BA" w:rsidP="001577BA">
            <w:pPr>
              <w:rPr>
                <w:rFonts w:ascii="Verdana" w:hAnsi="Verdana" w:cs="Arial"/>
              </w:rPr>
            </w:pPr>
            <w:r w:rsidRPr="00F72DA8">
              <w:rPr>
                <w:rFonts w:ascii="Verdana" w:hAnsi="Verdana" w:cs="Arial"/>
              </w:rPr>
              <w:t>TV centrale verwarming</w:t>
            </w:r>
          </w:p>
        </w:tc>
        <w:tc>
          <w:tcPr>
            <w:tcW w:w="9223" w:type="dxa"/>
            <w:tcBorders>
              <w:top w:val="nil"/>
              <w:left w:val="nil"/>
              <w:bottom w:val="nil"/>
              <w:right w:val="nil"/>
            </w:tcBorders>
            <w:shd w:val="clear" w:color="auto" w:fill="auto"/>
            <w:noWrap/>
            <w:vAlign w:val="bottom"/>
          </w:tcPr>
          <w:p w14:paraId="467C3C48" w14:textId="77777777" w:rsidR="001577BA" w:rsidRPr="00F72DA8" w:rsidRDefault="001577BA" w:rsidP="001577BA">
            <w:pPr>
              <w:rPr>
                <w:rFonts w:ascii="Verdana" w:hAnsi="Verdana" w:cs="Arial"/>
              </w:rPr>
            </w:pPr>
            <w:r w:rsidRPr="00F72DA8">
              <w:rPr>
                <w:rFonts w:ascii="Verdana" w:hAnsi="Verdana" w:cs="Arial"/>
              </w:rPr>
              <w:t>Stookoliebranders en -kachels 2</w:t>
            </w:r>
          </w:p>
        </w:tc>
      </w:tr>
      <w:tr w:rsidR="001577BA" w:rsidRPr="00F72DA8" w14:paraId="467C3C4C" w14:textId="77777777" w:rsidTr="009C49C4">
        <w:trPr>
          <w:trHeight w:val="300"/>
        </w:trPr>
        <w:tc>
          <w:tcPr>
            <w:tcW w:w="5055" w:type="dxa"/>
            <w:tcBorders>
              <w:top w:val="nil"/>
              <w:left w:val="nil"/>
              <w:bottom w:val="nil"/>
              <w:right w:val="nil"/>
            </w:tcBorders>
            <w:shd w:val="clear" w:color="auto" w:fill="auto"/>
            <w:noWrap/>
            <w:vAlign w:val="bottom"/>
          </w:tcPr>
          <w:p w14:paraId="467C3C4A" w14:textId="77777777" w:rsidR="001577BA" w:rsidRPr="00F72DA8" w:rsidRDefault="001577BA" w:rsidP="001577BA">
            <w:pPr>
              <w:rPr>
                <w:rFonts w:ascii="Verdana" w:hAnsi="Verdana" w:cs="Arial"/>
              </w:rPr>
            </w:pPr>
            <w:r w:rsidRPr="00F72DA8">
              <w:rPr>
                <w:rFonts w:ascii="Verdana" w:hAnsi="Verdana" w:cs="Arial"/>
              </w:rPr>
              <w:t>TV centrale verwarming</w:t>
            </w:r>
          </w:p>
        </w:tc>
        <w:tc>
          <w:tcPr>
            <w:tcW w:w="9223" w:type="dxa"/>
            <w:tcBorders>
              <w:top w:val="nil"/>
              <w:left w:val="nil"/>
              <w:bottom w:val="nil"/>
              <w:right w:val="nil"/>
            </w:tcBorders>
            <w:shd w:val="clear" w:color="auto" w:fill="auto"/>
            <w:noWrap/>
            <w:vAlign w:val="bottom"/>
          </w:tcPr>
          <w:p w14:paraId="467C3C4B" w14:textId="77777777" w:rsidR="001577BA" w:rsidRPr="00F72DA8" w:rsidRDefault="001577BA" w:rsidP="001577BA">
            <w:pPr>
              <w:rPr>
                <w:rFonts w:ascii="Verdana" w:hAnsi="Verdana" w:cs="Arial"/>
              </w:rPr>
            </w:pPr>
            <w:r w:rsidRPr="00F72DA8">
              <w:rPr>
                <w:rFonts w:ascii="Verdana" w:hAnsi="Verdana" w:cs="Arial"/>
              </w:rPr>
              <w:t>Water- en afvoerleidingen</w:t>
            </w:r>
          </w:p>
        </w:tc>
      </w:tr>
      <w:tr w:rsidR="001577BA" w:rsidRPr="00F72DA8" w14:paraId="467C3C4F" w14:textId="77777777" w:rsidTr="009C49C4">
        <w:trPr>
          <w:trHeight w:val="300"/>
        </w:trPr>
        <w:tc>
          <w:tcPr>
            <w:tcW w:w="5055" w:type="dxa"/>
            <w:tcBorders>
              <w:top w:val="nil"/>
              <w:left w:val="nil"/>
              <w:bottom w:val="nil"/>
              <w:right w:val="nil"/>
            </w:tcBorders>
            <w:shd w:val="clear" w:color="auto" w:fill="auto"/>
            <w:noWrap/>
            <w:vAlign w:val="bottom"/>
          </w:tcPr>
          <w:p w14:paraId="467C3C4D" w14:textId="77777777" w:rsidR="001577BA" w:rsidRPr="00F72DA8" w:rsidRDefault="001577BA" w:rsidP="001577BA">
            <w:pPr>
              <w:rPr>
                <w:rFonts w:ascii="Verdana" w:hAnsi="Verdana" w:cs="Arial"/>
              </w:rPr>
            </w:pPr>
            <w:r w:rsidRPr="00F72DA8">
              <w:rPr>
                <w:rFonts w:ascii="Verdana" w:hAnsi="Verdana" w:cs="Arial"/>
              </w:rPr>
              <w:t>TV centrale verwarming</w:t>
            </w:r>
          </w:p>
        </w:tc>
        <w:tc>
          <w:tcPr>
            <w:tcW w:w="9223" w:type="dxa"/>
            <w:tcBorders>
              <w:top w:val="nil"/>
              <w:left w:val="nil"/>
              <w:bottom w:val="nil"/>
              <w:right w:val="nil"/>
            </w:tcBorders>
            <w:shd w:val="clear" w:color="auto" w:fill="auto"/>
            <w:noWrap/>
            <w:vAlign w:val="bottom"/>
          </w:tcPr>
          <w:p w14:paraId="467C3C4E" w14:textId="77777777" w:rsidR="001577BA" w:rsidRPr="00F72DA8" w:rsidRDefault="001577BA" w:rsidP="001577BA">
            <w:pPr>
              <w:rPr>
                <w:rFonts w:ascii="Verdana" w:hAnsi="Verdana" w:cs="Arial"/>
              </w:rPr>
            </w:pPr>
            <w:r w:rsidRPr="00F72DA8">
              <w:rPr>
                <w:rFonts w:ascii="Verdana" w:hAnsi="Verdana" w:cs="Arial"/>
              </w:rPr>
              <w:t>Waterbehandeling en pompen</w:t>
            </w:r>
          </w:p>
        </w:tc>
      </w:tr>
      <w:tr w:rsidR="001577BA" w:rsidRPr="00F72DA8" w14:paraId="467C3C52" w14:textId="77777777" w:rsidTr="009C49C4">
        <w:trPr>
          <w:trHeight w:val="300"/>
        </w:trPr>
        <w:tc>
          <w:tcPr>
            <w:tcW w:w="5055" w:type="dxa"/>
            <w:tcBorders>
              <w:top w:val="nil"/>
              <w:left w:val="nil"/>
              <w:bottom w:val="nil"/>
              <w:right w:val="nil"/>
            </w:tcBorders>
            <w:shd w:val="clear" w:color="auto" w:fill="auto"/>
            <w:noWrap/>
            <w:vAlign w:val="bottom"/>
          </w:tcPr>
          <w:p w14:paraId="467C3C50" w14:textId="77777777" w:rsidR="001577BA" w:rsidRPr="00F72DA8" w:rsidRDefault="001577BA" w:rsidP="001577BA">
            <w:pPr>
              <w:rPr>
                <w:rFonts w:ascii="Verdana" w:hAnsi="Verdana" w:cs="Arial"/>
              </w:rPr>
            </w:pPr>
            <w:r w:rsidRPr="00F72DA8">
              <w:rPr>
                <w:rFonts w:ascii="Verdana" w:hAnsi="Verdana" w:cs="Arial"/>
              </w:rPr>
              <w:t>TV elektriciteit</w:t>
            </w:r>
          </w:p>
        </w:tc>
        <w:tc>
          <w:tcPr>
            <w:tcW w:w="9223" w:type="dxa"/>
            <w:tcBorders>
              <w:top w:val="nil"/>
              <w:left w:val="nil"/>
              <w:bottom w:val="nil"/>
              <w:right w:val="nil"/>
            </w:tcBorders>
            <w:shd w:val="clear" w:color="auto" w:fill="auto"/>
            <w:noWrap/>
            <w:vAlign w:val="bottom"/>
          </w:tcPr>
          <w:p w14:paraId="467C3C51" w14:textId="77777777" w:rsidR="001577BA" w:rsidRPr="00F72DA8" w:rsidRDefault="001577BA" w:rsidP="001577BA">
            <w:pPr>
              <w:rPr>
                <w:rFonts w:ascii="Verdana" w:hAnsi="Verdana" w:cs="Arial"/>
              </w:rPr>
            </w:pPr>
            <w:r w:rsidRPr="00F72DA8">
              <w:rPr>
                <w:rFonts w:ascii="Verdana" w:hAnsi="Verdana" w:cs="Arial"/>
              </w:rPr>
              <w:t>Aansluiting elektrische borden 1</w:t>
            </w:r>
          </w:p>
        </w:tc>
      </w:tr>
      <w:tr w:rsidR="001577BA" w:rsidRPr="00F72DA8" w14:paraId="467C3C55" w14:textId="77777777" w:rsidTr="009C49C4">
        <w:trPr>
          <w:trHeight w:val="300"/>
        </w:trPr>
        <w:tc>
          <w:tcPr>
            <w:tcW w:w="5055" w:type="dxa"/>
            <w:tcBorders>
              <w:top w:val="nil"/>
              <w:left w:val="nil"/>
              <w:bottom w:val="nil"/>
              <w:right w:val="nil"/>
            </w:tcBorders>
            <w:shd w:val="clear" w:color="auto" w:fill="auto"/>
            <w:noWrap/>
            <w:vAlign w:val="bottom"/>
          </w:tcPr>
          <w:p w14:paraId="467C3C53" w14:textId="77777777" w:rsidR="001577BA" w:rsidRPr="00F72DA8" w:rsidRDefault="001577BA" w:rsidP="001577BA">
            <w:pPr>
              <w:rPr>
                <w:rFonts w:ascii="Verdana" w:hAnsi="Verdana" w:cs="Arial"/>
              </w:rPr>
            </w:pPr>
            <w:r w:rsidRPr="00F72DA8">
              <w:rPr>
                <w:rFonts w:ascii="Verdana" w:hAnsi="Verdana" w:cs="Arial"/>
              </w:rPr>
              <w:t>TV elektriciteit</w:t>
            </w:r>
          </w:p>
        </w:tc>
        <w:tc>
          <w:tcPr>
            <w:tcW w:w="9223" w:type="dxa"/>
            <w:tcBorders>
              <w:top w:val="nil"/>
              <w:left w:val="nil"/>
              <w:bottom w:val="nil"/>
              <w:right w:val="nil"/>
            </w:tcBorders>
            <w:shd w:val="clear" w:color="auto" w:fill="auto"/>
            <w:noWrap/>
            <w:vAlign w:val="bottom"/>
          </w:tcPr>
          <w:p w14:paraId="467C3C54" w14:textId="77777777" w:rsidR="001577BA" w:rsidRPr="00F72DA8" w:rsidRDefault="001577BA" w:rsidP="001577BA">
            <w:pPr>
              <w:rPr>
                <w:rFonts w:ascii="Verdana" w:hAnsi="Verdana" w:cs="Arial"/>
              </w:rPr>
            </w:pPr>
            <w:r w:rsidRPr="00F72DA8">
              <w:rPr>
                <w:rFonts w:ascii="Verdana" w:hAnsi="Verdana" w:cs="Arial"/>
              </w:rPr>
              <w:t>Aansluiting elektrische borden 2</w:t>
            </w:r>
          </w:p>
        </w:tc>
      </w:tr>
      <w:tr w:rsidR="001577BA" w:rsidRPr="00F72DA8" w14:paraId="467C3C58" w14:textId="77777777" w:rsidTr="009C49C4">
        <w:trPr>
          <w:trHeight w:val="300"/>
        </w:trPr>
        <w:tc>
          <w:tcPr>
            <w:tcW w:w="5055" w:type="dxa"/>
            <w:tcBorders>
              <w:top w:val="nil"/>
              <w:left w:val="nil"/>
              <w:bottom w:val="nil"/>
              <w:right w:val="nil"/>
            </w:tcBorders>
            <w:shd w:val="clear" w:color="auto" w:fill="auto"/>
            <w:noWrap/>
            <w:vAlign w:val="bottom"/>
          </w:tcPr>
          <w:p w14:paraId="467C3C56" w14:textId="77777777" w:rsidR="001577BA" w:rsidRPr="00F72DA8" w:rsidRDefault="001577BA" w:rsidP="001577BA">
            <w:pPr>
              <w:rPr>
                <w:rFonts w:ascii="Verdana" w:hAnsi="Verdana" w:cs="Arial"/>
              </w:rPr>
            </w:pPr>
            <w:r w:rsidRPr="00F72DA8">
              <w:rPr>
                <w:rFonts w:ascii="Verdana" w:hAnsi="Verdana" w:cs="Arial"/>
              </w:rPr>
              <w:t>TV elektriciteit</w:t>
            </w:r>
          </w:p>
        </w:tc>
        <w:tc>
          <w:tcPr>
            <w:tcW w:w="9223" w:type="dxa"/>
            <w:tcBorders>
              <w:top w:val="nil"/>
              <w:left w:val="nil"/>
              <w:bottom w:val="nil"/>
              <w:right w:val="nil"/>
            </w:tcBorders>
            <w:shd w:val="clear" w:color="auto" w:fill="auto"/>
            <w:noWrap/>
            <w:vAlign w:val="bottom"/>
          </w:tcPr>
          <w:p w14:paraId="467C3C57" w14:textId="77777777" w:rsidR="001577BA" w:rsidRPr="00F72DA8" w:rsidRDefault="001577BA" w:rsidP="001577BA">
            <w:pPr>
              <w:rPr>
                <w:rFonts w:ascii="Verdana" w:hAnsi="Verdana" w:cs="Arial"/>
              </w:rPr>
            </w:pPr>
            <w:r w:rsidRPr="00F72DA8">
              <w:rPr>
                <w:rFonts w:ascii="Verdana" w:hAnsi="Verdana" w:cs="Arial"/>
              </w:rPr>
              <w:t>Basis elektriciteit</w:t>
            </w:r>
          </w:p>
        </w:tc>
      </w:tr>
      <w:tr w:rsidR="001577BA" w:rsidRPr="00F72DA8" w14:paraId="467C3C5B" w14:textId="77777777" w:rsidTr="009C49C4">
        <w:trPr>
          <w:trHeight w:val="300"/>
        </w:trPr>
        <w:tc>
          <w:tcPr>
            <w:tcW w:w="5055" w:type="dxa"/>
            <w:tcBorders>
              <w:top w:val="nil"/>
              <w:left w:val="nil"/>
              <w:bottom w:val="nil"/>
              <w:right w:val="nil"/>
            </w:tcBorders>
            <w:shd w:val="clear" w:color="auto" w:fill="auto"/>
            <w:noWrap/>
            <w:vAlign w:val="bottom"/>
          </w:tcPr>
          <w:p w14:paraId="467C3C59" w14:textId="77777777" w:rsidR="001577BA" w:rsidRPr="00F72DA8" w:rsidRDefault="001577BA" w:rsidP="001577BA">
            <w:pPr>
              <w:rPr>
                <w:rFonts w:ascii="Verdana" w:hAnsi="Verdana" w:cs="Arial"/>
              </w:rPr>
            </w:pPr>
            <w:r w:rsidRPr="00F72DA8">
              <w:rPr>
                <w:rFonts w:ascii="Verdana" w:hAnsi="Verdana" w:cs="Arial"/>
              </w:rPr>
              <w:t>TV elektriciteit</w:t>
            </w:r>
          </w:p>
        </w:tc>
        <w:tc>
          <w:tcPr>
            <w:tcW w:w="9223" w:type="dxa"/>
            <w:tcBorders>
              <w:top w:val="nil"/>
              <w:left w:val="nil"/>
              <w:bottom w:val="nil"/>
              <w:right w:val="nil"/>
            </w:tcBorders>
            <w:shd w:val="clear" w:color="auto" w:fill="auto"/>
            <w:noWrap/>
            <w:vAlign w:val="bottom"/>
          </w:tcPr>
          <w:p w14:paraId="467C3C5A" w14:textId="77777777" w:rsidR="001577BA" w:rsidRPr="00F72DA8" w:rsidRDefault="001577BA" w:rsidP="001577BA">
            <w:pPr>
              <w:rPr>
                <w:rFonts w:ascii="Verdana" w:hAnsi="Verdana" w:cs="Arial"/>
              </w:rPr>
            </w:pPr>
            <w:r w:rsidRPr="00F72DA8">
              <w:rPr>
                <w:rFonts w:ascii="Verdana" w:hAnsi="Verdana" w:cs="Arial"/>
              </w:rPr>
              <w:t>Bedrading elektrische borden</w:t>
            </w:r>
          </w:p>
        </w:tc>
      </w:tr>
      <w:tr w:rsidR="001577BA" w:rsidRPr="00F72DA8" w14:paraId="467C3C5E" w14:textId="77777777" w:rsidTr="009C49C4">
        <w:trPr>
          <w:trHeight w:val="300"/>
        </w:trPr>
        <w:tc>
          <w:tcPr>
            <w:tcW w:w="5055" w:type="dxa"/>
            <w:tcBorders>
              <w:top w:val="nil"/>
              <w:left w:val="nil"/>
              <w:bottom w:val="nil"/>
              <w:right w:val="nil"/>
            </w:tcBorders>
            <w:shd w:val="clear" w:color="auto" w:fill="auto"/>
            <w:noWrap/>
            <w:vAlign w:val="bottom"/>
          </w:tcPr>
          <w:p w14:paraId="467C3C5C" w14:textId="77777777" w:rsidR="001577BA" w:rsidRPr="00F72DA8" w:rsidRDefault="001577BA" w:rsidP="001577BA">
            <w:pPr>
              <w:rPr>
                <w:rFonts w:ascii="Verdana" w:hAnsi="Verdana" w:cs="Arial"/>
              </w:rPr>
            </w:pPr>
            <w:r w:rsidRPr="00F72DA8">
              <w:rPr>
                <w:rFonts w:ascii="Verdana" w:hAnsi="Verdana" w:cs="Arial"/>
              </w:rPr>
              <w:t>TV elektriciteit</w:t>
            </w:r>
          </w:p>
        </w:tc>
        <w:tc>
          <w:tcPr>
            <w:tcW w:w="9223" w:type="dxa"/>
            <w:tcBorders>
              <w:top w:val="nil"/>
              <w:left w:val="nil"/>
              <w:bottom w:val="nil"/>
              <w:right w:val="nil"/>
            </w:tcBorders>
            <w:shd w:val="clear" w:color="auto" w:fill="auto"/>
            <w:noWrap/>
            <w:vAlign w:val="bottom"/>
          </w:tcPr>
          <w:p w14:paraId="467C3C5D" w14:textId="77777777" w:rsidR="001577BA" w:rsidRPr="00F72DA8" w:rsidRDefault="001577BA" w:rsidP="001577BA">
            <w:pPr>
              <w:rPr>
                <w:rFonts w:ascii="Verdana" w:hAnsi="Verdana" w:cs="Arial"/>
              </w:rPr>
            </w:pPr>
            <w:r w:rsidRPr="00F72DA8">
              <w:rPr>
                <w:rFonts w:ascii="Verdana" w:hAnsi="Verdana" w:cs="Arial"/>
              </w:rPr>
              <w:t>Domotica</w:t>
            </w:r>
          </w:p>
        </w:tc>
      </w:tr>
      <w:tr w:rsidR="001577BA" w:rsidRPr="00F72DA8" w14:paraId="467C3C61" w14:textId="77777777" w:rsidTr="009C49C4">
        <w:trPr>
          <w:trHeight w:val="300"/>
        </w:trPr>
        <w:tc>
          <w:tcPr>
            <w:tcW w:w="5055" w:type="dxa"/>
            <w:tcBorders>
              <w:top w:val="nil"/>
              <w:left w:val="nil"/>
              <w:bottom w:val="nil"/>
              <w:right w:val="nil"/>
            </w:tcBorders>
            <w:shd w:val="clear" w:color="auto" w:fill="auto"/>
            <w:noWrap/>
            <w:vAlign w:val="bottom"/>
          </w:tcPr>
          <w:p w14:paraId="467C3C5F" w14:textId="77777777" w:rsidR="001577BA" w:rsidRPr="00F72DA8" w:rsidRDefault="001577BA" w:rsidP="001577BA">
            <w:pPr>
              <w:rPr>
                <w:rFonts w:ascii="Verdana" w:hAnsi="Verdana" w:cs="Arial"/>
              </w:rPr>
            </w:pPr>
            <w:r w:rsidRPr="00F72DA8">
              <w:rPr>
                <w:rFonts w:ascii="Verdana" w:hAnsi="Verdana" w:cs="Arial"/>
              </w:rPr>
              <w:t>TV elektriciteit</w:t>
            </w:r>
          </w:p>
        </w:tc>
        <w:tc>
          <w:tcPr>
            <w:tcW w:w="9223" w:type="dxa"/>
            <w:tcBorders>
              <w:top w:val="nil"/>
              <w:left w:val="nil"/>
              <w:bottom w:val="nil"/>
              <w:right w:val="nil"/>
            </w:tcBorders>
            <w:shd w:val="clear" w:color="auto" w:fill="auto"/>
            <w:noWrap/>
            <w:vAlign w:val="bottom"/>
          </w:tcPr>
          <w:p w14:paraId="467C3C60" w14:textId="77777777" w:rsidR="001577BA" w:rsidRPr="00F72DA8" w:rsidRDefault="001577BA" w:rsidP="001577BA">
            <w:pPr>
              <w:rPr>
                <w:rFonts w:ascii="Verdana" w:hAnsi="Verdana" w:cs="Arial"/>
              </w:rPr>
            </w:pPr>
            <w:r w:rsidRPr="00F72DA8">
              <w:rPr>
                <w:rFonts w:ascii="Verdana" w:hAnsi="Verdana" w:cs="Arial"/>
              </w:rPr>
              <w:t>Elektrisch onderhoud 1</w:t>
            </w:r>
          </w:p>
        </w:tc>
      </w:tr>
      <w:tr w:rsidR="001577BA" w:rsidRPr="00F72DA8" w14:paraId="467C3C64" w14:textId="77777777" w:rsidTr="009C49C4">
        <w:trPr>
          <w:trHeight w:val="300"/>
        </w:trPr>
        <w:tc>
          <w:tcPr>
            <w:tcW w:w="5055" w:type="dxa"/>
            <w:tcBorders>
              <w:top w:val="nil"/>
              <w:left w:val="nil"/>
              <w:bottom w:val="nil"/>
              <w:right w:val="nil"/>
            </w:tcBorders>
            <w:shd w:val="clear" w:color="auto" w:fill="auto"/>
            <w:noWrap/>
            <w:vAlign w:val="bottom"/>
          </w:tcPr>
          <w:p w14:paraId="467C3C62" w14:textId="77777777" w:rsidR="001577BA" w:rsidRPr="00F72DA8" w:rsidRDefault="001577BA" w:rsidP="001577BA">
            <w:pPr>
              <w:rPr>
                <w:rFonts w:ascii="Verdana" w:hAnsi="Verdana" w:cs="Arial"/>
              </w:rPr>
            </w:pPr>
            <w:r w:rsidRPr="00F72DA8">
              <w:rPr>
                <w:rFonts w:ascii="Verdana" w:hAnsi="Verdana" w:cs="Arial"/>
              </w:rPr>
              <w:t>TV elektriciteit</w:t>
            </w:r>
          </w:p>
        </w:tc>
        <w:tc>
          <w:tcPr>
            <w:tcW w:w="9223" w:type="dxa"/>
            <w:tcBorders>
              <w:top w:val="nil"/>
              <w:left w:val="nil"/>
              <w:bottom w:val="nil"/>
              <w:right w:val="nil"/>
            </w:tcBorders>
            <w:shd w:val="clear" w:color="auto" w:fill="auto"/>
            <w:noWrap/>
            <w:vAlign w:val="bottom"/>
          </w:tcPr>
          <w:p w14:paraId="467C3C63" w14:textId="77777777" w:rsidR="001577BA" w:rsidRPr="00F72DA8" w:rsidRDefault="001577BA" w:rsidP="001577BA">
            <w:pPr>
              <w:rPr>
                <w:rFonts w:ascii="Verdana" w:hAnsi="Verdana" w:cs="Arial"/>
              </w:rPr>
            </w:pPr>
            <w:r w:rsidRPr="00F72DA8">
              <w:rPr>
                <w:rFonts w:ascii="Verdana" w:hAnsi="Verdana" w:cs="Arial"/>
              </w:rPr>
              <w:t>Elektrisch onderhoud 2</w:t>
            </w:r>
          </w:p>
        </w:tc>
      </w:tr>
      <w:tr w:rsidR="001577BA" w:rsidRPr="00F72DA8" w14:paraId="467C3C67" w14:textId="77777777" w:rsidTr="009C49C4">
        <w:trPr>
          <w:trHeight w:val="300"/>
        </w:trPr>
        <w:tc>
          <w:tcPr>
            <w:tcW w:w="5055" w:type="dxa"/>
            <w:tcBorders>
              <w:top w:val="nil"/>
              <w:left w:val="nil"/>
              <w:bottom w:val="nil"/>
              <w:right w:val="nil"/>
            </w:tcBorders>
            <w:shd w:val="clear" w:color="auto" w:fill="auto"/>
            <w:noWrap/>
            <w:vAlign w:val="bottom"/>
          </w:tcPr>
          <w:p w14:paraId="467C3C65" w14:textId="77777777" w:rsidR="001577BA" w:rsidRPr="00F72DA8" w:rsidRDefault="001577BA" w:rsidP="001577BA">
            <w:pPr>
              <w:rPr>
                <w:rFonts w:ascii="Verdana" w:hAnsi="Verdana" w:cs="Arial"/>
              </w:rPr>
            </w:pPr>
            <w:r w:rsidRPr="00F72DA8">
              <w:rPr>
                <w:rFonts w:ascii="Verdana" w:hAnsi="Verdana" w:cs="Arial"/>
              </w:rPr>
              <w:t>TV elektriciteit</w:t>
            </w:r>
          </w:p>
        </w:tc>
        <w:tc>
          <w:tcPr>
            <w:tcW w:w="9223" w:type="dxa"/>
            <w:tcBorders>
              <w:top w:val="nil"/>
              <w:left w:val="nil"/>
              <w:bottom w:val="nil"/>
              <w:right w:val="nil"/>
            </w:tcBorders>
            <w:shd w:val="clear" w:color="auto" w:fill="auto"/>
            <w:noWrap/>
            <w:vAlign w:val="bottom"/>
          </w:tcPr>
          <w:p w14:paraId="467C3C66" w14:textId="77777777" w:rsidR="001577BA" w:rsidRPr="00F72DA8" w:rsidRDefault="001577BA" w:rsidP="001577BA">
            <w:pPr>
              <w:rPr>
                <w:rFonts w:ascii="Verdana" w:hAnsi="Verdana" w:cs="Arial"/>
              </w:rPr>
            </w:pPr>
            <w:r w:rsidRPr="00F72DA8">
              <w:rPr>
                <w:rFonts w:ascii="Verdana" w:hAnsi="Verdana" w:cs="Arial"/>
              </w:rPr>
              <w:t>Elektrisch onderhoud 3</w:t>
            </w:r>
          </w:p>
        </w:tc>
      </w:tr>
      <w:tr w:rsidR="001577BA" w:rsidRPr="00F72DA8" w14:paraId="467C3C6A" w14:textId="77777777" w:rsidTr="009C49C4">
        <w:trPr>
          <w:trHeight w:val="300"/>
        </w:trPr>
        <w:tc>
          <w:tcPr>
            <w:tcW w:w="5055" w:type="dxa"/>
            <w:tcBorders>
              <w:top w:val="nil"/>
              <w:left w:val="nil"/>
              <w:bottom w:val="nil"/>
              <w:right w:val="nil"/>
            </w:tcBorders>
            <w:shd w:val="clear" w:color="auto" w:fill="auto"/>
            <w:noWrap/>
            <w:vAlign w:val="bottom"/>
          </w:tcPr>
          <w:p w14:paraId="467C3C68" w14:textId="77777777" w:rsidR="001577BA" w:rsidRPr="00F72DA8" w:rsidRDefault="001577BA" w:rsidP="001577BA">
            <w:pPr>
              <w:rPr>
                <w:rFonts w:ascii="Verdana" w:hAnsi="Verdana" w:cs="Arial"/>
              </w:rPr>
            </w:pPr>
            <w:r w:rsidRPr="00F72DA8">
              <w:rPr>
                <w:rFonts w:ascii="Verdana" w:hAnsi="Verdana" w:cs="Arial"/>
              </w:rPr>
              <w:t>TV elektriciteit</w:t>
            </w:r>
          </w:p>
        </w:tc>
        <w:tc>
          <w:tcPr>
            <w:tcW w:w="9223" w:type="dxa"/>
            <w:tcBorders>
              <w:top w:val="nil"/>
              <w:left w:val="nil"/>
              <w:bottom w:val="nil"/>
              <w:right w:val="nil"/>
            </w:tcBorders>
            <w:shd w:val="clear" w:color="auto" w:fill="auto"/>
            <w:noWrap/>
            <w:vAlign w:val="bottom"/>
          </w:tcPr>
          <w:p w14:paraId="467C3C69" w14:textId="77777777" w:rsidR="001577BA" w:rsidRPr="00F72DA8" w:rsidRDefault="001577BA" w:rsidP="001577BA">
            <w:pPr>
              <w:rPr>
                <w:rFonts w:ascii="Verdana" w:hAnsi="Verdana" w:cs="Arial"/>
              </w:rPr>
            </w:pPr>
            <w:r w:rsidRPr="00F72DA8">
              <w:rPr>
                <w:rFonts w:ascii="Verdana" w:hAnsi="Verdana" w:cs="Arial"/>
              </w:rPr>
              <w:t>Elektrische comfortschakelingen 1</w:t>
            </w:r>
          </w:p>
        </w:tc>
      </w:tr>
      <w:tr w:rsidR="001577BA" w:rsidRPr="00F72DA8" w14:paraId="467C3C6D" w14:textId="77777777" w:rsidTr="009C49C4">
        <w:trPr>
          <w:trHeight w:val="300"/>
        </w:trPr>
        <w:tc>
          <w:tcPr>
            <w:tcW w:w="5055" w:type="dxa"/>
            <w:tcBorders>
              <w:top w:val="nil"/>
              <w:left w:val="nil"/>
              <w:bottom w:val="nil"/>
              <w:right w:val="nil"/>
            </w:tcBorders>
            <w:shd w:val="clear" w:color="auto" w:fill="auto"/>
            <w:noWrap/>
            <w:vAlign w:val="bottom"/>
          </w:tcPr>
          <w:p w14:paraId="467C3C6B" w14:textId="77777777" w:rsidR="001577BA" w:rsidRPr="00F72DA8" w:rsidRDefault="001577BA" w:rsidP="001577BA">
            <w:pPr>
              <w:rPr>
                <w:rFonts w:ascii="Verdana" w:hAnsi="Verdana" w:cs="Arial"/>
              </w:rPr>
            </w:pPr>
            <w:r w:rsidRPr="00F72DA8">
              <w:rPr>
                <w:rFonts w:ascii="Verdana" w:hAnsi="Verdana" w:cs="Arial"/>
              </w:rPr>
              <w:t>TV elektriciteit</w:t>
            </w:r>
          </w:p>
        </w:tc>
        <w:tc>
          <w:tcPr>
            <w:tcW w:w="9223" w:type="dxa"/>
            <w:tcBorders>
              <w:top w:val="nil"/>
              <w:left w:val="nil"/>
              <w:bottom w:val="nil"/>
              <w:right w:val="nil"/>
            </w:tcBorders>
            <w:shd w:val="clear" w:color="auto" w:fill="auto"/>
            <w:noWrap/>
            <w:vAlign w:val="bottom"/>
          </w:tcPr>
          <w:p w14:paraId="467C3C6C" w14:textId="77777777" w:rsidR="001577BA" w:rsidRPr="00F72DA8" w:rsidRDefault="001577BA" w:rsidP="001577BA">
            <w:pPr>
              <w:rPr>
                <w:rFonts w:ascii="Verdana" w:hAnsi="Verdana" w:cs="Arial"/>
              </w:rPr>
            </w:pPr>
            <w:r w:rsidRPr="00F72DA8">
              <w:rPr>
                <w:rFonts w:ascii="Verdana" w:hAnsi="Verdana" w:cs="Arial"/>
              </w:rPr>
              <w:t>Elektrische comfortschakelingen 2</w:t>
            </w:r>
          </w:p>
        </w:tc>
      </w:tr>
      <w:tr w:rsidR="001577BA" w:rsidRPr="00F72DA8" w14:paraId="467C3C70" w14:textId="77777777" w:rsidTr="009C49C4">
        <w:trPr>
          <w:trHeight w:val="300"/>
        </w:trPr>
        <w:tc>
          <w:tcPr>
            <w:tcW w:w="5055" w:type="dxa"/>
            <w:tcBorders>
              <w:top w:val="nil"/>
              <w:left w:val="nil"/>
              <w:bottom w:val="nil"/>
              <w:right w:val="nil"/>
            </w:tcBorders>
            <w:shd w:val="clear" w:color="auto" w:fill="auto"/>
            <w:noWrap/>
            <w:vAlign w:val="bottom"/>
          </w:tcPr>
          <w:p w14:paraId="467C3C6E" w14:textId="77777777" w:rsidR="001577BA" w:rsidRPr="00F72DA8" w:rsidRDefault="001577BA" w:rsidP="001577BA">
            <w:pPr>
              <w:rPr>
                <w:rFonts w:ascii="Verdana" w:hAnsi="Verdana" w:cs="Arial"/>
              </w:rPr>
            </w:pPr>
            <w:r w:rsidRPr="00F72DA8">
              <w:rPr>
                <w:rFonts w:ascii="Verdana" w:hAnsi="Verdana" w:cs="Arial"/>
              </w:rPr>
              <w:t>TV elektriciteit</w:t>
            </w:r>
          </w:p>
        </w:tc>
        <w:tc>
          <w:tcPr>
            <w:tcW w:w="9223" w:type="dxa"/>
            <w:tcBorders>
              <w:top w:val="nil"/>
              <w:left w:val="nil"/>
              <w:bottom w:val="nil"/>
              <w:right w:val="nil"/>
            </w:tcBorders>
            <w:shd w:val="clear" w:color="auto" w:fill="auto"/>
            <w:noWrap/>
            <w:vAlign w:val="bottom"/>
          </w:tcPr>
          <w:p w14:paraId="467C3C6F" w14:textId="77777777" w:rsidR="001577BA" w:rsidRPr="00F72DA8" w:rsidRDefault="001577BA" w:rsidP="001577BA">
            <w:pPr>
              <w:rPr>
                <w:rFonts w:ascii="Verdana" w:hAnsi="Verdana" w:cs="Arial"/>
              </w:rPr>
            </w:pPr>
            <w:r w:rsidRPr="00F72DA8">
              <w:rPr>
                <w:rFonts w:ascii="Verdana" w:hAnsi="Verdana" w:cs="Arial"/>
              </w:rPr>
              <w:t>Elektrische comfortschakelingen 3</w:t>
            </w:r>
          </w:p>
        </w:tc>
      </w:tr>
      <w:tr w:rsidR="001577BA" w:rsidRPr="00F72DA8" w14:paraId="467C3C73" w14:textId="77777777" w:rsidTr="009C49C4">
        <w:trPr>
          <w:trHeight w:val="300"/>
        </w:trPr>
        <w:tc>
          <w:tcPr>
            <w:tcW w:w="5055" w:type="dxa"/>
            <w:tcBorders>
              <w:top w:val="nil"/>
              <w:left w:val="nil"/>
              <w:bottom w:val="nil"/>
              <w:right w:val="nil"/>
            </w:tcBorders>
            <w:shd w:val="clear" w:color="auto" w:fill="auto"/>
            <w:noWrap/>
            <w:vAlign w:val="bottom"/>
          </w:tcPr>
          <w:p w14:paraId="467C3C71" w14:textId="77777777" w:rsidR="001577BA" w:rsidRPr="00F72DA8" w:rsidRDefault="001577BA" w:rsidP="001577BA">
            <w:pPr>
              <w:rPr>
                <w:rFonts w:ascii="Verdana" w:hAnsi="Verdana" w:cs="Arial"/>
              </w:rPr>
            </w:pPr>
            <w:r w:rsidRPr="00F72DA8">
              <w:rPr>
                <w:rFonts w:ascii="Verdana" w:hAnsi="Verdana" w:cs="Arial"/>
              </w:rPr>
              <w:t>TV elektriciteit</w:t>
            </w:r>
          </w:p>
        </w:tc>
        <w:tc>
          <w:tcPr>
            <w:tcW w:w="9223" w:type="dxa"/>
            <w:tcBorders>
              <w:top w:val="nil"/>
              <w:left w:val="nil"/>
              <w:bottom w:val="nil"/>
              <w:right w:val="nil"/>
            </w:tcBorders>
            <w:shd w:val="clear" w:color="auto" w:fill="auto"/>
            <w:noWrap/>
            <w:vAlign w:val="bottom"/>
          </w:tcPr>
          <w:p w14:paraId="467C3C72" w14:textId="77777777" w:rsidR="001577BA" w:rsidRPr="00F72DA8" w:rsidRDefault="001577BA" w:rsidP="001577BA">
            <w:pPr>
              <w:rPr>
                <w:rFonts w:ascii="Verdana" w:hAnsi="Verdana" w:cs="Arial"/>
              </w:rPr>
            </w:pPr>
            <w:r w:rsidRPr="00F72DA8">
              <w:rPr>
                <w:rFonts w:ascii="Verdana" w:hAnsi="Verdana" w:cs="Arial"/>
              </w:rPr>
              <w:t>Elektrische inbouwinstallaties 1</w:t>
            </w:r>
          </w:p>
        </w:tc>
      </w:tr>
      <w:tr w:rsidR="001577BA" w:rsidRPr="00F72DA8" w14:paraId="467C3C76" w14:textId="77777777" w:rsidTr="009C49C4">
        <w:trPr>
          <w:trHeight w:val="300"/>
        </w:trPr>
        <w:tc>
          <w:tcPr>
            <w:tcW w:w="5055" w:type="dxa"/>
            <w:tcBorders>
              <w:top w:val="nil"/>
              <w:left w:val="nil"/>
              <w:bottom w:val="nil"/>
              <w:right w:val="nil"/>
            </w:tcBorders>
            <w:shd w:val="clear" w:color="auto" w:fill="auto"/>
            <w:noWrap/>
            <w:vAlign w:val="bottom"/>
          </w:tcPr>
          <w:p w14:paraId="467C3C74" w14:textId="77777777" w:rsidR="001577BA" w:rsidRPr="00F72DA8" w:rsidRDefault="001577BA" w:rsidP="001577BA">
            <w:pPr>
              <w:rPr>
                <w:rFonts w:ascii="Verdana" w:hAnsi="Verdana" w:cs="Arial"/>
              </w:rPr>
            </w:pPr>
            <w:r w:rsidRPr="00F72DA8">
              <w:rPr>
                <w:rFonts w:ascii="Verdana" w:hAnsi="Verdana" w:cs="Arial"/>
              </w:rPr>
              <w:t>TV elektriciteit</w:t>
            </w:r>
          </w:p>
        </w:tc>
        <w:tc>
          <w:tcPr>
            <w:tcW w:w="9223" w:type="dxa"/>
            <w:tcBorders>
              <w:top w:val="nil"/>
              <w:left w:val="nil"/>
              <w:bottom w:val="nil"/>
              <w:right w:val="nil"/>
            </w:tcBorders>
            <w:shd w:val="clear" w:color="auto" w:fill="auto"/>
            <w:noWrap/>
            <w:vAlign w:val="bottom"/>
          </w:tcPr>
          <w:p w14:paraId="467C3C75" w14:textId="77777777" w:rsidR="001577BA" w:rsidRPr="00F72DA8" w:rsidRDefault="001577BA" w:rsidP="001577BA">
            <w:pPr>
              <w:rPr>
                <w:rFonts w:ascii="Verdana" w:hAnsi="Verdana" w:cs="Arial"/>
              </w:rPr>
            </w:pPr>
            <w:r w:rsidRPr="00F72DA8">
              <w:rPr>
                <w:rFonts w:ascii="Verdana" w:hAnsi="Verdana" w:cs="Arial"/>
              </w:rPr>
              <w:t>Elektrische inbouwinstallaties 2</w:t>
            </w:r>
          </w:p>
        </w:tc>
      </w:tr>
      <w:tr w:rsidR="001577BA" w:rsidRPr="00F72DA8" w14:paraId="467C3C79" w14:textId="77777777" w:rsidTr="009C49C4">
        <w:trPr>
          <w:trHeight w:val="300"/>
        </w:trPr>
        <w:tc>
          <w:tcPr>
            <w:tcW w:w="5055" w:type="dxa"/>
            <w:tcBorders>
              <w:top w:val="nil"/>
              <w:left w:val="nil"/>
              <w:bottom w:val="nil"/>
              <w:right w:val="nil"/>
            </w:tcBorders>
            <w:shd w:val="clear" w:color="auto" w:fill="auto"/>
            <w:noWrap/>
            <w:vAlign w:val="bottom"/>
          </w:tcPr>
          <w:p w14:paraId="467C3C77" w14:textId="77777777" w:rsidR="001577BA" w:rsidRPr="00F72DA8" w:rsidRDefault="001577BA" w:rsidP="001577BA">
            <w:pPr>
              <w:rPr>
                <w:rFonts w:ascii="Verdana" w:hAnsi="Verdana" w:cs="Arial"/>
              </w:rPr>
            </w:pPr>
            <w:r w:rsidRPr="00F72DA8">
              <w:rPr>
                <w:rFonts w:ascii="Verdana" w:hAnsi="Verdana" w:cs="Arial"/>
              </w:rPr>
              <w:t>TV elektriciteit</w:t>
            </w:r>
          </w:p>
        </w:tc>
        <w:tc>
          <w:tcPr>
            <w:tcW w:w="9223" w:type="dxa"/>
            <w:tcBorders>
              <w:top w:val="nil"/>
              <w:left w:val="nil"/>
              <w:bottom w:val="nil"/>
              <w:right w:val="nil"/>
            </w:tcBorders>
            <w:shd w:val="clear" w:color="auto" w:fill="auto"/>
            <w:noWrap/>
            <w:vAlign w:val="bottom"/>
          </w:tcPr>
          <w:p w14:paraId="467C3C78" w14:textId="77777777" w:rsidR="001577BA" w:rsidRPr="00F72DA8" w:rsidRDefault="001577BA" w:rsidP="001577BA">
            <w:pPr>
              <w:rPr>
                <w:rFonts w:ascii="Verdana" w:hAnsi="Verdana" w:cs="Arial"/>
              </w:rPr>
            </w:pPr>
            <w:r w:rsidRPr="00F72DA8">
              <w:rPr>
                <w:rFonts w:ascii="Verdana" w:hAnsi="Verdana" w:cs="Arial"/>
              </w:rPr>
              <w:t>Elektrische opbouwinstallaties 1</w:t>
            </w:r>
          </w:p>
        </w:tc>
      </w:tr>
      <w:tr w:rsidR="001577BA" w:rsidRPr="00F72DA8" w14:paraId="467C3C7C" w14:textId="77777777" w:rsidTr="009C49C4">
        <w:trPr>
          <w:trHeight w:val="300"/>
        </w:trPr>
        <w:tc>
          <w:tcPr>
            <w:tcW w:w="5055" w:type="dxa"/>
            <w:tcBorders>
              <w:top w:val="nil"/>
              <w:left w:val="nil"/>
              <w:bottom w:val="nil"/>
              <w:right w:val="nil"/>
            </w:tcBorders>
            <w:shd w:val="clear" w:color="auto" w:fill="auto"/>
            <w:noWrap/>
            <w:vAlign w:val="bottom"/>
          </w:tcPr>
          <w:p w14:paraId="467C3C7A" w14:textId="77777777" w:rsidR="001577BA" w:rsidRPr="00F72DA8" w:rsidRDefault="001577BA" w:rsidP="001577BA">
            <w:pPr>
              <w:rPr>
                <w:rFonts w:ascii="Verdana" w:hAnsi="Verdana" w:cs="Arial"/>
              </w:rPr>
            </w:pPr>
            <w:r w:rsidRPr="00F72DA8">
              <w:rPr>
                <w:rFonts w:ascii="Verdana" w:hAnsi="Verdana" w:cs="Arial"/>
              </w:rPr>
              <w:t>TV elektriciteit</w:t>
            </w:r>
          </w:p>
        </w:tc>
        <w:tc>
          <w:tcPr>
            <w:tcW w:w="9223" w:type="dxa"/>
            <w:tcBorders>
              <w:top w:val="nil"/>
              <w:left w:val="nil"/>
              <w:bottom w:val="nil"/>
              <w:right w:val="nil"/>
            </w:tcBorders>
            <w:shd w:val="clear" w:color="auto" w:fill="auto"/>
            <w:noWrap/>
            <w:vAlign w:val="bottom"/>
          </w:tcPr>
          <w:p w14:paraId="467C3C7B" w14:textId="77777777" w:rsidR="001577BA" w:rsidRPr="00F72DA8" w:rsidRDefault="001577BA" w:rsidP="001577BA">
            <w:pPr>
              <w:rPr>
                <w:rFonts w:ascii="Verdana" w:hAnsi="Verdana" w:cs="Arial"/>
              </w:rPr>
            </w:pPr>
            <w:r w:rsidRPr="00F72DA8">
              <w:rPr>
                <w:rFonts w:ascii="Verdana" w:hAnsi="Verdana" w:cs="Arial"/>
              </w:rPr>
              <w:t>Elektrische opbouwinstallaties 2</w:t>
            </w:r>
          </w:p>
        </w:tc>
      </w:tr>
      <w:tr w:rsidR="001577BA" w:rsidRPr="00F72DA8" w14:paraId="467C3C7F" w14:textId="77777777" w:rsidTr="009C49C4">
        <w:trPr>
          <w:trHeight w:val="300"/>
        </w:trPr>
        <w:tc>
          <w:tcPr>
            <w:tcW w:w="5055" w:type="dxa"/>
            <w:tcBorders>
              <w:top w:val="nil"/>
              <w:left w:val="nil"/>
              <w:bottom w:val="nil"/>
              <w:right w:val="nil"/>
            </w:tcBorders>
            <w:shd w:val="clear" w:color="auto" w:fill="auto"/>
            <w:noWrap/>
            <w:vAlign w:val="bottom"/>
          </w:tcPr>
          <w:p w14:paraId="467C3C7D" w14:textId="77777777" w:rsidR="001577BA" w:rsidRPr="00F72DA8" w:rsidRDefault="001577BA" w:rsidP="001577BA">
            <w:pPr>
              <w:rPr>
                <w:rFonts w:ascii="Verdana" w:hAnsi="Verdana" w:cs="Arial"/>
              </w:rPr>
            </w:pPr>
            <w:r w:rsidRPr="00F72DA8">
              <w:rPr>
                <w:rFonts w:ascii="Verdana" w:hAnsi="Verdana" w:cs="Arial"/>
              </w:rPr>
              <w:t>TV elektriciteit</w:t>
            </w:r>
          </w:p>
        </w:tc>
        <w:tc>
          <w:tcPr>
            <w:tcW w:w="9223" w:type="dxa"/>
            <w:tcBorders>
              <w:top w:val="nil"/>
              <w:left w:val="nil"/>
              <w:bottom w:val="nil"/>
              <w:right w:val="nil"/>
            </w:tcBorders>
            <w:shd w:val="clear" w:color="auto" w:fill="auto"/>
            <w:noWrap/>
            <w:vAlign w:val="bottom"/>
          </w:tcPr>
          <w:p w14:paraId="467C3C7E" w14:textId="77777777" w:rsidR="001577BA" w:rsidRPr="00F72DA8" w:rsidRDefault="001577BA" w:rsidP="001577BA">
            <w:pPr>
              <w:rPr>
                <w:rFonts w:ascii="Verdana" w:hAnsi="Verdana" w:cs="Arial"/>
              </w:rPr>
            </w:pPr>
            <w:r w:rsidRPr="00F72DA8">
              <w:rPr>
                <w:rFonts w:ascii="Verdana" w:hAnsi="Verdana" w:cs="Arial"/>
              </w:rPr>
              <w:t>Herstellen en installeren van huishoudtoestellen 1</w:t>
            </w:r>
          </w:p>
        </w:tc>
      </w:tr>
      <w:tr w:rsidR="001577BA" w:rsidRPr="00F72DA8" w14:paraId="467C3C82" w14:textId="77777777" w:rsidTr="009C49C4">
        <w:trPr>
          <w:trHeight w:val="300"/>
        </w:trPr>
        <w:tc>
          <w:tcPr>
            <w:tcW w:w="5055" w:type="dxa"/>
            <w:tcBorders>
              <w:top w:val="nil"/>
              <w:left w:val="nil"/>
              <w:bottom w:val="nil"/>
              <w:right w:val="nil"/>
            </w:tcBorders>
            <w:shd w:val="clear" w:color="auto" w:fill="auto"/>
            <w:noWrap/>
            <w:vAlign w:val="bottom"/>
          </w:tcPr>
          <w:p w14:paraId="467C3C80" w14:textId="77777777" w:rsidR="001577BA" w:rsidRPr="00F72DA8" w:rsidRDefault="001577BA" w:rsidP="001577BA">
            <w:pPr>
              <w:rPr>
                <w:rFonts w:ascii="Verdana" w:hAnsi="Verdana" w:cs="Arial"/>
              </w:rPr>
            </w:pPr>
            <w:r w:rsidRPr="00F72DA8">
              <w:rPr>
                <w:rFonts w:ascii="Verdana" w:hAnsi="Verdana" w:cs="Arial"/>
              </w:rPr>
              <w:t>TV elektriciteit</w:t>
            </w:r>
          </w:p>
        </w:tc>
        <w:tc>
          <w:tcPr>
            <w:tcW w:w="9223" w:type="dxa"/>
            <w:tcBorders>
              <w:top w:val="nil"/>
              <w:left w:val="nil"/>
              <w:bottom w:val="nil"/>
              <w:right w:val="nil"/>
            </w:tcBorders>
            <w:shd w:val="clear" w:color="auto" w:fill="auto"/>
            <w:noWrap/>
            <w:vAlign w:val="bottom"/>
          </w:tcPr>
          <w:p w14:paraId="467C3C81" w14:textId="77777777" w:rsidR="001577BA" w:rsidRPr="00F72DA8" w:rsidRDefault="001577BA" w:rsidP="001577BA">
            <w:pPr>
              <w:rPr>
                <w:rFonts w:ascii="Verdana" w:hAnsi="Verdana" w:cs="Arial"/>
              </w:rPr>
            </w:pPr>
            <w:r w:rsidRPr="00F72DA8">
              <w:rPr>
                <w:rFonts w:ascii="Verdana" w:hAnsi="Verdana" w:cs="Arial"/>
              </w:rPr>
              <w:t>Herstellen en installeren van huishoudtoestellen 2</w:t>
            </w:r>
          </w:p>
        </w:tc>
      </w:tr>
      <w:tr w:rsidR="001577BA" w:rsidRPr="00F72DA8" w14:paraId="467C3C85" w14:textId="77777777" w:rsidTr="009C49C4">
        <w:trPr>
          <w:trHeight w:val="300"/>
        </w:trPr>
        <w:tc>
          <w:tcPr>
            <w:tcW w:w="5055" w:type="dxa"/>
            <w:tcBorders>
              <w:top w:val="nil"/>
              <w:left w:val="nil"/>
              <w:bottom w:val="nil"/>
              <w:right w:val="nil"/>
            </w:tcBorders>
            <w:shd w:val="clear" w:color="auto" w:fill="auto"/>
            <w:noWrap/>
            <w:vAlign w:val="bottom"/>
          </w:tcPr>
          <w:p w14:paraId="467C3C83" w14:textId="77777777" w:rsidR="001577BA" w:rsidRPr="00F72DA8" w:rsidRDefault="001577BA" w:rsidP="001577BA">
            <w:pPr>
              <w:rPr>
                <w:rFonts w:ascii="Verdana" w:hAnsi="Verdana" w:cs="Arial"/>
              </w:rPr>
            </w:pPr>
            <w:r w:rsidRPr="00F72DA8">
              <w:rPr>
                <w:rFonts w:ascii="Verdana" w:hAnsi="Verdana" w:cs="Arial"/>
              </w:rPr>
              <w:t>TV elektriciteit</w:t>
            </w:r>
          </w:p>
        </w:tc>
        <w:tc>
          <w:tcPr>
            <w:tcW w:w="9223" w:type="dxa"/>
            <w:tcBorders>
              <w:top w:val="nil"/>
              <w:left w:val="nil"/>
              <w:bottom w:val="nil"/>
              <w:right w:val="nil"/>
            </w:tcBorders>
            <w:shd w:val="clear" w:color="auto" w:fill="auto"/>
            <w:noWrap/>
            <w:vAlign w:val="bottom"/>
          </w:tcPr>
          <w:p w14:paraId="467C3C84" w14:textId="77777777" w:rsidR="001577BA" w:rsidRPr="00F72DA8" w:rsidRDefault="001577BA" w:rsidP="001577BA">
            <w:pPr>
              <w:rPr>
                <w:rFonts w:ascii="Verdana" w:hAnsi="Verdana" w:cs="Arial"/>
              </w:rPr>
            </w:pPr>
            <w:r w:rsidRPr="00F72DA8">
              <w:rPr>
                <w:rFonts w:ascii="Verdana" w:hAnsi="Verdana" w:cs="Arial"/>
              </w:rPr>
              <w:t>Herstellen en installeren van huishoudtoestellen 3</w:t>
            </w:r>
          </w:p>
        </w:tc>
      </w:tr>
      <w:tr w:rsidR="001577BA" w:rsidRPr="00F72DA8" w14:paraId="467C3C88" w14:textId="77777777" w:rsidTr="009C49C4">
        <w:trPr>
          <w:trHeight w:val="300"/>
        </w:trPr>
        <w:tc>
          <w:tcPr>
            <w:tcW w:w="5055" w:type="dxa"/>
            <w:tcBorders>
              <w:top w:val="nil"/>
              <w:left w:val="nil"/>
              <w:bottom w:val="nil"/>
              <w:right w:val="nil"/>
            </w:tcBorders>
            <w:shd w:val="clear" w:color="auto" w:fill="auto"/>
            <w:noWrap/>
            <w:vAlign w:val="bottom"/>
          </w:tcPr>
          <w:p w14:paraId="467C3C86" w14:textId="77777777" w:rsidR="001577BA" w:rsidRPr="00F72DA8" w:rsidRDefault="001577BA" w:rsidP="001577BA">
            <w:pPr>
              <w:rPr>
                <w:rFonts w:ascii="Verdana" w:hAnsi="Verdana" w:cs="Arial"/>
              </w:rPr>
            </w:pPr>
            <w:r w:rsidRPr="00F72DA8">
              <w:rPr>
                <w:rFonts w:ascii="Verdana" w:hAnsi="Verdana" w:cs="Arial"/>
              </w:rPr>
              <w:t>TV elektriciteit</w:t>
            </w:r>
          </w:p>
        </w:tc>
        <w:tc>
          <w:tcPr>
            <w:tcW w:w="9223" w:type="dxa"/>
            <w:tcBorders>
              <w:top w:val="nil"/>
              <w:left w:val="nil"/>
              <w:bottom w:val="nil"/>
              <w:right w:val="nil"/>
            </w:tcBorders>
            <w:shd w:val="clear" w:color="auto" w:fill="auto"/>
            <w:noWrap/>
            <w:vAlign w:val="bottom"/>
          </w:tcPr>
          <w:p w14:paraId="467C3C87" w14:textId="77777777" w:rsidR="001577BA" w:rsidRPr="00F72DA8" w:rsidRDefault="001577BA" w:rsidP="001577BA">
            <w:pPr>
              <w:rPr>
                <w:rFonts w:ascii="Verdana" w:hAnsi="Verdana" w:cs="Arial"/>
              </w:rPr>
            </w:pPr>
            <w:r w:rsidRPr="00F72DA8">
              <w:rPr>
                <w:rFonts w:ascii="Verdana" w:hAnsi="Verdana" w:cs="Arial"/>
              </w:rPr>
              <w:t>Industriële elektriciteit</w:t>
            </w:r>
          </w:p>
        </w:tc>
      </w:tr>
      <w:tr w:rsidR="001577BA" w:rsidRPr="00F72DA8" w14:paraId="467C3C8B" w14:textId="77777777" w:rsidTr="009C49C4">
        <w:trPr>
          <w:trHeight w:val="300"/>
        </w:trPr>
        <w:tc>
          <w:tcPr>
            <w:tcW w:w="5055" w:type="dxa"/>
            <w:tcBorders>
              <w:top w:val="nil"/>
              <w:left w:val="nil"/>
              <w:bottom w:val="nil"/>
              <w:right w:val="nil"/>
            </w:tcBorders>
            <w:shd w:val="clear" w:color="auto" w:fill="auto"/>
            <w:noWrap/>
            <w:vAlign w:val="bottom"/>
          </w:tcPr>
          <w:p w14:paraId="467C3C89" w14:textId="77777777" w:rsidR="001577BA" w:rsidRPr="00F72DA8" w:rsidRDefault="001577BA" w:rsidP="001577BA">
            <w:pPr>
              <w:rPr>
                <w:rFonts w:ascii="Verdana" w:hAnsi="Verdana" w:cs="Arial"/>
              </w:rPr>
            </w:pPr>
            <w:r w:rsidRPr="00F72DA8">
              <w:rPr>
                <w:rFonts w:ascii="Verdana" w:hAnsi="Verdana" w:cs="Arial"/>
              </w:rPr>
              <w:t>TV elektriciteit</w:t>
            </w:r>
          </w:p>
        </w:tc>
        <w:tc>
          <w:tcPr>
            <w:tcW w:w="9223" w:type="dxa"/>
            <w:tcBorders>
              <w:top w:val="nil"/>
              <w:left w:val="nil"/>
              <w:bottom w:val="nil"/>
              <w:right w:val="nil"/>
            </w:tcBorders>
            <w:shd w:val="clear" w:color="auto" w:fill="auto"/>
            <w:noWrap/>
            <w:vAlign w:val="bottom"/>
          </w:tcPr>
          <w:p w14:paraId="467C3C8A" w14:textId="77777777" w:rsidR="001577BA" w:rsidRPr="00F72DA8" w:rsidRDefault="001577BA" w:rsidP="001577BA">
            <w:pPr>
              <w:rPr>
                <w:rFonts w:ascii="Verdana" w:hAnsi="Verdana" w:cs="Arial"/>
              </w:rPr>
            </w:pPr>
            <w:r w:rsidRPr="00F72DA8">
              <w:rPr>
                <w:rFonts w:ascii="Verdana" w:hAnsi="Verdana" w:cs="Arial"/>
              </w:rPr>
              <w:t>Industriële installaties</w:t>
            </w:r>
          </w:p>
        </w:tc>
      </w:tr>
      <w:tr w:rsidR="001577BA" w:rsidRPr="00F72DA8" w14:paraId="467C3C8E" w14:textId="77777777" w:rsidTr="009C49C4">
        <w:trPr>
          <w:trHeight w:val="300"/>
        </w:trPr>
        <w:tc>
          <w:tcPr>
            <w:tcW w:w="5055" w:type="dxa"/>
            <w:tcBorders>
              <w:top w:val="nil"/>
              <w:left w:val="nil"/>
              <w:bottom w:val="nil"/>
              <w:right w:val="nil"/>
            </w:tcBorders>
            <w:shd w:val="clear" w:color="auto" w:fill="auto"/>
            <w:noWrap/>
            <w:vAlign w:val="bottom"/>
          </w:tcPr>
          <w:p w14:paraId="467C3C8C" w14:textId="77777777" w:rsidR="001577BA" w:rsidRPr="00F72DA8" w:rsidRDefault="001577BA" w:rsidP="001577BA">
            <w:pPr>
              <w:rPr>
                <w:rFonts w:ascii="Verdana" w:hAnsi="Verdana" w:cs="Arial"/>
              </w:rPr>
            </w:pPr>
            <w:r w:rsidRPr="00F72DA8">
              <w:rPr>
                <w:rFonts w:ascii="Verdana" w:hAnsi="Verdana" w:cs="Arial"/>
              </w:rPr>
              <w:t>TV elektriciteit</w:t>
            </w:r>
          </w:p>
        </w:tc>
        <w:tc>
          <w:tcPr>
            <w:tcW w:w="9223" w:type="dxa"/>
            <w:tcBorders>
              <w:top w:val="nil"/>
              <w:left w:val="nil"/>
              <w:bottom w:val="nil"/>
              <w:right w:val="nil"/>
            </w:tcBorders>
            <w:shd w:val="clear" w:color="auto" w:fill="auto"/>
            <w:noWrap/>
            <w:vAlign w:val="bottom"/>
          </w:tcPr>
          <w:p w14:paraId="467C3C8D" w14:textId="77777777" w:rsidR="001577BA" w:rsidRPr="00F72DA8" w:rsidRDefault="001577BA" w:rsidP="001577BA">
            <w:pPr>
              <w:rPr>
                <w:rFonts w:ascii="Verdana" w:hAnsi="Verdana" w:cs="Arial"/>
              </w:rPr>
            </w:pPr>
            <w:r w:rsidRPr="00F72DA8">
              <w:rPr>
                <w:rFonts w:ascii="Verdana" w:hAnsi="Verdana" w:cs="Arial"/>
              </w:rPr>
              <w:t>Installatietechnieken licht 1</w:t>
            </w:r>
          </w:p>
        </w:tc>
      </w:tr>
      <w:tr w:rsidR="001577BA" w:rsidRPr="00F72DA8" w14:paraId="467C3C91" w14:textId="77777777" w:rsidTr="009C49C4">
        <w:trPr>
          <w:trHeight w:val="300"/>
        </w:trPr>
        <w:tc>
          <w:tcPr>
            <w:tcW w:w="5055" w:type="dxa"/>
            <w:tcBorders>
              <w:top w:val="nil"/>
              <w:left w:val="nil"/>
              <w:bottom w:val="nil"/>
              <w:right w:val="nil"/>
            </w:tcBorders>
            <w:shd w:val="clear" w:color="auto" w:fill="auto"/>
            <w:noWrap/>
            <w:vAlign w:val="bottom"/>
          </w:tcPr>
          <w:p w14:paraId="467C3C8F" w14:textId="77777777" w:rsidR="001577BA" w:rsidRPr="00F72DA8" w:rsidRDefault="001577BA" w:rsidP="001577BA">
            <w:pPr>
              <w:rPr>
                <w:rFonts w:ascii="Verdana" w:hAnsi="Verdana" w:cs="Arial"/>
              </w:rPr>
            </w:pPr>
            <w:r w:rsidRPr="00F72DA8">
              <w:rPr>
                <w:rFonts w:ascii="Verdana" w:hAnsi="Verdana" w:cs="Arial"/>
              </w:rPr>
              <w:t>TV elektriciteit</w:t>
            </w:r>
          </w:p>
        </w:tc>
        <w:tc>
          <w:tcPr>
            <w:tcW w:w="9223" w:type="dxa"/>
            <w:tcBorders>
              <w:top w:val="nil"/>
              <w:left w:val="nil"/>
              <w:bottom w:val="nil"/>
              <w:right w:val="nil"/>
            </w:tcBorders>
            <w:shd w:val="clear" w:color="auto" w:fill="auto"/>
            <w:noWrap/>
            <w:vAlign w:val="bottom"/>
          </w:tcPr>
          <w:p w14:paraId="467C3C90" w14:textId="77777777" w:rsidR="001577BA" w:rsidRPr="00F72DA8" w:rsidRDefault="001577BA" w:rsidP="001577BA">
            <w:pPr>
              <w:rPr>
                <w:rFonts w:ascii="Verdana" w:hAnsi="Verdana" w:cs="Arial"/>
              </w:rPr>
            </w:pPr>
            <w:r w:rsidRPr="00F72DA8">
              <w:rPr>
                <w:rFonts w:ascii="Verdana" w:hAnsi="Verdana" w:cs="Arial"/>
              </w:rPr>
              <w:t>Installatietechnieken licht 2</w:t>
            </w:r>
          </w:p>
        </w:tc>
      </w:tr>
      <w:tr w:rsidR="001577BA" w:rsidRPr="00F72DA8" w14:paraId="467C3C94" w14:textId="77777777" w:rsidTr="009C49C4">
        <w:trPr>
          <w:trHeight w:val="300"/>
        </w:trPr>
        <w:tc>
          <w:tcPr>
            <w:tcW w:w="5055" w:type="dxa"/>
            <w:tcBorders>
              <w:top w:val="nil"/>
              <w:left w:val="nil"/>
              <w:bottom w:val="nil"/>
              <w:right w:val="nil"/>
            </w:tcBorders>
            <w:shd w:val="clear" w:color="auto" w:fill="auto"/>
            <w:noWrap/>
            <w:vAlign w:val="bottom"/>
          </w:tcPr>
          <w:p w14:paraId="467C3C92" w14:textId="77777777" w:rsidR="001577BA" w:rsidRPr="00F72DA8" w:rsidRDefault="001577BA" w:rsidP="001577BA">
            <w:pPr>
              <w:rPr>
                <w:rFonts w:ascii="Verdana" w:hAnsi="Verdana" w:cs="Arial"/>
              </w:rPr>
            </w:pPr>
            <w:r w:rsidRPr="00F72DA8">
              <w:rPr>
                <w:rFonts w:ascii="Verdana" w:hAnsi="Verdana" w:cs="Arial"/>
              </w:rPr>
              <w:t>TV elektriciteit</w:t>
            </w:r>
          </w:p>
        </w:tc>
        <w:tc>
          <w:tcPr>
            <w:tcW w:w="9223" w:type="dxa"/>
            <w:tcBorders>
              <w:top w:val="nil"/>
              <w:left w:val="nil"/>
              <w:bottom w:val="nil"/>
              <w:right w:val="nil"/>
            </w:tcBorders>
            <w:shd w:val="clear" w:color="auto" w:fill="auto"/>
            <w:noWrap/>
            <w:vAlign w:val="bottom"/>
          </w:tcPr>
          <w:p w14:paraId="467C3C93" w14:textId="77777777" w:rsidR="001577BA" w:rsidRPr="00F72DA8" w:rsidRDefault="001577BA" w:rsidP="001577BA">
            <w:pPr>
              <w:rPr>
                <w:rFonts w:ascii="Verdana" w:hAnsi="Verdana" w:cs="Arial"/>
              </w:rPr>
            </w:pPr>
            <w:r w:rsidRPr="00F72DA8">
              <w:rPr>
                <w:rFonts w:ascii="Verdana" w:hAnsi="Verdana" w:cs="Arial"/>
              </w:rPr>
              <w:t>Lichttechnieken</w:t>
            </w:r>
          </w:p>
        </w:tc>
      </w:tr>
      <w:tr w:rsidR="001577BA" w:rsidRPr="00F72DA8" w14:paraId="467C3C97" w14:textId="77777777" w:rsidTr="009C49C4">
        <w:trPr>
          <w:trHeight w:val="300"/>
        </w:trPr>
        <w:tc>
          <w:tcPr>
            <w:tcW w:w="5055" w:type="dxa"/>
            <w:tcBorders>
              <w:top w:val="nil"/>
              <w:left w:val="nil"/>
              <w:bottom w:val="nil"/>
              <w:right w:val="nil"/>
            </w:tcBorders>
            <w:shd w:val="clear" w:color="auto" w:fill="auto"/>
            <w:noWrap/>
            <w:vAlign w:val="bottom"/>
          </w:tcPr>
          <w:p w14:paraId="467C3C95" w14:textId="77777777" w:rsidR="001577BA" w:rsidRPr="00F72DA8" w:rsidRDefault="001577BA" w:rsidP="001577BA">
            <w:pPr>
              <w:rPr>
                <w:rFonts w:ascii="Verdana" w:hAnsi="Verdana" w:cs="Arial"/>
              </w:rPr>
            </w:pPr>
            <w:r w:rsidRPr="00F72DA8">
              <w:rPr>
                <w:rFonts w:ascii="Verdana" w:hAnsi="Verdana" w:cs="Arial"/>
              </w:rPr>
              <w:t>TV elektriciteit</w:t>
            </w:r>
          </w:p>
        </w:tc>
        <w:tc>
          <w:tcPr>
            <w:tcW w:w="9223" w:type="dxa"/>
            <w:tcBorders>
              <w:top w:val="nil"/>
              <w:left w:val="nil"/>
              <w:bottom w:val="nil"/>
              <w:right w:val="nil"/>
            </w:tcBorders>
            <w:shd w:val="clear" w:color="auto" w:fill="auto"/>
            <w:noWrap/>
            <w:vAlign w:val="bottom"/>
          </w:tcPr>
          <w:p w14:paraId="467C3C96" w14:textId="77777777" w:rsidR="001577BA" w:rsidRPr="00F72DA8" w:rsidRDefault="001577BA" w:rsidP="001577BA">
            <w:pPr>
              <w:rPr>
                <w:rFonts w:ascii="Verdana" w:hAnsi="Verdana" w:cs="Arial"/>
              </w:rPr>
            </w:pPr>
            <w:r w:rsidRPr="00F72DA8">
              <w:rPr>
                <w:rFonts w:ascii="Verdana" w:hAnsi="Verdana" w:cs="Arial"/>
              </w:rPr>
              <w:t>Mobiele elektrische installaties</w:t>
            </w:r>
          </w:p>
        </w:tc>
      </w:tr>
      <w:tr w:rsidR="001577BA" w:rsidRPr="00F72DA8" w14:paraId="467C3C9A" w14:textId="77777777" w:rsidTr="009C49C4">
        <w:trPr>
          <w:trHeight w:val="300"/>
        </w:trPr>
        <w:tc>
          <w:tcPr>
            <w:tcW w:w="5055" w:type="dxa"/>
            <w:tcBorders>
              <w:top w:val="nil"/>
              <w:left w:val="nil"/>
              <w:bottom w:val="nil"/>
              <w:right w:val="nil"/>
            </w:tcBorders>
            <w:shd w:val="clear" w:color="auto" w:fill="auto"/>
            <w:noWrap/>
            <w:vAlign w:val="bottom"/>
          </w:tcPr>
          <w:p w14:paraId="467C3C98" w14:textId="77777777" w:rsidR="001577BA" w:rsidRPr="00F72DA8" w:rsidRDefault="001577BA" w:rsidP="001577BA">
            <w:pPr>
              <w:rPr>
                <w:rFonts w:ascii="Verdana" w:hAnsi="Verdana" w:cs="Arial"/>
              </w:rPr>
            </w:pPr>
            <w:r w:rsidRPr="00F72DA8">
              <w:rPr>
                <w:rFonts w:ascii="Verdana" w:hAnsi="Verdana" w:cs="Arial"/>
              </w:rPr>
              <w:t>TV elektriciteit</w:t>
            </w:r>
          </w:p>
        </w:tc>
        <w:tc>
          <w:tcPr>
            <w:tcW w:w="9223" w:type="dxa"/>
            <w:tcBorders>
              <w:top w:val="nil"/>
              <w:left w:val="nil"/>
              <w:bottom w:val="nil"/>
              <w:right w:val="nil"/>
            </w:tcBorders>
            <w:shd w:val="clear" w:color="auto" w:fill="auto"/>
            <w:noWrap/>
            <w:vAlign w:val="bottom"/>
          </w:tcPr>
          <w:p w14:paraId="467C3C99" w14:textId="77777777" w:rsidR="001577BA" w:rsidRPr="00F72DA8" w:rsidRDefault="001577BA" w:rsidP="001577BA">
            <w:pPr>
              <w:rPr>
                <w:rFonts w:ascii="Verdana" w:hAnsi="Verdana" w:cs="Arial"/>
              </w:rPr>
            </w:pPr>
            <w:r w:rsidRPr="00F72DA8">
              <w:rPr>
                <w:rFonts w:ascii="Verdana" w:hAnsi="Verdana" w:cs="Arial"/>
              </w:rPr>
              <w:t>Plaatsen en onderhouden van alarmsystemen 1</w:t>
            </w:r>
          </w:p>
        </w:tc>
      </w:tr>
      <w:tr w:rsidR="001577BA" w:rsidRPr="00F72DA8" w14:paraId="467C3C9D" w14:textId="77777777" w:rsidTr="009C49C4">
        <w:trPr>
          <w:trHeight w:val="300"/>
        </w:trPr>
        <w:tc>
          <w:tcPr>
            <w:tcW w:w="5055" w:type="dxa"/>
            <w:tcBorders>
              <w:top w:val="nil"/>
              <w:left w:val="nil"/>
              <w:bottom w:val="nil"/>
              <w:right w:val="nil"/>
            </w:tcBorders>
            <w:shd w:val="clear" w:color="auto" w:fill="auto"/>
            <w:noWrap/>
            <w:vAlign w:val="bottom"/>
          </w:tcPr>
          <w:p w14:paraId="467C3C9B" w14:textId="77777777" w:rsidR="001577BA" w:rsidRPr="00F72DA8" w:rsidRDefault="001577BA" w:rsidP="001577BA">
            <w:pPr>
              <w:rPr>
                <w:rFonts w:ascii="Verdana" w:hAnsi="Verdana" w:cs="Arial"/>
              </w:rPr>
            </w:pPr>
            <w:r w:rsidRPr="00F72DA8">
              <w:rPr>
                <w:rFonts w:ascii="Verdana" w:hAnsi="Verdana" w:cs="Arial"/>
              </w:rPr>
              <w:t>TV elektriciteit</w:t>
            </w:r>
          </w:p>
        </w:tc>
        <w:tc>
          <w:tcPr>
            <w:tcW w:w="9223" w:type="dxa"/>
            <w:tcBorders>
              <w:top w:val="nil"/>
              <w:left w:val="nil"/>
              <w:bottom w:val="nil"/>
              <w:right w:val="nil"/>
            </w:tcBorders>
            <w:shd w:val="clear" w:color="auto" w:fill="auto"/>
            <w:noWrap/>
            <w:vAlign w:val="bottom"/>
          </w:tcPr>
          <w:p w14:paraId="467C3C9C" w14:textId="77777777" w:rsidR="001577BA" w:rsidRPr="00F72DA8" w:rsidRDefault="001577BA" w:rsidP="001577BA">
            <w:pPr>
              <w:rPr>
                <w:rFonts w:ascii="Verdana" w:hAnsi="Verdana" w:cs="Arial"/>
              </w:rPr>
            </w:pPr>
            <w:r w:rsidRPr="00F72DA8">
              <w:rPr>
                <w:rFonts w:ascii="Verdana" w:hAnsi="Verdana" w:cs="Arial"/>
              </w:rPr>
              <w:t>Plaatsen en onderhouden van alarmsystemen 2</w:t>
            </w:r>
          </w:p>
        </w:tc>
      </w:tr>
      <w:tr w:rsidR="001577BA" w:rsidRPr="00F72DA8" w14:paraId="467C3CA0" w14:textId="77777777" w:rsidTr="009C49C4">
        <w:trPr>
          <w:trHeight w:val="300"/>
        </w:trPr>
        <w:tc>
          <w:tcPr>
            <w:tcW w:w="5055" w:type="dxa"/>
            <w:tcBorders>
              <w:top w:val="nil"/>
              <w:left w:val="nil"/>
              <w:bottom w:val="nil"/>
              <w:right w:val="nil"/>
            </w:tcBorders>
            <w:shd w:val="clear" w:color="auto" w:fill="auto"/>
            <w:noWrap/>
            <w:vAlign w:val="bottom"/>
          </w:tcPr>
          <w:p w14:paraId="467C3C9E" w14:textId="77777777" w:rsidR="001577BA" w:rsidRPr="00F72DA8" w:rsidRDefault="001577BA" w:rsidP="001577BA">
            <w:pPr>
              <w:rPr>
                <w:rFonts w:ascii="Verdana" w:hAnsi="Verdana" w:cs="Arial"/>
              </w:rPr>
            </w:pPr>
            <w:r w:rsidRPr="00F72DA8">
              <w:rPr>
                <w:rFonts w:ascii="Verdana" w:hAnsi="Verdana" w:cs="Arial"/>
              </w:rPr>
              <w:t>TV elektronica</w:t>
            </w:r>
          </w:p>
        </w:tc>
        <w:tc>
          <w:tcPr>
            <w:tcW w:w="9223" w:type="dxa"/>
            <w:tcBorders>
              <w:top w:val="nil"/>
              <w:left w:val="nil"/>
              <w:bottom w:val="nil"/>
              <w:right w:val="nil"/>
            </w:tcBorders>
            <w:shd w:val="clear" w:color="auto" w:fill="auto"/>
            <w:noWrap/>
            <w:vAlign w:val="bottom"/>
          </w:tcPr>
          <w:p w14:paraId="467C3C9F" w14:textId="77777777" w:rsidR="001577BA" w:rsidRPr="00F72DA8" w:rsidRDefault="001577BA" w:rsidP="001577BA">
            <w:pPr>
              <w:rPr>
                <w:rFonts w:ascii="Verdana" w:hAnsi="Verdana" w:cs="Arial"/>
              </w:rPr>
            </w:pPr>
            <w:r w:rsidRPr="00F72DA8">
              <w:rPr>
                <w:rFonts w:ascii="Verdana" w:hAnsi="Verdana" w:cs="Arial"/>
              </w:rPr>
              <w:t>Geluidstechnieken</w:t>
            </w:r>
          </w:p>
        </w:tc>
      </w:tr>
      <w:tr w:rsidR="001577BA" w:rsidRPr="00F72DA8" w14:paraId="467C3CA3" w14:textId="77777777" w:rsidTr="009C49C4">
        <w:trPr>
          <w:trHeight w:val="300"/>
        </w:trPr>
        <w:tc>
          <w:tcPr>
            <w:tcW w:w="5055" w:type="dxa"/>
            <w:tcBorders>
              <w:top w:val="nil"/>
              <w:left w:val="nil"/>
              <w:bottom w:val="nil"/>
              <w:right w:val="nil"/>
            </w:tcBorders>
            <w:shd w:val="clear" w:color="auto" w:fill="auto"/>
            <w:noWrap/>
            <w:vAlign w:val="bottom"/>
          </w:tcPr>
          <w:p w14:paraId="467C3CA1" w14:textId="77777777" w:rsidR="001577BA" w:rsidRPr="00F72DA8" w:rsidRDefault="001577BA" w:rsidP="001577BA">
            <w:pPr>
              <w:rPr>
                <w:rFonts w:ascii="Verdana" w:hAnsi="Verdana" w:cs="Arial"/>
              </w:rPr>
            </w:pPr>
            <w:r w:rsidRPr="00F72DA8">
              <w:rPr>
                <w:rFonts w:ascii="Verdana" w:hAnsi="Verdana" w:cs="Arial"/>
              </w:rPr>
              <w:t>TV elektronica</w:t>
            </w:r>
          </w:p>
        </w:tc>
        <w:tc>
          <w:tcPr>
            <w:tcW w:w="9223" w:type="dxa"/>
            <w:tcBorders>
              <w:top w:val="nil"/>
              <w:left w:val="nil"/>
              <w:bottom w:val="nil"/>
              <w:right w:val="nil"/>
            </w:tcBorders>
            <w:shd w:val="clear" w:color="auto" w:fill="auto"/>
            <w:noWrap/>
            <w:vAlign w:val="bottom"/>
          </w:tcPr>
          <w:p w14:paraId="467C3CA2" w14:textId="77777777" w:rsidR="001577BA" w:rsidRPr="00F72DA8" w:rsidRDefault="001577BA" w:rsidP="001577BA">
            <w:pPr>
              <w:rPr>
                <w:rFonts w:ascii="Verdana" w:hAnsi="Verdana" w:cs="Arial"/>
              </w:rPr>
            </w:pPr>
            <w:r w:rsidRPr="00F72DA8">
              <w:rPr>
                <w:rFonts w:ascii="Verdana" w:hAnsi="Verdana" w:cs="Arial"/>
              </w:rPr>
              <w:t>Herstellen en installeren audio video</w:t>
            </w:r>
          </w:p>
        </w:tc>
      </w:tr>
      <w:tr w:rsidR="001577BA" w:rsidRPr="00F72DA8" w14:paraId="467C3CA6" w14:textId="77777777" w:rsidTr="009C49C4">
        <w:trPr>
          <w:trHeight w:val="300"/>
        </w:trPr>
        <w:tc>
          <w:tcPr>
            <w:tcW w:w="5055" w:type="dxa"/>
            <w:tcBorders>
              <w:top w:val="nil"/>
              <w:left w:val="nil"/>
              <w:bottom w:val="nil"/>
              <w:right w:val="nil"/>
            </w:tcBorders>
            <w:shd w:val="clear" w:color="auto" w:fill="auto"/>
            <w:noWrap/>
            <w:vAlign w:val="bottom"/>
          </w:tcPr>
          <w:p w14:paraId="467C3CA4" w14:textId="77777777" w:rsidR="001577BA" w:rsidRPr="00F72DA8" w:rsidRDefault="001577BA" w:rsidP="001577BA">
            <w:pPr>
              <w:rPr>
                <w:rFonts w:ascii="Verdana" w:hAnsi="Verdana" w:cs="Arial"/>
              </w:rPr>
            </w:pPr>
            <w:r w:rsidRPr="00F72DA8">
              <w:rPr>
                <w:rFonts w:ascii="Verdana" w:hAnsi="Verdana" w:cs="Arial"/>
              </w:rPr>
              <w:t>TV elektronica</w:t>
            </w:r>
          </w:p>
        </w:tc>
        <w:tc>
          <w:tcPr>
            <w:tcW w:w="9223" w:type="dxa"/>
            <w:tcBorders>
              <w:top w:val="nil"/>
              <w:left w:val="nil"/>
              <w:bottom w:val="nil"/>
              <w:right w:val="nil"/>
            </w:tcBorders>
            <w:shd w:val="clear" w:color="auto" w:fill="auto"/>
            <w:noWrap/>
            <w:vAlign w:val="bottom"/>
          </w:tcPr>
          <w:p w14:paraId="467C3CA5" w14:textId="77777777" w:rsidR="001577BA" w:rsidRPr="00F72DA8" w:rsidRDefault="001577BA" w:rsidP="001577BA">
            <w:pPr>
              <w:rPr>
                <w:rFonts w:ascii="Verdana" w:hAnsi="Verdana" w:cs="Arial"/>
              </w:rPr>
            </w:pPr>
            <w:r w:rsidRPr="00F72DA8">
              <w:rPr>
                <w:rFonts w:ascii="Verdana" w:hAnsi="Verdana" w:cs="Arial"/>
              </w:rPr>
              <w:t>Initiatie elektronica</w:t>
            </w:r>
          </w:p>
        </w:tc>
      </w:tr>
      <w:tr w:rsidR="001577BA" w:rsidRPr="00F72DA8" w14:paraId="467C3CA9" w14:textId="77777777" w:rsidTr="009C49C4">
        <w:trPr>
          <w:trHeight w:val="300"/>
        </w:trPr>
        <w:tc>
          <w:tcPr>
            <w:tcW w:w="5055" w:type="dxa"/>
            <w:tcBorders>
              <w:top w:val="nil"/>
              <w:left w:val="nil"/>
              <w:bottom w:val="nil"/>
              <w:right w:val="nil"/>
            </w:tcBorders>
            <w:shd w:val="clear" w:color="auto" w:fill="auto"/>
            <w:noWrap/>
            <w:vAlign w:val="bottom"/>
          </w:tcPr>
          <w:p w14:paraId="467C3CA7" w14:textId="77777777" w:rsidR="001577BA" w:rsidRPr="00F72DA8" w:rsidRDefault="001577BA" w:rsidP="001577BA">
            <w:pPr>
              <w:rPr>
                <w:rFonts w:ascii="Verdana" w:hAnsi="Verdana" w:cs="Arial"/>
              </w:rPr>
            </w:pPr>
            <w:r w:rsidRPr="00F72DA8">
              <w:rPr>
                <w:rFonts w:ascii="Verdana" w:hAnsi="Verdana" w:cs="Arial"/>
              </w:rPr>
              <w:t>TV elektronica</w:t>
            </w:r>
          </w:p>
        </w:tc>
        <w:tc>
          <w:tcPr>
            <w:tcW w:w="9223" w:type="dxa"/>
            <w:tcBorders>
              <w:top w:val="nil"/>
              <w:left w:val="nil"/>
              <w:bottom w:val="nil"/>
              <w:right w:val="nil"/>
            </w:tcBorders>
            <w:shd w:val="clear" w:color="auto" w:fill="auto"/>
            <w:noWrap/>
            <w:vAlign w:val="bottom"/>
          </w:tcPr>
          <w:p w14:paraId="467C3CA8" w14:textId="77777777" w:rsidR="001577BA" w:rsidRPr="00F72DA8" w:rsidRDefault="001577BA" w:rsidP="001577BA">
            <w:pPr>
              <w:rPr>
                <w:rFonts w:ascii="Verdana" w:hAnsi="Verdana" w:cs="Arial"/>
              </w:rPr>
            </w:pPr>
            <w:r w:rsidRPr="00F72DA8">
              <w:rPr>
                <w:rFonts w:ascii="Verdana" w:hAnsi="Verdana" w:cs="Arial"/>
              </w:rPr>
              <w:t>Installatietechnieken geluid 1</w:t>
            </w:r>
          </w:p>
        </w:tc>
      </w:tr>
      <w:tr w:rsidR="001577BA" w:rsidRPr="00F72DA8" w14:paraId="467C3CAC" w14:textId="77777777" w:rsidTr="009C49C4">
        <w:trPr>
          <w:trHeight w:val="300"/>
        </w:trPr>
        <w:tc>
          <w:tcPr>
            <w:tcW w:w="5055" w:type="dxa"/>
            <w:tcBorders>
              <w:top w:val="nil"/>
              <w:left w:val="nil"/>
              <w:bottom w:val="nil"/>
              <w:right w:val="nil"/>
            </w:tcBorders>
            <w:shd w:val="clear" w:color="auto" w:fill="auto"/>
            <w:noWrap/>
            <w:vAlign w:val="bottom"/>
          </w:tcPr>
          <w:p w14:paraId="467C3CAA" w14:textId="77777777" w:rsidR="001577BA" w:rsidRPr="00F72DA8" w:rsidRDefault="001577BA" w:rsidP="001577BA">
            <w:pPr>
              <w:rPr>
                <w:rFonts w:ascii="Verdana" w:hAnsi="Verdana" w:cs="Arial"/>
              </w:rPr>
            </w:pPr>
            <w:r w:rsidRPr="00F72DA8">
              <w:rPr>
                <w:rFonts w:ascii="Verdana" w:hAnsi="Verdana" w:cs="Arial"/>
              </w:rPr>
              <w:t>TV elektronica</w:t>
            </w:r>
          </w:p>
        </w:tc>
        <w:tc>
          <w:tcPr>
            <w:tcW w:w="9223" w:type="dxa"/>
            <w:tcBorders>
              <w:top w:val="nil"/>
              <w:left w:val="nil"/>
              <w:bottom w:val="nil"/>
              <w:right w:val="nil"/>
            </w:tcBorders>
            <w:shd w:val="clear" w:color="auto" w:fill="auto"/>
            <w:noWrap/>
            <w:vAlign w:val="bottom"/>
          </w:tcPr>
          <w:p w14:paraId="467C3CAB" w14:textId="77777777" w:rsidR="001577BA" w:rsidRPr="00F72DA8" w:rsidRDefault="001577BA" w:rsidP="001577BA">
            <w:pPr>
              <w:rPr>
                <w:rFonts w:ascii="Verdana" w:hAnsi="Verdana" w:cs="Arial"/>
              </w:rPr>
            </w:pPr>
            <w:r w:rsidRPr="00F72DA8">
              <w:rPr>
                <w:rFonts w:ascii="Verdana" w:hAnsi="Verdana" w:cs="Arial"/>
              </w:rPr>
              <w:t>Installatietechnieken geluid 2</w:t>
            </w:r>
          </w:p>
        </w:tc>
      </w:tr>
      <w:tr w:rsidR="001577BA" w:rsidRPr="004D5932" w14:paraId="467C3CAF" w14:textId="77777777" w:rsidTr="009C49C4">
        <w:trPr>
          <w:trHeight w:val="300"/>
        </w:trPr>
        <w:tc>
          <w:tcPr>
            <w:tcW w:w="5055" w:type="dxa"/>
            <w:tcBorders>
              <w:top w:val="nil"/>
              <w:left w:val="nil"/>
              <w:bottom w:val="nil"/>
              <w:right w:val="nil"/>
            </w:tcBorders>
            <w:shd w:val="clear" w:color="auto" w:fill="auto"/>
            <w:noWrap/>
            <w:vAlign w:val="bottom"/>
          </w:tcPr>
          <w:p w14:paraId="467C3CAD" w14:textId="77777777" w:rsidR="001577BA" w:rsidRPr="00F72DA8" w:rsidRDefault="001577BA" w:rsidP="001577BA">
            <w:pPr>
              <w:rPr>
                <w:rFonts w:ascii="Verdana" w:hAnsi="Verdana" w:cs="Arial"/>
              </w:rPr>
            </w:pPr>
            <w:r w:rsidRPr="00F72DA8">
              <w:rPr>
                <w:rFonts w:ascii="Verdana" w:hAnsi="Verdana" w:cs="Arial"/>
              </w:rPr>
              <w:t>TV elektronica</w:t>
            </w:r>
          </w:p>
        </w:tc>
        <w:tc>
          <w:tcPr>
            <w:tcW w:w="9223" w:type="dxa"/>
            <w:tcBorders>
              <w:top w:val="nil"/>
              <w:left w:val="nil"/>
              <w:bottom w:val="nil"/>
              <w:right w:val="nil"/>
            </w:tcBorders>
            <w:shd w:val="clear" w:color="auto" w:fill="auto"/>
            <w:noWrap/>
            <w:vAlign w:val="bottom"/>
          </w:tcPr>
          <w:p w14:paraId="467C3CAE" w14:textId="77777777" w:rsidR="001577BA" w:rsidRPr="00F72DA8" w:rsidRDefault="001577BA" w:rsidP="001577BA">
            <w:pPr>
              <w:rPr>
                <w:rFonts w:ascii="Verdana" w:hAnsi="Verdana" w:cs="Arial"/>
                <w:lang w:val="fr-FR"/>
              </w:rPr>
            </w:pPr>
            <w:r w:rsidRPr="00F72DA8">
              <w:rPr>
                <w:rFonts w:ascii="Verdana" w:hAnsi="Verdana" w:cs="Arial"/>
                <w:lang w:val="fr-FR"/>
              </w:rPr>
              <w:t>Specialisatie IP- communicatie CO/NT</w:t>
            </w:r>
          </w:p>
        </w:tc>
      </w:tr>
      <w:tr w:rsidR="001577BA" w:rsidRPr="00F72DA8" w14:paraId="467C3CB2" w14:textId="77777777" w:rsidTr="009C49C4">
        <w:trPr>
          <w:trHeight w:val="300"/>
        </w:trPr>
        <w:tc>
          <w:tcPr>
            <w:tcW w:w="5055" w:type="dxa"/>
            <w:tcBorders>
              <w:top w:val="nil"/>
              <w:left w:val="nil"/>
              <w:bottom w:val="nil"/>
              <w:right w:val="nil"/>
            </w:tcBorders>
            <w:shd w:val="clear" w:color="auto" w:fill="auto"/>
            <w:noWrap/>
            <w:vAlign w:val="bottom"/>
          </w:tcPr>
          <w:p w14:paraId="467C3CB0" w14:textId="77777777" w:rsidR="001577BA" w:rsidRPr="00F72DA8" w:rsidRDefault="001577BA" w:rsidP="001577BA">
            <w:pPr>
              <w:rPr>
                <w:rFonts w:ascii="Verdana" w:hAnsi="Verdana" w:cs="Arial"/>
              </w:rPr>
            </w:pPr>
            <w:r w:rsidRPr="00F72DA8">
              <w:rPr>
                <w:rFonts w:ascii="Verdana" w:hAnsi="Verdana" w:cs="Arial"/>
              </w:rPr>
              <w:t>TV elektronica</w:t>
            </w:r>
          </w:p>
        </w:tc>
        <w:tc>
          <w:tcPr>
            <w:tcW w:w="9223" w:type="dxa"/>
            <w:tcBorders>
              <w:top w:val="nil"/>
              <w:left w:val="nil"/>
              <w:bottom w:val="nil"/>
              <w:right w:val="nil"/>
            </w:tcBorders>
            <w:shd w:val="clear" w:color="auto" w:fill="auto"/>
            <w:noWrap/>
            <w:vAlign w:val="bottom"/>
          </w:tcPr>
          <w:p w14:paraId="467C3CB1" w14:textId="77777777" w:rsidR="001577BA" w:rsidRPr="00F72DA8" w:rsidRDefault="001577BA" w:rsidP="001577BA">
            <w:pPr>
              <w:rPr>
                <w:rFonts w:ascii="Verdana" w:hAnsi="Verdana" w:cs="Arial"/>
              </w:rPr>
            </w:pPr>
            <w:r w:rsidRPr="00F72DA8">
              <w:rPr>
                <w:rFonts w:ascii="Verdana" w:hAnsi="Verdana" w:cs="Arial"/>
                <w:lang w:val="fr-FR"/>
              </w:rPr>
              <w:t>Specialisatie IP- server CO/NT</w:t>
            </w:r>
          </w:p>
        </w:tc>
      </w:tr>
      <w:tr w:rsidR="001577BA" w:rsidRPr="00F72DA8" w14:paraId="467C3CB5" w14:textId="77777777" w:rsidTr="009C49C4">
        <w:trPr>
          <w:trHeight w:val="300"/>
        </w:trPr>
        <w:tc>
          <w:tcPr>
            <w:tcW w:w="5055" w:type="dxa"/>
            <w:tcBorders>
              <w:top w:val="nil"/>
              <w:left w:val="nil"/>
              <w:bottom w:val="nil"/>
              <w:right w:val="nil"/>
            </w:tcBorders>
            <w:shd w:val="clear" w:color="auto" w:fill="auto"/>
            <w:noWrap/>
            <w:vAlign w:val="bottom"/>
          </w:tcPr>
          <w:p w14:paraId="467C3CB3" w14:textId="77777777" w:rsidR="001577BA" w:rsidRPr="00F72DA8" w:rsidRDefault="001577BA" w:rsidP="001577BA">
            <w:pPr>
              <w:rPr>
                <w:rFonts w:ascii="Verdana" w:hAnsi="Verdana" w:cs="Arial"/>
              </w:rPr>
            </w:pPr>
            <w:r w:rsidRPr="00F72DA8">
              <w:rPr>
                <w:rFonts w:ascii="Verdana" w:hAnsi="Verdana" w:cs="Arial"/>
              </w:rPr>
              <w:t>TV elektronica</w:t>
            </w:r>
          </w:p>
        </w:tc>
        <w:tc>
          <w:tcPr>
            <w:tcW w:w="9223" w:type="dxa"/>
            <w:tcBorders>
              <w:top w:val="nil"/>
              <w:left w:val="nil"/>
              <w:bottom w:val="nil"/>
              <w:right w:val="nil"/>
            </w:tcBorders>
            <w:shd w:val="clear" w:color="auto" w:fill="auto"/>
            <w:noWrap/>
            <w:vAlign w:val="bottom"/>
          </w:tcPr>
          <w:p w14:paraId="467C3CB4" w14:textId="77777777" w:rsidR="001577BA" w:rsidRPr="00F72DA8" w:rsidRDefault="001577BA" w:rsidP="001577BA">
            <w:pPr>
              <w:rPr>
                <w:rFonts w:ascii="Verdana" w:hAnsi="Verdana" w:cs="Arial"/>
              </w:rPr>
            </w:pPr>
            <w:r w:rsidRPr="00F72DA8">
              <w:rPr>
                <w:rFonts w:ascii="Verdana" w:hAnsi="Verdana" w:cs="Arial"/>
                <w:lang w:val="fr-FR"/>
              </w:rPr>
              <w:t>Specialisatie netwerkbeveiliging CO/NT</w:t>
            </w:r>
          </w:p>
        </w:tc>
      </w:tr>
      <w:tr w:rsidR="001577BA" w:rsidRPr="00F72DA8" w14:paraId="467C3CB8" w14:textId="77777777" w:rsidTr="009C49C4">
        <w:trPr>
          <w:trHeight w:val="300"/>
        </w:trPr>
        <w:tc>
          <w:tcPr>
            <w:tcW w:w="5055" w:type="dxa"/>
            <w:tcBorders>
              <w:top w:val="nil"/>
              <w:left w:val="nil"/>
              <w:bottom w:val="nil"/>
              <w:right w:val="nil"/>
            </w:tcBorders>
            <w:shd w:val="clear" w:color="auto" w:fill="auto"/>
            <w:noWrap/>
            <w:vAlign w:val="bottom"/>
          </w:tcPr>
          <w:p w14:paraId="467C3CB6" w14:textId="77777777" w:rsidR="001577BA" w:rsidRPr="00F72DA8" w:rsidRDefault="001577BA" w:rsidP="001577BA">
            <w:pPr>
              <w:rPr>
                <w:rFonts w:ascii="Verdana" w:hAnsi="Verdana" w:cs="Arial"/>
              </w:rPr>
            </w:pPr>
            <w:r w:rsidRPr="00F72DA8">
              <w:rPr>
                <w:rFonts w:ascii="Verdana" w:hAnsi="Verdana" w:cs="Arial"/>
              </w:rPr>
              <w:t>TV elektronica</w:t>
            </w:r>
          </w:p>
        </w:tc>
        <w:tc>
          <w:tcPr>
            <w:tcW w:w="9223" w:type="dxa"/>
            <w:tcBorders>
              <w:top w:val="nil"/>
              <w:left w:val="nil"/>
              <w:bottom w:val="nil"/>
              <w:right w:val="nil"/>
            </w:tcBorders>
            <w:shd w:val="clear" w:color="auto" w:fill="auto"/>
            <w:noWrap/>
            <w:vAlign w:val="bottom"/>
          </w:tcPr>
          <w:p w14:paraId="467C3CB7" w14:textId="77777777" w:rsidR="001577BA" w:rsidRPr="00F72DA8" w:rsidRDefault="001577BA" w:rsidP="001577BA">
            <w:pPr>
              <w:rPr>
                <w:rFonts w:ascii="Verdana" w:hAnsi="Verdana" w:cs="Arial"/>
              </w:rPr>
            </w:pPr>
            <w:r w:rsidRPr="00F72DA8">
              <w:rPr>
                <w:rFonts w:ascii="Verdana" w:hAnsi="Verdana" w:cs="Arial"/>
              </w:rPr>
              <w:t>Specialisatie nieuwe technologieën CO/NT</w:t>
            </w:r>
          </w:p>
        </w:tc>
      </w:tr>
      <w:tr w:rsidR="001577BA" w:rsidRPr="00F72DA8" w14:paraId="467C3CBB" w14:textId="77777777" w:rsidTr="009C49C4">
        <w:trPr>
          <w:trHeight w:val="300"/>
        </w:trPr>
        <w:tc>
          <w:tcPr>
            <w:tcW w:w="5055" w:type="dxa"/>
            <w:tcBorders>
              <w:top w:val="nil"/>
              <w:left w:val="nil"/>
              <w:bottom w:val="nil"/>
              <w:right w:val="nil"/>
            </w:tcBorders>
            <w:shd w:val="clear" w:color="auto" w:fill="auto"/>
            <w:noWrap/>
            <w:vAlign w:val="bottom"/>
          </w:tcPr>
          <w:p w14:paraId="467C3CB9" w14:textId="77777777" w:rsidR="001577BA" w:rsidRPr="00F72DA8" w:rsidRDefault="001577BA" w:rsidP="001577BA">
            <w:pPr>
              <w:rPr>
                <w:rFonts w:ascii="Verdana" w:hAnsi="Verdana" w:cs="Arial"/>
              </w:rPr>
            </w:pPr>
            <w:r w:rsidRPr="00F72DA8">
              <w:rPr>
                <w:rFonts w:ascii="Verdana" w:hAnsi="Verdana" w:cs="Arial"/>
              </w:rPr>
              <w:t>TV elektronica</w:t>
            </w:r>
          </w:p>
        </w:tc>
        <w:tc>
          <w:tcPr>
            <w:tcW w:w="9223" w:type="dxa"/>
            <w:tcBorders>
              <w:top w:val="nil"/>
              <w:left w:val="nil"/>
              <w:bottom w:val="nil"/>
              <w:right w:val="nil"/>
            </w:tcBorders>
            <w:shd w:val="clear" w:color="auto" w:fill="auto"/>
            <w:noWrap/>
            <w:vAlign w:val="bottom"/>
          </w:tcPr>
          <w:p w14:paraId="467C3CBA" w14:textId="77777777" w:rsidR="001577BA" w:rsidRPr="00F72DA8" w:rsidRDefault="001577BA" w:rsidP="001577BA">
            <w:pPr>
              <w:rPr>
                <w:rFonts w:ascii="Verdana" w:hAnsi="Verdana" w:cs="Arial"/>
              </w:rPr>
            </w:pPr>
            <w:r w:rsidRPr="00F72DA8">
              <w:rPr>
                <w:rFonts w:ascii="Verdana" w:hAnsi="Verdana" w:cs="Arial"/>
                <w:lang w:val="fr-FR"/>
              </w:rPr>
              <w:t>Specialisatie routers CO/NT</w:t>
            </w:r>
          </w:p>
        </w:tc>
      </w:tr>
      <w:tr w:rsidR="001577BA" w:rsidRPr="00F72DA8" w14:paraId="467C3CBE" w14:textId="77777777" w:rsidTr="009C49C4">
        <w:trPr>
          <w:trHeight w:val="300"/>
        </w:trPr>
        <w:tc>
          <w:tcPr>
            <w:tcW w:w="5055" w:type="dxa"/>
            <w:tcBorders>
              <w:top w:val="nil"/>
              <w:left w:val="nil"/>
              <w:bottom w:val="nil"/>
              <w:right w:val="nil"/>
            </w:tcBorders>
            <w:shd w:val="clear" w:color="auto" w:fill="auto"/>
            <w:noWrap/>
            <w:vAlign w:val="bottom"/>
          </w:tcPr>
          <w:p w14:paraId="467C3CBC" w14:textId="77777777" w:rsidR="001577BA" w:rsidRPr="00F72DA8" w:rsidRDefault="001577BA" w:rsidP="001577BA">
            <w:pPr>
              <w:rPr>
                <w:rFonts w:ascii="Verdana" w:hAnsi="Verdana" w:cs="Arial"/>
              </w:rPr>
            </w:pPr>
            <w:r w:rsidRPr="00F72DA8">
              <w:rPr>
                <w:rFonts w:ascii="Verdana" w:hAnsi="Verdana" w:cs="Arial"/>
              </w:rPr>
              <w:t>TV elektronica</w:t>
            </w:r>
          </w:p>
        </w:tc>
        <w:tc>
          <w:tcPr>
            <w:tcW w:w="9223" w:type="dxa"/>
            <w:tcBorders>
              <w:top w:val="nil"/>
              <w:left w:val="nil"/>
              <w:bottom w:val="nil"/>
              <w:right w:val="nil"/>
            </w:tcBorders>
            <w:shd w:val="clear" w:color="auto" w:fill="auto"/>
            <w:noWrap/>
            <w:vAlign w:val="bottom"/>
          </w:tcPr>
          <w:p w14:paraId="467C3CBD" w14:textId="77777777" w:rsidR="001577BA" w:rsidRPr="00F72DA8" w:rsidRDefault="001577BA" w:rsidP="001577BA">
            <w:pPr>
              <w:rPr>
                <w:rFonts w:ascii="Verdana" w:hAnsi="Verdana" w:cs="Arial"/>
              </w:rPr>
            </w:pPr>
            <w:r w:rsidRPr="00F72DA8">
              <w:rPr>
                <w:rFonts w:ascii="Verdana" w:hAnsi="Verdana" w:cs="Arial"/>
                <w:lang w:val="fr-FR"/>
              </w:rPr>
              <w:t>Specialisatie switches CO/NT</w:t>
            </w:r>
          </w:p>
        </w:tc>
      </w:tr>
      <w:tr w:rsidR="001577BA" w:rsidRPr="00F72DA8" w14:paraId="467C3CC1" w14:textId="77777777" w:rsidTr="009C49C4">
        <w:trPr>
          <w:trHeight w:val="300"/>
        </w:trPr>
        <w:tc>
          <w:tcPr>
            <w:tcW w:w="5055" w:type="dxa"/>
            <w:tcBorders>
              <w:top w:val="nil"/>
              <w:left w:val="nil"/>
              <w:bottom w:val="nil"/>
              <w:right w:val="nil"/>
            </w:tcBorders>
            <w:shd w:val="clear" w:color="auto" w:fill="auto"/>
            <w:noWrap/>
            <w:vAlign w:val="bottom"/>
          </w:tcPr>
          <w:p w14:paraId="467C3CBF" w14:textId="77777777" w:rsidR="001577BA" w:rsidRPr="00F72DA8" w:rsidRDefault="001577BA" w:rsidP="001577BA">
            <w:pPr>
              <w:rPr>
                <w:rFonts w:ascii="Verdana" w:hAnsi="Verdana" w:cs="Arial"/>
              </w:rPr>
            </w:pPr>
            <w:r w:rsidRPr="00F72DA8">
              <w:rPr>
                <w:rFonts w:ascii="Verdana" w:hAnsi="Verdana" w:cs="Arial"/>
              </w:rPr>
              <w:t>TV etalage</w:t>
            </w:r>
          </w:p>
        </w:tc>
        <w:tc>
          <w:tcPr>
            <w:tcW w:w="9223" w:type="dxa"/>
            <w:tcBorders>
              <w:top w:val="nil"/>
              <w:left w:val="nil"/>
              <w:bottom w:val="nil"/>
              <w:right w:val="nil"/>
            </w:tcBorders>
            <w:shd w:val="clear" w:color="auto" w:fill="auto"/>
            <w:noWrap/>
            <w:vAlign w:val="bottom"/>
          </w:tcPr>
          <w:p w14:paraId="467C3CC0" w14:textId="77777777" w:rsidR="001577BA" w:rsidRPr="00F72DA8" w:rsidRDefault="001577BA" w:rsidP="001577BA">
            <w:pPr>
              <w:rPr>
                <w:rFonts w:ascii="Verdana" w:hAnsi="Verdana" w:cs="Arial"/>
              </w:rPr>
            </w:pPr>
            <w:r w:rsidRPr="00F72DA8">
              <w:rPr>
                <w:rFonts w:ascii="Verdana" w:hAnsi="Verdana" w:cs="Arial"/>
              </w:rPr>
              <w:t>Etalagetechnieken</w:t>
            </w:r>
          </w:p>
        </w:tc>
      </w:tr>
      <w:tr w:rsidR="001577BA" w:rsidRPr="00F72DA8" w14:paraId="467C3CC4" w14:textId="77777777" w:rsidTr="009C49C4">
        <w:trPr>
          <w:trHeight w:val="300"/>
        </w:trPr>
        <w:tc>
          <w:tcPr>
            <w:tcW w:w="5055" w:type="dxa"/>
            <w:tcBorders>
              <w:top w:val="nil"/>
              <w:left w:val="nil"/>
              <w:bottom w:val="nil"/>
              <w:right w:val="nil"/>
            </w:tcBorders>
            <w:shd w:val="clear" w:color="auto" w:fill="auto"/>
            <w:noWrap/>
            <w:vAlign w:val="bottom"/>
          </w:tcPr>
          <w:p w14:paraId="467C3CC2" w14:textId="77777777" w:rsidR="001577BA" w:rsidRPr="00F72DA8" w:rsidRDefault="001577BA" w:rsidP="001577BA">
            <w:pPr>
              <w:rPr>
                <w:rFonts w:ascii="Verdana" w:hAnsi="Verdana" w:cs="Arial"/>
              </w:rPr>
            </w:pPr>
            <w:r w:rsidRPr="00F72DA8">
              <w:rPr>
                <w:rFonts w:ascii="Verdana" w:hAnsi="Verdana" w:cs="Arial"/>
              </w:rPr>
              <w:t>TV grafische technieken</w:t>
            </w:r>
          </w:p>
        </w:tc>
        <w:tc>
          <w:tcPr>
            <w:tcW w:w="9223" w:type="dxa"/>
            <w:tcBorders>
              <w:top w:val="nil"/>
              <w:left w:val="nil"/>
              <w:bottom w:val="nil"/>
              <w:right w:val="nil"/>
            </w:tcBorders>
            <w:shd w:val="clear" w:color="auto" w:fill="auto"/>
            <w:noWrap/>
            <w:vAlign w:val="bottom"/>
          </w:tcPr>
          <w:p w14:paraId="467C3CC3" w14:textId="77777777" w:rsidR="001577BA" w:rsidRPr="00F72DA8" w:rsidRDefault="001577BA" w:rsidP="001577BA">
            <w:pPr>
              <w:rPr>
                <w:rFonts w:ascii="Verdana" w:hAnsi="Verdana" w:cs="Arial"/>
              </w:rPr>
            </w:pPr>
            <w:r w:rsidRPr="00F72DA8">
              <w:rPr>
                <w:rFonts w:ascii="Verdana" w:hAnsi="Verdana" w:cs="Arial"/>
              </w:rPr>
              <w:t>Digitale beeldverwerking 1</w:t>
            </w:r>
          </w:p>
        </w:tc>
      </w:tr>
      <w:tr w:rsidR="001577BA" w:rsidRPr="00F72DA8" w14:paraId="467C3CC7" w14:textId="77777777" w:rsidTr="009C49C4">
        <w:trPr>
          <w:trHeight w:val="300"/>
        </w:trPr>
        <w:tc>
          <w:tcPr>
            <w:tcW w:w="5055" w:type="dxa"/>
            <w:tcBorders>
              <w:top w:val="nil"/>
              <w:left w:val="nil"/>
              <w:bottom w:val="nil"/>
              <w:right w:val="nil"/>
            </w:tcBorders>
            <w:shd w:val="clear" w:color="auto" w:fill="auto"/>
            <w:noWrap/>
            <w:vAlign w:val="bottom"/>
          </w:tcPr>
          <w:p w14:paraId="467C3CC5" w14:textId="77777777" w:rsidR="001577BA" w:rsidRPr="00F72DA8" w:rsidRDefault="001577BA" w:rsidP="001577BA">
            <w:pPr>
              <w:rPr>
                <w:rFonts w:ascii="Verdana" w:hAnsi="Verdana" w:cs="Arial"/>
              </w:rPr>
            </w:pPr>
            <w:r w:rsidRPr="00F72DA8">
              <w:rPr>
                <w:rFonts w:ascii="Verdana" w:hAnsi="Verdana" w:cs="Arial"/>
              </w:rPr>
              <w:t>TV grafische technieken</w:t>
            </w:r>
          </w:p>
        </w:tc>
        <w:tc>
          <w:tcPr>
            <w:tcW w:w="9223" w:type="dxa"/>
            <w:tcBorders>
              <w:top w:val="nil"/>
              <w:left w:val="nil"/>
              <w:bottom w:val="nil"/>
              <w:right w:val="nil"/>
            </w:tcBorders>
            <w:shd w:val="clear" w:color="auto" w:fill="auto"/>
            <w:noWrap/>
            <w:vAlign w:val="bottom"/>
          </w:tcPr>
          <w:p w14:paraId="467C3CC6" w14:textId="77777777" w:rsidR="001577BA" w:rsidRPr="00F72DA8" w:rsidRDefault="001577BA" w:rsidP="001577BA">
            <w:pPr>
              <w:rPr>
                <w:rFonts w:ascii="Verdana" w:hAnsi="Verdana" w:cs="Arial"/>
              </w:rPr>
            </w:pPr>
            <w:r w:rsidRPr="00F72DA8">
              <w:rPr>
                <w:rFonts w:ascii="Verdana" w:hAnsi="Verdana" w:cs="Arial"/>
              </w:rPr>
              <w:t>Digitale beeldverwerking 2</w:t>
            </w:r>
          </w:p>
        </w:tc>
      </w:tr>
      <w:tr w:rsidR="001577BA" w:rsidRPr="00F72DA8" w14:paraId="467C3CCA" w14:textId="77777777" w:rsidTr="009C49C4">
        <w:trPr>
          <w:trHeight w:val="300"/>
        </w:trPr>
        <w:tc>
          <w:tcPr>
            <w:tcW w:w="5055" w:type="dxa"/>
            <w:tcBorders>
              <w:top w:val="nil"/>
              <w:left w:val="nil"/>
              <w:bottom w:val="nil"/>
              <w:right w:val="nil"/>
            </w:tcBorders>
            <w:shd w:val="clear" w:color="auto" w:fill="auto"/>
            <w:noWrap/>
            <w:vAlign w:val="bottom"/>
          </w:tcPr>
          <w:p w14:paraId="467C3CC8" w14:textId="77777777" w:rsidR="001577BA" w:rsidRPr="00F72DA8" w:rsidRDefault="001577BA" w:rsidP="001577BA">
            <w:pPr>
              <w:rPr>
                <w:rFonts w:ascii="Verdana" w:hAnsi="Verdana" w:cs="Arial"/>
              </w:rPr>
            </w:pPr>
            <w:r w:rsidRPr="00F72DA8">
              <w:rPr>
                <w:rFonts w:ascii="Verdana" w:hAnsi="Verdana" w:cs="Arial"/>
              </w:rPr>
              <w:t>TV grafische technieken</w:t>
            </w:r>
          </w:p>
        </w:tc>
        <w:tc>
          <w:tcPr>
            <w:tcW w:w="9223" w:type="dxa"/>
            <w:tcBorders>
              <w:top w:val="nil"/>
              <w:left w:val="nil"/>
              <w:bottom w:val="nil"/>
              <w:right w:val="nil"/>
            </w:tcBorders>
            <w:shd w:val="clear" w:color="auto" w:fill="auto"/>
            <w:noWrap/>
            <w:vAlign w:val="bottom"/>
          </w:tcPr>
          <w:p w14:paraId="467C3CC9" w14:textId="77777777" w:rsidR="001577BA" w:rsidRPr="00F72DA8" w:rsidRDefault="001577BA" w:rsidP="001577BA">
            <w:pPr>
              <w:rPr>
                <w:rFonts w:ascii="Verdana" w:hAnsi="Verdana" w:cs="Arial"/>
              </w:rPr>
            </w:pPr>
            <w:r w:rsidRPr="00F72DA8">
              <w:rPr>
                <w:rFonts w:ascii="Verdana" w:hAnsi="Verdana" w:cs="Arial"/>
              </w:rPr>
              <w:t>Digitale beeldverwerking 3</w:t>
            </w:r>
          </w:p>
        </w:tc>
      </w:tr>
      <w:tr w:rsidR="001577BA" w:rsidRPr="00F72DA8" w14:paraId="467C3CCD" w14:textId="77777777" w:rsidTr="009C49C4">
        <w:trPr>
          <w:trHeight w:val="300"/>
        </w:trPr>
        <w:tc>
          <w:tcPr>
            <w:tcW w:w="5055" w:type="dxa"/>
            <w:tcBorders>
              <w:top w:val="nil"/>
              <w:left w:val="nil"/>
              <w:bottom w:val="nil"/>
              <w:right w:val="nil"/>
            </w:tcBorders>
            <w:shd w:val="clear" w:color="auto" w:fill="auto"/>
            <w:noWrap/>
            <w:vAlign w:val="bottom"/>
          </w:tcPr>
          <w:p w14:paraId="467C3CCB" w14:textId="77777777" w:rsidR="001577BA" w:rsidRPr="00F72DA8" w:rsidRDefault="001577BA" w:rsidP="001577BA">
            <w:pPr>
              <w:rPr>
                <w:rFonts w:ascii="Verdana" w:hAnsi="Verdana" w:cs="Arial"/>
              </w:rPr>
            </w:pPr>
            <w:r w:rsidRPr="00F72DA8">
              <w:rPr>
                <w:rFonts w:ascii="Verdana" w:hAnsi="Verdana" w:cs="Arial"/>
              </w:rPr>
              <w:t>TV grafische technieken</w:t>
            </w:r>
          </w:p>
        </w:tc>
        <w:tc>
          <w:tcPr>
            <w:tcW w:w="9223" w:type="dxa"/>
            <w:tcBorders>
              <w:top w:val="nil"/>
              <w:left w:val="nil"/>
              <w:bottom w:val="nil"/>
              <w:right w:val="nil"/>
            </w:tcBorders>
            <w:shd w:val="clear" w:color="auto" w:fill="auto"/>
            <w:noWrap/>
            <w:vAlign w:val="bottom"/>
          </w:tcPr>
          <w:p w14:paraId="467C3CCC" w14:textId="77777777" w:rsidR="001577BA" w:rsidRPr="00F72DA8" w:rsidRDefault="001577BA" w:rsidP="001577BA">
            <w:pPr>
              <w:rPr>
                <w:rFonts w:ascii="Verdana" w:hAnsi="Verdana" w:cs="Arial"/>
              </w:rPr>
            </w:pPr>
            <w:r w:rsidRPr="00F72DA8">
              <w:rPr>
                <w:rFonts w:ascii="Verdana" w:hAnsi="Verdana" w:cs="Arial"/>
              </w:rPr>
              <w:t>Digitale beeldverwerking 4</w:t>
            </w:r>
          </w:p>
        </w:tc>
      </w:tr>
      <w:tr w:rsidR="001577BA" w:rsidRPr="00F72DA8" w14:paraId="467C3CD0" w14:textId="77777777" w:rsidTr="009C49C4">
        <w:trPr>
          <w:trHeight w:val="300"/>
        </w:trPr>
        <w:tc>
          <w:tcPr>
            <w:tcW w:w="5055" w:type="dxa"/>
            <w:tcBorders>
              <w:top w:val="nil"/>
              <w:left w:val="nil"/>
              <w:bottom w:val="nil"/>
              <w:right w:val="nil"/>
            </w:tcBorders>
            <w:shd w:val="clear" w:color="auto" w:fill="auto"/>
            <w:noWrap/>
            <w:vAlign w:val="bottom"/>
          </w:tcPr>
          <w:p w14:paraId="467C3CCE" w14:textId="77777777" w:rsidR="001577BA" w:rsidRPr="00F72DA8" w:rsidRDefault="001577BA" w:rsidP="001577BA">
            <w:pPr>
              <w:rPr>
                <w:rFonts w:ascii="Verdana" w:hAnsi="Verdana" w:cs="Arial"/>
              </w:rPr>
            </w:pPr>
            <w:r w:rsidRPr="00F72DA8">
              <w:rPr>
                <w:rFonts w:ascii="Verdana" w:hAnsi="Verdana" w:cs="Arial"/>
              </w:rPr>
              <w:t>TV grafische technieken</w:t>
            </w:r>
          </w:p>
        </w:tc>
        <w:tc>
          <w:tcPr>
            <w:tcW w:w="9223" w:type="dxa"/>
            <w:tcBorders>
              <w:top w:val="nil"/>
              <w:left w:val="nil"/>
              <w:bottom w:val="nil"/>
              <w:right w:val="nil"/>
            </w:tcBorders>
            <w:shd w:val="clear" w:color="auto" w:fill="auto"/>
            <w:noWrap/>
            <w:vAlign w:val="bottom"/>
          </w:tcPr>
          <w:p w14:paraId="467C3CCF" w14:textId="77777777" w:rsidR="001577BA" w:rsidRPr="00F72DA8" w:rsidRDefault="001577BA" w:rsidP="001577BA">
            <w:pPr>
              <w:rPr>
                <w:rFonts w:ascii="Verdana" w:hAnsi="Verdana" w:cs="Arial"/>
              </w:rPr>
            </w:pPr>
            <w:r w:rsidRPr="00F72DA8">
              <w:rPr>
                <w:rFonts w:ascii="Verdana" w:hAnsi="Verdana" w:cs="Arial"/>
              </w:rPr>
              <w:t>Grafische vormgeving 1</w:t>
            </w:r>
          </w:p>
        </w:tc>
      </w:tr>
      <w:tr w:rsidR="001577BA" w:rsidRPr="00F72DA8" w14:paraId="467C3CD3" w14:textId="77777777" w:rsidTr="009C49C4">
        <w:trPr>
          <w:trHeight w:val="300"/>
        </w:trPr>
        <w:tc>
          <w:tcPr>
            <w:tcW w:w="5055" w:type="dxa"/>
            <w:tcBorders>
              <w:top w:val="nil"/>
              <w:left w:val="nil"/>
              <w:bottom w:val="nil"/>
              <w:right w:val="nil"/>
            </w:tcBorders>
            <w:shd w:val="clear" w:color="auto" w:fill="auto"/>
            <w:noWrap/>
            <w:vAlign w:val="bottom"/>
          </w:tcPr>
          <w:p w14:paraId="467C3CD1" w14:textId="77777777" w:rsidR="001577BA" w:rsidRPr="00F72DA8" w:rsidRDefault="001577BA" w:rsidP="001577BA">
            <w:pPr>
              <w:rPr>
                <w:rFonts w:ascii="Verdana" w:hAnsi="Verdana" w:cs="Arial"/>
              </w:rPr>
            </w:pPr>
            <w:r w:rsidRPr="00F72DA8">
              <w:rPr>
                <w:rFonts w:ascii="Verdana" w:hAnsi="Verdana" w:cs="Arial"/>
              </w:rPr>
              <w:t>TV grafische technieken</w:t>
            </w:r>
          </w:p>
        </w:tc>
        <w:tc>
          <w:tcPr>
            <w:tcW w:w="9223" w:type="dxa"/>
            <w:tcBorders>
              <w:top w:val="nil"/>
              <w:left w:val="nil"/>
              <w:bottom w:val="nil"/>
              <w:right w:val="nil"/>
            </w:tcBorders>
            <w:shd w:val="clear" w:color="auto" w:fill="auto"/>
            <w:noWrap/>
            <w:vAlign w:val="bottom"/>
          </w:tcPr>
          <w:p w14:paraId="467C3CD2" w14:textId="77777777" w:rsidR="001577BA" w:rsidRPr="00F72DA8" w:rsidRDefault="001577BA" w:rsidP="001577BA">
            <w:pPr>
              <w:rPr>
                <w:rFonts w:ascii="Verdana" w:hAnsi="Verdana" w:cs="Arial"/>
              </w:rPr>
            </w:pPr>
            <w:r w:rsidRPr="00F72DA8">
              <w:rPr>
                <w:rFonts w:ascii="Verdana" w:hAnsi="Verdana" w:cs="Arial"/>
              </w:rPr>
              <w:t>Nabewerking</w:t>
            </w:r>
          </w:p>
        </w:tc>
      </w:tr>
      <w:tr w:rsidR="001577BA" w:rsidRPr="00F72DA8" w14:paraId="467C3CD6" w14:textId="77777777" w:rsidTr="009C49C4">
        <w:trPr>
          <w:trHeight w:val="300"/>
        </w:trPr>
        <w:tc>
          <w:tcPr>
            <w:tcW w:w="5055" w:type="dxa"/>
            <w:tcBorders>
              <w:top w:val="nil"/>
              <w:left w:val="nil"/>
              <w:bottom w:val="nil"/>
              <w:right w:val="nil"/>
            </w:tcBorders>
            <w:shd w:val="clear" w:color="auto" w:fill="auto"/>
            <w:noWrap/>
            <w:vAlign w:val="bottom"/>
          </w:tcPr>
          <w:p w14:paraId="467C3CD4" w14:textId="77777777" w:rsidR="001577BA" w:rsidRPr="00F72DA8" w:rsidRDefault="001577BA" w:rsidP="001577BA">
            <w:pPr>
              <w:rPr>
                <w:rFonts w:ascii="Verdana" w:hAnsi="Verdana" w:cs="Arial"/>
              </w:rPr>
            </w:pPr>
            <w:r w:rsidRPr="00F72DA8">
              <w:rPr>
                <w:rFonts w:ascii="Verdana" w:hAnsi="Verdana" w:cs="Arial"/>
              </w:rPr>
              <w:t>TV hotel</w:t>
            </w:r>
          </w:p>
        </w:tc>
        <w:tc>
          <w:tcPr>
            <w:tcW w:w="9223" w:type="dxa"/>
            <w:tcBorders>
              <w:top w:val="nil"/>
              <w:left w:val="nil"/>
              <w:bottom w:val="nil"/>
              <w:right w:val="nil"/>
            </w:tcBorders>
            <w:shd w:val="clear" w:color="auto" w:fill="auto"/>
            <w:noWrap/>
            <w:vAlign w:val="bottom"/>
          </w:tcPr>
          <w:p w14:paraId="467C3CD5" w14:textId="77777777" w:rsidR="001577BA" w:rsidRPr="00F72DA8" w:rsidRDefault="001577BA" w:rsidP="001577BA">
            <w:pPr>
              <w:rPr>
                <w:rFonts w:ascii="Verdana" w:hAnsi="Verdana" w:cs="Arial"/>
              </w:rPr>
            </w:pPr>
            <w:r w:rsidRPr="00F72DA8">
              <w:rPr>
                <w:rFonts w:ascii="Verdana" w:hAnsi="Verdana" w:cs="Arial"/>
              </w:rPr>
              <w:t>Algemeen hotelbeleid</w:t>
            </w:r>
          </w:p>
        </w:tc>
      </w:tr>
      <w:tr w:rsidR="001577BA" w:rsidRPr="00F72DA8" w14:paraId="467C3CD9" w14:textId="77777777" w:rsidTr="009C49C4">
        <w:trPr>
          <w:trHeight w:val="300"/>
        </w:trPr>
        <w:tc>
          <w:tcPr>
            <w:tcW w:w="5055" w:type="dxa"/>
            <w:tcBorders>
              <w:top w:val="nil"/>
              <w:left w:val="nil"/>
              <w:bottom w:val="nil"/>
              <w:right w:val="nil"/>
            </w:tcBorders>
            <w:shd w:val="clear" w:color="auto" w:fill="auto"/>
            <w:noWrap/>
            <w:vAlign w:val="bottom"/>
          </w:tcPr>
          <w:p w14:paraId="467C3CD7" w14:textId="77777777" w:rsidR="001577BA" w:rsidRPr="00F72DA8" w:rsidRDefault="001577BA" w:rsidP="001577BA">
            <w:pPr>
              <w:rPr>
                <w:rFonts w:ascii="Verdana" w:hAnsi="Verdana" w:cs="Arial"/>
              </w:rPr>
            </w:pPr>
            <w:r w:rsidRPr="00F72DA8">
              <w:rPr>
                <w:rFonts w:ascii="Verdana" w:hAnsi="Verdana" w:cs="Arial"/>
              </w:rPr>
              <w:t>TV hotel</w:t>
            </w:r>
          </w:p>
        </w:tc>
        <w:tc>
          <w:tcPr>
            <w:tcW w:w="9223" w:type="dxa"/>
            <w:tcBorders>
              <w:top w:val="nil"/>
              <w:left w:val="nil"/>
              <w:bottom w:val="nil"/>
              <w:right w:val="nil"/>
            </w:tcBorders>
            <w:shd w:val="clear" w:color="auto" w:fill="auto"/>
            <w:noWrap/>
            <w:vAlign w:val="bottom"/>
          </w:tcPr>
          <w:p w14:paraId="467C3CD8" w14:textId="77777777" w:rsidR="001577BA" w:rsidRPr="00F72DA8" w:rsidRDefault="001577BA" w:rsidP="001577BA">
            <w:pPr>
              <w:rPr>
                <w:rFonts w:ascii="Verdana" w:hAnsi="Verdana" w:cs="Arial"/>
              </w:rPr>
            </w:pPr>
            <w:r w:rsidRPr="00F72DA8">
              <w:rPr>
                <w:rFonts w:ascii="Verdana" w:hAnsi="Verdana" w:cs="Arial"/>
              </w:rPr>
              <w:t>Algemene bierkennis</w:t>
            </w:r>
          </w:p>
        </w:tc>
      </w:tr>
      <w:tr w:rsidR="001577BA" w:rsidRPr="00F72DA8" w14:paraId="467C3CDC" w14:textId="77777777" w:rsidTr="009C49C4">
        <w:trPr>
          <w:trHeight w:val="300"/>
        </w:trPr>
        <w:tc>
          <w:tcPr>
            <w:tcW w:w="5055" w:type="dxa"/>
            <w:tcBorders>
              <w:top w:val="nil"/>
              <w:left w:val="nil"/>
              <w:bottom w:val="nil"/>
              <w:right w:val="nil"/>
            </w:tcBorders>
            <w:shd w:val="clear" w:color="auto" w:fill="auto"/>
            <w:noWrap/>
            <w:vAlign w:val="bottom"/>
          </w:tcPr>
          <w:p w14:paraId="467C3CDA" w14:textId="77777777" w:rsidR="001577BA" w:rsidRPr="00F72DA8" w:rsidRDefault="001577BA" w:rsidP="001577BA">
            <w:pPr>
              <w:rPr>
                <w:rFonts w:ascii="Verdana" w:hAnsi="Verdana" w:cs="Arial"/>
              </w:rPr>
            </w:pPr>
            <w:r w:rsidRPr="00F72DA8">
              <w:rPr>
                <w:rFonts w:ascii="Verdana" w:hAnsi="Verdana" w:cs="Arial"/>
              </w:rPr>
              <w:t>TV hotel</w:t>
            </w:r>
          </w:p>
        </w:tc>
        <w:tc>
          <w:tcPr>
            <w:tcW w:w="9223" w:type="dxa"/>
            <w:tcBorders>
              <w:top w:val="nil"/>
              <w:left w:val="nil"/>
              <w:bottom w:val="nil"/>
              <w:right w:val="nil"/>
            </w:tcBorders>
            <w:shd w:val="clear" w:color="auto" w:fill="auto"/>
            <w:noWrap/>
            <w:vAlign w:val="bottom"/>
          </w:tcPr>
          <w:p w14:paraId="467C3CDB" w14:textId="77777777" w:rsidR="001577BA" w:rsidRPr="00F72DA8" w:rsidRDefault="001577BA" w:rsidP="001577BA">
            <w:pPr>
              <w:rPr>
                <w:rFonts w:ascii="Verdana" w:hAnsi="Verdana" w:cs="Arial"/>
              </w:rPr>
            </w:pPr>
            <w:r w:rsidRPr="00F72DA8">
              <w:rPr>
                <w:rFonts w:ascii="Verdana" w:hAnsi="Verdana" w:cs="Arial"/>
              </w:rPr>
              <w:t>Algemene wijnkennis</w:t>
            </w:r>
          </w:p>
        </w:tc>
      </w:tr>
      <w:tr w:rsidR="001577BA" w:rsidRPr="00F72DA8" w14:paraId="467C3CDF" w14:textId="77777777" w:rsidTr="009C49C4">
        <w:trPr>
          <w:trHeight w:val="300"/>
        </w:trPr>
        <w:tc>
          <w:tcPr>
            <w:tcW w:w="5055" w:type="dxa"/>
            <w:tcBorders>
              <w:top w:val="nil"/>
              <w:left w:val="nil"/>
              <w:bottom w:val="nil"/>
              <w:right w:val="nil"/>
            </w:tcBorders>
            <w:shd w:val="clear" w:color="auto" w:fill="auto"/>
            <w:noWrap/>
            <w:vAlign w:val="bottom"/>
          </w:tcPr>
          <w:p w14:paraId="467C3CDD" w14:textId="77777777" w:rsidR="001577BA" w:rsidRPr="00F72DA8" w:rsidRDefault="001577BA" w:rsidP="001577BA">
            <w:pPr>
              <w:rPr>
                <w:rFonts w:ascii="Verdana" w:hAnsi="Verdana" w:cs="Arial"/>
              </w:rPr>
            </w:pPr>
            <w:r w:rsidRPr="00F72DA8">
              <w:rPr>
                <w:rFonts w:ascii="Verdana" w:hAnsi="Verdana" w:cs="Arial"/>
              </w:rPr>
              <w:t>TV hotel</w:t>
            </w:r>
          </w:p>
        </w:tc>
        <w:tc>
          <w:tcPr>
            <w:tcW w:w="9223" w:type="dxa"/>
            <w:tcBorders>
              <w:top w:val="nil"/>
              <w:left w:val="nil"/>
              <w:bottom w:val="nil"/>
              <w:right w:val="nil"/>
            </w:tcBorders>
            <w:shd w:val="clear" w:color="auto" w:fill="auto"/>
            <w:noWrap/>
            <w:vAlign w:val="bottom"/>
          </w:tcPr>
          <w:p w14:paraId="467C3CDE" w14:textId="77777777" w:rsidR="001577BA" w:rsidRPr="00F72DA8" w:rsidRDefault="001577BA" w:rsidP="001577BA">
            <w:pPr>
              <w:rPr>
                <w:rFonts w:ascii="Verdana" w:hAnsi="Verdana" w:cs="Arial"/>
              </w:rPr>
            </w:pPr>
            <w:r w:rsidRPr="00F72DA8">
              <w:rPr>
                <w:rFonts w:ascii="Verdana" w:hAnsi="Verdana" w:cs="Arial"/>
              </w:rPr>
              <w:t>Banketbediening</w:t>
            </w:r>
          </w:p>
        </w:tc>
      </w:tr>
      <w:tr w:rsidR="001577BA" w:rsidRPr="00F72DA8" w14:paraId="467C3CE2" w14:textId="77777777" w:rsidTr="009C49C4">
        <w:trPr>
          <w:trHeight w:val="300"/>
        </w:trPr>
        <w:tc>
          <w:tcPr>
            <w:tcW w:w="5055" w:type="dxa"/>
            <w:tcBorders>
              <w:top w:val="nil"/>
              <w:left w:val="nil"/>
              <w:bottom w:val="nil"/>
              <w:right w:val="nil"/>
            </w:tcBorders>
            <w:shd w:val="clear" w:color="auto" w:fill="auto"/>
            <w:noWrap/>
            <w:vAlign w:val="bottom"/>
          </w:tcPr>
          <w:p w14:paraId="467C3CE0" w14:textId="77777777" w:rsidR="001577BA" w:rsidRPr="00F72DA8" w:rsidRDefault="001577BA" w:rsidP="001577BA">
            <w:pPr>
              <w:rPr>
                <w:rFonts w:ascii="Verdana" w:hAnsi="Verdana" w:cs="Arial"/>
              </w:rPr>
            </w:pPr>
            <w:r w:rsidRPr="00F72DA8">
              <w:rPr>
                <w:rFonts w:ascii="Verdana" w:hAnsi="Verdana" w:cs="Arial"/>
              </w:rPr>
              <w:t>TV hotel</w:t>
            </w:r>
          </w:p>
        </w:tc>
        <w:tc>
          <w:tcPr>
            <w:tcW w:w="9223" w:type="dxa"/>
            <w:tcBorders>
              <w:top w:val="nil"/>
              <w:left w:val="nil"/>
              <w:bottom w:val="nil"/>
              <w:right w:val="nil"/>
            </w:tcBorders>
            <w:shd w:val="clear" w:color="auto" w:fill="auto"/>
            <w:noWrap/>
            <w:vAlign w:val="bottom"/>
          </w:tcPr>
          <w:p w14:paraId="467C3CE1" w14:textId="77777777" w:rsidR="001577BA" w:rsidRPr="00F72DA8" w:rsidRDefault="001577BA" w:rsidP="001577BA">
            <w:pPr>
              <w:rPr>
                <w:rFonts w:ascii="Verdana" w:hAnsi="Verdana" w:cs="Arial"/>
              </w:rPr>
            </w:pPr>
            <w:r w:rsidRPr="00F72DA8">
              <w:rPr>
                <w:rFonts w:ascii="Verdana" w:hAnsi="Verdana" w:cs="Arial"/>
              </w:rPr>
              <w:t>Basis keuken</w:t>
            </w:r>
          </w:p>
        </w:tc>
      </w:tr>
      <w:tr w:rsidR="001577BA" w:rsidRPr="00F72DA8" w14:paraId="467C3CE5" w14:textId="77777777" w:rsidTr="009C49C4">
        <w:trPr>
          <w:trHeight w:val="300"/>
        </w:trPr>
        <w:tc>
          <w:tcPr>
            <w:tcW w:w="5055" w:type="dxa"/>
            <w:tcBorders>
              <w:top w:val="nil"/>
              <w:left w:val="nil"/>
              <w:bottom w:val="nil"/>
              <w:right w:val="nil"/>
            </w:tcBorders>
            <w:shd w:val="clear" w:color="auto" w:fill="auto"/>
            <w:noWrap/>
            <w:vAlign w:val="bottom"/>
          </w:tcPr>
          <w:p w14:paraId="467C3CE3" w14:textId="77777777" w:rsidR="001577BA" w:rsidRPr="00F72DA8" w:rsidRDefault="001577BA" w:rsidP="001577BA">
            <w:pPr>
              <w:rPr>
                <w:rFonts w:ascii="Verdana" w:hAnsi="Verdana" w:cs="Arial"/>
              </w:rPr>
            </w:pPr>
            <w:r w:rsidRPr="00F72DA8">
              <w:rPr>
                <w:rFonts w:ascii="Verdana" w:hAnsi="Verdana" w:cs="Arial"/>
              </w:rPr>
              <w:t>TV hotel</w:t>
            </w:r>
          </w:p>
        </w:tc>
        <w:tc>
          <w:tcPr>
            <w:tcW w:w="9223" w:type="dxa"/>
            <w:tcBorders>
              <w:top w:val="nil"/>
              <w:left w:val="nil"/>
              <w:bottom w:val="nil"/>
              <w:right w:val="nil"/>
            </w:tcBorders>
            <w:shd w:val="clear" w:color="auto" w:fill="auto"/>
            <w:noWrap/>
            <w:vAlign w:val="bottom"/>
          </w:tcPr>
          <w:p w14:paraId="467C3CE4" w14:textId="77777777" w:rsidR="001577BA" w:rsidRPr="00F72DA8" w:rsidRDefault="001577BA" w:rsidP="001577BA">
            <w:pPr>
              <w:rPr>
                <w:rFonts w:ascii="Verdana" w:hAnsi="Verdana" w:cs="Arial"/>
              </w:rPr>
            </w:pPr>
            <w:r w:rsidRPr="00F72DA8">
              <w:rPr>
                <w:rFonts w:ascii="Verdana" w:hAnsi="Verdana" w:cs="Arial"/>
              </w:rPr>
              <w:t>Basis zaal</w:t>
            </w:r>
          </w:p>
        </w:tc>
      </w:tr>
      <w:tr w:rsidR="001577BA" w:rsidRPr="00F72DA8" w14:paraId="467C3CE8" w14:textId="77777777" w:rsidTr="009C49C4">
        <w:trPr>
          <w:trHeight w:val="300"/>
        </w:trPr>
        <w:tc>
          <w:tcPr>
            <w:tcW w:w="5055" w:type="dxa"/>
            <w:tcBorders>
              <w:top w:val="nil"/>
              <w:left w:val="nil"/>
              <w:bottom w:val="nil"/>
              <w:right w:val="nil"/>
            </w:tcBorders>
            <w:shd w:val="clear" w:color="auto" w:fill="auto"/>
            <w:noWrap/>
            <w:vAlign w:val="bottom"/>
          </w:tcPr>
          <w:p w14:paraId="467C3CE6" w14:textId="77777777" w:rsidR="001577BA" w:rsidRPr="00F72DA8" w:rsidRDefault="001577BA" w:rsidP="001577BA">
            <w:pPr>
              <w:rPr>
                <w:rFonts w:ascii="Verdana" w:hAnsi="Verdana" w:cs="Arial"/>
              </w:rPr>
            </w:pPr>
            <w:r w:rsidRPr="00F72DA8">
              <w:rPr>
                <w:rFonts w:ascii="Verdana" w:hAnsi="Verdana" w:cs="Arial"/>
              </w:rPr>
              <w:t>TV hotel</w:t>
            </w:r>
          </w:p>
        </w:tc>
        <w:tc>
          <w:tcPr>
            <w:tcW w:w="9223" w:type="dxa"/>
            <w:tcBorders>
              <w:top w:val="nil"/>
              <w:left w:val="nil"/>
              <w:bottom w:val="nil"/>
              <w:right w:val="nil"/>
            </w:tcBorders>
            <w:shd w:val="clear" w:color="auto" w:fill="auto"/>
            <w:noWrap/>
            <w:vAlign w:val="bottom"/>
          </w:tcPr>
          <w:p w14:paraId="467C3CE7" w14:textId="77777777" w:rsidR="001577BA" w:rsidRPr="00F72DA8" w:rsidRDefault="001577BA" w:rsidP="001577BA">
            <w:pPr>
              <w:rPr>
                <w:rFonts w:ascii="Verdana" w:hAnsi="Verdana" w:cs="Arial"/>
              </w:rPr>
            </w:pPr>
            <w:r w:rsidRPr="00F72DA8">
              <w:rPr>
                <w:rFonts w:ascii="Verdana" w:hAnsi="Verdana" w:cs="Arial"/>
              </w:rPr>
              <w:t>Beheer en organisatie</w:t>
            </w:r>
          </w:p>
        </w:tc>
      </w:tr>
      <w:tr w:rsidR="001577BA" w:rsidRPr="00F72DA8" w14:paraId="467C3CEB" w14:textId="77777777" w:rsidTr="009C49C4">
        <w:trPr>
          <w:trHeight w:val="300"/>
        </w:trPr>
        <w:tc>
          <w:tcPr>
            <w:tcW w:w="5055" w:type="dxa"/>
            <w:tcBorders>
              <w:top w:val="nil"/>
              <w:left w:val="nil"/>
              <w:bottom w:val="nil"/>
              <w:right w:val="nil"/>
            </w:tcBorders>
            <w:shd w:val="clear" w:color="auto" w:fill="auto"/>
            <w:noWrap/>
            <w:vAlign w:val="bottom"/>
          </w:tcPr>
          <w:p w14:paraId="467C3CE9" w14:textId="77777777" w:rsidR="001577BA" w:rsidRPr="00F72DA8" w:rsidRDefault="001577BA" w:rsidP="001577BA">
            <w:pPr>
              <w:rPr>
                <w:rFonts w:ascii="Verdana" w:hAnsi="Verdana" w:cs="Arial"/>
              </w:rPr>
            </w:pPr>
            <w:r w:rsidRPr="00F72DA8">
              <w:rPr>
                <w:rFonts w:ascii="Verdana" w:hAnsi="Verdana" w:cs="Arial"/>
              </w:rPr>
              <w:t>TV hotel</w:t>
            </w:r>
          </w:p>
        </w:tc>
        <w:tc>
          <w:tcPr>
            <w:tcW w:w="9223" w:type="dxa"/>
            <w:tcBorders>
              <w:top w:val="nil"/>
              <w:left w:val="nil"/>
              <w:bottom w:val="nil"/>
              <w:right w:val="nil"/>
            </w:tcBorders>
            <w:shd w:val="clear" w:color="auto" w:fill="auto"/>
            <w:noWrap/>
            <w:vAlign w:val="bottom"/>
          </w:tcPr>
          <w:p w14:paraId="467C3CEA" w14:textId="77777777" w:rsidR="001577BA" w:rsidRPr="00F72DA8" w:rsidRDefault="001577BA" w:rsidP="001577BA">
            <w:pPr>
              <w:rPr>
                <w:rFonts w:ascii="Verdana" w:hAnsi="Verdana" w:cs="Arial"/>
              </w:rPr>
            </w:pPr>
            <w:r w:rsidRPr="00F72DA8">
              <w:rPr>
                <w:rFonts w:ascii="Verdana" w:hAnsi="Verdana" w:cs="Arial"/>
              </w:rPr>
              <w:t>Beheer en organisatie hotel</w:t>
            </w:r>
          </w:p>
        </w:tc>
      </w:tr>
      <w:tr w:rsidR="001577BA" w:rsidRPr="00F72DA8" w14:paraId="467C3CEE" w14:textId="77777777" w:rsidTr="009C49C4">
        <w:trPr>
          <w:trHeight w:val="300"/>
        </w:trPr>
        <w:tc>
          <w:tcPr>
            <w:tcW w:w="5055" w:type="dxa"/>
            <w:tcBorders>
              <w:top w:val="nil"/>
              <w:left w:val="nil"/>
              <w:bottom w:val="nil"/>
              <w:right w:val="nil"/>
            </w:tcBorders>
            <w:shd w:val="clear" w:color="auto" w:fill="auto"/>
            <w:noWrap/>
            <w:vAlign w:val="bottom"/>
          </w:tcPr>
          <w:p w14:paraId="467C3CEC" w14:textId="77777777" w:rsidR="001577BA" w:rsidRPr="00F72DA8" w:rsidRDefault="001577BA" w:rsidP="001577BA">
            <w:pPr>
              <w:rPr>
                <w:rFonts w:ascii="Verdana" w:hAnsi="Verdana" w:cs="Arial"/>
              </w:rPr>
            </w:pPr>
            <w:r w:rsidRPr="00F72DA8">
              <w:rPr>
                <w:rFonts w:ascii="Verdana" w:hAnsi="Verdana" w:cs="Arial"/>
              </w:rPr>
              <w:t>TV hotel</w:t>
            </w:r>
          </w:p>
        </w:tc>
        <w:tc>
          <w:tcPr>
            <w:tcW w:w="9223" w:type="dxa"/>
            <w:tcBorders>
              <w:top w:val="nil"/>
              <w:left w:val="nil"/>
              <w:bottom w:val="nil"/>
              <w:right w:val="nil"/>
            </w:tcBorders>
            <w:shd w:val="clear" w:color="auto" w:fill="auto"/>
            <w:noWrap/>
            <w:vAlign w:val="bottom"/>
          </w:tcPr>
          <w:p w14:paraId="467C3CED" w14:textId="77777777" w:rsidR="001577BA" w:rsidRPr="00F72DA8" w:rsidRDefault="001577BA" w:rsidP="001577BA">
            <w:pPr>
              <w:rPr>
                <w:rFonts w:ascii="Verdana" w:hAnsi="Verdana" w:cs="Arial"/>
              </w:rPr>
            </w:pPr>
            <w:r w:rsidRPr="00F72DA8">
              <w:rPr>
                <w:rFonts w:ascii="Verdana" w:hAnsi="Verdana" w:cs="Arial"/>
              </w:rPr>
              <w:t>Bier en gastronomie</w:t>
            </w:r>
          </w:p>
        </w:tc>
      </w:tr>
      <w:tr w:rsidR="001577BA" w:rsidRPr="00F72DA8" w14:paraId="467C3CF1" w14:textId="77777777" w:rsidTr="009C49C4">
        <w:trPr>
          <w:trHeight w:val="300"/>
        </w:trPr>
        <w:tc>
          <w:tcPr>
            <w:tcW w:w="5055" w:type="dxa"/>
            <w:tcBorders>
              <w:top w:val="nil"/>
              <w:left w:val="nil"/>
              <w:bottom w:val="nil"/>
              <w:right w:val="nil"/>
            </w:tcBorders>
            <w:shd w:val="clear" w:color="auto" w:fill="auto"/>
            <w:noWrap/>
            <w:vAlign w:val="bottom"/>
          </w:tcPr>
          <w:p w14:paraId="467C3CEF" w14:textId="77777777" w:rsidR="001577BA" w:rsidRPr="00F72DA8" w:rsidRDefault="001577BA" w:rsidP="001577BA">
            <w:pPr>
              <w:rPr>
                <w:rFonts w:ascii="Verdana" w:hAnsi="Verdana" w:cs="Arial"/>
              </w:rPr>
            </w:pPr>
            <w:r w:rsidRPr="00F72DA8">
              <w:rPr>
                <w:rFonts w:ascii="Verdana" w:hAnsi="Verdana" w:cs="Arial"/>
              </w:rPr>
              <w:t>TV hotel</w:t>
            </w:r>
          </w:p>
        </w:tc>
        <w:tc>
          <w:tcPr>
            <w:tcW w:w="9223" w:type="dxa"/>
            <w:tcBorders>
              <w:top w:val="nil"/>
              <w:left w:val="nil"/>
              <w:bottom w:val="nil"/>
              <w:right w:val="nil"/>
            </w:tcBorders>
            <w:shd w:val="clear" w:color="auto" w:fill="auto"/>
            <w:noWrap/>
            <w:vAlign w:val="bottom"/>
          </w:tcPr>
          <w:p w14:paraId="467C3CF0" w14:textId="77777777" w:rsidR="001577BA" w:rsidRPr="00F72DA8" w:rsidRDefault="001577BA" w:rsidP="001577BA">
            <w:pPr>
              <w:rPr>
                <w:rFonts w:ascii="Verdana" w:hAnsi="Verdana" w:cs="Arial"/>
              </w:rPr>
            </w:pPr>
            <w:r w:rsidRPr="00F72DA8">
              <w:rPr>
                <w:rFonts w:ascii="Verdana" w:hAnsi="Verdana" w:cs="Arial"/>
              </w:rPr>
              <w:t>Bierdegustatie</w:t>
            </w:r>
          </w:p>
        </w:tc>
      </w:tr>
      <w:tr w:rsidR="001577BA" w:rsidRPr="00F72DA8" w14:paraId="467C3CF4" w14:textId="77777777" w:rsidTr="009C49C4">
        <w:trPr>
          <w:trHeight w:val="300"/>
        </w:trPr>
        <w:tc>
          <w:tcPr>
            <w:tcW w:w="5055" w:type="dxa"/>
            <w:tcBorders>
              <w:top w:val="nil"/>
              <w:left w:val="nil"/>
              <w:bottom w:val="nil"/>
              <w:right w:val="nil"/>
            </w:tcBorders>
            <w:shd w:val="clear" w:color="auto" w:fill="auto"/>
            <w:noWrap/>
            <w:vAlign w:val="bottom"/>
          </w:tcPr>
          <w:p w14:paraId="467C3CF2" w14:textId="77777777" w:rsidR="001577BA" w:rsidRPr="00F72DA8" w:rsidRDefault="001577BA" w:rsidP="001577BA">
            <w:pPr>
              <w:rPr>
                <w:rFonts w:ascii="Verdana" w:hAnsi="Verdana" w:cs="Arial"/>
              </w:rPr>
            </w:pPr>
            <w:r w:rsidRPr="00F72DA8">
              <w:rPr>
                <w:rFonts w:ascii="Verdana" w:hAnsi="Verdana" w:cs="Arial"/>
              </w:rPr>
              <w:t>TV hotel</w:t>
            </w:r>
          </w:p>
        </w:tc>
        <w:tc>
          <w:tcPr>
            <w:tcW w:w="9223" w:type="dxa"/>
            <w:tcBorders>
              <w:top w:val="nil"/>
              <w:left w:val="nil"/>
              <w:bottom w:val="nil"/>
              <w:right w:val="nil"/>
            </w:tcBorders>
            <w:shd w:val="clear" w:color="auto" w:fill="auto"/>
            <w:noWrap/>
            <w:vAlign w:val="bottom"/>
          </w:tcPr>
          <w:p w14:paraId="467C3CF3" w14:textId="77777777" w:rsidR="001577BA" w:rsidRPr="00F72DA8" w:rsidRDefault="001577BA" w:rsidP="001577BA">
            <w:pPr>
              <w:rPr>
                <w:rFonts w:ascii="Verdana" w:hAnsi="Verdana" w:cs="Arial"/>
              </w:rPr>
            </w:pPr>
            <w:r w:rsidRPr="00F72DA8">
              <w:rPr>
                <w:rFonts w:ascii="Verdana" w:hAnsi="Verdana" w:cs="Arial"/>
              </w:rPr>
              <w:t>Café</w:t>
            </w:r>
          </w:p>
        </w:tc>
      </w:tr>
      <w:tr w:rsidR="001577BA" w:rsidRPr="00F72DA8" w14:paraId="467C3CF7" w14:textId="77777777" w:rsidTr="009C49C4">
        <w:trPr>
          <w:trHeight w:val="300"/>
        </w:trPr>
        <w:tc>
          <w:tcPr>
            <w:tcW w:w="5055" w:type="dxa"/>
            <w:tcBorders>
              <w:top w:val="nil"/>
              <w:left w:val="nil"/>
              <w:bottom w:val="nil"/>
              <w:right w:val="nil"/>
            </w:tcBorders>
            <w:shd w:val="clear" w:color="auto" w:fill="auto"/>
            <w:noWrap/>
            <w:vAlign w:val="bottom"/>
          </w:tcPr>
          <w:p w14:paraId="467C3CF5" w14:textId="77777777" w:rsidR="001577BA" w:rsidRPr="00F72DA8" w:rsidRDefault="001577BA" w:rsidP="001577BA">
            <w:pPr>
              <w:rPr>
                <w:rFonts w:ascii="Verdana" w:hAnsi="Verdana" w:cs="Arial"/>
              </w:rPr>
            </w:pPr>
            <w:r w:rsidRPr="00F72DA8">
              <w:rPr>
                <w:rFonts w:ascii="Verdana" w:hAnsi="Verdana" w:cs="Arial"/>
              </w:rPr>
              <w:t>TV hotel</w:t>
            </w:r>
          </w:p>
        </w:tc>
        <w:tc>
          <w:tcPr>
            <w:tcW w:w="9223" w:type="dxa"/>
            <w:tcBorders>
              <w:top w:val="nil"/>
              <w:left w:val="nil"/>
              <w:bottom w:val="nil"/>
              <w:right w:val="nil"/>
            </w:tcBorders>
            <w:shd w:val="clear" w:color="auto" w:fill="auto"/>
            <w:noWrap/>
            <w:vAlign w:val="bottom"/>
          </w:tcPr>
          <w:p w14:paraId="467C3CF6" w14:textId="77777777" w:rsidR="001577BA" w:rsidRPr="00F72DA8" w:rsidRDefault="001577BA" w:rsidP="001577BA">
            <w:pPr>
              <w:rPr>
                <w:rFonts w:ascii="Verdana" w:hAnsi="Verdana" w:cs="Arial"/>
              </w:rPr>
            </w:pPr>
            <w:r w:rsidRPr="00F72DA8">
              <w:rPr>
                <w:rFonts w:ascii="Verdana" w:hAnsi="Verdana" w:cs="Arial"/>
              </w:rPr>
              <w:t>Dagschotels met vis</w:t>
            </w:r>
          </w:p>
        </w:tc>
      </w:tr>
      <w:tr w:rsidR="001577BA" w:rsidRPr="00F72DA8" w14:paraId="467C3CFA" w14:textId="77777777" w:rsidTr="009C49C4">
        <w:trPr>
          <w:trHeight w:val="300"/>
        </w:trPr>
        <w:tc>
          <w:tcPr>
            <w:tcW w:w="5055" w:type="dxa"/>
            <w:tcBorders>
              <w:top w:val="nil"/>
              <w:left w:val="nil"/>
              <w:bottom w:val="nil"/>
              <w:right w:val="nil"/>
            </w:tcBorders>
            <w:shd w:val="clear" w:color="auto" w:fill="auto"/>
            <w:noWrap/>
            <w:vAlign w:val="bottom"/>
          </w:tcPr>
          <w:p w14:paraId="467C3CF8" w14:textId="77777777" w:rsidR="001577BA" w:rsidRPr="00F72DA8" w:rsidRDefault="001577BA" w:rsidP="001577BA">
            <w:pPr>
              <w:rPr>
                <w:rFonts w:ascii="Verdana" w:hAnsi="Verdana" w:cs="Arial"/>
              </w:rPr>
            </w:pPr>
            <w:r w:rsidRPr="00F72DA8">
              <w:rPr>
                <w:rFonts w:ascii="Verdana" w:hAnsi="Verdana" w:cs="Arial"/>
              </w:rPr>
              <w:t>TV hotel</w:t>
            </w:r>
          </w:p>
        </w:tc>
        <w:tc>
          <w:tcPr>
            <w:tcW w:w="9223" w:type="dxa"/>
            <w:tcBorders>
              <w:top w:val="nil"/>
              <w:left w:val="nil"/>
              <w:bottom w:val="nil"/>
              <w:right w:val="nil"/>
            </w:tcBorders>
            <w:shd w:val="clear" w:color="auto" w:fill="auto"/>
            <w:noWrap/>
            <w:vAlign w:val="bottom"/>
          </w:tcPr>
          <w:p w14:paraId="467C3CF9" w14:textId="77777777" w:rsidR="001577BA" w:rsidRPr="00F72DA8" w:rsidRDefault="001577BA" w:rsidP="001577BA">
            <w:pPr>
              <w:rPr>
                <w:rFonts w:ascii="Verdana" w:hAnsi="Verdana" w:cs="Arial"/>
              </w:rPr>
            </w:pPr>
            <w:r w:rsidRPr="00F72DA8">
              <w:rPr>
                <w:rFonts w:ascii="Verdana" w:hAnsi="Verdana" w:cs="Arial"/>
              </w:rPr>
              <w:t>Dagschotels met vlees en gevogelte</w:t>
            </w:r>
          </w:p>
        </w:tc>
      </w:tr>
      <w:tr w:rsidR="001577BA" w:rsidRPr="00F72DA8" w14:paraId="467C3CFD" w14:textId="77777777" w:rsidTr="009C49C4">
        <w:trPr>
          <w:trHeight w:val="300"/>
        </w:trPr>
        <w:tc>
          <w:tcPr>
            <w:tcW w:w="5055" w:type="dxa"/>
            <w:tcBorders>
              <w:top w:val="nil"/>
              <w:left w:val="nil"/>
              <w:bottom w:val="nil"/>
              <w:right w:val="nil"/>
            </w:tcBorders>
            <w:shd w:val="clear" w:color="auto" w:fill="auto"/>
            <w:noWrap/>
            <w:vAlign w:val="bottom"/>
          </w:tcPr>
          <w:p w14:paraId="467C3CFB" w14:textId="77777777" w:rsidR="001577BA" w:rsidRPr="00F72DA8" w:rsidRDefault="001577BA" w:rsidP="001577BA">
            <w:pPr>
              <w:rPr>
                <w:rFonts w:ascii="Verdana" w:hAnsi="Verdana" w:cs="Arial"/>
              </w:rPr>
            </w:pPr>
            <w:r w:rsidRPr="00F72DA8">
              <w:rPr>
                <w:rFonts w:ascii="Verdana" w:hAnsi="Verdana" w:cs="Arial"/>
              </w:rPr>
              <w:t>TV hotel</w:t>
            </w:r>
          </w:p>
        </w:tc>
        <w:tc>
          <w:tcPr>
            <w:tcW w:w="9223" w:type="dxa"/>
            <w:tcBorders>
              <w:top w:val="nil"/>
              <w:left w:val="nil"/>
              <w:bottom w:val="nil"/>
              <w:right w:val="nil"/>
            </w:tcBorders>
            <w:shd w:val="clear" w:color="auto" w:fill="auto"/>
            <w:noWrap/>
            <w:vAlign w:val="bottom"/>
          </w:tcPr>
          <w:p w14:paraId="467C3CFC" w14:textId="77777777" w:rsidR="001577BA" w:rsidRPr="00F72DA8" w:rsidRDefault="001577BA" w:rsidP="001577BA">
            <w:pPr>
              <w:rPr>
                <w:rFonts w:ascii="Verdana" w:hAnsi="Verdana" w:cs="Arial"/>
              </w:rPr>
            </w:pPr>
            <w:r w:rsidRPr="00F72DA8">
              <w:rPr>
                <w:rFonts w:ascii="Verdana" w:hAnsi="Verdana" w:cs="Arial"/>
              </w:rPr>
              <w:t>Degustatie Franse wijnen</w:t>
            </w:r>
          </w:p>
        </w:tc>
      </w:tr>
      <w:tr w:rsidR="001577BA" w:rsidRPr="00F72DA8" w14:paraId="467C3D00" w14:textId="77777777" w:rsidTr="009C49C4">
        <w:trPr>
          <w:trHeight w:val="300"/>
        </w:trPr>
        <w:tc>
          <w:tcPr>
            <w:tcW w:w="5055" w:type="dxa"/>
            <w:tcBorders>
              <w:top w:val="nil"/>
              <w:left w:val="nil"/>
              <w:bottom w:val="nil"/>
              <w:right w:val="nil"/>
            </w:tcBorders>
            <w:shd w:val="clear" w:color="auto" w:fill="auto"/>
            <w:noWrap/>
            <w:vAlign w:val="bottom"/>
          </w:tcPr>
          <w:p w14:paraId="467C3CFE" w14:textId="77777777" w:rsidR="001577BA" w:rsidRPr="00F72DA8" w:rsidRDefault="001577BA" w:rsidP="001577BA">
            <w:pPr>
              <w:rPr>
                <w:rFonts w:ascii="Verdana" w:hAnsi="Verdana" w:cs="Arial"/>
              </w:rPr>
            </w:pPr>
            <w:r w:rsidRPr="00F72DA8">
              <w:rPr>
                <w:rFonts w:ascii="Verdana" w:hAnsi="Verdana" w:cs="Arial"/>
              </w:rPr>
              <w:t>TV hotel</w:t>
            </w:r>
          </w:p>
        </w:tc>
        <w:tc>
          <w:tcPr>
            <w:tcW w:w="9223" w:type="dxa"/>
            <w:tcBorders>
              <w:top w:val="nil"/>
              <w:left w:val="nil"/>
              <w:bottom w:val="nil"/>
              <w:right w:val="nil"/>
            </w:tcBorders>
            <w:shd w:val="clear" w:color="auto" w:fill="auto"/>
            <w:noWrap/>
            <w:vAlign w:val="bottom"/>
          </w:tcPr>
          <w:p w14:paraId="467C3CFF" w14:textId="77777777" w:rsidR="001577BA" w:rsidRPr="00F72DA8" w:rsidRDefault="001577BA" w:rsidP="001577BA">
            <w:pPr>
              <w:rPr>
                <w:rFonts w:ascii="Verdana" w:hAnsi="Verdana" w:cs="Arial"/>
              </w:rPr>
            </w:pPr>
            <w:r w:rsidRPr="00F72DA8">
              <w:rPr>
                <w:rFonts w:ascii="Verdana" w:hAnsi="Verdana" w:cs="Arial"/>
              </w:rPr>
              <w:t>Degustatie wereldwijnen</w:t>
            </w:r>
          </w:p>
        </w:tc>
      </w:tr>
      <w:tr w:rsidR="001577BA" w:rsidRPr="00F72DA8" w14:paraId="467C3D03" w14:textId="77777777" w:rsidTr="009C49C4">
        <w:trPr>
          <w:trHeight w:val="300"/>
        </w:trPr>
        <w:tc>
          <w:tcPr>
            <w:tcW w:w="5055" w:type="dxa"/>
            <w:tcBorders>
              <w:top w:val="nil"/>
              <w:left w:val="nil"/>
              <w:bottom w:val="nil"/>
              <w:right w:val="nil"/>
            </w:tcBorders>
            <w:shd w:val="clear" w:color="auto" w:fill="auto"/>
            <w:noWrap/>
            <w:vAlign w:val="bottom"/>
          </w:tcPr>
          <w:p w14:paraId="467C3D01" w14:textId="77777777" w:rsidR="001577BA" w:rsidRPr="00F72DA8" w:rsidRDefault="001577BA" w:rsidP="001577BA">
            <w:pPr>
              <w:rPr>
                <w:rFonts w:ascii="Verdana" w:hAnsi="Verdana" w:cs="Arial"/>
              </w:rPr>
            </w:pPr>
            <w:r w:rsidRPr="00F72DA8">
              <w:rPr>
                <w:rFonts w:ascii="Verdana" w:hAnsi="Verdana" w:cs="Arial"/>
              </w:rPr>
              <w:t>TV hotel</w:t>
            </w:r>
          </w:p>
        </w:tc>
        <w:tc>
          <w:tcPr>
            <w:tcW w:w="9223" w:type="dxa"/>
            <w:tcBorders>
              <w:top w:val="nil"/>
              <w:left w:val="nil"/>
              <w:bottom w:val="nil"/>
              <w:right w:val="nil"/>
            </w:tcBorders>
            <w:shd w:val="clear" w:color="auto" w:fill="auto"/>
            <w:noWrap/>
            <w:vAlign w:val="bottom"/>
          </w:tcPr>
          <w:p w14:paraId="467C3D02" w14:textId="77777777" w:rsidR="001577BA" w:rsidRPr="00F72DA8" w:rsidRDefault="001577BA" w:rsidP="001577BA">
            <w:pPr>
              <w:rPr>
                <w:rFonts w:ascii="Verdana" w:hAnsi="Verdana" w:cs="Arial"/>
              </w:rPr>
            </w:pPr>
            <w:r w:rsidRPr="00F72DA8">
              <w:rPr>
                <w:rFonts w:ascii="Verdana" w:hAnsi="Verdana" w:cs="Arial"/>
              </w:rPr>
              <w:t xml:space="preserve">Dieetleer </w:t>
            </w:r>
          </w:p>
        </w:tc>
      </w:tr>
      <w:tr w:rsidR="001577BA" w:rsidRPr="00F72DA8" w14:paraId="467C3D06" w14:textId="77777777" w:rsidTr="009C49C4">
        <w:trPr>
          <w:trHeight w:val="300"/>
        </w:trPr>
        <w:tc>
          <w:tcPr>
            <w:tcW w:w="5055" w:type="dxa"/>
            <w:tcBorders>
              <w:top w:val="nil"/>
              <w:left w:val="nil"/>
              <w:bottom w:val="nil"/>
              <w:right w:val="nil"/>
            </w:tcBorders>
            <w:shd w:val="clear" w:color="auto" w:fill="auto"/>
            <w:noWrap/>
            <w:vAlign w:val="bottom"/>
          </w:tcPr>
          <w:p w14:paraId="467C3D04" w14:textId="77777777" w:rsidR="001577BA" w:rsidRPr="00F72DA8" w:rsidRDefault="001577BA" w:rsidP="001577BA">
            <w:pPr>
              <w:rPr>
                <w:rFonts w:ascii="Verdana" w:hAnsi="Verdana" w:cs="Arial"/>
              </w:rPr>
            </w:pPr>
            <w:r w:rsidRPr="00F72DA8">
              <w:rPr>
                <w:rFonts w:ascii="Verdana" w:hAnsi="Verdana" w:cs="Arial"/>
              </w:rPr>
              <w:t>TV hotel</w:t>
            </w:r>
          </w:p>
        </w:tc>
        <w:tc>
          <w:tcPr>
            <w:tcW w:w="9223" w:type="dxa"/>
            <w:tcBorders>
              <w:top w:val="nil"/>
              <w:left w:val="nil"/>
              <w:bottom w:val="nil"/>
              <w:right w:val="nil"/>
            </w:tcBorders>
            <w:shd w:val="clear" w:color="auto" w:fill="auto"/>
            <w:noWrap/>
            <w:vAlign w:val="bottom"/>
          </w:tcPr>
          <w:p w14:paraId="467C3D05" w14:textId="77777777" w:rsidR="001577BA" w:rsidRPr="00F72DA8" w:rsidRDefault="001577BA" w:rsidP="001577BA">
            <w:pPr>
              <w:rPr>
                <w:rFonts w:ascii="Verdana" w:hAnsi="Verdana" w:cs="Arial"/>
              </w:rPr>
            </w:pPr>
            <w:r w:rsidRPr="00F72DA8">
              <w:rPr>
                <w:rFonts w:ascii="Verdana" w:hAnsi="Verdana" w:cs="Arial"/>
              </w:rPr>
              <w:t>Dieetmaaltijden</w:t>
            </w:r>
          </w:p>
        </w:tc>
      </w:tr>
      <w:tr w:rsidR="001577BA" w:rsidRPr="00F72DA8" w14:paraId="467C3D09" w14:textId="77777777" w:rsidTr="009C49C4">
        <w:trPr>
          <w:trHeight w:val="300"/>
        </w:trPr>
        <w:tc>
          <w:tcPr>
            <w:tcW w:w="5055" w:type="dxa"/>
            <w:tcBorders>
              <w:top w:val="nil"/>
              <w:left w:val="nil"/>
              <w:bottom w:val="nil"/>
              <w:right w:val="nil"/>
            </w:tcBorders>
            <w:shd w:val="clear" w:color="auto" w:fill="auto"/>
            <w:noWrap/>
            <w:vAlign w:val="bottom"/>
          </w:tcPr>
          <w:p w14:paraId="467C3D07" w14:textId="77777777" w:rsidR="001577BA" w:rsidRPr="00F72DA8" w:rsidRDefault="001577BA" w:rsidP="001577BA">
            <w:pPr>
              <w:rPr>
                <w:rFonts w:ascii="Verdana" w:hAnsi="Verdana" w:cs="Arial"/>
              </w:rPr>
            </w:pPr>
            <w:r w:rsidRPr="00F72DA8">
              <w:rPr>
                <w:rFonts w:ascii="Verdana" w:hAnsi="Verdana" w:cs="Arial"/>
              </w:rPr>
              <w:t>TV hotel</w:t>
            </w:r>
          </w:p>
        </w:tc>
        <w:tc>
          <w:tcPr>
            <w:tcW w:w="9223" w:type="dxa"/>
            <w:tcBorders>
              <w:top w:val="nil"/>
              <w:left w:val="nil"/>
              <w:bottom w:val="nil"/>
              <w:right w:val="nil"/>
            </w:tcBorders>
            <w:shd w:val="clear" w:color="auto" w:fill="auto"/>
            <w:noWrap/>
            <w:vAlign w:val="bottom"/>
          </w:tcPr>
          <w:p w14:paraId="467C3D08" w14:textId="77777777" w:rsidR="001577BA" w:rsidRPr="00F72DA8" w:rsidRDefault="001577BA" w:rsidP="001577BA">
            <w:pPr>
              <w:rPr>
                <w:rFonts w:ascii="Verdana" w:hAnsi="Verdana" w:cs="Arial"/>
              </w:rPr>
            </w:pPr>
            <w:r w:rsidRPr="00F72DA8">
              <w:rPr>
                <w:rFonts w:ascii="Verdana" w:hAnsi="Verdana" w:cs="Arial"/>
              </w:rPr>
              <w:t>Dienst aan de kaart/keuken</w:t>
            </w:r>
          </w:p>
        </w:tc>
      </w:tr>
      <w:tr w:rsidR="001577BA" w:rsidRPr="00F72DA8" w14:paraId="467C3D0C" w14:textId="77777777" w:rsidTr="009C49C4">
        <w:trPr>
          <w:trHeight w:val="300"/>
        </w:trPr>
        <w:tc>
          <w:tcPr>
            <w:tcW w:w="5055" w:type="dxa"/>
            <w:tcBorders>
              <w:top w:val="nil"/>
              <w:left w:val="nil"/>
              <w:bottom w:val="nil"/>
              <w:right w:val="nil"/>
            </w:tcBorders>
            <w:shd w:val="clear" w:color="auto" w:fill="auto"/>
            <w:noWrap/>
            <w:vAlign w:val="bottom"/>
          </w:tcPr>
          <w:p w14:paraId="467C3D0A" w14:textId="77777777" w:rsidR="001577BA" w:rsidRPr="00F72DA8" w:rsidRDefault="001577BA" w:rsidP="001577BA">
            <w:pPr>
              <w:rPr>
                <w:rFonts w:ascii="Verdana" w:hAnsi="Verdana" w:cs="Arial"/>
              </w:rPr>
            </w:pPr>
            <w:r w:rsidRPr="00F72DA8">
              <w:rPr>
                <w:rFonts w:ascii="Verdana" w:hAnsi="Verdana" w:cs="Arial"/>
              </w:rPr>
              <w:t>TV hotel</w:t>
            </w:r>
          </w:p>
        </w:tc>
        <w:tc>
          <w:tcPr>
            <w:tcW w:w="9223" w:type="dxa"/>
            <w:tcBorders>
              <w:top w:val="nil"/>
              <w:left w:val="nil"/>
              <w:bottom w:val="nil"/>
              <w:right w:val="nil"/>
            </w:tcBorders>
            <w:shd w:val="clear" w:color="auto" w:fill="auto"/>
            <w:noWrap/>
            <w:vAlign w:val="bottom"/>
          </w:tcPr>
          <w:p w14:paraId="467C3D0B" w14:textId="77777777" w:rsidR="001577BA" w:rsidRPr="00F72DA8" w:rsidRDefault="001577BA" w:rsidP="001577BA">
            <w:pPr>
              <w:rPr>
                <w:rFonts w:ascii="Verdana" w:hAnsi="Verdana" w:cs="Arial"/>
              </w:rPr>
            </w:pPr>
            <w:r w:rsidRPr="00F72DA8">
              <w:rPr>
                <w:rFonts w:ascii="Verdana" w:hAnsi="Verdana" w:cs="Arial"/>
              </w:rPr>
              <w:t>Dienst aan de kaart/zaal</w:t>
            </w:r>
          </w:p>
        </w:tc>
      </w:tr>
      <w:tr w:rsidR="001577BA" w:rsidRPr="00F72DA8" w14:paraId="467C3D0F" w14:textId="77777777" w:rsidTr="009C49C4">
        <w:trPr>
          <w:trHeight w:val="300"/>
        </w:trPr>
        <w:tc>
          <w:tcPr>
            <w:tcW w:w="5055" w:type="dxa"/>
            <w:tcBorders>
              <w:top w:val="nil"/>
              <w:left w:val="nil"/>
              <w:bottom w:val="nil"/>
              <w:right w:val="nil"/>
            </w:tcBorders>
            <w:shd w:val="clear" w:color="auto" w:fill="auto"/>
            <w:noWrap/>
            <w:vAlign w:val="bottom"/>
          </w:tcPr>
          <w:p w14:paraId="467C3D0D" w14:textId="77777777" w:rsidR="001577BA" w:rsidRPr="00F72DA8" w:rsidRDefault="001577BA" w:rsidP="001577BA">
            <w:pPr>
              <w:rPr>
                <w:rFonts w:ascii="Verdana" w:hAnsi="Verdana" w:cs="Arial"/>
              </w:rPr>
            </w:pPr>
            <w:r w:rsidRPr="00F72DA8">
              <w:rPr>
                <w:rFonts w:ascii="Verdana" w:hAnsi="Verdana" w:cs="Arial"/>
              </w:rPr>
              <w:t>TV hotel</w:t>
            </w:r>
          </w:p>
        </w:tc>
        <w:tc>
          <w:tcPr>
            <w:tcW w:w="9223" w:type="dxa"/>
            <w:tcBorders>
              <w:top w:val="nil"/>
              <w:left w:val="nil"/>
              <w:bottom w:val="nil"/>
              <w:right w:val="nil"/>
            </w:tcBorders>
            <w:shd w:val="clear" w:color="auto" w:fill="auto"/>
            <w:noWrap/>
            <w:vAlign w:val="bottom"/>
          </w:tcPr>
          <w:p w14:paraId="467C3D0E" w14:textId="77777777" w:rsidR="001577BA" w:rsidRPr="00F72DA8" w:rsidRDefault="001577BA" w:rsidP="001577BA">
            <w:pPr>
              <w:rPr>
                <w:rFonts w:ascii="Verdana" w:hAnsi="Verdana" w:cs="Arial"/>
              </w:rPr>
            </w:pPr>
            <w:r w:rsidRPr="00F72DA8">
              <w:rPr>
                <w:rFonts w:ascii="Verdana" w:hAnsi="Verdana" w:cs="Arial"/>
              </w:rPr>
              <w:t>Drankenkennis, bar en cocktails</w:t>
            </w:r>
          </w:p>
        </w:tc>
      </w:tr>
      <w:tr w:rsidR="001577BA" w:rsidRPr="00F72DA8" w14:paraId="467C3D12" w14:textId="77777777" w:rsidTr="009C49C4">
        <w:trPr>
          <w:trHeight w:val="300"/>
        </w:trPr>
        <w:tc>
          <w:tcPr>
            <w:tcW w:w="5055" w:type="dxa"/>
            <w:tcBorders>
              <w:top w:val="nil"/>
              <w:left w:val="nil"/>
              <w:bottom w:val="nil"/>
              <w:right w:val="nil"/>
            </w:tcBorders>
            <w:shd w:val="clear" w:color="auto" w:fill="auto"/>
            <w:noWrap/>
            <w:vAlign w:val="bottom"/>
          </w:tcPr>
          <w:p w14:paraId="467C3D10" w14:textId="77777777" w:rsidR="001577BA" w:rsidRPr="00F72DA8" w:rsidRDefault="001577BA" w:rsidP="001577BA">
            <w:pPr>
              <w:rPr>
                <w:rFonts w:ascii="Verdana" w:hAnsi="Verdana" w:cs="Arial"/>
              </w:rPr>
            </w:pPr>
            <w:r w:rsidRPr="00F72DA8">
              <w:rPr>
                <w:rFonts w:ascii="Verdana" w:hAnsi="Verdana" w:cs="Arial"/>
              </w:rPr>
              <w:t>TV hotel</w:t>
            </w:r>
          </w:p>
        </w:tc>
        <w:tc>
          <w:tcPr>
            <w:tcW w:w="9223" w:type="dxa"/>
            <w:tcBorders>
              <w:top w:val="nil"/>
              <w:left w:val="nil"/>
              <w:bottom w:val="nil"/>
              <w:right w:val="nil"/>
            </w:tcBorders>
            <w:shd w:val="clear" w:color="auto" w:fill="auto"/>
            <w:noWrap/>
            <w:vAlign w:val="bottom"/>
          </w:tcPr>
          <w:p w14:paraId="467C3D11" w14:textId="77777777" w:rsidR="001577BA" w:rsidRPr="00F72DA8" w:rsidRDefault="001577BA" w:rsidP="001577BA">
            <w:pPr>
              <w:rPr>
                <w:rFonts w:ascii="Verdana" w:hAnsi="Verdana" w:cs="Arial"/>
              </w:rPr>
            </w:pPr>
            <w:r w:rsidRPr="00F72DA8">
              <w:rPr>
                <w:rFonts w:ascii="Verdana" w:hAnsi="Verdana" w:cs="Arial"/>
              </w:rPr>
              <w:t>Etiquette/ceremoniemeester</w:t>
            </w:r>
          </w:p>
        </w:tc>
      </w:tr>
      <w:tr w:rsidR="001577BA" w:rsidRPr="00F72DA8" w14:paraId="467C3D15" w14:textId="77777777" w:rsidTr="009C49C4">
        <w:trPr>
          <w:trHeight w:val="300"/>
        </w:trPr>
        <w:tc>
          <w:tcPr>
            <w:tcW w:w="5055" w:type="dxa"/>
            <w:tcBorders>
              <w:top w:val="nil"/>
              <w:left w:val="nil"/>
              <w:bottom w:val="nil"/>
              <w:right w:val="nil"/>
            </w:tcBorders>
            <w:shd w:val="clear" w:color="auto" w:fill="auto"/>
            <w:noWrap/>
            <w:vAlign w:val="bottom"/>
          </w:tcPr>
          <w:p w14:paraId="467C3D13" w14:textId="77777777" w:rsidR="001577BA" w:rsidRPr="00F72DA8" w:rsidRDefault="001577BA" w:rsidP="001577BA">
            <w:pPr>
              <w:rPr>
                <w:rFonts w:ascii="Verdana" w:hAnsi="Verdana" w:cs="Arial"/>
              </w:rPr>
            </w:pPr>
            <w:r w:rsidRPr="00F72DA8">
              <w:rPr>
                <w:rFonts w:ascii="Verdana" w:hAnsi="Verdana" w:cs="Arial"/>
              </w:rPr>
              <w:t>TV hotel</w:t>
            </w:r>
          </w:p>
        </w:tc>
        <w:tc>
          <w:tcPr>
            <w:tcW w:w="9223" w:type="dxa"/>
            <w:tcBorders>
              <w:top w:val="nil"/>
              <w:left w:val="nil"/>
              <w:bottom w:val="nil"/>
              <w:right w:val="nil"/>
            </w:tcBorders>
            <w:shd w:val="clear" w:color="auto" w:fill="auto"/>
            <w:noWrap/>
            <w:vAlign w:val="bottom"/>
          </w:tcPr>
          <w:p w14:paraId="467C3D14" w14:textId="77777777" w:rsidR="001577BA" w:rsidRPr="00F72DA8" w:rsidRDefault="001577BA" w:rsidP="001577BA">
            <w:pPr>
              <w:rPr>
                <w:rFonts w:ascii="Verdana" w:hAnsi="Verdana" w:cs="Arial"/>
              </w:rPr>
            </w:pPr>
            <w:r w:rsidRPr="00F72DA8">
              <w:rPr>
                <w:rFonts w:ascii="Verdana" w:hAnsi="Verdana" w:cs="Arial"/>
              </w:rPr>
              <w:t>Front-office</w:t>
            </w:r>
          </w:p>
        </w:tc>
      </w:tr>
      <w:tr w:rsidR="001577BA" w:rsidRPr="00F72DA8" w14:paraId="467C3D18" w14:textId="77777777" w:rsidTr="009C49C4">
        <w:trPr>
          <w:trHeight w:val="300"/>
        </w:trPr>
        <w:tc>
          <w:tcPr>
            <w:tcW w:w="5055" w:type="dxa"/>
            <w:tcBorders>
              <w:top w:val="nil"/>
              <w:left w:val="nil"/>
              <w:bottom w:val="nil"/>
              <w:right w:val="nil"/>
            </w:tcBorders>
            <w:shd w:val="clear" w:color="auto" w:fill="auto"/>
            <w:noWrap/>
            <w:vAlign w:val="bottom"/>
          </w:tcPr>
          <w:p w14:paraId="467C3D16" w14:textId="77777777" w:rsidR="001577BA" w:rsidRPr="00F72DA8" w:rsidRDefault="001577BA" w:rsidP="001577BA">
            <w:pPr>
              <w:rPr>
                <w:rFonts w:ascii="Verdana" w:hAnsi="Verdana" w:cs="Arial"/>
              </w:rPr>
            </w:pPr>
            <w:r w:rsidRPr="00F72DA8">
              <w:rPr>
                <w:rFonts w:ascii="Verdana" w:hAnsi="Verdana" w:cs="Arial"/>
              </w:rPr>
              <w:t>TV hotel</w:t>
            </w:r>
          </w:p>
        </w:tc>
        <w:tc>
          <w:tcPr>
            <w:tcW w:w="9223" w:type="dxa"/>
            <w:tcBorders>
              <w:top w:val="nil"/>
              <w:left w:val="nil"/>
              <w:bottom w:val="nil"/>
              <w:right w:val="nil"/>
            </w:tcBorders>
            <w:shd w:val="clear" w:color="auto" w:fill="auto"/>
            <w:noWrap/>
            <w:vAlign w:val="bottom"/>
          </w:tcPr>
          <w:p w14:paraId="467C3D17" w14:textId="77777777" w:rsidR="001577BA" w:rsidRPr="00F72DA8" w:rsidRDefault="001577BA" w:rsidP="001577BA">
            <w:pPr>
              <w:rPr>
                <w:rFonts w:ascii="Verdana" w:hAnsi="Verdana" w:cs="Arial"/>
              </w:rPr>
            </w:pPr>
            <w:r w:rsidRPr="00F72DA8">
              <w:rPr>
                <w:rFonts w:ascii="Verdana" w:hAnsi="Verdana" w:cs="Arial"/>
              </w:rPr>
              <w:t>Gastenservice</w:t>
            </w:r>
          </w:p>
        </w:tc>
      </w:tr>
      <w:tr w:rsidR="001577BA" w:rsidRPr="00F72DA8" w14:paraId="467C3D1B" w14:textId="77777777" w:rsidTr="009C49C4">
        <w:trPr>
          <w:trHeight w:val="300"/>
        </w:trPr>
        <w:tc>
          <w:tcPr>
            <w:tcW w:w="5055" w:type="dxa"/>
            <w:tcBorders>
              <w:top w:val="nil"/>
              <w:left w:val="nil"/>
              <w:bottom w:val="nil"/>
              <w:right w:val="nil"/>
            </w:tcBorders>
            <w:shd w:val="clear" w:color="auto" w:fill="auto"/>
            <w:noWrap/>
            <w:vAlign w:val="bottom"/>
          </w:tcPr>
          <w:p w14:paraId="467C3D19" w14:textId="77777777" w:rsidR="001577BA" w:rsidRPr="00F72DA8" w:rsidRDefault="001577BA" w:rsidP="001577BA">
            <w:pPr>
              <w:rPr>
                <w:rFonts w:ascii="Verdana" w:hAnsi="Verdana" w:cs="Arial"/>
              </w:rPr>
            </w:pPr>
            <w:r w:rsidRPr="00F72DA8">
              <w:rPr>
                <w:rFonts w:ascii="Verdana" w:hAnsi="Verdana" w:cs="Arial"/>
              </w:rPr>
              <w:t>TV hotel</w:t>
            </w:r>
          </w:p>
        </w:tc>
        <w:tc>
          <w:tcPr>
            <w:tcW w:w="9223" w:type="dxa"/>
            <w:tcBorders>
              <w:top w:val="nil"/>
              <w:left w:val="nil"/>
              <w:bottom w:val="nil"/>
              <w:right w:val="nil"/>
            </w:tcBorders>
            <w:shd w:val="clear" w:color="auto" w:fill="auto"/>
            <w:noWrap/>
            <w:vAlign w:val="bottom"/>
          </w:tcPr>
          <w:p w14:paraId="467C3D1A" w14:textId="77777777" w:rsidR="001577BA" w:rsidRPr="00F72DA8" w:rsidRDefault="001577BA" w:rsidP="001577BA">
            <w:pPr>
              <w:rPr>
                <w:rFonts w:ascii="Verdana" w:hAnsi="Verdana" w:cs="Arial"/>
              </w:rPr>
            </w:pPr>
            <w:r w:rsidRPr="00F72DA8">
              <w:rPr>
                <w:rFonts w:ascii="Verdana" w:hAnsi="Verdana" w:cs="Arial"/>
              </w:rPr>
              <w:t>Grootkeukenbereidingen A</w:t>
            </w:r>
          </w:p>
        </w:tc>
      </w:tr>
      <w:tr w:rsidR="001577BA" w:rsidRPr="00F72DA8" w14:paraId="467C3D1E" w14:textId="77777777" w:rsidTr="009C49C4">
        <w:trPr>
          <w:trHeight w:val="300"/>
        </w:trPr>
        <w:tc>
          <w:tcPr>
            <w:tcW w:w="5055" w:type="dxa"/>
            <w:tcBorders>
              <w:top w:val="nil"/>
              <w:left w:val="nil"/>
              <w:bottom w:val="nil"/>
              <w:right w:val="nil"/>
            </w:tcBorders>
            <w:shd w:val="clear" w:color="auto" w:fill="auto"/>
            <w:noWrap/>
            <w:vAlign w:val="bottom"/>
          </w:tcPr>
          <w:p w14:paraId="467C3D1C" w14:textId="77777777" w:rsidR="001577BA" w:rsidRPr="00F72DA8" w:rsidRDefault="001577BA" w:rsidP="001577BA">
            <w:pPr>
              <w:rPr>
                <w:rFonts w:ascii="Verdana" w:hAnsi="Verdana" w:cs="Arial"/>
              </w:rPr>
            </w:pPr>
            <w:r w:rsidRPr="00F72DA8">
              <w:rPr>
                <w:rFonts w:ascii="Verdana" w:hAnsi="Verdana" w:cs="Arial"/>
              </w:rPr>
              <w:t>TV hotel</w:t>
            </w:r>
          </w:p>
        </w:tc>
        <w:tc>
          <w:tcPr>
            <w:tcW w:w="9223" w:type="dxa"/>
            <w:tcBorders>
              <w:top w:val="nil"/>
              <w:left w:val="nil"/>
              <w:bottom w:val="nil"/>
              <w:right w:val="nil"/>
            </w:tcBorders>
            <w:shd w:val="clear" w:color="auto" w:fill="auto"/>
            <w:noWrap/>
            <w:vAlign w:val="bottom"/>
          </w:tcPr>
          <w:p w14:paraId="467C3D1D" w14:textId="77777777" w:rsidR="001577BA" w:rsidRPr="00F72DA8" w:rsidRDefault="001577BA" w:rsidP="001577BA">
            <w:pPr>
              <w:rPr>
                <w:rFonts w:ascii="Verdana" w:hAnsi="Verdana" w:cs="Arial"/>
              </w:rPr>
            </w:pPr>
            <w:r w:rsidRPr="00F72DA8">
              <w:rPr>
                <w:rFonts w:ascii="Verdana" w:hAnsi="Verdana" w:cs="Arial"/>
              </w:rPr>
              <w:t>Grootkeukenbereidingen B</w:t>
            </w:r>
          </w:p>
        </w:tc>
      </w:tr>
      <w:tr w:rsidR="001577BA" w:rsidRPr="00F72DA8" w14:paraId="467C3D21" w14:textId="77777777" w:rsidTr="009C49C4">
        <w:trPr>
          <w:trHeight w:val="300"/>
        </w:trPr>
        <w:tc>
          <w:tcPr>
            <w:tcW w:w="5055" w:type="dxa"/>
            <w:tcBorders>
              <w:top w:val="nil"/>
              <w:left w:val="nil"/>
              <w:bottom w:val="nil"/>
              <w:right w:val="nil"/>
            </w:tcBorders>
            <w:shd w:val="clear" w:color="auto" w:fill="auto"/>
            <w:noWrap/>
            <w:vAlign w:val="bottom"/>
          </w:tcPr>
          <w:p w14:paraId="467C3D1F" w14:textId="77777777" w:rsidR="001577BA" w:rsidRPr="00F72DA8" w:rsidRDefault="001577BA" w:rsidP="001577BA">
            <w:pPr>
              <w:rPr>
                <w:rFonts w:ascii="Verdana" w:hAnsi="Verdana" w:cs="Arial"/>
              </w:rPr>
            </w:pPr>
            <w:r w:rsidRPr="00F72DA8">
              <w:rPr>
                <w:rFonts w:ascii="Verdana" w:hAnsi="Verdana" w:cs="Arial"/>
              </w:rPr>
              <w:t>TV hotel</w:t>
            </w:r>
          </w:p>
        </w:tc>
        <w:tc>
          <w:tcPr>
            <w:tcW w:w="9223" w:type="dxa"/>
            <w:tcBorders>
              <w:top w:val="nil"/>
              <w:left w:val="nil"/>
              <w:bottom w:val="nil"/>
              <w:right w:val="nil"/>
            </w:tcBorders>
            <w:shd w:val="clear" w:color="auto" w:fill="auto"/>
            <w:noWrap/>
            <w:vAlign w:val="bottom"/>
          </w:tcPr>
          <w:p w14:paraId="467C3D20" w14:textId="77777777" w:rsidR="001577BA" w:rsidRPr="00F72DA8" w:rsidRDefault="001577BA" w:rsidP="001577BA">
            <w:pPr>
              <w:rPr>
                <w:rFonts w:ascii="Verdana" w:hAnsi="Verdana" w:cs="Arial"/>
              </w:rPr>
            </w:pPr>
            <w:r w:rsidRPr="00F72DA8">
              <w:rPr>
                <w:rFonts w:ascii="Verdana" w:hAnsi="Verdana" w:cs="Arial"/>
              </w:rPr>
              <w:t>Grootkeukenvoorbereiding</w:t>
            </w:r>
          </w:p>
        </w:tc>
      </w:tr>
      <w:tr w:rsidR="001577BA" w:rsidRPr="00F72DA8" w14:paraId="467C3D24" w14:textId="77777777" w:rsidTr="009C49C4">
        <w:trPr>
          <w:trHeight w:val="300"/>
        </w:trPr>
        <w:tc>
          <w:tcPr>
            <w:tcW w:w="5055" w:type="dxa"/>
            <w:tcBorders>
              <w:top w:val="nil"/>
              <w:left w:val="nil"/>
              <w:bottom w:val="nil"/>
              <w:right w:val="nil"/>
            </w:tcBorders>
            <w:shd w:val="clear" w:color="auto" w:fill="auto"/>
            <w:noWrap/>
            <w:vAlign w:val="bottom"/>
          </w:tcPr>
          <w:p w14:paraId="467C3D22" w14:textId="77777777" w:rsidR="001577BA" w:rsidRPr="00F72DA8" w:rsidRDefault="001577BA" w:rsidP="001577BA">
            <w:pPr>
              <w:rPr>
                <w:rFonts w:ascii="Verdana" w:hAnsi="Verdana" w:cs="Arial"/>
              </w:rPr>
            </w:pPr>
            <w:r w:rsidRPr="00F72DA8">
              <w:rPr>
                <w:rFonts w:ascii="Verdana" w:hAnsi="Verdana" w:cs="Arial"/>
              </w:rPr>
              <w:t>TV hotel</w:t>
            </w:r>
          </w:p>
        </w:tc>
        <w:tc>
          <w:tcPr>
            <w:tcW w:w="9223" w:type="dxa"/>
            <w:tcBorders>
              <w:top w:val="nil"/>
              <w:left w:val="nil"/>
              <w:bottom w:val="nil"/>
              <w:right w:val="nil"/>
            </w:tcBorders>
            <w:shd w:val="clear" w:color="auto" w:fill="auto"/>
            <w:noWrap/>
            <w:vAlign w:val="bottom"/>
          </w:tcPr>
          <w:p w14:paraId="467C3D23" w14:textId="77777777" w:rsidR="001577BA" w:rsidRPr="00F72DA8" w:rsidRDefault="001577BA" w:rsidP="001577BA">
            <w:pPr>
              <w:rPr>
                <w:rFonts w:ascii="Verdana" w:hAnsi="Verdana" w:cs="Arial"/>
              </w:rPr>
            </w:pPr>
            <w:r w:rsidRPr="00F72DA8">
              <w:rPr>
                <w:rFonts w:ascii="Verdana" w:hAnsi="Verdana" w:cs="Arial"/>
              </w:rPr>
              <w:t>Hotelorganisatie</w:t>
            </w:r>
          </w:p>
        </w:tc>
      </w:tr>
      <w:tr w:rsidR="001577BA" w:rsidRPr="00F72DA8" w14:paraId="467C3D27" w14:textId="77777777" w:rsidTr="009C49C4">
        <w:trPr>
          <w:trHeight w:val="300"/>
        </w:trPr>
        <w:tc>
          <w:tcPr>
            <w:tcW w:w="5055" w:type="dxa"/>
            <w:tcBorders>
              <w:top w:val="nil"/>
              <w:left w:val="nil"/>
              <w:bottom w:val="nil"/>
              <w:right w:val="nil"/>
            </w:tcBorders>
            <w:shd w:val="clear" w:color="auto" w:fill="auto"/>
            <w:noWrap/>
            <w:vAlign w:val="bottom"/>
          </w:tcPr>
          <w:p w14:paraId="467C3D25" w14:textId="77777777" w:rsidR="001577BA" w:rsidRPr="00F72DA8" w:rsidRDefault="001577BA" w:rsidP="001577BA">
            <w:pPr>
              <w:rPr>
                <w:rFonts w:ascii="Verdana" w:hAnsi="Verdana" w:cs="Arial"/>
              </w:rPr>
            </w:pPr>
            <w:r w:rsidRPr="00F72DA8">
              <w:rPr>
                <w:rFonts w:ascii="Verdana" w:hAnsi="Verdana" w:cs="Arial"/>
              </w:rPr>
              <w:t>TV hotel</w:t>
            </w:r>
          </w:p>
        </w:tc>
        <w:tc>
          <w:tcPr>
            <w:tcW w:w="9223" w:type="dxa"/>
            <w:tcBorders>
              <w:top w:val="nil"/>
              <w:left w:val="nil"/>
              <w:bottom w:val="nil"/>
              <w:right w:val="nil"/>
            </w:tcBorders>
            <w:shd w:val="clear" w:color="auto" w:fill="auto"/>
            <w:noWrap/>
            <w:vAlign w:val="bottom"/>
          </w:tcPr>
          <w:p w14:paraId="467C3D26" w14:textId="77777777" w:rsidR="001577BA" w:rsidRPr="00F72DA8" w:rsidRDefault="001577BA" w:rsidP="001577BA">
            <w:pPr>
              <w:rPr>
                <w:rFonts w:ascii="Verdana" w:hAnsi="Verdana" w:cs="Arial"/>
              </w:rPr>
            </w:pPr>
            <w:r w:rsidRPr="00F72DA8">
              <w:rPr>
                <w:rFonts w:ascii="Verdana" w:hAnsi="Verdana" w:cs="Arial"/>
              </w:rPr>
              <w:t>House-keeping</w:t>
            </w:r>
          </w:p>
        </w:tc>
      </w:tr>
      <w:tr w:rsidR="001577BA" w:rsidRPr="00F72DA8" w14:paraId="467C3D2A" w14:textId="77777777" w:rsidTr="009C49C4">
        <w:trPr>
          <w:trHeight w:val="300"/>
        </w:trPr>
        <w:tc>
          <w:tcPr>
            <w:tcW w:w="5055" w:type="dxa"/>
            <w:tcBorders>
              <w:top w:val="nil"/>
              <w:left w:val="nil"/>
              <w:bottom w:val="nil"/>
              <w:right w:val="nil"/>
            </w:tcBorders>
            <w:shd w:val="clear" w:color="auto" w:fill="auto"/>
            <w:noWrap/>
            <w:vAlign w:val="bottom"/>
          </w:tcPr>
          <w:p w14:paraId="467C3D28" w14:textId="77777777" w:rsidR="001577BA" w:rsidRPr="00F72DA8" w:rsidRDefault="001577BA" w:rsidP="001577BA">
            <w:pPr>
              <w:rPr>
                <w:rFonts w:ascii="Verdana" w:hAnsi="Verdana" w:cs="Arial"/>
              </w:rPr>
            </w:pPr>
            <w:r w:rsidRPr="00F72DA8">
              <w:rPr>
                <w:rFonts w:ascii="Verdana" w:hAnsi="Verdana" w:cs="Arial"/>
              </w:rPr>
              <w:t>TV hotel</w:t>
            </w:r>
          </w:p>
        </w:tc>
        <w:tc>
          <w:tcPr>
            <w:tcW w:w="9223" w:type="dxa"/>
            <w:tcBorders>
              <w:top w:val="nil"/>
              <w:left w:val="nil"/>
              <w:bottom w:val="nil"/>
              <w:right w:val="nil"/>
            </w:tcBorders>
            <w:shd w:val="clear" w:color="auto" w:fill="auto"/>
            <w:noWrap/>
            <w:vAlign w:val="bottom"/>
          </w:tcPr>
          <w:p w14:paraId="467C3D29" w14:textId="77777777" w:rsidR="001577BA" w:rsidRPr="00F72DA8" w:rsidRDefault="001577BA" w:rsidP="001577BA">
            <w:pPr>
              <w:rPr>
                <w:rFonts w:ascii="Verdana" w:hAnsi="Verdana" w:cs="Arial"/>
              </w:rPr>
            </w:pPr>
            <w:r w:rsidRPr="00F72DA8">
              <w:rPr>
                <w:rFonts w:ascii="Verdana" w:hAnsi="Verdana" w:cs="Arial"/>
              </w:rPr>
              <w:t>Initiatie dieetmaaltijden</w:t>
            </w:r>
          </w:p>
        </w:tc>
      </w:tr>
      <w:tr w:rsidR="001577BA" w:rsidRPr="00F72DA8" w14:paraId="467C3D2D" w14:textId="77777777" w:rsidTr="009C49C4">
        <w:trPr>
          <w:trHeight w:val="300"/>
        </w:trPr>
        <w:tc>
          <w:tcPr>
            <w:tcW w:w="5055" w:type="dxa"/>
            <w:tcBorders>
              <w:top w:val="nil"/>
              <w:left w:val="nil"/>
              <w:bottom w:val="nil"/>
              <w:right w:val="nil"/>
            </w:tcBorders>
            <w:shd w:val="clear" w:color="auto" w:fill="auto"/>
            <w:noWrap/>
            <w:vAlign w:val="bottom"/>
          </w:tcPr>
          <w:p w14:paraId="467C3D2B" w14:textId="77777777" w:rsidR="001577BA" w:rsidRPr="00F72DA8" w:rsidRDefault="001577BA" w:rsidP="001577BA">
            <w:pPr>
              <w:rPr>
                <w:rFonts w:ascii="Verdana" w:hAnsi="Verdana" w:cs="Arial"/>
              </w:rPr>
            </w:pPr>
            <w:r w:rsidRPr="00F72DA8">
              <w:rPr>
                <w:rFonts w:ascii="Verdana" w:hAnsi="Verdana" w:cs="Arial"/>
              </w:rPr>
              <w:t>TV hotel</w:t>
            </w:r>
          </w:p>
        </w:tc>
        <w:tc>
          <w:tcPr>
            <w:tcW w:w="9223" w:type="dxa"/>
            <w:tcBorders>
              <w:top w:val="nil"/>
              <w:left w:val="nil"/>
              <w:bottom w:val="nil"/>
              <w:right w:val="nil"/>
            </w:tcBorders>
            <w:shd w:val="clear" w:color="auto" w:fill="auto"/>
            <w:noWrap/>
            <w:vAlign w:val="bottom"/>
          </w:tcPr>
          <w:p w14:paraId="467C3D2C" w14:textId="77777777" w:rsidR="001577BA" w:rsidRPr="00F72DA8" w:rsidRDefault="001577BA" w:rsidP="001577BA">
            <w:pPr>
              <w:rPr>
                <w:rFonts w:ascii="Verdana" w:hAnsi="Verdana" w:cs="Arial"/>
              </w:rPr>
            </w:pPr>
            <w:r w:rsidRPr="00F72DA8">
              <w:rPr>
                <w:rFonts w:ascii="Verdana" w:hAnsi="Verdana" w:cs="Arial"/>
              </w:rPr>
              <w:t>Initiatie grootkeukenbereidingen</w:t>
            </w:r>
          </w:p>
        </w:tc>
      </w:tr>
      <w:tr w:rsidR="001577BA" w:rsidRPr="00F72DA8" w14:paraId="467C3D30" w14:textId="77777777" w:rsidTr="009C49C4">
        <w:trPr>
          <w:trHeight w:val="300"/>
        </w:trPr>
        <w:tc>
          <w:tcPr>
            <w:tcW w:w="5055" w:type="dxa"/>
            <w:tcBorders>
              <w:top w:val="nil"/>
              <w:left w:val="nil"/>
              <w:bottom w:val="nil"/>
              <w:right w:val="nil"/>
            </w:tcBorders>
            <w:shd w:val="clear" w:color="auto" w:fill="auto"/>
            <w:noWrap/>
            <w:vAlign w:val="bottom"/>
          </w:tcPr>
          <w:p w14:paraId="467C3D2E" w14:textId="77777777" w:rsidR="001577BA" w:rsidRPr="00F72DA8" w:rsidRDefault="001577BA" w:rsidP="001577BA">
            <w:pPr>
              <w:rPr>
                <w:rFonts w:ascii="Verdana" w:hAnsi="Verdana" w:cs="Arial"/>
              </w:rPr>
            </w:pPr>
            <w:r w:rsidRPr="00F72DA8">
              <w:rPr>
                <w:rFonts w:ascii="Verdana" w:hAnsi="Verdana" w:cs="Arial"/>
              </w:rPr>
              <w:t>TV hotel</w:t>
            </w:r>
          </w:p>
        </w:tc>
        <w:tc>
          <w:tcPr>
            <w:tcW w:w="9223" w:type="dxa"/>
            <w:tcBorders>
              <w:top w:val="nil"/>
              <w:left w:val="nil"/>
              <w:bottom w:val="nil"/>
              <w:right w:val="nil"/>
            </w:tcBorders>
            <w:shd w:val="clear" w:color="auto" w:fill="auto"/>
            <w:noWrap/>
            <w:vAlign w:val="bottom"/>
          </w:tcPr>
          <w:p w14:paraId="467C3D2F" w14:textId="77777777" w:rsidR="001577BA" w:rsidRPr="00F72DA8" w:rsidRDefault="001577BA" w:rsidP="001577BA">
            <w:pPr>
              <w:rPr>
                <w:rFonts w:ascii="Verdana" w:hAnsi="Verdana" w:cs="Arial"/>
              </w:rPr>
            </w:pPr>
            <w:r w:rsidRPr="00F72DA8">
              <w:rPr>
                <w:rFonts w:ascii="Verdana" w:hAnsi="Verdana" w:cs="Arial"/>
              </w:rPr>
              <w:t>Initiatie keukentechnologie</w:t>
            </w:r>
          </w:p>
        </w:tc>
      </w:tr>
      <w:tr w:rsidR="001577BA" w:rsidRPr="00F72DA8" w14:paraId="467C3D33" w14:textId="77777777" w:rsidTr="009C49C4">
        <w:trPr>
          <w:trHeight w:val="300"/>
        </w:trPr>
        <w:tc>
          <w:tcPr>
            <w:tcW w:w="5055" w:type="dxa"/>
            <w:tcBorders>
              <w:top w:val="nil"/>
              <w:left w:val="nil"/>
              <w:bottom w:val="nil"/>
              <w:right w:val="nil"/>
            </w:tcBorders>
            <w:shd w:val="clear" w:color="auto" w:fill="auto"/>
            <w:noWrap/>
            <w:vAlign w:val="bottom"/>
          </w:tcPr>
          <w:p w14:paraId="467C3D31" w14:textId="77777777" w:rsidR="001577BA" w:rsidRPr="00F72DA8" w:rsidRDefault="001577BA" w:rsidP="001577BA">
            <w:pPr>
              <w:rPr>
                <w:rFonts w:ascii="Verdana" w:hAnsi="Verdana" w:cs="Arial"/>
              </w:rPr>
            </w:pPr>
            <w:r w:rsidRPr="00F72DA8">
              <w:rPr>
                <w:rFonts w:ascii="Verdana" w:hAnsi="Verdana" w:cs="Arial"/>
              </w:rPr>
              <w:t>TV hotel</w:t>
            </w:r>
          </w:p>
        </w:tc>
        <w:tc>
          <w:tcPr>
            <w:tcW w:w="9223" w:type="dxa"/>
            <w:tcBorders>
              <w:top w:val="nil"/>
              <w:left w:val="nil"/>
              <w:bottom w:val="nil"/>
              <w:right w:val="nil"/>
            </w:tcBorders>
            <w:shd w:val="clear" w:color="auto" w:fill="auto"/>
            <w:noWrap/>
            <w:vAlign w:val="bottom"/>
          </w:tcPr>
          <w:p w14:paraId="467C3D32" w14:textId="77777777" w:rsidR="001577BA" w:rsidRPr="00F72DA8" w:rsidRDefault="001577BA" w:rsidP="001577BA">
            <w:pPr>
              <w:rPr>
                <w:rFonts w:ascii="Verdana" w:hAnsi="Verdana" w:cs="Arial"/>
              </w:rPr>
            </w:pPr>
            <w:r w:rsidRPr="00F72DA8">
              <w:rPr>
                <w:rFonts w:ascii="Verdana" w:hAnsi="Verdana" w:cs="Arial"/>
              </w:rPr>
              <w:t>Initiatie snacks/tearoom</w:t>
            </w:r>
          </w:p>
        </w:tc>
      </w:tr>
      <w:tr w:rsidR="001577BA" w:rsidRPr="00F72DA8" w14:paraId="467C3D36" w14:textId="77777777" w:rsidTr="009C49C4">
        <w:trPr>
          <w:trHeight w:val="300"/>
        </w:trPr>
        <w:tc>
          <w:tcPr>
            <w:tcW w:w="5055" w:type="dxa"/>
            <w:tcBorders>
              <w:top w:val="nil"/>
              <w:left w:val="nil"/>
              <w:bottom w:val="nil"/>
              <w:right w:val="nil"/>
            </w:tcBorders>
            <w:shd w:val="clear" w:color="auto" w:fill="auto"/>
            <w:noWrap/>
            <w:vAlign w:val="bottom"/>
          </w:tcPr>
          <w:p w14:paraId="467C3D34" w14:textId="77777777" w:rsidR="001577BA" w:rsidRPr="00F72DA8" w:rsidRDefault="001577BA" w:rsidP="001577BA">
            <w:pPr>
              <w:rPr>
                <w:rFonts w:ascii="Verdana" w:hAnsi="Verdana" w:cs="Arial"/>
              </w:rPr>
            </w:pPr>
            <w:r w:rsidRPr="00F72DA8">
              <w:rPr>
                <w:rFonts w:ascii="Verdana" w:hAnsi="Verdana" w:cs="Arial"/>
              </w:rPr>
              <w:t>TV hotel</w:t>
            </w:r>
          </w:p>
        </w:tc>
        <w:tc>
          <w:tcPr>
            <w:tcW w:w="9223" w:type="dxa"/>
            <w:tcBorders>
              <w:top w:val="nil"/>
              <w:left w:val="nil"/>
              <w:bottom w:val="nil"/>
              <w:right w:val="nil"/>
            </w:tcBorders>
            <w:shd w:val="clear" w:color="auto" w:fill="auto"/>
            <w:noWrap/>
            <w:vAlign w:val="bottom"/>
          </w:tcPr>
          <w:p w14:paraId="467C3D35" w14:textId="77777777" w:rsidR="001577BA" w:rsidRPr="00F72DA8" w:rsidRDefault="001577BA" w:rsidP="001577BA">
            <w:pPr>
              <w:rPr>
                <w:rFonts w:ascii="Verdana" w:hAnsi="Verdana" w:cs="Arial"/>
              </w:rPr>
            </w:pPr>
            <w:r w:rsidRPr="00F72DA8">
              <w:rPr>
                <w:rFonts w:ascii="Verdana" w:hAnsi="Verdana" w:cs="Arial"/>
              </w:rPr>
              <w:t>Initiatie warme keuken</w:t>
            </w:r>
          </w:p>
        </w:tc>
      </w:tr>
      <w:tr w:rsidR="001577BA" w:rsidRPr="00F72DA8" w14:paraId="467C3D39" w14:textId="77777777" w:rsidTr="009C49C4">
        <w:trPr>
          <w:trHeight w:val="300"/>
        </w:trPr>
        <w:tc>
          <w:tcPr>
            <w:tcW w:w="5055" w:type="dxa"/>
            <w:tcBorders>
              <w:top w:val="nil"/>
              <w:left w:val="nil"/>
              <w:bottom w:val="nil"/>
              <w:right w:val="nil"/>
            </w:tcBorders>
            <w:shd w:val="clear" w:color="auto" w:fill="auto"/>
            <w:noWrap/>
            <w:vAlign w:val="bottom"/>
          </w:tcPr>
          <w:p w14:paraId="467C3D37" w14:textId="77777777" w:rsidR="001577BA" w:rsidRPr="00F72DA8" w:rsidRDefault="001577BA" w:rsidP="001577BA">
            <w:pPr>
              <w:rPr>
                <w:rFonts w:ascii="Verdana" w:hAnsi="Verdana" w:cs="Arial"/>
              </w:rPr>
            </w:pPr>
            <w:r w:rsidRPr="00F72DA8">
              <w:rPr>
                <w:rFonts w:ascii="Verdana" w:hAnsi="Verdana" w:cs="Arial"/>
              </w:rPr>
              <w:t>TV hotel</w:t>
            </w:r>
          </w:p>
        </w:tc>
        <w:tc>
          <w:tcPr>
            <w:tcW w:w="9223" w:type="dxa"/>
            <w:tcBorders>
              <w:top w:val="nil"/>
              <w:left w:val="nil"/>
              <w:bottom w:val="nil"/>
              <w:right w:val="nil"/>
            </w:tcBorders>
            <w:shd w:val="clear" w:color="auto" w:fill="auto"/>
            <w:noWrap/>
            <w:vAlign w:val="bottom"/>
          </w:tcPr>
          <w:p w14:paraId="467C3D38" w14:textId="77777777" w:rsidR="001577BA" w:rsidRPr="00F72DA8" w:rsidRDefault="001577BA" w:rsidP="001577BA">
            <w:pPr>
              <w:rPr>
                <w:rFonts w:ascii="Verdana" w:hAnsi="Verdana" w:cs="Arial"/>
              </w:rPr>
            </w:pPr>
            <w:r w:rsidRPr="00F72DA8">
              <w:rPr>
                <w:rFonts w:ascii="Verdana" w:hAnsi="Verdana" w:cs="Arial"/>
              </w:rPr>
              <w:t>Interactie zaal/keuken</w:t>
            </w:r>
          </w:p>
        </w:tc>
      </w:tr>
      <w:tr w:rsidR="001577BA" w:rsidRPr="00F72DA8" w14:paraId="467C3D3C" w14:textId="77777777" w:rsidTr="009C49C4">
        <w:trPr>
          <w:trHeight w:val="300"/>
        </w:trPr>
        <w:tc>
          <w:tcPr>
            <w:tcW w:w="5055" w:type="dxa"/>
            <w:tcBorders>
              <w:top w:val="nil"/>
              <w:left w:val="nil"/>
              <w:bottom w:val="nil"/>
              <w:right w:val="nil"/>
            </w:tcBorders>
            <w:shd w:val="clear" w:color="auto" w:fill="auto"/>
            <w:noWrap/>
            <w:vAlign w:val="bottom"/>
          </w:tcPr>
          <w:p w14:paraId="467C3D3A" w14:textId="77777777" w:rsidR="001577BA" w:rsidRPr="00F72DA8" w:rsidRDefault="001577BA" w:rsidP="001577BA">
            <w:pPr>
              <w:rPr>
                <w:rFonts w:ascii="Verdana" w:hAnsi="Verdana" w:cs="Arial"/>
              </w:rPr>
            </w:pPr>
            <w:r w:rsidRPr="00F72DA8">
              <w:rPr>
                <w:rFonts w:ascii="Verdana" w:hAnsi="Verdana" w:cs="Arial"/>
              </w:rPr>
              <w:t>TV hotel</w:t>
            </w:r>
          </w:p>
        </w:tc>
        <w:tc>
          <w:tcPr>
            <w:tcW w:w="9223" w:type="dxa"/>
            <w:tcBorders>
              <w:top w:val="nil"/>
              <w:left w:val="nil"/>
              <w:bottom w:val="nil"/>
              <w:right w:val="nil"/>
            </w:tcBorders>
            <w:shd w:val="clear" w:color="auto" w:fill="auto"/>
            <w:noWrap/>
            <w:vAlign w:val="bottom"/>
          </w:tcPr>
          <w:p w14:paraId="467C3D3B" w14:textId="77777777" w:rsidR="001577BA" w:rsidRPr="00F72DA8" w:rsidRDefault="001577BA" w:rsidP="001577BA">
            <w:pPr>
              <w:rPr>
                <w:rFonts w:ascii="Verdana" w:hAnsi="Verdana" w:cs="Arial"/>
              </w:rPr>
            </w:pPr>
            <w:r w:rsidRPr="00F72DA8">
              <w:rPr>
                <w:rFonts w:ascii="Verdana" w:hAnsi="Verdana" w:cs="Arial"/>
              </w:rPr>
              <w:t>Keukentechnologie</w:t>
            </w:r>
          </w:p>
        </w:tc>
      </w:tr>
      <w:tr w:rsidR="001577BA" w:rsidRPr="00F72DA8" w14:paraId="467C3D3F" w14:textId="77777777" w:rsidTr="009C49C4">
        <w:trPr>
          <w:trHeight w:val="300"/>
        </w:trPr>
        <w:tc>
          <w:tcPr>
            <w:tcW w:w="5055" w:type="dxa"/>
            <w:tcBorders>
              <w:top w:val="nil"/>
              <w:left w:val="nil"/>
              <w:bottom w:val="nil"/>
              <w:right w:val="nil"/>
            </w:tcBorders>
            <w:shd w:val="clear" w:color="auto" w:fill="auto"/>
            <w:noWrap/>
            <w:vAlign w:val="bottom"/>
          </w:tcPr>
          <w:p w14:paraId="467C3D3D" w14:textId="77777777" w:rsidR="001577BA" w:rsidRPr="00F72DA8" w:rsidRDefault="001577BA" w:rsidP="001577BA">
            <w:pPr>
              <w:rPr>
                <w:rFonts w:ascii="Verdana" w:hAnsi="Verdana" w:cs="Arial"/>
              </w:rPr>
            </w:pPr>
            <w:r w:rsidRPr="00F72DA8">
              <w:rPr>
                <w:rFonts w:ascii="Verdana" w:hAnsi="Verdana" w:cs="Arial"/>
              </w:rPr>
              <w:t>TV hotel</w:t>
            </w:r>
          </w:p>
        </w:tc>
        <w:tc>
          <w:tcPr>
            <w:tcW w:w="9223" w:type="dxa"/>
            <w:tcBorders>
              <w:top w:val="nil"/>
              <w:left w:val="nil"/>
              <w:bottom w:val="nil"/>
              <w:right w:val="nil"/>
            </w:tcBorders>
            <w:shd w:val="clear" w:color="auto" w:fill="auto"/>
            <w:noWrap/>
            <w:vAlign w:val="bottom"/>
          </w:tcPr>
          <w:p w14:paraId="467C3D3E" w14:textId="77777777" w:rsidR="001577BA" w:rsidRPr="00F72DA8" w:rsidRDefault="001577BA" w:rsidP="001577BA">
            <w:pPr>
              <w:rPr>
                <w:rFonts w:ascii="Verdana" w:hAnsi="Verdana" w:cs="Arial"/>
              </w:rPr>
            </w:pPr>
            <w:r w:rsidRPr="00F72DA8">
              <w:rPr>
                <w:rFonts w:ascii="Verdana" w:hAnsi="Verdana" w:cs="Arial"/>
              </w:rPr>
              <w:t>Koude en warme buffetten</w:t>
            </w:r>
          </w:p>
        </w:tc>
      </w:tr>
      <w:tr w:rsidR="001577BA" w:rsidRPr="00F72DA8" w14:paraId="467C3D42" w14:textId="77777777" w:rsidTr="009C49C4">
        <w:trPr>
          <w:trHeight w:val="300"/>
        </w:trPr>
        <w:tc>
          <w:tcPr>
            <w:tcW w:w="5055" w:type="dxa"/>
            <w:tcBorders>
              <w:top w:val="nil"/>
              <w:left w:val="nil"/>
              <w:bottom w:val="nil"/>
              <w:right w:val="nil"/>
            </w:tcBorders>
            <w:shd w:val="clear" w:color="auto" w:fill="auto"/>
            <w:noWrap/>
            <w:vAlign w:val="bottom"/>
          </w:tcPr>
          <w:p w14:paraId="467C3D40" w14:textId="77777777" w:rsidR="001577BA" w:rsidRPr="00F72DA8" w:rsidRDefault="001577BA" w:rsidP="001577BA">
            <w:pPr>
              <w:rPr>
                <w:rFonts w:ascii="Verdana" w:hAnsi="Verdana" w:cs="Arial"/>
              </w:rPr>
            </w:pPr>
            <w:r w:rsidRPr="00F72DA8">
              <w:rPr>
                <w:rFonts w:ascii="Verdana" w:hAnsi="Verdana" w:cs="Arial"/>
              </w:rPr>
              <w:t>TV hotel</w:t>
            </w:r>
          </w:p>
        </w:tc>
        <w:tc>
          <w:tcPr>
            <w:tcW w:w="9223" w:type="dxa"/>
            <w:tcBorders>
              <w:top w:val="nil"/>
              <w:left w:val="nil"/>
              <w:bottom w:val="nil"/>
              <w:right w:val="nil"/>
            </w:tcBorders>
            <w:shd w:val="clear" w:color="auto" w:fill="auto"/>
            <w:noWrap/>
            <w:vAlign w:val="bottom"/>
          </w:tcPr>
          <w:p w14:paraId="467C3D41" w14:textId="77777777" w:rsidR="001577BA" w:rsidRPr="00F72DA8" w:rsidRDefault="001577BA" w:rsidP="001577BA">
            <w:pPr>
              <w:rPr>
                <w:rFonts w:ascii="Verdana" w:hAnsi="Verdana" w:cs="Arial"/>
              </w:rPr>
            </w:pPr>
            <w:r w:rsidRPr="00F72DA8">
              <w:rPr>
                <w:rFonts w:ascii="Verdana" w:hAnsi="Verdana" w:cs="Arial"/>
              </w:rPr>
              <w:t>Koude keuken</w:t>
            </w:r>
          </w:p>
        </w:tc>
      </w:tr>
      <w:tr w:rsidR="001577BA" w:rsidRPr="00F72DA8" w14:paraId="467C3D45" w14:textId="77777777" w:rsidTr="009C49C4">
        <w:trPr>
          <w:trHeight w:val="300"/>
        </w:trPr>
        <w:tc>
          <w:tcPr>
            <w:tcW w:w="5055" w:type="dxa"/>
            <w:tcBorders>
              <w:top w:val="nil"/>
              <w:left w:val="nil"/>
              <w:bottom w:val="nil"/>
              <w:right w:val="nil"/>
            </w:tcBorders>
            <w:shd w:val="clear" w:color="auto" w:fill="auto"/>
            <w:noWrap/>
            <w:vAlign w:val="bottom"/>
          </w:tcPr>
          <w:p w14:paraId="467C3D43" w14:textId="77777777" w:rsidR="001577BA" w:rsidRPr="00F72DA8" w:rsidRDefault="001577BA" w:rsidP="001577BA">
            <w:pPr>
              <w:rPr>
                <w:rFonts w:ascii="Verdana" w:hAnsi="Verdana" w:cs="Arial"/>
              </w:rPr>
            </w:pPr>
            <w:r w:rsidRPr="00F72DA8">
              <w:rPr>
                <w:rFonts w:ascii="Verdana" w:hAnsi="Verdana" w:cs="Arial"/>
              </w:rPr>
              <w:t>TV hotel</w:t>
            </w:r>
          </w:p>
        </w:tc>
        <w:tc>
          <w:tcPr>
            <w:tcW w:w="9223" w:type="dxa"/>
            <w:tcBorders>
              <w:top w:val="nil"/>
              <w:left w:val="nil"/>
              <w:bottom w:val="nil"/>
              <w:right w:val="nil"/>
            </w:tcBorders>
            <w:shd w:val="clear" w:color="auto" w:fill="auto"/>
            <w:noWrap/>
            <w:vAlign w:val="bottom"/>
          </w:tcPr>
          <w:p w14:paraId="467C3D44" w14:textId="77777777" w:rsidR="001577BA" w:rsidRPr="00F72DA8" w:rsidRDefault="001577BA" w:rsidP="001577BA">
            <w:pPr>
              <w:rPr>
                <w:rFonts w:ascii="Verdana" w:hAnsi="Verdana" w:cs="Arial"/>
              </w:rPr>
            </w:pPr>
            <w:r w:rsidRPr="00F72DA8">
              <w:rPr>
                <w:rFonts w:ascii="Verdana" w:hAnsi="Verdana" w:cs="Arial"/>
              </w:rPr>
              <w:t>Nagerechten</w:t>
            </w:r>
          </w:p>
        </w:tc>
      </w:tr>
      <w:tr w:rsidR="001577BA" w:rsidRPr="00F72DA8" w14:paraId="467C3D48" w14:textId="77777777" w:rsidTr="009C49C4">
        <w:trPr>
          <w:trHeight w:val="300"/>
        </w:trPr>
        <w:tc>
          <w:tcPr>
            <w:tcW w:w="5055" w:type="dxa"/>
            <w:tcBorders>
              <w:top w:val="nil"/>
              <w:left w:val="nil"/>
              <w:bottom w:val="nil"/>
              <w:right w:val="nil"/>
            </w:tcBorders>
            <w:shd w:val="clear" w:color="auto" w:fill="auto"/>
            <w:noWrap/>
            <w:vAlign w:val="bottom"/>
          </w:tcPr>
          <w:p w14:paraId="467C3D46" w14:textId="77777777" w:rsidR="001577BA" w:rsidRPr="00F72DA8" w:rsidRDefault="001577BA" w:rsidP="001577BA">
            <w:pPr>
              <w:rPr>
                <w:rFonts w:ascii="Verdana" w:hAnsi="Verdana" w:cs="Arial"/>
              </w:rPr>
            </w:pPr>
            <w:r w:rsidRPr="00F72DA8">
              <w:rPr>
                <w:rFonts w:ascii="Verdana" w:hAnsi="Verdana" w:cs="Arial"/>
              </w:rPr>
              <w:t>TV hotel</w:t>
            </w:r>
          </w:p>
        </w:tc>
        <w:tc>
          <w:tcPr>
            <w:tcW w:w="9223" w:type="dxa"/>
            <w:tcBorders>
              <w:top w:val="nil"/>
              <w:left w:val="nil"/>
              <w:bottom w:val="nil"/>
              <w:right w:val="nil"/>
            </w:tcBorders>
            <w:shd w:val="clear" w:color="auto" w:fill="auto"/>
            <w:noWrap/>
            <w:vAlign w:val="bottom"/>
          </w:tcPr>
          <w:p w14:paraId="467C3D47" w14:textId="77777777" w:rsidR="001577BA" w:rsidRPr="00F72DA8" w:rsidRDefault="001577BA" w:rsidP="001577BA">
            <w:pPr>
              <w:rPr>
                <w:rFonts w:ascii="Verdana" w:hAnsi="Verdana" w:cs="Arial"/>
              </w:rPr>
            </w:pPr>
            <w:r w:rsidRPr="00F72DA8">
              <w:rPr>
                <w:rFonts w:ascii="Verdana" w:hAnsi="Verdana" w:cs="Arial"/>
              </w:rPr>
              <w:t>Onthaal en omgang met gasten</w:t>
            </w:r>
          </w:p>
        </w:tc>
      </w:tr>
      <w:tr w:rsidR="001577BA" w:rsidRPr="00F72DA8" w14:paraId="467C3D4B" w14:textId="77777777" w:rsidTr="009C49C4">
        <w:trPr>
          <w:trHeight w:val="300"/>
        </w:trPr>
        <w:tc>
          <w:tcPr>
            <w:tcW w:w="5055" w:type="dxa"/>
            <w:tcBorders>
              <w:top w:val="nil"/>
              <w:left w:val="nil"/>
              <w:bottom w:val="nil"/>
              <w:right w:val="nil"/>
            </w:tcBorders>
            <w:shd w:val="clear" w:color="auto" w:fill="auto"/>
            <w:noWrap/>
            <w:vAlign w:val="bottom"/>
          </w:tcPr>
          <w:p w14:paraId="467C3D49" w14:textId="77777777" w:rsidR="001577BA" w:rsidRPr="00F72DA8" w:rsidRDefault="001577BA" w:rsidP="001577BA">
            <w:pPr>
              <w:rPr>
                <w:rFonts w:ascii="Verdana" w:hAnsi="Verdana" w:cs="Arial"/>
              </w:rPr>
            </w:pPr>
            <w:r w:rsidRPr="00F72DA8">
              <w:rPr>
                <w:rFonts w:ascii="Verdana" w:hAnsi="Verdana" w:cs="Arial"/>
              </w:rPr>
              <w:t>TV hotel</w:t>
            </w:r>
          </w:p>
        </w:tc>
        <w:tc>
          <w:tcPr>
            <w:tcW w:w="9223" w:type="dxa"/>
            <w:tcBorders>
              <w:top w:val="nil"/>
              <w:left w:val="nil"/>
              <w:bottom w:val="nil"/>
              <w:right w:val="nil"/>
            </w:tcBorders>
            <w:shd w:val="clear" w:color="auto" w:fill="auto"/>
            <w:noWrap/>
            <w:vAlign w:val="bottom"/>
          </w:tcPr>
          <w:p w14:paraId="467C3D4A" w14:textId="77777777" w:rsidR="001577BA" w:rsidRPr="00F72DA8" w:rsidRDefault="001577BA" w:rsidP="001577BA">
            <w:pPr>
              <w:rPr>
                <w:rFonts w:ascii="Verdana" w:hAnsi="Verdana" w:cs="Arial"/>
              </w:rPr>
            </w:pPr>
            <w:r w:rsidRPr="00F72DA8">
              <w:rPr>
                <w:rFonts w:ascii="Verdana" w:hAnsi="Verdana" w:cs="Arial"/>
              </w:rPr>
              <w:t>Recepties en ontvangsten</w:t>
            </w:r>
          </w:p>
        </w:tc>
      </w:tr>
      <w:tr w:rsidR="001577BA" w:rsidRPr="00F72DA8" w14:paraId="467C3D4E" w14:textId="77777777" w:rsidTr="009C49C4">
        <w:trPr>
          <w:trHeight w:val="300"/>
        </w:trPr>
        <w:tc>
          <w:tcPr>
            <w:tcW w:w="5055" w:type="dxa"/>
            <w:tcBorders>
              <w:top w:val="nil"/>
              <w:left w:val="nil"/>
              <w:bottom w:val="nil"/>
              <w:right w:val="nil"/>
            </w:tcBorders>
            <w:shd w:val="clear" w:color="auto" w:fill="auto"/>
            <w:noWrap/>
            <w:vAlign w:val="bottom"/>
          </w:tcPr>
          <w:p w14:paraId="467C3D4C" w14:textId="77777777" w:rsidR="001577BA" w:rsidRPr="00F72DA8" w:rsidRDefault="001577BA" w:rsidP="001577BA">
            <w:pPr>
              <w:rPr>
                <w:rFonts w:ascii="Verdana" w:hAnsi="Verdana" w:cs="Arial"/>
              </w:rPr>
            </w:pPr>
            <w:r w:rsidRPr="00F72DA8">
              <w:rPr>
                <w:rFonts w:ascii="Verdana" w:hAnsi="Verdana" w:cs="Arial"/>
              </w:rPr>
              <w:t>TV hotel</w:t>
            </w:r>
          </w:p>
        </w:tc>
        <w:tc>
          <w:tcPr>
            <w:tcW w:w="9223" w:type="dxa"/>
            <w:tcBorders>
              <w:top w:val="nil"/>
              <w:left w:val="nil"/>
              <w:bottom w:val="nil"/>
              <w:right w:val="nil"/>
            </w:tcBorders>
            <w:shd w:val="clear" w:color="auto" w:fill="auto"/>
            <w:noWrap/>
            <w:vAlign w:val="bottom"/>
          </w:tcPr>
          <w:p w14:paraId="467C3D4D" w14:textId="77777777" w:rsidR="001577BA" w:rsidRPr="00F72DA8" w:rsidRDefault="001577BA" w:rsidP="001577BA">
            <w:pPr>
              <w:rPr>
                <w:rFonts w:ascii="Verdana" w:hAnsi="Verdana" w:cs="Arial"/>
              </w:rPr>
            </w:pPr>
            <w:r w:rsidRPr="00F72DA8">
              <w:rPr>
                <w:rFonts w:ascii="Verdana" w:hAnsi="Verdana" w:cs="Arial"/>
              </w:rPr>
              <w:t>Restauranttechnologie</w:t>
            </w:r>
          </w:p>
        </w:tc>
      </w:tr>
      <w:tr w:rsidR="001577BA" w:rsidRPr="00F72DA8" w14:paraId="467C3D51" w14:textId="77777777" w:rsidTr="009C49C4">
        <w:trPr>
          <w:trHeight w:val="300"/>
        </w:trPr>
        <w:tc>
          <w:tcPr>
            <w:tcW w:w="5055" w:type="dxa"/>
            <w:tcBorders>
              <w:top w:val="nil"/>
              <w:left w:val="nil"/>
              <w:bottom w:val="nil"/>
              <w:right w:val="nil"/>
            </w:tcBorders>
            <w:shd w:val="clear" w:color="auto" w:fill="auto"/>
            <w:noWrap/>
            <w:vAlign w:val="bottom"/>
          </w:tcPr>
          <w:p w14:paraId="467C3D4F" w14:textId="77777777" w:rsidR="001577BA" w:rsidRPr="00F72DA8" w:rsidRDefault="001577BA" w:rsidP="001577BA">
            <w:pPr>
              <w:rPr>
                <w:rFonts w:ascii="Verdana" w:hAnsi="Verdana" w:cs="Arial"/>
              </w:rPr>
            </w:pPr>
            <w:r w:rsidRPr="00F72DA8">
              <w:rPr>
                <w:rFonts w:ascii="Verdana" w:hAnsi="Verdana" w:cs="Arial"/>
              </w:rPr>
              <w:t>TV hotel</w:t>
            </w:r>
          </w:p>
        </w:tc>
        <w:tc>
          <w:tcPr>
            <w:tcW w:w="9223" w:type="dxa"/>
            <w:tcBorders>
              <w:top w:val="nil"/>
              <w:left w:val="nil"/>
              <w:bottom w:val="nil"/>
              <w:right w:val="nil"/>
            </w:tcBorders>
            <w:shd w:val="clear" w:color="auto" w:fill="auto"/>
            <w:noWrap/>
            <w:vAlign w:val="bottom"/>
          </w:tcPr>
          <w:p w14:paraId="467C3D50" w14:textId="77777777" w:rsidR="001577BA" w:rsidRPr="00F72DA8" w:rsidRDefault="001577BA" w:rsidP="001577BA">
            <w:pPr>
              <w:rPr>
                <w:rFonts w:ascii="Verdana" w:hAnsi="Verdana" w:cs="Arial"/>
              </w:rPr>
            </w:pPr>
            <w:r w:rsidRPr="00F72DA8">
              <w:rPr>
                <w:rFonts w:ascii="Verdana" w:hAnsi="Verdana" w:cs="Arial"/>
              </w:rPr>
              <w:t>Snacks/tearoom</w:t>
            </w:r>
          </w:p>
        </w:tc>
      </w:tr>
      <w:tr w:rsidR="001577BA" w:rsidRPr="00F72DA8" w14:paraId="467C3D54" w14:textId="77777777" w:rsidTr="009C49C4">
        <w:trPr>
          <w:trHeight w:val="300"/>
        </w:trPr>
        <w:tc>
          <w:tcPr>
            <w:tcW w:w="5055" w:type="dxa"/>
            <w:tcBorders>
              <w:top w:val="nil"/>
              <w:left w:val="nil"/>
              <w:bottom w:val="nil"/>
              <w:right w:val="nil"/>
            </w:tcBorders>
            <w:shd w:val="clear" w:color="auto" w:fill="auto"/>
            <w:noWrap/>
            <w:vAlign w:val="bottom"/>
          </w:tcPr>
          <w:p w14:paraId="467C3D52" w14:textId="77777777" w:rsidR="001577BA" w:rsidRPr="00F72DA8" w:rsidRDefault="001577BA" w:rsidP="001577BA">
            <w:pPr>
              <w:rPr>
                <w:rFonts w:ascii="Verdana" w:hAnsi="Verdana" w:cs="Arial"/>
              </w:rPr>
            </w:pPr>
            <w:r w:rsidRPr="00F72DA8">
              <w:rPr>
                <w:rFonts w:ascii="Verdana" w:hAnsi="Verdana" w:cs="Arial"/>
              </w:rPr>
              <w:t>TV hotel</w:t>
            </w:r>
          </w:p>
        </w:tc>
        <w:tc>
          <w:tcPr>
            <w:tcW w:w="9223" w:type="dxa"/>
            <w:tcBorders>
              <w:top w:val="nil"/>
              <w:left w:val="nil"/>
              <w:bottom w:val="nil"/>
              <w:right w:val="nil"/>
            </w:tcBorders>
            <w:shd w:val="clear" w:color="auto" w:fill="auto"/>
            <w:noWrap/>
            <w:vAlign w:val="bottom"/>
          </w:tcPr>
          <w:p w14:paraId="467C3D53" w14:textId="77777777" w:rsidR="001577BA" w:rsidRPr="00F72DA8" w:rsidRDefault="001577BA" w:rsidP="001577BA">
            <w:pPr>
              <w:rPr>
                <w:rFonts w:ascii="Verdana" w:hAnsi="Verdana" w:cs="Arial"/>
              </w:rPr>
            </w:pPr>
            <w:r w:rsidRPr="00F72DA8">
              <w:rPr>
                <w:rFonts w:ascii="Verdana" w:hAnsi="Verdana" w:cs="Arial"/>
              </w:rPr>
              <w:t>Streekgerechten</w:t>
            </w:r>
          </w:p>
        </w:tc>
      </w:tr>
      <w:tr w:rsidR="001577BA" w:rsidRPr="00F72DA8" w14:paraId="467C3D57" w14:textId="77777777" w:rsidTr="009C49C4">
        <w:trPr>
          <w:trHeight w:val="300"/>
        </w:trPr>
        <w:tc>
          <w:tcPr>
            <w:tcW w:w="5055" w:type="dxa"/>
            <w:tcBorders>
              <w:top w:val="nil"/>
              <w:left w:val="nil"/>
              <w:bottom w:val="nil"/>
              <w:right w:val="nil"/>
            </w:tcBorders>
            <w:shd w:val="clear" w:color="auto" w:fill="auto"/>
            <w:noWrap/>
            <w:vAlign w:val="bottom"/>
          </w:tcPr>
          <w:p w14:paraId="467C3D55" w14:textId="77777777" w:rsidR="001577BA" w:rsidRPr="00F72DA8" w:rsidRDefault="001577BA" w:rsidP="001577BA">
            <w:pPr>
              <w:rPr>
                <w:rFonts w:ascii="Verdana" w:hAnsi="Verdana" w:cs="Arial"/>
              </w:rPr>
            </w:pPr>
            <w:r w:rsidRPr="00F72DA8">
              <w:rPr>
                <w:rFonts w:ascii="Verdana" w:hAnsi="Verdana" w:cs="Arial"/>
              </w:rPr>
              <w:t>TV hotel</w:t>
            </w:r>
          </w:p>
        </w:tc>
        <w:tc>
          <w:tcPr>
            <w:tcW w:w="9223" w:type="dxa"/>
            <w:tcBorders>
              <w:top w:val="nil"/>
              <w:left w:val="nil"/>
              <w:bottom w:val="nil"/>
              <w:right w:val="nil"/>
            </w:tcBorders>
            <w:shd w:val="clear" w:color="auto" w:fill="auto"/>
            <w:noWrap/>
            <w:vAlign w:val="bottom"/>
          </w:tcPr>
          <w:p w14:paraId="467C3D56" w14:textId="77777777" w:rsidR="001577BA" w:rsidRPr="00F72DA8" w:rsidRDefault="001577BA" w:rsidP="001577BA">
            <w:pPr>
              <w:rPr>
                <w:rFonts w:ascii="Verdana" w:hAnsi="Verdana" w:cs="Arial"/>
              </w:rPr>
            </w:pPr>
            <w:r w:rsidRPr="00F72DA8">
              <w:rPr>
                <w:rFonts w:ascii="Verdana" w:hAnsi="Verdana" w:cs="Arial"/>
              </w:rPr>
              <w:t>Toonbankbediening</w:t>
            </w:r>
          </w:p>
        </w:tc>
      </w:tr>
      <w:tr w:rsidR="001577BA" w:rsidRPr="00F72DA8" w14:paraId="467C3D5A" w14:textId="77777777" w:rsidTr="009C49C4">
        <w:trPr>
          <w:trHeight w:val="300"/>
        </w:trPr>
        <w:tc>
          <w:tcPr>
            <w:tcW w:w="5055" w:type="dxa"/>
            <w:tcBorders>
              <w:top w:val="nil"/>
              <w:left w:val="nil"/>
              <w:bottom w:val="nil"/>
              <w:right w:val="nil"/>
            </w:tcBorders>
            <w:shd w:val="clear" w:color="auto" w:fill="auto"/>
            <w:noWrap/>
            <w:vAlign w:val="bottom"/>
          </w:tcPr>
          <w:p w14:paraId="467C3D58" w14:textId="77777777" w:rsidR="001577BA" w:rsidRPr="00F72DA8" w:rsidRDefault="001577BA" w:rsidP="001577BA">
            <w:pPr>
              <w:rPr>
                <w:rFonts w:ascii="Verdana" w:hAnsi="Verdana" w:cs="Arial"/>
              </w:rPr>
            </w:pPr>
            <w:r w:rsidRPr="00F72DA8">
              <w:rPr>
                <w:rFonts w:ascii="Verdana" w:hAnsi="Verdana" w:cs="Arial"/>
              </w:rPr>
              <w:t>TV hotel</w:t>
            </w:r>
          </w:p>
        </w:tc>
        <w:tc>
          <w:tcPr>
            <w:tcW w:w="9223" w:type="dxa"/>
            <w:tcBorders>
              <w:top w:val="nil"/>
              <w:left w:val="nil"/>
              <w:bottom w:val="nil"/>
              <w:right w:val="nil"/>
            </w:tcBorders>
            <w:shd w:val="clear" w:color="auto" w:fill="auto"/>
            <w:noWrap/>
            <w:vAlign w:val="bottom"/>
          </w:tcPr>
          <w:p w14:paraId="467C3D59" w14:textId="77777777" w:rsidR="001577BA" w:rsidRPr="00F72DA8" w:rsidRDefault="001577BA" w:rsidP="001577BA">
            <w:pPr>
              <w:rPr>
                <w:rFonts w:ascii="Verdana" w:hAnsi="Verdana" w:cs="Arial"/>
              </w:rPr>
            </w:pPr>
            <w:r w:rsidRPr="00F72DA8">
              <w:rPr>
                <w:rFonts w:ascii="Verdana" w:hAnsi="Verdana" w:cs="Arial"/>
              </w:rPr>
              <w:t>Traiteurkeuken</w:t>
            </w:r>
          </w:p>
        </w:tc>
      </w:tr>
      <w:tr w:rsidR="001577BA" w:rsidRPr="00F72DA8" w14:paraId="467C3D5D" w14:textId="77777777" w:rsidTr="009C49C4">
        <w:trPr>
          <w:trHeight w:val="300"/>
        </w:trPr>
        <w:tc>
          <w:tcPr>
            <w:tcW w:w="5055" w:type="dxa"/>
            <w:tcBorders>
              <w:top w:val="nil"/>
              <w:left w:val="nil"/>
              <w:bottom w:val="nil"/>
              <w:right w:val="nil"/>
            </w:tcBorders>
            <w:shd w:val="clear" w:color="auto" w:fill="auto"/>
            <w:noWrap/>
            <w:vAlign w:val="bottom"/>
          </w:tcPr>
          <w:p w14:paraId="467C3D5B" w14:textId="77777777" w:rsidR="001577BA" w:rsidRPr="00F72DA8" w:rsidRDefault="001577BA" w:rsidP="001577BA">
            <w:pPr>
              <w:rPr>
                <w:rFonts w:ascii="Verdana" w:hAnsi="Verdana" w:cs="Arial"/>
              </w:rPr>
            </w:pPr>
            <w:r w:rsidRPr="00F72DA8">
              <w:rPr>
                <w:rFonts w:ascii="Verdana" w:hAnsi="Verdana" w:cs="Arial"/>
              </w:rPr>
              <w:t>TV hotel</w:t>
            </w:r>
          </w:p>
        </w:tc>
        <w:tc>
          <w:tcPr>
            <w:tcW w:w="9223" w:type="dxa"/>
            <w:tcBorders>
              <w:top w:val="nil"/>
              <w:left w:val="nil"/>
              <w:bottom w:val="nil"/>
              <w:right w:val="nil"/>
            </w:tcBorders>
            <w:shd w:val="clear" w:color="auto" w:fill="auto"/>
            <w:noWrap/>
            <w:vAlign w:val="bottom"/>
          </w:tcPr>
          <w:p w14:paraId="467C3D5C" w14:textId="77777777" w:rsidR="001577BA" w:rsidRPr="00F72DA8" w:rsidRDefault="001577BA" w:rsidP="001577BA">
            <w:pPr>
              <w:rPr>
                <w:rFonts w:ascii="Verdana" w:hAnsi="Verdana" w:cs="Arial"/>
              </w:rPr>
            </w:pPr>
            <w:r w:rsidRPr="00F72DA8">
              <w:rPr>
                <w:rFonts w:ascii="Verdana" w:hAnsi="Verdana" w:cs="Arial"/>
              </w:rPr>
              <w:t>Visgerechten</w:t>
            </w:r>
          </w:p>
        </w:tc>
      </w:tr>
      <w:tr w:rsidR="001577BA" w:rsidRPr="00F72DA8" w14:paraId="467C3D60" w14:textId="77777777" w:rsidTr="009C49C4">
        <w:trPr>
          <w:trHeight w:val="300"/>
        </w:trPr>
        <w:tc>
          <w:tcPr>
            <w:tcW w:w="5055" w:type="dxa"/>
            <w:tcBorders>
              <w:top w:val="nil"/>
              <w:left w:val="nil"/>
              <w:bottom w:val="nil"/>
              <w:right w:val="nil"/>
            </w:tcBorders>
            <w:shd w:val="clear" w:color="auto" w:fill="auto"/>
            <w:noWrap/>
            <w:vAlign w:val="bottom"/>
          </w:tcPr>
          <w:p w14:paraId="467C3D5E" w14:textId="77777777" w:rsidR="001577BA" w:rsidRPr="00F72DA8" w:rsidRDefault="001577BA" w:rsidP="001577BA">
            <w:pPr>
              <w:rPr>
                <w:rFonts w:ascii="Verdana" w:hAnsi="Verdana" w:cs="Arial"/>
              </w:rPr>
            </w:pPr>
            <w:r w:rsidRPr="00F72DA8">
              <w:rPr>
                <w:rFonts w:ascii="Verdana" w:hAnsi="Verdana" w:cs="Arial"/>
              </w:rPr>
              <w:t>TV hotel</w:t>
            </w:r>
          </w:p>
        </w:tc>
        <w:tc>
          <w:tcPr>
            <w:tcW w:w="9223" w:type="dxa"/>
            <w:tcBorders>
              <w:top w:val="nil"/>
              <w:left w:val="nil"/>
              <w:bottom w:val="nil"/>
              <w:right w:val="nil"/>
            </w:tcBorders>
            <w:shd w:val="clear" w:color="auto" w:fill="auto"/>
            <w:noWrap/>
            <w:vAlign w:val="bottom"/>
          </w:tcPr>
          <w:p w14:paraId="467C3D5F" w14:textId="77777777" w:rsidR="001577BA" w:rsidRPr="00F72DA8" w:rsidRDefault="001577BA" w:rsidP="001577BA">
            <w:pPr>
              <w:rPr>
                <w:rFonts w:ascii="Verdana" w:hAnsi="Verdana" w:cs="Arial"/>
              </w:rPr>
            </w:pPr>
            <w:r w:rsidRPr="00F72DA8">
              <w:rPr>
                <w:rFonts w:ascii="Verdana" w:hAnsi="Verdana" w:cs="Arial"/>
              </w:rPr>
              <w:t>Vleesgerechten</w:t>
            </w:r>
          </w:p>
        </w:tc>
      </w:tr>
      <w:tr w:rsidR="001577BA" w:rsidRPr="00F72DA8" w14:paraId="467C3D63" w14:textId="77777777" w:rsidTr="009C49C4">
        <w:trPr>
          <w:trHeight w:val="300"/>
        </w:trPr>
        <w:tc>
          <w:tcPr>
            <w:tcW w:w="5055" w:type="dxa"/>
            <w:tcBorders>
              <w:top w:val="nil"/>
              <w:left w:val="nil"/>
              <w:bottom w:val="nil"/>
              <w:right w:val="nil"/>
            </w:tcBorders>
            <w:shd w:val="clear" w:color="auto" w:fill="auto"/>
            <w:noWrap/>
            <w:vAlign w:val="bottom"/>
          </w:tcPr>
          <w:p w14:paraId="467C3D61" w14:textId="77777777" w:rsidR="001577BA" w:rsidRPr="00F72DA8" w:rsidRDefault="001577BA" w:rsidP="001577BA">
            <w:pPr>
              <w:rPr>
                <w:rFonts w:ascii="Verdana" w:hAnsi="Verdana" w:cs="Arial"/>
              </w:rPr>
            </w:pPr>
            <w:r w:rsidRPr="00F72DA8">
              <w:rPr>
                <w:rFonts w:ascii="Verdana" w:hAnsi="Verdana" w:cs="Arial"/>
              </w:rPr>
              <w:t>TV hotel</w:t>
            </w:r>
          </w:p>
        </w:tc>
        <w:tc>
          <w:tcPr>
            <w:tcW w:w="9223" w:type="dxa"/>
            <w:tcBorders>
              <w:top w:val="nil"/>
              <w:left w:val="nil"/>
              <w:bottom w:val="nil"/>
              <w:right w:val="nil"/>
            </w:tcBorders>
            <w:shd w:val="clear" w:color="auto" w:fill="auto"/>
            <w:noWrap/>
            <w:vAlign w:val="bottom"/>
          </w:tcPr>
          <w:p w14:paraId="467C3D62" w14:textId="77777777" w:rsidR="001577BA" w:rsidRPr="00F72DA8" w:rsidRDefault="001577BA" w:rsidP="001577BA">
            <w:pPr>
              <w:rPr>
                <w:rFonts w:ascii="Verdana" w:hAnsi="Verdana" w:cs="Arial"/>
              </w:rPr>
            </w:pPr>
            <w:r w:rsidRPr="00F72DA8">
              <w:rPr>
                <w:rFonts w:ascii="Verdana" w:hAnsi="Verdana" w:cs="Arial"/>
              </w:rPr>
              <w:t>Voedingsleer</w:t>
            </w:r>
          </w:p>
        </w:tc>
      </w:tr>
      <w:tr w:rsidR="001577BA" w:rsidRPr="00F72DA8" w14:paraId="467C3D66" w14:textId="77777777" w:rsidTr="009C49C4">
        <w:trPr>
          <w:trHeight w:val="300"/>
        </w:trPr>
        <w:tc>
          <w:tcPr>
            <w:tcW w:w="5055" w:type="dxa"/>
            <w:tcBorders>
              <w:top w:val="nil"/>
              <w:left w:val="nil"/>
              <w:bottom w:val="nil"/>
              <w:right w:val="nil"/>
            </w:tcBorders>
            <w:shd w:val="clear" w:color="auto" w:fill="auto"/>
            <w:noWrap/>
            <w:vAlign w:val="bottom"/>
          </w:tcPr>
          <w:p w14:paraId="467C3D64" w14:textId="77777777" w:rsidR="001577BA" w:rsidRPr="00F72DA8" w:rsidRDefault="001577BA" w:rsidP="001577BA">
            <w:pPr>
              <w:rPr>
                <w:rFonts w:ascii="Verdana" w:hAnsi="Verdana" w:cs="Arial"/>
              </w:rPr>
            </w:pPr>
            <w:r w:rsidRPr="00F72DA8">
              <w:rPr>
                <w:rFonts w:ascii="Verdana" w:hAnsi="Verdana" w:cs="Arial"/>
              </w:rPr>
              <w:t>TV hotel</w:t>
            </w:r>
          </w:p>
        </w:tc>
        <w:tc>
          <w:tcPr>
            <w:tcW w:w="9223" w:type="dxa"/>
            <w:tcBorders>
              <w:top w:val="nil"/>
              <w:left w:val="nil"/>
              <w:bottom w:val="nil"/>
              <w:right w:val="nil"/>
            </w:tcBorders>
            <w:shd w:val="clear" w:color="auto" w:fill="auto"/>
            <w:noWrap/>
            <w:vAlign w:val="bottom"/>
          </w:tcPr>
          <w:p w14:paraId="467C3D65" w14:textId="77777777" w:rsidR="001577BA" w:rsidRPr="00F72DA8" w:rsidRDefault="001577BA" w:rsidP="001577BA">
            <w:pPr>
              <w:rPr>
                <w:rFonts w:ascii="Verdana" w:hAnsi="Verdana" w:cs="Arial"/>
              </w:rPr>
            </w:pPr>
            <w:r w:rsidRPr="00F72DA8">
              <w:rPr>
                <w:rFonts w:ascii="Verdana" w:hAnsi="Verdana" w:cs="Arial"/>
              </w:rPr>
              <w:t>Voedingstechnologie hotel</w:t>
            </w:r>
          </w:p>
        </w:tc>
      </w:tr>
      <w:tr w:rsidR="001577BA" w:rsidRPr="00F72DA8" w14:paraId="467C3D69" w14:textId="77777777" w:rsidTr="009C49C4">
        <w:trPr>
          <w:trHeight w:val="300"/>
        </w:trPr>
        <w:tc>
          <w:tcPr>
            <w:tcW w:w="5055" w:type="dxa"/>
            <w:tcBorders>
              <w:top w:val="nil"/>
              <w:left w:val="nil"/>
              <w:bottom w:val="nil"/>
              <w:right w:val="nil"/>
            </w:tcBorders>
            <w:shd w:val="clear" w:color="auto" w:fill="auto"/>
            <w:noWrap/>
            <w:vAlign w:val="bottom"/>
          </w:tcPr>
          <w:p w14:paraId="467C3D67" w14:textId="77777777" w:rsidR="001577BA" w:rsidRPr="00F72DA8" w:rsidRDefault="001577BA" w:rsidP="001577BA">
            <w:pPr>
              <w:rPr>
                <w:rFonts w:ascii="Verdana" w:hAnsi="Verdana" w:cs="Arial"/>
              </w:rPr>
            </w:pPr>
            <w:r w:rsidRPr="00F72DA8">
              <w:rPr>
                <w:rFonts w:ascii="Verdana" w:hAnsi="Verdana" w:cs="Arial"/>
              </w:rPr>
              <w:t>TV hotel</w:t>
            </w:r>
          </w:p>
        </w:tc>
        <w:tc>
          <w:tcPr>
            <w:tcW w:w="9223" w:type="dxa"/>
            <w:tcBorders>
              <w:top w:val="nil"/>
              <w:left w:val="nil"/>
              <w:bottom w:val="nil"/>
              <w:right w:val="nil"/>
            </w:tcBorders>
            <w:shd w:val="clear" w:color="auto" w:fill="auto"/>
            <w:noWrap/>
            <w:vAlign w:val="bottom"/>
          </w:tcPr>
          <w:p w14:paraId="467C3D68" w14:textId="77777777" w:rsidR="001577BA" w:rsidRPr="00F72DA8" w:rsidRDefault="001577BA" w:rsidP="001577BA">
            <w:pPr>
              <w:rPr>
                <w:rFonts w:ascii="Verdana" w:hAnsi="Verdana" w:cs="Arial"/>
              </w:rPr>
            </w:pPr>
            <w:r w:rsidRPr="00F72DA8">
              <w:rPr>
                <w:rFonts w:ascii="Verdana" w:hAnsi="Verdana" w:cs="Arial"/>
              </w:rPr>
              <w:t>Wijn en gastronomie</w:t>
            </w:r>
          </w:p>
        </w:tc>
      </w:tr>
      <w:tr w:rsidR="001577BA" w:rsidRPr="00F72DA8" w14:paraId="467C3D6C" w14:textId="77777777" w:rsidTr="009C49C4">
        <w:trPr>
          <w:trHeight w:val="300"/>
        </w:trPr>
        <w:tc>
          <w:tcPr>
            <w:tcW w:w="5055" w:type="dxa"/>
            <w:tcBorders>
              <w:top w:val="nil"/>
              <w:left w:val="nil"/>
              <w:bottom w:val="nil"/>
              <w:right w:val="nil"/>
            </w:tcBorders>
            <w:shd w:val="clear" w:color="auto" w:fill="auto"/>
            <w:noWrap/>
            <w:vAlign w:val="bottom"/>
          </w:tcPr>
          <w:p w14:paraId="467C3D6A" w14:textId="77777777" w:rsidR="001577BA" w:rsidRPr="00F72DA8" w:rsidRDefault="001577BA" w:rsidP="001577BA">
            <w:pPr>
              <w:rPr>
                <w:rFonts w:ascii="Verdana" w:hAnsi="Verdana" w:cs="Arial"/>
              </w:rPr>
            </w:pPr>
            <w:r w:rsidRPr="00F72DA8">
              <w:rPr>
                <w:rFonts w:ascii="Verdana" w:hAnsi="Verdana" w:cs="Arial"/>
              </w:rPr>
              <w:t>TV hotel</w:t>
            </w:r>
          </w:p>
        </w:tc>
        <w:tc>
          <w:tcPr>
            <w:tcW w:w="9223" w:type="dxa"/>
            <w:tcBorders>
              <w:top w:val="nil"/>
              <w:left w:val="nil"/>
              <w:bottom w:val="nil"/>
              <w:right w:val="nil"/>
            </w:tcBorders>
            <w:shd w:val="clear" w:color="auto" w:fill="auto"/>
            <w:noWrap/>
            <w:vAlign w:val="bottom"/>
          </w:tcPr>
          <w:p w14:paraId="467C3D6B" w14:textId="77777777" w:rsidR="001577BA" w:rsidRPr="00F72DA8" w:rsidRDefault="001577BA" w:rsidP="001577BA">
            <w:pPr>
              <w:rPr>
                <w:rFonts w:ascii="Verdana" w:hAnsi="Verdana" w:cs="Arial"/>
              </w:rPr>
            </w:pPr>
            <w:r w:rsidRPr="00F72DA8">
              <w:rPr>
                <w:rFonts w:ascii="Verdana" w:hAnsi="Verdana" w:cs="Arial"/>
              </w:rPr>
              <w:t>Zaalversnijdingen en bereidingen</w:t>
            </w:r>
          </w:p>
        </w:tc>
      </w:tr>
      <w:tr w:rsidR="001577BA" w:rsidRPr="00F72DA8" w14:paraId="467C3D6F" w14:textId="77777777" w:rsidTr="009C49C4">
        <w:trPr>
          <w:trHeight w:val="300"/>
        </w:trPr>
        <w:tc>
          <w:tcPr>
            <w:tcW w:w="5055" w:type="dxa"/>
            <w:tcBorders>
              <w:top w:val="nil"/>
              <w:left w:val="nil"/>
              <w:bottom w:val="nil"/>
              <w:right w:val="nil"/>
            </w:tcBorders>
            <w:shd w:val="clear" w:color="auto" w:fill="auto"/>
            <w:noWrap/>
            <w:vAlign w:val="bottom"/>
          </w:tcPr>
          <w:p w14:paraId="467C3D6D" w14:textId="77777777" w:rsidR="001577BA" w:rsidRPr="00F72DA8" w:rsidRDefault="001577BA" w:rsidP="001577BA">
            <w:pPr>
              <w:rPr>
                <w:rFonts w:ascii="Verdana" w:hAnsi="Verdana" w:cs="Arial"/>
              </w:rPr>
            </w:pPr>
            <w:r w:rsidRPr="00F72DA8">
              <w:rPr>
                <w:rFonts w:ascii="Verdana" w:hAnsi="Verdana" w:cs="Arial"/>
              </w:rPr>
              <w:t>TV hotel</w:t>
            </w:r>
          </w:p>
        </w:tc>
        <w:tc>
          <w:tcPr>
            <w:tcW w:w="9223" w:type="dxa"/>
            <w:tcBorders>
              <w:top w:val="nil"/>
              <w:left w:val="nil"/>
              <w:bottom w:val="nil"/>
              <w:right w:val="nil"/>
            </w:tcBorders>
            <w:shd w:val="clear" w:color="auto" w:fill="auto"/>
            <w:noWrap/>
            <w:vAlign w:val="bottom"/>
          </w:tcPr>
          <w:p w14:paraId="467C3D6E" w14:textId="77777777" w:rsidR="001577BA" w:rsidRPr="00F72DA8" w:rsidRDefault="001577BA" w:rsidP="001577BA">
            <w:pPr>
              <w:rPr>
                <w:rFonts w:ascii="Verdana" w:hAnsi="Verdana" w:cs="Arial"/>
              </w:rPr>
            </w:pPr>
            <w:r w:rsidRPr="00F72DA8">
              <w:rPr>
                <w:rFonts w:ascii="Verdana" w:hAnsi="Verdana" w:cs="Arial"/>
              </w:rPr>
              <w:t>Zaalvoorbereiding en bediening van gasten</w:t>
            </w:r>
          </w:p>
        </w:tc>
      </w:tr>
      <w:tr w:rsidR="001577BA" w:rsidRPr="00F72DA8" w14:paraId="467C3D72" w14:textId="77777777" w:rsidTr="009C49C4">
        <w:trPr>
          <w:trHeight w:val="300"/>
        </w:trPr>
        <w:tc>
          <w:tcPr>
            <w:tcW w:w="5055" w:type="dxa"/>
            <w:tcBorders>
              <w:top w:val="nil"/>
              <w:left w:val="nil"/>
              <w:bottom w:val="nil"/>
              <w:right w:val="nil"/>
            </w:tcBorders>
            <w:shd w:val="clear" w:color="auto" w:fill="auto"/>
            <w:noWrap/>
            <w:vAlign w:val="bottom"/>
          </w:tcPr>
          <w:p w14:paraId="467C3D70" w14:textId="77777777" w:rsidR="001577BA" w:rsidRPr="00F72DA8" w:rsidRDefault="001577BA" w:rsidP="001577BA">
            <w:pPr>
              <w:rPr>
                <w:rFonts w:ascii="Verdana" w:hAnsi="Verdana" w:cs="Arial"/>
              </w:rPr>
            </w:pPr>
            <w:r w:rsidRPr="00F72DA8">
              <w:rPr>
                <w:rFonts w:ascii="Verdana" w:hAnsi="Verdana" w:cs="Arial"/>
              </w:rPr>
              <w:t>TV hout</w:t>
            </w:r>
          </w:p>
        </w:tc>
        <w:tc>
          <w:tcPr>
            <w:tcW w:w="9223" w:type="dxa"/>
            <w:tcBorders>
              <w:top w:val="nil"/>
              <w:left w:val="nil"/>
              <w:bottom w:val="nil"/>
              <w:right w:val="nil"/>
            </w:tcBorders>
            <w:shd w:val="clear" w:color="auto" w:fill="auto"/>
            <w:noWrap/>
            <w:vAlign w:val="bottom"/>
          </w:tcPr>
          <w:p w14:paraId="467C3D71" w14:textId="77777777" w:rsidR="001577BA" w:rsidRPr="00F72DA8" w:rsidRDefault="001577BA" w:rsidP="001577BA">
            <w:pPr>
              <w:rPr>
                <w:rFonts w:ascii="Verdana" w:hAnsi="Verdana" w:cs="Arial"/>
              </w:rPr>
            </w:pPr>
            <w:r w:rsidRPr="00F72DA8">
              <w:rPr>
                <w:rFonts w:ascii="Verdana" w:hAnsi="Verdana" w:cs="Arial"/>
              </w:rPr>
              <w:t>Balklagen</w:t>
            </w:r>
          </w:p>
        </w:tc>
      </w:tr>
      <w:tr w:rsidR="001577BA" w:rsidRPr="00F72DA8" w14:paraId="467C3D75" w14:textId="77777777" w:rsidTr="009C49C4">
        <w:trPr>
          <w:trHeight w:val="300"/>
        </w:trPr>
        <w:tc>
          <w:tcPr>
            <w:tcW w:w="5055" w:type="dxa"/>
            <w:tcBorders>
              <w:top w:val="nil"/>
              <w:left w:val="nil"/>
              <w:bottom w:val="nil"/>
              <w:right w:val="nil"/>
            </w:tcBorders>
            <w:shd w:val="clear" w:color="auto" w:fill="auto"/>
            <w:noWrap/>
            <w:vAlign w:val="bottom"/>
          </w:tcPr>
          <w:p w14:paraId="467C3D73" w14:textId="77777777" w:rsidR="001577BA" w:rsidRPr="00F72DA8" w:rsidRDefault="001577BA" w:rsidP="001577BA">
            <w:pPr>
              <w:rPr>
                <w:rFonts w:ascii="Verdana" w:hAnsi="Verdana" w:cs="Arial"/>
              </w:rPr>
            </w:pPr>
            <w:r w:rsidRPr="00F72DA8">
              <w:rPr>
                <w:rFonts w:ascii="Verdana" w:hAnsi="Verdana" w:cs="Arial"/>
              </w:rPr>
              <w:t>TV hout</w:t>
            </w:r>
          </w:p>
        </w:tc>
        <w:tc>
          <w:tcPr>
            <w:tcW w:w="9223" w:type="dxa"/>
            <w:tcBorders>
              <w:top w:val="nil"/>
              <w:left w:val="nil"/>
              <w:bottom w:val="nil"/>
              <w:right w:val="nil"/>
            </w:tcBorders>
            <w:shd w:val="clear" w:color="auto" w:fill="auto"/>
            <w:noWrap/>
            <w:vAlign w:val="bottom"/>
          </w:tcPr>
          <w:p w14:paraId="467C3D74" w14:textId="77777777" w:rsidR="001577BA" w:rsidRPr="00F72DA8" w:rsidRDefault="001577BA" w:rsidP="001577BA">
            <w:pPr>
              <w:rPr>
                <w:rFonts w:ascii="Verdana" w:hAnsi="Verdana" w:cs="Arial"/>
              </w:rPr>
            </w:pPr>
            <w:r w:rsidRPr="00F72DA8">
              <w:rPr>
                <w:rFonts w:ascii="Verdana" w:hAnsi="Verdana" w:cs="Arial"/>
              </w:rPr>
              <w:t>Basis machinale houtbewerking</w:t>
            </w:r>
          </w:p>
        </w:tc>
      </w:tr>
      <w:tr w:rsidR="001577BA" w:rsidRPr="00F72DA8" w14:paraId="467C3D78" w14:textId="77777777" w:rsidTr="009C49C4">
        <w:trPr>
          <w:trHeight w:val="300"/>
        </w:trPr>
        <w:tc>
          <w:tcPr>
            <w:tcW w:w="5055" w:type="dxa"/>
            <w:tcBorders>
              <w:top w:val="nil"/>
              <w:left w:val="nil"/>
              <w:bottom w:val="nil"/>
              <w:right w:val="nil"/>
            </w:tcBorders>
            <w:shd w:val="clear" w:color="auto" w:fill="auto"/>
            <w:noWrap/>
            <w:vAlign w:val="bottom"/>
          </w:tcPr>
          <w:p w14:paraId="467C3D76" w14:textId="77777777" w:rsidR="001577BA" w:rsidRPr="00F72DA8" w:rsidRDefault="001577BA" w:rsidP="001577BA">
            <w:pPr>
              <w:rPr>
                <w:rFonts w:ascii="Verdana" w:hAnsi="Verdana" w:cs="Arial"/>
              </w:rPr>
            </w:pPr>
            <w:r w:rsidRPr="00F72DA8">
              <w:rPr>
                <w:rFonts w:ascii="Verdana" w:hAnsi="Verdana" w:cs="Arial"/>
              </w:rPr>
              <w:t>TV hout</w:t>
            </w:r>
          </w:p>
        </w:tc>
        <w:tc>
          <w:tcPr>
            <w:tcW w:w="9223" w:type="dxa"/>
            <w:tcBorders>
              <w:top w:val="nil"/>
              <w:left w:val="nil"/>
              <w:bottom w:val="nil"/>
              <w:right w:val="nil"/>
            </w:tcBorders>
            <w:shd w:val="clear" w:color="auto" w:fill="auto"/>
            <w:noWrap/>
            <w:vAlign w:val="bottom"/>
          </w:tcPr>
          <w:p w14:paraId="467C3D77" w14:textId="77777777" w:rsidR="001577BA" w:rsidRPr="00F72DA8" w:rsidRDefault="001577BA" w:rsidP="001577BA">
            <w:pPr>
              <w:rPr>
                <w:rFonts w:ascii="Verdana" w:hAnsi="Verdana" w:cs="Arial"/>
              </w:rPr>
            </w:pPr>
            <w:r w:rsidRPr="00F72DA8">
              <w:rPr>
                <w:rFonts w:ascii="Verdana" w:hAnsi="Verdana" w:cs="Arial"/>
              </w:rPr>
              <w:t>Basis manuele houtbewerking</w:t>
            </w:r>
          </w:p>
        </w:tc>
      </w:tr>
      <w:tr w:rsidR="001577BA" w:rsidRPr="00F72DA8" w14:paraId="467C3D7B" w14:textId="77777777" w:rsidTr="009C49C4">
        <w:trPr>
          <w:trHeight w:val="300"/>
        </w:trPr>
        <w:tc>
          <w:tcPr>
            <w:tcW w:w="5055" w:type="dxa"/>
            <w:tcBorders>
              <w:top w:val="nil"/>
              <w:left w:val="nil"/>
              <w:bottom w:val="nil"/>
              <w:right w:val="nil"/>
            </w:tcBorders>
            <w:shd w:val="clear" w:color="auto" w:fill="auto"/>
            <w:noWrap/>
            <w:vAlign w:val="bottom"/>
          </w:tcPr>
          <w:p w14:paraId="467C3D79" w14:textId="77777777" w:rsidR="001577BA" w:rsidRPr="00F72DA8" w:rsidRDefault="001577BA" w:rsidP="001577BA">
            <w:pPr>
              <w:rPr>
                <w:rFonts w:ascii="Verdana" w:hAnsi="Verdana" w:cs="Arial"/>
              </w:rPr>
            </w:pPr>
            <w:r w:rsidRPr="00F72DA8">
              <w:rPr>
                <w:rFonts w:ascii="Verdana" w:hAnsi="Verdana" w:cs="Arial"/>
              </w:rPr>
              <w:t>TV hout</w:t>
            </w:r>
          </w:p>
        </w:tc>
        <w:tc>
          <w:tcPr>
            <w:tcW w:w="9223" w:type="dxa"/>
            <w:tcBorders>
              <w:top w:val="nil"/>
              <w:left w:val="nil"/>
              <w:bottom w:val="nil"/>
              <w:right w:val="nil"/>
            </w:tcBorders>
            <w:shd w:val="clear" w:color="auto" w:fill="auto"/>
            <w:noWrap/>
            <w:vAlign w:val="bottom"/>
          </w:tcPr>
          <w:p w14:paraId="467C3D7A" w14:textId="77777777" w:rsidR="001577BA" w:rsidRPr="00F72DA8" w:rsidRDefault="001577BA" w:rsidP="001577BA">
            <w:pPr>
              <w:rPr>
                <w:rFonts w:ascii="Verdana" w:hAnsi="Verdana" w:cs="Arial"/>
              </w:rPr>
            </w:pPr>
            <w:r w:rsidRPr="00F72DA8">
              <w:rPr>
                <w:rFonts w:ascii="Verdana" w:hAnsi="Verdana" w:cs="Arial"/>
              </w:rPr>
              <w:t>Binnenschrijnwerk</w:t>
            </w:r>
          </w:p>
        </w:tc>
      </w:tr>
      <w:tr w:rsidR="001577BA" w:rsidRPr="00F72DA8" w14:paraId="467C3D7E" w14:textId="77777777" w:rsidTr="009C49C4">
        <w:trPr>
          <w:trHeight w:val="300"/>
        </w:trPr>
        <w:tc>
          <w:tcPr>
            <w:tcW w:w="5055" w:type="dxa"/>
            <w:tcBorders>
              <w:top w:val="nil"/>
              <w:left w:val="nil"/>
              <w:bottom w:val="nil"/>
              <w:right w:val="nil"/>
            </w:tcBorders>
            <w:shd w:val="clear" w:color="auto" w:fill="auto"/>
            <w:noWrap/>
            <w:vAlign w:val="bottom"/>
          </w:tcPr>
          <w:p w14:paraId="467C3D7C" w14:textId="77777777" w:rsidR="001577BA" w:rsidRPr="00F72DA8" w:rsidRDefault="001577BA" w:rsidP="001577BA">
            <w:pPr>
              <w:rPr>
                <w:rFonts w:ascii="Verdana" w:hAnsi="Verdana" w:cs="Arial"/>
              </w:rPr>
            </w:pPr>
            <w:r w:rsidRPr="00F72DA8">
              <w:rPr>
                <w:rFonts w:ascii="Verdana" w:hAnsi="Verdana" w:cs="Arial"/>
              </w:rPr>
              <w:t>TV hout</w:t>
            </w:r>
          </w:p>
        </w:tc>
        <w:tc>
          <w:tcPr>
            <w:tcW w:w="9223" w:type="dxa"/>
            <w:tcBorders>
              <w:top w:val="nil"/>
              <w:left w:val="nil"/>
              <w:bottom w:val="nil"/>
              <w:right w:val="nil"/>
            </w:tcBorders>
            <w:shd w:val="clear" w:color="auto" w:fill="auto"/>
            <w:noWrap/>
            <w:vAlign w:val="bottom"/>
          </w:tcPr>
          <w:p w14:paraId="467C3D7D" w14:textId="77777777" w:rsidR="001577BA" w:rsidRPr="00F72DA8" w:rsidRDefault="001577BA" w:rsidP="001577BA">
            <w:pPr>
              <w:rPr>
                <w:rFonts w:ascii="Verdana" w:hAnsi="Verdana" w:cs="Arial"/>
              </w:rPr>
            </w:pPr>
            <w:r w:rsidRPr="00F72DA8">
              <w:rPr>
                <w:rFonts w:ascii="Verdana" w:hAnsi="Verdana" w:cs="Arial"/>
              </w:rPr>
              <w:t>CNC-houtbewerking</w:t>
            </w:r>
          </w:p>
        </w:tc>
      </w:tr>
      <w:tr w:rsidR="001577BA" w:rsidRPr="00F72DA8" w14:paraId="467C3D81" w14:textId="77777777" w:rsidTr="009C49C4">
        <w:trPr>
          <w:trHeight w:val="300"/>
        </w:trPr>
        <w:tc>
          <w:tcPr>
            <w:tcW w:w="5055" w:type="dxa"/>
            <w:tcBorders>
              <w:top w:val="nil"/>
              <w:left w:val="nil"/>
              <w:bottom w:val="nil"/>
              <w:right w:val="nil"/>
            </w:tcBorders>
            <w:shd w:val="clear" w:color="auto" w:fill="auto"/>
            <w:noWrap/>
            <w:vAlign w:val="bottom"/>
          </w:tcPr>
          <w:p w14:paraId="467C3D7F" w14:textId="77777777" w:rsidR="001577BA" w:rsidRPr="00F72DA8" w:rsidRDefault="001577BA" w:rsidP="001577BA">
            <w:pPr>
              <w:rPr>
                <w:rFonts w:ascii="Verdana" w:hAnsi="Verdana" w:cs="Arial"/>
              </w:rPr>
            </w:pPr>
            <w:r w:rsidRPr="00F72DA8">
              <w:rPr>
                <w:rFonts w:ascii="Verdana" w:hAnsi="Verdana" w:cs="Arial"/>
              </w:rPr>
              <w:t>TV hout</w:t>
            </w:r>
          </w:p>
        </w:tc>
        <w:tc>
          <w:tcPr>
            <w:tcW w:w="9223" w:type="dxa"/>
            <w:tcBorders>
              <w:top w:val="nil"/>
              <w:left w:val="nil"/>
              <w:bottom w:val="nil"/>
              <w:right w:val="nil"/>
            </w:tcBorders>
            <w:shd w:val="clear" w:color="auto" w:fill="auto"/>
            <w:noWrap/>
            <w:vAlign w:val="bottom"/>
          </w:tcPr>
          <w:p w14:paraId="467C3D80" w14:textId="77777777" w:rsidR="001577BA" w:rsidRPr="00F72DA8" w:rsidRDefault="001577BA" w:rsidP="001577BA">
            <w:pPr>
              <w:rPr>
                <w:rFonts w:ascii="Verdana" w:hAnsi="Verdana" w:cs="Arial"/>
              </w:rPr>
            </w:pPr>
            <w:r w:rsidRPr="00F72DA8">
              <w:rPr>
                <w:rFonts w:ascii="Verdana" w:hAnsi="Verdana" w:cs="Arial"/>
              </w:rPr>
              <w:t xml:space="preserve">Complexe daken </w:t>
            </w:r>
          </w:p>
        </w:tc>
      </w:tr>
      <w:tr w:rsidR="001577BA" w:rsidRPr="00F72DA8" w14:paraId="467C3D84" w14:textId="77777777" w:rsidTr="009C49C4">
        <w:trPr>
          <w:trHeight w:val="300"/>
        </w:trPr>
        <w:tc>
          <w:tcPr>
            <w:tcW w:w="5055" w:type="dxa"/>
            <w:tcBorders>
              <w:top w:val="nil"/>
              <w:left w:val="nil"/>
              <w:bottom w:val="nil"/>
              <w:right w:val="nil"/>
            </w:tcBorders>
            <w:shd w:val="clear" w:color="auto" w:fill="auto"/>
            <w:noWrap/>
            <w:vAlign w:val="bottom"/>
          </w:tcPr>
          <w:p w14:paraId="467C3D82" w14:textId="77777777" w:rsidR="001577BA" w:rsidRPr="00F72DA8" w:rsidRDefault="001577BA" w:rsidP="001577BA">
            <w:pPr>
              <w:rPr>
                <w:rFonts w:ascii="Verdana" w:hAnsi="Verdana" w:cs="Arial"/>
              </w:rPr>
            </w:pPr>
            <w:r w:rsidRPr="00F72DA8">
              <w:rPr>
                <w:rFonts w:ascii="Verdana" w:hAnsi="Verdana" w:cs="Arial"/>
              </w:rPr>
              <w:t>TV hout</w:t>
            </w:r>
          </w:p>
        </w:tc>
        <w:tc>
          <w:tcPr>
            <w:tcW w:w="9223" w:type="dxa"/>
            <w:tcBorders>
              <w:top w:val="nil"/>
              <w:left w:val="nil"/>
              <w:bottom w:val="nil"/>
              <w:right w:val="nil"/>
            </w:tcBorders>
            <w:shd w:val="clear" w:color="auto" w:fill="auto"/>
            <w:noWrap/>
            <w:vAlign w:val="bottom"/>
          </w:tcPr>
          <w:p w14:paraId="467C3D83" w14:textId="77777777" w:rsidR="001577BA" w:rsidRPr="00F72DA8" w:rsidRDefault="001577BA" w:rsidP="001577BA">
            <w:pPr>
              <w:rPr>
                <w:rFonts w:ascii="Verdana" w:hAnsi="Verdana" w:cs="Arial"/>
              </w:rPr>
            </w:pPr>
            <w:r w:rsidRPr="00F72DA8">
              <w:rPr>
                <w:rFonts w:ascii="Verdana" w:hAnsi="Verdana" w:cs="Arial"/>
              </w:rPr>
              <w:t>Complexe ramen en deuren</w:t>
            </w:r>
          </w:p>
        </w:tc>
      </w:tr>
      <w:tr w:rsidR="001577BA" w:rsidRPr="00F72DA8" w14:paraId="467C3D87" w14:textId="77777777" w:rsidTr="009C49C4">
        <w:trPr>
          <w:trHeight w:val="300"/>
        </w:trPr>
        <w:tc>
          <w:tcPr>
            <w:tcW w:w="5055" w:type="dxa"/>
            <w:tcBorders>
              <w:top w:val="nil"/>
              <w:left w:val="nil"/>
              <w:bottom w:val="nil"/>
              <w:right w:val="nil"/>
            </w:tcBorders>
            <w:shd w:val="clear" w:color="auto" w:fill="auto"/>
            <w:noWrap/>
            <w:vAlign w:val="bottom"/>
          </w:tcPr>
          <w:p w14:paraId="467C3D85" w14:textId="77777777" w:rsidR="001577BA" w:rsidRPr="00F72DA8" w:rsidRDefault="001577BA" w:rsidP="001577BA">
            <w:pPr>
              <w:rPr>
                <w:rFonts w:ascii="Verdana" w:hAnsi="Verdana" w:cs="Arial"/>
              </w:rPr>
            </w:pPr>
            <w:r w:rsidRPr="00F72DA8">
              <w:rPr>
                <w:rFonts w:ascii="Verdana" w:hAnsi="Verdana" w:cs="Arial"/>
              </w:rPr>
              <w:t>TV hout</w:t>
            </w:r>
          </w:p>
        </w:tc>
        <w:tc>
          <w:tcPr>
            <w:tcW w:w="9223" w:type="dxa"/>
            <w:tcBorders>
              <w:top w:val="nil"/>
              <w:left w:val="nil"/>
              <w:bottom w:val="nil"/>
              <w:right w:val="nil"/>
            </w:tcBorders>
            <w:shd w:val="clear" w:color="auto" w:fill="auto"/>
            <w:noWrap/>
            <w:vAlign w:val="bottom"/>
          </w:tcPr>
          <w:p w14:paraId="467C3D86" w14:textId="77777777" w:rsidR="001577BA" w:rsidRPr="00F72DA8" w:rsidRDefault="001577BA" w:rsidP="001577BA">
            <w:pPr>
              <w:rPr>
                <w:rFonts w:ascii="Verdana" w:hAnsi="Verdana" w:cs="Arial"/>
              </w:rPr>
            </w:pPr>
            <w:r w:rsidRPr="00F72DA8">
              <w:rPr>
                <w:rFonts w:ascii="Verdana" w:hAnsi="Verdana" w:cs="Arial"/>
              </w:rPr>
              <w:t>Complexe trappen</w:t>
            </w:r>
          </w:p>
        </w:tc>
      </w:tr>
      <w:tr w:rsidR="001577BA" w:rsidRPr="00F72DA8" w14:paraId="467C3D8A" w14:textId="77777777" w:rsidTr="009C49C4">
        <w:trPr>
          <w:trHeight w:val="300"/>
        </w:trPr>
        <w:tc>
          <w:tcPr>
            <w:tcW w:w="5055" w:type="dxa"/>
            <w:tcBorders>
              <w:top w:val="nil"/>
              <w:left w:val="nil"/>
              <w:bottom w:val="nil"/>
              <w:right w:val="nil"/>
            </w:tcBorders>
            <w:shd w:val="clear" w:color="auto" w:fill="auto"/>
            <w:noWrap/>
            <w:vAlign w:val="bottom"/>
          </w:tcPr>
          <w:p w14:paraId="467C3D88" w14:textId="77777777" w:rsidR="001577BA" w:rsidRPr="00F72DA8" w:rsidRDefault="001577BA" w:rsidP="001577BA">
            <w:pPr>
              <w:rPr>
                <w:rFonts w:ascii="Verdana" w:hAnsi="Verdana" w:cs="Arial"/>
              </w:rPr>
            </w:pPr>
            <w:r w:rsidRPr="00F72DA8">
              <w:rPr>
                <w:rFonts w:ascii="Verdana" w:hAnsi="Verdana" w:cs="Arial"/>
              </w:rPr>
              <w:t>TV hout</w:t>
            </w:r>
          </w:p>
        </w:tc>
        <w:tc>
          <w:tcPr>
            <w:tcW w:w="9223" w:type="dxa"/>
            <w:tcBorders>
              <w:top w:val="nil"/>
              <w:left w:val="nil"/>
              <w:bottom w:val="nil"/>
              <w:right w:val="nil"/>
            </w:tcBorders>
            <w:shd w:val="clear" w:color="auto" w:fill="auto"/>
            <w:noWrap/>
            <w:vAlign w:val="bottom"/>
          </w:tcPr>
          <w:p w14:paraId="467C3D89" w14:textId="77777777" w:rsidR="001577BA" w:rsidRPr="00F72DA8" w:rsidRDefault="001577BA" w:rsidP="001577BA">
            <w:pPr>
              <w:rPr>
                <w:rFonts w:ascii="Verdana" w:hAnsi="Verdana" w:cs="Arial"/>
              </w:rPr>
            </w:pPr>
            <w:r w:rsidRPr="00F72DA8">
              <w:rPr>
                <w:rFonts w:ascii="Verdana" w:hAnsi="Verdana" w:cs="Arial"/>
              </w:rPr>
              <w:t>Gevelbekleding</w:t>
            </w:r>
          </w:p>
        </w:tc>
      </w:tr>
      <w:tr w:rsidR="001577BA" w:rsidRPr="00F72DA8" w14:paraId="467C3D8D" w14:textId="77777777" w:rsidTr="009C49C4">
        <w:trPr>
          <w:trHeight w:val="300"/>
        </w:trPr>
        <w:tc>
          <w:tcPr>
            <w:tcW w:w="5055" w:type="dxa"/>
            <w:tcBorders>
              <w:top w:val="nil"/>
              <w:left w:val="nil"/>
              <w:bottom w:val="nil"/>
              <w:right w:val="nil"/>
            </w:tcBorders>
            <w:shd w:val="clear" w:color="auto" w:fill="auto"/>
            <w:noWrap/>
            <w:vAlign w:val="bottom"/>
          </w:tcPr>
          <w:p w14:paraId="467C3D8B" w14:textId="77777777" w:rsidR="001577BA" w:rsidRPr="00F72DA8" w:rsidRDefault="001577BA" w:rsidP="001577BA">
            <w:pPr>
              <w:rPr>
                <w:rFonts w:ascii="Verdana" w:hAnsi="Verdana" w:cs="Arial"/>
              </w:rPr>
            </w:pPr>
            <w:r w:rsidRPr="00F72DA8">
              <w:rPr>
                <w:rFonts w:ascii="Verdana" w:hAnsi="Verdana" w:cs="Arial"/>
              </w:rPr>
              <w:t>TV hout</w:t>
            </w:r>
          </w:p>
        </w:tc>
        <w:tc>
          <w:tcPr>
            <w:tcW w:w="9223" w:type="dxa"/>
            <w:tcBorders>
              <w:top w:val="nil"/>
              <w:left w:val="nil"/>
              <w:bottom w:val="nil"/>
              <w:right w:val="nil"/>
            </w:tcBorders>
            <w:shd w:val="clear" w:color="auto" w:fill="auto"/>
            <w:noWrap/>
            <w:vAlign w:val="bottom"/>
          </w:tcPr>
          <w:p w14:paraId="467C3D8C" w14:textId="77777777" w:rsidR="001577BA" w:rsidRPr="00F72DA8" w:rsidRDefault="001577BA" w:rsidP="001577BA">
            <w:pPr>
              <w:rPr>
                <w:rFonts w:ascii="Verdana" w:hAnsi="Verdana" w:cs="Arial"/>
              </w:rPr>
            </w:pPr>
            <w:r w:rsidRPr="00F72DA8">
              <w:rPr>
                <w:rFonts w:ascii="Verdana" w:hAnsi="Verdana" w:cs="Arial"/>
              </w:rPr>
              <w:t>Grijswerk</w:t>
            </w:r>
          </w:p>
        </w:tc>
      </w:tr>
      <w:tr w:rsidR="001577BA" w:rsidRPr="00F72DA8" w14:paraId="467C3D90" w14:textId="77777777" w:rsidTr="009C49C4">
        <w:trPr>
          <w:trHeight w:val="300"/>
        </w:trPr>
        <w:tc>
          <w:tcPr>
            <w:tcW w:w="5055" w:type="dxa"/>
            <w:tcBorders>
              <w:top w:val="nil"/>
              <w:left w:val="nil"/>
              <w:bottom w:val="nil"/>
              <w:right w:val="nil"/>
            </w:tcBorders>
            <w:shd w:val="clear" w:color="auto" w:fill="auto"/>
            <w:noWrap/>
            <w:vAlign w:val="bottom"/>
          </w:tcPr>
          <w:p w14:paraId="467C3D8E" w14:textId="77777777" w:rsidR="001577BA" w:rsidRPr="00F72DA8" w:rsidRDefault="001577BA" w:rsidP="001577BA">
            <w:pPr>
              <w:rPr>
                <w:rFonts w:ascii="Verdana" w:hAnsi="Verdana" w:cs="Arial"/>
              </w:rPr>
            </w:pPr>
            <w:r w:rsidRPr="00F72DA8">
              <w:rPr>
                <w:rFonts w:ascii="Verdana" w:hAnsi="Verdana" w:cs="Arial"/>
              </w:rPr>
              <w:t>TV hout</w:t>
            </w:r>
          </w:p>
        </w:tc>
        <w:tc>
          <w:tcPr>
            <w:tcW w:w="9223" w:type="dxa"/>
            <w:tcBorders>
              <w:top w:val="nil"/>
              <w:left w:val="nil"/>
              <w:bottom w:val="nil"/>
              <w:right w:val="nil"/>
            </w:tcBorders>
            <w:shd w:val="clear" w:color="auto" w:fill="auto"/>
            <w:noWrap/>
            <w:vAlign w:val="bottom"/>
          </w:tcPr>
          <w:p w14:paraId="467C3D8F" w14:textId="77777777" w:rsidR="001577BA" w:rsidRPr="00F72DA8" w:rsidRDefault="001577BA" w:rsidP="001577BA">
            <w:pPr>
              <w:rPr>
                <w:rFonts w:ascii="Verdana" w:hAnsi="Verdana" w:cs="Arial"/>
              </w:rPr>
            </w:pPr>
            <w:r w:rsidRPr="00F72DA8">
              <w:rPr>
                <w:rFonts w:ascii="Verdana" w:hAnsi="Verdana" w:cs="Arial"/>
              </w:rPr>
              <w:t>Houtconstructiesystemen</w:t>
            </w:r>
          </w:p>
        </w:tc>
      </w:tr>
      <w:tr w:rsidR="001577BA" w:rsidRPr="00F72DA8" w14:paraId="467C3D93" w14:textId="77777777" w:rsidTr="009C49C4">
        <w:trPr>
          <w:trHeight w:val="300"/>
        </w:trPr>
        <w:tc>
          <w:tcPr>
            <w:tcW w:w="5055" w:type="dxa"/>
            <w:tcBorders>
              <w:top w:val="nil"/>
              <w:left w:val="nil"/>
              <w:bottom w:val="nil"/>
              <w:right w:val="nil"/>
            </w:tcBorders>
            <w:shd w:val="clear" w:color="auto" w:fill="auto"/>
            <w:noWrap/>
            <w:vAlign w:val="bottom"/>
          </w:tcPr>
          <w:p w14:paraId="467C3D91" w14:textId="77777777" w:rsidR="001577BA" w:rsidRPr="00F72DA8" w:rsidRDefault="001577BA" w:rsidP="001577BA">
            <w:pPr>
              <w:rPr>
                <w:rFonts w:ascii="Verdana" w:hAnsi="Verdana" w:cs="Arial"/>
              </w:rPr>
            </w:pPr>
            <w:r w:rsidRPr="00F72DA8">
              <w:rPr>
                <w:rFonts w:ascii="Verdana" w:hAnsi="Verdana" w:cs="Arial"/>
              </w:rPr>
              <w:t>TV hout</w:t>
            </w:r>
          </w:p>
        </w:tc>
        <w:tc>
          <w:tcPr>
            <w:tcW w:w="9223" w:type="dxa"/>
            <w:tcBorders>
              <w:top w:val="nil"/>
              <w:left w:val="nil"/>
              <w:bottom w:val="nil"/>
              <w:right w:val="nil"/>
            </w:tcBorders>
            <w:shd w:val="clear" w:color="auto" w:fill="auto"/>
            <w:noWrap/>
            <w:vAlign w:val="bottom"/>
          </w:tcPr>
          <w:p w14:paraId="467C3D92" w14:textId="77777777" w:rsidR="001577BA" w:rsidRPr="00F72DA8" w:rsidRDefault="001577BA" w:rsidP="001577BA">
            <w:pPr>
              <w:rPr>
                <w:rFonts w:ascii="Verdana" w:hAnsi="Verdana" w:cs="Arial"/>
              </w:rPr>
            </w:pPr>
            <w:r w:rsidRPr="00F72DA8">
              <w:rPr>
                <w:rFonts w:ascii="Verdana" w:hAnsi="Verdana" w:cs="Arial"/>
              </w:rPr>
              <w:t>Initiatie stoffeerwerk</w:t>
            </w:r>
          </w:p>
        </w:tc>
      </w:tr>
      <w:tr w:rsidR="001577BA" w:rsidRPr="00F72DA8" w14:paraId="467C3D96" w14:textId="77777777" w:rsidTr="009C49C4">
        <w:trPr>
          <w:trHeight w:val="300"/>
        </w:trPr>
        <w:tc>
          <w:tcPr>
            <w:tcW w:w="5055" w:type="dxa"/>
            <w:tcBorders>
              <w:top w:val="nil"/>
              <w:left w:val="nil"/>
              <w:bottom w:val="nil"/>
              <w:right w:val="nil"/>
            </w:tcBorders>
            <w:shd w:val="clear" w:color="auto" w:fill="auto"/>
            <w:noWrap/>
            <w:vAlign w:val="bottom"/>
          </w:tcPr>
          <w:p w14:paraId="467C3D94" w14:textId="77777777" w:rsidR="001577BA" w:rsidRPr="00F72DA8" w:rsidRDefault="001577BA" w:rsidP="001577BA">
            <w:pPr>
              <w:rPr>
                <w:rFonts w:ascii="Verdana" w:hAnsi="Verdana" w:cs="Arial"/>
              </w:rPr>
            </w:pPr>
            <w:r w:rsidRPr="00F72DA8">
              <w:rPr>
                <w:rFonts w:ascii="Verdana" w:hAnsi="Verdana" w:cs="Arial"/>
              </w:rPr>
              <w:t>TV hout</w:t>
            </w:r>
          </w:p>
        </w:tc>
        <w:tc>
          <w:tcPr>
            <w:tcW w:w="9223" w:type="dxa"/>
            <w:tcBorders>
              <w:top w:val="nil"/>
              <w:left w:val="nil"/>
              <w:bottom w:val="nil"/>
              <w:right w:val="nil"/>
            </w:tcBorders>
            <w:shd w:val="clear" w:color="auto" w:fill="auto"/>
            <w:noWrap/>
            <w:vAlign w:val="bottom"/>
          </w:tcPr>
          <w:p w14:paraId="467C3D95" w14:textId="77777777" w:rsidR="001577BA" w:rsidRPr="00F72DA8" w:rsidRDefault="001577BA" w:rsidP="001577BA">
            <w:pPr>
              <w:rPr>
                <w:rFonts w:ascii="Verdana" w:hAnsi="Verdana" w:cs="Arial"/>
              </w:rPr>
            </w:pPr>
            <w:r w:rsidRPr="00F72DA8">
              <w:rPr>
                <w:rFonts w:ascii="Verdana" w:hAnsi="Verdana" w:cs="Arial"/>
              </w:rPr>
              <w:t>Interieurelementen</w:t>
            </w:r>
          </w:p>
        </w:tc>
      </w:tr>
      <w:tr w:rsidR="001577BA" w:rsidRPr="00F72DA8" w14:paraId="467C3D99" w14:textId="77777777" w:rsidTr="009C49C4">
        <w:trPr>
          <w:trHeight w:val="300"/>
        </w:trPr>
        <w:tc>
          <w:tcPr>
            <w:tcW w:w="5055" w:type="dxa"/>
            <w:tcBorders>
              <w:top w:val="nil"/>
              <w:left w:val="nil"/>
              <w:bottom w:val="nil"/>
              <w:right w:val="nil"/>
            </w:tcBorders>
            <w:shd w:val="clear" w:color="auto" w:fill="auto"/>
            <w:noWrap/>
            <w:vAlign w:val="bottom"/>
          </w:tcPr>
          <w:p w14:paraId="467C3D97" w14:textId="77777777" w:rsidR="001577BA" w:rsidRPr="00F72DA8" w:rsidRDefault="001577BA" w:rsidP="001577BA">
            <w:pPr>
              <w:rPr>
                <w:rFonts w:ascii="Verdana" w:hAnsi="Verdana" w:cs="Arial"/>
              </w:rPr>
            </w:pPr>
            <w:r w:rsidRPr="00F72DA8">
              <w:rPr>
                <w:rFonts w:ascii="Verdana" w:hAnsi="Verdana" w:cs="Arial"/>
              </w:rPr>
              <w:t>TV hout</w:t>
            </w:r>
          </w:p>
        </w:tc>
        <w:tc>
          <w:tcPr>
            <w:tcW w:w="9223" w:type="dxa"/>
            <w:tcBorders>
              <w:top w:val="nil"/>
              <w:left w:val="nil"/>
              <w:bottom w:val="nil"/>
              <w:right w:val="nil"/>
            </w:tcBorders>
            <w:shd w:val="clear" w:color="auto" w:fill="auto"/>
            <w:noWrap/>
            <w:vAlign w:val="bottom"/>
          </w:tcPr>
          <w:p w14:paraId="467C3D98" w14:textId="77777777" w:rsidR="001577BA" w:rsidRPr="00F72DA8" w:rsidRDefault="001577BA" w:rsidP="001577BA">
            <w:pPr>
              <w:rPr>
                <w:rFonts w:ascii="Verdana" w:hAnsi="Verdana" w:cs="Arial"/>
              </w:rPr>
            </w:pPr>
            <w:r w:rsidRPr="00F72DA8">
              <w:rPr>
                <w:rFonts w:ascii="Verdana" w:hAnsi="Verdana" w:cs="Arial"/>
              </w:rPr>
              <w:t>Kussens</w:t>
            </w:r>
          </w:p>
        </w:tc>
      </w:tr>
      <w:tr w:rsidR="001577BA" w:rsidRPr="00F72DA8" w14:paraId="467C3D9C" w14:textId="77777777" w:rsidTr="009C49C4">
        <w:trPr>
          <w:trHeight w:val="300"/>
        </w:trPr>
        <w:tc>
          <w:tcPr>
            <w:tcW w:w="5055" w:type="dxa"/>
            <w:tcBorders>
              <w:top w:val="nil"/>
              <w:left w:val="nil"/>
              <w:bottom w:val="nil"/>
              <w:right w:val="nil"/>
            </w:tcBorders>
            <w:shd w:val="clear" w:color="auto" w:fill="auto"/>
            <w:noWrap/>
            <w:vAlign w:val="bottom"/>
          </w:tcPr>
          <w:p w14:paraId="467C3D9A" w14:textId="77777777" w:rsidR="001577BA" w:rsidRPr="00F72DA8" w:rsidRDefault="001577BA" w:rsidP="001577BA">
            <w:pPr>
              <w:rPr>
                <w:rFonts w:ascii="Verdana" w:hAnsi="Verdana" w:cs="Arial"/>
              </w:rPr>
            </w:pPr>
            <w:r w:rsidRPr="00F72DA8">
              <w:rPr>
                <w:rFonts w:ascii="Verdana" w:hAnsi="Verdana" w:cs="Arial"/>
              </w:rPr>
              <w:t>TV hout</w:t>
            </w:r>
          </w:p>
        </w:tc>
        <w:tc>
          <w:tcPr>
            <w:tcW w:w="9223" w:type="dxa"/>
            <w:tcBorders>
              <w:top w:val="nil"/>
              <w:left w:val="nil"/>
              <w:bottom w:val="nil"/>
              <w:right w:val="nil"/>
            </w:tcBorders>
            <w:shd w:val="clear" w:color="auto" w:fill="auto"/>
            <w:noWrap/>
            <w:vAlign w:val="bottom"/>
          </w:tcPr>
          <w:p w14:paraId="467C3D9B" w14:textId="77777777" w:rsidR="001577BA" w:rsidRPr="00F72DA8" w:rsidRDefault="001577BA" w:rsidP="001577BA">
            <w:pPr>
              <w:rPr>
                <w:rFonts w:ascii="Verdana" w:hAnsi="Verdana" w:cs="Arial"/>
              </w:rPr>
            </w:pPr>
            <w:r w:rsidRPr="00F72DA8">
              <w:rPr>
                <w:rFonts w:ascii="Verdana" w:hAnsi="Verdana" w:cs="Arial"/>
              </w:rPr>
              <w:t>Machinale houtbewerking</w:t>
            </w:r>
          </w:p>
        </w:tc>
      </w:tr>
      <w:tr w:rsidR="001577BA" w:rsidRPr="00F72DA8" w14:paraId="467C3D9F" w14:textId="77777777" w:rsidTr="009C49C4">
        <w:trPr>
          <w:trHeight w:val="300"/>
        </w:trPr>
        <w:tc>
          <w:tcPr>
            <w:tcW w:w="5055" w:type="dxa"/>
            <w:tcBorders>
              <w:top w:val="nil"/>
              <w:left w:val="nil"/>
              <w:bottom w:val="nil"/>
              <w:right w:val="nil"/>
            </w:tcBorders>
            <w:shd w:val="clear" w:color="auto" w:fill="auto"/>
            <w:noWrap/>
            <w:vAlign w:val="bottom"/>
          </w:tcPr>
          <w:p w14:paraId="467C3D9D" w14:textId="77777777" w:rsidR="001577BA" w:rsidRPr="00F72DA8" w:rsidRDefault="001577BA" w:rsidP="001577BA">
            <w:pPr>
              <w:rPr>
                <w:rFonts w:ascii="Verdana" w:hAnsi="Verdana" w:cs="Arial"/>
              </w:rPr>
            </w:pPr>
            <w:r w:rsidRPr="00F72DA8">
              <w:rPr>
                <w:rFonts w:ascii="Verdana" w:hAnsi="Verdana" w:cs="Arial"/>
              </w:rPr>
              <w:t>TV hout</w:t>
            </w:r>
          </w:p>
        </w:tc>
        <w:tc>
          <w:tcPr>
            <w:tcW w:w="9223" w:type="dxa"/>
            <w:tcBorders>
              <w:top w:val="nil"/>
              <w:left w:val="nil"/>
              <w:bottom w:val="nil"/>
              <w:right w:val="nil"/>
            </w:tcBorders>
            <w:shd w:val="clear" w:color="auto" w:fill="auto"/>
            <w:noWrap/>
            <w:vAlign w:val="bottom"/>
          </w:tcPr>
          <w:p w14:paraId="467C3D9E" w14:textId="77777777" w:rsidR="001577BA" w:rsidRPr="00F72DA8" w:rsidRDefault="001577BA" w:rsidP="001577BA">
            <w:pPr>
              <w:rPr>
                <w:rFonts w:ascii="Verdana" w:hAnsi="Verdana" w:cs="Arial"/>
              </w:rPr>
            </w:pPr>
            <w:r w:rsidRPr="00F72DA8">
              <w:rPr>
                <w:rFonts w:ascii="Verdana" w:hAnsi="Verdana" w:cs="Arial"/>
              </w:rPr>
              <w:t>Manuele houtverbinding</w:t>
            </w:r>
          </w:p>
        </w:tc>
      </w:tr>
      <w:tr w:rsidR="001577BA" w:rsidRPr="00F72DA8" w14:paraId="467C3DA2" w14:textId="77777777" w:rsidTr="009C49C4">
        <w:trPr>
          <w:trHeight w:val="300"/>
        </w:trPr>
        <w:tc>
          <w:tcPr>
            <w:tcW w:w="5055" w:type="dxa"/>
            <w:tcBorders>
              <w:top w:val="nil"/>
              <w:left w:val="nil"/>
              <w:bottom w:val="nil"/>
              <w:right w:val="nil"/>
            </w:tcBorders>
            <w:shd w:val="clear" w:color="auto" w:fill="auto"/>
            <w:noWrap/>
            <w:vAlign w:val="bottom"/>
          </w:tcPr>
          <w:p w14:paraId="467C3DA0" w14:textId="77777777" w:rsidR="001577BA" w:rsidRPr="00F72DA8" w:rsidRDefault="001577BA" w:rsidP="001577BA">
            <w:pPr>
              <w:rPr>
                <w:rFonts w:ascii="Verdana" w:hAnsi="Verdana" w:cs="Arial"/>
              </w:rPr>
            </w:pPr>
            <w:r w:rsidRPr="00F72DA8">
              <w:rPr>
                <w:rFonts w:ascii="Verdana" w:hAnsi="Verdana" w:cs="Arial"/>
              </w:rPr>
              <w:t>TV hout</w:t>
            </w:r>
          </w:p>
        </w:tc>
        <w:tc>
          <w:tcPr>
            <w:tcW w:w="9223" w:type="dxa"/>
            <w:tcBorders>
              <w:top w:val="nil"/>
              <w:left w:val="nil"/>
              <w:bottom w:val="nil"/>
              <w:right w:val="nil"/>
            </w:tcBorders>
            <w:shd w:val="clear" w:color="auto" w:fill="auto"/>
            <w:noWrap/>
            <w:vAlign w:val="bottom"/>
          </w:tcPr>
          <w:p w14:paraId="467C3DA1" w14:textId="77777777" w:rsidR="001577BA" w:rsidRPr="00F72DA8" w:rsidRDefault="001577BA" w:rsidP="001577BA">
            <w:pPr>
              <w:rPr>
                <w:rFonts w:ascii="Verdana" w:hAnsi="Verdana" w:cs="Arial"/>
              </w:rPr>
            </w:pPr>
            <w:r w:rsidRPr="00F72DA8">
              <w:rPr>
                <w:rFonts w:ascii="Verdana" w:hAnsi="Verdana" w:cs="Arial"/>
              </w:rPr>
              <w:t>Massief meubel A</w:t>
            </w:r>
          </w:p>
        </w:tc>
      </w:tr>
      <w:tr w:rsidR="001577BA" w:rsidRPr="00F72DA8" w14:paraId="467C3DA5" w14:textId="77777777" w:rsidTr="009C49C4">
        <w:trPr>
          <w:trHeight w:val="300"/>
        </w:trPr>
        <w:tc>
          <w:tcPr>
            <w:tcW w:w="5055" w:type="dxa"/>
            <w:tcBorders>
              <w:top w:val="nil"/>
              <w:left w:val="nil"/>
              <w:bottom w:val="nil"/>
              <w:right w:val="nil"/>
            </w:tcBorders>
            <w:shd w:val="clear" w:color="auto" w:fill="auto"/>
            <w:noWrap/>
            <w:vAlign w:val="bottom"/>
          </w:tcPr>
          <w:p w14:paraId="467C3DA3" w14:textId="77777777" w:rsidR="001577BA" w:rsidRPr="00F72DA8" w:rsidRDefault="001577BA" w:rsidP="001577BA">
            <w:pPr>
              <w:rPr>
                <w:rFonts w:ascii="Verdana" w:hAnsi="Verdana" w:cs="Arial"/>
              </w:rPr>
            </w:pPr>
            <w:r w:rsidRPr="00F72DA8">
              <w:rPr>
                <w:rFonts w:ascii="Verdana" w:hAnsi="Verdana" w:cs="Arial"/>
              </w:rPr>
              <w:t>TV hout</w:t>
            </w:r>
          </w:p>
        </w:tc>
        <w:tc>
          <w:tcPr>
            <w:tcW w:w="9223" w:type="dxa"/>
            <w:tcBorders>
              <w:top w:val="nil"/>
              <w:left w:val="nil"/>
              <w:bottom w:val="nil"/>
              <w:right w:val="nil"/>
            </w:tcBorders>
            <w:shd w:val="clear" w:color="auto" w:fill="auto"/>
            <w:noWrap/>
            <w:vAlign w:val="bottom"/>
          </w:tcPr>
          <w:p w14:paraId="467C3DA4" w14:textId="77777777" w:rsidR="001577BA" w:rsidRPr="00F72DA8" w:rsidRDefault="001577BA" w:rsidP="001577BA">
            <w:pPr>
              <w:rPr>
                <w:rFonts w:ascii="Verdana" w:hAnsi="Verdana" w:cs="Arial"/>
              </w:rPr>
            </w:pPr>
            <w:r w:rsidRPr="00F72DA8">
              <w:rPr>
                <w:rFonts w:ascii="Verdana" w:hAnsi="Verdana" w:cs="Arial"/>
              </w:rPr>
              <w:t>Massief meubel B</w:t>
            </w:r>
          </w:p>
        </w:tc>
      </w:tr>
      <w:tr w:rsidR="001577BA" w:rsidRPr="00F72DA8" w14:paraId="467C3DA8" w14:textId="77777777" w:rsidTr="009C49C4">
        <w:trPr>
          <w:trHeight w:val="300"/>
        </w:trPr>
        <w:tc>
          <w:tcPr>
            <w:tcW w:w="5055" w:type="dxa"/>
            <w:tcBorders>
              <w:top w:val="nil"/>
              <w:left w:val="nil"/>
              <w:bottom w:val="nil"/>
              <w:right w:val="nil"/>
            </w:tcBorders>
            <w:shd w:val="clear" w:color="auto" w:fill="auto"/>
            <w:noWrap/>
            <w:vAlign w:val="bottom"/>
          </w:tcPr>
          <w:p w14:paraId="467C3DA6" w14:textId="77777777" w:rsidR="001577BA" w:rsidRPr="00F72DA8" w:rsidRDefault="001577BA" w:rsidP="001577BA">
            <w:pPr>
              <w:rPr>
                <w:rFonts w:ascii="Verdana" w:hAnsi="Verdana" w:cs="Arial"/>
              </w:rPr>
            </w:pPr>
            <w:r w:rsidRPr="00F72DA8">
              <w:rPr>
                <w:rFonts w:ascii="Verdana" w:hAnsi="Verdana" w:cs="Arial"/>
              </w:rPr>
              <w:t>TV hout</w:t>
            </w:r>
          </w:p>
        </w:tc>
        <w:tc>
          <w:tcPr>
            <w:tcW w:w="9223" w:type="dxa"/>
            <w:tcBorders>
              <w:top w:val="nil"/>
              <w:left w:val="nil"/>
              <w:bottom w:val="nil"/>
              <w:right w:val="nil"/>
            </w:tcBorders>
            <w:shd w:val="clear" w:color="auto" w:fill="auto"/>
            <w:noWrap/>
            <w:vAlign w:val="bottom"/>
          </w:tcPr>
          <w:p w14:paraId="467C3DA7" w14:textId="77777777" w:rsidR="001577BA" w:rsidRPr="00F72DA8" w:rsidRDefault="001577BA" w:rsidP="001577BA">
            <w:pPr>
              <w:rPr>
                <w:rFonts w:ascii="Verdana" w:hAnsi="Verdana" w:cs="Arial"/>
              </w:rPr>
            </w:pPr>
            <w:r w:rsidRPr="00F72DA8">
              <w:rPr>
                <w:rFonts w:ascii="Verdana" w:hAnsi="Verdana" w:cs="Arial"/>
              </w:rPr>
              <w:t>Oppervlaktebehandeling hout</w:t>
            </w:r>
          </w:p>
        </w:tc>
      </w:tr>
      <w:tr w:rsidR="001577BA" w:rsidRPr="00F72DA8" w14:paraId="467C3DAB" w14:textId="77777777" w:rsidTr="009C49C4">
        <w:trPr>
          <w:trHeight w:val="300"/>
        </w:trPr>
        <w:tc>
          <w:tcPr>
            <w:tcW w:w="5055" w:type="dxa"/>
            <w:tcBorders>
              <w:top w:val="nil"/>
              <w:left w:val="nil"/>
              <w:bottom w:val="nil"/>
              <w:right w:val="nil"/>
            </w:tcBorders>
            <w:shd w:val="clear" w:color="auto" w:fill="auto"/>
            <w:noWrap/>
            <w:vAlign w:val="bottom"/>
          </w:tcPr>
          <w:p w14:paraId="467C3DA9" w14:textId="77777777" w:rsidR="001577BA" w:rsidRPr="00F72DA8" w:rsidRDefault="001577BA" w:rsidP="001577BA">
            <w:pPr>
              <w:rPr>
                <w:rFonts w:ascii="Verdana" w:hAnsi="Verdana" w:cs="Arial"/>
              </w:rPr>
            </w:pPr>
            <w:r w:rsidRPr="00F72DA8">
              <w:rPr>
                <w:rFonts w:ascii="Verdana" w:hAnsi="Verdana" w:cs="Arial"/>
              </w:rPr>
              <w:t>TV hout</w:t>
            </w:r>
          </w:p>
        </w:tc>
        <w:tc>
          <w:tcPr>
            <w:tcW w:w="9223" w:type="dxa"/>
            <w:tcBorders>
              <w:top w:val="nil"/>
              <w:left w:val="nil"/>
              <w:bottom w:val="nil"/>
              <w:right w:val="nil"/>
            </w:tcBorders>
            <w:shd w:val="clear" w:color="auto" w:fill="auto"/>
            <w:noWrap/>
            <w:vAlign w:val="bottom"/>
          </w:tcPr>
          <w:p w14:paraId="467C3DAA" w14:textId="77777777" w:rsidR="001577BA" w:rsidRPr="00F72DA8" w:rsidRDefault="001577BA" w:rsidP="001577BA">
            <w:pPr>
              <w:rPr>
                <w:rFonts w:ascii="Verdana" w:hAnsi="Verdana" w:cs="Arial"/>
              </w:rPr>
            </w:pPr>
            <w:r w:rsidRPr="00F72DA8">
              <w:rPr>
                <w:rFonts w:ascii="Verdana" w:hAnsi="Verdana" w:cs="Arial"/>
              </w:rPr>
              <w:t>Optimalisering CNC-houtbewerking</w:t>
            </w:r>
          </w:p>
        </w:tc>
      </w:tr>
      <w:tr w:rsidR="001577BA" w:rsidRPr="00F72DA8" w14:paraId="467C3DAE" w14:textId="77777777" w:rsidTr="009C49C4">
        <w:trPr>
          <w:trHeight w:val="300"/>
        </w:trPr>
        <w:tc>
          <w:tcPr>
            <w:tcW w:w="5055" w:type="dxa"/>
            <w:tcBorders>
              <w:top w:val="nil"/>
              <w:left w:val="nil"/>
              <w:bottom w:val="nil"/>
              <w:right w:val="nil"/>
            </w:tcBorders>
            <w:shd w:val="clear" w:color="auto" w:fill="auto"/>
            <w:noWrap/>
            <w:vAlign w:val="bottom"/>
          </w:tcPr>
          <w:p w14:paraId="467C3DAC" w14:textId="77777777" w:rsidR="001577BA" w:rsidRPr="00F72DA8" w:rsidRDefault="001577BA" w:rsidP="001577BA">
            <w:pPr>
              <w:rPr>
                <w:rFonts w:ascii="Verdana" w:hAnsi="Verdana" w:cs="Arial"/>
              </w:rPr>
            </w:pPr>
            <w:r w:rsidRPr="00F72DA8">
              <w:rPr>
                <w:rFonts w:ascii="Verdana" w:hAnsi="Verdana" w:cs="Arial"/>
              </w:rPr>
              <w:t>TV hout</w:t>
            </w:r>
          </w:p>
        </w:tc>
        <w:tc>
          <w:tcPr>
            <w:tcW w:w="9223" w:type="dxa"/>
            <w:tcBorders>
              <w:top w:val="nil"/>
              <w:left w:val="nil"/>
              <w:bottom w:val="nil"/>
              <w:right w:val="nil"/>
            </w:tcBorders>
            <w:shd w:val="clear" w:color="auto" w:fill="auto"/>
            <w:noWrap/>
            <w:vAlign w:val="bottom"/>
          </w:tcPr>
          <w:p w14:paraId="467C3DAD" w14:textId="77777777" w:rsidR="001577BA" w:rsidRPr="00F72DA8" w:rsidRDefault="001577BA" w:rsidP="001577BA">
            <w:pPr>
              <w:rPr>
                <w:rFonts w:ascii="Verdana" w:hAnsi="Verdana" w:cs="Arial"/>
              </w:rPr>
            </w:pPr>
            <w:r w:rsidRPr="00F72DA8">
              <w:rPr>
                <w:rFonts w:ascii="Verdana" w:hAnsi="Verdana" w:cs="Arial"/>
              </w:rPr>
              <w:t>Plaatmeubel A</w:t>
            </w:r>
          </w:p>
        </w:tc>
      </w:tr>
      <w:tr w:rsidR="001577BA" w:rsidRPr="00F72DA8" w14:paraId="467C3DB1" w14:textId="77777777" w:rsidTr="009C49C4">
        <w:trPr>
          <w:trHeight w:val="300"/>
        </w:trPr>
        <w:tc>
          <w:tcPr>
            <w:tcW w:w="5055" w:type="dxa"/>
            <w:tcBorders>
              <w:top w:val="nil"/>
              <w:left w:val="nil"/>
              <w:bottom w:val="nil"/>
              <w:right w:val="nil"/>
            </w:tcBorders>
            <w:shd w:val="clear" w:color="auto" w:fill="auto"/>
            <w:noWrap/>
            <w:vAlign w:val="bottom"/>
          </w:tcPr>
          <w:p w14:paraId="467C3DAF" w14:textId="77777777" w:rsidR="001577BA" w:rsidRPr="00F72DA8" w:rsidRDefault="001577BA" w:rsidP="001577BA">
            <w:pPr>
              <w:rPr>
                <w:rFonts w:ascii="Verdana" w:hAnsi="Verdana" w:cs="Arial"/>
              </w:rPr>
            </w:pPr>
            <w:r w:rsidRPr="00F72DA8">
              <w:rPr>
                <w:rFonts w:ascii="Verdana" w:hAnsi="Verdana" w:cs="Arial"/>
              </w:rPr>
              <w:t>TV hout</w:t>
            </w:r>
          </w:p>
        </w:tc>
        <w:tc>
          <w:tcPr>
            <w:tcW w:w="9223" w:type="dxa"/>
            <w:tcBorders>
              <w:top w:val="nil"/>
              <w:left w:val="nil"/>
              <w:bottom w:val="nil"/>
              <w:right w:val="nil"/>
            </w:tcBorders>
            <w:shd w:val="clear" w:color="auto" w:fill="auto"/>
            <w:noWrap/>
            <w:vAlign w:val="bottom"/>
          </w:tcPr>
          <w:p w14:paraId="467C3DB0" w14:textId="77777777" w:rsidR="001577BA" w:rsidRPr="00F72DA8" w:rsidRDefault="001577BA" w:rsidP="001577BA">
            <w:pPr>
              <w:rPr>
                <w:rFonts w:ascii="Verdana" w:hAnsi="Verdana" w:cs="Arial"/>
              </w:rPr>
            </w:pPr>
            <w:r w:rsidRPr="00F72DA8">
              <w:rPr>
                <w:rFonts w:ascii="Verdana" w:hAnsi="Verdana" w:cs="Arial"/>
              </w:rPr>
              <w:t>Plaatmeubel B</w:t>
            </w:r>
          </w:p>
        </w:tc>
      </w:tr>
      <w:tr w:rsidR="001577BA" w:rsidRPr="00F72DA8" w14:paraId="467C3DB4" w14:textId="77777777" w:rsidTr="009C49C4">
        <w:trPr>
          <w:trHeight w:val="300"/>
        </w:trPr>
        <w:tc>
          <w:tcPr>
            <w:tcW w:w="5055" w:type="dxa"/>
            <w:tcBorders>
              <w:top w:val="nil"/>
              <w:left w:val="nil"/>
              <w:bottom w:val="nil"/>
              <w:right w:val="nil"/>
            </w:tcBorders>
            <w:shd w:val="clear" w:color="auto" w:fill="auto"/>
            <w:noWrap/>
            <w:vAlign w:val="bottom"/>
          </w:tcPr>
          <w:p w14:paraId="467C3DB2" w14:textId="77777777" w:rsidR="001577BA" w:rsidRPr="00F72DA8" w:rsidRDefault="001577BA" w:rsidP="001577BA">
            <w:pPr>
              <w:rPr>
                <w:rFonts w:ascii="Verdana" w:hAnsi="Verdana" w:cs="Arial"/>
              </w:rPr>
            </w:pPr>
            <w:r w:rsidRPr="00F72DA8">
              <w:rPr>
                <w:rFonts w:ascii="Verdana" w:hAnsi="Verdana" w:cs="Arial"/>
              </w:rPr>
              <w:t>TV hout</w:t>
            </w:r>
          </w:p>
        </w:tc>
        <w:tc>
          <w:tcPr>
            <w:tcW w:w="9223" w:type="dxa"/>
            <w:tcBorders>
              <w:top w:val="nil"/>
              <w:left w:val="nil"/>
              <w:bottom w:val="nil"/>
              <w:right w:val="nil"/>
            </w:tcBorders>
            <w:shd w:val="clear" w:color="auto" w:fill="auto"/>
            <w:noWrap/>
            <w:vAlign w:val="bottom"/>
          </w:tcPr>
          <w:p w14:paraId="467C3DB3" w14:textId="77777777" w:rsidR="001577BA" w:rsidRPr="00F72DA8" w:rsidRDefault="001577BA" w:rsidP="001577BA">
            <w:pPr>
              <w:rPr>
                <w:rFonts w:ascii="Verdana" w:hAnsi="Verdana" w:cs="Arial"/>
              </w:rPr>
            </w:pPr>
            <w:r w:rsidRPr="00F72DA8">
              <w:rPr>
                <w:rFonts w:ascii="Verdana" w:hAnsi="Verdana" w:cs="Arial"/>
              </w:rPr>
              <w:t>Plaatsing binnenschrijnwerk</w:t>
            </w:r>
          </w:p>
        </w:tc>
      </w:tr>
      <w:tr w:rsidR="001577BA" w:rsidRPr="00F72DA8" w14:paraId="467C3DB7" w14:textId="77777777" w:rsidTr="009C49C4">
        <w:trPr>
          <w:trHeight w:val="300"/>
        </w:trPr>
        <w:tc>
          <w:tcPr>
            <w:tcW w:w="5055" w:type="dxa"/>
            <w:tcBorders>
              <w:top w:val="nil"/>
              <w:left w:val="nil"/>
              <w:bottom w:val="nil"/>
              <w:right w:val="nil"/>
            </w:tcBorders>
            <w:shd w:val="clear" w:color="auto" w:fill="auto"/>
            <w:noWrap/>
            <w:vAlign w:val="bottom"/>
          </w:tcPr>
          <w:p w14:paraId="467C3DB5" w14:textId="77777777" w:rsidR="001577BA" w:rsidRPr="00F72DA8" w:rsidRDefault="001577BA" w:rsidP="001577BA">
            <w:pPr>
              <w:rPr>
                <w:rFonts w:ascii="Verdana" w:hAnsi="Verdana" w:cs="Arial"/>
              </w:rPr>
            </w:pPr>
            <w:r w:rsidRPr="00F72DA8">
              <w:rPr>
                <w:rFonts w:ascii="Verdana" w:hAnsi="Verdana" w:cs="Arial"/>
              </w:rPr>
              <w:t>TV hout</w:t>
            </w:r>
          </w:p>
        </w:tc>
        <w:tc>
          <w:tcPr>
            <w:tcW w:w="9223" w:type="dxa"/>
            <w:tcBorders>
              <w:top w:val="nil"/>
              <w:left w:val="nil"/>
              <w:bottom w:val="nil"/>
              <w:right w:val="nil"/>
            </w:tcBorders>
            <w:shd w:val="clear" w:color="auto" w:fill="auto"/>
            <w:noWrap/>
            <w:vAlign w:val="bottom"/>
          </w:tcPr>
          <w:p w14:paraId="467C3DB6" w14:textId="77777777" w:rsidR="001577BA" w:rsidRPr="00F72DA8" w:rsidRDefault="001577BA" w:rsidP="001577BA">
            <w:pPr>
              <w:rPr>
                <w:rFonts w:ascii="Verdana" w:hAnsi="Verdana" w:cs="Arial"/>
              </w:rPr>
            </w:pPr>
            <w:r w:rsidRPr="00F72DA8">
              <w:rPr>
                <w:rFonts w:ascii="Verdana" w:hAnsi="Verdana" w:cs="Arial"/>
              </w:rPr>
              <w:t>Plaatsing buitenschrijnwerk</w:t>
            </w:r>
          </w:p>
        </w:tc>
      </w:tr>
      <w:tr w:rsidR="001577BA" w:rsidRPr="00F72DA8" w14:paraId="467C3DBA" w14:textId="77777777" w:rsidTr="009C49C4">
        <w:trPr>
          <w:trHeight w:val="300"/>
        </w:trPr>
        <w:tc>
          <w:tcPr>
            <w:tcW w:w="5055" w:type="dxa"/>
            <w:tcBorders>
              <w:top w:val="nil"/>
              <w:left w:val="nil"/>
              <w:bottom w:val="nil"/>
              <w:right w:val="nil"/>
            </w:tcBorders>
            <w:shd w:val="clear" w:color="auto" w:fill="auto"/>
            <w:noWrap/>
            <w:vAlign w:val="bottom"/>
          </w:tcPr>
          <w:p w14:paraId="467C3DB8" w14:textId="77777777" w:rsidR="001577BA" w:rsidRPr="00F72DA8" w:rsidRDefault="001577BA" w:rsidP="001577BA">
            <w:pPr>
              <w:rPr>
                <w:rFonts w:ascii="Verdana" w:hAnsi="Verdana" w:cs="Arial"/>
              </w:rPr>
            </w:pPr>
            <w:r w:rsidRPr="00F72DA8">
              <w:rPr>
                <w:rFonts w:ascii="Verdana" w:hAnsi="Verdana" w:cs="Arial"/>
              </w:rPr>
              <w:t>TV hout</w:t>
            </w:r>
          </w:p>
        </w:tc>
        <w:tc>
          <w:tcPr>
            <w:tcW w:w="9223" w:type="dxa"/>
            <w:tcBorders>
              <w:top w:val="nil"/>
              <w:left w:val="nil"/>
              <w:bottom w:val="nil"/>
              <w:right w:val="nil"/>
            </w:tcBorders>
            <w:shd w:val="clear" w:color="auto" w:fill="auto"/>
            <w:noWrap/>
            <w:vAlign w:val="bottom"/>
          </w:tcPr>
          <w:p w14:paraId="467C3DB9" w14:textId="77777777" w:rsidR="001577BA" w:rsidRPr="00F72DA8" w:rsidRDefault="001577BA" w:rsidP="001577BA">
            <w:pPr>
              <w:rPr>
                <w:rFonts w:ascii="Verdana" w:hAnsi="Verdana" w:cs="Arial"/>
              </w:rPr>
            </w:pPr>
            <w:r w:rsidRPr="00F72DA8">
              <w:rPr>
                <w:rFonts w:ascii="Verdana" w:hAnsi="Verdana" w:cs="Arial"/>
              </w:rPr>
              <w:t>Plaatsing parket</w:t>
            </w:r>
          </w:p>
        </w:tc>
      </w:tr>
      <w:tr w:rsidR="001577BA" w:rsidRPr="00F72DA8" w14:paraId="467C3DBD" w14:textId="77777777" w:rsidTr="009C49C4">
        <w:trPr>
          <w:trHeight w:val="300"/>
        </w:trPr>
        <w:tc>
          <w:tcPr>
            <w:tcW w:w="5055" w:type="dxa"/>
            <w:tcBorders>
              <w:top w:val="nil"/>
              <w:left w:val="nil"/>
              <w:bottom w:val="nil"/>
              <w:right w:val="nil"/>
            </w:tcBorders>
            <w:shd w:val="clear" w:color="auto" w:fill="auto"/>
            <w:noWrap/>
            <w:vAlign w:val="bottom"/>
          </w:tcPr>
          <w:p w14:paraId="467C3DBB" w14:textId="77777777" w:rsidR="001577BA" w:rsidRPr="00F72DA8" w:rsidRDefault="001577BA" w:rsidP="001577BA">
            <w:pPr>
              <w:rPr>
                <w:rFonts w:ascii="Verdana" w:hAnsi="Verdana" w:cs="Arial"/>
              </w:rPr>
            </w:pPr>
            <w:r w:rsidRPr="00F72DA8">
              <w:rPr>
                <w:rFonts w:ascii="Verdana" w:hAnsi="Verdana" w:cs="Arial"/>
              </w:rPr>
              <w:t>TV hout</w:t>
            </w:r>
          </w:p>
        </w:tc>
        <w:tc>
          <w:tcPr>
            <w:tcW w:w="9223" w:type="dxa"/>
            <w:tcBorders>
              <w:top w:val="nil"/>
              <w:left w:val="nil"/>
              <w:bottom w:val="nil"/>
              <w:right w:val="nil"/>
            </w:tcBorders>
            <w:shd w:val="clear" w:color="auto" w:fill="auto"/>
            <w:noWrap/>
            <w:vAlign w:val="bottom"/>
          </w:tcPr>
          <w:p w14:paraId="467C3DBC" w14:textId="77777777" w:rsidR="001577BA" w:rsidRPr="00F72DA8" w:rsidRDefault="001577BA" w:rsidP="001577BA">
            <w:pPr>
              <w:rPr>
                <w:rFonts w:ascii="Verdana" w:hAnsi="Verdana" w:cs="Arial"/>
              </w:rPr>
            </w:pPr>
            <w:r w:rsidRPr="00F72DA8">
              <w:rPr>
                <w:rFonts w:ascii="Verdana" w:hAnsi="Verdana" w:cs="Arial"/>
              </w:rPr>
              <w:t>Plaatsing trappen</w:t>
            </w:r>
          </w:p>
        </w:tc>
      </w:tr>
      <w:tr w:rsidR="001577BA" w:rsidRPr="00F72DA8" w14:paraId="467C3DC0" w14:textId="77777777" w:rsidTr="009C49C4">
        <w:trPr>
          <w:trHeight w:val="300"/>
        </w:trPr>
        <w:tc>
          <w:tcPr>
            <w:tcW w:w="5055" w:type="dxa"/>
            <w:tcBorders>
              <w:top w:val="nil"/>
              <w:left w:val="nil"/>
              <w:bottom w:val="nil"/>
              <w:right w:val="nil"/>
            </w:tcBorders>
            <w:shd w:val="clear" w:color="auto" w:fill="auto"/>
            <w:noWrap/>
            <w:vAlign w:val="bottom"/>
          </w:tcPr>
          <w:p w14:paraId="467C3DBE" w14:textId="77777777" w:rsidR="001577BA" w:rsidRPr="00F72DA8" w:rsidRDefault="001577BA" w:rsidP="001577BA">
            <w:pPr>
              <w:rPr>
                <w:rFonts w:ascii="Verdana" w:hAnsi="Verdana" w:cs="Arial"/>
              </w:rPr>
            </w:pPr>
            <w:r w:rsidRPr="00F72DA8">
              <w:rPr>
                <w:rFonts w:ascii="Verdana" w:hAnsi="Verdana" w:cs="Arial"/>
              </w:rPr>
              <w:t>TV hout</w:t>
            </w:r>
          </w:p>
        </w:tc>
        <w:tc>
          <w:tcPr>
            <w:tcW w:w="9223" w:type="dxa"/>
            <w:tcBorders>
              <w:top w:val="nil"/>
              <w:left w:val="nil"/>
              <w:bottom w:val="nil"/>
              <w:right w:val="nil"/>
            </w:tcBorders>
            <w:shd w:val="clear" w:color="auto" w:fill="auto"/>
            <w:noWrap/>
            <w:vAlign w:val="bottom"/>
          </w:tcPr>
          <w:p w14:paraId="467C3DBF" w14:textId="77777777" w:rsidR="001577BA" w:rsidRPr="00F72DA8" w:rsidRDefault="001577BA" w:rsidP="001577BA">
            <w:pPr>
              <w:rPr>
                <w:rFonts w:ascii="Verdana" w:hAnsi="Verdana" w:cs="Arial"/>
              </w:rPr>
            </w:pPr>
            <w:r w:rsidRPr="00F72DA8">
              <w:rPr>
                <w:rFonts w:ascii="Verdana" w:hAnsi="Verdana" w:cs="Arial"/>
              </w:rPr>
              <w:t>Plaatsing wanden en plafonds</w:t>
            </w:r>
          </w:p>
        </w:tc>
      </w:tr>
      <w:tr w:rsidR="001577BA" w:rsidRPr="00F72DA8" w14:paraId="467C3DC3" w14:textId="77777777" w:rsidTr="009C49C4">
        <w:trPr>
          <w:trHeight w:val="300"/>
        </w:trPr>
        <w:tc>
          <w:tcPr>
            <w:tcW w:w="5055" w:type="dxa"/>
            <w:tcBorders>
              <w:top w:val="nil"/>
              <w:left w:val="nil"/>
              <w:bottom w:val="nil"/>
              <w:right w:val="nil"/>
            </w:tcBorders>
            <w:shd w:val="clear" w:color="auto" w:fill="auto"/>
            <w:noWrap/>
            <w:vAlign w:val="bottom"/>
          </w:tcPr>
          <w:p w14:paraId="467C3DC1" w14:textId="77777777" w:rsidR="001577BA" w:rsidRPr="00F72DA8" w:rsidRDefault="001577BA" w:rsidP="001577BA">
            <w:pPr>
              <w:rPr>
                <w:rFonts w:ascii="Verdana" w:hAnsi="Verdana" w:cs="Arial"/>
              </w:rPr>
            </w:pPr>
            <w:r w:rsidRPr="00F72DA8">
              <w:rPr>
                <w:rFonts w:ascii="Verdana" w:hAnsi="Verdana" w:cs="Arial"/>
              </w:rPr>
              <w:t>TV hout</w:t>
            </w:r>
          </w:p>
        </w:tc>
        <w:tc>
          <w:tcPr>
            <w:tcW w:w="9223" w:type="dxa"/>
            <w:tcBorders>
              <w:top w:val="nil"/>
              <w:left w:val="nil"/>
              <w:bottom w:val="nil"/>
              <w:right w:val="nil"/>
            </w:tcBorders>
            <w:shd w:val="clear" w:color="auto" w:fill="auto"/>
            <w:noWrap/>
            <w:vAlign w:val="bottom"/>
          </w:tcPr>
          <w:p w14:paraId="467C3DC2" w14:textId="77777777" w:rsidR="001577BA" w:rsidRPr="00F72DA8" w:rsidRDefault="001577BA" w:rsidP="001577BA">
            <w:pPr>
              <w:rPr>
                <w:rFonts w:ascii="Verdana" w:hAnsi="Verdana" w:cs="Arial"/>
              </w:rPr>
            </w:pPr>
            <w:r w:rsidRPr="00F72DA8">
              <w:rPr>
                <w:rFonts w:ascii="Verdana" w:hAnsi="Verdana" w:cs="Arial"/>
              </w:rPr>
              <w:t>Ramen en deuren</w:t>
            </w:r>
          </w:p>
        </w:tc>
      </w:tr>
      <w:tr w:rsidR="001577BA" w:rsidRPr="00F72DA8" w14:paraId="467C3DC6" w14:textId="77777777" w:rsidTr="009C49C4">
        <w:trPr>
          <w:trHeight w:val="300"/>
        </w:trPr>
        <w:tc>
          <w:tcPr>
            <w:tcW w:w="5055" w:type="dxa"/>
            <w:tcBorders>
              <w:top w:val="nil"/>
              <w:left w:val="nil"/>
              <w:bottom w:val="nil"/>
              <w:right w:val="nil"/>
            </w:tcBorders>
            <w:shd w:val="clear" w:color="auto" w:fill="auto"/>
            <w:noWrap/>
            <w:vAlign w:val="bottom"/>
          </w:tcPr>
          <w:p w14:paraId="467C3DC4" w14:textId="77777777" w:rsidR="001577BA" w:rsidRPr="00F72DA8" w:rsidRDefault="001577BA" w:rsidP="001577BA">
            <w:pPr>
              <w:rPr>
                <w:rFonts w:ascii="Verdana" w:hAnsi="Verdana" w:cs="Arial"/>
              </w:rPr>
            </w:pPr>
            <w:r w:rsidRPr="00F72DA8">
              <w:rPr>
                <w:rFonts w:ascii="Verdana" w:hAnsi="Verdana" w:cs="Arial"/>
              </w:rPr>
              <w:t>TV hout</w:t>
            </w:r>
          </w:p>
        </w:tc>
        <w:tc>
          <w:tcPr>
            <w:tcW w:w="9223" w:type="dxa"/>
            <w:tcBorders>
              <w:top w:val="nil"/>
              <w:left w:val="nil"/>
              <w:bottom w:val="nil"/>
              <w:right w:val="nil"/>
            </w:tcBorders>
            <w:shd w:val="clear" w:color="auto" w:fill="auto"/>
            <w:noWrap/>
            <w:vAlign w:val="bottom"/>
          </w:tcPr>
          <w:p w14:paraId="467C3DC5" w14:textId="77777777" w:rsidR="001577BA" w:rsidRPr="00F72DA8" w:rsidRDefault="001577BA" w:rsidP="001577BA">
            <w:pPr>
              <w:rPr>
                <w:rFonts w:ascii="Verdana" w:hAnsi="Verdana" w:cs="Arial"/>
              </w:rPr>
            </w:pPr>
            <w:r w:rsidRPr="00F72DA8">
              <w:rPr>
                <w:rFonts w:ascii="Verdana" w:hAnsi="Verdana" w:cs="Arial"/>
              </w:rPr>
              <w:t>Rechte en bordestrappen</w:t>
            </w:r>
          </w:p>
        </w:tc>
      </w:tr>
      <w:tr w:rsidR="001577BA" w:rsidRPr="00F72DA8" w14:paraId="467C3DC9" w14:textId="77777777" w:rsidTr="009C49C4">
        <w:trPr>
          <w:trHeight w:val="300"/>
        </w:trPr>
        <w:tc>
          <w:tcPr>
            <w:tcW w:w="5055" w:type="dxa"/>
            <w:tcBorders>
              <w:top w:val="nil"/>
              <w:left w:val="nil"/>
              <w:bottom w:val="nil"/>
              <w:right w:val="nil"/>
            </w:tcBorders>
            <w:shd w:val="clear" w:color="auto" w:fill="auto"/>
            <w:noWrap/>
            <w:vAlign w:val="bottom"/>
          </w:tcPr>
          <w:p w14:paraId="467C3DC7" w14:textId="77777777" w:rsidR="001577BA" w:rsidRPr="00F72DA8" w:rsidRDefault="001577BA" w:rsidP="001577BA">
            <w:pPr>
              <w:rPr>
                <w:rFonts w:ascii="Verdana" w:hAnsi="Verdana" w:cs="Arial"/>
              </w:rPr>
            </w:pPr>
            <w:r w:rsidRPr="00F72DA8">
              <w:rPr>
                <w:rFonts w:ascii="Verdana" w:hAnsi="Verdana" w:cs="Arial"/>
              </w:rPr>
              <w:t>TV hout</w:t>
            </w:r>
          </w:p>
        </w:tc>
        <w:tc>
          <w:tcPr>
            <w:tcW w:w="9223" w:type="dxa"/>
            <w:tcBorders>
              <w:top w:val="nil"/>
              <w:left w:val="nil"/>
              <w:bottom w:val="nil"/>
              <w:right w:val="nil"/>
            </w:tcBorders>
            <w:shd w:val="clear" w:color="auto" w:fill="auto"/>
            <w:noWrap/>
            <w:vAlign w:val="bottom"/>
          </w:tcPr>
          <w:p w14:paraId="467C3DC8" w14:textId="77777777" w:rsidR="001577BA" w:rsidRPr="00F72DA8" w:rsidRDefault="001577BA" w:rsidP="001577BA">
            <w:pPr>
              <w:rPr>
                <w:rFonts w:ascii="Verdana" w:hAnsi="Verdana" w:cs="Arial"/>
              </w:rPr>
            </w:pPr>
            <w:r w:rsidRPr="00F72DA8">
              <w:rPr>
                <w:rFonts w:ascii="Verdana" w:hAnsi="Verdana" w:cs="Arial"/>
              </w:rPr>
              <w:t>Repetitieve spanten</w:t>
            </w:r>
          </w:p>
        </w:tc>
      </w:tr>
      <w:tr w:rsidR="001577BA" w:rsidRPr="00F72DA8" w14:paraId="467C3DCC" w14:textId="77777777" w:rsidTr="009C49C4">
        <w:trPr>
          <w:trHeight w:val="300"/>
        </w:trPr>
        <w:tc>
          <w:tcPr>
            <w:tcW w:w="5055" w:type="dxa"/>
            <w:tcBorders>
              <w:top w:val="nil"/>
              <w:left w:val="nil"/>
              <w:bottom w:val="nil"/>
              <w:right w:val="nil"/>
            </w:tcBorders>
            <w:shd w:val="clear" w:color="auto" w:fill="auto"/>
            <w:noWrap/>
            <w:vAlign w:val="bottom"/>
          </w:tcPr>
          <w:p w14:paraId="467C3DCA" w14:textId="77777777" w:rsidR="001577BA" w:rsidRPr="00F72DA8" w:rsidRDefault="001577BA" w:rsidP="001577BA">
            <w:pPr>
              <w:rPr>
                <w:rFonts w:ascii="Verdana" w:hAnsi="Verdana" w:cs="Arial"/>
              </w:rPr>
            </w:pPr>
            <w:r w:rsidRPr="00F72DA8">
              <w:rPr>
                <w:rFonts w:ascii="Verdana" w:hAnsi="Verdana" w:cs="Arial"/>
              </w:rPr>
              <w:t>TV hout</w:t>
            </w:r>
          </w:p>
        </w:tc>
        <w:tc>
          <w:tcPr>
            <w:tcW w:w="9223" w:type="dxa"/>
            <w:tcBorders>
              <w:top w:val="nil"/>
              <w:left w:val="nil"/>
              <w:bottom w:val="nil"/>
              <w:right w:val="nil"/>
            </w:tcBorders>
            <w:shd w:val="clear" w:color="auto" w:fill="auto"/>
            <w:noWrap/>
            <w:vAlign w:val="bottom"/>
          </w:tcPr>
          <w:p w14:paraId="467C3DCB" w14:textId="77777777" w:rsidR="001577BA" w:rsidRPr="00F72DA8" w:rsidRDefault="001577BA" w:rsidP="001577BA">
            <w:pPr>
              <w:rPr>
                <w:rFonts w:ascii="Verdana" w:hAnsi="Verdana" w:cs="Arial"/>
              </w:rPr>
            </w:pPr>
            <w:r w:rsidRPr="00F72DA8">
              <w:rPr>
                <w:rFonts w:ascii="Verdana" w:hAnsi="Verdana" w:cs="Arial"/>
              </w:rPr>
              <w:t>Restauratie en herstoffering van losse kussens</w:t>
            </w:r>
          </w:p>
        </w:tc>
      </w:tr>
      <w:tr w:rsidR="001577BA" w:rsidRPr="00F72DA8" w14:paraId="467C3DCF" w14:textId="77777777" w:rsidTr="009C49C4">
        <w:trPr>
          <w:trHeight w:val="300"/>
        </w:trPr>
        <w:tc>
          <w:tcPr>
            <w:tcW w:w="5055" w:type="dxa"/>
            <w:tcBorders>
              <w:top w:val="nil"/>
              <w:left w:val="nil"/>
              <w:bottom w:val="nil"/>
              <w:right w:val="nil"/>
            </w:tcBorders>
            <w:shd w:val="clear" w:color="auto" w:fill="auto"/>
            <w:noWrap/>
            <w:vAlign w:val="bottom"/>
          </w:tcPr>
          <w:p w14:paraId="467C3DCD" w14:textId="77777777" w:rsidR="001577BA" w:rsidRPr="00F72DA8" w:rsidRDefault="001577BA" w:rsidP="001577BA">
            <w:pPr>
              <w:rPr>
                <w:rFonts w:ascii="Verdana" w:hAnsi="Verdana" w:cs="Arial"/>
              </w:rPr>
            </w:pPr>
            <w:r w:rsidRPr="00F72DA8">
              <w:rPr>
                <w:rFonts w:ascii="Verdana" w:hAnsi="Verdana" w:cs="Arial"/>
              </w:rPr>
              <w:t>TV hout</w:t>
            </w:r>
          </w:p>
        </w:tc>
        <w:tc>
          <w:tcPr>
            <w:tcW w:w="9223" w:type="dxa"/>
            <w:tcBorders>
              <w:top w:val="nil"/>
              <w:left w:val="nil"/>
              <w:bottom w:val="nil"/>
              <w:right w:val="nil"/>
            </w:tcBorders>
            <w:shd w:val="clear" w:color="auto" w:fill="auto"/>
            <w:noWrap/>
            <w:vAlign w:val="bottom"/>
          </w:tcPr>
          <w:p w14:paraId="467C3DCE" w14:textId="77777777" w:rsidR="001577BA" w:rsidRPr="00F72DA8" w:rsidRDefault="001577BA" w:rsidP="001577BA">
            <w:pPr>
              <w:rPr>
                <w:rFonts w:ascii="Verdana" w:hAnsi="Verdana" w:cs="Arial"/>
              </w:rPr>
            </w:pPr>
            <w:r w:rsidRPr="00F72DA8">
              <w:rPr>
                <w:rFonts w:ascii="Verdana" w:hAnsi="Verdana" w:cs="Arial"/>
              </w:rPr>
              <w:t>Restauratie en herstoffering van vaste delen</w:t>
            </w:r>
          </w:p>
        </w:tc>
      </w:tr>
      <w:tr w:rsidR="001577BA" w:rsidRPr="00F72DA8" w14:paraId="467C3DD2" w14:textId="77777777" w:rsidTr="009C49C4">
        <w:trPr>
          <w:trHeight w:val="300"/>
        </w:trPr>
        <w:tc>
          <w:tcPr>
            <w:tcW w:w="5055" w:type="dxa"/>
            <w:tcBorders>
              <w:top w:val="nil"/>
              <w:left w:val="nil"/>
              <w:bottom w:val="nil"/>
              <w:right w:val="nil"/>
            </w:tcBorders>
            <w:shd w:val="clear" w:color="auto" w:fill="auto"/>
            <w:noWrap/>
            <w:vAlign w:val="bottom"/>
          </w:tcPr>
          <w:p w14:paraId="467C3DD0" w14:textId="77777777" w:rsidR="001577BA" w:rsidRPr="00F72DA8" w:rsidRDefault="001577BA" w:rsidP="001577BA">
            <w:pPr>
              <w:rPr>
                <w:rFonts w:ascii="Verdana" w:hAnsi="Verdana" w:cs="Arial"/>
              </w:rPr>
            </w:pPr>
            <w:r w:rsidRPr="00F72DA8">
              <w:rPr>
                <w:rFonts w:ascii="Verdana" w:hAnsi="Verdana" w:cs="Arial"/>
              </w:rPr>
              <w:t>TV hout</w:t>
            </w:r>
          </w:p>
        </w:tc>
        <w:tc>
          <w:tcPr>
            <w:tcW w:w="9223" w:type="dxa"/>
            <w:tcBorders>
              <w:top w:val="nil"/>
              <w:left w:val="nil"/>
              <w:bottom w:val="nil"/>
              <w:right w:val="nil"/>
            </w:tcBorders>
            <w:shd w:val="clear" w:color="auto" w:fill="auto"/>
            <w:noWrap/>
            <w:vAlign w:val="bottom"/>
          </w:tcPr>
          <w:p w14:paraId="467C3DD1" w14:textId="77777777" w:rsidR="001577BA" w:rsidRPr="00F72DA8" w:rsidRDefault="001577BA" w:rsidP="001577BA">
            <w:pPr>
              <w:rPr>
                <w:rFonts w:ascii="Verdana" w:hAnsi="Verdana" w:cs="Arial"/>
              </w:rPr>
            </w:pPr>
            <w:r w:rsidRPr="00F72DA8">
              <w:rPr>
                <w:rFonts w:ascii="Verdana" w:hAnsi="Verdana" w:cs="Arial"/>
              </w:rPr>
              <w:t>Restauratie karkassen</w:t>
            </w:r>
          </w:p>
        </w:tc>
      </w:tr>
      <w:tr w:rsidR="001577BA" w:rsidRPr="00F72DA8" w14:paraId="467C3DD5" w14:textId="77777777" w:rsidTr="009C49C4">
        <w:trPr>
          <w:trHeight w:val="300"/>
        </w:trPr>
        <w:tc>
          <w:tcPr>
            <w:tcW w:w="5055" w:type="dxa"/>
            <w:tcBorders>
              <w:top w:val="nil"/>
              <w:left w:val="nil"/>
              <w:bottom w:val="nil"/>
              <w:right w:val="nil"/>
            </w:tcBorders>
            <w:shd w:val="clear" w:color="auto" w:fill="auto"/>
            <w:noWrap/>
            <w:vAlign w:val="bottom"/>
          </w:tcPr>
          <w:p w14:paraId="467C3DD3" w14:textId="77777777" w:rsidR="001577BA" w:rsidRPr="00F72DA8" w:rsidRDefault="001577BA" w:rsidP="001577BA">
            <w:pPr>
              <w:rPr>
                <w:rFonts w:ascii="Verdana" w:hAnsi="Verdana" w:cs="Arial"/>
              </w:rPr>
            </w:pPr>
            <w:r w:rsidRPr="00F72DA8">
              <w:rPr>
                <w:rFonts w:ascii="Verdana" w:hAnsi="Verdana" w:cs="Arial"/>
              </w:rPr>
              <w:t>TV hout</w:t>
            </w:r>
          </w:p>
        </w:tc>
        <w:tc>
          <w:tcPr>
            <w:tcW w:w="9223" w:type="dxa"/>
            <w:tcBorders>
              <w:top w:val="nil"/>
              <w:left w:val="nil"/>
              <w:bottom w:val="nil"/>
              <w:right w:val="nil"/>
            </w:tcBorders>
            <w:shd w:val="clear" w:color="auto" w:fill="auto"/>
            <w:noWrap/>
            <w:vAlign w:val="bottom"/>
          </w:tcPr>
          <w:p w14:paraId="467C3DD4" w14:textId="77777777" w:rsidR="001577BA" w:rsidRPr="00F72DA8" w:rsidRDefault="001577BA" w:rsidP="001577BA">
            <w:pPr>
              <w:rPr>
                <w:rFonts w:ascii="Verdana" w:hAnsi="Verdana" w:cs="Arial"/>
              </w:rPr>
            </w:pPr>
            <w:r w:rsidRPr="00F72DA8">
              <w:rPr>
                <w:rFonts w:ascii="Verdana" w:hAnsi="Verdana" w:cs="Arial"/>
              </w:rPr>
              <w:t>Speciale stoffeertechnieken</w:t>
            </w:r>
          </w:p>
        </w:tc>
      </w:tr>
      <w:tr w:rsidR="001577BA" w:rsidRPr="00F72DA8" w14:paraId="467C3DD8" w14:textId="77777777" w:rsidTr="009C49C4">
        <w:trPr>
          <w:trHeight w:val="300"/>
        </w:trPr>
        <w:tc>
          <w:tcPr>
            <w:tcW w:w="5055" w:type="dxa"/>
            <w:tcBorders>
              <w:top w:val="nil"/>
              <w:left w:val="nil"/>
              <w:bottom w:val="nil"/>
              <w:right w:val="nil"/>
            </w:tcBorders>
            <w:shd w:val="clear" w:color="auto" w:fill="auto"/>
            <w:noWrap/>
            <w:vAlign w:val="bottom"/>
          </w:tcPr>
          <w:p w14:paraId="467C3DD6" w14:textId="77777777" w:rsidR="001577BA" w:rsidRPr="00F72DA8" w:rsidRDefault="001577BA" w:rsidP="001577BA">
            <w:pPr>
              <w:rPr>
                <w:rFonts w:ascii="Verdana" w:hAnsi="Verdana" w:cs="Arial"/>
              </w:rPr>
            </w:pPr>
            <w:r w:rsidRPr="00F72DA8">
              <w:rPr>
                <w:rFonts w:ascii="Verdana" w:hAnsi="Verdana" w:cs="Arial"/>
              </w:rPr>
              <w:t>TV hout</w:t>
            </w:r>
          </w:p>
        </w:tc>
        <w:tc>
          <w:tcPr>
            <w:tcW w:w="9223" w:type="dxa"/>
            <w:tcBorders>
              <w:top w:val="nil"/>
              <w:left w:val="nil"/>
              <w:bottom w:val="nil"/>
              <w:right w:val="nil"/>
            </w:tcBorders>
            <w:shd w:val="clear" w:color="auto" w:fill="auto"/>
            <w:noWrap/>
            <w:vAlign w:val="bottom"/>
          </w:tcPr>
          <w:p w14:paraId="467C3DD7" w14:textId="77777777" w:rsidR="001577BA" w:rsidRPr="00F72DA8" w:rsidRDefault="001577BA" w:rsidP="001577BA">
            <w:pPr>
              <w:rPr>
                <w:rFonts w:ascii="Verdana" w:hAnsi="Verdana" w:cs="Arial"/>
              </w:rPr>
            </w:pPr>
            <w:r w:rsidRPr="00F72DA8">
              <w:rPr>
                <w:rFonts w:ascii="Verdana" w:hAnsi="Verdana" w:cs="Arial"/>
              </w:rPr>
              <w:t>Specifiek stoffeerwerk</w:t>
            </w:r>
          </w:p>
        </w:tc>
      </w:tr>
      <w:tr w:rsidR="001577BA" w:rsidRPr="00F72DA8" w14:paraId="467C3DDB" w14:textId="77777777" w:rsidTr="009C49C4">
        <w:trPr>
          <w:trHeight w:val="300"/>
        </w:trPr>
        <w:tc>
          <w:tcPr>
            <w:tcW w:w="5055" w:type="dxa"/>
            <w:tcBorders>
              <w:top w:val="nil"/>
              <w:left w:val="nil"/>
              <w:bottom w:val="nil"/>
              <w:right w:val="nil"/>
            </w:tcBorders>
            <w:shd w:val="clear" w:color="auto" w:fill="auto"/>
            <w:noWrap/>
            <w:vAlign w:val="bottom"/>
          </w:tcPr>
          <w:p w14:paraId="467C3DD9" w14:textId="77777777" w:rsidR="001577BA" w:rsidRPr="00F72DA8" w:rsidRDefault="001577BA" w:rsidP="001577BA">
            <w:pPr>
              <w:rPr>
                <w:rFonts w:ascii="Verdana" w:hAnsi="Verdana" w:cs="Arial"/>
              </w:rPr>
            </w:pPr>
            <w:r w:rsidRPr="00F72DA8">
              <w:rPr>
                <w:rFonts w:ascii="Verdana" w:hAnsi="Verdana" w:cs="Arial"/>
              </w:rPr>
              <w:t>TV hout</w:t>
            </w:r>
          </w:p>
        </w:tc>
        <w:tc>
          <w:tcPr>
            <w:tcW w:w="9223" w:type="dxa"/>
            <w:tcBorders>
              <w:top w:val="nil"/>
              <w:left w:val="nil"/>
              <w:bottom w:val="nil"/>
              <w:right w:val="nil"/>
            </w:tcBorders>
            <w:shd w:val="clear" w:color="auto" w:fill="auto"/>
            <w:noWrap/>
            <w:vAlign w:val="bottom"/>
          </w:tcPr>
          <w:p w14:paraId="467C3DDA" w14:textId="77777777" w:rsidR="001577BA" w:rsidRPr="00F72DA8" w:rsidRDefault="001577BA" w:rsidP="001577BA">
            <w:pPr>
              <w:rPr>
                <w:rFonts w:ascii="Verdana" w:hAnsi="Verdana" w:cs="Arial"/>
              </w:rPr>
            </w:pPr>
            <w:r w:rsidRPr="00F72DA8">
              <w:rPr>
                <w:rFonts w:ascii="Verdana" w:hAnsi="Verdana" w:cs="Arial"/>
              </w:rPr>
              <w:t>Stoffeerwerk</w:t>
            </w:r>
          </w:p>
        </w:tc>
      </w:tr>
      <w:tr w:rsidR="001577BA" w:rsidRPr="00F72DA8" w14:paraId="467C3DDE" w14:textId="77777777" w:rsidTr="009C49C4">
        <w:trPr>
          <w:trHeight w:val="300"/>
        </w:trPr>
        <w:tc>
          <w:tcPr>
            <w:tcW w:w="5055" w:type="dxa"/>
            <w:tcBorders>
              <w:top w:val="nil"/>
              <w:left w:val="nil"/>
              <w:bottom w:val="nil"/>
              <w:right w:val="nil"/>
            </w:tcBorders>
            <w:shd w:val="clear" w:color="auto" w:fill="auto"/>
            <w:noWrap/>
            <w:vAlign w:val="bottom"/>
          </w:tcPr>
          <w:p w14:paraId="467C3DDC" w14:textId="77777777" w:rsidR="001577BA" w:rsidRPr="00F72DA8" w:rsidRDefault="001577BA" w:rsidP="001577BA">
            <w:pPr>
              <w:rPr>
                <w:rFonts w:ascii="Verdana" w:hAnsi="Verdana" w:cs="Arial"/>
              </w:rPr>
            </w:pPr>
            <w:r w:rsidRPr="00F72DA8">
              <w:rPr>
                <w:rFonts w:ascii="Verdana" w:hAnsi="Verdana" w:cs="Arial"/>
              </w:rPr>
              <w:t>TV hout</w:t>
            </w:r>
          </w:p>
        </w:tc>
        <w:tc>
          <w:tcPr>
            <w:tcW w:w="9223" w:type="dxa"/>
            <w:tcBorders>
              <w:top w:val="nil"/>
              <w:left w:val="nil"/>
              <w:bottom w:val="nil"/>
              <w:right w:val="nil"/>
            </w:tcBorders>
            <w:shd w:val="clear" w:color="auto" w:fill="auto"/>
            <w:noWrap/>
            <w:vAlign w:val="bottom"/>
          </w:tcPr>
          <w:p w14:paraId="467C3DDD" w14:textId="77777777" w:rsidR="001577BA" w:rsidRPr="00F72DA8" w:rsidRDefault="001577BA" w:rsidP="001577BA">
            <w:pPr>
              <w:rPr>
                <w:rFonts w:ascii="Verdana" w:hAnsi="Verdana" w:cs="Arial"/>
              </w:rPr>
            </w:pPr>
            <w:r w:rsidRPr="00F72DA8">
              <w:rPr>
                <w:rFonts w:ascii="Verdana" w:hAnsi="Verdana" w:cs="Arial"/>
              </w:rPr>
              <w:t>Traditionele daken</w:t>
            </w:r>
          </w:p>
        </w:tc>
      </w:tr>
      <w:tr w:rsidR="001577BA" w:rsidRPr="00F72DA8" w14:paraId="467C3DE1" w14:textId="77777777" w:rsidTr="009C49C4">
        <w:trPr>
          <w:trHeight w:val="300"/>
        </w:trPr>
        <w:tc>
          <w:tcPr>
            <w:tcW w:w="5055" w:type="dxa"/>
            <w:tcBorders>
              <w:top w:val="nil"/>
              <w:left w:val="nil"/>
              <w:bottom w:val="nil"/>
              <w:right w:val="nil"/>
            </w:tcBorders>
            <w:shd w:val="clear" w:color="auto" w:fill="auto"/>
            <w:noWrap/>
            <w:vAlign w:val="bottom"/>
          </w:tcPr>
          <w:p w14:paraId="467C3DDF" w14:textId="77777777" w:rsidR="001577BA" w:rsidRPr="00F72DA8" w:rsidRDefault="001577BA" w:rsidP="001577BA">
            <w:pPr>
              <w:rPr>
                <w:rFonts w:ascii="Verdana" w:hAnsi="Verdana" w:cs="Arial"/>
              </w:rPr>
            </w:pPr>
            <w:r w:rsidRPr="00F72DA8">
              <w:rPr>
                <w:rFonts w:ascii="Verdana" w:hAnsi="Verdana" w:cs="Arial"/>
              </w:rPr>
              <w:t>TV hout</w:t>
            </w:r>
          </w:p>
        </w:tc>
        <w:tc>
          <w:tcPr>
            <w:tcW w:w="9223" w:type="dxa"/>
            <w:tcBorders>
              <w:top w:val="nil"/>
              <w:left w:val="nil"/>
              <w:bottom w:val="nil"/>
              <w:right w:val="nil"/>
            </w:tcBorders>
            <w:shd w:val="clear" w:color="auto" w:fill="auto"/>
            <w:noWrap/>
            <w:vAlign w:val="bottom"/>
          </w:tcPr>
          <w:p w14:paraId="467C3DE0" w14:textId="77777777" w:rsidR="001577BA" w:rsidRPr="00F72DA8" w:rsidRDefault="001577BA" w:rsidP="001577BA">
            <w:pPr>
              <w:rPr>
                <w:rFonts w:ascii="Verdana" w:hAnsi="Verdana" w:cs="Arial"/>
              </w:rPr>
            </w:pPr>
            <w:r w:rsidRPr="00F72DA8">
              <w:rPr>
                <w:rFonts w:ascii="Verdana" w:hAnsi="Verdana" w:cs="Arial"/>
              </w:rPr>
              <w:t>Zelfdragend buitenschrijnwerk</w:t>
            </w:r>
          </w:p>
        </w:tc>
      </w:tr>
      <w:tr w:rsidR="001577BA" w:rsidRPr="00F72DA8" w14:paraId="467C3DE4" w14:textId="77777777" w:rsidTr="009C49C4">
        <w:trPr>
          <w:trHeight w:val="300"/>
        </w:trPr>
        <w:tc>
          <w:tcPr>
            <w:tcW w:w="5055" w:type="dxa"/>
            <w:tcBorders>
              <w:top w:val="nil"/>
              <w:left w:val="nil"/>
              <w:bottom w:val="nil"/>
              <w:right w:val="nil"/>
            </w:tcBorders>
            <w:shd w:val="clear" w:color="auto" w:fill="auto"/>
            <w:noWrap/>
            <w:vAlign w:val="bottom"/>
          </w:tcPr>
          <w:p w14:paraId="467C3DE2" w14:textId="77777777" w:rsidR="001577BA" w:rsidRPr="00F72DA8" w:rsidRDefault="001577BA" w:rsidP="001577BA">
            <w:pPr>
              <w:rPr>
                <w:rFonts w:ascii="Verdana" w:hAnsi="Verdana" w:cs="Arial"/>
              </w:rPr>
            </w:pPr>
            <w:r w:rsidRPr="00F72DA8">
              <w:rPr>
                <w:rFonts w:ascii="Verdana" w:hAnsi="Verdana" w:cs="Arial"/>
              </w:rPr>
              <w:t>TV houtsculptuur</w:t>
            </w:r>
          </w:p>
        </w:tc>
        <w:tc>
          <w:tcPr>
            <w:tcW w:w="9223" w:type="dxa"/>
            <w:tcBorders>
              <w:top w:val="nil"/>
              <w:left w:val="nil"/>
              <w:bottom w:val="nil"/>
              <w:right w:val="nil"/>
            </w:tcBorders>
            <w:shd w:val="clear" w:color="auto" w:fill="auto"/>
            <w:noWrap/>
            <w:vAlign w:val="bottom"/>
          </w:tcPr>
          <w:p w14:paraId="467C3DE3" w14:textId="77777777" w:rsidR="001577BA" w:rsidRPr="00F72DA8" w:rsidRDefault="001577BA" w:rsidP="001577BA">
            <w:pPr>
              <w:rPr>
                <w:rFonts w:ascii="Verdana" w:hAnsi="Verdana" w:cs="Arial"/>
              </w:rPr>
            </w:pPr>
            <w:r w:rsidRPr="00F72DA8">
              <w:rPr>
                <w:rFonts w:ascii="Verdana" w:hAnsi="Verdana" w:cs="Arial"/>
              </w:rPr>
              <w:t>CNC-houtbewerking</w:t>
            </w:r>
          </w:p>
        </w:tc>
      </w:tr>
      <w:tr w:rsidR="001577BA" w:rsidRPr="00F72DA8" w14:paraId="467C3DE7" w14:textId="77777777" w:rsidTr="009C49C4">
        <w:trPr>
          <w:trHeight w:val="300"/>
        </w:trPr>
        <w:tc>
          <w:tcPr>
            <w:tcW w:w="5055" w:type="dxa"/>
            <w:tcBorders>
              <w:top w:val="nil"/>
              <w:left w:val="nil"/>
              <w:bottom w:val="nil"/>
              <w:right w:val="nil"/>
            </w:tcBorders>
            <w:shd w:val="clear" w:color="auto" w:fill="auto"/>
            <w:noWrap/>
            <w:vAlign w:val="bottom"/>
          </w:tcPr>
          <w:p w14:paraId="467C3DE5" w14:textId="77777777" w:rsidR="001577BA" w:rsidRPr="00F72DA8" w:rsidRDefault="001577BA" w:rsidP="001577BA">
            <w:pPr>
              <w:rPr>
                <w:rFonts w:ascii="Verdana" w:hAnsi="Verdana" w:cs="Arial"/>
              </w:rPr>
            </w:pPr>
            <w:r w:rsidRPr="00F72DA8">
              <w:rPr>
                <w:rFonts w:ascii="Verdana" w:hAnsi="Verdana" w:cs="Arial"/>
              </w:rPr>
              <w:t>TV houtsculptuur</w:t>
            </w:r>
          </w:p>
        </w:tc>
        <w:tc>
          <w:tcPr>
            <w:tcW w:w="9223" w:type="dxa"/>
            <w:tcBorders>
              <w:top w:val="nil"/>
              <w:left w:val="nil"/>
              <w:bottom w:val="nil"/>
              <w:right w:val="nil"/>
            </w:tcBorders>
            <w:shd w:val="clear" w:color="auto" w:fill="auto"/>
            <w:noWrap/>
            <w:vAlign w:val="bottom"/>
          </w:tcPr>
          <w:p w14:paraId="467C3DE6" w14:textId="77777777" w:rsidR="001577BA" w:rsidRPr="00F72DA8" w:rsidRDefault="001577BA" w:rsidP="001577BA">
            <w:pPr>
              <w:rPr>
                <w:rFonts w:ascii="Verdana" w:hAnsi="Verdana" w:cs="Arial"/>
              </w:rPr>
            </w:pPr>
            <w:r w:rsidRPr="00F72DA8">
              <w:rPr>
                <w:rFonts w:ascii="Verdana" w:hAnsi="Verdana" w:cs="Arial"/>
              </w:rPr>
              <w:t>Oppervlaktebehandeling hout</w:t>
            </w:r>
          </w:p>
        </w:tc>
      </w:tr>
      <w:tr w:rsidR="001577BA" w:rsidRPr="00F72DA8" w14:paraId="467C3DEA" w14:textId="77777777" w:rsidTr="009C49C4">
        <w:trPr>
          <w:trHeight w:val="300"/>
        </w:trPr>
        <w:tc>
          <w:tcPr>
            <w:tcW w:w="5055" w:type="dxa"/>
            <w:tcBorders>
              <w:top w:val="nil"/>
              <w:left w:val="nil"/>
              <w:bottom w:val="nil"/>
              <w:right w:val="nil"/>
            </w:tcBorders>
            <w:shd w:val="clear" w:color="auto" w:fill="auto"/>
            <w:noWrap/>
            <w:vAlign w:val="bottom"/>
          </w:tcPr>
          <w:p w14:paraId="467C3DE8" w14:textId="77777777" w:rsidR="001577BA" w:rsidRPr="00F72DA8" w:rsidRDefault="001577BA" w:rsidP="001577BA">
            <w:pPr>
              <w:rPr>
                <w:rFonts w:ascii="Verdana" w:hAnsi="Verdana" w:cs="Arial"/>
              </w:rPr>
            </w:pPr>
            <w:r w:rsidRPr="00F72DA8">
              <w:rPr>
                <w:rFonts w:ascii="Verdana" w:hAnsi="Verdana" w:cs="Arial"/>
              </w:rPr>
              <w:t>TV houtsculptuur</w:t>
            </w:r>
          </w:p>
        </w:tc>
        <w:tc>
          <w:tcPr>
            <w:tcW w:w="9223" w:type="dxa"/>
            <w:tcBorders>
              <w:top w:val="nil"/>
              <w:left w:val="nil"/>
              <w:bottom w:val="nil"/>
              <w:right w:val="nil"/>
            </w:tcBorders>
            <w:shd w:val="clear" w:color="auto" w:fill="auto"/>
            <w:noWrap/>
            <w:vAlign w:val="bottom"/>
          </w:tcPr>
          <w:p w14:paraId="467C3DE9" w14:textId="77777777" w:rsidR="001577BA" w:rsidRPr="00F72DA8" w:rsidRDefault="001577BA" w:rsidP="001577BA">
            <w:pPr>
              <w:rPr>
                <w:rFonts w:ascii="Verdana" w:hAnsi="Verdana" w:cs="Arial"/>
              </w:rPr>
            </w:pPr>
            <w:r w:rsidRPr="00F72DA8">
              <w:rPr>
                <w:rFonts w:ascii="Verdana" w:hAnsi="Verdana" w:cs="Arial"/>
              </w:rPr>
              <w:t>Optimalisering CNC-houtbewerking</w:t>
            </w:r>
          </w:p>
        </w:tc>
      </w:tr>
      <w:tr w:rsidR="001577BA" w:rsidRPr="00F72DA8" w14:paraId="467C3DED" w14:textId="77777777" w:rsidTr="009C49C4">
        <w:trPr>
          <w:trHeight w:val="300"/>
        </w:trPr>
        <w:tc>
          <w:tcPr>
            <w:tcW w:w="5055" w:type="dxa"/>
            <w:tcBorders>
              <w:top w:val="nil"/>
              <w:left w:val="nil"/>
              <w:bottom w:val="nil"/>
              <w:right w:val="nil"/>
            </w:tcBorders>
            <w:shd w:val="clear" w:color="auto" w:fill="auto"/>
            <w:noWrap/>
            <w:vAlign w:val="bottom"/>
          </w:tcPr>
          <w:p w14:paraId="467C3DEB" w14:textId="77777777" w:rsidR="001577BA" w:rsidRPr="00F72DA8" w:rsidRDefault="001577BA" w:rsidP="001577BA">
            <w:pPr>
              <w:rPr>
                <w:rFonts w:ascii="Verdana" w:hAnsi="Verdana" w:cs="Arial"/>
              </w:rPr>
            </w:pPr>
            <w:r w:rsidRPr="00F72DA8">
              <w:rPr>
                <w:rFonts w:ascii="Verdana" w:hAnsi="Verdana" w:cs="Arial"/>
              </w:rPr>
              <w:t>TV houtsculptuur</w:t>
            </w:r>
          </w:p>
        </w:tc>
        <w:tc>
          <w:tcPr>
            <w:tcW w:w="9223" w:type="dxa"/>
            <w:tcBorders>
              <w:top w:val="nil"/>
              <w:left w:val="nil"/>
              <w:bottom w:val="nil"/>
              <w:right w:val="nil"/>
            </w:tcBorders>
            <w:shd w:val="clear" w:color="auto" w:fill="auto"/>
            <w:noWrap/>
            <w:vAlign w:val="bottom"/>
          </w:tcPr>
          <w:p w14:paraId="467C3DEC" w14:textId="77777777" w:rsidR="001577BA" w:rsidRPr="00F72DA8" w:rsidRDefault="001577BA" w:rsidP="001577BA">
            <w:pPr>
              <w:rPr>
                <w:rFonts w:ascii="Verdana" w:hAnsi="Verdana" w:cs="Arial"/>
              </w:rPr>
            </w:pPr>
            <w:r w:rsidRPr="00F72DA8">
              <w:rPr>
                <w:rFonts w:ascii="Verdana" w:hAnsi="Verdana" w:cs="Arial"/>
              </w:rPr>
              <w:t>Restauratie karkassen</w:t>
            </w:r>
          </w:p>
        </w:tc>
      </w:tr>
      <w:tr w:rsidR="001577BA" w:rsidRPr="00F72DA8" w14:paraId="467C3DF0" w14:textId="77777777" w:rsidTr="009C49C4">
        <w:trPr>
          <w:trHeight w:val="300"/>
        </w:trPr>
        <w:tc>
          <w:tcPr>
            <w:tcW w:w="5055" w:type="dxa"/>
            <w:tcBorders>
              <w:top w:val="nil"/>
              <w:left w:val="nil"/>
              <w:bottom w:val="nil"/>
              <w:right w:val="nil"/>
            </w:tcBorders>
            <w:shd w:val="clear" w:color="auto" w:fill="auto"/>
            <w:noWrap/>
            <w:vAlign w:val="bottom"/>
          </w:tcPr>
          <w:p w14:paraId="467C3DEE" w14:textId="77777777" w:rsidR="001577BA" w:rsidRPr="00F72DA8" w:rsidRDefault="001577BA" w:rsidP="001577BA">
            <w:pPr>
              <w:rPr>
                <w:rFonts w:ascii="Verdana" w:hAnsi="Verdana" w:cs="Arial"/>
              </w:rPr>
            </w:pPr>
            <w:r w:rsidRPr="00F72DA8">
              <w:rPr>
                <w:rFonts w:ascii="Verdana" w:hAnsi="Verdana" w:cs="Arial"/>
              </w:rPr>
              <w:t>TV informaticatoepassingen</w:t>
            </w:r>
          </w:p>
        </w:tc>
        <w:tc>
          <w:tcPr>
            <w:tcW w:w="9223" w:type="dxa"/>
            <w:tcBorders>
              <w:top w:val="nil"/>
              <w:left w:val="nil"/>
              <w:bottom w:val="nil"/>
              <w:right w:val="nil"/>
            </w:tcBorders>
            <w:shd w:val="clear" w:color="auto" w:fill="auto"/>
            <w:noWrap/>
            <w:vAlign w:val="bottom"/>
          </w:tcPr>
          <w:p w14:paraId="467C3DEF" w14:textId="77777777" w:rsidR="001577BA" w:rsidRPr="00F72DA8" w:rsidRDefault="001577BA" w:rsidP="001577BA">
            <w:pPr>
              <w:rPr>
                <w:rFonts w:ascii="Verdana" w:hAnsi="Verdana" w:cs="Arial"/>
              </w:rPr>
            </w:pPr>
            <w:r w:rsidRPr="00F72DA8">
              <w:rPr>
                <w:rFonts w:ascii="Verdana" w:hAnsi="Verdana" w:cs="Arial"/>
              </w:rPr>
              <w:t>ICT</w:t>
            </w:r>
          </w:p>
        </w:tc>
      </w:tr>
      <w:tr w:rsidR="001577BA" w:rsidRPr="00F72DA8" w14:paraId="467C3DF3" w14:textId="77777777" w:rsidTr="009C49C4">
        <w:trPr>
          <w:trHeight w:val="300"/>
        </w:trPr>
        <w:tc>
          <w:tcPr>
            <w:tcW w:w="5055" w:type="dxa"/>
            <w:tcBorders>
              <w:top w:val="nil"/>
              <w:left w:val="nil"/>
              <w:bottom w:val="nil"/>
              <w:right w:val="nil"/>
            </w:tcBorders>
            <w:shd w:val="clear" w:color="auto" w:fill="auto"/>
            <w:noWrap/>
            <w:vAlign w:val="bottom"/>
          </w:tcPr>
          <w:p w14:paraId="467C3DF1" w14:textId="77777777" w:rsidR="001577BA" w:rsidRPr="00F72DA8" w:rsidRDefault="001577BA" w:rsidP="001577BA">
            <w:pPr>
              <w:rPr>
                <w:rFonts w:ascii="Verdana" w:hAnsi="Verdana" w:cs="Arial"/>
              </w:rPr>
            </w:pPr>
            <w:r w:rsidRPr="00F72DA8">
              <w:rPr>
                <w:rFonts w:ascii="Verdana" w:hAnsi="Verdana" w:cs="Arial"/>
              </w:rPr>
              <w:t>TV kleding</w:t>
            </w:r>
          </w:p>
        </w:tc>
        <w:tc>
          <w:tcPr>
            <w:tcW w:w="9223" w:type="dxa"/>
            <w:tcBorders>
              <w:top w:val="nil"/>
              <w:left w:val="nil"/>
              <w:bottom w:val="nil"/>
              <w:right w:val="nil"/>
            </w:tcBorders>
            <w:shd w:val="clear" w:color="auto" w:fill="auto"/>
            <w:noWrap/>
            <w:vAlign w:val="bottom"/>
          </w:tcPr>
          <w:p w14:paraId="467C3DF2" w14:textId="77777777" w:rsidR="001577BA" w:rsidRPr="00F72DA8" w:rsidRDefault="001577BA" w:rsidP="001577BA">
            <w:pPr>
              <w:rPr>
                <w:rFonts w:ascii="Verdana" w:hAnsi="Verdana" w:cs="Arial"/>
              </w:rPr>
            </w:pPr>
            <w:r w:rsidRPr="00F72DA8">
              <w:rPr>
                <w:rFonts w:ascii="Verdana" w:hAnsi="Verdana" w:cs="Arial"/>
              </w:rPr>
              <w:t>Aanpastechnieken</w:t>
            </w:r>
          </w:p>
        </w:tc>
      </w:tr>
      <w:tr w:rsidR="001577BA" w:rsidRPr="00F72DA8" w14:paraId="467C3DF6" w14:textId="77777777" w:rsidTr="009C49C4">
        <w:trPr>
          <w:trHeight w:val="300"/>
        </w:trPr>
        <w:tc>
          <w:tcPr>
            <w:tcW w:w="5055" w:type="dxa"/>
            <w:tcBorders>
              <w:top w:val="nil"/>
              <w:left w:val="nil"/>
              <w:bottom w:val="nil"/>
              <w:right w:val="nil"/>
            </w:tcBorders>
            <w:shd w:val="clear" w:color="auto" w:fill="auto"/>
            <w:noWrap/>
            <w:vAlign w:val="bottom"/>
          </w:tcPr>
          <w:p w14:paraId="467C3DF4" w14:textId="77777777" w:rsidR="001577BA" w:rsidRPr="00F72DA8" w:rsidRDefault="001577BA" w:rsidP="001577BA">
            <w:pPr>
              <w:rPr>
                <w:rFonts w:ascii="Verdana" w:hAnsi="Verdana" w:cs="Arial"/>
              </w:rPr>
            </w:pPr>
            <w:r w:rsidRPr="00F72DA8">
              <w:rPr>
                <w:rFonts w:ascii="Verdana" w:hAnsi="Verdana" w:cs="Arial"/>
              </w:rPr>
              <w:t>TV kleding</w:t>
            </w:r>
          </w:p>
        </w:tc>
        <w:tc>
          <w:tcPr>
            <w:tcW w:w="9223" w:type="dxa"/>
            <w:tcBorders>
              <w:top w:val="nil"/>
              <w:left w:val="nil"/>
              <w:bottom w:val="nil"/>
              <w:right w:val="nil"/>
            </w:tcBorders>
            <w:shd w:val="clear" w:color="auto" w:fill="auto"/>
            <w:noWrap/>
            <w:vAlign w:val="bottom"/>
          </w:tcPr>
          <w:p w14:paraId="467C3DF5" w14:textId="77777777" w:rsidR="001577BA" w:rsidRPr="00F72DA8" w:rsidRDefault="001577BA" w:rsidP="001577BA">
            <w:pPr>
              <w:rPr>
                <w:rFonts w:ascii="Verdana" w:hAnsi="Verdana" w:cs="Arial"/>
              </w:rPr>
            </w:pPr>
            <w:r w:rsidRPr="00F72DA8">
              <w:rPr>
                <w:rFonts w:ascii="Verdana" w:hAnsi="Verdana" w:cs="Arial"/>
              </w:rPr>
              <w:t>Basis naaien</w:t>
            </w:r>
          </w:p>
        </w:tc>
      </w:tr>
      <w:tr w:rsidR="001577BA" w:rsidRPr="00F72DA8" w14:paraId="467C3DF9" w14:textId="77777777" w:rsidTr="009C49C4">
        <w:trPr>
          <w:trHeight w:val="300"/>
        </w:trPr>
        <w:tc>
          <w:tcPr>
            <w:tcW w:w="5055" w:type="dxa"/>
            <w:tcBorders>
              <w:top w:val="nil"/>
              <w:left w:val="nil"/>
              <w:bottom w:val="nil"/>
              <w:right w:val="nil"/>
            </w:tcBorders>
            <w:shd w:val="clear" w:color="auto" w:fill="auto"/>
            <w:noWrap/>
            <w:vAlign w:val="bottom"/>
          </w:tcPr>
          <w:p w14:paraId="467C3DF7" w14:textId="77777777" w:rsidR="001577BA" w:rsidRPr="00F72DA8" w:rsidRDefault="001577BA" w:rsidP="001577BA">
            <w:pPr>
              <w:rPr>
                <w:rFonts w:ascii="Verdana" w:hAnsi="Verdana" w:cs="Arial"/>
              </w:rPr>
            </w:pPr>
            <w:r w:rsidRPr="00F72DA8">
              <w:rPr>
                <w:rFonts w:ascii="Verdana" w:hAnsi="Verdana" w:cs="Arial"/>
              </w:rPr>
              <w:t>TV kleding</w:t>
            </w:r>
          </w:p>
        </w:tc>
        <w:tc>
          <w:tcPr>
            <w:tcW w:w="9223" w:type="dxa"/>
            <w:tcBorders>
              <w:top w:val="nil"/>
              <w:left w:val="nil"/>
              <w:bottom w:val="nil"/>
              <w:right w:val="nil"/>
            </w:tcBorders>
            <w:shd w:val="clear" w:color="auto" w:fill="auto"/>
            <w:noWrap/>
            <w:vAlign w:val="bottom"/>
          </w:tcPr>
          <w:p w14:paraId="467C3DF8" w14:textId="77777777" w:rsidR="001577BA" w:rsidRPr="00F72DA8" w:rsidRDefault="001577BA" w:rsidP="001577BA">
            <w:pPr>
              <w:rPr>
                <w:rFonts w:ascii="Verdana" w:hAnsi="Verdana" w:cs="Arial"/>
              </w:rPr>
            </w:pPr>
            <w:r w:rsidRPr="00F72DA8">
              <w:rPr>
                <w:rFonts w:ascii="Verdana" w:hAnsi="Verdana" w:cs="Arial"/>
              </w:rPr>
              <w:t>Breiwerkaccessoires</w:t>
            </w:r>
          </w:p>
        </w:tc>
      </w:tr>
      <w:tr w:rsidR="001577BA" w:rsidRPr="00F72DA8" w14:paraId="467C3DFC" w14:textId="77777777" w:rsidTr="009C49C4">
        <w:trPr>
          <w:trHeight w:val="300"/>
        </w:trPr>
        <w:tc>
          <w:tcPr>
            <w:tcW w:w="5055" w:type="dxa"/>
            <w:tcBorders>
              <w:top w:val="nil"/>
              <w:left w:val="nil"/>
              <w:bottom w:val="nil"/>
              <w:right w:val="nil"/>
            </w:tcBorders>
            <w:shd w:val="clear" w:color="auto" w:fill="auto"/>
            <w:noWrap/>
            <w:vAlign w:val="bottom"/>
          </w:tcPr>
          <w:p w14:paraId="467C3DFA" w14:textId="77777777" w:rsidR="001577BA" w:rsidRPr="00F72DA8" w:rsidRDefault="001577BA" w:rsidP="001577BA">
            <w:pPr>
              <w:rPr>
                <w:rFonts w:ascii="Verdana" w:hAnsi="Verdana" w:cs="Arial"/>
              </w:rPr>
            </w:pPr>
            <w:r w:rsidRPr="00F72DA8">
              <w:rPr>
                <w:rFonts w:ascii="Verdana" w:hAnsi="Verdana" w:cs="Arial"/>
              </w:rPr>
              <w:t>TV kleding</w:t>
            </w:r>
          </w:p>
        </w:tc>
        <w:tc>
          <w:tcPr>
            <w:tcW w:w="9223" w:type="dxa"/>
            <w:tcBorders>
              <w:top w:val="nil"/>
              <w:left w:val="nil"/>
              <w:bottom w:val="nil"/>
              <w:right w:val="nil"/>
            </w:tcBorders>
            <w:shd w:val="clear" w:color="auto" w:fill="auto"/>
            <w:noWrap/>
            <w:vAlign w:val="bottom"/>
          </w:tcPr>
          <w:p w14:paraId="467C3DFB" w14:textId="77777777" w:rsidR="001577BA" w:rsidRPr="00F72DA8" w:rsidRDefault="001577BA" w:rsidP="001577BA">
            <w:pPr>
              <w:rPr>
                <w:rFonts w:ascii="Verdana" w:hAnsi="Verdana" w:cs="Arial"/>
              </w:rPr>
            </w:pPr>
            <w:r w:rsidRPr="00F72DA8">
              <w:rPr>
                <w:rFonts w:ascii="Verdana" w:hAnsi="Verdana" w:cs="Arial"/>
              </w:rPr>
              <w:t>Haakwerk</w:t>
            </w:r>
          </w:p>
        </w:tc>
      </w:tr>
      <w:tr w:rsidR="001577BA" w:rsidRPr="00F72DA8" w14:paraId="467C3DFF" w14:textId="77777777" w:rsidTr="009C49C4">
        <w:trPr>
          <w:trHeight w:val="300"/>
        </w:trPr>
        <w:tc>
          <w:tcPr>
            <w:tcW w:w="5055" w:type="dxa"/>
            <w:tcBorders>
              <w:top w:val="nil"/>
              <w:left w:val="nil"/>
              <w:bottom w:val="nil"/>
              <w:right w:val="nil"/>
            </w:tcBorders>
            <w:shd w:val="clear" w:color="auto" w:fill="auto"/>
            <w:noWrap/>
            <w:vAlign w:val="bottom"/>
          </w:tcPr>
          <w:p w14:paraId="467C3DFD" w14:textId="77777777" w:rsidR="001577BA" w:rsidRPr="00F72DA8" w:rsidRDefault="001577BA" w:rsidP="001577BA">
            <w:pPr>
              <w:rPr>
                <w:rFonts w:ascii="Verdana" w:hAnsi="Verdana" w:cs="Arial"/>
              </w:rPr>
            </w:pPr>
            <w:r w:rsidRPr="00F72DA8">
              <w:rPr>
                <w:rFonts w:ascii="Verdana" w:hAnsi="Verdana" w:cs="Arial"/>
              </w:rPr>
              <w:t>TV kleding</w:t>
            </w:r>
          </w:p>
        </w:tc>
        <w:tc>
          <w:tcPr>
            <w:tcW w:w="9223" w:type="dxa"/>
            <w:tcBorders>
              <w:top w:val="nil"/>
              <w:left w:val="nil"/>
              <w:bottom w:val="nil"/>
              <w:right w:val="nil"/>
            </w:tcBorders>
            <w:shd w:val="clear" w:color="auto" w:fill="auto"/>
            <w:noWrap/>
            <w:vAlign w:val="bottom"/>
          </w:tcPr>
          <w:p w14:paraId="467C3DFE" w14:textId="77777777" w:rsidR="001577BA" w:rsidRPr="00F72DA8" w:rsidRDefault="001577BA" w:rsidP="001577BA">
            <w:pPr>
              <w:rPr>
                <w:rFonts w:ascii="Verdana" w:hAnsi="Verdana" w:cs="Arial"/>
              </w:rPr>
            </w:pPr>
            <w:r w:rsidRPr="00F72DA8">
              <w:rPr>
                <w:rFonts w:ascii="Verdana" w:hAnsi="Verdana" w:cs="Arial"/>
              </w:rPr>
              <w:t>Kunstbreiwerk</w:t>
            </w:r>
          </w:p>
        </w:tc>
      </w:tr>
      <w:tr w:rsidR="001577BA" w:rsidRPr="00F72DA8" w14:paraId="467C3E02" w14:textId="77777777" w:rsidTr="009C49C4">
        <w:trPr>
          <w:trHeight w:val="300"/>
        </w:trPr>
        <w:tc>
          <w:tcPr>
            <w:tcW w:w="5055" w:type="dxa"/>
            <w:tcBorders>
              <w:top w:val="nil"/>
              <w:left w:val="nil"/>
              <w:bottom w:val="nil"/>
              <w:right w:val="nil"/>
            </w:tcBorders>
            <w:shd w:val="clear" w:color="auto" w:fill="auto"/>
            <w:noWrap/>
            <w:vAlign w:val="bottom"/>
          </w:tcPr>
          <w:p w14:paraId="467C3E00" w14:textId="77777777" w:rsidR="001577BA" w:rsidRPr="00F72DA8" w:rsidRDefault="001577BA" w:rsidP="001577BA">
            <w:pPr>
              <w:rPr>
                <w:rFonts w:ascii="Verdana" w:hAnsi="Verdana" w:cs="Arial"/>
              </w:rPr>
            </w:pPr>
            <w:r w:rsidRPr="00F72DA8">
              <w:rPr>
                <w:rFonts w:ascii="Verdana" w:hAnsi="Verdana" w:cs="Arial"/>
              </w:rPr>
              <w:t>TV kleding</w:t>
            </w:r>
          </w:p>
        </w:tc>
        <w:tc>
          <w:tcPr>
            <w:tcW w:w="9223" w:type="dxa"/>
            <w:tcBorders>
              <w:top w:val="nil"/>
              <w:left w:val="nil"/>
              <w:bottom w:val="nil"/>
              <w:right w:val="nil"/>
            </w:tcBorders>
            <w:shd w:val="clear" w:color="auto" w:fill="auto"/>
            <w:noWrap/>
            <w:vAlign w:val="bottom"/>
          </w:tcPr>
          <w:p w14:paraId="467C3E01" w14:textId="77777777" w:rsidR="001577BA" w:rsidRPr="00F72DA8" w:rsidRDefault="001577BA" w:rsidP="001577BA">
            <w:pPr>
              <w:rPr>
                <w:rFonts w:ascii="Verdana" w:hAnsi="Verdana" w:cs="Arial"/>
              </w:rPr>
            </w:pPr>
            <w:r w:rsidRPr="00F72DA8">
              <w:rPr>
                <w:rFonts w:ascii="Verdana" w:hAnsi="Verdana" w:cs="Arial"/>
              </w:rPr>
              <w:t>Kussens</w:t>
            </w:r>
          </w:p>
        </w:tc>
      </w:tr>
      <w:tr w:rsidR="001577BA" w:rsidRPr="00F72DA8" w14:paraId="467C3E05" w14:textId="77777777" w:rsidTr="009C49C4">
        <w:trPr>
          <w:trHeight w:val="300"/>
        </w:trPr>
        <w:tc>
          <w:tcPr>
            <w:tcW w:w="5055" w:type="dxa"/>
            <w:tcBorders>
              <w:top w:val="nil"/>
              <w:left w:val="nil"/>
              <w:bottom w:val="nil"/>
              <w:right w:val="nil"/>
            </w:tcBorders>
            <w:shd w:val="clear" w:color="auto" w:fill="auto"/>
            <w:noWrap/>
            <w:vAlign w:val="bottom"/>
          </w:tcPr>
          <w:p w14:paraId="467C3E03" w14:textId="77777777" w:rsidR="001577BA" w:rsidRPr="00F72DA8" w:rsidRDefault="001577BA" w:rsidP="001577BA">
            <w:pPr>
              <w:rPr>
                <w:rFonts w:ascii="Verdana" w:hAnsi="Verdana" w:cs="Arial"/>
              </w:rPr>
            </w:pPr>
            <w:r w:rsidRPr="00F72DA8">
              <w:rPr>
                <w:rFonts w:ascii="Verdana" w:hAnsi="Verdana" w:cs="Arial"/>
              </w:rPr>
              <w:t>TV kleding</w:t>
            </w:r>
          </w:p>
        </w:tc>
        <w:tc>
          <w:tcPr>
            <w:tcW w:w="9223" w:type="dxa"/>
            <w:tcBorders>
              <w:top w:val="nil"/>
              <w:left w:val="nil"/>
              <w:bottom w:val="nil"/>
              <w:right w:val="nil"/>
            </w:tcBorders>
            <w:shd w:val="clear" w:color="auto" w:fill="auto"/>
            <w:noWrap/>
            <w:vAlign w:val="bottom"/>
          </w:tcPr>
          <w:p w14:paraId="467C3E04" w14:textId="77777777" w:rsidR="001577BA" w:rsidRPr="00F72DA8" w:rsidRDefault="001577BA" w:rsidP="001577BA">
            <w:pPr>
              <w:rPr>
                <w:rFonts w:ascii="Verdana" w:hAnsi="Verdana" w:cs="Arial"/>
              </w:rPr>
            </w:pPr>
            <w:r w:rsidRPr="00F72DA8">
              <w:rPr>
                <w:rFonts w:ascii="Verdana" w:hAnsi="Verdana" w:cs="Arial"/>
              </w:rPr>
              <w:t>Restauratie en herstoffering van losse kussens</w:t>
            </w:r>
          </w:p>
        </w:tc>
      </w:tr>
      <w:tr w:rsidR="001577BA" w:rsidRPr="00F72DA8" w14:paraId="467C3E08" w14:textId="77777777" w:rsidTr="009C49C4">
        <w:trPr>
          <w:trHeight w:val="300"/>
        </w:trPr>
        <w:tc>
          <w:tcPr>
            <w:tcW w:w="5055" w:type="dxa"/>
            <w:tcBorders>
              <w:top w:val="nil"/>
              <w:left w:val="nil"/>
              <w:bottom w:val="nil"/>
              <w:right w:val="nil"/>
            </w:tcBorders>
            <w:shd w:val="clear" w:color="auto" w:fill="auto"/>
            <w:noWrap/>
            <w:vAlign w:val="bottom"/>
          </w:tcPr>
          <w:p w14:paraId="467C3E06" w14:textId="77777777" w:rsidR="001577BA" w:rsidRPr="00F72DA8" w:rsidRDefault="001577BA" w:rsidP="001577BA">
            <w:pPr>
              <w:rPr>
                <w:rFonts w:ascii="Verdana" w:hAnsi="Verdana" w:cs="Arial"/>
              </w:rPr>
            </w:pPr>
            <w:r w:rsidRPr="00F72DA8">
              <w:rPr>
                <w:rFonts w:ascii="Verdana" w:hAnsi="Verdana" w:cs="Arial"/>
              </w:rPr>
              <w:t>TV kleding</w:t>
            </w:r>
          </w:p>
        </w:tc>
        <w:tc>
          <w:tcPr>
            <w:tcW w:w="9223" w:type="dxa"/>
            <w:tcBorders>
              <w:top w:val="nil"/>
              <w:left w:val="nil"/>
              <w:bottom w:val="nil"/>
              <w:right w:val="nil"/>
            </w:tcBorders>
            <w:shd w:val="clear" w:color="auto" w:fill="auto"/>
            <w:noWrap/>
            <w:vAlign w:val="bottom"/>
          </w:tcPr>
          <w:p w14:paraId="467C3E07" w14:textId="77777777" w:rsidR="001577BA" w:rsidRPr="00F72DA8" w:rsidRDefault="001577BA" w:rsidP="001577BA">
            <w:pPr>
              <w:rPr>
                <w:rFonts w:ascii="Verdana" w:hAnsi="Verdana" w:cs="Arial"/>
              </w:rPr>
            </w:pPr>
            <w:r w:rsidRPr="00F72DA8">
              <w:rPr>
                <w:rFonts w:ascii="Verdana" w:hAnsi="Verdana" w:cs="Arial"/>
              </w:rPr>
              <w:t>Restauratie en herstoffering van vaste delen</w:t>
            </w:r>
          </w:p>
        </w:tc>
      </w:tr>
      <w:tr w:rsidR="001577BA" w:rsidRPr="00F72DA8" w14:paraId="467C3E0B" w14:textId="77777777" w:rsidTr="009C49C4">
        <w:trPr>
          <w:trHeight w:val="300"/>
        </w:trPr>
        <w:tc>
          <w:tcPr>
            <w:tcW w:w="5055" w:type="dxa"/>
            <w:tcBorders>
              <w:top w:val="nil"/>
              <w:left w:val="nil"/>
              <w:bottom w:val="nil"/>
              <w:right w:val="nil"/>
            </w:tcBorders>
            <w:shd w:val="clear" w:color="auto" w:fill="auto"/>
            <w:noWrap/>
            <w:vAlign w:val="bottom"/>
          </w:tcPr>
          <w:p w14:paraId="467C3E09" w14:textId="77777777" w:rsidR="001577BA" w:rsidRPr="00F72DA8" w:rsidRDefault="001577BA" w:rsidP="001577BA">
            <w:pPr>
              <w:rPr>
                <w:rFonts w:ascii="Verdana" w:hAnsi="Verdana" w:cs="Arial"/>
              </w:rPr>
            </w:pPr>
            <w:r w:rsidRPr="00F72DA8">
              <w:rPr>
                <w:rFonts w:ascii="Verdana" w:hAnsi="Verdana" w:cs="Arial"/>
              </w:rPr>
              <w:t>TV kleding</w:t>
            </w:r>
          </w:p>
        </w:tc>
        <w:tc>
          <w:tcPr>
            <w:tcW w:w="9223" w:type="dxa"/>
            <w:tcBorders>
              <w:top w:val="nil"/>
              <w:left w:val="nil"/>
              <w:bottom w:val="nil"/>
              <w:right w:val="nil"/>
            </w:tcBorders>
            <w:shd w:val="clear" w:color="auto" w:fill="auto"/>
            <w:noWrap/>
            <w:vAlign w:val="bottom"/>
          </w:tcPr>
          <w:p w14:paraId="467C3E0A" w14:textId="77777777" w:rsidR="001577BA" w:rsidRPr="00F72DA8" w:rsidRDefault="001577BA" w:rsidP="001577BA">
            <w:pPr>
              <w:rPr>
                <w:rFonts w:ascii="Verdana" w:hAnsi="Verdana" w:cs="Arial"/>
              </w:rPr>
            </w:pPr>
            <w:r w:rsidRPr="00F72DA8">
              <w:rPr>
                <w:rFonts w:ascii="Verdana" w:hAnsi="Verdana" w:cs="Arial"/>
              </w:rPr>
              <w:t>Speciale stoffeertechnieken</w:t>
            </w:r>
          </w:p>
        </w:tc>
      </w:tr>
      <w:tr w:rsidR="001577BA" w:rsidRPr="00F72DA8" w14:paraId="467C3E0E" w14:textId="77777777" w:rsidTr="009C49C4">
        <w:trPr>
          <w:trHeight w:val="300"/>
        </w:trPr>
        <w:tc>
          <w:tcPr>
            <w:tcW w:w="5055" w:type="dxa"/>
            <w:tcBorders>
              <w:top w:val="nil"/>
              <w:left w:val="nil"/>
              <w:bottom w:val="nil"/>
              <w:right w:val="nil"/>
            </w:tcBorders>
            <w:shd w:val="clear" w:color="auto" w:fill="auto"/>
            <w:noWrap/>
            <w:vAlign w:val="bottom"/>
          </w:tcPr>
          <w:p w14:paraId="467C3E0C" w14:textId="77777777" w:rsidR="001577BA" w:rsidRPr="00F72DA8" w:rsidRDefault="001577BA" w:rsidP="001577BA">
            <w:pPr>
              <w:rPr>
                <w:rFonts w:ascii="Verdana" w:hAnsi="Verdana" w:cs="Arial"/>
              </w:rPr>
            </w:pPr>
            <w:r w:rsidRPr="00F72DA8">
              <w:rPr>
                <w:rFonts w:ascii="Verdana" w:hAnsi="Verdana" w:cs="Arial"/>
              </w:rPr>
              <w:t>TV kleding</w:t>
            </w:r>
          </w:p>
        </w:tc>
        <w:tc>
          <w:tcPr>
            <w:tcW w:w="9223" w:type="dxa"/>
            <w:tcBorders>
              <w:top w:val="nil"/>
              <w:left w:val="nil"/>
              <w:bottom w:val="nil"/>
              <w:right w:val="nil"/>
            </w:tcBorders>
            <w:shd w:val="clear" w:color="auto" w:fill="auto"/>
            <w:noWrap/>
            <w:vAlign w:val="bottom"/>
          </w:tcPr>
          <w:p w14:paraId="467C3E0D" w14:textId="77777777" w:rsidR="001577BA" w:rsidRPr="00F72DA8" w:rsidRDefault="001577BA" w:rsidP="001577BA">
            <w:pPr>
              <w:rPr>
                <w:rFonts w:ascii="Verdana" w:hAnsi="Verdana" w:cs="Arial"/>
              </w:rPr>
            </w:pPr>
            <w:r w:rsidRPr="00F72DA8">
              <w:rPr>
                <w:rFonts w:ascii="Verdana" w:hAnsi="Verdana" w:cs="Arial"/>
              </w:rPr>
              <w:t>Specifiek stoffeerwerk</w:t>
            </w:r>
          </w:p>
        </w:tc>
      </w:tr>
      <w:tr w:rsidR="001577BA" w:rsidRPr="00F72DA8" w14:paraId="467C3E11" w14:textId="77777777" w:rsidTr="009C49C4">
        <w:trPr>
          <w:trHeight w:val="300"/>
        </w:trPr>
        <w:tc>
          <w:tcPr>
            <w:tcW w:w="5055" w:type="dxa"/>
            <w:tcBorders>
              <w:top w:val="nil"/>
              <w:left w:val="nil"/>
              <w:bottom w:val="nil"/>
              <w:right w:val="nil"/>
            </w:tcBorders>
            <w:shd w:val="clear" w:color="auto" w:fill="auto"/>
            <w:noWrap/>
            <w:vAlign w:val="bottom"/>
          </w:tcPr>
          <w:p w14:paraId="467C3E0F" w14:textId="77777777" w:rsidR="001577BA" w:rsidRPr="00F72DA8" w:rsidRDefault="001577BA" w:rsidP="001577BA">
            <w:pPr>
              <w:rPr>
                <w:rFonts w:ascii="Verdana" w:hAnsi="Verdana" w:cs="Arial"/>
              </w:rPr>
            </w:pPr>
            <w:r w:rsidRPr="00F72DA8">
              <w:rPr>
                <w:rFonts w:ascii="Verdana" w:hAnsi="Verdana" w:cs="Arial"/>
              </w:rPr>
              <w:t>TV kleding</w:t>
            </w:r>
          </w:p>
        </w:tc>
        <w:tc>
          <w:tcPr>
            <w:tcW w:w="9223" w:type="dxa"/>
            <w:tcBorders>
              <w:top w:val="nil"/>
              <w:left w:val="nil"/>
              <w:bottom w:val="nil"/>
              <w:right w:val="nil"/>
            </w:tcBorders>
            <w:shd w:val="clear" w:color="auto" w:fill="auto"/>
            <w:noWrap/>
            <w:vAlign w:val="bottom"/>
          </w:tcPr>
          <w:p w14:paraId="467C3E10" w14:textId="77777777" w:rsidR="001577BA" w:rsidRPr="00F72DA8" w:rsidRDefault="001577BA" w:rsidP="001577BA">
            <w:pPr>
              <w:rPr>
                <w:rFonts w:ascii="Verdana" w:hAnsi="Verdana" w:cs="Arial"/>
              </w:rPr>
            </w:pPr>
            <w:r w:rsidRPr="00F72DA8">
              <w:rPr>
                <w:rFonts w:ascii="Verdana" w:hAnsi="Verdana" w:cs="Arial"/>
              </w:rPr>
              <w:t>Stoffeerwerk</w:t>
            </w:r>
          </w:p>
        </w:tc>
      </w:tr>
      <w:tr w:rsidR="001577BA" w:rsidRPr="00F72DA8" w14:paraId="467C3E14" w14:textId="77777777" w:rsidTr="009C49C4">
        <w:trPr>
          <w:trHeight w:val="300"/>
        </w:trPr>
        <w:tc>
          <w:tcPr>
            <w:tcW w:w="5055" w:type="dxa"/>
            <w:tcBorders>
              <w:top w:val="nil"/>
              <w:left w:val="nil"/>
              <w:bottom w:val="nil"/>
              <w:right w:val="nil"/>
            </w:tcBorders>
            <w:shd w:val="clear" w:color="auto" w:fill="auto"/>
            <w:noWrap/>
            <w:vAlign w:val="bottom"/>
          </w:tcPr>
          <w:p w14:paraId="467C3E12" w14:textId="77777777" w:rsidR="001577BA" w:rsidRPr="00F72DA8" w:rsidRDefault="001577BA" w:rsidP="001577BA">
            <w:pPr>
              <w:rPr>
                <w:rFonts w:ascii="Verdana" w:hAnsi="Verdana" w:cs="Arial"/>
              </w:rPr>
            </w:pPr>
            <w:r w:rsidRPr="00F72DA8">
              <w:rPr>
                <w:rFonts w:ascii="Verdana" w:hAnsi="Verdana" w:cs="Arial"/>
              </w:rPr>
              <w:t>TV koeltechniek</w:t>
            </w:r>
          </w:p>
        </w:tc>
        <w:tc>
          <w:tcPr>
            <w:tcW w:w="9223" w:type="dxa"/>
            <w:tcBorders>
              <w:top w:val="nil"/>
              <w:left w:val="nil"/>
              <w:bottom w:val="nil"/>
              <w:right w:val="nil"/>
            </w:tcBorders>
            <w:shd w:val="clear" w:color="auto" w:fill="auto"/>
            <w:noWrap/>
            <w:vAlign w:val="bottom"/>
          </w:tcPr>
          <w:p w14:paraId="467C3E13" w14:textId="77777777" w:rsidR="001577BA" w:rsidRPr="00F72DA8" w:rsidRDefault="001577BA" w:rsidP="001577BA">
            <w:pPr>
              <w:rPr>
                <w:rFonts w:ascii="Verdana" w:hAnsi="Verdana" w:cs="Arial"/>
              </w:rPr>
            </w:pPr>
            <w:r w:rsidRPr="00F72DA8">
              <w:rPr>
                <w:rFonts w:ascii="Verdana" w:hAnsi="Verdana" w:cs="Arial"/>
              </w:rPr>
              <w:t>Airco en warmtepompen</w:t>
            </w:r>
          </w:p>
        </w:tc>
      </w:tr>
      <w:tr w:rsidR="001577BA" w:rsidRPr="00F72DA8" w14:paraId="467C3E17" w14:textId="77777777" w:rsidTr="009C49C4">
        <w:trPr>
          <w:trHeight w:val="300"/>
        </w:trPr>
        <w:tc>
          <w:tcPr>
            <w:tcW w:w="5055" w:type="dxa"/>
            <w:tcBorders>
              <w:top w:val="nil"/>
              <w:left w:val="nil"/>
              <w:bottom w:val="nil"/>
              <w:right w:val="nil"/>
            </w:tcBorders>
            <w:shd w:val="clear" w:color="auto" w:fill="auto"/>
            <w:noWrap/>
            <w:vAlign w:val="bottom"/>
          </w:tcPr>
          <w:p w14:paraId="467C3E15" w14:textId="77777777" w:rsidR="001577BA" w:rsidRPr="00F72DA8" w:rsidRDefault="001577BA" w:rsidP="001577BA">
            <w:pPr>
              <w:rPr>
                <w:rFonts w:ascii="Verdana" w:hAnsi="Verdana" w:cs="Arial"/>
              </w:rPr>
            </w:pPr>
            <w:r w:rsidRPr="00F72DA8">
              <w:rPr>
                <w:rFonts w:ascii="Verdana" w:hAnsi="Verdana" w:cs="Arial"/>
              </w:rPr>
              <w:t>TV koeltechniek</w:t>
            </w:r>
          </w:p>
        </w:tc>
        <w:tc>
          <w:tcPr>
            <w:tcW w:w="9223" w:type="dxa"/>
            <w:tcBorders>
              <w:top w:val="nil"/>
              <w:left w:val="nil"/>
              <w:bottom w:val="nil"/>
              <w:right w:val="nil"/>
            </w:tcBorders>
            <w:shd w:val="clear" w:color="auto" w:fill="auto"/>
            <w:noWrap/>
            <w:vAlign w:val="bottom"/>
          </w:tcPr>
          <w:p w14:paraId="467C3E16" w14:textId="77777777" w:rsidR="001577BA" w:rsidRPr="00F72DA8" w:rsidRDefault="001577BA" w:rsidP="001577BA">
            <w:pPr>
              <w:rPr>
                <w:rFonts w:ascii="Verdana" w:hAnsi="Verdana" w:cs="Arial"/>
              </w:rPr>
            </w:pPr>
            <w:r w:rsidRPr="00F72DA8">
              <w:rPr>
                <w:rFonts w:ascii="Verdana" w:hAnsi="Verdana" w:cs="Arial"/>
              </w:rPr>
              <w:t>Klimatisatie-installaties</w:t>
            </w:r>
          </w:p>
        </w:tc>
      </w:tr>
      <w:tr w:rsidR="001577BA" w:rsidRPr="00F72DA8" w14:paraId="467C3E1A" w14:textId="77777777" w:rsidTr="009C49C4">
        <w:trPr>
          <w:trHeight w:val="300"/>
        </w:trPr>
        <w:tc>
          <w:tcPr>
            <w:tcW w:w="5055" w:type="dxa"/>
            <w:tcBorders>
              <w:top w:val="nil"/>
              <w:left w:val="nil"/>
              <w:bottom w:val="nil"/>
              <w:right w:val="nil"/>
            </w:tcBorders>
            <w:shd w:val="clear" w:color="auto" w:fill="auto"/>
            <w:noWrap/>
            <w:vAlign w:val="bottom"/>
          </w:tcPr>
          <w:p w14:paraId="467C3E18" w14:textId="77777777" w:rsidR="001577BA" w:rsidRPr="00F72DA8" w:rsidRDefault="001577BA" w:rsidP="001577BA">
            <w:pPr>
              <w:rPr>
                <w:rFonts w:ascii="Verdana" w:hAnsi="Verdana" w:cs="Arial"/>
              </w:rPr>
            </w:pPr>
            <w:r w:rsidRPr="00F72DA8">
              <w:rPr>
                <w:rFonts w:ascii="Verdana" w:hAnsi="Verdana" w:cs="Arial"/>
              </w:rPr>
              <w:t>TV koeltechniek</w:t>
            </w:r>
          </w:p>
        </w:tc>
        <w:tc>
          <w:tcPr>
            <w:tcW w:w="9223" w:type="dxa"/>
            <w:tcBorders>
              <w:top w:val="nil"/>
              <w:left w:val="nil"/>
              <w:bottom w:val="nil"/>
              <w:right w:val="nil"/>
            </w:tcBorders>
            <w:shd w:val="clear" w:color="auto" w:fill="auto"/>
            <w:noWrap/>
            <w:vAlign w:val="bottom"/>
          </w:tcPr>
          <w:p w14:paraId="467C3E19" w14:textId="77777777" w:rsidR="001577BA" w:rsidRPr="00F72DA8" w:rsidRDefault="001577BA" w:rsidP="001577BA">
            <w:pPr>
              <w:rPr>
                <w:rFonts w:ascii="Verdana" w:hAnsi="Verdana" w:cs="Arial"/>
              </w:rPr>
            </w:pPr>
            <w:r w:rsidRPr="00F72DA8">
              <w:rPr>
                <w:rFonts w:ascii="Verdana" w:hAnsi="Verdana" w:cs="Arial"/>
              </w:rPr>
              <w:t>Koelinstallaties A</w:t>
            </w:r>
          </w:p>
        </w:tc>
      </w:tr>
      <w:tr w:rsidR="001577BA" w:rsidRPr="00F72DA8" w14:paraId="467C3E1D" w14:textId="77777777" w:rsidTr="009C49C4">
        <w:trPr>
          <w:trHeight w:val="300"/>
        </w:trPr>
        <w:tc>
          <w:tcPr>
            <w:tcW w:w="5055" w:type="dxa"/>
            <w:tcBorders>
              <w:top w:val="nil"/>
              <w:left w:val="nil"/>
              <w:bottom w:val="nil"/>
              <w:right w:val="nil"/>
            </w:tcBorders>
            <w:shd w:val="clear" w:color="auto" w:fill="auto"/>
            <w:noWrap/>
            <w:vAlign w:val="bottom"/>
          </w:tcPr>
          <w:p w14:paraId="467C3E1B" w14:textId="77777777" w:rsidR="001577BA" w:rsidRPr="00F72DA8" w:rsidRDefault="001577BA" w:rsidP="001577BA">
            <w:pPr>
              <w:rPr>
                <w:rFonts w:ascii="Verdana" w:hAnsi="Verdana" w:cs="Arial"/>
              </w:rPr>
            </w:pPr>
            <w:r w:rsidRPr="00F72DA8">
              <w:rPr>
                <w:rFonts w:ascii="Verdana" w:hAnsi="Verdana" w:cs="Arial"/>
              </w:rPr>
              <w:t>TV koeltechniek</w:t>
            </w:r>
          </w:p>
        </w:tc>
        <w:tc>
          <w:tcPr>
            <w:tcW w:w="9223" w:type="dxa"/>
            <w:tcBorders>
              <w:top w:val="nil"/>
              <w:left w:val="nil"/>
              <w:bottom w:val="nil"/>
              <w:right w:val="nil"/>
            </w:tcBorders>
            <w:shd w:val="clear" w:color="auto" w:fill="auto"/>
            <w:noWrap/>
            <w:vAlign w:val="bottom"/>
          </w:tcPr>
          <w:p w14:paraId="467C3E1C" w14:textId="77777777" w:rsidR="001577BA" w:rsidRPr="00F72DA8" w:rsidRDefault="001577BA" w:rsidP="001577BA">
            <w:pPr>
              <w:rPr>
                <w:rFonts w:ascii="Verdana" w:hAnsi="Verdana" w:cs="Arial"/>
              </w:rPr>
            </w:pPr>
            <w:r w:rsidRPr="00F72DA8">
              <w:rPr>
                <w:rFonts w:ascii="Verdana" w:hAnsi="Verdana" w:cs="Arial"/>
              </w:rPr>
              <w:t>Koelinstallaties B</w:t>
            </w:r>
          </w:p>
        </w:tc>
      </w:tr>
      <w:tr w:rsidR="001577BA" w:rsidRPr="00F72DA8" w14:paraId="467C3E20" w14:textId="77777777" w:rsidTr="009C49C4">
        <w:trPr>
          <w:trHeight w:val="300"/>
        </w:trPr>
        <w:tc>
          <w:tcPr>
            <w:tcW w:w="5055" w:type="dxa"/>
            <w:tcBorders>
              <w:top w:val="nil"/>
              <w:left w:val="nil"/>
              <w:bottom w:val="nil"/>
              <w:right w:val="nil"/>
            </w:tcBorders>
            <w:shd w:val="clear" w:color="auto" w:fill="auto"/>
            <w:noWrap/>
            <w:vAlign w:val="bottom"/>
          </w:tcPr>
          <w:p w14:paraId="467C3E1E" w14:textId="77777777" w:rsidR="001577BA" w:rsidRPr="00F72DA8" w:rsidRDefault="001577BA" w:rsidP="001577BA">
            <w:pPr>
              <w:rPr>
                <w:rFonts w:ascii="Verdana" w:hAnsi="Verdana" w:cs="Arial"/>
              </w:rPr>
            </w:pPr>
            <w:r w:rsidRPr="00F72DA8">
              <w:rPr>
                <w:rFonts w:ascii="Verdana" w:hAnsi="Verdana" w:cs="Arial"/>
              </w:rPr>
              <w:t>TV koeltechniek</w:t>
            </w:r>
          </w:p>
        </w:tc>
        <w:tc>
          <w:tcPr>
            <w:tcW w:w="9223" w:type="dxa"/>
            <w:tcBorders>
              <w:top w:val="nil"/>
              <w:left w:val="nil"/>
              <w:bottom w:val="nil"/>
              <w:right w:val="nil"/>
            </w:tcBorders>
            <w:shd w:val="clear" w:color="auto" w:fill="auto"/>
            <w:noWrap/>
            <w:vAlign w:val="bottom"/>
          </w:tcPr>
          <w:p w14:paraId="467C3E1F" w14:textId="77777777" w:rsidR="001577BA" w:rsidRPr="00F72DA8" w:rsidRDefault="001577BA" w:rsidP="001577BA">
            <w:pPr>
              <w:rPr>
                <w:rFonts w:ascii="Verdana" w:hAnsi="Verdana" w:cs="Arial"/>
              </w:rPr>
            </w:pPr>
            <w:r w:rsidRPr="00F72DA8">
              <w:rPr>
                <w:rFonts w:ascii="Verdana" w:hAnsi="Verdana" w:cs="Arial"/>
              </w:rPr>
              <w:t>Plaatsen klimatisatie-installaties</w:t>
            </w:r>
          </w:p>
        </w:tc>
      </w:tr>
      <w:tr w:rsidR="001577BA" w:rsidRPr="00F72DA8" w14:paraId="467C3E23" w14:textId="77777777" w:rsidTr="009C49C4">
        <w:trPr>
          <w:trHeight w:val="300"/>
        </w:trPr>
        <w:tc>
          <w:tcPr>
            <w:tcW w:w="5055" w:type="dxa"/>
            <w:tcBorders>
              <w:top w:val="nil"/>
              <w:left w:val="nil"/>
              <w:bottom w:val="nil"/>
              <w:right w:val="nil"/>
            </w:tcBorders>
            <w:shd w:val="clear" w:color="auto" w:fill="auto"/>
            <w:noWrap/>
            <w:vAlign w:val="bottom"/>
          </w:tcPr>
          <w:p w14:paraId="467C3E21" w14:textId="77777777" w:rsidR="001577BA" w:rsidRPr="00F72DA8" w:rsidRDefault="001577BA" w:rsidP="001577BA">
            <w:pPr>
              <w:rPr>
                <w:rFonts w:ascii="Verdana" w:hAnsi="Verdana" w:cs="Arial"/>
              </w:rPr>
            </w:pPr>
            <w:r w:rsidRPr="00F72DA8">
              <w:rPr>
                <w:rFonts w:ascii="Verdana" w:hAnsi="Verdana" w:cs="Arial"/>
              </w:rPr>
              <w:t>TV koeltechniek</w:t>
            </w:r>
          </w:p>
        </w:tc>
        <w:tc>
          <w:tcPr>
            <w:tcW w:w="9223" w:type="dxa"/>
            <w:tcBorders>
              <w:top w:val="nil"/>
              <w:left w:val="nil"/>
              <w:bottom w:val="nil"/>
              <w:right w:val="nil"/>
            </w:tcBorders>
            <w:shd w:val="clear" w:color="auto" w:fill="auto"/>
            <w:noWrap/>
            <w:vAlign w:val="bottom"/>
          </w:tcPr>
          <w:p w14:paraId="467C3E22" w14:textId="77777777" w:rsidR="001577BA" w:rsidRPr="00F72DA8" w:rsidRDefault="001577BA" w:rsidP="001577BA">
            <w:pPr>
              <w:rPr>
                <w:rFonts w:ascii="Verdana" w:hAnsi="Verdana" w:cs="Arial"/>
              </w:rPr>
            </w:pPr>
            <w:r w:rsidRPr="00F72DA8">
              <w:rPr>
                <w:rFonts w:ascii="Verdana" w:hAnsi="Verdana" w:cs="Arial"/>
              </w:rPr>
              <w:t>Plaatsen koelinstallaties</w:t>
            </w:r>
          </w:p>
        </w:tc>
      </w:tr>
      <w:tr w:rsidR="001577BA" w:rsidRPr="00F72DA8" w14:paraId="467C3E26" w14:textId="77777777" w:rsidTr="009C49C4">
        <w:trPr>
          <w:trHeight w:val="300"/>
        </w:trPr>
        <w:tc>
          <w:tcPr>
            <w:tcW w:w="5055" w:type="dxa"/>
            <w:tcBorders>
              <w:top w:val="nil"/>
              <w:left w:val="nil"/>
              <w:bottom w:val="nil"/>
              <w:right w:val="nil"/>
            </w:tcBorders>
            <w:shd w:val="clear" w:color="auto" w:fill="auto"/>
            <w:noWrap/>
            <w:vAlign w:val="bottom"/>
          </w:tcPr>
          <w:p w14:paraId="467C3E24" w14:textId="77777777" w:rsidR="001577BA" w:rsidRPr="00F72DA8" w:rsidRDefault="001577BA" w:rsidP="001577BA">
            <w:pPr>
              <w:rPr>
                <w:rFonts w:ascii="Verdana" w:hAnsi="Verdana" w:cs="Arial"/>
              </w:rPr>
            </w:pPr>
            <w:r w:rsidRPr="00F72DA8">
              <w:rPr>
                <w:rFonts w:ascii="Verdana" w:hAnsi="Verdana" w:cs="Arial"/>
              </w:rPr>
              <w:t>TV kunststoffen</w:t>
            </w:r>
          </w:p>
        </w:tc>
        <w:tc>
          <w:tcPr>
            <w:tcW w:w="9223" w:type="dxa"/>
            <w:tcBorders>
              <w:top w:val="nil"/>
              <w:left w:val="nil"/>
              <w:bottom w:val="nil"/>
              <w:right w:val="nil"/>
            </w:tcBorders>
            <w:shd w:val="clear" w:color="auto" w:fill="auto"/>
            <w:noWrap/>
            <w:vAlign w:val="bottom"/>
          </w:tcPr>
          <w:p w14:paraId="467C3E25" w14:textId="77777777" w:rsidR="001577BA" w:rsidRPr="00F72DA8" w:rsidRDefault="001577BA" w:rsidP="001577BA">
            <w:pPr>
              <w:rPr>
                <w:rFonts w:ascii="Verdana" w:hAnsi="Verdana" w:cs="Arial"/>
              </w:rPr>
            </w:pPr>
            <w:r w:rsidRPr="00F72DA8">
              <w:rPr>
                <w:rFonts w:ascii="Verdana" w:hAnsi="Verdana" w:cs="Arial"/>
              </w:rPr>
              <w:t>Buisfitten kunststof</w:t>
            </w:r>
          </w:p>
        </w:tc>
      </w:tr>
      <w:tr w:rsidR="001577BA" w:rsidRPr="00F72DA8" w14:paraId="467C3E29" w14:textId="77777777" w:rsidTr="009C49C4">
        <w:trPr>
          <w:trHeight w:val="300"/>
        </w:trPr>
        <w:tc>
          <w:tcPr>
            <w:tcW w:w="5055" w:type="dxa"/>
            <w:tcBorders>
              <w:top w:val="nil"/>
              <w:left w:val="nil"/>
              <w:bottom w:val="nil"/>
              <w:right w:val="nil"/>
            </w:tcBorders>
            <w:shd w:val="clear" w:color="auto" w:fill="auto"/>
            <w:noWrap/>
            <w:vAlign w:val="bottom"/>
          </w:tcPr>
          <w:p w14:paraId="467C3E27" w14:textId="77777777" w:rsidR="001577BA" w:rsidRPr="00F72DA8" w:rsidRDefault="001577BA" w:rsidP="001577BA">
            <w:pPr>
              <w:rPr>
                <w:rFonts w:ascii="Verdana" w:hAnsi="Verdana" w:cs="Arial"/>
              </w:rPr>
            </w:pPr>
            <w:r w:rsidRPr="00F72DA8">
              <w:rPr>
                <w:rFonts w:ascii="Verdana" w:hAnsi="Verdana" w:cs="Arial"/>
              </w:rPr>
              <w:t>TV lassen-constructie</w:t>
            </w:r>
          </w:p>
        </w:tc>
        <w:tc>
          <w:tcPr>
            <w:tcW w:w="9223" w:type="dxa"/>
            <w:tcBorders>
              <w:top w:val="nil"/>
              <w:left w:val="nil"/>
              <w:bottom w:val="nil"/>
              <w:right w:val="nil"/>
            </w:tcBorders>
            <w:shd w:val="clear" w:color="auto" w:fill="auto"/>
            <w:noWrap/>
            <w:vAlign w:val="bottom"/>
          </w:tcPr>
          <w:p w14:paraId="467C3E28" w14:textId="77777777" w:rsidR="001577BA" w:rsidRPr="00F72DA8" w:rsidRDefault="001577BA" w:rsidP="001577BA">
            <w:pPr>
              <w:rPr>
                <w:rFonts w:ascii="Verdana" w:hAnsi="Verdana" w:cs="Arial"/>
              </w:rPr>
            </w:pPr>
            <w:r w:rsidRPr="00F72DA8">
              <w:rPr>
                <w:rFonts w:ascii="Verdana" w:hAnsi="Verdana" w:cs="Arial"/>
              </w:rPr>
              <w:t>Basis installaties</w:t>
            </w:r>
          </w:p>
        </w:tc>
      </w:tr>
      <w:tr w:rsidR="001577BA" w:rsidRPr="00F72DA8" w14:paraId="467C3E2C" w14:textId="77777777" w:rsidTr="009C49C4">
        <w:trPr>
          <w:trHeight w:val="300"/>
        </w:trPr>
        <w:tc>
          <w:tcPr>
            <w:tcW w:w="5055" w:type="dxa"/>
            <w:tcBorders>
              <w:top w:val="nil"/>
              <w:left w:val="nil"/>
              <w:bottom w:val="nil"/>
              <w:right w:val="nil"/>
            </w:tcBorders>
            <w:shd w:val="clear" w:color="auto" w:fill="auto"/>
            <w:noWrap/>
            <w:vAlign w:val="bottom"/>
          </w:tcPr>
          <w:p w14:paraId="467C3E2A" w14:textId="77777777" w:rsidR="001577BA" w:rsidRPr="00F72DA8" w:rsidRDefault="001577BA" w:rsidP="001577BA">
            <w:pPr>
              <w:rPr>
                <w:rFonts w:ascii="Verdana" w:hAnsi="Verdana" w:cs="Arial"/>
              </w:rPr>
            </w:pPr>
            <w:r w:rsidRPr="00F72DA8">
              <w:rPr>
                <w:rFonts w:ascii="Verdana" w:hAnsi="Verdana" w:cs="Arial"/>
              </w:rPr>
              <w:t>TV lassen-constructie</w:t>
            </w:r>
          </w:p>
        </w:tc>
        <w:tc>
          <w:tcPr>
            <w:tcW w:w="9223" w:type="dxa"/>
            <w:tcBorders>
              <w:top w:val="nil"/>
              <w:left w:val="nil"/>
              <w:bottom w:val="nil"/>
              <w:right w:val="nil"/>
            </w:tcBorders>
            <w:shd w:val="clear" w:color="auto" w:fill="auto"/>
            <w:noWrap/>
            <w:vAlign w:val="bottom"/>
          </w:tcPr>
          <w:p w14:paraId="467C3E2B" w14:textId="77777777" w:rsidR="001577BA" w:rsidRPr="00F72DA8" w:rsidRDefault="001577BA" w:rsidP="001577BA">
            <w:pPr>
              <w:rPr>
                <w:rFonts w:ascii="Verdana" w:hAnsi="Verdana" w:cs="Arial"/>
              </w:rPr>
            </w:pPr>
            <w:r w:rsidRPr="00F72DA8">
              <w:rPr>
                <w:rFonts w:ascii="Verdana" w:hAnsi="Verdana" w:cs="Arial"/>
              </w:rPr>
              <w:t>Basis lassen</w:t>
            </w:r>
          </w:p>
        </w:tc>
      </w:tr>
      <w:tr w:rsidR="001577BA" w:rsidRPr="00F72DA8" w14:paraId="467C3E2F" w14:textId="77777777" w:rsidTr="009C49C4">
        <w:trPr>
          <w:trHeight w:val="300"/>
        </w:trPr>
        <w:tc>
          <w:tcPr>
            <w:tcW w:w="5055" w:type="dxa"/>
            <w:tcBorders>
              <w:top w:val="nil"/>
              <w:left w:val="nil"/>
              <w:bottom w:val="nil"/>
              <w:right w:val="nil"/>
            </w:tcBorders>
            <w:shd w:val="clear" w:color="auto" w:fill="auto"/>
            <w:noWrap/>
            <w:vAlign w:val="bottom"/>
          </w:tcPr>
          <w:p w14:paraId="467C3E2D" w14:textId="77777777" w:rsidR="001577BA" w:rsidRPr="00F72DA8" w:rsidRDefault="001577BA" w:rsidP="001577BA">
            <w:pPr>
              <w:rPr>
                <w:rFonts w:ascii="Verdana" w:hAnsi="Verdana" w:cs="Arial"/>
              </w:rPr>
            </w:pPr>
            <w:r w:rsidRPr="00F72DA8">
              <w:rPr>
                <w:rFonts w:ascii="Verdana" w:hAnsi="Verdana" w:cs="Arial"/>
              </w:rPr>
              <w:t>TV lassen-constructie</w:t>
            </w:r>
          </w:p>
        </w:tc>
        <w:tc>
          <w:tcPr>
            <w:tcW w:w="9223" w:type="dxa"/>
            <w:tcBorders>
              <w:top w:val="nil"/>
              <w:left w:val="nil"/>
              <w:bottom w:val="nil"/>
              <w:right w:val="nil"/>
            </w:tcBorders>
            <w:shd w:val="clear" w:color="auto" w:fill="auto"/>
            <w:noWrap/>
            <w:vAlign w:val="bottom"/>
          </w:tcPr>
          <w:p w14:paraId="467C3E2E" w14:textId="77777777" w:rsidR="001577BA" w:rsidRPr="00F72DA8" w:rsidRDefault="001577BA" w:rsidP="001577BA">
            <w:pPr>
              <w:rPr>
                <w:rFonts w:ascii="Verdana" w:hAnsi="Verdana" w:cs="Arial"/>
              </w:rPr>
            </w:pPr>
            <w:r w:rsidRPr="00F72DA8">
              <w:rPr>
                <w:rFonts w:ascii="Verdana" w:hAnsi="Verdana" w:cs="Arial"/>
              </w:rPr>
              <w:t>Basis metaal</w:t>
            </w:r>
          </w:p>
        </w:tc>
      </w:tr>
      <w:tr w:rsidR="001577BA" w:rsidRPr="00F72DA8" w14:paraId="467C3E32" w14:textId="77777777" w:rsidTr="009C49C4">
        <w:trPr>
          <w:trHeight w:val="300"/>
        </w:trPr>
        <w:tc>
          <w:tcPr>
            <w:tcW w:w="5055" w:type="dxa"/>
            <w:tcBorders>
              <w:top w:val="nil"/>
              <w:left w:val="nil"/>
              <w:bottom w:val="nil"/>
              <w:right w:val="nil"/>
            </w:tcBorders>
            <w:shd w:val="clear" w:color="auto" w:fill="auto"/>
            <w:noWrap/>
            <w:vAlign w:val="bottom"/>
          </w:tcPr>
          <w:p w14:paraId="467C3E30" w14:textId="77777777" w:rsidR="001577BA" w:rsidRPr="00F72DA8" w:rsidRDefault="001577BA" w:rsidP="001577BA">
            <w:pPr>
              <w:rPr>
                <w:rFonts w:ascii="Verdana" w:hAnsi="Verdana" w:cs="Arial"/>
              </w:rPr>
            </w:pPr>
            <w:r w:rsidRPr="00F72DA8">
              <w:rPr>
                <w:rFonts w:ascii="Verdana" w:hAnsi="Verdana" w:cs="Arial"/>
              </w:rPr>
              <w:t>TV lassen-constructie</w:t>
            </w:r>
          </w:p>
        </w:tc>
        <w:tc>
          <w:tcPr>
            <w:tcW w:w="9223" w:type="dxa"/>
            <w:tcBorders>
              <w:top w:val="nil"/>
              <w:left w:val="nil"/>
              <w:bottom w:val="nil"/>
              <w:right w:val="nil"/>
            </w:tcBorders>
            <w:shd w:val="clear" w:color="auto" w:fill="auto"/>
            <w:noWrap/>
            <w:vAlign w:val="bottom"/>
          </w:tcPr>
          <w:p w14:paraId="467C3E31" w14:textId="77777777" w:rsidR="001577BA" w:rsidRPr="00F72DA8" w:rsidRDefault="001577BA" w:rsidP="001577BA">
            <w:pPr>
              <w:rPr>
                <w:rFonts w:ascii="Verdana" w:hAnsi="Verdana" w:cs="Arial"/>
              </w:rPr>
            </w:pPr>
            <w:r w:rsidRPr="00F72DA8">
              <w:rPr>
                <w:rFonts w:ascii="Verdana" w:hAnsi="Verdana" w:cs="Arial"/>
              </w:rPr>
              <w:t>BMBE-buislassen A</w:t>
            </w:r>
          </w:p>
        </w:tc>
      </w:tr>
      <w:tr w:rsidR="001577BA" w:rsidRPr="00F72DA8" w14:paraId="467C3E35" w14:textId="77777777" w:rsidTr="009C49C4">
        <w:trPr>
          <w:trHeight w:val="300"/>
        </w:trPr>
        <w:tc>
          <w:tcPr>
            <w:tcW w:w="5055" w:type="dxa"/>
            <w:tcBorders>
              <w:top w:val="nil"/>
              <w:left w:val="nil"/>
              <w:bottom w:val="nil"/>
              <w:right w:val="nil"/>
            </w:tcBorders>
            <w:shd w:val="clear" w:color="auto" w:fill="auto"/>
            <w:noWrap/>
            <w:vAlign w:val="bottom"/>
          </w:tcPr>
          <w:p w14:paraId="467C3E33" w14:textId="77777777" w:rsidR="001577BA" w:rsidRPr="00F72DA8" w:rsidRDefault="001577BA" w:rsidP="001577BA">
            <w:pPr>
              <w:rPr>
                <w:rFonts w:ascii="Verdana" w:hAnsi="Verdana" w:cs="Arial"/>
              </w:rPr>
            </w:pPr>
            <w:r w:rsidRPr="00F72DA8">
              <w:rPr>
                <w:rFonts w:ascii="Verdana" w:hAnsi="Verdana" w:cs="Arial"/>
              </w:rPr>
              <w:t>TV lassen-constructie</w:t>
            </w:r>
          </w:p>
        </w:tc>
        <w:tc>
          <w:tcPr>
            <w:tcW w:w="9223" w:type="dxa"/>
            <w:tcBorders>
              <w:top w:val="nil"/>
              <w:left w:val="nil"/>
              <w:bottom w:val="nil"/>
              <w:right w:val="nil"/>
            </w:tcBorders>
            <w:shd w:val="clear" w:color="auto" w:fill="auto"/>
            <w:noWrap/>
            <w:vAlign w:val="bottom"/>
          </w:tcPr>
          <w:p w14:paraId="467C3E34" w14:textId="77777777" w:rsidR="001577BA" w:rsidRPr="00F72DA8" w:rsidRDefault="001577BA" w:rsidP="001577BA">
            <w:pPr>
              <w:rPr>
                <w:rFonts w:ascii="Verdana" w:hAnsi="Verdana" w:cs="Arial"/>
              </w:rPr>
            </w:pPr>
            <w:r w:rsidRPr="00F72DA8">
              <w:rPr>
                <w:rFonts w:ascii="Verdana" w:hAnsi="Verdana" w:cs="Arial"/>
              </w:rPr>
              <w:t>BMBE-buislassen C</w:t>
            </w:r>
          </w:p>
        </w:tc>
      </w:tr>
      <w:tr w:rsidR="001577BA" w:rsidRPr="00F72DA8" w14:paraId="467C3E38" w14:textId="77777777" w:rsidTr="009C49C4">
        <w:trPr>
          <w:trHeight w:val="300"/>
        </w:trPr>
        <w:tc>
          <w:tcPr>
            <w:tcW w:w="5055" w:type="dxa"/>
            <w:tcBorders>
              <w:top w:val="nil"/>
              <w:left w:val="nil"/>
              <w:bottom w:val="nil"/>
              <w:right w:val="nil"/>
            </w:tcBorders>
            <w:shd w:val="clear" w:color="auto" w:fill="auto"/>
            <w:noWrap/>
            <w:vAlign w:val="bottom"/>
          </w:tcPr>
          <w:p w14:paraId="467C3E36" w14:textId="77777777" w:rsidR="001577BA" w:rsidRPr="00F72DA8" w:rsidRDefault="001577BA" w:rsidP="001577BA">
            <w:pPr>
              <w:rPr>
                <w:rFonts w:ascii="Verdana" w:hAnsi="Verdana" w:cs="Arial"/>
              </w:rPr>
            </w:pPr>
            <w:r w:rsidRPr="00F72DA8">
              <w:rPr>
                <w:rFonts w:ascii="Verdana" w:hAnsi="Verdana" w:cs="Arial"/>
              </w:rPr>
              <w:t>TV lassen-constructie</w:t>
            </w:r>
          </w:p>
        </w:tc>
        <w:tc>
          <w:tcPr>
            <w:tcW w:w="9223" w:type="dxa"/>
            <w:tcBorders>
              <w:top w:val="nil"/>
              <w:left w:val="nil"/>
              <w:bottom w:val="nil"/>
              <w:right w:val="nil"/>
            </w:tcBorders>
            <w:shd w:val="clear" w:color="auto" w:fill="auto"/>
            <w:noWrap/>
            <w:vAlign w:val="bottom"/>
          </w:tcPr>
          <w:p w14:paraId="467C3E37" w14:textId="77777777" w:rsidR="001577BA" w:rsidRPr="00F72DA8" w:rsidRDefault="001577BA" w:rsidP="001577BA">
            <w:pPr>
              <w:rPr>
                <w:rFonts w:ascii="Verdana" w:hAnsi="Verdana" w:cs="Arial"/>
              </w:rPr>
            </w:pPr>
            <w:r w:rsidRPr="00F72DA8">
              <w:rPr>
                <w:rFonts w:ascii="Verdana" w:hAnsi="Verdana" w:cs="Arial"/>
              </w:rPr>
              <w:t>BMBE-hoeklassen A</w:t>
            </w:r>
          </w:p>
        </w:tc>
      </w:tr>
      <w:tr w:rsidR="001577BA" w:rsidRPr="00F72DA8" w14:paraId="467C3E3B" w14:textId="77777777" w:rsidTr="009C49C4">
        <w:trPr>
          <w:trHeight w:val="300"/>
        </w:trPr>
        <w:tc>
          <w:tcPr>
            <w:tcW w:w="5055" w:type="dxa"/>
            <w:tcBorders>
              <w:top w:val="nil"/>
              <w:left w:val="nil"/>
              <w:bottom w:val="nil"/>
              <w:right w:val="nil"/>
            </w:tcBorders>
            <w:shd w:val="clear" w:color="auto" w:fill="auto"/>
            <w:noWrap/>
            <w:vAlign w:val="bottom"/>
          </w:tcPr>
          <w:p w14:paraId="467C3E39" w14:textId="77777777" w:rsidR="001577BA" w:rsidRPr="00F72DA8" w:rsidRDefault="001577BA" w:rsidP="001577BA">
            <w:pPr>
              <w:rPr>
                <w:rFonts w:ascii="Verdana" w:hAnsi="Verdana" w:cs="Arial"/>
              </w:rPr>
            </w:pPr>
            <w:r w:rsidRPr="00F72DA8">
              <w:rPr>
                <w:rFonts w:ascii="Verdana" w:hAnsi="Verdana" w:cs="Arial"/>
              </w:rPr>
              <w:t>TV lassen-constructie</w:t>
            </w:r>
          </w:p>
        </w:tc>
        <w:tc>
          <w:tcPr>
            <w:tcW w:w="9223" w:type="dxa"/>
            <w:tcBorders>
              <w:top w:val="nil"/>
              <w:left w:val="nil"/>
              <w:bottom w:val="nil"/>
              <w:right w:val="nil"/>
            </w:tcBorders>
            <w:shd w:val="clear" w:color="auto" w:fill="auto"/>
            <w:noWrap/>
            <w:vAlign w:val="bottom"/>
          </w:tcPr>
          <w:p w14:paraId="467C3E3A" w14:textId="77777777" w:rsidR="001577BA" w:rsidRPr="00F72DA8" w:rsidRDefault="001577BA" w:rsidP="001577BA">
            <w:pPr>
              <w:rPr>
                <w:rFonts w:ascii="Verdana" w:hAnsi="Verdana" w:cs="Arial"/>
              </w:rPr>
            </w:pPr>
            <w:r w:rsidRPr="00F72DA8">
              <w:rPr>
                <w:rFonts w:ascii="Verdana" w:hAnsi="Verdana" w:cs="Arial"/>
              </w:rPr>
              <w:t>BMBE-hoeklassen B</w:t>
            </w:r>
          </w:p>
        </w:tc>
      </w:tr>
      <w:tr w:rsidR="001577BA" w:rsidRPr="00F72DA8" w14:paraId="467C3E3E" w14:textId="77777777" w:rsidTr="009C49C4">
        <w:trPr>
          <w:trHeight w:val="300"/>
        </w:trPr>
        <w:tc>
          <w:tcPr>
            <w:tcW w:w="5055" w:type="dxa"/>
            <w:tcBorders>
              <w:top w:val="nil"/>
              <w:left w:val="nil"/>
              <w:bottom w:val="nil"/>
              <w:right w:val="nil"/>
            </w:tcBorders>
            <w:shd w:val="clear" w:color="auto" w:fill="auto"/>
            <w:noWrap/>
            <w:vAlign w:val="bottom"/>
          </w:tcPr>
          <w:p w14:paraId="467C3E3C" w14:textId="77777777" w:rsidR="001577BA" w:rsidRPr="00F72DA8" w:rsidRDefault="001577BA" w:rsidP="001577BA">
            <w:pPr>
              <w:rPr>
                <w:rFonts w:ascii="Verdana" w:hAnsi="Verdana" w:cs="Arial"/>
              </w:rPr>
            </w:pPr>
            <w:r w:rsidRPr="00F72DA8">
              <w:rPr>
                <w:rFonts w:ascii="Verdana" w:hAnsi="Verdana" w:cs="Arial"/>
              </w:rPr>
              <w:t>TV lassen-constructie</w:t>
            </w:r>
          </w:p>
        </w:tc>
        <w:tc>
          <w:tcPr>
            <w:tcW w:w="9223" w:type="dxa"/>
            <w:tcBorders>
              <w:top w:val="nil"/>
              <w:left w:val="nil"/>
              <w:bottom w:val="nil"/>
              <w:right w:val="nil"/>
            </w:tcBorders>
            <w:shd w:val="clear" w:color="auto" w:fill="auto"/>
            <w:noWrap/>
            <w:vAlign w:val="bottom"/>
          </w:tcPr>
          <w:p w14:paraId="467C3E3D" w14:textId="77777777" w:rsidR="001577BA" w:rsidRPr="00F72DA8" w:rsidRDefault="001577BA" w:rsidP="001577BA">
            <w:pPr>
              <w:rPr>
                <w:rFonts w:ascii="Verdana" w:hAnsi="Verdana" w:cs="Arial"/>
              </w:rPr>
            </w:pPr>
            <w:r w:rsidRPr="00F72DA8">
              <w:rPr>
                <w:rFonts w:ascii="Verdana" w:hAnsi="Verdana" w:cs="Arial"/>
              </w:rPr>
              <w:t>BMBE-plaatlassen A</w:t>
            </w:r>
          </w:p>
        </w:tc>
      </w:tr>
      <w:tr w:rsidR="001577BA" w:rsidRPr="00F72DA8" w14:paraId="467C3E41" w14:textId="77777777" w:rsidTr="009C49C4">
        <w:trPr>
          <w:trHeight w:val="300"/>
        </w:trPr>
        <w:tc>
          <w:tcPr>
            <w:tcW w:w="5055" w:type="dxa"/>
            <w:tcBorders>
              <w:top w:val="nil"/>
              <w:left w:val="nil"/>
              <w:bottom w:val="nil"/>
              <w:right w:val="nil"/>
            </w:tcBorders>
            <w:shd w:val="clear" w:color="auto" w:fill="auto"/>
            <w:noWrap/>
            <w:vAlign w:val="bottom"/>
          </w:tcPr>
          <w:p w14:paraId="467C3E3F" w14:textId="77777777" w:rsidR="001577BA" w:rsidRPr="00F72DA8" w:rsidRDefault="001577BA" w:rsidP="001577BA">
            <w:pPr>
              <w:rPr>
                <w:rFonts w:ascii="Verdana" w:hAnsi="Verdana" w:cs="Arial"/>
              </w:rPr>
            </w:pPr>
            <w:r w:rsidRPr="00F72DA8">
              <w:rPr>
                <w:rFonts w:ascii="Verdana" w:hAnsi="Verdana" w:cs="Arial"/>
              </w:rPr>
              <w:t>TV lassen-constructie</w:t>
            </w:r>
          </w:p>
        </w:tc>
        <w:tc>
          <w:tcPr>
            <w:tcW w:w="9223" w:type="dxa"/>
            <w:tcBorders>
              <w:top w:val="nil"/>
              <w:left w:val="nil"/>
              <w:bottom w:val="nil"/>
              <w:right w:val="nil"/>
            </w:tcBorders>
            <w:shd w:val="clear" w:color="auto" w:fill="auto"/>
            <w:noWrap/>
            <w:vAlign w:val="bottom"/>
          </w:tcPr>
          <w:p w14:paraId="467C3E40" w14:textId="77777777" w:rsidR="001577BA" w:rsidRPr="00F72DA8" w:rsidRDefault="001577BA" w:rsidP="001577BA">
            <w:pPr>
              <w:rPr>
                <w:rFonts w:ascii="Verdana" w:hAnsi="Verdana" w:cs="Arial"/>
              </w:rPr>
            </w:pPr>
            <w:r w:rsidRPr="00F72DA8">
              <w:rPr>
                <w:rFonts w:ascii="Verdana" w:hAnsi="Verdana" w:cs="Arial"/>
              </w:rPr>
              <w:t>Buisbewerking</w:t>
            </w:r>
          </w:p>
        </w:tc>
      </w:tr>
      <w:tr w:rsidR="001577BA" w:rsidRPr="00F72DA8" w14:paraId="467C3E44" w14:textId="77777777" w:rsidTr="009C49C4">
        <w:trPr>
          <w:trHeight w:val="300"/>
        </w:trPr>
        <w:tc>
          <w:tcPr>
            <w:tcW w:w="5055" w:type="dxa"/>
            <w:tcBorders>
              <w:top w:val="nil"/>
              <w:left w:val="nil"/>
              <w:bottom w:val="nil"/>
              <w:right w:val="nil"/>
            </w:tcBorders>
            <w:shd w:val="clear" w:color="auto" w:fill="auto"/>
            <w:noWrap/>
            <w:vAlign w:val="bottom"/>
          </w:tcPr>
          <w:p w14:paraId="467C3E42" w14:textId="77777777" w:rsidR="001577BA" w:rsidRPr="00F72DA8" w:rsidRDefault="001577BA" w:rsidP="001577BA">
            <w:pPr>
              <w:rPr>
                <w:rFonts w:ascii="Verdana" w:hAnsi="Verdana" w:cs="Arial"/>
              </w:rPr>
            </w:pPr>
            <w:r w:rsidRPr="00F72DA8">
              <w:rPr>
                <w:rFonts w:ascii="Verdana" w:hAnsi="Verdana" w:cs="Arial"/>
              </w:rPr>
              <w:t>TV lassen-constructie</w:t>
            </w:r>
          </w:p>
        </w:tc>
        <w:tc>
          <w:tcPr>
            <w:tcW w:w="9223" w:type="dxa"/>
            <w:tcBorders>
              <w:top w:val="nil"/>
              <w:left w:val="nil"/>
              <w:bottom w:val="nil"/>
              <w:right w:val="nil"/>
            </w:tcBorders>
            <w:shd w:val="clear" w:color="auto" w:fill="auto"/>
            <w:noWrap/>
            <w:vAlign w:val="bottom"/>
          </w:tcPr>
          <w:p w14:paraId="467C3E43" w14:textId="77777777" w:rsidR="001577BA" w:rsidRPr="00F72DA8" w:rsidRDefault="001577BA" w:rsidP="001577BA">
            <w:pPr>
              <w:rPr>
                <w:rFonts w:ascii="Verdana" w:hAnsi="Verdana" w:cs="Arial"/>
              </w:rPr>
            </w:pPr>
            <w:r w:rsidRPr="00F72DA8">
              <w:rPr>
                <w:rFonts w:ascii="Verdana" w:hAnsi="Verdana" w:cs="Arial"/>
              </w:rPr>
              <w:t>Buisfitten kunststof</w:t>
            </w:r>
          </w:p>
        </w:tc>
      </w:tr>
      <w:tr w:rsidR="001577BA" w:rsidRPr="00F72DA8" w14:paraId="467C3E47" w14:textId="77777777" w:rsidTr="009C49C4">
        <w:trPr>
          <w:trHeight w:val="300"/>
        </w:trPr>
        <w:tc>
          <w:tcPr>
            <w:tcW w:w="5055" w:type="dxa"/>
            <w:tcBorders>
              <w:top w:val="nil"/>
              <w:left w:val="nil"/>
              <w:bottom w:val="nil"/>
              <w:right w:val="nil"/>
            </w:tcBorders>
            <w:shd w:val="clear" w:color="auto" w:fill="auto"/>
            <w:noWrap/>
            <w:vAlign w:val="bottom"/>
          </w:tcPr>
          <w:p w14:paraId="467C3E45" w14:textId="77777777" w:rsidR="001577BA" w:rsidRPr="00F72DA8" w:rsidRDefault="001577BA" w:rsidP="001577BA">
            <w:pPr>
              <w:rPr>
                <w:rFonts w:ascii="Verdana" w:hAnsi="Verdana" w:cs="Arial"/>
              </w:rPr>
            </w:pPr>
            <w:r w:rsidRPr="00F72DA8">
              <w:rPr>
                <w:rFonts w:ascii="Verdana" w:hAnsi="Verdana" w:cs="Arial"/>
              </w:rPr>
              <w:t>TV lassen-constructie</w:t>
            </w:r>
          </w:p>
        </w:tc>
        <w:tc>
          <w:tcPr>
            <w:tcW w:w="9223" w:type="dxa"/>
            <w:tcBorders>
              <w:top w:val="nil"/>
              <w:left w:val="nil"/>
              <w:bottom w:val="nil"/>
              <w:right w:val="nil"/>
            </w:tcBorders>
            <w:shd w:val="clear" w:color="auto" w:fill="auto"/>
            <w:noWrap/>
            <w:vAlign w:val="bottom"/>
          </w:tcPr>
          <w:p w14:paraId="467C3E46" w14:textId="77777777" w:rsidR="001577BA" w:rsidRPr="00F72DA8" w:rsidRDefault="001577BA" w:rsidP="001577BA">
            <w:pPr>
              <w:rPr>
                <w:rFonts w:ascii="Verdana" w:hAnsi="Verdana" w:cs="Arial"/>
              </w:rPr>
            </w:pPr>
            <w:r w:rsidRPr="00F72DA8">
              <w:rPr>
                <w:rFonts w:ascii="Verdana" w:hAnsi="Verdana" w:cs="Arial"/>
              </w:rPr>
              <w:t>Buisfitten staal</w:t>
            </w:r>
          </w:p>
        </w:tc>
      </w:tr>
      <w:tr w:rsidR="001577BA" w:rsidRPr="00F72DA8" w14:paraId="467C3E4A" w14:textId="77777777" w:rsidTr="009C49C4">
        <w:trPr>
          <w:trHeight w:val="300"/>
        </w:trPr>
        <w:tc>
          <w:tcPr>
            <w:tcW w:w="5055" w:type="dxa"/>
            <w:tcBorders>
              <w:top w:val="nil"/>
              <w:left w:val="nil"/>
              <w:bottom w:val="nil"/>
              <w:right w:val="nil"/>
            </w:tcBorders>
            <w:shd w:val="clear" w:color="auto" w:fill="auto"/>
            <w:noWrap/>
            <w:vAlign w:val="bottom"/>
          </w:tcPr>
          <w:p w14:paraId="467C3E48" w14:textId="77777777" w:rsidR="001577BA" w:rsidRPr="00F72DA8" w:rsidRDefault="001577BA" w:rsidP="001577BA">
            <w:pPr>
              <w:rPr>
                <w:rFonts w:ascii="Verdana" w:hAnsi="Verdana" w:cs="Arial"/>
              </w:rPr>
            </w:pPr>
            <w:r w:rsidRPr="00F72DA8">
              <w:rPr>
                <w:rFonts w:ascii="Verdana" w:hAnsi="Verdana" w:cs="Arial"/>
              </w:rPr>
              <w:t>TV lassen-constructie</w:t>
            </w:r>
          </w:p>
        </w:tc>
        <w:tc>
          <w:tcPr>
            <w:tcW w:w="9223" w:type="dxa"/>
            <w:tcBorders>
              <w:top w:val="nil"/>
              <w:left w:val="nil"/>
              <w:bottom w:val="nil"/>
              <w:right w:val="nil"/>
            </w:tcBorders>
            <w:shd w:val="clear" w:color="auto" w:fill="auto"/>
            <w:noWrap/>
            <w:vAlign w:val="bottom"/>
          </w:tcPr>
          <w:p w14:paraId="467C3E49" w14:textId="77777777" w:rsidR="001577BA" w:rsidRPr="00F72DA8" w:rsidRDefault="001577BA" w:rsidP="001577BA">
            <w:pPr>
              <w:rPr>
                <w:rFonts w:ascii="Verdana" w:hAnsi="Verdana" w:cs="Arial"/>
              </w:rPr>
            </w:pPr>
            <w:r w:rsidRPr="00F72DA8">
              <w:rPr>
                <w:rFonts w:ascii="Verdana" w:hAnsi="Verdana" w:cs="Arial"/>
              </w:rPr>
              <w:t>Gassmeltbuislassen A</w:t>
            </w:r>
          </w:p>
        </w:tc>
      </w:tr>
      <w:tr w:rsidR="001577BA" w:rsidRPr="00F72DA8" w14:paraId="467C3E4D" w14:textId="77777777" w:rsidTr="009C49C4">
        <w:trPr>
          <w:trHeight w:val="300"/>
        </w:trPr>
        <w:tc>
          <w:tcPr>
            <w:tcW w:w="5055" w:type="dxa"/>
            <w:tcBorders>
              <w:top w:val="nil"/>
              <w:left w:val="nil"/>
              <w:bottom w:val="nil"/>
              <w:right w:val="nil"/>
            </w:tcBorders>
            <w:shd w:val="clear" w:color="auto" w:fill="auto"/>
            <w:noWrap/>
            <w:vAlign w:val="bottom"/>
          </w:tcPr>
          <w:p w14:paraId="467C3E4B" w14:textId="77777777" w:rsidR="001577BA" w:rsidRPr="00F72DA8" w:rsidRDefault="001577BA" w:rsidP="001577BA">
            <w:pPr>
              <w:rPr>
                <w:rFonts w:ascii="Verdana" w:hAnsi="Verdana" w:cs="Arial"/>
              </w:rPr>
            </w:pPr>
            <w:r w:rsidRPr="00F72DA8">
              <w:rPr>
                <w:rFonts w:ascii="Verdana" w:hAnsi="Verdana" w:cs="Arial"/>
              </w:rPr>
              <w:t>TV lassen-constructie</w:t>
            </w:r>
          </w:p>
        </w:tc>
        <w:tc>
          <w:tcPr>
            <w:tcW w:w="9223" w:type="dxa"/>
            <w:tcBorders>
              <w:top w:val="nil"/>
              <w:left w:val="nil"/>
              <w:bottom w:val="nil"/>
              <w:right w:val="nil"/>
            </w:tcBorders>
            <w:shd w:val="clear" w:color="auto" w:fill="auto"/>
            <w:noWrap/>
            <w:vAlign w:val="bottom"/>
          </w:tcPr>
          <w:p w14:paraId="467C3E4C" w14:textId="77777777" w:rsidR="001577BA" w:rsidRPr="00F72DA8" w:rsidRDefault="001577BA" w:rsidP="001577BA">
            <w:pPr>
              <w:rPr>
                <w:rFonts w:ascii="Verdana" w:hAnsi="Verdana" w:cs="Arial"/>
              </w:rPr>
            </w:pPr>
            <w:r w:rsidRPr="00F72DA8">
              <w:rPr>
                <w:rFonts w:ascii="Verdana" w:hAnsi="Verdana" w:cs="Arial"/>
              </w:rPr>
              <w:t>Gassmeltplaatlassen A</w:t>
            </w:r>
          </w:p>
        </w:tc>
      </w:tr>
      <w:tr w:rsidR="001577BA" w:rsidRPr="00F72DA8" w14:paraId="467C3E50" w14:textId="77777777" w:rsidTr="009C49C4">
        <w:trPr>
          <w:trHeight w:val="300"/>
        </w:trPr>
        <w:tc>
          <w:tcPr>
            <w:tcW w:w="5055" w:type="dxa"/>
            <w:tcBorders>
              <w:top w:val="nil"/>
              <w:left w:val="nil"/>
              <w:bottom w:val="nil"/>
              <w:right w:val="nil"/>
            </w:tcBorders>
            <w:shd w:val="clear" w:color="auto" w:fill="auto"/>
            <w:noWrap/>
            <w:vAlign w:val="bottom"/>
          </w:tcPr>
          <w:p w14:paraId="467C3E4E" w14:textId="77777777" w:rsidR="001577BA" w:rsidRPr="00F72DA8" w:rsidRDefault="001577BA" w:rsidP="001577BA">
            <w:pPr>
              <w:rPr>
                <w:rFonts w:ascii="Verdana" w:hAnsi="Verdana" w:cs="Arial"/>
              </w:rPr>
            </w:pPr>
            <w:r w:rsidRPr="00F72DA8">
              <w:rPr>
                <w:rFonts w:ascii="Verdana" w:hAnsi="Verdana" w:cs="Arial"/>
              </w:rPr>
              <w:t>TV lassen-constructie</w:t>
            </w:r>
          </w:p>
        </w:tc>
        <w:tc>
          <w:tcPr>
            <w:tcW w:w="9223" w:type="dxa"/>
            <w:tcBorders>
              <w:top w:val="nil"/>
              <w:left w:val="nil"/>
              <w:bottom w:val="nil"/>
              <w:right w:val="nil"/>
            </w:tcBorders>
            <w:shd w:val="clear" w:color="auto" w:fill="auto"/>
            <w:noWrap/>
            <w:vAlign w:val="bottom"/>
          </w:tcPr>
          <w:p w14:paraId="467C3E4F" w14:textId="77777777" w:rsidR="001577BA" w:rsidRPr="00F72DA8" w:rsidRDefault="001577BA" w:rsidP="001577BA">
            <w:pPr>
              <w:rPr>
                <w:rFonts w:ascii="Verdana" w:hAnsi="Verdana" w:cs="Arial"/>
              </w:rPr>
            </w:pPr>
            <w:r w:rsidRPr="00F72DA8">
              <w:rPr>
                <w:rFonts w:ascii="Verdana" w:hAnsi="Verdana" w:cs="Arial"/>
              </w:rPr>
              <w:t>Gassmeltplaatlassen B</w:t>
            </w:r>
          </w:p>
        </w:tc>
      </w:tr>
      <w:tr w:rsidR="001577BA" w:rsidRPr="00F72DA8" w14:paraId="467C3E53" w14:textId="77777777" w:rsidTr="009C49C4">
        <w:trPr>
          <w:trHeight w:val="300"/>
        </w:trPr>
        <w:tc>
          <w:tcPr>
            <w:tcW w:w="5055" w:type="dxa"/>
            <w:tcBorders>
              <w:top w:val="nil"/>
              <w:left w:val="nil"/>
              <w:bottom w:val="nil"/>
              <w:right w:val="nil"/>
            </w:tcBorders>
            <w:shd w:val="clear" w:color="auto" w:fill="auto"/>
            <w:noWrap/>
            <w:vAlign w:val="bottom"/>
          </w:tcPr>
          <w:p w14:paraId="467C3E51" w14:textId="77777777" w:rsidR="001577BA" w:rsidRPr="00F72DA8" w:rsidRDefault="001577BA" w:rsidP="001577BA">
            <w:pPr>
              <w:rPr>
                <w:rFonts w:ascii="Verdana" w:hAnsi="Verdana" w:cs="Arial"/>
              </w:rPr>
            </w:pPr>
            <w:r w:rsidRPr="00F72DA8">
              <w:rPr>
                <w:rFonts w:ascii="Verdana" w:hAnsi="Verdana" w:cs="Arial"/>
              </w:rPr>
              <w:t>TV lassen-constructie</w:t>
            </w:r>
          </w:p>
        </w:tc>
        <w:tc>
          <w:tcPr>
            <w:tcW w:w="9223" w:type="dxa"/>
            <w:tcBorders>
              <w:top w:val="nil"/>
              <w:left w:val="nil"/>
              <w:bottom w:val="nil"/>
              <w:right w:val="nil"/>
            </w:tcBorders>
            <w:shd w:val="clear" w:color="auto" w:fill="auto"/>
            <w:noWrap/>
            <w:vAlign w:val="bottom"/>
          </w:tcPr>
          <w:p w14:paraId="467C3E52" w14:textId="77777777" w:rsidR="001577BA" w:rsidRPr="00F72DA8" w:rsidRDefault="001577BA" w:rsidP="001577BA">
            <w:pPr>
              <w:rPr>
                <w:rFonts w:ascii="Verdana" w:hAnsi="Verdana" w:cs="Arial"/>
              </w:rPr>
            </w:pPr>
            <w:r w:rsidRPr="00F72DA8">
              <w:rPr>
                <w:rFonts w:ascii="Verdana" w:hAnsi="Verdana" w:cs="Arial"/>
              </w:rPr>
              <w:t>MIG/MAG-buislassen A</w:t>
            </w:r>
          </w:p>
        </w:tc>
      </w:tr>
      <w:tr w:rsidR="001577BA" w:rsidRPr="00F72DA8" w14:paraId="467C3E56" w14:textId="77777777" w:rsidTr="009C49C4">
        <w:trPr>
          <w:trHeight w:val="300"/>
        </w:trPr>
        <w:tc>
          <w:tcPr>
            <w:tcW w:w="5055" w:type="dxa"/>
            <w:tcBorders>
              <w:top w:val="nil"/>
              <w:left w:val="nil"/>
              <w:bottom w:val="nil"/>
              <w:right w:val="nil"/>
            </w:tcBorders>
            <w:shd w:val="clear" w:color="auto" w:fill="auto"/>
            <w:noWrap/>
            <w:vAlign w:val="bottom"/>
          </w:tcPr>
          <w:p w14:paraId="467C3E54" w14:textId="77777777" w:rsidR="001577BA" w:rsidRPr="00F72DA8" w:rsidRDefault="001577BA" w:rsidP="001577BA">
            <w:pPr>
              <w:rPr>
                <w:rFonts w:ascii="Verdana" w:hAnsi="Verdana" w:cs="Arial"/>
              </w:rPr>
            </w:pPr>
            <w:r w:rsidRPr="00F72DA8">
              <w:rPr>
                <w:rFonts w:ascii="Verdana" w:hAnsi="Verdana" w:cs="Arial"/>
              </w:rPr>
              <w:t>TV lassen-constructie</w:t>
            </w:r>
          </w:p>
        </w:tc>
        <w:tc>
          <w:tcPr>
            <w:tcW w:w="9223" w:type="dxa"/>
            <w:tcBorders>
              <w:top w:val="nil"/>
              <w:left w:val="nil"/>
              <w:bottom w:val="nil"/>
              <w:right w:val="nil"/>
            </w:tcBorders>
            <w:shd w:val="clear" w:color="auto" w:fill="auto"/>
            <w:noWrap/>
            <w:vAlign w:val="bottom"/>
          </w:tcPr>
          <w:p w14:paraId="467C3E55" w14:textId="77777777" w:rsidR="001577BA" w:rsidRPr="00F72DA8" w:rsidRDefault="001577BA" w:rsidP="001577BA">
            <w:pPr>
              <w:rPr>
                <w:rFonts w:ascii="Verdana" w:hAnsi="Verdana" w:cs="Arial"/>
              </w:rPr>
            </w:pPr>
            <w:r w:rsidRPr="00F72DA8">
              <w:rPr>
                <w:rFonts w:ascii="Verdana" w:hAnsi="Verdana" w:cs="Arial"/>
              </w:rPr>
              <w:t>MIG/MAG-hoeklassen A</w:t>
            </w:r>
          </w:p>
        </w:tc>
      </w:tr>
      <w:tr w:rsidR="001577BA" w:rsidRPr="00F72DA8" w14:paraId="467C3E59" w14:textId="77777777" w:rsidTr="009C49C4">
        <w:trPr>
          <w:trHeight w:val="300"/>
        </w:trPr>
        <w:tc>
          <w:tcPr>
            <w:tcW w:w="5055" w:type="dxa"/>
            <w:tcBorders>
              <w:top w:val="nil"/>
              <w:left w:val="nil"/>
              <w:bottom w:val="nil"/>
              <w:right w:val="nil"/>
            </w:tcBorders>
            <w:shd w:val="clear" w:color="auto" w:fill="auto"/>
            <w:noWrap/>
            <w:vAlign w:val="bottom"/>
          </w:tcPr>
          <w:p w14:paraId="467C3E57" w14:textId="77777777" w:rsidR="001577BA" w:rsidRPr="00F72DA8" w:rsidRDefault="001577BA" w:rsidP="001577BA">
            <w:pPr>
              <w:rPr>
                <w:rFonts w:ascii="Verdana" w:hAnsi="Verdana" w:cs="Arial"/>
              </w:rPr>
            </w:pPr>
            <w:r w:rsidRPr="00F72DA8">
              <w:rPr>
                <w:rFonts w:ascii="Verdana" w:hAnsi="Verdana" w:cs="Arial"/>
              </w:rPr>
              <w:t>TV lassen-constructie</w:t>
            </w:r>
          </w:p>
        </w:tc>
        <w:tc>
          <w:tcPr>
            <w:tcW w:w="9223" w:type="dxa"/>
            <w:tcBorders>
              <w:top w:val="nil"/>
              <w:left w:val="nil"/>
              <w:bottom w:val="nil"/>
              <w:right w:val="nil"/>
            </w:tcBorders>
            <w:shd w:val="clear" w:color="auto" w:fill="auto"/>
            <w:noWrap/>
            <w:vAlign w:val="bottom"/>
          </w:tcPr>
          <w:p w14:paraId="467C3E58" w14:textId="77777777" w:rsidR="001577BA" w:rsidRPr="00F72DA8" w:rsidRDefault="001577BA" w:rsidP="001577BA">
            <w:pPr>
              <w:rPr>
                <w:rFonts w:ascii="Verdana" w:hAnsi="Verdana" w:cs="Arial"/>
              </w:rPr>
            </w:pPr>
            <w:r w:rsidRPr="00F72DA8">
              <w:rPr>
                <w:rFonts w:ascii="Verdana" w:hAnsi="Verdana" w:cs="Arial"/>
              </w:rPr>
              <w:t>MIG/MAG-hoeklassen B</w:t>
            </w:r>
          </w:p>
        </w:tc>
      </w:tr>
      <w:tr w:rsidR="001577BA" w:rsidRPr="00F72DA8" w14:paraId="467C3E5C" w14:textId="77777777" w:rsidTr="009C49C4">
        <w:trPr>
          <w:trHeight w:val="300"/>
        </w:trPr>
        <w:tc>
          <w:tcPr>
            <w:tcW w:w="5055" w:type="dxa"/>
            <w:tcBorders>
              <w:top w:val="nil"/>
              <w:left w:val="nil"/>
              <w:bottom w:val="nil"/>
              <w:right w:val="nil"/>
            </w:tcBorders>
            <w:shd w:val="clear" w:color="auto" w:fill="auto"/>
            <w:noWrap/>
            <w:vAlign w:val="bottom"/>
          </w:tcPr>
          <w:p w14:paraId="467C3E5A" w14:textId="77777777" w:rsidR="001577BA" w:rsidRPr="00F72DA8" w:rsidRDefault="001577BA" w:rsidP="001577BA">
            <w:pPr>
              <w:rPr>
                <w:rFonts w:ascii="Verdana" w:hAnsi="Verdana" w:cs="Arial"/>
              </w:rPr>
            </w:pPr>
            <w:r w:rsidRPr="00F72DA8">
              <w:rPr>
                <w:rFonts w:ascii="Verdana" w:hAnsi="Verdana" w:cs="Arial"/>
              </w:rPr>
              <w:t>TV lassen-constructie</w:t>
            </w:r>
          </w:p>
        </w:tc>
        <w:tc>
          <w:tcPr>
            <w:tcW w:w="9223" w:type="dxa"/>
            <w:tcBorders>
              <w:top w:val="nil"/>
              <w:left w:val="nil"/>
              <w:bottom w:val="nil"/>
              <w:right w:val="nil"/>
            </w:tcBorders>
            <w:shd w:val="clear" w:color="auto" w:fill="auto"/>
            <w:noWrap/>
            <w:vAlign w:val="bottom"/>
          </w:tcPr>
          <w:p w14:paraId="467C3E5B" w14:textId="77777777" w:rsidR="001577BA" w:rsidRPr="00F72DA8" w:rsidRDefault="001577BA" w:rsidP="001577BA">
            <w:pPr>
              <w:rPr>
                <w:rFonts w:ascii="Verdana" w:hAnsi="Verdana" w:cs="Arial"/>
              </w:rPr>
            </w:pPr>
            <w:r w:rsidRPr="00F72DA8">
              <w:rPr>
                <w:rFonts w:ascii="Verdana" w:hAnsi="Verdana" w:cs="Arial"/>
              </w:rPr>
              <w:t>MIG/MAG-plaatlassen A</w:t>
            </w:r>
          </w:p>
        </w:tc>
      </w:tr>
      <w:tr w:rsidR="001577BA" w:rsidRPr="00F72DA8" w14:paraId="467C3E5F" w14:textId="77777777" w:rsidTr="009C49C4">
        <w:trPr>
          <w:trHeight w:val="300"/>
        </w:trPr>
        <w:tc>
          <w:tcPr>
            <w:tcW w:w="5055" w:type="dxa"/>
            <w:tcBorders>
              <w:top w:val="nil"/>
              <w:left w:val="nil"/>
              <w:bottom w:val="nil"/>
              <w:right w:val="nil"/>
            </w:tcBorders>
            <w:shd w:val="clear" w:color="auto" w:fill="auto"/>
            <w:noWrap/>
            <w:vAlign w:val="bottom"/>
          </w:tcPr>
          <w:p w14:paraId="467C3E5D" w14:textId="77777777" w:rsidR="001577BA" w:rsidRPr="00F72DA8" w:rsidRDefault="001577BA" w:rsidP="001577BA">
            <w:pPr>
              <w:rPr>
                <w:rFonts w:ascii="Verdana" w:hAnsi="Verdana" w:cs="Arial"/>
              </w:rPr>
            </w:pPr>
            <w:r w:rsidRPr="00F72DA8">
              <w:rPr>
                <w:rFonts w:ascii="Verdana" w:hAnsi="Verdana" w:cs="Arial"/>
              </w:rPr>
              <w:t>TV lassen-constructie</w:t>
            </w:r>
          </w:p>
        </w:tc>
        <w:tc>
          <w:tcPr>
            <w:tcW w:w="9223" w:type="dxa"/>
            <w:tcBorders>
              <w:top w:val="nil"/>
              <w:left w:val="nil"/>
              <w:bottom w:val="nil"/>
              <w:right w:val="nil"/>
            </w:tcBorders>
            <w:shd w:val="clear" w:color="auto" w:fill="auto"/>
            <w:noWrap/>
            <w:vAlign w:val="bottom"/>
          </w:tcPr>
          <w:p w14:paraId="467C3E5E" w14:textId="77777777" w:rsidR="001577BA" w:rsidRPr="00F72DA8" w:rsidRDefault="001577BA" w:rsidP="001577BA">
            <w:pPr>
              <w:rPr>
                <w:rFonts w:ascii="Verdana" w:hAnsi="Verdana" w:cs="Arial"/>
              </w:rPr>
            </w:pPr>
            <w:r w:rsidRPr="00F72DA8">
              <w:rPr>
                <w:rFonts w:ascii="Verdana" w:hAnsi="Verdana" w:cs="Arial"/>
              </w:rPr>
              <w:t>MIG/MAG-plaatlassen B</w:t>
            </w:r>
          </w:p>
        </w:tc>
      </w:tr>
      <w:tr w:rsidR="001577BA" w:rsidRPr="00F72DA8" w14:paraId="467C3E62" w14:textId="77777777" w:rsidTr="009C49C4">
        <w:trPr>
          <w:trHeight w:val="300"/>
        </w:trPr>
        <w:tc>
          <w:tcPr>
            <w:tcW w:w="5055" w:type="dxa"/>
            <w:tcBorders>
              <w:top w:val="nil"/>
              <w:left w:val="nil"/>
              <w:bottom w:val="nil"/>
              <w:right w:val="nil"/>
            </w:tcBorders>
            <w:shd w:val="clear" w:color="auto" w:fill="auto"/>
            <w:noWrap/>
            <w:vAlign w:val="bottom"/>
          </w:tcPr>
          <w:p w14:paraId="467C3E60" w14:textId="77777777" w:rsidR="001577BA" w:rsidRPr="00F72DA8" w:rsidRDefault="001577BA" w:rsidP="001577BA">
            <w:pPr>
              <w:rPr>
                <w:rFonts w:ascii="Verdana" w:hAnsi="Verdana" w:cs="Arial"/>
              </w:rPr>
            </w:pPr>
            <w:r w:rsidRPr="00F72DA8">
              <w:rPr>
                <w:rFonts w:ascii="Verdana" w:hAnsi="Verdana" w:cs="Arial"/>
              </w:rPr>
              <w:t>TV lassen-constructie</w:t>
            </w:r>
          </w:p>
        </w:tc>
        <w:tc>
          <w:tcPr>
            <w:tcW w:w="9223" w:type="dxa"/>
            <w:tcBorders>
              <w:top w:val="nil"/>
              <w:left w:val="nil"/>
              <w:bottom w:val="nil"/>
              <w:right w:val="nil"/>
            </w:tcBorders>
            <w:shd w:val="clear" w:color="auto" w:fill="auto"/>
            <w:noWrap/>
            <w:vAlign w:val="bottom"/>
          </w:tcPr>
          <w:p w14:paraId="467C3E61" w14:textId="77777777" w:rsidR="001577BA" w:rsidRPr="00F72DA8" w:rsidRDefault="001577BA" w:rsidP="001577BA">
            <w:pPr>
              <w:rPr>
                <w:rFonts w:ascii="Verdana" w:hAnsi="Verdana" w:cs="Arial"/>
              </w:rPr>
            </w:pPr>
            <w:r w:rsidRPr="00F72DA8">
              <w:rPr>
                <w:rFonts w:ascii="Verdana" w:hAnsi="Verdana" w:cs="Arial"/>
              </w:rPr>
              <w:t>Montagetechnieken 1</w:t>
            </w:r>
          </w:p>
        </w:tc>
      </w:tr>
      <w:tr w:rsidR="001577BA" w:rsidRPr="00F72DA8" w14:paraId="467C3E65" w14:textId="77777777" w:rsidTr="009C49C4">
        <w:trPr>
          <w:trHeight w:val="300"/>
        </w:trPr>
        <w:tc>
          <w:tcPr>
            <w:tcW w:w="5055" w:type="dxa"/>
            <w:tcBorders>
              <w:top w:val="nil"/>
              <w:left w:val="nil"/>
              <w:bottom w:val="nil"/>
              <w:right w:val="nil"/>
            </w:tcBorders>
            <w:shd w:val="clear" w:color="auto" w:fill="auto"/>
            <w:noWrap/>
            <w:vAlign w:val="bottom"/>
          </w:tcPr>
          <w:p w14:paraId="467C3E63" w14:textId="77777777" w:rsidR="001577BA" w:rsidRPr="00F72DA8" w:rsidRDefault="001577BA" w:rsidP="001577BA">
            <w:pPr>
              <w:rPr>
                <w:rFonts w:ascii="Verdana" w:hAnsi="Verdana" w:cs="Arial"/>
              </w:rPr>
            </w:pPr>
            <w:r w:rsidRPr="00F72DA8">
              <w:rPr>
                <w:rFonts w:ascii="Verdana" w:hAnsi="Verdana" w:cs="Arial"/>
              </w:rPr>
              <w:t>TV lassen-constructie</w:t>
            </w:r>
          </w:p>
        </w:tc>
        <w:tc>
          <w:tcPr>
            <w:tcW w:w="9223" w:type="dxa"/>
            <w:tcBorders>
              <w:top w:val="nil"/>
              <w:left w:val="nil"/>
              <w:bottom w:val="nil"/>
              <w:right w:val="nil"/>
            </w:tcBorders>
            <w:shd w:val="clear" w:color="auto" w:fill="auto"/>
            <w:noWrap/>
            <w:vAlign w:val="bottom"/>
          </w:tcPr>
          <w:p w14:paraId="467C3E64" w14:textId="77777777" w:rsidR="001577BA" w:rsidRPr="00F72DA8" w:rsidRDefault="001577BA" w:rsidP="001577BA">
            <w:pPr>
              <w:rPr>
                <w:rFonts w:ascii="Verdana" w:hAnsi="Verdana" w:cs="Arial"/>
              </w:rPr>
            </w:pPr>
            <w:r w:rsidRPr="00F72DA8">
              <w:rPr>
                <w:rFonts w:ascii="Verdana" w:hAnsi="Verdana" w:cs="Arial"/>
              </w:rPr>
              <w:t>Montagetechnieken 2</w:t>
            </w:r>
          </w:p>
        </w:tc>
      </w:tr>
      <w:tr w:rsidR="001577BA" w:rsidRPr="00F72DA8" w14:paraId="467C3E68" w14:textId="77777777" w:rsidTr="009C49C4">
        <w:trPr>
          <w:trHeight w:val="300"/>
        </w:trPr>
        <w:tc>
          <w:tcPr>
            <w:tcW w:w="5055" w:type="dxa"/>
            <w:tcBorders>
              <w:top w:val="nil"/>
              <w:left w:val="nil"/>
              <w:bottom w:val="nil"/>
              <w:right w:val="nil"/>
            </w:tcBorders>
            <w:shd w:val="clear" w:color="auto" w:fill="auto"/>
            <w:noWrap/>
            <w:vAlign w:val="bottom"/>
          </w:tcPr>
          <w:p w14:paraId="467C3E66" w14:textId="77777777" w:rsidR="001577BA" w:rsidRPr="00F72DA8" w:rsidRDefault="001577BA" w:rsidP="001577BA">
            <w:pPr>
              <w:rPr>
                <w:rFonts w:ascii="Verdana" w:hAnsi="Verdana" w:cs="Arial"/>
              </w:rPr>
            </w:pPr>
            <w:r w:rsidRPr="00F72DA8">
              <w:rPr>
                <w:rFonts w:ascii="Verdana" w:hAnsi="Verdana" w:cs="Arial"/>
              </w:rPr>
              <w:t>TV lassen-constructie</w:t>
            </w:r>
          </w:p>
        </w:tc>
        <w:tc>
          <w:tcPr>
            <w:tcW w:w="9223" w:type="dxa"/>
            <w:tcBorders>
              <w:top w:val="nil"/>
              <w:left w:val="nil"/>
              <w:bottom w:val="nil"/>
              <w:right w:val="nil"/>
            </w:tcBorders>
            <w:shd w:val="clear" w:color="auto" w:fill="auto"/>
            <w:noWrap/>
            <w:vAlign w:val="bottom"/>
          </w:tcPr>
          <w:p w14:paraId="467C3E67" w14:textId="77777777" w:rsidR="001577BA" w:rsidRPr="00F72DA8" w:rsidRDefault="001577BA" w:rsidP="001577BA">
            <w:pPr>
              <w:rPr>
                <w:rFonts w:ascii="Verdana" w:hAnsi="Verdana" w:cs="Arial"/>
              </w:rPr>
            </w:pPr>
            <w:r w:rsidRPr="00F72DA8">
              <w:rPr>
                <w:rFonts w:ascii="Verdana" w:hAnsi="Verdana" w:cs="Arial"/>
              </w:rPr>
              <w:t>TIG-buislassen A</w:t>
            </w:r>
          </w:p>
        </w:tc>
      </w:tr>
      <w:tr w:rsidR="001577BA" w:rsidRPr="00F72DA8" w14:paraId="467C3E6B" w14:textId="77777777" w:rsidTr="009C49C4">
        <w:trPr>
          <w:trHeight w:val="300"/>
        </w:trPr>
        <w:tc>
          <w:tcPr>
            <w:tcW w:w="5055" w:type="dxa"/>
            <w:tcBorders>
              <w:top w:val="nil"/>
              <w:left w:val="nil"/>
              <w:bottom w:val="nil"/>
              <w:right w:val="nil"/>
            </w:tcBorders>
            <w:shd w:val="clear" w:color="auto" w:fill="auto"/>
            <w:noWrap/>
            <w:vAlign w:val="bottom"/>
          </w:tcPr>
          <w:p w14:paraId="467C3E69" w14:textId="77777777" w:rsidR="001577BA" w:rsidRPr="00F72DA8" w:rsidRDefault="001577BA" w:rsidP="001577BA">
            <w:pPr>
              <w:rPr>
                <w:rFonts w:ascii="Verdana" w:hAnsi="Verdana" w:cs="Arial"/>
              </w:rPr>
            </w:pPr>
            <w:r w:rsidRPr="00F72DA8">
              <w:rPr>
                <w:rFonts w:ascii="Verdana" w:hAnsi="Verdana" w:cs="Arial"/>
              </w:rPr>
              <w:t>TV lassen-constructie</w:t>
            </w:r>
          </w:p>
        </w:tc>
        <w:tc>
          <w:tcPr>
            <w:tcW w:w="9223" w:type="dxa"/>
            <w:tcBorders>
              <w:top w:val="nil"/>
              <w:left w:val="nil"/>
              <w:bottom w:val="nil"/>
              <w:right w:val="nil"/>
            </w:tcBorders>
            <w:shd w:val="clear" w:color="auto" w:fill="auto"/>
            <w:noWrap/>
            <w:vAlign w:val="bottom"/>
          </w:tcPr>
          <w:p w14:paraId="467C3E6A" w14:textId="77777777" w:rsidR="001577BA" w:rsidRPr="00F72DA8" w:rsidRDefault="001577BA" w:rsidP="001577BA">
            <w:pPr>
              <w:rPr>
                <w:rFonts w:ascii="Verdana" w:hAnsi="Verdana" w:cs="Arial"/>
              </w:rPr>
            </w:pPr>
            <w:r w:rsidRPr="00F72DA8">
              <w:rPr>
                <w:rFonts w:ascii="Verdana" w:hAnsi="Verdana" w:cs="Arial"/>
              </w:rPr>
              <w:t>TIG-hoeklassen A</w:t>
            </w:r>
          </w:p>
        </w:tc>
      </w:tr>
      <w:tr w:rsidR="001577BA" w:rsidRPr="00F72DA8" w14:paraId="467C3E6E" w14:textId="77777777" w:rsidTr="009C49C4">
        <w:trPr>
          <w:trHeight w:val="300"/>
        </w:trPr>
        <w:tc>
          <w:tcPr>
            <w:tcW w:w="5055" w:type="dxa"/>
            <w:tcBorders>
              <w:top w:val="nil"/>
              <w:left w:val="nil"/>
              <w:bottom w:val="nil"/>
              <w:right w:val="nil"/>
            </w:tcBorders>
            <w:shd w:val="clear" w:color="auto" w:fill="auto"/>
            <w:noWrap/>
            <w:vAlign w:val="bottom"/>
          </w:tcPr>
          <w:p w14:paraId="467C3E6C" w14:textId="77777777" w:rsidR="001577BA" w:rsidRPr="00F72DA8" w:rsidRDefault="001577BA" w:rsidP="001577BA">
            <w:pPr>
              <w:rPr>
                <w:rFonts w:ascii="Verdana" w:hAnsi="Verdana" w:cs="Arial"/>
              </w:rPr>
            </w:pPr>
            <w:r w:rsidRPr="00F72DA8">
              <w:rPr>
                <w:rFonts w:ascii="Verdana" w:hAnsi="Verdana" w:cs="Arial"/>
              </w:rPr>
              <w:t>TV lassen-constructie</w:t>
            </w:r>
          </w:p>
        </w:tc>
        <w:tc>
          <w:tcPr>
            <w:tcW w:w="9223" w:type="dxa"/>
            <w:tcBorders>
              <w:top w:val="nil"/>
              <w:left w:val="nil"/>
              <w:bottom w:val="nil"/>
              <w:right w:val="nil"/>
            </w:tcBorders>
            <w:shd w:val="clear" w:color="auto" w:fill="auto"/>
            <w:noWrap/>
            <w:vAlign w:val="bottom"/>
          </w:tcPr>
          <w:p w14:paraId="467C3E6D" w14:textId="77777777" w:rsidR="001577BA" w:rsidRPr="00F72DA8" w:rsidRDefault="001577BA" w:rsidP="001577BA">
            <w:pPr>
              <w:rPr>
                <w:rFonts w:ascii="Verdana" w:hAnsi="Verdana" w:cs="Arial"/>
              </w:rPr>
            </w:pPr>
            <w:r w:rsidRPr="00F72DA8">
              <w:rPr>
                <w:rFonts w:ascii="Verdana" w:hAnsi="Verdana" w:cs="Arial"/>
              </w:rPr>
              <w:t>TIG-plaatlassen A</w:t>
            </w:r>
          </w:p>
        </w:tc>
      </w:tr>
      <w:tr w:rsidR="001577BA" w:rsidRPr="00F72DA8" w14:paraId="467C3E71" w14:textId="77777777" w:rsidTr="009C49C4">
        <w:trPr>
          <w:trHeight w:val="300"/>
        </w:trPr>
        <w:tc>
          <w:tcPr>
            <w:tcW w:w="5055" w:type="dxa"/>
            <w:tcBorders>
              <w:top w:val="nil"/>
              <w:left w:val="nil"/>
              <w:bottom w:val="nil"/>
              <w:right w:val="nil"/>
            </w:tcBorders>
            <w:shd w:val="clear" w:color="auto" w:fill="auto"/>
            <w:noWrap/>
            <w:vAlign w:val="bottom"/>
          </w:tcPr>
          <w:p w14:paraId="467C3E6F" w14:textId="77777777" w:rsidR="001577BA" w:rsidRPr="00F72DA8" w:rsidRDefault="001577BA" w:rsidP="001577BA">
            <w:pPr>
              <w:rPr>
                <w:rFonts w:ascii="Verdana" w:hAnsi="Verdana" w:cs="Arial"/>
              </w:rPr>
            </w:pPr>
            <w:r w:rsidRPr="00F72DA8">
              <w:rPr>
                <w:rFonts w:ascii="Verdana" w:hAnsi="Verdana" w:cs="Arial"/>
              </w:rPr>
              <w:t>TV lassen-constructie</w:t>
            </w:r>
          </w:p>
        </w:tc>
        <w:tc>
          <w:tcPr>
            <w:tcW w:w="9223" w:type="dxa"/>
            <w:tcBorders>
              <w:top w:val="nil"/>
              <w:left w:val="nil"/>
              <w:bottom w:val="nil"/>
              <w:right w:val="nil"/>
            </w:tcBorders>
            <w:shd w:val="clear" w:color="auto" w:fill="auto"/>
            <w:noWrap/>
            <w:vAlign w:val="bottom"/>
          </w:tcPr>
          <w:p w14:paraId="467C3E70" w14:textId="77777777" w:rsidR="001577BA" w:rsidRPr="00F72DA8" w:rsidRDefault="001577BA" w:rsidP="001577BA">
            <w:pPr>
              <w:rPr>
                <w:rFonts w:ascii="Verdana" w:hAnsi="Verdana" w:cs="Arial"/>
              </w:rPr>
            </w:pPr>
            <w:r w:rsidRPr="00F72DA8">
              <w:rPr>
                <w:rFonts w:ascii="Verdana" w:hAnsi="Verdana" w:cs="Arial"/>
              </w:rPr>
              <w:t>Weerstandlassen</w:t>
            </w:r>
          </w:p>
        </w:tc>
      </w:tr>
      <w:tr w:rsidR="001577BA" w:rsidRPr="00F72DA8" w14:paraId="467C3E74" w14:textId="77777777" w:rsidTr="009C49C4">
        <w:trPr>
          <w:trHeight w:val="300"/>
        </w:trPr>
        <w:tc>
          <w:tcPr>
            <w:tcW w:w="5055" w:type="dxa"/>
            <w:tcBorders>
              <w:top w:val="nil"/>
              <w:left w:val="nil"/>
              <w:bottom w:val="nil"/>
              <w:right w:val="nil"/>
            </w:tcBorders>
            <w:shd w:val="clear" w:color="auto" w:fill="auto"/>
            <w:noWrap/>
            <w:vAlign w:val="bottom"/>
          </w:tcPr>
          <w:p w14:paraId="467C3E72" w14:textId="77777777" w:rsidR="001577BA" w:rsidRPr="00F72DA8" w:rsidRDefault="001577BA" w:rsidP="001577BA">
            <w:pPr>
              <w:rPr>
                <w:rFonts w:ascii="Verdana" w:hAnsi="Verdana" w:cs="Arial"/>
              </w:rPr>
            </w:pPr>
            <w:r w:rsidRPr="00F72DA8">
              <w:rPr>
                <w:rFonts w:ascii="Verdana" w:hAnsi="Verdana" w:cs="Arial"/>
              </w:rPr>
              <w:t>TV leder</w:t>
            </w:r>
          </w:p>
        </w:tc>
        <w:tc>
          <w:tcPr>
            <w:tcW w:w="9223" w:type="dxa"/>
            <w:tcBorders>
              <w:top w:val="nil"/>
              <w:left w:val="nil"/>
              <w:bottom w:val="nil"/>
              <w:right w:val="nil"/>
            </w:tcBorders>
            <w:shd w:val="clear" w:color="auto" w:fill="auto"/>
            <w:noWrap/>
            <w:vAlign w:val="bottom"/>
          </w:tcPr>
          <w:p w14:paraId="467C3E73" w14:textId="77777777" w:rsidR="001577BA" w:rsidRPr="00F72DA8" w:rsidRDefault="001577BA" w:rsidP="001577BA">
            <w:pPr>
              <w:rPr>
                <w:rFonts w:ascii="Verdana" w:hAnsi="Verdana" w:cs="Arial"/>
              </w:rPr>
            </w:pPr>
            <w:r w:rsidRPr="00F72DA8">
              <w:rPr>
                <w:rFonts w:ascii="Verdana" w:hAnsi="Verdana" w:cs="Arial"/>
              </w:rPr>
              <w:t>Grijswerk</w:t>
            </w:r>
          </w:p>
        </w:tc>
      </w:tr>
      <w:tr w:rsidR="001577BA" w:rsidRPr="00F72DA8" w14:paraId="467C3E77" w14:textId="77777777" w:rsidTr="009C49C4">
        <w:trPr>
          <w:trHeight w:val="300"/>
        </w:trPr>
        <w:tc>
          <w:tcPr>
            <w:tcW w:w="5055" w:type="dxa"/>
            <w:tcBorders>
              <w:top w:val="nil"/>
              <w:left w:val="nil"/>
              <w:bottom w:val="nil"/>
              <w:right w:val="nil"/>
            </w:tcBorders>
            <w:shd w:val="clear" w:color="auto" w:fill="auto"/>
            <w:noWrap/>
            <w:vAlign w:val="bottom"/>
          </w:tcPr>
          <w:p w14:paraId="467C3E75" w14:textId="77777777" w:rsidR="001577BA" w:rsidRPr="00F72DA8" w:rsidRDefault="001577BA" w:rsidP="001577BA">
            <w:pPr>
              <w:rPr>
                <w:rFonts w:ascii="Verdana" w:hAnsi="Verdana" w:cs="Arial"/>
              </w:rPr>
            </w:pPr>
            <w:r w:rsidRPr="00F72DA8">
              <w:rPr>
                <w:rFonts w:ascii="Verdana" w:hAnsi="Verdana" w:cs="Arial"/>
              </w:rPr>
              <w:t>TV leder</w:t>
            </w:r>
          </w:p>
        </w:tc>
        <w:tc>
          <w:tcPr>
            <w:tcW w:w="9223" w:type="dxa"/>
            <w:tcBorders>
              <w:top w:val="nil"/>
              <w:left w:val="nil"/>
              <w:bottom w:val="nil"/>
              <w:right w:val="nil"/>
            </w:tcBorders>
            <w:shd w:val="clear" w:color="auto" w:fill="auto"/>
            <w:noWrap/>
            <w:vAlign w:val="bottom"/>
          </w:tcPr>
          <w:p w14:paraId="467C3E76" w14:textId="77777777" w:rsidR="001577BA" w:rsidRPr="00F72DA8" w:rsidRDefault="001577BA" w:rsidP="001577BA">
            <w:pPr>
              <w:rPr>
                <w:rFonts w:ascii="Verdana" w:hAnsi="Verdana" w:cs="Arial"/>
              </w:rPr>
            </w:pPr>
            <w:r w:rsidRPr="00F72DA8">
              <w:rPr>
                <w:rFonts w:ascii="Verdana" w:hAnsi="Verdana" w:cs="Arial"/>
              </w:rPr>
              <w:t>Kussens</w:t>
            </w:r>
          </w:p>
        </w:tc>
      </w:tr>
      <w:tr w:rsidR="001577BA" w:rsidRPr="00F72DA8" w14:paraId="467C3E7A" w14:textId="77777777" w:rsidTr="009C49C4">
        <w:trPr>
          <w:trHeight w:val="300"/>
        </w:trPr>
        <w:tc>
          <w:tcPr>
            <w:tcW w:w="5055" w:type="dxa"/>
            <w:tcBorders>
              <w:top w:val="nil"/>
              <w:left w:val="nil"/>
              <w:bottom w:val="nil"/>
              <w:right w:val="nil"/>
            </w:tcBorders>
            <w:shd w:val="clear" w:color="auto" w:fill="auto"/>
            <w:noWrap/>
            <w:vAlign w:val="bottom"/>
          </w:tcPr>
          <w:p w14:paraId="467C3E78" w14:textId="77777777" w:rsidR="001577BA" w:rsidRPr="00F72DA8" w:rsidRDefault="001577BA" w:rsidP="001577BA">
            <w:pPr>
              <w:rPr>
                <w:rFonts w:ascii="Verdana" w:hAnsi="Verdana" w:cs="Arial"/>
              </w:rPr>
            </w:pPr>
            <w:r w:rsidRPr="00F72DA8">
              <w:rPr>
                <w:rFonts w:ascii="Verdana" w:hAnsi="Verdana" w:cs="Arial"/>
              </w:rPr>
              <w:t>TV leder</w:t>
            </w:r>
          </w:p>
        </w:tc>
        <w:tc>
          <w:tcPr>
            <w:tcW w:w="9223" w:type="dxa"/>
            <w:tcBorders>
              <w:top w:val="nil"/>
              <w:left w:val="nil"/>
              <w:bottom w:val="nil"/>
              <w:right w:val="nil"/>
            </w:tcBorders>
            <w:shd w:val="clear" w:color="auto" w:fill="auto"/>
            <w:noWrap/>
            <w:vAlign w:val="bottom"/>
          </w:tcPr>
          <w:p w14:paraId="467C3E79" w14:textId="77777777" w:rsidR="001577BA" w:rsidRPr="00F72DA8" w:rsidRDefault="001577BA" w:rsidP="001577BA">
            <w:pPr>
              <w:rPr>
                <w:rFonts w:ascii="Verdana" w:hAnsi="Verdana" w:cs="Arial"/>
              </w:rPr>
            </w:pPr>
            <w:r w:rsidRPr="00F72DA8">
              <w:rPr>
                <w:rFonts w:ascii="Verdana" w:hAnsi="Verdana" w:cs="Arial"/>
              </w:rPr>
              <w:t>Restauratie en herstoffering van losse kussens</w:t>
            </w:r>
          </w:p>
        </w:tc>
      </w:tr>
      <w:tr w:rsidR="001577BA" w:rsidRPr="00F72DA8" w14:paraId="467C3E7D" w14:textId="77777777" w:rsidTr="009C49C4">
        <w:trPr>
          <w:trHeight w:val="300"/>
        </w:trPr>
        <w:tc>
          <w:tcPr>
            <w:tcW w:w="5055" w:type="dxa"/>
            <w:tcBorders>
              <w:top w:val="nil"/>
              <w:left w:val="nil"/>
              <w:bottom w:val="nil"/>
              <w:right w:val="nil"/>
            </w:tcBorders>
            <w:shd w:val="clear" w:color="auto" w:fill="auto"/>
            <w:noWrap/>
            <w:vAlign w:val="bottom"/>
          </w:tcPr>
          <w:p w14:paraId="467C3E7B" w14:textId="77777777" w:rsidR="001577BA" w:rsidRPr="00F72DA8" w:rsidRDefault="001577BA" w:rsidP="001577BA">
            <w:pPr>
              <w:rPr>
                <w:rFonts w:ascii="Verdana" w:hAnsi="Verdana" w:cs="Arial"/>
              </w:rPr>
            </w:pPr>
            <w:r w:rsidRPr="00F72DA8">
              <w:rPr>
                <w:rFonts w:ascii="Verdana" w:hAnsi="Verdana" w:cs="Arial"/>
              </w:rPr>
              <w:t>TV leder</w:t>
            </w:r>
          </w:p>
        </w:tc>
        <w:tc>
          <w:tcPr>
            <w:tcW w:w="9223" w:type="dxa"/>
            <w:tcBorders>
              <w:top w:val="nil"/>
              <w:left w:val="nil"/>
              <w:bottom w:val="nil"/>
              <w:right w:val="nil"/>
            </w:tcBorders>
            <w:shd w:val="clear" w:color="auto" w:fill="auto"/>
            <w:noWrap/>
            <w:vAlign w:val="bottom"/>
          </w:tcPr>
          <w:p w14:paraId="467C3E7C" w14:textId="77777777" w:rsidR="001577BA" w:rsidRPr="00F72DA8" w:rsidRDefault="001577BA" w:rsidP="001577BA">
            <w:pPr>
              <w:rPr>
                <w:rFonts w:ascii="Verdana" w:hAnsi="Verdana" w:cs="Arial"/>
              </w:rPr>
            </w:pPr>
            <w:r w:rsidRPr="00F72DA8">
              <w:rPr>
                <w:rFonts w:ascii="Verdana" w:hAnsi="Verdana" w:cs="Arial"/>
              </w:rPr>
              <w:t>Restauratie en herstoffering van vaste delen</w:t>
            </w:r>
          </w:p>
        </w:tc>
      </w:tr>
      <w:tr w:rsidR="001577BA" w:rsidRPr="00F72DA8" w14:paraId="467C3E80" w14:textId="77777777" w:rsidTr="009C49C4">
        <w:trPr>
          <w:trHeight w:val="300"/>
        </w:trPr>
        <w:tc>
          <w:tcPr>
            <w:tcW w:w="5055" w:type="dxa"/>
            <w:tcBorders>
              <w:top w:val="nil"/>
              <w:left w:val="nil"/>
              <w:bottom w:val="nil"/>
              <w:right w:val="nil"/>
            </w:tcBorders>
            <w:shd w:val="clear" w:color="auto" w:fill="auto"/>
            <w:noWrap/>
            <w:vAlign w:val="bottom"/>
          </w:tcPr>
          <w:p w14:paraId="467C3E7E" w14:textId="77777777" w:rsidR="001577BA" w:rsidRPr="00F72DA8" w:rsidRDefault="001577BA" w:rsidP="001577BA">
            <w:pPr>
              <w:rPr>
                <w:rFonts w:ascii="Verdana" w:hAnsi="Verdana" w:cs="Arial"/>
              </w:rPr>
            </w:pPr>
            <w:r w:rsidRPr="00F72DA8">
              <w:rPr>
                <w:rFonts w:ascii="Verdana" w:hAnsi="Verdana" w:cs="Arial"/>
              </w:rPr>
              <w:t>TV leder</w:t>
            </w:r>
          </w:p>
        </w:tc>
        <w:tc>
          <w:tcPr>
            <w:tcW w:w="9223" w:type="dxa"/>
            <w:tcBorders>
              <w:top w:val="nil"/>
              <w:left w:val="nil"/>
              <w:bottom w:val="nil"/>
              <w:right w:val="nil"/>
            </w:tcBorders>
            <w:shd w:val="clear" w:color="auto" w:fill="auto"/>
            <w:noWrap/>
            <w:vAlign w:val="bottom"/>
          </w:tcPr>
          <w:p w14:paraId="467C3E7F" w14:textId="77777777" w:rsidR="001577BA" w:rsidRPr="00F72DA8" w:rsidRDefault="001577BA" w:rsidP="001577BA">
            <w:pPr>
              <w:rPr>
                <w:rFonts w:ascii="Verdana" w:hAnsi="Verdana" w:cs="Arial"/>
              </w:rPr>
            </w:pPr>
            <w:r w:rsidRPr="00F72DA8">
              <w:rPr>
                <w:rFonts w:ascii="Verdana" w:hAnsi="Verdana" w:cs="Arial"/>
              </w:rPr>
              <w:t>Speciale stoffeertechnieken</w:t>
            </w:r>
          </w:p>
        </w:tc>
      </w:tr>
      <w:tr w:rsidR="001577BA" w:rsidRPr="00F72DA8" w14:paraId="467C3E83" w14:textId="77777777" w:rsidTr="009C49C4">
        <w:trPr>
          <w:trHeight w:val="300"/>
        </w:trPr>
        <w:tc>
          <w:tcPr>
            <w:tcW w:w="5055" w:type="dxa"/>
            <w:tcBorders>
              <w:top w:val="nil"/>
              <w:left w:val="nil"/>
              <w:bottom w:val="nil"/>
              <w:right w:val="nil"/>
            </w:tcBorders>
            <w:shd w:val="clear" w:color="auto" w:fill="auto"/>
            <w:noWrap/>
            <w:vAlign w:val="bottom"/>
          </w:tcPr>
          <w:p w14:paraId="467C3E81" w14:textId="77777777" w:rsidR="001577BA" w:rsidRPr="00F72DA8" w:rsidRDefault="001577BA" w:rsidP="001577BA">
            <w:pPr>
              <w:rPr>
                <w:rFonts w:ascii="Verdana" w:hAnsi="Verdana" w:cs="Arial"/>
              </w:rPr>
            </w:pPr>
            <w:r w:rsidRPr="00F72DA8">
              <w:rPr>
                <w:rFonts w:ascii="Verdana" w:hAnsi="Verdana" w:cs="Arial"/>
              </w:rPr>
              <w:t>TV leder</w:t>
            </w:r>
          </w:p>
        </w:tc>
        <w:tc>
          <w:tcPr>
            <w:tcW w:w="9223" w:type="dxa"/>
            <w:tcBorders>
              <w:top w:val="nil"/>
              <w:left w:val="nil"/>
              <w:bottom w:val="nil"/>
              <w:right w:val="nil"/>
            </w:tcBorders>
            <w:shd w:val="clear" w:color="auto" w:fill="auto"/>
            <w:noWrap/>
            <w:vAlign w:val="bottom"/>
          </w:tcPr>
          <w:p w14:paraId="467C3E82" w14:textId="77777777" w:rsidR="001577BA" w:rsidRPr="00F72DA8" w:rsidRDefault="001577BA" w:rsidP="001577BA">
            <w:pPr>
              <w:rPr>
                <w:rFonts w:ascii="Verdana" w:hAnsi="Verdana" w:cs="Arial"/>
              </w:rPr>
            </w:pPr>
            <w:r w:rsidRPr="00F72DA8">
              <w:rPr>
                <w:rFonts w:ascii="Verdana" w:hAnsi="Verdana" w:cs="Arial"/>
              </w:rPr>
              <w:t>Specifiek stoffeerwerk</w:t>
            </w:r>
          </w:p>
        </w:tc>
      </w:tr>
      <w:tr w:rsidR="001577BA" w:rsidRPr="00F72DA8" w14:paraId="467C3E86" w14:textId="77777777" w:rsidTr="009C49C4">
        <w:trPr>
          <w:trHeight w:val="300"/>
        </w:trPr>
        <w:tc>
          <w:tcPr>
            <w:tcW w:w="5055" w:type="dxa"/>
            <w:tcBorders>
              <w:top w:val="nil"/>
              <w:left w:val="nil"/>
              <w:bottom w:val="nil"/>
              <w:right w:val="nil"/>
            </w:tcBorders>
            <w:shd w:val="clear" w:color="auto" w:fill="auto"/>
            <w:noWrap/>
            <w:vAlign w:val="bottom"/>
          </w:tcPr>
          <w:p w14:paraId="467C3E84" w14:textId="77777777" w:rsidR="001577BA" w:rsidRPr="00F72DA8" w:rsidRDefault="001577BA" w:rsidP="001577BA">
            <w:pPr>
              <w:rPr>
                <w:rFonts w:ascii="Verdana" w:hAnsi="Verdana" w:cs="Arial"/>
              </w:rPr>
            </w:pPr>
            <w:r w:rsidRPr="00F72DA8">
              <w:rPr>
                <w:rFonts w:ascii="Verdana" w:hAnsi="Verdana" w:cs="Arial"/>
              </w:rPr>
              <w:t>TV leder</w:t>
            </w:r>
          </w:p>
        </w:tc>
        <w:tc>
          <w:tcPr>
            <w:tcW w:w="9223" w:type="dxa"/>
            <w:tcBorders>
              <w:top w:val="nil"/>
              <w:left w:val="nil"/>
              <w:bottom w:val="nil"/>
              <w:right w:val="nil"/>
            </w:tcBorders>
            <w:shd w:val="clear" w:color="auto" w:fill="auto"/>
            <w:noWrap/>
            <w:vAlign w:val="bottom"/>
          </w:tcPr>
          <w:p w14:paraId="467C3E85" w14:textId="77777777" w:rsidR="001577BA" w:rsidRPr="00F72DA8" w:rsidRDefault="001577BA" w:rsidP="001577BA">
            <w:pPr>
              <w:rPr>
                <w:rFonts w:ascii="Verdana" w:hAnsi="Verdana" w:cs="Arial"/>
              </w:rPr>
            </w:pPr>
            <w:r w:rsidRPr="00F72DA8">
              <w:rPr>
                <w:rFonts w:ascii="Verdana" w:hAnsi="Verdana" w:cs="Arial"/>
              </w:rPr>
              <w:t>Stoffeerwerk</w:t>
            </w:r>
          </w:p>
        </w:tc>
      </w:tr>
      <w:tr w:rsidR="001577BA" w:rsidRPr="00F72DA8" w14:paraId="467C3E89" w14:textId="77777777" w:rsidTr="009C49C4">
        <w:trPr>
          <w:trHeight w:val="300"/>
        </w:trPr>
        <w:tc>
          <w:tcPr>
            <w:tcW w:w="5055" w:type="dxa"/>
            <w:tcBorders>
              <w:top w:val="nil"/>
              <w:left w:val="nil"/>
              <w:bottom w:val="nil"/>
              <w:right w:val="nil"/>
            </w:tcBorders>
            <w:shd w:val="clear" w:color="auto" w:fill="auto"/>
            <w:noWrap/>
            <w:vAlign w:val="bottom"/>
          </w:tcPr>
          <w:p w14:paraId="467C3E87" w14:textId="77777777" w:rsidR="001577BA" w:rsidRPr="00F72DA8" w:rsidRDefault="001577BA" w:rsidP="001577BA">
            <w:pPr>
              <w:rPr>
                <w:rFonts w:ascii="Verdana" w:hAnsi="Verdana" w:cs="Arial"/>
              </w:rPr>
            </w:pPr>
            <w:r w:rsidRPr="00F72DA8">
              <w:rPr>
                <w:rFonts w:ascii="Verdana" w:hAnsi="Verdana" w:cs="Arial"/>
              </w:rPr>
              <w:t>TV mechanica</w:t>
            </w:r>
          </w:p>
        </w:tc>
        <w:tc>
          <w:tcPr>
            <w:tcW w:w="9223" w:type="dxa"/>
            <w:tcBorders>
              <w:top w:val="nil"/>
              <w:left w:val="nil"/>
              <w:bottom w:val="nil"/>
              <w:right w:val="nil"/>
            </w:tcBorders>
            <w:shd w:val="clear" w:color="auto" w:fill="auto"/>
            <w:noWrap/>
            <w:vAlign w:val="bottom"/>
          </w:tcPr>
          <w:p w14:paraId="467C3E88" w14:textId="77777777" w:rsidR="001577BA" w:rsidRPr="00F72DA8" w:rsidRDefault="001577BA" w:rsidP="001577BA">
            <w:pPr>
              <w:rPr>
                <w:rFonts w:ascii="Verdana" w:hAnsi="Verdana" w:cs="Arial"/>
              </w:rPr>
            </w:pPr>
            <w:r w:rsidRPr="00F72DA8">
              <w:rPr>
                <w:rFonts w:ascii="Verdana" w:hAnsi="Verdana" w:cs="Arial"/>
              </w:rPr>
              <w:t>Basis installaties</w:t>
            </w:r>
          </w:p>
        </w:tc>
      </w:tr>
      <w:tr w:rsidR="001577BA" w:rsidRPr="00F72DA8" w14:paraId="467C3E8C" w14:textId="77777777" w:rsidTr="009C49C4">
        <w:trPr>
          <w:trHeight w:val="300"/>
        </w:trPr>
        <w:tc>
          <w:tcPr>
            <w:tcW w:w="5055" w:type="dxa"/>
            <w:tcBorders>
              <w:top w:val="nil"/>
              <w:left w:val="nil"/>
              <w:bottom w:val="nil"/>
              <w:right w:val="nil"/>
            </w:tcBorders>
            <w:shd w:val="clear" w:color="auto" w:fill="auto"/>
            <w:noWrap/>
            <w:vAlign w:val="bottom"/>
          </w:tcPr>
          <w:p w14:paraId="467C3E8A" w14:textId="77777777" w:rsidR="001577BA" w:rsidRPr="00F72DA8" w:rsidRDefault="001577BA" w:rsidP="001577BA">
            <w:pPr>
              <w:rPr>
                <w:rFonts w:ascii="Verdana" w:hAnsi="Verdana" w:cs="Arial"/>
              </w:rPr>
            </w:pPr>
            <w:r w:rsidRPr="00F72DA8">
              <w:rPr>
                <w:rFonts w:ascii="Verdana" w:hAnsi="Verdana" w:cs="Arial"/>
              </w:rPr>
              <w:t>TV mechanica</w:t>
            </w:r>
          </w:p>
        </w:tc>
        <w:tc>
          <w:tcPr>
            <w:tcW w:w="9223" w:type="dxa"/>
            <w:tcBorders>
              <w:top w:val="nil"/>
              <w:left w:val="nil"/>
              <w:bottom w:val="nil"/>
              <w:right w:val="nil"/>
            </w:tcBorders>
            <w:shd w:val="clear" w:color="auto" w:fill="auto"/>
            <w:noWrap/>
            <w:vAlign w:val="bottom"/>
          </w:tcPr>
          <w:p w14:paraId="467C3E8B" w14:textId="77777777" w:rsidR="001577BA" w:rsidRPr="00F72DA8" w:rsidRDefault="001577BA" w:rsidP="001577BA">
            <w:pPr>
              <w:rPr>
                <w:rFonts w:ascii="Verdana" w:hAnsi="Verdana" w:cs="Arial"/>
              </w:rPr>
            </w:pPr>
            <w:r w:rsidRPr="00F72DA8">
              <w:rPr>
                <w:rFonts w:ascii="Verdana" w:hAnsi="Verdana" w:cs="Arial"/>
              </w:rPr>
              <w:t>Buisbewerking</w:t>
            </w:r>
          </w:p>
        </w:tc>
      </w:tr>
      <w:tr w:rsidR="001577BA" w:rsidRPr="00F72DA8" w14:paraId="467C3E8F" w14:textId="77777777" w:rsidTr="009C49C4">
        <w:trPr>
          <w:trHeight w:val="300"/>
        </w:trPr>
        <w:tc>
          <w:tcPr>
            <w:tcW w:w="5055" w:type="dxa"/>
            <w:tcBorders>
              <w:top w:val="nil"/>
              <w:left w:val="nil"/>
              <w:bottom w:val="nil"/>
              <w:right w:val="nil"/>
            </w:tcBorders>
            <w:shd w:val="clear" w:color="auto" w:fill="auto"/>
            <w:noWrap/>
            <w:vAlign w:val="bottom"/>
          </w:tcPr>
          <w:p w14:paraId="467C3E8D" w14:textId="77777777" w:rsidR="001577BA" w:rsidRPr="00F72DA8" w:rsidRDefault="001577BA" w:rsidP="001577BA">
            <w:pPr>
              <w:rPr>
                <w:rFonts w:ascii="Verdana" w:hAnsi="Verdana" w:cs="Arial"/>
              </w:rPr>
            </w:pPr>
            <w:r w:rsidRPr="00F72DA8">
              <w:rPr>
                <w:rFonts w:ascii="Verdana" w:hAnsi="Verdana" w:cs="Arial"/>
              </w:rPr>
              <w:t>TV mechanica</w:t>
            </w:r>
          </w:p>
        </w:tc>
        <w:tc>
          <w:tcPr>
            <w:tcW w:w="9223" w:type="dxa"/>
            <w:tcBorders>
              <w:top w:val="nil"/>
              <w:left w:val="nil"/>
              <w:bottom w:val="nil"/>
              <w:right w:val="nil"/>
            </w:tcBorders>
            <w:shd w:val="clear" w:color="auto" w:fill="auto"/>
            <w:noWrap/>
            <w:vAlign w:val="bottom"/>
          </w:tcPr>
          <w:p w14:paraId="467C3E8E" w14:textId="77777777" w:rsidR="001577BA" w:rsidRPr="00F72DA8" w:rsidRDefault="001577BA" w:rsidP="001577BA">
            <w:pPr>
              <w:rPr>
                <w:rFonts w:ascii="Verdana" w:hAnsi="Verdana" w:cs="Arial"/>
              </w:rPr>
            </w:pPr>
            <w:r w:rsidRPr="00F72DA8">
              <w:rPr>
                <w:rFonts w:ascii="Verdana" w:hAnsi="Verdana" w:cs="Arial"/>
              </w:rPr>
              <w:t>Buisfitten staal</w:t>
            </w:r>
          </w:p>
        </w:tc>
      </w:tr>
      <w:tr w:rsidR="001577BA" w:rsidRPr="00F72DA8" w14:paraId="467C3E92" w14:textId="77777777" w:rsidTr="009C49C4">
        <w:trPr>
          <w:trHeight w:val="300"/>
        </w:trPr>
        <w:tc>
          <w:tcPr>
            <w:tcW w:w="5055" w:type="dxa"/>
            <w:tcBorders>
              <w:top w:val="nil"/>
              <w:left w:val="nil"/>
              <w:bottom w:val="nil"/>
              <w:right w:val="nil"/>
            </w:tcBorders>
            <w:shd w:val="clear" w:color="auto" w:fill="auto"/>
            <w:noWrap/>
            <w:vAlign w:val="bottom"/>
          </w:tcPr>
          <w:p w14:paraId="467C3E90" w14:textId="77777777" w:rsidR="001577BA" w:rsidRPr="00F72DA8" w:rsidRDefault="001577BA" w:rsidP="001577BA">
            <w:pPr>
              <w:rPr>
                <w:rFonts w:ascii="Verdana" w:hAnsi="Verdana" w:cs="Arial"/>
              </w:rPr>
            </w:pPr>
            <w:r w:rsidRPr="00F72DA8">
              <w:rPr>
                <w:rFonts w:ascii="Verdana" w:hAnsi="Verdana" w:cs="Arial"/>
              </w:rPr>
              <w:t>TV mechanica</w:t>
            </w:r>
          </w:p>
        </w:tc>
        <w:tc>
          <w:tcPr>
            <w:tcW w:w="9223" w:type="dxa"/>
            <w:tcBorders>
              <w:top w:val="nil"/>
              <w:left w:val="nil"/>
              <w:bottom w:val="nil"/>
              <w:right w:val="nil"/>
            </w:tcBorders>
            <w:shd w:val="clear" w:color="auto" w:fill="auto"/>
            <w:noWrap/>
            <w:vAlign w:val="bottom"/>
          </w:tcPr>
          <w:p w14:paraId="467C3E91" w14:textId="77777777" w:rsidR="001577BA" w:rsidRPr="00F72DA8" w:rsidRDefault="001577BA" w:rsidP="001577BA">
            <w:pPr>
              <w:rPr>
                <w:rFonts w:ascii="Verdana" w:hAnsi="Verdana" w:cs="Arial"/>
              </w:rPr>
            </w:pPr>
            <w:r w:rsidRPr="00F72DA8">
              <w:rPr>
                <w:rFonts w:ascii="Verdana" w:hAnsi="Verdana" w:cs="Arial"/>
              </w:rPr>
              <w:t>Draaien</w:t>
            </w:r>
          </w:p>
        </w:tc>
      </w:tr>
      <w:tr w:rsidR="001577BA" w:rsidRPr="00F72DA8" w14:paraId="467C3E95" w14:textId="77777777" w:rsidTr="009C49C4">
        <w:trPr>
          <w:trHeight w:val="300"/>
        </w:trPr>
        <w:tc>
          <w:tcPr>
            <w:tcW w:w="5055" w:type="dxa"/>
            <w:tcBorders>
              <w:top w:val="nil"/>
              <w:left w:val="nil"/>
              <w:bottom w:val="nil"/>
              <w:right w:val="nil"/>
            </w:tcBorders>
            <w:shd w:val="clear" w:color="auto" w:fill="auto"/>
            <w:noWrap/>
            <w:vAlign w:val="bottom"/>
          </w:tcPr>
          <w:p w14:paraId="467C3E93" w14:textId="77777777" w:rsidR="001577BA" w:rsidRPr="00F72DA8" w:rsidRDefault="001577BA" w:rsidP="001577BA">
            <w:pPr>
              <w:rPr>
                <w:rFonts w:ascii="Verdana" w:hAnsi="Verdana" w:cs="Arial"/>
              </w:rPr>
            </w:pPr>
            <w:r w:rsidRPr="00F72DA8">
              <w:rPr>
                <w:rFonts w:ascii="Verdana" w:hAnsi="Verdana" w:cs="Arial"/>
              </w:rPr>
              <w:t>TV mechanica</w:t>
            </w:r>
          </w:p>
        </w:tc>
        <w:tc>
          <w:tcPr>
            <w:tcW w:w="9223" w:type="dxa"/>
            <w:tcBorders>
              <w:top w:val="nil"/>
              <w:left w:val="nil"/>
              <w:bottom w:val="nil"/>
              <w:right w:val="nil"/>
            </w:tcBorders>
            <w:shd w:val="clear" w:color="auto" w:fill="auto"/>
            <w:noWrap/>
            <w:vAlign w:val="bottom"/>
          </w:tcPr>
          <w:p w14:paraId="467C3E94" w14:textId="77777777" w:rsidR="001577BA" w:rsidRPr="00F72DA8" w:rsidRDefault="001577BA" w:rsidP="001577BA">
            <w:pPr>
              <w:rPr>
                <w:rFonts w:ascii="Verdana" w:hAnsi="Verdana" w:cs="Arial"/>
              </w:rPr>
            </w:pPr>
            <w:r w:rsidRPr="00F72DA8">
              <w:rPr>
                <w:rFonts w:ascii="Verdana" w:hAnsi="Verdana" w:cs="Arial"/>
              </w:rPr>
              <w:t>Eroderen</w:t>
            </w:r>
          </w:p>
        </w:tc>
      </w:tr>
      <w:tr w:rsidR="001577BA" w:rsidRPr="00F72DA8" w14:paraId="467C3E98" w14:textId="77777777" w:rsidTr="009C49C4">
        <w:trPr>
          <w:trHeight w:val="300"/>
        </w:trPr>
        <w:tc>
          <w:tcPr>
            <w:tcW w:w="5055" w:type="dxa"/>
            <w:tcBorders>
              <w:top w:val="nil"/>
              <w:left w:val="nil"/>
              <w:bottom w:val="nil"/>
              <w:right w:val="nil"/>
            </w:tcBorders>
            <w:shd w:val="clear" w:color="auto" w:fill="auto"/>
            <w:noWrap/>
            <w:vAlign w:val="bottom"/>
          </w:tcPr>
          <w:p w14:paraId="467C3E96" w14:textId="77777777" w:rsidR="001577BA" w:rsidRPr="00F72DA8" w:rsidRDefault="001577BA" w:rsidP="001577BA">
            <w:pPr>
              <w:rPr>
                <w:rFonts w:ascii="Verdana" w:hAnsi="Verdana" w:cs="Arial"/>
              </w:rPr>
            </w:pPr>
            <w:r w:rsidRPr="00F72DA8">
              <w:rPr>
                <w:rFonts w:ascii="Verdana" w:hAnsi="Verdana" w:cs="Arial"/>
              </w:rPr>
              <w:t>TV mechanica</w:t>
            </w:r>
          </w:p>
        </w:tc>
        <w:tc>
          <w:tcPr>
            <w:tcW w:w="9223" w:type="dxa"/>
            <w:tcBorders>
              <w:top w:val="nil"/>
              <w:left w:val="nil"/>
              <w:bottom w:val="nil"/>
              <w:right w:val="nil"/>
            </w:tcBorders>
            <w:shd w:val="clear" w:color="auto" w:fill="auto"/>
            <w:noWrap/>
            <w:vAlign w:val="bottom"/>
          </w:tcPr>
          <w:p w14:paraId="467C3E97" w14:textId="77777777" w:rsidR="001577BA" w:rsidRPr="00F72DA8" w:rsidRDefault="001577BA" w:rsidP="001577BA">
            <w:pPr>
              <w:rPr>
                <w:rFonts w:ascii="Verdana" w:hAnsi="Verdana" w:cs="Arial"/>
              </w:rPr>
            </w:pPr>
            <w:r w:rsidRPr="00F72DA8">
              <w:rPr>
                <w:rFonts w:ascii="Verdana" w:hAnsi="Verdana" w:cs="Arial"/>
              </w:rPr>
              <w:t>Frezen</w:t>
            </w:r>
          </w:p>
        </w:tc>
      </w:tr>
      <w:tr w:rsidR="001577BA" w:rsidRPr="00F72DA8" w14:paraId="467C3E9B" w14:textId="77777777" w:rsidTr="009C49C4">
        <w:trPr>
          <w:trHeight w:val="300"/>
        </w:trPr>
        <w:tc>
          <w:tcPr>
            <w:tcW w:w="5055" w:type="dxa"/>
            <w:tcBorders>
              <w:top w:val="nil"/>
              <w:left w:val="nil"/>
              <w:bottom w:val="nil"/>
              <w:right w:val="nil"/>
            </w:tcBorders>
            <w:shd w:val="clear" w:color="auto" w:fill="auto"/>
            <w:noWrap/>
            <w:vAlign w:val="bottom"/>
          </w:tcPr>
          <w:p w14:paraId="467C3E99" w14:textId="77777777" w:rsidR="001577BA" w:rsidRPr="00F72DA8" w:rsidRDefault="001577BA" w:rsidP="001577BA">
            <w:pPr>
              <w:rPr>
                <w:rFonts w:ascii="Verdana" w:hAnsi="Verdana" w:cs="Arial"/>
              </w:rPr>
            </w:pPr>
            <w:r w:rsidRPr="00F72DA8">
              <w:rPr>
                <w:rFonts w:ascii="Verdana" w:hAnsi="Verdana" w:cs="Arial"/>
              </w:rPr>
              <w:t>TV mechanica</w:t>
            </w:r>
          </w:p>
        </w:tc>
        <w:tc>
          <w:tcPr>
            <w:tcW w:w="9223" w:type="dxa"/>
            <w:tcBorders>
              <w:top w:val="nil"/>
              <w:left w:val="nil"/>
              <w:bottom w:val="nil"/>
              <w:right w:val="nil"/>
            </w:tcBorders>
            <w:shd w:val="clear" w:color="auto" w:fill="auto"/>
            <w:noWrap/>
            <w:vAlign w:val="bottom"/>
          </w:tcPr>
          <w:p w14:paraId="467C3E9A" w14:textId="77777777" w:rsidR="001577BA" w:rsidRPr="00F72DA8" w:rsidRDefault="001577BA" w:rsidP="001577BA">
            <w:pPr>
              <w:rPr>
                <w:rFonts w:ascii="Verdana" w:hAnsi="Verdana" w:cs="Arial"/>
              </w:rPr>
            </w:pPr>
            <w:r w:rsidRPr="00F72DA8">
              <w:rPr>
                <w:rFonts w:ascii="Verdana" w:hAnsi="Verdana" w:cs="Arial"/>
              </w:rPr>
              <w:t>Frezen kotteren A</w:t>
            </w:r>
          </w:p>
        </w:tc>
      </w:tr>
      <w:tr w:rsidR="001577BA" w:rsidRPr="00F72DA8" w14:paraId="467C3E9E" w14:textId="77777777" w:rsidTr="009C49C4">
        <w:trPr>
          <w:trHeight w:val="300"/>
        </w:trPr>
        <w:tc>
          <w:tcPr>
            <w:tcW w:w="5055" w:type="dxa"/>
            <w:tcBorders>
              <w:top w:val="nil"/>
              <w:left w:val="nil"/>
              <w:bottom w:val="nil"/>
              <w:right w:val="nil"/>
            </w:tcBorders>
            <w:shd w:val="clear" w:color="auto" w:fill="auto"/>
            <w:noWrap/>
            <w:vAlign w:val="bottom"/>
          </w:tcPr>
          <w:p w14:paraId="467C3E9C" w14:textId="77777777" w:rsidR="001577BA" w:rsidRPr="00F72DA8" w:rsidRDefault="001577BA" w:rsidP="001577BA">
            <w:pPr>
              <w:rPr>
                <w:rFonts w:ascii="Verdana" w:hAnsi="Verdana" w:cs="Arial"/>
              </w:rPr>
            </w:pPr>
            <w:r w:rsidRPr="00F72DA8">
              <w:rPr>
                <w:rFonts w:ascii="Verdana" w:hAnsi="Verdana" w:cs="Arial"/>
              </w:rPr>
              <w:t>TV mechanica</w:t>
            </w:r>
          </w:p>
        </w:tc>
        <w:tc>
          <w:tcPr>
            <w:tcW w:w="9223" w:type="dxa"/>
            <w:tcBorders>
              <w:top w:val="nil"/>
              <w:left w:val="nil"/>
              <w:bottom w:val="nil"/>
              <w:right w:val="nil"/>
            </w:tcBorders>
            <w:shd w:val="clear" w:color="auto" w:fill="auto"/>
            <w:noWrap/>
            <w:vAlign w:val="bottom"/>
          </w:tcPr>
          <w:p w14:paraId="467C3E9D" w14:textId="77777777" w:rsidR="001577BA" w:rsidRPr="00F72DA8" w:rsidRDefault="001577BA" w:rsidP="001577BA">
            <w:pPr>
              <w:rPr>
                <w:rFonts w:ascii="Verdana" w:hAnsi="Verdana" w:cs="Arial"/>
              </w:rPr>
            </w:pPr>
            <w:r w:rsidRPr="00F72DA8">
              <w:rPr>
                <w:rFonts w:ascii="Verdana" w:hAnsi="Verdana" w:cs="Arial"/>
              </w:rPr>
              <w:t>Frezen kotteren B</w:t>
            </w:r>
          </w:p>
        </w:tc>
      </w:tr>
      <w:tr w:rsidR="001577BA" w:rsidRPr="00F72DA8" w14:paraId="467C3EA1" w14:textId="77777777" w:rsidTr="009C49C4">
        <w:trPr>
          <w:trHeight w:val="300"/>
        </w:trPr>
        <w:tc>
          <w:tcPr>
            <w:tcW w:w="5055" w:type="dxa"/>
            <w:tcBorders>
              <w:top w:val="nil"/>
              <w:left w:val="nil"/>
              <w:bottom w:val="nil"/>
              <w:right w:val="nil"/>
            </w:tcBorders>
            <w:shd w:val="clear" w:color="auto" w:fill="auto"/>
            <w:noWrap/>
            <w:vAlign w:val="bottom"/>
          </w:tcPr>
          <w:p w14:paraId="467C3E9F" w14:textId="77777777" w:rsidR="001577BA" w:rsidRPr="00F72DA8" w:rsidRDefault="001577BA" w:rsidP="001577BA">
            <w:pPr>
              <w:rPr>
                <w:rFonts w:ascii="Verdana" w:hAnsi="Verdana" w:cs="Arial"/>
              </w:rPr>
            </w:pPr>
            <w:r w:rsidRPr="00F72DA8">
              <w:rPr>
                <w:rFonts w:ascii="Verdana" w:hAnsi="Verdana" w:cs="Arial"/>
              </w:rPr>
              <w:t>TV mechanica</w:t>
            </w:r>
          </w:p>
        </w:tc>
        <w:tc>
          <w:tcPr>
            <w:tcW w:w="9223" w:type="dxa"/>
            <w:tcBorders>
              <w:top w:val="nil"/>
              <w:left w:val="nil"/>
              <w:bottom w:val="nil"/>
              <w:right w:val="nil"/>
            </w:tcBorders>
            <w:shd w:val="clear" w:color="auto" w:fill="auto"/>
            <w:noWrap/>
            <w:vAlign w:val="bottom"/>
          </w:tcPr>
          <w:p w14:paraId="467C3EA0" w14:textId="77777777" w:rsidR="001577BA" w:rsidRPr="00F72DA8" w:rsidRDefault="001577BA" w:rsidP="001577BA">
            <w:pPr>
              <w:rPr>
                <w:rFonts w:ascii="Verdana" w:hAnsi="Verdana" w:cs="Arial"/>
              </w:rPr>
            </w:pPr>
            <w:r w:rsidRPr="00F72DA8">
              <w:rPr>
                <w:rFonts w:ascii="Verdana" w:hAnsi="Verdana" w:cs="Arial"/>
              </w:rPr>
              <w:t>Initiatie draaien</w:t>
            </w:r>
          </w:p>
        </w:tc>
      </w:tr>
      <w:tr w:rsidR="001577BA" w:rsidRPr="00F72DA8" w14:paraId="467C3EA4" w14:textId="77777777" w:rsidTr="009C49C4">
        <w:trPr>
          <w:trHeight w:val="300"/>
        </w:trPr>
        <w:tc>
          <w:tcPr>
            <w:tcW w:w="5055" w:type="dxa"/>
            <w:tcBorders>
              <w:top w:val="nil"/>
              <w:left w:val="nil"/>
              <w:bottom w:val="nil"/>
              <w:right w:val="nil"/>
            </w:tcBorders>
            <w:shd w:val="clear" w:color="auto" w:fill="auto"/>
            <w:noWrap/>
            <w:vAlign w:val="bottom"/>
          </w:tcPr>
          <w:p w14:paraId="467C3EA2" w14:textId="77777777" w:rsidR="001577BA" w:rsidRPr="00F72DA8" w:rsidRDefault="001577BA" w:rsidP="001577BA">
            <w:pPr>
              <w:rPr>
                <w:rFonts w:ascii="Verdana" w:hAnsi="Verdana" w:cs="Arial"/>
              </w:rPr>
            </w:pPr>
            <w:r w:rsidRPr="00F72DA8">
              <w:rPr>
                <w:rFonts w:ascii="Verdana" w:hAnsi="Verdana" w:cs="Arial"/>
              </w:rPr>
              <w:t>TV mechanica</w:t>
            </w:r>
          </w:p>
        </w:tc>
        <w:tc>
          <w:tcPr>
            <w:tcW w:w="9223" w:type="dxa"/>
            <w:tcBorders>
              <w:top w:val="nil"/>
              <w:left w:val="nil"/>
              <w:bottom w:val="nil"/>
              <w:right w:val="nil"/>
            </w:tcBorders>
            <w:shd w:val="clear" w:color="auto" w:fill="auto"/>
            <w:noWrap/>
            <w:vAlign w:val="bottom"/>
          </w:tcPr>
          <w:p w14:paraId="467C3EA3" w14:textId="77777777" w:rsidR="001577BA" w:rsidRPr="00F72DA8" w:rsidRDefault="001577BA" w:rsidP="001577BA">
            <w:pPr>
              <w:rPr>
                <w:rFonts w:ascii="Verdana" w:hAnsi="Verdana" w:cs="Arial"/>
              </w:rPr>
            </w:pPr>
            <w:r w:rsidRPr="00F72DA8">
              <w:rPr>
                <w:rFonts w:ascii="Verdana" w:hAnsi="Verdana" w:cs="Arial"/>
              </w:rPr>
              <w:t>Initiatie frezen</w:t>
            </w:r>
          </w:p>
        </w:tc>
      </w:tr>
      <w:tr w:rsidR="001577BA" w:rsidRPr="00F72DA8" w14:paraId="467C3EA7" w14:textId="77777777" w:rsidTr="009C49C4">
        <w:trPr>
          <w:trHeight w:val="300"/>
        </w:trPr>
        <w:tc>
          <w:tcPr>
            <w:tcW w:w="5055" w:type="dxa"/>
            <w:tcBorders>
              <w:top w:val="nil"/>
              <w:left w:val="nil"/>
              <w:bottom w:val="nil"/>
              <w:right w:val="nil"/>
            </w:tcBorders>
            <w:shd w:val="clear" w:color="auto" w:fill="auto"/>
            <w:noWrap/>
            <w:vAlign w:val="bottom"/>
          </w:tcPr>
          <w:p w14:paraId="467C3EA5" w14:textId="77777777" w:rsidR="001577BA" w:rsidRPr="00F72DA8" w:rsidRDefault="001577BA" w:rsidP="001577BA">
            <w:pPr>
              <w:rPr>
                <w:rFonts w:ascii="Verdana" w:hAnsi="Verdana" w:cs="Arial"/>
              </w:rPr>
            </w:pPr>
            <w:r w:rsidRPr="00F72DA8">
              <w:rPr>
                <w:rFonts w:ascii="Verdana" w:hAnsi="Verdana" w:cs="Arial"/>
              </w:rPr>
              <w:t>TV mechanica</w:t>
            </w:r>
          </w:p>
        </w:tc>
        <w:tc>
          <w:tcPr>
            <w:tcW w:w="9223" w:type="dxa"/>
            <w:tcBorders>
              <w:top w:val="nil"/>
              <w:left w:val="nil"/>
              <w:bottom w:val="nil"/>
              <w:right w:val="nil"/>
            </w:tcBorders>
            <w:shd w:val="clear" w:color="auto" w:fill="auto"/>
            <w:noWrap/>
            <w:vAlign w:val="bottom"/>
          </w:tcPr>
          <w:p w14:paraId="467C3EA6" w14:textId="77777777" w:rsidR="001577BA" w:rsidRPr="00F72DA8" w:rsidRDefault="001577BA" w:rsidP="001577BA">
            <w:pPr>
              <w:rPr>
                <w:rFonts w:ascii="Verdana" w:hAnsi="Verdana" w:cs="Arial"/>
              </w:rPr>
            </w:pPr>
            <w:r w:rsidRPr="00F72DA8">
              <w:rPr>
                <w:rFonts w:ascii="Verdana" w:hAnsi="Verdana" w:cs="Arial"/>
              </w:rPr>
              <w:t>Instellen erosiemachines A</w:t>
            </w:r>
          </w:p>
        </w:tc>
      </w:tr>
      <w:tr w:rsidR="001577BA" w:rsidRPr="00F72DA8" w14:paraId="467C3EAA" w14:textId="77777777" w:rsidTr="009C49C4">
        <w:trPr>
          <w:trHeight w:val="300"/>
        </w:trPr>
        <w:tc>
          <w:tcPr>
            <w:tcW w:w="5055" w:type="dxa"/>
            <w:tcBorders>
              <w:top w:val="nil"/>
              <w:left w:val="nil"/>
              <w:bottom w:val="nil"/>
              <w:right w:val="nil"/>
            </w:tcBorders>
            <w:shd w:val="clear" w:color="auto" w:fill="auto"/>
            <w:noWrap/>
            <w:vAlign w:val="bottom"/>
          </w:tcPr>
          <w:p w14:paraId="467C3EA8" w14:textId="77777777" w:rsidR="001577BA" w:rsidRPr="00F72DA8" w:rsidRDefault="001577BA" w:rsidP="001577BA">
            <w:pPr>
              <w:rPr>
                <w:rFonts w:ascii="Verdana" w:hAnsi="Verdana" w:cs="Arial"/>
              </w:rPr>
            </w:pPr>
            <w:r w:rsidRPr="00F72DA8">
              <w:rPr>
                <w:rFonts w:ascii="Verdana" w:hAnsi="Verdana" w:cs="Arial"/>
              </w:rPr>
              <w:t>TV mechanica</w:t>
            </w:r>
          </w:p>
        </w:tc>
        <w:tc>
          <w:tcPr>
            <w:tcW w:w="9223" w:type="dxa"/>
            <w:tcBorders>
              <w:top w:val="nil"/>
              <w:left w:val="nil"/>
              <w:bottom w:val="nil"/>
              <w:right w:val="nil"/>
            </w:tcBorders>
            <w:shd w:val="clear" w:color="auto" w:fill="auto"/>
            <w:noWrap/>
            <w:vAlign w:val="bottom"/>
          </w:tcPr>
          <w:p w14:paraId="467C3EA9" w14:textId="77777777" w:rsidR="001577BA" w:rsidRPr="00F72DA8" w:rsidRDefault="001577BA" w:rsidP="001577BA">
            <w:pPr>
              <w:rPr>
                <w:rFonts w:ascii="Verdana" w:hAnsi="Verdana" w:cs="Arial"/>
              </w:rPr>
            </w:pPr>
            <w:r w:rsidRPr="00F72DA8">
              <w:rPr>
                <w:rFonts w:ascii="Verdana" w:hAnsi="Verdana" w:cs="Arial"/>
              </w:rPr>
              <w:t>Instellen erosiemachines B</w:t>
            </w:r>
          </w:p>
        </w:tc>
      </w:tr>
      <w:tr w:rsidR="001577BA" w:rsidRPr="00F72DA8" w14:paraId="467C3EAD" w14:textId="77777777" w:rsidTr="009C49C4">
        <w:trPr>
          <w:trHeight w:val="300"/>
        </w:trPr>
        <w:tc>
          <w:tcPr>
            <w:tcW w:w="5055" w:type="dxa"/>
            <w:tcBorders>
              <w:top w:val="nil"/>
              <w:left w:val="nil"/>
              <w:bottom w:val="nil"/>
              <w:right w:val="nil"/>
            </w:tcBorders>
            <w:shd w:val="clear" w:color="auto" w:fill="auto"/>
            <w:noWrap/>
            <w:vAlign w:val="bottom"/>
          </w:tcPr>
          <w:p w14:paraId="467C3EAB" w14:textId="77777777" w:rsidR="001577BA" w:rsidRPr="00F72DA8" w:rsidRDefault="001577BA" w:rsidP="001577BA">
            <w:pPr>
              <w:rPr>
                <w:rFonts w:ascii="Verdana" w:hAnsi="Verdana" w:cs="Arial"/>
              </w:rPr>
            </w:pPr>
            <w:r w:rsidRPr="00F72DA8">
              <w:rPr>
                <w:rFonts w:ascii="Verdana" w:hAnsi="Verdana" w:cs="Arial"/>
              </w:rPr>
              <w:t>TV mechanica</w:t>
            </w:r>
          </w:p>
        </w:tc>
        <w:tc>
          <w:tcPr>
            <w:tcW w:w="9223" w:type="dxa"/>
            <w:tcBorders>
              <w:top w:val="nil"/>
              <w:left w:val="nil"/>
              <w:bottom w:val="nil"/>
              <w:right w:val="nil"/>
            </w:tcBorders>
            <w:shd w:val="clear" w:color="auto" w:fill="auto"/>
            <w:noWrap/>
            <w:vAlign w:val="bottom"/>
          </w:tcPr>
          <w:p w14:paraId="467C3EAC" w14:textId="77777777" w:rsidR="001577BA" w:rsidRPr="00F72DA8" w:rsidRDefault="001577BA" w:rsidP="001577BA">
            <w:pPr>
              <w:rPr>
                <w:rFonts w:ascii="Verdana" w:hAnsi="Verdana" w:cs="Arial"/>
              </w:rPr>
            </w:pPr>
            <w:r w:rsidRPr="00F72DA8">
              <w:rPr>
                <w:rFonts w:ascii="Verdana" w:hAnsi="Verdana" w:cs="Arial"/>
              </w:rPr>
              <w:t>Instellen numeriek gestuurde productiemachines 1</w:t>
            </w:r>
          </w:p>
        </w:tc>
      </w:tr>
      <w:tr w:rsidR="001577BA" w:rsidRPr="00F72DA8" w14:paraId="467C3EB0" w14:textId="77777777" w:rsidTr="009C49C4">
        <w:trPr>
          <w:trHeight w:val="300"/>
        </w:trPr>
        <w:tc>
          <w:tcPr>
            <w:tcW w:w="5055" w:type="dxa"/>
            <w:tcBorders>
              <w:top w:val="nil"/>
              <w:left w:val="nil"/>
              <w:bottom w:val="nil"/>
              <w:right w:val="nil"/>
            </w:tcBorders>
            <w:shd w:val="clear" w:color="auto" w:fill="auto"/>
            <w:noWrap/>
            <w:vAlign w:val="bottom"/>
          </w:tcPr>
          <w:p w14:paraId="467C3EAE" w14:textId="77777777" w:rsidR="001577BA" w:rsidRPr="00F72DA8" w:rsidRDefault="001577BA" w:rsidP="001577BA">
            <w:pPr>
              <w:rPr>
                <w:rFonts w:ascii="Verdana" w:hAnsi="Verdana" w:cs="Arial"/>
              </w:rPr>
            </w:pPr>
            <w:r w:rsidRPr="00F72DA8">
              <w:rPr>
                <w:rFonts w:ascii="Verdana" w:hAnsi="Verdana" w:cs="Arial"/>
              </w:rPr>
              <w:t>TV mechanica</w:t>
            </w:r>
          </w:p>
        </w:tc>
        <w:tc>
          <w:tcPr>
            <w:tcW w:w="9223" w:type="dxa"/>
            <w:tcBorders>
              <w:top w:val="nil"/>
              <w:left w:val="nil"/>
              <w:bottom w:val="nil"/>
              <w:right w:val="nil"/>
            </w:tcBorders>
            <w:shd w:val="clear" w:color="auto" w:fill="auto"/>
            <w:noWrap/>
            <w:vAlign w:val="bottom"/>
          </w:tcPr>
          <w:p w14:paraId="467C3EAF" w14:textId="77777777" w:rsidR="001577BA" w:rsidRPr="00F72DA8" w:rsidRDefault="001577BA" w:rsidP="001577BA">
            <w:pPr>
              <w:rPr>
                <w:rFonts w:ascii="Verdana" w:hAnsi="Verdana" w:cs="Arial"/>
              </w:rPr>
            </w:pPr>
            <w:r w:rsidRPr="00F72DA8">
              <w:rPr>
                <w:rFonts w:ascii="Verdana" w:hAnsi="Verdana" w:cs="Arial"/>
              </w:rPr>
              <w:t>Instellen numeriek gestuurde productiemachines 2</w:t>
            </w:r>
          </w:p>
        </w:tc>
      </w:tr>
      <w:tr w:rsidR="001577BA" w:rsidRPr="00F72DA8" w14:paraId="467C3EB3" w14:textId="77777777" w:rsidTr="009C49C4">
        <w:trPr>
          <w:trHeight w:val="300"/>
        </w:trPr>
        <w:tc>
          <w:tcPr>
            <w:tcW w:w="5055" w:type="dxa"/>
            <w:tcBorders>
              <w:top w:val="nil"/>
              <w:left w:val="nil"/>
              <w:bottom w:val="nil"/>
              <w:right w:val="nil"/>
            </w:tcBorders>
            <w:shd w:val="clear" w:color="auto" w:fill="auto"/>
            <w:noWrap/>
            <w:vAlign w:val="bottom"/>
          </w:tcPr>
          <w:p w14:paraId="467C3EB1" w14:textId="77777777" w:rsidR="001577BA" w:rsidRPr="00F72DA8" w:rsidRDefault="001577BA" w:rsidP="001577BA">
            <w:pPr>
              <w:rPr>
                <w:rFonts w:ascii="Verdana" w:hAnsi="Verdana" w:cs="Arial"/>
              </w:rPr>
            </w:pPr>
            <w:r w:rsidRPr="00F72DA8">
              <w:rPr>
                <w:rFonts w:ascii="Verdana" w:hAnsi="Verdana" w:cs="Arial"/>
              </w:rPr>
              <w:t>TV mechanica</w:t>
            </w:r>
          </w:p>
        </w:tc>
        <w:tc>
          <w:tcPr>
            <w:tcW w:w="9223" w:type="dxa"/>
            <w:tcBorders>
              <w:top w:val="nil"/>
              <w:left w:val="nil"/>
              <w:bottom w:val="nil"/>
              <w:right w:val="nil"/>
            </w:tcBorders>
            <w:shd w:val="clear" w:color="auto" w:fill="auto"/>
            <w:noWrap/>
            <w:vAlign w:val="bottom"/>
          </w:tcPr>
          <w:p w14:paraId="467C3EB2" w14:textId="77777777" w:rsidR="001577BA" w:rsidRPr="00F72DA8" w:rsidRDefault="001577BA" w:rsidP="001577BA">
            <w:pPr>
              <w:rPr>
                <w:rFonts w:ascii="Verdana" w:hAnsi="Verdana" w:cs="Arial"/>
              </w:rPr>
            </w:pPr>
            <w:r w:rsidRPr="00F72DA8">
              <w:rPr>
                <w:rFonts w:ascii="Verdana" w:hAnsi="Verdana" w:cs="Arial"/>
              </w:rPr>
              <w:t>Matrijzen</w:t>
            </w:r>
          </w:p>
        </w:tc>
      </w:tr>
      <w:tr w:rsidR="001577BA" w:rsidRPr="00F72DA8" w14:paraId="467C3EB6" w14:textId="77777777" w:rsidTr="009C49C4">
        <w:trPr>
          <w:trHeight w:val="300"/>
        </w:trPr>
        <w:tc>
          <w:tcPr>
            <w:tcW w:w="5055" w:type="dxa"/>
            <w:tcBorders>
              <w:top w:val="nil"/>
              <w:left w:val="nil"/>
              <w:bottom w:val="nil"/>
              <w:right w:val="nil"/>
            </w:tcBorders>
            <w:shd w:val="clear" w:color="auto" w:fill="auto"/>
            <w:noWrap/>
            <w:vAlign w:val="bottom"/>
          </w:tcPr>
          <w:p w14:paraId="467C3EB4" w14:textId="77777777" w:rsidR="001577BA" w:rsidRPr="00F72DA8" w:rsidRDefault="001577BA" w:rsidP="001577BA">
            <w:pPr>
              <w:rPr>
                <w:rFonts w:ascii="Verdana" w:hAnsi="Verdana" w:cs="Arial"/>
              </w:rPr>
            </w:pPr>
            <w:r w:rsidRPr="00F72DA8">
              <w:rPr>
                <w:rFonts w:ascii="Verdana" w:hAnsi="Verdana" w:cs="Arial"/>
              </w:rPr>
              <w:t>TV mechanica</w:t>
            </w:r>
          </w:p>
        </w:tc>
        <w:tc>
          <w:tcPr>
            <w:tcW w:w="9223" w:type="dxa"/>
            <w:tcBorders>
              <w:top w:val="nil"/>
              <w:left w:val="nil"/>
              <w:bottom w:val="nil"/>
              <w:right w:val="nil"/>
            </w:tcBorders>
            <w:shd w:val="clear" w:color="auto" w:fill="auto"/>
            <w:noWrap/>
            <w:vAlign w:val="bottom"/>
          </w:tcPr>
          <w:p w14:paraId="467C3EB5" w14:textId="77777777" w:rsidR="001577BA" w:rsidRPr="00F72DA8" w:rsidRDefault="001577BA" w:rsidP="001577BA">
            <w:pPr>
              <w:rPr>
                <w:rFonts w:ascii="Verdana" w:hAnsi="Verdana" w:cs="Arial"/>
              </w:rPr>
            </w:pPr>
            <w:r w:rsidRPr="00F72DA8">
              <w:rPr>
                <w:rFonts w:ascii="Verdana" w:hAnsi="Verdana" w:cs="Arial"/>
              </w:rPr>
              <w:t>Mechanisch onderhoud 1</w:t>
            </w:r>
          </w:p>
        </w:tc>
      </w:tr>
      <w:tr w:rsidR="001577BA" w:rsidRPr="00F72DA8" w14:paraId="467C3EB9" w14:textId="77777777" w:rsidTr="009C49C4">
        <w:trPr>
          <w:trHeight w:val="300"/>
        </w:trPr>
        <w:tc>
          <w:tcPr>
            <w:tcW w:w="5055" w:type="dxa"/>
            <w:tcBorders>
              <w:top w:val="nil"/>
              <w:left w:val="nil"/>
              <w:bottom w:val="nil"/>
              <w:right w:val="nil"/>
            </w:tcBorders>
            <w:shd w:val="clear" w:color="auto" w:fill="auto"/>
            <w:noWrap/>
            <w:vAlign w:val="bottom"/>
          </w:tcPr>
          <w:p w14:paraId="467C3EB7" w14:textId="77777777" w:rsidR="001577BA" w:rsidRPr="00F72DA8" w:rsidRDefault="001577BA" w:rsidP="001577BA">
            <w:pPr>
              <w:rPr>
                <w:rFonts w:ascii="Verdana" w:hAnsi="Verdana" w:cs="Arial"/>
              </w:rPr>
            </w:pPr>
            <w:r w:rsidRPr="00F72DA8">
              <w:rPr>
                <w:rFonts w:ascii="Verdana" w:hAnsi="Verdana" w:cs="Arial"/>
              </w:rPr>
              <w:t>TV mechanica</w:t>
            </w:r>
          </w:p>
        </w:tc>
        <w:tc>
          <w:tcPr>
            <w:tcW w:w="9223" w:type="dxa"/>
            <w:tcBorders>
              <w:top w:val="nil"/>
              <w:left w:val="nil"/>
              <w:bottom w:val="nil"/>
              <w:right w:val="nil"/>
            </w:tcBorders>
            <w:shd w:val="clear" w:color="auto" w:fill="auto"/>
            <w:noWrap/>
            <w:vAlign w:val="bottom"/>
          </w:tcPr>
          <w:p w14:paraId="467C3EB8" w14:textId="77777777" w:rsidR="001577BA" w:rsidRPr="00F72DA8" w:rsidRDefault="001577BA" w:rsidP="001577BA">
            <w:pPr>
              <w:rPr>
                <w:rFonts w:ascii="Verdana" w:hAnsi="Verdana" w:cs="Arial"/>
              </w:rPr>
            </w:pPr>
            <w:r w:rsidRPr="00F72DA8">
              <w:rPr>
                <w:rFonts w:ascii="Verdana" w:hAnsi="Verdana" w:cs="Arial"/>
              </w:rPr>
              <w:t>Mechanisch onderhoud 2</w:t>
            </w:r>
          </w:p>
        </w:tc>
      </w:tr>
      <w:tr w:rsidR="001577BA" w:rsidRPr="00F72DA8" w14:paraId="467C3EBC" w14:textId="77777777" w:rsidTr="009C49C4">
        <w:trPr>
          <w:trHeight w:val="300"/>
        </w:trPr>
        <w:tc>
          <w:tcPr>
            <w:tcW w:w="5055" w:type="dxa"/>
            <w:tcBorders>
              <w:top w:val="nil"/>
              <w:left w:val="nil"/>
              <w:bottom w:val="nil"/>
              <w:right w:val="nil"/>
            </w:tcBorders>
            <w:shd w:val="clear" w:color="auto" w:fill="auto"/>
            <w:noWrap/>
            <w:vAlign w:val="bottom"/>
          </w:tcPr>
          <w:p w14:paraId="467C3EBA" w14:textId="77777777" w:rsidR="001577BA" w:rsidRPr="00F72DA8" w:rsidRDefault="001577BA" w:rsidP="001577BA">
            <w:pPr>
              <w:rPr>
                <w:rFonts w:ascii="Verdana" w:hAnsi="Verdana" w:cs="Arial"/>
              </w:rPr>
            </w:pPr>
            <w:r w:rsidRPr="00F72DA8">
              <w:rPr>
                <w:rFonts w:ascii="Verdana" w:hAnsi="Verdana" w:cs="Arial"/>
              </w:rPr>
              <w:t>TV mechanica</w:t>
            </w:r>
          </w:p>
        </w:tc>
        <w:tc>
          <w:tcPr>
            <w:tcW w:w="9223" w:type="dxa"/>
            <w:tcBorders>
              <w:top w:val="nil"/>
              <w:left w:val="nil"/>
              <w:bottom w:val="nil"/>
              <w:right w:val="nil"/>
            </w:tcBorders>
            <w:shd w:val="clear" w:color="auto" w:fill="auto"/>
            <w:noWrap/>
            <w:vAlign w:val="bottom"/>
          </w:tcPr>
          <w:p w14:paraId="467C3EBB" w14:textId="77777777" w:rsidR="001577BA" w:rsidRPr="00F72DA8" w:rsidRDefault="001577BA" w:rsidP="001577BA">
            <w:pPr>
              <w:rPr>
                <w:rFonts w:ascii="Verdana" w:hAnsi="Verdana" w:cs="Arial"/>
              </w:rPr>
            </w:pPr>
            <w:r w:rsidRPr="00F72DA8">
              <w:rPr>
                <w:rFonts w:ascii="Verdana" w:hAnsi="Verdana" w:cs="Arial"/>
              </w:rPr>
              <w:t>Monteren</w:t>
            </w:r>
          </w:p>
        </w:tc>
      </w:tr>
      <w:tr w:rsidR="001577BA" w:rsidRPr="00F72DA8" w14:paraId="467C3EBF" w14:textId="77777777" w:rsidTr="009C49C4">
        <w:trPr>
          <w:trHeight w:val="300"/>
        </w:trPr>
        <w:tc>
          <w:tcPr>
            <w:tcW w:w="5055" w:type="dxa"/>
            <w:tcBorders>
              <w:top w:val="nil"/>
              <w:left w:val="nil"/>
              <w:bottom w:val="nil"/>
              <w:right w:val="nil"/>
            </w:tcBorders>
            <w:shd w:val="clear" w:color="auto" w:fill="auto"/>
            <w:noWrap/>
            <w:vAlign w:val="bottom"/>
          </w:tcPr>
          <w:p w14:paraId="467C3EBD" w14:textId="77777777" w:rsidR="001577BA" w:rsidRPr="00F72DA8" w:rsidRDefault="001577BA" w:rsidP="001577BA">
            <w:pPr>
              <w:rPr>
                <w:rFonts w:ascii="Verdana" w:hAnsi="Verdana" w:cs="Arial"/>
              </w:rPr>
            </w:pPr>
            <w:r w:rsidRPr="00F72DA8">
              <w:rPr>
                <w:rFonts w:ascii="Verdana" w:hAnsi="Verdana" w:cs="Arial"/>
              </w:rPr>
              <w:t>TV mechanica</w:t>
            </w:r>
          </w:p>
        </w:tc>
        <w:tc>
          <w:tcPr>
            <w:tcW w:w="9223" w:type="dxa"/>
            <w:tcBorders>
              <w:top w:val="nil"/>
              <w:left w:val="nil"/>
              <w:bottom w:val="nil"/>
              <w:right w:val="nil"/>
            </w:tcBorders>
            <w:shd w:val="clear" w:color="auto" w:fill="auto"/>
            <w:noWrap/>
            <w:vAlign w:val="bottom"/>
          </w:tcPr>
          <w:p w14:paraId="467C3EBE" w14:textId="77777777" w:rsidR="001577BA" w:rsidRPr="00F72DA8" w:rsidRDefault="001577BA" w:rsidP="001577BA">
            <w:pPr>
              <w:rPr>
                <w:rFonts w:ascii="Verdana" w:hAnsi="Verdana" w:cs="Arial"/>
              </w:rPr>
            </w:pPr>
            <w:r w:rsidRPr="00F72DA8">
              <w:rPr>
                <w:rFonts w:ascii="Verdana" w:hAnsi="Verdana" w:cs="Arial"/>
              </w:rPr>
              <w:t>Slijpen</w:t>
            </w:r>
          </w:p>
        </w:tc>
      </w:tr>
      <w:tr w:rsidR="001577BA" w:rsidRPr="00F72DA8" w14:paraId="467C3EC2" w14:textId="77777777" w:rsidTr="009C49C4">
        <w:trPr>
          <w:trHeight w:val="300"/>
        </w:trPr>
        <w:tc>
          <w:tcPr>
            <w:tcW w:w="5055" w:type="dxa"/>
            <w:tcBorders>
              <w:top w:val="nil"/>
              <w:left w:val="nil"/>
              <w:bottom w:val="nil"/>
              <w:right w:val="nil"/>
            </w:tcBorders>
            <w:shd w:val="clear" w:color="auto" w:fill="auto"/>
            <w:noWrap/>
            <w:vAlign w:val="bottom"/>
          </w:tcPr>
          <w:p w14:paraId="467C3EC0" w14:textId="77777777" w:rsidR="001577BA" w:rsidRPr="00F72DA8" w:rsidRDefault="001577BA" w:rsidP="001577BA">
            <w:pPr>
              <w:rPr>
                <w:rFonts w:ascii="Verdana" w:hAnsi="Verdana" w:cs="Arial"/>
              </w:rPr>
            </w:pPr>
            <w:r w:rsidRPr="00F72DA8">
              <w:rPr>
                <w:rFonts w:ascii="Verdana" w:hAnsi="Verdana" w:cs="Arial"/>
              </w:rPr>
              <w:t>TV mechanica</w:t>
            </w:r>
          </w:p>
        </w:tc>
        <w:tc>
          <w:tcPr>
            <w:tcW w:w="9223" w:type="dxa"/>
            <w:tcBorders>
              <w:top w:val="nil"/>
              <w:left w:val="nil"/>
              <w:bottom w:val="nil"/>
              <w:right w:val="nil"/>
            </w:tcBorders>
            <w:shd w:val="clear" w:color="auto" w:fill="auto"/>
            <w:noWrap/>
            <w:vAlign w:val="bottom"/>
          </w:tcPr>
          <w:p w14:paraId="467C3EC1" w14:textId="77777777" w:rsidR="001577BA" w:rsidRPr="00F72DA8" w:rsidRDefault="001577BA" w:rsidP="001577BA">
            <w:pPr>
              <w:rPr>
                <w:rFonts w:ascii="Verdana" w:hAnsi="Verdana" w:cs="Arial"/>
              </w:rPr>
            </w:pPr>
            <w:r w:rsidRPr="00F72DA8">
              <w:rPr>
                <w:rFonts w:ascii="Verdana" w:hAnsi="Verdana" w:cs="Arial"/>
              </w:rPr>
              <w:t>Voorbewerken draaien frezen</w:t>
            </w:r>
          </w:p>
        </w:tc>
      </w:tr>
      <w:tr w:rsidR="001577BA" w:rsidRPr="00F72DA8" w14:paraId="467C3EC5" w14:textId="77777777" w:rsidTr="009C49C4">
        <w:trPr>
          <w:trHeight w:val="300"/>
        </w:trPr>
        <w:tc>
          <w:tcPr>
            <w:tcW w:w="5055" w:type="dxa"/>
            <w:tcBorders>
              <w:top w:val="nil"/>
              <w:left w:val="nil"/>
              <w:bottom w:val="nil"/>
              <w:right w:val="nil"/>
            </w:tcBorders>
            <w:shd w:val="clear" w:color="auto" w:fill="auto"/>
            <w:noWrap/>
            <w:vAlign w:val="bottom"/>
          </w:tcPr>
          <w:p w14:paraId="467C3EC3" w14:textId="77777777" w:rsidR="001577BA" w:rsidRPr="00F72DA8" w:rsidRDefault="001577BA" w:rsidP="001577BA">
            <w:pPr>
              <w:rPr>
                <w:rFonts w:ascii="Verdana" w:hAnsi="Verdana" w:cs="Arial"/>
              </w:rPr>
            </w:pPr>
            <w:r w:rsidRPr="00F72DA8">
              <w:rPr>
                <w:rFonts w:ascii="Verdana" w:hAnsi="Verdana" w:cs="Arial"/>
              </w:rPr>
              <w:t>TV meubelmakerij</w:t>
            </w:r>
          </w:p>
        </w:tc>
        <w:tc>
          <w:tcPr>
            <w:tcW w:w="9223" w:type="dxa"/>
            <w:tcBorders>
              <w:top w:val="nil"/>
              <w:left w:val="nil"/>
              <w:bottom w:val="nil"/>
              <w:right w:val="nil"/>
            </w:tcBorders>
            <w:shd w:val="clear" w:color="auto" w:fill="auto"/>
            <w:noWrap/>
            <w:vAlign w:val="bottom"/>
          </w:tcPr>
          <w:p w14:paraId="467C3EC4" w14:textId="77777777" w:rsidR="001577BA" w:rsidRPr="00F72DA8" w:rsidRDefault="001577BA" w:rsidP="001577BA">
            <w:pPr>
              <w:rPr>
                <w:rFonts w:ascii="Verdana" w:hAnsi="Verdana" w:cs="Arial"/>
              </w:rPr>
            </w:pPr>
            <w:r w:rsidRPr="00F72DA8">
              <w:rPr>
                <w:rFonts w:ascii="Verdana" w:hAnsi="Verdana" w:cs="Arial"/>
              </w:rPr>
              <w:t>Basis machinale houtbewerking</w:t>
            </w:r>
          </w:p>
        </w:tc>
      </w:tr>
      <w:tr w:rsidR="001577BA" w:rsidRPr="00F72DA8" w14:paraId="467C3EC8" w14:textId="77777777" w:rsidTr="009C49C4">
        <w:trPr>
          <w:trHeight w:val="300"/>
        </w:trPr>
        <w:tc>
          <w:tcPr>
            <w:tcW w:w="5055" w:type="dxa"/>
            <w:tcBorders>
              <w:top w:val="nil"/>
              <w:left w:val="nil"/>
              <w:bottom w:val="nil"/>
              <w:right w:val="nil"/>
            </w:tcBorders>
            <w:shd w:val="clear" w:color="auto" w:fill="auto"/>
            <w:noWrap/>
            <w:vAlign w:val="bottom"/>
          </w:tcPr>
          <w:p w14:paraId="467C3EC6" w14:textId="77777777" w:rsidR="001577BA" w:rsidRPr="00F72DA8" w:rsidRDefault="001577BA" w:rsidP="001577BA">
            <w:pPr>
              <w:rPr>
                <w:rFonts w:ascii="Verdana" w:hAnsi="Verdana" w:cs="Arial"/>
              </w:rPr>
            </w:pPr>
            <w:r w:rsidRPr="00F72DA8">
              <w:rPr>
                <w:rFonts w:ascii="Verdana" w:hAnsi="Verdana" w:cs="Arial"/>
              </w:rPr>
              <w:t>TV meubelmakerij</w:t>
            </w:r>
          </w:p>
        </w:tc>
        <w:tc>
          <w:tcPr>
            <w:tcW w:w="9223" w:type="dxa"/>
            <w:tcBorders>
              <w:top w:val="nil"/>
              <w:left w:val="nil"/>
              <w:bottom w:val="nil"/>
              <w:right w:val="nil"/>
            </w:tcBorders>
            <w:shd w:val="clear" w:color="auto" w:fill="auto"/>
            <w:noWrap/>
            <w:vAlign w:val="bottom"/>
          </w:tcPr>
          <w:p w14:paraId="467C3EC7" w14:textId="77777777" w:rsidR="001577BA" w:rsidRPr="00F72DA8" w:rsidRDefault="001577BA" w:rsidP="001577BA">
            <w:pPr>
              <w:rPr>
                <w:rFonts w:ascii="Verdana" w:hAnsi="Verdana" w:cs="Arial"/>
              </w:rPr>
            </w:pPr>
            <w:r w:rsidRPr="00F72DA8">
              <w:rPr>
                <w:rFonts w:ascii="Verdana" w:hAnsi="Verdana" w:cs="Arial"/>
              </w:rPr>
              <w:t>Basis manuele houtbewerking</w:t>
            </w:r>
          </w:p>
        </w:tc>
      </w:tr>
      <w:tr w:rsidR="001577BA" w:rsidRPr="00F72DA8" w14:paraId="467C3ECB" w14:textId="77777777" w:rsidTr="009C49C4">
        <w:trPr>
          <w:trHeight w:val="300"/>
        </w:trPr>
        <w:tc>
          <w:tcPr>
            <w:tcW w:w="5055" w:type="dxa"/>
            <w:tcBorders>
              <w:top w:val="nil"/>
              <w:left w:val="nil"/>
              <w:bottom w:val="nil"/>
              <w:right w:val="nil"/>
            </w:tcBorders>
            <w:shd w:val="clear" w:color="auto" w:fill="auto"/>
            <w:noWrap/>
            <w:vAlign w:val="bottom"/>
          </w:tcPr>
          <w:p w14:paraId="467C3EC9" w14:textId="77777777" w:rsidR="001577BA" w:rsidRPr="00F72DA8" w:rsidRDefault="001577BA" w:rsidP="001577BA">
            <w:pPr>
              <w:rPr>
                <w:rFonts w:ascii="Verdana" w:hAnsi="Verdana" w:cs="Arial"/>
              </w:rPr>
            </w:pPr>
            <w:r w:rsidRPr="00F72DA8">
              <w:rPr>
                <w:rFonts w:ascii="Verdana" w:hAnsi="Verdana" w:cs="Arial"/>
              </w:rPr>
              <w:t>TV meubelmakerij</w:t>
            </w:r>
          </w:p>
        </w:tc>
        <w:tc>
          <w:tcPr>
            <w:tcW w:w="9223" w:type="dxa"/>
            <w:tcBorders>
              <w:top w:val="nil"/>
              <w:left w:val="nil"/>
              <w:bottom w:val="nil"/>
              <w:right w:val="nil"/>
            </w:tcBorders>
            <w:shd w:val="clear" w:color="auto" w:fill="auto"/>
            <w:noWrap/>
            <w:vAlign w:val="bottom"/>
          </w:tcPr>
          <w:p w14:paraId="467C3ECA" w14:textId="77777777" w:rsidR="001577BA" w:rsidRPr="00F72DA8" w:rsidRDefault="001577BA" w:rsidP="001577BA">
            <w:pPr>
              <w:rPr>
                <w:rFonts w:ascii="Verdana" w:hAnsi="Verdana" w:cs="Arial"/>
              </w:rPr>
            </w:pPr>
            <w:r w:rsidRPr="00F72DA8">
              <w:rPr>
                <w:rFonts w:ascii="Verdana" w:hAnsi="Verdana" w:cs="Arial"/>
              </w:rPr>
              <w:t>CNC-houtbewerking</w:t>
            </w:r>
          </w:p>
        </w:tc>
      </w:tr>
      <w:tr w:rsidR="001577BA" w:rsidRPr="00F72DA8" w14:paraId="467C3ECE" w14:textId="77777777" w:rsidTr="009C49C4">
        <w:trPr>
          <w:trHeight w:val="300"/>
        </w:trPr>
        <w:tc>
          <w:tcPr>
            <w:tcW w:w="5055" w:type="dxa"/>
            <w:tcBorders>
              <w:top w:val="nil"/>
              <w:left w:val="nil"/>
              <w:bottom w:val="nil"/>
              <w:right w:val="nil"/>
            </w:tcBorders>
            <w:shd w:val="clear" w:color="auto" w:fill="auto"/>
            <w:noWrap/>
            <w:vAlign w:val="bottom"/>
          </w:tcPr>
          <w:p w14:paraId="467C3ECC" w14:textId="77777777" w:rsidR="001577BA" w:rsidRPr="00F72DA8" w:rsidRDefault="001577BA" w:rsidP="001577BA">
            <w:pPr>
              <w:rPr>
                <w:rFonts w:ascii="Verdana" w:hAnsi="Verdana" w:cs="Arial"/>
              </w:rPr>
            </w:pPr>
            <w:r w:rsidRPr="00F72DA8">
              <w:rPr>
                <w:rFonts w:ascii="Verdana" w:hAnsi="Verdana" w:cs="Arial"/>
              </w:rPr>
              <w:t>TV meubelmakerij</w:t>
            </w:r>
          </w:p>
        </w:tc>
        <w:tc>
          <w:tcPr>
            <w:tcW w:w="9223" w:type="dxa"/>
            <w:tcBorders>
              <w:top w:val="nil"/>
              <w:left w:val="nil"/>
              <w:bottom w:val="nil"/>
              <w:right w:val="nil"/>
            </w:tcBorders>
            <w:shd w:val="clear" w:color="auto" w:fill="auto"/>
            <w:noWrap/>
            <w:vAlign w:val="bottom"/>
          </w:tcPr>
          <w:p w14:paraId="467C3ECD" w14:textId="77777777" w:rsidR="001577BA" w:rsidRPr="00F72DA8" w:rsidRDefault="001577BA" w:rsidP="001577BA">
            <w:pPr>
              <w:rPr>
                <w:rFonts w:ascii="Verdana" w:hAnsi="Verdana" w:cs="Arial"/>
              </w:rPr>
            </w:pPr>
            <w:r w:rsidRPr="00F72DA8">
              <w:rPr>
                <w:rFonts w:ascii="Verdana" w:hAnsi="Verdana" w:cs="Arial"/>
              </w:rPr>
              <w:t>Grijswerk</w:t>
            </w:r>
          </w:p>
        </w:tc>
      </w:tr>
      <w:tr w:rsidR="001577BA" w:rsidRPr="00F72DA8" w14:paraId="467C3ED1" w14:textId="77777777" w:rsidTr="009C49C4">
        <w:trPr>
          <w:trHeight w:val="300"/>
        </w:trPr>
        <w:tc>
          <w:tcPr>
            <w:tcW w:w="5055" w:type="dxa"/>
            <w:tcBorders>
              <w:top w:val="nil"/>
              <w:left w:val="nil"/>
              <w:bottom w:val="nil"/>
              <w:right w:val="nil"/>
            </w:tcBorders>
            <w:shd w:val="clear" w:color="auto" w:fill="auto"/>
            <w:noWrap/>
            <w:vAlign w:val="bottom"/>
          </w:tcPr>
          <w:p w14:paraId="467C3ECF" w14:textId="77777777" w:rsidR="001577BA" w:rsidRPr="00F72DA8" w:rsidRDefault="001577BA" w:rsidP="001577BA">
            <w:pPr>
              <w:rPr>
                <w:rFonts w:ascii="Verdana" w:hAnsi="Verdana" w:cs="Arial"/>
              </w:rPr>
            </w:pPr>
            <w:r w:rsidRPr="00F72DA8">
              <w:rPr>
                <w:rFonts w:ascii="Verdana" w:hAnsi="Verdana" w:cs="Arial"/>
              </w:rPr>
              <w:t>TV meubelmakerij</w:t>
            </w:r>
          </w:p>
        </w:tc>
        <w:tc>
          <w:tcPr>
            <w:tcW w:w="9223" w:type="dxa"/>
            <w:tcBorders>
              <w:top w:val="nil"/>
              <w:left w:val="nil"/>
              <w:bottom w:val="nil"/>
              <w:right w:val="nil"/>
            </w:tcBorders>
            <w:shd w:val="clear" w:color="auto" w:fill="auto"/>
            <w:noWrap/>
            <w:vAlign w:val="bottom"/>
          </w:tcPr>
          <w:p w14:paraId="467C3ED0" w14:textId="77777777" w:rsidR="001577BA" w:rsidRPr="00F72DA8" w:rsidRDefault="001577BA" w:rsidP="001577BA">
            <w:pPr>
              <w:rPr>
                <w:rFonts w:ascii="Verdana" w:hAnsi="Verdana" w:cs="Arial"/>
              </w:rPr>
            </w:pPr>
            <w:r w:rsidRPr="00F72DA8">
              <w:rPr>
                <w:rFonts w:ascii="Verdana" w:hAnsi="Verdana" w:cs="Arial"/>
              </w:rPr>
              <w:t>Initiatie stoffeerwerk</w:t>
            </w:r>
          </w:p>
        </w:tc>
      </w:tr>
      <w:tr w:rsidR="001577BA" w:rsidRPr="00F72DA8" w14:paraId="467C3ED4" w14:textId="77777777" w:rsidTr="009C49C4">
        <w:trPr>
          <w:trHeight w:val="300"/>
        </w:trPr>
        <w:tc>
          <w:tcPr>
            <w:tcW w:w="5055" w:type="dxa"/>
            <w:tcBorders>
              <w:top w:val="nil"/>
              <w:left w:val="nil"/>
              <w:bottom w:val="nil"/>
              <w:right w:val="nil"/>
            </w:tcBorders>
            <w:shd w:val="clear" w:color="auto" w:fill="auto"/>
            <w:noWrap/>
            <w:vAlign w:val="bottom"/>
          </w:tcPr>
          <w:p w14:paraId="467C3ED2" w14:textId="77777777" w:rsidR="001577BA" w:rsidRPr="00F72DA8" w:rsidRDefault="001577BA" w:rsidP="001577BA">
            <w:pPr>
              <w:rPr>
                <w:rFonts w:ascii="Verdana" w:hAnsi="Verdana" w:cs="Arial"/>
              </w:rPr>
            </w:pPr>
            <w:r w:rsidRPr="00F72DA8">
              <w:rPr>
                <w:rFonts w:ascii="Verdana" w:hAnsi="Verdana" w:cs="Arial"/>
              </w:rPr>
              <w:t>TV meubelmakerij</w:t>
            </w:r>
          </w:p>
        </w:tc>
        <w:tc>
          <w:tcPr>
            <w:tcW w:w="9223" w:type="dxa"/>
            <w:tcBorders>
              <w:top w:val="nil"/>
              <w:left w:val="nil"/>
              <w:bottom w:val="nil"/>
              <w:right w:val="nil"/>
            </w:tcBorders>
            <w:shd w:val="clear" w:color="auto" w:fill="auto"/>
            <w:noWrap/>
            <w:vAlign w:val="bottom"/>
          </w:tcPr>
          <w:p w14:paraId="467C3ED3" w14:textId="77777777" w:rsidR="001577BA" w:rsidRPr="00F72DA8" w:rsidRDefault="001577BA" w:rsidP="001577BA">
            <w:pPr>
              <w:rPr>
                <w:rFonts w:ascii="Verdana" w:hAnsi="Verdana" w:cs="Arial"/>
              </w:rPr>
            </w:pPr>
            <w:r w:rsidRPr="00F72DA8">
              <w:rPr>
                <w:rFonts w:ascii="Verdana" w:hAnsi="Verdana" w:cs="Arial"/>
              </w:rPr>
              <w:t>Interieurelementen</w:t>
            </w:r>
          </w:p>
        </w:tc>
      </w:tr>
      <w:tr w:rsidR="001577BA" w:rsidRPr="00F72DA8" w14:paraId="467C3ED7" w14:textId="77777777" w:rsidTr="009C49C4">
        <w:trPr>
          <w:trHeight w:val="300"/>
        </w:trPr>
        <w:tc>
          <w:tcPr>
            <w:tcW w:w="5055" w:type="dxa"/>
            <w:tcBorders>
              <w:top w:val="nil"/>
              <w:left w:val="nil"/>
              <w:bottom w:val="nil"/>
              <w:right w:val="nil"/>
            </w:tcBorders>
            <w:shd w:val="clear" w:color="auto" w:fill="auto"/>
            <w:noWrap/>
            <w:vAlign w:val="bottom"/>
          </w:tcPr>
          <w:p w14:paraId="467C3ED5" w14:textId="77777777" w:rsidR="001577BA" w:rsidRPr="00F72DA8" w:rsidRDefault="001577BA" w:rsidP="001577BA">
            <w:pPr>
              <w:rPr>
                <w:rFonts w:ascii="Verdana" w:hAnsi="Verdana" w:cs="Arial"/>
              </w:rPr>
            </w:pPr>
            <w:r w:rsidRPr="00F72DA8">
              <w:rPr>
                <w:rFonts w:ascii="Verdana" w:hAnsi="Verdana" w:cs="Arial"/>
              </w:rPr>
              <w:t>TV meubelmakerij</w:t>
            </w:r>
          </w:p>
        </w:tc>
        <w:tc>
          <w:tcPr>
            <w:tcW w:w="9223" w:type="dxa"/>
            <w:tcBorders>
              <w:top w:val="nil"/>
              <w:left w:val="nil"/>
              <w:bottom w:val="nil"/>
              <w:right w:val="nil"/>
            </w:tcBorders>
            <w:shd w:val="clear" w:color="auto" w:fill="auto"/>
            <w:noWrap/>
            <w:vAlign w:val="bottom"/>
          </w:tcPr>
          <w:p w14:paraId="467C3ED6" w14:textId="77777777" w:rsidR="001577BA" w:rsidRPr="00F72DA8" w:rsidRDefault="001577BA" w:rsidP="001577BA">
            <w:pPr>
              <w:rPr>
                <w:rFonts w:ascii="Verdana" w:hAnsi="Verdana" w:cs="Arial"/>
              </w:rPr>
            </w:pPr>
            <w:r w:rsidRPr="00F72DA8">
              <w:rPr>
                <w:rFonts w:ascii="Verdana" w:hAnsi="Verdana" w:cs="Arial"/>
              </w:rPr>
              <w:t>Kussens</w:t>
            </w:r>
          </w:p>
        </w:tc>
      </w:tr>
      <w:tr w:rsidR="001577BA" w:rsidRPr="00F72DA8" w14:paraId="467C3EDA" w14:textId="77777777" w:rsidTr="009C49C4">
        <w:trPr>
          <w:trHeight w:val="300"/>
        </w:trPr>
        <w:tc>
          <w:tcPr>
            <w:tcW w:w="5055" w:type="dxa"/>
            <w:tcBorders>
              <w:top w:val="nil"/>
              <w:left w:val="nil"/>
              <w:bottom w:val="nil"/>
              <w:right w:val="nil"/>
            </w:tcBorders>
            <w:shd w:val="clear" w:color="auto" w:fill="auto"/>
            <w:noWrap/>
            <w:vAlign w:val="bottom"/>
          </w:tcPr>
          <w:p w14:paraId="467C3ED8" w14:textId="77777777" w:rsidR="001577BA" w:rsidRPr="00F72DA8" w:rsidRDefault="001577BA" w:rsidP="001577BA">
            <w:pPr>
              <w:rPr>
                <w:rFonts w:ascii="Verdana" w:hAnsi="Verdana" w:cs="Arial"/>
              </w:rPr>
            </w:pPr>
            <w:r w:rsidRPr="00F72DA8">
              <w:rPr>
                <w:rFonts w:ascii="Verdana" w:hAnsi="Verdana" w:cs="Arial"/>
              </w:rPr>
              <w:t>TV meubelmakerij</w:t>
            </w:r>
          </w:p>
        </w:tc>
        <w:tc>
          <w:tcPr>
            <w:tcW w:w="9223" w:type="dxa"/>
            <w:tcBorders>
              <w:top w:val="nil"/>
              <w:left w:val="nil"/>
              <w:bottom w:val="nil"/>
              <w:right w:val="nil"/>
            </w:tcBorders>
            <w:shd w:val="clear" w:color="auto" w:fill="auto"/>
            <w:noWrap/>
            <w:vAlign w:val="bottom"/>
          </w:tcPr>
          <w:p w14:paraId="467C3ED9" w14:textId="77777777" w:rsidR="001577BA" w:rsidRPr="00F72DA8" w:rsidRDefault="001577BA" w:rsidP="001577BA">
            <w:pPr>
              <w:rPr>
                <w:rFonts w:ascii="Verdana" w:hAnsi="Verdana" w:cs="Arial"/>
              </w:rPr>
            </w:pPr>
            <w:r w:rsidRPr="00F72DA8">
              <w:rPr>
                <w:rFonts w:ascii="Verdana" w:hAnsi="Verdana" w:cs="Arial"/>
              </w:rPr>
              <w:t>Machinale houtbewerking</w:t>
            </w:r>
          </w:p>
        </w:tc>
      </w:tr>
      <w:tr w:rsidR="001577BA" w:rsidRPr="00F72DA8" w14:paraId="467C3EDD" w14:textId="77777777" w:rsidTr="009C49C4">
        <w:trPr>
          <w:trHeight w:val="300"/>
        </w:trPr>
        <w:tc>
          <w:tcPr>
            <w:tcW w:w="5055" w:type="dxa"/>
            <w:tcBorders>
              <w:top w:val="nil"/>
              <w:left w:val="nil"/>
              <w:bottom w:val="nil"/>
              <w:right w:val="nil"/>
            </w:tcBorders>
            <w:shd w:val="clear" w:color="auto" w:fill="auto"/>
            <w:noWrap/>
            <w:vAlign w:val="bottom"/>
          </w:tcPr>
          <w:p w14:paraId="467C3EDB" w14:textId="77777777" w:rsidR="001577BA" w:rsidRPr="00F72DA8" w:rsidRDefault="001577BA" w:rsidP="001577BA">
            <w:pPr>
              <w:rPr>
                <w:rFonts w:ascii="Verdana" w:hAnsi="Verdana" w:cs="Arial"/>
              </w:rPr>
            </w:pPr>
            <w:r w:rsidRPr="00F72DA8">
              <w:rPr>
                <w:rFonts w:ascii="Verdana" w:hAnsi="Verdana" w:cs="Arial"/>
              </w:rPr>
              <w:t>TV meubelmakerij</w:t>
            </w:r>
          </w:p>
        </w:tc>
        <w:tc>
          <w:tcPr>
            <w:tcW w:w="9223" w:type="dxa"/>
            <w:tcBorders>
              <w:top w:val="nil"/>
              <w:left w:val="nil"/>
              <w:bottom w:val="nil"/>
              <w:right w:val="nil"/>
            </w:tcBorders>
            <w:shd w:val="clear" w:color="auto" w:fill="auto"/>
            <w:noWrap/>
            <w:vAlign w:val="bottom"/>
          </w:tcPr>
          <w:p w14:paraId="467C3EDC" w14:textId="77777777" w:rsidR="001577BA" w:rsidRPr="00F72DA8" w:rsidRDefault="001577BA" w:rsidP="001577BA">
            <w:pPr>
              <w:rPr>
                <w:rFonts w:ascii="Verdana" w:hAnsi="Verdana" w:cs="Arial"/>
              </w:rPr>
            </w:pPr>
            <w:r w:rsidRPr="00F72DA8">
              <w:rPr>
                <w:rFonts w:ascii="Verdana" w:hAnsi="Verdana" w:cs="Arial"/>
              </w:rPr>
              <w:t>Manuele houtverbinding</w:t>
            </w:r>
          </w:p>
        </w:tc>
      </w:tr>
      <w:tr w:rsidR="001577BA" w:rsidRPr="00F72DA8" w14:paraId="467C3EE0" w14:textId="77777777" w:rsidTr="009C49C4">
        <w:trPr>
          <w:trHeight w:val="300"/>
        </w:trPr>
        <w:tc>
          <w:tcPr>
            <w:tcW w:w="5055" w:type="dxa"/>
            <w:tcBorders>
              <w:top w:val="nil"/>
              <w:left w:val="nil"/>
              <w:bottom w:val="nil"/>
              <w:right w:val="nil"/>
            </w:tcBorders>
            <w:shd w:val="clear" w:color="auto" w:fill="auto"/>
            <w:noWrap/>
            <w:vAlign w:val="bottom"/>
          </w:tcPr>
          <w:p w14:paraId="467C3EDE" w14:textId="77777777" w:rsidR="001577BA" w:rsidRPr="00F72DA8" w:rsidRDefault="001577BA" w:rsidP="001577BA">
            <w:pPr>
              <w:rPr>
                <w:rFonts w:ascii="Verdana" w:hAnsi="Verdana" w:cs="Arial"/>
              </w:rPr>
            </w:pPr>
            <w:r w:rsidRPr="00F72DA8">
              <w:rPr>
                <w:rFonts w:ascii="Verdana" w:hAnsi="Verdana" w:cs="Arial"/>
              </w:rPr>
              <w:t>TV meubelmakerij</w:t>
            </w:r>
          </w:p>
        </w:tc>
        <w:tc>
          <w:tcPr>
            <w:tcW w:w="9223" w:type="dxa"/>
            <w:tcBorders>
              <w:top w:val="nil"/>
              <w:left w:val="nil"/>
              <w:bottom w:val="nil"/>
              <w:right w:val="nil"/>
            </w:tcBorders>
            <w:shd w:val="clear" w:color="auto" w:fill="auto"/>
            <w:noWrap/>
            <w:vAlign w:val="bottom"/>
          </w:tcPr>
          <w:p w14:paraId="467C3EDF" w14:textId="77777777" w:rsidR="001577BA" w:rsidRPr="00F72DA8" w:rsidRDefault="001577BA" w:rsidP="001577BA">
            <w:pPr>
              <w:rPr>
                <w:rFonts w:ascii="Verdana" w:hAnsi="Verdana" w:cs="Arial"/>
              </w:rPr>
            </w:pPr>
            <w:r w:rsidRPr="00F72DA8">
              <w:rPr>
                <w:rFonts w:ascii="Verdana" w:hAnsi="Verdana" w:cs="Arial"/>
              </w:rPr>
              <w:t>Massief meubel A</w:t>
            </w:r>
          </w:p>
        </w:tc>
      </w:tr>
      <w:tr w:rsidR="001577BA" w:rsidRPr="00F72DA8" w14:paraId="467C3EE3" w14:textId="77777777" w:rsidTr="009C49C4">
        <w:trPr>
          <w:trHeight w:val="300"/>
        </w:trPr>
        <w:tc>
          <w:tcPr>
            <w:tcW w:w="5055" w:type="dxa"/>
            <w:tcBorders>
              <w:top w:val="nil"/>
              <w:left w:val="nil"/>
              <w:bottom w:val="nil"/>
              <w:right w:val="nil"/>
            </w:tcBorders>
            <w:shd w:val="clear" w:color="auto" w:fill="auto"/>
            <w:noWrap/>
            <w:vAlign w:val="bottom"/>
          </w:tcPr>
          <w:p w14:paraId="467C3EE1" w14:textId="77777777" w:rsidR="001577BA" w:rsidRPr="00F72DA8" w:rsidRDefault="001577BA" w:rsidP="001577BA">
            <w:pPr>
              <w:rPr>
                <w:rFonts w:ascii="Verdana" w:hAnsi="Verdana" w:cs="Arial"/>
              </w:rPr>
            </w:pPr>
            <w:r w:rsidRPr="00F72DA8">
              <w:rPr>
                <w:rFonts w:ascii="Verdana" w:hAnsi="Verdana" w:cs="Arial"/>
              </w:rPr>
              <w:t>TV meubelmakerij</w:t>
            </w:r>
          </w:p>
        </w:tc>
        <w:tc>
          <w:tcPr>
            <w:tcW w:w="9223" w:type="dxa"/>
            <w:tcBorders>
              <w:top w:val="nil"/>
              <w:left w:val="nil"/>
              <w:bottom w:val="nil"/>
              <w:right w:val="nil"/>
            </w:tcBorders>
            <w:shd w:val="clear" w:color="auto" w:fill="auto"/>
            <w:noWrap/>
            <w:vAlign w:val="bottom"/>
          </w:tcPr>
          <w:p w14:paraId="467C3EE2" w14:textId="77777777" w:rsidR="001577BA" w:rsidRPr="00F72DA8" w:rsidRDefault="001577BA" w:rsidP="001577BA">
            <w:pPr>
              <w:rPr>
                <w:rFonts w:ascii="Verdana" w:hAnsi="Verdana" w:cs="Arial"/>
              </w:rPr>
            </w:pPr>
            <w:r w:rsidRPr="00F72DA8">
              <w:rPr>
                <w:rFonts w:ascii="Verdana" w:hAnsi="Verdana" w:cs="Arial"/>
              </w:rPr>
              <w:t>Massief meubel B</w:t>
            </w:r>
          </w:p>
        </w:tc>
      </w:tr>
      <w:tr w:rsidR="001577BA" w:rsidRPr="00F72DA8" w14:paraId="467C3EE6" w14:textId="77777777" w:rsidTr="009C49C4">
        <w:trPr>
          <w:trHeight w:val="300"/>
        </w:trPr>
        <w:tc>
          <w:tcPr>
            <w:tcW w:w="5055" w:type="dxa"/>
            <w:tcBorders>
              <w:top w:val="nil"/>
              <w:left w:val="nil"/>
              <w:bottom w:val="nil"/>
              <w:right w:val="nil"/>
            </w:tcBorders>
            <w:shd w:val="clear" w:color="auto" w:fill="auto"/>
            <w:noWrap/>
            <w:vAlign w:val="bottom"/>
          </w:tcPr>
          <w:p w14:paraId="467C3EE4" w14:textId="77777777" w:rsidR="001577BA" w:rsidRPr="00F72DA8" w:rsidRDefault="001577BA" w:rsidP="001577BA">
            <w:pPr>
              <w:rPr>
                <w:rFonts w:ascii="Verdana" w:hAnsi="Verdana" w:cs="Arial"/>
              </w:rPr>
            </w:pPr>
            <w:r w:rsidRPr="00F72DA8">
              <w:rPr>
                <w:rFonts w:ascii="Verdana" w:hAnsi="Verdana" w:cs="Arial"/>
              </w:rPr>
              <w:t>TV meubelmakerij</w:t>
            </w:r>
          </w:p>
        </w:tc>
        <w:tc>
          <w:tcPr>
            <w:tcW w:w="9223" w:type="dxa"/>
            <w:tcBorders>
              <w:top w:val="nil"/>
              <w:left w:val="nil"/>
              <w:bottom w:val="nil"/>
              <w:right w:val="nil"/>
            </w:tcBorders>
            <w:shd w:val="clear" w:color="auto" w:fill="auto"/>
            <w:noWrap/>
            <w:vAlign w:val="bottom"/>
          </w:tcPr>
          <w:p w14:paraId="467C3EE5" w14:textId="77777777" w:rsidR="001577BA" w:rsidRPr="00F72DA8" w:rsidRDefault="001577BA" w:rsidP="001577BA">
            <w:pPr>
              <w:rPr>
                <w:rFonts w:ascii="Verdana" w:hAnsi="Verdana" w:cs="Arial"/>
              </w:rPr>
            </w:pPr>
            <w:r w:rsidRPr="00F72DA8">
              <w:rPr>
                <w:rFonts w:ascii="Verdana" w:hAnsi="Verdana" w:cs="Arial"/>
              </w:rPr>
              <w:t>Oppervlaktebehandeling hout</w:t>
            </w:r>
          </w:p>
        </w:tc>
      </w:tr>
      <w:tr w:rsidR="001577BA" w:rsidRPr="00F72DA8" w14:paraId="467C3EE9" w14:textId="77777777" w:rsidTr="009C49C4">
        <w:trPr>
          <w:trHeight w:val="300"/>
        </w:trPr>
        <w:tc>
          <w:tcPr>
            <w:tcW w:w="5055" w:type="dxa"/>
            <w:tcBorders>
              <w:top w:val="nil"/>
              <w:left w:val="nil"/>
              <w:bottom w:val="nil"/>
              <w:right w:val="nil"/>
            </w:tcBorders>
            <w:shd w:val="clear" w:color="auto" w:fill="auto"/>
            <w:noWrap/>
            <w:vAlign w:val="bottom"/>
          </w:tcPr>
          <w:p w14:paraId="467C3EE7" w14:textId="77777777" w:rsidR="001577BA" w:rsidRPr="00F72DA8" w:rsidRDefault="001577BA" w:rsidP="001577BA">
            <w:pPr>
              <w:rPr>
                <w:rFonts w:ascii="Verdana" w:hAnsi="Verdana" w:cs="Arial"/>
              </w:rPr>
            </w:pPr>
            <w:r w:rsidRPr="00F72DA8">
              <w:rPr>
                <w:rFonts w:ascii="Verdana" w:hAnsi="Verdana" w:cs="Arial"/>
              </w:rPr>
              <w:t>TV meubelmakerij</w:t>
            </w:r>
          </w:p>
        </w:tc>
        <w:tc>
          <w:tcPr>
            <w:tcW w:w="9223" w:type="dxa"/>
            <w:tcBorders>
              <w:top w:val="nil"/>
              <w:left w:val="nil"/>
              <w:bottom w:val="nil"/>
              <w:right w:val="nil"/>
            </w:tcBorders>
            <w:shd w:val="clear" w:color="auto" w:fill="auto"/>
            <w:noWrap/>
            <w:vAlign w:val="bottom"/>
          </w:tcPr>
          <w:p w14:paraId="467C3EE8" w14:textId="77777777" w:rsidR="001577BA" w:rsidRPr="00F72DA8" w:rsidRDefault="001577BA" w:rsidP="001577BA">
            <w:pPr>
              <w:rPr>
                <w:rFonts w:ascii="Verdana" w:hAnsi="Verdana" w:cs="Arial"/>
              </w:rPr>
            </w:pPr>
            <w:r w:rsidRPr="00F72DA8">
              <w:rPr>
                <w:rFonts w:ascii="Verdana" w:hAnsi="Verdana" w:cs="Arial"/>
              </w:rPr>
              <w:t>Optimalisering CNC-houtbewerking</w:t>
            </w:r>
          </w:p>
        </w:tc>
      </w:tr>
      <w:tr w:rsidR="001577BA" w:rsidRPr="00F72DA8" w14:paraId="467C3EEC" w14:textId="77777777" w:rsidTr="009C49C4">
        <w:trPr>
          <w:trHeight w:val="300"/>
        </w:trPr>
        <w:tc>
          <w:tcPr>
            <w:tcW w:w="5055" w:type="dxa"/>
            <w:tcBorders>
              <w:top w:val="nil"/>
              <w:left w:val="nil"/>
              <w:bottom w:val="nil"/>
              <w:right w:val="nil"/>
            </w:tcBorders>
            <w:shd w:val="clear" w:color="auto" w:fill="auto"/>
            <w:noWrap/>
            <w:vAlign w:val="bottom"/>
          </w:tcPr>
          <w:p w14:paraId="467C3EEA" w14:textId="77777777" w:rsidR="001577BA" w:rsidRPr="00F72DA8" w:rsidRDefault="001577BA" w:rsidP="001577BA">
            <w:pPr>
              <w:rPr>
                <w:rFonts w:ascii="Verdana" w:hAnsi="Verdana" w:cs="Arial"/>
              </w:rPr>
            </w:pPr>
            <w:r w:rsidRPr="00F72DA8">
              <w:rPr>
                <w:rFonts w:ascii="Verdana" w:hAnsi="Verdana" w:cs="Arial"/>
              </w:rPr>
              <w:t>TV meubelmakerij</w:t>
            </w:r>
          </w:p>
        </w:tc>
        <w:tc>
          <w:tcPr>
            <w:tcW w:w="9223" w:type="dxa"/>
            <w:tcBorders>
              <w:top w:val="nil"/>
              <w:left w:val="nil"/>
              <w:bottom w:val="nil"/>
              <w:right w:val="nil"/>
            </w:tcBorders>
            <w:shd w:val="clear" w:color="auto" w:fill="auto"/>
            <w:noWrap/>
            <w:vAlign w:val="bottom"/>
          </w:tcPr>
          <w:p w14:paraId="467C3EEB" w14:textId="77777777" w:rsidR="001577BA" w:rsidRPr="00F72DA8" w:rsidRDefault="001577BA" w:rsidP="001577BA">
            <w:pPr>
              <w:rPr>
                <w:rFonts w:ascii="Verdana" w:hAnsi="Verdana" w:cs="Arial"/>
              </w:rPr>
            </w:pPr>
            <w:r w:rsidRPr="00F72DA8">
              <w:rPr>
                <w:rFonts w:ascii="Verdana" w:hAnsi="Verdana" w:cs="Arial"/>
              </w:rPr>
              <w:t>Plaatmeubel A</w:t>
            </w:r>
          </w:p>
        </w:tc>
      </w:tr>
      <w:tr w:rsidR="001577BA" w:rsidRPr="00F72DA8" w14:paraId="467C3EEF" w14:textId="77777777" w:rsidTr="009C49C4">
        <w:trPr>
          <w:trHeight w:val="300"/>
        </w:trPr>
        <w:tc>
          <w:tcPr>
            <w:tcW w:w="5055" w:type="dxa"/>
            <w:tcBorders>
              <w:top w:val="nil"/>
              <w:left w:val="nil"/>
              <w:bottom w:val="nil"/>
              <w:right w:val="nil"/>
            </w:tcBorders>
            <w:shd w:val="clear" w:color="auto" w:fill="auto"/>
            <w:noWrap/>
            <w:vAlign w:val="bottom"/>
          </w:tcPr>
          <w:p w14:paraId="467C3EED" w14:textId="77777777" w:rsidR="001577BA" w:rsidRPr="00F72DA8" w:rsidRDefault="001577BA" w:rsidP="001577BA">
            <w:pPr>
              <w:rPr>
                <w:rFonts w:ascii="Verdana" w:hAnsi="Verdana" w:cs="Arial"/>
              </w:rPr>
            </w:pPr>
            <w:r w:rsidRPr="00F72DA8">
              <w:rPr>
                <w:rFonts w:ascii="Verdana" w:hAnsi="Verdana" w:cs="Arial"/>
              </w:rPr>
              <w:t>TV meubelmakerij</w:t>
            </w:r>
          </w:p>
        </w:tc>
        <w:tc>
          <w:tcPr>
            <w:tcW w:w="9223" w:type="dxa"/>
            <w:tcBorders>
              <w:top w:val="nil"/>
              <w:left w:val="nil"/>
              <w:bottom w:val="nil"/>
              <w:right w:val="nil"/>
            </w:tcBorders>
            <w:shd w:val="clear" w:color="auto" w:fill="auto"/>
            <w:noWrap/>
            <w:vAlign w:val="bottom"/>
          </w:tcPr>
          <w:p w14:paraId="467C3EEE" w14:textId="77777777" w:rsidR="001577BA" w:rsidRPr="00F72DA8" w:rsidRDefault="001577BA" w:rsidP="001577BA">
            <w:pPr>
              <w:rPr>
                <w:rFonts w:ascii="Verdana" w:hAnsi="Verdana" w:cs="Arial"/>
              </w:rPr>
            </w:pPr>
            <w:r w:rsidRPr="00F72DA8">
              <w:rPr>
                <w:rFonts w:ascii="Verdana" w:hAnsi="Verdana" w:cs="Arial"/>
              </w:rPr>
              <w:t>Plaatmeubel B</w:t>
            </w:r>
          </w:p>
        </w:tc>
      </w:tr>
      <w:tr w:rsidR="001577BA" w:rsidRPr="00F72DA8" w14:paraId="467C3EF2" w14:textId="77777777" w:rsidTr="009C49C4">
        <w:trPr>
          <w:trHeight w:val="300"/>
        </w:trPr>
        <w:tc>
          <w:tcPr>
            <w:tcW w:w="5055" w:type="dxa"/>
            <w:tcBorders>
              <w:top w:val="nil"/>
              <w:left w:val="nil"/>
              <w:bottom w:val="nil"/>
              <w:right w:val="nil"/>
            </w:tcBorders>
            <w:shd w:val="clear" w:color="auto" w:fill="auto"/>
            <w:noWrap/>
            <w:vAlign w:val="bottom"/>
          </w:tcPr>
          <w:p w14:paraId="467C3EF0" w14:textId="77777777" w:rsidR="001577BA" w:rsidRPr="00F72DA8" w:rsidRDefault="001577BA" w:rsidP="001577BA">
            <w:pPr>
              <w:rPr>
                <w:rFonts w:ascii="Verdana" w:hAnsi="Verdana" w:cs="Arial"/>
              </w:rPr>
            </w:pPr>
            <w:r w:rsidRPr="00F72DA8">
              <w:rPr>
                <w:rFonts w:ascii="Verdana" w:hAnsi="Verdana" w:cs="Arial"/>
              </w:rPr>
              <w:t>TV meubelmakerij</w:t>
            </w:r>
          </w:p>
        </w:tc>
        <w:tc>
          <w:tcPr>
            <w:tcW w:w="9223" w:type="dxa"/>
            <w:tcBorders>
              <w:top w:val="nil"/>
              <w:left w:val="nil"/>
              <w:bottom w:val="nil"/>
              <w:right w:val="nil"/>
            </w:tcBorders>
            <w:shd w:val="clear" w:color="auto" w:fill="auto"/>
            <w:noWrap/>
            <w:vAlign w:val="bottom"/>
          </w:tcPr>
          <w:p w14:paraId="467C3EF1" w14:textId="77777777" w:rsidR="001577BA" w:rsidRPr="00F72DA8" w:rsidRDefault="001577BA" w:rsidP="001577BA">
            <w:pPr>
              <w:rPr>
                <w:rFonts w:ascii="Verdana" w:hAnsi="Verdana" w:cs="Arial"/>
              </w:rPr>
            </w:pPr>
            <w:r w:rsidRPr="00F72DA8">
              <w:rPr>
                <w:rFonts w:ascii="Verdana" w:hAnsi="Verdana" w:cs="Arial"/>
              </w:rPr>
              <w:t>Restauratie en herstoffering van losse kussens</w:t>
            </w:r>
          </w:p>
        </w:tc>
      </w:tr>
      <w:tr w:rsidR="001577BA" w:rsidRPr="00F72DA8" w14:paraId="467C3EF5" w14:textId="77777777" w:rsidTr="009C49C4">
        <w:trPr>
          <w:trHeight w:val="300"/>
        </w:trPr>
        <w:tc>
          <w:tcPr>
            <w:tcW w:w="5055" w:type="dxa"/>
            <w:tcBorders>
              <w:top w:val="nil"/>
              <w:left w:val="nil"/>
              <w:bottom w:val="nil"/>
              <w:right w:val="nil"/>
            </w:tcBorders>
            <w:shd w:val="clear" w:color="auto" w:fill="auto"/>
            <w:noWrap/>
            <w:vAlign w:val="bottom"/>
          </w:tcPr>
          <w:p w14:paraId="467C3EF3" w14:textId="77777777" w:rsidR="001577BA" w:rsidRPr="00F72DA8" w:rsidRDefault="001577BA" w:rsidP="001577BA">
            <w:pPr>
              <w:rPr>
                <w:rFonts w:ascii="Verdana" w:hAnsi="Verdana" w:cs="Arial"/>
              </w:rPr>
            </w:pPr>
            <w:r w:rsidRPr="00F72DA8">
              <w:rPr>
                <w:rFonts w:ascii="Verdana" w:hAnsi="Verdana" w:cs="Arial"/>
              </w:rPr>
              <w:t>TV meubelmakerij</w:t>
            </w:r>
          </w:p>
        </w:tc>
        <w:tc>
          <w:tcPr>
            <w:tcW w:w="9223" w:type="dxa"/>
            <w:tcBorders>
              <w:top w:val="nil"/>
              <w:left w:val="nil"/>
              <w:bottom w:val="nil"/>
              <w:right w:val="nil"/>
            </w:tcBorders>
            <w:shd w:val="clear" w:color="auto" w:fill="auto"/>
            <w:noWrap/>
            <w:vAlign w:val="bottom"/>
          </w:tcPr>
          <w:p w14:paraId="467C3EF4" w14:textId="77777777" w:rsidR="001577BA" w:rsidRPr="00F72DA8" w:rsidRDefault="001577BA" w:rsidP="001577BA">
            <w:pPr>
              <w:rPr>
                <w:rFonts w:ascii="Verdana" w:hAnsi="Verdana" w:cs="Arial"/>
              </w:rPr>
            </w:pPr>
            <w:r w:rsidRPr="00F72DA8">
              <w:rPr>
                <w:rFonts w:ascii="Verdana" w:hAnsi="Verdana" w:cs="Arial"/>
              </w:rPr>
              <w:t>Restauratie en herstoffering van vaste delen</w:t>
            </w:r>
          </w:p>
        </w:tc>
      </w:tr>
      <w:tr w:rsidR="001577BA" w:rsidRPr="00F72DA8" w14:paraId="467C3EF8" w14:textId="77777777" w:rsidTr="009C49C4">
        <w:trPr>
          <w:trHeight w:val="300"/>
        </w:trPr>
        <w:tc>
          <w:tcPr>
            <w:tcW w:w="5055" w:type="dxa"/>
            <w:tcBorders>
              <w:top w:val="nil"/>
              <w:left w:val="nil"/>
              <w:bottom w:val="nil"/>
              <w:right w:val="nil"/>
            </w:tcBorders>
            <w:shd w:val="clear" w:color="auto" w:fill="auto"/>
            <w:noWrap/>
            <w:vAlign w:val="bottom"/>
          </w:tcPr>
          <w:p w14:paraId="467C3EF6" w14:textId="77777777" w:rsidR="001577BA" w:rsidRPr="00F72DA8" w:rsidRDefault="001577BA" w:rsidP="001577BA">
            <w:pPr>
              <w:rPr>
                <w:rFonts w:ascii="Verdana" w:hAnsi="Verdana" w:cs="Arial"/>
              </w:rPr>
            </w:pPr>
            <w:r w:rsidRPr="00F72DA8">
              <w:rPr>
                <w:rFonts w:ascii="Verdana" w:hAnsi="Verdana" w:cs="Arial"/>
              </w:rPr>
              <w:t>TV meubelmakerij</w:t>
            </w:r>
          </w:p>
        </w:tc>
        <w:tc>
          <w:tcPr>
            <w:tcW w:w="9223" w:type="dxa"/>
            <w:tcBorders>
              <w:top w:val="nil"/>
              <w:left w:val="nil"/>
              <w:bottom w:val="nil"/>
              <w:right w:val="nil"/>
            </w:tcBorders>
            <w:shd w:val="clear" w:color="auto" w:fill="auto"/>
            <w:noWrap/>
            <w:vAlign w:val="bottom"/>
          </w:tcPr>
          <w:p w14:paraId="467C3EF7" w14:textId="77777777" w:rsidR="001577BA" w:rsidRPr="00F72DA8" w:rsidRDefault="001577BA" w:rsidP="001577BA">
            <w:pPr>
              <w:rPr>
                <w:rFonts w:ascii="Verdana" w:hAnsi="Verdana" w:cs="Arial"/>
              </w:rPr>
            </w:pPr>
            <w:r w:rsidRPr="00F72DA8">
              <w:rPr>
                <w:rFonts w:ascii="Verdana" w:hAnsi="Verdana" w:cs="Arial"/>
              </w:rPr>
              <w:t>Restauratie karkassen</w:t>
            </w:r>
          </w:p>
        </w:tc>
      </w:tr>
      <w:tr w:rsidR="001577BA" w:rsidRPr="00F72DA8" w14:paraId="467C3EFB" w14:textId="77777777" w:rsidTr="009C49C4">
        <w:trPr>
          <w:trHeight w:val="300"/>
        </w:trPr>
        <w:tc>
          <w:tcPr>
            <w:tcW w:w="5055" w:type="dxa"/>
            <w:tcBorders>
              <w:top w:val="nil"/>
              <w:left w:val="nil"/>
              <w:bottom w:val="nil"/>
              <w:right w:val="nil"/>
            </w:tcBorders>
            <w:shd w:val="clear" w:color="auto" w:fill="auto"/>
            <w:noWrap/>
            <w:vAlign w:val="bottom"/>
          </w:tcPr>
          <w:p w14:paraId="467C3EF9" w14:textId="77777777" w:rsidR="001577BA" w:rsidRPr="00F72DA8" w:rsidRDefault="001577BA" w:rsidP="001577BA">
            <w:pPr>
              <w:rPr>
                <w:rFonts w:ascii="Verdana" w:hAnsi="Verdana" w:cs="Arial"/>
              </w:rPr>
            </w:pPr>
            <w:r w:rsidRPr="00F72DA8">
              <w:rPr>
                <w:rFonts w:ascii="Verdana" w:hAnsi="Verdana" w:cs="Arial"/>
              </w:rPr>
              <w:t>TV meubelmakerij</w:t>
            </w:r>
          </w:p>
        </w:tc>
        <w:tc>
          <w:tcPr>
            <w:tcW w:w="9223" w:type="dxa"/>
            <w:tcBorders>
              <w:top w:val="nil"/>
              <w:left w:val="nil"/>
              <w:bottom w:val="nil"/>
              <w:right w:val="nil"/>
            </w:tcBorders>
            <w:shd w:val="clear" w:color="auto" w:fill="auto"/>
            <w:noWrap/>
            <w:vAlign w:val="bottom"/>
          </w:tcPr>
          <w:p w14:paraId="467C3EFA" w14:textId="77777777" w:rsidR="001577BA" w:rsidRPr="00F72DA8" w:rsidRDefault="001577BA" w:rsidP="001577BA">
            <w:pPr>
              <w:rPr>
                <w:rFonts w:ascii="Verdana" w:hAnsi="Verdana" w:cs="Arial"/>
              </w:rPr>
            </w:pPr>
            <w:r w:rsidRPr="00F72DA8">
              <w:rPr>
                <w:rFonts w:ascii="Verdana" w:hAnsi="Verdana" w:cs="Arial"/>
              </w:rPr>
              <w:t>Speciale stoffeertechnieken</w:t>
            </w:r>
          </w:p>
        </w:tc>
      </w:tr>
      <w:tr w:rsidR="001577BA" w:rsidRPr="00F72DA8" w14:paraId="467C3EFE" w14:textId="77777777" w:rsidTr="009C49C4">
        <w:trPr>
          <w:trHeight w:val="300"/>
        </w:trPr>
        <w:tc>
          <w:tcPr>
            <w:tcW w:w="5055" w:type="dxa"/>
            <w:tcBorders>
              <w:top w:val="nil"/>
              <w:left w:val="nil"/>
              <w:bottom w:val="nil"/>
              <w:right w:val="nil"/>
            </w:tcBorders>
            <w:shd w:val="clear" w:color="auto" w:fill="auto"/>
            <w:noWrap/>
            <w:vAlign w:val="bottom"/>
          </w:tcPr>
          <w:p w14:paraId="467C3EFC" w14:textId="77777777" w:rsidR="001577BA" w:rsidRPr="00F72DA8" w:rsidRDefault="001577BA" w:rsidP="001577BA">
            <w:pPr>
              <w:rPr>
                <w:rFonts w:ascii="Verdana" w:hAnsi="Verdana" w:cs="Arial"/>
              </w:rPr>
            </w:pPr>
            <w:r w:rsidRPr="00F72DA8">
              <w:rPr>
                <w:rFonts w:ascii="Verdana" w:hAnsi="Verdana" w:cs="Arial"/>
              </w:rPr>
              <w:t>TV meubelmakerij</w:t>
            </w:r>
          </w:p>
        </w:tc>
        <w:tc>
          <w:tcPr>
            <w:tcW w:w="9223" w:type="dxa"/>
            <w:tcBorders>
              <w:top w:val="nil"/>
              <w:left w:val="nil"/>
              <w:bottom w:val="nil"/>
              <w:right w:val="nil"/>
            </w:tcBorders>
            <w:shd w:val="clear" w:color="auto" w:fill="auto"/>
            <w:noWrap/>
            <w:vAlign w:val="bottom"/>
          </w:tcPr>
          <w:p w14:paraId="467C3EFD" w14:textId="77777777" w:rsidR="001577BA" w:rsidRPr="00F72DA8" w:rsidRDefault="001577BA" w:rsidP="001577BA">
            <w:pPr>
              <w:rPr>
                <w:rFonts w:ascii="Verdana" w:hAnsi="Verdana" w:cs="Arial"/>
              </w:rPr>
            </w:pPr>
            <w:r w:rsidRPr="00F72DA8">
              <w:rPr>
                <w:rFonts w:ascii="Verdana" w:hAnsi="Verdana" w:cs="Arial"/>
              </w:rPr>
              <w:t>Specifiek stoffeerwerk</w:t>
            </w:r>
          </w:p>
        </w:tc>
      </w:tr>
      <w:tr w:rsidR="001577BA" w:rsidRPr="00F72DA8" w14:paraId="467C3F01" w14:textId="77777777" w:rsidTr="009C49C4">
        <w:trPr>
          <w:trHeight w:val="300"/>
        </w:trPr>
        <w:tc>
          <w:tcPr>
            <w:tcW w:w="5055" w:type="dxa"/>
            <w:tcBorders>
              <w:top w:val="nil"/>
              <w:left w:val="nil"/>
              <w:bottom w:val="nil"/>
              <w:right w:val="nil"/>
            </w:tcBorders>
            <w:shd w:val="clear" w:color="auto" w:fill="auto"/>
            <w:noWrap/>
            <w:vAlign w:val="bottom"/>
          </w:tcPr>
          <w:p w14:paraId="467C3EFF" w14:textId="77777777" w:rsidR="001577BA" w:rsidRPr="00F72DA8" w:rsidRDefault="001577BA" w:rsidP="001577BA">
            <w:pPr>
              <w:rPr>
                <w:rFonts w:ascii="Verdana" w:hAnsi="Verdana" w:cs="Arial"/>
              </w:rPr>
            </w:pPr>
            <w:r w:rsidRPr="00F72DA8">
              <w:rPr>
                <w:rFonts w:ascii="Verdana" w:hAnsi="Verdana" w:cs="Arial"/>
              </w:rPr>
              <w:t>TV meubelmakerij</w:t>
            </w:r>
          </w:p>
        </w:tc>
        <w:tc>
          <w:tcPr>
            <w:tcW w:w="9223" w:type="dxa"/>
            <w:tcBorders>
              <w:top w:val="nil"/>
              <w:left w:val="nil"/>
              <w:bottom w:val="nil"/>
              <w:right w:val="nil"/>
            </w:tcBorders>
            <w:shd w:val="clear" w:color="auto" w:fill="auto"/>
            <w:noWrap/>
            <w:vAlign w:val="bottom"/>
          </w:tcPr>
          <w:p w14:paraId="467C3F00" w14:textId="77777777" w:rsidR="001577BA" w:rsidRPr="00F72DA8" w:rsidRDefault="001577BA" w:rsidP="001577BA">
            <w:pPr>
              <w:rPr>
                <w:rFonts w:ascii="Verdana" w:hAnsi="Verdana" w:cs="Arial"/>
              </w:rPr>
            </w:pPr>
            <w:r w:rsidRPr="00F72DA8">
              <w:rPr>
                <w:rFonts w:ascii="Verdana" w:hAnsi="Verdana" w:cs="Arial"/>
              </w:rPr>
              <w:t>Stoffeerwerk</w:t>
            </w:r>
          </w:p>
        </w:tc>
      </w:tr>
      <w:tr w:rsidR="001577BA" w:rsidRPr="00F72DA8" w14:paraId="467C3F04" w14:textId="77777777" w:rsidTr="009C49C4">
        <w:trPr>
          <w:trHeight w:val="300"/>
        </w:trPr>
        <w:tc>
          <w:tcPr>
            <w:tcW w:w="5055" w:type="dxa"/>
            <w:tcBorders>
              <w:top w:val="nil"/>
              <w:left w:val="nil"/>
              <w:bottom w:val="nil"/>
              <w:right w:val="nil"/>
            </w:tcBorders>
            <w:shd w:val="clear" w:color="auto" w:fill="auto"/>
            <w:noWrap/>
            <w:vAlign w:val="bottom"/>
          </w:tcPr>
          <w:p w14:paraId="467C3F02" w14:textId="77777777" w:rsidR="001577BA" w:rsidRPr="00F72DA8" w:rsidRDefault="001577BA" w:rsidP="001577BA">
            <w:pPr>
              <w:rPr>
                <w:rFonts w:ascii="Verdana" w:hAnsi="Verdana" w:cs="Arial"/>
              </w:rPr>
            </w:pPr>
            <w:r w:rsidRPr="00F72DA8">
              <w:rPr>
                <w:rFonts w:ascii="Verdana" w:hAnsi="Verdana" w:cs="Arial"/>
              </w:rPr>
              <w:t>TV meubelmakerij</w:t>
            </w:r>
          </w:p>
        </w:tc>
        <w:tc>
          <w:tcPr>
            <w:tcW w:w="9223" w:type="dxa"/>
            <w:tcBorders>
              <w:top w:val="nil"/>
              <w:left w:val="nil"/>
              <w:bottom w:val="nil"/>
              <w:right w:val="nil"/>
            </w:tcBorders>
            <w:shd w:val="clear" w:color="auto" w:fill="auto"/>
            <w:noWrap/>
            <w:vAlign w:val="bottom"/>
          </w:tcPr>
          <w:p w14:paraId="467C3F03" w14:textId="77777777" w:rsidR="001577BA" w:rsidRPr="00F72DA8" w:rsidRDefault="001577BA" w:rsidP="001577BA">
            <w:pPr>
              <w:rPr>
                <w:rFonts w:ascii="Verdana" w:hAnsi="Verdana" w:cs="Arial"/>
              </w:rPr>
            </w:pPr>
            <w:r w:rsidRPr="00F72DA8">
              <w:rPr>
                <w:rFonts w:ascii="Verdana" w:hAnsi="Verdana" w:cs="Arial"/>
              </w:rPr>
              <w:t>Totale interieurinrichting</w:t>
            </w:r>
          </w:p>
        </w:tc>
      </w:tr>
      <w:tr w:rsidR="001577BA" w:rsidRPr="00F72DA8" w14:paraId="467C3F07" w14:textId="77777777" w:rsidTr="009C49C4">
        <w:trPr>
          <w:trHeight w:val="300"/>
        </w:trPr>
        <w:tc>
          <w:tcPr>
            <w:tcW w:w="5055" w:type="dxa"/>
            <w:tcBorders>
              <w:top w:val="nil"/>
              <w:left w:val="nil"/>
              <w:bottom w:val="nil"/>
              <w:right w:val="nil"/>
            </w:tcBorders>
            <w:shd w:val="clear" w:color="auto" w:fill="auto"/>
            <w:noWrap/>
            <w:vAlign w:val="bottom"/>
          </w:tcPr>
          <w:p w14:paraId="467C3F05" w14:textId="77777777" w:rsidR="001577BA" w:rsidRPr="00F72DA8" w:rsidRDefault="001577BA" w:rsidP="001577BA">
            <w:pPr>
              <w:rPr>
                <w:rFonts w:ascii="Verdana" w:hAnsi="Verdana" w:cs="Arial"/>
              </w:rPr>
            </w:pPr>
            <w:r w:rsidRPr="00F72DA8">
              <w:rPr>
                <w:rFonts w:ascii="Verdana" w:hAnsi="Verdana" w:cs="Arial"/>
              </w:rPr>
              <w:t>TV opvoedkunde</w:t>
            </w:r>
          </w:p>
        </w:tc>
        <w:tc>
          <w:tcPr>
            <w:tcW w:w="9223" w:type="dxa"/>
            <w:tcBorders>
              <w:top w:val="nil"/>
              <w:left w:val="nil"/>
              <w:bottom w:val="nil"/>
              <w:right w:val="nil"/>
            </w:tcBorders>
            <w:shd w:val="clear" w:color="auto" w:fill="auto"/>
            <w:noWrap/>
            <w:vAlign w:val="bottom"/>
          </w:tcPr>
          <w:p w14:paraId="467C3F06" w14:textId="77777777" w:rsidR="001577BA" w:rsidRPr="00F72DA8" w:rsidRDefault="001577BA" w:rsidP="001577BA">
            <w:pPr>
              <w:rPr>
                <w:rFonts w:ascii="Verdana" w:hAnsi="Verdana" w:cs="Arial"/>
              </w:rPr>
            </w:pPr>
            <w:r w:rsidRPr="00F72DA8">
              <w:rPr>
                <w:rFonts w:ascii="Verdana" w:hAnsi="Verdana" w:cs="Arial"/>
              </w:rPr>
              <w:t>Emancipatorisch handelen</w:t>
            </w:r>
          </w:p>
        </w:tc>
      </w:tr>
      <w:tr w:rsidR="001577BA" w:rsidRPr="00F72DA8" w14:paraId="467C3F0A" w14:textId="77777777" w:rsidTr="009C49C4">
        <w:trPr>
          <w:trHeight w:val="300"/>
        </w:trPr>
        <w:tc>
          <w:tcPr>
            <w:tcW w:w="5055" w:type="dxa"/>
            <w:tcBorders>
              <w:top w:val="nil"/>
              <w:left w:val="nil"/>
              <w:bottom w:val="nil"/>
              <w:right w:val="nil"/>
            </w:tcBorders>
            <w:shd w:val="clear" w:color="auto" w:fill="auto"/>
            <w:noWrap/>
            <w:vAlign w:val="bottom"/>
          </w:tcPr>
          <w:p w14:paraId="467C3F08" w14:textId="77777777" w:rsidR="001577BA" w:rsidRPr="00F72DA8" w:rsidRDefault="001577BA" w:rsidP="001577BA">
            <w:pPr>
              <w:rPr>
                <w:rFonts w:ascii="Verdana" w:hAnsi="Verdana" w:cs="Arial"/>
              </w:rPr>
            </w:pPr>
            <w:r w:rsidRPr="00F72DA8">
              <w:rPr>
                <w:rFonts w:ascii="Verdana" w:hAnsi="Verdana" w:cs="Arial"/>
              </w:rPr>
              <w:t>TV opvoedkunde</w:t>
            </w:r>
          </w:p>
        </w:tc>
        <w:tc>
          <w:tcPr>
            <w:tcW w:w="9223" w:type="dxa"/>
            <w:tcBorders>
              <w:top w:val="nil"/>
              <w:left w:val="nil"/>
              <w:bottom w:val="nil"/>
              <w:right w:val="nil"/>
            </w:tcBorders>
            <w:shd w:val="clear" w:color="auto" w:fill="auto"/>
            <w:noWrap/>
            <w:vAlign w:val="bottom"/>
          </w:tcPr>
          <w:p w14:paraId="467C3F09" w14:textId="77777777" w:rsidR="001577BA" w:rsidRPr="00F72DA8" w:rsidRDefault="001577BA" w:rsidP="001577BA">
            <w:pPr>
              <w:rPr>
                <w:rFonts w:ascii="Verdana" w:hAnsi="Verdana" w:cs="Arial"/>
              </w:rPr>
            </w:pPr>
            <w:r w:rsidRPr="00F72DA8">
              <w:rPr>
                <w:rFonts w:ascii="Verdana" w:hAnsi="Verdana" w:cs="Arial"/>
              </w:rPr>
              <w:t>Omgaan met moeilijk gedrag</w:t>
            </w:r>
          </w:p>
        </w:tc>
      </w:tr>
      <w:tr w:rsidR="001577BA" w:rsidRPr="00F72DA8" w14:paraId="467C3F0D" w14:textId="77777777" w:rsidTr="009C49C4">
        <w:trPr>
          <w:trHeight w:val="300"/>
        </w:trPr>
        <w:tc>
          <w:tcPr>
            <w:tcW w:w="5055" w:type="dxa"/>
            <w:tcBorders>
              <w:top w:val="nil"/>
              <w:left w:val="nil"/>
              <w:bottom w:val="nil"/>
              <w:right w:val="nil"/>
            </w:tcBorders>
            <w:shd w:val="clear" w:color="auto" w:fill="auto"/>
            <w:noWrap/>
            <w:vAlign w:val="bottom"/>
          </w:tcPr>
          <w:p w14:paraId="467C3F0B" w14:textId="77777777" w:rsidR="001577BA" w:rsidRPr="00F72DA8" w:rsidRDefault="001577BA" w:rsidP="001577BA">
            <w:pPr>
              <w:rPr>
                <w:rFonts w:ascii="Verdana" w:hAnsi="Verdana" w:cs="Arial"/>
              </w:rPr>
            </w:pPr>
            <w:r w:rsidRPr="00F72DA8">
              <w:rPr>
                <w:rFonts w:ascii="Verdana" w:hAnsi="Verdana" w:cs="Arial"/>
              </w:rPr>
              <w:t>TV opvoedkunde</w:t>
            </w:r>
          </w:p>
        </w:tc>
        <w:tc>
          <w:tcPr>
            <w:tcW w:w="9223" w:type="dxa"/>
            <w:tcBorders>
              <w:top w:val="nil"/>
              <w:left w:val="nil"/>
              <w:bottom w:val="nil"/>
              <w:right w:val="nil"/>
            </w:tcBorders>
            <w:shd w:val="clear" w:color="auto" w:fill="auto"/>
            <w:noWrap/>
            <w:vAlign w:val="bottom"/>
          </w:tcPr>
          <w:p w14:paraId="467C3F0C" w14:textId="77777777" w:rsidR="001577BA" w:rsidRPr="00F72DA8" w:rsidRDefault="001577BA" w:rsidP="001577BA">
            <w:pPr>
              <w:rPr>
                <w:rFonts w:ascii="Verdana" w:hAnsi="Verdana" w:cs="Arial"/>
              </w:rPr>
            </w:pPr>
            <w:r w:rsidRPr="00F72DA8">
              <w:rPr>
                <w:rFonts w:ascii="Verdana" w:hAnsi="Verdana" w:cs="Arial"/>
              </w:rPr>
              <w:t>Orthopedagogische vraagstellingen</w:t>
            </w:r>
          </w:p>
        </w:tc>
      </w:tr>
      <w:tr w:rsidR="001577BA" w:rsidRPr="00F72DA8" w14:paraId="467C3F10" w14:textId="77777777" w:rsidTr="009C49C4">
        <w:trPr>
          <w:trHeight w:val="300"/>
        </w:trPr>
        <w:tc>
          <w:tcPr>
            <w:tcW w:w="5055" w:type="dxa"/>
            <w:tcBorders>
              <w:top w:val="nil"/>
              <w:left w:val="nil"/>
              <w:bottom w:val="nil"/>
              <w:right w:val="nil"/>
            </w:tcBorders>
            <w:shd w:val="clear" w:color="auto" w:fill="auto"/>
            <w:noWrap/>
            <w:vAlign w:val="bottom"/>
          </w:tcPr>
          <w:p w14:paraId="467C3F0E" w14:textId="77777777" w:rsidR="001577BA" w:rsidRPr="00F72DA8" w:rsidRDefault="001577BA" w:rsidP="001577BA">
            <w:pPr>
              <w:rPr>
                <w:rFonts w:ascii="Verdana" w:hAnsi="Verdana" w:cs="Arial"/>
              </w:rPr>
            </w:pPr>
            <w:r w:rsidRPr="00F72DA8">
              <w:rPr>
                <w:rFonts w:ascii="Verdana" w:hAnsi="Verdana" w:cs="Arial"/>
              </w:rPr>
              <w:t>TV opvoedkunde</w:t>
            </w:r>
          </w:p>
        </w:tc>
        <w:tc>
          <w:tcPr>
            <w:tcW w:w="9223" w:type="dxa"/>
            <w:tcBorders>
              <w:top w:val="nil"/>
              <w:left w:val="nil"/>
              <w:bottom w:val="nil"/>
              <w:right w:val="nil"/>
            </w:tcBorders>
            <w:shd w:val="clear" w:color="auto" w:fill="auto"/>
            <w:noWrap/>
            <w:vAlign w:val="bottom"/>
          </w:tcPr>
          <w:p w14:paraId="467C3F0F" w14:textId="77777777" w:rsidR="001577BA" w:rsidRPr="00F72DA8" w:rsidRDefault="001577BA" w:rsidP="001577BA">
            <w:pPr>
              <w:rPr>
                <w:rFonts w:ascii="Verdana" w:hAnsi="Verdana" w:cs="Arial"/>
              </w:rPr>
            </w:pPr>
            <w:r w:rsidRPr="00F72DA8">
              <w:rPr>
                <w:rFonts w:ascii="Verdana" w:hAnsi="Verdana" w:cs="Arial"/>
              </w:rPr>
              <w:t>Ortoagogische vraagstellingen</w:t>
            </w:r>
          </w:p>
        </w:tc>
      </w:tr>
      <w:tr w:rsidR="001577BA" w:rsidRPr="00F72DA8" w14:paraId="467C3F13" w14:textId="77777777" w:rsidTr="009C49C4">
        <w:trPr>
          <w:trHeight w:val="300"/>
        </w:trPr>
        <w:tc>
          <w:tcPr>
            <w:tcW w:w="5055" w:type="dxa"/>
            <w:tcBorders>
              <w:top w:val="nil"/>
              <w:left w:val="nil"/>
              <w:bottom w:val="nil"/>
              <w:right w:val="nil"/>
            </w:tcBorders>
            <w:shd w:val="clear" w:color="auto" w:fill="auto"/>
            <w:noWrap/>
            <w:vAlign w:val="bottom"/>
          </w:tcPr>
          <w:p w14:paraId="467C3F11" w14:textId="77777777" w:rsidR="001577BA" w:rsidRPr="00F72DA8" w:rsidRDefault="001577BA" w:rsidP="001577BA">
            <w:pPr>
              <w:rPr>
                <w:rFonts w:ascii="Verdana" w:hAnsi="Verdana" w:cs="Arial"/>
              </w:rPr>
            </w:pPr>
            <w:r w:rsidRPr="00F72DA8">
              <w:rPr>
                <w:rFonts w:ascii="Verdana" w:hAnsi="Verdana" w:cs="Arial"/>
              </w:rPr>
              <w:t>TV opvoedkunde</w:t>
            </w:r>
          </w:p>
        </w:tc>
        <w:tc>
          <w:tcPr>
            <w:tcW w:w="9223" w:type="dxa"/>
            <w:tcBorders>
              <w:top w:val="nil"/>
              <w:left w:val="nil"/>
              <w:bottom w:val="nil"/>
              <w:right w:val="nil"/>
            </w:tcBorders>
            <w:shd w:val="clear" w:color="auto" w:fill="auto"/>
            <w:noWrap/>
            <w:vAlign w:val="bottom"/>
          </w:tcPr>
          <w:p w14:paraId="467C3F12" w14:textId="77777777" w:rsidR="001577BA" w:rsidRPr="00F72DA8" w:rsidRDefault="001577BA" w:rsidP="001577BA">
            <w:pPr>
              <w:rPr>
                <w:rFonts w:ascii="Verdana" w:hAnsi="Verdana" w:cs="Arial"/>
              </w:rPr>
            </w:pPr>
            <w:r w:rsidRPr="00F72DA8">
              <w:rPr>
                <w:rFonts w:ascii="Verdana" w:hAnsi="Verdana" w:cs="Arial"/>
              </w:rPr>
              <w:t>Psychosociale vraagstellingen</w:t>
            </w:r>
          </w:p>
        </w:tc>
      </w:tr>
      <w:tr w:rsidR="001577BA" w:rsidRPr="00F72DA8" w14:paraId="467C3F16" w14:textId="77777777" w:rsidTr="009C49C4">
        <w:trPr>
          <w:trHeight w:val="300"/>
        </w:trPr>
        <w:tc>
          <w:tcPr>
            <w:tcW w:w="5055" w:type="dxa"/>
            <w:tcBorders>
              <w:top w:val="nil"/>
              <w:left w:val="nil"/>
              <w:bottom w:val="nil"/>
              <w:right w:val="nil"/>
            </w:tcBorders>
            <w:shd w:val="clear" w:color="auto" w:fill="auto"/>
            <w:noWrap/>
            <w:vAlign w:val="bottom"/>
          </w:tcPr>
          <w:p w14:paraId="467C3F14" w14:textId="77777777" w:rsidR="001577BA" w:rsidRPr="00F72DA8" w:rsidRDefault="001577BA" w:rsidP="001577BA">
            <w:pPr>
              <w:rPr>
                <w:rFonts w:ascii="Verdana" w:hAnsi="Verdana" w:cs="Arial"/>
              </w:rPr>
            </w:pPr>
            <w:r w:rsidRPr="00F72DA8">
              <w:rPr>
                <w:rFonts w:ascii="Verdana" w:hAnsi="Verdana" w:cs="Arial"/>
              </w:rPr>
              <w:t>TV sanitair</w:t>
            </w:r>
          </w:p>
        </w:tc>
        <w:tc>
          <w:tcPr>
            <w:tcW w:w="9223" w:type="dxa"/>
            <w:tcBorders>
              <w:top w:val="nil"/>
              <w:left w:val="nil"/>
              <w:bottom w:val="nil"/>
              <w:right w:val="nil"/>
            </w:tcBorders>
            <w:shd w:val="clear" w:color="auto" w:fill="auto"/>
            <w:noWrap/>
            <w:vAlign w:val="bottom"/>
          </w:tcPr>
          <w:p w14:paraId="467C3F15" w14:textId="77777777" w:rsidR="001577BA" w:rsidRPr="00F72DA8" w:rsidRDefault="001577BA" w:rsidP="001577BA">
            <w:pPr>
              <w:rPr>
                <w:rFonts w:ascii="Verdana" w:hAnsi="Verdana" w:cs="Arial"/>
              </w:rPr>
            </w:pPr>
            <w:r w:rsidRPr="00F72DA8">
              <w:rPr>
                <w:rFonts w:ascii="Verdana" w:hAnsi="Verdana" w:cs="Arial"/>
              </w:rPr>
              <w:t>Aansluiting sanitaire toestellen</w:t>
            </w:r>
          </w:p>
        </w:tc>
      </w:tr>
      <w:tr w:rsidR="001577BA" w:rsidRPr="00F72DA8" w14:paraId="467C3F19" w14:textId="77777777" w:rsidTr="009C49C4">
        <w:trPr>
          <w:trHeight w:val="300"/>
        </w:trPr>
        <w:tc>
          <w:tcPr>
            <w:tcW w:w="5055" w:type="dxa"/>
            <w:tcBorders>
              <w:top w:val="nil"/>
              <w:left w:val="nil"/>
              <w:bottom w:val="nil"/>
              <w:right w:val="nil"/>
            </w:tcBorders>
            <w:shd w:val="clear" w:color="auto" w:fill="auto"/>
            <w:noWrap/>
            <w:vAlign w:val="bottom"/>
          </w:tcPr>
          <w:p w14:paraId="467C3F17" w14:textId="77777777" w:rsidR="001577BA" w:rsidRPr="00F72DA8" w:rsidRDefault="001577BA" w:rsidP="001577BA">
            <w:pPr>
              <w:rPr>
                <w:rFonts w:ascii="Verdana" w:hAnsi="Verdana" w:cs="Arial"/>
              </w:rPr>
            </w:pPr>
            <w:r w:rsidRPr="00F72DA8">
              <w:rPr>
                <w:rFonts w:ascii="Verdana" w:hAnsi="Verdana" w:cs="Arial"/>
              </w:rPr>
              <w:t>TV sanitair</w:t>
            </w:r>
          </w:p>
        </w:tc>
        <w:tc>
          <w:tcPr>
            <w:tcW w:w="9223" w:type="dxa"/>
            <w:tcBorders>
              <w:top w:val="nil"/>
              <w:left w:val="nil"/>
              <w:bottom w:val="nil"/>
              <w:right w:val="nil"/>
            </w:tcBorders>
            <w:shd w:val="clear" w:color="auto" w:fill="auto"/>
            <w:noWrap/>
            <w:vAlign w:val="bottom"/>
          </w:tcPr>
          <w:p w14:paraId="467C3F18" w14:textId="77777777" w:rsidR="001577BA" w:rsidRPr="00F72DA8" w:rsidRDefault="001577BA" w:rsidP="001577BA">
            <w:pPr>
              <w:rPr>
                <w:rFonts w:ascii="Verdana" w:hAnsi="Verdana" w:cs="Arial"/>
              </w:rPr>
            </w:pPr>
            <w:r w:rsidRPr="00F72DA8">
              <w:rPr>
                <w:rFonts w:ascii="Verdana" w:hAnsi="Verdana" w:cs="Arial"/>
              </w:rPr>
              <w:t>Basis metaal</w:t>
            </w:r>
          </w:p>
        </w:tc>
      </w:tr>
      <w:tr w:rsidR="001577BA" w:rsidRPr="00F72DA8" w14:paraId="467C3F1C" w14:textId="77777777" w:rsidTr="009C49C4">
        <w:trPr>
          <w:trHeight w:val="300"/>
        </w:trPr>
        <w:tc>
          <w:tcPr>
            <w:tcW w:w="5055" w:type="dxa"/>
            <w:tcBorders>
              <w:top w:val="nil"/>
              <w:left w:val="nil"/>
              <w:bottom w:val="nil"/>
              <w:right w:val="nil"/>
            </w:tcBorders>
            <w:shd w:val="clear" w:color="auto" w:fill="auto"/>
            <w:noWrap/>
            <w:vAlign w:val="bottom"/>
          </w:tcPr>
          <w:p w14:paraId="467C3F1A" w14:textId="77777777" w:rsidR="001577BA" w:rsidRPr="00F72DA8" w:rsidRDefault="001577BA" w:rsidP="001577BA">
            <w:pPr>
              <w:rPr>
                <w:rFonts w:ascii="Verdana" w:hAnsi="Verdana" w:cs="Arial"/>
              </w:rPr>
            </w:pPr>
            <w:r w:rsidRPr="00F72DA8">
              <w:rPr>
                <w:rFonts w:ascii="Verdana" w:hAnsi="Verdana" w:cs="Arial"/>
              </w:rPr>
              <w:t>TV sanitair</w:t>
            </w:r>
          </w:p>
        </w:tc>
        <w:tc>
          <w:tcPr>
            <w:tcW w:w="9223" w:type="dxa"/>
            <w:tcBorders>
              <w:top w:val="nil"/>
              <w:left w:val="nil"/>
              <w:bottom w:val="nil"/>
              <w:right w:val="nil"/>
            </w:tcBorders>
            <w:shd w:val="clear" w:color="auto" w:fill="auto"/>
            <w:noWrap/>
            <w:vAlign w:val="bottom"/>
          </w:tcPr>
          <w:p w14:paraId="467C3F1B" w14:textId="77777777" w:rsidR="001577BA" w:rsidRPr="00F72DA8" w:rsidRDefault="001577BA" w:rsidP="001577BA">
            <w:pPr>
              <w:rPr>
                <w:rFonts w:ascii="Verdana" w:hAnsi="Verdana" w:cs="Arial"/>
              </w:rPr>
            </w:pPr>
            <w:r w:rsidRPr="00F72DA8">
              <w:rPr>
                <w:rFonts w:ascii="Verdana" w:hAnsi="Verdana" w:cs="Arial"/>
              </w:rPr>
              <w:t>Centrale verwarmingsketels</w:t>
            </w:r>
          </w:p>
        </w:tc>
      </w:tr>
      <w:tr w:rsidR="001577BA" w:rsidRPr="00F72DA8" w14:paraId="467C3F1F" w14:textId="77777777" w:rsidTr="009C49C4">
        <w:trPr>
          <w:trHeight w:val="300"/>
        </w:trPr>
        <w:tc>
          <w:tcPr>
            <w:tcW w:w="5055" w:type="dxa"/>
            <w:tcBorders>
              <w:top w:val="nil"/>
              <w:left w:val="nil"/>
              <w:bottom w:val="nil"/>
              <w:right w:val="nil"/>
            </w:tcBorders>
            <w:shd w:val="clear" w:color="auto" w:fill="auto"/>
            <w:noWrap/>
            <w:vAlign w:val="bottom"/>
          </w:tcPr>
          <w:p w14:paraId="467C3F1D" w14:textId="77777777" w:rsidR="001577BA" w:rsidRPr="00F72DA8" w:rsidRDefault="001577BA" w:rsidP="001577BA">
            <w:pPr>
              <w:rPr>
                <w:rFonts w:ascii="Verdana" w:hAnsi="Verdana" w:cs="Arial"/>
              </w:rPr>
            </w:pPr>
            <w:r w:rsidRPr="00F72DA8">
              <w:rPr>
                <w:rFonts w:ascii="Verdana" w:hAnsi="Verdana" w:cs="Arial"/>
              </w:rPr>
              <w:t>TV sanitair</w:t>
            </w:r>
          </w:p>
        </w:tc>
        <w:tc>
          <w:tcPr>
            <w:tcW w:w="9223" w:type="dxa"/>
            <w:tcBorders>
              <w:top w:val="nil"/>
              <w:left w:val="nil"/>
              <w:bottom w:val="nil"/>
              <w:right w:val="nil"/>
            </w:tcBorders>
            <w:shd w:val="clear" w:color="auto" w:fill="auto"/>
            <w:noWrap/>
            <w:vAlign w:val="bottom"/>
          </w:tcPr>
          <w:p w14:paraId="467C3F1E" w14:textId="77777777" w:rsidR="001577BA" w:rsidRPr="00F72DA8" w:rsidRDefault="001577BA" w:rsidP="001577BA">
            <w:pPr>
              <w:rPr>
                <w:rFonts w:ascii="Verdana" w:hAnsi="Verdana" w:cs="Arial"/>
              </w:rPr>
            </w:pPr>
            <w:r w:rsidRPr="00F72DA8">
              <w:rPr>
                <w:rFonts w:ascii="Verdana" w:hAnsi="Verdana" w:cs="Arial"/>
              </w:rPr>
              <w:t>Centrale verwarmingsleidingen en -lichamen</w:t>
            </w:r>
          </w:p>
        </w:tc>
      </w:tr>
      <w:tr w:rsidR="001577BA" w:rsidRPr="00F72DA8" w14:paraId="467C3F22" w14:textId="77777777" w:rsidTr="009C49C4">
        <w:trPr>
          <w:trHeight w:val="300"/>
        </w:trPr>
        <w:tc>
          <w:tcPr>
            <w:tcW w:w="5055" w:type="dxa"/>
            <w:tcBorders>
              <w:top w:val="nil"/>
              <w:left w:val="nil"/>
              <w:bottom w:val="nil"/>
              <w:right w:val="nil"/>
            </w:tcBorders>
            <w:shd w:val="clear" w:color="auto" w:fill="auto"/>
            <w:noWrap/>
            <w:vAlign w:val="bottom"/>
          </w:tcPr>
          <w:p w14:paraId="467C3F20" w14:textId="77777777" w:rsidR="001577BA" w:rsidRPr="00F72DA8" w:rsidRDefault="001577BA" w:rsidP="001577BA">
            <w:pPr>
              <w:rPr>
                <w:rFonts w:ascii="Verdana" w:hAnsi="Verdana" w:cs="Arial"/>
              </w:rPr>
            </w:pPr>
            <w:r w:rsidRPr="00F72DA8">
              <w:rPr>
                <w:rFonts w:ascii="Verdana" w:hAnsi="Verdana" w:cs="Arial"/>
              </w:rPr>
              <w:t>TV sanitair</w:t>
            </w:r>
          </w:p>
        </w:tc>
        <w:tc>
          <w:tcPr>
            <w:tcW w:w="9223" w:type="dxa"/>
            <w:tcBorders>
              <w:top w:val="nil"/>
              <w:left w:val="nil"/>
              <w:bottom w:val="nil"/>
              <w:right w:val="nil"/>
            </w:tcBorders>
            <w:shd w:val="clear" w:color="auto" w:fill="auto"/>
            <w:noWrap/>
            <w:vAlign w:val="bottom"/>
          </w:tcPr>
          <w:p w14:paraId="467C3F21" w14:textId="77777777" w:rsidR="001577BA" w:rsidRPr="00F72DA8" w:rsidRDefault="001577BA" w:rsidP="001577BA">
            <w:pPr>
              <w:rPr>
                <w:rFonts w:ascii="Verdana" w:hAnsi="Verdana" w:cs="Arial"/>
              </w:rPr>
            </w:pPr>
            <w:r w:rsidRPr="00F72DA8">
              <w:rPr>
                <w:rFonts w:ascii="Verdana" w:hAnsi="Verdana" w:cs="Arial"/>
              </w:rPr>
              <w:t>Gastoestellen</w:t>
            </w:r>
          </w:p>
        </w:tc>
      </w:tr>
      <w:tr w:rsidR="001577BA" w:rsidRPr="00F72DA8" w14:paraId="467C3F25" w14:textId="77777777" w:rsidTr="009C49C4">
        <w:trPr>
          <w:trHeight w:val="300"/>
        </w:trPr>
        <w:tc>
          <w:tcPr>
            <w:tcW w:w="5055" w:type="dxa"/>
            <w:tcBorders>
              <w:top w:val="nil"/>
              <w:left w:val="nil"/>
              <w:bottom w:val="nil"/>
              <w:right w:val="nil"/>
            </w:tcBorders>
            <w:shd w:val="clear" w:color="auto" w:fill="auto"/>
            <w:noWrap/>
            <w:vAlign w:val="bottom"/>
          </w:tcPr>
          <w:p w14:paraId="467C3F23" w14:textId="77777777" w:rsidR="001577BA" w:rsidRPr="00F72DA8" w:rsidRDefault="001577BA" w:rsidP="001577BA">
            <w:pPr>
              <w:rPr>
                <w:rFonts w:ascii="Verdana" w:hAnsi="Verdana" w:cs="Arial"/>
              </w:rPr>
            </w:pPr>
            <w:r w:rsidRPr="00F72DA8">
              <w:rPr>
                <w:rFonts w:ascii="Verdana" w:hAnsi="Verdana" w:cs="Arial"/>
              </w:rPr>
              <w:t>TV sanitair</w:t>
            </w:r>
          </w:p>
        </w:tc>
        <w:tc>
          <w:tcPr>
            <w:tcW w:w="9223" w:type="dxa"/>
            <w:tcBorders>
              <w:top w:val="nil"/>
              <w:left w:val="nil"/>
              <w:bottom w:val="nil"/>
              <w:right w:val="nil"/>
            </w:tcBorders>
            <w:shd w:val="clear" w:color="auto" w:fill="auto"/>
            <w:noWrap/>
            <w:vAlign w:val="bottom"/>
          </w:tcPr>
          <w:p w14:paraId="467C3F24" w14:textId="77777777" w:rsidR="001577BA" w:rsidRPr="00F72DA8" w:rsidRDefault="001577BA" w:rsidP="001577BA">
            <w:pPr>
              <w:rPr>
                <w:rFonts w:ascii="Verdana" w:hAnsi="Verdana" w:cs="Arial"/>
              </w:rPr>
            </w:pPr>
            <w:r w:rsidRPr="00F72DA8">
              <w:rPr>
                <w:rFonts w:ascii="Verdana" w:hAnsi="Verdana" w:cs="Arial"/>
              </w:rPr>
              <w:t>Individuele gasverwarming 1</w:t>
            </w:r>
          </w:p>
        </w:tc>
      </w:tr>
      <w:tr w:rsidR="001577BA" w:rsidRPr="00F72DA8" w14:paraId="467C3F28" w14:textId="77777777" w:rsidTr="009C49C4">
        <w:trPr>
          <w:trHeight w:val="300"/>
        </w:trPr>
        <w:tc>
          <w:tcPr>
            <w:tcW w:w="5055" w:type="dxa"/>
            <w:tcBorders>
              <w:top w:val="nil"/>
              <w:left w:val="nil"/>
              <w:bottom w:val="nil"/>
              <w:right w:val="nil"/>
            </w:tcBorders>
            <w:shd w:val="clear" w:color="auto" w:fill="auto"/>
            <w:noWrap/>
            <w:vAlign w:val="bottom"/>
          </w:tcPr>
          <w:p w14:paraId="467C3F26" w14:textId="77777777" w:rsidR="001577BA" w:rsidRPr="00F72DA8" w:rsidRDefault="001577BA" w:rsidP="001577BA">
            <w:pPr>
              <w:rPr>
                <w:rFonts w:ascii="Verdana" w:hAnsi="Verdana" w:cs="Arial"/>
              </w:rPr>
            </w:pPr>
            <w:r w:rsidRPr="00F72DA8">
              <w:rPr>
                <w:rFonts w:ascii="Verdana" w:hAnsi="Verdana" w:cs="Arial"/>
              </w:rPr>
              <w:t>TV sanitair</w:t>
            </w:r>
          </w:p>
        </w:tc>
        <w:tc>
          <w:tcPr>
            <w:tcW w:w="9223" w:type="dxa"/>
            <w:tcBorders>
              <w:top w:val="nil"/>
              <w:left w:val="nil"/>
              <w:bottom w:val="nil"/>
              <w:right w:val="nil"/>
            </w:tcBorders>
            <w:shd w:val="clear" w:color="auto" w:fill="auto"/>
            <w:noWrap/>
            <w:vAlign w:val="bottom"/>
          </w:tcPr>
          <w:p w14:paraId="467C3F27" w14:textId="77777777" w:rsidR="001577BA" w:rsidRPr="00F72DA8" w:rsidRDefault="001577BA" w:rsidP="001577BA">
            <w:pPr>
              <w:rPr>
                <w:rFonts w:ascii="Verdana" w:hAnsi="Verdana" w:cs="Arial"/>
              </w:rPr>
            </w:pPr>
            <w:r w:rsidRPr="00F72DA8">
              <w:rPr>
                <w:rFonts w:ascii="Verdana" w:hAnsi="Verdana" w:cs="Arial"/>
              </w:rPr>
              <w:t>Individuele gasverwarming 2</w:t>
            </w:r>
          </w:p>
        </w:tc>
      </w:tr>
      <w:tr w:rsidR="001577BA" w:rsidRPr="00F72DA8" w14:paraId="467C3F2B" w14:textId="77777777" w:rsidTr="009C49C4">
        <w:trPr>
          <w:trHeight w:val="300"/>
        </w:trPr>
        <w:tc>
          <w:tcPr>
            <w:tcW w:w="5055" w:type="dxa"/>
            <w:tcBorders>
              <w:top w:val="nil"/>
              <w:left w:val="nil"/>
              <w:bottom w:val="nil"/>
              <w:right w:val="nil"/>
            </w:tcBorders>
            <w:shd w:val="clear" w:color="auto" w:fill="auto"/>
            <w:noWrap/>
            <w:vAlign w:val="bottom"/>
          </w:tcPr>
          <w:p w14:paraId="467C3F29" w14:textId="77777777" w:rsidR="001577BA" w:rsidRPr="00F72DA8" w:rsidRDefault="001577BA" w:rsidP="001577BA">
            <w:pPr>
              <w:rPr>
                <w:rFonts w:ascii="Verdana" w:hAnsi="Verdana" w:cs="Arial"/>
              </w:rPr>
            </w:pPr>
            <w:r w:rsidRPr="00F72DA8">
              <w:rPr>
                <w:rFonts w:ascii="Verdana" w:hAnsi="Verdana" w:cs="Arial"/>
              </w:rPr>
              <w:t>TV sanitair</w:t>
            </w:r>
          </w:p>
        </w:tc>
        <w:tc>
          <w:tcPr>
            <w:tcW w:w="9223" w:type="dxa"/>
            <w:tcBorders>
              <w:top w:val="nil"/>
              <w:left w:val="nil"/>
              <w:bottom w:val="nil"/>
              <w:right w:val="nil"/>
            </w:tcBorders>
            <w:shd w:val="clear" w:color="auto" w:fill="auto"/>
            <w:noWrap/>
            <w:vAlign w:val="bottom"/>
          </w:tcPr>
          <w:p w14:paraId="467C3F2A" w14:textId="77777777" w:rsidR="001577BA" w:rsidRPr="00F72DA8" w:rsidRDefault="001577BA" w:rsidP="001577BA">
            <w:pPr>
              <w:rPr>
                <w:rFonts w:ascii="Verdana" w:hAnsi="Verdana" w:cs="Arial"/>
              </w:rPr>
            </w:pPr>
            <w:r w:rsidRPr="00F72DA8">
              <w:rPr>
                <w:rFonts w:ascii="Verdana" w:hAnsi="Verdana" w:cs="Arial"/>
              </w:rPr>
              <w:t>Luchtkanalen en ventilatie</w:t>
            </w:r>
          </w:p>
        </w:tc>
      </w:tr>
      <w:tr w:rsidR="001577BA" w:rsidRPr="00F72DA8" w14:paraId="467C3F2E" w14:textId="77777777" w:rsidTr="009C49C4">
        <w:trPr>
          <w:trHeight w:val="300"/>
        </w:trPr>
        <w:tc>
          <w:tcPr>
            <w:tcW w:w="5055" w:type="dxa"/>
            <w:tcBorders>
              <w:top w:val="nil"/>
              <w:left w:val="nil"/>
              <w:bottom w:val="nil"/>
              <w:right w:val="nil"/>
            </w:tcBorders>
            <w:shd w:val="clear" w:color="auto" w:fill="auto"/>
            <w:noWrap/>
            <w:vAlign w:val="bottom"/>
          </w:tcPr>
          <w:p w14:paraId="467C3F2C" w14:textId="77777777" w:rsidR="001577BA" w:rsidRPr="00F72DA8" w:rsidRDefault="001577BA" w:rsidP="001577BA">
            <w:pPr>
              <w:rPr>
                <w:rFonts w:ascii="Verdana" w:hAnsi="Verdana" w:cs="Arial"/>
              </w:rPr>
            </w:pPr>
            <w:r w:rsidRPr="00F72DA8">
              <w:rPr>
                <w:rFonts w:ascii="Verdana" w:hAnsi="Verdana" w:cs="Arial"/>
              </w:rPr>
              <w:t>TV sanitair</w:t>
            </w:r>
          </w:p>
        </w:tc>
        <w:tc>
          <w:tcPr>
            <w:tcW w:w="9223" w:type="dxa"/>
            <w:tcBorders>
              <w:top w:val="nil"/>
              <w:left w:val="nil"/>
              <w:bottom w:val="nil"/>
              <w:right w:val="nil"/>
            </w:tcBorders>
            <w:shd w:val="clear" w:color="auto" w:fill="auto"/>
            <w:noWrap/>
            <w:vAlign w:val="bottom"/>
          </w:tcPr>
          <w:p w14:paraId="467C3F2D" w14:textId="77777777" w:rsidR="001577BA" w:rsidRPr="00F72DA8" w:rsidRDefault="001577BA" w:rsidP="001577BA">
            <w:pPr>
              <w:rPr>
                <w:rFonts w:ascii="Verdana" w:hAnsi="Verdana" w:cs="Arial"/>
              </w:rPr>
            </w:pPr>
            <w:r w:rsidRPr="00F72DA8">
              <w:rPr>
                <w:rFonts w:ascii="Verdana" w:hAnsi="Verdana" w:cs="Arial"/>
              </w:rPr>
              <w:t>Sanitaire installaties</w:t>
            </w:r>
          </w:p>
        </w:tc>
      </w:tr>
      <w:tr w:rsidR="001577BA" w:rsidRPr="00F72DA8" w14:paraId="467C3F31" w14:textId="77777777" w:rsidTr="009C49C4">
        <w:trPr>
          <w:trHeight w:val="300"/>
        </w:trPr>
        <w:tc>
          <w:tcPr>
            <w:tcW w:w="5055" w:type="dxa"/>
            <w:tcBorders>
              <w:top w:val="nil"/>
              <w:left w:val="nil"/>
              <w:bottom w:val="nil"/>
              <w:right w:val="nil"/>
            </w:tcBorders>
            <w:shd w:val="clear" w:color="auto" w:fill="auto"/>
            <w:noWrap/>
            <w:vAlign w:val="bottom"/>
          </w:tcPr>
          <w:p w14:paraId="467C3F2F" w14:textId="77777777" w:rsidR="001577BA" w:rsidRPr="00F72DA8" w:rsidRDefault="001577BA" w:rsidP="001577BA">
            <w:pPr>
              <w:rPr>
                <w:rFonts w:ascii="Verdana" w:hAnsi="Verdana" w:cs="Arial"/>
              </w:rPr>
            </w:pPr>
            <w:r w:rsidRPr="00F72DA8">
              <w:rPr>
                <w:rFonts w:ascii="Verdana" w:hAnsi="Verdana" w:cs="Arial"/>
              </w:rPr>
              <w:t>TV sanitair</w:t>
            </w:r>
          </w:p>
        </w:tc>
        <w:tc>
          <w:tcPr>
            <w:tcW w:w="9223" w:type="dxa"/>
            <w:tcBorders>
              <w:top w:val="nil"/>
              <w:left w:val="nil"/>
              <w:bottom w:val="nil"/>
              <w:right w:val="nil"/>
            </w:tcBorders>
            <w:shd w:val="clear" w:color="auto" w:fill="auto"/>
            <w:noWrap/>
            <w:vAlign w:val="bottom"/>
          </w:tcPr>
          <w:p w14:paraId="467C3F30" w14:textId="77777777" w:rsidR="001577BA" w:rsidRPr="00F72DA8" w:rsidRDefault="001577BA" w:rsidP="001577BA">
            <w:pPr>
              <w:rPr>
                <w:rFonts w:ascii="Verdana" w:hAnsi="Verdana" w:cs="Arial"/>
              </w:rPr>
            </w:pPr>
            <w:r w:rsidRPr="00F72DA8">
              <w:rPr>
                <w:rFonts w:ascii="Verdana" w:hAnsi="Verdana" w:cs="Arial"/>
              </w:rPr>
              <w:t>Specifieke sanitaire installaties</w:t>
            </w:r>
          </w:p>
        </w:tc>
      </w:tr>
      <w:tr w:rsidR="001577BA" w:rsidRPr="00F72DA8" w14:paraId="467C3F34" w14:textId="77777777" w:rsidTr="009C49C4">
        <w:trPr>
          <w:trHeight w:val="300"/>
        </w:trPr>
        <w:tc>
          <w:tcPr>
            <w:tcW w:w="5055" w:type="dxa"/>
            <w:tcBorders>
              <w:top w:val="nil"/>
              <w:left w:val="nil"/>
              <w:bottom w:val="nil"/>
              <w:right w:val="nil"/>
            </w:tcBorders>
            <w:shd w:val="clear" w:color="auto" w:fill="auto"/>
            <w:noWrap/>
            <w:vAlign w:val="bottom"/>
          </w:tcPr>
          <w:p w14:paraId="467C3F32" w14:textId="77777777" w:rsidR="001577BA" w:rsidRPr="00F72DA8" w:rsidRDefault="001577BA" w:rsidP="001577BA">
            <w:pPr>
              <w:rPr>
                <w:rFonts w:ascii="Verdana" w:hAnsi="Verdana" w:cs="Arial"/>
              </w:rPr>
            </w:pPr>
            <w:r w:rsidRPr="00F72DA8">
              <w:rPr>
                <w:rFonts w:ascii="Verdana" w:hAnsi="Verdana" w:cs="Arial"/>
              </w:rPr>
              <w:t>TV sanitair</w:t>
            </w:r>
          </w:p>
        </w:tc>
        <w:tc>
          <w:tcPr>
            <w:tcW w:w="9223" w:type="dxa"/>
            <w:tcBorders>
              <w:top w:val="nil"/>
              <w:left w:val="nil"/>
              <w:bottom w:val="nil"/>
              <w:right w:val="nil"/>
            </w:tcBorders>
            <w:shd w:val="clear" w:color="auto" w:fill="auto"/>
            <w:noWrap/>
            <w:vAlign w:val="bottom"/>
          </w:tcPr>
          <w:p w14:paraId="467C3F33" w14:textId="77777777" w:rsidR="001577BA" w:rsidRPr="00F72DA8" w:rsidRDefault="001577BA" w:rsidP="001577BA">
            <w:pPr>
              <w:rPr>
                <w:rFonts w:ascii="Verdana" w:hAnsi="Verdana" w:cs="Arial"/>
              </w:rPr>
            </w:pPr>
            <w:r w:rsidRPr="00F72DA8">
              <w:rPr>
                <w:rFonts w:ascii="Verdana" w:hAnsi="Verdana" w:cs="Arial"/>
              </w:rPr>
              <w:t>Water- en afvoerleidingen</w:t>
            </w:r>
          </w:p>
        </w:tc>
      </w:tr>
      <w:tr w:rsidR="001577BA" w:rsidRPr="00F72DA8" w14:paraId="467C3F37" w14:textId="77777777" w:rsidTr="009C49C4">
        <w:trPr>
          <w:trHeight w:val="300"/>
        </w:trPr>
        <w:tc>
          <w:tcPr>
            <w:tcW w:w="5055" w:type="dxa"/>
            <w:tcBorders>
              <w:top w:val="nil"/>
              <w:left w:val="nil"/>
              <w:bottom w:val="nil"/>
              <w:right w:val="nil"/>
            </w:tcBorders>
            <w:shd w:val="clear" w:color="auto" w:fill="auto"/>
            <w:noWrap/>
            <w:vAlign w:val="bottom"/>
          </w:tcPr>
          <w:p w14:paraId="467C3F35" w14:textId="77777777" w:rsidR="001577BA" w:rsidRPr="00F72DA8" w:rsidRDefault="001577BA" w:rsidP="001577BA">
            <w:pPr>
              <w:rPr>
                <w:rFonts w:ascii="Verdana" w:hAnsi="Verdana" w:cs="Arial"/>
              </w:rPr>
            </w:pPr>
            <w:r w:rsidRPr="00F72DA8">
              <w:rPr>
                <w:rFonts w:ascii="Verdana" w:hAnsi="Verdana" w:cs="Arial"/>
              </w:rPr>
              <w:t>TV sanitair</w:t>
            </w:r>
          </w:p>
        </w:tc>
        <w:tc>
          <w:tcPr>
            <w:tcW w:w="9223" w:type="dxa"/>
            <w:tcBorders>
              <w:top w:val="nil"/>
              <w:left w:val="nil"/>
              <w:bottom w:val="nil"/>
              <w:right w:val="nil"/>
            </w:tcBorders>
            <w:shd w:val="clear" w:color="auto" w:fill="auto"/>
            <w:noWrap/>
            <w:vAlign w:val="bottom"/>
          </w:tcPr>
          <w:p w14:paraId="467C3F36" w14:textId="77777777" w:rsidR="001577BA" w:rsidRPr="00F72DA8" w:rsidRDefault="001577BA" w:rsidP="001577BA">
            <w:pPr>
              <w:rPr>
                <w:rFonts w:ascii="Verdana" w:hAnsi="Verdana" w:cs="Arial"/>
              </w:rPr>
            </w:pPr>
            <w:r w:rsidRPr="00F72DA8">
              <w:rPr>
                <w:rFonts w:ascii="Verdana" w:hAnsi="Verdana" w:cs="Arial"/>
              </w:rPr>
              <w:t>Waterbehandeling en pompen</w:t>
            </w:r>
          </w:p>
        </w:tc>
      </w:tr>
      <w:tr w:rsidR="001577BA" w:rsidRPr="00F72DA8" w14:paraId="467C3F3A" w14:textId="77777777" w:rsidTr="009C49C4">
        <w:trPr>
          <w:trHeight w:val="300"/>
        </w:trPr>
        <w:tc>
          <w:tcPr>
            <w:tcW w:w="5055" w:type="dxa"/>
            <w:tcBorders>
              <w:top w:val="nil"/>
              <w:left w:val="nil"/>
              <w:bottom w:val="nil"/>
              <w:right w:val="nil"/>
            </w:tcBorders>
            <w:shd w:val="clear" w:color="auto" w:fill="auto"/>
            <w:noWrap/>
            <w:vAlign w:val="bottom"/>
          </w:tcPr>
          <w:p w14:paraId="467C3F38" w14:textId="77777777" w:rsidR="001577BA" w:rsidRPr="00F72DA8" w:rsidRDefault="001577BA" w:rsidP="001577BA">
            <w:pPr>
              <w:rPr>
                <w:rFonts w:ascii="Verdana" w:hAnsi="Verdana" w:cs="Arial"/>
              </w:rPr>
            </w:pPr>
            <w:r w:rsidRPr="00F72DA8">
              <w:rPr>
                <w:rFonts w:ascii="Verdana" w:hAnsi="Verdana" w:cs="Arial"/>
              </w:rPr>
              <w:t>TV schilderen en decoratie</w:t>
            </w:r>
          </w:p>
        </w:tc>
        <w:tc>
          <w:tcPr>
            <w:tcW w:w="9223" w:type="dxa"/>
            <w:tcBorders>
              <w:top w:val="nil"/>
              <w:left w:val="nil"/>
              <w:bottom w:val="nil"/>
              <w:right w:val="nil"/>
            </w:tcBorders>
            <w:shd w:val="clear" w:color="auto" w:fill="auto"/>
            <w:noWrap/>
            <w:vAlign w:val="bottom"/>
          </w:tcPr>
          <w:p w14:paraId="467C3F39" w14:textId="77777777" w:rsidR="001577BA" w:rsidRPr="00F72DA8" w:rsidRDefault="001577BA" w:rsidP="001577BA">
            <w:pPr>
              <w:rPr>
                <w:rFonts w:ascii="Verdana" w:hAnsi="Verdana" w:cs="Arial"/>
              </w:rPr>
            </w:pPr>
            <w:r w:rsidRPr="00F72DA8">
              <w:rPr>
                <w:rFonts w:ascii="Verdana" w:hAnsi="Verdana" w:cs="Arial"/>
              </w:rPr>
              <w:t>Houtimitaties</w:t>
            </w:r>
          </w:p>
        </w:tc>
      </w:tr>
      <w:tr w:rsidR="001577BA" w:rsidRPr="00F72DA8" w14:paraId="467C3F3D" w14:textId="77777777" w:rsidTr="009C49C4">
        <w:trPr>
          <w:trHeight w:val="300"/>
        </w:trPr>
        <w:tc>
          <w:tcPr>
            <w:tcW w:w="5055" w:type="dxa"/>
            <w:tcBorders>
              <w:top w:val="nil"/>
              <w:left w:val="nil"/>
              <w:bottom w:val="nil"/>
              <w:right w:val="nil"/>
            </w:tcBorders>
            <w:shd w:val="clear" w:color="auto" w:fill="auto"/>
            <w:noWrap/>
            <w:vAlign w:val="bottom"/>
          </w:tcPr>
          <w:p w14:paraId="467C3F3B" w14:textId="77777777" w:rsidR="001577BA" w:rsidRPr="00F72DA8" w:rsidRDefault="001577BA" w:rsidP="001577BA">
            <w:pPr>
              <w:rPr>
                <w:rFonts w:ascii="Verdana" w:hAnsi="Verdana" w:cs="Arial"/>
              </w:rPr>
            </w:pPr>
            <w:r w:rsidRPr="00F72DA8">
              <w:rPr>
                <w:rFonts w:ascii="Verdana" w:hAnsi="Verdana" w:cs="Arial"/>
              </w:rPr>
              <w:t>TV schilderen en decoratie</w:t>
            </w:r>
          </w:p>
        </w:tc>
        <w:tc>
          <w:tcPr>
            <w:tcW w:w="9223" w:type="dxa"/>
            <w:tcBorders>
              <w:top w:val="nil"/>
              <w:left w:val="nil"/>
              <w:bottom w:val="nil"/>
              <w:right w:val="nil"/>
            </w:tcBorders>
            <w:shd w:val="clear" w:color="auto" w:fill="auto"/>
            <w:noWrap/>
            <w:vAlign w:val="bottom"/>
          </w:tcPr>
          <w:p w14:paraId="467C3F3C" w14:textId="77777777" w:rsidR="001577BA" w:rsidRPr="00F72DA8" w:rsidRDefault="001577BA" w:rsidP="001577BA">
            <w:pPr>
              <w:rPr>
                <w:rFonts w:ascii="Verdana" w:hAnsi="Verdana" w:cs="Arial"/>
              </w:rPr>
            </w:pPr>
            <w:r w:rsidRPr="00F72DA8">
              <w:rPr>
                <w:rFonts w:ascii="Verdana" w:hAnsi="Verdana" w:cs="Arial"/>
              </w:rPr>
              <w:t>Marmerimitaties</w:t>
            </w:r>
          </w:p>
        </w:tc>
      </w:tr>
      <w:tr w:rsidR="001577BA" w:rsidRPr="00F72DA8" w14:paraId="467C3F40" w14:textId="77777777" w:rsidTr="009C49C4">
        <w:trPr>
          <w:trHeight w:val="300"/>
        </w:trPr>
        <w:tc>
          <w:tcPr>
            <w:tcW w:w="5055" w:type="dxa"/>
            <w:tcBorders>
              <w:top w:val="nil"/>
              <w:left w:val="nil"/>
              <w:bottom w:val="nil"/>
              <w:right w:val="nil"/>
            </w:tcBorders>
            <w:shd w:val="clear" w:color="auto" w:fill="auto"/>
            <w:noWrap/>
            <w:vAlign w:val="bottom"/>
          </w:tcPr>
          <w:p w14:paraId="467C3F3E" w14:textId="77777777" w:rsidR="001577BA" w:rsidRPr="00F72DA8" w:rsidRDefault="001577BA" w:rsidP="001577BA">
            <w:pPr>
              <w:rPr>
                <w:rFonts w:ascii="Verdana" w:hAnsi="Verdana" w:cs="Arial"/>
              </w:rPr>
            </w:pPr>
            <w:r w:rsidRPr="00F72DA8">
              <w:rPr>
                <w:rFonts w:ascii="Verdana" w:hAnsi="Verdana" w:cs="Arial"/>
              </w:rPr>
              <w:t>TV schilderen en decoratie</w:t>
            </w:r>
          </w:p>
        </w:tc>
        <w:tc>
          <w:tcPr>
            <w:tcW w:w="9223" w:type="dxa"/>
            <w:tcBorders>
              <w:top w:val="nil"/>
              <w:left w:val="nil"/>
              <w:bottom w:val="nil"/>
              <w:right w:val="nil"/>
            </w:tcBorders>
            <w:shd w:val="clear" w:color="auto" w:fill="auto"/>
            <w:noWrap/>
            <w:vAlign w:val="bottom"/>
          </w:tcPr>
          <w:p w14:paraId="467C3F3F" w14:textId="77777777" w:rsidR="001577BA" w:rsidRPr="00F72DA8" w:rsidRDefault="001577BA" w:rsidP="001577BA">
            <w:pPr>
              <w:rPr>
                <w:rFonts w:ascii="Verdana" w:hAnsi="Verdana" w:cs="Arial"/>
              </w:rPr>
            </w:pPr>
            <w:r w:rsidRPr="00F72DA8">
              <w:rPr>
                <w:rFonts w:ascii="Verdana" w:hAnsi="Verdana" w:cs="Arial"/>
              </w:rPr>
              <w:t>Plaatsing ophangsystemen en raambekleding</w:t>
            </w:r>
          </w:p>
        </w:tc>
      </w:tr>
      <w:tr w:rsidR="001577BA" w:rsidRPr="00F72DA8" w14:paraId="467C3F43" w14:textId="77777777" w:rsidTr="009C49C4">
        <w:trPr>
          <w:trHeight w:val="300"/>
        </w:trPr>
        <w:tc>
          <w:tcPr>
            <w:tcW w:w="5055" w:type="dxa"/>
            <w:tcBorders>
              <w:top w:val="nil"/>
              <w:left w:val="nil"/>
              <w:bottom w:val="nil"/>
              <w:right w:val="nil"/>
            </w:tcBorders>
            <w:shd w:val="clear" w:color="auto" w:fill="auto"/>
            <w:noWrap/>
            <w:vAlign w:val="bottom"/>
          </w:tcPr>
          <w:p w14:paraId="467C3F41" w14:textId="77777777" w:rsidR="001577BA" w:rsidRPr="00F72DA8" w:rsidRDefault="001577BA" w:rsidP="001577BA">
            <w:pPr>
              <w:rPr>
                <w:rFonts w:ascii="Verdana" w:hAnsi="Verdana" w:cs="Arial"/>
              </w:rPr>
            </w:pPr>
            <w:r w:rsidRPr="00F72DA8">
              <w:rPr>
                <w:rFonts w:ascii="Verdana" w:hAnsi="Verdana" w:cs="Arial"/>
              </w:rPr>
              <w:t>TV schilderen en decoratie</w:t>
            </w:r>
          </w:p>
        </w:tc>
        <w:tc>
          <w:tcPr>
            <w:tcW w:w="9223" w:type="dxa"/>
            <w:tcBorders>
              <w:top w:val="nil"/>
              <w:left w:val="nil"/>
              <w:bottom w:val="nil"/>
              <w:right w:val="nil"/>
            </w:tcBorders>
            <w:shd w:val="clear" w:color="auto" w:fill="auto"/>
            <w:noWrap/>
            <w:vAlign w:val="bottom"/>
          </w:tcPr>
          <w:p w14:paraId="467C3F42" w14:textId="77777777" w:rsidR="001577BA" w:rsidRPr="00F72DA8" w:rsidRDefault="001577BA" w:rsidP="001577BA">
            <w:pPr>
              <w:rPr>
                <w:rFonts w:ascii="Verdana" w:hAnsi="Verdana" w:cs="Arial"/>
              </w:rPr>
            </w:pPr>
            <w:r w:rsidRPr="00F72DA8">
              <w:rPr>
                <w:rFonts w:ascii="Verdana" w:hAnsi="Verdana" w:cs="Arial"/>
              </w:rPr>
              <w:t>Vergulden</w:t>
            </w:r>
          </w:p>
        </w:tc>
      </w:tr>
      <w:tr w:rsidR="001577BA" w:rsidRPr="00F72DA8" w14:paraId="467C3F46" w14:textId="77777777" w:rsidTr="009C49C4">
        <w:trPr>
          <w:trHeight w:val="300"/>
        </w:trPr>
        <w:tc>
          <w:tcPr>
            <w:tcW w:w="5055" w:type="dxa"/>
            <w:tcBorders>
              <w:top w:val="nil"/>
              <w:left w:val="nil"/>
              <w:bottom w:val="nil"/>
              <w:right w:val="nil"/>
            </w:tcBorders>
            <w:shd w:val="clear" w:color="auto" w:fill="auto"/>
            <w:noWrap/>
            <w:vAlign w:val="bottom"/>
          </w:tcPr>
          <w:p w14:paraId="467C3F44" w14:textId="77777777" w:rsidR="001577BA" w:rsidRPr="00F72DA8" w:rsidRDefault="001577BA" w:rsidP="001577BA">
            <w:pPr>
              <w:rPr>
                <w:rFonts w:ascii="Verdana" w:hAnsi="Verdana" w:cs="Arial"/>
              </w:rPr>
            </w:pPr>
            <w:r w:rsidRPr="00F72DA8">
              <w:rPr>
                <w:rFonts w:ascii="Verdana" w:hAnsi="Verdana" w:cs="Arial"/>
              </w:rPr>
              <w:t>TV schrijnwerkerij</w:t>
            </w:r>
          </w:p>
        </w:tc>
        <w:tc>
          <w:tcPr>
            <w:tcW w:w="9223" w:type="dxa"/>
            <w:tcBorders>
              <w:top w:val="nil"/>
              <w:left w:val="nil"/>
              <w:bottom w:val="nil"/>
              <w:right w:val="nil"/>
            </w:tcBorders>
            <w:shd w:val="clear" w:color="auto" w:fill="auto"/>
            <w:noWrap/>
            <w:vAlign w:val="bottom"/>
          </w:tcPr>
          <w:p w14:paraId="467C3F45" w14:textId="77777777" w:rsidR="001577BA" w:rsidRPr="00F72DA8" w:rsidRDefault="001577BA" w:rsidP="001577BA">
            <w:pPr>
              <w:rPr>
                <w:rFonts w:ascii="Verdana" w:hAnsi="Verdana" w:cs="Arial"/>
              </w:rPr>
            </w:pPr>
            <w:r w:rsidRPr="00F72DA8">
              <w:rPr>
                <w:rFonts w:ascii="Verdana" w:hAnsi="Verdana" w:cs="Arial"/>
              </w:rPr>
              <w:t>Balklagen</w:t>
            </w:r>
          </w:p>
        </w:tc>
      </w:tr>
      <w:tr w:rsidR="001577BA" w:rsidRPr="00F72DA8" w14:paraId="467C3F49" w14:textId="77777777" w:rsidTr="009C49C4">
        <w:trPr>
          <w:trHeight w:val="300"/>
        </w:trPr>
        <w:tc>
          <w:tcPr>
            <w:tcW w:w="5055" w:type="dxa"/>
            <w:tcBorders>
              <w:top w:val="nil"/>
              <w:left w:val="nil"/>
              <w:bottom w:val="nil"/>
              <w:right w:val="nil"/>
            </w:tcBorders>
            <w:shd w:val="clear" w:color="auto" w:fill="auto"/>
            <w:noWrap/>
            <w:vAlign w:val="bottom"/>
          </w:tcPr>
          <w:p w14:paraId="467C3F47" w14:textId="77777777" w:rsidR="001577BA" w:rsidRPr="00F72DA8" w:rsidRDefault="001577BA" w:rsidP="001577BA">
            <w:pPr>
              <w:rPr>
                <w:rFonts w:ascii="Verdana" w:hAnsi="Verdana" w:cs="Arial"/>
              </w:rPr>
            </w:pPr>
            <w:r w:rsidRPr="00F72DA8">
              <w:rPr>
                <w:rFonts w:ascii="Verdana" w:hAnsi="Verdana" w:cs="Arial"/>
              </w:rPr>
              <w:t>TV schrijnwerkerij</w:t>
            </w:r>
          </w:p>
        </w:tc>
        <w:tc>
          <w:tcPr>
            <w:tcW w:w="9223" w:type="dxa"/>
            <w:tcBorders>
              <w:top w:val="nil"/>
              <w:left w:val="nil"/>
              <w:bottom w:val="nil"/>
              <w:right w:val="nil"/>
            </w:tcBorders>
            <w:shd w:val="clear" w:color="auto" w:fill="auto"/>
            <w:noWrap/>
            <w:vAlign w:val="bottom"/>
          </w:tcPr>
          <w:p w14:paraId="467C3F48" w14:textId="77777777" w:rsidR="001577BA" w:rsidRPr="00F72DA8" w:rsidRDefault="001577BA" w:rsidP="001577BA">
            <w:pPr>
              <w:rPr>
                <w:rFonts w:ascii="Verdana" w:hAnsi="Verdana" w:cs="Arial"/>
              </w:rPr>
            </w:pPr>
            <w:r w:rsidRPr="00F72DA8">
              <w:rPr>
                <w:rFonts w:ascii="Verdana" w:hAnsi="Verdana" w:cs="Arial"/>
              </w:rPr>
              <w:t>Basis machinale houtbewerking</w:t>
            </w:r>
          </w:p>
        </w:tc>
      </w:tr>
      <w:tr w:rsidR="001577BA" w:rsidRPr="00F72DA8" w14:paraId="467C3F4C" w14:textId="77777777" w:rsidTr="009C49C4">
        <w:trPr>
          <w:trHeight w:val="300"/>
        </w:trPr>
        <w:tc>
          <w:tcPr>
            <w:tcW w:w="5055" w:type="dxa"/>
            <w:tcBorders>
              <w:top w:val="nil"/>
              <w:left w:val="nil"/>
              <w:bottom w:val="nil"/>
              <w:right w:val="nil"/>
            </w:tcBorders>
            <w:shd w:val="clear" w:color="auto" w:fill="auto"/>
            <w:noWrap/>
            <w:vAlign w:val="bottom"/>
          </w:tcPr>
          <w:p w14:paraId="467C3F4A" w14:textId="77777777" w:rsidR="001577BA" w:rsidRPr="00F72DA8" w:rsidRDefault="001577BA" w:rsidP="001577BA">
            <w:pPr>
              <w:rPr>
                <w:rFonts w:ascii="Verdana" w:hAnsi="Verdana" w:cs="Arial"/>
              </w:rPr>
            </w:pPr>
            <w:r w:rsidRPr="00F72DA8">
              <w:rPr>
                <w:rFonts w:ascii="Verdana" w:hAnsi="Verdana" w:cs="Arial"/>
              </w:rPr>
              <w:t>TV schrijnwerkerij</w:t>
            </w:r>
          </w:p>
        </w:tc>
        <w:tc>
          <w:tcPr>
            <w:tcW w:w="9223" w:type="dxa"/>
            <w:tcBorders>
              <w:top w:val="nil"/>
              <w:left w:val="nil"/>
              <w:bottom w:val="nil"/>
              <w:right w:val="nil"/>
            </w:tcBorders>
            <w:shd w:val="clear" w:color="auto" w:fill="auto"/>
            <w:noWrap/>
            <w:vAlign w:val="bottom"/>
          </w:tcPr>
          <w:p w14:paraId="467C3F4B" w14:textId="77777777" w:rsidR="001577BA" w:rsidRPr="00F72DA8" w:rsidRDefault="001577BA" w:rsidP="001577BA">
            <w:pPr>
              <w:rPr>
                <w:rFonts w:ascii="Verdana" w:hAnsi="Verdana" w:cs="Arial"/>
              </w:rPr>
            </w:pPr>
            <w:r w:rsidRPr="00F72DA8">
              <w:rPr>
                <w:rFonts w:ascii="Verdana" w:hAnsi="Verdana" w:cs="Arial"/>
              </w:rPr>
              <w:t>Basis manuele houtbewerking</w:t>
            </w:r>
          </w:p>
        </w:tc>
      </w:tr>
      <w:tr w:rsidR="001577BA" w:rsidRPr="00F72DA8" w14:paraId="467C3F4F" w14:textId="77777777" w:rsidTr="009C49C4">
        <w:trPr>
          <w:trHeight w:val="300"/>
        </w:trPr>
        <w:tc>
          <w:tcPr>
            <w:tcW w:w="5055" w:type="dxa"/>
            <w:tcBorders>
              <w:top w:val="nil"/>
              <w:left w:val="nil"/>
              <w:bottom w:val="nil"/>
              <w:right w:val="nil"/>
            </w:tcBorders>
            <w:shd w:val="clear" w:color="auto" w:fill="auto"/>
            <w:noWrap/>
            <w:vAlign w:val="bottom"/>
          </w:tcPr>
          <w:p w14:paraId="467C3F4D" w14:textId="77777777" w:rsidR="001577BA" w:rsidRPr="00F72DA8" w:rsidRDefault="001577BA" w:rsidP="001577BA">
            <w:pPr>
              <w:rPr>
                <w:rFonts w:ascii="Verdana" w:hAnsi="Verdana" w:cs="Arial"/>
              </w:rPr>
            </w:pPr>
            <w:r w:rsidRPr="00F72DA8">
              <w:rPr>
                <w:rFonts w:ascii="Verdana" w:hAnsi="Verdana" w:cs="Arial"/>
              </w:rPr>
              <w:t>TV schrijnwerkerij</w:t>
            </w:r>
          </w:p>
        </w:tc>
        <w:tc>
          <w:tcPr>
            <w:tcW w:w="9223" w:type="dxa"/>
            <w:tcBorders>
              <w:top w:val="nil"/>
              <w:left w:val="nil"/>
              <w:bottom w:val="nil"/>
              <w:right w:val="nil"/>
            </w:tcBorders>
            <w:shd w:val="clear" w:color="auto" w:fill="auto"/>
            <w:noWrap/>
            <w:vAlign w:val="bottom"/>
          </w:tcPr>
          <w:p w14:paraId="467C3F4E" w14:textId="77777777" w:rsidR="001577BA" w:rsidRPr="00F72DA8" w:rsidRDefault="001577BA" w:rsidP="001577BA">
            <w:pPr>
              <w:rPr>
                <w:rFonts w:ascii="Verdana" w:hAnsi="Verdana" w:cs="Arial"/>
              </w:rPr>
            </w:pPr>
            <w:r w:rsidRPr="00F72DA8">
              <w:rPr>
                <w:rFonts w:ascii="Verdana" w:hAnsi="Verdana" w:cs="Arial"/>
              </w:rPr>
              <w:t>Binnenschrijnwerk</w:t>
            </w:r>
          </w:p>
        </w:tc>
      </w:tr>
      <w:tr w:rsidR="001577BA" w:rsidRPr="00F72DA8" w14:paraId="467C3F52" w14:textId="77777777" w:rsidTr="009C49C4">
        <w:trPr>
          <w:trHeight w:val="300"/>
        </w:trPr>
        <w:tc>
          <w:tcPr>
            <w:tcW w:w="5055" w:type="dxa"/>
            <w:tcBorders>
              <w:top w:val="nil"/>
              <w:left w:val="nil"/>
              <w:bottom w:val="nil"/>
              <w:right w:val="nil"/>
            </w:tcBorders>
            <w:shd w:val="clear" w:color="auto" w:fill="auto"/>
            <w:noWrap/>
            <w:vAlign w:val="bottom"/>
          </w:tcPr>
          <w:p w14:paraId="467C3F50" w14:textId="77777777" w:rsidR="001577BA" w:rsidRPr="00F72DA8" w:rsidRDefault="001577BA" w:rsidP="001577BA">
            <w:pPr>
              <w:rPr>
                <w:rFonts w:ascii="Verdana" w:hAnsi="Verdana" w:cs="Arial"/>
              </w:rPr>
            </w:pPr>
            <w:r w:rsidRPr="00F72DA8">
              <w:rPr>
                <w:rFonts w:ascii="Verdana" w:hAnsi="Verdana" w:cs="Arial"/>
              </w:rPr>
              <w:t>TV schrijnwerkerij</w:t>
            </w:r>
          </w:p>
        </w:tc>
        <w:tc>
          <w:tcPr>
            <w:tcW w:w="9223" w:type="dxa"/>
            <w:tcBorders>
              <w:top w:val="nil"/>
              <w:left w:val="nil"/>
              <w:bottom w:val="nil"/>
              <w:right w:val="nil"/>
            </w:tcBorders>
            <w:shd w:val="clear" w:color="auto" w:fill="auto"/>
            <w:noWrap/>
            <w:vAlign w:val="bottom"/>
          </w:tcPr>
          <w:p w14:paraId="467C3F51" w14:textId="77777777" w:rsidR="001577BA" w:rsidRPr="00F72DA8" w:rsidRDefault="001577BA" w:rsidP="001577BA">
            <w:pPr>
              <w:rPr>
                <w:rFonts w:ascii="Verdana" w:hAnsi="Verdana" w:cs="Arial"/>
              </w:rPr>
            </w:pPr>
            <w:r w:rsidRPr="00F72DA8">
              <w:rPr>
                <w:rFonts w:ascii="Verdana" w:hAnsi="Verdana" w:cs="Arial"/>
              </w:rPr>
              <w:t>CNC-houtbewerking</w:t>
            </w:r>
          </w:p>
        </w:tc>
      </w:tr>
      <w:tr w:rsidR="001577BA" w:rsidRPr="00F72DA8" w14:paraId="467C3F55" w14:textId="77777777" w:rsidTr="009C49C4">
        <w:trPr>
          <w:trHeight w:val="300"/>
        </w:trPr>
        <w:tc>
          <w:tcPr>
            <w:tcW w:w="5055" w:type="dxa"/>
            <w:tcBorders>
              <w:top w:val="nil"/>
              <w:left w:val="nil"/>
              <w:bottom w:val="nil"/>
              <w:right w:val="nil"/>
            </w:tcBorders>
            <w:shd w:val="clear" w:color="auto" w:fill="auto"/>
            <w:noWrap/>
            <w:vAlign w:val="bottom"/>
          </w:tcPr>
          <w:p w14:paraId="467C3F53" w14:textId="77777777" w:rsidR="001577BA" w:rsidRPr="00F72DA8" w:rsidRDefault="001577BA" w:rsidP="001577BA">
            <w:pPr>
              <w:rPr>
                <w:rFonts w:ascii="Verdana" w:hAnsi="Verdana" w:cs="Arial"/>
              </w:rPr>
            </w:pPr>
            <w:r w:rsidRPr="00F72DA8">
              <w:rPr>
                <w:rFonts w:ascii="Verdana" w:hAnsi="Verdana" w:cs="Arial"/>
              </w:rPr>
              <w:t>TV schrijnwerkerij</w:t>
            </w:r>
          </w:p>
        </w:tc>
        <w:tc>
          <w:tcPr>
            <w:tcW w:w="9223" w:type="dxa"/>
            <w:tcBorders>
              <w:top w:val="nil"/>
              <w:left w:val="nil"/>
              <w:bottom w:val="nil"/>
              <w:right w:val="nil"/>
            </w:tcBorders>
            <w:shd w:val="clear" w:color="auto" w:fill="auto"/>
            <w:noWrap/>
            <w:vAlign w:val="bottom"/>
          </w:tcPr>
          <w:p w14:paraId="467C3F54" w14:textId="77777777" w:rsidR="001577BA" w:rsidRPr="00F72DA8" w:rsidRDefault="001577BA" w:rsidP="001577BA">
            <w:pPr>
              <w:rPr>
                <w:rFonts w:ascii="Verdana" w:hAnsi="Verdana" w:cs="Arial"/>
              </w:rPr>
            </w:pPr>
            <w:r w:rsidRPr="00F72DA8">
              <w:rPr>
                <w:rFonts w:ascii="Verdana" w:hAnsi="Verdana" w:cs="Arial"/>
              </w:rPr>
              <w:t xml:space="preserve">Complexe daken </w:t>
            </w:r>
          </w:p>
        </w:tc>
      </w:tr>
      <w:tr w:rsidR="001577BA" w:rsidRPr="00F72DA8" w14:paraId="467C3F58" w14:textId="77777777" w:rsidTr="009C49C4">
        <w:trPr>
          <w:trHeight w:val="300"/>
        </w:trPr>
        <w:tc>
          <w:tcPr>
            <w:tcW w:w="5055" w:type="dxa"/>
            <w:tcBorders>
              <w:top w:val="nil"/>
              <w:left w:val="nil"/>
              <w:bottom w:val="nil"/>
              <w:right w:val="nil"/>
            </w:tcBorders>
            <w:shd w:val="clear" w:color="auto" w:fill="auto"/>
            <w:noWrap/>
            <w:vAlign w:val="bottom"/>
          </w:tcPr>
          <w:p w14:paraId="467C3F56" w14:textId="77777777" w:rsidR="001577BA" w:rsidRPr="00F72DA8" w:rsidRDefault="001577BA" w:rsidP="001577BA">
            <w:pPr>
              <w:rPr>
                <w:rFonts w:ascii="Verdana" w:hAnsi="Verdana" w:cs="Arial"/>
              </w:rPr>
            </w:pPr>
            <w:r w:rsidRPr="00F72DA8">
              <w:rPr>
                <w:rFonts w:ascii="Verdana" w:hAnsi="Verdana" w:cs="Arial"/>
              </w:rPr>
              <w:t>TV schrijnwerkerij</w:t>
            </w:r>
          </w:p>
        </w:tc>
        <w:tc>
          <w:tcPr>
            <w:tcW w:w="9223" w:type="dxa"/>
            <w:tcBorders>
              <w:top w:val="nil"/>
              <w:left w:val="nil"/>
              <w:bottom w:val="nil"/>
              <w:right w:val="nil"/>
            </w:tcBorders>
            <w:shd w:val="clear" w:color="auto" w:fill="auto"/>
            <w:noWrap/>
            <w:vAlign w:val="bottom"/>
          </w:tcPr>
          <w:p w14:paraId="467C3F57" w14:textId="77777777" w:rsidR="001577BA" w:rsidRPr="00F72DA8" w:rsidRDefault="001577BA" w:rsidP="001577BA">
            <w:pPr>
              <w:rPr>
                <w:rFonts w:ascii="Verdana" w:hAnsi="Verdana" w:cs="Arial"/>
              </w:rPr>
            </w:pPr>
            <w:r w:rsidRPr="00F72DA8">
              <w:rPr>
                <w:rFonts w:ascii="Verdana" w:hAnsi="Verdana" w:cs="Arial"/>
              </w:rPr>
              <w:t>Complexe ramen en deuren</w:t>
            </w:r>
          </w:p>
        </w:tc>
      </w:tr>
      <w:tr w:rsidR="001577BA" w:rsidRPr="00F72DA8" w14:paraId="467C3F5B" w14:textId="77777777" w:rsidTr="009C49C4">
        <w:trPr>
          <w:trHeight w:val="300"/>
        </w:trPr>
        <w:tc>
          <w:tcPr>
            <w:tcW w:w="5055" w:type="dxa"/>
            <w:tcBorders>
              <w:top w:val="nil"/>
              <w:left w:val="nil"/>
              <w:bottom w:val="nil"/>
              <w:right w:val="nil"/>
            </w:tcBorders>
            <w:shd w:val="clear" w:color="auto" w:fill="auto"/>
            <w:noWrap/>
            <w:vAlign w:val="bottom"/>
          </w:tcPr>
          <w:p w14:paraId="467C3F59" w14:textId="77777777" w:rsidR="001577BA" w:rsidRPr="00F72DA8" w:rsidRDefault="001577BA" w:rsidP="001577BA">
            <w:pPr>
              <w:rPr>
                <w:rFonts w:ascii="Verdana" w:hAnsi="Verdana" w:cs="Arial"/>
              </w:rPr>
            </w:pPr>
            <w:r w:rsidRPr="00F72DA8">
              <w:rPr>
                <w:rFonts w:ascii="Verdana" w:hAnsi="Verdana" w:cs="Arial"/>
              </w:rPr>
              <w:t>TV schrijnwerkerij</w:t>
            </w:r>
          </w:p>
        </w:tc>
        <w:tc>
          <w:tcPr>
            <w:tcW w:w="9223" w:type="dxa"/>
            <w:tcBorders>
              <w:top w:val="nil"/>
              <w:left w:val="nil"/>
              <w:bottom w:val="nil"/>
              <w:right w:val="nil"/>
            </w:tcBorders>
            <w:shd w:val="clear" w:color="auto" w:fill="auto"/>
            <w:noWrap/>
            <w:vAlign w:val="bottom"/>
          </w:tcPr>
          <w:p w14:paraId="467C3F5A" w14:textId="77777777" w:rsidR="001577BA" w:rsidRPr="00F72DA8" w:rsidRDefault="001577BA" w:rsidP="001577BA">
            <w:pPr>
              <w:rPr>
                <w:rFonts w:ascii="Verdana" w:hAnsi="Verdana" w:cs="Arial"/>
              </w:rPr>
            </w:pPr>
            <w:r w:rsidRPr="00F72DA8">
              <w:rPr>
                <w:rFonts w:ascii="Verdana" w:hAnsi="Verdana" w:cs="Arial"/>
              </w:rPr>
              <w:t>Complexe trappen</w:t>
            </w:r>
          </w:p>
        </w:tc>
      </w:tr>
      <w:tr w:rsidR="001577BA" w:rsidRPr="00F72DA8" w14:paraId="467C3F5E" w14:textId="77777777" w:rsidTr="009C49C4">
        <w:trPr>
          <w:trHeight w:val="300"/>
        </w:trPr>
        <w:tc>
          <w:tcPr>
            <w:tcW w:w="5055" w:type="dxa"/>
            <w:tcBorders>
              <w:top w:val="nil"/>
              <w:left w:val="nil"/>
              <w:bottom w:val="nil"/>
              <w:right w:val="nil"/>
            </w:tcBorders>
            <w:shd w:val="clear" w:color="auto" w:fill="auto"/>
            <w:noWrap/>
            <w:vAlign w:val="bottom"/>
          </w:tcPr>
          <w:p w14:paraId="467C3F5C" w14:textId="77777777" w:rsidR="001577BA" w:rsidRPr="00F72DA8" w:rsidRDefault="001577BA" w:rsidP="001577BA">
            <w:pPr>
              <w:rPr>
                <w:rFonts w:ascii="Verdana" w:hAnsi="Verdana" w:cs="Arial"/>
              </w:rPr>
            </w:pPr>
            <w:r w:rsidRPr="00F72DA8">
              <w:rPr>
                <w:rFonts w:ascii="Verdana" w:hAnsi="Verdana" w:cs="Arial"/>
              </w:rPr>
              <w:t>TV schrijnwerkerij</w:t>
            </w:r>
          </w:p>
        </w:tc>
        <w:tc>
          <w:tcPr>
            <w:tcW w:w="9223" w:type="dxa"/>
            <w:tcBorders>
              <w:top w:val="nil"/>
              <w:left w:val="nil"/>
              <w:bottom w:val="nil"/>
              <w:right w:val="nil"/>
            </w:tcBorders>
            <w:shd w:val="clear" w:color="auto" w:fill="auto"/>
            <w:noWrap/>
            <w:vAlign w:val="bottom"/>
          </w:tcPr>
          <w:p w14:paraId="467C3F5D" w14:textId="77777777" w:rsidR="001577BA" w:rsidRPr="00F72DA8" w:rsidRDefault="001577BA" w:rsidP="001577BA">
            <w:pPr>
              <w:rPr>
                <w:rFonts w:ascii="Verdana" w:hAnsi="Verdana" w:cs="Arial"/>
              </w:rPr>
            </w:pPr>
            <w:r w:rsidRPr="00F72DA8">
              <w:rPr>
                <w:rFonts w:ascii="Verdana" w:hAnsi="Verdana" w:cs="Arial"/>
              </w:rPr>
              <w:t>Gevelbekleding</w:t>
            </w:r>
          </w:p>
        </w:tc>
      </w:tr>
      <w:tr w:rsidR="001577BA" w:rsidRPr="00F72DA8" w14:paraId="467C3F61" w14:textId="77777777" w:rsidTr="009C49C4">
        <w:trPr>
          <w:trHeight w:val="300"/>
        </w:trPr>
        <w:tc>
          <w:tcPr>
            <w:tcW w:w="5055" w:type="dxa"/>
            <w:tcBorders>
              <w:top w:val="nil"/>
              <w:left w:val="nil"/>
              <w:bottom w:val="nil"/>
              <w:right w:val="nil"/>
            </w:tcBorders>
            <w:shd w:val="clear" w:color="auto" w:fill="auto"/>
            <w:noWrap/>
            <w:vAlign w:val="bottom"/>
          </w:tcPr>
          <w:p w14:paraId="467C3F5F" w14:textId="77777777" w:rsidR="001577BA" w:rsidRPr="00F72DA8" w:rsidRDefault="001577BA" w:rsidP="001577BA">
            <w:pPr>
              <w:rPr>
                <w:rFonts w:ascii="Verdana" w:hAnsi="Verdana" w:cs="Arial"/>
              </w:rPr>
            </w:pPr>
            <w:r w:rsidRPr="00F72DA8">
              <w:rPr>
                <w:rFonts w:ascii="Verdana" w:hAnsi="Verdana" w:cs="Arial"/>
              </w:rPr>
              <w:t>TV schrijnwerkerij</w:t>
            </w:r>
          </w:p>
        </w:tc>
        <w:tc>
          <w:tcPr>
            <w:tcW w:w="9223" w:type="dxa"/>
            <w:tcBorders>
              <w:top w:val="nil"/>
              <w:left w:val="nil"/>
              <w:bottom w:val="nil"/>
              <w:right w:val="nil"/>
            </w:tcBorders>
            <w:shd w:val="clear" w:color="auto" w:fill="auto"/>
            <w:noWrap/>
            <w:vAlign w:val="bottom"/>
          </w:tcPr>
          <w:p w14:paraId="467C3F60" w14:textId="77777777" w:rsidR="001577BA" w:rsidRPr="00F72DA8" w:rsidRDefault="001577BA" w:rsidP="001577BA">
            <w:pPr>
              <w:rPr>
                <w:rFonts w:ascii="Verdana" w:hAnsi="Verdana" w:cs="Arial"/>
              </w:rPr>
            </w:pPr>
            <w:r w:rsidRPr="00F72DA8">
              <w:rPr>
                <w:rFonts w:ascii="Verdana" w:hAnsi="Verdana" w:cs="Arial"/>
              </w:rPr>
              <w:t>Grijswerk</w:t>
            </w:r>
          </w:p>
        </w:tc>
      </w:tr>
      <w:tr w:rsidR="001577BA" w:rsidRPr="00F72DA8" w14:paraId="467C3F64" w14:textId="77777777" w:rsidTr="009C49C4">
        <w:trPr>
          <w:trHeight w:val="300"/>
        </w:trPr>
        <w:tc>
          <w:tcPr>
            <w:tcW w:w="5055" w:type="dxa"/>
            <w:tcBorders>
              <w:top w:val="nil"/>
              <w:left w:val="nil"/>
              <w:bottom w:val="nil"/>
              <w:right w:val="nil"/>
            </w:tcBorders>
            <w:shd w:val="clear" w:color="auto" w:fill="auto"/>
            <w:noWrap/>
            <w:vAlign w:val="bottom"/>
          </w:tcPr>
          <w:p w14:paraId="467C3F62" w14:textId="77777777" w:rsidR="001577BA" w:rsidRPr="00F72DA8" w:rsidRDefault="001577BA" w:rsidP="001577BA">
            <w:pPr>
              <w:rPr>
                <w:rFonts w:ascii="Verdana" w:hAnsi="Verdana" w:cs="Arial"/>
              </w:rPr>
            </w:pPr>
            <w:r w:rsidRPr="00F72DA8">
              <w:rPr>
                <w:rFonts w:ascii="Verdana" w:hAnsi="Verdana" w:cs="Arial"/>
              </w:rPr>
              <w:t>TV schrijnwerkerij</w:t>
            </w:r>
          </w:p>
        </w:tc>
        <w:tc>
          <w:tcPr>
            <w:tcW w:w="9223" w:type="dxa"/>
            <w:tcBorders>
              <w:top w:val="nil"/>
              <w:left w:val="nil"/>
              <w:bottom w:val="nil"/>
              <w:right w:val="nil"/>
            </w:tcBorders>
            <w:shd w:val="clear" w:color="auto" w:fill="auto"/>
            <w:noWrap/>
            <w:vAlign w:val="bottom"/>
          </w:tcPr>
          <w:p w14:paraId="467C3F63" w14:textId="77777777" w:rsidR="001577BA" w:rsidRPr="00F72DA8" w:rsidRDefault="001577BA" w:rsidP="001577BA">
            <w:pPr>
              <w:rPr>
                <w:rFonts w:ascii="Verdana" w:hAnsi="Verdana" w:cs="Arial"/>
              </w:rPr>
            </w:pPr>
            <w:r w:rsidRPr="00F72DA8">
              <w:rPr>
                <w:rFonts w:ascii="Verdana" w:hAnsi="Verdana" w:cs="Arial"/>
              </w:rPr>
              <w:t>Houtconstructiesystemen</w:t>
            </w:r>
          </w:p>
        </w:tc>
      </w:tr>
      <w:tr w:rsidR="001577BA" w:rsidRPr="00F72DA8" w14:paraId="467C3F67" w14:textId="77777777" w:rsidTr="009C49C4">
        <w:trPr>
          <w:trHeight w:val="300"/>
        </w:trPr>
        <w:tc>
          <w:tcPr>
            <w:tcW w:w="5055" w:type="dxa"/>
            <w:tcBorders>
              <w:top w:val="nil"/>
              <w:left w:val="nil"/>
              <w:bottom w:val="nil"/>
              <w:right w:val="nil"/>
            </w:tcBorders>
            <w:shd w:val="clear" w:color="auto" w:fill="auto"/>
            <w:noWrap/>
            <w:vAlign w:val="bottom"/>
          </w:tcPr>
          <w:p w14:paraId="467C3F65" w14:textId="77777777" w:rsidR="001577BA" w:rsidRPr="00F72DA8" w:rsidRDefault="001577BA" w:rsidP="001577BA">
            <w:pPr>
              <w:rPr>
                <w:rFonts w:ascii="Verdana" w:hAnsi="Verdana" w:cs="Arial"/>
              </w:rPr>
            </w:pPr>
            <w:r w:rsidRPr="00F72DA8">
              <w:rPr>
                <w:rFonts w:ascii="Verdana" w:hAnsi="Verdana" w:cs="Arial"/>
              </w:rPr>
              <w:t>TV schrijnwerkerij</w:t>
            </w:r>
          </w:p>
        </w:tc>
        <w:tc>
          <w:tcPr>
            <w:tcW w:w="9223" w:type="dxa"/>
            <w:tcBorders>
              <w:top w:val="nil"/>
              <w:left w:val="nil"/>
              <w:bottom w:val="nil"/>
              <w:right w:val="nil"/>
            </w:tcBorders>
            <w:shd w:val="clear" w:color="auto" w:fill="auto"/>
            <w:noWrap/>
            <w:vAlign w:val="bottom"/>
          </w:tcPr>
          <w:p w14:paraId="467C3F66" w14:textId="77777777" w:rsidR="001577BA" w:rsidRPr="00F72DA8" w:rsidRDefault="001577BA" w:rsidP="001577BA">
            <w:pPr>
              <w:rPr>
                <w:rFonts w:ascii="Verdana" w:hAnsi="Verdana" w:cs="Arial"/>
              </w:rPr>
            </w:pPr>
            <w:r w:rsidRPr="00F72DA8">
              <w:rPr>
                <w:rFonts w:ascii="Verdana" w:hAnsi="Verdana" w:cs="Arial"/>
              </w:rPr>
              <w:t>Initiatie stoffeerwerk</w:t>
            </w:r>
          </w:p>
        </w:tc>
      </w:tr>
      <w:tr w:rsidR="001577BA" w:rsidRPr="00F72DA8" w14:paraId="467C3F6A" w14:textId="77777777" w:rsidTr="009C49C4">
        <w:trPr>
          <w:trHeight w:val="300"/>
        </w:trPr>
        <w:tc>
          <w:tcPr>
            <w:tcW w:w="5055" w:type="dxa"/>
            <w:tcBorders>
              <w:top w:val="nil"/>
              <w:left w:val="nil"/>
              <w:bottom w:val="nil"/>
              <w:right w:val="nil"/>
            </w:tcBorders>
            <w:shd w:val="clear" w:color="auto" w:fill="auto"/>
            <w:noWrap/>
            <w:vAlign w:val="bottom"/>
          </w:tcPr>
          <w:p w14:paraId="467C3F68" w14:textId="77777777" w:rsidR="001577BA" w:rsidRPr="00F72DA8" w:rsidRDefault="001577BA" w:rsidP="001577BA">
            <w:pPr>
              <w:rPr>
                <w:rFonts w:ascii="Verdana" w:hAnsi="Verdana" w:cs="Arial"/>
              </w:rPr>
            </w:pPr>
            <w:r w:rsidRPr="00F72DA8">
              <w:rPr>
                <w:rFonts w:ascii="Verdana" w:hAnsi="Verdana" w:cs="Arial"/>
              </w:rPr>
              <w:t>TV schrijnwerkerij</w:t>
            </w:r>
          </w:p>
        </w:tc>
        <w:tc>
          <w:tcPr>
            <w:tcW w:w="9223" w:type="dxa"/>
            <w:tcBorders>
              <w:top w:val="nil"/>
              <w:left w:val="nil"/>
              <w:bottom w:val="nil"/>
              <w:right w:val="nil"/>
            </w:tcBorders>
            <w:shd w:val="clear" w:color="auto" w:fill="auto"/>
            <w:noWrap/>
            <w:vAlign w:val="bottom"/>
          </w:tcPr>
          <w:p w14:paraId="467C3F69" w14:textId="77777777" w:rsidR="001577BA" w:rsidRPr="00F72DA8" w:rsidRDefault="001577BA" w:rsidP="001577BA">
            <w:pPr>
              <w:rPr>
                <w:rFonts w:ascii="Verdana" w:hAnsi="Verdana" w:cs="Arial"/>
              </w:rPr>
            </w:pPr>
            <w:r w:rsidRPr="00F72DA8">
              <w:rPr>
                <w:rFonts w:ascii="Verdana" w:hAnsi="Verdana" w:cs="Arial"/>
              </w:rPr>
              <w:t>Interieurelementen</w:t>
            </w:r>
          </w:p>
        </w:tc>
      </w:tr>
      <w:tr w:rsidR="001577BA" w:rsidRPr="00F72DA8" w14:paraId="467C3F6D" w14:textId="77777777" w:rsidTr="009C49C4">
        <w:trPr>
          <w:trHeight w:val="300"/>
        </w:trPr>
        <w:tc>
          <w:tcPr>
            <w:tcW w:w="5055" w:type="dxa"/>
            <w:tcBorders>
              <w:top w:val="nil"/>
              <w:left w:val="nil"/>
              <w:bottom w:val="nil"/>
              <w:right w:val="nil"/>
            </w:tcBorders>
            <w:shd w:val="clear" w:color="auto" w:fill="auto"/>
            <w:noWrap/>
            <w:vAlign w:val="bottom"/>
          </w:tcPr>
          <w:p w14:paraId="467C3F6B" w14:textId="77777777" w:rsidR="001577BA" w:rsidRPr="00F72DA8" w:rsidRDefault="001577BA" w:rsidP="001577BA">
            <w:pPr>
              <w:rPr>
                <w:rFonts w:ascii="Verdana" w:hAnsi="Verdana" w:cs="Arial"/>
              </w:rPr>
            </w:pPr>
            <w:r w:rsidRPr="00F72DA8">
              <w:rPr>
                <w:rFonts w:ascii="Verdana" w:hAnsi="Verdana" w:cs="Arial"/>
              </w:rPr>
              <w:t>TV schrijnwerkerij</w:t>
            </w:r>
          </w:p>
        </w:tc>
        <w:tc>
          <w:tcPr>
            <w:tcW w:w="9223" w:type="dxa"/>
            <w:tcBorders>
              <w:top w:val="nil"/>
              <w:left w:val="nil"/>
              <w:bottom w:val="nil"/>
              <w:right w:val="nil"/>
            </w:tcBorders>
            <w:shd w:val="clear" w:color="auto" w:fill="auto"/>
            <w:noWrap/>
            <w:vAlign w:val="bottom"/>
          </w:tcPr>
          <w:p w14:paraId="467C3F6C" w14:textId="77777777" w:rsidR="001577BA" w:rsidRPr="00F72DA8" w:rsidRDefault="001577BA" w:rsidP="001577BA">
            <w:pPr>
              <w:rPr>
                <w:rFonts w:ascii="Verdana" w:hAnsi="Verdana" w:cs="Arial"/>
              </w:rPr>
            </w:pPr>
            <w:r w:rsidRPr="00F72DA8">
              <w:rPr>
                <w:rFonts w:ascii="Verdana" w:hAnsi="Verdana" w:cs="Arial"/>
              </w:rPr>
              <w:t>Machinale houtbewerking</w:t>
            </w:r>
          </w:p>
        </w:tc>
      </w:tr>
      <w:tr w:rsidR="001577BA" w:rsidRPr="00F72DA8" w14:paraId="467C3F70" w14:textId="77777777" w:rsidTr="009C49C4">
        <w:trPr>
          <w:trHeight w:val="300"/>
        </w:trPr>
        <w:tc>
          <w:tcPr>
            <w:tcW w:w="5055" w:type="dxa"/>
            <w:tcBorders>
              <w:top w:val="nil"/>
              <w:left w:val="nil"/>
              <w:bottom w:val="nil"/>
              <w:right w:val="nil"/>
            </w:tcBorders>
            <w:shd w:val="clear" w:color="auto" w:fill="auto"/>
            <w:noWrap/>
            <w:vAlign w:val="bottom"/>
          </w:tcPr>
          <w:p w14:paraId="467C3F6E" w14:textId="77777777" w:rsidR="001577BA" w:rsidRPr="00F72DA8" w:rsidRDefault="001577BA" w:rsidP="001577BA">
            <w:pPr>
              <w:rPr>
                <w:rFonts w:ascii="Verdana" w:hAnsi="Verdana" w:cs="Arial"/>
              </w:rPr>
            </w:pPr>
            <w:r w:rsidRPr="00F72DA8">
              <w:rPr>
                <w:rFonts w:ascii="Verdana" w:hAnsi="Verdana" w:cs="Arial"/>
              </w:rPr>
              <w:t>TV schrijnwerkerij</w:t>
            </w:r>
          </w:p>
        </w:tc>
        <w:tc>
          <w:tcPr>
            <w:tcW w:w="9223" w:type="dxa"/>
            <w:tcBorders>
              <w:top w:val="nil"/>
              <w:left w:val="nil"/>
              <w:bottom w:val="nil"/>
              <w:right w:val="nil"/>
            </w:tcBorders>
            <w:shd w:val="clear" w:color="auto" w:fill="auto"/>
            <w:noWrap/>
            <w:vAlign w:val="bottom"/>
          </w:tcPr>
          <w:p w14:paraId="467C3F6F" w14:textId="77777777" w:rsidR="001577BA" w:rsidRPr="00F72DA8" w:rsidRDefault="001577BA" w:rsidP="001577BA">
            <w:pPr>
              <w:rPr>
                <w:rFonts w:ascii="Verdana" w:hAnsi="Verdana" w:cs="Arial"/>
              </w:rPr>
            </w:pPr>
            <w:r w:rsidRPr="00F72DA8">
              <w:rPr>
                <w:rFonts w:ascii="Verdana" w:hAnsi="Verdana" w:cs="Arial"/>
              </w:rPr>
              <w:t>Manuele houtverbinding</w:t>
            </w:r>
          </w:p>
        </w:tc>
      </w:tr>
      <w:tr w:rsidR="001577BA" w:rsidRPr="00F72DA8" w14:paraId="467C3F73" w14:textId="77777777" w:rsidTr="009C49C4">
        <w:trPr>
          <w:trHeight w:val="300"/>
        </w:trPr>
        <w:tc>
          <w:tcPr>
            <w:tcW w:w="5055" w:type="dxa"/>
            <w:tcBorders>
              <w:top w:val="nil"/>
              <w:left w:val="nil"/>
              <w:bottom w:val="nil"/>
              <w:right w:val="nil"/>
            </w:tcBorders>
            <w:shd w:val="clear" w:color="auto" w:fill="auto"/>
            <w:noWrap/>
            <w:vAlign w:val="bottom"/>
          </w:tcPr>
          <w:p w14:paraId="467C3F71" w14:textId="77777777" w:rsidR="001577BA" w:rsidRPr="00F72DA8" w:rsidRDefault="001577BA" w:rsidP="001577BA">
            <w:pPr>
              <w:rPr>
                <w:rFonts w:ascii="Verdana" w:hAnsi="Verdana" w:cs="Arial"/>
              </w:rPr>
            </w:pPr>
            <w:r w:rsidRPr="00F72DA8">
              <w:rPr>
                <w:rFonts w:ascii="Verdana" w:hAnsi="Verdana" w:cs="Arial"/>
              </w:rPr>
              <w:t>TV schrijnwerkerij</w:t>
            </w:r>
          </w:p>
        </w:tc>
        <w:tc>
          <w:tcPr>
            <w:tcW w:w="9223" w:type="dxa"/>
            <w:tcBorders>
              <w:top w:val="nil"/>
              <w:left w:val="nil"/>
              <w:bottom w:val="nil"/>
              <w:right w:val="nil"/>
            </w:tcBorders>
            <w:shd w:val="clear" w:color="auto" w:fill="auto"/>
            <w:noWrap/>
            <w:vAlign w:val="bottom"/>
          </w:tcPr>
          <w:p w14:paraId="467C3F72" w14:textId="77777777" w:rsidR="001577BA" w:rsidRPr="00F72DA8" w:rsidRDefault="001577BA" w:rsidP="001577BA">
            <w:pPr>
              <w:rPr>
                <w:rFonts w:ascii="Verdana" w:hAnsi="Verdana" w:cs="Arial"/>
              </w:rPr>
            </w:pPr>
            <w:r w:rsidRPr="00F72DA8">
              <w:rPr>
                <w:rFonts w:ascii="Verdana" w:hAnsi="Verdana" w:cs="Arial"/>
              </w:rPr>
              <w:t>Massief meubel A</w:t>
            </w:r>
          </w:p>
        </w:tc>
      </w:tr>
      <w:tr w:rsidR="001577BA" w:rsidRPr="00F72DA8" w14:paraId="467C3F76" w14:textId="77777777" w:rsidTr="009C49C4">
        <w:trPr>
          <w:trHeight w:val="300"/>
        </w:trPr>
        <w:tc>
          <w:tcPr>
            <w:tcW w:w="5055" w:type="dxa"/>
            <w:tcBorders>
              <w:top w:val="nil"/>
              <w:left w:val="nil"/>
              <w:bottom w:val="nil"/>
              <w:right w:val="nil"/>
            </w:tcBorders>
            <w:shd w:val="clear" w:color="auto" w:fill="auto"/>
            <w:noWrap/>
            <w:vAlign w:val="bottom"/>
          </w:tcPr>
          <w:p w14:paraId="467C3F74" w14:textId="77777777" w:rsidR="001577BA" w:rsidRPr="00F72DA8" w:rsidRDefault="001577BA" w:rsidP="001577BA">
            <w:pPr>
              <w:rPr>
                <w:rFonts w:ascii="Verdana" w:hAnsi="Verdana" w:cs="Arial"/>
              </w:rPr>
            </w:pPr>
            <w:r w:rsidRPr="00F72DA8">
              <w:rPr>
                <w:rFonts w:ascii="Verdana" w:hAnsi="Verdana" w:cs="Arial"/>
              </w:rPr>
              <w:t>TV schrijnwerkerij</w:t>
            </w:r>
          </w:p>
        </w:tc>
        <w:tc>
          <w:tcPr>
            <w:tcW w:w="9223" w:type="dxa"/>
            <w:tcBorders>
              <w:top w:val="nil"/>
              <w:left w:val="nil"/>
              <w:bottom w:val="nil"/>
              <w:right w:val="nil"/>
            </w:tcBorders>
            <w:shd w:val="clear" w:color="auto" w:fill="auto"/>
            <w:noWrap/>
            <w:vAlign w:val="bottom"/>
          </w:tcPr>
          <w:p w14:paraId="467C3F75" w14:textId="77777777" w:rsidR="001577BA" w:rsidRPr="00F72DA8" w:rsidRDefault="001577BA" w:rsidP="001577BA">
            <w:pPr>
              <w:rPr>
                <w:rFonts w:ascii="Verdana" w:hAnsi="Verdana" w:cs="Arial"/>
              </w:rPr>
            </w:pPr>
            <w:r w:rsidRPr="00F72DA8">
              <w:rPr>
                <w:rFonts w:ascii="Verdana" w:hAnsi="Verdana" w:cs="Arial"/>
              </w:rPr>
              <w:t>Massief meubel B</w:t>
            </w:r>
          </w:p>
        </w:tc>
      </w:tr>
      <w:tr w:rsidR="001577BA" w:rsidRPr="00F72DA8" w14:paraId="467C3F79" w14:textId="77777777" w:rsidTr="009C49C4">
        <w:trPr>
          <w:trHeight w:val="300"/>
        </w:trPr>
        <w:tc>
          <w:tcPr>
            <w:tcW w:w="5055" w:type="dxa"/>
            <w:tcBorders>
              <w:top w:val="nil"/>
              <w:left w:val="nil"/>
              <w:bottom w:val="nil"/>
              <w:right w:val="nil"/>
            </w:tcBorders>
            <w:shd w:val="clear" w:color="auto" w:fill="auto"/>
            <w:noWrap/>
            <w:vAlign w:val="bottom"/>
          </w:tcPr>
          <w:p w14:paraId="467C3F77" w14:textId="77777777" w:rsidR="001577BA" w:rsidRPr="00F72DA8" w:rsidRDefault="001577BA" w:rsidP="001577BA">
            <w:pPr>
              <w:rPr>
                <w:rFonts w:ascii="Verdana" w:hAnsi="Verdana" w:cs="Arial"/>
              </w:rPr>
            </w:pPr>
            <w:r w:rsidRPr="00F72DA8">
              <w:rPr>
                <w:rFonts w:ascii="Verdana" w:hAnsi="Verdana" w:cs="Arial"/>
              </w:rPr>
              <w:t>TV schrijnwerkerij</w:t>
            </w:r>
          </w:p>
        </w:tc>
        <w:tc>
          <w:tcPr>
            <w:tcW w:w="9223" w:type="dxa"/>
            <w:tcBorders>
              <w:top w:val="nil"/>
              <w:left w:val="nil"/>
              <w:bottom w:val="nil"/>
              <w:right w:val="nil"/>
            </w:tcBorders>
            <w:shd w:val="clear" w:color="auto" w:fill="auto"/>
            <w:noWrap/>
            <w:vAlign w:val="bottom"/>
          </w:tcPr>
          <w:p w14:paraId="467C3F78" w14:textId="77777777" w:rsidR="001577BA" w:rsidRPr="00F72DA8" w:rsidRDefault="001577BA" w:rsidP="001577BA">
            <w:pPr>
              <w:rPr>
                <w:rFonts w:ascii="Verdana" w:hAnsi="Verdana" w:cs="Arial"/>
              </w:rPr>
            </w:pPr>
            <w:r w:rsidRPr="00F72DA8">
              <w:rPr>
                <w:rFonts w:ascii="Verdana" w:hAnsi="Verdana" w:cs="Arial"/>
              </w:rPr>
              <w:t>Oppervlaktebehandeling hout</w:t>
            </w:r>
          </w:p>
        </w:tc>
      </w:tr>
      <w:tr w:rsidR="001577BA" w:rsidRPr="00F72DA8" w14:paraId="467C3F7C" w14:textId="77777777" w:rsidTr="009C49C4">
        <w:trPr>
          <w:trHeight w:val="300"/>
        </w:trPr>
        <w:tc>
          <w:tcPr>
            <w:tcW w:w="5055" w:type="dxa"/>
            <w:tcBorders>
              <w:top w:val="nil"/>
              <w:left w:val="nil"/>
              <w:bottom w:val="nil"/>
              <w:right w:val="nil"/>
            </w:tcBorders>
            <w:shd w:val="clear" w:color="auto" w:fill="auto"/>
            <w:noWrap/>
            <w:vAlign w:val="bottom"/>
          </w:tcPr>
          <w:p w14:paraId="467C3F7A" w14:textId="77777777" w:rsidR="001577BA" w:rsidRPr="00F72DA8" w:rsidRDefault="001577BA" w:rsidP="001577BA">
            <w:pPr>
              <w:rPr>
                <w:rFonts w:ascii="Verdana" w:hAnsi="Verdana" w:cs="Arial"/>
              </w:rPr>
            </w:pPr>
            <w:r w:rsidRPr="00F72DA8">
              <w:rPr>
                <w:rFonts w:ascii="Verdana" w:hAnsi="Verdana" w:cs="Arial"/>
              </w:rPr>
              <w:t>TV schrijnwerkerij</w:t>
            </w:r>
          </w:p>
        </w:tc>
        <w:tc>
          <w:tcPr>
            <w:tcW w:w="9223" w:type="dxa"/>
            <w:tcBorders>
              <w:top w:val="nil"/>
              <w:left w:val="nil"/>
              <w:bottom w:val="nil"/>
              <w:right w:val="nil"/>
            </w:tcBorders>
            <w:shd w:val="clear" w:color="auto" w:fill="auto"/>
            <w:noWrap/>
            <w:vAlign w:val="bottom"/>
          </w:tcPr>
          <w:p w14:paraId="467C3F7B" w14:textId="77777777" w:rsidR="001577BA" w:rsidRPr="00F72DA8" w:rsidRDefault="001577BA" w:rsidP="001577BA">
            <w:pPr>
              <w:rPr>
                <w:rFonts w:ascii="Verdana" w:hAnsi="Verdana" w:cs="Arial"/>
              </w:rPr>
            </w:pPr>
            <w:r w:rsidRPr="00F72DA8">
              <w:rPr>
                <w:rFonts w:ascii="Verdana" w:hAnsi="Verdana" w:cs="Arial"/>
              </w:rPr>
              <w:t>Optimalisering CNC-houtbewerking</w:t>
            </w:r>
          </w:p>
        </w:tc>
      </w:tr>
      <w:tr w:rsidR="001577BA" w:rsidRPr="00F72DA8" w14:paraId="467C3F7F" w14:textId="77777777" w:rsidTr="009C49C4">
        <w:trPr>
          <w:trHeight w:val="300"/>
        </w:trPr>
        <w:tc>
          <w:tcPr>
            <w:tcW w:w="5055" w:type="dxa"/>
            <w:tcBorders>
              <w:top w:val="nil"/>
              <w:left w:val="nil"/>
              <w:bottom w:val="nil"/>
              <w:right w:val="nil"/>
            </w:tcBorders>
            <w:shd w:val="clear" w:color="auto" w:fill="auto"/>
            <w:noWrap/>
            <w:vAlign w:val="bottom"/>
          </w:tcPr>
          <w:p w14:paraId="467C3F7D" w14:textId="77777777" w:rsidR="001577BA" w:rsidRPr="00F72DA8" w:rsidRDefault="001577BA" w:rsidP="001577BA">
            <w:pPr>
              <w:rPr>
                <w:rFonts w:ascii="Verdana" w:hAnsi="Verdana" w:cs="Arial"/>
              </w:rPr>
            </w:pPr>
            <w:r w:rsidRPr="00F72DA8">
              <w:rPr>
                <w:rFonts w:ascii="Verdana" w:hAnsi="Verdana" w:cs="Arial"/>
              </w:rPr>
              <w:t>TV schrijnwerkerij</w:t>
            </w:r>
          </w:p>
        </w:tc>
        <w:tc>
          <w:tcPr>
            <w:tcW w:w="9223" w:type="dxa"/>
            <w:tcBorders>
              <w:top w:val="nil"/>
              <w:left w:val="nil"/>
              <w:bottom w:val="nil"/>
              <w:right w:val="nil"/>
            </w:tcBorders>
            <w:shd w:val="clear" w:color="auto" w:fill="auto"/>
            <w:noWrap/>
            <w:vAlign w:val="bottom"/>
          </w:tcPr>
          <w:p w14:paraId="467C3F7E" w14:textId="77777777" w:rsidR="001577BA" w:rsidRPr="00F72DA8" w:rsidRDefault="001577BA" w:rsidP="001577BA">
            <w:pPr>
              <w:rPr>
                <w:rFonts w:ascii="Verdana" w:hAnsi="Verdana" w:cs="Arial"/>
              </w:rPr>
            </w:pPr>
            <w:r w:rsidRPr="00F72DA8">
              <w:rPr>
                <w:rFonts w:ascii="Verdana" w:hAnsi="Verdana" w:cs="Arial"/>
              </w:rPr>
              <w:t>Plaatmeubel A</w:t>
            </w:r>
          </w:p>
        </w:tc>
      </w:tr>
      <w:tr w:rsidR="001577BA" w:rsidRPr="00F72DA8" w14:paraId="467C3F82" w14:textId="77777777" w:rsidTr="009C49C4">
        <w:trPr>
          <w:trHeight w:val="300"/>
        </w:trPr>
        <w:tc>
          <w:tcPr>
            <w:tcW w:w="5055" w:type="dxa"/>
            <w:tcBorders>
              <w:top w:val="nil"/>
              <w:left w:val="nil"/>
              <w:bottom w:val="nil"/>
              <w:right w:val="nil"/>
            </w:tcBorders>
            <w:shd w:val="clear" w:color="auto" w:fill="auto"/>
            <w:noWrap/>
            <w:vAlign w:val="bottom"/>
          </w:tcPr>
          <w:p w14:paraId="467C3F80" w14:textId="77777777" w:rsidR="001577BA" w:rsidRPr="00F72DA8" w:rsidRDefault="001577BA" w:rsidP="001577BA">
            <w:pPr>
              <w:rPr>
                <w:rFonts w:ascii="Verdana" w:hAnsi="Verdana" w:cs="Arial"/>
              </w:rPr>
            </w:pPr>
            <w:r w:rsidRPr="00F72DA8">
              <w:rPr>
                <w:rFonts w:ascii="Verdana" w:hAnsi="Verdana" w:cs="Arial"/>
              </w:rPr>
              <w:t>TV schrijnwerkerij</w:t>
            </w:r>
          </w:p>
        </w:tc>
        <w:tc>
          <w:tcPr>
            <w:tcW w:w="9223" w:type="dxa"/>
            <w:tcBorders>
              <w:top w:val="nil"/>
              <w:left w:val="nil"/>
              <w:bottom w:val="nil"/>
              <w:right w:val="nil"/>
            </w:tcBorders>
            <w:shd w:val="clear" w:color="auto" w:fill="auto"/>
            <w:noWrap/>
            <w:vAlign w:val="bottom"/>
          </w:tcPr>
          <w:p w14:paraId="467C3F81" w14:textId="77777777" w:rsidR="001577BA" w:rsidRPr="00F72DA8" w:rsidRDefault="001577BA" w:rsidP="001577BA">
            <w:pPr>
              <w:rPr>
                <w:rFonts w:ascii="Verdana" w:hAnsi="Verdana" w:cs="Arial"/>
              </w:rPr>
            </w:pPr>
            <w:r w:rsidRPr="00F72DA8">
              <w:rPr>
                <w:rFonts w:ascii="Verdana" w:hAnsi="Verdana" w:cs="Arial"/>
              </w:rPr>
              <w:t>Plaatmeubel B</w:t>
            </w:r>
          </w:p>
        </w:tc>
      </w:tr>
      <w:tr w:rsidR="001577BA" w:rsidRPr="00F72DA8" w14:paraId="467C3F85" w14:textId="77777777" w:rsidTr="009C49C4">
        <w:trPr>
          <w:trHeight w:val="300"/>
        </w:trPr>
        <w:tc>
          <w:tcPr>
            <w:tcW w:w="5055" w:type="dxa"/>
            <w:tcBorders>
              <w:top w:val="nil"/>
              <w:left w:val="nil"/>
              <w:bottom w:val="nil"/>
              <w:right w:val="nil"/>
            </w:tcBorders>
            <w:shd w:val="clear" w:color="auto" w:fill="auto"/>
            <w:noWrap/>
            <w:vAlign w:val="bottom"/>
          </w:tcPr>
          <w:p w14:paraId="467C3F83" w14:textId="77777777" w:rsidR="001577BA" w:rsidRPr="00F72DA8" w:rsidRDefault="001577BA" w:rsidP="001577BA">
            <w:pPr>
              <w:rPr>
                <w:rFonts w:ascii="Verdana" w:hAnsi="Verdana" w:cs="Arial"/>
              </w:rPr>
            </w:pPr>
            <w:r w:rsidRPr="00F72DA8">
              <w:rPr>
                <w:rFonts w:ascii="Verdana" w:hAnsi="Verdana" w:cs="Arial"/>
              </w:rPr>
              <w:t>TV schrijnwerkerij</w:t>
            </w:r>
          </w:p>
        </w:tc>
        <w:tc>
          <w:tcPr>
            <w:tcW w:w="9223" w:type="dxa"/>
            <w:tcBorders>
              <w:top w:val="nil"/>
              <w:left w:val="nil"/>
              <w:bottom w:val="nil"/>
              <w:right w:val="nil"/>
            </w:tcBorders>
            <w:shd w:val="clear" w:color="auto" w:fill="auto"/>
            <w:noWrap/>
            <w:vAlign w:val="bottom"/>
          </w:tcPr>
          <w:p w14:paraId="467C3F84" w14:textId="77777777" w:rsidR="001577BA" w:rsidRPr="00F72DA8" w:rsidRDefault="001577BA" w:rsidP="001577BA">
            <w:pPr>
              <w:rPr>
                <w:rFonts w:ascii="Verdana" w:hAnsi="Verdana" w:cs="Arial"/>
              </w:rPr>
            </w:pPr>
            <w:r w:rsidRPr="00F72DA8">
              <w:rPr>
                <w:rFonts w:ascii="Verdana" w:hAnsi="Verdana" w:cs="Arial"/>
              </w:rPr>
              <w:t>Plaatsing binnenschrijnwerk</w:t>
            </w:r>
          </w:p>
        </w:tc>
      </w:tr>
      <w:tr w:rsidR="001577BA" w:rsidRPr="00F72DA8" w14:paraId="467C3F88" w14:textId="77777777" w:rsidTr="009C49C4">
        <w:trPr>
          <w:trHeight w:val="300"/>
        </w:trPr>
        <w:tc>
          <w:tcPr>
            <w:tcW w:w="5055" w:type="dxa"/>
            <w:tcBorders>
              <w:top w:val="nil"/>
              <w:left w:val="nil"/>
              <w:bottom w:val="nil"/>
              <w:right w:val="nil"/>
            </w:tcBorders>
            <w:shd w:val="clear" w:color="auto" w:fill="auto"/>
            <w:noWrap/>
            <w:vAlign w:val="bottom"/>
          </w:tcPr>
          <w:p w14:paraId="467C3F86" w14:textId="77777777" w:rsidR="001577BA" w:rsidRPr="00F72DA8" w:rsidRDefault="001577BA" w:rsidP="001577BA">
            <w:pPr>
              <w:rPr>
                <w:rFonts w:ascii="Verdana" w:hAnsi="Verdana" w:cs="Arial"/>
              </w:rPr>
            </w:pPr>
            <w:r w:rsidRPr="00F72DA8">
              <w:rPr>
                <w:rFonts w:ascii="Verdana" w:hAnsi="Verdana" w:cs="Arial"/>
              </w:rPr>
              <w:t>TV schrijnwerkerij</w:t>
            </w:r>
          </w:p>
        </w:tc>
        <w:tc>
          <w:tcPr>
            <w:tcW w:w="9223" w:type="dxa"/>
            <w:tcBorders>
              <w:top w:val="nil"/>
              <w:left w:val="nil"/>
              <w:bottom w:val="nil"/>
              <w:right w:val="nil"/>
            </w:tcBorders>
            <w:shd w:val="clear" w:color="auto" w:fill="auto"/>
            <w:noWrap/>
            <w:vAlign w:val="bottom"/>
          </w:tcPr>
          <w:p w14:paraId="467C3F87" w14:textId="77777777" w:rsidR="001577BA" w:rsidRPr="00F72DA8" w:rsidRDefault="001577BA" w:rsidP="001577BA">
            <w:pPr>
              <w:rPr>
                <w:rFonts w:ascii="Verdana" w:hAnsi="Verdana" w:cs="Arial"/>
              </w:rPr>
            </w:pPr>
            <w:r w:rsidRPr="00F72DA8">
              <w:rPr>
                <w:rFonts w:ascii="Verdana" w:hAnsi="Verdana" w:cs="Arial"/>
              </w:rPr>
              <w:t>Plaatsing buitenschrijnwerk</w:t>
            </w:r>
          </w:p>
        </w:tc>
      </w:tr>
      <w:tr w:rsidR="001577BA" w:rsidRPr="00F72DA8" w14:paraId="467C3F8B" w14:textId="77777777" w:rsidTr="009C49C4">
        <w:trPr>
          <w:trHeight w:val="300"/>
        </w:trPr>
        <w:tc>
          <w:tcPr>
            <w:tcW w:w="5055" w:type="dxa"/>
            <w:tcBorders>
              <w:top w:val="nil"/>
              <w:left w:val="nil"/>
              <w:bottom w:val="nil"/>
              <w:right w:val="nil"/>
            </w:tcBorders>
            <w:shd w:val="clear" w:color="auto" w:fill="auto"/>
            <w:noWrap/>
            <w:vAlign w:val="bottom"/>
          </w:tcPr>
          <w:p w14:paraId="467C3F89" w14:textId="77777777" w:rsidR="001577BA" w:rsidRPr="00F72DA8" w:rsidRDefault="001577BA" w:rsidP="001577BA">
            <w:pPr>
              <w:rPr>
                <w:rFonts w:ascii="Verdana" w:hAnsi="Verdana" w:cs="Arial"/>
              </w:rPr>
            </w:pPr>
            <w:r w:rsidRPr="00F72DA8">
              <w:rPr>
                <w:rFonts w:ascii="Verdana" w:hAnsi="Verdana" w:cs="Arial"/>
              </w:rPr>
              <w:t>TV schrijnwerkerij</w:t>
            </w:r>
          </w:p>
        </w:tc>
        <w:tc>
          <w:tcPr>
            <w:tcW w:w="9223" w:type="dxa"/>
            <w:tcBorders>
              <w:top w:val="nil"/>
              <w:left w:val="nil"/>
              <w:bottom w:val="nil"/>
              <w:right w:val="nil"/>
            </w:tcBorders>
            <w:shd w:val="clear" w:color="auto" w:fill="auto"/>
            <w:noWrap/>
            <w:vAlign w:val="bottom"/>
          </w:tcPr>
          <w:p w14:paraId="467C3F8A" w14:textId="77777777" w:rsidR="001577BA" w:rsidRPr="00F72DA8" w:rsidRDefault="001577BA" w:rsidP="001577BA">
            <w:pPr>
              <w:rPr>
                <w:rFonts w:ascii="Verdana" w:hAnsi="Verdana" w:cs="Arial"/>
              </w:rPr>
            </w:pPr>
            <w:r w:rsidRPr="00F72DA8">
              <w:rPr>
                <w:rFonts w:ascii="Verdana" w:hAnsi="Verdana" w:cs="Arial"/>
              </w:rPr>
              <w:t>Plaatsing parket</w:t>
            </w:r>
          </w:p>
        </w:tc>
      </w:tr>
      <w:tr w:rsidR="001577BA" w:rsidRPr="00F72DA8" w14:paraId="467C3F8E" w14:textId="77777777" w:rsidTr="009C49C4">
        <w:trPr>
          <w:trHeight w:val="300"/>
        </w:trPr>
        <w:tc>
          <w:tcPr>
            <w:tcW w:w="5055" w:type="dxa"/>
            <w:tcBorders>
              <w:top w:val="nil"/>
              <w:left w:val="nil"/>
              <w:bottom w:val="nil"/>
              <w:right w:val="nil"/>
            </w:tcBorders>
            <w:shd w:val="clear" w:color="auto" w:fill="auto"/>
            <w:noWrap/>
            <w:vAlign w:val="bottom"/>
          </w:tcPr>
          <w:p w14:paraId="467C3F8C" w14:textId="77777777" w:rsidR="001577BA" w:rsidRPr="00F72DA8" w:rsidRDefault="001577BA" w:rsidP="001577BA">
            <w:pPr>
              <w:rPr>
                <w:rFonts w:ascii="Verdana" w:hAnsi="Verdana" w:cs="Arial"/>
              </w:rPr>
            </w:pPr>
            <w:r w:rsidRPr="00F72DA8">
              <w:rPr>
                <w:rFonts w:ascii="Verdana" w:hAnsi="Verdana" w:cs="Arial"/>
              </w:rPr>
              <w:t>TV schrijnwerkerij</w:t>
            </w:r>
          </w:p>
        </w:tc>
        <w:tc>
          <w:tcPr>
            <w:tcW w:w="9223" w:type="dxa"/>
            <w:tcBorders>
              <w:top w:val="nil"/>
              <w:left w:val="nil"/>
              <w:bottom w:val="nil"/>
              <w:right w:val="nil"/>
            </w:tcBorders>
            <w:shd w:val="clear" w:color="auto" w:fill="auto"/>
            <w:noWrap/>
            <w:vAlign w:val="bottom"/>
          </w:tcPr>
          <w:p w14:paraId="467C3F8D" w14:textId="77777777" w:rsidR="001577BA" w:rsidRPr="00F72DA8" w:rsidRDefault="001577BA" w:rsidP="001577BA">
            <w:pPr>
              <w:rPr>
                <w:rFonts w:ascii="Verdana" w:hAnsi="Verdana" w:cs="Arial"/>
              </w:rPr>
            </w:pPr>
            <w:r w:rsidRPr="00F72DA8">
              <w:rPr>
                <w:rFonts w:ascii="Verdana" w:hAnsi="Verdana" w:cs="Arial"/>
              </w:rPr>
              <w:t>Plaatsing trappen</w:t>
            </w:r>
          </w:p>
        </w:tc>
      </w:tr>
      <w:tr w:rsidR="001577BA" w:rsidRPr="00F72DA8" w14:paraId="467C3F91" w14:textId="77777777" w:rsidTr="009C49C4">
        <w:trPr>
          <w:trHeight w:val="300"/>
        </w:trPr>
        <w:tc>
          <w:tcPr>
            <w:tcW w:w="5055" w:type="dxa"/>
            <w:tcBorders>
              <w:top w:val="nil"/>
              <w:left w:val="nil"/>
              <w:bottom w:val="nil"/>
              <w:right w:val="nil"/>
            </w:tcBorders>
            <w:shd w:val="clear" w:color="auto" w:fill="auto"/>
            <w:noWrap/>
            <w:vAlign w:val="bottom"/>
          </w:tcPr>
          <w:p w14:paraId="467C3F8F" w14:textId="77777777" w:rsidR="001577BA" w:rsidRPr="00F72DA8" w:rsidRDefault="001577BA" w:rsidP="001577BA">
            <w:pPr>
              <w:rPr>
                <w:rFonts w:ascii="Verdana" w:hAnsi="Verdana" w:cs="Arial"/>
              </w:rPr>
            </w:pPr>
            <w:r w:rsidRPr="00F72DA8">
              <w:rPr>
                <w:rFonts w:ascii="Verdana" w:hAnsi="Verdana" w:cs="Arial"/>
              </w:rPr>
              <w:t>TV schrijnwerkerij</w:t>
            </w:r>
          </w:p>
        </w:tc>
        <w:tc>
          <w:tcPr>
            <w:tcW w:w="9223" w:type="dxa"/>
            <w:tcBorders>
              <w:top w:val="nil"/>
              <w:left w:val="nil"/>
              <w:bottom w:val="nil"/>
              <w:right w:val="nil"/>
            </w:tcBorders>
            <w:shd w:val="clear" w:color="auto" w:fill="auto"/>
            <w:noWrap/>
            <w:vAlign w:val="bottom"/>
          </w:tcPr>
          <w:p w14:paraId="467C3F90" w14:textId="77777777" w:rsidR="001577BA" w:rsidRPr="00F72DA8" w:rsidRDefault="001577BA" w:rsidP="001577BA">
            <w:pPr>
              <w:rPr>
                <w:rFonts w:ascii="Verdana" w:hAnsi="Verdana" w:cs="Arial"/>
              </w:rPr>
            </w:pPr>
            <w:r w:rsidRPr="00F72DA8">
              <w:rPr>
                <w:rFonts w:ascii="Verdana" w:hAnsi="Verdana" w:cs="Arial"/>
              </w:rPr>
              <w:t>Plaatsing wanden en plafonds</w:t>
            </w:r>
          </w:p>
        </w:tc>
      </w:tr>
      <w:tr w:rsidR="001577BA" w:rsidRPr="00F72DA8" w14:paraId="467C3F94" w14:textId="77777777" w:rsidTr="009C49C4">
        <w:trPr>
          <w:trHeight w:val="300"/>
        </w:trPr>
        <w:tc>
          <w:tcPr>
            <w:tcW w:w="5055" w:type="dxa"/>
            <w:tcBorders>
              <w:top w:val="nil"/>
              <w:left w:val="nil"/>
              <w:bottom w:val="nil"/>
              <w:right w:val="nil"/>
            </w:tcBorders>
            <w:shd w:val="clear" w:color="auto" w:fill="auto"/>
            <w:noWrap/>
            <w:vAlign w:val="bottom"/>
          </w:tcPr>
          <w:p w14:paraId="467C3F92" w14:textId="77777777" w:rsidR="001577BA" w:rsidRPr="00F72DA8" w:rsidRDefault="001577BA" w:rsidP="001577BA">
            <w:pPr>
              <w:rPr>
                <w:rFonts w:ascii="Verdana" w:hAnsi="Verdana" w:cs="Arial"/>
              </w:rPr>
            </w:pPr>
            <w:r w:rsidRPr="00F72DA8">
              <w:rPr>
                <w:rFonts w:ascii="Verdana" w:hAnsi="Verdana" w:cs="Arial"/>
              </w:rPr>
              <w:t>TV schrijnwerkerij</w:t>
            </w:r>
          </w:p>
        </w:tc>
        <w:tc>
          <w:tcPr>
            <w:tcW w:w="9223" w:type="dxa"/>
            <w:tcBorders>
              <w:top w:val="nil"/>
              <w:left w:val="nil"/>
              <w:bottom w:val="nil"/>
              <w:right w:val="nil"/>
            </w:tcBorders>
            <w:shd w:val="clear" w:color="auto" w:fill="auto"/>
            <w:noWrap/>
            <w:vAlign w:val="bottom"/>
          </w:tcPr>
          <w:p w14:paraId="467C3F93" w14:textId="77777777" w:rsidR="001577BA" w:rsidRPr="00F72DA8" w:rsidRDefault="001577BA" w:rsidP="001577BA">
            <w:pPr>
              <w:rPr>
                <w:rFonts w:ascii="Verdana" w:hAnsi="Verdana" w:cs="Arial"/>
              </w:rPr>
            </w:pPr>
            <w:r w:rsidRPr="00F72DA8">
              <w:rPr>
                <w:rFonts w:ascii="Verdana" w:hAnsi="Verdana" w:cs="Arial"/>
              </w:rPr>
              <w:t>Ramen en deuren</w:t>
            </w:r>
          </w:p>
        </w:tc>
      </w:tr>
      <w:tr w:rsidR="001577BA" w:rsidRPr="00F72DA8" w14:paraId="467C3F97" w14:textId="77777777" w:rsidTr="009C49C4">
        <w:trPr>
          <w:trHeight w:val="300"/>
        </w:trPr>
        <w:tc>
          <w:tcPr>
            <w:tcW w:w="5055" w:type="dxa"/>
            <w:tcBorders>
              <w:top w:val="nil"/>
              <w:left w:val="nil"/>
              <w:bottom w:val="nil"/>
              <w:right w:val="nil"/>
            </w:tcBorders>
            <w:shd w:val="clear" w:color="auto" w:fill="auto"/>
            <w:noWrap/>
            <w:vAlign w:val="bottom"/>
          </w:tcPr>
          <w:p w14:paraId="467C3F95" w14:textId="77777777" w:rsidR="001577BA" w:rsidRPr="00F72DA8" w:rsidRDefault="001577BA" w:rsidP="001577BA">
            <w:pPr>
              <w:rPr>
                <w:rFonts w:ascii="Verdana" w:hAnsi="Verdana" w:cs="Arial"/>
              </w:rPr>
            </w:pPr>
            <w:r w:rsidRPr="00F72DA8">
              <w:rPr>
                <w:rFonts w:ascii="Verdana" w:hAnsi="Verdana" w:cs="Arial"/>
              </w:rPr>
              <w:t>TV schrijnwerkerij</w:t>
            </w:r>
          </w:p>
        </w:tc>
        <w:tc>
          <w:tcPr>
            <w:tcW w:w="9223" w:type="dxa"/>
            <w:tcBorders>
              <w:top w:val="nil"/>
              <w:left w:val="nil"/>
              <w:bottom w:val="nil"/>
              <w:right w:val="nil"/>
            </w:tcBorders>
            <w:shd w:val="clear" w:color="auto" w:fill="auto"/>
            <w:noWrap/>
            <w:vAlign w:val="bottom"/>
          </w:tcPr>
          <w:p w14:paraId="467C3F96" w14:textId="77777777" w:rsidR="001577BA" w:rsidRPr="00F72DA8" w:rsidRDefault="001577BA" w:rsidP="001577BA">
            <w:pPr>
              <w:rPr>
                <w:rFonts w:ascii="Verdana" w:hAnsi="Verdana" w:cs="Arial"/>
              </w:rPr>
            </w:pPr>
            <w:r w:rsidRPr="00F72DA8">
              <w:rPr>
                <w:rFonts w:ascii="Verdana" w:hAnsi="Verdana" w:cs="Arial"/>
              </w:rPr>
              <w:t>Rechte en bordestrappen</w:t>
            </w:r>
          </w:p>
        </w:tc>
      </w:tr>
      <w:tr w:rsidR="001577BA" w:rsidRPr="00F72DA8" w14:paraId="467C3F9A" w14:textId="77777777" w:rsidTr="009C49C4">
        <w:trPr>
          <w:trHeight w:val="300"/>
        </w:trPr>
        <w:tc>
          <w:tcPr>
            <w:tcW w:w="5055" w:type="dxa"/>
            <w:tcBorders>
              <w:top w:val="nil"/>
              <w:left w:val="nil"/>
              <w:bottom w:val="nil"/>
              <w:right w:val="nil"/>
            </w:tcBorders>
            <w:shd w:val="clear" w:color="auto" w:fill="auto"/>
            <w:noWrap/>
            <w:vAlign w:val="bottom"/>
          </w:tcPr>
          <w:p w14:paraId="467C3F98" w14:textId="77777777" w:rsidR="001577BA" w:rsidRPr="00F72DA8" w:rsidRDefault="001577BA" w:rsidP="001577BA">
            <w:pPr>
              <w:rPr>
                <w:rFonts w:ascii="Verdana" w:hAnsi="Verdana" w:cs="Arial"/>
              </w:rPr>
            </w:pPr>
            <w:r w:rsidRPr="00F72DA8">
              <w:rPr>
                <w:rFonts w:ascii="Verdana" w:hAnsi="Verdana" w:cs="Arial"/>
              </w:rPr>
              <w:t>TV schrijnwerkerij</w:t>
            </w:r>
          </w:p>
        </w:tc>
        <w:tc>
          <w:tcPr>
            <w:tcW w:w="9223" w:type="dxa"/>
            <w:tcBorders>
              <w:top w:val="nil"/>
              <w:left w:val="nil"/>
              <w:bottom w:val="nil"/>
              <w:right w:val="nil"/>
            </w:tcBorders>
            <w:shd w:val="clear" w:color="auto" w:fill="auto"/>
            <w:noWrap/>
            <w:vAlign w:val="bottom"/>
          </w:tcPr>
          <w:p w14:paraId="467C3F99" w14:textId="77777777" w:rsidR="001577BA" w:rsidRPr="00F72DA8" w:rsidRDefault="001577BA" w:rsidP="001577BA">
            <w:pPr>
              <w:rPr>
                <w:rFonts w:ascii="Verdana" w:hAnsi="Verdana" w:cs="Arial"/>
              </w:rPr>
            </w:pPr>
            <w:r w:rsidRPr="00F72DA8">
              <w:rPr>
                <w:rFonts w:ascii="Verdana" w:hAnsi="Verdana" w:cs="Arial"/>
              </w:rPr>
              <w:t>Repetitieve spanten</w:t>
            </w:r>
          </w:p>
        </w:tc>
      </w:tr>
      <w:tr w:rsidR="001577BA" w:rsidRPr="00F72DA8" w14:paraId="467C3F9D" w14:textId="77777777" w:rsidTr="009C49C4">
        <w:trPr>
          <w:trHeight w:val="300"/>
        </w:trPr>
        <w:tc>
          <w:tcPr>
            <w:tcW w:w="5055" w:type="dxa"/>
            <w:tcBorders>
              <w:top w:val="nil"/>
              <w:left w:val="nil"/>
              <w:bottom w:val="nil"/>
              <w:right w:val="nil"/>
            </w:tcBorders>
            <w:shd w:val="clear" w:color="auto" w:fill="auto"/>
            <w:noWrap/>
            <w:vAlign w:val="bottom"/>
          </w:tcPr>
          <w:p w14:paraId="467C3F9B" w14:textId="77777777" w:rsidR="001577BA" w:rsidRPr="00F72DA8" w:rsidRDefault="001577BA" w:rsidP="001577BA">
            <w:pPr>
              <w:rPr>
                <w:rFonts w:ascii="Verdana" w:hAnsi="Verdana" w:cs="Arial"/>
              </w:rPr>
            </w:pPr>
            <w:r w:rsidRPr="00F72DA8">
              <w:rPr>
                <w:rFonts w:ascii="Verdana" w:hAnsi="Verdana" w:cs="Arial"/>
              </w:rPr>
              <w:t>TV schrijnwerkerij</w:t>
            </w:r>
          </w:p>
        </w:tc>
        <w:tc>
          <w:tcPr>
            <w:tcW w:w="9223" w:type="dxa"/>
            <w:tcBorders>
              <w:top w:val="nil"/>
              <w:left w:val="nil"/>
              <w:bottom w:val="nil"/>
              <w:right w:val="nil"/>
            </w:tcBorders>
            <w:shd w:val="clear" w:color="auto" w:fill="auto"/>
            <w:noWrap/>
            <w:vAlign w:val="bottom"/>
          </w:tcPr>
          <w:p w14:paraId="467C3F9C" w14:textId="77777777" w:rsidR="001577BA" w:rsidRPr="00F72DA8" w:rsidRDefault="001577BA" w:rsidP="001577BA">
            <w:pPr>
              <w:rPr>
                <w:rFonts w:ascii="Verdana" w:hAnsi="Verdana" w:cs="Arial"/>
              </w:rPr>
            </w:pPr>
            <w:r w:rsidRPr="00F72DA8">
              <w:rPr>
                <w:rFonts w:ascii="Verdana" w:hAnsi="Verdana" w:cs="Arial"/>
              </w:rPr>
              <w:t>Restauratie karkassen</w:t>
            </w:r>
          </w:p>
        </w:tc>
      </w:tr>
      <w:tr w:rsidR="001577BA" w:rsidRPr="00F72DA8" w14:paraId="467C3FA0" w14:textId="77777777" w:rsidTr="009C49C4">
        <w:trPr>
          <w:trHeight w:val="300"/>
        </w:trPr>
        <w:tc>
          <w:tcPr>
            <w:tcW w:w="5055" w:type="dxa"/>
            <w:tcBorders>
              <w:top w:val="nil"/>
              <w:left w:val="nil"/>
              <w:bottom w:val="nil"/>
              <w:right w:val="nil"/>
            </w:tcBorders>
            <w:shd w:val="clear" w:color="auto" w:fill="auto"/>
            <w:noWrap/>
            <w:vAlign w:val="bottom"/>
          </w:tcPr>
          <w:p w14:paraId="467C3F9E" w14:textId="77777777" w:rsidR="001577BA" w:rsidRPr="00F72DA8" w:rsidRDefault="001577BA" w:rsidP="001577BA">
            <w:pPr>
              <w:rPr>
                <w:rFonts w:ascii="Verdana" w:hAnsi="Verdana" w:cs="Arial"/>
              </w:rPr>
            </w:pPr>
            <w:r w:rsidRPr="00F72DA8">
              <w:rPr>
                <w:rFonts w:ascii="Verdana" w:hAnsi="Verdana" w:cs="Arial"/>
              </w:rPr>
              <w:t>TV schrijnwerkerij</w:t>
            </w:r>
          </w:p>
        </w:tc>
        <w:tc>
          <w:tcPr>
            <w:tcW w:w="9223" w:type="dxa"/>
            <w:tcBorders>
              <w:top w:val="nil"/>
              <w:left w:val="nil"/>
              <w:bottom w:val="nil"/>
              <w:right w:val="nil"/>
            </w:tcBorders>
            <w:shd w:val="clear" w:color="auto" w:fill="auto"/>
            <w:noWrap/>
            <w:vAlign w:val="bottom"/>
          </w:tcPr>
          <w:p w14:paraId="467C3F9F" w14:textId="77777777" w:rsidR="001577BA" w:rsidRPr="00F72DA8" w:rsidRDefault="001577BA" w:rsidP="001577BA">
            <w:pPr>
              <w:rPr>
                <w:rFonts w:ascii="Verdana" w:hAnsi="Verdana" w:cs="Arial"/>
              </w:rPr>
            </w:pPr>
            <w:r w:rsidRPr="00F72DA8">
              <w:rPr>
                <w:rFonts w:ascii="Verdana" w:hAnsi="Verdana" w:cs="Arial"/>
              </w:rPr>
              <w:t>Traditionele daken</w:t>
            </w:r>
          </w:p>
        </w:tc>
      </w:tr>
      <w:tr w:rsidR="001577BA" w:rsidRPr="00F72DA8" w14:paraId="467C3FA3" w14:textId="77777777" w:rsidTr="009C49C4">
        <w:trPr>
          <w:trHeight w:val="300"/>
        </w:trPr>
        <w:tc>
          <w:tcPr>
            <w:tcW w:w="5055" w:type="dxa"/>
            <w:tcBorders>
              <w:top w:val="nil"/>
              <w:left w:val="nil"/>
              <w:bottom w:val="nil"/>
              <w:right w:val="nil"/>
            </w:tcBorders>
            <w:shd w:val="clear" w:color="auto" w:fill="auto"/>
            <w:noWrap/>
            <w:vAlign w:val="bottom"/>
          </w:tcPr>
          <w:p w14:paraId="467C3FA1" w14:textId="77777777" w:rsidR="001577BA" w:rsidRPr="00F72DA8" w:rsidRDefault="001577BA" w:rsidP="001577BA">
            <w:pPr>
              <w:rPr>
                <w:rFonts w:ascii="Verdana" w:hAnsi="Verdana" w:cs="Arial"/>
              </w:rPr>
            </w:pPr>
            <w:r w:rsidRPr="00F72DA8">
              <w:rPr>
                <w:rFonts w:ascii="Verdana" w:hAnsi="Verdana" w:cs="Arial"/>
              </w:rPr>
              <w:t>TV schrijnwerkerij</w:t>
            </w:r>
          </w:p>
        </w:tc>
        <w:tc>
          <w:tcPr>
            <w:tcW w:w="9223" w:type="dxa"/>
            <w:tcBorders>
              <w:top w:val="nil"/>
              <w:left w:val="nil"/>
              <w:bottom w:val="nil"/>
              <w:right w:val="nil"/>
            </w:tcBorders>
            <w:shd w:val="clear" w:color="auto" w:fill="auto"/>
            <w:noWrap/>
            <w:vAlign w:val="bottom"/>
          </w:tcPr>
          <w:p w14:paraId="467C3FA2" w14:textId="77777777" w:rsidR="001577BA" w:rsidRPr="00F72DA8" w:rsidRDefault="001577BA" w:rsidP="001577BA">
            <w:pPr>
              <w:rPr>
                <w:rFonts w:ascii="Verdana" w:hAnsi="Verdana" w:cs="Arial"/>
              </w:rPr>
            </w:pPr>
            <w:r w:rsidRPr="00F72DA8">
              <w:rPr>
                <w:rFonts w:ascii="Verdana" w:hAnsi="Verdana" w:cs="Arial"/>
              </w:rPr>
              <w:t>Zelfdragend buitenschrijnwerk</w:t>
            </w:r>
          </w:p>
        </w:tc>
      </w:tr>
      <w:tr w:rsidR="001577BA" w:rsidRPr="00F72DA8" w14:paraId="467C3FA6" w14:textId="77777777" w:rsidTr="009C49C4">
        <w:trPr>
          <w:trHeight w:val="300"/>
        </w:trPr>
        <w:tc>
          <w:tcPr>
            <w:tcW w:w="5055" w:type="dxa"/>
            <w:tcBorders>
              <w:top w:val="nil"/>
              <w:left w:val="nil"/>
              <w:bottom w:val="nil"/>
              <w:right w:val="nil"/>
            </w:tcBorders>
            <w:shd w:val="clear" w:color="auto" w:fill="auto"/>
            <w:noWrap/>
            <w:vAlign w:val="bottom"/>
          </w:tcPr>
          <w:p w14:paraId="467C3FA4" w14:textId="77777777" w:rsidR="001577BA" w:rsidRPr="00F72DA8" w:rsidRDefault="001577BA" w:rsidP="001577BA">
            <w:pPr>
              <w:rPr>
                <w:rFonts w:ascii="Verdana" w:hAnsi="Verdana" w:cs="Arial"/>
              </w:rPr>
            </w:pPr>
            <w:r w:rsidRPr="00F72DA8">
              <w:rPr>
                <w:rFonts w:ascii="Verdana" w:hAnsi="Verdana" w:cs="Arial"/>
              </w:rPr>
              <w:t>TV situatiegerichte training</w:t>
            </w:r>
          </w:p>
        </w:tc>
        <w:tc>
          <w:tcPr>
            <w:tcW w:w="9223" w:type="dxa"/>
            <w:tcBorders>
              <w:top w:val="nil"/>
              <w:left w:val="nil"/>
              <w:bottom w:val="nil"/>
              <w:right w:val="nil"/>
            </w:tcBorders>
            <w:shd w:val="clear" w:color="auto" w:fill="auto"/>
            <w:noWrap/>
            <w:vAlign w:val="bottom"/>
          </w:tcPr>
          <w:p w14:paraId="467C3FA5" w14:textId="77777777" w:rsidR="001577BA" w:rsidRPr="00F72DA8" w:rsidRDefault="001577BA" w:rsidP="001577BA">
            <w:pPr>
              <w:rPr>
                <w:rFonts w:ascii="Verdana" w:hAnsi="Verdana" w:cs="Arial"/>
              </w:rPr>
            </w:pPr>
            <w:r w:rsidRPr="00F72DA8">
              <w:rPr>
                <w:rFonts w:ascii="Verdana" w:hAnsi="Verdana" w:cs="Arial"/>
              </w:rPr>
              <w:t>Activiteitenbegeleiding</w:t>
            </w:r>
          </w:p>
        </w:tc>
      </w:tr>
      <w:tr w:rsidR="001577BA" w:rsidRPr="00F72DA8" w14:paraId="467C3FA9" w14:textId="77777777" w:rsidTr="009C49C4">
        <w:trPr>
          <w:trHeight w:val="300"/>
        </w:trPr>
        <w:tc>
          <w:tcPr>
            <w:tcW w:w="5055" w:type="dxa"/>
            <w:tcBorders>
              <w:top w:val="nil"/>
              <w:left w:val="nil"/>
              <w:bottom w:val="nil"/>
              <w:right w:val="nil"/>
            </w:tcBorders>
            <w:shd w:val="clear" w:color="auto" w:fill="auto"/>
            <w:noWrap/>
            <w:vAlign w:val="bottom"/>
          </w:tcPr>
          <w:p w14:paraId="467C3FA7" w14:textId="77777777" w:rsidR="001577BA" w:rsidRPr="00F72DA8" w:rsidRDefault="001577BA" w:rsidP="001577BA">
            <w:pPr>
              <w:rPr>
                <w:rFonts w:ascii="Verdana" w:hAnsi="Verdana" w:cs="Arial"/>
              </w:rPr>
            </w:pPr>
            <w:r w:rsidRPr="00F72DA8">
              <w:rPr>
                <w:rFonts w:ascii="Verdana" w:hAnsi="Verdana" w:cs="Arial"/>
              </w:rPr>
              <w:t>TV situatiegerichte training</w:t>
            </w:r>
          </w:p>
        </w:tc>
        <w:tc>
          <w:tcPr>
            <w:tcW w:w="9223" w:type="dxa"/>
            <w:tcBorders>
              <w:top w:val="nil"/>
              <w:left w:val="nil"/>
              <w:bottom w:val="nil"/>
              <w:right w:val="nil"/>
            </w:tcBorders>
            <w:shd w:val="clear" w:color="auto" w:fill="auto"/>
            <w:noWrap/>
            <w:vAlign w:val="bottom"/>
          </w:tcPr>
          <w:p w14:paraId="467C3FA8" w14:textId="77777777" w:rsidR="001577BA" w:rsidRPr="00F72DA8" w:rsidRDefault="001577BA" w:rsidP="001577BA">
            <w:pPr>
              <w:rPr>
                <w:rFonts w:ascii="Verdana" w:hAnsi="Verdana" w:cs="Arial"/>
              </w:rPr>
            </w:pPr>
            <w:r w:rsidRPr="00F72DA8">
              <w:rPr>
                <w:rFonts w:ascii="Verdana" w:hAnsi="Verdana" w:cs="Arial"/>
              </w:rPr>
              <w:t>Methodische training 1</w:t>
            </w:r>
          </w:p>
        </w:tc>
      </w:tr>
      <w:tr w:rsidR="001577BA" w:rsidRPr="00F72DA8" w14:paraId="467C3FAC" w14:textId="77777777" w:rsidTr="009C49C4">
        <w:trPr>
          <w:trHeight w:val="300"/>
        </w:trPr>
        <w:tc>
          <w:tcPr>
            <w:tcW w:w="5055" w:type="dxa"/>
            <w:tcBorders>
              <w:top w:val="nil"/>
              <w:left w:val="nil"/>
              <w:bottom w:val="nil"/>
              <w:right w:val="nil"/>
            </w:tcBorders>
            <w:shd w:val="clear" w:color="auto" w:fill="auto"/>
            <w:noWrap/>
            <w:vAlign w:val="bottom"/>
          </w:tcPr>
          <w:p w14:paraId="467C3FAA" w14:textId="77777777" w:rsidR="001577BA" w:rsidRPr="00F72DA8" w:rsidRDefault="001577BA" w:rsidP="001577BA">
            <w:pPr>
              <w:rPr>
                <w:rFonts w:ascii="Verdana" w:hAnsi="Verdana" w:cs="Arial"/>
              </w:rPr>
            </w:pPr>
            <w:r w:rsidRPr="00F72DA8">
              <w:rPr>
                <w:rFonts w:ascii="Verdana" w:hAnsi="Verdana" w:cs="Arial"/>
              </w:rPr>
              <w:t>TV situatiegerichte training</w:t>
            </w:r>
          </w:p>
        </w:tc>
        <w:tc>
          <w:tcPr>
            <w:tcW w:w="9223" w:type="dxa"/>
            <w:tcBorders>
              <w:top w:val="nil"/>
              <w:left w:val="nil"/>
              <w:bottom w:val="nil"/>
              <w:right w:val="nil"/>
            </w:tcBorders>
            <w:shd w:val="clear" w:color="auto" w:fill="auto"/>
            <w:noWrap/>
            <w:vAlign w:val="bottom"/>
          </w:tcPr>
          <w:p w14:paraId="467C3FAB" w14:textId="77777777" w:rsidR="001577BA" w:rsidRPr="00F72DA8" w:rsidRDefault="001577BA" w:rsidP="001577BA">
            <w:pPr>
              <w:rPr>
                <w:rFonts w:ascii="Verdana" w:hAnsi="Verdana" w:cs="Arial"/>
              </w:rPr>
            </w:pPr>
            <w:r w:rsidRPr="00F72DA8">
              <w:rPr>
                <w:rFonts w:ascii="Verdana" w:hAnsi="Verdana" w:cs="Arial"/>
              </w:rPr>
              <w:t>Methodische training 2</w:t>
            </w:r>
          </w:p>
        </w:tc>
      </w:tr>
      <w:tr w:rsidR="001577BA" w:rsidRPr="00F72DA8" w14:paraId="467C3FAF" w14:textId="77777777" w:rsidTr="009C49C4">
        <w:trPr>
          <w:trHeight w:val="300"/>
        </w:trPr>
        <w:tc>
          <w:tcPr>
            <w:tcW w:w="5055" w:type="dxa"/>
            <w:tcBorders>
              <w:top w:val="nil"/>
              <w:left w:val="nil"/>
              <w:bottom w:val="nil"/>
              <w:right w:val="nil"/>
            </w:tcBorders>
            <w:shd w:val="clear" w:color="auto" w:fill="auto"/>
            <w:noWrap/>
            <w:vAlign w:val="bottom"/>
          </w:tcPr>
          <w:p w14:paraId="467C3FAD" w14:textId="77777777" w:rsidR="001577BA" w:rsidRPr="00F72DA8" w:rsidRDefault="001577BA" w:rsidP="001577BA">
            <w:pPr>
              <w:rPr>
                <w:rFonts w:ascii="Verdana" w:hAnsi="Verdana" w:cs="Arial"/>
              </w:rPr>
            </w:pPr>
            <w:r w:rsidRPr="00F72DA8">
              <w:rPr>
                <w:rFonts w:ascii="Verdana" w:hAnsi="Verdana" w:cs="Arial"/>
              </w:rPr>
              <w:t>TV situatiegerichte training</w:t>
            </w:r>
          </w:p>
        </w:tc>
        <w:tc>
          <w:tcPr>
            <w:tcW w:w="9223" w:type="dxa"/>
            <w:tcBorders>
              <w:top w:val="nil"/>
              <w:left w:val="nil"/>
              <w:bottom w:val="nil"/>
              <w:right w:val="nil"/>
            </w:tcBorders>
            <w:shd w:val="clear" w:color="auto" w:fill="auto"/>
            <w:noWrap/>
            <w:vAlign w:val="bottom"/>
          </w:tcPr>
          <w:p w14:paraId="467C3FAE" w14:textId="77777777" w:rsidR="001577BA" w:rsidRPr="00F72DA8" w:rsidRDefault="001577BA" w:rsidP="001577BA">
            <w:pPr>
              <w:rPr>
                <w:rFonts w:ascii="Verdana" w:hAnsi="Verdana" w:cs="Arial"/>
              </w:rPr>
            </w:pPr>
            <w:r w:rsidRPr="00F72DA8">
              <w:rPr>
                <w:rFonts w:ascii="Verdana" w:hAnsi="Verdana" w:cs="Arial"/>
              </w:rPr>
              <w:t>Methodische training 3</w:t>
            </w:r>
          </w:p>
        </w:tc>
      </w:tr>
      <w:tr w:rsidR="001577BA" w:rsidRPr="00F72DA8" w14:paraId="467C3FB2" w14:textId="77777777" w:rsidTr="009C49C4">
        <w:trPr>
          <w:trHeight w:val="300"/>
        </w:trPr>
        <w:tc>
          <w:tcPr>
            <w:tcW w:w="5055" w:type="dxa"/>
            <w:tcBorders>
              <w:top w:val="nil"/>
              <w:left w:val="nil"/>
              <w:bottom w:val="nil"/>
              <w:right w:val="nil"/>
            </w:tcBorders>
            <w:shd w:val="clear" w:color="auto" w:fill="auto"/>
            <w:noWrap/>
            <w:vAlign w:val="bottom"/>
          </w:tcPr>
          <w:p w14:paraId="467C3FB0" w14:textId="77777777" w:rsidR="001577BA" w:rsidRPr="00F72DA8" w:rsidRDefault="001577BA" w:rsidP="001577BA">
            <w:pPr>
              <w:rPr>
                <w:rFonts w:ascii="Verdana" w:hAnsi="Verdana" w:cs="Arial"/>
              </w:rPr>
            </w:pPr>
            <w:r w:rsidRPr="00F72DA8">
              <w:rPr>
                <w:rFonts w:ascii="Verdana" w:hAnsi="Verdana" w:cs="Arial"/>
              </w:rPr>
              <w:t>TV situatiegerichte training</w:t>
            </w:r>
          </w:p>
        </w:tc>
        <w:tc>
          <w:tcPr>
            <w:tcW w:w="9223" w:type="dxa"/>
            <w:tcBorders>
              <w:top w:val="nil"/>
              <w:left w:val="nil"/>
              <w:bottom w:val="nil"/>
              <w:right w:val="nil"/>
            </w:tcBorders>
            <w:shd w:val="clear" w:color="auto" w:fill="auto"/>
            <w:noWrap/>
            <w:vAlign w:val="bottom"/>
          </w:tcPr>
          <w:p w14:paraId="467C3FB1" w14:textId="77777777" w:rsidR="001577BA" w:rsidRPr="00F72DA8" w:rsidRDefault="001577BA" w:rsidP="001577BA">
            <w:pPr>
              <w:rPr>
                <w:rFonts w:ascii="Verdana" w:hAnsi="Verdana" w:cs="Arial"/>
              </w:rPr>
            </w:pPr>
            <w:r w:rsidRPr="00F72DA8">
              <w:rPr>
                <w:rFonts w:ascii="Verdana" w:hAnsi="Verdana" w:cs="Arial"/>
              </w:rPr>
              <w:t>Methodische training 4</w:t>
            </w:r>
          </w:p>
        </w:tc>
      </w:tr>
      <w:tr w:rsidR="001577BA" w:rsidRPr="00F72DA8" w14:paraId="467C3FB5" w14:textId="77777777" w:rsidTr="009C49C4">
        <w:trPr>
          <w:trHeight w:val="300"/>
        </w:trPr>
        <w:tc>
          <w:tcPr>
            <w:tcW w:w="5055" w:type="dxa"/>
            <w:tcBorders>
              <w:top w:val="nil"/>
              <w:left w:val="nil"/>
              <w:bottom w:val="nil"/>
              <w:right w:val="nil"/>
            </w:tcBorders>
            <w:shd w:val="clear" w:color="auto" w:fill="auto"/>
            <w:noWrap/>
            <w:vAlign w:val="bottom"/>
          </w:tcPr>
          <w:p w14:paraId="467C3FB3" w14:textId="77777777" w:rsidR="001577BA" w:rsidRPr="00F72DA8" w:rsidRDefault="001577BA" w:rsidP="001577BA">
            <w:pPr>
              <w:rPr>
                <w:rFonts w:ascii="Verdana" w:hAnsi="Verdana" w:cs="Arial"/>
              </w:rPr>
            </w:pPr>
            <w:r w:rsidRPr="00F72DA8">
              <w:rPr>
                <w:rFonts w:ascii="Verdana" w:hAnsi="Verdana" w:cs="Arial"/>
              </w:rPr>
              <w:t>TV situatiegerichte training</w:t>
            </w:r>
          </w:p>
        </w:tc>
        <w:tc>
          <w:tcPr>
            <w:tcW w:w="9223" w:type="dxa"/>
            <w:tcBorders>
              <w:top w:val="nil"/>
              <w:left w:val="nil"/>
              <w:bottom w:val="nil"/>
              <w:right w:val="nil"/>
            </w:tcBorders>
            <w:shd w:val="clear" w:color="auto" w:fill="auto"/>
            <w:noWrap/>
            <w:vAlign w:val="bottom"/>
          </w:tcPr>
          <w:p w14:paraId="467C3FB4" w14:textId="77777777" w:rsidR="001577BA" w:rsidRPr="00F72DA8" w:rsidRDefault="001577BA" w:rsidP="001577BA">
            <w:pPr>
              <w:rPr>
                <w:rFonts w:ascii="Verdana" w:hAnsi="Verdana" w:cs="Arial"/>
              </w:rPr>
            </w:pPr>
            <w:r w:rsidRPr="00F72DA8">
              <w:rPr>
                <w:rFonts w:ascii="Verdana" w:hAnsi="Verdana" w:cs="Arial"/>
              </w:rPr>
              <w:t>Omgaan met het cliëntsysteem</w:t>
            </w:r>
          </w:p>
        </w:tc>
      </w:tr>
      <w:tr w:rsidR="001577BA" w:rsidRPr="00F72DA8" w14:paraId="467C3FB8" w14:textId="77777777" w:rsidTr="009C49C4">
        <w:trPr>
          <w:trHeight w:val="300"/>
        </w:trPr>
        <w:tc>
          <w:tcPr>
            <w:tcW w:w="5055" w:type="dxa"/>
            <w:tcBorders>
              <w:top w:val="nil"/>
              <w:left w:val="nil"/>
              <w:bottom w:val="nil"/>
              <w:right w:val="nil"/>
            </w:tcBorders>
            <w:shd w:val="clear" w:color="auto" w:fill="auto"/>
            <w:noWrap/>
            <w:vAlign w:val="bottom"/>
          </w:tcPr>
          <w:p w14:paraId="467C3FB6" w14:textId="77777777" w:rsidR="001577BA" w:rsidRPr="00F72DA8" w:rsidRDefault="001577BA" w:rsidP="001577BA">
            <w:pPr>
              <w:rPr>
                <w:rFonts w:ascii="Verdana" w:hAnsi="Verdana" w:cs="Arial"/>
              </w:rPr>
            </w:pPr>
            <w:r w:rsidRPr="00F72DA8">
              <w:rPr>
                <w:rFonts w:ascii="Verdana" w:hAnsi="Verdana" w:cs="Arial"/>
              </w:rPr>
              <w:t>TV slagerij</w:t>
            </w:r>
          </w:p>
        </w:tc>
        <w:tc>
          <w:tcPr>
            <w:tcW w:w="9223" w:type="dxa"/>
            <w:tcBorders>
              <w:top w:val="nil"/>
              <w:left w:val="nil"/>
              <w:bottom w:val="nil"/>
              <w:right w:val="nil"/>
            </w:tcBorders>
            <w:shd w:val="clear" w:color="auto" w:fill="auto"/>
            <w:noWrap/>
            <w:vAlign w:val="bottom"/>
          </w:tcPr>
          <w:p w14:paraId="467C3FB7" w14:textId="77777777" w:rsidR="001577BA" w:rsidRPr="00F72DA8" w:rsidRDefault="001577BA" w:rsidP="001577BA">
            <w:pPr>
              <w:rPr>
                <w:rFonts w:ascii="Verdana" w:hAnsi="Verdana" w:cs="Arial"/>
              </w:rPr>
            </w:pPr>
            <w:r w:rsidRPr="00F72DA8">
              <w:rPr>
                <w:rFonts w:ascii="Verdana" w:hAnsi="Verdana" w:cs="Arial"/>
              </w:rPr>
              <w:t>Aankoop op voet en geslacht vee</w:t>
            </w:r>
          </w:p>
        </w:tc>
      </w:tr>
      <w:tr w:rsidR="001577BA" w:rsidRPr="00F72DA8" w14:paraId="467C3FBB" w14:textId="77777777" w:rsidTr="009C49C4">
        <w:trPr>
          <w:trHeight w:val="300"/>
        </w:trPr>
        <w:tc>
          <w:tcPr>
            <w:tcW w:w="5055" w:type="dxa"/>
            <w:tcBorders>
              <w:top w:val="nil"/>
              <w:left w:val="nil"/>
              <w:bottom w:val="nil"/>
              <w:right w:val="nil"/>
            </w:tcBorders>
            <w:shd w:val="clear" w:color="auto" w:fill="auto"/>
            <w:noWrap/>
            <w:vAlign w:val="bottom"/>
          </w:tcPr>
          <w:p w14:paraId="467C3FB9" w14:textId="77777777" w:rsidR="001577BA" w:rsidRPr="00F72DA8" w:rsidRDefault="001577BA" w:rsidP="001577BA">
            <w:pPr>
              <w:rPr>
                <w:rFonts w:ascii="Verdana" w:hAnsi="Verdana" w:cs="Arial"/>
              </w:rPr>
            </w:pPr>
            <w:r w:rsidRPr="00F72DA8">
              <w:rPr>
                <w:rFonts w:ascii="Verdana" w:hAnsi="Verdana" w:cs="Arial"/>
              </w:rPr>
              <w:t>TV slagerij</w:t>
            </w:r>
          </w:p>
        </w:tc>
        <w:tc>
          <w:tcPr>
            <w:tcW w:w="9223" w:type="dxa"/>
            <w:tcBorders>
              <w:top w:val="nil"/>
              <w:left w:val="nil"/>
              <w:bottom w:val="nil"/>
              <w:right w:val="nil"/>
            </w:tcBorders>
            <w:shd w:val="clear" w:color="auto" w:fill="auto"/>
            <w:noWrap/>
            <w:vAlign w:val="bottom"/>
          </w:tcPr>
          <w:p w14:paraId="467C3FBA" w14:textId="77777777" w:rsidR="001577BA" w:rsidRPr="00F72DA8" w:rsidRDefault="001577BA" w:rsidP="001577BA">
            <w:pPr>
              <w:rPr>
                <w:rFonts w:ascii="Verdana" w:hAnsi="Verdana" w:cs="Arial"/>
              </w:rPr>
            </w:pPr>
            <w:r w:rsidRPr="00F72DA8">
              <w:rPr>
                <w:rFonts w:ascii="Verdana" w:hAnsi="Verdana" w:cs="Arial"/>
              </w:rPr>
              <w:t xml:space="preserve">Basis vleesbewerking </w:t>
            </w:r>
          </w:p>
        </w:tc>
      </w:tr>
      <w:tr w:rsidR="001577BA" w:rsidRPr="00F72DA8" w14:paraId="467C3FBE" w14:textId="77777777" w:rsidTr="009C49C4">
        <w:trPr>
          <w:trHeight w:val="300"/>
        </w:trPr>
        <w:tc>
          <w:tcPr>
            <w:tcW w:w="5055" w:type="dxa"/>
            <w:tcBorders>
              <w:top w:val="nil"/>
              <w:left w:val="nil"/>
              <w:bottom w:val="nil"/>
              <w:right w:val="nil"/>
            </w:tcBorders>
            <w:shd w:val="clear" w:color="auto" w:fill="auto"/>
            <w:noWrap/>
            <w:vAlign w:val="bottom"/>
          </w:tcPr>
          <w:p w14:paraId="467C3FBC" w14:textId="77777777" w:rsidR="001577BA" w:rsidRPr="00F72DA8" w:rsidRDefault="001577BA" w:rsidP="001577BA">
            <w:pPr>
              <w:rPr>
                <w:rFonts w:ascii="Verdana" w:hAnsi="Verdana" w:cs="Arial"/>
              </w:rPr>
            </w:pPr>
            <w:r w:rsidRPr="00F72DA8">
              <w:rPr>
                <w:rFonts w:ascii="Verdana" w:hAnsi="Verdana" w:cs="Arial"/>
              </w:rPr>
              <w:t>TV slagerij</w:t>
            </w:r>
          </w:p>
        </w:tc>
        <w:tc>
          <w:tcPr>
            <w:tcW w:w="9223" w:type="dxa"/>
            <w:tcBorders>
              <w:top w:val="nil"/>
              <w:left w:val="nil"/>
              <w:bottom w:val="nil"/>
              <w:right w:val="nil"/>
            </w:tcBorders>
            <w:shd w:val="clear" w:color="auto" w:fill="auto"/>
            <w:noWrap/>
            <w:vAlign w:val="bottom"/>
          </w:tcPr>
          <w:p w14:paraId="467C3FBD" w14:textId="77777777" w:rsidR="001577BA" w:rsidRPr="00F72DA8" w:rsidRDefault="001577BA" w:rsidP="001577BA">
            <w:pPr>
              <w:rPr>
                <w:rFonts w:ascii="Verdana" w:hAnsi="Verdana" w:cs="Arial"/>
              </w:rPr>
            </w:pPr>
            <w:r w:rsidRPr="00F72DA8">
              <w:rPr>
                <w:rFonts w:ascii="Verdana" w:hAnsi="Verdana" w:cs="Arial"/>
              </w:rPr>
              <w:t>Beheer en organisatie</w:t>
            </w:r>
          </w:p>
        </w:tc>
      </w:tr>
      <w:tr w:rsidR="001577BA" w:rsidRPr="00F72DA8" w14:paraId="467C3FC1" w14:textId="77777777" w:rsidTr="009C49C4">
        <w:trPr>
          <w:trHeight w:val="300"/>
        </w:trPr>
        <w:tc>
          <w:tcPr>
            <w:tcW w:w="5055" w:type="dxa"/>
            <w:tcBorders>
              <w:top w:val="nil"/>
              <w:left w:val="nil"/>
              <w:bottom w:val="nil"/>
              <w:right w:val="nil"/>
            </w:tcBorders>
            <w:shd w:val="clear" w:color="auto" w:fill="auto"/>
            <w:noWrap/>
            <w:vAlign w:val="bottom"/>
          </w:tcPr>
          <w:p w14:paraId="467C3FBF" w14:textId="77777777" w:rsidR="001577BA" w:rsidRPr="00F72DA8" w:rsidRDefault="001577BA" w:rsidP="001577BA">
            <w:pPr>
              <w:rPr>
                <w:rFonts w:ascii="Verdana" w:hAnsi="Verdana" w:cs="Arial"/>
              </w:rPr>
            </w:pPr>
            <w:r w:rsidRPr="00F72DA8">
              <w:rPr>
                <w:rFonts w:ascii="Verdana" w:hAnsi="Verdana" w:cs="Arial"/>
              </w:rPr>
              <w:t>TV slagerij</w:t>
            </w:r>
          </w:p>
        </w:tc>
        <w:tc>
          <w:tcPr>
            <w:tcW w:w="9223" w:type="dxa"/>
            <w:tcBorders>
              <w:top w:val="nil"/>
              <w:left w:val="nil"/>
              <w:bottom w:val="nil"/>
              <w:right w:val="nil"/>
            </w:tcBorders>
            <w:shd w:val="clear" w:color="auto" w:fill="auto"/>
            <w:noWrap/>
            <w:vAlign w:val="bottom"/>
          </w:tcPr>
          <w:p w14:paraId="467C3FC0" w14:textId="77777777" w:rsidR="001577BA" w:rsidRPr="00F72DA8" w:rsidRDefault="001577BA" w:rsidP="001577BA">
            <w:pPr>
              <w:rPr>
                <w:rFonts w:ascii="Verdana" w:hAnsi="Verdana" w:cs="Arial"/>
              </w:rPr>
            </w:pPr>
            <w:r w:rsidRPr="00F72DA8">
              <w:rPr>
                <w:rFonts w:ascii="Verdana" w:hAnsi="Verdana" w:cs="Arial"/>
              </w:rPr>
              <w:t>Beheer en organisatie slagerij</w:t>
            </w:r>
          </w:p>
        </w:tc>
      </w:tr>
      <w:tr w:rsidR="001577BA" w:rsidRPr="00F72DA8" w14:paraId="467C3FC4" w14:textId="77777777" w:rsidTr="009C49C4">
        <w:trPr>
          <w:trHeight w:val="300"/>
        </w:trPr>
        <w:tc>
          <w:tcPr>
            <w:tcW w:w="5055" w:type="dxa"/>
            <w:tcBorders>
              <w:top w:val="nil"/>
              <w:left w:val="nil"/>
              <w:bottom w:val="nil"/>
              <w:right w:val="nil"/>
            </w:tcBorders>
            <w:shd w:val="clear" w:color="auto" w:fill="auto"/>
            <w:noWrap/>
            <w:vAlign w:val="bottom"/>
          </w:tcPr>
          <w:p w14:paraId="467C3FC2" w14:textId="77777777" w:rsidR="001577BA" w:rsidRPr="00F72DA8" w:rsidRDefault="001577BA" w:rsidP="001577BA">
            <w:pPr>
              <w:rPr>
                <w:rFonts w:ascii="Verdana" w:hAnsi="Verdana" w:cs="Arial"/>
              </w:rPr>
            </w:pPr>
            <w:r w:rsidRPr="00F72DA8">
              <w:rPr>
                <w:rFonts w:ascii="Verdana" w:hAnsi="Verdana" w:cs="Arial"/>
              </w:rPr>
              <w:t>TV slagerij</w:t>
            </w:r>
          </w:p>
        </w:tc>
        <w:tc>
          <w:tcPr>
            <w:tcW w:w="9223" w:type="dxa"/>
            <w:tcBorders>
              <w:top w:val="nil"/>
              <w:left w:val="nil"/>
              <w:bottom w:val="nil"/>
              <w:right w:val="nil"/>
            </w:tcBorders>
            <w:shd w:val="clear" w:color="auto" w:fill="auto"/>
            <w:noWrap/>
            <w:vAlign w:val="bottom"/>
          </w:tcPr>
          <w:p w14:paraId="467C3FC3" w14:textId="77777777" w:rsidR="001577BA" w:rsidRPr="00F72DA8" w:rsidRDefault="001577BA" w:rsidP="001577BA">
            <w:pPr>
              <w:rPr>
                <w:rFonts w:ascii="Verdana" w:hAnsi="Verdana" w:cs="Arial"/>
              </w:rPr>
            </w:pPr>
            <w:r w:rsidRPr="00F72DA8">
              <w:rPr>
                <w:rFonts w:ascii="Verdana" w:hAnsi="Verdana" w:cs="Arial"/>
              </w:rPr>
              <w:t>Bereiden vers vlees</w:t>
            </w:r>
          </w:p>
        </w:tc>
      </w:tr>
      <w:tr w:rsidR="001577BA" w:rsidRPr="00F72DA8" w14:paraId="467C3FC7" w14:textId="77777777" w:rsidTr="009C49C4">
        <w:trPr>
          <w:trHeight w:val="300"/>
        </w:trPr>
        <w:tc>
          <w:tcPr>
            <w:tcW w:w="5055" w:type="dxa"/>
            <w:tcBorders>
              <w:top w:val="nil"/>
              <w:left w:val="nil"/>
              <w:bottom w:val="nil"/>
              <w:right w:val="nil"/>
            </w:tcBorders>
            <w:shd w:val="clear" w:color="auto" w:fill="auto"/>
            <w:noWrap/>
            <w:vAlign w:val="bottom"/>
          </w:tcPr>
          <w:p w14:paraId="467C3FC5" w14:textId="77777777" w:rsidR="001577BA" w:rsidRPr="00F72DA8" w:rsidRDefault="001577BA" w:rsidP="001577BA">
            <w:pPr>
              <w:rPr>
                <w:rFonts w:ascii="Verdana" w:hAnsi="Verdana" w:cs="Arial"/>
              </w:rPr>
            </w:pPr>
            <w:r w:rsidRPr="00F72DA8">
              <w:rPr>
                <w:rFonts w:ascii="Verdana" w:hAnsi="Verdana" w:cs="Arial"/>
              </w:rPr>
              <w:t>TV slagerij</w:t>
            </w:r>
          </w:p>
        </w:tc>
        <w:tc>
          <w:tcPr>
            <w:tcW w:w="9223" w:type="dxa"/>
            <w:tcBorders>
              <w:top w:val="nil"/>
              <w:left w:val="nil"/>
              <w:bottom w:val="nil"/>
              <w:right w:val="nil"/>
            </w:tcBorders>
            <w:shd w:val="clear" w:color="auto" w:fill="auto"/>
            <w:noWrap/>
            <w:vAlign w:val="bottom"/>
          </w:tcPr>
          <w:p w14:paraId="467C3FC6" w14:textId="77777777" w:rsidR="001577BA" w:rsidRPr="00F72DA8" w:rsidRDefault="001577BA" w:rsidP="001577BA">
            <w:pPr>
              <w:rPr>
                <w:rFonts w:ascii="Verdana" w:hAnsi="Verdana" w:cs="Arial"/>
              </w:rPr>
            </w:pPr>
            <w:r w:rsidRPr="00F72DA8">
              <w:rPr>
                <w:rFonts w:ascii="Verdana" w:hAnsi="Verdana" w:cs="Arial"/>
              </w:rPr>
              <w:t>Buffetten</w:t>
            </w:r>
          </w:p>
        </w:tc>
      </w:tr>
      <w:tr w:rsidR="001577BA" w:rsidRPr="00F72DA8" w14:paraId="467C3FCA" w14:textId="77777777" w:rsidTr="009C49C4">
        <w:trPr>
          <w:trHeight w:val="300"/>
        </w:trPr>
        <w:tc>
          <w:tcPr>
            <w:tcW w:w="5055" w:type="dxa"/>
            <w:tcBorders>
              <w:top w:val="nil"/>
              <w:left w:val="nil"/>
              <w:bottom w:val="nil"/>
              <w:right w:val="nil"/>
            </w:tcBorders>
            <w:shd w:val="clear" w:color="auto" w:fill="auto"/>
            <w:noWrap/>
            <w:vAlign w:val="bottom"/>
          </w:tcPr>
          <w:p w14:paraId="467C3FC8" w14:textId="77777777" w:rsidR="001577BA" w:rsidRPr="00F72DA8" w:rsidRDefault="001577BA" w:rsidP="001577BA">
            <w:pPr>
              <w:rPr>
                <w:rFonts w:ascii="Verdana" w:hAnsi="Verdana" w:cs="Arial"/>
              </w:rPr>
            </w:pPr>
            <w:r w:rsidRPr="00F72DA8">
              <w:rPr>
                <w:rFonts w:ascii="Verdana" w:hAnsi="Verdana" w:cs="Arial"/>
              </w:rPr>
              <w:t>TV slagerij</w:t>
            </w:r>
          </w:p>
        </w:tc>
        <w:tc>
          <w:tcPr>
            <w:tcW w:w="9223" w:type="dxa"/>
            <w:tcBorders>
              <w:top w:val="nil"/>
              <w:left w:val="nil"/>
              <w:bottom w:val="nil"/>
              <w:right w:val="nil"/>
            </w:tcBorders>
            <w:shd w:val="clear" w:color="auto" w:fill="auto"/>
            <w:noWrap/>
            <w:vAlign w:val="bottom"/>
          </w:tcPr>
          <w:p w14:paraId="467C3FC9" w14:textId="77777777" w:rsidR="001577BA" w:rsidRPr="00F72DA8" w:rsidRDefault="001577BA" w:rsidP="001577BA">
            <w:pPr>
              <w:rPr>
                <w:rFonts w:ascii="Verdana" w:hAnsi="Verdana" w:cs="Arial"/>
              </w:rPr>
            </w:pPr>
            <w:r w:rsidRPr="00F72DA8">
              <w:rPr>
                <w:rFonts w:ascii="Verdana" w:hAnsi="Verdana" w:cs="Arial"/>
              </w:rPr>
              <w:t>Initiatie technologie slagerij</w:t>
            </w:r>
          </w:p>
        </w:tc>
      </w:tr>
      <w:tr w:rsidR="001577BA" w:rsidRPr="00F72DA8" w14:paraId="467C3FCD" w14:textId="77777777" w:rsidTr="009C49C4">
        <w:trPr>
          <w:trHeight w:val="300"/>
        </w:trPr>
        <w:tc>
          <w:tcPr>
            <w:tcW w:w="5055" w:type="dxa"/>
            <w:tcBorders>
              <w:top w:val="nil"/>
              <w:left w:val="nil"/>
              <w:bottom w:val="nil"/>
              <w:right w:val="nil"/>
            </w:tcBorders>
            <w:shd w:val="clear" w:color="auto" w:fill="auto"/>
            <w:noWrap/>
            <w:vAlign w:val="bottom"/>
          </w:tcPr>
          <w:p w14:paraId="467C3FCB" w14:textId="77777777" w:rsidR="001577BA" w:rsidRPr="00F72DA8" w:rsidRDefault="001577BA" w:rsidP="001577BA">
            <w:pPr>
              <w:rPr>
                <w:rFonts w:ascii="Verdana" w:hAnsi="Verdana" w:cs="Arial"/>
              </w:rPr>
            </w:pPr>
            <w:r w:rsidRPr="00F72DA8">
              <w:rPr>
                <w:rFonts w:ascii="Verdana" w:hAnsi="Verdana" w:cs="Arial"/>
              </w:rPr>
              <w:t>TV slagerij</w:t>
            </w:r>
          </w:p>
        </w:tc>
        <w:tc>
          <w:tcPr>
            <w:tcW w:w="9223" w:type="dxa"/>
            <w:tcBorders>
              <w:top w:val="nil"/>
              <w:left w:val="nil"/>
              <w:bottom w:val="nil"/>
              <w:right w:val="nil"/>
            </w:tcBorders>
            <w:shd w:val="clear" w:color="auto" w:fill="auto"/>
            <w:noWrap/>
            <w:vAlign w:val="bottom"/>
          </w:tcPr>
          <w:p w14:paraId="467C3FCC" w14:textId="77777777" w:rsidR="001577BA" w:rsidRPr="00F72DA8" w:rsidRDefault="001577BA" w:rsidP="001577BA">
            <w:pPr>
              <w:rPr>
                <w:rFonts w:ascii="Verdana" w:hAnsi="Verdana" w:cs="Arial"/>
              </w:rPr>
            </w:pPr>
            <w:r w:rsidRPr="00F72DA8">
              <w:rPr>
                <w:rFonts w:ascii="Verdana" w:hAnsi="Verdana" w:cs="Arial"/>
              </w:rPr>
              <w:t>Slagerijdelicatessen</w:t>
            </w:r>
          </w:p>
        </w:tc>
      </w:tr>
      <w:tr w:rsidR="001577BA" w:rsidRPr="00F72DA8" w14:paraId="467C3FD0" w14:textId="77777777" w:rsidTr="009C49C4">
        <w:trPr>
          <w:trHeight w:val="300"/>
        </w:trPr>
        <w:tc>
          <w:tcPr>
            <w:tcW w:w="5055" w:type="dxa"/>
            <w:tcBorders>
              <w:top w:val="nil"/>
              <w:left w:val="nil"/>
              <w:bottom w:val="nil"/>
              <w:right w:val="nil"/>
            </w:tcBorders>
            <w:shd w:val="clear" w:color="auto" w:fill="auto"/>
            <w:noWrap/>
            <w:vAlign w:val="bottom"/>
          </w:tcPr>
          <w:p w14:paraId="467C3FCE" w14:textId="77777777" w:rsidR="001577BA" w:rsidRPr="00F72DA8" w:rsidRDefault="001577BA" w:rsidP="001577BA">
            <w:pPr>
              <w:rPr>
                <w:rFonts w:ascii="Verdana" w:hAnsi="Verdana" w:cs="Arial"/>
              </w:rPr>
            </w:pPr>
            <w:r w:rsidRPr="00F72DA8">
              <w:rPr>
                <w:rFonts w:ascii="Verdana" w:hAnsi="Verdana" w:cs="Arial"/>
              </w:rPr>
              <w:t>TV slagerij</w:t>
            </w:r>
          </w:p>
        </w:tc>
        <w:tc>
          <w:tcPr>
            <w:tcW w:w="9223" w:type="dxa"/>
            <w:tcBorders>
              <w:top w:val="nil"/>
              <w:left w:val="nil"/>
              <w:bottom w:val="nil"/>
              <w:right w:val="nil"/>
            </w:tcBorders>
            <w:shd w:val="clear" w:color="auto" w:fill="auto"/>
            <w:noWrap/>
            <w:vAlign w:val="bottom"/>
          </w:tcPr>
          <w:p w14:paraId="467C3FCF" w14:textId="77777777" w:rsidR="001577BA" w:rsidRPr="00F72DA8" w:rsidRDefault="001577BA" w:rsidP="001577BA">
            <w:pPr>
              <w:rPr>
                <w:rFonts w:ascii="Verdana" w:hAnsi="Verdana" w:cs="Arial"/>
              </w:rPr>
            </w:pPr>
            <w:r w:rsidRPr="00F72DA8">
              <w:rPr>
                <w:rFonts w:ascii="Verdana" w:hAnsi="Verdana" w:cs="Arial"/>
              </w:rPr>
              <w:t>Technologie slagerij</w:t>
            </w:r>
          </w:p>
        </w:tc>
      </w:tr>
      <w:tr w:rsidR="001577BA" w:rsidRPr="00F72DA8" w14:paraId="467C3FD3" w14:textId="77777777" w:rsidTr="009C49C4">
        <w:trPr>
          <w:trHeight w:val="300"/>
        </w:trPr>
        <w:tc>
          <w:tcPr>
            <w:tcW w:w="5055" w:type="dxa"/>
            <w:tcBorders>
              <w:top w:val="nil"/>
              <w:left w:val="nil"/>
              <w:bottom w:val="nil"/>
              <w:right w:val="nil"/>
            </w:tcBorders>
            <w:shd w:val="clear" w:color="auto" w:fill="auto"/>
            <w:noWrap/>
            <w:vAlign w:val="bottom"/>
          </w:tcPr>
          <w:p w14:paraId="467C3FD1" w14:textId="77777777" w:rsidR="001577BA" w:rsidRPr="00F72DA8" w:rsidRDefault="001577BA" w:rsidP="001577BA">
            <w:pPr>
              <w:rPr>
                <w:rFonts w:ascii="Verdana" w:hAnsi="Verdana" w:cs="Arial"/>
              </w:rPr>
            </w:pPr>
            <w:r w:rsidRPr="00F72DA8">
              <w:rPr>
                <w:rFonts w:ascii="Verdana" w:hAnsi="Verdana" w:cs="Arial"/>
              </w:rPr>
              <w:t>TV slagerij</w:t>
            </w:r>
          </w:p>
        </w:tc>
        <w:tc>
          <w:tcPr>
            <w:tcW w:w="9223" w:type="dxa"/>
            <w:tcBorders>
              <w:top w:val="nil"/>
              <w:left w:val="nil"/>
              <w:bottom w:val="nil"/>
              <w:right w:val="nil"/>
            </w:tcBorders>
            <w:shd w:val="clear" w:color="auto" w:fill="auto"/>
            <w:noWrap/>
            <w:vAlign w:val="bottom"/>
          </w:tcPr>
          <w:p w14:paraId="467C3FD2" w14:textId="77777777" w:rsidR="001577BA" w:rsidRPr="00F72DA8" w:rsidRDefault="001577BA" w:rsidP="001577BA">
            <w:pPr>
              <w:rPr>
                <w:rFonts w:ascii="Verdana" w:hAnsi="Verdana" w:cs="Arial"/>
              </w:rPr>
            </w:pPr>
            <w:r w:rsidRPr="00F72DA8">
              <w:rPr>
                <w:rFonts w:ascii="Verdana" w:hAnsi="Verdana" w:cs="Arial"/>
              </w:rPr>
              <w:t>Technologie vleeswarenbereidingen</w:t>
            </w:r>
          </w:p>
        </w:tc>
      </w:tr>
      <w:tr w:rsidR="001577BA" w:rsidRPr="00F72DA8" w14:paraId="467C3FD6" w14:textId="77777777" w:rsidTr="009C49C4">
        <w:trPr>
          <w:trHeight w:val="300"/>
        </w:trPr>
        <w:tc>
          <w:tcPr>
            <w:tcW w:w="5055" w:type="dxa"/>
            <w:tcBorders>
              <w:top w:val="nil"/>
              <w:left w:val="nil"/>
              <w:bottom w:val="nil"/>
              <w:right w:val="nil"/>
            </w:tcBorders>
            <w:shd w:val="clear" w:color="auto" w:fill="auto"/>
            <w:noWrap/>
            <w:vAlign w:val="bottom"/>
          </w:tcPr>
          <w:p w14:paraId="467C3FD4" w14:textId="77777777" w:rsidR="001577BA" w:rsidRPr="00F72DA8" w:rsidRDefault="001577BA" w:rsidP="001577BA">
            <w:pPr>
              <w:rPr>
                <w:rFonts w:ascii="Verdana" w:hAnsi="Verdana" w:cs="Arial"/>
              </w:rPr>
            </w:pPr>
            <w:r w:rsidRPr="00F72DA8">
              <w:rPr>
                <w:rFonts w:ascii="Verdana" w:hAnsi="Verdana" w:cs="Arial"/>
              </w:rPr>
              <w:t>TV slagerij</w:t>
            </w:r>
          </w:p>
        </w:tc>
        <w:tc>
          <w:tcPr>
            <w:tcW w:w="9223" w:type="dxa"/>
            <w:tcBorders>
              <w:top w:val="nil"/>
              <w:left w:val="nil"/>
              <w:bottom w:val="nil"/>
              <w:right w:val="nil"/>
            </w:tcBorders>
            <w:shd w:val="clear" w:color="auto" w:fill="auto"/>
            <w:noWrap/>
            <w:vAlign w:val="bottom"/>
          </w:tcPr>
          <w:p w14:paraId="467C3FD5" w14:textId="77777777" w:rsidR="001577BA" w:rsidRPr="00F72DA8" w:rsidRDefault="001577BA" w:rsidP="001577BA">
            <w:pPr>
              <w:rPr>
                <w:rFonts w:ascii="Verdana" w:hAnsi="Verdana" w:cs="Arial"/>
              </w:rPr>
            </w:pPr>
            <w:r w:rsidRPr="00F72DA8">
              <w:rPr>
                <w:rFonts w:ascii="Verdana" w:hAnsi="Verdana" w:cs="Arial"/>
              </w:rPr>
              <w:t>Toonbank</w:t>
            </w:r>
          </w:p>
        </w:tc>
      </w:tr>
      <w:tr w:rsidR="001577BA" w:rsidRPr="00F72DA8" w14:paraId="467C3FD9" w14:textId="77777777" w:rsidTr="009C49C4">
        <w:trPr>
          <w:trHeight w:val="300"/>
        </w:trPr>
        <w:tc>
          <w:tcPr>
            <w:tcW w:w="5055" w:type="dxa"/>
            <w:tcBorders>
              <w:top w:val="nil"/>
              <w:left w:val="nil"/>
              <w:bottom w:val="nil"/>
              <w:right w:val="nil"/>
            </w:tcBorders>
            <w:shd w:val="clear" w:color="auto" w:fill="auto"/>
            <w:noWrap/>
            <w:vAlign w:val="bottom"/>
          </w:tcPr>
          <w:p w14:paraId="467C3FD7" w14:textId="77777777" w:rsidR="001577BA" w:rsidRPr="00F72DA8" w:rsidRDefault="001577BA" w:rsidP="001577BA">
            <w:pPr>
              <w:rPr>
                <w:rFonts w:ascii="Verdana" w:hAnsi="Verdana" w:cs="Arial"/>
              </w:rPr>
            </w:pPr>
            <w:r w:rsidRPr="00F72DA8">
              <w:rPr>
                <w:rFonts w:ascii="Verdana" w:hAnsi="Verdana" w:cs="Arial"/>
              </w:rPr>
              <w:t>TV slagerij</w:t>
            </w:r>
          </w:p>
        </w:tc>
        <w:tc>
          <w:tcPr>
            <w:tcW w:w="9223" w:type="dxa"/>
            <w:tcBorders>
              <w:top w:val="nil"/>
              <w:left w:val="nil"/>
              <w:bottom w:val="nil"/>
              <w:right w:val="nil"/>
            </w:tcBorders>
            <w:shd w:val="clear" w:color="auto" w:fill="auto"/>
            <w:noWrap/>
            <w:vAlign w:val="bottom"/>
          </w:tcPr>
          <w:p w14:paraId="467C3FD8" w14:textId="77777777" w:rsidR="001577BA" w:rsidRPr="00F72DA8" w:rsidRDefault="001577BA" w:rsidP="001577BA">
            <w:pPr>
              <w:rPr>
                <w:rFonts w:ascii="Verdana" w:hAnsi="Verdana" w:cs="Arial"/>
              </w:rPr>
            </w:pPr>
            <w:r w:rsidRPr="00F72DA8">
              <w:rPr>
                <w:rFonts w:ascii="Verdana" w:hAnsi="Verdana" w:cs="Arial"/>
              </w:rPr>
              <w:t>Uitsnijden/uitbenen schaap</w:t>
            </w:r>
          </w:p>
        </w:tc>
      </w:tr>
      <w:tr w:rsidR="001577BA" w:rsidRPr="00F72DA8" w14:paraId="467C3FDC" w14:textId="77777777" w:rsidTr="009C49C4">
        <w:trPr>
          <w:trHeight w:val="300"/>
        </w:trPr>
        <w:tc>
          <w:tcPr>
            <w:tcW w:w="5055" w:type="dxa"/>
            <w:tcBorders>
              <w:top w:val="nil"/>
              <w:left w:val="nil"/>
              <w:bottom w:val="nil"/>
              <w:right w:val="nil"/>
            </w:tcBorders>
            <w:shd w:val="clear" w:color="auto" w:fill="auto"/>
            <w:noWrap/>
            <w:vAlign w:val="bottom"/>
          </w:tcPr>
          <w:p w14:paraId="467C3FDA" w14:textId="77777777" w:rsidR="001577BA" w:rsidRPr="00F72DA8" w:rsidRDefault="001577BA" w:rsidP="001577BA">
            <w:pPr>
              <w:rPr>
                <w:rFonts w:ascii="Verdana" w:hAnsi="Verdana" w:cs="Arial"/>
              </w:rPr>
            </w:pPr>
            <w:r w:rsidRPr="00F72DA8">
              <w:rPr>
                <w:rFonts w:ascii="Verdana" w:hAnsi="Verdana" w:cs="Arial"/>
              </w:rPr>
              <w:t>TV slagerij</w:t>
            </w:r>
          </w:p>
        </w:tc>
        <w:tc>
          <w:tcPr>
            <w:tcW w:w="9223" w:type="dxa"/>
            <w:tcBorders>
              <w:top w:val="nil"/>
              <w:left w:val="nil"/>
              <w:bottom w:val="nil"/>
              <w:right w:val="nil"/>
            </w:tcBorders>
            <w:shd w:val="clear" w:color="auto" w:fill="auto"/>
            <w:noWrap/>
            <w:vAlign w:val="bottom"/>
          </w:tcPr>
          <w:p w14:paraId="467C3FDB" w14:textId="77777777" w:rsidR="001577BA" w:rsidRPr="00F72DA8" w:rsidRDefault="001577BA" w:rsidP="001577BA">
            <w:pPr>
              <w:rPr>
                <w:rFonts w:ascii="Verdana" w:hAnsi="Verdana" w:cs="Arial"/>
              </w:rPr>
            </w:pPr>
            <w:r w:rsidRPr="00F72DA8">
              <w:rPr>
                <w:rFonts w:ascii="Verdana" w:hAnsi="Verdana" w:cs="Arial"/>
              </w:rPr>
              <w:t>Uitsnijden/uitbenen varken, rund en kalf A</w:t>
            </w:r>
          </w:p>
        </w:tc>
      </w:tr>
      <w:tr w:rsidR="001577BA" w:rsidRPr="00F72DA8" w14:paraId="467C3FDF" w14:textId="77777777" w:rsidTr="009C49C4">
        <w:trPr>
          <w:trHeight w:val="300"/>
        </w:trPr>
        <w:tc>
          <w:tcPr>
            <w:tcW w:w="5055" w:type="dxa"/>
            <w:tcBorders>
              <w:top w:val="nil"/>
              <w:left w:val="nil"/>
              <w:bottom w:val="nil"/>
              <w:right w:val="nil"/>
            </w:tcBorders>
            <w:shd w:val="clear" w:color="auto" w:fill="auto"/>
            <w:noWrap/>
            <w:vAlign w:val="bottom"/>
          </w:tcPr>
          <w:p w14:paraId="467C3FDD" w14:textId="77777777" w:rsidR="001577BA" w:rsidRPr="00F72DA8" w:rsidRDefault="001577BA" w:rsidP="001577BA">
            <w:pPr>
              <w:rPr>
                <w:rFonts w:ascii="Verdana" w:hAnsi="Verdana" w:cs="Arial"/>
              </w:rPr>
            </w:pPr>
            <w:r w:rsidRPr="00F72DA8">
              <w:rPr>
                <w:rFonts w:ascii="Verdana" w:hAnsi="Verdana" w:cs="Arial"/>
              </w:rPr>
              <w:t>TV slagerij</w:t>
            </w:r>
          </w:p>
        </w:tc>
        <w:tc>
          <w:tcPr>
            <w:tcW w:w="9223" w:type="dxa"/>
            <w:tcBorders>
              <w:top w:val="nil"/>
              <w:left w:val="nil"/>
              <w:bottom w:val="nil"/>
              <w:right w:val="nil"/>
            </w:tcBorders>
            <w:shd w:val="clear" w:color="auto" w:fill="auto"/>
            <w:noWrap/>
            <w:vAlign w:val="bottom"/>
          </w:tcPr>
          <w:p w14:paraId="467C3FDE" w14:textId="77777777" w:rsidR="001577BA" w:rsidRPr="00F72DA8" w:rsidRDefault="001577BA" w:rsidP="001577BA">
            <w:pPr>
              <w:rPr>
                <w:rFonts w:ascii="Verdana" w:hAnsi="Verdana" w:cs="Arial"/>
              </w:rPr>
            </w:pPr>
            <w:r w:rsidRPr="00F72DA8">
              <w:rPr>
                <w:rFonts w:ascii="Verdana" w:hAnsi="Verdana" w:cs="Arial"/>
              </w:rPr>
              <w:t>Uitsnijden/uitbenen varken, rund en kalf B</w:t>
            </w:r>
          </w:p>
        </w:tc>
      </w:tr>
      <w:tr w:rsidR="001577BA" w:rsidRPr="00F72DA8" w14:paraId="467C3FE2" w14:textId="77777777" w:rsidTr="009C49C4">
        <w:trPr>
          <w:trHeight w:val="300"/>
        </w:trPr>
        <w:tc>
          <w:tcPr>
            <w:tcW w:w="5055" w:type="dxa"/>
            <w:tcBorders>
              <w:top w:val="nil"/>
              <w:left w:val="nil"/>
              <w:bottom w:val="nil"/>
              <w:right w:val="nil"/>
            </w:tcBorders>
            <w:shd w:val="clear" w:color="auto" w:fill="auto"/>
            <w:noWrap/>
            <w:vAlign w:val="bottom"/>
          </w:tcPr>
          <w:p w14:paraId="467C3FE0" w14:textId="77777777" w:rsidR="001577BA" w:rsidRPr="00F72DA8" w:rsidRDefault="001577BA" w:rsidP="001577BA">
            <w:pPr>
              <w:rPr>
                <w:rFonts w:ascii="Verdana" w:hAnsi="Verdana" w:cs="Arial"/>
              </w:rPr>
            </w:pPr>
            <w:r w:rsidRPr="00F72DA8">
              <w:rPr>
                <w:rFonts w:ascii="Verdana" w:hAnsi="Verdana" w:cs="Arial"/>
              </w:rPr>
              <w:t>TV slagerij</w:t>
            </w:r>
          </w:p>
        </w:tc>
        <w:tc>
          <w:tcPr>
            <w:tcW w:w="9223" w:type="dxa"/>
            <w:tcBorders>
              <w:top w:val="nil"/>
              <w:left w:val="nil"/>
              <w:bottom w:val="nil"/>
              <w:right w:val="nil"/>
            </w:tcBorders>
            <w:shd w:val="clear" w:color="auto" w:fill="auto"/>
            <w:noWrap/>
            <w:vAlign w:val="bottom"/>
          </w:tcPr>
          <w:p w14:paraId="467C3FE1" w14:textId="77777777" w:rsidR="001577BA" w:rsidRPr="00F72DA8" w:rsidRDefault="001577BA" w:rsidP="001577BA">
            <w:pPr>
              <w:rPr>
                <w:rFonts w:ascii="Verdana" w:hAnsi="Verdana" w:cs="Arial"/>
              </w:rPr>
            </w:pPr>
            <w:r w:rsidRPr="00F72DA8">
              <w:rPr>
                <w:rFonts w:ascii="Verdana" w:hAnsi="Verdana" w:cs="Arial"/>
              </w:rPr>
              <w:t>Uitsnijden/uitbenen varken, rund en kalf C</w:t>
            </w:r>
          </w:p>
        </w:tc>
      </w:tr>
      <w:tr w:rsidR="001577BA" w:rsidRPr="00F72DA8" w14:paraId="467C3FE5" w14:textId="77777777" w:rsidTr="009C49C4">
        <w:trPr>
          <w:trHeight w:val="300"/>
        </w:trPr>
        <w:tc>
          <w:tcPr>
            <w:tcW w:w="5055" w:type="dxa"/>
            <w:tcBorders>
              <w:top w:val="nil"/>
              <w:left w:val="nil"/>
              <w:bottom w:val="nil"/>
              <w:right w:val="nil"/>
            </w:tcBorders>
            <w:shd w:val="clear" w:color="auto" w:fill="auto"/>
            <w:noWrap/>
            <w:vAlign w:val="bottom"/>
          </w:tcPr>
          <w:p w14:paraId="467C3FE3" w14:textId="77777777" w:rsidR="001577BA" w:rsidRPr="00F72DA8" w:rsidRDefault="001577BA" w:rsidP="001577BA">
            <w:pPr>
              <w:rPr>
                <w:rFonts w:ascii="Verdana" w:hAnsi="Verdana" w:cs="Arial"/>
              </w:rPr>
            </w:pPr>
            <w:r w:rsidRPr="00F72DA8">
              <w:rPr>
                <w:rFonts w:ascii="Verdana" w:hAnsi="Verdana" w:cs="Arial"/>
              </w:rPr>
              <w:t>TV slagerij</w:t>
            </w:r>
          </w:p>
        </w:tc>
        <w:tc>
          <w:tcPr>
            <w:tcW w:w="9223" w:type="dxa"/>
            <w:tcBorders>
              <w:top w:val="nil"/>
              <w:left w:val="nil"/>
              <w:bottom w:val="nil"/>
              <w:right w:val="nil"/>
            </w:tcBorders>
            <w:shd w:val="clear" w:color="auto" w:fill="auto"/>
            <w:noWrap/>
            <w:vAlign w:val="bottom"/>
          </w:tcPr>
          <w:p w14:paraId="467C3FE4" w14:textId="77777777" w:rsidR="001577BA" w:rsidRPr="00F72DA8" w:rsidRDefault="001577BA" w:rsidP="001577BA">
            <w:pPr>
              <w:rPr>
                <w:rFonts w:ascii="Verdana" w:hAnsi="Verdana" w:cs="Arial"/>
              </w:rPr>
            </w:pPr>
            <w:r w:rsidRPr="00F72DA8">
              <w:rPr>
                <w:rFonts w:ascii="Verdana" w:hAnsi="Verdana" w:cs="Arial"/>
              </w:rPr>
              <w:t>Verkoopklare gerechten 1</w:t>
            </w:r>
          </w:p>
        </w:tc>
      </w:tr>
      <w:tr w:rsidR="001577BA" w:rsidRPr="00F72DA8" w14:paraId="467C3FE8" w14:textId="77777777" w:rsidTr="009C49C4">
        <w:trPr>
          <w:trHeight w:val="300"/>
        </w:trPr>
        <w:tc>
          <w:tcPr>
            <w:tcW w:w="5055" w:type="dxa"/>
            <w:tcBorders>
              <w:top w:val="nil"/>
              <w:left w:val="nil"/>
              <w:bottom w:val="nil"/>
              <w:right w:val="nil"/>
            </w:tcBorders>
            <w:shd w:val="clear" w:color="auto" w:fill="auto"/>
            <w:noWrap/>
            <w:vAlign w:val="bottom"/>
          </w:tcPr>
          <w:p w14:paraId="467C3FE6" w14:textId="77777777" w:rsidR="001577BA" w:rsidRPr="00F72DA8" w:rsidRDefault="001577BA" w:rsidP="001577BA">
            <w:pPr>
              <w:rPr>
                <w:rFonts w:ascii="Verdana" w:hAnsi="Verdana" w:cs="Arial"/>
              </w:rPr>
            </w:pPr>
            <w:r w:rsidRPr="00F72DA8">
              <w:rPr>
                <w:rFonts w:ascii="Verdana" w:hAnsi="Verdana" w:cs="Arial"/>
              </w:rPr>
              <w:t>TV slagerij</w:t>
            </w:r>
          </w:p>
        </w:tc>
        <w:tc>
          <w:tcPr>
            <w:tcW w:w="9223" w:type="dxa"/>
            <w:tcBorders>
              <w:top w:val="nil"/>
              <w:left w:val="nil"/>
              <w:bottom w:val="nil"/>
              <w:right w:val="nil"/>
            </w:tcBorders>
            <w:shd w:val="clear" w:color="auto" w:fill="auto"/>
            <w:noWrap/>
            <w:vAlign w:val="bottom"/>
          </w:tcPr>
          <w:p w14:paraId="467C3FE7" w14:textId="77777777" w:rsidR="001577BA" w:rsidRPr="00F72DA8" w:rsidRDefault="001577BA" w:rsidP="001577BA">
            <w:pPr>
              <w:rPr>
                <w:rFonts w:ascii="Verdana" w:hAnsi="Verdana" w:cs="Arial"/>
              </w:rPr>
            </w:pPr>
            <w:r w:rsidRPr="00F72DA8">
              <w:rPr>
                <w:rFonts w:ascii="Verdana" w:hAnsi="Verdana" w:cs="Arial"/>
              </w:rPr>
              <w:t>Verkoopklare gerechten 2</w:t>
            </w:r>
          </w:p>
        </w:tc>
      </w:tr>
      <w:tr w:rsidR="001577BA" w:rsidRPr="00F72DA8" w14:paraId="467C3FEB" w14:textId="77777777" w:rsidTr="009C49C4">
        <w:trPr>
          <w:trHeight w:val="300"/>
        </w:trPr>
        <w:tc>
          <w:tcPr>
            <w:tcW w:w="5055" w:type="dxa"/>
            <w:tcBorders>
              <w:top w:val="nil"/>
              <w:left w:val="nil"/>
              <w:bottom w:val="nil"/>
              <w:right w:val="nil"/>
            </w:tcBorders>
            <w:shd w:val="clear" w:color="auto" w:fill="auto"/>
            <w:noWrap/>
            <w:vAlign w:val="bottom"/>
          </w:tcPr>
          <w:p w14:paraId="467C3FE9" w14:textId="77777777" w:rsidR="001577BA" w:rsidRPr="00F72DA8" w:rsidRDefault="001577BA" w:rsidP="001577BA">
            <w:pPr>
              <w:rPr>
                <w:rFonts w:ascii="Verdana" w:hAnsi="Verdana" w:cs="Arial"/>
              </w:rPr>
            </w:pPr>
            <w:r w:rsidRPr="00F72DA8">
              <w:rPr>
                <w:rFonts w:ascii="Verdana" w:hAnsi="Verdana" w:cs="Arial"/>
              </w:rPr>
              <w:t>TV slagerij</w:t>
            </w:r>
          </w:p>
        </w:tc>
        <w:tc>
          <w:tcPr>
            <w:tcW w:w="9223" w:type="dxa"/>
            <w:tcBorders>
              <w:top w:val="nil"/>
              <w:left w:val="nil"/>
              <w:bottom w:val="nil"/>
              <w:right w:val="nil"/>
            </w:tcBorders>
            <w:shd w:val="clear" w:color="auto" w:fill="auto"/>
            <w:noWrap/>
            <w:vAlign w:val="bottom"/>
          </w:tcPr>
          <w:p w14:paraId="467C3FEA" w14:textId="77777777" w:rsidR="001577BA" w:rsidRPr="00F72DA8" w:rsidRDefault="001577BA" w:rsidP="001577BA">
            <w:pPr>
              <w:rPr>
                <w:rFonts w:ascii="Verdana" w:hAnsi="Verdana" w:cs="Arial"/>
              </w:rPr>
            </w:pPr>
            <w:r w:rsidRPr="00F72DA8">
              <w:rPr>
                <w:rFonts w:ascii="Verdana" w:hAnsi="Verdana" w:cs="Arial"/>
              </w:rPr>
              <w:t>Vleeswarenbereidingen 1</w:t>
            </w:r>
          </w:p>
        </w:tc>
      </w:tr>
      <w:tr w:rsidR="001577BA" w:rsidRPr="00F72DA8" w14:paraId="467C3FEE" w14:textId="77777777" w:rsidTr="009C49C4">
        <w:trPr>
          <w:trHeight w:val="300"/>
        </w:trPr>
        <w:tc>
          <w:tcPr>
            <w:tcW w:w="5055" w:type="dxa"/>
            <w:tcBorders>
              <w:top w:val="nil"/>
              <w:left w:val="nil"/>
              <w:bottom w:val="nil"/>
              <w:right w:val="nil"/>
            </w:tcBorders>
            <w:shd w:val="clear" w:color="auto" w:fill="auto"/>
            <w:noWrap/>
            <w:vAlign w:val="bottom"/>
          </w:tcPr>
          <w:p w14:paraId="467C3FEC" w14:textId="77777777" w:rsidR="001577BA" w:rsidRPr="00F72DA8" w:rsidRDefault="001577BA" w:rsidP="001577BA">
            <w:pPr>
              <w:rPr>
                <w:rFonts w:ascii="Verdana" w:hAnsi="Verdana" w:cs="Arial"/>
              </w:rPr>
            </w:pPr>
            <w:r w:rsidRPr="00F72DA8">
              <w:rPr>
                <w:rFonts w:ascii="Verdana" w:hAnsi="Verdana" w:cs="Arial"/>
              </w:rPr>
              <w:t>TV slagerij</w:t>
            </w:r>
          </w:p>
        </w:tc>
        <w:tc>
          <w:tcPr>
            <w:tcW w:w="9223" w:type="dxa"/>
            <w:tcBorders>
              <w:top w:val="nil"/>
              <w:left w:val="nil"/>
              <w:bottom w:val="nil"/>
              <w:right w:val="nil"/>
            </w:tcBorders>
            <w:shd w:val="clear" w:color="auto" w:fill="auto"/>
            <w:noWrap/>
            <w:vAlign w:val="bottom"/>
          </w:tcPr>
          <w:p w14:paraId="467C3FED" w14:textId="77777777" w:rsidR="001577BA" w:rsidRPr="00F72DA8" w:rsidRDefault="001577BA" w:rsidP="001577BA">
            <w:pPr>
              <w:rPr>
                <w:rFonts w:ascii="Verdana" w:hAnsi="Verdana" w:cs="Arial"/>
              </w:rPr>
            </w:pPr>
            <w:r w:rsidRPr="00F72DA8">
              <w:rPr>
                <w:rFonts w:ascii="Verdana" w:hAnsi="Verdana" w:cs="Arial"/>
              </w:rPr>
              <w:t>Vleeswarenbereidingen 2</w:t>
            </w:r>
          </w:p>
        </w:tc>
      </w:tr>
      <w:tr w:rsidR="001577BA" w:rsidRPr="00F72DA8" w14:paraId="467C3FF1" w14:textId="77777777" w:rsidTr="009C49C4">
        <w:trPr>
          <w:trHeight w:val="300"/>
        </w:trPr>
        <w:tc>
          <w:tcPr>
            <w:tcW w:w="5055" w:type="dxa"/>
            <w:tcBorders>
              <w:top w:val="nil"/>
              <w:left w:val="nil"/>
              <w:bottom w:val="nil"/>
              <w:right w:val="nil"/>
            </w:tcBorders>
            <w:shd w:val="clear" w:color="auto" w:fill="auto"/>
            <w:noWrap/>
            <w:vAlign w:val="bottom"/>
          </w:tcPr>
          <w:p w14:paraId="467C3FEF" w14:textId="77777777" w:rsidR="001577BA" w:rsidRPr="00F72DA8" w:rsidRDefault="001577BA" w:rsidP="001577BA">
            <w:pPr>
              <w:rPr>
                <w:rFonts w:ascii="Verdana" w:hAnsi="Verdana" w:cs="Arial"/>
              </w:rPr>
            </w:pPr>
            <w:r w:rsidRPr="00F72DA8">
              <w:rPr>
                <w:rFonts w:ascii="Verdana" w:hAnsi="Verdana" w:cs="Arial"/>
              </w:rPr>
              <w:t>TV slagerij</w:t>
            </w:r>
          </w:p>
        </w:tc>
        <w:tc>
          <w:tcPr>
            <w:tcW w:w="9223" w:type="dxa"/>
            <w:tcBorders>
              <w:top w:val="nil"/>
              <w:left w:val="nil"/>
              <w:bottom w:val="nil"/>
              <w:right w:val="nil"/>
            </w:tcBorders>
            <w:shd w:val="clear" w:color="auto" w:fill="auto"/>
            <w:noWrap/>
            <w:vAlign w:val="bottom"/>
          </w:tcPr>
          <w:p w14:paraId="467C3FF0" w14:textId="77777777" w:rsidR="001577BA" w:rsidRPr="00F72DA8" w:rsidRDefault="001577BA" w:rsidP="001577BA">
            <w:pPr>
              <w:rPr>
                <w:rFonts w:ascii="Verdana" w:hAnsi="Verdana" w:cs="Arial"/>
              </w:rPr>
            </w:pPr>
            <w:r w:rsidRPr="00F72DA8">
              <w:rPr>
                <w:rFonts w:ascii="Verdana" w:hAnsi="Verdana" w:cs="Arial"/>
              </w:rPr>
              <w:t>Vleeswarenbereidingen 3</w:t>
            </w:r>
          </w:p>
        </w:tc>
      </w:tr>
      <w:tr w:rsidR="001577BA" w:rsidRPr="00F72DA8" w14:paraId="467C3FF4" w14:textId="77777777" w:rsidTr="009C49C4">
        <w:trPr>
          <w:trHeight w:val="300"/>
        </w:trPr>
        <w:tc>
          <w:tcPr>
            <w:tcW w:w="5055" w:type="dxa"/>
            <w:tcBorders>
              <w:top w:val="nil"/>
              <w:left w:val="nil"/>
              <w:bottom w:val="nil"/>
              <w:right w:val="nil"/>
            </w:tcBorders>
            <w:shd w:val="clear" w:color="auto" w:fill="auto"/>
            <w:noWrap/>
            <w:vAlign w:val="bottom"/>
          </w:tcPr>
          <w:p w14:paraId="467C3FF2" w14:textId="77777777" w:rsidR="001577BA" w:rsidRPr="00F72DA8" w:rsidRDefault="001577BA" w:rsidP="001577BA">
            <w:pPr>
              <w:rPr>
                <w:rFonts w:ascii="Verdana" w:hAnsi="Verdana" w:cs="Arial"/>
              </w:rPr>
            </w:pPr>
            <w:r w:rsidRPr="00F72DA8">
              <w:rPr>
                <w:rFonts w:ascii="Verdana" w:hAnsi="Verdana" w:cs="Arial"/>
              </w:rPr>
              <w:t>TV slagerij</w:t>
            </w:r>
          </w:p>
        </w:tc>
        <w:tc>
          <w:tcPr>
            <w:tcW w:w="9223" w:type="dxa"/>
            <w:tcBorders>
              <w:top w:val="nil"/>
              <w:left w:val="nil"/>
              <w:bottom w:val="nil"/>
              <w:right w:val="nil"/>
            </w:tcBorders>
            <w:shd w:val="clear" w:color="auto" w:fill="auto"/>
            <w:noWrap/>
            <w:vAlign w:val="bottom"/>
          </w:tcPr>
          <w:p w14:paraId="467C3FF3" w14:textId="77777777" w:rsidR="001577BA" w:rsidRPr="00F72DA8" w:rsidRDefault="001577BA" w:rsidP="001577BA">
            <w:pPr>
              <w:rPr>
                <w:rFonts w:ascii="Verdana" w:hAnsi="Verdana" w:cs="Arial"/>
              </w:rPr>
            </w:pPr>
            <w:r w:rsidRPr="00F72DA8">
              <w:rPr>
                <w:rFonts w:ascii="Verdana" w:hAnsi="Verdana" w:cs="Arial"/>
              </w:rPr>
              <w:t>Vleeswarenbereidingen 4</w:t>
            </w:r>
          </w:p>
        </w:tc>
      </w:tr>
      <w:tr w:rsidR="001577BA" w:rsidRPr="00F72DA8" w14:paraId="467C3FF7" w14:textId="77777777" w:rsidTr="009C49C4">
        <w:trPr>
          <w:trHeight w:val="300"/>
        </w:trPr>
        <w:tc>
          <w:tcPr>
            <w:tcW w:w="5055" w:type="dxa"/>
            <w:tcBorders>
              <w:top w:val="nil"/>
              <w:left w:val="nil"/>
              <w:bottom w:val="nil"/>
              <w:right w:val="nil"/>
            </w:tcBorders>
            <w:shd w:val="clear" w:color="auto" w:fill="auto"/>
            <w:noWrap/>
            <w:vAlign w:val="bottom"/>
          </w:tcPr>
          <w:p w14:paraId="467C3FF5" w14:textId="77777777" w:rsidR="001577BA" w:rsidRPr="00F72DA8" w:rsidRDefault="001577BA" w:rsidP="001577BA">
            <w:pPr>
              <w:rPr>
                <w:rFonts w:ascii="Verdana" w:hAnsi="Verdana" w:cs="Arial"/>
              </w:rPr>
            </w:pPr>
            <w:r w:rsidRPr="00F72DA8">
              <w:rPr>
                <w:rFonts w:ascii="Verdana" w:hAnsi="Verdana" w:cs="Arial"/>
              </w:rPr>
              <w:t>TV slagerij</w:t>
            </w:r>
          </w:p>
        </w:tc>
        <w:tc>
          <w:tcPr>
            <w:tcW w:w="9223" w:type="dxa"/>
            <w:tcBorders>
              <w:top w:val="nil"/>
              <w:left w:val="nil"/>
              <w:bottom w:val="nil"/>
              <w:right w:val="nil"/>
            </w:tcBorders>
            <w:shd w:val="clear" w:color="auto" w:fill="auto"/>
            <w:noWrap/>
            <w:vAlign w:val="bottom"/>
          </w:tcPr>
          <w:p w14:paraId="467C3FF6" w14:textId="77777777" w:rsidR="001577BA" w:rsidRPr="00F72DA8" w:rsidRDefault="001577BA" w:rsidP="001577BA">
            <w:pPr>
              <w:rPr>
                <w:rFonts w:ascii="Verdana" w:hAnsi="Verdana" w:cs="Arial"/>
              </w:rPr>
            </w:pPr>
            <w:r w:rsidRPr="00F72DA8">
              <w:rPr>
                <w:rFonts w:ascii="Verdana" w:hAnsi="Verdana" w:cs="Arial"/>
              </w:rPr>
              <w:t>Voedingsleer</w:t>
            </w:r>
          </w:p>
        </w:tc>
      </w:tr>
      <w:tr w:rsidR="001577BA" w:rsidRPr="00F72DA8" w14:paraId="467C3FFA" w14:textId="77777777" w:rsidTr="009C49C4">
        <w:trPr>
          <w:trHeight w:val="300"/>
        </w:trPr>
        <w:tc>
          <w:tcPr>
            <w:tcW w:w="5055" w:type="dxa"/>
            <w:tcBorders>
              <w:top w:val="nil"/>
              <w:left w:val="nil"/>
              <w:bottom w:val="nil"/>
              <w:right w:val="nil"/>
            </w:tcBorders>
            <w:shd w:val="clear" w:color="auto" w:fill="auto"/>
            <w:noWrap/>
            <w:vAlign w:val="bottom"/>
          </w:tcPr>
          <w:p w14:paraId="467C3FF8" w14:textId="77777777" w:rsidR="001577BA" w:rsidRPr="00F72DA8" w:rsidRDefault="001577BA" w:rsidP="001577BA">
            <w:pPr>
              <w:rPr>
                <w:rFonts w:ascii="Verdana" w:hAnsi="Verdana" w:cs="Arial"/>
              </w:rPr>
            </w:pPr>
            <w:r w:rsidRPr="00F72DA8">
              <w:rPr>
                <w:rFonts w:ascii="Verdana" w:hAnsi="Verdana" w:cs="Arial"/>
              </w:rPr>
              <w:t>TV slagerij</w:t>
            </w:r>
          </w:p>
        </w:tc>
        <w:tc>
          <w:tcPr>
            <w:tcW w:w="9223" w:type="dxa"/>
            <w:tcBorders>
              <w:top w:val="nil"/>
              <w:left w:val="nil"/>
              <w:bottom w:val="nil"/>
              <w:right w:val="nil"/>
            </w:tcBorders>
            <w:shd w:val="clear" w:color="auto" w:fill="auto"/>
            <w:noWrap/>
            <w:vAlign w:val="bottom"/>
          </w:tcPr>
          <w:p w14:paraId="467C3FF9" w14:textId="77777777" w:rsidR="001577BA" w:rsidRPr="00F72DA8" w:rsidRDefault="001577BA" w:rsidP="001577BA">
            <w:pPr>
              <w:rPr>
                <w:rFonts w:ascii="Verdana" w:hAnsi="Verdana" w:cs="Arial"/>
              </w:rPr>
            </w:pPr>
            <w:r w:rsidRPr="00F72DA8">
              <w:rPr>
                <w:rFonts w:ascii="Verdana" w:hAnsi="Verdana" w:cs="Arial"/>
              </w:rPr>
              <w:t>Voedingstechnologie slagerij</w:t>
            </w:r>
          </w:p>
        </w:tc>
      </w:tr>
      <w:tr w:rsidR="001577BA" w:rsidRPr="00F72DA8" w14:paraId="467C3FFD" w14:textId="77777777" w:rsidTr="009C49C4">
        <w:trPr>
          <w:trHeight w:val="300"/>
        </w:trPr>
        <w:tc>
          <w:tcPr>
            <w:tcW w:w="5055" w:type="dxa"/>
            <w:tcBorders>
              <w:top w:val="nil"/>
              <w:left w:val="nil"/>
              <w:bottom w:val="nil"/>
              <w:right w:val="nil"/>
            </w:tcBorders>
            <w:shd w:val="clear" w:color="auto" w:fill="auto"/>
            <w:noWrap/>
            <w:vAlign w:val="bottom"/>
          </w:tcPr>
          <w:p w14:paraId="467C3FFB" w14:textId="77777777" w:rsidR="001577BA" w:rsidRPr="00F72DA8" w:rsidRDefault="001577BA" w:rsidP="001577BA">
            <w:pPr>
              <w:rPr>
                <w:rFonts w:ascii="Verdana" w:hAnsi="Verdana" w:cs="Arial"/>
              </w:rPr>
            </w:pPr>
            <w:r w:rsidRPr="00F72DA8">
              <w:rPr>
                <w:rFonts w:ascii="Verdana" w:hAnsi="Verdana" w:cs="Arial"/>
              </w:rPr>
              <w:t>TV slagerij</w:t>
            </w:r>
          </w:p>
        </w:tc>
        <w:tc>
          <w:tcPr>
            <w:tcW w:w="9223" w:type="dxa"/>
            <w:tcBorders>
              <w:top w:val="nil"/>
              <w:left w:val="nil"/>
              <w:bottom w:val="nil"/>
              <w:right w:val="nil"/>
            </w:tcBorders>
            <w:shd w:val="clear" w:color="auto" w:fill="auto"/>
            <w:noWrap/>
            <w:vAlign w:val="bottom"/>
          </w:tcPr>
          <w:p w14:paraId="467C3FFC" w14:textId="77777777" w:rsidR="001577BA" w:rsidRPr="00F72DA8" w:rsidRDefault="001577BA" w:rsidP="001577BA">
            <w:pPr>
              <w:rPr>
                <w:rFonts w:ascii="Verdana" w:hAnsi="Verdana" w:cs="Arial"/>
              </w:rPr>
            </w:pPr>
            <w:r w:rsidRPr="00F72DA8">
              <w:rPr>
                <w:rFonts w:ascii="Verdana" w:hAnsi="Verdana" w:cs="Arial"/>
              </w:rPr>
              <w:t>Wild en gevogelte</w:t>
            </w:r>
          </w:p>
        </w:tc>
      </w:tr>
      <w:tr w:rsidR="001577BA" w:rsidRPr="00F72DA8" w14:paraId="467C4000" w14:textId="77777777" w:rsidTr="009C49C4">
        <w:trPr>
          <w:trHeight w:val="300"/>
        </w:trPr>
        <w:tc>
          <w:tcPr>
            <w:tcW w:w="5055" w:type="dxa"/>
            <w:tcBorders>
              <w:top w:val="nil"/>
              <w:left w:val="nil"/>
              <w:bottom w:val="nil"/>
              <w:right w:val="nil"/>
            </w:tcBorders>
            <w:shd w:val="clear" w:color="auto" w:fill="auto"/>
            <w:noWrap/>
            <w:vAlign w:val="bottom"/>
          </w:tcPr>
          <w:p w14:paraId="467C3FFE" w14:textId="77777777" w:rsidR="001577BA" w:rsidRPr="00F72DA8" w:rsidRDefault="001577BA" w:rsidP="001577BA">
            <w:pPr>
              <w:rPr>
                <w:rFonts w:ascii="Verdana" w:hAnsi="Verdana" w:cs="Arial"/>
              </w:rPr>
            </w:pPr>
            <w:r w:rsidRPr="00F72DA8">
              <w:rPr>
                <w:rFonts w:ascii="Verdana" w:hAnsi="Verdana" w:cs="Arial"/>
              </w:rPr>
              <w:t>TV slagerij</w:t>
            </w:r>
          </w:p>
        </w:tc>
        <w:tc>
          <w:tcPr>
            <w:tcW w:w="9223" w:type="dxa"/>
            <w:tcBorders>
              <w:top w:val="nil"/>
              <w:left w:val="nil"/>
              <w:bottom w:val="nil"/>
              <w:right w:val="nil"/>
            </w:tcBorders>
            <w:shd w:val="clear" w:color="auto" w:fill="auto"/>
            <w:noWrap/>
            <w:vAlign w:val="bottom"/>
          </w:tcPr>
          <w:p w14:paraId="467C3FFF" w14:textId="77777777" w:rsidR="001577BA" w:rsidRPr="00F72DA8" w:rsidRDefault="001577BA" w:rsidP="001577BA">
            <w:pPr>
              <w:rPr>
                <w:rFonts w:ascii="Verdana" w:hAnsi="Verdana" w:cs="Arial"/>
              </w:rPr>
            </w:pPr>
            <w:r w:rsidRPr="00F72DA8">
              <w:rPr>
                <w:rFonts w:ascii="Verdana" w:hAnsi="Verdana" w:cs="Arial"/>
              </w:rPr>
              <w:t>Winkelklaar maken vers vlees A</w:t>
            </w:r>
          </w:p>
        </w:tc>
      </w:tr>
      <w:tr w:rsidR="001577BA" w:rsidRPr="00F72DA8" w14:paraId="467C4003" w14:textId="77777777" w:rsidTr="009C49C4">
        <w:trPr>
          <w:trHeight w:val="300"/>
        </w:trPr>
        <w:tc>
          <w:tcPr>
            <w:tcW w:w="5055" w:type="dxa"/>
            <w:tcBorders>
              <w:top w:val="nil"/>
              <w:left w:val="nil"/>
              <w:bottom w:val="nil"/>
              <w:right w:val="nil"/>
            </w:tcBorders>
            <w:shd w:val="clear" w:color="auto" w:fill="auto"/>
            <w:noWrap/>
            <w:vAlign w:val="bottom"/>
          </w:tcPr>
          <w:p w14:paraId="467C4001" w14:textId="77777777" w:rsidR="001577BA" w:rsidRPr="00F72DA8" w:rsidRDefault="001577BA" w:rsidP="001577BA">
            <w:pPr>
              <w:rPr>
                <w:rFonts w:ascii="Verdana" w:hAnsi="Verdana" w:cs="Arial"/>
              </w:rPr>
            </w:pPr>
            <w:r w:rsidRPr="00F72DA8">
              <w:rPr>
                <w:rFonts w:ascii="Verdana" w:hAnsi="Verdana" w:cs="Arial"/>
              </w:rPr>
              <w:t>TV slagerij</w:t>
            </w:r>
          </w:p>
        </w:tc>
        <w:tc>
          <w:tcPr>
            <w:tcW w:w="9223" w:type="dxa"/>
            <w:tcBorders>
              <w:top w:val="nil"/>
              <w:left w:val="nil"/>
              <w:bottom w:val="nil"/>
              <w:right w:val="nil"/>
            </w:tcBorders>
            <w:shd w:val="clear" w:color="auto" w:fill="auto"/>
            <w:noWrap/>
            <w:vAlign w:val="bottom"/>
          </w:tcPr>
          <w:p w14:paraId="467C4002" w14:textId="77777777" w:rsidR="001577BA" w:rsidRPr="00F72DA8" w:rsidRDefault="001577BA" w:rsidP="001577BA">
            <w:pPr>
              <w:rPr>
                <w:rFonts w:ascii="Verdana" w:hAnsi="Verdana" w:cs="Arial"/>
              </w:rPr>
            </w:pPr>
            <w:r w:rsidRPr="00F72DA8">
              <w:rPr>
                <w:rFonts w:ascii="Verdana" w:hAnsi="Verdana" w:cs="Arial"/>
              </w:rPr>
              <w:t>Winkelklaar maken vers vlees B</w:t>
            </w:r>
          </w:p>
        </w:tc>
      </w:tr>
      <w:tr w:rsidR="001577BA" w:rsidRPr="00F72DA8" w14:paraId="467C4006" w14:textId="77777777" w:rsidTr="009C49C4">
        <w:trPr>
          <w:trHeight w:val="300"/>
        </w:trPr>
        <w:tc>
          <w:tcPr>
            <w:tcW w:w="5055" w:type="dxa"/>
            <w:tcBorders>
              <w:top w:val="nil"/>
              <w:left w:val="nil"/>
              <w:bottom w:val="nil"/>
              <w:right w:val="nil"/>
            </w:tcBorders>
            <w:shd w:val="clear" w:color="auto" w:fill="auto"/>
            <w:noWrap/>
            <w:vAlign w:val="bottom"/>
          </w:tcPr>
          <w:p w14:paraId="467C4004" w14:textId="77777777" w:rsidR="001577BA" w:rsidRPr="00F72DA8" w:rsidRDefault="001577BA" w:rsidP="001577BA">
            <w:pPr>
              <w:rPr>
                <w:rFonts w:ascii="Verdana" w:hAnsi="Verdana" w:cs="Arial"/>
              </w:rPr>
            </w:pPr>
            <w:r w:rsidRPr="00F72DA8">
              <w:rPr>
                <w:rFonts w:ascii="Verdana" w:hAnsi="Verdana" w:cs="Arial"/>
              </w:rPr>
              <w:t>TV tandtechniek</w:t>
            </w:r>
          </w:p>
        </w:tc>
        <w:tc>
          <w:tcPr>
            <w:tcW w:w="9223" w:type="dxa"/>
            <w:tcBorders>
              <w:top w:val="nil"/>
              <w:left w:val="nil"/>
              <w:bottom w:val="nil"/>
              <w:right w:val="nil"/>
            </w:tcBorders>
            <w:shd w:val="clear" w:color="auto" w:fill="auto"/>
            <w:noWrap/>
            <w:vAlign w:val="bottom"/>
          </w:tcPr>
          <w:p w14:paraId="467C4005" w14:textId="77777777" w:rsidR="001577BA" w:rsidRPr="00F72DA8" w:rsidRDefault="001577BA" w:rsidP="001577BA">
            <w:pPr>
              <w:rPr>
                <w:rFonts w:ascii="Verdana" w:hAnsi="Verdana" w:cs="Arial"/>
              </w:rPr>
            </w:pPr>
            <w:r w:rsidRPr="00F72DA8">
              <w:rPr>
                <w:rFonts w:ascii="Verdana" w:hAnsi="Verdana" w:cs="Arial"/>
              </w:rPr>
              <w:t xml:space="preserve">Algemene medische noties en patiëntenbegeleiding in de tandheelkundige praktijk </w:t>
            </w:r>
          </w:p>
        </w:tc>
      </w:tr>
      <w:tr w:rsidR="001577BA" w:rsidRPr="00F72DA8" w14:paraId="467C4009" w14:textId="77777777" w:rsidTr="009C49C4">
        <w:trPr>
          <w:trHeight w:val="300"/>
        </w:trPr>
        <w:tc>
          <w:tcPr>
            <w:tcW w:w="5055" w:type="dxa"/>
            <w:tcBorders>
              <w:top w:val="nil"/>
              <w:left w:val="nil"/>
              <w:bottom w:val="nil"/>
              <w:right w:val="nil"/>
            </w:tcBorders>
            <w:shd w:val="clear" w:color="auto" w:fill="auto"/>
            <w:noWrap/>
            <w:vAlign w:val="bottom"/>
          </w:tcPr>
          <w:p w14:paraId="467C4007" w14:textId="77777777" w:rsidR="001577BA" w:rsidRPr="00F72DA8" w:rsidRDefault="001577BA" w:rsidP="001577BA">
            <w:pPr>
              <w:rPr>
                <w:rFonts w:ascii="Verdana" w:hAnsi="Verdana" w:cs="Arial"/>
              </w:rPr>
            </w:pPr>
            <w:r w:rsidRPr="00F72DA8">
              <w:rPr>
                <w:rFonts w:ascii="Verdana" w:hAnsi="Verdana" w:cs="Arial"/>
              </w:rPr>
              <w:t>TV tandtechniek</w:t>
            </w:r>
          </w:p>
        </w:tc>
        <w:tc>
          <w:tcPr>
            <w:tcW w:w="9223" w:type="dxa"/>
            <w:tcBorders>
              <w:top w:val="nil"/>
              <w:left w:val="nil"/>
              <w:bottom w:val="nil"/>
              <w:right w:val="nil"/>
            </w:tcBorders>
            <w:shd w:val="clear" w:color="auto" w:fill="auto"/>
            <w:noWrap/>
            <w:vAlign w:val="bottom"/>
          </w:tcPr>
          <w:p w14:paraId="467C4008" w14:textId="77777777" w:rsidR="001577BA" w:rsidRPr="00F72DA8" w:rsidRDefault="001577BA" w:rsidP="001577BA">
            <w:pPr>
              <w:rPr>
                <w:rFonts w:ascii="Verdana" w:hAnsi="Verdana" w:cs="Arial"/>
              </w:rPr>
            </w:pPr>
            <w:r w:rsidRPr="00F72DA8">
              <w:rPr>
                <w:rFonts w:ascii="Verdana" w:hAnsi="Verdana" w:cs="Arial"/>
              </w:rPr>
              <w:t>Deskundigheidsontwikkeling</w:t>
            </w:r>
          </w:p>
        </w:tc>
      </w:tr>
      <w:tr w:rsidR="001577BA" w:rsidRPr="00F72DA8" w14:paraId="467C400C" w14:textId="77777777" w:rsidTr="009C49C4">
        <w:trPr>
          <w:trHeight w:val="300"/>
        </w:trPr>
        <w:tc>
          <w:tcPr>
            <w:tcW w:w="5055" w:type="dxa"/>
            <w:tcBorders>
              <w:top w:val="nil"/>
              <w:left w:val="nil"/>
              <w:bottom w:val="nil"/>
              <w:right w:val="nil"/>
            </w:tcBorders>
            <w:shd w:val="clear" w:color="auto" w:fill="auto"/>
            <w:noWrap/>
            <w:vAlign w:val="bottom"/>
          </w:tcPr>
          <w:p w14:paraId="467C400A" w14:textId="77777777" w:rsidR="001577BA" w:rsidRPr="00F72DA8" w:rsidRDefault="001577BA" w:rsidP="001577BA">
            <w:pPr>
              <w:rPr>
                <w:rFonts w:ascii="Verdana" w:hAnsi="Verdana" w:cs="Arial"/>
              </w:rPr>
            </w:pPr>
            <w:r w:rsidRPr="00F72DA8">
              <w:rPr>
                <w:rFonts w:ascii="Verdana" w:hAnsi="Verdana" w:cs="Arial"/>
              </w:rPr>
              <w:t>TV tandtechniek</w:t>
            </w:r>
          </w:p>
        </w:tc>
        <w:tc>
          <w:tcPr>
            <w:tcW w:w="9223" w:type="dxa"/>
            <w:tcBorders>
              <w:top w:val="nil"/>
              <w:left w:val="nil"/>
              <w:bottom w:val="nil"/>
              <w:right w:val="nil"/>
            </w:tcBorders>
            <w:shd w:val="clear" w:color="auto" w:fill="auto"/>
            <w:noWrap/>
            <w:vAlign w:val="bottom"/>
          </w:tcPr>
          <w:p w14:paraId="467C400B" w14:textId="77777777" w:rsidR="001577BA" w:rsidRPr="00F72DA8" w:rsidRDefault="001577BA" w:rsidP="001577BA">
            <w:pPr>
              <w:rPr>
                <w:rFonts w:ascii="Verdana" w:hAnsi="Verdana" w:cs="Arial"/>
              </w:rPr>
            </w:pPr>
            <w:r w:rsidRPr="00F72DA8">
              <w:rPr>
                <w:rFonts w:ascii="Verdana" w:hAnsi="Verdana" w:cs="Arial"/>
              </w:rPr>
              <w:t>Secretariaat tandheelkundige praktijk</w:t>
            </w:r>
          </w:p>
        </w:tc>
      </w:tr>
      <w:tr w:rsidR="001577BA" w:rsidRPr="00F72DA8" w14:paraId="467C400F" w14:textId="77777777" w:rsidTr="009C49C4">
        <w:trPr>
          <w:trHeight w:val="300"/>
        </w:trPr>
        <w:tc>
          <w:tcPr>
            <w:tcW w:w="5055" w:type="dxa"/>
            <w:tcBorders>
              <w:top w:val="nil"/>
              <w:left w:val="nil"/>
              <w:bottom w:val="nil"/>
              <w:right w:val="nil"/>
            </w:tcBorders>
            <w:shd w:val="clear" w:color="auto" w:fill="auto"/>
            <w:noWrap/>
            <w:vAlign w:val="bottom"/>
          </w:tcPr>
          <w:p w14:paraId="467C400D" w14:textId="77777777" w:rsidR="001577BA" w:rsidRPr="00F72DA8" w:rsidRDefault="001577BA" w:rsidP="001577BA">
            <w:pPr>
              <w:rPr>
                <w:rFonts w:ascii="Verdana" w:hAnsi="Verdana" w:cs="Arial"/>
              </w:rPr>
            </w:pPr>
            <w:r w:rsidRPr="00F72DA8">
              <w:rPr>
                <w:rFonts w:ascii="Verdana" w:hAnsi="Verdana" w:cs="Arial"/>
              </w:rPr>
              <w:t>TV tandtechniek</w:t>
            </w:r>
          </w:p>
        </w:tc>
        <w:tc>
          <w:tcPr>
            <w:tcW w:w="9223" w:type="dxa"/>
            <w:tcBorders>
              <w:top w:val="nil"/>
              <w:left w:val="nil"/>
              <w:bottom w:val="nil"/>
              <w:right w:val="nil"/>
            </w:tcBorders>
            <w:shd w:val="clear" w:color="auto" w:fill="auto"/>
            <w:noWrap/>
            <w:vAlign w:val="bottom"/>
          </w:tcPr>
          <w:p w14:paraId="467C400E" w14:textId="77777777" w:rsidR="001577BA" w:rsidRPr="00F72DA8" w:rsidRDefault="001577BA" w:rsidP="001577BA">
            <w:pPr>
              <w:rPr>
                <w:rFonts w:ascii="Verdana" w:hAnsi="Verdana" w:cs="Arial"/>
              </w:rPr>
            </w:pPr>
            <w:r w:rsidRPr="00F72DA8">
              <w:rPr>
                <w:rFonts w:ascii="Verdana" w:hAnsi="Verdana" w:cs="Arial"/>
              </w:rPr>
              <w:t>Secretariaat: basisbegrippen en -vaardigheden</w:t>
            </w:r>
          </w:p>
        </w:tc>
      </w:tr>
      <w:tr w:rsidR="001577BA" w:rsidRPr="00F72DA8" w14:paraId="467C4012" w14:textId="77777777" w:rsidTr="009C49C4">
        <w:trPr>
          <w:trHeight w:val="300"/>
        </w:trPr>
        <w:tc>
          <w:tcPr>
            <w:tcW w:w="5055" w:type="dxa"/>
            <w:tcBorders>
              <w:top w:val="nil"/>
              <w:left w:val="nil"/>
              <w:bottom w:val="nil"/>
              <w:right w:val="nil"/>
            </w:tcBorders>
            <w:shd w:val="clear" w:color="auto" w:fill="auto"/>
            <w:noWrap/>
            <w:vAlign w:val="bottom"/>
          </w:tcPr>
          <w:p w14:paraId="467C4010" w14:textId="77777777" w:rsidR="001577BA" w:rsidRPr="00F72DA8" w:rsidRDefault="001577BA" w:rsidP="001577BA">
            <w:pPr>
              <w:rPr>
                <w:rFonts w:ascii="Verdana" w:hAnsi="Verdana" w:cs="Arial"/>
              </w:rPr>
            </w:pPr>
            <w:r w:rsidRPr="00F72DA8">
              <w:rPr>
                <w:rFonts w:ascii="Verdana" w:hAnsi="Verdana" w:cs="Arial"/>
              </w:rPr>
              <w:t>TV tandtechniek</w:t>
            </w:r>
          </w:p>
        </w:tc>
        <w:tc>
          <w:tcPr>
            <w:tcW w:w="9223" w:type="dxa"/>
            <w:tcBorders>
              <w:top w:val="nil"/>
              <w:left w:val="nil"/>
              <w:bottom w:val="nil"/>
              <w:right w:val="nil"/>
            </w:tcBorders>
            <w:shd w:val="clear" w:color="auto" w:fill="auto"/>
            <w:noWrap/>
            <w:vAlign w:val="bottom"/>
          </w:tcPr>
          <w:p w14:paraId="467C4011" w14:textId="77777777" w:rsidR="001577BA" w:rsidRPr="00F72DA8" w:rsidRDefault="001577BA" w:rsidP="001577BA">
            <w:pPr>
              <w:rPr>
                <w:rFonts w:ascii="Verdana" w:hAnsi="Verdana" w:cs="Arial"/>
              </w:rPr>
            </w:pPr>
            <w:r w:rsidRPr="00F72DA8">
              <w:rPr>
                <w:rFonts w:ascii="Verdana" w:hAnsi="Verdana" w:cs="Arial"/>
              </w:rPr>
              <w:t>Specifieke tandheelkundige behandelingen m.i.v. producten en materialen</w:t>
            </w:r>
          </w:p>
        </w:tc>
      </w:tr>
      <w:tr w:rsidR="001577BA" w:rsidRPr="00F72DA8" w14:paraId="467C4015" w14:textId="77777777" w:rsidTr="009C49C4">
        <w:trPr>
          <w:trHeight w:val="300"/>
        </w:trPr>
        <w:tc>
          <w:tcPr>
            <w:tcW w:w="5055" w:type="dxa"/>
            <w:tcBorders>
              <w:top w:val="nil"/>
              <w:left w:val="nil"/>
              <w:bottom w:val="nil"/>
              <w:right w:val="nil"/>
            </w:tcBorders>
            <w:shd w:val="clear" w:color="auto" w:fill="auto"/>
            <w:noWrap/>
            <w:vAlign w:val="bottom"/>
          </w:tcPr>
          <w:p w14:paraId="467C4013" w14:textId="77777777" w:rsidR="001577BA" w:rsidRPr="00F72DA8" w:rsidRDefault="001577BA" w:rsidP="001577BA">
            <w:pPr>
              <w:rPr>
                <w:rFonts w:ascii="Verdana" w:hAnsi="Verdana" w:cs="Arial"/>
              </w:rPr>
            </w:pPr>
            <w:r w:rsidRPr="00F72DA8">
              <w:rPr>
                <w:rFonts w:ascii="Verdana" w:hAnsi="Verdana" w:cs="Arial"/>
              </w:rPr>
              <w:t>TV tandtechniek</w:t>
            </w:r>
          </w:p>
        </w:tc>
        <w:tc>
          <w:tcPr>
            <w:tcW w:w="9223" w:type="dxa"/>
            <w:tcBorders>
              <w:top w:val="nil"/>
              <w:left w:val="nil"/>
              <w:bottom w:val="nil"/>
              <w:right w:val="nil"/>
            </w:tcBorders>
            <w:shd w:val="clear" w:color="auto" w:fill="auto"/>
            <w:noWrap/>
            <w:vAlign w:val="bottom"/>
          </w:tcPr>
          <w:p w14:paraId="467C4014" w14:textId="77777777" w:rsidR="001577BA" w:rsidRPr="00F72DA8" w:rsidRDefault="001577BA" w:rsidP="001577BA">
            <w:pPr>
              <w:rPr>
                <w:rFonts w:ascii="Verdana" w:hAnsi="Verdana" w:cs="Arial"/>
              </w:rPr>
            </w:pPr>
            <w:r w:rsidRPr="00F72DA8">
              <w:rPr>
                <w:rFonts w:ascii="Verdana" w:hAnsi="Verdana" w:cs="Arial"/>
              </w:rPr>
              <w:t>Tandheelkundige basisbegrippen en -behandelingen</w:t>
            </w:r>
          </w:p>
        </w:tc>
      </w:tr>
      <w:tr w:rsidR="001577BA" w:rsidRPr="00F72DA8" w14:paraId="467C4018" w14:textId="77777777" w:rsidTr="009C49C4">
        <w:trPr>
          <w:trHeight w:val="300"/>
        </w:trPr>
        <w:tc>
          <w:tcPr>
            <w:tcW w:w="5055" w:type="dxa"/>
            <w:tcBorders>
              <w:top w:val="nil"/>
              <w:left w:val="nil"/>
              <w:bottom w:val="nil"/>
              <w:right w:val="nil"/>
            </w:tcBorders>
            <w:shd w:val="clear" w:color="auto" w:fill="auto"/>
            <w:noWrap/>
            <w:vAlign w:val="bottom"/>
          </w:tcPr>
          <w:p w14:paraId="467C4016" w14:textId="77777777" w:rsidR="001577BA" w:rsidRPr="00F72DA8" w:rsidRDefault="001577BA" w:rsidP="001577BA">
            <w:pPr>
              <w:rPr>
                <w:rFonts w:ascii="Verdana" w:hAnsi="Verdana" w:cs="Arial"/>
              </w:rPr>
            </w:pPr>
            <w:r w:rsidRPr="00F72DA8">
              <w:rPr>
                <w:rFonts w:ascii="Verdana" w:hAnsi="Verdana" w:cs="Arial"/>
              </w:rPr>
              <w:t>TV tandtechniek</w:t>
            </w:r>
          </w:p>
        </w:tc>
        <w:tc>
          <w:tcPr>
            <w:tcW w:w="9223" w:type="dxa"/>
            <w:tcBorders>
              <w:top w:val="nil"/>
              <w:left w:val="nil"/>
              <w:bottom w:val="nil"/>
              <w:right w:val="nil"/>
            </w:tcBorders>
            <w:shd w:val="clear" w:color="auto" w:fill="auto"/>
            <w:noWrap/>
            <w:vAlign w:val="bottom"/>
          </w:tcPr>
          <w:p w14:paraId="467C4017" w14:textId="77777777" w:rsidR="001577BA" w:rsidRPr="00F72DA8" w:rsidRDefault="001577BA" w:rsidP="001577BA">
            <w:pPr>
              <w:rPr>
                <w:rFonts w:ascii="Verdana" w:hAnsi="Verdana" w:cs="Arial"/>
              </w:rPr>
            </w:pPr>
            <w:r w:rsidRPr="00F72DA8">
              <w:rPr>
                <w:rFonts w:ascii="Verdana" w:hAnsi="Verdana" w:cs="Arial"/>
              </w:rPr>
              <w:t>Werkomgeving en milieu</w:t>
            </w:r>
          </w:p>
        </w:tc>
      </w:tr>
      <w:tr w:rsidR="001577BA" w:rsidRPr="00F72DA8" w14:paraId="467C401B" w14:textId="77777777" w:rsidTr="009C49C4">
        <w:trPr>
          <w:trHeight w:val="300"/>
        </w:trPr>
        <w:tc>
          <w:tcPr>
            <w:tcW w:w="5055" w:type="dxa"/>
            <w:tcBorders>
              <w:top w:val="nil"/>
              <w:left w:val="nil"/>
              <w:bottom w:val="nil"/>
              <w:right w:val="nil"/>
            </w:tcBorders>
            <w:shd w:val="clear" w:color="auto" w:fill="auto"/>
            <w:noWrap/>
            <w:vAlign w:val="bottom"/>
          </w:tcPr>
          <w:p w14:paraId="467C4019" w14:textId="77777777" w:rsidR="001577BA" w:rsidRPr="00F72DA8" w:rsidRDefault="001577BA" w:rsidP="001577BA">
            <w:pPr>
              <w:rPr>
                <w:rFonts w:ascii="Verdana" w:hAnsi="Verdana" w:cs="Arial"/>
              </w:rPr>
            </w:pPr>
            <w:r w:rsidRPr="00F72DA8">
              <w:rPr>
                <w:rFonts w:ascii="Verdana" w:hAnsi="Verdana" w:cs="Arial"/>
              </w:rPr>
              <w:t>TV textiel</w:t>
            </w:r>
          </w:p>
        </w:tc>
        <w:tc>
          <w:tcPr>
            <w:tcW w:w="9223" w:type="dxa"/>
            <w:tcBorders>
              <w:top w:val="nil"/>
              <w:left w:val="nil"/>
              <w:bottom w:val="nil"/>
              <w:right w:val="nil"/>
            </w:tcBorders>
            <w:shd w:val="clear" w:color="auto" w:fill="auto"/>
            <w:noWrap/>
            <w:vAlign w:val="bottom"/>
          </w:tcPr>
          <w:p w14:paraId="467C401A" w14:textId="77777777" w:rsidR="001577BA" w:rsidRPr="00F72DA8" w:rsidRDefault="001577BA" w:rsidP="001577BA">
            <w:pPr>
              <w:rPr>
                <w:rFonts w:ascii="Verdana" w:hAnsi="Verdana" w:cs="Arial"/>
              </w:rPr>
            </w:pPr>
            <w:r w:rsidRPr="00F72DA8">
              <w:rPr>
                <w:rFonts w:ascii="Verdana" w:hAnsi="Verdana" w:cs="Arial"/>
              </w:rPr>
              <w:t>Bindtechniek</w:t>
            </w:r>
          </w:p>
        </w:tc>
      </w:tr>
      <w:tr w:rsidR="001577BA" w:rsidRPr="00F72DA8" w14:paraId="467C401E" w14:textId="77777777" w:rsidTr="009C49C4">
        <w:trPr>
          <w:trHeight w:val="300"/>
        </w:trPr>
        <w:tc>
          <w:tcPr>
            <w:tcW w:w="5055" w:type="dxa"/>
            <w:tcBorders>
              <w:top w:val="nil"/>
              <w:left w:val="nil"/>
              <w:bottom w:val="nil"/>
              <w:right w:val="nil"/>
            </w:tcBorders>
            <w:shd w:val="clear" w:color="auto" w:fill="auto"/>
            <w:noWrap/>
            <w:vAlign w:val="bottom"/>
          </w:tcPr>
          <w:p w14:paraId="467C401C" w14:textId="77777777" w:rsidR="001577BA" w:rsidRPr="00F72DA8" w:rsidRDefault="001577BA" w:rsidP="001577BA">
            <w:pPr>
              <w:rPr>
                <w:rFonts w:ascii="Verdana" w:hAnsi="Verdana" w:cs="Arial"/>
              </w:rPr>
            </w:pPr>
            <w:r w:rsidRPr="00F72DA8">
              <w:rPr>
                <w:rFonts w:ascii="Verdana" w:hAnsi="Verdana" w:cs="Arial"/>
              </w:rPr>
              <w:t>TV textiel</w:t>
            </w:r>
          </w:p>
        </w:tc>
        <w:tc>
          <w:tcPr>
            <w:tcW w:w="9223" w:type="dxa"/>
            <w:tcBorders>
              <w:top w:val="nil"/>
              <w:left w:val="nil"/>
              <w:bottom w:val="nil"/>
              <w:right w:val="nil"/>
            </w:tcBorders>
            <w:shd w:val="clear" w:color="auto" w:fill="auto"/>
            <w:noWrap/>
            <w:vAlign w:val="bottom"/>
          </w:tcPr>
          <w:p w14:paraId="467C401D" w14:textId="77777777" w:rsidR="001577BA" w:rsidRPr="00F72DA8" w:rsidRDefault="001577BA" w:rsidP="001577BA">
            <w:pPr>
              <w:rPr>
                <w:rFonts w:ascii="Verdana" w:hAnsi="Verdana" w:cs="Arial"/>
              </w:rPr>
            </w:pPr>
            <w:r w:rsidRPr="00F72DA8">
              <w:rPr>
                <w:rFonts w:ascii="Verdana" w:hAnsi="Verdana" w:cs="Arial"/>
              </w:rPr>
              <w:t>CAD/CAM textiel</w:t>
            </w:r>
          </w:p>
        </w:tc>
      </w:tr>
      <w:tr w:rsidR="001577BA" w:rsidRPr="00F72DA8" w14:paraId="467C4021" w14:textId="77777777" w:rsidTr="009C49C4">
        <w:trPr>
          <w:trHeight w:val="300"/>
        </w:trPr>
        <w:tc>
          <w:tcPr>
            <w:tcW w:w="5055" w:type="dxa"/>
            <w:tcBorders>
              <w:top w:val="nil"/>
              <w:left w:val="nil"/>
              <w:bottom w:val="nil"/>
              <w:right w:val="nil"/>
            </w:tcBorders>
            <w:shd w:val="clear" w:color="auto" w:fill="auto"/>
            <w:noWrap/>
            <w:vAlign w:val="bottom"/>
          </w:tcPr>
          <w:p w14:paraId="467C401F" w14:textId="77777777" w:rsidR="001577BA" w:rsidRPr="00F72DA8" w:rsidRDefault="001577BA" w:rsidP="001577BA">
            <w:pPr>
              <w:rPr>
                <w:rFonts w:ascii="Verdana" w:hAnsi="Verdana" w:cs="Arial"/>
              </w:rPr>
            </w:pPr>
            <w:r w:rsidRPr="00F72DA8">
              <w:rPr>
                <w:rFonts w:ascii="Verdana" w:hAnsi="Verdana" w:cs="Arial"/>
              </w:rPr>
              <w:t>TV textiel</w:t>
            </w:r>
          </w:p>
        </w:tc>
        <w:tc>
          <w:tcPr>
            <w:tcW w:w="9223" w:type="dxa"/>
            <w:tcBorders>
              <w:top w:val="nil"/>
              <w:left w:val="nil"/>
              <w:bottom w:val="nil"/>
              <w:right w:val="nil"/>
            </w:tcBorders>
            <w:shd w:val="clear" w:color="auto" w:fill="auto"/>
            <w:noWrap/>
            <w:vAlign w:val="bottom"/>
          </w:tcPr>
          <w:p w14:paraId="467C4020" w14:textId="77777777" w:rsidR="001577BA" w:rsidRPr="00F72DA8" w:rsidRDefault="001577BA" w:rsidP="001577BA">
            <w:pPr>
              <w:rPr>
                <w:rFonts w:ascii="Verdana" w:hAnsi="Verdana" w:cs="Arial"/>
              </w:rPr>
            </w:pPr>
            <w:r w:rsidRPr="00F72DA8">
              <w:rPr>
                <w:rFonts w:ascii="Verdana" w:hAnsi="Verdana" w:cs="Arial"/>
              </w:rPr>
              <w:t>Initiatie bindtechniek</w:t>
            </w:r>
          </w:p>
        </w:tc>
      </w:tr>
      <w:tr w:rsidR="001577BA" w:rsidRPr="00F72DA8" w14:paraId="467C4024" w14:textId="77777777" w:rsidTr="009C49C4">
        <w:trPr>
          <w:trHeight w:val="300"/>
        </w:trPr>
        <w:tc>
          <w:tcPr>
            <w:tcW w:w="5055" w:type="dxa"/>
            <w:tcBorders>
              <w:top w:val="nil"/>
              <w:left w:val="nil"/>
              <w:bottom w:val="nil"/>
              <w:right w:val="nil"/>
            </w:tcBorders>
            <w:shd w:val="clear" w:color="auto" w:fill="auto"/>
            <w:noWrap/>
            <w:vAlign w:val="bottom"/>
          </w:tcPr>
          <w:p w14:paraId="467C4022" w14:textId="77777777" w:rsidR="001577BA" w:rsidRPr="00F72DA8" w:rsidRDefault="001577BA" w:rsidP="001577BA">
            <w:pPr>
              <w:rPr>
                <w:rFonts w:ascii="Verdana" w:hAnsi="Verdana" w:cs="Arial"/>
              </w:rPr>
            </w:pPr>
            <w:r w:rsidRPr="00F72DA8">
              <w:rPr>
                <w:rFonts w:ascii="Verdana" w:hAnsi="Verdana" w:cs="Arial"/>
              </w:rPr>
              <w:t>TV textiel</w:t>
            </w:r>
          </w:p>
        </w:tc>
        <w:tc>
          <w:tcPr>
            <w:tcW w:w="9223" w:type="dxa"/>
            <w:tcBorders>
              <w:top w:val="nil"/>
              <w:left w:val="nil"/>
              <w:bottom w:val="nil"/>
              <w:right w:val="nil"/>
            </w:tcBorders>
            <w:shd w:val="clear" w:color="auto" w:fill="auto"/>
            <w:noWrap/>
            <w:vAlign w:val="bottom"/>
          </w:tcPr>
          <w:p w14:paraId="467C4023" w14:textId="77777777" w:rsidR="001577BA" w:rsidRPr="00F72DA8" w:rsidRDefault="001577BA" w:rsidP="001577BA">
            <w:pPr>
              <w:rPr>
                <w:rFonts w:ascii="Verdana" w:hAnsi="Verdana" w:cs="Arial"/>
              </w:rPr>
            </w:pPr>
            <w:r w:rsidRPr="00F72DA8">
              <w:rPr>
                <w:rFonts w:ascii="Verdana" w:hAnsi="Verdana" w:cs="Arial"/>
              </w:rPr>
              <w:t>Initiatie CAD/CAM textiel</w:t>
            </w:r>
          </w:p>
        </w:tc>
      </w:tr>
      <w:tr w:rsidR="001577BA" w:rsidRPr="00F72DA8" w14:paraId="467C4027" w14:textId="77777777" w:rsidTr="009C49C4">
        <w:trPr>
          <w:trHeight w:val="300"/>
        </w:trPr>
        <w:tc>
          <w:tcPr>
            <w:tcW w:w="5055" w:type="dxa"/>
            <w:tcBorders>
              <w:top w:val="nil"/>
              <w:left w:val="nil"/>
              <w:bottom w:val="nil"/>
              <w:right w:val="nil"/>
            </w:tcBorders>
            <w:shd w:val="clear" w:color="auto" w:fill="auto"/>
            <w:noWrap/>
            <w:vAlign w:val="bottom"/>
          </w:tcPr>
          <w:p w14:paraId="467C4025" w14:textId="77777777" w:rsidR="001577BA" w:rsidRPr="00F72DA8" w:rsidRDefault="001577BA" w:rsidP="001577BA">
            <w:pPr>
              <w:rPr>
                <w:rFonts w:ascii="Verdana" w:hAnsi="Verdana" w:cs="Arial"/>
              </w:rPr>
            </w:pPr>
            <w:r w:rsidRPr="00F72DA8">
              <w:rPr>
                <w:rFonts w:ascii="Verdana" w:hAnsi="Verdana" w:cs="Arial"/>
              </w:rPr>
              <w:t>TV textiel</w:t>
            </w:r>
          </w:p>
        </w:tc>
        <w:tc>
          <w:tcPr>
            <w:tcW w:w="9223" w:type="dxa"/>
            <w:tcBorders>
              <w:top w:val="nil"/>
              <w:left w:val="nil"/>
              <w:bottom w:val="nil"/>
              <w:right w:val="nil"/>
            </w:tcBorders>
            <w:shd w:val="clear" w:color="auto" w:fill="auto"/>
            <w:noWrap/>
            <w:vAlign w:val="bottom"/>
          </w:tcPr>
          <w:p w14:paraId="467C4026" w14:textId="77777777" w:rsidR="001577BA" w:rsidRPr="00F72DA8" w:rsidRDefault="001577BA" w:rsidP="001577BA">
            <w:pPr>
              <w:rPr>
                <w:rFonts w:ascii="Verdana" w:hAnsi="Verdana" w:cs="Arial"/>
              </w:rPr>
            </w:pPr>
            <w:r w:rsidRPr="00F72DA8">
              <w:rPr>
                <w:rFonts w:ascii="Verdana" w:hAnsi="Verdana" w:cs="Arial"/>
              </w:rPr>
              <w:t>Kwaliteitswissels tapijtweverij</w:t>
            </w:r>
          </w:p>
        </w:tc>
      </w:tr>
      <w:tr w:rsidR="001577BA" w:rsidRPr="00F72DA8" w14:paraId="467C402A" w14:textId="77777777" w:rsidTr="009C49C4">
        <w:trPr>
          <w:trHeight w:val="300"/>
        </w:trPr>
        <w:tc>
          <w:tcPr>
            <w:tcW w:w="5055" w:type="dxa"/>
            <w:tcBorders>
              <w:top w:val="nil"/>
              <w:left w:val="nil"/>
              <w:bottom w:val="nil"/>
              <w:right w:val="nil"/>
            </w:tcBorders>
            <w:shd w:val="clear" w:color="auto" w:fill="auto"/>
            <w:noWrap/>
            <w:vAlign w:val="bottom"/>
          </w:tcPr>
          <w:p w14:paraId="467C4028" w14:textId="77777777" w:rsidR="001577BA" w:rsidRPr="00F72DA8" w:rsidRDefault="001577BA" w:rsidP="001577BA">
            <w:pPr>
              <w:rPr>
                <w:rFonts w:ascii="Verdana" w:hAnsi="Verdana" w:cs="Arial"/>
              </w:rPr>
            </w:pPr>
            <w:r w:rsidRPr="00F72DA8">
              <w:rPr>
                <w:rFonts w:ascii="Verdana" w:hAnsi="Verdana" w:cs="Arial"/>
              </w:rPr>
              <w:t>TV toegepaste informatica</w:t>
            </w:r>
          </w:p>
        </w:tc>
        <w:tc>
          <w:tcPr>
            <w:tcW w:w="9223" w:type="dxa"/>
            <w:tcBorders>
              <w:top w:val="nil"/>
              <w:left w:val="nil"/>
              <w:bottom w:val="nil"/>
              <w:right w:val="nil"/>
            </w:tcBorders>
            <w:shd w:val="clear" w:color="auto" w:fill="auto"/>
            <w:noWrap/>
            <w:vAlign w:val="bottom"/>
          </w:tcPr>
          <w:p w14:paraId="467C4029" w14:textId="77777777" w:rsidR="001577BA" w:rsidRPr="00F72DA8" w:rsidRDefault="001577BA" w:rsidP="001577BA">
            <w:pPr>
              <w:rPr>
                <w:rFonts w:ascii="Verdana" w:hAnsi="Verdana" w:cs="Arial"/>
              </w:rPr>
            </w:pPr>
            <w:r w:rsidRPr="00F72DA8">
              <w:rPr>
                <w:rFonts w:ascii="Verdana" w:hAnsi="Verdana" w:cs="Arial"/>
              </w:rPr>
              <w:t>Basis computer en netwerken</w:t>
            </w:r>
          </w:p>
        </w:tc>
      </w:tr>
      <w:tr w:rsidR="001577BA" w:rsidRPr="004D5932" w14:paraId="467C402D" w14:textId="77777777" w:rsidTr="009C49C4">
        <w:trPr>
          <w:trHeight w:val="300"/>
        </w:trPr>
        <w:tc>
          <w:tcPr>
            <w:tcW w:w="5055" w:type="dxa"/>
            <w:tcBorders>
              <w:top w:val="nil"/>
              <w:left w:val="nil"/>
              <w:bottom w:val="nil"/>
              <w:right w:val="nil"/>
            </w:tcBorders>
            <w:shd w:val="clear" w:color="auto" w:fill="auto"/>
            <w:noWrap/>
            <w:vAlign w:val="bottom"/>
          </w:tcPr>
          <w:p w14:paraId="467C402B" w14:textId="77777777" w:rsidR="001577BA" w:rsidRPr="00F72DA8" w:rsidRDefault="001577BA" w:rsidP="001577BA">
            <w:pPr>
              <w:rPr>
                <w:rFonts w:ascii="Verdana" w:hAnsi="Verdana" w:cs="Arial"/>
              </w:rPr>
            </w:pPr>
            <w:r w:rsidRPr="00F72DA8">
              <w:rPr>
                <w:rFonts w:ascii="Verdana" w:hAnsi="Verdana" w:cs="Arial"/>
              </w:rPr>
              <w:t>TV toegepaste informatica</w:t>
            </w:r>
          </w:p>
        </w:tc>
        <w:tc>
          <w:tcPr>
            <w:tcW w:w="9223" w:type="dxa"/>
            <w:tcBorders>
              <w:top w:val="nil"/>
              <w:left w:val="nil"/>
              <w:bottom w:val="nil"/>
              <w:right w:val="nil"/>
            </w:tcBorders>
            <w:shd w:val="clear" w:color="auto" w:fill="auto"/>
            <w:noWrap/>
            <w:vAlign w:val="bottom"/>
          </w:tcPr>
          <w:p w14:paraId="467C402C" w14:textId="77777777" w:rsidR="001577BA" w:rsidRPr="00F72DA8" w:rsidRDefault="001577BA" w:rsidP="001577BA">
            <w:pPr>
              <w:rPr>
                <w:rFonts w:ascii="Verdana" w:hAnsi="Verdana" w:cs="Arial"/>
                <w:lang w:val="fr-FR"/>
              </w:rPr>
            </w:pPr>
            <w:r w:rsidRPr="00F72DA8">
              <w:rPr>
                <w:rFonts w:ascii="Verdana" w:hAnsi="Verdana" w:cs="Arial"/>
                <w:lang w:val="fr-FR"/>
              </w:rPr>
              <w:t>Specialisatie IP- communicatie CO/NT</w:t>
            </w:r>
          </w:p>
        </w:tc>
      </w:tr>
      <w:tr w:rsidR="001577BA" w:rsidRPr="00F72DA8" w14:paraId="467C4030" w14:textId="77777777" w:rsidTr="009C49C4">
        <w:trPr>
          <w:trHeight w:val="300"/>
        </w:trPr>
        <w:tc>
          <w:tcPr>
            <w:tcW w:w="5055" w:type="dxa"/>
            <w:tcBorders>
              <w:top w:val="nil"/>
              <w:left w:val="nil"/>
              <w:bottom w:val="nil"/>
              <w:right w:val="nil"/>
            </w:tcBorders>
            <w:shd w:val="clear" w:color="auto" w:fill="auto"/>
            <w:noWrap/>
            <w:vAlign w:val="bottom"/>
          </w:tcPr>
          <w:p w14:paraId="467C402E" w14:textId="77777777" w:rsidR="001577BA" w:rsidRPr="00F72DA8" w:rsidRDefault="001577BA" w:rsidP="001577BA">
            <w:pPr>
              <w:rPr>
                <w:rFonts w:ascii="Verdana" w:hAnsi="Verdana" w:cs="Arial"/>
              </w:rPr>
            </w:pPr>
            <w:r w:rsidRPr="00F72DA8">
              <w:rPr>
                <w:rFonts w:ascii="Verdana" w:hAnsi="Verdana" w:cs="Arial"/>
              </w:rPr>
              <w:t>TV toegepaste informatica</w:t>
            </w:r>
          </w:p>
        </w:tc>
        <w:tc>
          <w:tcPr>
            <w:tcW w:w="9223" w:type="dxa"/>
            <w:tcBorders>
              <w:top w:val="nil"/>
              <w:left w:val="nil"/>
              <w:bottom w:val="nil"/>
              <w:right w:val="nil"/>
            </w:tcBorders>
            <w:shd w:val="clear" w:color="auto" w:fill="auto"/>
            <w:noWrap/>
            <w:vAlign w:val="bottom"/>
          </w:tcPr>
          <w:p w14:paraId="467C402F" w14:textId="77777777" w:rsidR="001577BA" w:rsidRPr="00F72DA8" w:rsidRDefault="001577BA" w:rsidP="001577BA">
            <w:pPr>
              <w:rPr>
                <w:rFonts w:ascii="Verdana" w:hAnsi="Verdana" w:cs="Arial"/>
              </w:rPr>
            </w:pPr>
            <w:r w:rsidRPr="00F72DA8">
              <w:rPr>
                <w:rFonts w:ascii="Verdana" w:hAnsi="Verdana" w:cs="Arial"/>
                <w:lang w:val="fr-FR"/>
              </w:rPr>
              <w:t>Specialisatie IP- server CO/NT</w:t>
            </w:r>
          </w:p>
        </w:tc>
      </w:tr>
      <w:tr w:rsidR="001577BA" w:rsidRPr="00F72DA8" w14:paraId="467C4033" w14:textId="77777777" w:rsidTr="009C49C4">
        <w:trPr>
          <w:trHeight w:val="300"/>
        </w:trPr>
        <w:tc>
          <w:tcPr>
            <w:tcW w:w="5055" w:type="dxa"/>
            <w:tcBorders>
              <w:top w:val="nil"/>
              <w:left w:val="nil"/>
              <w:bottom w:val="nil"/>
              <w:right w:val="nil"/>
            </w:tcBorders>
            <w:shd w:val="clear" w:color="auto" w:fill="auto"/>
            <w:noWrap/>
            <w:vAlign w:val="bottom"/>
          </w:tcPr>
          <w:p w14:paraId="467C4031" w14:textId="77777777" w:rsidR="001577BA" w:rsidRPr="00F72DA8" w:rsidRDefault="001577BA" w:rsidP="001577BA">
            <w:pPr>
              <w:rPr>
                <w:rFonts w:ascii="Verdana" w:hAnsi="Verdana" w:cs="Arial"/>
              </w:rPr>
            </w:pPr>
            <w:r w:rsidRPr="00F72DA8">
              <w:rPr>
                <w:rFonts w:ascii="Verdana" w:hAnsi="Verdana" w:cs="Arial"/>
              </w:rPr>
              <w:t>TV toegepaste informatica</w:t>
            </w:r>
          </w:p>
        </w:tc>
        <w:tc>
          <w:tcPr>
            <w:tcW w:w="9223" w:type="dxa"/>
            <w:tcBorders>
              <w:top w:val="nil"/>
              <w:left w:val="nil"/>
              <w:bottom w:val="nil"/>
              <w:right w:val="nil"/>
            </w:tcBorders>
            <w:shd w:val="clear" w:color="auto" w:fill="auto"/>
            <w:noWrap/>
            <w:vAlign w:val="bottom"/>
          </w:tcPr>
          <w:p w14:paraId="467C4032" w14:textId="77777777" w:rsidR="001577BA" w:rsidRPr="00F72DA8" w:rsidRDefault="001577BA" w:rsidP="001577BA">
            <w:pPr>
              <w:rPr>
                <w:rFonts w:ascii="Verdana" w:hAnsi="Verdana" w:cs="Arial"/>
              </w:rPr>
            </w:pPr>
            <w:r w:rsidRPr="00F72DA8">
              <w:rPr>
                <w:rFonts w:ascii="Verdana" w:hAnsi="Verdana" w:cs="Arial"/>
                <w:lang w:val="fr-FR"/>
              </w:rPr>
              <w:t>Specialisatie netwerkbeveiliging CO/NT</w:t>
            </w:r>
          </w:p>
        </w:tc>
      </w:tr>
      <w:tr w:rsidR="001577BA" w:rsidRPr="00F72DA8" w14:paraId="467C4036" w14:textId="77777777" w:rsidTr="009C49C4">
        <w:trPr>
          <w:trHeight w:val="300"/>
        </w:trPr>
        <w:tc>
          <w:tcPr>
            <w:tcW w:w="5055" w:type="dxa"/>
            <w:tcBorders>
              <w:top w:val="nil"/>
              <w:left w:val="nil"/>
              <w:bottom w:val="nil"/>
              <w:right w:val="nil"/>
            </w:tcBorders>
            <w:shd w:val="clear" w:color="auto" w:fill="auto"/>
            <w:noWrap/>
            <w:vAlign w:val="bottom"/>
          </w:tcPr>
          <w:p w14:paraId="467C4034" w14:textId="77777777" w:rsidR="001577BA" w:rsidRPr="00F72DA8" w:rsidRDefault="001577BA" w:rsidP="001577BA">
            <w:pPr>
              <w:rPr>
                <w:rFonts w:ascii="Verdana" w:hAnsi="Verdana" w:cs="Arial"/>
              </w:rPr>
            </w:pPr>
            <w:r w:rsidRPr="00F72DA8">
              <w:rPr>
                <w:rFonts w:ascii="Verdana" w:hAnsi="Verdana" w:cs="Arial"/>
              </w:rPr>
              <w:t>TV toegepaste informatica</w:t>
            </w:r>
          </w:p>
        </w:tc>
        <w:tc>
          <w:tcPr>
            <w:tcW w:w="9223" w:type="dxa"/>
            <w:tcBorders>
              <w:top w:val="nil"/>
              <w:left w:val="nil"/>
              <w:bottom w:val="nil"/>
              <w:right w:val="nil"/>
            </w:tcBorders>
            <w:shd w:val="clear" w:color="auto" w:fill="auto"/>
            <w:noWrap/>
            <w:vAlign w:val="bottom"/>
          </w:tcPr>
          <w:p w14:paraId="467C4035" w14:textId="77777777" w:rsidR="001577BA" w:rsidRPr="00F72DA8" w:rsidRDefault="001577BA" w:rsidP="001577BA">
            <w:pPr>
              <w:rPr>
                <w:rFonts w:ascii="Verdana" w:hAnsi="Verdana" w:cs="Arial"/>
              </w:rPr>
            </w:pPr>
            <w:r w:rsidRPr="00F72DA8">
              <w:rPr>
                <w:rFonts w:ascii="Verdana" w:hAnsi="Verdana" w:cs="Arial"/>
              </w:rPr>
              <w:t>Specialisatie nieuwe technologieën CO/NT</w:t>
            </w:r>
          </w:p>
        </w:tc>
      </w:tr>
      <w:tr w:rsidR="001577BA" w:rsidRPr="00F72DA8" w14:paraId="467C4039" w14:textId="77777777" w:rsidTr="009C49C4">
        <w:trPr>
          <w:trHeight w:val="300"/>
        </w:trPr>
        <w:tc>
          <w:tcPr>
            <w:tcW w:w="5055" w:type="dxa"/>
            <w:tcBorders>
              <w:top w:val="nil"/>
              <w:left w:val="nil"/>
              <w:bottom w:val="nil"/>
              <w:right w:val="nil"/>
            </w:tcBorders>
            <w:shd w:val="clear" w:color="auto" w:fill="auto"/>
            <w:noWrap/>
            <w:vAlign w:val="bottom"/>
          </w:tcPr>
          <w:p w14:paraId="467C4037" w14:textId="77777777" w:rsidR="001577BA" w:rsidRPr="00F72DA8" w:rsidRDefault="001577BA" w:rsidP="001577BA">
            <w:pPr>
              <w:rPr>
                <w:rFonts w:ascii="Verdana" w:hAnsi="Verdana" w:cs="Arial"/>
              </w:rPr>
            </w:pPr>
            <w:r w:rsidRPr="00F72DA8">
              <w:rPr>
                <w:rFonts w:ascii="Verdana" w:hAnsi="Verdana" w:cs="Arial"/>
              </w:rPr>
              <w:t>TV toegepaste informatica</w:t>
            </w:r>
          </w:p>
        </w:tc>
        <w:tc>
          <w:tcPr>
            <w:tcW w:w="9223" w:type="dxa"/>
            <w:tcBorders>
              <w:top w:val="nil"/>
              <w:left w:val="nil"/>
              <w:bottom w:val="nil"/>
              <w:right w:val="nil"/>
            </w:tcBorders>
            <w:shd w:val="clear" w:color="auto" w:fill="auto"/>
            <w:noWrap/>
            <w:vAlign w:val="bottom"/>
          </w:tcPr>
          <w:p w14:paraId="467C4038" w14:textId="77777777" w:rsidR="001577BA" w:rsidRPr="00F72DA8" w:rsidRDefault="001577BA" w:rsidP="001577BA">
            <w:pPr>
              <w:rPr>
                <w:rFonts w:ascii="Verdana" w:hAnsi="Verdana" w:cs="Arial"/>
              </w:rPr>
            </w:pPr>
            <w:r w:rsidRPr="00F72DA8">
              <w:rPr>
                <w:rFonts w:ascii="Verdana" w:hAnsi="Verdana" w:cs="Arial"/>
                <w:lang w:val="fr-FR"/>
              </w:rPr>
              <w:t>Specialisatie routers CO/NT</w:t>
            </w:r>
          </w:p>
        </w:tc>
      </w:tr>
      <w:tr w:rsidR="001577BA" w:rsidRPr="00F72DA8" w14:paraId="467C403C" w14:textId="77777777" w:rsidTr="009C49C4">
        <w:trPr>
          <w:trHeight w:val="300"/>
        </w:trPr>
        <w:tc>
          <w:tcPr>
            <w:tcW w:w="5055" w:type="dxa"/>
            <w:tcBorders>
              <w:top w:val="nil"/>
              <w:left w:val="nil"/>
              <w:bottom w:val="nil"/>
              <w:right w:val="nil"/>
            </w:tcBorders>
            <w:shd w:val="clear" w:color="auto" w:fill="auto"/>
            <w:noWrap/>
            <w:vAlign w:val="bottom"/>
          </w:tcPr>
          <w:p w14:paraId="467C403A" w14:textId="77777777" w:rsidR="001577BA" w:rsidRPr="00F72DA8" w:rsidRDefault="001577BA" w:rsidP="001577BA">
            <w:pPr>
              <w:rPr>
                <w:rFonts w:ascii="Verdana" w:hAnsi="Verdana" w:cs="Arial"/>
              </w:rPr>
            </w:pPr>
            <w:r w:rsidRPr="00F72DA8">
              <w:rPr>
                <w:rFonts w:ascii="Verdana" w:hAnsi="Verdana" w:cs="Arial"/>
              </w:rPr>
              <w:t>TV toegepaste informatica</w:t>
            </w:r>
          </w:p>
        </w:tc>
        <w:tc>
          <w:tcPr>
            <w:tcW w:w="9223" w:type="dxa"/>
            <w:tcBorders>
              <w:top w:val="nil"/>
              <w:left w:val="nil"/>
              <w:bottom w:val="nil"/>
              <w:right w:val="nil"/>
            </w:tcBorders>
            <w:shd w:val="clear" w:color="auto" w:fill="auto"/>
            <w:noWrap/>
            <w:vAlign w:val="bottom"/>
          </w:tcPr>
          <w:p w14:paraId="467C403B" w14:textId="77777777" w:rsidR="001577BA" w:rsidRPr="00F72DA8" w:rsidRDefault="001577BA" w:rsidP="001577BA">
            <w:pPr>
              <w:rPr>
                <w:rFonts w:ascii="Verdana" w:hAnsi="Verdana" w:cs="Arial"/>
              </w:rPr>
            </w:pPr>
            <w:r w:rsidRPr="00F72DA8">
              <w:rPr>
                <w:rFonts w:ascii="Verdana" w:hAnsi="Verdana" w:cs="Arial"/>
                <w:lang w:val="fr-FR"/>
              </w:rPr>
              <w:t>Specialisatie switches CO/NT</w:t>
            </w:r>
          </w:p>
        </w:tc>
      </w:tr>
      <w:tr w:rsidR="001577BA" w:rsidRPr="00F72DA8" w14:paraId="467C403F" w14:textId="77777777" w:rsidTr="009C49C4">
        <w:trPr>
          <w:trHeight w:val="300"/>
        </w:trPr>
        <w:tc>
          <w:tcPr>
            <w:tcW w:w="5055" w:type="dxa"/>
            <w:tcBorders>
              <w:top w:val="nil"/>
              <w:left w:val="nil"/>
              <w:bottom w:val="nil"/>
              <w:right w:val="nil"/>
            </w:tcBorders>
            <w:shd w:val="clear" w:color="auto" w:fill="auto"/>
            <w:noWrap/>
            <w:vAlign w:val="bottom"/>
          </w:tcPr>
          <w:p w14:paraId="467C403D" w14:textId="77777777" w:rsidR="001577BA" w:rsidRPr="00F72DA8" w:rsidRDefault="001577BA" w:rsidP="001577BA">
            <w:pPr>
              <w:rPr>
                <w:rFonts w:ascii="Verdana" w:hAnsi="Verdana" w:cs="Arial"/>
              </w:rPr>
            </w:pPr>
            <w:r w:rsidRPr="00F72DA8">
              <w:rPr>
                <w:rFonts w:ascii="Verdana" w:hAnsi="Verdana" w:cs="Arial"/>
              </w:rPr>
              <w:t>TV toegepaste psychologie</w:t>
            </w:r>
          </w:p>
        </w:tc>
        <w:tc>
          <w:tcPr>
            <w:tcW w:w="9223" w:type="dxa"/>
            <w:tcBorders>
              <w:top w:val="nil"/>
              <w:left w:val="nil"/>
              <w:bottom w:val="nil"/>
              <w:right w:val="nil"/>
            </w:tcBorders>
            <w:shd w:val="clear" w:color="auto" w:fill="auto"/>
            <w:noWrap/>
            <w:vAlign w:val="bottom"/>
          </w:tcPr>
          <w:p w14:paraId="467C403E" w14:textId="77777777" w:rsidR="001577BA" w:rsidRPr="00F72DA8" w:rsidRDefault="001577BA" w:rsidP="001577BA">
            <w:pPr>
              <w:rPr>
                <w:rFonts w:ascii="Verdana" w:hAnsi="Verdana" w:cs="Arial"/>
              </w:rPr>
            </w:pPr>
            <w:r w:rsidRPr="00F72DA8">
              <w:rPr>
                <w:rFonts w:ascii="Verdana" w:hAnsi="Verdana" w:cs="Arial"/>
              </w:rPr>
              <w:t>Levenslooppsychologie</w:t>
            </w:r>
          </w:p>
        </w:tc>
      </w:tr>
      <w:tr w:rsidR="001577BA" w:rsidRPr="00F72DA8" w14:paraId="467C4042" w14:textId="77777777" w:rsidTr="009C49C4">
        <w:trPr>
          <w:trHeight w:val="300"/>
        </w:trPr>
        <w:tc>
          <w:tcPr>
            <w:tcW w:w="5055" w:type="dxa"/>
            <w:tcBorders>
              <w:top w:val="nil"/>
              <w:left w:val="nil"/>
              <w:bottom w:val="nil"/>
              <w:right w:val="nil"/>
            </w:tcBorders>
            <w:shd w:val="clear" w:color="auto" w:fill="auto"/>
            <w:noWrap/>
            <w:vAlign w:val="bottom"/>
          </w:tcPr>
          <w:p w14:paraId="467C4040" w14:textId="77777777" w:rsidR="001577BA" w:rsidRPr="00F72DA8" w:rsidRDefault="001577BA" w:rsidP="001577BA">
            <w:pPr>
              <w:rPr>
                <w:rFonts w:ascii="Verdana" w:hAnsi="Verdana" w:cs="Arial"/>
              </w:rPr>
            </w:pPr>
            <w:r w:rsidRPr="00F72DA8">
              <w:rPr>
                <w:rFonts w:ascii="Verdana" w:hAnsi="Verdana" w:cs="Arial"/>
              </w:rPr>
              <w:t>TV toegepaste psychologie</w:t>
            </w:r>
          </w:p>
        </w:tc>
        <w:tc>
          <w:tcPr>
            <w:tcW w:w="9223" w:type="dxa"/>
            <w:tcBorders>
              <w:top w:val="nil"/>
              <w:left w:val="nil"/>
              <w:bottom w:val="nil"/>
              <w:right w:val="nil"/>
            </w:tcBorders>
            <w:shd w:val="clear" w:color="auto" w:fill="auto"/>
            <w:noWrap/>
            <w:vAlign w:val="bottom"/>
          </w:tcPr>
          <w:p w14:paraId="467C4041" w14:textId="77777777" w:rsidR="001577BA" w:rsidRPr="00F72DA8" w:rsidRDefault="001577BA" w:rsidP="001577BA">
            <w:pPr>
              <w:rPr>
                <w:rFonts w:ascii="Verdana" w:hAnsi="Verdana" w:cs="Arial"/>
              </w:rPr>
            </w:pPr>
            <w:r w:rsidRPr="00F72DA8">
              <w:rPr>
                <w:rFonts w:ascii="Verdana" w:hAnsi="Verdana" w:cs="Arial"/>
              </w:rPr>
              <w:t>Psychologische processen en vaardigheden 1</w:t>
            </w:r>
          </w:p>
        </w:tc>
      </w:tr>
      <w:tr w:rsidR="001577BA" w:rsidRPr="00F72DA8" w14:paraId="467C4045" w14:textId="77777777" w:rsidTr="009C49C4">
        <w:trPr>
          <w:trHeight w:val="300"/>
        </w:trPr>
        <w:tc>
          <w:tcPr>
            <w:tcW w:w="5055" w:type="dxa"/>
            <w:tcBorders>
              <w:top w:val="nil"/>
              <w:left w:val="nil"/>
              <w:bottom w:val="nil"/>
              <w:right w:val="nil"/>
            </w:tcBorders>
            <w:shd w:val="clear" w:color="auto" w:fill="auto"/>
            <w:noWrap/>
            <w:vAlign w:val="bottom"/>
          </w:tcPr>
          <w:p w14:paraId="467C4043" w14:textId="77777777" w:rsidR="001577BA" w:rsidRPr="00F72DA8" w:rsidRDefault="001577BA" w:rsidP="001577BA">
            <w:pPr>
              <w:rPr>
                <w:rFonts w:ascii="Verdana" w:hAnsi="Verdana" w:cs="Arial"/>
              </w:rPr>
            </w:pPr>
            <w:r w:rsidRPr="00F72DA8">
              <w:rPr>
                <w:rFonts w:ascii="Verdana" w:hAnsi="Verdana" w:cs="Arial"/>
              </w:rPr>
              <w:t>TV toegepaste psychologie</w:t>
            </w:r>
          </w:p>
        </w:tc>
        <w:tc>
          <w:tcPr>
            <w:tcW w:w="9223" w:type="dxa"/>
            <w:tcBorders>
              <w:top w:val="nil"/>
              <w:left w:val="nil"/>
              <w:bottom w:val="nil"/>
              <w:right w:val="nil"/>
            </w:tcBorders>
            <w:shd w:val="clear" w:color="auto" w:fill="auto"/>
            <w:noWrap/>
            <w:vAlign w:val="bottom"/>
          </w:tcPr>
          <w:p w14:paraId="467C4044" w14:textId="77777777" w:rsidR="001577BA" w:rsidRPr="00F72DA8" w:rsidRDefault="001577BA" w:rsidP="001577BA">
            <w:pPr>
              <w:rPr>
                <w:rFonts w:ascii="Verdana" w:hAnsi="Verdana" w:cs="Arial"/>
              </w:rPr>
            </w:pPr>
            <w:r w:rsidRPr="00F72DA8">
              <w:rPr>
                <w:rFonts w:ascii="Verdana" w:hAnsi="Verdana" w:cs="Arial"/>
              </w:rPr>
              <w:t>Psychologische processen en vaardigheden 2</w:t>
            </w:r>
          </w:p>
        </w:tc>
      </w:tr>
      <w:tr w:rsidR="001577BA" w:rsidRPr="00F72DA8" w14:paraId="467C4048" w14:textId="77777777" w:rsidTr="009C49C4">
        <w:trPr>
          <w:trHeight w:val="300"/>
        </w:trPr>
        <w:tc>
          <w:tcPr>
            <w:tcW w:w="5055" w:type="dxa"/>
            <w:tcBorders>
              <w:top w:val="nil"/>
              <w:left w:val="nil"/>
              <w:bottom w:val="nil"/>
              <w:right w:val="nil"/>
            </w:tcBorders>
            <w:shd w:val="clear" w:color="auto" w:fill="auto"/>
            <w:noWrap/>
            <w:vAlign w:val="bottom"/>
          </w:tcPr>
          <w:p w14:paraId="467C4046" w14:textId="77777777" w:rsidR="001577BA" w:rsidRPr="00F72DA8" w:rsidRDefault="001577BA" w:rsidP="001577BA">
            <w:pPr>
              <w:rPr>
                <w:rFonts w:ascii="Verdana" w:hAnsi="Verdana" w:cs="Arial"/>
              </w:rPr>
            </w:pPr>
            <w:r w:rsidRPr="00F72DA8">
              <w:rPr>
                <w:rFonts w:ascii="Verdana" w:hAnsi="Verdana" w:cs="Arial"/>
              </w:rPr>
              <w:t>TV toegepaste psychologie</w:t>
            </w:r>
          </w:p>
        </w:tc>
        <w:tc>
          <w:tcPr>
            <w:tcW w:w="9223" w:type="dxa"/>
            <w:tcBorders>
              <w:top w:val="nil"/>
              <w:left w:val="nil"/>
              <w:bottom w:val="nil"/>
              <w:right w:val="nil"/>
            </w:tcBorders>
            <w:shd w:val="clear" w:color="auto" w:fill="auto"/>
            <w:noWrap/>
            <w:vAlign w:val="bottom"/>
          </w:tcPr>
          <w:p w14:paraId="467C4047" w14:textId="77777777" w:rsidR="001577BA" w:rsidRPr="00F72DA8" w:rsidRDefault="001577BA" w:rsidP="001577BA">
            <w:pPr>
              <w:rPr>
                <w:rFonts w:ascii="Verdana" w:hAnsi="Verdana" w:cs="Arial"/>
              </w:rPr>
            </w:pPr>
            <w:r w:rsidRPr="00F72DA8">
              <w:rPr>
                <w:rFonts w:ascii="Verdana" w:hAnsi="Verdana" w:cs="Arial"/>
              </w:rPr>
              <w:t>Psychologische processen en vaardigheden 3</w:t>
            </w:r>
          </w:p>
        </w:tc>
      </w:tr>
      <w:tr w:rsidR="001577BA" w:rsidRPr="00F72DA8" w14:paraId="467C404B" w14:textId="77777777" w:rsidTr="009C49C4">
        <w:trPr>
          <w:trHeight w:val="300"/>
        </w:trPr>
        <w:tc>
          <w:tcPr>
            <w:tcW w:w="5055" w:type="dxa"/>
            <w:tcBorders>
              <w:top w:val="nil"/>
              <w:left w:val="nil"/>
              <w:bottom w:val="nil"/>
              <w:right w:val="nil"/>
            </w:tcBorders>
            <w:shd w:val="clear" w:color="auto" w:fill="auto"/>
            <w:noWrap/>
            <w:vAlign w:val="bottom"/>
          </w:tcPr>
          <w:p w14:paraId="467C4049" w14:textId="77777777" w:rsidR="001577BA" w:rsidRPr="00F72DA8" w:rsidRDefault="001577BA" w:rsidP="001577BA">
            <w:pPr>
              <w:rPr>
                <w:rFonts w:ascii="Verdana" w:hAnsi="Verdana" w:cs="Arial"/>
              </w:rPr>
            </w:pPr>
            <w:r w:rsidRPr="00F72DA8">
              <w:rPr>
                <w:rFonts w:ascii="Verdana" w:hAnsi="Verdana" w:cs="Arial"/>
              </w:rPr>
              <w:t>TV toegepaste psychologie</w:t>
            </w:r>
          </w:p>
        </w:tc>
        <w:tc>
          <w:tcPr>
            <w:tcW w:w="9223" w:type="dxa"/>
            <w:tcBorders>
              <w:top w:val="nil"/>
              <w:left w:val="nil"/>
              <w:bottom w:val="nil"/>
              <w:right w:val="nil"/>
            </w:tcBorders>
            <w:shd w:val="clear" w:color="auto" w:fill="auto"/>
            <w:noWrap/>
            <w:vAlign w:val="bottom"/>
          </w:tcPr>
          <w:p w14:paraId="467C404A" w14:textId="77777777" w:rsidR="001577BA" w:rsidRPr="00F72DA8" w:rsidRDefault="001577BA" w:rsidP="001577BA">
            <w:pPr>
              <w:rPr>
                <w:rFonts w:ascii="Verdana" w:hAnsi="Verdana" w:cs="Arial"/>
              </w:rPr>
            </w:pPr>
            <w:r w:rsidRPr="00F72DA8">
              <w:rPr>
                <w:rFonts w:ascii="Verdana" w:hAnsi="Verdana" w:cs="Arial"/>
              </w:rPr>
              <w:t>Psychologische processen en vaardigheden 4</w:t>
            </w:r>
          </w:p>
        </w:tc>
      </w:tr>
      <w:tr w:rsidR="001577BA" w:rsidRPr="00F72DA8" w14:paraId="467C404E" w14:textId="77777777" w:rsidTr="009C49C4">
        <w:trPr>
          <w:trHeight w:val="300"/>
        </w:trPr>
        <w:tc>
          <w:tcPr>
            <w:tcW w:w="5055" w:type="dxa"/>
            <w:tcBorders>
              <w:top w:val="nil"/>
              <w:left w:val="nil"/>
              <w:bottom w:val="nil"/>
              <w:right w:val="nil"/>
            </w:tcBorders>
            <w:shd w:val="clear" w:color="auto" w:fill="auto"/>
            <w:noWrap/>
            <w:vAlign w:val="bottom"/>
          </w:tcPr>
          <w:p w14:paraId="467C404C" w14:textId="77777777" w:rsidR="001577BA" w:rsidRPr="00F72DA8" w:rsidRDefault="001577BA" w:rsidP="001577BA">
            <w:pPr>
              <w:rPr>
                <w:rFonts w:ascii="Verdana" w:hAnsi="Verdana" w:cs="Arial"/>
              </w:rPr>
            </w:pPr>
            <w:r w:rsidRPr="00F72DA8">
              <w:rPr>
                <w:rFonts w:ascii="Verdana" w:hAnsi="Verdana" w:cs="Arial"/>
              </w:rPr>
              <w:t>TV toegepaste psychologie</w:t>
            </w:r>
          </w:p>
        </w:tc>
        <w:tc>
          <w:tcPr>
            <w:tcW w:w="9223" w:type="dxa"/>
            <w:tcBorders>
              <w:top w:val="nil"/>
              <w:left w:val="nil"/>
              <w:bottom w:val="nil"/>
              <w:right w:val="nil"/>
            </w:tcBorders>
            <w:shd w:val="clear" w:color="auto" w:fill="auto"/>
            <w:noWrap/>
            <w:vAlign w:val="bottom"/>
          </w:tcPr>
          <w:p w14:paraId="467C404D" w14:textId="77777777" w:rsidR="001577BA" w:rsidRPr="00F72DA8" w:rsidRDefault="001577BA" w:rsidP="001577BA">
            <w:pPr>
              <w:rPr>
                <w:rFonts w:ascii="Verdana" w:hAnsi="Verdana" w:cs="Arial"/>
              </w:rPr>
            </w:pPr>
            <w:r w:rsidRPr="00F72DA8">
              <w:rPr>
                <w:rFonts w:ascii="Verdana" w:hAnsi="Verdana" w:cs="Arial"/>
              </w:rPr>
              <w:t>Psychologische processen en vaardigheden 5</w:t>
            </w:r>
          </w:p>
        </w:tc>
      </w:tr>
      <w:tr w:rsidR="001577BA" w:rsidRPr="00F72DA8" w14:paraId="467C4051" w14:textId="77777777" w:rsidTr="009C49C4">
        <w:trPr>
          <w:trHeight w:val="300"/>
        </w:trPr>
        <w:tc>
          <w:tcPr>
            <w:tcW w:w="5055" w:type="dxa"/>
            <w:tcBorders>
              <w:top w:val="nil"/>
              <w:left w:val="nil"/>
              <w:bottom w:val="nil"/>
              <w:right w:val="nil"/>
            </w:tcBorders>
            <w:shd w:val="clear" w:color="auto" w:fill="auto"/>
            <w:noWrap/>
            <w:vAlign w:val="bottom"/>
          </w:tcPr>
          <w:p w14:paraId="467C404F" w14:textId="77777777" w:rsidR="001577BA" w:rsidRPr="00F72DA8" w:rsidRDefault="001577BA" w:rsidP="001577BA">
            <w:pPr>
              <w:rPr>
                <w:rFonts w:ascii="Verdana" w:hAnsi="Verdana" w:cs="Arial"/>
              </w:rPr>
            </w:pPr>
            <w:r w:rsidRPr="00F72DA8">
              <w:rPr>
                <w:rFonts w:ascii="Verdana" w:hAnsi="Verdana" w:cs="Arial"/>
              </w:rPr>
              <w:t>TV verkoop</w:t>
            </w:r>
          </w:p>
        </w:tc>
        <w:tc>
          <w:tcPr>
            <w:tcW w:w="9223" w:type="dxa"/>
            <w:tcBorders>
              <w:top w:val="nil"/>
              <w:left w:val="nil"/>
              <w:bottom w:val="nil"/>
              <w:right w:val="nil"/>
            </w:tcBorders>
            <w:shd w:val="clear" w:color="auto" w:fill="auto"/>
            <w:noWrap/>
            <w:vAlign w:val="bottom"/>
          </w:tcPr>
          <w:p w14:paraId="467C4050" w14:textId="77777777" w:rsidR="001577BA" w:rsidRPr="00F72DA8" w:rsidRDefault="001577BA" w:rsidP="001577BA">
            <w:pPr>
              <w:rPr>
                <w:rFonts w:ascii="Verdana" w:hAnsi="Verdana" w:cs="Arial"/>
              </w:rPr>
            </w:pPr>
            <w:r w:rsidRPr="00F72DA8">
              <w:rPr>
                <w:rFonts w:ascii="Verdana" w:hAnsi="Verdana" w:cs="Arial"/>
              </w:rPr>
              <w:t>Modeverkoop</w:t>
            </w:r>
          </w:p>
        </w:tc>
      </w:tr>
      <w:tr w:rsidR="001577BA" w:rsidRPr="00F72DA8" w14:paraId="467C4054" w14:textId="77777777" w:rsidTr="009C49C4">
        <w:trPr>
          <w:trHeight w:val="300"/>
        </w:trPr>
        <w:tc>
          <w:tcPr>
            <w:tcW w:w="5055" w:type="dxa"/>
            <w:tcBorders>
              <w:top w:val="nil"/>
              <w:left w:val="nil"/>
              <w:bottom w:val="nil"/>
              <w:right w:val="nil"/>
            </w:tcBorders>
            <w:shd w:val="clear" w:color="auto" w:fill="auto"/>
            <w:noWrap/>
            <w:vAlign w:val="bottom"/>
          </w:tcPr>
          <w:p w14:paraId="467C4052" w14:textId="77777777" w:rsidR="001577BA" w:rsidRPr="00F72DA8" w:rsidRDefault="001577BA" w:rsidP="001577BA">
            <w:pPr>
              <w:rPr>
                <w:rFonts w:ascii="Verdana" w:hAnsi="Verdana" w:cs="Arial"/>
              </w:rPr>
            </w:pPr>
            <w:r w:rsidRPr="00F72DA8">
              <w:rPr>
                <w:rFonts w:ascii="Verdana" w:hAnsi="Verdana" w:cs="Arial"/>
              </w:rPr>
              <w:t>TV verzorging</w:t>
            </w:r>
          </w:p>
        </w:tc>
        <w:tc>
          <w:tcPr>
            <w:tcW w:w="9223" w:type="dxa"/>
            <w:tcBorders>
              <w:top w:val="nil"/>
              <w:left w:val="nil"/>
              <w:bottom w:val="nil"/>
              <w:right w:val="nil"/>
            </w:tcBorders>
            <w:shd w:val="clear" w:color="auto" w:fill="auto"/>
            <w:noWrap/>
            <w:vAlign w:val="bottom"/>
          </w:tcPr>
          <w:p w14:paraId="467C4053" w14:textId="77777777" w:rsidR="001577BA" w:rsidRPr="00F72DA8" w:rsidRDefault="001577BA" w:rsidP="001577BA">
            <w:pPr>
              <w:rPr>
                <w:rFonts w:ascii="Verdana" w:hAnsi="Verdana" w:cs="Arial"/>
              </w:rPr>
            </w:pPr>
            <w:r w:rsidRPr="00F72DA8">
              <w:rPr>
                <w:rFonts w:ascii="Verdana" w:hAnsi="Verdana" w:cs="Arial"/>
              </w:rPr>
              <w:t>Begeleiding van het jonge kind 2</w:t>
            </w:r>
          </w:p>
        </w:tc>
      </w:tr>
      <w:tr w:rsidR="001577BA" w:rsidRPr="00F72DA8" w14:paraId="467C4057" w14:textId="77777777" w:rsidTr="009C49C4">
        <w:trPr>
          <w:trHeight w:val="300"/>
        </w:trPr>
        <w:tc>
          <w:tcPr>
            <w:tcW w:w="5055" w:type="dxa"/>
            <w:tcBorders>
              <w:top w:val="nil"/>
              <w:left w:val="nil"/>
              <w:bottom w:val="nil"/>
              <w:right w:val="nil"/>
            </w:tcBorders>
            <w:shd w:val="clear" w:color="auto" w:fill="auto"/>
            <w:noWrap/>
            <w:vAlign w:val="bottom"/>
          </w:tcPr>
          <w:p w14:paraId="467C4055" w14:textId="77777777" w:rsidR="001577BA" w:rsidRPr="00F72DA8" w:rsidRDefault="001577BA" w:rsidP="001577BA">
            <w:pPr>
              <w:rPr>
                <w:rFonts w:ascii="Verdana" w:hAnsi="Verdana" w:cs="Arial"/>
              </w:rPr>
            </w:pPr>
            <w:r w:rsidRPr="00F72DA8">
              <w:rPr>
                <w:rFonts w:ascii="Verdana" w:hAnsi="Verdana" w:cs="Arial"/>
              </w:rPr>
              <w:t>TV verzorging</w:t>
            </w:r>
          </w:p>
        </w:tc>
        <w:tc>
          <w:tcPr>
            <w:tcW w:w="9223" w:type="dxa"/>
            <w:tcBorders>
              <w:top w:val="nil"/>
              <w:left w:val="nil"/>
              <w:bottom w:val="nil"/>
              <w:right w:val="nil"/>
            </w:tcBorders>
            <w:shd w:val="clear" w:color="auto" w:fill="auto"/>
            <w:noWrap/>
            <w:vAlign w:val="bottom"/>
          </w:tcPr>
          <w:p w14:paraId="467C4056" w14:textId="77777777" w:rsidR="001577BA" w:rsidRPr="00F72DA8" w:rsidRDefault="001577BA" w:rsidP="001577BA">
            <w:pPr>
              <w:rPr>
                <w:rFonts w:ascii="Verdana" w:hAnsi="Verdana" w:cs="Arial"/>
              </w:rPr>
            </w:pPr>
            <w:r w:rsidRPr="00F72DA8">
              <w:rPr>
                <w:rFonts w:ascii="Verdana" w:hAnsi="Verdana" w:cs="Arial"/>
              </w:rPr>
              <w:t>Begeleiding van het schoolgaande kind 3</w:t>
            </w:r>
          </w:p>
        </w:tc>
      </w:tr>
      <w:tr w:rsidR="001577BA" w:rsidRPr="00F72DA8" w14:paraId="467C405A" w14:textId="77777777" w:rsidTr="009C49C4">
        <w:trPr>
          <w:trHeight w:val="300"/>
        </w:trPr>
        <w:tc>
          <w:tcPr>
            <w:tcW w:w="5055" w:type="dxa"/>
            <w:tcBorders>
              <w:top w:val="nil"/>
              <w:left w:val="nil"/>
              <w:bottom w:val="nil"/>
              <w:right w:val="nil"/>
            </w:tcBorders>
            <w:shd w:val="clear" w:color="auto" w:fill="auto"/>
            <w:noWrap/>
            <w:vAlign w:val="bottom"/>
          </w:tcPr>
          <w:p w14:paraId="467C4058" w14:textId="77777777" w:rsidR="001577BA" w:rsidRPr="00F72DA8" w:rsidRDefault="001577BA" w:rsidP="001577BA">
            <w:pPr>
              <w:rPr>
                <w:rFonts w:ascii="Verdana" w:hAnsi="Verdana" w:cs="Arial"/>
              </w:rPr>
            </w:pPr>
            <w:r w:rsidRPr="00F72DA8">
              <w:rPr>
                <w:rFonts w:ascii="Verdana" w:hAnsi="Verdana" w:cs="Arial"/>
              </w:rPr>
              <w:t>TV verzorging</w:t>
            </w:r>
          </w:p>
        </w:tc>
        <w:tc>
          <w:tcPr>
            <w:tcW w:w="9223" w:type="dxa"/>
            <w:tcBorders>
              <w:top w:val="nil"/>
              <w:left w:val="nil"/>
              <w:bottom w:val="nil"/>
              <w:right w:val="nil"/>
            </w:tcBorders>
            <w:shd w:val="clear" w:color="auto" w:fill="auto"/>
            <w:noWrap/>
            <w:vAlign w:val="bottom"/>
          </w:tcPr>
          <w:p w14:paraId="467C4059" w14:textId="77777777" w:rsidR="001577BA" w:rsidRPr="00F72DA8" w:rsidRDefault="001577BA" w:rsidP="001577BA">
            <w:pPr>
              <w:rPr>
                <w:rFonts w:ascii="Verdana" w:hAnsi="Verdana" w:cs="Arial"/>
              </w:rPr>
            </w:pPr>
            <w:r w:rsidRPr="00F72DA8">
              <w:rPr>
                <w:rFonts w:ascii="Verdana" w:hAnsi="Verdana" w:cs="Arial"/>
              </w:rPr>
              <w:t>Gezondheid en welzijn</w:t>
            </w:r>
          </w:p>
        </w:tc>
      </w:tr>
      <w:tr w:rsidR="001577BA" w:rsidRPr="00F72DA8" w14:paraId="467C405D" w14:textId="77777777" w:rsidTr="009C49C4">
        <w:trPr>
          <w:trHeight w:val="300"/>
        </w:trPr>
        <w:tc>
          <w:tcPr>
            <w:tcW w:w="5055" w:type="dxa"/>
            <w:tcBorders>
              <w:top w:val="nil"/>
              <w:left w:val="nil"/>
              <w:bottom w:val="nil"/>
              <w:right w:val="nil"/>
            </w:tcBorders>
            <w:shd w:val="clear" w:color="auto" w:fill="auto"/>
            <w:noWrap/>
            <w:vAlign w:val="bottom"/>
          </w:tcPr>
          <w:p w14:paraId="467C405B" w14:textId="77777777" w:rsidR="001577BA" w:rsidRPr="00F72DA8" w:rsidRDefault="001577BA" w:rsidP="001577BA">
            <w:pPr>
              <w:rPr>
                <w:rFonts w:ascii="Verdana" w:hAnsi="Verdana" w:cs="Arial"/>
              </w:rPr>
            </w:pPr>
            <w:r w:rsidRPr="00F72DA8">
              <w:rPr>
                <w:rFonts w:ascii="Verdana" w:hAnsi="Verdana" w:cs="Arial"/>
              </w:rPr>
              <w:t>TV verzorging</w:t>
            </w:r>
          </w:p>
        </w:tc>
        <w:tc>
          <w:tcPr>
            <w:tcW w:w="9223" w:type="dxa"/>
            <w:tcBorders>
              <w:top w:val="nil"/>
              <w:left w:val="nil"/>
              <w:bottom w:val="nil"/>
              <w:right w:val="nil"/>
            </w:tcBorders>
            <w:shd w:val="clear" w:color="auto" w:fill="auto"/>
            <w:noWrap/>
            <w:vAlign w:val="bottom"/>
          </w:tcPr>
          <w:p w14:paraId="467C405C" w14:textId="77777777" w:rsidR="001577BA" w:rsidRPr="00F72DA8" w:rsidRDefault="001577BA" w:rsidP="001577BA">
            <w:pPr>
              <w:rPr>
                <w:rFonts w:ascii="Verdana" w:hAnsi="Verdana" w:cs="Arial"/>
              </w:rPr>
            </w:pPr>
            <w:r w:rsidRPr="00F72DA8">
              <w:rPr>
                <w:rFonts w:ascii="Verdana" w:hAnsi="Verdana" w:cs="Arial"/>
              </w:rPr>
              <w:t>Verzorgen, veiligheid en gezondheid</w:t>
            </w:r>
          </w:p>
        </w:tc>
      </w:tr>
      <w:tr w:rsidR="001577BA" w:rsidRPr="00F72DA8" w14:paraId="467C4060" w14:textId="77777777" w:rsidTr="009C49C4">
        <w:trPr>
          <w:trHeight w:val="300"/>
        </w:trPr>
        <w:tc>
          <w:tcPr>
            <w:tcW w:w="5055" w:type="dxa"/>
            <w:tcBorders>
              <w:top w:val="nil"/>
              <w:left w:val="nil"/>
              <w:bottom w:val="nil"/>
              <w:right w:val="nil"/>
            </w:tcBorders>
            <w:shd w:val="clear" w:color="auto" w:fill="auto"/>
            <w:noWrap/>
            <w:vAlign w:val="bottom"/>
          </w:tcPr>
          <w:p w14:paraId="467C405E" w14:textId="77777777" w:rsidR="001577BA" w:rsidRPr="00F72DA8" w:rsidRDefault="001577BA" w:rsidP="001577BA">
            <w:pPr>
              <w:rPr>
                <w:rFonts w:ascii="Verdana" w:hAnsi="Verdana" w:cs="Arial"/>
              </w:rPr>
            </w:pPr>
            <w:r w:rsidRPr="00F72DA8">
              <w:rPr>
                <w:rFonts w:ascii="Verdana" w:hAnsi="Verdana" w:cs="Arial"/>
              </w:rPr>
              <w:t>TV verzorging</w:t>
            </w:r>
          </w:p>
        </w:tc>
        <w:tc>
          <w:tcPr>
            <w:tcW w:w="9223" w:type="dxa"/>
            <w:tcBorders>
              <w:top w:val="nil"/>
              <w:left w:val="nil"/>
              <w:bottom w:val="nil"/>
              <w:right w:val="nil"/>
            </w:tcBorders>
            <w:shd w:val="clear" w:color="auto" w:fill="auto"/>
            <w:noWrap/>
            <w:vAlign w:val="bottom"/>
          </w:tcPr>
          <w:p w14:paraId="467C405F" w14:textId="77777777" w:rsidR="001577BA" w:rsidRPr="00F72DA8" w:rsidRDefault="001577BA" w:rsidP="001577BA">
            <w:pPr>
              <w:rPr>
                <w:rFonts w:ascii="Verdana" w:hAnsi="Verdana" w:cs="Arial"/>
              </w:rPr>
            </w:pPr>
            <w:r w:rsidRPr="00F72DA8">
              <w:rPr>
                <w:rFonts w:ascii="Verdana" w:hAnsi="Verdana" w:cs="Arial"/>
              </w:rPr>
              <w:t>Zorg in de kinderopvang 2</w:t>
            </w:r>
          </w:p>
        </w:tc>
      </w:tr>
      <w:tr w:rsidR="001577BA" w:rsidRPr="00F72DA8" w14:paraId="467C4063" w14:textId="77777777" w:rsidTr="009C49C4">
        <w:trPr>
          <w:trHeight w:val="300"/>
        </w:trPr>
        <w:tc>
          <w:tcPr>
            <w:tcW w:w="5055" w:type="dxa"/>
            <w:tcBorders>
              <w:top w:val="nil"/>
              <w:left w:val="nil"/>
              <w:bottom w:val="nil"/>
              <w:right w:val="nil"/>
            </w:tcBorders>
            <w:shd w:val="clear" w:color="auto" w:fill="auto"/>
            <w:noWrap/>
            <w:vAlign w:val="bottom"/>
          </w:tcPr>
          <w:p w14:paraId="467C4061" w14:textId="77777777" w:rsidR="001577BA" w:rsidRPr="00F72DA8" w:rsidRDefault="001577BA" w:rsidP="001577BA">
            <w:pPr>
              <w:rPr>
                <w:rFonts w:ascii="Verdana" w:hAnsi="Verdana" w:cs="Arial"/>
              </w:rPr>
            </w:pPr>
            <w:r w:rsidRPr="00F72DA8">
              <w:rPr>
                <w:rFonts w:ascii="Verdana" w:hAnsi="Verdana" w:cs="Arial"/>
              </w:rPr>
              <w:t>TV voeding</w:t>
            </w:r>
          </w:p>
        </w:tc>
        <w:tc>
          <w:tcPr>
            <w:tcW w:w="9223" w:type="dxa"/>
            <w:tcBorders>
              <w:top w:val="nil"/>
              <w:left w:val="nil"/>
              <w:bottom w:val="nil"/>
              <w:right w:val="nil"/>
            </w:tcBorders>
            <w:shd w:val="clear" w:color="auto" w:fill="auto"/>
            <w:noWrap/>
            <w:vAlign w:val="bottom"/>
          </w:tcPr>
          <w:p w14:paraId="467C4062" w14:textId="77777777" w:rsidR="001577BA" w:rsidRPr="00F72DA8" w:rsidRDefault="001577BA" w:rsidP="001577BA">
            <w:pPr>
              <w:rPr>
                <w:rFonts w:ascii="Verdana" w:hAnsi="Verdana" w:cs="Arial"/>
              </w:rPr>
            </w:pPr>
            <w:r w:rsidRPr="00F72DA8">
              <w:rPr>
                <w:rFonts w:ascii="Verdana" w:hAnsi="Verdana" w:cs="Arial"/>
              </w:rPr>
              <w:t>Voedingsleer</w:t>
            </w:r>
          </w:p>
        </w:tc>
      </w:tr>
    </w:tbl>
    <w:p w14:paraId="467C4064" w14:textId="77777777" w:rsidR="001577BA" w:rsidRPr="00F72DA8" w:rsidRDefault="001577BA" w:rsidP="001577BA">
      <w:pPr>
        <w:jc w:val="center"/>
        <w:rPr>
          <w:rFonts w:ascii="Verdana" w:hAnsi="Verdana" w:cs="Arial"/>
        </w:rPr>
      </w:pPr>
    </w:p>
    <w:tbl>
      <w:tblPr>
        <w:tblW w:w="13012" w:type="dxa"/>
        <w:tblInd w:w="55" w:type="dxa"/>
        <w:tblCellMar>
          <w:left w:w="70" w:type="dxa"/>
          <w:right w:w="70" w:type="dxa"/>
        </w:tblCellMar>
        <w:tblLook w:val="0000" w:firstRow="0" w:lastRow="0" w:firstColumn="0" w:lastColumn="0" w:noHBand="0" w:noVBand="0"/>
      </w:tblPr>
      <w:tblGrid>
        <w:gridCol w:w="5055"/>
        <w:gridCol w:w="7957"/>
      </w:tblGrid>
      <w:tr w:rsidR="001577BA" w:rsidRPr="00F72DA8" w14:paraId="467C4068" w14:textId="77777777" w:rsidTr="009C49C4">
        <w:trPr>
          <w:trHeight w:val="300"/>
        </w:trPr>
        <w:tc>
          <w:tcPr>
            <w:tcW w:w="5055" w:type="dxa"/>
            <w:tcBorders>
              <w:top w:val="nil"/>
              <w:left w:val="nil"/>
              <w:bottom w:val="nil"/>
              <w:right w:val="nil"/>
            </w:tcBorders>
            <w:shd w:val="clear" w:color="auto" w:fill="auto"/>
            <w:noWrap/>
            <w:vAlign w:val="bottom"/>
          </w:tcPr>
          <w:p w14:paraId="467C4066" w14:textId="77777777" w:rsidR="001577BA" w:rsidRPr="00F72DA8" w:rsidRDefault="001577BA" w:rsidP="001577BA">
            <w:pPr>
              <w:rPr>
                <w:rFonts w:ascii="Verdana" w:hAnsi="Verdana" w:cs="Arial"/>
              </w:rPr>
            </w:pPr>
            <w:r w:rsidRPr="00F72DA8">
              <w:rPr>
                <w:rFonts w:ascii="Verdana" w:hAnsi="Verdana" w:cs="Arial"/>
              </w:rPr>
              <w:t>C.</w:t>
            </w:r>
          </w:p>
        </w:tc>
        <w:tc>
          <w:tcPr>
            <w:tcW w:w="7957" w:type="dxa"/>
            <w:tcBorders>
              <w:top w:val="nil"/>
              <w:left w:val="nil"/>
              <w:bottom w:val="nil"/>
              <w:right w:val="nil"/>
            </w:tcBorders>
            <w:shd w:val="clear" w:color="auto" w:fill="auto"/>
            <w:noWrap/>
            <w:vAlign w:val="bottom"/>
          </w:tcPr>
          <w:p w14:paraId="467C4067" w14:textId="77777777" w:rsidR="001577BA" w:rsidRPr="00F72DA8" w:rsidRDefault="001577BA" w:rsidP="001577BA">
            <w:pPr>
              <w:rPr>
                <w:rFonts w:ascii="Verdana" w:hAnsi="Verdana" w:cs="Arial"/>
              </w:rPr>
            </w:pPr>
          </w:p>
        </w:tc>
      </w:tr>
      <w:tr w:rsidR="001577BA" w:rsidRPr="00F72DA8" w14:paraId="467C406A" w14:textId="77777777" w:rsidTr="009C49C4">
        <w:trPr>
          <w:trHeight w:val="300"/>
        </w:trPr>
        <w:tc>
          <w:tcPr>
            <w:tcW w:w="13012" w:type="dxa"/>
            <w:gridSpan w:val="2"/>
            <w:tcBorders>
              <w:top w:val="nil"/>
              <w:left w:val="nil"/>
              <w:bottom w:val="nil"/>
              <w:right w:val="nil"/>
            </w:tcBorders>
            <w:shd w:val="clear" w:color="auto" w:fill="auto"/>
            <w:noWrap/>
            <w:vAlign w:val="bottom"/>
          </w:tcPr>
          <w:p w14:paraId="467C4069" w14:textId="77777777" w:rsidR="001577BA" w:rsidRPr="00F72DA8" w:rsidRDefault="001577BA" w:rsidP="001577BA">
            <w:pPr>
              <w:rPr>
                <w:rFonts w:ascii="Verdana" w:hAnsi="Verdana" w:cs="Arial"/>
              </w:rPr>
            </w:pPr>
            <w:r w:rsidRPr="00F72DA8">
              <w:rPr>
                <w:rFonts w:ascii="Verdana" w:hAnsi="Verdana" w:cs="Arial"/>
              </w:rPr>
              <w:t>het hieronder in de linkerkolom vermelde vak ambtshalve geconcordeerd naar de hieronder in de rechterkolom vermelde opleiding:</w:t>
            </w:r>
          </w:p>
        </w:tc>
      </w:tr>
      <w:tr w:rsidR="001577BA" w:rsidRPr="00F72DA8" w14:paraId="467C406D" w14:textId="77777777" w:rsidTr="009C49C4">
        <w:trPr>
          <w:trHeight w:val="255"/>
        </w:trPr>
        <w:tc>
          <w:tcPr>
            <w:tcW w:w="5055" w:type="dxa"/>
            <w:tcBorders>
              <w:top w:val="nil"/>
              <w:left w:val="nil"/>
              <w:bottom w:val="nil"/>
              <w:right w:val="nil"/>
            </w:tcBorders>
            <w:shd w:val="clear" w:color="auto" w:fill="auto"/>
            <w:noWrap/>
            <w:vAlign w:val="bottom"/>
          </w:tcPr>
          <w:p w14:paraId="467C406B" w14:textId="77777777" w:rsidR="001577BA" w:rsidRPr="00F72DA8" w:rsidRDefault="001577BA" w:rsidP="001577BA">
            <w:pPr>
              <w:rPr>
                <w:rFonts w:ascii="Verdana" w:hAnsi="Verdana" w:cs="Arial"/>
              </w:rPr>
            </w:pPr>
          </w:p>
        </w:tc>
        <w:tc>
          <w:tcPr>
            <w:tcW w:w="7957" w:type="dxa"/>
            <w:tcBorders>
              <w:top w:val="nil"/>
              <w:left w:val="nil"/>
              <w:bottom w:val="nil"/>
              <w:right w:val="nil"/>
            </w:tcBorders>
            <w:shd w:val="clear" w:color="auto" w:fill="auto"/>
            <w:noWrap/>
            <w:vAlign w:val="bottom"/>
          </w:tcPr>
          <w:p w14:paraId="467C406C" w14:textId="77777777" w:rsidR="001577BA" w:rsidRPr="00F72DA8" w:rsidRDefault="001577BA" w:rsidP="001577BA">
            <w:pPr>
              <w:rPr>
                <w:rFonts w:ascii="Verdana" w:hAnsi="Verdana" w:cs="Arial"/>
              </w:rPr>
            </w:pPr>
          </w:p>
        </w:tc>
      </w:tr>
      <w:tr w:rsidR="001577BA" w:rsidRPr="00F72DA8" w14:paraId="467C4070" w14:textId="77777777" w:rsidTr="009C49C4">
        <w:trPr>
          <w:trHeight w:val="315"/>
        </w:trPr>
        <w:tc>
          <w:tcPr>
            <w:tcW w:w="5055" w:type="dxa"/>
            <w:tcBorders>
              <w:top w:val="nil"/>
              <w:left w:val="nil"/>
              <w:bottom w:val="nil"/>
              <w:right w:val="nil"/>
            </w:tcBorders>
            <w:shd w:val="clear" w:color="auto" w:fill="auto"/>
            <w:noWrap/>
            <w:vAlign w:val="bottom"/>
          </w:tcPr>
          <w:p w14:paraId="467C406E" w14:textId="77777777" w:rsidR="001577BA" w:rsidRPr="00F72DA8" w:rsidRDefault="001577BA" w:rsidP="001577BA">
            <w:pPr>
              <w:jc w:val="center"/>
              <w:rPr>
                <w:rFonts w:ascii="Verdana" w:hAnsi="Verdana" w:cs="Arial"/>
                <w:b/>
                <w:bCs/>
              </w:rPr>
            </w:pPr>
            <w:r w:rsidRPr="00F72DA8">
              <w:rPr>
                <w:rFonts w:ascii="Verdana" w:hAnsi="Verdana" w:cs="Arial"/>
                <w:b/>
                <w:bCs/>
              </w:rPr>
              <w:t>vak</w:t>
            </w:r>
          </w:p>
        </w:tc>
        <w:tc>
          <w:tcPr>
            <w:tcW w:w="7957" w:type="dxa"/>
            <w:tcBorders>
              <w:top w:val="nil"/>
              <w:left w:val="nil"/>
              <w:bottom w:val="nil"/>
              <w:right w:val="nil"/>
            </w:tcBorders>
            <w:shd w:val="clear" w:color="auto" w:fill="auto"/>
            <w:noWrap/>
            <w:vAlign w:val="bottom"/>
          </w:tcPr>
          <w:p w14:paraId="467C406F" w14:textId="77777777" w:rsidR="001577BA" w:rsidRPr="00F72DA8" w:rsidRDefault="001577BA" w:rsidP="001577BA">
            <w:pPr>
              <w:jc w:val="center"/>
              <w:rPr>
                <w:rFonts w:ascii="Verdana" w:hAnsi="Verdana" w:cs="Arial"/>
                <w:b/>
                <w:bCs/>
              </w:rPr>
            </w:pPr>
            <w:r w:rsidRPr="00F72DA8">
              <w:rPr>
                <w:rFonts w:ascii="Verdana" w:hAnsi="Verdana" w:cs="Arial"/>
                <w:b/>
                <w:bCs/>
              </w:rPr>
              <w:t>opleiding</w:t>
            </w:r>
          </w:p>
        </w:tc>
      </w:tr>
      <w:tr w:rsidR="001577BA" w:rsidRPr="00F72DA8" w14:paraId="467C4073" w14:textId="77777777" w:rsidTr="009C49C4">
        <w:trPr>
          <w:trHeight w:val="300"/>
        </w:trPr>
        <w:tc>
          <w:tcPr>
            <w:tcW w:w="5055" w:type="dxa"/>
            <w:tcBorders>
              <w:top w:val="nil"/>
              <w:left w:val="nil"/>
              <w:bottom w:val="nil"/>
              <w:right w:val="nil"/>
            </w:tcBorders>
            <w:shd w:val="clear" w:color="auto" w:fill="auto"/>
            <w:noWrap/>
            <w:vAlign w:val="bottom"/>
          </w:tcPr>
          <w:p w14:paraId="467C4071" w14:textId="77777777" w:rsidR="001577BA" w:rsidRPr="00F72DA8" w:rsidRDefault="001577BA" w:rsidP="001577BA">
            <w:pPr>
              <w:rPr>
                <w:rFonts w:ascii="Verdana" w:hAnsi="Verdana" w:cs="Arial"/>
              </w:rPr>
            </w:pPr>
            <w:r w:rsidRPr="00F72DA8">
              <w:rPr>
                <w:rFonts w:ascii="Verdana" w:hAnsi="Verdana" w:cs="Arial"/>
              </w:rPr>
              <w:t>AV Arabisch</w:t>
            </w:r>
          </w:p>
        </w:tc>
        <w:tc>
          <w:tcPr>
            <w:tcW w:w="7957" w:type="dxa"/>
            <w:tcBorders>
              <w:top w:val="nil"/>
              <w:left w:val="nil"/>
              <w:bottom w:val="nil"/>
              <w:right w:val="nil"/>
            </w:tcBorders>
            <w:shd w:val="clear" w:color="auto" w:fill="auto"/>
            <w:noWrap/>
            <w:vAlign w:val="bottom"/>
          </w:tcPr>
          <w:p w14:paraId="467C4072" w14:textId="77777777" w:rsidR="001577BA" w:rsidRPr="00F72DA8" w:rsidRDefault="001577BA" w:rsidP="001577BA">
            <w:pPr>
              <w:rPr>
                <w:rFonts w:ascii="Verdana" w:hAnsi="Verdana" w:cs="Arial"/>
              </w:rPr>
            </w:pPr>
            <w:r w:rsidRPr="00F72DA8">
              <w:rPr>
                <w:rFonts w:ascii="Verdana" w:hAnsi="Verdana" w:cs="Arial"/>
              </w:rPr>
              <w:t>Arabisch R1</w:t>
            </w:r>
          </w:p>
        </w:tc>
      </w:tr>
      <w:tr w:rsidR="001577BA" w:rsidRPr="00F72DA8" w14:paraId="467C4076" w14:textId="77777777" w:rsidTr="009C49C4">
        <w:trPr>
          <w:trHeight w:val="300"/>
        </w:trPr>
        <w:tc>
          <w:tcPr>
            <w:tcW w:w="5055" w:type="dxa"/>
            <w:tcBorders>
              <w:top w:val="nil"/>
              <w:left w:val="nil"/>
              <w:bottom w:val="nil"/>
              <w:right w:val="nil"/>
            </w:tcBorders>
            <w:shd w:val="clear" w:color="auto" w:fill="auto"/>
            <w:noWrap/>
            <w:vAlign w:val="bottom"/>
          </w:tcPr>
          <w:p w14:paraId="467C4074" w14:textId="77777777" w:rsidR="001577BA" w:rsidRPr="00F72DA8" w:rsidRDefault="001577BA" w:rsidP="001577BA">
            <w:pPr>
              <w:rPr>
                <w:rFonts w:ascii="Verdana" w:hAnsi="Verdana" w:cs="Arial"/>
              </w:rPr>
            </w:pPr>
            <w:r w:rsidRPr="00F72DA8">
              <w:rPr>
                <w:rFonts w:ascii="Verdana" w:hAnsi="Verdana" w:cs="Arial"/>
              </w:rPr>
              <w:t>AV Arabisch</w:t>
            </w:r>
          </w:p>
        </w:tc>
        <w:tc>
          <w:tcPr>
            <w:tcW w:w="7957" w:type="dxa"/>
            <w:tcBorders>
              <w:top w:val="nil"/>
              <w:left w:val="nil"/>
              <w:bottom w:val="nil"/>
              <w:right w:val="nil"/>
            </w:tcBorders>
            <w:shd w:val="clear" w:color="auto" w:fill="auto"/>
            <w:noWrap/>
            <w:vAlign w:val="bottom"/>
          </w:tcPr>
          <w:p w14:paraId="467C4075" w14:textId="77777777" w:rsidR="001577BA" w:rsidRPr="00F72DA8" w:rsidRDefault="001577BA" w:rsidP="001577BA">
            <w:pPr>
              <w:rPr>
                <w:rFonts w:ascii="Verdana" w:hAnsi="Verdana" w:cs="Arial"/>
              </w:rPr>
            </w:pPr>
            <w:r w:rsidRPr="00F72DA8">
              <w:rPr>
                <w:rFonts w:ascii="Verdana" w:hAnsi="Verdana" w:cs="Arial"/>
              </w:rPr>
              <w:t>Arabisch R2</w:t>
            </w:r>
          </w:p>
        </w:tc>
      </w:tr>
      <w:tr w:rsidR="001577BA" w:rsidRPr="00F72DA8" w14:paraId="467C4079" w14:textId="77777777" w:rsidTr="009C49C4">
        <w:trPr>
          <w:trHeight w:val="300"/>
        </w:trPr>
        <w:tc>
          <w:tcPr>
            <w:tcW w:w="5055" w:type="dxa"/>
            <w:tcBorders>
              <w:top w:val="nil"/>
              <w:left w:val="nil"/>
              <w:bottom w:val="nil"/>
              <w:right w:val="nil"/>
            </w:tcBorders>
            <w:shd w:val="clear" w:color="auto" w:fill="auto"/>
            <w:noWrap/>
            <w:vAlign w:val="bottom"/>
          </w:tcPr>
          <w:p w14:paraId="467C4077" w14:textId="77777777" w:rsidR="001577BA" w:rsidRPr="00F72DA8" w:rsidRDefault="001577BA" w:rsidP="001577BA">
            <w:pPr>
              <w:rPr>
                <w:rFonts w:ascii="Verdana" w:hAnsi="Verdana" w:cs="Arial"/>
              </w:rPr>
            </w:pPr>
            <w:r w:rsidRPr="00F72DA8">
              <w:rPr>
                <w:rFonts w:ascii="Verdana" w:hAnsi="Verdana" w:cs="Arial"/>
              </w:rPr>
              <w:t>AV Chinees</w:t>
            </w:r>
          </w:p>
        </w:tc>
        <w:tc>
          <w:tcPr>
            <w:tcW w:w="7957" w:type="dxa"/>
            <w:tcBorders>
              <w:top w:val="nil"/>
              <w:left w:val="nil"/>
              <w:bottom w:val="nil"/>
              <w:right w:val="nil"/>
            </w:tcBorders>
            <w:shd w:val="clear" w:color="auto" w:fill="auto"/>
            <w:noWrap/>
            <w:vAlign w:val="bottom"/>
          </w:tcPr>
          <w:p w14:paraId="467C4078" w14:textId="77777777" w:rsidR="001577BA" w:rsidRPr="00F72DA8" w:rsidRDefault="001577BA" w:rsidP="001577BA">
            <w:pPr>
              <w:rPr>
                <w:rFonts w:ascii="Verdana" w:hAnsi="Verdana" w:cs="Arial"/>
              </w:rPr>
            </w:pPr>
            <w:r w:rsidRPr="00F72DA8">
              <w:rPr>
                <w:rFonts w:ascii="Verdana" w:hAnsi="Verdana" w:cs="Arial"/>
              </w:rPr>
              <w:t>Chinees R1</w:t>
            </w:r>
          </w:p>
        </w:tc>
      </w:tr>
      <w:tr w:rsidR="001577BA" w:rsidRPr="00F72DA8" w14:paraId="467C407C" w14:textId="77777777" w:rsidTr="009C49C4">
        <w:trPr>
          <w:trHeight w:val="300"/>
        </w:trPr>
        <w:tc>
          <w:tcPr>
            <w:tcW w:w="5055" w:type="dxa"/>
            <w:tcBorders>
              <w:top w:val="nil"/>
              <w:left w:val="nil"/>
              <w:bottom w:val="nil"/>
              <w:right w:val="nil"/>
            </w:tcBorders>
            <w:shd w:val="clear" w:color="auto" w:fill="auto"/>
            <w:noWrap/>
            <w:vAlign w:val="bottom"/>
          </w:tcPr>
          <w:p w14:paraId="467C407A" w14:textId="77777777" w:rsidR="001577BA" w:rsidRPr="00F72DA8" w:rsidRDefault="001577BA" w:rsidP="001577BA">
            <w:pPr>
              <w:rPr>
                <w:rFonts w:ascii="Verdana" w:hAnsi="Verdana" w:cs="Arial"/>
              </w:rPr>
            </w:pPr>
            <w:r w:rsidRPr="00F72DA8">
              <w:rPr>
                <w:rFonts w:ascii="Verdana" w:hAnsi="Verdana" w:cs="Arial"/>
              </w:rPr>
              <w:t>AV Chinees</w:t>
            </w:r>
          </w:p>
        </w:tc>
        <w:tc>
          <w:tcPr>
            <w:tcW w:w="7957" w:type="dxa"/>
            <w:tcBorders>
              <w:top w:val="nil"/>
              <w:left w:val="nil"/>
              <w:bottom w:val="nil"/>
              <w:right w:val="nil"/>
            </w:tcBorders>
            <w:shd w:val="clear" w:color="auto" w:fill="auto"/>
            <w:noWrap/>
            <w:vAlign w:val="bottom"/>
          </w:tcPr>
          <w:p w14:paraId="467C407B" w14:textId="77777777" w:rsidR="001577BA" w:rsidRPr="00F72DA8" w:rsidRDefault="001577BA" w:rsidP="001577BA">
            <w:pPr>
              <w:rPr>
                <w:rFonts w:ascii="Verdana" w:hAnsi="Verdana" w:cs="Arial"/>
              </w:rPr>
            </w:pPr>
            <w:r w:rsidRPr="00F72DA8">
              <w:rPr>
                <w:rFonts w:ascii="Verdana" w:hAnsi="Verdana" w:cs="Arial"/>
              </w:rPr>
              <w:t>Chinees R2</w:t>
            </w:r>
          </w:p>
        </w:tc>
      </w:tr>
      <w:tr w:rsidR="001577BA" w:rsidRPr="00F72DA8" w14:paraId="467C407F" w14:textId="77777777" w:rsidTr="009C49C4">
        <w:trPr>
          <w:trHeight w:val="300"/>
        </w:trPr>
        <w:tc>
          <w:tcPr>
            <w:tcW w:w="5055" w:type="dxa"/>
            <w:tcBorders>
              <w:top w:val="nil"/>
              <w:left w:val="nil"/>
              <w:bottom w:val="nil"/>
              <w:right w:val="nil"/>
            </w:tcBorders>
            <w:shd w:val="clear" w:color="auto" w:fill="auto"/>
            <w:noWrap/>
            <w:vAlign w:val="bottom"/>
          </w:tcPr>
          <w:p w14:paraId="467C407D" w14:textId="77777777" w:rsidR="001577BA" w:rsidRPr="00F72DA8" w:rsidRDefault="001577BA" w:rsidP="001577BA">
            <w:pPr>
              <w:rPr>
                <w:rFonts w:ascii="Verdana" w:hAnsi="Verdana" w:cs="Arial"/>
              </w:rPr>
            </w:pPr>
            <w:r w:rsidRPr="00F72DA8">
              <w:rPr>
                <w:rFonts w:ascii="Verdana" w:hAnsi="Verdana" w:cs="Arial"/>
              </w:rPr>
              <w:t>AV Deens</w:t>
            </w:r>
          </w:p>
        </w:tc>
        <w:tc>
          <w:tcPr>
            <w:tcW w:w="7957" w:type="dxa"/>
            <w:tcBorders>
              <w:top w:val="nil"/>
              <w:left w:val="nil"/>
              <w:bottom w:val="nil"/>
              <w:right w:val="nil"/>
            </w:tcBorders>
            <w:shd w:val="clear" w:color="auto" w:fill="auto"/>
            <w:noWrap/>
            <w:vAlign w:val="bottom"/>
          </w:tcPr>
          <w:p w14:paraId="467C407E" w14:textId="77777777" w:rsidR="001577BA" w:rsidRPr="00F72DA8" w:rsidRDefault="001577BA" w:rsidP="001577BA">
            <w:pPr>
              <w:rPr>
                <w:rFonts w:ascii="Verdana" w:hAnsi="Verdana" w:cs="Arial"/>
              </w:rPr>
            </w:pPr>
            <w:r w:rsidRPr="00F72DA8">
              <w:rPr>
                <w:rFonts w:ascii="Verdana" w:hAnsi="Verdana" w:cs="Arial"/>
              </w:rPr>
              <w:t>Deens professioneel bedrijfsgericht R2</w:t>
            </w:r>
          </w:p>
        </w:tc>
      </w:tr>
      <w:tr w:rsidR="001577BA" w:rsidRPr="00F72DA8" w14:paraId="467C4082" w14:textId="77777777" w:rsidTr="009C49C4">
        <w:trPr>
          <w:trHeight w:val="300"/>
        </w:trPr>
        <w:tc>
          <w:tcPr>
            <w:tcW w:w="5055" w:type="dxa"/>
            <w:tcBorders>
              <w:top w:val="nil"/>
              <w:left w:val="nil"/>
              <w:bottom w:val="nil"/>
              <w:right w:val="nil"/>
            </w:tcBorders>
            <w:shd w:val="clear" w:color="auto" w:fill="auto"/>
            <w:noWrap/>
            <w:vAlign w:val="bottom"/>
          </w:tcPr>
          <w:p w14:paraId="467C4080" w14:textId="77777777" w:rsidR="001577BA" w:rsidRPr="00F72DA8" w:rsidRDefault="001577BA" w:rsidP="001577BA">
            <w:pPr>
              <w:rPr>
                <w:rFonts w:ascii="Verdana" w:hAnsi="Verdana" w:cs="Arial"/>
              </w:rPr>
            </w:pPr>
            <w:r w:rsidRPr="00F72DA8">
              <w:rPr>
                <w:rFonts w:ascii="Verdana" w:hAnsi="Verdana" w:cs="Arial"/>
              </w:rPr>
              <w:t>AV Deens</w:t>
            </w:r>
          </w:p>
        </w:tc>
        <w:tc>
          <w:tcPr>
            <w:tcW w:w="7957" w:type="dxa"/>
            <w:tcBorders>
              <w:top w:val="nil"/>
              <w:left w:val="nil"/>
              <w:bottom w:val="nil"/>
              <w:right w:val="nil"/>
            </w:tcBorders>
            <w:shd w:val="clear" w:color="auto" w:fill="auto"/>
            <w:noWrap/>
            <w:vAlign w:val="bottom"/>
          </w:tcPr>
          <w:p w14:paraId="467C4081" w14:textId="77777777" w:rsidR="001577BA" w:rsidRPr="00F72DA8" w:rsidRDefault="001577BA" w:rsidP="001577BA">
            <w:pPr>
              <w:rPr>
                <w:rFonts w:ascii="Verdana" w:hAnsi="Verdana" w:cs="Arial"/>
              </w:rPr>
            </w:pPr>
            <w:r w:rsidRPr="00F72DA8">
              <w:rPr>
                <w:rFonts w:ascii="Verdana" w:hAnsi="Verdana" w:cs="Arial"/>
              </w:rPr>
              <w:t>Deens professioneel bedrijfsgericht R3</w:t>
            </w:r>
          </w:p>
        </w:tc>
      </w:tr>
      <w:tr w:rsidR="001577BA" w:rsidRPr="00F72DA8" w14:paraId="467C4085" w14:textId="77777777" w:rsidTr="009C49C4">
        <w:trPr>
          <w:trHeight w:val="300"/>
        </w:trPr>
        <w:tc>
          <w:tcPr>
            <w:tcW w:w="5055" w:type="dxa"/>
            <w:tcBorders>
              <w:top w:val="nil"/>
              <w:left w:val="nil"/>
              <w:bottom w:val="nil"/>
              <w:right w:val="nil"/>
            </w:tcBorders>
            <w:shd w:val="clear" w:color="auto" w:fill="auto"/>
            <w:noWrap/>
            <w:vAlign w:val="bottom"/>
          </w:tcPr>
          <w:p w14:paraId="467C4083" w14:textId="77777777" w:rsidR="001577BA" w:rsidRPr="00F72DA8" w:rsidRDefault="001577BA" w:rsidP="001577BA">
            <w:pPr>
              <w:rPr>
                <w:rFonts w:ascii="Verdana" w:hAnsi="Verdana" w:cs="Arial"/>
              </w:rPr>
            </w:pPr>
            <w:r w:rsidRPr="00F72DA8">
              <w:rPr>
                <w:rFonts w:ascii="Verdana" w:hAnsi="Verdana" w:cs="Arial"/>
              </w:rPr>
              <w:t>AV Deens</w:t>
            </w:r>
          </w:p>
        </w:tc>
        <w:tc>
          <w:tcPr>
            <w:tcW w:w="7957" w:type="dxa"/>
            <w:tcBorders>
              <w:top w:val="nil"/>
              <w:left w:val="nil"/>
              <w:bottom w:val="nil"/>
              <w:right w:val="nil"/>
            </w:tcBorders>
            <w:shd w:val="clear" w:color="auto" w:fill="auto"/>
            <w:noWrap/>
            <w:vAlign w:val="bottom"/>
          </w:tcPr>
          <w:p w14:paraId="467C4084" w14:textId="77777777" w:rsidR="001577BA" w:rsidRPr="00F72DA8" w:rsidRDefault="001577BA" w:rsidP="001577BA">
            <w:pPr>
              <w:rPr>
                <w:rFonts w:ascii="Verdana" w:hAnsi="Verdana" w:cs="Arial"/>
              </w:rPr>
            </w:pPr>
            <w:r w:rsidRPr="00F72DA8">
              <w:rPr>
                <w:rFonts w:ascii="Verdana" w:hAnsi="Verdana" w:cs="Arial"/>
              </w:rPr>
              <w:t>Deens professioneel gids/reisleider R3</w:t>
            </w:r>
          </w:p>
        </w:tc>
      </w:tr>
      <w:tr w:rsidR="001577BA" w:rsidRPr="00F72DA8" w14:paraId="467C4088" w14:textId="77777777" w:rsidTr="009C49C4">
        <w:trPr>
          <w:trHeight w:val="300"/>
        </w:trPr>
        <w:tc>
          <w:tcPr>
            <w:tcW w:w="5055" w:type="dxa"/>
            <w:tcBorders>
              <w:top w:val="nil"/>
              <w:left w:val="nil"/>
              <w:bottom w:val="nil"/>
              <w:right w:val="nil"/>
            </w:tcBorders>
            <w:shd w:val="clear" w:color="auto" w:fill="auto"/>
            <w:noWrap/>
            <w:vAlign w:val="bottom"/>
          </w:tcPr>
          <w:p w14:paraId="467C4086" w14:textId="77777777" w:rsidR="001577BA" w:rsidRPr="00F72DA8" w:rsidRDefault="001577BA" w:rsidP="001577BA">
            <w:pPr>
              <w:rPr>
                <w:rFonts w:ascii="Verdana" w:hAnsi="Verdana" w:cs="Arial"/>
              </w:rPr>
            </w:pPr>
            <w:r w:rsidRPr="00F72DA8">
              <w:rPr>
                <w:rFonts w:ascii="Verdana" w:hAnsi="Verdana" w:cs="Arial"/>
              </w:rPr>
              <w:t>AV Deens</w:t>
            </w:r>
          </w:p>
        </w:tc>
        <w:tc>
          <w:tcPr>
            <w:tcW w:w="7957" w:type="dxa"/>
            <w:tcBorders>
              <w:top w:val="nil"/>
              <w:left w:val="nil"/>
              <w:bottom w:val="nil"/>
              <w:right w:val="nil"/>
            </w:tcBorders>
            <w:shd w:val="clear" w:color="auto" w:fill="auto"/>
            <w:noWrap/>
            <w:vAlign w:val="bottom"/>
          </w:tcPr>
          <w:p w14:paraId="467C4087" w14:textId="77777777" w:rsidR="001577BA" w:rsidRPr="00F72DA8" w:rsidRDefault="001577BA" w:rsidP="001577BA">
            <w:pPr>
              <w:rPr>
                <w:rFonts w:ascii="Verdana" w:hAnsi="Verdana" w:cs="Arial"/>
              </w:rPr>
            </w:pPr>
            <w:r w:rsidRPr="00F72DA8">
              <w:rPr>
                <w:rFonts w:ascii="Verdana" w:hAnsi="Verdana" w:cs="Arial"/>
              </w:rPr>
              <w:t>Deens professioneel juridisch R3</w:t>
            </w:r>
          </w:p>
        </w:tc>
      </w:tr>
      <w:tr w:rsidR="001577BA" w:rsidRPr="00F72DA8" w14:paraId="467C408B" w14:textId="77777777" w:rsidTr="009C49C4">
        <w:trPr>
          <w:trHeight w:val="300"/>
        </w:trPr>
        <w:tc>
          <w:tcPr>
            <w:tcW w:w="5055" w:type="dxa"/>
            <w:tcBorders>
              <w:top w:val="nil"/>
              <w:left w:val="nil"/>
              <w:bottom w:val="nil"/>
              <w:right w:val="nil"/>
            </w:tcBorders>
            <w:shd w:val="clear" w:color="auto" w:fill="auto"/>
            <w:noWrap/>
            <w:vAlign w:val="bottom"/>
          </w:tcPr>
          <w:p w14:paraId="467C4089" w14:textId="77777777" w:rsidR="001577BA" w:rsidRPr="00F72DA8" w:rsidRDefault="001577BA" w:rsidP="001577BA">
            <w:pPr>
              <w:rPr>
                <w:rFonts w:ascii="Verdana" w:hAnsi="Verdana" w:cs="Arial"/>
              </w:rPr>
            </w:pPr>
            <w:r w:rsidRPr="00F72DA8">
              <w:rPr>
                <w:rFonts w:ascii="Verdana" w:hAnsi="Verdana" w:cs="Arial"/>
              </w:rPr>
              <w:t>AV Deens</w:t>
            </w:r>
          </w:p>
        </w:tc>
        <w:tc>
          <w:tcPr>
            <w:tcW w:w="7957" w:type="dxa"/>
            <w:tcBorders>
              <w:top w:val="nil"/>
              <w:left w:val="nil"/>
              <w:bottom w:val="nil"/>
              <w:right w:val="nil"/>
            </w:tcBorders>
            <w:shd w:val="clear" w:color="auto" w:fill="auto"/>
            <w:noWrap/>
            <w:vAlign w:val="bottom"/>
          </w:tcPr>
          <w:p w14:paraId="467C408A" w14:textId="77777777" w:rsidR="001577BA" w:rsidRPr="00F72DA8" w:rsidRDefault="001577BA" w:rsidP="001577BA">
            <w:pPr>
              <w:rPr>
                <w:rFonts w:ascii="Verdana" w:hAnsi="Verdana" w:cs="Arial"/>
              </w:rPr>
            </w:pPr>
            <w:r w:rsidRPr="00F72DA8">
              <w:rPr>
                <w:rFonts w:ascii="Verdana" w:hAnsi="Verdana" w:cs="Arial"/>
              </w:rPr>
              <w:t>Deens professioneel juridisch R4</w:t>
            </w:r>
          </w:p>
        </w:tc>
      </w:tr>
      <w:tr w:rsidR="001577BA" w:rsidRPr="00F72DA8" w14:paraId="467C408E" w14:textId="77777777" w:rsidTr="009C49C4">
        <w:trPr>
          <w:trHeight w:val="300"/>
        </w:trPr>
        <w:tc>
          <w:tcPr>
            <w:tcW w:w="5055" w:type="dxa"/>
            <w:tcBorders>
              <w:top w:val="nil"/>
              <w:left w:val="nil"/>
              <w:bottom w:val="nil"/>
              <w:right w:val="nil"/>
            </w:tcBorders>
            <w:shd w:val="clear" w:color="auto" w:fill="auto"/>
            <w:noWrap/>
            <w:vAlign w:val="bottom"/>
          </w:tcPr>
          <w:p w14:paraId="467C408C" w14:textId="77777777" w:rsidR="001577BA" w:rsidRPr="00F72DA8" w:rsidRDefault="001577BA" w:rsidP="001577BA">
            <w:pPr>
              <w:rPr>
                <w:rFonts w:ascii="Verdana" w:hAnsi="Verdana" w:cs="Arial"/>
              </w:rPr>
            </w:pPr>
            <w:r w:rsidRPr="00F72DA8">
              <w:rPr>
                <w:rFonts w:ascii="Verdana" w:hAnsi="Verdana" w:cs="Arial"/>
              </w:rPr>
              <w:t>AV Deens</w:t>
            </w:r>
          </w:p>
        </w:tc>
        <w:tc>
          <w:tcPr>
            <w:tcW w:w="7957" w:type="dxa"/>
            <w:tcBorders>
              <w:top w:val="nil"/>
              <w:left w:val="nil"/>
              <w:bottom w:val="nil"/>
              <w:right w:val="nil"/>
            </w:tcBorders>
            <w:shd w:val="clear" w:color="auto" w:fill="auto"/>
            <w:noWrap/>
            <w:vAlign w:val="bottom"/>
          </w:tcPr>
          <w:p w14:paraId="467C408D" w14:textId="77777777" w:rsidR="001577BA" w:rsidRPr="00F72DA8" w:rsidRDefault="001577BA" w:rsidP="001577BA">
            <w:pPr>
              <w:rPr>
                <w:rFonts w:ascii="Verdana" w:hAnsi="Verdana" w:cs="Arial"/>
              </w:rPr>
            </w:pPr>
            <w:r w:rsidRPr="00F72DA8">
              <w:rPr>
                <w:rFonts w:ascii="Verdana" w:hAnsi="Verdana" w:cs="Arial"/>
              </w:rPr>
              <w:t>Deens R1</w:t>
            </w:r>
          </w:p>
        </w:tc>
      </w:tr>
      <w:tr w:rsidR="001577BA" w:rsidRPr="00F72DA8" w14:paraId="467C4091" w14:textId="77777777" w:rsidTr="009C49C4">
        <w:trPr>
          <w:trHeight w:val="300"/>
        </w:trPr>
        <w:tc>
          <w:tcPr>
            <w:tcW w:w="5055" w:type="dxa"/>
            <w:tcBorders>
              <w:top w:val="nil"/>
              <w:left w:val="nil"/>
              <w:bottom w:val="nil"/>
              <w:right w:val="nil"/>
            </w:tcBorders>
            <w:shd w:val="clear" w:color="auto" w:fill="auto"/>
            <w:noWrap/>
            <w:vAlign w:val="bottom"/>
          </w:tcPr>
          <w:p w14:paraId="467C408F" w14:textId="77777777" w:rsidR="001577BA" w:rsidRPr="00F72DA8" w:rsidRDefault="001577BA" w:rsidP="001577BA">
            <w:pPr>
              <w:rPr>
                <w:rFonts w:ascii="Verdana" w:hAnsi="Verdana" w:cs="Arial"/>
              </w:rPr>
            </w:pPr>
            <w:r w:rsidRPr="00F72DA8">
              <w:rPr>
                <w:rFonts w:ascii="Verdana" w:hAnsi="Verdana" w:cs="Arial"/>
              </w:rPr>
              <w:t>AV Deens</w:t>
            </w:r>
          </w:p>
        </w:tc>
        <w:tc>
          <w:tcPr>
            <w:tcW w:w="7957" w:type="dxa"/>
            <w:tcBorders>
              <w:top w:val="nil"/>
              <w:left w:val="nil"/>
              <w:bottom w:val="nil"/>
              <w:right w:val="nil"/>
            </w:tcBorders>
            <w:shd w:val="clear" w:color="auto" w:fill="auto"/>
            <w:noWrap/>
            <w:vAlign w:val="bottom"/>
          </w:tcPr>
          <w:p w14:paraId="467C4090" w14:textId="77777777" w:rsidR="001577BA" w:rsidRPr="00F72DA8" w:rsidRDefault="001577BA" w:rsidP="001577BA">
            <w:pPr>
              <w:rPr>
                <w:rFonts w:ascii="Verdana" w:hAnsi="Verdana" w:cs="Arial"/>
              </w:rPr>
            </w:pPr>
            <w:r w:rsidRPr="00F72DA8">
              <w:rPr>
                <w:rFonts w:ascii="Verdana" w:hAnsi="Verdana" w:cs="Arial"/>
              </w:rPr>
              <w:t>Deens R2</w:t>
            </w:r>
          </w:p>
        </w:tc>
      </w:tr>
      <w:tr w:rsidR="001577BA" w:rsidRPr="00F72DA8" w14:paraId="467C4094" w14:textId="77777777" w:rsidTr="009C49C4">
        <w:trPr>
          <w:trHeight w:val="300"/>
        </w:trPr>
        <w:tc>
          <w:tcPr>
            <w:tcW w:w="5055" w:type="dxa"/>
            <w:tcBorders>
              <w:top w:val="nil"/>
              <w:left w:val="nil"/>
              <w:bottom w:val="nil"/>
              <w:right w:val="nil"/>
            </w:tcBorders>
            <w:shd w:val="clear" w:color="auto" w:fill="auto"/>
            <w:noWrap/>
            <w:vAlign w:val="bottom"/>
          </w:tcPr>
          <w:p w14:paraId="467C4092" w14:textId="77777777" w:rsidR="001577BA" w:rsidRPr="00F72DA8" w:rsidRDefault="001577BA" w:rsidP="001577BA">
            <w:pPr>
              <w:rPr>
                <w:rFonts w:ascii="Verdana" w:hAnsi="Verdana" w:cs="Arial"/>
              </w:rPr>
            </w:pPr>
            <w:r w:rsidRPr="00F72DA8">
              <w:rPr>
                <w:rFonts w:ascii="Verdana" w:hAnsi="Verdana" w:cs="Arial"/>
              </w:rPr>
              <w:t>AV Deens</w:t>
            </w:r>
          </w:p>
        </w:tc>
        <w:tc>
          <w:tcPr>
            <w:tcW w:w="7957" w:type="dxa"/>
            <w:tcBorders>
              <w:top w:val="nil"/>
              <w:left w:val="nil"/>
              <w:bottom w:val="nil"/>
              <w:right w:val="nil"/>
            </w:tcBorders>
            <w:shd w:val="clear" w:color="auto" w:fill="auto"/>
            <w:noWrap/>
            <w:vAlign w:val="bottom"/>
          </w:tcPr>
          <w:p w14:paraId="467C4093" w14:textId="77777777" w:rsidR="001577BA" w:rsidRPr="00F72DA8" w:rsidRDefault="001577BA" w:rsidP="001577BA">
            <w:pPr>
              <w:rPr>
                <w:rFonts w:ascii="Verdana" w:hAnsi="Verdana" w:cs="Arial"/>
              </w:rPr>
            </w:pPr>
            <w:r w:rsidRPr="00F72DA8">
              <w:rPr>
                <w:rFonts w:ascii="Verdana" w:hAnsi="Verdana" w:cs="Arial"/>
              </w:rPr>
              <w:t>Deens R3</w:t>
            </w:r>
          </w:p>
        </w:tc>
      </w:tr>
      <w:tr w:rsidR="001577BA" w:rsidRPr="00F72DA8" w14:paraId="467C4097" w14:textId="77777777" w:rsidTr="009C49C4">
        <w:trPr>
          <w:trHeight w:val="300"/>
        </w:trPr>
        <w:tc>
          <w:tcPr>
            <w:tcW w:w="5055" w:type="dxa"/>
            <w:tcBorders>
              <w:top w:val="nil"/>
              <w:left w:val="nil"/>
              <w:bottom w:val="nil"/>
              <w:right w:val="nil"/>
            </w:tcBorders>
            <w:shd w:val="clear" w:color="auto" w:fill="auto"/>
            <w:noWrap/>
            <w:vAlign w:val="bottom"/>
          </w:tcPr>
          <w:p w14:paraId="467C4095" w14:textId="77777777" w:rsidR="001577BA" w:rsidRPr="00F72DA8" w:rsidRDefault="001577BA" w:rsidP="001577BA">
            <w:pPr>
              <w:rPr>
                <w:rFonts w:ascii="Verdana" w:hAnsi="Verdana" w:cs="Arial"/>
              </w:rPr>
            </w:pPr>
            <w:r w:rsidRPr="00F72DA8">
              <w:rPr>
                <w:rFonts w:ascii="Verdana" w:hAnsi="Verdana" w:cs="Arial"/>
              </w:rPr>
              <w:t>AV Deens</w:t>
            </w:r>
          </w:p>
        </w:tc>
        <w:tc>
          <w:tcPr>
            <w:tcW w:w="7957" w:type="dxa"/>
            <w:tcBorders>
              <w:top w:val="nil"/>
              <w:left w:val="nil"/>
              <w:bottom w:val="nil"/>
              <w:right w:val="nil"/>
            </w:tcBorders>
            <w:shd w:val="clear" w:color="auto" w:fill="auto"/>
            <w:noWrap/>
            <w:vAlign w:val="bottom"/>
          </w:tcPr>
          <w:p w14:paraId="467C4096" w14:textId="77777777" w:rsidR="001577BA" w:rsidRPr="00F72DA8" w:rsidRDefault="001577BA" w:rsidP="001577BA">
            <w:pPr>
              <w:rPr>
                <w:rFonts w:ascii="Verdana" w:hAnsi="Verdana" w:cs="Arial"/>
              </w:rPr>
            </w:pPr>
            <w:r w:rsidRPr="00F72DA8">
              <w:rPr>
                <w:rFonts w:ascii="Verdana" w:hAnsi="Verdana" w:cs="Arial"/>
              </w:rPr>
              <w:t>Deens R4</w:t>
            </w:r>
          </w:p>
        </w:tc>
      </w:tr>
      <w:tr w:rsidR="001577BA" w:rsidRPr="00F72DA8" w14:paraId="467C409A" w14:textId="77777777" w:rsidTr="009C49C4">
        <w:trPr>
          <w:trHeight w:val="300"/>
        </w:trPr>
        <w:tc>
          <w:tcPr>
            <w:tcW w:w="5055" w:type="dxa"/>
            <w:tcBorders>
              <w:top w:val="nil"/>
              <w:left w:val="nil"/>
              <w:bottom w:val="nil"/>
              <w:right w:val="nil"/>
            </w:tcBorders>
            <w:shd w:val="clear" w:color="auto" w:fill="auto"/>
            <w:noWrap/>
            <w:vAlign w:val="bottom"/>
          </w:tcPr>
          <w:p w14:paraId="467C4098" w14:textId="77777777" w:rsidR="001577BA" w:rsidRPr="00F72DA8" w:rsidRDefault="001577BA" w:rsidP="001577BA">
            <w:pPr>
              <w:rPr>
                <w:rFonts w:ascii="Verdana" w:hAnsi="Verdana" w:cs="Arial"/>
              </w:rPr>
            </w:pPr>
            <w:r w:rsidRPr="00F72DA8">
              <w:rPr>
                <w:rFonts w:ascii="Verdana" w:hAnsi="Verdana" w:cs="Arial"/>
              </w:rPr>
              <w:t>AV Duits</w:t>
            </w:r>
          </w:p>
        </w:tc>
        <w:tc>
          <w:tcPr>
            <w:tcW w:w="7957" w:type="dxa"/>
            <w:tcBorders>
              <w:top w:val="nil"/>
              <w:left w:val="nil"/>
              <w:bottom w:val="nil"/>
              <w:right w:val="nil"/>
            </w:tcBorders>
            <w:shd w:val="clear" w:color="auto" w:fill="auto"/>
            <w:noWrap/>
            <w:vAlign w:val="bottom"/>
          </w:tcPr>
          <w:p w14:paraId="467C4099" w14:textId="77777777" w:rsidR="001577BA" w:rsidRPr="00F72DA8" w:rsidRDefault="001577BA" w:rsidP="001577BA">
            <w:pPr>
              <w:rPr>
                <w:rFonts w:ascii="Verdana" w:hAnsi="Verdana" w:cs="Arial"/>
              </w:rPr>
            </w:pPr>
            <w:r w:rsidRPr="00F72DA8">
              <w:rPr>
                <w:rFonts w:ascii="Verdana" w:hAnsi="Verdana" w:cs="Arial"/>
              </w:rPr>
              <w:t>Duits professioneel bedrijfsgericht R2</w:t>
            </w:r>
          </w:p>
        </w:tc>
      </w:tr>
      <w:tr w:rsidR="001577BA" w:rsidRPr="00F72DA8" w14:paraId="467C409D" w14:textId="77777777" w:rsidTr="009C49C4">
        <w:trPr>
          <w:trHeight w:val="300"/>
        </w:trPr>
        <w:tc>
          <w:tcPr>
            <w:tcW w:w="5055" w:type="dxa"/>
            <w:tcBorders>
              <w:top w:val="nil"/>
              <w:left w:val="nil"/>
              <w:bottom w:val="nil"/>
              <w:right w:val="nil"/>
            </w:tcBorders>
            <w:shd w:val="clear" w:color="auto" w:fill="auto"/>
            <w:noWrap/>
            <w:vAlign w:val="bottom"/>
          </w:tcPr>
          <w:p w14:paraId="467C409B" w14:textId="77777777" w:rsidR="001577BA" w:rsidRPr="00F72DA8" w:rsidRDefault="001577BA" w:rsidP="001577BA">
            <w:pPr>
              <w:rPr>
                <w:rFonts w:ascii="Verdana" w:hAnsi="Verdana" w:cs="Arial"/>
              </w:rPr>
            </w:pPr>
            <w:r w:rsidRPr="00F72DA8">
              <w:rPr>
                <w:rFonts w:ascii="Verdana" w:hAnsi="Verdana" w:cs="Arial"/>
              </w:rPr>
              <w:t>AV Duits</w:t>
            </w:r>
          </w:p>
        </w:tc>
        <w:tc>
          <w:tcPr>
            <w:tcW w:w="7957" w:type="dxa"/>
            <w:tcBorders>
              <w:top w:val="nil"/>
              <w:left w:val="nil"/>
              <w:bottom w:val="nil"/>
              <w:right w:val="nil"/>
            </w:tcBorders>
            <w:shd w:val="clear" w:color="auto" w:fill="auto"/>
            <w:noWrap/>
            <w:vAlign w:val="bottom"/>
          </w:tcPr>
          <w:p w14:paraId="467C409C" w14:textId="77777777" w:rsidR="001577BA" w:rsidRPr="00F72DA8" w:rsidRDefault="001577BA" w:rsidP="001577BA">
            <w:pPr>
              <w:rPr>
                <w:rFonts w:ascii="Verdana" w:hAnsi="Verdana" w:cs="Arial"/>
              </w:rPr>
            </w:pPr>
            <w:r w:rsidRPr="00F72DA8">
              <w:rPr>
                <w:rFonts w:ascii="Verdana" w:hAnsi="Verdana" w:cs="Arial"/>
              </w:rPr>
              <w:t>Duits professioneel bedrijfsgericht R3</w:t>
            </w:r>
          </w:p>
        </w:tc>
      </w:tr>
      <w:tr w:rsidR="001577BA" w:rsidRPr="00F72DA8" w14:paraId="467C40A0" w14:textId="77777777" w:rsidTr="009C49C4">
        <w:trPr>
          <w:trHeight w:val="300"/>
        </w:trPr>
        <w:tc>
          <w:tcPr>
            <w:tcW w:w="5055" w:type="dxa"/>
            <w:tcBorders>
              <w:top w:val="nil"/>
              <w:left w:val="nil"/>
              <w:bottom w:val="nil"/>
              <w:right w:val="nil"/>
            </w:tcBorders>
            <w:shd w:val="clear" w:color="auto" w:fill="auto"/>
            <w:noWrap/>
            <w:vAlign w:val="bottom"/>
          </w:tcPr>
          <w:p w14:paraId="467C409E" w14:textId="77777777" w:rsidR="001577BA" w:rsidRPr="00F72DA8" w:rsidRDefault="001577BA" w:rsidP="001577BA">
            <w:pPr>
              <w:rPr>
                <w:rFonts w:ascii="Verdana" w:hAnsi="Verdana" w:cs="Arial"/>
              </w:rPr>
            </w:pPr>
            <w:r w:rsidRPr="00F72DA8">
              <w:rPr>
                <w:rFonts w:ascii="Verdana" w:hAnsi="Verdana" w:cs="Arial"/>
              </w:rPr>
              <w:t>AV Duits</w:t>
            </w:r>
          </w:p>
        </w:tc>
        <w:tc>
          <w:tcPr>
            <w:tcW w:w="7957" w:type="dxa"/>
            <w:tcBorders>
              <w:top w:val="nil"/>
              <w:left w:val="nil"/>
              <w:bottom w:val="nil"/>
              <w:right w:val="nil"/>
            </w:tcBorders>
            <w:shd w:val="clear" w:color="auto" w:fill="auto"/>
            <w:noWrap/>
            <w:vAlign w:val="bottom"/>
          </w:tcPr>
          <w:p w14:paraId="467C409F" w14:textId="77777777" w:rsidR="001577BA" w:rsidRPr="00F72DA8" w:rsidRDefault="001577BA" w:rsidP="001577BA">
            <w:pPr>
              <w:rPr>
                <w:rFonts w:ascii="Verdana" w:hAnsi="Verdana" w:cs="Arial"/>
              </w:rPr>
            </w:pPr>
            <w:r w:rsidRPr="00F72DA8">
              <w:rPr>
                <w:rFonts w:ascii="Verdana" w:hAnsi="Verdana" w:cs="Arial"/>
              </w:rPr>
              <w:t>Duits professioneel gids/reisleider R3</w:t>
            </w:r>
          </w:p>
        </w:tc>
      </w:tr>
      <w:tr w:rsidR="001577BA" w:rsidRPr="00F72DA8" w14:paraId="467C40A3" w14:textId="77777777" w:rsidTr="009C49C4">
        <w:trPr>
          <w:trHeight w:val="300"/>
        </w:trPr>
        <w:tc>
          <w:tcPr>
            <w:tcW w:w="5055" w:type="dxa"/>
            <w:tcBorders>
              <w:top w:val="nil"/>
              <w:left w:val="nil"/>
              <w:bottom w:val="nil"/>
              <w:right w:val="nil"/>
            </w:tcBorders>
            <w:shd w:val="clear" w:color="auto" w:fill="auto"/>
            <w:noWrap/>
            <w:vAlign w:val="bottom"/>
          </w:tcPr>
          <w:p w14:paraId="467C40A1" w14:textId="77777777" w:rsidR="001577BA" w:rsidRPr="00F72DA8" w:rsidRDefault="001577BA" w:rsidP="001577BA">
            <w:pPr>
              <w:rPr>
                <w:rFonts w:ascii="Verdana" w:hAnsi="Verdana" w:cs="Arial"/>
              </w:rPr>
            </w:pPr>
            <w:r w:rsidRPr="00F72DA8">
              <w:rPr>
                <w:rFonts w:ascii="Verdana" w:hAnsi="Verdana" w:cs="Arial"/>
              </w:rPr>
              <w:t>AV Duits</w:t>
            </w:r>
          </w:p>
        </w:tc>
        <w:tc>
          <w:tcPr>
            <w:tcW w:w="7957" w:type="dxa"/>
            <w:tcBorders>
              <w:top w:val="nil"/>
              <w:left w:val="nil"/>
              <w:bottom w:val="nil"/>
              <w:right w:val="nil"/>
            </w:tcBorders>
            <w:shd w:val="clear" w:color="auto" w:fill="auto"/>
            <w:noWrap/>
            <w:vAlign w:val="bottom"/>
          </w:tcPr>
          <w:p w14:paraId="467C40A2" w14:textId="77777777" w:rsidR="001577BA" w:rsidRPr="00F72DA8" w:rsidRDefault="001577BA" w:rsidP="001577BA">
            <w:pPr>
              <w:rPr>
                <w:rFonts w:ascii="Verdana" w:hAnsi="Verdana" w:cs="Arial"/>
              </w:rPr>
            </w:pPr>
            <w:r w:rsidRPr="00F72DA8">
              <w:rPr>
                <w:rFonts w:ascii="Verdana" w:hAnsi="Verdana" w:cs="Arial"/>
              </w:rPr>
              <w:t>Duits professioneel juridisch R3</w:t>
            </w:r>
          </w:p>
        </w:tc>
      </w:tr>
      <w:tr w:rsidR="001577BA" w:rsidRPr="00F72DA8" w14:paraId="467C40A6" w14:textId="77777777" w:rsidTr="009C49C4">
        <w:trPr>
          <w:trHeight w:val="300"/>
        </w:trPr>
        <w:tc>
          <w:tcPr>
            <w:tcW w:w="5055" w:type="dxa"/>
            <w:tcBorders>
              <w:top w:val="nil"/>
              <w:left w:val="nil"/>
              <w:bottom w:val="nil"/>
              <w:right w:val="nil"/>
            </w:tcBorders>
            <w:shd w:val="clear" w:color="auto" w:fill="auto"/>
            <w:noWrap/>
            <w:vAlign w:val="bottom"/>
          </w:tcPr>
          <w:p w14:paraId="467C40A4" w14:textId="77777777" w:rsidR="001577BA" w:rsidRPr="00F72DA8" w:rsidRDefault="001577BA" w:rsidP="001577BA">
            <w:pPr>
              <w:rPr>
                <w:rFonts w:ascii="Verdana" w:hAnsi="Verdana" w:cs="Arial"/>
              </w:rPr>
            </w:pPr>
            <w:r w:rsidRPr="00F72DA8">
              <w:rPr>
                <w:rFonts w:ascii="Verdana" w:hAnsi="Verdana" w:cs="Arial"/>
              </w:rPr>
              <w:t>AV Duits</w:t>
            </w:r>
          </w:p>
        </w:tc>
        <w:tc>
          <w:tcPr>
            <w:tcW w:w="7957" w:type="dxa"/>
            <w:tcBorders>
              <w:top w:val="nil"/>
              <w:left w:val="nil"/>
              <w:bottom w:val="nil"/>
              <w:right w:val="nil"/>
            </w:tcBorders>
            <w:shd w:val="clear" w:color="auto" w:fill="auto"/>
            <w:noWrap/>
            <w:vAlign w:val="bottom"/>
          </w:tcPr>
          <w:p w14:paraId="467C40A5" w14:textId="77777777" w:rsidR="001577BA" w:rsidRPr="00F72DA8" w:rsidRDefault="001577BA" w:rsidP="001577BA">
            <w:pPr>
              <w:rPr>
                <w:rFonts w:ascii="Verdana" w:hAnsi="Verdana" w:cs="Arial"/>
              </w:rPr>
            </w:pPr>
            <w:r w:rsidRPr="00F72DA8">
              <w:rPr>
                <w:rFonts w:ascii="Verdana" w:hAnsi="Verdana" w:cs="Arial"/>
              </w:rPr>
              <w:t>Duits professioneel juridisch R4</w:t>
            </w:r>
          </w:p>
        </w:tc>
      </w:tr>
      <w:tr w:rsidR="001577BA" w:rsidRPr="00F72DA8" w14:paraId="467C40A9" w14:textId="77777777" w:rsidTr="009C49C4">
        <w:trPr>
          <w:trHeight w:val="300"/>
        </w:trPr>
        <w:tc>
          <w:tcPr>
            <w:tcW w:w="5055" w:type="dxa"/>
            <w:tcBorders>
              <w:top w:val="nil"/>
              <w:left w:val="nil"/>
              <w:bottom w:val="nil"/>
              <w:right w:val="nil"/>
            </w:tcBorders>
            <w:shd w:val="clear" w:color="auto" w:fill="auto"/>
            <w:noWrap/>
            <w:vAlign w:val="bottom"/>
          </w:tcPr>
          <w:p w14:paraId="467C40A7" w14:textId="77777777" w:rsidR="001577BA" w:rsidRPr="00F72DA8" w:rsidRDefault="001577BA" w:rsidP="001577BA">
            <w:pPr>
              <w:rPr>
                <w:rFonts w:ascii="Verdana" w:hAnsi="Verdana" w:cs="Arial"/>
              </w:rPr>
            </w:pPr>
            <w:r w:rsidRPr="00F72DA8">
              <w:rPr>
                <w:rFonts w:ascii="Verdana" w:hAnsi="Verdana" w:cs="Arial"/>
              </w:rPr>
              <w:t>AV Duits</w:t>
            </w:r>
          </w:p>
        </w:tc>
        <w:tc>
          <w:tcPr>
            <w:tcW w:w="7957" w:type="dxa"/>
            <w:tcBorders>
              <w:top w:val="nil"/>
              <w:left w:val="nil"/>
              <w:bottom w:val="nil"/>
              <w:right w:val="nil"/>
            </w:tcBorders>
            <w:shd w:val="clear" w:color="auto" w:fill="auto"/>
            <w:noWrap/>
            <w:vAlign w:val="bottom"/>
          </w:tcPr>
          <w:p w14:paraId="467C40A8" w14:textId="77777777" w:rsidR="001577BA" w:rsidRPr="00F72DA8" w:rsidRDefault="001577BA" w:rsidP="001577BA">
            <w:pPr>
              <w:rPr>
                <w:rFonts w:ascii="Verdana" w:hAnsi="Verdana" w:cs="Arial"/>
              </w:rPr>
            </w:pPr>
            <w:r w:rsidRPr="00F72DA8">
              <w:rPr>
                <w:rFonts w:ascii="Verdana" w:hAnsi="Verdana" w:cs="Arial"/>
              </w:rPr>
              <w:t>Duits R1</w:t>
            </w:r>
          </w:p>
        </w:tc>
      </w:tr>
      <w:tr w:rsidR="001577BA" w:rsidRPr="00F72DA8" w14:paraId="467C40AC" w14:textId="77777777" w:rsidTr="009C49C4">
        <w:trPr>
          <w:trHeight w:val="300"/>
        </w:trPr>
        <w:tc>
          <w:tcPr>
            <w:tcW w:w="5055" w:type="dxa"/>
            <w:tcBorders>
              <w:top w:val="nil"/>
              <w:left w:val="nil"/>
              <w:bottom w:val="nil"/>
              <w:right w:val="nil"/>
            </w:tcBorders>
            <w:shd w:val="clear" w:color="auto" w:fill="auto"/>
            <w:noWrap/>
            <w:vAlign w:val="bottom"/>
          </w:tcPr>
          <w:p w14:paraId="467C40AA" w14:textId="77777777" w:rsidR="001577BA" w:rsidRPr="00F72DA8" w:rsidRDefault="001577BA" w:rsidP="001577BA">
            <w:pPr>
              <w:rPr>
                <w:rFonts w:ascii="Verdana" w:hAnsi="Verdana" w:cs="Arial"/>
              </w:rPr>
            </w:pPr>
            <w:r w:rsidRPr="00F72DA8">
              <w:rPr>
                <w:rFonts w:ascii="Verdana" w:hAnsi="Verdana" w:cs="Arial"/>
              </w:rPr>
              <w:t>AV Duits</w:t>
            </w:r>
          </w:p>
        </w:tc>
        <w:tc>
          <w:tcPr>
            <w:tcW w:w="7957" w:type="dxa"/>
            <w:tcBorders>
              <w:top w:val="nil"/>
              <w:left w:val="nil"/>
              <w:bottom w:val="nil"/>
              <w:right w:val="nil"/>
            </w:tcBorders>
            <w:shd w:val="clear" w:color="auto" w:fill="auto"/>
            <w:noWrap/>
            <w:vAlign w:val="bottom"/>
          </w:tcPr>
          <w:p w14:paraId="467C40AB" w14:textId="77777777" w:rsidR="001577BA" w:rsidRPr="00F72DA8" w:rsidRDefault="001577BA" w:rsidP="001577BA">
            <w:pPr>
              <w:rPr>
                <w:rFonts w:ascii="Verdana" w:hAnsi="Verdana" w:cs="Arial"/>
              </w:rPr>
            </w:pPr>
            <w:r w:rsidRPr="00F72DA8">
              <w:rPr>
                <w:rFonts w:ascii="Verdana" w:hAnsi="Verdana" w:cs="Arial"/>
              </w:rPr>
              <w:t>Duits R2</w:t>
            </w:r>
          </w:p>
        </w:tc>
      </w:tr>
      <w:tr w:rsidR="001577BA" w:rsidRPr="00F72DA8" w14:paraId="467C40AF" w14:textId="77777777" w:rsidTr="009C49C4">
        <w:trPr>
          <w:trHeight w:val="300"/>
        </w:trPr>
        <w:tc>
          <w:tcPr>
            <w:tcW w:w="5055" w:type="dxa"/>
            <w:tcBorders>
              <w:top w:val="nil"/>
              <w:left w:val="nil"/>
              <w:bottom w:val="nil"/>
              <w:right w:val="nil"/>
            </w:tcBorders>
            <w:shd w:val="clear" w:color="auto" w:fill="auto"/>
            <w:noWrap/>
            <w:vAlign w:val="bottom"/>
          </w:tcPr>
          <w:p w14:paraId="467C40AD" w14:textId="77777777" w:rsidR="001577BA" w:rsidRPr="00F72DA8" w:rsidRDefault="001577BA" w:rsidP="001577BA">
            <w:pPr>
              <w:rPr>
                <w:rFonts w:ascii="Verdana" w:hAnsi="Verdana" w:cs="Arial"/>
              </w:rPr>
            </w:pPr>
            <w:r w:rsidRPr="00F72DA8">
              <w:rPr>
                <w:rFonts w:ascii="Verdana" w:hAnsi="Verdana" w:cs="Arial"/>
              </w:rPr>
              <w:t>AV Duits</w:t>
            </w:r>
          </w:p>
        </w:tc>
        <w:tc>
          <w:tcPr>
            <w:tcW w:w="7957" w:type="dxa"/>
            <w:tcBorders>
              <w:top w:val="nil"/>
              <w:left w:val="nil"/>
              <w:bottom w:val="nil"/>
              <w:right w:val="nil"/>
            </w:tcBorders>
            <w:shd w:val="clear" w:color="auto" w:fill="auto"/>
            <w:noWrap/>
            <w:vAlign w:val="bottom"/>
          </w:tcPr>
          <w:p w14:paraId="467C40AE" w14:textId="77777777" w:rsidR="001577BA" w:rsidRPr="00F72DA8" w:rsidRDefault="001577BA" w:rsidP="001577BA">
            <w:pPr>
              <w:rPr>
                <w:rFonts w:ascii="Verdana" w:hAnsi="Verdana" w:cs="Arial"/>
              </w:rPr>
            </w:pPr>
            <w:r w:rsidRPr="00F72DA8">
              <w:rPr>
                <w:rFonts w:ascii="Verdana" w:hAnsi="Verdana" w:cs="Arial"/>
              </w:rPr>
              <w:t>Duits R3</w:t>
            </w:r>
          </w:p>
        </w:tc>
      </w:tr>
      <w:tr w:rsidR="001577BA" w:rsidRPr="00F72DA8" w14:paraId="467C40B2" w14:textId="77777777" w:rsidTr="009C49C4">
        <w:trPr>
          <w:trHeight w:val="300"/>
        </w:trPr>
        <w:tc>
          <w:tcPr>
            <w:tcW w:w="5055" w:type="dxa"/>
            <w:tcBorders>
              <w:top w:val="nil"/>
              <w:left w:val="nil"/>
              <w:bottom w:val="nil"/>
              <w:right w:val="nil"/>
            </w:tcBorders>
            <w:shd w:val="clear" w:color="auto" w:fill="auto"/>
            <w:noWrap/>
            <w:vAlign w:val="bottom"/>
          </w:tcPr>
          <w:p w14:paraId="467C40B0" w14:textId="77777777" w:rsidR="001577BA" w:rsidRPr="00F72DA8" w:rsidRDefault="001577BA" w:rsidP="001577BA">
            <w:pPr>
              <w:rPr>
                <w:rFonts w:ascii="Verdana" w:hAnsi="Verdana" w:cs="Arial"/>
              </w:rPr>
            </w:pPr>
            <w:r w:rsidRPr="00F72DA8">
              <w:rPr>
                <w:rFonts w:ascii="Verdana" w:hAnsi="Verdana" w:cs="Arial"/>
              </w:rPr>
              <w:t>AV Duits</w:t>
            </w:r>
          </w:p>
        </w:tc>
        <w:tc>
          <w:tcPr>
            <w:tcW w:w="7957" w:type="dxa"/>
            <w:tcBorders>
              <w:top w:val="nil"/>
              <w:left w:val="nil"/>
              <w:bottom w:val="nil"/>
              <w:right w:val="nil"/>
            </w:tcBorders>
            <w:shd w:val="clear" w:color="auto" w:fill="auto"/>
            <w:noWrap/>
            <w:vAlign w:val="bottom"/>
          </w:tcPr>
          <w:p w14:paraId="467C40B1" w14:textId="77777777" w:rsidR="001577BA" w:rsidRPr="00F72DA8" w:rsidRDefault="001577BA" w:rsidP="001577BA">
            <w:pPr>
              <w:rPr>
                <w:rFonts w:ascii="Verdana" w:hAnsi="Verdana" w:cs="Arial"/>
              </w:rPr>
            </w:pPr>
            <w:r w:rsidRPr="00F72DA8">
              <w:rPr>
                <w:rFonts w:ascii="Verdana" w:hAnsi="Verdana" w:cs="Arial"/>
              </w:rPr>
              <w:t>Duits R4</w:t>
            </w:r>
          </w:p>
        </w:tc>
      </w:tr>
      <w:tr w:rsidR="001577BA" w:rsidRPr="00F72DA8" w14:paraId="467C40B5" w14:textId="77777777" w:rsidTr="009C49C4">
        <w:trPr>
          <w:trHeight w:val="300"/>
        </w:trPr>
        <w:tc>
          <w:tcPr>
            <w:tcW w:w="5055" w:type="dxa"/>
            <w:tcBorders>
              <w:top w:val="nil"/>
              <w:left w:val="nil"/>
              <w:bottom w:val="nil"/>
              <w:right w:val="nil"/>
            </w:tcBorders>
            <w:shd w:val="clear" w:color="auto" w:fill="auto"/>
            <w:noWrap/>
            <w:vAlign w:val="bottom"/>
          </w:tcPr>
          <w:p w14:paraId="467C40B3" w14:textId="77777777" w:rsidR="001577BA" w:rsidRPr="00F72DA8" w:rsidRDefault="001577BA" w:rsidP="001577BA">
            <w:pPr>
              <w:rPr>
                <w:rFonts w:ascii="Verdana" w:hAnsi="Verdana" w:cs="Arial"/>
              </w:rPr>
            </w:pPr>
            <w:r w:rsidRPr="00F72DA8">
              <w:rPr>
                <w:rFonts w:ascii="Verdana" w:hAnsi="Verdana" w:cs="Arial"/>
              </w:rPr>
              <w:t>AV Engels</w:t>
            </w:r>
          </w:p>
        </w:tc>
        <w:tc>
          <w:tcPr>
            <w:tcW w:w="7957" w:type="dxa"/>
            <w:tcBorders>
              <w:top w:val="nil"/>
              <w:left w:val="nil"/>
              <w:bottom w:val="nil"/>
              <w:right w:val="nil"/>
            </w:tcBorders>
            <w:shd w:val="clear" w:color="auto" w:fill="auto"/>
            <w:noWrap/>
            <w:vAlign w:val="bottom"/>
          </w:tcPr>
          <w:p w14:paraId="467C40B4" w14:textId="77777777" w:rsidR="001577BA" w:rsidRPr="00F72DA8" w:rsidRDefault="001577BA" w:rsidP="001577BA">
            <w:pPr>
              <w:rPr>
                <w:rFonts w:ascii="Verdana" w:hAnsi="Verdana" w:cs="Arial"/>
              </w:rPr>
            </w:pPr>
            <w:r w:rsidRPr="00F72DA8">
              <w:rPr>
                <w:rFonts w:ascii="Verdana" w:hAnsi="Verdana" w:cs="Arial"/>
              </w:rPr>
              <w:t>Engels professioneel bedrijfsgericht R2</w:t>
            </w:r>
          </w:p>
        </w:tc>
      </w:tr>
      <w:tr w:rsidR="001577BA" w:rsidRPr="00F72DA8" w14:paraId="467C40B8" w14:textId="77777777" w:rsidTr="009C49C4">
        <w:trPr>
          <w:trHeight w:val="300"/>
        </w:trPr>
        <w:tc>
          <w:tcPr>
            <w:tcW w:w="5055" w:type="dxa"/>
            <w:tcBorders>
              <w:top w:val="nil"/>
              <w:left w:val="nil"/>
              <w:bottom w:val="nil"/>
              <w:right w:val="nil"/>
            </w:tcBorders>
            <w:shd w:val="clear" w:color="auto" w:fill="auto"/>
            <w:noWrap/>
            <w:vAlign w:val="bottom"/>
          </w:tcPr>
          <w:p w14:paraId="467C40B6" w14:textId="77777777" w:rsidR="001577BA" w:rsidRPr="00F72DA8" w:rsidRDefault="001577BA" w:rsidP="001577BA">
            <w:pPr>
              <w:rPr>
                <w:rFonts w:ascii="Verdana" w:hAnsi="Verdana" w:cs="Arial"/>
              </w:rPr>
            </w:pPr>
            <w:r w:rsidRPr="00F72DA8">
              <w:rPr>
                <w:rFonts w:ascii="Verdana" w:hAnsi="Verdana" w:cs="Arial"/>
              </w:rPr>
              <w:t>AV Engels</w:t>
            </w:r>
          </w:p>
        </w:tc>
        <w:tc>
          <w:tcPr>
            <w:tcW w:w="7957" w:type="dxa"/>
            <w:tcBorders>
              <w:top w:val="nil"/>
              <w:left w:val="nil"/>
              <w:bottom w:val="nil"/>
              <w:right w:val="nil"/>
            </w:tcBorders>
            <w:shd w:val="clear" w:color="auto" w:fill="auto"/>
            <w:noWrap/>
            <w:vAlign w:val="bottom"/>
          </w:tcPr>
          <w:p w14:paraId="467C40B7" w14:textId="77777777" w:rsidR="001577BA" w:rsidRPr="00F72DA8" w:rsidRDefault="001577BA" w:rsidP="001577BA">
            <w:pPr>
              <w:rPr>
                <w:rFonts w:ascii="Verdana" w:hAnsi="Verdana" w:cs="Arial"/>
              </w:rPr>
            </w:pPr>
            <w:r w:rsidRPr="00F72DA8">
              <w:rPr>
                <w:rFonts w:ascii="Verdana" w:hAnsi="Verdana" w:cs="Arial"/>
              </w:rPr>
              <w:t>Engels professioneel bedrijfsgericht R3</w:t>
            </w:r>
          </w:p>
        </w:tc>
      </w:tr>
      <w:tr w:rsidR="001577BA" w:rsidRPr="00F72DA8" w14:paraId="467C40BB" w14:textId="77777777" w:rsidTr="009C49C4">
        <w:trPr>
          <w:trHeight w:val="300"/>
        </w:trPr>
        <w:tc>
          <w:tcPr>
            <w:tcW w:w="5055" w:type="dxa"/>
            <w:tcBorders>
              <w:top w:val="nil"/>
              <w:left w:val="nil"/>
              <w:bottom w:val="nil"/>
              <w:right w:val="nil"/>
            </w:tcBorders>
            <w:shd w:val="clear" w:color="auto" w:fill="auto"/>
            <w:noWrap/>
            <w:vAlign w:val="bottom"/>
          </w:tcPr>
          <w:p w14:paraId="467C40B9" w14:textId="77777777" w:rsidR="001577BA" w:rsidRPr="00F72DA8" w:rsidRDefault="001577BA" w:rsidP="001577BA">
            <w:pPr>
              <w:rPr>
                <w:rFonts w:ascii="Verdana" w:hAnsi="Verdana" w:cs="Arial"/>
              </w:rPr>
            </w:pPr>
            <w:r w:rsidRPr="00F72DA8">
              <w:rPr>
                <w:rFonts w:ascii="Verdana" w:hAnsi="Verdana" w:cs="Arial"/>
              </w:rPr>
              <w:t>AV Engels</w:t>
            </w:r>
          </w:p>
        </w:tc>
        <w:tc>
          <w:tcPr>
            <w:tcW w:w="7957" w:type="dxa"/>
            <w:tcBorders>
              <w:top w:val="nil"/>
              <w:left w:val="nil"/>
              <w:bottom w:val="nil"/>
              <w:right w:val="nil"/>
            </w:tcBorders>
            <w:shd w:val="clear" w:color="auto" w:fill="auto"/>
            <w:noWrap/>
            <w:vAlign w:val="bottom"/>
          </w:tcPr>
          <w:p w14:paraId="467C40BA" w14:textId="77777777" w:rsidR="001577BA" w:rsidRPr="00F72DA8" w:rsidRDefault="001577BA" w:rsidP="001577BA">
            <w:pPr>
              <w:rPr>
                <w:rFonts w:ascii="Verdana" w:hAnsi="Verdana" w:cs="Arial"/>
              </w:rPr>
            </w:pPr>
            <w:r w:rsidRPr="00F72DA8">
              <w:rPr>
                <w:rFonts w:ascii="Verdana" w:hAnsi="Verdana" w:cs="Arial"/>
              </w:rPr>
              <w:t>Engels professioneel gids/reisleider R3</w:t>
            </w:r>
          </w:p>
        </w:tc>
      </w:tr>
      <w:tr w:rsidR="001577BA" w:rsidRPr="00F72DA8" w14:paraId="467C40BE" w14:textId="77777777" w:rsidTr="009C49C4">
        <w:trPr>
          <w:trHeight w:val="300"/>
        </w:trPr>
        <w:tc>
          <w:tcPr>
            <w:tcW w:w="5055" w:type="dxa"/>
            <w:tcBorders>
              <w:top w:val="nil"/>
              <w:left w:val="nil"/>
              <w:bottom w:val="nil"/>
              <w:right w:val="nil"/>
            </w:tcBorders>
            <w:shd w:val="clear" w:color="auto" w:fill="auto"/>
            <w:noWrap/>
            <w:vAlign w:val="bottom"/>
          </w:tcPr>
          <w:p w14:paraId="467C40BC" w14:textId="77777777" w:rsidR="001577BA" w:rsidRPr="00F72DA8" w:rsidRDefault="001577BA" w:rsidP="001577BA">
            <w:pPr>
              <w:rPr>
                <w:rFonts w:ascii="Verdana" w:hAnsi="Verdana" w:cs="Arial"/>
              </w:rPr>
            </w:pPr>
            <w:r w:rsidRPr="00F72DA8">
              <w:rPr>
                <w:rFonts w:ascii="Verdana" w:hAnsi="Verdana" w:cs="Arial"/>
              </w:rPr>
              <w:t>AV Engels</w:t>
            </w:r>
          </w:p>
        </w:tc>
        <w:tc>
          <w:tcPr>
            <w:tcW w:w="7957" w:type="dxa"/>
            <w:tcBorders>
              <w:top w:val="nil"/>
              <w:left w:val="nil"/>
              <w:bottom w:val="nil"/>
              <w:right w:val="nil"/>
            </w:tcBorders>
            <w:shd w:val="clear" w:color="auto" w:fill="auto"/>
            <w:noWrap/>
            <w:vAlign w:val="bottom"/>
          </w:tcPr>
          <w:p w14:paraId="467C40BD" w14:textId="77777777" w:rsidR="001577BA" w:rsidRPr="00F72DA8" w:rsidRDefault="001577BA" w:rsidP="001577BA">
            <w:pPr>
              <w:rPr>
                <w:rFonts w:ascii="Verdana" w:hAnsi="Verdana" w:cs="Arial"/>
              </w:rPr>
            </w:pPr>
            <w:r w:rsidRPr="00F72DA8">
              <w:rPr>
                <w:rFonts w:ascii="Verdana" w:hAnsi="Verdana" w:cs="Arial"/>
              </w:rPr>
              <w:t>Engels professioneel juridisch R3</w:t>
            </w:r>
          </w:p>
        </w:tc>
      </w:tr>
      <w:tr w:rsidR="001577BA" w:rsidRPr="00F72DA8" w14:paraId="467C40C1" w14:textId="77777777" w:rsidTr="009C49C4">
        <w:trPr>
          <w:trHeight w:val="300"/>
        </w:trPr>
        <w:tc>
          <w:tcPr>
            <w:tcW w:w="5055" w:type="dxa"/>
            <w:tcBorders>
              <w:top w:val="nil"/>
              <w:left w:val="nil"/>
              <w:bottom w:val="nil"/>
              <w:right w:val="nil"/>
            </w:tcBorders>
            <w:shd w:val="clear" w:color="auto" w:fill="auto"/>
            <w:noWrap/>
            <w:vAlign w:val="bottom"/>
          </w:tcPr>
          <w:p w14:paraId="467C40BF" w14:textId="77777777" w:rsidR="001577BA" w:rsidRPr="00F72DA8" w:rsidRDefault="001577BA" w:rsidP="001577BA">
            <w:pPr>
              <w:rPr>
                <w:rFonts w:ascii="Verdana" w:hAnsi="Verdana" w:cs="Arial"/>
              </w:rPr>
            </w:pPr>
            <w:r w:rsidRPr="00F72DA8">
              <w:rPr>
                <w:rFonts w:ascii="Verdana" w:hAnsi="Verdana" w:cs="Arial"/>
              </w:rPr>
              <w:t>AV Engels</w:t>
            </w:r>
          </w:p>
        </w:tc>
        <w:tc>
          <w:tcPr>
            <w:tcW w:w="7957" w:type="dxa"/>
            <w:tcBorders>
              <w:top w:val="nil"/>
              <w:left w:val="nil"/>
              <w:bottom w:val="nil"/>
              <w:right w:val="nil"/>
            </w:tcBorders>
            <w:shd w:val="clear" w:color="auto" w:fill="auto"/>
            <w:noWrap/>
            <w:vAlign w:val="bottom"/>
          </w:tcPr>
          <w:p w14:paraId="467C40C0" w14:textId="77777777" w:rsidR="001577BA" w:rsidRPr="00F72DA8" w:rsidRDefault="001577BA" w:rsidP="001577BA">
            <w:pPr>
              <w:rPr>
                <w:rFonts w:ascii="Verdana" w:hAnsi="Verdana" w:cs="Arial"/>
              </w:rPr>
            </w:pPr>
            <w:r w:rsidRPr="00F72DA8">
              <w:rPr>
                <w:rFonts w:ascii="Verdana" w:hAnsi="Verdana" w:cs="Arial"/>
              </w:rPr>
              <w:t>Engels professioneel juridisch R4</w:t>
            </w:r>
          </w:p>
        </w:tc>
      </w:tr>
      <w:tr w:rsidR="001577BA" w:rsidRPr="00F72DA8" w14:paraId="467C40C4" w14:textId="77777777" w:rsidTr="009C49C4">
        <w:trPr>
          <w:trHeight w:val="300"/>
        </w:trPr>
        <w:tc>
          <w:tcPr>
            <w:tcW w:w="5055" w:type="dxa"/>
            <w:tcBorders>
              <w:top w:val="nil"/>
              <w:left w:val="nil"/>
              <w:bottom w:val="nil"/>
              <w:right w:val="nil"/>
            </w:tcBorders>
            <w:shd w:val="clear" w:color="auto" w:fill="auto"/>
            <w:noWrap/>
            <w:vAlign w:val="bottom"/>
          </w:tcPr>
          <w:p w14:paraId="467C40C2" w14:textId="77777777" w:rsidR="001577BA" w:rsidRPr="00F72DA8" w:rsidRDefault="001577BA" w:rsidP="001577BA">
            <w:pPr>
              <w:rPr>
                <w:rFonts w:ascii="Verdana" w:hAnsi="Verdana" w:cs="Arial"/>
              </w:rPr>
            </w:pPr>
            <w:r w:rsidRPr="00F72DA8">
              <w:rPr>
                <w:rFonts w:ascii="Verdana" w:hAnsi="Verdana" w:cs="Arial"/>
              </w:rPr>
              <w:t>AV Engels</w:t>
            </w:r>
          </w:p>
        </w:tc>
        <w:tc>
          <w:tcPr>
            <w:tcW w:w="7957" w:type="dxa"/>
            <w:tcBorders>
              <w:top w:val="nil"/>
              <w:left w:val="nil"/>
              <w:bottom w:val="nil"/>
              <w:right w:val="nil"/>
            </w:tcBorders>
            <w:shd w:val="clear" w:color="auto" w:fill="auto"/>
            <w:noWrap/>
            <w:vAlign w:val="bottom"/>
          </w:tcPr>
          <w:p w14:paraId="467C40C3" w14:textId="77777777" w:rsidR="001577BA" w:rsidRPr="00F72DA8" w:rsidRDefault="001577BA" w:rsidP="001577BA">
            <w:pPr>
              <w:rPr>
                <w:rFonts w:ascii="Verdana" w:hAnsi="Verdana" w:cs="Arial"/>
              </w:rPr>
            </w:pPr>
            <w:r w:rsidRPr="00F72DA8">
              <w:rPr>
                <w:rFonts w:ascii="Verdana" w:hAnsi="Verdana" w:cs="Arial"/>
              </w:rPr>
              <w:t>Engels R1</w:t>
            </w:r>
          </w:p>
        </w:tc>
      </w:tr>
      <w:tr w:rsidR="001577BA" w:rsidRPr="00F72DA8" w14:paraId="467C40C7" w14:textId="77777777" w:rsidTr="009C49C4">
        <w:trPr>
          <w:trHeight w:val="300"/>
        </w:trPr>
        <w:tc>
          <w:tcPr>
            <w:tcW w:w="5055" w:type="dxa"/>
            <w:tcBorders>
              <w:top w:val="nil"/>
              <w:left w:val="nil"/>
              <w:bottom w:val="nil"/>
              <w:right w:val="nil"/>
            </w:tcBorders>
            <w:shd w:val="clear" w:color="auto" w:fill="auto"/>
            <w:noWrap/>
            <w:vAlign w:val="bottom"/>
          </w:tcPr>
          <w:p w14:paraId="467C40C5" w14:textId="77777777" w:rsidR="001577BA" w:rsidRPr="00F72DA8" w:rsidRDefault="001577BA" w:rsidP="001577BA">
            <w:pPr>
              <w:rPr>
                <w:rFonts w:ascii="Verdana" w:hAnsi="Verdana" w:cs="Arial"/>
              </w:rPr>
            </w:pPr>
            <w:r w:rsidRPr="00F72DA8">
              <w:rPr>
                <w:rFonts w:ascii="Verdana" w:hAnsi="Verdana" w:cs="Arial"/>
              </w:rPr>
              <w:t>AV Engels</w:t>
            </w:r>
          </w:p>
        </w:tc>
        <w:tc>
          <w:tcPr>
            <w:tcW w:w="7957" w:type="dxa"/>
            <w:tcBorders>
              <w:top w:val="nil"/>
              <w:left w:val="nil"/>
              <w:bottom w:val="nil"/>
              <w:right w:val="nil"/>
            </w:tcBorders>
            <w:shd w:val="clear" w:color="auto" w:fill="auto"/>
            <w:noWrap/>
            <w:vAlign w:val="bottom"/>
          </w:tcPr>
          <w:p w14:paraId="467C40C6" w14:textId="77777777" w:rsidR="001577BA" w:rsidRPr="00F72DA8" w:rsidRDefault="001577BA" w:rsidP="001577BA">
            <w:pPr>
              <w:rPr>
                <w:rFonts w:ascii="Verdana" w:hAnsi="Verdana" w:cs="Arial"/>
              </w:rPr>
            </w:pPr>
            <w:r w:rsidRPr="00F72DA8">
              <w:rPr>
                <w:rFonts w:ascii="Verdana" w:hAnsi="Verdana" w:cs="Arial"/>
              </w:rPr>
              <w:t>Engels R2</w:t>
            </w:r>
          </w:p>
        </w:tc>
      </w:tr>
      <w:tr w:rsidR="001577BA" w:rsidRPr="00F72DA8" w14:paraId="467C40CA" w14:textId="77777777" w:rsidTr="009C49C4">
        <w:trPr>
          <w:trHeight w:val="300"/>
        </w:trPr>
        <w:tc>
          <w:tcPr>
            <w:tcW w:w="5055" w:type="dxa"/>
            <w:tcBorders>
              <w:top w:val="nil"/>
              <w:left w:val="nil"/>
              <w:bottom w:val="nil"/>
              <w:right w:val="nil"/>
            </w:tcBorders>
            <w:shd w:val="clear" w:color="auto" w:fill="auto"/>
            <w:noWrap/>
            <w:vAlign w:val="bottom"/>
          </w:tcPr>
          <w:p w14:paraId="467C40C8" w14:textId="77777777" w:rsidR="001577BA" w:rsidRPr="00F72DA8" w:rsidRDefault="001577BA" w:rsidP="001577BA">
            <w:pPr>
              <w:rPr>
                <w:rFonts w:ascii="Verdana" w:hAnsi="Verdana" w:cs="Arial"/>
              </w:rPr>
            </w:pPr>
            <w:r w:rsidRPr="00F72DA8">
              <w:rPr>
                <w:rFonts w:ascii="Verdana" w:hAnsi="Verdana" w:cs="Arial"/>
              </w:rPr>
              <w:t>AV Engels</w:t>
            </w:r>
          </w:p>
        </w:tc>
        <w:tc>
          <w:tcPr>
            <w:tcW w:w="7957" w:type="dxa"/>
            <w:tcBorders>
              <w:top w:val="nil"/>
              <w:left w:val="nil"/>
              <w:bottom w:val="nil"/>
              <w:right w:val="nil"/>
            </w:tcBorders>
            <w:shd w:val="clear" w:color="auto" w:fill="auto"/>
            <w:noWrap/>
            <w:vAlign w:val="bottom"/>
          </w:tcPr>
          <w:p w14:paraId="467C40C9" w14:textId="77777777" w:rsidR="001577BA" w:rsidRPr="00F72DA8" w:rsidRDefault="001577BA" w:rsidP="001577BA">
            <w:pPr>
              <w:rPr>
                <w:rFonts w:ascii="Verdana" w:hAnsi="Verdana" w:cs="Arial"/>
              </w:rPr>
            </w:pPr>
            <w:r w:rsidRPr="00F72DA8">
              <w:rPr>
                <w:rFonts w:ascii="Verdana" w:hAnsi="Verdana" w:cs="Arial"/>
              </w:rPr>
              <w:t>Engels R3</w:t>
            </w:r>
          </w:p>
        </w:tc>
      </w:tr>
      <w:tr w:rsidR="001577BA" w:rsidRPr="00F72DA8" w14:paraId="467C40CD" w14:textId="77777777" w:rsidTr="009C49C4">
        <w:trPr>
          <w:trHeight w:val="300"/>
        </w:trPr>
        <w:tc>
          <w:tcPr>
            <w:tcW w:w="5055" w:type="dxa"/>
            <w:tcBorders>
              <w:top w:val="nil"/>
              <w:left w:val="nil"/>
              <w:bottom w:val="nil"/>
              <w:right w:val="nil"/>
            </w:tcBorders>
            <w:shd w:val="clear" w:color="auto" w:fill="auto"/>
            <w:noWrap/>
            <w:vAlign w:val="bottom"/>
          </w:tcPr>
          <w:p w14:paraId="467C40CB" w14:textId="77777777" w:rsidR="001577BA" w:rsidRPr="00F72DA8" w:rsidRDefault="001577BA" w:rsidP="001577BA">
            <w:pPr>
              <w:rPr>
                <w:rFonts w:ascii="Verdana" w:hAnsi="Verdana" w:cs="Arial"/>
              </w:rPr>
            </w:pPr>
            <w:r w:rsidRPr="00F72DA8">
              <w:rPr>
                <w:rFonts w:ascii="Verdana" w:hAnsi="Verdana" w:cs="Arial"/>
              </w:rPr>
              <w:t>AV Engels</w:t>
            </w:r>
          </w:p>
        </w:tc>
        <w:tc>
          <w:tcPr>
            <w:tcW w:w="7957" w:type="dxa"/>
            <w:tcBorders>
              <w:top w:val="nil"/>
              <w:left w:val="nil"/>
              <w:bottom w:val="nil"/>
              <w:right w:val="nil"/>
            </w:tcBorders>
            <w:shd w:val="clear" w:color="auto" w:fill="auto"/>
            <w:noWrap/>
            <w:vAlign w:val="bottom"/>
          </w:tcPr>
          <w:p w14:paraId="467C40CC" w14:textId="77777777" w:rsidR="001577BA" w:rsidRPr="00F72DA8" w:rsidRDefault="001577BA" w:rsidP="001577BA">
            <w:pPr>
              <w:rPr>
                <w:rFonts w:ascii="Verdana" w:hAnsi="Verdana" w:cs="Arial"/>
              </w:rPr>
            </w:pPr>
            <w:r w:rsidRPr="00F72DA8">
              <w:rPr>
                <w:rFonts w:ascii="Verdana" w:hAnsi="Verdana" w:cs="Arial"/>
              </w:rPr>
              <w:t>Engels R4</w:t>
            </w:r>
          </w:p>
        </w:tc>
      </w:tr>
      <w:tr w:rsidR="001577BA" w:rsidRPr="00F72DA8" w14:paraId="467C40D0" w14:textId="77777777" w:rsidTr="009C49C4">
        <w:trPr>
          <w:trHeight w:val="300"/>
        </w:trPr>
        <w:tc>
          <w:tcPr>
            <w:tcW w:w="5055" w:type="dxa"/>
            <w:tcBorders>
              <w:top w:val="nil"/>
              <w:left w:val="nil"/>
              <w:bottom w:val="nil"/>
              <w:right w:val="nil"/>
            </w:tcBorders>
            <w:shd w:val="clear" w:color="auto" w:fill="auto"/>
            <w:noWrap/>
            <w:vAlign w:val="bottom"/>
          </w:tcPr>
          <w:p w14:paraId="467C40CE" w14:textId="77777777" w:rsidR="001577BA" w:rsidRPr="00F72DA8" w:rsidRDefault="001577BA" w:rsidP="001577BA">
            <w:pPr>
              <w:rPr>
                <w:rFonts w:ascii="Verdana" w:hAnsi="Verdana" w:cs="Arial"/>
              </w:rPr>
            </w:pPr>
            <w:r w:rsidRPr="00F72DA8">
              <w:rPr>
                <w:rFonts w:ascii="Verdana" w:hAnsi="Verdana" w:cs="Arial"/>
              </w:rPr>
              <w:t>AV Frans</w:t>
            </w:r>
          </w:p>
        </w:tc>
        <w:tc>
          <w:tcPr>
            <w:tcW w:w="7957" w:type="dxa"/>
            <w:tcBorders>
              <w:top w:val="nil"/>
              <w:left w:val="nil"/>
              <w:bottom w:val="nil"/>
              <w:right w:val="nil"/>
            </w:tcBorders>
            <w:shd w:val="clear" w:color="auto" w:fill="auto"/>
            <w:noWrap/>
            <w:vAlign w:val="bottom"/>
          </w:tcPr>
          <w:p w14:paraId="467C40CF" w14:textId="77777777" w:rsidR="001577BA" w:rsidRPr="00F72DA8" w:rsidRDefault="001577BA" w:rsidP="001577BA">
            <w:pPr>
              <w:rPr>
                <w:rFonts w:ascii="Verdana" w:hAnsi="Verdana" w:cs="Arial"/>
              </w:rPr>
            </w:pPr>
            <w:r w:rsidRPr="00F72DA8">
              <w:rPr>
                <w:rFonts w:ascii="Verdana" w:hAnsi="Verdana" w:cs="Arial"/>
              </w:rPr>
              <w:t>Frans professioneel bedrijfsgericht R2</w:t>
            </w:r>
          </w:p>
        </w:tc>
      </w:tr>
      <w:tr w:rsidR="001577BA" w:rsidRPr="00F72DA8" w14:paraId="467C40D3" w14:textId="77777777" w:rsidTr="009C49C4">
        <w:trPr>
          <w:trHeight w:val="300"/>
        </w:trPr>
        <w:tc>
          <w:tcPr>
            <w:tcW w:w="5055" w:type="dxa"/>
            <w:tcBorders>
              <w:top w:val="nil"/>
              <w:left w:val="nil"/>
              <w:bottom w:val="nil"/>
              <w:right w:val="nil"/>
            </w:tcBorders>
            <w:shd w:val="clear" w:color="auto" w:fill="auto"/>
            <w:noWrap/>
            <w:vAlign w:val="bottom"/>
          </w:tcPr>
          <w:p w14:paraId="467C40D1" w14:textId="77777777" w:rsidR="001577BA" w:rsidRPr="00F72DA8" w:rsidRDefault="001577BA" w:rsidP="001577BA">
            <w:pPr>
              <w:rPr>
                <w:rFonts w:ascii="Verdana" w:hAnsi="Verdana" w:cs="Arial"/>
              </w:rPr>
            </w:pPr>
            <w:r w:rsidRPr="00F72DA8">
              <w:rPr>
                <w:rFonts w:ascii="Verdana" w:hAnsi="Verdana" w:cs="Arial"/>
              </w:rPr>
              <w:t>AV Frans</w:t>
            </w:r>
          </w:p>
        </w:tc>
        <w:tc>
          <w:tcPr>
            <w:tcW w:w="7957" w:type="dxa"/>
            <w:tcBorders>
              <w:top w:val="nil"/>
              <w:left w:val="nil"/>
              <w:bottom w:val="nil"/>
              <w:right w:val="nil"/>
            </w:tcBorders>
            <w:shd w:val="clear" w:color="auto" w:fill="auto"/>
            <w:noWrap/>
            <w:vAlign w:val="bottom"/>
          </w:tcPr>
          <w:p w14:paraId="467C40D2" w14:textId="77777777" w:rsidR="001577BA" w:rsidRPr="00F72DA8" w:rsidRDefault="001577BA" w:rsidP="001577BA">
            <w:pPr>
              <w:rPr>
                <w:rFonts w:ascii="Verdana" w:hAnsi="Verdana" w:cs="Arial"/>
              </w:rPr>
            </w:pPr>
            <w:r w:rsidRPr="00F72DA8">
              <w:rPr>
                <w:rFonts w:ascii="Verdana" w:hAnsi="Verdana" w:cs="Arial"/>
              </w:rPr>
              <w:t>Frans professioneel bedrijfsgericht R3</w:t>
            </w:r>
          </w:p>
        </w:tc>
      </w:tr>
      <w:tr w:rsidR="001577BA" w:rsidRPr="00F72DA8" w14:paraId="467C40D6" w14:textId="77777777" w:rsidTr="009C49C4">
        <w:trPr>
          <w:trHeight w:val="300"/>
        </w:trPr>
        <w:tc>
          <w:tcPr>
            <w:tcW w:w="5055" w:type="dxa"/>
            <w:tcBorders>
              <w:top w:val="nil"/>
              <w:left w:val="nil"/>
              <w:bottom w:val="nil"/>
              <w:right w:val="nil"/>
            </w:tcBorders>
            <w:shd w:val="clear" w:color="auto" w:fill="auto"/>
            <w:noWrap/>
            <w:vAlign w:val="bottom"/>
          </w:tcPr>
          <w:p w14:paraId="467C40D4" w14:textId="77777777" w:rsidR="001577BA" w:rsidRPr="00F72DA8" w:rsidRDefault="001577BA" w:rsidP="001577BA">
            <w:pPr>
              <w:rPr>
                <w:rFonts w:ascii="Verdana" w:hAnsi="Verdana" w:cs="Arial"/>
              </w:rPr>
            </w:pPr>
            <w:r w:rsidRPr="00F72DA8">
              <w:rPr>
                <w:rFonts w:ascii="Verdana" w:hAnsi="Verdana" w:cs="Arial"/>
              </w:rPr>
              <w:t>AV Frans</w:t>
            </w:r>
          </w:p>
        </w:tc>
        <w:tc>
          <w:tcPr>
            <w:tcW w:w="7957" w:type="dxa"/>
            <w:tcBorders>
              <w:top w:val="nil"/>
              <w:left w:val="nil"/>
              <w:bottom w:val="nil"/>
              <w:right w:val="nil"/>
            </w:tcBorders>
            <w:shd w:val="clear" w:color="auto" w:fill="auto"/>
            <w:noWrap/>
            <w:vAlign w:val="bottom"/>
          </w:tcPr>
          <w:p w14:paraId="467C40D5" w14:textId="77777777" w:rsidR="001577BA" w:rsidRPr="00F72DA8" w:rsidRDefault="001577BA" w:rsidP="001577BA">
            <w:pPr>
              <w:rPr>
                <w:rFonts w:ascii="Verdana" w:hAnsi="Verdana" w:cs="Arial"/>
              </w:rPr>
            </w:pPr>
            <w:r w:rsidRPr="00F72DA8">
              <w:rPr>
                <w:rFonts w:ascii="Verdana" w:hAnsi="Verdana" w:cs="Arial"/>
              </w:rPr>
              <w:t>Frans professioneel gids/reisleider R3</w:t>
            </w:r>
          </w:p>
        </w:tc>
      </w:tr>
      <w:tr w:rsidR="001577BA" w:rsidRPr="00F72DA8" w14:paraId="467C40D9" w14:textId="77777777" w:rsidTr="009C49C4">
        <w:trPr>
          <w:trHeight w:val="300"/>
        </w:trPr>
        <w:tc>
          <w:tcPr>
            <w:tcW w:w="5055" w:type="dxa"/>
            <w:tcBorders>
              <w:top w:val="nil"/>
              <w:left w:val="nil"/>
              <w:bottom w:val="nil"/>
              <w:right w:val="nil"/>
            </w:tcBorders>
            <w:shd w:val="clear" w:color="auto" w:fill="auto"/>
            <w:noWrap/>
            <w:vAlign w:val="bottom"/>
          </w:tcPr>
          <w:p w14:paraId="467C40D7" w14:textId="77777777" w:rsidR="001577BA" w:rsidRPr="00F72DA8" w:rsidRDefault="001577BA" w:rsidP="001577BA">
            <w:pPr>
              <w:rPr>
                <w:rFonts w:ascii="Verdana" w:hAnsi="Verdana" w:cs="Arial"/>
              </w:rPr>
            </w:pPr>
            <w:r w:rsidRPr="00F72DA8">
              <w:rPr>
                <w:rFonts w:ascii="Verdana" w:hAnsi="Verdana" w:cs="Arial"/>
              </w:rPr>
              <w:t>AV Frans</w:t>
            </w:r>
          </w:p>
        </w:tc>
        <w:tc>
          <w:tcPr>
            <w:tcW w:w="7957" w:type="dxa"/>
            <w:tcBorders>
              <w:top w:val="nil"/>
              <w:left w:val="nil"/>
              <w:bottom w:val="nil"/>
              <w:right w:val="nil"/>
            </w:tcBorders>
            <w:shd w:val="clear" w:color="auto" w:fill="auto"/>
            <w:noWrap/>
            <w:vAlign w:val="bottom"/>
          </w:tcPr>
          <w:p w14:paraId="467C40D8" w14:textId="77777777" w:rsidR="001577BA" w:rsidRPr="00F72DA8" w:rsidRDefault="001577BA" w:rsidP="001577BA">
            <w:pPr>
              <w:rPr>
                <w:rFonts w:ascii="Verdana" w:hAnsi="Verdana" w:cs="Arial"/>
              </w:rPr>
            </w:pPr>
            <w:r w:rsidRPr="00F72DA8">
              <w:rPr>
                <w:rFonts w:ascii="Verdana" w:hAnsi="Verdana" w:cs="Arial"/>
              </w:rPr>
              <w:t>Frans professioneel juridisch R3</w:t>
            </w:r>
          </w:p>
        </w:tc>
      </w:tr>
      <w:tr w:rsidR="001577BA" w:rsidRPr="00F72DA8" w14:paraId="467C40DC" w14:textId="77777777" w:rsidTr="009C49C4">
        <w:trPr>
          <w:trHeight w:val="300"/>
        </w:trPr>
        <w:tc>
          <w:tcPr>
            <w:tcW w:w="5055" w:type="dxa"/>
            <w:tcBorders>
              <w:top w:val="nil"/>
              <w:left w:val="nil"/>
              <w:bottom w:val="nil"/>
              <w:right w:val="nil"/>
            </w:tcBorders>
            <w:shd w:val="clear" w:color="auto" w:fill="auto"/>
            <w:noWrap/>
            <w:vAlign w:val="bottom"/>
          </w:tcPr>
          <w:p w14:paraId="467C40DA" w14:textId="77777777" w:rsidR="001577BA" w:rsidRPr="00F72DA8" w:rsidRDefault="001577BA" w:rsidP="001577BA">
            <w:pPr>
              <w:rPr>
                <w:rFonts w:ascii="Verdana" w:hAnsi="Verdana" w:cs="Arial"/>
              </w:rPr>
            </w:pPr>
            <w:r w:rsidRPr="00F72DA8">
              <w:rPr>
                <w:rFonts w:ascii="Verdana" w:hAnsi="Verdana" w:cs="Arial"/>
              </w:rPr>
              <w:t>AV Frans</w:t>
            </w:r>
          </w:p>
        </w:tc>
        <w:tc>
          <w:tcPr>
            <w:tcW w:w="7957" w:type="dxa"/>
            <w:tcBorders>
              <w:top w:val="nil"/>
              <w:left w:val="nil"/>
              <w:bottom w:val="nil"/>
              <w:right w:val="nil"/>
            </w:tcBorders>
            <w:shd w:val="clear" w:color="auto" w:fill="auto"/>
            <w:noWrap/>
            <w:vAlign w:val="bottom"/>
          </w:tcPr>
          <w:p w14:paraId="467C40DB" w14:textId="77777777" w:rsidR="001577BA" w:rsidRPr="00F72DA8" w:rsidRDefault="001577BA" w:rsidP="001577BA">
            <w:pPr>
              <w:rPr>
                <w:rFonts w:ascii="Verdana" w:hAnsi="Verdana" w:cs="Arial"/>
              </w:rPr>
            </w:pPr>
            <w:r w:rsidRPr="00F72DA8">
              <w:rPr>
                <w:rFonts w:ascii="Verdana" w:hAnsi="Verdana" w:cs="Arial"/>
              </w:rPr>
              <w:t>Frans professioneel juridisch R4</w:t>
            </w:r>
          </w:p>
        </w:tc>
      </w:tr>
      <w:tr w:rsidR="001577BA" w:rsidRPr="00F72DA8" w14:paraId="467C40DF" w14:textId="77777777" w:rsidTr="009C49C4">
        <w:trPr>
          <w:trHeight w:val="300"/>
        </w:trPr>
        <w:tc>
          <w:tcPr>
            <w:tcW w:w="5055" w:type="dxa"/>
            <w:tcBorders>
              <w:top w:val="nil"/>
              <w:left w:val="nil"/>
              <w:bottom w:val="nil"/>
              <w:right w:val="nil"/>
            </w:tcBorders>
            <w:shd w:val="clear" w:color="auto" w:fill="auto"/>
            <w:noWrap/>
            <w:vAlign w:val="bottom"/>
          </w:tcPr>
          <w:p w14:paraId="467C40DD" w14:textId="77777777" w:rsidR="001577BA" w:rsidRPr="00F72DA8" w:rsidRDefault="001577BA" w:rsidP="001577BA">
            <w:pPr>
              <w:rPr>
                <w:rFonts w:ascii="Verdana" w:hAnsi="Verdana" w:cs="Arial"/>
              </w:rPr>
            </w:pPr>
            <w:r w:rsidRPr="00F72DA8">
              <w:rPr>
                <w:rFonts w:ascii="Verdana" w:hAnsi="Verdana" w:cs="Arial"/>
              </w:rPr>
              <w:t>AV Frans</w:t>
            </w:r>
          </w:p>
        </w:tc>
        <w:tc>
          <w:tcPr>
            <w:tcW w:w="7957" w:type="dxa"/>
            <w:tcBorders>
              <w:top w:val="nil"/>
              <w:left w:val="nil"/>
              <w:bottom w:val="nil"/>
              <w:right w:val="nil"/>
            </w:tcBorders>
            <w:shd w:val="clear" w:color="auto" w:fill="auto"/>
            <w:noWrap/>
            <w:vAlign w:val="bottom"/>
          </w:tcPr>
          <w:p w14:paraId="467C40DE" w14:textId="77777777" w:rsidR="001577BA" w:rsidRPr="00F72DA8" w:rsidRDefault="001577BA" w:rsidP="001577BA">
            <w:pPr>
              <w:rPr>
                <w:rFonts w:ascii="Verdana" w:hAnsi="Verdana" w:cs="Arial"/>
              </w:rPr>
            </w:pPr>
            <w:r w:rsidRPr="00F72DA8">
              <w:rPr>
                <w:rFonts w:ascii="Verdana" w:hAnsi="Verdana" w:cs="Arial"/>
              </w:rPr>
              <w:t>Frans R1</w:t>
            </w:r>
          </w:p>
        </w:tc>
      </w:tr>
      <w:tr w:rsidR="001577BA" w:rsidRPr="00F72DA8" w14:paraId="467C40E2" w14:textId="77777777" w:rsidTr="009C49C4">
        <w:trPr>
          <w:trHeight w:val="300"/>
        </w:trPr>
        <w:tc>
          <w:tcPr>
            <w:tcW w:w="5055" w:type="dxa"/>
            <w:tcBorders>
              <w:top w:val="nil"/>
              <w:left w:val="nil"/>
              <w:bottom w:val="nil"/>
              <w:right w:val="nil"/>
            </w:tcBorders>
            <w:shd w:val="clear" w:color="auto" w:fill="auto"/>
            <w:noWrap/>
            <w:vAlign w:val="bottom"/>
          </w:tcPr>
          <w:p w14:paraId="467C40E0" w14:textId="77777777" w:rsidR="001577BA" w:rsidRPr="00F72DA8" w:rsidRDefault="001577BA" w:rsidP="001577BA">
            <w:pPr>
              <w:rPr>
                <w:rFonts w:ascii="Verdana" w:hAnsi="Verdana" w:cs="Arial"/>
              </w:rPr>
            </w:pPr>
            <w:r w:rsidRPr="00F72DA8">
              <w:rPr>
                <w:rFonts w:ascii="Verdana" w:hAnsi="Verdana" w:cs="Arial"/>
              </w:rPr>
              <w:t>AV Frans</w:t>
            </w:r>
          </w:p>
        </w:tc>
        <w:tc>
          <w:tcPr>
            <w:tcW w:w="7957" w:type="dxa"/>
            <w:tcBorders>
              <w:top w:val="nil"/>
              <w:left w:val="nil"/>
              <w:bottom w:val="nil"/>
              <w:right w:val="nil"/>
            </w:tcBorders>
            <w:shd w:val="clear" w:color="auto" w:fill="auto"/>
            <w:noWrap/>
            <w:vAlign w:val="bottom"/>
          </w:tcPr>
          <w:p w14:paraId="467C40E1" w14:textId="77777777" w:rsidR="001577BA" w:rsidRPr="00F72DA8" w:rsidRDefault="001577BA" w:rsidP="001577BA">
            <w:pPr>
              <w:rPr>
                <w:rFonts w:ascii="Verdana" w:hAnsi="Verdana" w:cs="Arial"/>
              </w:rPr>
            </w:pPr>
            <w:r w:rsidRPr="00F72DA8">
              <w:rPr>
                <w:rFonts w:ascii="Verdana" w:hAnsi="Verdana" w:cs="Arial"/>
              </w:rPr>
              <w:t>Frans R2</w:t>
            </w:r>
          </w:p>
        </w:tc>
      </w:tr>
      <w:tr w:rsidR="001577BA" w:rsidRPr="00F72DA8" w14:paraId="467C40E5" w14:textId="77777777" w:rsidTr="009C49C4">
        <w:trPr>
          <w:trHeight w:val="300"/>
        </w:trPr>
        <w:tc>
          <w:tcPr>
            <w:tcW w:w="5055" w:type="dxa"/>
            <w:tcBorders>
              <w:top w:val="nil"/>
              <w:left w:val="nil"/>
              <w:bottom w:val="nil"/>
              <w:right w:val="nil"/>
            </w:tcBorders>
            <w:shd w:val="clear" w:color="auto" w:fill="auto"/>
            <w:noWrap/>
            <w:vAlign w:val="bottom"/>
          </w:tcPr>
          <w:p w14:paraId="467C40E3" w14:textId="77777777" w:rsidR="001577BA" w:rsidRPr="00F72DA8" w:rsidRDefault="001577BA" w:rsidP="001577BA">
            <w:pPr>
              <w:rPr>
                <w:rFonts w:ascii="Verdana" w:hAnsi="Verdana" w:cs="Arial"/>
              </w:rPr>
            </w:pPr>
            <w:r w:rsidRPr="00F72DA8">
              <w:rPr>
                <w:rFonts w:ascii="Verdana" w:hAnsi="Verdana" w:cs="Arial"/>
              </w:rPr>
              <w:t>AV Frans</w:t>
            </w:r>
          </w:p>
        </w:tc>
        <w:tc>
          <w:tcPr>
            <w:tcW w:w="7957" w:type="dxa"/>
            <w:tcBorders>
              <w:top w:val="nil"/>
              <w:left w:val="nil"/>
              <w:bottom w:val="nil"/>
              <w:right w:val="nil"/>
            </w:tcBorders>
            <w:shd w:val="clear" w:color="auto" w:fill="auto"/>
            <w:noWrap/>
            <w:vAlign w:val="bottom"/>
          </w:tcPr>
          <w:p w14:paraId="467C40E4" w14:textId="77777777" w:rsidR="001577BA" w:rsidRPr="00F72DA8" w:rsidRDefault="001577BA" w:rsidP="001577BA">
            <w:pPr>
              <w:rPr>
                <w:rFonts w:ascii="Verdana" w:hAnsi="Verdana" w:cs="Arial"/>
              </w:rPr>
            </w:pPr>
            <w:r w:rsidRPr="00F72DA8">
              <w:rPr>
                <w:rFonts w:ascii="Verdana" w:hAnsi="Verdana" w:cs="Arial"/>
              </w:rPr>
              <w:t>Frans R3</w:t>
            </w:r>
          </w:p>
        </w:tc>
      </w:tr>
      <w:tr w:rsidR="001577BA" w:rsidRPr="00F72DA8" w14:paraId="467C40E8" w14:textId="77777777" w:rsidTr="009C49C4">
        <w:trPr>
          <w:trHeight w:val="300"/>
        </w:trPr>
        <w:tc>
          <w:tcPr>
            <w:tcW w:w="5055" w:type="dxa"/>
            <w:tcBorders>
              <w:top w:val="nil"/>
              <w:left w:val="nil"/>
              <w:bottom w:val="nil"/>
              <w:right w:val="nil"/>
            </w:tcBorders>
            <w:shd w:val="clear" w:color="auto" w:fill="auto"/>
            <w:noWrap/>
            <w:vAlign w:val="bottom"/>
          </w:tcPr>
          <w:p w14:paraId="467C40E6" w14:textId="77777777" w:rsidR="001577BA" w:rsidRPr="00F72DA8" w:rsidRDefault="001577BA" w:rsidP="001577BA">
            <w:pPr>
              <w:rPr>
                <w:rFonts w:ascii="Verdana" w:hAnsi="Verdana" w:cs="Arial"/>
              </w:rPr>
            </w:pPr>
            <w:r w:rsidRPr="00F72DA8">
              <w:rPr>
                <w:rFonts w:ascii="Verdana" w:hAnsi="Verdana" w:cs="Arial"/>
              </w:rPr>
              <w:t>AV Frans</w:t>
            </w:r>
          </w:p>
        </w:tc>
        <w:tc>
          <w:tcPr>
            <w:tcW w:w="7957" w:type="dxa"/>
            <w:tcBorders>
              <w:top w:val="nil"/>
              <w:left w:val="nil"/>
              <w:bottom w:val="nil"/>
              <w:right w:val="nil"/>
            </w:tcBorders>
            <w:shd w:val="clear" w:color="auto" w:fill="auto"/>
            <w:noWrap/>
            <w:vAlign w:val="bottom"/>
          </w:tcPr>
          <w:p w14:paraId="467C40E7" w14:textId="77777777" w:rsidR="001577BA" w:rsidRPr="00F72DA8" w:rsidRDefault="001577BA" w:rsidP="001577BA">
            <w:pPr>
              <w:rPr>
                <w:rFonts w:ascii="Verdana" w:hAnsi="Verdana" w:cs="Arial"/>
              </w:rPr>
            </w:pPr>
            <w:r w:rsidRPr="00F72DA8">
              <w:rPr>
                <w:rFonts w:ascii="Verdana" w:hAnsi="Verdana" w:cs="Arial"/>
              </w:rPr>
              <w:t>Frans R4</w:t>
            </w:r>
          </w:p>
        </w:tc>
      </w:tr>
      <w:tr w:rsidR="001577BA" w:rsidRPr="00F72DA8" w14:paraId="467C40EB" w14:textId="77777777" w:rsidTr="009C49C4">
        <w:trPr>
          <w:trHeight w:val="300"/>
        </w:trPr>
        <w:tc>
          <w:tcPr>
            <w:tcW w:w="5055" w:type="dxa"/>
            <w:tcBorders>
              <w:top w:val="nil"/>
              <w:left w:val="nil"/>
              <w:bottom w:val="nil"/>
              <w:right w:val="nil"/>
            </w:tcBorders>
            <w:shd w:val="clear" w:color="auto" w:fill="auto"/>
            <w:noWrap/>
            <w:vAlign w:val="bottom"/>
          </w:tcPr>
          <w:p w14:paraId="467C40E9" w14:textId="77777777" w:rsidR="001577BA" w:rsidRPr="00F72DA8" w:rsidRDefault="001577BA" w:rsidP="001577BA">
            <w:pPr>
              <w:rPr>
                <w:rFonts w:ascii="Verdana" w:hAnsi="Verdana" w:cs="Arial"/>
              </w:rPr>
            </w:pPr>
            <w:r w:rsidRPr="00F72DA8">
              <w:rPr>
                <w:rFonts w:ascii="Verdana" w:hAnsi="Verdana" w:cs="Arial"/>
              </w:rPr>
              <w:t>AV Grieks</w:t>
            </w:r>
          </w:p>
        </w:tc>
        <w:tc>
          <w:tcPr>
            <w:tcW w:w="7957" w:type="dxa"/>
            <w:tcBorders>
              <w:top w:val="nil"/>
              <w:left w:val="nil"/>
              <w:bottom w:val="nil"/>
              <w:right w:val="nil"/>
            </w:tcBorders>
            <w:shd w:val="clear" w:color="auto" w:fill="auto"/>
            <w:noWrap/>
            <w:vAlign w:val="bottom"/>
          </w:tcPr>
          <w:p w14:paraId="467C40EA" w14:textId="77777777" w:rsidR="001577BA" w:rsidRPr="00F72DA8" w:rsidRDefault="001577BA" w:rsidP="001577BA">
            <w:pPr>
              <w:rPr>
                <w:rFonts w:ascii="Verdana" w:hAnsi="Verdana" w:cs="Arial"/>
              </w:rPr>
            </w:pPr>
            <w:r w:rsidRPr="00F72DA8">
              <w:rPr>
                <w:rFonts w:ascii="Verdana" w:hAnsi="Verdana" w:cs="Arial"/>
              </w:rPr>
              <w:t>Grieks R1</w:t>
            </w:r>
          </w:p>
        </w:tc>
      </w:tr>
      <w:tr w:rsidR="001577BA" w:rsidRPr="00F72DA8" w14:paraId="467C40EE" w14:textId="77777777" w:rsidTr="009C49C4">
        <w:trPr>
          <w:trHeight w:val="300"/>
        </w:trPr>
        <w:tc>
          <w:tcPr>
            <w:tcW w:w="5055" w:type="dxa"/>
            <w:tcBorders>
              <w:top w:val="nil"/>
              <w:left w:val="nil"/>
              <w:bottom w:val="nil"/>
              <w:right w:val="nil"/>
            </w:tcBorders>
            <w:shd w:val="clear" w:color="auto" w:fill="auto"/>
            <w:noWrap/>
            <w:vAlign w:val="bottom"/>
          </w:tcPr>
          <w:p w14:paraId="467C40EC" w14:textId="77777777" w:rsidR="001577BA" w:rsidRPr="00F72DA8" w:rsidRDefault="001577BA" w:rsidP="001577BA">
            <w:pPr>
              <w:rPr>
                <w:rFonts w:ascii="Verdana" w:hAnsi="Verdana" w:cs="Arial"/>
              </w:rPr>
            </w:pPr>
            <w:r w:rsidRPr="00F72DA8">
              <w:rPr>
                <w:rFonts w:ascii="Verdana" w:hAnsi="Verdana" w:cs="Arial"/>
              </w:rPr>
              <w:t>AV Grieks</w:t>
            </w:r>
          </w:p>
        </w:tc>
        <w:tc>
          <w:tcPr>
            <w:tcW w:w="7957" w:type="dxa"/>
            <w:tcBorders>
              <w:top w:val="nil"/>
              <w:left w:val="nil"/>
              <w:bottom w:val="nil"/>
              <w:right w:val="nil"/>
            </w:tcBorders>
            <w:shd w:val="clear" w:color="auto" w:fill="auto"/>
            <w:noWrap/>
            <w:vAlign w:val="bottom"/>
          </w:tcPr>
          <w:p w14:paraId="467C40ED" w14:textId="77777777" w:rsidR="001577BA" w:rsidRPr="00F72DA8" w:rsidRDefault="001577BA" w:rsidP="001577BA">
            <w:pPr>
              <w:rPr>
                <w:rFonts w:ascii="Verdana" w:hAnsi="Verdana" w:cs="Arial"/>
              </w:rPr>
            </w:pPr>
            <w:r w:rsidRPr="00F72DA8">
              <w:rPr>
                <w:rFonts w:ascii="Verdana" w:hAnsi="Verdana" w:cs="Arial"/>
              </w:rPr>
              <w:t>Grieks R2</w:t>
            </w:r>
          </w:p>
        </w:tc>
      </w:tr>
      <w:tr w:rsidR="001577BA" w:rsidRPr="00F72DA8" w14:paraId="467C40F1" w14:textId="77777777" w:rsidTr="009C49C4">
        <w:trPr>
          <w:trHeight w:val="300"/>
        </w:trPr>
        <w:tc>
          <w:tcPr>
            <w:tcW w:w="5055" w:type="dxa"/>
            <w:tcBorders>
              <w:top w:val="nil"/>
              <w:left w:val="nil"/>
              <w:bottom w:val="nil"/>
              <w:right w:val="nil"/>
            </w:tcBorders>
            <w:shd w:val="clear" w:color="auto" w:fill="auto"/>
            <w:noWrap/>
            <w:vAlign w:val="bottom"/>
          </w:tcPr>
          <w:p w14:paraId="467C40EF" w14:textId="77777777" w:rsidR="001577BA" w:rsidRPr="00F72DA8" w:rsidRDefault="001577BA" w:rsidP="001577BA">
            <w:pPr>
              <w:rPr>
                <w:rFonts w:ascii="Verdana" w:hAnsi="Verdana" w:cs="Arial"/>
              </w:rPr>
            </w:pPr>
            <w:r w:rsidRPr="00F72DA8">
              <w:rPr>
                <w:rFonts w:ascii="Verdana" w:hAnsi="Verdana" w:cs="Arial"/>
              </w:rPr>
              <w:t>AV Hebreeuws</w:t>
            </w:r>
          </w:p>
        </w:tc>
        <w:tc>
          <w:tcPr>
            <w:tcW w:w="7957" w:type="dxa"/>
            <w:tcBorders>
              <w:top w:val="nil"/>
              <w:left w:val="nil"/>
              <w:bottom w:val="nil"/>
              <w:right w:val="nil"/>
            </w:tcBorders>
            <w:shd w:val="clear" w:color="auto" w:fill="auto"/>
            <w:noWrap/>
            <w:vAlign w:val="bottom"/>
          </w:tcPr>
          <w:p w14:paraId="467C40F0" w14:textId="77777777" w:rsidR="001577BA" w:rsidRPr="00F72DA8" w:rsidRDefault="001577BA" w:rsidP="001577BA">
            <w:pPr>
              <w:rPr>
                <w:rFonts w:ascii="Verdana" w:hAnsi="Verdana" w:cs="Arial"/>
              </w:rPr>
            </w:pPr>
            <w:r w:rsidRPr="00F72DA8">
              <w:rPr>
                <w:rFonts w:ascii="Verdana" w:hAnsi="Verdana" w:cs="Arial"/>
              </w:rPr>
              <w:t>Hebreeuws educatief R1</w:t>
            </w:r>
          </w:p>
        </w:tc>
      </w:tr>
      <w:tr w:rsidR="001577BA" w:rsidRPr="00F72DA8" w14:paraId="467C40F4" w14:textId="77777777" w:rsidTr="009C49C4">
        <w:trPr>
          <w:trHeight w:val="300"/>
        </w:trPr>
        <w:tc>
          <w:tcPr>
            <w:tcW w:w="5055" w:type="dxa"/>
            <w:tcBorders>
              <w:top w:val="nil"/>
              <w:left w:val="nil"/>
              <w:bottom w:val="nil"/>
              <w:right w:val="nil"/>
            </w:tcBorders>
            <w:shd w:val="clear" w:color="auto" w:fill="auto"/>
            <w:noWrap/>
            <w:vAlign w:val="bottom"/>
          </w:tcPr>
          <w:p w14:paraId="467C40F2" w14:textId="77777777" w:rsidR="001577BA" w:rsidRPr="00F72DA8" w:rsidRDefault="001577BA" w:rsidP="001577BA">
            <w:pPr>
              <w:rPr>
                <w:rFonts w:ascii="Verdana" w:hAnsi="Verdana" w:cs="Arial"/>
              </w:rPr>
            </w:pPr>
            <w:r w:rsidRPr="00F72DA8">
              <w:rPr>
                <w:rFonts w:ascii="Verdana" w:hAnsi="Verdana" w:cs="Arial"/>
              </w:rPr>
              <w:t>AV Hebreeuws</w:t>
            </w:r>
          </w:p>
        </w:tc>
        <w:tc>
          <w:tcPr>
            <w:tcW w:w="7957" w:type="dxa"/>
            <w:tcBorders>
              <w:top w:val="nil"/>
              <w:left w:val="nil"/>
              <w:bottom w:val="nil"/>
              <w:right w:val="nil"/>
            </w:tcBorders>
            <w:shd w:val="clear" w:color="auto" w:fill="auto"/>
            <w:noWrap/>
            <w:vAlign w:val="bottom"/>
          </w:tcPr>
          <w:p w14:paraId="467C40F3" w14:textId="77777777" w:rsidR="001577BA" w:rsidRPr="00F72DA8" w:rsidRDefault="001577BA" w:rsidP="001577BA">
            <w:pPr>
              <w:rPr>
                <w:rFonts w:ascii="Verdana" w:hAnsi="Verdana" w:cs="Arial"/>
              </w:rPr>
            </w:pPr>
            <w:r w:rsidRPr="00F72DA8">
              <w:rPr>
                <w:rFonts w:ascii="Verdana" w:hAnsi="Verdana" w:cs="Arial"/>
              </w:rPr>
              <w:t>Hebreeuws educatief R2</w:t>
            </w:r>
          </w:p>
        </w:tc>
      </w:tr>
      <w:tr w:rsidR="001577BA" w:rsidRPr="00F72DA8" w14:paraId="467C40F7" w14:textId="77777777" w:rsidTr="009C49C4">
        <w:trPr>
          <w:trHeight w:val="300"/>
        </w:trPr>
        <w:tc>
          <w:tcPr>
            <w:tcW w:w="5055" w:type="dxa"/>
            <w:tcBorders>
              <w:top w:val="nil"/>
              <w:left w:val="nil"/>
              <w:bottom w:val="nil"/>
              <w:right w:val="nil"/>
            </w:tcBorders>
            <w:shd w:val="clear" w:color="auto" w:fill="auto"/>
            <w:noWrap/>
            <w:vAlign w:val="bottom"/>
          </w:tcPr>
          <w:p w14:paraId="467C40F5" w14:textId="77777777" w:rsidR="001577BA" w:rsidRPr="00F72DA8" w:rsidRDefault="001577BA" w:rsidP="001577BA">
            <w:pPr>
              <w:rPr>
                <w:rFonts w:ascii="Verdana" w:hAnsi="Verdana" w:cs="Arial"/>
              </w:rPr>
            </w:pPr>
            <w:r w:rsidRPr="00F72DA8">
              <w:rPr>
                <w:rFonts w:ascii="Verdana" w:hAnsi="Verdana" w:cs="Arial"/>
              </w:rPr>
              <w:t>AV Hebreeuws</w:t>
            </w:r>
          </w:p>
        </w:tc>
        <w:tc>
          <w:tcPr>
            <w:tcW w:w="7957" w:type="dxa"/>
            <w:tcBorders>
              <w:top w:val="nil"/>
              <w:left w:val="nil"/>
              <w:bottom w:val="nil"/>
              <w:right w:val="nil"/>
            </w:tcBorders>
            <w:shd w:val="clear" w:color="auto" w:fill="auto"/>
            <w:noWrap/>
            <w:vAlign w:val="bottom"/>
          </w:tcPr>
          <w:p w14:paraId="467C40F6" w14:textId="77777777" w:rsidR="001577BA" w:rsidRPr="00F72DA8" w:rsidRDefault="001577BA" w:rsidP="001577BA">
            <w:pPr>
              <w:rPr>
                <w:rFonts w:ascii="Verdana" w:hAnsi="Verdana" w:cs="Arial"/>
              </w:rPr>
            </w:pPr>
            <w:r w:rsidRPr="00F72DA8">
              <w:rPr>
                <w:rFonts w:ascii="Verdana" w:hAnsi="Verdana" w:cs="Arial"/>
              </w:rPr>
              <w:t>Hebreeuws educatief R3</w:t>
            </w:r>
          </w:p>
        </w:tc>
      </w:tr>
      <w:tr w:rsidR="001577BA" w:rsidRPr="00F72DA8" w14:paraId="467C40FA" w14:textId="77777777" w:rsidTr="009C49C4">
        <w:trPr>
          <w:trHeight w:val="300"/>
        </w:trPr>
        <w:tc>
          <w:tcPr>
            <w:tcW w:w="5055" w:type="dxa"/>
            <w:tcBorders>
              <w:top w:val="nil"/>
              <w:left w:val="nil"/>
              <w:bottom w:val="nil"/>
              <w:right w:val="nil"/>
            </w:tcBorders>
            <w:shd w:val="clear" w:color="auto" w:fill="auto"/>
            <w:noWrap/>
            <w:vAlign w:val="bottom"/>
          </w:tcPr>
          <w:p w14:paraId="467C40F8" w14:textId="77777777" w:rsidR="001577BA" w:rsidRPr="00F72DA8" w:rsidRDefault="001577BA" w:rsidP="001577BA">
            <w:pPr>
              <w:rPr>
                <w:rFonts w:ascii="Verdana" w:hAnsi="Verdana" w:cs="Arial"/>
              </w:rPr>
            </w:pPr>
            <w:r w:rsidRPr="00F72DA8">
              <w:rPr>
                <w:rFonts w:ascii="Verdana" w:hAnsi="Verdana" w:cs="Arial"/>
              </w:rPr>
              <w:t>AV Hebreeuws</w:t>
            </w:r>
          </w:p>
        </w:tc>
        <w:tc>
          <w:tcPr>
            <w:tcW w:w="7957" w:type="dxa"/>
            <w:tcBorders>
              <w:top w:val="nil"/>
              <w:left w:val="nil"/>
              <w:bottom w:val="nil"/>
              <w:right w:val="nil"/>
            </w:tcBorders>
            <w:shd w:val="clear" w:color="auto" w:fill="auto"/>
            <w:noWrap/>
            <w:vAlign w:val="bottom"/>
          </w:tcPr>
          <w:p w14:paraId="467C40F9" w14:textId="77777777" w:rsidR="001577BA" w:rsidRPr="00F72DA8" w:rsidRDefault="001577BA" w:rsidP="001577BA">
            <w:pPr>
              <w:rPr>
                <w:rFonts w:ascii="Verdana" w:hAnsi="Verdana" w:cs="Arial"/>
              </w:rPr>
            </w:pPr>
            <w:r w:rsidRPr="00F72DA8">
              <w:rPr>
                <w:rFonts w:ascii="Verdana" w:hAnsi="Verdana" w:cs="Arial"/>
              </w:rPr>
              <w:t>Hebreeuws educatief R4</w:t>
            </w:r>
          </w:p>
        </w:tc>
      </w:tr>
      <w:tr w:rsidR="001577BA" w:rsidRPr="00F72DA8" w14:paraId="467C40FD" w14:textId="77777777" w:rsidTr="009C49C4">
        <w:trPr>
          <w:trHeight w:val="300"/>
        </w:trPr>
        <w:tc>
          <w:tcPr>
            <w:tcW w:w="5055" w:type="dxa"/>
            <w:tcBorders>
              <w:top w:val="nil"/>
              <w:left w:val="nil"/>
              <w:bottom w:val="nil"/>
              <w:right w:val="nil"/>
            </w:tcBorders>
            <w:shd w:val="clear" w:color="auto" w:fill="auto"/>
            <w:noWrap/>
            <w:vAlign w:val="bottom"/>
          </w:tcPr>
          <w:p w14:paraId="467C40FB" w14:textId="77777777" w:rsidR="001577BA" w:rsidRPr="00F72DA8" w:rsidRDefault="001577BA" w:rsidP="001577BA">
            <w:pPr>
              <w:rPr>
                <w:rFonts w:ascii="Verdana" w:hAnsi="Verdana" w:cs="Arial"/>
              </w:rPr>
            </w:pPr>
            <w:r w:rsidRPr="00F72DA8">
              <w:rPr>
                <w:rFonts w:ascii="Verdana" w:hAnsi="Verdana" w:cs="Arial"/>
              </w:rPr>
              <w:t>AV Hebreeuws</w:t>
            </w:r>
          </w:p>
        </w:tc>
        <w:tc>
          <w:tcPr>
            <w:tcW w:w="7957" w:type="dxa"/>
            <w:tcBorders>
              <w:top w:val="nil"/>
              <w:left w:val="nil"/>
              <w:bottom w:val="nil"/>
              <w:right w:val="nil"/>
            </w:tcBorders>
            <w:shd w:val="clear" w:color="auto" w:fill="auto"/>
            <w:noWrap/>
            <w:vAlign w:val="bottom"/>
          </w:tcPr>
          <w:p w14:paraId="467C40FC" w14:textId="77777777" w:rsidR="001577BA" w:rsidRPr="00F72DA8" w:rsidRDefault="001577BA" w:rsidP="001577BA">
            <w:pPr>
              <w:rPr>
                <w:rFonts w:ascii="Verdana" w:hAnsi="Verdana" w:cs="Arial"/>
              </w:rPr>
            </w:pPr>
            <w:r w:rsidRPr="00F72DA8">
              <w:rPr>
                <w:rFonts w:ascii="Verdana" w:hAnsi="Verdana" w:cs="Arial"/>
              </w:rPr>
              <w:t>Hebreeuws R1</w:t>
            </w:r>
          </w:p>
        </w:tc>
      </w:tr>
      <w:tr w:rsidR="001577BA" w:rsidRPr="00F72DA8" w14:paraId="467C4100" w14:textId="77777777" w:rsidTr="009C49C4">
        <w:trPr>
          <w:trHeight w:val="300"/>
        </w:trPr>
        <w:tc>
          <w:tcPr>
            <w:tcW w:w="5055" w:type="dxa"/>
            <w:tcBorders>
              <w:top w:val="nil"/>
              <w:left w:val="nil"/>
              <w:bottom w:val="nil"/>
              <w:right w:val="nil"/>
            </w:tcBorders>
            <w:shd w:val="clear" w:color="auto" w:fill="auto"/>
            <w:noWrap/>
            <w:vAlign w:val="bottom"/>
          </w:tcPr>
          <w:p w14:paraId="467C40FE" w14:textId="77777777" w:rsidR="001577BA" w:rsidRPr="00F72DA8" w:rsidRDefault="001577BA" w:rsidP="001577BA">
            <w:pPr>
              <w:rPr>
                <w:rFonts w:ascii="Verdana" w:hAnsi="Verdana" w:cs="Arial"/>
              </w:rPr>
            </w:pPr>
            <w:r w:rsidRPr="00F72DA8">
              <w:rPr>
                <w:rFonts w:ascii="Verdana" w:hAnsi="Verdana" w:cs="Arial"/>
              </w:rPr>
              <w:t>AV Hebreeuws</w:t>
            </w:r>
          </w:p>
        </w:tc>
        <w:tc>
          <w:tcPr>
            <w:tcW w:w="7957" w:type="dxa"/>
            <w:tcBorders>
              <w:top w:val="nil"/>
              <w:left w:val="nil"/>
              <w:bottom w:val="nil"/>
              <w:right w:val="nil"/>
            </w:tcBorders>
            <w:shd w:val="clear" w:color="auto" w:fill="auto"/>
            <w:noWrap/>
            <w:vAlign w:val="bottom"/>
          </w:tcPr>
          <w:p w14:paraId="467C40FF" w14:textId="77777777" w:rsidR="001577BA" w:rsidRPr="00F72DA8" w:rsidRDefault="001577BA" w:rsidP="001577BA">
            <w:pPr>
              <w:rPr>
                <w:rFonts w:ascii="Verdana" w:hAnsi="Verdana" w:cs="Arial"/>
              </w:rPr>
            </w:pPr>
            <w:r w:rsidRPr="00F72DA8">
              <w:rPr>
                <w:rFonts w:ascii="Verdana" w:hAnsi="Verdana" w:cs="Arial"/>
              </w:rPr>
              <w:t>Hebreeuws R2</w:t>
            </w:r>
          </w:p>
        </w:tc>
      </w:tr>
      <w:tr w:rsidR="001577BA" w:rsidRPr="00F72DA8" w14:paraId="467C4103" w14:textId="77777777" w:rsidTr="009C49C4">
        <w:trPr>
          <w:trHeight w:val="300"/>
        </w:trPr>
        <w:tc>
          <w:tcPr>
            <w:tcW w:w="5055" w:type="dxa"/>
            <w:tcBorders>
              <w:top w:val="nil"/>
              <w:left w:val="nil"/>
              <w:bottom w:val="nil"/>
              <w:right w:val="nil"/>
            </w:tcBorders>
            <w:shd w:val="clear" w:color="auto" w:fill="auto"/>
            <w:noWrap/>
            <w:vAlign w:val="bottom"/>
          </w:tcPr>
          <w:p w14:paraId="467C4101" w14:textId="77777777" w:rsidR="001577BA" w:rsidRPr="00F72DA8" w:rsidRDefault="001577BA" w:rsidP="001577BA">
            <w:pPr>
              <w:rPr>
                <w:rFonts w:ascii="Verdana" w:hAnsi="Verdana" w:cs="Arial"/>
              </w:rPr>
            </w:pPr>
            <w:r w:rsidRPr="00F72DA8">
              <w:rPr>
                <w:rFonts w:ascii="Verdana" w:hAnsi="Verdana" w:cs="Arial"/>
              </w:rPr>
              <w:t>AV Hebreeuws</w:t>
            </w:r>
          </w:p>
        </w:tc>
        <w:tc>
          <w:tcPr>
            <w:tcW w:w="7957" w:type="dxa"/>
            <w:tcBorders>
              <w:top w:val="nil"/>
              <w:left w:val="nil"/>
              <w:bottom w:val="nil"/>
              <w:right w:val="nil"/>
            </w:tcBorders>
            <w:shd w:val="clear" w:color="auto" w:fill="auto"/>
            <w:noWrap/>
            <w:vAlign w:val="bottom"/>
          </w:tcPr>
          <w:p w14:paraId="467C4102" w14:textId="77777777" w:rsidR="001577BA" w:rsidRPr="00F72DA8" w:rsidRDefault="001577BA" w:rsidP="001577BA">
            <w:pPr>
              <w:rPr>
                <w:rFonts w:ascii="Verdana" w:hAnsi="Verdana" w:cs="Arial"/>
              </w:rPr>
            </w:pPr>
            <w:r w:rsidRPr="00F72DA8">
              <w:rPr>
                <w:rFonts w:ascii="Verdana" w:hAnsi="Verdana" w:cs="Arial"/>
              </w:rPr>
              <w:t>Hebreeuws R3</w:t>
            </w:r>
          </w:p>
        </w:tc>
      </w:tr>
      <w:tr w:rsidR="001577BA" w:rsidRPr="00F72DA8" w14:paraId="467C4106" w14:textId="77777777" w:rsidTr="009C49C4">
        <w:trPr>
          <w:trHeight w:val="300"/>
        </w:trPr>
        <w:tc>
          <w:tcPr>
            <w:tcW w:w="5055" w:type="dxa"/>
            <w:tcBorders>
              <w:top w:val="nil"/>
              <w:left w:val="nil"/>
              <w:bottom w:val="nil"/>
              <w:right w:val="nil"/>
            </w:tcBorders>
            <w:shd w:val="clear" w:color="auto" w:fill="auto"/>
            <w:noWrap/>
            <w:vAlign w:val="bottom"/>
          </w:tcPr>
          <w:p w14:paraId="467C4104" w14:textId="77777777" w:rsidR="001577BA" w:rsidRPr="00F72DA8" w:rsidRDefault="001577BA" w:rsidP="001577BA">
            <w:pPr>
              <w:rPr>
                <w:rFonts w:ascii="Verdana" w:hAnsi="Verdana" w:cs="Arial"/>
              </w:rPr>
            </w:pPr>
            <w:r w:rsidRPr="00F72DA8">
              <w:rPr>
                <w:rFonts w:ascii="Verdana" w:hAnsi="Verdana" w:cs="Arial"/>
              </w:rPr>
              <w:t>AV Hebreeuws</w:t>
            </w:r>
          </w:p>
        </w:tc>
        <w:tc>
          <w:tcPr>
            <w:tcW w:w="7957" w:type="dxa"/>
            <w:tcBorders>
              <w:top w:val="nil"/>
              <w:left w:val="nil"/>
              <w:bottom w:val="nil"/>
              <w:right w:val="nil"/>
            </w:tcBorders>
            <w:shd w:val="clear" w:color="auto" w:fill="auto"/>
            <w:noWrap/>
            <w:vAlign w:val="bottom"/>
          </w:tcPr>
          <w:p w14:paraId="467C4105" w14:textId="77777777" w:rsidR="001577BA" w:rsidRPr="00F72DA8" w:rsidRDefault="001577BA" w:rsidP="001577BA">
            <w:pPr>
              <w:rPr>
                <w:rFonts w:ascii="Verdana" w:hAnsi="Verdana" w:cs="Arial"/>
              </w:rPr>
            </w:pPr>
            <w:r w:rsidRPr="00F72DA8">
              <w:rPr>
                <w:rFonts w:ascii="Verdana" w:hAnsi="Verdana" w:cs="Arial"/>
              </w:rPr>
              <w:t>Hebreeuws R4</w:t>
            </w:r>
          </w:p>
        </w:tc>
      </w:tr>
      <w:tr w:rsidR="001577BA" w:rsidRPr="00F72DA8" w14:paraId="467C4109" w14:textId="77777777" w:rsidTr="009C49C4">
        <w:trPr>
          <w:trHeight w:val="300"/>
        </w:trPr>
        <w:tc>
          <w:tcPr>
            <w:tcW w:w="5055" w:type="dxa"/>
            <w:tcBorders>
              <w:top w:val="nil"/>
              <w:left w:val="nil"/>
              <w:bottom w:val="nil"/>
              <w:right w:val="nil"/>
            </w:tcBorders>
            <w:shd w:val="clear" w:color="auto" w:fill="auto"/>
            <w:noWrap/>
            <w:vAlign w:val="bottom"/>
          </w:tcPr>
          <w:p w14:paraId="467C4107" w14:textId="77777777" w:rsidR="001577BA" w:rsidRPr="00F72DA8" w:rsidRDefault="001577BA" w:rsidP="001577BA">
            <w:pPr>
              <w:rPr>
                <w:rFonts w:ascii="Verdana" w:hAnsi="Verdana" w:cs="Arial"/>
              </w:rPr>
            </w:pPr>
            <w:r w:rsidRPr="00F72DA8">
              <w:rPr>
                <w:rFonts w:ascii="Verdana" w:hAnsi="Verdana" w:cs="Arial"/>
              </w:rPr>
              <w:t>AV informatica</w:t>
            </w:r>
          </w:p>
        </w:tc>
        <w:tc>
          <w:tcPr>
            <w:tcW w:w="7957" w:type="dxa"/>
            <w:tcBorders>
              <w:top w:val="nil"/>
              <w:left w:val="nil"/>
              <w:bottom w:val="nil"/>
              <w:right w:val="nil"/>
            </w:tcBorders>
            <w:shd w:val="clear" w:color="auto" w:fill="auto"/>
            <w:noWrap/>
            <w:vAlign w:val="bottom"/>
          </w:tcPr>
          <w:p w14:paraId="467C4108" w14:textId="77777777" w:rsidR="001577BA" w:rsidRPr="00F72DA8" w:rsidRDefault="001577BA" w:rsidP="001577BA">
            <w:pPr>
              <w:rPr>
                <w:rFonts w:ascii="Verdana" w:hAnsi="Verdana" w:cs="Arial"/>
              </w:rPr>
            </w:pPr>
            <w:r w:rsidRPr="00F72DA8">
              <w:rPr>
                <w:rFonts w:ascii="Verdana" w:hAnsi="Verdana" w:cs="Arial"/>
              </w:rPr>
              <w:t>Computeroperator</w:t>
            </w:r>
          </w:p>
        </w:tc>
      </w:tr>
      <w:tr w:rsidR="001577BA" w:rsidRPr="00F72DA8" w14:paraId="467C410C" w14:textId="77777777" w:rsidTr="009C49C4">
        <w:trPr>
          <w:trHeight w:val="300"/>
        </w:trPr>
        <w:tc>
          <w:tcPr>
            <w:tcW w:w="5055" w:type="dxa"/>
            <w:tcBorders>
              <w:top w:val="nil"/>
              <w:left w:val="nil"/>
              <w:bottom w:val="nil"/>
              <w:right w:val="nil"/>
            </w:tcBorders>
            <w:shd w:val="clear" w:color="auto" w:fill="auto"/>
            <w:noWrap/>
            <w:vAlign w:val="bottom"/>
          </w:tcPr>
          <w:p w14:paraId="467C410A" w14:textId="77777777" w:rsidR="001577BA" w:rsidRPr="00F72DA8" w:rsidRDefault="001577BA" w:rsidP="001577BA">
            <w:pPr>
              <w:rPr>
                <w:rFonts w:ascii="Verdana" w:hAnsi="Verdana" w:cs="Arial"/>
              </w:rPr>
            </w:pPr>
            <w:r w:rsidRPr="00F72DA8">
              <w:rPr>
                <w:rFonts w:ascii="Verdana" w:hAnsi="Verdana" w:cs="Arial"/>
              </w:rPr>
              <w:t>AV informatica</w:t>
            </w:r>
          </w:p>
        </w:tc>
        <w:tc>
          <w:tcPr>
            <w:tcW w:w="7957" w:type="dxa"/>
            <w:tcBorders>
              <w:top w:val="nil"/>
              <w:left w:val="nil"/>
              <w:bottom w:val="nil"/>
              <w:right w:val="nil"/>
            </w:tcBorders>
            <w:shd w:val="clear" w:color="auto" w:fill="auto"/>
            <w:noWrap/>
            <w:vAlign w:val="bottom"/>
          </w:tcPr>
          <w:p w14:paraId="467C410B" w14:textId="77777777" w:rsidR="001577BA" w:rsidRPr="00F72DA8" w:rsidRDefault="001577BA" w:rsidP="001577BA">
            <w:pPr>
              <w:rPr>
                <w:rFonts w:ascii="Verdana" w:hAnsi="Verdana" w:cs="Arial"/>
              </w:rPr>
            </w:pPr>
            <w:r w:rsidRPr="00F72DA8">
              <w:rPr>
                <w:rFonts w:ascii="Verdana" w:hAnsi="Verdana" w:cs="Arial"/>
              </w:rPr>
              <w:t>Netwerktechnicus</w:t>
            </w:r>
          </w:p>
        </w:tc>
      </w:tr>
      <w:tr w:rsidR="001577BA" w:rsidRPr="00F72DA8" w14:paraId="467C410F" w14:textId="77777777" w:rsidTr="009C49C4">
        <w:trPr>
          <w:trHeight w:val="300"/>
        </w:trPr>
        <w:tc>
          <w:tcPr>
            <w:tcW w:w="5055" w:type="dxa"/>
            <w:tcBorders>
              <w:top w:val="nil"/>
              <w:left w:val="nil"/>
              <w:bottom w:val="nil"/>
              <w:right w:val="nil"/>
            </w:tcBorders>
            <w:shd w:val="clear" w:color="auto" w:fill="auto"/>
            <w:noWrap/>
            <w:vAlign w:val="bottom"/>
          </w:tcPr>
          <w:p w14:paraId="467C410D" w14:textId="77777777" w:rsidR="001577BA" w:rsidRPr="00F72DA8" w:rsidRDefault="001577BA" w:rsidP="001577BA">
            <w:pPr>
              <w:rPr>
                <w:rFonts w:ascii="Verdana" w:hAnsi="Verdana" w:cs="Arial"/>
              </w:rPr>
            </w:pPr>
            <w:r w:rsidRPr="00F72DA8">
              <w:rPr>
                <w:rFonts w:ascii="Verdana" w:hAnsi="Verdana" w:cs="Arial"/>
              </w:rPr>
              <w:t>AV Italiaans</w:t>
            </w:r>
          </w:p>
        </w:tc>
        <w:tc>
          <w:tcPr>
            <w:tcW w:w="7957" w:type="dxa"/>
            <w:tcBorders>
              <w:top w:val="nil"/>
              <w:left w:val="nil"/>
              <w:bottom w:val="nil"/>
              <w:right w:val="nil"/>
            </w:tcBorders>
            <w:shd w:val="clear" w:color="auto" w:fill="auto"/>
            <w:noWrap/>
            <w:vAlign w:val="bottom"/>
          </w:tcPr>
          <w:p w14:paraId="467C410E" w14:textId="77777777" w:rsidR="001577BA" w:rsidRPr="00F72DA8" w:rsidRDefault="001577BA" w:rsidP="001577BA">
            <w:pPr>
              <w:rPr>
                <w:rFonts w:ascii="Verdana" w:hAnsi="Verdana" w:cs="Arial"/>
              </w:rPr>
            </w:pPr>
            <w:r w:rsidRPr="00F72DA8">
              <w:rPr>
                <w:rFonts w:ascii="Verdana" w:hAnsi="Verdana" w:cs="Arial"/>
              </w:rPr>
              <w:t>Italiaans professioneel bedrijfsgericht R2</w:t>
            </w:r>
          </w:p>
        </w:tc>
      </w:tr>
      <w:tr w:rsidR="001577BA" w:rsidRPr="00F72DA8" w14:paraId="467C4112" w14:textId="77777777" w:rsidTr="009C49C4">
        <w:trPr>
          <w:trHeight w:val="300"/>
        </w:trPr>
        <w:tc>
          <w:tcPr>
            <w:tcW w:w="5055" w:type="dxa"/>
            <w:tcBorders>
              <w:top w:val="nil"/>
              <w:left w:val="nil"/>
              <w:bottom w:val="nil"/>
              <w:right w:val="nil"/>
            </w:tcBorders>
            <w:shd w:val="clear" w:color="auto" w:fill="auto"/>
            <w:noWrap/>
            <w:vAlign w:val="bottom"/>
          </w:tcPr>
          <w:p w14:paraId="467C4110" w14:textId="77777777" w:rsidR="001577BA" w:rsidRPr="00F72DA8" w:rsidRDefault="001577BA" w:rsidP="001577BA">
            <w:pPr>
              <w:rPr>
                <w:rFonts w:ascii="Verdana" w:hAnsi="Verdana" w:cs="Arial"/>
              </w:rPr>
            </w:pPr>
            <w:r w:rsidRPr="00F72DA8">
              <w:rPr>
                <w:rFonts w:ascii="Verdana" w:hAnsi="Verdana" w:cs="Arial"/>
              </w:rPr>
              <w:t>AV Italiaans</w:t>
            </w:r>
          </w:p>
        </w:tc>
        <w:tc>
          <w:tcPr>
            <w:tcW w:w="7957" w:type="dxa"/>
            <w:tcBorders>
              <w:top w:val="nil"/>
              <w:left w:val="nil"/>
              <w:bottom w:val="nil"/>
              <w:right w:val="nil"/>
            </w:tcBorders>
            <w:shd w:val="clear" w:color="auto" w:fill="auto"/>
            <w:noWrap/>
            <w:vAlign w:val="bottom"/>
          </w:tcPr>
          <w:p w14:paraId="467C4111" w14:textId="77777777" w:rsidR="001577BA" w:rsidRPr="00F72DA8" w:rsidRDefault="001577BA" w:rsidP="001577BA">
            <w:pPr>
              <w:rPr>
                <w:rFonts w:ascii="Verdana" w:hAnsi="Verdana" w:cs="Arial"/>
              </w:rPr>
            </w:pPr>
            <w:r w:rsidRPr="00F72DA8">
              <w:rPr>
                <w:rFonts w:ascii="Verdana" w:hAnsi="Verdana" w:cs="Arial"/>
              </w:rPr>
              <w:t>Italiaans professioneel bedrijfsgericht R3</w:t>
            </w:r>
          </w:p>
        </w:tc>
      </w:tr>
      <w:tr w:rsidR="001577BA" w:rsidRPr="00F72DA8" w14:paraId="467C4115" w14:textId="77777777" w:rsidTr="009C49C4">
        <w:trPr>
          <w:trHeight w:val="300"/>
        </w:trPr>
        <w:tc>
          <w:tcPr>
            <w:tcW w:w="5055" w:type="dxa"/>
            <w:tcBorders>
              <w:top w:val="nil"/>
              <w:left w:val="nil"/>
              <w:bottom w:val="nil"/>
              <w:right w:val="nil"/>
            </w:tcBorders>
            <w:shd w:val="clear" w:color="auto" w:fill="auto"/>
            <w:noWrap/>
            <w:vAlign w:val="bottom"/>
          </w:tcPr>
          <w:p w14:paraId="467C4113" w14:textId="77777777" w:rsidR="001577BA" w:rsidRPr="00F72DA8" w:rsidRDefault="001577BA" w:rsidP="001577BA">
            <w:pPr>
              <w:rPr>
                <w:rFonts w:ascii="Verdana" w:hAnsi="Verdana" w:cs="Arial"/>
              </w:rPr>
            </w:pPr>
            <w:r w:rsidRPr="00F72DA8">
              <w:rPr>
                <w:rFonts w:ascii="Verdana" w:hAnsi="Verdana" w:cs="Arial"/>
              </w:rPr>
              <w:t>AV Italiaans</w:t>
            </w:r>
          </w:p>
        </w:tc>
        <w:tc>
          <w:tcPr>
            <w:tcW w:w="7957" w:type="dxa"/>
            <w:tcBorders>
              <w:top w:val="nil"/>
              <w:left w:val="nil"/>
              <w:bottom w:val="nil"/>
              <w:right w:val="nil"/>
            </w:tcBorders>
            <w:shd w:val="clear" w:color="auto" w:fill="auto"/>
            <w:noWrap/>
            <w:vAlign w:val="bottom"/>
          </w:tcPr>
          <w:p w14:paraId="467C4114" w14:textId="77777777" w:rsidR="001577BA" w:rsidRPr="00F72DA8" w:rsidRDefault="001577BA" w:rsidP="001577BA">
            <w:pPr>
              <w:rPr>
                <w:rFonts w:ascii="Verdana" w:hAnsi="Verdana" w:cs="Arial"/>
              </w:rPr>
            </w:pPr>
            <w:r w:rsidRPr="00F72DA8">
              <w:rPr>
                <w:rFonts w:ascii="Verdana" w:hAnsi="Verdana" w:cs="Arial"/>
              </w:rPr>
              <w:t>Italiaans professioneel gids/reisleider R3</w:t>
            </w:r>
          </w:p>
        </w:tc>
      </w:tr>
      <w:tr w:rsidR="001577BA" w:rsidRPr="00F72DA8" w14:paraId="467C4118" w14:textId="77777777" w:rsidTr="009C49C4">
        <w:trPr>
          <w:trHeight w:val="300"/>
        </w:trPr>
        <w:tc>
          <w:tcPr>
            <w:tcW w:w="5055" w:type="dxa"/>
            <w:tcBorders>
              <w:top w:val="nil"/>
              <w:left w:val="nil"/>
              <w:bottom w:val="nil"/>
              <w:right w:val="nil"/>
            </w:tcBorders>
            <w:shd w:val="clear" w:color="auto" w:fill="auto"/>
            <w:noWrap/>
            <w:vAlign w:val="bottom"/>
          </w:tcPr>
          <w:p w14:paraId="467C4116" w14:textId="77777777" w:rsidR="001577BA" w:rsidRPr="00F72DA8" w:rsidRDefault="001577BA" w:rsidP="001577BA">
            <w:pPr>
              <w:rPr>
                <w:rFonts w:ascii="Verdana" w:hAnsi="Verdana" w:cs="Arial"/>
              </w:rPr>
            </w:pPr>
            <w:r w:rsidRPr="00F72DA8">
              <w:rPr>
                <w:rFonts w:ascii="Verdana" w:hAnsi="Verdana" w:cs="Arial"/>
              </w:rPr>
              <w:t>AV Italiaans</w:t>
            </w:r>
          </w:p>
        </w:tc>
        <w:tc>
          <w:tcPr>
            <w:tcW w:w="7957" w:type="dxa"/>
            <w:tcBorders>
              <w:top w:val="nil"/>
              <w:left w:val="nil"/>
              <w:bottom w:val="nil"/>
              <w:right w:val="nil"/>
            </w:tcBorders>
            <w:shd w:val="clear" w:color="auto" w:fill="auto"/>
            <w:noWrap/>
            <w:vAlign w:val="bottom"/>
          </w:tcPr>
          <w:p w14:paraId="467C4117" w14:textId="77777777" w:rsidR="001577BA" w:rsidRPr="00F72DA8" w:rsidRDefault="001577BA" w:rsidP="001577BA">
            <w:pPr>
              <w:rPr>
                <w:rFonts w:ascii="Verdana" w:hAnsi="Verdana" w:cs="Arial"/>
              </w:rPr>
            </w:pPr>
            <w:r w:rsidRPr="00F72DA8">
              <w:rPr>
                <w:rFonts w:ascii="Verdana" w:hAnsi="Verdana" w:cs="Arial"/>
              </w:rPr>
              <w:t>Italiaans professioneel juridisch R3</w:t>
            </w:r>
          </w:p>
        </w:tc>
      </w:tr>
      <w:tr w:rsidR="001577BA" w:rsidRPr="00F72DA8" w14:paraId="467C411B" w14:textId="77777777" w:rsidTr="009C49C4">
        <w:trPr>
          <w:trHeight w:val="300"/>
        </w:trPr>
        <w:tc>
          <w:tcPr>
            <w:tcW w:w="5055" w:type="dxa"/>
            <w:tcBorders>
              <w:top w:val="nil"/>
              <w:left w:val="nil"/>
              <w:bottom w:val="nil"/>
              <w:right w:val="nil"/>
            </w:tcBorders>
            <w:shd w:val="clear" w:color="auto" w:fill="auto"/>
            <w:noWrap/>
            <w:vAlign w:val="bottom"/>
          </w:tcPr>
          <w:p w14:paraId="467C4119" w14:textId="77777777" w:rsidR="001577BA" w:rsidRPr="00F72DA8" w:rsidRDefault="001577BA" w:rsidP="001577BA">
            <w:pPr>
              <w:rPr>
                <w:rFonts w:ascii="Verdana" w:hAnsi="Verdana" w:cs="Arial"/>
              </w:rPr>
            </w:pPr>
            <w:r w:rsidRPr="00F72DA8">
              <w:rPr>
                <w:rFonts w:ascii="Verdana" w:hAnsi="Verdana" w:cs="Arial"/>
              </w:rPr>
              <w:t>AV Italiaans</w:t>
            </w:r>
          </w:p>
        </w:tc>
        <w:tc>
          <w:tcPr>
            <w:tcW w:w="7957" w:type="dxa"/>
            <w:tcBorders>
              <w:top w:val="nil"/>
              <w:left w:val="nil"/>
              <w:bottom w:val="nil"/>
              <w:right w:val="nil"/>
            </w:tcBorders>
            <w:shd w:val="clear" w:color="auto" w:fill="auto"/>
            <w:noWrap/>
            <w:vAlign w:val="bottom"/>
          </w:tcPr>
          <w:p w14:paraId="467C411A" w14:textId="77777777" w:rsidR="001577BA" w:rsidRPr="00F72DA8" w:rsidRDefault="001577BA" w:rsidP="001577BA">
            <w:pPr>
              <w:rPr>
                <w:rFonts w:ascii="Verdana" w:hAnsi="Verdana" w:cs="Arial"/>
              </w:rPr>
            </w:pPr>
            <w:r w:rsidRPr="00F72DA8">
              <w:rPr>
                <w:rFonts w:ascii="Verdana" w:hAnsi="Verdana" w:cs="Arial"/>
              </w:rPr>
              <w:t>Italiaans professioneel juridisch R4</w:t>
            </w:r>
          </w:p>
        </w:tc>
      </w:tr>
      <w:tr w:rsidR="001577BA" w:rsidRPr="00F72DA8" w14:paraId="467C411E" w14:textId="77777777" w:rsidTr="009C49C4">
        <w:trPr>
          <w:trHeight w:val="300"/>
        </w:trPr>
        <w:tc>
          <w:tcPr>
            <w:tcW w:w="5055" w:type="dxa"/>
            <w:tcBorders>
              <w:top w:val="nil"/>
              <w:left w:val="nil"/>
              <w:bottom w:val="nil"/>
              <w:right w:val="nil"/>
            </w:tcBorders>
            <w:shd w:val="clear" w:color="auto" w:fill="auto"/>
            <w:noWrap/>
            <w:vAlign w:val="bottom"/>
          </w:tcPr>
          <w:p w14:paraId="467C411C" w14:textId="77777777" w:rsidR="001577BA" w:rsidRPr="00F72DA8" w:rsidRDefault="001577BA" w:rsidP="001577BA">
            <w:pPr>
              <w:rPr>
                <w:rFonts w:ascii="Verdana" w:hAnsi="Verdana" w:cs="Arial"/>
              </w:rPr>
            </w:pPr>
            <w:r w:rsidRPr="00F72DA8">
              <w:rPr>
                <w:rFonts w:ascii="Verdana" w:hAnsi="Verdana" w:cs="Arial"/>
              </w:rPr>
              <w:t>AV Italiaans</w:t>
            </w:r>
          </w:p>
        </w:tc>
        <w:tc>
          <w:tcPr>
            <w:tcW w:w="7957" w:type="dxa"/>
            <w:tcBorders>
              <w:top w:val="nil"/>
              <w:left w:val="nil"/>
              <w:bottom w:val="nil"/>
              <w:right w:val="nil"/>
            </w:tcBorders>
            <w:shd w:val="clear" w:color="auto" w:fill="auto"/>
            <w:noWrap/>
            <w:vAlign w:val="bottom"/>
          </w:tcPr>
          <w:p w14:paraId="467C411D" w14:textId="77777777" w:rsidR="001577BA" w:rsidRPr="00F72DA8" w:rsidRDefault="001577BA" w:rsidP="001577BA">
            <w:pPr>
              <w:rPr>
                <w:rFonts w:ascii="Verdana" w:hAnsi="Verdana" w:cs="Arial"/>
              </w:rPr>
            </w:pPr>
            <w:r w:rsidRPr="00F72DA8">
              <w:rPr>
                <w:rFonts w:ascii="Verdana" w:hAnsi="Verdana" w:cs="Arial"/>
              </w:rPr>
              <w:t>Italiaans R1</w:t>
            </w:r>
          </w:p>
        </w:tc>
      </w:tr>
      <w:tr w:rsidR="001577BA" w:rsidRPr="00F72DA8" w14:paraId="467C4121" w14:textId="77777777" w:rsidTr="009C49C4">
        <w:trPr>
          <w:trHeight w:val="300"/>
        </w:trPr>
        <w:tc>
          <w:tcPr>
            <w:tcW w:w="5055" w:type="dxa"/>
            <w:tcBorders>
              <w:top w:val="nil"/>
              <w:left w:val="nil"/>
              <w:bottom w:val="nil"/>
              <w:right w:val="nil"/>
            </w:tcBorders>
            <w:shd w:val="clear" w:color="auto" w:fill="auto"/>
            <w:noWrap/>
            <w:vAlign w:val="bottom"/>
          </w:tcPr>
          <w:p w14:paraId="467C411F" w14:textId="77777777" w:rsidR="001577BA" w:rsidRPr="00F72DA8" w:rsidRDefault="001577BA" w:rsidP="001577BA">
            <w:pPr>
              <w:rPr>
                <w:rFonts w:ascii="Verdana" w:hAnsi="Verdana" w:cs="Arial"/>
              </w:rPr>
            </w:pPr>
            <w:r w:rsidRPr="00F72DA8">
              <w:rPr>
                <w:rFonts w:ascii="Verdana" w:hAnsi="Verdana" w:cs="Arial"/>
              </w:rPr>
              <w:t>AV Italiaans</w:t>
            </w:r>
          </w:p>
        </w:tc>
        <w:tc>
          <w:tcPr>
            <w:tcW w:w="7957" w:type="dxa"/>
            <w:tcBorders>
              <w:top w:val="nil"/>
              <w:left w:val="nil"/>
              <w:bottom w:val="nil"/>
              <w:right w:val="nil"/>
            </w:tcBorders>
            <w:shd w:val="clear" w:color="auto" w:fill="auto"/>
            <w:noWrap/>
            <w:vAlign w:val="bottom"/>
          </w:tcPr>
          <w:p w14:paraId="467C4120" w14:textId="77777777" w:rsidR="001577BA" w:rsidRPr="00F72DA8" w:rsidRDefault="001577BA" w:rsidP="001577BA">
            <w:pPr>
              <w:rPr>
                <w:rFonts w:ascii="Verdana" w:hAnsi="Verdana" w:cs="Arial"/>
              </w:rPr>
            </w:pPr>
            <w:r w:rsidRPr="00F72DA8">
              <w:rPr>
                <w:rFonts w:ascii="Verdana" w:hAnsi="Verdana" w:cs="Arial"/>
              </w:rPr>
              <w:t>Italiaans R2</w:t>
            </w:r>
          </w:p>
        </w:tc>
      </w:tr>
      <w:tr w:rsidR="001577BA" w:rsidRPr="00F72DA8" w14:paraId="467C4124" w14:textId="77777777" w:rsidTr="009C49C4">
        <w:trPr>
          <w:trHeight w:val="300"/>
        </w:trPr>
        <w:tc>
          <w:tcPr>
            <w:tcW w:w="5055" w:type="dxa"/>
            <w:tcBorders>
              <w:top w:val="nil"/>
              <w:left w:val="nil"/>
              <w:bottom w:val="nil"/>
              <w:right w:val="nil"/>
            </w:tcBorders>
            <w:shd w:val="clear" w:color="auto" w:fill="auto"/>
            <w:noWrap/>
            <w:vAlign w:val="bottom"/>
          </w:tcPr>
          <w:p w14:paraId="467C4122" w14:textId="77777777" w:rsidR="001577BA" w:rsidRPr="00F72DA8" w:rsidRDefault="001577BA" w:rsidP="001577BA">
            <w:pPr>
              <w:rPr>
                <w:rFonts w:ascii="Verdana" w:hAnsi="Verdana" w:cs="Arial"/>
              </w:rPr>
            </w:pPr>
            <w:r w:rsidRPr="00F72DA8">
              <w:rPr>
                <w:rFonts w:ascii="Verdana" w:hAnsi="Verdana" w:cs="Arial"/>
              </w:rPr>
              <w:t>AV Italiaans</w:t>
            </w:r>
          </w:p>
        </w:tc>
        <w:tc>
          <w:tcPr>
            <w:tcW w:w="7957" w:type="dxa"/>
            <w:tcBorders>
              <w:top w:val="nil"/>
              <w:left w:val="nil"/>
              <w:bottom w:val="nil"/>
              <w:right w:val="nil"/>
            </w:tcBorders>
            <w:shd w:val="clear" w:color="auto" w:fill="auto"/>
            <w:noWrap/>
            <w:vAlign w:val="bottom"/>
          </w:tcPr>
          <w:p w14:paraId="467C4123" w14:textId="77777777" w:rsidR="001577BA" w:rsidRPr="00F72DA8" w:rsidRDefault="001577BA" w:rsidP="001577BA">
            <w:pPr>
              <w:rPr>
                <w:rFonts w:ascii="Verdana" w:hAnsi="Verdana" w:cs="Arial"/>
              </w:rPr>
            </w:pPr>
            <w:r w:rsidRPr="00F72DA8">
              <w:rPr>
                <w:rFonts w:ascii="Verdana" w:hAnsi="Verdana" w:cs="Arial"/>
              </w:rPr>
              <w:t>Italiaans R3</w:t>
            </w:r>
          </w:p>
        </w:tc>
      </w:tr>
      <w:tr w:rsidR="001577BA" w:rsidRPr="00F72DA8" w14:paraId="467C4127" w14:textId="77777777" w:rsidTr="009C49C4">
        <w:trPr>
          <w:trHeight w:val="300"/>
        </w:trPr>
        <w:tc>
          <w:tcPr>
            <w:tcW w:w="5055" w:type="dxa"/>
            <w:tcBorders>
              <w:top w:val="nil"/>
              <w:left w:val="nil"/>
              <w:bottom w:val="nil"/>
              <w:right w:val="nil"/>
            </w:tcBorders>
            <w:shd w:val="clear" w:color="auto" w:fill="auto"/>
            <w:noWrap/>
            <w:vAlign w:val="bottom"/>
          </w:tcPr>
          <w:p w14:paraId="467C4125" w14:textId="77777777" w:rsidR="001577BA" w:rsidRPr="00F72DA8" w:rsidRDefault="001577BA" w:rsidP="001577BA">
            <w:pPr>
              <w:rPr>
                <w:rFonts w:ascii="Verdana" w:hAnsi="Verdana" w:cs="Arial"/>
              </w:rPr>
            </w:pPr>
            <w:r w:rsidRPr="00F72DA8">
              <w:rPr>
                <w:rFonts w:ascii="Verdana" w:hAnsi="Verdana" w:cs="Arial"/>
              </w:rPr>
              <w:t>AV Italiaans</w:t>
            </w:r>
          </w:p>
        </w:tc>
        <w:tc>
          <w:tcPr>
            <w:tcW w:w="7957" w:type="dxa"/>
            <w:tcBorders>
              <w:top w:val="nil"/>
              <w:left w:val="nil"/>
              <w:bottom w:val="nil"/>
              <w:right w:val="nil"/>
            </w:tcBorders>
            <w:shd w:val="clear" w:color="auto" w:fill="auto"/>
            <w:noWrap/>
            <w:vAlign w:val="bottom"/>
          </w:tcPr>
          <w:p w14:paraId="467C4126" w14:textId="77777777" w:rsidR="001577BA" w:rsidRPr="00F72DA8" w:rsidRDefault="001577BA" w:rsidP="001577BA">
            <w:pPr>
              <w:rPr>
                <w:rFonts w:ascii="Verdana" w:hAnsi="Verdana" w:cs="Arial"/>
              </w:rPr>
            </w:pPr>
            <w:r w:rsidRPr="00F72DA8">
              <w:rPr>
                <w:rFonts w:ascii="Verdana" w:hAnsi="Verdana" w:cs="Arial"/>
              </w:rPr>
              <w:t>Italiaans R4</w:t>
            </w:r>
          </w:p>
        </w:tc>
      </w:tr>
      <w:tr w:rsidR="001577BA" w:rsidRPr="00F72DA8" w14:paraId="467C412A" w14:textId="77777777" w:rsidTr="009C49C4">
        <w:trPr>
          <w:trHeight w:val="300"/>
        </w:trPr>
        <w:tc>
          <w:tcPr>
            <w:tcW w:w="5055" w:type="dxa"/>
            <w:tcBorders>
              <w:top w:val="nil"/>
              <w:left w:val="nil"/>
              <w:bottom w:val="nil"/>
              <w:right w:val="nil"/>
            </w:tcBorders>
            <w:shd w:val="clear" w:color="auto" w:fill="auto"/>
            <w:noWrap/>
            <w:vAlign w:val="bottom"/>
          </w:tcPr>
          <w:p w14:paraId="467C4128" w14:textId="77777777" w:rsidR="001577BA" w:rsidRPr="00F72DA8" w:rsidRDefault="001577BA" w:rsidP="001577BA">
            <w:pPr>
              <w:rPr>
                <w:rFonts w:ascii="Verdana" w:hAnsi="Verdana" w:cs="Arial"/>
              </w:rPr>
            </w:pPr>
            <w:r w:rsidRPr="00F72DA8">
              <w:rPr>
                <w:rFonts w:ascii="Verdana" w:hAnsi="Verdana" w:cs="Arial"/>
              </w:rPr>
              <w:t>AV Japans</w:t>
            </w:r>
          </w:p>
        </w:tc>
        <w:tc>
          <w:tcPr>
            <w:tcW w:w="7957" w:type="dxa"/>
            <w:tcBorders>
              <w:top w:val="nil"/>
              <w:left w:val="nil"/>
              <w:bottom w:val="nil"/>
              <w:right w:val="nil"/>
            </w:tcBorders>
            <w:shd w:val="clear" w:color="auto" w:fill="auto"/>
            <w:noWrap/>
            <w:vAlign w:val="bottom"/>
          </w:tcPr>
          <w:p w14:paraId="467C4129" w14:textId="77777777" w:rsidR="001577BA" w:rsidRPr="00F72DA8" w:rsidRDefault="001577BA" w:rsidP="001577BA">
            <w:pPr>
              <w:rPr>
                <w:rFonts w:ascii="Verdana" w:hAnsi="Verdana" w:cs="Arial"/>
              </w:rPr>
            </w:pPr>
            <w:r w:rsidRPr="00F72DA8">
              <w:rPr>
                <w:rFonts w:ascii="Verdana" w:hAnsi="Verdana" w:cs="Arial"/>
              </w:rPr>
              <w:t>Japans R1</w:t>
            </w:r>
          </w:p>
        </w:tc>
      </w:tr>
      <w:tr w:rsidR="001577BA" w:rsidRPr="00F72DA8" w14:paraId="467C412D" w14:textId="77777777" w:rsidTr="009C49C4">
        <w:trPr>
          <w:trHeight w:val="300"/>
        </w:trPr>
        <w:tc>
          <w:tcPr>
            <w:tcW w:w="5055" w:type="dxa"/>
            <w:tcBorders>
              <w:top w:val="nil"/>
              <w:left w:val="nil"/>
              <w:bottom w:val="nil"/>
              <w:right w:val="nil"/>
            </w:tcBorders>
            <w:shd w:val="clear" w:color="auto" w:fill="auto"/>
            <w:noWrap/>
            <w:vAlign w:val="bottom"/>
          </w:tcPr>
          <w:p w14:paraId="467C412B" w14:textId="77777777" w:rsidR="001577BA" w:rsidRPr="00F72DA8" w:rsidRDefault="001577BA" w:rsidP="001577BA">
            <w:pPr>
              <w:rPr>
                <w:rFonts w:ascii="Verdana" w:hAnsi="Verdana" w:cs="Arial"/>
              </w:rPr>
            </w:pPr>
            <w:r w:rsidRPr="00F72DA8">
              <w:rPr>
                <w:rFonts w:ascii="Verdana" w:hAnsi="Verdana" w:cs="Arial"/>
              </w:rPr>
              <w:t>AV Japans</w:t>
            </w:r>
          </w:p>
        </w:tc>
        <w:tc>
          <w:tcPr>
            <w:tcW w:w="7957" w:type="dxa"/>
            <w:tcBorders>
              <w:top w:val="nil"/>
              <w:left w:val="nil"/>
              <w:bottom w:val="nil"/>
              <w:right w:val="nil"/>
            </w:tcBorders>
            <w:shd w:val="clear" w:color="auto" w:fill="auto"/>
            <w:noWrap/>
            <w:vAlign w:val="bottom"/>
          </w:tcPr>
          <w:p w14:paraId="467C412C" w14:textId="77777777" w:rsidR="001577BA" w:rsidRPr="00F72DA8" w:rsidRDefault="001577BA" w:rsidP="001577BA">
            <w:pPr>
              <w:rPr>
                <w:rFonts w:ascii="Verdana" w:hAnsi="Verdana" w:cs="Arial"/>
              </w:rPr>
            </w:pPr>
            <w:r w:rsidRPr="00F72DA8">
              <w:rPr>
                <w:rFonts w:ascii="Verdana" w:hAnsi="Verdana" w:cs="Arial"/>
              </w:rPr>
              <w:t>Japans R2</w:t>
            </w:r>
          </w:p>
        </w:tc>
      </w:tr>
      <w:tr w:rsidR="001577BA" w:rsidRPr="00F72DA8" w14:paraId="467C4130" w14:textId="77777777" w:rsidTr="009C49C4">
        <w:trPr>
          <w:trHeight w:val="300"/>
        </w:trPr>
        <w:tc>
          <w:tcPr>
            <w:tcW w:w="5055" w:type="dxa"/>
            <w:tcBorders>
              <w:top w:val="nil"/>
              <w:left w:val="nil"/>
              <w:bottom w:val="nil"/>
              <w:right w:val="nil"/>
            </w:tcBorders>
            <w:shd w:val="clear" w:color="auto" w:fill="auto"/>
            <w:noWrap/>
            <w:vAlign w:val="bottom"/>
          </w:tcPr>
          <w:p w14:paraId="467C412E" w14:textId="77777777" w:rsidR="001577BA" w:rsidRPr="00F72DA8" w:rsidRDefault="001577BA" w:rsidP="001577BA">
            <w:pPr>
              <w:rPr>
                <w:rFonts w:ascii="Verdana" w:hAnsi="Verdana" w:cs="Arial"/>
              </w:rPr>
            </w:pPr>
            <w:r w:rsidRPr="00F72DA8">
              <w:rPr>
                <w:rFonts w:ascii="Verdana" w:hAnsi="Verdana" w:cs="Arial"/>
              </w:rPr>
              <w:t>AV Latijns schrift</w:t>
            </w:r>
          </w:p>
        </w:tc>
        <w:tc>
          <w:tcPr>
            <w:tcW w:w="7957" w:type="dxa"/>
            <w:tcBorders>
              <w:top w:val="nil"/>
              <w:left w:val="nil"/>
              <w:bottom w:val="nil"/>
              <w:right w:val="nil"/>
            </w:tcBorders>
            <w:shd w:val="clear" w:color="auto" w:fill="auto"/>
            <w:noWrap/>
            <w:vAlign w:val="bottom"/>
          </w:tcPr>
          <w:p w14:paraId="467C412F" w14:textId="77777777" w:rsidR="001577BA" w:rsidRPr="00F72DA8" w:rsidRDefault="001577BA" w:rsidP="001577BA">
            <w:pPr>
              <w:rPr>
                <w:rFonts w:ascii="Verdana" w:hAnsi="Verdana" w:cs="Arial"/>
              </w:rPr>
            </w:pPr>
            <w:r w:rsidRPr="00F72DA8">
              <w:rPr>
                <w:rFonts w:ascii="Verdana" w:hAnsi="Verdana" w:cs="Arial"/>
              </w:rPr>
              <w:t>Latijns schrift R1</w:t>
            </w:r>
          </w:p>
        </w:tc>
      </w:tr>
      <w:tr w:rsidR="001577BA" w:rsidRPr="00F72DA8" w14:paraId="467C4133" w14:textId="77777777" w:rsidTr="009C49C4">
        <w:trPr>
          <w:trHeight w:val="300"/>
        </w:trPr>
        <w:tc>
          <w:tcPr>
            <w:tcW w:w="5055" w:type="dxa"/>
            <w:tcBorders>
              <w:top w:val="nil"/>
              <w:left w:val="nil"/>
              <w:bottom w:val="nil"/>
              <w:right w:val="nil"/>
            </w:tcBorders>
            <w:shd w:val="clear" w:color="auto" w:fill="auto"/>
            <w:noWrap/>
            <w:vAlign w:val="bottom"/>
          </w:tcPr>
          <w:p w14:paraId="467C4131" w14:textId="77777777" w:rsidR="001577BA" w:rsidRPr="00F72DA8" w:rsidRDefault="001577BA" w:rsidP="001577BA">
            <w:pPr>
              <w:rPr>
                <w:rFonts w:ascii="Verdana" w:hAnsi="Verdana" w:cs="Arial"/>
              </w:rPr>
            </w:pPr>
            <w:r w:rsidRPr="00F72DA8">
              <w:rPr>
                <w:rFonts w:ascii="Verdana" w:hAnsi="Verdana" w:cs="Arial"/>
              </w:rPr>
              <w:t>AV Nederlands</w:t>
            </w:r>
          </w:p>
        </w:tc>
        <w:tc>
          <w:tcPr>
            <w:tcW w:w="7957" w:type="dxa"/>
            <w:tcBorders>
              <w:top w:val="nil"/>
              <w:left w:val="nil"/>
              <w:bottom w:val="nil"/>
              <w:right w:val="nil"/>
            </w:tcBorders>
            <w:shd w:val="clear" w:color="auto" w:fill="auto"/>
            <w:noWrap/>
            <w:vAlign w:val="bottom"/>
          </w:tcPr>
          <w:p w14:paraId="467C4132" w14:textId="77777777" w:rsidR="001577BA" w:rsidRPr="00F72DA8" w:rsidRDefault="001577BA" w:rsidP="001577BA">
            <w:pPr>
              <w:rPr>
                <w:rFonts w:ascii="Verdana" w:hAnsi="Verdana" w:cs="Arial"/>
              </w:rPr>
            </w:pPr>
            <w:r w:rsidRPr="00F72DA8">
              <w:rPr>
                <w:rFonts w:ascii="Verdana" w:hAnsi="Verdana" w:cs="Arial"/>
              </w:rPr>
              <w:t>Latijns schrift R1</w:t>
            </w:r>
          </w:p>
        </w:tc>
      </w:tr>
      <w:tr w:rsidR="001577BA" w:rsidRPr="00F72DA8" w14:paraId="467C4136" w14:textId="77777777" w:rsidTr="009C49C4">
        <w:trPr>
          <w:trHeight w:val="300"/>
        </w:trPr>
        <w:tc>
          <w:tcPr>
            <w:tcW w:w="5055" w:type="dxa"/>
            <w:tcBorders>
              <w:top w:val="nil"/>
              <w:left w:val="nil"/>
              <w:bottom w:val="nil"/>
              <w:right w:val="nil"/>
            </w:tcBorders>
            <w:shd w:val="clear" w:color="auto" w:fill="auto"/>
            <w:noWrap/>
            <w:vAlign w:val="bottom"/>
          </w:tcPr>
          <w:p w14:paraId="467C4134" w14:textId="77777777" w:rsidR="001577BA" w:rsidRPr="00F72DA8" w:rsidRDefault="001577BA" w:rsidP="001577BA">
            <w:pPr>
              <w:rPr>
                <w:rFonts w:ascii="Verdana" w:hAnsi="Verdana" w:cs="Arial"/>
              </w:rPr>
            </w:pPr>
            <w:r w:rsidRPr="00F72DA8">
              <w:rPr>
                <w:rFonts w:ascii="Verdana" w:hAnsi="Verdana" w:cs="Arial"/>
              </w:rPr>
              <w:t>AV Nederlands</w:t>
            </w:r>
          </w:p>
        </w:tc>
        <w:tc>
          <w:tcPr>
            <w:tcW w:w="7957" w:type="dxa"/>
            <w:tcBorders>
              <w:top w:val="nil"/>
              <w:left w:val="nil"/>
              <w:bottom w:val="nil"/>
              <w:right w:val="nil"/>
            </w:tcBorders>
            <w:shd w:val="clear" w:color="auto" w:fill="auto"/>
            <w:noWrap/>
            <w:vAlign w:val="bottom"/>
          </w:tcPr>
          <w:p w14:paraId="467C4135" w14:textId="77777777" w:rsidR="001577BA" w:rsidRPr="00F72DA8" w:rsidRDefault="001577BA" w:rsidP="001577BA">
            <w:pPr>
              <w:rPr>
                <w:rFonts w:ascii="Verdana" w:hAnsi="Verdana" w:cs="Arial"/>
              </w:rPr>
            </w:pPr>
            <w:r w:rsidRPr="00F72DA8">
              <w:rPr>
                <w:rFonts w:ascii="Verdana" w:hAnsi="Verdana" w:cs="Arial"/>
              </w:rPr>
              <w:t>NT2 professioneel bedrijfsgericht R2</w:t>
            </w:r>
          </w:p>
        </w:tc>
      </w:tr>
      <w:tr w:rsidR="001577BA" w:rsidRPr="00F72DA8" w14:paraId="467C4139" w14:textId="77777777" w:rsidTr="009C49C4">
        <w:trPr>
          <w:trHeight w:val="300"/>
        </w:trPr>
        <w:tc>
          <w:tcPr>
            <w:tcW w:w="5055" w:type="dxa"/>
            <w:tcBorders>
              <w:top w:val="nil"/>
              <w:left w:val="nil"/>
              <w:bottom w:val="nil"/>
              <w:right w:val="nil"/>
            </w:tcBorders>
            <w:shd w:val="clear" w:color="auto" w:fill="auto"/>
            <w:noWrap/>
            <w:vAlign w:val="bottom"/>
          </w:tcPr>
          <w:p w14:paraId="467C4137" w14:textId="77777777" w:rsidR="001577BA" w:rsidRPr="00F72DA8" w:rsidRDefault="001577BA" w:rsidP="001577BA">
            <w:pPr>
              <w:rPr>
                <w:rFonts w:ascii="Verdana" w:hAnsi="Verdana" w:cs="Arial"/>
              </w:rPr>
            </w:pPr>
            <w:r w:rsidRPr="00F72DA8">
              <w:rPr>
                <w:rFonts w:ascii="Verdana" w:hAnsi="Verdana" w:cs="Arial"/>
              </w:rPr>
              <w:t>AV Nederlands</w:t>
            </w:r>
          </w:p>
        </w:tc>
        <w:tc>
          <w:tcPr>
            <w:tcW w:w="7957" w:type="dxa"/>
            <w:tcBorders>
              <w:top w:val="nil"/>
              <w:left w:val="nil"/>
              <w:bottom w:val="nil"/>
              <w:right w:val="nil"/>
            </w:tcBorders>
            <w:shd w:val="clear" w:color="auto" w:fill="auto"/>
            <w:noWrap/>
            <w:vAlign w:val="bottom"/>
          </w:tcPr>
          <w:p w14:paraId="467C4138" w14:textId="77777777" w:rsidR="001577BA" w:rsidRPr="00F72DA8" w:rsidRDefault="001577BA" w:rsidP="001577BA">
            <w:pPr>
              <w:rPr>
                <w:rFonts w:ascii="Verdana" w:hAnsi="Verdana" w:cs="Arial"/>
              </w:rPr>
            </w:pPr>
            <w:r w:rsidRPr="00F72DA8">
              <w:rPr>
                <w:rFonts w:ascii="Verdana" w:hAnsi="Verdana" w:cs="Arial"/>
              </w:rPr>
              <w:t>NT2 professioneel bedrijfsgericht R3</w:t>
            </w:r>
          </w:p>
        </w:tc>
      </w:tr>
      <w:tr w:rsidR="001577BA" w:rsidRPr="00F72DA8" w14:paraId="467C413C" w14:textId="77777777" w:rsidTr="009C49C4">
        <w:trPr>
          <w:trHeight w:val="300"/>
        </w:trPr>
        <w:tc>
          <w:tcPr>
            <w:tcW w:w="5055" w:type="dxa"/>
            <w:tcBorders>
              <w:top w:val="nil"/>
              <w:left w:val="nil"/>
              <w:bottom w:val="nil"/>
              <w:right w:val="nil"/>
            </w:tcBorders>
            <w:shd w:val="clear" w:color="auto" w:fill="auto"/>
            <w:noWrap/>
            <w:vAlign w:val="bottom"/>
          </w:tcPr>
          <w:p w14:paraId="467C413A" w14:textId="77777777" w:rsidR="001577BA" w:rsidRPr="00F72DA8" w:rsidRDefault="001577BA" w:rsidP="001577BA">
            <w:pPr>
              <w:rPr>
                <w:rFonts w:ascii="Verdana" w:hAnsi="Verdana" w:cs="Arial"/>
              </w:rPr>
            </w:pPr>
            <w:r w:rsidRPr="00F72DA8">
              <w:rPr>
                <w:rFonts w:ascii="Verdana" w:hAnsi="Verdana" w:cs="Arial"/>
              </w:rPr>
              <w:t>AV Nederlands</w:t>
            </w:r>
          </w:p>
        </w:tc>
        <w:tc>
          <w:tcPr>
            <w:tcW w:w="7957" w:type="dxa"/>
            <w:tcBorders>
              <w:top w:val="nil"/>
              <w:left w:val="nil"/>
              <w:bottom w:val="nil"/>
              <w:right w:val="nil"/>
            </w:tcBorders>
            <w:shd w:val="clear" w:color="auto" w:fill="auto"/>
            <w:noWrap/>
            <w:vAlign w:val="bottom"/>
          </w:tcPr>
          <w:p w14:paraId="467C413B" w14:textId="77777777" w:rsidR="001577BA" w:rsidRPr="00F72DA8" w:rsidRDefault="001577BA" w:rsidP="001577BA">
            <w:pPr>
              <w:rPr>
                <w:rFonts w:ascii="Verdana" w:hAnsi="Verdana" w:cs="Arial"/>
              </w:rPr>
            </w:pPr>
            <w:r w:rsidRPr="00F72DA8">
              <w:rPr>
                <w:rFonts w:ascii="Verdana" w:hAnsi="Verdana" w:cs="Arial"/>
              </w:rPr>
              <w:t>NT2 professioneel gids/reisleider R3</w:t>
            </w:r>
          </w:p>
        </w:tc>
      </w:tr>
      <w:tr w:rsidR="001577BA" w:rsidRPr="00F72DA8" w14:paraId="467C413F" w14:textId="77777777" w:rsidTr="009C49C4">
        <w:trPr>
          <w:trHeight w:val="300"/>
        </w:trPr>
        <w:tc>
          <w:tcPr>
            <w:tcW w:w="5055" w:type="dxa"/>
            <w:tcBorders>
              <w:top w:val="nil"/>
              <w:left w:val="nil"/>
              <w:bottom w:val="nil"/>
              <w:right w:val="nil"/>
            </w:tcBorders>
            <w:shd w:val="clear" w:color="auto" w:fill="auto"/>
            <w:noWrap/>
            <w:vAlign w:val="bottom"/>
          </w:tcPr>
          <w:p w14:paraId="467C413D" w14:textId="77777777" w:rsidR="001577BA" w:rsidRPr="00F72DA8" w:rsidRDefault="001577BA" w:rsidP="001577BA">
            <w:pPr>
              <w:rPr>
                <w:rFonts w:ascii="Verdana" w:hAnsi="Verdana" w:cs="Arial"/>
              </w:rPr>
            </w:pPr>
            <w:r w:rsidRPr="00F72DA8">
              <w:rPr>
                <w:rFonts w:ascii="Verdana" w:hAnsi="Verdana" w:cs="Arial"/>
              </w:rPr>
              <w:t>AV Nederlands</w:t>
            </w:r>
          </w:p>
        </w:tc>
        <w:tc>
          <w:tcPr>
            <w:tcW w:w="7957" w:type="dxa"/>
            <w:tcBorders>
              <w:top w:val="nil"/>
              <w:left w:val="nil"/>
              <w:bottom w:val="nil"/>
              <w:right w:val="nil"/>
            </w:tcBorders>
            <w:shd w:val="clear" w:color="auto" w:fill="auto"/>
            <w:noWrap/>
            <w:vAlign w:val="bottom"/>
          </w:tcPr>
          <w:p w14:paraId="467C413E" w14:textId="77777777" w:rsidR="001577BA" w:rsidRPr="00F72DA8" w:rsidRDefault="001577BA" w:rsidP="001577BA">
            <w:pPr>
              <w:rPr>
                <w:rFonts w:ascii="Verdana" w:hAnsi="Verdana" w:cs="Arial"/>
              </w:rPr>
            </w:pPr>
            <w:r w:rsidRPr="00F72DA8">
              <w:rPr>
                <w:rFonts w:ascii="Verdana" w:hAnsi="Verdana" w:cs="Arial"/>
              </w:rPr>
              <w:t>NT2 professioneel juridisch R3</w:t>
            </w:r>
          </w:p>
        </w:tc>
      </w:tr>
      <w:tr w:rsidR="001577BA" w:rsidRPr="00F72DA8" w14:paraId="467C4142" w14:textId="77777777" w:rsidTr="009C49C4">
        <w:trPr>
          <w:trHeight w:val="300"/>
        </w:trPr>
        <w:tc>
          <w:tcPr>
            <w:tcW w:w="5055" w:type="dxa"/>
            <w:tcBorders>
              <w:top w:val="nil"/>
              <w:left w:val="nil"/>
              <w:bottom w:val="nil"/>
              <w:right w:val="nil"/>
            </w:tcBorders>
            <w:shd w:val="clear" w:color="auto" w:fill="auto"/>
            <w:noWrap/>
            <w:vAlign w:val="bottom"/>
          </w:tcPr>
          <w:p w14:paraId="467C4140" w14:textId="77777777" w:rsidR="001577BA" w:rsidRPr="00F72DA8" w:rsidRDefault="001577BA" w:rsidP="001577BA">
            <w:pPr>
              <w:rPr>
                <w:rFonts w:ascii="Verdana" w:hAnsi="Verdana" w:cs="Arial"/>
              </w:rPr>
            </w:pPr>
            <w:r w:rsidRPr="00F72DA8">
              <w:rPr>
                <w:rFonts w:ascii="Verdana" w:hAnsi="Verdana" w:cs="Arial"/>
              </w:rPr>
              <w:t>AV Nederlands</w:t>
            </w:r>
          </w:p>
        </w:tc>
        <w:tc>
          <w:tcPr>
            <w:tcW w:w="7957" w:type="dxa"/>
            <w:tcBorders>
              <w:top w:val="nil"/>
              <w:left w:val="nil"/>
              <w:bottom w:val="nil"/>
              <w:right w:val="nil"/>
            </w:tcBorders>
            <w:shd w:val="clear" w:color="auto" w:fill="auto"/>
            <w:noWrap/>
            <w:vAlign w:val="bottom"/>
          </w:tcPr>
          <w:p w14:paraId="467C4141" w14:textId="77777777" w:rsidR="001577BA" w:rsidRPr="00F72DA8" w:rsidRDefault="001577BA" w:rsidP="001577BA">
            <w:pPr>
              <w:rPr>
                <w:rFonts w:ascii="Verdana" w:hAnsi="Verdana" w:cs="Arial"/>
              </w:rPr>
            </w:pPr>
            <w:r w:rsidRPr="00F72DA8">
              <w:rPr>
                <w:rFonts w:ascii="Verdana" w:hAnsi="Verdana" w:cs="Arial"/>
              </w:rPr>
              <w:t>NT2 professioneel juridisch R4</w:t>
            </w:r>
          </w:p>
        </w:tc>
      </w:tr>
      <w:tr w:rsidR="001577BA" w:rsidRPr="00F72DA8" w14:paraId="467C4145" w14:textId="77777777" w:rsidTr="009C49C4">
        <w:trPr>
          <w:trHeight w:val="300"/>
        </w:trPr>
        <w:tc>
          <w:tcPr>
            <w:tcW w:w="5055" w:type="dxa"/>
            <w:tcBorders>
              <w:top w:val="nil"/>
              <w:left w:val="nil"/>
              <w:bottom w:val="nil"/>
              <w:right w:val="nil"/>
            </w:tcBorders>
            <w:shd w:val="clear" w:color="auto" w:fill="auto"/>
            <w:noWrap/>
            <w:vAlign w:val="bottom"/>
          </w:tcPr>
          <w:p w14:paraId="467C4143" w14:textId="77777777" w:rsidR="001577BA" w:rsidRPr="00F72DA8" w:rsidRDefault="001577BA" w:rsidP="001577BA">
            <w:pPr>
              <w:rPr>
                <w:rFonts w:ascii="Verdana" w:hAnsi="Verdana" w:cs="Arial"/>
              </w:rPr>
            </w:pPr>
            <w:r w:rsidRPr="00F72DA8">
              <w:rPr>
                <w:rFonts w:ascii="Verdana" w:hAnsi="Verdana" w:cs="Arial"/>
              </w:rPr>
              <w:t>AV Nederlands</w:t>
            </w:r>
          </w:p>
        </w:tc>
        <w:tc>
          <w:tcPr>
            <w:tcW w:w="7957" w:type="dxa"/>
            <w:tcBorders>
              <w:top w:val="nil"/>
              <w:left w:val="nil"/>
              <w:bottom w:val="nil"/>
              <w:right w:val="nil"/>
            </w:tcBorders>
            <w:shd w:val="clear" w:color="auto" w:fill="auto"/>
            <w:noWrap/>
            <w:vAlign w:val="bottom"/>
          </w:tcPr>
          <w:p w14:paraId="467C4144" w14:textId="77777777" w:rsidR="001577BA" w:rsidRPr="00F72DA8" w:rsidRDefault="001577BA" w:rsidP="001577BA">
            <w:pPr>
              <w:rPr>
                <w:rFonts w:ascii="Verdana" w:hAnsi="Verdana" w:cs="Arial"/>
              </w:rPr>
            </w:pPr>
            <w:r w:rsidRPr="00F72DA8">
              <w:rPr>
                <w:rFonts w:ascii="Verdana" w:hAnsi="Verdana" w:cs="Arial"/>
              </w:rPr>
              <w:t>NT2 R1</w:t>
            </w:r>
          </w:p>
        </w:tc>
      </w:tr>
      <w:tr w:rsidR="001577BA" w:rsidRPr="00F72DA8" w14:paraId="467C4148" w14:textId="77777777" w:rsidTr="009C49C4">
        <w:trPr>
          <w:trHeight w:val="300"/>
        </w:trPr>
        <w:tc>
          <w:tcPr>
            <w:tcW w:w="5055" w:type="dxa"/>
            <w:tcBorders>
              <w:top w:val="nil"/>
              <w:left w:val="nil"/>
              <w:bottom w:val="nil"/>
              <w:right w:val="nil"/>
            </w:tcBorders>
            <w:shd w:val="clear" w:color="auto" w:fill="auto"/>
            <w:noWrap/>
            <w:vAlign w:val="bottom"/>
          </w:tcPr>
          <w:p w14:paraId="467C4146" w14:textId="77777777" w:rsidR="001577BA" w:rsidRPr="00F72DA8" w:rsidRDefault="001577BA" w:rsidP="001577BA">
            <w:pPr>
              <w:rPr>
                <w:rFonts w:ascii="Verdana" w:hAnsi="Verdana" w:cs="Arial"/>
              </w:rPr>
            </w:pPr>
            <w:r w:rsidRPr="00F72DA8">
              <w:rPr>
                <w:rFonts w:ascii="Verdana" w:hAnsi="Verdana" w:cs="Arial"/>
              </w:rPr>
              <w:t>AV Nederlands</w:t>
            </w:r>
          </w:p>
        </w:tc>
        <w:tc>
          <w:tcPr>
            <w:tcW w:w="7957" w:type="dxa"/>
            <w:tcBorders>
              <w:top w:val="nil"/>
              <w:left w:val="nil"/>
              <w:bottom w:val="nil"/>
              <w:right w:val="nil"/>
            </w:tcBorders>
            <w:shd w:val="clear" w:color="auto" w:fill="auto"/>
            <w:noWrap/>
            <w:vAlign w:val="bottom"/>
          </w:tcPr>
          <w:p w14:paraId="467C4147" w14:textId="77777777" w:rsidR="001577BA" w:rsidRPr="00F72DA8" w:rsidRDefault="001577BA" w:rsidP="001577BA">
            <w:pPr>
              <w:rPr>
                <w:rFonts w:ascii="Verdana" w:hAnsi="Verdana" w:cs="Arial"/>
              </w:rPr>
            </w:pPr>
            <w:r w:rsidRPr="00F72DA8">
              <w:rPr>
                <w:rFonts w:ascii="Verdana" w:hAnsi="Verdana" w:cs="Arial"/>
              </w:rPr>
              <w:t>NT2 R1 Verkort</w:t>
            </w:r>
          </w:p>
        </w:tc>
      </w:tr>
      <w:tr w:rsidR="001577BA" w:rsidRPr="00F72DA8" w14:paraId="467C414B" w14:textId="77777777" w:rsidTr="009C49C4">
        <w:trPr>
          <w:trHeight w:val="300"/>
        </w:trPr>
        <w:tc>
          <w:tcPr>
            <w:tcW w:w="5055" w:type="dxa"/>
            <w:tcBorders>
              <w:top w:val="nil"/>
              <w:left w:val="nil"/>
              <w:bottom w:val="nil"/>
              <w:right w:val="nil"/>
            </w:tcBorders>
            <w:shd w:val="clear" w:color="auto" w:fill="auto"/>
            <w:noWrap/>
            <w:vAlign w:val="bottom"/>
          </w:tcPr>
          <w:p w14:paraId="467C4149" w14:textId="77777777" w:rsidR="001577BA" w:rsidRPr="00F72DA8" w:rsidRDefault="001577BA" w:rsidP="001577BA">
            <w:pPr>
              <w:rPr>
                <w:rFonts w:ascii="Verdana" w:hAnsi="Verdana" w:cs="Arial"/>
              </w:rPr>
            </w:pPr>
            <w:r w:rsidRPr="00F72DA8">
              <w:rPr>
                <w:rFonts w:ascii="Verdana" w:hAnsi="Verdana" w:cs="Arial"/>
              </w:rPr>
              <w:t>AV Nederlands</w:t>
            </w:r>
          </w:p>
        </w:tc>
        <w:tc>
          <w:tcPr>
            <w:tcW w:w="7957" w:type="dxa"/>
            <w:tcBorders>
              <w:top w:val="nil"/>
              <w:left w:val="nil"/>
              <w:bottom w:val="nil"/>
              <w:right w:val="nil"/>
            </w:tcBorders>
            <w:shd w:val="clear" w:color="auto" w:fill="auto"/>
            <w:noWrap/>
            <w:vAlign w:val="bottom"/>
          </w:tcPr>
          <w:p w14:paraId="467C414A" w14:textId="77777777" w:rsidR="001577BA" w:rsidRPr="00F72DA8" w:rsidRDefault="001577BA" w:rsidP="001577BA">
            <w:pPr>
              <w:rPr>
                <w:rFonts w:ascii="Verdana" w:hAnsi="Verdana" w:cs="Arial"/>
              </w:rPr>
            </w:pPr>
            <w:r w:rsidRPr="00F72DA8">
              <w:rPr>
                <w:rFonts w:ascii="Verdana" w:hAnsi="Verdana" w:cs="Arial"/>
              </w:rPr>
              <w:t>NT2 R1 Verlengd</w:t>
            </w:r>
          </w:p>
        </w:tc>
      </w:tr>
      <w:tr w:rsidR="001577BA" w:rsidRPr="00F72DA8" w14:paraId="467C414E" w14:textId="77777777" w:rsidTr="009C49C4">
        <w:trPr>
          <w:trHeight w:val="300"/>
        </w:trPr>
        <w:tc>
          <w:tcPr>
            <w:tcW w:w="5055" w:type="dxa"/>
            <w:tcBorders>
              <w:top w:val="nil"/>
              <w:left w:val="nil"/>
              <w:bottom w:val="nil"/>
              <w:right w:val="nil"/>
            </w:tcBorders>
            <w:shd w:val="clear" w:color="auto" w:fill="auto"/>
            <w:noWrap/>
            <w:vAlign w:val="bottom"/>
          </w:tcPr>
          <w:p w14:paraId="467C414C" w14:textId="77777777" w:rsidR="001577BA" w:rsidRPr="00F72DA8" w:rsidRDefault="001577BA" w:rsidP="001577BA">
            <w:pPr>
              <w:rPr>
                <w:rFonts w:ascii="Verdana" w:hAnsi="Verdana" w:cs="Arial"/>
              </w:rPr>
            </w:pPr>
            <w:r w:rsidRPr="00F72DA8">
              <w:rPr>
                <w:rFonts w:ascii="Verdana" w:hAnsi="Verdana" w:cs="Arial"/>
              </w:rPr>
              <w:t>AV Nederlands</w:t>
            </w:r>
          </w:p>
        </w:tc>
        <w:tc>
          <w:tcPr>
            <w:tcW w:w="7957" w:type="dxa"/>
            <w:tcBorders>
              <w:top w:val="nil"/>
              <w:left w:val="nil"/>
              <w:bottom w:val="nil"/>
              <w:right w:val="nil"/>
            </w:tcBorders>
            <w:shd w:val="clear" w:color="auto" w:fill="auto"/>
            <w:noWrap/>
            <w:vAlign w:val="bottom"/>
          </w:tcPr>
          <w:p w14:paraId="467C414D" w14:textId="77777777" w:rsidR="001577BA" w:rsidRPr="00F72DA8" w:rsidRDefault="001577BA" w:rsidP="001577BA">
            <w:pPr>
              <w:rPr>
                <w:rFonts w:ascii="Verdana" w:hAnsi="Verdana" w:cs="Arial"/>
              </w:rPr>
            </w:pPr>
            <w:r w:rsidRPr="00F72DA8">
              <w:rPr>
                <w:rFonts w:ascii="Verdana" w:hAnsi="Verdana" w:cs="Arial"/>
              </w:rPr>
              <w:t>NT2 R2</w:t>
            </w:r>
          </w:p>
        </w:tc>
      </w:tr>
      <w:tr w:rsidR="001577BA" w:rsidRPr="00F72DA8" w14:paraId="467C4151" w14:textId="77777777" w:rsidTr="009C49C4">
        <w:trPr>
          <w:trHeight w:val="300"/>
        </w:trPr>
        <w:tc>
          <w:tcPr>
            <w:tcW w:w="5055" w:type="dxa"/>
            <w:tcBorders>
              <w:top w:val="nil"/>
              <w:left w:val="nil"/>
              <w:bottom w:val="nil"/>
              <w:right w:val="nil"/>
            </w:tcBorders>
            <w:shd w:val="clear" w:color="auto" w:fill="auto"/>
            <w:noWrap/>
            <w:vAlign w:val="bottom"/>
          </w:tcPr>
          <w:p w14:paraId="467C414F" w14:textId="77777777" w:rsidR="001577BA" w:rsidRPr="00F72DA8" w:rsidRDefault="001577BA" w:rsidP="001577BA">
            <w:pPr>
              <w:rPr>
                <w:rFonts w:ascii="Verdana" w:hAnsi="Verdana" w:cs="Arial"/>
              </w:rPr>
            </w:pPr>
            <w:r w:rsidRPr="00F72DA8">
              <w:rPr>
                <w:rFonts w:ascii="Verdana" w:hAnsi="Verdana" w:cs="Arial"/>
              </w:rPr>
              <w:t>AV Nederlands</w:t>
            </w:r>
          </w:p>
        </w:tc>
        <w:tc>
          <w:tcPr>
            <w:tcW w:w="7957" w:type="dxa"/>
            <w:tcBorders>
              <w:top w:val="nil"/>
              <w:left w:val="nil"/>
              <w:bottom w:val="nil"/>
              <w:right w:val="nil"/>
            </w:tcBorders>
            <w:shd w:val="clear" w:color="auto" w:fill="auto"/>
            <w:noWrap/>
            <w:vAlign w:val="bottom"/>
          </w:tcPr>
          <w:p w14:paraId="467C4150" w14:textId="77777777" w:rsidR="001577BA" w:rsidRPr="00F72DA8" w:rsidRDefault="001577BA" w:rsidP="001577BA">
            <w:pPr>
              <w:rPr>
                <w:rFonts w:ascii="Verdana" w:hAnsi="Verdana" w:cs="Arial"/>
              </w:rPr>
            </w:pPr>
            <w:r w:rsidRPr="00F72DA8">
              <w:rPr>
                <w:rFonts w:ascii="Verdana" w:hAnsi="Verdana" w:cs="Arial"/>
              </w:rPr>
              <w:t>NT2 R2 Verkort</w:t>
            </w:r>
          </w:p>
        </w:tc>
      </w:tr>
      <w:tr w:rsidR="001577BA" w:rsidRPr="00F72DA8" w14:paraId="467C4154" w14:textId="77777777" w:rsidTr="009C49C4">
        <w:trPr>
          <w:trHeight w:val="300"/>
        </w:trPr>
        <w:tc>
          <w:tcPr>
            <w:tcW w:w="5055" w:type="dxa"/>
            <w:tcBorders>
              <w:top w:val="nil"/>
              <w:left w:val="nil"/>
              <w:bottom w:val="nil"/>
              <w:right w:val="nil"/>
            </w:tcBorders>
            <w:shd w:val="clear" w:color="auto" w:fill="auto"/>
            <w:noWrap/>
            <w:vAlign w:val="bottom"/>
          </w:tcPr>
          <w:p w14:paraId="467C4152" w14:textId="77777777" w:rsidR="001577BA" w:rsidRPr="00F72DA8" w:rsidRDefault="001577BA" w:rsidP="001577BA">
            <w:pPr>
              <w:rPr>
                <w:rFonts w:ascii="Verdana" w:hAnsi="Verdana" w:cs="Arial"/>
              </w:rPr>
            </w:pPr>
            <w:r w:rsidRPr="00F72DA8">
              <w:rPr>
                <w:rFonts w:ascii="Verdana" w:hAnsi="Verdana" w:cs="Arial"/>
              </w:rPr>
              <w:t>AV Nederlands</w:t>
            </w:r>
          </w:p>
        </w:tc>
        <w:tc>
          <w:tcPr>
            <w:tcW w:w="7957" w:type="dxa"/>
            <w:tcBorders>
              <w:top w:val="nil"/>
              <w:left w:val="nil"/>
              <w:bottom w:val="nil"/>
              <w:right w:val="nil"/>
            </w:tcBorders>
            <w:shd w:val="clear" w:color="auto" w:fill="auto"/>
            <w:noWrap/>
            <w:vAlign w:val="bottom"/>
          </w:tcPr>
          <w:p w14:paraId="467C4153" w14:textId="77777777" w:rsidR="001577BA" w:rsidRPr="00F72DA8" w:rsidRDefault="001577BA" w:rsidP="001577BA">
            <w:pPr>
              <w:rPr>
                <w:rFonts w:ascii="Verdana" w:hAnsi="Verdana" w:cs="Arial"/>
              </w:rPr>
            </w:pPr>
            <w:r w:rsidRPr="00F72DA8">
              <w:rPr>
                <w:rFonts w:ascii="Verdana" w:hAnsi="Verdana" w:cs="Arial"/>
              </w:rPr>
              <w:t>NT2 R3</w:t>
            </w:r>
          </w:p>
        </w:tc>
      </w:tr>
      <w:tr w:rsidR="001577BA" w:rsidRPr="00F72DA8" w14:paraId="467C4157" w14:textId="77777777" w:rsidTr="009C49C4">
        <w:trPr>
          <w:trHeight w:val="300"/>
        </w:trPr>
        <w:tc>
          <w:tcPr>
            <w:tcW w:w="5055" w:type="dxa"/>
            <w:tcBorders>
              <w:top w:val="nil"/>
              <w:left w:val="nil"/>
              <w:bottom w:val="nil"/>
              <w:right w:val="nil"/>
            </w:tcBorders>
            <w:shd w:val="clear" w:color="auto" w:fill="auto"/>
            <w:noWrap/>
            <w:vAlign w:val="bottom"/>
          </w:tcPr>
          <w:p w14:paraId="467C4155" w14:textId="77777777" w:rsidR="001577BA" w:rsidRPr="00F72DA8" w:rsidRDefault="001577BA" w:rsidP="001577BA">
            <w:pPr>
              <w:rPr>
                <w:rFonts w:ascii="Verdana" w:hAnsi="Verdana" w:cs="Arial"/>
              </w:rPr>
            </w:pPr>
            <w:r w:rsidRPr="00F72DA8">
              <w:rPr>
                <w:rFonts w:ascii="Verdana" w:hAnsi="Verdana" w:cs="Arial"/>
              </w:rPr>
              <w:t>AV Nederlands</w:t>
            </w:r>
          </w:p>
        </w:tc>
        <w:tc>
          <w:tcPr>
            <w:tcW w:w="7957" w:type="dxa"/>
            <w:tcBorders>
              <w:top w:val="nil"/>
              <w:left w:val="nil"/>
              <w:bottom w:val="nil"/>
              <w:right w:val="nil"/>
            </w:tcBorders>
            <w:shd w:val="clear" w:color="auto" w:fill="auto"/>
            <w:noWrap/>
            <w:vAlign w:val="bottom"/>
          </w:tcPr>
          <w:p w14:paraId="467C4156" w14:textId="77777777" w:rsidR="001577BA" w:rsidRPr="00F72DA8" w:rsidRDefault="001577BA" w:rsidP="001577BA">
            <w:pPr>
              <w:rPr>
                <w:rFonts w:ascii="Verdana" w:hAnsi="Verdana" w:cs="Arial"/>
              </w:rPr>
            </w:pPr>
            <w:r w:rsidRPr="00F72DA8">
              <w:rPr>
                <w:rFonts w:ascii="Verdana" w:hAnsi="Verdana" w:cs="Arial"/>
              </w:rPr>
              <w:t>NT2 R4</w:t>
            </w:r>
          </w:p>
        </w:tc>
      </w:tr>
      <w:tr w:rsidR="001577BA" w:rsidRPr="00F72DA8" w14:paraId="467C415A" w14:textId="77777777" w:rsidTr="009C49C4">
        <w:trPr>
          <w:trHeight w:val="300"/>
        </w:trPr>
        <w:tc>
          <w:tcPr>
            <w:tcW w:w="5055" w:type="dxa"/>
            <w:tcBorders>
              <w:top w:val="nil"/>
              <w:left w:val="nil"/>
              <w:bottom w:val="nil"/>
              <w:right w:val="nil"/>
            </w:tcBorders>
            <w:shd w:val="clear" w:color="auto" w:fill="auto"/>
            <w:noWrap/>
            <w:vAlign w:val="bottom"/>
          </w:tcPr>
          <w:p w14:paraId="467C4158" w14:textId="77777777" w:rsidR="001577BA" w:rsidRPr="00F72DA8" w:rsidRDefault="001577BA" w:rsidP="001577BA">
            <w:pPr>
              <w:rPr>
                <w:rFonts w:ascii="Verdana" w:hAnsi="Verdana" w:cs="Arial"/>
              </w:rPr>
            </w:pPr>
            <w:r w:rsidRPr="00F72DA8">
              <w:rPr>
                <w:rFonts w:ascii="Verdana" w:hAnsi="Verdana" w:cs="Arial"/>
              </w:rPr>
              <w:t>AV Nederlands tweede taal</w:t>
            </w:r>
          </w:p>
        </w:tc>
        <w:tc>
          <w:tcPr>
            <w:tcW w:w="7957" w:type="dxa"/>
            <w:tcBorders>
              <w:top w:val="nil"/>
              <w:left w:val="nil"/>
              <w:bottom w:val="nil"/>
              <w:right w:val="nil"/>
            </w:tcBorders>
            <w:shd w:val="clear" w:color="auto" w:fill="auto"/>
            <w:noWrap/>
            <w:vAlign w:val="bottom"/>
          </w:tcPr>
          <w:p w14:paraId="467C4159" w14:textId="77777777" w:rsidR="001577BA" w:rsidRPr="00F72DA8" w:rsidRDefault="001577BA" w:rsidP="001577BA">
            <w:pPr>
              <w:rPr>
                <w:rFonts w:ascii="Verdana" w:hAnsi="Verdana" w:cs="Arial"/>
              </w:rPr>
            </w:pPr>
            <w:r w:rsidRPr="00F72DA8">
              <w:rPr>
                <w:rFonts w:ascii="Verdana" w:hAnsi="Verdana" w:cs="Arial"/>
              </w:rPr>
              <w:t>Latijns schrift R1</w:t>
            </w:r>
          </w:p>
        </w:tc>
      </w:tr>
      <w:tr w:rsidR="001577BA" w:rsidRPr="00F72DA8" w14:paraId="467C415D" w14:textId="77777777" w:rsidTr="009C49C4">
        <w:trPr>
          <w:trHeight w:val="300"/>
        </w:trPr>
        <w:tc>
          <w:tcPr>
            <w:tcW w:w="5055" w:type="dxa"/>
            <w:tcBorders>
              <w:top w:val="nil"/>
              <w:left w:val="nil"/>
              <w:bottom w:val="nil"/>
              <w:right w:val="nil"/>
            </w:tcBorders>
            <w:shd w:val="clear" w:color="auto" w:fill="auto"/>
            <w:noWrap/>
            <w:vAlign w:val="bottom"/>
          </w:tcPr>
          <w:p w14:paraId="467C415B" w14:textId="77777777" w:rsidR="001577BA" w:rsidRPr="00F72DA8" w:rsidRDefault="001577BA" w:rsidP="001577BA">
            <w:pPr>
              <w:rPr>
                <w:rFonts w:ascii="Verdana" w:hAnsi="Verdana" w:cs="Arial"/>
              </w:rPr>
            </w:pPr>
            <w:r w:rsidRPr="00F72DA8">
              <w:rPr>
                <w:rFonts w:ascii="Verdana" w:hAnsi="Verdana" w:cs="Arial"/>
              </w:rPr>
              <w:t>AV Nederlands tweede taal</w:t>
            </w:r>
          </w:p>
        </w:tc>
        <w:tc>
          <w:tcPr>
            <w:tcW w:w="7957" w:type="dxa"/>
            <w:tcBorders>
              <w:top w:val="nil"/>
              <w:left w:val="nil"/>
              <w:bottom w:val="nil"/>
              <w:right w:val="nil"/>
            </w:tcBorders>
            <w:shd w:val="clear" w:color="auto" w:fill="auto"/>
            <w:noWrap/>
            <w:vAlign w:val="bottom"/>
          </w:tcPr>
          <w:p w14:paraId="467C415C" w14:textId="77777777" w:rsidR="001577BA" w:rsidRPr="00F72DA8" w:rsidRDefault="001577BA" w:rsidP="001577BA">
            <w:pPr>
              <w:rPr>
                <w:rFonts w:ascii="Verdana" w:hAnsi="Verdana" w:cs="Arial"/>
              </w:rPr>
            </w:pPr>
            <w:r w:rsidRPr="00F72DA8">
              <w:rPr>
                <w:rFonts w:ascii="Verdana" w:hAnsi="Verdana" w:cs="Arial"/>
              </w:rPr>
              <w:t>NT2 professioneel bedrijfsgericht R2</w:t>
            </w:r>
          </w:p>
        </w:tc>
      </w:tr>
      <w:tr w:rsidR="001577BA" w:rsidRPr="00F72DA8" w14:paraId="467C4160" w14:textId="77777777" w:rsidTr="009C49C4">
        <w:trPr>
          <w:trHeight w:val="300"/>
        </w:trPr>
        <w:tc>
          <w:tcPr>
            <w:tcW w:w="5055" w:type="dxa"/>
            <w:tcBorders>
              <w:top w:val="nil"/>
              <w:left w:val="nil"/>
              <w:bottom w:val="nil"/>
              <w:right w:val="nil"/>
            </w:tcBorders>
            <w:shd w:val="clear" w:color="auto" w:fill="auto"/>
            <w:noWrap/>
            <w:vAlign w:val="bottom"/>
          </w:tcPr>
          <w:p w14:paraId="467C415E" w14:textId="77777777" w:rsidR="001577BA" w:rsidRPr="00F72DA8" w:rsidRDefault="001577BA" w:rsidP="001577BA">
            <w:pPr>
              <w:rPr>
                <w:rFonts w:ascii="Verdana" w:hAnsi="Verdana" w:cs="Arial"/>
              </w:rPr>
            </w:pPr>
            <w:r w:rsidRPr="00F72DA8">
              <w:rPr>
                <w:rFonts w:ascii="Verdana" w:hAnsi="Verdana" w:cs="Arial"/>
              </w:rPr>
              <w:t>AV Nederlands tweede taal</w:t>
            </w:r>
          </w:p>
        </w:tc>
        <w:tc>
          <w:tcPr>
            <w:tcW w:w="7957" w:type="dxa"/>
            <w:tcBorders>
              <w:top w:val="nil"/>
              <w:left w:val="nil"/>
              <w:bottom w:val="nil"/>
              <w:right w:val="nil"/>
            </w:tcBorders>
            <w:shd w:val="clear" w:color="auto" w:fill="auto"/>
            <w:noWrap/>
            <w:vAlign w:val="bottom"/>
          </w:tcPr>
          <w:p w14:paraId="467C415F" w14:textId="77777777" w:rsidR="001577BA" w:rsidRPr="00F72DA8" w:rsidRDefault="001577BA" w:rsidP="001577BA">
            <w:pPr>
              <w:rPr>
                <w:rFonts w:ascii="Verdana" w:hAnsi="Verdana" w:cs="Arial"/>
              </w:rPr>
            </w:pPr>
            <w:r w:rsidRPr="00F72DA8">
              <w:rPr>
                <w:rFonts w:ascii="Verdana" w:hAnsi="Verdana" w:cs="Arial"/>
              </w:rPr>
              <w:t>NT2 professioneel bedrijfsgericht R3</w:t>
            </w:r>
          </w:p>
        </w:tc>
      </w:tr>
      <w:tr w:rsidR="001577BA" w:rsidRPr="00F72DA8" w14:paraId="467C4163" w14:textId="77777777" w:rsidTr="009C49C4">
        <w:trPr>
          <w:trHeight w:val="300"/>
        </w:trPr>
        <w:tc>
          <w:tcPr>
            <w:tcW w:w="5055" w:type="dxa"/>
            <w:tcBorders>
              <w:top w:val="nil"/>
              <w:left w:val="nil"/>
              <w:bottom w:val="nil"/>
              <w:right w:val="nil"/>
            </w:tcBorders>
            <w:shd w:val="clear" w:color="auto" w:fill="auto"/>
            <w:noWrap/>
            <w:vAlign w:val="bottom"/>
          </w:tcPr>
          <w:p w14:paraId="467C4161" w14:textId="77777777" w:rsidR="001577BA" w:rsidRPr="00F72DA8" w:rsidRDefault="001577BA" w:rsidP="001577BA">
            <w:pPr>
              <w:rPr>
                <w:rFonts w:ascii="Verdana" w:hAnsi="Verdana" w:cs="Arial"/>
              </w:rPr>
            </w:pPr>
            <w:r w:rsidRPr="00F72DA8">
              <w:rPr>
                <w:rFonts w:ascii="Verdana" w:hAnsi="Verdana" w:cs="Arial"/>
              </w:rPr>
              <w:t>AV Nederlands tweede taal</w:t>
            </w:r>
          </w:p>
        </w:tc>
        <w:tc>
          <w:tcPr>
            <w:tcW w:w="7957" w:type="dxa"/>
            <w:tcBorders>
              <w:top w:val="nil"/>
              <w:left w:val="nil"/>
              <w:bottom w:val="nil"/>
              <w:right w:val="nil"/>
            </w:tcBorders>
            <w:shd w:val="clear" w:color="auto" w:fill="auto"/>
            <w:noWrap/>
            <w:vAlign w:val="bottom"/>
          </w:tcPr>
          <w:p w14:paraId="467C4162" w14:textId="77777777" w:rsidR="001577BA" w:rsidRPr="00F72DA8" w:rsidRDefault="001577BA" w:rsidP="001577BA">
            <w:pPr>
              <w:rPr>
                <w:rFonts w:ascii="Verdana" w:hAnsi="Verdana" w:cs="Arial"/>
              </w:rPr>
            </w:pPr>
            <w:r w:rsidRPr="00F72DA8">
              <w:rPr>
                <w:rFonts w:ascii="Verdana" w:hAnsi="Verdana" w:cs="Arial"/>
              </w:rPr>
              <w:t>NT2 professioneel gids/reisleider R3</w:t>
            </w:r>
          </w:p>
        </w:tc>
      </w:tr>
      <w:tr w:rsidR="001577BA" w:rsidRPr="00F72DA8" w14:paraId="467C4166" w14:textId="77777777" w:rsidTr="009C49C4">
        <w:trPr>
          <w:trHeight w:val="300"/>
        </w:trPr>
        <w:tc>
          <w:tcPr>
            <w:tcW w:w="5055" w:type="dxa"/>
            <w:tcBorders>
              <w:top w:val="nil"/>
              <w:left w:val="nil"/>
              <w:bottom w:val="nil"/>
              <w:right w:val="nil"/>
            </w:tcBorders>
            <w:shd w:val="clear" w:color="auto" w:fill="auto"/>
            <w:noWrap/>
            <w:vAlign w:val="bottom"/>
          </w:tcPr>
          <w:p w14:paraId="467C4164" w14:textId="77777777" w:rsidR="001577BA" w:rsidRPr="00F72DA8" w:rsidRDefault="001577BA" w:rsidP="001577BA">
            <w:pPr>
              <w:rPr>
                <w:rFonts w:ascii="Verdana" w:hAnsi="Verdana" w:cs="Arial"/>
              </w:rPr>
            </w:pPr>
            <w:r w:rsidRPr="00F72DA8">
              <w:rPr>
                <w:rFonts w:ascii="Verdana" w:hAnsi="Verdana" w:cs="Arial"/>
              </w:rPr>
              <w:t>AV Nederlands tweede taal</w:t>
            </w:r>
          </w:p>
        </w:tc>
        <w:tc>
          <w:tcPr>
            <w:tcW w:w="7957" w:type="dxa"/>
            <w:tcBorders>
              <w:top w:val="nil"/>
              <w:left w:val="nil"/>
              <w:bottom w:val="nil"/>
              <w:right w:val="nil"/>
            </w:tcBorders>
            <w:shd w:val="clear" w:color="auto" w:fill="auto"/>
            <w:noWrap/>
            <w:vAlign w:val="bottom"/>
          </w:tcPr>
          <w:p w14:paraId="467C4165" w14:textId="77777777" w:rsidR="001577BA" w:rsidRPr="00F72DA8" w:rsidRDefault="001577BA" w:rsidP="001577BA">
            <w:pPr>
              <w:rPr>
                <w:rFonts w:ascii="Verdana" w:hAnsi="Verdana" w:cs="Arial"/>
              </w:rPr>
            </w:pPr>
            <w:r w:rsidRPr="00F72DA8">
              <w:rPr>
                <w:rFonts w:ascii="Verdana" w:hAnsi="Verdana" w:cs="Arial"/>
              </w:rPr>
              <w:t>NT2 professioneel juridisch R3</w:t>
            </w:r>
          </w:p>
        </w:tc>
      </w:tr>
      <w:tr w:rsidR="001577BA" w:rsidRPr="00F72DA8" w14:paraId="467C4169" w14:textId="77777777" w:rsidTr="009C49C4">
        <w:trPr>
          <w:trHeight w:val="300"/>
        </w:trPr>
        <w:tc>
          <w:tcPr>
            <w:tcW w:w="5055" w:type="dxa"/>
            <w:tcBorders>
              <w:top w:val="nil"/>
              <w:left w:val="nil"/>
              <w:bottom w:val="nil"/>
              <w:right w:val="nil"/>
            </w:tcBorders>
            <w:shd w:val="clear" w:color="auto" w:fill="auto"/>
            <w:noWrap/>
            <w:vAlign w:val="bottom"/>
          </w:tcPr>
          <w:p w14:paraId="467C4167" w14:textId="77777777" w:rsidR="001577BA" w:rsidRPr="00F72DA8" w:rsidRDefault="001577BA" w:rsidP="001577BA">
            <w:pPr>
              <w:rPr>
                <w:rFonts w:ascii="Verdana" w:hAnsi="Verdana" w:cs="Arial"/>
              </w:rPr>
            </w:pPr>
            <w:r w:rsidRPr="00F72DA8">
              <w:rPr>
                <w:rFonts w:ascii="Verdana" w:hAnsi="Verdana" w:cs="Arial"/>
              </w:rPr>
              <w:t>AV Nederlands tweede taal</w:t>
            </w:r>
          </w:p>
        </w:tc>
        <w:tc>
          <w:tcPr>
            <w:tcW w:w="7957" w:type="dxa"/>
            <w:tcBorders>
              <w:top w:val="nil"/>
              <w:left w:val="nil"/>
              <w:bottom w:val="nil"/>
              <w:right w:val="nil"/>
            </w:tcBorders>
            <w:shd w:val="clear" w:color="auto" w:fill="auto"/>
            <w:noWrap/>
            <w:vAlign w:val="bottom"/>
          </w:tcPr>
          <w:p w14:paraId="467C4168" w14:textId="77777777" w:rsidR="001577BA" w:rsidRPr="00F72DA8" w:rsidRDefault="001577BA" w:rsidP="001577BA">
            <w:pPr>
              <w:rPr>
                <w:rFonts w:ascii="Verdana" w:hAnsi="Verdana" w:cs="Arial"/>
              </w:rPr>
            </w:pPr>
            <w:r w:rsidRPr="00F72DA8">
              <w:rPr>
                <w:rFonts w:ascii="Verdana" w:hAnsi="Verdana" w:cs="Arial"/>
              </w:rPr>
              <w:t>NT2 professioneel juridisch R4</w:t>
            </w:r>
          </w:p>
        </w:tc>
      </w:tr>
      <w:tr w:rsidR="001577BA" w:rsidRPr="00F72DA8" w14:paraId="467C416C" w14:textId="77777777" w:rsidTr="009C49C4">
        <w:trPr>
          <w:trHeight w:val="300"/>
        </w:trPr>
        <w:tc>
          <w:tcPr>
            <w:tcW w:w="5055" w:type="dxa"/>
            <w:tcBorders>
              <w:top w:val="nil"/>
              <w:left w:val="nil"/>
              <w:bottom w:val="nil"/>
              <w:right w:val="nil"/>
            </w:tcBorders>
            <w:shd w:val="clear" w:color="auto" w:fill="auto"/>
            <w:noWrap/>
            <w:vAlign w:val="bottom"/>
          </w:tcPr>
          <w:p w14:paraId="467C416A" w14:textId="77777777" w:rsidR="001577BA" w:rsidRPr="00F72DA8" w:rsidRDefault="001577BA" w:rsidP="001577BA">
            <w:pPr>
              <w:rPr>
                <w:rFonts w:ascii="Verdana" w:hAnsi="Verdana" w:cs="Arial"/>
              </w:rPr>
            </w:pPr>
            <w:r w:rsidRPr="00F72DA8">
              <w:rPr>
                <w:rFonts w:ascii="Verdana" w:hAnsi="Verdana" w:cs="Arial"/>
              </w:rPr>
              <w:t>AV Nederlands tweede taal</w:t>
            </w:r>
          </w:p>
        </w:tc>
        <w:tc>
          <w:tcPr>
            <w:tcW w:w="7957" w:type="dxa"/>
            <w:tcBorders>
              <w:top w:val="nil"/>
              <w:left w:val="nil"/>
              <w:bottom w:val="nil"/>
              <w:right w:val="nil"/>
            </w:tcBorders>
            <w:shd w:val="clear" w:color="auto" w:fill="auto"/>
            <w:noWrap/>
            <w:vAlign w:val="bottom"/>
          </w:tcPr>
          <w:p w14:paraId="467C416B" w14:textId="77777777" w:rsidR="001577BA" w:rsidRPr="00F72DA8" w:rsidRDefault="001577BA" w:rsidP="001577BA">
            <w:pPr>
              <w:rPr>
                <w:rFonts w:ascii="Verdana" w:hAnsi="Verdana" w:cs="Arial"/>
              </w:rPr>
            </w:pPr>
            <w:r w:rsidRPr="00F72DA8">
              <w:rPr>
                <w:rFonts w:ascii="Verdana" w:hAnsi="Verdana" w:cs="Arial"/>
              </w:rPr>
              <w:t>NT2 R1</w:t>
            </w:r>
          </w:p>
        </w:tc>
      </w:tr>
      <w:tr w:rsidR="001577BA" w:rsidRPr="00F72DA8" w14:paraId="467C416F" w14:textId="77777777" w:rsidTr="009C49C4">
        <w:trPr>
          <w:trHeight w:val="300"/>
        </w:trPr>
        <w:tc>
          <w:tcPr>
            <w:tcW w:w="5055" w:type="dxa"/>
            <w:tcBorders>
              <w:top w:val="nil"/>
              <w:left w:val="nil"/>
              <w:bottom w:val="nil"/>
              <w:right w:val="nil"/>
            </w:tcBorders>
            <w:shd w:val="clear" w:color="auto" w:fill="auto"/>
            <w:noWrap/>
            <w:vAlign w:val="bottom"/>
          </w:tcPr>
          <w:p w14:paraId="467C416D" w14:textId="77777777" w:rsidR="001577BA" w:rsidRPr="00F72DA8" w:rsidRDefault="001577BA" w:rsidP="001577BA">
            <w:pPr>
              <w:rPr>
                <w:rFonts w:ascii="Verdana" w:hAnsi="Verdana" w:cs="Arial"/>
              </w:rPr>
            </w:pPr>
            <w:r w:rsidRPr="00F72DA8">
              <w:rPr>
                <w:rFonts w:ascii="Verdana" w:hAnsi="Verdana" w:cs="Arial"/>
              </w:rPr>
              <w:t>AV Nederlands tweede taal</w:t>
            </w:r>
          </w:p>
        </w:tc>
        <w:tc>
          <w:tcPr>
            <w:tcW w:w="7957" w:type="dxa"/>
            <w:tcBorders>
              <w:top w:val="nil"/>
              <w:left w:val="nil"/>
              <w:bottom w:val="nil"/>
              <w:right w:val="nil"/>
            </w:tcBorders>
            <w:shd w:val="clear" w:color="auto" w:fill="auto"/>
            <w:noWrap/>
            <w:vAlign w:val="bottom"/>
          </w:tcPr>
          <w:p w14:paraId="467C416E" w14:textId="77777777" w:rsidR="001577BA" w:rsidRPr="00F72DA8" w:rsidRDefault="001577BA" w:rsidP="001577BA">
            <w:pPr>
              <w:rPr>
                <w:rFonts w:ascii="Verdana" w:hAnsi="Verdana" w:cs="Arial"/>
              </w:rPr>
            </w:pPr>
            <w:r w:rsidRPr="00F72DA8">
              <w:rPr>
                <w:rFonts w:ascii="Verdana" w:hAnsi="Verdana" w:cs="Arial"/>
              </w:rPr>
              <w:t>NT2 R1 Verkort</w:t>
            </w:r>
          </w:p>
        </w:tc>
      </w:tr>
      <w:tr w:rsidR="001577BA" w:rsidRPr="00F72DA8" w14:paraId="467C4172" w14:textId="77777777" w:rsidTr="009C49C4">
        <w:trPr>
          <w:trHeight w:val="300"/>
        </w:trPr>
        <w:tc>
          <w:tcPr>
            <w:tcW w:w="5055" w:type="dxa"/>
            <w:tcBorders>
              <w:top w:val="nil"/>
              <w:left w:val="nil"/>
              <w:bottom w:val="nil"/>
              <w:right w:val="nil"/>
            </w:tcBorders>
            <w:shd w:val="clear" w:color="auto" w:fill="auto"/>
            <w:noWrap/>
            <w:vAlign w:val="bottom"/>
          </w:tcPr>
          <w:p w14:paraId="467C4170" w14:textId="77777777" w:rsidR="001577BA" w:rsidRPr="00F72DA8" w:rsidRDefault="001577BA" w:rsidP="001577BA">
            <w:pPr>
              <w:rPr>
                <w:rFonts w:ascii="Verdana" w:hAnsi="Verdana" w:cs="Arial"/>
              </w:rPr>
            </w:pPr>
            <w:r w:rsidRPr="00F72DA8">
              <w:rPr>
                <w:rFonts w:ascii="Verdana" w:hAnsi="Verdana" w:cs="Arial"/>
              </w:rPr>
              <w:t>AV Nederlands tweede taal</w:t>
            </w:r>
          </w:p>
        </w:tc>
        <w:tc>
          <w:tcPr>
            <w:tcW w:w="7957" w:type="dxa"/>
            <w:tcBorders>
              <w:top w:val="nil"/>
              <w:left w:val="nil"/>
              <w:bottom w:val="nil"/>
              <w:right w:val="nil"/>
            </w:tcBorders>
            <w:shd w:val="clear" w:color="auto" w:fill="auto"/>
            <w:noWrap/>
            <w:vAlign w:val="bottom"/>
          </w:tcPr>
          <w:p w14:paraId="467C4171" w14:textId="77777777" w:rsidR="001577BA" w:rsidRPr="00F72DA8" w:rsidRDefault="001577BA" w:rsidP="001577BA">
            <w:pPr>
              <w:rPr>
                <w:rFonts w:ascii="Verdana" w:hAnsi="Verdana" w:cs="Arial"/>
              </w:rPr>
            </w:pPr>
            <w:r w:rsidRPr="00F72DA8">
              <w:rPr>
                <w:rFonts w:ascii="Verdana" w:hAnsi="Verdana" w:cs="Arial"/>
              </w:rPr>
              <w:t>NT2 R1 Verlengd</w:t>
            </w:r>
          </w:p>
        </w:tc>
      </w:tr>
      <w:tr w:rsidR="001577BA" w:rsidRPr="00F72DA8" w14:paraId="467C4175" w14:textId="77777777" w:rsidTr="009C49C4">
        <w:trPr>
          <w:trHeight w:val="300"/>
        </w:trPr>
        <w:tc>
          <w:tcPr>
            <w:tcW w:w="5055" w:type="dxa"/>
            <w:tcBorders>
              <w:top w:val="nil"/>
              <w:left w:val="nil"/>
              <w:bottom w:val="nil"/>
              <w:right w:val="nil"/>
            </w:tcBorders>
            <w:shd w:val="clear" w:color="auto" w:fill="auto"/>
            <w:noWrap/>
            <w:vAlign w:val="bottom"/>
          </w:tcPr>
          <w:p w14:paraId="467C4173" w14:textId="77777777" w:rsidR="001577BA" w:rsidRPr="00F72DA8" w:rsidRDefault="001577BA" w:rsidP="001577BA">
            <w:pPr>
              <w:rPr>
                <w:rFonts w:ascii="Verdana" w:hAnsi="Verdana" w:cs="Arial"/>
              </w:rPr>
            </w:pPr>
            <w:r w:rsidRPr="00F72DA8">
              <w:rPr>
                <w:rFonts w:ascii="Verdana" w:hAnsi="Verdana" w:cs="Arial"/>
              </w:rPr>
              <w:t>AV Nederlands tweede taal</w:t>
            </w:r>
          </w:p>
        </w:tc>
        <w:tc>
          <w:tcPr>
            <w:tcW w:w="7957" w:type="dxa"/>
            <w:tcBorders>
              <w:top w:val="nil"/>
              <w:left w:val="nil"/>
              <w:bottom w:val="nil"/>
              <w:right w:val="nil"/>
            </w:tcBorders>
            <w:shd w:val="clear" w:color="auto" w:fill="auto"/>
            <w:noWrap/>
            <w:vAlign w:val="bottom"/>
          </w:tcPr>
          <w:p w14:paraId="467C4174" w14:textId="77777777" w:rsidR="001577BA" w:rsidRPr="00F72DA8" w:rsidRDefault="001577BA" w:rsidP="001577BA">
            <w:pPr>
              <w:rPr>
                <w:rFonts w:ascii="Verdana" w:hAnsi="Verdana" w:cs="Arial"/>
              </w:rPr>
            </w:pPr>
            <w:r w:rsidRPr="00F72DA8">
              <w:rPr>
                <w:rFonts w:ascii="Verdana" w:hAnsi="Verdana" w:cs="Arial"/>
              </w:rPr>
              <w:t>NT2 R2</w:t>
            </w:r>
          </w:p>
        </w:tc>
      </w:tr>
      <w:tr w:rsidR="001577BA" w:rsidRPr="00F72DA8" w14:paraId="467C4178" w14:textId="77777777" w:rsidTr="009C49C4">
        <w:trPr>
          <w:trHeight w:val="300"/>
        </w:trPr>
        <w:tc>
          <w:tcPr>
            <w:tcW w:w="5055" w:type="dxa"/>
            <w:tcBorders>
              <w:top w:val="nil"/>
              <w:left w:val="nil"/>
              <w:bottom w:val="nil"/>
              <w:right w:val="nil"/>
            </w:tcBorders>
            <w:shd w:val="clear" w:color="auto" w:fill="auto"/>
            <w:noWrap/>
            <w:vAlign w:val="bottom"/>
          </w:tcPr>
          <w:p w14:paraId="467C4176" w14:textId="77777777" w:rsidR="001577BA" w:rsidRPr="00F72DA8" w:rsidRDefault="001577BA" w:rsidP="001577BA">
            <w:pPr>
              <w:rPr>
                <w:rFonts w:ascii="Verdana" w:hAnsi="Verdana" w:cs="Arial"/>
              </w:rPr>
            </w:pPr>
            <w:r w:rsidRPr="00F72DA8">
              <w:rPr>
                <w:rFonts w:ascii="Verdana" w:hAnsi="Verdana" w:cs="Arial"/>
              </w:rPr>
              <w:t>AV Nederlands tweede taal</w:t>
            </w:r>
          </w:p>
        </w:tc>
        <w:tc>
          <w:tcPr>
            <w:tcW w:w="7957" w:type="dxa"/>
            <w:tcBorders>
              <w:top w:val="nil"/>
              <w:left w:val="nil"/>
              <w:bottom w:val="nil"/>
              <w:right w:val="nil"/>
            </w:tcBorders>
            <w:shd w:val="clear" w:color="auto" w:fill="auto"/>
            <w:noWrap/>
            <w:vAlign w:val="bottom"/>
          </w:tcPr>
          <w:p w14:paraId="467C4177" w14:textId="77777777" w:rsidR="001577BA" w:rsidRPr="00F72DA8" w:rsidRDefault="001577BA" w:rsidP="001577BA">
            <w:pPr>
              <w:rPr>
                <w:rFonts w:ascii="Verdana" w:hAnsi="Verdana" w:cs="Arial"/>
              </w:rPr>
            </w:pPr>
            <w:r w:rsidRPr="00F72DA8">
              <w:rPr>
                <w:rFonts w:ascii="Verdana" w:hAnsi="Verdana" w:cs="Arial"/>
              </w:rPr>
              <w:t>NT2 R2 Verkort</w:t>
            </w:r>
          </w:p>
        </w:tc>
      </w:tr>
      <w:tr w:rsidR="001577BA" w:rsidRPr="00F72DA8" w14:paraId="467C417B" w14:textId="77777777" w:rsidTr="009C49C4">
        <w:trPr>
          <w:trHeight w:val="300"/>
        </w:trPr>
        <w:tc>
          <w:tcPr>
            <w:tcW w:w="5055" w:type="dxa"/>
            <w:tcBorders>
              <w:top w:val="nil"/>
              <w:left w:val="nil"/>
              <w:bottom w:val="nil"/>
              <w:right w:val="nil"/>
            </w:tcBorders>
            <w:shd w:val="clear" w:color="auto" w:fill="auto"/>
            <w:noWrap/>
            <w:vAlign w:val="bottom"/>
          </w:tcPr>
          <w:p w14:paraId="467C4179" w14:textId="77777777" w:rsidR="001577BA" w:rsidRPr="00F72DA8" w:rsidRDefault="001577BA" w:rsidP="001577BA">
            <w:pPr>
              <w:rPr>
                <w:rFonts w:ascii="Verdana" w:hAnsi="Verdana" w:cs="Arial"/>
              </w:rPr>
            </w:pPr>
            <w:r w:rsidRPr="00F72DA8">
              <w:rPr>
                <w:rFonts w:ascii="Verdana" w:hAnsi="Verdana" w:cs="Arial"/>
              </w:rPr>
              <w:t>AV Nederlands tweede taal</w:t>
            </w:r>
          </w:p>
        </w:tc>
        <w:tc>
          <w:tcPr>
            <w:tcW w:w="7957" w:type="dxa"/>
            <w:tcBorders>
              <w:top w:val="nil"/>
              <w:left w:val="nil"/>
              <w:bottom w:val="nil"/>
              <w:right w:val="nil"/>
            </w:tcBorders>
            <w:shd w:val="clear" w:color="auto" w:fill="auto"/>
            <w:noWrap/>
            <w:vAlign w:val="bottom"/>
          </w:tcPr>
          <w:p w14:paraId="467C417A" w14:textId="77777777" w:rsidR="001577BA" w:rsidRPr="00F72DA8" w:rsidRDefault="001577BA" w:rsidP="001577BA">
            <w:pPr>
              <w:rPr>
                <w:rFonts w:ascii="Verdana" w:hAnsi="Verdana" w:cs="Arial"/>
              </w:rPr>
            </w:pPr>
            <w:r w:rsidRPr="00F72DA8">
              <w:rPr>
                <w:rFonts w:ascii="Verdana" w:hAnsi="Verdana" w:cs="Arial"/>
              </w:rPr>
              <w:t>NT2 R3</w:t>
            </w:r>
          </w:p>
        </w:tc>
      </w:tr>
      <w:tr w:rsidR="001577BA" w:rsidRPr="00F72DA8" w14:paraId="467C417E" w14:textId="77777777" w:rsidTr="009C49C4">
        <w:trPr>
          <w:trHeight w:val="300"/>
        </w:trPr>
        <w:tc>
          <w:tcPr>
            <w:tcW w:w="5055" w:type="dxa"/>
            <w:tcBorders>
              <w:top w:val="nil"/>
              <w:left w:val="nil"/>
              <w:bottom w:val="nil"/>
              <w:right w:val="nil"/>
            </w:tcBorders>
            <w:shd w:val="clear" w:color="auto" w:fill="auto"/>
            <w:noWrap/>
            <w:vAlign w:val="bottom"/>
          </w:tcPr>
          <w:p w14:paraId="467C417C" w14:textId="77777777" w:rsidR="001577BA" w:rsidRPr="00F72DA8" w:rsidRDefault="001577BA" w:rsidP="001577BA">
            <w:pPr>
              <w:rPr>
                <w:rFonts w:ascii="Verdana" w:hAnsi="Verdana" w:cs="Arial"/>
              </w:rPr>
            </w:pPr>
            <w:r w:rsidRPr="00F72DA8">
              <w:rPr>
                <w:rFonts w:ascii="Verdana" w:hAnsi="Verdana" w:cs="Arial"/>
              </w:rPr>
              <w:t>AV Nederlands tweede taal</w:t>
            </w:r>
          </w:p>
        </w:tc>
        <w:tc>
          <w:tcPr>
            <w:tcW w:w="7957" w:type="dxa"/>
            <w:tcBorders>
              <w:top w:val="nil"/>
              <w:left w:val="nil"/>
              <w:bottom w:val="nil"/>
              <w:right w:val="nil"/>
            </w:tcBorders>
            <w:shd w:val="clear" w:color="auto" w:fill="auto"/>
            <w:noWrap/>
            <w:vAlign w:val="bottom"/>
          </w:tcPr>
          <w:p w14:paraId="467C417D" w14:textId="77777777" w:rsidR="001577BA" w:rsidRPr="00F72DA8" w:rsidRDefault="001577BA" w:rsidP="001577BA">
            <w:pPr>
              <w:rPr>
                <w:rFonts w:ascii="Verdana" w:hAnsi="Verdana" w:cs="Arial"/>
              </w:rPr>
            </w:pPr>
            <w:r w:rsidRPr="00F72DA8">
              <w:rPr>
                <w:rFonts w:ascii="Verdana" w:hAnsi="Verdana" w:cs="Arial"/>
              </w:rPr>
              <w:t>NT2 R4</w:t>
            </w:r>
          </w:p>
        </w:tc>
      </w:tr>
      <w:tr w:rsidR="001577BA" w:rsidRPr="00F72DA8" w14:paraId="467C4181" w14:textId="77777777" w:rsidTr="009C49C4">
        <w:trPr>
          <w:trHeight w:val="300"/>
        </w:trPr>
        <w:tc>
          <w:tcPr>
            <w:tcW w:w="5055" w:type="dxa"/>
            <w:tcBorders>
              <w:top w:val="nil"/>
              <w:left w:val="nil"/>
              <w:bottom w:val="nil"/>
              <w:right w:val="nil"/>
            </w:tcBorders>
            <w:shd w:val="clear" w:color="auto" w:fill="auto"/>
            <w:noWrap/>
            <w:vAlign w:val="bottom"/>
          </w:tcPr>
          <w:p w14:paraId="467C417F" w14:textId="77777777" w:rsidR="001577BA" w:rsidRPr="00F72DA8" w:rsidRDefault="001577BA" w:rsidP="001577BA">
            <w:pPr>
              <w:rPr>
                <w:rFonts w:ascii="Verdana" w:hAnsi="Verdana" w:cs="Arial"/>
              </w:rPr>
            </w:pPr>
            <w:r w:rsidRPr="00F72DA8">
              <w:rPr>
                <w:rFonts w:ascii="Verdana" w:hAnsi="Verdana" w:cs="Arial"/>
              </w:rPr>
              <w:t>AV Nederlands tweede taal</w:t>
            </w:r>
          </w:p>
        </w:tc>
        <w:tc>
          <w:tcPr>
            <w:tcW w:w="7957" w:type="dxa"/>
            <w:tcBorders>
              <w:top w:val="nil"/>
              <w:left w:val="nil"/>
              <w:bottom w:val="nil"/>
              <w:right w:val="nil"/>
            </w:tcBorders>
            <w:shd w:val="clear" w:color="auto" w:fill="auto"/>
            <w:noWrap/>
            <w:vAlign w:val="bottom"/>
          </w:tcPr>
          <w:p w14:paraId="467C4180" w14:textId="77777777" w:rsidR="001577BA" w:rsidRPr="00F72DA8" w:rsidRDefault="001577BA" w:rsidP="001577BA">
            <w:pPr>
              <w:rPr>
                <w:rFonts w:ascii="Verdana" w:hAnsi="Verdana" w:cs="Arial"/>
              </w:rPr>
            </w:pPr>
            <w:r w:rsidRPr="00F72DA8">
              <w:rPr>
                <w:rFonts w:ascii="Verdana" w:hAnsi="Verdana" w:cs="Arial"/>
              </w:rPr>
              <w:t>Socio-culturele integratie R1</w:t>
            </w:r>
          </w:p>
        </w:tc>
      </w:tr>
      <w:tr w:rsidR="001577BA" w:rsidRPr="00F72DA8" w14:paraId="467C4184" w14:textId="77777777" w:rsidTr="009C49C4">
        <w:trPr>
          <w:trHeight w:val="300"/>
        </w:trPr>
        <w:tc>
          <w:tcPr>
            <w:tcW w:w="5055" w:type="dxa"/>
            <w:tcBorders>
              <w:top w:val="nil"/>
              <w:left w:val="nil"/>
              <w:bottom w:val="nil"/>
              <w:right w:val="nil"/>
            </w:tcBorders>
            <w:shd w:val="clear" w:color="auto" w:fill="auto"/>
            <w:noWrap/>
            <w:vAlign w:val="bottom"/>
          </w:tcPr>
          <w:p w14:paraId="467C4182" w14:textId="77777777" w:rsidR="001577BA" w:rsidRPr="00F72DA8" w:rsidRDefault="001577BA" w:rsidP="001577BA">
            <w:pPr>
              <w:rPr>
                <w:rFonts w:ascii="Verdana" w:hAnsi="Verdana" w:cs="Arial"/>
              </w:rPr>
            </w:pPr>
            <w:r w:rsidRPr="00F72DA8">
              <w:rPr>
                <w:rFonts w:ascii="Verdana" w:hAnsi="Verdana" w:cs="Arial"/>
              </w:rPr>
              <w:t>AV Nederlands tweede taal</w:t>
            </w:r>
          </w:p>
        </w:tc>
        <w:tc>
          <w:tcPr>
            <w:tcW w:w="7957" w:type="dxa"/>
            <w:tcBorders>
              <w:top w:val="nil"/>
              <w:left w:val="nil"/>
              <w:bottom w:val="nil"/>
              <w:right w:val="nil"/>
            </w:tcBorders>
            <w:shd w:val="clear" w:color="auto" w:fill="auto"/>
            <w:noWrap/>
            <w:vAlign w:val="bottom"/>
          </w:tcPr>
          <w:p w14:paraId="467C4183" w14:textId="77777777" w:rsidR="001577BA" w:rsidRPr="00F72DA8" w:rsidRDefault="001577BA" w:rsidP="001577BA">
            <w:pPr>
              <w:rPr>
                <w:rFonts w:ascii="Verdana" w:hAnsi="Verdana" w:cs="Arial"/>
              </w:rPr>
            </w:pPr>
            <w:r w:rsidRPr="00F72DA8">
              <w:rPr>
                <w:rFonts w:ascii="Verdana" w:hAnsi="Verdana" w:cs="Arial"/>
              </w:rPr>
              <w:t>Socio-culturele integratie R2</w:t>
            </w:r>
          </w:p>
        </w:tc>
      </w:tr>
      <w:tr w:rsidR="001577BA" w:rsidRPr="00F72DA8" w14:paraId="467C4187" w14:textId="77777777" w:rsidTr="009C49C4">
        <w:trPr>
          <w:trHeight w:val="300"/>
        </w:trPr>
        <w:tc>
          <w:tcPr>
            <w:tcW w:w="5055" w:type="dxa"/>
            <w:tcBorders>
              <w:top w:val="nil"/>
              <w:left w:val="nil"/>
              <w:bottom w:val="nil"/>
              <w:right w:val="nil"/>
            </w:tcBorders>
            <w:shd w:val="clear" w:color="auto" w:fill="auto"/>
            <w:noWrap/>
            <w:vAlign w:val="bottom"/>
          </w:tcPr>
          <w:p w14:paraId="467C4185" w14:textId="77777777" w:rsidR="001577BA" w:rsidRPr="00F72DA8" w:rsidRDefault="001577BA" w:rsidP="001577BA">
            <w:pPr>
              <w:rPr>
                <w:rFonts w:ascii="Verdana" w:hAnsi="Verdana" w:cs="Arial"/>
              </w:rPr>
            </w:pPr>
            <w:r w:rsidRPr="00F72DA8">
              <w:rPr>
                <w:rFonts w:ascii="Verdana" w:hAnsi="Verdana" w:cs="Arial"/>
              </w:rPr>
              <w:t>AV Pools</w:t>
            </w:r>
          </w:p>
        </w:tc>
        <w:tc>
          <w:tcPr>
            <w:tcW w:w="7957" w:type="dxa"/>
            <w:tcBorders>
              <w:top w:val="nil"/>
              <w:left w:val="nil"/>
              <w:bottom w:val="nil"/>
              <w:right w:val="nil"/>
            </w:tcBorders>
            <w:shd w:val="clear" w:color="auto" w:fill="auto"/>
            <w:noWrap/>
            <w:vAlign w:val="bottom"/>
          </w:tcPr>
          <w:p w14:paraId="467C4186" w14:textId="77777777" w:rsidR="001577BA" w:rsidRPr="00F72DA8" w:rsidRDefault="001577BA" w:rsidP="001577BA">
            <w:pPr>
              <w:rPr>
                <w:rFonts w:ascii="Verdana" w:hAnsi="Verdana" w:cs="Arial"/>
              </w:rPr>
            </w:pPr>
            <w:r w:rsidRPr="00F72DA8">
              <w:rPr>
                <w:rFonts w:ascii="Verdana" w:hAnsi="Verdana" w:cs="Arial"/>
              </w:rPr>
              <w:t>Pools R1</w:t>
            </w:r>
          </w:p>
        </w:tc>
      </w:tr>
      <w:tr w:rsidR="001577BA" w:rsidRPr="00F72DA8" w14:paraId="467C418A" w14:textId="77777777" w:rsidTr="009C49C4">
        <w:trPr>
          <w:trHeight w:val="300"/>
        </w:trPr>
        <w:tc>
          <w:tcPr>
            <w:tcW w:w="5055" w:type="dxa"/>
            <w:tcBorders>
              <w:top w:val="nil"/>
              <w:left w:val="nil"/>
              <w:bottom w:val="nil"/>
              <w:right w:val="nil"/>
            </w:tcBorders>
            <w:shd w:val="clear" w:color="auto" w:fill="auto"/>
            <w:noWrap/>
            <w:vAlign w:val="bottom"/>
          </w:tcPr>
          <w:p w14:paraId="467C4188" w14:textId="77777777" w:rsidR="001577BA" w:rsidRPr="00F72DA8" w:rsidRDefault="001577BA" w:rsidP="001577BA">
            <w:pPr>
              <w:rPr>
                <w:rFonts w:ascii="Verdana" w:hAnsi="Verdana" w:cs="Arial"/>
              </w:rPr>
            </w:pPr>
            <w:r w:rsidRPr="00F72DA8">
              <w:rPr>
                <w:rFonts w:ascii="Verdana" w:hAnsi="Verdana" w:cs="Arial"/>
              </w:rPr>
              <w:t>AV Pools</w:t>
            </w:r>
          </w:p>
        </w:tc>
        <w:tc>
          <w:tcPr>
            <w:tcW w:w="7957" w:type="dxa"/>
            <w:tcBorders>
              <w:top w:val="nil"/>
              <w:left w:val="nil"/>
              <w:bottom w:val="nil"/>
              <w:right w:val="nil"/>
            </w:tcBorders>
            <w:shd w:val="clear" w:color="auto" w:fill="auto"/>
            <w:noWrap/>
            <w:vAlign w:val="bottom"/>
          </w:tcPr>
          <w:p w14:paraId="467C4189" w14:textId="77777777" w:rsidR="001577BA" w:rsidRPr="00F72DA8" w:rsidRDefault="001577BA" w:rsidP="001577BA">
            <w:pPr>
              <w:rPr>
                <w:rFonts w:ascii="Verdana" w:hAnsi="Verdana" w:cs="Arial"/>
              </w:rPr>
            </w:pPr>
            <w:r w:rsidRPr="00F72DA8">
              <w:rPr>
                <w:rFonts w:ascii="Verdana" w:hAnsi="Verdana" w:cs="Arial"/>
              </w:rPr>
              <w:t>Pools R2</w:t>
            </w:r>
          </w:p>
        </w:tc>
      </w:tr>
      <w:tr w:rsidR="001577BA" w:rsidRPr="00F72DA8" w14:paraId="467C418D" w14:textId="77777777" w:rsidTr="009C49C4">
        <w:trPr>
          <w:trHeight w:val="300"/>
        </w:trPr>
        <w:tc>
          <w:tcPr>
            <w:tcW w:w="5055" w:type="dxa"/>
            <w:tcBorders>
              <w:top w:val="nil"/>
              <w:left w:val="nil"/>
              <w:bottom w:val="nil"/>
              <w:right w:val="nil"/>
            </w:tcBorders>
            <w:shd w:val="clear" w:color="auto" w:fill="auto"/>
            <w:noWrap/>
            <w:vAlign w:val="bottom"/>
          </w:tcPr>
          <w:p w14:paraId="467C418B" w14:textId="77777777" w:rsidR="001577BA" w:rsidRPr="00F72DA8" w:rsidRDefault="001577BA" w:rsidP="001577BA">
            <w:pPr>
              <w:rPr>
                <w:rFonts w:ascii="Verdana" w:hAnsi="Verdana" w:cs="Arial"/>
              </w:rPr>
            </w:pPr>
            <w:r w:rsidRPr="00F72DA8">
              <w:rPr>
                <w:rFonts w:ascii="Verdana" w:hAnsi="Verdana" w:cs="Arial"/>
              </w:rPr>
              <w:t>AV Portugees</w:t>
            </w:r>
          </w:p>
        </w:tc>
        <w:tc>
          <w:tcPr>
            <w:tcW w:w="7957" w:type="dxa"/>
            <w:tcBorders>
              <w:top w:val="nil"/>
              <w:left w:val="nil"/>
              <w:bottom w:val="nil"/>
              <w:right w:val="nil"/>
            </w:tcBorders>
            <w:shd w:val="clear" w:color="auto" w:fill="auto"/>
            <w:noWrap/>
            <w:vAlign w:val="bottom"/>
          </w:tcPr>
          <w:p w14:paraId="467C418C" w14:textId="77777777" w:rsidR="001577BA" w:rsidRPr="00F72DA8" w:rsidRDefault="001577BA" w:rsidP="001577BA">
            <w:pPr>
              <w:rPr>
                <w:rFonts w:ascii="Verdana" w:hAnsi="Verdana" w:cs="Arial"/>
              </w:rPr>
            </w:pPr>
            <w:r w:rsidRPr="00F72DA8">
              <w:rPr>
                <w:rFonts w:ascii="Verdana" w:hAnsi="Verdana" w:cs="Arial"/>
              </w:rPr>
              <w:t>Portugees professioneel bedrijfsgericht R2</w:t>
            </w:r>
          </w:p>
        </w:tc>
      </w:tr>
      <w:tr w:rsidR="001577BA" w:rsidRPr="00F72DA8" w14:paraId="467C4190" w14:textId="77777777" w:rsidTr="009C49C4">
        <w:trPr>
          <w:trHeight w:val="300"/>
        </w:trPr>
        <w:tc>
          <w:tcPr>
            <w:tcW w:w="5055" w:type="dxa"/>
            <w:tcBorders>
              <w:top w:val="nil"/>
              <w:left w:val="nil"/>
              <w:bottom w:val="nil"/>
              <w:right w:val="nil"/>
            </w:tcBorders>
            <w:shd w:val="clear" w:color="auto" w:fill="auto"/>
            <w:noWrap/>
            <w:vAlign w:val="bottom"/>
          </w:tcPr>
          <w:p w14:paraId="467C418E" w14:textId="77777777" w:rsidR="001577BA" w:rsidRPr="00F72DA8" w:rsidRDefault="001577BA" w:rsidP="001577BA">
            <w:pPr>
              <w:rPr>
                <w:rFonts w:ascii="Verdana" w:hAnsi="Verdana" w:cs="Arial"/>
              </w:rPr>
            </w:pPr>
            <w:r w:rsidRPr="00F72DA8">
              <w:rPr>
                <w:rFonts w:ascii="Verdana" w:hAnsi="Verdana" w:cs="Arial"/>
              </w:rPr>
              <w:t>AV Portugees</w:t>
            </w:r>
          </w:p>
        </w:tc>
        <w:tc>
          <w:tcPr>
            <w:tcW w:w="7957" w:type="dxa"/>
            <w:tcBorders>
              <w:top w:val="nil"/>
              <w:left w:val="nil"/>
              <w:bottom w:val="nil"/>
              <w:right w:val="nil"/>
            </w:tcBorders>
            <w:shd w:val="clear" w:color="auto" w:fill="auto"/>
            <w:noWrap/>
            <w:vAlign w:val="bottom"/>
          </w:tcPr>
          <w:p w14:paraId="467C418F" w14:textId="77777777" w:rsidR="001577BA" w:rsidRPr="00F72DA8" w:rsidRDefault="001577BA" w:rsidP="001577BA">
            <w:pPr>
              <w:rPr>
                <w:rFonts w:ascii="Verdana" w:hAnsi="Verdana" w:cs="Arial"/>
              </w:rPr>
            </w:pPr>
            <w:r w:rsidRPr="00F72DA8">
              <w:rPr>
                <w:rFonts w:ascii="Verdana" w:hAnsi="Verdana" w:cs="Arial"/>
              </w:rPr>
              <w:t>Portugees professioneel bedrijfsgericht R3</w:t>
            </w:r>
          </w:p>
        </w:tc>
      </w:tr>
      <w:tr w:rsidR="001577BA" w:rsidRPr="00F72DA8" w14:paraId="467C4193" w14:textId="77777777" w:rsidTr="009C49C4">
        <w:trPr>
          <w:trHeight w:val="300"/>
        </w:trPr>
        <w:tc>
          <w:tcPr>
            <w:tcW w:w="5055" w:type="dxa"/>
            <w:tcBorders>
              <w:top w:val="nil"/>
              <w:left w:val="nil"/>
              <w:bottom w:val="nil"/>
              <w:right w:val="nil"/>
            </w:tcBorders>
            <w:shd w:val="clear" w:color="auto" w:fill="auto"/>
            <w:noWrap/>
            <w:vAlign w:val="bottom"/>
          </w:tcPr>
          <w:p w14:paraId="467C4191" w14:textId="77777777" w:rsidR="001577BA" w:rsidRPr="00F72DA8" w:rsidRDefault="001577BA" w:rsidP="001577BA">
            <w:pPr>
              <w:rPr>
                <w:rFonts w:ascii="Verdana" w:hAnsi="Verdana" w:cs="Arial"/>
              </w:rPr>
            </w:pPr>
            <w:r w:rsidRPr="00F72DA8">
              <w:rPr>
                <w:rFonts w:ascii="Verdana" w:hAnsi="Verdana" w:cs="Arial"/>
              </w:rPr>
              <w:t>AV Portugees</w:t>
            </w:r>
          </w:p>
        </w:tc>
        <w:tc>
          <w:tcPr>
            <w:tcW w:w="7957" w:type="dxa"/>
            <w:tcBorders>
              <w:top w:val="nil"/>
              <w:left w:val="nil"/>
              <w:bottom w:val="nil"/>
              <w:right w:val="nil"/>
            </w:tcBorders>
            <w:shd w:val="clear" w:color="auto" w:fill="auto"/>
            <w:noWrap/>
            <w:vAlign w:val="bottom"/>
          </w:tcPr>
          <w:p w14:paraId="467C4192" w14:textId="77777777" w:rsidR="001577BA" w:rsidRPr="00F72DA8" w:rsidRDefault="001577BA" w:rsidP="001577BA">
            <w:pPr>
              <w:rPr>
                <w:rFonts w:ascii="Verdana" w:hAnsi="Verdana" w:cs="Arial"/>
              </w:rPr>
            </w:pPr>
            <w:r w:rsidRPr="00F72DA8">
              <w:rPr>
                <w:rFonts w:ascii="Verdana" w:hAnsi="Verdana" w:cs="Arial"/>
              </w:rPr>
              <w:t>Portugees professioneel gids/reisleider R3</w:t>
            </w:r>
          </w:p>
        </w:tc>
      </w:tr>
      <w:tr w:rsidR="001577BA" w:rsidRPr="00F72DA8" w14:paraId="467C4196" w14:textId="77777777" w:rsidTr="009C49C4">
        <w:trPr>
          <w:trHeight w:val="300"/>
        </w:trPr>
        <w:tc>
          <w:tcPr>
            <w:tcW w:w="5055" w:type="dxa"/>
            <w:tcBorders>
              <w:top w:val="nil"/>
              <w:left w:val="nil"/>
              <w:bottom w:val="nil"/>
              <w:right w:val="nil"/>
            </w:tcBorders>
            <w:shd w:val="clear" w:color="auto" w:fill="auto"/>
            <w:noWrap/>
            <w:vAlign w:val="bottom"/>
          </w:tcPr>
          <w:p w14:paraId="467C4194" w14:textId="77777777" w:rsidR="001577BA" w:rsidRPr="00F72DA8" w:rsidRDefault="001577BA" w:rsidP="001577BA">
            <w:pPr>
              <w:rPr>
                <w:rFonts w:ascii="Verdana" w:hAnsi="Verdana" w:cs="Arial"/>
              </w:rPr>
            </w:pPr>
            <w:r w:rsidRPr="00F72DA8">
              <w:rPr>
                <w:rFonts w:ascii="Verdana" w:hAnsi="Verdana" w:cs="Arial"/>
              </w:rPr>
              <w:t>AV Portugees</w:t>
            </w:r>
          </w:p>
        </w:tc>
        <w:tc>
          <w:tcPr>
            <w:tcW w:w="7957" w:type="dxa"/>
            <w:tcBorders>
              <w:top w:val="nil"/>
              <w:left w:val="nil"/>
              <w:bottom w:val="nil"/>
              <w:right w:val="nil"/>
            </w:tcBorders>
            <w:shd w:val="clear" w:color="auto" w:fill="auto"/>
            <w:noWrap/>
            <w:vAlign w:val="bottom"/>
          </w:tcPr>
          <w:p w14:paraId="467C4195" w14:textId="77777777" w:rsidR="001577BA" w:rsidRPr="00F72DA8" w:rsidRDefault="001577BA" w:rsidP="001577BA">
            <w:pPr>
              <w:rPr>
                <w:rFonts w:ascii="Verdana" w:hAnsi="Verdana" w:cs="Arial"/>
              </w:rPr>
            </w:pPr>
            <w:r w:rsidRPr="00F72DA8">
              <w:rPr>
                <w:rFonts w:ascii="Verdana" w:hAnsi="Verdana" w:cs="Arial"/>
              </w:rPr>
              <w:t>Portugees professioneel juridisch R3</w:t>
            </w:r>
          </w:p>
        </w:tc>
      </w:tr>
      <w:tr w:rsidR="001577BA" w:rsidRPr="00F72DA8" w14:paraId="467C4199" w14:textId="77777777" w:rsidTr="009C49C4">
        <w:trPr>
          <w:trHeight w:val="300"/>
        </w:trPr>
        <w:tc>
          <w:tcPr>
            <w:tcW w:w="5055" w:type="dxa"/>
            <w:tcBorders>
              <w:top w:val="nil"/>
              <w:left w:val="nil"/>
              <w:bottom w:val="nil"/>
              <w:right w:val="nil"/>
            </w:tcBorders>
            <w:shd w:val="clear" w:color="auto" w:fill="auto"/>
            <w:noWrap/>
            <w:vAlign w:val="bottom"/>
          </w:tcPr>
          <w:p w14:paraId="467C4197" w14:textId="77777777" w:rsidR="001577BA" w:rsidRPr="00F72DA8" w:rsidRDefault="001577BA" w:rsidP="001577BA">
            <w:pPr>
              <w:rPr>
                <w:rFonts w:ascii="Verdana" w:hAnsi="Verdana" w:cs="Arial"/>
              </w:rPr>
            </w:pPr>
            <w:r w:rsidRPr="00F72DA8">
              <w:rPr>
                <w:rFonts w:ascii="Verdana" w:hAnsi="Verdana" w:cs="Arial"/>
              </w:rPr>
              <w:t>AV Portugees</w:t>
            </w:r>
          </w:p>
        </w:tc>
        <w:tc>
          <w:tcPr>
            <w:tcW w:w="7957" w:type="dxa"/>
            <w:tcBorders>
              <w:top w:val="nil"/>
              <w:left w:val="nil"/>
              <w:bottom w:val="nil"/>
              <w:right w:val="nil"/>
            </w:tcBorders>
            <w:shd w:val="clear" w:color="auto" w:fill="auto"/>
            <w:noWrap/>
            <w:vAlign w:val="bottom"/>
          </w:tcPr>
          <w:p w14:paraId="467C4198" w14:textId="77777777" w:rsidR="001577BA" w:rsidRPr="00F72DA8" w:rsidRDefault="001577BA" w:rsidP="001577BA">
            <w:pPr>
              <w:rPr>
                <w:rFonts w:ascii="Verdana" w:hAnsi="Verdana" w:cs="Arial"/>
              </w:rPr>
            </w:pPr>
            <w:r w:rsidRPr="00F72DA8">
              <w:rPr>
                <w:rFonts w:ascii="Verdana" w:hAnsi="Verdana" w:cs="Arial"/>
              </w:rPr>
              <w:t>Portugees professioneel juridisch R4</w:t>
            </w:r>
          </w:p>
        </w:tc>
      </w:tr>
      <w:tr w:rsidR="001577BA" w:rsidRPr="00F72DA8" w14:paraId="467C419C" w14:textId="77777777" w:rsidTr="009C49C4">
        <w:trPr>
          <w:trHeight w:val="300"/>
        </w:trPr>
        <w:tc>
          <w:tcPr>
            <w:tcW w:w="5055" w:type="dxa"/>
            <w:tcBorders>
              <w:top w:val="nil"/>
              <w:left w:val="nil"/>
              <w:bottom w:val="nil"/>
              <w:right w:val="nil"/>
            </w:tcBorders>
            <w:shd w:val="clear" w:color="auto" w:fill="auto"/>
            <w:noWrap/>
            <w:vAlign w:val="bottom"/>
          </w:tcPr>
          <w:p w14:paraId="467C419A" w14:textId="77777777" w:rsidR="001577BA" w:rsidRPr="00F72DA8" w:rsidRDefault="001577BA" w:rsidP="001577BA">
            <w:pPr>
              <w:rPr>
                <w:rFonts w:ascii="Verdana" w:hAnsi="Verdana" w:cs="Arial"/>
              </w:rPr>
            </w:pPr>
            <w:r w:rsidRPr="00F72DA8">
              <w:rPr>
                <w:rFonts w:ascii="Verdana" w:hAnsi="Verdana" w:cs="Arial"/>
              </w:rPr>
              <w:t>AV Portugees</w:t>
            </w:r>
          </w:p>
        </w:tc>
        <w:tc>
          <w:tcPr>
            <w:tcW w:w="7957" w:type="dxa"/>
            <w:tcBorders>
              <w:top w:val="nil"/>
              <w:left w:val="nil"/>
              <w:bottom w:val="nil"/>
              <w:right w:val="nil"/>
            </w:tcBorders>
            <w:shd w:val="clear" w:color="auto" w:fill="auto"/>
            <w:noWrap/>
            <w:vAlign w:val="bottom"/>
          </w:tcPr>
          <w:p w14:paraId="467C419B" w14:textId="77777777" w:rsidR="001577BA" w:rsidRPr="00F72DA8" w:rsidRDefault="001577BA" w:rsidP="001577BA">
            <w:pPr>
              <w:rPr>
                <w:rFonts w:ascii="Verdana" w:hAnsi="Verdana" w:cs="Arial"/>
              </w:rPr>
            </w:pPr>
            <w:r w:rsidRPr="00F72DA8">
              <w:rPr>
                <w:rFonts w:ascii="Verdana" w:hAnsi="Verdana" w:cs="Arial"/>
              </w:rPr>
              <w:t>Portugees R1</w:t>
            </w:r>
          </w:p>
        </w:tc>
      </w:tr>
      <w:tr w:rsidR="001577BA" w:rsidRPr="00F72DA8" w14:paraId="467C419F" w14:textId="77777777" w:rsidTr="009C49C4">
        <w:trPr>
          <w:trHeight w:val="300"/>
        </w:trPr>
        <w:tc>
          <w:tcPr>
            <w:tcW w:w="5055" w:type="dxa"/>
            <w:tcBorders>
              <w:top w:val="nil"/>
              <w:left w:val="nil"/>
              <w:bottom w:val="nil"/>
              <w:right w:val="nil"/>
            </w:tcBorders>
            <w:shd w:val="clear" w:color="auto" w:fill="auto"/>
            <w:noWrap/>
            <w:vAlign w:val="bottom"/>
          </w:tcPr>
          <w:p w14:paraId="467C419D" w14:textId="77777777" w:rsidR="001577BA" w:rsidRPr="00F72DA8" w:rsidRDefault="001577BA" w:rsidP="001577BA">
            <w:pPr>
              <w:rPr>
                <w:rFonts w:ascii="Verdana" w:hAnsi="Verdana" w:cs="Arial"/>
              </w:rPr>
            </w:pPr>
            <w:r w:rsidRPr="00F72DA8">
              <w:rPr>
                <w:rFonts w:ascii="Verdana" w:hAnsi="Verdana" w:cs="Arial"/>
              </w:rPr>
              <w:t>AV Portugees</w:t>
            </w:r>
          </w:p>
        </w:tc>
        <w:tc>
          <w:tcPr>
            <w:tcW w:w="7957" w:type="dxa"/>
            <w:tcBorders>
              <w:top w:val="nil"/>
              <w:left w:val="nil"/>
              <w:bottom w:val="nil"/>
              <w:right w:val="nil"/>
            </w:tcBorders>
            <w:shd w:val="clear" w:color="auto" w:fill="auto"/>
            <w:noWrap/>
            <w:vAlign w:val="bottom"/>
          </w:tcPr>
          <w:p w14:paraId="467C419E" w14:textId="77777777" w:rsidR="001577BA" w:rsidRPr="00F72DA8" w:rsidRDefault="001577BA" w:rsidP="001577BA">
            <w:pPr>
              <w:rPr>
                <w:rFonts w:ascii="Verdana" w:hAnsi="Verdana" w:cs="Arial"/>
              </w:rPr>
            </w:pPr>
            <w:r w:rsidRPr="00F72DA8">
              <w:rPr>
                <w:rFonts w:ascii="Verdana" w:hAnsi="Verdana" w:cs="Arial"/>
              </w:rPr>
              <w:t>Portugees R2</w:t>
            </w:r>
          </w:p>
        </w:tc>
      </w:tr>
      <w:tr w:rsidR="001577BA" w:rsidRPr="00F72DA8" w14:paraId="467C41A2" w14:textId="77777777" w:rsidTr="009C49C4">
        <w:trPr>
          <w:trHeight w:val="300"/>
        </w:trPr>
        <w:tc>
          <w:tcPr>
            <w:tcW w:w="5055" w:type="dxa"/>
            <w:tcBorders>
              <w:top w:val="nil"/>
              <w:left w:val="nil"/>
              <w:bottom w:val="nil"/>
              <w:right w:val="nil"/>
            </w:tcBorders>
            <w:shd w:val="clear" w:color="auto" w:fill="auto"/>
            <w:noWrap/>
            <w:vAlign w:val="bottom"/>
          </w:tcPr>
          <w:p w14:paraId="467C41A0" w14:textId="77777777" w:rsidR="001577BA" w:rsidRPr="00F72DA8" w:rsidRDefault="001577BA" w:rsidP="001577BA">
            <w:pPr>
              <w:rPr>
                <w:rFonts w:ascii="Verdana" w:hAnsi="Verdana" w:cs="Arial"/>
              </w:rPr>
            </w:pPr>
            <w:r w:rsidRPr="00F72DA8">
              <w:rPr>
                <w:rFonts w:ascii="Verdana" w:hAnsi="Verdana" w:cs="Arial"/>
              </w:rPr>
              <w:t>AV Portugees</w:t>
            </w:r>
          </w:p>
        </w:tc>
        <w:tc>
          <w:tcPr>
            <w:tcW w:w="7957" w:type="dxa"/>
            <w:tcBorders>
              <w:top w:val="nil"/>
              <w:left w:val="nil"/>
              <w:bottom w:val="nil"/>
              <w:right w:val="nil"/>
            </w:tcBorders>
            <w:shd w:val="clear" w:color="auto" w:fill="auto"/>
            <w:noWrap/>
            <w:vAlign w:val="bottom"/>
          </w:tcPr>
          <w:p w14:paraId="467C41A1" w14:textId="77777777" w:rsidR="001577BA" w:rsidRPr="00F72DA8" w:rsidRDefault="001577BA" w:rsidP="001577BA">
            <w:pPr>
              <w:rPr>
                <w:rFonts w:ascii="Verdana" w:hAnsi="Verdana" w:cs="Arial"/>
              </w:rPr>
            </w:pPr>
            <w:r w:rsidRPr="00F72DA8">
              <w:rPr>
                <w:rFonts w:ascii="Verdana" w:hAnsi="Verdana" w:cs="Arial"/>
              </w:rPr>
              <w:t>Portugees R3</w:t>
            </w:r>
          </w:p>
        </w:tc>
      </w:tr>
      <w:tr w:rsidR="001577BA" w:rsidRPr="00F72DA8" w14:paraId="467C41A5" w14:textId="77777777" w:rsidTr="009C49C4">
        <w:trPr>
          <w:trHeight w:val="300"/>
        </w:trPr>
        <w:tc>
          <w:tcPr>
            <w:tcW w:w="5055" w:type="dxa"/>
            <w:tcBorders>
              <w:top w:val="nil"/>
              <w:left w:val="nil"/>
              <w:bottom w:val="nil"/>
              <w:right w:val="nil"/>
            </w:tcBorders>
            <w:shd w:val="clear" w:color="auto" w:fill="auto"/>
            <w:noWrap/>
            <w:vAlign w:val="bottom"/>
          </w:tcPr>
          <w:p w14:paraId="467C41A3" w14:textId="77777777" w:rsidR="001577BA" w:rsidRPr="00F72DA8" w:rsidRDefault="001577BA" w:rsidP="001577BA">
            <w:pPr>
              <w:rPr>
                <w:rFonts w:ascii="Verdana" w:hAnsi="Verdana" w:cs="Arial"/>
              </w:rPr>
            </w:pPr>
            <w:r w:rsidRPr="00F72DA8">
              <w:rPr>
                <w:rFonts w:ascii="Verdana" w:hAnsi="Verdana" w:cs="Arial"/>
              </w:rPr>
              <w:t>AV Portugees</w:t>
            </w:r>
          </w:p>
        </w:tc>
        <w:tc>
          <w:tcPr>
            <w:tcW w:w="7957" w:type="dxa"/>
            <w:tcBorders>
              <w:top w:val="nil"/>
              <w:left w:val="nil"/>
              <w:bottom w:val="nil"/>
              <w:right w:val="nil"/>
            </w:tcBorders>
            <w:shd w:val="clear" w:color="auto" w:fill="auto"/>
            <w:noWrap/>
            <w:vAlign w:val="bottom"/>
          </w:tcPr>
          <w:p w14:paraId="467C41A4" w14:textId="77777777" w:rsidR="001577BA" w:rsidRPr="00F72DA8" w:rsidRDefault="001577BA" w:rsidP="001577BA">
            <w:pPr>
              <w:rPr>
                <w:rFonts w:ascii="Verdana" w:hAnsi="Verdana" w:cs="Arial"/>
              </w:rPr>
            </w:pPr>
            <w:r w:rsidRPr="00F72DA8">
              <w:rPr>
                <w:rFonts w:ascii="Verdana" w:hAnsi="Verdana" w:cs="Arial"/>
              </w:rPr>
              <w:t>Portugees R4</w:t>
            </w:r>
          </w:p>
        </w:tc>
      </w:tr>
      <w:tr w:rsidR="001577BA" w:rsidRPr="00F72DA8" w14:paraId="467C41A8" w14:textId="77777777" w:rsidTr="009C49C4">
        <w:trPr>
          <w:trHeight w:val="300"/>
        </w:trPr>
        <w:tc>
          <w:tcPr>
            <w:tcW w:w="5055" w:type="dxa"/>
            <w:tcBorders>
              <w:top w:val="nil"/>
              <w:left w:val="nil"/>
              <w:bottom w:val="nil"/>
              <w:right w:val="nil"/>
            </w:tcBorders>
            <w:shd w:val="clear" w:color="auto" w:fill="auto"/>
            <w:noWrap/>
            <w:vAlign w:val="bottom"/>
          </w:tcPr>
          <w:p w14:paraId="467C41A6" w14:textId="77777777" w:rsidR="001577BA" w:rsidRPr="00F72DA8" w:rsidRDefault="001577BA" w:rsidP="001577BA">
            <w:pPr>
              <w:rPr>
                <w:rFonts w:ascii="Verdana" w:hAnsi="Verdana" w:cs="Arial"/>
              </w:rPr>
            </w:pPr>
            <w:r w:rsidRPr="00F72DA8">
              <w:rPr>
                <w:rFonts w:ascii="Verdana" w:hAnsi="Verdana" w:cs="Arial"/>
              </w:rPr>
              <w:t>AV project algemene vakken</w:t>
            </w:r>
          </w:p>
        </w:tc>
        <w:tc>
          <w:tcPr>
            <w:tcW w:w="7957" w:type="dxa"/>
            <w:tcBorders>
              <w:top w:val="nil"/>
              <w:left w:val="nil"/>
              <w:bottom w:val="nil"/>
              <w:right w:val="nil"/>
            </w:tcBorders>
            <w:shd w:val="clear" w:color="auto" w:fill="auto"/>
            <w:noWrap/>
            <w:vAlign w:val="bottom"/>
          </w:tcPr>
          <w:p w14:paraId="467C41A7" w14:textId="77777777" w:rsidR="001577BA" w:rsidRPr="00F72DA8" w:rsidRDefault="001577BA" w:rsidP="001577BA">
            <w:pPr>
              <w:rPr>
                <w:rFonts w:ascii="Verdana" w:hAnsi="Verdana" w:cs="Arial"/>
              </w:rPr>
            </w:pPr>
            <w:r w:rsidRPr="00F72DA8">
              <w:rPr>
                <w:rFonts w:ascii="Verdana" w:hAnsi="Verdana" w:cs="Arial"/>
              </w:rPr>
              <w:t>Algemene vorming BSO3</w:t>
            </w:r>
          </w:p>
        </w:tc>
      </w:tr>
      <w:tr w:rsidR="001577BA" w:rsidRPr="00F72DA8" w14:paraId="467C41AB" w14:textId="77777777" w:rsidTr="009C49C4">
        <w:trPr>
          <w:trHeight w:val="300"/>
        </w:trPr>
        <w:tc>
          <w:tcPr>
            <w:tcW w:w="5055" w:type="dxa"/>
            <w:tcBorders>
              <w:top w:val="nil"/>
              <w:left w:val="nil"/>
              <w:bottom w:val="nil"/>
              <w:right w:val="nil"/>
            </w:tcBorders>
            <w:shd w:val="clear" w:color="auto" w:fill="auto"/>
            <w:noWrap/>
            <w:vAlign w:val="bottom"/>
          </w:tcPr>
          <w:p w14:paraId="467C41A9" w14:textId="77777777" w:rsidR="001577BA" w:rsidRPr="00F72DA8" w:rsidRDefault="001577BA" w:rsidP="001577BA">
            <w:pPr>
              <w:rPr>
                <w:rFonts w:ascii="Verdana" w:hAnsi="Verdana" w:cs="Arial"/>
              </w:rPr>
            </w:pPr>
            <w:r w:rsidRPr="00F72DA8">
              <w:rPr>
                <w:rFonts w:ascii="Verdana" w:hAnsi="Verdana" w:cs="Arial"/>
              </w:rPr>
              <w:t>AV Russisch</w:t>
            </w:r>
          </w:p>
        </w:tc>
        <w:tc>
          <w:tcPr>
            <w:tcW w:w="7957" w:type="dxa"/>
            <w:tcBorders>
              <w:top w:val="nil"/>
              <w:left w:val="nil"/>
              <w:bottom w:val="nil"/>
              <w:right w:val="nil"/>
            </w:tcBorders>
            <w:shd w:val="clear" w:color="auto" w:fill="auto"/>
            <w:noWrap/>
            <w:vAlign w:val="bottom"/>
          </w:tcPr>
          <w:p w14:paraId="467C41AA" w14:textId="77777777" w:rsidR="001577BA" w:rsidRPr="00F72DA8" w:rsidRDefault="001577BA" w:rsidP="001577BA">
            <w:pPr>
              <w:rPr>
                <w:rFonts w:ascii="Verdana" w:hAnsi="Verdana" w:cs="Arial"/>
              </w:rPr>
            </w:pPr>
            <w:r w:rsidRPr="00F72DA8">
              <w:rPr>
                <w:rFonts w:ascii="Verdana" w:hAnsi="Verdana" w:cs="Arial"/>
              </w:rPr>
              <w:t>Russisch R1</w:t>
            </w:r>
          </w:p>
        </w:tc>
      </w:tr>
      <w:tr w:rsidR="001577BA" w:rsidRPr="00F72DA8" w14:paraId="467C41AE" w14:textId="77777777" w:rsidTr="009C49C4">
        <w:trPr>
          <w:trHeight w:val="300"/>
        </w:trPr>
        <w:tc>
          <w:tcPr>
            <w:tcW w:w="5055" w:type="dxa"/>
            <w:tcBorders>
              <w:top w:val="nil"/>
              <w:left w:val="nil"/>
              <w:bottom w:val="nil"/>
              <w:right w:val="nil"/>
            </w:tcBorders>
            <w:shd w:val="clear" w:color="auto" w:fill="auto"/>
            <w:noWrap/>
            <w:vAlign w:val="bottom"/>
          </w:tcPr>
          <w:p w14:paraId="467C41AC" w14:textId="77777777" w:rsidR="001577BA" w:rsidRPr="00F72DA8" w:rsidRDefault="001577BA" w:rsidP="001577BA">
            <w:pPr>
              <w:rPr>
                <w:rFonts w:ascii="Verdana" w:hAnsi="Verdana" w:cs="Arial"/>
              </w:rPr>
            </w:pPr>
            <w:r w:rsidRPr="00F72DA8">
              <w:rPr>
                <w:rFonts w:ascii="Verdana" w:hAnsi="Verdana" w:cs="Arial"/>
              </w:rPr>
              <w:t>AV Russisch</w:t>
            </w:r>
          </w:p>
        </w:tc>
        <w:tc>
          <w:tcPr>
            <w:tcW w:w="7957" w:type="dxa"/>
            <w:tcBorders>
              <w:top w:val="nil"/>
              <w:left w:val="nil"/>
              <w:bottom w:val="nil"/>
              <w:right w:val="nil"/>
            </w:tcBorders>
            <w:shd w:val="clear" w:color="auto" w:fill="auto"/>
            <w:noWrap/>
            <w:vAlign w:val="bottom"/>
          </w:tcPr>
          <w:p w14:paraId="467C41AD" w14:textId="77777777" w:rsidR="001577BA" w:rsidRPr="00F72DA8" w:rsidRDefault="001577BA" w:rsidP="001577BA">
            <w:pPr>
              <w:rPr>
                <w:rFonts w:ascii="Verdana" w:hAnsi="Verdana" w:cs="Arial"/>
              </w:rPr>
            </w:pPr>
            <w:r w:rsidRPr="00F72DA8">
              <w:rPr>
                <w:rFonts w:ascii="Verdana" w:hAnsi="Verdana" w:cs="Arial"/>
              </w:rPr>
              <w:t>Russisch R2</w:t>
            </w:r>
          </w:p>
        </w:tc>
      </w:tr>
      <w:tr w:rsidR="001577BA" w:rsidRPr="00F72DA8" w14:paraId="467C41B1" w14:textId="77777777" w:rsidTr="009C49C4">
        <w:trPr>
          <w:trHeight w:val="300"/>
        </w:trPr>
        <w:tc>
          <w:tcPr>
            <w:tcW w:w="5055" w:type="dxa"/>
            <w:tcBorders>
              <w:top w:val="nil"/>
              <w:left w:val="nil"/>
              <w:bottom w:val="nil"/>
              <w:right w:val="nil"/>
            </w:tcBorders>
            <w:shd w:val="clear" w:color="auto" w:fill="auto"/>
            <w:noWrap/>
            <w:vAlign w:val="bottom"/>
          </w:tcPr>
          <w:p w14:paraId="467C41AF" w14:textId="77777777" w:rsidR="001577BA" w:rsidRPr="00F72DA8" w:rsidRDefault="001577BA" w:rsidP="001577BA">
            <w:pPr>
              <w:rPr>
                <w:rFonts w:ascii="Verdana" w:hAnsi="Verdana" w:cs="Arial"/>
              </w:rPr>
            </w:pPr>
            <w:r w:rsidRPr="00F72DA8">
              <w:rPr>
                <w:rFonts w:ascii="Verdana" w:hAnsi="Verdana" w:cs="Arial"/>
              </w:rPr>
              <w:t>AV Spaans</w:t>
            </w:r>
          </w:p>
        </w:tc>
        <w:tc>
          <w:tcPr>
            <w:tcW w:w="7957" w:type="dxa"/>
            <w:tcBorders>
              <w:top w:val="nil"/>
              <w:left w:val="nil"/>
              <w:bottom w:val="nil"/>
              <w:right w:val="nil"/>
            </w:tcBorders>
            <w:shd w:val="clear" w:color="auto" w:fill="auto"/>
            <w:noWrap/>
            <w:vAlign w:val="bottom"/>
          </w:tcPr>
          <w:p w14:paraId="467C41B0" w14:textId="77777777" w:rsidR="001577BA" w:rsidRPr="00F72DA8" w:rsidRDefault="001577BA" w:rsidP="001577BA">
            <w:pPr>
              <w:rPr>
                <w:rFonts w:ascii="Verdana" w:hAnsi="Verdana" w:cs="Arial"/>
              </w:rPr>
            </w:pPr>
            <w:r w:rsidRPr="00F72DA8">
              <w:rPr>
                <w:rFonts w:ascii="Verdana" w:hAnsi="Verdana" w:cs="Arial"/>
              </w:rPr>
              <w:t>Spaans professioneel bedrijfsgericht R2</w:t>
            </w:r>
          </w:p>
        </w:tc>
      </w:tr>
      <w:tr w:rsidR="001577BA" w:rsidRPr="00F72DA8" w14:paraId="467C41B4" w14:textId="77777777" w:rsidTr="009C49C4">
        <w:trPr>
          <w:trHeight w:val="300"/>
        </w:trPr>
        <w:tc>
          <w:tcPr>
            <w:tcW w:w="5055" w:type="dxa"/>
            <w:tcBorders>
              <w:top w:val="nil"/>
              <w:left w:val="nil"/>
              <w:bottom w:val="nil"/>
              <w:right w:val="nil"/>
            </w:tcBorders>
            <w:shd w:val="clear" w:color="auto" w:fill="auto"/>
            <w:noWrap/>
            <w:vAlign w:val="bottom"/>
          </w:tcPr>
          <w:p w14:paraId="467C41B2" w14:textId="77777777" w:rsidR="001577BA" w:rsidRPr="00F72DA8" w:rsidRDefault="001577BA" w:rsidP="001577BA">
            <w:pPr>
              <w:rPr>
                <w:rFonts w:ascii="Verdana" w:hAnsi="Verdana" w:cs="Arial"/>
              </w:rPr>
            </w:pPr>
            <w:r w:rsidRPr="00F72DA8">
              <w:rPr>
                <w:rFonts w:ascii="Verdana" w:hAnsi="Verdana" w:cs="Arial"/>
              </w:rPr>
              <w:t>AV Spaans</w:t>
            </w:r>
          </w:p>
        </w:tc>
        <w:tc>
          <w:tcPr>
            <w:tcW w:w="7957" w:type="dxa"/>
            <w:tcBorders>
              <w:top w:val="nil"/>
              <w:left w:val="nil"/>
              <w:bottom w:val="nil"/>
              <w:right w:val="nil"/>
            </w:tcBorders>
            <w:shd w:val="clear" w:color="auto" w:fill="auto"/>
            <w:noWrap/>
            <w:vAlign w:val="bottom"/>
          </w:tcPr>
          <w:p w14:paraId="467C41B3" w14:textId="77777777" w:rsidR="001577BA" w:rsidRPr="00F72DA8" w:rsidRDefault="001577BA" w:rsidP="001577BA">
            <w:pPr>
              <w:rPr>
                <w:rFonts w:ascii="Verdana" w:hAnsi="Verdana" w:cs="Arial"/>
              </w:rPr>
            </w:pPr>
            <w:r w:rsidRPr="00F72DA8">
              <w:rPr>
                <w:rFonts w:ascii="Verdana" w:hAnsi="Verdana" w:cs="Arial"/>
              </w:rPr>
              <w:t>Spaans professioneel bedrijfsgericht R3</w:t>
            </w:r>
          </w:p>
        </w:tc>
      </w:tr>
      <w:tr w:rsidR="001577BA" w:rsidRPr="00F72DA8" w14:paraId="467C41B7" w14:textId="77777777" w:rsidTr="009C49C4">
        <w:trPr>
          <w:trHeight w:val="300"/>
        </w:trPr>
        <w:tc>
          <w:tcPr>
            <w:tcW w:w="5055" w:type="dxa"/>
            <w:tcBorders>
              <w:top w:val="nil"/>
              <w:left w:val="nil"/>
              <w:bottom w:val="nil"/>
              <w:right w:val="nil"/>
            </w:tcBorders>
            <w:shd w:val="clear" w:color="auto" w:fill="auto"/>
            <w:noWrap/>
            <w:vAlign w:val="bottom"/>
          </w:tcPr>
          <w:p w14:paraId="467C41B5" w14:textId="77777777" w:rsidR="001577BA" w:rsidRPr="00F72DA8" w:rsidRDefault="001577BA" w:rsidP="001577BA">
            <w:pPr>
              <w:rPr>
                <w:rFonts w:ascii="Verdana" w:hAnsi="Verdana" w:cs="Arial"/>
              </w:rPr>
            </w:pPr>
            <w:r w:rsidRPr="00F72DA8">
              <w:rPr>
                <w:rFonts w:ascii="Verdana" w:hAnsi="Verdana" w:cs="Arial"/>
              </w:rPr>
              <w:t>AV Spaans</w:t>
            </w:r>
          </w:p>
        </w:tc>
        <w:tc>
          <w:tcPr>
            <w:tcW w:w="7957" w:type="dxa"/>
            <w:tcBorders>
              <w:top w:val="nil"/>
              <w:left w:val="nil"/>
              <w:bottom w:val="nil"/>
              <w:right w:val="nil"/>
            </w:tcBorders>
            <w:shd w:val="clear" w:color="auto" w:fill="auto"/>
            <w:noWrap/>
            <w:vAlign w:val="bottom"/>
          </w:tcPr>
          <w:p w14:paraId="467C41B6" w14:textId="77777777" w:rsidR="001577BA" w:rsidRPr="00F72DA8" w:rsidRDefault="001577BA" w:rsidP="001577BA">
            <w:pPr>
              <w:rPr>
                <w:rFonts w:ascii="Verdana" w:hAnsi="Verdana" w:cs="Arial"/>
              </w:rPr>
            </w:pPr>
            <w:r w:rsidRPr="00F72DA8">
              <w:rPr>
                <w:rFonts w:ascii="Verdana" w:hAnsi="Verdana" w:cs="Arial"/>
              </w:rPr>
              <w:t>Spaans professioneel gids/reisleider R3</w:t>
            </w:r>
          </w:p>
        </w:tc>
      </w:tr>
      <w:tr w:rsidR="001577BA" w:rsidRPr="00F72DA8" w14:paraId="467C41BA" w14:textId="77777777" w:rsidTr="009C49C4">
        <w:trPr>
          <w:trHeight w:val="300"/>
        </w:trPr>
        <w:tc>
          <w:tcPr>
            <w:tcW w:w="5055" w:type="dxa"/>
            <w:tcBorders>
              <w:top w:val="nil"/>
              <w:left w:val="nil"/>
              <w:bottom w:val="nil"/>
              <w:right w:val="nil"/>
            </w:tcBorders>
            <w:shd w:val="clear" w:color="auto" w:fill="auto"/>
            <w:noWrap/>
            <w:vAlign w:val="bottom"/>
          </w:tcPr>
          <w:p w14:paraId="467C41B8" w14:textId="77777777" w:rsidR="001577BA" w:rsidRPr="00F72DA8" w:rsidRDefault="001577BA" w:rsidP="001577BA">
            <w:pPr>
              <w:rPr>
                <w:rFonts w:ascii="Verdana" w:hAnsi="Verdana" w:cs="Arial"/>
              </w:rPr>
            </w:pPr>
            <w:r w:rsidRPr="00F72DA8">
              <w:rPr>
                <w:rFonts w:ascii="Verdana" w:hAnsi="Verdana" w:cs="Arial"/>
              </w:rPr>
              <w:t>AV Spaans</w:t>
            </w:r>
          </w:p>
        </w:tc>
        <w:tc>
          <w:tcPr>
            <w:tcW w:w="7957" w:type="dxa"/>
            <w:tcBorders>
              <w:top w:val="nil"/>
              <w:left w:val="nil"/>
              <w:bottom w:val="nil"/>
              <w:right w:val="nil"/>
            </w:tcBorders>
            <w:shd w:val="clear" w:color="auto" w:fill="auto"/>
            <w:noWrap/>
            <w:vAlign w:val="bottom"/>
          </w:tcPr>
          <w:p w14:paraId="467C41B9" w14:textId="77777777" w:rsidR="001577BA" w:rsidRPr="00F72DA8" w:rsidRDefault="001577BA" w:rsidP="001577BA">
            <w:pPr>
              <w:rPr>
                <w:rFonts w:ascii="Verdana" w:hAnsi="Verdana" w:cs="Arial"/>
              </w:rPr>
            </w:pPr>
            <w:r w:rsidRPr="00F72DA8">
              <w:rPr>
                <w:rFonts w:ascii="Verdana" w:hAnsi="Verdana" w:cs="Arial"/>
              </w:rPr>
              <w:t>Spaans professioneel juridisch R3</w:t>
            </w:r>
          </w:p>
        </w:tc>
      </w:tr>
      <w:tr w:rsidR="001577BA" w:rsidRPr="00F72DA8" w14:paraId="467C41BD" w14:textId="77777777" w:rsidTr="009C49C4">
        <w:trPr>
          <w:trHeight w:val="300"/>
        </w:trPr>
        <w:tc>
          <w:tcPr>
            <w:tcW w:w="5055" w:type="dxa"/>
            <w:tcBorders>
              <w:top w:val="nil"/>
              <w:left w:val="nil"/>
              <w:bottom w:val="nil"/>
              <w:right w:val="nil"/>
            </w:tcBorders>
            <w:shd w:val="clear" w:color="auto" w:fill="auto"/>
            <w:noWrap/>
            <w:vAlign w:val="bottom"/>
          </w:tcPr>
          <w:p w14:paraId="467C41BB" w14:textId="77777777" w:rsidR="001577BA" w:rsidRPr="00F72DA8" w:rsidRDefault="001577BA" w:rsidP="001577BA">
            <w:pPr>
              <w:rPr>
                <w:rFonts w:ascii="Verdana" w:hAnsi="Verdana" w:cs="Arial"/>
              </w:rPr>
            </w:pPr>
            <w:r w:rsidRPr="00F72DA8">
              <w:rPr>
                <w:rFonts w:ascii="Verdana" w:hAnsi="Verdana" w:cs="Arial"/>
              </w:rPr>
              <w:t>AV Spaans</w:t>
            </w:r>
          </w:p>
        </w:tc>
        <w:tc>
          <w:tcPr>
            <w:tcW w:w="7957" w:type="dxa"/>
            <w:tcBorders>
              <w:top w:val="nil"/>
              <w:left w:val="nil"/>
              <w:bottom w:val="nil"/>
              <w:right w:val="nil"/>
            </w:tcBorders>
            <w:shd w:val="clear" w:color="auto" w:fill="auto"/>
            <w:noWrap/>
            <w:vAlign w:val="bottom"/>
          </w:tcPr>
          <w:p w14:paraId="467C41BC" w14:textId="77777777" w:rsidR="001577BA" w:rsidRPr="00F72DA8" w:rsidRDefault="001577BA" w:rsidP="001577BA">
            <w:pPr>
              <w:rPr>
                <w:rFonts w:ascii="Verdana" w:hAnsi="Verdana" w:cs="Arial"/>
              </w:rPr>
            </w:pPr>
            <w:r w:rsidRPr="00F72DA8">
              <w:rPr>
                <w:rFonts w:ascii="Verdana" w:hAnsi="Verdana" w:cs="Arial"/>
              </w:rPr>
              <w:t>Spaans professioneel juridisch R4</w:t>
            </w:r>
          </w:p>
        </w:tc>
      </w:tr>
      <w:tr w:rsidR="001577BA" w:rsidRPr="00F72DA8" w14:paraId="467C41C0" w14:textId="77777777" w:rsidTr="009C49C4">
        <w:trPr>
          <w:trHeight w:val="300"/>
        </w:trPr>
        <w:tc>
          <w:tcPr>
            <w:tcW w:w="5055" w:type="dxa"/>
            <w:tcBorders>
              <w:top w:val="nil"/>
              <w:left w:val="nil"/>
              <w:bottom w:val="nil"/>
              <w:right w:val="nil"/>
            </w:tcBorders>
            <w:shd w:val="clear" w:color="auto" w:fill="auto"/>
            <w:noWrap/>
            <w:vAlign w:val="bottom"/>
          </w:tcPr>
          <w:p w14:paraId="467C41BE" w14:textId="77777777" w:rsidR="001577BA" w:rsidRPr="00F72DA8" w:rsidRDefault="001577BA" w:rsidP="001577BA">
            <w:pPr>
              <w:rPr>
                <w:rFonts w:ascii="Verdana" w:hAnsi="Verdana" w:cs="Arial"/>
              </w:rPr>
            </w:pPr>
            <w:r w:rsidRPr="00F72DA8">
              <w:rPr>
                <w:rFonts w:ascii="Verdana" w:hAnsi="Verdana" w:cs="Arial"/>
              </w:rPr>
              <w:t>AV Spaans</w:t>
            </w:r>
          </w:p>
        </w:tc>
        <w:tc>
          <w:tcPr>
            <w:tcW w:w="7957" w:type="dxa"/>
            <w:tcBorders>
              <w:top w:val="nil"/>
              <w:left w:val="nil"/>
              <w:bottom w:val="nil"/>
              <w:right w:val="nil"/>
            </w:tcBorders>
            <w:shd w:val="clear" w:color="auto" w:fill="auto"/>
            <w:noWrap/>
            <w:vAlign w:val="bottom"/>
          </w:tcPr>
          <w:p w14:paraId="467C41BF" w14:textId="77777777" w:rsidR="001577BA" w:rsidRPr="00F72DA8" w:rsidRDefault="001577BA" w:rsidP="001577BA">
            <w:pPr>
              <w:rPr>
                <w:rFonts w:ascii="Verdana" w:hAnsi="Verdana" w:cs="Arial"/>
              </w:rPr>
            </w:pPr>
            <w:r w:rsidRPr="00F72DA8">
              <w:rPr>
                <w:rFonts w:ascii="Verdana" w:hAnsi="Verdana" w:cs="Arial"/>
              </w:rPr>
              <w:t>Spaans R1</w:t>
            </w:r>
          </w:p>
        </w:tc>
      </w:tr>
      <w:tr w:rsidR="001577BA" w:rsidRPr="00F72DA8" w14:paraId="467C41C3" w14:textId="77777777" w:rsidTr="009C49C4">
        <w:trPr>
          <w:trHeight w:val="300"/>
        </w:trPr>
        <w:tc>
          <w:tcPr>
            <w:tcW w:w="5055" w:type="dxa"/>
            <w:tcBorders>
              <w:top w:val="nil"/>
              <w:left w:val="nil"/>
              <w:bottom w:val="nil"/>
              <w:right w:val="nil"/>
            </w:tcBorders>
            <w:shd w:val="clear" w:color="auto" w:fill="auto"/>
            <w:noWrap/>
            <w:vAlign w:val="bottom"/>
          </w:tcPr>
          <w:p w14:paraId="467C41C1" w14:textId="77777777" w:rsidR="001577BA" w:rsidRPr="00F72DA8" w:rsidRDefault="001577BA" w:rsidP="001577BA">
            <w:pPr>
              <w:rPr>
                <w:rFonts w:ascii="Verdana" w:hAnsi="Verdana" w:cs="Arial"/>
              </w:rPr>
            </w:pPr>
            <w:r w:rsidRPr="00F72DA8">
              <w:rPr>
                <w:rFonts w:ascii="Verdana" w:hAnsi="Verdana" w:cs="Arial"/>
              </w:rPr>
              <w:t>AV Spaans</w:t>
            </w:r>
          </w:p>
        </w:tc>
        <w:tc>
          <w:tcPr>
            <w:tcW w:w="7957" w:type="dxa"/>
            <w:tcBorders>
              <w:top w:val="nil"/>
              <w:left w:val="nil"/>
              <w:bottom w:val="nil"/>
              <w:right w:val="nil"/>
            </w:tcBorders>
            <w:shd w:val="clear" w:color="auto" w:fill="auto"/>
            <w:noWrap/>
            <w:vAlign w:val="bottom"/>
          </w:tcPr>
          <w:p w14:paraId="467C41C2" w14:textId="77777777" w:rsidR="001577BA" w:rsidRPr="00F72DA8" w:rsidRDefault="001577BA" w:rsidP="001577BA">
            <w:pPr>
              <w:rPr>
                <w:rFonts w:ascii="Verdana" w:hAnsi="Verdana" w:cs="Arial"/>
              </w:rPr>
            </w:pPr>
            <w:r w:rsidRPr="00F72DA8">
              <w:rPr>
                <w:rFonts w:ascii="Verdana" w:hAnsi="Verdana" w:cs="Arial"/>
              </w:rPr>
              <w:t>Spaans R2</w:t>
            </w:r>
          </w:p>
        </w:tc>
      </w:tr>
      <w:tr w:rsidR="001577BA" w:rsidRPr="00F72DA8" w14:paraId="467C41C6" w14:textId="77777777" w:rsidTr="009C49C4">
        <w:trPr>
          <w:trHeight w:val="300"/>
        </w:trPr>
        <w:tc>
          <w:tcPr>
            <w:tcW w:w="5055" w:type="dxa"/>
            <w:tcBorders>
              <w:top w:val="nil"/>
              <w:left w:val="nil"/>
              <w:bottom w:val="nil"/>
              <w:right w:val="nil"/>
            </w:tcBorders>
            <w:shd w:val="clear" w:color="auto" w:fill="auto"/>
            <w:noWrap/>
            <w:vAlign w:val="bottom"/>
          </w:tcPr>
          <w:p w14:paraId="467C41C4" w14:textId="77777777" w:rsidR="001577BA" w:rsidRPr="00F72DA8" w:rsidRDefault="001577BA" w:rsidP="001577BA">
            <w:pPr>
              <w:rPr>
                <w:rFonts w:ascii="Verdana" w:hAnsi="Verdana" w:cs="Arial"/>
              </w:rPr>
            </w:pPr>
            <w:r w:rsidRPr="00F72DA8">
              <w:rPr>
                <w:rFonts w:ascii="Verdana" w:hAnsi="Verdana" w:cs="Arial"/>
              </w:rPr>
              <w:t>AV Spaans</w:t>
            </w:r>
          </w:p>
        </w:tc>
        <w:tc>
          <w:tcPr>
            <w:tcW w:w="7957" w:type="dxa"/>
            <w:tcBorders>
              <w:top w:val="nil"/>
              <w:left w:val="nil"/>
              <w:bottom w:val="nil"/>
              <w:right w:val="nil"/>
            </w:tcBorders>
            <w:shd w:val="clear" w:color="auto" w:fill="auto"/>
            <w:noWrap/>
            <w:vAlign w:val="bottom"/>
          </w:tcPr>
          <w:p w14:paraId="467C41C5" w14:textId="77777777" w:rsidR="001577BA" w:rsidRPr="00F72DA8" w:rsidRDefault="001577BA" w:rsidP="001577BA">
            <w:pPr>
              <w:rPr>
                <w:rFonts w:ascii="Verdana" w:hAnsi="Verdana" w:cs="Arial"/>
              </w:rPr>
            </w:pPr>
            <w:r w:rsidRPr="00F72DA8">
              <w:rPr>
                <w:rFonts w:ascii="Verdana" w:hAnsi="Verdana" w:cs="Arial"/>
              </w:rPr>
              <w:t>Spaans R3</w:t>
            </w:r>
          </w:p>
        </w:tc>
      </w:tr>
      <w:tr w:rsidR="001577BA" w:rsidRPr="00F72DA8" w14:paraId="467C41C9" w14:textId="77777777" w:rsidTr="009C49C4">
        <w:trPr>
          <w:trHeight w:val="300"/>
        </w:trPr>
        <w:tc>
          <w:tcPr>
            <w:tcW w:w="5055" w:type="dxa"/>
            <w:tcBorders>
              <w:top w:val="nil"/>
              <w:left w:val="nil"/>
              <w:bottom w:val="nil"/>
              <w:right w:val="nil"/>
            </w:tcBorders>
            <w:shd w:val="clear" w:color="auto" w:fill="auto"/>
            <w:noWrap/>
            <w:vAlign w:val="bottom"/>
          </w:tcPr>
          <w:p w14:paraId="467C41C7" w14:textId="77777777" w:rsidR="001577BA" w:rsidRPr="00F72DA8" w:rsidRDefault="001577BA" w:rsidP="001577BA">
            <w:pPr>
              <w:rPr>
                <w:rFonts w:ascii="Verdana" w:hAnsi="Verdana" w:cs="Arial"/>
              </w:rPr>
            </w:pPr>
            <w:r w:rsidRPr="00F72DA8">
              <w:rPr>
                <w:rFonts w:ascii="Verdana" w:hAnsi="Verdana" w:cs="Arial"/>
              </w:rPr>
              <w:t>AV Spaans</w:t>
            </w:r>
          </w:p>
        </w:tc>
        <w:tc>
          <w:tcPr>
            <w:tcW w:w="7957" w:type="dxa"/>
            <w:tcBorders>
              <w:top w:val="nil"/>
              <w:left w:val="nil"/>
              <w:bottom w:val="nil"/>
              <w:right w:val="nil"/>
            </w:tcBorders>
            <w:shd w:val="clear" w:color="auto" w:fill="auto"/>
            <w:noWrap/>
            <w:vAlign w:val="bottom"/>
          </w:tcPr>
          <w:p w14:paraId="467C41C8" w14:textId="77777777" w:rsidR="001577BA" w:rsidRPr="00F72DA8" w:rsidRDefault="001577BA" w:rsidP="001577BA">
            <w:pPr>
              <w:rPr>
                <w:rFonts w:ascii="Verdana" w:hAnsi="Verdana" w:cs="Arial"/>
              </w:rPr>
            </w:pPr>
            <w:r w:rsidRPr="00F72DA8">
              <w:rPr>
                <w:rFonts w:ascii="Verdana" w:hAnsi="Verdana" w:cs="Arial"/>
              </w:rPr>
              <w:t>Spaans R4</w:t>
            </w:r>
          </w:p>
        </w:tc>
      </w:tr>
      <w:tr w:rsidR="001577BA" w:rsidRPr="00F72DA8" w14:paraId="467C41CC" w14:textId="77777777" w:rsidTr="009C49C4">
        <w:trPr>
          <w:trHeight w:val="300"/>
        </w:trPr>
        <w:tc>
          <w:tcPr>
            <w:tcW w:w="5055" w:type="dxa"/>
            <w:tcBorders>
              <w:top w:val="nil"/>
              <w:left w:val="nil"/>
              <w:bottom w:val="nil"/>
              <w:right w:val="nil"/>
            </w:tcBorders>
            <w:shd w:val="clear" w:color="auto" w:fill="auto"/>
            <w:noWrap/>
            <w:vAlign w:val="bottom"/>
          </w:tcPr>
          <w:p w14:paraId="467C41CA" w14:textId="77777777" w:rsidR="001577BA" w:rsidRPr="00F72DA8" w:rsidRDefault="001577BA" w:rsidP="001577BA">
            <w:pPr>
              <w:rPr>
                <w:rFonts w:ascii="Verdana" w:hAnsi="Verdana" w:cs="Arial"/>
              </w:rPr>
            </w:pPr>
            <w:r w:rsidRPr="00F72DA8">
              <w:rPr>
                <w:rFonts w:ascii="Verdana" w:hAnsi="Verdana" w:cs="Arial"/>
              </w:rPr>
              <w:t>AV Turks</w:t>
            </w:r>
          </w:p>
        </w:tc>
        <w:tc>
          <w:tcPr>
            <w:tcW w:w="7957" w:type="dxa"/>
            <w:tcBorders>
              <w:top w:val="nil"/>
              <w:left w:val="nil"/>
              <w:bottom w:val="nil"/>
              <w:right w:val="nil"/>
            </w:tcBorders>
            <w:shd w:val="clear" w:color="auto" w:fill="auto"/>
            <w:noWrap/>
            <w:vAlign w:val="bottom"/>
          </w:tcPr>
          <w:p w14:paraId="467C41CB" w14:textId="77777777" w:rsidR="001577BA" w:rsidRPr="00F72DA8" w:rsidRDefault="001577BA" w:rsidP="001577BA">
            <w:pPr>
              <w:rPr>
                <w:rFonts w:ascii="Verdana" w:hAnsi="Verdana" w:cs="Arial"/>
              </w:rPr>
            </w:pPr>
            <w:r w:rsidRPr="00F72DA8">
              <w:rPr>
                <w:rFonts w:ascii="Verdana" w:hAnsi="Verdana" w:cs="Arial"/>
              </w:rPr>
              <w:t>Turks R1</w:t>
            </w:r>
          </w:p>
        </w:tc>
      </w:tr>
      <w:tr w:rsidR="001577BA" w:rsidRPr="00F72DA8" w14:paraId="467C41CF" w14:textId="77777777" w:rsidTr="009C49C4">
        <w:trPr>
          <w:trHeight w:val="300"/>
        </w:trPr>
        <w:tc>
          <w:tcPr>
            <w:tcW w:w="5055" w:type="dxa"/>
            <w:tcBorders>
              <w:top w:val="nil"/>
              <w:left w:val="nil"/>
              <w:bottom w:val="nil"/>
              <w:right w:val="nil"/>
            </w:tcBorders>
            <w:shd w:val="clear" w:color="auto" w:fill="auto"/>
            <w:noWrap/>
            <w:vAlign w:val="bottom"/>
          </w:tcPr>
          <w:p w14:paraId="467C41CD" w14:textId="77777777" w:rsidR="001577BA" w:rsidRPr="00F72DA8" w:rsidRDefault="001577BA" w:rsidP="001577BA">
            <w:pPr>
              <w:rPr>
                <w:rFonts w:ascii="Verdana" w:hAnsi="Verdana" w:cs="Arial"/>
              </w:rPr>
            </w:pPr>
            <w:r w:rsidRPr="00F72DA8">
              <w:rPr>
                <w:rFonts w:ascii="Verdana" w:hAnsi="Verdana" w:cs="Arial"/>
              </w:rPr>
              <w:t>AV Turks</w:t>
            </w:r>
          </w:p>
        </w:tc>
        <w:tc>
          <w:tcPr>
            <w:tcW w:w="7957" w:type="dxa"/>
            <w:tcBorders>
              <w:top w:val="nil"/>
              <w:left w:val="nil"/>
              <w:bottom w:val="nil"/>
              <w:right w:val="nil"/>
            </w:tcBorders>
            <w:shd w:val="clear" w:color="auto" w:fill="auto"/>
            <w:noWrap/>
            <w:vAlign w:val="bottom"/>
          </w:tcPr>
          <w:p w14:paraId="467C41CE" w14:textId="77777777" w:rsidR="001577BA" w:rsidRPr="00F72DA8" w:rsidRDefault="001577BA" w:rsidP="001577BA">
            <w:pPr>
              <w:rPr>
                <w:rFonts w:ascii="Verdana" w:hAnsi="Verdana" w:cs="Arial"/>
              </w:rPr>
            </w:pPr>
            <w:r w:rsidRPr="00F72DA8">
              <w:rPr>
                <w:rFonts w:ascii="Verdana" w:hAnsi="Verdana" w:cs="Arial"/>
              </w:rPr>
              <w:t>Turks R2</w:t>
            </w:r>
          </w:p>
        </w:tc>
      </w:tr>
      <w:tr w:rsidR="001577BA" w:rsidRPr="00F72DA8" w14:paraId="467C41D2" w14:textId="77777777" w:rsidTr="009C49C4">
        <w:trPr>
          <w:trHeight w:val="300"/>
        </w:trPr>
        <w:tc>
          <w:tcPr>
            <w:tcW w:w="5055" w:type="dxa"/>
            <w:tcBorders>
              <w:top w:val="nil"/>
              <w:left w:val="nil"/>
              <w:bottom w:val="nil"/>
              <w:right w:val="nil"/>
            </w:tcBorders>
            <w:shd w:val="clear" w:color="auto" w:fill="auto"/>
            <w:noWrap/>
            <w:vAlign w:val="bottom"/>
          </w:tcPr>
          <w:p w14:paraId="467C41D0" w14:textId="77777777" w:rsidR="001577BA" w:rsidRPr="00F72DA8" w:rsidRDefault="001577BA" w:rsidP="001577BA">
            <w:pPr>
              <w:rPr>
                <w:rFonts w:ascii="Verdana" w:hAnsi="Verdana" w:cs="Arial"/>
              </w:rPr>
            </w:pPr>
            <w:r w:rsidRPr="00F72DA8">
              <w:rPr>
                <w:rFonts w:ascii="Verdana" w:hAnsi="Verdana" w:cs="Arial"/>
              </w:rPr>
              <w:t>AV Zweeds</w:t>
            </w:r>
          </w:p>
        </w:tc>
        <w:tc>
          <w:tcPr>
            <w:tcW w:w="7957" w:type="dxa"/>
            <w:tcBorders>
              <w:top w:val="nil"/>
              <w:left w:val="nil"/>
              <w:bottom w:val="nil"/>
              <w:right w:val="nil"/>
            </w:tcBorders>
            <w:shd w:val="clear" w:color="auto" w:fill="auto"/>
            <w:noWrap/>
            <w:vAlign w:val="bottom"/>
          </w:tcPr>
          <w:p w14:paraId="467C41D1" w14:textId="77777777" w:rsidR="001577BA" w:rsidRPr="00F72DA8" w:rsidRDefault="001577BA" w:rsidP="001577BA">
            <w:pPr>
              <w:rPr>
                <w:rFonts w:ascii="Verdana" w:hAnsi="Verdana" w:cs="Arial"/>
              </w:rPr>
            </w:pPr>
            <w:r w:rsidRPr="00F72DA8">
              <w:rPr>
                <w:rFonts w:ascii="Verdana" w:hAnsi="Verdana" w:cs="Arial"/>
              </w:rPr>
              <w:t>Zweeds professioneel bedrijfsgericht R2</w:t>
            </w:r>
          </w:p>
        </w:tc>
      </w:tr>
      <w:tr w:rsidR="001577BA" w:rsidRPr="00F72DA8" w14:paraId="467C41D5" w14:textId="77777777" w:rsidTr="009C49C4">
        <w:trPr>
          <w:trHeight w:val="300"/>
        </w:trPr>
        <w:tc>
          <w:tcPr>
            <w:tcW w:w="5055" w:type="dxa"/>
            <w:tcBorders>
              <w:top w:val="nil"/>
              <w:left w:val="nil"/>
              <w:bottom w:val="nil"/>
              <w:right w:val="nil"/>
            </w:tcBorders>
            <w:shd w:val="clear" w:color="auto" w:fill="auto"/>
            <w:noWrap/>
            <w:vAlign w:val="bottom"/>
          </w:tcPr>
          <w:p w14:paraId="467C41D3" w14:textId="77777777" w:rsidR="001577BA" w:rsidRPr="00F72DA8" w:rsidRDefault="001577BA" w:rsidP="001577BA">
            <w:pPr>
              <w:rPr>
                <w:rFonts w:ascii="Verdana" w:hAnsi="Verdana" w:cs="Arial"/>
              </w:rPr>
            </w:pPr>
            <w:r w:rsidRPr="00F72DA8">
              <w:rPr>
                <w:rFonts w:ascii="Verdana" w:hAnsi="Verdana" w:cs="Arial"/>
              </w:rPr>
              <w:t>AV Zweeds</w:t>
            </w:r>
          </w:p>
        </w:tc>
        <w:tc>
          <w:tcPr>
            <w:tcW w:w="7957" w:type="dxa"/>
            <w:tcBorders>
              <w:top w:val="nil"/>
              <w:left w:val="nil"/>
              <w:bottom w:val="nil"/>
              <w:right w:val="nil"/>
            </w:tcBorders>
            <w:shd w:val="clear" w:color="auto" w:fill="auto"/>
            <w:noWrap/>
            <w:vAlign w:val="bottom"/>
          </w:tcPr>
          <w:p w14:paraId="467C41D4" w14:textId="77777777" w:rsidR="001577BA" w:rsidRPr="00F72DA8" w:rsidRDefault="001577BA" w:rsidP="001577BA">
            <w:pPr>
              <w:rPr>
                <w:rFonts w:ascii="Verdana" w:hAnsi="Verdana" w:cs="Arial"/>
              </w:rPr>
            </w:pPr>
            <w:r w:rsidRPr="00F72DA8">
              <w:rPr>
                <w:rFonts w:ascii="Verdana" w:hAnsi="Verdana" w:cs="Arial"/>
              </w:rPr>
              <w:t>Zweeds professioneel bedrijfsgericht R3</w:t>
            </w:r>
          </w:p>
        </w:tc>
      </w:tr>
      <w:tr w:rsidR="001577BA" w:rsidRPr="00F72DA8" w14:paraId="467C41D8" w14:textId="77777777" w:rsidTr="009C49C4">
        <w:trPr>
          <w:trHeight w:val="300"/>
        </w:trPr>
        <w:tc>
          <w:tcPr>
            <w:tcW w:w="5055" w:type="dxa"/>
            <w:tcBorders>
              <w:top w:val="nil"/>
              <w:left w:val="nil"/>
              <w:bottom w:val="nil"/>
              <w:right w:val="nil"/>
            </w:tcBorders>
            <w:shd w:val="clear" w:color="auto" w:fill="auto"/>
            <w:noWrap/>
            <w:vAlign w:val="bottom"/>
          </w:tcPr>
          <w:p w14:paraId="467C41D6" w14:textId="77777777" w:rsidR="001577BA" w:rsidRPr="00F72DA8" w:rsidRDefault="001577BA" w:rsidP="001577BA">
            <w:pPr>
              <w:rPr>
                <w:rFonts w:ascii="Verdana" w:hAnsi="Verdana" w:cs="Arial"/>
              </w:rPr>
            </w:pPr>
            <w:r w:rsidRPr="00F72DA8">
              <w:rPr>
                <w:rFonts w:ascii="Verdana" w:hAnsi="Verdana" w:cs="Arial"/>
              </w:rPr>
              <w:t>AV Zweeds</w:t>
            </w:r>
          </w:p>
        </w:tc>
        <w:tc>
          <w:tcPr>
            <w:tcW w:w="7957" w:type="dxa"/>
            <w:tcBorders>
              <w:top w:val="nil"/>
              <w:left w:val="nil"/>
              <w:bottom w:val="nil"/>
              <w:right w:val="nil"/>
            </w:tcBorders>
            <w:shd w:val="clear" w:color="auto" w:fill="auto"/>
            <w:noWrap/>
            <w:vAlign w:val="bottom"/>
          </w:tcPr>
          <w:p w14:paraId="467C41D7" w14:textId="77777777" w:rsidR="001577BA" w:rsidRPr="00F72DA8" w:rsidRDefault="001577BA" w:rsidP="001577BA">
            <w:pPr>
              <w:rPr>
                <w:rFonts w:ascii="Verdana" w:hAnsi="Verdana" w:cs="Arial"/>
              </w:rPr>
            </w:pPr>
            <w:r w:rsidRPr="00F72DA8">
              <w:rPr>
                <w:rFonts w:ascii="Verdana" w:hAnsi="Verdana" w:cs="Arial"/>
              </w:rPr>
              <w:t>Zweeds professioneel gids/reisleider R3</w:t>
            </w:r>
          </w:p>
        </w:tc>
      </w:tr>
      <w:tr w:rsidR="001577BA" w:rsidRPr="00F72DA8" w14:paraId="467C41DB" w14:textId="77777777" w:rsidTr="009C49C4">
        <w:trPr>
          <w:trHeight w:val="300"/>
        </w:trPr>
        <w:tc>
          <w:tcPr>
            <w:tcW w:w="5055" w:type="dxa"/>
            <w:tcBorders>
              <w:top w:val="nil"/>
              <w:left w:val="nil"/>
              <w:bottom w:val="nil"/>
              <w:right w:val="nil"/>
            </w:tcBorders>
            <w:shd w:val="clear" w:color="auto" w:fill="auto"/>
            <w:noWrap/>
            <w:vAlign w:val="bottom"/>
          </w:tcPr>
          <w:p w14:paraId="467C41D9" w14:textId="77777777" w:rsidR="001577BA" w:rsidRPr="00F72DA8" w:rsidRDefault="001577BA" w:rsidP="001577BA">
            <w:pPr>
              <w:rPr>
                <w:rFonts w:ascii="Verdana" w:hAnsi="Verdana" w:cs="Arial"/>
              </w:rPr>
            </w:pPr>
            <w:r w:rsidRPr="00F72DA8">
              <w:rPr>
                <w:rFonts w:ascii="Verdana" w:hAnsi="Verdana" w:cs="Arial"/>
              </w:rPr>
              <w:t>AV Zweeds</w:t>
            </w:r>
          </w:p>
        </w:tc>
        <w:tc>
          <w:tcPr>
            <w:tcW w:w="7957" w:type="dxa"/>
            <w:tcBorders>
              <w:top w:val="nil"/>
              <w:left w:val="nil"/>
              <w:bottom w:val="nil"/>
              <w:right w:val="nil"/>
            </w:tcBorders>
            <w:shd w:val="clear" w:color="auto" w:fill="auto"/>
            <w:noWrap/>
            <w:vAlign w:val="bottom"/>
          </w:tcPr>
          <w:p w14:paraId="467C41DA" w14:textId="77777777" w:rsidR="001577BA" w:rsidRPr="00F72DA8" w:rsidRDefault="001577BA" w:rsidP="001577BA">
            <w:pPr>
              <w:rPr>
                <w:rFonts w:ascii="Verdana" w:hAnsi="Verdana" w:cs="Arial"/>
              </w:rPr>
            </w:pPr>
            <w:r w:rsidRPr="00F72DA8">
              <w:rPr>
                <w:rFonts w:ascii="Verdana" w:hAnsi="Verdana" w:cs="Arial"/>
              </w:rPr>
              <w:t>Zweeds professioneel juridisch R3</w:t>
            </w:r>
          </w:p>
        </w:tc>
      </w:tr>
      <w:tr w:rsidR="001577BA" w:rsidRPr="00F72DA8" w14:paraId="467C41DE" w14:textId="77777777" w:rsidTr="009C49C4">
        <w:trPr>
          <w:trHeight w:val="300"/>
        </w:trPr>
        <w:tc>
          <w:tcPr>
            <w:tcW w:w="5055" w:type="dxa"/>
            <w:tcBorders>
              <w:top w:val="nil"/>
              <w:left w:val="nil"/>
              <w:bottom w:val="nil"/>
              <w:right w:val="nil"/>
            </w:tcBorders>
            <w:shd w:val="clear" w:color="auto" w:fill="auto"/>
            <w:noWrap/>
            <w:vAlign w:val="bottom"/>
          </w:tcPr>
          <w:p w14:paraId="467C41DC" w14:textId="77777777" w:rsidR="001577BA" w:rsidRPr="00F72DA8" w:rsidRDefault="001577BA" w:rsidP="001577BA">
            <w:pPr>
              <w:rPr>
                <w:rFonts w:ascii="Verdana" w:hAnsi="Verdana" w:cs="Arial"/>
              </w:rPr>
            </w:pPr>
            <w:r w:rsidRPr="00F72DA8">
              <w:rPr>
                <w:rFonts w:ascii="Verdana" w:hAnsi="Verdana" w:cs="Arial"/>
              </w:rPr>
              <w:t>AV Zweeds</w:t>
            </w:r>
          </w:p>
        </w:tc>
        <w:tc>
          <w:tcPr>
            <w:tcW w:w="7957" w:type="dxa"/>
            <w:tcBorders>
              <w:top w:val="nil"/>
              <w:left w:val="nil"/>
              <w:bottom w:val="nil"/>
              <w:right w:val="nil"/>
            </w:tcBorders>
            <w:shd w:val="clear" w:color="auto" w:fill="auto"/>
            <w:noWrap/>
            <w:vAlign w:val="bottom"/>
          </w:tcPr>
          <w:p w14:paraId="467C41DD" w14:textId="77777777" w:rsidR="001577BA" w:rsidRPr="00F72DA8" w:rsidRDefault="001577BA" w:rsidP="001577BA">
            <w:pPr>
              <w:rPr>
                <w:rFonts w:ascii="Verdana" w:hAnsi="Verdana" w:cs="Arial"/>
              </w:rPr>
            </w:pPr>
            <w:r w:rsidRPr="00F72DA8">
              <w:rPr>
                <w:rFonts w:ascii="Verdana" w:hAnsi="Verdana" w:cs="Arial"/>
              </w:rPr>
              <w:t>Zweeds professioneel juridisch R4</w:t>
            </w:r>
          </w:p>
        </w:tc>
      </w:tr>
      <w:tr w:rsidR="001577BA" w:rsidRPr="00F72DA8" w14:paraId="467C41E1" w14:textId="77777777" w:rsidTr="009C49C4">
        <w:trPr>
          <w:trHeight w:val="300"/>
        </w:trPr>
        <w:tc>
          <w:tcPr>
            <w:tcW w:w="5055" w:type="dxa"/>
            <w:tcBorders>
              <w:top w:val="nil"/>
              <w:left w:val="nil"/>
              <w:bottom w:val="nil"/>
              <w:right w:val="nil"/>
            </w:tcBorders>
            <w:shd w:val="clear" w:color="auto" w:fill="auto"/>
            <w:noWrap/>
            <w:vAlign w:val="bottom"/>
          </w:tcPr>
          <w:p w14:paraId="467C41DF" w14:textId="77777777" w:rsidR="001577BA" w:rsidRPr="00F72DA8" w:rsidRDefault="001577BA" w:rsidP="001577BA">
            <w:pPr>
              <w:rPr>
                <w:rFonts w:ascii="Verdana" w:hAnsi="Verdana" w:cs="Arial"/>
              </w:rPr>
            </w:pPr>
            <w:r w:rsidRPr="00F72DA8">
              <w:rPr>
                <w:rFonts w:ascii="Verdana" w:hAnsi="Verdana" w:cs="Arial"/>
              </w:rPr>
              <w:t>AV Zweeds</w:t>
            </w:r>
          </w:p>
        </w:tc>
        <w:tc>
          <w:tcPr>
            <w:tcW w:w="7957" w:type="dxa"/>
            <w:tcBorders>
              <w:top w:val="nil"/>
              <w:left w:val="nil"/>
              <w:bottom w:val="nil"/>
              <w:right w:val="nil"/>
            </w:tcBorders>
            <w:shd w:val="clear" w:color="auto" w:fill="auto"/>
            <w:noWrap/>
            <w:vAlign w:val="bottom"/>
          </w:tcPr>
          <w:p w14:paraId="467C41E0" w14:textId="77777777" w:rsidR="001577BA" w:rsidRPr="00F72DA8" w:rsidRDefault="001577BA" w:rsidP="001577BA">
            <w:pPr>
              <w:rPr>
                <w:rFonts w:ascii="Verdana" w:hAnsi="Verdana" w:cs="Arial"/>
              </w:rPr>
            </w:pPr>
            <w:r w:rsidRPr="00F72DA8">
              <w:rPr>
                <w:rFonts w:ascii="Verdana" w:hAnsi="Verdana" w:cs="Arial"/>
              </w:rPr>
              <w:t>Zweeds R1</w:t>
            </w:r>
          </w:p>
        </w:tc>
      </w:tr>
      <w:tr w:rsidR="001577BA" w:rsidRPr="00F72DA8" w14:paraId="467C41E4" w14:textId="77777777" w:rsidTr="009C49C4">
        <w:trPr>
          <w:trHeight w:val="300"/>
        </w:trPr>
        <w:tc>
          <w:tcPr>
            <w:tcW w:w="5055" w:type="dxa"/>
            <w:tcBorders>
              <w:top w:val="nil"/>
              <w:left w:val="nil"/>
              <w:bottom w:val="nil"/>
              <w:right w:val="nil"/>
            </w:tcBorders>
            <w:shd w:val="clear" w:color="auto" w:fill="auto"/>
            <w:noWrap/>
            <w:vAlign w:val="bottom"/>
          </w:tcPr>
          <w:p w14:paraId="467C41E2" w14:textId="77777777" w:rsidR="001577BA" w:rsidRPr="00F72DA8" w:rsidRDefault="001577BA" w:rsidP="001577BA">
            <w:pPr>
              <w:rPr>
                <w:rFonts w:ascii="Verdana" w:hAnsi="Verdana" w:cs="Arial"/>
              </w:rPr>
            </w:pPr>
            <w:r w:rsidRPr="00F72DA8">
              <w:rPr>
                <w:rFonts w:ascii="Verdana" w:hAnsi="Verdana" w:cs="Arial"/>
              </w:rPr>
              <w:t>AV Zweeds</w:t>
            </w:r>
          </w:p>
        </w:tc>
        <w:tc>
          <w:tcPr>
            <w:tcW w:w="7957" w:type="dxa"/>
            <w:tcBorders>
              <w:top w:val="nil"/>
              <w:left w:val="nil"/>
              <w:bottom w:val="nil"/>
              <w:right w:val="nil"/>
            </w:tcBorders>
            <w:shd w:val="clear" w:color="auto" w:fill="auto"/>
            <w:noWrap/>
            <w:vAlign w:val="bottom"/>
          </w:tcPr>
          <w:p w14:paraId="467C41E3" w14:textId="77777777" w:rsidR="001577BA" w:rsidRPr="00F72DA8" w:rsidRDefault="001577BA" w:rsidP="001577BA">
            <w:pPr>
              <w:rPr>
                <w:rFonts w:ascii="Verdana" w:hAnsi="Verdana" w:cs="Arial"/>
              </w:rPr>
            </w:pPr>
            <w:r w:rsidRPr="00F72DA8">
              <w:rPr>
                <w:rFonts w:ascii="Verdana" w:hAnsi="Verdana" w:cs="Arial"/>
              </w:rPr>
              <w:t>Zweeds R2</w:t>
            </w:r>
          </w:p>
        </w:tc>
      </w:tr>
      <w:tr w:rsidR="001577BA" w:rsidRPr="00F72DA8" w14:paraId="467C41E7" w14:textId="77777777" w:rsidTr="009C49C4">
        <w:trPr>
          <w:trHeight w:val="300"/>
        </w:trPr>
        <w:tc>
          <w:tcPr>
            <w:tcW w:w="5055" w:type="dxa"/>
            <w:tcBorders>
              <w:top w:val="nil"/>
              <w:left w:val="nil"/>
              <w:bottom w:val="nil"/>
              <w:right w:val="nil"/>
            </w:tcBorders>
            <w:shd w:val="clear" w:color="auto" w:fill="auto"/>
            <w:noWrap/>
            <w:vAlign w:val="bottom"/>
          </w:tcPr>
          <w:p w14:paraId="467C41E5" w14:textId="77777777" w:rsidR="001577BA" w:rsidRPr="00F72DA8" w:rsidRDefault="001577BA" w:rsidP="001577BA">
            <w:pPr>
              <w:rPr>
                <w:rFonts w:ascii="Verdana" w:hAnsi="Verdana" w:cs="Arial"/>
              </w:rPr>
            </w:pPr>
            <w:r w:rsidRPr="00F72DA8">
              <w:rPr>
                <w:rFonts w:ascii="Verdana" w:hAnsi="Verdana" w:cs="Arial"/>
              </w:rPr>
              <w:t>AV Zweeds</w:t>
            </w:r>
          </w:p>
        </w:tc>
        <w:tc>
          <w:tcPr>
            <w:tcW w:w="7957" w:type="dxa"/>
            <w:tcBorders>
              <w:top w:val="nil"/>
              <w:left w:val="nil"/>
              <w:bottom w:val="nil"/>
              <w:right w:val="nil"/>
            </w:tcBorders>
            <w:shd w:val="clear" w:color="auto" w:fill="auto"/>
            <w:noWrap/>
            <w:vAlign w:val="bottom"/>
          </w:tcPr>
          <w:p w14:paraId="467C41E6" w14:textId="77777777" w:rsidR="001577BA" w:rsidRPr="00F72DA8" w:rsidRDefault="001577BA" w:rsidP="001577BA">
            <w:pPr>
              <w:rPr>
                <w:rFonts w:ascii="Verdana" w:hAnsi="Verdana" w:cs="Arial"/>
              </w:rPr>
            </w:pPr>
            <w:r w:rsidRPr="00F72DA8">
              <w:rPr>
                <w:rFonts w:ascii="Verdana" w:hAnsi="Verdana" w:cs="Arial"/>
              </w:rPr>
              <w:t>Zweeds R3</w:t>
            </w:r>
          </w:p>
        </w:tc>
      </w:tr>
      <w:tr w:rsidR="001577BA" w:rsidRPr="00F72DA8" w14:paraId="467C41EA" w14:textId="77777777" w:rsidTr="009C49C4">
        <w:trPr>
          <w:trHeight w:val="300"/>
        </w:trPr>
        <w:tc>
          <w:tcPr>
            <w:tcW w:w="5055" w:type="dxa"/>
            <w:tcBorders>
              <w:top w:val="nil"/>
              <w:left w:val="nil"/>
              <w:bottom w:val="nil"/>
              <w:right w:val="nil"/>
            </w:tcBorders>
            <w:shd w:val="clear" w:color="auto" w:fill="auto"/>
            <w:noWrap/>
            <w:vAlign w:val="bottom"/>
          </w:tcPr>
          <w:p w14:paraId="467C41E8" w14:textId="77777777" w:rsidR="001577BA" w:rsidRPr="00F72DA8" w:rsidRDefault="001577BA" w:rsidP="001577BA">
            <w:pPr>
              <w:rPr>
                <w:rFonts w:ascii="Verdana" w:hAnsi="Verdana" w:cs="Arial"/>
              </w:rPr>
            </w:pPr>
            <w:r w:rsidRPr="00F72DA8">
              <w:rPr>
                <w:rFonts w:ascii="Verdana" w:hAnsi="Verdana" w:cs="Arial"/>
              </w:rPr>
              <w:t>AV Zweeds</w:t>
            </w:r>
          </w:p>
        </w:tc>
        <w:tc>
          <w:tcPr>
            <w:tcW w:w="7957" w:type="dxa"/>
            <w:tcBorders>
              <w:top w:val="nil"/>
              <w:left w:val="nil"/>
              <w:bottom w:val="nil"/>
              <w:right w:val="nil"/>
            </w:tcBorders>
            <w:shd w:val="clear" w:color="auto" w:fill="auto"/>
            <w:noWrap/>
            <w:vAlign w:val="bottom"/>
          </w:tcPr>
          <w:p w14:paraId="467C41E9" w14:textId="77777777" w:rsidR="001577BA" w:rsidRPr="00F72DA8" w:rsidRDefault="001577BA" w:rsidP="001577BA">
            <w:pPr>
              <w:rPr>
                <w:rFonts w:ascii="Verdana" w:hAnsi="Verdana" w:cs="Arial"/>
              </w:rPr>
            </w:pPr>
            <w:r w:rsidRPr="00F72DA8">
              <w:rPr>
                <w:rFonts w:ascii="Verdana" w:hAnsi="Verdana" w:cs="Arial"/>
              </w:rPr>
              <w:t>Zweeds R4</w:t>
            </w:r>
          </w:p>
        </w:tc>
      </w:tr>
      <w:tr w:rsidR="001577BA" w:rsidRPr="00F72DA8" w14:paraId="467C41ED" w14:textId="77777777" w:rsidTr="009C49C4">
        <w:trPr>
          <w:trHeight w:val="300"/>
        </w:trPr>
        <w:tc>
          <w:tcPr>
            <w:tcW w:w="5055" w:type="dxa"/>
            <w:tcBorders>
              <w:top w:val="nil"/>
              <w:left w:val="nil"/>
              <w:bottom w:val="nil"/>
              <w:right w:val="nil"/>
            </w:tcBorders>
            <w:shd w:val="clear" w:color="auto" w:fill="auto"/>
            <w:noWrap/>
            <w:vAlign w:val="bottom"/>
          </w:tcPr>
          <w:p w14:paraId="467C41EB" w14:textId="77777777" w:rsidR="001577BA" w:rsidRPr="00F72DA8" w:rsidRDefault="001577BA" w:rsidP="001577BA">
            <w:pPr>
              <w:rPr>
                <w:rFonts w:ascii="Verdana" w:hAnsi="Verdana" w:cs="Arial"/>
              </w:rPr>
            </w:pPr>
            <w:r w:rsidRPr="00F72DA8">
              <w:rPr>
                <w:rFonts w:ascii="Verdana" w:hAnsi="Verdana" w:cs="Arial"/>
              </w:rPr>
              <w:t>PV autorijtechnieken</w:t>
            </w:r>
          </w:p>
        </w:tc>
        <w:tc>
          <w:tcPr>
            <w:tcW w:w="7957" w:type="dxa"/>
            <w:tcBorders>
              <w:top w:val="nil"/>
              <w:left w:val="nil"/>
              <w:bottom w:val="nil"/>
              <w:right w:val="nil"/>
            </w:tcBorders>
            <w:shd w:val="clear" w:color="auto" w:fill="auto"/>
            <w:noWrap/>
            <w:vAlign w:val="bottom"/>
          </w:tcPr>
          <w:p w14:paraId="467C41EC" w14:textId="77777777" w:rsidR="001577BA" w:rsidRPr="00F72DA8" w:rsidRDefault="001577BA" w:rsidP="001577BA">
            <w:pPr>
              <w:rPr>
                <w:rFonts w:ascii="Verdana" w:hAnsi="Verdana" w:cs="Arial"/>
              </w:rPr>
            </w:pPr>
            <w:r w:rsidRPr="00F72DA8">
              <w:rPr>
                <w:rFonts w:ascii="Verdana" w:hAnsi="Verdana" w:cs="Arial"/>
              </w:rPr>
              <w:t>Bestuurder heftruck</w:t>
            </w:r>
          </w:p>
        </w:tc>
      </w:tr>
      <w:tr w:rsidR="0098437C" w:rsidRPr="00F72DA8" w14:paraId="467C41F0" w14:textId="77777777" w:rsidTr="009C49C4">
        <w:trPr>
          <w:trHeight w:val="300"/>
        </w:trPr>
        <w:tc>
          <w:tcPr>
            <w:tcW w:w="5055" w:type="dxa"/>
            <w:tcBorders>
              <w:top w:val="nil"/>
              <w:left w:val="nil"/>
              <w:bottom w:val="nil"/>
              <w:right w:val="nil"/>
            </w:tcBorders>
            <w:shd w:val="clear" w:color="auto" w:fill="auto"/>
            <w:noWrap/>
            <w:vAlign w:val="bottom"/>
          </w:tcPr>
          <w:p w14:paraId="467C41EE" w14:textId="77777777" w:rsidR="0098437C" w:rsidRPr="00F72DA8" w:rsidRDefault="0098437C" w:rsidP="00E9508F">
            <w:pPr>
              <w:rPr>
                <w:rFonts w:ascii="Verdana" w:hAnsi="Verdana" w:cs="Arial"/>
              </w:rPr>
            </w:pPr>
            <w:r w:rsidRPr="00F72DA8">
              <w:rPr>
                <w:rFonts w:ascii="Verdana" w:hAnsi="Verdana" w:cs="Arial"/>
              </w:rPr>
              <w:t>PV autorijtechnieken</w:t>
            </w:r>
          </w:p>
        </w:tc>
        <w:tc>
          <w:tcPr>
            <w:tcW w:w="7957" w:type="dxa"/>
            <w:tcBorders>
              <w:top w:val="nil"/>
              <w:left w:val="nil"/>
              <w:bottom w:val="nil"/>
              <w:right w:val="nil"/>
            </w:tcBorders>
            <w:shd w:val="clear" w:color="auto" w:fill="auto"/>
            <w:noWrap/>
            <w:vAlign w:val="bottom"/>
          </w:tcPr>
          <w:p w14:paraId="467C41EF" w14:textId="77777777" w:rsidR="0098437C" w:rsidRPr="00F72DA8" w:rsidRDefault="0098437C" w:rsidP="001577BA">
            <w:pPr>
              <w:rPr>
                <w:rFonts w:ascii="Verdana" w:hAnsi="Verdana" w:cs="Arial"/>
              </w:rPr>
            </w:pPr>
            <w:r w:rsidRPr="00F72DA8">
              <w:rPr>
                <w:rFonts w:ascii="Verdana" w:hAnsi="Verdana" w:cs="Arial"/>
              </w:rPr>
              <w:t>Bestuurder interne transportmiddelen</w:t>
            </w:r>
          </w:p>
        </w:tc>
      </w:tr>
      <w:tr w:rsidR="0098437C" w:rsidRPr="00F72DA8" w14:paraId="467C41F3" w14:textId="77777777" w:rsidTr="009C49C4">
        <w:trPr>
          <w:trHeight w:val="300"/>
        </w:trPr>
        <w:tc>
          <w:tcPr>
            <w:tcW w:w="5055" w:type="dxa"/>
            <w:tcBorders>
              <w:top w:val="nil"/>
              <w:left w:val="nil"/>
              <w:bottom w:val="nil"/>
              <w:right w:val="nil"/>
            </w:tcBorders>
            <w:shd w:val="clear" w:color="auto" w:fill="auto"/>
            <w:noWrap/>
            <w:vAlign w:val="bottom"/>
          </w:tcPr>
          <w:p w14:paraId="467C41F1" w14:textId="77777777" w:rsidR="0098437C" w:rsidRPr="00F72DA8" w:rsidRDefault="0098437C" w:rsidP="001577BA">
            <w:pPr>
              <w:rPr>
                <w:rFonts w:ascii="Verdana" w:hAnsi="Verdana" w:cs="Arial"/>
              </w:rPr>
            </w:pPr>
            <w:r w:rsidRPr="00F72DA8">
              <w:rPr>
                <w:rFonts w:ascii="Verdana" w:hAnsi="Verdana" w:cs="Arial"/>
              </w:rPr>
              <w:t>PV autorijtechnieken</w:t>
            </w:r>
          </w:p>
        </w:tc>
        <w:tc>
          <w:tcPr>
            <w:tcW w:w="7957" w:type="dxa"/>
            <w:tcBorders>
              <w:top w:val="nil"/>
              <w:left w:val="nil"/>
              <w:bottom w:val="nil"/>
              <w:right w:val="nil"/>
            </w:tcBorders>
            <w:shd w:val="clear" w:color="auto" w:fill="auto"/>
            <w:noWrap/>
            <w:vAlign w:val="bottom"/>
          </w:tcPr>
          <w:p w14:paraId="467C41F2" w14:textId="77777777" w:rsidR="0098437C" w:rsidRPr="00F72DA8" w:rsidRDefault="0098437C" w:rsidP="001577BA">
            <w:pPr>
              <w:rPr>
                <w:rFonts w:ascii="Verdana" w:hAnsi="Verdana" w:cs="Arial"/>
              </w:rPr>
            </w:pPr>
            <w:r w:rsidRPr="00F72DA8">
              <w:rPr>
                <w:rFonts w:ascii="Verdana" w:hAnsi="Verdana" w:cs="Arial"/>
              </w:rPr>
              <w:t>Bestuurder reachtruck</w:t>
            </w:r>
          </w:p>
        </w:tc>
      </w:tr>
      <w:tr w:rsidR="0098437C" w:rsidRPr="00F72DA8" w14:paraId="467C41F6" w14:textId="77777777" w:rsidTr="009C49C4">
        <w:trPr>
          <w:trHeight w:val="300"/>
        </w:trPr>
        <w:tc>
          <w:tcPr>
            <w:tcW w:w="5055" w:type="dxa"/>
            <w:tcBorders>
              <w:top w:val="nil"/>
              <w:left w:val="nil"/>
              <w:bottom w:val="nil"/>
              <w:right w:val="nil"/>
            </w:tcBorders>
            <w:shd w:val="clear" w:color="auto" w:fill="auto"/>
            <w:noWrap/>
            <w:vAlign w:val="bottom"/>
          </w:tcPr>
          <w:p w14:paraId="467C41F4" w14:textId="77777777" w:rsidR="0098437C" w:rsidRPr="00F72DA8" w:rsidRDefault="0098437C" w:rsidP="001577BA">
            <w:pPr>
              <w:rPr>
                <w:rFonts w:ascii="Verdana" w:hAnsi="Verdana" w:cs="Arial"/>
              </w:rPr>
            </w:pPr>
            <w:r w:rsidRPr="00F72DA8">
              <w:rPr>
                <w:rFonts w:ascii="Verdana" w:hAnsi="Verdana" w:cs="Arial"/>
              </w:rPr>
              <w:t>PV autotechniek</w:t>
            </w:r>
          </w:p>
        </w:tc>
        <w:tc>
          <w:tcPr>
            <w:tcW w:w="7957" w:type="dxa"/>
            <w:tcBorders>
              <w:top w:val="nil"/>
              <w:left w:val="nil"/>
              <w:bottom w:val="nil"/>
              <w:right w:val="nil"/>
            </w:tcBorders>
            <w:shd w:val="clear" w:color="auto" w:fill="auto"/>
            <w:noWrap/>
            <w:vAlign w:val="bottom"/>
          </w:tcPr>
          <w:p w14:paraId="467C41F5" w14:textId="77777777" w:rsidR="0098437C" w:rsidRPr="00F72DA8" w:rsidRDefault="0098437C" w:rsidP="001577BA">
            <w:pPr>
              <w:rPr>
                <w:rFonts w:ascii="Verdana" w:hAnsi="Verdana" w:cs="Arial"/>
                <w:lang w:val="en-GB"/>
              </w:rPr>
            </w:pPr>
            <w:r w:rsidRPr="00F72DA8">
              <w:rPr>
                <w:rFonts w:ascii="Verdana" w:hAnsi="Verdana" w:cs="Arial"/>
              </w:rPr>
              <w:t>Bestuurder interne transportmiddelen</w:t>
            </w:r>
          </w:p>
        </w:tc>
      </w:tr>
      <w:tr w:rsidR="00DF3940" w:rsidRPr="00F72DA8" w14:paraId="467C41F9" w14:textId="77777777" w:rsidTr="009C49C4">
        <w:trPr>
          <w:trHeight w:val="300"/>
        </w:trPr>
        <w:tc>
          <w:tcPr>
            <w:tcW w:w="5055" w:type="dxa"/>
            <w:tcBorders>
              <w:top w:val="nil"/>
              <w:left w:val="nil"/>
              <w:bottom w:val="nil"/>
              <w:right w:val="nil"/>
            </w:tcBorders>
            <w:shd w:val="clear" w:color="auto" w:fill="auto"/>
            <w:noWrap/>
            <w:vAlign w:val="bottom"/>
          </w:tcPr>
          <w:p w14:paraId="467C41F7" w14:textId="77777777" w:rsidR="00DF3940" w:rsidRPr="00F72DA8" w:rsidRDefault="00DF3940" w:rsidP="001577BA">
            <w:pPr>
              <w:rPr>
                <w:rFonts w:ascii="Verdana" w:hAnsi="Verdana" w:cs="Arial"/>
              </w:rPr>
            </w:pPr>
            <w:r w:rsidRPr="00F72DA8">
              <w:rPr>
                <w:rFonts w:ascii="Verdana" w:hAnsi="Verdana" w:cs="Arial"/>
              </w:rPr>
              <w:t>PV bio-esthetiek</w:t>
            </w:r>
          </w:p>
        </w:tc>
        <w:tc>
          <w:tcPr>
            <w:tcW w:w="7957" w:type="dxa"/>
            <w:tcBorders>
              <w:top w:val="nil"/>
              <w:left w:val="nil"/>
              <w:bottom w:val="nil"/>
              <w:right w:val="nil"/>
            </w:tcBorders>
            <w:shd w:val="clear" w:color="auto" w:fill="auto"/>
            <w:noWrap/>
            <w:vAlign w:val="bottom"/>
          </w:tcPr>
          <w:p w14:paraId="467C41F8" w14:textId="77777777" w:rsidR="00DF3940" w:rsidRPr="00F72DA8" w:rsidRDefault="00DF3940" w:rsidP="001577BA">
            <w:pPr>
              <w:rPr>
                <w:rFonts w:ascii="Verdana" w:hAnsi="Verdana" w:cs="Arial"/>
                <w:lang w:val="en-GB"/>
              </w:rPr>
            </w:pPr>
            <w:r w:rsidRPr="00F72DA8">
              <w:rPr>
                <w:rFonts w:ascii="Verdana" w:hAnsi="Verdana" w:cs="Arial"/>
                <w:lang w:val="en-GB"/>
              </w:rPr>
              <w:t>Gespecialiseerd zelfstandig voetverzorger</w:t>
            </w:r>
          </w:p>
        </w:tc>
      </w:tr>
      <w:tr w:rsidR="0098437C" w:rsidRPr="00126034" w14:paraId="467C41FC" w14:textId="77777777" w:rsidTr="009C49C4">
        <w:trPr>
          <w:trHeight w:val="300"/>
        </w:trPr>
        <w:tc>
          <w:tcPr>
            <w:tcW w:w="5055" w:type="dxa"/>
            <w:tcBorders>
              <w:top w:val="nil"/>
              <w:left w:val="nil"/>
              <w:bottom w:val="nil"/>
              <w:right w:val="nil"/>
            </w:tcBorders>
            <w:shd w:val="clear" w:color="auto" w:fill="auto"/>
            <w:noWrap/>
            <w:vAlign w:val="bottom"/>
          </w:tcPr>
          <w:p w14:paraId="467C41FA" w14:textId="77777777" w:rsidR="0098437C" w:rsidRPr="00F72DA8" w:rsidRDefault="0098437C" w:rsidP="001577BA">
            <w:pPr>
              <w:rPr>
                <w:rFonts w:ascii="Verdana" w:hAnsi="Verdana" w:cs="Arial"/>
              </w:rPr>
            </w:pPr>
            <w:r w:rsidRPr="00F72DA8">
              <w:rPr>
                <w:rFonts w:ascii="Verdana" w:hAnsi="Verdana" w:cs="Arial"/>
              </w:rPr>
              <w:t>PV bio-esthetiek</w:t>
            </w:r>
          </w:p>
        </w:tc>
        <w:tc>
          <w:tcPr>
            <w:tcW w:w="7957" w:type="dxa"/>
            <w:tcBorders>
              <w:top w:val="nil"/>
              <w:left w:val="nil"/>
              <w:bottom w:val="nil"/>
              <w:right w:val="nil"/>
            </w:tcBorders>
            <w:shd w:val="clear" w:color="auto" w:fill="auto"/>
            <w:noWrap/>
            <w:vAlign w:val="bottom"/>
          </w:tcPr>
          <w:p w14:paraId="467C41FB" w14:textId="77777777" w:rsidR="0098437C" w:rsidRPr="00F72DA8" w:rsidRDefault="0098437C" w:rsidP="001577BA">
            <w:pPr>
              <w:rPr>
                <w:rFonts w:ascii="Verdana" w:hAnsi="Verdana" w:cs="Arial"/>
                <w:lang w:val="en-GB"/>
              </w:rPr>
            </w:pPr>
            <w:r w:rsidRPr="00F72DA8">
              <w:rPr>
                <w:rFonts w:ascii="Verdana" w:hAnsi="Verdana" w:cs="Arial"/>
                <w:lang w:val="en-GB"/>
              </w:rPr>
              <w:t>Hairstylist voor theater, film en tv</w:t>
            </w:r>
          </w:p>
        </w:tc>
      </w:tr>
      <w:tr w:rsidR="00DF3940" w:rsidRPr="00F72DA8" w14:paraId="467C41FF" w14:textId="77777777" w:rsidTr="009C49C4">
        <w:trPr>
          <w:trHeight w:val="300"/>
        </w:trPr>
        <w:tc>
          <w:tcPr>
            <w:tcW w:w="5055" w:type="dxa"/>
            <w:tcBorders>
              <w:top w:val="nil"/>
              <w:left w:val="nil"/>
              <w:bottom w:val="nil"/>
              <w:right w:val="nil"/>
            </w:tcBorders>
            <w:shd w:val="clear" w:color="auto" w:fill="auto"/>
            <w:noWrap/>
          </w:tcPr>
          <w:p w14:paraId="467C41FD" w14:textId="77777777" w:rsidR="00DF3940" w:rsidRPr="00F72DA8" w:rsidRDefault="00DF3940" w:rsidP="001577BA">
            <w:pPr>
              <w:rPr>
                <w:rFonts w:ascii="Verdana" w:hAnsi="Verdana" w:cs="Arial"/>
              </w:rPr>
            </w:pPr>
            <w:r w:rsidRPr="00F72DA8">
              <w:rPr>
                <w:rFonts w:ascii="Verdana" w:hAnsi="Verdana" w:cs="Arial"/>
              </w:rPr>
              <w:t>PV bio-esthetiek</w:t>
            </w:r>
          </w:p>
        </w:tc>
        <w:tc>
          <w:tcPr>
            <w:tcW w:w="7957" w:type="dxa"/>
            <w:tcBorders>
              <w:top w:val="nil"/>
              <w:left w:val="nil"/>
              <w:bottom w:val="nil"/>
              <w:right w:val="nil"/>
            </w:tcBorders>
            <w:shd w:val="clear" w:color="auto" w:fill="auto"/>
            <w:noWrap/>
            <w:vAlign w:val="bottom"/>
          </w:tcPr>
          <w:p w14:paraId="467C41FE" w14:textId="77777777" w:rsidR="00DF3940" w:rsidRPr="00F72DA8" w:rsidRDefault="00DF3940" w:rsidP="001577BA">
            <w:pPr>
              <w:rPr>
                <w:rFonts w:ascii="Verdana" w:hAnsi="Verdana" w:cs="Arial"/>
              </w:rPr>
            </w:pPr>
            <w:r w:rsidRPr="00F72DA8">
              <w:rPr>
                <w:rFonts w:ascii="Verdana" w:hAnsi="Verdana" w:cs="Arial"/>
              </w:rPr>
              <w:t>Masseur</w:t>
            </w:r>
          </w:p>
        </w:tc>
      </w:tr>
      <w:tr w:rsidR="00DF3940" w:rsidRPr="00F72DA8" w14:paraId="467C4202" w14:textId="77777777" w:rsidTr="009C49C4">
        <w:trPr>
          <w:trHeight w:val="300"/>
        </w:trPr>
        <w:tc>
          <w:tcPr>
            <w:tcW w:w="5055" w:type="dxa"/>
            <w:tcBorders>
              <w:top w:val="nil"/>
              <w:left w:val="nil"/>
              <w:bottom w:val="nil"/>
              <w:right w:val="nil"/>
            </w:tcBorders>
            <w:shd w:val="clear" w:color="auto" w:fill="auto"/>
            <w:noWrap/>
          </w:tcPr>
          <w:p w14:paraId="467C4200" w14:textId="77777777" w:rsidR="00DF3940" w:rsidRPr="00F72DA8" w:rsidRDefault="00DF3940" w:rsidP="001577BA">
            <w:pPr>
              <w:rPr>
                <w:rFonts w:ascii="Verdana" w:hAnsi="Verdana" w:cs="Arial"/>
              </w:rPr>
            </w:pPr>
            <w:r w:rsidRPr="00F72DA8">
              <w:rPr>
                <w:rFonts w:ascii="Verdana" w:hAnsi="Verdana" w:cs="Arial"/>
              </w:rPr>
              <w:t>PV bio-esthetiek</w:t>
            </w:r>
          </w:p>
        </w:tc>
        <w:tc>
          <w:tcPr>
            <w:tcW w:w="7957" w:type="dxa"/>
            <w:tcBorders>
              <w:top w:val="nil"/>
              <w:left w:val="nil"/>
              <w:bottom w:val="nil"/>
              <w:right w:val="nil"/>
            </w:tcBorders>
            <w:shd w:val="clear" w:color="auto" w:fill="auto"/>
            <w:noWrap/>
            <w:vAlign w:val="bottom"/>
          </w:tcPr>
          <w:p w14:paraId="467C4201" w14:textId="77777777" w:rsidR="00DF3940" w:rsidRPr="00F72DA8" w:rsidRDefault="00DF3940" w:rsidP="001577BA">
            <w:pPr>
              <w:rPr>
                <w:rFonts w:ascii="Verdana" w:hAnsi="Verdana" w:cs="Arial"/>
              </w:rPr>
            </w:pPr>
            <w:r w:rsidRPr="00F72DA8">
              <w:rPr>
                <w:rFonts w:ascii="Verdana" w:hAnsi="Verdana" w:cs="Arial"/>
              </w:rPr>
              <w:t>Schoonheidsspecialist</w:t>
            </w:r>
          </w:p>
        </w:tc>
      </w:tr>
      <w:tr w:rsidR="00DF3940" w:rsidRPr="00F72DA8" w14:paraId="467C4205" w14:textId="77777777" w:rsidTr="009C49C4">
        <w:trPr>
          <w:trHeight w:val="300"/>
        </w:trPr>
        <w:tc>
          <w:tcPr>
            <w:tcW w:w="5055" w:type="dxa"/>
            <w:tcBorders>
              <w:top w:val="nil"/>
              <w:left w:val="nil"/>
              <w:bottom w:val="nil"/>
              <w:right w:val="nil"/>
            </w:tcBorders>
            <w:shd w:val="clear" w:color="auto" w:fill="auto"/>
            <w:noWrap/>
          </w:tcPr>
          <w:p w14:paraId="467C4203" w14:textId="77777777" w:rsidR="00DF3940" w:rsidRPr="00F72DA8" w:rsidRDefault="00DF3940" w:rsidP="001577BA">
            <w:pPr>
              <w:rPr>
                <w:rFonts w:ascii="Verdana" w:hAnsi="Verdana" w:cs="Arial"/>
              </w:rPr>
            </w:pPr>
            <w:r w:rsidRPr="00F72DA8">
              <w:rPr>
                <w:rFonts w:ascii="Verdana" w:hAnsi="Verdana" w:cs="Arial"/>
              </w:rPr>
              <w:t>PV bio-esthetiek</w:t>
            </w:r>
          </w:p>
        </w:tc>
        <w:tc>
          <w:tcPr>
            <w:tcW w:w="7957" w:type="dxa"/>
            <w:tcBorders>
              <w:top w:val="nil"/>
              <w:left w:val="nil"/>
              <w:bottom w:val="nil"/>
              <w:right w:val="nil"/>
            </w:tcBorders>
            <w:shd w:val="clear" w:color="auto" w:fill="auto"/>
            <w:noWrap/>
            <w:vAlign w:val="bottom"/>
          </w:tcPr>
          <w:p w14:paraId="467C4204" w14:textId="77777777" w:rsidR="00DF3940" w:rsidRPr="00F72DA8" w:rsidRDefault="00DF3940" w:rsidP="001577BA">
            <w:pPr>
              <w:rPr>
                <w:rFonts w:ascii="Verdana" w:hAnsi="Verdana" w:cs="Arial"/>
              </w:rPr>
            </w:pPr>
            <w:r w:rsidRPr="00F72DA8">
              <w:rPr>
                <w:rFonts w:ascii="Verdana" w:hAnsi="Verdana" w:cs="Arial"/>
              </w:rPr>
              <w:t>Schoonheidsspecialist -salonbeheerder</w:t>
            </w:r>
          </w:p>
        </w:tc>
      </w:tr>
      <w:tr w:rsidR="00DF3940" w:rsidRPr="00F72DA8" w14:paraId="467C4208" w14:textId="77777777" w:rsidTr="009C49C4">
        <w:trPr>
          <w:trHeight w:val="300"/>
        </w:trPr>
        <w:tc>
          <w:tcPr>
            <w:tcW w:w="5055" w:type="dxa"/>
            <w:tcBorders>
              <w:top w:val="nil"/>
              <w:left w:val="nil"/>
              <w:bottom w:val="nil"/>
              <w:right w:val="nil"/>
            </w:tcBorders>
            <w:shd w:val="clear" w:color="auto" w:fill="auto"/>
            <w:noWrap/>
          </w:tcPr>
          <w:p w14:paraId="467C4206" w14:textId="77777777" w:rsidR="00DF3940" w:rsidRPr="00F72DA8" w:rsidRDefault="00DF3940" w:rsidP="001577BA">
            <w:pPr>
              <w:rPr>
                <w:rFonts w:ascii="Verdana" w:hAnsi="Verdana" w:cs="Arial"/>
              </w:rPr>
            </w:pPr>
            <w:r w:rsidRPr="00F72DA8">
              <w:rPr>
                <w:rFonts w:ascii="Verdana" w:hAnsi="Verdana" w:cs="Arial"/>
              </w:rPr>
              <w:t>PV bio-esthetiek</w:t>
            </w:r>
          </w:p>
        </w:tc>
        <w:tc>
          <w:tcPr>
            <w:tcW w:w="7957" w:type="dxa"/>
            <w:tcBorders>
              <w:top w:val="nil"/>
              <w:left w:val="nil"/>
              <w:bottom w:val="nil"/>
              <w:right w:val="nil"/>
            </w:tcBorders>
            <w:shd w:val="clear" w:color="auto" w:fill="auto"/>
            <w:noWrap/>
            <w:vAlign w:val="bottom"/>
          </w:tcPr>
          <w:p w14:paraId="467C4207" w14:textId="77777777" w:rsidR="00DF3940" w:rsidRPr="00F72DA8" w:rsidRDefault="00DF3940" w:rsidP="001577BA">
            <w:pPr>
              <w:rPr>
                <w:rFonts w:ascii="Verdana" w:hAnsi="Verdana" w:cs="Arial"/>
              </w:rPr>
            </w:pPr>
            <w:r w:rsidRPr="00F72DA8">
              <w:rPr>
                <w:rFonts w:ascii="Verdana" w:hAnsi="Verdana" w:cs="Arial"/>
              </w:rPr>
              <w:t>Voetverzorger</w:t>
            </w:r>
          </w:p>
        </w:tc>
      </w:tr>
      <w:tr w:rsidR="0098437C" w:rsidRPr="00F72DA8" w14:paraId="467C420B" w14:textId="77777777" w:rsidTr="009C49C4">
        <w:trPr>
          <w:trHeight w:val="300"/>
        </w:trPr>
        <w:tc>
          <w:tcPr>
            <w:tcW w:w="5055" w:type="dxa"/>
            <w:tcBorders>
              <w:top w:val="nil"/>
              <w:left w:val="nil"/>
              <w:bottom w:val="nil"/>
              <w:right w:val="nil"/>
            </w:tcBorders>
            <w:shd w:val="clear" w:color="auto" w:fill="auto"/>
            <w:noWrap/>
            <w:vAlign w:val="bottom"/>
          </w:tcPr>
          <w:p w14:paraId="467C4209" w14:textId="77777777" w:rsidR="0098437C" w:rsidRPr="00F72DA8" w:rsidRDefault="0098437C" w:rsidP="001577BA">
            <w:pPr>
              <w:rPr>
                <w:rFonts w:ascii="Verdana" w:hAnsi="Verdana" w:cs="Arial"/>
              </w:rPr>
            </w:pPr>
            <w:r w:rsidRPr="00F72DA8">
              <w:rPr>
                <w:rFonts w:ascii="Verdana" w:hAnsi="Verdana" w:cs="Arial"/>
              </w:rPr>
              <w:t>PV boekbinden</w:t>
            </w:r>
          </w:p>
        </w:tc>
        <w:tc>
          <w:tcPr>
            <w:tcW w:w="7957" w:type="dxa"/>
            <w:tcBorders>
              <w:top w:val="nil"/>
              <w:left w:val="nil"/>
              <w:bottom w:val="nil"/>
              <w:right w:val="nil"/>
            </w:tcBorders>
            <w:shd w:val="clear" w:color="auto" w:fill="auto"/>
            <w:noWrap/>
            <w:vAlign w:val="bottom"/>
          </w:tcPr>
          <w:p w14:paraId="467C420A" w14:textId="77777777" w:rsidR="0098437C" w:rsidRPr="00F72DA8" w:rsidRDefault="0098437C" w:rsidP="001577BA">
            <w:pPr>
              <w:rPr>
                <w:rFonts w:ascii="Verdana" w:hAnsi="Verdana" w:cs="Arial"/>
              </w:rPr>
            </w:pPr>
            <w:r w:rsidRPr="00F72DA8">
              <w:rPr>
                <w:rFonts w:ascii="Verdana" w:hAnsi="Verdana" w:cs="Arial"/>
              </w:rPr>
              <w:t>Boekvergulder</w:t>
            </w:r>
          </w:p>
        </w:tc>
      </w:tr>
      <w:tr w:rsidR="0098437C" w:rsidRPr="00F72DA8" w14:paraId="467C420E" w14:textId="77777777" w:rsidTr="009C49C4">
        <w:trPr>
          <w:trHeight w:val="300"/>
        </w:trPr>
        <w:tc>
          <w:tcPr>
            <w:tcW w:w="5055" w:type="dxa"/>
            <w:tcBorders>
              <w:top w:val="nil"/>
              <w:left w:val="nil"/>
              <w:bottom w:val="nil"/>
              <w:right w:val="nil"/>
            </w:tcBorders>
            <w:shd w:val="clear" w:color="auto" w:fill="auto"/>
            <w:noWrap/>
            <w:vAlign w:val="bottom"/>
          </w:tcPr>
          <w:p w14:paraId="467C420C" w14:textId="77777777" w:rsidR="0098437C" w:rsidRPr="00F72DA8" w:rsidRDefault="0098437C" w:rsidP="001577BA">
            <w:pPr>
              <w:rPr>
                <w:rFonts w:ascii="Verdana" w:hAnsi="Verdana" w:cs="Arial"/>
              </w:rPr>
            </w:pPr>
            <w:r w:rsidRPr="00F72DA8">
              <w:rPr>
                <w:rFonts w:ascii="Verdana" w:hAnsi="Verdana" w:cs="Arial"/>
              </w:rPr>
              <w:t>PV boekbinden</w:t>
            </w:r>
          </w:p>
        </w:tc>
        <w:tc>
          <w:tcPr>
            <w:tcW w:w="7957" w:type="dxa"/>
            <w:tcBorders>
              <w:top w:val="nil"/>
              <w:left w:val="nil"/>
              <w:bottom w:val="nil"/>
              <w:right w:val="nil"/>
            </w:tcBorders>
            <w:shd w:val="clear" w:color="auto" w:fill="auto"/>
            <w:noWrap/>
            <w:vAlign w:val="bottom"/>
          </w:tcPr>
          <w:p w14:paraId="467C420D" w14:textId="77777777" w:rsidR="0098437C" w:rsidRPr="00F72DA8" w:rsidRDefault="0098437C" w:rsidP="001577BA">
            <w:pPr>
              <w:rPr>
                <w:rFonts w:ascii="Verdana" w:hAnsi="Verdana" w:cs="Arial"/>
              </w:rPr>
            </w:pPr>
            <w:r w:rsidRPr="00F72DA8">
              <w:rPr>
                <w:rFonts w:ascii="Verdana" w:hAnsi="Verdana" w:cs="Arial"/>
              </w:rPr>
              <w:t>Hulpboekbinder</w:t>
            </w:r>
          </w:p>
        </w:tc>
      </w:tr>
      <w:tr w:rsidR="0098437C" w:rsidRPr="00F72DA8" w14:paraId="467C4211" w14:textId="77777777" w:rsidTr="009C49C4">
        <w:trPr>
          <w:trHeight w:val="300"/>
        </w:trPr>
        <w:tc>
          <w:tcPr>
            <w:tcW w:w="5055" w:type="dxa"/>
            <w:tcBorders>
              <w:top w:val="nil"/>
              <w:left w:val="nil"/>
              <w:bottom w:val="nil"/>
              <w:right w:val="nil"/>
            </w:tcBorders>
            <w:shd w:val="clear" w:color="auto" w:fill="auto"/>
            <w:noWrap/>
            <w:vAlign w:val="bottom"/>
          </w:tcPr>
          <w:p w14:paraId="467C420F" w14:textId="77777777" w:rsidR="0098437C" w:rsidRPr="00F72DA8" w:rsidRDefault="0098437C" w:rsidP="001577BA">
            <w:pPr>
              <w:rPr>
                <w:rFonts w:ascii="Verdana" w:hAnsi="Verdana" w:cs="Arial"/>
              </w:rPr>
            </w:pPr>
            <w:r w:rsidRPr="00F72DA8">
              <w:rPr>
                <w:rFonts w:ascii="Verdana" w:hAnsi="Verdana" w:cs="Arial"/>
              </w:rPr>
              <w:t>PV boekbinden</w:t>
            </w:r>
          </w:p>
        </w:tc>
        <w:tc>
          <w:tcPr>
            <w:tcW w:w="7957" w:type="dxa"/>
            <w:tcBorders>
              <w:top w:val="nil"/>
              <w:left w:val="nil"/>
              <w:bottom w:val="nil"/>
              <w:right w:val="nil"/>
            </w:tcBorders>
            <w:shd w:val="clear" w:color="auto" w:fill="auto"/>
            <w:noWrap/>
            <w:vAlign w:val="bottom"/>
          </w:tcPr>
          <w:p w14:paraId="467C4210" w14:textId="77777777" w:rsidR="0098437C" w:rsidRPr="00F72DA8" w:rsidRDefault="0098437C" w:rsidP="001577BA">
            <w:pPr>
              <w:rPr>
                <w:rFonts w:ascii="Verdana" w:hAnsi="Verdana" w:cs="Arial"/>
              </w:rPr>
            </w:pPr>
            <w:r w:rsidRPr="00F72DA8">
              <w:rPr>
                <w:rFonts w:ascii="Verdana" w:hAnsi="Verdana" w:cs="Arial"/>
              </w:rPr>
              <w:t>Manueel boekbinder</w:t>
            </w:r>
          </w:p>
        </w:tc>
      </w:tr>
      <w:tr w:rsidR="0098437C" w:rsidRPr="00F72DA8" w14:paraId="467C4214" w14:textId="77777777" w:rsidTr="009C49C4">
        <w:trPr>
          <w:trHeight w:val="300"/>
        </w:trPr>
        <w:tc>
          <w:tcPr>
            <w:tcW w:w="5055" w:type="dxa"/>
            <w:tcBorders>
              <w:top w:val="nil"/>
              <w:left w:val="nil"/>
              <w:bottom w:val="nil"/>
              <w:right w:val="nil"/>
            </w:tcBorders>
            <w:shd w:val="clear" w:color="auto" w:fill="auto"/>
            <w:noWrap/>
            <w:vAlign w:val="bottom"/>
          </w:tcPr>
          <w:p w14:paraId="467C4212" w14:textId="77777777" w:rsidR="0098437C" w:rsidRPr="00F72DA8" w:rsidRDefault="0098437C" w:rsidP="001577BA">
            <w:pPr>
              <w:rPr>
                <w:rFonts w:ascii="Verdana" w:hAnsi="Verdana" w:cs="Arial"/>
              </w:rPr>
            </w:pPr>
            <w:r w:rsidRPr="00F72DA8">
              <w:rPr>
                <w:rFonts w:ascii="Verdana" w:hAnsi="Verdana" w:cs="Arial"/>
              </w:rPr>
              <w:t>PV boekbinden</w:t>
            </w:r>
          </w:p>
        </w:tc>
        <w:tc>
          <w:tcPr>
            <w:tcW w:w="7957" w:type="dxa"/>
            <w:tcBorders>
              <w:top w:val="nil"/>
              <w:left w:val="nil"/>
              <w:bottom w:val="nil"/>
              <w:right w:val="nil"/>
            </w:tcBorders>
            <w:shd w:val="clear" w:color="auto" w:fill="auto"/>
            <w:noWrap/>
            <w:vAlign w:val="bottom"/>
          </w:tcPr>
          <w:p w14:paraId="467C4213" w14:textId="77777777" w:rsidR="0098437C" w:rsidRPr="00F72DA8" w:rsidRDefault="0098437C" w:rsidP="001577BA">
            <w:pPr>
              <w:rPr>
                <w:rFonts w:ascii="Verdana" w:hAnsi="Verdana" w:cs="Arial"/>
              </w:rPr>
            </w:pPr>
            <w:r w:rsidRPr="00F72DA8">
              <w:rPr>
                <w:rFonts w:ascii="Verdana" w:hAnsi="Verdana" w:cs="Arial"/>
              </w:rPr>
              <w:t>Manueel boekbinder - boekvergulder</w:t>
            </w:r>
          </w:p>
        </w:tc>
      </w:tr>
      <w:tr w:rsidR="0098437C" w:rsidRPr="00F72DA8" w14:paraId="467C4217" w14:textId="77777777" w:rsidTr="009C49C4">
        <w:trPr>
          <w:trHeight w:val="300"/>
        </w:trPr>
        <w:tc>
          <w:tcPr>
            <w:tcW w:w="5055" w:type="dxa"/>
            <w:tcBorders>
              <w:top w:val="nil"/>
              <w:left w:val="nil"/>
              <w:bottom w:val="nil"/>
              <w:right w:val="nil"/>
            </w:tcBorders>
            <w:shd w:val="clear" w:color="auto" w:fill="auto"/>
            <w:noWrap/>
            <w:vAlign w:val="bottom"/>
          </w:tcPr>
          <w:p w14:paraId="467C4215" w14:textId="77777777" w:rsidR="0098437C" w:rsidRPr="00F72DA8" w:rsidRDefault="0098437C" w:rsidP="001577BA">
            <w:pPr>
              <w:rPr>
                <w:rFonts w:ascii="Verdana" w:hAnsi="Verdana" w:cs="Arial"/>
              </w:rPr>
            </w:pPr>
            <w:r w:rsidRPr="00F72DA8">
              <w:rPr>
                <w:rFonts w:ascii="Verdana" w:hAnsi="Verdana" w:cs="Arial"/>
              </w:rPr>
              <w:t>PV bouw</w:t>
            </w:r>
          </w:p>
        </w:tc>
        <w:tc>
          <w:tcPr>
            <w:tcW w:w="7957" w:type="dxa"/>
            <w:tcBorders>
              <w:top w:val="nil"/>
              <w:left w:val="nil"/>
              <w:bottom w:val="nil"/>
              <w:right w:val="nil"/>
            </w:tcBorders>
            <w:shd w:val="clear" w:color="auto" w:fill="auto"/>
            <w:noWrap/>
            <w:vAlign w:val="bottom"/>
          </w:tcPr>
          <w:p w14:paraId="467C4216" w14:textId="77777777" w:rsidR="0098437C" w:rsidRPr="00F72DA8" w:rsidRDefault="0098437C" w:rsidP="001577BA">
            <w:pPr>
              <w:rPr>
                <w:rFonts w:ascii="Verdana" w:hAnsi="Verdana" w:cs="Arial"/>
              </w:rPr>
            </w:pPr>
            <w:r w:rsidRPr="00F72DA8">
              <w:rPr>
                <w:rFonts w:ascii="Verdana" w:hAnsi="Verdana" w:cs="Arial"/>
              </w:rPr>
              <w:t>Bekister</w:t>
            </w:r>
          </w:p>
        </w:tc>
      </w:tr>
      <w:tr w:rsidR="0098437C" w:rsidRPr="00F72DA8" w14:paraId="467C421A" w14:textId="77777777" w:rsidTr="009C49C4">
        <w:trPr>
          <w:trHeight w:val="300"/>
        </w:trPr>
        <w:tc>
          <w:tcPr>
            <w:tcW w:w="5055" w:type="dxa"/>
            <w:tcBorders>
              <w:top w:val="nil"/>
              <w:left w:val="nil"/>
              <w:bottom w:val="nil"/>
              <w:right w:val="nil"/>
            </w:tcBorders>
            <w:shd w:val="clear" w:color="auto" w:fill="auto"/>
            <w:noWrap/>
            <w:vAlign w:val="bottom"/>
          </w:tcPr>
          <w:p w14:paraId="467C4218" w14:textId="77777777" w:rsidR="0098437C" w:rsidRPr="00F72DA8" w:rsidRDefault="0098437C" w:rsidP="001577BA">
            <w:pPr>
              <w:rPr>
                <w:rFonts w:ascii="Verdana" w:hAnsi="Verdana" w:cs="Arial"/>
              </w:rPr>
            </w:pPr>
            <w:r w:rsidRPr="00F72DA8">
              <w:rPr>
                <w:rFonts w:ascii="Verdana" w:hAnsi="Verdana" w:cs="Arial"/>
              </w:rPr>
              <w:t>PV bouw</w:t>
            </w:r>
          </w:p>
        </w:tc>
        <w:tc>
          <w:tcPr>
            <w:tcW w:w="7957" w:type="dxa"/>
            <w:tcBorders>
              <w:top w:val="nil"/>
              <w:left w:val="nil"/>
              <w:bottom w:val="nil"/>
              <w:right w:val="nil"/>
            </w:tcBorders>
            <w:shd w:val="clear" w:color="auto" w:fill="auto"/>
            <w:noWrap/>
            <w:vAlign w:val="bottom"/>
          </w:tcPr>
          <w:p w14:paraId="467C4219" w14:textId="77777777" w:rsidR="0098437C" w:rsidRPr="00F72DA8" w:rsidRDefault="0098437C" w:rsidP="001577BA">
            <w:pPr>
              <w:rPr>
                <w:rFonts w:ascii="Verdana" w:hAnsi="Verdana" w:cs="Arial"/>
              </w:rPr>
            </w:pPr>
            <w:r w:rsidRPr="00F72DA8">
              <w:rPr>
                <w:rFonts w:ascii="Verdana" w:hAnsi="Verdana" w:cs="Arial"/>
              </w:rPr>
              <w:t>Betonhersteller</w:t>
            </w:r>
          </w:p>
        </w:tc>
      </w:tr>
      <w:tr w:rsidR="0098437C" w:rsidRPr="00F72DA8" w14:paraId="467C421D" w14:textId="77777777" w:rsidTr="009C49C4">
        <w:trPr>
          <w:trHeight w:val="300"/>
        </w:trPr>
        <w:tc>
          <w:tcPr>
            <w:tcW w:w="5055" w:type="dxa"/>
            <w:tcBorders>
              <w:top w:val="nil"/>
              <w:left w:val="nil"/>
              <w:bottom w:val="nil"/>
              <w:right w:val="nil"/>
            </w:tcBorders>
            <w:shd w:val="clear" w:color="auto" w:fill="auto"/>
            <w:noWrap/>
            <w:vAlign w:val="bottom"/>
          </w:tcPr>
          <w:p w14:paraId="467C421B" w14:textId="77777777" w:rsidR="0098437C" w:rsidRPr="00F72DA8" w:rsidRDefault="0098437C" w:rsidP="001577BA">
            <w:pPr>
              <w:rPr>
                <w:rFonts w:ascii="Verdana" w:hAnsi="Verdana" w:cs="Arial"/>
              </w:rPr>
            </w:pPr>
            <w:r w:rsidRPr="00F72DA8">
              <w:rPr>
                <w:rFonts w:ascii="Verdana" w:hAnsi="Verdana" w:cs="Arial"/>
              </w:rPr>
              <w:t>PV bouw</w:t>
            </w:r>
          </w:p>
        </w:tc>
        <w:tc>
          <w:tcPr>
            <w:tcW w:w="7957" w:type="dxa"/>
            <w:tcBorders>
              <w:top w:val="nil"/>
              <w:left w:val="nil"/>
              <w:bottom w:val="nil"/>
              <w:right w:val="nil"/>
            </w:tcBorders>
            <w:shd w:val="clear" w:color="auto" w:fill="auto"/>
            <w:noWrap/>
            <w:vAlign w:val="bottom"/>
          </w:tcPr>
          <w:p w14:paraId="467C421C" w14:textId="77777777" w:rsidR="0098437C" w:rsidRPr="00F72DA8" w:rsidRDefault="0098437C" w:rsidP="001577BA">
            <w:pPr>
              <w:rPr>
                <w:rFonts w:ascii="Verdana" w:hAnsi="Verdana" w:cs="Arial"/>
              </w:rPr>
            </w:pPr>
            <w:r w:rsidRPr="00F72DA8">
              <w:rPr>
                <w:rFonts w:ascii="Verdana" w:hAnsi="Verdana" w:cs="Arial"/>
              </w:rPr>
              <w:t>Dekvloerlegger</w:t>
            </w:r>
          </w:p>
        </w:tc>
      </w:tr>
      <w:tr w:rsidR="0098437C" w:rsidRPr="00F72DA8" w14:paraId="467C4220" w14:textId="77777777" w:rsidTr="009C49C4">
        <w:trPr>
          <w:trHeight w:val="300"/>
        </w:trPr>
        <w:tc>
          <w:tcPr>
            <w:tcW w:w="5055" w:type="dxa"/>
            <w:tcBorders>
              <w:top w:val="nil"/>
              <w:left w:val="nil"/>
              <w:bottom w:val="nil"/>
              <w:right w:val="nil"/>
            </w:tcBorders>
            <w:shd w:val="clear" w:color="auto" w:fill="auto"/>
            <w:noWrap/>
            <w:vAlign w:val="bottom"/>
          </w:tcPr>
          <w:p w14:paraId="467C421E" w14:textId="77777777" w:rsidR="0098437C" w:rsidRPr="00F72DA8" w:rsidRDefault="0098437C" w:rsidP="001577BA">
            <w:pPr>
              <w:rPr>
                <w:rFonts w:ascii="Verdana" w:hAnsi="Verdana" w:cs="Arial"/>
              </w:rPr>
            </w:pPr>
            <w:r w:rsidRPr="00F72DA8">
              <w:rPr>
                <w:rFonts w:ascii="Verdana" w:hAnsi="Verdana" w:cs="Arial"/>
              </w:rPr>
              <w:t>PV bouw</w:t>
            </w:r>
          </w:p>
        </w:tc>
        <w:tc>
          <w:tcPr>
            <w:tcW w:w="7957" w:type="dxa"/>
            <w:tcBorders>
              <w:top w:val="nil"/>
              <w:left w:val="nil"/>
              <w:bottom w:val="nil"/>
              <w:right w:val="nil"/>
            </w:tcBorders>
            <w:shd w:val="clear" w:color="auto" w:fill="auto"/>
            <w:noWrap/>
            <w:vAlign w:val="bottom"/>
          </w:tcPr>
          <w:p w14:paraId="467C421F" w14:textId="77777777" w:rsidR="0098437C" w:rsidRPr="00F72DA8" w:rsidRDefault="0098437C" w:rsidP="001577BA">
            <w:pPr>
              <w:rPr>
                <w:rFonts w:ascii="Verdana" w:hAnsi="Verdana" w:cs="Arial"/>
              </w:rPr>
            </w:pPr>
            <w:r w:rsidRPr="00F72DA8">
              <w:rPr>
                <w:rFonts w:ascii="Verdana" w:hAnsi="Verdana" w:cs="Arial"/>
              </w:rPr>
              <w:t>Ijzervlechter</w:t>
            </w:r>
          </w:p>
        </w:tc>
      </w:tr>
      <w:tr w:rsidR="0098437C" w:rsidRPr="00F72DA8" w14:paraId="467C4223" w14:textId="77777777" w:rsidTr="009C49C4">
        <w:trPr>
          <w:trHeight w:val="300"/>
        </w:trPr>
        <w:tc>
          <w:tcPr>
            <w:tcW w:w="5055" w:type="dxa"/>
            <w:tcBorders>
              <w:top w:val="nil"/>
              <w:left w:val="nil"/>
              <w:bottom w:val="nil"/>
              <w:right w:val="nil"/>
            </w:tcBorders>
            <w:shd w:val="clear" w:color="auto" w:fill="auto"/>
            <w:noWrap/>
            <w:vAlign w:val="bottom"/>
          </w:tcPr>
          <w:p w14:paraId="467C4221" w14:textId="77777777" w:rsidR="0098437C" w:rsidRPr="00F72DA8" w:rsidRDefault="0098437C" w:rsidP="001577BA">
            <w:pPr>
              <w:rPr>
                <w:rFonts w:ascii="Verdana" w:hAnsi="Verdana" w:cs="Arial"/>
              </w:rPr>
            </w:pPr>
            <w:r w:rsidRPr="00F72DA8">
              <w:rPr>
                <w:rFonts w:ascii="Verdana" w:hAnsi="Verdana" w:cs="Arial"/>
              </w:rPr>
              <w:t>PV bouw</w:t>
            </w:r>
          </w:p>
        </w:tc>
        <w:tc>
          <w:tcPr>
            <w:tcW w:w="7957" w:type="dxa"/>
            <w:tcBorders>
              <w:top w:val="nil"/>
              <w:left w:val="nil"/>
              <w:bottom w:val="nil"/>
              <w:right w:val="nil"/>
            </w:tcBorders>
            <w:shd w:val="clear" w:color="auto" w:fill="auto"/>
            <w:noWrap/>
            <w:vAlign w:val="bottom"/>
          </w:tcPr>
          <w:p w14:paraId="467C4222" w14:textId="77777777" w:rsidR="0098437C" w:rsidRPr="00F72DA8" w:rsidRDefault="0098437C" w:rsidP="001577BA">
            <w:pPr>
              <w:rPr>
                <w:rFonts w:ascii="Verdana" w:hAnsi="Verdana" w:cs="Arial"/>
              </w:rPr>
            </w:pPr>
            <w:r w:rsidRPr="00F72DA8">
              <w:rPr>
                <w:rFonts w:ascii="Verdana" w:hAnsi="Verdana" w:cs="Arial"/>
              </w:rPr>
              <w:t>Metselaar</w:t>
            </w:r>
          </w:p>
        </w:tc>
      </w:tr>
      <w:tr w:rsidR="0098437C" w:rsidRPr="00F72DA8" w14:paraId="467C4226" w14:textId="77777777" w:rsidTr="009C49C4">
        <w:trPr>
          <w:trHeight w:val="300"/>
        </w:trPr>
        <w:tc>
          <w:tcPr>
            <w:tcW w:w="5055" w:type="dxa"/>
            <w:tcBorders>
              <w:top w:val="nil"/>
              <w:left w:val="nil"/>
              <w:bottom w:val="nil"/>
              <w:right w:val="nil"/>
            </w:tcBorders>
            <w:shd w:val="clear" w:color="auto" w:fill="auto"/>
            <w:noWrap/>
            <w:vAlign w:val="bottom"/>
          </w:tcPr>
          <w:p w14:paraId="467C4224" w14:textId="77777777" w:rsidR="0098437C" w:rsidRPr="00F72DA8" w:rsidRDefault="0098437C" w:rsidP="001577BA">
            <w:pPr>
              <w:rPr>
                <w:rFonts w:ascii="Verdana" w:hAnsi="Verdana" w:cs="Arial"/>
              </w:rPr>
            </w:pPr>
            <w:r w:rsidRPr="00F72DA8">
              <w:rPr>
                <w:rFonts w:ascii="Verdana" w:hAnsi="Verdana" w:cs="Arial"/>
              </w:rPr>
              <w:t>PV bouw</w:t>
            </w:r>
          </w:p>
        </w:tc>
        <w:tc>
          <w:tcPr>
            <w:tcW w:w="7957" w:type="dxa"/>
            <w:tcBorders>
              <w:top w:val="nil"/>
              <w:left w:val="nil"/>
              <w:bottom w:val="nil"/>
              <w:right w:val="nil"/>
            </w:tcBorders>
            <w:shd w:val="clear" w:color="auto" w:fill="auto"/>
            <w:noWrap/>
            <w:vAlign w:val="bottom"/>
          </w:tcPr>
          <w:p w14:paraId="467C4225" w14:textId="77777777" w:rsidR="0098437C" w:rsidRPr="00F72DA8" w:rsidRDefault="0098437C" w:rsidP="001577BA">
            <w:pPr>
              <w:rPr>
                <w:rFonts w:ascii="Verdana" w:hAnsi="Verdana" w:cs="Arial"/>
              </w:rPr>
            </w:pPr>
            <w:r w:rsidRPr="00F72DA8">
              <w:rPr>
                <w:rFonts w:ascii="Verdana" w:hAnsi="Verdana" w:cs="Arial"/>
              </w:rPr>
              <w:t>Tegelzetter</w:t>
            </w:r>
          </w:p>
        </w:tc>
      </w:tr>
      <w:tr w:rsidR="0098437C" w:rsidRPr="00F72DA8" w14:paraId="467C4229" w14:textId="77777777" w:rsidTr="009C49C4">
        <w:trPr>
          <w:trHeight w:val="300"/>
        </w:trPr>
        <w:tc>
          <w:tcPr>
            <w:tcW w:w="5055" w:type="dxa"/>
            <w:tcBorders>
              <w:top w:val="nil"/>
              <w:left w:val="nil"/>
              <w:bottom w:val="nil"/>
              <w:right w:val="nil"/>
            </w:tcBorders>
            <w:shd w:val="clear" w:color="auto" w:fill="auto"/>
            <w:noWrap/>
            <w:vAlign w:val="bottom"/>
          </w:tcPr>
          <w:p w14:paraId="467C4227" w14:textId="77777777" w:rsidR="0098437C" w:rsidRPr="00F72DA8" w:rsidRDefault="0098437C" w:rsidP="001577BA">
            <w:pPr>
              <w:rPr>
                <w:rFonts w:ascii="Verdana" w:hAnsi="Verdana" w:cs="Arial"/>
              </w:rPr>
            </w:pPr>
            <w:r w:rsidRPr="00F72DA8">
              <w:rPr>
                <w:rFonts w:ascii="Verdana" w:hAnsi="Verdana" w:cs="Arial"/>
              </w:rPr>
              <w:t>PV bouw</w:t>
            </w:r>
          </w:p>
        </w:tc>
        <w:tc>
          <w:tcPr>
            <w:tcW w:w="7957" w:type="dxa"/>
            <w:tcBorders>
              <w:top w:val="nil"/>
              <w:left w:val="nil"/>
              <w:bottom w:val="nil"/>
              <w:right w:val="nil"/>
            </w:tcBorders>
            <w:shd w:val="clear" w:color="auto" w:fill="auto"/>
            <w:noWrap/>
            <w:vAlign w:val="bottom"/>
          </w:tcPr>
          <w:p w14:paraId="467C4228" w14:textId="77777777" w:rsidR="0098437C" w:rsidRPr="00F72DA8" w:rsidRDefault="0098437C" w:rsidP="001577BA">
            <w:pPr>
              <w:rPr>
                <w:rFonts w:ascii="Verdana" w:hAnsi="Verdana" w:cs="Arial"/>
              </w:rPr>
            </w:pPr>
            <w:r w:rsidRPr="00F72DA8">
              <w:rPr>
                <w:rFonts w:ascii="Verdana" w:hAnsi="Verdana" w:cs="Arial"/>
              </w:rPr>
              <w:t>Werfbediener</w:t>
            </w:r>
          </w:p>
        </w:tc>
      </w:tr>
      <w:tr w:rsidR="0098437C" w:rsidRPr="00F72DA8" w14:paraId="467C422C" w14:textId="77777777" w:rsidTr="009C49C4">
        <w:trPr>
          <w:trHeight w:val="300"/>
        </w:trPr>
        <w:tc>
          <w:tcPr>
            <w:tcW w:w="5055" w:type="dxa"/>
            <w:tcBorders>
              <w:top w:val="nil"/>
              <w:left w:val="nil"/>
              <w:bottom w:val="nil"/>
              <w:right w:val="nil"/>
            </w:tcBorders>
            <w:shd w:val="clear" w:color="auto" w:fill="auto"/>
            <w:noWrap/>
            <w:vAlign w:val="bottom"/>
          </w:tcPr>
          <w:p w14:paraId="467C422A" w14:textId="77777777" w:rsidR="0098437C" w:rsidRPr="00F72DA8" w:rsidRDefault="0098437C" w:rsidP="001577BA">
            <w:pPr>
              <w:rPr>
                <w:rFonts w:ascii="Verdana" w:hAnsi="Verdana" w:cs="Arial"/>
              </w:rPr>
            </w:pPr>
            <w:r w:rsidRPr="00F72DA8">
              <w:rPr>
                <w:rFonts w:ascii="Verdana" w:hAnsi="Verdana" w:cs="Arial"/>
              </w:rPr>
              <w:t>PV carrosserie</w:t>
            </w:r>
          </w:p>
        </w:tc>
        <w:tc>
          <w:tcPr>
            <w:tcW w:w="7957" w:type="dxa"/>
            <w:tcBorders>
              <w:top w:val="nil"/>
              <w:left w:val="nil"/>
              <w:bottom w:val="nil"/>
              <w:right w:val="nil"/>
            </w:tcBorders>
            <w:shd w:val="clear" w:color="auto" w:fill="auto"/>
            <w:noWrap/>
            <w:vAlign w:val="bottom"/>
          </w:tcPr>
          <w:p w14:paraId="467C422B" w14:textId="77777777" w:rsidR="0098437C" w:rsidRPr="00F72DA8" w:rsidRDefault="0098437C" w:rsidP="001577BA">
            <w:pPr>
              <w:rPr>
                <w:rFonts w:ascii="Verdana" w:hAnsi="Verdana" w:cs="Arial"/>
              </w:rPr>
            </w:pPr>
            <w:r w:rsidRPr="00F72DA8">
              <w:rPr>
                <w:rFonts w:ascii="Verdana" w:hAnsi="Verdana" w:cs="Arial"/>
              </w:rPr>
              <w:t>Spuiter</w:t>
            </w:r>
          </w:p>
        </w:tc>
      </w:tr>
      <w:tr w:rsidR="0098437C" w:rsidRPr="00126034" w14:paraId="467C422F" w14:textId="77777777" w:rsidTr="009C49C4">
        <w:trPr>
          <w:trHeight w:val="300"/>
        </w:trPr>
        <w:tc>
          <w:tcPr>
            <w:tcW w:w="5055" w:type="dxa"/>
            <w:tcBorders>
              <w:top w:val="nil"/>
              <w:left w:val="nil"/>
              <w:bottom w:val="nil"/>
              <w:right w:val="nil"/>
            </w:tcBorders>
            <w:shd w:val="clear" w:color="auto" w:fill="auto"/>
            <w:noWrap/>
            <w:vAlign w:val="bottom"/>
          </w:tcPr>
          <w:p w14:paraId="467C422D" w14:textId="77777777" w:rsidR="0098437C" w:rsidRPr="00F72DA8" w:rsidRDefault="0098437C" w:rsidP="001577BA">
            <w:pPr>
              <w:rPr>
                <w:rFonts w:ascii="Verdana" w:hAnsi="Verdana" w:cs="Arial"/>
              </w:rPr>
            </w:pPr>
            <w:r w:rsidRPr="00F72DA8">
              <w:rPr>
                <w:rFonts w:ascii="Verdana" w:hAnsi="Verdana" w:cs="Arial"/>
              </w:rPr>
              <w:t>PV dameskappen</w:t>
            </w:r>
          </w:p>
        </w:tc>
        <w:tc>
          <w:tcPr>
            <w:tcW w:w="7957" w:type="dxa"/>
            <w:tcBorders>
              <w:top w:val="nil"/>
              <w:left w:val="nil"/>
              <w:bottom w:val="nil"/>
              <w:right w:val="nil"/>
            </w:tcBorders>
            <w:shd w:val="clear" w:color="auto" w:fill="auto"/>
            <w:noWrap/>
            <w:vAlign w:val="bottom"/>
          </w:tcPr>
          <w:p w14:paraId="467C422E" w14:textId="77777777" w:rsidR="0098437C" w:rsidRPr="00F72DA8" w:rsidRDefault="0098437C" w:rsidP="001577BA">
            <w:pPr>
              <w:rPr>
                <w:rFonts w:ascii="Verdana" w:hAnsi="Verdana" w:cs="Arial"/>
                <w:lang w:val="en-GB"/>
              </w:rPr>
            </w:pPr>
            <w:r w:rsidRPr="00F72DA8">
              <w:rPr>
                <w:rFonts w:ascii="Verdana" w:hAnsi="Verdana" w:cs="Arial"/>
                <w:lang w:val="en-GB"/>
              </w:rPr>
              <w:t>Hairstylist voor theater, film en tv</w:t>
            </w:r>
          </w:p>
        </w:tc>
      </w:tr>
      <w:tr w:rsidR="0098437C" w:rsidRPr="00F72DA8" w14:paraId="467C4232" w14:textId="77777777" w:rsidTr="009C49C4">
        <w:trPr>
          <w:trHeight w:val="300"/>
        </w:trPr>
        <w:tc>
          <w:tcPr>
            <w:tcW w:w="5055" w:type="dxa"/>
            <w:tcBorders>
              <w:top w:val="nil"/>
              <w:left w:val="nil"/>
              <w:bottom w:val="nil"/>
              <w:right w:val="nil"/>
            </w:tcBorders>
            <w:shd w:val="clear" w:color="auto" w:fill="auto"/>
            <w:noWrap/>
            <w:vAlign w:val="bottom"/>
          </w:tcPr>
          <w:p w14:paraId="467C4230" w14:textId="77777777" w:rsidR="0098437C" w:rsidRPr="00F72DA8" w:rsidRDefault="0098437C" w:rsidP="001577BA">
            <w:pPr>
              <w:rPr>
                <w:rFonts w:ascii="Verdana" w:hAnsi="Verdana" w:cs="Arial"/>
              </w:rPr>
            </w:pPr>
            <w:r w:rsidRPr="00F72DA8">
              <w:rPr>
                <w:rFonts w:ascii="Verdana" w:hAnsi="Verdana" w:cs="Arial"/>
              </w:rPr>
              <w:t>PV dameskappen</w:t>
            </w:r>
          </w:p>
        </w:tc>
        <w:tc>
          <w:tcPr>
            <w:tcW w:w="7957" w:type="dxa"/>
            <w:tcBorders>
              <w:top w:val="nil"/>
              <w:left w:val="nil"/>
              <w:bottom w:val="nil"/>
              <w:right w:val="nil"/>
            </w:tcBorders>
            <w:shd w:val="clear" w:color="auto" w:fill="auto"/>
            <w:noWrap/>
            <w:vAlign w:val="bottom"/>
          </w:tcPr>
          <w:p w14:paraId="467C4231" w14:textId="77777777" w:rsidR="0098437C" w:rsidRPr="00F72DA8" w:rsidRDefault="0098437C" w:rsidP="001577BA">
            <w:pPr>
              <w:rPr>
                <w:rFonts w:ascii="Verdana" w:hAnsi="Verdana" w:cs="Arial"/>
              </w:rPr>
            </w:pPr>
            <w:r w:rsidRPr="00F72DA8">
              <w:rPr>
                <w:rFonts w:ascii="Verdana" w:hAnsi="Verdana" w:cs="Arial"/>
              </w:rPr>
              <w:t>Kapper</w:t>
            </w:r>
          </w:p>
        </w:tc>
      </w:tr>
      <w:tr w:rsidR="0098437C" w:rsidRPr="00F72DA8" w14:paraId="467C4235" w14:textId="77777777" w:rsidTr="009C49C4">
        <w:trPr>
          <w:trHeight w:val="300"/>
        </w:trPr>
        <w:tc>
          <w:tcPr>
            <w:tcW w:w="5055" w:type="dxa"/>
            <w:tcBorders>
              <w:top w:val="nil"/>
              <w:left w:val="nil"/>
              <w:bottom w:val="nil"/>
              <w:right w:val="nil"/>
            </w:tcBorders>
            <w:shd w:val="clear" w:color="auto" w:fill="auto"/>
            <w:noWrap/>
            <w:vAlign w:val="bottom"/>
          </w:tcPr>
          <w:p w14:paraId="467C4233" w14:textId="77777777" w:rsidR="0098437C" w:rsidRPr="00F72DA8" w:rsidRDefault="0098437C" w:rsidP="001577BA">
            <w:pPr>
              <w:rPr>
                <w:rFonts w:ascii="Verdana" w:hAnsi="Verdana" w:cs="Arial"/>
              </w:rPr>
            </w:pPr>
            <w:r w:rsidRPr="00F72DA8">
              <w:rPr>
                <w:rFonts w:ascii="Verdana" w:hAnsi="Verdana" w:cs="Arial"/>
              </w:rPr>
              <w:t>PV dameskappen</w:t>
            </w:r>
          </w:p>
        </w:tc>
        <w:tc>
          <w:tcPr>
            <w:tcW w:w="7957" w:type="dxa"/>
            <w:tcBorders>
              <w:top w:val="nil"/>
              <w:left w:val="nil"/>
              <w:bottom w:val="nil"/>
              <w:right w:val="nil"/>
            </w:tcBorders>
            <w:shd w:val="clear" w:color="auto" w:fill="auto"/>
            <w:noWrap/>
            <w:vAlign w:val="bottom"/>
          </w:tcPr>
          <w:p w14:paraId="467C4234" w14:textId="77777777" w:rsidR="0098437C" w:rsidRPr="00F72DA8" w:rsidRDefault="0098437C" w:rsidP="001577BA">
            <w:pPr>
              <w:rPr>
                <w:rFonts w:ascii="Verdana" w:hAnsi="Verdana" w:cs="Arial"/>
              </w:rPr>
            </w:pPr>
            <w:r w:rsidRPr="00F72DA8">
              <w:rPr>
                <w:rFonts w:ascii="Verdana" w:hAnsi="Verdana" w:cs="Arial"/>
              </w:rPr>
              <w:t>Kapper-salonverantwoordelijke</w:t>
            </w:r>
          </w:p>
        </w:tc>
      </w:tr>
      <w:tr w:rsidR="0098437C" w:rsidRPr="00F72DA8" w14:paraId="467C4238" w14:textId="77777777" w:rsidTr="009C49C4">
        <w:trPr>
          <w:trHeight w:val="300"/>
        </w:trPr>
        <w:tc>
          <w:tcPr>
            <w:tcW w:w="5055" w:type="dxa"/>
            <w:tcBorders>
              <w:top w:val="nil"/>
              <w:left w:val="nil"/>
              <w:bottom w:val="nil"/>
              <w:right w:val="nil"/>
            </w:tcBorders>
            <w:shd w:val="clear" w:color="auto" w:fill="auto"/>
            <w:noWrap/>
            <w:vAlign w:val="bottom"/>
          </w:tcPr>
          <w:p w14:paraId="467C4236" w14:textId="77777777" w:rsidR="0098437C" w:rsidRPr="00F72DA8" w:rsidRDefault="0098437C" w:rsidP="001577BA">
            <w:pPr>
              <w:rPr>
                <w:rFonts w:ascii="Verdana" w:hAnsi="Verdana" w:cs="Arial"/>
              </w:rPr>
            </w:pPr>
            <w:r w:rsidRPr="00F72DA8">
              <w:rPr>
                <w:rFonts w:ascii="Verdana" w:hAnsi="Verdana" w:cs="Arial"/>
              </w:rPr>
              <w:t>PV dameskappen</w:t>
            </w:r>
          </w:p>
        </w:tc>
        <w:tc>
          <w:tcPr>
            <w:tcW w:w="7957" w:type="dxa"/>
            <w:tcBorders>
              <w:top w:val="nil"/>
              <w:left w:val="nil"/>
              <w:bottom w:val="nil"/>
              <w:right w:val="nil"/>
            </w:tcBorders>
            <w:shd w:val="clear" w:color="auto" w:fill="auto"/>
            <w:noWrap/>
            <w:vAlign w:val="bottom"/>
          </w:tcPr>
          <w:p w14:paraId="467C4237" w14:textId="77777777" w:rsidR="0098437C" w:rsidRPr="00F72DA8" w:rsidRDefault="0098437C" w:rsidP="001577BA">
            <w:pPr>
              <w:rPr>
                <w:rFonts w:ascii="Verdana" w:hAnsi="Verdana" w:cs="Arial"/>
              </w:rPr>
            </w:pPr>
            <w:r w:rsidRPr="00F72DA8">
              <w:rPr>
                <w:rFonts w:ascii="Verdana" w:hAnsi="Verdana" w:cs="Arial"/>
              </w:rPr>
              <w:t>Kappersmedewerker</w:t>
            </w:r>
          </w:p>
        </w:tc>
      </w:tr>
      <w:tr w:rsidR="0098437C" w:rsidRPr="00F72DA8" w14:paraId="467C423B" w14:textId="77777777" w:rsidTr="009C49C4">
        <w:trPr>
          <w:trHeight w:val="300"/>
        </w:trPr>
        <w:tc>
          <w:tcPr>
            <w:tcW w:w="5055" w:type="dxa"/>
            <w:tcBorders>
              <w:top w:val="nil"/>
              <w:left w:val="nil"/>
              <w:bottom w:val="nil"/>
              <w:right w:val="nil"/>
            </w:tcBorders>
            <w:shd w:val="clear" w:color="auto" w:fill="auto"/>
            <w:noWrap/>
            <w:vAlign w:val="bottom"/>
          </w:tcPr>
          <w:p w14:paraId="467C4239" w14:textId="77777777" w:rsidR="0098437C" w:rsidRPr="00F72DA8" w:rsidRDefault="0098437C" w:rsidP="001577BA">
            <w:pPr>
              <w:rPr>
                <w:rFonts w:ascii="Verdana" w:hAnsi="Verdana" w:cs="Arial"/>
              </w:rPr>
            </w:pPr>
            <w:r w:rsidRPr="00F72DA8">
              <w:rPr>
                <w:rFonts w:ascii="Verdana" w:hAnsi="Verdana" w:cs="Arial"/>
              </w:rPr>
              <w:t>PV grafische technieken</w:t>
            </w:r>
          </w:p>
        </w:tc>
        <w:tc>
          <w:tcPr>
            <w:tcW w:w="7957" w:type="dxa"/>
            <w:tcBorders>
              <w:top w:val="nil"/>
              <w:left w:val="nil"/>
              <w:bottom w:val="nil"/>
              <w:right w:val="nil"/>
            </w:tcBorders>
            <w:shd w:val="clear" w:color="auto" w:fill="auto"/>
            <w:noWrap/>
            <w:vAlign w:val="bottom"/>
          </w:tcPr>
          <w:p w14:paraId="467C423A" w14:textId="77777777" w:rsidR="0098437C" w:rsidRPr="00F72DA8" w:rsidRDefault="0098437C" w:rsidP="001577BA">
            <w:pPr>
              <w:rPr>
                <w:rFonts w:ascii="Verdana" w:hAnsi="Verdana" w:cs="Arial"/>
              </w:rPr>
            </w:pPr>
            <w:r w:rsidRPr="00F72DA8">
              <w:rPr>
                <w:rFonts w:ascii="Verdana" w:hAnsi="Verdana" w:cs="Arial"/>
              </w:rPr>
              <w:t>Afwerker: snijder en vouwer</w:t>
            </w:r>
          </w:p>
        </w:tc>
      </w:tr>
      <w:tr w:rsidR="0098437C" w:rsidRPr="00F72DA8" w14:paraId="467C423E" w14:textId="77777777" w:rsidTr="009C49C4">
        <w:trPr>
          <w:trHeight w:val="300"/>
        </w:trPr>
        <w:tc>
          <w:tcPr>
            <w:tcW w:w="5055" w:type="dxa"/>
            <w:tcBorders>
              <w:top w:val="nil"/>
              <w:left w:val="nil"/>
              <w:bottom w:val="nil"/>
              <w:right w:val="nil"/>
            </w:tcBorders>
            <w:shd w:val="clear" w:color="auto" w:fill="auto"/>
            <w:noWrap/>
            <w:vAlign w:val="bottom"/>
          </w:tcPr>
          <w:p w14:paraId="467C423C" w14:textId="77777777" w:rsidR="0098437C" w:rsidRPr="00F72DA8" w:rsidRDefault="0098437C" w:rsidP="001577BA">
            <w:pPr>
              <w:rPr>
                <w:rFonts w:ascii="Verdana" w:hAnsi="Verdana" w:cs="Arial"/>
              </w:rPr>
            </w:pPr>
            <w:r w:rsidRPr="00F72DA8">
              <w:rPr>
                <w:rFonts w:ascii="Verdana" w:hAnsi="Verdana" w:cs="Arial"/>
              </w:rPr>
              <w:t>PV grafische technieken</w:t>
            </w:r>
          </w:p>
        </w:tc>
        <w:tc>
          <w:tcPr>
            <w:tcW w:w="7957" w:type="dxa"/>
            <w:tcBorders>
              <w:top w:val="nil"/>
              <w:left w:val="nil"/>
              <w:bottom w:val="nil"/>
              <w:right w:val="nil"/>
            </w:tcBorders>
            <w:shd w:val="clear" w:color="auto" w:fill="auto"/>
            <w:noWrap/>
            <w:vAlign w:val="bottom"/>
          </w:tcPr>
          <w:p w14:paraId="467C423D" w14:textId="77777777" w:rsidR="0098437C" w:rsidRPr="00F72DA8" w:rsidRDefault="0098437C" w:rsidP="001577BA">
            <w:pPr>
              <w:rPr>
                <w:rFonts w:ascii="Verdana" w:hAnsi="Verdana" w:cs="Arial"/>
              </w:rPr>
            </w:pPr>
            <w:r w:rsidRPr="00F72DA8">
              <w:rPr>
                <w:rFonts w:ascii="Verdana" w:hAnsi="Verdana" w:cs="Arial"/>
              </w:rPr>
              <w:t>Machinaal boekbinder</w:t>
            </w:r>
          </w:p>
        </w:tc>
      </w:tr>
      <w:tr w:rsidR="0098437C" w:rsidRPr="00F72DA8" w14:paraId="467C4241" w14:textId="77777777" w:rsidTr="009C49C4">
        <w:trPr>
          <w:trHeight w:val="300"/>
        </w:trPr>
        <w:tc>
          <w:tcPr>
            <w:tcW w:w="5055" w:type="dxa"/>
            <w:tcBorders>
              <w:top w:val="nil"/>
              <w:left w:val="nil"/>
              <w:bottom w:val="nil"/>
              <w:right w:val="nil"/>
            </w:tcBorders>
            <w:shd w:val="clear" w:color="auto" w:fill="auto"/>
            <w:noWrap/>
            <w:vAlign w:val="bottom"/>
          </w:tcPr>
          <w:p w14:paraId="467C423F" w14:textId="77777777" w:rsidR="0098437C" w:rsidRPr="00F72DA8" w:rsidRDefault="0098437C" w:rsidP="001577BA">
            <w:pPr>
              <w:rPr>
                <w:rFonts w:ascii="Verdana" w:hAnsi="Verdana" w:cs="Arial"/>
              </w:rPr>
            </w:pPr>
            <w:r w:rsidRPr="00F72DA8">
              <w:rPr>
                <w:rFonts w:ascii="Verdana" w:hAnsi="Verdana" w:cs="Arial"/>
              </w:rPr>
              <w:t>PV grafische technieken</w:t>
            </w:r>
          </w:p>
        </w:tc>
        <w:tc>
          <w:tcPr>
            <w:tcW w:w="7957" w:type="dxa"/>
            <w:tcBorders>
              <w:top w:val="nil"/>
              <w:left w:val="nil"/>
              <w:bottom w:val="nil"/>
              <w:right w:val="nil"/>
            </w:tcBorders>
            <w:shd w:val="clear" w:color="auto" w:fill="auto"/>
            <w:noWrap/>
            <w:vAlign w:val="bottom"/>
          </w:tcPr>
          <w:p w14:paraId="467C4240" w14:textId="77777777" w:rsidR="0098437C" w:rsidRPr="00F72DA8" w:rsidRDefault="0098437C" w:rsidP="001577BA">
            <w:pPr>
              <w:rPr>
                <w:rFonts w:ascii="Verdana" w:hAnsi="Verdana" w:cs="Arial"/>
              </w:rPr>
            </w:pPr>
            <w:r w:rsidRPr="00F72DA8">
              <w:rPr>
                <w:rFonts w:ascii="Verdana" w:hAnsi="Verdana" w:cs="Arial"/>
              </w:rPr>
              <w:t>Papier- en kartonoperator</w:t>
            </w:r>
          </w:p>
        </w:tc>
      </w:tr>
      <w:tr w:rsidR="0098437C" w:rsidRPr="00126034" w14:paraId="467C4244" w14:textId="77777777" w:rsidTr="009C49C4">
        <w:trPr>
          <w:trHeight w:val="300"/>
        </w:trPr>
        <w:tc>
          <w:tcPr>
            <w:tcW w:w="5055" w:type="dxa"/>
            <w:tcBorders>
              <w:top w:val="nil"/>
              <w:left w:val="nil"/>
              <w:bottom w:val="nil"/>
              <w:right w:val="nil"/>
            </w:tcBorders>
            <w:shd w:val="clear" w:color="auto" w:fill="auto"/>
            <w:noWrap/>
            <w:vAlign w:val="bottom"/>
          </w:tcPr>
          <w:p w14:paraId="467C4242" w14:textId="77777777" w:rsidR="0098437C" w:rsidRPr="00F72DA8" w:rsidRDefault="0098437C" w:rsidP="001577BA">
            <w:pPr>
              <w:rPr>
                <w:rFonts w:ascii="Verdana" w:hAnsi="Verdana" w:cs="Arial"/>
              </w:rPr>
            </w:pPr>
            <w:r w:rsidRPr="00F72DA8">
              <w:rPr>
                <w:rFonts w:ascii="Verdana" w:hAnsi="Verdana" w:cs="Arial"/>
              </w:rPr>
              <w:t>PV haartooi</w:t>
            </w:r>
          </w:p>
        </w:tc>
        <w:tc>
          <w:tcPr>
            <w:tcW w:w="7957" w:type="dxa"/>
            <w:tcBorders>
              <w:top w:val="nil"/>
              <w:left w:val="nil"/>
              <w:bottom w:val="nil"/>
              <w:right w:val="nil"/>
            </w:tcBorders>
            <w:shd w:val="clear" w:color="auto" w:fill="auto"/>
            <w:noWrap/>
            <w:vAlign w:val="bottom"/>
          </w:tcPr>
          <w:p w14:paraId="467C4243" w14:textId="77777777" w:rsidR="0098437C" w:rsidRPr="00F72DA8" w:rsidRDefault="0098437C" w:rsidP="001577BA">
            <w:pPr>
              <w:rPr>
                <w:rFonts w:ascii="Verdana" w:hAnsi="Verdana" w:cs="Arial"/>
                <w:lang w:val="en-GB"/>
              </w:rPr>
            </w:pPr>
            <w:r w:rsidRPr="00F72DA8">
              <w:rPr>
                <w:rFonts w:ascii="Verdana" w:hAnsi="Verdana" w:cs="Arial"/>
                <w:lang w:val="en-GB"/>
              </w:rPr>
              <w:t>Hairstylist voor theater, film en tv</w:t>
            </w:r>
          </w:p>
        </w:tc>
      </w:tr>
      <w:tr w:rsidR="0098437C" w:rsidRPr="00F72DA8" w14:paraId="467C4247" w14:textId="77777777" w:rsidTr="009C49C4">
        <w:trPr>
          <w:trHeight w:val="300"/>
        </w:trPr>
        <w:tc>
          <w:tcPr>
            <w:tcW w:w="5055" w:type="dxa"/>
            <w:tcBorders>
              <w:top w:val="nil"/>
              <w:left w:val="nil"/>
              <w:bottom w:val="nil"/>
              <w:right w:val="nil"/>
            </w:tcBorders>
            <w:shd w:val="clear" w:color="auto" w:fill="auto"/>
            <w:noWrap/>
            <w:vAlign w:val="bottom"/>
          </w:tcPr>
          <w:p w14:paraId="467C4245" w14:textId="77777777" w:rsidR="0098437C" w:rsidRPr="00F72DA8" w:rsidRDefault="0098437C" w:rsidP="001577BA">
            <w:pPr>
              <w:rPr>
                <w:rFonts w:ascii="Verdana" w:hAnsi="Verdana" w:cs="Arial"/>
              </w:rPr>
            </w:pPr>
            <w:r w:rsidRPr="00F72DA8">
              <w:rPr>
                <w:rFonts w:ascii="Verdana" w:hAnsi="Verdana" w:cs="Arial"/>
              </w:rPr>
              <w:t>PV haartooi</w:t>
            </w:r>
          </w:p>
        </w:tc>
        <w:tc>
          <w:tcPr>
            <w:tcW w:w="7957" w:type="dxa"/>
            <w:tcBorders>
              <w:top w:val="nil"/>
              <w:left w:val="nil"/>
              <w:bottom w:val="nil"/>
              <w:right w:val="nil"/>
            </w:tcBorders>
            <w:shd w:val="clear" w:color="auto" w:fill="auto"/>
            <w:noWrap/>
            <w:vAlign w:val="bottom"/>
          </w:tcPr>
          <w:p w14:paraId="467C4246" w14:textId="77777777" w:rsidR="0098437C" w:rsidRPr="00F72DA8" w:rsidRDefault="0098437C" w:rsidP="001577BA">
            <w:pPr>
              <w:rPr>
                <w:rFonts w:ascii="Verdana" w:hAnsi="Verdana" w:cs="Arial"/>
              </w:rPr>
            </w:pPr>
            <w:r w:rsidRPr="00F72DA8">
              <w:rPr>
                <w:rFonts w:ascii="Verdana" w:hAnsi="Verdana" w:cs="Arial"/>
              </w:rPr>
              <w:t>Kapper</w:t>
            </w:r>
          </w:p>
        </w:tc>
      </w:tr>
      <w:tr w:rsidR="0098437C" w:rsidRPr="00F72DA8" w14:paraId="467C424A" w14:textId="77777777" w:rsidTr="009C49C4">
        <w:trPr>
          <w:trHeight w:val="300"/>
        </w:trPr>
        <w:tc>
          <w:tcPr>
            <w:tcW w:w="5055" w:type="dxa"/>
            <w:tcBorders>
              <w:top w:val="nil"/>
              <w:left w:val="nil"/>
              <w:bottom w:val="nil"/>
              <w:right w:val="nil"/>
            </w:tcBorders>
            <w:shd w:val="clear" w:color="auto" w:fill="auto"/>
            <w:noWrap/>
            <w:vAlign w:val="bottom"/>
          </w:tcPr>
          <w:p w14:paraId="467C4248" w14:textId="77777777" w:rsidR="0098437C" w:rsidRPr="00F72DA8" w:rsidRDefault="0098437C" w:rsidP="001577BA">
            <w:pPr>
              <w:rPr>
                <w:rFonts w:ascii="Verdana" w:hAnsi="Verdana" w:cs="Arial"/>
              </w:rPr>
            </w:pPr>
            <w:r w:rsidRPr="00F72DA8">
              <w:rPr>
                <w:rFonts w:ascii="Verdana" w:hAnsi="Verdana" w:cs="Arial"/>
              </w:rPr>
              <w:t>PV haartooi</w:t>
            </w:r>
          </w:p>
        </w:tc>
        <w:tc>
          <w:tcPr>
            <w:tcW w:w="7957" w:type="dxa"/>
            <w:tcBorders>
              <w:top w:val="nil"/>
              <w:left w:val="nil"/>
              <w:bottom w:val="nil"/>
              <w:right w:val="nil"/>
            </w:tcBorders>
            <w:shd w:val="clear" w:color="auto" w:fill="auto"/>
            <w:noWrap/>
            <w:vAlign w:val="bottom"/>
          </w:tcPr>
          <w:p w14:paraId="467C4249" w14:textId="77777777" w:rsidR="0098437C" w:rsidRPr="00F72DA8" w:rsidRDefault="0098437C" w:rsidP="001577BA">
            <w:pPr>
              <w:rPr>
                <w:rFonts w:ascii="Verdana" w:hAnsi="Verdana" w:cs="Arial"/>
              </w:rPr>
            </w:pPr>
            <w:r w:rsidRPr="00F72DA8">
              <w:rPr>
                <w:rFonts w:ascii="Verdana" w:hAnsi="Verdana" w:cs="Arial"/>
              </w:rPr>
              <w:t>Kapper-salonverantwoordelijke</w:t>
            </w:r>
          </w:p>
        </w:tc>
      </w:tr>
      <w:tr w:rsidR="0098437C" w:rsidRPr="00F72DA8" w14:paraId="467C424D" w14:textId="77777777" w:rsidTr="009C49C4">
        <w:trPr>
          <w:trHeight w:val="300"/>
        </w:trPr>
        <w:tc>
          <w:tcPr>
            <w:tcW w:w="5055" w:type="dxa"/>
            <w:tcBorders>
              <w:top w:val="nil"/>
              <w:left w:val="nil"/>
              <w:bottom w:val="nil"/>
              <w:right w:val="nil"/>
            </w:tcBorders>
            <w:shd w:val="clear" w:color="auto" w:fill="auto"/>
            <w:noWrap/>
            <w:vAlign w:val="bottom"/>
          </w:tcPr>
          <w:p w14:paraId="467C424B" w14:textId="77777777" w:rsidR="0098437C" w:rsidRPr="00F72DA8" w:rsidRDefault="0098437C" w:rsidP="001577BA">
            <w:pPr>
              <w:rPr>
                <w:rFonts w:ascii="Verdana" w:hAnsi="Verdana" w:cs="Arial"/>
              </w:rPr>
            </w:pPr>
            <w:r w:rsidRPr="00F72DA8">
              <w:rPr>
                <w:rFonts w:ascii="Verdana" w:hAnsi="Verdana" w:cs="Arial"/>
              </w:rPr>
              <w:t>PV haartooi</w:t>
            </w:r>
          </w:p>
        </w:tc>
        <w:tc>
          <w:tcPr>
            <w:tcW w:w="7957" w:type="dxa"/>
            <w:tcBorders>
              <w:top w:val="nil"/>
              <w:left w:val="nil"/>
              <w:bottom w:val="nil"/>
              <w:right w:val="nil"/>
            </w:tcBorders>
            <w:shd w:val="clear" w:color="auto" w:fill="auto"/>
            <w:noWrap/>
            <w:vAlign w:val="bottom"/>
          </w:tcPr>
          <w:p w14:paraId="467C424C" w14:textId="77777777" w:rsidR="0098437C" w:rsidRPr="00F72DA8" w:rsidRDefault="0098437C" w:rsidP="001577BA">
            <w:pPr>
              <w:rPr>
                <w:rFonts w:ascii="Verdana" w:hAnsi="Verdana" w:cs="Arial"/>
              </w:rPr>
            </w:pPr>
            <w:r w:rsidRPr="00F72DA8">
              <w:rPr>
                <w:rFonts w:ascii="Verdana" w:hAnsi="Verdana" w:cs="Arial"/>
              </w:rPr>
              <w:t>Kappersmedewerker</w:t>
            </w:r>
          </w:p>
        </w:tc>
      </w:tr>
      <w:tr w:rsidR="0098437C" w:rsidRPr="00126034" w14:paraId="467C4250" w14:textId="77777777" w:rsidTr="009C49C4">
        <w:trPr>
          <w:trHeight w:val="300"/>
        </w:trPr>
        <w:tc>
          <w:tcPr>
            <w:tcW w:w="5055" w:type="dxa"/>
            <w:tcBorders>
              <w:top w:val="nil"/>
              <w:left w:val="nil"/>
              <w:bottom w:val="nil"/>
              <w:right w:val="nil"/>
            </w:tcBorders>
            <w:shd w:val="clear" w:color="auto" w:fill="auto"/>
            <w:noWrap/>
            <w:vAlign w:val="bottom"/>
          </w:tcPr>
          <w:p w14:paraId="467C424E" w14:textId="77777777" w:rsidR="0098437C" w:rsidRPr="00F72DA8" w:rsidRDefault="0098437C" w:rsidP="001577BA">
            <w:pPr>
              <w:rPr>
                <w:rFonts w:ascii="Verdana" w:hAnsi="Verdana" w:cs="Arial"/>
              </w:rPr>
            </w:pPr>
            <w:r w:rsidRPr="00F72DA8">
              <w:rPr>
                <w:rFonts w:ascii="Verdana" w:hAnsi="Verdana" w:cs="Arial"/>
              </w:rPr>
              <w:t>PV herenkappen</w:t>
            </w:r>
          </w:p>
        </w:tc>
        <w:tc>
          <w:tcPr>
            <w:tcW w:w="7957" w:type="dxa"/>
            <w:tcBorders>
              <w:top w:val="nil"/>
              <w:left w:val="nil"/>
              <w:bottom w:val="nil"/>
              <w:right w:val="nil"/>
            </w:tcBorders>
            <w:shd w:val="clear" w:color="auto" w:fill="auto"/>
            <w:noWrap/>
            <w:vAlign w:val="bottom"/>
          </w:tcPr>
          <w:p w14:paraId="467C424F" w14:textId="77777777" w:rsidR="0098437C" w:rsidRPr="00F72DA8" w:rsidRDefault="0098437C" w:rsidP="001577BA">
            <w:pPr>
              <w:rPr>
                <w:rFonts w:ascii="Verdana" w:hAnsi="Verdana" w:cs="Arial"/>
                <w:lang w:val="en-GB"/>
              </w:rPr>
            </w:pPr>
            <w:r w:rsidRPr="00F72DA8">
              <w:rPr>
                <w:rFonts w:ascii="Verdana" w:hAnsi="Verdana" w:cs="Arial"/>
                <w:lang w:val="en-GB"/>
              </w:rPr>
              <w:t>Hairstylist voor theater, film en tv</w:t>
            </w:r>
          </w:p>
        </w:tc>
      </w:tr>
      <w:tr w:rsidR="0098437C" w:rsidRPr="00F72DA8" w14:paraId="467C4253" w14:textId="77777777" w:rsidTr="009C49C4">
        <w:trPr>
          <w:trHeight w:val="300"/>
        </w:trPr>
        <w:tc>
          <w:tcPr>
            <w:tcW w:w="5055" w:type="dxa"/>
            <w:tcBorders>
              <w:top w:val="nil"/>
              <w:left w:val="nil"/>
              <w:bottom w:val="nil"/>
              <w:right w:val="nil"/>
            </w:tcBorders>
            <w:shd w:val="clear" w:color="auto" w:fill="auto"/>
            <w:noWrap/>
            <w:vAlign w:val="bottom"/>
          </w:tcPr>
          <w:p w14:paraId="467C4251" w14:textId="77777777" w:rsidR="0098437C" w:rsidRPr="00F72DA8" w:rsidRDefault="0098437C" w:rsidP="001577BA">
            <w:pPr>
              <w:rPr>
                <w:rFonts w:ascii="Verdana" w:hAnsi="Verdana" w:cs="Arial"/>
              </w:rPr>
            </w:pPr>
            <w:r w:rsidRPr="00F72DA8">
              <w:rPr>
                <w:rFonts w:ascii="Verdana" w:hAnsi="Verdana" w:cs="Arial"/>
              </w:rPr>
              <w:t>PV herenkappen</w:t>
            </w:r>
          </w:p>
        </w:tc>
        <w:tc>
          <w:tcPr>
            <w:tcW w:w="7957" w:type="dxa"/>
            <w:tcBorders>
              <w:top w:val="nil"/>
              <w:left w:val="nil"/>
              <w:bottom w:val="nil"/>
              <w:right w:val="nil"/>
            </w:tcBorders>
            <w:shd w:val="clear" w:color="auto" w:fill="auto"/>
            <w:noWrap/>
            <w:vAlign w:val="bottom"/>
          </w:tcPr>
          <w:p w14:paraId="467C4252" w14:textId="77777777" w:rsidR="0098437C" w:rsidRPr="00F72DA8" w:rsidRDefault="0098437C" w:rsidP="001577BA">
            <w:pPr>
              <w:rPr>
                <w:rFonts w:ascii="Verdana" w:hAnsi="Verdana" w:cs="Arial"/>
              </w:rPr>
            </w:pPr>
            <w:r w:rsidRPr="00F72DA8">
              <w:rPr>
                <w:rFonts w:ascii="Verdana" w:hAnsi="Verdana" w:cs="Arial"/>
              </w:rPr>
              <w:t>Kapper</w:t>
            </w:r>
          </w:p>
        </w:tc>
      </w:tr>
      <w:tr w:rsidR="0098437C" w:rsidRPr="00F72DA8" w14:paraId="467C4256" w14:textId="77777777" w:rsidTr="009C49C4">
        <w:trPr>
          <w:trHeight w:val="300"/>
        </w:trPr>
        <w:tc>
          <w:tcPr>
            <w:tcW w:w="5055" w:type="dxa"/>
            <w:tcBorders>
              <w:top w:val="nil"/>
              <w:left w:val="nil"/>
              <w:bottom w:val="nil"/>
              <w:right w:val="nil"/>
            </w:tcBorders>
            <w:shd w:val="clear" w:color="auto" w:fill="auto"/>
            <w:noWrap/>
            <w:vAlign w:val="bottom"/>
          </w:tcPr>
          <w:p w14:paraId="467C4254" w14:textId="77777777" w:rsidR="0098437C" w:rsidRPr="00F72DA8" w:rsidRDefault="0098437C" w:rsidP="001577BA">
            <w:pPr>
              <w:rPr>
                <w:rFonts w:ascii="Verdana" w:hAnsi="Verdana" w:cs="Arial"/>
              </w:rPr>
            </w:pPr>
            <w:r w:rsidRPr="00F72DA8">
              <w:rPr>
                <w:rFonts w:ascii="Verdana" w:hAnsi="Verdana" w:cs="Arial"/>
              </w:rPr>
              <w:t>PV herenkappen</w:t>
            </w:r>
          </w:p>
        </w:tc>
        <w:tc>
          <w:tcPr>
            <w:tcW w:w="7957" w:type="dxa"/>
            <w:tcBorders>
              <w:top w:val="nil"/>
              <w:left w:val="nil"/>
              <w:bottom w:val="nil"/>
              <w:right w:val="nil"/>
            </w:tcBorders>
            <w:shd w:val="clear" w:color="auto" w:fill="auto"/>
            <w:noWrap/>
            <w:vAlign w:val="bottom"/>
          </w:tcPr>
          <w:p w14:paraId="467C4255" w14:textId="77777777" w:rsidR="0098437C" w:rsidRPr="00F72DA8" w:rsidRDefault="0098437C" w:rsidP="001577BA">
            <w:pPr>
              <w:rPr>
                <w:rFonts w:ascii="Verdana" w:hAnsi="Verdana" w:cs="Arial"/>
              </w:rPr>
            </w:pPr>
            <w:r w:rsidRPr="00F72DA8">
              <w:rPr>
                <w:rFonts w:ascii="Verdana" w:hAnsi="Verdana" w:cs="Arial"/>
              </w:rPr>
              <w:t>Kapper-salonverantwoordelijke</w:t>
            </w:r>
          </w:p>
        </w:tc>
      </w:tr>
      <w:tr w:rsidR="0098437C" w:rsidRPr="00F72DA8" w14:paraId="467C4259" w14:textId="77777777" w:rsidTr="009C49C4">
        <w:trPr>
          <w:trHeight w:val="300"/>
        </w:trPr>
        <w:tc>
          <w:tcPr>
            <w:tcW w:w="5055" w:type="dxa"/>
            <w:tcBorders>
              <w:top w:val="nil"/>
              <w:left w:val="nil"/>
              <w:bottom w:val="nil"/>
              <w:right w:val="nil"/>
            </w:tcBorders>
            <w:shd w:val="clear" w:color="auto" w:fill="auto"/>
            <w:noWrap/>
            <w:vAlign w:val="bottom"/>
          </w:tcPr>
          <w:p w14:paraId="467C4257" w14:textId="77777777" w:rsidR="0098437C" w:rsidRPr="00F72DA8" w:rsidRDefault="0098437C" w:rsidP="001577BA">
            <w:pPr>
              <w:rPr>
                <w:rFonts w:ascii="Verdana" w:hAnsi="Verdana" w:cs="Arial"/>
              </w:rPr>
            </w:pPr>
            <w:r w:rsidRPr="00F72DA8">
              <w:rPr>
                <w:rFonts w:ascii="Verdana" w:hAnsi="Verdana" w:cs="Arial"/>
              </w:rPr>
              <w:t>PV herenkappen</w:t>
            </w:r>
          </w:p>
        </w:tc>
        <w:tc>
          <w:tcPr>
            <w:tcW w:w="7957" w:type="dxa"/>
            <w:tcBorders>
              <w:top w:val="nil"/>
              <w:left w:val="nil"/>
              <w:bottom w:val="nil"/>
              <w:right w:val="nil"/>
            </w:tcBorders>
            <w:shd w:val="clear" w:color="auto" w:fill="auto"/>
            <w:noWrap/>
            <w:vAlign w:val="bottom"/>
          </w:tcPr>
          <w:p w14:paraId="467C4258" w14:textId="77777777" w:rsidR="0098437C" w:rsidRPr="00F72DA8" w:rsidRDefault="0098437C" w:rsidP="001577BA">
            <w:pPr>
              <w:rPr>
                <w:rFonts w:ascii="Verdana" w:hAnsi="Verdana" w:cs="Arial"/>
              </w:rPr>
            </w:pPr>
            <w:r w:rsidRPr="00F72DA8">
              <w:rPr>
                <w:rFonts w:ascii="Verdana" w:hAnsi="Verdana" w:cs="Arial"/>
              </w:rPr>
              <w:t>Kappersmedewerker</w:t>
            </w:r>
          </w:p>
        </w:tc>
      </w:tr>
      <w:tr w:rsidR="0098437C" w:rsidRPr="00F72DA8" w14:paraId="467C425C" w14:textId="77777777" w:rsidTr="009C49C4">
        <w:trPr>
          <w:trHeight w:val="300"/>
        </w:trPr>
        <w:tc>
          <w:tcPr>
            <w:tcW w:w="5055" w:type="dxa"/>
            <w:tcBorders>
              <w:top w:val="nil"/>
              <w:left w:val="nil"/>
              <w:bottom w:val="nil"/>
              <w:right w:val="nil"/>
            </w:tcBorders>
            <w:shd w:val="clear" w:color="auto" w:fill="auto"/>
            <w:noWrap/>
            <w:vAlign w:val="bottom"/>
          </w:tcPr>
          <w:p w14:paraId="467C425A" w14:textId="77777777" w:rsidR="0098437C" w:rsidRPr="00F72DA8" w:rsidRDefault="0098437C" w:rsidP="001577BA">
            <w:pPr>
              <w:rPr>
                <w:rFonts w:ascii="Verdana" w:hAnsi="Verdana" w:cs="Arial"/>
              </w:rPr>
            </w:pPr>
            <w:r w:rsidRPr="00F72DA8">
              <w:rPr>
                <w:rFonts w:ascii="Verdana" w:hAnsi="Verdana" w:cs="Arial"/>
              </w:rPr>
              <w:t>PV kant</w:t>
            </w:r>
          </w:p>
        </w:tc>
        <w:tc>
          <w:tcPr>
            <w:tcW w:w="7957" w:type="dxa"/>
            <w:tcBorders>
              <w:top w:val="nil"/>
              <w:left w:val="nil"/>
              <w:bottom w:val="nil"/>
              <w:right w:val="nil"/>
            </w:tcBorders>
            <w:shd w:val="clear" w:color="auto" w:fill="auto"/>
            <w:noWrap/>
            <w:vAlign w:val="bottom"/>
          </w:tcPr>
          <w:p w14:paraId="467C425B" w14:textId="77777777" w:rsidR="0098437C" w:rsidRPr="00F72DA8" w:rsidRDefault="0098437C" w:rsidP="001577BA">
            <w:pPr>
              <w:rPr>
                <w:rFonts w:ascii="Verdana" w:hAnsi="Verdana" w:cs="Arial"/>
              </w:rPr>
            </w:pPr>
            <w:r w:rsidRPr="00F72DA8">
              <w:rPr>
                <w:rFonts w:ascii="Verdana" w:hAnsi="Verdana" w:cs="Arial"/>
              </w:rPr>
              <w:t>Afgeknoopte draden</w:t>
            </w:r>
          </w:p>
        </w:tc>
      </w:tr>
      <w:tr w:rsidR="0098437C" w:rsidRPr="00F72DA8" w14:paraId="467C425F" w14:textId="77777777" w:rsidTr="009C49C4">
        <w:trPr>
          <w:trHeight w:val="300"/>
        </w:trPr>
        <w:tc>
          <w:tcPr>
            <w:tcW w:w="5055" w:type="dxa"/>
            <w:tcBorders>
              <w:top w:val="nil"/>
              <w:left w:val="nil"/>
              <w:bottom w:val="nil"/>
              <w:right w:val="nil"/>
            </w:tcBorders>
            <w:shd w:val="clear" w:color="auto" w:fill="auto"/>
            <w:noWrap/>
            <w:vAlign w:val="bottom"/>
          </w:tcPr>
          <w:p w14:paraId="467C425D" w14:textId="77777777" w:rsidR="0098437C" w:rsidRPr="00F72DA8" w:rsidRDefault="0098437C" w:rsidP="001577BA">
            <w:pPr>
              <w:rPr>
                <w:rFonts w:ascii="Verdana" w:hAnsi="Verdana" w:cs="Arial"/>
              </w:rPr>
            </w:pPr>
            <w:r w:rsidRPr="00F72DA8">
              <w:rPr>
                <w:rFonts w:ascii="Verdana" w:hAnsi="Verdana" w:cs="Arial"/>
              </w:rPr>
              <w:t>PV kant</w:t>
            </w:r>
          </w:p>
        </w:tc>
        <w:tc>
          <w:tcPr>
            <w:tcW w:w="7957" w:type="dxa"/>
            <w:tcBorders>
              <w:top w:val="nil"/>
              <w:left w:val="nil"/>
              <w:bottom w:val="nil"/>
              <w:right w:val="nil"/>
            </w:tcBorders>
            <w:shd w:val="clear" w:color="auto" w:fill="auto"/>
            <w:noWrap/>
            <w:vAlign w:val="bottom"/>
          </w:tcPr>
          <w:p w14:paraId="467C425E" w14:textId="77777777" w:rsidR="0098437C" w:rsidRPr="00F72DA8" w:rsidRDefault="0098437C" w:rsidP="001577BA">
            <w:pPr>
              <w:rPr>
                <w:rFonts w:ascii="Verdana" w:hAnsi="Verdana" w:cs="Arial"/>
              </w:rPr>
            </w:pPr>
            <w:r w:rsidRPr="00F72DA8">
              <w:rPr>
                <w:rFonts w:ascii="Verdana" w:hAnsi="Verdana" w:cs="Arial"/>
              </w:rPr>
              <w:t>Borduren</w:t>
            </w:r>
          </w:p>
        </w:tc>
      </w:tr>
      <w:tr w:rsidR="0098437C" w:rsidRPr="00F72DA8" w14:paraId="467C4262" w14:textId="77777777" w:rsidTr="009C49C4">
        <w:trPr>
          <w:trHeight w:val="300"/>
        </w:trPr>
        <w:tc>
          <w:tcPr>
            <w:tcW w:w="5055" w:type="dxa"/>
            <w:tcBorders>
              <w:top w:val="nil"/>
              <w:left w:val="nil"/>
              <w:bottom w:val="nil"/>
              <w:right w:val="nil"/>
            </w:tcBorders>
            <w:shd w:val="clear" w:color="auto" w:fill="auto"/>
            <w:noWrap/>
            <w:vAlign w:val="bottom"/>
          </w:tcPr>
          <w:p w14:paraId="467C4260" w14:textId="77777777" w:rsidR="0098437C" w:rsidRPr="00F72DA8" w:rsidRDefault="0098437C" w:rsidP="001577BA">
            <w:pPr>
              <w:rPr>
                <w:rFonts w:ascii="Verdana" w:hAnsi="Verdana" w:cs="Arial"/>
              </w:rPr>
            </w:pPr>
            <w:r w:rsidRPr="00F72DA8">
              <w:rPr>
                <w:rFonts w:ascii="Verdana" w:hAnsi="Verdana" w:cs="Arial"/>
              </w:rPr>
              <w:t>PV kant</w:t>
            </w:r>
          </w:p>
        </w:tc>
        <w:tc>
          <w:tcPr>
            <w:tcW w:w="7957" w:type="dxa"/>
            <w:tcBorders>
              <w:top w:val="nil"/>
              <w:left w:val="nil"/>
              <w:bottom w:val="nil"/>
              <w:right w:val="nil"/>
            </w:tcBorders>
            <w:shd w:val="clear" w:color="auto" w:fill="auto"/>
            <w:noWrap/>
            <w:vAlign w:val="bottom"/>
          </w:tcPr>
          <w:p w14:paraId="467C4261" w14:textId="77777777" w:rsidR="0098437C" w:rsidRPr="00F72DA8" w:rsidRDefault="0098437C" w:rsidP="001577BA">
            <w:pPr>
              <w:rPr>
                <w:rFonts w:ascii="Verdana" w:hAnsi="Verdana" w:cs="Arial"/>
              </w:rPr>
            </w:pPr>
            <w:r w:rsidRPr="00F72DA8">
              <w:rPr>
                <w:rFonts w:ascii="Verdana" w:hAnsi="Verdana" w:cs="Arial"/>
              </w:rPr>
              <w:t>Doorlopende draden</w:t>
            </w:r>
          </w:p>
        </w:tc>
      </w:tr>
      <w:tr w:rsidR="0098437C" w:rsidRPr="00F72DA8" w14:paraId="467C4265" w14:textId="77777777" w:rsidTr="009C49C4">
        <w:trPr>
          <w:trHeight w:val="300"/>
        </w:trPr>
        <w:tc>
          <w:tcPr>
            <w:tcW w:w="5055" w:type="dxa"/>
            <w:tcBorders>
              <w:top w:val="nil"/>
              <w:left w:val="nil"/>
              <w:bottom w:val="nil"/>
              <w:right w:val="nil"/>
            </w:tcBorders>
            <w:shd w:val="clear" w:color="auto" w:fill="auto"/>
            <w:noWrap/>
            <w:vAlign w:val="bottom"/>
          </w:tcPr>
          <w:p w14:paraId="467C4263" w14:textId="77777777" w:rsidR="0098437C" w:rsidRPr="00F72DA8" w:rsidRDefault="0098437C" w:rsidP="001577BA">
            <w:pPr>
              <w:rPr>
                <w:rFonts w:ascii="Verdana" w:hAnsi="Verdana" w:cs="Arial"/>
              </w:rPr>
            </w:pPr>
            <w:r w:rsidRPr="00F72DA8">
              <w:rPr>
                <w:rFonts w:ascii="Verdana" w:hAnsi="Verdana" w:cs="Arial"/>
              </w:rPr>
              <w:t>PV kant</w:t>
            </w:r>
          </w:p>
        </w:tc>
        <w:tc>
          <w:tcPr>
            <w:tcW w:w="7957" w:type="dxa"/>
            <w:tcBorders>
              <w:top w:val="nil"/>
              <w:left w:val="nil"/>
              <w:bottom w:val="nil"/>
              <w:right w:val="nil"/>
            </w:tcBorders>
            <w:shd w:val="clear" w:color="auto" w:fill="auto"/>
            <w:noWrap/>
            <w:vAlign w:val="bottom"/>
          </w:tcPr>
          <w:p w14:paraId="467C4264" w14:textId="77777777" w:rsidR="0098437C" w:rsidRPr="00F72DA8" w:rsidRDefault="0098437C" w:rsidP="001577BA">
            <w:pPr>
              <w:rPr>
                <w:rFonts w:ascii="Verdana" w:hAnsi="Verdana" w:cs="Arial"/>
              </w:rPr>
            </w:pPr>
            <w:r w:rsidRPr="00F72DA8">
              <w:rPr>
                <w:rFonts w:ascii="Verdana" w:hAnsi="Verdana" w:cs="Arial"/>
              </w:rPr>
              <w:t>Naaldkant</w:t>
            </w:r>
          </w:p>
        </w:tc>
      </w:tr>
      <w:tr w:rsidR="0098437C" w:rsidRPr="00F72DA8" w14:paraId="467C4268" w14:textId="77777777" w:rsidTr="009C49C4">
        <w:trPr>
          <w:trHeight w:val="300"/>
        </w:trPr>
        <w:tc>
          <w:tcPr>
            <w:tcW w:w="5055" w:type="dxa"/>
            <w:tcBorders>
              <w:top w:val="nil"/>
              <w:left w:val="nil"/>
              <w:bottom w:val="nil"/>
              <w:right w:val="nil"/>
            </w:tcBorders>
            <w:shd w:val="clear" w:color="auto" w:fill="auto"/>
            <w:noWrap/>
            <w:vAlign w:val="bottom"/>
          </w:tcPr>
          <w:p w14:paraId="467C4266" w14:textId="77777777" w:rsidR="0098437C" w:rsidRPr="00F72DA8" w:rsidRDefault="0098437C" w:rsidP="001577BA">
            <w:pPr>
              <w:rPr>
                <w:rFonts w:ascii="Verdana" w:hAnsi="Verdana" w:cs="Arial"/>
              </w:rPr>
            </w:pPr>
            <w:r w:rsidRPr="00F72DA8">
              <w:rPr>
                <w:rFonts w:ascii="Verdana" w:hAnsi="Verdana" w:cs="Arial"/>
              </w:rPr>
              <w:t>PV kleding</w:t>
            </w:r>
          </w:p>
        </w:tc>
        <w:tc>
          <w:tcPr>
            <w:tcW w:w="7957" w:type="dxa"/>
            <w:tcBorders>
              <w:top w:val="nil"/>
              <w:left w:val="nil"/>
              <w:bottom w:val="nil"/>
              <w:right w:val="nil"/>
            </w:tcBorders>
            <w:shd w:val="clear" w:color="auto" w:fill="auto"/>
            <w:noWrap/>
            <w:vAlign w:val="bottom"/>
          </w:tcPr>
          <w:p w14:paraId="467C4267" w14:textId="77777777" w:rsidR="0098437C" w:rsidRPr="00F72DA8" w:rsidRDefault="0098437C" w:rsidP="001577BA">
            <w:pPr>
              <w:rPr>
                <w:rFonts w:ascii="Verdana" w:hAnsi="Verdana" w:cs="Arial"/>
              </w:rPr>
            </w:pPr>
            <w:r w:rsidRPr="00F72DA8">
              <w:rPr>
                <w:rFonts w:ascii="Verdana" w:hAnsi="Verdana" w:cs="Arial"/>
              </w:rPr>
              <w:t>Accessoires</w:t>
            </w:r>
          </w:p>
        </w:tc>
      </w:tr>
      <w:tr w:rsidR="0098437C" w:rsidRPr="00F72DA8" w14:paraId="467C426B" w14:textId="77777777" w:rsidTr="009C49C4">
        <w:trPr>
          <w:trHeight w:val="300"/>
        </w:trPr>
        <w:tc>
          <w:tcPr>
            <w:tcW w:w="5055" w:type="dxa"/>
            <w:tcBorders>
              <w:top w:val="nil"/>
              <w:left w:val="nil"/>
              <w:bottom w:val="nil"/>
              <w:right w:val="nil"/>
            </w:tcBorders>
            <w:shd w:val="clear" w:color="auto" w:fill="auto"/>
            <w:noWrap/>
            <w:vAlign w:val="bottom"/>
          </w:tcPr>
          <w:p w14:paraId="467C4269" w14:textId="77777777" w:rsidR="0098437C" w:rsidRPr="00F72DA8" w:rsidRDefault="0098437C" w:rsidP="001577BA">
            <w:pPr>
              <w:rPr>
                <w:rFonts w:ascii="Verdana" w:hAnsi="Verdana" w:cs="Arial"/>
              </w:rPr>
            </w:pPr>
            <w:r w:rsidRPr="00F72DA8">
              <w:rPr>
                <w:rFonts w:ascii="Verdana" w:hAnsi="Verdana" w:cs="Arial"/>
              </w:rPr>
              <w:t>PV kleding</w:t>
            </w:r>
          </w:p>
        </w:tc>
        <w:tc>
          <w:tcPr>
            <w:tcW w:w="7957" w:type="dxa"/>
            <w:tcBorders>
              <w:top w:val="nil"/>
              <w:left w:val="nil"/>
              <w:bottom w:val="nil"/>
              <w:right w:val="nil"/>
            </w:tcBorders>
            <w:shd w:val="clear" w:color="auto" w:fill="auto"/>
            <w:noWrap/>
            <w:vAlign w:val="bottom"/>
          </w:tcPr>
          <w:p w14:paraId="467C426A" w14:textId="77777777" w:rsidR="0098437C" w:rsidRPr="00F72DA8" w:rsidRDefault="0098437C" w:rsidP="001577BA">
            <w:pPr>
              <w:rPr>
                <w:rFonts w:ascii="Verdana" w:hAnsi="Verdana" w:cs="Arial"/>
              </w:rPr>
            </w:pPr>
            <w:r w:rsidRPr="00F72DA8">
              <w:rPr>
                <w:rFonts w:ascii="Verdana" w:hAnsi="Verdana" w:cs="Arial"/>
              </w:rPr>
              <w:t>Breien</w:t>
            </w:r>
          </w:p>
        </w:tc>
      </w:tr>
      <w:tr w:rsidR="0098437C" w:rsidRPr="00F72DA8" w14:paraId="467C426E" w14:textId="77777777" w:rsidTr="009C49C4">
        <w:trPr>
          <w:trHeight w:val="300"/>
        </w:trPr>
        <w:tc>
          <w:tcPr>
            <w:tcW w:w="5055" w:type="dxa"/>
            <w:tcBorders>
              <w:top w:val="nil"/>
              <w:left w:val="nil"/>
              <w:bottom w:val="nil"/>
              <w:right w:val="nil"/>
            </w:tcBorders>
            <w:shd w:val="clear" w:color="auto" w:fill="auto"/>
            <w:noWrap/>
            <w:vAlign w:val="bottom"/>
          </w:tcPr>
          <w:p w14:paraId="467C426C" w14:textId="77777777" w:rsidR="0098437C" w:rsidRPr="00F72DA8" w:rsidRDefault="0098437C" w:rsidP="001577BA">
            <w:pPr>
              <w:rPr>
                <w:rFonts w:ascii="Verdana" w:hAnsi="Verdana" w:cs="Arial"/>
              </w:rPr>
            </w:pPr>
            <w:r w:rsidRPr="00F72DA8">
              <w:rPr>
                <w:rFonts w:ascii="Verdana" w:hAnsi="Verdana" w:cs="Arial"/>
              </w:rPr>
              <w:t>PV kleding</w:t>
            </w:r>
          </w:p>
        </w:tc>
        <w:tc>
          <w:tcPr>
            <w:tcW w:w="7957" w:type="dxa"/>
            <w:tcBorders>
              <w:top w:val="nil"/>
              <w:left w:val="nil"/>
              <w:bottom w:val="nil"/>
              <w:right w:val="nil"/>
            </w:tcBorders>
            <w:shd w:val="clear" w:color="auto" w:fill="auto"/>
            <w:noWrap/>
            <w:vAlign w:val="bottom"/>
          </w:tcPr>
          <w:p w14:paraId="467C426D" w14:textId="77777777" w:rsidR="0098437C" w:rsidRPr="00F72DA8" w:rsidRDefault="0098437C" w:rsidP="001577BA">
            <w:pPr>
              <w:rPr>
                <w:rFonts w:ascii="Verdana" w:hAnsi="Verdana" w:cs="Arial"/>
              </w:rPr>
            </w:pPr>
            <w:r w:rsidRPr="00F72DA8">
              <w:rPr>
                <w:rFonts w:ascii="Verdana" w:hAnsi="Verdana" w:cs="Arial"/>
              </w:rPr>
              <w:t>Maatwerk damespatronen</w:t>
            </w:r>
          </w:p>
        </w:tc>
      </w:tr>
      <w:tr w:rsidR="0098437C" w:rsidRPr="00F72DA8" w14:paraId="467C4271" w14:textId="77777777" w:rsidTr="009C49C4">
        <w:trPr>
          <w:trHeight w:val="300"/>
        </w:trPr>
        <w:tc>
          <w:tcPr>
            <w:tcW w:w="5055" w:type="dxa"/>
            <w:tcBorders>
              <w:top w:val="nil"/>
              <w:left w:val="nil"/>
              <w:bottom w:val="nil"/>
              <w:right w:val="nil"/>
            </w:tcBorders>
            <w:shd w:val="clear" w:color="auto" w:fill="auto"/>
            <w:noWrap/>
            <w:vAlign w:val="bottom"/>
          </w:tcPr>
          <w:p w14:paraId="467C426F" w14:textId="77777777" w:rsidR="0098437C" w:rsidRPr="00F72DA8" w:rsidRDefault="0098437C" w:rsidP="001577BA">
            <w:pPr>
              <w:rPr>
                <w:rFonts w:ascii="Verdana" w:hAnsi="Verdana" w:cs="Arial"/>
              </w:rPr>
            </w:pPr>
            <w:r w:rsidRPr="00F72DA8">
              <w:rPr>
                <w:rFonts w:ascii="Verdana" w:hAnsi="Verdana" w:cs="Arial"/>
              </w:rPr>
              <w:t>PV kleding</w:t>
            </w:r>
          </w:p>
        </w:tc>
        <w:tc>
          <w:tcPr>
            <w:tcW w:w="7957" w:type="dxa"/>
            <w:tcBorders>
              <w:top w:val="nil"/>
              <w:left w:val="nil"/>
              <w:bottom w:val="nil"/>
              <w:right w:val="nil"/>
            </w:tcBorders>
            <w:shd w:val="clear" w:color="auto" w:fill="auto"/>
            <w:noWrap/>
            <w:vAlign w:val="bottom"/>
          </w:tcPr>
          <w:p w14:paraId="467C4270" w14:textId="77777777" w:rsidR="0098437C" w:rsidRPr="00F72DA8" w:rsidRDefault="0098437C" w:rsidP="001577BA">
            <w:pPr>
              <w:rPr>
                <w:rFonts w:ascii="Verdana" w:hAnsi="Verdana" w:cs="Arial"/>
              </w:rPr>
            </w:pPr>
            <w:r w:rsidRPr="00F72DA8">
              <w:rPr>
                <w:rFonts w:ascii="Verdana" w:hAnsi="Verdana" w:cs="Arial"/>
              </w:rPr>
              <w:t>Maatwerk herenpatronen</w:t>
            </w:r>
          </w:p>
        </w:tc>
      </w:tr>
      <w:tr w:rsidR="0098437C" w:rsidRPr="00F72DA8" w14:paraId="467C4274" w14:textId="77777777" w:rsidTr="009C49C4">
        <w:trPr>
          <w:trHeight w:val="300"/>
        </w:trPr>
        <w:tc>
          <w:tcPr>
            <w:tcW w:w="5055" w:type="dxa"/>
            <w:tcBorders>
              <w:top w:val="nil"/>
              <w:left w:val="nil"/>
              <w:bottom w:val="nil"/>
              <w:right w:val="nil"/>
            </w:tcBorders>
            <w:shd w:val="clear" w:color="auto" w:fill="auto"/>
            <w:noWrap/>
            <w:vAlign w:val="bottom"/>
          </w:tcPr>
          <w:p w14:paraId="467C4272" w14:textId="77777777" w:rsidR="0098437C" w:rsidRPr="00F72DA8" w:rsidRDefault="0098437C" w:rsidP="001577BA">
            <w:pPr>
              <w:rPr>
                <w:rFonts w:ascii="Verdana" w:hAnsi="Verdana" w:cs="Arial"/>
              </w:rPr>
            </w:pPr>
            <w:r w:rsidRPr="00F72DA8">
              <w:rPr>
                <w:rFonts w:ascii="Verdana" w:hAnsi="Verdana" w:cs="Arial"/>
              </w:rPr>
              <w:t>PV kleding</w:t>
            </w:r>
          </w:p>
        </w:tc>
        <w:tc>
          <w:tcPr>
            <w:tcW w:w="7957" w:type="dxa"/>
            <w:tcBorders>
              <w:top w:val="nil"/>
              <w:left w:val="nil"/>
              <w:bottom w:val="nil"/>
              <w:right w:val="nil"/>
            </w:tcBorders>
            <w:shd w:val="clear" w:color="auto" w:fill="auto"/>
            <w:noWrap/>
            <w:vAlign w:val="bottom"/>
          </w:tcPr>
          <w:p w14:paraId="467C4273" w14:textId="77777777" w:rsidR="0098437C" w:rsidRPr="00F72DA8" w:rsidRDefault="0098437C" w:rsidP="001577BA">
            <w:pPr>
              <w:rPr>
                <w:rFonts w:ascii="Verdana" w:hAnsi="Verdana" w:cs="Arial"/>
              </w:rPr>
            </w:pPr>
            <w:r w:rsidRPr="00F72DA8">
              <w:rPr>
                <w:rFonts w:ascii="Verdana" w:hAnsi="Verdana" w:cs="Arial"/>
              </w:rPr>
              <w:t>Maatwerk kinder- en tienerpatronen</w:t>
            </w:r>
          </w:p>
        </w:tc>
      </w:tr>
      <w:tr w:rsidR="0098437C" w:rsidRPr="00F72DA8" w14:paraId="467C4277" w14:textId="77777777" w:rsidTr="009C49C4">
        <w:trPr>
          <w:trHeight w:val="300"/>
        </w:trPr>
        <w:tc>
          <w:tcPr>
            <w:tcW w:w="5055" w:type="dxa"/>
            <w:tcBorders>
              <w:top w:val="nil"/>
              <w:left w:val="nil"/>
              <w:bottom w:val="nil"/>
              <w:right w:val="nil"/>
            </w:tcBorders>
            <w:shd w:val="clear" w:color="auto" w:fill="auto"/>
            <w:noWrap/>
            <w:vAlign w:val="bottom"/>
          </w:tcPr>
          <w:p w14:paraId="467C4275" w14:textId="77777777" w:rsidR="0098437C" w:rsidRPr="00F72DA8" w:rsidRDefault="0098437C" w:rsidP="001577BA">
            <w:pPr>
              <w:rPr>
                <w:rFonts w:ascii="Verdana" w:hAnsi="Verdana" w:cs="Arial"/>
              </w:rPr>
            </w:pPr>
            <w:r w:rsidRPr="00F72DA8">
              <w:rPr>
                <w:rFonts w:ascii="Verdana" w:hAnsi="Verdana" w:cs="Arial"/>
              </w:rPr>
              <w:t>PV kleding</w:t>
            </w:r>
          </w:p>
        </w:tc>
        <w:tc>
          <w:tcPr>
            <w:tcW w:w="7957" w:type="dxa"/>
            <w:tcBorders>
              <w:top w:val="nil"/>
              <w:left w:val="nil"/>
              <w:bottom w:val="nil"/>
              <w:right w:val="nil"/>
            </w:tcBorders>
            <w:shd w:val="clear" w:color="auto" w:fill="auto"/>
            <w:noWrap/>
            <w:vAlign w:val="bottom"/>
          </w:tcPr>
          <w:p w14:paraId="467C4276" w14:textId="77777777" w:rsidR="0098437C" w:rsidRPr="00F72DA8" w:rsidRDefault="0098437C" w:rsidP="001577BA">
            <w:pPr>
              <w:rPr>
                <w:rFonts w:ascii="Verdana" w:hAnsi="Verdana" w:cs="Arial"/>
              </w:rPr>
            </w:pPr>
            <w:r w:rsidRPr="00F72DA8">
              <w:rPr>
                <w:rFonts w:ascii="Verdana" w:hAnsi="Verdana" w:cs="Arial"/>
              </w:rPr>
              <w:t>Mode en interieur</w:t>
            </w:r>
          </w:p>
        </w:tc>
      </w:tr>
      <w:tr w:rsidR="0098437C" w:rsidRPr="00F72DA8" w14:paraId="467C427A" w14:textId="77777777" w:rsidTr="009C49C4">
        <w:trPr>
          <w:trHeight w:val="300"/>
        </w:trPr>
        <w:tc>
          <w:tcPr>
            <w:tcW w:w="5055" w:type="dxa"/>
            <w:tcBorders>
              <w:top w:val="nil"/>
              <w:left w:val="nil"/>
              <w:bottom w:val="nil"/>
              <w:right w:val="nil"/>
            </w:tcBorders>
            <w:shd w:val="clear" w:color="auto" w:fill="auto"/>
            <w:noWrap/>
            <w:vAlign w:val="bottom"/>
          </w:tcPr>
          <w:p w14:paraId="467C4278" w14:textId="77777777" w:rsidR="0098437C" w:rsidRPr="00F72DA8" w:rsidRDefault="0098437C" w:rsidP="001577BA">
            <w:pPr>
              <w:rPr>
                <w:rFonts w:ascii="Verdana" w:hAnsi="Verdana" w:cs="Arial"/>
              </w:rPr>
            </w:pPr>
            <w:r w:rsidRPr="00F72DA8">
              <w:rPr>
                <w:rFonts w:ascii="Verdana" w:hAnsi="Verdana" w:cs="Arial"/>
              </w:rPr>
              <w:t>PV kleding</w:t>
            </w:r>
          </w:p>
        </w:tc>
        <w:tc>
          <w:tcPr>
            <w:tcW w:w="7957" w:type="dxa"/>
            <w:tcBorders>
              <w:top w:val="nil"/>
              <w:left w:val="nil"/>
              <w:bottom w:val="nil"/>
              <w:right w:val="nil"/>
            </w:tcBorders>
            <w:shd w:val="clear" w:color="auto" w:fill="auto"/>
            <w:noWrap/>
            <w:vAlign w:val="bottom"/>
          </w:tcPr>
          <w:p w14:paraId="467C4279" w14:textId="77777777" w:rsidR="0098437C" w:rsidRPr="00F72DA8" w:rsidRDefault="0098437C" w:rsidP="001577BA">
            <w:pPr>
              <w:rPr>
                <w:rFonts w:ascii="Verdana" w:hAnsi="Verdana" w:cs="Arial"/>
              </w:rPr>
            </w:pPr>
            <w:r w:rsidRPr="00F72DA8">
              <w:rPr>
                <w:rFonts w:ascii="Verdana" w:hAnsi="Verdana" w:cs="Arial"/>
              </w:rPr>
              <w:t>Modist</w:t>
            </w:r>
          </w:p>
        </w:tc>
      </w:tr>
      <w:tr w:rsidR="0098437C" w:rsidRPr="00F72DA8" w14:paraId="467C427D" w14:textId="77777777" w:rsidTr="009C49C4">
        <w:trPr>
          <w:trHeight w:val="300"/>
        </w:trPr>
        <w:tc>
          <w:tcPr>
            <w:tcW w:w="5055" w:type="dxa"/>
            <w:tcBorders>
              <w:top w:val="nil"/>
              <w:left w:val="nil"/>
              <w:bottom w:val="nil"/>
              <w:right w:val="nil"/>
            </w:tcBorders>
            <w:shd w:val="clear" w:color="auto" w:fill="auto"/>
            <w:noWrap/>
            <w:vAlign w:val="bottom"/>
          </w:tcPr>
          <w:p w14:paraId="467C427B" w14:textId="77777777" w:rsidR="0098437C" w:rsidRPr="00F72DA8" w:rsidRDefault="0098437C" w:rsidP="001577BA">
            <w:pPr>
              <w:rPr>
                <w:rFonts w:ascii="Verdana" w:hAnsi="Verdana" w:cs="Arial"/>
              </w:rPr>
            </w:pPr>
            <w:r w:rsidRPr="00F72DA8">
              <w:rPr>
                <w:rFonts w:ascii="Verdana" w:hAnsi="Verdana" w:cs="Arial"/>
              </w:rPr>
              <w:t>PV kleding</w:t>
            </w:r>
          </w:p>
        </w:tc>
        <w:tc>
          <w:tcPr>
            <w:tcW w:w="7957" w:type="dxa"/>
            <w:tcBorders>
              <w:top w:val="nil"/>
              <w:left w:val="nil"/>
              <w:bottom w:val="nil"/>
              <w:right w:val="nil"/>
            </w:tcBorders>
            <w:shd w:val="clear" w:color="auto" w:fill="auto"/>
            <w:noWrap/>
            <w:vAlign w:val="bottom"/>
          </w:tcPr>
          <w:p w14:paraId="467C427C" w14:textId="77777777" w:rsidR="0098437C" w:rsidRPr="00F72DA8" w:rsidRDefault="0098437C" w:rsidP="001577BA">
            <w:pPr>
              <w:rPr>
                <w:rFonts w:ascii="Verdana" w:hAnsi="Verdana" w:cs="Arial"/>
              </w:rPr>
            </w:pPr>
            <w:r w:rsidRPr="00F72DA8">
              <w:rPr>
                <w:rFonts w:ascii="Verdana" w:hAnsi="Verdana" w:cs="Arial"/>
              </w:rPr>
              <w:t>Naaien</w:t>
            </w:r>
          </w:p>
        </w:tc>
      </w:tr>
      <w:tr w:rsidR="0098437C" w:rsidRPr="00F72DA8" w14:paraId="467C4280" w14:textId="77777777" w:rsidTr="009C49C4">
        <w:trPr>
          <w:trHeight w:val="300"/>
        </w:trPr>
        <w:tc>
          <w:tcPr>
            <w:tcW w:w="5055" w:type="dxa"/>
            <w:tcBorders>
              <w:top w:val="nil"/>
              <w:left w:val="nil"/>
              <w:bottom w:val="nil"/>
              <w:right w:val="nil"/>
            </w:tcBorders>
            <w:shd w:val="clear" w:color="auto" w:fill="auto"/>
            <w:noWrap/>
            <w:vAlign w:val="bottom"/>
          </w:tcPr>
          <w:p w14:paraId="467C427E" w14:textId="77777777" w:rsidR="0098437C" w:rsidRPr="00F72DA8" w:rsidRDefault="0098437C" w:rsidP="001577BA">
            <w:pPr>
              <w:rPr>
                <w:rFonts w:ascii="Verdana" w:hAnsi="Verdana" w:cs="Arial"/>
              </w:rPr>
            </w:pPr>
            <w:r w:rsidRPr="00F72DA8">
              <w:rPr>
                <w:rFonts w:ascii="Verdana" w:hAnsi="Verdana" w:cs="Arial"/>
              </w:rPr>
              <w:t>PV kleding</w:t>
            </w:r>
          </w:p>
        </w:tc>
        <w:tc>
          <w:tcPr>
            <w:tcW w:w="7957" w:type="dxa"/>
            <w:tcBorders>
              <w:top w:val="nil"/>
              <w:left w:val="nil"/>
              <w:bottom w:val="nil"/>
              <w:right w:val="nil"/>
            </w:tcBorders>
            <w:shd w:val="clear" w:color="auto" w:fill="auto"/>
            <w:noWrap/>
            <w:vAlign w:val="bottom"/>
          </w:tcPr>
          <w:p w14:paraId="467C427F" w14:textId="77777777" w:rsidR="0098437C" w:rsidRPr="00F72DA8" w:rsidRDefault="0098437C" w:rsidP="001577BA">
            <w:pPr>
              <w:rPr>
                <w:rFonts w:ascii="Verdana" w:hAnsi="Verdana" w:cs="Arial"/>
              </w:rPr>
            </w:pPr>
            <w:r w:rsidRPr="00F72DA8">
              <w:rPr>
                <w:rFonts w:ascii="Verdana" w:hAnsi="Verdana" w:cs="Arial"/>
              </w:rPr>
              <w:t>Realisaties dameskleding</w:t>
            </w:r>
          </w:p>
        </w:tc>
      </w:tr>
      <w:tr w:rsidR="0098437C" w:rsidRPr="00F72DA8" w14:paraId="467C4283" w14:textId="77777777" w:rsidTr="009C49C4">
        <w:trPr>
          <w:trHeight w:val="300"/>
        </w:trPr>
        <w:tc>
          <w:tcPr>
            <w:tcW w:w="5055" w:type="dxa"/>
            <w:tcBorders>
              <w:top w:val="nil"/>
              <w:left w:val="nil"/>
              <w:bottom w:val="nil"/>
              <w:right w:val="nil"/>
            </w:tcBorders>
            <w:shd w:val="clear" w:color="auto" w:fill="auto"/>
            <w:noWrap/>
            <w:vAlign w:val="bottom"/>
          </w:tcPr>
          <w:p w14:paraId="467C4281" w14:textId="77777777" w:rsidR="0098437C" w:rsidRPr="00F72DA8" w:rsidRDefault="0098437C" w:rsidP="001577BA">
            <w:pPr>
              <w:rPr>
                <w:rFonts w:ascii="Verdana" w:hAnsi="Verdana" w:cs="Arial"/>
              </w:rPr>
            </w:pPr>
            <w:r w:rsidRPr="00F72DA8">
              <w:rPr>
                <w:rFonts w:ascii="Verdana" w:hAnsi="Verdana" w:cs="Arial"/>
              </w:rPr>
              <w:t>PV kleding</w:t>
            </w:r>
          </w:p>
        </w:tc>
        <w:tc>
          <w:tcPr>
            <w:tcW w:w="7957" w:type="dxa"/>
            <w:tcBorders>
              <w:top w:val="nil"/>
              <w:left w:val="nil"/>
              <w:bottom w:val="nil"/>
              <w:right w:val="nil"/>
            </w:tcBorders>
            <w:shd w:val="clear" w:color="auto" w:fill="auto"/>
            <w:noWrap/>
            <w:vAlign w:val="bottom"/>
          </w:tcPr>
          <w:p w14:paraId="467C4282" w14:textId="77777777" w:rsidR="0098437C" w:rsidRPr="00F72DA8" w:rsidRDefault="0098437C" w:rsidP="001577BA">
            <w:pPr>
              <w:rPr>
                <w:rFonts w:ascii="Verdana" w:hAnsi="Verdana" w:cs="Arial"/>
              </w:rPr>
            </w:pPr>
            <w:r w:rsidRPr="00F72DA8">
              <w:rPr>
                <w:rFonts w:ascii="Verdana" w:hAnsi="Verdana" w:cs="Arial"/>
              </w:rPr>
              <w:t>Realisaties herenkleding</w:t>
            </w:r>
          </w:p>
        </w:tc>
      </w:tr>
      <w:tr w:rsidR="0098437C" w:rsidRPr="00F72DA8" w14:paraId="467C4286" w14:textId="77777777" w:rsidTr="009C49C4">
        <w:trPr>
          <w:trHeight w:val="300"/>
        </w:trPr>
        <w:tc>
          <w:tcPr>
            <w:tcW w:w="5055" w:type="dxa"/>
            <w:tcBorders>
              <w:top w:val="nil"/>
              <w:left w:val="nil"/>
              <w:bottom w:val="nil"/>
              <w:right w:val="nil"/>
            </w:tcBorders>
            <w:shd w:val="clear" w:color="auto" w:fill="auto"/>
            <w:noWrap/>
            <w:vAlign w:val="bottom"/>
          </w:tcPr>
          <w:p w14:paraId="467C4284" w14:textId="77777777" w:rsidR="0098437C" w:rsidRPr="00F72DA8" w:rsidRDefault="0098437C" w:rsidP="001577BA">
            <w:pPr>
              <w:rPr>
                <w:rFonts w:ascii="Verdana" w:hAnsi="Verdana" w:cs="Arial"/>
              </w:rPr>
            </w:pPr>
            <w:r w:rsidRPr="00F72DA8">
              <w:rPr>
                <w:rFonts w:ascii="Verdana" w:hAnsi="Verdana" w:cs="Arial"/>
              </w:rPr>
              <w:t>PV kleding</w:t>
            </w:r>
          </w:p>
        </w:tc>
        <w:tc>
          <w:tcPr>
            <w:tcW w:w="7957" w:type="dxa"/>
            <w:tcBorders>
              <w:top w:val="nil"/>
              <w:left w:val="nil"/>
              <w:bottom w:val="nil"/>
              <w:right w:val="nil"/>
            </w:tcBorders>
            <w:shd w:val="clear" w:color="auto" w:fill="auto"/>
            <w:noWrap/>
            <w:vAlign w:val="bottom"/>
          </w:tcPr>
          <w:p w14:paraId="467C4285" w14:textId="77777777" w:rsidR="0098437C" w:rsidRPr="00F72DA8" w:rsidRDefault="0098437C" w:rsidP="001577BA">
            <w:pPr>
              <w:rPr>
                <w:rFonts w:ascii="Verdana" w:hAnsi="Verdana" w:cs="Arial"/>
              </w:rPr>
            </w:pPr>
            <w:r w:rsidRPr="00F72DA8">
              <w:rPr>
                <w:rFonts w:ascii="Verdana" w:hAnsi="Verdana" w:cs="Arial"/>
              </w:rPr>
              <w:t>Realisaties kinder- en tienerkleding</w:t>
            </w:r>
          </w:p>
        </w:tc>
      </w:tr>
      <w:tr w:rsidR="0098437C" w:rsidRPr="00F72DA8" w14:paraId="467C4289" w14:textId="77777777" w:rsidTr="009C49C4">
        <w:trPr>
          <w:trHeight w:val="300"/>
        </w:trPr>
        <w:tc>
          <w:tcPr>
            <w:tcW w:w="5055" w:type="dxa"/>
            <w:tcBorders>
              <w:top w:val="nil"/>
              <w:left w:val="nil"/>
              <w:bottom w:val="nil"/>
              <w:right w:val="nil"/>
            </w:tcBorders>
            <w:shd w:val="clear" w:color="auto" w:fill="auto"/>
            <w:noWrap/>
            <w:vAlign w:val="bottom"/>
          </w:tcPr>
          <w:p w14:paraId="467C4287" w14:textId="77777777" w:rsidR="0098437C" w:rsidRPr="00F72DA8" w:rsidRDefault="0098437C" w:rsidP="001577BA">
            <w:pPr>
              <w:rPr>
                <w:rFonts w:ascii="Verdana" w:hAnsi="Verdana" w:cs="Arial"/>
              </w:rPr>
            </w:pPr>
            <w:r w:rsidRPr="00F72DA8">
              <w:rPr>
                <w:rFonts w:ascii="Verdana" w:hAnsi="Verdana" w:cs="Arial"/>
              </w:rPr>
              <w:t>PV kleding</w:t>
            </w:r>
          </w:p>
        </w:tc>
        <w:tc>
          <w:tcPr>
            <w:tcW w:w="7957" w:type="dxa"/>
            <w:tcBorders>
              <w:top w:val="nil"/>
              <w:left w:val="nil"/>
              <w:bottom w:val="nil"/>
              <w:right w:val="nil"/>
            </w:tcBorders>
            <w:shd w:val="clear" w:color="auto" w:fill="auto"/>
            <w:noWrap/>
            <w:vAlign w:val="bottom"/>
          </w:tcPr>
          <w:p w14:paraId="467C4288" w14:textId="77777777" w:rsidR="0098437C" w:rsidRPr="00F72DA8" w:rsidRDefault="0098437C" w:rsidP="001577BA">
            <w:pPr>
              <w:rPr>
                <w:rFonts w:ascii="Verdana" w:hAnsi="Verdana" w:cs="Arial"/>
              </w:rPr>
            </w:pPr>
            <w:r w:rsidRPr="00F72DA8">
              <w:rPr>
                <w:rFonts w:ascii="Verdana" w:hAnsi="Verdana" w:cs="Arial"/>
              </w:rPr>
              <w:t>Retouches</w:t>
            </w:r>
          </w:p>
        </w:tc>
      </w:tr>
      <w:tr w:rsidR="0098437C" w:rsidRPr="00F72DA8" w14:paraId="467C428C" w14:textId="77777777" w:rsidTr="009C49C4">
        <w:trPr>
          <w:trHeight w:val="300"/>
        </w:trPr>
        <w:tc>
          <w:tcPr>
            <w:tcW w:w="5055" w:type="dxa"/>
            <w:tcBorders>
              <w:top w:val="nil"/>
              <w:left w:val="nil"/>
              <w:bottom w:val="nil"/>
              <w:right w:val="nil"/>
            </w:tcBorders>
            <w:shd w:val="clear" w:color="auto" w:fill="auto"/>
            <w:noWrap/>
            <w:vAlign w:val="bottom"/>
          </w:tcPr>
          <w:p w14:paraId="467C428A" w14:textId="77777777" w:rsidR="0098437C" w:rsidRPr="00F72DA8" w:rsidRDefault="0098437C" w:rsidP="001577BA">
            <w:pPr>
              <w:rPr>
                <w:rFonts w:ascii="Verdana" w:hAnsi="Verdana" w:cs="Arial"/>
              </w:rPr>
            </w:pPr>
            <w:r w:rsidRPr="00F72DA8">
              <w:rPr>
                <w:rFonts w:ascii="Verdana" w:hAnsi="Verdana" w:cs="Arial"/>
              </w:rPr>
              <w:t>PV koken</w:t>
            </w:r>
          </w:p>
        </w:tc>
        <w:tc>
          <w:tcPr>
            <w:tcW w:w="7957" w:type="dxa"/>
            <w:tcBorders>
              <w:top w:val="nil"/>
              <w:left w:val="nil"/>
              <w:bottom w:val="nil"/>
              <w:right w:val="nil"/>
            </w:tcBorders>
            <w:shd w:val="clear" w:color="auto" w:fill="auto"/>
            <w:noWrap/>
            <w:vAlign w:val="bottom"/>
          </w:tcPr>
          <w:p w14:paraId="467C428B" w14:textId="77777777" w:rsidR="0098437C" w:rsidRPr="00F72DA8" w:rsidRDefault="0098437C" w:rsidP="001577BA">
            <w:pPr>
              <w:rPr>
                <w:rFonts w:ascii="Verdana" w:hAnsi="Verdana" w:cs="Arial"/>
              </w:rPr>
            </w:pPr>
            <w:r w:rsidRPr="00F72DA8">
              <w:rPr>
                <w:rFonts w:ascii="Verdana" w:hAnsi="Verdana" w:cs="Arial"/>
              </w:rPr>
              <w:t>Koken</w:t>
            </w:r>
          </w:p>
        </w:tc>
      </w:tr>
      <w:tr w:rsidR="0098437C" w:rsidRPr="00F72DA8" w14:paraId="467C428F" w14:textId="77777777" w:rsidTr="009C49C4">
        <w:trPr>
          <w:trHeight w:val="300"/>
        </w:trPr>
        <w:tc>
          <w:tcPr>
            <w:tcW w:w="5055" w:type="dxa"/>
            <w:tcBorders>
              <w:top w:val="nil"/>
              <w:left w:val="nil"/>
              <w:bottom w:val="nil"/>
              <w:right w:val="nil"/>
            </w:tcBorders>
            <w:shd w:val="clear" w:color="auto" w:fill="auto"/>
            <w:noWrap/>
            <w:vAlign w:val="bottom"/>
          </w:tcPr>
          <w:p w14:paraId="467C428D" w14:textId="77777777" w:rsidR="0098437C" w:rsidRPr="00F72DA8" w:rsidRDefault="0098437C" w:rsidP="001577BA">
            <w:pPr>
              <w:rPr>
                <w:rFonts w:ascii="Verdana" w:hAnsi="Verdana" w:cs="Arial"/>
              </w:rPr>
            </w:pPr>
            <w:r w:rsidRPr="00F72DA8">
              <w:rPr>
                <w:rFonts w:ascii="Verdana" w:hAnsi="Verdana" w:cs="Arial"/>
              </w:rPr>
              <w:t>PV mode</w:t>
            </w:r>
          </w:p>
        </w:tc>
        <w:tc>
          <w:tcPr>
            <w:tcW w:w="7957" w:type="dxa"/>
            <w:tcBorders>
              <w:top w:val="nil"/>
              <w:left w:val="nil"/>
              <w:bottom w:val="nil"/>
              <w:right w:val="nil"/>
            </w:tcBorders>
            <w:shd w:val="clear" w:color="auto" w:fill="auto"/>
            <w:noWrap/>
            <w:vAlign w:val="bottom"/>
          </w:tcPr>
          <w:p w14:paraId="467C428E" w14:textId="77777777" w:rsidR="0098437C" w:rsidRPr="00F72DA8" w:rsidRDefault="0098437C" w:rsidP="001577BA">
            <w:pPr>
              <w:rPr>
                <w:rFonts w:ascii="Verdana" w:hAnsi="Verdana" w:cs="Arial"/>
              </w:rPr>
            </w:pPr>
            <w:r w:rsidRPr="00F72DA8">
              <w:rPr>
                <w:rFonts w:ascii="Verdana" w:hAnsi="Verdana" w:cs="Arial"/>
              </w:rPr>
              <w:t>Naaien</w:t>
            </w:r>
          </w:p>
        </w:tc>
      </w:tr>
      <w:tr w:rsidR="0098437C" w:rsidRPr="00F72DA8" w14:paraId="467C4292" w14:textId="77777777" w:rsidTr="009C49C4">
        <w:trPr>
          <w:trHeight w:val="300"/>
        </w:trPr>
        <w:tc>
          <w:tcPr>
            <w:tcW w:w="5055" w:type="dxa"/>
            <w:tcBorders>
              <w:top w:val="nil"/>
              <w:left w:val="nil"/>
              <w:bottom w:val="nil"/>
              <w:right w:val="nil"/>
            </w:tcBorders>
            <w:shd w:val="clear" w:color="auto" w:fill="auto"/>
            <w:noWrap/>
            <w:vAlign w:val="bottom"/>
          </w:tcPr>
          <w:p w14:paraId="467C4290" w14:textId="77777777" w:rsidR="0098437C" w:rsidRPr="00F72DA8" w:rsidRDefault="0098437C" w:rsidP="001577BA">
            <w:pPr>
              <w:rPr>
                <w:rFonts w:ascii="Verdana" w:hAnsi="Verdana" w:cs="Arial"/>
              </w:rPr>
            </w:pPr>
            <w:r w:rsidRPr="00F72DA8">
              <w:rPr>
                <w:rFonts w:ascii="Verdana" w:hAnsi="Verdana" w:cs="Arial"/>
              </w:rPr>
              <w:t>PV schilderen en decoratie</w:t>
            </w:r>
          </w:p>
        </w:tc>
        <w:tc>
          <w:tcPr>
            <w:tcW w:w="7957" w:type="dxa"/>
            <w:tcBorders>
              <w:top w:val="nil"/>
              <w:left w:val="nil"/>
              <w:bottom w:val="nil"/>
              <w:right w:val="nil"/>
            </w:tcBorders>
            <w:shd w:val="clear" w:color="auto" w:fill="auto"/>
            <w:noWrap/>
            <w:vAlign w:val="bottom"/>
          </w:tcPr>
          <w:p w14:paraId="467C4291" w14:textId="77777777" w:rsidR="0098437C" w:rsidRPr="00F72DA8" w:rsidRDefault="0098437C" w:rsidP="001577BA">
            <w:pPr>
              <w:rPr>
                <w:rFonts w:ascii="Verdana" w:hAnsi="Verdana" w:cs="Arial"/>
              </w:rPr>
            </w:pPr>
            <w:r w:rsidRPr="00F72DA8">
              <w:rPr>
                <w:rFonts w:ascii="Verdana" w:hAnsi="Verdana" w:cs="Arial"/>
              </w:rPr>
              <w:t>Behanger</w:t>
            </w:r>
          </w:p>
        </w:tc>
      </w:tr>
      <w:tr w:rsidR="0098437C" w:rsidRPr="00F72DA8" w14:paraId="467C4295" w14:textId="77777777" w:rsidTr="009C49C4">
        <w:trPr>
          <w:trHeight w:val="300"/>
        </w:trPr>
        <w:tc>
          <w:tcPr>
            <w:tcW w:w="5055" w:type="dxa"/>
            <w:tcBorders>
              <w:top w:val="nil"/>
              <w:left w:val="nil"/>
              <w:bottom w:val="nil"/>
              <w:right w:val="nil"/>
            </w:tcBorders>
            <w:shd w:val="clear" w:color="auto" w:fill="auto"/>
            <w:noWrap/>
            <w:vAlign w:val="bottom"/>
          </w:tcPr>
          <w:p w14:paraId="467C4293" w14:textId="77777777" w:rsidR="0098437C" w:rsidRPr="00F72DA8" w:rsidRDefault="0098437C" w:rsidP="001577BA">
            <w:pPr>
              <w:rPr>
                <w:rFonts w:ascii="Verdana" w:hAnsi="Verdana" w:cs="Arial"/>
              </w:rPr>
            </w:pPr>
            <w:r w:rsidRPr="00F72DA8">
              <w:rPr>
                <w:rFonts w:ascii="Verdana" w:hAnsi="Verdana" w:cs="Arial"/>
              </w:rPr>
              <w:t>PV schilderen en decoratie</w:t>
            </w:r>
          </w:p>
        </w:tc>
        <w:tc>
          <w:tcPr>
            <w:tcW w:w="7957" w:type="dxa"/>
            <w:tcBorders>
              <w:top w:val="nil"/>
              <w:left w:val="nil"/>
              <w:bottom w:val="nil"/>
              <w:right w:val="nil"/>
            </w:tcBorders>
            <w:shd w:val="clear" w:color="auto" w:fill="auto"/>
            <w:noWrap/>
            <w:vAlign w:val="bottom"/>
          </w:tcPr>
          <w:p w14:paraId="467C4294" w14:textId="77777777" w:rsidR="0098437C" w:rsidRPr="00F72DA8" w:rsidRDefault="0098437C" w:rsidP="001577BA">
            <w:pPr>
              <w:rPr>
                <w:rFonts w:ascii="Verdana" w:hAnsi="Verdana" w:cs="Arial"/>
              </w:rPr>
            </w:pPr>
            <w:r w:rsidRPr="00F72DA8">
              <w:rPr>
                <w:rFonts w:ascii="Verdana" w:hAnsi="Verdana" w:cs="Arial"/>
              </w:rPr>
              <w:t>Plaatser soepele vloerbekleding</w:t>
            </w:r>
          </w:p>
        </w:tc>
      </w:tr>
      <w:tr w:rsidR="0098437C" w:rsidRPr="00F72DA8" w14:paraId="467C4298" w14:textId="77777777" w:rsidTr="009C49C4">
        <w:trPr>
          <w:trHeight w:val="300"/>
        </w:trPr>
        <w:tc>
          <w:tcPr>
            <w:tcW w:w="5055" w:type="dxa"/>
            <w:tcBorders>
              <w:top w:val="nil"/>
              <w:left w:val="nil"/>
              <w:bottom w:val="nil"/>
              <w:right w:val="nil"/>
            </w:tcBorders>
            <w:shd w:val="clear" w:color="auto" w:fill="auto"/>
            <w:noWrap/>
            <w:vAlign w:val="bottom"/>
          </w:tcPr>
          <w:p w14:paraId="467C4296" w14:textId="77777777" w:rsidR="0098437C" w:rsidRPr="00F72DA8" w:rsidRDefault="0098437C" w:rsidP="001577BA">
            <w:pPr>
              <w:rPr>
                <w:rFonts w:ascii="Verdana" w:hAnsi="Verdana" w:cs="Arial"/>
              </w:rPr>
            </w:pPr>
            <w:r w:rsidRPr="00F72DA8">
              <w:rPr>
                <w:rFonts w:ascii="Verdana" w:hAnsi="Verdana" w:cs="Arial"/>
              </w:rPr>
              <w:t>PV schilderen en decoratie</w:t>
            </w:r>
          </w:p>
        </w:tc>
        <w:tc>
          <w:tcPr>
            <w:tcW w:w="7957" w:type="dxa"/>
            <w:tcBorders>
              <w:top w:val="nil"/>
              <w:left w:val="nil"/>
              <w:bottom w:val="nil"/>
              <w:right w:val="nil"/>
            </w:tcBorders>
            <w:shd w:val="clear" w:color="auto" w:fill="auto"/>
            <w:noWrap/>
            <w:vAlign w:val="bottom"/>
          </w:tcPr>
          <w:p w14:paraId="467C4297" w14:textId="77777777" w:rsidR="0098437C" w:rsidRPr="00F72DA8" w:rsidRDefault="0098437C" w:rsidP="001577BA">
            <w:pPr>
              <w:rPr>
                <w:rFonts w:ascii="Verdana" w:hAnsi="Verdana" w:cs="Arial"/>
              </w:rPr>
            </w:pPr>
            <w:r w:rsidRPr="00F72DA8">
              <w:rPr>
                <w:rFonts w:ascii="Verdana" w:hAnsi="Verdana" w:cs="Arial"/>
              </w:rPr>
              <w:t>Schilder</w:t>
            </w:r>
          </w:p>
        </w:tc>
      </w:tr>
      <w:tr w:rsidR="0098437C" w:rsidRPr="00F72DA8" w14:paraId="467C429B" w14:textId="77777777" w:rsidTr="009C49C4">
        <w:trPr>
          <w:trHeight w:val="300"/>
        </w:trPr>
        <w:tc>
          <w:tcPr>
            <w:tcW w:w="5055" w:type="dxa"/>
            <w:tcBorders>
              <w:top w:val="nil"/>
              <w:left w:val="nil"/>
              <w:bottom w:val="nil"/>
              <w:right w:val="nil"/>
            </w:tcBorders>
            <w:shd w:val="clear" w:color="auto" w:fill="auto"/>
            <w:noWrap/>
            <w:vAlign w:val="bottom"/>
          </w:tcPr>
          <w:p w14:paraId="467C4299" w14:textId="77777777" w:rsidR="0098437C" w:rsidRPr="00F72DA8" w:rsidRDefault="0098437C" w:rsidP="001577BA">
            <w:pPr>
              <w:rPr>
                <w:rFonts w:ascii="Verdana" w:hAnsi="Verdana" w:cs="Arial"/>
              </w:rPr>
            </w:pPr>
            <w:r w:rsidRPr="00F72DA8">
              <w:rPr>
                <w:rFonts w:ascii="Verdana" w:hAnsi="Verdana" w:cs="Arial"/>
              </w:rPr>
              <w:t>PV schilderen en decoratie</w:t>
            </w:r>
          </w:p>
        </w:tc>
        <w:tc>
          <w:tcPr>
            <w:tcW w:w="7957" w:type="dxa"/>
            <w:tcBorders>
              <w:top w:val="nil"/>
              <w:left w:val="nil"/>
              <w:bottom w:val="nil"/>
              <w:right w:val="nil"/>
            </w:tcBorders>
            <w:shd w:val="clear" w:color="auto" w:fill="auto"/>
            <w:noWrap/>
            <w:vAlign w:val="bottom"/>
          </w:tcPr>
          <w:p w14:paraId="467C429A" w14:textId="77777777" w:rsidR="0098437C" w:rsidRPr="00F72DA8" w:rsidRDefault="0098437C" w:rsidP="001577BA">
            <w:pPr>
              <w:rPr>
                <w:rFonts w:ascii="Verdana" w:hAnsi="Verdana" w:cs="Arial"/>
              </w:rPr>
            </w:pPr>
            <w:r w:rsidRPr="00F72DA8">
              <w:rPr>
                <w:rFonts w:ascii="Verdana" w:hAnsi="Verdana" w:cs="Arial"/>
              </w:rPr>
              <w:t>Schilder-decorateur</w:t>
            </w:r>
          </w:p>
        </w:tc>
      </w:tr>
      <w:tr w:rsidR="0098437C" w:rsidRPr="00F72DA8" w14:paraId="467C429E" w14:textId="77777777" w:rsidTr="009C49C4">
        <w:trPr>
          <w:trHeight w:val="300"/>
        </w:trPr>
        <w:tc>
          <w:tcPr>
            <w:tcW w:w="5055" w:type="dxa"/>
            <w:tcBorders>
              <w:top w:val="nil"/>
              <w:left w:val="nil"/>
              <w:bottom w:val="nil"/>
              <w:right w:val="nil"/>
            </w:tcBorders>
            <w:shd w:val="clear" w:color="auto" w:fill="auto"/>
            <w:noWrap/>
            <w:vAlign w:val="bottom"/>
          </w:tcPr>
          <w:p w14:paraId="467C429C" w14:textId="77777777" w:rsidR="0098437C" w:rsidRPr="00F72DA8" w:rsidRDefault="0098437C" w:rsidP="001577BA">
            <w:pPr>
              <w:rPr>
                <w:rFonts w:ascii="Verdana" w:hAnsi="Verdana" w:cs="Arial"/>
              </w:rPr>
            </w:pPr>
            <w:r w:rsidRPr="00F72DA8">
              <w:rPr>
                <w:rFonts w:ascii="Verdana" w:hAnsi="Verdana" w:cs="Arial"/>
              </w:rPr>
              <w:t>PV steen- en marmerbewerking</w:t>
            </w:r>
          </w:p>
        </w:tc>
        <w:tc>
          <w:tcPr>
            <w:tcW w:w="7957" w:type="dxa"/>
            <w:tcBorders>
              <w:top w:val="nil"/>
              <w:left w:val="nil"/>
              <w:bottom w:val="nil"/>
              <w:right w:val="nil"/>
            </w:tcBorders>
            <w:shd w:val="clear" w:color="auto" w:fill="auto"/>
            <w:noWrap/>
            <w:vAlign w:val="bottom"/>
          </w:tcPr>
          <w:p w14:paraId="467C429D" w14:textId="77777777" w:rsidR="0098437C" w:rsidRPr="00F72DA8" w:rsidRDefault="0098437C" w:rsidP="001577BA">
            <w:pPr>
              <w:rPr>
                <w:rFonts w:ascii="Verdana" w:hAnsi="Verdana" w:cs="Arial"/>
              </w:rPr>
            </w:pPr>
            <w:r w:rsidRPr="00F72DA8">
              <w:rPr>
                <w:rFonts w:ascii="Verdana" w:hAnsi="Verdana" w:cs="Arial"/>
              </w:rPr>
              <w:t>Natuursteenbewerker</w:t>
            </w:r>
          </w:p>
        </w:tc>
      </w:tr>
      <w:tr w:rsidR="0098437C" w:rsidRPr="00F72DA8" w14:paraId="467C42A1" w14:textId="77777777" w:rsidTr="009C49C4">
        <w:trPr>
          <w:trHeight w:val="300"/>
        </w:trPr>
        <w:tc>
          <w:tcPr>
            <w:tcW w:w="5055" w:type="dxa"/>
            <w:tcBorders>
              <w:top w:val="nil"/>
              <w:left w:val="nil"/>
              <w:bottom w:val="nil"/>
              <w:right w:val="nil"/>
            </w:tcBorders>
            <w:shd w:val="clear" w:color="auto" w:fill="auto"/>
            <w:noWrap/>
            <w:vAlign w:val="bottom"/>
          </w:tcPr>
          <w:p w14:paraId="467C429F" w14:textId="77777777" w:rsidR="0098437C" w:rsidRPr="00F72DA8" w:rsidRDefault="0098437C" w:rsidP="001577BA">
            <w:pPr>
              <w:rPr>
                <w:rFonts w:ascii="Verdana" w:hAnsi="Verdana" w:cs="Arial"/>
              </w:rPr>
            </w:pPr>
            <w:r w:rsidRPr="00F72DA8">
              <w:rPr>
                <w:rFonts w:ascii="Verdana" w:hAnsi="Verdana" w:cs="Arial"/>
              </w:rPr>
              <w:t>PV textiel</w:t>
            </w:r>
          </w:p>
        </w:tc>
        <w:tc>
          <w:tcPr>
            <w:tcW w:w="7957" w:type="dxa"/>
            <w:tcBorders>
              <w:top w:val="nil"/>
              <w:left w:val="nil"/>
              <w:bottom w:val="nil"/>
              <w:right w:val="nil"/>
            </w:tcBorders>
            <w:shd w:val="clear" w:color="auto" w:fill="auto"/>
            <w:noWrap/>
            <w:vAlign w:val="bottom"/>
          </w:tcPr>
          <w:p w14:paraId="467C42A0" w14:textId="77777777" w:rsidR="0098437C" w:rsidRPr="00F72DA8" w:rsidRDefault="0098437C" w:rsidP="001577BA">
            <w:pPr>
              <w:rPr>
                <w:rFonts w:ascii="Verdana" w:hAnsi="Verdana" w:cs="Arial"/>
              </w:rPr>
            </w:pPr>
            <w:r w:rsidRPr="00F72DA8">
              <w:rPr>
                <w:rFonts w:ascii="Verdana" w:hAnsi="Verdana" w:cs="Arial"/>
              </w:rPr>
              <w:t>Aanknoper/Schranker</w:t>
            </w:r>
          </w:p>
        </w:tc>
      </w:tr>
      <w:tr w:rsidR="0098437C" w:rsidRPr="00F72DA8" w14:paraId="467C42A4" w14:textId="77777777" w:rsidTr="009C49C4">
        <w:trPr>
          <w:trHeight w:val="300"/>
        </w:trPr>
        <w:tc>
          <w:tcPr>
            <w:tcW w:w="5055" w:type="dxa"/>
            <w:tcBorders>
              <w:top w:val="nil"/>
              <w:left w:val="nil"/>
              <w:bottom w:val="nil"/>
              <w:right w:val="nil"/>
            </w:tcBorders>
            <w:shd w:val="clear" w:color="auto" w:fill="auto"/>
            <w:noWrap/>
            <w:vAlign w:val="bottom"/>
          </w:tcPr>
          <w:p w14:paraId="467C42A2" w14:textId="77777777" w:rsidR="0098437C" w:rsidRPr="00F72DA8" w:rsidRDefault="0098437C" w:rsidP="001577BA">
            <w:pPr>
              <w:rPr>
                <w:rFonts w:ascii="Verdana" w:hAnsi="Verdana" w:cs="Arial"/>
              </w:rPr>
            </w:pPr>
            <w:r w:rsidRPr="00F72DA8">
              <w:rPr>
                <w:rFonts w:ascii="Verdana" w:hAnsi="Verdana" w:cs="Arial"/>
              </w:rPr>
              <w:t>PV textiel</w:t>
            </w:r>
          </w:p>
        </w:tc>
        <w:tc>
          <w:tcPr>
            <w:tcW w:w="7957" w:type="dxa"/>
            <w:tcBorders>
              <w:top w:val="nil"/>
              <w:left w:val="nil"/>
              <w:bottom w:val="nil"/>
              <w:right w:val="nil"/>
            </w:tcBorders>
            <w:shd w:val="clear" w:color="auto" w:fill="auto"/>
            <w:noWrap/>
            <w:vAlign w:val="bottom"/>
          </w:tcPr>
          <w:p w14:paraId="467C42A3" w14:textId="77777777" w:rsidR="0098437C" w:rsidRPr="00F72DA8" w:rsidRDefault="0098437C" w:rsidP="001577BA">
            <w:pPr>
              <w:rPr>
                <w:rFonts w:ascii="Verdana" w:hAnsi="Verdana" w:cs="Arial"/>
              </w:rPr>
            </w:pPr>
            <w:r w:rsidRPr="00F72DA8">
              <w:rPr>
                <w:rFonts w:ascii="Verdana" w:hAnsi="Verdana" w:cs="Arial"/>
              </w:rPr>
              <w:t>Badstofwever</w:t>
            </w:r>
          </w:p>
        </w:tc>
      </w:tr>
      <w:tr w:rsidR="0098437C" w:rsidRPr="00F72DA8" w14:paraId="467C42A7" w14:textId="77777777" w:rsidTr="009C49C4">
        <w:trPr>
          <w:trHeight w:val="300"/>
        </w:trPr>
        <w:tc>
          <w:tcPr>
            <w:tcW w:w="5055" w:type="dxa"/>
            <w:tcBorders>
              <w:top w:val="nil"/>
              <w:left w:val="nil"/>
              <w:bottom w:val="nil"/>
              <w:right w:val="nil"/>
            </w:tcBorders>
            <w:shd w:val="clear" w:color="auto" w:fill="auto"/>
            <w:noWrap/>
            <w:vAlign w:val="bottom"/>
          </w:tcPr>
          <w:p w14:paraId="467C42A5" w14:textId="77777777" w:rsidR="0098437C" w:rsidRPr="00F72DA8" w:rsidRDefault="0098437C" w:rsidP="001577BA">
            <w:pPr>
              <w:rPr>
                <w:rFonts w:ascii="Verdana" w:hAnsi="Verdana" w:cs="Arial"/>
              </w:rPr>
            </w:pPr>
            <w:r w:rsidRPr="00F72DA8">
              <w:rPr>
                <w:rFonts w:ascii="Verdana" w:hAnsi="Verdana" w:cs="Arial"/>
              </w:rPr>
              <w:t>PV textiel</w:t>
            </w:r>
          </w:p>
        </w:tc>
        <w:tc>
          <w:tcPr>
            <w:tcW w:w="7957" w:type="dxa"/>
            <w:tcBorders>
              <w:top w:val="nil"/>
              <w:left w:val="nil"/>
              <w:bottom w:val="nil"/>
              <w:right w:val="nil"/>
            </w:tcBorders>
            <w:shd w:val="clear" w:color="auto" w:fill="auto"/>
            <w:noWrap/>
            <w:vAlign w:val="bottom"/>
          </w:tcPr>
          <w:p w14:paraId="467C42A6" w14:textId="77777777" w:rsidR="0098437C" w:rsidRPr="00F72DA8" w:rsidRDefault="0098437C" w:rsidP="001577BA">
            <w:pPr>
              <w:rPr>
                <w:rFonts w:ascii="Verdana" w:hAnsi="Verdana" w:cs="Arial"/>
              </w:rPr>
            </w:pPr>
            <w:r w:rsidRPr="00F72DA8">
              <w:rPr>
                <w:rFonts w:ascii="Verdana" w:hAnsi="Verdana" w:cs="Arial"/>
              </w:rPr>
              <w:t>Bobijnopzetter</w:t>
            </w:r>
          </w:p>
        </w:tc>
      </w:tr>
      <w:tr w:rsidR="0098437C" w:rsidRPr="00F72DA8" w14:paraId="467C42AA" w14:textId="77777777" w:rsidTr="009C49C4">
        <w:trPr>
          <w:trHeight w:val="300"/>
        </w:trPr>
        <w:tc>
          <w:tcPr>
            <w:tcW w:w="5055" w:type="dxa"/>
            <w:tcBorders>
              <w:top w:val="nil"/>
              <w:left w:val="nil"/>
              <w:bottom w:val="nil"/>
              <w:right w:val="nil"/>
            </w:tcBorders>
            <w:shd w:val="clear" w:color="auto" w:fill="auto"/>
            <w:noWrap/>
            <w:vAlign w:val="bottom"/>
          </w:tcPr>
          <w:p w14:paraId="467C42A8" w14:textId="77777777" w:rsidR="0098437C" w:rsidRPr="00F72DA8" w:rsidRDefault="0098437C" w:rsidP="001577BA">
            <w:pPr>
              <w:rPr>
                <w:rFonts w:ascii="Verdana" w:hAnsi="Verdana" w:cs="Arial"/>
              </w:rPr>
            </w:pPr>
            <w:r w:rsidRPr="00F72DA8">
              <w:rPr>
                <w:rFonts w:ascii="Verdana" w:hAnsi="Verdana" w:cs="Arial"/>
              </w:rPr>
              <w:t>PV textiel</w:t>
            </w:r>
          </w:p>
        </w:tc>
        <w:tc>
          <w:tcPr>
            <w:tcW w:w="7957" w:type="dxa"/>
            <w:tcBorders>
              <w:top w:val="nil"/>
              <w:left w:val="nil"/>
              <w:bottom w:val="nil"/>
              <w:right w:val="nil"/>
            </w:tcBorders>
            <w:shd w:val="clear" w:color="auto" w:fill="auto"/>
            <w:noWrap/>
            <w:vAlign w:val="bottom"/>
          </w:tcPr>
          <w:p w14:paraId="467C42A9" w14:textId="77777777" w:rsidR="0098437C" w:rsidRPr="00F72DA8" w:rsidRDefault="0098437C" w:rsidP="001577BA">
            <w:pPr>
              <w:rPr>
                <w:rFonts w:ascii="Verdana" w:hAnsi="Verdana" w:cs="Arial"/>
              </w:rPr>
            </w:pPr>
            <w:r w:rsidRPr="00F72DA8">
              <w:rPr>
                <w:rFonts w:ascii="Verdana" w:hAnsi="Verdana" w:cs="Arial"/>
              </w:rPr>
              <w:t>Boomscheerder/Warper/Sterker</w:t>
            </w:r>
          </w:p>
        </w:tc>
      </w:tr>
      <w:tr w:rsidR="0098437C" w:rsidRPr="00F72DA8" w14:paraId="467C42AD" w14:textId="77777777" w:rsidTr="009C49C4">
        <w:trPr>
          <w:trHeight w:val="300"/>
        </w:trPr>
        <w:tc>
          <w:tcPr>
            <w:tcW w:w="5055" w:type="dxa"/>
            <w:tcBorders>
              <w:top w:val="nil"/>
              <w:left w:val="nil"/>
              <w:bottom w:val="nil"/>
              <w:right w:val="nil"/>
            </w:tcBorders>
            <w:shd w:val="clear" w:color="auto" w:fill="auto"/>
            <w:noWrap/>
            <w:vAlign w:val="bottom"/>
          </w:tcPr>
          <w:p w14:paraId="467C42AB" w14:textId="77777777" w:rsidR="0098437C" w:rsidRPr="00F72DA8" w:rsidRDefault="0098437C" w:rsidP="001577BA">
            <w:pPr>
              <w:rPr>
                <w:rFonts w:ascii="Verdana" w:hAnsi="Verdana" w:cs="Arial"/>
              </w:rPr>
            </w:pPr>
            <w:r w:rsidRPr="00F72DA8">
              <w:rPr>
                <w:rFonts w:ascii="Verdana" w:hAnsi="Verdana" w:cs="Arial"/>
              </w:rPr>
              <w:t>PV textiel</w:t>
            </w:r>
          </w:p>
        </w:tc>
        <w:tc>
          <w:tcPr>
            <w:tcW w:w="7957" w:type="dxa"/>
            <w:tcBorders>
              <w:top w:val="nil"/>
              <w:left w:val="nil"/>
              <w:bottom w:val="nil"/>
              <w:right w:val="nil"/>
            </w:tcBorders>
            <w:shd w:val="clear" w:color="auto" w:fill="auto"/>
            <w:noWrap/>
            <w:vAlign w:val="bottom"/>
          </w:tcPr>
          <w:p w14:paraId="467C42AC" w14:textId="77777777" w:rsidR="0098437C" w:rsidRPr="00F72DA8" w:rsidRDefault="0098437C" w:rsidP="001577BA">
            <w:pPr>
              <w:rPr>
                <w:rFonts w:ascii="Verdana" w:hAnsi="Verdana" w:cs="Arial"/>
              </w:rPr>
            </w:pPr>
            <w:r w:rsidRPr="00F72DA8">
              <w:rPr>
                <w:rFonts w:ascii="Verdana" w:hAnsi="Verdana" w:cs="Arial"/>
              </w:rPr>
              <w:t>Jacquardwever</w:t>
            </w:r>
          </w:p>
        </w:tc>
      </w:tr>
      <w:tr w:rsidR="0098437C" w:rsidRPr="00F72DA8" w14:paraId="467C42B0" w14:textId="77777777" w:rsidTr="009C49C4">
        <w:trPr>
          <w:trHeight w:val="300"/>
        </w:trPr>
        <w:tc>
          <w:tcPr>
            <w:tcW w:w="5055" w:type="dxa"/>
            <w:tcBorders>
              <w:top w:val="nil"/>
              <w:left w:val="nil"/>
              <w:bottom w:val="nil"/>
              <w:right w:val="nil"/>
            </w:tcBorders>
            <w:shd w:val="clear" w:color="auto" w:fill="auto"/>
            <w:noWrap/>
            <w:vAlign w:val="bottom"/>
          </w:tcPr>
          <w:p w14:paraId="467C42AE" w14:textId="77777777" w:rsidR="0098437C" w:rsidRPr="00F72DA8" w:rsidRDefault="0098437C" w:rsidP="001577BA">
            <w:pPr>
              <w:rPr>
                <w:rFonts w:ascii="Verdana" w:hAnsi="Verdana" w:cs="Arial"/>
              </w:rPr>
            </w:pPr>
            <w:r w:rsidRPr="00F72DA8">
              <w:rPr>
                <w:rFonts w:ascii="Verdana" w:hAnsi="Verdana" w:cs="Arial"/>
              </w:rPr>
              <w:t>PV textiel</w:t>
            </w:r>
          </w:p>
        </w:tc>
        <w:tc>
          <w:tcPr>
            <w:tcW w:w="7957" w:type="dxa"/>
            <w:tcBorders>
              <w:top w:val="nil"/>
              <w:left w:val="nil"/>
              <w:bottom w:val="nil"/>
              <w:right w:val="nil"/>
            </w:tcBorders>
            <w:shd w:val="clear" w:color="auto" w:fill="auto"/>
            <w:noWrap/>
            <w:vAlign w:val="bottom"/>
          </w:tcPr>
          <w:p w14:paraId="467C42AF" w14:textId="77777777" w:rsidR="0098437C" w:rsidRPr="00F72DA8" w:rsidRDefault="0098437C" w:rsidP="001577BA">
            <w:pPr>
              <w:rPr>
                <w:rFonts w:ascii="Verdana" w:hAnsi="Verdana" w:cs="Arial"/>
              </w:rPr>
            </w:pPr>
            <w:r w:rsidRPr="00F72DA8">
              <w:rPr>
                <w:rFonts w:ascii="Verdana" w:hAnsi="Verdana" w:cs="Arial"/>
              </w:rPr>
              <w:t>Kwaliteitswisselaar platweverij</w:t>
            </w:r>
          </w:p>
        </w:tc>
      </w:tr>
      <w:tr w:rsidR="0098437C" w:rsidRPr="00F72DA8" w14:paraId="467C42B3" w14:textId="77777777" w:rsidTr="009C49C4">
        <w:trPr>
          <w:trHeight w:val="300"/>
        </w:trPr>
        <w:tc>
          <w:tcPr>
            <w:tcW w:w="5055" w:type="dxa"/>
            <w:tcBorders>
              <w:top w:val="nil"/>
              <w:left w:val="nil"/>
              <w:bottom w:val="nil"/>
              <w:right w:val="nil"/>
            </w:tcBorders>
            <w:shd w:val="clear" w:color="auto" w:fill="auto"/>
            <w:noWrap/>
            <w:vAlign w:val="bottom"/>
          </w:tcPr>
          <w:p w14:paraId="467C42B1" w14:textId="77777777" w:rsidR="0098437C" w:rsidRPr="00F72DA8" w:rsidRDefault="0098437C" w:rsidP="001577BA">
            <w:pPr>
              <w:rPr>
                <w:rFonts w:ascii="Verdana" w:hAnsi="Verdana" w:cs="Arial"/>
              </w:rPr>
            </w:pPr>
            <w:r w:rsidRPr="00F72DA8">
              <w:rPr>
                <w:rFonts w:ascii="Verdana" w:hAnsi="Verdana" w:cs="Arial"/>
              </w:rPr>
              <w:t>PV textiel</w:t>
            </w:r>
          </w:p>
        </w:tc>
        <w:tc>
          <w:tcPr>
            <w:tcW w:w="7957" w:type="dxa"/>
            <w:tcBorders>
              <w:top w:val="nil"/>
              <w:left w:val="nil"/>
              <w:bottom w:val="nil"/>
              <w:right w:val="nil"/>
            </w:tcBorders>
            <w:shd w:val="clear" w:color="auto" w:fill="auto"/>
            <w:noWrap/>
            <w:vAlign w:val="bottom"/>
          </w:tcPr>
          <w:p w14:paraId="467C42B2" w14:textId="77777777" w:rsidR="0098437C" w:rsidRPr="00F72DA8" w:rsidRDefault="0098437C" w:rsidP="001577BA">
            <w:pPr>
              <w:rPr>
                <w:rFonts w:ascii="Verdana" w:hAnsi="Verdana" w:cs="Arial"/>
              </w:rPr>
            </w:pPr>
            <w:r w:rsidRPr="00F72DA8">
              <w:rPr>
                <w:rFonts w:ascii="Verdana" w:hAnsi="Verdana" w:cs="Arial"/>
              </w:rPr>
              <w:t>Platwever</w:t>
            </w:r>
          </w:p>
        </w:tc>
      </w:tr>
      <w:tr w:rsidR="0098437C" w:rsidRPr="00F72DA8" w14:paraId="467C42B6" w14:textId="77777777" w:rsidTr="009C49C4">
        <w:trPr>
          <w:trHeight w:val="300"/>
        </w:trPr>
        <w:tc>
          <w:tcPr>
            <w:tcW w:w="5055" w:type="dxa"/>
            <w:tcBorders>
              <w:top w:val="nil"/>
              <w:left w:val="nil"/>
              <w:bottom w:val="nil"/>
              <w:right w:val="nil"/>
            </w:tcBorders>
            <w:shd w:val="clear" w:color="auto" w:fill="auto"/>
            <w:noWrap/>
            <w:vAlign w:val="bottom"/>
          </w:tcPr>
          <w:p w14:paraId="467C42B4" w14:textId="77777777" w:rsidR="0098437C" w:rsidRPr="00F72DA8" w:rsidRDefault="0098437C" w:rsidP="001577BA">
            <w:pPr>
              <w:rPr>
                <w:rFonts w:ascii="Verdana" w:hAnsi="Verdana" w:cs="Arial"/>
              </w:rPr>
            </w:pPr>
            <w:r w:rsidRPr="00F72DA8">
              <w:rPr>
                <w:rFonts w:ascii="Verdana" w:hAnsi="Verdana" w:cs="Arial"/>
              </w:rPr>
              <w:t>PV textiel</w:t>
            </w:r>
          </w:p>
        </w:tc>
        <w:tc>
          <w:tcPr>
            <w:tcW w:w="7957" w:type="dxa"/>
            <w:tcBorders>
              <w:top w:val="nil"/>
              <w:left w:val="nil"/>
              <w:bottom w:val="nil"/>
              <w:right w:val="nil"/>
            </w:tcBorders>
            <w:shd w:val="clear" w:color="auto" w:fill="auto"/>
            <w:noWrap/>
            <w:vAlign w:val="bottom"/>
          </w:tcPr>
          <w:p w14:paraId="467C42B5" w14:textId="77777777" w:rsidR="0098437C" w:rsidRPr="00F72DA8" w:rsidRDefault="0098437C" w:rsidP="001577BA">
            <w:pPr>
              <w:rPr>
                <w:rFonts w:ascii="Verdana" w:hAnsi="Verdana" w:cs="Arial"/>
              </w:rPr>
            </w:pPr>
            <w:r w:rsidRPr="00F72DA8">
              <w:rPr>
                <w:rFonts w:ascii="Verdana" w:hAnsi="Verdana" w:cs="Arial"/>
              </w:rPr>
              <w:t>Regelaar Tapijt/Fluweelweefmachines</w:t>
            </w:r>
          </w:p>
        </w:tc>
      </w:tr>
      <w:tr w:rsidR="0098437C" w:rsidRPr="00F72DA8" w14:paraId="467C42B9" w14:textId="77777777" w:rsidTr="009C49C4">
        <w:trPr>
          <w:trHeight w:val="300"/>
        </w:trPr>
        <w:tc>
          <w:tcPr>
            <w:tcW w:w="5055" w:type="dxa"/>
            <w:tcBorders>
              <w:top w:val="nil"/>
              <w:left w:val="nil"/>
              <w:bottom w:val="nil"/>
              <w:right w:val="nil"/>
            </w:tcBorders>
            <w:shd w:val="clear" w:color="auto" w:fill="auto"/>
            <w:noWrap/>
            <w:vAlign w:val="bottom"/>
          </w:tcPr>
          <w:p w14:paraId="467C42B7" w14:textId="77777777" w:rsidR="0098437C" w:rsidRPr="00F72DA8" w:rsidRDefault="0098437C" w:rsidP="001577BA">
            <w:pPr>
              <w:rPr>
                <w:rFonts w:ascii="Verdana" w:hAnsi="Verdana" w:cs="Arial"/>
              </w:rPr>
            </w:pPr>
            <w:r w:rsidRPr="00F72DA8">
              <w:rPr>
                <w:rFonts w:ascii="Verdana" w:hAnsi="Verdana" w:cs="Arial"/>
              </w:rPr>
              <w:t>PV textiel</w:t>
            </w:r>
          </w:p>
        </w:tc>
        <w:tc>
          <w:tcPr>
            <w:tcW w:w="7957" w:type="dxa"/>
            <w:tcBorders>
              <w:top w:val="nil"/>
              <w:left w:val="nil"/>
              <w:bottom w:val="nil"/>
              <w:right w:val="nil"/>
            </w:tcBorders>
            <w:shd w:val="clear" w:color="auto" w:fill="auto"/>
            <w:noWrap/>
            <w:vAlign w:val="bottom"/>
          </w:tcPr>
          <w:p w14:paraId="467C42B8" w14:textId="77777777" w:rsidR="0098437C" w:rsidRPr="00F72DA8" w:rsidRDefault="0098437C" w:rsidP="001577BA">
            <w:pPr>
              <w:rPr>
                <w:rFonts w:ascii="Verdana" w:hAnsi="Verdana" w:cs="Arial"/>
              </w:rPr>
            </w:pPr>
            <w:r w:rsidRPr="00F72DA8">
              <w:rPr>
                <w:rFonts w:ascii="Verdana" w:hAnsi="Verdana" w:cs="Arial"/>
              </w:rPr>
              <w:t>Regelaar weefmachines</w:t>
            </w:r>
          </w:p>
        </w:tc>
      </w:tr>
      <w:tr w:rsidR="0098437C" w:rsidRPr="00F72DA8" w14:paraId="467C42BC" w14:textId="77777777" w:rsidTr="009C49C4">
        <w:trPr>
          <w:trHeight w:val="300"/>
        </w:trPr>
        <w:tc>
          <w:tcPr>
            <w:tcW w:w="5055" w:type="dxa"/>
            <w:tcBorders>
              <w:top w:val="nil"/>
              <w:left w:val="nil"/>
              <w:bottom w:val="nil"/>
              <w:right w:val="nil"/>
            </w:tcBorders>
            <w:shd w:val="clear" w:color="auto" w:fill="auto"/>
            <w:noWrap/>
            <w:vAlign w:val="bottom"/>
          </w:tcPr>
          <w:p w14:paraId="467C42BA" w14:textId="77777777" w:rsidR="0098437C" w:rsidRPr="00F72DA8" w:rsidRDefault="0098437C" w:rsidP="001577BA">
            <w:pPr>
              <w:rPr>
                <w:rFonts w:ascii="Verdana" w:hAnsi="Verdana" w:cs="Arial"/>
              </w:rPr>
            </w:pPr>
            <w:r w:rsidRPr="00F72DA8">
              <w:rPr>
                <w:rFonts w:ascii="Verdana" w:hAnsi="Verdana" w:cs="Arial"/>
              </w:rPr>
              <w:t>PV textiel</w:t>
            </w:r>
          </w:p>
        </w:tc>
        <w:tc>
          <w:tcPr>
            <w:tcW w:w="7957" w:type="dxa"/>
            <w:tcBorders>
              <w:top w:val="nil"/>
              <w:left w:val="nil"/>
              <w:bottom w:val="nil"/>
              <w:right w:val="nil"/>
            </w:tcBorders>
            <w:shd w:val="clear" w:color="auto" w:fill="auto"/>
            <w:noWrap/>
            <w:vAlign w:val="bottom"/>
          </w:tcPr>
          <w:p w14:paraId="467C42BB" w14:textId="77777777" w:rsidR="0098437C" w:rsidRPr="00F72DA8" w:rsidRDefault="0098437C" w:rsidP="001577BA">
            <w:pPr>
              <w:rPr>
                <w:rFonts w:ascii="Verdana" w:hAnsi="Verdana" w:cs="Arial"/>
              </w:rPr>
            </w:pPr>
            <w:r w:rsidRPr="00F72DA8">
              <w:rPr>
                <w:rFonts w:ascii="Verdana" w:hAnsi="Verdana" w:cs="Arial"/>
              </w:rPr>
              <w:t>Scheerder/latexeerder</w:t>
            </w:r>
          </w:p>
        </w:tc>
      </w:tr>
      <w:tr w:rsidR="0098437C" w:rsidRPr="00F72DA8" w14:paraId="467C42BF" w14:textId="77777777" w:rsidTr="009C49C4">
        <w:trPr>
          <w:trHeight w:val="300"/>
        </w:trPr>
        <w:tc>
          <w:tcPr>
            <w:tcW w:w="5055" w:type="dxa"/>
            <w:tcBorders>
              <w:top w:val="nil"/>
              <w:left w:val="nil"/>
              <w:bottom w:val="nil"/>
              <w:right w:val="nil"/>
            </w:tcBorders>
            <w:shd w:val="clear" w:color="auto" w:fill="auto"/>
            <w:noWrap/>
            <w:vAlign w:val="bottom"/>
          </w:tcPr>
          <w:p w14:paraId="467C42BD" w14:textId="77777777" w:rsidR="0098437C" w:rsidRPr="00F72DA8" w:rsidRDefault="0098437C" w:rsidP="001577BA">
            <w:pPr>
              <w:rPr>
                <w:rFonts w:ascii="Verdana" w:hAnsi="Verdana" w:cs="Arial"/>
              </w:rPr>
            </w:pPr>
            <w:r w:rsidRPr="00F72DA8">
              <w:rPr>
                <w:rFonts w:ascii="Verdana" w:hAnsi="Verdana" w:cs="Arial"/>
              </w:rPr>
              <w:t>PV textiel</w:t>
            </w:r>
          </w:p>
        </w:tc>
        <w:tc>
          <w:tcPr>
            <w:tcW w:w="7957" w:type="dxa"/>
            <w:tcBorders>
              <w:top w:val="nil"/>
              <w:left w:val="nil"/>
              <w:bottom w:val="nil"/>
              <w:right w:val="nil"/>
            </w:tcBorders>
            <w:shd w:val="clear" w:color="auto" w:fill="auto"/>
            <w:noWrap/>
            <w:vAlign w:val="bottom"/>
          </w:tcPr>
          <w:p w14:paraId="467C42BE" w14:textId="77777777" w:rsidR="0098437C" w:rsidRPr="00F72DA8" w:rsidRDefault="0098437C" w:rsidP="001577BA">
            <w:pPr>
              <w:rPr>
                <w:rFonts w:ascii="Verdana" w:hAnsi="Verdana" w:cs="Arial"/>
              </w:rPr>
            </w:pPr>
            <w:r w:rsidRPr="00F72DA8">
              <w:rPr>
                <w:rFonts w:ascii="Verdana" w:hAnsi="Verdana" w:cs="Arial"/>
              </w:rPr>
              <w:t>Stopper/Randafwerker</w:t>
            </w:r>
          </w:p>
        </w:tc>
      </w:tr>
      <w:tr w:rsidR="0098437C" w:rsidRPr="00F72DA8" w14:paraId="467C42C2" w14:textId="77777777" w:rsidTr="009C49C4">
        <w:trPr>
          <w:trHeight w:val="300"/>
        </w:trPr>
        <w:tc>
          <w:tcPr>
            <w:tcW w:w="5055" w:type="dxa"/>
            <w:tcBorders>
              <w:top w:val="nil"/>
              <w:left w:val="nil"/>
              <w:bottom w:val="nil"/>
              <w:right w:val="nil"/>
            </w:tcBorders>
            <w:shd w:val="clear" w:color="auto" w:fill="auto"/>
            <w:noWrap/>
            <w:vAlign w:val="bottom"/>
          </w:tcPr>
          <w:p w14:paraId="467C42C0" w14:textId="77777777" w:rsidR="0098437C" w:rsidRPr="00F72DA8" w:rsidRDefault="0098437C" w:rsidP="001577BA">
            <w:pPr>
              <w:rPr>
                <w:rFonts w:ascii="Verdana" w:hAnsi="Verdana" w:cs="Arial"/>
              </w:rPr>
            </w:pPr>
            <w:r w:rsidRPr="00F72DA8">
              <w:rPr>
                <w:rFonts w:ascii="Verdana" w:hAnsi="Verdana" w:cs="Arial"/>
              </w:rPr>
              <w:t>PV textiel</w:t>
            </w:r>
          </w:p>
        </w:tc>
        <w:tc>
          <w:tcPr>
            <w:tcW w:w="7957" w:type="dxa"/>
            <w:tcBorders>
              <w:top w:val="nil"/>
              <w:left w:val="nil"/>
              <w:bottom w:val="nil"/>
              <w:right w:val="nil"/>
            </w:tcBorders>
            <w:shd w:val="clear" w:color="auto" w:fill="auto"/>
            <w:noWrap/>
            <w:vAlign w:val="bottom"/>
          </w:tcPr>
          <w:p w14:paraId="467C42C1" w14:textId="77777777" w:rsidR="0098437C" w:rsidRPr="00F72DA8" w:rsidRDefault="0098437C" w:rsidP="001577BA">
            <w:pPr>
              <w:rPr>
                <w:rFonts w:ascii="Verdana" w:hAnsi="Verdana" w:cs="Arial"/>
              </w:rPr>
            </w:pPr>
            <w:r w:rsidRPr="00F72DA8">
              <w:rPr>
                <w:rFonts w:ascii="Verdana" w:hAnsi="Verdana" w:cs="Arial"/>
              </w:rPr>
              <w:t>Tapijt/Fluweelwever</w:t>
            </w:r>
          </w:p>
        </w:tc>
      </w:tr>
      <w:tr w:rsidR="0098437C" w:rsidRPr="00F72DA8" w14:paraId="467C42C5" w14:textId="77777777" w:rsidTr="009C49C4">
        <w:trPr>
          <w:trHeight w:val="300"/>
        </w:trPr>
        <w:tc>
          <w:tcPr>
            <w:tcW w:w="5055" w:type="dxa"/>
            <w:tcBorders>
              <w:top w:val="nil"/>
              <w:left w:val="nil"/>
              <w:bottom w:val="nil"/>
              <w:right w:val="nil"/>
            </w:tcBorders>
            <w:shd w:val="clear" w:color="auto" w:fill="auto"/>
            <w:noWrap/>
            <w:vAlign w:val="bottom"/>
          </w:tcPr>
          <w:p w14:paraId="467C42C3" w14:textId="77777777" w:rsidR="0098437C" w:rsidRPr="00F72DA8" w:rsidRDefault="0098437C" w:rsidP="001577BA">
            <w:pPr>
              <w:rPr>
                <w:rFonts w:ascii="Verdana" w:hAnsi="Verdana" w:cs="Arial"/>
              </w:rPr>
            </w:pPr>
            <w:r w:rsidRPr="00F72DA8">
              <w:rPr>
                <w:rFonts w:ascii="Verdana" w:hAnsi="Verdana" w:cs="Arial"/>
              </w:rPr>
              <w:t>PV textiel</w:t>
            </w:r>
          </w:p>
        </w:tc>
        <w:tc>
          <w:tcPr>
            <w:tcW w:w="7957" w:type="dxa"/>
            <w:tcBorders>
              <w:top w:val="nil"/>
              <w:left w:val="nil"/>
              <w:bottom w:val="nil"/>
              <w:right w:val="nil"/>
            </w:tcBorders>
            <w:shd w:val="clear" w:color="auto" w:fill="auto"/>
            <w:noWrap/>
            <w:vAlign w:val="bottom"/>
          </w:tcPr>
          <w:p w14:paraId="467C42C4" w14:textId="77777777" w:rsidR="0098437C" w:rsidRPr="00F72DA8" w:rsidRDefault="0098437C" w:rsidP="001577BA">
            <w:pPr>
              <w:rPr>
                <w:rFonts w:ascii="Verdana" w:hAnsi="Verdana" w:cs="Arial"/>
              </w:rPr>
            </w:pPr>
            <w:r w:rsidRPr="00F72DA8">
              <w:rPr>
                <w:rFonts w:ascii="Verdana" w:hAnsi="Verdana" w:cs="Arial"/>
              </w:rPr>
              <w:t>Tufter</w:t>
            </w:r>
          </w:p>
        </w:tc>
      </w:tr>
      <w:tr w:rsidR="0098437C" w:rsidRPr="00F72DA8" w14:paraId="467C42C8" w14:textId="77777777" w:rsidTr="009C49C4">
        <w:trPr>
          <w:trHeight w:val="300"/>
        </w:trPr>
        <w:tc>
          <w:tcPr>
            <w:tcW w:w="5055" w:type="dxa"/>
            <w:tcBorders>
              <w:top w:val="nil"/>
              <w:left w:val="nil"/>
              <w:bottom w:val="nil"/>
              <w:right w:val="nil"/>
            </w:tcBorders>
            <w:shd w:val="clear" w:color="auto" w:fill="auto"/>
            <w:noWrap/>
            <w:vAlign w:val="bottom"/>
          </w:tcPr>
          <w:p w14:paraId="467C42C6" w14:textId="77777777" w:rsidR="0098437C" w:rsidRPr="00F72DA8" w:rsidRDefault="0098437C" w:rsidP="001577BA">
            <w:pPr>
              <w:rPr>
                <w:rFonts w:ascii="Verdana" w:hAnsi="Verdana" w:cs="Arial"/>
              </w:rPr>
            </w:pPr>
            <w:r w:rsidRPr="00F72DA8">
              <w:rPr>
                <w:rFonts w:ascii="Verdana" w:hAnsi="Verdana" w:cs="Arial"/>
              </w:rPr>
              <w:t>TV autorijtechnieken</w:t>
            </w:r>
          </w:p>
        </w:tc>
        <w:tc>
          <w:tcPr>
            <w:tcW w:w="7957" w:type="dxa"/>
            <w:tcBorders>
              <w:top w:val="nil"/>
              <w:left w:val="nil"/>
              <w:bottom w:val="nil"/>
              <w:right w:val="nil"/>
            </w:tcBorders>
            <w:shd w:val="clear" w:color="auto" w:fill="auto"/>
            <w:noWrap/>
            <w:vAlign w:val="bottom"/>
          </w:tcPr>
          <w:p w14:paraId="467C42C7" w14:textId="77777777" w:rsidR="0098437C" w:rsidRPr="00F72DA8" w:rsidRDefault="0098437C" w:rsidP="001577BA">
            <w:pPr>
              <w:rPr>
                <w:rFonts w:ascii="Verdana" w:hAnsi="Verdana" w:cs="Arial"/>
              </w:rPr>
            </w:pPr>
            <w:r w:rsidRPr="00F72DA8">
              <w:rPr>
                <w:rFonts w:ascii="Verdana" w:hAnsi="Verdana" w:cs="Arial"/>
              </w:rPr>
              <w:t>Bestuurder heftruck</w:t>
            </w:r>
          </w:p>
        </w:tc>
      </w:tr>
      <w:tr w:rsidR="00E9508F" w:rsidRPr="00F72DA8" w14:paraId="467C42CB" w14:textId="77777777" w:rsidTr="009C49C4">
        <w:trPr>
          <w:trHeight w:val="300"/>
        </w:trPr>
        <w:tc>
          <w:tcPr>
            <w:tcW w:w="5055" w:type="dxa"/>
            <w:tcBorders>
              <w:top w:val="nil"/>
              <w:left w:val="nil"/>
              <w:bottom w:val="nil"/>
              <w:right w:val="nil"/>
            </w:tcBorders>
            <w:shd w:val="clear" w:color="auto" w:fill="auto"/>
            <w:noWrap/>
            <w:vAlign w:val="bottom"/>
          </w:tcPr>
          <w:p w14:paraId="467C42C9" w14:textId="77777777" w:rsidR="00E9508F" w:rsidRPr="00F72DA8" w:rsidRDefault="00E9508F" w:rsidP="001577BA">
            <w:pPr>
              <w:rPr>
                <w:rFonts w:ascii="Verdana" w:hAnsi="Verdana" w:cs="Arial"/>
              </w:rPr>
            </w:pPr>
            <w:r w:rsidRPr="00F72DA8">
              <w:rPr>
                <w:rFonts w:ascii="Verdana" w:hAnsi="Verdana" w:cs="Arial"/>
              </w:rPr>
              <w:t>TV autorijtechnieken</w:t>
            </w:r>
          </w:p>
        </w:tc>
        <w:tc>
          <w:tcPr>
            <w:tcW w:w="7957" w:type="dxa"/>
            <w:tcBorders>
              <w:top w:val="nil"/>
              <w:left w:val="nil"/>
              <w:bottom w:val="nil"/>
              <w:right w:val="nil"/>
            </w:tcBorders>
            <w:shd w:val="clear" w:color="auto" w:fill="auto"/>
            <w:noWrap/>
            <w:vAlign w:val="bottom"/>
          </w:tcPr>
          <w:p w14:paraId="467C42CA" w14:textId="77777777" w:rsidR="00E9508F" w:rsidRPr="00F72DA8" w:rsidRDefault="00E9508F" w:rsidP="001577BA">
            <w:pPr>
              <w:rPr>
                <w:rFonts w:ascii="Verdana" w:hAnsi="Verdana" w:cs="Arial"/>
              </w:rPr>
            </w:pPr>
            <w:r w:rsidRPr="00F72DA8">
              <w:rPr>
                <w:rFonts w:ascii="Verdana" w:hAnsi="Verdana" w:cs="Arial"/>
              </w:rPr>
              <w:t>Bestuurder interne transportmiddelen</w:t>
            </w:r>
          </w:p>
        </w:tc>
      </w:tr>
      <w:tr w:rsidR="0098437C" w:rsidRPr="00F72DA8" w14:paraId="467C42CE" w14:textId="77777777" w:rsidTr="009C49C4">
        <w:trPr>
          <w:trHeight w:val="300"/>
        </w:trPr>
        <w:tc>
          <w:tcPr>
            <w:tcW w:w="5055" w:type="dxa"/>
            <w:tcBorders>
              <w:top w:val="nil"/>
              <w:left w:val="nil"/>
              <w:bottom w:val="nil"/>
              <w:right w:val="nil"/>
            </w:tcBorders>
            <w:shd w:val="clear" w:color="auto" w:fill="auto"/>
            <w:noWrap/>
            <w:vAlign w:val="bottom"/>
          </w:tcPr>
          <w:p w14:paraId="467C42CC" w14:textId="77777777" w:rsidR="0098437C" w:rsidRPr="00F72DA8" w:rsidRDefault="0098437C" w:rsidP="001577BA">
            <w:pPr>
              <w:rPr>
                <w:rFonts w:ascii="Verdana" w:hAnsi="Verdana" w:cs="Arial"/>
              </w:rPr>
            </w:pPr>
            <w:r w:rsidRPr="00F72DA8">
              <w:rPr>
                <w:rFonts w:ascii="Verdana" w:hAnsi="Verdana" w:cs="Arial"/>
              </w:rPr>
              <w:t>TV autorijtechnieken</w:t>
            </w:r>
          </w:p>
        </w:tc>
        <w:tc>
          <w:tcPr>
            <w:tcW w:w="7957" w:type="dxa"/>
            <w:tcBorders>
              <w:top w:val="nil"/>
              <w:left w:val="nil"/>
              <w:bottom w:val="nil"/>
              <w:right w:val="nil"/>
            </w:tcBorders>
            <w:shd w:val="clear" w:color="auto" w:fill="auto"/>
            <w:noWrap/>
            <w:vAlign w:val="bottom"/>
          </w:tcPr>
          <w:p w14:paraId="467C42CD" w14:textId="77777777" w:rsidR="0098437C" w:rsidRPr="00F72DA8" w:rsidRDefault="0098437C" w:rsidP="001577BA">
            <w:pPr>
              <w:rPr>
                <w:rFonts w:ascii="Verdana" w:hAnsi="Verdana" w:cs="Arial"/>
              </w:rPr>
            </w:pPr>
            <w:r w:rsidRPr="00F72DA8">
              <w:rPr>
                <w:rFonts w:ascii="Verdana" w:hAnsi="Verdana" w:cs="Arial"/>
              </w:rPr>
              <w:t>Bestuurder reachtruck</w:t>
            </w:r>
          </w:p>
        </w:tc>
      </w:tr>
      <w:tr w:rsidR="0098437C" w:rsidRPr="00F72DA8" w14:paraId="467C42D1" w14:textId="77777777" w:rsidTr="009C49C4">
        <w:trPr>
          <w:trHeight w:val="300"/>
        </w:trPr>
        <w:tc>
          <w:tcPr>
            <w:tcW w:w="5055" w:type="dxa"/>
            <w:tcBorders>
              <w:top w:val="nil"/>
              <w:left w:val="nil"/>
              <w:bottom w:val="nil"/>
              <w:right w:val="nil"/>
            </w:tcBorders>
            <w:shd w:val="clear" w:color="auto" w:fill="auto"/>
            <w:noWrap/>
            <w:vAlign w:val="bottom"/>
          </w:tcPr>
          <w:p w14:paraId="467C42CF" w14:textId="77777777" w:rsidR="0098437C" w:rsidRPr="00F72DA8" w:rsidRDefault="0098437C" w:rsidP="001577BA">
            <w:pPr>
              <w:rPr>
                <w:rFonts w:ascii="Verdana" w:hAnsi="Verdana" w:cs="Arial"/>
              </w:rPr>
            </w:pPr>
            <w:r w:rsidRPr="00F72DA8">
              <w:rPr>
                <w:rFonts w:ascii="Verdana" w:hAnsi="Verdana" w:cs="Arial"/>
              </w:rPr>
              <w:t>TV autorijtechnieken</w:t>
            </w:r>
          </w:p>
        </w:tc>
        <w:tc>
          <w:tcPr>
            <w:tcW w:w="7957" w:type="dxa"/>
            <w:tcBorders>
              <w:top w:val="nil"/>
              <w:left w:val="nil"/>
              <w:bottom w:val="nil"/>
              <w:right w:val="nil"/>
            </w:tcBorders>
            <w:shd w:val="clear" w:color="auto" w:fill="auto"/>
            <w:noWrap/>
            <w:vAlign w:val="bottom"/>
          </w:tcPr>
          <w:p w14:paraId="467C42D0" w14:textId="77777777" w:rsidR="0098437C" w:rsidRPr="00F72DA8" w:rsidRDefault="0098437C" w:rsidP="001577BA">
            <w:pPr>
              <w:rPr>
                <w:rFonts w:ascii="Verdana" w:hAnsi="Verdana" w:cs="Arial"/>
              </w:rPr>
            </w:pPr>
            <w:r w:rsidRPr="00F72DA8">
              <w:rPr>
                <w:rFonts w:ascii="Verdana" w:hAnsi="Verdana" w:cs="Arial"/>
              </w:rPr>
              <w:t>Nascholing vrachtwagenchauffeur</w:t>
            </w:r>
          </w:p>
        </w:tc>
      </w:tr>
      <w:tr w:rsidR="00E9508F" w:rsidRPr="00F72DA8" w14:paraId="467C42D4" w14:textId="77777777" w:rsidTr="009C49C4">
        <w:trPr>
          <w:trHeight w:val="300"/>
        </w:trPr>
        <w:tc>
          <w:tcPr>
            <w:tcW w:w="5055" w:type="dxa"/>
            <w:tcBorders>
              <w:top w:val="nil"/>
              <w:left w:val="nil"/>
              <w:bottom w:val="nil"/>
              <w:right w:val="nil"/>
            </w:tcBorders>
            <w:shd w:val="clear" w:color="auto" w:fill="auto"/>
            <w:noWrap/>
            <w:vAlign w:val="bottom"/>
          </w:tcPr>
          <w:p w14:paraId="467C42D2" w14:textId="77777777" w:rsidR="00E9508F" w:rsidRPr="00F72DA8" w:rsidRDefault="00E9508F" w:rsidP="001577BA">
            <w:pPr>
              <w:rPr>
                <w:rFonts w:ascii="Verdana" w:hAnsi="Verdana" w:cs="Arial"/>
              </w:rPr>
            </w:pPr>
            <w:r w:rsidRPr="00F72DA8">
              <w:rPr>
                <w:rFonts w:ascii="Verdana" w:hAnsi="Verdana" w:cs="Arial"/>
              </w:rPr>
              <w:t>TV autotechniek</w:t>
            </w:r>
          </w:p>
        </w:tc>
        <w:tc>
          <w:tcPr>
            <w:tcW w:w="7957" w:type="dxa"/>
            <w:tcBorders>
              <w:top w:val="nil"/>
              <w:left w:val="nil"/>
              <w:bottom w:val="nil"/>
              <w:right w:val="nil"/>
            </w:tcBorders>
            <w:shd w:val="clear" w:color="auto" w:fill="auto"/>
            <w:noWrap/>
            <w:vAlign w:val="bottom"/>
          </w:tcPr>
          <w:p w14:paraId="467C42D3" w14:textId="77777777" w:rsidR="00E9508F" w:rsidRPr="00F72DA8" w:rsidRDefault="00E9508F" w:rsidP="001577BA">
            <w:pPr>
              <w:rPr>
                <w:rFonts w:ascii="Verdana" w:hAnsi="Verdana" w:cs="Arial"/>
              </w:rPr>
            </w:pPr>
            <w:r w:rsidRPr="00F72DA8">
              <w:rPr>
                <w:rFonts w:ascii="Verdana" w:hAnsi="Verdana" w:cs="Arial"/>
              </w:rPr>
              <w:t>Bestuurder interne transportmiddelen</w:t>
            </w:r>
          </w:p>
        </w:tc>
      </w:tr>
      <w:tr w:rsidR="0098437C" w:rsidRPr="00F72DA8" w14:paraId="467C42D7" w14:textId="77777777" w:rsidTr="009C49C4">
        <w:trPr>
          <w:trHeight w:val="300"/>
        </w:trPr>
        <w:tc>
          <w:tcPr>
            <w:tcW w:w="5055" w:type="dxa"/>
            <w:tcBorders>
              <w:top w:val="nil"/>
              <w:left w:val="nil"/>
              <w:bottom w:val="nil"/>
              <w:right w:val="nil"/>
            </w:tcBorders>
            <w:shd w:val="clear" w:color="auto" w:fill="auto"/>
            <w:noWrap/>
            <w:vAlign w:val="bottom"/>
          </w:tcPr>
          <w:p w14:paraId="467C42D5" w14:textId="77777777" w:rsidR="0098437C" w:rsidRPr="00F72DA8" w:rsidRDefault="0098437C" w:rsidP="001577BA">
            <w:pPr>
              <w:rPr>
                <w:rFonts w:ascii="Verdana" w:hAnsi="Verdana" w:cs="Arial"/>
              </w:rPr>
            </w:pPr>
            <w:r w:rsidRPr="00F72DA8">
              <w:rPr>
                <w:rFonts w:ascii="Verdana" w:hAnsi="Verdana" w:cs="Arial"/>
              </w:rPr>
              <w:t>TV autotechniek</w:t>
            </w:r>
          </w:p>
        </w:tc>
        <w:tc>
          <w:tcPr>
            <w:tcW w:w="7957" w:type="dxa"/>
            <w:tcBorders>
              <w:top w:val="nil"/>
              <w:left w:val="nil"/>
              <w:bottom w:val="nil"/>
              <w:right w:val="nil"/>
            </w:tcBorders>
            <w:shd w:val="clear" w:color="auto" w:fill="auto"/>
            <w:noWrap/>
            <w:vAlign w:val="bottom"/>
          </w:tcPr>
          <w:p w14:paraId="467C42D6" w14:textId="77777777" w:rsidR="0098437C" w:rsidRPr="00F72DA8" w:rsidRDefault="0098437C" w:rsidP="001577BA">
            <w:pPr>
              <w:rPr>
                <w:rFonts w:ascii="Verdana" w:hAnsi="Verdana" w:cs="Arial"/>
              </w:rPr>
            </w:pPr>
            <w:r w:rsidRPr="00F72DA8">
              <w:rPr>
                <w:rFonts w:ascii="Verdana" w:hAnsi="Verdana" w:cs="Arial"/>
              </w:rPr>
              <w:t>Nascholing vrachtwagenchauffeur</w:t>
            </w:r>
          </w:p>
        </w:tc>
      </w:tr>
      <w:tr w:rsidR="0098437C" w:rsidRPr="00F72DA8" w14:paraId="467C42DA" w14:textId="77777777" w:rsidTr="009C49C4">
        <w:trPr>
          <w:trHeight w:val="300"/>
        </w:trPr>
        <w:tc>
          <w:tcPr>
            <w:tcW w:w="5055" w:type="dxa"/>
            <w:tcBorders>
              <w:top w:val="nil"/>
              <w:left w:val="nil"/>
              <w:bottom w:val="nil"/>
              <w:right w:val="nil"/>
            </w:tcBorders>
            <w:shd w:val="clear" w:color="auto" w:fill="auto"/>
            <w:noWrap/>
            <w:vAlign w:val="bottom"/>
          </w:tcPr>
          <w:p w14:paraId="467C42D8" w14:textId="77777777" w:rsidR="0098437C" w:rsidRPr="00F72DA8" w:rsidRDefault="0098437C" w:rsidP="001577BA">
            <w:pPr>
              <w:rPr>
                <w:rFonts w:ascii="Verdana" w:hAnsi="Verdana" w:cs="Arial"/>
              </w:rPr>
            </w:pPr>
            <w:r w:rsidRPr="00F72DA8">
              <w:rPr>
                <w:rFonts w:ascii="Verdana" w:hAnsi="Verdana" w:cs="Arial"/>
              </w:rPr>
              <w:t>TV bedrijfsbeheer</w:t>
            </w:r>
          </w:p>
        </w:tc>
        <w:tc>
          <w:tcPr>
            <w:tcW w:w="7957" w:type="dxa"/>
            <w:tcBorders>
              <w:top w:val="nil"/>
              <w:left w:val="nil"/>
              <w:bottom w:val="nil"/>
              <w:right w:val="nil"/>
            </w:tcBorders>
            <w:shd w:val="clear" w:color="auto" w:fill="auto"/>
            <w:noWrap/>
            <w:vAlign w:val="bottom"/>
          </w:tcPr>
          <w:p w14:paraId="467C42D9" w14:textId="77777777" w:rsidR="0098437C" w:rsidRPr="00F72DA8" w:rsidRDefault="0098437C" w:rsidP="001577BA">
            <w:pPr>
              <w:rPr>
                <w:rFonts w:ascii="Verdana" w:hAnsi="Verdana" w:cs="Arial"/>
                <w:lang w:val="en-GB"/>
              </w:rPr>
            </w:pPr>
            <w:r w:rsidRPr="00F72DA8">
              <w:rPr>
                <w:rFonts w:ascii="Verdana" w:hAnsi="Verdana" w:cs="Arial"/>
              </w:rPr>
              <w:t>Bedrijfsbeheer</w:t>
            </w:r>
          </w:p>
        </w:tc>
      </w:tr>
      <w:tr w:rsidR="0098437C" w:rsidRPr="00F72DA8" w14:paraId="467C42DD" w14:textId="77777777" w:rsidTr="009C49C4">
        <w:trPr>
          <w:trHeight w:val="300"/>
        </w:trPr>
        <w:tc>
          <w:tcPr>
            <w:tcW w:w="5055" w:type="dxa"/>
            <w:tcBorders>
              <w:top w:val="nil"/>
              <w:left w:val="nil"/>
              <w:bottom w:val="nil"/>
              <w:right w:val="nil"/>
            </w:tcBorders>
            <w:shd w:val="clear" w:color="auto" w:fill="auto"/>
            <w:noWrap/>
            <w:vAlign w:val="bottom"/>
          </w:tcPr>
          <w:p w14:paraId="467C42DB" w14:textId="77777777" w:rsidR="0098437C" w:rsidRPr="00F72DA8" w:rsidRDefault="0098437C" w:rsidP="001577BA">
            <w:pPr>
              <w:rPr>
                <w:rFonts w:ascii="Verdana" w:hAnsi="Verdana" w:cs="Arial"/>
              </w:rPr>
            </w:pPr>
            <w:r w:rsidRPr="00F72DA8">
              <w:rPr>
                <w:rFonts w:ascii="Verdana" w:hAnsi="Verdana" w:cs="Arial"/>
              </w:rPr>
              <w:t>TV bibliotheekwetenschappen</w:t>
            </w:r>
          </w:p>
        </w:tc>
        <w:tc>
          <w:tcPr>
            <w:tcW w:w="7957" w:type="dxa"/>
            <w:tcBorders>
              <w:top w:val="nil"/>
              <w:left w:val="nil"/>
              <w:bottom w:val="nil"/>
              <w:right w:val="nil"/>
            </w:tcBorders>
            <w:shd w:val="clear" w:color="auto" w:fill="auto"/>
            <w:noWrap/>
            <w:vAlign w:val="bottom"/>
          </w:tcPr>
          <w:p w14:paraId="467C42DC" w14:textId="77777777" w:rsidR="0098437C" w:rsidRPr="00F72DA8" w:rsidRDefault="0098437C" w:rsidP="001577BA">
            <w:pPr>
              <w:rPr>
                <w:rFonts w:ascii="Verdana" w:hAnsi="Verdana" w:cs="Arial"/>
              </w:rPr>
            </w:pPr>
            <w:r w:rsidRPr="00F72DA8">
              <w:rPr>
                <w:rFonts w:ascii="Verdana" w:hAnsi="Verdana" w:cs="Arial"/>
              </w:rPr>
              <w:t>Initiatie archiefkunde</w:t>
            </w:r>
          </w:p>
        </w:tc>
      </w:tr>
      <w:tr w:rsidR="0098437C" w:rsidRPr="00F72DA8" w14:paraId="467C42E0" w14:textId="77777777" w:rsidTr="009C49C4">
        <w:trPr>
          <w:trHeight w:val="300"/>
        </w:trPr>
        <w:tc>
          <w:tcPr>
            <w:tcW w:w="5055" w:type="dxa"/>
            <w:tcBorders>
              <w:top w:val="nil"/>
              <w:left w:val="nil"/>
              <w:bottom w:val="nil"/>
              <w:right w:val="nil"/>
            </w:tcBorders>
            <w:shd w:val="clear" w:color="auto" w:fill="auto"/>
            <w:noWrap/>
            <w:vAlign w:val="bottom"/>
          </w:tcPr>
          <w:p w14:paraId="467C42DE" w14:textId="77777777" w:rsidR="0098437C" w:rsidRPr="00F72DA8" w:rsidRDefault="0098437C" w:rsidP="001577BA">
            <w:pPr>
              <w:rPr>
                <w:rFonts w:ascii="Verdana" w:hAnsi="Verdana" w:cs="Arial"/>
              </w:rPr>
            </w:pPr>
            <w:r w:rsidRPr="00F72DA8">
              <w:rPr>
                <w:rFonts w:ascii="Verdana" w:hAnsi="Verdana" w:cs="Arial"/>
              </w:rPr>
              <w:t>TV bibliotheekwetenschappen</w:t>
            </w:r>
          </w:p>
        </w:tc>
        <w:tc>
          <w:tcPr>
            <w:tcW w:w="7957" w:type="dxa"/>
            <w:tcBorders>
              <w:top w:val="nil"/>
              <w:left w:val="nil"/>
              <w:bottom w:val="nil"/>
              <w:right w:val="nil"/>
            </w:tcBorders>
            <w:shd w:val="clear" w:color="auto" w:fill="auto"/>
            <w:noWrap/>
            <w:vAlign w:val="bottom"/>
          </w:tcPr>
          <w:p w14:paraId="467C42DF" w14:textId="77777777" w:rsidR="0098437C" w:rsidRPr="00F72DA8" w:rsidRDefault="0098437C" w:rsidP="001577BA">
            <w:pPr>
              <w:rPr>
                <w:rFonts w:ascii="Verdana" w:hAnsi="Verdana" w:cs="Arial"/>
              </w:rPr>
            </w:pPr>
            <w:r w:rsidRPr="00F72DA8">
              <w:rPr>
                <w:rFonts w:ascii="Verdana" w:hAnsi="Verdana" w:cs="Arial"/>
              </w:rPr>
              <w:t xml:space="preserve">Initiatie bibliotheek-, documentatie - en informatiekunde </w:t>
            </w:r>
          </w:p>
        </w:tc>
      </w:tr>
      <w:tr w:rsidR="00DF3940" w:rsidRPr="00F72DA8" w14:paraId="467C42E3" w14:textId="77777777" w:rsidTr="009C49C4">
        <w:trPr>
          <w:trHeight w:val="300"/>
        </w:trPr>
        <w:tc>
          <w:tcPr>
            <w:tcW w:w="5055" w:type="dxa"/>
            <w:tcBorders>
              <w:top w:val="nil"/>
              <w:left w:val="nil"/>
              <w:bottom w:val="nil"/>
              <w:right w:val="nil"/>
            </w:tcBorders>
            <w:shd w:val="clear" w:color="auto" w:fill="auto"/>
            <w:noWrap/>
            <w:vAlign w:val="bottom"/>
          </w:tcPr>
          <w:p w14:paraId="467C42E1" w14:textId="77777777" w:rsidR="00DF3940" w:rsidRPr="00F72DA8" w:rsidRDefault="00DF3940" w:rsidP="001577BA">
            <w:pPr>
              <w:rPr>
                <w:rFonts w:ascii="Verdana" w:hAnsi="Verdana" w:cs="Arial"/>
              </w:rPr>
            </w:pPr>
            <w:r w:rsidRPr="00F72DA8">
              <w:rPr>
                <w:rFonts w:ascii="Verdana" w:hAnsi="Verdana" w:cs="Arial"/>
              </w:rPr>
              <w:t>TV bio-esthetiek</w:t>
            </w:r>
          </w:p>
        </w:tc>
        <w:tc>
          <w:tcPr>
            <w:tcW w:w="7957" w:type="dxa"/>
            <w:tcBorders>
              <w:top w:val="nil"/>
              <w:left w:val="nil"/>
              <w:bottom w:val="nil"/>
              <w:right w:val="nil"/>
            </w:tcBorders>
            <w:shd w:val="clear" w:color="auto" w:fill="auto"/>
            <w:noWrap/>
            <w:vAlign w:val="bottom"/>
          </w:tcPr>
          <w:p w14:paraId="467C42E2" w14:textId="77777777" w:rsidR="00DF3940" w:rsidRPr="00F72DA8" w:rsidRDefault="00DF3940" w:rsidP="001577BA">
            <w:pPr>
              <w:rPr>
                <w:rFonts w:ascii="Verdana" w:hAnsi="Verdana" w:cs="Arial"/>
                <w:lang w:val="en-GB"/>
              </w:rPr>
            </w:pPr>
            <w:r w:rsidRPr="00F72DA8">
              <w:rPr>
                <w:rFonts w:ascii="Verdana" w:hAnsi="Verdana" w:cs="Arial"/>
                <w:lang w:val="en-GB"/>
              </w:rPr>
              <w:t>Gespecialiseerd zelfstandig voetverzorger</w:t>
            </w:r>
          </w:p>
        </w:tc>
      </w:tr>
      <w:tr w:rsidR="0098437C" w:rsidRPr="00126034" w14:paraId="467C42E6" w14:textId="77777777" w:rsidTr="009C49C4">
        <w:trPr>
          <w:trHeight w:val="300"/>
        </w:trPr>
        <w:tc>
          <w:tcPr>
            <w:tcW w:w="5055" w:type="dxa"/>
            <w:tcBorders>
              <w:top w:val="nil"/>
              <w:left w:val="nil"/>
              <w:bottom w:val="nil"/>
              <w:right w:val="nil"/>
            </w:tcBorders>
            <w:shd w:val="clear" w:color="auto" w:fill="auto"/>
            <w:noWrap/>
            <w:vAlign w:val="bottom"/>
          </w:tcPr>
          <w:p w14:paraId="467C42E4" w14:textId="77777777" w:rsidR="0098437C" w:rsidRPr="00F72DA8" w:rsidRDefault="0098437C" w:rsidP="001577BA">
            <w:pPr>
              <w:rPr>
                <w:rFonts w:ascii="Verdana" w:hAnsi="Verdana" w:cs="Arial"/>
              </w:rPr>
            </w:pPr>
            <w:r w:rsidRPr="00F72DA8">
              <w:rPr>
                <w:rFonts w:ascii="Verdana" w:hAnsi="Verdana" w:cs="Arial"/>
              </w:rPr>
              <w:t>TV bio-esthetiek</w:t>
            </w:r>
          </w:p>
        </w:tc>
        <w:tc>
          <w:tcPr>
            <w:tcW w:w="7957" w:type="dxa"/>
            <w:tcBorders>
              <w:top w:val="nil"/>
              <w:left w:val="nil"/>
              <w:bottom w:val="nil"/>
              <w:right w:val="nil"/>
            </w:tcBorders>
            <w:shd w:val="clear" w:color="auto" w:fill="auto"/>
            <w:noWrap/>
            <w:vAlign w:val="bottom"/>
          </w:tcPr>
          <w:p w14:paraId="467C42E5" w14:textId="77777777" w:rsidR="0098437C" w:rsidRPr="00F72DA8" w:rsidRDefault="0098437C" w:rsidP="001577BA">
            <w:pPr>
              <w:rPr>
                <w:rFonts w:ascii="Verdana" w:hAnsi="Verdana" w:cs="Arial"/>
                <w:lang w:val="en-GB"/>
              </w:rPr>
            </w:pPr>
            <w:r w:rsidRPr="00F72DA8">
              <w:rPr>
                <w:rFonts w:ascii="Verdana" w:hAnsi="Verdana" w:cs="Arial"/>
                <w:lang w:val="en-GB"/>
              </w:rPr>
              <w:t>Hairstylist voor theater, film en tv</w:t>
            </w:r>
          </w:p>
        </w:tc>
      </w:tr>
      <w:tr w:rsidR="00DF3940" w:rsidRPr="00F72DA8" w14:paraId="467C42E9" w14:textId="77777777" w:rsidTr="009C49C4">
        <w:trPr>
          <w:trHeight w:val="300"/>
        </w:trPr>
        <w:tc>
          <w:tcPr>
            <w:tcW w:w="5055" w:type="dxa"/>
            <w:tcBorders>
              <w:top w:val="nil"/>
              <w:left w:val="nil"/>
              <w:bottom w:val="nil"/>
              <w:right w:val="nil"/>
            </w:tcBorders>
            <w:shd w:val="clear" w:color="auto" w:fill="auto"/>
            <w:noWrap/>
          </w:tcPr>
          <w:p w14:paraId="467C42E7" w14:textId="77777777" w:rsidR="00DF3940" w:rsidRPr="00F72DA8" w:rsidRDefault="00DF3940" w:rsidP="001577BA">
            <w:pPr>
              <w:rPr>
                <w:rFonts w:ascii="Verdana" w:hAnsi="Verdana" w:cs="Arial"/>
              </w:rPr>
            </w:pPr>
            <w:r w:rsidRPr="00F72DA8">
              <w:rPr>
                <w:rFonts w:ascii="Verdana" w:hAnsi="Verdana" w:cs="Arial"/>
              </w:rPr>
              <w:t>TV bio-esthetiek</w:t>
            </w:r>
          </w:p>
        </w:tc>
        <w:tc>
          <w:tcPr>
            <w:tcW w:w="7957" w:type="dxa"/>
            <w:tcBorders>
              <w:top w:val="nil"/>
              <w:left w:val="nil"/>
              <w:bottom w:val="nil"/>
              <w:right w:val="nil"/>
            </w:tcBorders>
            <w:shd w:val="clear" w:color="auto" w:fill="auto"/>
            <w:noWrap/>
            <w:vAlign w:val="bottom"/>
          </w:tcPr>
          <w:p w14:paraId="467C42E8" w14:textId="77777777" w:rsidR="00DF3940" w:rsidRPr="00F72DA8" w:rsidRDefault="00DF3940" w:rsidP="001577BA">
            <w:pPr>
              <w:rPr>
                <w:rFonts w:ascii="Verdana" w:hAnsi="Verdana" w:cs="Arial"/>
              </w:rPr>
            </w:pPr>
            <w:r w:rsidRPr="00F72DA8">
              <w:rPr>
                <w:rFonts w:ascii="Verdana" w:hAnsi="Verdana" w:cs="Arial"/>
              </w:rPr>
              <w:t>Masseur</w:t>
            </w:r>
          </w:p>
        </w:tc>
      </w:tr>
      <w:tr w:rsidR="00DF3940" w:rsidRPr="00F72DA8" w14:paraId="467C42EC" w14:textId="77777777" w:rsidTr="009C49C4">
        <w:trPr>
          <w:trHeight w:val="300"/>
        </w:trPr>
        <w:tc>
          <w:tcPr>
            <w:tcW w:w="5055" w:type="dxa"/>
            <w:tcBorders>
              <w:top w:val="nil"/>
              <w:left w:val="nil"/>
              <w:bottom w:val="nil"/>
              <w:right w:val="nil"/>
            </w:tcBorders>
            <w:shd w:val="clear" w:color="auto" w:fill="auto"/>
            <w:noWrap/>
          </w:tcPr>
          <w:p w14:paraId="467C42EA" w14:textId="77777777" w:rsidR="00DF3940" w:rsidRPr="00F72DA8" w:rsidRDefault="00DF3940" w:rsidP="001577BA">
            <w:pPr>
              <w:rPr>
                <w:rFonts w:ascii="Verdana" w:hAnsi="Verdana" w:cs="Arial"/>
              </w:rPr>
            </w:pPr>
            <w:r w:rsidRPr="00F72DA8">
              <w:rPr>
                <w:rFonts w:ascii="Verdana" w:hAnsi="Verdana" w:cs="Arial"/>
              </w:rPr>
              <w:t>TV bio-esthetiek</w:t>
            </w:r>
          </w:p>
        </w:tc>
        <w:tc>
          <w:tcPr>
            <w:tcW w:w="7957" w:type="dxa"/>
            <w:tcBorders>
              <w:top w:val="nil"/>
              <w:left w:val="nil"/>
              <w:bottom w:val="nil"/>
              <w:right w:val="nil"/>
            </w:tcBorders>
            <w:shd w:val="clear" w:color="auto" w:fill="auto"/>
            <w:noWrap/>
            <w:vAlign w:val="bottom"/>
          </w:tcPr>
          <w:p w14:paraId="467C42EB" w14:textId="77777777" w:rsidR="00DF3940" w:rsidRPr="00F72DA8" w:rsidRDefault="00DF3940" w:rsidP="001577BA">
            <w:pPr>
              <w:rPr>
                <w:rFonts w:ascii="Verdana" w:hAnsi="Verdana" w:cs="Arial"/>
              </w:rPr>
            </w:pPr>
            <w:r w:rsidRPr="00F72DA8">
              <w:rPr>
                <w:rFonts w:ascii="Verdana" w:hAnsi="Verdana" w:cs="Arial"/>
              </w:rPr>
              <w:t>Schoonheidsspecialist</w:t>
            </w:r>
          </w:p>
        </w:tc>
      </w:tr>
      <w:tr w:rsidR="00DF3940" w:rsidRPr="00F72DA8" w14:paraId="467C42EF" w14:textId="77777777" w:rsidTr="009C49C4">
        <w:trPr>
          <w:trHeight w:val="300"/>
        </w:trPr>
        <w:tc>
          <w:tcPr>
            <w:tcW w:w="5055" w:type="dxa"/>
            <w:tcBorders>
              <w:top w:val="nil"/>
              <w:left w:val="nil"/>
              <w:bottom w:val="nil"/>
              <w:right w:val="nil"/>
            </w:tcBorders>
            <w:shd w:val="clear" w:color="auto" w:fill="auto"/>
            <w:noWrap/>
          </w:tcPr>
          <w:p w14:paraId="467C42ED" w14:textId="77777777" w:rsidR="00DF3940" w:rsidRPr="00F72DA8" w:rsidRDefault="00DF3940" w:rsidP="001577BA">
            <w:pPr>
              <w:rPr>
                <w:rFonts w:ascii="Verdana" w:hAnsi="Verdana" w:cs="Arial"/>
              </w:rPr>
            </w:pPr>
            <w:r w:rsidRPr="00F72DA8">
              <w:rPr>
                <w:rFonts w:ascii="Verdana" w:hAnsi="Verdana" w:cs="Arial"/>
              </w:rPr>
              <w:t>TV bio-esthetiek</w:t>
            </w:r>
          </w:p>
        </w:tc>
        <w:tc>
          <w:tcPr>
            <w:tcW w:w="7957" w:type="dxa"/>
            <w:tcBorders>
              <w:top w:val="nil"/>
              <w:left w:val="nil"/>
              <w:bottom w:val="nil"/>
              <w:right w:val="nil"/>
            </w:tcBorders>
            <w:shd w:val="clear" w:color="auto" w:fill="auto"/>
            <w:noWrap/>
            <w:vAlign w:val="bottom"/>
          </w:tcPr>
          <w:p w14:paraId="467C42EE" w14:textId="77777777" w:rsidR="00DF3940" w:rsidRPr="00F72DA8" w:rsidRDefault="00DF3940" w:rsidP="001577BA">
            <w:pPr>
              <w:rPr>
                <w:rFonts w:ascii="Verdana" w:hAnsi="Verdana" w:cs="Arial"/>
              </w:rPr>
            </w:pPr>
            <w:r w:rsidRPr="00F72DA8">
              <w:rPr>
                <w:rFonts w:ascii="Verdana" w:hAnsi="Verdana" w:cs="Arial"/>
              </w:rPr>
              <w:t>Schoonheidsspecialist -salonbeheerder</w:t>
            </w:r>
          </w:p>
        </w:tc>
      </w:tr>
      <w:tr w:rsidR="00DF3940" w:rsidRPr="00F72DA8" w14:paraId="467C42F2" w14:textId="77777777" w:rsidTr="009C49C4">
        <w:trPr>
          <w:trHeight w:val="300"/>
        </w:trPr>
        <w:tc>
          <w:tcPr>
            <w:tcW w:w="5055" w:type="dxa"/>
            <w:tcBorders>
              <w:top w:val="nil"/>
              <w:left w:val="nil"/>
              <w:bottom w:val="nil"/>
              <w:right w:val="nil"/>
            </w:tcBorders>
            <w:shd w:val="clear" w:color="auto" w:fill="auto"/>
            <w:noWrap/>
          </w:tcPr>
          <w:p w14:paraId="467C42F0" w14:textId="77777777" w:rsidR="00DF3940" w:rsidRPr="00F72DA8" w:rsidRDefault="00DF3940" w:rsidP="001577BA">
            <w:pPr>
              <w:rPr>
                <w:rFonts w:ascii="Verdana" w:hAnsi="Verdana" w:cs="Arial"/>
              </w:rPr>
            </w:pPr>
            <w:r w:rsidRPr="00F72DA8">
              <w:rPr>
                <w:rFonts w:ascii="Verdana" w:hAnsi="Verdana" w:cs="Arial"/>
              </w:rPr>
              <w:t>TV bio-esthetiek</w:t>
            </w:r>
          </w:p>
        </w:tc>
        <w:tc>
          <w:tcPr>
            <w:tcW w:w="7957" w:type="dxa"/>
            <w:tcBorders>
              <w:top w:val="nil"/>
              <w:left w:val="nil"/>
              <w:bottom w:val="nil"/>
              <w:right w:val="nil"/>
            </w:tcBorders>
            <w:shd w:val="clear" w:color="auto" w:fill="auto"/>
            <w:noWrap/>
            <w:vAlign w:val="bottom"/>
          </w:tcPr>
          <w:p w14:paraId="467C42F1" w14:textId="77777777" w:rsidR="00DF3940" w:rsidRPr="00F72DA8" w:rsidRDefault="00DF3940" w:rsidP="001577BA">
            <w:pPr>
              <w:rPr>
                <w:rFonts w:ascii="Verdana" w:hAnsi="Verdana" w:cs="Arial"/>
              </w:rPr>
            </w:pPr>
            <w:r w:rsidRPr="00F72DA8">
              <w:rPr>
                <w:rFonts w:ascii="Verdana" w:hAnsi="Verdana" w:cs="Arial"/>
              </w:rPr>
              <w:t>Voetverzorger</w:t>
            </w:r>
          </w:p>
        </w:tc>
      </w:tr>
      <w:tr w:rsidR="0098437C" w:rsidRPr="00F72DA8" w14:paraId="467C42F5" w14:textId="77777777" w:rsidTr="009C49C4">
        <w:trPr>
          <w:trHeight w:val="300"/>
        </w:trPr>
        <w:tc>
          <w:tcPr>
            <w:tcW w:w="5055" w:type="dxa"/>
            <w:tcBorders>
              <w:top w:val="nil"/>
              <w:left w:val="nil"/>
              <w:bottom w:val="nil"/>
              <w:right w:val="nil"/>
            </w:tcBorders>
            <w:shd w:val="clear" w:color="auto" w:fill="auto"/>
            <w:noWrap/>
            <w:vAlign w:val="bottom"/>
          </w:tcPr>
          <w:p w14:paraId="467C42F3" w14:textId="77777777" w:rsidR="0098437C" w:rsidRPr="00F72DA8" w:rsidRDefault="0098437C" w:rsidP="001577BA">
            <w:pPr>
              <w:rPr>
                <w:rFonts w:ascii="Verdana" w:hAnsi="Verdana" w:cs="Arial"/>
              </w:rPr>
            </w:pPr>
            <w:r w:rsidRPr="00F72DA8">
              <w:rPr>
                <w:rFonts w:ascii="Verdana" w:hAnsi="Verdana" w:cs="Arial"/>
              </w:rPr>
              <w:t>TV boekbinden</w:t>
            </w:r>
          </w:p>
        </w:tc>
        <w:tc>
          <w:tcPr>
            <w:tcW w:w="7957" w:type="dxa"/>
            <w:tcBorders>
              <w:top w:val="nil"/>
              <w:left w:val="nil"/>
              <w:bottom w:val="nil"/>
              <w:right w:val="nil"/>
            </w:tcBorders>
            <w:shd w:val="clear" w:color="auto" w:fill="auto"/>
            <w:noWrap/>
            <w:vAlign w:val="bottom"/>
          </w:tcPr>
          <w:p w14:paraId="467C42F4" w14:textId="77777777" w:rsidR="0098437C" w:rsidRPr="00F72DA8" w:rsidRDefault="0098437C" w:rsidP="001577BA">
            <w:pPr>
              <w:rPr>
                <w:rFonts w:ascii="Verdana" w:hAnsi="Verdana" w:cs="Arial"/>
              </w:rPr>
            </w:pPr>
            <w:r w:rsidRPr="00F72DA8">
              <w:rPr>
                <w:rFonts w:ascii="Verdana" w:hAnsi="Verdana" w:cs="Arial"/>
              </w:rPr>
              <w:t>Boekvergulder</w:t>
            </w:r>
          </w:p>
        </w:tc>
      </w:tr>
      <w:tr w:rsidR="0098437C" w:rsidRPr="00F72DA8" w14:paraId="467C42F8" w14:textId="77777777" w:rsidTr="009C49C4">
        <w:trPr>
          <w:trHeight w:val="300"/>
        </w:trPr>
        <w:tc>
          <w:tcPr>
            <w:tcW w:w="5055" w:type="dxa"/>
            <w:tcBorders>
              <w:top w:val="nil"/>
              <w:left w:val="nil"/>
              <w:bottom w:val="nil"/>
              <w:right w:val="nil"/>
            </w:tcBorders>
            <w:shd w:val="clear" w:color="auto" w:fill="auto"/>
            <w:noWrap/>
            <w:vAlign w:val="bottom"/>
          </w:tcPr>
          <w:p w14:paraId="467C42F6" w14:textId="77777777" w:rsidR="0098437C" w:rsidRPr="00F72DA8" w:rsidRDefault="0098437C" w:rsidP="001577BA">
            <w:pPr>
              <w:rPr>
                <w:rFonts w:ascii="Verdana" w:hAnsi="Verdana" w:cs="Arial"/>
              </w:rPr>
            </w:pPr>
            <w:r w:rsidRPr="00F72DA8">
              <w:rPr>
                <w:rFonts w:ascii="Verdana" w:hAnsi="Verdana" w:cs="Arial"/>
              </w:rPr>
              <w:t>TV boekbinden</w:t>
            </w:r>
          </w:p>
        </w:tc>
        <w:tc>
          <w:tcPr>
            <w:tcW w:w="7957" w:type="dxa"/>
            <w:tcBorders>
              <w:top w:val="nil"/>
              <w:left w:val="nil"/>
              <w:bottom w:val="nil"/>
              <w:right w:val="nil"/>
            </w:tcBorders>
            <w:shd w:val="clear" w:color="auto" w:fill="auto"/>
            <w:noWrap/>
            <w:vAlign w:val="bottom"/>
          </w:tcPr>
          <w:p w14:paraId="467C42F7" w14:textId="77777777" w:rsidR="0098437C" w:rsidRPr="00F72DA8" w:rsidRDefault="0098437C" w:rsidP="001577BA">
            <w:pPr>
              <w:rPr>
                <w:rFonts w:ascii="Verdana" w:hAnsi="Verdana" w:cs="Arial"/>
              </w:rPr>
            </w:pPr>
            <w:r w:rsidRPr="00F72DA8">
              <w:rPr>
                <w:rFonts w:ascii="Verdana" w:hAnsi="Verdana" w:cs="Arial"/>
              </w:rPr>
              <w:t>Hulpboekbinder</w:t>
            </w:r>
          </w:p>
        </w:tc>
      </w:tr>
      <w:tr w:rsidR="0098437C" w:rsidRPr="00F72DA8" w14:paraId="467C42FB" w14:textId="77777777" w:rsidTr="009C49C4">
        <w:trPr>
          <w:trHeight w:val="300"/>
        </w:trPr>
        <w:tc>
          <w:tcPr>
            <w:tcW w:w="5055" w:type="dxa"/>
            <w:tcBorders>
              <w:top w:val="nil"/>
              <w:left w:val="nil"/>
              <w:bottom w:val="nil"/>
              <w:right w:val="nil"/>
            </w:tcBorders>
            <w:shd w:val="clear" w:color="auto" w:fill="auto"/>
            <w:noWrap/>
            <w:vAlign w:val="bottom"/>
          </w:tcPr>
          <w:p w14:paraId="467C42F9" w14:textId="77777777" w:rsidR="0098437C" w:rsidRPr="00F72DA8" w:rsidRDefault="0098437C" w:rsidP="001577BA">
            <w:pPr>
              <w:rPr>
                <w:rFonts w:ascii="Verdana" w:hAnsi="Verdana" w:cs="Arial"/>
              </w:rPr>
            </w:pPr>
            <w:r w:rsidRPr="00F72DA8">
              <w:rPr>
                <w:rFonts w:ascii="Verdana" w:hAnsi="Verdana" w:cs="Arial"/>
              </w:rPr>
              <w:t>TV boekbinden</w:t>
            </w:r>
          </w:p>
        </w:tc>
        <w:tc>
          <w:tcPr>
            <w:tcW w:w="7957" w:type="dxa"/>
            <w:tcBorders>
              <w:top w:val="nil"/>
              <w:left w:val="nil"/>
              <w:bottom w:val="nil"/>
              <w:right w:val="nil"/>
            </w:tcBorders>
            <w:shd w:val="clear" w:color="auto" w:fill="auto"/>
            <w:noWrap/>
            <w:vAlign w:val="bottom"/>
          </w:tcPr>
          <w:p w14:paraId="467C42FA" w14:textId="77777777" w:rsidR="0098437C" w:rsidRPr="00F72DA8" w:rsidRDefault="0098437C" w:rsidP="001577BA">
            <w:pPr>
              <w:rPr>
                <w:rFonts w:ascii="Verdana" w:hAnsi="Verdana" w:cs="Arial"/>
              </w:rPr>
            </w:pPr>
            <w:r w:rsidRPr="00F72DA8">
              <w:rPr>
                <w:rFonts w:ascii="Verdana" w:hAnsi="Verdana" w:cs="Arial"/>
              </w:rPr>
              <w:t>Manueel boekbinder</w:t>
            </w:r>
          </w:p>
        </w:tc>
      </w:tr>
      <w:tr w:rsidR="0098437C" w:rsidRPr="00F72DA8" w14:paraId="467C42FE" w14:textId="77777777" w:rsidTr="009C49C4">
        <w:trPr>
          <w:trHeight w:val="300"/>
        </w:trPr>
        <w:tc>
          <w:tcPr>
            <w:tcW w:w="5055" w:type="dxa"/>
            <w:tcBorders>
              <w:top w:val="nil"/>
              <w:left w:val="nil"/>
              <w:bottom w:val="nil"/>
              <w:right w:val="nil"/>
            </w:tcBorders>
            <w:shd w:val="clear" w:color="auto" w:fill="auto"/>
            <w:noWrap/>
            <w:vAlign w:val="bottom"/>
          </w:tcPr>
          <w:p w14:paraId="467C42FC" w14:textId="77777777" w:rsidR="0098437C" w:rsidRPr="00F72DA8" w:rsidRDefault="0098437C" w:rsidP="001577BA">
            <w:pPr>
              <w:rPr>
                <w:rFonts w:ascii="Verdana" w:hAnsi="Verdana" w:cs="Arial"/>
              </w:rPr>
            </w:pPr>
            <w:r w:rsidRPr="00F72DA8">
              <w:rPr>
                <w:rFonts w:ascii="Verdana" w:hAnsi="Verdana" w:cs="Arial"/>
              </w:rPr>
              <w:t>TV boekbinden</w:t>
            </w:r>
          </w:p>
        </w:tc>
        <w:tc>
          <w:tcPr>
            <w:tcW w:w="7957" w:type="dxa"/>
            <w:tcBorders>
              <w:top w:val="nil"/>
              <w:left w:val="nil"/>
              <w:bottom w:val="nil"/>
              <w:right w:val="nil"/>
            </w:tcBorders>
            <w:shd w:val="clear" w:color="auto" w:fill="auto"/>
            <w:noWrap/>
            <w:vAlign w:val="bottom"/>
          </w:tcPr>
          <w:p w14:paraId="467C42FD" w14:textId="77777777" w:rsidR="0098437C" w:rsidRPr="00F72DA8" w:rsidRDefault="0098437C" w:rsidP="001577BA">
            <w:pPr>
              <w:rPr>
                <w:rFonts w:ascii="Verdana" w:hAnsi="Verdana" w:cs="Arial"/>
              </w:rPr>
            </w:pPr>
            <w:r w:rsidRPr="00F72DA8">
              <w:rPr>
                <w:rFonts w:ascii="Verdana" w:hAnsi="Verdana" w:cs="Arial"/>
              </w:rPr>
              <w:t>Manueel boekbinder - boekvergulder</w:t>
            </w:r>
          </w:p>
        </w:tc>
      </w:tr>
      <w:tr w:rsidR="0098437C" w:rsidRPr="00F72DA8" w14:paraId="467C4301" w14:textId="77777777" w:rsidTr="009C49C4">
        <w:trPr>
          <w:trHeight w:val="300"/>
        </w:trPr>
        <w:tc>
          <w:tcPr>
            <w:tcW w:w="5055" w:type="dxa"/>
            <w:tcBorders>
              <w:top w:val="nil"/>
              <w:left w:val="nil"/>
              <w:bottom w:val="nil"/>
              <w:right w:val="nil"/>
            </w:tcBorders>
            <w:shd w:val="clear" w:color="auto" w:fill="auto"/>
            <w:noWrap/>
            <w:vAlign w:val="bottom"/>
          </w:tcPr>
          <w:p w14:paraId="467C42FF" w14:textId="77777777" w:rsidR="0098437C" w:rsidRPr="00F72DA8" w:rsidRDefault="0098437C" w:rsidP="001577BA">
            <w:pPr>
              <w:rPr>
                <w:rFonts w:ascii="Verdana" w:hAnsi="Verdana" w:cs="Arial"/>
              </w:rPr>
            </w:pPr>
            <w:r w:rsidRPr="00F72DA8">
              <w:rPr>
                <w:rFonts w:ascii="Verdana" w:hAnsi="Verdana" w:cs="Arial"/>
              </w:rPr>
              <w:t>TV bouw</w:t>
            </w:r>
          </w:p>
        </w:tc>
        <w:tc>
          <w:tcPr>
            <w:tcW w:w="7957" w:type="dxa"/>
            <w:tcBorders>
              <w:top w:val="nil"/>
              <w:left w:val="nil"/>
              <w:bottom w:val="nil"/>
              <w:right w:val="nil"/>
            </w:tcBorders>
            <w:shd w:val="clear" w:color="auto" w:fill="auto"/>
            <w:noWrap/>
            <w:vAlign w:val="bottom"/>
          </w:tcPr>
          <w:p w14:paraId="467C4300" w14:textId="77777777" w:rsidR="0098437C" w:rsidRPr="00F72DA8" w:rsidRDefault="0098437C" w:rsidP="001577BA">
            <w:pPr>
              <w:rPr>
                <w:rFonts w:ascii="Verdana" w:hAnsi="Verdana" w:cs="Arial"/>
              </w:rPr>
            </w:pPr>
            <w:r w:rsidRPr="00F72DA8">
              <w:rPr>
                <w:rFonts w:ascii="Verdana" w:hAnsi="Verdana" w:cs="Arial"/>
              </w:rPr>
              <w:t>Bekister</w:t>
            </w:r>
          </w:p>
        </w:tc>
      </w:tr>
      <w:tr w:rsidR="0098437C" w:rsidRPr="00F72DA8" w14:paraId="467C4304" w14:textId="77777777" w:rsidTr="009C49C4">
        <w:trPr>
          <w:trHeight w:val="300"/>
        </w:trPr>
        <w:tc>
          <w:tcPr>
            <w:tcW w:w="5055" w:type="dxa"/>
            <w:tcBorders>
              <w:top w:val="nil"/>
              <w:left w:val="nil"/>
              <w:bottom w:val="nil"/>
              <w:right w:val="nil"/>
            </w:tcBorders>
            <w:shd w:val="clear" w:color="auto" w:fill="auto"/>
            <w:noWrap/>
            <w:vAlign w:val="bottom"/>
          </w:tcPr>
          <w:p w14:paraId="467C4302" w14:textId="77777777" w:rsidR="0098437C" w:rsidRPr="00F72DA8" w:rsidRDefault="0098437C" w:rsidP="001577BA">
            <w:pPr>
              <w:rPr>
                <w:rFonts w:ascii="Verdana" w:hAnsi="Verdana" w:cs="Arial"/>
              </w:rPr>
            </w:pPr>
            <w:r w:rsidRPr="00F72DA8">
              <w:rPr>
                <w:rFonts w:ascii="Verdana" w:hAnsi="Verdana" w:cs="Arial"/>
              </w:rPr>
              <w:t>TV bouw</w:t>
            </w:r>
          </w:p>
        </w:tc>
        <w:tc>
          <w:tcPr>
            <w:tcW w:w="7957" w:type="dxa"/>
            <w:tcBorders>
              <w:top w:val="nil"/>
              <w:left w:val="nil"/>
              <w:bottom w:val="nil"/>
              <w:right w:val="nil"/>
            </w:tcBorders>
            <w:shd w:val="clear" w:color="auto" w:fill="auto"/>
            <w:noWrap/>
            <w:vAlign w:val="bottom"/>
          </w:tcPr>
          <w:p w14:paraId="467C4303" w14:textId="77777777" w:rsidR="0098437C" w:rsidRPr="00F72DA8" w:rsidRDefault="0098437C" w:rsidP="001577BA">
            <w:pPr>
              <w:rPr>
                <w:rFonts w:ascii="Verdana" w:hAnsi="Verdana" w:cs="Arial"/>
              </w:rPr>
            </w:pPr>
            <w:r w:rsidRPr="00F72DA8">
              <w:rPr>
                <w:rFonts w:ascii="Verdana" w:hAnsi="Verdana" w:cs="Arial"/>
              </w:rPr>
              <w:t>Betonhersteller</w:t>
            </w:r>
          </w:p>
        </w:tc>
      </w:tr>
      <w:tr w:rsidR="0098437C" w:rsidRPr="00F72DA8" w14:paraId="467C4307" w14:textId="77777777" w:rsidTr="009C49C4">
        <w:trPr>
          <w:trHeight w:val="300"/>
        </w:trPr>
        <w:tc>
          <w:tcPr>
            <w:tcW w:w="5055" w:type="dxa"/>
            <w:tcBorders>
              <w:top w:val="nil"/>
              <w:left w:val="nil"/>
              <w:bottom w:val="nil"/>
              <w:right w:val="nil"/>
            </w:tcBorders>
            <w:shd w:val="clear" w:color="auto" w:fill="auto"/>
            <w:noWrap/>
            <w:vAlign w:val="bottom"/>
          </w:tcPr>
          <w:p w14:paraId="467C4305" w14:textId="77777777" w:rsidR="0098437C" w:rsidRPr="00F72DA8" w:rsidRDefault="0098437C" w:rsidP="001577BA">
            <w:pPr>
              <w:rPr>
                <w:rFonts w:ascii="Verdana" w:hAnsi="Verdana" w:cs="Arial"/>
              </w:rPr>
            </w:pPr>
            <w:r w:rsidRPr="00F72DA8">
              <w:rPr>
                <w:rFonts w:ascii="Verdana" w:hAnsi="Verdana" w:cs="Arial"/>
              </w:rPr>
              <w:t>TV bouw</w:t>
            </w:r>
          </w:p>
        </w:tc>
        <w:tc>
          <w:tcPr>
            <w:tcW w:w="7957" w:type="dxa"/>
            <w:tcBorders>
              <w:top w:val="nil"/>
              <w:left w:val="nil"/>
              <w:bottom w:val="nil"/>
              <w:right w:val="nil"/>
            </w:tcBorders>
            <w:shd w:val="clear" w:color="auto" w:fill="auto"/>
            <w:noWrap/>
            <w:vAlign w:val="bottom"/>
          </w:tcPr>
          <w:p w14:paraId="467C4306" w14:textId="77777777" w:rsidR="0098437C" w:rsidRPr="00F72DA8" w:rsidRDefault="0098437C" w:rsidP="001577BA">
            <w:pPr>
              <w:rPr>
                <w:rFonts w:ascii="Verdana" w:hAnsi="Verdana" w:cs="Arial"/>
              </w:rPr>
            </w:pPr>
            <w:r w:rsidRPr="00F72DA8">
              <w:rPr>
                <w:rFonts w:ascii="Verdana" w:hAnsi="Verdana" w:cs="Arial"/>
              </w:rPr>
              <w:t>Dekvloerlegger</w:t>
            </w:r>
          </w:p>
        </w:tc>
      </w:tr>
      <w:tr w:rsidR="0098437C" w:rsidRPr="00F72DA8" w14:paraId="467C430A" w14:textId="77777777" w:rsidTr="009C49C4">
        <w:trPr>
          <w:trHeight w:val="300"/>
        </w:trPr>
        <w:tc>
          <w:tcPr>
            <w:tcW w:w="5055" w:type="dxa"/>
            <w:tcBorders>
              <w:top w:val="nil"/>
              <w:left w:val="nil"/>
              <w:bottom w:val="nil"/>
              <w:right w:val="nil"/>
            </w:tcBorders>
            <w:shd w:val="clear" w:color="auto" w:fill="auto"/>
            <w:noWrap/>
            <w:vAlign w:val="bottom"/>
          </w:tcPr>
          <w:p w14:paraId="467C4308" w14:textId="77777777" w:rsidR="0098437C" w:rsidRPr="00F72DA8" w:rsidRDefault="0098437C" w:rsidP="001577BA">
            <w:pPr>
              <w:rPr>
                <w:rFonts w:ascii="Verdana" w:hAnsi="Verdana" w:cs="Arial"/>
              </w:rPr>
            </w:pPr>
            <w:r w:rsidRPr="00F72DA8">
              <w:rPr>
                <w:rFonts w:ascii="Verdana" w:hAnsi="Verdana" w:cs="Arial"/>
              </w:rPr>
              <w:t>TV bouw</w:t>
            </w:r>
          </w:p>
        </w:tc>
        <w:tc>
          <w:tcPr>
            <w:tcW w:w="7957" w:type="dxa"/>
            <w:tcBorders>
              <w:top w:val="nil"/>
              <w:left w:val="nil"/>
              <w:bottom w:val="nil"/>
              <w:right w:val="nil"/>
            </w:tcBorders>
            <w:shd w:val="clear" w:color="auto" w:fill="auto"/>
            <w:noWrap/>
            <w:vAlign w:val="bottom"/>
          </w:tcPr>
          <w:p w14:paraId="467C4309" w14:textId="77777777" w:rsidR="0098437C" w:rsidRPr="00F72DA8" w:rsidRDefault="0098437C" w:rsidP="001577BA">
            <w:pPr>
              <w:rPr>
                <w:rFonts w:ascii="Verdana" w:hAnsi="Verdana" w:cs="Arial"/>
              </w:rPr>
            </w:pPr>
            <w:r w:rsidRPr="00F72DA8">
              <w:rPr>
                <w:rFonts w:ascii="Verdana" w:hAnsi="Verdana" w:cs="Arial"/>
              </w:rPr>
              <w:t>Ijzervlechter</w:t>
            </w:r>
          </w:p>
        </w:tc>
      </w:tr>
      <w:tr w:rsidR="0098437C" w:rsidRPr="00F72DA8" w14:paraId="467C430D" w14:textId="77777777" w:rsidTr="009C49C4">
        <w:trPr>
          <w:trHeight w:val="300"/>
        </w:trPr>
        <w:tc>
          <w:tcPr>
            <w:tcW w:w="5055" w:type="dxa"/>
            <w:tcBorders>
              <w:top w:val="nil"/>
              <w:left w:val="nil"/>
              <w:bottom w:val="nil"/>
              <w:right w:val="nil"/>
            </w:tcBorders>
            <w:shd w:val="clear" w:color="auto" w:fill="auto"/>
            <w:noWrap/>
            <w:vAlign w:val="bottom"/>
          </w:tcPr>
          <w:p w14:paraId="467C430B" w14:textId="77777777" w:rsidR="0098437C" w:rsidRPr="00F72DA8" w:rsidRDefault="0098437C" w:rsidP="001577BA">
            <w:pPr>
              <w:rPr>
                <w:rFonts w:ascii="Verdana" w:hAnsi="Verdana" w:cs="Arial"/>
              </w:rPr>
            </w:pPr>
            <w:r w:rsidRPr="00F72DA8">
              <w:rPr>
                <w:rFonts w:ascii="Verdana" w:hAnsi="Verdana" w:cs="Arial"/>
              </w:rPr>
              <w:t>TV bouw</w:t>
            </w:r>
          </w:p>
        </w:tc>
        <w:tc>
          <w:tcPr>
            <w:tcW w:w="7957" w:type="dxa"/>
            <w:tcBorders>
              <w:top w:val="nil"/>
              <w:left w:val="nil"/>
              <w:bottom w:val="nil"/>
              <w:right w:val="nil"/>
            </w:tcBorders>
            <w:shd w:val="clear" w:color="auto" w:fill="auto"/>
            <w:noWrap/>
            <w:vAlign w:val="bottom"/>
          </w:tcPr>
          <w:p w14:paraId="467C430C" w14:textId="77777777" w:rsidR="0098437C" w:rsidRPr="00F72DA8" w:rsidRDefault="0098437C" w:rsidP="001577BA">
            <w:pPr>
              <w:rPr>
                <w:rFonts w:ascii="Verdana" w:hAnsi="Verdana" w:cs="Arial"/>
              </w:rPr>
            </w:pPr>
            <w:r w:rsidRPr="00F72DA8">
              <w:rPr>
                <w:rFonts w:ascii="Verdana" w:hAnsi="Verdana" w:cs="Arial"/>
              </w:rPr>
              <w:t>Metselaar</w:t>
            </w:r>
          </w:p>
        </w:tc>
      </w:tr>
      <w:tr w:rsidR="0098437C" w:rsidRPr="00F72DA8" w14:paraId="467C4310" w14:textId="77777777" w:rsidTr="009C49C4">
        <w:trPr>
          <w:trHeight w:val="300"/>
        </w:trPr>
        <w:tc>
          <w:tcPr>
            <w:tcW w:w="5055" w:type="dxa"/>
            <w:tcBorders>
              <w:top w:val="nil"/>
              <w:left w:val="nil"/>
              <w:bottom w:val="nil"/>
              <w:right w:val="nil"/>
            </w:tcBorders>
            <w:shd w:val="clear" w:color="auto" w:fill="auto"/>
            <w:noWrap/>
            <w:vAlign w:val="bottom"/>
          </w:tcPr>
          <w:p w14:paraId="467C430E" w14:textId="77777777" w:rsidR="0098437C" w:rsidRPr="00F72DA8" w:rsidRDefault="0098437C" w:rsidP="001577BA">
            <w:pPr>
              <w:rPr>
                <w:rFonts w:ascii="Verdana" w:hAnsi="Verdana" w:cs="Arial"/>
              </w:rPr>
            </w:pPr>
            <w:r w:rsidRPr="00F72DA8">
              <w:rPr>
                <w:rFonts w:ascii="Verdana" w:hAnsi="Verdana" w:cs="Arial"/>
              </w:rPr>
              <w:t>TV bouw</w:t>
            </w:r>
          </w:p>
        </w:tc>
        <w:tc>
          <w:tcPr>
            <w:tcW w:w="7957" w:type="dxa"/>
            <w:tcBorders>
              <w:top w:val="nil"/>
              <w:left w:val="nil"/>
              <w:bottom w:val="nil"/>
              <w:right w:val="nil"/>
            </w:tcBorders>
            <w:shd w:val="clear" w:color="auto" w:fill="auto"/>
            <w:noWrap/>
            <w:vAlign w:val="bottom"/>
          </w:tcPr>
          <w:p w14:paraId="467C430F" w14:textId="77777777" w:rsidR="0098437C" w:rsidRPr="00F72DA8" w:rsidRDefault="0098437C" w:rsidP="001577BA">
            <w:pPr>
              <w:rPr>
                <w:rFonts w:ascii="Verdana" w:hAnsi="Verdana" w:cs="Arial"/>
              </w:rPr>
            </w:pPr>
            <w:r w:rsidRPr="00F72DA8">
              <w:rPr>
                <w:rFonts w:ascii="Verdana" w:hAnsi="Verdana" w:cs="Arial"/>
              </w:rPr>
              <w:t>Tegelzetter</w:t>
            </w:r>
          </w:p>
        </w:tc>
      </w:tr>
      <w:tr w:rsidR="0098437C" w:rsidRPr="00F72DA8" w14:paraId="467C4313" w14:textId="77777777" w:rsidTr="009C49C4">
        <w:trPr>
          <w:trHeight w:val="300"/>
        </w:trPr>
        <w:tc>
          <w:tcPr>
            <w:tcW w:w="5055" w:type="dxa"/>
            <w:tcBorders>
              <w:top w:val="nil"/>
              <w:left w:val="nil"/>
              <w:bottom w:val="nil"/>
              <w:right w:val="nil"/>
            </w:tcBorders>
            <w:shd w:val="clear" w:color="auto" w:fill="auto"/>
            <w:noWrap/>
            <w:vAlign w:val="bottom"/>
          </w:tcPr>
          <w:p w14:paraId="467C4311" w14:textId="77777777" w:rsidR="0098437C" w:rsidRPr="00F72DA8" w:rsidRDefault="0098437C" w:rsidP="001577BA">
            <w:pPr>
              <w:rPr>
                <w:rFonts w:ascii="Verdana" w:hAnsi="Verdana" w:cs="Arial"/>
              </w:rPr>
            </w:pPr>
            <w:r w:rsidRPr="00F72DA8">
              <w:rPr>
                <w:rFonts w:ascii="Verdana" w:hAnsi="Verdana" w:cs="Arial"/>
              </w:rPr>
              <w:t>TV bouw</w:t>
            </w:r>
          </w:p>
        </w:tc>
        <w:tc>
          <w:tcPr>
            <w:tcW w:w="7957" w:type="dxa"/>
            <w:tcBorders>
              <w:top w:val="nil"/>
              <w:left w:val="nil"/>
              <w:bottom w:val="nil"/>
              <w:right w:val="nil"/>
            </w:tcBorders>
            <w:shd w:val="clear" w:color="auto" w:fill="auto"/>
            <w:noWrap/>
            <w:vAlign w:val="bottom"/>
          </w:tcPr>
          <w:p w14:paraId="467C4312" w14:textId="77777777" w:rsidR="0098437C" w:rsidRPr="00F72DA8" w:rsidRDefault="0098437C" w:rsidP="001577BA">
            <w:pPr>
              <w:rPr>
                <w:rFonts w:ascii="Verdana" w:hAnsi="Verdana" w:cs="Arial"/>
              </w:rPr>
            </w:pPr>
            <w:r w:rsidRPr="00F72DA8">
              <w:rPr>
                <w:rFonts w:ascii="Verdana" w:hAnsi="Verdana" w:cs="Arial"/>
              </w:rPr>
              <w:t>Werfbediener</w:t>
            </w:r>
          </w:p>
        </w:tc>
      </w:tr>
      <w:tr w:rsidR="0098437C" w:rsidRPr="00F72DA8" w14:paraId="467C4316" w14:textId="77777777" w:rsidTr="009C49C4">
        <w:trPr>
          <w:trHeight w:val="300"/>
        </w:trPr>
        <w:tc>
          <w:tcPr>
            <w:tcW w:w="5055" w:type="dxa"/>
            <w:tcBorders>
              <w:top w:val="nil"/>
              <w:left w:val="nil"/>
              <w:bottom w:val="nil"/>
              <w:right w:val="nil"/>
            </w:tcBorders>
            <w:shd w:val="clear" w:color="auto" w:fill="auto"/>
            <w:noWrap/>
            <w:vAlign w:val="bottom"/>
          </w:tcPr>
          <w:p w14:paraId="467C4314" w14:textId="77777777" w:rsidR="0098437C" w:rsidRPr="00F72DA8" w:rsidRDefault="0098437C" w:rsidP="001577BA">
            <w:pPr>
              <w:rPr>
                <w:rFonts w:ascii="Verdana" w:hAnsi="Verdana" w:cs="Arial"/>
              </w:rPr>
            </w:pPr>
            <w:r w:rsidRPr="00F72DA8">
              <w:rPr>
                <w:rFonts w:ascii="Verdana" w:hAnsi="Verdana" w:cs="Arial"/>
              </w:rPr>
              <w:t>TV carrosserie</w:t>
            </w:r>
          </w:p>
        </w:tc>
        <w:tc>
          <w:tcPr>
            <w:tcW w:w="7957" w:type="dxa"/>
            <w:tcBorders>
              <w:top w:val="nil"/>
              <w:left w:val="nil"/>
              <w:bottom w:val="nil"/>
              <w:right w:val="nil"/>
            </w:tcBorders>
            <w:shd w:val="clear" w:color="auto" w:fill="auto"/>
            <w:noWrap/>
            <w:vAlign w:val="bottom"/>
          </w:tcPr>
          <w:p w14:paraId="467C4315" w14:textId="77777777" w:rsidR="0098437C" w:rsidRPr="00F72DA8" w:rsidRDefault="0098437C" w:rsidP="001577BA">
            <w:pPr>
              <w:rPr>
                <w:rFonts w:ascii="Verdana" w:hAnsi="Verdana" w:cs="Arial"/>
              </w:rPr>
            </w:pPr>
            <w:r w:rsidRPr="00F72DA8">
              <w:rPr>
                <w:rFonts w:ascii="Verdana" w:hAnsi="Verdana" w:cs="Arial"/>
              </w:rPr>
              <w:t>Spuiter</w:t>
            </w:r>
          </w:p>
        </w:tc>
      </w:tr>
      <w:tr w:rsidR="0098437C" w:rsidRPr="00126034" w14:paraId="467C4319" w14:textId="77777777" w:rsidTr="009C49C4">
        <w:trPr>
          <w:trHeight w:val="300"/>
        </w:trPr>
        <w:tc>
          <w:tcPr>
            <w:tcW w:w="5055" w:type="dxa"/>
            <w:tcBorders>
              <w:top w:val="nil"/>
              <w:left w:val="nil"/>
              <w:bottom w:val="nil"/>
              <w:right w:val="nil"/>
            </w:tcBorders>
            <w:shd w:val="clear" w:color="auto" w:fill="auto"/>
            <w:noWrap/>
            <w:vAlign w:val="bottom"/>
          </w:tcPr>
          <w:p w14:paraId="467C4317" w14:textId="77777777" w:rsidR="0098437C" w:rsidRPr="00F72DA8" w:rsidRDefault="0098437C" w:rsidP="001577BA">
            <w:pPr>
              <w:rPr>
                <w:rFonts w:ascii="Verdana" w:hAnsi="Verdana" w:cs="Arial"/>
              </w:rPr>
            </w:pPr>
            <w:r w:rsidRPr="00F72DA8">
              <w:rPr>
                <w:rFonts w:ascii="Verdana" w:hAnsi="Verdana" w:cs="Arial"/>
              </w:rPr>
              <w:t>TV dameskappen</w:t>
            </w:r>
          </w:p>
        </w:tc>
        <w:tc>
          <w:tcPr>
            <w:tcW w:w="7957" w:type="dxa"/>
            <w:tcBorders>
              <w:top w:val="nil"/>
              <w:left w:val="nil"/>
              <w:bottom w:val="nil"/>
              <w:right w:val="nil"/>
            </w:tcBorders>
            <w:shd w:val="clear" w:color="auto" w:fill="auto"/>
            <w:noWrap/>
            <w:vAlign w:val="bottom"/>
          </w:tcPr>
          <w:p w14:paraId="467C4318" w14:textId="77777777" w:rsidR="0098437C" w:rsidRPr="00F72DA8" w:rsidRDefault="0098437C" w:rsidP="001577BA">
            <w:pPr>
              <w:rPr>
                <w:rFonts w:ascii="Verdana" w:hAnsi="Verdana" w:cs="Arial"/>
                <w:lang w:val="en-GB"/>
              </w:rPr>
            </w:pPr>
            <w:r w:rsidRPr="00F72DA8">
              <w:rPr>
                <w:rFonts w:ascii="Verdana" w:hAnsi="Verdana" w:cs="Arial"/>
                <w:lang w:val="en-GB"/>
              </w:rPr>
              <w:t>Hairstylist voor theater, film en tv</w:t>
            </w:r>
          </w:p>
        </w:tc>
      </w:tr>
      <w:tr w:rsidR="0098437C" w:rsidRPr="00F72DA8" w14:paraId="467C431C" w14:textId="77777777" w:rsidTr="009C49C4">
        <w:trPr>
          <w:trHeight w:val="300"/>
        </w:trPr>
        <w:tc>
          <w:tcPr>
            <w:tcW w:w="5055" w:type="dxa"/>
            <w:tcBorders>
              <w:top w:val="nil"/>
              <w:left w:val="nil"/>
              <w:bottom w:val="nil"/>
              <w:right w:val="nil"/>
            </w:tcBorders>
            <w:shd w:val="clear" w:color="auto" w:fill="auto"/>
            <w:noWrap/>
            <w:vAlign w:val="bottom"/>
          </w:tcPr>
          <w:p w14:paraId="467C431A" w14:textId="77777777" w:rsidR="0098437C" w:rsidRPr="00F72DA8" w:rsidRDefault="0098437C" w:rsidP="001577BA">
            <w:pPr>
              <w:rPr>
                <w:rFonts w:ascii="Verdana" w:hAnsi="Verdana" w:cs="Arial"/>
              </w:rPr>
            </w:pPr>
            <w:r w:rsidRPr="00F72DA8">
              <w:rPr>
                <w:rFonts w:ascii="Verdana" w:hAnsi="Verdana" w:cs="Arial"/>
              </w:rPr>
              <w:t>TV dameskappen</w:t>
            </w:r>
          </w:p>
        </w:tc>
        <w:tc>
          <w:tcPr>
            <w:tcW w:w="7957" w:type="dxa"/>
            <w:tcBorders>
              <w:top w:val="nil"/>
              <w:left w:val="nil"/>
              <w:bottom w:val="nil"/>
              <w:right w:val="nil"/>
            </w:tcBorders>
            <w:shd w:val="clear" w:color="auto" w:fill="auto"/>
            <w:noWrap/>
            <w:vAlign w:val="bottom"/>
          </w:tcPr>
          <w:p w14:paraId="467C431B" w14:textId="77777777" w:rsidR="0098437C" w:rsidRPr="00F72DA8" w:rsidRDefault="0098437C" w:rsidP="001577BA">
            <w:pPr>
              <w:rPr>
                <w:rFonts w:ascii="Verdana" w:hAnsi="Verdana" w:cs="Arial"/>
              </w:rPr>
            </w:pPr>
            <w:r w:rsidRPr="00F72DA8">
              <w:rPr>
                <w:rFonts w:ascii="Verdana" w:hAnsi="Verdana" w:cs="Arial"/>
              </w:rPr>
              <w:t>Kapper</w:t>
            </w:r>
          </w:p>
        </w:tc>
      </w:tr>
      <w:tr w:rsidR="0098437C" w:rsidRPr="00F72DA8" w14:paraId="467C431F" w14:textId="77777777" w:rsidTr="009C49C4">
        <w:trPr>
          <w:trHeight w:val="300"/>
        </w:trPr>
        <w:tc>
          <w:tcPr>
            <w:tcW w:w="5055" w:type="dxa"/>
            <w:tcBorders>
              <w:top w:val="nil"/>
              <w:left w:val="nil"/>
              <w:bottom w:val="nil"/>
              <w:right w:val="nil"/>
            </w:tcBorders>
            <w:shd w:val="clear" w:color="auto" w:fill="auto"/>
            <w:noWrap/>
            <w:vAlign w:val="bottom"/>
          </w:tcPr>
          <w:p w14:paraId="467C431D" w14:textId="77777777" w:rsidR="0098437C" w:rsidRPr="00F72DA8" w:rsidRDefault="0098437C" w:rsidP="001577BA">
            <w:pPr>
              <w:rPr>
                <w:rFonts w:ascii="Verdana" w:hAnsi="Verdana" w:cs="Arial"/>
              </w:rPr>
            </w:pPr>
            <w:r w:rsidRPr="00F72DA8">
              <w:rPr>
                <w:rFonts w:ascii="Verdana" w:hAnsi="Verdana" w:cs="Arial"/>
              </w:rPr>
              <w:t>TV dameskappen</w:t>
            </w:r>
          </w:p>
        </w:tc>
        <w:tc>
          <w:tcPr>
            <w:tcW w:w="7957" w:type="dxa"/>
            <w:tcBorders>
              <w:top w:val="nil"/>
              <w:left w:val="nil"/>
              <w:bottom w:val="nil"/>
              <w:right w:val="nil"/>
            </w:tcBorders>
            <w:shd w:val="clear" w:color="auto" w:fill="auto"/>
            <w:noWrap/>
            <w:vAlign w:val="bottom"/>
          </w:tcPr>
          <w:p w14:paraId="467C431E" w14:textId="77777777" w:rsidR="0098437C" w:rsidRPr="00F72DA8" w:rsidRDefault="0098437C" w:rsidP="001577BA">
            <w:pPr>
              <w:rPr>
                <w:rFonts w:ascii="Verdana" w:hAnsi="Verdana" w:cs="Arial"/>
              </w:rPr>
            </w:pPr>
            <w:r w:rsidRPr="00F72DA8">
              <w:rPr>
                <w:rFonts w:ascii="Verdana" w:hAnsi="Verdana" w:cs="Arial"/>
              </w:rPr>
              <w:t>Kapper-salonverantwoordelijke</w:t>
            </w:r>
          </w:p>
        </w:tc>
      </w:tr>
      <w:tr w:rsidR="0098437C" w:rsidRPr="00F72DA8" w14:paraId="467C4322" w14:textId="77777777" w:rsidTr="009C49C4">
        <w:trPr>
          <w:trHeight w:val="300"/>
        </w:trPr>
        <w:tc>
          <w:tcPr>
            <w:tcW w:w="5055" w:type="dxa"/>
            <w:tcBorders>
              <w:top w:val="nil"/>
              <w:left w:val="nil"/>
              <w:bottom w:val="nil"/>
              <w:right w:val="nil"/>
            </w:tcBorders>
            <w:shd w:val="clear" w:color="auto" w:fill="auto"/>
            <w:noWrap/>
            <w:vAlign w:val="bottom"/>
          </w:tcPr>
          <w:p w14:paraId="467C4320" w14:textId="77777777" w:rsidR="0098437C" w:rsidRPr="00F72DA8" w:rsidRDefault="0098437C" w:rsidP="001577BA">
            <w:pPr>
              <w:rPr>
                <w:rFonts w:ascii="Verdana" w:hAnsi="Verdana" w:cs="Arial"/>
              </w:rPr>
            </w:pPr>
            <w:r w:rsidRPr="00F72DA8">
              <w:rPr>
                <w:rFonts w:ascii="Verdana" w:hAnsi="Verdana" w:cs="Arial"/>
              </w:rPr>
              <w:t>TV dameskappen</w:t>
            </w:r>
          </w:p>
        </w:tc>
        <w:tc>
          <w:tcPr>
            <w:tcW w:w="7957" w:type="dxa"/>
            <w:tcBorders>
              <w:top w:val="nil"/>
              <w:left w:val="nil"/>
              <w:bottom w:val="nil"/>
              <w:right w:val="nil"/>
            </w:tcBorders>
            <w:shd w:val="clear" w:color="auto" w:fill="auto"/>
            <w:noWrap/>
            <w:vAlign w:val="bottom"/>
          </w:tcPr>
          <w:p w14:paraId="467C4321" w14:textId="77777777" w:rsidR="0098437C" w:rsidRPr="00F72DA8" w:rsidRDefault="0098437C" w:rsidP="001577BA">
            <w:pPr>
              <w:rPr>
                <w:rFonts w:ascii="Verdana" w:hAnsi="Verdana" w:cs="Arial"/>
              </w:rPr>
            </w:pPr>
            <w:r w:rsidRPr="00F72DA8">
              <w:rPr>
                <w:rFonts w:ascii="Verdana" w:hAnsi="Verdana" w:cs="Arial"/>
              </w:rPr>
              <w:t>Kappersmedewerker</w:t>
            </w:r>
          </w:p>
        </w:tc>
      </w:tr>
      <w:tr w:rsidR="0098437C" w:rsidRPr="00F72DA8" w14:paraId="467C4325" w14:textId="77777777" w:rsidTr="009C49C4">
        <w:trPr>
          <w:trHeight w:val="300"/>
        </w:trPr>
        <w:tc>
          <w:tcPr>
            <w:tcW w:w="5055" w:type="dxa"/>
            <w:tcBorders>
              <w:top w:val="nil"/>
              <w:left w:val="nil"/>
              <w:bottom w:val="nil"/>
              <w:right w:val="nil"/>
            </w:tcBorders>
            <w:shd w:val="clear" w:color="auto" w:fill="auto"/>
            <w:noWrap/>
            <w:vAlign w:val="bottom"/>
          </w:tcPr>
          <w:p w14:paraId="467C4323" w14:textId="77777777" w:rsidR="0098437C" w:rsidRPr="00F72DA8" w:rsidRDefault="0098437C" w:rsidP="001577BA">
            <w:pPr>
              <w:rPr>
                <w:rFonts w:ascii="Verdana" w:hAnsi="Verdana" w:cs="Arial"/>
              </w:rPr>
            </w:pPr>
            <w:r w:rsidRPr="00F72DA8">
              <w:rPr>
                <w:rFonts w:ascii="Verdana" w:hAnsi="Verdana" w:cs="Arial"/>
              </w:rPr>
              <w:t>TV elektronica</w:t>
            </w:r>
          </w:p>
        </w:tc>
        <w:tc>
          <w:tcPr>
            <w:tcW w:w="7957" w:type="dxa"/>
            <w:tcBorders>
              <w:top w:val="nil"/>
              <w:left w:val="nil"/>
              <w:bottom w:val="nil"/>
              <w:right w:val="nil"/>
            </w:tcBorders>
            <w:shd w:val="clear" w:color="auto" w:fill="auto"/>
            <w:noWrap/>
            <w:vAlign w:val="bottom"/>
          </w:tcPr>
          <w:p w14:paraId="467C4324" w14:textId="77777777" w:rsidR="0098437C" w:rsidRPr="00F72DA8" w:rsidRDefault="0098437C" w:rsidP="001577BA">
            <w:pPr>
              <w:rPr>
                <w:rFonts w:ascii="Verdana" w:hAnsi="Verdana" w:cs="Arial"/>
              </w:rPr>
            </w:pPr>
            <w:r w:rsidRPr="00F72DA8">
              <w:rPr>
                <w:rFonts w:ascii="Verdana" w:hAnsi="Verdana" w:cs="Arial"/>
              </w:rPr>
              <w:t>Computeroperator</w:t>
            </w:r>
          </w:p>
        </w:tc>
      </w:tr>
      <w:tr w:rsidR="0098437C" w:rsidRPr="00F72DA8" w14:paraId="467C4328" w14:textId="77777777" w:rsidTr="009C49C4">
        <w:trPr>
          <w:trHeight w:val="300"/>
        </w:trPr>
        <w:tc>
          <w:tcPr>
            <w:tcW w:w="5055" w:type="dxa"/>
            <w:tcBorders>
              <w:top w:val="nil"/>
              <w:left w:val="nil"/>
              <w:bottom w:val="nil"/>
              <w:right w:val="nil"/>
            </w:tcBorders>
            <w:shd w:val="clear" w:color="auto" w:fill="auto"/>
            <w:noWrap/>
            <w:vAlign w:val="bottom"/>
          </w:tcPr>
          <w:p w14:paraId="467C4326" w14:textId="77777777" w:rsidR="0098437C" w:rsidRPr="00F72DA8" w:rsidRDefault="0098437C" w:rsidP="001577BA">
            <w:pPr>
              <w:rPr>
                <w:rFonts w:ascii="Verdana" w:hAnsi="Verdana" w:cs="Arial"/>
              </w:rPr>
            </w:pPr>
            <w:r w:rsidRPr="00F72DA8">
              <w:rPr>
                <w:rFonts w:ascii="Verdana" w:hAnsi="Verdana" w:cs="Arial"/>
              </w:rPr>
              <w:t>TV elektronica</w:t>
            </w:r>
          </w:p>
        </w:tc>
        <w:tc>
          <w:tcPr>
            <w:tcW w:w="7957" w:type="dxa"/>
            <w:tcBorders>
              <w:top w:val="nil"/>
              <w:left w:val="nil"/>
              <w:bottom w:val="nil"/>
              <w:right w:val="nil"/>
            </w:tcBorders>
            <w:shd w:val="clear" w:color="auto" w:fill="auto"/>
            <w:noWrap/>
            <w:vAlign w:val="bottom"/>
          </w:tcPr>
          <w:p w14:paraId="467C4327" w14:textId="77777777" w:rsidR="0098437C" w:rsidRPr="00F72DA8" w:rsidRDefault="0098437C" w:rsidP="001577BA">
            <w:pPr>
              <w:rPr>
                <w:rFonts w:ascii="Verdana" w:hAnsi="Verdana" w:cs="Arial"/>
              </w:rPr>
            </w:pPr>
            <w:r w:rsidRPr="00F72DA8">
              <w:rPr>
                <w:rFonts w:ascii="Verdana" w:hAnsi="Verdana" w:cs="Arial"/>
              </w:rPr>
              <w:t>Netwerktechnicus</w:t>
            </w:r>
          </w:p>
        </w:tc>
      </w:tr>
      <w:tr w:rsidR="0098437C" w:rsidRPr="00F72DA8" w14:paraId="467C432B" w14:textId="77777777" w:rsidTr="009C49C4">
        <w:trPr>
          <w:trHeight w:val="300"/>
        </w:trPr>
        <w:tc>
          <w:tcPr>
            <w:tcW w:w="5055" w:type="dxa"/>
            <w:tcBorders>
              <w:top w:val="nil"/>
              <w:left w:val="nil"/>
              <w:bottom w:val="nil"/>
              <w:right w:val="nil"/>
            </w:tcBorders>
            <w:shd w:val="clear" w:color="auto" w:fill="auto"/>
            <w:noWrap/>
            <w:vAlign w:val="bottom"/>
          </w:tcPr>
          <w:p w14:paraId="467C4329" w14:textId="77777777" w:rsidR="0098437C" w:rsidRPr="00F72DA8" w:rsidRDefault="0098437C" w:rsidP="001577BA">
            <w:pPr>
              <w:rPr>
                <w:rFonts w:ascii="Verdana" w:hAnsi="Verdana" w:cs="Arial"/>
              </w:rPr>
            </w:pPr>
            <w:r w:rsidRPr="00F72DA8">
              <w:rPr>
                <w:rFonts w:ascii="Verdana" w:hAnsi="Verdana" w:cs="Arial"/>
              </w:rPr>
              <w:t>TV grafische technieken</w:t>
            </w:r>
          </w:p>
        </w:tc>
        <w:tc>
          <w:tcPr>
            <w:tcW w:w="7957" w:type="dxa"/>
            <w:tcBorders>
              <w:top w:val="nil"/>
              <w:left w:val="nil"/>
              <w:bottom w:val="nil"/>
              <w:right w:val="nil"/>
            </w:tcBorders>
            <w:shd w:val="clear" w:color="auto" w:fill="auto"/>
            <w:noWrap/>
            <w:vAlign w:val="bottom"/>
          </w:tcPr>
          <w:p w14:paraId="467C432A" w14:textId="77777777" w:rsidR="0098437C" w:rsidRPr="00F72DA8" w:rsidRDefault="0098437C" w:rsidP="001577BA">
            <w:pPr>
              <w:rPr>
                <w:rFonts w:ascii="Verdana" w:hAnsi="Verdana" w:cs="Arial"/>
              </w:rPr>
            </w:pPr>
            <w:r w:rsidRPr="00F72DA8">
              <w:rPr>
                <w:rFonts w:ascii="Verdana" w:hAnsi="Verdana" w:cs="Arial"/>
              </w:rPr>
              <w:t>Afwerker: snijder en vouwer</w:t>
            </w:r>
          </w:p>
        </w:tc>
      </w:tr>
      <w:tr w:rsidR="0098437C" w:rsidRPr="00F72DA8" w14:paraId="467C432E" w14:textId="77777777" w:rsidTr="009C49C4">
        <w:trPr>
          <w:trHeight w:val="300"/>
        </w:trPr>
        <w:tc>
          <w:tcPr>
            <w:tcW w:w="5055" w:type="dxa"/>
            <w:tcBorders>
              <w:top w:val="nil"/>
              <w:left w:val="nil"/>
              <w:bottom w:val="nil"/>
              <w:right w:val="nil"/>
            </w:tcBorders>
            <w:shd w:val="clear" w:color="auto" w:fill="auto"/>
            <w:noWrap/>
            <w:vAlign w:val="bottom"/>
          </w:tcPr>
          <w:p w14:paraId="467C432C" w14:textId="77777777" w:rsidR="0098437C" w:rsidRPr="00F72DA8" w:rsidRDefault="0098437C" w:rsidP="001577BA">
            <w:pPr>
              <w:rPr>
                <w:rFonts w:ascii="Verdana" w:hAnsi="Verdana" w:cs="Arial"/>
              </w:rPr>
            </w:pPr>
            <w:r w:rsidRPr="00F72DA8">
              <w:rPr>
                <w:rFonts w:ascii="Verdana" w:hAnsi="Verdana" w:cs="Arial"/>
              </w:rPr>
              <w:t>TV grafische technieken</w:t>
            </w:r>
          </w:p>
        </w:tc>
        <w:tc>
          <w:tcPr>
            <w:tcW w:w="7957" w:type="dxa"/>
            <w:tcBorders>
              <w:top w:val="nil"/>
              <w:left w:val="nil"/>
              <w:bottom w:val="nil"/>
              <w:right w:val="nil"/>
            </w:tcBorders>
            <w:shd w:val="clear" w:color="auto" w:fill="auto"/>
            <w:noWrap/>
            <w:vAlign w:val="bottom"/>
          </w:tcPr>
          <w:p w14:paraId="467C432D" w14:textId="77777777" w:rsidR="0098437C" w:rsidRPr="00F72DA8" w:rsidRDefault="0098437C" w:rsidP="001577BA">
            <w:pPr>
              <w:rPr>
                <w:rFonts w:ascii="Verdana" w:hAnsi="Verdana" w:cs="Arial"/>
              </w:rPr>
            </w:pPr>
            <w:r w:rsidRPr="00F72DA8">
              <w:rPr>
                <w:rFonts w:ascii="Verdana" w:hAnsi="Verdana" w:cs="Arial"/>
              </w:rPr>
              <w:t>Diepdrukker</w:t>
            </w:r>
          </w:p>
        </w:tc>
      </w:tr>
      <w:tr w:rsidR="0098437C" w:rsidRPr="00F72DA8" w14:paraId="467C4331" w14:textId="77777777" w:rsidTr="009C49C4">
        <w:trPr>
          <w:trHeight w:val="300"/>
        </w:trPr>
        <w:tc>
          <w:tcPr>
            <w:tcW w:w="5055" w:type="dxa"/>
            <w:tcBorders>
              <w:top w:val="nil"/>
              <w:left w:val="nil"/>
              <w:bottom w:val="nil"/>
              <w:right w:val="nil"/>
            </w:tcBorders>
            <w:shd w:val="clear" w:color="auto" w:fill="auto"/>
            <w:noWrap/>
            <w:vAlign w:val="bottom"/>
          </w:tcPr>
          <w:p w14:paraId="467C432F" w14:textId="77777777" w:rsidR="0098437C" w:rsidRPr="00F72DA8" w:rsidRDefault="0098437C" w:rsidP="001577BA">
            <w:pPr>
              <w:rPr>
                <w:rFonts w:ascii="Verdana" w:hAnsi="Verdana" w:cs="Arial"/>
              </w:rPr>
            </w:pPr>
            <w:r w:rsidRPr="00F72DA8">
              <w:rPr>
                <w:rFonts w:ascii="Verdana" w:hAnsi="Verdana" w:cs="Arial"/>
              </w:rPr>
              <w:t>TV grafische technieken</w:t>
            </w:r>
          </w:p>
        </w:tc>
        <w:tc>
          <w:tcPr>
            <w:tcW w:w="7957" w:type="dxa"/>
            <w:tcBorders>
              <w:top w:val="nil"/>
              <w:left w:val="nil"/>
              <w:bottom w:val="nil"/>
              <w:right w:val="nil"/>
            </w:tcBorders>
            <w:shd w:val="clear" w:color="auto" w:fill="auto"/>
            <w:noWrap/>
            <w:vAlign w:val="bottom"/>
          </w:tcPr>
          <w:p w14:paraId="467C4330" w14:textId="77777777" w:rsidR="0098437C" w:rsidRPr="00F72DA8" w:rsidRDefault="0098437C" w:rsidP="001577BA">
            <w:pPr>
              <w:rPr>
                <w:rFonts w:ascii="Verdana" w:hAnsi="Verdana" w:cs="Arial"/>
              </w:rPr>
            </w:pPr>
            <w:r w:rsidRPr="00F72DA8">
              <w:rPr>
                <w:rFonts w:ascii="Verdana" w:hAnsi="Verdana" w:cs="Arial"/>
              </w:rPr>
              <w:t>Digitaal drukker</w:t>
            </w:r>
          </w:p>
        </w:tc>
      </w:tr>
      <w:tr w:rsidR="0098437C" w:rsidRPr="00F72DA8" w14:paraId="467C4334" w14:textId="77777777" w:rsidTr="009C49C4">
        <w:trPr>
          <w:trHeight w:val="300"/>
        </w:trPr>
        <w:tc>
          <w:tcPr>
            <w:tcW w:w="5055" w:type="dxa"/>
            <w:tcBorders>
              <w:top w:val="nil"/>
              <w:left w:val="nil"/>
              <w:bottom w:val="nil"/>
              <w:right w:val="nil"/>
            </w:tcBorders>
            <w:shd w:val="clear" w:color="auto" w:fill="auto"/>
            <w:noWrap/>
            <w:vAlign w:val="bottom"/>
          </w:tcPr>
          <w:p w14:paraId="467C4332" w14:textId="77777777" w:rsidR="0098437C" w:rsidRPr="00F72DA8" w:rsidRDefault="0098437C" w:rsidP="001577BA">
            <w:pPr>
              <w:rPr>
                <w:rFonts w:ascii="Verdana" w:hAnsi="Verdana" w:cs="Arial"/>
              </w:rPr>
            </w:pPr>
            <w:r w:rsidRPr="00F72DA8">
              <w:rPr>
                <w:rFonts w:ascii="Verdana" w:hAnsi="Verdana" w:cs="Arial"/>
              </w:rPr>
              <w:t>TV grafische technieken</w:t>
            </w:r>
          </w:p>
        </w:tc>
        <w:tc>
          <w:tcPr>
            <w:tcW w:w="7957" w:type="dxa"/>
            <w:tcBorders>
              <w:top w:val="nil"/>
              <w:left w:val="nil"/>
              <w:bottom w:val="nil"/>
              <w:right w:val="nil"/>
            </w:tcBorders>
            <w:shd w:val="clear" w:color="auto" w:fill="auto"/>
            <w:noWrap/>
            <w:vAlign w:val="bottom"/>
          </w:tcPr>
          <w:p w14:paraId="467C4333" w14:textId="77777777" w:rsidR="0098437C" w:rsidRPr="00F72DA8" w:rsidRDefault="0098437C" w:rsidP="001577BA">
            <w:pPr>
              <w:rPr>
                <w:rFonts w:ascii="Verdana" w:hAnsi="Verdana" w:cs="Arial"/>
              </w:rPr>
            </w:pPr>
            <w:r w:rsidRPr="00F72DA8">
              <w:rPr>
                <w:rFonts w:ascii="Verdana" w:hAnsi="Verdana" w:cs="Arial"/>
              </w:rPr>
              <w:t>Drukvoorbereider</w:t>
            </w:r>
          </w:p>
        </w:tc>
      </w:tr>
      <w:tr w:rsidR="0098437C" w:rsidRPr="00F72DA8" w14:paraId="467C4337" w14:textId="77777777" w:rsidTr="009C49C4">
        <w:trPr>
          <w:trHeight w:val="300"/>
        </w:trPr>
        <w:tc>
          <w:tcPr>
            <w:tcW w:w="5055" w:type="dxa"/>
            <w:tcBorders>
              <w:top w:val="nil"/>
              <w:left w:val="nil"/>
              <w:bottom w:val="nil"/>
              <w:right w:val="nil"/>
            </w:tcBorders>
            <w:shd w:val="clear" w:color="auto" w:fill="auto"/>
            <w:noWrap/>
            <w:vAlign w:val="bottom"/>
          </w:tcPr>
          <w:p w14:paraId="467C4335" w14:textId="77777777" w:rsidR="0098437C" w:rsidRPr="00F72DA8" w:rsidRDefault="0098437C" w:rsidP="001577BA">
            <w:pPr>
              <w:rPr>
                <w:rFonts w:ascii="Verdana" w:hAnsi="Verdana" w:cs="Arial"/>
              </w:rPr>
            </w:pPr>
            <w:r w:rsidRPr="00F72DA8">
              <w:rPr>
                <w:rFonts w:ascii="Verdana" w:hAnsi="Verdana" w:cs="Arial"/>
              </w:rPr>
              <w:t>TV grafische technieken</w:t>
            </w:r>
          </w:p>
        </w:tc>
        <w:tc>
          <w:tcPr>
            <w:tcW w:w="7957" w:type="dxa"/>
            <w:tcBorders>
              <w:top w:val="nil"/>
              <w:left w:val="nil"/>
              <w:bottom w:val="nil"/>
              <w:right w:val="nil"/>
            </w:tcBorders>
            <w:shd w:val="clear" w:color="auto" w:fill="auto"/>
            <w:noWrap/>
            <w:vAlign w:val="bottom"/>
          </w:tcPr>
          <w:p w14:paraId="467C4336" w14:textId="77777777" w:rsidR="0098437C" w:rsidRPr="00F72DA8" w:rsidRDefault="0098437C" w:rsidP="001577BA">
            <w:pPr>
              <w:rPr>
                <w:rFonts w:ascii="Verdana" w:hAnsi="Verdana" w:cs="Arial"/>
              </w:rPr>
            </w:pPr>
            <w:r w:rsidRPr="00F72DA8">
              <w:rPr>
                <w:rFonts w:ascii="Verdana" w:hAnsi="Verdana" w:cs="Arial"/>
              </w:rPr>
              <w:t>DTP-operator</w:t>
            </w:r>
          </w:p>
        </w:tc>
      </w:tr>
      <w:tr w:rsidR="0098437C" w:rsidRPr="00F72DA8" w14:paraId="467C433A" w14:textId="77777777" w:rsidTr="009C49C4">
        <w:trPr>
          <w:trHeight w:val="300"/>
        </w:trPr>
        <w:tc>
          <w:tcPr>
            <w:tcW w:w="5055" w:type="dxa"/>
            <w:tcBorders>
              <w:top w:val="nil"/>
              <w:left w:val="nil"/>
              <w:bottom w:val="nil"/>
              <w:right w:val="nil"/>
            </w:tcBorders>
            <w:shd w:val="clear" w:color="auto" w:fill="auto"/>
            <w:noWrap/>
            <w:vAlign w:val="bottom"/>
          </w:tcPr>
          <w:p w14:paraId="467C4338" w14:textId="77777777" w:rsidR="0098437C" w:rsidRPr="00F72DA8" w:rsidRDefault="0098437C" w:rsidP="001577BA">
            <w:pPr>
              <w:rPr>
                <w:rFonts w:ascii="Verdana" w:hAnsi="Verdana" w:cs="Arial"/>
              </w:rPr>
            </w:pPr>
            <w:r w:rsidRPr="00F72DA8">
              <w:rPr>
                <w:rFonts w:ascii="Verdana" w:hAnsi="Verdana" w:cs="Arial"/>
              </w:rPr>
              <w:t>TV grafische technieken</w:t>
            </w:r>
          </w:p>
        </w:tc>
        <w:tc>
          <w:tcPr>
            <w:tcW w:w="7957" w:type="dxa"/>
            <w:tcBorders>
              <w:top w:val="nil"/>
              <w:left w:val="nil"/>
              <w:bottom w:val="nil"/>
              <w:right w:val="nil"/>
            </w:tcBorders>
            <w:shd w:val="clear" w:color="auto" w:fill="auto"/>
            <w:noWrap/>
            <w:vAlign w:val="bottom"/>
          </w:tcPr>
          <w:p w14:paraId="467C4339" w14:textId="77777777" w:rsidR="0098437C" w:rsidRPr="00F72DA8" w:rsidRDefault="0098437C" w:rsidP="001577BA">
            <w:pPr>
              <w:rPr>
                <w:rFonts w:ascii="Verdana" w:hAnsi="Verdana" w:cs="Arial"/>
              </w:rPr>
            </w:pPr>
            <w:r w:rsidRPr="00F72DA8">
              <w:rPr>
                <w:rFonts w:ascii="Verdana" w:hAnsi="Verdana" w:cs="Arial"/>
              </w:rPr>
              <w:t>Flexodrukker</w:t>
            </w:r>
          </w:p>
        </w:tc>
      </w:tr>
      <w:tr w:rsidR="0098437C" w:rsidRPr="00F72DA8" w14:paraId="467C433D" w14:textId="77777777" w:rsidTr="009C49C4">
        <w:trPr>
          <w:trHeight w:val="300"/>
        </w:trPr>
        <w:tc>
          <w:tcPr>
            <w:tcW w:w="5055" w:type="dxa"/>
            <w:tcBorders>
              <w:top w:val="nil"/>
              <w:left w:val="nil"/>
              <w:bottom w:val="nil"/>
              <w:right w:val="nil"/>
            </w:tcBorders>
            <w:shd w:val="clear" w:color="auto" w:fill="auto"/>
            <w:noWrap/>
            <w:vAlign w:val="bottom"/>
          </w:tcPr>
          <w:p w14:paraId="467C433B" w14:textId="77777777" w:rsidR="0098437C" w:rsidRPr="00F72DA8" w:rsidRDefault="0098437C" w:rsidP="001577BA">
            <w:pPr>
              <w:rPr>
                <w:rFonts w:ascii="Verdana" w:hAnsi="Verdana" w:cs="Arial"/>
              </w:rPr>
            </w:pPr>
            <w:r w:rsidRPr="00F72DA8">
              <w:rPr>
                <w:rFonts w:ascii="Verdana" w:hAnsi="Verdana" w:cs="Arial"/>
              </w:rPr>
              <w:t>TV grafische technieken</w:t>
            </w:r>
          </w:p>
        </w:tc>
        <w:tc>
          <w:tcPr>
            <w:tcW w:w="7957" w:type="dxa"/>
            <w:tcBorders>
              <w:top w:val="nil"/>
              <w:left w:val="nil"/>
              <w:bottom w:val="nil"/>
              <w:right w:val="nil"/>
            </w:tcBorders>
            <w:shd w:val="clear" w:color="auto" w:fill="auto"/>
            <w:noWrap/>
            <w:vAlign w:val="bottom"/>
          </w:tcPr>
          <w:p w14:paraId="467C433C" w14:textId="77777777" w:rsidR="0098437C" w:rsidRPr="00F72DA8" w:rsidRDefault="0098437C" w:rsidP="001577BA">
            <w:pPr>
              <w:rPr>
                <w:rFonts w:ascii="Verdana" w:hAnsi="Verdana" w:cs="Arial"/>
              </w:rPr>
            </w:pPr>
            <w:r w:rsidRPr="00F72DA8">
              <w:rPr>
                <w:rFonts w:ascii="Verdana" w:hAnsi="Verdana" w:cs="Arial"/>
              </w:rPr>
              <w:t>Hulpdrukker</w:t>
            </w:r>
          </w:p>
        </w:tc>
      </w:tr>
      <w:tr w:rsidR="0098437C" w:rsidRPr="00F72DA8" w14:paraId="467C4340" w14:textId="77777777" w:rsidTr="009C49C4">
        <w:trPr>
          <w:trHeight w:val="300"/>
        </w:trPr>
        <w:tc>
          <w:tcPr>
            <w:tcW w:w="5055" w:type="dxa"/>
            <w:tcBorders>
              <w:top w:val="nil"/>
              <w:left w:val="nil"/>
              <w:bottom w:val="nil"/>
              <w:right w:val="nil"/>
            </w:tcBorders>
            <w:shd w:val="clear" w:color="auto" w:fill="auto"/>
            <w:noWrap/>
            <w:vAlign w:val="bottom"/>
          </w:tcPr>
          <w:p w14:paraId="467C433E" w14:textId="77777777" w:rsidR="0098437C" w:rsidRPr="00F72DA8" w:rsidRDefault="0098437C" w:rsidP="001577BA">
            <w:pPr>
              <w:rPr>
                <w:rFonts w:ascii="Verdana" w:hAnsi="Verdana" w:cs="Arial"/>
              </w:rPr>
            </w:pPr>
            <w:r w:rsidRPr="00F72DA8">
              <w:rPr>
                <w:rFonts w:ascii="Verdana" w:hAnsi="Verdana" w:cs="Arial"/>
              </w:rPr>
              <w:t>TV grafische technieken</w:t>
            </w:r>
          </w:p>
        </w:tc>
        <w:tc>
          <w:tcPr>
            <w:tcW w:w="7957" w:type="dxa"/>
            <w:tcBorders>
              <w:top w:val="nil"/>
              <w:left w:val="nil"/>
              <w:bottom w:val="nil"/>
              <w:right w:val="nil"/>
            </w:tcBorders>
            <w:shd w:val="clear" w:color="auto" w:fill="auto"/>
            <w:noWrap/>
            <w:vAlign w:val="bottom"/>
          </w:tcPr>
          <w:p w14:paraId="467C433F" w14:textId="77777777" w:rsidR="0098437C" w:rsidRPr="00F72DA8" w:rsidRDefault="0098437C" w:rsidP="001577BA">
            <w:pPr>
              <w:rPr>
                <w:rFonts w:ascii="Verdana" w:hAnsi="Verdana" w:cs="Arial"/>
              </w:rPr>
            </w:pPr>
            <w:r w:rsidRPr="00F72DA8">
              <w:rPr>
                <w:rFonts w:ascii="Verdana" w:hAnsi="Verdana" w:cs="Arial"/>
              </w:rPr>
              <w:t>Machinaal boekbinder</w:t>
            </w:r>
          </w:p>
        </w:tc>
      </w:tr>
      <w:tr w:rsidR="0098437C" w:rsidRPr="00F72DA8" w14:paraId="467C4343" w14:textId="77777777" w:rsidTr="009C49C4">
        <w:trPr>
          <w:trHeight w:val="300"/>
        </w:trPr>
        <w:tc>
          <w:tcPr>
            <w:tcW w:w="5055" w:type="dxa"/>
            <w:tcBorders>
              <w:top w:val="nil"/>
              <w:left w:val="nil"/>
              <w:bottom w:val="nil"/>
              <w:right w:val="nil"/>
            </w:tcBorders>
            <w:shd w:val="clear" w:color="auto" w:fill="auto"/>
            <w:noWrap/>
            <w:vAlign w:val="bottom"/>
          </w:tcPr>
          <w:p w14:paraId="467C4341" w14:textId="77777777" w:rsidR="0098437C" w:rsidRPr="00F72DA8" w:rsidRDefault="0098437C" w:rsidP="001577BA">
            <w:pPr>
              <w:rPr>
                <w:rFonts w:ascii="Verdana" w:hAnsi="Verdana" w:cs="Arial"/>
              </w:rPr>
            </w:pPr>
            <w:r w:rsidRPr="00F72DA8">
              <w:rPr>
                <w:rFonts w:ascii="Verdana" w:hAnsi="Verdana" w:cs="Arial"/>
              </w:rPr>
              <w:t>TV grafische technieken</w:t>
            </w:r>
          </w:p>
        </w:tc>
        <w:tc>
          <w:tcPr>
            <w:tcW w:w="7957" w:type="dxa"/>
            <w:tcBorders>
              <w:top w:val="nil"/>
              <w:left w:val="nil"/>
              <w:bottom w:val="nil"/>
              <w:right w:val="nil"/>
            </w:tcBorders>
            <w:shd w:val="clear" w:color="auto" w:fill="auto"/>
            <w:noWrap/>
            <w:vAlign w:val="bottom"/>
          </w:tcPr>
          <w:p w14:paraId="467C4342" w14:textId="77777777" w:rsidR="0098437C" w:rsidRPr="00F72DA8" w:rsidRDefault="0098437C" w:rsidP="001577BA">
            <w:pPr>
              <w:rPr>
                <w:rFonts w:ascii="Verdana" w:hAnsi="Verdana" w:cs="Arial"/>
              </w:rPr>
            </w:pPr>
            <w:r w:rsidRPr="00F72DA8">
              <w:rPr>
                <w:rFonts w:ascii="Verdana" w:hAnsi="Verdana" w:cs="Arial"/>
              </w:rPr>
              <w:t>Offsetdrukker rotatie</w:t>
            </w:r>
          </w:p>
        </w:tc>
      </w:tr>
      <w:tr w:rsidR="0098437C" w:rsidRPr="00F72DA8" w14:paraId="467C4346" w14:textId="77777777" w:rsidTr="009C49C4">
        <w:trPr>
          <w:trHeight w:val="300"/>
        </w:trPr>
        <w:tc>
          <w:tcPr>
            <w:tcW w:w="5055" w:type="dxa"/>
            <w:tcBorders>
              <w:top w:val="nil"/>
              <w:left w:val="nil"/>
              <w:bottom w:val="nil"/>
              <w:right w:val="nil"/>
            </w:tcBorders>
            <w:shd w:val="clear" w:color="auto" w:fill="auto"/>
            <w:noWrap/>
            <w:vAlign w:val="bottom"/>
          </w:tcPr>
          <w:p w14:paraId="467C4344" w14:textId="77777777" w:rsidR="0098437C" w:rsidRPr="00F72DA8" w:rsidRDefault="0098437C" w:rsidP="001577BA">
            <w:pPr>
              <w:rPr>
                <w:rFonts w:ascii="Verdana" w:hAnsi="Verdana" w:cs="Arial"/>
              </w:rPr>
            </w:pPr>
            <w:r w:rsidRPr="00F72DA8">
              <w:rPr>
                <w:rFonts w:ascii="Verdana" w:hAnsi="Verdana" w:cs="Arial"/>
              </w:rPr>
              <w:t>TV grafische technieken</w:t>
            </w:r>
          </w:p>
        </w:tc>
        <w:tc>
          <w:tcPr>
            <w:tcW w:w="7957" w:type="dxa"/>
            <w:tcBorders>
              <w:top w:val="nil"/>
              <w:left w:val="nil"/>
              <w:bottom w:val="nil"/>
              <w:right w:val="nil"/>
            </w:tcBorders>
            <w:shd w:val="clear" w:color="auto" w:fill="auto"/>
            <w:noWrap/>
            <w:vAlign w:val="bottom"/>
          </w:tcPr>
          <w:p w14:paraId="467C4345" w14:textId="77777777" w:rsidR="0098437C" w:rsidRPr="00F72DA8" w:rsidRDefault="0098437C" w:rsidP="001577BA">
            <w:pPr>
              <w:rPr>
                <w:rFonts w:ascii="Verdana" w:hAnsi="Verdana" w:cs="Arial"/>
              </w:rPr>
            </w:pPr>
            <w:r w:rsidRPr="00F72DA8">
              <w:rPr>
                <w:rFonts w:ascii="Verdana" w:hAnsi="Verdana" w:cs="Arial"/>
              </w:rPr>
              <w:t>Offsetdrukker vellenpers</w:t>
            </w:r>
          </w:p>
        </w:tc>
      </w:tr>
      <w:tr w:rsidR="0098437C" w:rsidRPr="00F72DA8" w14:paraId="467C4349" w14:textId="77777777" w:rsidTr="009C49C4">
        <w:trPr>
          <w:trHeight w:val="300"/>
        </w:trPr>
        <w:tc>
          <w:tcPr>
            <w:tcW w:w="5055" w:type="dxa"/>
            <w:tcBorders>
              <w:top w:val="nil"/>
              <w:left w:val="nil"/>
              <w:bottom w:val="nil"/>
              <w:right w:val="nil"/>
            </w:tcBorders>
            <w:shd w:val="clear" w:color="auto" w:fill="auto"/>
            <w:noWrap/>
            <w:vAlign w:val="bottom"/>
          </w:tcPr>
          <w:p w14:paraId="467C4347" w14:textId="77777777" w:rsidR="0098437C" w:rsidRPr="00F72DA8" w:rsidRDefault="0098437C" w:rsidP="001577BA">
            <w:pPr>
              <w:rPr>
                <w:rFonts w:ascii="Verdana" w:hAnsi="Verdana" w:cs="Arial"/>
              </w:rPr>
            </w:pPr>
            <w:r w:rsidRPr="00F72DA8">
              <w:rPr>
                <w:rFonts w:ascii="Verdana" w:hAnsi="Verdana" w:cs="Arial"/>
              </w:rPr>
              <w:t>TV grafische technieken</w:t>
            </w:r>
          </w:p>
        </w:tc>
        <w:tc>
          <w:tcPr>
            <w:tcW w:w="7957" w:type="dxa"/>
            <w:tcBorders>
              <w:top w:val="nil"/>
              <w:left w:val="nil"/>
              <w:bottom w:val="nil"/>
              <w:right w:val="nil"/>
            </w:tcBorders>
            <w:shd w:val="clear" w:color="auto" w:fill="auto"/>
            <w:noWrap/>
            <w:vAlign w:val="bottom"/>
          </w:tcPr>
          <w:p w14:paraId="467C4348" w14:textId="77777777" w:rsidR="0098437C" w:rsidRPr="00F72DA8" w:rsidRDefault="0098437C" w:rsidP="001577BA">
            <w:pPr>
              <w:rPr>
                <w:rFonts w:ascii="Verdana" w:hAnsi="Verdana" w:cs="Arial"/>
              </w:rPr>
            </w:pPr>
            <w:r w:rsidRPr="00F72DA8">
              <w:rPr>
                <w:rFonts w:ascii="Verdana" w:hAnsi="Verdana" w:cs="Arial"/>
              </w:rPr>
              <w:t>Operator digitale impositie</w:t>
            </w:r>
          </w:p>
        </w:tc>
      </w:tr>
      <w:tr w:rsidR="0098437C" w:rsidRPr="00F72DA8" w14:paraId="467C434C" w14:textId="77777777" w:rsidTr="009C49C4">
        <w:trPr>
          <w:trHeight w:val="300"/>
        </w:trPr>
        <w:tc>
          <w:tcPr>
            <w:tcW w:w="5055" w:type="dxa"/>
            <w:tcBorders>
              <w:top w:val="nil"/>
              <w:left w:val="nil"/>
              <w:bottom w:val="nil"/>
              <w:right w:val="nil"/>
            </w:tcBorders>
            <w:shd w:val="clear" w:color="auto" w:fill="auto"/>
            <w:noWrap/>
            <w:vAlign w:val="bottom"/>
          </w:tcPr>
          <w:p w14:paraId="467C434A" w14:textId="77777777" w:rsidR="0098437C" w:rsidRPr="00F72DA8" w:rsidRDefault="0098437C" w:rsidP="001577BA">
            <w:pPr>
              <w:rPr>
                <w:rFonts w:ascii="Verdana" w:hAnsi="Verdana" w:cs="Arial"/>
              </w:rPr>
            </w:pPr>
            <w:r w:rsidRPr="00F72DA8">
              <w:rPr>
                <w:rFonts w:ascii="Verdana" w:hAnsi="Verdana" w:cs="Arial"/>
              </w:rPr>
              <w:t>TV grafische technieken</w:t>
            </w:r>
          </w:p>
        </w:tc>
        <w:tc>
          <w:tcPr>
            <w:tcW w:w="7957" w:type="dxa"/>
            <w:tcBorders>
              <w:top w:val="nil"/>
              <w:left w:val="nil"/>
              <w:bottom w:val="nil"/>
              <w:right w:val="nil"/>
            </w:tcBorders>
            <w:shd w:val="clear" w:color="auto" w:fill="auto"/>
            <w:noWrap/>
            <w:vAlign w:val="bottom"/>
          </w:tcPr>
          <w:p w14:paraId="467C434B" w14:textId="77777777" w:rsidR="0098437C" w:rsidRPr="00F72DA8" w:rsidRDefault="0098437C" w:rsidP="001577BA">
            <w:pPr>
              <w:rPr>
                <w:rFonts w:ascii="Verdana" w:hAnsi="Verdana" w:cs="Arial"/>
              </w:rPr>
            </w:pPr>
            <w:r w:rsidRPr="00F72DA8">
              <w:rPr>
                <w:rFonts w:ascii="Verdana" w:hAnsi="Verdana" w:cs="Arial"/>
              </w:rPr>
              <w:t>Papier- en kartonoperator</w:t>
            </w:r>
          </w:p>
        </w:tc>
      </w:tr>
      <w:tr w:rsidR="00A97463" w:rsidRPr="00F72DA8" w14:paraId="467C434F" w14:textId="77777777" w:rsidTr="009C49C4">
        <w:trPr>
          <w:trHeight w:val="300"/>
        </w:trPr>
        <w:tc>
          <w:tcPr>
            <w:tcW w:w="5055" w:type="dxa"/>
            <w:tcBorders>
              <w:top w:val="nil"/>
              <w:left w:val="nil"/>
              <w:bottom w:val="nil"/>
              <w:right w:val="nil"/>
            </w:tcBorders>
            <w:shd w:val="clear" w:color="auto" w:fill="auto"/>
            <w:noWrap/>
            <w:vAlign w:val="bottom"/>
          </w:tcPr>
          <w:p w14:paraId="467C434D" w14:textId="77777777" w:rsidR="00A97463" w:rsidRPr="00F72DA8" w:rsidRDefault="00A97463" w:rsidP="001577BA">
            <w:pPr>
              <w:rPr>
                <w:rFonts w:ascii="Verdana" w:hAnsi="Verdana" w:cs="Arial"/>
              </w:rPr>
            </w:pPr>
            <w:r w:rsidRPr="00F72DA8">
              <w:rPr>
                <w:rFonts w:ascii="Verdana" w:hAnsi="Verdana" w:cs="Arial"/>
              </w:rPr>
              <w:t>TV grafische technieken</w:t>
            </w:r>
          </w:p>
        </w:tc>
        <w:tc>
          <w:tcPr>
            <w:tcW w:w="7957" w:type="dxa"/>
            <w:tcBorders>
              <w:top w:val="nil"/>
              <w:left w:val="nil"/>
              <w:bottom w:val="nil"/>
              <w:right w:val="nil"/>
            </w:tcBorders>
            <w:shd w:val="clear" w:color="auto" w:fill="auto"/>
            <w:noWrap/>
            <w:vAlign w:val="bottom"/>
          </w:tcPr>
          <w:p w14:paraId="467C434E" w14:textId="77777777" w:rsidR="00A97463" w:rsidRPr="00F72DA8" w:rsidRDefault="00A97463" w:rsidP="001577BA">
            <w:pPr>
              <w:rPr>
                <w:rFonts w:ascii="Verdana" w:hAnsi="Verdana" w:cs="Arial"/>
                <w:lang w:val="en-GB"/>
              </w:rPr>
            </w:pPr>
            <w:r w:rsidRPr="00F72DA8">
              <w:rPr>
                <w:rFonts w:ascii="Verdana" w:hAnsi="Verdana" w:cs="Arial"/>
                <w:lang w:val="en-GB"/>
              </w:rPr>
              <w:t>Zeefdrukker</w:t>
            </w:r>
          </w:p>
        </w:tc>
      </w:tr>
      <w:tr w:rsidR="0098437C" w:rsidRPr="00126034" w14:paraId="467C4352" w14:textId="77777777" w:rsidTr="009C49C4">
        <w:trPr>
          <w:trHeight w:val="300"/>
        </w:trPr>
        <w:tc>
          <w:tcPr>
            <w:tcW w:w="5055" w:type="dxa"/>
            <w:tcBorders>
              <w:top w:val="nil"/>
              <w:left w:val="nil"/>
              <w:bottom w:val="nil"/>
              <w:right w:val="nil"/>
            </w:tcBorders>
            <w:shd w:val="clear" w:color="auto" w:fill="auto"/>
            <w:noWrap/>
            <w:vAlign w:val="bottom"/>
          </w:tcPr>
          <w:p w14:paraId="467C4350" w14:textId="77777777" w:rsidR="0098437C" w:rsidRPr="00F72DA8" w:rsidRDefault="0098437C" w:rsidP="001577BA">
            <w:pPr>
              <w:rPr>
                <w:rFonts w:ascii="Verdana" w:hAnsi="Verdana" w:cs="Arial"/>
              </w:rPr>
            </w:pPr>
            <w:r w:rsidRPr="00F72DA8">
              <w:rPr>
                <w:rFonts w:ascii="Verdana" w:hAnsi="Verdana" w:cs="Arial"/>
              </w:rPr>
              <w:t>TV haartooi</w:t>
            </w:r>
          </w:p>
        </w:tc>
        <w:tc>
          <w:tcPr>
            <w:tcW w:w="7957" w:type="dxa"/>
            <w:tcBorders>
              <w:top w:val="nil"/>
              <w:left w:val="nil"/>
              <w:bottom w:val="nil"/>
              <w:right w:val="nil"/>
            </w:tcBorders>
            <w:shd w:val="clear" w:color="auto" w:fill="auto"/>
            <w:noWrap/>
            <w:vAlign w:val="bottom"/>
          </w:tcPr>
          <w:p w14:paraId="467C4351" w14:textId="77777777" w:rsidR="0098437C" w:rsidRPr="00F72DA8" w:rsidRDefault="0098437C" w:rsidP="001577BA">
            <w:pPr>
              <w:rPr>
                <w:rFonts w:ascii="Verdana" w:hAnsi="Verdana" w:cs="Arial"/>
                <w:lang w:val="en-GB"/>
              </w:rPr>
            </w:pPr>
            <w:r w:rsidRPr="00F72DA8">
              <w:rPr>
                <w:rFonts w:ascii="Verdana" w:hAnsi="Verdana" w:cs="Arial"/>
                <w:lang w:val="en-GB"/>
              </w:rPr>
              <w:t>Hairstylist voor theater, film en tv</w:t>
            </w:r>
          </w:p>
        </w:tc>
      </w:tr>
      <w:tr w:rsidR="0098437C" w:rsidRPr="00F72DA8" w14:paraId="467C4355" w14:textId="77777777" w:rsidTr="009C49C4">
        <w:trPr>
          <w:trHeight w:val="300"/>
        </w:trPr>
        <w:tc>
          <w:tcPr>
            <w:tcW w:w="5055" w:type="dxa"/>
            <w:tcBorders>
              <w:top w:val="nil"/>
              <w:left w:val="nil"/>
              <w:bottom w:val="nil"/>
              <w:right w:val="nil"/>
            </w:tcBorders>
            <w:shd w:val="clear" w:color="auto" w:fill="auto"/>
            <w:noWrap/>
            <w:vAlign w:val="bottom"/>
          </w:tcPr>
          <w:p w14:paraId="467C4353" w14:textId="77777777" w:rsidR="0098437C" w:rsidRPr="00F72DA8" w:rsidRDefault="0098437C" w:rsidP="001577BA">
            <w:pPr>
              <w:rPr>
                <w:rFonts w:ascii="Verdana" w:hAnsi="Verdana" w:cs="Arial"/>
              </w:rPr>
            </w:pPr>
            <w:r w:rsidRPr="00F72DA8">
              <w:rPr>
                <w:rFonts w:ascii="Verdana" w:hAnsi="Verdana" w:cs="Arial"/>
              </w:rPr>
              <w:t>TV haartooi</w:t>
            </w:r>
          </w:p>
        </w:tc>
        <w:tc>
          <w:tcPr>
            <w:tcW w:w="7957" w:type="dxa"/>
            <w:tcBorders>
              <w:top w:val="nil"/>
              <w:left w:val="nil"/>
              <w:bottom w:val="nil"/>
              <w:right w:val="nil"/>
            </w:tcBorders>
            <w:shd w:val="clear" w:color="auto" w:fill="auto"/>
            <w:noWrap/>
            <w:vAlign w:val="bottom"/>
          </w:tcPr>
          <w:p w14:paraId="467C4354" w14:textId="77777777" w:rsidR="0098437C" w:rsidRPr="00F72DA8" w:rsidRDefault="0098437C" w:rsidP="001577BA">
            <w:pPr>
              <w:rPr>
                <w:rFonts w:ascii="Verdana" w:hAnsi="Verdana" w:cs="Arial"/>
              </w:rPr>
            </w:pPr>
            <w:r w:rsidRPr="00F72DA8">
              <w:rPr>
                <w:rFonts w:ascii="Verdana" w:hAnsi="Verdana" w:cs="Arial"/>
              </w:rPr>
              <w:t>Kapper</w:t>
            </w:r>
          </w:p>
        </w:tc>
      </w:tr>
      <w:tr w:rsidR="0098437C" w:rsidRPr="00F72DA8" w14:paraId="467C4358" w14:textId="77777777" w:rsidTr="009C49C4">
        <w:trPr>
          <w:trHeight w:val="300"/>
        </w:trPr>
        <w:tc>
          <w:tcPr>
            <w:tcW w:w="5055" w:type="dxa"/>
            <w:tcBorders>
              <w:top w:val="nil"/>
              <w:left w:val="nil"/>
              <w:bottom w:val="nil"/>
              <w:right w:val="nil"/>
            </w:tcBorders>
            <w:shd w:val="clear" w:color="auto" w:fill="auto"/>
            <w:noWrap/>
            <w:vAlign w:val="bottom"/>
          </w:tcPr>
          <w:p w14:paraId="467C4356" w14:textId="77777777" w:rsidR="0098437C" w:rsidRPr="00F72DA8" w:rsidRDefault="0098437C" w:rsidP="001577BA">
            <w:pPr>
              <w:rPr>
                <w:rFonts w:ascii="Verdana" w:hAnsi="Verdana" w:cs="Arial"/>
              </w:rPr>
            </w:pPr>
            <w:r w:rsidRPr="00F72DA8">
              <w:rPr>
                <w:rFonts w:ascii="Verdana" w:hAnsi="Verdana" w:cs="Arial"/>
              </w:rPr>
              <w:t>TV haartooi</w:t>
            </w:r>
          </w:p>
        </w:tc>
        <w:tc>
          <w:tcPr>
            <w:tcW w:w="7957" w:type="dxa"/>
            <w:tcBorders>
              <w:top w:val="nil"/>
              <w:left w:val="nil"/>
              <w:bottom w:val="nil"/>
              <w:right w:val="nil"/>
            </w:tcBorders>
            <w:shd w:val="clear" w:color="auto" w:fill="auto"/>
            <w:noWrap/>
            <w:vAlign w:val="bottom"/>
          </w:tcPr>
          <w:p w14:paraId="467C4357" w14:textId="77777777" w:rsidR="0098437C" w:rsidRPr="00F72DA8" w:rsidRDefault="0098437C" w:rsidP="001577BA">
            <w:pPr>
              <w:rPr>
                <w:rFonts w:ascii="Verdana" w:hAnsi="Verdana" w:cs="Arial"/>
              </w:rPr>
            </w:pPr>
            <w:r w:rsidRPr="00F72DA8">
              <w:rPr>
                <w:rFonts w:ascii="Verdana" w:hAnsi="Verdana" w:cs="Arial"/>
              </w:rPr>
              <w:t>Kapper-salonverantwoordelijke</w:t>
            </w:r>
          </w:p>
        </w:tc>
      </w:tr>
      <w:tr w:rsidR="0098437C" w:rsidRPr="00F72DA8" w14:paraId="467C435B" w14:textId="77777777" w:rsidTr="009C49C4">
        <w:trPr>
          <w:trHeight w:val="300"/>
        </w:trPr>
        <w:tc>
          <w:tcPr>
            <w:tcW w:w="5055" w:type="dxa"/>
            <w:tcBorders>
              <w:top w:val="nil"/>
              <w:left w:val="nil"/>
              <w:bottom w:val="nil"/>
              <w:right w:val="nil"/>
            </w:tcBorders>
            <w:shd w:val="clear" w:color="auto" w:fill="auto"/>
            <w:noWrap/>
            <w:vAlign w:val="bottom"/>
          </w:tcPr>
          <w:p w14:paraId="467C4359" w14:textId="77777777" w:rsidR="0098437C" w:rsidRPr="00F72DA8" w:rsidRDefault="0098437C" w:rsidP="001577BA">
            <w:pPr>
              <w:rPr>
                <w:rFonts w:ascii="Verdana" w:hAnsi="Verdana" w:cs="Arial"/>
              </w:rPr>
            </w:pPr>
            <w:r w:rsidRPr="00F72DA8">
              <w:rPr>
                <w:rFonts w:ascii="Verdana" w:hAnsi="Verdana" w:cs="Arial"/>
              </w:rPr>
              <w:t>TV haartooi</w:t>
            </w:r>
          </w:p>
        </w:tc>
        <w:tc>
          <w:tcPr>
            <w:tcW w:w="7957" w:type="dxa"/>
            <w:tcBorders>
              <w:top w:val="nil"/>
              <w:left w:val="nil"/>
              <w:bottom w:val="nil"/>
              <w:right w:val="nil"/>
            </w:tcBorders>
            <w:shd w:val="clear" w:color="auto" w:fill="auto"/>
            <w:noWrap/>
            <w:vAlign w:val="bottom"/>
          </w:tcPr>
          <w:p w14:paraId="467C435A" w14:textId="77777777" w:rsidR="0098437C" w:rsidRPr="00F72DA8" w:rsidRDefault="0098437C" w:rsidP="001577BA">
            <w:pPr>
              <w:rPr>
                <w:rFonts w:ascii="Verdana" w:hAnsi="Verdana" w:cs="Arial"/>
              </w:rPr>
            </w:pPr>
            <w:r w:rsidRPr="00F72DA8">
              <w:rPr>
                <w:rFonts w:ascii="Verdana" w:hAnsi="Verdana" w:cs="Arial"/>
              </w:rPr>
              <w:t>Kappersmedewerker</w:t>
            </w:r>
          </w:p>
        </w:tc>
      </w:tr>
      <w:tr w:rsidR="0098437C" w:rsidRPr="00126034" w14:paraId="467C435E" w14:textId="77777777" w:rsidTr="009C49C4">
        <w:trPr>
          <w:trHeight w:val="300"/>
        </w:trPr>
        <w:tc>
          <w:tcPr>
            <w:tcW w:w="5055" w:type="dxa"/>
            <w:tcBorders>
              <w:top w:val="nil"/>
              <w:left w:val="nil"/>
              <w:bottom w:val="nil"/>
              <w:right w:val="nil"/>
            </w:tcBorders>
            <w:shd w:val="clear" w:color="auto" w:fill="auto"/>
            <w:noWrap/>
            <w:vAlign w:val="bottom"/>
          </w:tcPr>
          <w:p w14:paraId="467C435C" w14:textId="77777777" w:rsidR="0098437C" w:rsidRPr="00F72DA8" w:rsidRDefault="0098437C" w:rsidP="001577BA">
            <w:pPr>
              <w:rPr>
                <w:rFonts w:ascii="Verdana" w:hAnsi="Verdana" w:cs="Arial"/>
              </w:rPr>
            </w:pPr>
            <w:r w:rsidRPr="00F72DA8">
              <w:rPr>
                <w:rFonts w:ascii="Verdana" w:hAnsi="Verdana" w:cs="Arial"/>
              </w:rPr>
              <w:t>TV herenkappen</w:t>
            </w:r>
          </w:p>
        </w:tc>
        <w:tc>
          <w:tcPr>
            <w:tcW w:w="7957" w:type="dxa"/>
            <w:tcBorders>
              <w:top w:val="nil"/>
              <w:left w:val="nil"/>
              <w:bottom w:val="nil"/>
              <w:right w:val="nil"/>
            </w:tcBorders>
            <w:shd w:val="clear" w:color="auto" w:fill="auto"/>
            <w:noWrap/>
            <w:vAlign w:val="bottom"/>
          </w:tcPr>
          <w:p w14:paraId="467C435D" w14:textId="77777777" w:rsidR="0098437C" w:rsidRPr="00F72DA8" w:rsidRDefault="0098437C" w:rsidP="001577BA">
            <w:pPr>
              <w:rPr>
                <w:rFonts w:ascii="Verdana" w:hAnsi="Verdana" w:cs="Arial"/>
                <w:lang w:val="en-GB"/>
              </w:rPr>
            </w:pPr>
            <w:r w:rsidRPr="00F72DA8">
              <w:rPr>
                <w:rFonts w:ascii="Verdana" w:hAnsi="Verdana" w:cs="Arial"/>
                <w:lang w:val="en-GB"/>
              </w:rPr>
              <w:t>Hairstylist voor theater, film en tv</w:t>
            </w:r>
          </w:p>
        </w:tc>
      </w:tr>
      <w:tr w:rsidR="0098437C" w:rsidRPr="00F72DA8" w14:paraId="467C4361" w14:textId="77777777" w:rsidTr="009C49C4">
        <w:trPr>
          <w:trHeight w:val="300"/>
        </w:trPr>
        <w:tc>
          <w:tcPr>
            <w:tcW w:w="5055" w:type="dxa"/>
            <w:tcBorders>
              <w:top w:val="nil"/>
              <w:left w:val="nil"/>
              <w:bottom w:val="nil"/>
              <w:right w:val="nil"/>
            </w:tcBorders>
            <w:shd w:val="clear" w:color="auto" w:fill="auto"/>
            <w:noWrap/>
            <w:vAlign w:val="bottom"/>
          </w:tcPr>
          <w:p w14:paraId="467C435F" w14:textId="77777777" w:rsidR="0098437C" w:rsidRPr="00F72DA8" w:rsidRDefault="0098437C" w:rsidP="001577BA">
            <w:pPr>
              <w:rPr>
                <w:rFonts w:ascii="Verdana" w:hAnsi="Verdana" w:cs="Arial"/>
              </w:rPr>
            </w:pPr>
            <w:r w:rsidRPr="00F72DA8">
              <w:rPr>
                <w:rFonts w:ascii="Verdana" w:hAnsi="Verdana" w:cs="Arial"/>
              </w:rPr>
              <w:t>TV herenkappen</w:t>
            </w:r>
          </w:p>
        </w:tc>
        <w:tc>
          <w:tcPr>
            <w:tcW w:w="7957" w:type="dxa"/>
            <w:tcBorders>
              <w:top w:val="nil"/>
              <w:left w:val="nil"/>
              <w:bottom w:val="nil"/>
              <w:right w:val="nil"/>
            </w:tcBorders>
            <w:shd w:val="clear" w:color="auto" w:fill="auto"/>
            <w:noWrap/>
            <w:vAlign w:val="bottom"/>
          </w:tcPr>
          <w:p w14:paraId="467C4360" w14:textId="77777777" w:rsidR="0098437C" w:rsidRPr="00F72DA8" w:rsidRDefault="0098437C" w:rsidP="001577BA">
            <w:pPr>
              <w:rPr>
                <w:rFonts w:ascii="Verdana" w:hAnsi="Verdana" w:cs="Arial"/>
              </w:rPr>
            </w:pPr>
            <w:r w:rsidRPr="00F72DA8">
              <w:rPr>
                <w:rFonts w:ascii="Verdana" w:hAnsi="Verdana" w:cs="Arial"/>
              </w:rPr>
              <w:t>Kapper</w:t>
            </w:r>
          </w:p>
        </w:tc>
      </w:tr>
      <w:tr w:rsidR="0098437C" w:rsidRPr="00F72DA8" w14:paraId="467C4364" w14:textId="77777777" w:rsidTr="009C49C4">
        <w:trPr>
          <w:trHeight w:val="300"/>
        </w:trPr>
        <w:tc>
          <w:tcPr>
            <w:tcW w:w="5055" w:type="dxa"/>
            <w:tcBorders>
              <w:top w:val="nil"/>
              <w:left w:val="nil"/>
              <w:bottom w:val="nil"/>
              <w:right w:val="nil"/>
            </w:tcBorders>
            <w:shd w:val="clear" w:color="auto" w:fill="auto"/>
            <w:noWrap/>
            <w:vAlign w:val="bottom"/>
          </w:tcPr>
          <w:p w14:paraId="467C4362" w14:textId="77777777" w:rsidR="0098437C" w:rsidRPr="00F72DA8" w:rsidRDefault="0098437C" w:rsidP="001577BA">
            <w:pPr>
              <w:rPr>
                <w:rFonts w:ascii="Verdana" w:hAnsi="Verdana" w:cs="Arial"/>
              </w:rPr>
            </w:pPr>
            <w:r w:rsidRPr="00F72DA8">
              <w:rPr>
                <w:rFonts w:ascii="Verdana" w:hAnsi="Verdana" w:cs="Arial"/>
              </w:rPr>
              <w:t>TV herenkappen</w:t>
            </w:r>
          </w:p>
        </w:tc>
        <w:tc>
          <w:tcPr>
            <w:tcW w:w="7957" w:type="dxa"/>
            <w:tcBorders>
              <w:top w:val="nil"/>
              <w:left w:val="nil"/>
              <w:bottom w:val="nil"/>
              <w:right w:val="nil"/>
            </w:tcBorders>
            <w:shd w:val="clear" w:color="auto" w:fill="auto"/>
            <w:noWrap/>
            <w:vAlign w:val="bottom"/>
          </w:tcPr>
          <w:p w14:paraId="467C4363" w14:textId="77777777" w:rsidR="0098437C" w:rsidRPr="00F72DA8" w:rsidRDefault="0098437C" w:rsidP="001577BA">
            <w:pPr>
              <w:rPr>
                <w:rFonts w:ascii="Verdana" w:hAnsi="Verdana" w:cs="Arial"/>
              </w:rPr>
            </w:pPr>
            <w:r w:rsidRPr="00F72DA8">
              <w:rPr>
                <w:rFonts w:ascii="Verdana" w:hAnsi="Verdana" w:cs="Arial"/>
              </w:rPr>
              <w:t>Kapper-salonverantwoordelijke</w:t>
            </w:r>
          </w:p>
        </w:tc>
      </w:tr>
      <w:tr w:rsidR="0098437C" w:rsidRPr="00F72DA8" w14:paraId="467C4367" w14:textId="77777777" w:rsidTr="009C49C4">
        <w:trPr>
          <w:trHeight w:val="300"/>
        </w:trPr>
        <w:tc>
          <w:tcPr>
            <w:tcW w:w="5055" w:type="dxa"/>
            <w:tcBorders>
              <w:top w:val="nil"/>
              <w:left w:val="nil"/>
              <w:bottom w:val="nil"/>
              <w:right w:val="nil"/>
            </w:tcBorders>
            <w:shd w:val="clear" w:color="auto" w:fill="auto"/>
            <w:noWrap/>
            <w:vAlign w:val="bottom"/>
          </w:tcPr>
          <w:p w14:paraId="467C4365" w14:textId="77777777" w:rsidR="0098437C" w:rsidRPr="00F72DA8" w:rsidRDefault="0098437C" w:rsidP="001577BA">
            <w:pPr>
              <w:rPr>
                <w:rFonts w:ascii="Verdana" w:hAnsi="Verdana" w:cs="Arial"/>
              </w:rPr>
            </w:pPr>
            <w:r w:rsidRPr="00F72DA8">
              <w:rPr>
                <w:rFonts w:ascii="Verdana" w:hAnsi="Verdana" w:cs="Arial"/>
              </w:rPr>
              <w:t>TV herenkappen</w:t>
            </w:r>
          </w:p>
        </w:tc>
        <w:tc>
          <w:tcPr>
            <w:tcW w:w="7957" w:type="dxa"/>
            <w:tcBorders>
              <w:top w:val="nil"/>
              <w:left w:val="nil"/>
              <w:bottom w:val="nil"/>
              <w:right w:val="nil"/>
            </w:tcBorders>
            <w:shd w:val="clear" w:color="auto" w:fill="auto"/>
            <w:noWrap/>
            <w:vAlign w:val="bottom"/>
          </w:tcPr>
          <w:p w14:paraId="467C4366" w14:textId="77777777" w:rsidR="0098437C" w:rsidRPr="00F72DA8" w:rsidRDefault="0098437C" w:rsidP="001577BA">
            <w:pPr>
              <w:rPr>
                <w:rFonts w:ascii="Verdana" w:hAnsi="Verdana" w:cs="Arial"/>
              </w:rPr>
            </w:pPr>
            <w:r w:rsidRPr="00F72DA8">
              <w:rPr>
                <w:rFonts w:ascii="Verdana" w:hAnsi="Verdana" w:cs="Arial"/>
              </w:rPr>
              <w:t>Kappersmedewerker</w:t>
            </w:r>
          </w:p>
        </w:tc>
      </w:tr>
      <w:tr w:rsidR="0098437C" w:rsidRPr="00F72DA8" w14:paraId="467C436A" w14:textId="77777777" w:rsidTr="009C49C4">
        <w:trPr>
          <w:trHeight w:val="300"/>
        </w:trPr>
        <w:tc>
          <w:tcPr>
            <w:tcW w:w="5055" w:type="dxa"/>
            <w:tcBorders>
              <w:top w:val="nil"/>
              <w:left w:val="nil"/>
              <w:bottom w:val="nil"/>
              <w:right w:val="nil"/>
            </w:tcBorders>
            <w:shd w:val="clear" w:color="auto" w:fill="auto"/>
            <w:noWrap/>
            <w:vAlign w:val="bottom"/>
          </w:tcPr>
          <w:p w14:paraId="467C4368" w14:textId="77777777" w:rsidR="0098437C" w:rsidRPr="00F72DA8" w:rsidRDefault="0098437C" w:rsidP="001577BA">
            <w:pPr>
              <w:rPr>
                <w:rFonts w:ascii="Verdana" w:hAnsi="Verdana" w:cs="Arial"/>
              </w:rPr>
            </w:pPr>
            <w:r w:rsidRPr="00F72DA8">
              <w:rPr>
                <w:rFonts w:ascii="Verdana" w:hAnsi="Verdana" w:cs="Arial"/>
              </w:rPr>
              <w:t>TV informaticatoepassingen</w:t>
            </w:r>
          </w:p>
        </w:tc>
        <w:tc>
          <w:tcPr>
            <w:tcW w:w="7957" w:type="dxa"/>
            <w:tcBorders>
              <w:top w:val="nil"/>
              <w:left w:val="nil"/>
              <w:bottom w:val="nil"/>
              <w:right w:val="nil"/>
            </w:tcBorders>
            <w:shd w:val="clear" w:color="auto" w:fill="auto"/>
            <w:noWrap/>
            <w:vAlign w:val="bottom"/>
          </w:tcPr>
          <w:p w14:paraId="467C4369" w14:textId="77777777" w:rsidR="0098437C" w:rsidRPr="00F72DA8" w:rsidRDefault="0098437C" w:rsidP="001577BA">
            <w:pPr>
              <w:rPr>
                <w:rFonts w:ascii="Verdana" w:hAnsi="Verdana" w:cs="Arial"/>
              </w:rPr>
            </w:pPr>
            <w:r w:rsidRPr="00F72DA8">
              <w:rPr>
                <w:rFonts w:ascii="Verdana" w:hAnsi="Verdana" w:cs="Arial"/>
              </w:rPr>
              <w:t>Informatica - toepassingssoftware</w:t>
            </w:r>
          </w:p>
        </w:tc>
      </w:tr>
      <w:tr w:rsidR="0098437C" w:rsidRPr="00F72DA8" w14:paraId="467C436D" w14:textId="77777777" w:rsidTr="009C49C4">
        <w:trPr>
          <w:trHeight w:val="300"/>
        </w:trPr>
        <w:tc>
          <w:tcPr>
            <w:tcW w:w="5055" w:type="dxa"/>
            <w:tcBorders>
              <w:top w:val="nil"/>
              <w:left w:val="nil"/>
              <w:bottom w:val="nil"/>
              <w:right w:val="nil"/>
            </w:tcBorders>
            <w:shd w:val="clear" w:color="auto" w:fill="auto"/>
            <w:noWrap/>
            <w:vAlign w:val="bottom"/>
          </w:tcPr>
          <w:p w14:paraId="467C436B" w14:textId="77777777" w:rsidR="0098437C" w:rsidRPr="00F72DA8" w:rsidRDefault="0098437C" w:rsidP="001577BA">
            <w:pPr>
              <w:rPr>
                <w:rFonts w:ascii="Verdana" w:hAnsi="Verdana" w:cs="Arial"/>
              </w:rPr>
            </w:pPr>
            <w:r w:rsidRPr="00F72DA8">
              <w:rPr>
                <w:rFonts w:ascii="Verdana" w:hAnsi="Verdana" w:cs="Arial"/>
              </w:rPr>
              <w:t>TV informaticatoepassingen</w:t>
            </w:r>
          </w:p>
        </w:tc>
        <w:tc>
          <w:tcPr>
            <w:tcW w:w="7957" w:type="dxa"/>
            <w:tcBorders>
              <w:top w:val="nil"/>
              <w:left w:val="nil"/>
              <w:bottom w:val="nil"/>
              <w:right w:val="nil"/>
            </w:tcBorders>
            <w:shd w:val="clear" w:color="auto" w:fill="auto"/>
            <w:noWrap/>
            <w:vAlign w:val="bottom"/>
          </w:tcPr>
          <w:p w14:paraId="467C436C" w14:textId="77777777" w:rsidR="0098437C" w:rsidRPr="00F72DA8" w:rsidRDefault="0098437C" w:rsidP="001577BA">
            <w:pPr>
              <w:rPr>
                <w:rFonts w:ascii="Verdana" w:hAnsi="Verdana" w:cs="Arial"/>
              </w:rPr>
            </w:pPr>
            <w:r w:rsidRPr="00F72DA8">
              <w:rPr>
                <w:rFonts w:ascii="Verdana" w:hAnsi="Verdana" w:cs="Arial"/>
              </w:rPr>
              <w:t>Informatica - toepassingssoftware - verkort</w:t>
            </w:r>
          </w:p>
        </w:tc>
      </w:tr>
      <w:tr w:rsidR="0098437C" w:rsidRPr="00F72DA8" w14:paraId="467C4370" w14:textId="77777777" w:rsidTr="009C49C4">
        <w:trPr>
          <w:trHeight w:val="300"/>
        </w:trPr>
        <w:tc>
          <w:tcPr>
            <w:tcW w:w="5055" w:type="dxa"/>
            <w:tcBorders>
              <w:top w:val="nil"/>
              <w:left w:val="nil"/>
              <w:bottom w:val="nil"/>
              <w:right w:val="nil"/>
            </w:tcBorders>
            <w:shd w:val="clear" w:color="auto" w:fill="auto"/>
            <w:noWrap/>
            <w:vAlign w:val="bottom"/>
          </w:tcPr>
          <w:p w14:paraId="467C436E" w14:textId="77777777" w:rsidR="0098437C" w:rsidRPr="00F72DA8" w:rsidRDefault="0098437C" w:rsidP="001577BA">
            <w:pPr>
              <w:rPr>
                <w:rFonts w:ascii="Verdana" w:hAnsi="Verdana" w:cs="Arial"/>
              </w:rPr>
            </w:pPr>
            <w:r w:rsidRPr="00F72DA8">
              <w:rPr>
                <w:rFonts w:ascii="Verdana" w:hAnsi="Verdana" w:cs="Arial"/>
              </w:rPr>
              <w:t>TV kleding</w:t>
            </w:r>
          </w:p>
        </w:tc>
        <w:tc>
          <w:tcPr>
            <w:tcW w:w="7957" w:type="dxa"/>
            <w:tcBorders>
              <w:top w:val="nil"/>
              <w:left w:val="nil"/>
              <w:bottom w:val="nil"/>
              <w:right w:val="nil"/>
            </w:tcBorders>
            <w:shd w:val="clear" w:color="auto" w:fill="auto"/>
            <w:noWrap/>
            <w:vAlign w:val="bottom"/>
          </w:tcPr>
          <w:p w14:paraId="467C436F" w14:textId="77777777" w:rsidR="0098437C" w:rsidRPr="00F72DA8" w:rsidRDefault="0098437C" w:rsidP="001577BA">
            <w:pPr>
              <w:rPr>
                <w:rFonts w:ascii="Verdana" w:hAnsi="Verdana" w:cs="Arial"/>
              </w:rPr>
            </w:pPr>
            <w:r w:rsidRPr="00F72DA8">
              <w:rPr>
                <w:rFonts w:ascii="Verdana" w:hAnsi="Verdana" w:cs="Arial"/>
              </w:rPr>
              <w:t>Accessoires</w:t>
            </w:r>
          </w:p>
        </w:tc>
      </w:tr>
      <w:tr w:rsidR="0098437C" w:rsidRPr="00F72DA8" w14:paraId="467C4373" w14:textId="77777777" w:rsidTr="009C49C4">
        <w:trPr>
          <w:trHeight w:val="300"/>
        </w:trPr>
        <w:tc>
          <w:tcPr>
            <w:tcW w:w="5055" w:type="dxa"/>
            <w:tcBorders>
              <w:top w:val="nil"/>
              <w:left w:val="nil"/>
              <w:bottom w:val="nil"/>
              <w:right w:val="nil"/>
            </w:tcBorders>
            <w:shd w:val="clear" w:color="auto" w:fill="auto"/>
            <w:noWrap/>
            <w:vAlign w:val="bottom"/>
          </w:tcPr>
          <w:p w14:paraId="467C4371" w14:textId="77777777" w:rsidR="0098437C" w:rsidRPr="00F72DA8" w:rsidRDefault="0098437C" w:rsidP="001577BA">
            <w:pPr>
              <w:rPr>
                <w:rFonts w:ascii="Verdana" w:hAnsi="Verdana" w:cs="Arial"/>
              </w:rPr>
            </w:pPr>
            <w:r w:rsidRPr="00F72DA8">
              <w:rPr>
                <w:rFonts w:ascii="Verdana" w:hAnsi="Verdana" w:cs="Arial"/>
              </w:rPr>
              <w:t>TV kleding</w:t>
            </w:r>
          </w:p>
        </w:tc>
        <w:tc>
          <w:tcPr>
            <w:tcW w:w="7957" w:type="dxa"/>
            <w:tcBorders>
              <w:top w:val="nil"/>
              <w:left w:val="nil"/>
              <w:bottom w:val="nil"/>
              <w:right w:val="nil"/>
            </w:tcBorders>
            <w:shd w:val="clear" w:color="auto" w:fill="auto"/>
            <w:noWrap/>
            <w:vAlign w:val="bottom"/>
          </w:tcPr>
          <w:p w14:paraId="467C4372" w14:textId="77777777" w:rsidR="0098437C" w:rsidRPr="00F72DA8" w:rsidRDefault="0098437C" w:rsidP="001577BA">
            <w:pPr>
              <w:rPr>
                <w:rFonts w:ascii="Verdana" w:hAnsi="Verdana" w:cs="Arial"/>
              </w:rPr>
            </w:pPr>
            <w:r w:rsidRPr="00F72DA8">
              <w:rPr>
                <w:rFonts w:ascii="Verdana" w:hAnsi="Verdana" w:cs="Arial"/>
              </w:rPr>
              <w:t>Breien</w:t>
            </w:r>
          </w:p>
        </w:tc>
      </w:tr>
      <w:tr w:rsidR="0098437C" w:rsidRPr="00F72DA8" w14:paraId="467C4376" w14:textId="77777777" w:rsidTr="009C49C4">
        <w:trPr>
          <w:trHeight w:val="300"/>
        </w:trPr>
        <w:tc>
          <w:tcPr>
            <w:tcW w:w="5055" w:type="dxa"/>
            <w:tcBorders>
              <w:top w:val="nil"/>
              <w:left w:val="nil"/>
              <w:bottom w:val="nil"/>
              <w:right w:val="nil"/>
            </w:tcBorders>
            <w:shd w:val="clear" w:color="auto" w:fill="auto"/>
            <w:noWrap/>
            <w:vAlign w:val="bottom"/>
          </w:tcPr>
          <w:p w14:paraId="467C4374" w14:textId="77777777" w:rsidR="0098437C" w:rsidRPr="00F72DA8" w:rsidRDefault="0098437C" w:rsidP="001577BA">
            <w:pPr>
              <w:rPr>
                <w:rFonts w:ascii="Verdana" w:hAnsi="Verdana" w:cs="Arial"/>
              </w:rPr>
            </w:pPr>
            <w:r w:rsidRPr="00F72DA8">
              <w:rPr>
                <w:rFonts w:ascii="Verdana" w:hAnsi="Verdana" w:cs="Arial"/>
              </w:rPr>
              <w:t>TV kleding</w:t>
            </w:r>
          </w:p>
        </w:tc>
        <w:tc>
          <w:tcPr>
            <w:tcW w:w="7957" w:type="dxa"/>
            <w:tcBorders>
              <w:top w:val="nil"/>
              <w:left w:val="nil"/>
              <w:bottom w:val="nil"/>
              <w:right w:val="nil"/>
            </w:tcBorders>
            <w:shd w:val="clear" w:color="auto" w:fill="auto"/>
            <w:noWrap/>
            <w:vAlign w:val="bottom"/>
          </w:tcPr>
          <w:p w14:paraId="467C4375" w14:textId="77777777" w:rsidR="0098437C" w:rsidRPr="00F72DA8" w:rsidRDefault="0098437C" w:rsidP="001577BA">
            <w:pPr>
              <w:rPr>
                <w:rFonts w:ascii="Verdana" w:hAnsi="Verdana" w:cs="Arial"/>
              </w:rPr>
            </w:pPr>
            <w:r w:rsidRPr="00F72DA8">
              <w:rPr>
                <w:rFonts w:ascii="Verdana" w:hAnsi="Verdana" w:cs="Arial"/>
              </w:rPr>
              <w:t>Maatwerk damespatronen</w:t>
            </w:r>
          </w:p>
        </w:tc>
      </w:tr>
      <w:tr w:rsidR="0098437C" w:rsidRPr="00F72DA8" w14:paraId="467C4379" w14:textId="77777777" w:rsidTr="009C49C4">
        <w:trPr>
          <w:trHeight w:val="300"/>
        </w:trPr>
        <w:tc>
          <w:tcPr>
            <w:tcW w:w="5055" w:type="dxa"/>
            <w:tcBorders>
              <w:top w:val="nil"/>
              <w:left w:val="nil"/>
              <w:bottom w:val="nil"/>
              <w:right w:val="nil"/>
            </w:tcBorders>
            <w:shd w:val="clear" w:color="auto" w:fill="auto"/>
            <w:noWrap/>
            <w:vAlign w:val="bottom"/>
          </w:tcPr>
          <w:p w14:paraId="467C4377" w14:textId="77777777" w:rsidR="0098437C" w:rsidRPr="00F72DA8" w:rsidRDefault="0098437C" w:rsidP="001577BA">
            <w:pPr>
              <w:rPr>
                <w:rFonts w:ascii="Verdana" w:hAnsi="Verdana" w:cs="Arial"/>
              </w:rPr>
            </w:pPr>
            <w:r w:rsidRPr="00F72DA8">
              <w:rPr>
                <w:rFonts w:ascii="Verdana" w:hAnsi="Verdana" w:cs="Arial"/>
              </w:rPr>
              <w:t>TV kleding</w:t>
            </w:r>
          </w:p>
        </w:tc>
        <w:tc>
          <w:tcPr>
            <w:tcW w:w="7957" w:type="dxa"/>
            <w:tcBorders>
              <w:top w:val="nil"/>
              <w:left w:val="nil"/>
              <w:bottom w:val="nil"/>
              <w:right w:val="nil"/>
            </w:tcBorders>
            <w:shd w:val="clear" w:color="auto" w:fill="auto"/>
            <w:noWrap/>
            <w:vAlign w:val="bottom"/>
          </w:tcPr>
          <w:p w14:paraId="467C4378" w14:textId="77777777" w:rsidR="0098437C" w:rsidRPr="00F72DA8" w:rsidRDefault="0098437C" w:rsidP="001577BA">
            <w:pPr>
              <w:rPr>
                <w:rFonts w:ascii="Verdana" w:hAnsi="Verdana" w:cs="Arial"/>
              </w:rPr>
            </w:pPr>
            <w:r w:rsidRPr="00F72DA8">
              <w:rPr>
                <w:rFonts w:ascii="Verdana" w:hAnsi="Verdana" w:cs="Arial"/>
              </w:rPr>
              <w:t>Maatwerk herenpatronen</w:t>
            </w:r>
          </w:p>
        </w:tc>
      </w:tr>
      <w:tr w:rsidR="0098437C" w:rsidRPr="00F72DA8" w14:paraId="467C437C" w14:textId="77777777" w:rsidTr="009C49C4">
        <w:trPr>
          <w:trHeight w:val="300"/>
        </w:trPr>
        <w:tc>
          <w:tcPr>
            <w:tcW w:w="5055" w:type="dxa"/>
            <w:tcBorders>
              <w:top w:val="nil"/>
              <w:left w:val="nil"/>
              <w:bottom w:val="nil"/>
              <w:right w:val="nil"/>
            </w:tcBorders>
            <w:shd w:val="clear" w:color="auto" w:fill="auto"/>
            <w:noWrap/>
            <w:vAlign w:val="bottom"/>
          </w:tcPr>
          <w:p w14:paraId="467C437A" w14:textId="77777777" w:rsidR="0098437C" w:rsidRPr="00F72DA8" w:rsidRDefault="0098437C" w:rsidP="001577BA">
            <w:pPr>
              <w:rPr>
                <w:rFonts w:ascii="Verdana" w:hAnsi="Verdana" w:cs="Arial"/>
              </w:rPr>
            </w:pPr>
            <w:r w:rsidRPr="00F72DA8">
              <w:rPr>
                <w:rFonts w:ascii="Verdana" w:hAnsi="Verdana" w:cs="Arial"/>
              </w:rPr>
              <w:t>TV kleding</w:t>
            </w:r>
          </w:p>
        </w:tc>
        <w:tc>
          <w:tcPr>
            <w:tcW w:w="7957" w:type="dxa"/>
            <w:tcBorders>
              <w:top w:val="nil"/>
              <w:left w:val="nil"/>
              <w:bottom w:val="nil"/>
              <w:right w:val="nil"/>
            </w:tcBorders>
            <w:shd w:val="clear" w:color="auto" w:fill="auto"/>
            <w:noWrap/>
            <w:vAlign w:val="bottom"/>
          </w:tcPr>
          <w:p w14:paraId="467C437B" w14:textId="77777777" w:rsidR="0098437C" w:rsidRPr="00F72DA8" w:rsidRDefault="0098437C" w:rsidP="001577BA">
            <w:pPr>
              <w:rPr>
                <w:rFonts w:ascii="Verdana" w:hAnsi="Verdana" w:cs="Arial"/>
              </w:rPr>
            </w:pPr>
            <w:r w:rsidRPr="00F72DA8">
              <w:rPr>
                <w:rFonts w:ascii="Verdana" w:hAnsi="Verdana" w:cs="Arial"/>
              </w:rPr>
              <w:t>Maatwerk kinder- en tienerpatronen</w:t>
            </w:r>
          </w:p>
        </w:tc>
      </w:tr>
      <w:tr w:rsidR="0098437C" w:rsidRPr="00F72DA8" w14:paraId="467C437F" w14:textId="77777777" w:rsidTr="009C49C4">
        <w:trPr>
          <w:trHeight w:val="300"/>
        </w:trPr>
        <w:tc>
          <w:tcPr>
            <w:tcW w:w="5055" w:type="dxa"/>
            <w:tcBorders>
              <w:top w:val="nil"/>
              <w:left w:val="nil"/>
              <w:bottom w:val="nil"/>
              <w:right w:val="nil"/>
            </w:tcBorders>
            <w:shd w:val="clear" w:color="auto" w:fill="auto"/>
            <w:noWrap/>
            <w:vAlign w:val="bottom"/>
          </w:tcPr>
          <w:p w14:paraId="467C437D" w14:textId="77777777" w:rsidR="0098437C" w:rsidRPr="00F72DA8" w:rsidRDefault="0098437C" w:rsidP="001577BA">
            <w:pPr>
              <w:rPr>
                <w:rFonts w:ascii="Verdana" w:hAnsi="Verdana" w:cs="Arial"/>
              </w:rPr>
            </w:pPr>
            <w:r w:rsidRPr="00F72DA8">
              <w:rPr>
                <w:rFonts w:ascii="Verdana" w:hAnsi="Verdana" w:cs="Arial"/>
              </w:rPr>
              <w:t>TV kleding</w:t>
            </w:r>
          </w:p>
        </w:tc>
        <w:tc>
          <w:tcPr>
            <w:tcW w:w="7957" w:type="dxa"/>
            <w:tcBorders>
              <w:top w:val="nil"/>
              <w:left w:val="nil"/>
              <w:bottom w:val="nil"/>
              <w:right w:val="nil"/>
            </w:tcBorders>
            <w:shd w:val="clear" w:color="auto" w:fill="auto"/>
            <w:noWrap/>
            <w:vAlign w:val="bottom"/>
          </w:tcPr>
          <w:p w14:paraId="467C437E" w14:textId="77777777" w:rsidR="0098437C" w:rsidRPr="00F72DA8" w:rsidRDefault="0098437C" w:rsidP="001577BA">
            <w:pPr>
              <w:rPr>
                <w:rFonts w:ascii="Verdana" w:hAnsi="Verdana" w:cs="Arial"/>
              </w:rPr>
            </w:pPr>
            <w:r w:rsidRPr="00F72DA8">
              <w:rPr>
                <w:rFonts w:ascii="Verdana" w:hAnsi="Verdana" w:cs="Arial"/>
              </w:rPr>
              <w:t>Mode en interieur</w:t>
            </w:r>
          </w:p>
        </w:tc>
      </w:tr>
      <w:tr w:rsidR="0098437C" w:rsidRPr="00F72DA8" w14:paraId="467C4382" w14:textId="77777777" w:rsidTr="009C49C4">
        <w:trPr>
          <w:trHeight w:val="300"/>
        </w:trPr>
        <w:tc>
          <w:tcPr>
            <w:tcW w:w="5055" w:type="dxa"/>
            <w:tcBorders>
              <w:top w:val="nil"/>
              <w:left w:val="nil"/>
              <w:bottom w:val="nil"/>
              <w:right w:val="nil"/>
            </w:tcBorders>
            <w:shd w:val="clear" w:color="auto" w:fill="auto"/>
            <w:noWrap/>
            <w:vAlign w:val="bottom"/>
          </w:tcPr>
          <w:p w14:paraId="467C4380" w14:textId="77777777" w:rsidR="0098437C" w:rsidRPr="00F72DA8" w:rsidRDefault="0098437C" w:rsidP="001577BA">
            <w:pPr>
              <w:rPr>
                <w:rFonts w:ascii="Verdana" w:hAnsi="Verdana" w:cs="Arial"/>
              </w:rPr>
            </w:pPr>
            <w:r w:rsidRPr="00F72DA8">
              <w:rPr>
                <w:rFonts w:ascii="Verdana" w:hAnsi="Verdana" w:cs="Arial"/>
              </w:rPr>
              <w:t>TV kleding</w:t>
            </w:r>
          </w:p>
        </w:tc>
        <w:tc>
          <w:tcPr>
            <w:tcW w:w="7957" w:type="dxa"/>
            <w:tcBorders>
              <w:top w:val="nil"/>
              <w:left w:val="nil"/>
              <w:bottom w:val="nil"/>
              <w:right w:val="nil"/>
            </w:tcBorders>
            <w:shd w:val="clear" w:color="auto" w:fill="auto"/>
            <w:noWrap/>
            <w:vAlign w:val="bottom"/>
          </w:tcPr>
          <w:p w14:paraId="467C4381" w14:textId="77777777" w:rsidR="0098437C" w:rsidRPr="00F72DA8" w:rsidRDefault="0098437C" w:rsidP="001577BA">
            <w:pPr>
              <w:rPr>
                <w:rFonts w:ascii="Verdana" w:hAnsi="Verdana" w:cs="Arial"/>
              </w:rPr>
            </w:pPr>
            <w:r w:rsidRPr="00F72DA8">
              <w:rPr>
                <w:rFonts w:ascii="Verdana" w:hAnsi="Verdana" w:cs="Arial"/>
              </w:rPr>
              <w:t>Modist</w:t>
            </w:r>
          </w:p>
        </w:tc>
      </w:tr>
      <w:tr w:rsidR="0098437C" w:rsidRPr="00F72DA8" w14:paraId="467C4385" w14:textId="77777777" w:rsidTr="009C49C4">
        <w:trPr>
          <w:trHeight w:val="300"/>
        </w:trPr>
        <w:tc>
          <w:tcPr>
            <w:tcW w:w="5055" w:type="dxa"/>
            <w:tcBorders>
              <w:top w:val="nil"/>
              <w:left w:val="nil"/>
              <w:bottom w:val="nil"/>
              <w:right w:val="nil"/>
            </w:tcBorders>
            <w:shd w:val="clear" w:color="auto" w:fill="auto"/>
            <w:noWrap/>
            <w:vAlign w:val="bottom"/>
          </w:tcPr>
          <w:p w14:paraId="467C4383" w14:textId="77777777" w:rsidR="0098437C" w:rsidRPr="00F72DA8" w:rsidRDefault="0098437C" w:rsidP="001577BA">
            <w:pPr>
              <w:rPr>
                <w:rFonts w:ascii="Verdana" w:hAnsi="Verdana" w:cs="Arial"/>
              </w:rPr>
            </w:pPr>
            <w:r w:rsidRPr="00F72DA8">
              <w:rPr>
                <w:rFonts w:ascii="Verdana" w:hAnsi="Verdana" w:cs="Arial"/>
              </w:rPr>
              <w:t>TV kleding</w:t>
            </w:r>
          </w:p>
        </w:tc>
        <w:tc>
          <w:tcPr>
            <w:tcW w:w="7957" w:type="dxa"/>
            <w:tcBorders>
              <w:top w:val="nil"/>
              <w:left w:val="nil"/>
              <w:bottom w:val="nil"/>
              <w:right w:val="nil"/>
            </w:tcBorders>
            <w:shd w:val="clear" w:color="auto" w:fill="auto"/>
            <w:noWrap/>
            <w:vAlign w:val="bottom"/>
          </w:tcPr>
          <w:p w14:paraId="467C4384" w14:textId="77777777" w:rsidR="0098437C" w:rsidRPr="00F72DA8" w:rsidRDefault="0098437C" w:rsidP="001577BA">
            <w:pPr>
              <w:rPr>
                <w:rFonts w:ascii="Verdana" w:hAnsi="Verdana" w:cs="Arial"/>
              </w:rPr>
            </w:pPr>
            <w:r w:rsidRPr="00F72DA8">
              <w:rPr>
                <w:rFonts w:ascii="Verdana" w:hAnsi="Verdana" w:cs="Arial"/>
              </w:rPr>
              <w:t>Realisaties dameskleding</w:t>
            </w:r>
          </w:p>
        </w:tc>
      </w:tr>
      <w:tr w:rsidR="0098437C" w:rsidRPr="00F72DA8" w14:paraId="467C4388" w14:textId="77777777" w:rsidTr="009C49C4">
        <w:trPr>
          <w:trHeight w:val="300"/>
        </w:trPr>
        <w:tc>
          <w:tcPr>
            <w:tcW w:w="5055" w:type="dxa"/>
            <w:tcBorders>
              <w:top w:val="nil"/>
              <w:left w:val="nil"/>
              <w:bottom w:val="nil"/>
              <w:right w:val="nil"/>
            </w:tcBorders>
            <w:shd w:val="clear" w:color="auto" w:fill="auto"/>
            <w:noWrap/>
            <w:vAlign w:val="bottom"/>
          </w:tcPr>
          <w:p w14:paraId="467C4386" w14:textId="77777777" w:rsidR="0098437C" w:rsidRPr="00F72DA8" w:rsidRDefault="0098437C" w:rsidP="001577BA">
            <w:pPr>
              <w:rPr>
                <w:rFonts w:ascii="Verdana" w:hAnsi="Verdana" w:cs="Arial"/>
              </w:rPr>
            </w:pPr>
            <w:r w:rsidRPr="00F72DA8">
              <w:rPr>
                <w:rFonts w:ascii="Verdana" w:hAnsi="Verdana" w:cs="Arial"/>
              </w:rPr>
              <w:t>TV kleding</w:t>
            </w:r>
          </w:p>
        </w:tc>
        <w:tc>
          <w:tcPr>
            <w:tcW w:w="7957" w:type="dxa"/>
            <w:tcBorders>
              <w:top w:val="nil"/>
              <w:left w:val="nil"/>
              <w:bottom w:val="nil"/>
              <w:right w:val="nil"/>
            </w:tcBorders>
            <w:shd w:val="clear" w:color="auto" w:fill="auto"/>
            <w:noWrap/>
            <w:vAlign w:val="bottom"/>
          </w:tcPr>
          <w:p w14:paraId="467C4387" w14:textId="77777777" w:rsidR="0098437C" w:rsidRPr="00F72DA8" w:rsidRDefault="0098437C" w:rsidP="001577BA">
            <w:pPr>
              <w:rPr>
                <w:rFonts w:ascii="Verdana" w:hAnsi="Verdana" w:cs="Arial"/>
              </w:rPr>
            </w:pPr>
            <w:r w:rsidRPr="00F72DA8">
              <w:rPr>
                <w:rFonts w:ascii="Verdana" w:hAnsi="Verdana" w:cs="Arial"/>
              </w:rPr>
              <w:t>Realisaties herenkleding</w:t>
            </w:r>
          </w:p>
        </w:tc>
      </w:tr>
      <w:tr w:rsidR="0098437C" w:rsidRPr="00F72DA8" w14:paraId="467C438B" w14:textId="77777777" w:rsidTr="009C49C4">
        <w:trPr>
          <w:trHeight w:val="300"/>
        </w:trPr>
        <w:tc>
          <w:tcPr>
            <w:tcW w:w="5055" w:type="dxa"/>
            <w:tcBorders>
              <w:top w:val="nil"/>
              <w:left w:val="nil"/>
              <w:bottom w:val="nil"/>
              <w:right w:val="nil"/>
            </w:tcBorders>
            <w:shd w:val="clear" w:color="auto" w:fill="auto"/>
            <w:noWrap/>
            <w:vAlign w:val="bottom"/>
          </w:tcPr>
          <w:p w14:paraId="467C4389" w14:textId="77777777" w:rsidR="0098437C" w:rsidRPr="00F72DA8" w:rsidRDefault="0098437C" w:rsidP="001577BA">
            <w:pPr>
              <w:rPr>
                <w:rFonts w:ascii="Verdana" w:hAnsi="Verdana" w:cs="Arial"/>
              </w:rPr>
            </w:pPr>
            <w:r w:rsidRPr="00F72DA8">
              <w:rPr>
                <w:rFonts w:ascii="Verdana" w:hAnsi="Verdana" w:cs="Arial"/>
              </w:rPr>
              <w:t>TV kleding</w:t>
            </w:r>
          </w:p>
        </w:tc>
        <w:tc>
          <w:tcPr>
            <w:tcW w:w="7957" w:type="dxa"/>
            <w:tcBorders>
              <w:top w:val="nil"/>
              <w:left w:val="nil"/>
              <w:bottom w:val="nil"/>
              <w:right w:val="nil"/>
            </w:tcBorders>
            <w:shd w:val="clear" w:color="auto" w:fill="auto"/>
            <w:noWrap/>
            <w:vAlign w:val="bottom"/>
          </w:tcPr>
          <w:p w14:paraId="467C438A" w14:textId="77777777" w:rsidR="0098437C" w:rsidRPr="00F72DA8" w:rsidRDefault="0098437C" w:rsidP="001577BA">
            <w:pPr>
              <w:rPr>
                <w:rFonts w:ascii="Verdana" w:hAnsi="Verdana" w:cs="Arial"/>
              </w:rPr>
            </w:pPr>
            <w:r w:rsidRPr="00F72DA8">
              <w:rPr>
                <w:rFonts w:ascii="Verdana" w:hAnsi="Verdana" w:cs="Arial"/>
              </w:rPr>
              <w:t>Realisaties kinder- en tienerkleding</w:t>
            </w:r>
          </w:p>
        </w:tc>
      </w:tr>
      <w:tr w:rsidR="0098437C" w:rsidRPr="00F72DA8" w14:paraId="467C438E" w14:textId="77777777" w:rsidTr="009C49C4">
        <w:trPr>
          <w:trHeight w:val="300"/>
        </w:trPr>
        <w:tc>
          <w:tcPr>
            <w:tcW w:w="5055" w:type="dxa"/>
            <w:tcBorders>
              <w:top w:val="nil"/>
              <w:left w:val="nil"/>
              <w:bottom w:val="nil"/>
              <w:right w:val="nil"/>
            </w:tcBorders>
            <w:shd w:val="clear" w:color="auto" w:fill="auto"/>
            <w:noWrap/>
            <w:vAlign w:val="bottom"/>
          </w:tcPr>
          <w:p w14:paraId="467C438C" w14:textId="77777777" w:rsidR="0098437C" w:rsidRPr="00F72DA8" w:rsidRDefault="0098437C" w:rsidP="001577BA">
            <w:pPr>
              <w:rPr>
                <w:rFonts w:ascii="Verdana" w:hAnsi="Verdana" w:cs="Arial"/>
              </w:rPr>
            </w:pPr>
            <w:r w:rsidRPr="00F72DA8">
              <w:rPr>
                <w:rFonts w:ascii="Verdana" w:hAnsi="Verdana" w:cs="Arial"/>
              </w:rPr>
              <w:t>TV kleding</w:t>
            </w:r>
          </w:p>
        </w:tc>
        <w:tc>
          <w:tcPr>
            <w:tcW w:w="7957" w:type="dxa"/>
            <w:tcBorders>
              <w:top w:val="nil"/>
              <w:left w:val="nil"/>
              <w:bottom w:val="nil"/>
              <w:right w:val="nil"/>
            </w:tcBorders>
            <w:shd w:val="clear" w:color="auto" w:fill="auto"/>
            <w:noWrap/>
            <w:vAlign w:val="bottom"/>
          </w:tcPr>
          <w:p w14:paraId="467C438D" w14:textId="77777777" w:rsidR="0098437C" w:rsidRPr="00F72DA8" w:rsidRDefault="0098437C" w:rsidP="001577BA">
            <w:pPr>
              <w:rPr>
                <w:rFonts w:ascii="Verdana" w:hAnsi="Verdana" w:cs="Arial"/>
              </w:rPr>
            </w:pPr>
            <w:r w:rsidRPr="00F72DA8">
              <w:rPr>
                <w:rFonts w:ascii="Verdana" w:hAnsi="Verdana" w:cs="Arial"/>
              </w:rPr>
              <w:t>Retouches</w:t>
            </w:r>
          </w:p>
        </w:tc>
      </w:tr>
      <w:tr w:rsidR="0098437C" w:rsidRPr="00F72DA8" w14:paraId="467C4391" w14:textId="77777777" w:rsidTr="009C49C4">
        <w:trPr>
          <w:trHeight w:val="300"/>
        </w:trPr>
        <w:tc>
          <w:tcPr>
            <w:tcW w:w="5055" w:type="dxa"/>
            <w:tcBorders>
              <w:top w:val="nil"/>
              <w:left w:val="nil"/>
              <w:bottom w:val="nil"/>
              <w:right w:val="nil"/>
            </w:tcBorders>
            <w:shd w:val="clear" w:color="auto" w:fill="auto"/>
            <w:noWrap/>
            <w:vAlign w:val="bottom"/>
          </w:tcPr>
          <w:p w14:paraId="467C438F" w14:textId="77777777" w:rsidR="0098437C" w:rsidRPr="00F72DA8" w:rsidRDefault="0098437C" w:rsidP="001577BA">
            <w:pPr>
              <w:rPr>
                <w:rFonts w:ascii="Verdana" w:hAnsi="Verdana" w:cs="Arial"/>
              </w:rPr>
            </w:pPr>
            <w:r w:rsidRPr="00F72DA8">
              <w:rPr>
                <w:rFonts w:ascii="Verdana" w:hAnsi="Verdana" w:cs="Arial"/>
              </w:rPr>
              <w:t>TV schilderen en decoratie</w:t>
            </w:r>
          </w:p>
        </w:tc>
        <w:tc>
          <w:tcPr>
            <w:tcW w:w="7957" w:type="dxa"/>
            <w:tcBorders>
              <w:top w:val="nil"/>
              <w:left w:val="nil"/>
              <w:bottom w:val="nil"/>
              <w:right w:val="nil"/>
            </w:tcBorders>
            <w:shd w:val="clear" w:color="auto" w:fill="auto"/>
            <w:noWrap/>
            <w:vAlign w:val="bottom"/>
          </w:tcPr>
          <w:p w14:paraId="467C4390" w14:textId="77777777" w:rsidR="0098437C" w:rsidRPr="00F72DA8" w:rsidRDefault="0098437C" w:rsidP="001577BA">
            <w:pPr>
              <w:rPr>
                <w:rFonts w:ascii="Verdana" w:hAnsi="Verdana" w:cs="Arial"/>
              </w:rPr>
            </w:pPr>
            <w:r w:rsidRPr="00F72DA8">
              <w:rPr>
                <w:rFonts w:ascii="Verdana" w:hAnsi="Verdana" w:cs="Arial"/>
              </w:rPr>
              <w:t>Behanger</w:t>
            </w:r>
          </w:p>
        </w:tc>
      </w:tr>
      <w:tr w:rsidR="0098437C" w:rsidRPr="00F72DA8" w14:paraId="467C4394" w14:textId="77777777" w:rsidTr="009C49C4">
        <w:trPr>
          <w:trHeight w:val="300"/>
        </w:trPr>
        <w:tc>
          <w:tcPr>
            <w:tcW w:w="5055" w:type="dxa"/>
            <w:tcBorders>
              <w:top w:val="nil"/>
              <w:left w:val="nil"/>
              <w:bottom w:val="nil"/>
              <w:right w:val="nil"/>
            </w:tcBorders>
            <w:shd w:val="clear" w:color="auto" w:fill="auto"/>
            <w:noWrap/>
            <w:vAlign w:val="bottom"/>
          </w:tcPr>
          <w:p w14:paraId="467C4392" w14:textId="77777777" w:rsidR="0098437C" w:rsidRPr="00F72DA8" w:rsidRDefault="0098437C" w:rsidP="001577BA">
            <w:pPr>
              <w:rPr>
                <w:rFonts w:ascii="Verdana" w:hAnsi="Verdana" w:cs="Arial"/>
              </w:rPr>
            </w:pPr>
            <w:r w:rsidRPr="00F72DA8">
              <w:rPr>
                <w:rFonts w:ascii="Verdana" w:hAnsi="Verdana" w:cs="Arial"/>
              </w:rPr>
              <w:t>TV schilderen en decoratie</w:t>
            </w:r>
          </w:p>
        </w:tc>
        <w:tc>
          <w:tcPr>
            <w:tcW w:w="7957" w:type="dxa"/>
            <w:tcBorders>
              <w:top w:val="nil"/>
              <w:left w:val="nil"/>
              <w:bottom w:val="nil"/>
              <w:right w:val="nil"/>
            </w:tcBorders>
            <w:shd w:val="clear" w:color="auto" w:fill="auto"/>
            <w:noWrap/>
            <w:vAlign w:val="bottom"/>
          </w:tcPr>
          <w:p w14:paraId="467C4393" w14:textId="77777777" w:rsidR="0098437C" w:rsidRPr="00F72DA8" w:rsidRDefault="0098437C" w:rsidP="001577BA">
            <w:pPr>
              <w:rPr>
                <w:rFonts w:ascii="Verdana" w:hAnsi="Verdana" w:cs="Arial"/>
              </w:rPr>
            </w:pPr>
            <w:r w:rsidRPr="00F72DA8">
              <w:rPr>
                <w:rFonts w:ascii="Verdana" w:hAnsi="Verdana" w:cs="Arial"/>
              </w:rPr>
              <w:t>Plaatser soepele vloerbekleding</w:t>
            </w:r>
          </w:p>
        </w:tc>
      </w:tr>
      <w:tr w:rsidR="0098437C" w:rsidRPr="00F72DA8" w14:paraId="467C4397" w14:textId="77777777" w:rsidTr="009C49C4">
        <w:trPr>
          <w:trHeight w:val="300"/>
        </w:trPr>
        <w:tc>
          <w:tcPr>
            <w:tcW w:w="5055" w:type="dxa"/>
            <w:tcBorders>
              <w:top w:val="nil"/>
              <w:left w:val="nil"/>
              <w:bottom w:val="nil"/>
              <w:right w:val="nil"/>
            </w:tcBorders>
            <w:shd w:val="clear" w:color="auto" w:fill="auto"/>
            <w:noWrap/>
            <w:vAlign w:val="bottom"/>
          </w:tcPr>
          <w:p w14:paraId="467C4395" w14:textId="77777777" w:rsidR="0098437C" w:rsidRPr="00F72DA8" w:rsidRDefault="0098437C" w:rsidP="001577BA">
            <w:pPr>
              <w:rPr>
                <w:rFonts w:ascii="Verdana" w:hAnsi="Verdana" w:cs="Arial"/>
              </w:rPr>
            </w:pPr>
            <w:r w:rsidRPr="00F72DA8">
              <w:rPr>
                <w:rFonts w:ascii="Verdana" w:hAnsi="Verdana" w:cs="Arial"/>
              </w:rPr>
              <w:t>TV schilderen en decoratie</w:t>
            </w:r>
          </w:p>
        </w:tc>
        <w:tc>
          <w:tcPr>
            <w:tcW w:w="7957" w:type="dxa"/>
            <w:tcBorders>
              <w:top w:val="nil"/>
              <w:left w:val="nil"/>
              <w:bottom w:val="nil"/>
              <w:right w:val="nil"/>
            </w:tcBorders>
            <w:shd w:val="clear" w:color="auto" w:fill="auto"/>
            <w:noWrap/>
            <w:vAlign w:val="bottom"/>
          </w:tcPr>
          <w:p w14:paraId="467C4396" w14:textId="77777777" w:rsidR="0098437C" w:rsidRPr="00F72DA8" w:rsidRDefault="0098437C" w:rsidP="001577BA">
            <w:pPr>
              <w:rPr>
                <w:rFonts w:ascii="Verdana" w:hAnsi="Verdana" w:cs="Arial"/>
              </w:rPr>
            </w:pPr>
            <w:r w:rsidRPr="00F72DA8">
              <w:rPr>
                <w:rFonts w:ascii="Verdana" w:hAnsi="Verdana" w:cs="Arial"/>
              </w:rPr>
              <w:t>Schilder</w:t>
            </w:r>
          </w:p>
        </w:tc>
      </w:tr>
      <w:tr w:rsidR="0098437C" w:rsidRPr="00F72DA8" w14:paraId="467C439A" w14:textId="77777777" w:rsidTr="009C49C4">
        <w:trPr>
          <w:trHeight w:val="300"/>
        </w:trPr>
        <w:tc>
          <w:tcPr>
            <w:tcW w:w="5055" w:type="dxa"/>
            <w:tcBorders>
              <w:top w:val="nil"/>
              <w:left w:val="nil"/>
              <w:bottom w:val="nil"/>
              <w:right w:val="nil"/>
            </w:tcBorders>
            <w:shd w:val="clear" w:color="auto" w:fill="auto"/>
            <w:noWrap/>
            <w:vAlign w:val="bottom"/>
          </w:tcPr>
          <w:p w14:paraId="467C4398" w14:textId="77777777" w:rsidR="0098437C" w:rsidRPr="00F72DA8" w:rsidRDefault="0098437C" w:rsidP="001577BA">
            <w:pPr>
              <w:rPr>
                <w:rFonts w:ascii="Verdana" w:hAnsi="Verdana" w:cs="Arial"/>
              </w:rPr>
            </w:pPr>
            <w:r w:rsidRPr="00F72DA8">
              <w:rPr>
                <w:rFonts w:ascii="Verdana" w:hAnsi="Verdana" w:cs="Arial"/>
              </w:rPr>
              <w:t>TV schilderen en decoratie</w:t>
            </w:r>
          </w:p>
        </w:tc>
        <w:tc>
          <w:tcPr>
            <w:tcW w:w="7957" w:type="dxa"/>
            <w:tcBorders>
              <w:top w:val="nil"/>
              <w:left w:val="nil"/>
              <w:bottom w:val="nil"/>
              <w:right w:val="nil"/>
            </w:tcBorders>
            <w:shd w:val="clear" w:color="auto" w:fill="auto"/>
            <w:noWrap/>
            <w:vAlign w:val="bottom"/>
          </w:tcPr>
          <w:p w14:paraId="467C4399" w14:textId="77777777" w:rsidR="0098437C" w:rsidRPr="00F72DA8" w:rsidRDefault="0098437C" w:rsidP="001577BA">
            <w:pPr>
              <w:rPr>
                <w:rFonts w:ascii="Verdana" w:hAnsi="Verdana" w:cs="Arial"/>
              </w:rPr>
            </w:pPr>
            <w:r w:rsidRPr="00F72DA8">
              <w:rPr>
                <w:rFonts w:ascii="Verdana" w:hAnsi="Verdana" w:cs="Arial"/>
              </w:rPr>
              <w:t>Schilder-decorateur</w:t>
            </w:r>
          </w:p>
        </w:tc>
      </w:tr>
      <w:tr w:rsidR="00E9508F" w:rsidRPr="00F72DA8" w14:paraId="467C439D" w14:textId="77777777" w:rsidTr="009C49C4">
        <w:trPr>
          <w:trHeight w:val="300"/>
        </w:trPr>
        <w:tc>
          <w:tcPr>
            <w:tcW w:w="5055" w:type="dxa"/>
            <w:tcBorders>
              <w:top w:val="nil"/>
              <w:left w:val="nil"/>
              <w:bottom w:val="nil"/>
              <w:right w:val="nil"/>
            </w:tcBorders>
            <w:shd w:val="clear" w:color="auto" w:fill="auto"/>
            <w:noWrap/>
            <w:vAlign w:val="bottom"/>
          </w:tcPr>
          <w:p w14:paraId="467C439B" w14:textId="77777777" w:rsidR="00E9508F" w:rsidRPr="00F72DA8" w:rsidRDefault="00E9508F" w:rsidP="001577BA">
            <w:pPr>
              <w:rPr>
                <w:rFonts w:ascii="Verdana" w:hAnsi="Verdana" w:cs="Arial"/>
              </w:rPr>
            </w:pPr>
            <w:r w:rsidRPr="00F72DA8">
              <w:rPr>
                <w:rFonts w:ascii="Verdana" w:hAnsi="Verdana" w:cs="Arial"/>
              </w:rPr>
              <w:t>TV steen- en marmerbewerking</w:t>
            </w:r>
          </w:p>
        </w:tc>
        <w:tc>
          <w:tcPr>
            <w:tcW w:w="7957" w:type="dxa"/>
            <w:tcBorders>
              <w:top w:val="nil"/>
              <w:left w:val="nil"/>
              <w:bottom w:val="nil"/>
              <w:right w:val="nil"/>
            </w:tcBorders>
            <w:shd w:val="clear" w:color="auto" w:fill="auto"/>
            <w:noWrap/>
            <w:vAlign w:val="bottom"/>
          </w:tcPr>
          <w:p w14:paraId="467C439C" w14:textId="77777777" w:rsidR="00E9508F" w:rsidRPr="00F72DA8" w:rsidRDefault="00E9508F" w:rsidP="001577BA">
            <w:pPr>
              <w:rPr>
                <w:rFonts w:ascii="Verdana" w:hAnsi="Verdana" w:cs="Arial"/>
              </w:rPr>
            </w:pPr>
            <w:r w:rsidRPr="00F72DA8">
              <w:rPr>
                <w:rFonts w:ascii="Verdana" w:hAnsi="Verdana" w:cs="Arial"/>
              </w:rPr>
              <w:t>Natuursteenbewerker</w:t>
            </w:r>
          </w:p>
        </w:tc>
      </w:tr>
      <w:tr w:rsidR="0098437C" w:rsidRPr="00F72DA8" w14:paraId="467C43A0" w14:textId="77777777" w:rsidTr="009C49C4">
        <w:trPr>
          <w:trHeight w:val="300"/>
        </w:trPr>
        <w:tc>
          <w:tcPr>
            <w:tcW w:w="5055" w:type="dxa"/>
            <w:tcBorders>
              <w:top w:val="nil"/>
              <w:left w:val="nil"/>
              <w:bottom w:val="nil"/>
              <w:right w:val="nil"/>
            </w:tcBorders>
            <w:shd w:val="clear" w:color="auto" w:fill="auto"/>
            <w:noWrap/>
            <w:vAlign w:val="bottom"/>
          </w:tcPr>
          <w:p w14:paraId="467C439E" w14:textId="77777777" w:rsidR="0098437C" w:rsidRPr="00F72DA8" w:rsidRDefault="0098437C" w:rsidP="001577BA">
            <w:pPr>
              <w:rPr>
                <w:rFonts w:ascii="Verdana" w:hAnsi="Verdana" w:cs="Arial"/>
              </w:rPr>
            </w:pPr>
            <w:r w:rsidRPr="00F72DA8">
              <w:rPr>
                <w:rFonts w:ascii="Verdana" w:hAnsi="Verdana" w:cs="Arial"/>
              </w:rPr>
              <w:t>TV textiel</w:t>
            </w:r>
          </w:p>
        </w:tc>
        <w:tc>
          <w:tcPr>
            <w:tcW w:w="7957" w:type="dxa"/>
            <w:tcBorders>
              <w:top w:val="nil"/>
              <w:left w:val="nil"/>
              <w:bottom w:val="nil"/>
              <w:right w:val="nil"/>
            </w:tcBorders>
            <w:shd w:val="clear" w:color="auto" w:fill="auto"/>
            <w:noWrap/>
            <w:vAlign w:val="bottom"/>
          </w:tcPr>
          <w:p w14:paraId="467C439F" w14:textId="77777777" w:rsidR="0098437C" w:rsidRPr="00F72DA8" w:rsidRDefault="0098437C" w:rsidP="001577BA">
            <w:pPr>
              <w:rPr>
                <w:rFonts w:ascii="Verdana" w:hAnsi="Verdana" w:cs="Arial"/>
              </w:rPr>
            </w:pPr>
            <w:r w:rsidRPr="00F72DA8">
              <w:rPr>
                <w:rFonts w:ascii="Verdana" w:hAnsi="Verdana" w:cs="Arial"/>
              </w:rPr>
              <w:t>Aanknoper/Schranker</w:t>
            </w:r>
          </w:p>
        </w:tc>
      </w:tr>
      <w:tr w:rsidR="0098437C" w:rsidRPr="00F72DA8" w14:paraId="467C43A3" w14:textId="77777777" w:rsidTr="009C49C4">
        <w:trPr>
          <w:trHeight w:val="300"/>
        </w:trPr>
        <w:tc>
          <w:tcPr>
            <w:tcW w:w="5055" w:type="dxa"/>
            <w:tcBorders>
              <w:top w:val="nil"/>
              <w:left w:val="nil"/>
              <w:bottom w:val="nil"/>
              <w:right w:val="nil"/>
            </w:tcBorders>
            <w:shd w:val="clear" w:color="auto" w:fill="auto"/>
            <w:noWrap/>
            <w:vAlign w:val="bottom"/>
          </w:tcPr>
          <w:p w14:paraId="467C43A1" w14:textId="77777777" w:rsidR="0098437C" w:rsidRPr="00F72DA8" w:rsidRDefault="0098437C" w:rsidP="001577BA">
            <w:pPr>
              <w:rPr>
                <w:rFonts w:ascii="Verdana" w:hAnsi="Verdana" w:cs="Arial"/>
              </w:rPr>
            </w:pPr>
            <w:r w:rsidRPr="00F72DA8">
              <w:rPr>
                <w:rFonts w:ascii="Verdana" w:hAnsi="Verdana" w:cs="Arial"/>
              </w:rPr>
              <w:t>TV textiel</w:t>
            </w:r>
          </w:p>
        </w:tc>
        <w:tc>
          <w:tcPr>
            <w:tcW w:w="7957" w:type="dxa"/>
            <w:tcBorders>
              <w:top w:val="nil"/>
              <w:left w:val="nil"/>
              <w:bottom w:val="nil"/>
              <w:right w:val="nil"/>
            </w:tcBorders>
            <w:shd w:val="clear" w:color="auto" w:fill="auto"/>
            <w:noWrap/>
            <w:vAlign w:val="bottom"/>
          </w:tcPr>
          <w:p w14:paraId="467C43A2" w14:textId="77777777" w:rsidR="0098437C" w:rsidRPr="00F72DA8" w:rsidRDefault="0098437C" w:rsidP="001577BA">
            <w:pPr>
              <w:rPr>
                <w:rFonts w:ascii="Verdana" w:hAnsi="Verdana" w:cs="Arial"/>
              </w:rPr>
            </w:pPr>
            <w:r w:rsidRPr="00F72DA8">
              <w:rPr>
                <w:rFonts w:ascii="Verdana" w:hAnsi="Verdana" w:cs="Arial"/>
              </w:rPr>
              <w:t>Badstofwever</w:t>
            </w:r>
          </w:p>
        </w:tc>
      </w:tr>
      <w:tr w:rsidR="0098437C" w:rsidRPr="00F72DA8" w14:paraId="467C43A6" w14:textId="77777777" w:rsidTr="009C49C4">
        <w:trPr>
          <w:trHeight w:val="300"/>
        </w:trPr>
        <w:tc>
          <w:tcPr>
            <w:tcW w:w="5055" w:type="dxa"/>
            <w:tcBorders>
              <w:top w:val="nil"/>
              <w:left w:val="nil"/>
              <w:bottom w:val="nil"/>
              <w:right w:val="nil"/>
            </w:tcBorders>
            <w:shd w:val="clear" w:color="auto" w:fill="auto"/>
            <w:noWrap/>
            <w:vAlign w:val="bottom"/>
          </w:tcPr>
          <w:p w14:paraId="467C43A4" w14:textId="77777777" w:rsidR="0098437C" w:rsidRPr="00F72DA8" w:rsidRDefault="0098437C" w:rsidP="001577BA">
            <w:pPr>
              <w:rPr>
                <w:rFonts w:ascii="Verdana" w:hAnsi="Verdana" w:cs="Arial"/>
              </w:rPr>
            </w:pPr>
            <w:r w:rsidRPr="00F72DA8">
              <w:rPr>
                <w:rFonts w:ascii="Verdana" w:hAnsi="Verdana" w:cs="Arial"/>
              </w:rPr>
              <w:t>TV textiel</w:t>
            </w:r>
          </w:p>
        </w:tc>
        <w:tc>
          <w:tcPr>
            <w:tcW w:w="7957" w:type="dxa"/>
            <w:tcBorders>
              <w:top w:val="nil"/>
              <w:left w:val="nil"/>
              <w:bottom w:val="nil"/>
              <w:right w:val="nil"/>
            </w:tcBorders>
            <w:shd w:val="clear" w:color="auto" w:fill="auto"/>
            <w:noWrap/>
            <w:vAlign w:val="bottom"/>
          </w:tcPr>
          <w:p w14:paraId="467C43A5" w14:textId="77777777" w:rsidR="0098437C" w:rsidRPr="00F72DA8" w:rsidRDefault="0098437C" w:rsidP="001577BA">
            <w:pPr>
              <w:rPr>
                <w:rFonts w:ascii="Verdana" w:hAnsi="Verdana" w:cs="Arial"/>
              </w:rPr>
            </w:pPr>
            <w:r w:rsidRPr="00F72DA8">
              <w:rPr>
                <w:rFonts w:ascii="Verdana" w:hAnsi="Verdana" w:cs="Arial"/>
              </w:rPr>
              <w:t>Bobijnopzetter</w:t>
            </w:r>
          </w:p>
        </w:tc>
      </w:tr>
      <w:tr w:rsidR="0098437C" w:rsidRPr="00F72DA8" w14:paraId="467C43A9" w14:textId="77777777" w:rsidTr="009C49C4">
        <w:trPr>
          <w:trHeight w:val="300"/>
        </w:trPr>
        <w:tc>
          <w:tcPr>
            <w:tcW w:w="5055" w:type="dxa"/>
            <w:tcBorders>
              <w:top w:val="nil"/>
              <w:left w:val="nil"/>
              <w:bottom w:val="nil"/>
              <w:right w:val="nil"/>
            </w:tcBorders>
            <w:shd w:val="clear" w:color="auto" w:fill="auto"/>
            <w:noWrap/>
            <w:vAlign w:val="bottom"/>
          </w:tcPr>
          <w:p w14:paraId="467C43A7" w14:textId="77777777" w:rsidR="0098437C" w:rsidRPr="00F72DA8" w:rsidRDefault="0098437C" w:rsidP="001577BA">
            <w:pPr>
              <w:rPr>
                <w:rFonts w:ascii="Verdana" w:hAnsi="Verdana" w:cs="Arial"/>
              </w:rPr>
            </w:pPr>
            <w:r w:rsidRPr="00F72DA8">
              <w:rPr>
                <w:rFonts w:ascii="Verdana" w:hAnsi="Verdana" w:cs="Arial"/>
              </w:rPr>
              <w:t>TV textiel</w:t>
            </w:r>
          </w:p>
        </w:tc>
        <w:tc>
          <w:tcPr>
            <w:tcW w:w="7957" w:type="dxa"/>
            <w:tcBorders>
              <w:top w:val="nil"/>
              <w:left w:val="nil"/>
              <w:bottom w:val="nil"/>
              <w:right w:val="nil"/>
            </w:tcBorders>
            <w:shd w:val="clear" w:color="auto" w:fill="auto"/>
            <w:noWrap/>
            <w:vAlign w:val="bottom"/>
          </w:tcPr>
          <w:p w14:paraId="467C43A8" w14:textId="77777777" w:rsidR="0098437C" w:rsidRPr="00F72DA8" w:rsidRDefault="0098437C" w:rsidP="001577BA">
            <w:pPr>
              <w:rPr>
                <w:rFonts w:ascii="Verdana" w:hAnsi="Verdana" w:cs="Arial"/>
              </w:rPr>
            </w:pPr>
            <w:r w:rsidRPr="00F72DA8">
              <w:rPr>
                <w:rFonts w:ascii="Verdana" w:hAnsi="Verdana" w:cs="Arial"/>
              </w:rPr>
              <w:t>Boomscheerder/Warper/Sterker</w:t>
            </w:r>
          </w:p>
        </w:tc>
      </w:tr>
      <w:tr w:rsidR="0098437C" w:rsidRPr="00F72DA8" w14:paraId="467C43AC" w14:textId="77777777" w:rsidTr="009C49C4">
        <w:trPr>
          <w:trHeight w:val="300"/>
        </w:trPr>
        <w:tc>
          <w:tcPr>
            <w:tcW w:w="5055" w:type="dxa"/>
            <w:tcBorders>
              <w:top w:val="nil"/>
              <w:left w:val="nil"/>
              <w:bottom w:val="nil"/>
              <w:right w:val="nil"/>
            </w:tcBorders>
            <w:shd w:val="clear" w:color="auto" w:fill="auto"/>
            <w:noWrap/>
            <w:vAlign w:val="bottom"/>
          </w:tcPr>
          <w:p w14:paraId="467C43AA" w14:textId="77777777" w:rsidR="0098437C" w:rsidRPr="00F72DA8" w:rsidRDefault="0098437C" w:rsidP="001577BA">
            <w:pPr>
              <w:rPr>
                <w:rFonts w:ascii="Verdana" w:hAnsi="Verdana" w:cs="Arial"/>
              </w:rPr>
            </w:pPr>
            <w:r w:rsidRPr="00F72DA8">
              <w:rPr>
                <w:rFonts w:ascii="Verdana" w:hAnsi="Verdana" w:cs="Arial"/>
              </w:rPr>
              <w:t>TV textiel</w:t>
            </w:r>
          </w:p>
        </w:tc>
        <w:tc>
          <w:tcPr>
            <w:tcW w:w="7957" w:type="dxa"/>
            <w:tcBorders>
              <w:top w:val="nil"/>
              <w:left w:val="nil"/>
              <w:bottom w:val="nil"/>
              <w:right w:val="nil"/>
            </w:tcBorders>
            <w:shd w:val="clear" w:color="auto" w:fill="auto"/>
            <w:noWrap/>
            <w:vAlign w:val="bottom"/>
          </w:tcPr>
          <w:p w14:paraId="467C43AB" w14:textId="77777777" w:rsidR="0098437C" w:rsidRPr="00F72DA8" w:rsidRDefault="0098437C" w:rsidP="001577BA">
            <w:pPr>
              <w:rPr>
                <w:rFonts w:ascii="Verdana" w:hAnsi="Verdana" w:cs="Arial"/>
              </w:rPr>
            </w:pPr>
            <w:r w:rsidRPr="00F72DA8">
              <w:rPr>
                <w:rFonts w:ascii="Verdana" w:hAnsi="Verdana" w:cs="Arial"/>
              </w:rPr>
              <w:t>Jacquardwever</w:t>
            </w:r>
          </w:p>
        </w:tc>
      </w:tr>
      <w:tr w:rsidR="0098437C" w:rsidRPr="00F72DA8" w14:paraId="467C43AF" w14:textId="77777777" w:rsidTr="009C49C4">
        <w:trPr>
          <w:trHeight w:val="300"/>
        </w:trPr>
        <w:tc>
          <w:tcPr>
            <w:tcW w:w="5055" w:type="dxa"/>
            <w:tcBorders>
              <w:top w:val="nil"/>
              <w:left w:val="nil"/>
              <w:bottom w:val="nil"/>
              <w:right w:val="nil"/>
            </w:tcBorders>
            <w:shd w:val="clear" w:color="auto" w:fill="auto"/>
            <w:noWrap/>
            <w:vAlign w:val="bottom"/>
          </w:tcPr>
          <w:p w14:paraId="467C43AD" w14:textId="77777777" w:rsidR="0098437C" w:rsidRPr="00F72DA8" w:rsidRDefault="0098437C" w:rsidP="001577BA">
            <w:pPr>
              <w:rPr>
                <w:rFonts w:ascii="Verdana" w:hAnsi="Verdana" w:cs="Arial"/>
              </w:rPr>
            </w:pPr>
            <w:r w:rsidRPr="00F72DA8">
              <w:rPr>
                <w:rFonts w:ascii="Verdana" w:hAnsi="Verdana" w:cs="Arial"/>
              </w:rPr>
              <w:t>TV textiel</w:t>
            </w:r>
          </w:p>
        </w:tc>
        <w:tc>
          <w:tcPr>
            <w:tcW w:w="7957" w:type="dxa"/>
            <w:tcBorders>
              <w:top w:val="nil"/>
              <w:left w:val="nil"/>
              <w:bottom w:val="nil"/>
              <w:right w:val="nil"/>
            </w:tcBorders>
            <w:shd w:val="clear" w:color="auto" w:fill="auto"/>
            <w:noWrap/>
            <w:vAlign w:val="bottom"/>
          </w:tcPr>
          <w:p w14:paraId="467C43AE" w14:textId="77777777" w:rsidR="0098437C" w:rsidRPr="00F72DA8" w:rsidRDefault="0098437C" w:rsidP="001577BA">
            <w:pPr>
              <w:rPr>
                <w:rFonts w:ascii="Verdana" w:hAnsi="Verdana" w:cs="Arial"/>
              </w:rPr>
            </w:pPr>
            <w:r w:rsidRPr="00F72DA8">
              <w:rPr>
                <w:rFonts w:ascii="Verdana" w:hAnsi="Verdana" w:cs="Arial"/>
              </w:rPr>
              <w:t>Kwaliteitswisselaar platweverij</w:t>
            </w:r>
          </w:p>
        </w:tc>
      </w:tr>
      <w:tr w:rsidR="0098437C" w:rsidRPr="00F72DA8" w14:paraId="467C43B2" w14:textId="77777777" w:rsidTr="009C49C4">
        <w:trPr>
          <w:trHeight w:val="300"/>
        </w:trPr>
        <w:tc>
          <w:tcPr>
            <w:tcW w:w="5055" w:type="dxa"/>
            <w:tcBorders>
              <w:top w:val="nil"/>
              <w:left w:val="nil"/>
              <w:bottom w:val="nil"/>
              <w:right w:val="nil"/>
            </w:tcBorders>
            <w:shd w:val="clear" w:color="auto" w:fill="auto"/>
            <w:noWrap/>
            <w:vAlign w:val="bottom"/>
          </w:tcPr>
          <w:p w14:paraId="467C43B0" w14:textId="77777777" w:rsidR="0098437C" w:rsidRPr="00F72DA8" w:rsidRDefault="0098437C" w:rsidP="001577BA">
            <w:pPr>
              <w:rPr>
                <w:rFonts w:ascii="Verdana" w:hAnsi="Verdana" w:cs="Arial"/>
              </w:rPr>
            </w:pPr>
            <w:r w:rsidRPr="00F72DA8">
              <w:rPr>
                <w:rFonts w:ascii="Verdana" w:hAnsi="Verdana" w:cs="Arial"/>
              </w:rPr>
              <w:t>TV textiel</w:t>
            </w:r>
          </w:p>
        </w:tc>
        <w:tc>
          <w:tcPr>
            <w:tcW w:w="7957" w:type="dxa"/>
            <w:tcBorders>
              <w:top w:val="nil"/>
              <w:left w:val="nil"/>
              <w:bottom w:val="nil"/>
              <w:right w:val="nil"/>
            </w:tcBorders>
            <w:shd w:val="clear" w:color="auto" w:fill="auto"/>
            <w:noWrap/>
            <w:vAlign w:val="bottom"/>
          </w:tcPr>
          <w:p w14:paraId="467C43B1" w14:textId="77777777" w:rsidR="0098437C" w:rsidRPr="00F72DA8" w:rsidRDefault="0098437C" w:rsidP="001577BA">
            <w:pPr>
              <w:rPr>
                <w:rFonts w:ascii="Verdana" w:hAnsi="Verdana" w:cs="Arial"/>
              </w:rPr>
            </w:pPr>
            <w:r w:rsidRPr="00F72DA8">
              <w:rPr>
                <w:rFonts w:ascii="Verdana" w:hAnsi="Verdana" w:cs="Arial"/>
              </w:rPr>
              <w:t>Platwever</w:t>
            </w:r>
          </w:p>
        </w:tc>
      </w:tr>
      <w:tr w:rsidR="0098437C" w:rsidRPr="00F72DA8" w14:paraId="467C43B5" w14:textId="77777777" w:rsidTr="009C49C4">
        <w:trPr>
          <w:trHeight w:val="300"/>
        </w:trPr>
        <w:tc>
          <w:tcPr>
            <w:tcW w:w="5055" w:type="dxa"/>
            <w:tcBorders>
              <w:top w:val="nil"/>
              <w:left w:val="nil"/>
              <w:bottom w:val="nil"/>
              <w:right w:val="nil"/>
            </w:tcBorders>
            <w:shd w:val="clear" w:color="auto" w:fill="auto"/>
            <w:noWrap/>
            <w:vAlign w:val="bottom"/>
          </w:tcPr>
          <w:p w14:paraId="467C43B3" w14:textId="77777777" w:rsidR="0098437C" w:rsidRPr="00F72DA8" w:rsidRDefault="0098437C" w:rsidP="001577BA">
            <w:pPr>
              <w:rPr>
                <w:rFonts w:ascii="Verdana" w:hAnsi="Verdana" w:cs="Arial"/>
              </w:rPr>
            </w:pPr>
            <w:r w:rsidRPr="00F72DA8">
              <w:rPr>
                <w:rFonts w:ascii="Verdana" w:hAnsi="Verdana" w:cs="Arial"/>
              </w:rPr>
              <w:t>TV textiel</w:t>
            </w:r>
          </w:p>
        </w:tc>
        <w:tc>
          <w:tcPr>
            <w:tcW w:w="7957" w:type="dxa"/>
            <w:tcBorders>
              <w:top w:val="nil"/>
              <w:left w:val="nil"/>
              <w:bottom w:val="nil"/>
              <w:right w:val="nil"/>
            </w:tcBorders>
            <w:shd w:val="clear" w:color="auto" w:fill="auto"/>
            <w:noWrap/>
            <w:vAlign w:val="bottom"/>
          </w:tcPr>
          <w:p w14:paraId="467C43B4" w14:textId="77777777" w:rsidR="0098437C" w:rsidRPr="00F72DA8" w:rsidRDefault="0098437C" w:rsidP="001577BA">
            <w:pPr>
              <w:rPr>
                <w:rFonts w:ascii="Verdana" w:hAnsi="Verdana" w:cs="Arial"/>
              </w:rPr>
            </w:pPr>
            <w:r w:rsidRPr="00F72DA8">
              <w:rPr>
                <w:rFonts w:ascii="Verdana" w:hAnsi="Verdana" w:cs="Arial"/>
              </w:rPr>
              <w:t>Regelaar Tapijt/Fluweelweefmachines</w:t>
            </w:r>
          </w:p>
        </w:tc>
      </w:tr>
      <w:tr w:rsidR="0098437C" w:rsidRPr="00F72DA8" w14:paraId="467C43B8" w14:textId="77777777" w:rsidTr="009C49C4">
        <w:trPr>
          <w:trHeight w:val="300"/>
        </w:trPr>
        <w:tc>
          <w:tcPr>
            <w:tcW w:w="5055" w:type="dxa"/>
            <w:tcBorders>
              <w:top w:val="nil"/>
              <w:left w:val="nil"/>
              <w:bottom w:val="nil"/>
              <w:right w:val="nil"/>
            </w:tcBorders>
            <w:shd w:val="clear" w:color="auto" w:fill="auto"/>
            <w:noWrap/>
            <w:vAlign w:val="bottom"/>
          </w:tcPr>
          <w:p w14:paraId="467C43B6" w14:textId="77777777" w:rsidR="0098437C" w:rsidRPr="00F72DA8" w:rsidRDefault="0098437C" w:rsidP="001577BA">
            <w:pPr>
              <w:rPr>
                <w:rFonts w:ascii="Verdana" w:hAnsi="Verdana" w:cs="Arial"/>
              </w:rPr>
            </w:pPr>
            <w:r w:rsidRPr="00F72DA8">
              <w:rPr>
                <w:rFonts w:ascii="Verdana" w:hAnsi="Verdana" w:cs="Arial"/>
              </w:rPr>
              <w:t>TV textiel</w:t>
            </w:r>
          </w:p>
        </w:tc>
        <w:tc>
          <w:tcPr>
            <w:tcW w:w="7957" w:type="dxa"/>
            <w:tcBorders>
              <w:top w:val="nil"/>
              <w:left w:val="nil"/>
              <w:bottom w:val="nil"/>
              <w:right w:val="nil"/>
            </w:tcBorders>
            <w:shd w:val="clear" w:color="auto" w:fill="auto"/>
            <w:noWrap/>
            <w:vAlign w:val="bottom"/>
          </w:tcPr>
          <w:p w14:paraId="467C43B7" w14:textId="77777777" w:rsidR="0098437C" w:rsidRPr="00F72DA8" w:rsidRDefault="0098437C" w:rsidP="001577BA">
            <w:pPr>
              <w:rPr>
                <w:rFonts w:ascii="Verdana" w:hAnsi="Verdana" w:cs="Arial"/>
              </w:rPr>
            </w:pPr>
            <w:r w:rsidRPr="00F72DA8">
              <w:rPr>
                <w:rFonts w:ascii="Verdana" w:hAnsi="Verdana" w:cs="Arial"/>
              </w:rPr>
              <w:t>Regelaar weefmachines</w:t>
            </w:r>
          </w:p>
        </w:tc>
      </w:tr>
      <w:tr w:rsidR="0098437C" w:rsidRPr="00F72DA8" w14:paraId="467C43BB" w14:textId="77777777" w:rsidTr="009C49C4">
        <w:trPr>
          <w:trHeight w:val="300"/>
        </w:trPr>
        <w:tc>
          <w:tcPr>
            <w:tcW w:w="5055" w:type="dxa"/>
            <w:tcBorders>
              <w:top w:val="nil"/>
              <w:left w:val="nil"/>
              <w:bottom w:val="nil"/>
              <w:right w:val="nil"/>
            </w:tcBorders>
            <w:shd w:val="clear" w:color="auto" w:fill="auto"/>
            <w:noWrap/>
            <w:vAlign w:val="bottom"/>
          </w:tcPr>
          <w:p w14:paraId="467C43B9" w14:textId="77777777" w:rsidR="0098437C" w:rsidRPr="00F72DA8" w:rsidRDefault="0098437C" w:rsidP="001577BA">
            <w:pPr>
              <w:rPr>
                <w:rFonts w:ascii="Verdana" w:hAnsi="Verdana" w:cs="Arial"/>
              </w:rPr>
            </w:pPr>
            <w:r w:rsidRPr="00F72DA8">
              <w:rPr>
                <w:rFonts w:ascii="Verdana" w:hAnsi="Verdana" w:cs="Arial"/>
              </w:rPr>
              <w:t>TV textiel</w:t>
            </w:r>
          </w:p>
        </w:tc>
        <w:tc>
          <w:tcPr>
            <w:tcW w:w="7957" w:type="dxa"/>
            <w:tcBorders>
              <w:top w:val="nil"/>
              <w:left w:val="nil"/>
              <w:bottom w:val="nil"/>
              <w:right w:val="nil"/>
            </w:tcBorders>
            <w:shd w:val="clear" w:color="auto" w:fill="auto"/>
            <w:noWrap/>
            <w:vAlign w:val="bottom"/>
          </w:tcPr>
          <w:p w14:paraId="467C43BA" w14:textId="77777777" w:rsidR="0098437C" w:rsidRPr="00F72DA8" w:rsidRDefault="0098437C" w:rsidP="001577BA">
            <w:pPr>
              <w:rPr>
                <w:rFonts w:ascii="Verdana" w:hAnsi="Verdana" w:cs="Arial"/>
              </w:rPr>
            </w:pPr>
            <w:r w:rsidRPr="00F72DA8">
              <w:rPr>
                <w:rFonts w:ascii="Verdana" w:hAnsi="Verdana" w:cs="Arial"/>
              </w:rPr>
              <w:t>Scheerder/latexeerder</w:t>
            </w:r>
          </w:p>
        </w:tc>
      </w:tr>
      <w:tr w:rsidR="0098437C" w:rsidRPr="00F72DA8" w14:paraId="467C43BE" w14:textId="77777777" w:rsidTr="009C49C4">
        <w:trPr>
          <w:trHeight w:val="300"/>
        </w:trPr>
        <w:tc>
          <w:tcPr>
            <w:tcW w:w="5055" w:type="dxa"/>
            <w:tcBorders>
              <w:top w:val="nil"/>
              <w:left w:val="nil"/>
              <w:bottom w:val="nil"/>
              <w:right w:val="nil"/>
            </w:tcBorders>
            <w:shd w:val="clear" w:color="auto" w:fill="auto"/>
            <w:noWrap/>
            <w:vAlign w:val="bottom"/>
          </w:tcPr>
          <w:p w14:paraId="467C43BC" w14:textId="77777777" w:rsidR="0098437C" w:rsidRPr="00F72DA8" w:rsidRDefault="0098437C" w:rsidP="001577BA">
            <w:pPr>
              <w:rPr>
                <w:rFonts w:ascii="Verdana" w:hAnsi="Verdana" w:cs="Arial"/>
              </w:rPr>
            </w:pPr>
            <w:r w:rsidRPr="00F72DA8">
              <w:rPr>
                <w:rFonts w:ascii="Verdana" w:hAnsi="Verdana" w:cs="Arial"/>
              </w:rPr>
              <w:t>TV textiel</w:t>
            </w:r>
          </w:p>
        </w:tc>
        <w:tc>
          <w:tcPr>
            <w:tcW w:w="7957" w:type="dxa"/>
            <w:tcBorders>
              <w:top w:val="nil"/>
              <w:left w:val="nil"/>
              <w:bottom w:val="nil"/>
              <w:right w:val="nil"/>
            </w:tcBorders>
            <w:shd w:val="clear" w:color="auto" w:fill="auto"/>
            <w:noWrap/>
            <w:vAlign w:val="bottom"/>
          </w:tcPr>
          <w:p w14:paraId="467C43BD" w14:textId="77777777" w:rsidR="0098437C" w:rsidRPr="00F72DA8" w:rsidRDefault="0098437C" w:rsidP="001577BA">
            <w:pPr>
              <w:rPr>
                <w:rFonts w:ascii="Verdana" w:hAnsi="Verdana" w:cs="Arial"/>
              </w:rPr>
            </w:pPr>
            <w:r w:rsidRPr="00F72DA8">
              <w:rPr>
                <w:rFonts w:ascii="Verdana" w:hAnsi="Verdana" w:cs="Arial"/>
              </w:rPr>
              <w:t>Stopper/Randafwerker</w:t>
            </w:r>
          </w:p>
        </w:tc>
      </w:tr>
      <w:tr w:rsidR="0098437C" w:rsidRPr="00F72DA8" w14:paraId="467C43C1" w14:textId="77777777" w:rsidTr="009C49C4">
        <w:trPr>
          <w:trHeight w:val="300"/>
        </w:trPr>
        <w:tc>
          <w:tcPr>
            <w:tcW w:w="5055" w:type="dxa"/>
            <w:tcBorders>
              <w:top w:val="nil"/>
              <w:left w:val="nil"/>
              <w:bottom w:val="nil"/>
              <w:right w:val="nil"/>
            </w:tcBorders>
            <w:shd w:val="clear" w:color="auto" w:fill="auto"/>
            <w:noWrap/>
            <w:vAlign w:val="bottom"/>
          </w:tcPr>
          <w:p w14:paraId="467C43BF" w14:textId="77777777" w:rsidR="0098437C" w:rsidRPr="00F72DA8" w:rsidRDefault="0098437C" w:rsidP="001577BA">
            <w:pPr>
              <w:rPr>
                <w:rFonts w:ascii="Verdana" w:hAnsi="Verdana" w:cs="Arial"/>
              </w:rPr>
            </w:pPr>
            <w:r w:rsidRPr="00F72DA8">
              <w:rPr>
                <w:rFonts w:ascii="Verdana" w:hAnsi="Verdana" w:cs="Arial"/>
              </w:rPr>
              <w:t>TV textiel</w:t>
            </w:r>
          </w:p>
        </w:tc>
        <w:tc>
          <w:tcPr>
            <w:tcW w:w="7957" w:type="dxa"/>
            <w:tcBorders>
              <w:top w:val="nil"/>
              <w:left w:val="nil"/>
              <w:bottom w:val="nil"/>
              <w:right w:val="nil"/>
            </w:tcBorders>
            <w:shd w:val="clear" w:color="auto" w:fill="auto"/>
            <w:noWrap/>
            <w:vAlign w:val="bottom"/>
          </w:tcPr>
          <w:p w14:paraId="467C43C0" w14:textId="77777777" w:rsidR="0098437C" w:rsidRPr="00F72DA8" w:rsidRDefault="0098437C" w:rsidP="001577BA">
            <w:pPr>
              <w:rPr>
                <w:rFonts w:ascii="Verdana" w:hAnsi="Verdana" w:cs="Arial"/>
              </w:rPr>
            </w:pPr>
            <w:r w:rsidRPr="00F72DA8">
              <w:rPr>
                <w:rFonts w:ascii="Verdana" w:hAnsi="Verdana" w:cs="Arial"/>
              </w:rPr>
              <w:t>Tapijt/Fluweelwever</w:t>
            </w:r>
          </w:p>
        </w:tc>
      </w:tr>
      <w:tr w:rsidR="0098437C" w:rsidRPr="00F72DA8" w14:paraId="467C43C4" w14:textId="77777777" w:rsidTr="009C49C4">
        <w:trPr>
          <w:trHeight w:val="300"/>
        </w:trPr>
        <w:tc>
          <w:tcPr>
            <w:tcW w:w="5055" w:type="dxa"/>
            <w:tcBorders>
              <w:top w:val="nil"/>
              <w:left w:val="nil"/>
              <w:bottom w:val="nil"/>
              <w:right w:val="nil"/>
            </w:tcBorders>
            <w:shd w:val="clear" w:color="auto" w:fill="auto"/>
            <w:noWrap/>
            <w:vAlign w:val="bottom"/>
          </w:tcPr>
          <w:p w14:paraId="467C43C2" w14:textId="77777777" w:rsidR="0098437C" w:rsidRPr="00F72DA8" w:rsidRDefault="0098437C" w:rsidP="001577BA">
            <w:pPr>
              <w:rPr>
                <w:rFonts w:ascii="Verdana" w:hAnsi="Verdana" w:cs="Arial"/>
              </w:rPr>
            </w:pPr>
            <w:r w:rsidRPr="00F72DA8">
              <w:rPr>
                <w:rFonts w:ascii="Verdana" w:hAnsi="Verdana" w:cs="Arial"/>
              </w:rPr>
              <w:t>TV textiel</w:t>
            </w:r>
          </w:p>
        </w:tc>
        <w:tc>
          <w:tcPr>
            <w:tcW w:w="7957" w:type="dxa"/>
            <w:tcBorders>
              <w:top w:val="nil"/>
              <w:left w:val="nil"/>
              <w:bottom w:val="nil"/>
              <w:right w:val="nil"/>
            </w:tcBorders>
            <w:shd w:val="clear" w:color="auto" w:fill="auto"/>
            <w:noWrap/>
            <w:vAlign w:val="bottom"/>
          </w:tcPr>
          <w:p w14:paraId="467C43C3" w14:textId="77777777" w:rsidR="0098437C" w:rsidRPr="00F72DA8" w:rsidRDefault="0098437C" w:rsidP="001577BA">
            <w:pPr>
              <w:rPr>
                <w:rFonts w:ascii="Verdana" w:hAnsi="Verdana" w:cs="Arial"/>
              </w:rPr>
            </w:pPr>
            <w:r w:rsidRPr="00F72DA8">
              <w:rPr>
                <w:rFonts w:ascii="Verdana" w:hAnsi="Verdana" w:cs="Arial"/>
              </w:rPr>
              <w:t>Tufter</w:t>
            </w:r>
          </w:p>
        </w:tc>
      </w:tr>
      <w:tr w:rsidR="0098437C" w:rsidRPr="00F72DA8" w14:paraId="467C43C7" w14:textId="77777777" w:rsidTr="009C49C4">
        <w:trPr>
          <w:trHeight w:val="300"/>
        </w:trPr>
        <w:tc>
          <w:tcPr>
            <w:tcW w:w="5055" w:type="dxa"/>
            <w:tcBorders>
              <w:top w:val="nil"/>
              <w:left w:val="nil"/>
              <w:bottom w:val="nil"/>
              <w:right w:val="nil"/>
            </w:tcBorders>
            <w:shd w:val="clear" w:color="auto" w:fill="auto"/>
            <w:noWrap/>
            <w:vAlign w:val="bottom"/>
          </w:tcPr>
          <w:p w14:paraId="467C43C5" w14:textId="77777777" w:rsidR="0098437C" w:rsidRPr="00F72DA8" w:rsidRDefault="0098437C" w:rsidP="001577BA">
            <w:pPr>
              <w:rPr>
                <w:rFonts w:ascii="Verdana" w:hAnsi="Verdana" w:cs="Arial"/>
              </w:rPr>
            </w:pPr>
            <w:r w:rsidRPr="00F72DA8">
              <w:rPr>
                <w:rFonts w:ascii="Verdana" w:hAnsi="Verdana" w:cs="Arial"/>
              </w:rPr>
              <w:t>TV toegepaste informatica</w:t>
            </w:r>
          </w:p>
        </w:tc>
        <w:tc>
          <w:tcPr>
            <w:tcW w:w="7957" w:type="dxa"/>
            <w:tcBorders>
              <w:top w:val="nil"/>
              <w:left w:val="nil"/>
              <w:bottom w:val="nil"/>
              <w:right w:val="nil"/>
            </w:tcBorders>
            <w:shd w:val="clear" w:color="auto" w:fill="auto"/>
            <w:noWrap/>
            <w:vAlign w:val="bottom"/>
          </w:tcPr>
          <w:p w14:paraId="467C43C6" w14:textId="77777777" w:rsidR="0098437C" w:rsidRPr="00F72DA8" w:rsidRDefault="0098437C" w:rsidP="001577BA">
            <w:pPr>
              <w:rPr>
                <w:rFonts w:ascii="Verdana" w:hAnsi="Verdana" w:cs="Arial"/>
              </w:rPr>
            </w:pPr>
            <w:r w:rsidRPr="00F72DA8">
              <w:rPr>
                <w:rFonts w:ascii="Verdana" w:hAnsi="Verdana" w:cs="Arial"/>
              </w:rPr>
              <w:t>Computeroperator</w:t>
            </w:r>
          </w:p>
        </w:tc>
      </w:tr>
      <w:tr w:rsidR="0098437C" w:rsidRPr="00F72DA8" w14:paraId="467C43CA" w14:textId="77777777" w:rsidTr="009C49C4">
        <w:trPr>
          <w:trHeight w:val="300"/>
        </w:trPr>
        <w:tc>
          <w:tcPr>
            <w:tcW w:w="5055" w:type="dxa"/>
            <w:tcBorders>
              <w:top w:val="nil"/>
              <w:left w:val="nil"/>
              <w:bottom w:val="nil"/>
              <w:right w:val="nil"/>
            </w:tcBorders>
            <w:shd w:val="clear" w:color="auto" w:fill="auto"/>
            <w:noWrap/>
            <w:vAlign w:val="bottom"/>
          </w:tcPr>
          <w:p w14:paraId="467C43C8" w14:textId="77777777" w:rsidR="0098437C" w:rsidRPr="00F72DA8" w:rsidRDefault="0098437C" w:rsidP="001577BA">
            <w:pPr>
              <w:rPr>
                <w:rFonts w:ascii="Verdana" w:hAnsi="Verdana" w:cs="Arial"/>
              </w:rPr>
            </w:pPr>
            <w:r w:rsidRPr="00F72DA8">
              <w:rPr>
                <w:rFonts w:ascii="Verdana" w:hAnsi="Verdana" w:cs="Arial"/>
              </w:rPr>
              <w:t>TV toegepaste informatica</w:t>
            </w:r>
          </w:p>
        </w:tc>
        <w:tc>
          <w:tcPr>
            <w:tcW w:w="7957" w:type="dxa"/>
            <w:tcBorders>
              <w:top w:val="nil"/>
              <w:left w:val="nil"/>
              <w:bottom w:val="nil"/>
              <w:right w:val="nil"/>
            </w:tcBorders>
            <w:shd w:val="clear" w:color="auto" w:fill="auto"/>
            <w:noWrap/>
            <w:vAlign w:val="bottom"/>
          </w:tcPr>
          <w:p w14:paraId="467C43C9" w14:textId="77777777" w:rsidR="0098437C" w:rsidRPr="00F72DA8" w:rsidRDefault="0098437C" w:rsidP="001577BA">
            <w:pPr>
              <w:rPr>
                <w:rFonts w:ascii="Verdana" w:hAnsi="Verdana" w:cs="Arial"/>
              </w:rPr>
            </w:pPr>
            <w:r w:rsidRPr="00F72DA8">
              <w:rPr>
                <w:rFonts w:ascii="Verdana" w:hAnsi="Verdana" w:cs="Arial"/>
              </w:rPr>
              <w:t>Netwerktechnicus</w:t>
            </w:r>
          </w:p>
        </w:tc>
      </w:tr>
      <w:tr w:rsidR="0098437C" w:rsidRPr="00F72DA8" w14:paraId="467C43CD" w14:textId="77777777" w:rsidTr="009C49C4">
        <w:trPr>
          <w:trHeight w:val="300"/>
        </w:trPr>
        <w:tc>
          <w:tcPr>
            <w:tcW w:w="5055" w:type="dxa"/>
            <w:tcBorders>
              <w:top w:val="nil"/>
              <w:left w:val="nil"/>
              <w:bottom w:val="nil"/>
              <w:right w:val="nil"/>
            </w:tcBorders>
            <w:shd w:val="clear" w:color="auto" w:fill="auto"/>
            <w:noWrap/>
            <w:vAlign w:val="bottom"/>
          </w:tcPr>
          <w:p w14:paraId="467C43CB" w14:textId="77777777" w:rsidR="0098437C" w:rsidRPr="00F72DA8" w:rsidRDefault="0098437C" w:rsidP="001577BA">
            <w:pPr>
              <w:rPr>
                <w:rFonts w:ascii="Verdana" w:hAnsi="Verdana" w:cs="Arial"/>
              </w:rPr>
            </w:pPr>
            <w:r w:rsidRPr="00F72DA8">
              <w:rPr>
                <w:rFonts w:ascii="Verdana" w:hAnsi="Verdana" w:cs="Arial"/>
              </w:rPr>
              <w:t>TV Vlaamse gebarentaal</w:t>
            </w:r>
          </w:p>
        </w:tc>
        <w:tc>
          <w:tcPr>
            <w:tcW w:w="7957" w:type="dxa"/>
            <w:tcBorders>
              <w:top w:val="nil"/>
              <w:left w:val="nil"/>
              <w:bottom w:val="nil"/>
              <w:right w:val="nil"/>
            </w:tcBorders>
            <w:shd w:val="clear" w:color="auto" w:fill="auto"/>
            <w:noWrap/>
            <w:vAlign w:val="bottom"/>
          </w:tcPr>
          <w:p w14:paraId="467C43CC" w14:textId="77777777" w:rsidR="0098437C" w:rsidRPr="00F72DA8" w:rsidRDefault="0098437C" w:rsidP="001577BA">
            <w:pPr>
              <w:rPr>
                <w:rFonts w:ascii="Verdana" w:hAnsi="Verdana" w:cs="Arial"/>
              </w:rPr>
            </w:pPr>
            <w:r w:rsidRPr="00F72DA8">
              <w:rPr>
                <w:rFonts w:ascii="Verdana" w:hAnsi="Verdana" w:cs="Arial"/>
              </w:rPr>
              <w:t>Vlaamse gebarentaal  - R1</w:t>
            </w:r>
          </w:p>
        </w:tc>
      </w:tr>
      <w:tr w:rsidR="0098437C" w:rsidRPr="00F72DA8" w14:paraId="467C43D0" w14:textId="77777777" w:rsidTr="009C49C4">
        <w:trPr>
          <w:trHeight w:val="300"/>
        </w:trPr>
        <w:tc>
          <w:tcPr>
            <w:tcW w:w="5055" w:type="dxa"/>
            <w:tcBorders>
              <w:top w:val="nil"/>
              <w:left w:val="nil"/>
              <w:bottom w:val="nil"/>
              <w:right w:val="nil"/>
            </w:tcBorders>
            <w:shd w:val="clear" w:color="auto" w:fill="auto"/>
            <w:noWrap/>
            <w:vAlign w:val="bottom"/>
          </w:tcPr>
          <w:p w14:paraId="467C43CE" w14:textId="77777777" w:rsidR="0098437C" w:rsidRPr="00F72DA8" w:rsidRDefault="0098437C" w:rsidP="001577BA">
            <w:pPr>
              <w:rPr>
                <w:rFonts w:ascii="Verdana" w:hAnsi="Verdana" w:cs="Arial"/>
              </w:rPr>
            </w:pPr>
            <w:r w:rsidRPr="00F72DA8">
              <w:rPr>
                <w:rFonts w:ascii="Verdana" w:hAnsi="Verdana" w:cs="Arial"/>
              </w:rPr>
              <w:t>TV Vlaamse gebarentaal</w:t>
            </w:r>
          </w:p>
        </w:tc>
        <w:tc>
          <w:tcPr>
            <w:tcW w:w="7957" w:type="dxa"/>
            <w:tcBorders>
              <w:top w:val="nil"/>
              <w:left w:val="nil"/>
              <w:bottom w:val="nil"/>
              <w:right w:val="nil"/>
            </w:tcBorders>
            <w:shd w:val="clear" w:color="auto" w:fill="auto"/>
            <w:noWrap/>
            <w:vAlign w:val="bottom"/>
          </w:tcPr>
          <w:p w14:paraId="467C43CF" w14:textId="77777777" w:rsidR="0098437C" w:rsidRPr="00F72DA8" w:rsidRDefault="0098437C" w:rsidP="001577BA">
            <w:pPr>
              <w:rPr>
                <w:rFonts w:ascii="Verdana" w:hAnsi="Verdana" w:cs="Arial"/>
              </w:rPr>
            </w:pPr>
            <w:r w:rsidRPr="00F72DA8">
              <w:rPr>
                <w:rFonts w:ascii="Verdana" w:hAnsi="Verdana" w:cs="Arial"/>
              </w:rPr>
              <w:t>Vlaamse gebarentaal  - R2</w:t>
            </w:r>
          </w:p>
        </w:tc>
      </w:tr>
    </w:tbl>
    <w:p w14:paraId="467C43D1" w14:textId="77777777" w:rsidR="001B6BC3" w:rsidRPr="00F72DA8" w:rsidRDefault="001B6BC3" w:rsidP="00C77F68">
      <w:pPr>
        <w:pStyle w:val="Normaalweb"/>
        <w:rPr>
          <w:rFonts w:ascii="Verdana" w:hAnsi="Verdana"/>
          <w:sz w:val="20"/>
          <w:szCs w:val="20"/>
        </w:rPr>
      </w:pPr>
    </w:p>
    <w:p w14:paraId="467C43D2" w14:textId="77777777" w:rsidR="001B6BC3" w:rsidRPr="00F72DA8" w:rsidRDefault="001B6BC3" w:rsidP="00C77F68">
      <w:pPr>
        <w:pStyle w:val="Normaalweb"/>
        <w:rPr>
          <w:rFonts w:ascii="Verdana" w:hAnsi="Verdana" w:cs="Arial"/>
          <w:color w:val="008000"/>
          <w:sz w:val="20"/>
          <w:szCs w:val="20"/>
        </w:rPr>
      </w:pPr>
      <w:r w:rsidRPr="00F72DA8">
        <w:rPr>
          <w:rFonts w:ascii="Verdana" w:hAnsi="Verdana"/>
          <w:sz w:val="20"/>
          <w:szCs w:val="20"/>
        </w:rPr>
        <w:br w:type="page"/>
      </w:r>
    </w:p>
    <w:tbl>
      <w:tblPr>
        <w:tblW w:w="14616" w:type="dxa"/>
        <w:tblInd w:w="70" w:type="dxa"/>
        <w:tblCellMar>
          <w:left w:w="70" w:type="dxa"/>
          <w:right w:w="70" w:type="dxa"/>
        </w:tblCellMar>
        <w:tblLook w:val="0000" w:firstRow="0" w:lastRow="0" w:firstColumn="0" w:lastColumn="0" w:noHBand="0" w:noVBand="0"/>
      </w:tblPr>
      <w:tblGrid>
        <w:gridCol w:w="7859"/>
        <w:gridCol w:w="6757"/>
      </w:tblGrid>
      <w:tr w:rsidR="00F44DB4" w:rsidRPr="00F72DA8" w14:paraId="467C43EE" w14:textId="77777777" w:rsidTr="00DC57DF">
        <w:trPr>
          <w:trHeight w:val="300"/>
        </w:trPr>
        <w:tc>
          <w:tcPr>
            <w:tcW w:w="14616" w:type="dxa"/>
            <w:gridSpan w:val="2"/>
            <w:tcBorders>
              <w:top w:val="nil"/>
              <w:left w:val="nil"/>
              <w:bottom w:val="nil"/>
              <w:right w:val="nil"/>
            </w:tcBorders>
            <w:shd w:val="clear" w:color="auto" w:fill="auto"/>
            <w:noWrap/>
            <w:vAlign w:val="bottom"/>
          </w:tcPr>
          <w:tbl>
            <w:tblPr>
              <w:tblW w:w="11495" w:type="dxa"/>
              <w:tblCellMar>
                <w:left w:w="70" w:type="dxa"/>
                <w:right w:w="70" w:type="dxa"/>
              </w:tblCellMar>
              <w:tblLook w:val="0000" w:firstRow="0" w:lastRow="0" w:firstColumn="0" w:lastColumn="0" w:noHBand="0" w:noVBand="0"/>
            </w:tblPr>
            <w:tblGrid>
              <w:gridCol w:w="4970"/>
              <w:gridCol w:w="6525"/>
            </w:tblGrid>
            <w:tr w:rsidR="00F44DB4" w:rsidRPr="00F72DA8" w14:paraId="467C43D4" w14:textId="77777777" w:rsidTr="009C49C4">
              <w:trPr>
                <w:trHeight w:val="300"/>
              </w:trPr>
              <w:tc>
                <w:tcPr>
                  <w:tcW w:w="11495" w:type="dxa"/>
                  <w:gridSpan w:val="2"/>
                  <w:tcBorders>
                    <w:top w:val="nil"/>
                    <w:left w:val="nil"/>
                    <w:bottom w:val="nil"/>
                    <w:right w:val="nil"/>
                  </w:tcBorders>
                  <w:shd w:val="clear" w:color="auto" w:fill="auto"/>
                  <w:noWrap/>
                  <w:vAlign w:val="bottom"/>
                </w:tcPr>
                <w:p w14:paraId="467C43D3" w14:textId="77777777" w:rsidR="00F44DB4" w:rsidRPr="00F72DA8" w:rsidRDefault="006168BF" w:rsidP="00F44DB4">
                  <w:pPr>
                    <w:rPr>
                      <w:rFonts w:ascii="Verdana" w:hAnsi="Verdana" w:cs="Arial"/>
                    </w:rPr>
                  </w:pPr>
                  <w:r>
                    <w:rPr>
                      <w:rFonts w:ascii="Verdana" w:hAnsi="Verdana" w:cs="Arial"/>
                    </w:rPr>
                    <w:t xml:space="preserve">2° </w:t>
                  </w:r>
                  <w:r w:rsidR="00F44DB4" w:rsidRPr="00F72DA8">
                    <w:rPr>
                      <w:rFonts w:ascii="Verdana" w:hAnsi="Verdana" w:cs="Arial"/>
                    </w:rPr>
                    <w:t>Met ingang van 1 februari 2011 wordt</w:t>
                  </w:r>
                  <w:r w:rsidR="00FC40D7" w:rsidRPr="00F72DA8">
                    <w:rPr>
                      <w:rFonts w:ascii="Verdana" w:hAnsi="Verdana" w:cs="Arial"/>
                    </w:rPr>
                    <w:t>:</w:t>
                  </w:r>
                  <w:r w:rsidR="00F44DB4" w:rsidRPr="00F72DA8">
                    <w:rPr>
                      <w:rFonts w:ascii="Verdana" w:hAnsi="Verdana" w:cs="Arial"/>
                    </w:rPr>
                    <w:t xml:space="preserve"> </w:t>
                  </w:r>
                </w:p>
              </w:tc>
            </w:tr>
            <w:tr w:rsidR="00F44DB4" w:rsidRPr="00F72DA8" w14:paraId="467C43D7" w14:textId="77777777" w:rsidTr="009C49C4">
              <w:trPr>
                <w:trHeight w:val="300"/>
              </w:trPr>
              <w:tc>
                <w:tcPr>
                  <w:tcW w:w="11495" w:type="dxa"/>
                  <w:gridSpan w:val="2"/>
                  <w:tcBorders>
                    <w:top w:val="nil"/>
                    <w:left w:val="nil"/>
                    <w:bottom w:val="nil"/>
                    <w:right w:val="nil"/>
                  </w:tcBorders>
                  <w:shd w:val="clear" w:color="auto" w:fill="auto"/>
                  <w:noWrap/>
                  <w:vAlign w:val="bottom"/>
                </w:tcPr>
                <w:p w14:paraId="467C43D5" w14:textId="77777777" w:rsidR="00F44DB4" w:rsidRPr="00F72DA8" w:rsidRDefault="00F44DB4" w:rsidP="00F44DB4">
                  <w:pPr>
                    <w:rPr>
                      <w:rFonts w:ascii="Verdana" w:hAnsi="Verdana" w:cs="Arial"/>
                    </w:rPr>
                  </w:pPr>
                </w:p>
                <w:p w14:paraId="467C43D6" w14:textId="77777777" w:rsidR="00F44DB4" w:rsidRPr="00F72DA8" w:rsidRDefault="00F44DB4" w:rsidP="00F44DB4">
                  <w:pPr>
                    <w:rPr>
                      <w:rFonts w:ascii="Verdana" w:hAnsi="Verdana" w:cs="Arial"/>
                    </w:rPr>
                  </w:pPr>
                  <w:r w:rsidRPr="00F72DA8">
                    <w:rPr>
                      <w:rFonts w:ascii="Verdana" w:hAnsi="Verdana" w:cs="Arial"/>
                    </w:rPr>
                    <w:t>A. het hieronder in de linkerkolom vermelde vak ambtshalve geconcordeerd naar de hieronder in de rechterkolom vermelde opleiding</w:t>
                  </w:r>
                </w:p>
              </w:tc>
            </w:tr>
            <w:tr w:rsidR="00F44DB4" w:rsidRPr="00F72DA8" w14:paraId="467C43DA" w14:textId="77777777" w:rsidTr="009C49C4">
              <w:trPr>
                <w:trHeight w:val="255"/>
              </w:trPr>
              <w:tc>
                <w:tcPr>
                  <w:tcW w:w="4970" w:type="dxa"/>
                  <w:tcBorders>
                    <w:top w:val="nil"/>
                    <w:left w:val="nil"/>
                    <w:bottom w:val="nil"/>
                    <w:right w:val="nil"/>
                  </w:tcBorders>
                  <w:shd w:val="clear" w:color="auto" w:fill="auto"/>
                  <w:noWrap/>
                  <w:vAlign w:val="bottom"/>
                </w:tcPr>
                <w:p w14:paraId="467C43D8" w14:textId="77777777" w:rsidR="00F44DB4" w:rsidRPr="00F72DA8" w:rsidRDefault="00F44DB4" w:rsidP="00F44DB4">
                  <w:pPr>
                    <w:rPr>
                      <w:rFonts w:ascii="Verdana" w:hAnsi="Verdana" w:cs="Arial"/>
                    </w:rPr>
                  </w:pPr>
                </w:p>
              </w:tc>
              <w:tc>
                <w:tcPr>
                  <w:tcW w:w="6525" w:type="dxa"/>
                  <w:tcBorders>
                    <w:top w:val="nil"/>
                    <w:left w:val="nil"/>
                    <w:bottom w:val="nil"/>
                    <w:right w:val="nil"/>
                  </w:tcBorders>
                  <w:shd w:val="clear" w:color="auto" w:fill="auto"/>
                  <w:noWrap/>
                  <w:vAlign w:val="bottom"/>
                </w:tcPr>
                <w:p w14:paraId="467C43D9" w14:textId="77777777" w:rsidR="00F44DB4" w:rsidRPr="00F72DA8" w:rsidRDefault="00F44DB4" w:rsidP="00F44DB4">
                  <w:pPr>
                    <w:rPr>
                      <w:rFonts w:ascii="Verdana" w:hAnsi="Verdana" w:cs="Arial"/>
                    </w:rPr>
                  </w:pPr>
                </w:p>
              </w:tc>
            </w:tr>
            <w:tr w:rsidR="00F44DB4" w:rsidRPr="00F72DA8" w14:paraId="467C43DD" w14:textId="77777777" w:rsidTr="009C49C4">
              <w:trPr>
                <w:trHeight w:val="315"/>
              </w:trPr>
              <w:tc>
                <w:tcPr>
                  <w:tcW w:w="4970" w:type="dxa"/>
                  <w:tcBorders>
                    <w:top w:val="nil"/>
                    <w:left w:val="nil"/>
                    <w:bottom w:val="nil"/>
                    <w:right w:val="nil"/>
                  </w:tcBorders>
                  <w:shd w:val="clear" w:color="auto" w:fill="auto"/>
                  <w:noWrap/>
                  <w:vAlign w:val="bottom"/>
                </w:tcPr>
                <w:p w14:paraId="467C43DB" w14:textId="77777777" w:rsidR="00F44DB4" w:rsidRPr="00F72DA8" w:rsidRDefault="00F44DB4" w:rsidP="00F44DB4">
                  <w:pPr>
                    <w:rPr>
                      <w:rFonts w:ascii="Verdana" w:hAnsi="Verdana" w:cs="Arial"/>
                      <w:b/>
                      <w:bCs/>
                    </w:rPr>
                  </w:pPr>
                  <w:r w:rsidRPr="00F72DA8">
                    <w:rPr>
                      <w:rFonts w:ascii="Verdana" w:hAnsi="Verdana" w:cs="Arial"/>
                      <w:b/>
                      <w:bCs/>
                    </w:rPr>
                    <w:t>vak</w:t>
                  </w:r>
                </w:p>
              </w:tc>
              <w:tc>
                <w:tcPr>
                  <w:tcW w:w="6525" w:type="dxa"/>
                  <w:tcBorders>
                    <w:top w:val="nil"/>
                    <w:left w:val="nil"/>
                    <w:bottom w:val="nil"/>
                    <w:right w:val="nil"/>
                  </w:tcBorders>
                  <w:shd w:val="clear" w:color="auto" w:fill="auto"/>
                  <w:noWrap/>
                  <w:vAlign w:val="bottom"/>
                </w:tcPr>
                <w:p w14:paraId="467C43DC" w14:textId="77777777" w:rsidR="00F44DB4" w:rsidRPr="00F72DA8" w:rsidRDefault="00F44DB4" w:rsidP="00F44DB4">
                  <w:pPr>
                    <w:rPr>
                      <w:rFonts w:ascii="Verdana" w:hAnsi="Verdana" w:cs="Arial"/>
                      <w:b/>
                      <w:bCs/>
                    </w:rPr>
                  </w:pPr>
                  <w:r w:rsidRPr="00F72DA8">
                    <w:rPr>
                      <w:rFonts w:ascii="Verdana" w:hAnsi="Verdana" w:cs="Arial"/>
                      <w:b/>
                      <w:bCs/>
                    </w:rPr>
                    <w:t>opleiding</w:t>
                  </w:r>
                </w:p>
              </w:tc>
            </w:tr>
            <w:tr w:rsidR="00F44DB4" w:rsidRPr="00F72DA8" w14:paraId="467C43E0" w14:textId="77777777" w:rsidTr="009C49C4">
              <w:trPr>
                <w:trHeight w:val="255"/>
              </w:trPr>
              <w:tc>
                <w:tcPr>
                  <w:tcW w:w="4970" w:type="dxa"/>
                  <w:tcBorders>
                    <w:top w:val="nil"/>
                    <w:left w:val="nil"/>
                    <w:bottom w:val="nil"/>
                    <w:right w:val="nil"/>
                  </w:tcBorders>
                  <w:shd w:val="clear" w:color="auto" w:fill="auto"/>
                  <w:noWrap/>
                  <w:vAlign w:val="bottom"/>
                </w:tcPr>
                <w:p w14:paraId="467C43DE" w14:textId="77777777" w:rsidR="00F44DB4" w:rsidRPr="00F72DA8" w:rsidRDefault="00F44DB4" w:rsidP="00F44DB4">
                  <w:pPr>
                    <w:rPr>
                      <w:rFonts w:ascii="Verdana" w:hAnsi="Verdana" w:cs="Arial"/>
                    </w:rPr>
                  </w:pPr>
                </w:p>
              </w:tc>
              <w:tc>
                <w:tcPr>
                  <w:tcW w:w="6525" w:type="dxa"/>
                  <w:tcBorders>
                    <w:top w:val="nil"/>
                    <w:left w:val="nil"/>
                    <w:bottom w:val="nil"/>
                    <w:right w:val="nil"/>
                  </w:tcBorders>
                  <w:shd w:val="clear" w:color="auto" w:fill="auto"/>
                  <w:noWrap/>
                  <w:vAlign w:val="bottom"/>
                </w:tcPr>
                <w:p w14:paraId="467C43DF" w14:textId="77777777" w:rsidR="00F44DB4" w:rsidRPr="00F72DA8" w:rsidRDefault="00F44DB4" w:rsidP="00F44DB4">
                  <w:pPr>
                    <w:rPr>
                      <w:rFonts w:ascii="Verdana" w:hAnsi="Verdana" w:cs="Arial"/>
                    </w:rPr>
                  </w:pPr>
                </w:p>
              </w:tc>
            </w:tr>
            <w:tr w:rsidR="00F44DB4" w:rsidRPr="00F72DA8" w14:paraId="467C43E3" w14:textId="77777777" w:rsidTr="009C49C4">
              <w:trPr>
                <w:trHeight w:val="300"/>
              </w:trPr>
              <w:tc>
                <w:tcPr>
                  <w:tcW w:w="4970" w:type="dxa"/>
                  <w:tcBorders>
                    <w:top w:val="nil"/>
                    <w:left w:val="nil"/>
                    <w:bottom w:val="nil"/>
                    <w:right w:val="nil"/>
                  </w:tcBorders>
                  <w:shd w:val="clear" w:color="auto" w:fill="auto"/>
                  <w:noWrap/>
                  <w:vAlign w:val="bottom"/>
                </w:tcPr>
                <w:p w14:paraId="467C43E1" w14:textId="77777777" w:rsidR="00F44DB4" w:rsidRPr="00F72DA8" w:rsidRDefault="00F44DB4" w:rsidP="00F44DB4">
                  <w:pPr>
                    <w:rPr>
                      <w:rFonts w:ascii="Verdana" w:hAnsi="Verdana" w:cs="Arial"/>
                    </w:rPr>
                  </w:pPr>
                  <w:r w:rsidRPr="00F72DA8">
                    <w:rPr>
                      <w:rFonts w:ascii="Verdana" w:hAnsi="Verdana" w:cs="Arial"/>
                    </w:rPr>
                    <w:t>PV smeden</w:t>
                  </w:r>
                </w:p>
              </w:tc>
              <w:tc>
                <w:tcPr>
                  <w:tcW w:w="6525" w:type="dxa"/>
                  <w:tcBorders>
                    <w:top w:val="nil"/>
                    <w:left w:val="nil"/>
                    <w:bottom w:val="nil"/>
                    <w:right w:val="nil"/>
                  </w:tcBorders>
                  <w:shd w:val="clear" w:color="auto" w:fill="auto"/>
                  <w:noWrap/>
                  <w:vAlign w:val="bottom"/>
                </w:tcPr>
                <w:p w14:paraId="467C43E2" w14:textId="77777777" w:rsidR="00F44DB4" w:rsidRPr="00F72DA8" w:rsidRDefault="00F44DB4" w:rsidP="00F44DB4">
                  <w:pPr>
                    <w:rPr>
                      <w:rFonts w:ascii="Verdana" w:hAnsi="Verdana" w:cs="Arial"/>
                    </w:rPr>
                  </w:pPr>
                  <w:r w:rsidRPr="00F72DA8">
                    <w:rPr>
                      <w:rFonts w:ascii="Verdana" w:hAnsi="Verdana" w:cs="Arial"/>
                    </w:rPr>
                    <w:t>Hoefsmid</w:t>
                  </w:r>
                </w:p>
              </w:tc>
            </w:tr>
            <w:tr w:rsidR="00F44DB4" w:rsidRPr="00F72DA8" w14:paraId="467C43E6" w14:textId="77777777" w:rsidTr="009C49C4">
              <w:trPr>
                <w:trHeight w:val="300"/>
              </w:trPr>
              <w:tc>
                <w:tcPr>
                  <w:tcW w:w="4970" w:type="dxa"/>
                  <w:tcBorders>
                    <w:top w:val="nil"/>
                    <w:left w:val="nil"/>
                    <w:bottom w:val="nil"/>
                    <w:right w:val="nil"/>
                  </w:tcBorders>
                  <w:shd w:val="clear" w:color="auto" w:fill="auto"/>
                  <w:noWrap/>
                  <w:vAlign w:val="bottom"/>
                </w:tcPr>
                <w:p w14:paraId="467C43E4" w14:textId="77777777" w:rsidR="00F44DB4" w:rsidRPr="00F72DA8" w:rsidRDefault="00F44DB4" w:rsidP="00F44DB4">
                  <w:pPr>
                    <w:rPr>
                      <w:rFonts w:ascii="Verdana" w:hAnsi="Verdana" w:cs="Arial"/>
                    </w:rPr>
                  </w:pPr>
                  <w:r w:rsidRPr="00F72DA8">
                    <w:rPr>
                      <w:rFonts w:ascii="Verdana" w:hAnsi="Verdana" w:cs="Arial"/>
                    </w:rPr>
                    <w:t>PV smeden</w:t>
                  </w:r>
                </w:p>
              </w:tc>
              <w:tc>
                <w:tcPr>
                  <w:tcW w:w="6525" w:type="dxa"/>
                  <w:tcBorders>
                    <w:top w:val="nil"/>
                    <w:left w:val="nil"/>
                    <w:bottom w:val="nil"/>
                    <w:right w:val="nil"/>
                  </w:tcBorders>
                  <w:shd w:val="clear" w:color="auto" w:fill="auto"/>
                  <w:noWrap/>
                  <w:vAlign w:val="bottom"/>
                </w:tcPr>
                <w:p w14:paraId="467C43E5" w14:textId="77777777" w:rsidR="00F44DB4" w:rsidRPr="00F72DA8" w:rsidRDefault="00F44DB4" w:rsidP="00F44DB4">
                  <w:pPr>
                    <w:rPr>
                      <w:rFonts w:ascii="Verdana" w:hAnsi="Verdana" w:cs="Arial"/>
                    </w:rPr>
                  </w:pPr>
                  <w:r w:rsidRPr="00F72DA8">
                    <w:rPr>
                      <w:rFonts w:ascii="Verdana" w:hAnsi="Verdana" w:cs="Arial"/>
                    </w:rPr>
                    <w:t>Siersmid</w:t>
                  </w:r>
                </w:p>
              </w:tc>
            </w:tr>
            <w:tr w:rsidR="00F44DB4" w:rsidRPr="00F72DA8" w14:paraId="467C43E9" w14:textId="77777777" w:rsidTr="009C49C4">
              <w:trPr>
                <w:trHeight w:val="300"/>
              </w:trPr>
              <w:tc>
                <w:tcPr>
                  <w:tcW w:w="4970" w:type="dxa"/>
                  <w:tcBorders>
                    <w:top w:val="nil"/>
                    <w:left w:val="nil"/>
                    <w:bottom w:val="nil"/>
                    <w:right w:val="nil"/>
                  </w:tcBorders>
                  <w:shd w:val="clear" w:color="auto" w:fill="auto"/>
                  <w:noWrap/>
                  <w:vAlign w:val="bottom"/>
                </w:tcPr>
                <w:p w14:paraId="467C43E7" w14:textId="77777777" w:rsidR="00F44DB4" w:rsidRPr="00F72DA8" w:rsidRDefault="00F44DB4" w:rsidP="00F44DB4">
                  <w:pPr>
                    <w:rPr>
                      <w:rFonts w:ascii="Verdana" w:hAnsi="Verdana" w:cs="Arial"/>
                    </w:rPr>
                  </w:pPr>
                  <w:r w:rsidRPr="00F72DA8">
                    <w:rPr>
                      <w:rFonts w:ascii="Verdana" w:hAnsi="Verdana" w:cs="Arial"/>
                    </w:rPr>
                    <w:t>TV smeden</w:t>
                  </w:r>
                </w:p>
              </w:tc>
              <w:tc>
                <w:tcPr>
                  <w:tcW w:w="6525" w:type="dxa"/>
                  <w:tcBorders>
                    <w:top w:val="nil"/>
                    <w:left w:val="nil"/>
                    <w:bottom w:val="nil"/>
                    <w:right w:val="nil"/>
                  </w:tcBorders>
                  <w:shd w:val="clear" w:color="auto" w:fill="auto"/>
                  <w:noWrap/>
                  <w:vAlign w:val="bottom"/>
                </w:tcPr>
                <w:p w14:paraId="467C43E8" w14:textId="77777777" w:rsidR="00F44DB4" w:rsidRPr="00F72DA8" w:rsidRDefault="00F44DB4" w:rsidP="00F44DB4">
                  <w:pPr>
                    <w:rPr>
                      <w:rFonts w:ascii="Verdana" w:hAnsi="Verdana" w:cs="Arial"/>
                    </w:rPr>
                  </w:pPr>
                  <w:r w:rsidRPr="00F72DA8">
                    <w:rPr>
                      <w:rFonts w:ascii="Verdana" w:hAnsi="Verdana" w:cs="Arial"/>
                    </w:rPr>
                    <w:t>Hoefsmid</w:t>
                  </w:r>
                </w:p>
              </w:tc>
            </w:tr>
            <w:tr w:rsidR="00F44DB4" w:rsidRPr="00F72DA8" w14:paraId="467C43EC" w14:textId="77777777" w:rsidTr="009C49C4">
              <w:trPr>
                <w:trHeight w:val="300"/>
              </w:trPr>
              <w:tc>
                <w:tcPr>
                  <w:tcW w:w="4970" w:type="dxa"/>
                  <w:tcBorders>
                    <w:top w:val="nil"/>
                    <w:left w:val="nil"/>
                    <w:bottom w:val="nil"/>
                    <w:right w:val="nil"/>
                  </w:tcBorders>
                  <w:shd w:val="clear" w:color="auto" w:fill="auto"/>
                  <w:noWrap/>
                  <w:vAlign w:val="bottom"/>
                </w:tcPr>
                <w:p w14:paraId="467C43EA" w14:textId="77777777" w:rsidR="00F44DB4" w:rsidRPr="00F72DA8" w:rsidRDefault="00F44DB4" w:rsidP="00F44DB4">
                  <w:pPr>
                    <w:rPr>
                      <w:rFonts w:ascii="Verdana" w:hAnsi="Verdana" w:cs="Arial"/>
                    </w:rPr>
                  </w:pPr>
                  <w:r w:rsidRPr="00F72DA8">
                    <w:rPr>
                      <w:rFonts w:ascii="Verdana" w:hAnsi="Verdana" w:cs="Arial"/>
                    </w:rPr>
                    <w:t>TV smeden</w:t>
                  </w:r>
                </w:p>
              </w:tc>
              <w:tc>
                <w:tcPr>
                  <w:tcW w:w="6525" w:type="dxa"/>
                  <w:tcBorders>
                    <w:top w:val="nil"/>
                    <w:left w:val="nil"/>
                    <w:bottom w:val="nil"/>
                    <w:right w:val="nil"/>
                  </w:tcBorders>
                  <w:shd w:val="clear" w:color="auto" w:fill="auto"/>
                  <w:noWrap/>
                  <w:vAlign w:val="bottom"/>
                </w:tcPr>
                <w:p w14:paraId="467C43EB" w14:textId="77777777" w:rsidR="00F44DB4" w:rsidRPr="00F72DA8" w:rsidRDefault="00F44DB4" w:rsidP="00F44DB4">
                  <w:pPr>
                    <w:rPr>
                      <w:rFonts w:ascii="Verdana" w:hAnsi="Verdana" w:cs="Arial"/>
                    </w:rPr>
                  </w:pPr>
                  <w:r w:rsidRPr="00F72DA8">
                    <w:rPr>
                      <w:rFonts w:ascii="Verdana" w:hAnsi="Verdana" w:cs="Arial"/>
                    </w:rPr>
                    <w:t>Siersmid</w:t>
                  </w:r>
                </w:p>
              </w:tc>
            </w:tr>
          </w:tbl>
          <w:p w14:paraId="467C43ED" w14:textId="77777777" w:rsidR="00F44DB4" w:rsidRPr="00F72DA8" w:rsidRDefault="00F44DB4" w:rsidP="00F44DB4">
            <w:pPr>
              <w:rPr>
                <w:rFonts w:ascii="Verdana" w:hAnsi="Verdana" w:cs="Arial"/>
              </w:rPr>
            </w:pPr>
          </w:p>
        </w:tc>
      </w:tr>
      <w:tr w:rsidR="00F44DB4" w:rsidRPr="00F72DA8" w14:paraId="467C43F0" w14:textId="77777777" w:rsidTr="00DC57DF">
        <w:trPr>
          <w:trHeight w:val="300"/>
        </w:trPr>
        <w:tc>
          <w:tcPr>
            <w:tcW w:w="14616" w:type="dxa"/>
            <w:gridSpan w:val="2"/>
            <w:tcBorders>
              <w:top w:val="nil"/>
              <w:left w:val="nil"/>
              <w:bottom w:val="nil"/>
              <w:right w:val="nil"/>
            </w:tcBorders>
            <w:shd w:val="clear" w:color="auto" w:fill="auto"/>
            <w:noWrap/>
            <w:vAlign w:val="bottom"/>
          </w:tcPr>
          <w:p w14:paraId="467C43EF" w14:textId="77777777" w:rsidR="00F44DB4" w:rsidRPr="00F72DA8" w:rsidRDefault="00F44DB4" w:rsidP="00F44DB4">
            <w:pPr>
              <w:rPr>
                <w:rFonts w:ascii="Verdana" w:hAnsi="Verdana" w:cs="Arial"/>
              </w:rPr>
            </w:pPr>
          </w:p>
        </w:tc>
      </w:tr>
      <w:tr w:rsidR="00F44DB4" w:rsidRPr="00F72DA8" w14:paraId="467C4400" w14:textId="77777777" w:rsidTr="00DC57DF">
        <w:trPr>
          <w:trHeight w:val="300"/>
        </w:trPr>
        <w:tc>
          <w:tcPr>
            <w:tcW w:w="14616" w:type="dxa"/>
            <w:gridSpan w:val="2"/>
            <w:tcBorders>
              <w:top w:val="nil"/>
              <w:left w:val="nil"/>
              <w:bottom w:val="nil"/>
              <w:right w:val="nil"/>
            </w:tcBorders>
            <w:shd w:val="clear" w:color="auto" w:fill="auto"/>
            <w:noWrap/>
            <w:vAlign w:val="bottom"/>
          </w:tcPr>
          <w:tbl>
            <w:tblPr>
              <w:tblW w:w="13576" w:type="dxa"/>
              <w:tblCellMar>
                <w:left w:w="70" w:type="dxa"/>
                <w:right w:w="70" w:type="dxa"/>
              </w:tblCellMar>
              <w:tblLook w:val="0000" w:firstRow="0" w:lastRow="0" w:firstColumn="0" w:lastColumn="0" w:noHBand="0" w:noVBand="0"/>
            </w:tblPr>
            <w:tblGrid>
              <w:gridCol w:w="4970"/>
              <w:gridCol w:w="8606"/>
            </w:tblGrid>
            <w:tr w:rsidR="004D4EF2" w:rsidRPr="00F72DA8" w14:paraId="467C43F2" w14:textId="77777777" w:rsidTr="009C49C4">
              <w:trPr>
                <w:trHeight w:val="300"/>
              </w:trPr>
              <w:tc>
                <w:tcPr>
                  <w:tcW w:w="13576" w:type="dxa"/>
                  <w:gridSpan w:val="2"/>
                  <w:tcBorders>
                    <w:top w:val="nil"/>
                    <w:left w:val="nil"/>
                    <w:bottom w:val="nil"/>
                    <w:right w:val="nil"/>
                  </w:tcBorders>
                  <w:shd w:val="clear" w:color="auto" w:fill="auto"/>
                  <w:noWrap/>
                  <w:vAlign w:val="bottom"/>
                </w:tcPr>
                <w:p w14:paraId="467C43F1" w14:textId="77777777" w:rsidR="004D4EF2" w:rsidRPr="00F72DA8" w:rsidRDefault="004D4EF2" w:rsidP="004D4EF2">
                  <w:pPr>
                    <w:rPr>
                      <w:rFonts w:ascii="Verdana" w:hAnsi="Verdana" w:cs="Arial"/>
                    </w:rPr>
                  </w:pPr>
                  <w:r w:rsidRPr="00F72DA8">
                    <w:rPr>
                      <w:rFonts w:ascii="Verdana" w:hAnsi="Verdana" w:cs="Arial"/>
                    </w:rPr>
                    <w:t>B. de hieronder in de linkerkolom vermelde opleiding ambtshalve geconcordeerd naar de hieronder in de rechterkolom vermelde opleiding</w:t>
                  </w:r>
                </w:p>
              </w:tc>
            </w:tr>
            <w:tr w:rsidR="004D4EF2" w:rsidRPr="00F72DA8" w14:paraId="467C43F5" w14:textId="77777777" w:rsidTr="009C49C4">
              <w:trPr>
                <w:trHeight w:val="300"/>
              </w:trPr>
              <w:tc>
                <w:tcPr>
                  <w:tcW w:w="4970" w:type="dxa"/>
                  <w:tcBorders>
                    <w:top w:val="nil"/>
                    <w:left w:val="nil"/>
                    <w:bottom w:val="nil"/>
                    <w:right w:val="nil"/>
                  </w:tcBorders>
                  <w:shd w:val="clear" w:color="auto" w:fill="auto"/>
                  <w:noWrap/>
                  <w:vAlign w:val="bottom"/>
                </w:tcPr>
                <w:p w14:paraId="467C43F3" w14:textId="77777777" w:rsidR="004D4EF2" w:rsidRPr="00F72DA8" w:rsidRDefault="004D4EF2" w:rsidP="004D4EF2">
                  <w:pPr>
                    <w:rPr>
                      <w:rFonts w:ascii="Verdana" w:hAnsi="Verdana" w:cs="Arial"/>
                    </w:rPr>
                  </w:pPr>
                </w:p>
              </w:tc>
              <w:tc>
                <w:tcPr>
                  <w:tcW w:w="8606" w:type="dxa"/>
                  <w:tcBorders>
                    <w:top w:val="nil"/>
                    <w:left w:val="nil"/>
                    <w:bottom w:val="nil"/>
                    <w:right w:val="nil"/>
                  </w:tcBorders>
                  <w:shd w:val="clear" w:color="auto" w:fill="auto"/>
                  <w:noWrap/>
                  <w:vAlign w:val="bottom"/>
                </w:tcPr>
                <w:p w14:paraId="467C43F4" w14:textId="77777777" w:rsidR="004D4EF2" w:rsidRPr="00F72DA8" w:rsidRDefault="004D4EF2" w:rsidP="004D4EF2">
                  <w:pPr>
                    <w:rPr>
                      <w:rFonts w:ascii="Verdana" w:hAnsi="Verdana" w:cs="Arial"/>
                    </w:rPr>
                  </w:pPr>
                </w:p>
              </w:tc>
            </w:tr>
            <w:tr w:rsidR="004D4EF2" w:rsidRPr="00F72DA8" w14:paraId="467C43F8" w14:textId="77777777" w:rsidTr="009C49C4">
              <w:trPr>
                <w:trHeight w:val="315"/>
              </w:trPr>
              <w:tc>
                <w:tcPr>
                  <w:tcW w:w="4970" w:type="dxa"/>
                  <w:tcBorders>
                    <w:top w:val="nil"/>
                    <w:left w:val="nil"/>
                    <w:bottom w:val="nil"/>
                    <w:right w:val="nil"/>
                  </w:tcBorders>
                  <w:shd w:val="clear" w:color="auto" w:fill="auto"/>
                  <w:noWrap/>
                  <w:vAlign w:val="bottom"/>
                </w:tcPr>
                <w:p w14:paraId="467C43F6" w14:textId="77777777" w:rsidR="004D4EF2" w:rsidRPr="00F72DA8" w:rsidRDefault="004D4EF2" w:rsidP="004D4EF2">
                  <w:pPr>
                    <w:rPr>
                      <w:rFonts w:ascii="Verdana" w:hAnsi="Verdana" w:cs="Arial"/>
                      <w:b/>
                      <w:bCs/>
                    </w:rPr>
                  </w:pPr>
                  <w:r w:rsidRPr="00F72DA8">
                    <w:rPr>
                      <w:rFonts w:ascii="Verdana" w:hAnsi="Verdana" w:cs="Arial"/>
                      <w:b/>
                      <w:bCs/>
                    </w:rPr>
                    <w:t>opleiding</w:t>
                  </w:r>
                </w:p>
              </w:tc>
              <w:tc>
                <w:tcPr>
                  <w:tcW w:w="8606" w:type="dxa"/>
                  <w:tcBorders>
                    <w:top w:val="nil"/>
                    <w:left w:val="nil"/>
                    <w:bottom w:val="nil"/>
                    <w:right w:val="nil"/>
                  </w:tcBorders>
                  <w:shd w:val="clear" w:color="auto" w:fill="auto"/>
                  <w:noWrap/>
                  <w:vAlign w:val="bottom"/>
                </w:tcPr>
                <w:p w14:paraId="467C43F7" w14:textId="77777777" w:rsidR="004D4EF2" w:rsidRPr="00F72DA8" w:rsidRDefault="004D4EF2" w:rsidP="004D4EF2">
                  <w:pPr>
                    <w:rPr>
                      <w:rFonts w:ascii="Verdana" w:hAnsi="Verdana" w:cs="Arial"/>
                      <w:b/>
                      <w:bCs/>
                    </w:rPr>
                  </w:pPr>
                  <w:r w:rsidRPr="00F72DA8">
                    <w:rPr>
                      <w:rFonts w:ascii="Verdana" w:hAnsi="Verdana" w:cs="Arial"/>
                      <w:b/>
                      <w:bCs/>
                    </w:rPr>
                    <w:t>opleiding</w:t>
                  </w:r>
                </w:p>
              </w:tc>
            </w:tr>
            <w:tr w:rsidR="004D4EF2" w:rsidRPr="00F72DA8" w14:paraId="467C43FB" w14:textId="77777777" w:rsidTr="009C49C4">
              <w:trPr>
                <w:trHeight w:val="300"/>
              </w:trPr>
              <w:tc>
                <w:tcPr>
                  <w:tcW w:w="4970" w:type="dxa"/>
                  <w:tcBorders>
                    <w:top w:val="nil"/>
                    <w:left w:val="nil"/>
                    <w:bottom w:val="nil"/>
                    <w:right w:val="nil"/>
                  </w:tcBorders>
                  <w:shd w:val="clear" w:color="auto" w:fill="auto"/>
                  <w:noWrap/>
                  <w:vAlign w:val="bottom"/>
                </w:tcPr>
                <w:p w14:paraId="467C43F9" w14:textId="77777777" w:rsidR="004D4EF2" w:rsidRPr="00F72DA8" w:rsidRDefault="004D4EF2" w:rsidP="004D4EF2">
                  <w:pPr>
                    <w:rPr>
                      <w:rFonts w:ascii="Verdana" w:hAnsi="Verdana" w:cs="Arial"/>
                    </w:rPr>
                  </w:pPr>
                  <w:r w:rsidRPr="00F72DA8">
                    <w:rPr>
                      <w:rFonts w:ascii="Verdana" w:hAnsi="Verdana" w:cs="Arial"/>
                    </w:rPr>
                    <w:t>Bestuurder heftruck</w:t>
                  </w:r>
                </w:p>
              </w:tc>
              <w:tc>
                <w:tcPr>
                  <w:tcW w:w="8606" w:type="dxa"/>
                  <w:tcBorders>
                    <w:top w:val="nil"/>
                    <w:left w:val="nil"/>
                    <w:bottom w:val="nil"/>
                    <w:right w:val="nil"/>
                  </w:tcBorders>
                  <w:shd w:val="clear" w:color="auto" w:fill="auto"/>
                  <w:noWrap/>
                  <w:vAlign w:val="bottom"/>
                </w:tcPr>
                <w:p w14:paraId="467C43FA" w14:textId="77777777" w:rsidR="004D4EF2" w:rsidRPr="00F72DA8" w:rsidRDefault="004D4EF2" w:rsidP="004D4EF2">
                  <w:pPr>
                    <w:rPr>
                      <w:rFonts w:ascii="Verdana" w:hAnsi="Verdana" w:cs="Arial"/>
                    </w:rPr>
                  </w:pPr>
                  <w:r w:rsidRPr="00F72DA8">
                    <w:rPr>
                      <w:rFonts w:ascii="Verdana" w:hAnsi="Verdana" w:cs="Arial"/>
                    </w:rPr>
                    <w:t>Bestuurder interne transportmiddelen</w:t>
                  </w:r>
                </w:p>
              </w:tc>
            </w:tr>
            <w:tr w:rsidR="004D4EF2" w:rsidRPr="00F72DA8" w14:paraId="467C43FE" w14:textId="77777777" w:rsidTr="009C49C4">
              <w:trPr>
                <w:trHeight w:val="300"/>
              </w:trPr>
              <w:tc>
                <w:tcPr>
                  <w:tcW w:w="4970" w:type="dxa"/>
                  <w:tcBorders>
                    <w:top w:val="nil"/>
                    <w:left w:val="nil"/>
                    <w:bottom w:val="nil"/>
                    <w:right w:val="nil"/>
                  </w:tcBorders>
                  <w:shd w:val="clear" w:color="auto" w:fill="auto"/>
                  <w:noWrap/>
                  <w:vAlign w:val="bottom"/>
                </w:tcPr>
                <w:p w14:paraId="467C43FC" w14:textId="77777777" w:rsidR="004D4EF2" w:rsidRPr="00F72DA8" w:rsidRDefault="004D4EF2" w:rsidP="004D4EF2">
                  <w:pPr>
                    <w:rPr>
                      <w:rFonts w:ascii="Verdana" w:hAnsi="Verdana" w:cs="Arial"/>
                    </w:rPr>
                  </w:pPr>
                  <w:r w:rsidRPr="00F72DA8">
                    <w:rPr>
                      <w:rFonts w:ascii="Verdana" w:hAnsi="Verdana" w:cs="Arial"/>
                    </w:rPr>
                    <w:t>Bestuurder reachtruck</w:t>
                  </w:r>
                </w:p>
              </w:tc>
              <w:tc>
                <w:tcPr>
                  <w:tcW w:w="8606" w:type="dxa"/>
                  <w:tcBorders>
                    <w:top w:val="nil"/>
                    <w:left w:val="nil"/>
                    <w:bottom w:val="nil"/>
                    <w:right w:val="nil"/>
                  </w:tcBorders>
                  <w:shd w:val="clear" w:color="auto" w:fill="auto"/>
                  <w:noWrap/>
                  <w:vAlign w:val="bottom"/>
                </w:tcPr>
                <w:p w14:paraId="467C43FD" w14:textId="77777777" w:rsidR="004D4EF2" w:rsidRPr="00F72DA8" w:rsidRDefault="004D4EF2" w:rsidP="004D4EF2">
                  <w:pPr>
                    <w:rPr>
                      <w:rFonts w:ascii="Verdana" w:hAnsi="Verdana" w:cs="Arial"/>
                    </w:rPr>
                  </w:pPr>
                  <w:r w:rsidRPr="00F72DA8">
                    <w:rPr>
                      <w:rFonts w:ascii="Verdana" w:hAnsi="Verdana" w:cs="Arial"/>
                    </w:rPr>
                    <w:t>Bestuurder interne transportmiddelen</w:t>
                  </w:r>
                </w:p>
              </w:tc>
            </w:tr>
          </w:tbl>
          <w:p w14:paraId="467C43FF" w14:textId="77777777" w:rsidR="00F44DB4" w:rsidRPr="00F72DA8" w:rsidRDefault="00F44DB4" w:rsidP="00F44DB4">
            <w:pPr>
              <w:rPr>
                <w:rFonts w:ascii="Verdana" w:hAnsi="Verdana" w:cs="Arial"/>
              </w:rPr>
            </w:pPr>
          </w:p>
        </w:tc>
      </w:tr>
      <w:tr w:rsidR="00F44DB4" w:rsidRPr="00F72DA8" w14:paraId="467C4403" w14:textId="77777777" w:rsidTr="00DC57DF">
        <w:trPr>
          <w:trHeight w:val="255"/>
        </w:trPr>
        <w:tc>
          <w:tcPr>
            <w:tcW w:w="7859" w:type="dxa"/>
            <w:tcBorders>
              <w:top w:val="nil"/>
              <w:left w:val="nil"/>
              <w:bottom w:val="nil"/>
              <w:right w:val="nil"/>
            </w:tcBorders>
            <w:shd w:val="clear" w:color="auto" w:fill="auto"/>
            <w:noWrap/>
            <w:vAlign w:val="bottom"/>
          </w:tcPr>
          <w:p w14:paraId="467C4401" w14:textId="77777777" w:rsidR="00F44DB4" w:rsidRPr="00F72DA8" w:rsidRDefault="00F44DB4" w:rsidP="00F44DB4">
            <w:pPr>
              <w:rPr>
                <w:rFonts w:ascii="Verdana" w:hAnsi="Verdana" w:cs="Arial"/>
                <w:color w:val="008000"/>
              </w:rPr>
            </w:pPr>
          </w:p>
        </w:tc>
        <w:tc>
          <w:tcPr>
            <w:tcW w:w="6757" w:type="dxa"/>
            <w:tcBorders>
              <w:top w:val="nil"/>
              <w:left w:val="nil"/>
              <w:bottom w:val="nil"/>
              <w:right w:val="nil"/>
            </w:tcBorders>
            <w:shd w:val="clear" w:color="auto" w:fill="auto"/>
            <w:noWrap/>
            <w:vAlign w:val="bottom"/>
          </w:tcPr>
          <w:p w14:paraId="467C4402" w14:textId="77777777" w:rsidR="00F44DB4" w:rsidRPr="00F72DA8" w:rsidRDefault="00F44DB4" w:rsidP="00F44DB4">
            <w:pPr>
              <w:rPr>
                <w:rFonts w:ascii="Verdana" w:hAnsi="Verdana" w:cs="Arial"/>
                <w:color w:val="008000"/>
              </w:rPr>
            </w:pPr>
          </w:p>
        </w:tc>
      </w:tr>
      <w:tr w:rsidR="00F44DB4" w:rsidRPr="00F72DA8" w14:paraId="467C4406" w14:textId="77777777" w:rsidTr="00DC57DF">
        <w:trPr>
          <w:trHeight w:val="315"/>
        </w:trPr>
        <w:tc>
          <w:tcPr>
            <w:tcW w:w="7859" w:type="dxa"/>
            <w:tcBorders>
              <w:top w:val="nil"/>
              <w:left w:val="nil"/>
              <w:bottom w:val="nil"/>
              <w:right w:val="nil"/>
            </w:tcBorders>
            <w:shd w:val="clear" w:color="auto" w:fill="auto"/>
            <w:noWrap/>
            <w:vAlign w:val="bottom"/>
          </w:tcPr>
          <w:p w14:paraId="467C4404" w14:textId="77777777" w:rsidR="00F44DB4" w:rsidRPr="00F72DA8" w:rsidRDefault="00F44DB4" w:rsidP="00F44DB4">
            <w:pPr>
              <w:jc w:val="center"/>
              <w:rPr>
                <w:rFonts w:ascii="Verdana" w:hAnsi="Verdana" w:cs="Arial"/>
                <w:b/>
                <w:bCs/>
                <w:color w:val="008000"/>
              </w:rPr>
            </w:pPr>
          </w:p>
        </w:tc>
        <w:tc>
          <w:tcPr>
            <w:tcW w:w="6757" w:type="dxa"/>
            <w:tcBorders>
              <w:top w:val="nil"/>
              <w:left w:val="nil"/>
              <w:bottom w:val="nil"/>
              <w:right w:val="nil"/>
            </w:tcBorders>
            <w:shd w:val="clear" w:color="auto" w:fill="auto"/>
            <w:noWrap/>
            <w:vAlign w:val="bottom"/>
          </w:tcPr>
          <w:p w14:paraId="467C4405" w14:textId="77777777" w:rsidR="00F44DB4" w:rsidRPr="00F72DA8" w:rsidRDefault="00F44DB4" w:rsidP="00F44DB4">
            <w:pPr>
              <w:jc w:val="center"/>
              <w:rPr>
                <w:rFonts w:ascii="Verdana" w:hAnsi="Verdana" w:cs="Arial"/>
                <w:b/>
                <w:bCs/>
                <w:color w:val="008000"/>
              </w:rPr>
            </w:pPr>
          </w:p>
        </w:tc>
      </w:tr>
    </w:tbl>
    <w:p w14:paraId="467C4407" w14:textId="77777777" w:rsidR="001D323B" w:rsidRPr="00F72DA8" w:rsidRDefault="001D323B" w:rsidP="00C77F68">
      <w:pPr>
        <w:rPr>
          <w:rFonts w:ascii="Verdana" w:hAnsi="Verdana" w:cs="Arial"/>
        </w:rPr>
      </w:pPr>
    </w:p>
    <w:p w14:paraId="467C4408" w14:textId="77777777" w:rsidR="001D323B" w:rsidRPr="00F72DA8" w:rsidRDefault="001D323B" w:rsidP="00C77F68">
      <w:pPr>
        <w:rPr>
          <w:rFonts w:ascii="Verdana" w:hAnsi="Verdana" w:cs="Arial"/>
        </w:rPr>
      </w:pPr>
      <w:r w:rsidRPr="00F72DA8">
        <w:rPr>
          <w:rFonts w:ascii="Verdana" w:hAnsi="Verdana" w:cs="Arial"/>
        </w:rPr>
        <w:br w:type="page"/>
      </w:r>
      <w:r w:rsidR="006168BF">
        <w:rPr>
          <w:rFonts w:ascii="Verdana" w:hAnsi="Verdana" w:cs="Arial"/>
        </w:rPr>
        <w:t xml:space="preserve">3° </w:t>
      </w:r>
      <w:r w:rsidRPr="00F72DA8">
        <w:rPr>
          <w:rFonts w:ascii="Verdana" w:hAnsi="Verdana" w:cs="Arial"/>
        </w:rPr>
        <w:t>Met ingang van 1 september 2011 wordt</w:t>
      </w:r>
      <w:r w:rsidR="00FC40D7" w:rsidRPr="00F72DA8">
        <w:rPr>
          <w:rFonts w:ascii="Verdana" w:hAnsi="Verdana" w:cs="Arial"/>
        </w:rPr>
        <w:t>:</w:t>
      </w:r>
    </w:p>
    <w:p w14:paraId="467C4409" w14:textId="77777777" w:rsidR="001D323B" w:rsidRPr="00F72DA8" w:rsidRDefault="001D323B" w:rsidP="00C77F68">
      <w:pPr>
        <w:rPr>
          <w:rFonts w:ascii="Verdana" w:hAnsi="Verdana" w:cs="Arial"/>
        </w:rPr>
      </w:pPr>
    </w:p>
    <w:p w14:paraId="467C440A" w14:textId="77777777" w:rsidR="001D323B" w:rsidRPr="00F72DA8" w:rsidRDefault="001D323B" w:rsidP="00C77F68">
      <w:pPr>
        <w:rPr>
          <w:rFonts w:ascii="Verdana" w:hAnsi="Verdana" w:cs="Arial"/>
        </w:rPr>
      </w:pPr>
      <w:r w:rsidRPr="00F72DA8">
        <w:rPr>
          <w:rFonts w:ascii="Verdana" w:hAnsi="Verdana" w:cs="Arial"/>
        </w:rPr>
        <w:t>A. het hieronder in de linkerkolom vermelde vak ambtshalve geconcordeerd naar de hieronder in de rechterkolom vermelde  module</w:t>
      </w:r>
    </w:p>
    <w:p w14:paraId="467C440B" w14:textId="77777777" w:rsidR="001D323B" w:rsidRPr="00F72DA8" w:rsidRDefault="001D323B" w:rsidP="00C77F68">
      <w:pPr>
        <w:rPr>
          <w:rFonts w:ascii="Verdana" w:hAnsi="Verdana" w:cs="Arial"/>
        </w:rPr>
      </w:pPr>
    </w:p>
    <w:tbl>
      <w:tblPr>
        <w:tblW w:w="13056" w:type="dxa"/>
        <w:tblInd w:w="55" w:type="dxa"/>
        <w:tblCellMar>
          <w:left w:w="70" w:type="dxa"/>
          <w:right w:w="70" w:type="dxa"/>
        </w:tblCellMar>
        <w:tblLook w:val="0000" w:firstRow="0" w:lastRow="0" w:firstColumn="0" w:lastColumn="0" w:noHBand="0" w:noVBand="0"/>
      </w:tblPr>
      <w:tblGrid>
        <w:gridCol w:w="5055"/>
        <w:gridCol w:w="8001"/>
      </w:tblGrid>
      <w:tr w:rsidR="001D323B" w:rsidRPr="00F72DA8" w14:paraId="467C440E" w14:textId="77777777" w:rsidTr="009764D7">
        <w:trPr>
          <w:trHeight w:val="315"/>
        </w:trPr>
        <w:tc>
          <w:tcPr>
            <w:tcW w:w="5055" w:type="dxa"/>
            <w:tcBorders>
              <w:top w:val="nil"/>
              <w:left w:val="nil"/>
              <w:bottom w:val="nil"/>
              <w:right w:val="nil"/>
            </w:tcBorders>
            <w:shd w:val="clear" w:color="auto" w:fill="auto"/>
            <w:noWrap/>
            <w:vAlign w:val="bottom"/>
          </w:tcPr>
          <w:p w14:paraId="467C440C" w14:textId="77777777" w:rsidR="001D323B" w:rsidRPr="00F72DA8" w:rsidRDefault="001D323B" w:rsidP="001D323B">
            <w:pPr>
              <w:jc w:val="center"/>
              <w:rPr>
                <w:rFonts w:ascii="Verdana" w:hAnsi="Verdana" w:cs="Arial"/>
                <w:b/>
                <w:bCs/>
              </w:rPr>
            </w:pPr>
            <w:r w:rsidRPr="00F72DA8">
              <w:rPr>
                <w:rFonts w:ascii="Verdana" w:hAnsi="Verdana" w:cs="Arial"/>
                <w:b/>
                <w:bCs/>
              </w:rPr>
              <w:t xml:space="preserve">vak </w:t>
            </w:r>
          </w:p>
        </w:tc>
        <w:tc>
          <w:tcPr>
            <w:tcW w:w="8001" w:type="dxa"/>
            <w:tcBorders>
              <w:top w:val="nil"/>
              <w:left w:val="nil"/>
              <w:bottom w:val="nil"/>
              <w:right w:val="nil"/>
            </w:tcBorders>
            <w:shd w:val="clear" w:color="auto" w:fill="auto"/>
            <w:noWrap/>
            <w:vAlign w:val="bottom"/>
          </w:tcPr>
          <w:p w14:paraId="467C440D" w14:textId="77777777" w:rsidR="001D323B" w:rsidRPr="00F72DA8" w:rsidRDefault="001D323B" w:rsidP="001D323B">
            <w:pPr>
              <w:jc w:val="center"/>
              <w:rPr>
                <w:rFonts w:ascii="Verdana" w:hAnsi="Verdana" w:cs="Arial"/>
                <w:b/>
                <w:bCs/>
              </w:rPr>
            </w:pPr>
            <w:r w:rsidRPr="00F72DA8">
              <w:rPr>
                <w:rFonts w:ascii="Verdana" w:hAnsi="Verdana" w:cs="Arial"/>
                <w:b/>
                <w:bCs/>
              </w:rPr>
              <w:t>module</w:t>
            </w:r>
          </w:p>
        </w:tc>
      </w:tr>
      <w:tr w:rsidR="001D323B" w:rsidRPr="00F72DA8" w14:paraId="467C4411" w14:textId="77777777" w:rsidTr="009764D7">
        <w:trPr>
          <w:trHeight w:val="300"/>
        </w:trPr>
        <w:tc>
          <w:tcPr>
            <w:tcW w:w="5055" w:type="dxa"/>
            <w:tcBorders>
              <w:top w:val="nil"/>
              <w:left w:val="nil"/>
              <w:bottom w:val="nil"/>
              <w:right w:val="nil"/>
            </w:tcBorders>
            <w:shd w:val="clear" w:color="auto" w:fill="auto"/>
            <w:noWrap/>
            <w:vAlign w:val="bottom"/>
          </w:tcPr>
          <w:p w14:paraId="467C440F" w14:textId="77777777" w:rsidR="001D323B" w:rsidRPr="00F72DA8" w:rsidRDefault="001D323B" w:rsidP="001D323B">
            <w:pPr>
              <w:rPr>
                <w:rFonts w:ascii="Verdana" w:hAnsi="Verdana" w:cs="Arial"/>
              </w:rPr>
            </w:pPr>
            <w:r w:rsidRPr="00F72DA8">
              <w:rPr>
                <w:rFonts w:ascii="Verdana" w:hAnsi="Verdana" w:cs="Arial"/>
              </w:rPr>
              <w:t>AV biologie</w:t>
            </w:r>
          </w:p>
        </w:tc>
        <w:tc>
          <w:tcPr>
            <w:tcW w:w="8001" w:type="dxa"/>
            <w:tcBorders>
              <w:top w:val="nil"/>
              <w:left w:val="nil"/>
              <w:bottom w:val="nil"/>
              <w:right w:val="nil"/>
            </w:tcBorders>
            <w:shd w:val="clear" w:color="auto" w:fill="auto"/>
            <w:noWrap/>
            <w:vAlign w:val="bottom"/>
          </w:tcPr>
          <w:p w14:paraId="467C4410" w14:textId="77777777" w:rsidR="001D323B" w:rsidRPr="00F72DA8" w:rsidRDefault="001D323B" w:rsidP="001D323B">
            <w:pPr>
              <w:rPr>
                <w:rFonts w:ascii="Verdana" w:hAnsi="Verdana" w:cs="Arial"/>
              </w:rPr>
            </w:pPr>
            <w:r w:rsidRPr="00F72DA8">
              <w:rPr>
                <w:rFonts w:ascii="Verdana" w:hAnsi="Verdana" w:cs="Arial"/>
              </w:rPr>
              <w:t>Toegepaste biologie FTA</w:t>
            </w:r>
          </w:p>
        </w:tc>
      </w:tr>
      <w:tr w:rsidR="001D323B" w:rsidRPr="00F72DA8" w14:paraId="467C4414" w14:textId="77777777" w:rsidTr="009764D7">
        <w:trPr>
          <w:trHeight w:val="300"/>
        </w:trPr>
        <w:tc>
          <w:tcPr>
            <w:tcW w:w="5055" w:type="dxa"/>
            <w:tcBorders>
              <w:top w:val="nil"/>
              <w:left w:val="nil"/>
              <w:bottom w:val="nil"/>
              <w:right w:val="nil"/>
            </w:tcBorders>
            <w:shd w:val="clear" w:color="auto" w:fill="auto"/>
            <w:noWrap/>
            <w:vAlign w:val="bottom"/>
          </w:tcPr>
          <w:p w14:paraId="467C4412" w14:textId="77777777" w:rsidR="001D323B" w:rsidRPr="00F72DA8" w:rsidRDefault="001D323B" w:rsidP="001D323B">
            <w:pPr>
              <w:rPr>
                <w:rFonts w:ascii="Verdana" w:hAnsi="Verdana" w:cs="Arial"/>
              </w:rPr>
            </w:pPr>
            <w:r w:rsidRPr="00F72DA8">
              <w:rPr>
                <w:rFonts w:ascii="Verdana" w:hAnsi="Verdana" w:cs="Arial"/>
              </w:rPr>
              <w:t>AV chemie</w:t>
            </w:r>
          </w:p>
        </w:tc>
        <w:tc>
          <w:tcPr>
            <w:tcW w:w="8001" w:type="dxa"/>
            <w:tcBorders>
              <w:top w:val="nil"/>
              <w:left w:val="nil"/>
              <w:bottom w:val="nil"/>
              <w:right w:val="nil"/>
            </w:tcBorders>
            <w:shd w:val="clear" w:color="auto" w:fill="auto"/>
            <w:noWrap/>
            <w:vAlign w:val="bottom"/>
          </w:tcPr>
          <w:p w14:paraId="467C4413" w14:textId="77777777" w:rsidR="001D323B" w:rsidRPr="00F72DA8" w:rsidRDefault="001D323B" w:rsidP="001D323B">
            <w:pPr>
              <w:rPr>
                <w:rFonts w:ascii="Verdana" w:hAnsi="Verdana" w:cs="Arial"/>
              </w:rPr>
            </w:pPr>
            <w:r w:rsidRPr="00F72DA8">
              <w:rPr>
                <w:rFonts w:ascii="Verdana" w:hAnsi="Verdana" w:cs="Arial"/>
              </w:rPr>
              <w:t>Toegepaste fysica en chemie FTA</w:t>
            </w:r>
          </w:p>
        </w:tc>
      </w:tr>
      <w:tr w:rsidR="001D323B" w:rsidRPr="00F72DA8" w14:paraId="467C4417" w14:textId="77777777" w:rsidTr="009764D7">
        <w:trPr>
          <w:trHeight w:val="300"/>
        </w:trPr>
        <w:tc>
          <w:tcPr>
            <w:tcW w:w="5055" w:type="dxa"/>
            <w:tcBorders>
              <w:top w:val="nil"/>
              <w:left w:val="nil"/>
              <w:bottom w:val="nil"/>
              <w:right w:val="nil"/>
            </w:tcBorders>
            <w:shd w:val="clear" w:color="auto" w:fill="auto"/>
            <w:noWrap/>
            <w:vAlign w:val="bottom"/>
          </w:tcPr>
          <w:p w14:paraId="467C4415" w14:textId="77777777" w:rsidR="001D323B" w:rsidRPr="00F72DA8" w:rsidRDefault="001D323B" w:rsidP="001D323B">
            <w:pPr>
              <w:rPr>
                <w:rFonts w:ascii="Verdana" w:hAnsi="Verdana" w:cs="Arial"/>
              </w:rPr>
            </w:pPr>
            <w:r w:rsidRPr="00F72DA8">
              <w:rPr>
                <w:rFonts w:ascii="Verdana" w:hAnsi="Verdana" w:cs="Arial"/>
              </w:rPr>
              <w:t>AV economie</w:t>
            </w:r>
          </w:p>
        </w:tc>
        <w:tc>
          <w:tcPr>
            <w:tcW w:w="8001" w:type="dxa"/>
            <w:tcBorders>
              <w:top w:val="nil"/>
              <w:left w:val="nil"/>
              <w:bottom w:val="nil"/>
              <w:right w:val="nil"/>
            </w:tcBorders>
            <w:shd w:val="clear" w:color="auto" w:fill="auto"/>
            <w:noWrap/>
            <w:vAlign w:val="bottom"/>
          </w:tcPr>
          <w:p w14:paraId="467C4416" w14:textId="77777777" w:rsidR="001D323B" w:rsidRPr="00F72DA8" w:rsidRDefault="001D323B" w:rsidP="001D323B">
            <w:pPr>
              <w:rPr>
                <w:rFonts w:ascii="Verdana" w:hAnsi="Verdana" w:cs="Arial"/>
              </w:rPr>
            </w:pPr>
            <w:r w:rsidRPr="00F72DA8">
              <w:rPr>
                <w:rFonts w:ascii="Verdana" w:hAnsi="Verdana" w:cs="Arial"/>
              </w:rPr>
              <w:t xml:space="preserve">Economische basisprincipes voor een boekhoudkundige bediende </w:t>
            </w:r>
          </w:p>
        </w:tc>
      </w:tr>
      <w:tr w:rsidR="001D323B" w:rsidRPr="00F72DA8" w14:paraId="467C441A" w14:textId="77777777" w:rsidTr="009764D7">
        <w:trPr>
          <w:trHeight w:val="300"/>
        </w:trPr>
        <w:tc>
          <w:tcPr>
            <w:tcW w:w="5055" w:type="dxa"/>
            <w:tcBorders>
              <w:top w:val="nil"/>
              <w:left w:val="nil"/>
              <w:bottom w:val="nil"/>
              <w:right w:val="nil"/>
            </w:tcBorders>
            <w:shd w:val="clear" w:color="auto" w:fill="auto"/>
            <w:noWrap/>
            <w:vAlign w:val="bottom"/>
          </w:tcPr>
          <w:p w14:paraId="467C4418" w14:textId="77777777" w:rsidR="001D323B" w:rsidRPr="00F72DA8" w:rsidRDefault="001D323B" w:rsidP="001D323B">
            <w:pPr>
              <w:rPr>
                <w:rFonts w:ascii="Verdana" w:hAnsi="Verdana" w:cs="Arial"/>
              </w:rPr>
            </w:pPr>
            <w:r w:rsidRPr="00F72DA8">
              <w:rPr>
                <w:rFonts w:ascii="Verdana" w:hAnsi="Verdana" w:cs="Arial"/>
              </w:rPr>
              <w:t>AV fysica</w:t>
            </w:r>
          </w:p>
        </w:tc>
        <w:tc>
          <w:tcPr>
            <w:tcW w:w="8001" w:type="dxa"/>
            <w:tcBorders>
              <w:top w:val="nil"/>
              <w:left w:val="nil"/>
              <w:bottom w:val="nil"/>
              <w:right w:val="nil"/>
            </w:tcBorders>
            <w:shd w:val="clear" w:color="auto" w:fill="auto"/>
            <w:noWrap/>
            <w:vAlign w:val="bottom"/>
          </w:tcPr>
          <w:p w14:paraId="467C4419" w14:textId="77777777" w:rsidR="001D323B" w:rsidRPr="00F72DA8" w:rsidRDefault="001D323B" w:rsidP="001D323B">
            <w:pPr>
              <w:rPr>
                <w:rFonts w:ascii="Verdana" w:hAnsi="Verdana" w:cs="Arial"/>
              </w:rPr>
            </w:pPr>
            <w:r w:rsidRPr="00F72DA8">
              <w:rPr>
                <w:rFonts w:ascii="Verdana" w:hAnsi="Verdana" w:cs="Arial"/>
              </w:rPr>
              <w:t>Toegepaste fysica en chemie FTA</w:t>
            </w:r>
          </w:p>
        </w:tc>
      </w:tr>
      <w:tr w:rsidR="001D323B" w:rsidRPr="00F72DA8" w14:paraId="467C441D" w14:textId="77777777" w:rsidTr="009764D7">
        <w:trPr>
          <w:trHeight w:val="300"/>
        </w:trPr>
        <w:tc>
          <w:tcPr>
            <w:tcW w:w="5055" w:type="dxa"/>
            <w:tcBorders>
              <w:top w:val="nil"/>
              <w:left w:val="nil"/>
              <w:bottom w:val="nil"/>
              <w:right w:val="nil"/>
            </w:tcBorders>
            <w:shd w:val="clear" w:color="auto" w:fill="auto"/>
            <w:noWrap/>
            <w:vAlign w:val="bottom"/>
          </w:tcPr>
          <w:p w14:paraId="467C441B" w14:textId="77777777" w:rsidR="001D323B" w:rsidRPr="00F72DA8" w:rsidRDefault="001D323B" w:rsidP="001D323B">
            <w:pPr>
              <w:rPr>
                <w:rFonts w:ascii="Verdana" w:hAnsi="Verdana" w:cs="Arial"/>
              </w:rPr>
            </w:pPr>
            <w:r w:rsidRPr="00F72DA8">
              <w:rPr>
                <w:rFonts w:ascii="Verdana" w:hAnsi="Verdana" w:cs="Arial"/>
              </w:rPr>
              <w:t>AV Nederlands</w:t>
            </w:r>
          </w:p>
        </w:tc>
        <w:tc>
          <w:tcPr>
            <w:tcW w:w="8001" w:type="dxa"/>
            <w:tcBorders>
              <w:top w:val="nil"/>
              <w:left w:val="nil"/>
              <w:bottom w:val="nil"/>
              <w:right w:val="nil"/>
            </w:tcBorders>
            <w:shd w:val="clear" w:color="auto" w:fill="auto"/>
            <w:noWrap/>
            <w:vAlign w:val="bottom"/>
          </w:tcPr>
          <w:p w14:paraId="467C441C" w14:textId="77777777" w:rsidR="001D323B" w:rsidRPr="00F72DA8" w:rsidRDefault="001D323B" w:rsidP="001D323B">
            <w:pPr>
              <w:rPr>
                <w:rFonts w:ascii="Verdana" w:hAnsi="Verdana" w:cs="Arial"/>
              </w:rPr>
            </w:pPr>
            <w:r w:rsidRPr="00F72DA8">
              <w:rPr>
                <w:rFonts w:ascii="Verdana" w:hAnsi="Verdana" w:cs="Arial"/>
              </w:rPr>
              <w:t>Zakelijk Nederlands 1</w:t>
            </w:r>
          </w:p>
        </w:tc>
      </w:tr>
      <w:tr w:rsidR="001D323B" w:rsidRPr="00F72DA8" w14:paraId="467C4420" w14:textId="77777777" w:rsidTr="009764D7">
        <w:trPr>
          <w:trHeight w:val="300"/>
        </w:trPr>
        <w:tc>
          <w:tcPr>
            <w:tcW w:w="5055" w:type="dxa"/>
            <w:tcBorders>
              <w:top w:val="nil"/>
              <w:left w:val="nil"/>
              <w:bottom w:val="nil"/>
              <w:right w:val="nil"/>
            </w:tcBorders>
            <w:shd w:val="clear" w:color="auto" w:fill="auto"/>
            <w:noWrap/>
            <w:vAlign w:val="bottom"/>
          </w:tcPr>
          <w:p w14:paraId="467C441E" w14:textId="77777777" w:rsidR="001D323B" w:rsidRPr="00F72DA8" w:rsidRDefault="001D323B" w:rsidP="001D323B">
            <w:pPr>
              <w:rPr>
                <w:rFonts w:ascii="Verdana" w:hAnsi="Verdana" w:cs="Arial"/>
              </w:rPr>
            </w:pPr>
            <w:r w:rsidRPr="00F72DA8">
              <w:rPr>
                <w:rFonts w:ascii="Verdana" w:hAnsi="Verdana" w:cs="Arial"/>
              </w:rPr>
              <w:t>PV apotheek</w:t>
            </w:r>
          </w:p>
        </w:tc>
        <w:tc>
          <w:tcPr>
            <w:tcW w:w="8001" w:type="dxa"/>
            <w:tcBorders>
              <w:top w:val="nil"/>
              <w:left w:val="nil"/>
              <w:bottom w:val="nil"/>
              <w:right w:val="nil"/>
            </w:tcBorders>
            <w:shd w:val="clear" w:color="auto" w:fill="auto"/>
            <w:noWrap/>
            <w:vAlign w:val="bottom"/>
          </w:tcPr>
          <w:p w14:paraId="467C441F" w14:textId="77777777" w:rsidR="001D323B" w:rsidRPr="00F72DA8" w:rsidRDefault="001D323B" w:rsidP="001D323B">
            <w:pPr>
              <w:rPr>
                <w:rFonts w:ascii="Verdana" w:hAnsi="Verdana" w:cs="Arial"/>
              </w:rPr>
            </w:pPr>
            <w:r w:rsidRPr="00F72DA8">
              <w:rPr>
                <w:rFonts w:ascii="Verdana" w:hAnsi="Verdana" w:cs="Arial"/>
              </w:rPr>
              <w:t>Stage FTA</w:t>
            </w:r>
          </w:p>
        </w:tc>
      </w:tr>
      <w:tr w:rsidR="001D323B" w:rsidRPr="00F72DA8" w14:paraId="467C4423" w14:textId="77777777" w:rsidTr="009764D7">
        <w:trPr>
          <w:trHeight w:val="300"/>
        </w:trPr>
        <w:tc>
          <w:tcPr>
            <w:tcW w:w="5055" w:type="dxa"/>
            <w:tcBorders>
              <w:top w:val="nil"/>
              <w:left w:val="nil"/>
              <w:bottom w:val="nil"/>
              <w:right w:val="nil"/>
            </w:tcBorders>
            <w:shd w:val="clear" w:color="auto" w:fill="auto"/>
            <w:noWrap/>
            <w:vAlign w:val="bottom"/>
          </w:tcPr>
          <w:p w14:paraId="467C4421" w14:textId="77777777" w:rsidR="001D323B" w:rsidRPr="00F72DA8" w:rsidRDefault="001D323B" w:rsidP="001D323B">
            <w:pPr>
              <w:rPr>
                <w:rFonts w:ascii="Verdana" w:hAnsi="Verdana" w:cs="Arial"/>
              </w:rPr>
            </w:pPr>
            <w:r w:rsidRPr="00F72DA8">
              <w:rPr>
                <w:rFonts w:ascii="Verdana" w:hAnsi="Verdana" w:cs="Arial"/>
              </w:rPr>
              <w:t>PV apotheek</w:t>
            </w:r>
          </w:p>
        </w:tc>
        <w:tc>
          <w:tcPr>
            <w:tcW w:w="8001" w:type="dxa"/>
            <w:tcBorders>
              <w:top w:val="nil"/>
              <w:left w:val="nil"/>
              <w:bottom w:val="nil"/>
              <w:right w:val="nil"/>
            </w:tcBorders>
            <w:shd w:val="clear" w:color="auto" w:fill="auto"/>
            <w:noWrap/>
            <w:vAlign w:val="bottom"/>
          </w:tcPr>
          <w:p w14:paraId="467C4422" w14:textId="77777777" w:rsidR="001D323B" w:rsidRPr="00F72DA8" w:rsidRDefault="001D323B" w:rsidP="001D323B">
            <w:pPr>
              <w:rPr>
                <w:rFonts w:ascii="Verdana" w:hAnsi="Verdana" w:cs="Arial"/>
              </w:rPr>
            </w:pPr>
            <w:r w:rsidRPr="00F72DA8">
              <w:rPr>
                <w:rFonts w:ascii="Verdana" w:hAnsi="Verdana" w:cs="Arial"/>
              </w:rPr>
              <w:t>Stage galenica</w:t>
            </w:r>
          </w:p>
        </w:tc>
      </w:tr>
      <w:tr w:rsidR="001D323B" w:rsidRPr="00F72DA8" w14:paraId="467C4426" w14:textId="77777777" w:rsidTr="009764D7">
        <w:trPr>
          <w:trHeight w:val="300"/>
        </w:trPr>
        <w:tc>
          <w:tcPr>
            <w:tcW w:w="5055" w:type="dxa"/>
            <w:tcBorders>
              <w:top w:val="nil"/>
              <w:left w:val="nil"/>
              <w:bottom w:val="nil"/>
              <w:right w:val="nil"/>
            </w:tcBorders>
            <w:shd w:val="clear" w:color="auto" w:fill="auto"/>
            <w:noWrap/>
            <w:vAlign w:val="bottom"/>
          </w:tcPr>
          <w:p w14:paraId="467C4424" w14:textId="77777777" w:rsidR="001D323B" w:rsidRPr="00F72DA8" w:rsidRDefault="001D323B" w:rsidP="001D323B">
            <w:pPr>
              <w:rPr>
                <w:rFonts w:ascii="Verdana" w:hAnsi="Verdana" w:cs="Arial"/>
              </w:rPr>
            </w:pPr>
            <w:r w:rsidRPr="00F72DA8">
              <w:rPr>
                <w:rFonts w:ascii="Verdana" w:hAnsi="Verdana" w:cs="Arial"/>
              </w:rPr>
              <w:t>PV bouw</w:t>
            </w:r>
          </w:p>
        </w:tc>
        <w:tc>
          <w:tcPr>
            <w:tcW w:w="8001" w:type="dxa"/>
            <w:tcBorders>
              <w:top w:val="nil"/>
              <w:left w:val="nil"/>
              <w:bottom w:val="nil"/>
              <w:right w:val="nil"/>
            </w:tcBorders>
            <w:shd w:val="clear" w:color="auto" w:fill="auto"/>
            <w:noWrap/>
            <w:vAlign w:val="bottom"/>
          </w:tcPr>
          <w:p w14:paraId="467C4425" w14:textId="77777777" w:rsidR="001D323B" w:rsidRPr="00F72DA8" w:rsidRDefault="001D323B" w:rsidP="001D323B">
            <w:pPr>
              <w:rPr>
                <w:rFonts w:ascii="Verdana" w:hAnsi="Verdana" w:cs="Arial"/>
              </w:rPr>
            </w:pPr>
            <w:r w:rsidRPr="00F72DA8">
              <w:rPr>
                <w:rFonts w:ascii="Verdana" w:hAnsi="Verdana" w:cs="Arial"/>
              </w:rPr>
              <w:t>Technische werkzaamheden aan betegelde wanden</w:t>
            </w:r>
          </w:p>
        </w:tc>
      </w:tr>
      <w:tr w:rsidR="001D323B" w:rsidRPr="00F72DA8" w14:paraId="467C4429" w14:textId="77777777" w:rsidTr="009764D7">
        <w:trPr>
          <w:trHeight w:val="300"/>
        </w:trPr>
        <w:tc>
          <w:tcPr>
            <w:tcW w:w="5055" w:type="dxa"/>
            <w:tcBorders>
              <w:top w:val="nil"/>
              <w:left w:val="nil"/>
              <w:bottom w:val="nil"/>
              <w:right w:val="nil"/>
            </w:tcBorders>
            <w:shd w:val="clear" w:color="auto" w:fill="auto"/>
            <w:noWrap/>
            <w:vAlign w:val="bottom"/>
          </w:tcPr>
          <w:p w14:paraId="467C4427" w14:textId="77777777" w:rsidR="001D323B" w:rsidRPr="00F72DA8" w:rsidRDefault="001D323B" w:rsidP="001D323B">
            <w:pPr>
              <w:rPr>
                <w:rFonts w:ascii="Verdana" w:hAnsi="Verdana" w:cs="Arial"/>
              </w:rPr>
            </w:pPr>
            <w:r w:rsidRPr="00F72DA8">
              <w:rPr>
                <w:rFonts w:ascii="Verdana" w:hAnsi="Verdana" w:cs="Arial"/>
              </w:rPr>
              <w:t>PV bouw</w:t>
            </w:r>
          </w:p>
        </w:tc>
        <w:tc>
          <w:tcPr>
            <w:tcW w:w="8001" w:type="dxa"/>
            <w:tcBorders>
              <w:top w:val="nil"/>
              <w:left w:val="nil"/>
              <w:bottom w:val="nil"/>
              <w:right w:val="nil"/>
            </w:tcBorders>
            <w:shd w:val="clear" w:color="auto" w:fill="auto"/>
            <w:noWrap/>
            <w:vAlign w:val="bottom"/>
          </w:tcPr>
          <w:p w14:paraId="467C4428" w14:textId="77777777" w:rsidR="001D323B" w:rsidRPr="00F72DA8" w:rsidRDefault="001D323B" w:rsidP="001D323B">
            <w:pPr>
              <w:rPr>
                <w:rFonts w:ascii="Verdana" w:hAnsi="Verdana" w:cs="Arial"/>
              </w:rPr>
            </w:pPr>
            <w:r w:rsidRPr="00F72DA8">
              <w:rPr>
                <w:rFonts w:ascii="Verdana" w:hAnsi="Verdana" w:cs="Arial"/>
              </w:rPr>
              <w:t>Technische werkzaamheden pannen- en leiendaken</w:t>
            </w:r>
          </w:p>
        </w:tc>
      </w:tr>
      <w:tr w:rsidR="001D323B" w:rsidRPr="00F72DA8" w14:paraId="467C442C" w14:textId="77777777" w:rsidTr="009764D7">
        <w:trPr>
          <w:trHeight w:val="300"/>
        </w:trPr>
        <w:tc>
          <w:tcPr>
            <w:tcW w:w="5055" w:type="dxa"/>
            <w:tcBorders>
              <w:top w:val="nil"/>
              <w:left w:val="nil"/>
              <w:bottom w:val="nil"/>
              <w:right w:val="nil"/>
            </w:tcBorders>
            <w:shd w:val="clear" w:color="auto" w:fill="auto"/>
            <w:noWrap/>
            <w:vAlign w:val="bottom"/>
          </w:tcPr>
          <w:p w14:paraId="467C442A" w14:textId="77777777" w:rsidR="001D323B" w:rsidRPr="00F72DA8" w:rsidRDefault="001D323B" w:rsidP="001D323B">
            <w:pPr>
              <w:rPr>
                <w:rFonts w:ascii="Verdana" w:hAnsi="Verdana" w:cs="Arial"/>
              </w:rPr>
            </w:pPr>
            <w:r w:rsidRPr="00F72DA8">
              <w:rPr>
                <w:rFonts w:ascii="Verdana" w:hAnsi="Verdana" w:cs="Arial"/>
              </w:rPr>
              <w:t>PV bouw</w:t>
            </w:r>
          </w:p>
        </w:tc>
        <w:tc>
          <w:tcPr>
            <w:tcW w:w="8001" w:type="dxa"/>
            <w:tcBorders>
              <w:top w:val="nil"/>
              <w:left w:val="nil"/>
              <w:bottom w:val="nil"/>
              <w:right w:val="nil"/>
            </w:tcBorders>
            <w:shd w:val="clear" w:color="auto" w:fill="auto"/>
            <w:noWrap/>
            <w:vAlign w:val="bottom"/>
          </w:tcPr>
          <w:p w14:paraId="467C442B" w14:textId="77777777" w:rsidR="001D323B" w:rsidRPr="00F72DA8" w:rsidRDefault="001D323B" w:rsidP="001D323B">
            <w:pPr>
              <w:rPr>
                <w:rFonts w:ascii="Verdana" w:hAnsi="Verdana" w:cs="Arial"/>
              </w:rPr>
            </w:pPr>
            <w:r w:rsidRPr="00F72DA8">
              <w:rPr>
                <w:rFonts w:ascii="Verdana" w:hAnsi="Verdana" w:cs="Arial"/>
              </w:rPr>
              <w:t>Technische werkzaamheden ruwbouw 1</w:t>
            </w:r>
          </w:p>
        </w:tc>
      </w:tr>
      <w:tr w:rsidR="001D323B" w:rsidRPr="00F72DA8" w14:paraId="467C442F" w14:textId="77777777" w:rsidTr="009764D7">
        <w:trPr>
          <w:trHeight w:val="300"/>
        </w:trPr>
        <w:tc>
          <w:tcPr>
            <w:tcW w:w="5055" w:type="dxa"/>
            <w:tcBorders>
              <w:top w:val="nil"/>
              <w:left w:val="nil"/>
              <w:bottom w:val="nil"/>
              <w:right w:val="nil"/>
            </w:tcBorders>
            <w:shd w:val="clear" w:color="auto" w:fill="auto"/>
            <w:noWrap/>
            <w:vAlign w:val="bottom"/>
          </w:tcPr>
          <w:p w14:paraId="467C442D" w14:textId="77777777" w:rsidR="001D323B" w:rsidRPr="00F72DA8" w:rsidRDefault="001D323B" w:rsidP="001D323B">
            <w:pPr>
              <w:rPr>
                <w:rFonts w:ascii="Verdana" w:hAnsi="Verdana" w:cs="Arial"/>
              </w:rPr>
            </w:pPr>
            <w:r w:rsidRPr="00F72DA8">
              <w:rPr>
                <w:rFonts w:ascii="Verdana" w:hAnsi="Verdana" w:cs="Arial"/>
              </w:rPr>
              <w:t>PV bouw</w:t>
            </w:r>
          </w:p>
        </w:tc>
        <w:tc>
          <w:tcPr>
            <w:tcW w:w="8001" w:type="dxa"/>
            <w:tcBorders>
              <w:top w:val="nil"/>
              <w:left w:val="nil"/>
              <w:bottom w:val="nil"/>
              <w:right w:val="nil"/>
            </w:tcBorders>
            <w:shd w:val="clear" w:color="auto" w:fill="auto"/>
            <w:noWrap/>
            <w:vAlign w:val="bottom"/>
          </w:tcPr>
          <w:p w14:paraId="467C442E" w14:textId="77777777" w:rsidR="001D323B" w:rsidRPr="00F72DA8" w:rsidRDefault="001D323B" w:rsidP="001D323B">
            <w:pPr>
              <w:rPr>
                <w:rFonts w:ascii="Verdana" w:hAnsi="Verdana" w:cs="Arial"/>
              </w:rPr>
            </w:pPr>
            <w:r w:rsidRPr="00F72DA8">
              <w:rPr>
                <w:rFonts w:ascii="Verdana" w:hAnsi="Verdana" w:cs="Arial"/>
              </w:rPr>
              <w:t>Technische werkzaamheden ruwbouw 2</w:t>
            </w:r>
          </w:p>
        </w:tc>
      </w:tr>
      <w:tr w:rsidR="001D323B" w:rsidRPr="00F72DA8" w14:paraId="467C4432" w14:textId="77777777" w:rsidTr="009764D7">
        <w:trPr>
          <w:trHeight w:val="300"/>
        </w:trPr>
        <w:tc>
          <w:tcPr>
            <w:tcW w:w="5055" w:type="dxa"/>
            <w:tcBorders>
              <w:top w:val="nil"/>
              <w:left w:val="nil"/>
              <w:bottom w:val="nil"/>
              <w:right w:val="nil"/>
            </w:tcBorders>
            <w:shd w:val="clear" w:color="auto" w:fill="auto"/>
            <w:noWrap/>
            <w:vAlign w:val="bottom"/>
          </w:tcPr>
          <w:p w14:paraId="467C4430" w14:textId="77777777" w:rsidR="001D323B" w:rsidRPr="00F72DA8" w:rsidRDefault="001D323B" w:rsidP="001D323B">
            <w:pPr>
              <w:rPr>
                <w:rFonts w:ascii="Verdana" w:hAnsi="Verdana" w:cs="Arial"/>
              </w:rPr>
            </w:pPr>
            <w:r w:rsidRPr="00F72DA8">
              <w:rPr>
                <w:rFonts w:ascii="Verdana" w:hAnsi="Verdana" w:cs="Arial"/>
              </w:rPr>
              <w:t>PV bouw</w:t>
            </w:r>
          </w:p>
        </w:tc>
        <w:tc>
          <w:tcPr>
            <w:tcW w:w="8001" w:type="dxa"/>
            <w:tcBorders>
              <w:top w:val="nil"/>
              <w:left w:val="nil"/>
              <w:bottom w:val="nil"/>
              <w:right w:val="nil"/>
            </w:tcBorders>
            <w:shd w:val="clear" w:color="auto" w:fill="auto"/>
            <w:noWrap/>
            <w:vAlign w:val="bottom"/>
          </w:tcPr>
          <w:p w14:paraId="467C4431" w14:textId="77777777" w:rsidR="001D323B" w:rsidRPr="00F72DA8" w:rsidRDefault="001D323B" w:rsidP="001D323B">
            <w:pPr>
              <w:rPr>
                <w:rFonts w:ascii="Verdana" w:hAnsi="Verdana" w:cs="Arial"/>
              </w:rPr>
            </w:pPr>
            <w:r w:rsidRPr="00F72DA8">
              <w:rPr>
                <w:rFonts w:ascii="Verdana" w:hAnsi="Verdana" w:cs="Arial"/>
              </w:rPr>
              <w:t>Technische werkzaamheden tegelvloeren</w:t>
            </w:r>
          </w:p>
        </w:tc>
      </w:tr>
      <w:tr w:rsidR="001D323B" w:rsidRPr="00F72DA8" w14:paraId="467C4435" w14:textId="77777777" w:rsidTr="009764D7">
        <w:trPr>
          <w:trHeight w:val="300"/>
        </w:trPr>
        <w:tc>
          <w:tcPr>
            <w:tcW w:w="5055" w:type="dxa"/>
            <w:tcBorders>
              <w:top w:val="nil"/>
              <w:left w:val="nil"/>
              <w:bottom w:val="nil"/>
              <w:right w:val="nil"/>
            </w:tcBorders>
            <w:shd w:val="clear" w:color="auto" w:fill="auto"/>
            <w:noWrap/>
            <w:vAlign w:val="bottom"/>
          </w:tcPr>
          <w:p w14:paraId="467C4433" w14:textId="77777777" w:rsidR="001D323B" w:rsidRPr="00F72DA8" w:rsidRDefault="001D323B" w:rsidP="001D323B">
            <w:pPr>
              <w:rPr>
                <w:rFonts w:ascii="Verdana" w:hAnsi="Verdana" w:cs="Arial"/>
              </w:rPr>
            </w:pPr>
            <w:r w:rsidRPr="00F72DA8">
              <w:rPr>
                <w:rFonts w:ascii="Verdana" w:hAnsi="Verdana" w:cs="Arial"/>
              </w:rPr>
              <w:t>PV elektriciteit</w:t>
            </w:r>
          </w:p>
        </w:tc>
        <w:tc>
          <w:tcPr>
            <w:tcW w:w="8001" w:type="dxa"/>
            <w:tcBorders>
              <w:top w:val="nil"/>
              <w:left w:val="nil"/>
              <w:bottom w:val="nil"/>
              <w:right w:val="nil"/>
            </w:tcBorders>
            <w:shd w:val="clear" w:color="auto" w:fill="auto"/>
            <w:noWrap/>
            <w:vAlign w:val="bottom"/>
          </w:tcPr>
          <w:p w14:paraId="467C4434" w14:textId="77777777" w:rsidR="001D323B" w:rsidRPr="00F72DA8" w:rsidRDefault="001D323B" w:rsidP="001D323B">
            <w:pPr>
              <w:rPr>
                <w:rFonts w:ascii="Verdana" w:hAnsi="Verdana" w:cs="Arial"/>
              </w:rPr>
            </w:pPr>
            <w:r w:rsidRPr="00F72DA8">
              <w:rPr>
                <w:rFonts w:ascii="Verdana" w:hAnsi="Verdana" w:cs="Arial"/>
              </w:rPr>
              <w:t>Technische werkzaamheden elektriciteit 1</w:t>
            </w:r>
          </w:p>
        </w:tc>
      </w:tr>
      <w:tr w:rsidR="001D323B" w:rsidRPr="00F72DA8" w14:paraId="467C4438" w14:textId="77777777" w:rsidTr="009764D7">
        <w:trPr>
          <w:trHeight w:val="300"/>
        </w:trPr>
        <w:tc>
          <w:tcPr>
            <w:tcW w:w="5055" w:type="dxa"/>
            <w:tcBorders>
              <w:top w:val="nil"/>
              <w:left w:val="nil"/>
              <w:bottom w:val="nil"/>
              <w:right w:val="nil"/>
            </w:tcBorders>
            <w:shd w:val="clear" w:color="auto" w:fill="auto"/>
            <w:noWrap/>
            <w:vAlign w:val="bottom"/>
          </w:tcPr>
          <w:p w14:paraId="467C4436" w14:textId="77777777" w:rsidR="001D323B" w:rsidRPr="00F72DA8" w:rsidRDefault="001D323B" w:rsidP="001D323B">
            <w:pPr>
              <w:rPr>
                <w:rFonts w:ascii="Verdana" w:hAnsi="Verdana" w:cs="Arial"/>
              </w:rPr>
            </w:pPr>
            <w:r w:rsidRPr="00F72DA8">
              <w:rPr>
                <w:rFonts w:ascii="Verdana" w:hAnsi="Verdana" w:cs="Arial"/>
              </w:rPr>
              <w:t>PV elektriciteit</w:t>
            </w:r>
          </w:p>
        </w:tc>
        <w:tc>
          <w:tcPr>
            <w:tcW w:w="8001" w:type="dxa"/>
            <w:tcBorders>
              <w:top w:val="nil"/>
              <w:left w:val="nil"/>
              <w:bottom w:val="nil"/>
              <w:right w:val="nil"/>
            </w:tcBorders>
            <w:shd w:val="clear" w:color="auto" w:fill="auto"/>
            <w:noWrap/>
            <w:vAlign w:val="bottom"/>
          </w:tcPr>
          <w:p w14:paraId="467C4437" w14:textId="77777777" w:rsidR="001D323B" w:rsidRPr="00F72DA8" w:rsidRDefault="001D323B" w:rsidP="001D323B">
            <w:pPr>
              <w:rPr>
                <w:rFonts w:ascii="Verdana" w:hAnsi="Verdana" w:cs="Arial"/>
              </w:rPr>
            </w:pPr>
            <w:r w:rsidRPr="00F72DA8">
              <w:rPr>
                <w:rFonts w:ascii="Verdana" w:hAnsi="Verdana" w:cs="Arial"/>
              </w:rPr>
              <w:t>Technische werkzaamheden elektriciteit 2</w:t>
            </w:r>
          </w:p>
        </w:tc>
      </w:tr>
      <w:tr w:rsidR="001D323B" w:rsidRPr="00F72DA8" w14:paraId="467C443B" w14:textId="77777777" w:rsidTr="009764D7">
        <w:trPr>
          <w:trHeight w:val="300"/>
        </w:trPr>
        <w:tc>
          <w:tcPr>
            <w:tcW w:w="5055" w:type="dxa"/>
            <w:tcBorders>
              <w:top w:val="nil"/>
              <w:left w:val="nil"/>
              <w:bottom w:val="nil"/>
              <w:right w:val="nil"/>
            </w:tcBorders>
            <w:shd w:val="clear" w:color="auto" w:fill="auto"/>
            <w:noWrap/>
            <w:vAlign w:val="bottom"/>
          </w:tcPr>
          <w:p w14:paraId="467C4439" w14:textId="77777777" w:rsidR="001D323B" w:rsidRPr="00F72DA8" w:rsidRDefault="001D323B" w:rsidP="001D323B">
            <w:pPr>
              <w:rPr>
                <w:rFonts w:ascii="Verdana" w:hAnsi="Verdana" w:cs="Arial"/>
              </w:rPr>
            </w:pPr>
            <w:r w:rsidRPr="00F72DA8">
              <w:rPr>
                <w:rFonts w:ascii="Verdana" w:hAnsi="Verdana" w:cs="Arial"/>
              </w:rPr>
              <w:t>PV hout</w:t>
            </w:r>
          </w:p>
        </w:tc>
        <w:tc>
          <w:tcPr>
            <w:tcW w:w="8001" w:type="dxa"/>
            <w:tcBorders>
              <w:top w:val="nil"/>
              <w:left w:val="nil"/>
              <w:bottom w:val="nil"/>
              <w:right w:val="nil"/>
            </w:tcBorders>
            <w:shd w:val="clear" w:color="auto" w:fill="auto"/>
            <w:noWrap/>
            <w:vAlign w:val="bottom"/>
          </w:tcPr>
          <w:p w14:paraId="467C443A" w14:textId="77777777" w:rsidR="001D323B" w:rsidRPr="00F72DA8" w:rsidRDefault="001D323B" w:rsidP="001D323B">
            <w:pPr>
              <w:rPr>
                <w:rFonts w:ascii="Verdana" w:hAnsi="Verdana" w:cs="Arial"/>
              </w:rPr>
            </w:pPr>
            <w:r w:rsidRPr="00F72DA8">
              <w:rPr>
                <w:rFonts w:ascii="Verdana" w:hAnsi="Verdana" w:cs="Arial"/>
              </w:rPr>
              <w:t>Technische werkzaamheden hout 1</w:t>
            </w:r>
          </w:p>
        </w:tc>
      </w:tr>
      <w:tr w:rsidR="001D323B" w:rsidRPr="00F72DA8" w14:paraId="467C443E" w14:textId="77777777" w:rsidTr="009764D7">
        <w:trPr>
          <w:trHeight w:val="300"/>
        </w:trPr>
        <w:tc>
          <w:tcPr>
            <w:tcW w:w="5055" w:type="dxa"/>
            <w:tcBorders>
              <w:top w:val="nil"/>
              <w:left w:val="nil"/>
              <w:bottom w:val="nil"/>
              <w:right w:val="nil"/>
            </w:tcBorders>
            <w:shd w:val="clear" w:color="auto" w:fill="auto"/>
            <w:noWrap/>
            <w:vAlign w:val="bottom"/>
          </w:tcPr>
          <w:p w14:paraId="467C443C" w14:textId="77777777" w:rsidR="001D323B" w:rsidRPr="00F72DA8" w:rsidRDefault="001D323B" w:rsidP="001D323B">
            <w:pPr>
              <w:rPr>
                <w:rFonts w:ascii="Verdana" w:hAnsi="Verdana" w:cs="Arial"/>
              </w:rPr>
            </w:pPr>
            <w:r w:rsidRPr="00F72DA8">
              <w:rPr>
                <w:rFonts w:ascii="Verdana" w:hAnsi="Verdana" w:cs="Arial"/>
              </w:rPr>
              <w:t>PV hout</w:t>
            </w:r>
          </w:p>
        </w:tc>
        <w:tc>
          <w:tcPr>
            <w:tcW w:w="8001" w:type="dxa"/>
            <w:tcBorders>
              <w:top w:val="nil"/>
              <w:left w:val="nil"/>
              <w:bottom w:val="nil"/>
              <w:right w:val="nil"/>
            </w:tcBorders>
            <w:shd w:val="clear" w:color="auto" w:fill="auto"/>
            <w:noWrap/>
            <w:vAlign w:val="bottom"/>
          </w:tcPr>
          <w:p w14:paraId="467C443D" w14:textId="77777777" w:rsidR="001D323B" w:rsidRPr="00F72DA8" w:rsidRDefault="001D323B" w:rsidP="001D323B">
            <w:pPr>
              <w:rPr>
                <w:rFonts w:ascii="Verdana" w:hAnsi="Verdana" w:cs="Arial"/>
              </w:rPr>
            </w:pPr>
            <w:r w:rsidRPr="00F72DA8">
              <w:rPr>
                <w:rFonts w:ascii="Verdana" w:hAnsi="Verdana" w:cs="Arial"/>
              </w:rPr>
              <w:t>Technische werkzaamheden hout 2</w:t>
            </w:r>
          </w:p>
        </w:tc>
      </w:tr>
      <w:tr w:rsidR="001D323B" w:rsidRPr="00F72DA8" w14:paraId="467C4441" w14:textId="77777777" w:rsidTr="009764D7">
        <w:trPr>
          <w:trHeight w:val="300"/>
        </w:trPr>
        <w:tc>
          <w:tcPr>
            <w:tcW w:w="5055" w:type="dxa"/>
            <w:tcBorders>
              <w:top w:val="nil"/>
              <w:left w:val="nil"/>
              <w:bottom w:val="nil"/>
              <w:right w:val="nil"/>
            </w:tcBorders>
            <w:shd w:val="clear" w:color="auto" w:fill="auto"/>
            <w:noWrap/>
            <w:vAlign w:val="bottom"/>
          </w:tcPr>
          <w:p w14:paraId="467C443F" w14:textId="77777777" w:rsidR="001D323B" w:rsidRPr="00F72DA8" w:rsidRDefault="001D323B" w:rsidP="001D323B">
            <w:pPr>
              <w:rPr>
                <w:rFonts w:ascii="Verdana" w:hAnsi="Verdana" w:cs="Arial"/>
              </w:rPr>
            </w:pPr>
            <w:r w:rsidRPr="00F72DA8">
              <w:rPr>
                <w:rFonts w:ascii="Verdana" w:hAnsi="Verdana" w:cs="Arial"/>
              </w:rPr>
              <w:t>PV hout</w:t>
            </w:r>
          </w:p>
        </w:tc>
        <w:tc>
          <w:tcPr>
            <w:tcW w:w="8001" w:type="dxa"/>
            <w:tcBorders>
              <w:top w:val="nil"/>
              <w:left w:val="nil"/>
              <w:bottom w:val="nil"/>
              <w:right w:val="nil"/>
            </w:tcBorders>
            <w:shd w:val="clear" w:color="auto" w:fill="auto"/>
            <w:noWrap/>
            <w:vAlign w:val="bottom"/>
          </w:tcPr>
          <w:p w14:paraId="467C4440" w14:textId="77777777" w:rsidR="001D323B" w:rsidRPr="00F72DA8" w:rsidRDefault="001D323B" w:rsidP="001D323B">
            <w:pPr>
              <w:rPr>
                <w:rFonts w:ascii="Verdana" w:hAnsi="Verdana" w:cs="Arial"/>
              </w:rPr>
            </w:pPr>
            <w:r w:rsidRPr="00F72DA8">
              <w:rPr>
                <w:rFonts w:ascii="Verdana" w:hAnsi="Verdana" w:cs="Arial"/>
              </w:rPr>
              <w:t>Technische werkzaamheden wanden plaatsen 1</w:t>
            </w:r>
          </w:p>
        </w:tc>
      </w:tr>
      <w:tr w:rsidR="001D323B" w:rsidRPr="00F72DA8" w14:paraId="467C4444" w14:textId="77777777" w:rsidTr="009764D7">
        <w:trPr>
          <w:trHeight w:val="300"/>
        </w:trPr>
        <w:tc>
          <w:tcPr>
            <w:tcW w:w="5055" w:type="dxa"/>
            <w:tcBorders>
              <w:top w:val="nil"/>
              <w:left w:val="nil"/>
              <w:bottom w:val="nil"/>
              <w:right w:val="nil"/>
            </w:tcBorders>
            <w:shd w:val="clear" w:color="auto" w:fill="auto"/>
            <w:noWrap/>
            <w:vAlign w:val="bottom"/>
          </w:tcPr>
          <w:p w14:paraId="467C4442" w14:textId="77777777" w:rsidR="001D323B" w:rsidRPr="00F72DA8" w:rsidRDefault="001D323B" w:rsidP="001D323B">
            <w:pPr>
              <w:rPr>
                <w:rFonts w:ascii="Verdana" w:hAnsi="Verdana" w:cs="Arial"/>
              </w:rPr>
            </w:pPr>
            <w:r w:rsidRPr="00F72DA8">
              <w:rPr>
                <w:rFonts w:ascii="Verdana" w:hAnsi="Verdana" w:cs="Arial"/>
              </w:rPr>
              <w:t>PV hout</w:t>
            </w:r>
          </w:p>
        </w:tc>
        <w:tc>
          <w:tcPr>
            <w:tcW w:w="8001" w:type="dxa"/>
            <w:tcBorders>
              <w:top w:val="nil"/>
              <w:left w:val="nil"/>
              <w:bottom w:val="nil"/>
              <w:right w:val="nil"/>
            </w:tcBorders>
            <w:shd w:val="clear" w:color="auto" w:fill="auto"/>
            <w:noWrap/>
            <w:vAlign w:val="bottom"/>
          </w:tcPr>
          <w:p w14:paraId="467C4443" w14:textId="77777777" w:rsidR="001D323B" w:rsidRPr="00F72DA8" w:rsidRDefault="001D323B" w:rsidP="001D323B">
            <w:pPr>
              <w:rPr>
                <w:rFonts w:ascii="Verdana" w:hAnsi="Verdana" w:cs="Arial"/>
              </w:rPr>
            </w:pPr>
            <w:r w:rsidRPr="00F72DA8">
              <w:rPr>
                <w:rFonts w:ascii="Verdana" w:hAnsi="Verdana" w:cs="Arial"/>
              </w:rPr>
              <w:t>Technische werkzaamheden wanden plaatsen 2</w:t>
            </w:r>
          </w:p>
        </w:tc>
      </w:tr>
      <w:tr w:rsidR="001D323B" w:rsidRPr="00F72DA8" w14:paraId="467C4447" w14:textId="77777777" w:rsidTr="009764D7">
        <w:trPr>
          <w:trHeight w:val="300"/>
        </w:trPr>
        <w:tc>
          <w:tcPr>
            <w:tcW w:w="5055" w:type="dxa"/>
            <w:tcBorders>
              <w:top w:val="nil"/>
              <w:left w:val="nil"/>
              <w:bottom w:val="nil"/>
              <w:right w:val="nil"/>
            </w:tcBorders>
            <w:shd w:val="clear" w:color="auto" w:fill="auto"/>
            <w:noWrap/>
            <w:vAlign w:val="bottom"/>
          </w:tcPr>
          <w:p w14:paraId="467C4445" w14:textId="77777777" w:rsidR="001D323B" w:rsidRPr="00F72DA8" w:rsidRDefault="001D323B" w:rsidP="001D323B">
            <w:pPr>
              <w:rPr>
                <w:rFonts w:ascii="Verdana" w:hAnsi="Verdana" w:cs="Arial"/>
              </w:rPr>
            </w:pPr>
            <w:r w:rsidRPr="00F72DA8">
              <w:rPr>
                <w:rFonts w:ascii="Verdana" w:hAnsi="Verdana" w:cs="Arial"/>
              </w:rPr>
              <w:t>PV kantoortechnieken</w:t>
            </w:r>
          </w:p>
        </w:tc>
        <w:tc>
          <w:tcPr>
            <w:tcW w:w="8001" w:type="dxa"/>
            <w:tcBorders>
              <w:top w:val="nil"/>
              <w:left w:val="nil"/>
              <w:bottom w:val="nil"/>
              <w:right w:val="nil"/>
            </w:tcBorders>
            <w:shd w:val="clear" w:color="auto" w:fill="auto"/>
            <w:noWrap/>
            <w:vAlign w:val="bottom"/>
          </w:tcPr>
          <w:p w14:paraId="467C4446" w14:textId="77777777" w:rsidR="001D323B" w:rsidRPr="00F72DA8" w:rsidRDefault="001D323B" w:rsidP="001D323B">
            <w:pPr>
              <w:rPr>
                <w:rFonts w:ascii="Verdana" w:hAnsi="Verdana" w:cs="Arial"/>
              </w:rPr>
            </w:pPr>
            <w:r w:rsidRPr="00F72DA8">
              <w:rPr>
                <w:rFonts w:ascii="Verdana" w:hAnsi="Verdana" w:cs="Arial"/>
              </w:rPr>
              <w:t>Praktijk voor de secretariaatsmedewerker</w:t>
            </w:r>
          </w:p>
        </w:tc>
      </w:tr>
      <w:tr w:rsidR="001D323B" w:rsidRPr="00F72DA8" w14:paraId="467C444A" w14:textId="77777777" w:rsidTr="009764D7">
        <w:trPr>
          <w:trHeight w:val="300"/>
        </w:trPr>
        <w:tc>
          <w:tcPr>
            <w:tcW w:w="5055" w:type="dxa"/>
            <w:tcBorders>
              <w:top w:val="nil"/>
              <w:left w:val="nil"/>
              <w:bottom w:val="nil"/>
              <w:right w:val="nil"/>
            </w:tcBorders>
            <w:shd w:val="clear" w:color="auto" w:fill="auto"/>
            <w:noWrap/>
            <w:vAlign w:val="bottom"/>
          </w:tcPr>
          <w:p w14:paraId="467C4448" w14:textId="77777777" w:rsidR="001D323B" w:rsidRPr="00F72DA8" w:rsidRDefault="001D323B" w:rsidP="001D323B">
            <w:pPr>
              <w:rPr>
                <w:rFonts w:ascii="Verdana" w:hAnsi="Verdana" w:cs="Arial"/>
              </w:rPr>
            </w:pPr>
            <w:r w:rsidRPr="00F72DA8">
              <w:rPr>
                <w:rFonts w:ascii="Verdana" w:hAnsi="Verdana" w:cs="Arial"/>
              </w:rPr>
              <w:t>PV kantoortechnieken</w:t>
            </w:r>
          </w:p>
        </w:tc>
        <w:tc>
          <w:tcPr>
            <w:tcW w:w="8001" w:type="dxa"/>
            <w:tcBorders>
              <w:top w:val="nil"/>
              <w:left w:val="nil"/>
              <w:bottom w:val="nil"/>
              <w:right w:val="nil"/>
            </w:tcBorders>
            <w:shd w:val="clear" w:color="auto" w:fill="auto"/>
            <w:noWrap/>
            <w:vAlign w:val="bottom"/>
          </w:tcPr>
          <w:p w14:paraId="467C4449" w14:textId="77777777" w:rsidR="001D323B" w:rsidRPr="00F72DA8" w:rsidRDefault="001D323B" w:rsidP="001D323B">
            <w:pPr>
              <w:rPr>
                <w:rFonts w:ascii="Verdana" w:hAnsi="Verdana" w:cs="Arial"/>
              </w:rPr>
            </w:pPr>
            <w:r w:rsidRPr="00F72DA8">
              <w:rPr>
                <w:rFonts w:ascii="Verdana" w:hAnsi="Verdana" w:cs="Arial"/>
              </w:rPr>
              <w:t>Praktijk voor een medisch administratief bediende</w:t>
            </w:r>
          </w:p>
        </w:tc>
      </w:tr>
      <w:tr w:rsidR="001D323B" w:rsidRPr="00F72DA8" w14:paraId="467C444D" w14:textId="77777777" w:rsidTr="009764D7">
        <w:trPr>
          <w:trHeight w:val="300"/>
        </w:trPr>
        <w:tc>
          <w:tcPr>
            <w:tcW w:w="5055" w:type="dxa"/>
            <w:tcBorders>
              <w:top w:val="nil"/>
              <w:left w:val="nil"/>
              <w:bottom w:val="nil"/>
              <w:right w:val="nil"/>
            </w:tcBorders>
            <w:shd w:val="clear" w:color="auto" w:fill="auto"/>
            <w:noWrap/>
            <w:vAlign w:val="bottom"/>
          </w:tcPr>
          <w:p w14:paraId="467C444B" w14:textId="77777777" w:rsidR="001D323B" w:rsidRPr="00F72DA8" w:rsidRDefault="001D323B" w:rsidP="001D323B">
            <w:pPr>
              <w:rPr>
                <w:rFonts w:ascii="Verdana" w:hAnsi="Verdana" w:cs="Arial"/>
              </w:rPr>
            </w:pPr>
            <w:r w:rsidRPr="00F72DA8">
              <w:rPr>
                <w:rFonts w:ascii="Verdana" w:hAnsi="Verdana" w:cs="Arial"/>
              </w:rPr>
              <w:t>PV kantoortechnieken</w:t>
            </w:r>
          </w:p>
        </w:tc>
        <w:tc>
          <w:tcPr>
            <w:tcW w:w="8001" w:type="dxa"/>
            <w:tcBorders>
              <w:top w:val="nil"/>
              <w:left w:val="nil"/>
              <w:bottom w:val="nil"/>
              <w:right w:val="nil"/>
            </w:tcBorders>
            <w:shd w:val="clear" w:color="auto" w:fill="auto"/>
            <w:noWrap/>
            <w:vAlign w:val="bottom"/>
          </w:tcPr>
          <w:p w14:paraId="467C444C" w14:textId="77777777" w:rsidR="001D323B" w:rsidRPr="00F72DA8" w:rsidRDefault="001D323B" w:rsidP="001D323B">
            <w:pPr>
              <w:rPr>
                <w:rFonts w:ascii="Verdana" w:hAnsi="Verdana" w:cs="Arial"/>
              </w:rPr>
            </w:pPr>
            <w:r w:rsidRPr="00F72DA8">
              <w:rPr>
                <w:rFonts w:ascii="Verdana" w:hAnsi="Verdana" w:cs="Arial"/>
              </w:rPr>
              <w:t>Praktijk voor een telefonist-receptionist</w:t>
            </w:r>
          </w:p>
        </w:tc>
      </w:tr>
      <w:tr w:rsidR="001D323B" w:rsidRPr="00F72DA8" w14:paraId="467C4450" w14:textId="77777777" w:rsidTr="009764D7">
        <w:trPr>
          <w:trHeight w:val="300"/>
        </w:trPr>
        <w:tc>
          <w:tcPr>
            <w:tcW w:w="5055" w:type="dxa"/>
            <w:tcBorders>
              <w:top w:val="nil"/>
              <w:left w:val="nil"/>
              <w:bottom w:val="nil"/>
              <w:right w:val="nil"/>
            </w:tcBorders>
            <w:shd w:val="clear" w:color="auto" w:fill="auto"/>
            <w:noWrap/>
            <w:vAlign w:val="bottom"/>
          </w:tcPr>
          <w:p w14:paraId="467C444E" w14:textId="77777777" w:rsidR="001D323B" w:rsidRPr="00F72DA8" w:rsidRDefault="001D323B" w:rsidP="001D323B">
            <w:pPr>
              <w:rPr>
                <w:rFonts w:ascii="Verdana" w:hAnsi="Verdana" w:cs="Arial"/>
              </w:rPr>
            </w:pPr>
            <w:r w:rsidRPr="00F72DA8">
              <w:rPr>
                <w:rFonts w:ascii="Verdana" w:hAnsi="Verdana" w:cs="Arial"/>
              </w:rPr>
              <w:t>PV kantoortechnieken</w:t>
            </w:r>
          </w:p>
        </w:tc>
        <w:tc>
          <w:tcPr>
            <w:tcW w:w="8001" w:type="dxa"/>
            <w:tcBorders>
              <w:top w:val="nil"/>
              <w:left w:val="nil"/>
              <w:bottom w:val="nil"/>
              <w:right w:val="nil"/>
            </w:tcBorders>
            <w:shd w:val="clear" w:color="auto" w:fill="auto"/>
            <w:noWrap/>
            <w:vAlign w:val="bottom"/>
          </w:tcPr>
          <w:p w14:paraId="467C444F" w14:textId="77777777" w:rsidR="001D323B" w:rsidRPr="00F72DA8" w:rsidRDefault="001D323B" w:rsidP="001D323B">
            <w:pPr>
              <w:rPr>
                <w:rFonts w:ascii="Verdana" w:hAnsi="Verdana" w:cs="Arial"/>
              </w:rPr>
            </w:pPr>
            <w:r w:rsidRPr="00F72DA8">
              <w:rPr>
                <w:rFonts w:ascii="Verdana" w:hAnsi="Verdana" w:cs="Arial"/>
              </w:rPr>
              <w:t>Secretariële vaardigheden</w:t>
            </w:r>
          </w:p>
        </w:tc>
      </w:tr>
      <w:tr w:rsidR="001D323B" w:rsidRPr="00F72DA8" w14:paraId="467C4453" w14:textId="77777777" w:rsidTr="009764D7">
        <w:trPr>
          <w:trHeight w:val="300"/>
        </w:trPr>
        <w:tc>
          <w:tcPr>
            <w:tcW w:w="5055" w:type="dxa"/>
            <w:tcBorders>
              <w:top w:val="nil"/>
              <w:left w:val="nil"/>
              <w:bottom w:val="nil"/>
              <w:right w:val="nil"/>
            </w:tcBorders>
            <w:shd w:val="clear" w:color="auto" w:fill="auto"/>
            <w:noWrap/>
            <w:vAlign w:val="bottom"/>
          </w:tcPr>
          <w:p w14:paraId="467C4451" w14:textId="77777777" w:rsidR="001D323B" w:rsidRPr="00F72DA8" w:rsidRDefault="001D323B" w:rsidP="001D323B">
            <w:pPr>
              <w:rPr>
                <w:rFonts w:ascii="Verdana" w:hAnsi="Verdana" w:cs="Arial"/>
              </w:rPr>
            </w:pPr>
            <w:r w:rsidRPr="00F72DA8">
              <w:rPr>
                <w:rFonts w:ascii="Verdana" w:hAnsi="Verdana" w:cs="Arial"/>
              </w:rPr>
              <w:t>PV sanitair</w:t>
            </w:r>
          </w:p>
        </w:tc>
        <w:tc>
          <w:tcPr>
            <w:tcW w:w="8001" w:type="dxa"/>
            <w:tcBorders>
              <w:top w:val="nil"/>
              <w:left w:val="nil"/>
              <w:bottom w:val="nil"/>
              <w:right w:val="nil"/>
            </w:tcBorders>
            <w:shd w:val="clear" w:color="auto" w:fill="auto"/>
            <w:noWrap/>
            <w:vAlign w:val="bottom"/>
          </w:tcPr>
          <w:p w14:paraId="467C4452" w14:textId="77777777" w:rsidR="001D323B" w:rsidRPr="00F72DA8" w:rsidRDefault="001D323B" w:rsidP="001D323B">
            <w:pPr>
              <w:rPr>
                <w:rFonts w:ascii="Verdana" w:hAnsi="Verdana" w:cs="Arial"/>
              </w:rPr>
            </w:pPr>
            <w:r w:rsidRPr="00F72DA8">
              <w:rPr>
                <w:rFonts w:ascii="Verdana" w:hAnsi="Verdana" w:cs="Arial"/>
              </w:rPr>
              <w:t>Technische werkzaamheden sanitair 1</w:t>
            </w:r>
          </w:p>
        </w:tc>
      </w:tr>
      <w:tr w:rsidR="001D323B" w:rsidRPr="00F72DA8" w14:paraId="467C4456" w14:textId="77777777" w:rsidTr="009764D7">
        <w:trPr>
          <w:trHeight w:val="270"/>
        </w:trPr>
        <w:tc>
          <w:tcPr>
            <w:tcW w:w="5055" w:type="dxa"/>
            <w:tcBorders>
              <w:top w:val="nil"/>
              <w:left w:val="nil"/>
              <w:bottom w:val="nil"/>
              <w:right w:val="nil"/>
            </w:tcBorders>
            <w:shd w:val="clear" w:color="auto" w:fill="auto"/>
            <w:noWrap/>
            <w:vAlign w:val="bottom"/>
          </w:tcPr>
          <w:p w14:paraId="467C4454" w14:textId="77777777" w:rsidR="001D323B" w:rsidRPr="00F72DA8" w:rsidRDefault="001D323B" w:rsidP="001D323B">
            <w:pPr>
              <w:rPr>
                <w:rFonts w:ascii="Verdana" w:hAnsi="Verdana" w:cs="Arial"/>
              </w:rPr>
            </w:pPr>
            <w:r w:rsidRPr="00F72DA8">
              <w:rPr>
                <w:rFonts w:ascii="Verdana" w:hAnsi="Verdana" w:cs="Arial"/>
              </w:rPr>
              <w:t>PV sanitair</w:t>
            </w:r>
          </w:p>
        </w:tc>
        <w:tc>
          <w:tcPr>
            <w:tcW w:w="8001" w:type="dxa"/>
            <w:tcBorders>
              <w:top w:val="nil"/>
              <w:left w:val="nil"/>
              <w:bottom w:val="nil"/>
              <w:right w:val="nil"/>
            </w:tcBorders>
            <w:shd w:val="clear" w:color="auto" w:fill="auto"/>
            <w:noWrap/>
            <w:vAlign w:val="bottom"/>
          </w:tcPr>
          <w:p w14:paraId="467C4455" w14:textId="77777777" w:rsidR="001D323B" w:rsidRPr="00F72DA8" w:rsidRDefault="001D323B" w:rsidP="001D323B">
            <w:pPr>
              <w:rPr>
                <w:rFonts w:ascii="Verdana" w:hAnsi="Verdana" w:cs="Arial"/>
              </w:rPr>
            </w:pPr>
            <w:r w:rsidRPr="00F72DA8">
              <w:rPr>
                <w:rFonts w:ascii="Verdana" w:hAnsi="Verdana" w:cs="Arial"/>
              </w:rPr>
              <w:t>Technische werkzaamheden sanitair 2</w:t>
            </w:r>
          </w:p>
        </w:tc>
      </w:tr>
      <w:tr w:rsidR="001D323B" w:rsidRPr="00F72DA8" w14:paraId="467C4459" w14:textId="77777777" w:rsidTr="009764D7">
        <w:trPr>
          <w:trHeight w:val="270"/>
        </w:trPr>
        <w:tc>
          <w:tcPr>
            <w:tcW w:w="5055" w:type="dxa"/>
            <w:tcBorders>
              <w:top w:val="nil"/>
              <w:left w:val="nil"/>
              <w:bottom w:val="nil"/>
              <w:right w:val="nil"/>
            </w:tcBorders>
            <w:shd w:val="clear" w:color="auto" w:fill="auto"/>
            <w:noWrap/>
            <w:vAlign w:val="bottom"/>
          </w:tcPr>
          <w:p w14:paraId="467C4457" w14:textId="77777777" w:rsidR="001D323B" w:rsidRPr="00F72DA8" w:rsidRDefault="001D323B" w:rsidP="001D323B">
            <w:pPr>
              <w:rPr>
                <w:rFonts w:ascii="Verdana" w:hAnsi="Verdana" w:cs="Arial"/>
              </w:rPr>
            </w:pPr>
            <w:r w:rsidRPr="00F72DA8">
              <w:rPr>
                <w:rFonts w:ascii="Verdana" w:hAnsi="Verdana" w:cs="Arial"/>
              </w:rPr>
              <w:t>PV sanitair</w:t>
            </w:r>
          </w:p>
        </w:tc>
        <w:tc>
          <w:tcPr>
            <w:tcW w:w="8001" w:type="dxa"/>
            <w:tcBorders>
              <w:top w:val="nil"/>
              <w:left w:val="nil"/>
              <w:bottom w:val="nil"/>
              <w:right w:val="nil"/>
            </w:tcBorders>
            <w:shd w:val="clear" w:color="auto" w:fill="auto"/>
            <w:noWrap/>
            <w:vAlign w:val="bottom"/>
          </w:tcPr>
          <w:p w14:paraId="467C4458" w14:textId="77777777" w:rsidR="001D323B" w:rsidRPr="00F72DA8" w:rsidRDefault="001D323B" w:rsidP="001D323B">
            <w:pPr>
              <w:rPr>
                <w:rFonts w:ascii="Verdana" w:hAnsi="Verdana" w:cs="Arial"/>
              </w:rPr>
            </w:pPr>
            <w:r w:rsidRPr="00F72DA8">
              <w:rPr>
                <w:rFonts w:ascii="Verdana" w:hAnsi="Verdana" w:cs="Arial"/>
              </w:rPr>
              <w:t>Technische werkzaamheden verwarming 1</w:t>
            </w:r>
          </w:p>
        </w:tc>
      </w:tr>
      <w:tr w:rsidR="001D323B" w:rsidRPr="00F72DA8" w14:paraId="467C445C" w14:textId="77777777" w:rsidTr="009764D7">
        <w:trPr>
          <w:trHeight w:val="270"/>
        </w:trPr>
        <w:tc>
          <w:tcPr>
            <w:tcW w:w="5055" w:type="dxa"/>
            <w:tcBorders>
              <w:top w:val="nil"/>
              <w:left w:val="nil"/>
              <w:bottom w:val="nil"/>
              <w:right w:val="nil"/>
            </w:tcBorders>
            <w:shd w:val="clear" w:color="auto" w:fill="auto"/>
            <w:noWrap/>
            <w:vAlign w:val="bottom"/>
          </w:tcPr>
          <w:p w14:paraId="467C445A" w14:textId="77777777" w:rsidR="001D323B" w:rsidRPr="00F72DA8" w:rsidRDefault="001D323B" w:rsidP="001D323B">
            <w:pPr>
              <w:rPr>
                <w:rFonts w:ascii="Verdana" w:hAnsi="Verdana" w:cs="Arial"/>
              </w:rPr>
            </w:pPr>
            <w:r w:rsidRPr="00F72DA8">
              <w:rPr>
                <w:rFonts w:ascii="Verdana" w:hAnsi="Verdana" w:cs="Arial"/>
              </w:rPr>
              <w:t>PV sanitair</w:t>
            </w:r>
          </w:p>
        </w:tc>
        <w:tc>
          <w:tcPr>
            <w:tcW w:w="8001" w:type="dxa"/>
            <w:tcBorders>
              <w:top w:val="nil"/>
              <w:left w:val="nil"/>
              <w:bottom w:val="nil"/>
              <w:right w:val="nil"/>
            </w:tcBorders>
            <w:shd w:val="clear" w:color="auto" w:fill="auto"/>
            <w:noWrap/>
            <w:vAlign w:val="bottom"/>
          </w:tcPr>
          <w:p w14:paraId="467C445B" w14:textId="77777777" w:rsidR="001D323B" w:rsidRPr="00F72DA8" w:rsidRDefault="001D323B" w:rsidP="001D323B">
            <w:pPr>
              <w:rPr>
                <w:rFonts w:ascii="Verdana" w:hAnsi="Verdana" w:cs="Arial"/>
              </w:rPr>
            </w:pPr>
            <w:r w:rsidRPr="00F72DA8">
              <w:rPr>
                <w:rFonts w:ascii="Verdana" w:hAnsi="Verdana" w:cs="Arial"/>
              </w:rPr>
              <w:t>Technische werkzaamheden verwarming 2</w:t>
            </w:r>
          </w:p>
        </w:tc>
      </w:tr>
      <w:tr w:rsidR="001D323B" w:rsidRPr="00F72DA8" w14:paraId="467C445F" w14:textId="77777777" w:rsidTr="009764D7">
        <w:trPr>
          <w:trHeight w:val="270"/>
        </w:trPr>
        <w:tc>
          <w:tcPr>
            <w:tcW w:w="5055" w:type="dxa"/>
            <w:tcBorders>
              <w:top w:val="nil"/>
              <w:left w:val="nil"/>
              <w:bottom w:val="nil"/>
              <w:right w:val="nil"/>
            </w:tcBorders>
            <w:shd w:val="clear" w:color="auto" w:fill="auto"/>
            <w:noWrap/>
            <w:vAlign w:val="bottom"/>
          </w:tcPr>
          <w:p w14:paraId="467C445D" w14:textId="77777777" w:rsidR="001D323B" w:rsidRPr="00F72DA8" w:rsidRDefault="001D323B" w:rsidP="001D323B">
            <w:pPr>
              <w:rPr>
                <w:rFonts w:ascii="Verdana" w:hAnsi="Verdana" w:cs="Arial"/>
              </w:rPr>
            </w:pPr>
            <w:r w:rsidRPr="00F72DA8">
              <w:rPr>
                <w:rFonts w:ascii="Verdana" w:hAnsi="Verdana" w:cs="Arial"/>
              </w:rPr>
              <w:t>PV schilderen en decoratie</w:t>
            </w:r>
          </w:p>
        </w:tc>
        <w:tc>
          <w:tcPr>
            <w:tcW w:w="8001" w:type="dxa"/>
            <w:tcBorders>
              <w:top w:val="nil"/>
              <w:left w:val="nil"/>
              <w:bottom w:val="nil"/>
              <w:right w:val="nil"/>
            </w:tcBorders>
            <w:shd w:val="clear" w:color="auto" w:fill="auto"/>
            <w:noWrap/>
            <w:vAlign w:val="bottom"/>
          </w:tcPr>
          <w:p w14:paraId="467C445E" w14:textId="77777777" w:rsidR="001D323B" w:rsidRPr="00F72DA8" w:rsidRDefault="001D323B" w:rsidP="001D323B">
            <w:pPr>
              <w:rPr>
                <w:rFonts w:ascii="Verdana" w:hAnsi="Verdana" w:cs="Arial"/>
              </w:rPr>
            </w:pPr>
            <w:r w:rsidRPr="00F72DA8">
              <w:rPr>
                <w:rFonts w:ascii="Verdana" w:hAnsi="Verdana" w:cs="Arial"/>
              </w:rPr>
              <w:t>Technische werkzaamheden behangen</w:t>
            </w:r>
          </w:p>
        </w:tc>
      </w:tr>
      <w:tr w:rsidR="001D323B" w:rsidRPr="00F72DA8" w14:paraId="467C4462" w14:textId="77777777" w:rsidTr="009764D7">
        <w:trPr>
          <w:trHeight w:val="270"/>
        </w:trPr>
        <w:tc>
          <w:tcPr>
            <w:tcW w:w="5055" w:type="dxa"/>
            <w:tcBorders>
              <w:top w:val="nil"/>
              <w:left w:val="nil"/>
              <w:bottom w:val="nil"/>
              <w:right w:val="nil"/>
            </w:tcBorders>
            <w:shd w:val="clear" w:color="auto" w:fill="auto"/>
            <w:noWrap/>
            <w:vAlign w:val="bottom"/>
          </w:tcPr>
          <w:p w14:paraId="467C4460" w14:textId="77777777" w:rsidR="001D323B" w:rsidRPr="00F72DA8" w:rsidRDefault="001D323B" w:rsidP="001D323B">
            <w:pPr>
              <w:rPr>
                <w:rFonts w:ascii="Verdana" w:hAnsi="Verdana" w:cs="Arial"/>
              </w:rPr>
            </w:pPr>
            <w:r w:rsidRPr="00F72DA8">
              <w:rPr>
                <w:rFonts w:ascii="Verdana" w:hAnsi="Verdana" w:cs="Arial"/>
              </w:rPr>
              <w:t>PV schilderen en decoratie</w:t>
            </w:r>
          </w:p>
        </w:tc>
        <w:tc>
          <w:tcPr>
            <w:tcW w:w="8001" w:type="dxa"/>
            <w:tcBorders>
              <w:top w:val="nil"/>
              <w:left w:val="nil"/>
              <w:bottom w:val="nil"/>
              <w:right w:val="nil"/>
            </w:tcBorders>
            <w:shd w:val="clear" w:color="auto" w:fill="auto"/>
            <w:noWrap/>
            <w:vAlign w:val="bottom"/>
          </w:tcPr>
          <w:p w14:paraId="467C4461" w14:textId="77777777" w:rsidR="001D323B" w:rsidRPr="00F72DA8" w:rsidRDefault="001D323B" w:rsidP="001D323B">
            <w:pPr>
              <w:rPr>
                <w:rFonts w:ascii="Verdana" w:hAnsi="Verdana" w:cs="Arial"/>
              </w:rPr>
            </w:pPr>
            <w:r w:rsidRPr="00F72DA8">
              <w:rPr>
                <w:rFonts w:ascii="Verdana" w:hAnsi="Verdana" w:cs="Arial"/>
              </w:rPr>
              <w:t>Technische werkzaamheden schilderen</w:t>
            </w:r>
          </w:p>
        </w:tc>
      </w:tr>
      <w:tr w:rsidR="001D323B" w:rsidRPr="00F72DA8" w14:paraId="467C4465" w14:textId="77777777" w:rsidTr="009764D7">
        <w:trPr>
          <w:trHeight w:val="270"/>
        </w:trPr>
        <w:tc>
          <w:tcPr>
            <w:tcW w:w="5055" w:type="dxa"/>
            <w:tcBorders>
              <w:top w:val="nil"/>
              <w:left w:val="nil"/>
              <w:bottom w:val="nil"/>
              <w:right w:val="nil"/>
            </w:tcBorders>
            <w:shd w:val="clear" w:color="auto" w:fill="auto"/>
            <w:noWrap/>
            <w:vAlign w:val="bottom"/>
          </w:tcPr>
          <w:p w14:paraId="467C4463" w14:textId="77777777" w:rsidR="001D323B" w:rsidRPr="00F72DA8" w:rsidRDefault="001D323B" w:rsidP="001D323B">
            <w:pPr>
              <w:rPr>
                <w:rFonts w:ascii="Verdana" w:hAnsi="Verdana" w:cs="Arial"/>
              </w:rPr>
            </w:pPr>
            <w:r w:rsidRPr="00F72DA8">
              <w:rPr>
                <w:rFonts w:ascii="Verdana" w:hAnsi="Verdana" w:cs="Arial"/>
              </w:rPr>
              <w:t>PV schilderen en decoratie</w:t>
            </w:r>
          </w:p>
        </w:tc>
        <w:tc>
          <w:tcPr>
            <w:tcW w:w="8001" w:type="dxa"/>
            <w:tcBorders>
              <w:top w:val="nil"/>
              <w:left w:val="nil"/>
              <w:bottom w:val="nil"/>
              <w:right w:val="nil"/>
            </w:tcBorders>
            <w:shd w:val="clear" w:color="auto" w:fill="auto"/>
            <w:noWrap/>
            <w:vAlign w:val="bottom"/>
          </w:tcPr>
          <w:p w14:paraId="467C4464" w14:textId="77777777" w:rsidR="001D323B" w:rsidRPr="00F72DA8" w:rsidRDefault="001D323B" w:rsidP="001D323B">
            <w:pPr>
              <w:rPr>
                <w:rFonts w:ascii="Verdana" w:hAnsi="Verdana" w:cs="Arial"/>
              </w:rPr>
            </w:pPr>
            <w:r w:rsidRPr="00F72DA8">
              <w:rPr>
                <w:rFonts w:ascii="Verdana" w:hAnsi="Verdana" w:cs="Arial"/>
              </w:rPr>
              <w:t>Technische werkzaamheden vloerbekleding</w:t>
            </w:r>
          </w:p>
        </w:tc>
      </w:tr>
      <w:tr w:rsidR="001D323B" w:rsidRPr="00F72DA8" w14:paraId="467C4468" w14:textId="77777777" w:rsidTr="009764D7">
        <w:trPr>
          <w:trHeight w:val="270"/>
        </w:trPr>
        <w:tc>
          <w:tcPr>
            <w:tcW w:w="5055" w:type="dxa"/>
            <w:tcBorders>
              <w:top w:val="nil"/>
              <w:left w:val="nil"/>
              <w:bottom w:val="nil"/>
              <w:right w:val="nil"/>
            </w:tcBorders>
            <w:shd w:val="clear" w:color="auto" w:fill="auto"/>
            <w:noWrap/>
            <w:vAlign w:val="bottom"/>
          </w:tcPr>
          <w:p w14:paraId="467C4466" w14:textId="77777777" w:rsidR="001D323B" w:rsidRPr="00F72DA8" w:rsidRDefault="001D323B" w:rsidP="001D323B">
            <w:pPr>
              <w:rPr>
                <w:rFonts w:ascii="Verdana" w:hAnsi="Verdana" w:cs="Arial"/>
              </w:rPr>
            </w:pPr>
            <w:r w:rsidRPr="00F72DA8">
              <w:rPr>
                <w:rFonts w:ascii="Verdana" w:hAnsi="Verdana" w:cs="Arial"/>
              </w:rPr>
              <w:t>PV situatiegerichte training</w:t>
            </w:r>
          </w:p>
        </w:tc>
        <w:tc>
          <w:tcPr>
            <w:tcW w:w="8001" w:type="dxa"/>
            <w:tcBorders>
              <w:top w:val="nil"/>
              <w:left w:val="nil"/>
              <w:bottom w:val="nil"/>
              <w:right w:val="nil"/>
            </w:tcBorders>
            <w:shd w:val="clear" w:color="auto" w:fill="auto"/>
            <w:noWrap/>
            <w:vAlign w:val="bottom"/>
          </w:tcPr>
          <w:p w14:paraId="467C4467" w14:textId="77777777" w:rsidR="001D323B" w:rsidRPr="00F72DA8" w:rsidRDefault="001D323B" w:rsidP="001D323B">
            <w:pPr>
              <w:rPr>
                <w:rFonts w:ascii="Verdana" w:hAnsi="Verdana" w:cs="Arial"/>
              </w:rPr>
            </w:pPr>
            <w:r w:rsidRPr="00F72DA8">
              <w:rPr>
                <w:rFonts w:ascii="Verdana" w:hAnsi="Verdana" w:cs="Arial"/>
              </w:rPr>
              <w:t>Begeleide intervisie 1</w:t>
            </w:r>
          </w:p>
        </w:tc>
      </w:tr>
      <w:tr w:rsidR="001D323B" w:rsidRPr="00F72DA8" w14:paraId="467C446B" w14:textId="77777777" w:rsidTr="009764D7">
        <w:trPr>
          <w:trHeight w:val="300"/>
        </w:trPr>
        <w:tc>
          <w:tcPr>
            <w:tcW w:w="5055" w:type="dxa"/>
            <w:tcBorders>
              <w:top w:val="nil"/>
              <w:left w:val="nil"/>
              <w:bottom w:val="nil"/>
              <w:right w:val="nil"/>
            </w:tcBorders>
            <w:shd w:val="clear" w:color="auto" w:fill="auto"/>
            <w:noWrap/>
            <w:vAlign w:val="bottom"/>
          </w:tcPr>
          <w:p w14:paraId="467C4469" w14:textId="77777777" w:rsidR="001D323B" w:rsidRPr="00F72DA8" w:rsidRDefault="001D323B" w:rsidP="001D323B">
            <w:pPr>
              <w:rPr>
                <w:rFonts w:ascii="Verdana" w:hAnsi="Verdana" w:cs="Arial"/>
              </w:rPr>
            </w:pPr>
            <w:r w:rsidRPr="00F72DA8">
              <w:rPr>
                <w:rFonts w:ascii="Verdana" w:hAnsi="Verdana" w:cs="Arial"/>
              </w:rPr>
              <w:t>PV situatiegerichte training</w:t>
            </w:r>
          </w:p>
        </w:tc>
        <w:tc>
          <w:tcPr>
            <w:tcW w:w="8001" w:type="dxa"/>
            <w:tcBorders>
              <w:top w:val="nil"/>
              <w:left w:val="nil"/>
              <w:bottom w:val="nil"/>
              <w:right w:val="nil"/>
            </w:tcBorders>
            <w:shd w:val="clear" w:color="auto" w:fill="auto"/>
            <w:noWrap/>
            <w:vAlign w:val="bottom"/>
          </w:tcPr>
          <w:p w14:paraId="467C446A" w14:textId="77777777" w:rsidR="001D323B" w:rsidRPr="00F72DA8" w:rsidRDefault="001D323B" w:rsidP="001D323B">
            <w:pPr>
              <w:rPr>
                <w:rFonts w:ascii="Verdana" w:hAnsi="Verdana" w:cs="Arial"/>
              </w:rPr>
            </w:pPr>
            <w:r w:rsidRPr="00F72DA8">
              <w:rPr>
                <w:rFonts w:ascii="Verdana" w:hAnsi="Verdana" w:cs="Arial"/>
              </w:rPr>
              <w:t>Begeleide intervisie 2</w:t>
            </w:r>
          </w:p>
        </w:tc>
      </w:tr>
      <w:tr w:rsidR="001D323B" w:rsidRPr="00F72DA8" w14:paraId="467C446E" w14:textId="77777777" w:rsidTr="009764D7">
        <w:trPr>
          <w:trHeight w:val="300"/>
        </w:trPr>
        <w:tc>
          <w:tcPr>
            <w:tcW w:w="5055" w:type="dxa"/>
            <w:tcBorders>
              <w:top w:val="nil"/>
              <w:left w:val="nil"/>
              <w:bottom w:val="nil"/>
              <w:right w:val="nil"/>
            </w:tcBorders>
            <w:shd w:val="clear" w:color="auto" w:fill="auto"/>
            <w:noWrap/>
            <w:vAlign w:val="bottom"/>
          </w:tcPr>
          <w:p w14:paraId="467C446C" w14:textId="77777777" w:rsidR="001D323B" w:rsidRPr="00F72DA8" w:rsidRDefault="001D323B" w:rsidP="001D323B">
            <w:pPr>
              <w:rPr>
                <w:rFonts w:ascii="Verdana" w:hAnsi="Verdana" w:cs="Arial"/>
              </w:rPr>
            </w:pPr>
            <w:r w:rsidRPr="00F72DA8">
              <w:rPr>
                <w:rFonts w:ascii="Verdana" w:hAnsi="Verdana" w:cs="Arial"/>
              </w:rPr>
              <w:t>PV situatiegerichte training</w:t>
            </w:r>
          </w:p>
        </w:tc>
        <w:tc>
          <w:tcPr>
            <w:tcW w:w="8001" w:type="dxa"/>
            <w:tcBorders>
              <w:top w:val="nil"/>
              <w:left w:val="nil"/>
              <w:bottom w:val="nil"/>
              <w:right w:val="nil"/>
            </w:tcBorders>
            <w:shd w:val="clear" w:color="auto" w:fill="auto"/>
            <w:noWrap/>
            <w:vAlign w:val="bottom"/>
          </w:tcPr>
          <w:p w14:paraId="467C446D" w14:textId="77777777" w:rsidR="001D323B" w:rsidRPr="00F72DA8" w:rsidRDefault="001D323B" w:rsidP="001D323B">
            <w:pPr>
              <w:rPr>
                <w:rFonts w:ascii="Verdana" w:hAnsi="Verdana" w:cs="Arial"/>
              </w:rPr>
            </w:pPr>
            <w:r w:rsidRPr="00F72DA8">
              <w:rPr>
                <w:rFonts w:ascii="Verdana" w:hAnsi="Verdana" w:cs="Arial"/>
              </w:rPr>
              <w:t>Begeleide intervisie 3</w:t>
            </w:r>
          </w:p>
        </w:tc>
      </w:tr>
      <w:tr w:rsidR="001D323B" w:rsidRPr="00F72DA8" w14:paraId="467C4471" w14:textId="77777777" w:rsidTr="009764D7">
        <w:trPr>
          <w:trHeight w:val="300"/>
        </w:trPr>
        <w:tc>
          <w:tcPr>
            <w:tcW w:w="5055" w:type="dxa"/>
            <w:tcBorders>
              <w:top w:val="nil"/>
              <w:left w:val="nil"/>
              <w:bottom w:val="nil"/>
              <w:right w:val="nil"/>
            </w:tcBorders>
            <w:shd w:val="clear" w:color="auto" w:fill="auto"/>
            <w:noWrap/>
            <w:vAlign w:val="bottom"/>
          </w:tcPr>
          <w:p w14:paraId="467C446F" w14:textId="77777777" w:rsidR="001D323B" w:rsidRPr="00F72DA8" w:rsidRDefault="001D323B" w:rsidP="001D323B">
            <w:pPr>
              <w:rPr>
                <w:rFonts w:ascii="Verdana" w:hAnsi="Verdana" w:cs="Arial"/>
              </w:rPr>
            </w:pPr>
            <w:r w:rsidRPr="00F72DA8">
              <w:rPr>
                <w:rFonts w:ascii="Verdana" w:hAnsi="Verdana" w:cs="Arial"/>
              </w:rPr>
              <w:t>PV situatiegerichte training</w:t>
            </w:r>
          </w:p>
        </w:tc>
        <w:tc>
          <w:tcPr>
            <w:tcW w:w="8001" w:type="dxa"/>
            <w:tcBorders>
              <w:top w:val="nil"/>
              <w:left w:val="nil"/>
              <w:bottom w:val="nil"/>
              <w:right w:val="nil"/>
            </w:tcBorders>
            <w:shd w:val="clear" w:color="auto" w:fill="auto"/>
            <w:noWrap/>
            <w:vAlign w:val="bottom"/>
          </w:tcPr>
          <w:p w14:paraId="467C4470" w14:textId="77777777" w:rsidR="001D323B" w:rsidRPr="00F72DA8" w:rsidRDefault="001D323B" w:rsidP="001D323B">
            <w:pPr>
              <w:rPr>
                <w:rFonts w:ascii="Verdana" w:hAnsi="Verdana" w:cs="Arial"/>
              </w:rPr>
            </w:pPr>
            <w:r w:rsidRPr="00F72DA8">
              <w:rPr>
                <w:rFonts w:ascii="Verdana" w:hAnsi="Verdana" w:cs="Arial"/>
              </w:rPr>
              <w:t>Begeleide intervisie 4</w:t>
            </w:r>
          </w:p>
        </w:tc>
      </w:tr>
      <w:tr w:rsidR="001D323B" w:rsidRPr="00F72DA8" w14:paraId="467C4474" w14:textId="77777777" w:rsidTr="009764D7">
        <w:trPr>
          <w:trHeight w:val="300"/>
        </w:trPr>
        <w:tc>
          <w:tcPr>
            <w:tcW w:w="5055" w:type="dxa"/>
            <w:tcBorders>
              <w:top w:val="nil"/>
              <w:left w:val="nil"/>
              <w:bottom w:val="nil"/>
              <w:right w:val="nil"/>
            </w:tcBorders>
            <w:shd w:val="clear" w:color="auto" w:fill="auto"/>
            <w:noWrap/>
            <w:vAlign w:val="bottom"/>
          </w:tcPr>
          <w:p w14:paraId="467C4472" w14:textId="77777777" w:rsidR="001D323B" w:rsidRPr="00F72DA8" w:rsidRDefault="001D323B" w:rsidP="001D323B">
            <w:pPr>
              <w:rPr>
                <w:rFonts w:ascii="Verdana" w:hAnsi="Verdana" w:cs="Arial"/>
              </w:rPr>
            </w:pPr>
            <w:r w:rsidRPr="00F72DA8">
              <w:rPr>
                <w:rFonts w:ascii="Verdana" w:hAnsi="Verdana" w:cs="Arial"/>
              </w:rPr>
              <w:t>PV situatiegerichte training</w:t>
            </w:r>
          </w:p>
        </w:tc>
        <w:tc>
          <w:tcPr>
            <w:tcW w:w="8001" w:type="dxa"/>
            <w:tcBorders>
              <w:top w:val="nil"/>
              <w:left w:val="nil"/>
              <w:bottom w:val="nil"/>
              <w:right w:val="nil"/>
            </w:tcBorders>
            <w:shd w:val="clear" w:color="auto" w:fill="auto"/>
            <w:noWrap/>
            <w:vAlign w:val="bottom"/>
          </w:tcPr>
          <w:p w14:paraId="467C4473" w14:textId="77777777" w:rsidR="001D323B" w:rsidRPr="00F72DA8" w:rsidRDefault="001D323B" w:rsidP="001D323B">
            <w:pPr>
              <w:rPr>
                <w:rFonts w:ascii="Verdana" w:hAnsi="Verdana" w:cs="Arial"/>
              </w:rPr>
            </w:pPr>
            <w:r w:rsidRPr="00F72DA8">
              <w:rPr>
                <w:rFonts w:ascii="Verdana" w:hAnsi="Verdana" w:cs="Arial"/>
              </w:rPr>
              <w:t>Begeleide intervisie 5</w:t>
            </w:r>
          </w:p>
        </w:tc>
      </w:tr>
      <w:tr w:rsidR="001D323B" w:rsidRPr="00F72DA8" w14:paraId="467C4477" w14:textId="77777777" w:rsidTr="009764D7">
        <w:trPr>
          <w:trHeight w:val="300"/>
        </w:trPr>
        <w:tc>
          <w:tcPr>
            <w:tcW w:w="5055" w:type="dxa"/>
            <w:tcBorders>
              <w:top w:val="nil"/>
              <w:left w:val="nil"/>
              <w:bottom w:val="nil"/>
              <w:right w:val="nil"/>
            </w:tcBorders>
            <w:shd w:val="clear" w:color="auto" w:fill="auto"/>
            <w:noWrap/>
            <w:vAlign w:val="bottom"/>
          </w:tcPr>
          <w:p w14:paraId="467C4475" w14:textId="77777777" w:rsidR="001D323B" w:rsidRPr="00F72DA8" w:rsidRDefault="001D323B" w:rsidP="001D323B">
            <w:pPr>
              <w:rPr>
                <w:rFonts w:ascii="Verdana" w:hAnsi="Verdana" w:cs="Arial"/>
              </w:rPr>
            </w:pPr>
            <w:r w:rsidRPr="00F72DA8">
              <w:rPr>
                <w:rFonts w:ascii="Verdana" w:hAnsi="Verdana" w:cs="Arial"/>
              </w:rPr>
              <w:t>PV situatiegerichte training</w:t>
            </w:r>
          </w:p>
        </w:tc>
        <w:tc>
          <w:tcPr>
            <w:tcW w:w="8001" w:type="dxa"/>
            <w:tcBorders>
              <w:top w:val="nil"/>
              <w:left w:val="nil"/>
              <w:bottom w:val="nil"/>
              <w:right w:val="nil"/>
            </w:tcBorders>
            <w:shd w:val="clear" w:color="auto" w:fill="auto"/>
            <w:noWrap/>
            <w:vAlign w:val="bottom"/>
          </w:tcPr>
          <w:p w14:paraId="467C4476" w14:textId="77777777" w:rsidR="001D323B" w:rsidRPr="00F72DA8" w:rsidRDefault="001D323B" w:rsidP="001D323B">
            <w:pPr>
              <w:rPr>
                <w:rFonts w:ascii="Verdana" w:hAnsi="Verdana" w:cs="Arial"/>
              </w:rPr>
            </w:pPr>
            <w:r w:rsidRPr="00F72DA8">
              <w:rPr>
                <w:rFonts w:ascii="Verdana" w:hAnsi="Verdana" w:cs="Arial"/>
              </w:rPr>
              <w:t>Cliëntgerichte benadering</w:t>
            </w:r>
          </w:p>
        </w:tc>
      </w:tr>
      <w:tr w:rsidR="001D323B" w:rsidRPr="00F72DA8" w14:paraId="467C447A" w14:textId="77777777" w:rsidTr="009764D7">
        <w:trPr>
          <w:trHeight w:val="300"/>
        </w:trPr>
        <w:tc>
          <w:tcPr>
            <w:tcW w:w="5055" w:type="dxa"/>
            <w:tcBorders>
              <w:top w:val="nil"/>
              <w:left w:val="nil"/>
              <w:bottom w:val="nil"/>
              <w:right w:val="nil"/>
            </w:tcBorders>
            <w:shd w:val="clear" w:color="auto" w:fill="auto"/>
            <w:noWrap/>
            <w:vAlign w:val="bottom"/>
          </w:tcPr>
          <w:p w14:paraId="467C4478" w14:textId="77777777" w:rsidR="001D323B" w:rsidRPr="00F72DA8" w:rsidRDefault="001D323B" w:rsidP="001D323B">
            <w:pPr>
              <w:rPr>
                <w:rFonts w:ascii="Verdana" w:hAnsi="Verdana" w:cs="Arial"/>
              </w:rPr>
            </w:pPr>
            <w:r w:rsidRPr="00F72DA8">
              <w:rPr>
                <w:rFonts w:ascii="Verdana" w:hAnsi="Verdana" w:cs="Arial"/>
              </w:rPr>
              <w:t>PV situatiegerichte training</w:t>
            </w:r>
          </w:p>
        </w:tc>
        <w:tc>
          <w:tcPr>
            <w:tcW w:w="8001" w:type="dxa"/>
            <w:tcBorders>
              <w:top w:val="nil"/>
              <w:left w:val="nil"/>
              <w:bottom w:val="nil"/>
              <w:right w:val="nil"/>
            </w:tcBorders>
            <w:shd w:val="clear" w:color="auto" w:fill="auto"/>
            <w:noWrap/>
            <w:vAlign w:val="bottom"/>
          </w:tcPr>
          <w:p w14:paraId="467C4479" w14:textId="77777777" w:rsidR="001D323B" w:rsidRPr="00F72DA8" w:rsidRDefault="001D323B" w:rsidP="001D323B">
            <w:pPr>
              <w:rPr>
                <w:rFonts w:ascii="Verdana" w:hAnsi="Verdana" w:cs="Arial"/>
              </w:rPr>
            </w:pPr>
            <w:r w:rsidRPr="00F72DA8">
              <w:rPr>
                <w:rFonts w:ascii="Verdana" w:hAnsi="Verdana" w:cs="Arial"/>
              </w:rPr>
              <w:t>Communicatief gedrag</w:t>
            </w:r>
          </w:p>
        </w:tc>
      </w:tr>
      <w:tr w:rsidR="001D323B" w:rsidRPr="00F72DA8" w14:paraId="467C447D" w14:textId="77777777" w:rsidTr="009764D7">
        <w:trPr>
          <w:trHeight w:val="300"/>
        </w:trPr>
        <w:tc>
          <w:tcPr>
            <w:tcW w:w="5055" w:type="dxa"/>
            <w:tcBorders>
              <w:top w:val="nil"/>
              <w:left w:val="nil"/>
              <w:bottom w:val="nil"/>
              <w:right w:val="nil"/>
            </w:tcBorders>
            <w:shd w:val="clear" w:color="auto" w:fill="auto"/>
            <w:noWrap/>
            <w:vAlign w:val="bottom"/>
          </w:tcPr>
          <w:p w14:paraId="467C447B" w14:textId="77777777" w:rsidR="001D323B" w:rsidRPr="00F72DA8" w:rsidRDefault="001D323B" w:rsidP="001D323B">
            <w:pPr>
              <w:rPr>
                <w:rFonts w:ascii="Verdana" w:hAnsi="Verdana" w:cs="Arial"/>
              </w:rPr>
            </w:pPr>
            <w:r w:rsidRPr="00F72DA8">
              <w:rPr>
                <w:rFonts w:ascii="Verdana" w:hAnsi="Verdana" w:cs="Arial"/>
              </w:rPr>
              <w:t>PV situatiegerichte training</w:t>
            </w:r>
          </w:p>
        </w:tc>
        <w:tc>
          <w:tcPr>
            <w:tcW w:w="8001" w:type="dxa"/>
            <w:tcBorders>
              <w:top w:val="nil"/>
              <w:left w:val="nil"/>
              <w:bottom w:val="nil"/>
              <w:right w:val="nil"/>
            </w:tcBorders>
            <w:shd w:val="clear" w:color="auto" w:fill="auto"/>
            <w:noWrap/>
            <w:vAlign w:val="bottom"/>
          </w:tcPr>
          <w:p w14:paraId="467C447C" w14:textId="77777777" w:rsidR="001D323B" w:rsidRPr="00F72DA8" w:rsidRDefault="001D323B" w:rsidP="001D323B">
            <w:pPr>
              <w:rPr>
                <w:rFonts w:ascii="Verdana" w:hAnsi="Verdana" w:cs="Arial"/>
              </w:rPr>
            </w:pPr>
            <w:r w:rsidRPr="00F72DA8">
              <w:rPr>
                <w:rFonts w:ascii="Verdana" w:hAnsi="Verdana" w:cs="Arial"/>
              </w:rPr>
              <w:t xml:space="preserve">Individuele praktijkbegeleiding 1 </w:t>
            </w:r>
          </w:p>
        </w:tc>
      </w:tr>
      <w:tr w:rsidR="001D323B" w:rsidRPr="00F72DA8" w14:paraId="467C4480" w14:textId="77777777" w:rsidTr="009764D7">
        <w:trPr>
          <w:trHeight w:val="300"/>
        </w:trPr>
        <w:tc>
          <w:tcPr>
            <w:tcW w:w="5055" w:type="dxa"/>
            <w:tcBorders>
              <w:top w:val="nil"/>
              <w:left w:val="nil"/>
              <w:bottom w:val="nil"/>
              <w:right w:val="nil"/>
            </w:tcBorders>
            <w:shd w:val="clear" w:color="auto" w:fill="auto"/>
            <w:noWrap/>
            <w:vAlign w:val="bottom"/>
          </w:tcPr>
          <w:p w14:paraId="467C447E" w14:textId="77777777" w:rsidR="001D323B" w:rsidRPr="00F72DA8" w:rsidRDefault="001D323B" w:rsidP="001D323B">
            <w:pPr>
              <w:rPr>
                <w:rFonts w:ascii="Verdana" w:hAnsi="Verdana" w:cs="Arial"/>
              </w:rPr>
            </w:pPr>
            <w:r w:rsidRPr="00F72DA8">
              <w:rPr>
                <w:rFonts w:ascii="Verdana" w:hAnsi="Verdana" w:cs="Arial"/>
              </w:rPr>
              <w:t>PV situatiegerichte training</w:t>
            </w:r>
          </w:p>
        </w:tc>
        <w:tc>
          <w:tcPr>
            <w:tcW w:w="8001" w:type="dxa"/>
            <w:tcBorders>
              <w:top w:val="nil"/>
              <w:left w:val="nil"/>
              <w:bottom w:val="nil"/>
              <w:right w:val="nil"/>
            </w:tcBorders>
            <w:shd w:val="clear" w:color="auto" w:fill="auto"/>
            <w:noWrap/>
            <w:vAlign w:val="bottom"/>
          </w:tcPr>
          <w:p w14:paraId="467C447F" w14:textId="77777777" w:rsidR="001D323B" w:rsidRPr="00F72DA8" w:rsidRDefault="001D323B" w:rsidP="001D323B">
            <w:pPr>
              <w:rPr>
                <w:rFonts w:ascii="Verdana" w:hAnsi="Verdana" w:cs="Arial"/>
              </w:rPr>
            </w:pPr>
            <w:r w:rsidRPr="00F72DA8">
              <w:rPr>
                <w:rFonts w:ascii="Verdana" w:hAnsi="Verdana" w:cs="Arial"/>
              </w:rPr>
              <w:t>Individuele praktijkbegeleiding 2</w:t>
            </w:r>
          </w:p>
        </w:tc>
      </w:tr>
      <w:tr w:rsidR="001D323B" w:rsidRPr="00F72DA8" w14:paraId="467C4483" w14:textId="77777777" w:rsidTr="009764D7">
        <w:trPr>
          <w:trHeight w:val="300"/>
        </w:trPr>
        <w:tc>
          <w:tcPr>
            <w:tcW w:w="5055" w:type="dxa"/>
            <w:tcBorders>
              <w:top w:val="nil"/>
              <w:left w:val="nil"/>
              <w:bottom w:val="nil"/>
              <w:right w:val="nil"/>
            </w:tcBorders>
            <w:shd w:val="clear" w:color="auto" w:fill="auto"/>
            <w:noWrap/>
            <w:vAlign w:val="bottom"/>
          </w:tcPr>
          <w:p w14:paraId="467C4481" w14:textId="77777777" w:rsidR="001D323B" w:rsidRPr="00F72DA8" w:rsidRDefault="001D323B" w:rsidP="001D323B">
            <w:pPr>
              <w:rPr>
                <w:rFonts w:ascii="Verdana" w:hAnsi="Verdana" w:cs="Arial"/>
              </w:rPr>
            </w:pPr>
            <w:r w:rsidRPr="00F72DA8">
              <w:rPr>
                <w:rFonts w:ascii="Verdana" w:hAnsi="Verdana" w:cs="Arial"/>
              </w:rPr>
              <w:t>PV situatiegerichte training</w:t>
            </w:r>
          </w:p>
        </w:tc>
        <w:tc>
          <w:tcPr>
            <w:tcW w:w="8001" w:type="dxa"/>
            <w:tcBorders>
              <w:top w:val="nil"/>
              <w:left w:val="nil"/>
              <w:bottom w:val="nil"/>
              <w:right w:val="nil"/>
            </w:tcBorders>
            <w:shd w:val="clear" w:color="auto" w:fill="auto"/>
            <w:noWrap/>
            <w:vAlign w:val="bottom"/>
          </w:tcPr>
          <w:p w14:paraId="467C4482" w14:textId="77777777" w:rsidR="001D323B" w:rsidRPr="00F72DA8" w:rsidRDefault="001D323B" w:rsidP="001D323B">
            <w:pPr>
              <w:rPr>
                <w:rFonts w:ascii="Verdana" w:hAnsi="Verdana" w:cs="Arial"/>
              </w:rPr>
            </w:pPr>
            <w:r w:rsidRPr="00F72DA8">
              <w:rPr>
                <w:rFonts w:ascii="Verdana" w:hAnsi="Verdana" w:cs="Arial"/>
              </w:rPr>
              <w:t>Individuele praktijkbegeleiding 3</w:t>
            </w:r>
          </w:p>
        </w:tc>
      </w:tr>
      <w:tr w:rsidR="001D323B" w:rsidRPr="00F72DA8" w14:paraId="467C4486" w14:textId="77777777" w:rsidTr="009764D7">
        <w:trPr>
          <w:trHeight w:val="300"/>
        </w:trPr>
        <w:tc>
          <w:tcPr>
            <w:tcW w:w="5055" w:type="dxa"/>
            <w:tcBorders>
              <w:top w:val="nil"/>
              <w:left w:val="nil"/>
              <w:bottom w:val="nil"/>
              <w:right w:val="nil"/>
            </w:tcBorders>
            <w:shd w:val="clear" w:color="auto" w:fill="auto"/>
            <w:noWrap/>
            <w:vAlign w:val="bottom"/>
          </w:tcPr>
          <w:p w14:paraId="467C4484" w14:textId="77777777" w:rsidR="001D323B" w:rsidRPr="00F72DA8" w:rsidRDefault="001D323B" w:rsidP="001D323B">
            <w:pPr>
              <w:rPr>
                <w:rFonts w:ascii="Verdana" w:hAnsi="Verdana" w:cs="Arial"/>
              </w:rPr>
            </w:pPr>
            <w:r w:rsidRPr="00F72DA8">
              <w:rPr>
                <w:rFonts w:ascii="Verdana" w:hAnsi="Verdana" w:cs="Arial"/>
              </w:rPr>
              <w:t>PV situatiegerichte training</w:t>
            </w:r>
          </w:p>
        </w:tc>
        <w:tc>
          <w:tcPr>
            <w:tcW w:w="8001" w:type="dxa"/>
            <w:tcBorders>
              <w:top w:val="nil"/>
              <w:left w:val="nil"/>
              <w:bottom w:val="nil"/>
              <w:right w:val="nil"/>
            </w:tcBorders>
            <w:shd w:val="clear" w:color="auto" w:fill="auto"/>
            <w:noWrap/>
            <w:vAlign w:val="bottom"/>
          </w:tcPr>
          <w:p w14:paraId="467C4485" w14:textId="77777777" w:rsidR="001D323B" w:rsidRPr="00F72DA8" w:rsidRDefault="001D323B" w:rsidP="001D323B">
            <w:pPr>
              <w:rPr>
                <w:rFonts w:ascii="Verdana" w:hAnsi="Verdana" w:cs="Arial"/>
              </w:rPr>
            </w:pPr>
            <w:r w:rsidRPr="00F72DA8">
              <w:rPr>
                <w:rFonts w:ascii="Verdana" w:hAnsi="Verdana" w:cs="Arial"/>
              </w:rPr>
              <w:t>Individuele praktijkbegeleiding 4</w:t>
            </w:r>
          </w:p>
        </w:tc>
      </w:tr>
      <w:tr w:rsidR="001D323B" w:rsidRPr="00F72DA8" w14:paraId="467C4489" w14:textId="77777777" w:rsidTr="009764D7">
        <w:trPr>
          <w:trHeight w:val="300"/>
        </w:trPr>
        <w:tc>
          <w:tcPr>
            <w:tcW w:w="5055" w:type="dxa"/>
            <w:tcBorders>
              <w:top w:val="nil"/>
              <w:left w:val="nil"/>
              <w:bottom w:val="nil"/>
              <w:right w:val="nil"/>
            </w:tcBorders>
            <w:shd w:val="clear" w:color="auto" w:fill="auto"/>
            <w:noWrap/>
            <w:vAlign w:val="bottom"/>
          </w:tcPr>
          <w:p w14:paraId="467C4487" w14:textId="77777777" w:rsidR="001D323B" w:rsidRPr="00F72DA8" w:rsidRDefault="001D323B" w:rsidP="001D323B">
            <w:pPr>
              <w:rPr>
                <w:rFonts w:ascii="Verdana" w:hAnsi="Verdana" w:cs="Arial"/>
              </w:rPr>
            </w:pPr>
            <w:r w:rsidRPr="00F72DA8">
              <w:rPr>
                <w:rFonts w:ascii="Verdana" w:hAnsi="Verdana" w:cs="Arial"/>
              </w:rPr>
              <w:t>PV situatiegerichte training</w:t>
            </w:r>
          </w:p>
        </w:tc>
        <w:tc>
          <w:tcPr>
            <w:tcW w:w="8001" w:type="dxa"/>
            <w:tcBorders>
              <w:top w:val="nil"/>
              <w:left w:val="nil"/>
              <w:bottom w:val="nil"/>
              <w:right w:val="nil"/>
            </w:tcBorders>
            <w:shd w:val="clear" w:color="auto" w:fill="auto"/>
            <w:noWrap/>
            <w:vAlign w:val="bottom"/>
          </w:tcPr>
          <w:p w14:paraId="467C4488" w14:textId="77777777" w:rsidR="001D323B" w:rsidRPr="00F72DA8" w:rsidRDefault="001D323B" w:rsidP="001D323B">
            <w:pPr>
              <w:rPr>
                <w:rFonts w:ascii="Verdana" w:hAnsi="Verdana" w:cs="Arial"/>
              </w:rPr>
            </w:pPr>
            <w:r w:rsidRPr="00F72DA8">
              <w:rPr>
                <w:rFonts w:ascii="Verdana" w:hAnsi="Verdana" w:cs="Arial"/>
              </w:rPr>
              <w:t>Individuele praktijkbegeleiding 5</w:t>
            </w:r>
          </w:p>
        </w:tc>
      </w:tr>
      <w:tr w:rsidR="001D323B" w:rsidRPr="00F72DA8" w14:paraId="467C448C" w14:textId="77777777" w:rsidTr="009764D7">
        <w:trPr>
          <w:trHeight w:val="300"/>
        </w:trPr>
        <w:tc>
          <w:tcPr>
            <w:tcW w:w="5055" w:type="dxa"/>
            <w:tcBorders>
              <w:top w:val="nil"/>
              <w:left w:val="nil"/>
              <w:bottom w:val="nil"/>
              <w:right w:val="nil"/>
            </w:tcBorders>
            <w:shd w:val="clear" w:color="auto" w:fill="auto"/>
            <w:noWrap/>
            <w:vAlign w:val="bottom"/>
          </w:tcPr>
          <w:p w14:paraId="467C448A" w14:textId="77777777" w:rsidR="001D323B" w:rsidRPr="00F72DA8" w:rsidRDefault="001D323B" w:rsidP="001D323B">
            <w:pPr>
              <w:rPr>
                <w:rFonts w:ascii="Verdana" w:hAnsi="Verdana" w:cs="Arial"/>
              </w:rPr>
            </w:pPr>
            <w:r w:rsidRPr="00F72DA8">
              <w:rPr>
                <w:rFonts w:ascii="Verdana" w:hAnsi="Verdana" w:cs="Arial"/>
              </w:rPr>
              <w:t>PV situatiegerichte training</w:t>
            </w:r>
          </w:p>
        </w:tc>
        <w:tc>
          <w:tcPr>
            <w:tcW w:w="8001" w:type="dxa"/>
            <w:tcBorders>
              <w:top w:val="nil"/>
              <w:left w:val="nil"/>
              <w:bottom w:val="nil"/>
              <w:right w:val="nil"/>
            </w:tcBorders>
            <w:shd w:val="clear" w:color="auto" w:fill="auto"/>
            <w:noWrap/>
            <w:vAlign w:val="bottom"/>
          </w:tcPr>
          <w:p w14:paraId="467C448B" w14:textId="77777777" w:rsidR="001D323B" w:rsidRPr="00F72DA8" w:rsidRDefault="001D323B" w:rsidP="001D323B">
            <w:pPr>
              <w:rPr>
                <w:rFonts w:ascii="Verdana" w:hAnsi="Verdana" w:cs="Arial"/>
              </w:rPr>
            </w:pPr>
            <w:r w:rsidRPr="00F72DA8">
              <w:rPr>
                <w:rFonts w:ascii="Verdana" w:hAnsi="Verdana" w:cs="Arial"/>
              </w:rPr>
              <w:t>Individuele praktijkbegeleiding 6</w:t>
            </w:r>
          </w:p>
        </w:tc>
      </w:tr>
      <w:tr w:rsidR="001D323B" w:rsidRPr="00F72DA8" w14:paraId="467C448F" w14:textId="77777777" w:rsidTr="009764D7">
        <w:trPr>
          <w:trHeight w:val="300"/>
        </w:trPr>
        <w:tc>
          <w:tcPr>
            <w:tcW w:w="5055" w:type="dxa"/>
            <w:tcBorders>
              <w:top w:val="nil"/>
              <w:left w:val="nil"/>
              <w:bottom w:val="nil"/>
              <w:right w:val="nil"/>
            </w:tcBorders>
            <w:shd w:val="clear" w:color="auto" w:fill="auto"/>
            <w:noWrap/>
            <w:vAlign w:val="bottom"/>
          </w:tcPr>
          <w:p w14:paraId="467C448D" w14:textId="77777777" w:rsidR="001D323B" w:rsidRPr="00F72DA8" w:rsidRDefault="001D323B" w:rsidP="001D323B">
            <w:pPr>
              <w:rPr>
                <w:rFonts w:ascii="Verdana" w:hAnsi="Verdana" w:cs="Arial"/>
              </w:rPr>
            </w:pPr>
            <w:r w:rsidRPr="00F72DA8">
              <w:rPr>
                <w:rFonts w:ascii="Verdana" w:hAnsi="Verdana" w:cs="Arial"/>
              </w:rPr>
              <w:t>PV situatiegerichte training</w:t>
            </w:r>
          </w:p>
        </w:tc>
        <w:tc>
          <w:tcPr>
            <w:tcW w:w="8001" w:type="dxa"/>
            <w:tcBorders>
              <w:top w:val="nil"/>
              <w:left w:val="nil"/>
              <w:bottom w:val="nil"/>
              <w:right w:val="nil"/>
            </w:tcBorders>
            <w:shd w:val="clear" w:color="auto" w:fill="auto"/>
            <w:noWrap/>
            <w:vAlign w:val="bottom"/>
          </w:tcPr>
          <w:p w14:paraId="467C448E" w14:textId="77777777" w:rsidR="001D323B" w:rsidRPr="00F72DA8" w:rsidRDefault="001D323B" w:rsidP="001D323B">
            <w:pPr>
              <w:rPr>
                <w:rFonts w:ascii="Verdana" w:hAnsi="Verdana" w:cs="Arial"/>
              </w:rPr>
            </w:pPr>
            <w:r w:rsidRPr="00F72DA8">
              <w:rPr>
                <w:rFonts w:ascii="Verdana" w:hAnsi="Verdana" w:cs="Arial"/>
              </w:rPr>
              <w:t>Individuele praktijkbegeleiding 7</w:t>
            </w:r>
          </w:p>
        </w:tc>
      </w:tr>
      <w:tr w:rsidR="001D323B" w:rsidRPr="00F72DA8" w14:paraId="467C4492" w14:textId="77777777" w:rsidTr="009764D7">
        <w:trPr>
          <w:trHeight w:val="300"/>
        </w:trPr>
        <w:tc>
          <w:tcPr>
            <w:tcW w:w="5055" w:type="dxa"/>
            <w:tcBorders>
              <w:top w:val="nil"/>
              <w:left w:val="nil"/>
              <w:bottom w:val="nil"/>
              <w:right w:val="nil"/>
            </w:tcBorders>
            <w:shd w:val="clear" w:color="auto" w:fill="auto"/>
            <w:noWrap/>
            <w:vAlign w:val="bottom"/>
          </w:tcPr>
          <w:p w14:paraId="467C4490" w14:textId="77777777" w:rsidR="001D323B" w:rsidRPr="00F72DA8" w:rsidRDefault="001D323B" w:rsidP="001D323B">
            <w:pPr>
              <w:rPr>
                <w:rFonts w:ascii="Verdana" w:hAnsi="Verdana" w:cs="Arial"/>
              </w:rPr>
            </w:pPr>
            <w:r w:rsidRPr="00F72DA8">
              <w:rPr>
                <w:rFonts w:ascii="Verdana" w:hAnsi="Verdana" w:cs="Arial"/>
              </w:rPr>
              <w:t>PV situatiegerichte training</w:t>
            </w:r>
          </w:p>
        </w:tc>
        <w:tc>
          <w:tcPr>
            <w:tcW w:w="8001" w:type="dxa"/>
            <w:tcBorders>
              <w:top w:val="nil"/>
              <w:left w:val="nil"/>
              <w:bottom w:val="nil"/>
              <w:right w:val="nil"/>
            </w:tcBorders>
            <w:shd w:val="clear" w:color="auto" w:fill="auto"/>
            <w:noWrap/>
            <w:vAlign w:val="bottom"/>
          </w:tcPr>
          <w:p w14:paraId="467C4491" w14:textId="77777777" w:rsidR="001D323B" w:rsidRPr="00F72DA8" w:rsidRDefault="001D323B" w:rsidP="001D323B">
            <w:pPr>
              <w:rPr>
                <w:rFonts w:ascii="Verdana" w:hAnsi="Verdana" w:cs="Arial"/>
              </w:rPr>
            </w:pPr>
            <w:r w:rsidRPr="00F72DA8">
              <w:rPr>
                <w:rFonts w:ascii="Verdana" w:hAnsi="Verdana" w:cs="Arial"/>
              </w:rPr>
              <w:t>Individuele praktijkbegeleiding 8</w:t>
            </w:r>
          </w:p>
        </w:tc>
      </w:tr>
      <w:tr w:rsidR="001D323B" w:rsidRPr="00F72DA8" w14:paraId="467C4495" w14:textId="77777777" w:rsidTr="009764D7">
        <w:trPr>
          <w:trHeight w:val="300"/>
        </w:trPr>
        <w:tc>
          <w:tcPr>
            <w:tcW w:w="5055" w:type="dxa"/>
            <w:tcBorders>
              <w:top w:val="nil"/>
              <w:left w:val="nil"/>
              <w:bottom w:val="nil"/>
              <w:right w:val="nil"/>
            </w:tcBorders>
            <w:shd w:val="clear" w:color="auto" w:fill="auto"/>
            <w:noWrap/>
            <w:vAlign w:val="bottom"/>
          </w:tcPr>
          <w:p w14:paraId="467C4493" w14:textId="77777777" w:rsidR="001D323B" w:rsidRPr="00F72DA8" w:rsidRDefault="001D323B" w:rsidP="001D323B">
            <w:pPr>
              <w:rPr>
                <w:rFonts w:ascii="Verdana" w:hAnsi="Verdana" w:cs="Arial"/>
              </w:rPr>
            </w:pPr>
            <w:r w:rsidRPr="00F72DA8">
              <w:rPr>
                <w:rFonts w:ascii="Verdana" w:hAnsi="Verdana" w:cs="Arial"/>
              </w:rPr>
              <w:t>PV situatiegerichte training</w:t>
            </w:r>
          </w:p>
        </w:tc>
        <w:tc>
          <w:tcPr>
            <w:tcW w:w="8001" w:type="dxa"/>
            <w:tcBorders>
              <w:top w:val="nil"/>
              <w:left w:val="nil"/>
              <w:bottom w:val="nil"/>
              <w:right w:val="nil"/>
            </w:tcBorders>
            <w:shd w:val="clear" w:color="auto" w:fill="auto"/>
            <w:noWrap/>
            <w:vAlign w:val="bottom"/>
          </w:tcPr>
          <w:p w14:paraId="467C4494" w14:textId="77777777" w:rsidR="001D323B" w:rsidRPr="00F72DA8" w:rsidRDefault="001D323B" w:rsidP="001D323B">
            <w:pPr>
              <w:rPr>
                <w:rFonts w:ascii="Verdana" w:hAnsi="Verdana" w:cs="Arial"/>
              </w:rPr>
            </w:pPr>
            <w:r w:rsidRPr="00F72DA8">
              <w:rPr>
                <w:rFonts w:ascii="Verdana" w:hAnsi="Verdana" w:cs="Arial"/>
              </w:rPr>
              <w:t>Individuele praktijkbegeleiding logistiek 1</w:t>
            </w:r>
          </w:p>
        </w:tc>
      </w:tr>
      <w:tr w:rsidR="001D323B" w:rsidRPr="00F72DA8" w14:paraId="467C4498" w14:textId="77777777" w:rsidTr="009764D7">
        <w:trPr>
          <w:trHeight w:val="300"/>
        </w:trPr>
        <w:tc>
          <w:tcPr>
            <w:tcW w:w="5055" w:type="dxa"/>
            <w:tcBorders>
              <w:top w:val="nil"/>
              <w:left w:val="nil"/>
              <w:bottom w:val="nil"/>
              <w:right w:val="nil"/>
            </w:tcBorders>
            <w:shd w:val="clear" w:color="auto" w:fill="auto"/>
            <w:noWrap/>
            <w:vAlign w:val="bottom"/>
          </w:tcPr>
          <w:p w14:paraId="467C4496" w14:textId="77777777" w:rsidR="001D323B" w:rsidRPr="00F72DA8" w:rsidRDefault="001D323B" w:rsidP="001D323B">
            <w:pPr>
              <w:rPr>
                <w:rFonts w:ascii="Verdana" w:hAnsi="Verdana" w:cs="Arial"/>
              </w:rPr>
            </w:pPr>
            <w:r w:rsidRPr="00F72DA8">
              <w:rPr>
                <w:rFonts w:ascii="Verdana" w:hAnsi="Verdana" w:cs="Arial"/>
              </w:rPr>
              <w:t>PV situatiegerichte training</w:t>
            </w:r>
          </w:p>
        </w:tc>
        <w:tc>
          <w:tcPr>
            <w:tcW w:w="8001" w:type="dxa"/>
            <w:tcBorders>
              <w:top w:val="nil"/>
              <w:left w:val="nil"/>
              <w:bottom w:val="nil"/>
              <w:right w:val="nil"/>
            </w:tcBorders>
            <w:shd w:val="clear" w:color="auto" w:fill="auto"/>
            <w:noWrap/>
            <w:vAlign w:val="bottom"/>
          </w:tcPr>
          <w:p w14:paraId="467C4497" w14:textId="77777777" w:rsidR="001D323B" w:rsidRPr="00F72DA8" w:rsidRDefault="001D323B" w:rsidP="001D323B">
            <w:pPr>
              <w:rPr>
                <w:rFonts w:ascii="Verdana" w:hAnsi="Verdana" w:cs="Arial"/>
              </w:rPr>
            </w:pPr>
            <w:r w:rsidRPr="00F72DA8">
              <w:rPr>
                <w:rFonts w:ascii="Verdana" w:hAnsi="Verdana" w:cs="Arial"/>
              </w:rPr>
              <w:t>Individuele praktijkbegeleiding logistiek 2</w:t>
            </w:r>
          </w:p>
        </w:tc>
      </w:tr>
      <w:tr w:rsidR="001D323B" w:rsidRPr="00F72DA8" w14:paraId="467C449B" w14:textId="77777777" w:rsidTr="009764D7">
        <w:trPr>
          <w:trHeight w:val="300"/>
        </w:trPr>
        <w:tc>
          <w:tcPr>
            <w:tcW w:w="5055" w:type="dxa"/>
            <w:tcBorders>
              <w:top w:val="nil"/>
              <w:left w:val="nil"/>
              <w:bottom w:val="nil"/>
              <w:right w:val="nil"/>
            </w:tcBorders>
            <w:shd w:val="clear" w:color="auto" w:fill="auto"/>
            <w:noWrap/>
            <w:vAlign w:val="bottom"/>
          </w:tcPr>
          <w:p w14:paraId="467C4499" w14:textId="77777777" w:rsidR="001D323B" w:rsidRPr="00F72DA8" w:rsidRDefault="001D323B" w:rsidP="001D323B">
            <w:pPr>
              <w:rPr>
                <w:rFonts w:ascii="Verdana" w:hAnsi="Verdana" w:cs="Arial"/>
              </w:rPr>
            </w:pPr>
            <w:r w:rsidRPr="00F72DA8">
              <w:rPr>
                <w:rFonts w:ascii="Verdana" w:hAnsi="Verdana" w:cs="Arial"/>
              </w:rPr>
              <w:t>PV situatiegerichte training</w:t>
            </w:r>
          </w:p>
        </w:tc>
        <w:tc>
          <w:tcPr>
            <w:tcW w:w="8001" w:type="dxa"/>
            <w:tcBorders>
              <w:top w:val="nil"/>
              <w:left w:val="nil"/>
              <w:bottom w:val="nil"/>
              <w:right w:val="nil"/>
            </w:tcBorders>
            <w:shd w:val="clear" w:color="auto" w:fill="auto"/>
            <w:noWrap/>
            <w:vAlign w:val="bottom"/>
          </w:tcPr>
          <w:p w14:paraId="467C449A" w14:textId="77777777" w:rsidR="001D323B" w:rsidRPr="00F72DA8" w:rsidRDefault="001D323B" w:rsidP="001D323B">
            <w:pPr>
              <w:rPr>
                <w:rFonts w:ascii="Verdana" w:hAnsi="Verdana" w:cs="Arial"/>
              </w:rPr>
            </w:pPr>
            <w:r w:rsidRPr="00F72DA8">
              <w:rPr>
                <w:rFonts w:ascii="Verdana" w:hAnsi="Verdana" w:cs="Arial"/>
              </w:rPr>
              <w:t>Individuele praktijkbegeleiding zorgkundige</w:t>
            </w:r>
          </w:p>
        </w:tc>
      </w:tr>
      <w:tr w:rsidR="001D323B" w:rsidRPr="00F72DA8" w14:paraId="467C449E" w14:textId="77777777" w:rsidTr="009764D7">
        <w:trPr>
          <w:trHeight w:val="300"/>
        </w:trPr>
        <w:tc>
          <w:tcPr>
            <w:tcW w:w="5055" w:type="dxa"/>
            <w:tcBorders>
              <w:top w:val="nil"/>
              <w:left w:val="nil"/>
              <w:bottom w:val="nil"/>
              <w:right w:val="nil"/>
            </w:tcBorders>
            <w:shd w:val="clear" w:color="auto" w:fill="auto"/>
            <w:noWrap/>
            <w:vAlign w:val="bottom"/>
          </w:tcPr>
          <w:p w14:paraId="467C449C" w14:textId="77777777" w:rsidR="001D323B" w:rsidRPr="00F72DA8" w:rsidRDefault="001D323B" w:rsidP="001D323B">
            <w:pPr>
              <w:rPr>
                <w:rFonts w:ascii="Verdana" w:hAnsi="Verdana" w:cs="Arial"/>
              </w:rPr>
            </w:pPr>
            <w:r w:rsidRPr="00F72DA8">
              <w:rPr>
                <w:rFonts w:ascii="Verdana" w:hAnsi="Verdana" w:cs="Arial"/>
              </w:rPr>
              <w:t>PV situatiegerichte training</w:t>
            </w:r>
          </w:p>
        </w:tc>
        <w:tc>
          <w:tcPr>
            <w:tcW w:w="8001" w:type="dxa"/>
            <w:tcBorders>
              <w:top w:val="nil"/>
              <w:left w:val="nil"/>
              <w:bottom w:val="nil"/>
              <w:right w:val="nil"/>
            </w:tcBorders>
            <w:shd w:val="clear" w:color="auto" w:fill="auto"/>
            <w:noWrap/>
            <w:vAlign w:val="bottom"/>
          </w:tcPr>
          <w:p w14:paraId="467C449D" w14:textId="77777777" w:rsidR="001D323B" w:rsidRPr="00F72DA8" w:rsidRDefault="001D323B" w:rsidP="001D323B">
            <w:pPr>
              <w:rPr>
                <w:rFonts w:ascii="Verdana" w:hAnsi="Verdana" w:cs="Arial"/>
              </w:rPr>
            </w:pPr>
            <w:r w:rsidRPr="00F72DA8">
              <w:rPr>
                <w:rFonts w:ascii="Verdana" w:hAnsi="Verdana" w:cs="Arial"/>
              </w:rPr>
              <w:t>Samenwerking</w:t>
            </w:r>
          </w:p>
        </w:tc>
      </w:tr>
      <w:tr w:rsidR="001D323B" w:rsidRPr="00F72DA8" w14:paraId="467C44A1" w14:textId="77777777" w:rsidTr="009764D7">
        <w:trPr>
          <w:trHeight w:val="300"/>
        </w:trPr>
        <w:tc>
          <w:tcPr>
            <w:tcW w:w="5055" w:type="dxa"/>
            <w:tcBorders>
              <w:top w:val="nil"/>
              <w:left w:val="nil"/>
              <w:bottom w:val="nil"/>
              <w:right w:val="nil"/>
            </w:tcBorders>
            <w:shd w:val="clear" w:color="auto" w:fill="auto"/>
            <w:noWrap/>
            <w:vAlign w:val="bottom"/>
          </w:tcPr>
          <w:p w14:paraId="467C449F" w14:textId="77777777" w:rsidR="001D323B" w:rsidRPr="00F72DA8" w:rsidRDefault="001D323B" w:rsidP="001D323B">
            <w:pPr>
              <w:rPr>
                <w:rFonts w:ascii="Verdana" w:hAnsi="Verdana" w:cs="Arial"/>
              </w:rPr>
            </w:pPr>
            <w:r w:rsidRPr="00F72DA8">
              <w:rPr>
                <w:rFonts w:ascii="Verdana" w:hAnsi="Verdana" w:cs="Arial"/>
              </w:rPr>
              <w:t>TV agogische methodieken</w:t>
            </w:r>
          </w:p>
        </w:tc>
        <w:tc>
          <w:tcPr>
            <w:tcW w:w="8001" w:type="dxa"/>
            <w:tcBorders>
              <w:top w:val="nil"/>
              <w:left w:val="nil"/>
              <w:bottom w:val="nil"/>
              <w:right w:val="nil"/>
            </w:tcBorders>
            <w:shd w:val="clear" w:color="auto" w:fill="auto"/>
            <w:noWrap/>
            <w:vAlign w:val="bottom"/>
          </w:tcPr>
          <w:p w14:paraId="467C44A0" w14:textId="77777777" w:rsidR="001D323B" w:rsidRPr="00F72DA8" w:rsidRDefault="001D323B" w:rsidP="001D323B">
            <w:pPr>
              <w:rPr>
                <w:rFonts w:ascii="Verdana" w:hAnsi="Verdana" w:cs="Arial"/>
              </w:rPr>
            </w:pPr>
            <w:r w:rsidRPr="00F72DA8">
              <w:rPr>
                <w:rFonts w:ascii="Verdana" w:hAnsi="Verdana" w:cs="Arial"/>
              </w:rPr>
              <w:t>Begeleide intervisie 1</w:t>
            </w:r>
          </w:p>
        </w:tc>
      </w:tr>
      <w:tr w:rsidR="001D323B" w:rsidRPr="00F72DA8" w14:paraId="467C44A4" w14:textId="77777777" w:rsidTr="009764D7">
        <w:trPr>
          <w:trHeight w:val="300"/>
        </w:trPr>
        <w:tc>
          <w:tcPr>
            <w:tcW w:w="5055" w:type="dxa"/>
            <w:tcBorders>
              <w:top w:val="nil"/>
              <w:left w:val="nil"/>
              <w:bottom w:val="nil"/>
              <w:right w:val="nil"/>
            </w:tcBorders>
            <w:shd w:val="clear" w:color="auto" w:fill="auto"/>
            <w:noWrap/>
            <w:vAlign w:val="bottom"/>
          </w:tcPr>
          <w:p w14:paraId="467C44A2" w14:textId="77777777" w:rsidR="001D323B" w:rsidRPr="00F72DA8" w:rsidRDefault="001D323B" w:rsidP="001D323B">
            <w:pPr>
              <w:rPr>
                <w:rFonts w:ascii="Verdana" w:hAnsi="Verdana" w:cs="Arial"/>
              </w:rPr>
            </w:pPr>
            <w:r w:rsidRPr="00F72DA8">
              <w:rPr>
                <w:rFonts w:ascii="Verdana" w:hAnsi="Verdana" w:cs="Arial"/>
              </w:rPr>
              <w:t>TV agogische methodieken</w:t>
            </w:r>
          </w:p>
        </w:tc>
        <w:tc>
          <w:tcPr>
            <w:tcW w:w="8001" w:type="dxa"/>
            <w:tcBorders>
              <w:top w:val="nil"/>
              <w:left w:val="nil"/>
              <w:bottom w:val="nil"/>
              <w:right w:val="nil"/>
            </w:tcBorders>
            <w:shd w:val="clear" w:color="auto" w:fill="auto"/>
            <w:noWrap/>
            <w:vAlign w:val="bottom"/>
          </w:tcPr>
          <w:p w14:paraId="467C44A3" w14:textId="77777777" w:rsidR="001D323B" w:rsidRPr="00F72DA8" w:rsidRDefault="001D323B" w:rsidP="001D323B">
            <w:pPr>
              <w:rPr>
                <w:rFonts w:ascii="Verdana" w:hAnsi="Verdana" w:cs="Arial"/>
              </w:rPr>
            </w:pPr>
            <w:r w:rsidRPr="00F72DA8">
              <w:rPr>
                <w:rFonts w:ascii="Verdana" w:hAnsi="Verdana" w:cs="Arial"/>
              </w:rPr>
              <w:t>Begeleide intervisie 2</w:t>
            </w:r>
          </w:p>
        </w:tc>
      </w:tr>
      <w:tr w:rsidR="001D323B" w:rsidRPr="00F72DA8" w14:paraId="467C44A7" w14:textId="77777777" w:rsidTr="009764D7">
        <w:trPr>
          <w:trHeight w:val="300"/>
        </w:trPr>
        <w:tc>
          <w:tcPr>
            <w:tcW w:w="5055" w:type="dxa"/>
            <w:tcBorders>
              <w:top w:val="nil"/>
              <w:left w:val="nil"/>
              <w:bottom w:val="nil"/>
              <w:right w:val="nil"/>
            </w:tcBorders>
            <w:shd w:val="clear" w:color="auto" w:fill="auto"/>
            <w:noWrap/>
            <w:vAlign w:val="bottom"/>
          </w:tcPr>
          <w:p w14:paraId="467C44A5" w14:textId="77777777" w:rsidR="001D323B" w:rsidRPr="00F72DA8" w:rsidRDefault="001D323B" w:rsidP="001D323B">
            <w:pPr>
              <w:rPr>
                <w:rFonts w:ascii="Verdana" w:hAnsi="Verdana" w:cs="Arial"/>
              </w:rPr>
            </w:pPr>
            <w:r w:rsidRPr="00F72DA8">
              <w:rPr>
                <w:rFonts w:ascii="Verdana" w:hAnsi="Verdana" w:cs="Arial"/>
              </w:rPr>
              <w:t>TV agogische methodieken</w:t>
            </w:r>
          </w:p>
        </w:tc>
        <w:tc>
          <w:tcPr>
            <w:tcW w:w="8001" w:type="dxa"/>
            <w:tcBorders>
              <w:top w:val="nil"/>
              <w:left w:val="nil"/>
              <w:bottom w:val="nil"/>
              <w:right w:val="nil"/>
            </w:tcBorders>
            <w:shd w:val="clear" w:color="auto" w:fill="auto"/>
            <w:noWrap/>
            <w:vAlign w:val="bottom"/>
          </w:tcPr>
          <w:p w14:paraId="467C44A6" w14:textId="77777777" w:rsidR="001D323B" w:rsidRPr="00F72DA8" w:rsidRDefault="001D323B" w:rsidP="001D323B">
            <w:pPr>
              <w:rPr>
                <w:rFonts w:ascii="Verdana" w:hAnsi="Verdana" w:cs="Arial"/>
              </w:rPr>
            </w:pPr>
            <w:r w:rsidRPr="00F72DA8">
              <w:rPr>
                <w:rFonts w:ascii="Verdana" w:hAnsi="Verdana" w:cs="Arial"/>
              </w:rPr>
              <w:t>Begeleide intervisie 3</w:t>
            </w:r>
          </w:p>
        </w:tc>
      </w:tr>
      <w:tr w:rsidR="001D323B" w:rsidRPr="00F72DA8" w14:paraId="467C44AA" w14:textId="77777777" w:rsidTr="009764D7">
        <w:trPr>
          <w:trHeight w:val="300"/>
        </w:trPr>
        <w:tc>
          <w:tcPr>
            <w:tcW w:w="5055" w:type="dxa"/>
            <w:tcBorders>
              <w:top w:val="nil"/>
              <w:left w:val="nil"/>
              <w:bottom w:val="nil"/>
              <w:right w:val="nil"/>
            </w:tcBorders>
            <w:shd w:val="clear" w:color="auto" w:fill="auto"/>
            <w:noWrap/>
            <w:vAlign w:val="bottom"/>
          </w:tcPr>
          <w:p w14:paraId="467C44A8" w14:textId="77777777" w:rsidR="001D323B" w:rsidRPr="00F72DA8" w:rsidRDefault="001D323B" w:rsidP="001D323B">
            <w:pPr>
              <w:rPr>
                <w:rFonts w:ascii="Verdana" w:hAnsi="Verdana" w:cs="Arial"/>
              </w:rPr>
            </w:pPr>
            <w:r w:rsidRPr="00F72DA8">
              <w:rPr>
                <w:rFonts w:ascii="Verdana" w:hAnsi="Verdana" w:cs="Arial"/>
              </w:rPr>
              <w:t>TV agogische methodieken</w:t>
            </w:r>
          </w:p>
        </w:tc>
        <w:tc>
          <w:tcPr>
            <w:tcW w:w="8001" w:type="dxa"/>
            <w:tcBorders>
              <w:top w:val="nil"/>
              <w:left w:val="nil"/>
              <w:bottom w:val="nil"/>
              <w:right w:val="nil"/>
            </w:tcBorders>
            <w:shd w:val="clear" w:color="auto" w:fill="auto"/>
            <w:noWrap/>
            <w:vAlign w:val="bottom"/>
          </w:tcPr>
          <w:p w14:paraId="467C44A9" w14:textId="77777777" w:rsidR="001D323B" w:rsidRPr="00F72DA8" w:rsidRDefault="001D323B" w:rsidP="001D323B">
            <w:pPr>
              <w:rPr>
                <w:rFonts w:ascii="Verdana" w:hAnsi="Verdana" w:cs="Arial"/>
              </w:rPr>
            </w:pPr>
            <w:r w:rsidRPr="00F72DA8">
              <w:rPr>
                <w:rFonts w:ascii="Verdana" w:hAnsi="Verdana" w:cs="Arial"/>
              </w:rPr>
              <w:t>Begeleide intervisie 4</w:t>
            </w:r>
          </w:p>
        </w:tc>
      </w:tr>
      <w:tr w:rsidR="001D323B" w:rsidRPr="00F72DA8" w14:paraId="467C44AD" w14:textId="77777777" w:rsidTr="009764D7">
        <w:trPr>
          <w:trHeight w:val="300"/>
        </w:trPr>
        <w:tc>
          <w:tcPr>
            <w:tcW w:w="5055" w:type="dxa"/>
            <w:tcBorders>
              <w:top w:val="nil"/>
              <w:left w:val="nil"/>
              <w:bottom w:val="nil"/>
              <w:right w:val="nil"/>
            </w:tcBorders>
            <w:shd w:val="clear" w:color="auto" w:fill="auto"/>
            <w:noWrap/>
            <w:vAlign w:val="bottom"/>
          </w:tcPr>
          <w:p w14:paraId="467C44AB" w14:textId="77777777" w:rsidR="001D323B" w:rsidRPr="00F72DA8" w:rsidRDefault="001D323B" w:rsidP="001D323B">
            <w:pPr>
              <w:rPr>
                <w:rFonts w:ascii="Verdana" w:hAnsi="Verdana" w:cs="Arial"/>
              </w:rPr>
            </w:pPr>
            <w:r w:rsidRPr="00F72DA8">
              <w:rPr>
                <w:rFonts w:ascii="Verdana" w:hAnsi="Verdana" w:cs="Arial"/>
              </w:rPr>
              <w:t>TV agogische methodieken</w:t>
            </w:r>
          </w:p>
        </w:tc>
        <w:tc>
          <w:tcPr>
            <w:tcW w:w="8001" w:type="dxa"/>
            <w:tcBorders>
              <w:top w:val="nil"/>
              <w:left w:val="nil"/>
              <w:bottom w:val="nil"/>
              <w:right w:val="nil"/>
            </w:tcBorders>
            <w:shd w:val="clear" w:color="auto" w:fill="auto"/>
            <w:noWrap/>
            <w:vAlign w:val="bottom"/>
          </w:tcPr>
          <w:p w14:paraId="467C44AC" w14:textId="77777777" w:rsidR="001D323B" w:rsidRPr="00F72DA8" w:rsidRDefault="001D323B" w:rsidP="001D323B">
            <w:pPr>
              <w:rPr>
                <w:rFonts w:ascii="Verdana" w:hAnsi="Verdana" w:cs="Arial"/>
              </w:rPr>
            </w:pPr>
            <w:r w:rsidRPr="00F72DA8">
              <w:rPr>
                <w:rFonts w:ascii="Verdana" w:hAnsi="Verdana" w:cs="Arial"/>
              </w:rPr>
              <w:t>Begeleide intervisie 5</w:t>
            </w:r>
          </w:p>
        </w:tc>
      </w:tr>
      <w:tr w:rsidR="001D323B" w:rsidRPr="00F72DA8" w14:paraId="467C44B0" w14:textId="77777777" w:rsidTr="009764D7">
        <w:trPr>
          <w:trHeight w:val="300"/>
        </w:trPr>
        <w:tc>
          <w:tcPr>
            <w:tcW w:w="5055" w:type="dxa"/>
            <w:tcBorders>
              <w:top w:val="nil"/>
              <w:left w:val="nil"/>
              <w:bottom w:val="nil"/>
              <w:right w:val="nil"/>
            </w:tcBorders>
            <w:shd w:val="clear" w:color="auto" w:fill="auto"/>
            <w:noWrap/>
            <w:vAlign w:val="bottom"/>
          </w:tcPr>
          <w:p w14:paraId="467C44AE" w14:textId="77777777" w:rsidR="001D323B" w:rsidRPr="00F72DA8" w:rsidRDefault="001D323B" w:rsidP="001D323B">
            <w:pPr>
              <w:rPr>
                <w:rFonts w:ascii="Verdana" w:hAnsi="Verdana" w:cs="Arial"/>
              </w:rPr>
            </w:pPr>
            <w:r w:rsidRPr="00F72DA8">
              <w:rPr>
                <w:rFonts w:ascii="Verdana" w:hAnsi="Verdana" w:cs="Arial"/>
              </w:rPr>
              <w:t>TV agogische methodieken</w:t>
            </w:r>
          </w:p>
        </w:tc>
        <w:tc>
          <w:tcPr>
            <w:tcW w:w="8001" w:type="dxa"/>
            <w:tcBorders>
              <w:top w:val="nil"/>
              <w:left w:val="nil"/>
              <w:bottom w:val="nil"/>
              <w:right w:val="nil"/>
            </w:tcBorders>
            <w:shd w:val="clear" w:color="auto" w:fill="auto"/>
            <w:noWrap/>
            <w:vAlign w:val="bottom"/>
          </w:tcPr>
          <w:p w14:paraId="467C44AF" w14:textId="77777777" w:rsidR="001D323B" w:rsidRPr="00F72DA8" w:rsidRDefault="001D323B" w:rsidP="001D323B">
            <w:pPr>
              <w:rPr>
                <w:rFonts w:ascii="Verdana" w:hAnsi="Verdana" w:cs="Arial"/>
              </w:rPr>
            </w:pPr>
            <w:r w:rsidRPr="00F72DA8">
              <w:rPr>
                <w:rFonts w:ascii="Verdana" w:hAnsi="Verdana" w:cs="Arial"/>
              </w:rPr>
              <w:t>Cliëntgerichte benadering</w:t>
            </w:r>
          </w:p>
        </w:tc>
      </w:tr>
      <w:tr w:rsidR="001D323B" w:rsidRPr="00F72DA8" w14:paraId="467C44B3" w14:textId="77777777" w:rsidTr="009764D7">
        <w:trPr>
          <w:trHeight w:val="300"/>
        </w:trPr>
        <w:tc>
          <w:tcPr>
            <w:tcW w:w="5055" w:type="dxa"/>
            <w:tcBorders>
              <w:top w:val="nil"/>
              <w:left w:val="nil"/>
              <w:bottom w:val="nil"/>
              <w:right w:val="nil"/>
            </w:tcBorders>
            <w:shd w:val="clear" w:color="auto" w:fill="auto"/>
            <w:noWrap/>
            <w:vAlign w:val="bottom"/>
          </w:tcPr>
          <w:p w14:paraId="467C44B1" w14:textId="77777777" w:rsidR="001D323B" w:rsidRPr="00F72DA8" w:rsidRDefault="001D323B" w:rsidP="001D323B">
            <w:pPr>
              <w:rPr>
                <w:rFonts w:ascii="Verdana" w:hAnsi="Verdana" w:cs="Arial"/>
              </w:rPr>
            </w:pPr>
            <w:r w:rsidRPr="00F72DA8">
              <w:rPr>
                <w:rFonts w:ascii="Verdana" w:hAnsi="Verdana" w:cs="Arial"/>
              </w:rPr>
              <w:t>TV agogische methodieken</w:t>
            </w:r>
          </w:p>
        </w:tc>
        <w:tc>
          <w:tcPr>
            <w:tcW w:w="8001" w:type="dxa"/>
            <w:tcBorders>
              <w:top w:val="nil"/>
              <w:left w:val="nil"/>
              <w:bottom w:val="nil"/>
              <w:right w:val="nil"/>
            </w:tcBorders>
            <w:shd w:val="clear" w:color="auto" w:fill="auto"/>
            <w:noWrap/>
            <w:vAlign w:val="bottom"/>
          </w:tcPr>
          <w:p w14:paraId="467C44B2" w14:textId="77777777" w:rsidR="001D323B" w:rsidRPr="00F72DA8" w:rsidRDefault="001D323B" w:rsidP="001D323B">
            <w:pPr>
              <w:rPr>
                <w:rFonts w:ascii="Verdana" w:hAnsi="Verdana" w:cs="Arial"/>
              </w:rPr>
            </w:pPr>
            <w:r w:rsidRPr="00F72DA8">
              <w:rPr>
                <w:rFonts w:ascii="Verdana" w:hAnsi="Verdana" w:cs="Arial"/>
              </w:rPr>
              <w:t xml:space="preserve">Individuele praktijkbegeleiding 1 </w:t>
            </w:r>
          </w:p>
        </w:tc>
      </w:tr>
      <w:tr w:rsidR="001D323B" w:rsidRPr="00F72DA8" w14:paraId="467C44B6" w14:textId="77777777" w:rsidTr="009764D7">
        <w:trPr>
          <w:trHeight w:val="300"/>
        </w:trPr>
        <w:tc>
          <w:tcPr>
            <w:tcW w:w="5055" w:type="dxa"/>
            <w:tcBorders>
              <w:top w:val="nil"/>
              <w:left w:val="nil"/>
              <w:bottom w:val="nil"/>
              <w:right w:val="nil"/>
            </w:tcBorders>
            <w:shd w:val="clear" w:color="auto" w:fill="auto"/>
            <w:noWrap/>
            <w:vAlign w:val="bottom"/>
          </w:tcPr>
          <w:p w14:paraId="467C44B4" w14:textId="77777777" w:rsidR="001D323B" w:rsidRPr="00F72DA8" w:rsidRDefault="001D323B" w:rsidP="001D323B">
            <w:pPr>
              <w:rPr>
                <w:rFonts w:ascii="Verdana" w:hAnsi="Verdana" w:cs="Arial"/>
              </w:rPr>
            </w:pPr>
            <w:r w:rsidRPr="00F72DA8">
              <w:rPr>
                <w:rFonts w:ascii="Verdana" w:hAnsi="Verdana" w:cs="Arial"/>
              </w:rPr>
              <w:t>TV agogische methodieken</w:t>
            </w:r>
          </w:p>
        </w:tc>
        <w:tc>
          <w:tcPr>
            <w:tcW w:w="8001" w:type="dxa"/>
            <w:tcBorders>
              <w:top w:val="nil"/>
              <w:left w:val="nil"/>
              <w:bottom w:val="nil"/>
              <w:right w:val="nil"/>
            </w:tcBorders>
            <w:shd w:val="clear" w:color="auto" w:fill="auto"/>
            <w:noWrap/>
            <w:vAlign w:val="bottom"/>
          </w:tcPr>
          <w:p w14:paraId="467C44B5" w14:textId="77777777" w:rsidR="001D323B" w:rsidRPr="00F72DA8" w:rsidRDefault="001D323B" w:rsidP="001D323B">
            <w:pPr>
              <w:rPr>
                <w:rFonts w:ascii="Verdana" w:hAnsi="Verdana" w:cs="Arial"/>
              </w:rPr>
            </w:pPr>
            <w:r w:rsidRPr="00F72DA8">
              <w:rPr>
                <w:rFonts w:ascii="Verdana" w:hAnsi="Verdana" w:cs="Arial"/>
              </w:rPr>
              <w:t>Individuele praktijkbegeleiding 2</w:t>
            </w:r>
          </w:p>
        </w:tc>
      </w:tr>
      <w:tr w:rsidR="001D323B" w:rsidRPr="00F72DA8" w14:paraId="467C44B9" w14:textId="77777777" w:rsidTr="009764D7">
        <w:trPr>
          <w:trHeight w:val="300"/>
        </w:trPr>
        <w:tc>
          <w:tcPr>
            <w:tcW w:w="5055" w:type="dxa"/>
            <w:tcBorders>
              <w:top w:val="nil"/>
              <w:left w:val="nil"/>
              <w:bottom w:val="nil"/>
              <w:right w:val="nil"/>
            </w:tcBorders>
            <w:shd w:val="clear" w:color="auto" w:fill="auto"/>
            <w:noWrap/>
            <w:vAlign w:val="bottom"/>
          </w:tcPr>
          <w:p w14:paraId="467C44B7" w14:textId="77777777" w:rsidR="001D323B" w:rsidRPr="00F72DA8" w:rsidRDefault="001D323B" w:rsidP="001D323B">
            <w:pPr>
              <w:rPr>
                <w:rFonts w:ascii="Verdana" w:hAnsi="Verdana" w:cs="Arial"/>
              </w:rPr>
            </w:pPr>
            <w:r w:rsidRPr="00F72DA8">
              <w:rPr>
                <w:rFonts w:ascii="Verdana" w:hAnsi="Verdana" w:cs="Arial"/>
              </w:rPr>
              <w:t>TV agogische methodieken</w:t>
            </w:r>
          </w:p>
        </w:tc>
        <w:tc>
          <w:tcPr>
            <w:tcW w:w="8001" w:type="dxa"/>
            <w:tcBorders>
              <w:top w:val="nil"/>
              <w:left w:val="nil"/>
              <w:bottom w:val="nil"/>
              <w:right w:val="nil"/>
            </w:tcBorders>
            <w:shd w:val="clear" w:color="auto" w:fill="auto"/>
            <w:noWrap/>
            <w:vAlign w:val="bottom"/>
          </w:tcPr>
          <w:p w14:paraId="467C44B8" w14:textId="77777777" w:rsidR="001D323B" w:rsidRPr="00F72DA8" w:rsidRDefault="001D323B" w:rsidP="001D323B">
            <w:pPr>
              <w:rPr>
                <w:rFonts w:ascii="Verdana" w:hAnsi="Verdana" w:cs="Arial"/>
              </w:rPr>
            </w:pPr>
            <w:r w:rsidRPr="00F72DA8">
              <w:rPr>
                <w:rFonts w:ascii="Verdana" w:hAnsi="Verdana" w:cs="Arial"/>
              </w:rPr>
              <w:t>Individuele praktijkbegeleiding 3</w:t>
            </w:r>
          </w:p>
        </w:tc>
      </w:tr>
      <w:tr w:rsidR="001D323B" w:rsidRPr="00F72DA8" w14:paraId="467C44BC" w14:textId="77777777" w:rsidTr="009764D7">
        <w:trPr>
          <w:trHeight w:val="300"/>
        </w:trPr>
        <w:tc>
          <w:tcPr>
            <w:tcW w:w="5055" w:type="dxa"/>
            <w:tcBorders>
              <w:top w:val="nil"/>
              <w:left w:val="nil"/>
              <w:bottom w:val="nil"/>
              <w:right w:val="nil"/>
            </w:tcBorders>
            <w:shd w:val="clear" w:color="auto" w:fill="auto"/>
            <w:noWrap/>
            <w:vAlign w:val="bottom"/>
          </w:tcPr>
          <w:p w14:paraId="467C44BA" w14:textId="77777777" w:rsidR="001D323B" w:rsidRPr="00F72DA8" w:rsidRDefault="001D323B" w:rsidP="001D323B">
            <w:pPr>
              <w:rPr>
                <w:rFonts w:ascii="Verdana" w:hAnsi="Verdana" w:cs="Arial"/>
              </w:rPr>
            </w:pPr>
            <w:r w:rsidRPr="00F72DA8">
              <w:rPr>
                <w:rFonts w:ascii="Verdana" w:hAnsi="Verdana" w:cs="Arial"/>
              </w:rPr>
              <w:t>TV agogische methodieken</w:t>
            </w:r>
          </w:p>
        </w:tc>
        <w:tc>
          <w:tcPr>
            <w:tcW w:w="8001" w:type="dxa"/>
            <w:tcBorders>
              <w:top w:val="nil"/>
              <w:left w:val="nil"/>
              <w:bottom w:val="nil"/>
              <w:right w:val="nil"/>
            </w:tcBorders>
            <w:shd w:val="clear" w:color="auto" w:fill="auto"/>
            <w:noWrap/>
            <w:vAlign w:val="bottom"/>
          </w:tcPr>
          <w:p w14:paraId="467C44BB" w14:textId="77777777" w:rsidR="001D323B" w:rsidRPr="00F72DA8" w:rsidRDefault="001D323B" w:rsidP="001D323B">
            <w:pPr>
              <w:rPr>
                <w:rFonts w:ascii="Verdana" w:hAnsi="Verdana" w:cs="Arial"/>
              </w:rPr>
            </w:pPr>
            <w:r w:rsidRPr="00F72DA8">
              <w:rPr>
                <w:rFonts w:ascii="Verdana" w:hAnsi="Verdana" w:cs="Arial"/>
              </w:rPr>
              <w:t>Individuele praktijkbegeleiding 4</w:t>
            </w:r>
          </w:p>
        </w:tc>
      </w:tr>
      <w:tr w:rsidR="001D323B" w:rsidRPr="00F72DA8" w14:paraId="467C44BF" w14:textId="77777777" w:rsidTr="009764D7">
        <w:trPr>
          <w:trHeight w:val="300"/>
        </w:trPr>
        <w:tc>
          <w:tcPr>
            <w:tcW w:w="5055" w:type="dxa"/>
            <w:tcBorders>
              <w:top w:val="nil"/>
              <w:left w:val="nil"/>
              <w:bottom w:val="nil"/>
              <w:right w:val="nil"/>
            </w:tcBorders>
            <w:shd w:val="clear" w:color="auto" w:fill="auto"/>
            <w:noWrap/>
            <w:vAlign w:val="bottom"/>
          </w:tcPr>
          <w:p w14:paraId="467C44BD" w14:textId="77777777" w:rsidR="001D323B" w:rsidRPr="00F72DA8" w:rsidRDefault="001D323B" w:rsidP="001D323B">
            <w:pPr>
              <w:rPr>
                <w:rFonts w:ascii="Verdana" w:hAnsi="Verdana" w:cs="Arial"/>
              </w:rPr>
            </w:pPr>
            <w:r w:rsidRPr="00F72DA8">
              <w:rPr>
                <w:rFonts w:ascii="Verdana" w:hAnsi="Verdana" w:cs="Arial"/>
              </w:rPr>
              <w:t>TV agogische methodieken</w:t>
            </w:r>
          </w:p>
        </w:tc>
        <w:tc>
          <w:tcPr>
            <w:tcW w:w="8001" w:type="dxa"/>
            <w:tcBorders>
              <w:top w:val="nil"/>
              <w:left w:val="nil"/>
              <w:bottom w:val="nil"/>
              <w:right w:val="nil"/>
            </w:tcBorders>
            <w:shd w:val="clear" w:color="auto" w:fill="auto"/>
            <w:noWrap/>
            <w:vAlign w:val="bottom"/>
          </w:tcPr>
          <w:p w14:paraId="467C44BE" w14:textId="77777777" w:rsidR="001D323B" w:rsidRPr="00F72DA8" w:rsidRDefault="001D323B" w:rsidP="001D323B">
            <w:pPr>
              <w:rPr>
                <w:rFonts w:ascii="Verdana" w:hAnsi="Verdana" w:cs="Arial"/>
              </w:rPr>
            </w:pPr>
            <w:r w:rsidRPr="00F72DA8">
              <w:rPr>
                <w:rFonts w:ascii="Verdana" w:hAnsi="Verdana" w:cs="Arial"/>
              </w:rPr>
              <w:t>Individuele praktijkbegeleiding 5</w:t>
            </w:r>
          </w:p>
        </w:tc>
      </w:tr>
      <w:tr w:rsidR="001D323B" w:rsidRPr="00F72DA8" w14:paraId="467C44C2" w14:textId="77777777" w:rsidTr="009764D7">
        <w:trPr>
          <w:trHeight w:val="300"/>
        </w:trPr>
        <w:tc>
          <w:tcPr>
            <w:tcW w:w="5055" w:type="dxa"/>
            <w:tcBorders>
              <w:top w:val="nil"/>
              <w:left w:val="nil"/>
              <w:bottom w:val="nil"/>
              <w:right w:val="nil"/>
            </w:tcBorders>
            <w:shd w:val="clear" w:color="auto" w:fill="auto"/>
            <w:noWrap/>
            <w:vAlign w:val="bottom"/>
          </w:tcPr>
          <w:p w14:paraId="467C44C0" w14:textId="77777777" w:rsidR="001D323B" w:rsidRPr="00F72DA8" w:rsidRDefault="001D323B" w:rsidP="001D323B">
            <w:pPr>
              <w:rPr>
                <w:rFonts w:ascii="Verdana" w:hAnsi="Verdana" w:cs="Arial"/>
              </w:rPr>
            </w:pPr>
            <w:r w:rsidRPr="00F72DA8">
              <w:rPr>
                <w:rFonts w:ascii="Verdana" w:hAnsi="Verdana" w:cs="Arial"/>
              </w:rPr>
              <w:t>TV agogische methodieken</w:t>
            </w:r>
          </w:p>
        </w:tc>
        <w:tc>
          <w:tcPr>
            <w:tcW w:w="8001" w:type="dxa"/>
            <w:tcBorders>
              <w:top w:val="nil"/>
              <w:left w:val="nil"/>
              <w:bottom w:val="nil"/>
              <w:right w:val="nil"/>
            </w:tcBorders>
            <w:shd w:val="clear" w:color="auto" w:fill="auto"/>
            <w:noWrap/>
            <w:vAlign w:val="bottom"/>
          </w:tcPr>
          <w:p w14:paraId="467C44C1" w14:textId="77777777" w:rsidR="001D323B" w:rsidRPr="00F72DA8" w:rsidRDefault="001D323B" w:rsidP="001D323B">
            <w:pPr>
              <w:rPr>
                <w:rFonts w:ascii="Verdana" w:hAnsi="Verdana" w:cs="Arial"/>
              </w:rPr>
            </w:pPr>
            <w:r w:rsidRPr="00F72DA8">
              <w:rPr>
                <w:rFonts w:ascii="Verdana" w:hAnsi="Verdana" w:cs="Arial"/>
              </w:rPr>
              <w:t>Individuele praktijkbegeleiding 6</w:t>
            </w:r>
          </w:p>
        </w:tc>
      </w:tr>
      <w:tr w:rsidR="001D323B" w:rsidRPr="00F72DA8" w14:paraId="467C44C5" w14:textId="77777777" w:rsidTr="009764D7">
        <w:trPr>
          <w:trHeight w:val="300"/>
        </w:trPr>
        <w:tc>
          <w:tcPr>
            <w:tcW w:w="5055" w:type="dxa"/>
            <w:tcBorders>
              <w:top w:val="nil"/>
              <w:left w:val="nil"/>
              <w:bottom w:val="nil"/>
              <w:right w:val="nil"/>
            </w:tcBorders>
            <w:shd w:val="clear" w:color="auto" w:fill="auto"/>
            <w:noWrap/>
            <w:vAlign w:val="bottom"/>
          </w:tcPr>
          <w:p w14:paraId="467C44C3" w14:textId="77777777" w:rsidR="001D323B" w:rsidRPr="00F72DA8" w:rsidRDefault="001D323B" w:rsidP="001D323B">
            <w:pPr>
              <w:rPr>
                <w:rFonts w:ascii="Verdana" w:hAnsi="Verdana" w:cs="Arial"/>
              </w:rPr>
            </w:pPr>
            <w:r w:rsidRPr="00F72DA8">
              <w:rPr>
                <w:rFonts w:ascii="Verdana" w:hAnsi="Verdana" w:cs="Arial"/>
              </w:rPr>
              <w:t>TV agogische methodieken</w:t>
            </w:r>
          </w:p>
        </w:tc>
        <w:tc>
          <w:tcPr>
            <w:tcW w:w="8001" w:type="dxa"/>
            <w:tcBorders>
              <w:top w:val="nil"/>
              <w:left w:val="nil"/>
              <w:bottom w:val="nil"/>
              <w:right w:val="nil"/>
            </w:tcBorders>
            <w:shd w:val="clear" w:color="auto" w:fill="auto"/>
            <w:noWrap/>
            <w:vAlign w:val="bottom"/>
          </w:tcPr>
          <w:p w14:paraId="467C44C4" w14:textId="77777777" w:rsidR="001D323B" w:rsidRPr="00F72DA8" w:rsidRDefault="001D323B" w:rsidP="001D323B">
            <w:pPr>
              <w:rPr>
                <w:rFonts w:ascii="Verdana" w:hAnsi="Verdana" w:cs="Arial"/>
              </w:rPr>
            </w:pPr>
            <w:r w:rsidRPr="00F72DA8">
              <w:rPr>
                <w:rFonts w:ascii="Verdana" w:hAnsi="Verdana" w:cs="Arial"/>
              </w:rPr>
              <w:t>Individuele praktijkbegeleiding 7</w:t>
            </w:r>
          </w:p>
        </w:tc>
      </w:tr>
      <w:tr w:rsidR="001D323B" w:rsidRPr="00F72DA8" w14:paraId="467C44C8" w14:textId="77777777" w:rsidTr="009764D7">
        <w:trPr>
          <w:trHeight w:val="300"/>
        </w:trPr>
        <w:tc>
          <w:tcPr>
            <w:tcW w:w="5055" w:type="dxa"/>
            <w:tcBorders>
              <w:top w:val="nil"/>
              <w:left w:val="nil"/>
              <w:bottom w:val="nil"/>
              <w:right w:val="nil"/>
            </w:tcBorders>
            <w:shd w:val="clear" w:color="auto" w:fill="auto"/>
            <w:noWrap/>
            <w:vAlign w:val="bottom"/>
          </w:tcPr>
          <w:p w14:paraId="467C44C6" w14:textId="77777777" w:rsidR="001D323B" w:rsidRPr="00F72DA8" w:rsidRDefault="001D323B" w:rsidP="001D323B">
            <w:pPr>
              <w:rPr>
                <w:rFonts w:ascii="Verdana" w:hAnsi="Verdana" w:cs="Arial"/>
              </w:rPr>
            </w:pPr>
            <w:r w:rsidRPr="00F72DA8">
              <w:rPr>
                <w:rFonts w:ascii="Verdana" w:hAnsi="Verdana" w:cs="Arial"/>
              </w:rPr>
              <w:t>TV agogische methodieken</w:t>
            </w:r>
          </w:p>
        </w:tc>
        <w:tc>
          <w:tcPr>
            <w:tcW w:w="8001" w:type="dxa"/>
            <w:tcBorders>
              <w:top w:val="nil"/>
              <w:left w:val="nil"/>
              <w:bottom w:val="nil"/>
              <w:right w:val="nil"/>
            </w:tcBorders>
            <w:shd w:val="clear" w:color="auto" w:fill="auto"/>
            <w:noWrap/>
            <w:vAlign w:val="bottom"/>
          </w:tcPr>
          <w:p w14:paraId="467C44C7" w14:textId="77777777" w:rsidR="001D323B" w:rsidRPr="00F72DA8" w:rsidRDefault="001D323B" w:rsidP="001D323B">
            <w:pPr>
              <w:rPr>
                <w:rFonts w:ascii="Verdana" w:hAnsi="Verdana" w:cs="Arial"/>
              </w:rPr>
            </w:pPr>
            <w:r w:rsidRPr="00F72DA8">
              <w:rPr>
                <w:rFonts w:ascii="Verdana" w:hAnsi="Verdana" w:cs="Arial"/>
              </w:rPr>
              <w:t>Individuele praktijkbegeleiding 8</w:t>
            </w:r>
          </w:p>
        </w:tc>
      </w:tr>
      <w:tr w:rsidR="001D323B" w:rsidRPr="00F72DA8" w14:paraId="467C44CB" w14:textId="77777777" w:rsidTr="009764D7">
        <w:trPr>
          <w:trHeight w:val="300"/>
        </w:trPr>
        <w:tc>
          <w:tcPr>
            <w:tcW w:w="5055" w:type="dxa"/>
            <w:tcBorders>
              <w:top w:val="nil"/>
              <w:left w:val="nil"/>
              <w:bottom w:val="nil"/>
              <w:right w:val="nil"/>
            </w:tcBorders>
            <w:shd w:val="clear" w:color="auto" w:fill="auto"/>
            <w:noWrap/>
            <w:vAlign w:val="bottom"/>
          </w:tcPr>
          <w:p w14:paraId="467C44C9" w14:textId="77777777" w:rsidR="001D323B" w:rsidRPr="00F72DA8" w:rsidRDefault="001D323B" w:rsidP="001D323B">
            <w:pPr>
              <w:rPr>
                <w:rFonts w:ascii="Verdana" w:hAnsi="Verdana" w:cs="Arial"/>
              </w:rPr>
            </w:pPr>
            <w:r w:rsidRPr="00F72DA8">
              <w:rPr>
                <w:rFonts w:ascii="Verdana" w:hAnsi="Verdana" w:cs="Arial"/>
              </w:rPr>
              <w:t>TV agogische methodieken</w:t>
            </w:r>
          </w:p>
        </w:tc>
        <w:tc>
          <w:tcPr>
            <w:tcW w:w="8001" w:type="dxa"/>
            <w:tcBorders>
              <w:top w:val="nil"/>
              <w:left w:val="nil"/>
              <w:bottom w:val="nil"/>
              <w:right w:val="nil"/>
            </w:tcBorders>
            <w:shd w:val="clear" w:color="auto" w:fill="auto"/>
            <w:noWrap/>
            <w:vAlign w:val="bottom"/>
          </w:tcPr>
          <w:p w14:paraId="467C44CA" w14:textId="77777777" w:rsidR="001D323B" w:rsidRPr="00F72DA8" w:rsidRDefault="001D323B" w:rsidP="001D323B">
            <w:pPr>
              <w:rPr>
                <w:rFonts w:ascii="Verdana" w:hAnsi="Verdana" w:cs="Arial"/>
              </w:rPr>
            </w:pPr>
            <w:r w:rsidRPr="00F72DA8">
              <w:rPr>
                <w:rFonts w:ascii="Verdana" w:hAnsi="Verdana" w:cs="Arial"/>
              </w:rPr>
              <w:t>Individuele praktijkbegeleiding logistiek 1</w:t>
            </w:r>
          </w:p>
        </w:tc>
      </w:tr>
      <w:tr w:rsidR="001D323B" w:rsidRPr="00F72DA8" w14:paraId="467C44CE" w14:textId="77777777" w:rsidTr="009764D7">
        <w:trPr>
          <w:trHeight w:val="300"/>
        </w:trPr>
        <w:tc>
          <w:tcPr>
            <w:tcW w:w="5055" w:type="dxa"/>
            <w:tcBorders>
              <w:top w:val="nil"/>
              <w:left w:val="nil"/>
              <w:bottom w:val="nil"/>
              <w:right w:val="nil"/>
            </w:tcBorders>
            <w:shd w:val="clear" w:color="auto" w:fill="auto"/>
            <w:noWrap/>
            <w:vAlign w:val="bottom"/>
          </w:tcPr>
          <w:p w14:paraId="467C44CC" w14:textId="77777777" w:rsidR="001D323B" w:rsidRPr="00F72DA8" w:rsidRDefault="001D323B" w:rsidP="001D323B">
            <w:pPr>
              <w:rPr>
                <w:rFonts w:ascii="Verdana" w:hAnsi="Verdana" w:cs="Arial"/>
              </w:rPr>
            </w:pPr>
            <w:r w:rsidRPr="00F72DA8">
              <w:rPr>
                <w:rFonts w:ascii="Verdana" w:hAnsi="Verdana" w:cs="Arial"/>
              </w:rPr>
              <w:t>TV agogische methodieken</w:t>
            </w:r>
          </w:p>
        </w:tc>
        <w:tc>
          <w:tcPr>
            <w:tcW w:w="8001" w:type="dxa"/>
            <w:tcBorders>
              <w:top w:val="nil"/>
              <w:left w:val="nil"/>
              <w:bottom w:val="nil"/>
              <w:right w:val="nil"/>
            </w:tcBorders>
            <w:shd w:val="clear" w:color="auto" w:fill="auto"/>
            <w:noWrap/>
            <w:vAlign w:val="bottom"/>
          </w:tcPr>
          <w:p w14:paraId="467C44CD" w14:textId="77777777" w:rsidR="001D323B" w:rsidRPr="00F72DA8" w:rsidRDefault="001D323B" w:rsidP="001D323B">
            <w:pPr>
              <w:rPr>
                <w:rFonts w:ascii="Verdana" w:hAnsi="Verdana" w:cs="Arial"/>
              </w:rPr>
            </w:pPr>
            <w:r w:rsidRPr="00F72DA8">
              <w:rPr>
                <w:rFonts w:ascii="Verdana" w:hAnsi="Verdana" w:cs="Arial"/>
              </w:rPr>
              <w:t>Individuele praktijkbegeleiding logistiek 2</w:t>
            </w:r>
          </w:p>
        </w:tc>
      </w:tr>
      <w:tr w:rsidR="001D323B" w:rsidRPr="00F72DA8" w14:paraId="467C44D1" w14:textId="77777777" w:rsidTr="009764D7">
        <w:trPr>
          <w:trHeight w:val="300"/>
        </w:trPr>
        <w:tc>
          <w:tcPr>
            <w:tcW w:w="5055" w:type="dxa"/>
            <w:tcBorders>
              <w:top w:val="nil"/>
              <w:left w:val="nil"/>
              <w:bottom w:val="nil"/>
              <w:right w:val="nil"/>
            </w:tcBorders>
            <w:shd w:val="clear" w:color="auto" w:fill="auto"/>
            <w:noWrap/>
            <w:vAlign w:val="bottom"/>
          </w:tcPr>
          <w:p w14:paraId="467C44CF" w14:textId="77777777" w:rsidR="001D323B" w:rsidRPr="00F72DA8" w:rsidRDefault="001D323B" w:rsidP="001D323B">
            <w:pPr>
              <w:rPr>
                <w:rFonts w:ascii="Verdana" w:hAnsi="Verdana" w:cs="Arial"/>
              </w:rPr>
            </w:pPr>
            <w:r w:rsidRPr="00F72DA8">
              <w:rPr>
                <w:rFonts w:ascii="Verdana" w:hAnsi="Verdana" w:cs="Arial"/>
              </w:rPr>
              <w:t>TV agogische methodieken</w:t>
            </w:r>
          </w:p>
        </w:tc>
        <w:tc>
          <w:tcPr>
            <w:tcW w:w="8001" w:type="dxa"/>
            <w:tcBorders>
              <w:top w:val="nil"/>
              <w:left w:val="nil"/>
              <w:bottom w:val="nil"/>
              <w:right w:val="nil"/>
            </w:tcBorders>
            <w:shd w:val="clear" w:color="auto" w:fill="auto"/>
            <w:noWrap/>
            <w:vAlign w:val="bottom"/>
          </w:tcPr>
          <w:p w14:paraId="467C44D0" w14:textId="77777777" w:rsidR="001D323B" w:rsidRPr="00F72DA8" w:rsidRDefault="001D323B" w:rsidP="001D323B">
            <w:pPr>
              <w:rPr>
                <w:rFonts w:ascii="Verdana" w:hAnsi="Verdana" w:cs="Arial"/>
              </w:rPr>
            </w:pPr>
            <w:r w:rsidRPr="00F72DA8">
              <w:rPr>
                <w:rFonts w:ascii="Verdana" w:hAnsi="Verdana" w:cs="Arial"/>
              </w:rPr>
              <w:t>Individuele praktijkbegeleiding zorgkundige</w:t>
            </w:r>
          </w:p>
        </w:tc>
      </w:tr>
      <w:tr w:rsidR="001D323B" w:rsidRPr="00F72DA8" w14:paraId="467C44D4" w14:textId="77777777" w:rsidTr="009764D7">
        <w:trPr>
          <w:trHeight w:val="300"/>
        </w:trPr>
        <w:tc>
          <w:tcPr>
            <w:tcW w:w="5055" w:type="dxa"/>
            <w:tcBorders>
              <w:top w:val="nil"/>
              <w:left w:val="nil"/>
              <w:bottom w:val="nil"/>
              <w:right w:val="nil"/>
            </w:tcBorders>
            <w:shd w:val="clear" w:color="auto" w:fill="auto"/>
            <w:noWrap/>
            <w:vAlign w:val="bottom"/>
          </w:tcPr>
          <w:p w14:paraId="467C44D2" w14:textId="77777777" w:rsidR="001D323B" w:rsidRPr="00F72DA8" w:rsidRDefault="001D323B" w:rsidP="001D323B">
            <w:pPr>
              <w:rPr>
                <w:rFonts w:ascii="Verdana" w:hAnsi="Verdana" w:cs="Arial"/>
              </w:rPr>
            </w:pPr>
            <w:r w:rsidRPr="00F72DA8">
              <w:rPr>
                <w:rFonts w:ascii="Verdana" w:hAnsi="Verdana" w:cs="Arial"/>
              </w:rPr>
              <w:t>TV agogische methodieken</w:t>
            </w:r>
          </w:p>
        </w:tc>
        <w:tc>
          <w:tcPr>
            <w:tcW w:w="8001" w:type="dxa"/>
            <w:tcBorders>
              <w:top w:val="nil"/>
              <w:left w:val="nil"/>
              <w:bottom w:val="nil"/>
              <w:right w:val="nil"/>
            </w:tcBorders>
            <w:shd w:val="clear" w:color="auto" w:fill="auto"/>
            <w:noWrap/>
            <w:vAlign w:val="bottom"/>
          </w:tcPr>
          <w:p w14:paraId="467C44D3" w14:textId="77777777" w:rsidR="001D323B" w:rsidRPr="00F72DA8" w:rsidRDefault="001D323B" w:rsidP="001D323B">
            <w:pPr>
              <w:rPr>
                <w:rFonts w:ascii="Verdana" w:hAnsi="Verdana" w:cs="Arial"/>
              </w:rPr>
            </w:pPr>
            <w:r w:rsidRPr="00F72DA8">
              <w:rPr>
                <w:rFonts w:ascii="Verdana" w:hAnsi="Verdana" w:cs="Arial"/>
              </w:rPr>
              <w:t>Samenwerking</w:t>
            </w:r>
          </w:p>
        </w:tc>
      </w:tr>
      <w:tr w:rsidR="001D323B" w:rsidRPr="00F72DA8" w14:paraId="467C44D7" w14:textId="77777777" w:rsidTr="009764D7">
        <w:trPr>
          <w:trHeight w:val="300"/>
        </w:trPr>
        <w:tc>
          <w:tcPr>
            <w:tcW w:w="5055" w:type="dxa"/>
            <w:tcBorders>
              <w:top w:val="nil"/>
              <w:left w:val="nil"/>
              <w:bottom w:val="nil"/>
              <w:right w:val="nil"/>
            </w:tcBorders>
            <w:shd w:val="clear" w:color="auto" w:fill="auto"/>
            <w:noWrap/>
            <w:vAlign w:val="bottom"/>
          </w:tcPr>
          <w:p w14:paraId="467C44D5" w14:textId="77777777" w:rsidR="001D323B" w:rsidRPr="00F72DA8" w:rsidRDefault="001D323B" w:rsidP="001D323B">
            <w:pPr>
              <w:rPr>
                <w:rFonts w:ascii="Verdana" w:hAnsi="Verdana" w:cs="Arial"/>
              </w:rPr>
            </w:pPr>
            <w:r w:rsidRPr="00F72DA8">
              <w:rPr>
                <w:rFonts w:ascii="Verdana" w:hAnsi="Verdana" w:cs="Arial"/>
              </w:rPr>
              <w:t>TV apotheek</w:t>
            </w:r>
          </w:p>
        </w:tc>
        <w:tc>
          <w:tcPr>
            <w:tcW w:w="8001" w:type="dxa"/>
            <w:tcBorders>
              <w:top w:val="nil"/>
              <w:left w:val="nil"/>
              <w:bottom w:val="nil"/>
              <w:right w:val="nil"/>
            </w:tcBorders>
            <w:shd w:val="clear" w:color="auto" w:fill="auto"/>
            <w:noWrap/>
            <w:vAlign w:val="bottom"/>
          </w:tcPr>
          <w:p w14:paraId="467C44D6" w14:textId="77777777" w:rsidR="001D323B" w:rsidRPr="00F72DA8" w:rsidRDefault="001D323B" w:rsidP="001D323B">
            <w:pPr>
              <w:rPr>
                <w:rFonts w:ascii="Verdana" w:hAnsi="Verdana" w:cs="Arial"/>
              </w:rPr>
            </w:pPr>
            <w:r w:rsidRPr="00F72DA8">
              <w:rPr>
                <w:rFonts w:ascii="Verdana" w:hAnsi="Verdana" w:cs="Arial"/>
              </w:rPr>
              <w:t>Cosmetologie FTA</w:t>
            </w:r>
          </w:p>
        </w:tc>
      </w:tr>
      <w:tr w:rsidR="001D323B" w:rsidRPr="00F72DA8" w14:paraId="467C44DA" w14:textId="77777777" w:rsidTr="009764D7">
        <w:trPr>
          <w:trHeight w:val="300"/>
        </w:trPr>
        <w:tc>
          <w:tcPr>
            <w:tcW w:w="5055" w:type="dxa"/>
            <w:tcBorders>
              <w:top w:val="nil"/>
              <w:left w:val="nil"/>
              <w:bottom w:val="nil"/>
              <w:right w:val="nil"/>
            </w:tcBorders>
            <w:shd w:val="clear" w:color="auto" w:fill="auto"/>
            <w:noWrap/>
            <w:vAlign w:val="bottom"/>
          </w:tcPr>
          <w:p w14:paraId="467C44D8" w14:textId="77777777" w:rsidR="001D323B" w:rsidRPr="00F72DA8" w:rsidRDefault="001D323B" w:rsidP="001D323B">
            <w:pPr>
              <w:rPr>
                <w:rFonts w:ascii="Verdana" w:hAnsi="Verdana" w:cs="Arial"/>
              </w:rPr>
            </w:pPr>
            <w:r w:rsidRPr="00F72DA8">
              <w:rPr>
                <w:rFonts w:ascii="Verdana" w:hAnsi="Verdana" w:cs="Arial"/>
              </w:rPr>
              <w:t>TV apotheek</w:t>
            </w:r>
          </w:p>
        </w:tc>
        <w:tc>
          <w:tcPr>
            <w:tcW w:w="8001" w:type="dxa"/>
            <w:tcBorders>
              <w:top w:val="nil"/>
              <w:left w:val="nil"/>
              <w:bottom w:val="nil"/>
              <w:right w:val="nil"/>
            </w:tcBorders>
            <w:shd w:val="clear" w:color="auto" w:fill="auto"/>
            <w:noWrap/>
            <w:vAlign w:val="bottom"/>
          </w:tcPr>
          <w:p w14:paraId="467C44D9" w14:textId="77777777" w:rsidR="001D323B" w:rsidRPr="00F72DA8" w:rsidRDefault="001D323B" w:rsidP="001D323B">
            <w:pPr>
              <w:rPr>
                <w:rFonts w:ascii="Verdana" w:hAnsi="Verdana" w:cs="Arial"/>
              </w:rPr>
            </w:pPr>
            <w:r w:rsidRPr="00F72DA8">
              <w:rPr>
                <w:rFonts w:ascii="Verdana" w:hAnsi="Verdana" w:cs="Arial"/>
              </w:rPr>
              <w:t>Farmaceutische plantkunde en homeopathie</w:t>
            </w:r>
          </w:p>
        </w:tc>
      </w:tr>
      <w:tr w:rsidR="001D323B" w:rsidRPr="00F72DA8" w14:paraId="467C44DD" w14:textId="77777777" w:rsidTr="009764D7">
        <w:trPr>
          <w:trHeight w:val="300"/>
        </w:trPr>
        <w:tc>
          <w:tcPr>
            <w:tcW w:w="5055" w:type="dxa"/>
            <w:tcBorders>
              <w:top w:val="nil"/>
              <w:left w:val="nil"/>
              <w:bottom w:val="nil"/>
              <w:right w:val="nil"/>
            </w:tcBorders>
            <w:shd w:val="clear" w:color="auto" w:fill="auto"/>
            <w:noWrap/>
            <w:vAlign w:val="bottom"/>
          </w:tcPr>
          <w:p w14:paraId="467C44DB" w14:textId="77777777" w:rsidR="001D323B" w:rsidRPr="00F72DA8" w:rsidRDefault="001D323B" w:rsidP="001D323B">
            <w:pPr>
              <w:rPr>
                <w:rFonts w:ascii="Verdana" w:hAnsi="Verdana" w:cs="Arial"/>
              </w:rPr>
            </w:pPr>
            <w:r w:rsidRPr="00F72DA8">
              <w:rPr>
                <w:rFonts w:ascii="Verdana" w:hAnsi="Verdana" w:cs="Arial"/>
              </w:rPr>
              <w:t>TV apotheek</w:t>
            </w:r>
          </w:p>
        </w:tc>
        <w:tc>
          <w:tcPr>
            <w:tcW w:w="8001" w:type="dxa"/>
            <w:tcBorders>
              <w:top w:val="nil"/>
              <w:left w:val="nil"/>
              <w:bottom w:val="nil"/>
              <w:right w:val="nil"/>
            </w:tcBorders>
            <w:shd w:val="clear" w:color="auto" w:fill="auto"/>
            <w:noWrap/>
            <w:vAlign w:val="bottom"/>
          </w:tcPr>
          <w:p w14:paraId="467C44DC" w14:textId="77777777" w:rsidR="001D323B" w:rsidRPr="00F72DA8" w:rsidRDefault="001D323B" w:rsidP="001D323B">
            <w:pPr>
              <w:rPr>
                <w:rFonts w:ascii="Verdana" w:hAnsi="Verdana" w:cs="Arial"/>
              </w:rPr>
            </w:pPr>
            <w:r w:rsidRPr="00F72DA8">
              <w:rPr>
                <w:rFonts w:ascii="Verdana" w:hAnsi="Verdana" w:cs="Arial"/>
              </w:rPr>
              <w:t>Farmaceutische zorg</w:t>
            </w:r>
          </w:p>
        </w:tc>
      </w:tr>
      <w:tr w:rsidR="001D323B" w:rsidRPr="00F72DA8" w14:paraId="467C44E0" w14:textId="77777777" w:rsidTr="009764D7">
        <w:trPr>
          <w:trHeight w:val="300"/>
        </w:trPr>
        <w:tc>
          <w:tcPr>
            <w:tcW w:w="5055" w:type="dxa"/>
            <w:tcBorders>
              <w:top w:val="nil"/>
              <w:left w:val="nil"/>
              <w:bottom w:val="nil"/>
              <w:right w:val="nil"/>
            </w:tcBorders>
            <w:shd w:val="clear" w:color="auto" w:fill="auto"/>
            <w:noWrap/>
            <w:vAlign w:val="bottom"/>
          </w:tcPr>
          <w:p w14:paraId="467C44DE" w14:textId="77777777" w:rsidR="001D323B" w:rsidRPr="00F72DA8" w:rsidRDefault="001D323B" w:rsidP="001D323B">
            <w:pPr>
              <w:rPr>
                <w:rFonts w:ascii="Verdana" w:hAnsi="Verdana" w:cs="Arial"/>
              </w:rPr>
            </w:pPr>
            <w:r w:rsidRPr="00F72DA8">
              <w:rPr>
                <w:rFonts w:ascii="Verdana" w:hAnsi="Verdana" w:cs="Arial"/>
              </w:rPr>
              <w:t>TV apotheek</w:t>
            </w:r>
          </w:p>
        </w:tc>
        <w:tc>
          <w:tcPr>
            <w:tcW w:w="8001" w:type="dxa"/>
            <w:tcBorders>
              <w:top w:val="nil"/>
              <w:left w:val="nil"/>
              <w:bottom w:val="nil"/>
              <w:right w:val="nil"/>
            </w:tcBorders>
            <w:shd w:val="clear" w:color="auto" w:fill="auto"/>
            <w:noWrap/>
            <w:vAlign w:val="bottom"/>
          </w:tcPr>
          <w:p w14:paraId="467C44DF" w14:textId="77777777" w:rsidR="001D323B" w:rsidRPr="00F72DA8" w:rsidRDefault="001D323B" w:rsidP="001D323B">
            <w:pPr>
              <w:rPr>
                <w:rFonts w:ascii="Verdana" w:hAnsi="Verdana" w:cs="Arial"/>
              </w:rPr>
            </w:pPr>
            <w:r w:rsidRPr="00F72DA8">
              <w:rPr>
                <w:rFonts w:ascii="Verdana" w:hAnsi="Verdana" w:cs="Arial"/>
              </w:rPr>
              <w:t>Farmacologie</w:t>
            </w:r>
          </w:p>
        </w:tc>
      </w:tr>
      <w:tr w:rsidR="001D323B" w:rsidRPr="00F72DA8" w14:paraId="467C44E3" w14:textId="77777777" w:rsidTr="009764D7">
        <w:trPr>
          <w:trHeight w:val="300"/>
        </w:trPr>
        <w:tc>
          <w:tcPr>
            <w:tcW w:w="5055" w:type="dxa"/>
            <w:tcBorders>
              <w:top w:val="nil"/>
              <w:left w:val="nil"/>
              <w:bottom w:val="nil"/>
              <w:right w:val="nil"/>
            </w:tcBorders>
            <w:shd w:val="clear" w:color="auto" w:fill="auto"/>
            <w:noWrap/>
            <w:vAlign w:val="bottom"/>
          </w:tcPr>
          <w:p w14:paraId="467C44E1" w14:textId="77777777" w:rsidR="001D323B" w:rsidRPr="00F72DA8" w:rsidRDefault="001D323B" w:rsidP="001D323B">
            <w:pPr>
              <w:rPr>
                <w:rFonts w:ascii="Verdana" w:hAnsi="Verdana" w:cs="Arial"/>
              </w:rPr>
            </w:pPr>
            <w:r w:rsidRPr="00F72DA8">
              <w:rPr>
                <w:rFonts w:ascii="Verdana" w:hAnsi="Verdana" w:cs="Arial"/>
              </w:rPr>
              <w:t>TV apotheek</w:t>
            </w:r>
          </w:p>
        </w:tc>
        <w:tc>
          <w:tcPr>
            <w:tcW w:w="8001" w:type="dxa"/>
            <w:tcBorders>
              <w:top w:val="nil"/>
              <w:left w:val="nil"/>
              <w:bottom w:val="nil"/>
              <w:right w:val="nil"/>
            </w:tcBorders>
            <w:shd w:val="clear" w:color="auto" w:fill="auto"/>
            <w:noWrap/>
            <w:vAlign w:val="bottom"/>
          </w:tcPr>
          <w:p w14:paraId="467C44E2" w14:textId="77777777" w:rsidR="001D323B" w:rsidRPr="00F72DA8" w:rsidRDefault="001D323B" w:rsidP="001D323B">
            <w:pPr>
              <w:rPr>
                <w:rFonts w:ascii="Verdana" w:hAnsi="Verdana" w:cs="Arial"/>
              </w:rPr>
            </w:pPr>
            <w:r w:rsidRPr="00F72DA8">
              <w:rPr>
                <w:rFonts w:ascii="Verdana" w:hAnsi="Verdana" w:cs="Arial"/>
              </w:rPr>
              <w:t>Galenica</w:t>
            </w:r>
          </w:p>
        </w:tc>
      </w:tr>
      <w:tr w:rsidR="001D323B" w:rsidRPr="00F72DA8" w14:paraId="467C44E6" w14:textId="77777777" w:rsidTr="009764D7">
        <w:trPr>
          <w:trHeight w:val="300"/>
        </w:trPr>
        <w:tc>
          <w:tcPr>
            <w:tcW w:w="5055" w:type="dxa"/>
            <w:tcBorders>
              <w:top w:val="nil"/>
              <w:left w:val="nil"/>
              <w:bottom w:val="nil"/>
              <w:right w:val="nil"/>
            </w:tcBorders>
            <w:shd w:val="clear" w:color="auto" w:fill="auto"/>
            <w:noWrap/>
            <w:vAlign w:val="bottom"/>
          </w:tcPr>
          <w:p w14:paraId="467C44E4" w14:textId="77777777" w:rsidR="001D323B" w:rsidRPr="00F72DA8" w:rsidRDefault="001D323B" w:rsidP="001D323B">
            <w:pPr>
              <w:rPr>
                <w:rFonts w:ascii="Verdana" w:hAnsi="Verdana" w:cs="Arial"/>
              </w:rPr>
            </w:pPr>
            <w:r w:rsidRPr="00F72DA8">
              <w:rPr>
                <w:rFonts w:ascii="Verdana" w:hAnsi="Verdana" w:cs="Arial"/>
              </w:rPr>
              <w:t>TV apotheek</w:t>
            </w:r>
          </w:p>
        </w:tc>
        <w:tc>
          <w:tcPr>
            <w:tcW w:w="8001" w:type="dxa"/>
            <w:tcBorders>
              <w:top w:val="nil"/>
              <w:left w:val="nil"/>
              <w:bottom w:val="nil"/>
              <w:right w:val="nil"/>
            </w:tcBorders>
            <w:shd w:val="clear" w:color="auto" w:fill="auto"/>
            <w:noWrap/>
            <w:vAlign w:val="bottom"/>
          </w:tcPr>
          <w:p w14:paraId="467C44E5" w14:textId="77777777" w:rsidR="001D323B" w:rsidRPr="00F72DA8" w:rsidRDefault="001D323B" w:rsidP="001D323B">
            <w:pPr>
              <w:rPr>
                <w:rFonts w:ascii="Verdana" w:hAnsi="Verdana" w:cs="Arial"/>
              </w:rPr>
            </w:pPr>
            <w:r w:rsidRPr="00F72DA8">
              <w:rPr>
                <w:rFonts w:ascii="Verdana" w:hAnsi="Verdana" w:cs="Arial"/>
              </w:rPr>
              <w:t>Medische zorgverlening</w:t>
            </w:r>
          </w:p>
        </w:tc>
      </w:tr>
      <w:tr w:rsidR="001D323B" w:rsidRPr="00F72DA8" w14:paraId="467C44E9" w14:textId="77777777" w:rsidTr="009764D7">
        <w:trPr>
          <w:trHeight w:val="300"/>
        </w:trPr>
        <w:tc>
          <w:tcPr>
            <w:tcW w:w="5055" w:type="dxa"/>
            <w:tcBorders>
              <w:top w:val="nil"/>
              <w:left w:val="nil"/>
              <w:bottom w:val="nil"/>
              <w:right w:val="nil"/>
            </w:tcBorders>
            <w:shd w:val="clear" w:color="auto" w:fill="auto"/>
            <w:noWrap/>
            <w:vAlign w:val="bottom"/>
          </w:tcPr>
          <w:p w14:paraId="467C44E7" w14:textId="77777777" w:rsidR="001D323B" w:rsidRPr="00F72DA8" w:rsidRDefault="001D323B" w:rsidP="001D323B">
            <w:pPr>
              <w:rPr>
                <w:rFonts w:ascii="Verdana" w:hAnsi="Verdana" w:cs="Arial"/>
              </w:rPr>
            </w:pPr>
            <w:r w:rsidRPr="00F72DA8">
              <w:rPr>
                <w:rFonts w:ascii="Verdana" w:hAnsi="Verdana" w:cs="Arial"/>
              </w:rPr>
              <w:t>TV apotheek</w:t>
            </w:r>
          </w:p>
        </w:tc>
        <w:tc>
          <w:tcPr>
            <w:tcW w:w="8001" w:type="dxa"/>
            <w:tcBorders>
              <w:top w:val="nil"/>
              <w:left w:val="nil"/>
              <w:bottom w:val="nil"/>
              <w:right w:val="nil"/>
            </w:tcBorders>
            <w:shd w:val="clear" w:color="auto" w:fill="auto"/>
            <w:noWrap/>
            <w:vAlign w:val="bottom"/>
          </w:tcPr>
          <w:p w14:paraId="467C44E8" w14:textId="77777777" w:rsidR="001D323B" w:rsidRPr="00F72DA8" w:rsidRDefault="001D323B" w:rsidP="001D323B">
            <w:pPr>
              <w:rPr>
                <w:rFonts w:ascii="Verdana" w:hAnsi="Verdana" w:cs="Arial"/>
              </w:rPr>
            </w:pPr>
            <w:r w:rsidRPr="00F72DA8">
              <w:rPr>
                <w:rFonts w:ascii="Verdana" w:hAnsi="Verdana" w:cs="Arial"/>
              </w:rPr>
              <w:t>Toegepaste anatomie en fysiologie FTA</w:t>
            </w:r>
          </w:p>
        </w:tc>
      </w:tr>
      <w:tr w:rsidR="001D323B" w:rsidRPr="00F72DA8" w14:paraId="467C44EC" w14:textId="77777777" w:rsidTr="009764D7">
        <w:trPr>
          <w:trHeight w:val="300"/>
        </w:trPr>
        <w:tc>
          <w:tcPr>
            <w:tcW w:w="5055" w:type="dxa"/>
            <w:tcBorders>
              <w:top w:val="nil"/>
              <w:left w:val="nil"/>
              <w:bottom w:val="nil"/>
              <w:right w:val="nil"/>
            </w:tcBorders>
            <w:shd w:val="clear" w:color="auto" w:fill="auto"/>
            <w:noWrap/>
            <w:vAlign w:val="bottom"/>
          </w:tcPr>
          <w:p w14:paraId="467C44EA" w14:textId="77777777" w:rsidR="001D323B" w:rsidRPr="00F72DA8" w:rsidRDefault="001D323B" w:rsidP="001D323B">
            <w:pPr>
              <w:rPr>
                <w:rFonts w:ascii="Verdana" w:hAnsi="Verdana" w:cs="Arial"/>
              </w:rPr>
            </w:pPr>
            <w:r w:rsidRPr="00F72DA8">
              <w:rPr>
                <w:rFonts w:ascii="Verdana" w:hAnsi="Verdana" w:cs="Arial"/>
              </w:rPr>
              <w:t>TV apotheek</w:t>
            </w:r>
          </w:p>
        </w:tc>
        <w:tc>
          <w:tcPr>
            <w:tcW w:w="8001" w:type="dxa"/>
            <w:tcBorders>
              <w:top w:val="nil"/>
              <w:left w:val="nil"/>
              <w:bottom w:val="nil"/>
              <w:right w:val="nil"/>
            </w:tcBorders>
            <w:shd w:val="clear" w:color="auto" w:fill="auto"/>
            <w:noWrap/>
            <w:vAlign w:val="bottom"/>
          </w:tcPr>
          <w:p w14:paraId="467C44EB" w14:textId="77777777" w:rsidR="001D323B" w:rsidRPr="00F72DA8" w:rsidRDefault="001D323B" w:rsidP="001D323B">
            <w:pPr>
              <w:rPr>
                <w:rFonts w:ascii="Verdana" w:hAnsi="Verdana" w:cs="Arial"/>
              </w:rPr>
            </w:pPr>
            <w:r w:rsidRPr="00F72DA8">
              <w:rPr>
                <w:rFonts w:ascii="Verdana" w:hAnsi="Verdana" w:cs="Arial"/>
              </w:rPr>
              <w:t>Toxicologie, tarificatie en regelgeving FTA</w:t>
            </w:r>
          </w:p>
        </w:tc>
      </w:tr>
      <w:tr w:rsidR="001D323B" w:rsidRPr="00F72DA8" w14:paraId="467C44EF" w14:textId="77777777" w:rsidTr="009764D7">
        <w:trPr>
          <w:trHeight w:val="300"/>
        </w:trPr>
        <w:tc>
          <w:tcPr>
            <w:tcW w:w="5055" w:type="dxa"/>
            <w:tcBorders>
              <w:top w:val="nil"/>
              <w:left w:val="nil"/>
              <w:bottom w:val="nil"/>
              <w:right w:val="nil"/>
            </w:tcBorders>
            <w:shd w:val="clear" w:color="auto" w:fill="auto"/>
            <w:noWrap/>
            <w:vAlign w:val="bottom"/>
          </w:tcPr>
          <w:p w14:paraId="467C44ED" w14:textId="77777777" w:rsidR="001D323B" w:rsidRPr="00F72DA8" w:rsidRDefault="001D323B" w:rsidP="001D323B">
            <w:pPr>
              <w:rPr>
                <w:rFonts w:ascii="Verdana" w:hAnsi="Verdana" w:cs="Arial"/>
              </w:rPr>
            </w:pPr>
            <w:r w:rsidRPr="00F72DA8">
              <w:rPr>
                <w:rFonts w:ascii="Verdana" w:hAnsi="Verdana" w:cs="Arial"/>
              </w:rPr>
              <w:t>TV boekhouding</w:t>
            </w:r>
          </w:p>
        </w:tc>
        <w:tc>
          <w:tcPr>
            <w:tcW w:w="8001" w:type="dxa"/>
            <w:tcBorders>
              <w:top w:val="nil"/>
              <w:left w:val="nil"/>
              <w:bottom w:val="nil"/>
              <w:right w:val="nil"/>
            </w:tcBorders>
            <w:shd w:val="clear" w:color="auto" w:fill="auto"/>
            <w:noWrap/>
            <w:vAlign w:val="bottom"/>
          </w:tcPr>
          <w:p w14:paraId="467C44EE" w14:textId="77777777" w:rsidR="001D323B" w:rsidRPr="00F72DA8" w:rsidRDefault="001D323B" w:rsidP="001D323B">
            <w:pPr>
              <w:rPr>
                <w:rFonts w:ascii="Verdana" w:hAnsi="Verdana" w:cs="Arial"/>
              </w:rPr>
            </w:pPr>
            <w:r w:rsidRPr="00F72DA8">
              <w:rPr>
                <w:rFonts w:ascii="Verdana" w:hAnsi="Verdana" w:cs="Arial"/>
              </w:rPr>
              <w:t xml:space="preserve">Basisboekhouden voor een boekhoudkundige bediende </w:t>
            </w:r>
          </w:p>
        </w:tc>
      </w:tr>
      <w:tr w:rsidR="001D323B" w:rsidRPr="00F72DA8" w14:paraId="467C44F2" w14:textId="77777777" w:rsidTr="009764D7">
        <w:trPr>
          <w:trHeight w:val="300"/>
        </w:trPr>
        <w:tc>
          <w:tcPr>
            <w:tcW w:w="5055" w:type="dxa"/>
            <w:tcBorders>
              <w:top w:val="nil"/>
              <w:left w:val="nil"/>
              <w:bottom w:val="nil"/>
              <w:right w:val="nil"/>
            </w:tcBorders>
            <w:shd w:val="clear" w:color="auto" w:fill="auto"/>
            <w:noWrap/>
            <w:vAlign w:val="bottom"/>
          </w:tcPr>
          <w:p w14:paraId="467C44F0" w14:textId="77777777" w:rsidR="001D323B" w:rsidRPr="00F72DA8" w:rsidRDefault="001D323B" w:rsidP="001D323B">
            <w:pPr>
              <w:rPr>
                <w:rFonts w:ascii="Verdana" w:hAnsi="Verdana" w:cs="Arial"/>
              </w:rPr>
            </w:pPr>
            <w:r w:rsidRPr="00F72DA8">
              <w:rPr>
                <w:rFonts w:ascii="Verdana" w:hAnsi="Verdana" w:cs="Arial"/>
              </w:rPr>
              <w:t>TV boekhouding</w:t>
            </w:r>
          </w:p>
        </w:tc>
        <w:tc>
          <w:tcPr>
            <w:tcW w:w="8001" w:type="dxa"/>
            <w:tcBorders>
              <w:top w:val="nil"/>
              <w:left w:val="nil"/>
              <w:bottom w:val="nil"/>
              <w:right w:val="nil"/>
            </w:tcBorders>
            <w:shd w:val="clear" w:color="auto" w:fill="auto"/>
            <w:noWrap/>
            <w:vAlign w:val="bottom"/>
          </w:tcPr>
          <w:p w14:paraId="467C44F1" w14:textId="77777777" w:rsidR="001D323B" w:rsidRPr="00F72DA8" w:rsidRDefault="001D323B" w:rsidP="001D323B">
            <w:pPr>
              <w:rPr>
                <w:rFonts w:ascii="Verdana" w:hAnsi="Verdana" w:cs="Arial"/>
              </w:rPr>
            </w:pPr>
            <w:r w:rsidRPr="00F72DA8">
              <w:rPr>
                <w:rFonts w:ascii="Verdana" w:hAnsi="Verdana" w:cs="Arial"/>
              </w:rPr>
              <w:t>Boekhoudkundige vaardigheden</w:t>
            </w:r>
          </w:p>
        </w:tc>
      </w:tr>
      <w:tr w:rsidR="001D323B" w:rsidRPr="00F72DA8" w14:paraId="467C44F5" w14:textId="77777777" w:rsidTr="009764D7">
        <w:trPr>
          <w:trHeight w:val="300"/>
        </w:trPr>
        <w:tc>
          <w:tcPr>
            <w:tcW w:w="5055" w:type="dxa"/>
            <w:tcBorders>
              <w:top w:val="nil"/>
              <w:left w:val="nil"/>
              <w:bottom w:val="nil"/>
              <w:right w:val="nil"/>
            </w:tcBorders>
            <w:shd w:val="clear" w:color="auto" w:fill="auto"/>
            <w:noWrap/>
            <w:vAlign w:val="bottom"/>
          </w:tcPr>
          <w:p w14:paraId="467C44F3" w14:textId="77777777" w:rsidR="001D323B" w:rsidRPr="00F72DA8" w:rsidRDefault="001D323B" w:rsidP="001D323B">
            <w:pPr>
              <w:rPr>
                <w:rFonts w:ascii="Verdana" w:hAnsi="Verdana" w:cs="Arial"/>
              </w:rPr>
            </w:pPr>
            <w:r w:rsidRPr="00F72DA8">
              <w:rPr>
                <w:rFonts w:ascii="Verdana" w:hAnsi="Verdana" w:cs="Arial"/>
              </w:rPr>
              <w:t>TV boekhouding</w:t>
            </w:r>
          </w:p>
        </w:tc>
        <w:tc>
          <w:tcPr>
            <w:tcW w:w="8001" w:type="dxa"/>
            <w:tcBorders>
              <w:top w:val="nil"/>
              <w:left w:val="nil"/>
              <w:bottom w:val="nil"/>
              <w:right w:val="nil"/>
            </w:tcBorders>
            <w:shd w:val="clear" w:color="auto" w:fill="auto"/>
            <w:noWrap/>
            <w:vAlign w:val="bottom"/>
          </w:tcPr>
          <w:p w14:paraId="467C44F4" w14:textId="77777777" w:rsidR="001D323B" w:rsidRPr="00F72DA8" w:rsidRDefault="001D323B" w:rsidP="001D323B">
            <w:pPr>
              <w:rPr>
                <w:rFonts w:ascii="Verdana" w:hAnsi="Verdana" w:cs="Arial"/>
              </w:rPr>
            </w:pPr>
            <w:r w:rsidRPr="00F72DA8">
              <w:rPr>
                <w:rFonts w:ascii="Verdana" w:hAnsi="Verdana" w:cs="Arial"/>
              </w:rPr>
              <w:t>Boekhoudpakket</w:t>
            </w:r>
          </w:p>
        </w:tc>
      </w:tr>
      <w:tr w:rsidR="001D323B" w:rsidRPr="00F72DA8" w14:paraId="467C44F8" w14:textId="77777777" w:rsidTr="009764D7">
        <w:trPr>
          <w:trHeight w:val="300"/>
        </w:trPr>
        <w:tc>
          <w:tcPr>
            <w:tcW w:w="5055" w:type="dxa"/>
            <w:tcBorders>
              <w:top w:val="nil"/>
              <w:left w:val="nil"/>
              <w:bottom w:val="nil"/>
              <w:right w:val="nil"/>
            </w:tcBorders>
            <w:shd w:val="clear" w:color="auto" w:fill="auto"/>
            <w:noWrap/>
            <w:vAlign w:val="bottom"/>
          </w:tcPr>
          <w:p w14:paraId="467C44F6" w14:textId="77777777" w:rsidR="001D323B" w:rsidRPr="00F72DA8" w:rsidRDefault="001D323B" w:rsidP="001D323B">
            <w:pPr>
              <w:rPr>
                <w:rFonts w:ascii="Verdana" w:hAnsi="Verdana" w:cs="Arial"/>
              </w:rPr>
            </w:pPr>
            <w:r w:rsidRPr="00F72DA8">
              <w:rPr>
                <w:rFonts w:ascii="Verdana" w:hAnsi="Verdana" w:cs="Arial"/>
              </w:rPr>
              <w:t>TV boekhouding</w:t>
            </w:r>
          </w:p>
        </w:tc>
        <w:tc>
          <w:tcPr>
            <w:tcW w:w="8001" w:type="dxa"/>
            <w:tcBorders>
              <w:top w:val="nil"/>
              <w:left w:val="nil"/>
              <w:bottom w:val="nil"/>
              <w:right w:val="nil"/>
            </w:tcBorders>
            <w:shd w:val="clear" w:color="auto" w:fill="auto"/>
            <w:noWrap/>
            <w:vAlign w:val="bottom"/>
          </w:tcPr>
          <w:p w14:paraId="467C44F7" w14:textId="77777777" w:rsidR="001D323B" w:rsidRPr="00F72DA8" w:rsidRDefault="001D323B" w:rsidP="001D323B">
            <w:pPr>
              <w:rPr>
                <w:rFonts w:ascii="Verdana" w:hAnsi="Verdana" w:cs="Arial"/>
              </w:rPr>
            </w:pPr>
            <w:r w:rsidRPr="00F72DA8">
              <w:rPr>
                <w:rFonts w:ascii="Verdana" w:hAnsi="Verdana" w:cs="Arial"/>
              </w:rPr>
              <w:t>Inleiding tot de boekhouding voor een boekhoudkundige bediende</w:t>
            </w:r>
          </w:p>
        </w:tc>
      </w:tr>
      <w:tr w:rsidR="001D323B" w:rsidRPr="00F72DA8" w14:paraId="467C44FB" w14:textId="77777777" w:rsidTr="009764D7">
        <w:trPr>
          <w:trHeight w:val="300"/>
        </w:trPr>
        <w:tc>
          <w:tcPr>
            <w:tcW w:w="5055" w:type="dxa"/>
            <w:tcBorders>
              <w:top w:val="nil"/>
              <w:left w:val="nil"/>
              <w:bottom w:val="nil"/>
              <w:right w:val="nil"/>
            </w:tcBorders>
            <w:shd w:val="clear" w:color="auto" w:fill="auto"/>
            <w:noWrap/>
            <w:vAlign w:val="bottom"/>
          </w:tcPr>
          <w:p w14:paraId="467C44F9" w14:textId="77777777" w:rsidR="001D323B" w:rsidRPr="00F72DA8" w:rsidRDefault="001D323B" w:rsidP="001D323B">
            <w:pPr>
              <w:rPr>
                <w:rFonts w:ascii="Verdana" w:hAnsi="Verdana" w:cs="Arial"/>
              </w:rPr>
            </w:pPr>
            <w:r w:rsidRPr="00F72DA8">
              <w:rPr>
                <w:rFonts w:ascii="Verdana" w:hAnsi="Verdana" w:cs="Arial"/>
              </w:rPr>
              <w:t>TV boekhouding</w:t>
            </w:r>
          </w:p>
        </w:tc>
        <w:tc>
          <w:tcPr>
            <w:tcW w:w="8001" w:type="dxa"/>
            <w:tcBorders>
              <w:top w:val="nil"/>
              <w:left w:val="nil"/>
              <w:bottom w:val="nil"/>
              <w:right w:val="nil"/>
            </w:tcBorders>
            <w:shd w:val="clear" w:color="auto" w:fill="auto"/>
            <w:noWrap/>
            <w:vAlign w:val="bottom"/>
          </w:tcPr>
          <w:p w14:paraId="467C44FA" w14:textId="77777777" w:rsidR="001D323B" w:rsidRPr="00F72DA8" w:rsidRDefault="001D323B" w:rsidP="001D323B">
            <w:pPr>
              <w:rPr>
                <w:rFonts w:ascii="Verdana" w:hAnsi="Verdana" w:cs="Arial"/>
              </w:rPr>
            </w:pPr>
            <w:r w:rsidRPr="00F72DA8">
              <w:rPr>
                <w:rFonts w:ascii="Verdana" w:hAnsi="Verdana" w:cs="Arial"/>
              </w:rPr>
              <w:t xml:space="preserve">Inleiding tot de BTW voor een boekhoudkundige bediende </w:t>
            </w:r>
          </w:p>
        </w:tc>
      </w:tr>
      <w:tr w:rsidR="001D323B" w:rsidRPr="00F72DA8" w14:paraId="467C44FE" w14:textId="77777777" w:rsidTr="009764D7">
        <w:trPr>
          <w:trHeight w:val="300"/>
        </w:trPr>
        <w:tc>
          <w:tcPr>
            <w:tcW w:w="5055" w:type="dxa"/>
            <w:tcBorders>
              <w:top w:val="nil"/>
              <w:left w:val="nil"/>
              <w:bottom w:val="nil"/>
              <w:right w:val="nil"/>
            </w:tcBorders>
            <w:shd w:val="clear" w:color="auto" w:fill="auto"/>
            <w:noWrap/>
            <w:vAlign w:val="bottom"/>
          </w:tcPr>
          <w:p w14:paraId="467C44FC" w14:textId="77777777" w:rsidR="001D323B" w:rsidRPr="00F72DA8" w:rsidRDefault="001D323B" w:rsidP="001D323B">
            <w:pPr>
              <w:rPr>
                <w:rFonts w:ascii="Verdana" w:hAnsi="Verdana" w:cs="Arial"/>
              </w:rPr>
            </w:pPr>
            <w:r w:rsidRPr="00F72DA8">
              <w:rPr>
                <w:rFonts w:ascii="Verdana" w:hAnsi="Verdana" w:cs="Arial"/>
              </w:rPr>
              <w:t>TV boekhouding</w:t>
            </w:r>
          </w:p>
        </w:tc>
        <w:tc>
          <w:tcPr>
            <w:tcW w:w="8001" w:type="dxa"/>
            <w:tcBorders>
              <w:top w:val="nil"/>
              <w:left w:val="nil"/>
              <w:bottom w:val="nil"/>
              <w:right w:val="nil"/>
            </w:tcBorders>
            <w:shd w:val="clear" w:color="auto" w:fill="auto"/>
            <w:noWrap/>
            <w:vAlign w:val="bottom"/>
          </w:tcPr>
          <w:p w14:paraId="467C44FD" w14:textId="77777777" w:rsidR="001D323B" w:rsidRPr="00F72DA8" w:rsidRDefault="001D323B" w:rsidP="001D323B">
            <w:pPr>
              <w:rPr>
                <w:rFonts w:ascii="Verdana" w:hAnsi="Verdana" w:cs="Arial"/>
              </w:rPr>
            </w:pPr>
            <w:r w:rsidRPr="00F72DA8">
              <w:rPr>
                <w:rFonts w:ascii="Verdana" w:hAnsi="Verdana" w:cs="Arial"/>
              </w:rPr>
              <w:t xml:space="preserve">Labo fiscaliteit voor een boekhoudkundige bediende </w:t>
            </w:r>
          </w:p>
        </w:tc>
      </w:tr>
      <w:tr w:rsidR="001D323B" w:rsidRPr="00F72DA8" w14:paraId="467C4501" w14:textId="77777777" w:rsidTr="009764D7">
        <w:trPr>
          <w:trHeight w:val="300"/>
        </w:trPr>
        <w:tc>
          <w:tcPr>
            <w:tcW w:w="5055" w:type="dxa"/>
            <w:tcBorders>
              <w:top w:val="nil"/>
              <w:left w:val="nil"/>
              <w:bottom w:val="nil"/>
              <w:right w:val="nil"/>
            </w:tcBorders>
            <w:shd w:val="clear" w:color="auto" w:fill="auto"/>
            <w:noWrap/>
            <w:vAlign w:val="bottom"/>
          </w:tcPr>
          <w:p w14:paraId="467C44FF" w14:textId="77777777" w:rsidR="001D323B" w:rsidRPr="00F72DA8" w:rsidRDefault="001D323B" w:rsidP="001D323B">
            <w:pPr>
              <w:rPr>
                <w:rFonts w:ascii="Verdana" w:hAnsi="Verdana" w:cs="Arial"/>
              </w:rPr>
            </w:pPr>
            <w:r w:rsidRPr="00F72DA8">
              <w:rPr>
                <w:rFonts w:ascii="Verdana" w:hAnsi="Verdana" w:cs="Arial"/>
              </w:rPr>
              <w:t>TV boekhouding</w:t>
            </w:r>
          </w:p>
        </w:tc>
        <w:tc>
          <w:tcPr>
            <w:tcW w:w="8001" w:type="dxa"/>
            <w:tcBorders>
              <w:top w:val="nil"/>
              <w:left w:val="nil"/>
              <w:bottom w:val="nil"/>
              <w:right w:val="nil"/>
            </w:tcBorders>
            <w:shd w:val="clear" w:color="auto" w:fill="auto"/>
            <w:noWrap/>
            <w:vAlign w:val="bottom"/>
          </w:tcPr>
          <w:p w14:paraId="467C4500" w14:textId="77777777" w:rsidR="001D323B" w:rsidRPr="00F72DA8" w:rsidRDefault="001D323B" w:rsidP="001D323B">
            <w:pPr>
              <w:rPr>
                <w:rFonts w:ascii="Verdana" w:hAnsi="Verdana" w:cs="Arial"/>
              </w:rPr>
            </w:pPr>
            <w:r w:rsidRPr="00F72DA8">
              <w:rPr>
                <w:rFonts w:ascii="Verdana" w:hAnsi="Verdana" w:cs="Arial"/>
              </w:rPr>
              <w:t xml:space="preserve">Praktijk voor een boekhoudkundige bediende </w:t>
            </w:r>
          </w:p>
        </w:tc>
      </w:tr>
      <w:tr w:rsidR="001D323B" w:rsidRPr="00F72DA8" w14:paraId="467C4504" w14:textId="77777777" w:rsidTr="009764D7">
        <w:trPr>
          <w:trHeight w:val="300"/>
        </w:trPr>
        <w:tc>
          <w:tcPr>
            <w:tcW w:w="5055" w:type="dxa"/>
            <w:tcBorders>
              <w:top w:val="nil"/>
              <w:left w:val="nil"/>
              <w:bottom w:val="nil"/>
              <w:right w:val="nil"/>
            </w:tcBorders>
            <w:shd w:val="clear" w:color="auto" w:fill="auto"/>
            <w:noWrap/>
            <w:vAlign w:val="bottom"/>
          </w:tcPr>
          <w:p w14:paraId="467C4502" w14:textId="77777777" w:rsidR="001D323B" w:rsidRPr="00F72DA8" w:rsidRDefault="001D323B" w:rsidP="001D323B">
            <w:pPr>
              <w:rPr>
                <w:rFonts w:ascii="Verdana" w:hAnsi="Verdana" w:cs="Arial"/>
              </w:rPr>
            </w:pPr>
            <w:r w:rsidRPr="00F72DA8">
              <w:rPr>
                <w:rFonts w:ascii="Verdana" w:hAnsi="Verdana" w:cs="Arial"/>
              </w:rPr>
              <w:t>TV boekhouding</w:t>
            </w:r>
          </w:p>
        </w:tc>
        <w:tc>
          <w:tcPr>
            <w:tcW w:w="8001" w:type="dxa"/>
            <w:tcBorders>
              <w:top w:val="nil"/>
              <w:left w:val="nil"/>
              <w:bottom w:val="nil"/>
              <w:right w:val="nil"/>
            </w:tcBorders>
            <w:shd w:val="clear" w:color="auto" w:fill="auto"/>
            <w:noWrap/>
            <w:vAlign w:val="bottom"/>
          </w:tcPr>
          <w:p w14:paraId="467C4503" w14:textId="77777777" w:rsidR="001D323B" w:rsidRPr="00F72DA8" w:rsidRDefault="001D323B" w:rsidP="001D323B">
            <w:pPr>
              <w:rPr>
                <w:rFonts w:ascii="Verdana" w:hAnsi="Verdana" w:cs="Arial"/>
              </w:rPr>
            </w:pPr>
            <w:r w:rsidRPr="00F72DA8">
              <w:rPr>
                <w:rFonts w:ascii="Verdana" w:hAnsi="Verdana" w:cs="Arial"/>
              </w:rPr>
              <w:t xml:space="preserve">Uitbreiding boekhouden voor een boekhoudkundige bediende </w:t>
            </w:r>
          </w:p>
        </w:tc>
      </w:tr>
      <w:tr w:rsidR="001D323B" w:rsidRPr="00F72DA8" w14:paraId="467C4507" w14:textId="77777777" w:rsidTr="009764D7">
        <w:trPr>
          <w:trHeight w:val="300"/>
        </w:trPr>
        <w:tc>
          <w:tcPr>
            <w:tcW w:w="5055" w:type="dxa"/>
            <w:tcBorders>
              <w:top w:val="nil"/>
              <w:left w:val="nil"/>
              <w:bottom w:val="nil"/>
              <w:right w:val="nil"/>
            </w:tcBorders>
            <w:shd w:val="clear" w:color="auto" w:fill="auto"/>
            <w:noWrap/>
            <w:vAlign w:val="bottom"/>
          </w:tcPr>
          <w:p w14:paraId="467C4505" w14:textId="77777777" w:rsidR="001D323B" w:rsidRPr="00F72DA8" w:rsidRDefault="001D323B" w:rsidP="001D323B">
            <w:pPr>
              <w:rPr>
                <w:rFonts w:ascii="Verdana" w:hAnsi="Verdana" w:cs="Arial"/>
              </w:rPr>
            </w:pPr>
            <w:r w:rsidRPr="00F72DA8">
              <w:rPr>
                <w:rFonts w:ascii="Verdana" w:hAnsi="Verdana" w:cs="Arial"/>
              </w:rPr>
              <w:t xml:space="preserve">TV bouw </w:t>
            </w:r>
          </w:p>
        </w:tc>
        <w:tc>
          <w:tcPr>
            <w:tcW w:w="8001" w:type="dxa"/>
            <w:tcBorders>
              <w:top w:val="nil"/>
              <w:left w:val="nil"/>
              <w:bottom w:val="nil"/>
              <w:right w:val="nil"/>
            </w:tcBorders>
            <w:shd w:val="clear" w:color="auto" w:fill="auto"/>
            <w:noWrap/>
            <w:vAlign w:val="bottom"/>
          </w:tcPr>
          <w:p w14:paraId="467C4506" w14:textId="77777777" w:rsidR="001D323B" w:rsidRPr="00F72DA8" w:rsidRDefault="001D323B" w:rsidP="001D323B">
            <w:pPr>
              <w:rPr>
                <w:rFonts w:ascii="Verdana" w:hAnsi="Verdana" w:cs="Arial"/>
              </w:rPr>
            </w:pPr>
            <w:r w:rsidRPr="00F72DA8">
              <w:rPr>
                <w:rFonts w:ascii="Verdana" w:hAnsi="Verdana" w:cs="Arial"/>
              </w:rPr>
              <w:t>Technische werkzaamheden aan betegelde wanden</w:t>
            </w:r>
          </w:p>
        </w:tc>
      </w:tr>
      <w:tr w:rsidR="001D323B" w:rsidRPr="00F72DA8" w14:paraId="467C450A" w14:textId="77777777" w:rsidTr="009764D7">
        <w:trPr>
          <w:trHeight w:val="300"/>
        </w:trPr>
        <w:tc>
          <w:tcPr>
            <w:tcW w:w="5055" w:type="dxa"/>
            <w:tcBorders>
              <w:top w:val="nil"/>
              <w:left w:val="nil"/>
              <w:bottom w:val="nil"/>
              <w:right w:val="nil"/>
            </w:tcBorders>
            <w:shd w:val="clear" w:color="auto" w:fill="auto"/>
            <w:noWrap/>
            <w:vAlign w:val="bottom"/>
          </w:tcPr>
          <w:p w14:paraId="467C4508" w14:textId="77777777" w:rsidR="001D323B" w:rsidRPr="00F72DA8" w:rsidRDefault="001D323B" w:rsidP="001D323B">
            <w:pPr>
              <w:rPr>
                <w:rFonts w:ascii="Verdana" w:hAnsi="Verdana" w:cs="Arial"/>
              </w:rPr>
            </w:pPr>
            <w:r w:rsidRPr="00F72DA8">
              <w:rPr>
                <w:rFonts w:ascii="Verdana" w:hAnsi="Verdana" w:cs="Arial"/>
              </w:rPr>
              <w:t xml:space="preserve">TV bouw </w:t>
            </w:r>
          </w:p>
        </w:tc>
        <w:tc>
          <w:tcPr>
            <w:tcW w:w="8001" w:type="dxa"/>
            <w:tcBorders>
              <w:top w:val="nil"/>
              <w:left w:val="nil"/>
              <w:bottom w:val="nil"/>
              <w:right w:val="nil"/>
            </w:tcBorders>
            <w:shd w:val="clear" w:color="auto" w:fill="auto"/>
            <w:noWrap/>
            <w:vAlign w:val="bottom"/>
          </w:tcPr>
          <w:p w14:paraId="467C4509" w14:textId="77777777" w:rsidR="001D323B" w:rsidRPr="00F72DA8" w:rsidRDefault="001D323B" w:rsidP="001D323B">
            <w:pPr>
              <w:rPr>
                <w:rFonts w:ascii="Verdana" w:hAnsi="Verdana" w:cs="Arial"/>
              </w:rPr>
            </w:pPr>
            <w:r w:rsidRPr="00F72DA8">
              <w:rPr>
                <w:rFonts w:ascii="Verdana" w:hAnsi="Verdana" w:cs="Arial"/>
              </w:rPr>
              <w:t>Technische werkzaamheden pannen- en leiendaken</w:t>
            </w:r>
          </w:p>
        </w:tc>
      </w:tr>
      <w:tr w:rsidR="001D323B" w:rsidRPr="00F72DA8" w14:paraId="467C450D" w14:textId="77777777" w:rsidTr="009764D7">
        <w:trPr>
          <w:trHeight w:val="300"/>
        </w:trPr>
        <w:tc>
          <w:tcPr>
            <w:tcW w:w="5055" w:type="dxa"/>
            <w:tcBorders>
              <w:top w:val="nil"/>
              <w:left w:val="nil"/>
              <w:bottom w:val="nil"/>
              <w:right w:val="nil"/>
            </w:tcBorders>
            <w:shd w:val="clear" w:color="auto" w:fill="auto"/>
            <w:noWrap/>
            <w:vAlign w:val="bottom"/>
          </w:tcPr>
          <w:p w14:paraId="467C450B" w14:textId="77777777" w:rsidR="001D323B" w:rsidRPr="00F72DA8" w:rsidRDefault="001D323B" w:rsidP="001D323B">
            <w:pPr>
              <w:rPr>
                <w:rFonts w:ascii="Verdana" w:hAnsi="Verdana" w:cs="Arial"/>
              </w:rPr>
            </w:pPr>
            <w:r w:rsidRPr="00F72DA8">
              <w:rPr>
                <w:rFonts w:ascii="Verdana" w:hAnsi="Verdana" w:cs="Arial"/>
              </w:rPr>
              <w:t xml:space="preserve">TV bouw </w:t>
            </w:r>
          </w:p>
        </w:tc>
        <w:tc>
          <w:tcPr>
            <w:tcW w:w="8001" w:type="dxa"/>
            <w:tcBorders>
              <w:top w:val="nil"/>
              <w:left w:val="nil"/>
              <w:bottom w:val="nil"/>
              <w:right w:val="nil"/>
            </w:tcBorders>
            <w:shd w:val="clear" w:color="auto" w:fill="auto"/>
            <w:noWrap/>
            <w:vAlign w:val="bottom"/>
          </w:tcPr>
          <w:p w14:paraId="467C450C" w14:textId="77777777" w:rsidR="001D323B" w:rsidRPr="00F72DA8" w:rsidRDefault="001D323B" w:rsidP="001D323B">
            <w:pPr>
              <w:rPr>
                <w:rFonts w:ascii="Verdana" w:hAnsi="Verdana" w:cs="Arial"/>
              </w:rPr>
            </w:pPr>
            <w:r w:rsidRPr="00F72DA8">
              <w:rPr>
                <w:rFonts w:ascii="Verdana" w:hAnsi="Verdana" w:cs="Arial"/>
              </w:rPr>
              <w:t>Technische werkzaamheden ruwbouw 1</w:t>
            </w:r>
          </w:p>
        </w:tc>
      </w:tr>
      <w:tr w:rsidR="001D323B" w:rsidRPr="00F72DA8" w14:paraId="467C4510" w14:textId="77777777" w:rsidTr="009764D7">
        <w:trPr>
          <w:trHeight w:val="300"/>
        </w:trPr>
        <w:tc>
          <w:tcPr>
            <w:tcW w:w="5055" w:type="dxa"/>
            <w:tcBorders>
              <w:top w:val="nil"/>
              <w:left w:val="nil"/>
              <w:bottom w:val="nil"/>
              <w:right w:val="nil"/>
            </w:tcBorders>
            <w:shd w:val="clear" w:color="auto" w:fill="auto"/>
            <w:noWrap/>
            <w:vAlign w:val="bottom"/>
          </w:tcPr>
          <w:p w14:paraId="467C450E" w14:textId="77777777" w:rsidR="001D323B" w:rsidRPr="00F72DA8" w:rsidRDefault="001D323B" w:rsidP="001D323B">
            <w:pPr>
              <w:rPr>
                <w:rFonts w:ascii="Verdana" w:hAnsi="Verdana" w:cs="Arial"/>
              </w:rPr>
            </w:pPr>
            <w:r w:rsidRPr="00F72DA8">
              <w:rPr>
                <w:rFonts w:ascii="Verdana" w:hAnsi="Verdana" w:cs="Arial"/>
              </w:rPr>
              <w:t xml:space="preserve">TV bouw </w:t>
            </w:r>
          </w:p>
        </w:tc>
        <w:tc>
          <w:tcPr>
            <w:tcW w:w="8001" w:type="dxa"/>
            <w:tcBorders>
              <w:top w:val="nil"/>
              <w:left w:val="nil"/>
              <w:bottom w:val="nil"/>
              <w:right w:val="nil"/>
            </w:tcBorders>
            <w:shd w:val="clear" w:color="auto" w:fill="auto"/>
            <w:noWrap/>
            <w:vAlign w:val="bottom"/>
          </w:tcPr>
          <w:p w14:paraId="467C450F" w14:textId="77777777" w:rsidR="001D323B" w:rsidRPr="00F72DA8" w:rsidRDefault="001D323B" w:rsidP="001D323B">
            <w:pPr>
              <w:rPr>
                <w:rFonts w:ascii="Verdana" w:hAnsi="Verdana" w:cs="Arial"/>
              </w:rPr>
            </w:pPr>
            <w:r w:rsidRPr="00F72DA8">
              <w:rPr>
                <w:rFonts w:ascii="Verdana" w:hAnsi="Verdana" w:cs="Arial"/>
              </w:rPr>
              <w:t>Technische werkzaamheden ruwbouw 2</w:t>
            </w:r>
          </w:p>
        </w:tc>
      </w:tr>
      <w:tr w:rsidR="001D323B" w:rsidRPr="00F72DA8" w14:paraId="467C4513" w14:textId="77777777" w:rsidTr="009764D7">
        <w:trPr>
          <w:trHeight w:val="300"/>
        </w:trPr>
        <w:tc>
          <w:tcPr>
            <w:tcW w:w="5055" w:type="dxa"/>
            <w:tcBorders>
              <w:top w:val="nil"/>
              <w:left w:val="nil"/>
              <w:bottom w:val="nil"/>
              <w:right w:val="nil"/>
            </w:tcBorders>
            <w:shd w:val="clear" w:color="auto" w:fill="auto"/>
            <w:noWrap/>
            <w:vAlign w:val="bottom"/>
          </w:tcPr>
          <w:p w14:paraId="467C4511" w14:textId="77777777" w:rsidR="001D323B" w:rsidRPr="00F72DA8" w:rsidRDefault="001D323B" w:rsidP="001D323B">
            <w:pPr>
              <w:rPr>
                <w:rFonts w:ascii="Verdana" w:hAnsi="Verdana" w:cs="Arial"/>
              </w:rPr>
            </w:pPr>
            <w:r w:rsidRPr="00F72DA8">
              <w:rPr>
                <w:rFonts w:ascii="Verdana" w:hAnsi="Verdana" w:cs="Arial"/>
              </w:rPr>
              <w:t xml:space="preserve">TV bouw </w:t>
            </w:r>
          </w:p>
        </w:tc>
        <w:tc>
          <w:tcPr>
            <w:tcW w:w="8001" w:type="dxa"/>
            <w:tcBorders>
              <w:top w:val="nil"/>
              <w:left w:val="nil"/>
              <w:bottom w:val="nil"/>
              <w:right w:val="nil"/>
            </w:tcBorders>
            <w:shd w:val="clear" w:color="auto" w:fill="auto"/>
            <w:noWrap/>
            <w:vAlign w:val="bottom"/>
          </w:tcPr>
          <w:p w14:paraId="467C4512" w14:textId="77777777" w:rsidR="001D323B" w:rsidRPr="00F72DA8" w:rsidRDefault="001D323B" w:rsidP="001D323B">
            <w:pPr>
              <w:rPr>
                <w:rFonts w:ascii="Verdana" w:hAnsi="Verdana" w:cs="Arial"/>
              </w:rPr>
            </w:pPr>
            <w:r w:rsidRPr="00F72DA8">
              <w:rPr>
                <w:rFonts w:ascii="Verdana" w:hAnsi="Verdana" w:cs="Arial"/>
              </w:rPr>
              <w:t>Technische werkzaamheden tegelvloeren</w:t>
            </w:r>
          </w:p>
        </w:tc>
      </w:tr>
      <w:tr w:rsidR="001D323B" w:rsidRPr="00F72DA8" w14:paraId="467C4516" w14:textId="77777777" w:rsidTr="009764D7">
        <w:trPr>
          <w:trHeight w:val="300"/>
        </w:trPr>
        <w:tc>
          <w:tcPr>
            <w:tcW w:w="5055" w:type="dxa"/>
            <w:tcBorders>
              <w:top w:val="nil"/>
              <w:left w:val="nil"/>
              <w:bottom w:val="nil"/>
              <w:right w:val="nil"/>
            </w:tcBorders>
            <w:shd w:val="clear" w:color="auto" w:fill="auto"/>
            <w:noWrap/>
            <w:vAlign w:val="bottom"/>
          </w:tcPr>
          <w:p w14:paraId="467C4514" w14:textId="77777777" w:rsidR="001D323B" w:rsidRPr="00F72DA8" w:rsidRDefault="001D323B" w:rsidP="001D323B">
            <w:pPr>
              <w:rPr>
                <w:rFonts w:ascii="Verdana" w:hAnsi="Verdana" w:cs="Arial"/>
              </w:rPr>
            </w:pPr>
            <w:r w:rsidRPr="00F72DA8">
              <w:rPr>
                <w:rFonts w:ascii="Verdana" w:hAnsi="Verdana" w:cs="Arial"/>
              </w:rPr>
              <w:t>TV elektriciteit</w:t>
            </w:r>
          </w:p>
        </w:tc>
        <w:tc>
          <w:tcPr>
            <w:tcW w:w="8001" w:type="dxa"/>
            <w:tcBorders>
              <w:top w:val="nil"/>
              <w:left w:val="nil"/>
              <w:bottom w:val="nil"/>
              <w:right w:val="nil"/>
            </w:tcBorders>
            <w:shd w:val="clear" w:color="auto" w:fill="auto"/>
            <w:noWrap/>
            <w:vAlign w:val="bottom"/>
          </w:tcPr>
          <w:p w14:paraId="467C4515" w14:textId="77777777" w:rsidR="001D323B" w:rsidRPr="00F72DA8" w:rsidRDefault="001D323B" w:rsidP="001D323B">
            <w:pPr>
              <w:rPr>
                <w:rFonts w:ascii="Verdana" w:hAnsi="Verdana" w:cs="Arial"/>
              </w:rPr>
            </w:pPr>
            <w:r w:rsidRPr="00F72DA8">
              <w:rPr>
                <w:rFonts w:ascii="Verdana" w:hAnsi="Verdana" w:cs="Arial"/>
              </w:rPr>
              <w:t>Technische werkzaamheden elektriciteit 1</w:t>
            </w:r>
          </w:p>
        </w:tc>
      </w:tr>
      <w:tr w:rsidR="001D323B" w:rsidRPr="00F72DA8" w14:paraId="467C4519" w14:textId="77777777" w:rsidTr="009764D7">
        <w:trPr>
          <w:trHeight w:val="300"/>
        </w:trPr>
        <w:tc>
          <w:tcPr>
            <w:tcW w:w="5055" w:type="dxa"/>
            <w:tcBorders>
              <w:top w:val="nil"/>
              <w:left w:val="nil"/>
              <w:bottom w:val="nil"/>
              <w:right w:val="nil"/>
            </w:tcBorders>
            <w:shd w:val="clear" w:color="auto" w:fill="auto"/>
            <w:noWrap/>
            <w:vAlign w:val="bottom"/>
          </w:tcPr>
          <w:p w14:paraId="467C4517" w14:textId="77777777" w:rsidR="001D323B" w:rsidRPr="00F72DA8" w:rsidRDefault="001D323B" w:rsidP="001D323B">
            <w:pPr>
              <w:rPr>
                <w:rFonts w:ascii="Verdana" w:hAnsi="Verdana" w:cs="Arial"/>
              </w:rPr>
            </w:pPr>
            <w:r w:rsidRPr="00F72DA8">
              <w:rPr>
                <w:rFonts w:ascii="Verdana" w:hAnsi="Verdana" w:cs="Arial"/>
              </w:rPr>
              <w:t>TV elektriciteit</w:t>
            </w:r>
          </w:p>
        </w:tc>
        <w:tc>
          <w:tcPr>
            <w:tcW w:w="8001" w:type="dxa"/>
            <w:tcBorders>
              <w:top w:val="nil"/>
              <w:left w:val="nil"/>
              <w:bottom w:val="nil"/>
              <w:right w:val="nil"/>
            </w:tcBorders>
            <w:shd w:val="clear" w:color="auto" w:fill="auto"/>
            <w:noWrap/>
            <w:vAlign w:val="bottom"/>
          </w:tcPr>
          <w:p w14:paraId="467C4518" w14:textId="77777777" w:rsidR="001D323B" w:rsidRPr="00F72DA8" w:rsidRDefault="001D323B" w:rsidP="001D323B">
            <w:pPr>
              <w:rPr>
                <w:rFonts w:ascii="Verdana" w:hAnsi="Verdana" w:cs="Arial"/>
              </w:rPr>
            </w:pPr>
            <w:r w:rsidRPr="00F72DA8">
              <w:rPr>
                <w:rFonts w:ascii="Verdana" w:hAnsi="Verdana" w:cs="Arial"/>
              </w:rPr>
              <w:t>Technische werkzaamheden elektriciteit 2</w:t>
            </w:r>
          </w:p>
        </w:tc>
      </w:tr>
      <w:tr w:rsidR="001D323B" w:rsidRPr="00F72DA8" w14:paraId="467C451C" w14:textId="77777777" w:rsidTr="009764D7">
        <w:trPr>
          <w:trHeight w:val="300"/>
        </w:trPr>
        <w:tc>
          <w:tcPr>
            <w:tcW w:w="5055" w:type="dxa"/>
            <w:tcBorders>
              <w:top w:val="nil"/>
              <w:left w:val="nil"/>
              <w:bottom w:val="nil"/>
              <w:right w:val="nil"/>
            </w:tcBorders>
            <w:shd w:val="clear" w:color="auto" w:fill="auto"/>
            <w:noWrap/>
            <w:vAlign w:val="bottom"/>
          </w:tcPr>
          <w:p w14:paraId="467C451A" w14:textId="77777777" w:rsidR="001D323B" w:rsidRPr="00F72DA8" w:rsidRDefault="001D323B" w:rsidP="001D323B">
            <w:pPr>
              <w:rPr>
                <w:rFonts w:ascii="Verdana" w:hAnsi="Verdana" w:cs="Arial"/>
              </w:rPr>
            </w:pPr>
            <w:r w:rsidRPr="00F72DA8">
              <w:rPr>
                <w:rFonts w:ascii="Verdana" w:hAnsi="Verdana" w:cs="Arial"/>
              </w:rPr>
              <w:t>TV handelscorrespondentie Nederlands</w:t>
            </w:r>
          </w:p>
        </w:tc>
        <w:tc>
          <w:tcPr>
            <w:tcW w:w="8001" w:type="dxa"/>
            <w:tcBorders>
              <w:top w:val="nil"/>
              <w:left w:val="nil"/>
              <w:bottom w:val="nil"/>
              <w:right w:val="nil"/>
            </w:tcBorders>
            <w:shd w:val="clear" w:color="auto" w:fill="auto"/>
            <w:noWrap/>
            <w:vAlign w:val="bottom"/>
          </w:tcPr>
          <w:p w14:paraId="467C451B" w14:textId="77777777" w:rsidR="001D323B" w:rsidRPr="00F72DA8" w:rsidRDefault="001D323B" w:rsidP="001D323B">
            <w:pPr>
              <w:rPr>
                <w:rFonts w:ascii="Verdana" w:hAnsi="Verdana" w:cs="Arial"/>
              </w:rPr>
            </w:pPr>
            <w:r w:rsidRPr="00F72DA8">
              <w:rPr>
                <w:rFonts w:ascii="Verdana" w:hAnsi="Verdana" w:cs="Arial"/>
              </w:rPr>
              <w:t>Zakelijk Nederlands 1</w:t>
            </w:r>
          </w:p>
        </w:tc>
      </w:tr>
      <w:tr w:rsidR="001D323B" w:rsidRPr="00F72DA8" w14:paraId="467C451F" w14:textId="77777777" w:rsidTr="009764D7">
        <w:trPr>
          <w:trHeight w:val="300"/>
        </w:trPr>
        <w:tc>
          <w:tcPr>
            <w:tcW w:w="5055" w:type="dxa"/>
            <w:tcBorders>
              <w:top w:val="nil"/>
              <w:left w:val="nil"/>
              <w:bottom w:val="nil"/>
              <w:right w:val="nil"/>
            </w:tcBorders>
            <w:shd w:val="clear" w:color="auto" w:fill="auto"/>
            <w:noWrap/>
            <w:vAlign w:val="bottom"/>
          </w:tcPr>
          <w:p w14:paraId="467C451D" w14:textId="77777777" w:rsidR="001D323B" w:rsidRPr="00F72DA8" w:rsidRDefault="001D323B" w:rsidP="001D323B">
            <w:pPr>
              <w:rPr>
                <w:rFonts w:ascii="Verdana" w:hAnsi="Verdana" w:cs="Arial"/>
              </w:rPr>
            </w:pPr>
            <w:r w:rsidRPr="00F72DA8">
              <w:rPr>
                <w:rFonts w:ascii="Verdana" w:hAnsi="Verdana" w:cs="Arial"/>
              </w:rPr>
              <w:t>TV hout</w:t>
            </w:r>
          </w:p>
        </w:tc>
        <w:tc>
          <w:tcPr>
            <w:tcW w:w="8001" w:type="dxa"/>
            <w:tcBorders>
              <w:top w:val="nil"/>
              <w:left w:val="nil"/>
              <w:bottom w:val="nil"/>
              <w:right w:val="nil"/>
            </w:tcBorders>
            <w:shd w:val="clear" w:color="auto" w:fill="auto"/>
            <w:noWrap/>
            <w:vAlign w:val="bottom"/>
          </w:tcPr>
          <w:p w14:paraId="467C451E" w14:textId="77777777" w:rsidR="001D323B" w:rsidRPr="00F72DA8" w:rsidRDefault="001D323B" w:rsidP="001D323B">
            <w:pPr>
              <w:rPr>
                <w:rFonts w:ascii="Verdana" w:hAnsi="Verdana" w:cs="Arial"/>
              </w:rPr>
            </w:pPr>
            <w:r w:rsidRPr="00F72DA8">
              <w:rPr>
                <w:rFonts w:ascii="Verdana" w:hAnsi="Verdana" w:cs="Arial"/>
              </w:rPr>
              <w:t>Technische werkzaamheden hout 1</w:t>
            </w:r>
          </w:p>
        </w:tc>
      </w:tr>
      <w:tr w:rsidR="001D323B" w:rsidRPr="00F72DA8" w14:paraId="467C4522" w14:textId="77777777" w:rsidTr="009764D7">
        <w:trPr>
          <w:trHeight w:val="300"/>
        </w:trPr>
        <w:tc>
          <w:tcPr>
            <w:tcW w:w="5055" w:type="dxa"/>
            <w:tcBorders>
              <w:top w:val="nil"/>
              <w:left w:val="nil"/>
              <w:bottom w:val="nil"/>
              <w:right w:val="nil"/>
            </w:tcBorders>
            <w:shd w:val="clear" w:color="auto" w:fill="auto"/>
            <w:noWrap/>
            <w:vAlign w:val="bottom"/>
          </w:tcPr>
          <w:p w14:paraId="467C4520" w14:textId="77777777" w:rsidR="001D323B" w:rsidRPr="00F72DA8" w:rsidRDefault="001D323B" w:rsidP="001D323B">
            <w:pPr>
              <w:rPr>
                <w:rFonts w:ascii="Verdana" w:hAnsi="Verdana" w:cs="Arial"/>
              </w:rPr>
            </w:pPr>
            <w:r w:rsidRPr="00F72DA8">
              <w:rPr>
                <w:rFonts w:ascii="Verdana" w:hAnsi="Verdana" w:cs="Arial"/>
              </w:rPr>
              <w:t>TV hout</w:t>
            </w:r>
          </w:p>
        </w:tc>
        <w:tc>
          <w:tcPr>
            <w:tcW w:w="8001" w:type="dxa"/>
            <w:tcBorders>
              <w:top w:val="nil"/>
              <w:left w:val="nil"/>
              <w:bottom w:val="nil"/>
              <w:right w:val="nil"/>
            </w:tcBorders>
            <w:shd w:val="clear" w:color="auto" w:fill="auto"/>
            <w:noWrap/>
            <w:vAlign w:val="bottom"/>
          </w:tcPr>
          <w:p w14:paraId="467C4521" w14:textId="77777777" w:rsidR="001D323B" w:rsidRPr="00F72DA8" w:rsidRDefault="001D323B" w:rsidP="001D323B">
            <w:pPr>
              <w:rPr>
                <w:rFonts w:ascii="Verdana" w:hAnsi="Verdana" w:cs="Arial"/>
              </w:rPr>
            </w:pPr>
            <w:r w:rsidRPr="00F72DA8">
              <w:rPr>
                <w:rFonts w:ascii="Verdana" w:hAnsi="Verdana" w:cs="Arial"/>
              </w:rPr>
              <w:t>Technische werkzaamheden hout 2</w:t>
            </w:r>
          </w:p>
        </w:tc>
      </w:tr>
      <w:tr w:rsidR="001D323B" w:rsidRPr="00F72DA8" w14:paraId="467C4525" w14:textId="77777777" w:rsidTr="009764D7">
        <w:trPr>
          <w:trHeight w:val="300"/>
        </w:trPr>
        <w:tc>
          <w:tcPr>
            <w:tcW w:w="5055" w:type="dxa"/>
            <w:tcBorders>
              <w:top w:val="nil"/>
              <w:left w:val="nil"/>
              <w:bottom w:val="nil"/>
              <w:right w:val="nil"/>
            </w:tcBorders>
            <w:shd w:val="clear" w:color="auto" w:fill="auto"/>
            <w:noWrap/>
            <w:vAlign w:val="bottom"/>
          </w:tcPr>
          <w:p w14:paraId="467C4523" w14:textId="77777777" w:rsidR="001D323B" w:rsidRPr="00F72DA8" w:rsidRDefault="001D323B" w:rsidP="001D323B">
            <w:pPr>
              <w:rPr>
                <w:rFonts w:ascii="Verdana" w:hAnsi="Verdana" w:cs="Arial"/>
              </w:rPr>
            </w:pPr>
            <w:r w:rsidRPr="00F72DA8">
              <w:rPr>
                <w:rFonts w:ascii="Verdana" w:hAnsi="Verdana" w:cs="Arial"/>
              </w:rPr>
              <w:t>TV hout</w:t>
            </w:r>
          </w:p>
        </w:tc>
        <w:tc>
          <w:tcPr>
            <w:tcW w:w="8001" w:type="dxa"/>
            <w:tcBorders>
              <w:top w:val="nil"/>
              <w:left w:val="nil"/>
              <w:bottom w:val="nil"/>
              <w:right w:val="nil"/>
            </w:tcBorders>
            <w:shd w:val="clear" w:color="auto" w:fill="auto"/>
            <w:noWrap/>
            <w:vAlign w:val="bottom"/>
          </w:tcPr>
          <w:p w14:paraId="467C4524" w14:textId="77777777" w:rsidR="001D323B" w:rsidRPr="00F72DA8" w:rsidRDefault="001D323B" w:rsidP="001D323B">
            <w:pPr>
              <w:rPr>
                <w:rFonts w:ascii="Verdana" w:hAnsi="Verdana" w:cs="Arial"/>
              </w:rPr>
            </w:pPr>
            <w:r w:rsidRPr="00F72DA8">
              <w:rPr>
                <w:rFonts w:ascii="Verdana" w:hAnsi="Verdana" w:cs="Arial"/>
              </w:rPr>
              <w:t>Technische werkzaamheden wanden plaatsen 1</w:t>
            </w:r>
          </w:p>
        </w:tc>
      </w:tr>
      <w:tr w:rsidR="001D323B" w:rsidRPr="00F72DA8" w14:paraId="467C4528" w14:textId="77777777" w:rsidTr="009764D7">
        <w:trPr>
          <w:trHeight w:val="300"/>
        </w:trPr>
        <w:tc>
          <w:tcPr>
            <w:tcW w:w="5055" w:type="dxa"/>
            <w:tcBorders>
              <w:top w:val="nil"/>
              <w:left w:val="nil"/>
              <w:bottom w:val="nil"/>
              <w:right w:val="nil"/>
            </w:tcBorders>
            <w:shd w:val="clear" w:color="auto" w:fill="auto"/>
            <w:noWrap/>
            <w:vAlign w:val="bottom"/>
          </w:tcPr>
          <w:p w14:paraId="467C4526" w14:textId="77777777" w:rsidR="001D323B" w:rsidRPr="00F72DA8" w:rsidRDefault="001D323B" w:rsidP="001D323B">
            <w:pPr>
              <w:rPr>
                <w:rFonts w:ascii="Verdana" w:hAnsi="Verdana" w:cs="Arial"/>
              </w:rPr>
            </w:pPr>
            <w:r w:rsidRPr="00F72DA8">
              <w:rPr>
                <w:rFonts w:ascii="Verdana" w:hAnsi="Verdana" w:cs="Arial"/>
              </w:rPr>
              <w:t>TV hout</w:t>
            </w:r>
          </w:p>
        </w:tc>
        <w:tc>
          <w:tcPr>
            <w:tcW w:w="8001" w:type="dxa"/>
            <w:tcBorders>
              <w:top w:val="nil"/>
              <w:left w:val="nil"/>
              <w:bottom w:val="nil"/>
              <w:right w:val="nil"/>
            </w:tcBorders>
            <w:shd w:val="clear" w:color="auto" w:fill="auto"/>
            <w:noWrap/>
            <w:vAlign w:val="bottom"/>
          </w:tcPr>
          <w:p w14:paraId="467C4527" w14:textId="77777777" w:rsidR="001D323B" w:rsidRPr="00F72DA8" w:rsidRDefault="001D323B" w:rsidP="001D323B">
            <w:pPr>
              <w:rPr>
                <w:rFonts w:ascii="Verdana" w:hAnsi="Verdana" w:cs="Arial"/>
              </w:rPr>
            </w:pPr>
            <w:r w:rsidRPr="00F72DA8">
              <w:rPr>
                <w:rFonts w:ascii="Verdana" w:hAnsi="Verdana" w:cs="Arial"/>
              </w:rPr>
              <w:t>Technische werkzaamheden wanden plaatsen 2</w:t>
            </w:r>
          </w:p>
        </w:tc>
      </w:tr>
      <w:tr w:rsidR="001D323B" w:rsidRPr="00F72DA8" w14:paraId="467C452B" w14:textId="77777777" w:rsidTr="009764D7">
        <w:trPr>
          <w:trHeight w:val="300"/>
        </w:trPr>
        <w:tc>
          <w:tcPr>
            <w:tcW w:w="5055" w:type="dxa"/>
            <w:tcBorders>
              <w:top w:val="nil"/>
              <w:left w:val="nil"/>
              <w:bottom w:val="nil"/>
              <w:right w:val="nil"/>
            </w:tcBorders>
            <w:shd w:val="clear" w:color="auto" w:fill="auto"/>
            <w:noWrap/>
            <w:vAlign w:val="bottom"/>
          </w:tcPr>
          <w:p w14:paraId="467C4529" w14:textId="77777777" w:rsidR="001D323B" w:rsidRPr="00F72DA8" w:rsidRDefault="001D323B" w:rsidP="001D323B">
            <w:pPr>
              <w:rPr>
                <w:rFonts w:ascii="Verdana" w:hAnsi="Verdana" w:cs="Arial"/>
              </w:rPr>
            </w:pPr>
            <w:r w:rsidRPr="00F72DA8">
              <w:rPr>
                <w:rFonts w:ascii="Verdana" w:hAnsi="Verdana" w:cs="Arial"/>
              </w:rPr>
              <w:t>TV huishoudkunde</w:t>
            </w:r>
          </w:p>
        </w:tc>
        <w:tc>
          <w:tcPr>
            <w:tcW w:w="8001" w:type="dxa"/>
            <w:tcBorders>
              <w:top w:val="nil"/>
              <w:left w:val="nil"/>
              <w:bottom w:val="nil"/>
              <w:right w:val="nil"/>
            </w:tcBorders>
            <w:shd w:val="clear" w:color="auto" w:fill="auto"/>
            <w:noWrap/>
            <w:vAlign w:val="bottom"/>
          </w:tcPr>
          <w:p w14:paraId="467C452A" w14:textId="77777777" w:rsidR="001D323B" w:rsidRPr="00F72DA8" w:rsidRDefault="001D323B" w:rsidP="001D323B">
            <w:pPr>
              <w:rPr>
                <w:rFonts w:ascii="Verdana" w:hAnsi="Verdana" w:cs="Arial"/>
              </w:rPr>
            </w:pPr>
            <w:r w:rsidRPr="00F72DA8">
              <w:rPr>
                <w:rFonts w:ascii="Verdana" w:hAnsi="Verdana" w:cs="Arial"/>
              </w:rPr>
              <w:t>Onderhoud in de zorgsector</w:t>
            </w:r>
          </w:p>
        </w:tc>
      </w:tr>
      <w:tr w:rsidR="001D323B" w:rsidRPr="00F72DA8" w14:paraId="467C452E" w14:textId="77777777" w:rsidTr="009764D7">
        <w:trPr>
          <w:trHeight w:val="300"/>
        </w:trPr>
        <w:tc>
          <w:tcPr>
            <w:tcW w:w="5055" w:type="dxa"/>
            <w:tcBorders>
              <w:top w:val="nil"/>
              <w:left w:val="nil"/>
              <w:bottom w:val="nil"/>
              <w:right w:val="nil"/>
            </w:tcBorders>
            <w:shd w:val="clear" w:color="auto" w:fill="auto"/>
            <w:noWrap/>
            <w:vAlign w:val="bottom"/>
          </w:tcPr>
          <w:p w14:paraId="467C452C" w14:textId="77777777" w:rsidR="001D323B" w:rsidRPr="00F72DA8" w:rsidRDefault="001D323B" w:rsidP="001D323B">
            <w:pPr>
              <w:rPr>
                <w:rFonts w:ascii="Verdana" w:hAnsi="Verdana" w:cs="Arial"/>
              </w:rPr>
            </w:pPr>
            <w:r w:rsidRPr="00F72DA8">
              <w:rPr>
                <w:rFonts w:ascii="Verdana" w:hAnsi="Verdana" w:cs="Arial"/>
              </w:rPr>
              <w:t>TV huishoudkunde</w:t>
            </w:r>
          </w:p>
        </w:tc>
        <w:tc>
          <w:tcPr>
            <w:tcW w:w="8001" w:type="dxa"/>
            <w:tcBorders>
              <w:top w:val="nil"/>
              <w:left w:val="nil"/>
              <w:bottom w:val="nil"/>
              <w:right w:val="nil"/>
            </w:tcBorders>
            <w:shd w:val="clear" w:color="auto" w:fill="auto"/>
            <w:noWrap/>
            <w:vAlign w:val="bottom"/>
          </w:tcPr>
          <w:p w14:paraId="467C452D" w14:textId="77777777" w:rsidR="001D323B" w:rsidRPr="00F72DA8" w:rsidRDefault="001D323B" w:rsidP="001D323B">
            <w:pPr>
              <w:rPr>
                <w:rFonts w:ascii="Verdana" w:hAnsi="Verdana" w:cs="Arial"/>
              </w:rPr>
            </w:pPr>
            <w:r w:rsidRPr="00F72DA8">
              <w:rPr>
                <w:rFonts w:ascii="Verdana" w:hAnsi="Verdana" w:cs="Arial"/>
              </w:rPr>
              <w:t>Organisatie van de huishoudelijke taken</w:t>
            </w:r>
          </w:p>
        </w:tc>
      </w:tr>
      <w:tr w:rsidR="001D323B" w:rsidRPr="00F72DA8" w14:paraId="467C4531" w14:textId="77777777" w:rsidTr="009764D7">
        <w:trPr>
          <w:trHeight w:val="300"/>
        </w:trPr>
        <w:tc>
          <w:tcPr>
            <w:tcW w:w="5055" w:type="dxa"/>
            <w:tcBorders>
              <w:top w:val="nil"/>
              <w:left w:val="nil"/>
              <w:bottom w:val="nil"/>
              <w:right w:val="nil"/>
            </w:tcBorders>
            <w:shd w:val="clear" w:color="auto" w:fill="auto"/>
            <w:noWrap/>
            <w:vAlign w:val="bottom"/>
          </w:tcPr>
          <w:p w14:paraId="467C452F" w14:textId="77777777" w:rsidR="001D323B" w:rsidRPr="00F72DA8" w:rsidRDefault="001D323B" w:rsidP="001D323B">
            <w:pPr>
              <w:rPr>
                <w:rFonts w:ascii="Verdana" w:hAnsi="Verdana" w:cs="Arial"/>
              </w:rPr>
            </w:pPr>
            <w:r w:rsidRPr="00F72DA8">
              <w:rPr>
                <w:rFonts w:ascii="Verdana" w:hAnsi="Verdana" w:cs="Arial"/>
              </w:rPr>
              <w:t>TV huishoudkunde</w:t>
            </w:r>
          </w:p>
        </w:tc>
        <w:tc>
          <w:tcPr>
            <w:tcW w:w="8001" w:type="dxa"/>
            <w:tcBorders>
              <w:top w:val="nil"/>
              <w:left w:val="nil"/>
              <w:bottom w:val="nil"/>
              <w:right w:val="nil"/>
            </w:tcBorders>
            <w:shd w:val="clear" w:color="auto" w:fill="auto"/>
            <w:noWrap/>
            <w:vAlign w:val="bottom"/>
          </w:tcPr>
          <w:p w14:paraId="467C4530" w14:textId="77777777" w:rsidR="001D323B" w:rsidRPr="00F72DA8" w:rsidRDefault="001D323B" w:rsidP="001D323B">
            <w:pPr>
              <w:rPr>
                <w:rFonts w:ascii="Verdana" w:hAnsi="Verdana" w:cs="Arial"/>
              </w:rPr>
            </w:pPr>
            <w:r w:rsidRPr="00F72DA8">
              <w:rPr>
                <w:rFonts w:ascii="Verdana" w:hAnsi="Verdana" w:cs="Arial"/>
              </w:rPr>
              <w:t>Zorg voor leef- en woonklimaat</w:t>
            </w:r>
          </w:p>
        </w:tc>
      </w:tr>
      <w:tr w:rsidR="001D323B" w:rsidRPr="00F72DA8" w14:paraId="467C4534" w14:textId="77777777" w:rsidTr="009764D7">
        <w:trPr>
          <w:trHeight w:val="300"/>
        </w:trPr>
        <w:tc>
          <w:tcPr>
            <w:tcW w:w="5055" w:type="dxa"/>
            <w:tcBorders>
              <w:top w:val="nil"/>
              <w:left w:val="nil"/>
              <w:bottom w:val="nil"/>
              <w:right w:val="nil"/>
            </w:tcBorders>
            <w:shd w:val="clear" w:color="auto" w:fill="auto"/>
            <w:noWrap/>
            <w:vAlign w:val="bottom"/>
          </w:tcPr>
          <w:p w14:paraId="467C4532" w14:textId="77777777" w:rsidR="001D323B" w:rsidRPr="00F72DA8" w:rsidRDefault="001D323B" w:rsidP="001D323B">
            <w:pPr>
              <w:rPr>
                <w:rFonts w:ascii="Verdana" w:hAnsi="Verdana" w:cs="Arial"/>
              </w:rPr>
            </w:pPr>
            <w:r w:rsidRPr="00F72DA8">
              <w:rPr>
                <w:rFonts w:ascii="Verdana" w:hAnsi="Verdana" w:cs="Arial"/>
              </w:rPr>
              <w:t>TV informaticatoepassingen</w:t>
            </w:r>
          </w:p>
        </w:tc>
        <w:tc>
          <w:tcPr>
            <w:tcW w:w="8001" w:type="dxa"/>
            <w:tcBorders>
              <w:top w:val="nil"/>
              <w:left w:val="nil"/>
              <w:bottom w:val="nil"/>
              <w:right w:val="nil"/>
            </w:tcBorders>
            <w:shd w:val="clear" w:color="auto" w:fill="auto"/>
            <w:noWrap/>
            <w:vAlign w:val="bottom"/>
          </w:tcPr>
          <w:p w14:paraId="467C4533" w14:textId="77777777" w:rsidR="001D323B" w:rsidRPr="00F72DA8" w:rsidRDefault="001D323B" w:rsidP="001D323B">
            <w:pPr>
              <w:rPr>
                <w:rFonts w:ascii="Verdana" w:hAnsi="Verdana" w:cs="Arial"/>
              </w:rPr>
            </w:pPr>
            <w:r w:rsidRPr="00F72DA8">
              <w:rPr>
                <w:rFonts w:ascii="Verdana" w:hAnsi="Verdana" w:cs="Arial"/>
              </w:rPr>
              <w:t>Initiatie in de informatica voor receptionist-telefonist</w:t>
            </w:r>
          </w:p>
        </w:tc>
      </w:tr>
      <w:tr w:rsidR="001D323B" w:rsidRPr="00F72DA8" w14:paraId="467C4537" w14:textId="77777777" w:rsidTr="009764D7">
        <w:trPr>
          <w:trHeight w:val="300"/>
        </w:trPr>
        <w:tc>
          <w:tcPr>
            <w:tcW w:w="5055" w:type="dxa"/>
            <w:tcBorders>
              <w:top w:val="nil"/>
              <w:left w:val="nil"/>
              <w:bottom w:val="nil"/>
              <w:right w:val="nil"/>
            </w:tcBorders>
            <w:shd w:val="clear" w:color="auto" w:fill="auto"/>
            <w:noWrap/>
            <w:vAlign w:val="bottom"/>
          </w:tcPr>
          <w:p w14:paraId="467C4535" w14:textId="77777777" w:rsidR="001D323B" w:rsidRPr="00F72DA8" w:rsidRDefault="001D323B" w:rsidP="001D323B">
            <w:pPr>
              <w:rPr>
                <w:rFonts w:ascii="Verdana" w:hAnsi="Verdana" w:cs="Arial"/>
              </w:rPr>
            </w:pPr>
            <w:r w:rsidRPr="00F72DA8">
              <w:rPr>
                <w:rFonts w:ascii="Verdana" w:hAnsi="Verdana" w:cs="Arial"/>
              </w:rPr>
              <w:t>TV informaticatoepassingen</w:t>
            </w:r>
          </w:p>
        </w:tc>
        <w:tc>
          <w:tcPr>
            <w:tcW w:w="8001" w:type="dxa"/>
            <w:tcBorders>
              <w:top w:val="nil"/>
              <w:left w:val="nil"/>
              <w:bottom w:val="nil"/>
              <w:right w:val="nil"/>
            </w:tcBorders>
            <w:shd w:val="clear" w:color="auto" w:fill="auto"/>
            <w:noWrap/>
            <w:vAlign w:val="bottom"/>
          </w:tcPr>
          <w:p w14:paraId="467C4536" w14:textId="77777777" w:rsidR="001D323B" w:rsidRPr="00F72DA8" w:rsidRDefault="001D323B" w:rsidP="001D323B">
            <w:pPr>
              <w:rPr>
                <w:rFonts w:ascii="Verdana" w:hAnsi="Verdana" w:cs="Arial"/>
              </w:rPr>
            </w:pPr>
            <w:r w:rsidRPr="00F72DA8">
              <w:rPr>
                <w:rFonts w:ascii="Verdana" w:hAnsi="Verdana" w:cs="Arial"/>
              </w:rPr>
              <w:t>Kantoorsoftware integratie</w:t>
            </w:r>
          </w:p>
        </w:tc>
      </w:tr>
      <w:tr w:rsidR="001D323B" w:rsidRPr="00F72DA8" w14:paraId="467C453A" w14:textId="77777777" w:rsidTr="009764D7">
        <w:trPr>
          <w:trHeight w:val="300"/>
        </w:trPr>
        <w:tc>
          <w:tcPr>
            <w:tcW w:w="5055" w:type="dxa"/>
            <w:tcBorders>
              <w:top w:val="nil"/>
              <w:left w:val="nil"/>
              <w:bottom w:val="nil"/>
              <w:right w:val="nil"/>
            </w:tcBorders>
            <w:shd w:val="clear" w:color="auto" w:fill="auto"/>
            <w:noWrap/>
            <w:vAlign w:val="bottom"/>
          </w:tcPr>
          <w:p w14:paraId="467C4538" w14:textId="77777777" w:rsidR="001D323B" w:rsidRPr="00F72DA8" w:rsidRDefault="001D323B" w:rsidP="001D323B">
            <w:pPr>
              <w:rPr>
                <w:rFonts w:ascii="Verdana" w:hAnsi="Verdana" w:cs="Arial"/>
              </w:rPr>
            </w:pPr>
            <w:r w:rsidRPr="00F72DA8">
              <w:rPr>
                <w:rFonts w:ascii="Verdana" w:hAnsi="Verdana" w:cs="Arial"/>
              </w:rPr>
              <w:t>TV informaticatoepassingen</w:t>
            </w:r>
          </w:p>
        </w:tc>
        <w:tc>
          <w:tcPr>
            <w:tcW w:w="8001" w:type="dxa"/>
            <w:tcBorders>
              <w:top w:val="nil"/>
              <w:left w:val="nil"/>
              <w:bottom w:val="nil"/>
              <w:right w:val="nil"/>
            </w:tcBorders>
            <w:shd w:val="clear" w:color="auto" w:fill="auto"/>
            <w:noWrap/>
            <w:vAlign w:val="bottom"/>
          </w:tcPr>
          <w:p w14:paraId="467C4539" w14:textId="77777777" w:rsidR="001D323B" w:rsidRPr="00F72DA8" w:rsidRDefault="001D323B" w:rsidP="001D323B">
            <w:pPr>
              <w:rPr>
                <w:rFonts w:ascii="Verdana" w:hAnsi="Verdana" w:cs="Arial"/>
              </w:rPr>
            </w:pPr>
            <w:r w:rsidRPr="00F72DA8">
              <w:rPr>
                <w:rFonts w:ascii="Verdana" w:hAnsi="Verdana" w:cs="Arial"/>
              </w:rPr>
              <w:t>Klaviervaardigheden</w:t>
            </w:r>
          </w:p>
        </w:tc>
      </w:tr>
      <w:tr w:rsidR="001D323B" w:rsidRPr="00F72DA8" w14:paraId="467C453D" w14:textId="77777777" w:rsidTr="009764D7">
        <w:trPr>
          <w:trHeight w:val="300"/>
        </w:trPr>
        <w:tc>
          <w:tcPr>
            <w:tcW w:w="5055" w:type="dxa"/>
            <w:tcBorders>
              <w:top w:val="nil"/>
              <w:left w:val="nil"/>
              <w:bottom w:val="nil"/>
              <w:right w:val="nil"/>
            </w:tcBorders>
            <w:shd w:val="clear" w:color="auto" w:fill="auto"/>
            <w:noWrap/>
            <w:vAlign w:val="bottom"/>
          </w:tcPr>
          <w:p w14:paraId="467C453B" w14:textId="77777777" w:rsidR="001D323B" w:rsidRPr="00F72DA8" w:rsidRDefault="001D323B" w:rsidP="001D323B">
            <w:pPr>
              <w:rPr>
                <w:rFonts w:ascii="Verdana" w:hAnsi="Verdana" w:cs="Arial"/>
              </w:rPr>
            </w:pPr>
            <w:r w:rsidRPr="00F72DA8">
              <w:rPr>
                <w:rFonts w:ascii="Verdana" w:hAnsi="Verdana" w:cs="Arial"/>
              </w:rPr>
              <w:t>TV informaticatoepassingen</w:t>
            </w:r>
          </w:p>
        </w:tc>
        <w:tc>
          <w:tcPr>
            <w:tcW w:w="8001" w:type="dxa"/>
            <w:tcBorders>
              <w:top w:val="nil"/>
              <w:left w:val="nil"/>
              <w:bottom w:val="nil"/>
              <w:right w:val="nil"/>
            </w:tcBorders>
            <w:shd w:val="clear" w:color="auto" w:fill="auto"/>
            <w:noWrap/>
            <w:vAlign w:val="bottom"/>
          </w:tcPr>
          <w:p w14:paraId="467C453C" w14:textId="77777777" w:rsidR="001D323B" w:rsidRPr="00F72DA8" w:rsidRDefault="001D323B" w:rsidP="001D323B">
            <w:pPr>
              <w:rPr>
                <w:rFonts w:ascii="Verdana" w:hAnsi="Verdana" w:cs="Arial"/>
              </w:rPr>
            </w:pPr>
            <w:r w:rsidRPr="00F72DA8">
              <w:rPr>
                <w:rFonts w:ascii="Verdana" w:hAnsi="Verdana" w:cs="Arial"/>
              </w:rPr>
              <w:t>Medische ICT-toepassingen</w:t>
            </w:r>
          </w:p>
        </w:tc>
      </w:tr>
      <w:tr w:rsidR="001D323B" w:rsidRPr="00F72DA8" w14:paraId="467C4540" w14:textId="77777777" w:rsidTr="009764D7">
        <w:trPr>
          <w:trHeight w:val="300"/>
        </w:trPr>
        <w:tc>
          <w:tcPr>
            <w:tcW w:w="5055" w:type="dxa"/>
            <w:tcBorders>
              <w:top w:val="nil"/>
              <w:left w:val="nil"/>
              <w:bottom w:val="nil"/>
              <w:right w:val="nil"/>
            </w:tcBorders>
            <w:shd w:val="clear" w:color="auto" w:fill="auto"/>
            <w:noWrap/>
            <w:vAlign w:val="bottom"/>
          </w:tcPr>
          <w:p w14:paraId="467C453E" w14:textId="77777777" w:rsidR="001D323B" w:rsidRPr="00F72DA8" w:rsidRDefault="001D323B" w:rsidP="001D323B">
            <w:pPr>
              <w:rPr>
                <w:rFonts w:ascii="Verdana" w:hAnsi="Verdana" w:cs="Arial"/>
              </w:rPr>
            </w:pPr>
            <w:r w:rsidRPr="00F72DA8">
              <w:rPr>
                <w:rFonts w:ascii="Verdana" w:hAnsi="Verdana" w:cs="Arial"/>
              </w:rPr>
              <w:t>TV informaticatoepassingen</w:t>
            </w:r>
          </w:p>
        </w:tc>
        <w:tc>
          <w:tcPr>
            <w:tcW w:w="8001" w:type="dxa"/>
            <w:tcBorders>
              <w:top w:val="nil"/>
              <w:left w:val="nil"/>
              <w:bottom w:val="nil"/>
              <w:right w:val="nil"/>
            </w:tcBorders>
            <w:shd w:val="clear" w:color="auto" w:fill="auto"/>
            <w:noWrap/>
            <w:vAlign w:val="bottom"/>
          </w:tcPr>
          <w:p w14:paraId="467C453F" w14:textId="77777777" w:rsidR="001D323B" w:rsidRPr="00F72DA8" w:rsidRDefault="001D323B" w:rsidP="001D323B">
            <w:pPr>
              <w:rPr>
                <w:rFonts w:ascii="Verdana" w:hAnsi="Verdana" w:cs="Arial"/>
              </w:rPr>
            </w:pPr>
            <w:r w:rsidRPr="00F72DA8">
              <w:rPr>
                <w:rFonts w:ascii="Verdana" w:hAnsi="Verdana" w:cs="Arial"/>
              </w:rPr>
              <w:t>PC-vaardigheden</w:t>
            </w:r>
          </w:p>
        </w:tc>
      </w:tr>
      <w:tr w:rsidR="006771E0" w:rsidRPr="00F72DA8" w14:paraId="467C4543" w14:textId="77777777" w:rsidTr="009764D7">
        <w:trPr>
          <w:trHeight w:val="300"/>
        </w:trPr>
        <w:tc>
          <w:tcPr>
            <w:tcW w:w="5055" w:type="dxa"/>
            <w:tcBorders>
              <w:top w:val="nil"/>
              <w:left w:val="nil"/>
              <w:bottom w:val="nil"/>
              <w:right w:val="nil"/>
            </w:tcBorders>
            <w:shd w:val="clear" w:color="auto" w:fill="auto"/>
            <w:noWrap/>
          </w:tcPr>
          <w:p w14:paraId="467C4541" w14:textId="77777777" w:rsidR="006771E0" w:rsidRPr="00F72DA8" w:rsidRDefault="006771E0">
            <w:pPr>
              <w:rPr>
                <w:rFonts w:ascii="Verdana" w:hAnsi="Verdana"/>
              </w:rPr>
            </w:pPr>
            <w:r w:rsidRPr="00F72DA8">
              <w:rPr>
                <w:rFonts w:ascii="Verdana" w:hAnsi="Verdana" w:cs="Arial"/>
              </w:rPr>
              <w:t>TV informaticatoepassingen</w:t>
            </w:r>
          </w:p>
        </w:tc>
        <w:tc>
          <w:tcPr>
            <w:tcW w:w="8001" w:type="dxa"/>
            <w:tcBorders>
              <w:top w:val="nil"/>
              <w:left w:val="nil"/>
              <w:bottom w:val="nil"/>
              <w:right w:val="nil"/>
            </w:tcBorders>
            <w:shd w:val="clear" w:color="auto" w:fill="auto"/>
            <w:noWrap/>
            <w:vAlign w:val="bottom"/>
          </w:tcPr>
          <w:p w14:paraId="467C4542" w14:textId="77777777" w:rsidR="006771E0" w:rsidRPr="00F72DA8" w:rsidRDefault="006771E0" w:rsidP="001D323B">
            <w:pPr>
              <w:rPr>
                <w:rFonts w:ascii="Verdana" w:hAnsi="Verdana" w:cs="Arial"/>
              </w:rPr>
            </w:pPr>
            <w:r w:rsidRPr="00F72DA8">
              <w:rPr>
                <w:rFonts w:ascii="Verdana" w:hAnsi="Verdana" w:cs="Arial"/>
              </w:rPr>
              <w:t>Rekenblad 1</w:t>
            </w:r>
          </w:p>
        </w:tc>
      </w:tr>
      <w:tr w:rsidR="006771E0" w:rsidRPr="00F72DA8" w14:paraId="467C4546" w14:textId="77777777" w:rsidTr="009764D7">
        <w:trPr>
          <w:trHeight w:val="300"/>
        </w:trPr>
        <w:tc>
          <w:tcPr>
            <w:tcW w:w="5055" w:type="dxa"/>
            <w:tcBorders>
              <w:top w:val="nil"/>
              <w:left w:val="nil"/>
              <w:bottom w:val="nil"/>
              <w:right w:val="nil"/>
            </w:tcBorders>
            <w:shd w:val="clear" w:color="auto" w:fill="auto"/>
            <w:noWrap/>
          </w:tcPr>
          <w:p w14:paraId="467C4544" w14:textId="77777777" w:rsidR="006771E0" w:rsidRPr="00F72DA8" w:rsidRDefault="006771E0">
            <w:pPr>
              <w:rPr>
                <w:rFonts w:ascii="Verdana" w:hAnsi="Verdana"/>
              </w:rPr>
            </w:pPr>
            <w:r w:rsidRPr="00F72DA8">
              <w:rPr>
                <w:rFonts w:ascii="Verdana" w:hAnsi="Verdana" w:cs="Arial"/>
              </w:rPr>
              <w:t>TV informaticatoepassingen</w:t>
            </w:r>
          </w:p>
        </w:tc>
        <w:tc>
          <w:tcPr>
            <w:tcW w:w="8001" w:type="dxa"/>
            <w:tcBorders>
              <w:top w:val="nil"/>
              <w:left w:val="nil"/>
              <w:bottom w:val="nil"/>
              <w:right w:val="nil"/>
            </w:tcBorders>
            <w:shd w:val="clear" w:color="auto" w:fill="auto"/>
            <w:noWrap/>
            <w:vAlign w:val="bottom"/>
          </w:tcPr>
          <w:p w14:paraId="467C4545" w14:textId="77777777" w:rsidR="006771E0" w:rsidRPr="00F72DA8" w:rsidRDefault="006771E0" w:rsidP="001D323B">
            <w:pPr>
              <w:rPr>
                <w:rFonts w:ascii="Verdana" w:hAnsi="Verdana" w:cs="Arial"/>
              </w:rPr>
            </w:pPr>
            <w:r w:rsidRPr="00F72DA8">
              <w:rPr>
                <w:rFonts w:ascii="Verdana" w:hAnsi="Verdana" w:cs="Arial"/>
              </w:rPr>
              <w:t>Tekstverwerking 1</w:t>
            </w:r>
          </w:p>
        </w:tc>
      </w:tr>
      <w:tr w:rsidR="006771E0" w:rsidRPr="00F72DA8" w14:paraId="467C4549" w14:textId="77777777" w:rsidTr="009764D7">
        <w:trPr>
          <w:trHeight w:val="300"/>
        </w:trPr>
        <w:tc>
          <w:tcPr>
            <w:tcW w:w="5055" w:type="dxa"/>
            <w:tcBorders>
              <w:top w:val="nil"/>
              <w:left w:val="nil"/>
              <w:bottom w:val="nil"/>
              <w:right w:val="nil"/>
            </w:tcBorders>
            <w:shd w:val="clear" w:color="auto" w:fill="auto"/>
            <w:noWrap/>
          </w:tcPr>
          <w:p w14:paraId="467C4547" w14:textId="77777777" w:rsidR="006771E0" w:rsidRPr="00F72DA8" w:rsidRDefault="006771E0">
            <w:pPr>
              <w:rPr>
                <w:rFonts w:ascii="Verdana" w:hAnsi="Verdana"/>
              </w:rPr>
            </w:pPr>
            <w:r w:rsidRPr="00F72DA8">
              <w:rPr>
                <w:rFonts w:ascii="Verdana" w:hAnsi="Verdana" w:cs="Arial"/>
              </w:rPr>
              <w:t>TV informaticatoepassingen</w:t>
            </w:r>
          </w:p>
        </w:tc>
        <w:tc>
          <w:tcPr>
            <w:tcW w:w="8001" w:type="dxa"/>
            <w:tcBorders>
              <w:top w:val="nil"/>
              <w:left w:val="nil"/>
              <w:bottom w:val="nil"/>
              <w:right w:val="nil"/>
            </w:tcBorders>
            <w:shd w:val="clear" w:color="auto" w:fill="auto"/>
            <w:noWrap/>
            <w:vAlign w:val="bottom"/>
          </w:tcPr>
          <w:p w14:paraId="467C4548" w14:textId="77777777" w:rsidR="006771E0" w:rsidRPr="00F72DA8" w:rsidRDefault="006771E0" w:rsidP="001D323B">
            <w:pPr>
              <w:rPr>
                <w:rFonts w:ascii="Verdana" w:hAnsi="Verdana" w:cs="Arial"/>
              </w:rPr>
            </w:pPr>
            <w:r w:rsidRPr="00F72DA8">
              <w:rPr>
                <w:rFonts w:ascii="Verdana" w:hAnsi="Verdana" w:cs="Arial"/>
              </w:rPr>
              <w:t>Tekstverwerking 2</w:t>
            </w:r>
          </w:p>
        </w:tc>
      </w:tr>
      <w:tr w:rsidR="001D323B" w:rsidRPr="00F72DA8" w14:paraId="467C454C" w14:textId="77777777" w:rsidTr="009764D7">
        <w:trPr>
          <w:trHeight w:val="300"/>
        </w:trPr>
        <w:tc>
          <w:tcPr>
            <w:tcW w:w="5055" w:type="dxa"/>
            <w:tcBorders>
              <w:top w:val="nil"/>
              <w:left w:val="nil"/>
              <w:bottom w:val="nil"/>
              <w:right w:val="nil"/>
            </w:tcBorders>
            <w:shd w:val="clear" w:color="auto" w:fill="auto"/>
            <w:noWrap/>
            <w:vAlign w:val="bottom"/>
          </w:tcPr>
          <w:p w14:paraId="467C454A" w14:textId="77777777" w:rsidR="001D323B" w:rsidRPr="00F72DA8" w:rsidRDefault="001D323B" w:rsidP="001D323B">
            <w:pPr>
              <w:rPr>
                <w:rFonts w:ascii="Verdana" w:hAnsi="Verdana" w:cs="Arial"/>
              </w:rPr>
            </w:pPr>
            <w:r w:rsidRPr="00F72DA8">
              <w:rPr>
                <w:rFonts w:ascii="Verdana" w:hAnsi="Verdana" w:cs="Arial"/>
              </w:rPr>
              <w:t>TV kantoortechnieken</w:t>
            </w:r>
          </w:p>
        </w:tc>
        <w:tc>
          <w:tcPr>
            <w:tcW w:w="8001" w:type="dxa"/>
            <w:tcBorders>
              <w:top w:val="nil"/>
              <w:left w:val="nil"/>
              <w:bottom w:val="nil"/>
              <w:right w:val="nil"/>
            </w:tcBorders>
            <w:shd w:val="clear" w:color="auto" w:fill="auto"/>
            <w:noWrap/>
            <w:vAlign w:val="bottom"/>
          </w:tcPr>
          <w:p w14:paraId="467C454B" w14:textId="77777777" w:rsidR="001D323B" w:rsidRPr="00F72DA8" w:rsidRDefault="001D323B" w:rsidP="001D323B">
            <w:pPr>
              <w:rPr>
                <w:rFonts w:ascii="Verdana" w:hAnsi="Verdana" w:cs="Arial"/>
              </w:rPr>
            </w:pPr>
            <w:r w:rsidRPr="00F72DA8">
              <w:rPr>
                <w:rFonts w:ascii="Verdana" w:hAnsi="Verdana" w:cs="Arial"/>
              </w:rPr>
              <w:t>Praktijk voor de secretariaatsmedewerker</w:t>
            </w:r>
          </w:p>
        </w:tc>
      </w:tr>
      <w:tr w:rsidR="001D323B" w:rsidRPr="00F72DA8" w14:paraId="467C454F" w14:textId="77777777" w:rsidTr="009764D7">
        <w:trPr>
          <w:trHeight w:val="300"/>
        </w:trPr>
        <w:tc>
          <w:tcPr>
            <w:tcW w:w="5055" w:type="dxa"/>
            <w:tcBorders>
              <w:top w:val="nil"/>
              <w:left w:val="nil"/>
              <w:bottom w:val="nil"/>
              <w:right w:val="nil"/>
            </w:tcBorders>
            <w:shd w:val="clear" w:color="auto" w:fill="auto"/>
            <w:noWrap/>
            <w:vAlign w:val="bottom"/>
          </w:tcPr>
          <w:p w14:paraId="467C454D" w14:textId="77777777" w:rsidR="001D323B" w:rsidRPr="00F72DA8" w:rsidRDefault="001D323B" w:rsidP="001D323B">
            <w:pPr>
              <w:rPr>
                <w:rFonts w:ascii="Verdana" w:hAnsi="Verdana" w:cs="Arial"/>
              </w:rPr>
            </w:pPr>
            <w:r w:rsidRPr="00F72DA8">
              <w:rPr>
                <w:rFonts w:ascii="Verdana" w:hAnsi="Verdana" w:cs="Arial"/>
              </w:rPr>
              <w:t>TV kantoortechnieken</w:t>
            </w:r>
          </w:p>
        </w:tc>
        <w:tc>
          <w:tcPr>
            <w:tcW w:w="8001" w:type="dxa"/>
            <w:tcBorders>
              <w:top w:val="nil"/>
              <w:left w:val="nil"/>
              <w:bottom w:val="nil"/>
              <w:right w:val="nil"/>
            </w:tcBorders>
            <w:shd w:val="clear" w:color="auto" w:fill="auto"/>
            <w:noWrap/>
            <w:vAlign w:val="bottom"/>
          </w:tcPr>
          <w:p w14:paraId="467C454E" w14:textId="77777777" w:rsidR="001D323B" w:rsidRPr="00F72DA8" w:rsidRDefault="001D323B" w:rsidP="001D323B">
            <w:pPr>
              <w:rPr>
                <w:rFonts w:ascii="Verdana" w:hAnsi="Verdana" w:cs="Arial"/>
              </w:rPr>
            </w:pPr>
            <w:r w:rsidRPr="00F72DA8">
              <w:rPr>
                <w:rFonts w:ascii="Verdana" w:hAnsi="Verdana" w:cs="Arial"/>
              </w:rPr>
              <w:t>Praktijk voor een medisch administratief bediende</w:t>
            </w:r>
          </w:p>
        </w:tc>
      </w:tr>
      <w:tr w:rsidR="001D323B" w:rsidRPr="00F72DA8" w14:paraId="467C4552" w14:textId="77777777" w:rsidTr="009764D7">
        <w:trPr>
          <w:trHeight w:val="300"/>
        </w:trPr>
        <w:tc>
          <w:tcPr>
            <w:tcW w:w="5055" w:type="dxa"/>
            <w:tcBorders>
              <w:top w:val="nil"/>
              <w:left w:val="nil"/>
              <w:bottom w:val="nil"/>
              <w:right w:val="nil"/>
            </w:tcBorders>
            <w:shd w:val="clear" w:color="auto" w:fill="auto"/>
            <w:noWrap/>
            <w:vAlign w:val="bottom"/>
          </w:tcPr>
          <w:p w14:paraId="467C4550" w14:textId="77777777" w:rsidR="001D323B" w:rsidRPr="00F72DA8" w:rsidRDefault="001D323B" w:rsidP="001D323B">
            <w:pPr>
              <w:rPr>
                <w:rFonts w:ascii="Verdana" w:hAnsi="Verdana" w:cs="Arial"/>
              </w:rPr>
            </w:pPr>
            <w:r w:rsidRPr="00F72DA8">
              <w:rPr>
                <w:rFonts w:ascii="Verdana" w:hAnsi="Verdana" w:cs="Arial"/>
              </w:rPr>
              <w:t>TV kantoortechnieken</w:t>
            </w:r>
          </w:p>
        </w:tc>
        <w:tc>
          <w:tcPr>
            <w:tcW w:w="8001" w:type="dxa"/>
            <w:tcBorders>
              <w:top w:val="nil"/>
              <w:left w:val="nil"/>
              <w:bottom w:val="nil"/>
              <w:right w:val="nil"/>
            </w:tcBorders>
            <w:shd w:val="clear" w:color="auto" w:fill="auto"/>
            <w:noWrap/>
            <w:vAlign w:val="bottom"/>
          </w:tcPr>
          <w:p w14:paraId="467C4551" w14:textId="77777777" w:rsidR="001D323B" w:rsidRPr="00F72DA8" w:rsidRDefault="001D323B" w:rsidP="001D323B">
            <w:pPr>
              <w:rPr>
                <w:rFonts w:ascii="Verdana" w:hAnsi="Verdana" w:cs="Arial"/>
              </w:rPr>
            </w:pPr>
            <w:r w:rsidRPr="00F72DA8">
              <w:rPr>
                <w:rFonts w:ascii="Verdana" w:hAnsi="Verdana" w:cs="Arial"/>
              </w:rPr>
              <w:t>Praktijk voor een telefonist-receptionist</w:t>
            </w:r>
          </w:p>
        </w:tc>
      </w:tr>
      <w:tr w:rsidR="001D323B" w:rsidRPr="00F72DA8" w14:paraId="467C4555" w14:textId="77777777" w:rsidTr="009764D7">
        <w:trPr>
          <w:trHeight w:val="300"/>
        </w:trPr>
        <w:tc>
          <w:tcPr>
            <w:tcW w:w="5055" w:type="dxa"/>
            <w:tcBorders>
              <w:top w:val="nil"/>
              <w:left w:val="nil"/>
              <w:bottom w:val="nil"/>
              <w:right w:val="nil"/>
            </w:tcBorders>
            <w:shd w:val="clear" w:color="auto" w:fill="auto"/>
            <w:noWrap/>
            <w:vAlign w:val="bottom"/>
          </w:tcPr>
          <w:p w14:paraId="467C4553" w14:textId="77777777" w:rsidR="001D323B" w:rsidRPr="00F72DA8" w:rsidRDefault="001D323B" w:rsidP="001D323B">
            <w:pPr>
              <w:rPr>
                <w:rFonts w:ascii="Verdana" w:hAnsi="Verdana" w:cs="Arial"/>
              </w:rPr>
            </w:pPr>
            <w:r w:rsidRPr="00F72DA8">
              <w:rPr>
                <w:rFonts w:ascii="Verdana" w:hAnsi="Verdana" w:cs="Arial"/>
              </w:rPr>
              <w:t>TV kantoortechnieken</w:t>
            </w:r>
          </w:p>
        </w:tc>
        <w:tc>
          <w:tcPr>
            <w:tcW w:w="8001" w:type="dxa"/>
            <w:tcBorders>
              <w:top w:val="nil"/>
              <w:left w:val="nil"/>
              <w:bottom w:val="nil"/>
              <w:right w:val="nil"/>
            </w:tcBorders>
            <w:shd w:val="clear" w:color="auto" w:fill="auto"/>
            <w:noWrap/>
            <w:vAlign w:val="bottom"/>
          </w:tcPr>
          <w:p w14:paraId="467C4554" w14:textId="77777777" w:rsidR="001D323B" w:rsidRPr="00F72DA8" w:rsidRDefault="001D323B" w:rsidP="001D323B">
            <w:pPr>
              <w:rPr>
                <w:rFonts w:ascii="Verdana" w:hAnsi="Verdana" w:cs="Arial"/>
              </w:rPr>
            </w:pPr>
            <w:r w:rsidRPr="00F72DA8">
              <w:rPr>
                <w:rFonts w:ascii="Verdana" w:hAnsi="Verdana" w:cs="Arial"/>
              </w:rPr>
              <w:t>Secretariële vaardigheden</w:t>
            </w:r>
          </w:p>
        </w:tc>
      </w:tr>
      <w:tr w:rsidR="001D323B" w:rsidRPr="00F72DA8" w14:paraId="467C4558" w14:textId="77777777" w:rsidTr="009764D7">
        <w:trPr>
          <w:trHeight w:val="300"/>
        </w:trPr>
        <w:tc>
          <w:tcPr>
            <w:tcW w:w="5055" w:type="dxa"/>
            <w:tcBorders>
              <w:top w:val="nil"/>
              <w:left w:val="nil"/>
              <w:bottom w:val="nil"/>
              <w:right w:val="nil"/>
            </w:tcBorders>
            <w:shd w:val="clear" w:color="auto" w:fill="auto"/>
            <w:noWrap/>
            <w:vAlign w:val="bottom"/>
          </w:tcPr>
          <w:p w14:paraId="467C4556" w14:textId="77777777" w:rsidR="001D323B" w:rsidRPr="00F72DA8" w:rsidRDefault="001D323B" w:rsidP="001D323B">
            <w:pPr>
              <w:rPr>
                <w:rFonts w:ascii="Verdana" w:hAnsi="Verdana" w:cs="Arial"/>
              </w:rPr>
            </w:pPr>
            <w:r w:rsidRPr="00F72DA8">
              <w:rPr>
                <w:rFonts w:ascii="Verdana" w:hAnsi="Verdana" w:cs="Arial"/>
              </w:rPr>
              <w:t>TV recht</w:t>
            </w:r>
          </w:p>
        </w:tc>
        <w:tc>
          <w:tcPr>
            <w:tcW w:w="8001" w:type="dxa"/>
            <w:tcBorders>
              <w:top w:val="nil"/>
              <w:left w:val="nil"/>
              <w:bottom w:val="nil"/>
              <w:right w:val="nil"/>
            </w:tcBorders>
            <w:shd w:val="clear" w:color="auto" w:fill="auto"/>
            <w:noWrap/>
            <w:vAlign w:val="bottom"/>
          </w:tcPr>
          <w:p w14:paraId="467C4557" w14:textId="77777777" w:rsidR="001D323B" w:rsidRPr="00F72DA8" w:rsidRDefault="001D323B" w:rsidP="001D323B">
            <w:pPr>
              <w:rPr>
                <w:rFonts w:ascii="Verdana" w:hAnsi="Verdana" w:cs="Arial"/>
              </w:rPr>
            </w:pPr>
            <w:r w:rsidRPr="00F72DA8">
              <w:rPr>
                <w:rFonts w:ascii="Verdana" w:hAnsi="Verdana" w:cs="Arial"/>
              </w:rPr>
              <w:t>Basis burgerlijk en handelsrecht</w:t>
            </w:r>
          </w:p>
        </w:tc>
      </w:tr>
      <w:tr w:rsidR="001D323B" w:rsidRPr="00F72DA8" w14:paraId="467C455B" w14:textId="77777777" w:rsidTr="009764D7">
        <w:trPr>
          <w:trHeight w:val="300"/>
        </w:trPr>
        <w:tc>
          <w:tcPr>
            <w:tcW w:w="5055" w:type="dxa"/>
            <w:tcBorders>
              <w:top w:val="nil"/>
              <w:left w:val="nil"/>
              <w:bottom w:val="nil"/>
              <w:right w:val="nil"/>
            </w:tcBorders>
            <w:shd w:val="clear" w:color="auto" w:fill="auto"/>
            <w:noWrap/>
            <w:vAlign w:val="bottom"/>
          </w:tcPr>
          <w:p w14:paraId="467C4559" w14:textId="77777777" w:rsidR="001D323B" w:rsidRPr="00F72DA8" w:rsidRDefault="001D323B" w:rsidP="001D323B">
            <w:pPr>
              <w:rPr>
                <w:rFonts w:ascii="Verdana" w:hAnsi="Verdana" w:cs="Arial"/>
              </w:rPr>
            </w:pPr>
            <w:r w:rsidRPr="00F72DA8">
              <w:rPr>
                <w:rFonts w:ascii="Verdana" w:hAnsi="Verdana" w:cs="Arial"/>
              </w:rPr>
              <w:t>TV sanitair</w:t>
            </w:r>
          </w:p>
        </w:tc>
        <w:tc>
          <w:tcPr>
            <w:tcW w:w="8001" w:type="dxa"/>
            <w:tcBorders>
              <w:top w:val="nil"/>
              <w:left w:val="nil"/>
              <w:bottom w:val="nil"/>
              <w:right w:val="nil"/>
            </w:tcBorders>
            <w:shd w:val="clear" w:color="auto" w:fill="auto"/>
            <w:noWrap/>
            <w:vAlign w:val="bottom"/>
          </w:tcPr>
          <w:p w14:paraId="467C455A" w14:textId="77777777" w:rsidR="001D323B" w:rsidRPr="00F72DA8" w:rsidRDefault="001D323B" w:rsidP="001D323B">
            <w:pPr>
              <w:rPr>
                <w:rFonts w:ascii="Verdana" w:hAnsi="Verdana" w:cs="Arial"/>
              </w:rPr>
            </w:pPr>
            <w:r w:rsidRPr="00F72DA8">
              <w:rPr>
                <w:rFonts w:ascii="Verdana" w:hAnsi="Verdana" w:cs="Arial"/>
              </w:rPr>
              <w:t>Technische werkzaamheden sanitair 1</w:t>
            </w:r>
          </w:p>
        </w:tc>
      </w:tr>
      <w:tr w:rsidR="001D323B" w:rsidRPr="00F72DA8" w14:paraId="467C455E" w14:textId="77777777" w:rsidTr="009764D7">
        <w:trPr>
          <w:trHeight w:val="300"/>
        </w:trPr>
        <w:tc>
          <w:tcPr>
            <w:tcW w:w="5055" w:type="dxa"/>
            <w:tcBorders>
              <w:top w:val="nil"/>
              <w:left w:val="nil"/>
              <w:bottom w:val="nil"/>
              <w:right w:val="nil"/>
            </w:tcBorders>
            <w:shd w:val="clear" w:color="auto" w:fill="auto"/>
            <w:noWrap/>
            <w:vAlign w:val="bottom"/>
          </w:tcPr>
          <w:p w14:paraId="467C455C" w14:textId="77777777" w:rsidR="001D323B" w:rsidRPr="00F72DA8" w:rsidRDefault="001D323B" w:rsidP="001D323B">
            <w:pPr>
              <w:rPr>
                <w:rFonts w:ascii="Verdana" w:hAnsi="Verdana" w:cs="Arial"/>
              </w:rPr>
            </w:pPr>
            <w:r w:rsidRPr="00F72DA8">
              <w:rPr>
                <w:rFonts w:ascii="Verdana" w:hAnsi="Verdana" w:cs="Arial"/>
              </w:rPr>
              <w:t>TV sanitair</w:t>
            </w:r>
          </w:p>
        </w:tc>
        <w:tc>
          <w:tcPr>
            <w:tcW w:w="8001" w:type="dxa"/>
            <w:tcBorders>
              <w:top w:val="nil"/>
              <w:left w:val="nil"/>
              <w:bottom w:val="nil"/>
              <w:right w:val="nil"/>
            </w:tcBorders>
            <w:shd w:val="clear" w:color="auto" w:fill="auto"/>
            <w:noWrap/>
            <w:vAlign w:val="bottom"/>
          </w:tcPr>
          <w:p w14:paraId="467C455D" w14:textId="77777777" w:rsidR="001D323B" w:rsidRPr="00F72DA8" w:rsidRDefault="001D323B" w:rsidP="001D323B">
            <w:pPr>
              <w:rPr>
                <w:rFonts w:ascii="Verdana" w:hAnsi="Verdana" w:cs="Arial"/>
              </w:rPr>
            </w:pPr>
            <w:r w:rsidRPr="00F72DA8">
              <w:rPr>
                <w:rFonts w:ascii="Verdana" w:hAnsi="Verdana" w:cs="Arial"/>
              </w:rPr>
              <w:t>Technische werkzaamheden sanitair 2</w:t>
            </w:r>
          </w:p>
        </w:tc>
      </w:tr>
      <w:tr w:rsidR="001D323B" w:rsidRPr="00F72DA8" w14:paraId="467C4561" w14:textId="77777777" w:rsidTr="009764D7">
        <w:trPr>
          <w:trHeight w:val="300"/>
        </w:trPr>
        <w:tc>
          <w:tcPr>
            <w:tcW w:w="5055" w:type="dxa"/>
            <w:tcBorders>
              <w:top w:val="nil"/>
              <w:left w:val="nil"/>
              <w:bottom w:val="nil"/>
              <w:right w:val="nil"/>
            </w:tcBorders>
            <w:shd w:val="clear" w:color="auto" w:fill="auto"/>
            <w:noWrap/>
            <w:vAlign w:val="bottom"/>
          </w:tcPr>
          <w:p w14:paraId="467C455F" w14:textId="77777777" w:rsidR="001D323B" w:rsidRPr="00F72DA8" w:rsidRDefault="001D323B" w:rsidP="001D323B">
            <w:pPr>
              <w:rPr>
                <w:rFonts w:ascii="Verdana" w:hAnsi="Verdana" w:cs="Arial"/>
              </w:rPr>
            </w:pPr>
            <w:r w:rsidRPr="00F72DA8">
              <w:rPr>
                <w:rFonts w:ascii="Verdana" w:hAnsi="Verdana" w:cs="Arial"/>
              </w:rPr>
              <w:t>TV sanitair</w:t>
            </w:r>
          </w:p>
        </w:tc>
        <w:tc>
          <w:tcPr>
            <w:tcW w:w="8001" w:type="dxa"/>
            <w:tcBorders>
              <w:top w:val="nil"/>
              <w:left w:val="nil"/>
              <w:bottom w:val="nil"/>
              <w:right w:val="nil"/>
            </w:tcBorders>
            <w:shd w:val="clear" w:color="auto" w:fill="auto"/>
            <w:noWrap/>
            <w:vAlign w:val="bottom"/>
          </w:tcPr>
          <w:p w14:paraId="467C4560" w14:textId="77777777" w:rsidR="001D323B" w:rsidRPr="00F72DA8" w:rsidRDefault="001D323B" w:rsidP="001D323B">
            <w:pPr>
              <w:rPr>
                <w:rFonts w:ascii="Verdana" w:hAnsi="Verdana" w:cs="Arial"/>
              </w:rPr>
            </w:pPr>
            <w:r w:rsidRPr="00F72DA8">
              <w:rPr>
                <w:rFonts w:ascii="Verdana" w:hAnsi="Verdana" w:cs="Arial"/>
              </w:rPr>
              <w:t>Technische werkzaamheden verwarming 1</w:t>
            </w:r>
          </w:p>
        </w:tc>
      </w:tr>
      <w:tr w:rsidR="001D323B" w:rsidRPr="00F72DA8" w14:paraId="467C4564" w14:textId="77777777" w:rsidTr="009764D7">
        <w:trPr>
          <w:trHeight w:val="300"/>
        </w:trPr>
        <w:tc>
          <w:tcPr>
            <w:tcW w:w="5055" w:type="dxa"/>
            <w:tcBorders>
              <w:top w:val="nil"/>
              <w:left w:val="nil"/>
              <w:bottom w:val="nil"/>
              <w:right w:val="nil"/>
            </w:tcBorders>
            <w:shd w:val="clear" w:color="auto" w:fill="auto"/>
            <w:noWrap/>
            <w:vAlign w:val="bottom"/>
          </w:tcPr>
          <w:p w14:paraId="467C4562" w14:textId="77777777" w:rsidR="001D323B" w:rsidRPr="00F72DA8" w:rsidRDefault="001D323B" w:rsidP="001D323B">
            <w:pPr>
              <w:rPr>
                <w:rFonts w:ascii="Verdana" w:hAnsi="Verdana" w:cs="Arial"/>
              </w:rPr>
            </w:pPr>
            <w:r w:rsidRPr="00F72DA8">
              <w:rPr>
                <w:rFonts w:ascii="Verdana" w:hAnsi="Verdana" w:cs="Arial"/>
              </w:rPr>
              <w:t>TV sanitair</w:t>
            </w:r>
          </w:p>
        </w:tc>
        <w:tc>
          <w:tcPr>
            <w:tcW w:w="8001" w:type="dxa"/>
            <w:tcBorders>
              <w:top w:val="nil"/>
              <w:left w:val="nil"/>
              <w:bottom w:val="nil"/>
              <w:right w:val="nil"/>
            </w:tcBorders>
            <w:shd w:val="clear" w:color="auto" w:fill="auto"/>
            <w:noWrap/>
            <w:vAlign w:val="bottom"/>
          </w:tcPr>
          <w:p w14:paraId="467C4563" w14:textId="77777777" w:rsidR="001D323B" w:rsidRPr="00F72DA8" w:rsidRDefault="001D323B" w:rsidP="001D323B">
            <w:pPr>
              <w:rPr>
                <w:rFonts w:ascii="Verdana" w:hAnsi="Verdana" w:cs="Arial"/>
              </w:rPr>
            </w:pPr>
            <w:r w:rsidRPr="00F72DA8">
              <w:rPr>
                <w:rFonts w:ascii="Verdana" w:hAnsi="Verdana" w:cs="Arial"/>
              </w:rPr>
              <w:t>Technische werkzaamheden verwarming 2</w:t>
            </w:r>
          </w:p>
        </w:tc>
      </w:tr>
      <w:tr w:rsidR="001D323B" w:rsidRPr="00F72DA8" w14:paraId="467C4567" w14:textId="77777777" w:rsidTr="009764D7">
        <w:trPr>
          <w:trHeight w:val="300"/>
        </w:trPr>
        <w:tc>
          <w:tcPr>
            <w:tcW w:w="5055" w:type="dxa"/>
            <w:tcBorders>
              <w:top w:val="nil"/>
              <w:left w:val="nil"/>
              <w:bottom w:val="nil"/>
              <w:right w:val="nil"/>
            </w:tcBorders>
            <w:shd w:val="clear" w:color="auto" w:fill="auto"/>
            <w:noWrap/>
            <w:vAlign w:val="bottom"/>
          </w:tcPr>
          <w:p w14:paraId="467C4565" w14:textId="77777777" w:rsidR="001D323B" w:rsidRPr="00F72DA8" w:rsidRDefault="001D323B" w:rsidP="001D323B">
            <w:pPr>
              <w:rPr>
                <w:rFonts w:ascii="Verdana" w:hAnsi="Verdana" w:cs="Arial"/>
              </w:rPr>
            </w:pPr>
            <w:r w:rsidRPr="00F72DA8">
              <w:rPr>
                <w:rFonts w:ascii="Verdana" w:hAnsi="Verdana" w:cs="Arial"/>
              </w:rPr>
              <w:t>TV schilderen en decoratie</w:t>
            </w:r>
          </w:p>
        </w:tc>
        <w:tc>
          <w:tcPr>
            <w:tcW w:w="8001" w:type="dxa"/>
            <w:tcBorders>
              <w:top w:val="nil"/>
              <w:left w:val="nil"/>
              <w:bottom w:val="nil"/>
              <w:right w:val="nil"/>
            </w:tcBorders>
            <w:shd w:val="clear" w:color="auto" w:fill="auto"/>
            <w:noWrap/>
            <w:vAlign w:val="bottom"/>
          </w:tcPr>
          <w:p w14:paraId="467C4566" w14:textId="77777777" w:rsidR="001D323B" w:rsidRPr="00F72DA8" w:rsidRDefault="001D323B" w:rsidP="001D323B">
            <w:pPr>
              <w:rPr>
                <w:rFonts w:ascii="Verdana" w:hAnsi="Verdana" w:cs="Arial"/>
              </w:rPr>
            </w:pPr>
            <w:r w:rsidRPr="00F72DA8">
              <w:rPr>
                <w:rFonts w:ascii="Verdana" w:hAnsi="Verdana" w:cs="Arial"/>
              </w:rPr>
              <w:t>Technische werkzaamheden behangen</w:t>
            </w:r>
          </w:p>
        </w:tc>
      </w:tr>
      <w:tr w:rsidR="001D323B" w:rsidRPr="00F72DA8" w14:paraId="467C456A" w14:textId="77777777" w:rsidTr="009764D7">
        <w:trPr>
          <w:trHeight w:val="300"/>
        </w:trPr>
        <w:tc>
          <w:tcPr>
            <w:tcW w:w="5055" w:type="dxa"/>
            <w:tcBorders>
              <w:top w:val="nil"/>
              <w:left w:val="nil"/>
              <w:bottom w:val="nil"/>
              <w:right w:val="nil"/>
            </w:tcBorders>
            <w:shd w:val="clear" w:color="auto" w:fill="auto"/>
            <w:noWrap/>
            <w:vAlign w:val="bottom"/>
          </w:tcPr>
          <w:p w14:paraId="467C4568" w14:textId="77777777" w:rsidR="001D323B" w:rsidRPr="00F72DA8" w:rsidRDefault="001D323B" w:rsidP="001D323B">
            <w:pPr>
              <w:rPr>
                <w:rFonts w:ascii="Verdana" w:hAnsi="Verdana" w:cs="Arial"/>
              </w:rPr>
            </w:pPr>
            <w:r w:rsidRPr="00F72DA8">
              <w:rPr>
                <w:rFonts w:ascii="Verdana" w:hAnsi="Verdana" w:cs="Arial"/>
              </w:rPr>
              <w:t>TV schilderen en decoratie</w:t>
            </w:r>
          </w:p>
        </w:tc>
        <w:tc>
          <w:tcPr>
            <w:tcW w:w="8001" w:type="dxa"/>
            <w:tcBorders>
              <w:top w:val="nil"/>
              <w:left w:val="nil"/>
              <w:bottom w:val="nil"/>
              <w:right w:val="nil"/>
            </w:tcBorders>
            <w:shd w:val="clear" w:color="auto" w:fill="auto"/>
            <w:noWrap/>
            <w:vAlign w:val="bottom"/>
          </w:tcPr>
          <w:p w14:paraId="467C4569" w14:textId="77777777" w:rsidR="001D323B" w:rsidRPr="00F72DA8" w:rsidRDefault="001D323B" w:rsidP="001D323B">
            <w:pPr>
              <w:rPr>
                <w:rFonts w:ascii="Verdana" w:hAnsi="Verdana" w:cs="Arial"/>
              </w:rPr>
            </w:pPr>
            <w:r w:rsidRPr="00F72DA8">
              <w:rPr>
                <w:rFonts w:ascii="Verdana" w:hAnsi="Verdana" w:cs="Arial"/>
              </w:rPr>
              <w:t>Technische werkzaamheden schilderen</w:t>
            </w:r>
          </w:p>
        </w:tc>
      </w:tr>
      <w:tr w:rsidR="001D323B" w:rsidRPr="00F72DA8" w14:paraId="467C456D" w14:textId="77777777" w:rsidTr="009764D7">
        <w:trPr>
          <w:trHeight w:val="300"/>
        </w:trPr>
        <w:tc>
          <w:tcPr>
            <w:tcW w:w="5055" w:type="dxa"/>
            <w:tcBorders>
              <w:top w:val="nil"/>
              <w:left w:val="nil"/>
              <w:bottom w:val="nil"/>
              <w:right w:val="nil"/>
            </w:tcBorders>
            <w:shd w:val="clear" w:color="auto" w:fill="auto"/>
            <w:noWrap/>
            <w:vAlign w:val="bottom"/>
          </w:tcPr>
          <w:p w14:paraId="467C456B" w14:textId="77777777" w:rsidR="001D323B" w:rsidRPr="00F72DA8" w:rsidRDefault="001D323B" w:rsidP="001D323B">
            <w:pPr>
              <w:rPr>
                <w:rFonts w:ascii="Verdana" w:hAnsi="Verdana" w:cs="Arial"/>
              </w:rPr>
            </w:pPr>
            <w:r w:rsidRPr="00F72DA8">
              <w:rPr>
                <w:rFonts w:ascii="Verdana" w:hAnsi="Verdana" w:cs="Arial"/>
              </w:rPr>
              <w:t>TV schilderen en decoratie</w:t>
            </w:r>
          </w:p>
        </w:tc>
        <w:tc>
          <w:tcPr>
            <w:tcW w:w="8001" w:type="dxa"/>
            <w:tcBorders>
              <w:top w:val="nil"/>
              <w:left w:val="nil"/>
              <w:bottom w:val="nil"/>
              <w:right w:val="nil"/>
            </w:tcBorders>
            <w:shd w:val="clear" w:color="auto" w:fill="auto"/>
            <w:noWrap/>
            <w:vAlign w:val="bottom"/>
          </w:tcPr>
          <w:p w14:paraId="467C456C" w14:textId="77777777" w:rsidR="001D323B" w:rsidRPr="00F72DA8" w:rsidRDefault="001D323B" w:rsidP="001D323B">
            <w:pPr>
              <w:rPr>
                <w:rFonts w:ascii="Verdana" w:hAnsi="Verdana" w:cs="Arial"/>
              </w:rPr>
            </w:pPr>
            <w:r w:rsidRPr="00F72DA8">
              <w:rPr>
                <w:rFonts w:ascii="Verdana" w:hAnsi="Verdana" w:cs="Arial"/>
              </w:rPr>
              <w:t>Technische werkzaamheden vloerbekleding</w:t>
            </w:r>
          </w:p>
        </w:tc>
      </w:tr>
      <w:tr w:rsidR="001D323B" w:rsidRPr="00F72DA8" w14:paraId="467C4570" w14:textId="77777777" w:rsidTr="009764D7">
        <w:trPr>
          <w:trHeight w:val="300"/>
        </w:trPr>
        <w:tc>
          <w:tcPr>
            <w:tcW w:w="5055" w:type="dxa"/>
            <w:tcBorders>
              <w:top w:val="nil"/>
              <w:left w:val="nil"/>
              <w:bottom w:val="nil"/>
              <w:right w:val="nil"/>
            </w:tcBorders>
            <w:shd w:val="clear" w:color="auto" w:fill="auto"/>
            <w:noWrap/>
            <w:vAlign w:val="bottom"/>
          </w:tcPr>
          <w:p w14:paraId="467C456E" w14:textId="77777777" w:rsidR="001D323B" w:rsidRPr="00F72DA8" w:rsidRDefault="001D323B" w:rsidP="001D323B">
            <w:pPr>
              <w:rPr>
                <w:rFonts w:ascii="Verdana" w:hAnsi="Verdana" w:cs="Arial"/>
              </w:rPr>
            </w:pPr>
            <w:r w:rsidRPr="00F72DA8">
              <w:rPr>
                <w:rFonts w:ascii="Verdana" w:hAnsi="Verdana" w:cs="Arial"/>
              </w:rPr>
              <w:t>TV situatiegerichte training</w:t>
            </w:r>
          </w:p>
        </w:tc>
        <w:tc>
          <w:tcPr>
            <w:tcW w:w="8001" w:type="dxa"/>
            <w:tcBorders>
              <w:top w:val="nil"/>
              <w:left w:val="nil"/>
              <w:bottom w:val="nil"/>
              <w:right w:val="nil"/>
            </w:tcBorders>
            <w:shd w:val="clear" w:color="auto" w:fill="auto"/>
            <w:noWrap/>
            <w:vAlign w:val="bottom"/>
          </w:tcPr>
          <w:p w14:paraId="467C456F" w14:textId="77777777" w:rsidR="001D323B" w:rsidRPr="00F72DA8" w:rsidRDefault="001D323B" w:rsidP="001D323B">
            <w:pPr>
              <w:rPr>
                <w:rFonts w:ascii="Verdana" w:hAnsi="Verdana" w:cs="Arial"/>
              </w:rPr>
            </w:pPr>
            <w:r w:rsidRPr="00F72DA8">
              <w:rPr>
                <w:rFonts w:ascii="Verdana" w:hAnsi="Verdana" w:cs="Arial"/>
              </w:rPr>
              <w:t>Begeleide intervisie 1</w:t>
            </w:r>
          </w:p>
        </w:tc>
      </w:tr>
      <w:tr w:rsidR="001D323B" w:rsidRPr="00F72DA8" w14:paraId="467C4573" w14:textId="77777777" w:rsidTr="009764D7">
        <w:trPr>
          <w:trHeight w:val="300"/>
        </w:trPr>
        <w:tc>
          <w:tcPr>
            <w:tcW w:w="5055" w:type="dxa"/>
            <w:tcBorders>
              <w:top w:val="nil"/>
              <w:left w:val="nil"/>
              <w:bottom w:val="nil"/>
              <w:right w:val="nil"/>
            </w:tcBorders>
            <w:shd w:val="clear" w:color="auto" w:fill="auto"/>
            <w:noWrap/>
            <w:vAlign w:val="bottom"/>
          </w:tcPr>
          <w:p w14:paraId="467C4571" w14:textId="77777777" w:rsidR="001D323B" w:rsidRPr="00F72DA8" w:rsidRDefault="001D323B" w:rsidP="001D323B">
            <w:pPr>
              <w:rPr>
                <w:rFonts w:ascii="Verdana" w:hAnsi="Verdana" w:cs="Arial"/>
              </w:rPr>
            </w:pPr>
            <w:r w:rsidRPr="00F72DA8">
              <w:rPr>
                <w:rFonts w:ascii="Verdana" w:hAnsi="Verdana" w:cs="Arial"/>
              </w:rPr>
              <w:t>TV situatiegerichte training</w:t>
            </w:r>
          </w:p>
        </w:tc>
        <w:tc>
          <w:tcPr>
            <w:tcW w:w="8001" w:type="dxa"/>
            <w:tcBorders>
              <w:top w:val="nil"/>
              <w:left w:val="nil"/>
              <w:bottom w:val="nil"/>
              <w:right w:val="nil"/>
            </w:tcBorders>
            <w:shd w:val="clear" w:color="auto" w:fill="auto"/>
            <w:noWrap/>
            <w:vAlign w:val="bottom"/>
          </w:tcPr>
          <w:p w14:paraId="467C4572" w14:textId="77777777" w:rsidR="001D323B" w:rsidRPr="00F72DA8" w:rsidRDefault="001D323B" w:rsidP="001D323B">
            <w:pPr>
              <w:rPr>
                <w:rFonts w:ascii="Verdana" w:hAnsi="Verdana" w:cs="Arial"/>
              </w:rPr>
            </w:pPr>
            <w:r w:rsidRPr="00F72DA8">
              <w:rPr>
                <w:rFonts w:ascii="Verdana" w:hAnsi="Verdana" w:cs="Arial"/>
              </w:rPr>
              <w:t>Begeleide intervisie 2</w:t>
            </w:r>
          </w:p>
        </w:tc>
      </w:tr>
      <w:tr w:rsidR="001D323B" w:rsidRPr="00F72DA8" w14:paraId="467C4576" w14:textId="77777777" w:rsidTr="009764D7">
        <w:trPr>
          <w:trHeight w:val="300"/>
        </w:trPr>
        <w:tc>
          <w:tcPr>
            <w:tcW w:w="5055" w:type="dxa"/>
            <w:tcBorders>
              <w:top w:val="nil"/>
              <w:left w:val="nil"/>
              <w:bottom w:val="nil"/>
              <w:right w:val="nil"/>
            </w:tcBorders>
            <w:shd w:val="clear" w:color="auto" w:fill="auto"/>
            <w:noWrap/>
            <w:vAlign w:val="bottom"/>
          </w:tcPr>
          <w:p w14:paraId="467C4574" w14:textId="77777777" w:rsidR="001D323B" w:rsidRPr="00F72DA8" w:rsidRDefault="001D323B" w:rsidP="001D323B">
            <w:pPr>
              <w:rPr>
                <w:rFonts w:ascii="Verdana" w:hAnsi="Verdana" w:cs="Arial"/>
              </w:rPr>
            </w:pPr>
            <w:r w:rsidRPr="00F72DA8">
              <w:rPr>
                <w:rFonts w:ascii="Verdana" w:hAnsi="Verdana" w:cs="Arial"/>
              </w:rPr>
              <w:t>TV situatiegerichte training</w:t>
            </w:r>
          </w:p>
        </w:tc>
        <w:tc>
          <w:tcPr>
            <w:tcW w:w="8001" w:type="dxa"/>
            <w:tcBorders>
              <w:top w:val="nil"/>
              <w:left w:val="nil"/>
              <w:bottom w:val="nil"/>
              <w:right w:val="nil"/>
            </w:tcBorders>
            <w:shd w:val="clear" w:color="auto" w:fill="auto"/>
            <w:noWrap/>
            <w:vAlign w:val="bottom"/>
          </w:tcPr>
          <w:p w14:paraId="467C4575" w14:textId="77777777" w:rsidR="001D323B" w:rsidRPr="00F72DA8" w:rsidRDefault="001D323B" w:rsidP="001D323B">
            <w:pPr>
              <w:rPr>
                <w:rFonts w:ascii="Verdana" w:hAnsi="Verdana" w:cs="Arial"/>
              </w:rPr>
            </w:pPr>
            <w:r w:rsidRPr="00F72DA8">
              <w:rPr>
                <w:rFonts w:ascii="Verdana" w:hAnsi="Verdana" w:cs="Arial"/>
              </w:rPr>
              <w:t>Begeleide intervisie 3</w:t>
            </w:r>
          </w:p>
        </w:tc>
      </w:tr>
      <w:tr w:rsidR="001D323B" w:rsidRPr="00F72DA8" w14:paraId="467C4579" w14:textId="77777777" w:rsidTr="009764D7">
        <w:trPr>
          <w:trHeight w:val="300"/>
        </w:trPr>
        <w:tc>
          <w:tcPr>
            <w:tcW w:w="5055" w:type="dxa"/>
            <w:tcBorders>
              <w:top w:val="nil"/>
              <w:left w:val="nil"/>
              <w:bottom w:val="nil"/>
              <w:right w:val="nil"/>
            </w:tcBorders>
            <w:shd w:val="clear" w:color="auto" w:fill="auto"/>
            <w:noWrap/>
            <w:vAlign w:val="bottom"/>
          </w:tcPr>
          <w:p w14:paraId="467C4577" w14:textId="77777777" w:rsidR="001D323B" w:rsidRPr="00F72DA8" w:rsidRDefault="001D323B" w:rsidP="001D323B">
            <w:pPr>
              <w:rPr>
                <w:rFonts w:ascii="Verdana" w:hAnsi="Verdana" w:cs="Arial"/>
              </w:rPr>
            </w:pPr>
            <w:r w:rsidRPr="00F72DA8">
              <w:rPr>
                <w:rFonts w:ascii="Verdana" w:hAnsi="Verdana" w:cs="Arial"/>
              </w:rPr>
              <w:t>TV situatiegerichte training</w:t>
            </w:r>
          </w:p>
        </w:tc>
        <w:tc>
          <w:tcPr>
            <w:tcW w:w="8001" w:type="dxa"/>
            <w:tcBorders>
              <w:top w:val="nil"/>
              <w:left w:val="nil"/>
              <w:bottom w:val="nil"/>
              <w:right w:val="nil"/>
            </w:tcBorders>
            <w:shd w:val="clear" w:color="auto" w:fill="auto"/>
            <w:noWrap/>
            <w:vAlign w:val="bottom"/>
          </w:tcPr>
          <w:p w14:paraId="467C4578" w14:textId="77777777" w:rsidR="001D323B" w:rsidRPr="00F72DA8" w:rsidRDefault="001D323B" w:rsidP="001D323B">
            <w:pPr>
              <w:rPr>
                <w:rFonts w:ascii="Verdana" w:hAnsi="Verdana" w:cs="Arial"/>
              </w:rPr>
            </w:pPr>
            <w:r w:rsidRPr="00F72DA8">
              <w:rPr>
                <w:rFonts w:ascii="Verdana" w:hAnsi="Verdana" w:cs="Arial"/>
              </w:rPr>
              <w:t>Begeleide intervisie 4</w:t>
            </w:r>
          </w:p>
        </w:tc>
      </w:tr>
      <w:tr w:rsidR="001D323B" w:rsidRPr="00F72DA8" w14:paraId="467C457C" w14:textId="77777777" w:rsidTr="009764D7">
        <w:trPr>
          <w:trHeight w:val="300"/>
        </w:trPr>
        <w:tc>
          <w:tcPr>
            <w:tcW w:w="5055" w:type="dxa"/>
            <w:tcBorders>
              <w:top w:val="nil"/>
              <w:left w:val="nil"/>
              <w:bottom w:val="nil"/>
              <w:right w:val="nil"/>
            </w:tcBorders>
            <w:shd w:val="clear" w:color="auto" w:fill="auto"/>
            <w:noWrap/>
            <w:vAlign w:val="bottom"/>
          </w:tcPr>
          <w:p w14:paraId="467C457A" w14:textId="77777777" w:rsidR="001D323B" w:rsidRPr="00F72DA8" w:rsidRDefault="001D323B" w:rsidP="001D323B">
            <w:pPr>
              <w:rPr>
                <w:rFonts w:ascii="Verdana" w:hAnsi="Verdana" w:cs="Arial"/>
              </w:rPr>
            </w:pPr>
            <w:r w:rsidRPr="00F72DA8">
              <w:rPr>
                <w:rFonts w:ascii="Verdana" w:hAnsi="Verdana" w:cs="Arial"/>
              </w:rPr>
              <w:t>TV situatiegerichte training</w:t>
            </w:r>
          </w:p>
        </w:tc>
        <w:tc>
          <w:tcPr>
            <w:tcW w:w="8001" w:type="dxa"/>
            <w:tcBorders>
              <w:top w:val="nil"/>
              <w:left w:val="nil"/>
              <w:bottom w:val="nil"/>
              <w:right w:val="nil"/>
            </w:tcBorders>
            <w:shd w:val="clear" w:color="auto" w:fill="auto"/>
            <w:noWrap/>
            <w:vAlign w:val="bottom"/>
          </w:tcPr>
          <w:p w14:paraId="467C457B" w14:textId="77777777" w:rsidR="001D323B" w:rsidRPr="00F72DA8" w:rsidRDefault="001D323B" w:rsidP="001D323B">
            <w:pPr>
              <w:rPr>
                <w:rFonts w:ascii="Verdana" w:hAnsi="Verdana" w:cs="Arial"/>
              </w:rPr>
            </w:pPr>
            <w:r w:rsidRPr="00F72DA8">
              <w:rPr>
                <w:rFonts w:ascii="Verdana" w:hAnsi="Verdana" w:cs="Arial"/>
              </w:rPr>
              <w:t>Begeleide intervisie 5</w:t>
            </w:r>
          </w:p>
        </w:tc>
      </w:tr>
      <w:tr w:rsidR="001D323B" w:rsidRPr="00F72DA8" w14:paraId="467C457F" w14:textId="77777777" w:rsidTr="009764D7">
        <w:trPr>
          <w:trHeight w:val="300"/>
        </w:trPr>
        <w:tc>
          <w:tcPr>
            <w:tcW w:w="5055" w:type="dxa"/>
            <w:tcBorders>
              <w:top w:val="nil"/>
              <w:left w:val="nil"/>
              <w:bottom w:val="nil"/>
              <w:right w:val="nil"/>
            </w:tcBorders>
            <w:shd w:val="clear" w:color="auto" w:fill="auto"/>
            <w:noWrap/>
            <w:vAlign w:val="bottom"/>
          </w:tcPr>
          <w:p w14:paraId="467C457D" w14:textId="77777777" w:rsidR="001D323B" w:rsidRPr="00F72DA8" w:rsidRDefault="001D323B" w:rsidP="001D323B">
            <w:pPr>
              <w:rPr>
                <w:rFonts w:ascii="Verdana" w:hAnsi="Verdana" w:cs="Arial"/>
              </w:rPr>
            </w:pPr>
            <w:r w:rsidRPr="00F72DA8">
              <w:rPr>
                <w:rFonts w:ascii="Verdana" w:hAnsi="Verdana" w:cs="Arial"/>
              </w:rPr>
              <w:t>TV situatiegerichte training</w:t>
            </w:r>
          </w:p>
        </w:tc>
        <w:tc>
          <w:tcPr>
            <w:tcW w:w="8001" w:type="dxa"/>
            <w:tcBorders>
              <w:top w:val="nil"/>
              <w:left w:val="nil"/>
              <w:bottom w:val="nil"/>
              <w:right w:val="nil"/>
            </w:tcBorders>
            <w:shd w:val="clear" w:color="auto" w:fill="auto"/>
            <w:noWrap/>
            <w:vAlign w:val="bottom"/>
          </w:tcPr>
          <w:p w14:paraId="467C457E" w14:textId="77777777" w:rsidR="001D323B" w:rsidRPr="00F72DA8" w:rsidRDefault="001D323B" w:rsidP="001D323B">
            <w:pPr>
              <w:rPr>
                <w:rFonts w:ascii="Verdana" w:hAnsi="Verdana" w:cs="Arial"/>
              </w:rPr>
            </w:pPr>
            <w:r w:rsidRPr="00F72DA8">
              <w:rPr>
                <w:rFonts w:ascii="Verdana" w:hAnsi="Verdana" w:cs="Arial"/>
              </w:rPr>
              <w:t>Cliëntgerichte benadering</w:t>
            </w:r>
          </w:p>
        </w:tc>
      </w:tr>
      <w:tr w:rsidR="001D323B" w:rsidRPr="00F72DA8" w14:paraId="467C4582" w14:textId="77777777" w:rsidTr="009764D7">
        <w:trPr>
          <w:trHeight w:val="300"/>
        </w:trPr>
        <w:tc>
          <w:tcPr>
            <w:tcW w:w="5055" w:type="dxa"/>
            <w:tcBorders>
              <w:top w:val="nil"/>
              <w:left w:val="nil"/>
              <w:bottom w:val="nil"/>
              <w:right w:val="nil"/>
            </w:tcBorders>
            <w:shd w:val="clear" w:color="auto" w:fill="auto"/>
            <w:noWrap/>
            <w:vAlign w:val="bottom"/>
          </w:tcPr>
          <w:p w14:paraId="467C4580" w14:textId="77777777" w:rsidR="001D323B" w:rsidRPr="00F72DA8" w:rsidRDefault="001D323B" w:rsidP="001D323B">
            <w:pPr>
              <w:rPr>
                <w:rFonts w:ascii="Verdana" w:hAnsi="Verdana" w:cs="Arial"/>
              </w:rPr>
            </w:pPr>
            <w:r w:rsidRPr="00F72DA8">
              <w:rPr>
                <w:rFonts w:ascii="Verdana" w:hAnsi="Verdana" w:cs="Arial"/>
              </w:rPr>
              <w:t>TV situatiegerichte training</w:t>
            </w:r>
          </w:p>
        </w:tc>
        <w:tc>
          <w:tcPr>
            <w:tcW w:w="8001" w:type="dxa"/>
            <w:tcBorders>
              <w:top w:val="nil"/>
              <w:left w:val="nil"/>
              <w:bottom w:val="nil"/>
              <w:right w:val="nil"/>
            </w:tcBorders>
            <w:shd w:val="clear" w:color="auto" w:fill="auto"/>
            <w:noWrap/>
            <w:vAlign w:val="bottom"/>
          </w:tcPr>
          <w:p w14:paraId="467C4581" w14:textId="77777777" w:rsidR="001D323B" w:rsidRPr="00F72DA8" w:rsidRDefault="001D323B" w:rsidP="001D323B">
            <w:pPr>
              <w:rPr>
                <w:rFonts w:ascii="Verdana" w:hAnsi="Verdana" w:cs="Arial"/>
              </w:rPr>
            </w:pPr>
            <w:r w:rsidRPr="00F72DA8">
              <w:rPr>
                <w:rFonts w:ascii="Verdana" w:hAnsi="Verdana" w:cs="Arial"/>
              </w:rPr>
              <w:t>Communicatief gedrag</w:t>
            </w:r>
          </w:p>
        </w:tc>
      </w:tr>
      <w:tr w:rsidR="001D323B" w:rsidRPr="00F72DA8" w14:paraId="467C4585" w14:textId="77777777" w:rsidTr="009764D7">
        <w:trPr>
          <w:trHeight w:val="300"/>
        </w:trPr>
        <w:tc>
          <w:tcPr>
            <w:tcW w:w="5055" w:type="dxa"/>
            <w:tcBorders>
              <w:top w:val="nil"/>
              <w:left w:val="nil"/>
              <w:bottom w:val="nil"/>
              <w:right w:val="nil"/>
            </w:tcBorders>
            <w:shd w:val="clear" w:color="auto" w:fill="auto"/>
            <w:noWrap/>
            <w:vAlign w:val="bottom"/>
          </w:tcPr>
          <w:p w14:paraId="467C4583" w14:textId="77777777" w:rsidR="001D323B" w:rsidRPr="00F72DA8" w:rsidRDefault="001D323B" w:rsidP="001D323B">
            <w:pPr>
              <w:rPr>
                <w:rFonts w:ascii="Verdana" w:hAnsi="Verdana" w:cs="Arial"/>
              </w:rPr>
            </w:pPr>
            <w:r w:rsidRPr="00F72DA8">
              <w:rPr>
                <w:rFonts w:ascii="Verdana" w:hAnsi="Verdana" w:cs="Arial"/>
              </w:rPr>
              <w:t>TV situatiegerichte training</w:t>
            </w:r>
          </w:p>
        </w:tc>
        <w:tc>
          <w:tcPr>
            <w:tcW w:w="8001" w:type="dxa"/>
            <w:tcBorders>
              <w:top w:val="nil"/>
              <w:left w:val="nil"/>
              <w:bottom w:val="nil"/>
              <w:right w:val="nil"/>
            </w:tcBorders>
            <w:shd w:val="clear" w:color="auto" w:fill="auto"/>
            <w:noWrap/>
            <w:vAlign w:val="bottom"/>
          </w:tcPr>
          <w:p w14:paraId="467C4584" w14:textId="77777777" w:rsidR="001D323B" w:rsidRPr="00F72DA8" w:rsidRDefault="001D323B" w:rsidP="001D323B">
            <w:pPr>
              <w:rPr>
                <w:rFonts w:ascii="Verdana" w:hAnsi="Verdana" w:cs="Arial"/>
              </w:rPr>
            </w:pPr>
            <w:r w:rsidRPr="00F72DA8">
              <w:rPr>
                <w:rFonts w:ascii="Verdana" w:hAnsi="Verdana" w:cs="Arial"/>
              </w:rPr>
              <w:t xml:space="preserve">Individuele praktijkbegeleiding 1 </w:t>
            </w:r>
          </w:p>
        </w:tc>
      </w:tr>
      <w:tr w:rsidR="001D323B" w:rsidRPr="00F72DA8" w14:paraId="467C4588" w14:textId="77777777" w:rsidTr="009764D7">
        <w:trPr>
          <w:trHeight w:val="300"/>
        </w:trPr>
        <w:tc>
          <w:tcPr>
            <w:tcW w:w="5055" w:type="dxa"/>
            <w:tcBorders>
              <w:top w:val="nil"/>
              <w:left w:val="nil"/>
              <w:bottom w:val="nil"/>
              <w:right w:val="nil"/>
            </w:tcBorders>
            <w:shd w:val="clear" w:color="auto" w:fill="auto"/>
            <w:noWrap/>
            <w:vAlign w:val="bottom"/>
          </w:tcPr>
          <w:p w14:paraId="467C4586" w14:textId="77777777" w:rsidR="001D323B" w:rsidRPr="00F72DA8" w:rsidRDefault="001D323B" w:rsidP="001D323B">
            <w:pPr>
              <w:rPr>
                <w:rFonts w:ascii="Verdana" w:hAnsi="Verdana" w:cs="Arial"/>
              </w:rPr>
            </w:pPr>
            <w:r w:rsidRPr="00F72DA8">
              <w:rPr>
                <w:rFonts w:ascii="Verdana" w:hAnsi="Verdana" w:cs="Arial"/>
              </w:rPr>
              <w:t>TV situatiegerichte training</w:t>
            </w:r>
          </w:p>
        </w:tc>
        <w:tc>
          <w:tcPr>
            <w:tcW w:w="8001" w:type="dxa"/>
            <w:tcBorders>
              <w:top w:val="nil"/>
              <w:left w:val="nil"/>
              <w:bottom w:val="nil"/>
              <w:right w:val="nil"/>
            </w:tcBorders>
            <w:shd w:val="clear" w:color="auto" w:fill="auto"/>
            <w:noWrap/>
            <w:vAlign w:val="bottom"/>
          </w:tcPr>
          <w:p w14:paraId="467C4587" w14:textId="77777777" w:rsidR="001D323B" w:rsidRPr="00F72DA8" w:rsidRDefault="001D323B" w:rsidP="001D323B">
            <w:pPr>
              <w:rPr>
                <w:rFonts w:ascii="Verdana" w:hAnsi="Verdana" w:cs="Arial"/>
              </w:rPr>
            </w:pPr>
            <w:r w:rsidRPr="00F72DA8">
              <w:rPr>
                <w:rFonts w:ascii="Verdana" w:hAnsi="Verdana" w:cs="Arial"/>
              </w:rPr>
              <w:t>Individuele praktijkbegeleiding 2</w:t>
            </w:r>
          </w:p>
        </w:tc>
      </w:tr>
      <w:tr w:rsidR="001D323B" w:rsidRPr="00F72DA8" w14:paraId="467C458B" w14:textId="77777777" w:rsidTr="009764D7">
        <w:trPr>
          <w:trHeight w:val="300"/>
        </w:trPr>
        <w:tc>
          <w:tcPr>
            <w:tcW w:w="5055" w:type="dxa"/>
            <w:tcBorders>
              <w:top w:val="nil"/>
              <w:left w:val="nil"/>
              <w:bottom w:val="nil"/>
              <w:right w:val="nil"/>
            </w:tcBorders>
            <w:shd w:val="clear" w:color="auto" w:fill="auto"/>
            <w:noWrap/>
            <w:vAlign w:val="bottom"/>
          </w:tcPr>
          <w:p w14:paraId="467C4589" w14:textId="77777777" w:rsidR="001D323B" w:rsidRPr="00F72DA8" w:rsidRDefault="001D323B" w:rsidP="001D323B">
            <w:pPr>
              <w:rPr>
                <w:rFonts w:ascii="Verdana" w:hAnsi="Verdana" w:cs="Arial"/>
              </w:rPr>
            </w:pPr>
            <w:r w:rsidRPr="00F72DA8">
              <w:rPr>
                <w:rFonts w:ascii="Verdana" w:hAnsi="Verdana" w:cs="Arial"/>
              </w:rPr>
              <w:t>TV situatiegerichte training</w:t>
            </w:r>
          </w:p>
        </w:tc>
        <w:tc>
          <w:tcPr>
            <w:tcW w:w="8001" w:type="dxa"/>
            <w:tcBorders>
              <w:top w:val="nil"/>
              <w:left w:val="nil"/>
              <w:bottom w:val="nil"/>
              <w:right w:val="nil"/>
            </w:tcBorders>
            <w:shd w:val="clear" w:color="auto" w:fill="auto"/>
            <w:noWrap/>
            <w:vAlign w:val="bottom"/>
          </w:tcPr>
          <w:p w14:paraId="467C458A" w14:textId="77777777" w:rsidR="001D323B" w:rsidRPr="00F72DA8" w:rsidRDefault="001D323B" w:rsidP="001D323B">
            <w:pPr>
              <w:rPr>
                <w:rFonts w:ascii="Verdana" w:hAnsi="Verdana" w:cs="Arial"/>
              </w:rPr>
            </w:pPr>
            <w:r w:rsidRPr="00F72DA8">
              <w:rPr>
                <w:rFonts w:ascii="Verdana" w:hAnsi="Verdana" w:cs="Arial"/>
              </w:rPr>
              <w:t>Individuele praktijkbegeleiding 3</w:t>
            </w:r>
          </w:p>
        </w:tc>
      </w:tr>
      <w:tr w:rsidR="001D323B" w:rsidRPr="00F72DA8" w14:paraId="467C458E" w14:textId="77777777" w:rsidTr="009764D7">
        <w:trPr>
          <w:trHeight w:val="300"/>
        </w:trPr>
        <w:tc>
          <w:tcPr>
            <w:tcW w:w="5055" w:type="dxa"/>
            <w:tcBorders>
              <w:top w:val="nil"/>
              <w:left w:val="nil"/>
              <w:bottom w:val="nil"/>
              <w:right w:val="nil"/>
            </w:tcBorders>
            <w:shd w:val="clear" w:color="auto" w:fill="auto"/>
            <w:noWrap/>
            <w:vAlign w:val="bottom"/>
          </w:tcPr>
          <w:p w14:paraId="467C458C" w14:textId="77777777" w:rsidR="001D323B" w:rsidRPr="00F72DA8" w:rsidRDefault="001D323B" w:rsidP="001D323B">
            <w:pPr>
              <w:rPr>
                <w:rFonts w:ascii="Verdana" w:hAnsi="Verdana" w:cs="Arial"/>
              </w:rPr>
            </w:pPr>
            <w:r w:rsidRPr="00F72DA8">
              <w:rPr>
                <w:rFonts w:ascii="Verdana" w:hAnsi="Verdana" w:cs="Arial"/>
              </w:rPr>
              <w:t>TV situatiegerichte training</w:t>
            </w:r>
          </w:p>
        </w:tc>
        <w:tc>
          <w:tcPr>
            <w:tcW w:w="8001" w:type="dxa"/>
            <w:tcBorders>
              <w:top w:val="nil"/>
              <w:left w:val="nil"/>
              <w:bottom w:val="nil"/>
              <w:right w:val="nil"/>
            </w:tcBorders>
            <w:shd w:val="clear" w:color="auto" w:fill="auto"/>
            <w:noWrap/>
            <w:vAlign w:val="bottom"/>
          </w:tcPr>
          <w:p w14:paraId="467C458D" w14:textId="77777777" w:rsidR="001D323B" w:rsidRPr="00F72DA8" w:rsidRDefault="001D323B" w:rsidP="001D323B">
            <w:pPr>
              <w:rPr>
                <w:rFonts w:ascii="Verdana" w:hAnsi="Verdana" w:cs="Arial"/>
              </w:rPr>
            </w:pPr>
            <w:r w:rsidRPr="00F72DA8">
              <w:rPr>
                <w:rFonts w:ascii="Verdana" w:hAnsi="Verdana" w:cs="Arial"/>
              </w:rPr>
              <w:t>Individuele praktijkbegeleiding 4</w:t>
            </w:r>
          </w:p>
        </w:tc>
      </w:tr>
      <w:tr w:rsidR="001D323B" w:rsidRPr="00F72DA8" w14:paraId="467C4591" w14:textId="77777777" w:rsidTr="009764D7">
        <w:trPr>
          <w:trHeight w:val="300"/>
        </w:trPr>
        <w:tc>
          <w:tcPr>
            <w:tcW w:w="5055" w:type="dxa"/>
            <w:tcBorders>
              <w:top w:val="nil"/>
              <w:left w:val="nil"/>
              <w:bottom w:val="nil"/>
              <w:right w:val="nil"/>
            </w:tcBorders>
            <w:shd w:val="clear" w:color="auto" w:fill="auto"/>
            <w:noWrap/>
            <w:vAlign w:val="bottom"/>
          </w:tcPr>
          <w:p w14:paraId="467C458F" w14:textId="77777777" w:rsidR="001D323B" w:rsidRPr="00F72DA8" w:rsidRDefault="001D323B" w:rsidP="001D323B">
            <w:pPr>
              <w:rPr>
                <w:rFonts w:ascii="Verdana" w:hAnsi="Verdana" w:cs="Arial"/>
              </w:rPr>
            </w:pPr>
            <w:r w:rsidRPr="00F72DA8">
              <w:rPr>
                <w:rFonts w:ascii="Verdana" w:hAnsi="Verdana" w:cs="Arial"/>
              </w:rPr>
              <w:t>TV situatiegerichte training</w:t>
            </w:r>
          </w:p>
        </w:tc>
        <w:tc>
          <w:tcPr>
            <w:tcW w:w="8001" w:type="dxa"/>
            <w:tcBorders>
              <w:top w:val="nil"/>
              <w:left w:val="nil"/>
              <w:bottom w:val="nil"/>
              <w:right w:val="nil"/>
            </w:tcBorders>
            <w:shd w:val="clear" w:color="auto" w:fill="auto"/>
            <w:noWrap/>
            <w:vAlign w:val="bottom"/>
          </w:tcPr>
          <w:p w14:paraId="467C4590" w14:textId="77777777" w:rsidR="001D323B" w:rsidRPr="00F72DA8" w:rsidRDefault="001D323B" w:rsidP="001D323B">
            <w:pPr>
              <w:rPr>
                <w:rFonts w:ascii="Verdana" w:hAnsi="Verdana" w:cs="Arial"/>
              </w:rPr>
            </w:pPr>
            <w:r w:rsidRPr="00F72DA8">
              <w:rPr>
                <w:rFonts w:ascii="Verdana" w:hAnsi="Verdana" w:cs="Arial"/>
              </w:rPr>
              <w:t>Individuele praktijkbegeleiding 5</w:t>
            </w:r>
          </w:p>
        </w:tc>
      </w:tr>
      <w:tr w:rsidR="001D323B" w:rsidRPr="00F72DA8" w14:paraId="467C4594" w14:textId="77777777" w:rsidTr="009764D7">
        <w:trPr>
          <w:trHeight w:val="300"/>
        </w:trPr>
        <w:tc>
          <w:tcPr>
            <w:tcW w:w="5055" w:type="dxa"/>
            <w:tcBorders>
              <w:top w:val="nil"/>
              <w:left w:val="nil"/>
              <w:bottom w:val="nil"/>
              <w:right w:val="nil"/>
            </w:tcBorders>
            <w:shd w:val="clear" w:color="auto" w:fill="auto"/>
            <w:noWrap/>
            <w:vAlign w:val="bottom"/>
          </w:tcPr>
          <w:p w14:paraId="467C4592" w14:textId="77777777" w:rsidR="001D323B" w:rsidRPr="00F72DA8" w:rsidRDefault="001D323B" w:rsidP="001D323B">
            <w:pPr>
              <w:rPr>
                <w:rFonts w:ascii="Verdana" w:hAnsi="Verdana" w:cs="Arial"/>
              </w:rPr>
            </w:pPr>
            <w:r w:rsidRPr="00F72DA8">
              <w:rPr>
                <w:rFonts w:ascii="Verdana" w:hAnsi="Verdana" w:cs="Arial"/>
              </w:rPr>
              <w:t>TV situatiegerichte training</w:t>
            </w:r>
          </w:p>
        </w:tc>
        <w:tc>
          <w:tcPr>
            <w:tcW w:w="8001" w:type="dxa"/>
            <w:tcBorders>
              <w:top w:val="nil"/>
              <w:left w:val="nil"/>
              <w:bottom w:val="nil"/>
              <w:right w:val="nil"/>
            </w:tcBorders>
            <w:shd w:val="clear" w:color="auto" w:fill="auto"/>
            <w:noWrap/>
            <w:vAlign w:val="bottom"/>
          </w:tcPr>
          <w:p w14:paraId="467C4593" w14:textId="77777777" w:rsidR="001D323B" w:rsidRPr="00F72DA8" w:rsidRDefault="001D323B" w:rsidP="001D323B">
            <w:pPr>
              <w:rPr>
                <w:rFonts w:ascii="Verdana" w:hAnsi="Verdana" w:cs="Arial"/>
              </w:rPr>
            </w:pPr>
            <w:r w:rsidRPr="00F72DA8">
              <w:rPr>
                <w:rFonts w:ascii="Verdana" w:hAnsi="Verdana" w:cs="Arial"/>
              </w:rPr>
              <w:t>Individuele praktijkbegeleiding 6</w:t>
            </w:r>
          </w:p>
        </w:tc>
      </w:tr>
      <w:tr w:rsidR="001D323B" w:rsidRPr="00F72DA8" w14:paraId="467C4597" w14:textId="77777777" w:rsidTr="009764D7">
        <w:trPr>
          <w:trHeight w:val="300"/>
        </w:trPr>
        <w:tc>
          <w:tcPr>
            <w:tcW w:w="5055" w:type="dxa"/>
            <w:tcBorders>
              <w:top w:val="nil"/>
              <w:left w:val="nil"/>
              <w:bottom w:val="nil"/>
              <w:right w:val="nil"/>
            </w:tcBorders>
            <w:shd w:val="clear" w:color="auto" w:fill="auto"/>
            <w:noWrap/>
            <w:vAlign w:val="bottom"/>
          </w:tcPr>
          <w:p w14:paraId="467C4595" w14:textId="77777777" w:rsidR="001D323B" w:rsidRPr="00F72DA8" w:rsidRDefault="001D323B" w:rsidP="001D323B">
            <w:pPr>
              <w:rPr>
                <w:rFonts w:ascii="Verdana" w:hAnsi="Verdana" w:cs="Arial"/>
              </w:rPr>
            </w:pPr>
            <w:r w:rsidRPr="00F72DA8">
              <w:rPr>
                <w:rFonts w:ascii="Verdana" w:hAnsi="Verdana" w:cs="Arial"/>
              </w:rPr>
              <w:t>TV situatiegerichte training</w:t>
            </w:r>
          </w:p>
        </w:tc>
        <w:tc>
          <w:tcPr>
            <w:tcW w:w="8001" w:type="dxa"/>
            <w:tcBorders>
              <w:top w:val="nil"/>
              <w:left w:val="nil"/>
              <w:bottom w:val="nil"/>
              <w:right w:val="nil"/>
            </w:tcBorders>
            <w:shd w:val="clear" w:color="auto" w:fill="auto"/>
            <w:noWrap/>
            <w:vAlign w:val="bottom"/>
          </w:tcPr>
          <w:p w14:paraId="467C4596" w14:textId="77777777" w:rsidR="001D323B" w:rsidRPr="00F72DA8" w:rsidRDefault="001D323B" w:rsidP="001D323B">
            <w:pPr>
              <w:rPr>
                <w:rFonts w:ascii="Verdana" w:hAnsi="Verdana" w:cs="Arial"/>
              </w:rPr>
            </w:pPr>
            <w:r w:rsidRPr="00F72DA8">
              <w:rPr>
                <w:rFonts w:ascii="Verdana" w:hAnsi="Verdana" w:cs="Arial"/>
              </w:rPr>
              <w:t>Individuele praktijkbegeleiding 7</w:t>
            </w:r>
          </w:p>
        </w:tc>
      </w:tr>
      <w:tr w:rsidR="001D323B" w:rsidRPr="00F72DA8" w14:paraId="467C459A" w14:textId="77777777" w:rsidTr="009764D7">
        <w:trPr>
          <w:trHeight w:val="300"/>
        </w:trPr>
        <w:tc>
          <w:tcPr>
            <w:tcW w:w="5055" w:type="dxa"/>
            <w:tcBorders>
              <w:top w:val="nil"/>
              <w:left w:val="nil"/>
              <w:bottom w:val="nil"/>
              <w:right w:val="nil"/>
            </w:tcBorders>
            <w:shd w:val="clear" w:color="auto" w:fill="auto"/>
            <w:noWrap/>
            <w:vAlign w:val="bottom"/>
          </w:tcPr>
          <w:p w14:paraId="467C4598" w14:textId="77777777" w:rsidR="001D323B" w:rsidRPr="00F72DA8" w:rsidRDefault="001D323B" w:rsidP="001D323B">
            <w:pPr>
              <w:rPr>
                <w:rFonts w:ascii="Verdana" w:hAnsi="Verdana" w:cs="Arial"/>
              </w:rPr>
            </w:pPr>
            <w:r w:rsidRPr="00F72DA8">
              <w:rPr>
                <w:rFonts w:ascii="Verdana" w:hAnsi="Verdana" w:cs="Arial"/>
              </w:rPr>
              <w:t>TV situatiegerichte training</w:t>
            </w:r>
          </w:p>
        </w:tc>
        <w:tc>
          <w:tcPr>
            <w:tcW w:w="8001" w:type="dxa"/>
            <w:tcBorders>
              <w:top w:val="nil"/>
              <w:left w:val="nil"/>
              <w:bottom w:val="nil"/>
              <w:right w:val="nil"/>
            </w:tcBorders>
            <w:shd w:val="clear" w:color="auto" w:fill="auto"/>
            <w:noWrap/>
            <w:vAlign w:val="bottom"/>
          </w:tcPr>
          <w:p w14:paraId="467C4599" w14:textId="77777777" w:rsidR="001D323B" w:rsidRPr="00F72DA8" w:rsidRDefault="001D323B" w:rsidP="001D323B">
            <w:pPr>
              <w:rPr>
                <w:rFonts w:ascii="Verdana" w:hAnsi="Verdana" w:cs="Arial"/>
              </w:rPr>
            </w:pPr>
            <w:r w:rsidRPr="00F72DA8">
              <w:rPr>
                <w:rFonts w:ascii="Verdana" w:hAnsi="Verdana" w:cs="Arial"/>
              </w:rPr>
              <w:t>Individuele praktijkbegeleiding 8</w:t>
            </w:r>
          </w:p>
        </w:tc>
      </w:tr>
      <w:tr w:rsidR="001D323B" w:rsidRPr="00F72DA8" w14:paraId="467C459D" w14:textId="77777777" w:rsidTr="009764D7">
        <w:trPr>
          <w:trHeight w:val="300"/>
        </w:trPr>
        <w:tc>
          <w:tcPr>
            <w:tcW w:w="5055" w:type="dxa"/>
            <w:tcBorders>
              <w:top w:val="nil"/>
              <w:left w:val="nil"/>
              <w:bottom w:val="nil"/>
              <w:right w:val="nil"/>
            </w:tcBorders>
            <w:shd w:val="clear" w:color="auto" w:fill="auto"/>
            <w:noWrap/>
            <w:vAlign w:val="bottom"/>
          </w:tcPr>
          <w:p w14:paraId="467C459B" w14:textId="77777777" w:rsidR="001D323B" w:rsidRPr="00F72DA8" w:rsidRDefault="001D323B" w:rsidP="001D323B">
            <w:pPr>
              <w:rPr>
                <w:rFonts w:ascii="Verdana" w:hAnsi="Verdana" w:cs="Arial"/>
              </w:rPr>
            </w:pPr>
            <w:r w:rsidRPr="00F72DA8">
              <w:rPr>
                <w:rFonts w:ascii="Verdana" w:hAnsi="Verdana" w:cs="Arial"/>
              </w:rPr>
              <w:t>TV situatiegerichte training</w:t>
            </w:r>
          </w:p>
        </w:tc>
        <w:tc>
          <w:tcPr>
            <w:tcW w:w="8001" w:type="dxa"/>
            <w:tcBorders>
              <w:top w:val="nil"/>
              <w:left w:val="nil"/>
              <w:bottom w:val="nil"/>
              <w:right w:val="nil"/>
            </w:tcBorders>
            <w:shd w:val="clear" w:color="auto" w:fill="auto"/>
            <w:noWrap/>
            <w:vAlign w:val="bottom"/>
          </w:tcPr>
          <w:p w14:paraId="467C459C" w14:textId="77777777" w:rsidR="001D323B" w:rsidRPr="00F72DA8" w:rsidRDefault="001D323B" w:rsidP="001D323B">
            <w:pPr>
              <w:rPr>
                <w:rFonts w:ascii="Verdana" w:hAnsi="Verdana" w:cs="Arial"/>
              </w:rPr>
            </w:pPr>
            <w:r w:rsidRPr="00F72DA8">
              <w:rPr>
                <w:rFonts w:ascii="Verdana" w:hAnsi="Verdana" w:cs="Arial"/>
              </w:rPr>
              <w:t>Individuele praktijkbegeleiding logistiek 1</w:t>
            </w:r>
          </w:p>
        </w:tc>
      </w:tr>
      <w:tr w:rsidR="001D323B" w:rsidRPr="00F72DA8" w14:paraId="467C45A0" w14:textId="77777777" w:rsidTr="009764D7">
        <w:trPr>
          <w:trHeight w:val="300"/>
        </w:trPr>
        <w:tc>
          <w:tcPr>
            <w:tcW w:w="5055" w:type="dxa"/>
            <w:tcBorders>
              <w:top w:val="nil"/>
              <w:left w:val="nil"/>
              <w:bottom w:val="nil"/>
              <w:right w:val="nil"/>
            </w:tcBorders>
            <w:shd w:val="clear" w:color="auto" w:fill="auto"/>
            <w:noWrap/>
            <w:vAlign w:val="bottom"/>
          </w:tcPr>
          <w:p w14:paraId="467C459E" w14:textId="77777777" w:rsidR="001D323B" w:rsidRPr="00F72DA8" w:rsidRDefault="001D323B" w:rsidP="001D323B">
            <w:pPr>
              <w:rPr>
                <w:rFonts w:ascii="Verdana" w:hAnsi="Verdana" w:cs="Arial"/>
              </w:rPr>
            </w:pPr>
            <w:r w:rsidRPr="00F72DA8">
              <w:rPr>
                <w:rFonts w:ascii="Verdana" w:hAnsi="Verdana" w:cs="Arial"/>
              </w:rPr>
              <w:t>TV situatiegerichte training</w:t>
            </w:r>
          </w:p>
        </w:tc>
        <w:tc>
          <w:tcPr>
            <w:tcW w:w="8001" w:type="dxa"/>
            <w:tcBorders>
              <w:top w:val="nil"/>
              <w:left w:val="nil"/>
              <w:bottom w:val="nil"/>
              <w:right w:val="nil"/>
            </w:tcBorders>
            <w:shd w:val="clear" w:color="auto" w:fill="auto"/>
            <w:noWrap/>
            <w:vAlign w:val="bottom"/>
          </w:tcPr>
          <w:p w14:paraId="467C459F" w14:textId="77777777" w:rsidR="001D323B" w:rsidRPr="00F72DA8" w:rsidRDefault="001D323B" w:rsidP="001D323B">
            <w:pPr>
              <w:rPr>
                <w:rFonts w:ascii="Verdana" w:hAnsi="Verdana" w:cs="Arial"/>
              </w:rPr>
            </w:pPr>
            <w:r w:rsidRPr="00F72DA8">
              <w:rPr>
                <w:rFonts w:ascii="Verdana" w:hAnsi="Verdana" w:cs="Arial"/>
              </w:rPr>
              <w:t>Individuele praktijkbegeleiding logistiek 2</w:t>
            </w:r>
          </w:p>
        </w:tc>
      </w:tr>
      <w:tr w:rsidR="001D323B" w:rsidRPr="00F72DA8" w14:paraId="467C45A3" w14:textId="77777777" w:rsidTr="009764D7">
        <w:trPr>
          <w:trHeight w:val="300"/>
        </w:trPr>
        <w:tc>
          <w:tcPr>
            <w:tcW w:w="5055" w:type="dxa"/>
            <w:tcBorders>
              <w:top w:val="nil"/>
              <w:left w:val="nil"/>
              <w:bottom w:val="nil"/>
              <w:right w:val="nil"/>
            </w:tcBorders>
            <w:shd w:val="clear" w:color="auto" w:fill="auto"/>
            <w:noWrap/>
            <w:vAlign w:val="bottom"/>
          </w:tcPr>
          <w:p w14:paraId="467C45A1" w14:textId="77777777" w:rsidR="001D323B" w:rsidRPr="00F72DA8" w:rsidRDefault="001D323B" w:rsidP="001D323B">
            <w:pPr>
              <w:rPr>
                <w:rFonts w:ascii="Verdana" w:hAnsi="Verdana" w:cs="Arial"/>
              </w:rPr>
            </w:pPr>
            <w:r w:rsidRPr="00F72DA8">
              <w:rPr>
                <w:rFonts w:ascii="Verdana" w:hAnsi="Verdana" w:cs="Arial"/>
              </w:rPr>
              <w:t>TV situatiegerichte training</w:t>
            </w:r>
          </w:p>
        </w:tc>
        <w:tc>
          <w:tcPr>
            <w:tcW w:w="8001" w:type="dxa"/>
            <w:tcBorders>
              <w:top w:val="nil"/>
              <w:left w:val="nil"/>
              <w:bottom w:val="nil"/>
              <w:right w:val="nil"/>
            </w:tcBorders>
            <w:shd w:val="clear" w:color="auto" w:fill="auto"/>
            <w:noWrap/>
            <w:vAlign w:val="bottom"/>
          </w:tcPr>
          <w:p w14:paraId="467C45A2" w14:textId="77777777" w:rsidR="001D323B" w:rsidRPr="00F72DA8" w:rsidRDefault="001D323B" w:rsidP="001D323B">
            <w:pPr>
              <w:rPr>
                <w:rFonts w:ascii="Verdana" w:hAnsi="Verdana" w:cs="Arial"/>
              </w:rPr>
            </w:pPr>
            <w:r w:rsidRPr="00F72DA8">
              <w:rPr>
                <w:rFonts w:ascii="Verdana" w:hAnsi="Verdana" w:cs="Arial"/>
              </w:rPr>
              <w:t>Individuele praktijkbegeleiding zorgkundige</w:t>
            </w:r>
          </w:p>
        </w:tc>
      </w:tr>
      <w:tr w:rsidR="001D323B" w:rsidRPr="00F72DA8" w14:paraId="467C45A6" w14:textId="77777777" w:rsidTr="009764D7">
        <w:trPr>
          <w:trHeight w:val="300"/>
        </w:trPr>
        <w:tc>
          <w:tcPr>
            <w:tcW w:w="5055" w:type="dxa"/>
            <w:tcBorders>
              <w:top w:val="nil"/>
              <w:left w:val="nil"/>
              <w:bottom w:val="nil"/>
              <w:right w:val="nil"/>
            </w:tcBorders>
            <w:shd w:val="clear" w:color="auto" w:fill="auto"/>
            <w:noWrap/>
            <w:vAlign w:val="bottom"/>
          </w:tcPr>
          <w:p w14:paraId="467C45A4" w14:textId="77777777" w:rsidR="001D323B" w:rsidRPr="00F72DA8" w:rsidRDefault="001D323B" w:rsidP="001D323B">
            <w:pPr>
              <w:rPr>
                <w:rFonts w:ascii="Verdana" w:hAnsi="Verdana" w:cs="Arial"/>
              </w:rPr>
            </w:pPr>
            <w:r w:rsidRPr="00F72DA8">
              <w:rPr>
                <w:rFonts w:ascii="Verdana" w:hAnsi="Verdana" w:cs="Arial"/>
              </w:rPr>
              <w:t>TV situatiegerichte training</w:t>
            </w:r>
          </w:p>
        </w:tc>
        <w:tc>
          <w:tcPr>
            <w:tcW w:w="8001" w:type="dxa"/>
            <w:tcBorders>
              <w:top w:val="nil"/>
              <w:left w:val="nil"/>
              <w:bottom w:val="nil"/>
              <w:right w:val="nil"/>
            </w:tcBorders>
            <w:shd w:val="clear" w:color="auto" w:fill="auto"/>
            <w:noWrap/>
            <w:vAlign w:val="bottom"/>
          </w:tcPr>
          <w:p w14:paraId="467C45A5" w14:textId="77777777" w:rsidR="001D323B" w:rsidRPr="00F72DA8" w:rsidRDefault="001D323B" w:rsidP="001D323B">
            <w:pPr>
              <w:rPr>
                <w:rFonts w:ascii="Verdana" w:hAnsi="Verdana" w:cs="Arial"/>
              </w:rPr>
            </w:pPr>
            <w:r w:rsidRPr="00F72DA8">
              <w:rPr>
                <w:rFonts w:ascii="Verdana" w:hAnsi="Verdana" w:cs="Arial"/>
              </w:rPr>
              <w:t>Samenwerking</w:t>
            </w:r>
          </w:p>
        </w:tc>
      </w:tr>
      <w:tr w:rsidR="001D323B" w:rsidRPr="00F72DA8" w14:paraId="467C45A9" w14:textId="77777777" w:rsidTr="009764D7">
        <w:trPr>
          <w:trHeight w:val="300"/>
        </w:trPr>
        <w:tc>
          <w:tcPr>
            <w:tcW w:w="5055" w:type="dxa"/>
            <w:tcBorders>
              <w:top w:val="nil"/>
              <w:left w:val="nil"/>
              <w:bottom w:val="nil"/>
              <w:right w:val="nil"/>
            </w:tcBorders>
            <w:shd w:val="clear" w:color="auto" w:fill="auto"/>
            <w:noWrap/>
            <w:vAlign w:val="bottom"/>
          </w:tcPr>
          <w:p w14:paraId="467C45A7" w14:textId="77777777" w:rsidR="001D323B" w:rsidRPr="00F72DA8" w:rsidRDefault="001D323B" w:rsidP="001D323B">
            <w:pPr>
              <w:rPr>
                <w:rFonts w:ascii="Verdana" w:hAnsi="Verdana" w:cs="Arial"/>
              </w:rPr>
            </w:pPr>
            <w:r w:rsidRPr="00F72DA8">
              <w:rPr>
                <w:rFonts w:ascii="Verdana" w:hAnsi="Verdana" w:cs="Arial"/>
              </w:rPr>
              <w:t>TV toegepaste biochemie</w:t>
            </w:r>
          </w:p>
        </w:tc>
        <w:tc>
          <w:tcPr>
            <w:tcW w:w="8001" w:type="dxa"/>
            <w:tcBorders>
              <w:top w:val="nil"/>
              <w:left w:val="nil"/>
              <w:bottom w:val="nil"/>
              <w:right w:val="nil"/>
            </w:tcBorders>
            <w:shd w:val="clear" w:color="auto" w:fill="auto"/>
            <w:noWrap/>
            <w:vAlign w:val="bottom"/>
          </w:tcPr>
          <w:p w14:paraId="467C45A8" w14:textId="77777777" w:rsidR="001D323B" w:rsidRPr="00F72DA8" w:rsidRDefault="001D323B" w:rsidP="001D323B">
            <w:pPr>
              <w:rPr>
                <w:rFonts w:ascii="Verdana" w:hAnsi="Verdana" w:cs="Arial"/>
              </w:rPr>
            </w:pPr>
            <w:r w:rsidRPr="00F72DA8">
              <w:rPr>
                <w:rFonts w:ascii="Verdana" w:hAnsi="Verdana" w:cs="Arial"/>
              </w:rPr>
              <w:t>Toegepaste biochemie FTA</w:t>
            </w:r>
          </w:p>
        </w:tc>
      </w:tr>
      <w:tr w:rsidR="001D323B" w:rsidRPr="00F72DA8" w14:paraId="467C45AC" w14:textId="77777777" w:rsidTr="009764D7">
        <w:trPr>
          <w:trHeight w:val="300"/>
        </w:trPr>
        <w:tc>
          <w:tcPr>
            <w:tcW w:w="5055" w:type="dxa"/>
            <w:tcBorders>
              <w:top w:val="nil"/>
              <w:left w:val="nil"/>
              <w:bottom w:val="nil"/>
              <w:right w:val="nil"/>
            </w:tcBorders>
            <w:shd w:val="clear" w:color="auto" w:fill="auto"/>
            <w:noWrap/>
            <w:vAlign w:val="bottom"/>
          </w:tcPr>
          <w:p w14:paraId="467C45AA" w14:textId="77777777" w:rsidR="001D323B" w:rsidRPr="00F72DA8" w:rsidRDefault="001D323B" w:rsidP="001D323B">
            <w:pPr>
              <w:rPr>
                <w:rFonts w:ascii="Verdana" w:hAnsi="Verdana" w:cs="Arial"/>
              </w:rPr>
            </w:pPr>
            <w:r w:rsidRPr="00F72DA8">
              <w:rPr>
                <w:rFonts w:ascii="Verdana" w:hAnsi="Verdana" w:cs="Arial"/>
              </w:rPr>
              <w:t>TV toegepaste chemie</w:t>
            </w:r>
          </w:p>
        </w:tc>
        <w:tc>
          <w:tcPr>
            <w:tcW w:w="8001" w:type="dxa"/>
            <w:tcBorders>
              <w:top w:val="nil"/>
              <w:left w:val="nil"/>
              <w:bottom w:val="nil"/>
              <w:right w:val="nil"/>
            </w:tcBorders>
            <w:shd w:val="clear" w:color="auto" w:fill="auto"/>
            <w:noWrap/>
            <w:vAlign w:val="bottom"/>
          </w:tcPr>
          <w:p w14:paraId="467C45AB" w14:textId="77777777" w:rsidR="001D323B" w:rsidRPr="00F72DA8" w:rsidRDefault="001D323B" w:rsidP="001D323B">
            <w:pPr>
              <w:rPr>
                <w:rFonts w:ascii="Verdana" w:hAnsi="Verdana" w:cs="Arial"/>
              </w:rPr>
            </w:pPr>
            <w:r w:rsidRPr="00F72DA8">
              <w:rPr>
                <w:rFonts w:ascii="Verdana" w:hAnsi="Verdana" w:cs="Arial"/>
              </w:rPr>
              <w:t>Toegepaste analytische chemie FTA</w:t>
            </w:r>
          </w:p>
        </w:tc>
      </w:tr>
      <w:tr w:rsidR="001D323B" w:rsidRPr="00F72DA8" w14:paraId="467C45AF" w14:textId="77777777" w:rsidTr="009764D7">
        <w:trPr>
          <w:trHeight w:val="300"/>
        </w:trPr>
        <w:tc>
          <w:tcPr>
            <w:tcW w:w="5055" w:type="dxa"/>
            <w:tcBorders>
              <w:top w:val="nil"/>
              <w:left w:val="nil"/>
              <w:bottom w:val="nil"/>
              <w:right w:val="nil"/>
            </w:tcBorders>
            <w:shd w:val="clear" w:color="auto" w:fill="auto"/>
            <w:noWrap/>
            <w:vAlign w:val="bottom"/>
          </w:tcPr>
          <w:p w14:paraId="467C45AD" w14:textId="77777777" w:rsidR="001D323B" w:rsidRPr="00F72DA8" w:rsidRDefault="001D323B" w:rsidP="001D323B">
            <w:pPr>
              <w:rPr>
                <w:rFonts w:ascii="Verdana" w:hAnsi="Verdana" w:cs="Arial"/>
              </w:rPr>
            </w:pPr>
            <w:r w:rsidRPr="00F72DA8">
              <w:rPr>
                <w:rFonts w:ascii="Verdana" w:hAnsi="Verdana" w:cs="Arial"/>
              </w:rPr>
              <w:t>TV toegepaste chemie</w:t>
            </w:r>
          </w:p>
        </w:tc>
        <w:tc>
          <w:tcPr>
            <w:tcW w:w="8001" w:type="dxa"/>
            <w:tcBorders>
              <w:top w:val="nil"/>
              <w:left w:val="nil"/>
              <w:bottom w:val="nil"/>
              <w:right w:val="nil"/>
            </w:tcBorders>
            <w:shd w:val="clear" w:color="auto" w:fill="auto"/>
            <w:noWrap/>
            <w:vAlign w:val="bottom"/>
          </w:tcPr>
          <w:p w14:paraId="467C45AE" w14:textId="77777777" w:rsidR="001D323B" w:rsidRPr="00F72DA8" w:rsidRDefault="001D323B" w:rsidP="001D323B">
            <w:pPr>
              <w:rPr>
                <w:rFonts w:ascii="Verdana" w:hAnsi="Verdana" w:cs="Arial"/>
              </w:rPr>
            </w:pPr>
            <w:r w:rsidRPr="00F72DA8">
              <w:rPr>
                <w:rFonts w:ascii="Verdana" w:hAnsi="Verdana" w:cs="Arial"/>
              </w:rPr>
              <w:t>Toegepaste fysica en chemie FTA</w:t>
            </w:r>
          </w:p>
        </w:tc>
      </w:tr>
      <w:tr w:rsidR="001D323B" w:rsidRPr="00F72DA8" w14:paraId="467C45B2" w14:textId="77777777" w:rsidTr="009764D7">
        <w:trPr>
          <w:trHeight w:val="300"/>
        </w:trPr>
        <w:tc>
          <w:tcPr>
            <w:tcW w:w="5055" w:type="dxa"/>
            <w:tcBorders>
              <w:top w:val="nil"/>
              <w:left w:val="nil"/>
              <w:bottom w:val="nil"/>
              <w:right w:val="nil"/>
            </w:tcBorders>
            <w:shd w:val="clear" w:color="auto" w:fill="auto"/>
            <w:noWrap/>
            <w:vAlign w:val="bottom"/>
          </w:tcPr>
          <w:p w14:paraId="467C45B0" w14:textId="77777777" w:rsidR="001D323B" w:rsidRPr="00F72DA8" w:rsidRDefault="001D323B" w:rsidP="001D323B">
            <w:pPr>
              <w:rPr>
                <w:rFonts w:ascii="Verdana" w:hAnsi="Verdana" w:cs="Arial"/>
              </w:rPr>
            </w:pPr>
            <w:r w:rsidRPr="00F72DA8">
              <w:rPr>
                <w:rFonts w:ascii="Verdana" w:hAnsi="Verdana" w:cs="Arial"/>
              </w:rPr>
              <w:t>TV toegepaste economie</w:t>
            </w:r>
          </w:p>
        </w:tc>
        <w:tc>
          <w:tcPr>
            <w:tcW w:w="8001" w:type="dxa"/>
            <w:tcBorders>
              <w:top w:val="nil"/>
              <w:left w:val="nil"/>
              <w:bottom w:val="nil"/>
              <w:right w:val="nil"/>
            </w:tcBorders>
            <w:shd w:val="clear" w:color="auto" w:fill="auto"/>
            <w:noWrap/>
            <w:vAlign w:val="bottom"/>
          </w:tcPr>
          <w:p w14:paraId="467C45B1" w14:textId="77777777" w:rsidR="001D323B" w:rsidRPr="00F72DA8" w:rsidRDefault="001D323B" w:rsidP="001D323B">
            <w:pPr>
              <w:rPr>
                <w:rFonts w:ascii="Verdana" w:hAnsi="Verdana" w:cs="Arial"/>
              </w:rPr>
            </w:pPr>
            <w:r w:rsidRPr="00F72DA8">
              <w:rPr>
                <w:rFonts w:ascii="Verdana" w:hAnsi="Verdana" w:cs="Arial"/>
              </w:rPr>
              <w:t xml:space="preserve">Economische basisprincipes voor een boekhoudkundige bediende </w:t>
            </w:r>
          </w:p>
        </w:tc>
      </w:tr>
      <w:tr w:rsidR="001D323B" w:rsidRPr="00F72DA8" w14:paraId="467C45B5" w14:textId="77777777" w:rsidTr="009764D7">
        <w:trPr>
          <w:trHeight w:val="300"/>
        </w:trPr>
        <w:tc>
          <w:tcPr>
            <w:tcW w:w="5055" w:type="dxa"/>
            <w:tcBorders>
              <w:top w:val="nil"/>
              <w:left w:val="nil"/>
              <w:bottom w:val="nil"/>
              <w:right w:val="nil"/>
            </w:tcBorders>
            <w:shd w:val="clear" w:color="auto" w:fill="auto"/>
            <w:noWrap/>
            <w:vAlign w:val="bottom"/>
          </w:tcPr>
          <w:p w14:paraId="467C45B3" w14:textId="77777777" w:rsidR="001D323B" w:rsidRPr="00F72DA8" w:rsidRDefault="001D323B" w:rsidP="001D323B">
            <w:pPr>
              <w:rPr>
                <w:rFonts w:ascii="Verdana" w:hAnsi="Verdana" w:cs="Arial"/>
              </w:rPr>
            </w:pPr>
            <w:r w:rsidRPr="00F72DA8">
              <w:rPr>
                <w:rFonts w:ascii="Verdana" w:hAnsi="Verdana" w:cs="Arial"/>
              </w:rPr>
              <w:t>TV verzorging</w:t>
            </w:r>
          </w:p>
        </w:tc>
        <w:tc>
          <w:tcPr>
            <w:tcW w:w="8001" w:type="dxa"/>
            <w:tcBorders>
              <w:top w:val="nil"/>
              <w:left w:val="nil"/>
              <w:bottom w:val="nil"/>
              <w:right w:val="nil"/>
            </w:tcBorders>
            <w:shd w:val="clear" w:color="auto" w:fill="auto"/>
            <w:noWrap/>
            <w:vAlign w:val="bottom"/>
          </w:tcPr>
          <w:p w14:paraId="467C45B4" w14:textId="77777777" w:rsidR="001D323B" w:rsidRPr="00F72DA8" w:rsidRDefault="001D323B" w:rsidP="001D323B">
            <w:pPr>
              <w:rPr>
                <w:rFonts w:ascii="Verdana" w:hAnsi="Verdana" w:cs="Arial"/>
              </w:rPr>
            </w:pPr>
            <w:r w:rsidRPr="00F72DA8">
              <w:rPr>
                <w:rFonts w:ascii="Verdana" w:hAnsi="Verdana" w:cs="Arial"/>
              </w:rPr>
              <w:t>Basis logistieke vaardigheden</w:t>
            </w:r>
          </w:p>
        </w:tc>
      </w:tr>
      <w:tr w:rsidR="001D323B" w:rsidRPr="00F72DA8" w14:paraId="467C45B8" w14:textId="77777777" w:rsidTr="009764D7">
        <w:trPr>
          <w:trHeight w:val="300"/>
        </w:trPr>
        <w:tc>
          <w:tcPr>
            <w:tcW w:w="5055" w:type="dxa"/>
            <w:tcBorders>
              <w:top w:val="nil"/>
              <w:left w:val="nil"/>
              <w:bottom w:val="nil"/>
              <w:right w:val="nil"/>
            </w:tcBorders>
            <w:shd w:val="clear" w:color="auto" w:fill="auto"/>
            <w:noWrap/>
            <w:vAlign w:val="bottom"/>
          </w:tcPr>
          <w:p w14:paraId="467C45B6" w14:textId="77777777" w:rsidR="001D323B" w:rsidRPr="00F72DA8" w:rsidRDefault="001D323B" w:rsidP="001D323B">
            <w:pPr>
              <w:rPr>
                <w:rFonts w:ascii="Verdana" w:hAnsi="Verdana" w:cs="Arial"/>
              </w:rPr>
            </w:pPr>
            <w:r w:rsidRPr="00F72DA8">
              <w:rPr>
                <w:rFonts w:ascii="Verdana" w:hAnsi="Verdana" w:cs="Arial"/>
              </w:rPr>
              <w:t>TV verzorging</w:t>
            </w:r>
          </w:p>
        </w:tc>
        <w:tc>
          <w:tcPr>
            <w:tcW w:w="8001" w:type="dxa"/>
            <w:tcBorders>
              <w:top w:val="nil"/>
              <w:left w:val="nil"/>
              <w:bottom w:val="nil"/>
              <w:right w:val="nil"/>
            </w:tcBorders>
            <w:shd w:val="clear" w:color="auto" w:fill="auto"/>
            <w:noWrap/>
            <w:vAlign w:val="bottom"/>
          </w:tcPr>
          <w:p w14:paraId="467C45B7" w14:textId="77777777" w:rsidR="001D323B" w:rsidRPr="00F72DA8" w:rsidRDefault="001D323B" w:rsidP="001D323B">
            <w:pPr>
              <w:rPr>
                <w:rFonts w:ascii="Verdana" w:hAnsi="Verdana" w:cs="Arial"/>
              </w:rPr>
            </w:pPr>
            <w:r w:rsidRPr="00F72DA8">
              <w:rPr>
                <w:rFonts w:ascii="Verdana" w:hAnsi="Verdana" w:cs="Arial"/>
              </w:rPr>
              <w:t>Basiszorg</w:t>
            </w:r>
          </w:p>
        </w:tc>
      </w:tr>
      <w:tr w:rsidR="001D323B" w:rsidRPr="00F72DA8" w14:paraId="467C45BB" w14:textId="77777777" w:rsidTr="009764D7">
        <w:trPr>
          <w:trHeight w:val="300"/>
        </w:trPr>
        <w:tc>
          <w:tcPr>
            <w:tcW w:w="5055" w:type="dxa"/>
            <w:tcBorders>
              <w:top w:val="nil"/>
              <w:left w:val="nil"/>
              <w:bottom w:val="nil"/>
              <w:right w:val="nil"/>
            </w:tcBorders>
            <w:shd w:val="clear" w:color="auto" w:fill="auto"/>
            <w:noWrap/>
            <w:vAlign w:val="bottom"/>
          </w:tcPr>
          <w:p w14:paraId="467C45B9" w14:textId="77777777" w:rsidR="001D323B" w:rsidRPr="00F72DA8" w:rsidRDefault="001D323B" w:rsidP="001D323B">
            <w:pPr>
              <w:rPr>
                <w:rFonts w:ascii="Verdana" w:hAnsi="Verdana" w:cs="Arial"/>
              </w:rPr>
            </w:pPr>
            <w:r w:rsidRPr="00F72DA8">
              <w:rPr>
                <w:rFonts w:ascii="Verdana" w:hAnsi="Verdana" w:cs="Arial"/>
              </w:rPr>
              <w:t>TV verzorging</w:t>
            </w:r>
          </w:p>
        </w:tc>
        <w:tc>
          <w:tcPr>
            <w:tcW w:w="8001" w:type="dxa"/>
            <w:tcBorders>
              <w:top w:val="nil"/>
              <w:left w:val="nil"/>
              <w:bottom w:val="nil"/>
              <w:right w:val="nil"/>
            </w:tcBorders>
            <w:shd w:val="clear" w:color="auto" w:fill="auto"/>
            <w:noWrap/>
            <w:vAlign w:val="bottom"/>
          </w:tcPr>
          <w:p w14:paraId="467C45BA" w14:textId="77777777" w:rsidR="001D323B" w:rsidRPr="00F72DA8" w:rsidRDefault="001D323B" w:rsidP="001D323B">
            <w:pPr>
              <w:rPr>
                <w:rFonts w:ascii="Verdana" w:hAnsi="Verdana" w:cs="Arial"/>
              </w:rPr>
            </w:pPr>
            <w:r w:rsidRPr="00F72DA8">
              <w:rPr>
                <w:rFonts w:ascii="Verdana" w:hAnsi="Verdana" w:cs="Arial"/>
              </w:rPr>
              <w:t>Context van de zorgvrager</w:t>
            </w:r>
          </w:p>
        </w:tc>
      </w:tr>
      <w:tr w:rsidR="001D323B" w:rsidRPr="00F72DA8" w14:paraId="467C45BE" w14:textId="77777777" w:rsidTr="009764D7">
        <w:trPr>
          <w:trHeight w:val="300"/>
        </w:trPr>
        <w:tc>
          <w:tcPr>
            <w:tcW w:w="5055" w:type="dxa"/>
            <w:tcBorders>
              <w:top w:val="nil"/>
              <w:left w:val="nil"/>
              <w:bottom w:val="nil"/>
              <w:right w:val="nil"/>
            </w:tcBorders>
            <w:shd w:val="clear" w:color="auto" w:fill="auto"/>
            <w:noWrap/>
            <w:vAlign w:val="bottom"/>
          </w:tcPr>
          <w:p w14:paraId="467C45BC" w14:textId="77777777" w:rsidR="001D323B" w:rsidRPr="00F72DA8" w:rsidRDefault="001D323B" w:rsidP="001D323B">
            <w:pPr>
              <w:rPr>
                <w:rFonts w:ascii="Verdana" w:hAnsi="Verdana" w:cs="Arial"/>
              </w:rPr>
            </w:pPr>
            <w:r w:rsidRPr="00F72DA8">
              <w:rPr>
                <w:rFonts w:ascii="Verdana" w:hAnsi="Verdana" w:cs="Arial"/>
              </w:rPr>
              <w:t>TV verzorging</w:t>
            </w:r>
          </w:p>
        </w:tc>
        <w:tc>
          <w:tcPr>
            <w:tcW w:w="8001" w:type="dxa"/>
            <w:tcBorders>
              <w:top w:val="nil"/>
              <w:left w:val="nil"/>
              <w:bottom w:val="nil"/>
              <w:right w:val="nil"/>
            </w:tcBorders>
            <w:shd w:val="clear" w:color="auto" w:fill="auto"/>
            <w:noWrap/>
            <w:vAlign w:val="bottom"/>
          </w:tcPr>
          <w:p w14:paraId="467C45BD" w14:textId="77777777" w:rsidR="001D323B" w:rsidRPr="00F72DA8" w:rsidRDefault="001D323B" w:rsidP="001D323B">
            <w:pPr>
              <w:rPr>
                <w:rFonts w:ascii="Verdana" w:hAnsi="Verdana" w:cs="Arial"/>
              </w:rPr>
            </w:pPr>
            <w:r w:rsidRPr="00F72DA8">
              <w:rPr>
                <w:rFonts w:ascii="Verdana" w:hAnsi="Verdana" w:cs="Arial"/>
              </w:rPr>
              <w:t>Deontologie voor een medisch administratief bediende</w:t>
            </w:r>
          </w:p>
        </w:tc>
      </w:tr>
      <w:tr w:rsidR="001D323B" w:rsidRPr="00F72DA8" w14:paraId="467C45C1" w14:textId="77777777" w:rsidTr="009764D7">
        <w:trPr>
          <w:trHeight w:val="300"/>
        </w:trPr>
        <w:tc>
          <w:tcPr>
            <w:tcW w:w="5055" w:type="dxa"/>
            <w:tcBorders>
              <w:top w:val="nil"/>
              <w:left w:val="nil"/>
              <w:bottom w:val="nil"/>
              <w:right w:val="nil"/>
            </w:tcBorders>
            <w:shd w:val="clear" w:color="auto" w:fill="auto"/>
            <w:noWrap/>
            <w:vAlign w:val="bottom"/>
          </w:tcPr>
          <w:p w14:paraId="467C45BF" w14:textId="77777777" w:rsidR="001D323B" w:rsidRPr="00F72DA8" w:rsidRDefault="001D323B" w:rsidP="001D323B">
            <w:pPr>
              <w:rPr>
                <w:rFonts w:ascii="Verdana" w:hAnsi="Verdana" w:cs="Arial"/>
              </w:rPr>
            </w:pPr>
            <w:r w:rsidRPr="00F72DA8">
              <w:rPr>
                <w:rFonts w:ascii="Verdana" w:hAnsi="Verdana" w:cs="Arial"/>
              </w:rPr>
              <w:t>TV verzorging</w:t>
            </w:r>
          </w:p>
        </w:tc>
        <w:tc>
          <w:tcPr>
            <w:tcW w:w="8001" w:type="dxa"/>
            <w:tcBorders>
              <w:top w:val="nil"/>
              <w:left w:val="nil"/>
              <w:bottom w:val="nil"/>
              <w:right w:val="nil"/>
            </w:tcBorders>
            <w:shd w:val="clear" w:color="auto" w:fill="auto"/>
            <w:noWrap/>
            <w:vAlign w:val="bottom"/>
          </w:tcPr>
          <w:p w14:paraId="467C45C0" w14:textId="77777777" w:rsidR="001D323B" w:rsidRPr="00F72DA8" w:rsidRDefault="001D323B" w:rsidP="001D323B">
            <w:pPr>
              <w:rPr>
                <w:rFonts w:ascii="Verdana" w:hAnsi="Verdana" w:cs="Arial"/>
              </w:rPr>
            </w:pPr>
            <w:r w:rsidRPr="00F72DA8">
              <w:rPr>
                <w:rFonts w:ascii="Verdana" w:hAnsi="Verdana" w:cs="Arial"/>
              </w:rPr>
              <w:t>EHBO</w:t>
            </w:r>
          </w:p>
        </w:tc>
      </w:tr>
      <w:tr w:rsidR="001D323B" w:rsidRPr="00F72DA8" w14:paraId="467C45C4" w14:textId="77777777" w:rsidTr="009764D7">
        <w:trPr>
          <w:trHeight w:val="300"/>
        </w:trPr>
        <w:tc>
          <w:tcPr>
            <w:tcW w:w="5055" w:type="dxa"/>
            <w:tcBorders>
              <w:top w:val="nil"/>
              <w:left w:val="nil"/>
              <w:bottom w:val="nil"/>
              <w:right w:val="nil"/>
            </w:tcBorders>
            <w:shd w:val="clear" w:color="auto" w:fill="auto"/>
            <w:noWrap/>
            <w:vAlign w:val="bottom"/>
          </w:tcPr>
          <w:p w14:paraId="467C45C2" w14:textId="77777777" w:rsidR="001D323B" w:rsidRPr="00F72DA8" w:rsidRDefault="001D323B" w:rsidP="001D323B">
            <w:pPr>
              <w:rPr>
                <w:rFonts w:ascii="Verdana" w:hAnsi="Verdana" w:cs="Arial"/>
              </w:rPr>
            </w:pPr>
            <w:r w:rsidRPr="00F72DA8">
              <w:rPr>
                <w:rFonts w:ascii="Verdana" w:hAnsi="Verdana" w:cs="Arial"/>
              </w:rPr>
              <w:t>TV verzorging</w:t>
            </w:r>
          </w:p>
        </w:tc>
        <w:tc>
          <w:tcPr>
            <w:tcW w:w="8001" w:type="dxa"/>
            <w:tcBorders>
              <w:top w:val="nil"/>
              <w:left w:val="nil"/>
              <w:bottom w:val="nil"/>
              <w:right w:val="nil"/>
            </w:tcBorders>
            <w:shd w:val="clear" w:color="auto" w:fill="auto"/>
            <w:noWrap/>
            <w:vAlign w:val="bottom"/>
          </w:tcPr>
          <w:p w14:paraId="467C45C3" w14:textId="77777777" w:rsidR="001D323B" w:rsidRPr="00F72DA8" w:rsidRDefault="001D323B" w:rsidP="001D323B">
            <w:pPr>
              <w:rPr>
                <w:rFonts w:ascii="Verdana" w:hAnsi="Verdana" w:cs="Arial"/>
              </w:rPr>
            </w:pPr>
            <w:r w:rsidRPr="00F72DA8">
              <w:rPr>
                <w:rFonts w:ascii="Verdana" w:hAnsi="Verdana" w:cs="Arial"/>
              </w:rPr>
              <w:t>Hef- en tiltechnieken</w:t>
            </w:r>
          </w:p>
        </w:tc>
      </w:tr>
      <w:tr w:rsidR="001D323B" w:rsidRPr="00F72DA8" w14:paraId="467C45C7" w14:textId="77777777" w:rsidTr="009764D7">
        <w:trPr>
          <w:trHeight w:val="300"/>
        </w:trPr>
        <w:tc>
          <w:tcPr>
            <w:tcW w:w="5055" w:type="dxa"/>
            <w:tcBorders>
              <w:top w:val="nil"/>
              <w:left w:val="nil"/>
              <w:bottom w:val="nil"/>
              <w:right w:val="nil"/>
            </w:tcBorders>
            <w:shd w:val="clear" w:color="auto" w:fill="auto"/>
            <w:noWrap/>
            <w:vAlign w:val="bottom"/>
          </w:tcPr>
          <w:p w14:paraId="467C45C5" w14:textId="77777777" w:rsidR="001D323B" w:rsidRPr="00F72DA8" w:rsidRDefault="001D323B" w:rsidP="001D323B">
            <w:pPr>
              <w:rPr>
                <w:rFonts w:ascii="Verdana" w:hAnsi="Verdana" w:cs="Arial"/>
              </w:rPr>
            </w:pPr>
            <w:r w:rsidRPr="00F72DA8">
              <w:rPr>
                <w:rFonts w:ascii="Verdana" w:hAnsi="Verdana" w:cs="Arial"/>
              </w:rPr>
              <w:t>TV verzorging</w:t>
            </w:r>
          </w:p>
        </w:tc>
        <w:tc>
          <w:tcPr>
            <w:tcW w:w="8001" w:type="dxa"/>
            <w:tcBorders>
              <w:top w:val="nil"/>
              <w:left w:val="nil"/>
              <w:bottom w:val="nil"/>
              <w:right w:val="nil"/>
            </w:tcBorders>
            <w:shd w:val="clear" w:color="auto" w:fill="auto"/>
            <w:noWrap/>
            <w:vAlign w:val="bottom"/>
          </w:tcPr>
          <w:p w14:paraId="467C45C6" w14:textId="77777777" w:rsidR="001D323B" w:rsidRPr="00F72DA8" w:rsidRDefault="001D323B" w:rsidP="001D323B">
            <w:pPr>
              <w:rPr>
                <w:rFonts w:ascii="Verdana" w:hAnsi="Verdana" w:cs="Arial"/>
              </w:rPr>
            </w:pPr>
            <w:r w:rsidRPr="00F72DA8">
              <w:rPr>
                <w:rFonts w:ascii="Verdana" w:hAnsi="Verdana" w:cs="Arial"/>
              </w:rPr>
              <w:t>Logistieke vaardigheden in de zorgsector</w:t>
            </w:r>
          </w:p>
        </w:tc>
      </w:tr>
      <w:tr w:rsidR="001D323B" w:rsidRPr="00F72DA8" w14:paraId="467C45CA" w14:textId="77777777" w:rsidTr="009764D7">
        <w:trPr>
          <w:trHeight w:val="300"/>
        </w:trPr>
        <w:tc>
          <w:tcPr>
            <w:tcW w:w="5055" w:type="dxa"/>
            <w:tcBorders>
              <w:top w:val="nil"/>
              <w:left w:val="nil"/>
              <w:bottom w:val="nil"/>
              <w:right w:val="nil"/>
            </w:tcBorders>
            <w:shd w:val="clear" w:color="auto" w:fill="auto"/>
            <w:noWrap/>
            <w:vAlign w:val="bottom"/>
          </w:tcPr>
          <w:p w14:paraId="467C45C8" w14:textId="77777777" w:rsidR="001D323B" w:rsidRPr="00F72DA8" w:rsidRDefault="001D323B" w:rsidP="001D323B">
            <w:pPr>
              <w:rPr>
                <w:rFonts w:ascii="Verdana" w:hAnsi="Verdana" w:cs="Arial"/>
              </w:rPr>
            </w:pPr>
            <w:r w:rsidRPr="00F72DA8">
              <w:rPr>
                <w:rFonts w:ascii="Verdana" w:hAnsi="Verdana" w:cs="Arial"/>
              </w:rPr>
              <w:t>TV verzorging</w:t>
            </w:r>
          </w:p>
        </w:tc>
        <w:tc>
          <w:tcPr>
            <w:tcW w:w="8001" w:type="dxa"/>
            <w:tcBorders>
              <w:top w:val="nil"/>
              <w:left w:val="nil"/>
              <w:bottom w:val="nil"/>
              <w:right w:val="nil"/>
            </w:tcBorders>
            <w:shd w:val="clear" w:color="auto" w:fill="auto"/>
            <w:noWrap/>
            <w:vAlign w:val="bottom"/>
          </w:tcPr>
          <w:p w14:paraId="467C45C9" w14:textId="77777777" w:rsidR="001D323B" w:rsidRPr="00F72DA8" w:rsidRDefault="001D323B" w:rsidP="001D323B">
            <w:pPr>
              <w:rPr>
                <w:rFonts w:ascii="Verdana" w:hAnsi="Verdana" w:cs="Arial"/>
              </w:rPr>
            </w:pPr>
            <w:r w:rsidRPr="00F72DA8">
              <w:rPr>
                <w:rFonts w:ascii="Verdana" w:hAnsi="Verdana" w:cs="Arial"/>
              </w:rPr>
              <w:t>Medische correspondentie</w:t>
            </w:r>
          </w:p>
        </w:tc>
      </w:tr>
      <w:tr w:rsidR="001D323B" w:rsidRPr="00F72DA8" w14:paraId="467C45CD" w14:textId="77777777" w:rsidTr="009764D7">
        <w:trPr>
          <w:trHeight w:val="300"/>
        </w:trPr>
        <w:tc>
          <w:tcPr>
            <w:tcW w:w="5055" w:type="dxa"/>
            <w:tcBorders>
              <w:top w:val="nil"/>
              <w:left w:val="nil"/>
              <w:bottom w:val="nil"/>
              <w:right w:val="nil"/>
            </w:tcBorders>
            <w:shd w:val="clear" w:color="auto" w:fill="auto"/>
            <w:noWrap/>
            <w:vAlign w:val="bottom"/>
          </w:tcPr>
          <w:p w14:paraId="467C45CB" w14:textId="77777777" w:rsidR="001D323B" w:rsidRPr="00F72DA8" w:rsidRDefault="001D323B" w:rsidP="001D323B">
            <w:pPr>
              <w:rPr>
                <w:rFonts w:ascii="Verdana" w:hAnsi="Verdana" w:cs="Arial"/>
              </w:rPr>
            </w:pPr>
            <w:r w:rsidRPr="00F72DA8">
              <w:rPr>
                <w:rFonts w:ascii="Verdana" w:hAnsi="Verdana" w:cs="Arial"/>
              </w:rPr>
              <w:t>TV verzorging</w:t>
            </w:r>
          </w:p>
        </w:tc>
        <w:tc>
          <w:tcPr>
            <w:tcW w:w="8001" w:type="dxa"/>
            <w:tcBorders>
              <w:top w:val="nil"/>
              <w:left w:val="nil"/>
              <w:bottom w:val="nil"/>
              <w:right w:val="nil"/>
            </w:tcBorders>
            <w:shd w:val="clear" w:color="auto" w:fill="auto"/>
            <w:noWrap/>
            <w:vAlign w:val="bottom"/>
          </w:tcPr>
          <w:p w14:paraId="467C45CC" w14:textId="77777777" w:rsidR="001D323B" w:rsidRPr="00F72DA8" w:rsidRDefault="001D323B" w:rsidP="001D323B">
            <w:pPr>
              <w:rPr>
                <w:rFonts w:ascii="Verdana" w:hAnsi="Verdana" w:cs="Arial"/>
              </w:rPr>
            </w:pPr>
            <w:r w:rsidRPr="00F72DA8">
              <w:rPr>
                <w:rFonts w:ascii="Verdana" w:hAnsi="Verdana" w:cs="Arial"/>
              </w:rPr>
              <w:t>Omgaan met complexe zorgsituaties</w:t>
            </w:r>
          </w:p>
        </w:tc>
      </w:tr>
      <w:tr w:rsidR="001D323B" w:rsidRPr="00F72DA8" w14:paraId="467C45D0" w14:textId="77777777" w:rsidTr="009764D7">
        <w:trPr>
          <w:trHeight w:val="300"/>
        </w:trPr>
        <w:tc>
          <w:tcPr>
            <w:tcW w:w="5055" w:type="dxa"/>
            <w:tcBorders>
              <w:top w:val="nil"/>
              <w:left w:val="nil"/>
              <w:bottom w:val="nil"/>
              <w:right w:val="nil"/>
            </w:tcBorders>
            <w:shd w:val="clear" w:color="auto" w:fill="auto"/>
            <w:noWrap/>
            <w:vAlign w:val="bottom"/>
          </w:tcPr>
          <w:p w14:paraId="467C45CE" w14:textId="77777777" w:rsidR="001D323B" w:rsidRPr="00F72DA8" w:rsidRDefault="001D323B" w:rsidP="001D323B">
            <w:pPr>
              <w:rPr>
                <w:rFonts w:ascii="Verdana" w:hAnsi="Verdana" w:cs="Arial"/>
              </w:rPr>
            </w:pPr>
            <w:r w:rsidRPr="00F72DA8">
              <w:rPr>
                <w:rFonts w:ascii="Verdana" w:hAnsi="Verdana" w:cs="Arial"/>
              </w:rPr>
              <w:t>TV verzorging</w:t>
            </w:r>
          </w:p>
        </w:tc>
        <w:tc>
          <w:tcPr>
            <w:tcW w:w="8001" w:type="dxa"/>
            <w:tcBorders>
              <w:top w:val="nil"/>
              <w:left w:val="nil"/>
              <w:bottom w:val="nil"/>
              <w:right w:val="nil"/>
            </w:tcBorders>
            <w:shd w:val="clear" w:color="auto" w:fill="auto"/>
            <w:noWrap/>
            <w:vAlign w:val="bottom"/>
          </w:tcPr>
          <w:p w14:paraId="467C45CF" w14:textId="77777777" w:rsidR="001D323B" w:rsidRPr="00F72DA8" w:rsidRDefault="001D323B" w:rsidP="001D323B">
            <w:pPr>
              <w:rPr>
                <w:rFonts w:ascii="Verdana" w:hAnsi="Verdana" w:cs="Arial"/>
              </w:rPr>
            </w:pPr>
            <w:r w:rsidRPr="00F72DA8">
              <w:rPr>
                <w:rFonts w:ascii="Verdana" w:hAnsi="Verdana" w:cs="Arial"/>
              </w:rPr>
              <w:t>Omgaan met dementie</w:t>
            </w:r>
          </w:p>
        </w:tc>
      </w:tr>
      <w:tr w:rsidR="001D323B" w:rsidRPr="00F72DA8" w14:paraId="467C45D3" w14:textId="77777777" w:rsidTr="009764D7">
        <w:trPr>
          <w:trHeight w:val="300"/>
        </w:trPr>
        <w:tc>
          <w:tcPr>
            <w:tcW w:w="5055" w:type="dxa"/>
            <w:tcBorders>
              <w:top w:val="nil"/>
              <w:left w:val="nil"/>
              <w:bottom w:val="nil"/>
              <w:right w:val="nil"/>
            </w:tcBorders>
            <w:shd w:val="clear" w:color="auto" w:fill="auto"/>
            <w:noWrap/>
            <w:vAlign w:val="bottom"/>
          </w:tcPr>
          <w:p w14:paraId="467C45D1" w14:textId="77777777" w:rsidR="001D323B" w:rsidRPr="00F72DA8" w:rsidRDefault="001D323B" w:rsidP="001D323B">
            <w:pPr>
              <w:rPr>
                <w:rFonts w:ascii="Verdana" w:hAnsi="Verdana" w:cs="Arial"/>
              </w:rPr>
            </w:pPr>
            <w:r w:rsidRPr="00F72DA8">
              <w:rPr>
                <w:rFonts w:ascii="Verdana" w:hAnsi="Verdana" w:cs="Arial"/>
              </w:rPr>
              <w:t>TV verzorging</w:t>
            </w:r>
          </w:p>
        </w:tc>
        <w:tc>
          <w:tcPr>
            <w:tcW w:w="8001" w:type="dxa"/>
            <w:tcBorders>
              <w:top w:val="nil"/>
              <w:left w:val="nil"/>
              <w:bottom w:val="nil"/>
              <w:right w:val="nil"/>
            </w:tcBorders>
            <w:shd w:val="clear" w:color="auto" w:fill="auto"/>
            <w:noWrap/>
            <w:vAlign w:val="bottom"/>
          </w:tcPr>
          <w:p w14:paraId="467C45D2" w14:textId="77777777" w:rsidR="001D323B" w:rsidRPr="00F72DA8" w:rsidRDefault="001D323B" w:rsidP="001D323B">
            <w:pPr>
              <w:rPr>
                <w:rFonts w:ascii="Verdana" w:hAnsi="Verdana" w:cs="Arial"/>
              </w:rPr>
            </w:pPr>
            <w:r w:rsidRPr="00F72DA8">
              <w:rPr>
                <w:rFonts w:ascii="Verdana" w:hAnsi="Verdana" w:cs="Arial"/>
              </w:rPr>
              <w:t>Omgaan met patiënten</w:t>
            </w:r>
          </w:p>
        </w:tc>
      </w:tr>
      <w:tr w:rsidR="001D323B" w:rsidRPr="00F72DA8" w14:paraId="467C45D6" w14:textId="77777777" w:rsidTr="009764D7">
        <w:trPr>
          <w:trHeight w:val="300"/>
        </w:trPr>
        <w:tc>
          <w:tcPr>
            <w:tcW w:w="5055" w:type="dxa"/>
            <w:tcBorders>
              <w:top w:val="nil"/>
              <w:left w:val="nil"/>
              <w:bottom w:val="nil"/>
              <w:right w:val="nil"/>
            </w:tcBorders>
            <w:shd w:val="clear" w:color="auto" w:fill="auto"/>
            <w:noWrap/>
            <w:vAlign w:val="bottom"/>
          </w:tcPr>
          <w:p w14:paraId="467C45D4" w14:textId="77777777" w:rsidR="001D323B" w:rsidRPr="00F72DA8" w:rsidRDefault="001D323B" w:rsidP="001D323B">
            <w:pPr>
              <w:rPr>
                <w:rFonts w:ascii="Verdana" w:hAnsi="Verdana" w:cs="Arial"/>
              </w:rPr>
            </w:pPr>
            <w:r w:rsidRPr="00F72DA8">
              <w:rPr>
                <w:rFonts w:ascii="Verdana" w:hAnsi="Verdana" w:cs="Arial"/>
              </w:rPr>
              <w:t>TV verzorging</w:t>
            </w:r>
          </w:p>
        </w:tc>
        <w:tc>
          <w:tcPr>
            <w:tcW w:w="8001" w:type="dxa"/>
            <w:tcBorders>
              <w:top w:val="nil"/>
              <w:left w:val="nil"/>
              <w:bottom w:val="nil"/>
              <w:right w:val="nil"/>
            </w:tcBorders>
            <w:shd w:val="clear" w:color="auto" w:fill="auto"/>
            <w:noWrap/>
            <w:vAlign w:val="bottom"/>
          </w:tcPr>
          <w:p w14:paraId="467C45D5" w14:textId="77777777" w:rsidR="001D323B" w:rsidRPr="00F72DA8" w:rsidRDefault="001D323B" w:rsidP="001D323B">
            <w:pPr>
              <w:rPr>
                <w:rFonts w:ascii="Verdana" w:hAnsi="Verdana" w:cs="Arial"/>
              </w:rPr>
            </w:pPr>
            <w:r w:rsidRPr="00F72DA8">
              <w:rPr>
                <w:rFonts w:ascii="Verdana" w:hAnsi="Verdana" w:cs="Arial"/>
              </w:rPr>
              <w:t>Omgaan met psychische zorgvragen</w:t>
            </w:r>
          </w:p>
        </w:tc>
      </w:tr>
      <w:tr w:rsidR="001D323B" w:rsidRPr="00F72DA8" w14:paraId="467C45D9" w14:textId="77777777" w:rsidTr="009764D7">
        <w:trPr>
          <w:trHeight w:val="300"/>
        </w:trPr>
        <w:tc>
          <w:tcPr>
            <w:tcW w:w="5055" w:type="dxa"/>
            <w:tcBorders>
              <w:top w:val="nil"/>
              <w:left w:val="nil"/>
              <w:bottom w:val="nil"/>
              <w:right w:val="nil"/>
            </w:tcBorders>
            <w:shd w:val="clear" w:color="auto" w:fill="auto"/>
            <w:noWrap/>
            <w:vAlign w:val="bottom"/>
          </w:tcPr>
          <w:p w14:paraId="467C45D7" w14:textId="77777777" w:rsidR="001D323B" w:rsidRPr="00F72DA8" w:rsidRDefault="001D323B" w:rsidP="001D323B">
            <w:pPr>
              <w:rPr>
                <w:rFonts w:ascii="Verdana" w:hAnsi="Verdana" w:cs="Arial"/>
              </w:rPr>
            </w:pPr>
            <w:r w:rsidRPr="00F72DA8">
              <w:rPr>
                <w:rFonts w:ascii="Verdana" w:hAnsi="Verdana" w:cs="Arial"/>
              </w:rPr>
              <w:t>TV verzorging</w:t>
            </w:r>
          </w:p>
        </w:tc>
        <w:tc>
          <w:tcPr>
            <w:tcW w:w="8001" w:type="dxa"/>
            <w:tcBorders>
              <w:top w:val="nil"/>
              <w:left w:val="nil"/>
              <w:bottom w:val="nil"/>
              <w:right w:val="nil"/>
            </w:tcBorders>
            <w:shd w:val="clear" w:color="auto" w:fill="auto"/>
            <w:noWrap/>
            <w:vAlign w:val="bottom"/>
          </w:tcPr>
          <w:p w14:paraId="467C45D8" w14:textId="77777777" w:rsidR="001D323B" w:rsidRPr="00F72DA8" w:rsidRDefault="001D323B" w:rsidP="001D323B">
            <w:pPr>
              <w:rPr>
                <w:rFonts w:ascii="Verdana" w:hAnsi="Verdana" w:cs="Arial"/>
              </w:rPr>
            </w:pPr>
            <w:r w:rsidRPr="00F72DA8">
              <w:rPr>
                <w:rFonts w:ascii="Verdana" w:hAnsi="Verdana" w:cs="Arial"/>
              </w:rPr>
              <w:t>Organisatie van de gezondheidszorg</w:t>
            </w:r>
          </w:p>
        </w:tc>
      </w:tr>
      <w:tr w:rsidR="001D323B" w:rsidRPr="00F72DA8" w14:paraId="467C45DC" w14:textId="77777777" w:rsidTr="009764D7">
        <w:trPr>
          <w:trHeight w:val="300"/>
        </w:trPr>
        <w:tc>
          <w:tcPr>
            <w:tcW w:w="5055" w:type="dxa"/>
            <w:tcBorders>
              <w:top w:val="nil"/>
              <w:left w:val="nil"/>
              <w:bottom w:val="nil"/>
              <w:right w:val="nil"/>
            </w:tcBorders>
            <w:shd w:val="clear" w:color="auto" w:fill="auto"/>
            <w:noWrap/>
            <w:vAlign w:val="bottom"/>
          </w:tcPr>
          <w:p w14:paraId="467C45DA" w14:textId="77777777" w:rsidR="001D323B" w:rsidRPr="00F72DA8" w:rsidRDefault="001D323B" w:rsidP="001D323B">
            <w:pPr>
              <w:rPr>
                <w:rFonts w:ascii="Verdana" w:hAnsi="Verdana" w:cs="Arial"/>
              </w:rPr>
            </w:pPr>
            <w:r w:rsidRPr="00F72DA8">
              <w:rPr>
                <w:rFonts w:ascii="Verdana" w:hAnsi="Verdana" w:cs="Arial"/>
              </w:rPr>
              <w:t>TV verzorging</w:t>
            </w:r>
          </w:p>
        </w:tc>
        <w:tc>
          <w:tcPr>
            <w:tcW w:w="8001" w:type="dxa"/>
            <w:tcBorders>
              <w:top w:val="nil"/>
              <w:left w:val="nil"/>
              <w:bottom w:val="nil"/>
              <w:right w:val="nil"/>
            </w:tcBorders>
            <w:shd w:val="clear" w:color="auto" w:fill="auto"/>
            <w:noWrap/>
            <w:vAlign w:val="bottom"/>
          </w:tcPr>
          <w:p w14:paraId="467C45DB" w14:textId="77777777" w:rsidR="001D323B" w:rsidRPr="00F72DA8" w:rsidRDefault="001D323B" w:rsidP="001D323B">
            <w:pPr>
              <w:rPr>
                <w:rFonts w:ascii="Verdana" w:hAnsi="Verdana" w:cs="Arial"/>
              </w:rPr>
            </w:pPr>
            <w:r w:rsidRPr="00F72DA8">
              <w:rPr>
                <w:rFonts w:ascii="Verdana" w:hAnsi="Verdana" w:cs="Arial"/>
              </w:rPr>
              <w:t>Specifieke zorg 1</w:t>
            </w:r>
          </w:p>
        </w:tc>
      </w:tr>
      <w:tr w:rsidR="001D323B" w:rsidRPr="00F72DA8" w14:paraId="467C45DF" w14:textId="77777777" w:rsidTr="009764D7">
        <w:trPr>
          <w:trHeight w:val="300"/>
        </w:trPr>
        <w:tc>
          <w:tcPr>
            <w:tcW w:w="5055" w:type="dxa"/>
            <w:tcBorders>
              <w:top w:val="nil"/>
              <w:left w:val="nil"/>
              <w:bottom w:val="nil"/>
              <w:right w:val="nil"/>
            </w:tcBorders>
            <w:shd w:val="clear" w:color="auto" w:fill="auto"/>
            <w:noWrap/>
            <w:vAlign w:val="bottom"/>
          </w:tcPr>
          <w:p w14:paraId="467C45DD" w14:textId="77777777" w:rsidR="001D323B" w:rsidRPr="00F72DA8" w:rsidRDefault="001D323B" w:rsidP="001D323B">
            <w:pPr>
              <w:rPr>
                <w:rFonts w:ascii="Verdana" w:hAnsi="Verdana" w:cs="Arial"/>
              </w:rPr>
            </w:pPr>
            <w:r w:rsidRPr="00F72DA8">
              <w:rPr>
                <w:rFonts w:ascii="Verdana" w:hAnsi="Verdana" w:cs="Arial"/>
              </w:rPr>
              <w:t>TV verzorging</w:t>
            </w:r>
          </w:p>
        </w:tc>
        <w:tc>
          <w:tcPr>
            <w:tcW w:w="8001" w:type="dxa"/>
            <w:tcBorders>
              <w:top w:val="nil"/>
              <w:left w:val="nil"/>
              <w:bottom w:val="nil"/>
              <w:right w:val="nil"/>
            </w:tcBorders>
            <w:shd w:val="clear" w:color="auto" w:fill="auto"/>
            <w:noWrap/>
            <w:vAlign w:val="bottom"/>
          </w:tcPr>
          <w:p w14:paraId="467C45DE" w14:textId="77777777" w:rsidR="001D323B" w:rsidRPr="00F72DA8" w:rsidRDefault="001D323B" w:rsidP="001D323B">
            <w:pPr>
              <w:rPr>
                <w:rFonts w:ascii="Verdana" w:hAnsi="Verdana" w:cs="Arial"/>
              </w:rPr>
            </w:pPr>
            <w:r w:rsidRPr="00F72DA8">
              <w:rPr>
                <w:rFonts w:ascii="Verdana" w:hAnsi="Verdana" w:cs="Arial"/>
              </w:rPr>
              <w:t>Specifieke zorg 2</w:t>
            </w:r>
          </w:p>
        </w:tc>
      </w:tr>
      <w:tr w:rsidR="001D323B" w:rsidRPr="00F72DA8" w14:paraId="467C45E2" w14:textId="77777777" w:rsidTr="009764D7">
        <w:trPr>
          <w:trHeight w:val="300"/>
        </w:trPr>
        <w:tc>
          <w:tcPr>
            <w:tcW w:w="5055" w:type="dxa"/>
            <w:tcBorders>
              <w:top w:val="nil"/>
              <w:left w:val="nil"/>
              <w:bottom w:val="nil"/>
              <w:right w:val="nil"/>
            </w:tcBorders>
            <w:shd w:val="clear" w:color="auto" w:fill="auto"/>
            <w:noWrap/>
            <w:vAlign w:val="bottom"/>
          </w:tcPr>
          <w:p w14:paraId="467C45E0" w14:textId="77777777" w:rsidR="001D323B" w:rsidRPr="00F72DA8" w:rsidRDefault="001D323B" w:rsidP="001D323B">
            <w:pPr>
              <w:rPr>
                <w:rFonts w:ascii="Verdana" w:hAnsi="Verdana" w:cs="Arial"/>
              </w:rPr>
            </w:pPr>
            <w:r w:rsidRPr="00F72DA8">
              <w:rPr>
                <w:rFonts w:ascii="Verdana" w:hAnsi="Verdana" w:cs="Arial"/>
              </w:rPr>
              <w:t>TV verzorging</w:t>
            </w:r>
          </w:p>
        </w:tc>
        <w:tc>
          <w:tcPr>
            <w:tcW w:w="8001" w:type="dxa"/>
            <w:tcBorders>
              <w:top w:val="nil"/>
              <w:left w:val="nil"/>
              <w:bottom w:val="nil"/>
              <w:right w:val="nil"/>
            </w:tcBorders>
            <w:shd w:val="clear" w:color="auto" w:fill="auto"/>
            <w:noWrap/>
            <w:vAlign w:val="bottom"/>
          </w:tcPr>
          <w:p w14:paraId="467C45E1" w14:textId="77777777" w:rsidR="001D323B" w:rsidRPr="00F72DA8" w:rsidRDefault="001D323B" w:rsidP="001D323B">
            <w:pPr>
              <w:rPr>
                <w:rFonts w:ascii="Verdana" w:hAnsi="Verdana" w:cs="Arial"/>
              </w:rPr>
            </w:pPr>
            <w:r w:rsidRPr="00F72DA8">
              <w:rPr>
                <w:rFonts w:ascii="Verdana" w:hAnsi="Verdana" w:cs="Arial"/>
              </w:rPr>
              <w:t>Totaalzorg</w:t>
            </w:r>
          </w:p>
        </w:tc>
      </w:tr>
      <w:tr w:rsidR="001D323B" w:rsidRPr="00F72DA8" w14:paraId="467C45E5" w14:textId="77777777" w:rsidTr="009764D7">
        <w:trPr>
          <w:trHeight w:val="300"/>
        </w:trPr>
        <w:tc>
          <w:tcPr>
            <w:tcW w:w="5055" w:type="dxa"/>
            <w:tcBorders>
              <w:top w:val="nil"/>
              <w:left w:val="nil"/>
              <w:bottom w:val="nil"/>
              <w:right w:val="nil"/>
            </w:tcBorders>
            <w:shd w:val="clear" w:color="auto" w:fill="auto"/>
            <w:noWrap/>
            <w:vAlign w:val="bottom"/>
          </w:tcPr>
          <w:p w14:paraId="467C45E3" w14:textId="77777777" w:rsidR="001D323B" w:rsidRPr="00F72DA8" w:rsidRDefault="001D323B" w:rsidP="001D323B">
            <w:pPr>
              <w:rPr>
                <w:rFonts w:ascii="Verdana" w:hAnsi="Verdana" w:cs="Arial"/>
              </w:rPr>
            </w:pPr>
            <w:r w:rsidRPr="00F72DA8">
              <w:rPr>
                <w:rFonts w:ascii="Verdana" w:hAnsi="Verdana" w:cs="Arial"/>
              </w:rPr>
              <w:t>TV verzorging</w:t>
            </w:r>
          </w:p>
        </w:tc>
        <w:tc>
          <w:tcPr>
            <w:tcW w:w="8001" w:type="dxa"/>
            <w:tcBorders>
              <w:top w:val="nil"/>
              <w:left w:val="nil"/>
              <w:bottom w:val="nil"/>
              <w:right w:val="nil"/>
            </w:tcBorders>
            <w:shd w:val="clear" w:color="auto" w:fill="auto"/>
            <w:noWrap/>
            <w:vAlign w:val="bottom"/>
          </w:tcPr>
          <w:p w14:paraId="467C45E4" w14:textId="77777777" w:rsidR="001D323B" w:rsidRPr="00F72DA8" w:rsidRDefault="001D323B" w:rsidP="001D323B">
            <w:pPr>
              <w:rPr>
                <w:rFonts w:ascii="Verdana" w:hAnsi="Verdana" w:cs="Arial"/>
              </w:rPr>
            </w:pPr>
            <w:r w:rsidRPr="00F72DA8">
              <w:rPr>
                <w:rFonts w:ascii="Verdana" w:hAnsi="Verdana" w:cs="Arial"/>
              </w:rPr>
              <w:t>Werken in de zorgsector</w:t>
            </w:r>
          </w:p>
        </w:tc>
      </w:tr>
    </w:tbl>
    <w:p w14:paraId="467C45E6" w14:textId="77777777" w:rsidR="001D323B" w:rsidRPr="00F72DA8" w:rsidRDefault="001D323B" w:rsidP="00C77F68">
      <w:pPr>
        <w:rPr>
          <w:rFonts w:ascii="Verdana" w:hAnsi="Verdana" w:cs="Arial"/>
        </w:rPr>
      </w:pPr>
    </w:p>
    <w:p w14:paraId="467C45E7" w14:textId="77777777" w:rsidR="001D323B" w:rsidRPr="00F72DA8" w:rsidRDefault="001D323B" w:rsidP="001D323B">
      <w:pPr>
        <w:rPr>
          <w:rFonts w:ascii="Verdana" w:hAnsi="Verdana" w:cs="Arial"/>
        </w:rPr>
      </w:pPr>
      <w:r w:rsidRPr="00F72DA8">
        <w:rPr>
          <w:rFonts w:ascii="Verdana" w:hAnsi="Verdana" w:cs="Arial"/>
        </w:rPr>
        <w:t>B. het hieronder in linkerkolom vermelde vak ambtshalve geconcordeerd naar de hieronder in de rechterkolom vermelde opleiding</w:t>
      </w:r>
    </w:p>
    <w:p w14:paraId="467C45E8" w14:textId="77777777" w:rsidR="001D323B" w:rsidRPr="00F72DA8" w:rsidRDefault="001D323B" w:rsidP="001D323B">
      <w:pPr>
        <w:rPr>
          <w:rFonts w:ascii="Verdana" w:hAnsi="Verdana" w:cs="Arial"/>
        </w:rPr>
      </w:pPr>
    </w:p>
    <w:tbl>
      <w:tblPr>
        <w:tblW w:w="12206" w:type="dxa"/>
        <w:tblInd w:w="55" w:type="dxa"/>
        <w:tblCellMar>
          <w:left w:w="70" w:type="dxa"/>
          <w:right w:w="70" w:type="dxa"/>
        </w:tblCellMar>
        <w:tblLook w:val="0000" w:firstRow="0" w:lastRow="0" w:firstColumn="0" w:lastColumn="0" w:noHBand="0" w:noVBand="0"/>
      </w:tblPr>
      <w:tblGrid>
        <w:gridCol w:w="5235"/>
        <w:gridCol w:w="6971"/>
      </w:tblGrid>
      <w:tr w:rsidR="001D323B" w:rsidRPr="00F72DA8" w14:paraId="467C45EB" w14:textId="77777777" w:rsidTr="009764D7">
        <w:trPr>
          <w:trHeight w:val="315"/>
        </w:trPr>
        <w:tc>
          <w:tcPr>
            <w:tcW w:w="5235" w:type="dxa"/>
            <w:tcBorders>
              <w:top w:val="nil"/>
              <w:left w:val="nil"/>
              <w:bottom w:val="nil"/>
              <w:right w:val="nil"/>
            </w:tcBorders>
            <w:shd w:val="clear" w:color="auto" w:fill="auto"/>
            <w:noWrap/>
            <w:vAlign w:val="bottom"/>
          </w:tcPr>
          <w:p w14:paraId="467C45E9" w14:textId="77777777" w:rsidR="001D323B" w:rsidRPr="00F72DA8" w:rsidRDefault="001D323B" w:rsidP="001D323B">
            <w:pPr>
              <w:jc w:val="center"/>
              <w:rPr>
                <w:rFonts w:ascii="Verdana" w:hAnsi="Verdana" w:cs="Arial"/>
                <w:b/>
                <w:bCs/>
              </w:rPr>
            </w:pPr>
            <w:r w:rsidRPr="00F72DA8">
              <w:rPr>
                <w:rFonts w:ascii="Verdana" w:hAnsi="Verdana" w:cs="Arial"/>
                <w:b/>
                <w:bCs/>
              </w:rPr>
              <w:t xml:space="preserve">vak </w:t>
            </w:r>
          </w:p>
        </w:tc>
        <w:tc>
          <w:tcPr>
            <w:tcW w:w="6971" w:type="dxa"/>
            <w:tcBorders>
              <w:top w:val="nil"/>
              <w:left w:val="nil"/>
              <w:bottom w:val="nil"/>
              <w:right w:val="nil"/>
            </w:tcBorders>
            <w:shd w:val="clear" w:color="auto" w:fill="auto"/>
            <w:noWrap/>
            <w:vAlign w:val="bottom"/>
          </w:tcPr>
          <w:p w14:paraId="467C45EA" w14:textId="77777777" w:rsidR="001D323B" w:rsidRPr="00F72DA8" w:rsidRDefault="001D323B" w:rsidP="001D323B">
            <w:pPr>
              <w:jc w:val="center"/>
              <w:rPr>
                <w:rFonts w:ascii="Verdana" w:hAnsi="Verdana" w:cs="Arial"/>
                <w:b/>
                <w:bCs/>
              </w:rPr>
            </w:pPr>
            <w:r w:rsidRPr="00F72DA8">
              <w:rPr>
                <w:rFonts w:ascii="Verdana" w:hAnsi="Verdana" w:cs="Arial"/>
                <w:b/>
                <w:bCs/>
              </w:rPr>
              <w:t>opleiding</w:t>
            </w:r>
          </w:p>
        </w:tc>
      </w:tr>
      <w:tr w:rsidR="001D323B" w:rsidRPr="00F72DA8" w14:paraId="467C45EE" w14:textId="77777777" w:rsidTr="009764D7">
        <w:trPr>
          <w:trHeight w:val="300"/>
        </w:trPr>
        <w:tc>
          <w:tcPr>
            <w:tcW w:w="5235" w:type="dxa"/>
            <w:tcBorders>
              <w:top w:val="nil"/>
              <w:left w:val="nil"/>
              <w:bottom w:val="nil"/>
              <w:right w:val="nil"/>
            </w:tcBorders>
            <w:shd w:val="clear" w:color="auto" w:fill="auto"/>
            <w:noWrap/>
            <w:vAlign w:val="bottom"/>
          </w:tcPr>
          <w:p w14:paraId="467C45EC" w14:textId="77777777" w:rsidR="001D323B" w:rsidRPr="00F72DA8" w:rsidRDefault="001D323B" w:rsidP="001D323B">
            <w:pPr>
              <w:rPr>
                <w:rFonts w:ascii="Verdana" w:hAnsi="Verdana" w:cs="Arial"/>
              </w:rPr>
            </w:pPr>
            <w:r w:rsidRPr="00F72DA8">
              <w:rPr>
                <w:rFonts w:ascii="Verdana" w:hAnsi="Verdana" w:cs="Arial"/>
              </w:rPr>
              <w:t>PV agogische methodieken</w:t>
            </w:r>
          </w:p>
        </w:tc>
        <w:tc>
          <w:tcPr>
            <w:tcW w:w="6971" w:type="dxa"/>
            <w:tcBorders>
              <w:top w:val="nil"/>
              <w:left w:val="nil"/>
              <w:bottom w:val="nil"/>
              <w:right w:val="nil"/>
            </w:tcBorders>
            <w:shd w:val="clear" w:color="auto" w:fill="auto"/>
            <w:noWrap/>
            <w:vAlign w:val="bottom"/>
          </w:tcPr>
          <w:p w14:paraId="467C45ED" w14:textId="77777777" w:rsidR="001D323B" w:rsidRPr="00F72DA8" w:rsidRDefault="001D323B" w:rsidP="001D323B">
            <w:pPr>
              <w:rPr>
                <w:rFonts w:ascii="Verdana" w:hAnsi="Verdana" w:cs="Arial"/>
              </w:rPr>
            </w:pPr>
            <w:r w:rsidRPr="00F72DA8">
              <w:rPr>
                <w:rFonts w:ascii="Verdana" w:hAnsi="Verdana" w:cs="Arial"/>
              </w:rPr>
              <w:t>Interculturele medewerker</w:t>
            </w:r>
          </w:p>
        </w:tc>
      </w:tr>
      <w:tr w:rsidR="001D323B" w:rsidRPr="00F72DA8" w14:paraId="467C45F1" w14:textId="77777777" w:rsidTr="009764D7">
        <w:trPr>
          <w:trHeight w:val="300"/>
        </w:trPr>
        <w:tc>
          <w:tcPr>
            <w:tcW w:w="5235" w:type="dxa"/>
            <w:tcBorders>
              <w:top w:val="nil"/>
              <w:left w:val="nil"/>
              <w:bottom w:val="nil"/>
              <w:right w:val="nil"/>
            </w:tcBorders>
            <w:shd w:val="clear" w:color="auto" w:fill="auto"/>
            <w:noWrap/>
            <w:vAlign w:val="bottom"/>
          </w:tcPr>
          <w:p w14:paraId="467C45EF" w14:textId="77777777" w:rsidR="001D323B" w:rsidRPr="00F72DA8" w:rsidRDefault="001D323B" w:rsidP="001D323B">
            <w:pPr>
              <w:rPr>
                <w:rFonts w:ascii="Verdana" w:hAnsi="Verdana" w:cs="Arial"/>
              </w:rPr>
            </w:pPr>
            <w:r w:rsidRPr="00F72DA8">
              <w:rPr>
                <w:rFonts w:ascii="Verdana" w:hAnsi="Verdana" w:cs="Arial"/>
              </w:rPr>
              <w:t>PV instrumentenbouw</w:t>
            </w:r>
          </w:p>
        </w:tc>
        <w:tc>
          <w:tcPr>
            <w:tcW w:w="6971" w:type="dxa"/>
            <w:tcBorders>
              <w:top w:val="nil"/>
              <w:left w:val="nil"/>
              <w:bottom w:val="nil"/>
              <w:right w:val="nil"/>
            </w:tcBorders>
            <w:shd w:val="clear" w:color="auto" w:fill="auto"/>
            <w:noWrap/>
            <w:vAlign w:val="bottom"/>
          </w:tcPr>
          <w:p w14:paraId="467C45F0" w14:textId="77777777" w:rsidR="001D323B" w:rsidRPr="00F72DA8" w:rsidRDefault="001D323B" w:rsidP="001D323B">
            <w:pPr>
              <w:rPr>
                <w:rFonts w:ascii="Verdana" w:hAnsi="Verdana" w:cs="Arial"/>
              </w:rPr>
            </w:pPr>
            <w:r w:rsidRPr="00F72DA8">
              <w:rPr>
                <w:rFonts w:ascii="Verdana" w:hAnsi="Verdana" w:cs="Arial"/>
              </w:rPr>
              <w:t>Klavierinstrumentenbouwer- hersteller</w:t>
            </w:r>
          </w:p>
        </w:tc>
      </w:tr>
      <w:tr w:rsidR="001D323B" w:rsidRPr="00F72DA8" w14:paraId="467C45F4" w14:textId="77777777" w:rsidTr="009764D7">
        <w:trPr>
          <w:trHeight w:val="300"/>
        </w:trPr>
        <w:tc>
          <w:tcPr>
            <w:tcW w:w="5235" w:type="dxa"/>
            <w:tcBorders>
              <w:top w:val="nil"/>
              <w:left w:val="nil"/>
              <w:bottom w:val="nil"/>
              <w:right w:val="nil"/>
            </w:tcBorders>
            <w:shd w:val="clear" w:color="auto" w:fill="auto"/>
            <w:noWrap/>
            <w:vAlign w:val="bottom"/>
          </w:tcPr>
          <w:p w14:paraId="467C45F2" w14:textId="77777777" w:rsidR="001D323B" w:rsidRPr="00F72DA8" w:rsidRDefault="001D323B" w:rsidP="001D323B">
            <w:pPr>
              <w:rPr>
                <w:rFonts w:ascii="Verdana" w:hAnsi="Verdana" w:cs="Arial"/>
              </w:rPr>
            </w:pPr>
            <w:r w:rsidRPr="00F72DA8">
              <w:rPr>
                <w:rFonts w:ascii="Verdana" w:hAnsi="Verdana" w:cs="Arial"/>
              </w:rPr>
              <w:t>PV instrumentenbouw</w:t>
            </w:r>
          </w:p>
        </w:tc>
        <w:tc>
          <w:tcPr>
            <w:tcW w:w="6971" w:type="dxa"/>
            <w:tcBorders>
              <w:top w:val="nil"/>
              <w:left w:val="nil"/>
              <w:bottom w:val="nil"/>
              <w:right w:val="nil"/>
            </w:tcBorders>
            <w:shd w:val="clear" w:color="auto" w:fill="auto"/>
            <w:noWrap/>
            <w:vAlign w:val="bottom"/>
          </w:tcPr>
          <w:p w14:paraId="467C45F3" w14:textId="77777777" w:rsidR="001D323B" w:rsidRPr="00F72DA8" w:rsidRDefault="001D323B" w:rsidP="001D323B">
            <w:pPr>
              <w:rPr>
                <w:rFonts w:ascii="Verdana" w:hAnsi="Verdana" w:cs="Arial"/>
              </w:rPr>
            </w:pPr>
            <w:r w:rsidRPr="00F72DA8">
              <w:rPr>
                <w:rFonts w:ascii="Verdana" w:hAnsi="Verdana" w:cs="Arial"/>
              </w:rPr>
              <w:t>Strijkinstrumentenbouwer- hersteller</w:t>
            </w:r>
          </w:p>
        </w:tc>
      </w:tr>
      <w:tr w:rsidR="001D323B" w:rsidRPr="00F72DA8" w14:paraId="467C45F7" w14:textId="77777777" w:rsidTr="009764D7">
        <w:trPr>
          <w:trHeight w:val="300"/>
        </w:trPr>
        <w:tc>
          <w:tcPr>
            <w:tcW w:w="5235" w:type="dxa"/>
            <w:tcBorders>
              <w:top w:val="nil"/>
              <w:left w:val="nil"/>
              <w:bottom w:val="nil"/>
              <w:right w:val="nil"/>
            </w:tcBorders>
            <w:shd w:val="clear" w:color="auto" w:fill="auto"/>
            <w:noWrap/>
            <w:vAlign w:val="bottom"/>
          </w:tcPr>
          <w:p w14:paraId="467C45F5" w14:textId="77777777" w:rsidR="001D323B" w:rsidRPr="00F72DA8" w:rsidRDefault="001D323B" w:rsidP="001D323B">
            <w:pPr>
              <w:rPr>
                <w:rFonts w:ascii="Verdana" w:hAnsi="Verdana" w:cs="Arial"/>
              </w:rPr>
            </w:pPr>
            <w:r w:rsidRPr="00F72DA8">
              <w:rPr>
                <w:rFonts w:ascii="Verdana" w:hAnsi="Verdana" w:cs="Arial"/>
              </w:rPr>
              <w:t>PV instrumentenbouw</w:t>
            </w:r>
          </w:p>
        </w:tc>
        <w:tc>
          <w:tcPr>
            <w:tcW w:w="6971" w:type="dxa"/>
            <w:tcBorders>
              <w:top w:val="nil"/>
              <w:left w:val="nil"/>
              <w:bottom w:val="nil"/>
              <w:right w:val="nil"/>
            </w:tcBorders>
            <w:shd w:val="clear" w:color="auto" w:fill="auto"/>
            <w:noWrap/>
            <w:vAlign w:val="bottom"/>
          </w:tcPr>
          <w:p w14:paraId="467C45F6" w14:textId="77777777" w:rsidR="001D323B" w:rsidRPr="00F72DA8" w:rsidRDefault="001D323B" w:rsidP="001D323B">
            <w:pPr>
              <w:rPr>
                <w:rFonts w:ascii="Verdana" w:hAnsi="Verdana" w:cs="Arial"/>
              </w:rPr>
            </w:pPr>
            <w:r w:rsidRPr="00F72DA8">
              <w:rPr>
                <w:rFonts w:ascii="Verdana" w:hAnsi="Verdana" w:cs="Arial"/>
              </w:rPr>
              <w:t>Tokkelinstrumentenbouwer - hersteller</w:t>
            </w:r>
          </w:p>
        </w:tc>
      </w:tr>
      <w:tr w:rsidR="001D323B" w:rsidRPr="00F72DA8" w14:paraId="467C45FA" w14:textId="77777777" w:rsidTr="009764D7">
        <w:trPr>
          <w:trHeight w:val="300"/>
        </w:trPr>
        <w:tc>
          <w:tcPr>
            <w:tcW w:w="5235" w:type="dxa"/>
            <w:tcBorders>
              <w:top w:val="nil"/>
              <w:left w:val="nil"/>
              <w:bottom w:val="nil"/>
              <w:right w:val="nil"/>
            </w:tcBorders>
            <w:shd w:val="clear" w:color="auto" w:fill="auto"/>
            <w:noWrap/>
            <w:vAlign w:val="bottom"/>
          </w:tcPr>
          <w:p w14:paraId="467C45F8" w14:textId="77777777" w:rsidR="001D323B" w:rsidRPr="00F72DA8" w:rsidRDefault="001D323B" w:rsidP="001D323B">
            <w:pPr>
              <w:rPr>
                <w:rFonts w:ascii="Verdana" w:hAnsi="Verdana" w:cs="Arial"/>
              </w:rPr>
            </w:pPr>
            <w:r w:rsidRPr="00F72DA8">
              <w:rPr>
                <w:rFonts w:ascii="Verdana" w:hAnsi="Verdana" w:cs="Arial"/>
              </w:rPr>
              <w:t>PV leder</w:t>
            </w:r>
          </w:p>
        </w:tc>
        <w:tc>
          <w:tcPr>
            <w:tcW w:w="6971" w:type="dxa"/>
            <w:tcBorders>
              <w:top w:val="nil"/>
              <w:left w:val="nil"/>
              <w:bottom w:val="nil"/>
              <w:right w:val="nil"/>
            </w:tcBorders>
            <w:shd w:val="clear" w:color="auto" w:fill="auto"/>
            <w:noWrap/>
            <w:vAlign w:val="bottom"/>
          </w:tcPr>
          <w:p w14:paraId="467C45F9" w14:textId="77777777" w:rsidR="001D323B" w:rsidRPr="00F72DA8" w:rsidRDefault="001D323B" w:rsidP="001D323B">
            <w:pPr>
              <w:rPr>
                <w:rFonts w:ascii="Verdana" w:hAnsi="Verdana" w:cs="Arial"/>
              </w:rPr>
            </w:pPr>
            <w:r w:rsidRPr="00F72DA8">
              <w:rPr>
                <w:rFonts w:ascii="Verdana" w:hAnsi="Verdana" w:cs="Arial"/>
              </w:rPr>
              <w:t>Marokijnbewerker</w:t>
            </w:r>
          </w:p>
        </w:tc>
      </w:tr>
      <w:tr w:rsidR="001D323B" w:rsidRPr="00F72DA8" w14:paraId="467C45FD" w14:textId="77777777" w:rsidTr="009764D7">
        <w:trPr>
          <w:trHeight w:val="300"/>
        </w:trPr>
        <w:tc>
          <w:tcPr>
            <w:tcW w:w="5235" w:type="dxa"/>
            <w:tcBorders>
              <w:top w:val="nil"/>
              <w:left w:val="nil"/>
              <w:bottom w:val="nil"/>
              <w:right w:val="nil"/>
            </w:tcBorders>
            <w:shd w:val="clear" w:color="auto" w:fill="auto"/>
            <w:noWrap/>
            <w:vAlign w:val="bottom"/>
          </w:tcPr>
          <w:p w14:paraId="467C45FB" w14:textId="77777777" w:rsidR="001D323B" w:rsidRPr="00F72DA8" w:rsidRDefault="001D323B" w:rsidP="001D323B">
            <w:pPr>
              <w:rPr>
                <w:rFonts w:ascii="Verdana" w:hAnsi="Verdana" w:cs="Arial"/>
              </w:rPr>
            </w:pPr>
            <w:r w:rsidRPr="00F72DA8">
              <w:rPr>
                <w:rFonts w:ascii="Verdana" w:hAnsi="Verdana" w:cs="Arial"/>
              </w:rPr>
              <w:t>PV leder</w:t>
            </w:r>
          </w:p>
        </w:tc>
        <w:tc>
          <w:tcPr>
            <w:tcW w:w="6971" w:type="dxa"/>
            <w:tcBorders>
              <w:top w:val="nil"/>
              <w:left w:val="nil"/>
              <w:bottom w:val="nil"/>
              <w:right w:val="nil"/>
            </w:tcBorders>
            <w:shd w:val="clear" w:color="auto" w:fill="auto"/>
            <w:noWrap/>
            <w:vAlign w:val="bottom"/>
          </w:tcPr>
          <w:p w14:paraId="467C45FC" w14:textId="77777777" w:rsidR="001D323B" w:rsidRPr="00F72DA8" w:rsidRDefault="001D323B" w:rsidP="001D323B">
            <w:pPr>
              <w:rPr>
                <w:rFonts w:ascii="Verdana" w:hAnsi="Verdana" w:cs="Arial"/>
              </w:rPr>
            </w:pPr>
            <w:r w:rsidRPr="00F72DA8">
              <w:rPr>
                <w:rFonts w:ascii="Verdana" w:hAnsi="Verdana" w:cs="Arial"/>
              </w:rPr>
              <w:t>Schoenhersteller</w:t>
            </w:r>
          </w:p>
        </w:tc>
      </w:tr>
      <w:tr w:rsidR="001D323B" w:rsidRPr="00F72DA8" w14:paraId="467C4600" w14:textId="77777777" w:rsidTr="009764D7">
        <w:trPr>
          <w:trHeight w:val="300"/>
        </w:trPr>
        <w:tc>
          <w:tcPr>
            <w:tcW w:w="5235" w:type="dxa"/>
            <w:tcBorders>
              <w:top w:val="nil"/>
              <w:left w:val="nil"/>
              <w:bottom w:val="nil"/>
              <w:right w:val="nil"/>
            </w:tcBorders>
            <w:shd w:val="clear" w:color="auto" w:fill="auto"/>
            <w:noWrap/>
            <w:vAlign w:val="bottom"/>
          </w:tcPr>
          <w:p w14:paraId="467C45FE" w14:textId="77777777" w:rsidR="001D323B" w:rsidRPr="00F72DA8" w:rsidRDefault="001D323B" w:rsidP="001D323B">
            <w:pPr>
              <w:rPr>
                <w:rFonts w:ascii="Verdana" w:hAnsi="Verdana" w:cs="Arial"/>
              </w:rPr>
            </w:pPr>
            <w:r w:rsidRPr="00F72DA8">
              <w:rPr>
                <w:rFonts w:ascii="Verdana" w:hAnsi="Verdana" w:cs="Arial"/>
              </w:rPr>
              <w:t>PV leder</w:t>
            </w:r>
          </w:p>
        </w:tc>
        <w:tc>
          <w:tcPr>
            <w:tcW w:w="6971" w:type="dxa"/>
            <w:tcBorders>
              <w:top w:val="nil"/>
              <w:left w:val="nil"/>
              <w:bottom w:val="nil"/>
              <w:right w:val="nil"/>
            </w:tcBorders>
            <w:shd w:val="clear" w:color="auto" w:fill="auto"/>
            <w:noWrap/>
            <w:vAlign w:val="bottom"/>
          </w:tcPr>
          <w:p w14:paraId="467C45FF" w14:textId="77777777" w:rsidR="001D323B" w:rsidRPr="00F72DA8" w:rsidRDefault="001D323B" w:rsidP="001D323B">
            <w:pPr>
              <w:rPr>
                <w:rFonts w:ascii="Verdana" w:hAnsi="Verdana" w:cs="Arial"/>
              </w:rPr>
            </w:pPr>
            <w:r w:rsidRPr="00F72DA8">
              <w:rPr>
                <w:rFonts w:ascii="Verdana" w:hAnsi="Verdana" w:cs="Arial"/>
              </w:rPr>
              <w:t>Schoenmaker-ontwerper</w:t>
            </w:r>
          </w:p>
        </w:tc>
      </w:tr>
      <w:tr w:rsidR="001D323B" w:rsidRPr="00F72DA8" w14:paraId="467C4603" w14:textId="77777777" w:rsidTr="009764D7">
        <w:trPr>
          <w:trHeight w:val="300"/>
        </w:trPr>
        <w:tc>
          <w:tcPr>
            <w:tcW w:w="5235" w:type="dxa"/>
            <w:tcBorders>
              <w:top w:val="nil"/>
              <w:left w:val="nil"/>
              <w:bottom w:val="nil"/>
              <w:right w:val="nil"/>
            </w:tcBorders>
            <w:shd w:val="clear" w:color="auto" w:fill="auto"/>
            <w:noWrap/>
            <w:vAlign w:val="bottom"/>
          </w:tcPr>
          <w:p w14:paraId="467C4601" w14:textId="77777777" w:rsidR="001D323B" w:rsidRPr="00F72DA8" w:rsidRDefault="001D323B" w:rsidP="001D323B">
            <w:pPr>
              <w:rPr>
                <w:rFonts w:ascii="Verdana" w:hAnsi="Verdana" w:cs="Arial"/>
              </w:rPr>
            </w:pPr>
            <w:r w:rsidRPr="00F72DA8">
              <w:rPr>
                <w:rFonts w:ascii="Verdana" w:hAnsi="Verdana" w:cs="Arial"/>
              </w:rPr>
              <w:t>PV situatiegerichte training</w:t>
            </w:r>
          </w:p>
        </w:tc>
        <w:tc>
          <w:tcPr>
            <w:tcW w:w="6971" w:type="dxa"/>
            <w:tcBorders>
              <w:top w:val="nil"/>
              <w:left w:val="nil"/>
              <w:bottom w:val="nil"/>
              <w:right w:val="nil"/>
            </w:tcBorders>
            <w:shd w:val="clear" w:color="auto" w:fill="auto"/>
            <w:noWrap/>
            <w:vAlign w:val="bottom"/>
          </w:tcPr>
          <w:p w14:paraId="467C4602" w14:textId="77777777" w:rsidR="001D323B" w:rsidRPr="00F72DA8" w:rsidRDefault="001D323B" w:rsidP="001D323B">
            <w:pPr>
              <w:rPr>
                <w:rFonts w:ascii="Verdana" w:hAnsi="Verdana" w:cs="Arial"/>
              </w:rPr>
            </w:pPr>
            <w:r w:rsidRPr="00F72DA8">
              <w:rPr>
                <w:rFonts w:ascii="Verdana" w:hAnsi="Verdana" w:cs="Arial"/>
              </w:rPr>
              <w:t>Interculturele medewerker</w:t>
            </w:r>
          </w:p>
        </w:tc>
      </w:tr>
      <w:tr w:rsidR="001D323B" w:rsidRPr="00F72DA8" w14:paraId="467C4606" w14:textId="77777777" w:rsidTr="009764D7">
        <w:trPr>
          <w:trHeight w:val="300"/>
        </w:trPr>
        <w:tc>
          <w:tcPr>
            <w:tcW w:w="5235" w:type="dxa"/>
            <w:tcBorders>
              <w:top w:val="nil"/>
              <w:left w:val="nil"/>
              <w:bottom w:val="nil"/>
              <w:right w:val="nil"/>
            </w:tcBorders>
            <w:shd w:val="clear" w:color="auto" w:fill="auto"/>
            <w:noWrap/>
            <w:vAlign w:val="bottom"/>
          </w:tcPr>
          <w:p w14:paraId="467C4604" w14:textId="77777777" w:rsidR="001D323B" w:rsidRPr="00F72DA8" w:rsidRDefault="001D323B" w:rsidP="001D323B">
            <w:pPr>
              <w:rPr>
                <w:rFonts w:ascii="Verdana" w:hAnsi="Verdana" w:cs="Arial"/>
              </w:rPr>
            </w:pPr>
            <w:r w:rsidRPr="00F72DA8">
              <w:rPr>
                <w:rFonts w:ascii="Verdana" w:hAnsi="Verdana" w:cs="Arial"/>
              </w:rPr>
              <w:t>PV tuinbouw</w:t>
            </w:r>
          </w:p>
        </w:tc>
        <w:tc>
          <w:tcPr>
            <w:tcW w:w="6971" w:type="dxa"/>
            <w:tcBorders>
              <w:top w:val="nil"/>
              <w:left w:val="nil"/>
              <w:bottom w:val="nil"/>
              <w:right w:val="nil"/>
            </w:tcBorders>
            <w:shd w:val="clear" w:color="auto" w:fill="auto"/>
            <w:noWrap/>
            <w:vAlign w:val="bottom"/>
          </w:tcPr>
          <w:p w14:paraId="467C4605" w14:textId="77777777" w:rsidR="001D323B" w:rsidRPr="00F72DA8" w:rsidRDefault="001D323B" w:rsidP="001D323B">
            <w:pPr>
              <w:rPr>
                <w:rFonts w:ascii="Verdana" w:hAnsi="Verdana" w:cs="Arial"/>
              </w:rPr>
            </w:pPr>
            <w:r w:rsidRPr="00F72DA8">
              <w:rPr>
                <w:rFonts w:ascii="Verdana" w:hAnsi="Verdana" w:cs="Arial"/>
              </w:rPr>
              <w:t>Florist</w:t>
            </w:r>
          </w:p>
        </w:tc>
      </w:tr>
      <w:tr w:rsidR="001D323B" w:rsidRPr="00F72DA8" w14:paraId="467C4609" w14:textId="77777777" w:rsidTr="009764D7">
        <w:trPr>
          <w:trHeight w:val="300"/>
        </w:trPr>
        <w:tc>
          <w:tcPr>
            <w:tcW w:w="5235" w:type="dxa"/>
            <w:tcBorders>
              <w:top w:val="nil"/>
              <w:left w:val="nil"/>
              <w:bottom w:val="nil"/>
              <w:right w:val="nil"/>
            </w:tcBorders>
            <w:shd w:val="clear" w:color="auto" w:fill="auto"/>
            <w:noWrap/>
            <w:vAlign w:val="bottom"/>
          </w:tcPr>
          <w:p w14:paraId="467C4607" w14:textId="77777777" w:rsidR="001D323B" w:rsidRPr="00F72DA8" w:rsidRDefault="001D323B" w:rsidP="001D323B">
            <w:pPr>
              <w:rPr>
                <w:rFonts w:ascii="Verdana" w:hAnsi="Verdana" w:cs="Arial"/>
              </w:rPr>
            </w:pPr>
            <w:r w:rsidRPr="00F72DA8">
              <w:rPr>
                <w:rFonts w:ascii="Verdana" w:hAnsi="Verdana" w:cs="Arial"/>
              </w:rPr>
              <w:t>PV tuinbouw</w:t>
            </w:r>
          </w:p>
        </w:tc>
        <w:tc>
          <w:tcPr>
            <w:tcW w:w="6971" w:type="dxa"/>
            <w:tcBorders>
              <w:top w:val="nil"/>
              <w:left w:val="nil"/>
              <w:bottom w:val="nil"/>
              <w:right w:val="nil"/>
            </w:tcBorders>
            <w:shd w:val="clear" w:color="auto" w:fill="auto"/>
            <w:noWrap/>
            <w:vAlign w:val="bottom"/>
          </w:tcPr>
          <w:p w14:paraId="467C4608" w14:textId="77777777" w:rsidR="001D323B" w:rsidRPr="00F72DA8" w:rsidRDefault="001D323B" w:rsidP="001D323B">
            <w:pPr>
              <w:rPr>
                <w:rFonts w:ascii="Verdana" w:hAnsi="Verdana" w:cs="Arial"/>
              </w:rPr>
            </w:pPr>
            <w:r w:rsidRPr="00F72DA8">
              <w:rPr>
                <w:rFonts w:ascii="Verdana" w:hAnsi="Verdana" w:cs="Arial"/>
              </w:rPr>
              <w:t>Florist-medewerker</w:t>
            </w:r>
          </w:p>
        </w:tc>
      </w:tr>
      <w:tr w:rsidR="001D323B" w:rsidRPr="00F72DA8" w14:paraId="467C460C" w14:textId="77777777" w:rsidTr="009764D7">
        <w:trPr>
          <w:trHeight w:val="300"/>
        </w:trPr>
        <w:tc>
          <w:tcPr>
            <w:tcW w:w="5235" w:type="dxa"/>
            <w:tcBorders>
              <w:top w:val="nil"/>
              <w:left w:val="nil"/>
              <w:bottom w:val="nil"/>
              <w:right w:val="nil"/>
            </w:tcBorders>
            <w:shd w:val="clear" w:color="auto" w:fill="auto"/>
            <w:noWrap/>
            <w:vAlign w:val="bottom"/>
          </w:tcPr>
          <w:p w14:paraId="467C460A" w14:textId="77777777" w:rsidR="001D323B" w:rsidRPr="00F72DA8" w:rsidRDefault="001D323B" w:rsidP="001D323B">
            <w:pPr>
              <w:rPr>
                <w:rFonts w:ascii="Verdana" w:hAnsi="Verdana" w:cs="Arial"/>
              </w:rPr>
            </w:pPr>
            <w:r w:rsidRPr="00F72DA8">
              <w:rPr>
                <w:rFonts w:ascii="Verdana" w:hAnsi="Verdana" w:cs="Arial"/>
              </w:rPr>
              <w:t>PV uurwerkmaken</w:t>
            </w:r>
          </w:p>
        </w:tc>
        <w:tc>
          <w:tcPr>
            <w:tcW w:w="6971" w:type="dxa"/>
            <w:tcBorders>
              <w:top w:val="nil"/>
              <w:left w:val="nil"/>
              <w:bottom w:val="nil"/>
              <w:right w:val="nil"/>
            </w:tcBorders>
            <w:shd w:val="clear" w:color="auto" w:fill="auto"/>
            <w:noWrap/>
            <w:vAlign w:val="bottom"/>
          </w:tcPr>
          <w:p w14:paraId="467C460B" w14:textId="77777777" w:rsidR="001D323B" w:rsidRPr="00F72DA8" w:rsidRDefault="001D323B" w:rsidP="001D323B">
            <w:pPr>
              <w:rPr>
                <w:rFonts w:ascii="Verdana" w:hAnsi="Verdana" w:cs="Arial"/>
              </w:rPr>
            </w:pPr>
            <w:r w:rsidRPr="00F72DA8">
              <w:rPr>
                <w:rFonts w:ascii="Verdana" w:hAnsi="Verdana" w:cs="Arial"/>
              </w:rPr>
              <w:t>Uurwerkmaker</w:t>
            </w:r>
          </w:p>
        </w:tc>
      </w:tr>
      <w:tr w:rsidR="001D323B" w:rsidRPr="00F72DA8" w14:paraId="467C460F" w14:textId="77777777" w:rsidTr="009764D7">
        <w:trPr>
          <w:trHeight w:val="300"/>
        </w:trPr>
        <w:tc>
          <w:tcPr>
            <w:tcW w:w="5235" w:type="dxa"/>
            <w:tcBorders>
              <w:top w:val="nil"/>
              <w:left w:val="nil"/>
              <w:bottom w:val="nil"/>
              <w:right w:val="nil"/>
            </w:tcBorders>
            <w:shd w:val="clear" w:color="auto" w:fill="auto"/>
            <w:noWrap/>
            <w:vAlign w:val="bottom"/>
          </w:tcPr>
          <w:p w14:paraId="467C460D" w14:textId="77777777" w:rsidR="001D323B" w:rsidRPr="00F72DA8" w:rsidRDefault="001D323B" w:rsidP="001D323B">
            <w:pPr>
              <w:rPr>
                <w:rFonts w:ascii="Verdana" w:hAnsi="Verdana" w:cs="Arial"/>
              </w:rPr>
            </w:pPr>
            <w:r w:rsidRPr="00F72DA8">
              <w:rPr>
                <w:rFonts w:ascii="Verdana" w:hAnsi="Verdana" w:cs="Arial"/>
              </w:rPr>
              <w:t>TV agogische methodieken</w:t>
            </w:r>
          </w:p>
        </w:tc>
        <w:tc>
          <w:tcPr>
            <w:tcW w:w="6971" w:type="dxa"/>
            <w:tcBorders>
              <w:top w:val="nil"/>
              <w:left w:val="nil"/>
              <w:bottom w:val="nil"/>
              <w:right w:val="nil"/>
            </w:tcBorders>
            <w:shd w:val="clear" w:color="auto" w:fill="auto"/>
            <w:noWrap/>
            <w:vAlign w:val="bottom"/>
          </w:tcPr>
          <w:p w14:paraId="467C460E" w14:textId="77777777" w:rsidR="001D323B" w:rsidRPr="00F72DA8" w:rsidRDefault="001D323B" w:rsidP="001D323B">
            <w:pPr>
              <w:rPr>
                <w:rFonts w:ascii="Verdana" w:hAnsi="Verdana" w:cs="Arial"/>
              </w:rPr>
            </w:pPr>
            <w:r w:rsidRPr="00F72DA8">
              <w:rPr>
                <w:rFonts w:ascii="Verdana" w:hAnsi="Verdana" w:cs="Arial"/>
              </w:rPr>
              <w:t>Interculturele medewerker</w:t>
            </w:r>
          </w:p>
        </w:tc>
      </w:tr>
      <w:tr w:rsidR="001D323B" w:rsidRPr="00F72DA8" w14:paraId="467C4612" w14:textId="77777777" w:rsidTr="009764D7">
        <w:trPr>
          <w:trHeight w:val="300"/>
        </w:trPr>
        <w:tc>
          <w:tcPr>
            <w:tcW w:w="5235" w:type="dxa"/>
            <w:tcBorders>
              <w:top w:val="nil"/>
              <w:left w:val="nil"/>
              <w:bottom w:val="nil"/>
              <w:right w:val="nil"/>
            </w:tcBorders>
            <w:shd w:val="clear" w:color="auto" w:fill="auto"/>
            <w:noWrap/>
            <w:vAlign w:val="bottom"/>
          </w:tcPr>
          <w:p w14:paraId="467C4610" w14:textId="77777777" w:rsidR="001D323B" w:rsidRPr="00F72DA8" w:rsidRDefault="001D323B" w:rsidP="001D323B">
            <w:pPr>
              <w:rPr>
                <w:rFonts w:ascii="Verdana" w:hAnsi="Verdana" w:cs="Arial"/>
              </w:rPr>
            </w:pPr>
            <w:r w:rsidRPr="00F72DA8">
              <w:rPr>
                <w:rFonts w:ascii="Verdana" w:hAnsi="Verdana" w:cs="Arial"/>
              </w:rPr>
              <w:t>TV fotografie</w:t>
            </w:r>
          </w:p>
        </w:tc>
        <w:tc>
          <w:tcPr>
            <w:tcW w:w="6971" w:type="dxa"/>
            <w:tcBorders>
              <w:top w:val="nil"/>
              <w:left w:val="nil"/>
              <w:bottom w:val="nil"/>
              <w:right w:val="nil"/>
            </w:tcBorders>
            <w:shd w:val="clear" w:color="auto" w:fill="auto"/>
            <w:noWrap/>
            <w:vAlign w:val="bottom"/>
          </w:tcPr>
          <w:p w14:paraId="467C4611" w14:textId="77777777" w:rsidR="001D323B" w:rsidRPr="00F72DA8" w:rsidRDefault="001D323B" w:rsidP="001D323B">
            <w:pPr>
              <w:rPr>
                <w:rFonts w:ascii="Verdana" w:hAnsi="Verdana" w:cs="Arial"/>
              </w:rPr>
            </w:pPr>
            <w:r w:rsidRPr="00F72DA8">
              <w:rPr>
                <w:rFonts w:ascii="Verdana" w:hAnsi="Verdana" w:cs="Arial"/>
              </w:rPr>
              <w:t>Fotograaf</w:t>
            </w:r>
          </w:p>
        </w:tc>
      </w:tr>
      <w:tr w:rsidR="001D323B" w:rsidRPr="00F72DA8" w14:paraId="467C4615" w14:textId="77777777" w:rsidTr="009764D7">
        <w:trPr>
          <w:trHeight w:val="300"/>
        </w:trPr>
        <w:tc>
          <w:tcPr>
            <w:tcW w:w="5235" w:type="dxa"/>
            <w:tcBorders>
              <w:top w:val="nil"/>
              <w:left w:val="nil"/>
              <w:bottom w:val="nil"/>
              <w:right w:val="nil"/>
            </w:tcBorders>
            <w:shd w:val="clear" w:color="auto" w:fill="auto"/>
            <w:noWrap/>
            <w:vAlign w:val="bottom"/>
          </w:tcPr>
          <w:p w14:paraId="467C4613" w14:textId="77777777" w:rsidR="001D323B" w:rsidRPr="00F72DA8" w:rsidRDefault="001D323B" w:rsidP="001D323B">
            <w:pPr>
              <w:rPr>
                <w:rFonts w:ascii="Verdana" w:hAnsi="Verdana" w:cs="Arial"/>
              </w:rPr>
            </w:pPr>
            <w:r w:rsidRPr="00F72DA8">
              <w:rPr>
                <w:rFonts w:ascii="Verdana" w:hAnsi="Verdana" w:cs="Arial"/>
              </w:rPr>
              <w:t>TV instrumentenbouw</w:t>
            </w:r>
          </w:p>
        </w:tc>
        <w:tc>
          <w:tcPr>
            <w:tcW w:w="6971" w:type="dxa"/>
            <w:tcBorders>
              <w:top w:val="nil"/>
              <w:left w:val="nil"/>
              <w:bottom w:val="nil"/>
              <w:right w:val="nil"/>
            </w:tcBorders>
            <w:shd w:val="clear" w:color="auto" w:fill="auto"/>
            <w:noWrap/>
            <w:vAlign w:val="bottom"/>
          </w:tcPr>
          <w:p w14:paraId="467C4614" w14:textId="77777777" w:rsidR="001D323B" w:rsidRPr="00F72DA8" w:rsidRDefault="001D323B" w:rsidP="001D323B">
            <w:pPr>
              <w:rPr>
                <w:rFonts w:ascii="Verdana" w:hAnsi="Verdana" w:cs="Arial"/>
              </w:rPr>
            </w:pPr>
            <w:r w:rsidRPr="00F72DA8">
              <w:rPr>
                <w:rFonts w:ascii="Verdana" w:hAnsi="Verdana" w:cs="Arial"/>
              </w:rPr>
              <w:t>Klavierinstrumentenbouwer- hersteller</w:t>
            </w:r>
          </w:p>
        </w:tc>
      </w:tr>
      <w:tr w:rsidR="001D323B" w:rsidRPr="00F72DA8" w14:paraId="467C4618" w14:textId="77777777" w:rsidTr="009764D7">
        <w:trPr>
          <w:trHeight w:val="300"/>
        </w:trPr>
        <w:tc>
          <w:tcPr>
            <w:tcW w:w="5235" w:type="dxa"/>
            <w:tcBorders>
              <w:top w:val="nil"/>
              <w:left w:val="nil"/>
              <w:bottom w:val="nil"/>
              <w:right w:val="nil"/>
            </w:tcBorders>
            <w:shd w:val="clear" w:color="auto" w:fill="auto"/>
            <w:noWrap/>
            <w:vAlign w:val="bottom"/>
          </w:tcPr>
          <w:p w14:paraId="467C4616" w14:textId="77777777" w:rsidR="001D323B" w:rsidRPr="00F72DA8" w:rsidRDefault="001D323B" w:rsidP="001D323B">
            <w:pPr>
              <w:rPr>
                <w:rFonts w:ascii="Verdana" w:hAnsi="Verdana" w:cs="Arial"/>
              </w:rPr>
            </w:pPr>
            <w:r w:rsidRPr="00F72DA8">
              <w:rPr>
                <w:rFonts w:ascii="Verdana" w:hAnsi="Verdana" w:cs="Arial"/>
              </w:rPr>
              <w:t>TV instrumentenbouw</w:t>
            </w:r>
          </w:p>
        </w:tc>
        <w:tc>
          <w:tcPr>
            <w:tcW w:w="6971" w:type="dxa"/>
            <w:tcBorders>
              <w:top w:val="nil"/>
              <w:left w:val="nil"/>
              <w:bottom w:val="nil"/>
              <w:right w:val="nil"/>
            </w:tcBorders>
            <w:shd w:val="clear" w:color="auto" w:fill="auto"/>
            <w:noWrap/>
            <w:vAlign w:val="bottom"/>
          </w:tcPr>
          <w:p w14:paraId="467C4617" w14:textId="77777777" w:rsidR="001D323B" w:rsidRPr="00F72DA8" w:rsidRDefault="001D323B" w:rsidP="001D323B">
            <w:pPr>
              <w:rPr>
                <w:rFonts w:ascii="Verdana" w:hAnsi="Verdana" w:cs="Arial"/>
              </w:rPr>
            </w:pPr>
            <w:r w:rsidRPr="00F72DA8">
              <w:rPr>
                <w:rFonts w:ascii="Verdana" w:hAnsi="Verdana" w:cs="Arial"/>
              </w:rPr>
              <w:t>Strijkinstrumentenbouwer- hersteller</w:t>
            </w:r>
          </w:p>
        </w:tc>
      </w:tr>
      <w:tr w:rsidR="001D323B" w:rsidRPr="00F72DA8" w14:paraId="467C461B" w14:textId="77777777" w:rsidTr="009764D7">
        <w:trPr>
          <w:trHeight w:val="300"/>
        </w:trPr>
        <w:tc>
          <w:tcPr>
            <w:tcW w:w="5235" w:type="dxa"/>
            <w:tcBorders>
              <w:top w:val="nil"/>
              <w:left w:val="nil"/>
              <w:bottom w:val="nil"/>
              <w:right w:val="nil"/>
            </w:tcBorders>
            <w:shd w:val="clear" w:color="auto" w:fill="auto"/>
            <w:noWrap/>
            <w:vAlign w:val="bottom"/>
          </w:tcPr>
          <w:p w14:paraId="467C4619" w14:textId="77777777" w:rsidR="001D323B" w:rsidRPr="00F72DA8" w:rsidRDefault="001D323B" w:rsidP="001D323B">
            <w:pPr>
              <w:rPr>
                <w:rFonts w:ascii="Verdana" w:hAnsi="Verdana" w:cs="Arial"/>
              </w:rPr>
            </w:pPr>
            <w:r w:rsidRPr="00F72DA8">
              <w:rPr>
                <w:rFonts w:ascii="Verdana" w:hAnsi="Verdana" w:cs="Arial"/>
              </w:rPr>
              <w:t>TV instrumentenbouw</w:t>
            </w:r>
          </w:p>
        </w:tc>
        <w:tc>
          <w:tcPr>
            <w:tcW w:w="6971" w:type="dxa"/>
            <w:tcBorders>
              <w:top w:val="nil"/>
              <w:left w:val="nil"/>
              <w:bottom w:val="nil"/>
              <w:right w:val="nil"/>
            </w:tcBorders>
            <w:shd w:val="clear" w:color="auto" w:fill="auto"/>
            <w:noWrap/>
            <w:vAlign w:val="bottom"/>
          </w:tcPr>
          <w:p w14:paraId="467C461A" w14:textId="77777777" w:rsidR="001D323B" w:rsidRPr="00F72DA8" w:rsidRDefault="001D323B" w:rsidP="001D323B">
            <w:pPr>
              <w:rPr>
                <w:rFonts w:ascii="Verdana" w:hAnsi="Verdana" w:cs="Arial"/>
              </w:rPr>
            </w:pPr>
            <w:r w:rsidRPr="00F72DA8">
              <w:rPr>
                <w:rFonts w:ascii="Verdana" w:hAnsi="Verdana" w:cs="Arial"/>
              </w:rPr>
              <w:t>Tokkelinstrumentenbouwer - hersteller</w:t>
            </w:r>
          </w:p>
        </w:tc>
      </w:tr>
      <w:tr w:rsidR="001D323B" w:rsidRPr="00F72DA8" w14:paraId="467C461E" w14:textId="77777777" w:rsidTr="009764D7">
        <w:trPr>
          <w:trHeight w:val="300"/>
        </w:trPr>
        <w:tc>
          <w:tcPr>
            <w:tcW w:w="5235" w:type="dxa"/>
            <w:tcBorders>
              <w:top w:val="nil"/>
              <w:left w:val="nil"/>
              <w:bottom w:val="nil"/>
              <w:right w:val="nil"/>
            </w:tcBorders>
            <w:shd w:val="clear" w:color="auto" w:fill="auto"/>
            <w:noWrap/>
            <w:vAlign w:val="bottom"/>
          </w:tcPr>
          <w:p w14:paraId="467C461C" w14:textId="77777777" w:rsidR="001D323B" w:rsidRPr="00F72DA8" w:rsidRDefault="001D323B" w:rsidP="001D323B">
            <w:pPr>
              <w:rPr>
                <w:rFonts w:ascii="Verdana" w:hAnsi="Verdana" w:cs="Arial"/>
              </w:rPr>
            </w:pPr>
            <w:r w:rsidRPr="00F72DA8">
              <w:rPr>
                <w:rFonts w:ascii="Verdana" w:hAnsi="Verdana" w:cs="Arial"/>
              </w:rPr>
              <w:t>TV leder</w:t>
            </w:r>
          </w:p>
        </w:tc>
        <w:tc>
          <w:tcPr>
            <w:tcW w:w="6971" w:type="dxa"/>
            <w:tcBorders>
              <w:top w:val="nil"/>
              <w:left w:val="nil"/>
              <w:bottom w:val="nil"/>
              <w:right w:val="nil"/>
            </w:tcBorders>
            <w:shd w:val="clear" w:color="auto" w:fill="auto"/>
            <w:noWrap/>
            <w:vAlign w:val="bottom"/>
          </w:tcPr>
          <w:p w14:paraId="467C461D" w14:textId="77777777" w:rsidR="001D323B" w:rsidRPr="00F72DA8" w:rsidRDefault="001D323B" w:rsidP="001D323B">
            <w:pPr>
              <w:rPr>
                <w:rFonts w:ascii="Verdana" w:hAnsi="Verdana" w:cs="Arial"/>
              </w:rPr>
            </w:pPr>
            <w:r w:rsidRPr="00F72DA8">
              <w:rPr>
                <w:rFonts w:ascii="Verdana" w:hAnsi="Verdana" w:cs="Arial"/>
              </w:rPr>
              <w:t>Marokijnbewerker</w:t>
            </w:r>
          </w:p>
        </w:tc>
      </w:tr>
      <w:tr w:rsidR="001D323B" w:rsidRPr="00F72DA8" w14:paraId="467C4621" w14:textId="77777777" w:rsidTr="009764D7">
        <w:trPr>
          <w:trHeight w:val="300"/>
        </w:trPr>
        <w:tc>
          <w:tcPr>
            <w:tcW w:w="5235" w:type="dxa"/>
            <w:tcBorders>
              <w:top w:val="nil"/>
              <w:left w:val="nil"/>
              <w:bottom w:val="nil"/>
              <w:right w:val="nil"/>
            </w:tcBorders>
            <w:shd w:val="clear" w:color="auto" w:fill="auto"/>
            <w:noWrap/>
            <w:vAlign w:val="bottom"/>
          </w:tcPr>
          <w:p w14:paraId="467C461F" w14:textId="77777777" w:rsidR="001D323B" w:rsidRPr="00F72DA8" w:rsidRDefault="001D323B" w:rsidP="001D323B">
            <w:pPr>
              <w:rPr>
                <w:rFonts w:ascii="Verdana" w:hAnsi="Verdana" w:cs="Arial"/>
              </w:rPr>
            </w:pPr>
            <w:r w:rsidRPr="00F72DA8">
              <w:rPr>
                <w:rFonts w:ascii="Verdana" w:hAnsi="Verdana" w:cs="Arial"/>
              </w:rPr>
              <w:t>TV leder</w:t>
            </w:r>
          </w:p>
        </w:tc>
        <w:tc>
          <w:tcPr>
            <w:tcW w:w="6971" w:type="dxa"/>
            <w:tcBorders>
              <w:top w:val="nil"/>
              <w:left w:val="nil"/>
              <w:bottom w:val="nil"/>
              <w:right w:val="nil"/>
            </w:tcBorders>
            <w:shd w:val="clear" w:color="auto" w:fill="auto"/>
            <w:noWrap/>
            <w:vAlign w:val="bottom"/>
          </w:tcPr>
          <w:p w14:paraId="467C4620" w14:textId="77777777" w:rsidR="001D323B" w:rsidRPr="00F72DA8" w:rsidRDefault="001D323B" w:rsidP="001D323B">
            <w:pPr>
              <w:rPr>
                <w:rFonts w:ascii="Verdana" w:hAnsi="Verdana" w:cs="Arial"/>
              </w:rPr>
            </w:pPr>
            <w:r w:rsidRPr="00F72DA8">
              <w:rPr>
                <w:rFonts w:ascii="Verdana" w:hAnsi="Verdana" w:cs="Arial"/>
              </w:rPr>
              <w:t>Schoenhersteller</w:t>
            </w:r>
          </w:p>
        </w:tc>
      </w:tr>
      <w:tr w:rsidR="001D323B" w:rsidRPr="00F72DA8" w14:paraId="467C4624" w14:textId="77777777" w:rsidTr="009764D7">
        <w:trPr>
          <w:trHeight w:val="300"/>
        </w:trPr>
        <w:tc>
          <w:tcPr>
            <w:tcW w:w="5235" w:type="dxa"/>
            <w:tcBorders>
              <w:top w:val="nil"/>
              <w:left w:val="nil"/>
              <w:bottom w:val="nil"/>
              <w:right w:val="nil"/>
            </w:tcBorders>
            <w:shd w:val="clear" w:color="auto" w:fill="auto"/>
            <w:noWrap/>
            <w:vAlign w:val="bottom"/>
          </w:tcPr>
          <w:p w14:paraId="467C4622" w14:textId="77777777" w:rsidR="001D323B" w:rsidRPr="00F72DA8" w:rsidRDefault="001D323B" w:rsidP="001D323B">
            <w:pPr>
              <w:rPr>
                <w:rFonts w:ascii="Verdana" w:hAnsi="Verdana" w:cs="Arial"/>
              </w:rPr>
            </w:pPr>
            <w:r w:rsidRPr="00F72DA8">
              <w:rPr>
                <w:rFonts w:ascii="Verdana" w:hAnsi="Verdana" w:cs="Arial"/>
              </w:rPr>
              <w:t>TV leder</w:t>
            </w:r>
          </w:p>
        </w:tc>
        <w:tc>
          <w:tcPr>
            <w:tcW w:w="6971" w:type="dxa"/>
            <w:tcBorders>
              <w:top w:val="nil"/>
              <w:left w:val="nil"/>
              <w:bottom w:val="nil"/>
              <w:right w:val="nil"/>
            </w:tcBorders>
            <w:shd w:val="clear" w:color="auto" w:fill="auto"/>
            <w:noWrap/>
            <w:vAlign w:val="bottom"/>
          </w:tcPr>
          <w:p w14:paraId="467C4623" w14:textId="77777777" w:rsidR="001D323B" w:rsidRPr="00F72DA8" w:rsidRDefault="001D323B" w:rsidP="001D323B">
            <w:pPr>
              <w:rPr>
                <w:rFonts w:ascii="Verdana" w:hAnsi="Verdana" w:cs="Arial"/>
              </w:rPr>
            </w:pPr>
            <w:r w:rsidRPr="00F72DA8">
              <w:rPr>
                <w:rFonts w:ascii="Verdana" w:hAnsi="Verdana" w:cs="Arial"/>
              </w:rPr>
              <w:t>Schoenmaker-ontwerper</w:t>
            </w:r>
          </w:p>
        </w:tc>
      </w:tr>
      <w:tr w:rsidR="001D323B" w:rsidRPr="00F72DA8" w14:paraId="467C4627" w14:textId="77777777" w:rsidTr="009764D7">
        <w:trPr>
          <w:trHeight w:val="300"/>
        </w:trPr>
        <w:tc>
          <w:tcPr>
            <w:tcW w:w="5235" w:type="dxa"/>
            <w:tcBorders>
              <w:top w:val="nil"/>
              <w:left w:val="nil"/>
              <w:bottom w:val="nil"/>
              <w:right w:val="nil"/>
            </w:tcBorders>
            <w:shd w:val="clear" w:color="auto" w:fill="auto"/>
            <w:noWrap/>
            <w:vAlign w:val="bottom"/>
          </w:tcPr>
          <w:p w14:paraId="467C4625" w14:textId="77777777" w:rsidR="001D323B" w:rsidRPr="00F72DA8" w:rsidRDefault="001D323B" w:rsidP="001D323B">
            <w:pPr>
              <w:rPr>
                <w:rFonts w:ascii="Verdana" w:hAnsi="Verdana" w:cs="Arial"/>
              </w:rPr>
            </w:pPr>
            <w:r w:rsidRPr="00F72DA8">
              <w:rPr>
                <w:rFonts w:ascii="Verdana" w:hAnsi="Verdana" w:cs="Arial"/>
              </w:rPr>
              <w:t>TV toegepaste chemie</w:t>
            </w:r>
          </w:p>
        </w:tc>
        <w:tc>
          <w:tcPr>
            <w:tcW w:w="6971" w:type="dxa"/>
            <w:tcBorders>
              <w:top w:val="nil"/>
              <w:left w:val="nil"/>
              <w:bottom w:val="nil"/>
              <w:right w:val="nil"/>
            </w:tcBorders>
            <w:shd w:val="clear" w:color="auto" w:fill="auto"/>
            <w:noWrap/>
            <w:vAlign w:val="bottom"/>
          </w:tcPr>
          <w:p w14:paraId="467C4626" w14:textId="77777777" w:rsidR="001D323B" w:rsidRPr="00F72DA8" w:rsidRDefault="001D323B" w:rsidP="001D323B">
            <w:pPr>
              <w:rPr>
                <w:rFonts w:ascii="Verdana" w:hAnsi="Verdana" w:cs="Arial"/>
              </w:rPr>
            </w:pPr>
            <w:r w:rsidRPr="00F72DA8">
              <w:rPr>
                <w:rFonts w:ascii="Verdana" w:hAnsi="Verdana" w:cs="Arial"/>
              </w:rPr>
              <w:t xml:space="preserve">Procesoperator chemie </w:t>
            </w:r>
          </w:p>
        </w:tc>
      </w:tr>
      <w:tr w:rsidR="001D323B" w:rsidRPr="00F72DA8" w14:paraId="467C462A" w14:textId="77777777" w:rsidTr="009764D7">
        <w:trPr>
          <w:trHeight w:val="300"/>
        </w:trPr>
        <w:tc>
          <w:tcPr>
            <w:tcW w:w="5235" w:type="dxa"/>
            <w:tcBorders>
              <w:top w:val="nil"/>
              <w:left w:val="nil"/>
              <w:bottom w:val="nil"/>
              <w:right w:val="nil"/>
            </w:tcBorders>
            <w:shd w:val="clear" w:color="auto" w:fill="auto"/>
            <w:noWrap/>
            <w:vAlign w:val="bottom"/>
          </w:tcPr>
          <w:p w14:paraId="467C4628" w14:textId="77777777" w:rsidR="001D323B" w:rsidRPr="00F72DA8" w:rsidRDefault="001D323B" w:rsidP="001D323B">
            <w:pPr>
              <w:rPr>
                <w:rFonts w:ascii="Verdana" w:hAnsi="Verdana" w:cs="Arial"/>
              </w:rPr>
            </w:pPr>
            <w:r w:rsidRPr="00F72DA8">
              <w:rPr>
                <w:rFonts w:ascii="Verdana" w:hAnsi="Verdana" w:cs="Arial"/>
              </w:rPr>
              <w:t>TV tuinbouw</w:t>
            </w:r>
          </w:p>
        </w:tc>
        <w:tc>
          <w:tcPr>
            <w:tcW w:w="6971" w:type="dxa"/>
            <w:tcBorders>
              <w:top w:val="nil"/>
              <w:left w:val="nil"/>
              <w:bottom w:val="nil"/>
              <w:right w:val="nil"/>
            </w:tcBorders>
            <w:shd w:val="clear" w:color="auto" w:fill="auto"/>
            <w:noWrap/>
            <w:vAlign w:val="bottom"/>
          </w:tcPr>
          <w:p w14:paraId="467C4629" w14:textId="77777777" w:rsidR="001D323B" w:rsidRPr="00F72DA8" w:rsidRDefault="001D323B" w:rsidP="001D323B">
            <w:pPr>
              <w:rPr>
                <w:rFonts w:ascii="Verdana" w:hAnsi="Verdana" w:cs="Arial"/>
              </w:rPr>
            </w:pPr>
            <w:r w:rsidRPr="00F72DA8">
              <w:rPr>
                <w:rFonts w:ascii="Verdana" w:hAnsi="Verdana" w:cs="Arial"/>
              </w:rPr>
              <w:t>Florist</w:t>
            </w:r>
          </w:p>
        </w:tc>
      </w:tr>
      <w:tr w:rsidR="001D323B" w:rsidRPr="00F72DA8" w14:paraId="467C462D" w14:textId="77777777" w:rsidTr="009764D7">
        <w:trPr>
          <w:trHeight w:val="300"/>
        </w:trPr>
        <w:tc>
          <w:tcPr>
            <w:tcW w:w="5235" w:type="dxa"/>
            <w:tcBorders>
              <w:top w:val="nil"/>
              <w:left w:val="nil"/>
              <w:bottom w:val="nil"/>
              <w:right w:val="nil"/>
            </w:tcBorders>
            <w:shd w:val="clear" w:color="auto" w:fill="auto"/>
            <w:noWrap/>
            <w:vAlign w:val="bottom"/>
          </w:tcPr>
          <w:p w14:paraId="467C462B" w14:textId="77777777" w:rsidR="001D323B" w:rsidRPr="00F72DA8" w:rsidRDefault="001D323B" w:rsidP="001D323B">
            <w:pPr>
              <w:rPr>
                <w:rFonts w:ascii="Verdana" w:hAnsi="Verdana" w:cs="Arial"/>
              </w:rPr>
            </w:pPr>
            <w:r w:rsidRPr="00F72DA8">
              <w:rPr>
                <w:rFonts w:ascii="Verdana" w:hAnsi="Verdana" w:cs="Arial"/>
              </w:rPr>
              <w:t>TV tuinbouw</w:t>
            </w:r>
          </w:p>
        </w:tc>
        <w:tc>
          <w:tcPr>
            <w:tcW w:w="6971" w:type="dxa"/>
            <w:tcBorders>
              <w:top w:val="nil"/>
              <w:left w:val="nil"/>
              <w:bottom w:val="nil"/>
              <w:right w:val="nil"/>
            </w:tcBorders>
            <w:shd w:val="clear" w:color="auto" w:fill="auto"/>
            <w:noWrap/>
            <w:vAlign w:val="bottom"/>
          </w:tcPr>
          <w:p w14:paraId="467C462C" w14:textId="77777777" w:rsidR="001D323B" w:rsidRPr="00F72DA8" w:rsidRDefault="001D323B" w:rsidP="001D323B">
            <w:pPr>
              <w:rPr>
                <w:rFonts w:ascii="Verdana" w:hAnsi="Verdana" w:cs="Arial"/>
              </w:rPr>
            </w:pPr>
            <w:r w:rsidRPr="00F72DA8">
              <w:rPr>
                <w:rFonts w:ascii="Verdana" w:hAnsi="Verdana" w:cs="Arial"/>
              </w:rPr>
              <w:t>Florist-medewerker</w:t>
            </w:r>
          </w:p>
        </w:tc>
      </w:tr>
      <w:tr w:rsidR="001D323B" w:rsidRPr="00F72DA8" w14:paraId="467C4630" w14:textId="77777777" w:rsidTr="009764D7">
        <w:trPr>
          <w:trHeight w:val="300"/>
        </w:trPr>
        <w:tc>
          <w:tcPr>
            <w:tcW w:w="5235" w:type="dxa"/>
            <w:tcBorders>
              <w:top w:val="nil"/>
              <w:left w:val="nil"/>
              <w:bottom w:val="nil"/>
              <w:right w:val="nil"/>
            </w:tcBorders>
            <w:shd w:val="clear" w:color="auto" w:fill="auto"/>
            <w:noWrap/>
            <w:vAlign w:val="bottom"/>
          </w:tcPr>
          <w:p w14:paraId="467C462E" w14:textId="77777777" w:rsidR="001D323B" w:rsidRPr="00F72DA8" w:rsidRDefault="001D323B" w:rsidP="001D323B">
            <w:pPr>
              <w:rPr>
                <w:rFonts w:ascii="Verdana" w:hAnsi="Verdana" w:cs="Arial"/>
              </w:rPr>
            </w:pPr>
            <w:r w:rsidRPr="00F72DA8">
              <w:rPr>
                <w:rFonts w:ascii="Verdana" w:hAnsi="Verdana" w:cs="Arial"/>
              </w:rPr>
              <w:t>TV uurwerkmaken</w:t>
            </w:r>
          </w:p>
        </w:tc>
        <w:tc>
          <w:tcPr>
            <w:tcW w:w="6971" w:type="dxa"/>
            <w:tcBorders>
              <w:top w:val="nil"/>
              <w:left w:val="nil"/>
              <w:bottom w:val="nil"/>
              <w:right w:val="nil"/>
            </w:tcBorders>
            <w:shd w:val="clear" w:color="auto" w:fill="auto"/>
            <w:noWrap/>
            <w:vAlign w:val="bottom"/>
          </w:tcPr>
          <w:p w14:paraId="467C462F" w14:textId="77777777" w:rsidR="001D323B" w:rsidRPr="00F72DA8" w:rsidRDefault="001D323B" w:rsidP="001D323B">
            <w:pPr>
              <w:rPr>
                <w:rFonts w:ascii="Verdana" w:hAnsi="Verdana" w:cs="Arial"/>
              </w:rPr>
            </w:pPr>
            <w:r w:rsidRPr="00F72DA8">
              <w:rPr>
                <w:rFonts w:ascii="Verdana" w:hAnsi="Verdana" w:cs="Arial"/>
              </w:rPr>
              <w:t>Uurwerkmaker</w:t>
            </w:r>
          </w:p>
        </w:tc>
      </w:tr>
    </w:tbl>
    <w:p w14:paraId="467C4631" w14:textId="77777777" w:rsidR="001D323B" w:rsidRPr="00F72DA8" w:rsidRDefault="001D323B" w:rsidP="001D323B">
      <w:pPr>
        <w:rPr>
          <w:rFonts w:ascii="Verdana" w:hAnsi="Verdana" w:cs="Arial"/>
        </w:rPr>
      </w:pPr>
    </w:p>
    <w:tbl>
      <w:tblPr>
        <w:tblW w:w="9075" w:type="dxa"/>
        <w:tblInd w:w="55" w:type="dxa"/>
        <w:tblCellMar>
          <w:left w:w="70" w:type="dxa"/>
          <w:right w:w="70" w:type="dxa"/>
        </w:tblCellMar>
        <w:tblLook w:val="0000" w:firstRow="0" w:lastRow="0" w:firstColumn="0" w:lastColumn="0" w:noHBand="0" w:noVBand="0"/>
      </w:tblPr>
      <w:tblGrid>
        <w:gridCol w:w="5235"/>
        <w:gridCol w:w="3840"/>
      </w:tblGrid>
      <w:tr w:rsidR="001D323B" w:rsidRPr="00F72DA8" w14:paraId="467C4634" w14:textId="77777777" w:rsidTr="009C49C4">
        <w:trPr>
          <w:trHeight w:val="300"/>
        </w:trPr>
        <w:tc>
          <w:tcPr>
            <w:tcW w:w="5235" w:type="dxa"/>
            <w:tcBorders>
              <w:top w:val="nil"/>
              <w:left w:val="nil"/>
              <w:bottom w:val="nil"/>
              <w:right w:val="nil"/>
            </w:tcBorders>
            <w:shd w:val="clear" w:color="auto" w:fill="auto"/>
            <w:noWrap/>
            <w:vAlign w:val="bottom"/>
          </w:tcPr>
          <w:p w14:paraId="467C4632" w14:textId="77777777" w:rsidR="001D323B" w:rsidRPr="00F72DA8" w:rsidRDefault="001D323B" w:rsidP="001D323B">
            <w:pPr>
              <w:rPr>
                <w:rFonts w:ascii="Verdana" w:hAnsi="Verdana" w:cs="Arial"/>
              </w:rPr>
            </w:pPr>
          </w:p>
        </w:tc>
        <w:tc>
          <w:tcPr>
            <w:tcW w:w="3840" w:type="dxa"/>
            <w:tcBorders>
              <w:top w:val="nil"/>
              <w:left w:val="nil"/>
              <w:bottom w:val="nil"/>
              <w:right w:val="nil"/>
            </w:tcBorders>
            <w:shd w:val="clear" w:color="auto" w:fill="auto"/>
            <w:noWrap/>
            <w:vAlign w:val="bottom"/>
          </w:tcPr>
          <w:p w14:paraId="467C4633" w14:textId="77777777" w:rsidR="001D323B" w:rsidRPr="00F72DA8" w:rsidRDefault="001D323B" w:rsidP="001D323B">
            <w:pPr>
              <w:rPr>
                <w:rFonts w:ascii="Verdana" w:hAnsi="Verdana" w:cs="Arial"/>
              </w:rPr>
            </w:pPr>
          </w:p>
        </w:tc>
      </w:tr>
      <w:tr w:rsidR="001D323B" w:rsidRPr="00F72DA8" w14:paraId="467C4638" w14:textId="77777777" w:rsidTr="009C49C4">
        <w:trPr>
          <w:trHeight w:val="300"/>
        </w:trPr>
        <w:tc>
          <w:tcPr>
            <w:tcW w:w="5235" w:type="dxa"/>
            <w:tcBorders>
              <w:top w:val="nil"/>
              <w:left w:val="nil"/>
              <w:bottom w:val="nil"/>
              <w:right w:val="nil"/>
            </w:tcBorders>
            <w:shd w:val="clear" w:color="auto" w:fill="auto"/>
            <w:noWrap/>
            <w:vAlign w:val="bottom"/>
          </w:tcPr>
          <w:p w14:paraId="467C4635" w14:textId="77777777" w:rsidR="00D516DC" w:rsidRPr="00F72DA8" w:rsidRDefault="00D516DC" w:rsidP="00D516DC">
            <w:pPr>
              <w:rPr>
                <w:rFonts w:ascii="Verdana" w:hAnsi="Verdana" w:cs="Arial"/>
              </w:rPr>
            </w:pPr>
          </w:p>
          <w:p w14:paraId="467C4636" w14:textId="77777777" w:rsidR="001D323B" w:rsidRPr="00F72DA8" w:rsidRDefault="001D323B" w:rsidP="001D323B">
            <w:pPr>
              <w:rPr>
                <w:rFonts w:ascii="Verdana" w:hAnsi="Verdana" w:cs="Arial"/>
              </w:rPr>
            </w:pPr>
          </w:p>
        </w:tc>
        <w:tc>
          <w:tcPr>
            <w:tcW w:w="3840" w:type="dxa"/>
            <w:tcBorders>
              <w:top w:val="nil"/>
              <w:left w:val="nil"/>
              <w:bottom w:val="nil"/>
              <w:right w:val="nil"/>
            </w:tcBorders>
            <w:shd w:val="clear" w:color="auto" w:fill="auto"/>
            <w:noWrap/>
            <w:vAlign w:val="bottom"/>
          </w:tcPr>
          <w:p w14:paraId="467C4637" w14:textId="77777777" w:rsidR="001D323B" w:rsidRPr="00F72DA8" w:rsidRDefault="001D323B" w:rsidP="001D323B">
            <w:pPr>
              <w:rPr>
                <w:rFonts w:ascii="Verdana" w:hAnsi="Verdana" w:cs="Arial"/>
              </w:rPr>
            </w:pPr>
          </w:p>
        </w:tc>
      </w:tr>
      <w:tr w:rsidR="001D323B" w:rsidRPr="00F72DA8" w14:paraId="467C463B" w14:textId="77777777" w:rsidTr="009C49C4">
        <w:trPr>
          <w:trHeight w:val="300"/>
        </w:trPr>
        <w:tc>
          <w:tcPr>
            <w:tcW w:w="5235" w:type="dxa"/>
            <w:tcBorders>
              <w:top w:val="nil"/>
              <w:left w:val="nil"/>
              <w:bottom w:val="nil"/>
              <w:right w:val="nil"/>
            </w:tcBorders>
            <w:shd w:val="clear" w:color="auto" w:fill="auto"/>
            <w:noWrap/>
            <w:vAlign w:val="bottom"/>
          </w:tcPr>
          <w:p w14:paraId="467C4639" w14:textId="77777777" w:rsidR="001D323B" w:rsidRPr="00F72DA8" w:rsidRDefault="001D323B" w:rsidP="001D323B">
            <w:pPr>
              <w:rPr>
                <w:rFonts w:ascii="Verdana" w:hAnsi="Verdana" w:cs="Arial"/>
                <w:color w:val="008000"/>
              </w:rPr>
            </w:pPr>
          </w:p>
        </w:tc>
        <w:tc>
          <w:tcPr>
            <w:tcW w:w="3840" w:type="dxa"/>
            <w:tcBorders>
              <w:top w:val="nil"/>
              <w:left w:val="nil"/>
              <w:bottom w:val="nil"/>
              <w:right w:val="nil"/>
            </w:tcBorders>
            <w:shd w:val="clear" w:color="auto" w:fill="auto"/>
            <w:noWrap/>
            <w:vAlign w:val="bottom"/>
          </w:tcPr>
          <w:p w14:paraId="467C463A" w14:textId="77777777" w:rsidR="001D323B" w:rsidRPr="00F72DA8" w:rsidRDefault="001D323B" w:rsidP="001D323B">
            <w:pPr>
              <w:rPr>
                <w:rFonts w:ascii="Verdana" w:hAnsi="Verdana" w:cs="Arial"/>
                <w:color w:val="008000"/>
              </w:rPr>
            </w:pPr>
          </w:p>
        </w:tc>
      </w:tr>
    </w:tbl>
    <w:p w14:paraId="467C463C" w14:textId="77777777" w:rsidR="00761AFF" w:rsidRPr="00F72DA8" w:rsidRDefault="00895DD3" w:rsidP="00761AFF">
      <w:pPr>
        <w:rPr>
          <w:rFonts w:ascii="Verdana" w:hAnsi="Verdana" w:cs="Arial"/>
        </w:rPr>
      </w:pPr>
      <w:r w:rsidRPr="00F72DA8">
        <w:rPr>
          <w:rFonts w:ascii="Verdana" w:hAnsi="Verdana" w:cs="Arial"/>
          <w:color w:val="008000"/>
        </w:rPr>
        <w:br w:type="page"/>
      </w:r>
      <w:r w:rsidR="006168BF" w:rsidRPr="006168BF">
        <w:rPr>
          <w:rFonts w:ascii="Verdana" w:hAnsi="Verdana" w:cs="Arial"/>
        </w:rPr>
        <w:t>4°</w:t>
      </w:r>
      <w:r w:rsidR="006168BF">
        <w:rPr>
          <w:rFonts w:ascii="Verdana" w:hAnsi="Verdana" w:cs="Arial"/>
          <w:color w:val="008000"/>
        </w:rPr>
        <w:t xml:space="preserve"> </w:t>
      </w:r>
      <w:r w:rsidR="00761AFF" w:rsidRPr="00F72DA8">
        <w:rPr>
          <w:rFonts w:ascii="Verdana" w:hAnsi="Verdana" w:cs="Arial"/>
        </w:rPr>
        <w:t>Met ingang van 1</w:t>
      </w:r>
      <w:r w:rsidRPr="00F72DA8">
        <w:rPr>
          <w:rFonts w:ascii="Verdana" w:hAnsi="Verdana" w:cs="Arial"/>
        </w:rPr>
        <w:t>5</w:t>
      </w:r>
      <w:r w:rsidR="00761AFF" w:rsidRPr="00F72DA8">
        <w:rPr>
          <w:rFonts w:ascii="Verdana" w:hAnsi="Verdana" w:cs="Arial"/>
        </w:rPr>
        <w:t xml:space="preserve"> </w:t>
      </w:r>
      <w:r w:rsidRPr="00F72DA8">
        <w:rPr>
          <w:rFonts w:ascii="Verdana" w:hAnsi="Verdana" w:cs="Arial"/>
        </w:rPr>
        <w:t>april</w:t>
      </w:r>
      <w:r w:rsidR="00761AFF" w:rsidRPr="00F72DA8">
        <w:rPr>
          <w:rFonts w:ascii="Verdana" w:hAnsi="Verdana" w:cs="Arial"/>
        </w:rPr>
        <w:t xml:space="preserve"> 2012 wordt:</w:t>
      </w:r>
    </w:p>
    <w:p w14:paraId="467C463D" w14:textId="77777777" w:rsidR="00D516DC" w:rsidRPr="00F72DA8" w:rsidRDefault="00D516DC" w:rsidP="00D516DC">
      <w:pPr>
        <w:rPr>
          <w:rFonts w:ascii="Verdana" w:hAnsi="Verdana" w:cs="Arial"/>
        </w:rPr>
      </w:pPr>
    </w:p>
    <w:p w14:paraId="467C463E" w14:textId="77777777" w:rsidR="00761AFF" w:rsidRPr="00F72DA8" w:rsidRDefault="00761AFF" w:rsidP="00D516DC">
      <w:pPr>
        <w:rPr>
          <w:rFonts w:ascii="Verdana" w:hAnsi="Verdana" w:cs="Arial"/>
        </w:rPr>
      </w:pPr>
    </w:p>
    <w:p w14:paraId="467C463F" w14:textId="77777777" w:rsidR="00D516DC" w:rsidRPr="00F72DA8" w:rsidRDefault="00D516DC" w:rsidP="00D516DC">
      <w:pPr>
        <w:rPr>
          <w:rFonts w:ascii="Verdana" w:hAnsi="Verdana" w:cs="Arial"/>
        </w:rPr>
      </w:pPr>
      <w:r w:rsidRPr="00F72DA8">
        <w:rPr>
          <w:rFonts w:ascii="Verdana" w:hAnsi="Verdana" w:cs="Arial"/>
        </w:rPr>
        <w:t>A. het hieronder in de linkerkolom vermelde vak ambtshalve geconcordeerd naar de hieronder in de rechterkolom vermelde  module</w:t>
      </w:r>
    </w:p>
    <w:p w14:paraId="467C4640" w14:textId="77777777" w:rsidR="00D516DC" w:rsidRPr="00F72DA8" w:rsidRDefault="00D516DC" w:rsidP="00D516DC">
      <w:pPr>
        <w:rPr>
          <w:rFonts w:ascii="Verdana" w:hAnsi="Verdana" w:cs="Arial"/>
        </w:rPr>
      </w:pPr>
    </w:p>
    <w:tbl>
      <w:tblPr>
        <w:tblW w:w="12130" w:type="dxa"/>
        <w:tblInd w:w="55" w:type="dxa"/>
        <w:tblCellMar>
          <w:left w:w="70" w:type="dxa"/>
          <w:right w:w="70" w:type="dxa"/>
        </w:tblCellMar>
        <w:tblLook w:val="0000" w:firstRow="0" w:lastRow="0" w:firstColumn="0" w:lastColumn="0" w:noHBand="0" w:noVBand="0"/>
      </w:tblPr>
      <w:tblGrid>
        <w:gridCol w:w="5055"/>
        <w:gridCol w:w="7075"/>
      </w:tblGrid>
      <w:tr w:rsidR="00D516DC" w:rsidRPr="00F72DA8" w14:paraId="467C4643" w14:textId="77777777" w:rsidTr="00CE648B">
        <w:trPr>
          <w:trHeight w:val="315"/>
        </w:trPr>
        <w:tc>
          <w:tcPr>
            <w:tcW w:w="5055" w:type="dxa"/>
            <w:tcBorders>
              <w:top w:val="nil"/>
              <w:left w:val="nil"/>
              <w:bottom w:val="nil"/>
              <w:right w:val="nil"/>
            </w:tcBorders>
            <w:shd w:val="clear" w:color="auto" w:fill="auto"/>
            <w:noWrap/>
            <w:vAlign w:val="bottom"/>
          </w:tcPr>
          <w:p w14:paraId="467C4641" w14:textId="77777777" w:rsidR="00D516DC" w:rsidRPr="00F72DA8" w:rsidRDefault="00D516DC" w:rsidP="00CE648B">
            <w:pPr>
              <w:jc w:val="center"/>
              <w:rPr>
                <w:rFonts w:ascii="Verdana" w:hAnsi="Verdana" w:cs="Arial"/>
                <w:b/>
                <w:bCs/>
              </w:rPr>
            </w:pPr>
            <w:r w:rsidRPr="00F72DA8">
              <w:rPr>
                <w:rFonts w:ascii="Verdana" w:hAnsi="Verdana" w:cs="Arial"/>
                <w:b/>
                <w:bCs/>
              </w:rPr>
              <w:t xml:space="preserve">vak </w:t>
            </w:r>
          </w:p>
        </w:tc>
        <w:tc>
          <w:tcPr>
            <w:tcW w:w="7075" w:type="dxa"/>
            <w:tcBorders>
              <w:top w:val="nil"/>
              <w:left w:val="nil"/>
              <w:bottom w:val="nil"/>
              <w:right w:val="nil"/>
            </w:tcBorders>
            <w:shd w:val="clear" w:color="auto" w:fill="auto"/>
            <w:noWrap/>
            <w:vAlign w:val="bottom"/>
          </w:tcPr>
          <w:p w14:paraId="467C4642" w14:textId="77777777" w:rsidR="00D516DC" w:rsidRPr="00F72DA8" w:rsidRDefault="00D516DC" w:rsidP="00CE648B">
            <w:pPr>
              <w:jc w:val="center"/>
              <w:rPr>
                <w:rFonts w:ascii="Verdana" w:hAnsi="Verdana" w:cs="Arial"/>
                <w:b/>
                <w:bCs/>
              </w:rPr>
            </w:pPr>
            <w:r w:rsidRPr="00F72DA8">
              <w:rPr>
                <w:rFonts w:ascii="Verdana" w:hAnsi="Verdana" w:cs="Arial"/>
                <w:b/>
                <w:bCs/>
              </w:rPr>
              <w:t>module</w:t>
            </w:r>
          </w:p>
        </w:tc>
      </w:tr>
    </w:tbl>
    <w:p w14:paraId="467C4644" w14:textId="77777777" w:rsidR="00D516DC" w:rsidRPr="00F72DA8" w:rsidRDefault="00D516DC" w:rsidP="00D516DC">
      <w:pPr>
        <w:rPr>
          <w:rFonts w:ascii="Verdana" w:hAnsi="Verdana" w:cs="Arial"/>
        </w:rPr>
      </w:pPr>
    </w:p>
    <w:tbl>
      <w:tblPr>
        <w:tblW w:w="13844" w:type="dxa"/>
        <w:tblInd w:w="55" w:type="dxa"/>
        <w:tblLayout w:type="fixed"/>
        <w:tblCellMar>
          <w:left w:w="70" w:type="dxa"/>
          <w:right w:w="70" w:type="dxa"/>
        </w:tblCellMar>
        <w:tblLook w:val="04A0" w:firstRow="1" w:lastRow="0" w:firstColumn="1" w:lastColumn="0" w:noHBand="0" w:noVBand="1"/>
      </w:tblPr>
      <w:tblGrid>
        <w:gridCol w:w="5402"/>
        <w:gridCol w:w="6600"/>
        <w:gridCol w:w="1842"/>
      </w:tblGrid>
      <w:tr w:rsidR="009C3D1E" w:rsidRPr="00F72DA8" w14:paraId="467C4647" w14:textId="77777777" w:rsidTr="009C3D1E">
        <w:trPr>
          <w:trHeight w:val="240"/>
        </w:trPr>
        <w:tc>
          <w:tcPr>
            <w:tcW w:w="5402" w:type="dxa"/>
            <w:tcBorders>
              <w:top w:val="nil"/>
              <w:left w:val="nil"/>
              <w:bottom w:val="nil"/>
              <w:right w:val="nil"/>
            </w:tcBorders>
            <w:shd w:val="clear" w:color="auto" w:fill="auto"/>
            <w:noWrap/>
            <w:vAlign w:val="bottom"/>
            <w:hideMark/>
          </w:tcPr>
          <w:p w14:paraId="467C4645" w14:textId="77777777" w:rsidR="009C3D1E" w:rsidRPr="00F72DA8" w:rsidRDefault="009C3D1E" w:rsidP="009C3D1E">
            <w:pPr>
              <w:rPr>
                <w:rFonts w:ascii="Verdana" w:hAnsi="Verdana" w:cs="Arial"/>
              </w:rPr>
            </w:pPr>
            <w:r w:rsidRPr="00F72DA8">
              <w:rPr>
                <w:rFonts w:ascii="Verdana" w:hAnsi="Verdana" w:cs="Arial"/>
              </w:rPr>
              <w:t>AV maatschappelijke vorming</w:t>
            </w:r>
          </w:p>
        </w:tc>
        <w:tc>
          <w:tcPr>
            <w:tcW w:w="8442" w:type="dxa"/>
            <w:gridSpan w:val="2"/>
            <w:tcBorders>
              <w:top w:val="nil"/>
              <w:left w:val="nil"/>
              <w:bottom w:val="nil"/>
              <w:right w:val="nil"/>
            </w:tcBorders>
            <w:shd w:val="clear" w:color="auto" w:fill="auto"/>
            <w:noWrap/>
            <w:vAlign w:val="bottom"/>
            <w:hideMark/>
          </w:tcPr>
          <w:p w14:paraId="467C4646" w14:textId="77777777" w:rsidR="009C3D1E" w:rsidRPr="00F72DA8" w:rsidRDefault="009C3D1E" w:rsidP="00796312">
            <w:pPr>
              <w:rPr>
                <w:rFonts w:ascii="Verdana" w:hAnsi="Verdana" w:cs="Arial"/>
              </w:rPr>
            </w:pPr>
            <w:r w:rsidRPr="00F72DA8">
              <w:rPr>
                <w:rFonts w:ascii="Verdana" w:hAnsi="Verdana" w:cs="Arial"/>
              </w:rPr>
              <w:t>Deontologisch en ethisch  handelen</w:t>
            </w:r>
          </w:p>
        </w:tc>
      </w:tr>
      <w:tr w:rsidR="009C3D1E" w:rsidRPr="00F72DA8" w14:paraId="467C464A" w14:textId="77777777" w:rsidTr="009C3D1E">
        <w:trPr>
          <w:gridAfter w:val="1"/>
          <w:wAfter w:w="1842" w:type="dxa"/>
          <w:trHeight w:val="240"/>
        </w:trPr>
        <w:tc>
          <w:tcPr>
            <w:tcW w:w="5402" w:type="dxa"/>
            <w:tcBorders>
              <w:top w:val="nil"/>
              <w:left w:val="nil"/>
              <w:bottom w:val="nil"/>
              <w:right w:val="nil"/>
            </w:tcBorders>
            <w:shd w:val="clear" w:color="auto" w:fill="auto"/>
            <w:noWrap/>
            <w:vAlign w:val="bottom"/>
            <w:hideMark/>
          </w:tcPr>
          <w:p w14:paraId="467C4648" w14:textId="77777777" w:rsidR="009C3D1E" w:rsidRPr="00F72DA8" w:rsidRDefault="009C3D1E" w:rsidP="009C3D1E">
            <w:pPr>
              <w:rPr>
                <w:rFonts w:ascii="Verdana" w:hAnsi="Verdana" w:cs="Arial"/>
              </w:rPr>
            </w:pPr>
            <w:r w:rsidRPr="00F72DA8">
              <w:rPr>
                <w:rFonts w:ascii="Verdana" w:hAnsi="Verdana" w:cs="Arial"/>
              </w:rPr>
              <w:t>PV situatiegerichte training</w:t>
            </w:r>
          </w:p>
        </w:tc>
        <w:tc>
          <w:tcPr>
            <w:tcW w:w="6600" w:type="dxa"/>
            <w:tcBorders>
              <w:top w:val="nil"/>
              <w:left w:val="nil"/>
              <w:bottom w:val="nil"/>
              <w:right w:val="nil"/>
            </w:tcBorders>
            <w:shd w:val="clear" w:color="auto" w:fill="auto"/>
            <w:noWrap/>
            <w:vAlign w:val="bottom"/>
            <w:hideMark/>
          </w:tcPr>
          <w:p w14:paraId="467C4649" w14:textId="77777777" w:rsidR="009C3D1E" w:rsidRPr="00F72DA8" w:rsidRDefault="009C3D1E" w:rsidP="00796312">
            <w:pPr>
              <w:rPr>
                <w:rFonts w:ascii="Verdana" w:hAnsi="Verdana" w:cs="Arial"/>
              </w:rPr>
            </w:pPr>
            <w:r w:rsidRPr="00F72DA8">
              <w:rPr>
                <w:rFonts w:ascii="Verdana" w:hAnsi="Verdana" w:cs="Arial"/>
              </w:rPr>
              <w:t>Gesuperviseerde beroepspraktijk in de ouderenzorg 1</w:t>
            </w:r>
          </w:p>
        </w:tc>
      </w:tr>
      <w:tr w:rsidR="009C3D1E" w:rsidRPr="00F72DA8" w14:paraId="467C464D" w14:textId="77777777" w:rsidTr="009C3D1E">
        <w:trPr>
          <w:gridAfter w:val="1"/>
          <w:wAfter w:w="1842" w:type="dxa"/>
          <w:trHeight w:val="240"/>
        </w:trPr>
        <w:tc>
          <w:tcPr>
            <w:tcW w:w="5402" w:type="dxa"/>
            <w:tcBorders>
              <w:top w:val="nil"/>
              <w:left w:val="nil"/>
              <w:bottom w:val="nil"/>
              <w:right w:val="nil"/>
            </w:tcBorders>
            <w:shd w:val="clear" w:color="auto" w:fill="auto"/>
            <w:noWrap/>
            <w:vAlign w:val="bottom"/>
            <w:hideMark/>
          </w:tcPr>
          <w:p w14:paraId="467C464B" w14:textId="77777777" w:rsidR="009C3D1E" w:rsidRPr="00F72DA8" w:rsidRDefault="009C3D1E" w:rsidP="009C3D1E">
            <w:pPr>
              <w:rPr>
                <w:rFonts w:ascii="Verdana" w:hAnsi="Verdana" w:cs="Arial"/>
              </w:rPr>
            </w:pPr>
            <w:r w:rsidRPr="00F72DA8">
              <w:rPr>
                <w:rFonts w:ascii="Verdana" w:hAnsi="Verdana" w:cs="Arial"/>
              </w:rPr>
              <w:t>PV situatiegerichte training</w:t>
            </w:r>
          </w:p>
        </w:tc>
        <w:tc>
          <w:tcPr>
            <w:tcW w:w="6600" w:type="dxa"/>
            <w:tcBorders>
              <w:top w:val="nil"/>
              <w:left w:val="nil"/>
              <w:bottom w:val="nil"/>
              <w:right w:val="nil"/>
            </w:tcBorders>
            <w:shd w:val="clear" w:color="auto" w:fill="auto"/>
            <w:noWrap/>
            <w:vAlign w:val="bottom"/>
            <w:hideMark/>
          </w:tcPr>
          <w:p w14:paraId="467C464C" w14:textId="77777777" w:rsidR="009C3D1E" w:rsidRPr="00F72DA8" w:rsidRDefault="009C3D1E" w:rsidP="009C3D1E">
            <w:pPr>
              <w:rPr>
                <w:rFonts w:ascii="Verdana" w:hAnsi="Verdana" w:cs="Arial"/>
              </w:rPr>
            </w:pPr>
            <w:r w:rsidRPr="00F72DA8">
              <w:rPr>
                <w:rFonts w:ascii="Verdana" w:hAnsi="Verdana" w:cs="Arial"/>
              </w:rPr>
              <w:t>Gesuperviseerde beroepspraktijk in de ouderenzorg 2</w:t>
            </w:r>
          </w:p>
        </w:tc>
      </w:tr>
      <w:tr w:rsidR="009C3D1E" w:rsidRPr="00F72DA8" w14:paraId="467C4650" w14:textId="77777777" w:rsidTr="009C3D1E">
        <w:trPr>
          <w:gridAfter w:val="1"/>
          <w:wAfter w:w="1842" w:type="dxa"/>
          <w:trHeight w:val="240"/>
        </w:trPr>
        <w:tc>
          <w:tcPr>
            <w:tcW w:w="5402" w:type="dxa"/>
            <w:tcBorders>
              <w:top w:val="nil"/>
              <w:left w:val="nil"/>
              <w:bottom w:val="nil"/>
              <w:right w:val="nil"/>
            </w:tcBorders>
            <w:shd w:val="clear" w:color="auto" w:fill="auto"/>
            <w:noWrap/>
            <w:vAlign w:val="bottom"/>
            <w:hideMark/>
          </w:tcPr>
          <w:p w14:paraId="467C464E" w14:textId="77777777" w:rsidR="009C3D1E" w:rsidRPr="00F72DA8" w:rsidRDefault="009C3D1E" w:rsidP="009C3D1E">
            <w:pPr>
              <w:rPr>
                <w:rFonts w:ascii="Verdana" w:hAnsi="Verdana" w:cs="Arial"/>
              </w:rPr>
            </w:pPr>
            <w:r w:rsidRPr="00F72DA8">
              <w:rPr>
                <w:rFonts w:ascii="Verdana" w:hAnsi="Verdana" w:cs="Arial"/>
              </w:rPr>
              <w:t>PV situatiegerichte training</w:t>
            </w:r>
          </w:p>
        </w:tc>
        <w:tc>
          <w:tcPr>
            <w:tcW w:w="6600" w:type="dxa"/>
            <w:tcBorders>
              <w:top w:val="nil"/>
              <w:left w:val="nil"/>
              <w:bottom w:val="nil"/>
              <w:right w:val="nil"/>
            </w:tcBorders>
            <w:shd w:val="clear" w:color="auto" w:fill="auto"/>
            <w:noWrap/>
            <w:vAlign w:val="bottom"/>
            <w:hideMark/>
          </w:tcPr>
          <w:p w14:paraId="467C464F" w14:textId="77777777" w:rsidR="009C3D1E" w:rsidRPr="00F72DA8" w:rsidRDefault="009C3D1E" w:rsidP="009C3D1E">
            <w:pPr>
              <w:rPr>
                <w:rFonts w:ascii="Verdana" w:hAnsi="Verdana" w:cs="Arial"/>
              </w:rPr>
            </w:pPr>
            <w:r w:rsidRPr="00F72DA8">
              <w:rPr>
                <w:rFonts w:ascii="Verdana" w:hAnsi="Verdana" w:cs="Arial"/>
              </w:rPr>
              <w:t>Gesuperviseerde beroepspraktijk in de ouderenzorg 3</w:t>
            </w:r>
          </w:p>
        </w:tc>
      </w:tr>
      <w:tr w:rsidR="009C3D1E" w:rsidRPr="00F72DA8" w14:paraId="467C4653" w14:textId="77777777" w:rsidTr="009C3D1E">
        <w:trPr>
          <w:gridAfter w:val="1"/>
          <w:wAfter w:w="1842" w:type="dxa"/>
          <w:trHeight w:val="240"/>
        </w:trPr>
        <w:tc>
          <w:tcPr>
            <w:tcW w:w="5402" w:type="dxa"/>
            <w:tcBorders>
              <w:top w:val="nil"/>
              <w:left w:val="nil"/>
              <w:bottom w:val="nil"/>
              <w:right w:val="nil"/>
            </w:tcBorders>
            <w:shd w:val="clear" w:color="auto" w:fill="auto"/>
            <w:noWrap/>
            <w:vAlign w:val="bottom"/>
            <w:hideMark/>
          </w:tcPr>
          <w:p w14:paraId="467C4651" w14:textId="77777777" w:rsidR="009C3D1E" w:rsidRPr="00F72DA8" w:rsidRDefault="009C3D1E" w:rsidP="009C3D1E">
            <w:pPr>
              <w:rPr>
                <w:rFonts w:ascii="Verdana" w:hAnsi="Verdana" w:cs="Arial"/>
              </w:rPr>
            </w:pPr>
            <w:r w:rsidRPr="00F72DA8">
              <w:rPr>
                <w:rFonts w:ascii="Verdana" w:hAnsi="Verdana" w:cs="Arial"/>
              </w:rPr>
              <w:t>PV situatiegerichte training</w:t>
            </w:r>
          </w:p>
        </w:tc>
        <w:tc>
          <w:tcPr>
            <w:tcW w:w="6600" w:type="dxa"/>
            <w:tcBorders>
              <w:top w:val="nil"/>
              <w:left w:val="nil"/>
              <w:bottom w:val="nil"/>
              <w:right w:val="nil"/>
            </w:tcBorders>
            <w:shd w:val="clear" w:color="auto" w:fill="auto"/>
            <w:noWrap/>
            <w:vAlign w:val="bottom"/>
            <w:hideMark/>
          </w:tcPr>
          <w:p w14:paraId="467C4652" w14:textId="77777777" w:rsidR="009C3D1E" w:rsidRPr="00F72DA8" w:rsidRDefault="009C3D1E" w:rsidP="009C3D1E">
            <w:pPr>
              <w:rPr>
                <w:rFonts w:ascii="Verdana" w:hAnsi="Verdana" w:cs="Arial"/>
              </w:rPr>
            </w:pPr>
            <w:r w:rsidRPr="00F72DA8">
              <w:rPr>
                <w:rFonts w:ascii="Verdana" w:hAnsi="Verdana" w:cs="Arial"/>
              </w:rPr>
              <w:t>Gesuperviseerde beroepspraktijk in de ouderenzorg 4</w:t>
            </w:r>
          </w:p>
        </w:tc>
      </w:tr>
      <w:tr w:rsidR="009C3D1E" w:rsidRPr="00F72DA8" w14:paraId="467C4656" w14:textId="77777777" w:rsidTr="009C3D1E">
        <w:trPr>
          <w:gridAfter w:val="1"/>
          <w:wAfter w:w="1842" w:type="dxa"/>
          <w:trHeight w:val="240"/>
        </w:trPr>
        <w:tc>
          <w:tcPr>
            <w:tcW w:w="5402" w:type="dxa"/>
            <w:tcBorders>
              <w:top w:val="nil"/>
              <w:left w:val="nil"/>
              <w:bottom w:val="nil"/>
              <w:right w:val="nil"/>
            </w:tcBorders>
            <w:shd w:val="clear" w:color="auto" w:fill="auto"/>
            <w:noWrap/>
            <w:vAlign w:val="bottom"/>
            <w:hideMark/>
          </w:tcPr>
          <w:p w14:paraId="467C4654" w14:textId="77777777" w:rsidR="009C3D1E" w:rsidRPr="00F72DA8" w:rsidRDefault="009C3D1E" w:rsidP="009C3D1E">
            <w:pPr>
              <w:rPr>
                <w:rFonts w:ascii="Verdana" w:hAnsi="Verdana" w:cs="Arial"/>
              </w:rPr>
            </w:pPr>
            <w:r w:rsidRPr="00F72DA8">
              <w:rPr>
                <w:rFonts w:ascii="Verdana" w:hAnsi="Verdana" w:cs="Arial"/>
              </w:rPr>
              <w:t>PV situatiegerichte training</w:t>
            </w:r>
          </w:p>
        </w:tc>
        <w:tc>
          <w:tcPr>
            <w:tcW w:w="6600" w:type="dxa"/>
            <w:tcBorders>
              <w:top w:val="nil"/>
              <w:left w:val="nil"/>
              <w:bottom w:val="nil"/>
              <w:right w:val="nil"/>
            </w:tcBorders>
            <w:shd w:val="clear" w:color="auto" w:fill="auto"/>
            <w:noWrap/>
            <w:vAlign w:val="bottom"/>
            <w:hideMark/>
          </w:tcPr>
          <w:p w14:paraId="467C4655" w14:textId="77777777" w:rsidR="009C3D1E" w:rsidRPr="00F72DA8" w:rsidRDefault="009C3D1E" w:rsidP="009C3D1E">
            <w:pPr>
              <w:rPr>
                <w:rFonts w:ascii="Verdana" w:hAnsi="Verdana" w:cs="Arial"/>
              </w:rPr>
            </w:pPr>
            <w:r w:rsidRPr="00F72DA8">
              <w:rPr>
                <w:rFonts w:ascii="Verdana" w:hAnsi="Verdana" w:cs="Arial"/>
              </w:rPr>
              <w:t>Gesuperviseerde beroepspraktijk in de ouderenzorg 5</w:t>
            </w:r>
          </w:p>
        </w:tc>
      </w:tr>
      <w:tr w:rsidR="009C3D1E" w:rsidRPr="00F72DA8" w14:paraId="467C4659" w14:textId="77777777" w:rsidTr="009C3D1E">
        <w:trPr>
          <w:gridAfter w:val="1"/>
          <w:wAfter w:w="1842" w:type="dxa"/>
          <w:trHeight w:val="240"/>
        </w:trPr>
        <w:tc>
          <w:tcPr>
            <w:tcW w:w="5402" w:type="dxa"/>
            <w:tcBorders>
              <w:top w:val="nil"/>
              <w:left w:val="nil"/>
              <w:bottom w:val="nil"/>
              <w:right w:val="nil"/>
            </w:tcBorders>
            <w:shd w:val="clear" w:color="auto" w:fill="auto"/>
            <w:noWrap/>
            <w:vAlign w:val="bottom"/>
            <w:hideMark/>
          </w:tcPr>
          <w:p w14:paraId="467C4657" w14:textId="77777777" w:rsidR="009C3D1E" w:rsidRPr="00F72DA8" w:rsidRDefault="009C3D1E" w:rsidP="009C3D1E">
            <w:pPr>
              <w:rPr>
                <w:rFonts w:ascii="Verdana" w:hAnsi="Verdana" w:cs="Arial"/>
              </w:rPr>
            </w:pPr>
            <w:r w:rsidRPr="00F72DA8">
              <w:rPr>
                <w:rFonts w:ascii="Verdana" w:hAnsi="Verdana" w:cs="Arial"/>
              </w:rPr>
              <w:t>PV situatiegerichte training</w:t>
            </w:r>
          </w:p>
        </w:tc>
        <w:tc>
          <w:tcPr>
            <w:tcW w:w="6600" w:type="dxa"/>
            <w:tcBorders>
              <w:top w:val="nil"/>
              <w:left w:val="nil"/>
              <w:bottom w:val="nil"/>
              <w:right w:val="nil"/>
            </w:tcBorders>
            <w:shd w:val="clear" w:color="auto" w:fill="auto"/>
            <w:noWrap/>
            <w:vAlign w:val="bottom"/>
            <w:hideMark/>
          </w:tcPr>
          <w:p w14:paraId="467C4658" w14:textId="77777777" w:rsidR="009C3D1E" w:rsidRPr="00F72DA8" w:rsidRDefault="009C3D1E" w:rsidP="009C3D1E">
            <w:pPr>
              <w:rPr>
                <w:rFonts w:ascii="Verdana" w:hAnsi="Verdana" w:cs="Arial"/>
              </w:rPr>
            </w:pPr>
            <w:r w:rsidRPr="00F72DA8">
              <w:rPr>
                <w:rFonts w:ascii="Verdana" w:hAnsi="Verdana" w:cs="Arial"/>
              </w:rPr>
              <w:t>Gesuperviseerde beroepspraktijk in de ouderenzorg 6</w:t>
            </w:r>
          </w:p>
        </w:tc>
      </w:tr>
      <w:tr w:rsidR="009C3D1E" w:rsidRPr="00F72DA8" w14:paraId="467C465C" w14:textId="77777777" w:rsidTr="009C3D1E">
        <w:trPr>
          <w:gridAfter w:val="1"/>
          <w:wAfter w:w="1842" w:type="dxa"/>
          <w:trHeight w:val="240"/>
        </w:trPr>
        <w:tc>
          <w:tcPr>
            <w:tcW w:w="5402" w:type="dxa"/>
            <w:tcBorders>
              <w:top w:val="nil"/>
              <w:left w:val="nil"/>
              <w:bottom w:val="nil"/>
              <w:right w:val="nil"/>
            </w:tcBorders>
            <w:shd w:val="clear" w:color="auto" w:fill="auto"/>
            <w:noWrap/>
            <w:vAlign w:val="bottom"/>
            <w:hideMark/>
          </w:tcPr>
          <w:p w14:paraId="467C465A" w14:textId="77777777" w:rsidR="009C3D1E" w:rsidRPr="00F72DA8" w:rsidRDefault="009C3D1E" w:rsidP="009C3D1E">
            <w:pPr>
              <w:rPr>
                <w:rFonts w:ascii="Verdana" w:hAnsi="Verdana" w:cs="Arial"/>
              </w:rPr>
            </w:pPr>
            <w:r w:rsidRPr="00F72DA8">
              <w:rPr>
                <w:rFonts w:ascii="Verdana" w:hAnsi="Verdana" w:cs="Arial"/>
              </w:rPr>
              <w:t>PV situatiegerichte training</w:t>
            </w:r>
          </w:p>
        </w:tc>
        <w:tc>
          <w:tcPr>
            <w:tcW w:w="6600" w:type="dxa"/>
            <w:tcBorders>
              <w:top w:val="nil"/>
              <w:left w:val="nil"/>
              <w:bottom w:val="nil"/>
              <w:right w:val="nil"/>
            </w:tcBorders>
            <w:shd w:val="clear" w:color="auto" w:fill="auto"/>
            <w:noWrap/>
            <w:vAlign w:val="bottom"/>
            <w:hideMark/>
          </w:tcPr>
          <w:p w14:paraId="467C465B" w14:textId="77777777" w:rsidR="009C3D1E" w:rsidRPr="00F72DA8" w:rsidRDefault="009C3D1E" w:rsidP="009C3D1E">
            <w:pPr>
              <w:rPr>
                <w:rFonts w:ascii="Verdana" w:hAnsi="Verdana" w:cs="Arial"/>
              </w:rPr>
            </w:pPr>
            <w:r w:rsidRPr="00F72DA8">
              <w:rPr>
                <w:rFonts w:ascii="Verdana" w:hAnsi="Verdana" w:cs="Arial"/>
              </w:rPr>
              <w:t>Methodische werkbegeleiding en supervisie 1</w:t>
            </w:r>
          </w:p>
        </w:tc>
      </w:tr>
      <w:tr w:rsidR="009C3D1E" w:rsidRPr="00F72DA8" w14:paraId="467C465F" w14:textId="77777777" w:rsidTr="009C3D1E">
        <w:trPr>
          <w:gridAfter w:val="1"/>
          <w:wAfter w:w="1842" w:type="dxa"/>
          <w:trHeight w:val="240"/>
        </w:trPr>
        <w:tc>
          <w:tcPr>
            <w:tcW w:w="5402" w:type="dxa"/>
            <w:tcBorders>
              <w:top w:val="nil"/>
              <w:left w:val="nil"/>
              <w:bottom w:val="nil"/>
              <w:right w:val="nil"/>
            </w:tcBorders>
            <w:shd w:val="clear" w:color="auto" w:fill="auto"/>
            <w:noWrap/>
            <w:vAlign w:val="bottom"/>
            <w:hideMark/>
          </w:tcPr>
          <w:p w14:paraId="467C465D" w14:textId="77777777" w:rsidR="009C3D1E" w:rsidRPr="00F72DA8" w:rsidRDefault="009C3D1E" w:rsidP="009C3D1E">
            <w:pPr>
              <w:rPr>
                <w:rFonts w:ascii="Verdana" w:hAnsi="Verdana" w:cs="Arial"/>
              </w:rPr>
            </w:pPr>
            <w:r w:rsidRPr="00F72DA8">
              <w:rPr>
                <w:rFonts w:ascii="Verdana" w:hAnsi="Verdana" w:cs="Arial"/>
              </w:rPr>
              <w:t>PV situatiegerichte training</w:t>
            </w:r>
          </w:p>
        </w:tc>
        <w:tc>
          <w:tcPr>
            <w:tcW w:w="6600" w:type="dxa"/>
            <w:tcBorders>
              <w:top w:val="nil"/>
              <w:left w:val="nil"/>
              <w:bottom w:val="nil"/>
              <w:right w:val="nil"/>
            </w:tcBorders>
            <w:shd w:val="clear" w:color="auto" w:fill="auto"/>
            <w:noWrap/>
            <w:vAlign w:val="bottom"/>
            <w:hideMark/>
          </w:tcPr>
          <w:p w14:paraId="467C465E" w14:textId="77777777" w:rsidR="009C3D1E" w:rsidRPr="00F72DA8" w:rsidRDefault="009C3D1E" w:rsidP="009C3D1E">
            <w:pPr>
              <w:rPr>
                <w:rFonts w:ascii="Verdana" w:hAnsi="Verdana" w:cs="Arial"/>
              </w:rPr>
            </w:pPr>
            <w:r w:rsidRPr="00F72DA8">
              <w:rPr>
                <w:rFonts w:ascii="Verdana" w:hAnsi="Verdana" w:cs="Arial"/>
              </w:rPr>
              <w:t>Methodische werkbegeleiding en supervisie 2</w:t>
            </w:r>
          </w:p>
        </w:tc>
      </w:tr>
      <w:tr w:rsidR="009C3D1E" w:rsidRPr="00F72DA8" w14:paraId="467C4662" w14:textId="77777777" w:rsidTr="009C3D1E">
        <w:trPr>
          <w:gridAfter w:val="1"/>
          <w:wAfter w:w="1842" w:type="dxa"/>
          <w:trHeight w:val="240"/>
        </w:trPr>
        <w:tc>
          <w:tcPr>
            <w:tcW w:w="5402" w:type="dxa"/>
            <w:tcBorders>
              <w:top w:val="nil"/>
              <w:left w:val="nil"/>
              <w:bottom w:val="nil"/>
              <w:right w:val="nil"/>
            </w:tcBorders>
            <w:shd w:val="clear" w:color="auto" w:fill="auto"/>
            <w:noWrap/>
            <w:vAlign w:val="bottom"/>
            <w:hideMark/>
          </w:tcPr>
          <w:p w14:paraId="467C4660" w14:textId="77777777" w:rsidR="009C3D1E" w:rsidRPr="00F72DA8" w:rsidRDefault="009C3D1E" w:rsidP="009C3D1E">
            <w:pPr>
              <w:rPr>
                <w:rFonts w:ascii="Verdana" w:hAnsi="Verdana" w:cs="Arial"/>
              </w:rPr>
            </w:pPr>
            <w:r w:rsidRPr="00F72DA8">
              <w:rPr>
                <w:rFonts w:ascii="Verdana" w:hAnsi="Verdana" w:cs="Arial"/>
              </w:rPr>
              <w:t>PV situatiegerichte training</w:t>
            </w:r>
          </w:p>
        </w:tc>
        <w:tc>
          <w:tcPr>
            <w:tcW w:w="6600" w:type="dxa"/>
            <w:tcBorders>
              <w:top w:val="nil"/>
              <w:left w:val="nil"/>
              <w:bottom w:val="nil"/>
              <w:right w:val="nil"/>
            </w:tcBorders>
            <w:shd w:val="clear" w:color="auto" w:fill="auto"/>
            <w:noWrap/>
            <w:vAlign w:val="bottom"/>
            <w:hideMark/>
          </w:tcPr>
          <w:p w14:paraId="467C4661" w14:textId="77777777" w:rsidR="009C3D1E" w:rsidRPr="00F72DA8" w:rsidRDefault="009C3D1E" w:rsidP="009C3D1E">
            <w:pPr>
              <w:rPr>
                <w:rFonts w:ascii="Verdana" w:hAnsi="Verdana" w:cs="Arial"/>
              </w:rPr>
            </w:pPr>
            <w:r w:rsidRPr="00F72DA8">
              <w:rPr>
                <w:rFonts w:ascii="Verdana" w:hAnsi="Verdana" w:cs="Arial"/>
              </w:rPr>
              <w:t>Methodische werkbegeleiding en supervisie 3</w:t>
            </w:r>
          </w:p>
        </w:tc>
      </w:tr>
      <w:tr w:rsidR="009C3D1E" w:rsidRPr="00F72DA8" w14:paraId="467C4665" w14:textId="77777777" w:rsidTr="009C3D1E">
        <w:trPr>
          <w:gridAfter w:val="1"/>
          <w:wAfter w:w="1842" w:type="dxa"/>
          <w:trHeight w:val="240"/>
        </w:trPr>
        <w:tc>
          <w:tcPr>
            <w:tcW w:w="5402" w:type="dxa"/>
            <w:tcBorders>
              <w:top w:val="nil"/>
              <w:left w:val="nil"/>
              <w:bottom w:val="nil"/>
              <w:right w:val="nil"/>
            </w:tcBorders>
            <w:shd w:val="clear" w:color="auto" w:fill="auto"/>
            <w:noWrap/>
            <w:vAlign w:val="bottom"/>
            <w:hideMark/>
          </w:tcPr>
          <w:p w14:paraId="467C4663" w14:textId="77777777" w:rsidR="009C3D1E" w:rsidRPr="00F72DA8" w:rsidRDefault="009C3D1E" w:rsidP="009C3D1E">
            <w:pPr>
              <w:rPr>
                <w:rFonts w:ascii="Verdana" w:hAnsi="Verdana" w:cs="Arial"/>
              </w:rPr>
            </w:pPr>
            <w:r w:rsidRPr="00F72DA8">
              <w:rPr>
                <w:rFonts w:ascii="Verdana" w:hAnsi="Verdana" w:cs="Arial"/>
              </w:rPr>
              <w:t>PV situatiegerichte training</w:t>
            </w:r>
          </w:p>
        </w:tc>
        <w:tc>
          <w:tcPr>
            <w:tcW w:w="6600" w:type="dxa"/>
            <w:tcBorders>
              <w:top w:val="nil"/>
              <w:left w:val="nil"/>
              <w:bottom w:val="nil"/>
              <w:right w:val="nil"/>
            </w:tcBorders>
            <w:shd w:val="clear" w:color="auto" w:fill="auto"/>
            <w:noWrap/>
            <w:vAlign w:val="bottom"/>
            <w:hideMark/>
          </w:tcPr>
          <w:p w14:paraId="467C4664" w14:textId="77777777" w:rsidR="009C3D1E" w:rsidRPr="00F72DA8" w:rsidRDefault="009C3D1E" w:rsidP="009C3D1E">
            <w:pPr>
              <w:rPr>
                <w:rFonts w:ascii="Verdana" w:hAnsi="Verdana" w:cs="Arial"/>
              </w:rPr>
            </w:pPr>
            <w:r w:rsidRPr="00F72DA8">
              <w:rPr>
                <w:rFonts w:ascii="Verdana" w:hAnsi="Verdana" w:cs="Arial"/>
              </w:rPr>
              <w:t>Methodische werkbegeleiding en supervisie 4</w:t>
            </w:r>
          </w:p>
        </w:tc>
      </w:tr>
      <w:tr w:rsidR="009C3D1E" w:rsidRPr="00F72DA8" w14:paraId="467C4668" w14:textId="77777777" w:rsidTr="009C3D1E">
        <w:trPr>
          <w:gridAfter w:val="1"/>
          <w:wAfter w:w="1842" w:type="dxa"/>
          <w:trHeight w:val="240"/>
        </w:trPr>
        <w:tc>
          <w:tcPr>
            <w:tcW w:w="5402" w:type="dxa"/>
            <w:tcBorders>
              <w:top w:val="nil"/>
              <w:left w:val="nil"/>
              <w:bottom w:val="nil"/>
              <w:right w:val="nil"/>
            </w:tcBorders>
            <w:shd w:val="clear" w:color="auto" w:fill="auto"/>
            <w:noWrap/>
            <w:vAlign w:val="bottom"/>
            <w:hideMark/>
          </w:tcPr>
          <w:p w14:paraId="467C4666" w14:textId="77777777" w:rsidR="009C3D1E" w:rsidRPr="00F72DA8" w:rsidRDefault="009C3D1E" w:rsidP="009C3D1E">
            <w:pPr>
              <w:rPr>
                <w:rFonts w:ascii="Verdana" w:hAnsi="Verdana" w:cs="Arial"/>
              </w:rPr>
            </w:pPr>
            <w:r w:rsidRPr="00F72DA8">
              <w:rPr>
                <w:rFonts w:ascii="Verdana" w:hAnsi="Verdana" w:cs="Arial"/>
              </w:rPr>
              <w:t>PV situatiegerichte training</w:t>
            </w:r>
          </w:p>
        </w:tc>
        <w:tc>
          <w:tcPr>
            <w:tcW w:w="6600" w:type="dxa"/>
            <w:tcBorders>
              <w:top w:val="nil"/>
              <w:left w:val="nil"/>
              <w:bottom w:val="nil"/>
              <w:right w:val="nil"/>
            </w:tcBorders>
            <w:shd w:val="clear" w:color="auto" w:fill="auto"/>
            <w:noWrap/>
            <w:vAlign w:val="bottom"/>
            <w:hideMark/>
          </w:tcPr>
          <w:p w14:paraId="467C4667" w14:textId="77777777" w:rsidR="009C3D1E" w:rsidRPr="00F72DA8" w:rsidRDefault="009C3D1E" w:rsidP="009C3D1E">
            <w:pPr>
              <w:rPr>
                <w:rFonts w:ascii="Verdana" w:hAnsi="Verdana" w:cs="Arial"/>
              </w:rPr>
            </w:pPr>
            <w:r w:rsidRPr="00F72DA8">
              <w:rPr>
                <w:rFonts w:ascii="Verdana" w:hAnsi="Verdana" w:cs="Arial"/>
              </w:rPr>
              <w:t>Methodische werkbegeleiding en supervisie 4</w:t>
            </w:r>
          </w:p>
        </w:tc>
      </w:tr>
      <w:tr w:rsidR="009C3D1E" w:rsidRPr="00F72DA8" w14:paraId="467C466B" w14:textId="77777777" w:rsidTr="009C3D1E">
        <w:trPr>
          <w:gridAfter w:val="1"/>
          <w:wAfter w:w="1842" w:type="dxa"/>
          <w:trHeight w:val="240"/>
        </w:trPr>
        <w:tc>
          <w:tcPr>
            <w:tcW w:w="5402" w:type="dxa"/>
            <w:tcBorders>
              <w:top w:val="nil"/>
              <w:left w:val="nil"/>
              <w:bottom w:val="nil"/>
              <w:right w:val="nil"/>
            </w:tcBorders>
            <w:shd w:val="clear" w:color="auto" w:fill="auto"/>
            <w:noWrap/>
            <w:vAlign w:val="bottom"/>
            <w:hideMark/>
          </w:tcPr>
          <w:p w14:paraId="467C4669" w14:textId="77777777" w:rsidR="009C3D1E" w:rsidRPr="00F72DA8" w:rsidRDefault="009C3D1E" w:rsidP="009C3D1E">
            <w:pPr>
              <w:rPr>
                <w:rFonts w:ascii="Verdana" w:hAnsi="Verdana" w:cs="Arial"/>
              </w:rPr>
            </w:pPr>
            <w:r w:rsidRPr="00F72DA8">
              <w:rPr>
                <w:rFonts w:ascii="Verdana" w:hAnsi="Verdana" w:cs="Arial"/>
              </w:rPr>
              <w:t>PV situatiegerichte training</w:t>
            </w:r>
          </w:p>
        </w:tc>
        <w:tc>
          <w:tcPr>
            <w:tcW w:w="6600" w:type="dxa"/>
            <w:tcBorders>
              <w:top w:val="nil"/>
              <w:left w:val="nil"/>
              <w:bottom w:val="nil"/>
              <w:right w:val="nil"/>
            </w:tcBorders>
            <w:shd w:val="clear" w:color="auto" w:fill="auto"/>
            <w:noWrap/>
            <w:vAlign w:val="bottom"/>
            <w:hideMark/>
          </w:tcPr>
          <w:p w14:paraId="467C466A" w14:textId="77777777" w:rsidR="009C3D1E" w:rsidRPr="00F72DA8" w:rsidRDefault="009C3D1E" w:rsidP="009C3D1E">
            <w:pPr>
              <w:rPr>
                <w:rFonts w:ascii="Verdana" w:hAnsi="Verdana" w:cs="Arial"/>
              </w:rPr>
            </w:pPr>
            <w:r w:rsidRPr="00F72DA8">
              <w:rPr>
                <w:rFonts w:ascii="Verdana" w:hAnsi="Verdana" w:cs="Arial"/>
              </w:rPr>
              <w:t>Methodische werkbegeleiding en supervisie 6</w:t>
            </w:r>
          </w:p>
        </w:tc>
      </w:tr>
      <w:tr w:rsidR="009C3D1E" w:rsidRPr="00F72DA8" w14:paraId="467C466E" w14:textId="77777777" w:rsidTr="009C3D1E">
        <w:trPr>
          <w:gridAfter w:val="1"/>
          <w:wAfter w:w="1842" w:type="dxa"/>
          <w:trHeight w:val="240"/>
        </w:trPr>
        <w:tc>
          <w:tcPr>
            <w:tcW w:w="5402" w:type="dxa"/>
            <w:tcBorders>
              <w:top w:val="nil"/>
              <w:left w:val="nil"/>
              <w:bottom w:val="nil"/>
              <w:right w:val="nil"/>
            </w:tcBorders>
            <w:shd w:val="clear" w:color="auto" w:fill="auto"/>
            <w:noWrap/>
            <w:vAlign w:val="bottom"/>
            <w:hideMark/>
          </w:tcPr>
          <w:p w14:paraId="467C466C" w14:textId="77777777" w:rsidR="009C3D1E" w:rsidRPr="00F72DA8" w:rsidRDefault="009C3D1E" w:rsidP="009C3D1E">
            <w:pPr>
              <w:rPr>
                <w:rFonts w:ascii="Verdana" w:hAnsi="Verdana" w:cs="Arial"/>
              </w:rPr>
            </w:pPr>
            <w:r w:rsidRPr="00F72DA8">
              <w:rPr>
                <w:rFonts w:ascii="Verdana" w:hAnsi="Verdana" w:cs="Arial"/>
              </w:rPr>
              <w:t>TV agogische methodieken</w:t>
            </w:r>
          </w:p>
        </w:tc>
        <w:tc>
          <w:tcPr>
            <w:tcW w:w="6600" w:type="dxa"/>
            <w:tcBorders>
              <w:top w:val="nil"/>
              <w:left w:val="nil"/>
              <w:bottom w:val="nil"/>
              <w:right w:val="nil"/>
            </w:tcBorders>
            <w:shd w:val="clear" w:color="auto" w:fill="auto"/>
            <w:noWrap/>
            <w:vAlign w:val="bottom"/>
            <w:hideMark/>
          </w:tcPr>
          <w:p w14:paraId="467C466D" w14:textId="77777777" w:rsidR="009C3D1E" w:rsidRPr="00F72DA8" w:rsidRDefault="009C3D1E" w:rsidP="009C3D1E">
            <w:pPr>
              <w:rPr>
                <w:rFonts w:ascii="Verdana" w:hAnsi="Verdana" w:cs="Arial"/>
              </w:rPr>
            </w:pPr>
            <w:r w:rsidRPr="00F72DA8">
              <w:rPr>
                <w:rFonts w:ascii="Verdana" w:hAnsi="Verdana" w:cs="Arial"/>
              </w:rPr>
              <w:t>Bijzondere geronto-agogische vaardigheden</w:t>
            </w:r>
          </w:p>
        </w:tc>
      </w:tr>
      <w:tr w:rsidR="009C3D1E" w:rsidRPr="00F72DA8" w14:paraId="467C4671" w14:textId="77777777" w:rsidTr="009C3D1E">
        <w:trPr>
          <w:gridAfter w:val="1"/>
          <w:wAfter w:w="1842" w:type="dxa"/>
          <w:trHeight w:val="240"/>
        </w:trPr>
        <w:tc>
          <w:tcPr>
            <w:tcW w:w="5402" w:type="dxa"/>
            <w:tcBorders>
              <w:top w:val="nil"/>
              <w:left w:val="nil"/>
              <w:bottom w:val="nil"/>
              <w:right w:val="nil"/>
            </w:tcBorders>
            <w:shd w:val="clear" w:color="auto" w:fill="auto"/>
            <w:noWrap/>
            <w:vAlign w:val="bottom"/>
            <w:hideMark/>
          </w:tcPr>
          <w:p w14:paraId="467C466F" w14:textId="77777777" w:rsidR="009C3D1E" w:rsidRPr="00F72DA8" w:rsidRDefault="009C3D1E" w:rsidP="009C3D1E">
            <w:pPr>
              <w:rPr>
                <w:rFonts w:ascii="Verdana" w:hAnsi="Verdana" w:cs="Arial"/>
              </w:rPr>
            </w:pPr>
            <w:r w:rsidRPr="00F72DA8">
              <w:rPr>
                <w:rFonts w:ascii="Verdana" w:hAnsi="Verdana" w:cs="Arial"/>
              </w:rPr>
              <w:t>TV agogische methodieken</w:t>
            </w:r>
          </w:p>
        </w:tc>
        <w:tc>
          <w:tcPr>
            <w:tcW w:w="6600" w:type="dxa"/>
            <w:tcBorders>
              <w:top w:val="nil"/>
              <w:left w:val="nil"/>
              <w:bottom w:val="nil"/>
              <w:right w:val="nil"/>
            </w:tcBorders>
            <w:shd w:val="clear" w:color="auto" w:fill="auto"/>
            <w:noWrap/>
            <w:vAlign w:val="bottom"/>
            <w:hideMark/>
          </w:tcPr>
          <w:p w14:paraId="467C4670" w14:textId="77777777" w:rsidR="009C3D1E" w:rsidRPr="00F72DA8" w:rsidRDefault="009C3D1E" w:rsidP="009C3D1E">
            <w:pPr>
              <w:rPr>
                <w:rFonts w:ascii="Verdana" w:hAnsi="Verdana" w:cs="Arial"/>
              </w:rPr>
            </w:pPr>
            <w:r w:rsidRPr="00F72DA8">
              <w:rPr>
                <w:rFonts w:ascii="Verdana" w:hAnsi="Verdana" w:cs="Arial"/>
              </w:rPr>
              <w:t>Communicatief gedrag</w:t>
            </w:r>
          </w:p>
        </w:tc>
      </w:tr>
      <w:tr w:rsidR="009C3D1E" w:rsidRPr="00F72DA8" w14:paraId="467C4674" w14:textId="77777777" w:rsidTr="009C3D1E">
        <w:trPr>
          <w:gridAfter w:val="1"/>
          <w:wAfter w:w="1842" w:type="dxa"/>
          <w:trHeight w:val="240"/>
        </w:trPr>
        <w:tc>
          <w:tcPr>
            <w:tcW w:w="5402" w:type="dxa"/>
            <w:tcBorders>
              <w:top w:val="nil"/>
              <w:left w:val="nil"/>
              <w:bottom w:val="nil"/>
              <w:right w:val="nil"/>
            </w:tcBorders>
            <w:shd w:val="clear" w:color="auto" w:fill="auto"/>
            <w:noWrap/>
            <w:vAlign w:val="bottom"/>
            <w:hideMark/>
          </w:tcPr>
          <w:p w14:paraId="467C4672" w14:textId="77777777" w:rsidR="009C3D1E" w:rsidRPr="00F72DA8" w:rsidRDefault="009C3D1E" w:rsidP="009C3D1E">
            <w:pPr>
              <w:rPr>
                <w:rFonts w:ascii="Verdana" w:hAnsi="Verdana" w:cs="Arial"/>
              </w:rPr>
            </w:pPr>
            <w:r w:rsidRPr="00F72DA8">
              <w:rPr>
                <w:rFonts w:ascii="Verdana" w:hAnsi="Verdana" w:cs="Arial"/>
              </w:rPr>
              <w:t>TV agogische methodieken</w:t>
            </w:r>
          </w:p>
        </w:tc>
        <w:tc>
          <w:tcPr>
            <w:tcW w:w="6600" w:type="dxa"/>
            <w:tcBorders>
              <w:top w:val="nil"/>
              <w:left w:val="nil"/>
              <w:bottom w:val="nil"/>
              <w:right w:val="nil"/>
            </w:tcBorders>
            <w:shd w:val="clear" w:color="auto" w:fill="auto"/>
            <w:noWrap/>
            <w:vAlign w:val="bottom"/>
            <w:hideMark/>
          </w:tcPr>
          <w:p w14:paraId="467C4673" w14:textId="77777777" w:rsidR="009C3D1E" w:rsidRPr="00F72DA8" w:rsidRDefault="009C3D1E" w:rsidP="009C3D1E">
            <w:pPr>
              <w:rPr>
                <w:rFonts w:ascii="Verdana" w:hAnsi="Verdana" w:cs="Arial"/>
              </w:rPr>
            </w:pPr>
            <w:r w:rsidRPr="00F72DA8">
              <w:rPr>
                <w:rFonts w:ascii="Verdana" w:hAnsi="Verdana" w:cs="Arial"/>
              </w:rPr>
              <w:t>Communicatieve vaardigheden</w:t>
            </w:r>
          </w:p>
        </w:tc>
      </w:tr>
      <w:tr w:rsidR="009C3D1E" w:rsidRPr="00F72DA8" w14:paraId="467C4677" w14:textId="77777777" w:rsidTr="009C3D1E">
        <w:trPr>
          <w:gridAfter w:val="1"/>
          <w:wAfter w:w="1842" w:type="dxa"/>
          <w:trHeight w:val="240"/>
        </w:trPr>
        <w:tc>
          <w:tcPr>
            <w:tcW w:w="5402" w:type="dxa"/>
            <w:tcBorders>
              <w:top w:val="nil"/>
              <w:left w:val="nil"/>
              <w:bottom w:val="nil"/>
              <w:right w:val="nil"/>
            </w:tcBorders>
            <w:shd w:val="clear" w:color="auto" w:fill="auto"/>
            <w:noWrap/>
            <w:vAlign w:val="bottom"/>
            <w:hideMark/>
          </w:tcPr>
          <w:p w14:paraId="467C4675" w14:textId="77777777" w:rsidR="009C3D1E" w:rsidRPr="00F72DA8" w:rsidRDefault="009C3D1E" w:rsidP="009C3D1E">
            <w:pPr>
              <w:rPr>
                <w:rFonts w:ascii="Verdana" w:hAnsi="Verdana" w:cs="Arial"/>
              </w:rPr>
            </w:pPr>
            <w:r w:rsidRPr="00F72DA8">
              <w:rPr>
                <w:rFonts w:ascii="Verdana" w:hAnsi="Verdana" w:cs="Arial"/>
              </w:rPr>
              <w:t>TV agogische methodieken</w:t>
            </w:r>
          </w:p>
        </w:tc>
        <w:tc>
          <w:tcPr>
            <w:tcW w:w="6600" w:type="dxa"/>
            <w:tcBorders>
              <w:top w:val="nil"/>
              <w:left w:val="nil"/>
              <w:bottom w:val="nil"/>
              <w:right w:val="nil"/>
            </w:tcBorders>
            <w:shd w:val="clear" w:color="auto" w:fill="auto"/>
            <w:noWrap/>
            <w:vAlign w:val="bottom"/>
            <w:hideMark/>
          </w:tcPr>
          <w:p w14:paraId="467C4676" w14:textId="77777777" w:rsidR="009C3D1E" w:rsidRPr="00F72DA8" w:rsidRDefault="00510BEB" w:rsidP="009C3D1E">
            <w:pPr>
              <w:rPr>
                <w:rFonts w:ascii="Verdana" w:hAnsi="Verdana" w:cs="Arial"/>
              </w:rPr>
            </w:pPr>
            <w:r w:rsidRPr="00F72DA8">
              <w:rPr>
                <w:rFonts w:ascii="Verdana" w:hAnsi="Verdana" w:cs="Arial"/>
              </w:rPr>
              <w:t>Deontologisch</w:t>
            </w:r>
            <w:r w:rsidR="009C3D1E" w:rsidRPr="00F72DA8">
              <w:rPr>
                <w:rFonts w:ascii="Verdana" w:hAnsi="Verdana" w:cs="Arial"/>
              </w:rPr>
              <w:t xml:space="preserve"> en ethisch handelen</w:t>
            </w:r>
          </w:p>
        </w:tc>
      </w:tr>
      <w:tr w:rsidR="009C3D1E" w:rsidRPr="00F72DA8" w14:paraId="467C467A" w14:textId="77777777" w:rsidTr="009C3D1E">
        <w:trPr>
          <w:gridAfter w:val="1"/>
          <w:wAfter w:w="1842" w:type="dxa"/>
          <w:trHeight w:val="240"/>
        </w:trPr>
        <w:tc>
          <w:tcPr>
            <w:tcW w:w="5402" w:type="dxa"/>
            <w:tcBorders>
              <w:top w:val="nil"/>
              <w:left w:val="nil"/>
              <w:bottom w:val="nil"/>
              <w:right w:val="nil"/>
            </w:tcBorders>
            <w:shd w:val="clear" w:color="auto" w:fill="auto"/>
            <w:noWrap/>
            <w:vAlign w:val="bottom"/>
            <w:hideMark/>
          </w:tcPr>
          <w:p w14:paraId="467C4678" w14:textId="77777777" w:rsidR="009C3D1E" w:rsidRPr="00F72DA8" w:rsidRDefault="009C3D1E" w:rsidP="009C3D1E">
            <w:pPr>
              <w:rPr>
                <w:rFonts w:ascii="Verdana" w:hAnsi="Verdana" w:cs="Arial"/>
              </w:rPr>
            </w:pPr>
            <w:r w:rsidRPr="00F72DA8">
              <w:rPr>
                <w:rFonts w:ascii="Verdana" w:hAnsi="Verdana" w:cs="Arial"/>
              </w:rPr>
              <w:t>TV agogische methodieken</w:t>
            </w:r>
          </w:p>
        </w:tc>
        <w:tc>
          <w:tcPr>
            <w:tcW w:w="6600" w:type="dxa"/>
            <w:tcBorders>
              <w:top w:val="nil"/>
              <w:left w:val="nil"/>
              <w:bottom w:val="nil"/>
              <w:right w:val="nil"/>
            </w:tcBorders>
            <w:shd w:val="clear" w:color="auto" w:fill="auto"/>
            <w:noWrap/>
            <w:vAlign w:val="bottom"/>
            <w:hideMark/>
          </w:tcPr>
          <w:p w14:paraId="467C4679" w14:textId="77777777" w:rsidR="009C3D1E" w:rsidRPr="00F72DA8" w:rsidRDefault="009C3D1E" w:rsidP="009C3D1E">
            <w:pPr>
              <w:rPr>
                <w:rFonts w:ascii="Verdana" w:hAnsi="Verdana" w:cs="Arial"/>
              </w:rPr>
            </w:pPr>
            <w:r w:rsidRPr="00F72DA8">
              <w:rPr>
                <w:rFonts w:ascii="Verdana" w:hAnsi="Verdana" w:cs="Arial"/>
              </w:rPr>
              <w:t>Expressieve vaardigheden</w:t>
            </w:r>
          </w:p>
        </w:tc>
      </w:tr>
      <w:tr w:rsidR="009C3D1E" w:rsidRPr="00F72DA8" w14:paraId="467C467D" w14:textId="77777777" w:rsidTr="009C3D1E">
        <w:trPr>
          <w:gridAfter w:val="1"/>
          <w:wAfter w:w="1842" w:type="dxa"/>
          <w:trHeight w:val="240"/>
        </w:trPr>
        <w:tc>
          <w:tcPr>
            <w:tcW w:w="5402" w:type="dxa"/>
            <w:tcBorders>
              <w:top w:val="nil"/>
              <w:left w:val="nil"/>
              <w:bottom w:val="nil"/>
              <w:right w:val="nil"/>
            </w:tcBorders>
            <w:shd w:val="clear" w:color="auto" w:fill="auto"/>
            <w:noWrap/>
            <w:vAlign w:val="bottom"/>
            <w:hideMark/>
          </w:tcPr>
          <w:p w14:paraId="467C467B" w14:textId="77777777" w:rsidR="009C3D1E" w:rsidRPr="00F72DA8" w:rsidRDefault="009C3D1E" w:rsidP="009C3D1E">
            <w:pPr>
              <w:rPr>
                <w:rFonts w:ascii="Verdana" w:hAnsi="Verdana" w:cs="Arial"/>
              </w:rPr>
            </w:pPr>
            <w:r w:rsidRPr="00F72DA8">
              <w:rPr>
                <w:rFonts w:ascii="Verdana" w:hAnsi="Verdana" w:cs="Arial"/>
              </w:rPr>
              <w:t>TV agogische methodieken</w:t>
            </w:r>
          </w:p>
        </w:tc>
        <w:tc>
          <w:tcPr>
            <w:tcW w:w="6600" w:type="dxa"/>
            <w:tcBorders>
              <w:top w:val="nil"/>
              <w:left w:val="nil"/>
              <w:bottom w:val="nil"/>
              <w:right w:val="nil"/>
            </w:tcBorders>
            <w:shd w:val="clear" w:color="auto" w:fill="auto"/>
            <w:noWrap/>
            <w:vAlign w:val="bottom"/>
            <w:hideMark/>
          </w:tcPr>
          <w:p w14:paraId="467C467C" w14:textId="77777777" w:rsidR="009C3D1E" w:rsidRPr="00F72DA8" w:rsidRDefault="009C3D1E" w:rsidP="009C3D1E">
            <w:pPr>
              <w:rPr>
                <w:rFonts w:ascii="Verdana" w:hAnsi="Verdana" w:cs="Arial"/>
              </w:rPr>
            </w:pPr>
            <w:r w:rsidRPr="00F72DA8">
              <w:rPr>
                <w:rFonts w:ascii="Verdana" w:hAnsi="Verdana" w:cs="Arial"/>
              </w:rPr>
              <w:t>Geronto-agogische vaardigheden</w:t>
            </w:r>
          </w:p>
        </w:tc>
      </w:tr>
      <w:tr w:rsidR="009C3D1E" w:rsidRPr="00F72DA8" w14:paraId="467C4680" w14:textId="77777777" w:rsidTr="009C3D1E">
        <w:trPr>
          <w:gridAfter w:val="1"/>
          <w:wAfter w:w="1842" w:type="dxa"/>
          <w:trHeight w:val="240"/>
        </w:trPr>
        <w:tc>
          <w:tcPr>
            <w:tcW w:w="5402" w:type="dxa"/>
            <w:tcBorders>
              <w:top w:val="nil"/>
              <w:left w:val="nil"/>
              <w:bottom w:val="nil"/>
              <w:right w:val="nil"/>
            </w:tcBorders>
            <w:shd w:val="clear" w:color="auto" w:fill="auto"/>
            <w:noWrap/>
            <w:vAlign w:val="bottom"/>
            <w:hideMark/>
          </w:tcPr>
          <w:p w14:paraId="467C467E" w14:textId="77777777" w:rsidR="009C3D1E" w:rsidRPr="00F72DA8" w:rsidRDefault="009C3D1E" w:rsidP="009C3D1E">
            <w:pPr>
              <w:rPr>
                <w:rFonts w:ascii="Verdana" w:hAnsi="Verdana" w:cs="Arial"/>
              </w:rPr>
            </w:pPr>
            <w:r w:rsidRPr="00F72DA8">
              <w:rPr>
                <w:rFonts w:ascii="Verdana" w:hAnsi="Verdana" w:cs="Arial"/>
              </w:rPr>
              <w:t>TV agogische methodieken</w:t>
            </w:r>
          </w:p>
        </w:tc>
        <w:tc>
          <w:tcPr>
            <w:tcW w:w="6600" w:type="dxa"/>
            <w:tcBorders>
              <w:top w:val="nil"/>
              <w:left w:val="nil"/>
              <w:bottom w:val="nil"/>
              <w:right w:val="nil"/>
            </w:tcBorders>
            <w:shd w:val="clear" w:color="auto" w:fill="auto"/>
            <w:noWrap/>
            <w:vAlign w:val="bottom"/>
            <w:hideMark/>
          </w:tcPr>
          <w:p w14:paraId="467C467F" w14:textId="77777777" w:rsidR="009C3D1E" w:rsidRPr="00F72DA8" w:rsidRDefault="009C3D1E" w:rsidP="009C3D1E">
            <w:pPr>
              <w:rPr>
                <w:rFonts w:ascii="Verdana" w:hAnsi="Verdana" w:cs="Arial"/>
              </w:rPr>
            </w:pPr>
            <w:r w:rsidRPr="00F72DA8">
              <w:rPr>
                <w:rFonts w:ascii="Verdana" w:hAnsi="Verdana" w:cs="Arial"/>
              </w:rPr>
              <w:t>Methodisch handelen in een organisatie</w:t>
            </w:r>
          </w:p>
        </w:tc>
      </w:tr>
      <w:tr w:rsidR="009C3D1E" w:rsidRPr="00F72DA8" w14:paraId="467C4683" w14:textId="77777777" w:rsidTr="009C3D1E">
        <w:trPr>
          <w:gridAfter w:val="1"/>
          <w:wAfter w:w="1842" w:type="dxa"/>
          <w:trHeight w:val="240"/>
        </w:trPr>
        <w:tc>
          <w:tcPr>
            <w:tcW w:w="5402" w:type="dxa"/>
            <w:tcBorders>
              <w:top w:val="nil"/>
              <w:left w:val="nil"/>
              <w:bottom w:val="nil"/>
              <w:right w:val="nil"/>
            </w:tcBorders>
            <w:shd w:val="clear" w:color="auto" w:fill="auto"/>
            <w:noWrap/>
            <w:vAlign w:val="bottom"/>
            <w:hideMark/>
          </w:tcPr>
          <w:p w14:paraId="467C4681" w14:textId="77777777" w:rsidR="009C3D1E" w:rsidRPr="00F72DA8" w:rsidRDefault="009C3D1E" w:rsidP="009C3D1E">
            <w:pPr>
              <w:rPr>
                <w:rFonts w:ascii="Verdana" w:hAnsi="Verdana" w:cs="Arial"/>
              </w:rPr>
            </w:pPr>
            <w:r w:rsidRPr="00F72DA8">
              <w:rPr>
                <w:rFonts w:ascii="Verdana" w:hAnsi="Verdana" w:cs="Arial"/>
              </w:rPr>
              <w:t>TV agogische methodieken</w:t>
            </w:r>
          </w:p>
        </w:tc>
        <w:tc>
          <w:tcPr>
            <w:tcW w:w="6600" w:type="dxa"/>
            <w:tcBorders>
              <w:top w:val="nil"/>
              <w:left w:val="nil"/>
              <w:bottom w:val="nil"/>
              <w:right w:val="nil"/>
            </w:tcBorders>
            <w:shd w:val="clear" w:color="auto" w:fill="auto"/>
            <w:noWrap/>
            <w:vAlign w:val="bottom"/>
            <w:hideMark/>
          </w:tcPr>
          <w:p w14:paraId="467C4682" w14:textId="77777777" w:rsidR="009C3D1E" w:rsidRPr="00F72DA8" w:rsidRDefault="009C3D1E" w:rsidP="009C3D1E">
            <w:pPr>
              <w:rPr>
                <w:rFonts w:ascii="Verdana" w:hAnsi="Verdana" w:cs="Arial"/>
              </w:rPr>
            </w:pPr>
            <w:r w:rsidRPr="00F72DA8">
              <w:rPr>
                <w:rFonts w:ascii="Verdana" w:hAnsi="Verdana" w:cs="Arial"/>
              </w:rPr>
              <w:t>Observeren en rapporteren</w:t>
            </w:r>
          </w:p>
        </w:tc>
      </w:tr>
      <w:tr w:rsidR="009C3D1E" w:rsidRPr="00F72DA8" w14:paraId="467C4686" w14:textId="77777777" w:rsidTr="009C3D1E">
        <w:trPr>
          <w:gridAfter w:val="1"/>
          <w:wAfter w:w="1842" w:type="dxa"/>
          <w:trHeight w:val="240"/>
        </w:trPr>
        <w:tc>
          <w:tcPr>
            <w:tcW w:w="5402" w:type="dxa"/>
            <w:tcBorders>
              <w:top w:val="nil"/>
              <w:left w:val="nil"/>
              <w:bottom w:val="nil"/>
              <w:right w:val="nil"/>
            </w:tcBorders>
            <w:shd w:val="clear" w:color="auto" w:fill="auto"/>
            <w:noWrap/>
            <w:vAlign w:val="bottom"/>
            <w:hideMark/>
          </w:tcPr>
          <w:p w14:paraId="467C4684" w14:textId="77777777" w:rsidR="009C3D1E" w:rsidRPr="00F72DA8" w:rsidRDefault="009C3D1E" w:rsidP="009C3D1E">
            <w:pPr>
              <w:rPr>
                <w:rFonts w:ascii="Verdana" w:hAnsi="Verdana" w:cs="Arial"/>
              </w:rPr>
            </w:pPr>
            <w:r w:rsidRPr="00F72DA8">
              <w:rPr>
                <w:rFonts w:ascii="Verdana" w:hAnsi="Verdana" w:cs="Arial"/>
              </w:rPr>
              <w:t>TV agogische methodieken</w:t>
            </w:r>
          </w:p>
        </w:tc>
        <w:tc>
          <w:tcPr>
            <w:tcW w:w="6600" w:type="dxa"/>
            <w:tcBorders>
              <w:top w:val="nil"/>
              <w:left w:val="nil"/>
              <w:bottom w:val="nil"/>
              <w:right w:val="nil"/>
            </w:tcBorders>
            <w:shd w:val="clear" w:color="auto" w:fill="auto"/>
            <w:noWrap/>
            <w:vAlign w:val="bottom"/>
            <w:hideMark/>
          </w:tcPr>
          <w:p w14:paraId="467C4685" w14:textId="77777777" w:rsidR="009C3D1E" w:rsidRPr="00F72DA8" w:rsidRDefault="009C3D1E" w:rsidP="009C3D1E">
            <w:pPr>
              <w:rPr>
                <w:rFonts w:ascii="Verdana" w:hAnsi="Verdana" w:cs="Arial"/>
              </w:rPr>
            </w:pPr>
            <w:r w:rsidRPr="00F72DA8">
              <w:rPr>
                <w:rFonts w:ascii="Verdana" w:hAnsi="Verdana" w:cs="Arial"/>
              </w:rPr>
              <w:t>Omgaan met diversiteit</w:t>
            </w:r>
          </w:p>
        </w:tc>
      </w:tr>
      <w:tr w:rsidR="009C3D1E" w:rsidRPr="00F72DA8" w14:paraId="467C4689" w14:textId="77777777" w:rsidTr="009C3D1E">
        <w:trPr>
          <w:gridAfter w:val="1"/>
          <w:wAfter w:w="1842" w:type="dxa"/>
          <w:trHeight w:val="240"/>
        </w:trPr>
        <w:tc>
          <w:tcPr>
            <w:tcW w:w="5402" w:type="dxa"/>
            <w:tcBorders>
              <w:top w:val="nil"/>
              <w:left w:val="nil"/>
              <w:bottom w:val="nil"/>
              <w:right w:val="nil"/>
            </w:tcBorders>
            <w:shd w:val="clear" w:color="auto" w:fill="auto"/>
            <w:noWrap/>
            <w:vAlign w:val="bottom"/>
            <w:hideMark/>
          </w:tcPr>
          <w:p w14:paraId="467C4687" w14:textId="77777777" w:rsidR="009C3D1E" w:rsidRPr="00F72DA8" w:rsidRDefault="009C3D1E" w:rsidP="009C3D1E">
            <w:pPr>
              <w:rPr>
                <w:rFonts w:ascii="Verdana" w:hAnsi="Verdana" w:cs="Arial"/>
              </w:rPr>
            </w:pPr>
            <w:r w:rsidRPr="00F72DA8">
              <w:rPr>
                <w:rFonts w:ascii="Verdana" w:hAnsi="Verdana" w:cs="Arial"/>
              </w:rPr>
              <w:t>TV agogische methodieken</w:t>
            </w:r>
          </w:p>
        </w:tc>
        <w:tc>
          <w:tcPr>
            <w:tcW w:w="6600" w:type="dxa"/>
            <w:tcBorders>
              <w:top w:val="nil"/>
              <w:left w:val="nil"/>
              <w:bottom w:val="nil"/>
              <w:right w:val="nil"/>
            </w:tcBorders>
            <w:shd w:val="clear" w:color="auto" w:fill="auto"/>
            <w:noWrap/>
            <w:vAlign w:val="bottom"/>
            <w:hideMark/>
          </w:tcPr>
          <w:p w14:paraId="467C4688" w14:textId="77777777" w:rsidR="009C3D1E" w:rsidRPr="00F72DA8" w:rsidRDefault="009C3D1E" w:rsidP="009C3D1E">
            <w:pPr>
              <w:rPr>
                <w:rFonts w:ascii="Verdana" w:hAnsi="Verdana" w:cs="Arial"/>
              </w:rPr>
            </w:pPr>
            <w:r w:rsidRPr="00F72DA8">
              <w:rPr>
                <w:rFonts w:ascii="Verdana" w:hAnsi="Verdana" w:cs="Arial"/>
              </w:rPr>
              <w:t>Professioneel en kwaliteitsvol handelen</w:t>
            </w:r>
          </w:p>
        </w:tc>
      </w:tr>
      <w:tr w:rsidR="009C3D1E" w:rsidRPr="00F72DA8" w14:paraId="467C468C" w14:textId="77777777" w:rsidTr="009C3D1E">
        <w:trPr>
          <w:gridAfter w:val="1"/>
          <w:wAfter w:w="1842" w:type="dxa"/>
          <w:trHeight w:val="270"/>
        </w:trPr>
        <w:tc>
          <w:tcPr>
            <w:tcW w:w="5402" w:type="dxa"/>
            <w:tcBorders>
              <w:top w:val="nil"/>
              <w:left w:val="nil"/>
              <w:bottom w:val="nil"/>
              <w:right w:val="nil"/>
            </w:tcBorders>
            <w:shd w:val="clear" w:color="auto" w:fill="auto"/>
            <w:noWrap/>
            <w:vAlign w:val="bottom"/>
            <w:hideMark/>
          </w:tcPr>
          <w:p w14:paraId="467C468A" w14:textId="77777777" w:rsidR="009C3D1E" w:rsidRPr="00F72DA8" w:rsidRDefault="009C3D1E" w:rsidP="009C3D1E">
            <w:pPr>
              <w:rPr>
                <w:rFonts w:ascii="Verdana" w:hAnsi="Verdana" w:cs="Arial"/>
              </w:rPr>
            </w:pPr>
            <w:r w:rsidRPr="00F72DA8">
              <w:rPr>
                <w:rFonts w:ascii="Verdana" w:hAnsi="Verdana" w:cs="Arial"/>
              </w:rPr>
              <w:t>TV agogische methodieken</w:t>
            </w:r>
          </w:p>
        </w:tc>
        <w:tc>
          <w:tcPr>
            <w:tcW w:w="6600" w:type="dxa"/>
            <w:tcBorders>
              <w:top w:val="nil"/>
              <w:left w:val="nil"/>
              <w:bottom w:val="nil"/>
              <w:right w:val="nil"/>
            </w:tcBorders>
            <w:shd w:val="clear" w:color="auto" w:fill="auto"/>
            <w:noWrap/>
            <w:vAlign w:val="bottom"/>
            <w:hideMark/>
          </w:tcPr>
          <w:p w14:paraId="467C468B" w14:textId="77777777" w:rsidR="009C3D1E" w:rsidRPr="00F72DA8" w:rsidRDefault="009C3D1E" w:rsidP="009C3D1E">
            <w:pPr>
              <w:rPr>
                <w:rFonts w:ascii="Verdana" w:hAnsi="Verdana" w:cs="Arial"/>
              </w:rPr>
            </w:pPr>
            <w:r w:rsidRPr="00F72DA8">
              <w:rPr>
                <w:rFonts w:ascii="Verdana" w:hAnsi="Verdana" w:cs="Arial"/>
              </w:rPr>
              <w:t>Samenwerkingsvaardigheden</w:t>
            </w:r>
          </w:p>
        </w:tc>
      </w:tr>
      <w:tr w:rsidR="009C3D1E" w:rsidRPr="00F72DA8" w14:paraId="467C468F" w14:textId="77777777" w:rsidTr="009C3D1E">
        <w:trPr>
          <w:gridAfter w:val="1"/>
          <w:wAfter w:w="1842" w:type="dxa"/>
          <w:trHeight w:val="270"/>
        </w:trPr>
        <w:tc>
          <w:tcPr>
            <w:tcW w:w="5402" w:type="dxa"/>
            <w:tcBorders>
              <w:top w:val="nil"/>
              <w:left w:val="nil"/>
              <w:bottom w:val="nil"/>
              <w:right w:val="nil"/>
            </w:tcBorders>
            <w:shd w:val="clear" w:color="auto" w:fill="auto"/>
            <w:noWrap/>
            <w:vAlign w:val="bottom"/>
            <w:hideMark/>
          </w:tcPr>
          <w:p w14:paraId="467C468D" w14:textId="77777777" w:rsidR="009C3D1E" w:rsidRPr="00F72DA8" w:rsidRDefault="009C3D1E" w:rsidP="009C3D1E">
            <w:pPr>
              <w:rPr>
                <w:rFonts w:ascii="Verdana" w:hAnsi="Verdana" w:cs="Arial"/>
              </w:rPr>
            </w:pPr>
            <w:r w:rsidRPr="00F72DA8">
              <w:rPr>
                <w:rFonts w:ascii="Verdana" w:hAnsi="Verdana" w:cs="Arial"/>
              </w:rPr>
              <w:t>TV agogische methodieken</w:t>
            </w:r>
          </w:p>
        </w:tc>
        <w:tc>
          <w:tcPr>
            <w:tcW w:w="6600" w:type="dxa"/>
            <w:tcBorders>
              <w:top w:val="nil"/>
              <w:left w:val="nil"/>
              <w:bottom w:val="nil"/>
              <w:right w:val="nil"/>
            </w:tcBorders>
            <w:shd w:val="clear" w:color="auto" w:fill="auto"/>
            <w:noWrap/>
            <w:vAlign w:val="bottom"/>
            <w:hideMark/>
          </w:tcPr>
          <w:p w14:paraId="467C468E" w14:textId="77777777" w:rsidR="009C3D1E" w:rsidRPr="00F72DA8" w:rsidRDefault="009C3D1E" w:rsidP="009C3D1E">
            <w:pPr>
              <w:rPr>
                <w:rFonts w:ascii="Verdana" w:hAnsi="Verdana" w:cs="Arial"/>
              </w:rPr>
            </w:pPr>
            <w:r w:rsidRPr="00F72DA8">
              <w:rPr>
                <w:rFonts w:ascii="Verdana" w:hAnsi="Verdana" w:cs="Arial"/>
              </w:rPr>
              <w:t>Sociaal-emotioneel begeleiden</w:t>
            </w:r>
          </w:p>
        </w:tc>
      </w:tr>
      <w:tr w:rsidR="009C3D1E" w:rsidRPr="00F72DA8" w14:paraId="467C4692" w14:textId="77777777" w:rsidTr="009C3D1E">
        <w:trPr>
          <w:gridAfter w:val="1"/>
          <w:wAfter w:w="1842" w:type="dxa"/>
          <w:trHeight w:val="240"/>
        </w:trPr>
        <w:tc>
          <w:tcPr>
            <w:tcW w:w="5402" w:type="dxa"/>
            <w:tcBorders>
              <w:top w:val="nil"/>
              <w:left w:val="nil"/>
              <w:bottom w:val="nil"/>
              <w:right w:val="nil"/>
            </w:tcBorders>
            <w:shd w:val="clear" w:color="auto" w:fill="auto"/>
            <w:noWrap/>
            <w:vAlign w:val="bottom"/>
            <w:hideMark/>
          </w:tcPr>
          <w:p w14:paraId="467C4690" w14:textId="77777777" w:rsidR="009C3D1E" w:rsidRPr="00F72DA8" w:rsidRDefault="009C3D1E" w:rsidP="009C3D1E">
            <w:pPr>
              <w:rPr>
                <w:rFonts w:ascii="Verdana" w:hAnsi="Verdana" w:cs="Arial"/>
              </w:rPr>
            </w:pPr>
            <w:r w:rsidRPr="00F72DA8">
              <w:rPr>
                <w:rFonts w:ascii="Verdana" w:hAnsi="Verdana" w:cs="Arial"/>
              </w:rPr>
              <w:t>TV agogische methodieken</w:t>
            </w:r>
          </w:p>
        </w:tc>
        <w:tc>
          <w:tcPr>
            <w:tcW w:w="6600" w:type="dxa"/>
            <w:tcBorders>
              <w:top w:val="nil"/>
              <w:left w:val="nil"/>
              <w:bottom w:val="nil"/>
              <w:right w:val="nil"/>
            </w:tcBorders>
            <w:shd w:val="clear" w:color="auto" w:fill="auto"/>
            <w:noWrap/>
            <w:vAlign w:val="bottom"/>
            <w:hideMark/>
          </w:tcPr>
          <w:p w14:paraId="467C4691" w14:textId="77777777" w:rsidR="009C3D1E" w:rsidRPr="00F72DA8" w:rsidRDefault="009C3D1E" w:rsidP="009C3D1E">
            <w:pPr>
              <w:rPr>
                <w:rFonts w:ascii="Verdana" w:hAnsi="Verdana" w:cs="Arial"/>
              </w:rPr>
            </w:pPr>
            <w:r w:rsidRPr="00F72DA8">
              <w:rPr>
                <w:rFonts w:ascii="Verdana" w:hAnsi="Verdana" w:cs="Arial"/>
              </w:rPr>
              <w:t>Werken met groepen</w:t>
            </w:r>
          </w:p>
        </w:tc>
      </w:tr>
      <w:tr w:rsidR="009C3D1E" w:rsidRPr="00F72DA8" w14:paraId="467C4695" w14:textId="77777777" w:rsidTr="009C3D1E">
        <w:trPr>
          <w:gridAfter w:val="1"/>
          <w:wAfter w:w="1842" w:type="dxa"/>
          <w:trHeight w:val="240"/>
        </w:trPr>
        <w:tc>
          <w:tcPr>
            <w:tcW w:w="5402" w:type="dxa"/>
            <w:tcBorders>
              <w:top w:val="nil"/>
              <w:left w:val="nil"/>
              <w:bottom w:val="nil"/>
              <w:right w:val="nil"/>
            </w:tcBorders>
            <w:shd w:val="clear" w:color="auto" w:fill="auto"/>
            <w:noWrap/>
            <w:vAlign w:val="bottom"/>
            <w:hideMark/>
          </w:tcPr>
          <w:p w14:paraId="467C4693" w14:textId="77777777" w:rsidR="009C3D1E" w:rsidRPr="00F72DA8" w:rsidRDefault="009C3D1E" w:rsidP="009C3D1E">
            <w:pPr>
              <w:rPr>
                <w:rFonts w:ascii="Verdana" w:hAnsi="Verdana" w:cs="Arial"/>
              </w:rPr>
            </w:pPr>
            <w:r w:rsidRPr="00F72DA8">
              <w:rPr>
                <w:rFonts w:ascii="Verdana" w:hAnsi="Verdana" w:cs="Arial"/>
              </w:rPr>
              <w:t>TV agogische methodieken</w:t>
            </w:r>
          </w:p>
        </w:tc>
        <w:tc>
          <w:tcPr>
            <w:tcW w:w="6600" w:type="dxa"/>
            <w:tcBorders>
              <w:top w:val="nil"/>
              <w:left w:val="nil"/>
              <w:bottom w:val="nil"/>
              <w:right w:val="nil"/>
            </w:tcBorders>
            <w:shd w:val="clear" w:color="auto" w:fill="auto"/>
            <w:noWrap/>
            <w:vAlign w:val="bottom"/>
            <w:hideMark/>
          </w:tcPr>
          <w:p w14:paraId="467C4694" w14:textId="77777777" w:rsidR="009C3D1E" w:rsidRPr="00F72DA8" w:rsidRDefault="009C3D1E" w:rsidP="009C3D1E">
            <w:pPr>
              <w:rPr>
                <w:rFonts w:ascii="Verdana" w:hAnsi="Verdana" w:cs="Arial"/>
              </w:rPr>
            </w:pPr>
            <w:r w:rsidRPr="00F72DA8">
              <w:rPr>
                <w:rFonts w:ascii="Verdana" w:hAnsi="Verdana" w:cs="Arial"/>
              </w:rPr>
              <w:t>Woon- en leefklimaat</w:t>
            </w:r>
          </w:p>
        </w:tc>
      </w:tr>
      <w:tr w:rsidR="009C3D1E" w:rsidRPr="00F72DA8" w14:paraId="467C4698" w14:textId="77777777" w:rsidTr="009C3D1E">
        <w:trPr>
          <w:gridAfter w:val="1"/>
          <w:wAfter w:w="1842" w:type="dxa"/>
          <w:trHeight w:val="240"/>
        </w:trPr>
        <w:tc>
          <w:tcPr>
            <w:tcW w:w="5402" w:type="dxa"/>
            <w:tcBorders>
              <w:top w:val="nil"/>
              <w:left w:val="nil"/>
              <w:bottom w:val="nil"/>
              <w:right w:val="nil"/>
            </w:tcBorders>
            <w:shd w:val="clear" w:color="auto" w:fill="auto"/>
            <w:noWrap/>
            <w:vAlign w:val="bottom"/>
            <w:hideMark/>
          </w:tcPr>
          <w:p w14:paraId="467C4696" w14:textId="77777777" w:rsidR="009C3D1E" w:rsidRPr="00F72DA8" w:rsidRDefault="009C3D1E" w:rsidP="009C3D1E">
            <w:pPr>
              <w:rPr>
                <w:rFonts w:ascii="Verdana" w:hAnsi="Verdana" w:cs="Arial"/>
              </w:rPr>
            </w:pPr>
            <w:r w:rsidRPr="00F72DA8">
              <w:rPr>
                <w:rFonts w:ascii="Verdana" w:hAnsi="Verdana" w:cs="Arial"/>
              </w:rPr>
              <w:t>TV agogische methodieken</w:t>
            </w:r>
          </w:p>
        </w:tc>
        <w:tc>
          <w:tcPr>
            <w:tcW w:w="6600" w:type="dxa"/>
            <w:tcBorders>
              <w:top w:val="nil"/>
              <w:left w:val="nil"/>
              <w:bottom w:val="nil"/>
              <w:right w:val="nil"/>
            </w:tcBorders>
            <w:shd w:val="clear" w:color="auto" w:fill="auto"/>
            <w:noWrap/>
            <w:vAlign w:val="bottom"/>
            <w:hideMark/>
          </w:tcPr>
          <w:p w14:paraId="467C4697" w14:textId="77777777" w:rsidR="009C3D1E" w:rsidRPr="00F72DA8" w:rsidRDefault="009C3D1E" w:rsidP="009C3D1E">
            <w:pPr>
              <w:rPr>
                <w:rFonts w:ascii="Verdana" w:hAnsi="Verdana" w:cs="Arial"/>
              </w:rPr>
            </w:pPr>
            <w:r w:rsidRPr="00F72DA8">
              <w:rPr>
                <w:rFonts w:ascii="Verdana" w:hAnsi="Verdana" w:cs="Arial"/>
              </w:rPr>
              <w:t>Zorg voor de cliënt en zijn context</w:t>
            </w:r>
          </w:p>
        </w:tc>
      </w:tr>
      <w:tr w:rsidR="009C3D1E" w:rsidRPr="00F72DA8" w14:paraId="467C469B" w14:textId="77777777" w:rsidTr="009C3D1E">
        <w:trPr>
          <w:gridAfter w:val="1"/>
          <w:wAfter w:w="1842" w:type="dxa"/>
          <w:trHeight w:val="240"/>
        </w:trPr>
        <w:tc>
          <w:tcPr>
            <w:tcW w:w="5402" w:type="dxa"/>
            <w:tcBorders>
              <w:top w:val="nil"/>
              <w:left w:val="nil"/>
              <w:bottom w:val="nil"/>
              <w:right w:val="nil"/>
            </w:tcBorders>
            <w:shd w:val="clear" w:color="auto" w:fill="auto"/>
            <w:noWrap/>
            <w:vAlign w:val="bottom"/>
            <w:hideMark/>
          </w:tcPr>
          <w:p w14:paraId="467C4699" w14:textId="77777777" w:rsidR="009C3D1E" w:rsidRPr="00F72DA8" w:rsidRDefault="009C3D1E" w:rsidP="009C3D1E">
            <w:pPr>
              <w:rPr>
                <w:rFonts w:ascii="Verdana" w:hAnsi="Verdana" w:cs="Arial"/>
              </w:rPr>
            </w:pPr>
            <w:r w:rsidRPr="00F72DA8">
              <w:rPr>
                <w:rFonts w:ascii="Verdana" w:hAnsi="Verdana" w:cs="Arial"/>
              </w:rPr>
              <w:t>TV toegepaste psychologie</w:t>
            </w:r>
          </w:p>
        </w:tc>
        <w:tc>
          <w:tcPr>
            <w:tcW w:w="6600" w:type="dxa"/>
            <w:tcBorders>
              <w:top w:val="nil"/>
              <w:left w:val="nil"/>
              <w:bottom w:val="nil"/>
              <w:right w:val="nil"/>
            </w:tcBorders>
            <w:shd w:val="clear" w:color="auto" w:fill="auto"/>
            <w:noWrap/>
            <w:vAlign w:val="bottom"/>
            <w:hideMark/>
          </w:tcPr>
          <w:p w14:paraId="467C469A" w14:textId="77777777" w:rsidR="009C3D1E" w:rsidRPr="00F72DA8" w:rsidRDefault="009C3D1E" w:rsidP="009C3D1E">
            <w:pPr>
              <w:rPr>
                <w:rFonts w:ascii="Verdana" w:hAnsi="Verdana" w:cs="Arial"/>
              </w:rPr>
            </w:pPr>
            <w:r w:rsidRPr="00F72DA8">
              <w:rPr>
                <w:rFonts w:ascii="Verdana" w:hAnsi="Verdana" w:cs="Arial"/>
              </w:rPr>
              <w:t>Psychologie van het ouder worden</w:t>
            </w:r>
          </w:p>
        </w:tc>
      </w:tr>
      <w:tr w:rsidR="009C3D1E" w:rsidRPr="00F72DA8" w14:paraId="467C469E" w14:textId="77777777" w:rsidTr="009C3D1E">
        <w:trPr>
          <w:gridAfter w:val="1"/>
          <w:wAfter w:w="1842" w:type="dxa"/>
          <w:trHeight w:val="240"/>
        </w:trPr>
        <w:tc>
          <w:tcPr>
            <w:tcW w:w="5402" w:type="dxa"/>
            <w:tcBorders>
              <w:top w:val="nil"/>
              <w:left w:val="nil"/>
              <w:bottom w:val="nil"/>
              <w:right w:val="nil"/>
            </w:tcBorders>
            <w:shd w:val="clear" w:color="auto" w:fill="auto"/>
            <w:noWrap/>
            <w:vAlign w:val="bottom"/>
            <w:hideMark/>
          </w:tcPr>
          <w:p w14:paraId="467C469C" w14:textId="77777777" w:rsidR="009C3D1E" w:rsidRPr="00F72DA8" w:rsidRDefault="009C3D1E" w:rsidP="009C3D1E">
            <w:pPr>
              <w:rPr>
                <w:rFonts w:ascii="Verdana" w:hAnsi="Verdana" w:cs="Arial"/>
              </w:rPr>
            </w:pPr>
            <w:r w:rsidRPr="00F72DA8">
              <w:rPr>
                <w:rFonts w:ascii="Verdana" w:hAnsi="Verdana" w:cs="Arial"/>
              </w:rPr>
              <w:t>TV toegepaste psychologie</w:t>
            </w:r>
          </w:p>
        </w:tc>
        <w:tc>
          <w:tcPr>
            <w:tcW w:w="6600" w:type="dxa"/>
            <w:tcBorders>
              <w:top w:val="nil"/>
              <w:left w:val="nil"/>
              <w:bottom w:val="nil"/>
              <w:right w:val="nil"/>
            </w:tcBorders>
            <w:shd w:val="clear" w:color="auto" w:fill="auto"/>
            <w:noWrap/>
            <w:vAlign w:val="bottom"/>
            <w:hideMark/>
          </w:tcPr>
          <w:p w14:paraId="467C469D" w14:textId="77777777" w:rsidR="009C3D1E" w:rsidRPr="00F72DA8" w:rsidRDefault="009C3D1E" w:rsidP="009C3D1E">
            <w:pPr>
              <w:rPr>
                <w:rFonts w:ascii="Verdana" w:hAnsi="Verdana" w:cs="Arial"/>
              </w:rPr>
            </w:pPr>
            <w:r w:rsidRPr="00F72DA8">
              <w:rPr>
                <w:rFonts w:ascii="Verdana" w:hAnsi="Verdana" w:cs="Arial"/>
              </w:rPr>
              <w:t>Psychopathologie</w:t>
            </w:r>
          </w:p>
        </w:tc>
      </w:tr>
      <w:tr w:rsidR="009C3D1E" w:rsidRPr="00F72DA8" w14:paraId="467C46A1" w14:textId="77777777" w:rsidTr="009C3D1E">
        <w:trPr>
          <w:gridAfter w:val="1"/>
          <w:wAfter w:w="1842" w:type="dxa"/>
          <w:trHeight w:val="240"/>
        </w:trPr>
        <w:tc>
          <w:tcPr>
            <w:tcW w:w="5402" w:type="dxa"/>
            <w:tcBorders>
              <w:top w:val="nil"/>
              <w:left w:val="nil"/>
              <w:bottom w:val="nil"/>
              <w:right w:val="nil"/>
            </w:tcBorders>
            <w:shd w:val="clear" w:color="auto" w:fill="auto"/>
            <w:noWrap/>
            <w:vAlign w:val="bottom"/>
            <w:hideMark/>
          </w:tcPr>
          <w:p w14:paraId="467C469F" w14:textId="77777777" w:rsidR="009C3D1E" w:rsidRPr="00F72DA8" w:rsidRDefault="009C3D1E" w:rsidP="009C3D1E">
            <w:pPr>
              <w:rPr>
                <w:rFonts w:ascii="Verdana" w:hAnsi="Verdana" w:cs="Arial"/>
              </w:rPr>
            </w:pPr>
            <w:r w:rsidRPr="00F72DA8">
              <w:rPr>
                <w:rFonts w:ascii="Verdana" w:hAnsi="Verdana" w:cs="Arial"/>
              </w:rPr>
              <w:t>TV verzorging</w:t>
            </w:r>
          </w:p>
        </w:tc>
        <w:tc>
          <w:tcPr>
            <w:tcW w:w="6600" w:type="dxa"/>
            <w:tcBorders>
              <w:top w:val="nil"/>
              <w:left w:val="nil"/>
              <w:bottom w:val="nil"/>
              <w:right w:val="nil"/>
            </w:tcBorders>
            <w:shd w:val="clear" w:color="auto" w:fill="auto"/>
            <w:noWrap/>
            <w:vAlign w:val="bottom"/>
            <w:hideMark/>
          </w:tcPr>
          <w:p w14:paraId="467C46A0" w14:textId="77777777" w:rsidR="009C3D1E" w:rsidRPr="00F72DA8" w:rsidRDefault="009C3D1E" w:rsidP="009C3D1E">
            <w:pPr>
              <w:rPr>
                <w:rFonts w:ascii="Verdana" w:hAnsi="Verdana" w:cs="Arial"/>
              </w:rPr>
            </w:pPr>
            <w:r w:rsidRPr="00F72DA8">
              <w:rPr>
                <w:rFonts w:ascii="Verdana" w:hAnsi="Verdana" w:cs="Arial"/>
              </w:rPr>
              <w:t xml:space="preserve">Actuele </w:t>
            </w:r>
            <w:r w:rsidR="00920F43" w:rsidRPr="00F72DA8">
              <w:rPr>
                <w:rFonts w:ascii="Verdana" w:hAnsi="Verdana" w:cs="Arial"/>
              </w:rPr>
              <w:t>tendensen</w:t>
            </w:r>
            <w:r w:rsidRPr="00F72DA8">
              <w:rPr>
                <w:rFonts w:ascii="Verdana" w:hAnsi="Verdana" w:cs="Arial"/>
              </w:rPr>
              <w:t xml:space="preserve"> in de ouderenzorg 1</w:t>
            </w:r>
          </w:p>
        </w:tc>
      </w:tr>
      <w:tr w:rsidR="009C3D1E" w:rsidRPr="00F72DA8" w14:paraId="467C46A4" w14:textId="77777777" w:rsidTr="009C3D1E">
        <w:trPr>
          <w:gridAfter w:val="1"/>
          <w:wAfter w:w="1842" w:type="dxa"/>
          <w:trHeight w:val="240"/>
        </w:trPr>
        <w:tc>
          <w:tcPr>
            <w:tcW w:w="5402" w:type="dxa"/>
            <w:tcBorders>
              <w:top w:val="nil"/>
              <w:left w:val="nil"/>
              <w:bottom w:val="nil"/>
              <w:right w:val="nil"/>
            </w:tcBorders>
            <w:shd w:val="clear" w:color="auto" w:fill="auto"/>
            <w:noWrap/>
            <w:vAlign w:val="bottom"/>
            <w:hideMark/>
          </w:tcPr>
          <w:p w14:paraId="467C46A2" w14:textId="77777777" w:rsidR="009C3D1E" w:rsidRPr="00F72DA8" w:rsidRDefault="009C3D1E" w:rsidP="009C3D1E">
            <w:pPr>
              <w:rPr>
                <w:rFonts w:ascii="Verdana" w:hAnsi="Verdana" w:cs="Arial"/>
              </w:rPr>
            </w:pPr>
            <w:r w:rsidRPr="00F72DA8">
              <w:rPr>
                <w:rFonts w:ascii="Verdana" w:hAnsi="Verdana" w:cs="Arial"/>
              </w:rPr>
              <w:t>TV verzorging</w:t>
            </w:r>
          </w:p>
        </w:tc>
        <w:tc>
          <w:tcPr>
            <w:tcW w:w="6600" w:type="dxa"/>
            <w:tcBorders>
              <w:top w:val="nil"/>
              <w:left w:val="nil"/>
              <w:bottom w:val="nil"/>
              <w:right w:val="nil"/>
            </w:tcBorders>
            <w:shd w:val="clear" w:color="auto" w:fill="auto"/>
            <w:noWrap/>
            <w:vAlign w:val="bottom"/>
            <w:hideMark/>
          </w:tcPr>
          <w:p w14:paraId="467C46A3" w14:textId="77777777" w:rsidR="009C3D1E" w:rsidRPr="00F72DA8" w:rsidRDefault="009C3D1E" w:rsidP="009C3D1E">
            <w:pPr>
              <w:rPr>
                <w:rFonts w:ascii="Verdana" w:hAnsi="Verdana" w:cs="Arial"/>
              </w:rPr>
            </w:pPr>
            <w:r w:rsidRPr="00F72DA8">
              <w:rPr>
                <w:rFonts w:ascii="Verdana" w:hAnsi="Verdana" w:cs="Arial"/>
              </w:rPr>
              <w:t xml:space="preserve">Actuele </w:t>
            </w:r>
            <w:r w:rsidR="00920F43" w:rsidRPr="00F72DA8">
              <w:rPr>
                <w:rFonts w:ascii="Verdana" w:hAnsi="Verdana" w:cs="Arial"/>
              </w:rPr>
              <w:t>tendensen</w:t>
            </w:r>
            <w:r w:rsidRPr="00F72DA8">
              <w:rPr>
                <w:rFonts w:ascii="Verdana" w:hAnsi="Verdana" w:cs="Arial"/>
              </w:rPr>
              <w:t xml:space="preserve"> in de ouderenzorg 2</w:t>
            </w:r>
          </w:p>
        </w:tc>
      </w:tr>
      <w:tr w:rsidR="009C3D1E" w:rsidRPr="00F72DA8" w14:paraId="467C46A7" w14:textId="77777777" w:rsidTr="009C3D1E">
        <w:trPr>
          <w:gridAfter w:val="1"/>
          <w:wAfter w:w="1842" w:type="dxa"/>
          <w:trHeight w:val="240"/>
        </w:trPr>
        <w:tc>
          <w:tcPr>
            <w:tcW w:w="5402" w:type="dxa"/>
            <w:tcBorders>
              <w:top w:val="nil"/>
              <w:left w:val="nil"/>
              <w:bottom w:val="nil"/>
              <w:right w:val="nil"/>
            </w:tcBorders>
            <w:shd w:val="clear" w:color="auto" w:fill="auto"/>
            <w:noWrap/>
            <w:vAlign w:val="bottom"/>
            <w:hideMark/>
          </w:tcPr>
          <w:p w14:paraId="467C46A5" w14:textId="77777777" w:rsidR="009C3D1E" w:rsidRPr="00F72DA8" w:rsidRDefault="009C3D1E" w:rsidP="009C3D1E">
            <w:pPr>
              <w:rPr>
                <w:rFonts w:ascii="Verdana" w:hAnsi="Verdana" w:cs="Arial"/>
              </w:rPr>
            </w:pPr>
            <w:r w:rsidRPr="00F72DA8">
              <w:rPr>
                <w:rFonts w:ascii="Verdana" w:hAnsi="Verdana" w:cs="Arial"/>
              </w:rPr>
              <w:t>TV verzorging</w:t>
            </w:r>
          </w:p>
        </w:tc>
        <w:tc>
          <w:tcPr>
            <w:tcW w:w="6600" w:type="dxa"/>
            <w:tcBorders>
              <w:top w:val="nil"/>
              <w:left w:val="nil"/>
              <w:bottom w:val="nil"/>
              <w:right w:val="nil"/>
            </w:tcBorders>
            <w:shd w:val="clear" w:color="auto" w:fill="auto"/>
            <w:noWrap/>
            <w:vAlign w:val="bottom"/>
            <w:hideMark/>
          </w:tcPr>
          <w:p w14:paraId="467C46A6" w14:textId="77777777" w:rsidR="009C3D1E" w:rsidRPr="00F72DA8" w:rsidRDefault="009C3D1E" w:rsidP="009C3D1E">
            <w:pPr>
              <w:rPr>
                <w:rFonts w:ascii="Verdana" w:hAnsi="Verdana" w:cs="Arial"/>
              </w:rPr>
            </w:pPr>
            <w:r w:rsidRPr="00F72DA8">
              <w:rPr>
                <w:rFonts w:ascii="Verdana" w:hAnsi="Verdana" w:cs="Arial"/>
              </w:rPr>
              <w:t>Begeleiden van personen met dementie</w:t>
            </w:r>
          </w:p>
        </w:tc>
      </w:tr>
      <w:tr w:rsidR="009C3D1E" w:rsidRPr="00F72DA8" w14:paraId="467C46AA" w14:textId="77777777" w:rsidTr="009C3D1E">
        <w:trPr>
          <w:gridAfter w:val="1"/>
          <w:wAfter w:w="1842" w:type="dxa"/>
          <w:trHeight w:val="240"/>
        </w:trPr>
        <w:tc>
          <w:tcPr>
            <w:tcW w:w="5402" w:type="dxa"/>
            <w:tcBorders>
              <w:top w:val="nil"/>
              <w:left w:val="nil"/>
              <w:bottom w:val="nil"/>
              <w:right w:val="nil"/>
            </w:tcBorders>
            <w:shd w:val="clear" w:color="auto" w:fill="auto"/>
            <w:noWrap/>
            <w:vAlign w:val="bottom"/>
            <w:hideMark/>
          </w:tcPr>
          <w:p w14:paraId="467C46A8" w14:textId="77777777" w:rsidR="009C3D1E" w:rsidRPr="00F72DA8" w:rsidRDefault="009C3D1E" w:rsidP="009C3D1E">
            <w:pPr>
              <w:rPr>
                <w:rFonts w:ascii="Verdana" w:hAnsi="Verdana" w:cs="Arial"/>
              </w:rPr>
            </w:pPr>
            <w:r w:rsidRPr="00F72DA8">
              <w:rPr>
                <w:rFonts w:ascii="Verdana" w:hAnsi="Verdana" w:cs="Arial"/>
              </w:rPr>
              <w:t>TV verzorging</w:t>
            </w:r>
          </w:p>
        </w:tc>
        <w:tc>
          <w:tcPr>
            <w:tcW w:w="6600" w:type="dxa"/>
            <w:tcBorders>
              <w:top w:val="nil"/>
              <w:left w:val="nil"/>
              <w:bottom w:val="nil"/>
              <w:right w:val="nil"/>
            </w:tcBorders>
            <w:shd w:val="clear" w:color="auto" w:fill="auto"/>
            <w:noWrap/>
            <w:vAlign w:val="bottom"/>
            <w:hideMark/>
          </w:tcPr>
          <w:p w14:paraId="467C46A9" w14:textId="77777777" w:rsidR="009C3D1E" w:rsidRPr="00F72DA8" w:rsidRDefault="009C3D1E" w:rsidP="009C3D1E">
            <w:pPr>
              <w:rPr>
                <w:rFonts w:ascii="Verdana" w:hAnsi="Verdana" w:cs="Arial"/>
              </w:rPr>
            </w:pPr>
            <w:r w:rsidRPr="00F72DA8">
              <w:rPr>
                <w:rFonts w:ascii="Verdana" w:hAnsi="Verdana" w:cs="Arial"/>
              </w:rPr>
              <w:t>Verzorgen, veiligheid en gezondheid</w:t>
            </w:r>
          </w:p>
        </w:tc>
      </w:tr>
      <w:tr w:rsidR="009C3D1E" w:rsidRPr="00F72DA8" w14:paraId="467C46AD" w14:textId="77777777" w:rsidTr="009C3D1E">
        <w:trPr>
          <w:gridAfter w:val="1"/>
          <w:wAfter w:w="1842" w:type="dxa"/>
          <w:trHeight w:val="240"/>
        </w:trPr>
        <w:tc>
          <w:tcPr>
            <w:tcW w:w="5402" w:type="dxa"/>
            <w:tcBorders>
              <w:top w:val="nil"/>
              <w:left w:val="nil"/>
              <w:bottom w:val="nil"/>
              <w:right w:val="nil"/>
            </w:tcBorders>
            <w:shd w:val="clear" w:color="auto" w:fill="auto"/>
            <w:noWrap/>
            <w:vAlign w:val="bottom"/>
            <w:hideMark/>
          </w:tcPr>
          <w:p w14:paraId="467C46AB" w14:textId="77777777" w:rsidR="009C3D1E" w:rsidRPr="00F72DA8" w:rsidRDefault="009C3D1E" w:rsidP="009C3D1E">
            <w:pPr>
              <w:rPr>
                <w:rFonts w:ascii="Verdana" w:hAnsi="Verdana" w:cs="Arial"/>
              </w:rPr>
            </w:pPr>
            <w:r w:rsidRPr="00F72DA8">
              <w:rPr>
                <w:rFonts w:ascii="Verdana" w:hAnsi="Verdana" w:cs="Arial"/>
              </w:rPr>
              <w:t>TV verzorging</w:t>
            </w:r>
          </w:p>
        </w:tc>
        <w:tc>
          <w:tcPr>
            <w:tcW w:w="6600" w:type="dxa"/>
            <w:tcBorders>
              <w:top w:val="nil"/>
              <w:left w:val="nil"/>
              <w:bottom w:val="nil"/>
              <w:right w:val="nil"/>
            </w:tcBorders>
            <w:shd w:val="clear" w:color="auto" w:fill="auto"/>
            <w:noWrap/>
            <w:vAlign w:val="bottom"/>
            <w:hideMark/>
          </w:tcPr>
          <w:p w14:paraId="467C46AC" w14:textId="77777777" w:rsidR="009C3D1E" w:rsidRPr="00F72DA8" w:rsidRDefault="009C3D1E" w:rsidP="009C3D1E">
            <w:pPr>
              <w:rPr>
                <w:rFonts w:ascii="Verdana" w:hAnsi="Verdana" w:cs="Arial"/>
              </w:rPr>
            </w:pPr>
            <w:r w:rsidRPr="00F72DA8">
              <w:rPr>
                <w:rFonts w:ascii="Verdana" w:hAnsi="Verdana" w:cs="Arial"/>
              </w:rPr>
              <w:t>Zorg voor het levenseinde</w:t>
            </w:r>
          </w:p>
        </w:tc>
      </w:tr>
    </w:tbl>
    <w:p w14:paraId="467C46AE" w14:textId="77777777" w:rsidR="00D516DC" w:rsidRPr="00F72DA8" w:rsidRDefault="00D516DC" w:rsidP="00D516DC">
      <w:pPr>
        <w:rPr>
          <w:rFonts w:ascii="Verdana" w:hAnsi="Verdana" w:cs="Arial"/>
        </w:rPr>
      </w:pPr>
    </w:p>
    <w:p w14:paraId="467C46AF" w14:textId="77777777" w:rsidR="00D516DC" w:rsidRPr="00F72DA8" w:rsidRDefault="00D516DC" w:rsidP="00D516DC">
      <w:pPr>
        <w:rPr>
          <w:rFonts w:ascii="Verdana" w:hAnsi="Verdana" w:cs="Arial"/>
        </w:rPr>
      </w:pPr>
    </w:p>
    <w:p w14:paraId="467C46B0" w14:textId="77777777" w:rsidR="00D516DC" w:rsidRPr="00F72DA8" w:rsidRDefault="00D516DC" w:rsidP="00D516DC">
      <w:pPr>
        <w:rPr>
          <w:rFonts w:ascii="Verdana" w:hAnsi="Verdana" w:cs="Arial"/>
        </w:rPr>
      </w:pPr>
      <w:r w:rsidRPr="00F72DA8">
        <w:rPr>
          <w:rFonts w:ascii="Verdana" w:hAnsi="Verdana" w:cs="Arial"/>
        </w:rPr>
        <w:t xml:space="preserve">B. het hieronder in </w:t>
      </w:r>
      <w:r w:rsidR="00287094" w:rsidRPr="00F72DA8">
        <w:rPr>
          <w:rFonts w:ascii="Verdana" w:hAnsi="Verdana" w:cs="Arial"/>
        </w:rPr>
        <w:t xml:space="preserve">de </w:t>
      </w:r>
      <w:r w:rsidRPr="00F72DA8">
        <w:rPr>
          <w:rFonts w:ascii="Verdana" w:hAnsi="Verdana" w:cs="Arial"/>
        </w:rPr>
        <w:t>linkerkolom vermelde vak ambtshalve geconcordeerd naar de hieronder in de rechterkolom vermelde opleiding</w:t>
      </w:r>
    </w:p>
    <w:p w14:paraId="467C46B1" w14:textId="77777777" w:rsidR="00D516DC" w:rsidRPr="00F72DA8" w:rsidRDefault="00D516DC" w:rsidP="00D516DC">
      <w:pPr>
        <w:rPr>
          <w:rFonts w:ascii="Verdana" w:hAnsi="Verdana" w:cs="Arial"/>
          <w:b/>
        </w:rPr>
      </w:pPr>
    </w:p>
    <w:tbl>
      <w:tblPr>
        <w:tblW w:w="9347" w:type="dxa"/>
        <w:tblInd w:w="55" w:type="dxa"/>
        <w:tblCellMar>
          <w:left w:w="70" w:type="dxa"/>
          <w:right w:w="70" w:type="dxa"/>
        </w:tblCellMar>
        <w:tblLook w:val="0000" w:firstRow="0" w:lastRow="0" w:firstColumn="0" w:lastColumn="0" w:noHBand="0" w:noVBand="0"/>
      </w:tblPr>
      <w:tblGrid>
        <w:gridCol w:w="5235"/>
        <w:gridCol w:w="4112"/>
      </w:tblGrid>
      <w:tr w:rsidR="00D516DC" w:rsidRPr="00F72DA8" w14:paraId="467C46B4" w14:textId="77777777" w:rsidTr="00CE648B">
        <w:trPr>
          <w:trHeight w:val="315"/>
        </w:trPr>
        <w:tc>
          <w:tcPr>
            <w:tcW w:w="5235" w:type="dxa"/>
            <w:tcBorders>
              <w:top w:val="nil"/>
              <w:left w:val="nil"/>
              <w:bottom w:val="nil"/>
              <w:right w:val="nil"/>
            </w:tcBorders>
            <w:shd w:val="clear" w:color="auto" w:fill="auto"/>
            <w:noWrap/>
            <w:vAlign w:val="bottom"/>
          </w:tcPr>
          <w:p w14:paraId="467C46B2" w14:textId="77777777" w:rsidR="00D516DC" w:rsidRPr="00F72DA8" w:rsidRDefault="00D516DC" w:rsidP="00CE648B">
            <w:pPr>
              <w:jc w:val="center"/>
              <w:rPr>
                <w:rFonts w:ascii="Verdana" w:hAnsi="Verdana" w:cs="Arial"/>
                <w:b/>
              </w:rPr>
            </w:pPr>
            <w:r w:rsidRPr="00F72DA8">
              <w:rPr>
                <w:rFonts w:ascii="Verdana" w:hAnsi="Verdana" w:cs="Arial"/>
                <w:b/>
              </w:rPr>
              <w:t xml:space="preserve">vak </w:t>
            </w:r>
          </w:p>
        </w:tc>
        <w:tc>
          <w:tcPr>
            <w:tcW w:w="4112" w:type="dxa"/>
            <w:tcBorders>
              <w:top w:val="nil"/>
              <w:left w:val="nil"/>
              <w:bottom w:val="nil"/>
              <w:right w:val="nil"/>
            </w:tcBorders>
            <w:shd w:val="clear" w:color="auto" w:fill="auto"/>
            <w:noWrap/>
            <w:vAlign w:val="bottom"/>
          </w:tcPr>
          <w:p w14:paraId="467C46B3" w14:textId="77777777" w:rsidR="00D516DC" w:rsidRPr="00F72DA8" w:rsidRDefault="00D516DC" w:rsidP="00CE648B">
            <w:pPr>
              <w:jc w:val="center"/>
              <w:rPr>
                <w:rFonts w:ascii="Verdana" w:hAnsi="Verdana" w:cs="Arial"/>
                <w:b/>
              </w:rPr>
            </w:pPr>
            <w:r w:rsidRPr="00F72DA8">
              <w:rPr>
                <w:rFonts w:ascii="Verdana" w:hAnsi="Verdana" w:cs="Arial"/>
                <w:b/>
              </w:rPr>
              <w:t>opleiding</w:t>
            </w:r>
          </w:p>
        </w:tc>
      </w:tr>
    </w:tbl>
    <w:p w14:paraId="467C46B5" w14:textId="77777777" w:rsidR="00D516DC" w:rsidRPr="00F72DA8" w:rsidRDefault="00D516DC" w:rsidP="00D516DC">
      <w:pPr>
        <w:rPr>
          <w:rFonts w:ascii="Verdana" w:hAnsi="Verdana" w:cs="Arial"/>
        </w:rPr>
      </w:pPr>
    </w:p>
    <w:p w14:paraId="467C46B6" w14:textId="77777777" w:rsidR="00D516DC" w:rsidRPr="00F72DA8" w:rsidRDefault="00D516DC" w:rsidP="00D516DC">
      <w:pPr>
        <w:rPr>
          <w:rFonts w:ascii="Verdana" w:hAnsi="Verdana" w:cs="Arial"/>
        </w:rPr>
      </w:pPr>
    </w:p>
    <w:tbl>
      <w:tblPr>
        <w:tblW w:w="9660" w:type="dxa"/>
        <w:tblInd w:w="55" w:type="dxa"/>
        <w:tblLayout w:type="fixed"/>
        <w:tblCellMar>
          <w:left w:w="70" w:type="dxa"/>
          <w:right w:w="70" w:type="dxa"/>
        </w:tblCellMar>
        <w:tblLook w:val="04A0" w:firstRow="1" w:lastRow="0" w:firstColumn="1" w:lastColumn="0" w:noHBand="0" w:noVBand="1"/>
      </w:tblPr>
      <w:tblGrid>
        <w:gridCol w:w="5260"/>
        <w:gridCol w:w="4400"/>
      </w:tblGrid>
      <w:tr w:rsidR="00D516DC" w:rsidRPr="00F72DA8" w14:paraId="467C46B9" w14:textId="77777777" w:rsidTr="00D516DC">
        <w:trPr>
          <w:trHeight w:val="240"/>
        </w:trPr>
        <w:tc>
          <w:tcPr>
            <w:tcW w:w="5260" w:type="dxa"/>
            <w:tcBorders>
              <w:top w:val="nil"/>
              <w:left w:val="nil"/>
              <w:bottom w:val="nil"/>
              <w:right w:val="nil"/>
            </w:tcBorders>
            <w:shd w:val="clear" w:color="auto" w:fill="auto"/>
            <w:noWrap/>
            <w:vAlign w:val="bottom"/>
            <w:hideMark/>
          </w:tcPr>
          <w:p w14:paraId="467C46B7" w14:textId="77777777" w:rsidR="00D516DC" w:rsidRPr="00F72DA8" w:rsidRDefault="00D516DC" w:rsidP="00D516DC">
            <w:pPr>
              <w:rPr>
                <w:rFonts w:ascii="Verdana" w:hAnsi="Verdana" w:cs="Arial"/>
              </w:rPr>
            </w:pPr>
            <w:r w:rsidRPr="00F72DA8">
              <w:rPr>
                <w:rFonts w:ascii="Verdana" w:hAnsi="Verdana" w:cs="Arial"/>
              </w:rPr>
              <w:t>TV meubelmakerij</w:t>
            </w:r>
          </w:p>
        </w:tc>
        <w:tc>
          <w:tcPr>
            <w:tcW w:w="4400" w:type="dxa"/>
            <w:tcBorders>
              <w:top w:val="nil"/>
              <w:left w:val="nil"/>
              <w:bottom w:val="nil"/>
              <w:right w:val="nil"/>
            </w:tcBorders>
            <w:shd w:val="clear" w:color="auto" w:fill="auto"/>
            <w:noWrap/>
            <w:vAlign w:val="bottom"/>
            <w:hideMark/>
          </w:tcPr>
          <w:p w14:paraId="467C46B8" w14:textId="77777777" w:rsidR="00D516DC" w:rsidRPr="00F72DA8" w:rsidRDefault="00D516DC" w:rsidP="00D516DC">
            <w:pPr>
              <w:ind w:left="810" w:hanging="810"/>
              <w:rPr>
                <w:rFonts w:ascii="Verdana" w:hAnsi="Verdana" w:cs="Arial"/>
              </w:rPr>
            </w:pPr>
            <w:r w:rsidRPr="00F72DA8">
              <w:rPr>
                <w:rFonts w:ascii="Verdana" w:hAnsi="Verdana" w:cs="Arial"/>
              </w:rPr>
              <w:t>Vakman houtsnijwerk</w:t>
            </w:r>
          </w:p>
        </w:tc>
      </w:tr>
      <w:tr w:rsidR="00D516DC" w:rsidRPr="00F72DA8" w14:paraId="467C46BC" w14:textId="77777777" w:rsidTr="00D516DC">
        <w:trPr>
          <w:trHeight w:val="240"/>
        </w:trPr>
        <w:tc>
          <w:tcPr>
            <w:tcW w:w="5260" w:type="dxa"/>
            <w:tcBorders>
              <w:top w:val="nil"/>
              <w:left w:val="nil"/>
              <w:bottom w:val="nil"/>
              <w:right w:val="nil"/>
            </w:tcBorders>
            <w:shd w:val="clear" w:color="auto" w:fill="auto"/>
            <w:noWrap/>
            <w:vAlign w:val="bottom"/>
            <w:hideMark/>
          </w:tcPr>
          <w:p w14:paraId="467C46BA" w14:textId="77777777" w:rsidR="00D516DC" w:rsidRPr="00F72DA8" w:rsidRDefault="00D516DC" w:rsidP="00D516DC">
            <w:pPr>
              <w:ind w:right="-950"/>
              <w:rPr>
                <w:rFonts w:ascii="Verdana" w:hAnsi="Verdana" w:cs="Arial"/>
              </w:rPr>
            </w:pPr>
            <w:r w:rsidRPr="00F72DA8">
              <w:rPr>
                <w:rFonts w:ascii="Verdana" w:hAnsi="Verdana" w:cs="Arial"/>
              </w:rPr>
              <w:t>PV meubelmakerij</w:t>
            </w:r>
          </w:p>
        </w:tc>
        <w:tc>
          <w:tcPr>
            <w:tcW w:w="4400" w:type="dxa"/>
            <w:tcBorders>
              <w:top w:val="nil"/>
              <w:left w:val="nil"/>
              <w:bottom w:val="nil"/>
              <w:right w:val="nil"/>
            </w:tcBorders>
            <w:shd w:val="clear" w:color="auto" w:fill="auto"/>
            <w:noWrap/>
            <w:vAlign w:val="bottom"/>
            <w:hideMark/>
          </w:tcPr>
          <w:p w14:paraId="467C46BB" w14:textId="77777777" w:rsidR="00D516DC" w:rsidRPr="00F72DA8" w:rsidRDefault="00D516DC" w:rsidP="00D516DC">
            <w:pPr>
              <w:ind w:left="810" w:hanging="810"/>
              <w:rPr>
                <w:rFonts w:ascii="Verdana" w:hAnsi="Verdana" w:cs="Arial"/>
              </w:rPr>
            </w:pPr>
            <w:r w:rsidRPr="00F72DA8">
              <w:rPr>
                <w:rFonts w:ascii="Verdana" w:hAnsi="Verdana" w:cs="Arial"/>
              </w:rPr>
              <w:t>Vakman houtsnijwerk</w:t>
            </w:r>
          </w:p>
        </w:tc>
      </w:tr>
    </w:tbl>
    <w:p w14:paraId="467C46BD" w14:textId="77777777" w:rsidR="00D516DC" w:rsidRPr="00F72DA8" w:rsidRDefault="00D516DC" w:rsidP="00D516DC">
      <w:pPr>
        <w:rPr>
          <w:rFonts w:ascii="Verdana" w:hAnsi="Verdana" w:cs="Arial"/>
          <w:color w:val="008000"/>
        </w:rPr>
      </w:pPr>
    </w:p>
    <w:p w14:paraId="467C46BE" w14:textId="77777777" w:rsidR="00287094" w:rsidRPr="00F72DA8" w:rsidRDefault="00B6004E" w:rsidP="00C77F68">
      <w:pPr>
        <w:rPr>
          <w:rFonts w:ascii="Verdana" w:hAnsi="Verdana" w:cs="Arial"/>
        </w:rPr>
      </w:pPr>
      <w:r w:rsidRPr="00F72DA8">
        <w:rPr>
          <w:rFonts w:ascii="Verdana" w:hAnsi="Verdana" w:cs="Arial"/>
          <w:color w:val="008000"/>
        </w:rPr>
        <w:br w:type="page"/>
      </w:r>
      <w:r w:rsidR="006168BF" w:rsidRPr="006168BF">
        <w:rPr>
          <w:rFonts w:ascii="Verdana" w:hAnsi="Verdana" w:cs="Arial"/>
        </w:rPr>
        <w:t>5°</w:t>
      </w:r>
      <w:r w:rsidR="006168BF">
        <w:rPr>
          <w:rFonts w:ascii="Verdana" w:hAnsi="Verdana" w:cs="Arial"/>
          <w:color w:val="008000"/>
        </w:rPr>
        <w:t xml:space="preserve"> </w:t>
      </w:r>
      <w:r w:rsidRPr="00F72DA8">
        <w:rPr>
          <w:rFonts w:ascii="Verdana" w:hAnsi="Verdana" w:cs="Arial"/>
        </w:rPr>
        <w:t xml:space="preserve">Met ingang van 1 september 2012 wordt </w:t>
      </w:r>
    </w:p>
    <w:p w14:paraId="467C46BF" w14:textId="77777777" w:rsidR="00287094" w:rsidRPr="00F72DA8" w:rsidRDefault="00287094" w:rsidP="00C77F68">
      <w:pPr>
        <w:rPr>
          <w:rFonts w:ascii="Verdana" w:hAnsi="Verdana" w:cs="Arial"/>
        </w:rPr>
      </w:pPr>
    </w:p>
    <w:p w14:paraId="467C46C0" w14:textId="77777777" w:rsidR="00287094" w:rsidRPr="00F72DA8" w:rsidRDefault="00B6004E" w:rsidP="00287094">
      <w:pPr>
        <w:numPr>
          <w:ilvl w:val="0"/>
          <w:numId w:val="2"/>
        </w:numPr>
        <w:ind w:left="426" w:hanging="426"/>
        <w:rPr>
          <w:rFonts w:ascii="Verdana" w:hAnsi="Verdana" w:cs="Arial"/>
        </w:rPr>
      </w:pPr>
      <w:r w:rsidRPr="00F72DA8">
        <w:rPr>
          <w:rFonts w:ascii="Verdana" w:hAnsi="Verdana" w:cs="Arial"/>
        </w:rPr>
        <w:t>het hieronder in de linkerkolom vermelde vak ambtshalve geconcordeerd naar de hieronder in de rechterkolom vermelde module</w:t>
      </w:r>
    </w:p>
    <w:p w14:paraId="467C46C1" w14:textId="77777777" w:rsidR="00287094" w:rsidRPr="00F72DA8" w:rsidRDefault="00287094" w:rsidP="00287094">
      <w:pPr>
        <w:rPr>
          <w:rFonts w:ascii="Verdana" w:hAnsi="Verdana" w:cs="Arial"/>
        </w:rPr>
      </w:pPr>
    </w:p>
    <w:tbl>
      <w:tblPr>
        <w:tblW w:w="11557" w:type="dxa"/>
        <w:tblInd w:w="70" w:type="dxa"/>
        <w:tblCellMar>
          <w:left w:w="70" w:type="dxa"/>
          <w:right w:w="70" w:type="dxa"/>
        </w:tblCellMar>
        <w:tblLook w:val="04A0" w:firstRow="1" w:lastRow="0" w:firstColumn="1" w:lastColumn="0" w:noHBand="0" w:noVBand="1"/>
      </w:tblPr>
      <w:tblGrid>
        <w:gridCol w:w="3836"/>
        <w:gridCol w:w="133"/>
        <w:gridCol w:w="1418"/>
        <w:gridCol w:w="4619"/>
        <w:gridCol w:w="133"/>
        <w:gridCol w:w="1418"/>
      </w:tblGrid>
      <w:tr w:rsidR="00287094" w:rsidRPr="00F72DA8" w14:paraId="467C46C4" w14:textId="77777777" w:rsidTr="00287094">
        <w:trPr>
          <w:gridAfter w:val="1"/>
          <w:wAfter w:w="1418" w:type="dxa"/>
          <w:trHeight w:val="255"/>
        </w:trPr>
        <w:tc>
          <w:tcPr>
            <w:tcW w:w="3969" w:type="dxa"/>
            <w:gridSpan w:val="2"/>
            <w:tcBorders>
              <w:top w:val="nil"/>
              <w:left w:val="nil"/>
              <w:bottom w:val="nil"/>
              <w:right w:val="nil"/>
            </w:tcBorders>
            <w:shd w:val="clear" w:color="auto" w:fill="auto"/>
            <w:noWrap/>
            <w:vAlign w:val="bottom"/>
            <w:hideMark/>
          </w:tcPr>
          <w:p w14:paraId="467C46C2" w14:textId="77777777" w:rsidR="00287094" w:rsidRPr="00F72DA8" w:rsidRDefault="00287094" w:rsidP="00287094">
            <w:pPr>
              <w:jc w:val="center"/>
              <w:rPr>
                <w:rFonts w:ascii="Verdana" w:hAnsi="Verdana" w:cs="Arial"/>
                <w:b/>
                <w:bCs/>
              </w:rPr>
            </w:pPr>
            <w:r w:rsidRPr="00F72DA8">
              <w:rPr>
                <w:rFonts w:ascii="Verdana" w:hAnsi="Verdana" w:cs="Arial"/>
                <w:b/>
                <w:bCs/>
              </w:rPr>
              <w:t xml:space="preserve">vak </w:t>
            </w:r>
          </w:p>
        </w:tc>
        <w:tc>
          <w:tcPr>
            <w:tcW w:w="6170" w:type="dxa"/>
            <w:gridSpan w:val="3"/>
            <w:tcBorders>
              <w:top w:val="nil"/>
              <w:left w:val="nil"/>
              <w:bottom w:val="nil"/>
              <w:right w:val="nil"/>
            </w:tcBorders>
            <w:shd w:val="clear" w:color="auto" w:fill="auto"/>
            <w:noWrap/>
            <w:vAlign w:val="bottom"/>
            <w:hideMark/>
          </w:tcPr>
          <w:p w14:paraId="467C46C3" w14:textId="77777777" w:rsidR="00287094" w:rsidRPr="00F72DA8" w:rsidRDefault="00287094" w:rsidP="00287094">
            <w:pPr>
              <w:jc w:val="center"/>
              <w:rPr>
                <w:rFonts w:ascii="Verdana" w:hAnsi="Verdana" w:cs="Arial"/>
                <w:b/>
                <w:bCs/>
              </w:rPr>
            </w:pPr>
            <w:r w:rsidRPr="00F72DA8">
              <w:rPr>
                <w:rFonts w:ascii="Verdana" w:hAnsi="Verdana" w:cs="Arial"/>
                <w:b/>
                <w:bCs/>
              </w:rPr>
              <w:t>module</w:t>
            </w:r>
          </w:p>
        </w:tc>
      </w:tr>
      <w:tr w:rsidR="00287094" w:rsidRPr="00F72DA8" w14:paraId="467C46C7" w14:textId="77777777" w:rsidTr="00287094">
        <w:trPr>
          <w:gridAfter w:val="2"/>
          <w:wAfter w:w="1551" w:type="dxa"/>
          <w:trHeight w:val="255"/>
        </w:trPr>
        <w:tc>
          <w:tcPr>
            <w:tcW w:w="3836" w:type="dxa"/>
            <w:tcBorders>
              <w:top w:val="nil"/>
              <w:left w:val="nil"/>
              <w:bottom w:val="nil"/>
              <w:right w:val="nil"/>
            </w:tcBorders>
            <w:shd w:val="clear" w:color="auto" w:fill="auto"/>
            <w:noWrap/>
            <w:vAlign w:val="bottom"/>
          </w:tcPr>
          <w:p w14:paraId="467C46C5" w14:textId="77777777" w:rsidR="00287094" w:rsidRPr="00F72DA8" w:rsidRDefault="00287094" w:rsidP="00287094">
            <w:pPr>
              <w:rPr>
                <w:rFonts w:ascii="Verdana" w:hAnsi="Verdana" w:cs="Arial"/>
              </w:rPr>
            </w:pPr>
          </w:p>
        </w:tc>
        <w:tc>
          <w:tcPr>
            <w:tcW w:w="6170" w:type="dxa"/>
            <w:gridSpan w:val="3"/>
            <w:tcBorders>
              <w:top w:val="nil"/>
              <w:left w:val="nil"/>
              <w:bottom w:val="nil"/>
              <w:right w:val="nil"/>
            </w:tcBorders>
            <w:shd w:val="clear" w:color="auto" w:fill="auto"/>
            <w:noWrap/>
            <w:vAlign w:val="bottom"/>
          </w:tcPr>
          <w:p w14:paraId="467C46C6" w14:textId="77777777" w:rsidR="00287094" w:rsidRPr="00F72DA8" w:rsidRDefault="00287094" w:rsidP="00287094">
            <w:pPr>
              <w:rPr>
                <w:rFonts w:ascii="Verdana" w:hAnsi="Verdana" w:cs="Arial"/>
              </w:rPr>
            </w:pPr>
          </w:p>
        </w:tc>
      </w:tr>
      <w:tr w:rsidR="00287094" w:rsidRPr="00F72DA8" w14:paraId="467C46CA"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6C8" w14:textId="77777777" w:rsidR="00287094" w:rsidRPr="00F72DA8" w:rsidRDefault="00287094" w:rsidP="00287094">
            <w:pPr>
              <w:rPr>
                <w:rFonts w:ascii="Verdana" w:hAnsi="Verdana" w:cs="Arial"/>
              </w:rPr>
            </w:pPr>
            <w:r w:rsidRPr="00F72DA8">
              <w:rPr>
                <w:rFonts w:ascii="Verdana" w:hAnsi="Verdana" w:cs="Arial"/>
              </w:rPr>
              <w:t>AV informatica</w:t>
            </w:r>
          </w:p>
        </w:tc>
        <w:tc>
          <w:tcPr>
            <w:tcW w:w="6170" w:type="dxa"/>
            <w:gridSpan w:val="3"/>
            <w:tcBorders>
              <w:top w:val="nil"/>
              <w:left w:val="nil"/>
              <w:bottom w:val="nil"/>
              <w:right w:val="nil"/>
            </w:tcBorders>
            <w:shd w:val="clear" w:color="auto" w:fill="auto"/>
            <w:noWrap/>
            <w:vAlign w:val="bottom"/>
            <w:hideMark/>
          </w:tcPr>
          <w:p w14:paraId="467C46C9" w14:textId="77777777" w:rsidR="00287094" w:rsidRPr="00F72DA8" w:rsidRDefault="00287094" w:rsidP="00287094">
            <w:pPr>
              <w:ind w:left="63" w:right="-1830"/>
              <w:rPr>
                <w:rFonts w:ascii="Verdana" w:hAnsi="Verdana" w:cs="Arial"/>
              </w:rPr>
            </w:pPr>
            <w:r w:rsidRPr="00F72DA8">
              <w:rPr>
                <w:rFonts w:ascii="Verdana" w:hAnsi="Verdana" w:cs="Arial"/>
              </w:rPr>
              <w:t>Kantoorsoftware integratie</w:t>
            </w:r>
          </w:p>
        </w:tc>
      </w:tr>
      <w:tr w:rsidR="00287094" w:rsidRPr="00F72DA8" w14:paraId="467C46CD"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6CB" w14:textId="77777777" w:rsidR="00287094" w:rsidRPr="00F72DA8" w:rsidRDefault="00287094" w:rsidP="00287094">
            <w:pPr>
              <w:rPr>
                <w:rFonts w:ascii="Verdana" w:hAnsi="Verdana" w:cs="Arial"/>
              </w:rPr>
            </w:pPr>
            <w:r w:rsidRPr="00F72DA8">
              <w:rPr>
                <w:rFonts w:ascii="Verdana" w:hAnsi="Verdana" w:cs="Arial"/>
              </w:rPr>
              <w:t>AV informatica</w:t>
            </w:r>
          </w:p>
        </w:tc>
        <w:tc>
          <w:tcPr>
            <w:tcW w:w="6170" w:type="dxa"/>
            <w:gridSpan w:val="3"/>
            <w:tcBorders>
              <w:top w:val="nil"/>
              <w:left w:val="nil"/>
              <w:bottom w:val="nil"/>
              <w:right w:val="nil"/>
            </w:tcBorders>
            <w:shd w:val="clear" w:color="auto" w:fill="auto"/>
            <w:noWrap/>
            <w:vAlign w:val="bottom"/>
            <w:hideMark/>
          </w:tcPr>
          <w:p w14:paraId="467C46CC" w14:textId="77777777" w:rsidR="00287094" w:rsidRPr="00F72DA8" w:rsidRDefault="00287094" w:rsidP="00287094">
            <w:pPr>
              <w:ind w:left="63" w:right="-1830"/>
              <w:rPr>
                <w:rFonts w:ascii="Verdana" w:hAnsi="Verdana" w:cs="Arial"/>
              </w:rPr>
            </w:pPr>
            <w:r w:rsidRPr="00F72DA8">
              <w:rPr>
                <w:rFonts w:ascii="Verdana" w:hAnsi="Verdana" w:cs="Arial"/>
              </w:rPr>
              <w:t>Klaviervaardigheden</w:t>
            </w:r>
          </w:p>
        </w:tc>
      </w:tr>
      <w:tr w:rsidR="00287094" w:rsidRPr="00F72DA8" w14:paraId="467C46D0"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6CE" w14:textId="77777777" w:rsidR="00287094" w:rsidRPr="00F72DA8" w:rsidRDefault="00287094" w:rsidP="00287094">
            <w:pPr>
              <w:rPr>
                <w:rFonts w:ascii="Verdana" w:hAnsi="Verdana" w:cs="Arial"/>
              </w:rPr>
            </w:pPr>
            <w:r w:rsidRPr="00F72DA8">
              <w:rPr>
                <w:rFonts w:ascii="Verdana" w:hAnsi="Verdana" w:cs="Arial"/>
              </w:rPr>
              <w:t>AV informatica</w:t>
            </w:r>
          </w:p>
        </w:tc>
        <w:tc>
          <w:tcPr>
            <w:tcW w:w="6170" w:type="dxa"/>
            <w:gridSpan w:val="3"/>
            <w:tcBorders>
              <w:top w:val="nil"/>
              <w:left w:val="nil"/>
              <w:bottom w:val="nil"/>
              <w:right w:val="nil"/>
            </w:tcBorders>
            <w:shd w:val="clear" w:color="auto" w:fill="auto"/>
            <w:noWrap/>
            <w:vAlign w:val="bottom"/>
            <w:hideMark/>
          </w:tcPr>
          <w:p w14:paraId="467C46CF" w14:textId="77777777" w:rsidR="00287094" w:rsidRPr="00F72DA8" w:rsidRDefault="00287094" w:rsidP="00287094">
            <w:pPr>
              <w:ind w:left="63" w:right="-1830"/>
              <w:rPr>
                <w:rFonts w:ascii="Verdana" w:hAnsi="Verdana" w:cs="Arial"/>
              </w:rPr>
            </w:pPr>
            <w:r w:rsidRPr="00F72DA8">
              <w:rPr>
                <w:rFonts w:ascii="Verdana" w:hAnsi="Verdana" w:cs="Arial"/>
              </w:rPr>
              <w:t>Rekenblad 1</w:t>
            </w:r>
          </w:p>
        </w:tc>
      </w:tr>
      <w:tr w:rsidR="00287094" w:rsidRPr="00F72DA8" w14:paraId="467C46D3"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6D1" w14:textId="77777777" w:rsidR="00287094" w:rsidRPr="00F72DA8" w:rsidRDefault="00287094" w:rsidP="00287094">
            <w:pPr>
              <w:rPr>
                <w:rFonts w:ascii="Verdana" w:hAnsi="Verdana" w:cs="Arial"/>
              </w:rPr>
            </w:pPr>
            <w:r w:rsidRPr="00F72DA8">
              <w:rPr>
                <w:rFonts w:ascii="Verdana" w:hAnsi="Verdana" w:cs="Arial"/>
              </w:rPr>
              <w:t>AV informatica</w:t>
            </w:r>
          </w:p>
        </w:tc>
        <w:tc>
          <w:tcPr>
            <w:tcW w:w="6170" w:type="dxa"/>
            <w:gridSpan w:val="3"/>
            <w:tcBorders>
              <w:top w:val="nil"/>
              <w:left w:val="nil"/>
              <w:bottom w:val="nil"/>
              <w:right w:val="nil"/>
            </w:tcBorders>
            <w:shd w:val="clear" w:color="auto" w:fill="auto"/>
            <w:noWrap/>
            <w:vAlign w:val="bottom"/>
            <w:hideMark/>
          </w:tcPr>
          <w:p w14:paraId="467C46D2" w14:textId="77777777" w:rsidR="00287094" w:rsidRPr="00F72DA8" w:rsidRDefault="00287094" w:rsidP="00287094">
            <w:pPr>
              <w:ind w:left="63" w:right="-1830"/>
              <w:rPr>
                <w:rFonts w:ascii="Verdana" w:hAnsi="Verdana" w:cs="Arial"/>
              </w:rPr>
            </w:pPr>
            <w:r w:rsidRPr="00F72DA8">
              <w:rPr>
                <w:rFonts w:ascii="Verdana" w:hAnsi="Verdana" w:cs="Arial"/>
              </w:rPr>
              <w:t>Tekstverwerking 1</w:t>
            </w:r>
          </w:p>
        </w:tc>
      </w:tr>
      <w:tr w:rsidR="00287094" w:rsidRPr="00F72DA8" w14:paraId="467C46D6"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6D4" w14:textId="77777777" w:rsidR="00287094" w:rsidRPr="00F72DA8" w:rsidRDefault="00287094" w:rsidP="00287094">
            <w:pPr>
              <w:rPr>
                <w:rFonts w:ascii="Verdana" w:hAnsi="Verdana" w:cs="Arial"/>
              </w:rPr>
            </w:pPr>
            <w:r w:rsidRPr="00F72DA8">
              <w:rPr>
                <w:rFonts w:ascii="Verdana" w:hAnsi="Verdana" w:cs="Arial"/>
              </w:rPr>
              <w:t>AV informatica</w:t>
            </w:r>
          </w:p>
        </w:tc>
        <w:tc>
          <w:tcPr>
            <w:tcW w:w="6170" w:type="dxa"/>
            <w:gridSpan w:val="3"/>
            <w:tcBorders>
              <w:top w:val="nil"/>
              <w:left w:val="nil"/>
              <w:bottom w:val="nil"/>
              <w:right w:val="nil"/>
            </w:tcBorders>
            <w:shd w:val="clear" w:color="auto" w:fill="auto"/>
            <w:noWrap/>
            <w:vAlign w:val="bottom"/>
            <w:hideMark/>
          </w:tcPr>
          <w:p w14:paraId="467C46D5" w14:textId="77777777" w:rsidR="00287094" w:rsidRPr="00F72DA8" w:rsidRDefault="00287094" w:rsidP="00287094">
            <w:pPr>
              <w:ind w:left="63" w:right="-1830"/>
              <w:rPr>
                <w:rFonts w:ascii="Verdana" w:hAnsi="Verdana" w:cs="Arial"/>
              </w:rPr>
            </w:pPr>
            <w:r w:rsidRPr="00F72DA8">
              <w:rPr>
                <w:rFonts w:ascii="Verdana" w:hAnsi="Verdana" w:cs="Arial"/>
              </w:rPr>
              <w:t>Tekstverwerking 2</w:t>
            </w:r>
          </w:p>
        </w:tc>
      </w:tr>
      <w:tr w:rsidR="00287094" w:rsidRPr="00F72DA8" w14:paraId="467C46D9"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6D7" w14:textId="77777777" w:rsidR="00287094" w:rsidRPr="00F72DA8" w:rsidRDefault="00287094" w:rsidP="00287094">
            <w:pPr>
              <w:rPr>
                <w:rFonts w:ascii="Verdana" w:hAnsi="Verdana" w:cs="Arial"/>
              </w:rPr>
            </w:pPr>
            <w:r w:rsidRPr="00F72DA8">
              <w:rPr>
                <w:rFonts w:ascii="Verdana" w:hAnsi="Verdana" w:cs="Arial"/>
              </w:rPr>
              <w:t>AV wiskunde</w:t>
            </w:r>
          </w:p>
        </w:tc>
        <w:tc>
          <w:tcPr>
            <w:tcW w:w="6170" w:type="dxa"/>
            <w:gridSpan w:val="3"/>
            <w:tcBorders>
              <w:top w:val="nil"/>
              <w:left w:val="nil"/>
              <w:bottom w:val="nil"/>
              <w:right w:val="nil"/>
            </w:tcBorders>
            <w:shd w:val="clear" w:color="auto" w:fill="auto"/>
            <w:noWrap/>
            <w:vAlign w:val="bottom"/>
            <w:hideMark/>
          </w:tcPr>
          <w:p w14:paraId="467C46D8" w14:textId="77777777" w:rsidR="00287094" w:rsidRPr="00F72DA8" w:rsidRDefault="00287094" w:rsidP="00287094">
            <w:pPr>
              <w:ind w:left="63" w:right="-1830"/>
              <w:rPr>
                <w:rFonts w:ascii="Verdana" w:hAnsi="Verdana" w:cs="Arial"/>
              </w:rPr>
            </w:pPr>
            <w:r w:rsidRPr="00F72DA8">
              <w:rPr>
                <w:rFonts w:ascii="Verdana" w:hAnsi="Verdana" w:cs="Arial"/>
              </w:rPr>
              <w:t>Toegepaste wiskunde</w:t>
            </w:r>
          </w:p>
        </w:tc>
      </w:tr>
      <w:tr w:rsidR="00287094" w:rsidRPr="00F72DA8" w14:paraId="467C46DC"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6DA" w14:textId="77777777" w:rsidR="00287094" w:rsidRPr="00F72DA8" w:rsidRDefault="00287094" w:rsidP="00287094">
            <w:pPr>
              <w:rPr>
                <w:rFonts w:ascii="Verdana" w:hAnsi="Verdana" w:cs="Arial"/>
              </w:rPr>
            </w:pPr>
            <w:r w:rsidRPr="00F72DA8">
              <w:rPr>
                <w:rFonts w:ascii="Verdana" w:hAnsi="Verdana" w:cs="Arial"/>
              </w:rPr>
              <w:t>PV bouw</w:t>
            </w:r>
          </w:p>
        </w:tc>
        <w:tc>
          <w:tcPr>
            <w:tcW w:w="6170" w:type="dxa"/>
            <w:gridSpan w:val="3"/>
            <w:tcBorders>
              <w:top w:val="nil"/>
              <w:left w:val="nil"/>
              <w:bottom w:val="nil"/>
              <w:right w:val="nil"/>
            </w:tcBorders>
            <w:shd w:val="clear" w:color="auto" w:fill="auto"/>
            <w:noWrap/>
            <w:vAlign w:val="bottom"/>
            <w:hideMark/>
          </w:tcPr>
          <w:p w14:paraId="467C46DB" w14:textId="77777777" w:rsidR="00287094" w:rsidRPr="00F72DA8" w:rsidRDefault="00287094" w:rsidP="00287094">
            <w:pPr>
              <w:ind w:left="63" w:right="-1830"/>
              <w:rPr>
                <w:rFonts w:ascii="Verdana" w:hAnsi="Verdana" w:cs="Arial"/>
              </w:rPr>
            </w:pPr>
            <w:r w:rsidRPr="00F72DA8">
              <w:rPr>
                <w:rFonts w:ascii="Verdana" w:hAnsi="Verdana" w:cs="Arial"/>
              </w:rPr>
              <w:t>Bestekken en bouwadministratie</w:t>
            </w:r>
          </w:p>
        </w:tc>
      </w:tr>
      <w:tr w:rsidR="00287094" w:rsidRPr="00F72DA8" w14:paraId="467C46DF"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6DD" w14:textId="77777777" w:rsidR="00287094" w:rsidRPr="00F72DA8" w:rsidRDefault="00287094" w:rsidP="00287094">
            <w:pPr>
              <w:rPr>
                <w:rFonts w:ascii="Verdana" w:hAnsi="Verdana" w:cs="Arial"/>
              </w:rPr>
            </w:pPr>
            <w:r w:rsidRPr="00F72DA8">
              <w:rPr>
                <w:rFonts w:ascii="Verdana" w:hAnsi="Verdana" w:cs="Arial"/>
              </w:rPr>
              <w:t>PV bouw</w:t>
            </w:r>
          </w:p>
        </w:tc>
        <w:tc>
          <w:tcPr>
            <w:tcW w:w="6170" w:type="dxa"/>
            <w:gridSpan w:val="3"/>
            <w:tcBorders>
              <w:top w:val="nil"/>
              <w:left w:val="nil"/>
              <w:bottom w:val="nil"/>
              <w:right w:val="nil"/>
            </w:tcBorders>
            <w:shd w:val="clear" w:color="auto" w:fill="auto"/>
            <w:noWrap/>
            <w:vAlign w:val="bottom"/>
            <w:hideMark/>
          </w:tcPr>
          <w:p w14:paraId="467C46DE" w14:textId="77777777" w:rsidR="00287094" w:rsidRPr="00F72DA8" w:rsidRDefault="00287094" w:rsidP="00287094">
            <w:pPr>
              <w:ind w:left="63" w:right="-1830"/>
              <w:rPr>
                <w:rFonts w:ascii="Verdana" w:hAnsi="Verdana" w:cs="Arial"/>
              </w:rPr>
            </w:pPr>
            <w:r w:rsidRPr="00F72DA8">
              <w:rPr>
                <w:rFonts w:ascii="Verdana" w:hAnsi="Verdana" w:cs="Arial"/>
              </w:rPr>
              <w:t>Bouwadministratie</w:t>
            </w:r>
          </w:p>
        </w:tc>
      </w:tr>
      <w:tr w:rsidR="00287094" w:rsidRPr="00F72DA8" w14:paraId="467C46E2"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6E0" w14:textId="77777777" w:rsidR="00287094" w:rsidRPr="00F72DA8" w:rsidRDefault="00287094" w:rsidP="00287094">
            <w:pPr>
              <w:rPr>
                <w:rFonts w:ascii="Verdana" w:hAnsi="Verdana" w:cs="Arial"/>
              </w:rPr>
            </w:pPr>
            <w:r w:rsidRPr="00F72DA8">
              <w:rPr>
                <w:rFonts w:ascii="Verdana" w:hAnsi="Verdana" w:cs="Arial"/>
              </w:rPr>
              <w:t>PV bouw</w:t>
            </w:r>
          </w:p>
        </w:tc>
        <w:tc>
          <w:tcPr>
            <w:tcW w:w="6170" w:type="dxa"/>
            <w:gridSpan w:val="3"/>
            <w:tcBorders>
              <w:top w:val="nil"/>
              <w:left w:val="nil"/>
              <w:bottom w:val="nil"/>
              <w:right w:val="nil"/>
            </w:tcBorders>
            <w:shd w:val="clear" w:color="auto" w:fill="auto"/>
            <w:noWrap/>
            <w:vAlign w:val="bottom"/>
            <w:hideMark/>
          </w:tcPr>
          <w:p w14:paraId="467C46E1" w14:textId="77777777" w:rsidR="00287094" w:rsidRPr="00F72DA8" w:rsidRDefault="00287094" w:rsidP="00287094">
            <w:pPr>
              <w:ind w:left="63" w:right="-1830"/>
              <w:rPr>
                <w:rFonts w:ascii="Verdana" w:hAnsi="Verdana" w:cs="Arial"/>
              </w:rPr>
            </w:pPr>
            <w:r w:rsidRPr="00F72DA8">
              <w:rPr>
                <w:rFonts w:ascii="Verdana" w:hAnsi="Verdana" w:cs="Arial"/>
              </w:rPr>
              <w:t>Bouwconstructies afwerking</w:t>
            </w:r>
          </w:p>
        </w:tc>
      </w:tr>
      <w:tr w:rsidR="00287094" w:rsidRPr="00F72DA8" w14:paraId="467C46E5"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6E3" w14:textId="77777777" w:rsidR="00287094" w:rsidRPr="00F72DA8" w:rsidRDefault="00287094" w:rsidP="00287094">
            <w:pPr>
              <w:rPr>
                <w:rFonts w:ascii="Verdana" w:hAnsi="Verdana" w:cs="Arial"/>
              </w:rPr>
            </w:pPr>
            <w:r w:rsidRPr="00F72DA8">
              <w:rPr>
                <w:rFonts w:ascii="Verdana" w:hAnsi="Verdana" w:cs="Arial"/>
              </w:rPr>
              <w:t>PV bouw</w:t>
            </w:r>
          </w:p>
        </w:tc>
        <w:tc>
          <w:tcPr>
            <w:tcW w:w="6170" w:type="dxa"/>
            <w:gridSpan w:val="3"/>
            <w:tcBorders>
              <w:top w:val="nil"/>
              <w:left w:val="nil"/>
              <w:bottom w:val="nil"/>
              <w:right w:val="nil"/>
            </w:tcBorders>
            <w:shd w:val="clear" w:color="auto" w:fill="auto"/>
            <w:noWrap/>
            <w:vAlign w:val="bottom"/>
            <w:hideMark/>
          </w:tcPr>
          <w:p w14:paraId="467C46E4" w14:textId="77777777" w:rsidR="00287094" w:rsidRPr="00F72DA8" w:rsidRDefault="00287094" w:rsidP="00287094">
            <w:pPr>
              <w:ind w:left="63" w:right="-1830"/>
              <w:rPr>
                <w:rFonts w:ascii="Verdana" w:hAnsi="Verdana" w:cs="Arial"/>
              </w:rPr>
            </w:pPr>
            <w:r w:rsidRPr="00F72DA8">
              <w:rPr>
                <w:rFonts w:ascii="Verdana" w:hAnsi="Verdana" w:cs="Arial"/>
              </w:rPr>
              <w:t>Bouwconstructies ruwbouw</w:t>
            </w:r>
          </w:p>
        </w:tc>
      </w:tr>
      <w:tr w:rsidR="00287094" w:rsidRPr="00F72DA8" w14:paraId="467C46E8"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6E6" w14:textId="77777777" w:rsidR="00287094" w:rsidRPr="00F72DA8" w:rsidRDefault="00287094" w:rsidP="00287094">
            <w:pPr>
              <w:rPr>
                <w:rFonts w:ascii="Verdana" w:hAnsi="Verdana" w:cs="Arial"/>
              </w:rPr>
            </w:pPr>
            <w:r w:rsidRPr="00F72DA8">
              <w:rPr>
                <w:rFonts w:ascii="Verdana" w:hAnsi="Verdana" w:cs="Arial"/>
              </w:rPr>
              <w:t>PV bouw</w:t>
            </w:r>
          </w:p>
        </w:tc>
        <w:tc>
          <w:tcPr>
            <w:tcW w:w="6170" w:type="dxa"/>
            <w:gridSpan w:val="3"/>
            <w:tcBorders>
              <w:top w:val="nil"/>
              <w:left w:val="nil"/>
              <w:bottom w:val="nil"/>
              <w:right w:val="nil"/>
            </w:tcBorders>
            <w:shd w:val="clear" w:color="auto" w:fill="auto"/>
            <w:noWrap/>
            <w:vAlign w:val="bottom"/>
            <w:hideMark/>
          </w:tcPr>
          <w:p w14:paraId="467C46E7" w14:textId="77777777" w:rsidR="00287094" w:rsidRPr="00F72DA8" w:rsidRDefault="00287094" w:rsidP="00287094">
            <w:pPr>
              <w:ind w:left="63" w:right="-1830"/>
              <w:rPr>
                <w:rFonts w:ascii="Verdana" w:hAnsi="Verdana" w:cs="Arial"/>
              </w:rPr>
            </w:pPr>
            <w:r w:rsidRPr="00F72DA8">
              <w:rPr>
                <w:rFonts w:ascii="Verdana" w:hAnsi="Verdana" w:cs="Arial"/>
              </w:rPr>
              <w:t>Bouwfysica</w:t>
            </w:r>
          </w:p>
        </w:tc>
      </w:tr>
      <w:tr w:rsidR="00287094" w:rsidRPr="00F72DA8" w14:paraId="467C46EB"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6E9" w14:textId="77777777" w:rsidR="00287094" w:rsidRPr="00F72DA8" w:rsidRDefault="00287094" w:rsidP="00287094">
            <w:pPr>
              <w:rPr>
                <w:rFonts w:ascii="Verdana" w:hAnsi="Verdana" w:cs="Arial"/>
              </w:rPr>
            </w:pPr>
            <w:r w:rsidRPr="00F72DA8">
              <w:rPr>
                <w:rFonts w:ascii="Verdana" w:hAnsi="Verdana" w:cs="Arial"/>
              </w:rPr>
              <w:t>PV bouw</w:t>
            </w:r>
          </w:p>
        </w:tc>
        <w:tc>
          <w:tcPr>
            <w:tcW w:w="6170" w:type="dxa"/>
            <w:gridSpan w:val="3"/>
            <w:tcBorders>
              <w:top w:val="nil"/>
              <w:left w:val="nil"/>
              <w:bottom w:val="nil"/>
              <w:right w:val="nil"/>
            </w:tcBorders>
            <w:shd w:val="clear" w:color="auto" w:fill="auto"/>
            <w:noWrap/>
            <w:vAlign w:val="bottom"/>
            <w:hideMark/>
          </w:tcPr>
          <w:p w14:paraId="467C46EA" w14:textId="77777777" w:rsidR="00287094" w:rsidRPr="00F72DA8" w:rsidRDefault="00287094" w:rsidP="00287094">
            <w:pPr>
              <w:ind w:left="63" w:right="-1830"/>
              <w:rPr>
                <w:rFonts w:ascii="Verdana" w:hAnsi="Verdana" w:cs="Arial"/>
              </w:rPr>
            </w:pPr>
            <w:r w:rsidRPr="00F72DA8">
              <w:rPr>
                <w:rFonts w:ascii="Verdana" w:hAnsi="Verdana" w:cs="Arial"/>
              </w:rPr>
              <w:t>Bouwplanning</w:t>
            </w:r>
          </w:p>
        </w:tc>
      </w:tr>
      <w:tr w:rsidR="00287094" w:rsidRPr="00F72DA8" w14:paraId="467C46EE"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6EC" w14:textId="77777777" w:rsidR="00287094" w:rsidRPr="00F72DA8" w:rsidRDefault="00287094" w:rsidP="00287094">
            <w:pPr>
              <w:rPr>
                <w:rFonts w:ascii="Verdana" w:hAnsi="Verdana" w:cs="Arial"/>
              </w:rPr>
            </w:pPr>
            <w:r w:rsidRPr="00F72DA8">
              <w:rPr>
                <w:rFonts w:ascii="Verdana" w:hAnsi="Verdana" w:cs="Arial"/>
              </w:rPr>
              <w:t>PV bouw</w:t>
            </w:r>
          </w:p>
        </w:tc>
        <w:tc>
          <w:tcPr>
            <w:tcW w:w="6170" w:type="dxa"/>
            <w:gridSpan w:val="3"/>
            <w:tcBorders>
              <w:top w:val="nil"/>
              <w:left w:val="nil"/>
              <w:bottom w:val="nil"/>
              <w:right w:val="nil"/>
            </w:tcBorders>
            <w:shd w:val="clear" w:color="auto" w:fill="auto"/>
            <w:noWrap/>
            <w:vAlign w:val="bottom"/>
            <w:hideMark/>
          </w:tcPr>
          <w:p w14:paraId="467C46ED" w14:textId="77777777" w:rsidR="00287094" w:rsidRPr="00F72DA8" w:rsidRDefault="00287094" w:rsidP="00287094">
            <w:pPr>
              <w:ind w:left="63" w:right="-1830"/>
              <w:rPr>
                <w:rFonts w:ascii="Verdana" w:hAnsi="Verdana" w:cs="Arial"/>
              </w:rPr>
            </w:pPr>
            <w:r w:rsidRPr="00F72DA8">
              <w:rPr>
                <w:rFonts w:ascii="Verdana" w:hAnsi="Verdana" w:cs="Arial"/>
              </w:rPr>
              <w:t>Computerbeheer assistent calculator bouw</w:t>
            </w:r>
          </w:p>
        </w:tc>
      </w:tr>
      <w:tr w:rsidR="00287094" w:rsidRPr="00F72DA8" w14:paraId="467C46F1"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6EF" w14:textId="77777777" w:rsidR="00287094" w:rsidRPr="00F72DA8" w:rsidRDefault="00287094" w:rsidP="00287094">
            <w:pPr>
              <w:rPr>
                <w:rFonts w:ascii="Verdana" w:hAnsi="Verdana" w:cs="Arial"/>
              </w:rPr>
            </w:pPr>
            <w:r w:rsidRPr="00F72DA8">
              <w:rPr>
                <w:rFonts w:ascii="Verdana" w:hAnsi="Verdana" w:cs="Arial"/>
              </w:rPr>
              <w:t>PV bouw</w:t>
            </w:r>
          </w:p>
        </w:tc>
        <w:tc>
          <w:tcPr>
            <w:tcW w:w="6170" w:type="dxa"/>
            <w:gridSpan w:val="3"/>
            <w:tcBorders>
              <w:top w:val="nil"/>
              <w:left w:val="nil"/>
              <w:bottom w:val="nil"/>
              <w:right w:val="nil"/>
            </w:tcBorders>
            <w:shd w:val="clear" w:color="auto" w:fill="auto"/>
            <w:noWrap/>
            <w:vAlign w:val="bottom"/>
            <w:hideMark/>
          </w:tcPr>
          <w:p w14:paraId="467C46F0" w14:textId="77777777" w:rsidR="00287094" w:rsidRPr="00F72DA8" w:rsidRDefault="00287094" w:rsidP="00287094">
            <w:pPr>
              <w:ind w:left="63" w:right="-1830"/>
              <w:rPr>
                <w:rFonts w:ascii="Verdana" w:hAnsi="Verdana" w:cs="Arial"/>
              </w:rPr>
            </w:pPr>
            <w:r w:rsidRPr="00F72DA8">
              <w:rPr>
                <w:rFonts w:ascii="Verdana" w:hAnsi="Verdana" w:cs="Arial"/>
              </w:rPr>
              <w:t>Duikers en bruggen</w:t>
            </w:r>
          </w:p>
        </w:tc>
      </w:tr>
      <w:tr w:rsidR="00287094" w:rsidRPr="00F72DA8" w14:paraId="467C46F4"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6F2" w14:textId="77777777" w:rsidR="00287094" w:rsidRPr="00F72DA8" w:rsidRDefault="00287094" w:rsidP="00287094">
            <w:pPr>
              <w:rPr>
                <w:rFonts w:ascii="Verdana" w:hAnsi="Verdana" w:cs="Arial"/>
              </w:rPr>
            </w:pPr>
            <w:r w:rsidRPr="00F72DA8">
              <w:rPr>
                <w:rFonts w:ascii="Verdana" w:hAnsi="Verdana" w:cs="Arial"/>
              </w:rPr>
              <w:t>PV bouw</w:t>
            </w:r>
          </w:p>
        </w:tc>
        <w:tc>
          <w:tcPr>
            <w:tcW w:w="6170" w:type="dxa"/>
            <w:gridSpan w:val="3"/>
            <w:tcBorders>
              <w:top w:val="nil"/>
              <w:left w:val="nil"/>
              <w:bottom w:val="nil"/>
              <w:right w:val="nil"/>
            </w:tcBorders>
            <w:shd w:val="clear" w:color="auto" w:fill="auto"/>
            <w:noWrap/>
            <w:vAlign w:val="bottom"/>
            <w:hideMark/>
          </w:tcPr>
          <w:p w14:paraId="467C46F3" w14:textId="77777777" w:rsidR="00287094" w:rsidRPr="00F72DA8" w:rsidRDefault="00287094" w:rsidP="00287094">
            <w:pPr>
              <w:ind w:left="63" w:right="-1830"/>
              <w:rPr>
                <w:rFonts w:ascii="Verdana" w:hAnsi="Verdana" w:cs="Arial"/>
              </w:rPr>
            </w:pPr>
            <w:r w:rsidRPr="00F72DA8">
              <w:rPr>
                <w:rFonts w:ascii="Verdana" w:hAnsi="Verdana" w:cs="Arial"/>
              </w:rPr>
              <w:t>Kostprijsberekening assistent calculator bouw</w:t>
            </w:r>
          </w:p>
        </w:tc>
      </w:tr>
      <w:tr w:rsidR="00287094" w:rsidRPr="00F72DA8" w14:paraId="467C46F7"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6F5" w14:textId="77777777" w:rsidR="00287094" w:rsidRPr="00F72DA8" w:rsidRDefault="00287094" w:rsidP="00287094">
            <w:pPr>
              <w:rPr>
                <w:rFonts w:ascii="Verdana" w:hAnsi="Verdana" w:cs="Arial"/>
              </w:rPr>
            </w:pPr>
            <w:r w:rsidRPr="00F72DA8">
              <w:rPr>
                <w:rFonts w:ascii="Verdana" w:hAnsi="Verdana" w:cs="Arial"/>
              </w:rPr>
              <w:t>PV bouw</w:t>
            </w:r>
          </w:p>
        </w:tc>
        <w:tc>
          <w:tcPr>
            <w:tcW w:w="6170" w:type="dxa"/>
            <w:gridSpan w:val="3"/>
            <w:tcBorders>
              <w:top w:val="nil"/>
              <w:left w:val="nil"/>
              <w:bottom w:val="nil"/>
              <w:right w:val="nil"/>
            </w:tcBorders>
            <w:shd w:val="clear" w:color="auto" w:fill="auto"/>
            <w:noWrap/>
            <w:vAlign w:val="bottom"/>
            <w:hideMark/>
          </w:tcPr>
          <w:p w14:paraId="467C46F6" w14:textId="77777777" w:rsidR="00287094" w:rsidRPr="00F72DA8" w:rsidRDefault="00287094" w:rsidP="00287094">
            <w:pPr>
              <w:ind w:left="63" w:right="-1830"/>
              <w:rPr>
                <w:rFonts w:ascii="Verdana" w:hAnsi="Verdana" w:cs="Arial"/>
              </w:rPr>
            </w:pPr>
            <w:r w:rsidRPr="00F72DA8">
              <w:rPr>
                <w:rFonts w:ascii="Verdana" w:hAnsi="Verdana" w:cs="Arial"/>
              </w:rPr>
              <w:t>Materialen en constructies wegen</w:t>
            </w:r>
          </w:p>
        </w:tc>
      </w:tr>
      <w:tr w:rsidR="00287094" w:rsidRPr="00F72DA8" w14:paraId="467C46FA"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6F8" w14:textId="77777777" w:rsidR="00287094" w:rsidRPr="00F72DA8" w:rsidRDefault="00287094" w:rsidP="00287094">
            <w:pPr>
              <w:rPr>
                <w:rFonts w:ascii="Verdana" w:hAnsi="Verdana" w:cs="Arial"/>
              </w:rPr>
            </w:pPr>
            <w:r w:rsidRPr="00F72DA8">
              <w:rPr>
                <w:rFonts w:ascii="Verdana" w:hAnsi="Verdana" w:cs="Arial"/>
              </w:rPr>
              <w:t>PV bouw</w:t>
            </w:r>
          </w:p>
        </w:tc>
        <w:tc>
          <w:tcPr>
            <w:tcW w:w="6170" w:type="dxa"/>
            <w:gridSpan w:val="3"/>
            <w:tcBorders>
              <w:top w:val="nil"/>
              <w:left w:val="nil"/>
              <w:bottom w:val="nil"/>
              <w:right w:val="nil"/>
            </w:tcBorders>
            <w:shd w:val="clear" w:color="auto" w:fill="auto"/>
            <w:noWrap/>
            <w:vAlign w:val="bottom"/>
            <w:hideMark/>
          </w:tcPr>
          <w:p w14:paraId="467C46F9" w14:textId="77777777" w:rsidR="00287094" w:rsidRPr="00F72DA8" w:rsidRDefault="00287094" w:rsidP="00287094">
            <w:pPr>
              <w:ind w:left="63" w:right="-1830"/>
              <w:rPr>
                <w:rFonts w:ascii="Verdana" w:hAnsi="Verdana" w:cs="Arial"/>
              </w:rPr>
            </w:pPr>
            <w:r w:rsidRPr="00F72DA8">
              <w:rPr>
                <w:rFonts w:ascii="Verdana" w:hAnsi="Verdana" w:cs="Arial"/>
              </w:rPr>
              <w:t>Ontwerptekenen bouw</w:t>
            </w:r>
          </w:p>
        </w:tc>
      </w:tr>
      <w:tr w:rsidR="00287094" w:rsidRPr="00F72DA8" w14:paraId="467C46FD"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6FB" w14:textId="77777777" w:rsidR="00287094" w:rsidRPr="00F72DA8" w:rsidRDefault="00287094" w:rsidP="00287094">
            <w:pPr>
              <w:rPr>
                <w:rFonts w:ascii="Verdana" w:hAnsi="Verdana" w:cs="Arial"/>
              </w:rPr>
            </w:pPr>
            <w:r w:rsidRPr="00F72DA8">
              <w:rPr>
                <w:rFonts w:ascii="Verdana" w:hAnsi="Verdana" w:cs="Arial"/>
              </w:rPr>
              <w:t>PV bouw</w:t>
            </w:r>
          </w:p>
        </w:tc>
        <w:tc>
          <w:tcPr>
            <w:tcW w:w="6170" w:type="dxa"/>
            <w:gridSpan w:val="3"/>
            <w:tcBorders>
              <w:top w:val="nil"/>
              <w:left w:val="nil"/>
              <w:bottom w:val="nil"/>
              <w:right w:val="nil"/>
            </w:tcBorders>
            <w:shd w:val="clear" w:color="auto" w:fill="auto"/>
            <w:noWrap/>
            <w:vAlign w:val="bottom"/>
            <w:hideMark/>
          </w:tcPr>
          <w:p w14:paraId="467C46FC" w14:textId="77777777" w:rsidR="00287094" w:rsidRPr="00F72DA8" w:rsidRDefault="00287094" w:rsidP="00287094">
            <w:pPr>
              <w:ind w:left="63" w:right="-1830"/>
              <w:rPr>
                <w:rFonts w:ascii="Verdana" w:hAnsi="Verdana" w:cs="Arial"/>
              </w:rPr>
            </w:pPr>
            <w:r w:rsidRPr="00F72DA8">
              <w:rPr>
                <w:rFonts w:ascii="Verdana" w:hAnsi="Verdana" w:cs="Arial"/>
              </w:rPr>
              <w:t>Planlezen</w:t>
            </w:r>
          </w:p>
        </w:tc>
      </w:tr>
      <w:tr w:rsidR="00287094" w:rsidRPr="00F72DA8" w14:paraId="467C4700"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6FE" w14:textId="77777777" w:rsidR="00287094" w:rsidRPr="00F72DA8" w:rsidRDefault="00287094" w:rsidP="00287094">
            <w:pPr>
              <w:rPr>
                <w:rFonts w:ascii="Verdana" w:hAnsi="Verdana" w:cs="Arial"/>
              </w:rPr>
            </w:pPr>
            <w:r w:rsidRPr="00F72DA8">
              <w:rPr>
                <w:rFonts w:ascii="Verdana" w:hAnsi="Verdana" w:cs="Arial"/>
              </w:rPr>
              <w:t>PV bouw</w:t>
            </w:r>
          </w:p>
        </w:tc>
        <w:tc>
          <w:tcPr>
            <w:tcW w:w="6170" w:type="dxa"/>
            <w:gridSpan w:val="3"/>
            <w:tcBorders>
              <w:top w:val="nil"/>
              <w:left w:val="nil"/>
              <w:bottom w:val="nil"/>
              <w:right w:val="nil"/>
            </w:tcBorders>
            <w:shd w:val="clear" w:color="auto" w:fill="auto"/>
            <w:noWrap/>
            <w:vAlign w:val="bottom"/>
            <w:hideMark/>
          </w:tcPr>
          <w:p w14:paraId="467C46FF" w14:textId="77777777" w:rsidR="00287094" w:rsidRPr="00F72DA8" w:rsidRDefault="00287094" w:rsidP="00287094">
            <w:pPr>
              <w:ind w:left="63" w:right="-1830"/>
              <w:rPr>
                <w:rFonts w:ascii="Verdana" w:hAnsi="Verdana" w:cs="Arial"/>
              </w:rPr>
            </w:pPr>
            <w:r w:rsidRPr="00F72DA8">
              <w:rPr>
                <w:rFonts w:ascii="Verdana" w:hAnsi="Verdana" w:cs="Arial"/>
              </w:rPr>
              <w:t>Rioleringswerken</w:t>
            </w:r>
          </w:p>
        </w:tc>
      </w:tr>
      <w:tr w:rsidR="00287094" w:rsidRPr="00F72DA8" w14:paraId="467C4703"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701" w14:textId="77777777" w:rsidR="00287094" w:rsidRPr="00F72DA8" w:rsidRDefault="00287094" w:rsidP="00287094">
            <w:pPr>
              <w:rPr>
                <w:rFonts w:ascii="Verdana" w:hAnsi="Verdana" w:cs="Arial"/>
              </w:rPr>
            </w:pPr>
            <w:r w:rsidRPr="00F72DA8">
              <w:rPr>
                <w:rFonts w:ascii="Verdana" w:hAnsi="Verdana" w:cs="Arial"/>
              </w:rPr>
              <w:t>PV bouw</w:t>
            </w:r>
          </w:p>
        </w:tc>
        <w:tc>
          <w:tcPr>
            <w:tcW w:w="6170" w:type="dxa"/>
            <w:gridSpan w:val="3"/>
            <w:tcBorders>
              <w:top w:val="nil"/>
              <w:left w:val="nil"/>
              <w:bottom w:val="nil"/>
              <w:right w:val="nil"/>
            </w:tcBorders>
            <w:shd w:val="clear" w:color="auto" w:fill="auto"/>
            <w:noWrap/>
            <w:vAlign w:val="bottom"/>
            <w:hideMark/>
          </w:tcPr>
          <w:p w14:paraId="467C4702" w14:textId="77777777" w:rsidR="00287094" w:rsidRPr="00F72DA8" w:rsidRDefault="00287094" w:rsidP="00287094">
            <w:pPr>
              <w:ind w:left="63" w:right="-1830"/>
              <w:rPr>
                <w:rFonts w:ascii="Verdana" w:hAnsi="Verdana" w:cs="Arial"/>
              </w:rPr>
            </w:pPr>
            <w:r w:rsidRPr="00F72DA8">
              <w:rPr>
                <w:rFonts w:ascii="Verdana" w:hAnsi="Verdana" w:cs="Arial"/>
              </w:rPr>
              <w:t>Topografie basis</w:t>
            </w:r>
          </w:p>
        </w:tc>
      </w:tr>
      <w:tr w:rsidR="00287094" w:rsidRPr="00F72DA8" w14:paraId="467C4706"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704" w14:textId="77777777" w:rsidR="00287094" w:rsidRPr="00F72DA8" w:rsidRDefault="00287094" w:rsidP="00287094">
            <w:pPr>
              <w:rPr>
                <w:rFonts w:ascii="Verdana" w:hAnsi="Verdana" w:cs="Arial"/>
              </w:rPr>
            </w:pPr>
            <w:r w:rsidRPr="00F72DA8">
              <w:rPr>
                <w:rFonts w:ascii="Verdana" w:hAnsi="Verdana" w:cs="Arial"/>
              </w:rPr>
              <w:t>PV bouw</w:t>
            </w:r>
          </w:p>
        </w:tc>
        <w:tc>
          <w:tcPr>
            <w:tcW w:w="6170" w:type="dxa"/>
            <w:gridSpan w:val="3"/>
            <w:tcBorders>
              <w:top w:val="nil"/>
              <w:left w:val="nil"/>
              <w:bottom w:val="nil"/>
              <w:right w:val="nil"/>
            </w:tcBorders>
            <w:shd w:val="clear" w:color="auto" w:fill="auto"/>
            <w:noWrap/>
            <w:vAlign w:val="bottom"/>
            <w:hideMark/>
          </w:tcPr>
          <w:p w14:paraId="467C4705" w14:textId="77777777" w:rsidR="00287094" w:rsidRPr="00F72DA8" w:rsidRDefault="00287094" w:rsidP="00287094">
            <w:pPr>
              <w:ind w:left="63" w:right="-1830"/>
              <w:rPr>
                <w:rFonts w:ascii="Verdana" w:hAnsi="Verdana" w:cs="Arial"/>
              </w:rPr>
            </w:pPr>
            <w:r w:rsidRPr="00F72DA8">
              <w:rPr>
                <w:rFonts w:ascii="Verdana" w:hAnsi="Verdana" w:cs="Arial"/>
              </w:rPr>
              <w:t>Topografie uitbreiding</w:t>
            </w:r>
          </w:p>
        </w:tc>
      </w:tr>
      <w:tr w:rsidR="00287094" w:rsidRPr="00F72DA8" w14:paraId="467C4709"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707" w14:textId="77777777" w:rsidR="00287094" w:rsidRPr="00F72DA8" w:rsidRDefault="00287094" w:rsidP="00287094">
            <w:pPr>
              <w:rPr>
                <w:rFonts w:ascii="Verdana" w:hAnsi="Verdana" w:cs="Arial"/>
              </w:rPr>
            </w:pPr>
            <w:r w:rsidRPr="00F72DA8">
              <w:rPr>
                <w:rFonts w:ascii="Verdana" w:hAnsi="Verdana" w:cs="Arial"/>
              </w:rPr>
              <w:t>PV bouw</w:t>
            </w:r>
          </w:p>
        </w:tc>
        <w:tc>
          <w:tcPr>
            <w:tcW w:w="6170" w:type="dxa"/>
            <w:gridSpan w:val="3"/>
            <w:tcBorders>
              <w:top w:val="nil"/>
              <w:left w:val="nil"/>
              <w:bottom w:val="nil"/>
              <w:right w:val="nil"/>
            </w:tcBorders>
            <w:shd w:val="clear" w:color="auto" w:fill="auto"/>
            <w:noWrap/>
            <w:vAlign w:val="bottom"/>
            <w:hideMark/>
          </w:tcPr>
          <w:p w14:paraId="467C4708" w14:textId="77777777" w:rsidR="00287094" w:rsidRPr="00F72DA8" w:rsidRDefault="00287094" w:rsidP="00287094">
            <w:pPr>
              <w:ind w:left="63" w:right="-1830"/>
              <w:rPr>
                <w:rFonts w:ascii="Verdana" w:hAnsi="Verdana" w:cs="Arial"/>
              </w:rPr>
            </w:pPr>
            <w:r w:rsidRPr="00F72DA8">
              <w:rPr>
                <w:rFonts w:ascii="Verdana" w:hAnsi="Verdana" w:cs="Arial"/>
              </w:rPr>
              <w:t>Uitvoeringsdossier wegeniswerken</w:t>
            </w:r>
          </w:p>
        </w:tc>
      </w:tr>
      <w:tr w:rsidR="00287094" w:rsidRPr="00F72DA8" w14:paraId="467C470C" w14:textId="77777777" w:rsidTr="00287094">
        <w:trPr>
          <w:trHeight w:val="270"/>
        </w:trPr>
        <w:tc>
          <w:tcPr>
            <w:tcW w:w="5387" w:type="dxa"/>
            <w:gridSpan w:val="3"/>
            <w:tcBorders>
              <w:top w:val="nil"/>
              <w:left w:val="nil"/>
              <w:bottom w:val="nil"/>
              <w:right w:val="nil"/>
            </w:tcBorders>
            <w:shd w:val="clear" w:color="auto" w:fill="auto"/>
            <w:noWrap/>
            <w:vAlign w:val="bottom"/>
            <w:hideMark/>
          </w:tcPr>
          <w:p w14:paraId="467C470A" w14:textId="77777777" w:rsidR="00287094" w:rsidRPr="00F72DA8" w:rsidRDefault="00287094" w:rsidP="00287094">
            <w:pPr>
              <w:rPr>
                <w:rFonts w:ascii="Verdana" w:hAnsi="Verdana" w:cs="Arial"/>
              </w:rPr>
            </w:pPr>
            <w:r w:rsidRPr="00F72DA8">
              <w:rPr>
                <w:rFonts w:ascii="Verdana" w:hAnsi="Verdana" w:cs="Arial"/>
              </w:rPr>
              <w:t>PV bouw</w:t>
            </w:r>
          </w:p>
        </w:tc>
        <w:tc>
          <w:tcPr>
            <w:tcW w:w="6170" w:type="dxa"/>
            <w:gridSpan w:val="3"/>
            <w:tcBorders>
              <w:top w:val="nil"/>
              <w:left w:val="nil"/>
              <w:bottom w:val="nil"/>
              <w:right w:val="nil"/>
            </w:tcBorders>
            <w:shd w:val="clear" w:color="auto" w:fill="auto"/>
            <w:noWrap/>
            <w:vAlign w:val="bottom"/>
            <w:hideMark/>
          </w:tcPr>
          <w:p w14:paraId="467C470B" w14:textId="77777777" w:rsidR="00287094" w:rsidRPr="00F72DA8" w:rsidRDefault="00287094" w:rsidP="00287094">
            <w:pPr>
              <w:ind w:left="63" w:right="-1830"/>
              <w:rPr>
                <w:rFonts w:ascii="Verdana" w:hAnsi="Verdana" w:cs="Arial"/>
              </w:rPr>
            </w:pPr>
            <w:r w:rsidRPr="00F72DA8">
              <w:rPr>
                <w:rFonts w:ascii="Verdana" w:hAnsi="Verdana" w:cs="Arial"/>
              </w:rPr>
              <w:t>Uitvoeringstekenen bouw A</w:t>
            </w:r>
          </w:p>
        </w:tc>
      </w:tr>
      <w:tr w:rsidR="00287094" w:rsidRPr="00F72DA8" w14:paraId="467C470F" w14:textId="77777777" w:rsidTr="00287094">
        <w:trPr>
          <w:trHeight w:val="270"/>
        </w:trPr>
        <w:tc>
          <w:tcPr>
            <w:tcW w:w="5387" w:type="dxa"/>
            <w:gridSpan w:val="3"/>
            <w:tcBorders>
              <w:top w:val="nil"/>
              <w:left w:val="nil"/>
              <w:bottom w:val="nil"/>
              <w:right w:val="nil"/>
            </w:tcBorders>
            <w:shd w:val="clear" w:color="auto" w:fill="auto"/>
            <w:noWrap/>
            <w:vAlign w:val="bottom"/>
            <w:hideMark/>
          </w:tcPr>
          <w:p w14:paraId="467C470D" w14:textId="77777777" w:rsidR="00287094" w:rsidRPr="00F72DA8" w:rsidRDefault="00287094" w:rsidP="00287094">
            <w:pPr>
              <w:rPr>
                <w:rFonts w:ascii="Verdana" w:hAnsi="Verdana" w:cs="Arial"/>
              </w:rPr>
            </w:pPr>
            <w:r w:rsidRPr="00F72DA8">
              <w:rPr>
                <w:rFonts w:ascii="Verdana" w:hAnsi="Verdana" w:cs="Arial"/>
              </w:rPr>
              <w:t>PV bouw</w:t>
            </w:r>
          </w:p>
        </w:tc>
        <w:tc>
          <w:tcPr>
            <w:tcW w:w="6170" w:type="dxa"/>
            <w:gridSpan w:val="3"/>
            <w:tcBorders>
              <w:top w:val="nil"/>
              <w:left w:val="nil"/>
              <w:bottom w:val="nil"/>
              <w:right w:val="nil"/>
            </w:tcBorders>
            <w:shd w:val="clear" w:color="auto" w:fill="auto"/>
            <w:noWrap/>
            <w:vAlign w:val="bottom"/>
            <w:hideMark/>
          </w:tcPr>
          <w:p w14:paraId="467C470E" w14:textId="77777777" w:rsidR="00287094" w:rsidRPr="00F72DA8" w:rsidRDefault="00287094" w:rsidP="00287094">
            <w:pPr>
              <w:ind w:left="63" w:right="-1830"/>
              <w:rPr>
                <w:rFonts w:ascii="Verdana" w:hAnsi="Verdana" w:cs="Arial"/>
              </w:rPr>
            </w:pPr>
            <w:r w:rsidRPr="00F72DA8">
              <w:rPr>
                <w:rFonts w:ascii="Verdana" w:hAnsi="Verdana" w:cs="Arial"/>
              </w:rPr>
              <w:t>Uitvoeringstekenen bouw B</w:t>
            </w:r>
          </w:p>
        </w:tc>
      </w:tr>
      <w:tr w:rsidR="00287094" w:rsidRPr="00F72DA8" w14:paraId="467C4712" w14:textId="77777777" w:rsidTr="00287094">
        <w:trPr>
          <w:trHeight w:val="270"/>
        </w:trPr>
        <w:tc>
          <w:tcPr>
            <w:tcW w:w="5387" w:type="dxa"/>
            <w:gridSpan w:val="3"/>
            <w:tcBorders>
              <w:top w:val="nil"/>
              <w:left w:val="nil"/>
              <w:bottom w:val="nil"/>
              <w:right w:val="nil"/>
            </w:tcBorders>
            <w:shd w:val="clear" w:color="auto" w:fill="auto"/>
            <w:noWrap/>
            <w:vAlign w:val="bottom"/>
            <w:hideMark/>
          </w:tcPr>
          <w:p w14:paraId="467C4710" w14:textId="77777777" w:rsidR="00287094" w:rsidRPr="00F72DA8" w:rsidRDefault="00287094" w:rsidP="00287094">
            <w:pPr>
              <w:rPr>
                <w:rFonts w:ascii="Verdana" w:hAnsi="Verdana" w:cs="Arial"/>
              </w:rPr>
            </w:pPr>
            <w:r w:rsidRPr="00F72DA8">
              <w:rPr>
                <w:rFonts w:ascii="Verdana" w:hAnsi="Verdana" w:cs="Arial"/>
              </w:rPr>
              <w:t>PV bouw</w:t>
            </w:r>
          </w:p>
        </w:tc>
        <w:tc>
          <w:tcPr>
            <w:tcW w:w="6170" w:type="dxa"/>
            <w:gridSpan w:val="3"/>
            <w:tcBorders>
              <w:top w:val="nil"/>
              <w:left w:val="nil"/>
              <w:bottom w:val="nil"/>
              <w:right w:val="nil"/>
            </w:tcBorders>
            <w:shd w:val="clear" w:color="auto" w:fill="auto"/>
            <w:noWrap/>
            <w:vAlign w:val="bottom"/>
            <w:hideMark/>
          </w:tcPr>
          <w:p w14:paraId="467C4711" w14:textId="77777777" w:rsidR="00287094" w:rsidRPr="00F72DA8" w:rsidRDefault="00287094" w:rsidP="00287094">
            <w:pPr>
              <w:ind w:left="63" w:right="-1830"/>
              <w:rPr>
                <w:rFonts w:ascii="Verdana" w:hAnsi="Verdana" w:cs="Arial"/>
              </w:rPr>
            </w:pPr>
            <w:r w:rsidRPr="00F72DA8">
              <w:rPr>
                <w:rFonts w:ascii="Verdana" w:hAnsi="Verdana" w:cs="Arial"/>
              </w:rPr>
              <w:t>Veiligheid bouw</w:t>
            </w:r>
          </w:p>
        </w:tc>
      </w:tr>
      <w:tr w:rsidR="00287094" w:rsidRPr="00F72DA8" w14:paraId="467C4715" w14:textId="77777777" w:rsidTr="00287094">
        <w:trPr>
          <w:trHeight w:val="270"/>
        </w:trPr>
        <w:tc>
          <w:tcPr>
            <w:tcW w:w="5387" w:type="dxa"/>
            <w:gridSpan w:val="3"/>
            <w:tcBorders>
              <w:top w:val="nil"/>
              <w:left w:val="nil"/>
              <w:bottom w:val="nil"/>
              <w:right w:val="nil"/>
            </w:tcBorders>
            <w:shd w:val="clear" w:color="auto" w:fill="auto"/>
            <w:noWrap/>
            <w:vAlign w:val="bottom"/>
            <w:hideMark/>
          </w:tcPr>
          <w:p w14:paraId="467C4713" w14:textId="77777777" w:rsidR="00287094" w:rsidRPr="00F72DA8" w:rsidRDefault="00287094" w:rsidP="00287094">
            <w:pPr>
              <w:rPr>
                <w:rFonts w:ascii="Verdana" w:hAnsi="Verdana" w:cs="Arial"/>
              </w:rPr>
            </w:pPr>
            <w:r w:rsidRPr="00F72DA8">
              <w:rPr>
                <w:rFonts w:ascii="Verdana" w:hAnsi="Verdana" w:cs="Arial"/>
              </w:rPr>
              <w:t>PV bouw</w:t>
            </w:r>
          </w:p>
        </w:tc>
        <w:tc>
          <w:tcPr>
            <w:tcW w:w="6170" w:type="dxa"/>
            <w:gridSpan w:val="3"/>
            <w:tcBorders>
              <w:top w:val="nil"/>
              <w:left w:val="nil"/>
              <w:bottom w:val="nil"/>
              <w:right w:val="nil"/>
            </w:tcBorders>
            <w:shd w:val="clear" w:color="auto" w:fill="auto"/>
            <w:noWrap/>
            <w:vAlign w:val="bottom"/>
            <w:hideMark/>
          </w:tcPr>
          <w:p w14:paraId="467C4714" w14:textId="77777777" w:rsidR="00287094" w:rsidRPr="00F72DA8" w:rsidRDefault="00287094" w:rsidP="00287094">
            <w:pPr>
              <w:ind w:left="63" w:right="-1830"/>
              <w:rPr>
                <w:rFonts w:ascii="Verdana" w:hAnsi="Verdana" w:cs="Arial"/>
              </w:rPr>
            </w:pPr>
            <w:r w:rsidRPr="00F72DA8">
              <w:rPr>
                <w:rFonts w:ascii="Verdana" w:hAnsi="Verdana" w:cs="Arial"/>
              </w:rPr>
              <w:t>Werkplekleren assistent calculator bouw</w:t>
            </w:r>
          </w:p>
        </w:tc>
      </w:tr>
      <w:tr w:rsidR="00287094" w:rsidRPr="00F72DA8" w14:paraId="467C4718" w14:textId="77777777" w:rsidTr="00287094">
        <w:trPr>
          <w:trHeight w:val="270"/>
        </w:trPr>
        <w:tc>
          <w:tcPr>
            <w:tcW w:w="5387" w:type="dxa"/>
            <w:gridSpan w:val="3"/>
            <w:tcBorders>
              <w:top w:val="nil"/>
              <w:left w:val="nil"/>
              <w:bottom w:val="nil"/>
              <w:right w:val="nil"/>
            </w:tcBorders>
            <w:shd w:val="clear" w:color="auto" w:fill="auto"/>
            <w:noWrap/>
            <w:vAlign w:val="bottom"/>
            <w:hideMark/>
          </w:tcPr>
          <w:p w14:paraId="467C4716" w14:textId="77777777" w:rsidR="00287094" w:rsidRPr="00F72DA8" w:rsidRDefault="00287094" w:rsidP="00287094">
            <w:pPr>
              <w:rPr>
                <w:rFonts w:ascii="Verdana" w:hAnsi="Verdana" w:cs="Arial"/>
              </w:rPr>
            </w:pPr>
            <w:r w:rsidRPr="00F72DA8">
              <w:rPr>
                <w:rFonts w:ascii="Verdana" w:hAnsi="Verdana" w:cs="Arial"/>
              </w:rPr>
              <w:t>PV kantoortechnieken</w:t>
            </w:r>
          </w:p>
        </w:tc>
        <w:tc>
          <w:tcPr>
            <w:tcW w:w="6170" w:type="dxa"/>
            <w:gridSpan w:val="3"/>
            <w:tcBorders>
              <w:top w:val="nil"/>
              <w:left w:val="nil"/>
              <w:bottom w:val="nil"/>
              <w:right w:val="nil"/>
            </w:tcBorders>
            <w:shd w:val="clear" w:color="auto" w:fill="auto"/>
            <w:noWrap/>
            <w:vAlign w:val="bottom"/>
            <w:hideMark/>
          </w:tcPr>
          <w:p w14:paraId="467C4717" w14:textId="77777777" w:rsidR="00287094" w:rsidRPr="00F72DA8" w:rsidRDefault="00287094" w:rsidP="00287094">
            <w:pPr>
              <w:ind w:left="63" w:right="-1830"/>
              <w:rPr>
                <w:rFonts w:ascii="Verdana" w:hAnsi="Verdana" w:cs="Arial"/>
              </w:rPr>
            </w:pPr>
            <w:r w:rsidRPr="00F72DA8">
              <w:rPr>
                <w:rFonts w:ascii="Verdana" w:hAnsi="Verdana" w:cs="Arial"/>
              </w:rPr>
              <w:t>Secretariaatsmanagement</w:t>
            </w:r>
          </w:p>
        </w:tc>
      </w:tr>
      <w:tr w:rsidR="00287094" w:rsidRPr="00F72DA8" w14:paraId="467C471B"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719" w14:textId="77777777" w:rsidR="00287094" w:rsidRPr="00F72DA8" w:rsidRDefault="00287094" w:rsidP="00287094">
            <w:pPr>
              <w:rPr>
                <w:rFonts w:ascii="Verdana" w:hAnsi="Verdana" w:cs="Arial"/>
              </w:rPr>
            </w:pPr>
            <w:r w:rsidRPr="00F72DA8">
              <w:rPr>
                <w:rFonts w:ascii="Verdana" w:hAnsi="Verdana" w:cs="Arial"/>
              </w:rPr>
              <w:t>PV mechanica</w:t>
            </w:r>
          </w:p>
        </w:tc>
        <w:tc>
          <w:tcPr>
            <w:tcW w:w="6170" w:type="dxa"/>
            <w:gridSpan w:val="3"/>
            <w:tcBorders>
              <w:top w:val="nil"/>
              <w:left w:val="nil"/>
              <w:bottom w:val="nil"/>
              <w:right w:val="nil"/>
            </w:tcBorders>
            <w:shd w:val="clear" w:color="auto" w:fill="auto"/>
            <w:noWrap/>
            <w:vAlign w:val="bottom"/>
            <w:hideMark/>
          </w:tcPr>
          <w:p w14:paraId="467C471A" w14:textId="77777777" w:rsidR="00287094" w:rsidRPr="00F72DA8" w:rsidRDefault="00287094" w:rsidP="00287094">
            <w:pPr>
              <w:ind w:left="63" w:right="-1830"/>
              <w:rPr>
                <w:rFonts w:ascii="Verdana" w:hAnsi="Verdana" w:cs="Arial"/>
              </w:rPr>
            </w:pPr>
            <w:r w:rsidRPr="00F72DA8">
              <w:rPr>
                <w:rFonts w:ascii="Verdana" w:hAnsi="Verdana" w:cs="Arial"/>
              </w:rPr>
              <w:t>Mechanische constructieonderdelen</w:t>
            </w:r>
          </w:p>
        </w:tc>
      </w:tr>
      <w:tr w:rsidR="00287094" w:rsidRPr="00F72DA8" w14:paraId="467C471E"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71C" w14:textId="77777777" w:rsidR="00287094" w:rsidRPr="00F72DA8" w:rsidRDefault="00287094" w:rsidP="00287094">
            <w:pPr>
              <w:rPr>
                <w:rFonts w:ascii="Verdana" w:hAnsi="Verdana" w:cs="Arial"/>
              </w:rPr>
            </w:pPr>
            <w:r w:rsidRPr="00F72DA8">
              <w:rPr>
                <w:rFonts w:ascii="Verdana" w:hAnsi="Verdana" w:cs="Arial"/>
              </w:rPr>
              <w:t>PV mechanica</w:t>
            </w:r>
          </w:p>
        </w:tc>
        <w:tc>
          <w:tcPr>
            <w:tcW w:w="6170" w:type="dxa"/>
            <w:gridSpan w:val="3"/>
            <w:tcBorders>
              <w:top w:val="nil"/>
              <w:left w:val="nil"/>
              <w:bottom w:val="nil"/>
              <w:right w:val="nil"/>
            </w:tcBorders>
            <w:shd w:val="clear" w:color="auto" w:fill="auto"/>
            <w:noWrap/>
            <w:vAlign w:val="bottom"/>
            <w:hideMark/>
          </w:tcPr>
          <w:p w14:paraId="467C471D" w14:textId="77777777" w:rsidR="00287094" w:rsidRPr="00F72DA8" w:rsidRDefault="00287094" w:rsidP="00287094">
            <w:pPr>
              <w:ind w:left="63" w:right="-1830"/>
              <w:rPr>
                <w:rFonts w:ascii="Verdana" w:hAnsi="Verdana" w:cs="Arial"/>
              </w:rPr>
            </w:pPr>
            <w:r w:rsidRPr="00F72DA8">
              <w:rPr>
                <w:rFonts w:ascii="Verdana" w:hAnsi="Verdana" w:cs="Arial"/>
              </w:rPr>
              <w:t xml:space="preserve">Toegepaste elektriciteit mechanische constructies </w:t>
            </w:r>
          </w:p>
        </w:tc>
      </w:tr>
      <w:tr w:rsidR="00287094" w:rsidRPr="00F72DA8" w14:paraId="467C4721"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71F" w14:textId="77777777" w:rsidR="00287094" w:rsidRPr="00F72DA8" w:rsidRDefault="00287094" w:rsidP="00287094">
            <w:pPr>
              <w:rPr>
                <w:rFonts w:ascii="Verdana" w:hAnsi="Verdana" w:cs="Arial"/>
              </w:rPr>
            </w:pPr>
            <w:r w:rsidRPr="00F72DA8">
              <w:rPr>
                <w:rFonts w:ascii="Verdana" w:hAnsi="Verdana" w:cs="Arial"/>
              </w:rPr>
              <w:t>PV meubelmakerij</w:t>
            </w:r>
          </w:p>
        </w:tc>
        <w:tc>
          <w:tcPr>
            <w:tcW w:w="6170" w:type="dxa"/>
            <w:gridSpan w:val="3"/>
            <w:tcBorders>
              <w:top w:val="nil"/>
              <w:left w:val="nil"/>
              <w:bottom w:val="nil"/>
              <w:right w:val="nil"/>
            </w:tcBorders>
            <w:shd w:val="clear" w:color="auto" w:fill="auto"/>
            <w:noWrap/>
            <w:vAlign w:val="bottom"/>
            <w:hideMark/>
          </w:tcPr>
          <w:p w14:paraId="467C4720" w14:textId="77777777" w:rsidR="00287094" w:rsidRPr="00F72DA8" w:rsidRDefault="00287094" w:rsidP="00287094">
            <w:pPr>
              <w:ind w:left="63" w:right="-1830"/>
              <w:rPr>
                <w:rFonts w:ascii="Verdana" w:hAnsi="Verdana" w:cs="Arial"/>
              </w:rPr>
            </w:pPr>
            <w:r w:rsidRPr="00F72DA8">
              <w:rPr>
                <w:rFonts w:ascii="Verdana" w:hAnsi="Verdana" w:cs="Arial"/>
              </w:rPr>
              <w:t>Restauratietechnieken fineer meubel</w:t>
            </w:r>
          </w:p>
        </w:tc>
      </w:tr>
      <w:tr w:rsidR="00287094" w:rsidRPr="00F72DA8" w14:paraId="467C4724"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722" w14:textId="77777777" w:rsidR="00287094" w:rsidRPr="00F72DA8" w:rsidRDefault="00287094" w:rsidP="00287094">
            <w:pPr>
              <w:rPr>
                <w:rFonts w:ascii="Verdana" w:hAnsi="Verdana" w:cs="Arial"/>
              </w:rPr>
            </w:pPr>
            <w:r w:rsidRPr="00F72DA8">
              <w:rPr>
                <w:rFonts w:ascii="Verdana" w:hAnsi="Verdana" w:cs="Arial"/>
              </w:rPr>
              <w:t>PV meubelmakerij</w:t>
            </w:r>
          </w:p>
        </w:tc>
        <w:tc>
          <w:tcPr>
            <w:tcW w:w="6170" w:type="dxa"/>
            <w:gridSpan w:val="3"/>
            <w:tcBorders>
              <w:top w:val="nil"/>
              <w:left w:val="nil"/>
              <w:bottom w:val="nil"/>
              <w:right w:val="nil"/>
            </w:tcBorders>
            <w:shd w:val="clear" w:color="auto" w:fill="auto"/>
            <w:noWrap/>
            <w:vAlign w:val="bottom"/>
            <w:hideMark/>
          </w:tcPr>
          <w:p w14:paraId="467C4723" w14:textId="77777777" w:rsidR="00287094" w:rsidRPr="00F72DA8" w:rsidRDefault="00287094" w:rsidP="00287094">
            <w:pPr>
              <w:ind w:left="63" w:right="-1830"/>
              <w:rPr>
                <w:rFonts w:ascii="Verdana" w:hAnsi="Verdana" w:cs="Arial"/>
              </w:rPr>
            </w:pPr>
            <w:r w:rsidRPr="00F72DA8">
              <w:rPr>
                <w:rFonts w:ascii="Verdana" w:hAnsi="Verdana" w:cs="Arial"/>
              </w:rPr>
              <w:t>Restauratietechnieken massief meubel</w:t>
            </w:r>
          </w:p>
        </w:tc>
      </w:tr>
      <w:tr w:rsidR="00287094" w:rsidRPr="00F72DA8" w14:paraId="467C4727"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725" w14:textId="77777777" w:rsidR="00287094" w:rsidRPr="00F72DA8" w:rsidRDefault="00287094" w:rsidP="00287094">
            <w:pPr>
              <w:rPr>
                <w:rFonts w:ascii="Verdana" w:hAnsi="Verdana" w:cs="Arial"/>
              </w:rPr>
            </w:pPr>
            <w:r w:rsidRPr="00F72DA8">
              <w:rPr>
                <w:rFonts w:ascii="Verdana" w:hAnsi="Verdana" w:cs="Arial"/>
              </w:rPr>
              <w:t>PV toerisme</w:t>
            </w:r>
          </w:p>
        </w:tc>
        <w:tc>
          <w:tcPr>
            <w:tcW w:w="6170" w:type="dxa"/>
            <w:gridSpan w:val="3"/>
            <w:tcBorders>
              <w:top w:val="nil"/>
              <w:left w:val="nil"/>
              <w:bottom w:val="nil"/>
              <w:right w:val="nil"/>
            </w:tcBorders>
            <w:shd w:val="clear" w:color="auto" w:fill="auto"/>
            <w:noWrap/>
            <w:vAlign w:val="bottom"/>
            <w:hideMark/>
          </w:tcPr>
          <w:p w14:paraId="467C4726" w14:textId="77777777" w:rsidR="00287094" w:rsidRPr="00F72DA8" w:rsidRDefault="00287094" w:rsidP="00287094">
            <w:pPr>
              <w:ind w:left="63" w:right="-1830"/>
              <w:rPr>
                <w:rFonts w:ascii="Verdana" w:hAnsi="Verdana" w:cs="Arial"/>
              </w:rPr>
            </w:pPr>
            <w:r w:rsidRPr="00F72DA8">
              <w:rPr>
                <w:rFonts w:ascii="Verdana" w:hAnsi="Verdana" w:cs="Arial"/>
              </w:rPr>
              <w:t>Administratieve organisatie op een toeristische bestemming</w:t>
            </w:r>
          </w:p>
        </w:tc>
      </w:tr>
      <w:tr w:rsidR="00287094" w:rsidRPr="00F72DA8" w14:paraId="467C472A"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728" w14:textId="77777777" w:rsidR="00287094" w:rsidRPr="00F72DA8" w:rsidRDefault="00287094" w:rsidP="00287094">
            <w:pPr>
              <w:rPr>
                <w:rFonts w:ascii="Verdana" w:hAnsi="Verdana" w:cs="Arial"/>
              </w:rPr>
            </w:pPr>
            <w:r w:rsidRPr="00F72DA8">
              <w:rPr>
                <w:rFonts w:ascii="Verdana" w:hAnsi="Verdana" w:cs="Arial"/>
              </w:rPr>
              <w:t>PV toerisme</w:t>
            </w:r>
          </w:p>
        </w:tc>
        <w:tc>
          <w:tcPr>
            <w:tcW w:w="6170" w:type="dxa"/>
            <w:gridSpan w:val="3"/>
            <w:tcBorders>
              <w:top w:val="nil"/>
              <w:left w:val="nil"/>
              <w:bottom w:val="nil"/>
              <w:right w:val="nil"/>
            </w:tcBorders>
            <w:shd w:val="clear" w:color="auto" w:fill="auto"/>
            <w:noWrap/>
            <w:vAlign w:val="bottom"/>
            <w:hideMark/>
          </w:tcPr>
          <w:p w14:paraId="467C4729" w14:textId="77777777" w:rsidR="00287094" w:rsidRPr="00F72DA8" w:rsidRDefault="00287094" w:rsidP="00287094">
            <w:pPr>
              <w:ind w:left="63" w:right="-1830"/>
              <w:rPr>
                <w:rFonts w:ascii="Verdana" w:hAnsi="Verdana" w:cs="Arial"/>
              </w:rPr>
            </w:pPr>
            <w:r w:rsidRPr="00F72DA8">
              <w:rPr>
                <w:rFonts w:ascii="Verdana" w:hAnsi="Verdana" w:cs="Arial"/>
              </w:rPr>
              <w:t>Gastheer/gastvrouw - uitvoering en begeleiding animatie</w:t>
            </w:r>
          </w:p>
        </w:tc>
      </w:tr>
      <w:tr w:rsidR="00287094" w:rsidRPr="00F72DA8" w14:paraId="467C472D"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72B" w14:textId="77777777" w:rsidR="00287094" w:rsidRPr="00F72DA8" w:rsidRDefault="00287094" w:rsidP="00287094">
            <w:pPr>
              <w:rPr>
                <w:rFonts w:ascii="Verdana" w:hAnsi="Verdana" w:cs="Arial"/>
              </w:rPr>
            </w:pPr>
            <w:r w:rsidRPr="00F72DA8">
              <w:rPr>
                <w:rFonts w:ascii="Verdana" w:hAnsi="Verdana" w:cs="Arial"/>
              </w:rPr>
              <w:t>PV toerisme</w:t>
            </w:r>
          </w:p>
        </w:tc>
        <w:tc>
          <w:tcPr>
            <w:tcW w:w="6170" w:type="dxa"/>
            <w:gridSpan w:val="3"/>
            <w:tcBorders>
              <w:top w:val="nil"/>
              <w:left w:val="nil"/>
              <w:bottom w:val="nil"/>
              <w:right w:val="nil"/>
            </w:tcBorders>
            <w:shd w:val="clear" w:color="auto" w:fill="auto"/>
            <w:noWrap/>
            <w:vAlign w:val="bottom"/>
            <w:hideMark/>
          </w:tcPr>
          <w:p w14:paraId="467C472C" w14:textId="77777777" w:rsidR="00287094" w:rsidRPr="00F72DA8" w:rsidRDefault="00287094" w:rsidP="00287094">
            <w:pPr>
              <w:ind w:left="63" w:right="-1830"/>
              <w:rPr>
                <w:rFonts w:ascii="Verdana" w:hAnsi="Verdana" w:cs="Arial"/>
              </w:rPr>
            </w:pPr>
            <w:r w:rsidRPr="00F72DA8">
              <w:rPr>
                <w:rFonts w:ascii="Verdana" w:hAnsi="Verdana" w:cs="Arial"/>
              </w:rPr>
              <w:t>Gastheer/gastvrouw - voorbereiding en promotie animatie</w:t>
            </w:r>
          </w:p>
        </w:tc>
      </w:tr>
      <w:tr w:rsidR="00287094" w:rsidRPr="00F72DA8" w14:paraId="467C4730"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72E" w14:textId="77777777" w:rsidR="00287094" w:rsidRPr="00F72DA8" w:rsidRDefault="00287094" w:rsidP="00287094">
            <w:pPr>
              <w:rPr>
                <w:rFonts w:ascii="Verdana" w:hAnsi="Verdana" w:cs="Arial"/>
              </w:rPr>
            </w:pPr>
            <w:r w:rsidRPr="00F72DA8">
              <w:rPr>
                <w:rFonts w:ascii="Verdana" w:hAnsi="Verdana" w:cs="Arial"/>
              </w:rPr>
              <w:t>PV toerisme</w:t>
            </w:r>
          </w:p>
        </w:tc>
        <w:tc>
          <w:tcPr>
            <w:tcW w:w="6170" w:type="dxa"/>
            <w:gridSpan w:val="3"/>
            <w:tcBorders>
              <w:top w:val="nil"/>
              <w:left w:val="nil"/>
              <w:bottom w:val="nil"/>
              <w:right w:val="nil"/>
            </w:tcBorders>
            <w:shd w:val="clear" w:color="auto" w:fill="auto"/>
            <w:noWrap/>
            <w:vAlign w:val="bottom"/>
            <w:hideMark/>
          </w:tcPr>
          <w:p w14:paraId="467C472F" w14:textId="77777777" w:rsidR="00287094" w:rsidRPr="00F72DA8" w:rsidRDefault="00287094" w:rsidP="00287094">
            <w:pPr>
              <w:ind w:left="63" w:right="-1830"/>
              <w:rPr>
                <w:rFonts w:ascii="Verdana" w:hAnsi="Verdana" w:cs="Arial"/>
              </w:rPr>
            </w:pPr>
            <w:r w:rsidRPr="00F72DA8">
              <w:rPr>
                <w:rFonts w:ascii="Verdana" w:hAnsi="Verdana" w:cs="Arial"/>
              </w:rPr>
              <w:t>Informatie en verkoop op een toeristische bestemming</w:t>
            </w:r>
          </w:p>
        </w:tc>
      </w:tr>
      <w:tr w:rsidR="00287094" w:rsidRPr="00F72DA8" w14:paraId="467C4733"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731" w14:textId="77777777" w:rsidR="00287094" w:rsidRPr="00F72DA8" w:rsidRDefault="00287094" w:rsidP="00287094">
            <w:pPr>
              <w:rPr>
                <w:rFonts w:ascii="Verdana" w:hAnsi="Verdana" w:cs="Arial"/>
              </w:rPr>
            </w:pPr>
            <w:r w:rsidRPr="00F72DA8">
              <w:rPr>
                <w:rFonts w:ascii="Verdana" w:hAnsi="Verdana" w:cs="Arial"/>
              </w:rPr>
              <w:t>PV toerisme</w:t>
            </w:r>
          </w:p>
        </w:tc>
        <w:tc>
          <w:tcPr>
            <w:tcW w:w="6170" w:type="dxa"/>
            <w:gridSpan w:val="3"/>
            <w:tcBorders>
              <w:top w:val="nil"/>
              <w:left w:val="nil"/>
              <w:bottom w:val="nil"/>
              <w:right w:val="nil"/>
            </w:tcBorders>
            <w:shd w:val="clear" w:color="auto" w:fill="auto"/>
            <w:noWrap/>
            <w:vAlign w:val="bottom"/>
            <w:hideMark/>
          </w:tcPr>
          <w:p w14:paraId="467C4732" w14:textId="77777777" w:rsidR="00287094" w:rsidRPr="00F72DA8" w:rsidRDefault="00287094" w:rsidP="00287094">
            <w:pPr>
              <w:ind w:left="63" w:right="-1830"/>
              <w:rPr>
                <w:rFonts w:ascii="Verdana" w:hAnsi="Verdana" w:cs="Arial"/>
              </w:rPr>
            </w:pPr>
            <w:r w:rsidRPr="00F72DA8">
              <w:rPr>
                <w:rFonts w:ascii="Verdana" w:hAnsi="Verdana" w:cs="Arial"/>
              </w:rPr>
              <w:t>Inleiding in de toeristische sector</w:t>
            </w:r>
          </w:p>
        </w:tc>
      </w:tr>
      <w:tr w:rsidR="00287094" w:rsidRPr="00F72DA8" w14:paraId="467C4736"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734" w14:textId="77777777" w:rsidR="00287094" w:rsidRPr="00F72DA8" w:rsidRDefault="00287094" w:rsidP="00287094">
            <w:pPr>
              <w:rPr>
                <w:rFonts w:ascii="Verdana" w:hAnsi="Verdana" w:cs="Arial"/>
              </w:rPr>
            </w:pPr>
            <w:r w:rsidRPr="00F72DA8">
              <w:rPr>
                <w:rFonts w:ascii="Verdana" w:hAnsi="Verdana" w:cs="Arial"/>
              </w:rPr>
              <w:t>PV toerisme</w:t>
            </w:r>
          </w:p>
        </w:tc>
        <w:tc>
          <w:tcPr>
            <w:tcW w:w="6170" w:type="dxa"/>
            <w:gridSpan w:val="3"/>
            <w:tcBorders>
              <w:top w:val="nil"/>
              <w:left w:val="nil"/>
              <w:bottom w:val="nil"/>
              <w:right w:val="nil"/>
            </w:tcBorders>
            <w:shd w:val="clear" w:color="auto" w:fill="auto"/>
            <w:noWrap/>
            <w:vAlign w:val="bottom"/>
            <w:hideMark/>
          </w:tcPr>
          <w:p w14:paraId="467C4735" w14:textId="77777777" w:rsidR="00287094" w:rsidRPr="00F72DA8" w:rsidRDefault="00287094" w:rsidP="00287094">
            <w:pPr>
              <w:ind w:left="63" w:right="-1830"/>
              <w:rPr>
                <w:rFonts w:ascii="Verdana" w:hAnsi="Verdana" w:cs="Arial"/>
              </w:rPr>
            </w:pPr>
            <w:r w:rsidRPr="00F72DA8">
              <w:rPr>
                <w:rFonts w:ascii="Verdana" w:hAnsi="Verdana" w:cs="Arial"/>
              </w:rPr>
              <w:t>Onthaal en begeleiding op een toeristische bestemming</w:t>
            </w:r>
          </w:p>
        </w:tc>
      </w:tr>
      <w:tr w:rsidR="00287094" w:rsidRPr="00F72DA8" w14:paraId="467C4739"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737" w14:textId="77777777" w:rsidR="00287094" w:rsidRPr="00F72DA8" w:rsidRDefault="00287094" w:rsidP="00287094">
            <w:pPr>
              <w:rPr>
                <w:rFonts w:ascii="Verdana" w:hAnsi="Verdana" w:cs="Arial"/>
              </w:rPr>
            </w:pPr>
            <w:r w:rsidRPr="00F72DA8">
              <w:rPr>
                <w:rFonts w:ascii="Verdana" w:hAnsi="Verdana" w:cs="Arial"/>
              </w:rPr>
              <w:t>PV toerisme</w:t>
            </w:r>
          </w:p>
        </w:tc>
        <w:tc>
          <w:tcPr>
            <w:tcW w:w="6170" w:type="dxa"/>
            <w:gridSpan w:val="3"/>
            <w:tcBorders>
              <w:top w:val="nil"/>
              <w:left w:val="nil"/>
              <w:bottom w:val="nil"/>
              <w:right w:val="nil"/>
            </w:tcBorders>
            <w:shd w:val="clear" w:color="auto" w:fill="auto"/>
            <w:noWrap/>
            <w:vAlign w:val="bottom"/>
            <w:hideMark/>
          </w:tcPr>
          <w:p w14:paraId="467C4738" w14:textId="77777777" w:rsidR="00287094" w:rsidRPr="00F72DA8" w:rsidRDefault="00287094" w:rsidP="00287094">
            <w:pPr>
              <w:ind w:left="63" w:right="-1830"/>
              <w:rPr>
                <w:rFonts w:ascii="Verdana" w:hAnsi="Verdana" w:cs="Arial"/>
              </w:rPr>
            </w:pPr>
            <w:r w:rsidRPr="00F72DA8">
              <w:rPr>
                <w:rFonts w:ascii="Verdana" w:hAnsi="Verdana" w:cs="Arial"/>
              </w:rPr>
              <w:t>Werkplekleren voor een host/hostess op een toeristische bestemming</w:t>
            </w:r>
          </w:p>
        </w:tc>
      </w:tr>
      <w:tr w:rsidR="00287094" w:rsidRPr="00F72DA8" w14:paraId="467C473C"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73A" w14:textId="77777777" w:rsidR="00287094" w:rsidRPr="00F72DA8" w:rsidRDefault="00287094" w:rsidP="00287094">
            <w:pPr>
              <w:rPr>
                <w:rFonts w:ascii="Verdana" w:hAnsi="Verdana" w:cs="Arial"/>
              </w:rPr>
            </w:pPr>
            <w:r w:rsidRPr="00F72DA8">
              <w:rPr>
                <w:rFonts w:ascii="Verdana" w:hAnsi="Verdana" w:cs="Arial"/>
              </w:rPr>
              <w:t>TV bouw</w:t>
            </w:r>
          </w:p>
        </w:tc>
        <w:tc>
          <w:tcPr>
            <w:tcW w:w="6170" w:type="dxa"/>
            <w:gridSpan w:val="3"/>
            <w:tcBorders>
              <w:top w:val="nil"/>
              <w:left w:val="nil"/>
              <w:bottom w:val="nil"/>
              <w:right w:val="nil"/>
            </w:tcBorders>
            <w:shd w:val="clear" w:color="auto" w:fill="auto"/>
            <w:noWrap/>
            <w:vAlign w:val="bottom"/>
            <w:hideMark/>
          </w:tcPr>
          <w:p w14:paraId="467C473B" w14:textId="77777777" w:rsidR="00287094" w:rsidRPr="00F72DA8" w:rsidRDefault="00287094" w:rsidP="00287094">
            <w:pPr>
              <w:ind w:left="63" w:right="-1830"/>
              <w:rPr>
                <w:rFonts w:ascii="Verdana" w:hAnsi="Verdana" w:cs="Arial"/>
              </w:rPr>
            </w:pPr>
            <w:r w:rsidRPr="00F72DA8">
              <w:rPr>
                <w:rFonts w:ascii="Verdana" w:hAnsi="Verdana" w:cs="Arial"/>
              </w:rPr>
              <w:t>Bestekken en bouwadministratie</w:t>
            </w:r>
          </w:p>
        </w:tc>
      </w:tr>
      <w:tr w:rsidR="00287094" w:rsidRPr="00F72DA8" w14:paraId="467C473F"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73D" w14:textId="77777777" w:rsidR="00287094" w:rsidRPr="00F72DA8" w:rsidRDefault="00287094" w:rsidP="00287094">
            <w:pPr>
              <w:rPr>
                <w:rFonts w:ascii="Verdana" w:hAnsi="Verdana" w:cs="Arial"/>
              </w:rPr>
            </w:pPr>
            <w:r w:rsidRPr="00F72DA8">
              <w:rPr>
                <w:rFonts w:ascii="Verdana" w:hAnsi="Verdana" w:cs="Arial"/>
              </w:rPr>
              <w:t>TV bouw</w:t>
            </w:r>
          </w:p>
        </w:tc>
        <w:tc>
          <w:tcPr>
            <w:tcW w:w="6170" w:type="dxa"/>
            <w:gridSpan w:val="3"/>
            <w:tcBorders>
              <w:top w:val="nil"/>
              <w:left w:val="nil"/>
              <w:bottom w:val="nil"/>
              <w:right w:val="nil"/>
            </w:tcBorders>
            <w:shd w:val="clear" w:color="auto" w:fill="auto"/>
            <w:noWrap/>
            <w:vAlign w:val="bottom"/>
            <w:hideMark/>
          </w:tcPr>
          <w:p w14:paraId="467C473E" w14:textId="77777777" w:rsidR="00287094" w:rsidRPr="00F72DA8" w:rsidRDefault="00287094" w:rsidP="00287094">
            <w:pPr>
              <w:ind w:left="63" w:right="-1830"/>
              <w:rPr>
                <w:rFonts w:ascii="Verdana" w:hAnsi="Verdana" w:cs="Arial"/>
              </w:rPr>
            </w:pPr>
            <w:r w:rsidRPr="00F72DA8">
              <w:rPr>
                <w:rFonts w:ascii="Verdana" w:hAnsi="Verdana" w:cs="Arial"/>
              </w:rPr>
              <w:t>Bouwadministratie</w:t>
            </w:r>
          </w:p>
        </w:tc>
      </w:tr>
      <w:tr w:rsidR="00287094" w:rsidRPr="00F72DA8" w14:paraId="467C4742"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740" w14:textId="77777777" w:rsidR="00287094" w:rsidRPr="00F72DA8" w:rsidRDefault="00287094" w:rsidP="00287094">
            <w:pPr>
              <w:rPr>
                <w:rFonts w:ascii="Verdana" w:hAnsi="Verdana" w:cs="Arial"/>
              </w:rPr>
            </w:pPr>
            <w:r w:rsidRPr="00F72DA8">
              <w:rPr>
                <w:rFonts w:ascii="Verdana" w:hAnsi="Verdana" w:cs="Arial"/>
              </w:rPr>
              <w:t>TV bouw</w:t>
            </w:r>
          </w:p>
        </w:tc>
        <w:tc>
          <w:tcPr>
            <w:tcW w:w="6170" w:type="dxa"/>
            <w:gridSpan w:val="3"/>
            <w:tcBorders>
              <w:top w:val="nil"/>
              <w:left w:val="nil"/>
              <w:bottom w:val="nil"/>
              <w:right w:val="nil"/>
            </w:tcBorders>
            <w:shd w:val="clear" w:color="auto" w:fill="auto"/>
            <w:noWrap/>
            <w:vAlign w:val="bottom"/>
            <w:hideMark/>
          </w:tcPr>
          <w:p w14:paraId="467C4741" w14:textId="77777777" w:rsidR="00287094" w:rsidRPr="00F72DA8" w:rsidRDefault="00287094" w:rsidP="00287094">
            <w:pPr>
              <w:ind w:left="63" w:right="-1830"/>
              <w:rPr>
                <w:rFonts w:ascii="Verdana" w:hAnsi="Verdana" w:cs="Arial"/>
              </w:rPr>
            </w:pPr>
            <w:r w:rsidRPr="00F72DA8">
              <w:rPr>
                <w:rFonts w:ascii="Verdana" w:hAnsi="Verdana" w:cs="Arial"/>
              </w:rPr>
              <w:t>Bouwconstructies afwerking</w:t>
            </w:r>
          </w:p>
        </w:tc>
      </w:tr>
      <w:tr w:rsidR="00287094" w:rsidRPr="00F72DA8" w14:paraId="467C4745"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743" w14:textId="77777777" w:rsidR="00287094" w:rsidRPr="00F72DA8" w:rsidRDefault="00287094" w:rsidP="00287094">
            <w:pPr>
              <w:rPr>
                <w:rFonts w:ascii="Verdana" w:hAnsi="Verdana" w:cs="Arial"/>
              </w:rPr>
            </w:pPr>
            <w:r w:rsidRPr="00F72DA8">
              <w:rPr>
                <w:rFonts w:ascii="Verdana" w:hAnsi="Verdana" w:cs="Arial"/>
              </w:rPr>
              <w:t>TV bouw</w:t>
            </w:r>
          </w:p>
        </w:tc>
        <w:tc>
          <w:tcPr>
            <w:tcW w:w="6170" w:type="dxa"/>
            <w:gridSpan w:val="3"/>
            <w:tcBorders>
              <w:top w:val="nil"/>
              <w:left w:val="nil"/>
              <w:bottom w:val="nil"/>
              <w:right w:val="nil"/>
            </w:tcBorders>
            <w:shd w:val="clear" w:color="auto" w:fill="auto"/>
            <w:noWrap/>
            <w:vAlign w:val="bottom"/>
            <w:hideMark/>
          </w:tcPr>
          <w:p w14:paraId="467C4744" w14:textId="77777777" w:rsidR="00287094" w:rsidRPr="00F72DA8" w:rsidRDefault="00287094" w:rsidP="00287094">
            <w:pPr>
              <w:ind w:left="63" w:right="-1830"/>
              <w:rPr>
                <w:rFonts w:ascii="Verdana" w:hAnsi="Verdana" w:cs="Arial"/>
              </w:rPr>
            </w:pPr>
            <w:r w:rsidRPr="00F72DA8">
              <w:rPr>
                <w:rFonts w:ascii="Verdana" w:hAnsi="Verdana" w:cs="Arial"/>
              </w:rPr>
              <w:t>Bouwconstructies ruwbouw</w:t>
            </w:r>
          </w:p>
        </w:tc>
      </w:tr>
      <w:tr w:rsidR="00287094" w:rsidRPr="00F72DA8" w14:paraId="467C4748"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746" w14:textId="77777777" w:rsidR="00287094" w:rsidRPr="00F72DA8" w:rsidRDefault="00287094" w:rsidP="00287094">
            <w:pPr>
              <w:rPr>
                <w:rFonts w:ascii="Verdana" w:hAnsi="Verdana" w:cs="Arial"/>
              </w:rPr>
            </w:pPr>
            <w:r w:rsidRPr="00F72DA8">
              <w:rPr>
                <w:rFonts w:ascii="Verdana" w:hAnsi="Verdana" w:cs="Arial"/>
              </w:rPr>
              <w:t>TV bouw</w:t>
            </w:r>
          </w:p>
        </w:tc>
        <w:tc>
          <w:tcPr>
            <w:tcW w:w="6170" w:type="dxa"/>
            <w:gridSpan w:val="3"/>
            <w:tcBorders>
              <w:top w:val="nil"/>
              <w:left w:val="nil"/>
              <w:bottom w:val="nil"/>
              <w:right w:val="nil"/>
            </w:tcBorders>
            <w:shd w:val="clear" w:color="auto" w:fill="auto"/>
            <w:noWrap/>
            <w:vAlign w:val="bottom"/>
            <w:hideMark/>
          </w:tcPr>
          <w:p w14:paraId="467C4747" w14:textId="77777777" w:rsidR="00287094" w:rsidRPr="00F72DA8" w:rsidRDefault="00287094" w:rsidP="00287094">
            <w:pPr>
              <w:ind w:left="63" w:right="-1830"/>
              <w:rPr>
                <w:rFonts w:ascii="Verdana" w:hAnsi="Verdana" w:cs="Arial"/>
              </w:rPr>
            </w:pPr>
            <w:r w:rsidRPr="00F72DA8">
              <w:rPr>
                <w:rFonts w:ascii="Verdana" w:hAnsi="Verdana" w:cs="Arial"/>
              </w:rPr>
              <w:t>Bouwfysica</w:t>
            </w:r>
          </w:p>
        </w:tc>
      </w:tr>
      <w:tr w:rsidR="00287094" w:rsidRPr="00F72DA8" w14:paraId="467C474B"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749" w14:textId="77777777" w:rsidR="00287094" w:rsidRPr="00F72DA8" w:rsidRDefault="00287094" w:rsidP="00287094">
            <w:pPr>
              <w:rPr>
                <w:rFonts w:ascii="Verdana" w:hAnsi="Verdana" w:cs="Arial"/>
              </w:rPr>
            </w:pPr>
            <w:r w:rsidRPr="00F72DA8">
              <w:rPr>
                <w:rFonts w:ascii="Verdana" w:hAnsi="Verdana" w:cs="Arial"/>
              </w:rPr>
              <w:t>TV bouw</w:t>
            </w:r>
          </w:p>
        </w:tc>
        <w:tc>
          <w:tcPr>
            <w:tcW w:w="6170" w:type="dxa"/>
            <w:gridSpan w:val="3"/>
            <w:tcBorders>
              <w:top w:val="nil"/>
              <w:left w:val="nil"/>
              <w:bottom w:val="nil"/>
              <w:right w:val="nil"/>
            </w:tcBorders>
            <w:shd w:val="clear" w:color="auto" w:fill="auto"/>
            <w:noWrap/>
            <w:vAlign w:val="bottom"/>
            <w:hideMark/>
          </w:tcPr>
          <w:p w14:paraId="467C474A" w14:textId="77777777" w:rsidR="00287094" w:rsidRPr="00F72DA8" w:rsidRDefault="00287094" w:rsidP="00287094">
            <w:pPr>
              <w:ind w:left="63" w:right="-1830"/>
              <w:rPr>
                <w:rFonts w:ascii="Verdana" w:hAnsi="Verdana" w:cs="Arial"/>
              </w:rPr>
            </w:pPr>
            <w:r w:rsidRPr="00F72DA8">
              <w:rPr>
                <w:rFonts w:ascii="Verdana" w:hAnsi="Verdana" w:cs="Arial"/>
              </w:rPr>
              <w:t>Bouwplanning</w:t>
            </w:r>
          </w:p>
        </w:tc>
      </w:tr>
      <w:tr w:rsidR="00287094" w:rsidRPr="00F72DA8" w14:paraId="467C474E"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74C" w14:textId="77777777" w:rsidR="00287094" w:rsidRPr="00F72DA8" w:rsidRDefault="00287094" w:rsidP="00287094">
            <w:pPr>
              <w:rPr>
                <w:rFonts w:ascii="Verdana" w:hAnsi="Verdana" w:cs="Arial"/>
              </w:rPr>
            </w:pPr>
            <w:r w:rsidRPr="00F72DA8">
              <w:rPr>
                <w:rFonts w:ascii="Verdana" w:hAnsi="Verdana" w:cs="Arial"/>
              </w:rPr>
              <w:t>TV bouw</w:t>
            </w:r>
          </w:p>
        </w:tc>
        <w:tc>
          <w:tcPr>
            <w:tcW w:w="6170" w:type="dxa"/>
            <w:gridSpan w:val="3"/>
            <w:tcBorders>
              <w:top w:val="nil"/>
              <w:left w:val="nil"/>
              <w:bottom w:val="nil"/>
              <w:right w:val="nil"/>
            </w:tcBorders>
            <w:shd w:val="clear" w:color="auto" w:fill="auto"/>
            <w:noWrap/>
            <w:vAlign w:val="bottom"/>
            <w:hideMark/>
          </w:tcPr>
          <w:p w14:paraId="467C474D" w14:textId="77777777" w:rsidR="00287094" w:rsidRPr="00F72DA8" w:rsidRDefault="00287094" w:rsidP="00287094">
            <w:pPr>
              <w:ind w:left="63" w:right="-1830"/>
              <w:rPr>
                <w:rFonts w:ascii="Verdana" w:hAnsi="Verdana" w:cs="Arial"/>
              </w:rPr>
            </w:pPr>
            <w:r w:rsidRPr="00F72DA8">
              <w:rPr>
                <w:rFonts w:ascii="Verdana" w:hAnsi="Verdana" w:cs="Arial"/>
              </w:rPr>
              <w:t>Computerbeheer assistent calculator bouw</w:t>
            </w:r>
          </w:p>
        </w:tc>
      </w:tr>
      <w:tr w:rsidR="00287094" w:rsidRPr="00F72DA8" w14:paraId="467C4751"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74F" w14:textId="77777777" w:rsidR="00287094" w:rsidRPr="00F72DA8" w:rsidRDefault="00287094" w:rsidP="00287094">
            <w:pPr>
              <w:rPr>
                <w:rFonts w:ascii="Verdana" w:hAnsi="Verdana" w:cs="Arial"/>
              </w:rPr>
            </w:pPr>
            <w:r w:rsidRPr="00F72DA8">
              <w:rPr>
                <w:rFonts w:ascii="Verdana" w:hAnsi="Verdana" w:cs="Arial"/>
              </w:rPr>
              <w:t>TV bouw</w:t>
            </w:r>
          </w:p>
        </w:tc>
        <w:tc>
          <w:tcPr>
            <w:tcW w:w="6170" w:type="dxa"/>
            <w:gridSpan w:val="3"/>
            <w:tcBorders>
              <w:top w:val="nil"/>
              <w:left w:val="nil"/>
              <w:bottom w:val="nil"/>
              <w:right w:val="nil"/>
            </w:tcBorders>
            <w:shd w:val="clear" w:color="auto" w:fill="auto"/>
            <w:noWrap/>
            <w:vAlign w:val="bottom"/>
            <w:hideMark/>
          </w:tcPr>
          <w:p w14:paraId="467C4750" w14:textId="77777777" w:rsidR="00287094" w:rsidRPr="00F72DA8" w:rsidRDefault="00287094" w:rsidP="00287094">
            <w:pPr>
              <w:ind w:left="63" w:right="-1830"/>
              <w:rPr>
                <w:rFonts w:ascii="Verdana" w:hAnsi="Verdana" w:cs="Arial"/>
              </w:rPr>
            </w:pPr>
            <w:r w:rsidRPr="00F72DA8">
              <w:rPr>
                <w:rFonts w:ascii="Verdana" w:hAnsi="Verdana" w:cs="Arial"/>
              </w:rPr>
              <w:t>Duikers en bruggen</w:t>
            </w:r>
          </w:p>
        </w:tc>
      </w:tr>
      <w:tr w:rsidR="00287094" w:rsidRPr="00F72DA8" w14:paraId="467C4754"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752" w14:textId="77777777" w:rsidR="00287094" w:rsidRPr="00F72DA8" w:rsidRDefault="00287094" w:rsidP="00287094">
            <w:pPr>
              <w:rPr>
                <w:rFonts w:ascii="Verdana" w:hAnsi="Verdana" w:cs="Arial"/>
              </w:rPr>
            </w:pPr>
            <w:r w:rsidRPr="00F72DA8">
              <w:rPr>
                <w:rFonts w:ascii="Verdana" w:hAnsi="Verdana" w:cs="Arial"/>
              </w:rPr>
              <w:t>TV bouw</w:t>
            </w:r>
          </w:p>
        </w:tc>
        <w:tc>
          <w:tcPr>
            <w:tcW w:w="6170" w:type="dxa"/>
            <w:gridSpan w:val="3"/>
            <w:tcBorders>
              <w:top w:val="nil"/>
              <w:left w:val="nil"/>
              <w:bottom w:val="nil"/>
              <w:right w:val="nil"/>
            </w:tcBorders>
            <w:shd w:val="clear" w:color="auto" w:fill="auto"/>
            <w:noWrap/>
            <w:vAlign w:val="bottom"/>
            <w:hideMark/>
          </w:tcPr>
          <w:p w14:paraId="467C4753" w14:textId="77777777" w:rsidR="00287094" w:rsidRPr="00F72DA8" w:rsidRDefault="00287094" w:rsidP="00287094">
            <w:pPr>
              <w:ind w:left="63" w:right="-1830"/>
              <w:rPr>
                <w:rFonts w:ascii="Verdana" w:hAnsi="Verdana" w:cs="Arial"/>
              </w:rPr>
            </w:pPr>
            <w:r w:rsidRPr="00F72DA8">
              <w:rPr>
                <w:rFonts w:ascii="Verdana" w:hAnsi="Verdana" w:cs="Arial"/>
              </w:rPr>
              <w:t>Kostprijsberekening assistent calculator bouw</w:t>
            </w:r>
          </w:p>
        </w:tc>
      </w:tr>
      <w:tr w:rsidR="00287094" w:rsidRPr="00F72DA8" w14:paraId="467C4757"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755" w14:textId="77777777" w:rsidR="00287094" w:rsidRPr="00F72DA8" w:rsidRDefault="00287094" w:rsidP="00287094">
            <w:pPr>
              <w:rPr>
                <w:rFonts w:ascii="Verdana" w:hAnsi="Verdana" w:cs="Arial"/>
              </w:rPr>
            </w:pPr>
            <w:r w:rsidRPr="00F72DA8">
              <w:rPr>
                <w:rFonts w:ascii="Verdana" w:hAnsi="Verdana" w:cs="Arial"/>
              </w:rPr>
              <w:t>TV bouw</w:t>
            </w:r>
          </w:p>
        </w:tc>
        <w:tc>
          <w:tcPr>
            <w:tcW w:w="6170" w:type="dxa"/>
            <w:gridSpan w:val="3"/>
            <w:tcBorders>
              <w:top w:val="nil"/>
              <w:left w:val="nil"/>
              <w:bottom w:val="nil"/>
              <w:right w:val="nil"/>
            </w:tcBorders>
            <w:shd w:val="clear" w:color="auto" w:fill="auto"/>
            <w:noWrap/>
            <w:vAlign w:val="bottom"/>
            <w:hideMark/>
          </w:tcPr>
          <w:p w14:paraId="467C4756" w14:textId="77777777" w:rsidR="00287094" w:rsidRPr="00F72DA8" w:rsidRDefault="00287094" w:rsidP="00287094">
            <w:pPr>
              <w:ind w:left="63" w:right="-1830"/>
              <w:rPr>
                <w:rFonts w:ascii="Verdana" w:hAnsi="Verdana" w:cs="Arial"/>
              </w:rPr>
            </w:pPr>
            <w:r w:rsidRPr="00F72DA8">
              <w:rPr>
                <w:rFonts w:ascii="Verdana" w:hAnsi="Verdana" w:cs="Arial"/>
              </w:rPr>
              <w:t>Materialen en constructies wegen</w:t>
            </w:r>
          </w:p>
        </w:tc>
      </w:tr>
      <w:tr w:rsidR="00287094" w:rsidRPr="00F72DA8" w14:paraId="467C475A"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758" w14:textId="77777777" w:rsidR="00287094" w:rsidRPr="00F72DA8" w:rsidRDefault="00287094" w:rsidP="00287094">
            <w:pPr>
              <w:rPr>
                <w:rFonts w:ascii="Verdana" w:hAnsi="Verdana" w:cs="Arial"/>
              </w:rPr>
            </w:pPr>
            <w:r w:rsidRPr="00F72DA8">
              <w:rPr>
                <w:rFonts w:ascii="Verdana" w:hAnsi="Verdana" w:cs="Arial"/>
              </w:rPr>
              <w:t>TV bouw</w:t>
            </w:r>
          </w:p>
        </w:tc>
        <w:tc>
          <w:tcPr>
            <w:tcW w:w="6170" w:type="dxa"/>
            <w:gridSpan w:val="3"/>
            <w:tcBorders>
              <w:top w:val="nil"/>
              <w:left w:val="nil"/>
              <w:bottom w:val="nil"/>
              <w:right w:val="nil"/>
            </w:tcBorders>
            <w:shd w:val="clear" w:color="auto" w:fill="auto"/>
            <w:noWrap/>
            <w:vAlign w:val="bottom"/>
            <w:hideMark/>
          </w:tcPr>
          <w:p w14:paraId="467C4759" w14:textId="77777777" w:rsidR="00287094" w:rsidRPr="00F72DA8" w:rsidRDefault="00287094" w:rsidP="00287094">
            <w:pPr>
              <w:ind w:left="63" w:right="-1830"/>
              <w:rPr>
                <w:rFonts w:ascii="Verdana" w:hAnsi="Verdana" w:cs="Arial"/>
              </w:rPr>
            </w:pPr>
            <w:r w:rsidRPr="00F72DA8">
              <w:rPr>
                <w:rFonts w:ascii="Verdana" w:hAnsi="Verdana" w:cs="Arial"/>
              </w:rPr>
              <w:t>Ontwerptekenen bouw</w:t>
            </w:r>
          </w:p>
        </w:tc>
      </w:tr>
      <w:tr w:rsidR="00287094" w:rsidRPr="00F72DA8" w14:paraId="467C475D"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75B" w14:textId="77777777" w:rsidR="00287094" w:rsidRPr="00F72DA8" w:rsidRDefault="00287094" w:rsidP="00287094">
            <w:pPr>
              <w:rPr>
                <w:rFonts w:ascii="Verdana" w:hAnsi="Verdana" w:cs="Arial"/>
              </w:rPr>
            </w:pPr>
            <w:r w:rsidRPr="00F72DA8">
              <w:rPr>
                <w:rFonts w:ascii="Verdana" w:hAnsi="Verdana" w:cs="Arial"/>
              </w:rPr>
              <w:t>TV bouw</w:t>
            </w:r>
          </w:p>
        </w:tc>
        <w:tc>
          <w:tcPr>
            <w:tcW w:w="6170" w:type="dxa"/>
            <w:gridSpan w:val="3"/>
            <w:tcBorders>
              <w:top w:val="nil"/>
              <w:left w:val="nil"/>
              <w:bottom w:val="nil"/>
              <w:right w:val="nil"/>
            </w:tcBorders>
            <w:shd w:val="clear" w:color="auto" w:fill="auto"/>
            <w:noWrap/>
            <w:vAlign w:val="bottom"/>
            <w:hideMark/>
          </w:tcPr>
          <w:p w14:paraId="467C475C" w14:textId="77777777" w:rsidR="00287094" w:rsidRPr="00F72DA8" w:rsidRDefault="00287094" w:rsidP="00287094">
            <w:pPr>
              <w:ind w:left="63" w:right="-1830"/>
              <w:rPr>
                <w:rFonts w:ascii="Verdana" w:hAnsi="Verdana" w:cs="Arial"/>
              </w:rPr>
            </w:pPr>
            <w:r w:rsidRPr="00F72DA8">
              <w:rPr>
                <w:rFonts w:ascii="Verdana" w:hAnsi="Verdana" w:cs="Arial"/>
              </w:rPr>
              <w:t>Planlezen</w:t>
            </w:r>
          </w:p>
        </w:tc>
      </w:tr>
      <w:tr w:rsidR="00287094" w:rsidRPr="00F72DA8" w14:paraId="467C4760"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75E" w14:textId="77777777" w:rsidR="00287094" w:rsidRPr="00F72DA8" w:rsidRDefault="00287094" w:rsidP="00287094">
            <w:pPr>
              <w:rPr>
                <w:rFonts w:ascii="Verdana" w:hAnsi="Verdana" w:cs="Arial"/>
              </w:rPr>
            </w:pPr>
            <w:r w:rsidRPr="00F72DA8">
              <w:rPr>
                <w:rFonts w:ascii="Verdana" w:hAnsi="Verdana" w:cs="Arial"/>
              </w:rPr>
              <w:t>TV bouw</w:t>
            </w:r>
          </w:p>
        </w:tc>
        <w:tc>
          <w:tcPr>
            <w:tcW w:w="6170" w:type="dxa"/>
            <w:gridSpan w:val="3"/>
            <w:tcBorders>
              <w:top w:val="nil"/>
              <w:left w:val="nil"/>
              <w:bottom w:val="nil"/>
              <w:right w:val="nil"/>
            </w:tcBorders>
            <w:shd w:val="clear" w:color="auto" w:fill="auto"/>
            <w:noWrap/>
            <w:vAlign w:val="bottom"/>
            <w:hideMark/>
          </w:tcPr>
          <w:p w14:paraId="467C475F" w14:textId="77777777" w:rsidR="00287094" w:rsidRPr="00F72DA8" w:rsidRDefault="00287094" w:rsidP="00287094">
            <w:pPr>
              <w:ind w:left="63" w:right="-1830"/>
              <w:rPr>
                <w:rFonts w:ascii="Verdana" w:hAnsi="Verdana" w:cs="Arial"/>
              </w:rPr>
            </w:pPr>
            <w:r w:rsidRPr="00F72DA8">
              <w:rPr>
                <w:rFonts w:ascii="Verdana" w:hAnsi="Verdana" w:cs="Arial"/>
              </w:rPr>
              <w:t>Rioleringswerken</w:t>
            </w:r>
          </w:p>
        </w:tc>
      </w:tr>
      <w:tr w:rsidR="00287094" w:rsidRPr="00F72DA8" w14:paraId="467C4763"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761" w14:textId="77777777" w:rsidR="00287094" w:rsidRPr="00F72DA8" w:rsidRDefault="00287094" w:rsidP="00287094">
            <w:pPr>
              <w:rPr>
                <w:rFonts w:ascii="Verdana" w:hAnsi="Verdana" w:cs="Arial"/>
              </w:rPr>
            </w:pPr>
            <w:r w:rsidRPr="00F72DA8">
              <w:rPr>
                <w:rFonts w:ascii="Verdana" w:hAnsi="Verdana" w:cs="Arial"/>
              </w:rPr>
              <w:t>TV bouw</w:t>
            </w:r>
          </w:p>
        </w:tc>
        <w:tc>
          <w:tcPr>
            <w:tcW w:w="6170" w:type="dxa"/>
            <w:gridSpan w:val="3"/>
            <w:tcBorders>
              <w:top w:val="nil"/>
              <w:left w:val="nil"/>
              <w:bottom w:val="nil"/>
              <w:right w:val="nil"/>
            </w:tcBorders>
            <w:shd w:val="clear" w:color="auto" w:fill="auto"/>
            <w:noWrap/>
            <w:vAlign w:val="bottom"/>
            <w:hideMark/>
          </w:tcPr>
          <w:p w14:paraId="467C4762" w14:textId="77777777" w:rsidR="00287094" w:rsidRPr="00F72DA8" w:rsidRDefault="00287094" w:rsidP="00287094">
            <w:pPr>
              <w:ind w:left="63" w:right="-1830"/>
              <w:rPr>
                <w:rFonts w:ascii="Verdana" w:hAnsi="Verdana" w:cs="Arial"/>
              </w:rPr>
            </w:pPr>
            <w:r w:rsidRPr="00F72DA8">
              <w:rPr>
                <w:rFonts w:ascii="Verdana" w:hAnsi="Verdana" w:cs="Arial"/>
              </w:rPr>
              <w:t>Topografie basis</w:t>
            </w:r>
          </w:p>
        </w:tc>
      </w:tr>
      <w:tr w:rsidR="00287094" w:rsidRPr="00F72DA8" w14:paraId="467C4766"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764" w14:textId="77777777" w:rsidR="00287094" w:rsidRPr="00F72DA8" w:rsidRDefault="00287094" w:rsidP="00287094">
            <w:pPr>
              <w:rPr>
                <w:rFonts w:ascii="Verdana" w:hAnsi="Verdana" w:cs="Arial"/>
              </w:rPr>
            </w:pPr>
            <w:r w:rsidRPr="00F72DA8">
              <w:rPr>
                <w:rFonts w:ascii="Verdana" w:hAnsi="Verdana" w:cs="Arial"/>
              </w:rPr>
              <w:t>TV bouw</w:t>
            </w:r>
          </w:p>
        </w:tc>
        <w:tc>
          <w:tcPr>
            <w:tcW w:w="6170" w:type="dxa"/>
            <w:gridSpan w:val="3"/>
            <w:tcBorders>
              <w:top w:val="nil"/>
              <w:left w:val="nil"/>
              <w:bottom w:val="nil"/>
              <w:right w:val="nil"/>
            </w:tcBorders>
            <w:shd w:val="clear" w:color="auto" w:fill="auto"/>
            <w:noWrap/>
            <w:vAlign w:val="bottom"/>
            <w:hideMark/>
          </w:tcPr>
          <w:p w14:paraId="467C4765" w14:textId="77777777" w:rsidR="00287094" w:rsidRPr="00F72DA8" w:rsidRDefault="00287094" w:rsidP="00287094">
            <w:pPr>
              <w:ind w:left="63" w:right="-1830"/>
              <w:rPr>
                <w:rFonts w:ascii="Verdana" w:hAnsi="Verdana" w:cs="Arial"/>
              </w:rPr>
            </w:pPr>
            <w:r w:rsidRPr="00F72DA8">
              <w:rPr>
                <w:rFonts w:ascii="Verdana" w:hAnsi="Verdana" w:cs="Arial"/>
              </w:rPr>
              <w:t>Topografie uitbreiding</w:t>
            </w:r>
          </w:p>
        </w:tc>
      </w:tr>
      <w:tr w:rsidR="00287094" w:rsidRPr="00F72DA8" w14:paraId="467C4769"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767" w14:textId="77777777" w:rsidR="00287094" w:rsidRPr="00F72DA8" w:rsidRDefault="00287094" w:rsidP="00287094">
            <w:pPr>
              <w:rPr>
                <w:rFonts w:ascii="Verdana" w:hAnsi="Verdana" w:cs="Arial"/>
              </w:rPr>
            </w:pPr>
            <w:r w:rsidRPr="00F72DA8">
              <w:rPr>
                <w:rFonts w:ascii="Verdana" w:hAnsi="Verdana" w:cs="Arial"/>
              </w:rPr>
              <w:t>TV bouw</w:t>
            </w:r>
          </w:p>
        </w:tc>
        <w:tc>
          <w:tcPr>
            <w:tcW w:w="6170" w:type="dxa"/>
            <w:gridSpan w:val="3"/>
            <w:tcBorders>
              <w:top w:val="nil"/>
              <w:left w:val="nil"/>
              <w:bottom w:val="nil"/>
              <w:right w:val="nil"/>
            </w:tcBorders>
            <w:shd w:val="clear" w:color="auto" w:fill="auto"/>
            <w:noWrap/>
            <w:vAlign w:val="bottom"/>
            <w:hideMark/>
          </w:tcPr>
          <w:p w14:paraId="467C4768" w14:textId="77777777" w:rsidR="00287094" w:rsidRPr="00F72DA8" w:rsidRDefault="00287094" w:rsidP="00287094">
            <w:pPr>
              <w:ind w:left="63" w:right="-1830"/>
              <w:rPr>
                <w:rFonts w:ascii="Verdana" w:hAnsi="Verdana" w:cs="Arial"/>
              </w:rPr>
            </w:pPr>
            <w:r w:rsidRPr="00F72DA8">
              <w:rPr>
                <w:rFonts w:ascii="Verdana" w:hAnsi="Verdana" w:cs="Arial"/>
              </w:rPr>
              <w:t>Uitvoeringsdossier wegeniswerken</w:t>
            </w:r>
          </w:p>
        </w:tc>
      </w:tr>
      <w:tr w:rsidR="00287094" w:rsidRPr="00F72DA8" w14:paraId="467C476C"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76A" w14:textId="77777777" w:rsidR="00287094" w:rsidRPr="00F72DA8" w:rsidRDefault="00287094" w:rsidP="00287094">
            <w:pPr>
              <w:rPr>
                <w:rFonts w:ascii="Verdana" w:hAnsi="Verdana" w:cs="Arial"/>
              </w:rPr>
            </w:pPr>
            <w:r w:rsidRPr="00F72DA8">
              <w:rPr>
                <w:rFonts w:ascii="Verdana" w:hAnsi="Verdana" w:cs="Arial"/>
              </w:rPr>
              <w:t>TV bouw</w:t>
            </w:r>
          </w:p>
        </w:tc>
        <w:tc>
          <w:tcPr>
            <w:tcW w:w="6170" w:type="dxa"/>
            <w:gridSpan w:val="3"/>
            <w:tcBorders>
              <w:top w:val="nil"/>
              <w:left w:val="nil"/>
              <w:bottom w:val="nil"/>
              <w:right w:val="nil"/>
            </w:tcBorders>
            <w:shd w:val="clear" w:color="auto" w:fill="auto"/>
            <w:noWrap/>
            <w:vAlign w:val="bottom"/>
            <w:hideMark/>
          </w:tcPr>
          <w:p w14:paraId="467C476B" w14:textId="77777777" w:rsidR="00287094" w:rsidRPr="00F72DA8" w:rsidRDefault="00287094" w:rsidP="00287094">
            <w:pPr>
              <w:ind w:left="63" w:right="-1830"/>
              <w:rPr>
                <w:rFonts w:ascii="Verdana" w:hAnsi="Verdana" w:cs="Arial"/>
              </w:rPr>
            </w:pPr>
            <w:r w:rsidRPr="00F72DA8">
              <w:rPr>
                <w:rFonts w:ascii="Verdana" w:hAnsi="Verdana" w:cs="Arial"/>
              </w:rPr>
              <w:t>Uitvoeringstekenen bouw A</w:t>
            </w:r>
          </w:p>
        </w:tc>
      </w:tr>
      <w:tr w:rsidR="00287094" w:rsidRPr="00F72DA8" w14:paraId="467C476F"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76D" w14:textId="77777777" w:rsidR="00287094" w:rsidRPr="00F72DA8" w:rsidRDefault="00287094" w:rsidP="00287094">
            <w:pPr>
              <w:rPr>
                <w:rFonts w:ascii="Verdana" w:hAnsi="Verdana" w:cs="Arial"/>
              </w:rPr>
            </w:pPr>
            <w:r w:rsidRPr="00F72DA8">
              <w:rPr>
                <w:rFonts w:ascii="Verdana" w:hAnsi="Verdana" w:cs="Arial"/>
              </w:rPr>
              <w:t>TV bouw</w:t>
            </w:r>
          </w:p>
        </w:tc>
        <w:tc>
          <w:tcPr>
            <w:tcW w:w="6170" w:type="dxa"/>
            <w:gridSpan w:val="3"/>
            <w:tcBorders>
              <w:top w:val="nil"/>
              <w:left w:val="nil"/>
              <w:bottom w:val="nil"/>
              <w:right w:val="nil"/>
            </w:tcBorders>
            <w:shd w:val="clear" w:color="auto" w:fill="auto"/>
            <w:noWrap/>
            <w:vAlign w:val="bottom"/>
            <w:hideMark/>
          </w:tcPr>
          <w:p w14:paraId="467C476E" w14:textId="77777777" w:rsidR="00287094" w:rsidRPr="00F72DA8" w:rsidRDefault="00287094" w:rsidP="00287094">
            <w:pPr>
              <w:ind w:left="63" w:right="-1830"/>
              <w:rPr>
                <w:rFonts w:ascii="Verdana" w:hAnsi="Verdana" w:cs="Arial"/>
              </w:rPr>
            </w:pPr>
            <w:r w:rsidRPr="00F72DA8">
              <w:rPr>
                <w:rFonts w:ascii="Verdana" w:hAnsi="Verdana" w:cs="Arial"/>
              </w:rPr>
              <w:t>Uitvoeringstekenen bouw B</w:t>
            </w:r>
          </w:p>
        </w:tc>
      </w:tr>
      <w:tr w:rsidR="00287094" w:rsidRPr="00F72DA8" w14:paraId="467C4772"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770" w14:textId="77777777" w:rsidR="00287094" w:rsidRPr="00F72DA8" w:rsidRDefault="00287094" w:rsidP="00287094">
            <w:pPr>
              <w:rPr>
                <w:rFonts w:ascii="Verdana" w:hAnsi="Verdana" w:cs="Arial"/>
              </w:rPr>
            </w:pPr>
            <w:r w:rsidRPr="00F72DA8">
              <w:rPr>
                <w:rFonts w:ascii="Verdana" w:hAnsi="Verdana" w:cs="Arial"/>
              </w:rPr>
              <w:t>TV bouw</w:t>
            </w:r>
          </w:p>
        </w:tc>
        <w:tc>
          <w:tcPr>
            <w:tcW w:w="6170" w:type="dxa"/>
            <w:gridSpan w:val="3"/>
            <w:tcBorders>
              <w:top w:val="nil"/>
              <w:left w:val="nil"/>
              <w:bottom w:val="nil"/>
              <w:right w:val="nil"/>
            </w:tcBorders>
            <w:shd w:val="clear" w:color="auto" w:fill="auto"/>
            <w:noWrap/>
            <w:vAlign w:val="bottom"/>
            <w:hideMark/>
          </w:tcPr>
          <w:p w14:paraId="467C4771" w14:textId="77777777" w:rsidR="00287094" w:rsidRPr="00F72DA8" w:rsidRDefault="00287094" w:rsidP="00287094">
            <w:pPr>
              <w:ind w:left="63" w:right="-1830"/>
              <w:rPr>
                <w:rFonts w:ascii="Verdana" w:hAnsi="Verdana" w:cs="Arial"/>
              </w:rPr>
            </w:pPr>
            <w:r w:rsidRPr="00F72DA8">
              <w:rPr>
                <w:rFonts w:ascii="Verdana" w:hAnsi="Verdana" w:cs="Arial"/>
              </w:rPr>
              <w:t>Veiligheid bouw</w:t>
            </w:r>
          </w:p>
        </w:tc>
      </w:tr>
      <w:tr w:rsidR="00287094" w:rsidRPr="00F72DA8" w14:paraId="467C4775"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773" w14:textId="77777777" w:rsidR="00287094" w:rsidRPr="00F72DA8" w:rsidRDefault="00287094" w:rsidP="00287094">
            <w:pPr>
              <w:rPr>
                <w:rFonts w:ascii="Verdana" w:hAnsi="Verdana" w:cs="Arial"/>
              </w:rPr>
            </w:pPr>
            <w:r w:rsidRPr="00F72DA8">
              <w:rPr>
                <w:rFonts w:ascii="Verdana" w:hAnsi="Verdana" w:cs="Arial"/>
              </w:rPr>
              <w:t>TV bouw</w:t>
            </w:r>
          </w:p>
        </w:tc>
        <w:tc>
          <w:tcPr>
            <w:tcW w:w="6170" w:type="dxa"/>
            <w:gridSpan w:val="3"/>
            <w:tcBorders>
              <w:top w:val="nil"/>
              <w:left w:val="nil"/>
              <w:bottom w:val="nil"/>
              <w:right w:val="nil"/>
            </w:tcBorders>
            <w:shd w:val="clear" w:color="auto" w:fill="auto"/>
            <w:noWrap/>
            <w:vAlign w:val="bottom"/>
            <w:hideMark/>
          </w:tcPr>
          <w:p w14:paraId="467C4774" w14:textId="77777777" w:rsidR="00287094" w:rsidRPr="00F72DA8" w:rsidRDefault="00287094" w:rsidP="00287094">
            <w:pPr>
              <w:ind w:left="63" w:right="-1830"/>
              <w:rPr>
                <w:rFonts w:ascii="Verdana" w:hAnsi="Verdana" w:cs="Arial"/>
              </w:rPr>
            </w:pPr>
            <w:r w:rsidRPr="00F72DA8">
              <w:rPr>
                <w:rFonts w:ascii="Verdana" w:hAnsi="Verdana" w:cs="Arial"/>
              </w:rPr>
              <w:t>Werkplekleren assistent calculator bouw</w:t>
            </w:r>
          </w:p>
        </w:tc>
      </w:tr>
      <w:tr w:rsidR="00287094" w:rsidRPr="00F72DA8" w14:paraId="467C4778"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776" w14:textId="77777777" w:rsidR="00287094" w:rsidRPr="00F72DA8" w:rsidRDefault="00287094" w:rsidP="00287094">
            <w:pPr>
              <w:rPr>
                <w:rFonts w:ascii="Verdana" w:hAnsi="Verdana" w:cs="Arial"/>
              </w:rPr>
            </w:pPr>
            <w:r w:rsidRPr="00F72DA8">
              <w:rPr>
                <w:rFonts w:ascii="Verdana" w:hAnsi="Verdana" w:cs="Arial"/>
              </w:rPr>
              <w:t>TV elektriciteit</w:t>
            </w:r>
          </w:p>
        </w:tc>
        <w:tc>
          <w:tcPr>
            <w:tcW w:w="6170" w:type="dxa"/>
            <w:gridSpan w:val="3"/>
            <w:tcBorders>
              <w:top w:val="nil"/>
              <w:left w:val="nil"/>
              <w:bottom w:val="nil"/>
              <w:right w:val="nil"/>
            </w:tcBorders>
            <w:shd w:val="clear" w:color="auto" w:fill="auto"/>
            <w:noWrap/>
            <w:vAlign w:val="bottom"/>
            <w:hideMark/>
          </w:tcPr>
          <w:p w14:paraId="467C4777" w14:textId="77777777" w:rsidR="00287094" w:rsidRPr="00F72DA8" w:rsidRDefault="00287094" w:rsidP="00287094">
            <w:pPr>
              <w:ind w:left="63" w:right="-1830"/>
              <w:rPr>
                <w:rFonts w:ascii="Verdana" w:hAnsi="Verdana" w:cs="Arial"/>
              </w:rPr>
            </w:pPr>
            <w:r w:rsidRPr="00F72DA8">
              <w:rPr>
                <w:rFonts w:ascii="Verdana" w:hAnsi="Verdana" w:cs="Arial"/>
              </w:rPr>
              <w:t>Toegepaste elektriciteit voor de elektrotekenaar 1</w:t>
            </w:r>
          </w:p>
        </w:tc>
      </w:tr>
      <w:tr w:rsidR="00287094" w:rsidRPr="00F72DA8" w14:paraId="467C477B"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779" w14:textId="77777777" w:rsidR="00287094" w:rsidRPr="00F72DA8" w:rsidRDefault="00287094" w:rsidP="00287094">
            <w:pPr>
              <w:rPr>
                <w:rFonts w:ascii="Verdana" w:hAnsi="Verdana" w:cs="Arial"/>
              </w:rPr>
            </w:pPr>
            <w:r w:rsidRPr="00F72DA8">
              <w:rPr>
                <w:rFonts w:ascii="Verdana" w:hAnsi="Verdana" w:cs="Arial"/>
              </w:rPr>
              <w:t>TV elektriciteit</w:t>
            </w:r>
          </w:p>
        </w:tc>
        <w:tc>
          <w:tcPr>
            <w:tcW w:w="6170" w:type="dxa"/>
            <w:gridSpan w:val="3"/>
            <w:tcBorders>
              <w:top w:val="nil"/>
              <w:left w:val="nil"/>
              <w:bottom w:val="nil"/>
              <w:right w:val="nil"/>
            </w:tcBorders>
            <w:shd w:val="clear" w:color="auto" w:fill="auto"/>
            <w:noWrap/>
            <w:vAlign w:val="bottom"/>
            <w:hideMark/>
          </w:tcPr>
          <w:p w14:paraId="467C477A" w14:textId="77777777" w:rsidR="00287094" w:rsidRPr="00F72DA8" w:rsidRDefault="00287094" w:rsidP="00287094">
            <w:pPr>
              <w:ind w:left="63" w:right="-1830"/>
              <w:rPr>
                <w:rFonts w:ascii="Verdana" w:hAnsi="Verdana" w:cs="Arial"/>
              </w:rPr>
            </w:pPr>
            <w:r w:rsidRPr="00F72DA8">
              <w:rPr>
                <w:rFonts w:ascii="Verdana" w:hAnsi="Verdana" w:cs="Arial"/>
              </w:rPr>
              <w:t>Toegepaste elektriciteit voor de elektrotekenaar 2</w:t>
            </w:r>
          </w:p>
        </w:tc>
      </w:tr>
      <w:tr w:rsidR="00287094" w:rsidRPr="00F72DA8" w14:paraId="467C477E"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77C" w14:textId="77777777" w:rsidR="00287094" w:rsidRPr="00F72DA8" w:rsidRDefault="00287094" w:rsidP="00287094">
            <w:pPr>
              <w:rPr>
                <w:rFonts w:ascii="Verdana" w:hAnsi="Verdana" w:cs="Arial"/>
              </w:rPr>
            </w:pPr>
            <w:r w:rsidRPr="00F72DA8">
              <w:rPr>
                <w:rFonts w:ascii="Verdana" w:hAnsi="Verdana" w:cs="Arial"/>
              </w:rPr>
              <w:t>TV kantoortechnieken</w:t>
            </w:r>
          </w:p>
        </w:tc>
        <w:tc>
          <w:tcPr>
            <w:tcW w:w="6170" w:type="dxa"/>
            <w:gridSpan w:val="3"/>
            <w:tcBorders>
              <w:top w:val="nil"/>
              <w:left w:val="nil"/>
              <w:bottom w:val="nil"/>
              <w:right w:val="nil"/>
            </w:tcBorders>
            <w:shd w:val="clear" w:color="auto" w:fill="auto"/>
            <w:noWrap/>
            <w:vAlign w:val="bottom"/>
            <w:hideMark/>
          </w:tcPr>
          <w:p w14:paraId="467C477D" w14:textId="77777777" w:rsidR="00287094" w:rsidRPr="00F72DA8" w:rsidRDefault="00287094" w:rsidP="00287094">
            <w:pPr>
              <w:ind w:left="63" w:right="-1830"/>
              <w:rPr>
                <w:rFonts w:ascii="Verdana" w:hAnsi="Verdana" w:cs="Arial"/>
              </w:rPr>
            </w:pPr>
            <w:r w:rsidRPr="00F72DA8">
              <w:rPr>
                <w:rFonts w:ascii="Verdana" w:hAnsi="Verdana" w:cs="Arial"/>
              </w:rPr>
              <w:t>Secretariaatsmanagement</w:t>
            </w:r>
          </w:p>
        </w:tc>
      </w:tr>
      <w:tr w:rsidR="00287094" w:rsidRPr="00F72DA8" w14:paraId="467C4781"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77F" w14:textId="77777777" w:rsidR="00287094" w:rsidRPr="00F72DA8" w:rsidRDefault="00287094" w:rsidP="00287094">
            <w:pPr>
              <w:rPr>
                <w:rFonts w:ascii="Verdana" w:hAnsi="Verdana" w:cs="Arial"/>
              </w:rPr>
            </w:pPr>
            <w:r w:rsidRPr="00F72DA8">
              <w:rPr>
                <w:rFonts w:ascii="Verdana" w:hAnsi="Verdana" w:cs="Arial"/>
              </w:rPr>
              <w:t>TV mechanica</w:t>
            </w:r>
          </w:p>
        </w:tc>
        <w:tc>
          <w:tcPr>
            <w:tcW w:w="6170" w:type="dxa"/>
            <w:gridSpan w:val="3"/>
            <w:tcBorders>
              <w:top w:val="nil"/>
              <w:left w:val="nil"/>
              <w:bottom w:val="nil"/>
              <w:right w:val="nil"/>
            </w:tcBorders>
            <w:shd w:val="clear" w:color="auto" w:fill="auto"/>
            <w:noWrap/>
            <w:vAlign w:val="bottom"/>
            <w:hideMark/>
          </w:tcPr>
          <w:p w14:paraId="467C4780" w14:textId="77777777" w:rsidR="00287094" w:rsidRPr="00F72DA8" w:rsidRDefault="00287094" w:rsidP="00287094">
            <w:pPr>
              <w:ind w:left="63" w:right="-1830"/>
              <w:rPr>
                <w:rFonts w:ascii="Verdana" w:hAnsi="Verdana" w:cs="Arial"/>
              </w:rPr>
            </w:pPr>
            <w:r w:rsidRPr="00F72DA8">
              <w:rPr>
                <w:rFonts w:ascii="Verdana" w:hAnsi="Verdana" w:cs="Arial"/>
              </w:rPr>
              <w:t>Mechanische constructieonderdelen</w:t>
            </w:r>
          </w:p>
        </w:tc>
      </w:tr>
      <w:tr w:rsidR="00287094" w:rsidRPr="00F72DA8" w14:paraId="467C4784"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782" w14:textId="77777777" w:rsidR="00287094" w:rsidRPr="00F72DA8" w:rsidRDefault="00287094" w:rsidP="00287094">
            <w:pPr>
              <w:rPr>
                <w:rFonts w:ascii="Verdana" w:hAnsi="Verdana" w:cs="Arial"/>
              </w:rPr>
            </w:pPr>
            <w:r w:rsidRPr="00F72DA8">
              <w:rPr>
                <w:rFonts w:ascii="Verdana" w:hAnsi="Verdana" w:cs="Arial"/>
              </w:rPr>
              <w:t>TV mechanica</w:t>
            </w:r>
          </w:p>
        </w:tc>
        <w:tc>
          <w:tcPr>
            <w:tcW w:w="6170" w:type="dxa"/>
            <w:gridSpan w:val="3"/>
            <w:tcBorders>
              <w:top w:val="nil"/>
              <w:left w:val="nil"/>
              <w:bottom w:val="nil"/>
              <w:right w:val="nil"/>
            </w:tcBorders>
            <w:shd w:val="clear" w:color="auto" w:fill="auto"/>
            <w:noWrap/>
            <w:vAlign w:val="bottom"/>
            <w:hideMark/>
          </w:tcPr>
          <w:p w14:paraId="467C4783" w14:textId="77777777" w:rsidR="00287094" w:rsidRPr="00F72DA8" w:rsidRDefault="00287094" w:rsidP="00287094">
            <w:pPr>
              <w:ind w:left="63" w:right="-1830"/>
              <w:rPr>
                <w:rFonts w:ascii="Verdana" w:hAnsi="Verdana" w:cs="Arial"/>
              </w:rPr>
            </w:pPr>
            <w:r w:rsidRPr="00F72DA8">
              <w:rPr>
                <w:rFonts w:ascii="Verdana" w:hAnsi="Verdana" w:cs="Arial"/>
              </w:rPr>
              <w:t xml:space="preserve">Toegepaste elektriciteit mechanische constructies </w:t>
            </w:r>
          </w:p>
        </w:tc>
      </w:tr>
      <w:tr w:rsidR="00287094" w:rsidRPr="00F72DA8" w14:paraId="467C4787"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785" w14:textId="77777777" w:rsidR="00287094" w:rsidRPr="00F72DA8" w:rsidRDefault="00287094" w:rsidP="00287094">
            <w:pPr>
              <w:rPr>
                <w:rFonts w:ascii="Verdana" w:hAnsi="Verdana" w:cs="Arial"/>
              </w:rPr>
            </w:pPr>
            <w:r w:rsidRPr="00F72DA8">
              <w:rPr>
                <w:rFonts w:ascii="Verdana" w:hAnsi="Verdana" w:cs="Arial"/>
              </w:rPr>
              <w:t>TV meubelmakerij</w:t>
            </w:r>
          </w:p>
        </w:tc>
        <w:tc>
          <w:tcPr>
            <w:tcW w:w="6170" w:type="dxa"/>
            <w:gridSpan w:val="3"/>
            <w:tcBorders>
              <w:top w:val="nil"/>
              <w:left w:val="nil"/>
              <w:bottom w:val="nil"/>
              <w:right w:val="nil"/>
            </w:tcBorders>
            <w:shd w:val="clear" w:color="auto" w:fill="auto"/>
            <w:noWrap/>
            <w:vAlign w:val="bottom"/>
            <w:hideMark/>
          </w:tcPr>
          <w:p w14:paraId="467C4786" w14:textId="77777777" w:rsidR="00287094" w:rsidRPr="00F72DA8" w:rsidRDefault="00287094" w:rsidP="00287094">
            <w:pPr>
              <w:ind w:left="63" w:right="-1830"/>
              <w:rPr>
                <w:rFonts w:ascii="Verdana" w:hAnsi="Verdana" w:cs="Arial"/>
              </w:rPr>
            </w:pPr>
            <w:r w:rsidRPr="00F72DA8">
              <w:rPr>
                <w:rFonts w:ascii="Verdana" w:hAnsi="Verdana" w:cs="Arial"/>
              </w:rPr>
              <w:t>Restauratietechnieken fineer meubel</w:t>
            </w:r>
          </w:p>
        </w:tc>
      </w:tr>
      <w:tr w:rsidR="00287094" w:rsidRPr="00F72DA8" w14:paraId="467C478A"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788" w14:textId="77777777" w:rsidR="00287094" w:rsidRPr="00F72DA8" w:rsidRDefault="00287094" w:rsidP="00287094">
            <w:pPr>
              <w:rPr>
                <w:rFonts w:ascii="Verdana" w:hAnsi="Verdana" w:cs="Arial"/>
              </w:rPr>
            </w:pPr>
            <w:r w:rsidRPr="00F72DA8">
              <w:rPr>
                <w:rFonts w:ascii="Verdana" w:hAnsi="Verdana" w:cs="Arial"/>
              </w:rPr>
              <w:t>TV meubelmakerij</w:t>
            </w:r>
          </w:p>
        </w:tc>
        <w:tc>
          <w:tcPr>
            <w:tcW w:w="6170" w:type="dxa"/>
            <w:gridSpan w:val="3"/>
            <w:tcBorders>
              <w:top w:val="nil"/>
              <w:left w:val="nil"/>
              <w:bottom w:val="nil"/>
              <w:right w:val="nil"/>
            </w:tcBorders>
            <w:shd w:val="clear" w:color="auto" w:fill="auto"/>
            <w:noWrap/>
            <w:vAlign w:val="bottom"/>
            <w:hideMark/>
          </w:tcPr>
          <w:p w14:paraId="467C4789" w14:textId="77777777" w:rsidR="00287094" w:rsidRPr="00F72DA8" w:rsidRDefault="00287094" w:rsidP="00287094">
            <w:pPr>
              <w:ind w:left="63" w:right="-1830"/>
              <w:rPr>
                <w:rFonts w:ascii="Verdana" w:hAnsi="Verdana" w:cs="Arial"/>
              </w:rPr>
            </w:pPr>
            <w:r w:rsidRPr="00F72DA8">
              <w:rPr>
                <w:rFonts w:ascii="Verdana" w:hAnsi="Verdana" w:cs="Arial"/>
              </w:rPr>
              <w:t>Restauratietechnieken massief meubel</w:t>
            </w:r>
          </w:p>
        </w:tc>
      </w:tr>
      <w:tr w:rsidR="00287094" w:rsidRPr="00F72DA8" w14:paraId="467C478D"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78B" w14:textId="77777777" w:rsidR="00287094" w:rsidRPr="00F72DA8" w:rsidRDefault="00287094" w:rsidP="00287094">
            <w:pPr>
              <w:rPr>
                <w:rFonts w:ascii="Verdana" w:hAnsi="Verdana" w:cs="Arial"/>
              </w:rPr>
            </w:pPr>
            <w:r w:rsidRPr="00F72DA8">
              <w:rPr>
                <w:rFonts w:ascii="Verdana" w:hAnsi="Verdana" w:cs="Arial"/>
              </w:rPr>
              <w:t>TV recht</w:t>
            </w:r>
          </w:p>
        </w:tc>
        <w:tc>
          <w:tcPr>
            <w:tcW w:w="6170" w:type="dxa"/>
            <w:gridSpan w:val="3"/>
            <w:tcBorders>
              <w:top w:val="nil"/>
              <w:left w:val="nil"/>
              <w:bottom w:val="nil"/>
              <w:right w:val="nil"/>
            </w:tcBorders>
            <w:shd w:val="clear" w:color="auto" w:fill="auto"/>
            <w:noWrap/>
            <w:vAlign w:val="bottom"/>
            <w:hideMark/>
          </w:tcPr>
          <w:p w14:paraId="467C478C" w14:textId="77777777" w:rsidR="00287094" w:rsidRPr="00F72DA8" w:rsidRDefault="00287094" w:rsidP="00287094">
            <w:pPr>
              <w:ind w:left="63" w:right="-1830"/>
              <w:rPr>
                <w:rFonts w:ascii="Verdana" w:hAnsi="Verdana" w:cs="Arial"/>
              </w:rPr>
            </w:pPr>
            <w:r w:rsidRPr="00F72DA8">
              <w:rPr>
                <w:rFonts w:ascii="Verdana" w:hAnsi="Verdana" w:cs="Arial"/>
              </w:rPr>
              <w:t>Incoterms</w:t>
            </w:r>
          </w:p>
        </w:tc>
      </w:tr>
      <w:tr w:rsidR="00287094" w:rsidRPr="00F72DA8" w14:paraId="467C4790"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78E" w14:textId="77777777" w:rsidR="00287094" w:rsidRPr="00F72DA8" w:rsidRDefault="00287094" w:rsidP="00287094">
            <w:pPr>
              <w:rPr>
                <w:rFonts w:ascii="Verdana" w:hAnsi="Verdana" w:cs="Arial"/>
              </w:rPr>
            </w:pPr>
            <w:r w:rsidRPr="00F72DA8">
              <w:rPr>
                <w:rFonts w:ascii="Verdana" w:hAnsi="Verdana" w:cs="Arial"/>
              </w:rPr>
              <w:t>TV recht</w:t>
            </w:r>
          </w:p>
        </w:tc>
        <w:tc>
          <w:tcPr>
            <w:tcW w:w="6170" w:type="dxa"/>
            <w:gridSpan w:val="3"/>
            <w:tcBorders>
              <w:top w:val="nil"/>
              <w:left w:val="nil"/>
              <w:bottom w:val="nil"/>
              <w:right w:val="nil"/>
            </w:tcBorders>
            <w:shd w:val="clear" w:color="auto" w:fill="auto"/>
            <w:noWrap/>
            <w:vAlign w:val="bottom"/>
            <w:hideMark/>
          </w:tcPr>
          <w:p w14:paraId="467C478F" w14:textId="77777777" w:rsidR="00287094" w:rsidRPr="00F72DA8" w:rsidRDefault="00287094" w:rsidP="00287094">
            <w:pPr>
              <w:ind w:left="63" w:right="-1830"/>
              <w:rPr>
                <w:rFonts w:ascii="Verdana" w:hAnsi="Verdana" w:cs="Arial"/>
              </w:rPr>
            </w:pPr>
            <w:r w:rsidRPr="00F72DA8">
              <w:rPr>
                <w:rFonts w:ascii="Verdana" w:hAnsi="Verdana" w:cs="Arial"/>
              </w:rPr>
              <w:t>Transportverzekeringen</w:t>
            </w:r>
          </w:p>
        </w:tc>
      </w:tr>
      <w:tr w:rsidR="00287094" w:rsidRPr="00F72DA8" w14:paraId="467C4793"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791" w14:textId="77777777" w:rsidR="00287094" w:rsidRPr="00F72DA8" w:rsidRDefault="00287094" w:rsidP="00287094">
            <w:pPr>
              <w:rPr>
                <w:rFonts w:ascii="Verdana" w:hAnsi="Verdana" w:cs="Arial"/>
              </w:rPr>
            </w:pPr>
            <w:r w:rsidRPr="00F72DA8">
              <w:rPr>
                <w:rFonts w:ascii="Verdana" w:hAnsi="Verdana" w:cs="Arial"/>
              </w:rPr>
              <w:t>TV recht</w:t>
            </w:r>
          </w:p>
        </w:tc>
        <w:tc>
          <w:tcPr>
            <w:tcW w:w="6170" w:type="dxa"/>
            <w:gridSpan w:val="3"/>
            <w:tcBorders>
              <w:top w:val="nil"/>
              <w:left w:val="nil"/>
              <w:bottom w:val="nil"/>
              <w:right w:val="nil"/>
            </w:tcBorders>
            <w:shd w:val="clear" w:color="auto" w:fill="auto"/>
            <w:noWrap/>
            <w:vAlign w:val="bottom"/>
            <w:hideMark/>
          </w:tcPr>
          <w:p w14:paraId="467C4792" w14:textId="77777777" w:rsidR="00287094" w:rsidRPr="00F72DA8" w:rsidRDefault="00287094" w:rsidP="00287094">
            <w:pPr>
              <w:ind w:left="63" w:right="-1830"/>
              <w:rPr>
                <w:rFonts w:ascii="Verdana" w:hAnsi="Verdana" w:cs="Arial"/>
              </w:rPr>
            </w:pPr>
            <w:r w:rsidRPr="00F72DA8">
              <w:rPr>
                <w:rFonts w:ascii="Verdana" w:hAnsi="Verdana" w:cs="Arial"/>
              </w:rPr>
              <w:t>Tussenpersonen</w:t>
            </w:r>
          </w:p>
        </w:tc>
      </w:tr>
      <w:tr w:rsidR="00287094" w:rsidRPr="00F72DA8" w14:paraId="467C4796"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794" w14:textId="77777777" w:rsidR="00287094" w:rsidRPr="00F72DA8" w:rsidRDefault="00287094" w:rsidP="00287094">
            <w:pPr>
              <w:rPr>
                <w:rFonts w:ascii="Verdana" w:hAnsi="Verdana" w:cs="Arial"/>
              </w:rPr>
            </w:pPr>
            <w:r w:rsidRPr="00F72DA8">
              <w:rPr>
                <w:rFonts w:ascii="Verdana" w:hAnsi="Verdana" w:cs="Arial"/>
              </w:rPr>
              <w:t>TV recht</w:t>
            </w:r>
          </w:p>
        </w:tc>
        <w:tc>
          <w:tcPr>
            <w:tcW w:w="6170" w:type="dxa"/>
            <w:gridSpan w:val="3"/>
            <w:tcBorders>
              <w:top w:val="nil"/>
              <w:left w:val="nil"/>
              <w:bottom w:val="nil"/>
              <w:right w:val="nil"/>
            </w:tcBorders>
            <w:shd w:val="clear" w:color="auto" w:fill="auto"/>
            <w:noWrap/>
            <w:vAlign w:val="bottom"/>
            <w:hideMark/>
          </w:tcPr>
          <w:p w14:paraId="467C4795" w14:textId="77777777" w:rsidR="00287094" w:rsidRPr="00F72DA8" w:rsidRDefault="00287094" w:rsidP="00287094">
            <w:pPr>
              <w:ind w:left="63" w:right="-1830"/>
              <w:rPr>
                <w:rFonts w:ascii="Verdana" w:hAnsi="Verdana" w:cs="Arial"/>
              </w:rPr>
            </w:pPr>
            <w:r w:rsidRPr="00F72DA8">
              <w:rPr>
                <w:rFonts w:ascii="Verdana" w:hAnsi="Verdana" w:cs="Arial"/>
              </w:rPr>
              <w:t>Werkplekleren voor de transport- en logistiek medewerker</w:t>
            </w:r>
          </w:p>
        </w:tc>
      </w:tr>
      <w:tr w:rsidR="00287094" w:rsidRPr="00F72DA8" w14:paraId="467C4799"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797" w14:textId="77777777" w:rsidR="00287094" w:rsidRPr="00F72DA8" w:rsidRDefault="00287094" w:rsidP="00287094">
            <w:pPr>
              <w:rPr>
                <w:rFonts w:ascii="Verdana" w:hAnsi="Verdana" w:cs="Arial"/>
              </w:rPr>
            </w:pPr>
            <w:r w:rsidRPr="00F72DA8">
              <w:rPr>
                <w:rFonts w:ascii="Verdana" w:hAnsi="Verdana" w:cs="Arial"/>
              </w:rPr>
              <w:t>TV toegepaste economie</w:t>
            </w:r>
          </w:p>
        </w:tc>
        <w:tc>
          <w:tcPr>
            <w:tcW w:w="6170" w:type="dxa"/>
            <w:gridSpan w:val="3"/>
            <w:tcBorders>
              <w:top w:val="nil"/>
              <w:left w:val="nil"/>
              <w:bottom w:val="nil"/>
              <w:right w:val="nil"/>
            </w:tcBorders>
            <w:shd w:val="clear" w:color="auto" w:fill="auto"/>
            <w:noWrap/>
            <w:vAlign w:val="bottom"/>
            <w:hideMark/>
          </w:tcPr>
          <w:p w14:paraId="467C4798" w14:textId="77777777" w:rsidR="00287094" w:rsidRPr="00F72DA8" w:rsidRDefault="00287094" w:rsidP="00287094">
            <w:pPr>
              <w:ind w:left="63" w:right="-1830"/>
              <w:rPr>
                <w:rFonts w:ascii="Verdana" w:hAnsi="Verdana" w:cs="Arial"/>
              </w:rPr>
            </w:pPr>
            <w:r w:rsidRPr="00F72DA8">
              <w:rPr>
                <w:rFonts w:ascii="Verdana" w:hAnsi="Verdana" w:cs="Arial"/>
              </w:rPr>
              <w:t>Binnenvaart</w:t>
            </w:r>
          </w:p>
        </w:tc>
      </w:tr>
      <w:tr w:rsidR="00287094" w:rsidRPr="00F72DA8" w14:paraId="467C479C"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79A" w14:textId="77777777" w:rsidR="00287094" w:rsidRPr="00F72DA8" w:rsidRDefault="00287094" w:rsidP="00287094">
            <w:pPr>
              <w:rPr>
                <w:rFonts w:ascii="Verdana" w:hAnsi="Verdana" w:cs="Arial"/>
              </w:rPr>
            </w:pPr>
            <w:r w:rsidRPr="00F72DA8">
              <w:rPr>
                <w:rFonts w:ascii="Verdana" w:hAnsi="Verdana" w:cs="Arial"/>
              </w:rPr>
              <w:t>TV toegepaste economie</w:t>
            </w:r>
          </w:p>
        </w:tc>
        <w:tc>
          <w:tcPr>
            <w:tcW w:w="6170" w:type="dxa"/>
            <w:gridSpan w:val="3"/>
            <w:tcBorders>
              <w:top w:val="nil"/>
              <w:left w:val="nil"/>
              <w:bottom w:val="nil"/>
              <w:right w:val="nil"/>
            </w:tcBorders>
            <w:shd w:val="clear" w:color="auto" w:fill="auto"/>
            <w:noWrap/>
            <w:vAlign w:val="bottom"/>
            <w:hideMark/>
          </w:tcPr>
          <w:p w14:paraId="467C479B" w14:textId="77777777" w:rsidR="00287094" w:rsidRPr="00F72DA8" w:rsidRDefault="00287094" w:rsidP="00287094">
            <w:pPr>
              <w:ind w:left="63" w:right="-1830"/>
              <w:rPr>
                <w:rFonts w:ascii="Verdana" w:hAnsi="Verdana" w:cs="Arial"/>
              </w:rPr>
            </w:pPr>
            <w:r w:rsidRPr="00F72DA8">
              <w:rPr>
                <w:rFonts w:ascii="Verdana" w:hAnsi="Verdana" w:cs="Arial"/>
              </w:rPr>
              <w:t>Documentenstroom en documentair krediet</w:t>
            </w:r>
          </w:p>
        </w:tc>
      </w:tr>
      <w:tr w:rsidR="00287094" w:rsidRPr="00F72DA8" w14:paraId="467C479F"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79D" w14:textId="77777777" w:rsidR="00287094" w:rsidRPr="00F72DA8" w:rsidRDefault="00287094" w:rsidP="00287094">
            <w:pPr>
              <w:rPr>
                <w:rFonts w:ascii="Verdana" w:hAnsi="Verdana" w:cs="Arial"/>
              </w:rPr>
            </w:pPr>
            <w:r w:rsidRPr="00F72DA8">
              <w:rPr>
                <w:rFonts w:ascii="Verdana" w:hAnsi="Verdana" w:cs="Arial"/>
              </w:rPr>
              <w:t>TV toegepaste economie</w:t>
            </w:r>
          </w:p>
        </w:tc>
        <w:tc>
          <w:tcPr>
            <w:tcW w:w="6170" w:type="dxa"/>
            <w:gridSpan w:val="3"/>
            <w:tcBorders>
              <w:top w:val="nil"/>
              <w:left w:val="nil"/>
              <w:bottom w:val="nil"/>
              <w:right w:val="nil"/>
            </w:tcBorders>
            <w:shd w:val="clear" w:color="auto" w:fill="auto"/>
            <w:noWrap/>
            <w:vAlign w:val="bottom"/>
            <w:hideMark/>
          </w:tcPr>
          <w:p w14:paraId="467C479E" w14:textId="77777777" w:rsidR="00287094" w:rsidRPr="00F72DA8" w:rsidRDefault="00287094" w:rsidP="00287094">
            <w:pPr>
              <w:ind w:left="63" w:right="-1830"/>
              <w:rPr>
                <w:rFonts w:ascii="Verdana" w:hAnsi="Verdana" w:cs="Arial"/>
              </w:rPr>
            </w:pPr>
            <w:r w:rsidRPr="00F72DA8">
              <w:rPr>
                <w:rFonts w:ascii="Verdana" w:hAnsi="Verdana" w:cs="Arial"/>
              </w:rPr>
              <w:t>Havenkennis</w:t>
            </w:r>
          </w:p>
        </w:tc>
      </w:tr>
      <w:tr w:rsidR="00287094" w:rsidRPr="00F72DA8" w14:paraId="467C47A2"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7A0" w14:textId="77777777" w:rsidR="00287094" w:rsidRPr="00F72DA8" w:rsidRDefault="00287094" w:rsidP="00287094">
            <w:pPr>
              <w:rPr>
                <w:rFonts w:ascii="Verdana" w:hAnsi="Verdana" w:cs="Arial"/>
              </w:rPr>
            </w:pPr>
            <w:r w:rsidRPr="00F72DA8">
              <w:rPr>
                <w:rFonts w:ascii="Verdana" w:hAnsi="Verdana" w:cs="Arial"/>
              </w:rPr>
              <w:t>TV toegepaste economie</w:t>
            </w:r>
          </w:p>
        </w:tc>
        <w:tc>
          <w:tcPr>
            <w:tcW w:w="6170" w:type="dxa"/>
            <w:gridSpan w:val="3"/>
            <w:tcBorders>
              <w:top w:val="nil"/>
              <w:left w:val="nil"/>
              <w:bottom w:val="nil"/>
              <w:right w:val="nil"/>
            </w:tcBorders>
            <w:shd w:val="clear" w:color="auto" w:fill="auto"/>
            <w:noWrap/>
            <w:vAlign w:val="bottom"/>
            <w:hideMark/>
          </w:tcPr>
          <w:p w14:paraId="467C47A1" w14:textId="77777777" w:rsidR="00287094" w:rsidRPr="00F72DA8" w:rsidRDefault="00287094" w:rsidP="00287094">
            <w:pPr>
              <w:ind w:left="63" w:right="-1830"/>
              <w:rPr>
                <w:rFonts w:ascii="Verdana" w:hAnsi="Verdana" w:cs="Arial"/>
              </w:rPr>
            </w:pPr>
            <w:r w:rsidRPr="00F72DA8">
              <w:rPr>
                <w:rFonts w:ascii="Verdana" w:hAnsi="Verdana" w:cs="Arial"/>
              </w:rPr>
              <w:t>Intermodaal vervoer</w:t>
            </w:r>
          </w:p>
        </w:tc>
      </w:tr>
      <w:tr w:rsidR="00287094" w:rsidRPr="00F72DA8" w14:paraId="467C47A5"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7A3" w14:textId="77777777" w:rsidR="00287094" w:rsidRPr="00F72DA8" w:rsidRDefault="00287094" w:rsidP="00287094">
            <w:pPr>
              <w:rPr>
                <w:rFonts w:ascii="Verdana" w:hAnsi="Verdana" w:cs="Arial"/>
              </w:rPr>
            </w:pPr>
            <w:r w:rsidRPr="00F72DA8">
              <w:rPr>
                <w:rFonts w:ascii="Verdana" w:hAnsi="Verdana" w:cs="Arial"/>
              </w:rPr>
              <w:t>TV toegepaste economie</w:t>
            </w:r>
          </w:p>
        </w:tc>
        <w:tc>
          <w:tcPr>
            <w:tcW w:w="6170" w:type="dxa"/>
            <w:gridSpan w:val="3"/>
            <w:tcBorders>
              <w:top w:val="nil"/>
              <w:left w:val="nil"/>
              <w:bottom w:val="nil"/>
              <w:right w:val="nil"/>
            </w:tcBorders>
            <w:shd w:val="clear" w:color="auto" w:fill="auto"/>
            <w:noWrap/>
            <w:vAlign w:val="bottom"/>
            <w:hideMark/>
          </w:tcPr>
          <w:p w14:paraId="467C47A4" w14:textId="77777777" w:rsidR="00287094" w:rsidRPr="00F72DA8" w:rsidRDefault="00287094" w:rsidP="00287094">
            <w:pPr>
              <w:ind w:left="63" w:right="-1830"/>
              <w:rPr>
                <w:rFonts w:ascii="Verdana" w:hAnsi="Verdana" w:cs="Arial"/>
              </w:rPr>
            </w:pPr>
            <w:r w:rsidRPr="00F72DA8">
              <w:rPr>
                <w:rFonts w:ascii="Verdana" w:hAnsi="Verdana" w:cs="Arial"/>
              </w:rPr>
              <w:t xml:space="preserve">Logistiek </w:t>
            </w:r>
          </w:p>
        </w:tc>
      </w:tr>
      <w:tr w:rsidR="00287094" w:rsidRPr="00F72DA8" w14:paraId="467C47A8"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7A6" w14:textId="77777777" w:rsidR="00287094" w:rsidRPr="00F72DA8" w:rsidRDefault="00287094" w:rsidP="00287094">
            <w:pPr>
              <w:rPr>
                <w:rFonts w:ascii="Verdana" w:hAnsi="Verdana" w:cs="Arial"/>
              </w:rPr>
            </w:pPr>
            <w:r w:rsidRPr="00F72DA8">
              <w:rPr>
                <w:rFonts w:ascii="Verdana" w:hAnsi="Verdana" w:cs="Arial"/>
              </w:rPr>
              <w:t>TV toegepaste economie</w:t>
            </w:r>
          </w:p>
        </w:tc>
        <w:tc>
          <w:tcPr>
            <w:tcW w:w="6170" w:type="dxa"/>
            <w:gridSpan w:val="3"/>
            <w:tcBorders>
              <w:top w:val="nil"/>
              <w:left w:val="nil"/>
              <w:bottom w:val="nil"/>
              <w:right w:val="nil"/>
            </w:tcBorders>
            <w:shd w:val="clear" w:color="auto" w:fill="auto"/>
            <w:noWrap/>
            <w:vAlign w:val="bottom"/>
            <w:hideMark/>
          </w:tcPr>
          <w:p w14:paraId="467C47A7" w14:textId="77777777" w:rsidR="00287094" w:rsidRPr="00F72DA8" w:rsidRDefault="00287094" w:rsidP="00287094">
            <w:pPr>
              <w:ind w:left="63" w:right="-1830"/>
              <w:rPr>
                <w:rFonts w:ascii="Verdana" w:hAnsi="Verdana" w:cs="Arial"/>
              </w:rPr>
            </w:pPr>
            <w:r w:rsidRPr="00F72DA8">
              <w:rPr>
                <w:rFonts w:ascii="Verdana" w:hAnsi="Verdana" w:cs="Arial"/>
              </w:rPr>
              <w:t>Luchtvervoer</w:t>
            </w:r>
          </w:p>
        </w:tc>
      </w:tr>
      <w:tr w:rsidR="00287094" w:rsidRPr="00F72DA8" w14:paraId="467C47AB"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7A9" w14:textId="77777777" w:rsidR="00287094" w:rsidRPr="00F72DA8" w:rsidRDefault="00287094" w:rsidP="00287094">
            <w:pPr>
              <w:rPr>
                <w:rFonts w:ascii="Verdana" w:hAnsi="Verdana" w:cs="Arial"/>
              </w:rPr>
            </w:pPr>
            <w:r w:rsidRPr="00F72DA8">
              <w:rPr>
                <w:rFonts w:ascii="Verdana" w:hAnsi="Verdana" w:cs="Arial"/>
              </w:rPr>
              <w:t>TV toegepaste economie</w:t>
            </w:r>
          </w:p>
        </w:tc>
        <w:tc>
          <w:tcPr>
            <w:tcW w:w="6170" w:type="dxa"/>
            <w:gridSpan w:val="3"/>
            <w:tcBorders>
              <w:top w:val="nil"/>
              <w:left w:val="nil"/>
              <w:bottom w:val="nil"/>
              <w:right w:val="nil"/>
            </w:tcBorders>
            <w:shd w:val="clear" w:color="auto" w:fill="auto"/>
            <w:noWrap/>
            <w:vAlign w:val="bottom"/>
            <w:hideMark/>
          </w:tcPr>
          <w:p w14:paraId="467C47AA" w14:textId="77777777" w:rsidR="00287094" w:rsidRPr="00F72DA8" w:rsidRDefault="00287094" w:rsidP="00287094">
            <w:pPr>
              <w:ind w:left="63" w:right="-1830"/>
              <w:rPr>
                <w:rFonts w:ascii="Verdana" w:hAnsi="Verdana" w:cs="Arial"/>
              </w:rPr>
            </w:pPr>
            <w:r w:rsidRPr="00F72DA8">
              <w:rPr>
                <w:rFonts w:ascii="Verdana" w:hAnsi="Verdana" w:cs="Arial"/>
              </w:rPr>
              <w:t>Spoorvervoer</w:t>
            </w:r>
          </w:p>
        </w:tc>
      </w:tr>
      <w:tr w:rsidR="00287094" w:rsidRPr="00F72DA8" w14:paraId="467C47AE"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7AC" w14:textId="77777777" w:rsidR="00287094" w:rsidRPr="00F72DA8" w:rsidRDefault="00287094" w:rsidP="00287094">
            <w:pPr>
              <w:rPr>
                <w:rFonts w:ascii="Verdana" w:hAnsi="Verdana" w:cs="Arial"/>
              </w:rPr>
            </w:pPr>
            <w:r w:rsidRPr="00F72DA8">
              <w:rPr>
                <w:rFonts w:ascii="Verdana" w:hAnsi="Verdana" w:cs="Arial"/>
              </w:rPr>
              <w:t>TV toegepaste economie</w:t>
            </w:r>
          </w:p>
        </w:tc>
        <w:tc>
          <w:tcPr>
            <w:tcW w:w="6170" w:type="dxa"/>
            <w:gridSpan w:val="3"/>
            <w:tcBorders>
              <w:top w:val="nil"/>
              <w:left w:val="nil"/>
              <w:bottom w:val="nil"/>
              <w:right w:val="nil"/>
            </w:tcBorders>
            <w:shd w:val="clear" w:color="auto" w:fill="auto"/>
            <w:noWrap/>
            <w:vAlign w:val="bottom"/>
            <w:hideMark/>
          </w:tcPr>
          <w:p w14:paraId="467C47AD" w14:textId="77777777" w:rsidR="00287094" w:rsidRPr="00F72DA8" w:rsidRDefault="00287094" w:rsidP="00287094">
            <w:pPr>
              <w:ind w:left="63" w:right="-1830"/>
              <w:rPr>
                <w:rFonts w:ascii="Verdana" w:hAnsi="Verdana" w:cs="Arial"/>
              </w:rPr>
            </w:pPr>
            <w:r w:rsidRPr="00F72DA8">
              <w:rPr>
                <w:rFonts w:ascii="Verdana" w:hAnsi="Verdana" w:cs="Arial"/>
              </w:rPr>
              <w:t xml:space="preserve">Wegvervoer </w:t>
            </w:r>
          </w:p>
        </w:tc>
      </w:tr>
      <w:tr w:rsidR="00287094" w:rsidRPr="00F72DA8" w14:paraId="467C47B1"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7AF" w14:textId="77777777" w:rsidR="00287094" w:rsidRPr="00F72DA8" w:rsidRDefault="00287094" w:rsidP="00287094">
            <w:pPr>
              <w:rPr>
                <w:rFonts w:ascii="Verdana" w:hAnsi="Verdana" w:cs="Arial"/>
              </w:rPr>
            </w:pPr>
            <w:r w:rsidRPr="00F72DA8">
              <w:rPr>
                <w:rFonts w:ascii="Verdana" w:hAnsi="Verdana" w:cs="Arial"/>
              </w:rPr>
              <w:t>TV toegepaste economie</w:t>
            </w:r>
          </w:p>
        </w:tc>
        <w:tc>
          <w:tcPr>
            <w:tcW w:w="6170" w:type="dxa"/>
            <w:gridSpan w:val="3"/>
            <w:tcBorders>
              <w:top w:val="nil"/>
              <w:left w:val="nil"/>
              <w:bottom w:val="nil"/>
              <w:right w:val="nil"/>
            </w:tcBorders>
            <w:shd w:val="clear" w:color="auto" w:fill="auto"/>
            <w:noWrap/>
            <w:vAlign w:val="bottom"/>
            <w:hideMark/>
          </w:tcPr>
          <w:p w14:paraId="467C47B0" w14:textId="77777777" w:rsidR="00287094" w:rsidRPr="00F72DA8" w:rsidRDefault="00287094" w:rsidP="00287094">
            <w:pPr>
              <w:ind w:left="63" w:right="-1830"/>
              <w:rPr>
                <w:rFonts w:ascii="Verdana" w:hAnsi="Verdana" w:cs="Arial"/>
              </w:rPr>
            </w:pPr>
            <w:r w:rsidRPr="00F72DA8">
              <w:rPr>
                <w:rFonts w:ascii="Verdana" w:hAnsi="Verdana" w:cs="Arial"/>
              </w:rPr>
              <w:t>Werkplekleren voor de transport- en logistiek medewerker</w:t>
            </w:r>
          </w:p>
        </w:tc>
      </w:tr>
      <w:tr w:rsidR="00287094" w:rsidRPr="00F72DA8" w14:paraId="467C47B4"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7B2" w14:textId="77777777" w:rsidR="00287094" w:rsidRPr="00F72DA8" w:rsidRDefault="00287094" w:rsidP="00287094">
            <w:pPr>
              <w:rPr>
                <w:rFonts w:ascii="Verdana" w:hAnsi="Verdana" w:cs="Arial"/>
              </w:rPr>
            </w:pPr>
            <w:r w:rsidRPr="00F72DA8">
              <w:rPr>
                <w:rFonts w:ascii="Verdana" w:hAnsi="Verdana" w:cs="Arial"/>
              </w:rPr>
              <w:t>TV toegepaste economie</w:t>
            </w:r>
          </w:p>
        </w:tc>
        <w:tc>
          <w:tcPr>
            <w:tcW w:w="6170" w:type="dxa"/>
            <w:gridSpan w:val="3"/>
            <w:tcBorders>
              <w:top w:val="nil"/>
              <w:left w:val="nil"/>
              <w:bottom w:val="nil"/>
              <w:right w:val="nil"/>
            </w:tcBorders>
            <w:shd w:val="clear" w:color="auto" w:fill="auto"/>
            <w:noWrap/>
            <w:vAlign w:val="bottom"/>
            <w:hideMark/>
          </w:tcPr>
          <w:p w14:paraId="467C47B3" w14:textId="77777777" w:rsidR="00287094" w:rsidRPr="00F72DA8" w:rsidRDefault="00287094" w:rsidP="00287094">
            <w:pPr>
              <w:ind w:left="63" w:right="-1830"/>
              <w:rPr>
                <w:rFonts w:ascii="Verdana" w:hAnsi="Verdana" w:cs="Arial"/>
              </w:rPr>
            </w:pPr>
            <w:r w:rsidRPr="00F72DA8">
              <w:rPr>
                <w:rFonts w:ascii="Verdana" w:hAnsi="Verdana" w:cs="Arial"/>
              </w:rPr>
              <w:t>Zeevervoer</w:t>
            </w:r>
          </w:p>
        </w:tc>
      </w:tr>
      <w:tr w:rsidR="00287094" w:rsidRPr="00F72DA8" w14:paraId="467C47B7"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7B5" w14:textId="77777777" w:rsidR="00287094" w:rsidRPr="00F72DA8" w:rsidRDefault="00287094" w:rsidP="00287094">
            <w:pPr>
              <w:rPr>
                <w:rFonts w:ascii="Verdana" w:hAnsi="Verdana" w:cs="Arial"/>
              </w:rPr>
            </w:pPr>
            <w:r w:rsidRPr="00F72DA8">
              <w:rPr>
                <w:rFonts w:ascii="Verdana" w:hAnsi="Verdana" w:cs="Arial"/>
              </w:rPr>
              <w:t>TV toerisme</w:t>
            </w:r>
          </w:p>
        </w:tc>
        <w:tc>
          <w:tcPr>
            <w:tcW w:w="6170" w:type="dxa"/>
            <w:gridSpan w:val="3"/>
            <w:tcBorders>
              <w:top w:val="nil"/>
              <w:left w:val="nil"/>
              <w:bottom w:val="nil"/>
              <w:right w:val="nil"/>
            </w:tcBorders>
            <w:shd w:val="clear" w:color="auto" w:fill="auto"/>
            <w:noWrap/>
            <w:vAlign w:val="bottom"/>
            <w:hideMark/>
          </w:tcPr>
          <w:p w14:paraId="467C47B6" w14:textId="77777777" w:rsidR="00287094" w:rsidRPr="00F72DA8" w:rsidRDefault="00287094" w:rsidP="00287094">
            <w:pPr>
              <w:ind w:left="63" w:right="-1830"/>
              <w:rPr>
                <w:rFonts w:ascii="Verdana" w:hAnsi="Verdana" w:cs="Arial"/>
              </w:rPr>
            </w:pPr>
            <w:r w:rsidRPr="00F72DA8">
              <w:rPr>
                <w:rFonts w:ascii="Verdana" w:hAnsi="Verdana" w:cs="Arial"/>
              </w:rPr>
              <w:t>Administratieve organisatie op een toeristische bestemming</w:t>
            </w:r>
          </w:p>
        </w:tc>
      </w:tr>
      <w:tr w:rsidR="00287094" w:rsidRPr="00F72DA8" w14:paraId="467C47BA"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7B8" w14:textId="77777777" w:rsidR="00287094" w:rsidRPr="00F72DA8" w:rsidRDefault="00287094" w:rsidP="00287094">
            <w:pPr>
              <w:rPr>
                <w:rFonts w:ascii="Verdana" w:hAnsi="Verdana" w:cs="Arial"/>
              </w:rPr>
            </w:pPr>
            <w:r w:rsidRPr="00F72DA8">
              <w:rPr>
                <w:rFonts w:ascii="Verdana" w:hAnsi="Verdana" w:cs="Arial"/>
              </w:rPr>
              <w:t>TV toerisme</w:t>
            </w:r>
          </w:p>
        </w:tc>
        <w:tc>
          <w:tcPr>
            <w:tcW w:w="6170" w:type="dxa"/>
            <w:gridSpan w:val="3"/>
            <w:tcBorders>
              <w:top w:val="nil"/>
              <w:left w:val="nil"/>
              <w:bottom w:val="nil"/>
              <w:right w:val="nil"/>
            </w:tcBorders>
            <w:shd w:val="clear" w:color="auto" w:fill="auto"/>
            <w:noWrap/>
            <w:vAlign w:val="bottom"/>
            <w:hideMark/>
          </w:tcPr>
          <w:p w14:paraId="467C47B9" w14:textId="77777777" w:rsidR="00287094" w:rsidRPr="00F72DA8" w:rsidRDefault="00287094" w:rsidP="00287094">
            <w:pPr>
              <w:ind w:left="63" w:right="-1830"/>
              <w:rPr>
                <w:rFonts w:ascii="Verdana" w:hAnsi="Verdana" w:cs="Arial"/>
              </w:rPr>
            </w:pPr>
            <w:r w:rsidRPr="00F72DA8">
              <w:rPr>
                <w:rFonts w:ascii="Verdana" w:hAnsi="Verdana" w:cs="Arial"/>
              </w:rPr>
              <w:t>Gastheer/gastvrouw - uitvoering en begeleiding animatie</w:t>
            </w:r>
          </w:p>
        </w:tc>
      </w:tr>
      <w:tr w:rsidR="00287094" w:rsidRPr="00F72DA8" w14:paraId="467C47BD"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7BB" w14:textId="77777777" w:rsidR="00287094" w:rsidRPr="00F72DA8" w:rsidRDefault="00287094" w:rsidP="00287094">
            <w:pPr>
              <w:rPr>
                <w:rFonts w:ascii="Verdana" w:hAnsi="Verdana" w:cs="Arial"/>
              </w:rPr>
            </w:pPr>
            <w:r w:rsidRPr="00F72DA8">
              <w:rPr>
                <w:rFonts w:ascii="Verdana" w:hAnsi="Verdana" w:cs="Arial"/>
              </w:rPr>
              <w:t>TV toerisme</w:t>
            </w:r>
          </w:p>
        </w:tc>
        <w:tc>
          <w:tcPr>
            <w:tcW w:w="6170" w:type="dxa"/>
            <w:gridSpan w:val="3"/>
            <w:tcBorders>
              <w:top w:val="nil"/>
              <w:left w:val="nil"/>
              <w:bottom w:val="nil"/>
              <w:right w:val="nil"/>
            </w:tcBorders>
            <w:shd w:val="clear" w:color="auto" w:fill="auto"/>
            <w:noWrap/>
            <w:vAlign w:val="bottom"/>
            <w:hideMark/>
          </w:tcPr>
          <w:p w14:paraId="467C47BC" w14:textId="77777777" w:rsidR="00287094" w:rsidRPr="00F72DA8" w:rsidRDefault="00287094" w:rsidP="00287094">
            <w:pPr>
              <w:ind w:left="63" w:right="-1830"/>
              <w:rPr>
                <w:rFonts w:ascii="Verdana" w:hAnsi="Verdana" w:cs="Arial"/>
              </w:rPr>
            </w:pPr>
            <w:r w:rsidRPr="00F72DA8">
              <w:rPr>
                <w:rFonts w:ascii="Verdana" w:hAnsi="Verdana" w:cs="Arial"/>
              </w:rPr>
              <w:t>Gastheer/gastvrouw - voorbereiding en promotie animatie</w:t>
            </w:r>
          </w:p>
        </w:tc>
      </w:tr>
      <w:tr w:rsidR="00287094" w:rsidRPr="00F72DA8" w14:paraId="467C47C0"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7BE" w14:textId="77777777" w:rsidR="00287094" w:rsidRPr="00F72DA8" w:rsidRDefault="00287094" w:rsidP="00287094">
            <w:pPr>
              <w:rPr>
                <w:rFonts w:ascii="Verdana" w:hAnsi="Verdana" w:cs="Arial"/>
              </w:rPr>
            </w:pPr>
            <w:r w:rsidRPr="00F72DA8">
              <w:rPr>
                <w:rFonts w:ascii="Verdana" w:hAnsi="Verdana" w:cs="Arial"/>
              </w:rPr>
              <w:t>TV toerisme</w:t>
            </w:r>
          </w:p>
        </w:tc>
        <w:tc>
          <w:tcPr>
            <w:tcW w:w="6170" w:type="dxa"/>
            <w:gridSpan w:val="3"/>
            <w:tcBorders>
              <w:top w:val="nil"/>
              <w:left w:val="nil"/>
              <w:bottom w:val="nil"/>
              <w:right w:val="nil"/>
            </w:tcBorders>
            <w:shd w:val="clear" w:color="auto" w:fill="auto"/>
            <w:noWrap/>
            <w:vAlign w:val="bottom"/>
            <w:hideMark/>
          </w:tcPr>
          <w:p w14:paraId="467C47BF" w14:textId="77777777" w:rsidR="00287094" w:rsidRPr="00F72DA8" w:rsidRDefault="00287094" w:rsidP="00287094">
            <w:pPr>
              <w:ind w:left="63" w:right="-1830"/>
              <w:rPr>
                <w:rFonts w:ascii="Verdana" w:hAnsi="Verdana" w:cs="Arial"/>
              </w:rPr>
            </w:pPr>
            <w:r w:rsidRPr="00F72DA8">
              <w:rPr>
                <w:rFonts w:ascii="Verdana" w:hAnsi="Verdana" w:cs="Arial"/>
              </w:rPr>
              <w:t>Informatie en verkoop op een toeristische bestemming</w:t>
            </w:r>
          </w:p>
        </w:tc>
      </w:tr>
      <w:tr w:rsidR="00287094" w:rsidRPr="00F72DA8" w14:paraId="467C47C3"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7C1" w14:textId="77777777" w:rsidR="00287094" w:rsidRPr="00F72DA8" w:rsidRDefault="00287094" w:rsidP="00287094">
            <w:pPr>
              <w:rPr>
                <w:rFonts w:ascii="Verdana" w:hAnsi="Verdana" w:cs="Arial"/>
              </w:rPr>
            </w:pPr>
            <w:r w:rsidRPr="00F72DA8">
              <w:rPr>
                <w:rFonts w:ascii="Verdana" w:hAnsi="Verdana" w:cs="Arial"/>
              </w:rPr>
              <w:t>TV toerisme</w:t>
            </w:r>
          </w:p>
        </w:tc>
        <w:tc>
          <w:tcPr>
            <w:tcW w:w="6170" w:type="dxa"/>
            <w:gridSpan w:val="3"/>
            <w:tcBorders>
              <w:top w:val="nil"/>
              <w:left w:val="nil"/>
              <w:bottom w:val="nil"/>
              <w:right w:val="nil"/>
            </w:tcBorders>
            <w:shd w:val="clear" w:color="auto" w:fill="auto"/>
            <w:noWrap/>
            <w:vAlign w:val="bottom"/>
            <w:hideMark/>
          </w:tcPr>
          <w:p w14:paraId="467C47C2" w14:textId="77777777" w:rsidR="00287094" w:rsidRPr="00F72DA8" w:rsidRDefault="00287094" w:rsidP="00287094">
            <w:pPr>
              <w:ind w:left="63" w:right="-1830"/>
              <w:rPr>
                <w:rFonts w:ascii="Verdana" w:hAnsi="Verdana" w:cs="Arial"/>
              </w:rPr>
            </w:pPr>
            <w:r w:rsidRPr="00F72DA8">
              <w:rPr>
                <w:rFonts w:ascii="Verdana" w:hAnsi="Verdana" w:cs="Arial"/>
              </w:rPr>
              <w:t>Inleiding in de toeristische sector</w:t>
            </w:r>
          </w:p>
        </w:tc>
      </w:tr>
      <w:tr w:rsidR="00287094" w:rsidRPr="00F72DA8" w14:paraId="467C47C6"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7C4" w14:textId="77777777" w:rsidR="00287094" w:rsidRPr="00F72DA8" w:rsidRDefault="00287094" w:rsidP="00287094">
            <w:pPr>
              <w:rPr>
                <w:rFonts w:ascii="Verdana" w:hAnsi="Verdana" w:cs="Arial"/>
              </w:rPr>
            </w:pPr>
            <w:r w:rsidRPr="00F72DA8">
              <w:rPr>
                <w:rFonts w:ascii="Verdana" w:hAnsi="Verdana" w:cs="Arial"/>
              </w:rPr>
              <w:t>TV toerisme</w:t>
            </w:r>
          </w:p>
        </w:tc>
        <w:tc>
          <w:tcPr>
            <w:tcW w:w="6170" w:type="dxa"/>
            <w:gridSpan w:val="3"/>
            <w:tcBorders>
              <w:top w:val="nil"/>
              <w:left w:val="nil"/>
              <w:bottom w:val="nil"/>
              <w:right w:val="nil"/>
            </w:tcBorders>
            <w:shd w:val="clear" w:color="auto" w:fill="auto"/>
            <w:noWrap/>
            <w:vAlign w:val="bottom"/>
            <w:hideMark/>
          </w:tcPr>
          <w:p w14:paraId="467C47C5" w14:textId="77777777" w:rsidR="00287094" w:rsidRPr="00F72DA8" w:rsidRDefault="00287094" w:rsidP="00287094">
            <w:pPr>
              <w:ind w:left="63" w:right="-1830"/>
              <w:rPr>
                <w:rFonts w:ascii="Verdana" w:hAnsi="Verdana" w:cs="Arial"/>
              </w:rPr>
            </w:pPr>
            <w:r w:rsidRPr="00F72DA8">
              <w:rPr>
                <w:rFonts w:ascii="Verdana" w:hAnsi="Verdana" w:cs="Arial"/>
              </w:rPr>
              <w:t>Onthaal en begeleiding op een toeristische bestemming</w:t>
            </w:r>
          </w:p>
        </w:tc>
      </w:tr>
      <w:tr w:rsidR="00287094" w:rsidRPr="00F72DA8" w14:paraId="467C47C9" w14:textId="77777777" w:rsidTr="00287094">
        <w:trPr>
          <w:trHeight w:val="255"/>
        </w:trPr>
        <w:tc>
          <w:tcPr>
            <w:tcW w:w="5387" w:type="dxa"/>
            <w:gridSpan w:val="3"/>
            <w:tcBorders>
              <w:top w:val="nil"/>
              <w:left w:val="nil"/>
              <w:bottom w:val="nil"/>
              <w:right w:val="nil"/>
            </w:tcBorders>
            <w:shd w:val="clear" w:color="auto" w:fill="auto"/>
            <w:noWrap/>
            <w:vAlign w:val="bottom"/>
            <w:hideMark/>
          </w:tcPr>
          <w:p w14:paraId="467C47C7" w14:textId="77777777" w:rsidR="00287094" w:rsidRPr="00F72DA8" w:rsidRDefault="00287094" w:rsidP="00287094">
            <w:pPr>
              <w:rPr>
                <w:rFonts w:ascii="Verdana" w:hAnsi="Verdana" w:cs="Arial"/>
              </w:rPr>
            </w:pPr>
            <w:r w:rsidRPr="00F72DA8">
              <w:rPr>
                <w:rFonts w:ascii="Verdana" w:hAnsi="Verdana" w:cs="Arial"/>
              </w:rPr>
              <w:t>TV toerisme</w:t>
            </w:r>
          </w:p>
        </w:tc>
        <w:tc>
          <w:tcPr>
            <w:tcW w:w="6170" w:type="dxa"/>
            <w:gridSpan w:val="3"/>
            <w:tcBorders>
              <w:top w:val="nil"/>
              <w:left w:val="nil"/>
              <w:bottom w:val="nil"/>
              <w:right w:val="nil"/>
            </w:tcBorders>
            <w:shd w:val="clear" w:color="auto" w:fill="auto"/>
            <w:noWrap/>
            <w:vAlign w:val="bottom"/>
            <w:hideMark/>
          </w:tcPr>
          <w:p w14:paraId="467C47C8" w14:textId="77777777" w:rsidR="00287094" w:rsidRPr="00F72DA8" w:rsidRDefault="00287094" w:rsidP="00287094">
            <w:pPr>
              <w:ind w:left="63" w:right="-1830"/>
              <w:rPr>
                <w:rFonts w:ascii="Verdana" w:hAnsi="Verdana" w:cs="Arial"/>
              </w:rPr>
            </w:pPr>
            <w:r w:rsidRPr="00F72DA8">
              <w:rPr>
                <w:rFonts w:ascii="Verdana" w:hAnsi="Verdana" w:cs="Arial"/>
              </w:rPr>
              <w:t>Werkplekleren voor een host/hostess op een toeristische bestemming</w:t>
            </w:r>
          </w:p>
        </w:tc>
      </w:tr>
    </w:tbl>
    <w:p w14:paraId="467C47CA" w14:textId="77777777" w:rsidR="00287094" w:rsidRPr="00F72DA8" w:rsidRDefault="00287094" w:rsidP="00287094">
      <w:pPr>
        <w:rPr>
          <w:rFonts w:ascii="Verdana" w:hAnsi="Verdana" w:cs="Arial"/>
        </w:rPr>
      </w:pPr>
    </w:p>
    <w:p w14:paraId="6DB4CE35" w14:textId="77777777" w:rsidR="00507A6B" w:rsidRDefault="00507A6B" w:rsidP="00287094">
      <w:pPr>
        <w:rPr>
          <w:rFonts w:ascii="Verdana" w:hAnsi="Verdana" w:cs="Arial"/>
        </w:rPr>
      </w:pPr>
    </w:p>
    <w:p w14:paraId="467C47CB" w14:textId="753E2F98" w:rsidR="00287094" w:rsidRPr="00F72DA8" w:rsidRDefault="00287094" w:rsidP="00287094">
      <w:pPr>
        <w:rPr>
          <w:rFonts w:ascii="Verdana" w:hAnsi="Verdana" w:cs="Arial"/>
        </w:rPr>
      </w:pPr>
      <w:r w:rsidRPr="00F72DA8">
        <w:rPr>
          <w:rFonts w:ascii="Verdana" w:hAnsi="Verdana" w:cs="Arial"/>
        </w:rPr>
        <w:t>B. het hieronder in de linkerkolom vermelde vak ambtshalve geconcordeerd naar de hieronder in de rechterkolom vermelde opleiding</w:t>
      </w:r>
    </w:p>
    <w:p w14:paraId="467C47CC" w14:textId="77777777" w:rsidR="00287094" w:rsidRPr="00F72DA8" w:rsidRDefault="00287094" w:rsidP="00287094">
      <w:pPr>
        <w:rPr>
          <w:rFonts w:ascii="Verdana" w:hAnsi="Verdana" w:cs="Arial"/>
        </w:rPr>
      </w:pPr>
    </w:p>
    <w:tbl>
      <w:tblPr>
        <w:tblW w:w="9263" w:type="dxa"/>
        <w:tblInd w:w="70" w:type="dxa"/>
        <w:tblCellMar>
          <w:left w:w="70" w:type="dxa"/>
          <w:right w:w="70" w:type="dxa"/>
        </w:tblCellMar>
        <w:tblLook w:val="04A0" w:firstRow="1" w:lastRow="0" w:firstColumn="1" w:lastColumn="0" w:noHBand="0" w:noVBand="1"/>
      </w:tblPr>
      <w:tblGrid>
        <w:gridCol w:w="5387"/>
        <w:gridCol w:w="3876"/>
      </w:tblGrid>
      <w:tr w:rsidR="00287094" w:rsidRPr="00F72DA8" w14:paraId="467C47CF" w14:textId="77777777" w:rsidTr="00287094">
        <w:trPr>
          <w:trHeight w:val="255"/>
        </w:trPr>
        <w:tc>
          <w:tcPr>
            <w:tcW w:w="5387" w:type="dxa"/>
            <w:tcBorders>
              <w:top w:val="nil"/>
              <w:left w:val="nil"/>
              <w:bottom w:val="nil"/>
              <w:right w:val="nil"/>
            </w:tcBorders>
            <w:shd w:val="clear" w:color="auto" w:fill="auto"/>
            <w:noWrap/>
            <w:vAlign w:val="bottom"/>
            <w:hideMark/>
          </w:tcPr>
          <w:p w14:paraId="467C47CD" w14:textId="77777777" w:rsidR="00287094" w:rsidRPr="00F72DA8" w:rsidRDefault="00287094" w:rsidP="00287094">
            <w:pPr>
              <w:jc w:val="center"/>
              <w:rPr>
                <w:rFonts w:ascii="Verdana" w:hAnsi="Verdana" w:cs="Arial"/>
                <w:b/>
                <w:bCs/>
              </w:rPr>
            </w:pPr>
            <w:r w:rsidRPr="00F72DA8">
              <w:rPr>
                <w:rFonts w:ascii="Verdana" w:hAnsi="Verdana" w:cs="Arial"/>
                <w:b/>
                <w:bCs/>
              </w:rPr>
              <w:t xml:space="preserve">vak </w:t>
            </w:r>
          </w:p>
        </w:tc>
        <w:tc>
          <w:tcPr>
            <w:tcW w:w="3876" w:type="dxa"/>
            <w:tcBorders>
              <w:top w:val="nil"/>
              <w:left w:val="nil"/>
              <w:bottom w:val="nil"/>
              <w:right w:val="nil"/>
            </w:tcBorders>
            <w:shd w:val="clear" w:color="auto" w:fill="auto"/>
            <w:noWrap/>
            <w:vAlign w:val="bottom"/>
            <w:hideMark/>
          </w:tcPr>
          <w:p w14:paraId="467C47CE" w14:textId="77777777" w:rsidR="00287094" w:rsidRPr="00F72DA8" w:rsidRDefault="00287094" w:rsidP="00287094">
            <w:pPr>
              <w:jc w:val="center"/>
              <w:rPr>
                <w:rFonts w:ascii="Verdana" w:hAnsi="Verdana" w:cs="Arial"/>
                <w:b/>
                <w:bCs/>
              </w:rPr>
            </w:pPr>
            <w:r w:rsidRPr="00F72DA8">
              <w:rPr>
                <w:rFonts w:ascii="Verdana" w:hAnsi="Verdana" w:cs="Arial"/>
                <w:b/>
                <w:bCs/>
              </w:rPr>
              <w:t>opleiding</w:t>
            </w:r>
          </w:p>
        </w:tc>
      </w:tr>
      <w:tr w:rsidR="00287094" w:rsidRPr="00F72DA8" w14:paraId="467C47D2" w14:textId="77777777" w:rsidTr="00287094">
        <w:trPr>
          <w:trHeight w:val="255"/>
        </w:trPr>
        <w:tc>
          <w:tcPr>
            <w:tcW w:w="5387" w:type="dxa"/>
            <w:tcBorders>
              <w:top w:val="nil"/>
              <w:left w:val="nil"/>
              <w:bottom w:val="nil"/>
              <w:right w:val="nil"/>
            </w:tcBorders>
            <w:shd w:val="clear" w:color="auto" w:fill="auto"/>
            <w:noWrap/>
            <w:vAlign w:val="bottom"/>
          </w:tcPr>
          <w:p w14:paraId="467C47D0" w14:textId="77777777" w:rsidR="00287094" w:rsidRPr="00F72DA8" w:rsidRDefault="00287094" w:rsidP="00287094">
            <w:pPr>
              <w:rPr>
                <w:rFonts w:ascii="Verdana" w:hAnsi="Verdana" w:cs="Arial"/>
              </w:rPr>
            </w:pPr>
          </w:p>
        </w:tc>
        <w:tc>
          <w:tcPr>
            <w:tcW w:w="3876" w:type="dxa"/>
            <w:tcBorders>
              <w:top w:val="nil"/>
              <w:left w:val="nil"/>
              <w:bottom w:val="nil"/>
              <w:right w:val="nil"/>
            </w:tcBorders>
            <w:shd w:val="clear" w:color="auto" w:fill="auto"/>
            <w:noWrap/>
            <w:vAlign w:val="bottom"/>
          </w:tcPr>
          <w:p w14:paraId="467C47D1" w14:textId="77777777" w:rsidR="00287094" w:rsidRPr="00F72DA8" w:rsidRDefault="00287094" w:rsidP="00287094">
            <w:pPr>
              <w:rPr>
                <w:rFonts w:ascii="Verdana" w:hAnsi="Verdana" w:cs="Arial"/>
              </w:rPr>
            </w:pPr>
          </w:p>
        </w:tc>
      </w:tr>
      <w:tr w:rsidR="00287094" w:rsidRPr="00F72DA8" w14:paraId="467C47D5" w14:textId="77777777" w:rsidTr="00287094">
        <w:trPr>
          <w:trHeight w:val="255"/>
        </w:trPr>
        <w:tc>
          <w:tcPr>
            <w:tcW w:w="5387" w:type="dxa"/>
            <w:tcBorders>
              <w:top w:val="nil"/>
              <w:left w:val="nil"/>
              <w:bottom w:val="nil"/>
              <w:right w:val="nil"/>
            </w:tcBorders>
            <w:shd w:val="clear" w:color="auto" w:fill="auto"/>
            <w:noWrap/>
            <w:vAlign w:val="bottom"/>
            <w:hideMark/>
          </w:tcPr>
          <w:p w14:paraId="467C47D3" w14:textId="77777777" w:rsidR="00287094" w:rsidRPr="00F72DA8" w:rsidRDefault="00287094" w:rsidP="00287094">
            <w:pPr>
              <w:rPr>
                <w:rFonts w:ascii="Verdana" w:hAnsi="Verdana" w:cs="Arial"/>
              </w:rPr>
            </w:pPr>
            <w:r w:rsidRPr="00F72DA8">
              <w:rPr>
                <w:rFonts w:ascii="Verdana" w:hAnsi="Verdana" w:cs="Arial"/>
              </w:rPr>
              <w:t>PV goud</w:t>
            </w:r>
          </w:p>
        </w:tc>
        <w:tc>
          <w:tcPr>
            <w:tcW w:w="3876" w:type="dxa"/>
            <w:tcBorders>
              <w:top w:val="nil"/>
              <w:left w:val="nil"/>
              <w:bottom w:val="nil"/>
              <w:right w:val="nil"/>
            </w:tcBorders>
            <w:shd w:val="clear" w:color="auto" w:fill="auto"/>
            <w:noWrap/>
            <w:vAlign w:val="bottom"/>
            <w:hideMark/>
          </w:tcPr>
          <w:p w14:paraId="467C47D4" w14:textId="77777777" w:rsidR="00287094" w:rsidRPr="00F72DA8" w:rsidRDefault="00287094" w:rsidP="009764D7">
            <w:pPr>
              <w:ind w:left="72" w:hanging="72"/>
              <w:rPr>
                <w:rFonts w:ascii="Verdana" w:hAnsi="Verdana" w:cs="Arial"/>
              </w:rPr>
            </w:pPr>
            <w:r w:rsidRPr="00F72DA8">
              <w:rPr>
                <w:rFonts w:ascii="Verdana" w:hAnsi="Verdana" w:cs="Arial"/>
              </w:rPr>
              <w:t>Edelsteenzetter</w:t>
            </w:r>
          </w:p>
        </w:tc>
      </w:tr>
      <w:tr w:rsidR="00287094" w:rsidRPr="00F72DA8" w14:paraId="467C47D8" w14:textId="77777777" w:rsidTr="00287094">
        <w:trPr>
          <w:trHeight w:val="255"/>
        </w:trPr>
        <w:tc>
          <w:tcPr>
            <w:tcW w:w="5387" w:type="dxa"/>
            <w:tcBorders>
              <w:top w:val="nil"/>
              <w:left w:val="nil"/>
              <w:bottom w:val="nil"/>
              <w:right w:val="nil"/>
            </w:tcBorders>
            <w:shd w:val="clear" w:color="auto" w:fill="auto"/>
            <w:noWrap/>
            <w:vAlign w:val="bottom"/>
            <w:hideMark/>
          </w:tcPr>
          <w:p w14:paraId="467C47D6" w14:textId="77777777" w:rsidR="00287094" w:rsidRPr="00F72DA8" w:rsidRDefault="00287094" w:rsidP="00287094">
            <w:pPr>
              <w:rPr>
                <w:rFonts w:ascii="Verdana" w:hAnsi="Verdana" w:cs="Arial"/>
              </w:rPr>
            </w:pPr>
            <w:r w:rsidRPr="00F72DA8">
              <w:rPr>
                <w:rFonts w:ascii="Verdana" w:hAnsi="Verdana" w:cs="Arial"/>
              </w:rPr>
              <w:t>PV goud</w:t>
            </w:r>
          </w:p>
        </w:tc>
        <w:tc>
          <w:tcPr>
            <w:tcW w:w="3876" w:type="dxa"/>
            <w:tcBorders>
              <w:top w:val="nil"/>
              <w:left w:val="nil"/>
              <w:bottom w:val="nil"/>
              <w:right w:val="nil"/>
            </w:tcBorders>
            <w:shd w:val="clear" w:color="auto" w:fill="auto"/>
            <w:noWrap/>
            <w:vAlign w:val="bottom"/>
            <w:hideMark/>
          </w:tcPr>
          <w:p w14:paraId="467C47D7" w14:textId="77777777" w:rsidR="00287094" w:rsidRPr="00F72DA8" w:rsidRDefault="00287094" w:rsidP="00287094">
            <w:pPr>
              <w:rPr>
                <w:rFonts w:ascii="Verdana" w:hAnsi="Verdana" w:cs="Arial"/>
              </w:rPr>
            </w:pPr>
            <w:r w:rsidRPr="00F72DA8">
              <w:rPr>
                <w:rFonts w:ascii="Verdana" w:hAnsi="Verdana" w:cs="Arial"/>
              </w:rPr>
              <w:t>Goudsmid</w:t>
            </w:r>
          </w:p>
        </w:tc>
      </w:tr>
      <w:tr w:rsidR="00287094" w:rsidRPr="00F72DA8" w14:paraId="467C47DB" w14:textId="77777777" w:rsidTr="00287094">
        <w:trPr>
          <w:trHeight w:val="255"/>
        </w:trPr>
        <w:tc>
          <w:tcPr>
            <w:tcW w:w="5387" w:type="dxa"/>
            <w:tcBorders>
              <w:top w:val="nil"/>
              <w:left w:val="nil"/>
              <w:bottom w:val="nil"/>
              <w:right w:val="nil"/>
            </w:tcBorders>
            <w:shd w:val="clear" w:color="auto" w:fill="auto"/>
            <w:noWrap/>
            <w:vAlign w:val="bottom"/>
            <w:hideMark/>
          </w:tcPr>
          <w:p w14:paraId="467C47D9" w14:textId="77777777" w:rsidR="00287094" w:rsidRPr="00F72DA8" w:rsidRDefault="00287094" w:rsidP="00287094">
            <w:pPr>
              <w:rPr>
                <w:rFonts w:ascii="Verdana" w:hAnsi="Verdana" w:cs="Arial"/>
              </w:rPr>
            </w:pPr>
            <w:r w:rsidRPr="00F72DA8">
              <w:rPr>
                <w:rFonts w:ascii="Verdana" w:hAnsi="Verdana" w:cs="Arial"/>
              </w:rPr>
              <w:t>PV goud</w:t>
            </w:r>
          </w:p>
        </w:tc>
        <w:tc>
          <w:tcPr>
            <w:tcW w:w="3876" w:type="dxa"/>
            <w:tcBorders>
              <w:top w:val="nil"/>
              <w:left w:val="nil"/>
              <w:bottom w:val="nil"/>
              <w:right w:val="nil"/>
            </w:tcBorders>
            <w:shd w:val="clear" w:color="auto" w:fill="auto"/>
            <w:noWrap/>
            <w:vAlign w:val="bottom"/>
            <w:hideMark/>
          </w:tcPr>
          <w:p w14:paraId="467C47DA" w14:textId="77777777" w:rsidR="00287094" w:rsidRPr="00F72DA8" w:rsidRDefault="00287094" w:rsidP="00287094">
            <w:pPr>
              <w:rPr>
                <w:rFonts w:ascii="Verdana" w:hAnsi="Verdana" w:cs="Arial"/>
              </w:rPr>
            </w:pPr>
            <w:r w:rsidRPr="00F72DA8">
              <w:rPr>
                <w:rFonts w:ascii="Verdana" w:hAnsi="Verdana" w:cs="Arial"/>
              </w:rPr>
              <w:t>Juweelhersteller</w:t>
            </w:r>
          </w:p>
        </w:tc>
      </w:tr>
      <w:tr w:rsidR="00287094" w:rsidRPr="00F72DA8" w14:paraId="467C47DE" w14:textId="77777777" w:rsidTr="00287094">
        <w:trPr>
          <w:trHeight w:val="255"/>
        </w:trPr>
        <w:tc>
          <w:tcPr>
            <w:tcW w:w="5387" w:type="dxa"/>
            <w:tcBorders>
              <w:top w:val="nil"/>
              <w:left w:val="nil"/>
              <w:bottom w:val="nil"/>
              <w:right w:val="nil"/>
            </w:tcBorders>
            <w:shd w:val="clear" w:color="auto" w:fill="auto"/>
            <w:noWrap/>
            <w:vAlign w:val="bottom"/>
            <w:hideMark/>
          </w:tcPr>
          <w:p w14:paraId="467C47DC" w14:textId="77777777" w:rsidR="00287094" w:rsidRPr="00F72DA8" w:rsidRDefault="00287094" w:rsidP="00287094">
            <w:pPr>
              <w:rPr>
                <w:rFonts w:ascii="Verdana" w:hAnsi="Verdana" w:cs="Arial"/>
              </w:rPr>
            </w:pPr>
            <w:r w:rsidRPr="00F72DA8">
              <w:rPr>
                <w:rFonts w:ascii="Verdana" w:hAnsi="Verdana" w:cs="Arial"/>
              </w:rPr>
              <w:t>PV goud</w:t>
            </w:r>
          </w:p>
        </w:tc>
        <w:tc>
          <w:tcPr>
            <w:tcW w:w="3876" w:type="dxa"/>
            <w:tcBorders>
              <w:top w:val="nil"/>
              <w:left w:val="nil"/>
              <w:bottom w:val="nil"/>
              <w:right w:val="nil"/>
            </w:tcBorders>
            <w:shd w:val="clear" w:color="auto" w:fill="auto"/>
            <w:noWrap/>
            <w:vAlign w:val="bottom"/>
            <w:hideMark/>
          </w:tcPr>
          <w:p w14:paraId="467C47DD" w14:textId="77777777" w:rsidR="00287094" w:rsidRPr="00F72DA8" w:rsidRDefault="00287094" w:rsidP="00287094">
            <w:pPr>
              <w:rPr>
                <w:rFonts w:ascii="Verdana" w:hAnsi="Verdana" w:cs="Arial"/>
              </w:rPr>
            </w:pPr>
            <w:r w:rsidRPr="00F72DA8">
              <w:rPr>
                <w:rFonts w:ascii="Verdana" w:hAnsi="Verdana" w:cs="Arial"/>
              </w:rPr>
              <w:t>Zilversmid</w:t>
            </w:r>
          </w:p>
        </w:tc>
      </w:tr>
      <w:tr w:rsidR="00287094" w:rsidRPr="00F72DA8" w14:paraId="467C47E1" w14:textId="77777777" w:rsidTr="00287094">
        <w:trPr>
          <w:trHeight w:val="255"/>
        </w:trPr>
        <w:tc>
          <w:tcPr>
            <w:tcW w:w="5387" w:type="dxa"/>
            <w:tcBorders>
              <w:top w:val="nil"/>
              <w:left w:val="nil"/>
              <w:bottom w:val="nil"/>
              <w:right w:val="nil"/>
            </w:tcBorders>
            <w:shd w:val="clear" w:color="auto" w:fill="auto"/>
            <w:noWrap/>
            <w:vAlign w:val="bottom"/>
            <w:hideMark/>
          </w:tcPr>
          <w:p w14:paraId="467C47DF" w14:textId="77777777" w:rsidR="00287094" w:rsidRPr="00F72DA8" w:rsidRDefault="00287094" w:rsidP="00287094">
            <w:pPr>
              <w:rPr>
                <w:rFonts w:ascii="Verdana" w:hAnsi="Verdana" w:cs="Arial"/>
              </w:rPr>
            </w:pPr>
            <w:r w:rsidRPr="00F72DA8">
              <w:rPr>
                <w:rFonts w:ascii="Verdana" w:hAnsi="Verdana" w:cs="Arial"/>
              </w:rPr>
              <w:t>TV goud</w:t>
            </w:r>
          </w:p>
        </w:tc>
        <w:tc>
          <w:tcPr>
            <w:tcW w:w="3876" w:type="dxa"/>
            <w:tcBorders>
              <w:top w:val="nil"/>
              <w:left w:val="nil"/>
              <w:bottom w:val="nil"/>
              <w:right w:val="nil"/>
            </w:tcBorders>
            <w:shd w:val="clear" w:color="auto" w:fill="auto"/>
            <w:noWrap/>
            <w:vAlign w:val="bottom"/>
            <w:hideMark/>
          </w:tcPr>
          <w:p w14:paraId="467C47E0" w14:textId="77777777" w:rsidR="00287094" w:rsidRPr="00F72DA8" w:rsidRDefault="00287094" w:rsidP="00287094">
            <w:pPr>
              <w:rPr>
                <w:rFonts w:ascii="Verdana" w:hAnsi="Verdana" w:cs="Arial"/>
              </w:rPr>
            </w:pPr>
            <w:r w:rsidRPr="00F72DA8">
              <w:rPr>
                <w:rFonts w:ascii="Verdana" w:hAnsi="Verdana" w:cs="Arial"/>
              </w:rPr>
              <w:t>Edelsteenzetter</w:t>
            </w:r>
          </w:p>
        </w:tc>
      </w:tr>
      <w:tr w:rsidR="00287094" w:rsidRPr="00F72DA8" w14:paraId="467C47E4" w14:textId="77777777" w:rsidTr="00287094">
        <w:trPr>
          <w:trHeight w:val="255"/>
        </w:trPr>
        <w:tc>
          <w:tcPr>
            <w:tcW w:w="5387" w:type="dxa"/>
            <w:tcBorders>
              <w:top w:val="nil"/>
              <w:left w:val="nil"/>
              <w:bottom w:val="nil"/>
              <w:right w:val="nil"/>
            </w:tcBorders>
            <w:shd w:val="clear" w:color="auto" w:fill="auto"/>
            <w:noWrap/>
            <w:vAlign w:val="bottom"/>
            <w:hideMark/>
          </w:tcPr>
          <w:p w14:paraId="467C47E2" w14:textId="77777777" w:rsidR="00287094" w:rsidRPr="00F72DA8" w:rsidRDefault="00287094" w:rsidP="00287094">
            <w:pPr>
              <w:rPr>
                <w:rFonts w:ascii="Verdana" w:hAnsi="Verdana" w:cs="Arial"/>
              </w:rPr>
            </w:pPr>
            <w:r w:rsidRPr="00F72DA8">
              <w:rPr>
                <w:rFonts w:ascii="Verdana" w:hAnsi="Verdana" w:cs="Arial"/>
              </w:rPr>
              <w:t>TV goud</w:t>
            </w:r>
          </w:p>
        </w:tc>
        <w:tc>
          <w:tcPr>
            <w:tcW w:w="3876" w:type="dxa"/>
            <w:tcBorders>
              <w:top w:val="nil"/>
              <w:left w:val="nil"/>
              <w:bottom w:val="nil"/>
              <w:right w:val="nil"/>
            </w:tcBorders>
            <w:shd w:val="clear" w:color="auto" w:fill="auto"/>
            <w:noWrap/>
            <w:vAlign w:val="bottom"/>
            <w:hideMark/>
          </w:tcPr>
          <w:p w14:paraId="467C47E3" w14:textId="77777777" w:rsidR="00287094" w:rsidRPr="00F72DA8" w:rsidRDefault="00287094" w:rsidP="00287094">
            <w:pPr>
              <w:rPr>
                <w:rFonts w:ascii="Verdana" w:hAnsi="Verdana" w:cs="Arial"/>
              </w:rPr>
            </w:pPr>
            <w:r w:rsidRPr="00F72DA8">
              <w:rPr>
                <w:rFonts w:ascii="Verdana" w:hAnsi="Verdana" w:cs="Arial"/>
              </w:rPr>
              <w:t>Goudsmid</w:t>
            </w:r>
          </w:p>
        </w:tc>
      </w:tr>
      <w:tr w:rsidR="00287094" w:rsidRPr="00F72DA8" w14:paraId="467C47E7" w14:textId="77777777" w:rsidTr="00287094">
        <w:trPr>
          <w:trHeight w:val="255"/>
        </w:trPr>
        <w:tc>
          <w:tcPr>
            <w:tcW w:w="5387" w:type="dxa"/>
            <w:tcBorders>
              <w:top w:val="nil"/>
              <w:left w:val="nil"/>
              <w:bottom w:val="nil"/>
              <w:right w:val="nil"/>
            </w:tcBorders>
            <w:shd w:val="clear" w:color="auto" w:fill="auto"/>
            <w:noWrap/>
            <w:vAlign w:val="bottom"/>
            <w:hideMark/>
          </w:tcPr>
          <w:p w14:paraId="467C47E5" w14:textId="77777777" w:rsidR="00287094" w:rsidRPr="00F72DA8" w:rsidRDefault="00287094" w:rsidP="00287094">
            <w:pPr>
              <w:rPr>
                <w:rFonts w:ascii="Verdana" w:hAnsi="Verdana" w:cs="Arial"/>
              </w:rPr>
            </w:pPr>
            <w:r w:rsidRPr="00F72DA8">
              <w:rPr>
                <w:rFonts w:ascii="Verdana" w:hAnsi="Verdana" w:cs="Arial"/>
              </w:rPr>
              <w:t>TV goud</w:t>
            </w:r>
          </w:p>
        </w:tc>
        <w:tc>
          <w:tcPr>
            <w:tcW w:w="3876" w:type="dxa"/>
            <w:tcBorders>
              <w:top w:val="nil"/>
              <w:left w:val="nil"/>
              <w:bottom w:val="nil"/>
              <w:right w:val="nil"/>
            </w:tcBorders>
            <w:shd w:val="clear" w:color="auto" w:fill="auto"/>
            <w:noWrap/>
            <w:vAlign w:val="bottom"/>
            <w:hideMark/>
          </w:tcPr>
          <w:p w14:paraId="467C47E6" w14:textId="77777777" w:rsidR="00287094" w:rsidRPr="00F72DA8" w:rsidRDefault="00287094" w:rsidP="00287094">
            <w:pPr>
              <w:rPr>
                <w:rFonts w:ascii="Verdana" w:hAnsi="Verdana" w:cs="Arial"/>
              </w:rPr>
            </w:pPr>
            <w:r w:rsidRPr="00F72DA8">
              <w:rPr>
                <w:rFonts w:ascii="Verdana" w:hAnsi="Verdana" w:cs="Arial"/>
              </w:rPr>
              <w:t>Juweelhersteller</w:t>
            </w:r>
          </w:p>
        </w:tc>
      </w:tr>
      <w:tr w:rsidR="00287094" w:rsidRPr="00F72DA8" w14:paraId="467C47EA" w14:textId="77777777" w:rsidTr="00287094">
        <w:trPr>
          <w:trHeight w:val="255"/>
        </w:trPr>
        <w:tc>
          <w:tcPr>
            <w:tcW w:w="5387" w:type="dxa"/>
            <w:tcBorders>
              <w:top w:val="nil"/>
              <w:left w:val="nil"/>
              <w:bottom w:val="nil"/>
              <w:right w:val="nil"/>
            </w:tcBorders>
            <w:shd w:val="clear" w:color="auto" w:fill="auto"/>
            <w:noWrap/>
            <w:vAlign w:val="bottom"/>
            <w:hideMark/>
          </w:tcPr>
          <w:p w14:paraId="467C47E8" w14:textId="77777777" w:rsidR="00287094" w:rsidRPr="00F72DA8" w:rsidRDefault="00287094" w:rsidP="00287094">
            <w:pPr>
              <w:rPr>
                <w:rFonts w:ascii="Verdana" w:hAnsi="Verdana" w:cs="Arial"/>
              </w:rPr>
            </w:pPr>
            <w:r w:rsidRPr="00F72DA8">
              <w:rPr>
                <w:rFonts w:ascii="Verdana" w:hAnsi="Verdana" w:cs="Arial"/>
              </w:rPr>
              <w:t>TV goud</w:t>
            </w:r>
          </w:p>
        </w:tc>
        <w:tc>
          <w:tcPr>
            <w:tcW w:w="3876" w:type="dxa"/>
            <w:tcBorders>
              <w:top w:val="nil"/>
              <w:left w:val="nil"/>
              <w:bottom w:val="nil"/>
              <w:right w:val="nil"/>
            </w:tcBorders>
            <w:shd w:val="clear" w:color="auto" w:fill="auto"/>
            <w:noWrap/>
            <w:vAlign w:val="bottom"/>
            <w:hideMark/>
          </w:tcPr>
          <w:p w14:paraId="467C47E9" w14:textId="77777777" w:rsidR="00287094" w:rsidRPr="00F72DA8" w:rsidRDefault="00287094" w:rsidP="00287094">
            <w:pPr>
              <w:rPr>
                <w:rFonts w:ascii="Verdana" w:hAnsi="Verdana" w:cs="Arial"/>
              </w:rPr>
            </w:pPr>
            <w:r w:rsidRPr="00F72DA8">
              <w:rPr>
                <w:rFonts w:ascii="Verdana" w:hAnsi="Verdana" w:cs="Arial"/>
              </w:rPr>
              <w:t>Zilversmid</w:t>
            </w:r>
          </w:p>
        </w:tc>
      </w:tr>
    </w:tbl>
    <w:p w14:paraId="467C47EB" w14:textId="4C57A7FC" w:rsidR="00287094" w:rsidRDefault="00287094" w:rsidP="00287094">
      <w:pPr>
        <w:rPr>
          <w:rFonts w:ascii="Verdana" w:hAnsi="Verdana" w:cs="Arial"/>
        </w:rPr>
      </w:pPr>
    </w:p>
    <w:p w14:paraId="59D45B91" w14:textId="77777777" w:rsidR="00507A6B" w:rsidRPr="00F72DA8" w:rsidRDefault="00507A6B" w:rsidP="00287094">
      <w:pPr>
        <w:rPr>
          <w:rFonts w:ascii="Verdana" w:hAnsi="Verdana" w:cs="Arial"/>
        </w:rPr>
      </w:pPr>
    </w:p>
    <w:p w14:paraId="467C47EC" w14:textId="77777777" w:rsidR="00287094" w:rsidRPr="00F72DA8" w:rsidRDefault="00287094" w:rsidP="00287094">
      <w:pPr>
        <w:numPr>
          <w:ilvl w:val="0"/>
          <w:numId w:val="3"/>
        </w:numPr>
        <w:ind w:left="426" w:hanging="426"/>
        <w:rPr>
          <w:rFonts w:ascii="Verdana" w:hAnsi="Verdana" w:cs="Arial"/>
        </w:rPr>
      </w:pPr>
      <w:r w:rsidRPr="00F72DA8">
        <w:rPr>
          <w:rFonts w:ascii="Verdana" w:hAnsi="Verdana" w:cs="Arial"/>
        </w:rPr>
        <w:t>de hieronder in de linkerkolom vermelde module ambtshalve geconcordeerd naar de hieronder in de rechterkolom vermelde module</w:t>
      </w:r>
    </w:p>
    <w:p w14:paraId="467C47ED" w14:textId="77777777" w:rsidR="00287094" w:rsidRPr="00F72DA8" w:rsidRDefault="00287094" w:rsidP="00287094">
      <w:pPr>
        <w:rPr>
          <w:rFonts w:ascii="Verdana" w:hAnsi="Verdana" w:cs="Arial"/>
        </w:rPr>
      </w:pPr>
    </w:p>
    <w:tbl>
      <w:tblPr>
        <w:tblW w:w="9243" w:type="dxa"/>
        <w:tblInd w:w="70" w:type="dxa"/>
        <w:tblCellMar>
          <w:left w:w="70" w:type="dxa"/>
          <w:right w:w="70" w:type="dxa"/>
        </w:tblCellMar>
        <w:tblLook w:val="04A0" w:firstRow="1" w:lastRow="0" w:firstColumn="1" w:lastColumn="0" w:noHBand="0" w:noVBand="1"/>
      </w:tblPr>
      <w:tblGrid>
        <w:gridCol w:w="5387"/>
        <w:gridCol w:w="3856"/>
      </w:tblGrid>
      <w:tr w:rsidR="00287094" w:rsidRPr="00F72DA8" w14:paraId="467C47F0" w14:textId="77777777" w:rsidTr="00287094">
        <w:trPr>
          <w:trHeight w:val="255"/>
        </w:trPr>
        <w:tc>
          <w:tcPr>
            <w:tcW w:w="5387" w:type="dxa"/>
            <w:tcBorders>
              <w:top w:val="nil"/>
              <w:left w:val="nil"/>
              <w:bottom w:val="nil"/>
              <w:right w:val="nil"/>
            </w:tcBorders>
            <w:shd w:val="clear" w:color="auto" w:fill="auto"/>
            <w:noWrap/>
            <w:vAlign w:val="bottom"/>
            <w:hideMark/>
          </w:tcPr>
          <w:p w14:paraId="467C47EE" w14:textId="77777777" w:rsidR="00287094" w:rsidRPr="00F72DA8" w:rsidRDefault="00287094" w:rsidP="00287094">
            <w:pPr>
              <w:jc w:val="center"/>
              <w:rPr>
                <w:rFonts w:ascii="Verdana" w:hAnsi="Verdana" w:cs="Arial"/>
                <w:b/>
                <w:bCs/>
              </w:rPr>
            </w:pPr>
            <w:r w:rsidRPr="00F72DA8">
              <w:rPr>
                <w:rFonts w:ascii="Verdana" w:hAnsi="Verdana" w:cs="Arial"/>
                <w:b/>
                <w:bCs/>
              </w:rPr>
              <w:t>module</w:t>
            </w:r>
          </w:p>
        </w:tc>
        <w:tc>
          <w:tcPr>
            <w:tcW w:w="3856" w:type="dxa"/>
            <w:tcBorders>
              <w:top w:val="nil"/>
              <w:left w:val="nil"/>
              <w:bottom w:val="nil"/>
              <w:right w:val="nil"/>
            </w:tcBorders>
            <w:shd w:val="clear" w:color="auto" w:fill="auto"/>
            <w:noWrap/>
            <w:vAlign w:val="bottom"/>
            <w:hideMark/>
          </w:tcPr>
          <w:p w14:paraId="467C47EF" w14:textId="77777777" w:rsidR="00287094" w:rsidRPr="00F72DA8" w:rsidRDefault="00287094" w:rsidP="00287094">
            <w:pPr>
              <w:ind w:left="63" w:hanging="63"/>
              <w:jc w:val="center"/>
              <w:rPr>
                <w:rFonts w:ascii="Verdana" w:hAnsi="Verdana" w:cs="Arial"/>
                <w:b/>
                <w:bCs/>
              </w:rPr>
            </w:pPr>
            <w:r w:rsidRPr="00F72DA8">
              <w:rPr>
                <w:rFonts w:ascii="Verdana" w:hAnsi="Verdana" w:cs="Arial"/>
                <w:b/>
                <w:bCs/>
              </w:rPr>
              <w:t>module</w:t>
            </w:r>
          </w:p>
        </w:tc>
      </w:tr>
      <w:tr w:rsidR="00287094" w:rsidRPr="00F72DA8" w14:paraId="467C47F3" w14:textId="77777777" w:rsidTr="00287094">
        <w:trPr>
          <w:trHeight w:val="255"/>
        </w:trPr>
        <w:tc>
          <w:tcPr>
            <w:tcW w:w="5387" w:type="dxa"/>
            <w:tcBorders>
              <w:top w:val="nil"/>
              <w:left w:val="nil"/>
              <w:bottom w:val="nil"/>
              <w:right w:val="nil"/>
            </w:tcBorders>
            <w:shd w:val="clear" w:color="auto" w:fill="auto"/>
            <w:noWrap/>
            <w:vAlign w:val="bottom"/>
            <w:hideMark/>
          </w:tcPr>
          <w:p w14:paraId="467C47F1" w14:textId="77777777" w:rsidR="00287094" w:rsidRPr="00F72DA8" w:rsidRDefault="00287094" w:rsidP="00287094">
            <w:pPr>
              <w:rPr>
                <w:rFonts w:ascii="Verdana" w:hAnsi="Verdana" w:cs="Arial"/>
              </w:rPr>
            </w:pPr>
            <w:r w:rsidRPr="00F72DA8">
              <w:rPr>
                <w:rFonts w:ascii="Verdana" w:hAnsi="Verdana" w:cs="Arial"/>
              </w:rPr>
              <w:t>TSO2-B Natuurwetenschappen 1</w:t>
            </w:r>
          </w:p>
        </w:tc>
        <w:tc>
          <w:tcPr>
            <w:tcW w:w="3856" w:type="dxa"/>
            <w:tcBorders>
              <w:top w:val="nil"/>
              <w:left w:val="nil"/>
              <w:bottom w:val="nil"/>
              <w:right w:val="nil"/>
            </w:tcBorders>
            <w:shd w:val="clear" w:color="auto" w:fill="auto"/>
            <w:noWrap/>
            <w:vAlign w:val="bottom"/>
            <w:hideMark/>
          </w:tcPr>
          <w:p w14:paraId="467C47F2" w14:textId="77777777" w:rsidR="00287094" w:rsidRPr="00F72DA8" w:rsidRDefault="00287094" w:rsidP="00287094">
            <w:pPr>
              <w:ind w:left="63" w:hanging="63"/>
              <w:rPr>
                <w:rFonts w:ascii="Verdana" w:hAnsi="Verdana" w:cs="Arial"/>
              </w:rPr>
            </w:pPr>
            <w:r w:rsidRPr="00F72DA8">
              <w:rPr>
                <w:rFonts w:ascii="Verdana" w:hAnsi="Verdana" w:cs="Arial"/>
              </w:rPr>
              <w:t>AAV Wetenschappen B</w:t>
            </w:r>
          </w:p>
        </w:tc>
      </w:tr>
      <w:tr w:rsidR="00287094" w:rsidRPr="00F72DA8" w14:paraId="467C47F6" w14:textId="77777777" w:rsidTr="00287094">
        <w:trPr>
          <w:trHeight w:val="255"/>
        </w:trPr>
        <w:tc>
          <w:tcPr>
            <w:tcW w:w="5387" w:type="dxa"/>
            <w:tcBorders>
              <w:top w:val="nil"/>
              <w:left w:val="nil"/>
              <w:bottom w:val="nil"/>
              <w:right w:val="nil"/>
            </w:tcBorders>
            <w:shd w:val="clear" w:color="auto" w:fill="auto"/>
            <w:noWrap/>
            <w:vAlign w:val="bottom"/>
            <w:hideMark/>
          </w:tcPr>
          <w:p w14:paraId="467C47F4" w14:textId="77777777" w:rsidR="00287094" w:rsidRPr="00F72DA8" w:rsidRDefault="00287094" w:rsidP="00287094">
            <w:pPr>
              <w:rPr>
                <w:rFonts w:ascii="Verdana" w:hAnsi="Verdana" w:cs="Arial"/>
              </w:rPr>
            </w:pPr>
            <w:r w:rsidRPr="00F72DA8">
              <w:rPr>
                <w:rFonts w:ascii="Verdana" w:hAnsi="Verdana" w:cs="Arial"/>
              </w:rPr>
              <w:t>TSO2-B Natuurwetenschappen 1</w:t>
            </w:r>
          </w:p>
        </w:tc>
        <w:tc>
          <w:tcPr>
            <w:tcW w:w="3856" w:type="dxa"/>
            <w:tcBorders>
              <w:top w:val="nil"/>
              <w:left w:val="nil"/>
              <w:bottom w:val="nil"/>
              <w:right w:val="nil"/>
            </w:tcBorders>
            <w:shd w:val="clear" w:color="auto" w:fill="auto"/>
            <w:noWrap/>
            <w:vAlign w:val="bottom"/>
            <w:hideMark/>
          </w:tcPr>
          <w:p w14:paraId="467C47F5" w14:textId="77777777" w:rsidR="00287094" w:rsidRPr="00F72DA8" w:rsidRDefault="00287094" w:rsidP="00287094">
            <w:pPr>
              <w:ind w:left="63" w:hanging="63"/>
              <w:rPr>
                <w:rFonts w:ascii="Verdana" w:hAnsi="Verdana" w:cs="Arial"/>
              </w:rPr>
            </w:pPr>
            <w:r w:rsidRPr="00F72DA8">
              <w:rPr>
                <w:rFonts w:ascii="Verdana" w:hAnsi="Verdana" w:cs="Arial"/>
              </w:rPr>
              <w:t>AAV Wetenschappen M</w:t>
            </w:r>
          </w:p>
        </w:tc>
      </w:tr>
      <w:tr w:rsidR="00287094" w:rsidRPr="00F72DA8" w14:paraId="467C47F9" w14:textId="77777777" w:rsidTr="00287094">
        <w:trPr>
          <w:trHeight w:val="255"/>
        </w:trPr>
        <w:tc>
          <w:tcPr>
            <w:tcW w:w="5387" w:type="dxa"/>
            <w:tcBorders>
              <w:top w:val="nil"/>
              <w:left w:val="nil"/>
              <w:bottom w:val="nil"/>
              <w:right w:val="nil"/>
            </w:tcBorders>
            <w:shd w:val="clear" w:color="auto" w:fill="auto"/>
            <w:noWrap/>
            <w:vAlign w:val="bottom"/>
            <w:hideMark/>
          </w:tcPr>
          <w:p w14:paraId="467C47F7" w14:textId="77777777" w:rsidR="00287094" w:rsidRPr="00F72DA8" w:rsidRDefault="00287094" w:rsidP="00287094">
            <w:pPr>
              <w:rPr>
                <w:rFonts w:ascii="Verdana" w:hAnsi="Verdana" w:cs="Arial"/>
              </w:rPr>
            </w:pPr>
            <w:r w:rsidRPr="00F72DA8">
              <w:rPr>
                <w:rFonts w:ascii="Verdana" w:hAnsi="Verdana" w:cs="Arial"/>
              </w:rPr>
              <w:t>TSO2-B Natuurwetenschappen 2</w:t>
            </w:r>
          </w:p>
        </w:tc>
        <w:tc>
          <w:tcPr>
            <w:tcW w:w="3856" w:type="dxa"/>
            <w:tcBorders>
              <w:top w:val="nil"/>
              <w:left w:val="nil"/>
              <w:bottom w:val="nil"/>
              <w:right w:val="nil"/>
            </w:tcBorders>
            <w:shd w:val="clear" w:color="auto" w:fill="auto"/>
            <w:noWrap/>
            <w:vAlign w:val="bottom"/>
            <w:hideMark/>
          </w:tcPr>
          <w:p w14:paraId="467C47F8" w14:textId="77777777" w:rsidR="00287094" w:rsidRPr="00F72DA8" w:rsidRDefault="00287094" w:rsidP="00287094">
            <w:pPr>
              <w:ind w:left="63" w:hanging="63"/>
              <w:rPr>
                <w:rFonts w:ascii="Verdana" w:hAnsi="Verdana" w:cs="Arial"/>
              </w:rPr>
            </w:pPr>
            <w:r w:rsidRPr="00F72DA8">
              <w:rPr>
                <w:rFonts w:ascii="Verdana" w:hAnsi="Verdana" w:cs="Arial"/>
              </w:rPr>
              <w:t>AAV Wetenschappen B</w:t>
            </w:r>
          </w:p>
        </w:tc>
      </w:tr>
      <w:tr w:rsidR="00287094" w:rsidRPr="00F72DA8" w14:paraId="467C47FC" w14:textId="77777777" w:rsidTr="00287094">
        <w:trPr>
          <w:trHeight w:val="255"/>
        </w:trPr>
        <w:tc>
          <w:tcPr>
            <w:tcW w:w="5387" w:type="dxa"/>
            <w:tcBorders>
              <w:top w:val="nil"/>
              <w:left w:val="nil"/>
              <w:bottom w:val="nil"/>
              <w:right w:val="nil"/>
            </w:tcBorders>
            <w:shd w:val="clear" w:color="auto" w:fill="auto"/>
            <w:noWrap/>
            <w:vAlign w:val="bottom"/>
            <w:hideMark/>
          </w:tcPr>
          <w:p w14:paraId="467C47FA" w14:textId="77777777" w:rsidR="00287094" w:rsidRPr="00F72DA8" w:rsidRDefault="00287094" w:rsidP="00287094">
            <w:pPr>
              <w:rPr>
                <w:rFonts w:ascii="Verdana" w:hAnsi="Verdana" w:cs="Arial"/>
              </w:rPr>
            </w:pPr>
            <w:r w:rsidRPr="00F72DA8">
              <w:rPr>
                <w:rFonts w:ascii="Verdana" w:hAnsi="Verdana" w:cs="Arial"/>
              </w:rPr>
              <w:t>TSO2-B Natuurwetenschappen 2</w:t>
            </w:r>
          </w:p>
        </w:tc>
        <w:tc>
          <w:tcPr>
            <w:tcW w:w="3856" w:type="dxa"/>
            <w:tcBorders>
              <w:top w:val="nil"/>
              <w:left w:val="nil"/>
              <w:bottom w:val="nil"/>
              <w:right w:val="nil"/>
            </w:tcBorders>
            <w:shd w:val="clear" w:color="auto" w:fill="auto"/>
            <w:noWrap/>
            <w:vAlign w:val="bottom"/>
            <w:hideMark/>
          </w:tcPr>
          <w:p w14:paraId="467C47FB" w14:textId="77777777" w:rsidR="00287094" w:rsidRPr="00F72DA8" w:rsidRDefault="00287094" w:rsidP="00287094">
            <w:pPr>
              <w:ind w:left="63" w:hanging="63"/>
              <w:rPr>
                <w:rFonts w:ascii="Verdana" w:hAnsi="Verdana" w:cs="Arial"/>
              </w:rPr>
            </w:pPr>
            <w:r w:rsidRPr="00F72DA8">
              <w:rPr>
                <w:rFonts w:ascii="Verdana" w:hAnsi="Verdana" w:cs="Arial"/>
              </w:rPr>
              <w:t>AAV Wetenschappen M</w:t>
            </w:r>
          </w:p>
        </w:tc>
      </w:tr>
      <w:tr w:rsidR="00287094" w:rsidRPr="00F72DA8" w14:paraId="467C47FF" w14:textId="77777777" w:rsidTr="00287094">
        <w:trPr>
          <w:trHeight w:val="255"/>
        </w:trPr>
        <w:tc>
          <w:tcPr>
            <w:tcW w:w="5387" w:type="dxa"/>
            <w:tcBorders>
              <w:top w:val="nil"/>
              <w:left w:val="nil"/>
              <w:bottom w:val="nil"/>
              <w:right w:val="nil"/>
            </w:tcBorders>
            <w:shd w:val="clear" w:color="auto" w:fill="auto"/>
            <w:noWrap/>
            <w:vAlign w:val="bottom"/>
            <w:hideMark/>
          </w:tcPr>
          <w:p w14:paraId="467C47FD" w14:textId="77777777" w:rsidR="00287094" w:rsidRPr="00F72DA8" w:rsidRDefault="00287094" w:rsidP="00287094">
            <w:pPr>
              <w:rPr>
                <w:rFonts w:ascii="Verdana" w:hAnsi="Verdana" w:cs="Arial"/>
              </w:rPr>
            </w:pPr>
            <w:r w:rsidRPr="00F72DA8">
              <w:rPr>
                <w:rFonts w:ascii="Verdana" w:hAnsi="Verdana" w:cs="Arial"/>
              </w:rPr>
              <w:t>TSO2-B Nederlands 1</w:t>
            </w:r>
          </w:p>
        </w:tc>
        <w:tc>
          <w:tcPr>
            <w:tcW w:w="3856" w:type="dxa"/>
            <w:tcBorders>
              <w:top w:val="nil"/>
              <w:left w:val="nil"/>
              <w:bottom w:val="nil"/>
              <w:right w:val="nil"/>
            </w:tcBorders>
            <w:shd w:val="clear" w:color="auto" w:fill="auto"/>
            <w:noWrap/>
            <w:vAlign w:val="bottom"/>
            <w:hideMark/>
          </w:tcPr>
          <w:p w14:paraId="467C47FE" w14:textId="77777777" w:rsidR="00287094" w:rsidRPr="00F72DA8" w:rsidRDefault="00287094" w:rsidP="00287094">
            <w:pPr>
              <w:ind w:left="63" w:hanging="63"/>
              <w:rPr>
                <w:rFonts w:ascii="Verdana" w:hAnsi="Verdana" w:cs="Arial"/>
              </w:rPr>
            </w:pPr>
            <w:r w:rsidRPr="00F72DA8">
              <w:rPr>
                <w:rFonts w:ascii="Verdana" w:hAnsi="Verdana" w:cs="Arial"/>
              </w:rPr>
              <w:t>AAV Nederlands B1</w:t>
            </w:r>
          </w:p>
        </w:tc>
      </w:tr>
      <w:tr w:rsidR="00287094" w:rsidRPr="00F72DA8" w14:paraId="467C4802" w14:textId="77777777" w:rsidTr="00287094">
        <w:trPr>
          <w:trHeight w:val="255"/>
        </w:trPr>
        <w:tc>
          <w:tcPr>
            <w:tcW w:w="5387" w:type="dxa"/>
            <w:tcBorders>
              <w:top w:val="nil"/>
              <w:left w:val="nil"/>
              <w:bottom w:val="nil"/>
              <w:right w:val="nil"/>
            </w:tcBorders>
            <w:shd w:val="clear" w:color="auto" w:fill="auto"/>
            <w:noWrap/>
            <w:vAlign w:val="bottom"/>
            <w:hideMark/>
          </w:tcPr>
          <w:p w14:paraId="467C4800" w14:textId="77777777" w:rsidR="00287094" w:rsidRPr="00F72DA8" w:rsidRDefault="00287094" w:rsidP="00287094">
            <w:pPr>
              <w:rPr>
                <w:rFonts w:ascii="Verdana" w:hAnsi="Verdana" w:cs="Arial"/>
              </w:rPr>
            </w:pPr>
            <w:r w:rsidRPr="00F72DA8">
              <w:rPr>
                <w:rFonts w:ascii="Verdana" w:hAnsi="Verdana" w:cs="Arial"/>
              </w:rPr>
              <w:t>TSO2-B Nederlands 1</w:t>
            </w:r>
          </w:p>
        </w:tc>
        <w:tc>
          <w:tcPr>
            <w:tcW w:w="3856" w:type="dxa"/>
            <w:tcBorders>
              <w:top w:val="nil"/>
              <w:left w:val="nil"/>
              <w:bottom w:val="nil"/>
              <w:right w:val="nil"/>
            </w:tcBorders>
            <w:shd w:val="clear" w:color="auto" w:fill="auto"/>
            <w:noWrap/>
            <w:vAlign w:val="bottom"/>
            <w:hideMark/>
          </w:tcPr>
          <w:p w14:paraId="467C4801" w14:textId="77777777" w:rsidR="00287094" w:rsidRPr="00F72DA8" w:rsidRDefault="00287094" w:rsidP="00287094">
            <w:pPr>
              <w:ind w:left="63" w:hanging="63"/>
              <w:rPr>
                <w:rFonts w:ascii="Verdana" w:hAnsi="Verdana" w:cs="Arial"/>
              </w:rPr>
            </w:pPr>
            <w:r w:rsidRPr="00F72DA8">
              <w:rPr>
                <w:rFonts w:ascii="Verdana" w:hAnsi="Verdana" w:cs="Arial"/>
              </w:rPr>
              <w:t>AAV Nederlands B2</w:t>
            </w:r>
          </w:p>
        </w:tc>
      </w:tr>
      <w:tr w:rsidR="00287094" w:rsidRPr="00F72DA8" w14:paraId="467C4805" w14:textId="77777777" w:rsidTr="00287094">
        <w:trPr>
          <w:trHeight w:val="255"/>
        </w:trPr>
        <w:tc>
          <w:tcPr>
            <w:tcW w:w="5387" w:type="dxa"/>
            <w:tcBorders>
              <w:top w:val="nil"/>
              <w:left w:val="nil"/>
              <w:bottom w:val="nil"/>
              <w:right w:val="nil"/>
            </w:tcBorders>
            <w:shd w:val="clear" w:color="auto" w:fill="auto"/>
            <w:noWrap/>
            <w:vAlign w:val="bottom"/>
            <w:hideMark/>
          </w:tcPr>
          <w:p w14:paraId="467C4803" w14:textId="77777777" w:rsidR="00287094" w:rsidRPr="00F72DA8" w:rsidRDefault="00287094" w:rsidP="00287094">
            <w:pPr>
              <w:rPr>
                <w:rFonts w:ascii="Verdana" w:hAnsi="Verdana" w:cs="Arial"/>
              </w:rPr>
            </w:pPr>
            <w:r w:rsidRPr="00F72DA8">
              <w:rPr>
                <w:rFonts w:ascii="Verdana" w:hAnsi="Verdana" w:cs="Arial"/>
              </w:rPr>
              <w:t>TSO2-B Nederlands 1</w:t>
            </w:r>
          </w:p>
        </w:tc>
        <w:tc>
          <w:tcPr>
            <w:tcW w:w="3856" w:type="dxa"/>
            <w:tcBorders>
              <w:top w:val="nil"/>
              <w:left w:val="nil"/>
              <w:bottom w:val="nil"/>
              <w:right w:val="nil"/>
            </w:tcBorders>
            <w:shd w:val="clear" w:color="auto" w:fill="auto"/>
            <w:noWrap/>
            <w:vAlign w:val="bottom"/>
            <w:hideMark/>
          </w:tcPr>
          <w:p w14:paraId="467C4804" w14:textId="77777777" w:rsidR="00287094" w:rsidRPr="00F72DA8" w:rsidRDefault="00287094" w:rsidP="00287094">
            <w:pPr>
              <w:ind w:left="63" w:hanging="63"/>
              <w:rPr>
                <w:rFonts w:ascii="Verdana" w:hAnsi="Verdana" w:cs="Arial"/>
              </w:rPr>
            </w:pPr>
            <w:r w:rsidRPr="00F72DA8">
              <w:rPr>
                <w:rFonts w:ascii="Verdana" w:hAnsi="Verdana" w:cs="Arial"/>
              </w:rPr>
              <w:t>AAV Nederlands basis</w:t>
            </w:r>
          </w:p>
        </w:tc>
      </w:tr>
      <w:tr w:rsidR="00287094" w:rsidRPr="00F72DA8" w14:paraId="467C4808" w14:textId="77777777" w:rsidTr="00287094">
        <w:trPr>
          <w:trHeight w:val="255"/>
        </w:trPr>
        <w:tc>
          <w:tcPr>
            <w:tcW w:w="5387" w:type="dxa"/>
            <w:tcBorders>
              <w:top w:val="nil"/>
              <w:left w:val="nil"/>
              <w:bottom w:val="nil"/>
              <w:right w:val="nil"/>
            </w:tcBorders>
            <w:shd w:val="clear" w:color="auto" w:fill="auto"/>
            <w:noWrap/>
            <w:vAlign w:val="bottom"/>
            <w:hideMark/>
          </w:tcPr>
          <w:p w14:paraId="467C4806" w14:textId="77777777" w:rsidR="00287094" w:rsidRPr="00F72DA8" w:rsidRDefault="00287094" w:rsidP="00287094">
            <w:pPr>
              <w:rPr>
                <w:rFonts w:ascii="Verdana" w:hAnsi="Verdana" w:cs="Arial"/>
              </w:rPr>
            </w:pPr>
            <w:r w:rsidRPr="00F72DA8">
              <w:rPr>
                <w:rFonts w:ascii="Verdana" w:hAnsi="Verdana" w:cs="Arial"/>
              </w:rPr>
              <w:t>TSO2-B Nederlands 1</w:t>
            </w:r>
          </w:p>
        </w:tc>
        <w:tc>
          <w:tcPr>
            <w:tcW w:w="3856" w:type="dxa"/>
            <w:tcBorders>
              <w:top w:val="nil"/>
              <w:left w:val="nil"/>
              <w:bottom w:val="nil"/>
              <w:right w:val="nil"/>
            </w:tcBorders>
            <w:shd w:val="clear" w:color="auto" w:fill="auto"/>
            <w:noWrap/>
            <w:vAlign w:val="bottom"/>
            <w:hideMark/>
          </w:tcPr>
          <w:p w14:paraId="467C4807" w14:textId="77777777" w:rsidR="00287094" w:rsidRPr="00F72DA8" w:rsidRDefault="00287094" w:rsidP="00287094">
            <w:pPr>
              <w:ind w:left="63" w:hanging="63"/>
              <w:rPr>
                <w:rFonts w:ascii="Verdana" w:hAnsi="Verdana" w:cs="Arial"/>
              </w:rPr>
            </w:pPr>
            <w:r w:rsidRPr="00F72DA8">
              <w:rPr>
                <w:rFonts w:ascii="Verdana" w:hAnsi="Verdana" w:cs="Arial"/>
              </w:rPr>
              <w:t>AAV Nederlands M1</w:t>
            </w:r>
          </w:p>
        </w:tc>
      </w:tr>
      <w:tr w:rsidR="00287094" w:rsidRPr="00F72DA8" w14:paraId="467C480B" w14:textId="77777777" w:rsidTr="00287094">
        <w:trPr>
          <w:trHeight w:val="255"/>
        </w:trPr>
        <w:tc>
          <w:tcPr>
            <w:tcW w:w="5387" w:type="dxa"/>
            <w:tcBorders>
              <w:top w:val="nil"/>
              <w:left w:val="nil"/>
              <w:bottom w:val="nil"/>
              <w:right w:val="nil"/>
            </w:tcBorders>
            <w:shd w:val="clear" w:color="auto" w:fill="auto"/>
            <w:noWrap/>
            <w:vAlign w:val="bottom"/>
            <w:hideMark/>
          </w:tcPr>
          <w:p w14:paraId="467C4809" w14:textId="77777777" w:rsidR="00287094" w:rsidRPr="00F72DA8" w:rsidRDefault="00287094" w:rsidP="00287094">
            <w:pPr>
              <w:rPr>
                <w:rFonts w:ascii="Verdana" w:hAnsi="Verdana" w:cs="Arial"/>
              </w:rPr>
            </w:pPr>
            <w:r w:rsidRPr="00F72DA8">
              <w:rPr>
                <w:rFonts w:ascii="Verdana" w:hAnsi="Verdana" w:cs="Arial"/>
              </w:rPr>
              <w:t>TSO2-B Nederlands 1</w:t>
            </w:r>
          </w:p>
        </w:tc>
        <w:tc>
          <w:tcPr>
            <w:tcW w:w="3856" w:type="dxa"/>
            <w:tcBorders>
              <w:top w:val="nil"/>
              <w:left w:val="nil"/>
              <w:bottom w:val="nil"/>
              <w:right w:val="nil"/>
            </w:tcBorders>
            <w:shd w:val="clear" w:color="auto" w:fill="auto"/>
            <w:noWrap/>
            <w:vAlign w:val="bottom"/>
            <w:hideMark/>
          </w:tcPr>
          <w:p w14:paraId="467C480A" w14:textId="77777777" w:rsidR="00287094" w:rsidRPr="00F72DA8" w:rsidRDefault="00287094" w:rsidP="00287094">
            <w:pPr>
              <w:ind w:left="63" w:hanging="63"/>
              <w:rPr>
                <w:rFonts w:ascii="Verdana" w:hAnsi="Verdana" w:cs="Arial"/>
              </w:rPr>
            </w:pPr>
            <w:r w:rsidRPr="00F72DA8">
              <w:rPr>
                <w:rFonts w:ascii="Verdana" w:hAnsi="Verdana" w:cs="Arial"/>
              </w:rPr>
              <w:t>AAV Nederlands M2</w:t>
            </w:r>
          </w:p>
        </w:tc>
      </w:tr>
      <w:tr w:rsidR="00287094" w:rsidRPr="00F72DA8" w14:paraId="467C480E" w14:textId="77777777" w:rsidTr="00287094">
        <w:trPr>
          <w:trHeight w:val="255"/>
        </w:trPr>
        <w:tc>
          <w:tcPr>
            <w:tcW w:w="5387" w:type="dxa"/>
            <w:tcBorders>
              <w:top w:val="nil"/>
              <w:left w:val="nil"/>
              <w:bottom w:val="nil"/>
              <w:right w:val="nil"/>
            </w:tcBorders>
            <w:shd w:val="clear" w:color="auto" w:fill="auto"/>
            <w:noWrap/>
            <w:vAlign w:val="bottom"/>
            <w:hideMark/>
          </w:tcPr>
          <w:p w14:paraId="467C480C" w14:textId="77777777" w:rsidR="00287094" w:rsidRPr="00F72DA8" w:rsidRDefault="00287094" w:rsidP="00287094">
            <w:pPr>
              <w:rPr>
                <w:rFonts w:ascii="Verdana" w:hAnsi="Verdana" w:cs="Arial"/>
              </w:rPr>
            </w:pPr>
            <w:r w:rsidRPr="00F72DA8">
              <w:rPr>
                <w:rFonts w:ascii="Verdana" w:hAnsi="Verdana" w:cs="Arial"/>
              </w:rPr>
              <w:t>TSO2-B Nederlands 2</w:t>
            </w:r>
          </w:p>
        </w:tc>
        <w:tc>
          <w:tcPr>
            <w:tcW w:w="3856" w:type="dxa"/>
            <w:tcBorders>
              <w:top w:val="nil"/>
              <w:left w:val="nil"/>
              <w:bottom w:val="nil"/>
              <w:right w:val="nil"/>
            </w:tcBorders>
            <w:shd w:val="clear" w:color="auto" w:fill="auto"/>
            <w:noWrap/>
            <w:vAlign w:val="bottom"/>
            <w:hideMark/>
          </w:tcPr>
          <w:p w14:paraId="467C480D" w14:textId="77777777" w:rsidR="00287094" w:rsidRPr="00F72DA8" w:rsidRDefault="00287094" w:rsidP="00287094">
            <w:pPr>
              <w:ind w:left="63" w:hanging="63"/>
              <w:rPr>
                <w:rFonts w:ascii="Verdana" w:hAnsi="Verdana" w:cs="Arial"/>
              </w:rPr>
            </w:pPr>
            <w:r w:rsidRPr="00F72DA8">
              <w:rPr>
                <w:rFonts w:ascii="Verdana" w:hAnsi="Verdana" w:cs="Arial"/>
              </w:rPr>
              <w:t>AAV Nederlands B1</w:t>
            </w:r>
          </w:p>
        </w:tc>
      </w:tr>
      <w:tr w:rsidR="00287094" w:rsidRPr="00F72DA8" w14:paraId="467C4811" w14:textId="77777777" w:rsidTr="00287094">
        <w:trPr>
          <w:trHeight w:val="255"/>
        </w:trPr>
        <w:tc>
          <w:tcPr>
            <w:tcW w:w="5387" w:type="dxa"/>
            <w:tcBorders>
              <w:top w:val="nil"/>
              <w:left w:val="nil"/>
              <w:bottom w:val="nil"/>
              <w:right w:val="nil"/>
            </w:tcBorders>
            <w:shd w:val="clear" w:color="auto" w:fill="auto"/>
            <w:noWrap/>
            <w:vAlign w:val="bottom"/>
            <w:hideMark/>
          </w:tcPr>
          <w:p w14:paraId="467C480F" w14:textId="77777777" w:rsidR="00287094" w:rsidRPr="00F72DA8" w:rsidRDefault="00287094" w:rsidP="00287094">
            <w:pPr>
              <w:rPr>
                <w:rFonts w:ascii="Verdana" w:hAnsi="Verdana" w:cs="Arial"/>
              </w:rPr>
            </w:pPr>
            <w:r w:rsidRPr="00F72DA8">
              <w:rPr>
                <w:rFonts w:ascii="Verdana" w:hAnsi="Verdana" w:cs="Arial"/>
              </w:rPr>
              <w:t>TSO2-B Nederlands 2</w:t>
            </w:r>
          </w:p>
        </w:tc>
        <w:tc>
          <w:tcPr>
            <w:tcW w:w="3856" w:type="dxa"/>
            <w:tcBorders>
              <w:top w:val="nil"/>
              <w:left w:val="nil"/>
              <w:bottom w:val="nil"/>
              <w:right w:val="nil"/>
            </w:tcBorders>
            <w:shd w:val="clear" w:color="auto" w:fill="auto"/>
            <w:noWrap/>
            <w:vAlign w:val="bottom"/>
            <w:hideMark/>
          </w:tcPr>
          <w:p w14:paraId="467C4810" w14:textId="77777777" w:rsidR="00287094" w:rsidRPr="00F72DA8" w:rsidRDefault="00287094" w:rsidP="00287094">
            <w:pPr>
              <w:ind w:left="63" w:hanging="63"/>
              <w:rPr>
                <w:rFonts w:ascii="Verdana" w:hAnsi="Verdana" w:cs="Arial"/>
              </w:rPr>
            </w:pPr>
            <w:r w:rsidRPr="00F72DA8">
              <w:rPr>
                <w:rFonts w:ascii="Verdana" w:hAnsi="Verdana" w:cs="Arial"/>
              </w:rPr>
              <w:t>AAV Nederlands B2</w:t>
            </w:r>
          </w:p>
        </w:tc>
      </w:tr>
      <w:tr w:rsidR="00287094" w:rsidRPr="00F72DA8" w14:paraId="467C4814" w14:textId="77777777" w:rsidTr="00287094">
        <w:trPr>
          <w:trHeight w:val="255"/>
        </w:trPr>
        <w:tc>
          <w:tcPr>
            <w:tcW w:w="5387" w:type="dxa"/>
            <w:tcBorders>
              <w:top w:val="nil"/>
              <w:left w:val="nil"/>
              <w:bottom w:val="nil"/>
              <w:right w:val="nil"/>
            </w:tcBorders>
            <w:shd w:val="clear" w:color="auto" w:fill="auto"/>
            <w:noWrap/>
            <w:vAlign w:val="bottom"/>
            <w:hideMark/>
          </w:tcPr>
          <w:p w14:paraId="467C4812" w14:textId="77777777" w:rsidR="00287094" w:rsidRPr="00F72DA8" w:rsidRDefault="00287094" w:rsidP="00287094">
            <w:pPr>
              <w:rPr>
                <w:rFonts w:ascii="Verdana" w:hAnsi="Verdana" w:cs="Arial"/>
              </w:rPr>
            </w:pPr>
            <w:r w:rsidRPr="00F72DA8">
              <w:rPr>
                <w:rFonts w:ascii="Verdana" w:hAnsi="Verdana" w:cs="Arial"/>
              </w:rPr>
              <w:t>TSO2-B Nederlands 2</w:t>
            </w:r>
          </w:p>
        </w:tc>
        <w:tc>
          <w:tcPr>
            <w:tcW w:w="3856" w:type="dxa"/>
            <w:tcBorders>
              <w:top w:val="nil"/>
              <w:left w:val="nil"/>
              <w:bottom w:val="nil"/>
              <w:right w:val="nil"/>
            </w:tcBorders>
            <w:shd w:val="clear" w:color="auto" w:fill="auto"/>
            <w:noWrap/>
            <w:vAlign w:val="bottom"/>
            <w:hideMark/>
          </w:tcPr>
          <w:p w14:paraId="467C4813" w14:textId="77777777" w:rsidR="00287094" w:rsidRPr="00F72DA8" w:rsidRDefault="00287094" w:rsidP="00287094">
            <w:pPr>
              <w:ind w:left="63" w:hanging="63"/>
              <w:rPr>
                <w:rFonts w:ascii="Verdana" w:hAnsi="Verdana" w:cs="Arial"/>
              </w:rPr>
            </w:pPr>
            <w:r w:rsidRPr="00F72DA8">
              <w:rPr>
                <w:rFonts w:ascii="Verdana" w:hAnsi="Verdana" w:cs="Arial"/>
              </w:rPr>
              <w:t>AAV Nederlands basis</w:t>
            </w:r>
          </w:p>
        </w:tc>
      </w:tr>
      <w:tr w:rsidR="00287094" w:rsidRPr="00F72DA8" w14:paraId="467C4817" w14:textId="77777777" w:rsidTr="00287094">
        <w:trPr>
          <w:trHeight w:val="255"/>
        </w:trPr>
        <w:tc>
          <w:tcPr>
            <w:tcW w:w="5387" w:type="dxa"/>
            <w:tcBorders>
              <w:top w:val="nil"/>
              <w:left w:val="nil"/>
              <w:bottom w:val="nil"/>
              <w:right w:val="nil"/>
            </w:tcBorders>
            <w:shd w:val="clear" w:color="auto" w:fill="auto"/>
            <w:noWrap/>
            <w:vAlign w:val="bottom"/>
            <w:hideMark/>
          </w:tcPr>
          <w:p w14:paraId="467C4815" w14:textId="77777777" w:rsidR="00287094" w:rsidRPr="00F72DA8" w:rsidRDefault="00287094" w:rsidP="00287094">
            <w:pPr>
              <w:rPr>
                <w:rFonts w:ascii="Verdana" w:hAnsi="Verdana" w:cs="Arial"/>
              </w:rPr>
            </w:pPr>
            <w:r w:rsidRPr="00F72DA8">
              <w:rPr>
                <w:rFonts w:ascii="Verdana" w:hAnsi="Verdana" w:cs="Arial"/>
              </w:rPr>
              <w:t>TSO2-B Nederlands 2</w:t>
            </w:r>
          </w:p>
        </w:tc>
        <w:tc>
          <w:tcPr>
            <w:tcW w:w="3856" w:type="dxa"/>
            <w:tcBorders>
              <w:top w:val="nil"/>
              <w:left w:val="nil"/>
              <w:bottom w:val="nil"/>
              <w:right w:val="nil"/>
            </w:tcBorders>
            <w:shd w:val="clear" w:color="auto" w:fill="auto"/>
            <w:noWrap/>
            <w:vAlign w:val="bottom"/>
            <w:hideMark/>
          </w:tcPr>
          <w:p w14:paraId="467C4816" w14:textId="77777777" w:rsidR="00287094" w:rsidRPr="00F72DA8" w:rsidRDefault="00287094" w:rsidP="00287094">
            <w:pPr>
              <w:ind w:left="63" w:hanging="63"/>
              <w:rPr>
                <w:rFonts w:ascii="Verdana" w:hAnsi="Verdana" w:cs="Arial"/>
              </w:rPr>
            </w:pPr>
            <w:r w:rsidRPr="00F72DA8">
              <w:rPr>
                <w:rFonts w:ascii="Verdana" w:hAnsi="Verdana" w:cs="Arial"/>
              </w:rPr>
              <w:t>AAV Nederlands M1</w:t>
            </w:r>
          </w:p>
        </w:tc>
      </w:tr>
      <w:tr w:rsidR="00287094" w:rsidRPr="00F72DA8" w14:paraId="467C481A" w14:textId="77777777" w:rsidTr="00287094">
        <w:trPr>
          <w:trHeight w:val="255"/>
        </w:trPr>
        <w:tc>
          <w:tcPr>
            <w:tcW w:w="5387" w:type="dxa"/>
            <w:tcBorders>
              <w:top w:val="nil"/>
              <w:left w:val="nil"/>
              <w:bottom w:val="nil"/>
              <w:right w:val="nil"/>
            </w:tcBorders>
            <w:shd w:val="clear" w:color="auto" w:fill="auto"/>
            <w:noWrap/>
            <w:vAlign w:val="bottom"/>
            <w:hideMark/>
          </w:tcPr>
          <w:p w14:paraId="467C4818" w14:textId="77777777" w:rsidR="00287094" w:rsidRPr="00F72DA8" w:rsidRDefault="00287094" w:rsidP="00287094">
            <w:pPr>
              <w:rPr>
                <w:rFonts w:ascii="Verdana" w:hAnsi="Verdana" w:cs="Arial"/>
              </w:rPr>
            </w:pPr>
            <w:r w:rsidRPr="00F72DA8">
              <w:rPr>
                <w:rFonts w:ascii="Verdana" w:hAnsi="Verdana" w:cs="Arial"/>
              </w:rPr>
              <w:t>TSO2-B Nederlands 2</w:t>
            </w:r>
          </w:p>
        </w:tc>
        <w:tc>
          <w:tcPr>
            <w:tcW w:w="3856" w:type="dxa"/>
            <w:tcBorders>
              <w:top w:val="nil"/>
              <w:left w:val="nil"/>
              <w:bottom w:val="nil"/>
              <w:right w:val="nil"/>
            </w:tcBorders>
            <w:shd w:val="clear" w:color="auto" w:fill="auto"/>
            <w:noWrap/>
            <w:vAlign w:val="bottom"/>
            <w:hideMark/>
          </w:tcPr>
          <w:p w14:paraId="467C4819" w14:textId="77777777" w:rsidR="00287094" w:rsidRPr="00F72DA8" w:rsidRDefault="00287094" w:rsidP="00287094">
            <w:pPr>
              <w:ind w:left="63" w:hanging="63"/>
              <w:rPr>
                <w:rFonts w:ascii="Verdana" w:hAnsi="Verdana" w:cs="Arial"/>
              </w:rPr>
            </w:pPr>
            <w:r w:rsidRPr="00F72DA8">
              <w:rPr>
                <w:rFonts w:ascii="Verdana" w:hAnsi="Verdana" w:cs="Arial"/>
              </w:rPr>
              <w:t>AAV Nederlands M2</w:t>
            </w:r>
          </w:p>
        </w:tc>
      </w:tr>
      <w:tr w:rsidR="00287094" w:rsidRPr="00F72DA8" w14:paraId="467C481D" w14:textId="77777777" w:rsidTr="00287094">
        <w:trPr>
          <w:trHeight w:val="255"/>
        </w:trPr>
        <w:tc>
          <w:tcPr>
            <w:tcW w:w="5387" w:type="dxa"/>
            <w:tcBorders>
              <w:top w:val="nil"/>
              <w:left w:val="nil"/>
              <w:bottom w:val="nil"/>
              <w:right w:val="nil"/>
            </w:tcBorders>
            <w:shd w:val="clear" w:color="auto" w:fill="auto"/>
            <w:noWrap/>
            <w:vAlign w:val="bottom"/>
            <w:hideMark/>
          </w:tcPr>
          <w:p w14:paraId="467C481B" w14:textId="77777777" w:rsidR="00287094" w:rsidRPr="00F72DA8" w:rsidRDefault="00287094" w:rsidP="00287094">
            <w:pPr>
              <w:rPr>
                <w:rFonts w:ascii="Verdana" w:hAnsi="Verdana" w:cs="Arial"/>
              </w:rPr>
            </w:pPr>
            <w:r w:rsidRPr="00F72DA8">
              <w:rPr>
                <w:rFonts w:ascii="Verdana" w:hAnsi="Verdana" w:cs="Arial"/>
              </w:rPr>
              <w:t>TSO2-B Nederlands 3</w:t>
            </w:r>
          </w:p>
        </w:tc>
        <w:tc>
          <w:tcPr>
            <w:tcW w:w="3856" w:type="dxa"/>
            <w:tcBorders>
              <w:top w:val="nil"/>
              <w:left w:val="nil"/>
              <w:bottom w:val="nil"/>
              <w:right w:val="nil"/>
            </w:tcBorders>
            <w:shd w:val="clear" w:color="auto" w:fill="auto"/>
            <w:noWrap/>
            <w:vAlign w:val="bottom"/>
            <w:hideMark/>
          </w:tcPr>
          <w:p w14:paraId="467C481C" w14:textId="77777777" w:rsidR="00287094" w:rsidRPr="00F72DA8" w:rsidRDefault="00287094" w:rsidP="00287094">
            <w:pPr>
              <w:ind w:left="63" w:hanging="63"/>
              <w:rPr>
                <w:rFonts w:ascii="Verdana" w:hAnsi="Verdana" w:cs="Arial"/>
              </w:rPr>
            </w:pPr>
            <w:r w:rsidRPr="00F72DA8">
              <w:rPr>
                <w:rFonts w:ascii="Verdana" w:hAnsi="Verdana" w:cs="Arial"/>
              </w:rPr>
              <w:t>AAV Nederlands B1</w:t>
            </w:r>
          </w:p>
        </w:tc>
      </w:tr>
      <w:tr w:rsidR="00287094" w:rsidRPr="00F72DA8" w14:paraId="467C4820" w14:textId="77777777" w:rsidTr="00287094">
        <w:trPr>
          <w:trHeight w:val="255"/>
        </w:trPr>
        <w:tc>
          <w:tcPr>
            <w:tcW w:w="5387" w:type="dxa"/>
            <w:tcBorders>
              <w:top w:val="nil"/>
              <w:left w:val="nil"/>
              <w:bottom w:val="nil"/>
              <w:right w:val="nil"/>
            </w:tcBorders>
            <w:shd w:val="clear" w:color="auto" w:fill="auto"/>
            <w:noWrap/>
            <w:vAlign w:val="bottom"/>
            <w:hideMark/>
          </w:tcPr>
          <w:p w14:paraId="467C481E" w14:textId="77777777" w:rsidR="00287094" w:rsidRPr="00F72DA8" w:rsidRDefault="00287094" w:rsidP="00287094">
            <w:pPr>
              <w:rPr>
                <w:rFonts w:ascii="Verdana" w:hAnsi="Verdana" w:cs="Arial"/>
              </w:rPr>
            </w:pPr>
            <w:r w:rsidRPr="00F72DA8">
              <w:rPr>
                <w:rFonts w:ascii="Verdana" w:hAnsi="Verdana" w:cs="Arial"/>
              </w:rPr>
              <w:t>TSO2-B Nederlands 3</w:t>
            </w:r>
          </w:p>
        </w:tc>
        <w:tc>
          <w:tcPr>
            <w:tcW w:w="3856" w:type="dxa"/>
            <w:tcBorders>
              <w:top w:val="nil"/>
              <w:left w:val="nil"/>
              <w:bottom w:val="nil"/>
              <w:right w:val="nil"/>
            </w:tcBorders>
            <w:shd w:val="clear" w:color="auto" w:fill="auto"/>
            <w:noWrap/>
            <w:vAlign w:val="bottom"/>
            <w:hideMark/>
          </w:tcPr>
          <w:p w14:paraId="467C481F" w14:textId="77777777" w:rsidR="00287094" w:rsidRPr="00F72DA8" w:rsidRDefault="00287094" w:rsidP="00287094">
            <w:pPr>
              <w:ind w:left="63" w:hanging="63"/>
              <w:rPr>
                <w:rFonts w:ascii="Verdana" w:hAnsi="Verdana" w:cs="Arial"/>
              </w:rPr>
            </w:pPr>
            <w:r w:rsidRPr="00F72DA8">
              <w:rPr>
                <w:rFonts w:ascii="Verdana" w:hAnsi="Verdana" w:cs="Arial"/>
              </w:rPr>
              <w:t>AAV Nederlands B2</w:t>
            </w:r>
          </w:p>
        </w:tc>
      </w:tr>
      <w:tr w:rsidR="00287094" w:rsidRPr="00F72DA8" w14:paraId="467C4823" w14:textId="77777777" w:rsidTr="00287094">
        <w:trPr>
          <w:trHeight w:val="255"/>
        </w:trPr>
        <w:tc>
          <w:tcPr>
            <w:tcW w:w="5387" w:type="dxa"/>
            <w:tcBorders>
              <w:top w:val="nil"/>
              <w:left w:val="nil"/>
              <w:bottom w:val="nil"/>
              <w:right w:val="nil"/>
            </w:tcBorders>
            <w:shd w:val="clear" w:color="auto" w:fill="auto"/>
            <w:noWrap/>
            <w:vAlign w:val="bottom"/>
            <w:hideMark/>
          </w:tcPr>
          <w:p w14:paraId="467C4821" w14:textId="77777777" w:rsidR="00287094" w:rsidRPr="00F72DA8" w:rsidRDefault="00287094" w:rsidP="00287094">
            <w:pPr>
              <w:rPr>
                <w:rFonts w:ascii="Verdana" w:hAnsi="Verdana" w:cs="Arial"/>
              </w:rPr>
            </w:pPr>
            <w:r w:rsidRPr="00F72DA8">
              <w:rPr>
                <w:rFonts w:ascii="Verdana" w:hAnsi="Verdana" w:cs="Arial"/>
              </w:rPr>
              <w:t>TSO2-B Nederlands 3</w:t>
            </w:r>
          </w:p>
        </w:tc>
        <w:tc>
          <w:tcPr>
            <w:tcW w:w="3856" w:type="dxa"/>
            <w:tcBorders>
              <w:top w:val="nil"/>
              <w:left w:val="nil"/>
              <w:bottom w:val="nil"/>
              <w:right w:val="nil"/>
            </w:tcBorders>
            <w:shd w:val="clear" w:color="auto" w:fill="auto"/>
            <w:noWrap/>
            <w:vAlign w:val="bottom"/>
            <w:hideMark/>
          </w:tcPr>
          <w:p w14:paraId="467C4822" w14:textId="77777777" w:rsidR="00287094" w:rsidRPr="00F72DA8" w:rsidRDefault="00287094" w:rsidP="00287094">
            <w:pPr>
              <w:ind w:left="63" w:hanging="63"/>
              <w:rPr>
                <w:rFonts w:ascii="Verdana" w:hAnsi="Verdana" w:cs="Arial"/>
              </w:rPr>
            </w:pPr>
            <w:r w:rsidRPr="00F72DA8">
              <w:rPr>
                <w:rFonts w:ascii="Verdana" w:hAnsi="Verdana" w:cs="Arial"/>
              </w:rPr>
              <w:t>AAV Nederlands basis</w:t>
            </w:r>
          </w:p>
        </w:tc>
      </w:tr>
      <w:tr w:rsidR="00287094" w:rsidRPr="00F72DA8" w14:paraId="467C4826" w14:textId="77777777" w:rsidTr="00287094">
        <w:trPr>
          <w:trHeight w:val="255"/>
        </w:trPr>
        <w:tc>
          <w:tcPr>
            <w:tcW w:w="5387" w:type="dxa"/>
            <w:tcBorders>
              <w:top w:val="nil"/>
              <w:left w:val="nil"/>
              <w:bottom w:val="nil"/>
              <w:right w:val="nil"/>
            </w:tcBorders>
            <w:shd w:val="clear" w:color="auto" w:fill="auto"/>
            <w:noWrap/>
            <w:vAlign w:val="bottom"/>
            <w:hideMark/>
          </w:tcPr>
          <w:p w14:paraId="467C4824" w14:textId="77777777" w:rsidR="00287094" w:rsidRPr="00F72DA8" w:rsidRDefault="00287094" w:rsidP="00287094">
            <w:pPr>
              <w:rPr>
                <w:rFonts w:ascii="Verdana" w:hAnsi="Verdana" w:cs="Arial"/>
              </w:rPr>
            </w:pPr>
            <w:r w:rsidRPr="00F72DA8">
              <w:rPr>
                <w:rFonts w:ascii="Verdana" w:hAnsi="Verdana" w:cs="Arial"/>
              </w:rPr>
              <w:t>TSO2-B Nederlands 3</w:t>
            </w:r>
          </w:p>
        </w:tc>
        <w:tc>
          <w:tcPr>
            <w:tcW w:w="3856" w:type="dxa"/>
            <w:tcBorders>
              <w:top w:val="nil"/>
              <w:left w:val="nil"/>
              <w:bottom w:val="nil"/>
              <w:right w:val="nil"/>
            </w:tcBorders>
            <w:shd w:val="clear" w:color="auto" w:fill="auto"/>
            <w:noWrap/>
            <w:vAlign w:val="bottom"/>
            <w:hideMark/>
          </w:tcPr>
          <w:p w14:paraId="467C4825" w14:textId="77777777" w:rsidR="00287094" w:rsidRPr="00F72DA8" w:rsidRDefault="00287094" w:rsidP="00287094">
            <w:pPr>
              <w:ind w:left="63" w:hanging="63"/>
              <w:rPr>
                <w:rFonts w:ascii="Verdana" w:hAnsi="Verdana" w:cs="Arial"/>
              </w:rPr>
            </w:pPr>
            <w:r w:rsidRPr="00F72DA8">
              <w:rPr>
                <w:rFonts w:ascii="Verdana" w:hAnsi="Verdana" w:cs="Arial"/>
              </w:rPr>
              <w:t>AAV Nederlands M1</w:t>
            </w:r>
          </w:p>
        </w:tc>
      </w:tr>
      <w:tr w:rsidR="00287094" w:rsidRPr="00F72DA8" w14:paraId="467C4829" w14:textId="77777777" w:rsidTr="00287094">
        <w:trPr>
          <w:trHeight w:val="255"/>
        </w:trPr>
        <w:tc>
          <w:tcPr>
            <w:tcW w:w="5387" w:type="dxa"/>
            <w:tcBorders>
              <w:top w:val="nil"/>
              <w:left w:val="nil"/>
              <w:bottom w:val="nil"/>
              <w:right w:val="nil"/>
            </w:tcBorders>
            <w:shd w:val="clear" w:color="auto" w:fill="auto"/>
            <w:noWrap/>
            <w:vAlign w:val="bottom"/>
            <w:hideMark/>
          </w:tcPr>
          <w:p w14:paraId="467C4827" w14:textId="77777777" w:rsidR="00287094" w:rsidRPr="00F72DA8" w:rsidRDefault="00287094" w:rsidP="00287094">
            <w:pPr>
              <w:rPr>
                <w:rFonts w:ascii="Verdana" w:hAnsi="Verdana" w:cs="Arial"/>
              </w:rPr>
            </w:pPr>
            <w:r w:rsidRPr="00F72DA8">
              <w:rPr>
                <w:rFonts w:ascii="Verdana" w:hAnsi="Verdana" w:cs="Arial"/>
              </w:rPr>
              <w:t>TSO2-B Nederlands 3</w:t>
            </w:r>
          </w:p>
        </w:tc>
        <w:tc>
          <w:tcPr>
            <w:tcW w:w="3856" w:type="dxa"/>
            <w:tcBorders>
              <w:top w:val="nil"/>
              <w:left w:val="nil"/>
              <w:bottom w:val="nil"/>
              <w:right w:val="nil"/>
            </w:tcBorders>
            <w:shd w:val="clear" w:color="auto" w:fill="auto"/>
            <w:noWrap/>
            <w:vAlign w:val="bottom"/>
            <w:hideMark/>
          </w:tcPr>
          <w:p w14:paraId="467C4828" w14:textId="77777777" w:rsidR="00287094" w:rsidRPr="00F72DA8" w:rsidRDefault="00287094" w:rsidP="00287094">
            <w:pPr>
              <w:ind w:left="63" w:hanging="63"/>
              <w:rPr>
                <w:rFonts w:ascii="Verdana" w:hAnsi="Verdana" w:cs="Arial"/>
              </w:rPr>
            </w:pPr>
            <w:r w:rsidRPr="00F72DA8">
              <w:rPr>
                <w:rFonts w:ascii="Verdana" w:hAnsi="Verdana" w:cs="Arial"/>
              </w:rPr>
              <w:t>AAV Nederlands M2</w:t>
            </w:r>
          </w:p>
        </w:tc>
      </w:tr>
      <w:tr w:rsidR="00287094" w:rsidRPr="00F72DA8" w14:paraId="467C482C" w14:textId="77777777" w:rsidTr="00287094">
        <w:trPr>
          <w:trHeight w:val="255"/>
        </w:trPr>
        <w:tc>
          <w:tcPr>
            <w:tcW w:w="5387" w:type="dxa"/>
            <w:tcBorders>
              <w:top w:val="nil"/>
              <w:left w:val="nil"/>
              <w:bottom w:val="nil"/>
              <w:right w:val="nil"/>
            </w:tcBorders>
            <w:shd w:val="clear" w:color="auto" w:fill="auto"/>
            <w:noWrap/>
            <w:vAlign w:val="bottom"/>
            <w:hideMark/>
          </w:tcPr>
          <w:p w14:paraId="467C482A" w14:textId="77777777" w:rsidR="00287094" w:rsidRPr="00F72DA8" w:rsidRDefault="00287094" w:rsidP="00287094">
            <w:pPr>
              <w:rPr>
                <w:rFonts w:ascii="Verdana" w:hAnsi="Verdana" w:cs="Arial"/>
              </w:rPr>
            </w:pPr>
            <w:r w:rsidRPr="00F72DA8">
              <w:rPr>
                <w:rFonts w:ascii="Verdana" w:hAnsi="Verdana" w:cs="Arial"/>
              </w:rPr>
              <w:t>TSO2-B Nederlands 4</w:t>
            </w:r>
          </w:p>
        </w:tc>
        <w:tc>
          <w:tcPr>
            <w:tcW w:w="3856" w:type="dxa"/>
            <w:tcBorders>
              <w:top w:val="nil"/>
              <w:left w:val="nil"/>
              <w:bottom w:val="nil"/>
              <w:right w:val="nil"/>
            </w:tcBorders>
            <w:shd w:val="clear" w:color="auto" w:fill="auto"/>
            <w:noWrap/>
            <w:vAlign w:val="bottom"/>
            <w:hideMark/>
          </w:tcPr>
          <w:p w14:paraId="467C482B" w14:textId="77777777" w:rsidR="00287094" w:rsidRPr="00F72DA8" w:rsidRDefault="00287094" w:rsidP="00287094">
            <w:pPr>
              <w:ind w:left="63" w:hanging="63"/>
              <w:rPr>
                <w:rFonts w:ascii="Verdana" w:hAnsi="Verdana" w:cs="Arial"/>
              </w:rPr>
            </w:pPr>
            <w:r w:rsidRPr="00F72DA8">
              <w:rPr>
                <w:rFonts w:ascii="Verdana" w:hAnsi="Verdana" w:cs="Arial"/>
              </w:rPr>
              <w:t>AAV Nederlands B1</w:t>
            </w:r>
          </w:p>
        </w:tc>
      </w:tr>
      <w:tr w:rsidR="00287094" w:rsidRPr="00F72DA8" w14:paraId="467C482F" w14:textId="77777777" w:rsidTr="00287094">
        <w:trPr>
          <w:trHeight w:val="255"/>
        </w:trPr>
        <w:tc>
          <w:tcPr>
            <w:tcW w:w="5387" w:type="dxa"/>
            <w:tcBorders>
              <w:top w:val="nil"/>
              <w:left w:val="nil"/>
              <w:bottom w:val="nil"/>
              <w:right w:val="nil"/>
            </w:tcBorders>
            <w:shd w:val="clear" w:color="auto" w:fill="auto"/>
            <w:noWrap/>
            <w:vAlign w:val="bottom"/>
            <w:hideMark/>
          </w:tcPr>
          <w:p w14:paraId="467C482D" w14:textId="77777777" w:rsidR="00287094" w:rsidRPr="00F72DA8" w:rsidRDefault="00287094" w:rsidP="00287094">
            <w:pPr>
              <w:rPr>
                <w:rFonts w:ascii="Verdana" w:hAnsi="Verdana" w:cs="Arial"/>
              </w:rPr>
            </w:pPr>
            <w:r w:rsidRPr="00F72DA8">
              <w:rPr>
                <w:rFonts w:ascii="Verdana" w:hAnsi="Verdana" w:cs="Arial"/>
              </w:rPr>
              <w:t>TSO2-B Nederlands 4</w:t>
            </w:r>
          </w:p>
        </w:tc>
        <w:tc>
          <w:tcPr>
            <w:tcW w:w="3856" w:type="dxa"/>
            <w:tcBorders>
              <w:top w:val="nil"/>
              <w:left w:val="nil"/>
              <w:bottom w:val="nil"/>
              <w:right w:val="nil"/>
            </w:tcBorders>
            <w:shd w:val="clear" w:color="auto" w:fill="auto"/>
            <w:noWrap/>
            <w:vAlign w:val="bottom"/>
            <w:hideMark/>
          </w:tcPr>
          <w:p w14:paraId="467C482E" w14:textId="77777777" w:rsidR="00287094" w:rsidRPr="00F72DA8" w:rsidRDefault="00287094" w:rsidP="00287094">
            <w:pPr>
              <w:ind w:left="63" w:hanging="63"/>
              <w:rPr>
                <w:rFonts w:ascii="Verdana" w:hAnsi="Verdana" w:cs="Arial"/>
              </w:rPr>
            </w:pPr>
            <w:r w:rsidRPr="00F72DA8">
              <w:rPr>
                <w:rFonts w:ascii="Verdana" w:hAnsi="Verdana" w:cs="Arial"/>
              </w:rPr>
              <w:t>AAV Nederlands B2</w:t>
            </w:r>
          </w:p>
        </w:tc>
      </w:tr>
      <w:tr w:rsidR="00287094" w:rsidRPr="00F72DA8" w14:paraId="467C4832" w14:textId="77777777" w:rsidTr="00287094">
        <w:trPr>
          <w:trHeight w:val="255"/>
        </w:trPr>
        <w:tc>
          <w:tcPr>
            <w:tcW w:w="5387" w:type="dxa"/>
            <w:tcBorders>
              <w:top w:val="nil"/>
              <w:left w:val="nil"/>
              <w:bottom w:val="nil"/>
              <w:right w:val="nil"/>
            </w:tcBorders>
            <w:shd w:val="clear" w:color="auto" w:fill="auto"/>
            <w:noWrap/>
            <w:vAlign w:val="bottom"/>
            <w:hideMark/>
          </w:tcPr>
          <w:p w14:paraId="467C4830" w14:textId="77777777" w:rsidR="00287094" w:rsidRPr="00F72DA8" w:rsidRDefault="00287094" w:rsidP="00287094">
            <w:pPr>
              <w:rPr>
                <w:rFonts w:ascii="Verdana" w:hAnsi="Verdana" w:cs="Arial"/>
              </w:rPr>
            </w:pPr>
            <w:r w:rsidRPr="00F72DA8">
              <w:rPr>
                <w:rFonts w:ascii="Verdana" w:hAnsi="Verdana" w:cs="Arial"/>
              </w:rPr>
              <w:t>TSO2-B Nederlands 4</w:t>
            </w:r>
          </w:p>
        </w:tc>
        <w:tc>
          <w:tcPr>
            <w:tcW w:w="3856" w:type="dxa"/>
            <w:tcBorders>
              <w:top w:val="nil"/>
              <w:left w:val="nil"/>
              <w:bottom w:val="nil"/>
              <w:right w:val="nil"/>
            </w:tcBorders>
            <w:shd w:val="clear" w:color="auto" w:fill="auto"/>
            <w:noWrap/>
            <w:vAlign w:val="bottom"/>
            <w:hideMark/>
          </w:tcPr>
          <w:p w14:paraId="467C4831" w14:textId="77777777" w:rsidR="00287094" w:rsidRPr="00F72DA8" w:rsidRDefault="00287094" w:rsidP="00287094">
            <w:pPr>
              <w:ind w:left="63" w:hanging="63"/>
              <w:rPr>
                <w:rFonts w:ascii="Verdana" w:hAnsi="Verdana" w:cs="Arial"/>
              </w:rPr>
            </w:pPr>
            <w:r w:rsidRPr="00F72DA8">
              <w:rPr>
                <w:rFonts w:ascii="Verdana" w:hAnsi="Verdana" w:cs="Arial"/>
              </w:rPr>
              <w:t>AAV Nederlands basis</w:t>
            </w:r>
          </w:p>
        </w:tc>
      </w:tr>
      <w:tr w:rsidR="00287094" w:rsidRPr="00F72DA8" w14:paraId="467C4835" w14:textId="77777777" w:rsidTr="00287094">
        <w:trPr>
          <w:trHeight w:val="255"/>
        </w:trPr>
        <w:tc>
          <w:tcPr>
            <w:tcW w:w="5387" w:type="dxa"/>
            <w:tcBorders>
              <w:top w:val="nil"/>
              <w:left w:val="nil"/>
              <w:bottom w:val="nil"/>
              <w:right w:val="nil"/>
            </w:tcBorders>
            <w:shd w:val="clear" w:color="auto" w:fill="auto"/>
            <w:noWrap/>
            <w:vAlign w:val="bottom"/>
            <w:hideMark/>
          </w:tcPr>
          <w:p w14:paraId="467C4833" w14:textId="77777777" w:rsidR="00287094" w:rsidRPr="00F72DA8" w:rsidRDefault="00287094" w:rsidP="00287094">
            <w:pPr>
              <w:rPr>
                <w:rFonts w:ascii="Verdana" w:hAnsi="Verdana" w:cs="Arial"/>
              </w:rPr>
            </w:pPr>
            <w:r w:rsidRPr="00F72DA8">
              <w:rPr>
                <w:rFonts w:ascii="Verdana" w:hAnsi="Verdana" w:cs="Arial"/>
              </w:rPr>
              <w:t>TSO2-B Nederlands 4</w:t>
            </w:r>
          </w:p>
        </w:tc>
        <w:tc>
          <w:tcPr>
            <w:tcW w:w="3856" w:type="dxa"/>
            <w:tcBorders>
              <w:top w:val="nil"/>
              <w:left w:val="nil"/>
              <w:bottom w:val="nil"/>
              <w:right w:val="nil"/>
            </w:tcBorders>
            <w:shd w:val="clear" w:color="auto" w:fill="auto"/>
            <w:noWrap/>
            <w:vAlign w:val="bottom"/>
            <w:hideMark/>
          </w:tcPr>
          <w:p w14:paraId="467C4834" w14:textId="77777777" w:rsidR="00287094" w:rsidRPr="00F72DA8" w:rsidRDefault="00287094" w:rsidP="00287094">
            <w:pPr>
              <w:ind w:left="63" w:hanging="63"/>
              <w:rPr>
                <w:rFonts w:ascii="Verdana" w:hAnsi="Verdana" w:cs="Arial"/>
              </w:rPr>
            </w:pPr>
            <w:r w:rsidRPr="00F72DA8">
              <w:rPr>
                <w:rFonts w:ascii="Verdana" w:hAnsi="Verdana" w:cs="Arial"/>
              </w:rPr>
              <w:t>AAV Nederlands M1</w:t>
            </w:r>
          </w:p>
        </w:tc>
      </w:tr>
      <w:tr w:rsidR="00287094" w:rsidRPr="00F72DA8" w14:paraId="467C4838" w14:textId="77777777" w:rsidTr="00287094">
        <w:trPr>
          <w:trHeight w:val="255"/>
        </w:trPr>
        <w:tc>
          <w:tcPr>
            <w:tcW w:w="5387" w:type="dxa"/>
            <w:tcBorders>
              <w:top w:val="nil"/>
              <w:left w:val="nil"/>
              <w:bottom w:val="nil"/>
              <w:right w:val="nil"/>
            </w:tcBorders>
            <w:shd w:val="clear" w:color="auto" w:fill="auto"/>
            <w:noWrap/>
            <w:vAlign w:val="bottom"/>
            <w:hideMark/>
          </w:tcPr>
          <w:p w14:paraId="467C4836" w14:textId="77777777" w:rsidR="00287094" w:rsidRPr="00F72DA8" w:rsidRDefault="00287094" w:rsidP="00287094">
            <w:pPr>
              <w:rPr>
                <w:rFonts w:ascii="Verdana" w:hAnsi="Verdana" w:cs="Arial"/>
              </w:rPr>
            </w:pPr>
            <w:r w:rsidRPr="00F72DA8">
              <w:rPr>
                <w:rFonts w:ascii="Verdana" w:hAnsi="Verdana" w:cs="Arial"/>
              </w:rPr>
              <w:t>TSO2-B Nederlands 4</w:t>
            </w:r>
          </w:p>
        </w:tc>
        <w:tc>
          <w:tcPr>
            <w:tcW w:w="3856" w:type="dxa"/>
            <w:tcBorders>
              <w:top w:val="nil"/>
              <w:left w:val="nil"/>
              <w:bottom w:val="nil"/>
              <w:right w:val="nil"/>
            </w:tcBorders>
            <w:shd w:val="clear" w:color="auto" w:fill="auto"/>
            <w:noWrap/>
            <w:vAlign w:val="bottom"/>
            <w:hideMark/>
          </w:tcPr>
          <w:p w14:paraId="467C4837" w14:textId="77777777" w:rsidR="00287094" w:rsidRPr="00F72DA8" w:rsidRDefault="00287094" w:rsidP="00287094">
            <w:pPr>
              <w:ind w:left="63" w:hanging="63"/>
              <w:rPr>
                <w:rFonts w:ascii="Verdana" w:hAnsi="Verdana" w:cs="Arial"/>
              </w:rPr>
            </w:pPr>
            <w:r w:rsidRPr="00F72DA8">
              <w:rPr>
                <w:rFonts w:ascii="Verdana" w:hAnsi="Verdana" w:cs="Arial"/>
              </w:rPr>
              <w:t>AAV Nederlands M2</w:t>
            </w:r>
          </w:p>
        </w:tc>
      </w:tr>
      <w:tr w:rsidR="00287094" w:rsidRPr="00F72DA8" w14:paraId="467C483B" w14:textId="77777777" w:rsidTr="00287094">
        <w:trPr>
          <w:trHeight w:val="255"/>
        </w:trPr>
        <w:tc>
          <w:tcPr>
            <w:tcW w:w="5387" w:type="dxa"/>
            <w:tcBorders>
              <w:top w:val="nil"/>
              <w:left w:val="nil"/>
              <w:bottom w:val="nil"/>
              <w:right w:val="nil"/>
            </w:tcBorders>
            <w:shd w:val="clear" w:color="auto" w:fill="auto"/>
            <w:noWrap/>
            <w:vAlign w:val="bottom"/>
            <w:hideMark/>
          </w:tcPr>
          <w:p w14:paraId="467C4839" w14:textId="77777777" w:rsidR="00287094" w:rsidRPr="00F72DA8" w:rsidRDefault="00287094" w:rsidP="00287094">
            <w:pPr>
              <w:rPr>
                <w:rFonts w:ascii="Verdana" w:hAnsi="Verdana" w:cs="Arial"/>
              </w:rPr>
            </w:pPr>
            <w:r w:rsidRPr="00F72DA8">
              <w:rPr>
                <w:rFonts w:ascii="Verdana" w:hAnsi="Verdana" w:cs="Arial"/>
              </w:rPr>
              <w:t>TSO2-B Wiskunde 1</w:t>
            </w:r>
          </w:p>
        </w:tc>
        <w:tc>
          <w:tcPr>
            <w:tcW w:w="3856" w:type="dxa"/>
            <w:tcBorders>
              <w:top w:val="nil"/>
              <w:left w:val="nil"/>
              <w:bottom w:val="nil"/>
              <w:right w:val="nil"/>
            </w:tcBorders>
            <w:shd w:val="clear" w:color="auto" w:fill="auto"/>
            <w:noWrap/>
            <w:vAlign w:val="bottom"/>
            <w:hideMark/>
          </w:tcPr>
          <w:p w14:paraId="467C483A" w14:textId="77777777" w:rsidR="00287094" w:rsidRPr="00F72DA8" w:rsidRDefault="00287094" w:rsidP="00287094">
            <w:pPr>
              <w:ind w:left="63" w:hanging="63"/>
              <w:rPr>
                <w:rFonts w:ascii="Verdana" w:hAnsi="Verdana" w:cs="Arial"/>
              </w:rPr>
            </w:pPr>
            <w:r w:rsidRPr="00F72DA8">
              <w:rPr>
                <w:rFonts w:ascii="Verdana" w:hAnsi="Verdana" w:cs="Arial"/>
              </w:rPr>
              <w:t>AAV Wiskunde B1</w:t>
            </w:r>
          </w:p>
        </w:tc>
      </w:tr>
      <w:tr w:rsidR="00287094" w:rsidRPr="00F72DA8" w14:paraId="467C483E" w14:textId="77777777" w:rsidTr="00287094">
        <w:trPr>
          <w:trHeight w:val="255"/>
        </w:trPr>
        <w:tc>
          <w:tcPr>
            <w:tcW w:w="5387" w:type="dxa"/>
            <w:tcBorders>
              <w:top w:val="nil"/>
              <w:left w:val="nil"/>
              <w:bottom w:val="nil"/>
              <w:right w:val="nil"/>
            </w:tcBorders>
            <w:shd w:val="clear" w:color="auto" w:fill="auto"/>
            <w:noWrap/>
            <w:vAlign w:val="bottom"/>
            <w:hideMark/>
          </w:tcPr>
          <w:p w14:paraId="467C483C" w14:textId="77777777" w:rsidR="00287094" w:rsidRPr="00F72DA8" w:rsidRDefault="00287094" w:rsidP="00287094">
            <w:pPr>
              <w:rPr>
                <w:rFonts w:ascii="Verdana" w:hAnsi="Verdana" w:cs="Arial"/>
              </w:rPr>
            </w:pPr>
            <w:r w:rsidRPr="00F72DA8">
              <w:rPr>
                <w:rFonts w:ascii="Verdana" w:hAnsi="Verdana" w:cs="Arial"/>
              </w:rPr>
              <w:t>TSO2-B Wiskunde 1</w:t>
            </w:r>
          </w:p>
        </w:tc>
        <w:tc>
          <w:tcPr>
            <w:tcW w:w="3856" w:type="dxa"/>
            <w:tcBorders>
              <w:top w:val="nil"/>
              <w:left w:val="nil"/>
              <w:bottom w:val="nil"/>
              <w:right w:val="nil"/>
            </w:tcBorders>
            <w:shd w:val="clear" w:color="auto" w:fill="auto"/>
            <w:noWrap/>
            <w:vAlign w:val="bottom"/>
            <w:hideMark/>
          </w:tcPr>
          <w:p w14:paraId="467C483D" w14:textId="77777777" w:rsidR="00287094" w:rsidRPr="00F72DA8" w:rsidRDefault="00287094" w:rsidP="00287094">
            <w:pPr>
              <w:ind w:left="63" w:hanging="63"/>
              <w:rPr>
                <w:rFonts w:ascii="Verdana" w:hAnsi="Verdana" w:cs="Arial"/>
              </w:rPr>
            </w:pPr>
            <w:r w:rsidRPr="00F72DA8">
              <w:rPr>
                <w:rFonts w:ascii="Verdana" w:hAnsi="Verdana" w:cs="Arial"/>
              </w:rPr>
              <w:t>AAV Wiskunde B2</w:t>
            </w:r>
          </w:p>
        </w:tc>
      </w:tr>
      <w:tr w:rsidR="00287094" w:rsidRPr="00F72DA8" w14:paraId="467C4841" w14:textId="77777777" w:rsidTr="00287094">
        <w:trPr>
          <w:trHeight w:val="255"/>
        </w:trPr>
        <w:tc>
          <w:tcPr>
            <w:tcW w:w="5387" w:type="dxa"/>
            <w:tcBorders>
              <w:top w:val="nil"/>
              <w:left w:val="nil"/>
              <w:bottom w:val="nil"/>
              <w:right w:val="nil"/>
            </w:tcBorders>
            <w:shd w:val="clear" w:color="auto" w:fill="auto"/>
            <w:noWrap/>
            <w:vAlign w:val="bottom"/>
            <w:hideMark/>
          </w:tcPr>
          <w:p w14:paraId="467C483F" w14:textId="77777777" w:rsidR="00287094" w:rsidRPr="00F72DA8" w:rsidRDefault="00287094" w:rsidP="00287094">
            <w:pPr>
              <w:rPr>
                <w:rFonts w:ascii="Verdana" w:hAnsi="Verdana" w:cs="Arial"/>
              </w:rPr>
            </w:pPr>
            <w:r w:rsidRPr="00F72DA8">
              <w:rPr>
                <w:rFonts w:ascii="Verdana" w:hAnsi="Verdana" w:cs="Arial"/>
              </w:rPr>
              <w:t>TSO2-B Wiskunde 1</w:t>
            </w:r>
          </w:p>
        </w:tc>
        <w:tc>
          <w:tcPr>
            <w:tcW w:w="3856" w:type="dxa"/>
            <w:tcBorders>
              <w:top w:val="nil"/>
              <w:left w:val="nil"/>
              <w:bottom w:val="nil"/>
              <w:right w:val="nil"/>
            </w:tcBorders>
            <w:shd w:val="clear" w:color="auto" w:fill="auto"/>
            <w:noWrap/>
            <w:vAlign w:val="bottom"/>
            <w:hideMark/>
          </w:tcPr>
          <w:p w14:paraId="467C4840" w14:textId="77777777" w:rsidR="00287094" w:rsidRPr="00F72DA8" w:rsidRDefault="00287094" w:rsidP="00287094">
            <w:pPr>
              <w:ind w:left="63" w:hanging="63"/>
              <w:rPr>
                <w:rFonts w:ascii="Verdana" w:hAnsi="Verdana" w:cs="Arial"/>
              </w:rPr>
            </w:pPr>
            <w:r w:rsidRPr="00F72DA8">
              <w:rPr>
                <w:rFonts w:ascii="Verdana" w:hAnsi="Verdana" w:cs="Arial"/>
              </w:rPr>
              <w:t>AAV Wiskunde basis</w:t>
            </w:r>
          </w:p>
        </w:tc>
      </w:tr>
      <w:tr w:rsidR="00287094" w:rsidRPr="00F72DA8" w14:paraId="467C4844" w14:textId="77777777" w:rsidTr="00287094">
        <w:trPr>
          <w:trHeight w:val="255"/>
        </w:trPr>
        <w:tc>
          <w:tcPr>
            <w:tcW w:w="5387" w:type="dxa"/>
            <w:tcBorders>
              <w:top w:val="nil"/>
              <w:left w:val="nil"/>
              <w:bottom w:val="nil"/>
              <w:right w:val="nil"/>
            </w:tcBorders>
            <w:shd w:val="clear" w:color="auto" w:fill="auto"/>
            <w:noWrap/>
            <w:vAlign w:val="bottom"/>
            <w:hideMark/>
          </w:tcPr>
          <w:p w14:paraId="467C4842" w14:textId="77777777" w:rsidR="00287094" w:rsidRPr="00F72DA8" w:rsidRDefault="00287094" w:rsidP="00287094">
            <w:pPr>
              <w:rPr>
                <w:rFonts w:ascii="Verdana" w:hAnsi="Verdana" w:cs="Arial"/>
              </w:rPr>
            </w:pPr>
            <w:r w:rsidRPr="00F72DA8">
              <w:rPr>
                <w:rFonts w:ascii="Verdana" w:hAnsi="Verdana" w:cs="Arial"/>
              </w:rPr>
              <w:t>TSO2-B Wiskunde 1</w:t>
            </w:r>
          </w:p>
        </w:tc>
        <w:tc>
          <w:tcPr>
            <w:tcW w:w="3856" w:type="dxa"/>
            <w:tcBorders>
              <w:top w:val="nil"/>
              <w:left w:val="nil"/>
              <w:bottom w:val="nil"/>
              <w:right w:val="nil"/>
            </w:tcBorders>
            <w:shd w:val="clear" w:color="auto" w:fill="auto"/>
            <w:noWrap/>
            <w:vAlign w:val="bottom"/>
            <w:hideMark/>
          </w:tcPr>
          <w:p w14:paraId="467C4843" w14:textId="77777777" w:rsidR="00287094" w:rsidRPr="00F72DA8" w:rsidRDefault="00287094" w:rsidP="00287094">
            <w:pPr>
              <w:ind w:left="63" w:hanging="63"/>
              <w:rPr>
                <w:rFonts w:ascii="Verdana" w:hAnsi="Verdana" w:cs="Arial"/>
              </w:rPr>
            </w:pPr>
            <w:r w:rsidRPr="00F72DA8">
              <w:rPr>
                <w:rFonts w:ascii="Verdana" w:hAnsi="Verdana" w:cs="Arial"/>
              </w:rPr>
              <w:t>AAV Wiskunde M1</w:t>
            </w:r>
          </w:p>
        </w:tc>
      </w:tr>
      <w:tr w:rsidR="00287094" w:rsidRPr="00F72DA8" w14:paraId="467C4847" w14:textId="77777777" w:rsidTr="00287094">
        <w:trPr>
          <w:trHeight w:val="255"/>
        </w:trPr>
        <w:tc>
          <w:tcPr>
            <w:tcW w:w="5387" w:type="dxa"/>
            <w:tcBorders>
              <w:top w:val="nil"/>
              <w:left w:val="nil"/>
              <w:bottom w:val="nil"/>
              <w:right w:val="nil"/>
            </w:tcBorders>
            <w:shd w:val="clear" w:color="auto" w:fill="auto"/>
            <w:noWrap/>
            <w:vAlign w:val="bottom"/>
            <w:hideMark/>
          </w:tcPr>
          <w:p w14:paraId="467C4845" w14:textId="77777777" w:rsidR="00287094" w:rsidRPr="00F72DA8" w:rsidRDefault="00287094" w:rsidP="00287094">
            <w:pPr>
              <w:rPr>
                <w:rFonts w:ascii="Verdana" w:hAnsi="Verdana" w:cs="Arial"/>
              </w:rPr>
            </w:pPr>
            <w:r w:rsidRPr="00F72DA8">
              <w:rPr>
                <w:rFonts w:ascii="Verdana" w:hAnsi="Verdana" w:cs="Arial"/>
              </w:rPr>
              <w:t>TSO2-B Wiskunde 1</w:t>
            </w:r>
          </w:p>
        </w:tc>
        <w:tc>
          <w:tcPr>
            <w:tcW w:w="3856" w:type="dxa"/>
            <w:tcBorders>
              <w:top w:val="nil"/>
              <w:left w:val="nil"/>
              <w:bottom w:val="nil"/>
              <w:right w:val="nil"/>
            </w:tcBorders>
            <w:shd w:val="clear" w:color="auto" w:fill="auto"/>
            <w:noWrap/>
            <w:vAlign w:val="bottom"/>
            <w:hideMark/>
          </w:tcPr>
          <w:p w14:paraId="467C4846" w14:textId="77777777" w:rsidR="00287094" w:rsidRPr="00F72DA8" w:rsidRDefault="00287094" w:rsidP="00287094">
            <w:pPr>
              <w:ind w:left="63" w:hanging="63"/>
              <w:rPr>
                <w:rFonts w:ascii="Verdana" w:hAnsi="Verdana" w:cs="Arial"/>
              </w:rPr>
            </w:pPr>
            <w:r w:rsidRPr="00F72DA8">
              <w:rPr>
                <w:rFonts w:ascii="Verdana" w:hAnsi="Verdana" w:cs="Arial"/>
              </w:rPr>
              <w:t>AAV Wiskunde M2</w:t>
            </w:r>
          </w:p>
        </w:tc>
      </w:tr>
      <w:tr w:rsidR="00287094" w:rsidRPr="00F72DA8" w14:paraId="467C484A" w14:textId="77777777" w:rsidTr="00287094">
        <w:trPr>
          <w:trHeight w:val="255"/>
        </w:trPr>
        <w:tc>
          <w:tcPr>
            <w:tcW w:w="5387" w:type="dxa"/>
            <w:tcBorders>
              <w:top w:val="nil"/>
              <w:left w:val="nil"/>
              <w:bottom w:val="nil"/>
              <w:right w:val="nil"/>
            </w:tcBorders>
            <w:shd w:val="clear" w:color="auto" w:fill="auto"/>
            <w:noWrap/>
            <w:vAlign w:val="bottom"/>
            <w:hideMark/>
          </w:tcPr>
          <w:p w14:paraId="467C4848" w14:textId="77777777" w:rsidR="00287094" w:rsidRPr="00F72DA8" w:rsidRDefault="00287094" w:rsidP="00287094">
            <w:pPr>
              <w:rPr>
                <w:rFonts w:ascii="Verdana" w:hAnsi="Verdana" w:cs="Arial"/>
              </w:rPr>
            </w:pPr>
            <w:r w:rsidRPr="00F72DA8">
              <w:rPr>
                <w:rFonts w:ascii="Verdana" w:hAnsi="Verdana" w:cs="Arial"/>
              </w:rPr>
              <w:t>TSO2-B Wiskunde 2</w:t>
            </w:r>
          </w:p>
        </w:tc>
        <w:tc>
          <w:tcPr>
            <w:tcW w:w="3856" w:type="dxa"/>
            <w:tcBorders>
              <w:top w:val="nil"/>
              <w:left w:val="nil"/>
              <w:bottom w:val="nil"/>
              <w:right w:val="nil"/>
            </w:tcBorders>
            <w:shd w:val="clear" w:color="auto" w:fill="auto"/>
            <w:noWrap/>
            <w:vAlign w:val="bottom"/>
            <w:hideMark/>
          </w:tcPr>
          <w:p w14:paraId="467C4849" w14:textId="77777777" w:rsidR="00287094" w:rsidRPr="00F72DA8" w:rsidRDefault="00287094" w:rsidP="00287094">
            <w:pPr>
              <w:ind w:left="63" w:hanging="63"/>
              <w:rPr>
                <w:rFonts w:ascii="Verdana" w:hAnsi="Verdana" w:cs="Arial"/>
              </w:rPr>
            </w:pPr>
            <w:r w:rsidRPr="00F72DA8">
              <w:rPr>
                <w:rFonts w:ascii="Verdana" w:hAnsi="Verdana" w:cs="Arial"/>
              </w:rPr>
              <w:t>AAV Wiskunde B1</w:t>
            </w:r>
          </w:p>
        </w:tc>
      </w:tr>
      <w:tr w:rsidR="00287094" w:rsidRPr="00F72DA8" w14:paraId="467C484D" w14:textId="77777777" w:rsidTr="00287094">
        <w:trPr>
          <w:trHeight w:val="255"/>
        </w:trPr>
        <w:tc>
          <w:tcPr>
            <w:tcW w:w="5387" w:type="dxa"/>
            <w:tcBorders>
              <w:top w:val="nil"/>
              <w:left w:val="nil"/>
              <w:bottom w:val="nil"/>
              <w:right w:val="nil"/>
            </w:tcBorders>
            <w:shd w:val="clear" w:color="auto" w:fill="auto"/>
            <w:noWrap/>
            <w:vAlign w:val="bottom"/>
            <w:hideMark/>
          </w:tcPr>
          <w:p w14:paraId="467C484B" w14:textId="77777777" w:rsidR="00287094" w:rsidRPr="00F72DA8" w:rsidRDefault="00287094" w:rsidP="00287094">
            <w:pPr>
              <w:rPr>
                <w:rFonts w:ascii="Verdana" w:hAnsi="Verdana" w:cs="Arial"/>
              </w:rPr>
            </w:pPr>
            <w:r w:rsidRPr="00F72DA8">
              <w:rPr>
                <w:rFonts w:ascii="Verdana" w:hAnsi="Verdana" w:cs="Arial"/>
              </w:rPr>
              <w:t>TSO2-B Wiskunde 2</w:t>
            </w:r>
          </w:p>
        </w:tc>
        <w:tc>
          <w:tcPr>
            <w:tcW w:w="3856" w:type="dxa"/>
            <w:tcBorders>
              <w:top w:val="nil"/>
              <w:left w:val="nil"/>
              <w:bottom w:val="nil"/>
              <w:right w:val="nil"/>
            </w:tcBorders>
            <w:shd w:val="clear" w:color="auto" w:fill="auto"/>
            <w:noWrap/>
            <w:vAlign w:val="bottom"/>
            <w:hideMark/>
          </w:tcPr>
          <w:p w14:paraId="467C484C" w14:textId="77777777" w:rsidR="00287094" w:rsidRPr="00F72DA8" w:rsidRDefault="00287094" w:rsidP="00287094">
            <w:pPr>
              <w:ind w:left="63" w:hanging="63"/>
              <w:rPr>
                <w:rFonts w:ascii="Verdana" w:hAnsi="Verdana" w:cs="Arial"/>
              </w:rPr>
            </w:pPr>
            <w:r w:rsidRPr="00F72DA8">
              <w:rPr>
                <w:rFonts w:ascii="Verdana" w:hAnsi="Verdana" w:cs="Arial"/>
              </w:rPr>
              <w:t>AAV Wiskunde B2</w:t>
            </w:r>
          </w:p>
        </w:tc>
      </w:tr>
      <w:tr w:rsidR="00287094" w:rsidRPr="00F72DA8" w14:paraId="467C4850" w14:textId="77777777" w:rsidTr="00287094">
        <w:trPr>
          <w:trHeight w:val="255"/>
        </w:trPr>
        <w:tc>
          <w:tcPr>
            <w:tcW w:w="5387" w:type="dxa"/>
            <w:tcBorders>
              <w:top w:val="nil"/>
              <w:left w:val="nil"/>
              <w:bottom w:val="nil"/>
              <w:right w:val="nil"/>
            </w:tcBorders>
            <w:shd w:val="clear" w:color="auto" w:fill="auto"/>
            <w:noWrap/>
            <w:vAlign w:val="bottom"/>
            <w:hideMark/>
          </w:tcPr>
          <w:p w14:paraId="467C484E" w14:textId="77777777" w:rsidR="00287094" w:rsidRPr="00F72DA8" w:rsidRDefault="00287094" w:rsidP="00287094">
            <w:pPr>
              <w:rPr>
                <w:rFonts w:ascii="Verdana" w:hAnsi="Verdana" w:cs="Arial"/>
              </w:rPr>
            </w:pPr>
            <w:r w:rsidRPr="00F72DA8">
              <w:rPr>
                <w:rFonts w:ascii="Verdana" w:hAnsi="Verdana" w:cs="Arial"/>
              </w:rPr>
              <w:t>TSO2-B Wiskunde 2</w:t>
            </w:r>
          </w:p>
        </w:tc>
        <w:tc>
          <w:tcPr>
            <w:tcW w:w="3856" w:type="dxa"/>
            <w:tcBorders>
              <w:top w:val="nil"/>
              <w:left w:val="nil"/>
              <w:bottom w:val="nil"/>
              <w:right w:val="nil"/>
            </w:tcBorders>
            <w:shd w:val="clear" w:color="auto" w:fill="auto"/>
            <w:noWrap/>
            <w:vAlign w:val="bottom"/>
            <w:hideMark/>
          </w:tcPr>
          <w:p w14:paraId="467C484F" w14:textId="77777777" w:rsidR="00287094" w:rsidRPr="00F72DA8" w:rsidRDefault="00287094" w:rsidP="00287094">
            <w:pPr>
              <w:ind w:left="63" w:hanging="63"/>
              <w:rPr>
                <w:rFonts w:ascii="Verdana" w:hAnsi="Verdana" w:cs="Arial"/>
              </w:rPr>
            </w:pPr>
            <w:r w:rsidRPr="00F72DA8">
              <w:rPr>
                <w:rFonts w:ascii="Verdana" w:hAnsi="Verdana" w:cs="Arial"/>
              </w:rPr>
              <w:t>AAV Wiskunde basis</w:t>
            </w:r>
          </w:p>
        </w:tc>
      </w:tr>
      <w:tr w:rsidR="00287094" w:rsidRPr="00F72DA8" w14:paraId="467C4853" w14:textId="77777777" w:rsidTr="00287094">
        <w:trPr>
          <w:trHeight w:val="255"/>
        </w:trPr>
        <w:tc>
          <w:tcPr>
            <w:tcW w:w="5387" w:type="dxa"/>
            <w:tcBorders>
              <w:top w:val="nil"/>
              <w:left w:val="nil"/>
              <w:bottom w:val="nil"/>
              <w:right w:val="nil"/>
            </w:tcBorders>
            <w:shd w:val="clear" w:color="auto" w:fill="auto"/>
            <w:noWrap/>
            <w:vAlign w:val="bottom"/>
            <w:hideMark/>
          </w:tcPr>
          <w:p w14:paraId="467C4851" w14:textId="77777777" w:rsidR="00287094" w:rsidRPr="00F72DA8" w:rsidRDefault="00287094" w:rsidP="00287094">
            <w:pPr>
              <w:rPr>
                <w:rFonts w:ascii="Verdana" w:hAnsi="Verdana" w:cs="Arial"/>
              </w:rPr>
            </w:pPr>
            <w:r w:rsidRPr="00F72DA8">
              <w:rPr>
                <w:rFonts w:ascii="Verdana" w:hAnsi="Verdana" w:cs="Arial"/>
              </w:rPr>
              <w:t>TSO2-B Wiskunde 2</w:t>
            </w:r>
          </w:p>
        </w:tc>
        <w:tc>
          <w:tcPr>
            <w:tcW w:w="3856" w:type="dxa"/>
            <w:tcBorders>
              <w:top w:val="nil"/>
              <w:left w:val="nil"/>
              <w:bottom w:val="nil"/>
              <w:right w:val="nil"/>
            </w:tcBorders>
            <w:shd w:val="clear" w:color="auto" w:fill="auto"/>
            <w:noWrap/>
            <w:vAlign w:val="bottom"/>
            <w:hideMark/>
          </w:tcPr>
          <w:p w14:paraId="467C4852" w14:textId="77777777" w:rsidR="00287094" w:rsidRPr="00F72DA8" w:rsidRDefault="00287094" w:rsidP="00287094">
            <w:pPr>
              <w:ind w:left="63" w:hanging="63"/>
              <w:rPr>
                <w:rFonts w:ascii="Verdana" w:hAnsi="Verdana" w:cs="Arial"/>
              </w:rPr>
            </w:pPr>
            <w:r w:rsidRPr="00F72DA8">
              <w:rPr>
                <w:rFonts w:ascii="Verdana" w:hAnsi="Verdana" w:cs="Arial"/>
              </w:rPr>
              <w:t>AAV Wiskunde M1</w:t>
            </w:r>
          </w:p>
        </w:tc>
      </w:tr>
      <w:tr w:rsidR="00287094" w:rsidRPr="00F72DA8" w14:paraId="467C4856" w14:textId="77777777" w:rsidTr="00287094">
        <w:trPr>
          <w:trHeight w:val="255"/>
        </w:trPr>
        <w:tc>
          <w:tcPr>
            <w:tcW w:w="5387" w:type="dxa"/>
            <w:tcBorders>
              <w:top w:val="nil"/>
              <w:left w:val="nil"/>
              <w:bottom w:val="nil"/>
              <w:right w:val="nil"/>
            </w:tcBorders>
            <w:shd w:val="clear" w:color="auto" w:fill="auto"/>
            <w:noWrap/>
            <w:vAlign w:val="bottom"/>
            <w:hideMark/>
          </w:tcPr>
          <w:p w14:paraId="467C4854" w14:textId="77777777" w:rsidR="00287094" w:rsidRPr="00F72DA8" w:rsidRDefault="00287094" w:rsidP="00287094">
            <w:pPr>
              <w:rPr>
                <w:rFonts w:ascii="Verdana" w:hAnsi="Verdana" w:cs="Arial"/>
              </w:rPr>
            </w:pPr>
            <w:r w:rsidRPr="00F72DA8">
              <w:rPr>
                <w:rFonts w:ascii="Verdana" w:hAnsi="Verdana" w:cs="Arial"/>
              </w:rPr>
              <w:t>TSO2-B Wiskunde 2</w:t>
            </w:r>
          </w:p>
        </w:tc>
        <w:tc>
          <w:tcPr>
            <w:tcW w:w="3856" w:type="dxa"/>
            <w:tcBorders>
              <w:top w:val="nil"/>
              <w:left w:val="nil"/>
              <w:bottom w:val="nil"/>
              <w:right w:val="nil"/>
            </w:tcBorders>
            <w:shd w:val="clear" w:color="auto" w:fill="auto"/>
            <w:noWrap/>
            <w:vAlign w:val="bottom"/>
            <w:hideMark/>
          </w:tcPr>
          <w:p w14:paraId="467C4855" w14:textId="77777777" w:rsidR="00287094" w:rsidRPr="00F72DA8" w:rsidRDefault="00287094" w:rsidP="00287094">
            <w:pPr>
              <w:ind w:left="63" w:hanging="63"/>
              <w:rPr>
                <w:rFonts w:ascii="Verdana" w:hAnsi="Verdana" w:cs="Arial"/>
              </w:rPr>
            </w:pPr>
            <w:r w:rsidRPr="00F72DA8">
              <w:rPr>
                <w:rFonts w:ascii="Verdana" w:hAnsi="Verdana" w:cs="Arial"/>
              </w:rPr>
              <w:t>AAV Wiskunde M2</w:t>
            </w:r>
          </w:p>
        </w:tc>
      </w:tr>
      <w:tr w:rsidR="00287094" w:rsidRPr="00F72DA8" w14:paraId="467C4859" w14:textId="77777777" w:rsidTr="00287094">
        <w:trPr>
          <w:trHeight w:val="255"/>
        </w:trPr>
        <w:tc>
          <w:tcPr>
            <w:tcW w:w="5387" w:type="dxa"/>
            <w:tcBorders>
              <w:top w:val="nil"/>
              <w:left w:val="nil"/>
              <w:bottom w:val="nil"/>
              <w:right w:val="nil"/>
            </w:tcBorders>
            <w:shd w:val="clear" w:color="auto" w:fill="auto"/>
            <w:noWrap/>
            <w:vAlign w:val="bottom"/>
            <w:hideMark/>
          </w:tcPr>
          <w:p w14:paraId="467C4857" w14:textId="77777777" w:rsidR="00287094" w:rsidRPr="00F72DA8" w:rsidRDefault="00287094" w:rsidP="00287094">
            <w:pPr>
              <w:rPr>
                <w:rFonts w:ascii="Verdana" w:hAnsi="Verdana" w:cs="Arial"/>
              </w:rPr>
            </w:pPr>
            <w:r w:rsidRPr="00F72DA8">
              <w:rPr>
                <w:rFonts w:ascii="Verdana" w:hAnsi="Verdana" w:cs="Arial"/>
              </w:rPr>
              <w:t>TSO2-B Wiskunde 3</w:t>
            </w:r>
          </w:p>
        </w:tc>
        <w:tc>
          <w:tcPr>
            <w:tcW w:w="3856" w:type="dxa"/>
            <w:tcBorders>
              <w:top w:val="nil"/>
              <w:left w:val="nil"/>
              <w:bottom w:val="nil"/>
              <w:right w:val="nil"/>
            </w:tcBorders>
            <w:shd w:val="clear" w:color="auto" w:fill="auto"/>
            <w:noWrap/>
            <w:vAlign w:val="bottom"/>
            <w:hideMark/>
          </w:tcPr>
          <w:p w14:paraId="467C4858" w14:textId="77777777" w:rsidR="00287094" w:rsidRPr="00F72DA8" w:rsidRDefault="00287094" w:rsidP="00287094">
            <w:pPr>
              <w:ind w:left="63" w:hanging="63"/>
              <w:rPr>
                <w:rFonts w:ascii="Verdana" w:hAnsi="Verdana" w:cs="Arial"/>
              </w:rPr>
            </w:pPr>
            <w:r w:rsidRPr="00F72DA8">
              <w:rPr>
                <w:rFonts w:ascii="Verdana" w:hAnsi="Verdana" w:cs="Arial"/>
              </w:rPr>
              <w:t>AAV Wiskunde B1</w:t>
            </w:r>
          </w:p>
        </w:tc>
      </w:tr>
      <w:tr w:rsidR="00287094" w:rsidRPr="00F72DA8" w14:paraId="467C485C" w14:textId="77777777" w:rsidTr="00287094">
        <w:trPr>
          <w:trHeight w:val="255"/>
        </w:trPr>
        <w:tc>
          <w:tcPr>
            <w:tcW w:w="5387" w:type="dxa"/>
            <w:tcBorders>
              <w:top w:val="nil"/>
              <w:left w:val="nil"/>
              <w:bottom w:val="nil"/>
              <w:right w:val="nil"/>
            </w:tcBorders>
            <w:shd w:val="clear" w:color="auto" w:fill="auto"/>
            <w:noWrap/>
            <w:vAlign w:val="bottom"/>
            <w:hideMark/>
          </w:tcPr>
          <w:p w14:paraId="467C485A" w14:textId="77777777" w:rsidR="00287094" w:rsidRPr="00F72DA8" w:rsidRDefault="00287094" w:rsidP="00287094">
            <w:pPr>
              <w:rPr>
                <w:rFonts w:ascii="Verdana" w:hAnsi="Verdana" w:cs="Arial"/>
              </w:rPr>
            </w:pPr>
            <w:r w:rsidRPr="00F72DA8">
              <w:rPr>
                <w:rFonts w:ascii="Verdana" w:hAnsi="Verdana" w:cs="Arial"/>
              </w:rPr>
              <w:t>TSO2-B Wiskunde 3</w:t>
            </w:r>
          </w:p>
        </w:tc>
        <w:tc>
          <w:tcPr>
            <w:tcW w:w="3856" w:type="dxa"/>
            <w:tcBorders>
              <w:top w:val="nil"/>
              <w:left w:val="nil"/>
              <w:bottom w:val="nil"/>
              <w:right w:val="nil"/>
            </w:tcBorders>
            <w:shd w:val="clear" w:color="auto" w:fill="auto"/>
            <w:noWrap/>
            <w:vAlign w:val="bottom"/>
            <w:hideMark/>
          </w:tcPr>
          <w:p w14:paraId="467C485B" w14:textId="77777777" w:rsidR="00287094" w:rsidRPr="00F72DA8" w:rsidRDefault="00287094" w:rsidP="00287094">
            <w:pPr>
              <w:ind w:left="63" w:hanging="63"/>
              <w:rPr>
                <w:rFonts w:ascii="Verdana" w:hAnsi="Verdana" w:cs="Arial"/>
              </w:rPr>
            </w:pPr>
            <w:r w:rsidRPr="00F72DA8">
              <w:rPr>
                <w:rFonts w:ascii="Verdana" w:hAnsi="Verdana" w:cs="Arial"/>
              </w:rPr>
              <w:t>AAV Wiskunde B2</w:t>
            </w:r>
          </w:p>
        </w:tc>
      </w:tr>
      <w:tr w:rsidR="00287094" w:rsidRPr="00F72DA8" w14:paraId="467C485F" w14:textId="77777777" w:rsidTr="00287094">
        <w:trPr>
          <w:trHeight w:val="255"/>
        </w:trPr>
        <w:tc>
          <w:tcPr>
            <w:tcW w:w="5387" w:type="dxa"/>
            <w:tcBorders>
              <w:top w:val="nil"/>
              <w:left w:val="nil"/>
              <w:bottom w:val="nil"/>
              <w:right w:val="nil"/>
            </w:tcBorders>
            <w:shd w:val="clear" w:color="auto" w:fill="auto"/>
            <w:noWrap/>
            <w:vAlign w:val="bottom"/>
            <w:hideMark/>
          </w:tcPr>
          <w:p w14:paraId="467C485D" w14:textId="77777777" w:rsidR="00287094" w:rsidRPr="00F72DA8" w:rsidRDefault="00287094" w:rsidP="00287094">
            <w:pPr>
              <w:rPr>
                <w:rFonts w:ascii="Verdana" w:hAnsi="Verdana" w:cs="Arial"/>
              </w:rPr>
            </w:pPr>
            <w:r w:rsidRPr="00F72DA8">
              <w:rPr>
                <w:rFonts w:ascii="Verdana" w:hAnsi="Verdana" w:cs="Arial"/>
              </w:rPr>
              <w:t>TSO2-B Wiskunde 3</w:t>
            </w:r>
          </w:p>
        </w:tc>
        <w:tc>
          <w:tcPr>
            <w:tcW w:w="3856" w:type="dxa"/>
            <w:tcBorders>
              <w:top w:val="nil"/>
              <w:left w:val="nil"/>
              <w:bottom w:val="nil"/>
              <w:right w:val="nil"/>
            </w:tcBorders>
            <w:shd w:val="clear" w:color="auto" w:fill="auto"/>
            <w:noWrap/>
            <w:vAlign w:val="bottom"/>
            <w:hideMark/>
          </w:tcPr>
          <w:p w14:paraId="467C485E" w14:textId="77777777" w:rsidR="00287094" w:rsidRPr="00F72DA8" w:rsidRDefault="00287094" w:rsidP="00287094">
            <w:pPr>
              <w:ind w:left="63" w:hanging="63"/>
              <w:rPr>
                <w:rFonts w:ascii="Verdana" w:hAnsi="Verdana" w:cs="Arial"/>
              </w:rPr>
            </w:pPr>
            <w:r w:rsidRPr="00F72DA8">
              <w:rPr>
                <w:rFonts w:ascii="Verdana" w:hAnsi="Verdana" w:cs="Arial"/>
              </w:rPr>
              <w:t>AAV Wiskunde basis</w:t>
            </w:r>
          </w:p>
        </w:tc>
      </w:tr>
      <w:tr w:rsidR="00287094" w:rsidRPr="00F72DA8" w14:paraId="467C4862" w14:textId="77777777" w:rsidTr="00287094">
        <w:trPr>
          <w:trHeight w:val="255"/>
        </w:trPr>
        <w:tc>
          <w:tcPr>
            <w:tcW w:w="5387" w:type="dxa"/>
            <w:tcBorders>
              <w:top w:val="nil"/>
              <w:left w:val="nil"/>
              <w:bottom w:val="nil"/>
              <w:right w:val="nil"/>
            </w:tcBorders>
            <w:shd w:val="clear" w:color="auto" w:fill="auto"/>
            <w:noWrap/>
            <w:vAlign w:val="bottom"/>
            <w:hideMark/>
          </w:tcPr>
          <w:p w14:paraId="467C4860" w14:textId="77777777" w:rsidR="00287094" w:rsidRPr="00F72DA8" w:rsidRDefault="00287094" w:rsidP="00287094">
            <w:pPr>
              <w:rPr>
                <w:rFonts w:ascii="Verdana" w:hAnsi="Verdana" w:cs="Arial"/>
              </w:rPr>
            </w:pPr>
            <w:r w:rsidRPr="00F72DA8">
              <w:rPr>
                <w:rFonts w:ascii="Verdana" w:hAnsi="Verdana" w:cs="Arial"/>
              </w:rPr>
              <w:t>TSO2-B Wiskunde 3</w:t>
            </w:r>
          </w:p>
        </w:tc>
        <w:tc>
          <w:tcPr>
            <w:tcW w:w="3856" w:type="dxa"/>
            <w:tcBorders>
              <w:top w:val="nil"/>
              <w:left w:val="nil"/>
              <w:bottom w:val="nil"/>
              <w:right w:val="nil"/>
            </w:tcBorders>
            <w:shd w:val="clear" w:color="auto" w:fill="auto"/>
            <w:noWrap/>
            <w:vAlign w:val="bottom"/>
            <w:hideMark/>
          </w:tcPr>
          <w:p w14:paraId="467C4861" w14:textId="77777777" w:rsidR="00287094" w:rsidRPr="00F72DA8" w:rsidRDefault="00287094" w:rsidP="00287094">
            <w:pPr>
              <w:ind w:left="63" w:hanging="63"/>
              <w:rPr>
                <w:rFonts w:ascii="Verdana" w:hAnsi="Verdana" w:cs="Arial"/>
              </w:rPr>
            </w:pPr>
            <w:r w:rsidRPr="00F72DA8">
              <w:rPr>
                <w:rFonts w:ascii="Verdana" w:hAnsi="Verdana" w:cs="Arial"/>
              </w:rPr>
              <w:t>AAV Wiskunde M1</w:t>
            </w:r>
          </w:p>
        </w:tc>
      </w:tr>
      <w:tr w:rsidR="00287094" w:rsidRPr="00F72DA8" w14:paraId="467C4865" w14:textId="77777777" w:rsidTr="00287094">
        <w:trPr>
          <w:trHeight w:val="255"/>
        </w:trPr>
        <w:tc>
          <w:tcPr>
            <w:tcW w:w="5387" w:type="dxa"/>
            <w:tcBorders>
              <w:top w:val="nil"/>
              <w:left w:val="nil"/>
              <w:bottom w:val="nil"/>
              <w:right w:val="nil"/>
            </w:tcBorders>
            <w:shd w:val="clear" w:color="auto" w:fill="auto"/>
            <w:noWrap/>
            <w:vAlign w:val="bottom"/>
            <w:hideMark/>
          </w:tcPr>
          <w:p w14:paraId="467C4863" w14:textId="77777777" w:rsidR="00287094" w:rsidRPr="00F72DA8" w:rsidRDefault="00287094" w:rsidP="00287094">
            <w:pPr>
              <w:rPr>
                <w:rFonts w:ascii="Verdana" w:hAnsi="Verdana" w:cs="Arial"/>
              </w:rPr>
            </w:pPr>
            <w:r w:rsidRPr="00F72DA8">
              <w:rPr>
                <w:rFonts w:ascii="Verdana" w:hAnsi="Verdana" w:cs="Arial"/>
              </w:rPr>
              <w:t>TSO2-B Wiskunde 3</w:t>
            </w:r>
          </w:p>
        </w:tc>
        <w:tc>
          <w:tcPr>
            <w:tcW w:w="3856" w:type="dxa"/>
            <w:tcBorders>
              <w:top w:val="nil"/>
              <w:left w:val="nil"/>
              <w:bottom w:val="nil"/>
              <w:right w:val="nil"/>
            </w:tcBorders>
            <w:shd w:val="clear" w:color="auto" w:fill="auto"/>
            <w:noWrap/>
            <w:vAlign w:val="bottom"/>
            <w:hideMark/>
          </w:tcPr>
          <w:p w14:paraId="467C4864" w14:textId="77777777" w:rsidR="00287094" w:rsidRPr="00F72DA8" w:rsidRDefault="00287094" w:rsidP="00287094">
            <w:pPr>
              <w:ind w:left="63" w:hanging="63"/>
              <w:rPr>
                <w:rFonts w:ascii="Verdana" w:hAnsi="Verdana" w:cs="Arial"/>
              </w:rPr>
            </w:pPr>
            <w:r w:rsidRPr="00F72DA8">
              <w:rPr>
                <w:rFonts w:ascii="Verdana" w:hAnsi="Verdana" w:cs="Arial"/>
              </w:rPr>
              <w:t>AAV Wiskunde M2</w:t>
            </w:r>
          </w:p>
        </w:tc>
      </w:tr>
      <w:tr w:rsidR="00287094" w:rsidRPr="00F72DA8" w14:paraId="467C4868" w14:textId="77777777" w:rsidTr="00287094">
        <w:trPr>
          <w:trHeight w:val="255"/>
        </w:trPr>
        <w:tc>
          <w:tcPr>
            <w:tcW w:w="5387" w:type="dxa"/>
            <w:tcBorders>
              <w:top w:val="nil"/>
              <w:left w:val="nil"/>
              <w:bottom w:val="nil"/>
              <w:right w:val="nil"/>
            </w:tcBorders>
            <w:shd w:val="clear" w:color="auto" w:fill="auto"/>
            <w:noWrap/>
            <w:vAlign w:val="bottom"/>
            <w:hideMark/>
          </w:tcPr>
          <w:p w14:paraId="467C4866" w14:textId="77777777" w:rsidR="00287094" w:rsidRPr="00F72DA8" w:rsidRDefault="00287094" w:rsidP="00287094">
            <w:pPr>
              <w:rPr>
                <w:rFonts w:ascii="Verdana" w:hAnsi="Verdana" w:cs="Arial"/>
              </w:rPr>
            </w:pPr>
            <w:r w:rsidRPr="00F72DA8">
              <w:rPr>
                <w:rFonts w:ascii="Verdana" w:hAnsi="Verdana" w:cs="Arial"/>
              </w:rPr>
              <w:t>TSO2-B Wiskunde 4</w:t>
            </w:r>
          </w:p>
        </w:tc>
        <w:tc>
          <w:tcPr>
            <w:tcW w:w="3856" w:type="dxa"/>
            <w:tcBorders>
              <w:top w:val="nil"/>
              <w:left w:val="nil"/>
              <w:bottom w:val="nil"/>
              <w:right w:val="nil"/>
            </w:tcBorders>
            <w:shd w:val="clear" w:color="auto" w:fill="auto"/>
            <w:noWrap/>
            <w:vAlign w:val="bottom"/>
            <w:hideMark/>
          </w:tcPr>
          <w:p w14:paraId="467C4867" w14:textId="77777777" w:rsidR="00287094" w:rsidRPr="00F72DA8" w:rsidRDefault="00287094" w:rsidP="00287094">
            <w:pPr>
              <w:ind w:left="63" w:hanging="63"/>
              <w:rPr>
                <w:rFonts w:ascii="Verdana" w:hAnsi="Verdana" w:cs="Arial"/>
              </w:rPr>
            </w:pPr>
            <w:r w:rsidRPr="00F72DA8">
              <w:rPr>
                <w:rFonts w:ascii="Verdana" w:hAnsi="Verdana" w:cs="Arial"/>
              </w:rPr>
              <w:t>AAV Wiskunde B1</w:t>
            </w:r>
          </w:p>
        </w:tc>
      </w:tr>
      <w:tr w:rsidR="00287094" w:rsidRPr="00F72DA8" w14:paraId="467C486B" w14:textId="77777777" w:rsidTr="00287094">
        <w:trPr>
          <w:trHeight w:val="255"/>
        </w:trPr>
        <w:tc>
          <w:tcPr>
            <w:tcW w:w="5387" w:type="dxa"/>
            <w:tcBorders>
              <w:top w:val="nil"/>
              <w:left w:val="nil"/>
              <w:bottom w:val="nil"/>
              <w:right w:val="nil"/>
            </w:tcBorders>
            <w:shd w:val="clear" w:color="auto" w:fill="auto"/>
            <w:noWrap/>
            <w:vAlign w:val="bottom"/>
            <w:hideMark/>
          </w:tcPr>
          <w:p w14:paraId="467C4869" w14:textId="77777777" w:rsidR="00287094" w:rsidRPr="00F72DA8" w:rsidRDefault="00287094" w:rsidP="00287094">
            <w:pPr>
              <w:rPr>
                <w:rFonts w:ascii="Verdana" w:hAnsi="Verdana" w:cs="Arial"/>
              </w:rPr>
            </w:pPr>
            <w:r w:rsidRPr="00F72DA8">
              <w:rPr>
                <w:rFonts w:ascii="Verdana" w:hAnsi="Verdana" w:cs="Arial"/>
              </w:rPr>
              <w:t>TSO2-B Wiskunde 4</w:t>
            </w:r>
          </w:p>
        </w:tc>
        <w:tc>
          <w:tcPr>
            <w:tcW w:w="3856" w:type="dxa"/>
            <w:tcBorders>
              <w:top w:val="nil"/>
              <w:left w:val="nil"/>
              <w:bottom w:val="nil"/>
              <w:right w:val="nil"/>
            </w:tcBorders>
            <w:shd w:val="clear" w:color="auto" w:fill="auto"/>
            <w:noWrap/>
            <w:vAlign w:val="bottom"/>
            <w:hideMark/>
          </w:tcPr>
          <w:p w14:paraId="467C486A" w14:textId="77777777" w:rsidR="00287094" w:rsidRPr="00F72DA8" w:rsidRDefault="00287094" w:rsidP="00287094">
            <w:pPr>
              <w:ind w:left="63" w:hanging="63"/>
              <w:rPr>
                <w:rFonts w:ascii="Verdana" w:hAnsi="Verdana" w:cs="Arial"/>
              </w:rPr>
            </w:pPr>
            <w:r w:rsidRPr="00F72DA8">
              <w:rPr>
                <w:rFonts w:ascii="Verdana" w:hAnsi="Verdana" w:cs="Arial"/>
              </w:rPr>
              <w:t>AAV Wiskunde B2</w:t>
            </w:r>
          </w:p>
        </w:tc>
      </w:tr>
      <w:tr w:rsidR="00287094" w:rsidRPr="00F72DA8" w14:paraId="467C486E" w14:textId="77777777" w:rsidTr="00287094">
        <w:trPr>
          <w:trHeight w:val="255"/>
        </w:trPr>
        <w:tc>
          <w:tcPr>
            <w:tcW w:w="5387" w:type="dxa"/>
            <w:tcBorders>
              <w:top w:val="nil"/>
              <w:left w:val="nil"/>
              <w:bottom w:val="nil"/>
              <w:right w:val="nil"/>
            </w:tcBorders>
            <w:shd w:val="clear" w:color="auto" w:fill="auto"/>
            <w:noWrap/>
            <w:vAlign w:val="bottom"/>
            <w:hideMark/>
          </w:tcPr>
          <w:p w14:paraId="467C486C" w14:textId="77777777" w:rsidR="00287094" w:rsidRPr="00F72DA8" w:rsidRDefault="00287094" w:rsidP="00287094">
            <w:pPr>
              <w:rPr>
                <w:rFonts w:ascii="Verdana" w:hAnsi="Verdana" w:cs="Arial"/>
              </w:rPr>
            </w:pPr>
            <w:r w:rsidRPr="00F72DA8">
              <w:rPr>
                <w:rFonts w:ascii="Verdana" w:hAnsi="Verdana" w:cs="Arial"/>
              </w:rPr>
              <w:t>TSO2-B Wiskunde 4</w:t>
            </w:r>
          </w:p>
        </w:tc>
        <w:tc>
          <w:tcPr>
            <w:tcW w:w="3856" w:type="dxa"/>
            <w:tcBorders>
              <w:top w:val="nil"/>
              <w:left w:val="nil"/>
              <w:bottom w:val="nil"/>
              <w:right w:val="nil"/>
            </w:tcBorders>
            <w:shd w:val="clear" w:color="auto" w:fill="auto"/>
            <w:noWrap/>
            <w:vAlign w:val="bottom"/>
            <w:hideMark/>
          </w:tcPr>
          <w:p w14:paraId="467C486D" w14:textId="77777777" w:rsidR="00287094" w:rsidRPr="00F72DA8" w:rsidRDefault="00287094" w:rsidP="00287094">
            <w:pPr>
              <w:ind w:left="63" w:hanging="63"/>
              <w:rPr>
                <w:rFonts w:ascii="Verdana" w:hAnsi="Verdana" w:cs="Arial"/>
              </w:rPr>
            </w:pPr>
            <w:r w:rsidRPr="00F72DA8">
              <w:rPr>
                <w:rFonts w:ascii="Verdana" w:hAnsi="Verdana" w:cs="Arial"/>
              </w:rPr>
              <w:t>AAV Wiskunde basis</w:t>
            </w:r>
          </w:p>
        </w:tc>
      </w:tr>
      <w:tr w:rsidR="00287094" w:rsidRPr="00F72DA8" w14:paraId="467C4871" w14:textId="77777777" w:rsidTr="00287094">
        <w:trPr>
          <w:trHeight w:val="255"/>
        </w:trPr>
        <w:tc>
          <w:tcPr>
            <w:tcW w:w="5387" w:type="dxa"/>
            <w:tcBorders>
              <w:top w:val="nil"/>
              <w:left w:val="nil"/>
              <w:bottom w:val="nil"/>
              <w:right w:val="nil"/>
            </w:tcBorders>
            <w:shd w:val="clear" w:color="auto" w:fill="auto"/>
            <w:noWrap/>
            <w:vAlign w:val="bottom"/>
            <w:hideMark/>
          </w:tcPr>
          <w:p w14:paraId="467C486F" w14:textId="77777777" w:rsidR="00287094" w:rsidRPr="00F72DA8" w:rsidRDefault="00287094" w:rsidP="00287094">
            <w:pPr>
              <w:rPr>
                <w:rFonts w:ascii="Verdana" w:hAnsi="Verdana" w:cs="Arial"/>
              </w:rPr>
            </w:pPr>
            <w:r w:rsidRPr="00F72DA8">
              <w:rPr>
                <w:rFonts w:ascii="Verdana" w:hAnsi="Verdana" w:cs="Arial"/>
              </w:rPr>
              <w:t>TSO2-B Wiskunde 4</w:t>
            </w:r>
          </w:p>
        </w:tc>
        <w:tc>
          <w:tcPr>
            <w:tcW w:w="3856" w:type="dxa"/>
            <w:tcBorders>
              <w:top w:val="nil"/>
              <w:left w:val="nil"/>
              <w:bottom w:val="nil"/>
              <w:right w:val="nil"/>
            </w:tcBorders>
            <w:shd w:val="clear" w:color="auto" w:fill="auto"/>
            <w:noWrap/>
            <w:vAlign w:val="bottom"/>
            <w:hideMark/>
          </w:tcPr>
          <w:p w14:paraId="467C4870" w14:textId="77777777" w:rsidR="00287094" w:rsidRPr="00F72DA8" w:rsidRDefault="00287094" w:rsidP="00287094">
            <w:pPr>
              <w:ind w:left="63" w:hanging="63"/>
              <w:rPr>
                <w:rFonts w:ascii="Verdana" w:hAnsi="Verdana" w:cs="Arial"/>
              </w:rPr>
            </w:pPr>
            <w:r w:rsidRPr="00F72DA8">
              <w:rPr>
                <w:rFonts w:ascii="Verdana" w:hAnsi="Verdana" w:cs="Arial"/>
              </w:rPr>
              <w:t>AAV Wiskunde M1</w:t>
            </w:r>
          </w:p>
        </w:tc>
      </w:tr>
      <w:tr w:rsidR="00287094" w:rsidRPr="00F72DA8" w14:paraId="467C4874" w14:textId="77777777" w:rsidTr="00287094">
        <w:trPr>
          <w:trHeight w:val="255"/>
        </w:trPr>
        <w:tc>
          <w:tcPr>
            <w:tcW w:w="5387" w:type="dxa"/>
            <w:tcBorders>
              <w:top w:val="nil"/>
              <w:left w:val="nil"/>
              <w:bottom w:val="nil"/>
              <w:right w:val="nil"/>
            </w:tcBorders>
            <w:shd w:val="clear" w:color="auto" w:fill="auto"/>
            <w:noWrap/>
            <w:vAlign w:val="bottom"/>
            <w:hideMark/>
          </w:tcPr>
          <w:p w14:paraId="467C4872" w14:textId="77777777" w:rsidR="00287094" w:rsidRPr="00F72DA8" w:rsidRDefault="00287094" w:rsidP="00287094">
            <w:pPr>
              <w:rPr>
                <w:rFonts w:ascii="Verdana" w:hAnsi="Verdana" w:cs="Arial"/>
              </w:rPr>
            </w:pPr>
            <w:r w:rsidRPr="00F72DA8">
              <w:rPr>
                <w:rFonts w:ascii="Verdana" w:hAnsi="Verdana" w:cs="Arial"/>
              </w:rPr>
              <w:t>TSO2-B Wiskunde 4</w:t>
            </w:r>
          </w:p>
        </w:tc>
        <w:tc>
          <w:tcPr>
            <w:tcW w:w="3856" w:type="dxa"/>
            <w:tcBorders>
              <w:top w:val="nil"/>
              <w:left w:val="nil"/>
              <w:bottom w:val="nil"/>
              <w:right w:val="nil"/>
            </w:tcBorders>
            <w:shd w:val="clear" w:color="auto" w:fill="auto"/>
            <w:noWrap/>
            <w:vAlign w:val="bottom"/>
            <w:hideMark/>
          </w:tcPr>
          <w:p w14:paraId="467C4873" w14:textId="77777777" w:rsidR="00287094" w:rsidRPr="00F72DA8" w:rsidRDefault="00287094" w:rsidP="00287094">
            <w:pPr>
              <w:ind w:left="63" w:hanging="63"/>
              <w:rPr>
                <w:rFonts w:ascii="Verdana" w:hAnsi="Verdana" w:cs="Arial"/>
              </w:rPr>
            </w:pPr>
            <w:r w:rsidRPr="00F72DA8">
              <w:rPr>
                <w:rFonts w:ascii="Verdana" w:hAnsi="Verdana" w:cs="Arial"/>
              </w:rPr>
              <w:t>AAV Wiskunde M2</w:t>
            </w:r>
          </w:p>
        </w:tc>
      </w:tr>
      <w:tr w:rsidR="00287094" w:rsidRPr="00F72DA8" w14:paraId="467C4877" w14:textId="77777777" w:rsidTr="00287094">
        <w:trPr>
          <w:trHeight w:val="255"/>
        </w:trPr>
        <w:tc>
          <w:tcPr>
            <w:tcW w:w="5387" w:type="dxa"/>
            <w:tcBorders>
              <w:top w:val="nil"/>
              <w:left w:val="nil"/>
              <w:bottom w:val="nil"/>
              <w:right w:val="nil"/>
            </w:tcBorders>
            <w:shd w:val="clear" w:color="auto" w:fill="auto"/>
            <w:noWrap/>
            <w:vAlign w:val="bottom"/>
            <w:hideMark/>
          </w:tcPr>
          <w:p w14:paraId="467C4875" w14:textId="77777777" w:rsidR="00287094" w:rsidRPr="00F72DA8" w:rsidRDefault="00287094" w:rsidP="00287094">
            <w:pPr>
              <w:rPr>
                <w:rFonts w:ascii="Verdana" w:hAnsi="Verdana" w:cs="Arial"/>
              </w:rPr>
            </w:pPr>
            <w:r w:rsidRPr="00F72DA8">
              <w:rPr>
                <w:rFonts w:ascii="Verdana" w:hAnsi="Verdana" w:cs="Arial"/>
              </w:rPr>
              <w:t>TSO3-B Nederlands 1</w:t>
            </w:r>
          </w:p>
        </w:tc>
        <w:tc>
          <w:tcPr>
            <w:tcW w:w="3856" w:type="dxa"/>
            <w:tcBorders>
              <w:top w:val="nil"/>
              <w:left w:val="nil"/>
              <w:bottom w:val="nil"/>
              <w:right w:val="nil"/>
            </w:tcBorders>
            <w:shd w:val="clear" w:color="auto" w:fill="auto"/>
            <w:noWrap/>
            <w:vAlign w:val="bottom"/>
            <w:hideMark/>
          </w:tcPr>
          <w:p w14:paraId="467C4876" w14:textId="77777777" w:rsidR="00287094" w:rsidRPr="00F72DA8" w:rsidRDefault="00287094" w:rsidP="00287094">
            <w:pPr>
              <w:ind w:left="63" w:hanging="63"/>
              <w:rPr>
                <w:rFonts w:ascii="Verdana" w:hAnsi="Verdana" w:cs="Arial"/>
              </w:rPr>
            </w:pPr>
            <w:r w:rsidRPr="00F72DA8">
              <w:rPr>
                <w:rFonts w:ascii="Verdana" w:hAnsi="Verdana" w:cs="Arial"/>
              </w:rPr>
              <w:t>AAV Nederlands B1</w:t>
            </w:r>
          </w:p>
        </w:tc>
      </w:tr>
      <w:tr w:rsidR="00287094" w:rsidRPr="00F72DA8" w14:paraId="467C487A" w14:textId="77777777" w:rsidTr="00287094">
        <w:trPr>
          <w:trHeight w:val="255"/>
        </w:trPr>
        <w:tc>
          <w:tcPr>
            <w:tcW w:w="5387" w:type="dxa"/>
            <w:tcBorders>
              <w:top w:val="nil"/>
              <w:left w:val="nil"/>
              <w:bottom w:val="nil"/>
              <w:right w:val="nil"/>
            </w:tcBorders>
            <w:shd w:val="clear" w:color="auto" w:fill="auto"/>
            <w:noWrap/>
            <w:vAlign w:val="bottom"/>
            <w:hideMark/>
          </w:tcPr>
          <w:p w14:paraId="467C4878" w14:textId="77777777" w:rsidR="00287094" w:rsidRPr="00F72DA8" w:rsidRDefault="00287094" w:rsidP="00287094">
            <w:pPr>
              <w:rPr>
                <w:rFonts w:ascii="Verdana" w:hAnsi="Verdana" w:cs="Arial"/>
              </w:rPr>
            </w:pPr>
            <w:r w:rsidRPr="00F72DA8">
              <w:rPr>
                <w:rFonts w:ascii="Verdana" w:hAnsi="Verdana" w:cs="Arial"/>
              </w:rPr>
              <w:t>TSO3-B Nederlands 1</w:t>
            </w:r>
          </w:p>
        </w:tc>
        <w:tc>
          <w:tcPr>
            <w:tcW w:w="3856" w:type="dxa"/>
            <w:tcBorders>
              <w:top w:val="nil"/>
              <w:left w:val="nil"/>
              <w:bottom w:val="nil"/>
              <w:right w:val="nil"/>
            </w:tcBorders>
            <w:shd w:val="clear" w:color="auto" w:fill="auto"/>
            <w:noWrap/>
            <w:vAlign w:val="bottom"/>
            <w:hideMark/>
          </w:tcPr>
          <w:p w14:paraId="467C4879" w14:textId="77777777" w:rsidR="00287094" w:rsidRPr="00F72DA8" w:rsidRDefault="00287094" w:rsidP="00287094">
            <w:pPr>
              <w:ind w:left="63" w:hanging="63"/>
              <w:rPr>
                <w:rFonts w:ascii="Verdana" w:hAnsi="Verdana" w:cs="Arial"/>
              </w:rPr>
            </w:pPr>
            <w:r w:rsidRPr="00F72DA8">
              <w:rPr>
                <w:rFonts w:ascii="Verdana" w:hAnsi="Verdana" w:cs="Arial"/>
              </w:rPr>
              <w:t>AAV Nederlands B2</w:t>
            </w:r>
          </w:p>
        </w:tc>
      </w:tr>
      <w:tr w:rsidR="00287094" w:rsidRPr="00F72DA8" w14:paraId="467C487D" w14:textId="77777777" w:rsidTr="00287094">
        <w:trPr>
          <w:trHeight w:val="255"/>
        </w:trPr>
        <w:tc>
          <w:tcPr>
            <w:tcW w:w="5387" w:type="dxa"/>
            <w:tcBorders>
              <w:top w:val="nil"/>
              <w:left w:val="nil"/>
              <w:bottom w:val="nil"/>
              <w:right w:val="nil"/>
            </w:tcBorders>
            <w:shd w:val="clear" w:color="auto" w:fill="auto"/>
            <w:noWrap/>
            <w:vAlign w:val="bottom"/>
            <w:hideMark/>
          </w:tcPr>
          <w:p w14:paraId="467C487B" w14:textId="77777777" w:rsidR="00287094" w:rsidRPr="00F72DA8" w:rsidRDefault="00287094" w:rsidP="00287094">
            <w:pPr>
              <w:rPr>
                <w:rFonts w:ascii="Verdana" w:hAnsi="Verdana" w:cs="Arial"/>
              </w:rPr>
            </w:pPr>
            <w:r w:rsidRPr="00F72DA8">
              <w:rPr>
                <w:rFonts w:ascii="Verdana" w:hAnsi="Verdana" w:cs="Arial"/>
              </w:rPr>
              <w:t>TSO3-B Nederlands 1</w:t>
            </w:r>
          </w:p>
        </w:tc>
        <w:tc>
          <w:tcPr>
            <w:tcW w:w="3856" w:type="dxa"/>
            <w:tcBorders>
              <w:top w:val="nil"/>
              <w:left w:val="nil"/>
              <w:bottom w:val="nil"/>
              <w:right w:val="nil"/>
            </w:tcBorders>
            <w:shd w:val="clear" w:color="auto" w:fill="auto"/>
            <w:noWrap/>
            <w:vAlign w:val="bottom"/>
            <w:hideMark/>
          </w:tcPr>
          <w:p w14:paraId="467C487C" w14:textId="77777777" w:rsidR="00287094" w:rsidRPr="00F72DA8" w:rsidRDefault="00287094" w:rsidP="00287094">
            <w:pPr>
              <w:ind w:left="63" w:hanging="63"/>
              <w:rPr>
                <w:rFonts w:ascii="Verdana" w:hAnsi="Verdana" w:cs="Arial"/>
              </w:rPr>
            </w:pPr>
            <w:r w:rsidRPr="00F72DA8">
              <w:rPr>
                <w:rFonts w:ascii="Verdana" w:hAnsi="Verdana" w:cs="Arial"/>
              </w:rPr>
              <w:t>AAV Nederlands basis</w:t>
            </w:r>
          </w:p>
        </w:tc>
      </w:tr>
      <w:tr w:rsidR="00287094" w:rsidRPr="00F72DA8" w14:paraId="467C4880" w14:textId="77777777" w:rsidTr="00287094">
        <w:trPr>
          <w:trHeight w:val="255"/>
        </w:trPr>
        <w:tc>
          <w:tcPr>
            <w:tcW w:w="5387" w:type="dxa"/>
            <w:tcBorders>
              <w:top w:val="nil"/>
              <w:left w:val="nil"/>
              <w:bottom w:val="nil"/>
              <w:right w:val="nil"/>
            </w:tcBorders>
            <w:shd w:val="clear" w:color="auto" w:fill="auto"/>
            <w:noWrap/>
            <w:vAlign w:val="bottom"/>
            <w:hideMark/>
          </w:tcPr>
          <w:p w14:paraId="467C487E" w14:textId="77777777" w:rsidR="00287094" w:rsidRPr="00F72DA8" w:rsidRDefault="00287094" w:rsidP="00287094">
            <w:pPr>
              <w:rPr>
                <w:rFonts w:ascii="Verdana" w:hAnsi="Verdana" w:cs="Arial"/>
              </w:rPr>
            </w:pPr>
            <w:r w:rsidRPr="00F72DA8">
              <w:rPr>
                <w:rFonts w:ascii="Verdana" w:hAnsi="Verdana" w:cs="Arial"/>
              </w:rPr>
              <w:t>TSO3-B Nederlands 1</w:t>
            </w:r>
          </w:p>
        </w:tc>
        <w:tc>
          <w:tcPr>
            <w:tcW w:w="3856" w:type="dxa"/>
            <w:tcBorders>
              <w:top w:val="nil"/>
              <w:left w:val="nil"/>
              <w:bottom w:val="nil"/>
              <w:right w:val="nil"/>
            </w:tcBorders>
            <w:shd w:val="clear" w:color="auto" w:fill="auto"/>
            <w:noWrap/>
            <w:vAlign w:val="bottom"/>
            <w:hideMark/>
          </w:tcPr>
          <w:p w14:paraId="467C487F" w14:textId="77777777" w:rsidR="00287094" w:rsidRPr="00F72DA8" w:rsidRDefault="00287094" w:rsidP="00287094">
            <w:pPr>
              <w:ind w:left="63" w:hanging="63"/>
              <w:rPr>
                <w:rFonts w:ascii="Verdana" w:hAnsi="Verdana" w:cs="Arial"/>
              </w:rPr>
            </w:pPr>
            <w:r w:rsidRPr="00F72DA8">
              <w:rPr>
                <w:rFonts w:ascii="Verdana" w:hAnsi="Verdana" w:cs="Arial"/>
              </w:rPr>
              <w:t>AAV Nederlands M1</w:t>
            </w:r>
          </w:p>
        </w:tc>
      </w:tr>
      <w:tr w:rsidR="00287094" w:rsidRPr="00F72DA8" w14:paraId="467C4883" w14:textId="77777777" w:rsidTr="00287094">
        <w:trPr>
          <w:trHeight w:val="255"/>
        </w:trPr>
        <w:tc>
          <w:tcPr>
            <w:tcW w:w="5387" w:type="dxa"/>
            <w:tcBorders>
              <w:top w:val="nil"/>
              <w:left w:val="nil"/>
              <w:bottom w:val="nil"/>
              <w:right w:val="nil"/>
            </w:tcBorders>
            <w:shd w:val="clear" w:color="auto" w:fill="auto"/>
            <w:noWrap/>
            <w:vAlign w:val="bottom"/>
            <w:hideMark/>
          </w:tcPr>
          <w:p w14:paraId="467C4881" w14:textId="77777777" w:rsidR="00287094" w:rsidRPr="00F72DA8" w:rsidRDefault="00287094" w:rsidP="00287094">
            <w:pPr>
              <w:rPr>
                <w:rFonts w:ascii="Verdana" w:hAnsi="Verdana" w:cs="Arial"/>
              </w:rPr>
            </w:pPr>
            <w:r w:rsidRPr="00F72DA8">
              <w:rPr>
                <w:rFonts w:ascii="Verdana" w:hAnsi="Verdana" w:cs="Arial"/>
              </w:rPr>
              <w:t>TSO3-B Nederlands 1</w:t>
            </w:r>
          </w:p>
        </w:tc>
        <w:tc>
          <w:tcPr>
            <w:tcW w:w="3856" w:type="dxa"/>
            <w:tcBorders>
              <w:top w:val="nil"/>
              <w:left w:val="nil"/>
              <w:bottom w:val="nil"/>
              <w:right w:val="nil"/>
            </w:tcBorders>
            <w:shd w:val="clear" w:color="auto" w:fill="auto"/>
            <w:noWrap/>
            <w:vAlign w:val="bottom"/>
            <w:hideMark/>
          </w:tcPr>
          <w:p w14:paraId="467C4882" w14:textId="77777777" w:rsidR="00287094" w:rsidRPr="00F72DA8" w:rsidRDefault="00287094" w:rsidP="00287094">
            <w:pPr>
              <w:ind w:left="63" w:hanging="63"/>
              <w:rPr>
                <w:rFonts w:ascii="Verdana" w:hAnsi="Verdana" w:cs="Arial"/>
              </w:rPr>
            </w:pPr>
            <w:r w:rsidRPr="00F72DA8">
              <w:rPr>
                <w:rFonts w:ascii="Verdana" w:hAnsi="Verdana" w:cs="Arial"/>
              </w:rPr>
              <w:t>AAV Nederlands M2</w:t>
            </w:r>
          </w:p>
        </w:tc>
      </w:tr>
      <w:tr w:rsidR="00287094" w:rsidRPr="00F72DA8" w14:paraId="467C4886" w14:textId="77777777" w:rsidTr="00287094">
        <w:trPr>
          <w:trHeight w:val="255"/>
        </w:trPr>
        <w:tc>
          <w:tcPr>
            <w:tcW w:w="5387" w:type="dxa"/>
            <w:tcBorders>
              <w:top w:val="nil"/>
              <w:left w:val="nil"/>
              <w:bottom w:val="nil"/>
              <w:right w:val="nil"/>
            </w:tcBorders>
            <w:shd w:val="clear" w:color="auto" w:fill="auto"/>
            <w:noWrap/>
            <w:vAlign w:val="bottom"/>
            <w:hideMark/>
          </w:tcPr>
          <w:p w14:paraId="467C4884" w14:textId="77777777" w:rsidR="00287094" w:rsidRPr="00F72DA8" w:rsidRDefault="00287094" w:rsidP="00287094">
            <w:pPr>
              <w:rPr>
                <w:rFonts w:ascii="Verdana" w:hAnsi="Verdana" w:cs="Arial"/>
              </w:rPr>
            </w:pPr>
            <w:r w:rsidRPr="00F72DA8">
              <w:rPr>
                <w:rFonts w:ascii="Verdana" w:hAnsi="Verdana" w:cs="Arial"/>
              </w:rPr>
              <w:t>TSO3-B Nederlands 2</w:t>
            </w:r>
          </w:p>
        </w:tc>
        <w:tc>
          <w:tcPr>
            <w:tcW w:w="3856" w:type="dxa"/>
            <w:tcBorders>
              <w:top w:val="nil"/>
              <w:left w:val="nil"/>
              <w:bottom w:val="nil"/>
              <w:right w:val="nil"/>
            </w:tcBorders>
            <w:shd w:val="clear" w:color="auto" w:fill="auto"/>
            <w:noWrap/>
            <w:vAlign w:val="bottom"/>
            <w:hideMark/>
          </w:tcPr>
          <w:p w14:paraId="467C4885" w14:textId="77777777" w:rsidR="00287094" w:rsidRPr="00F72DA8" w:rsidRDefault="00287094" w:rsidP="00287094">
            <w:pPr>
              <w:ind w:left="63" w:hanging="63"/>
              <w:rPr>
                <w:rFonts w:ascii="Verdana" w:hAnsi="Verdana" w:cs="Arial"/>
              </w:rPr>
            </w:pPr>
            <w:r w:rsidRPr="00F72DA8">
              <w:rPr>
                <w:rFonts w:ascii="Verdana" w:hAnsi="Verdana" w:cs="Arial"/>
              </w:rPr>
              <w:t>AAV Nederlands B1</w:t>
            </w:r>
          </w:p>
        </w:tc>
      </w:tr>
      <w:tr w:rsidR="00287094" w:rsidRPr="00F72DA8" w14:paraId="467C4889" w14:textId="77777777" w:rsidTr="00287094">
        <w:trPr>
          <w:trHeight w:val="255"/>
        </w:trPr>
        <w:tc>
          <w:tcPr>
            <w:tcW w:w="5387" w:type="dxa"/>
            <w:tcBorders>
              <w:top w:val="nil"/>
              <w:left w:val="nil"/>
              <w:bottom w:val="nil"/>
              <w:right w:val="nil"/>
            </w:tcBorders>
            <w:shd w:val="clear" w:color="auto" w:fill="auto"/>
            <w:noWrap/>
            <w:vAlign w:val="bottom"/>
            <w:hideMark/>
          </w:tcPr>
          <w:p w14:paraId="467C4887" w14:textId="77777777" w:rsidR="00287094" w:rsidRPr="00F72DA8" w:rsidRDefault="00287094" w:rsidP="00287094">
            <w:pPr>
              <w:rPr>
                <w:rFonts w:ascii="Verdana" w:hAnsi="Verdana" w:cs="Arial"/>
              </w:rPr>
            </w:pPr>
            <w:r w:rsidRPr="00F72DA8">
              <w:rPr>
                <w:rFonts w:ascii="Verdana" w:hAnsi="Verdana" w:cs="Arial"/>
              </w:rPr>
              <w:t>TSO3-B Nederlands 2</w:t>
            </w:r>
          </w:p>
        </w:tc>
        <w:tc>
          <w:tcPr>
            <w:tcW w:w="3856" w:type="dxa"/>
            <w:tcBorders>
              <w:top w:val="nil"/>
              <w:left w:val="nil"/>
              <w:bottom w:val="nil"/>
              <w:right w:val="nil"/>
            </w:tcBorders>
            <w:shd w:val="clear" w:color="auto" w:fill="auto"/>
            <w:noWrap/>
            <w:vAlign w:val="bottom"/>
            <w:hideMark/>
          </w:tcPr>
          <w:p w14:paraId="467C4888" w14:textId="77777777" w:rsidR="00287094" w:rsidRPr="00F72DA8" w:rsidRDefault="00287094" w:rsidP="00287094">
            <w:pPr>
              <w:ind w:left="63" w:hanging="63"/>
              <w:rPr>
                <w:rFonts w:ascii="Verdana" w:hAnsi="Verdana" w:cs="Arial"/>
              </w:rPr>
            </w:pPr>
            <w:r w:rsidRPr="00F72DA8">
              <w:rPr>
                <w:rFonts w:ascii="Verdana" w:hAnsi="Verdana" w:cs="Arial"/>
              </w:rPr>
              <w:t>AAV Nederlands B2</w:t>
            </w:r>
          </w:p>
        </w:tc>
      </w:tr>
      <w:tr w:rsidR="00287094" w:rsidRPr="00F72DA8" w14:paraId="467C488C" w14:textId="77777777" w:rsidTr="00287094">
        <w:trPr>
          <w:trHeight w:val="255"/>
        </w:trPr>
        <w:tc>
          <w:tcPr>
            <w:tcW w:w="5387" w:type="dxa"/>
            <w:tcBorders>
              <w:top w:val="nil"/>
              <w:left w:val="nil"/>
              <w:bottom w:val="nil"/>
              <w:right w:val="nil"/>
            </w:tcBorders>
            <w:shd w:val="clear" w:color="auto" w:fill="auto"/>
            <w:noWrap/>
            <w:vAlign w:val="bottom"/>
            <w:hideMark/>
          </w:tcPr>
          <w:p w14:paraId="467C488A" w14:textId="77777777" w:rsidR="00287094" w:rsidRPr="00F72DA8" w:rsidRDefault="00287094" w:rsidP="00287094">
            <w:pPr>
              <w:rPr>
                <w:rFonts w:ascii="Verdana" w:hAnsi="Verdana" w:cs="Arial"/>
              </w:rPr>
            </w:pPr>
            <w:r w:rsidRPr="00F72DA8">
              <w:rPr>
                <w:rFonts w:ascii="Verdana" w:hAnsi="Verdana" w:cs="Arial"/>
              </w:rPr>
              <w:t>TSO3-B Nederlands 2</w:t>
            </w:r>
          </w:p>
        </w:tc>
        <w:tc>
          <w:tcPr>
            <w:tcW w:w="3856" w:type="dxa"/>
            <w:tcBorders>
              <w:top w:val="nil"/>
              <w:left w:val="nil"/>
              <w:bottom w:val="nil"/>
              <w:right w:val="nil"/>
            </w:tcBorders>
            <w:shd w:val="clear" w:color="auto" w:fill="auto"/>
            <w:noWrap/>
            <w:vAlign w:val="bottom"/>
            <w:hideMark/>
          </w:tcPr>
          <w:p w14:paraId="467C488B" w14:textId="77777777" w:rsidR="00287094" w:rsidRPr="00F72DA8" w:rsidRDefault="00287094" w:rsidP="00287094">
            <w:pPr>
              <w:ind w:left="63" w:hanging="63"/>
              <w:rPr>
                <w:rFonts w:ascii="Verdana" w:hAnsi="Verdana" w:cs="Arial"/>
              </w:rPr>
            </w:pPr>
            <w:r w:rsidRPr="00F72DA8">
              <w:rPr>
                <w:rFonts w:ascii="Verdana" w:hAnsi="Verdana" w:cs="Arial"/>
              </w:rPr>
              <w:t>AAV Nederlands basis</w:t>
            </w:r>
          </w:p>
        </w:tc>
      </w:tr>
      <w:tr w:rsidR="00287094" w:rsidRPr="00F72DA8" w14:paraId="467C488F" w14:textId="77777777" w:rsidTr="00287094">
        <w:trPr>
          <w:trHeight w:val="255"/>
        </w:trPr>
        <w:tc>
          <w:tcPr>
            <w:tcW w:w="5387" w:type="dxa"/>
            <w:tcBorders>
              <w:top w:val="nil"/>
              <w:left w:val="nil"/>
              <w:bottom w:val="nil"/>
              <w:right w:val="nil"/>
            </w:tcBorders>
            <w:shd w:val="clear" w:color="auto" w:fill="auto"/>
            <w:noWrap/>
            <w:vAlign w:val="bottom"/>
            <w:hideMark/>
          </w:tcPr>
          <w:p w14:paraId="467C488D" w14:textId="77777777" w:rsidR="00287094" w:rsidRPr="00F72DA8" w:rsidRDefault="00287094" w:rsidP="00287094">
            <w:pPr>
              <w:rPr>
                <w:rFonts w:ascii="Verdana" w:hAnsi="Verdana" w:cs="Arial"/>
              </w:rPr>
            </w:pPr>
            <w:r w:rsidRPr="00F72DA8">
              <w:rPr>
                <w:rFonts w:ascii="Verdana" w:hAnsi="Verdana" w:cs="Arial"/>
              </w:rPr>
              <w:t>TSO3-B Nederlands 2</w:t>
            </w:r>
          </w:p>
        </w:tc>
        <w:tc>
          <w:tcPr>
            <w:tcW w:w="3856" w:type="dxa"/>
            <w:tcBorders>
              <w:top w:val="nil"/>
              <w:left w:val="nil"/>
              <w:bottom w:val="nil"/>
              <w:right w:val="nil"/>
            </w:tcBorders>
            <w:shd w:val="clear" w:color="auto" w:fill="auto"/>
            <w:noWrap/>
            <w:vAlign w:val="bottom"/>
            <w:hideMark/>
          </w:tcPr>
          <w:p w14:paraId="467C488E" w14:textId="77777777" w:rsidR="00287094" w:rsidRPr="00F72DA8" w:rsidRDefault="00287094" w:rsidP="00287094">
            <w:pPr>
              <w:ind w:left="63" w:hanging="63"/>
              <w:rPr>
                <w:rFonts w:ascii="Verdana" w:hAnsi="Verdana" w:cs="Arial"/>
              </w:rPr>
            </w:pPr>
            <w:r w:rsidRPr="00F72DA8">
              <w:rPr>
                <w:rFonts w:ascii="Verdana" w:hAnsi="Verdana" w:cs="Arial"/>
              </w:rPr>
              <w:t>AAV Nederlands M1</w:t>
            </w:r>
          </w:p>
        </w:tc>
      </w:tr>
      <w:tr w:rsidR="00287094" w:rsidRPr="00F72DA8" w14:paraId="467C4892" w14:textId="77777777" w:rsidTr="00287094">
        <w:trPr>
          <w:trHeight w:val="255"/>
        </w:trPr>
        <w:tc>
          <w:tcPr>
            <w:tcW w:w="5387" w:type="dxa"/>
            <w:tcBorders>
              <w:top w:val="nil"/>
              <w:left w:val="nil"/>
              <w:bottom w:val="nil"/>
              <w:right w:val="nil"/>
            </w:tcBorders>
            <w:shd w:val="clear" w:color="auto" w:fill="auto"/>
            <w:noWrap/>
            <w:vAlign w:val="bottom"/>
            <w:hideMark/>
          </w:tcPr>
          <w:p w14:paraId="467C4890" w14:textId="77777777" w:rsidR="00287094" w:rsidRPr="00F72DA8" w:rsidRDefault="00287094" w:rsidP="00287094">
            <w:pPr>
              <w:rPr>
                <w:rFonts w:ascii="Verdana" w:hAnsi="Verdana" w:cs="Arial"/>
              </w:rPr>
            </w:pPr>
            <w:r w:rsidRPr="00F72DA8">
              <w:rPr>
                <w:rFonts w:ascii="Verdana" w:hAnsi="Verdana" w:cs="Arial"/>
              </w:rPr>
              <w:t>TSO3-B Nederlands 2</w:t>
            </w:r>
          </w:p>
        </w:tc>
        <w:tc>
          <w:tcPr>
            <w:tcW w:w="3856" w:type="dxa"/>
            <w:tcBorders>
              <w:top w:val="nil"/>
              <w:left w:val="nil"/>
              <w:bottom w:val="nil"/>
              <w:right w:val="nil"/>
            </w:tcBorders>
            <w:shd w:val="clear" w:color="auto" w:fill="auto"/>
            <w:noWrap/>
            <w:vAlign w:val="bottom"/>
            <w:hideMark/>
          </w:tcPr>
          <w:p w14:paraId="467C4891" w14:textId="77777777" w:rsidR="00287094" w:rsidRPr="00F72DA8" w:rsidRDefault="00287094" w:rsidP="00287094">
            <w:pPr>
              <w:ind w:left="63" w:hanging="63"/>
              <w:rPr>
                <w:rFonts w:ascii="Verdana" w:hAnsi="Verdana" w:cs="Arial"/>
              </w:rPr>
            </w:pPr>
            <w:r w:rsidRPr="00F72DA8">
              <w:rPr>
                <w:rFonts w:ascii="Verdana" w:hAnsi="Verdana" w:cs="Arial"/>
              </w:rPr>
              <w:t>AAV Nederlands M2</w:t>
            </w:r>
          </w:p>
        </w:tc>
      </w:tr>
      <w:tr w:rsidR="00287094" w:rsidRPr="00F72DA8" w14:paraId="467C4895" w14:textId="77777777" w:rsidTr="00287094">
        <w:trPr>
          <w:trHeight w:val="255"/>
        </w:trPr>
        <w:tc>
          <w:tcPr>
            <w:tcW w:w="5387" w:type="dxa"/>
            <w:tcBorders>
              <w:top w:val="nil"/>
              <w:left w:val="nil"/>
              <w:bottom w:val="nil"/>
              <w:right w:val="nil"/>
            </w:tcBorders>
            <w:shd w:val="clear" w:color="auto" w:fill="auto"/>
            <w:noWrap/>
            <w:vAlign w:val="bottom"/>
            <w:hideMark/>
          </w:tcPr>
          <w:p w14:paraId="467C4893" w14:textId="77777777" w:rsidR="00287094" w:rsidRPr="00F72DA8" w:rsidRDefault="00287094" w:rsidP="00287094">
            <w:pPr>
              <w:rPr>
                <w:rFonts w:ascii="Verdana" w:hAnsi="Verdana" w:cs="Arial"/>
              </w:rPr>
            </w:pPr>
            <w:r w:rsidRPr="00F72DA8">
              <w:rPr>
                <w:rFonts w:ascii="Verdana" w:hAnsi="Verdana" w:cs="Arial"/>
              </w:rPr>
              <w:t>TSO3-B Wiskunde 1</w:t>
            </w:r>
          </w:p>
        </w:tc>
        <w:tc>
          <w:tcPr>
            <w:tcW w:w="3856" w:type="dxa"/>
            <w:tcBorders>
              <w:top w:val="nil"/>
              <w:left w:val="nil"/>
              <w:bottom w:val="nil"/>
              <w:right w:val="nil"/>
            </w:tcBorders>
            <w:shd w:val="clear" w:color="auto" w:fill="auto"/>
            <w:noWrap/>
            <w:vAlign w:val="bottom"/>
            <w:hideMark/>
          </w:tcPr>
          <w:p w14:paraId="467C4894" w14:textId="77777777" w:rsidR="00287094" w:rsidRPr="00F72DA8" w:rsidRDefault="00287094" w:rsidP="00287094">
            <w:pPr>
              <w:ind w:left="63" w:hanging="63"/>
              <w:rPr>
                <w:rFonts w:ascii="Verdana" w:hAnsi="Verdana" w:cs="Arial"/>
              </w:rPr>
            </w:pPr>
            <w:r w:rsidRPr="00F72DA8">
              <w:rPr>
                <w:rFonts w:ascii="Verdana" w:hAnsi="Verdana" w:cs="Arial"/>
              </w:rPr>
              <w:t>AAV Wiskunde B1</w:t>
            </w:r>
          </w:p>
        </w:tc>
      </w:tr>
      <w:tr w:rsidR="00287094" w:rsidRPr="00F72DA8" w14:paraId="467C4898" w14:textId="77777777" w:rsidTr="00287094">
        <w:trPr>
          <w:trHeight w:val="255"/>
        </w:trPr>
        <w:tc>
          <w:tcPr>
            <w:tcW w:w="5387" w:type="dxa"/>
            <w:tcBorders>
              <w:top w:val="nil"/>
              <w:left w:val="nil"/>
              <w:bottom w:val="nil"/>
              <w:right w:val="nil"/>
            </w:tcBorders>
            <w:shd w:val="clear" w:color="auto" w:fill="auto"/>
            <w:noWrap/>
            <w:vAlign w:val="bottom"/>
            <w:hideMark/>
          </w:tcPr>
          <w:p w14:paraId="467C4896" w14:textId="77777777" w:rsidR="00287094" w:rsidRPr="00F72DA8" w:rsidRDefault="00287094" w:rsidP="00287094">
            <w:pPr>
              <w:rPr>
                <w:rFonts w:ascii="Verdana" w:hAnsi="Verdana" w:cs="Arial"/>
              </w:rPr>
            </w:pPr>
            <w:r w:rsidRPr="00F72DA8">
              <w:rPr>
                <w:rFonts w:ascii="Verdana" w:hAnsi="Verdana" w:cs="Arial"/>
              </w:rPr>
              <w:t>TSO3-B Wiskunde 1</w:t>
            </w:r>
          </w:p>
        </w:tc>
        <w:tc>
          <w:tcPr>
            <w:tcW w:w="3856" w:type="dxa"/>
            <w:tcBorders>
              <w:top w:val="nil"/>
              <w:left w:val="nil"/>
              <w:bottom w:val="nil"/>
              <w:right w:val="nil"/>
            </w:tcBorders>
            <w:shd w:val="clear" w:color="auto" w:fill="auto"/>
            <w:noWrap/>
            <w:vAlign w:val="bottom"/>
            <w:hideMark/>
          </w:tcPr>
          <w:p w14:paraId="467C4897" w14:textId="77777777" w:rsidR="00287094" w:rsidRPr="00F72DA8" w:rsidRDefault="00287094" w:rsidP="00287094">
            <w:pPr>
              <w:ind w:left="63" w:hanging="63"/>
              <w:rPr>
                <w:rFonts w:ascii="Verdana" w:hAnsi="Verdana" w:cs="Arial"/>
              </w:rPr>
            </w:pPr>
            <w:r w:rsidRPr="00F72DA8">
              <w:rPr>
                <w:rFonts w:ascii="Verdana" w:hAnsi="Verdana" w:cs="Arial"/>
              </w:rPr>
              <w:t>AAV Wiskunde B2</w:t>
            </w:r>
          </w:p>
        </w:tc>
      </w:tr>
      <w:tr w:rsidR="00287094" w:rsidRPr="00F72DA8" w14:paraId="467C489B" w14:textId="77777777" w:rsidTr="00287094">
        <w:trPr>
          <w:trHeight w:val="255"/>
        </w:trPr>
        <w:tc>
          <w:tcPr>
            <w:tcW w:w="5387" w:type="dxa"/>
            <w:tcBorders>
              <w:top w:val="nil"/>
              <w:left w:val="nil"/>
              <w:bottom w:val="nil"/>
              <w:right w:val="nil"/>
            </w:tcBorders>
            <w:shd w:val="clear" w:color="auto" w:fill="auto"/>
            <w:noWrap/>
            <w:vAlign w:val="bottom"/>
            <w:hideMark/>
          </w:tcPr>
          <w:p w14:paraId="467C4899" w14:textId="77777777" w:rsidR="00287094" w:rsidRPr="00F72DA8" w:rsidRDefault="00287094" w:rsidP="00287094">
            <w:pPr>
              <w:rPr>
                <w:rFonts w:ascii="Verdana" w:hAnsi="Verdana" w:cs="Arial"/>
              </w:rPr>
            </w:pPr>
            <w:r w:rsidRPr="00F72DA8">
              <w:rPr>
                <w:rFonts w:ascii="Verdana" w:hAnsi="Verdana" w:cs="Arial"/>
              </w:rPr>
              <w:t>TSO3-B Wiskunde 1</w:t>
            </w:r>
          </w:p>
        </w:tc>
        <w:tc>
          <w:tcPr>
            <w:tcW w:w="3856" w:type="dxa"/>
            <w:tcBorders>
              <w:top w:val="nil"/>
              <w:left w:val="nil"/>
              <w:bottom w:val="nil"/>
              <w:right w:val="nil"/>
            </w:tcBorders>
            <w:shd w:val="clear" w:color="auto" w:fill="auto"/>
            <w:noWrap/>
            <w:vAlign w:val="bottom"/>
            <w:hideMark/>
          </w:tcPr>
          <w:p w14:paraId="467C489A" w14:textId="77777777" w:rsidR="00287094" w:rsidRPr="00F72DA8" w:rsidRDefault="00287094" w:rsidP="00287094">
            <w:pPr>
              <w:ind w:left="63" w:hanging="63"/>
              <w:rPr>
                <w:rFonts w:ascii="Verdana" w:hAnsi="Verdana" w:cs="Arial"/>
              </w:rPr>
            </w:pPr>
            <w:r w:rsidRPr="00F72DA8">
              <w:rPr>
                <w:rFonts w:ascii="Verdana" w:hAnsi="Verdana" w:cs="Arial"/>
              </w:rPr>
              <w:t>AAV Wiskunde basis</w:t>
            </w:r>
          </w:p>
        </w:tc>
      </w:tr>
      <w:tr w:rsidR="00287094" w:rsidRPr="00F72DA8" w14:paraId="467C489E" w14:textId="77777777" w:rsidTr="00287094">
        <w:trPr>
          <w:trHeight w:val="255"/>
        </w:trPr>
        <w:tc>
          <w:tcPr>
            <w:tcW w:w="5387" w:type="dxa"/>
            <w:tcBorders>
              <w:top w:val="nil"/>
              <w:left w:val="nil"/>
              <w:bottom w:val="nil"/>
              <w:right w:val="nil"/>
            </w:tcBorders>
            <w:shd w:val="clear" w:color="auto" w:fill="auto"/>
            <w:noWrap/>
            <w:vAlign w:val="bottom"/>
            <w:hideMark/>
          </w:tcPr>
          <w:p w14:paraId="467C489C" w14:textId="77777777" w:rsidR="00287094" w:rsidRPr="00F72DA8" w:rsidRDefault="00287094" w:rsidP="00287094">
            <w:pPr>
              <w:rPr>
                <w:rFonts w:ascii="Verdana" w:hAnsi="Verdana" w:cs="Arial"/>
              </w:rPr>
            </w:pPr>
            <w:r w:rsidRPr="00F72DA8">
              <w:rPr>
                <w:rFonts w:ascii="Verdana" w:hAnsi="Verdana" w:cs="Arial"/>
              </w:rPr>
              <w:t>TSO3-B Wiskunde 1</w:t>
            </w:r>
          </w:p>
        </w:tc>
        <w:tc>
          <w:tcPr>
            <w:tcW w:w="3856" w:type="dxa"/>
            <w:tcBorders>
              <w:top w:val="nil"/>
              <w:left w:val="nil"/>
              <w:bottom w:val="nil"/>
              <w:right w:val="nil"/>
            </w:tcBorders>
            <w:shd w:val="clear" w:color="auto" w:fill="auto"/>
            <w:noWrap/>
            <w:vAlign w:val="bottom"/>
            <w:hideMark/>
          </w:tcPr>
          <w:p w14:paraId="467C489D" w14:textId="77777777" w:rsidR="00287094" w:rsidRPr="00F72DA8" w:rsidRDefault="00287094" w:rsidP="00287094">
            <w:pPr>
              <w:ind w:left="63" w:hanging="63"/>
              <w:rPr>
                <w:rFonts w:ascii="Verdana" w:hAnsi="Verdana" w:cs="Arial"/>
              </w:rPr>
            </w:pPr>
            <w:r w:rsidRPr="00F72DA8">
              <w:rPr>
                <w:rFonts w:ascii="Verdana" w:hAnsi="Verdana" w:cs="Arial"/>
              </w:rPr>
              <w:t>AAV Wiskunde M1</w:t>
            </w:r>
          </w:p>
        </w:tc>
      </w:tr>
      <w:tr w:rsidR="00287094" w:rsidRPr="00F72DA8" w14:paraId="467C48A1" w14:textId="77777777" w:rsidTr="00287094">
        <w:trPr>
          <w:trHeight w:val="255"/>
        </w:trPr>
        <w:tc>
          <w:tcPr>
            <w:tcW w:w="5387" w:type="dxa"/>
            <w:tcBorders>
              <w:top w:val="nil"/>
              <w:left w:val="nil"/>
              <w:bottom w:val="nil"/>
              <w:right w:val="nil"/>
            </w:tcBorders>
            <w:shd w:val="clear" w:color="auto" w:fill="auto"/>
            <w:noWrap/>
            <w:vAlign w:val="bottom"/>
            <w:hideMark/>
          </w:tcPr>
          <w:p w14:paraId="467C489F" w14:textId="77777777" w:rsidR="00287094" w:rsidRPr="00F72DA8" w:rsidRDefault="00287094" w:rsidP="00287094">
            <w:pPr>
              <w:rPr>
                <w:rFonts w:ascii="Verdana" w:hAnsi="Verdana" w:cs="Arial"/>
              </w:rPr>
            </w:pPr>
            <w:r w:rsidRPr="00F72DA8">
              <w:rPr>
                <w:rFonts w:ascii="Verdana" w:hAnsi="Verdana" w:cs="Arial"/>
              </w:rPr>
              <w:t>TSO3-B Wiskunde 1</w:t>
            </w:r>
          </w:p>
        </w:tc>
        <w:tc>
          <w:tcPr>
            <w:tcW w:w="3856" w:type="dxa"/>
            <w:tcBorders>
              <w:top w:val="nil"/>
              <w:left w:val="nil"/>
              <w:bottom w:val="nil"/>
              <w:right w:val="nil"/>
            </w:tcBorders>
            <w:shd w:val="clear" w:color="auto" w:fill="auto"/>
            <w:noWrap/>
            <w:vAlign w:val="bottom"/>
            <w:hideMark/>
          </w:tcPr>
          <w:p w14:paraId="467C48A0" w14:textId="77777777" w:rsidR="00287094" w:rsidRPr="00F72DA8" w:rsidRDefault="00287094" w:rsidP="00287094">
            <w:pPr>
              <w:ind w:left="63" w:hanging="63"/>
              <w:rPr>
                <w:rFonts w:ascii="Verdana" w:hAnsi="Verdana" w:cs="Arial"/>
              </w:rPr>
            </w:pPr>
            <w:r w:rsidRPr="00F72DA8">
              <w:rPr>
                <w:rFonts w:ascii="Verdana" w:hAnsi="Verdana" w:cs="Arial"/>
              </w:rPr>
              <w:t>AAV Wiskunde M2</w:t>
            </w:r>
          </w:p>
        </w:tc>
      </w:tr>
      <w:tr w:rsidR="00287094" w:rsidRPr="00F72DA8" w14:paraId="467C48A4" w14:textId="77777777" w:rsidTr="00287094">
        <w:trPr>
          <w:trHeight w:val="255"/>
        </w:trPr>
        <w:tc>
          <w:tcPr>
            <w:tcW w:w="5387" w:type="dxa"/>
            <w:tcBorders>
              <w:top w:val="nil"/>
              <w:left w:val="nil"/>
              <w:bottom w:val="nil"/>
              <w:right w:val="nil"/>
            </w:tcBorders>
            <w:shd w:val="clear" w:color="auto" w:fill="auto"/>
            <w:noWrap/>
            <w:vAlign w:val="bottom"/>
            <w:hideMark/>
          </w:tcPr>
          <w:p w14:paraId="467C48A2" w14:textId="77777777" w:rsidR="00287094" w:rsidRPr="00F72DA8" w:rsidRDefault="00287094" w:rsidP="00287094">
            <w:pPr>
              <w:rPr>
                <w:rFonts w:ascii="Verdana" w:hAnsi="Verdana" w:cs="Arial"/>
              </w:rPr>
            </w:pPr>
            <w:r w:rsidRPr="00F72DA8">
              <w:rPr>
                <w:rFonts w:ascii="Verdana" w:hAnsi="Verdana" w:cs="Arial"/>
              </w:rPr>
              <w:t>TSO3-B Wiskunde 2</w:t>
            </w:r>
          </w:p>
        </w:tc>
        <w:tc>
          <w:tcPr>
            <w:tcW w:w="3856" w:type="dxa"/>
            <w:tcBorders>
              <w:top w:val="nil"/>
              <w:left w:val="nil"/>
              <w:bottom w:val="nil"/>
              <w:right w:val="nil"/>
            </w:tcBorders>
            <w:shd w:val="clear" w:color="auto" w:fill="auto"/>
            <w:noWrap/>
            <w:vAlign w:val="bottom"/>
            <w:hideMark/>
          </w:tcPr>
          <w:p w14:paraId="467C48A3" w14:textId="77777777" w:rsidR="00287094" w:rsidRPr="00F72DA8" w:rsidRDefault="00287094" w:rsidP="00287094">
            <w:pPr>
              <w:ind w:left="63" w:hanging="63"/>
              <w:rPr>
                <w:rFonts w:ascii="Verdana" w:hAnsi="Verdana" w:cs="Arial"/>
              </w:rPr>
            </w:pPr>
            <w:r w:rsidRPr="00F72DA8">
              <w:rPr>
                <w:rFonts w:ascii="Verdana" w:hAnsi="Verdana" w:cs="Arial"/>
              </w:rPr>
              <w:t>AAV Wiskunde B1</w:t>
            </w:r>
          </w:p>
        </w:tc>
      </w:tr>
      <w:tr w:rsidR="00287094" w:rsidRPr="00F72DA8" w14:paraId="467C48A7" w14:textId="77777777" w:rsidTr="00287094">
        <w:trPr>
          <w:trHeight w:val="255"/>
        </w:trPr>
        <w:tc>
          <w:tcPr>
            <w:tcW w:w="5387" w:type="dxa"/>
            <w:tcBorders>
              <w:top w:val="nil"/>
              <w:left w:val="nil"/>
              <w:bottom w:val="nil"/>
              <w:right w:val="nil"/>
            </w:tcBorders>
            <w:shd w:val="clear" w:color="auto" w:fill="auto"/>
            <w:noWrap/>
            <w:vAlign w:val="bottom"/>
            <w:hideMark/>
          </w:tcPr>
          <w:p w14:paraId="467C48A5" w14:textId="77777777" w:rsidR="00287094" w:rsidRPr="00F72DA8" w:rsidRDefault="00287094" w:rsidP="00287094">
            <w:pPr>
              <w:rPr>
                <w:rFonts w:ascii="Verdana" w:hAnsi="Verdana" w:cs="Arial"/>
              </w:rPr>
            </w:pPr>
            <w:r w:rsidRPr="00F72DA8">
              <w:rPr>
                <w:rFonts w:ascii="Verdana" w:hAnsi="Verdana" w:cs="Arial"/>
              </w:rPr>
              <w:t>TSO3-B Wiskunde 2</w:t>
            </w:r>
          </w:p>
        </w:tc>
        <w:tc>
          <w:tcPr>
            <w:tcW w:w="3856" w:type="dxa"/>
            <w:tcBorders>
              <w:top w:val="nil"/>
              <w:left w:val="nil"/>
              <w:bottom w:val="nil"/>
              <w:right w:val="nil"/>
            </w:tcBorders>
            <w:shd w:val="clear" w:color="auto" w:fill="auto"/>
            <w:noWrap/>
            <w:vAlign w:val="bottom"/>
            <w:hideMark/>
          </w:tcPr>
          <w:p w14:paraId="467C48A6" w14:textId="77777777" w:rsidR="00287094" w:rsidRPr="00F72DA8" w:rsidRDefault="00287094" w:rsidP="00287094">
            <w:pPr>
              <w:ind w:left="63" w:hanging="63"/>
              <w:rPr>
                <w:rFonts w:ascii="Verdana" w:hAnsi="Verdana" w:cs="Arial"/>
              </w:rPr>
            </w:pPr>
            <w:r w:rsidRPr="00F72DA8">
              <w:rPr>
                <w:rFonts w:ascii="Verdana" w:hAnsi="Verdana" w:cs="Arial"/>
              </w:rPr>
              <w:t>AAV Wiskunde B2</w:t>
            </w:r>
          </w:p>
        </w:tc>
      </w:tr>
      <w:tr w:rsidR="00287094" w:rsidRPr="00F72DA8" w14:paraId="467C48AA" w14:textId="77777777" w:rsidTr="00287094">
        <w:trPr>
          <w:trHeight w:val="255"/>
        </w:trPr>
        <w:tc>
          <w:tcPr>
            <w:tcW w:w="5387" w:type="dxa"/>
            <w:tcBorders>
              <w:top w:val="nil"/>
              <w:left w:val="nil"/>
              <w:bottom w:val="nil"/>
              <w:right w:val="nil"/>
            </w:tcBorders>
            <w:shd w:val="clear" w:color="auto" w:fill="auto"/>
            <w:noWrap/>
            <w:vAlign w:val="bottom"/>
            <w:hideMark/>
          </w:tcPr>
          <w:p w14:paraId="467C48A8" w14:textId="77777777" w:rsidR="00287094" w:rsidRPr="00F72DA8" w:rsidRDefault="00287094" w:rsidP="00287094">
            <w:pPr>
              <w:rPr>
                <w:rFonts w:ascii="Verdana" w:hAnsi="Verdana" w:cs="Arial"/>
              </w:rPr>
            </w:pPr>
            <w:r w:rsidRPr="00F72DA8">
              <w:rPr>
                <w:rFonts w:ascii="Verdana" w:hAnsi="Verdana" w:cs="Arial"/>
              </w:rPr>
              <w:t>TSO3-B Wiskunde 2</w:t>
            </w:r>
          </w:p>
        </w:tc>
        <w:tc>
          <w:tcPr>
            <w:tcW w:w="3856" w:type="dxa"/>
            <w:tcBorders>
              <w:top w:val="nil"/>
              <w:left w:val="nil"/>
              <w:bottom w:val="nil"/>
              <w:right w:val="nil"/>
            </w:tcBorders>
            <w:shd w:val="clear" w:color="auto" w:fill="auto"/>
            <w:noWrap/>
            <w:vAlign w:val="bottom"/>
            <w:hideMark/>
          </w:tcPr>
          <w:p w14:paraId="467C48A9" w14:textId="77777777" w:rsidR="00287094" w:rsidRPr="00F72DA8" w:rsidRDefault="00287094" w:rsidP="00287094">
            <w:pPr>
              <w:ind w:left="63" w:hanging="63"/>
              <w:rPr>
                <w:rFonts w:ascii="Verdana" w:hAnsi="Verdana" w:cs="Arial"/>
              </w:rPr>
            </w:pPr>
            <w:r w:rsidRPr="00F72DA8">
              <w:rPr>
                <w:rFonts w:ascii="Verdana" w:hAnsi="Verdana" w:cs="Arial"/>
              </w:rPr>
              <w:t>AAV Wiskunde basis</w:t>
            </w:r>
          </w:p>
        </w:tc>
      </w:tr>
      <w:tr w:rsidR="00287094" w:rsidRPr="00F72DA8" w14:paraId="467C48AD" w14:textId="77777777" w:rsidTr="00287094">
        <w:trPr>
          <w:trHeight w:val="255"/>
        </w:trPr>
        <w:tc>
          <w:tcPr>
            <w:tcW w:w="5387" w:type="dxa"/>
            <w:tcBorders>
              <w:top w:val="nil"/>
              <w:left w:val="nil"/>
              <w:bottom w:val="nil"/>
              <w:right w:val="nil"/>
            </w:tcBorders>
            <w:shd w:val="clear" w:color="auto" w:fill="auto"/>
            <w:noWrap/>
            <w:vAlign w:val="bottom"/>
            <w:hideMark/>
          </w:tcPr>
          <w:p w14:paraId="467C48AB" w14:textId="77777777" w:rsidR="00287094" w:rsidRPr="00F72DA8" w:rsidRDefault="00287094" w:rsidP="00287094">
            <w:pPr>
              <w:rPr>
                <w:rFonts w:ascii="Verdana" w:hAnsi="Verdana" w:cs="Arial"/>
              </w:rPr>
            </w:pPr>
            <w:r w:rsidRPr="00F72DA8">
              <w:rPr>
                <w:rFonts w:ascii="Verdana" w:hAnsi="Verdana" w:cs="Arial"/>
              </w:rPr>
              <w:t>TSO3-B Wiskunde 2</w:t>
            </w:r>
          </w:p>
        </w:tc>
        <w:tc>
          <w:tcPr>
            <w:tcW w:w="3856" w:type="dxa"/>
            <w:tcBorders>
              <w:top w:val="nil"/>
              <w:left w:val="nil"/>
              <w:bottom w:val="nil"/>
              <w:right w:val="nil"/>
            </w:tcBorders>
            <w:shd w:val="clear" w:color="auto" w:fill="auto"/>
            <w:noWrap/>
            <w:vAlign w:val="bottom"/>
            <w:hideMark/>
          </w:tcPr>
          <w:p w14:paraId="467C48AC" w14:textId="77777777" w:rsidR="00287094" w:rsidRPr="00F72DA8" w:rsidRDefault="00287094" w:rsidP="00287094">
            <w:pPr>
              <w:ind w:left="63" w:hanging="63"/>
              <w:rPr>
                <w:rFonts w:ascii="Verdana" w:hAnsi="Verdana" w:cs="Arial"/>
              </w:rPr>
            </w:pPr>
            <w:r w:rsidRPr="00F72DA8">
              <w:rPr>
                <w:rFonts w:ascii="Verdana" w:hAnsi="Verdana" w:cs="Arial"/>
              </w:rPr>
              <w:t>AAV Wiskunde M1</w:t>
            </w:r>
          </w:p>
        </w:tc>
      </w:tr>
      <w:tr w:rsidR="00287094" w:rsidRPr="00F72DA8" w14:paraId="467C48B0" w14:textId="77777777" w:rsidTr="00287094">
        <w:trPr>
          <w:trHeight w:val="255"/>
        </w:trPr>
        <w:tc>
          <w:tcPr>
            <w:tcW w:w="5387" w:type="dxa"/>
            <w:tcBorders>
              <w:top w:val="nil"/>
              <w:left w:val="nil"/>
              <w:bottom w:val="nil"/>
              <w:right w:val="nil"/>
            </w:tcBorders>
            <w:shd w:val="clear" w:color="auto" w:fill="auto"/>
            <w:noWrap/>
            <w:vAlign w:val="bottom"/>
            <w:hideMark/>
          </w:tcPr>
          <w:p w14:paraId="467C48AE" w14:textId="77777777" w:rsidR="00287094" w:rsidRPr="00F72DA8" w:rsidRDefault="00287094" w:rsidP="00287094">
            <w:pPr>
              <w:rPr>
                <w:rFonts w:ascii="Verdana" w:hAnsi="Verdana" w:cs="Arial"/>
              </w:rPr>
            </w:pPr>
            <w:r w:rsidRPr="00F72DA8">
              <w:rPr>
                <w:rFonts w:ascii="Verdana" w:hAnsi="Verdana" w:cs="Arial"/>
              </w:rPr>
              <w:t>TSO3-B Wiskunde 2</w:t>
            </w:r>
          </w:p>
        </w:tc>
        <w:tc>
          <w:tcPr>
            <w:tcW w:w="3856" w:type="dxa"/>
            <w:tcBorders>
              <w:top w:val="nil"/>
              <w:left w:val="nil"/>
              <w:bottom w:val="nil"/>
              <w:right w:val="nil"/>
            </w:tcBorders>
            <w:shd w:val="clear" w:color="auto" w:fill="auto"/>
            <w:noWrap/>
            <w:vAlign w:val="bottom"/>
            <w:hideMark/>
          </w:tcPr>
          <w:p w14:paraId="467C48AF" w14:textId="77777777" w:rsidR="00287094" w:rsidRPr="00F72DA8" w:rsidRDefault="00287094" w:rsidP="00287094">
            <w:pPr>
              <w:ind w:left="63" w:hanging="63"/>
              <w:rPr>
                <w:rFonts w:ascii="Verdana" w:hAnsi="Verdana" w:cs="Arial"/>
              </w:rPr>
            </w:pPr>
            <w:r w:rsidRPr="00F72DA8">
              <w:rPr>
                <w:rFonts w:ascii="Verdana" w:hAnsi="Verdana" w:cs="Arial"/>
              </w:rPr>
              <w:t>AAV Wiskunde M2</w:t>
            </w:r>
          </w:p>
        </w:tc>
      </w:tr>
    </w:tbl>
    <w:p w14:paraId="467C48B1" w14:textId="77777777" w:rsidR="00287094" w:rsidRPr="00F72DA8" w:rsidRDefault="00287094" w:rsidP="00287094">
      <w:pPr>
        <w:rPr>
          <w:rFonts w:ascii="Verdana" w:hAnsi="Verdana" w:cs="Arial"/>
          <w:color w:val="00B050"/>
        </w:rPr>
      </w:pPr>
    </w:p>
    <w:p w14:paraId="467C48B2" w14:textId="77777777" w:rsidR="009764D7" w:rsidRPr="00F72DA8" w:rsidRDefault="009764D7" w:rsidP="001577BA">
      <w:pPr>
        <w:rPr>
          <w:rFonts w:ascii="Verdana" w:hAnsi="Verdana" w:cs="Arial"/>
        </w:rPr>
      </w:pPr>
      <w:r w:rsidRPr="00F72DA8">
        <w:rPr>
          <w:rFonts w:ascii="Verdana" w:hAnsi="Verdana" w:cs="Arial"/>
          <w:color w:val="008000"/>
        </w:rPr>
        <w:br w:type="page"/>
      </w:r>
      <w:r w:rsidR="006168BF" w:rsidRPr="006168BF">
        <w:rPr>
          <w:rFonts w:ascii="Verdana" w:hAnsi="Verdana" w:cs="Arial"/>
        </w:rPr>
        <w:t>6°</w:t>
      </w:r>
      <w:r w:rsidR="006168BF">
        <w:rPr>
          <w:rFonts w:ascii="Verdana" w:hAnsi="Verdana" w:cs="Arial"/>
          <w:color w:val="008000"/>
        </w:rPr>
        <w:t xml:space="preserve"> </w:t>
      </w:r>
      <w:r w:rsidRPr="00F72DA8">
        <w:rPr>
          <w:rFonts w:ascii="Verdana" w:hAnsi="Verdana" w:cs="Arial"/>
        </w:rPr>
        <w:t>Met ingang van 1 februari 2013 wordt:</w:t>
      </w:r>
    </w:p>
    <w:p w14:paraId="467C48B3" w14:textId="77777777" w:rsidR="009764D7" w:rsidRPr="00F72DA8" w:rsidRDefault="009764D7" w:rsidP="001577BA">
      <w:pPr>
        <w:rPr>
          <w:rFonts w:ascii="Verdana" w:hAnsi="Verdana" w:cs="Arial"/>
        </w:rPr>
      </w:pPr>
    </w:p>
    <w:p w14:paraId="467C48B4" w14:textId="77777777" w:rsidR="009764D7" w:rsidRPr="00F72DA8" w:rsidRDefault="009764D7" w:rsidP="009764D7">
      <w:pPr>
        <w:numPr>
          <w:ilvl w:val="0"/>
          <w:numId w:val="4"/>
        </w:numPr>
        <w:ind w:left="426" w:hanging="426"/>
        <w:rPr>
          <w:rFonts w:ascii="Verdana" w:hAnsi="Verdana" w:cs="Arial"/>
        </w:rPr>
      </w:pPr>
      <w:r w:rsidRPr="00F72DA8">
        <w:rPr>
          <w:rFonts w:ascii="Verdana" w:hAnsi="Verdana" w:cs="Arial"/>
        </w:rPr>
        <w:t>het hieronder in de linkerkolom vermelde vak ambtshalve geconcordeerd naar de hieronder in de rechterkolom vermelde module</w:t>
      </w:r>
    </w:p>
    <w:p w14:paraId="467C48B5" w14:textId="77777777" w:rsidR="009764D7" w:rsidRPr="00F72DA8" w:rsidRDefault="009764D7" w:rsidP="001577BA">
      <w:pPr>
        <w:rPr>
          <w:rFonts w:ascii="Verdana" w:hAnsi="Verdana" w:cs="Arial"/>
        </w:rPr>
      </w:pPr>
    </w:p>
    <w:tbl>
      <w:tblPr>
        <w:tblW w:w="13183" w:type="dxa"/>
        <w:tblInd w:w="70" w:type="dxa"/>
        <w:tblCellMar>
          <w:left w:w="70" w:type="dxa"/>
          <w:right w:w="70" w:type="dxa"/>
        </w:tblCellMar>
        <w:tblLook w:val="04A0" w:firstRow="1" w:lastRow="0" w:firstColumn="1" w:lastColumn="0" w:noHBand="0" w:noVBand="1"/>
      </w:tblPr>
      <w:tblGrid>
        <w:gridCol w:w="5387"/>
        <w:gridCol w:w="7796"/>
      </w:tblGrid>
      <w:tr w:rsidR="00982860" w:rsidRPr="00F72DA8" w14:paraId="467C48B8" w14:textId="77777777" w:rsidTr="00982860">
        <w:trPr>
          <w:trHeight w:val="255"/>
        </w:trPr>
        <w:tc>
          <w:tcPr>
            <w:tcW w:w="5387" w:type="dxa"/>
            <w:tcBorders>
              <w:top w:val="nil"/>
              <w:left w:val="nil"/>
              <w:bottom w:val="nil"/>
              <w:right w:val="nil"/>
            </w:tcBorders>
            <w:shd w:val="clear" w:color="auto" w:fill="auto"/>
            <w:noWrap/>
            <w:vAlign w:val="bottom"/>
            <w:hideMark/>
          </w:tcPr>
          <w:p w14:paraId="467C48B6" w14:textId="77777777" w:rsidR="00982860" w:rsidRPr="00F72DA8" w:rsidRDefault="00982860">
            <w:pPr>
              <w:jc w:val="center"/>
              <w:rPr>
                <w:rFonts w:ascii="Verdana" w:hAnsi="Verdana" w:cs="Arial"/>
                <w:b/>
                <w:bCs/>
              </w:rPr>
            </w:pPr>
            <w:r w:rsidRPr="00F72DA8">
              <w:rPr>
                <w:rFonts w:ascii="Verdana" w:hAnsi="Verdana" w:cs="Arial"/>
                <w:b/>
                <w:bCs/>
              </w:rPr>
              <w:t xml:space="preserve">vak </w:t>
            </w:r>
          </w:p>
        </w:tc>
        <w:tc>
          <w:tcPr>
            <w:tcW w:w="7796" w:type="dxa"/>
            <w:tcBorders>
              <w:top w:val="nil"/>
              <w:left w:val="nil"/>
              <w:bottom w:val="nil"/>
              <w:right w:val="nil"/>
            </w:tcBorders>
            <w:shd w:val="clear" w:color="auto" w:fill="auto"/>
            <w:noWrap/>
            <w:vAlign w:val="bottom"/>
            <w:hideMark/>
          </w:tcPr>
          <w:p w14:paraId="467C48B7" w14:textId="77777777" w:rsidR="00982860" w:rsidRPr="00F72DA8" w:rsidRDefault="00982860">
            <w:pPr>
              <w:jc w:val="center"/>
              <w:rPr>
                <w:rFonts w:ascii="Verdana" w:hAnsi="Verdana" w:cs="Arial"/>
                <w:b/>
                <w:bCs/>
              </w:rPr>
            </w:pPr>
            <w:r w:rsidRPr="00F72DA8">
              <w:rPr>
                <w:rFonts w:ascii="Verdana" w:hAnsi="Verdana" w:cs="Arial"/>
                <w:b/>
                <w:bCs/>
              </w:rPr>
              <w:t>module</w:t>
            </w:r>
          </w:p>
        </w:tc>
      </w:tr>
      <w:tr w:rsidR="00982860" w:rsidRPr="00F72DA8" w14:paraId="467C48BB" w14:textId="77777777" w:rsidTr="00982860">
        <w:trPr>
          <w:trHeight w:val="255"/>
        </w:trPr>
        <w:tc>
          <w:tcPr>
            <w:tcW w:w="5387" w:type="dxa"/>
            <w:tcBorders>
              <w:top w:val="nil"/>
              <w:left w:val="nil"/>
              <w:bottom w:val="nil"/>
              <w:right w:val="nil"/>
            </w:tcBorders>
            <w:shd w:val="clear" w:color="auto" w:fill="auto"/>
            <w:noWrap/>
            <w:vAlign w:val="bottom"/>
            <w:hideMark/>
          </w:tcPr>
          <w:p w14:paraId="467C48B9" w14:textId="77777777" w:rsidR="00982860" w:rsidRPr="00F72DA8" w:rsidRDefault="00982860">
            <w:pPr>
              <w:rPr>
                <w:rFonts w:ascii="Verdana" w:hAnsi="Verdana" w:cs="Arial"/>
              </w:rPr>
            </w:pPr>
            <w:r w:rsidRPr="00F72DA8">
              <w:rPr>
                <w:rFonts w:ascii="Verdana" w:hAnsi="Verdana" w:cs="Arial"/>
              </w:rPr>
              <w:t>PV bio-esthetiek</w:t>
            </w:r>
          </w:p>
        </w:tc>
        <w:tc>
          <w:tcPr>
            <w:tcW w:w="7796" w:type="dxa"/>
            <w:tcBorders>
              <w:top w:val="nil"/>
              <w:left w:val="nil"/>
              <w:bottom w:val="nil"/>
              <w:right w:val="nil"/>
            </w:tcBorders>
            <w:shd w:val="clear" w:color="auto" w:fill="auto"/>
            <w:noWrap/>
            <w:vAlign w:val="bottom"/>
            <w:hideMark/>
          </w:tcPr>
          <w:p w14:paraId="467C48BA" w14:textId="77777777" w:rsidR="00982860" w:rsidRPr="00F72DA8" w:rsidRDefault="00982860">
            <w:pPr>
              <w:rPr>
                <w:rFonts w:ascii="Verdana" w:hAnsi="Verdana" w:cs="Arial"/>
              </w:rPr>
            </w:pPr>
            <w:r w:rsidRPr="00F72DA8">
              <w:rPr>
                <w:rFonts w:ascii="Verdana" w:hAnsi="Verdana" w:cs="Arial"/>
              </w:rPr>
              <w:t>Cosmetische hydrobehandelingen</w:t>
            </w:r>
          </w:p>
        </w:tc>
      </w:tr>
      <w:tr w:rsidR="00982860" w:rsidRPr="00F72DA8" w14:paraId="467C48BE" w14:textId="77777777" w:rsidTr="00982860">
        <w:trPr>
          <w:trHeight w:val="255"/>
        </w:trPr>
        <w:tc>
          <w:tcPr>
            <w:tcW w:w="5387" w:type="dxa"/>
            <w:tcBorders>
              <w:top w:val="nil"/>
              <w:left w:val="nil"/>
              <w:bottom w:val="nil"/>
              <w:right w:val="nil"/>
            </w:tcBorders>
            <w:shd w:val="clear" w:color="auto" w:fill="auto"/>
            <w:noWrap/>
            <w:vAlign w:val="bottom"/>
            <w:hideMark/>
          </w:tcPr>
          <w:p w14:paraId="467C48BC" w14:textId="77777777" w:rsidR="00982860" w:rsidRPr="00F72DA8" w:rsidRDefault="00982860">
            <w:pPr>
              <w:rPr>
                <w:rFonts w:ascii="Verdana" w:hAnsi="Verdana" w:cs="Arial"/>
              </w:rPr>
            </w:pPr>
            <w:r w:rsidRPr="00F72DA8">
              <w:rPr>
                <w:rFonts w:ascii="Verdana" w:hAnsi="Verdana" w:cs="Arial"/>
              </w:rPr>
              <w:t>PV bio-esthetiek</w:t>
            </w:r>
          </w:p>
        </w:tc>
        <w:tc>
          <w:tcPr>
            <w:tcW w:w="7796" w:type="dxa"/>
            <w:tcBorders>
              <w:top w:val="nil"/>
              <w:left w:val="nil"/>
              <w:bottom w:val="nil"/>
              <w:right w:val="nil"/>
            </w:tcBorders>
            <w:shd w:val="clear" w:color="auto" w:fill="auto"/>
            <w:noWrap/>
            <w:vAlign w:val="bottom"/>
            <w:hideMark/>
          </w:tcPr>
          <w:p w14:paraId="467C48BD" w14:textId="77777777" w:rsidR="00982860" w:rsidRPr="00F72DA8" w:rsidRDefault="00982860">
            <w:pPr>
              <w:rPr>
                <w:rFonts w:ascii="Verdana" w:hAnsi="Verdana" w:cs="Arial"/>
              </w:rPr>
            </w:pPr>
            <w:r w:rsidRPr="00F72DA8">
              <w:rPr>
                <w:rFonts w:ascii="Verdana" w:hAnsi="Verdana" w:cs="Arial"/>
              </w:rPr>
              <w:t>Cosmetische lymfedrainage</w:t>
            </w:r>
          </w:p>
        </w:tc>
      </w:tr>
      <w:tr w:rsidR="00982860" w:rsidRPr="00F72DA8" w14:paraId="467C48C1" w14:textId="77777777" w:rsidTr="00982860">
        <w:trPr>
          <w:trHeight w:val="255"/>
        </w:trPr>
        <w:tc>
          <w:tcPr>
            <w:tcW w:w="5387" w:type="dxa"/>
            <w:tcBorders>
              <w:top w:val="nil"/>
              <w:left w:val="nil"/>
              <w:bottom w:val="nil"/>
              <w:right w:val="nil"/>
            </w:tcBorders>
            <w:shd w:val="clear" w:color="auto" w:fill="auto"/>
            <w:noWrap/>
            <w:vAlign w:val="bottom"/>
            <w:hideMark/>
          </w:tcPr>
          <w:p w14:paraId="467C48BF" w14:textId="77777777" w:rsidR="00982860" w:rsidRPr="00F72DA8" w:rsidRDefault="00982860">
            <w:pPr>
              <w:rPr>
                <w:rFonts w:ascii="Verdana" w:hAnsi="Verdana" w:cs="Arial"/>
              </w:rPr>
            </w:pPr>
            <w:r w:rsidRPr="00F72DA8">
              <w:rPr>
                <w:rFonts w:ascii="Verdana" w:hAnsi="Verdana" w:cs="Arial"/>
              </w:rPr>
              <w:t>PV bio-esthetiek</w:t>
            </w:r>
          </w:p>
        </w:tc>
        <w:tc>
          <w:tcPr>
            <w:tcW w:w="7796" w:type="dxa"/>
            <w:tcBorders>
              <w:top w:val="nil"/>
              <w:left w:val="nil"/>
              <w:bottom w:val="nil"/>
              <w:right w:val="nil"/>
            </w:tcBorders>
            <w:shd w:val="clear" w:color="auto" w:fill="auto"/>
            <w:noWrap/>
            <w:vAlign w:val="bottom"/>
            <w:hideMark/>
          </w:tcPr>
          <w:p w14:paraId="467C48C0" w14:textId="77777777" w:rsidR="00982860" w:rsidRPr="00F72DA8" w:rsidRDefault="00982860">
            <w:pPr>
              <w:rPr>
                <w:rFonts w:ascii="Verdana" w:hAnsi="Verdana" w:cs="Arial"/>
              </w:rPr>
            </w:pPr>
            <w:r w:rsidRPr="00F72DA8">
              <w:rPr>
                <w:rFonts w:ascii="Verdana" w:hAnsi="Verdana" w:cs="Arial"/>
              </w:rPr>
              <w:t>Make-up</w:t>
            </w:r>
          </w:p>
        </w:tc>
      </w:tr>
      <w:tr w:rsidR="00982860" w:rsidRPr="00F72DA8" w14:paraId="467C48C4" w14:textId="77777777" w:rsidTr="00982860">
        <w:trPr>
          <w:trHeight w:val="255"/>
        </w:trPr>
        <w:tc>
          <w:tcPr>
            <w:tcW w:w="5387" w:type="dxa"/>
            <w:tcBorders>
              <w:top w:val="nil"/>
              <w:left w:val="nil"/>
              <w:bottom w:val="nil"/>
              <w:right w:val="nil"/>
            </w:tcBorders>
            <w:shd w:val="clear" w:color="auto" w:fill="auto"/>
            <w:noWrap/>
            <w:vAlign w:val="bottom"/>
            <w:hideMark/>
          </w:tcPr>
          <w:p w14:paraId="467C48C2" w14:textId="77777777" w:rsidR="00982860" w:rsidRPr="00F72DA8" w:rsidRDefault="00982860">
            <w:pPr>
              <w:rPr>
                <w:rFonts w:ascii="Verdana" w:hAnsi="Verdana" w:cs="Arial"/>
              </w:rPr>
            </w:pPr>
            <w:r w:rsidRPr="00F72DA8">
              <w:rPr>
                <w:rFonts w:ascii="Verdana" w:hAnsi="Verdana" w:cs="Arial"/>
              </w:rPr>
              <w:t>PV bio-esthetiek</w:t>
            </w:r>
          </w:p>
        </w:tc>
        <w:tc>
          <w:tcPr>
            <w:tcW w:w="7796" w:type="dxa"/>
            <w:tcBorders>
              <w:top w:val="nil"/>
              <w:left w:val="nil"/>
              <w:bottom w:val="nil"/>
              <w:right w:val="nil"/>
            </w:tcBorders>
            <w:shd w:val="clear" w:color="auto" w:fill="auto"/>
            <w:noWrap/>
            <w:vAlign w:val="bottom"/>
            <w:hideMark/>
          </w:tcPr>
          <w:p w14:paraId="467C48C3" w14:textId="77777777" w:rsidR="00982860" w:rsidRPr="00F72DA8" w:rsidRDefault="00982860">
            <w:pPr>
              <w:rPr>
                <w:rFonts w:ascii="Verdana" w:hAnsi="Verdana" w:cs="Arial"/>
              </w:rPr>
            </w:pPr>
            <w:r w:rsidRPr="00F72DA8">
              <w:rPr>
                <w:rFonts w:ascii="Verdana" w:hAnsi="Verdana" w:cs="Arial"/>
              </w:rPr>
              <w:t>Voetreflexmassage</w:t>
            </w:r>
          </w:p>
        </w:tc>
      </w:tr>
      <w:tr w:rsidR="00982860" w:rsidRPr="00F72DA8" w14:paraId="467C48C7" w14:textId="77777777" w:rsidTr="00982860">
        <w:trPr>
          <w:trHeight w:val="255"/>
        </w:trPr>
        <w:tc>
          <w:tcPr>
            <w:tcW w:w="5387" w:type="dxa"/>
            <w:tcBorders>
              <w:top w:val="nil"/>
              <w:left w:val="nil"/>
              <w:bottom w:val="nil"/>
              <w:right w:val="nil"/>
            </w:tcBorders>
            <w:shd w:val="clear" w:color="auto" w:fill="auto"/>
            <w:noWrap/>
            <w:vAlign w:val="bottom"/>
            <w:hideMark/>
          </w:tcPr>
          <w:p w14:paraId="467C48C5" w14:textId="77777777" w:rsidR="00982860" w:rsidRPr="00F72DA8" w:rsidRDefault="00982860">
            <w:pPr>
              <w:rPr>
                <w:rFonts w:ascii="Verdana" w:hAnsi="Verdana" w:cs="Arial"/>
              </w:rPr>
            </w:pPr>
            <w:r w:rsidRPr="00F72DA8">
              <w:rPr>
                <w:rFonts w:ascii="Verdana" w:hAnsi="Verdana" w:cs="Arial"/>
              </w:rPr>
              <w:t>PV bio-esthetiek</w:t>
            </w:r>
          </w:p>
        </w:tc>
        <w:tc>
          <w:tcPr>
            <w:tcW w:w="7796" w:type="dxa"/>
            <w:tcBorders>
              <w:top w:val="nil"/>
              <w:left w:val="nil"/>
              <w:bottom w:val="nil"/>
              <w:right w:val="nil"/>
            </w:tcBorders>
            <w:shd w:val="clear" w:color="auto" w:fill="auto"/>
            <w:noWrap/>
            <w:vAlign w:val="bottom"/>
            <w:hideMark/>
          </w:tcPr>
          <w:p w14:paraId="467C48C6" w14:textId="77777777" w:rsidR="00982860" w:rsidRPr="00F72DA8" w:rsidRDefault="00982860">
            <w:pPr>
              <w:rPr>
                <w:rFonts w:ascii="Verdana" w:hAnsi="Verdana" w:cs="Arial"/>
              </w:rPr>
            </w:pPr>
            <w:r w:rsidRPr="00F72DA8">
              <w:rPr>
                <w:rFonts w:ascii="Verdana" w:hAnsi="Verdana" w:cs="Arial"/>
              </w:rPr>
              <w:t>Werken met aromatische oliën</w:t>
            </w:r>
          </w:p>
        </w:tc>
      </w:tr>
      <w:tr w:rsidR="00982860" w:rsidRPr="002C2EE0" w14:paraId="467C48CA" w14:textId="77777777" w:rsidTr="00982860">
        <w:trPr>
          <w:trHeight w:val="255"/>
        </w:trPr>
        <w:tc>
          <w:tcPr>
            <w:tcW w:w="5387" w:type="dxa"/>
            <w:tcBorders>
              <w:top w:val="nil"/>
              <w:left w:val="nil"/>
              <w:bottom w:val="nil"/>
              <w:right w:val="nil"/>
            </w:tcBorders>
            <w:shd w:val="clear" w:color="auto" w:fill="auto"/>
            <w:noWrap/>
            <w:vAlign w:val="bottom"/>
            <w:hideMark/>
          </w:tcPr>
          <w:p w14:paraId="467C48C8" w14:textId="77777777" w:rsidR="00982860" w:rsidRPr="00F72DA8" w:rsidRDefault="00982860">
            <w:pPr>
              <w:rPr>
                <w:rFonts w:ascii="Verdana" w:hAnsi="Verdana" w:cs="Arial"/>
              </w:rPr>
            </w:pPr>
            <w:r w:rsidRPr="00F72DA8">
              <w:rPr>
                <w:rFonts w:ascii="Verdana" w:hAnsi="Verdana" w:cs="Arial"/>
              </w:rPr>
              <w:t>PV dameskappen</w:t>
            </w:r>
          </w:p>
        </w:tc>
        <w:tc>
          <w:tcPr>
            <w:tcW w:w="7796" w:type="dxa"/>
            <w:tcBorders>
              <w:top w:val="nil"/>
              <w:left w:val="nil"/>
              <w:bottom w:val="nil"/>
              <w:right w:val="nil"/>
            </w:tcBorders>
            <w:shd w:val="clear" w:color="auto" w:fill="auto"/>
            <w:noWrap/>
            <w:vAlign w:val="bottom"/>
            <w:hideMark/>
          </w:tcPr>
          <w:p w14:paraId="467C48C9" w14:textId="77777777" w:rsidR="00982860" w:rsidRPr="002C2EE0" w:rsidRDefault="00982860">
            <w:pPr>
              <w:rPr>
                <w:rFonts w:ascii="Verdana" w:hAnsi="Verdana" w:cs="Arial"/>
                <w:lang w:val="en-US"/>
              </w:rPr>
            </w:pPr>
            <w:r w:rsidRPr="002C2EE0">
              <w:rPr>
                <w:rFonts w:ascii="Verdana" w:hAnsi="Verdana" w:cs="Arial"/>
                <w:lang w:val="en-US"/>
              </w:rPr>
              <w:t>Hairstyling voor theater, film en tv</w:t>
            </w:r>
          </w:p>
        </w:tc>
      </w:tr>
      <w:tr w:rsidR="00982860" w:rsidRPr="00F72DA8" w14:paraId="467C48CD" w14:textId="77777777" w:rsidTr="00982860">
        <w:trPr>
          <w:trHeight w:val="255"/>
        </w:trPr>
        <w:tc>
          <w:tcPr>
            <w:tcW w:w="5387" w:type="dxa"/>
            <w:tcBorders>
              <w:top w:val="nil"/>
              <w:left w:val="nil"/>
              <w:bottom w:val="nil"/>
              <w:right w:val="nil"/>
            </w:tcBorders>
            <w:shd w:val="clear" w:color="auto" w:fill="auto"/>
            <w:noWrap/>
            <w:vAlign w:val="bottom"/>
            <w:hideMark/>
          </w:tcPr>
          <w:p w14:paraId="467C48CB" w14:textId="77777777" w:rsidR="00982860" w:rsidRPr="00F72DA8" w:rsidRDefault="00982860">
            <w:pPr>
              <w:rPr>
                <w:rFonts w:ascii="Verdana" w:hAnsi="Verdana" w:cs="Arial"/>
              </w:rPr>
            </w:pPr>
            <w:r w:rsidRPr="00F72DA8">
              <w:rPr>
                <w:rFonts w:ascii="Verdana" w:hAnsi="Verdana" w:cs="Arial"/>
              </w:rPr>
              <w:t>PV dameskappen</w:t>
            </w:r>
          </w:p>
        </w:tc>
        <w:tc>
          <w:tcPr>
            <w:tcW w:w="7796" w:type="dxa"/>
            <w:tcBorders>
              <w:top w:val="nil"/>
              <w:left w:val="nil"/>
              <w:bottom w:val="nil"/>
              <w:right w:val="nil"/>
            </w:tcBorders>
            <w:shd w:val="clear" w:color="auto" w:fill="auto"/>
            <w:noWrap/>
            <w:vAlign w:val="bottom"/>
            <w:hideMark/>
          </w:tcPr>
          <w:p w14:paraId="467C48CC" w14:textId="77777777" w:rsidR="00982860" w:rsidRPr="00F72DA8" w:rsidRDefault="00982860">
            <w:pPr>
              <w:rPr>
                <w:rFonts w:ascii="Verdana" w:hAnsi="Verdana" w:cs="Arial"/>
              </w:rPr>
            </w:pPr>
            <w:r w:rsidRPr="00F72DA8">
              <w:rPr>
                <w:rFonts w:ascii="Verdana" w:hAnsi="Verdana" w:cs="Arial"/>
              </w:rPr>
              <w:t>Initiatie hairstyling voor theater, film en tv</w:t>
            </w:r>
          </w:p>
        </w:tc>
      </w:tr>
      <w:tr w:rsidR="00982860" w:rsidRPr="00F72DA8" w14:paraId="467C48D0" w14:textId="77777777" w:rsidTr="00982860">
        <w:trPr>
          <w:trHeight w:val="255"/>
        </w:trPr>
        <w:tc>
          <w:tcPr>
            <w:tcW w:w="5387" w:type="dxa"/>
            <w:tcBorders>
              <w:top w:val="nil"/>
              <w:left w:val="nil"/>
              <w:bottom w:val="nil"/>
              <w:right w:val="nil"/>
            </w:tcBorders>
            <w:shd w:val="clear" w:color="auto" w:fill="auto"/>
            <w:noWrap/>
            <w:vAlign w:val="bottom"/>
            <w:hideMark/>
          </w:tcPr>
          <w:p w14:paraId="467C48CE" w14:textId="77777777" w:rsidR="00982860" w:rsidRPr="00F72DA8" w:rsidRDefault="00982860">
            <w:pPr>
              <w:rPr>
                <w:rFonts w:ascii="Verdana" w:hAnsi="Verdana" w:cs="Arial"/>
              </w:rPr>
            </w:pPr>
            <w:r w:rsidRPr="00F72DA8">
              <w:rPr>
                <w:rFonts w:ascii="Verdana" w:hAnsi="Verdana" w:cs="Arial"/>
              </w:rPr>
              <w:t>PV grime</w:t>
            </w:r>
          </w:p>
        </w:tc>
        <w:tc>
          <w:tcPr>
            <w:tcW w:w="7796" w:type="dxa"/>
            <w:tcBorders>
              <w:top w:val="nil"/>
              <w:left w:val="nil"/>
              <w:bottom w:val="nil"/>
              <w:right w:val="nil"/>
            </w:tcBorders>
            <w:shd w:val="clear" w:color="auto" w:fill="auto"/>
            <w:noWrap/>
            <w:vAlign w:val="center"/>
            <w:hideMark/>
          </w:tcPr>
          <w:p w14:paraId="467C48CF" w14:textId="77777777" w:rsidR="00982860" w:rsidRPr="00F72DA8" w:rsidRDefault="00982860">
            <w:pPr>
              <w:rPr>
                <w:rFonts w:ascii="Verdana" w:hAnsi="Verdana" w:cs="Arial"/>
              </w:rPr>
            </w:pPr>
            <w:r w:rsidRPr="00F72DA8">
              <w:rPr>
                <w:rFonts w:ascii="Verdana" w:hAnsi="Verdana" w:cs="Arial"/>
              </w:rPr>
              <w:t>Basis grime</w:t>
            </w:r>
          </w:p>
        </w:tc>
      </w:tr>
      <w:tr w:rsidR="00982860" w:rsidRPr="00F72DA8" w14:paraId="467C48D3" w14:textId="77777777" w:rsidTr="00982860">
        <w:trPr>
          <w:trHeight w:val="255"/>
        </w:trPr>
        <w:tc>
          <w:tcPr>
            <w:tcW w:w="5387" w:type="dxa"/>
            <w:tcBorders>
              <w:top w:val="nil"/>
              <w:left w:val="nil"/>
              <w:bottom w:val="nil"/>
              <w:right w:val="nil"/>
            </w:tcBorders>
            <w:shd w:val="clear" w:color="auto" w:fill="auto"/>
            <w:noWrap/>
            <w:vAlign w:val="bottom"/>
            <w:hideMark/>
          </w:tcPr>
          <w:p w14:paraId="467C48D1" w14:textId="77777777" w:rsidR="00982860" w:rsidRPr="00F72DA8" w:rsidRDefault="00982860">
            <w:pPr>
              <w:rPr>
                <w:rFonts w:ascii="Verdana" w:hAnsi="Verdana" w:cs="Arial"/>
              </w:rPr>
            </w:pPr>
            <w:r w:rsidRPr="00F72DA8">
              <w:rPr>
                <w:rFonts w:ascii="Verdana" w:hAnsi="Verdana" w:cs="Arial"/>
              </w:rPr>
              <w:t>PV grime</w:t>
            </w:r>
          </w:p>
        </w:tc>
        <w:tc>
          <w:tcPr>
            <w:tcW w:w="7796" w:type="dxa"/>
            <w:tcBorders>
              <w:top w:val="nil"/>
              <w:left w:val="nil"/>
              <w:bottom w:val="nil"/>
              <w:right w:val="nil"/>
            </w:tcBorders>
            <w:shd w:val="clear" w:color="auto" w:fill="auto"/>
            <w:noWrap/>
            <w:vAlign w:val="center"/>
            <w:hideMark/>
          </w:tcPr>
          <w:p w14:paraId="467C48D2" w14:textId="77777777" w:rsidR="00982860" w:rsidRPr="00F72DA8" w:rsidRDefault="00982860">
            <w:pPr>
              <w:rPr>
                <w:rFonts w:ascii="Verdana" w:hAnsi="Verdana" w:cs="Arial"/>
              </w:rPr>
            </w:pPr>
            <w:r w:rsidRPr="00F72DA8">
              <w:rPr>
                <w:rFonts w:ascii="Verdana" w:hAnsi="Verdana" w:cs="Arial"/>
              </w:rPr>
              <w:t>Basisvisagie</w:t>
            </w:r>
          </w:p>
        </w:tc>
      </w:tr>
      <w:tr w:rsidR="00982860" w:rsidRPr="00F72DA8" w14:paraId="467C48D6" w14:textId="77777777" w:rsidTr="00982860">
        <w:trPr>
          <w:trHeight w:val="255"/>
        </w:trPr>
        <w:tc>
          <w:tcPr>
            <w:tcW w:w="5387" w:type="dxa"/>
            <w:tcBorders>
              <w:top w:val="nil"/>
              <w:left w:val="nil"/>
              <w:bottom w:val="nil"/>
              <w:right w:val="nil"/>
            </w:tcBorders>
            <w:shd w:val="clear" w:color="auto" w:fill="auto"/>
            <w:noWrap/>
            <w:vAlign w:val="bottom"/>
            <w:hideMark/>
          </w:tcPr>
          <w:p w14:paraId="467C48D4" w14:textId="77777777" w:rsidR="00982860" w:rsidRPr="00F72DA8" w:rsidRDefault="00982860">
            <w:pPr>
              <w:rPr>
                <w:rFonts w:ascii="Verdana" w:hAnsi="Verdana" w:cs="Arial"/>
              </w:rPr>
            </w:pPr>
            <w:r w:rsidRPr="00F72DA8">
              <w:rPr>
                <w:rFonts w:ascii="Verdana" w:hAnsi="Verdana" w:cs="Arial"/>
              </w:rPr>
              <w:t>PV grime</w:t>
            </w:r>
          </w:p>
        </w:tc>
        <w:tc>
          <w:tcPr>
            <w:tcW w:w="7796" w:type="dxa"/>
            <w:tcBorders>
              <w:top w:val="nil"/>
              <w:left w:val="nil"/>
              <w:bottom w:val="nil"/>
              <w:right w:val="nil"/>
            </w:tcBorders>
            <w:shd w:val="clear" w:color="auto" w:fill="auto"/>
            <w:noWrap/>
            <w:vAlign w:val="center"/>
            <w:hideMark/>
          </w:tcPr>
          <w:p w14:paraId="467C48D5" w14:textId="77777777" w:rsidR="00982860" w:rsidRPr="00F72DA8" w:rsidRDefault="00982860">
            <w:pPr>
              <w:rPr>
                <w:rFonts w:ascii="Verdana" w:hAnsi="Verdana" w:cs="Arial"/>
              </w:rPr>
            </w:pPr>
            <w:r w:rsidRPr="00F72DA8">
              <w:rPr>
                <w:rFonts w:ascii="Verdana" w:hAnsi="Verdana" w:cs="Arial"/>
              </w:rPr>
              <w:t>Bodypainting</w:t>
            </w:r>
          </w:p>
        </w:tc>
      </w:tr>
      <w:tr w:rsidR="00982860" w:rsidRPr="00F72DA8" w14:paraId="467C48D9" w14:textId="77777777" w:rsidTr="00982860">
        <w:trPr>
          <w:trHeight w:val="255"/>
        </w:trPr>
        <w:tc>
          <w:tcPr>
            <w:tcW w:w="5387" w:type="dxa"/>
            <w:tcBorders>
              <w:top w:val="nil"/>
              <w:left w:val="nil"/>
              <w:bottom w:val="nil"/>
              <w:right w:val="nil"/>
            </w:tcBorders>
            <w:shd w:val="clear" w:color="auto" w:fill="auto"/>
            <w:noWrap/>
            <w:vAlign w:val="bottom"/>
            <w:hideMark/>
          </w:tcPr>
          <w:p w14:paraId="467C48D7" w14:textId="77777777" w:rsidR="00982860" w:rsidRPr="00F72DA8" w:rsidRDefault="00982860">
            <w:pPr>
              <w:rPr>
                <w:rFonts w:ascii="Verdana" w:hAnsi="Verdana" w:cs="Arial"/>
              </w:rPr>
            </w:pPr>
            <w:r w:rsidRPr="00F72DA8">
              <w:rPr>
                <w:rFonts w:ascii="Verdana" w:hAnsi="Verdana" w:cs="Arial"/>
              </w:rPr>
              <w:t>PV grime</w:t>
            </w:r>
          </w:p>
        </w:tc>
        <w:tc>
          <w:tcPr>
            <w:tcW w:w="7796" w:type="dxa"/>
            <w:tcBorders>
              <w:top w:val="nil"/>
              <w:left w:val="nil"/>
              <w:bottom w:val="nil"/>
              <w:right w:val="nil"/>
            </w:tcBorders>
            <w:shd w:val="clear" w:color="auto" w:fill="auto"/>
            <w:noWrap/>
            <w:vAlign w:val="center"/>
            <w:hideMark/>
          </w:tcPr>
          <w:p w14:paraId="467C48D8" w14:textId="77777777" w:rsidR="00982860" w:rsidRPr="00F72DA8" w:rsidRDefault="00982860">
            <w:pPr>
              <w:rPr>
                <w:rFonts w:ascii="Verdana" w:hAnsi="Verdana" w:cs="Arial"/>
              </w:rPr>
            </w:pPr>
            <w:r w:rsidRPr="00F72DA8">
              <w:rPr>
                <w:rFonts w:ascii="Verdana" w:hAnsi="Verdana" w:cs="Arial"/>
              </w:rPr>
              <w:t>Driedimensionale grime</w:t>
            </w:r>
          </w:p>
        </w:tc>
      </w:tr>
      <w:tr w:rsidR="00982860" w:rsidRPr="00F72DA8" w14:paraId="467C48DC" w14:textId="77777777" w:rsidTr="00982860">
        <w:trPr>
          <w:trHeight w:val="255"/>
        </w:trPr>
        <w:tc>
          <w:tcPr>
            <w:tcW w:w="5387" w:type="dxa"/>
            <w:tcBorders>
              <w:top w:val="nil"/>
              <w:left w:val="nil"/>
              <w:bottom w:val="nil"/>
              <w:right w:val="nil"/>
            </w:tcBorders>
            <w:shd w:val="clear" w:color="auto" w:fill="auto"/>
            <w:noWrap/>
            <w:vAlign w:val="bottom"/>
            <w:hideMark/>
          </w:tcPr>
          <w:p w14:paraId="467C48DA" w14:textId="77777777" w:rsidR="00982860" w:rsidRPr="00F72DA8" w:rsidRDefault="00982860">
            <w:pPr>
              <w:rPr>
                <w:rFonts w:ascii="Verdana" w:hAnsi="Verdana" w:cs="Arial"/>
              </w:rPr>
            </w:pPr>
            <w:r w:rsidRPr="00F72DA8">
              <w:rPr>
                <w:rFonts w:ascii="Verdana" w:hAnsi="Verdana" w:cs="Arial"/>
              </w:rPr>
              <w:t>PV grime</w:t>
            </w:r>
          </w:p>
        </w:tc>
        <w:tc>
          <w:tcPr>
            <w:tcW w:w="7796" w:type="dxa"/>
            <w:tcBorders>
              <w:top w:val="nil"/>
              <w:left w:val="nil"/>
              <w:bottom w:val="nil"/>
              <w:right w:val="nil"/>
            </w:tcBorders>
            <w:shd w:val="clear" w:color="auto" w:fill="auto"/>
            <w:noWrap/>
            <w:vAlign w:val="center"/>
            <w:hideMark/>
          </w:tcPr>
          <w:p w14:paraId="467C48DB" w14:textId="77777777" w:rsidR="00982860" w:rsidRPr="00F72DA8" w:rsidRDefault="00982860">
            <w:pPr>
              <w:rPr>
                <w:rFonts w:ascii="Verdana" w:hAnsi="Verdana" w:cs="Arial"/>
              </w:rPr>
            </w:pPr>
            <w:r w:rsidRPr="00F72DA8">
              <w:rPr>
                <w:rFonts w:ascii="Verdana" w:hAnsi="Verdana" w:cs="Arial"/>
              </w:rPr>
              <w:t>Facepainting</w:t>
            </w:r>
          </w:p>
        </w:tc>
      </w:tr>
      <w:tr w:rsidR="00982860" w:rsidRPr="00F72DA8" w14:paraId="467C48DF" w14:textId="77777777" w:rsidTr="00982860">
        <w:trPr>
          <w:trHeight w:val="255"/>
        </w:trPr>
        <w:tc>
          <w:tcPr>
            <w:tcW w:w="5387" w:type="dxa"/>
            <w:tcBorders>
              <w:top w:val="nil"/>
              <w:left w:val="nil"/>
              <w:bottom w:val="nil"/>
              <w:right w:val="nil"/>
            </w:tcBorders>
            <w:shd w:val="clear" w:color="auto" w:fill="auto"/>
            <w:noWrap/>
            <w:vAlign w:val="bottom"/>
            <w:hideMark/>
          </w:tcPr>
          <w:p w14:paraId="467C48DD" w14:textId="77777777" w:rsidR="00982860" w:rsidRPr="00F72DA8" w:rsidRDefault="00982860">
            <w:pPr>
              <w:rPr>
                <w:rFonts w:ascii="Verdana" w:hAnsi="Verdana" w:cs="Arial"/>
              </w:rPr>
            </w:pPr>
            <w:r w:rsidRPr="00F72DA8">
              <w:rPr>
                <w:rFonts w:ascii="Verdana" w:hAnsi="Verdana" w:cs="Arial"/>
              </w:rPr>
              <w:t>PV grime</w:t>
            </w:r>
          </w:p>
        </w:tc>
        <w:tc>
          <w:tcPr>
            <w:tcW w:w="7796" w:type="dxa"/>
            <w:tcBorders>
              <w:top w:val="nil"/>
              <w:left w:val="nil"/>
              <w:bottom w:val="nil"/>
              <w:right w:val="nil"/>
            </w:tcBorders>
            <w:shd w:val="clear" w:color="auto" w:fill="auto"/>
            <w:noWrap/>
            <w:vAlign w:val="center"/>
            <w:hideMark/>
          </w:tcPr>
          <w:p w14:paraId="467C48DE" w14:textId="77777777" w:rsidR="00982860" w:rsidRPr="00F72DA8" w:rsidRDefault="00982860">
            <w:pPr>
              <w:rPr>
                <w:rFonts w:ascii="Verdana" w:hAnsi="Verdana" w:cs="Arial"/>
              </w:rPr>
            </w:pPr>
            <w:r w:rsidRPr="00F72DA8">
              <w:rPr>
                <w:rFonts w:ascii="Verdana" w:hAnsi="Verdana" w:cs="Arial"/>
              </w:rPr>
              <w:t>Film- en tv-grime</w:t>
            </w:r>
          </w:p>
        </w:tc>
      </w:tr>
      <w:tr w:rsidR="00982860" w:rsidRPr="00F72DA8" w14:paraId="467C48E2" w14:textId="77777777" w:rsidTr="00982860">
        <w:trPr>
          <w:trHeight w:val="255"/>
        </w:trPr>
        <w:tc>
          <w:tcPr>
            <w:tcW w:w="5387" w:type="dxa"/>
            <w:tcBorders>
              <w:top w:val="nil"/>
              <w:left w:val="nil"/>
              <w:bottom w:val="nil"/>
              <w:right w:val="nil"/>
            </w:tcBorders>
            <w:shd w:val="clear" w:color="auto" w:fill="auto"/>
            <w:noWrap/>
            <w:vAlign w:val="bottom"/>
            <w:hideMark/>
          </w:tcPr>
          <w:p w14:paraId="467C48E0" w14:textId="77777777" w:rsidR="00982860" w:rsidRPr="00F72DA8" w:rsidRDefault="00982860">
            <w:pPr>
              <w:rPr>
                <w:rFonts w:ascii="Verdana" w:hAnsi="Verdana" w:cs="Arial"/>
              </w:rPr>
            </w:pPr>
            <w:r w:rsidRPr="00F72DA8">
              <w:rPr>
                <w:rFonts w:ascii="Verdana" w:hAnsi="Verdana" w:cs="Arial"/>
              </w:rPr>
              <w:t>PV grime</w:t>
            </w:r>
          </w:p>
        </w:tc>
        <w:tc>
          <w:tcPr>
            <w:tcW w:w="7796" w:type="dxa"/>
            <w:tcBorders>
              <w:top w:val="nil"/>
              <w:left w:val="nil"/>
              <w:bottom w:val="nil"/>
              <w:right w:val="nil"/>
            </w:tcBorders>
            <w:shd w:val="clear" w:color="auto" w:fill="auto"/>
            <w:noWrap/>
            <w:vAlign w:val="center"/>
            <w:hideMark/>
          </w:tcPr>
          <w:p w14:paraId="467C48E1" w14:textId="77777777" w:rsidR="00982860" w:rsidRPr="00F72DA8" w:rsidRDefault="00982860">
            <w:pPr>
              <w:rPr>
                <w:rFonts w:ascii="Verdana" w:hAnsi="Verdana" w:cs="Arial"/>
              </w:rPr>
            </w:pPr>
            <w:r w:rsidRPr="00F72DA8">
              <w:rPr>
                <w:rFonts w:ascii="Verdana" w:hAnsi="Verdana" w:cs="Arial"/>
              </w:rPr>
              <w:t>Mediavisagie</w:t>
            </w:r>
          </w:p>
        </w:tc>
      </w:tr>
      <w:tr w:rsidR="00982860" w:rsidRPr="00F72DA8" w14:paraId="467C48E5" w14:textId="77777777" w:rsidTr="00982860">
        <w:trPr>
          <w:trHeight w:val="255"/>
        </w:trPr>
        <w:tc>
          <w:tcPr>
            <w:tcW w:w="5387" w:type="dxa"/>
            <w:tcBorders>
              <w:top w:val="nil"/>
              <w:left w:val="nil"/>
              <w:bottom w:val="nil"/>
              <w:right w:val="nil"/>
            </w:tcBorders>
            <w:shd w:val="clear" w:color="auto" w:fill="auto"/>
            <w:noWrap/>
            <w:vAlign w:val="bottom"/>
            <w:hideMark/>
          </w:tcPr>
          <w:p w14:paraId="467C48E3" w14:textId="77777777" w:rsidR="00982860" w:rsidRPr="00F72DA8" w:rsidRDefault="00982860">
            <w:pPr>
              <w:rPr>
                <w:rFonts w:ascii="Verdana" w:hAnsi="Verdana" w:cs="Arial"/>
              </w:rPr>
            </w:pPr>
            <w:r w:rsidRPr="00F72DA8">
              <w:rPr>
                <w:rFonts w:ascii="Verdana" w:hAnsi="Verdana" w:cs="Arial"/>
              </w:rPr>
              <w:t>PV grime</w:t>
            </w:r>
          </w:p>
        </w:tc>
        <w:tc>
          <w:tcPr>
            <w:tcW w:w="7796" w:type="dxa"/>
            <w:tcBorders>
              <w:top w:val="nil"/>
              <w:left w:val="nil"/>
              <w:bottom w:val="nil"/>
              <w:right w:val="nil"/>
            </w:tcBorders>
            <w:shd w:val="clear" w:color="auto" w:fill="auto"/>
            <w:noWrap/>
            <w:vAlign w:val="center"/>
            <w:hideMark/>
          </w:tcPr>
          <w:p w14:paraId="467C48E4" w14:textId="77777777" w:rsidR="00982860" w:rsidRPr="00F72DA8" w:rsidRDefault="00982860">
            <w:pPr>
              <w:rPr>
                <w:rFonts w:ascii="Verdana" w:hAnsi="Verdana" w:cs="Arial"/>
              </w:rPr>
            </w:pPr>
            <w:r w:rsidRPr="00F72DA8">
              <w:rPr>
                <w:rFonts w:ascii="Verdana" w:hAnsi="Verdana" w:cs="Arial"/>
              </w:rPr>
              <w:t>Theatergrime</w:t>
            </w:r>
          </w:p>
        </w:tc>
      </w:tr>
      <w:tr w:rsidR="00982860" w:rsidRPr="00F72DA8" w14:paraId="467C48E8" w14:textId="77777777" w:rsidTr="00982860">
        <w:trPr>
          <w:trHeight w:val="255"/>
        </w:trPr>
        <w:tc>
          <w:tcPr>
            <w:tcW w:w="5387" w:type="dxa"/>
            <w:tcBorders>
              <w:top w:val="nil"/>
              <w:left w:val="nil"/>
              <w:bottom w:val="nil"/>
              <w:right w:val="nil"/>
            </w:tcBorders>
            <w:shd w:val="clear" w:color="auto" w:fill="auto"/>
            <w:noWrap/>
            <w:vAlign w:val="bottom"/>
            <w:hideMark/>
          </w:tcPr>
          <w:p w14:paraId="467C48E6" w14:textId="77777777" w:rsidR="00982860" w:rsidRPr="00F72DA8" w:rsidRDefault="00982860">
            <w:pPr>
              <w:rPr>
                <w:rFonts w:ascii="Verdana" w:hAnsi="Verdana" w:cs="Arial"/>
              </w:rPr>
            </w:pPr>
            <w:r w:rsidRPr="00F72DA8">
              <w:rPr>
                <w:rFonts w:ascii="Verdana" w:hAnsi="Verdana" w:cs="Arial"/>
              </w:rPr>
              <w:t>PV nautische technieken</w:t>
            </w:r>
          </w:p>
        </w:tc>
        <w:tc>
          <w:tcPr>
            <w:tcW w:w="7796" w:type="dxa"/>
            <w:tcBorders>
              <w:top w:val="nil"/>
              <w:left w:val="nil"/>
              <w:bottom w:val="nil"/>
              <w:right w:val="nil"/>
            </w:tcBorders>
            <w:shd w:val="clear" w:color="auto" w:fill="auto"/>
            <w:noWrap/>
            <w:vAlign w:val="bottom"/>
            <w:hideMark/>
          </w:tcPr>
          <w:p w14:paraId="467C48E7" w14:textId="77777777" w:rsidR="00982860" w:rsidRPr="00F72DA8" w:rsidRDefault="00982860">
            <w:pPr>
              <w:rPr>
                <w:rFonts w:ascii="Verdana" w:hAnsi="Verdana" w:cs="Arial"/>
              </w:rPr>
            </w:pPr>
            <w:r w:rsidRPr="00F72DA8">
              <w:rPr>
                <w:rFonts w:ascii="Verdana" w:hAnsi="Verdana" w:cs="Arial"/>
              </w:rPr>
              <w:t>Eerste hulp en basis brandbestrijding</w:t>
            </w:r>
          </w:p>
        </w:tc>
      </w:tr>
      <w:tr w:rsidR="00982860" w:rsidRPr="00F72DA8" w14:paraId="467C48EB" w14:textId="77777777" w:rsidTr="00982860">
        <w:trPr>
          <w:trHeight w:val="255"/>
        </w:trPr>
        <w:tc>
          <w:tcPr>
            <w:tcW w:w="5387" w:type="dxa"/>
            <w:tcBorders>
              <w:top w:val="nil"/>
              <w:left w:val="nil"/>
              <w:bottom w:val="nil"/>
              <w:right w:val="nil"/>
            </w:tcBorders>
            <w:shd w:val="clear" w:color="auto" w:fill="auto"/>
            <w:noWrap/>
            <w:vAlign w:val="bottom"/>
            <w:hideMark/>
          </w:tcPr>
          <w:p w14:paraId="467C48E9" w14:textId="77777777" w:rsidR="00982860" w:rsidRPr="00F72DA8" w:rsidRDefault="00982860">
            <w:pPr>
              <w:rPr>
                <w:rFonts w:ascii="Verdana" w:hAnsi="Verdana" w:cs="Arial"/>
              </w:rPr>
            </w:pPr>
            <w:r w:rsidRPr="00F72DA8">
              <w:rPr>
                <w:rFonts w:ascii="Verdana" w:hAnsi="Verdana" w:cs="Arial"/>
              </w:rPr>
              <w:t>PV nautische technieken</w:t>
            </w:r>
          </w:p>
        </w:tc>
        <w:tc>
          <w:tcPr>
            <w:tcW w:w="7796" w:type="dxa"/>
            <w:tcBorders>
              <w:top w:val="nil"/>
              <w:left w:val="nil"/>
              <w:bottom w:val="nil"/>
              <w:right w:val="nil"/>
            </w:tcBorders>
            <w:shd w:val="clear" w:color="auto" w:fill="auto"/>
            <w:noWrap/>
            <w:vAlign w:val="bottom"/>
            <w:hideMark/>
          </w:tcPr>
          <w:p w14:paraId="467C48EA" w14:textId="77777777" w:rsidR="00982860" w:rsidRPr="00F72DA8" w:rsidRDefault="00982860">
            <w:pPr>
              <w:rPr>
                <w:rFonts w:ascii="Verdana" w:hAnsi="Verdana" w:cs="Arial"/>
              </w:rPr>
            </w:pPr>
            <w:r w:rsidRPr="00F72DA8">
              <w:rPr>
                <w:rFonts w:ascii="Verdana" w:hAnsi="Verdana" w:cs="Arial"/>
              </w:rPr>
              <w:t>Maritieme regelgeving</w:t>
            </w:r>
          </w:p>
        </w:tc>
      </w:tr>
      <w:tr w:rsidR="00982860" w:rsidRPr="00F72DA8" w14:paraId="467C48EE" w14:textId="77777777" w:rsidTr="00982860">
        <w:trPr>
          <w:trHeight w:val="255"/>
        </w:trPr>
        <w:tc>
          <w:tcPr>
            <w:tcW w:w="5387" w:type="dxa"/>
            <w:tcBorders>
              <w:top w:val="nil"/>
              <w:left w:val="nil"/>
              <w:bottom w:val="nil"/>
              <w:right w:val="nil"/>
            </w:tcBorders>
            <w:shd w:val="clear" w:color="auto" w:fill="auto"/>
            <w:noWrap/>
            <w:vAlign w:val="bottom"/>
            <w:hideMark/>
          </w:tcPr>
          <w:p w14:paraId="467C48EC" w14:textId="77777777" w:rsidR="00982860" w:rsidRPr="00F72DA8" w:rsidRDefault="00982860">
            <w:pPr>
              <w:rPr>
                <w:rFonts w:ascii="Verdana" w:hAnsi="Verdana" w:cs="Arial"/>
              </w:rPr>
            </w:pPr>
            <w:r w:rsidRPr="00F72DA8">
              <w:rPr>
                <w:rFonts w:ascii="Verdana" w:hAnsi="Verdana" w:cs="Arial"/>
              </w:rPr>
              <w:t>PV nautische technieken</w:t>
            </w:r>
          </w:p>
        </w:tc>
        <w:tc>
          <w:tcPr>
            <w:tcW w:w="7796" w:type="dxa"/>
            <w:tcBorders>
              <w:top w:val="nil"/>
              <w:left w:val="nil"/>
              <w:bottom w:val="nil"/>
              <w:right w:val="nil"/>
            </w:tcBorders>
            <w:shd w:val="clear" w:color="auto" w:fill="auto"/>
            <w:noWrap/>
            <w:vAlign w:val="bottom"/>
            <w:hideMark/>
          </w:tcPr>
          <w:p w14:paraId="467C48ED" w14:textId="77777777" w:rsidR="00982860" w:rsidRPr="00F72DA8" w:rsidRDefault="00982860">
            <w:pPr>
              <w:rPr>
                <w:rFonts w:ascii="Verdana" w:hAnsi="Verdana" w:cs="Arial"/>
              </w:rPr>
            </w:pPr>
            <w:r w:rsidRPr="00F72DA8">
              <w:rPr>
                <w:rFonts w:ascii="Verdana" w:hAnsi="Verdana" w:cs="Arial"/>
              </w:rPr>
              <w:t>Nautisch Engels</w:t>
            </w:r>
          </w:p>
        </w:tc>
      </w:tr>
      <w:tr w:rsidR="00982860" w:rsidRPr="00F72DA8" w14:paraId="467C48F1" w14:textId="77777777" w:rsidTr="00982860">
        <w:trPr>
          <w:trHeight w:val="255"/>
        </w:trPr>
        <w:tc>
          <w:tcPr>
            <w:tcW w:w="5387" w:type="dxa"/>
            <w:tcBorders>
              <w:top w:val="nil"/>
              <w:left w:val="nil"/>
              <w:bottom w:val="nil"/>
              <w:right w:val="nil"/>
            </w:tcBorders>
            <w:shd w:val="clear" w:color="auto" w:fill="auto"/>
            <w:noWrap/>
            <w:vAlign w:val="bottom"/>
            <w:hideMark/>
          </w:tcPr>
          <w:p w14:paraId="467C48EF" w14:textId="77777777" w:rsidR="00982860" w:rsidRPr="00F72DA8" w:rsidRDefault="00982860">
            <w:pPr>
              <w:rPr>
                <w:rFonts w:ascii="Verdana" w:hAnsi="Verdana" w:cs="Arial"/>
              </w:rPr>
            </w:pPr>
            <w:r w:rsidRPr="00F72DA8">
              <w:rPr>
                <w:rFonts w:ascii="Verdana" w:hAnsi="Verdana" w:cs="Arial"/>
              </w:rPr>
              <w:t>PV nautische technieken</w:t>
            </w:r>
          </w:p>
        </w:tc>
        <w:tc>
          <w:tcPr>
            <w:tcW w:w="7796" w:type="dxa"/>
            <w:tcBorders>
              <w:top w:val="nil"/>
              <w:left w:val="nil"/>
              <w:bottom w:val="nil"/>
              <w:right w:val="nil"/>
            </w:tcBorders>
            <w:shd w:val="clear" w:color="auto" w:fill="auto"/>
            <w:noWrap/>
            <w:vAlign w:val="bottom"/>
            <w:hideMark/>
          </w:tcPr>
          <w:p w14:paraId="467C48F0" w14:textId="77777777" w:rsidR="00982860" w:rsidRPr="00F72DA8" w:rsidRDefault="00982860">
            <w:pPr>
              <w:rPr>
                <w:rFonts w:ascii="Verdana" w:hAnsi="Verdana" w:cs="Arial"/>
              </w:rPr>
            </w:pPr>
            <w:r w:rsidRPr="00F72DA8">
              <w:rPr>
                <w:rFonts w:ascii="Verdana" w:hAnsi="Verdana" w:cs="Arial"/>
              </w:rPr>
              <w:t>Nautische wiskunde</w:t>
            </w:r>
          </w:p>
        </w:tc>
      </w:tr>
      <w:tr w:rsidR="00982860" w:rsidRPr="00F72DA8" w14:paraId="467C48F4" w14:textId="77777777" w:rsidTr="00982860">
        <w:trPr>
          <w:trHeight w:val="255"/>
        </w:trPr>
        <w:tc>
          <w:tcPr>
            <w:tcW w:w="5387" w:type="dxa"/>
            <w:tcBorders>
              <w:top w:val="nil"/>
              <w:left w:val="nil"/>
              <w:bottom w:val="nil"/>
              <w:right w:val="nil"/>
            </w:tcBorders>
            <w:shd w:val="clear" w:color="auto" w:fill="auto"/>
            <w:noWrap/>
            <w:vAlign w:val="bottom"/>
            <w:hideMark/>
          </w:tcPr>
          <w:p w14:paraId="467C48F2" w14:textId="77777777" w:rsidR="00982860" w:rsidRPr="00F72DA8" w:rsidRDefault="00982860">
            <w:pPr>
              <w:rPr>
                <w:rFonts w:ascii="Verdana" w:hAnsi="Verdana" w:cs="Arial"/>
              </w:rPr>
            </w:pPr>
            <w:r w:rsidRPr="00F72DA8">
              <w:rPr>
                <w:rFonts w:ascii="Verdana" w:hAnsi="Verdana" w:cs="Arial"/>
              </w:rPr>
              <w:t>PV nautische technieken</w:t>
            </w:r>
          </w:p>
        </w:tc>
        <w:tc>
          <w:tcPr>
            <w:tcW w:w="7796" w:type="dxa"/>
            <w:tcBorders>
              <w:top w:val="nil"/>
              <w:left w:val="nil"/>
              <w:bottom w:val="nil"/>
              <w:right w:val="nil"/>
            </w:tcBorders>
            <w:shd w:val="clear" w:color="auto" w:fill="auto"/>
            <w:noWrap/>
            <w:vAlign w:val="bottom"/>
            <w:hideMark/>
          </w:tcPr>
          <w:p w14:paraId="467C48F3" w14:textId="77777777" w:rsidR="00982860" w:rsidRPr="00F72DA8" w:rsidRDefault="00982860">
            <w:pPr>
              <w:rPr>
                <w:rFonts w:ascii="Verdana" w:hAnsi="Verdana" w:cs="Arial"/>
              </w:rPr>
            </w:pPr>
            <w:r w:rsidRPr="00F72DA8">
              <w:rPr>
                <w:rFonts w:ascii="Verdana" w:hAnsi="Verdana" w:cs="Arial"/>
              </w:rPr>
              <w:t>Operationele leiding en communicatie</w:t>
            </w:r>
          </w:p>
        </w:tc>
      </w:tr>
      <w:tr w:rsidR="00982860" w:rsidRPr="00F72DA8" w14:paraId="467C48F7" w14:textId="77777777" w:rsidTr="00982860">
        <w:trPr>
          <w:trHeight w:val="255"/>
        </w:trPr>
        <w:tc>
          <w:tcPr>
            <w:tcW w:w="5387" w:type="dxa"/>
            <w:tcBorders>
              <w:top w:val="nil"/>
              <w:left w:val="nil"/>
              <w:bottom w:val="nil"/>
              <w:right w:val="nil"/>
            </w:tcBorders>
            <w:shd w:val="clear" w:color="auto" w:fill="auto"/>
            <w:noWrap/>
            <w:vAlign w:val="bottom"/>
            <w:hideMark/>
          </w:tcPr>
          <w:p w14:paraId="467C48F5" w14:textId="77777777" w:rsidR="00982860" w:rsidRPr="00F72DA8" w:rsidRDefault="00982860">
            <w:pPr>
              <w:rPr>
                <w:rFonts w:ascii="Verdana" w:hAnsi="Verdana" w:cs="Arial"/>
              </w:rPr>
            </w:pPr>
            <w:r w:rsidRPr="00F72DA8">
              <w:rPr>
                <w:rFonts w:ascii="Verdana" w:hAnsi="Verdana" w:cs="Arial"/>
              </w:rPr>
              <w:t>PV nautische technieken</w:t>
            </w:r>
          </w:p>
        </w:tc>
        <w:tc>
          <w:tcPr>
            <w:tcW w:w="7796" w:type="dxa"/>
            <w:tcBorders>
              <w:top w:val="nil"/>
              <w:left w:val="nil"/>
              <w:bottom w:val="nil"/>
              <w:right w:val="nil"/>
            </w:tcBorders>
            <w:shd w:val="clear" w:color="auto" w:fill="auto"/>
            <w:noWrap/>
            <w:vAlign w:val="bottom"/>
            <w:hideMark/>
          </w:tcPr>
          <w:p w14:paraId="467C48F6" w14:textId="77777777" w:rsidR="00982860" w:rsidRPr="00F72DA8" w:rsidRDefault="00982860">
            <w:pPr>
              <w:rPr>
                <w:rFonts w:ascii="Verdana" w:hAnsi="Verdana" w:cs="Arial"/>
              </w:rPr>
            </w:pPr>
            <w:r w:rsidRPr="00F72DA8">
              <w:rPr>
                <w:rFonts w:ascii="Verdana" w:hAnsi="Verdana" w:cs="Arial"/>
              </w:rPr>
              <w:t>Praktijk brandbestrijding en sloepoefeningen</w:t>
            </w:r>
          </w:p>
        </w:tc>
      </w:tr>
      <w:tr w:rsidR="00982860" w:rsidRPr="00F72DA8" w14:paraId="467C48FA" w14:textId="77777777" w:rsidTr="00982860">
        <w:trPr>
          <w:trHeight w:val="255"/>
        </w:trPr>
        <w:tc>
          <w:tcPr>
            <w:tcW w:w="5387" w:type="dxa"/>
            <w:tcBorders>
              <w:top w:val="nil"/>
              <w:left w:val="nil"/>
              <w:bottom w:val="nil"/>
              <w:right w:val="nil"/>
            </w:tcBorders>
            <w:shd w:val="clear" w:color="auto" w:fill="auto"/>
            <w:noWrap/>
            <w:vAlign w:val="bottom"/>
            <w:hideMark/>
          </w:tcPr>
          <w:p w14:paraId="467C48F8" w14:textId="77777777" w:rsidR="00982860" w:rsidRPr="00F72DA8" w:rsidRDefault="00982860">
            <w:pPr>
              <w:rPr>
                <w:rFonts w:ascii="Verdana" w:hAnsi="Verdana" w:cs="Arial"/>
              </w:rPr>
            </w:pPr>
            <w:r w:rsidRPr="00F72DA8">
              <w:rPr>
                <w:rFonts w:ascii="Verdana" w:hAnsi="Verdana" w:cs="Arial"/>
              </w:rPr>
              <w:t>PV nautische technieken</w:t>
            </w:r>
          </w:p>
        </w:tc>
        <w:tc>
          <w:tcPr>
            <w:tcW w:w="7796" w:type="dxa"/>
            <w:tcBorders>
              <w:top w:val="nil"/>
              <w:left w:val="nil"/>
              <w:bottom w:val="nil"/>
              <w:right w:val="nil"/>
            </w:tcBorders>
            <w:shd w:val="clear" w:color="auto" w:fill="auto"/>
            <w:noWrap/>
            <w:vAlign w:val="bottom"/>
            <w:hideMark/>
          </w:tcPr>
          <w:p w14:paraId="467C48F9" w14:textId="77777777" w:rsidR="00982860" w:rsidRPr="00F72DA8" w:rsidRDefault="00982860">
            <w:pPr>
              <w:rPr>
                <w:rFonts w:ascii="Verdana" w:hAnsi="Verdana" w:cs="Arial"/>
              </w:rPr>
            </w:pPr>
            <w:r w:rsidRPr="00F72DA8">
              <w:rPr>
                <w:rFonts w:ascii="Verdana" w:hAnsi="Verdana" w:cs="Arial"/>
              </w:rPr>
              <w:t>Scheepsbouw</w:t>
            </w:r>
          </w:p>
        </w:tc>
      </w:tr>
      <w:tr w:rsidR="00982860" w:rsidRPr="00F72DA8" w14:paraId="467C48FD" w14:textId="77777777" w:rsidTr="00982860">
        <w:trPr>
          <w:trHeight w:val="255"/>
        </w:trPr>
        <w:tc>
          <w:tcPr>
            <w:tcW w:w="5387" w:type="dxa"/>
            <w:tcBorders>
              <w:top w:val="nil"/>
              <w:left w:val="nil"/>
              <w:bottom w:val="nil"/>
              <w:right w:val="nil"/>
            </w:tcBorders>
            <w:shd w:val="clear" w:color="auto" w:fill="auto"/>
            <w:noWrap/>
            <w:vAlign w:val="bottom"/>
            <w:hideMark/>
          </w:tcPr>
          <w:p w14:paraId="467C48FB" w14:textId="77777777" w:rsidR="00982860" w:rsidRPr="00F72DA8" w:rsidRDefault="00982860">
            <w:pPr>
              <w:rPr>
                <w:rFonts w:ascii="Verdana" w:hAnsi="Verdana" w:cs="Arial"/>
              </w:rPr>
            </w:pPr>
            <w:r w:rsidRPr="00F72DA8">
              <w:rPr>
                <w:rFonts w:ascii="Verdana" w:hAnsi="Verdana" w:cs="Arial"/>
              </w:rPr>
              <w:t>PV nautische technieken</w:t>
            </w:r>
          </w:p>
        </w:tc>
        <w:tc>
          <w:tcPr>
            <w:tcW w:w="7796" w:type="dxa"/>
            <w:tcBorders>
              <w:top w:val="nil"/>
              <w:left w:val="nil"/>
              <w:bottom w:val="nil"/>
              <w:right w:val="nil"/>
            </w:tcBorders>
            <w:shd w:val="clear" w:color="auto" w:fill="auto"/>
            <w:noWrap/>
            <w:vAlign w:val="bottom"/>
            <w:hideMark/>
          </w:tcPr>
          <w:p w14:paraId="467C48FC" w14:textId="77777777" w:rsidR="00982860" w:rsidRPr="00F72DA8" w:rsidRDefault="00982860">
            <w:pPr>
              <w:rPr>
                <w:rFonts w:ascii="Verdana" w:hAnsi="Verdana" w:cs="Arial"/>
              </w:rPr>
            </w:pPr>
            <w:r w:rsidRPr="00F72DA8">
              <w:rPr>
                <w:rFonts w:ascii="Verdana" w:hAnsi="Verdana" w:cs="Arial"/>
              </w:rPr>
              <w:t>Scheepsstabiliteit</w:t>
            </w:r>
          </w:p>
        </w:tc>
      </w:tr>
      <w:tr w:rsidR="00982860" w:rsidRPr="00F72DA8" w14:paraId="467C4900" w14:textId="77777777" w:rsidTr="00982860">
        <w:trPr>
          <w:trHeight w:val="255"/>
        </w:trPr>
        <w:tc>
          <w:tcPr>
            <w:tcW w:w="5387" w:type="dxa"/>
            <w:tcBorders>
              <w:top w:val="nil"/>
              <w:left w:val="nil"/>
              <w:bottom w:val="nil"/>
              <w:right w:val="nil"/>
            </w:tcBorders>
            <w:shd w:val="clear" w:color="auto" w:fill="auto"/>
            <w:noWrap/>
            <w:vAlign w:val="bottom"/>
            <w:hideMark/>
          </w:tcPr>
          <w:p w14:paraId="467C48FE" w14:textId="77777777" w:rsidR="00982860" w:rsidRPr="00F72DA8" w:rsidRDefault="00982860">
            <w:pPr>
              <w:rPr>
                <w:rFonts w:ascii="Verdana" w:hAnsi="Verdana" w:cs="Arial"/>
              </w:rPr>
            </w:pPr>
            <w:r w:rsidRPr="00F72DA8">
              <w:rPr>
                <w:rFonts w:ascii="Verdana" w:hAnsi="Verdana" w:cs="Arial"/>
              </w:rPr>
              <w:t>PV nautische technieken</w:t>
            </w:r>
          </w:p>
        </w:tc>
        <w:tc>
          <w:tcPr>
            <w:tcW w:w="7796" w:type="dxa"/>
            <w:tcBorders>
              <w:top w:val="nil"/>
              <w:left w:val="nil"/>
              <w:bottom w:val="nil"/>
              <w:right w:val="nil"/>
            </w:tcBorders>
            <w:shd w:val="clear" w:color="auto" w:fill="auto"/>
            <w:noWrap/>
            <w:vAlign w:val="bottom"/>
            <w:hideMark/>
          </w:tcPr>
          <w:p w14:paraId="467C48FF" w14:textId="77777777" w:rsidR="00982860" w:rsidRPr="00F72DA8" w:rsidRDefault="00982860">
            <w:pPr>
              <w:rPr>
                <w:rFonts w:ascii="Verdana" w:hAnsi="Verdana" w:cs="Arial"/>
              </w:rPr>
            </w:pPr>
            <w:r w:rsidRPr="00F72DA8">
              <w:rPr>
                <w:rFonts w:ascii="Verdana" w:hAnsi="Verdana" w:cs="Arial"/>
              </w:rPr>
              <w:t>Scheepsveiligheid</w:t>
            </w:r>
          </w:p>
        </w:tc>
      </w:tr>
      <w:tr w:rsidR="00982860" w:rsidRPr="00F72DA8" w14:paraId="467C4903" w14:textId="77777777" w:rsidTr="00982860">
        <w:trPr>
          <w:trHeight w:val="270"/>
        </w:trPr>
        <w:tc>
          <w:tcPr>
            <w:tcW w:w="5387" w:type="dxa"/>
            <w:tcBorders>
              <w:top w:val="nil"/>
              <w:left w:val="nil"/>
              <w:bottom w:val="nil"/>
              <w:right w:val="nil"/>
            </w:tcBorders>
            <w:shd w:val="clear" w:color="auto" w:fill="auto"/>
            <w:noWrap/>
            <w:vAlign w:val="bottom"/>
            <w:hideMark/>
          </w:tcPr>
          <w:p w14:paraId="467C4901" w14:textId="77777777" w:rsidR="00982860" w:rsidRPr="00F72DA8" w:rsidRDefault="00982860">
            <w:pPr>
              <w:rPr>
                <w:rFonts w:ascii="Verdana" w:hAnsi="Verdana" w:cs="Arial"/>
              </w:rPr>
            </w:pPr>
            <w:r w:rsidRPr="00F72DA8">
              <w:rPr>
                <w:rFonts w:ascii="Verdana" w:hAnsi="Verdana" w:cs="Arial"/>
              </w:rPr>
              <w:t>PV nautische technieken</w:t>
            </w:r>
          </w:p>
        </w:tc>
        <w:tc>
          <w:tcPr>
            <w:tcW w:w="7796" w:type="dxa"/>
            <w:tcBorders>
              <w:top w:val="nil"/>
              <w:left w:val="nil"/>
              <w:bottom w:val="nil"/>
              <w:right w:val="nil"/>
            </w:tcBorders>
            <w:shd w:val="clear" w:color="auto" w:fill="auto"/>
            <w:noWrap/>
            <w:vAlign w:val="bottom"/>
            <w:hideMark/>
          </w:tcPr>
          <w:p w14:paraId="467C4902" w14:textId="77777777" w:rsidR="00982860" w:rsidRPr="00F72DA8" w:rsidRDefault="00982860">
            <w:pPr>
              <w:rPr>
                <w:rFonts w:ascii="Verdana" w:hAnsi="Verdana" w:cs="Arial"/>
              </w:rPr>
            </w:pPr>
            <w:r w:rsidRPr="00F72DA8">
              <w:rPr>
                <w:rFonts w:ascii="Verdana" w:hAnsi="Verdana" w:cs="Arial"/>
              </w:rPr>
              <w:t>Zeemanschap</w:t>
            </w:r>
          </w:p>
        </w:tc>
      </w:tr>
      <w:tr w:rsidR="00982860" w:rsidRPr="00F72DA8" w14:paraId="467C4906" w14:textId="77777777" w:rsidTr="00982860">
        <w:trPr>
          <w:trHeight w:val="270"/>
        </w:trPr>
        <w:tc>
          <w:tcPr>
            <w:tcW w:w="5387" w:type="dxa"/>
            <w:tcBorders>
              <w:top w:val="nil"/>
              <w:left w:val="nil"/>
              <w:bottom w:val="nil"/>
              <w:right w:val="nil"/>
            </w:tcBorders>
            <w:shd w:val="clear" w:color="auto" w:fill="auto"/>
            <w:noWrap/>
            <w:vAlign w:val="bottom"/>
            <w:hideMark/>
          </w:tcPr>
          <w:p w14:paraId="467C4904" w14:textId="77777777" w:rsidR="00982860" w:rsidRPr="00F72DA8" w:rsidRDefault="00982860">
            <w:pPr>
              <w:rPr>
                <w:rFonts w:ascii="Verdana" w:hAnsi="Verdana" w:cs="Arial"/>
              </w:rPr>
            </w:pPr>
            <w:r w:rsidRPr="00F72DA8">
              <w:rPr>
                <w:rFonts w:ascii="Verdana" w:hAnsi="Verdana" w:cs="Arial"/>
              </w:rPr>
              <w:t>TV bio-esthetiek</w:t>
            </w:r>
          </w:p>
        </w:tc>
        <w:tc>
          <w:tcPr>
            <w:tcW w:w="7796" w:type="dxa"/>
            <w:tcBorders>
              <w:top w:val="nil"/>
              <w:left w:val="nil"/>
              <w:bottom w:val="nil"/>
              <w:right w:val="nil"/>
            </w:tcBorders>
            <w:shd w:val="clear" w:color="auto" w:fill="auto"/>
            <w:noWrap/>
            <w:vAlign w:val="bottom"/>
            <w:hideMark/>
          </w:tcPr>
          <w:p w14:paraId="467C4905" w14:textId="77777777" w:rsidR="00982860" w:rsidRPr="00F72DA8" w:rsidRDefault="00982860">
            <w:pPr>
              <w:rPr>
                <w:rFonts w:ascii="Verdana" w:hAnsi="Verdana" w:cs="Arial"/>
              </w:rPr>
            </w:pPr>
            <w:r w:rsidRPr="00F72DA8">
              <w:rPr>
                <w:rFonts w:ascii="Verdana" w:hAnsi="Verdana" w:cs="Arial"/>
              </w:rPr>
              <w:t>Cosmetische hydrobehandelingen</w:t>
            </w:r>
          </w:p>
        </w:tc>
      </w:tr>
      <w:tr w:rsidR="00982860" w:rsidRPr="00F72DA8" w14:paraId="467C4909" w14:textId="77777777" w:rsidTr="00982860">
        <w:trPr>
          <w:trHeight w:val="270"/>
        </w:trPr>
        <w:tc>
          <w:tcPr>
            <w:tcW w:w="5387" w:type="dxa"/>
            <w:tcBorders>
              <w:top w:val="nil"/>
              <w:left w:val="nil"/>
              <w:bottom w:val="nil"/>
              <w:right w:val="nil"/>
            </w:tcBorders>
            <w:shd w:val="clear" w:color="auto" w:fill="auto"/>
            <w:noWrap/>
            <w:vAlign w:val="bottom"/>
            <w:hideMark/>
          </w:tcPr>
          <w:p w14:paraId="467C4907" w14:textId="77777777" w:rsidR="00982860" w:rsidRPr="00F72DA8" w:rsidRDefault="00982860">
            <w:pPr>
              <w:rPr>
                <w:rFonts w:ascii="Verdana" w:hAnsi="Verdana" w:cs="Arial"/>
              </w:rPr>
            </w:pPr>
            <w:r w:rsidRPr="00F72DA8">
              <w:rPr>
                <w:rFonts w:ascii="Verdana" w:hAnsi="Verdana" w:cs="Arial"/>
              </w:rPr>
              <w:t>TV bio-esthetiek</w:t>
            </w:r>
          </w:p>
        </w:tc>
        <w:tc>
          <w:tcPr>
            <w:tcW w:w="7796" w:type="dxa"/>
            <w:tcBorders>
              <w:top w:val="nil"/>
              <w:left w:val="nil"/>
              <w:bottom w:val="nil"/>
              <w:right w:val="nil"/>
            </w:tcBorders>
            <w:shd w:val="clear" w:color="auto" w:fill="auto"/>
            <w:noWrap/>
            <w:vAlign w:val="bottom"/>
            <w:hideMark/>
          </w:tcPr>
          <w:p w14:paraId="467C4908" w14:textId="77777777" w:rsidR="00982860" w:rsidRPr="00F72DA8" w:rsidRDefault="00982860">
            <w:pPr>
              <w:rPr>
                <w:rFonts w:ascii="Verdana" w:hAnsi="Verdana" w:cs="Arial"/>
              </w:rPr>
            </w:pPr>
            <w:r w:rsidRPr="00F72DA8">
              <w:rPr>
                <w:rFonts w:ascii="Verdana" w:hAnsi="Verdana" w:cs="Arial"/>
              </w:rPr>
              <w:t>Cosmetische lymfedrainage</w:t>
            </w:r>
          </w:p>
        </w:tc>
      </w:tr>
      <w:tr w:rsidR="00982860" w:rsidRPr="00F72DA8" w14:paraId="467C490C" w14:textId="77777777" w:rsidTr="00982860">
        <w:trPr>
          <w:trHeight w:val="255"/>
        </w:trPr>
        <w:tc>
          <w:tcPr>
            <w:tcW w:w="5387" w:type="dxa"/>
            <w:tcBorders>
              <w:top w:val="nil"/>
              <w:left w:val="nil"/>
              <w:bottom w:val="nil"/>
              <w:right w:val="nil"/>
            </w:tcBorders>
            <w:shd w:val="clear" w:color="auto" w:fill="auto"/>
            <w:noWrap/>
            <w:vAlign w:val="bottom"/>
            <w:hideMark/>
          </w:tcPr>
          <w:p w14:paraId="467C490A" w14:textId="77777777" w:rsidR="00982860" w:rsidRPr="00F72DA8" w:rsidRDefault="00982860">
            <w:pPr>
              <w:rPr>
                <w:rFonts w:ascii="Verdana" w:hAnsi="Verdana" w:cs="Arial"/>
              </w:rPr>
            </w:pPr>
            <w:r w:rsidRPr="00F72DA8">
              <w:rPr>
                <w:rFonts w:ascii="Verdana" w:hAnsi="Verdana" w:cs="Arial"/>
              </w:rPr>
              <w:t>TV bio-esthetiek</w:t>
            </w:r>
          </w:p>
        </w:tc>
        <w:tc>
          <w:tcPr>
            <w:tcW w:w="7796" w:type="dxa"/>
            <w:tcBorders>
              <w:top w:val="nil"/>
              <w:left w:val="nil"/>
              <w:bottom w:val="nil"/>
              <w:right w:val="nil"/>
            </w:tcBorders>
            <w:shd w:val="clear" w:color="auto" w:fill="auto"/>
            <w:noWrap/>
            <w:vAlign w:val="bottom"/>
            <w:hideMark/>
          </w:tcPr>
          <w:p w14:paraId="467C490B" w14:textId="77777777" w:rsidR="00982860" w:rsidRPr="00F72DA8" w:rsidRDefault="00982860">
            <w:pPr>
              <w:rPr>
                <w:rFonts w:ascii="Verdana" w:hAnsi="Verdana" w:cs="Arial"/>
              </w:rPr>
            </w:pPr>
            <w:r w:rsidRPr="00F72DA8">
              <w:rPr>
                <w:rFonts w:ascii="Verdana" w:hAnsi="Verdana" w:cs="Arial"/>
              </w:rPr>
              <w:t>Make-up</w:t>
            </w:r>
          </w:p>
        </w:tc>
      </w:tr>
      <w:tr w:rsidR="00982860" w:rsidRPr="00F72DA8" w14:paraId="467C490F" w14:textId="77777777" w:rsidTr="00982860">
        <w:trPr>
          <w:trHeight w:val="255"/>
        </w:trPr>
        <w:tc>
          <w:tcPr>
            <w:tcW w:w="5387" w:type="dxa"/>
            <w:tcBorders>
              <w:top w:val="nil"/>
              <w:left w:val="nil"/>
              <w:bottom w:val="nil"/>
              <w:right w:val="nil"/>
            </w:tcBorders>
            <w:shd w:val="clear" w:color="auto" w:fill="auto"/>
            <w:noWrap/>
            <w:vAlign w:val="bottom"/>
            <w:hideMark/>
          </w:tcPr>
          <w:p w14:paraId="467C490D" w14:textId="77777777" w:rsidR="00982860" w:rsidRPr="00F72DA8" w:rsidRDefault="00982860">
            <w:pPr>
              <w:rPr>
                <w:rFonts w:ascii="Verdana" w:hAnsi="Verdana" w:cs="Arial"/>
              </w:rPr>
            </w:pPr>
            <w:r w:rsidRPr="00F72DA8">
              <w:rPr>
                <w:rFonts w:ascii="Verdana" w:hAnsi="Verdana" w:cs="Arial"/>
              </w:rPr>
              <w:t>TV bio-esthetiek</w:t>
            </w:r>
          </w:p>
        </w:tc>
        <w:tc>
          <w:tcPr>
            <w:tcW w:w="7796" w:type="dxa"/>
            <w:tcBorders>
              <w:top w:val="nil"/>
              <w:left w:val="nil"/>
              <w:bottom w:val="nil"/>
              <w:right w:val="nil"/>
            </w:tcBorders>
            <w:shd w:val="clear" w:color="auto" w:fill="auto"/>
            <w:noWrap/>
            <w:vAlign w:val="bottom"/>
            <w:hideMark/>
          </w:tcPr>
          <w:p w14:paraId="467C490E" w14:textId="77777777" w:rsidR="00982860" w:rsidRPr="00F72DA8" w:rsidRDefault="00982860">
            <w:pPr>
              <w:rPr>
                <w:rFonts w:ascii="Verdana" w:hAnsi="Verdana" w:cs="Arial"/>
              </w:rPr>
            </w:pPr>
            <w:r w:rsidRPr="00F72DA8">
              <w:rPr>
                <w:rFonts w:ascii="Verdana" w:hAnsi="Verdana" w:cs="Arial"/>
              </w:rPr>
              <w:t>Voetreflexmassage</w:t>
            </w:r>
          </w:p>
        </w:tc>
      </w:tr>
      <w:tr w:rsidR="00982860" w:rsidRPr="00F72DA8" w14:paraId="467C4912" w14:textId="77777777" w:rsidTr="00982860">
        <w:trPr>
          <w:trHeight w:val="255"/>
        </w:trPr>
        <w:tc>
          <w:tcPr>
            <w:tcW w:w="5387" w:type="dxa"/>
            <w:tcBorders>
              <w:top w:val="nil"/>
              <w:left w:val="nil"/>
              <w:bottom w:val="nil"/>
              <w:right w:val="nil"/>
            </w:tcBorders>
            <w:shd w:val="clear" w:color="auto" w:fill="auto"/>
            <w:noWrap/>
            <w:vAlign w:val="bottom"/>
            <w:hideMark/>
          </w:tcPr>
          <w:p w14:paraId="467C4910" w14:textId="77777777" w:rsidR="00982860" w:rsidRPr="00F72DA8" w:rsidRDefault="00982860">
            <w:pPr>
              <w:rPr>
                <w:rFonts w:ascii="Verdana" w:hAnsi="Verdana" w:cs="Arial"/>
              </w:rPr>
            </w:pPr>
            <w:r w:rsidRPr="00F72DA8">
              <w:rPr>
                <w:rFonts w:ascii="Verdana" w:hAnsi="Verdana" w:cs="Arial"/>
              </w:rPr>
              <w:t>TV bio-esthetiek</w:t>
            </w:r>
          </w:p>
        </w:tc>
        <w:tc>
          <w:tcPr>
            <w:tcW w:w="7796" w:type="dxa"/>
            <w:tcBorders>
              <w:top w:val="nil"/>
              <w:left w:val="nil"/>
              <w:bottom w:val="nil"/>
              <w:right w:val="nil"/>
            </w:tcBorders>
            <w:shd w:val="clear" w:color="auto" w:fill="auto"/>
            <w:noWrap/>
            <w:vAlign w:val="bottom"/>
            <w:hideMark/>
          </w:tcPr>
          <w:p w14:paraId="467C4911" w14:textId="77777777" w:rsidR="00982860" w:rsidRPr="00F72DA8" w:rsidRDefault="00982860">
            <w:pPr>
              <w:rPr>
                <w:rFonts w:ascii="Verdana" w:hAnsi="Verdana" w:cs="Arial"/>
              </w:rPr>
            </w:pPr>
            <w:r w:rsidRPr="00F72DA8">
              <w:rPr>
                <w:rFonts w:ascii="Verdana" w:hAnsi="Verdana" w:cs="Arial"/>
              </w:rPr>
              <w:t>Werken met aromatische oliën</w:t>
            </w:r>
          </w:p>
        </w:tc>
      </w:tr>
      <w:tr w:rsidR="00982860" w:rsidRPr="00F72DA8" w14:paraId="467C4915" w14:textId="77777777" w:rsidTr="00982860">
        <w:trPr>
          <w:trHeight w:val="255"/>
        </w:trPr>
        <w:tc>
          <w:tcPr>
            <w:tcW w:w="5387" w:type="dxa"/>
            <w:tcBorders>
              <w:top w:val="nil"/>
              <w:left w:val="nil"/>
              <w:bottom w:val="nil"/>
              <w:right w:val="nil"/>
            </w:tcBorders>
            <w:shd w:val="clear" w:color="auto" w:fill="auto"/>
            <w:noWrap/>
            <w:vAlign w:val="bottom"/>
            <w:hideMark/>
          </w:tcPr>
          <w:p w14:paraId="467C4913" w14:textId="77777777" w:rsidR="00982860" w:rsidRPr="00F72DA8" w:rsidRDefault="00982860">
            <w:pPr>
              <w:rPr>
                <w:rFonts w:ascii="Verdana" w:hAnsi="Verdana" w:cs="Arial"/>
              </w:rPr>
            </w:pPr>
            <w:r w:rsidRPr="00F72DA8">
              <w:rPr>
                <w:rFonts w:ascii="Verdana" w:hAnsi="Verdana" w:cs="Arial"/>
              </w:rPr>
              <w:t>TV brouwerij</w:t>
            </w:r>
          </w:p>
        </w:tc>
        <w:tc>
          <w:tcPr>
            <w:tcW w:w="7796" w:type="dxa"/>
            <w:tcBorders>
              <w:top w:val="nil"/>
              <w:left w:val="nil"/>
              <w:bottom w:val="nil"/>
              <w:right w:val="nil"/>
            </w:tcBorders>
            <w:shd w:val="clear" w:color="auto" w:fill="auto"/>
            <w:noWrap/>
            <w:vAlign w:val="center"/>
            <w:hideMark/>
          </w:tcPr>
          <w:p w14:paraId="467C4914" w14:textId="77777777" w:rsidR="00982860" w:rsidRPr="00F72DA8" w:rsidRDefault="00982860">
            <w:pPr>
              <w:rPr>
                <w:rFonts w:ascii="Verdana" w:hAnsi="Verdana" w:cs="Arial"/>
              </w:rPr>
            </w:pPr>
            <w:r w:rsidRPr="00F72DA8">
              <w:rPr>
                <w:rFonts w:ascii="Verdana" w:hAnsi="Verdana" w:cs="Arial"/>
              </w:rPr>
              <w:t>Debietregeling</w:t>
            </w:r>
          </w:p>
        </w:tc>
      </w:tr>
      <w:tr w:rsidR="00982860" w:rsidRPr="00F72DA8" w14:paraId="467C4918" w14:textId="77777777" w:rsidTr="00982860">
        <w:trPr>
          <w:trHeight w:val="255"/>
        </w:trPr>
        <w:tc>
          <w:tcPr>
            <w:tcW w:w="5387" w:type="dxa"/>
            <w:tcBorders>
              <w:top w:val="nil"/>
              <w:left w:val="nil"/>
              <w:bottom w:val="nil"/>
              <w:right w:val="nil"/>
            </w:tcBorders>
            <w:shd w:val="clear" w:color="auto" w:fill="auto"/>
            <w:noWrap/>
            <w:vAlign w:val="bottom"/>
            <w:hideMark/>
          </w:tcPr>
          <w:p w14:paraId="467C4916" w14:textId="77777777" w:rsidR="00982860" w:rsidRPr="00F72DA8" w:rsidRDefault="00982860">
            <w:pPr>
              <w:rPr>
                <w:rFonts w:ascii="Verdana" w:hAnsi="Verdana" w:cs="Arial"/>
              </w:rPr>
            </w:pPr>
            <w:r w:rsidRPr="00F72DA8">
              <w:rPr>
                <w:rFonts w:ascii="Verdana" w:hAnsi="Verdana" w:cs="Arial"/>
              </w:rPr>
              <w:t>TV brouwerij</w:t>
            </w:r>
          </w:p>
        </w:tc>
        <w:tc>
          <w:tcPr>
            <w:tcW w:w="7796" w:type="dxa"/>
            <w:tcBorders>
              <w:top w:val="nil"/>
              <w:left w:val="nil"/>
              <w:bottom w:val="nil"/>
              <w:right w:val="nil"/>
            </w:tcBorders>
            <w:shd w:val="clear" w:color="auto" w:fill="auto"/>
            <w:noWrap/>
            <w:vAlign w:val="center"/>
            <w:hideMark/>
          </w:tcPr>
          <w:p w14:paraId="467C4917" w14:textId="77777777" w:rsidR="00982860" w:rsidRPr="00F72DA8" w:rsidRDefault="00982860">
            <w:pPr>
              <w:rPr>
                <w:rFonts w:ascii="Verdana" w:hAnsi="Verdana" w:cs="Arial"/>
              </w:rPr>
            </w:pPr>
            <w:r w:rsidRPr="00F72DA8">
              <w:rPr>
                <w:rFonts w:ascii="Verdana" w:hAnsi="Verdana" w:cs="Arial"/>
              </w:rPr>
              <w:t>Labo fermentatie- basisbieren</w:t>
            </w:r>
          </w:p>
        </w:tc>
      </w:tr>
      <w:tr w:rsidR="00982860" w:rsidRPr="00F72DA8" w14:paraId="467C491B" w14:textId="77777777" w:rsidTr="00982860">
        <w:trPr>
          <w:trHeight w:val="255"/>
        </w:trPr>
        <w:tc>
          <w:tcPr>
            <w:tcW w:w="5387" w:type="dxa"/>
            <w:tcBorders>
              <w:top w:val="nil"/>
              <w:left w:val="nil"/>
              <w:bottom w:val="nil"/>
              <w:right w:val="nil"/>
            </w:tcBorders>
            <w:shd w:val="clear" w:color="auto" w:fill="auto"/>
            <w:noWrap/>
            <w:vAlign w:val="bottom"/>
            <w:hideMark/>
          </w:tcPr>
          <w:p w14:paraId="467C4919" w14:textId="77777777" w:rsidR="00982860" w:rsidRPr="00F72DA8" w:rsidRDefault="00982860">
            <w:pPr>
              <w:rPr>
                <w:rFonts w:ascii="Verdana" w:hAnsi="Verdana" w:cs="Arial"/>
              </w:rPr>
            </w:pPr>
            <w:r w:rsidRPr="00F72DA8">
              <w:rPr>
                <w:rFonts w:ascii="Verdana" w:hAnsi="Verdana" w:cs="Arial"/>
              </w:rPr>
              <w:t>TV brouwerij</w:t>
            </w:r>
          </w:p>
        </w:tc>
        <w:tc>
          <w:tcPr>
            <w:tcW w:w="7796" w:type="dxa"/>
            <w:tcBorders>
              <w:top w:val="nil"/>
              <w:left w:val="nil"/>
              <w:bottom w:val="nil"/>
              <w:right w:val="nil"/>
            </w:tcBorders>
            <w:shd w:val="clear" w:color="auto" w:fill="auto"/>
            <w:noWrap/>
            <w:vAlign w:val="center"/>
            <w:hideMark/>
          </w:tcPr>
          <w:p w14:paraId="467C491A" w14:textId="77777777" w:rsidR="00982860" w:rsidRPr="00F72DA8" w:rsidRDefault="00982860">
            <w:pPr>
              <w:rPr>
                <w:rFonts w:ascii="Verdana" w:hAnsi="Verdana" w:cs="Arial"/>
              </w:rPr>
            </w:pPr>
            <w:r w:rsidRPr="00F72DA8">
              <w:rPr>
                <w:rFonts w:ascii="Verdana" w:hAnsi="Verdana" w:cs="Arial"/>
              </w:rPr>
              <w:t>Labo fermentatie-speciaalbieren</w:t>
            </w:r>
          </w:p>
        </w:tc>
      </w:tr>
      <w:tr w:rsidR="00982860" w:rsidRPr="00F72DA8" w14:paraId="467C491E" w14:textId="77777777" w:rsidTr="00982860">
        <w:trPr>
          <w:trHeight w:val="255"/>
        </w:trPr>
        <w:tc>
          <w:tcPr>
            <w:tcW w:w="5387" w:type="dxa"/>
            <w:tcBorders>
              <w:top w:val="nil"/>
              <w:left w:val="nil"/>
              <w:bottom w:val="nil"/>
              <w:right w:val="nil"/>
            </w:tcBorders>
            <w:shd w:val="clear" w:color="auto" w:fill="auto"/>
            <w:noWrap/>
            <w:vAlign w:val="bottom"/>
            <w:hideMark/>
          </w:tcPr>
          <w:p w14:paraId="467C491C" w14:textId="77777777" w:rsidR="00982860" w:rsidRPr="00F72DA8" w:rsidRDefault="00982860">
            <w:pPr>
              <w:rPr>
                <w:rFonts w:ascii="Verdana" w:hAnsi="Verdana" w:cs="Arial"/>
              </w:rPr>
            </w:pPr>
            <w:r w:rsidRPr="00F72DA8">
              <w:rPr>
                <w:rFonts w:ascii="Verdana" w:hAnsi="Verdana" w:cs="Arial"/>
              </w:rPr>
              <w:t>TV elektriciteit</w:t>
            </w:r>
          </w:p>
        </w:tc>
        <w:tc>
          <w:tcPr>
            <w:tcW w:w="7796" w:type="dxa"/>
            <w:tcBorders>
              <w:top w:val="nil"/>
              <w:left w:val="nil"/>
              <w:bottom w:val="nil"/>
              <w:right w:val="nil"/>
            </w:tcBorders>
            <w:shd w:val="clear" w:color="auto" w:fill="auto"/>
            <w:noWrap/>
            <w:vAlign w:val="center"/>
            <w:hideMark/>
          </w:tcPr>
          <w:p w14:paraId="467C491D" w14:textId="77777777" w:rsidR="00982860" w:rsidRPr="00F72DA8" w:rsidRDefault="00982860">
            <w:pPr>
              <w:rPr>
                <w:rFonts w:ascii="Verdana" w:hAnsi="Verdana" w:cs="Arial"/>
              </w:rPr>
            </w:pPr>
            <w:r w:rsidRPr="00F72DA8">
              <w:rPr>
                <w:rFonts w:ascii="Verdana" w:hAnsi="Verdana" w:cs="Arial"/>
              </w:rPr>
              <w:t>Elektriciteit maritieme motoren</w:t>
            </w:r>
          </w:p>
        </w:tc>
      </w:tr>
      <w:tr w:rsidR="00982860" w:rsidRPr="00F72DA8" w14:paraId="467C4921" w14:textId="77777777" w:rsidTr="00982860">
        <w:trPr>
          <w:trHeight w:val="255"/>
        </w:trPr>
        <w:tc>
          <w:tcPr>
            <w:tcW w:w="5387" w:type="dxa"/>
            <w:tcBorders>
              <w:top w:val="nil"/>
              <w:left w:val="nil"/>
              <w:bottom w:val="nil"/>
              <w:right w:val="nil"/>
            </w:tcBorders>
            <w:shd w:val="clear" w:color="auto" w:fill="auto"/>
            <w:noWrap/>
            <w:vAlign w:val="bottom"/>
            <w:hideMark/>
          </w:tcPr>
          <w:p w14:paraId="467C491F" w14:textId="77777777" w:rsidR="00982860" w:rsidRPr="00F72DA8" w:rsidRDefault="00982860">
            <w:pPr>
              <w:rPr>
                <w:rFonts w:ascii="Verdana" w:hAnsi="Verdana" w:cs="Arial"/>
              </w:rPr>
            </w:pPr>
            <w:r w:rsidRPr="00F72DA8">
              <w:rPr>
                <w:rFonts w:ascii="Verdana" w:hAnsi="Verdana" w:cs="Arial"/>
              </w:rPr>
              <w:t>TV koeltechniek</w:t>
            </w:r>
          </w:p>
        </w:tc>
        <w:tc>
          <w:tcPr>
            <w:tcW w:w="7796" w:type="dxa"/>
            <w:tcBorders>
              <w:top w:val="nil"/>
              <w:left w:val="nil"/>
              <w:bottom w:val="nil"/>
              <w:right w:val="nil"/>
            </w:tcBorders>
            <w:shd w:val="clear" w:color="auto" w:fill="auto"/>
            <w:noWrap/>
            <w:vAlign w:val="center"/>
            <w:hideMark/>
          </w:tcPr>
          <w:p w14:paraId="467C4920" w14:textId="77777777" w:rsidR="00982860" w:rsidRPr="00F72DA8" w:rsidRDefault="00982860">
            <w:pPr>
              <w:rPr>
                <w:rFonts w:ascii="Verdana" w:hAnsi="Verdana" w:cs="Arial"/>
              </w:rPr>
            </w:pPr>
            <w:r w:rsidRPr="00F72DA8">
              <w:rPr>
                <w:rFonts w:ascii="Verdana" w:hAnsi="Verdana" w:cs="Arial"/>
              </w:rPr>
              <w:t>Warmteleer en koeltechnieken scheepsmachines</w:t>
            </w:r>
          </w:p>
        </w:tc>
      </w:tr>
      <w:tr w:rsidR="00982860" w:rsidRPr="00F72DA8" w14:paraId="467C4924" w14:textId="77777777" w:rsidTr="00982860">
        <w:trPr>
          <w:trHeight w:val="255"/>
        </w:trPr>
        <w:tc>
          <w:tcPr>
            <w:tcW w:w="5387" w:type="dxa"/>
            <w:tcBorders>
              <w:top w:val="nil"/>
              <w:left w:val="nil"/>
              <w:bottom w:val="nil"/>
              <w:right w:val="nil"/>
            </w:tcBorders>
            <w:shd w:val="clear" w:color="auto" w:fill="auto"/>
            <w:noWrap/>
            <w:vAlign w:val="bottom"/>
            <w:hideMark/>
          </w:tcPr>
          <w:p w14:paraId="467C4922" w14:textId="77777777" w:rsidR="00982860" w:rsidRPr="00F72DA8" w:rsidRDefault="00982860">
            <w:pPr>
              <w:rPr>
                <w:rFonts w:ascii="Verdana" w:hAnsi="Verdana" w:cs="Arial"/>
              </w:rPr>
            </w:pPr>
            <w:r w:rsidRPr="00F72DA8">
              <w:rPr>
                <w:rFonts w:ascii="Verdana" w:hAnsi="Verdana" w:cs="Arial"/>
              </w:rPr>
              <w:t>TV mechanica</w:t>
            </w:r>
          </w:p>
        </w:tc>
        <w:tc>
          <w:tcPr>
            <w:tcW w:w="7796" w:type="dxa"/>
            <w:tcBorders>
              <w:top w:val="nil"/>
              <w:left w:val="nil"/>
              <w:bottom w:val="nil"/>
              <w:right w:val="nil"/>
            </w:tcBorders>
            <w:shd w:val="clear" w:color="auto" w:fill="auto"/>
            <w:noWrap/>
            <w:vAlign w:val="bottom"/>
            <w:hideMark/>
          </w:tcPr>
          <w:p w14:paraId="467C4923" w14:textId="77777777" w:rsidR="00982860" w:rsidRPr="00F72DA8" w:rsidRDefault="00982860">
            <w:pPr>
              <w:rPr>
                <w:rFonts w:ascii="Verdana" w:hAnsi="Verdana" w:cs="Arial"/>
              </w:rPr>
            </w:pPr>
            <w:r w:rsidRPr="00F72DA8">
              <w:rPr>
                <w:rFonts w:ascii="Verdana" w:hAnsi="Verdana" w:cs="Arial"/>
              </w:rPr>
              <w:t>Apparaten in pipinginstallaties</w:t>
            </w:r>
          </w:p>
        </w:tc>
      </w:tr>
      <w:tr w:rsidR="00982860" w:rsidRPr="00F72DA8" w14:paraId="467C4927" w14:textId="77777777" w:rsidTr="00982860">
        <w:trPr>
          <w:trHeight w:val="255"/>
        </w:trPr>
        <w:tc>
          <w:tcPr>
            <w:tcW w:w="5387" w:type="dxa"/>
            <w:tcBorders>
              <w:top w:val="nil"/>
              <w:left w:val="nil"/>
              <w:bottom w:val="nil"/>
              <w:right w:val="nil"/>
            </w:tcBorders>
            <w:shd w:val="clear" w:color="auto" w:fill="auto"/>
            <w:noWrap/>
            <w:vAlign w:val="bottom"/>
            <w:hideMark/>
          </w:tcPr>
          <w:p w14:paraId="467C4925" w14:textId="77777777" w:rsidR="00982860" w:rsidRPr="00F72DA8" w:rsidRDefault="00982860">
            <w:pPr>
              <w:rPr>
                <w:rFonts w:ascii="Verdana" w:hAnsi="Verdana" w:cs="Arial"/>
              </w:rPr>
            </w:pPr>
            <w:r w:rsidRPr="00F72DA8">
              <w:rPr>
                <w:rFonts w:ascii="Verdana" w:hAnsi="Verdana" w:cs="Arial"/>
              </w:rPr>
              <w:t>TV mechanica</w:t>
            </w:r>
          </w:p>
        </w:tc>
        <w:tc>
          <w:tcPr>
            <w:tcW w:w="7796" w:type="dxa"/>
            <w:tcBorders>
              <w:top w:val="nil"/>
              <w:left w:val="nil"/>
              <w:bottom w:val="nil"/>
              <w:right w:val="nil"/>
            </w:tcBorders>
            <w:shd w:val="clear" w:color="auto" w:fill="auto"/>
            <w:noWrap/>
            <w:vAlign w:val="bottom"/>
            <w:hideMark/>
          </w:tcPr>
          <w:p w14:paraId="467C4926" w14:textId="77777777" w:rsidR="00982860" w:rsidRPr="00F72DA8" w:rsidRDefault="00982860">
            <w:pPr>
              <w:rPr>
                <w:rFonts w:ascii="Verdana" w:hAnsi="Verdana" w:cs="Arial"/>
              </w:rPr>
            </w:pPr>
            <w:r w:rsidRPr="00F72DA8">
              <w:rPr>
                <w:rFonts w:ascii="Verdana" w:hAnsi="Verdana" w:cs="Arial"/>
              </w:rPr>
              <w:t>Appendages in pipinginstallaties</w:t>
            </w:r>
          </w:p>
        </w:tc>
      </w:tr>
      <w:tr w:rsidR="00982860" w:rsidRPr="00F72DA8" w14:paraId="467C492A" w14:textId="77777777" w:rsidTr="00982860">
        <w:trPr>
          <w:trHeight w:val="255"/>
        </w:trPr>
        <w:tc>
          <w:tcPr>
            <w:tcW w:w="5387" w:type="dxa"/>
            <w:tcBorders>
              <w:top w:val="nil"/>
              <w:left w:val="nil"/>
              <w:bottom w:val="nil"/>
              <w:right w:val="nil"/>
            </w:tcBorders>
            <w:shd w:val="clear" w:color="auto" w:fill="auto"/>
            <w:noWrap/>
            <w:vAlign w:val="bottom"/>
            <w:hideMark/>
          </w:tcPr>
          <w:p w14:paraId="467C4928" w14:textId="77777777" w:rsidR="00982860" w:rsidRPr="00F72DA8" w:rsidRDefault="00982860">
            <w:pPr>
              <w:rPr>
                <w:rFonts w:ascii="Verdana" w:hAnsi="Verdana" w:cs="Arial"/>
              </w:rPr>
            </w:pPr>
            <w:r w:rsidRPr="00F72DA8">
              <w:rPr>
                <w:rFonts w:ascii="Verdana" w:hAnsi="Verdana" w:cs="Arial"/>
              </w:rPr>
              <w:t>TV mechanica</w:t>
            </w:r>
          </w:p>
        </w:tc>
        <w:tc>
          <w:tcPr>
            <w:tcW w:w="7796" w:type="dxa"/>
            <w:tcBorders>
              <w:top w:val="nil"/>
              <w:left w:val="nil"/>
              <w:bottom w:val="nil"/>
              <w:right w:val="nil"/>
            </w:tcBorders>
            <w:shd w:val="clear" w:color="auto" w:fill="auto"/>
            <w:noWrap/>
            <w:vAlign w:val="bottom"/>
            <w:hideMark/>
          </w:tcPr>
          <w:p w14:paraId="467C4929" w14:textId="77777777" w:rsidR="00982860" w:rsidRPr="00F72DA8" w:rsidRDefault="00982860">
            <w:pPr>
              <w:rPr>
                <w:rFonts w:ascii="Verdana" w:hAnsi="Verdana" w:cs="Arial"/>
              </w:rPr>
            </w:pPr>
            <w:r w:rsidRPr="00F72DA8">
              <w:rPr>
                <w:rFonts w:ascii="Verdana" w:hAnsi="Verdana" w:cs="Arial"/>
              </w:rPr>
              <w:t>Basiscomponenten van buisleidingsystemen</w:t>
            </w:r>
          </w:p>
        </w:tc>
      </w:tr>
      <w:tr w:rsidR="00982860" w:rsidRPr="00F72DA8" w14:paraId="467C492D" w14:textId="77777777" w:rsidTr="00982860">
        <w:trPr>
          <w:trHeight w:val="255"/>
        </w:trPr>
        <w:tc>
          <w:tcPr>
            <w:tcW w:w="5387" w:type="dxa"/>
            <w:tcBorders>
              <w:top w:val="nil"/>
              <w:left w:val="nil"/>
              <w:bottom w:val="nil"/>
              <w:right w:val="nil"/>
            </w:tcBorders>
            <w:shd w:val="clear" w:color="auto" w:fill="auto"/>
            <w:noWrap/>
            <w:vAlign w:val="bottom"/>
            <w:hideMark/>
          </w:tcPr>
          <w:p w14:paraId="467C492B" w14:textId="77777777" w:rsidR="00982860" w:rsidRPr="00F72DA8" w:rsidRDefault="00982860">
            <w:pPr>
              <w:rPr>
                <w:rFonts w:ascii="Verdana" w:hAnsi="Verdana" w:cs="Arial"/>
              </w:rPr>
            </w:pPr>
            <w:r w:rsidRPr="00F72DA8">
              <w:rPr>
                <w:rFonts w:ascii="Verdana" w:hAnsi="Verdana" w:cs="Arial"/>
              </w:rPr>
              <w:t>TV mechanica</w:t>
            </w:r>
          </w:p>
        </w:tc>
        <w:tc>
          <w:tcPr>
            <w:tcW w:w="7796" w:type="dxa"/>
            <w:tcBorders>
              <w:top w:val="nil"/>
              <w:left w:val="nil"/>
              <w:bottom w:val="nil"/>
              <w:right w:val="nil"/>
            </w:tcBorders>
            <w:shd w:val="clear" w:color="auto" w:fill="auto"/>
            <w:noWrap/>
            <w:vAlign w:val="center"/>
            <w:hideMark/>
          </w:tcPr>
          <w:p w14:paraId="467C492C" w14:textId="77777777" w:rsidR="00982860" w:rsidRPr="00F72DA8" w:rsidRDefault="00982860">
            <w:pPr>
              <w:rPr>
                <w:rFonts w:ascii="Verdana" w:hAnsi="Verdana" w:cs="Arial"/>
              </w:rPr>
            </w:pPr>
            <w:r w:rsidRPr="00F72DA8">
              <w:rPr>
                <w:rFonts w:ascii="Verdana" w:hAnsi="Verdana" w:cs="Arial"/>
              </w:rPr>
              <w:t>Hulpwerktuigen scheepsmachines</w:t>
            </w:r>
          </w:p>
        </w:tc>
      </w:tr>
      <w:tr w:rsidR="00982860" w:rsidRPr="00F72DA8" w14:paraId="467C4930" w14:textId="77777777" w:rsidTr="00982860">
        <w:trPr>
          <w:trHeight w:val="255"/>
        </w:trPr>
        <w:tc>
          <w:tcPr>
            <w:tcW w:w="5387" w:type="dxa"/>
            <w:tcBorders>
              <w:top w:val="nil"/>
              <w:left w:val="nil"/>
              <w:bottom w:val="nil"/>
              <w:right w:val="nil"/>
            </w:tcBorders>
            <w:shd w:val="clear" w:color="auto" w:fill="auto"/>
            <w:noWrap/>
            <w:vAlign w:val="bottom"/>
            <w:hideMark/>
          </w:tcPr>
          <w:p w14:paraId="467C492E" w14:textId="77777777" w:rsidR="00982860" w:rsidRPr="00F72DA8" w:rsidRDefault="00982860">
            <w:pPr>
              <w:rPr>
                <w:rFonts w:ascii="Verdana" w:hAnsi="Verdana" w:cs="Arial"/>
              </w:rPr>
            </w:pPr>
            <w:r w:rsidRPr="00F72DA8">
              <w:rPr>
                <w:rFonts w:ascii="Verdana" w:hAnsi="Verdana" w:cs="Arial"/>
              </w:rPr>
              <w:t>TV mechanica</w:t>
            </w:r>
          </w:p>
        </w:tc>
        <w:tc>
          <w:tcPr>
            <w:tcW w:w="7796" w:type="dxa"/>
            <w:tcBorders>
              <w:top w:val="nil"/>
              <w:left w:val="nil"/>
              <w:bottom w:val="nil"/>
              <w:right w:val="nil"/>
            </w:tcBorders>
            <w:shd w:val="clear" w:color="auto" w:fill="auto"/>
            <w:noWrap/>
            <w:vAlign w:val="bottom"/>
            <w:hideMark/>
          </w:tcPr>
          <w:p w14:paraId="467C492F" w14:textId="77777777" w:rsidR="00982860" w:rsidRPr="00F72DA8" w:rsidRDefault="00982860">
            <w:pPr>
              <w:rPr>
                <w:rFonts w:ascii="Verdana" w:hAnsi="Verdana" w:cs="Arial"/>
              </w:rPr>
            </w:pPr>
            <w:r w:rsidRPr="00F72DA8">
              <w:rPr>
                <w:rFonts w:ascii="Verdana" w:hAnsi="Verdana" w:cs="Arial"/>
              </w:rPr>
              <w:t>Inleidende begrippen van procestechnieken</w:t>
            </w:r>
          </w:p>
        </w:tc>
      </w:tr>
      <w:tr w:rsidR="00982860" w:rsidRPr="00F72DA8" w14:paraId="467C4933" w14:textId="77777777" w:rsidTr="00982860">
        <w:trPr>
          <w:trHeight w:val="255"/>
        </w:trPr>
        <w:tc>
          <w:tcPr>
            <w:tcW w:w="5387" w:type="dxa"/>
            <w:tcBorders>
              <w:top w:val="nil"/>
              <w:left w:val="nil"/>
              <w:bottom w:val="nil"/>
              <w:right w:val="nil"/>
            </w:tcBorders>
            <w:shd w:val="clear" w:color="auto" w:fill="auto"/>
            <w:noWrap/>
            <w:vAlign w:val="bottom"/>
            <w:hideMark/>
          </w:tcPr>
          <w:p w14:paraId="467C4931" w14:textId="77777777" w:rsidR="00982860" w:rsidRPr="00F72DA8" w:rsidRDefault="00982860">
            <w:pPr>
              <w:rPr>
                <w:rFonts w:ascii="Verdana" w:hAnsi="Verdana" w:cs="Arial"/>
              </w:rPr>
            </w:pPr>
            <w:r w:rsidRPr="00F72DA8">
              <w:rPr>
                <w:rFonts w:ascii="Verdana" w:hAnsi="Verdana" w:cs="Arial"/>
              </w:rPr>
              <w:t>TV mechanica</w:t>
            </w:r>
          </w:p>
        </w:tc>
        <w:tc>
          <w:tcPr>
            <w:tcW w:w="7796" w:type="dxa"/>
            <w:tcBorders>
              <w:top w:val="nil"/>
              <w:left w:val="nil"/>
              <w:bottom w:val="nil"/>
              <w:right w:val="nil"/>
            </w:tcBorders>
            <w:shd w:val="clear" w:color="auto" w:fill="auto"/>
            <w:noWrap/>
            <w:vAlign w:val="bottom"/>
            <w:hideMark/>
          </w:tcPr>
          <w:p w14:paraId="467C4932" w14:textId="77777777" w:rsidR="00982860" w:rsidRPr="00F72DA8" w:rsidRDefault="00982860">
            <w:pPr>
              <w:rPr>
                <w:rFonts w:ascii="Verdana" w:hAnsi="Verdana" w:cs="Arial"/>
              </w:rPr>
            </w:pPr>
            <w:r w:rsidRPr="00F72DA8">
              <w:rPr>
                <w:rFonts w:ascii="Verdana" w:hAnsi="Verdana" w:cs="Arial"/>
              </w:rPr>
              <w:t>Leidingberekeningen</w:t>
            </w:r>
          </w:p>
        </w:tc>
      </w:tr>
      <w:tr w:rsidR="00982860" w:rsidRPr="00F72DA8" w14:paraId="467C4936" w14:textId="77777777" w:rsidTr="00982860">
        <w:trPr>
          <w:trHeight w:val="255"/>
        </w:trPr>
        <w:tc>
          <w:tcPr>
            <w:tcW w:w="5387" w:type="dxa"/>
            <w:tcBorders>
              <w:top w:val="nil"/>
              <w:left w:val="nil"/>
              <w:bottom w:val="nil"/>
              <w:right w:val="nil"/>
            </w:tcBorders>
            <w:shd w:val="clear" w:color="auto" w:fill="auto"/>
            <w:noWrap/>
            <w:vAlign w:val="bottom"/>
            <w:hideMark/>
          </w:tcPr>
          <w:p w14:paraId="467C4934" w14:textId="77777777" w:rsidR="00982860" w:rsidRPr="00F72DA8" w:rsidRDefault="00982860">
            <w:pPr>
              <w:rPr>
                <w:rFonts w:ascii="Verdana" w:hAnsi="Verdana" w:cs="Arial"/>
              </w:rPr>
            </w:pPr>
            <w:r w:rsidRPr="00F72DA8">
              <w:rPr>
                <w:rFonts w:ascii="Verdana" w:hAnsi="Verdana" w:cs="Arial"/>
              </w:rPr>
              <w:t>TV mechanica</w:t>
            </w:r>
          </w:p>
        </w:tc>
        <w:tc>
          <w:tcPr>
            <w:tcW w:w="7796" w:type="dxa"/>
            <w:tcBorders>
              <w:top w:val="nil"/>
              <w:left w:val="nil"/>
              <w:bottom w:val="nil"/>
              <w:right w:val="nil"/>
            </w:tcBorders>
            <w:shd w:val="clear" w:color="auto" w:fill="auto"/>
            <w:noWrap/>
            <w:vAlign w:val="center"/>
            <w:hideMark/>
          </w:tcPr>
          <w:p w14:paraId="467C4935" w14:textId="77777777" w:rsidR="00982860" w:rsidRPr="00F72DA8" w:rsidRDefault="00982860">
            <w:pPr>
              <w:rPr>
                <w:rFonts w:ascii="Verdana" w:hAnsi="Verdana" w:cs="Arial"/>
              </w:rPr>
            </w:pPr>
            <w:r w:rsidRPr="00F72DA8">
              <w:rPr>
                <w:rFonts w:ascii="Verdana" w:hAnsi="Verdana" w:cs="Arial"/>
              </w:rPr>
              <w:t>Onderhoudstechnieken scheepsmotoren</w:t>
            </w:r>
          </w:p>
        </w:tc>
      </w:tr>
      <w:tr w:rsidR="00982860" w:rsidRPr="00F72DA8" w14:paraId="467C4939" w14:textId="77777777" w:rsidTr="00982860">
        <w:trPr>
          <w:trHeight w:val="255"/>
        </w:trPr>
        <w:tc>
          <w:tcPr>
            <w:tcW w:w="5387" w:type="dxa"/>
            <w:tcBorders>
              <w:top w:val="nil"/>
              <w:left w:val="nil"/>
              <w:bottom w:val="nil"/>
              <w:right w:val="nil"/>
            </w:tcBorders>
            <w:shd w:val="clear" w:color="auto" w:fill="auto"/>
            <w:noWrap/>
            <w:vAlign w:val="bottom"/>
            <w:hideMark/>
          </w:tcPr>
          <w:p w14:paraId="467C4937" w14:textId="77777777" w:rsidR="00982860" w:rsidRPr="00F72DA8" w:rsidRDefault="00982860">
            <w:pPr>
              <w:rPr>
                <w:rFonts w:ascii="Verdana" w:hAnsi="Verdana" w:cs="Arial"/>
              </w:rPr>
            </w:pPr>
            <w:r w:rsidRPr="00F72DA8">
              <w:rPr>
                <w:rFonts w:ascii="Verdana" w:hAnsi="Verdana" w:cs="Arial"/>
              </w:rPr>
              <w:t>TV mechanica</w:t>
            </w:r>
          </w:p>
        </w:tc>
        <w:tc>
          <w:tcPr>
            <w:tcW w:w="7796" w:type="dxa"/>
            <w:tcBorders>
              <w:top w:val="nil"/>
              <w:left w:val="nil"/>
              <w:bottom w:val="nil"/>
              <w:right w:val="nil"/>
            </w:tcBorders>
            <w:shd w:val="clear" w:color="auto" w:fill="auto"/>
            <w:noWrap/>
            <w:vAlign w:val="center"/>
            <w:hideMark/>
          </w:tcPr>
          <w:p w14:paraId="467C4938" w14:textId="77777777" w:rsidR="00982860" w:rsidRPr="00F72DA8" w:rsidRDefault="00982860">
            <w:pPr>
              <w:rPr>
                <w:rFonts w:ascii="Verdana" w:hAnsi="Verdana" w:cs="Arial"/>
              </w:rPr>
            </w:pPr>
            <w:r w:rsidRPr="00F72DA8">
              <w:rPr>
                <w:rFonts w:ascii="Verdana" w:hAnsi="Verdana" w:cs="Arial"/>
              </w:rPr>
              <w:t>Pneumatica en hydraulica maritieme</w:t>
            </w:r>
          </w:p>
        </w:tc>
      </w:tr>
      <w:tr w:rsidR="00982860" w:rsidRPr="00F72DA8" w14:paraId="467C493C" w14:textId="77777777" w:rsidTr="00982860">
        <w:trPr>
          <w:trHeight w:val="255"/>
        </w:trPr>
        <w:tc>
          <w:tcPr>
            <w:tcW w:w="5387" w:type="dxa"/>
            <w:tcBorders>
              <w:top w:val="nil"/>
              <w:left w:val="nil"/>
              <w:bottom w:val="nil"/>
              <w:right w:val="nil"/>
            </w:tcBorders>
            <w:shd w:val="clear" w:color="auto" w:fill="auto"/>
            <w:noWrap/>
            <w:vAlign w:val="bottom"/>
            <w:hideMark/>
          </w:tcPr>
          <w:p w14:paraId="467C493A" w14:textId="77777777" w:rsidR="00982860" w:rsidRPr="00F72DA8" w:rsidRDefault="00982860">
            <w:pPr>
              <w:rPr>
                <w:rFonts w:ascii="Verdana" w:hAnsi="Verdana" w:cs="Arial"/>
              </w:rPr>
            </w:pPr>
            <w:r w:rsidRPr="00F72DA8">
              <w:rPr>
                <w:rFonts w:ascii="Verdana" w:hAnsi="Verdana" w:cs="Arial"/>
              </w:rPr>
              <w:t>TV mechanica</w:t>
            </w:r>
          </w:p>
        </w:tc>
        <w:tc>
          <w:tcPr>
            <w:tcW w:w="7796" w:type="dxa"/>
            <w:tcBorders>
              <w:top w:val="nil"/>
              <w:left w:val="nil"/>
              <w:bottom w:val="nil"/>
              <w:right w:val="nil"/>
            </w:tcBorders>
            <w:shd w:val="clear" w:color="auto" w:fill="auto"/>
            <w:noWrap/>
            <w:vAlign w:val="center"/>
            <w:hideMark/>
          </w:tcPr>
          <w:p w14:paraId="467C493B" w14:textId="77777777" w:rsidR="00982860" w:rsidRPr="00F72DA8" w:rsidRDefault="00982860">
            <w:pPr>
              <w:rPr>
                <w:rFonts w:ascii="Verdana" w:hAnsi="Verdana" w:cs="Arial"/>
              </w:rPr>
            </w:pPr>
            <w:r w:rsidRPr="00F72DA8">
              <w:rPr>
                <w:rFonts w:ascii="Verdana" w:hAnsi="Verdana" w:cs="Arial"/>
              </w:rPr>
              <w:t>Scheepsmotoren</w:t>
            </w:r>
          </w:p>
        </w:tc>
      </w:tr>
      <w:tr w:rsidR="00982860" w:rsidRPr="00F72DA8" w14:paraId="467C493F" w14:textId="77777777" w:rsidTr="00982860">
        <w:trPr>
          <w:trHeight w:val="255"/>
        </w:trPr>
        <w:tc>
          <w:tcPr>
            <w:tcW w:w="5387" w:type="dxa"/>
            <w:tcBorders>
              <w:top w:val="nil"/>
              <w:left w:val="nil"/>
              <w:bottom w:val="nil"/>
              <w:right w:val="nil"/>
            </w:tcBorders>
            <w:shd w:val="clear" w:color="auto" w:fill="auto"/>
            <w:noWrap/>
            <w:vAlign w:val="bottom"/>
            <w:hideMark/>
          </w:tcPr>
          <w:p w14:paraId="467C493D" w14:textId="77777777" w:rsidR="00982860" w:rsidRPr="00F72DA8" w:rsidRDefault="00982860">
            <w:pPr>
              <w:rPr>
                <w:rFonts w:ascii="Verdana" w:hAnsi="Verdana" w:cs="Arial"/>
              </w:rPr>
            </w:pPr>
            <w:r w:rsidRPr="00F72DA8">
              <w:rPr>
                <w:rFonts w:ascii="Verdana" w:hAnsi="Verdana" w:cs="Arial"/>
              </w:rPr>
              <w:t>TV mechanica</w:t>
            </w:r>
          </w:p>
        </w:tc>
        <w:tc>
          <w:tcPr>
            <w:tcW w:w="7796" w:type="dxa"/>
            <w:tcBorders>
              <w:top w:val="nil"/>
              <w:left w:val="nil"/>
              <w:bottom w:val="nil"/>
              <w:right w:val="nil"/>
            </w:tcBorders>
            <w:shd w:val="clear" w:color="auto" w:fill="auto"/>
            <w:noWrap/>
            <w:vAlign w:val="bottom"/>
            <w:hideMark/>
          </w:tcPr>
          <w:p w14:paraId="467C493E" w14:textId="77777777" w:rsidR="00982860" w:rsidRPr="00F72DA8" w:rsidRDefault="00982860">
            <w:pPr>
              <w:rPr>
                <w:rFonts w:ascii="Verdana" w:hAnsi="Verdana" w:cs="Arial"/>
              </w:rPr>
            </w:pPr>
            <w:r w:rsidRPr="00F72DA8">
              <w:rPr>
                <w:rFonts w:ascii="Verdana" w:hAnsi="Verdana" w:cs="Arial"/>
              </w:rPr>
              <w:t>Toegepaste mechanica maritieme</w:t>
            </w:r>
          </w:p>
        </w:tc>
      </w:tr>
      <w:tr w:rsidR="00982860" w:rsidRPr="00F72DA8" w14:paraId="467C4942" w14:textId="77777777" w:rsidTr="00982860">
        <w:trPr>
          <w:trHeight w:val="255"/>
        </w:trPr>
        <w:tc>
          <w:tcPr>
            <w:tcW w:w="5387" w:type="dxa"/>
            <w:tcBorders>
              <w:top w:val="nil"/>
              <w:left w:val="nil"/>
              <w:bottom w:val="nil"/>
              <w:right w:val="nil"/>
            </w:tcBorders>
            <w:shd w:val="clear" w:color="auto" w:fill="auto"/>
            <w:noWrap/>
            <w:vAlign w:val="bottom"/>
            <w:hideMark/>
          </w:tcPr>
          <w:p w14:paraId="467C4940" w14:textId="77777777" w:rsidR="00982860" w:rsidRPr="00F72DA8" w:rsidRDefault="00982860">
            <w:pPr>
              <w:rPr>
                <w:rFonts w:ascii="Verdana" w:hAnsi="Verdana" w:cs="Arial"/>
              </w:rPr>
            </w:pPr>
            <w:r w:rsidRPr="00F72DA8">
              <w:rPr>
                <w:rFonts w:ascii="Verdana" w:hAnsi="Verdana" w:cs="Arial"/>
              </w:rPr>
              <w:t>TV mechanica</w:t>
            </w:r>
          </w:p>
        </w:tc>
        <w:tc>
          <w:tcPr>
            <w:tcW w:w="7796" w:type="dxa"/>
            <w:tcBorders>
              <w:top w:val="nil"/>
              <w:left w:val="nil"/>
              <w:bottom w:val="nil"/>
              <w:right w:val="nil"/>
            </w:tcBorders>
            <w:shd w:val="clear" w:color="auto" w:fill="auto"/>
            <w:noWrap/>
            <w:vAlign w:val="center"/>
            <w:hideMark/>
          </w:tcPr>
          <w:p w14:paraId="467C4941" w14:textId="77777777" w:rsidR="00982860" w:rsidRPr="00F72DA8" w:rsidRDefault="00982860">
            <w:pPr>
              <w:rPr>
                <w:rFonts w:ascii="Verdana" w:hAnsi="Verdana" w:cs="Arial"/>
              </w:rPr>
            </w:pPr>
            <w:r w:rsidRPr="00F72DA8">
              <w:rPr>
                <w:rFonts w:ascii="Verdana" w:hAnsi="Verdana" w:cs="Arial"/>
              </w:rPr>
              <w:t>Werkplekleren scheepsmachines</w:t>
            </w:r>
          </w:p>
        </w:tc>
      </w:tr>
      <w:tr w:rsidR="00982860" w:rsidRPr="00F72DA8" w14:paraId="467C4945" w14:textId="77777777" w:rsidTr="00982860">
        <w:trPr>
          <w:trHeight w:val="255"/>
        </w:trPr>
        <w:tc>
          <w:tcPr>
            <w:tcW w:w="5387" w:type="dxa"/>
            <w:tcBorders>
              <w:top w:val="nil"/>
              <w:left w:val="nil"/>
              <w:bottom w:val="nil"/>
              <w:right w:val="nil"/>
            </w:tcBorders>
            <w:shd w:val="clear" w:color="auto" w:fill="auto"/>
            <w:noWrap/>
            <w:vAlign w:val="bottom"/>
            <w:hideMark/>
          </w:tcPr>
          <w:p w14:paraId="467C4943" w14:textId="77777777" w:rsidR="00982860" w:rsidRPr="00F72DA8" w:rsidRDefault="00982860">
            <w:pPr>
              <w:rPr>
                <w:rFonts w:ascii="Verdana" w:hAnsi="Verdana" w:cs="Arial"/>
              </w:rPr>
            </w:pPr>
            <w:r w:rsidRPr="00F72DA8">
              <w:rPr>
                <w:rFonts w:ascii="Verdana" w:hAnsi="Verdana" w:cs="Arial"/>
              </w:rPr>
              <w:t>TV nautische technieken</w:t>
            </w:r>
          </w:p>
        </w:tc>
        <w:tc>
          <w:tcPr>
            <w:tcW w:w="7796" w:type="dxa"/>
            <w:tcBorders>
              <w:top w:val="nil"/>
              <w:left w:val="nil"/>
              <w:bottom w:val="nil"/>
              <w:right w:val="nil"/>
            </w:tcBorders>
            <w:shd w:val="clear" w:color="auto" w:fill="auto"/>
            <w:noWrap/>
            <w:vAlign w:val="bottom"/>
            <w:hideMark/>
          </w:tcPr>
          <w:p w14:paraId="467C4944" w14:textId="77777777" w:rsidR="00982860" w:rsidRPr="00F72DA8" w:rsidRDefault="00982860">
            <w:pPr>
              <w:rPr>
                <w:rFonts w:ascii="Verdana" w:hAnsi="Verdana" w:cs="Arial"/>
              </w:rPr>
            </w:pPr>
            <w:r w:rsidRPr="00F72DA8">
              <w:rPr>
                <w:rFonts w:ascii="Verdana" w:hAnsi="Verdana" w:cs="Arial"/>
              </w:rPr>
              <w:t>Eerste hulp en basis brandbestrijding</w:t>
            </w:r>
          </w:p>
        </w:tc>
      </w:tr>
      <w:tr w:rsidR="00982860" w:rsidRPr="00F72DA8" w14:paraId="467C4948" w14:textId="77777777" w:rsidTr="00982860">
        <w:trPr>
          <w:trHeight w:val="255"/>
        </w:trPr>
        <w:tc>
          <w:tcPr>
            <w:tcW w:w="5387" w:type="dxa"/>
            <w:tcBorders>
              <w:top w:val="nil"/>
              <w:left w:val="nil"/>
              <w:bottom w:val="nil"/>
              <w:right w:val="nil"/>
            </w:tcBorders>
            <w:shd w:val="clear" w:color="auto" w:fill="auto"/>
            <w:noWrap/>
            <w:vAlign w:val="bottom"/>
            <w:hideMark/>
          </w:tcPr>
          <w:p w14:paraId="467C4946" w14:textId="77777777" w:rsidR="00982860" w:rsidRPr="00F72DA8" w:rsidRDefault="00982860">
            <w:pPr>
              <w:rPr>
                <w:rFonts w:ascii="Verdana" w:hAnsi="Verdana" w:cs="Arial"/>
              </w:rPr>
            </w:pPr>
            <w:r w:rsidRPr="00F72DA8">
              <w:rPr>
                <w:rFonts w:ascii="Verdana" w:hAnsi="Verdana" w:cs="Arial"/>
              </w:rPr>
              <w:t>TV nautische technieken</w:t>
            </w:r>
          </w:p>
        </w:tc>
        <w:tc>
          <w:tcPr>
            <w:tcW w:w="7796" w:type="dxa"/>
            <w:tcBorders>
              <w:top w:val="nil"/>
              <w:left w:val="nil"/>
              <w:bottom w:val="nil"/>
              <w:right w:val="nil"/>
            </w:tcBorders>
            <w:shd w:val="clear" w:color="auto" w:fill="auto"/>
            <w:noWrap/>
            <w:vAlign w:val="bottom"/>
            <w:hideMark/>
          </w:tcPr>
          <w:p w14:paraId="467C4947" w14:textId="77777777" w:rsidR="00982860" w:rsidRPr="00F72DA8" w:rsidRDefault="00982860">
            <w:pPr>
              <w:rPr>
                <w:rFonts w:ascii="Verdana" w:hAnsi="Verdana" w:cs="Arial"/>
              </w:rPr>
            </w:pPr>
            <w:r w:rsidRPr="00F72DA8">
              <w:rPr>
                <w:rFonts w:ascii="Verdana" w:hAnsi="Verdana" w:cs="Arial"/>
              </w:rPr>
              <w:t>Maritieme regelgeving</w:t>
            </w:r>
          </w:p>
        </w:tc>
      </w:tr>
      <w:tr w:rsidR="00982860" w:rsidRPr="00F72DA8" w14:paraId="467C494B" w14:textId="77777777" w:rsidTr="00982860">
        <w:trPr>
          <w:trHeight w:val="255"/>
        </w:trPr>
        <w:tc>
          <w:tcPr>
            <w:tcW w:w="5387" w:type="dxa"/>
            <w:tcBorders>
              <w:top w:val="nil"/>
              <w:left w:val="nil"/>
              <w:bottom w:val="nil"/>
              <w:right w:val="nil"/>
            </w:tcBorders>
            <w:shd w:val="clear" w:color="auto" w:fill="auto"/>
            <w:noWrap/>
            <w:vAlign w:val="bottom"/>
            <w:hideMark/>
          </w:tcPr>
          <w:p w14:paraId="467C4949" w14:textId="77777777" w:rsidR="00982860" w:rsidRPr="00F72DA8" w:rsidRDefault="00982860">
            <w:pPr>
              <w:rPr>
                <w:rFonts w:ascii="Verdana" w:hAnsi="Verdana" w:cs="Arial"/>
              </w:rPr>
            </w:pPr>
            <w:r w:rsidRPr="00F72DA8">
              <w:rPr>
                <w:rFonts w:ascii="Verdana" w:hAnsi="Verdana" w:cs="Arial"/>
              </w:rPr>
              <w:t>TV nautische technieken</w:t>
            </w:r>
          </w:p>
        </w:tc>
        <w:tc>
          <w:tcPr>
            <w:tcW w:w="7796" w:type="dxa"/>
            <w:tcBorders>
              <w:top w:val="nil"/>
              <w:left w:val="nil"/>
              <w:bottom w:val="nil"/>
              <w:right w:val="nil"/>
            </w:tcBorders>
            <w:shd w:val="clear" w:color="auto" w:fill="auto"/>
            <w:noWrap/>
            <w:vAlign w:val="bottom"/>
            <w:hideMark/>
          </w:tcPr>
          <w:p w14:paraId="467C494A" w14:textId="77777777" w:rsidR="00982860" w:rsidRPr="00F72DA8" w:rsidRDefault="00982860">
            <w:pPr>
              <w:rPr>
                <w:rFonts w:ascii="Verdana" w:hAnsi="Verdana" w:cs="Arial"/>
              </w:rPr>
            </w:pPr>
            <w:r w:rsidRPr="00F72DA8">
              <w:rPr>
                <w:rFonts w:ascii="Verdana" w:hAnsi="Verdana" w:cs="Arial"/>
              </w:rPr>
              <w:t>Nautisch Engels</w:t>
            </w:r>
          </w:p>
        </w:tc>
      </w:tr>
      <w:tr w:rsidR="00982860" w:rsidRPr="00F72DA8" w14:paraId="467C494E" w14:textId="77777777" w:rsidTr="00982860">
        <w:trPr>
          <w:trHeight w:val="255"/>
        </w:trPr>
        <w:tc>
          <w:tcPr>
            <w:tcW w:w="5387" w:type="dxa"/>
            <w:tcBorders>
              <w:top w:val="nil"/>
              <w:left w:val="nil"/>
              <w:bottom w:val="nil"/>
              <w:right w:val="nil"/>
            </w:tcBorders>
            <w:shd w:val="clear" w:color="auto" w:fill="auto"/>
            <w:noWrap/>
            <w:vAlign w:val="bottom"/>
            <w:hideMark/>
          </w:tcPr>
          <w:p w14:paraId="467C494C" w14:textId="77777777" w:rsidR="00982860" w:rsidRPr="00F72DA8" w:rsidRDefault="00982860">
            <w:pPr>
              <w:rPr>
                <w:rFonts w:ascii="Verdana" w:hAnsi="Verdana" w:cs="Arial"/>
              </w:rPr>
            </w:pPr>
            <w:r w:rsidRPr="00F72DA8">
              <w:rPr>
                <w:rFonts w:ascii="Verdana" w:hAnsi="Verdana" w:cs="Arial"/>
              </w:rPr>
              <w:t>TV nautische technieken</w:t>
            </w:r>
          </w:p>
        </w:tc>
        <w:tc>
          <w:tcPr>
            <w:tcW w:w="7796" w:type="dxa"/>
            <w:tcBorders>
              <w:top w:val="nil"/>
              <w:left w:val="nil"/>
              <w:bottom w:val="nil"/>
              <w:right w:val="nil"/>
            </w:tcBorders>
            <w:shd w:val="clear" w:color="auto" w:fill="auto"/>
            <w:noWrap/>
            <w:vAlign w:val="bottom"/>
            <w:hideMark/>
          </w:tcPr>
          <w:p w14:paraId="467C494D" w14:textId="77777777" w:rsidR="00982860" w:rsidRPr="00F72DA8" w:rsidRDefault="00982860">
            <w:pPr>
              <w:rPr>
                <w:rFonts w:ascii="Verdana" w:hAnsi="Verdana" w:cs="Arial"/>
              </w:rPr>
            </w:pPr>
            <w:r w:rsidRPr="00F72DA8">
              <w:rPr>
                <w:rFonts w:ascii="Verdana" w:hAnsi="Verdana" w:cs="Arial"/>
              </w:rPr>
              <w:t>Nautische wiskunde</w:t>
            </w:r>
          </w:p>
        </w:tc>
      </w:tr>
      <w:tr w:rsidR="00982860" w:rsidRPr="00F72DA8" w14:paraId="467C4951" w14:textId="77777777" w:rsidTr="00982860">
        <w:trPr>
          <w:trHeight w:val="255"/>
        </w:trPr>
        <w:tc>
          <w:tcPr>
            <w:tcW w:w="5387" w:type="dxa"/>
            <w:tcBorders>
              <w:top w:val="nil"/>
              <w:left w:val="nil"/>
              <w:bottom w:val="nil"/>
              <w:right w:val="nil"/>
            </w:tcBorders>
            <w:shd w:val="clear" w:color="auto" w:fill="auto"/>
            <w:noWrap/>
            <w:vAlign w:val="bottom"/>
            <w:hideMark/>
          </w:tcPr>
          <w:p w14:paraId="467C494F" w14:textId="77777777" w:rsidR="00982860" w:rsidRPr="00F72DA8" w:rsidRDefault="00982860">
            <w:pPr>
              <w:rPr>
                <w:rFonts w:ascii="Verdana" w:hAnsi="Verdana" w:cs="Arial"/>
              </w:rPr>
            </w:pPr>
            <w:r w:rsidRPr="00F72DA8">
              <w:rPr>
                <w:rFonts w:ascii="Verdana" w:hAnsi="Verdana" w:cs="Arial"/>
              </w:rPr>
              <w:t>TV nautische technieken</w:t>
            </w:r>
          </w:p>
        </w:tc>
        <w:tc>
          <w:tcPr>
            <w:tcW w:w="7796" w:type="dxa"/>
            <w:tcBorders>
              <w:top w:val="nil"/>
              <w:left w:val="nil"/>
              <w:bottom w:val="nil"/>
              <w:right w:val="nil"/>
            </w:tcBorders>
            <w:shd w:val="clear" w:color="auto" w:fill="auto"/>
            <w:noWrap/>
            <w:vAlign w:val="bottom"/>
            <w:hideMark/>
          </w:tcPr>
          <w:p w14:paraId="467C4950" w14:textId="77777777" w:rsidR="00982860" w:rsidRPr="00F72DA8" w:rsidRDefault="00982860">
            <w:pPr>
              <w:rPr>
                <w:rFonts w:ascii="Verdana" w:hAnsi="Verdana" w:cs="Arial"/>
              </w:rPr>
            </w:pPr>
            <w:r w:rsidRPr="00F72DA8">
              <w:rPr>
                <w:rFonts w:ascii="Verdana" w:hAnsi="Verdana" w:cs="Arial"/>
              </w:rPr>
              <w:t>Operationele leiding en communicatie</w:t>
            </w:r>
          </w:p>
        </w:tc>
      </w:tr>
      <w:tr w:rsidR="00982860" w:rsidRPr="00F72DA8" w14:paraId="467C4954" w14:textId="77777777" w:rsidTr="00982860">
        <w:trPr>
          <w:trHeight w:val="255"/>
        </w:trPr>
        <w:tc>
          <w:tcPr>
            <w:tcW w:w="5387" w:type="dxa"/>
            <w:tcBorders>
              <w:top w:val="nil"/>
              <w:left w:val="nil"/>
              <w:bottom w:val="nil"/>
              <w:right w:val="nil"/>
            </w:tcBorders>
            <w:shd w:val="clear" w:color="auto" w:fill="auto"/>
            <w:noWrap/>
            <w:vAlign w:val="bottom"/>
            <w:hideMark/>
          </w:tcPr>
          <w:p w14:paraId="467C4952" w14:textId="77777777" w:rsidR="00982860" w:rsidRPr="00F72DA8" w:rsidRDefault="00982860">
            <w:pPr>
              <w:rPr>
                <w:rFonts w:ascii="Verdana" w:hAnsi="Verdana" w:cs="Arial"/>
              </w:rPr>
            </w:pPr>
            <w:r w:rsidRPr="00F72DA8">
              <w:rPr>
                <w:rFonts w:ascii="Verdana" w:hAnsi="Verdana" w:cs="Arial"/>
              </w:rPr>
              <w:t>TV nautische technieken</w:t>
            </w:r>
          </w:p>
        </w:tc>
        <w:tc>
          <w:tcPr>
            <w:tcW w:w="7796" w:type="dxa"/>
            <w:tcBorders>
              <w:top w:val="nil"/>
              <w:left w:val="nil"/>
              <w:bottom w:val="nil"/>
              <w:right w:val="nil"/>
            </w:tcBorders>
            <w:shd w:val="clear" w:color="auto" w:fill="auto"/>
            <w:noWrap/>
            <w:vAlign w:val="bottom"/>
            <w:hideMark/>
          </w:tcPr>
          <w:p w14:paraId="467C4953" w14:textId="77777777" w:rsidR="00982860" w:rsidRPr="00F72DA8" w:rsidRDefault="00982860">
            <w:pPr>
              <w:rPr>
                <w:rFonts w:ascii="Verdana" w:hAnsi="Verdana" w:cs="Arial"/>
              </w:rPr>
            </w:pPr>
            <w:r w:rsidRPr="00F72DA8">
              <w:rPr>
                <w:rFonts w:ascii="Verdana" w:hAnsi="Verdana" w:cs="Arial"/>
              </w:rPr>
              <w:t>Praktijk brandbestrijding en sloepoefeningen</w:t>
            </w:r>
          </w:p>
        </w:tc>
      </w:tr>
      <w:tr w:rsidR="00982860" w:rsidRPr="00F72DA8" w14:paraId="467C4957" w14:textId="77777777" w:rsidTr="00982860">
        <w:trPr>
          <w:trHeight w:val="255"/>
        </w:trPr>
        <w:tc>
          <w:tcPr>
            <w:tcW w:w="5387" w:type="dxa"/>
            <w:tcBorders>
              <w:top w:val="nil"/>
              <w:left w:val="nil"/>
              <w:bottom w:val="nil"/>
              <w:right w:val="nil"/>
            </w:tcBorders>
            <w:shd w:val="clear" w:color="auto" w:fill="auto"/>
            <w:noWrap/>
            <w:vAlign w:val="bottom"/>
            <w:hideMark/>
          </w:tcPr>
          <w:p w14:paraId="467C4955" w14:textId="77777777" w:rsidR="00982860" w:rsidRPr="00F72DA8" w:rsidRDefault="00982860">
            <w:pPr>
              <w:rPr>
                <w:rFonts w:ascii="Verdana" w:hAnsi="Verdana" w:cs="Arial"/>
              </w:rPr>
            </w:pPr>
            <w:r w:rsidRPr="00F72DA8">
              <w:rPr>
                <w:rFonts w:ascii="Verdana" w:hAnsi="Verdana" w:cs="Arial"/>
              </w:rPr>
              <w:t>TV nautische technieken</w:t>
            </w:r>
          </w:p>
        </w:tc>
        <w:tc>
          <w:tcPr>
            <w:tcW w:w="7796" w:type="dxa"/>
            <w:tcBorders>
              <w:top w:val="nil"/>
              <w:left w:val="nil"/>
              <w:bottom w:val="nil"/>
              <w:right w:val="nil"/>
            </w:tcBorders>
            <w:shd w:val="clear" w:color="auto" w:fill="auto"/>
            <w:noWrap/>
            <w:vAlign w:val="bottom"/>
            <w:hideMark/>
          </w:tcPr>
          <w:p w14:paraId="467C4956" w14:textId="77777777" w:rsidR="00982860" w:rsidRPr="00F72DA8" w:rsidRDefault="00982860">
            <w:pPr>
              <w:rPr>
                <w:rFonts w:ascii="Verdana" w:hAnsi="Verdana" w:cs="Arial"/>
              </w:rPr>
            </w:pPr>
            <w:r w:rsidRPr="00F72DA8">
              <w:rPr>
                <w:rFonts w:ascii="Verdana" w:hAnsi="Verdana" w:cs="Arial"/>
              </w:rPr>
              <w:t>Scheepsbouw</w:t>
            </w:r>
          </w:p>
        </w:tc>
      </w:tr>
      <w:tr w:rsidR="00982860" w:rsidRPr="00F72DA8" w14:paraId="467C495A" w14:textId="77777777" w:rsidTr="00982860">
        <w:trPr>
          <w:trHeight w:val="255"/>
        </w:trPr>
        <w:tc>
          <w:tcPr>
            <w:tcW w:w="5387" w:type="dxa"/>
            <w:tcBorders>
              <w:top w:val="nil"/>
              <w:left w:val="nil"/>
              <w:bottom w:val="nil"/>
              <w:right w:val="nil"/>
            </w:tcBorders>
            <w:shd w:val="clear" w:color="auto" w:fill="auto"/>
            <w:noWrap/>
            <w:vAlign w:val="bottom"/>
            <w:hideMark/>
          </w:tcPr>
          <w:p w14:paraId="467C4958" w14:textId="77777777" w:rsidR="00982860" w:rsidRPr="00F72DA8" w:rsidRDefault="00982860">
            <w:pPr>
              <w:rPr>
                <w:rFonts w:ascii="Verdana" w:hAnsi="Verdana" w:cs="Arial"/>
              </w:rPr>
            </w:pPr>
            <w:r w:rsidRPr="00F72DA8">
              <w:rPr>
                <w:rFonts w:ascii="Verdana" w:hAnsi="Verdana" w:cs="Arial"/>
              </w:rPr>
              <w:t>TV nautische technieken</w:t>
            </w:r>
          </w:p>
        </w:tc>
        <w:tc>
          <w:tcPr>
            <w:tcW w:w="7796" w:type="dxa"/>
            <w:tcBorders>
              <w:top w:val="nil"/>
              <w:left w:val="nil"/>
              <w:bottom w:val="nil"/>
              <w:right w:val="nil"/>
            </w:tcBorders>
            <w:shd w:val="clear" w:color="auto" w:fill="auto"/>
            <w:noWrap/>
            <w:vAlign w:val="bottom"/>
            <w:hideMark/>
          </w:tcPr>
          <w:p w14:paraId="467C4959" w14:textId="77777777" w:rsidR="00982860" w:rsidRPr="00F72DA8" w:rsidRDefault="00982860">
            <w:pPr>
              <w:rPr>
                <w:rFonts w:ascii="Verdana" w:hAnsi="Verdana" w:cs="Arial"/>
              </w:rPr>
            </w:pPr>
            <w:r w:rsidRPr="00F72DA8">
              <w:rPr>
                <w:rFonts w:ascii="Verdana" w:hAnsi="Verdana" w:cs="Arial"/>
              </w:rPr>
              <w:t>Scheepsstabiliteit</w:t>
            </w:r>
          </w:p>
        </w:tc>
      </w:tr>
      <w:tr w:rsidR="00982860" w:rsidRPr="00F72DA8" w14:paraId="467C495D" w14:textId="77777777" w:rsidTr="00982860">
        <w:trPr>
          <w:trHeight w:val="255"/>
        </w:trPr>
        <w:tc>
          <w:tcPr>
            <w:tcW w:w="5387" w:type="dxa"/>
            <w:tcBorders>
              <w:top w:val="nil"/>
              <w:left w:val="nil"/>
              <w:bottom w:val="nil"/>
              <w:right w:val="nil"/>
            </w:tcBorders>
            <w:shd w:val="clear" w:color="auto" w:fill="auto"/>
            <w:noWrap/>
            <w:vAlign w:val="bottom"/>
            <w:hideMark/>
          </w:tcPr>
          <w:p w14:paraId="467C495B" w14:textId="77777777" w:rsidR="00982860" w:rsidRPr="00F72DA8" w:rsidRDefault="00982860">
            <w:pPr>
              <w:rPr>
                <w:rFonts w:ascii="Verdana" w:hAnsi="Verdana" w:cs="Arial"/>
              </w:rPr>
            </w:pPr>
            <w:r w:rsidRPr="00F72DA8">
              <w:rPr>
                <w:rFonts w:ascii="Verdana" w:hAnsi="Verdana" w:cs="Arial"/>
              </w:rPr>
              <w:t>TV nautische technieken</w:t>
            </w:r>
          </w:p>
        </w:tc>
        <w:tc>
          <w:tcPr>
            <w:tcW w:w="7796" w:type="dxa"/>
            <w:tcBorders>
              <w:top w:val="nil"/>
              <w:left w:val="nil"/>
              <w:bottom w:val="nil"/>
              <w:right w:val="nil"/>
            </w:tcBorders>
            <w:shd w:val="clear" w:color="auto" w:fill="auto"/>
            <w:noWrap/>
            <w:vAlign w:val="bottom"/>
            <w:hideMark/>
          </w:tcPr>
          <w:p w14:paraId="467C495C" w14:textId="77777777" w:rsidR="00982860" w:rsidRPr="00F72DA8" w:rsidRDefault="00982860">
            <w:pPr>
              <w:rPr>
                <w:rFonts w:ascii="Verdana" w:hAnsi="Verdana" w:cs="Arial"/>
              </w:rPr>
            </w:pPr>
            <w:r w:rsidRPr="00F72DA8">
              <w:rPr>
                <w:rFonts w:ascii="Verdana" w:hAnsi="Verdana" w:cs="Arial"/>
              </w:rPr>
              <w:t>Scheepsveiligheid</w:t>
            </w:r>
          </w:p>
        </w:tc>
      </w:tr>
      <w:tr w:rsidR="00982860" w:rsidRPr="00F72DA8" w14:paraId="467C4960" w14:textId="77777777" w:rsidTr="00982860">
        <w:trPr>
          <w:trHeight w:val="255"/>
        </w:trPr>
        <w:tc>
          <w:tcPr>
            <w:tcW w:w="5387" w:type="dxa"/>
            <w:tcBorders>
              <w:top w:val="nil"/>
              <w:left w:val="nil"/>
              <w:bottom w:val="nil"/>
              <w:right w:val="nil"/>
            </w:tcBorders>
            <w:shd w:val="clear" w:color="auto" w:fill="auto"/>
            <w:noWrap/>
            <w:vAlign w:val="bottom"/>
            <w:hideMark/>
          </w:tcPr>
          <w:p w14:paraId="467C495E" w14:textId="77777777" w:rsidR="00982860" w:rsidRPr="00F72DA8" w:rsidRDefault="00982860">
            <w:pPr>
              <w:rPr>
                <w:rFonts w:ascii="Verdana" w:hAnsi="Verdana" w:cs="Arial"/>
              </w:rPr>
            </w:pPr>
            <w:r w:rsidRPr="00F72DA8">
              <w:rPr>
                <w:rFonts w:ascii="Verdana" w:hAnsi="Verdana" w:cs="Arial"/>
              </w:rPr>
              <w:t>TV nautische technieken</w:t>
            </w:r>
          </w:p>
        </w:tc>
        <w:tc>
          <w:tcPr>
            <w:tcW w:w="7796" w:type="dxa"/>
            <w:tcBorders>
              <w:top w:val="nil"/>
              <w:left w:val="nil"/>
              <w:bottom w:val="nil"/>
              <w:right w:val="nil"/>
            </w:tcBorders>
            <w:shd w:val="clear" w:color="auto" w:fill="auto"/>
            <w:noWrap/>
            <w:vAlign w:val="bottom"/>
            <w:hideMark/>
          </w:tcPr>
          <w:p w14:paraId="467C495F" w14:textId="77777777" w:rsidR="00982860" w:rsidRPr="00F72DA8" w:rsidRDefault="00982860">
            <w:pPr>
              <w:rPr>
                <w:rFonts w:ascii="Verdana" w:hAnsi="Verdana" w:cs="Arial"/>
              </w:rPr>
            </w:pPr>
            <w:r w:rsidRPr="00F72DA8">
              <w:rPr>
                <w:rFonts w:ascii="Verdana" w:hAnsi="Verdana" w:cs="Arial"/>
              </w:rPr>
              <w:t>Zeemanschap</w:t>
            </w:r>
          </w:p>
        </w:tc>
      </w:tr>
      <w:tr w:rsidR="00982860" w:rsidRPr="00F72DA8" w14:paraId="467C4963" w14:textId="77777777" w:rsidTr="00982860">
        <w:trPr>
          <w:trHeight w:val="255"/>
        </w:trPr>
        <w:tc>
          <w:tcPr>
            <w:tcW w:w="5387" w:type="dxa"/>
            <w:tcBorders>
              <w:top w:val="nil"/>
              <w:left w:val="nil"/>
              <w:bottom w:val="nil"/>
              <w:right w:val="nil"/>
            </w:tcBorders>
            <w:shd w:val="clear" w:color="auto" w:fill="auto"/>
            <w:noWrap/>
            <w:vAlign w:val="bottom"/>
            <w:hideMark/>
          </w:tcPr>
          <w:p w14:paraId="467C4961" w14:textId="77777777" w:rsidR="00982860" w:rsidRPr="00F72DA8" w:rsidRDefault="00982860">
            <w:pPr>
              <w:rPr>
                <w:rFonts w:ascii="Verdana" w:hAnsi="Verdana" w:cs="Arial"/>
              </w:rPr>
            </w:pPr>
            <w:r w:rsidRPr="00F72DA8">
              <w:rPr>
                <w:rFonts w:ascii="Verdana" w:hAnsi="Verdana" w:cs="Arial"/>
              </w:rPr>
              <w:t>TV toegepaste biochemie</w:t>
            </w:r>
          </w:p>
        </w:tc>
        <w:tc>
          <w:tcPr>
            <w:tcW w:w="7796" w:type="dxa"/>
            <w:tcBorders>
              <w:top w:val="nil"/>
              <w:left w:val="nil"/>
              <w:bottom w:val="nil"/>
              <w:right w:val="nil"/>
            </w:tcBorders>
            <w:shd w:val="clear" w:color="auto" w:fill="auto"/>
            <w:noWrap/>
            <w:vAlign w:val="center"/>
            <w:hideMark/>
          </w:tcPr>
          <w:p w14:paraId="467C4962" w14:textId="77777777" w:rsidR="00982860" w:rsidRPr="00F72DA8" w:rsidRDefault="00982860">
            <w:pPr>
              <w:rPr>
                <w:rFonts w:ascii="Verdana" w:hAnsi="Verdana" w:cs="Arial"/>
              </w:rPr>
            </w:pPr>
            <w:r w:rsidRPr="00F72DA8">
              <w:rPr>
                <w:rFonts w:ascii="Verdana" w:hAnsi="Verdana" w:cs="Arial"/>
              </w:rPr>
              <w:t>Accijnswetgeving</w:t>
            </w:r>
          </w:p>
        </w:tc>
      </w:tr>
      <w:tr w:rsidR="00982860" w:rsidRPr="00F72DA8" w14:paraId="467C4966" w14:textId="77777777" w:rsidTr="00982860">
        <w:trPr>
          <w:trHeight w:val="255"/>
        </w:trPr>
        <w:tc>
          <w:tcPr>
            <w:tcW w:w="5387" w:type="dxa"/>
            <w:tcBorders>
              <w:top w:val="nil"/>
              <w:left w:val="nil"/>
              <w:bottom w:val="nil"/>
              <w:right w:val="nil"/>
            </w:tcBorders>
            <w:shd w:val="clear" w:color="auto" w:fill="auto"/>
            <w:noWrap/>
            <w:vAlign w:val="bottom"/>
            <w:hideMark/>
          </w:tcPr>
          <w:p w14:paraId="467C4964" w14:textId="77777777" w:rsidR="00982860" w:rsidRPr="00F72DA8" w:rsidRDefault="00982860">
            <w:pPr>
              <w:rPr>
                <w:rFonts w:ascii="Verdana" w:hAnsi="Verdana" w:cs="Arial"/>
              </w:rPr>
            </w:pPr>
            <w:r w:rsidRPr="00F72DA8">
              <w:rPr>
                <w:rFonts w:ascii="Verdana" w:hAnsi="Verdana" w:cs="Arial"/>
              </w:rPr>
              <w:t>TV toegepaste biochemie</w:t>
            </w:r>
          </w:p>
        </w:tc>
        <w:tc>
          <w:tcPr>
            <w:tcW w:w="7796" w:type="dxa"/>
            <w:tcBorders>
              <w:top w:val="nil"/>
              <w:left w:val="nil"/>
              <w:bottom w:val="nil"/>
              <w:right w:val="nil"/>
            </w:tcBorders>
            <w:shd w:val="clear" w:color="auto" w:fill="auto"/>
            <w:noWrap/>
            <w:vAlign w:val="center"/>
            <w:hideMark/>
          </w:tcPr>
          <w:p w14:paraId="467C4965" w14:textId="77777777" w:rsidR="00982860" w:rsidRPr="00F72DA8" w:rsidRDefault="00982860">
            <w:pPr>
              <w:rPr>
                <w:rFonts w:ascii="Verdana" w:hAnsi="Verdana" w:cs="Arial"/>
              </w:rPr>
            </w:pPr>
            <w:r w:rsidRPr="00F72DA8">
              <w:rPr>
                <w:rFonts w:ascii="Verdana" w:hAnsi="Verdana" w:cs="Arial"/>
              </w:rPr>
              <w:t>Basiskennis fermentatieprocessen zuivel</w:t>
            </w:r>
          </w:p>
        </w:tc>
      </w:tr>
      <w:tr w:rsidR="00982860" w:rsidRPr="00F72DA8" w14:paraId="467C4969" w14:textId="77777777" w:rsidTr="00982860">
        <w:trPr>
          <w:trHeight w:val="255"/>
        </w:trPr>
        <w:tc>
          <w:tcPr>
            <w:tcW w:w="5387" w:type="dxa"/>
            <w:tcBorders>
              <w:top w:val="nil"/>
              <w:left w:val="nil"/>
              <w:bottom w:val="nil"/>
              <w:right w:val="nil"/>
            </w:tcBorders>
            <w:shd w:val="clear" w:color="auto" w:fill="auto"/>
            <w:noWrap/>
            <w:vAlign w:val="bottom"/>
            <w:hideMark/>
          </w:tcPr>
          <w:p w14:paraId="467C4967" w14:textId="77777777" w:rsidR="00982860" w:rsidRPr="00F72DA8" w:rsidRDefault="00982860">
            <w:pPr>
              <w:rPr>
                <w:rFonts w:ascii="Verdana" w:hAnsi="Verdana" w:cs="Arial"/>
              </w:rPr>
            </w:pPr>
            <w:r w:rsidRPr="00F72DA8">
              <w:rPr>
                <w:rFonts w:ascii="Verdana" w:hAnsi="Verdana" w:cs="Arial"/>
              </w:rPr>
              <w:t>TV toegepaste biochemie</w:t>
            </w:r>
          </w:p>
        </w:tc>
        <w:tc>
          <w:tcPr>
            <w:tcW w:w="7796" w:type="dxa"/>
            <w:tcBorders>
              <w:top w:val="nil"/>
              <w:left w:val="nil"/>
              <w:bottom w:val="nil"/>
              <w:right w:val="nil"/>
            </w:tcBorders>
            <w:shd w:val="clear" w:color="auto" w:fill="auto"/>
            <w:noWrap/>
            <w:vAlign w:val="center"/>
            <w:hideMark/>
          </w:tcPr>
          <w:p w14:paraId="467C4968" w14:textId="77777777" w:rsidR="00982860" w:rsidRPr="00F72DA8" w:rsidRDefault="00982860">
            <w:pPr>
              <w:rPr>
                <w:rFonts w:ascii="Verdana" w:hAnsi="Verdana" w:cs="Arial"/>
              </w:rPr>
            </w:pPr>
            <w:r w:rsidRPr="00F72DA8">
              <w:rPr>
                <w:rFonts w:ascii="Verdana" w:hAnsi="Verdana" w:cs="Arial"/>
              </w:rPr>
              <w:t>Basiskennis grondstoffen en fermentatieprocessen</w:t>
            </w:r>
          </w:p>
        </w:tc>
      </w:tr>
      <w:tr w:rsidR="00982860" w:rsidRPr="00F72DA8" w14:paraId="467C496C" w14:textId="77777777" w:rsidTr="00982860">
        <w:trPr>
          <w:trHeight w:val="255"/>
        </w:trPr>
        <w:tc>
          <w:tcPr>
            <w:tcW w:w="5387" w:type="dxa"/>
            <w:tcBorders>
              <w:top w:val="nil"/>
              <w:left w:val="nil"/>
              <w:bottom w:val="nil"/>
              <w:right w:val="nil"/>
            </w:tcBorders>
            <w:shd w:val="clear" w:color="auto" w:fill="auto"/>
            <w:noWrap/>
            <w:vAlign w:val="bottom"/>
            <w:hideMark/>
          </w:tcPr>
          <w:p w14:paraId="467C496A" w14:textId="77777777" w:rsidR="00982860" w:rsidRPr="00F72DA8" w:rsidRDefault="00982860">
            <w:pPr>
              <w:rPr>
                <w:rFonts w:ascii="Verdana" w:hAnsi="Verdana" w:cs="Arial"/>
              </w:rPr>
            </w:pPr>
            <w:r w:rsidRPr="00F72DA8">
              <w:rPr>
                <w:rFonts w:ascii="Verdana" w:hAnsi="Verdana" w:cs="Arial"/>
              </w:rPr>
              <w:t>TV toegepaste biochemie</w:t>
            </w:r>
          </w:p>
        </w:tc>
        <w:tc>
          <w:tcPr>
            <w:tcW w:w="7796" w:type="dxa"/>
            <w:tcBorders>
              <w:top w:val="nil"/>
              <w:left w:val="nil"/>
              <w:bottom w:val="nil"/>
              <w:right w:val="nil"/>
            </w:tcBorders>
            <w:shd w:val="clear" w:color="auto" w:fill="auto"/>
            <w:noWrap/>
            <w:vAlign w:val="bottom"/>
            <w:hideMark/>
          </w:tcPr>
          <w:p w14:paraId="467C496B" w14:textId="77777777" w:rsidR="00982860" w:rsidRPr="00F72DA8" w:rsidRDefault="00982860">
            <w:pPr>
              <w:rPr>
                <w:rFonts w:ascii="Verdana" w:hAnsi="Verdana" w:cs="Arial"/>
              </w:rPr>
            </w:pPr>
            <w:r w:rsidRPr="00F72DA8">
              <w:rPr>
                <w:rFonts w:ascii="Verdana" w:hAnsi="Verdana" w:cs="Arial"/>
              </w:rPr>
              <w:t>Hygiëne en kwaliteitscontrole</w:t>
            </w:r>
          </w:p>
        </w:tc>
      </w:tr>
      <w:tr w:rsidR="00982860" w:rsidRPr="00F72DA8" w14:paraId="467C496F" w14:textId="77777777" w:rsidTr="00982860">
        <w:trPr>
          <w:trHeight w:val="255"/>
        </w:trPr>
        <w:tc>
          <w:tcPr>
            <w:tcW w:w="5387" w:type="dxa"/>
            <w:tcBorders>
              <w:top w:val="nil"/>
              <w:left w:val="nil"/>
              <w:bottom w:val="nil"/>
              <w:right w:val="nil"/>
            </w:tcBorders>
            <w:shd w:val="clear" w:color="auto" w:fill="auto"/>
            <w:noWrap/>
            <w:vAlign w:val="bottom"/>
            <w:hideMark/>
          </w:tcPr>
          <w:p w14:paraId="467C496D" w14:textId="77777777" w:rsidR="00982860" w:rsidRPr="00F72DA8" w:rsidRDefault="00982860">
            <w:pPr>
              <w:rPr>
                <w:rFonts w:ascii="Verdana" w:hAnsi="Verdana" w:cs="Arial"/>
              </w:rPr>
            </w:pPr>
            <w:r w:rsidRPr="00F72DA8">
              <w:rPr>
                <w:rFonts w:ascii="Verdana" w:hAnsi="Verdana" w:cs="Arial"/>
              </w:rPr>
              <w:t>TV toegepaste biochemie</w:t>
            </w:r>
          </w:p>
        </w:tc>
        <w:tc>
          <w:tcPr>
            <w:tcW w:w="7796" w:type="dxa"/>
            <w:tcBorders>
              <w:top w:val="nil"/>
              <w:left w:val="nil"/>
              <w:bottom w:val="nil"/>
              <w:right w:val="nil"/>
            </w:tcBorders>
            <w:shd w:val="clear" w:color="auto" w:fill="auto"/>
            <w:noWrap/>
            <w:vAlign w:val="center"/>
            <w:hideMark/>
          </w:tcPr>
          <w:p w14:paraId="467C496E" w14:textId="77777777" w:rsidR="00982860" w:rsidRPr="00F72DA8" w:rsidRDefault="00982860">
            <w:pPr>
              <w:rPr>
                <w:rFonts w:ascii="Verdana" w:hAnsi="Verdana" w:cs="Arial"/>
              </w:rPr>
            </w:pPr>
            <w:r w:rsidRPr="00F72DA8">
              <w:rPr>
                <w:rFonts w:ascii="Verdana" w:hAnsi="Verdana" w:cs="Arial"/>
              </w:rPr>
              <w:t>Labo fermentatie- halfharde en harde kazen</w:t>
            </w:r>
          </w:p>
        </w:tc>
      </w:tr>
      <w:tr w:rsidR="00982860" w:rsidRPr="00F72DA8" w14:paraId="467C4972" w14:textId="77777777" w:rsidTr="00982860">
        <w:trPr>
          <w:trHeight w:val="255"/>
        </w:trPr>
        <w:tc>
          <w:tcPr>
            <w:tcW w:w="5387" w:type="dxa"/>
            <w:tcBorders>
              <w:top w:val="nil"/>
              <w:left w:val="nil"/>
              <w:bottom w:val="nil"/>
              <w:right w:val="nil"/>
            </w:tcBorders>
            <w:shd w:val="clear" w:color="auto" w:fill="auto"/>
            <w:noWrap/>
            <w:vAlign w:val="bottom"/>
            <w:hideMark/>
          </w:tcPr>
          <w:p w14:paraId="467C4970" w14:textId="77777777" w:rsidR="00982860" w:rsidRPr="00F72DA8" w:rsidRDefault="00982860">
            <w:pPr>
              <w:rPr>
                <w:rFonts w:ascii="Verdana" w:hAnsi="Verdana" w:cs="Arial"/>
              </w:rPr>
            </w:pPr>
            <w:r w:rsidRPr="00F72DA8">
              <w:rPr>
                <w:rFonts w:ascii="Verdana" w:hAnsi="Verdana" w:cs="Arial"/>
              </w:rPr>
              <w:t>TV toegepaste biochemie</w:t>
            </w:r>
          </w:p>
        </w:tc>
        <w:tc>
          <w:tcPr>
            <w:tcW w:w="7796" w:type="dxa"/>
            <w:tcBorders>
              <w:top w:val="nil"/>
              <w:left w:val="nil"/>
              <w:bottom w:val="nil"/>
              <w:right w:val="nil"/>
            </w:tcBorders>
            <w:shd w:val="clear" w:color="auto" w:fill="auto"/>
            <w:noWrap/>
            <w:vAlign w:val="center"/>
            <w:hideMark/>
          </w:tcPr>
          <w:p w14:paraId="467C4971" w14:textId="77777777" w:rsidR="00982860" w:rsidRPr="00F72DA8" w:rsidRDefault="00982860">
            <w:pPr>
              <w:rPr>
                <w:rFonts w:ascii="Verdana" w:hAnsi="Verdana" w:cs="Arial"/>
              </w:rPr>
            </w:pPr>
            <w:r w:rsidRPr="00F72DA8">
              <w:rPr>
                <w:rFonts w:ascii="Verdana" w:hAnsi="Verdana" w:cs="Arial"/>
              </w:rPr>
              <w:t>Labo fermentatie-destillatie</w:t>
            </w:r>
          </w:p>
        </w:tc>
      </w:tr>
      <w:tr w:rsidR="00982860" w:rsidRPr="00F72DA8" w14:paraId="467C4975" w14:textId="77777777" w:rsidTr="00982860">
        <w:trPr>
          <w:trHeight w:val="255"/>
        </w:trPr>
        <w:tc>
          <w:tcPr>
            <w:tcW w:w="5387" w:type="dxa"/>
            <w:tcBorders>
              <w:top w:val="nil"/>
              <w:left w:val="nil"/>
              <w:bottom w:val="nil"/>
              <w:right w:val="nil"/>
            </w:tcBorders>
            <w:shd w:val="clear" w:color="auto" w:fill="auto"/>
            <w:noWrap/>
            <w:vAlign w:val="bottom"/>
            <w:hideMark/>
          </w:tcPr>
          <w:p w14:paraId="467C4973" w14:textId="77777777" w:rsidR="00982860" w:rsidRPr="00F72DA8" w:rsidRDefault="00982860">
            <w:pPr>
              <w:rPr>
                <w:rFonts w:ascii="Verdana" w:hAnsi="Verdana" w:cs="Arial"/>
              </w:rPr>
            </w:pPr>
            <w:r w:rsidRPr="00F72DA8">
              <w:rPr>
                <w:rFonts w:ascii="Verdana" w:hAnsi="Verdana" w:cs="Arial"/>
              </w:rPr>
              <w:t>TV toegepaste biochemie</w:t>
            </w:r>
          </w:p>
        </w:tc>
        <w:tc>
          <w:tcPr>
            <w:tcW w:w="7796" w:type="dxa"/>
            <w:tcBorders>
              <w:top w:val="nil"/>
              <w:left w:val="nil"/>
              <w:bottom w:val="nil"/>
              <w:right w:val="nil"/>
            </w:tcBorders>
            <w:shd w:val="clear" w:color="auto" w:fill="auto"/>
            <w:noWrap/>
            <w:vAlign w:val="center"/>
            <w:hideMark/>
          </w:tcPr>
          <w:p w14:paraId="467C4974" w14:textId="77777777" w:rsidR="00982860" w:rsidRPr="00F72DA8" w:rsidRDefault="00982860">
            <w:pPr>
              <w:rPr>
                <w:rFonts w:ascii="Verdana" w:hAnsi="Verdana" w:cs="Arial"/>
              </w:rPr>
            </w:pPr>
            <w:r w:rsidRPr="00F72DA8">
              <w:rPr>
                <w:rFonts w:ascii="Verdana" w:hAnsi="Verdana" w:cs="Arial"/>
              </w:rPr>
              <w:t>Labo fermentatie-likeuren</w:t>
            </w:r>
          </w:p>
        </w:tc>
      </w:tr>
      <w:tr w:rsidR="00982860" w:rsidRPr="00F72DA8" w14:paraId="467C4978" w14:textId="77777777" w:rsidTr="00982860">
        <w:trPr>
          <w:trHeight w:val="255"/>
        </w:trPr>
        <w:tc>
          <w:tcPr>
            <w:tcW w:w="5387" w:type="dxa"/>
            <w:tcBorders>
              <w:top w:val="nil"/>
              <w:left w:val="nil"/>
              <w:bottom w:val="nil"/>
              <w:right w:val="nil"/>
            </w:tcBorders>
            <w:shd w:val="clear" w:color="auto" w:fill="auto"/>
            <w:noWrap/>
            <w:vAlign w:val="bottom"/>
            <w:hideMark/>
          </w:tcPr>
          <w:p w14:paraId="467C4976" w14:textId="77777777" w:rsidR="00982860" w:rsidRPr="00F72DA8" w:rsidRDefault="00982860">
            <w:pPr>
              <w:rPr>
                <w:rFonts w:ascii="Verdana" w:hAnsi="Verdana" w:cs="Arial"/>
              </w:rPr>
            </w:pPr>
            <w:r w:rsidRPr="00F72DA8">
              <w:rPr>
                <w:rFonts w:ascii="Verdana" w:hAnsi="Verdana" w:cs="Arial"/>
              </w:rPr>
              <w:t>TV toegepaste biochemie</w:t>
            </w:r>
          </w:p>
        </w:tc>
        <w:tc>
          <w:tcPr>
            <w:tcW w:w="7796" w:type="dxa"/>
            <w:tcBorders>
              <w:top w:val="nil"/>
              <w:left w:val="nil"/>
              <w:bottom w:val="nil"/>
              <w:right w:val="nil"/>
            </w:tcBorders>
            <w:shd w:val="clear" w:color="auto" w:fill="auto"/>
            <w:noWrap/>
            <w:vAlign w:val="center"/>
            <w:hideMark/>
          </w:tcPr>
          <w:p w14:paraId="467C4977" w14:textId="77777777" w:rsidR="00982860" w:rsidRPr="00F72DA8" w:rsidRDefault="00982860">
            <w:pPr>
              <w:rPr>
                <w:rFonts w:ascii="Verdana" w:hAnsi="Verdana" w:cs="Arial"/>
              </w:rPr>
            </w:pPr>
            <w:r w:rsidRPr="00F72DA8">
              <w:rPr>
                <w:rFonts w:ascii="Verdana" w:hAnsi="Verdana" w:cs="Arial"/>
              </w:rPr>
              <w:t>Labo fermentatie-mousserende en versterkte wijnen</w:t>
            </w:r>
          </w:p>
        </w:tc>
      </w:tr>
      <w:tr w:rsidR="00982860" w:rsidRPr="00F72DA8" w14:paraId="467C497B" w14:textId="77777777" w:rsidTr="00982860">
        <w:trPr>
          <w:trHeight w:val="255"/>
        </w:trPr>
        <w:tc>
          <w:tcPr>
            <w:tcW w:w="5387" w:type="dxa"/>
            <w:tcBorders>
              <w:top w:val="nil"/>
              <w:left w:val="nil"/>
              <w:bottom w:val="nil"/>
              <w:right w:val="nil"/>
            </w:tcBorders>
            <w:shd w:val="clear" w:color="auto" w:fill="auto"/>
            <w:noWrap/>
            <w:vAlign w:val="bottom"/>
            <w:hideMark/>
          </w:tcPr>
          <w:p w14:paraId="467C4979" w14:textId="77777777" w:rsidR="00982860" w:rsidRPr="00F72DA8" w:rsidRDefault="00982860">
            <w:pPr>
              <w:rPr>
                <w:rFonts w:ascii="Verdana" w:hAnsi="Verdana" w:cs="Arial"/>
              </w:rPr>
            </w:pPr>
            <w:r w:rsidRPr="00F72DA8">
              <w:rPr>
                <w:rFonts w:ascii="Verdana" w:hAnsi="Verdana" w:cs="Arial"/>
              </w:rPr>
              <w:t>TV toegepaste biochemie</w:t>
            </w:r>
          </w:p>
        </w:tc>
        <w:tc>
          <w:tcPr>
            <w:tcW w:w="7796" w:type="dxa"/>
            <w:tcBorders>
              <w:top w:val="nil"/>
              <w:left w:val="nil"/>
              <w:bottom w:val="nil"/>
              <w:right w:val="nil"/>
            </w:tcBorders>
            <w:shd w:val="clear" w:color="auto" w:fill="auto"/>
            <w:noWrap/>
            <w:vAlign w:val="center"/>
            <w:hideMark/>
          </w:tcPr>
          <w:p w14:paraId="467C497A" w14:textId="77777777" w:rsidR="00982860" w:rsidRPr="00F72DA8" w:rsidRDefault="00982860">
            <w:pPr>
              <w:rPr>
                <w:rFonts w:ascii="Verdana" w:hAnsi="Verdana" w:cs="Arial"/>
              </w:rPr>
            </w:pPr>
            <w:r w:rsidRPr="00F72DA8">
              <w:rPr>
                <w:rFonts w:ascii="Verdana" w:hAnsi="Verdana" w:cs="Arial"/>
              </w:rPr>
              <w:t>Labo fermentatie-stille wijnen</w:t>
            </w:r>
          </w:p>
        </w:tc>
      </w:tr>
      <w:tr w:rsidR="00982860" w:rsidRPr="00F72DA8" w14:paraId="467C497E" w14:textId="77777777" w:rsidTr="00982860">
        <w:trPr>
          <w:trHeight w:val="255"/>
        </w:trPr>
        <w:tc>
          <w:tcPr>
            <w:tcW w:w="5387" w:type="dxa"/>
            <w:tcBorders>
              <w:top w:val="nil"/>
              <w:left w:val="nil"/>
              <w:bottom w:val="nil"/>
              <w:right w:val="nil"/>
            </w:tcBorders>
            <w:shd w:val="clear" w:color="auto" w:fill="auto"/>
            <w:noWrap/>
            <w:vAlign w:val="bottom"/>
            <w:hideMark/>
          </w:tcPr>
          <w:p w14:paraId="467C497C" w14:textId="77777777" w:rsidR="00982860" w:rsidRPr="00F72DA8" w:rsidRDefault="00982860">
            <w:pPr>
              <w:rPr>
                <w:rFonts w:ascii="Verdana" w:hAnsi="Verdana" w:cs="Arial"/>
              </w:rPr>
            </w:pPr>
            <w:r w:rsidRPr="00F72DA8">
              <w:rPr>
                <w:rFonts w:ascii="Verdana" w:hAnsi="Verdana" w:cs="Arial"/>
              </w:rPr>
              <w:t>TV toegepaste biochemie</w:t>
            </w:r>
          </w:p>
        </w:tc>
        <w:tc>
          <w:tcPr>
            <w:tcW w:w="7796" w:type="dxa"/>
            <w:tcBorders>
              <w:top w:val="nil"/>
              <w:left w:val="nil"/>
              <w:bottom w:val="nil"/>
              <w:right w:val="nil"/>
            </w:tcBorders>
            <w:shd w:val="clear" w:color="auto" w:fill="auto"/>
            <w:noWrap/>
            <w:vAlign w:val="center"/>
            <w:hideMark/>
          </w:tcPr>
          <w:p w14:paraId="467C497D" w14:textId="77777777" w:rsidR="00982860" w:rsidRPr="00F72DA8" w:rsidRDefault="00982860">
            <w:pPr>
              <w:rPr>
                <w:rFonts w:ascii="Verdana" w:hAnsi="Verdana" w:cs="Arial"/>
              </w:rPr>
            </w:pPr>
            <w:r w:rsidRPr="00F72DA8">
              <w:rPr>
                <w:rFonts w:ascii="Verdana" w:hAnsi="Verdana" w:cs="Arial"/>
              </w:rPr>
              <w:t>Labo fermentatie-zachte zuivel</w:t>
            </w:r>
          </w:p>
        </w:tc>
      </w:tr>
      <w:tr w:rsidR="00982860" w:rsidRPr="00F72DA8" w14:paraId="467C4981" w14:textId="77777777" w:rsidTr="00982860">
        <w:trPr>
          <w:trHeight w:val="255"/>
        </w:trPr>
        <w:tc>
          <w:tcPr>
            <w:tcW w:w="5387" w:type="dxa"/>
            <w:tcBorders>
              <w:top w:val="nil"/>
              <w:left w:val="nil"/>
              <w:bottom w:val="nil"/>
              <w:right w:val="nil"/>
            </w:tcBorders>
            <w:shd w:val="clear" w:color="auto" w:fill="auto"/>
            <w:noWrap/>
            <w:vAlign w:val="bottom"/>
            <w:hideMark/>
          </w:tcPr>
          <w:p w14:paraId="467C497F" w14:textId="77777777" w:rsidR="00982860" w:rsidRPr="00F72DA8" w:rsidRDefault="00982860">
            <w:pPr>
              <w:rPr>
                <w:rFonts w:ascii="Verdana" w:hAnsi="Verdana" w:cs="Arial"/>
              </w:rPr>
            </w:pPr>
            <w:r w:rsidRPr="00F72DA8">
              <w:rPr>
                <w:rFonts w:ascii="Verdana" w:hAnsi="Verdana" w:cs="Arial"/>
              </w:rPr>
              <w:t>TV toegepaste biochemie</w:t>
            </w:r>
          </w:p>
        </w:tc>
        <w:tc>
          <w:tcPr>
            <w:tcW w:w="7796" w:type="dxa"/>
            <w:tcBorders>
              <w:top w:val="nil"/>
              <w:left w:val="nil"/>
              <w:bottom w:val="nil"/>
              <w:right w:val="nil"/>
            </w:tcBorders>
            <w:shd w:val="clear" w:color="auto" w:fill="auto"/>
            <w:noWrap/>
            <w:vAlign w:val="center"/>
            <w:hideMark/>
          </w:tcPr>
          <w:p w14:paraId="467C4980" w14:textId="77777777" w:rsidR="00982860" w:rsidRPr="00F72DA8" w:rsidRDefault="00982860">
            <w:pPr>
              <w:rPr>
                <w:rFonts w:ascii="Verdana" w:hAnsi="Verdana" w:cs="Arial"/>
              </w:rPr>
            </w:pPr>
            <w:r w:rsidRPr="00F72DA8">
              <w:rPr>
                <w:rFonts w:ascii="Verdana" w:hAnsi="Verdana" w:cs="Arial"/>
              </w:rPr>
              <w:t>Veiligheids- en milieuwetgeving</w:t>
            </w:r>
          </w:p>
        </w:tc>
      </w:tr>
      <w:tr w:rsidR="00982860" w:rsidRPr="00F72DA8" w14:paraId="467C4984" w14:textId="77777777" w:rsidTr="00982860">
        <w:trPr>
          <w:trHeight w:val="255"/>
        </w:trPr>
        <w:tc>
          <w:tcPr>
            <w:tcW w:w="5387" w:type="dxa"/>
            <w:tcBorders>
              <w:top w:val="nil"/>
              <w:left w:val="nil"/>
              <w:bottom w:val="nil"/>
              <w:right w:val="nil"/>
            </w:tcBorders>
            <w:shd w:val="clear" w:color="auto" w:fill="auto"/>
            <w:noWrap/>
            <w:vAlign w:val="bottom"/>
            <w:hideMark/>
          </w:tcPr>
          <w:p w14:paraId="467C4982" w14:textId="77777777" w:rsidR="00982860" w:rsidRPr="00F72DA8" w:rsidRDefault="00982860">
            <w:pPr>
              <w:rPr>
                <w:rFonts w:ascii="Verdana" w:hAnsi="Verdana" w:cs="Arial"/>
              </w:rPr>
            </w:pPr>
            <w:r w:rsidRPr="00F72DA8">
              <w:rPr>
                <w:rFonts w:ascii="Verdana" w:hAnsi="Verdana" w:cs="Arial"/>
              </w:rPr>
              <w:t>TV toegepaste biochemie</w:t>
            </w:r>
          </w:p>
        </w:tc>
        <w:tc>
          <w:tcPr>
            <w:tcW w:w="7796" w:type="dxa"/>
            <w:tcBorders>
              <w:top w:val="nil"/>
              <w:left w:val="nil"/>
              <w:bottom w:val="nil"/>
              <w:right w:val="nil"/>
            </w:tcBorders>
            <w:shd w:val="clear" w:color="auto" w:fill="auto"/>
            <w:noWrap/>
            <w:vAlign w:val="center"/>
            <w:hideMark/>
          </w:tcPr>
          <w:p w14:paraId="467C4983" w14:textId="77777777" w:rsidR="00982860" w:rsidRPr="00F72DA8" w:rsidRDefault="00982860">
            <w:pPr>
              <w:rPr>
                <w:rFonts w:ascii="Verdana" w:hAnsi="Verdana" w:cs="Arial"/>
              </w:rPr>
            </w:pPr>
            <w:r w:rsidRPr="00F72DA8">
              <w:rPr>
                <w:rFonts w:ascii="Verdana" w:hAnsi="Verdana" w:cs="Arial"/>
              </w:rPr>
              <w:t>Zuivelwetgeving</w:t>
            </w:r>
          </w:p>
        </w:tc>
      </w:tr>
    </w:tbl>
    <w:p w14:paraId="467C4985" w14:textId="77777777" w:rsidR="009764D7" w:rsidRPr="00F72DA8" w:rsidRDefault="009764D7" w:rsidP="001577BA">
      <w:pPr>
        <w:rPr>
          <w:rFonts w:ascii="Verdana" w:hAnsi="Verdana" w:cs="Arial"/>
        </w:rPr>
      </w:pPr>
    </w:p>
    <w:p w14:paraId="467C4986" w14:textId="77777777" w:rsidR="009764D7" w:rsidRPr="00F72DA8" w:rsidRDefault="009764D7" w:rsidP="009764D7">
      <w:pPr>
        <w:numPr>
          <w:ilvl w:val="0"/>
          <w:numId w:val="4"/>
        </w:numPr>
        <w:ind w:left="426" w:hanging="426"/>
        <w:rPr>
          <w:rFonts w:ascii="Verdana" w:hAnsi="Verdana" w:cs="Arial"/>
        </w:rPr>
      </w:pPr>
      <w:r w:rsidRPr="00F72DA8">
        <w:rPr>
          <w:rFonts w:ascii="Verdana" w:hAnsi="Verdana" w:cs="Arial"/>
        </w:rPr>
        <w:t>het hieronder in de linkerkolom vermelde vak ambtshalve geconcordeerd naar de hieronder in de rechterkolom vermelde opleiding</w:t>
      </w:r>
    </w:p>
    <w:p w14:paraId="467C4987" w14:textId="77777777" w:rsidR="009764D7" w:rsidRPr="00F72DA8" w:rsidRDefault="009764D7" w:rsidP="009764D7">
      <w:pPr>
        <w:rPr>
          <w:rFonts w:ascii="Verdana" w:hAnsi="Verdana" w:cs="Arial"/>
        </w:rPr>
      </w:pPr>
    </w:p>
    <w:tbl>
      <w:tblPr>
        <w:tblW w:w="17059" w:type="dxa"/>
        <w:tblInd w:w="70" w:type="dxa"/>
        <w:tblCellMar>
          <w:left w:w="70" w:type="dxa"/>
          <w:right w:w="70" w:type="dxa"/>
        </w:tblCellMar>
        <w:tblLook w:val="04A0" w:firstRow="1" w:lastRow="0" w:firstColumn="1" w:lastColumn="0" w:noHBand="0" w:noVBand="1"/>
      </w:tblPr>
      <w:tblGrid>
        <w:gridCol w:w="10122"/>
        <w:gridCol w:w="3061"/>
        <w:gridCol w:w="815"/>
        <w:gridCol w:w="3061"/>
      </w:tblGrid>
      <w:tr w:rsidR="009764D7" w:rsidRPr="00F72DA8" w14:paraId="467C49EA" w14:textId="77777777" w:rsidTr="00982860">
        <w:trPr>
          <w:trHeight w:val="255"/>
        </w:trPr>
        <w:tc>
          <w:tcPr>
            <w:tcW w:w="13183" w:type="dxa"/>
            <w:gridSpan w:val="2"/>
            <w:tcBorders>
              <w:top w:val="nil"/>
              <w:left w:val="nil"/>
              <w:bottom w:val="nil"/>
              <w:right w:val="nil"/>
            </w:tcBorders>
            <w:shd w:val="clear" w:color="auto" w:fill="auto"/>
            <w:noWrap/>
            <w:vAlign w:val="bottom"/>
          </w:tcPr>
          <w:tbl>
            <w:tblPr>
              <w:tblW w:w="12404" w:type="dxa"/>
              <w:tblCellMar>
                <w:left w:w="70" w:type="dxa"/>
                <w:right w:w="70" w:type="dxa"/>
              </w:tblCellMar>
              <w:tblLook w:val="04A0" w:firstRow="1" w:lastRow="0" w:firstColumn="1" w:lastColumn="0" w:noHBand="0" w:noVBand="1"/>
            </w:tblPr>
            <w:tblGrid>
              <w:gridCol w:w="5459"/>
              <w:gridCol w:w="6945"/>
            </w:tblGrid>
            <w:tr w:rsidR="00982860" w:rsidRPr="00F72DA8" w14:paraId="467C498A" w14:textId="77777777" w:rsidTr="00982860">
              <w:trPr>
                <w:trHeight w:val="315"/>
              </w:trPr>
              <w:tc>
                <w:tcPr>
                  <w:tcW w:w="5459" w:type="dxa"/>
                  <w:tcBorders>
                    <w:top w:val="nil"/>
                    <w:left w:val="nil"/>
                    <w:bottom w:val="nil"/>
                    <w:right w:val="nil"/>
                  </w:tcBorders>
                  <w:shd w:val="clear" w:color="auto" w:fill="auto"/>
                  <w:noWrap/>
                  <w:vAlign w:val="bottom"/>
                  <w:hideMark/>
                </w:tcPr>
                <w:p w14:paraId="467C4988" w14:textId="77777777" w:rsidR="00982860" w:rsidRPr="00F72DA8" w:rsidRDefault="00982860" w:rsidP="00982860">
                  <w:pPr>
                    <w:jc w:val="center"/>
                    <w:rPr>
                      <w:rFonts w:ascii="Verdana" w:hAnsi="Verdana" w:cs="Arial"/>
                      <w:b/>
                    </w:rPr>
                  </w:pPr>
                  <w:r w:rsidRPr="00F72DA8">
                    <w:rPr>
                      <w:rFonts w:ascii="Verdana" w:hAnsi="Verdana" w:cs="Arial"/>
                      <w:b/>
                    </w:rPr>
                    <w:t xml:space="preserve">vak </w:t>
                  </w:r>
                </w:p>
              </w:tc>
              <w:tc>
                <w:tcPr>
                  <w:tcW w:w="6945" w:type="dxa"/>
                  <w:tcBorders>
                    <w:top w:val="nil"/>
                    <w:left w:val="nil"/>
                    <w:bottom w:val="nil"/>
                    <w:right w:val="nil"/>
                  </w:tcBorders>
                  <w:shd w:val="clear" w:color="auto" w:fill="auto"/>
                  <w:noWrap/>
                  <w:vAlign w:val="bottom"/>
                  <w:hideMark/>
                </w:tcPr>
                <w:p w14:paraId="467C4989" w14:textId="77777777" w:rsidR="00982860" w:rsidRPr="00F72DA8" w:rsidRDefault="00982860" w:rsidP="00982860">
                  <w:pPr>
                    <w:jc w:val="center"/>
                    <w:rPr>
                      <w:rFonts w:ascii="Verdana" w:hAnsi="Verdana" w:cs="Arial"/>
                      <w:b/>
                    </w:rPr>
                  </w:pPr>
                  <w:r w:rsidRPr="00F72DA8">
                    <w:rPr>
                      <w:rFonts w:ascii="Verdana" w:hAnsi="Verdana" w:cs="Arial"/>
                      <w:b/>
                    </w:rPr>
                    <w:t>opleiding</w:t>
                  </w:r>
                </w:p>
              </w:tc>
            </w:tr>
            <w:tr w:rsidR="00982860" w:rsidRPr="00F72DA8" w14:paraId="467C498D" w14:textId="77777777" w:rsidTr="00982860">
              <w:trPr>
                <w:trHeight w:val="300"/>
              </w:trPr>
              <w:tc>
                <w:tcPr>
                  <w:tcW w:w="5459" w:type="dxa"/>
                  <w:tcBorders>
                    <w:top w:val="nil"/>
                    <w:left w:val="nil"/>
                    <w:bottom w:val="nil"/>
                    <w:right w:val="nil"/>
                  </w:tcBorders>
                  <w:shd w:val="clear" w:color="auto" w:fill="auto"/>
                  <w:noWrap/>
                  <w:vAlign w:val="bottom"/>
                  <w:hideMark/>
                </w:tcPr>
                <w:p w14:paraId="467C498B" w14:textId="77777777" w:rsidR="00982860" w:rsidRPr="00F72DA8" w:rsidRDefault="00982860" w:rsidP="00982860">
                  <w:pPr>
                    <w:rPr>
                      <w:rFonts w:ascii="Verdana" w:hAnsi="Verdana" w:cs="Arial"/>
                    </w:rPr>
                  </w:pPr>
                  <w:r w:rsidRPr="00F72DA8">
                    <w:rPr>
                      <w:rFonts w:ascii="Verdana" w:hAnsi="Verdana" w:cs="Arial"/>
                    </w:rPr>
                    <w:t>PV bio-esthetiek</w:t>
                  </w:r>
                </w:p>
              </w:tc>
              <w:tc>
                <w:tcPr>
                  <w:tcW w:w="6945" w:type="dxa"/>
                  <w:tcBorders>
                    <w:top w:val="nil"/>
                    <w:left w:val="nil"/>
                    <w:bottom w:val="nil"/>
                    <w:right w:val="nil"/>
                  </w:tcBorders>
                  <w:shd w:val="clear" w:color="auto" w:fill="auto"/>
                  <w:noWrap/>
                  <w:vAlign w:val="bottom"/>
                  <w:hideMark/>
                </w:tcPr>
                <w:p w14:paraId="467C498C" w14:textId="77777777" w:rsidR="00982860" w:rsidRPr="00F72DA8" w:rsidRDefault="00982860" w:rsidP="00982860">
                  <w:pPr>
                    <w:rPr>
                      <w:rFonts w:ascii="Verdana" w:hAnsi="Verdana" w:cs="Arial"/>
                    </w:rPr>
                  </w:pPr>
                  <w:r w:rsidRPr="00F72DA8">
                    <w:rPr>
                      <w:rFonts w:ascii="Verdana" w:hAnsi="Verdana" w:cs="Arial"/>
                    </w:rPr>
                    <w:t>Nagelstylist</w:t>
                  </w:r>
                </w:p>
              </w:tc>
            </w:tr>
            <w:tr w:rsidR="00982860" w:rsidRPr="00F72DA8" w14:paraId="467C4990" w14:textId="77777777" w:rsidTr="00982860">
              <w:trPr>
                <w:trHeight w:val="300"/>
              </w:trPr>
              <w:tc>
                <w:tcPr>
                  <w:tcW w:w="5459" w:type="dxa"/>
                  <w:tcBorders>
                    <w:top w:val="nil"/>
                    <w:left w:val="nil"/>
                    <w:bottom w:val="nil"/>
                    <w:right w:val="nil"/>
                  </w:tcBorders>
                  <w:shd w:val="clear" w:color="auto" w:fill="auto"/>
                  <w:noWrap/>
                  <w:vAlign w:val="bottom"/>
                  <w:hideMark/>
                </w:tcPr>
                <w:p w14:paraId="467C498E" w14:textId="77777777" w:rsidR="00982860" w:rsidRPr="00F72DA8" w:rsidRDefault="00982860" w:rsidP="00982860">
                  <w:pPr>
                    <w:rPr>
                      <w:rFonts w:ascii="Verdana" w:hAnsi="Verdana" w:cs="Arial"/>
                    </w:rPr>
                  </w:pPr>
                  <w:r w:rsidRPr="00F72DA8">
                    <w:rPr>
                      <w:rFonts w:ascii="Verdana" w:hAnsi="Verdana" w:cs="Arial"/>
                    </w:rPr>
                    <w:t>PV diamant</w:t>
                  </w:r>
                </w:p>
              </w:tc>
              <w:tc>
                <w:tcPr>
                  <w:tcW w:w="6945" w:type="dxa"/>
                  <w:tcBorders>
                    <w:top w:val="nil"/>
                    <w:left w:val="nil"/>
                    <w:bottom w:val="nil"/>
                    <w:right w:val="nil"/>
                  </w:tcBorders>
                  <w:shd w:val="clear" w:color="auto" w:fill="auto"/>
                  <w:noWrap/>
                  <w:vAlign w:val="bottom"/>
                  <w:hideMark/>
                </w:tcPr>
                <w:p w14:paraId="467C498F" w14:textId="77777777" w:rsidR="00982860" w:rsidRPr="00F72DA8" w:rsidRDefault="00982860" w:rsidP="00982860">
                  <w:pPr>
                    <w:rPr>
                      <w:rFonts w:ascii="Verdana" w:hAnsi="Verdana" w:cs="Arial"/>
                    </w:rPr>
                  </w:pPr>
                  <w:r w:rsidRPr="00F72DA8">
                    <w:rPr>
                      <w:rFonts w:ascii="Verdana" w:hAnsi="Verdana" w:cs="Arial"/>
                    </w:rPr>
                    <w:t>Briljanteerder</w:t>
                  </w:r>
                </w:p>
              </w:tc>
            </w:tr>
            <w:tr w:rsidR="00982860" w:rsidRPr="00F72DA8" w14:paraId="467C4993" w14:textId="77777777" w:rsidTr="00982860">
              <w:trPr>
                <w:trHeight w:val="300"/>
              </w:trPr>
              <w:tc>
                <w:tcPr>
                  <w:tcW w:w="5459" w:type="dxa"/>
                  <w:tcBorders>
                    <w:top w:val="nil"/>
                    <w:left w:val="nil"/>
                    <w:bottom w:val="nil"/>
                    <w:right w:val="nil"/>
                  </w:tcBorders>
                  <w:shd w:val="clear" w:color="auto" w:fill="auto"/>
                  <w:noWrap/>
                  <w:vAlign w:val="bottom"/>
                  <w:hideMark/>
                </w:tcPr>
                <w:p w14:paraId="467C4991" w14:textId="77777777" w:rsidR="00982860" w:rsidRPr="00F72DA8" w:rsidRDefault="00982860" w:rsidP="00982860">
                  <w:pPr>
                    <w:rPr>
                      <w:rFonts w:ascii="Verdana" w:hAnsi="Verdana" w:cs="Arial"/>
                    </w:rPr>
                  </w:pPr>
                  <w:r w:rsidRPr="00F72DA8">
                    <w:rPr>
                      <w:rFonts w:ascii="Verdana" w:hAnsi="Verdana" w:cs="Arial"/>
                    </w:rPr>
                    <w:t>PV diamant</w:t>
                  </w:r>
                </w:p>
              </w:tc>
              <w:tc>
                <w:tcPr>
                  <w:tcW w:w="6945" w:type="dxa"/>
                  <w:tcBorders>
                    <w:top w:val="nil"/>
                    <w:left w:val="nil"/>
                    <w:bottom w:val="nil"/>
                    <w:right w:val="nil"/>
                  </w:tcBorders>
                  <w:shd w:val="clear" w:color="auto" w:fill="auto"/>
                  <w:noWrap/>
                  <w:vAlign w:val="bottom"/>
                  <w:hideMark/>
                </w:tcPr>
                <w:p w14:paraId="467C4992" w14:textId="77777777" w:rsidR="00982860" w:rsidRPr="00F72DA8" w:rsidRDefault="00982860" w:rsidP="00982860">
                  <w:pPr>
                    <w:rPr>
                      <w:rFonts w:ascii="Verdana" w:hAnsi="Verdana" w:cs="Arial"/>
                    </w:rPr>
                  </w:pPr>
                  <w:r w:rsidRPr="00F72DA8">
                    <w:rPr>
                      <w:rFonts w:ascii="Verdana" w:hAnsi="Verdana" w:cs="Arial"/>
                    </w:rPr>
                    <w:t>Diamantbewerker</w:t>
                  </w:r>
                </w:p>
              </w:tc>
            </w:tr>
            <w:tr w:rsidR="00982860" w:rsidRPr="00F72DA8" w14:paraId="467C4996" w14:textId="77777777" w:rsidTr="00982860">
              <w:trPr>
                <w:trHeight w:val="300"/>
              </w:trPr>
              <w:tc>
                <w:tcPr>
                  <w:tcW w:w="5459" w:type="dxa"/>
                  <w:tcBorders>
                    <w:top w:val="nil"/>
                    <w:left w:val="nil"/>
                    <w:bottom w:val="nil"/>
                    <w:right w:val="nil"/>
                  </w:tcBorders>
                  <w:shd w:val="clear" w:color="auto" w:fill="auto"/>
                  <w:noWrap/>
                  <w:vAlign w:val="bottom"/>
                  <w:hideMark/>
                </w:tcPr>
                <w:p w14:paraId="467C4994" w14:textId="77777777" w:rsidR="00982860" w:rsidRPr="00F72DA8" w:rsidRDefault="00982860" w:rsidP="00982860">
                  <w:pPr>
                    <w:rPr>
                      <w:rFonts w:ascii="Verdana" w:hAnsi="Verdana" w:cs="Arial"/>
                    </w:rPr>
                  </w:pPr>
                  <w:r w:rsidRPr="00F72DA8">
                    <w:rPr>
                      <w:rFonts w:ascii="Verdana" w:hAnsi="Verdana" w:cs="Arial"/>
                    </w:rPr>
                    <w:t>PV diamant</w:t>
                  </w:r>
                </w:p>
              </w:tc>
              <w:tc>
                <w:tcPr>
                  <w:tcW w:w="6945" w:type="dxa"/>
                  <w:tcBorders>
                    <w:top w:val="nil"/>
                    <w:left w:val="nil"/>
                    <w:bottom w:val="nil"/>
                    <w:right w:val="nil"/>
                  </w:tcBorders>
                  <w:shd w:val="clear" w:color="auto" w:fill="auto"/>
                  <w:noWrap/>
                  <w:vAlign w:val="bottom"/>
                  <w:hideMark/>
                </w:tcPr>
                <w:p w14:paraId="467C4995" w14:textId="77777777" w:rsidR="00982860" w:rsidRPr="00F72DA8" w:rsidRDefault="00982860" w:rsidP="00982860">
                  <w:pPr>
                    <w:rPr>
                      <w:rFonts w:ascii="Verdana" w:hAnsi="Verdana" w:cs="Arial"/>
                    </w:rPr>
                  </w:pPr>
                  <w:r w:rsidRPr="00F72DA8">
                    <w:rPr>
                      <w:rFonts w:ascii="Verdana" w:hAnsi="Verdana" w:cs="Arial"/>
                    </w:rPr>
                    <w:t>Diamantsnijder</w:t>
                  </w:r>
                </w:p>
              </w:tc>
            </w:tr>
            <w:tr w:rsidR="00982860" w:rsidRPr="00F72DA8" w14:paraId="467C4999" w14:textId="77777777" w:rsidTr="00982860">
              <w:trPr>
                <w:trHeight w:val="300"/>
              </w:trPr>
              <w:tc>
                <w:tcPr>
                  <w:tcW w:w="5459" w:type="dxa"/>
                  <w:tcBorders>
                    <w:top w:val="nil"/>
                    <w:left w:val="nil"/>
                    <w:bottom w:val="nil"/>
                    <w:right w:val="nil"/>
                  </w:tcBorders>
                  <w:shd w:val="clear" w:color="auto" w:fill="auto"/>
                  <w:noWrap/>
                  <w:vAlign w:val="bottom"/>
                  <w:hideMark/>
                </w:tcPr>
                <w:p w14:paraId="467C4997" w14:textId="77777777" w:rsidR="00982860" w:rsidRPr="00F72DA8" w:rsidRDefault="00982860" w:rsidP="00982860">
                  <w:pPr>
                    <w:rPr>
                      <w:rFonts w:ascii="Verdana" w:hAnsi="Verdana" w:cs="Arial"/>
                    </w:rPr>
                  </w:pPr>
                  <w:r w:rsidRPr="00F72DA8">
                    <w:rPr>
                      <w:rFonts w:ascii="Verdana" w:hAnsi="Verdana" w:cs="Arial"/>
                    </w:rPr>
                    <w:t>PV diamant</w:t>
                  </w:r>
                </w:p>
              </w:tc>
              <w:tc>
                <w:tcPr>
                  <w:tcW w:w="6945" w:type="dxa"/>
                  <w:tcBorders>
                    <w:top w:val="nil"/>
                    <w:left w:val="nil"/>
                    <w:bottom w:val="nil"/>
                    <w:right w:val="nil"/>
                  </w:tcBorders>
                  <w:shd w:val="clear" w:color="auto" w:fill="auto"/>
                  <w:noWrap/>
                  <w:vAlign w:val="bottom"/>
                  <w:hideMark/>
                </w:tcPr>
                <w:p w14:paraId="467C4998" w14:textId="77777777" w:rsidR="00982860" w:rsidRPr="00F72DA8" w:rsidRDefault="00982860" w:rsidP="00982860">
                  <w:pPr>
                    <w:rPr>
                      <w:rFonts w:ascii="Verdana" w:hAnsi="Verdana" w:cs="Arial"/>
                    </w:rPr>
                  </w:pPr>
                  <w:r w:rsidRPr="00F72DA8">
                    <w:rPr>
                      <w:rFonts w:ascii="Verdana" w:hAnsi="Verdana" w:cs="Arial"/>
                    </w:rPr>
                    <w:t>Kruiswerker</w:t>
                  </w:r>
                </w:p>
              </w:tc>
            </w:tr>
            <w:tr w:rsidR="00982860" w:rsidRPr="00F72DA8" w14:paraId="467C499C" w14:textId="77777777" w:rsidTr="00982860">
              <w:trPr>
                <w:trHeight w:val="300"/>
              </w:trPr>
              <w:tc>
                <w:tcPr>
                  <w:tcW w:w="5459" w:type="dxa"/>
                  <w:tcBorders>
                    <w:top w:val="nil"/>
                    <w:left w:val="nil"/>
                    <w:bottom w:val="nil"/>
                    <w:right w:val="nil"/>
                  </w:tcBorders>
                  <w:shd w:val="clear" w:color="auto" w:fill="auto"/>
                  <w:noWrap/>
                  <w:vAlign w:val="bottom"/>
                  <w:hideMark/>
                </w:tcPr>
                <w:p w14:paraId="467C499A" w14:textId="77777777" w:rsidR="00982860" w:rsidRPr="00F72DA8" w:rsidRDefault="00982860" w:rsidP="00982860">
                  <w:pPr>
                    <w:rPr>
                      <w:rFonts w:ascii="Verdana" w:hAnsi="Verdana" w:cs="Arial"/>
                    </w:rPr>
                  </w:pPr>
                  <w:r w:rsidRPr="00F72DA8">
                    <w:rPr>
                      <w:rFonts w:ascii="Verdana" w:hAnsi="Verdana" w:cs="Arial"/>
                    </w:rPr>
                    <w:t>PV kunststoffen</w:t>
                  </w:r>
                </w:p>
              </w:tc>
              <w:tc>
                <w:tcPr>
                  <w:tcW w:w="6945" w:type="dxa"/>
                  <w:tcBorders>
                    <w:top w:val="nil"/>
                    <w:left w:val="nil"/>
                    <w:bottom w:val="nil"/>
                    <w:right w:val="nil"/>
                  </w:tcBorders>
                  <w:shd w:val="clear" w:color="auto" w:fill="auto"/>
                  <w:noWrap/>
                  <w:vAlign w:val="bottom"/>
                  <w:hideMark/>
                </w:tcPr>
                <w:p w14:paraId="467C499B" w14:textId="77777777" w:rsidR="00982860" w:rsidRPr="00F72DA8" w:rsidRDefault="00982860" w:rsidP="00982860">
                  <w:pPr>
                    <w:rPr>
                      <w:rFonts w:ascii="Verdana" w:hAnsi="Verdana" w:cs="Arial"/>
                    </w:rPr>
                  </w:pPr>
                  <w:r w:rsidRPr="00F72DA8">
                    <w:rPr>
                      <w:rFonts w:ascii="Verdana" w:hAnsi="Verdana" w:cs="Arial"/>
                    </w:rPr>
                    <w:t>Machineregelaar extrusie</w:t>
                  </w:r>
                </w:p>
              </w:tc>
            </w:tr>
            <w:tr w:rsidR="00982860" w:rsidRPr="00F72DA8" w14:paraId="467C499F" w14:textId="77777777" w:rsidTr="00982860">
              <w:trPr>
                <w:trHeight w:val="300"/>
              </w:trPr>
              <w:tc>
                <w:tcPr>
                  <w:tcW w:w="5459" w:type="dxa"/>
                  <w:tcBorders>
                    <w:top w:val="nil"/>
                    <w:left w:val="nil"/>
                    <w:bottom w:val="nil"/>
                    <w:right w:val="nil"/>
                  </w:tcBorders>
                  <w:shd w:val="clear" w:color="auto" w:fill="auto"/>
                  <w:noWrap/>
                  <w:vAlign w:val="bottom"/>
                  <w:hideMark/>
                </w:tcPr>
                <w:p w14:paraId="467C499D" w14:textId="77777777" w:rsidR="00982860" w:rsidRPr="00F72DA8" w:rsidRDefault="00982860" w:rsidP="00982860">
                  <w:pPr>
                    <w:rPr>
                      <w:rFonts w:ascii="Verdana" w:hAnsi="Verdana" w:cs="Arial"/>
                    </w:rPr>
                  </w:pPr>
                  <w:r w:rsidRPr="00F72DA8">
                    <w:rPr>
                      <w:rFonts w:ascii="Verdana" w:hAnsi="Verdana" w:cs="Arial"/>
                    </w:rPr>
                    <w:t>PV kunststoffen</w:t>
                  </w:r>
                </w:p>
              </w:tc>
              <w:tc>
                <w:tcPr>
                  <w:tcW w:w="6945" w:type="dxa"/>
                  <w:tcBorders>
                    <w:top w:val="nil"/>
                    <w:left w:val="nil"/>
                    <w:bottom w:val="nil"/>
                    <w:right w:val="nil"/>
                  </w:tcBorders>
                  <w:shd w:val="clear" w:color="auto" w:fill="auto"/>
                  <w:noWrap/>
                  <w:vAlign w:val="bottom"/>
                  <w:hideMark/>
                </w:tcPr>
                <w:p w14:paraId="467C499E" w14:textId="77777777" w:rsidR="00982860" w:rsidRPr="00F72DA8" w:rsidRDefault="00982860" w:rsidP="00982860">
                  <w:pPr>
                    <w:rPr>
                      <w:rFonts w:ascii="Verdana" w:hAnsi="Verdana" w:cs="Arial"/>
                    </w:rPr>
                  </w:pPr>
                  <w:r w:rsidRPr="00F72DA8">
                    <w:rPr>
                      <w:rFonts w:ascii="Verdana" w:hAnsi="Verdana" w:cs="Arial"/>
                    </w:rPr>
                    <w:t>Machineregelaar spuitgieten</w:t>
                  </w:r>
                </w:p>
              </w:tc>
            </w:tr>
            <w:tr w:rsidR="00982860" w:rsidRPr="00F72DA8" w14:paraId="467C49A2" w14:textId="77777777" w:rsidTr="00982860">
              <w:trPr>
                <w:trHeight w:val="300"/>
              </w:trPr>
              <w:tc>
                <w:tcPr>
                  <w:tcW w:w="5459" w:type="dxa"/>
                  <w:tcBorders>
                    <w:top w:val="nil"/>
                    <w:left w:val="nil"/>
                    <w:bottom w:val="nil"/>
                    <w:right w:val="nil"/>
                  </w:tcBorders>
                  <w:shd w:val="clear" w:color="auto" w:fill="auto"/>
                  <w:noWrap/>
                  <w:vAlign w:val="bottom"/>
                  <w:hideMark/>
                </w:tcPr>
                <w:p w14:paraId="467C49A0" w14:textId="77777777" w:rsidR="00982860" w:rsidRPr="00F72DA8" w:rsidRDefault="00982860" w:rsidP="00982860">
                  <w:pPr>
                    <w:rPr>
                      <w:rFonts w:ascii="Verdana" w:hAnsi="Verdana" w:cs="Arial"/>
                    </w:rPr>
                  </w:pPr>
                  <w:r w:rsidRPr="00F72DA8">
                    <w:rPr>
                      <w:rFonts w:ascii="Verdana" w:hAnsi="Verdana" w:cs="Arial"/>
                    </w:rPr>
                    <w:t>PV kunststoffen</w:t>
                  </w:r>
                </w:p>
              </w:tc>
              <w:tc>
                <w:tcPr>
                  <w:tcW w:w="6945" w:type="dxa"/>
                  <w:tcBorders>
                    <w:top w:val="nil"/>
                    <w:left w:val="nil"/>
                    <w:bottom w:val="nil"/>
                    <w:right w:val="nil"/>
                  </w:tcBorders>
                  <w:shd w:val="clear" w:color="auto" w:fill="auto"/>
                  <w:noWrap/>
                  <w:vAlign w:val="bottom"/>
                  <w:hideMark/>
                </w:tcPr>
                <w:p w14:paraId="467C49A1" w14:textId="77777777" w:rsidR="00982860" w:rsidRPr="00F72DA8" w:rsidRDefault="00982860" w:rsidP="00982860">
                  <w:pPr>
                    <w:rPr>
                      <w:rFonts w:ascii="Verdana" w:hAnsi="Verdana" w:cs="Arial"/>
                    </w:rPr>
                  </w:pPr>
                  <w:r w:rsidRPr="00F72DA8">
                    <w:rPr>
                      <w:rFonts w:ascii="Verdana" w:hAnsi="Verdana" w:cs="Arial"/>
                    </w:rPr>
                    <w:t>Machineregelaar thermisch vormen</w:t>
                  </w:r>
                </w:p>
              </w:tc>
            </w:tr>
            <w:tr w:rsidR="00982860" w:rsidRPr="00F72DA8" w14:paraId="467C49A5" w14:textId="77777777" w:rsidTr="00982860">
              <w:trPr>
                <w:trHeight w:val="300"/>
              </w:trPr>
              <w:tc>
                <w:tcPr>
                  <w:tcW w:w="5459" w:type="dxa"/>
                  <w:tcBorders>
                    <w:top w:val="nil"/>
                    <w:left w:val="nil"/>
                    <w:bottom w:val="nil"/>
                    <w:right w:val="nil"/>
                  </w:tcBorders>
                  <w:shd w:val="clear" w:color="auto" w:fill="auto"/>
                  <w:noWrap/>
                  <w:vAlign w:val="bottom"/>
                  <w:hideMark/>
                </w:tcPr>
                <w:p w14:paraId="467C49A3" w14:textId="77777777" w:rsidR="00982860" w:rsidRPr="00F72DA8" w:rsidRDefault="00982860" w:rsidP="00982860">
                  <w:pPr>
                    <w:rPr>
                      <w:rFonts w:ascii="Verdana" w:hAnsi="Verdana" w:cs="Arial"/>
                    </w:rPr>
                  </w:pPr>
                  <w:r w:rsidRPr="00F72DA8">
                    <w:rPr>
                      <w:rFonts w:ascii="Verdana" w:hAnsi="Verdana" w:cs="Arial"/>
                    </w:rPr>
                    <w:t>PV kunststoffen</w:t>
                  </w:r>
                </w:p>
              </w:tc>
              <w:tc>
                <w:tcPr>
                  <w:tcW w:w="6945" w:type="dxa"/>
                  <w:tcBorders>
                    <w:top w:val="nil"/>
                    <w:left w:val="nil"/>
                    <w:bottom w:val="nil"/>
                    <w:right w:val="nil"/>
                  </w:tcBorders>
                  <w:shd w:val="clear" w:color="auto" w:fill="auto"/>
                  <w:noWrap/>
                  <w:vAlign w:val="bottom"/>
                  <w:hideMark/>
                </w:tcPr>
                <w:p w14:paraId="467C49A4" w14:textId="77777777" w:rsidR="00982860" w:rsidRPr="00F72DA8" w:rsidRDefault="00982860" w:rsidP="00982860">
                  <w:pPr>
                    <w:rPr>
                      <w:rFonts w:ascii="Verdana" w:hAnsi="Verdana" w:cs="Arial"/>
                    </w:rPr>
                  </w:pPr>
                  <w:r w:rsidRPr="00F72DA8">
                    <w:rPr>
                      <w:rFonts w:ascii="Verdana" w:hAnsi="Verdana" w:cs="Arial"/>
                    </w:rPr>
                    <w:t>Productiemedewerker kunststoftechnieken</w:t>
                  </w:r>
                </w:p>
              </w:tc>
            </w:tr>
            <w:tr w:rsidR="00982860" w:rsidRPr="00F72DA8" w14:paraId="467C49A8" w14:textId="77777777" w:rsidTr="00982860">
              <w:trPr>
                <w:trHeight w:val="300"/>
              </w:trPr>
              <w:tc>
                <w:tcPr>
                  <w:tcW w:w="5459" w:type="dxa"/>
                  <w:tcBorders>
                    <w:top w:val="nil"/>
                    <w:left w:val="nil"/>
                    <w:bottom w:val="nil"/>
                    <w:right w:val="nil"/>
                  </w:tcBorders>
                  <w:shd w:val="clear" w:color="auto" w:fill="auto"/>
                  <w:noWrap/>
                  <w:vAlign w:val="bottom"/>
                  <w:hideMark/>
                </w:tcPr>
                <w:p w14:paraId="467C49A6" w14:textId="77777777" w:rsidR="00982860" w:rsidRPr="00F72DA8" w:rsidRDefault="00982860" w:rsidP="00982860">
                  <w:pPr>
                    <w:rPr>
                      <w:rFonts w:ascii="Verdana" w:hAnsi="Verdana" w:cs="Arial"/>
                    </w:rPr>
                  </w:pPr>
                  <w:r w:rsidRPr="00F72DA8">
                    <w:rPr>
                      <w:rFonts w:ascii="Verdana" w:hAnsi="Verdana" w:cs="Arial"/>
                    </w:rPr>
                    <w:t>PV nautische technieken</w:t>
                  </w:r>
                </w:p>
              </w:tc>
              <w:tc>
                <w:tcPr>
                  <w:tcW w:w="6945" w:type="dxa"/>
                  <w:tcBorders>
                    <w:top w:val="nil"/>
                    <w:left w:val="nil"/>
                    <w:bottom w:val="nil"/>
                    <w:right w:val="nil"/>
                  </w:tcBorders>
                  <w:shd w:val="clear" w:color="auto" w:fill="auto"/>
                  <w:noWrap/>
                  <w:vAlign w:val="bottom"/>
                  <w:hideMark/>
                </w:tcPr>
                <w:p w14:paraId="467C49A7" w14:textId="77777777" w:rsidR="00982860" w:rsidRPr="00F72DA8" w:rsidRDefault="00982860" w:rsidP="00982860">
                  <w:pPr>
                    <w:rPr>
                      <w:rFonts w:ascii="Verdana" w:hAnsi="Verdana" w:cs="Arial"/>
                    </w:rPr>
                  </w:pPr>
                  <w:r w:rsidRPr="00F72DA8">
                    <w:rPr>
                      <w:rFonts w:ascii="Verdana" w:hAnsi="Verdana" w:cs="Arial"/>
                    </w:rPr>
                    <w:t>Maritieme opleiding dek</w:t>
                  </w:r>
                </w:p>
              </w:tc>
            </w:tr>
            <w:tr w:rsidR="00982860" w:rsidRPr="00F72DA8" w14:paraId="467C49AB" w14:textId="77777777" w:rsidTr="00982860">
              <w:trPr>
                <w:trHeight w:val="300"/>
              </w:trPr>
              <w:tc>
                <w:tcPr>
                  <w:tcW w:w="5459" w:type="dxa"/>
                  <w:tcBorders>
                    <w:top w:val="nil"/>
                    <w:left w:val="nil"/>
                    <w:bottom w:val="nil"/>
                    <w:right w:val="nil"/>
                  </w:tcBorders>
                  <w:shd w:val="clear" w:color="auto" w:fill="auto"/>
                  <w:noWrap/>
                  <w:vAlign w:val="bottom"/>
                  <w:hideMark/>
                </w:tcPr>
                <w:p w14:paraId="467C49A9" w14:textId="77777777" w:rsidR="00982860" w:rsidRPr="00F72DA8" w:rsidRDefault="00982860" w:rsidP="00982860">
                  <w:pPr>
                    <w:rPr>
                      <w:rFonts w:ascii="Verdana" w:hAnsi="Verdana" w:cs="Arial"/>
                    </w:rPr>
                  </w:pPr>
                  <w:r w:rsidRPr="00F72DA8">
                    <w:rPr>
                      <w:rFonts w:ascii="Verdana" w:hAnsi="Verdana" w:cs="Arial"/>
                    </w:rPr>
                    <w:t>PV tuinbouw</w:t>
                  </w:r>
                </w:p>
              </w:tc>
              <w:tc>
                <w:tcPr>
                  <w:tcW w:w="6945" w:type="dxa"/>
                  <w:tcBorders>
                    <w:top w:val="nil"/>
                    <w:left w:val="nil"/>
                    <w:bottom w:val="nil"/>
                    <w:right w:val="nil"/>
                  </w:tcBorders>
                  <w:shd w:val="clear" w:color="auto" w:fill="auto"/>
                  <w:noWrap/>
                  <w:vAlign w:val="bottom"/>
                  <w:hideMark/>
                </w:tcPr>
                <w:p w14:paraId="467C49AA" w14:textId="77777777" w:rsidR="00982860" w:rsidRPr="00F72DA8" w:rsidRDefault="00982860" w:rsidP="00982860">
                  <w:pPr>
                    <w:rPr>
                      <w:rFonts w:ascii="Verdana" w:hAnsi="Verdana" w:cs="Arial"/>
                    </w:rPr>
                  </w:pPr>
                  <w:r w:rsidRPr="00F72DA8">
                    <w:rPr>
                      <w:rFonts w:ascii="Verdana" w:hAnsi="Verdana" w:cs="Arial"/>
                    </w:rPr>
                    <w:t>Boomverzorger</w:t>
                  </w:r>
                </w:p>
              </w:tc>
            </w:tr>
            <w:tr w:rsidR="00982860" w:rsidRPr="00F72DA8" w14:paraId="467C49AE" w14:textId="77777777" w:rsidTr="00982860">
              <w:trPr>
                <w:trHeight w:val="300"/>
              </w:trPr>
              <w:tc>
                <w:tcPr>
                  <w:tcW w:w="5459" w:type="dxa"/>
                  <w:tcBorders>
                    <w:top w:val="nil"/>
                    <w:left w:val="nil"/>
                    <w:bottom w:val="nil"/>
                    <w:right w:val="nil"/>
                  </w:tcBorders>
                  <w:shd w:val="clear" w:color="auto" w:fill="auto"/>
                  <w:noWrap/>
                  <w:vAlign w:val="bottom"/>
                  <w:hideMark/>
                </w:tcPr>
                <w:p w14:paraId="467C49AC" w14:textId="77777777" w:rsidR="00982860" w:rsidRPr="00F72DA8" w:rsidRDefault="00982860" w:rsidP="00982860">
                  <w:pPr>
                    <w:rPr>
                      <w:rFonts w:ascii="Verdana" w:hAnsi="Verdana" w:cs="Arial"/>
                    </w:rPr>
                  </w:pPr>
                  <w:r w:rsidRPr="00F72DA8">
                    <w:rPr>
                      <w:rFonts w:ascii="Verdana" w:hAnsi="Verdana" w:cs="Arial"/>
                    </w:rPr>
                    <w:t>PV tuinbouw</w:t>
                  </w:r>
                </w:p>
              </w:tc>
              <w:tc>
                <w:tcPr>
                  <w:tcW w:w="6945" w:type="dxa"/>
                  <w:tcBorders>
                    <w:top w:val="nil"/>
                    <w:left w:val="nil"/>
                    <w:bottom w:val="nil"/>
                    <w:right w:val="nil"/>
                  </w:tcBorders>
                  <w:shd w:val="clear" w:color="auto" w:fill="auto"/>
                  <w:noWrap/>
                  <w:vAlign w:val="bottom"/>
                  <w:hideMark/>
                </w:tcPr>
                <w:p w14:paraId="467C49AD" w14:textId="77777777" w:rsidR="00982860" w:rsidRPr="00F72DA8" w:rsidRDefault="00982860" w:rsidP="00982860">
                  <w:pPr>
                    <w:rPr>
                      <w:rFonts w:ascii="Verdana" w:hAnsi="Verdana" w:cs="Arial"/>
                    </w:rPr>
                  </w:pPr>
                  <w:r w:rsidRPr="00F72DA8">
                    <w:rPr>
                      <w:rFonts w:ascii="Verdana" w:hAnsi="Verdana" w:cs="Arial"/>
                    </w:rPr>
                    <w:t>Hovenier aanleg parken en tuinen</w:t>
                  </w:r>
                </w:p>
              </w:tc>
            </w:tr>
            <w:tr w:rsidR="00982860" w:rsidRPr="00F72DA8" w14:paraId="467C49B1" w14:textId="77777777" w:rsidTr="00982860">
              <w:trPr>
                <w:trHeight w:val="300"/>
              </w:trPr>
              <w:tc>
                <w:tcPr>
                  <w:tcW w:w="5459" w:type="dxa"/>
                  <w:tcBorders>
                    <w:top w:val="nil"/>
                    <w:left w:val="nil"/>
                    <w:bottom w:val="nil"/>
                    <w:right w:val="nil"/>
                  </w:tcBorders>
                  <w:shd w:val="clear" w:color="auto" w:fill="auto"/>
                  <w:noWrap/>
                  <w:vAlign w:val="bottom"/>
                  <w:hideMark/>
                </w:tcPr>
                <w:p w14:paraId="467C49AF" w14:textId="77777777" w:rsidR="00982860" w:rsidRPr="00F72DA8" w:rsidRDefault="00982860" w:rsidP="00982860">
                  <w:pPr>
                    <w:rPr>
                      <w:rFonts w:ascii="Verdana" w:hAnsi="Verdana" w:cs="Arial"/>
                    </w:rPr>
                  </w:pPr>
                  <w:r w:rsidRPr="00F72DA8">
                    <w:rPr>
                      <w:rFonts w:ascii="Verdana" w:hAnsi="Verdana" w:cs="Arial"/>
                    </w:rPr>
                    <w:t>PV tuinbouw</w:t>
                  </w:r>
                </w:p>
              </w:tc>
              <w:tc>
                <w:tcPr>
                  <w:tcW w:w="6945" w:type="dxa"/>
                  <w:tcBorders>
                    <w:top w:val="nil"/>
                    <w:left w:val="nil"/>
                    <w:bottom w:val="nil"/>
                    <w:right w:val="nil"/>
                  </w:tcBorders>
                  <w:shd w:val="clear" w:color="auto" w:fill="auto"/>
                  <w:noWrap/>
                  <w:vAlign w:val="bottom"/>
                  <w:hideMark/>
                </w:tcPr>
                <w:p w14:paraId="467C49B0" w14:textId="77777777" w:rsidR="00982860" w:rsidRPr="00F72DA8" w:rsidRDefault="00982860" w:rsidP="00982860">
                  <w:pPr>
                    <w:rPr>
                      <w:rFonts w:ascii="Verdana" w:hAnsi="Verdana" w:cs="Arial"/>
                    </w:rPr>
                  </w:pPr>
                  <w:r w:rsidRPr="00F72DA8">
                    <w:rPr>
                      <w:rFonts w:ascii="Verdana" w:hAnsi="Verdana" w:cs="Arial"/>
                    </w:rPr>
                    <w:t>Hovenier onderhoud parken en tuinen</w:t>
                  </w:r>
                </w:p>
              </w:tc>
            </w:tr>
            <w:tr w:rsidR="00982860" w:rsidRPr="00F72DA8" w14:paraId="467C49B4" w14:textId="77777777" w:rsidTr="00982860">
              <w:trPr>
                <w:trHeight w:val="300"/>
              </w:trPr>
              <w:tc>
                <w:tcPr>
                  <w:tcW w:w="5459" w:type="dxa"/>
                  <w:tcBorders>
                    <w:top w:val="nil"/>
                    <w:left w:val="nil"/>
                    <w:bottom w:val="nil"/>
                    <w:right w:val="nil"/>
                  </w:tcBorders>
                  <w:shd w:val="clear" w:color="auto" w:fill="auto"/>
                  <w:noWrap/>
                  <w:vAlign w:val="bottom"/>
                  <w:hideMark/>
                </w:tcPr>
                <w:p w14:paraId="467C49B2" w14:textId="77777777" w:rsidR="00982860" w:rsidRPr="00F72DA8" w:rsidRDefault="00982860" w:rsidP="00982860">
                  <w:pPr>
                    <w:rPr>
                      <w:rFonts w:ascii="Verdana" w:hAnsi="Verdana" w:cs="Arial"/>
                    </w:rPr>
                  </w:pPr>
                  <w:r w:rsidRPr="00F72DA8">
                    <w:rPr>
                      <w:rFonts w:ascii="Verdana" w:hAnsi="Verdana" w:cs="Arial"/>
                    </w:rPr>
                    <w:t>PV tuinbouw</w:t>
                  </w:r>
                </w:p>
              </w:tc>
              <w:tc>
                <w:tcPr>
                  <w:tcW w:w="6945" w:type="dxa"/>
                  <w:tcBorders>
                    <w:top w:val="nil"/>
                    <w:left w:val="nil"/>
                    <w:bottom w:val="nil"/>
                    <w:right w:val="nil"/>
                  </w:tcBorders>
                  <w:shd w:val="clear" w:color="auto" w:fill="auto"/>
                  <w:noWrap/>
                  <w:vAlign w:val="bottom"/>
                  <w:hideMark/>
                </w:tcPr>
                <w:p w14:paraId="467C49B3" w14:textId="77777777" w:rsidR="00982860" w:rsidRPr="00F72DA8" w:rsidRDefault="00982860" w:rsidP="00982860">
                  <w:pPr>
                    <w:rPr>
                      <w:rFonts w:ascii="Verdana" w:hAnsi="Verdana" w:cs="Arial"/>
                    </w:rPr>
                  </w:pPr>
                  <w:r w:rsidRPr="00F72DA8">
                    <w:rPr>
                      <w:rFonts w:ascii="Verdana" w:hAnsi="Verdana" w:cs="Arial"/>
                    </w:rPr>
                    <w:t>Tuinbouwarbeider</w:t>
                  </w:r>
                </w:p>
              </w:tc>
            </w:tr>
            <w:tr w:rsidR="00982860" w:rsidRPr="00F72DA8" w14:paraId="467C49B7" w14:textId="77777777" w:rsidTr="00982860">
              <w:trPr>
                <w:trHeight w:val="300"/>
              </w:trPr>
              <w:tc>
                <w:tcPr>
                  <w:tcW w:w="5459" w:type="dxa"/>
                  <w:tcBorders>
                    <w:top w:val="nil"/>
                    <w:left w:val="nil"/>
                    <w:bottom w:val="nil"/>
                    <w:right w:val="nil"/>
                  </w:tcBorders>
                  <w:shd w:val="clear" w:color="auto" w:fill="auto"/>
                  <w:noWrap/>
                  <w:vAlign w:val="bottom"/>
                  <w:hideMark/>
                </w:tcPr>
                <w:p w14:paraId="467C49B5" w14:textId="77777777" w:rsidR="00982860" w:rsidRPr="00F72DA8" w:rsidRDefault="00982860" w:rsidP="00982860">
                  <w:pPr>
                    <w:rPr>
                      <w:rFonts w:ascii="Verdana" w:hAnsi="Verdana" w:cs="Arial"/>
                    </w:rPr>
                  </w:pPr>
                  <w:r w:rsidRPr="00F72DA8">
                    <w:rPr>
                      <w:rFonts w:ascii="Verdana" w:hAnsi="Verdana" w:cs="Arial"/>
                    </w:rPr>
                    <w:t>PV weven</w:t>
                  </w:r>
                </w:p>
              </w:tc>
              <w:tc>
                <w:tcPr>
                  <w:tcW w:w="6945" w:type="dxa"/>
                  <w:tcBorders>
                    <w:top w:val="nil"/>
                    <w:left w:val="nil"/>
                    <w:bottom w:val="nil"/>
                    <w:right w:val="nil"/>
                  </w:tcBorders>
                  <w:shd w:val="clear" w:color="auto" w:fill="auto"/>
                  <w:noWrap/>
                  <w:vAlign w:val="bottom"/>
                  <w:hideMark/>
                </w:tcPr>
                <w:p w14:paraId="467C49B6" w14:textId="77777777" w:rsidR="00982860" w:rsidRPr="00F72DA8" w:rsidRDefault="00982860" w:rsidP="00982860">
                  <w:pPr>
                    <w:rPr>
                      <w:rFonts w:ascii="Verdana" w:hAnsi="Verdana" w:cs="Arial"/>
                    </w:rPr>
                  </w:pPr>
                  <w:r w:rsidRPr="00F72DA8">
                    <w:rPr>
                      <w:rFonts w:ascii="Verdana" w:hAnsi="Verdana" w:cs="Arial"/>
                    </w:rPr>
                    <w:t>Handweven</w:t>
                  </w:r>
                </w:p>
              </w:tc>
            </w:tr>
            <w:tr w:rsidR="00982860" w:rsidRPr="00F72DA8" w14:paraId="467C49BA" w14:textId="77777777" w:rsidTr="00982860">
              <w:trPr>
                <w:trHeight w:val="300"/>
              </w:trPr>
              <w:tc>
                <w:tcPr>
                  <w:tcW w:w="5459" w:type="dxa"/>
                  <w:tcBorders>
                    <w:top w:val="nil"/>
                    <w:left w:val="nil"/>
                    <w:bottom w:val="nil"/>
                    <w:right w:val="nil"/>
                  </w:tcBorders>
                  <w:shd w:val="clear" w:color="auto" w:fill="auto"/>
                  <w:noWrap/>
                  <w:vAlign w:val="bottom"/>
                  <w:hideMark/>
                </w:tcPr>
                <w:p w14:paraId="467C49B8" w14:textId="77777777" w:rsidR="00982860" w:rsidRPr="00F72DA8" w:rsidRDefault="00982860" w:rsidP="00982860">
                  <w:pPr>
                    <w:rPr>
                      <w:rFonts w:ascii="Verdana" w:hAnsi="Verdana" w:cs="Arial"/>
                    </w:rPr>
                  </w:pPr>
                  <w:r w:rsidRPr="00F72DA8">
                    <w:rPr>
                      <w:rFonts w:ascii="Verdana" w:hAnsi="Verdana" w:cs="Arial"/>
                    </w:rPr>
                    <w:t>TV bio-esthetiek</w:t>
                  </w:r>
                </w:p>
              </w:tc>
              <w:tc>
                <w:tcPr>
                  <w:tcW w:w="6945" w:type="dxa"/>
                  <w:tcBorders>
                    <w:top w:val="nil"/>
                    <w:left w:val="nil"/>
                    <w:bottom w:val="nil"/>
                    <w:right w:val="nil"/>
                  </w:tcBorders>
                  <w:shd w:val="clear" w:color="auto" w:fill="auto"/>
                  <w:noWrap/>
                  <w:vAlign w:val="bottom"/>
                  <w:hideMark/>
                </w:tcPr>
                <w:p w14:paraId="467C49B9" w14:textId="77777777" w:rsidR="00982860" w:rsidRPr="00F72DA8" w:rsidRDefault="00982860" w:rsidP="00982860">
                  <w:pPr>
                    <w:rPr>
                      <w:rFonts w:ascii="Verdana" w:hAnsi="Verdana" w:cs="Arial"/>
                    </w:rPr>
                  </w:pPr>
                  <w:r w:rsidRPr="00F72DA8">
                    <w:rPr>
                      <w:rFonts w:ascii="Verdana" w:hAnsi="Verdana" w:cs="Arial"/>
                    </w:rPr>
                    <w:t>Nagelstylist</w:t>
                  </w:r>
                </w:p>
              </w:tc>
            </w:tr>
            <w:tr w:rsidR="00982860" w:rsidRPr="00F72DA8" w14:paraId="467C49BD" w14:textId="77777777" w:rsidTr="00982860">
              <w:trPr>
                <w:trHeight w:val="300"/>
              </w:trPr>
              <w:tc>
                <w:tcPr>
                  <w:tcW w:w="5459" w:type="dxa"/>
                  <w:tcBorders>
                    <w:top w:val="nil"/>
                    <w:left w:val="nil"/>
                    <w:bottom w:val="nil"/>
                    <w:right w:val="nil"/>
                  </w:tcBorders>
                  <w:shd w:val="clear" w:color="auto" w:fill="auto"/>
                  <w:noWrap/>
                  <w:vAlign w:val="bottom"/>
                  <w:hideMark/>
                </w:tcPr>
                <w:p w14:paraId="467C49BB" w14:textId="77777777" w:rsidR="00982860" w:rsidRPr="00F72DA8" w:rsidRDefault="00982860" w:rsidP="00982860">
                  <w:pPr>
                    <w:rPr>
                      <w:rFonts w:ascii="Verdana" w:hAnsi="Verdana" w:cs="Arial"/>
                    </w:rPr>
                  </w:pPr>
                  <w:r w:rsidRPr="00F72DA8">
                    <w:rPr>
                      <w:rFonts w:ascii="Verdana" w:hAnsi="Verdana" w:cs="Arial"/>
                    </w:rPr>
                    <w:t>TV diamant</w:t>
                  </w:r>
                </w:p>
              </w:tc>
              <w:tc>
                <w:tcPr>
                  <w:tcW w:w="6945" w:type="dxa"/>
                  <w:tcBorders>
                    <w:top w:val="nil"/>
                    <w:left w:val="nil"/>
                    <w:bottom w:val="nil"/>
                    <w:right w:val="nil"/>
                  </w:tcBorders>
                  <w:shd w:val="clear" w:color="auto" w:fill="auto"/>
                  <w:noWrap/>
                  <w:vAlign w:val="bottom"/>
                  <w:hideMark/>
                </w:tcPr>
                <w:p w14:paraId="467C49BC" w14:textId="77777777" w:rsidR="00982860" w:rsidRPr="00F72DA8" w:rsidRDefault="00982860" w:rsidP="00982860">
                  <w:pPr>
                    <w:rPr>
                      <w:rFonts w:ascii="Verdana" w:hAnsi="Verdana" w:cs="Arial"/>
                    </w:rPr>
                  </w:pPr>
                  <w:r w:rsidRPr="00F72DA8">
                    <w:rPr>
                      <w:rFonts w:ascii="Verdana" w:hAnsi="Verdana" w:cs="Arial"/>
                    </w:rPr>
                    <w:t>Briljanteerder</w:t>
                  </w:r>
                </w:p>
              </w:tc>
            </w:tr>
            <w:tr w:rsidR="00982860" w:rsidRPr="00F72DA8" w14:paraId="467C49C0" w14:textId="77777777" w:rsidTr="00982860">
              <w:trPr>
                <w:trHeight w:val="300"/>
              </w:trPr>
              <w:tc>
                <w:tcPr>
                  <w:tcW w:w="5459" w:type="dxa"/>
                  <w:tcBorders>
                    <w:top w:val="nil"/>
                    <w:left w:val="nil"/>
                    <w:bottom w:val="nil"/>
                    <w:right w:val="nil"/>
                  </w:tcBorders>
                  <w:shd w:val="clear" w:color="auto" w:fill="auto"/>
                  <w:noWrap/>
                  <w:vAlign w:val="bottom"/>
                  <w:hideMark/>
                </w:tcPr>
                <w:p w14:paraId="467C49BE" w14:textId="77777777" w:rsidR="00982860" w:rsidRPr="00F72DA8" w:rsidRDefault="00982860" w:rsidP="00982860">
                  <w:pPr>
                    <w:rPr>
                      <w:rFonts w:ascii="Verdana" w:hAnsi="Verdana" w:cs="Arial"/>
                    </w:rPr>
                  </w:pPr>
                  <w:r w:rsidRPr="00F72DA8">
                    <w:rPr>
                      <w:rFonts w:ascii="Verdana" w:hAnsi="Verdana" w:cs="Arial"/>
                    </w:rPr>
                    <w:t>TV diamant</w:t>
                  </w:r>
                </w:p>
              </w:tc>
              <w:tc>
                <w:tcPr>
                  <w:tcW w:w="6945" w:type="dxa"/>
                  <w:tcBorders>
                    <w:top w:val="nil"/>
                    <w:left w:val="nil"/>
                    <w:bottom w:val="nil"/>
                    <w:right w:val="nil"/>
                  </w:tcBorders>
                  <w:shd w:val="clear" w:color="auto" w:fill="auto"/>
                  <w:noWrap/>
                  <w:vAlign w:val="bottom"/>
                  <w:hideMark/>
                </w:tcPr>
                <w:p w14:paraId="467C49BF" w14:textId="77777777" w:rsidR="00982860" w:rsidRPr="00F72DA8" w:rsidRDefault="00982860" w:rsidP="00982860">
                  <w:pPr>
                    <w:rPr>
                      <w:rFonts w:ascii="Verdana" w:hAnsi="Verdana" w:cs="Arial"/>
                    </w:rPr>
                  </w:pPr>
                  <w:r w:rsidRPr="00F72DA8">
                    <w:rPr>
                      <w:rFonts w:ascii="Verdana" w:hAnsi="Verdana" w:cs="Arial"/>
                    </w:rPr>
                    <w:t>Diamantbewerker</w:t>
                  </w:r>
                </w:p>
              </w:tc>
            </w:tr>
            <w:tr w:rsidR="00982860" w:rsidRPr="00F72DA8" w14:paraId="467C49C3" w14:textId="77777777" w:rsidTr="00982860">
              <w:trPr>
                <w:trHeight w:val="300"/>
              </w:trPr>
              <w:tc>
                <w:tcPr>
                  <w:tcW w:w="5459" w:type="dxa"/>
                  <w:tcBorders>
                    <w:top w:val="nil"/>
                    <w:left w:val="nil"/>
                    <w:bottom w:val="nil"/>
                    <w:right w:val="nil"/>
                  </w:tcBorders>
                  <w:shd w:val="clear" w:color="auto" w:fill="auto"/>
                  <w:noWrap/>
                  <w:vAlign w:val="bottom"/>
                  <w:hideMark/>
                </w:tcPr>
                <w:p w14:paraId="467C49C1" w14:textId="77777777" w:rsidR="00982860" w:rsidRPr="00F72DA8" w:rsidRDefault="00982860" w:rsidP="00982860">
                  <w:pPr>
                    <w:rPr>
                      <w:rFonts w:ascii="Verdana" w:hAnsi="Verdana" w:cs="Arial"/>
                    </w:rPr>
                  </w:pPr>
                  <w:r w:rsidRPr="00F72DA8">
                    <w:rPr>
                      <w:rFonts w:ascii="Verdana" w:hAnsi="Verdana" w:cs="Arial"/>
                    </w:rPr>
                    <w:t>TV diamant</w:t>
                  </w:r>
                </w:p>
              </w:tc>
              <w:tc>
                <w:tcPr>
                  <w:tcW w:w="6945" w:type="dxa"/>
                  <w:tcBorders>
                    <w:top w:val="nil"/>
                    <w:left w:val="nil"/>
                    <w:bottom w:val="nil"/>
                    <w:right w:val="nil"/>
                  </w:tcBorders>
                  <w:shd w:val="clear" w:color="auto" w:fill="auto"/>
                  <w:noWrap/>
                  <w:vAlign w:val="bottom"/>
                  <w:hideMark/>
                </w:tcPr>
                <w:p w14:paraId="467C49C2" w14:textId="77777777" w:rsidR="00982860" w:rsidRPr="00F72DA8" w:rsidRDefault="00982860" w:rsidP="00982860">
                  <w:pPr>
                    <w:rPr>
                      <w:rFonts w:ascii="Verdana" w:hAnsi="Verdana" w:cs="Arial"/>
                    </w:rPr>
                  </w:pPr>
                  <w:r w:rsidRPr="00F72DA8">
                    <w:rPr>
                      <w:rFonts w:ascii="Verdana" w:hAnsi="Verdana" w:cs="Arial"/>
                    </w:rPr>
                    <w:t>Diamantsnijder</w:t>
                  </w:r>
                </w:p>
              </w:tc>
            </w:tr>
            <w:tr w:rsidR="00982860" w:rsidRPr="00F72DA8" w14:paraId="467C49C6" w14:textId="77777777" w:rsidTr="00982860">
              <w:trPr>
                <w:trHeight w:val="300"/>
              </w:trPr>
              <w:tc>
                <w:tcPr>
                  <w:tcW w:w="5459" w:type="dxa"/>
                  <w:tcBorders>
                    <w:top w:val="nil"/>
                    <w:left w:val="nil"/>
                    <w:bottom w:val="nil"/>
                    <w:right w:val="nil"/>
                  </w:tcBorders>
                  <w:shd w:val="clear" w:color="auto" w:fill="auto"/>
                  <w:noWrap/>
                  <w:vAlign w:val="bottom"/>
                  <w:hideMark/>
                </w:tcPr>
                <w:p w14:paraId="467C49C4" w14:textId="77777777" w:rsidR="00982860" w:rsidRPr="00F72DA8" w:rsidRDefault="00982860" w:rsidP="00982860">
                  <w:pPr>
                    <w:rPr>
                      <w:rFonts w:ascii="Verdana" w:hAnsi="Verdana" w:cs="Arial"/>
                    </w:rPr>
                  </w:pPr>
                  <w:r w:rsidRPr="00F72DA8">
                    <w:rPr>
                      <w:rFonts w:ascii="Verdana" w:hAnsi="Verdana" w:cs="Arial"/>
                    </w:rPr>
                    <w:t>TV diamant</w:t>
                  </w:r>
                </w:p>
              </w:tc>
              <w:tc>
                <w:tcPr>
                  <w:tcW w:w="6945" w:type="dxa"/>
                  <w:tcBorders>
                    <w:top w:val="nil"/>
                    <w:left w:val="nil"/>
                    <w:bottom w:val="nil"/>
                    <w:right w:val="nil"/>
                  </w:tcBorders>
                  <w:shd w:val="clear" w:color="auto" w:fill="auto"/>
                  <w:noWrap/>
                  <w:vAlign w:val="bottom"/>
                  <w:hideMark/>
                </w:tcPr>
                <w:p w14:paraId="467C49C5" w14:textId="77777777" w:rsidR="00982860" w:rsidRPr="00F72DA8" w:rsidRDefault="00982860" w:rsidP="00982860">
                  <w:pPr>
                    <w:rPr>
                      <w:rFonts w:ascii="Verdana" w:hAnsi="Verdana" w:cs="Arial"/>
                    </w:rPr>
                  </w:pPr>
                  <w:r w:rsidRPr="00F72DA8">
                    <w:rPr>
                      <w:rFonts w:ascii="Verdana" w:hAnsi="Verdana" w:cs="Arial"/>
                    </w:rPr>
                    <w:t>Kruiswerker</w:t>
                  </w:r>
                </w:p>
              </w:tc>
            </w:tr>
            <w:tr w:rsidR="00982860" w:rsidRPr="00F72DA8" w14:paraId="467C49C9" w14:textId="77777777" w:rsidTr="00982860">
              <w:trPr>
                <w:trHeight w:val="300"/>
              </w:trPr>
              <w:tc>
                <w:tcPr>
                  <w:tcW w:w="5459" w:type="dxa"/>
                  <w:tcBorders>
                    <w:top w:val="nil"/>
                    <w:left w:val="nil"/>
                    <w:bottom w:val="nil"/>
                    <w:right w:val="nil"/>
                  </w:tcBorders>
                  <w:shd w:val="clear" w:color="auto" w:fill="auto"/>
                  <w:noWrap/>
                  <w:vAlign w:val="bottom"/>
                  <w:hideMark/>
                </w:tcPr>
                <w:p w14:paraId="467C49C7" w14:textId="77777777" w:rsidR="00982860" w:rsidRPr="00F72DA8" w:rsidRDefault="00982860" w:rsidP="00982860">
                  <w:pPr>
                    <w:rPr>
                      <w:rFonts w:ascii="Verdana" w:hAnsi="Verdana" w:cs="Arial"/>
                    </w:rPr>
                  </w:pPr>
                  <w:r w:rsidRPr="00F72DA8">
                    <w:rPr>
                      <w:rFonts w:ascii="Verdana" w:hAnsi="Verdana" w:cs="Arial"/>
                    </w:rPr>
                    <w:t>TV kunststoffen</w:t>
                  </w:r>
                </w:p>
              </w:tc>
              <w:tc>
                <w:tcPr>
                  <w:tcW w:w="6945" w:type="dxa"/>
                  <w:tcBorders>
                    <w:top w:val="nil"/>
                    <w:left w:val="nil"/>
                    <w:bottom w:val="nil"/>
                    <w:right w:val="nil"/>
                  </w:tcBorders>
                  <w:shd w:val="clear" w:color="auto" w:fill="auto"/>
                  <w:noWrap/>
                  <w:vAlign w:val="bottom"/>
                  <w:hideMark/>
                </w:tcPr>
                <w:p w14:paraId="467C49C8" w14:textId="77777777" w:rsidR="00982860" w:rsidRPr="00F72DA8" w:rsidRDefault="00982860" w:rsidP="00982860">
                  <w:pPr>
                    <w:rPr>
                      <w:rFonts w:ascii="Verdana" w:hAnsi="Verdana" w:cs="Arial"/>
                    </w:rPr>
                  </w:pPr>
                  <w:r w:rsidRPr="00F72DA8">
                    <w:rPr>
                      <w:rFonts w:ascii="Verdana" w:hAnsi="Verdana" w:cs="Arial"/>
                    </w:rPr>
                    <w:t>Machineregelaar extrusie</w:t>
                  </w:r>
                </w:p>
              </w:tc>
            </w:tr>
            <w:tr w:rsidR="00982860" w:rsidRPr="00F72DA8" w14:paraId="467C49CC" w14:textId="77777777" w:rsidTr="00982860">
              <w:trPr>
                <w:trHeight w:val="300"/>
              </w:trPr>
              <w:tc>
                <w:tcPr>
                  <w:tcW w:w="5459" w:type="dxa"/>
                  <w:tcBorders>
                    <w:top w:val="nil"/>
                    <w:left w:val="nil"/>
                    <w:bottom w:val="nil"/>
                    <w:right w:val="nil"/>
                  </w:tcBorders>
                  <w:shd w:val="clear" w:color="auto" w:fill="auto"/>
                  <w:noWrap/>
                  <w:vAlign w:val="bottom"/>
                  <w:hideMark/>
                </w:tcPr>
                <w:p w14:paraId="467C49CA" w14:textId="77777777" w:rsidR="00982860" w:rsidRPr="00F72DA8" w:rsidRDefault="00982860" w:rsidP="00982860">
                  <w:pPr>
                    <w:rPr>
                      <w:rFonts w:ascii="Verdana" w:hAnsi="Verdana" w:cs="Arial"/>
                    </w:rPr>
                  </w:pPr>
                  <w:r w:rsidRPr="00F72DA8">
                    <w:rPr>
                      <w:rFonts w:ascii="Verdana" w:hAnsi="Verdana" w:cs="Arial"/>
                    </w:rPr>
                    <w:t>TV kunststoffen</w:t>
                  </w:r>
                </w:p>
              </w:tc>
              <w:tc>
                <w:tcPr>
                  <w:tcW w:w="6945" w:type="dxa"/>
                  <w:tcBorders>
                    <w:top w:val="nil"/>
                    <w:left w:val="nil"/>
                    <w:bottom w:val="nil"/>
                    <w:right w:val="nil"/>
                  </w:tcBorders>
                  <w:shd w:val="clear" w:color="auto" w:fill="auto"/>
                  <w:noWrap/>
                  <w:vAlign w:val="bottom"/>
                  <w:hideMark/>
                </w:tcPr>
                <w:p w14:paraId="467C49CB" w14:textId="77777777" w:rsidR="00982860" w:rsidRPr="00F72DA8" w:rsidRDefault="00982860" w:rsidP="00982860">
                  <w:pPr>
                    <w:rPr>
                      <w:rFonts w:ascii="Verdana" w:hAnsi="Verdana" w:cs="Arial"/>
                    </w:rPr>
                  </w:pPr>
                  <w:r w:rsidRPr="00F72DA8">
                    <w:rPr>
                      <w:rFonts w:ascii="Verdana" w:hAnsi="Verdana" w:cs="Arial"/>
                    </w:rPr>
                    <w:t>Machineregelaar spuitgieten</w:t>
                  </w:r>
                </w:p>
              </w:tc>
            </w:tr>
            <w:tr w:rsidR="00982860" w:rsidRPr="00F72DA8" w14:paraId="467C49CF" w14:textId="77777777" w:rsidTr="00982860">
              <w:trPr>
                <w:trHeight w:val="300"/>
              </w:trPr>
              <w:tc>
                <w:tcPr>
                  <w:tcW w:w="5459" w:type="dxa"/>
                  <w:tcBorders>
                    <w:top w:val="nil"/>
                    <w:left w:val="nil"/>
                    <w:bottom w:val="nil"/>
                    <w:right w:val="nil"/>
                  </w:tcBorders>
                  <w:shd w:val="clear" w:color="auto" w:fill="auto"/>
                  <w:noWrap/>
                  <w:vAlign w:val="bottom"/>
                  <w:hideMark/>
                </w:tcPr>
                <w:p w14:paraId="467C49CD" w14:textId="77777777" w:rsidR="00982860" w:rsidRPr="00F72DA8" w:rsidRDefault="00982860" w:rsidP="00982860">
                  <w:pPr>
                    <w:rPr>
                      <w:rFonts w:ascii="Verdana" w:hAnsi="Verdana" w:cs="Arial"/>
                    </w:rPr>
                  </w:pPr>
                  <w:r w:rsidRPr="00F72DA8">
                    <w:rPr>
                      <w:rFonts w:ascii="Verdana" w:hAnsi="Verdana" w:cs="Arial"/>
                    </w:rPr>
                    <w:t>TV kunststoffen</w:t>
                  </w:r>
                </w:p>
              </w:tc>
              <w:tc>
                <w:tcPr>
                  <w:tcW w:w="6945" w:type="dxa"/>
                  <w:tcBorders>
                    <w:top w:val="nil"/>
                    <w:left w:val="nil"/>
                    <w:bottom w:val="nil"/>
                    <w:right w:val="nil"/>
                  </w:tcBorders>
                  <w:shd w:val="clear" w:color="auto" w:fill="auto"/>
                  <w:noWrap/>
                  <w:vAlign w:val="bottom"/>
                  <w:hideMark/>
                </w:tcPr>
                <w:p w14:paraId="467C49CE" w14:textId="77777777" w:rsidR="00982860" w:rsidRPr="00F72DA8" w:rsidRDefault="00982860" w:rsidP="00982860">
                  <w:pPr>
                    <w:rPr>
                      <w:rFonts w:ascii="Verdana" w:hAnsi="Verdana" w:cs="Arial"/>
                    </w:rPr>
                  </w:pPr>
                  <w:r w:rsidRPr="00F72DA8">
                    <w:rPr>
                      <w:rFonts w:ascii="Verdana" w:hAnsi="Verdana" w:cs="Arial"/>
                    </w:rPr>
                    <w:t>Machineregelaar thermisch vormen</w:t>
                  </w:r>
                </w:p>
              </w:tc>
            </w:tr>
            <w:tr w:rsidR="00982860" w:rsidRPr="00F72DA8" w14:paraId="467C49D2" w14:textId="77777777" w:rsidTr="00982860">
              <w:trPr>
                <w:trHeight w:val="300"/>
              </w:trPr>
              <w:tc>
                <w:tcPr>
                  <w:tcW w:w="5459" w:type="dxa"/>
                  <w:tcBorders>
                    <w:top w:val="nil"/>
                    <w:left w:val="nil"/>
                    <w:bottom w:val="nil"/>
                    <w:right w:val="nil"/>
                  </w:tcBorders>
                  <w:shd w:val="clear" w:color="auto" w:fill="auto"/>
                  <w:noWrap/>
                  <w:vAlign w:val="bottom"/>
                  <w:hideMark/>
                </w:tcPr>
                <w:p w14:paraId="467C49D0" w14:textId="77777777" w:rsidR="00982860" w:rsidRPr="00F72DA8" w:rsidRDefault="00982860" w:rsidP="00982860">
                  <w:pPr>
                    <w:rPr>
                      <w:rFonts w:ascii="Verdana" w:hAnsi="Verdana" w:cs="Arial"/>
                    </w:rPr>
                  </w:pPr>
                  <w:r w:rsidRPr="00F72DA8">
                    <w:rPr>
                      <w:rFonts w:ascii="Verdana" w:hAnsi="Verdana" w:cs="Arial"/>
                    </w:rPr>
                    <w:t>TV kunststoffen</w:t>
                  </w:r>
                </w:p>
              </w:tc>
              <w:tc>
                <w:tcPr>
                  <w:tcW w:w="6945" w:type="dxa"/>
                  <w:tcBorders>
                    <w:top w:val="nil"/>
                    <w:left w:val="nil"/>
                    <w:bottom w:val="nil"/>
                    <w:right w:val="nil"/>
                  </w:tcBorders>
                  <w:shd w:val="clear" w:color="auto" w:fill="auto"/>
                  <w:noWrap/>
                  <w:vAlign w:val="bottom"/>
                  <w:hideMark/>
                </w:tcPr>
                <w:p w14:paraId="467C49D1" w14:textId="77777777" w:rsidR="00982860" w:rsidRPr="00F72DA8" w:rsidRDefault="00982860" w:rsidP="00982860">
                  <w:pPr>
                    <w:rPr>
                      <w:rFonts w:ascii="Verdana" w:hAnsi="Verdana" w:cs="Arial"/>
                    </w:rPr>
                  </w:pPr>
                  <w:r w:rsidRPr="00F72DA8">
                    <w:rPr>
                      <w:rFonts w:ascii="Verdana" w:hAnsi="Verdana" w:cs="Arial"/>
                    </w:rPr>
                    <w:t>Productiemedewerker kunststoftechnieken</w:t>
                  </w:r>
                </w:p>
              </w:tc>
            </w:tr>
            <w:tr w:rsidR="00982860" w:rsidRPr="00F72DA8" w14:paraId="467C49D5" w14:textId="77777777" w:rsidTr="00982860">
              <w:trPr>
                <w:trHeight w:val="300"/>
              </w:trPr>
              <w:tc>
                <w:tcPr>
                  <w:tcW w:w="5459" w:type="dxa"/>
                  <w:tcBorders>
                    <w:top w:val="nil"/>
                    <w:left w:val="nil"/>
                    <w:bottom w:val="nil"/>
                    <w:right w:val="nil"/>
                  </w:tcBorders>
                  <w:shd w:val="clear" w:color="auto" w:fill="auto"/>
                  <w:noWrap/>
                  <w:vAlign w:val="bottom"/>
                  <w:hideMark/>
                </w:tcPr>
                <w:p w14:paraId="467C49D3" w14:textId="77777777" w:rsidR="00982860" w:rsidRPr="00F72DA8" w:rsidRDefault="00982860" w:rsidP="00982860">
                  <w:pPr>
                    <w:rPr>
                      <w:rFonts w:ascii="Verdana" w:hAnsi="Verdana" w:cs="Arial"/>
                    </w:rPr>
                  </w:pPr>
                  <w:r w:rsidRPr="00F72DA8">
                    <w:rPr>
                      <w:rFonts w:ascii="Verdana" w:hAnsi="Verdana" w:cs="Arial"/>
                    </w:rPr>
                    <w:t>TV nautische technieken</w:t>
                  </w:r>
                </w:p>
              </w:tc>
              <w:tc>
                <w:tcPr>
                  <w:tcW w:w="6945" w:type="dxa"/>
                  <w:tcBorders>
                    <w:top w:val="nil"/>
                    <w:left w:val="nil"/>
                    <w:bottom w:val="nil"/>
                    <w:right w:val="nil"/>
                  </w:tcBorders>
                  <w:shd w:val="clear" w:color="auto" w:fill="auto"/>
                  <w:noWrap/>
                  <w:vAlign w:val="bottom"/>
                  <w:hideMark/>
                </w:tcPr>
                <w:p w14:paraId="467C49D4" w14:textId="77777777" w:rsidR="00982860" w:rsidRPr="00F72DA8" w:rsidRDefault="00982860" w:rsidP="00982860">
                  <w:pPr>
                    <w:rPr>
                      <w:rFonts w:ascii="Verdana" w:hAnsi="Verdana" w:cs="Arial"/>
                    </w:rPr>
                  </w:pPr>
                  <w:r w:rsidRPr="00F72DA8">
                    <w:rPr>
                      <w:rFonts w:ascii="Verdana" w:hAnsi="Verdana" w:cs="Arial"/>
                    </w:rPr>
                    <w:t>Maritieme opleiding dek</w:t>
                  </w:r>
                </w:p>
              </w:tc>
            </w:tr>
            <w:tr w:rsidR="00982860" w:rsidRPr="00F72DA8" w14:paraId="467C49D8" w14:textId="77777777" w:rsidTr="00982860">
              <w:trPr>
                <w:trHeight w:val="300"/>
              </w:trPr>
              <w:tc>
                <w:tcPr>
                  <w:tcW w:w="5459" w:type="dxa"/>
                  <w:tcBorders>
                    <w:top w:val="nil"/>
                    <w:left w:val="nil"/>
                    <w:bottom w:val="nil"/>
                    <w:right w:val="nil"/>
                  </w:tcBorders>
                  <w:shd w:val="clear" w:color="auto" w:fill="auto"/>
                  <w:noWrap/>
                  <w:vAlign w:val="bottom"/>
                  <w:hideMark/>
                </w:tcPr>
                <w:p w14:paraId="467C49D6" w14:textId="77777777" w:rsidR="00982860" w:rsidRPr="00F72DA8" w:rsidRDefault="00982860" w:rsidP="00982860">
                  <w:pPr>
                    <w:rPr>
                      <w:rFonts w:ascii="Verdana" w:hAnsi="Verdana" w:cs="Arial"/>
                    </w:rPr>
                  </w:pPr>
                  <w:r w:rsidRPr="00F72DA8">
                    <w:rPr>
                      <w:rFonts w:ascii="Verdana" w:hAnsi="Verdana" w:cs="Arial"/>
                    </w:rPr>
                    <w:t>TV tuinbouw</w:t>
                  </w:r>
                </w:p>
              </w:tc>
              <w:tc>
                <w:tcPr>
                  <w:tcW w:w="6945" w:type="dxa"/>
                  <w:tcBorders>
                    <w:top w:val="nil"/>
                    <w:left w:val="nil"/>
                    <w:bottom w:val="nil"/>
                    <w:right w:val="nil"/>
                  </w:tcBorders>
                  <w:shd w:val="clear" w:color="auto" w:fill="auto"/>
                  <w:noWrap/>
                  <w:vAlign w:val="bottom"/>
                  <w:hideMark/>
                </w:tcPr>
                <w:p w14:paraId="467C49D7" w14:textId="77777777" w:rsidR="00982860" w:rsidRPr="00F72DA8" w:rsidRDefault="00982860" w:rsidP="00982860">
                  <w:pPr>
                    <w:rPr>
                      <w:rFonts w:ascii="Verdana" w:hAnsi="Verdana" w:cs="Arial"/>
                    </w:rPr>
                  </w:pPr>
                  <w:r w:rsidRPr="00F72DA8">
                    <w:rPr>
                      <w:rFonts w:ascii="Verdana" w:hAnsi="Verdana" w:cs="Arial"/>
                    </w:rPr>
                    <w:t>Boomverzorger</w:t>
                  </w:r>
                </w:p>
              </w:tc>
            </w:tr>
            <w:tr w:rsidR="00982860" w:rsidRPr="00F72DA8" w14:paraId="467C49DB" w14:textId="77777777" w:rsidTr="00982860">
              <w:trPr>
                <w:trHeight w:val="300"/>
              </w:trPr>
              <w:tc>
                <w:tcPr>
                  <w:tcW w:w="5459" w:type="dxa"/>
                  <w:tcBorders>
                    <w:top w:val="nil"/>
                    <w:left w:val="nil"/>
                    <w:bottom w:val="nil"/>
                    <w:right w:val="nil"/>
                  </w:tcBorders>
                  <w:shd w:val="clear" w:color="auto" w:fill="auto"/>
                  <w:noWrap/>
                  <w:vAlign w:val="bottom"/>
                  <w:hideMark/>
                </w:tcPr>
                <w:p w14:paraId="467C49D9" w14:textId="77777777" w:rsidR="00982860" w:rsidRPr="00F72DA8" w:rsidRDefault="00982860" w:rsidP="00982860">
                  <w:pPr>
                    <w:rPr>
                      <w:rFonts w:ascii="Verdana" w:hAnsi="Verdana" w:cs="Arial"/>
                    </w:rPr>
                  </w:pPr>
                  <w:r w:rsidRPr="00F72DA8">
                    <w:rPr>
                      <w:rFonts w:ascii="Verdana" w:hAnsi="Verdana" w:cs="Arial"/>
                    </w:rPr>
                    <w:t>TV tuinbouw</w:t>
                  </w:r>
                </w:p>
              </w:tc>
              <w:tc>
                <w:tcPr>
                  <w:tcW w:w="6945" w:type="dxa"/>
                  <w:tcBorders>
                    <w:top w:val="nil"/>
                    <w:left w:val="nil"/>
                    <w:bottom w:val="nil"/>
                    <w:right w:val="nil"/>
                  </w:tcBorders>
                  <w:shd w:val="clear" w:color="auto" w:fill="auto"/>
                  <w:noWrap/>
                  <w:vAlign w:val="bottom"/>
                  <w:hideMark/>
                </w:tcPr>
                <w:p w14:paraId="467C49DA" w14:textId="77777777" w:rsidR="00982860" w:rsidRPr="00F72DA8" w:rsidRDefault="00982860" w:rsidP="00982860">
                  <w:pPr>
                    <w:rPr>
                      <w:rFonts w:ascii="Verdana" w:hAnsi="Verdana" w:cs="Arial"/>
                    </w:rPr>
                  </w:pPr>
                  <w:r w:rsidRPr="00F72DA8">
                    <w:rPr>
                      <w:rFonts w:ascii="Verdana" w:hAnsi="Verdana" w:cs="Arial"/>
                    </w:rPr>
                    <w:t>Hovenier aanleg parken en tuinen</w:t>
                  </w:r>
                </w:p>
              </w:tc>
            </w:tr>
            <w:tr w:rsidR="00982860" w:rsidRPr="00F72DA8" w14:paraId="467C49DE" w14:textId="77777777" w:rsidTr="00982860">
              <w:trPr>
                <w:trHeight w:val="300"/>
              </w:trPr>
              <w:tc>
                <w:tcPr>
                  <w:tcW w:w="5459" w:type="dxa"/>
                  <w:tcBorders>
                    <w:top w:val="nil"/>
                    <w:left w:val="nil"/>
                    <w:bottom w:val="nil"/>
                    <w:right w:val="nil"/>
                  </w:tcBorders>
                  <w:shd w:val="clear" w:color="auto" w:fill="auto"/>
                  <w:noWrap/>
                  <w:vAlign w:val="bottom"/>
                  <w:hideMark/>
                </w:tcPr>
                <w:p w14:paraId="467C49DC" w14:textId="77777777" w:rsidR="00982860" w:rsidRPr="00F72DA8" w:rsidRDefault="00982860" w:rsidP="00982860">
                  <w:pPr>
                    <w:rPr>
                      <w:rFonts w:ascii="Verdana" w:hAnsi="Verdana" w:cs="Arial"/>
                    </w:rPr>
                  </w:pPr>
                  <w:r w:rsidRPr="00F72DA8">
                    <w:rPr>
                      <w:rFonts w:ascii="Verdana" w:hAnsi="Verdana" w:cs="Arial"/>
                    </w:rPr>
                    <w:t>TV tuinbouw</w:t>
                  </w:r>
                </w:p>
              </w:tc>
              <w:tc>
                <w:tcPr>
                  <w:tcW w:w="6945" w:type="dxa"/>
                  <w:tcBorders>
                    <w:top w:val="nil"/>
                    <w:left w:val="nil"/>
                    <w:bottom w:val="nil"/>
                    <w:right w:val="nil"/>
                  </w:tcBorders>
                  <w:shd w:val="clear" w:color="auto" w:fill="auto"/>
                  <w:noWrap/>
                  <w:vAlign w:val="bottom"/>
                  <w:hideMark/>
                </w:tcPr>
                <w:p w14:paraId="467C49DD" w14:textId="77777777" w:rsidR="00982860" w:rsidRPr="00F72DA8" w:rsidRDefault="00982860" w:rsidP="00982860">
                  <w:pPr>
                    <w:rPr>
                      <w:rFonts w:ascii="Verdana" w:hAnsi="Verdana" w:cs="Arial"/>
                    </w:rPr>
                  </w:pPr>
                  <w:r w:rsidRPr="00F72DA8">
                    <w:rPr>
                      <w:rFonts w:ascii="Verdana" w:hAnsi="Verdana" w:cs="Arial"/>
                    </w:rPr>
                    <w:t>Hovenier onderhoud parken en tuinen</w:t>
                  </w:r>
                </w:p>
              </w:tc>
            </w:tr>
            <w:tr w:rsidR="00982860" w:rsidRPr="00F72DA8" w14:paraId="467C49E1" w14:textId="77777777" w:rsidTr="00982860">
              <w:trPr>
                <w:trHeight w:val="300"/>
              </w:trPr>
              <w:tc>
                <w:tcPr>
                  <w:tcW w:w="5459" w:type="dxa"/>
                  <w:tcBorders>
                    <w:top w:val="nil"/>
                    <w:left w:val="nil"/>
                    <w:bottom w:val="nil"/>
                    <w:right w:val="nil"/>
                  </w:tcBorders>
                  <w:shd w:val="clear" w:color="auto" w:fill="auto"/>
                  <w:noWrap/>
                  <w:vAlign w:val="bottom"/>
                  <w:hideMark/>
                </w:tcPr>
                <w:p w14:paraId="467C49DF" w14:textId="77777777" w:rsidR="00982860" w:rsidRPr="00F72DA8" w:rsidRDefault="00982860" w:rsidP="00982860">
                  <w:pPr>
                    <w:rPr>
                      <w:rFonts w:ascii="Verdana" w:hAnsi="Verdana" w:cs="Arial"/>
                    </w:rPr>
                  </w:pPr>
                  <w:r w:rsidRPr="00F72DA8">
                    <w:rPr>
                      <w:rFonts w:ascii="Verdana" w:hAnsi="Verdana" w:cs="Arial"/>
                    </w:rPr>
                    <w:t>TV tuinbouw</w:t>
                  </w:r>
                </w:p>
              </w:tc>
              <w:tc>
                <w:tcPr>
                  <w:tcW w:w="6945" w:type="dxa"/>
                  <w:tcBorders>
                    <w:top w:val="nil"/>
                    <w:left w:val="nil"/>
                    <w:bottom w:val="nil"/>
                    <w:right w:val="nil"/>
                  </w:tcBorders>
                  <w:shd w:val="clear" w:color="auto" w:fill="auto"/>
                  <w:noWrap/>
                  <w:vAlign w:val="bottom"/>
                  <w:hideMark/>
                </w:tcPr>
                <w:p w14:paraId="467C49E0" w14:textId="77777777" w:rsidR="00982860" w:rsidRPr="00F72DA8" w:rsidRDefault="00982860" w:rsidP="00982860">
                  <w:pPr>
                    <w:rPr>
                      <w:rFonts w:ascii="Verdana" w:hAnsi="Verdana" w:cs="Arial"/>
                    </w:rPr>
                  </w:pPr>
                  <w:r w:rsidRPr="00F72DA8">
                    <w:rPr>
                      <w:rFonts w:ascii="Verdana" w:hAnsi="Verdana" w:cs="Arial"/>
                    </w:rPr>
                    <w:t>Tuinbouwarbeider</w:t>
                  </w:r>
                </w:p>
              </w:tc>
            </w:tr>
            <w:tr w:rsidR="00982860" w:rsidRPr="00F72DA8" w14:paraId="467C49E4" w14:textId="77777777" w:rsidTr="00982860">
              <w:trPr>
                <w:trHeight w:val="300"/>
              </w:trPr>
              <w:tc>
                <w:tcPr>
                  <w:tcW w:w="5459" w:type="dxa"/>
                  <w:tcBorders>
                    <w:top w:val="nil"/>
                    <w:left w:val="nil"/>
                    <w:bottom w:val="nil"/>
                    <w:right w:val="nil"/>
                  </w:tcBorders>
                  <w:shd w:val="clear" w:color="auto" w:fill="auto"/>
                  <w:noWrap/>
                  <w:vAlign w:val="bottom"/>
                  <w:hideMark/>
                </w:tcPr>
                <w:p w14:paraId="467C49E2" w14:textId="77777777" w:rsidR="00982860" w:rsidRPr="00F72DA8" w:rsidRDefault="00982860" w:rsidP="00982860">
                  <w:pPr>
                    <w:rPr>
                      <w:rFonts w:ascii="Verdana" w:hAnsi="Verdana" w:cs="Arial"/>
                    </w:rPr>
                  </w:pPr>
                  <w:r w:rsidRPr="00F72DA8">
                    <w:rPr>
                      <w:rFonts w:ascii="Verdana" w:hAnsi="Verdana" w:cs="Arial"/>
                    </w:rPr>
                    <w:t>TV verkoop</w:t>
                  </w:r>
                </w:p>
              </w:tc>
              <w:tc>
                <w:tcPr>
                  <w:tcW w:w="6945" w:type="dxa"/>
                  <w:tcBorders>
                    <w:top w:val="nil"/>
                    <w:left w:val="nil"/>
                    <w:bottom w:val="nil"/>
                    <w:right w:val="nil"/>
                  </w:tcBorders>
                  <w:shd w:val="clear" w:color="auto" w:fill="auto"/>
                  <w:noWrap/>
                  <w:vAlign w:val="bottom"/>
                  <w:hideMark/>
                </w:tcPr>
                <w:p w14:paraId="467C49E3" w14:textId="77777777" w:rsidR="00982860" w:rsidRPr="00F72DA8" w:rsidRDefault="00982860" w:rsidP="00982860">
                  <w:pPr>
                    <w:rPr>
                      <w:rFonts w:ascii="Verdana" w:hAnsi="Verdana" w:cs="Arial"/>
                    </w:rPr>
                  </w:pPr>
                  <w:r w:rsidRPr="00F72DA8">
                    <w:rPr>
                      <w:rFonts w:ascii="Verdana" w:hAnsi="Verdana" w:cs="Arial"/>
                    </w:rPr>
                    <w:t>Polyvalent verkoper</w:t>
                  </w:r>
                </w:p>
              </w:tc>
            </w:tr>
            <w:tr w:rsidR="00982860" w:rsidRPr="00F72DA8" w14:paraId="467C49E7" w14:textId="77777777" w:rsidTr="00982860">
              <w:trPr>
                <w:trHeight w:val="300"/>
              </w:trPr>
              <w:tc>
                <w:tcPr>
                  <w:tcW w:w="5459" w:type="dxa"/>
                  <w:tcBorders>
                    <w:top w:val="nil"/>
                    <w:left w:val="nil"/>
                    <w:bottom w:val="nil"/>
                    <w:right w:val="nil"/>
                  </w:tcBorders>
                  <w:shd w:val="clear" w:color="auto" w:fill="auto"/>
                  <w:noWrap/>
                  <w:vAlign w:val="bottom"/>
                  <w:hideMark/>
                </w:tcPr>
                <w:p w14:paraId="467C49E5" w14:textId="77777777" w:rsidR="00982860" w:rsidRPr="00F72DA8" w:rsidRDefault="00982860" w:rsidP="00982860">
                  <w:pPr>
                    <w:rPr>
                      <w:rFonts w:ascii="Verdana" w:hAnsi="Verdana" w:cs="Arial"/>
                    </w:rPr>
                  </w:pPr>
                  <w:r w:rsidRPr="00F72DA8">
                    <w:rPr>
                      <w:rFonts w:ascii="Verdana" w:hAnsi="Verdana" w:cs="Arial"/>
                    </w:rPr>
                    <w:t>TV weven</w:t>
                  </w:r>
                </w:p>
              </w:tc>
              <w:tc>
                <w:tcPr>
                  <w:tcW w:w="6945" w:type="dxa"/>
                  <w:tcBorders>
                    <w:top w:val="nil"/>
                    <w:left w:val="nil"/>
                    <w:bottom w:val="nil"/>
                    <w:right w:val="nil"/>
                  </w:tcBorders>
                  <w:shd w:val="clear" w:color="auto" w:fill="auto"/>
                  <w:noWrap/>
                  <w:vAlign w:val="bottom"/>
                  <w:hideMark/>
                </w:tcPr>
                <w:p w14:paraId="467C49E6" w14:textId="77777777" w:rsidR="00982860" w:rsidRPr="00F72DA8" w:rsidRDefault="00982860" w:rsidP="00982860">
                  <w:pPr>
                    <w:rPr>
                      <w:rFonts w:ascii="Verdana" w:hAnsi="Verdana" w:cs="Arial"/>
                    </w:rPr>
                  </w:pPr>
                  <w:r w:rsidRPr="00F72DA8">
                    <w:rPr>
                      <w:rFonts w:ascii="Verdana" w:hAnsi="Verdana" w:cs="Arial"/>
                    </w:rPr>
                    <w:t>Handweven</w:t>
                  </w:r>
                </w:p>
              </w:tc>
            </w:tr>
          </w:tbl>
          <w:p w14:paraId="467C49E8" w14:textId="77777777" w:rsidR="009764D7" w:rsidRPr="00F72DA8" w:rsidRDefault="009764D7" w:rsidP="00982860">
            <w:pPr>
              <w:rPr>
                <w:rFonts w:ascii="Verdana" w:hAnsi="Verdana" w:cs="Arial"/>
              </w:rPr>
            </w:pPr>
          </w:p>
        </w:tc>
        <w:tc>
          <w:tcPr>
            <w:tcW w:w="3876" w:type="dxa"/>
            <w:gridSpan w:val="2"/>
            <w:tcBorders>
              <w:top w:val="nil"/>
              <w:left w:val="nil"/>
              <w:bottom w:val="nil"/>
              <w:right w:val="nil"/>
            </w:tcBorders>
            <w:shd w:val="clear" w:color="auto" w:fill="auto"/>
            <w:noWrap/>
            <w:vAlign w:val="bottom"/>
          </w:tcPr>
          <w:p w14:paraId="467C49E9" w14:textId="77777777" w:rsidR="009764D7" w:rsidRPr="00F72DA8" w:rsidRDefault="009764D7" w:rsidP="009764D7">
            <w:pPr>
              <w:jc w:val="center"/>
              <w:rPr>
                <w:rFonts w:ascii="Verdana" w:hAnsi="Verdana" w:cs="Arial"/>
              </w:rPr>
            </w:pPr>
          </w:p>
        </w:tc>
      </w:tr>
      <w:tr w:rsidR="009764D7" w:rsidRPr="00F72DA8" w14:paraId="467C49ED" w14:textId="77777777" w:rsidTr="00982860">
        <w:trPr>
          <w:gridAfter w:val="1"/>
          <w:wAfter w:w="3061" w:type="dxa"/>
          <w:trHeight w:val="255"/>
        </w:trPr>
        <w:tc>
          <w:tcPr>
            <w:tcW w:w="10122" w:type="dxa"/>
            <w:tcBorders>
              <w:top w:val="nil"/>
              <w:left w:val="nil"/>
              <w:bottom w:val="nil"/>
              <w:right w:val="nil"/>
            </w:tcBorders>
            <w:shd w:val="clear" w:color="auto" w:fill="auto"/>
            <w:noWrap/>
            <w:vAlign w:val="bottom"/>
          </w:tcPr>
          <w:p w14:paraId="467C49EB" w14:textId="77777777" w:rsidR="009764D7" w:rsidRPr="00F72DA8" w:rsidRDefault="009764D7" w:rsidP="009764D7">
            <w:pPr>
              <w:rPr>
                <w:rFonts w:ascii="Verdana" w:hAnsi="Verdana" w:cs="Arial"/>
                <w:color w:val="008000"/>
              </w:rPr>
            </w:pPr>
          </w:p>
        </w:tc>
        <w:tc>
          <w:tcPr>
            <w:tcW w:w="3876" w:type="dxa"/>
            <w:gridSpan w:val="2"/>
            <w:tcBorders>
              <w:top w:val="nil"/>
              <w:left w:val="nil"/>
              <w:bottom w:val="nil"/>
              <w:right w:val="nil"/>
            </w:tcBorders>
            <w:shd w:val="clear" w:color="auto" w:fill="auto"/>
            <w:noWrap/>
            <w:vAlign w:val="bottom"/>
          </w:tcPr>
          <w:p w14:paraId="467C49EC" w14:textId="77777777" w:rsidR="009764D7" w:rsidRPr="00F72DA8" w:rsidRDefault="009764D7" w:rsidP="009764D7">
            <w:pPr>
              <w:rPr>
                <w:rFonts w:ascii="Verdana" w:hAnsi="Verdana" w:cs="Arial"/>
                <w:color w:val="008000"/>
              </w:rPr>
            </w:pPr>
          </w:p>
        </w:tc>
      </w:tr>
    </w:tbl>
    <w:p w14:paraId="467C49EE" w14:textId="77777777" w:rsidR="00982860" w:rsidRPr="00F72DA8" w:rsidRDefault="00982860" w:rsidP="00F519E7">
      <w:pPr>
        <w:rPr>
          <w:rFonts w:ascii="Verdana" w:hAnsi="Verdana" w:cs="Arial"/>
        </w:rPr>
      </w:pPr>
    </w:p>
    <w:p w14:paraId="467C49EF" w14:textId="77777777" w:rsidR="004C66CA" w:rsidRPr="00F72DA8" w:rsidRDefault="004C66CA" w:rsidP="00F519E7">
      <w:pPr>
        <w:rPr>
          <w:rFonts w:ascii="Verdana" w:hAnsi="Verdana" w:cs="Arial"/>
        </w:rPr>
      </w:pPr>
      <w:r w:rsidRPr="00F72DA8">
        <w:rPr>
          <w:rFonts w:ascii="Verdana" w:hAnsi="Verdana" w:cs="Arial"/>
        </w:rPr>
        <w:br w:type="page"/>
      </w:r>
      <w:r w:rsidR="006168BF">
        <w:rPr>
          <w:rFonts w:ascii="Verdana" w:hAnsi="Verdana" w:cs="Arial"/>
        </w:rPr>
        <w:t xml:space="preserve">7° </w:t>
      </w:r>
      <w:r w:rsidRPr="00F72DA8">
        <w:rPr>
          <w:rFonts w:ascii="Verdana" w:hAnsi="Verdana" w:cs="Arial"/>
        </w:rPr>
        <w:t>Met ingang van 1 september 2013 wordt</w:t>
      </w:r>
    </w:p>
    <w:p w14:paraId="467C49F0" w14:textId="77777777" w:rsidR="004C66CA" w:rsidRPr="00F72DA8" w:rsidRDefault="004C66CA" w:rsidP="00F519E7">
      <w:pPr>
        <w:rPr>
          <w:rFonts w:ascii="Verdana" w:hAnsi="Verdana" w:cs="Arial"/>
        </w:rPr>
      </w:pPr>
    </w:p>
    <w:p w14:paraId="467C49F1" w14:textId="77777777" w:rsidR="004C66CA" w:rsidRPr="00F72DA8" w:rsidRDefault="004C66CA" w:rsidP="004A51D8">
      <w:pPr>
        <w:numPr>
          <w:ilvl w:val="0"/>
          <w:numId w:val="6"/>
        </w:numPr>
        <w:ind w:left="426" w:hanging="426"/>
        <w:rPr>
          <w:rFonts w:ascii="Verdana" w:hAnsi="Verdana" w:cs="Arial"/>
        </w:rPr>
      </w:pPr>
      <w:r w:rsidRPr="00F72DA8">
        <w:rPr>
          <w:rFonts w:ascii="Verdana" w:hAnsi="Verdana" w:cs="Arial"/>
        </w:rPr>
        <w:t>het hieronder in de linkerkolom vermelde vak ambtshalve geconcordeerd naar de hieronder in de rechterkolom vermelde module</w:t>
      </w:r>
    </w:p>
    <w:p w14:paraId="467C49F2" w14:textId="77777777" w:rsidR="004C66CA" w:rsidRPr="00F72DA8" w:rsidRDefault="004C66CA" w:rsidP="00F519E7">
      <w:pPr>
        <w:rPr>
          <w:rFonts w:ascii="Verdana" w:hAnsi="Verdana" w:cs="Arial"/>
        </w:rPr>
      </w:pPr>
    </w:p>
    <w:tbl>
      <w:tblPr>
        <w:tblW w:w="13183" w:type="dxa"/>
        <w:tblInd w:w="70" w:type="dxa"/>
        <w:tblCellMar>
          <w:left w:w="70" w:type="dxa"/>
          <w:right w:w="70" w:type="dxa"/>
        </w:tblCellMar>
        <w:tblLook w:val="04A0" w:firstRow="1" w:lastRow="0" w:firstColumn="1" w:lastColumn="0" w:noHBand="0" w:noVBand="1"/>
      </w:tblPr>
      <w:tblGrid>
        <w:gridCol w:w="5387"/>
        <w:gridCol w:w="5715"/>
        <w:gridCol w:w="2081"/>
      </w:tblGrid>
      <w:tr w:rsidR="00140C29" w:rsidRPr="00F72DA8" w14:paraId="467C49F5" w14:textId="77777777" w:rsidTr="00140C29">
        <w:trPr>
          <w:gridAfter w:val="1"/>
          <w:wAfter w:w="2081" w:type="dxa"/>
          <w:trHeight w:val="255"/>
        </w:trPr>
        <w:tc>
          <w:tcPr>
            <w:tcW w:w="5387" w:type="dxa"/>
            <w:tcBorders>
              <w:top w:val="nil"/>
              <w:left w:val="nil"/>
              <w:bottom w:val="nil"/>
              <w:right w:val="nil"/>
            </w:tcBorders>
            <w:shd w:val="clear" w:color="auto" w:fill="auto"/>
            <w:noWrap/>
            <w:vAlign w:val="bottom"/>
            <w:hideMark/>
          </w:tcPr>
          <w:p w14:paraId="467C49F3" w14:textId="77777777" w:rsidR="00140C29" w:rsidRPr="00F72DA8" w:rsidRDefault="00140C29" w:rsidP="00140C29">
            <w:pPr>
              <w:jc w:val="center"/>
              <w:rPr>
                <w:rFonts w:ascii="Verdana" w:hAnsi="Verdana" w:cs="Arial"/>
                <w:b/>
              </w:rPr>
            </w:pPr>
            <w:r w:rsidRPr="00F72DA8">
              <w:rPr>
                <w:rFonts w:ascii="Verdana" w:hAnsi="Verdana" w:cs="Arial"/>
                <w:b/>
              </w:rPr>
              <w:t xml:space="preserve">vak </w:t>
            </w:r>
          </w:p>
        </w:tc>
        <w:tc>
          <w:tcPr>
            <w:tcW w:w="5715" w:type="dxa"/>
            <w:tcBorders>
              <w:top w:val="nil"/>
              <w:left w:val="nil"/>
              <w:bottom w:val="nil"/>
              <w:right w:val="nil"/>
            </w:tcBorders>
            <w:shd w:val="clear" w:color="auto" w:fill="auto"/>
            <w:noWrap/>
            <w:vAlign w:val="bottom"/>
            <w:hideMark/>
          </w:tcPr>
          <w:p w14:paraId="467C49F4" w14:textId="77777777" w:rsidR="00140C29" w:rsidRPr="00F72DA8" w:rsidRDefault="00140C29" w:rsidP="00140C29">
            <w:pPr>
              <w:jc w:val="center"/>
              <w:rPr>
                <w:rFonts w:ascii="Verdana" w:hAnsi="Verdana" w:cs="Arial"/>
                <w:b/>
              </w:rPr>
            </w:pPr>
            <w:r w:rsidRPr="00F72DA8">
              <w:rPr>
                <w:rFonts w:ascii="Verdana" w:hAnsi="Verdana" w:cs="Arial"/>
                <w:b/>
              </w:rPr>
              <w:t>module</w:t>
            </w:r>
          </w:p>
        </w:tc>
      </w:tr>
      <w:tr w:rsidR="00140C29" w:rsidRPr="00F72DA8" w14:paraId="467C49F8" w14:textId="77777777" w:rsidTr="00140C29">
        <w:trPr>
          <w:gridAfter w:val="1"/>
          <w:wAfter w:w="2081" w:type="dxa"/>
          <w:trHeight w:val="255"/>
        </w:trPr>
        <w:tc>
          <w:tcPr>
            <w:tcW w:w="5387" w:type="dxa"/>
            <w:tcBorders>
              <w:top w:val="nil"/>
              <w:left w:val="nil"/>
              <w:bottom w:val="nil"/>
              <w:right w:val="nil"/>
            </w:tcBorders>
            <w:shd w:val="clear" w:color="auto" w:fill="auto"/>
            <w:noWrap/>
            <w:vAlign w:val="bottom"/>
            <w:hideMark/>
          </w:tcPr>
          <w:p w14:paraId="467C49F6" w14:textId="77777777" w:rsidR="00140C29" w:rsidRPr="00F72DA8" w:rsidRDefault="00140C29" w:rsidP="00140C29">
            <w:pPr>
              <w:jc w:val="center"/>
              <w:rPr>
                <w:rFonts w:ascii="Verdana" w:hAnsi="Verdana" w:cs="Arial"/>
              </w:rPr>
            </w:pPr>
          </w:p>
        </w:tc>
        <w:tc>
          <w:tcPr>
            <w:tcW w:w="5715" w:type="dxa"/>
            <w:tcBorders>
              <w:top w:val="nil"/>
              <w:left w:val="nil"/>
              <w:bottom w:val="nil"/>
              <w:right w:val="nil"/>
            </w:tcBorders>
            <w:shd w:val="clear" w:color="auto" w:fill="auto"/>
            <w:noWrap/>
            <w:vAlign w:val="bottom"/>
            <w:hideMark/>
          </w:tcPr>
          <w:p w14:paraId="467C49F7" w14:textId="77777777" w:rsidR="00140C29" w:rsidRPr="00F72DA8" w:rsidRDefault="00140C29" w:rsidP="00140C29">
            <w:pPr>
              <w:jc w:val="center"/>
              <w:rPr>
                <w:rFonts w:ascii="Verdana" w:hAnsi="Verdana" w:cs="Arial"/>
              </w:rPr>
            </w:pPr>
          </w:p>
        </w:tc>
      </w:tr>
      <w:tr w:rsidR="00140C29" w:rsidRPr="00F72DA8" w14:paraId="467C49FB" w14:textId="77777777" w:rsidTr="00140C29">
        <w:trPr>
          <w:trHeight w:val="255"/>
        </w:trPr>
        <w:tc>
          <w:tcPr>
            <w:tcW w:w="5387" w:type="dxa"/>
            <w:tcBorders>
              <w:top w:val="nil"/>
              <w:left w:val="nil"/>
              <w:bottom w:val="nil"/>
              <w:right w:val="nil"/>
            </w:tcBorders>
            <w:shd w:val="clear" w:color="auto" w:fill="auto"/>
            <w:noWrap/>
            <w:vAlign w:val="bottom"/>
            <w:hideMark/>
          </w:tcPr>
          <w:p w14:paraId="467C49F9" w14:textId="77777777" w:rsidR="00140C29" w:rsidRPr="00F72DA8" w:rsidRDefault="00140C29">
            <w:pPr>
              <w:rPr>
                <w:rFonts w:ascii="Verdana" w:hAnsi="Verdana" w:cs="Arial"/>
              </w:rPr>
            </w:pPr>
            <w:r w:rsidRPr="00F72DA8">
              <w:rPr>
                <w:rFonts w:ascii="Verdana" w:hAnsi="Verdana" w:cs="Arial"/>
              </w:rPr>
              <w:t>PV toerisme</w:t>
            </w:r>
          </w:p>
        </w:tc>
        <w:tc>
          <w:tcPr>
            <w:tcW w:w="7796" w:type="dxa"/>
            <w:gridSpan w:val="2"/>
            <w:tcBorders>
              <w:top w:val="nil"/>
              <w:left w:val="nil"/>
              <w:bottom w:val="nil"/>
              <w:right w:val="nil"/>
            </w:tcBorders>
            <w:shd w:val="clear" w:color="auto" w:fill="auto"/>
            <w:noWrap/>
            <w:vAlign w:val="bottom"/>
            <w:hideMark/>
          </w:tcPr>
          <w:p w14:paraId="467C49FA" w14:textId="77777777" w:rsidR="00140C29" w:rsidRPr="00F72DA8" w:rsidRDefault="00140C29">
            <w:pPr>
              <w:rPr>
                <w:rFonts w:ascii="Verdana" w:hAnsi="Verdana" w:cs="Arial"/>
              </w:rPr>
            </w:pPr>
            <w:r w:rsidRPr="00F72DA8">
              <w:rPr>
                <w:rFonts w:ascii="Verdana" w:hAnsi="Verdana" w:cs="Arial"/>
              </w:rPr>
              <w:t>ICT-toepassingen voor een medewerker reisbureau/touroperator</w:t>
            </w:r>
          </w:p>
        </w:tc>
      </w:tr>
      <w:tr w:rsidR="00140C29" w:rsidRPr="00F72DA8" w14:paraId="467C49FE" w14:textId="77777777" w:rsidTr="00140C29">
        <w:trPr>
          <w:trHeight w:val="255"/>
        </w:trPr>
        <w:tc>
          <w:tcPr>
            <w:tcW w:w="5387" w:type="dxa"/>
            <w:tcBorders>
              <w:top w:val="nil"/>
              <w:left w:val="nil"/>
              <w:bottom w:val="nil"/>
              <w:right w:val="nil"/>
            </w:tcBorders>
            <w:shd w:val="clear" w:color="auto" w:fill="auto"/>
            <w:noWrap/>
            <w:vAlign w:val="bottom"/>
            <w:hideMark/>
          </w:tcPr>
          <w:p w14:paraId="467C49FC" w14:textId="77777777" w:rsidR="00140C29" w:rsidRPr="00F72DA8" w:rsidRDefault="00140C29">
            <w:pPr>
              <w:rPr>
                <w:rFonts w:ascii="Verdana" w:hAnsi="Verdana" w:cs="Arial"/>
              </w:rPr>
            </w:pPr>
            <w:r w:rsidRPr="00F72DA8">
              <w:rPr>
                <w:rFonts w:ascii="Verdana" w:hAnsi="Verdana" w:cs="Arial"/>
              </w:rPr>
              <w:t>PV toerisme</w:t>
            </w:r>
          </w:p>
        </w:tc>
        <w:tc>
          <w:tcPr>
            <w:tcW w:w="7796" w:type="dxa"/>
            <w:gridSpan w:val="2"/>
            <w:tcBorders>
              <w:top w:val="nil"/>
              <w:left w:val="nil"/>
              <w:bottom w:val="nil"/>
              <w:right w:val="nil"/>
            </w:tcBorders>
            <w:shd w:val="clear" w:color="auto" w:fill="auto"/>
            <w:noWrap/>
            <w:vAlign w:val="bottom"/>
            <w:hideMark/>
          </w:tcPr>
          <w:p w14:paraId="467C49FD" w14:textId="77777777" w:rsidR="00140C29" w:rsidRPr="00F72DA8" w:rsidRDefault="00140C29">
            <w:pPr>
              <w:rPr>
                <w:rFonts w:ascii="Verdana" w:hAnsi="Verdana" w:cs="Arial"/>
              </w:rPr>
            </w:pPr>
            <w:r w:rsidRPr="00F72DA8">
              <w:rPr>
                <w:rFonts w:ascii="Verdana" w:hAnsi="Verdana" w:cs="Arial"/>
              </w:rPr>
              <w:t>Sectorspecifieke informatie- en reserveringssystemen</w:t>
            </w:r>
          </w:p>
        </w:tc>
      </w:tr>
      <w:tr w:rsidR="00140C29" w:rsidRPr="00F72DA8" w14:paraId="467C4A01" w14:textId="77777777" w:rsidTr="00140C29">
        <w:trPr>
          <w:trHeight w:val="255"/>
        </w:trPr>
        <w:tc>
          <w:tcPr>
            <w:tcW w:w="5387" w:type="dxa"/>
            <w:tcBorders>
              <w:top w:val="nil"/>
              <w:left w:val="nil"/>
              <w:bottom w:val="nil"/>
              <w:right w:val="nil"/>
            </w:tcBorders>
            <w:shd w:val="clear" w:color="auto" w:fill="auto"/>
            <w:noWrap/>
            <w:vAlign w:val="bottom"/>
            <w:hideMark/>
          </w:tcPr>
          <w:p w14:paraId="467C49FF" w14:textId="77777777" w:rsidR="00140C29" w:rsidRPr="00F72DA8" w:rsidRDefault="00140C29">
            <w:pPr>
              <w:rPr>
                <w:rFonts w:ascii="Verdana" w:hAnsi="Verdana" w:cs="Arial"/>
              </w:rPr>
            </w:pPr>
            <w:r w:rsidRPr="00F72DA8">
              <w:rPr>
                <w:rFonts w:ascii="Verdana" w:hAnsi="Verdana" w:cs="Arial"/>
              </w:rPr>
              <w:t>PV toerisme</w:t>
            </w:r>
          </w:p>
        </w:tc>
        <w:tc>
          <w:tcPr>
            <w:tcW w:w="7796" w:type="dxa"/>
            <w:gridSpan w:val="2"/>
            <w:tcBorders>
              <w:top w:val="nil"/>
              <w:left w:val="nil"/>
              <w:bottom w:val="nil"/>
              <w:right w:val="nil"/>
            </w:tcBorders>
            <w:shd w:val="clear" w:color="auto" w:fill="auto"/>
            <w:noWrap/>
            <w:vAlign w:val="bottom"/>
            <w:hideMark/>
          </w:tcPr>
          <w:p w14:paraId="467C4A00" w14:textId="77777777" w:rsidR="00140C29" w:rsidRPr="00F72DA8" w:rsidRDefault="00140C29">
            <w:pPr>
              <w:rPr>
                <w:rFonts w:ascii="Verdana" w:hAnsi="Verdana" w:cs="Arial"/>
              </w:rPr>
            </w:pPr>
            <w:r w:rsidRPr="00F72DA8">
              <w:rPr>
                <w:rFonts w:ascii="Verdana" w:hAnsi="Verdana" w:cs="Arial"/>
              </w:rPr>
              <w:t>Toeristische bestemmingen</w:t>
            </w:r>
          </w:p>
        </w:tc>
      </w:tr>
      <w:tr w:rsidR="00140C29" w:rsidRPr="00F72DA8" w14:paraId="467C4A04" w14:textId="77777777" w:rsidTr="00140C29">
        <w:trPr>
          <w:trHeight w:val="255"/>
        </w:trPr>
        <w:tc>
          <w:tcPr>
            <w:tcW w:w="5387" w:type="dxa"/>
            <w:tcBorders>
              <w:top w:val="nil"/>
              <w:left w:val="nil"/>
              <w:bottom w:val="nil"/>
              <w:right w:val="nil"/>
            </w:tcBorders>
            <w:shd w:val="clear" w:color="auto" w:fill="auto"/>
            <w:noWrap/>
            <w:vAlign w:val="bottom"/>
            <w:hideMark/>
          </w:tcPr>
          <w:p w14:paraId="467C4A02" w14:textId="77777777" w:rsidR="00140C29" w:rsidRPr="00F72DA8" w:rsidRDefault="00140C29">
            <w:pPr>
              <w:rPr>
                <w:rFonts w:ascii="Verdana" w:hAnsi="Verdana" w:cs="Arial"/>
              </w:rPr>
            </w:pPr>
            <w:r w:rsidRPr="00F72DA8">
              <w:rPr>
                <w:rFonts w:ascii="Verdana" w:hAnsi="Verdana" w:cs="Arial"/>
              </w:rPr>
              <w:t>PV toerisme</w:t>
            </w:r>
          </w:p>
        </w:tc>
        <w:tc>
          <w:tcPr>
            <w:tcW w:w="7796" w:type="dxa"/>
            <w:gridSpan w:val="2"/>
            <w:tcBorders>
              <w:top w:val="nil"/>
              <w:left w:val="nil"/>
              <w:bottom w:val="nil"/>
              <w:right w:val="nil"/>
            </w:tcBorders>
            <w:shd w:val="clear" w:color="auto" w:fill="auto"/>
            <w:noWrap/>
            <w:vAlign w:val="bottom"/>
            <w:hideMark/>
          </w:tcPr>
          <w:p w14:paraId="467C4A03" w14:textId="77777777" w:rsidR="00140C29" w:rsidRPr="00F72DA8" w:rsidRDefault="00140C29">
            <w:pPr>
              <w:rPr>
                <w:rFonts w:ascii="Verdana" w:hAnsi="Verdana" w:cs="Arial"/>
              </w:rPr>
            </w:pPr>
            <w:r w:rsidRPr="00F72DA8">
              <w:rPr>
                <w:rFonts w:ascii="Verdana" w:hAnsi="Verdana" w:cs="Arial"/>
              </w:rPr>
              <w:t>Verkoop van toeristische producten</w:t>
            </w:r>
          </w:p>
        </w:tc>
      </w:tr>
      <w:tr w:rsidR="00140C29" w:rsidRPr="00F72DA8" w14:paraId="467C4A07" w14:textId="77777777" w:rsidTr="00140C29">
        <w:trPr>
          <w:trHeight w:val="255"/>
        </w:trPr>
        <w:tc>
          <w:tcPr>
            <w:tcW w:w="5387" w:type="dxa"/>
            <w:tcBorders>
              <w:top w:val="nil"/>
              <w:left w:val="nil"/>
              <w:bottom w:val="nil"/>
              <w:right w:val="nil"/>
            </w:tcBorders>
            <w:shd w:val="clear" w:color="auto" w:fill="auto"/>
            <w:noWrap/>
            <w:vAlign w:val="bottom"/>
            <w:hideMark/>
          </w:tcPr>
          <w:p w14:paraId="467C4A05" w14:textId="77777777" w:rsidR="00140C29" w:rsidRPr="00F72DA8" w:rsidRDefault="00140C29">
            <w:pPr>
              <w:rPr>
                <w:rFonts w:ascii="Verdana" w:hAnsi="Verdana" w:cs="Arial"/>
              </w:rPr>
            </w:pPr>
            <w:r w:rsidRPr="00F72DA8">
              <w:rPr>
                <w:rFonts w:ascii="Verdana" w:hAnsi="Verdana" w:cs="Arial"/>
              </w:rPr>
              <w:t>PV toerisme</w:t>
            </w:r>
          </w:p>
        </w:tc>
        <w:tc>
          <w:tcPr>
            <w:tcW w:w="7796" w:type="dxa"/>
            <w:gridSpan w:val="2"/>
            <w:tcBorders>
              <w:top w:val="nil"/>
              <w:left w:val="nil"/>
              <w:bottom w:val="nil"/>
              <w:right w:val="nil"/>
            </w:tcBorders>
            <w:shd w:val="clear" w:color="auto" w:fill="auto"/>
            <w:noWrap/>
            <w:vAlign w:val="bottom"/>
            <w:hideMark/>
          </w:tcPr>
          <w:p w14:paraId="467C4A06" w14:textId="77777777" w:rsidR="00140C29" w:rsidRPr="00F72DA8" w:rsidRDefault="00140C29">
            <w:pPr>
              <w:rPr>
                <w:rFonts w:ascii="Verdana" w:hAnsi="Verdana" w:cs="Arial"/>
              </w:rPr>
            </w:pPr>
            <w:r w:rsidRPr="00F72DA8">
              <w:rPr>
                <w:rFonts w:ascii="Verdana" w:hAnsi="Verdana" w:cs="Arial"/>
              </w:rPr>
              <w:t>Werkplekleren voor een medewerker reisbureau/touroperator</w:t>
            </w:r>
          </w:p>
        </w:tc>
      </w:tr>
      <w:tr w:rsidR="00140C29" w:rsidRPr="00F72DA8" w14:paraId="467C4A0A" w14:textId="77777777" w:rsidTr="00140C29">
        <w:trPr>
          <w:trHeight w:val="255"/>
        </w:trPr>
        <w:tc>
          <w:tcPr>
            <w:tcW w:w="5387" w:type="dxa"/>
            <w:tcBorders>
              <w:top w:val="nil"/>
              <w:left w:val="nil"/>
              <w:bottom w:val="nil"/>
              <w:right w:val="nil"/>
            </w:tcBorders>
            <w:shd w:val="clear" w:color="auto" w:fill="auto"/>
            <w:noWrap/>
            <w:vAlign w:val="bottom"/>
            <w:hideMark/>
          </w:tcPr>
          <w:p w14:paraId="467C4A08" w14:textId="77777777" w:rsidR="00140C29" w:rsidRPr="00F72DA8" w:rsidRDefault="00140C29">
            <w:pPr>
              <w:rPr>
                <w:rFonts w:ascii="Verdana" w:hAnsi="Verdana" w:cs="Arial"/>
              </w:rPr>
            </w:pPr>
            <w:r w:rsidRPr="00F72DA8">
              <w:rPr>
                <w:rFonts w:ascii="Verdana" w:hAnsi="Verdana" w:cs="Arial"/>
              </w:rPr>
              <w:t>TV toerisme</w:t>
            </w:r>
          </w:p>
        </w:tc>
        <w:tc>
          <w:tcPr>
            <w:tcW w:w="7796" w:type="dxa"/>
            <w:gridSpan w:val="2"/>
            <w:tcBorders>
              <w:top w:val="nil"/>
              <w:left w:val="nil"/>
              <w:bottom w:val="nil"/>
              <w:right w:val="nil"/>
            </w:tcBorders>
            <w:shd w:val="clear" w:color="auto" w:fill="auto"/>
            <w:noWrap/>
            <w:vAlign w:val="bottom"/>
            <w:hideMark/>
          </w:tcPr>
          <w:p w14:paraId="467C4A09" w14:textId="77777777" w:rsidR="00140C29" w:rsidRPr="00F72DA8" w:rsidRDefault="00140C29">
            <w:pPr>
              <w:rPr>
                <w:rFonts w:ascii="Verdana" w:hAnsi="Verdana" w:cs="Arial"/>
              </w:rPr>
            </w:pPr>
            <w:r w:rsidRPr="00F72DA8">
              <w:rPr>
                <w:rFonts w:ascii="Verdana" w:hAnsi="Verdana" w:cs="Arial"/>
              </w:rPr>
              <w:t>ICT-toepassingen voor een medewerker reisbureau/touroperator</w:t>
            </w:r>
          </w:p>
        </w:tc>
      </w:tr>
      <w:tr w:rsidR="00140C29" w:rsidRPr="00F72DA8" w14:paraId="467C4A0D" w14:textId="77777777" w:rsidTr="00140C29">
        <w:trPr>
          <w:trHeight w:val="255"/>
        </w:trPr>
        <w:tc>
          <w:tcPr>
            <w:tcW w:w="5387" w:type="dxa"/>
            <w:tcBorders>
              <w:top w:val="nil"/>
              <w:left w:val="nil"/>
              <w:bottom w:val="nil"/>
              <w:right w:val="nil"/>
            </w:tcBorders>
            <w:shd w:val="clear" w:color="auto" w:fill="auto"/>
            <w:noWrap/>
            <w:vAlign w:val="bottom"/>
            <w:hideMark/>
          </w:tcPr>
          <w:p w14:paraId="467C4A0B" w14:textId="77777777" w:rsidR="00140C29" w:rsidRPr="00F72DA8" w:rsidRDefault="00140C29">
            <w:pPr>
              <w:rPr>
                <w:rFonts w:ascii="Verdana" w:hAnsi="Verdana" w:cs="Arial"/>
              </w:rPr>
            </w:pPr>
            <w:r w:rsidRPr="00F72DA8">
              <w:rPr>
                <w:rFonts w:ascii="Verdana" w:hAnsi="Verdana" w:cs="Arial"/>
              </w:rPr>
              <w:t>TV toerisme</w:t>
            </w:r>
          </w:p>
        </w:tc>
        <w:tc>
          <w:tcPr>
            <w:tcW w:w="7796" w:type="dxa"/>
            <w:gridSpan w:val="2"/>
            <w:tcBorders>
              <w:top w:val="nil"/>
              <w:left w:val="nil"/>
              <w:bottom w:val="nil"/>
              <w:right w:val="nil"/>
            </w:tcBorders>
            <w:shd w:val="clear" w:color="auto" w:fill="auto"/>
            <w:noWrap/>
            <w:vAlign w:val="bottom"/>
            <w:hideMark/>
          </w:tcPr>
          <w:p w14:paraId="467C4A0C" w14:textId="77777777" w:rsidR="00140C29" w:rsidRPr="00F72DA8" w:rsidRDefault="00140C29">
            <w:pPr>
              <w:rPr>
                <w:rFonts w:ascii="Verdana" w:hAnsi="Verdana" w:cs="Arial"/>
              </w:rPr>
            </w:pPr>
            <w:r w:rsidRPr="00F72DA8">
              <w:rPr>
                <w:rFonts w:ascii="Verdana" w:hAnsi="Verdana" w:cs="Arial"/>
              </w:rPr>
              <w:t>Sectorspecifieke informatie- en reserveringssystemen</w:t>
            </w:r>
          </w:p>
        </w:tc>
      </w:tr>
      <w:tr w:rsidR="00140C29" w:rsidRPr="00F72DA8" w14:paraId="467C4A10" w14:textId="77777777" w:rsidTr="00140C29">
        <w:trPr>
          <w:trHeight w:val="255"/>
        </w:trPr>
        <w:tc>
          <w:tcPr>
            <w:tcW w:w="5387" w:type="dxa"/>
            <w:tcBorders>
              <w:top w:val="nil"/>
              <w:left w:val="nil"/>
              <w:bottom w:val="nil"/>
              <w:right w:val="nil"/>
            </w:tcBorders>
            <w:shd w:val="clear" w:color="auto" w:fill="auto"/>
            <w:noWrap/>
            <w:vAlign w:val="bottom"/>
            <w:hideMark/>
          </w:tcPr>
          <w:p w14:paraId="467C4A0E" w14:textId="77777777" w:rsidR="00140C29" w:rsidRPr="00F72DA8" w:rsidRDefault="00140C29">
            <w:pPr>
              <w:rPr>
                <w:rFonts w:ascii="Verdana" w:hAnsi="Verdana" w:cs="Arial"/>
              </w:rPr>
            </w:pPr>
            <w:r w:rsidRPr="00F72DA8">
              <w:rPr>
                <w:rFonts w:ascii="Verdana" w:hAnsi="Verdana" w:cs="Arial"/>
              </w:rPr>
              <w:t>TV toerisme</w:t>
            </w:r>
          </w:p>
        </w:tc>
        <w:tc>
          <w:tcPr>
            <w:tcW w:w="7796" w:type="dxa"/>
            <w:gridSpan w:val="2"/>
            <w:tcBorders>
              <w:top w:val="nil"/>
              <w:left w:val="nil"/>
              <w:bottom w:val="nil"/>
              <w:right w:val="nil"/>
            </w:tcBorders>
            <w:shd w:val="clear" w:color="auto" w:fill="auto"/>
            <w:noWrap/>
            <w:vAlign w:val="bottom"/>
            <w:hideMark/>
          </w:tcPr>
          <w:p w14:paraId="467C4A0F" w14:textId="77777777" w:rsidR="00140C29" w:rsidRPr="00F72DA8" w:rsidRDefault="00140C29">
            <w:pPr>
              <w:rPr>
                <w:rFonts w:ascii="Verdana" w:hAnsi="Verdana" w:cs="Arial"/>
              </w:rPr>
            </w:pPr>
            <w:r w:rsidRPr="00F72DA8">
              <w:rPr>
                <w:rFonts w:ascii="Verdana" w:hAnsi="Verdana" w:cs="Arial"/>
              </w:rPr>
              <w:t>Toeristische bestemmingen</w:t>
            </w:r>
          </w:p>
        </w:tc>
      </w:tr>
      <w:tr w:rsidR="00140C29" w:rsidRPr="00F72DA8" w14:paraId="467C4A13" w14:textId="77777777" w:rsidTr="00140C29">
        <w:trPr>
          <w:trHeight w:val="255"/>
        </w:trPr>
        <w:tc>
          <w:tcPr>
            <w:tcW w:w="5387" w:type="dxa"/>
            <w:tcBorders>
              <w:top w:val="nil"/>
              <w:left w:val="nil"/>
              <w:bottom w:val="nil"/>
              <w:right w:val="nil"/>
            </w:tcBorders>
            <w:shd w:val="clear" w:color="auto" w:fill="auto"/>
            <w:noWrap/>
            <w:vAlign w:val="bottom"/>
            <w:hideMark/>
          </w:tcPr>
          <w:p w14:paraId="467C4A11" w14:textId="77777777" w:rsidR="00140C29" w:rsidRPr="00F72DA8" w:rsidRDefault="00140C29">
            <w:pPr>
              <w:rPr>
                <w:rFonts w:ascii="Verdana" w:hAnsi="Verdana" w:cs="Arial"/>
              </w:rPr>
            </w:pPr>
            <w:r w:rsidRPr="00F72DA8">
              <w:rPr>
                <w:rFonts w:ascii="Verdana" w:hAnsi="Verdana" w:cs="Arial"/>
              </w:rPr>
              <w:t>TV toerisme</w:t>
            </w:r>
          </w:p>
        </w:tc>
        <w:tc>
          <w:tcPr>
            <w:tcW w:w="7796" w:type="dxa"/>
            <w:gridSpan w:val="2"/>
            <w:tcBorders>
              <w:top w:val="nil"/>
              <w:left w:val="nil"/>
              <w:bottom w:val="nil"/>
              <w:right w:val="nil"/>
            </w:tcBorders>
            <w:shd w:val="clear" w:color="auto" w:fill="auto"/>
            <w:noWrap/>
            <w:vAlign w:val="bottom"/>
            <w:hideMark/>
          </w:tcPr>
          <w:p w14:paraId="467C4A12" w14:textId="77777777" w:rsidR="00140C29" w:rsidRPr="00F72DA8" w:rsidRDefault="00140C29">
            <w:pPr>
              <w:rPr>
                <w:rFonts w:ascii="Verdana" w:hAnsi="Verdana" w:cs="Arial"/>
              </w:rPr>
            </w:pPr>
            <w:r w:rsidRPr="00F72DA8">
              <w:rPr>
                <w:rFonts w:ascii="Verdana" w:hAnsi="Verdana" w:cs="Arial"/>
              </w:rPr>
              <w:t>Verkoop van toeristische producten</w:t>
            </w:r>
          </w:p>
        </w:tc>
      </w:tr>
      <w:tr w:rsidR="00140C29" w:rsidRPr="00F72DA8" w14:paraId="467C4A16" w14:textId="77777777" w:rsidTr="00140C29">
        <w:trPr>
          <w:trHeight w:val="255"/>
        </w:trPr>
        <w:tc>
          <w:tcPr>
            <w:tcW w:w="5387" w:type="dxa"/>
            <w:tcBorders>
              <w:top w:val="nil"/>
              <w:left w:val="nil"/>
              <w:bottom w:val="nil"/>
              <w:right w:val="nil"/>
            </w:tcBorders>
            <w:shd w:val="clear" w:color="auto" w:fill="auto"/>
            <w:noWrap/>
            <w:vAlign w:val="bottom"/>
            <w:hideMark/>
          </w:tcPr>
          <w:p w14:paraId="467C4A14" w14:textId="77777777" w:rsidR="00140C29" w:rsidRPr="00F72DA8" w:rsidRDefault="00140C29">
            <w:pPr>
              <w:rPr>
                <w:rFonts w:ascii="Verdana" w:hAnsi="Verdana" w:cs="Arial"/>
              </w:rPr>
            </w:pPr>
            <w:r w:rsidRPr="00F72DA8">
              <w:rPr>
                <w:rFonts w:ascii="Verdana" w:hAnsi="Verdana" w:cs="Arial"/>
              </w:rPr>
              <w:t>TV toerisme</w:t>
            </w:r>
          </w:p>
        </w:tc>
        <w:tc>
          <w:tcPr>
            <w:tcW w:w="7796" w:type="dxa"/>
            <w:gridSpan w:val="2"/>
            <w:tcBorders>
              <w:top w:val="nil"/>
              <w:left w:val="nil"/>
              <w:bottom w:val="nil"/>
              <w:right w:val="nil"/>
            </w:tcBorders>
            <w:shd w:val="clear" w:color="auto" w:fill="auto"/>
            <w:noWrap/>
            <w:vAlign w:val="bottom"/>
            <w:hideMark/>
          </w:tcPr>
          <w:p w14:paraId="467C4A15" w14:textId="77777777" w:rsidR="00140C29" w:rsidRPr="00F72DA8" w:rsidRDefault="00140C29">
            <w:pPr>
              <w:rPr>
                <w:rFonts w:ascii="Verdana" w:hAnsi="Verdana" w:cs="Arial"/>
              </w:rPr>
            </w:pPr>
            <w:r w:rsidRPr="00F72DA8">
              <w:rPr>
                <w:rFonts w:ascii="Verdana" w:hAnsi="Verdana" w:cs="Arial"/>
              </w:rPr>
              <w:t>Werkplekleren voor een medewerker reisbureau/touroperator</w:t>
            </w:r>
          </w:p>
        </w:tc>
      </w:tr>
    </w:tbl>
    <w:p w14:paraId="467C4A17" w14:textId="77777777" w:rsidR="00140C29" w:rsidRPr="00F72DA8" w:rsidRDefault="00140C29" w:rsidP="00F519E7">
      <w:pPr>
        <w:rPr>
          <w:rFonts w:ascii="Verdana" w:hAnsi="Verdana" w:cs="Arial"/>
        </w:rPr>
      </w:pPr>
    </w:p>
    <w:p w14:paraId="467C4A18" w14:textId="77777777" w:rsidR="00140C29" w:rsidRPr="00F72DA8" w:rsidRDefault="00140C29" w:rsidP="004A51D8">
      <w:pPr>
        <w:numPr>
          <w:ilvl w:val="0"/>
          <w:numId w:val="6"/>
        </w:numPr>
        <w:ind w:left="426" w:hanging="426"/>
        <w:rPr>
          <w:rFonts w:ascii="Verdana" w:hAnsi="Verdana" w:cs="Arial"/>
        </w:rPr>
      </w:pPr>
      <w:r w:rsidRPr="00F72DA8">
        <w:rPr>
          <w:rFonts w:ascii="Verdana" w:hAnsi="Verdana" w:cs="Arial"/>
        </w:rPr>
        <w:t xml:space="preserve">de hieronder in de linkerkolom vermelde opleiding ambtshalve geconcordeerd naar de hieronder in de rechterkolom vermelde module </w:t>
      </w:r>
    </w:p>
    <w:p w14:paraId="467C4A19" w14:textId="77777777" w:rsidR="00140C29" w:rsidRPr="00F72DA8" w:rsidRDefault="00140C29" w:rsidP="00140C29">
      <w:pPr>
        <w:rPr>
          <w:rFonts w:ascii="Verdana" w:hAnsi="Verdana" w:cs="Arial"/>
        </w:rPr>
      </w:pPr>
    </w:p>
    <w:tbl>
      <w:tblPr>
        <w:tblW w:w="13325" w:type="dxa"/>
        <w:tblInd w:w="70" w:type="dxa"/>
        <w:tblCellMar>
          <w:left w:w="70" w:type="dxa"/>
          <w:right w:w="70" w:type="dxa"/>
        </w:tblCellMar>
        <w:tblLook w:val="04A0" w:firstRow="1" w:lastRow="0" w:firstColumn="1" w:lastColumn="0" w:noHBand="0" w:noVBand="1"/>
      </w:tblPr>
      <w:tblGrid>
        <w:gridCol w:w="5529"/>
        <w:gridCol w:w="7796"/>
      </w:tblGrid>
      <w:tr w:rsidR="00140C29" w:rsidRPr="00F72DA8" w14:paraId="467C4A1C" w14:textId="77777777" w:rsidTr="00140C29">
        <w:trPr>
          <w:trHeight w:val="255"/>
        </w:trPr>
        <w:tc>
          <w:tcPr>
            <w:tcW w:w="5529" w:type="dxa"/>
            <w:tcBorders>
              <w:top w:val="nil"/>
              <w:left w:val="nil"/>
              <w:bottom w:val="nil"/>
              <w:right w:val="nil"/>
            </w:tcBorders>
            <w:shd w:val="clear" w:color="auto" w:fill="auto"/>
            <w:noWrap/>
            <w:vAlign w:val="bottom"/>
            <w:hideMark/>
          </w:tcPr>
          <w:p w14:paraId="467C4A1A" w14:textId="77777777" w:rsidR="00140C29" w:rsidRPr="00F72DA8" w:rsidRDefault="00140C29" w:rsidP="00140C29">
            <w:pPr>
              <w:jc w:val="center"/>
              <w:rPr>
                <w:rFonts w:ascii="Verdana" w:hAnsi="Verdana" w:cs="Arial"/>
                <w:b/>
              </w:rPr>
            </w:pPr>
            <w:r w:rsidRPr="00F72DA8">
              <w:rPr>
                <w:rFonts w:ascii="Verdana" w:hAnsi="Verdana" w:cs="Arial"/>
                <w:b/>
              </w:rPr>
              <w:t>opleiding</w:t>
            </w:r>
          </w:p>
        </w:tc>
        <w:tc>
          <w:tcPr>
            <w:tcW w:w="7796" w:type="dxa"/>
            <w:tcBorders>
              <w:top w:val="nil"/>
              <w:left w:val="nil"/>
              <w:bottom w:val="nil"/>
              <w:right w:val="nil"/>
            </w:tcBorders>
            <w:shd w:val="clear" w:color="auto" w:fill="auto"/>
            <w:noWrap/>
            <w:vAlign w:val="bottom"/>
            <w:hideMark/>
          </w:tcPr>
          <w:p w14:paraId="467C4A1B" w14:textId="77777777" w:rsidR="00140C29" w:rsidRPr="00F72DA8" w:rsidRDefault="00140C29" w:rsidP="00140C29">
            <w:pPr>
              <w:jc w:val="center"/>
              <w:rPr>
                <w:rFonts w:ascii="Verdana" w:hAnsi="Verdana" w:cs="Arial"/>
                <w:b/>
              </w:rPr>
            </w:pPr>
            <w:r w:rsidRPr="00F72DA8">
              <w:rPr>
                <w:rFonts w:ascii="Verdana" w:hAnsi="Verdana" w:cs="Arial"/>
                <w:b/>
              </w:rPr>
              <w:t>module</w:t>
            </w:r>
          </w:p>
        </w:tc>
      </w:tr>
      <w:tr w:rsidR="00140C29" w:rsidRPr="00F72DA8" w14:paraId="467C4A1F" w14:textId="77777777" w:rsidTr="00140C29">
        <w:trPr>
          <w:trHeight w:val="255"/>
        </w:trPr>
        <w:tc>
          <w:tcPr>
            <w:tcW w:w="5529" w:type="dxa"/>
            <w:tcBorders>
              <w:top w:val="nil"/>
              <w:left w:val="nil"/>
              <w:bottom w:val="nil"/>
              <w:right w:val="nil"/>
            </w:tcBorders>
            <w:shd w:val="clear" w:color="auto" w:fill="auto"/>
            <w:noWrap/>
            <w:vAlign w:val="bottom"/>
            <w:hideMark/>
          </w:tcPr>
          <w:p w14:paraId="467C4A1D" w14:textId="77777777" w:rsidR="00140C29" w:rsidRPr="00F72DA8" w:rsidRDefault="00140C29" w:rsidP="00140C29">
            <w:pPr>
              <w:rPr>
                <w:rFonts w:ascii="Verdana" w:hAnsi="Verdana" w:cs="Arial"/>
              </w:rPr>
            </w:pPr>
          </w:p>
        </w:tc>
        <w:tc>
          <w:tcPr>
            <w:tcW w:w="7796" w:type="dxa"/>
            <w:tcBorders>
              <w:top w:val="nil"/>
              <w:left w:val="nil"/>
              <w:bottom w:val="nil"/>
              <w:right w:val="nil"/>
            </w:tcBorders>
            <w:shd w:val="clear" w:color="auto" w:fill="auto"/>
            <w:noWrap/>
            <w:vAlign w:val="bottom"/>
            <w:hideMark/>
          </w:tcPr>
          <w:p w14:paraId="467C4A1E" w14:textId="77777777" w:rsidR="00140C29" w:rsidRPr="00F72DA8" w:rsidRDefault="00140C29" w:rsidP="00140C29">
            <w:pPr>
              <w:rPr>
                <w:rFonts w:ascii="Verdana" w:hAnsi="Verdana" w:cs="Arial"/>
              </w:rPr>
            </w:pPr>
          </w:p>
        </w:tc>
      </w:tr>
      <w:tr w:rsidR="00140C29" w:rsidRPr="00F72DA8" w14:paraId="467C4A22" w14:textId="77777777" w:rsidTr="00140C29">
        <w:trPr>
          <w:trHeight w:val="255"/>
        </w:trPr>
        <w:tc>
          <w:tcPr>
            <w:tcW w:w="5529" w:type="dxa"/>
            <w:tcBorders>
              <w:top w:val="nil"/>
              <w:left w:val="nil"/>
              <w:bottom w:val="nil"/>
              <w:right w:val="nil"/>
            </w:tcBorders>
            <w:shd w:val="clear" w:color="auto" w:fill="auto"/>
            <w:noWrap/>
            <w:vAlign w:val="bottom"/>
            <w:hideMark/>
          </w:tcPr>
          <w:p w14:paraId="467C4A20" w14:textId="77777777" w:rsidR="00140C29" w:rsidRPr="00F72DA8" w:rsidRDefault="00140C29" w:rsidP="00140C29">
            <w:pPr>
              <w:rPr>
                <w:rFonts w:ascii="Verdana" w:hAnsi="Verdana" w:cs="Arial"/>
              </w:rPr>
            </w:pPr>
            <w:r w:rsidRPr="00F72DA8">
              <w:rPr>
                <w:rFonts w:ascii="Verdana" w:hAnsi="Verdana" w:cs="Arial"/>
              </w:rPr>
              <w:t xml:space="preserve">Koken </w:t>
            </w:r>
          </w:p>
        </w:tc>
        <w:tc>
          <w:tcPr>
            <w:tcW w:w="7796" w:type="dxa"/>
            <w:tcBorders>
              <w:top w:val="nil"/>
              <w:left w:val="nil"/>
              <w:bottom w:val="nil"/>
              <w:right w:val="nil"/>
            </w:tcBorders>
            <w:shd w:val="clear" w:color="auto" w:fill="auto"/>
            <w:noWrap/>
            <w:vAlign w:val="bottom"/>
            <w:hideMark/>
          </w:tcPr>
          <w:p w14:paraId="467C4A21" w14:textId="77777777" w:rsidR="00140C29" w:rsidRPr="00F72DA8" w:rsidRDefault="00140C29" w:rsidP="00140C29">
            <w:pPr>
              <w:rPr>
                <w:rFonts w:ascii="Verdana" w:hAnsi="Verdana" w:cs="Arial"/>
              </w:rPr>
            </w:pPr>
            <w:r w:rsidRPr="00F72DA8">
              <w:rPr>
                <w:rFonts w:ascii="Verdana" w:hAnsi="Verdana" w:cs="Arial"/>
              </w:rPr>
              <w:t>Aangepast koken</w:t>
            </w:r>
          </w:p>
        </w:tc>
      </w:tr>
      <w:tr w:rsidR="00140C29" w:rsidRPr="00F72DA8" w14:paraId="467C4A25" w14:textId="77777777" w:rsidTr="00140C29">
        <w:trPr>
          <w:trHeight w:val="255"/>
        </w:trPr>
        <w:tc>
          <w:tcPr>
            <w:tcW w:w="5529" w:type="dxa"/>
            <w:tcBorders>
              <w:top w:val="nil"/>
              <w:left w:val="nil"/>
              <w:bottom w:val="nil"/>
              <w:right w:val="nil"/>
            </w:tcBorders>
            <w:shd w:val="clear" w:color="auto" w:fill="auto"/>
            <w:noWrap/>
            <w:vAlign w:val="bottom"/>
            <w:hideMark/>
          </w:tcPr>
          <w:p w14:paraId="467C4A23" w14:textId="77777777" w:rsidR="00140C29" w:rsidRPr="00F72DA8" w:rsidRDefault="00140C29" w:rsidP="00140C29">
            <w:pPr>
              <w:rPr>
                <w:rFonts w:ascii="Verdana" w:hAnsi="Verdana" w:cs="Arial"/>
              </w:rPr>
            </w:pPr>
            <w:r w:rsidRPr="00F72DA8">
              <w:rPr>
                <w:rFonts w:ascii="Verdana" w:hAnsi="Verdana" w:cs="Arial"/>
              </w:rPr>
              <w:t xml:space="preserve">Koken </w:t>
            </w:r>
          </w:p>
        </w:tc>
        <w:tc>
          <w:tcPr>
            <w:tcW w:w="7796" w:type="dxa"/>
            <w:tcBorders>
              <w:top w:val="nil"/>
              <w:left w:val="nil"/>
              <w:bottom w:val="nil"/>
              <w:right w:val="nil"/>
            </w:tcBorders>
            <w:shd w:val="clear" w:color="auto" w:fill="auto"/>
            <w:noWrap/>
            <w:vAlign w:val="bottom"/>
            <w:hideMark/>
          </w:tcPr>
          <w:p w14:paraId="467C4A24" w14:textId="77777777" w:rsidR="00140C29" w:rsidRPr="00F72DA8" w:rsidRDefault="00140C29" w:rsidP="00140C29">
            <w:pPr>
              <w:rPr>
                <w:rFonts w:ascii="Verdana" w:hAnsi="Verdana" w:cs="Arial"/>
              </w:rPr>
            </w:pPr>
            <w:r w:rsidRPr="00F72DA8">
              <w:rPr>
                <w:rFonts w:ascii="Verdana" w:hAnsi="Verdana" w:cs="Arial"/>
              </w:rPr>
              <w:t>Basis koken</w:t>
            </w:r>
          </w:p>
        </w:tc>
      </w:tr>
    </w:tbl>
    <w:p w14:paraId="467C4A26" w14:textId="77777777" w:rsidR="004A51D8" w:rsidRPr="00F72DA8" w:rsidRDefault="004A51D8" w:rsidP="00140C29">
      <w:pPr>
        <w:rPr>
          <w:rFonts w:ascii="Verdana" w:hAnsi="Verdana" w:cs="Arial"/>
        </w:rPr>
      </w:pPr>
    </w:p>
    <w:p w14:paraId="467C4A27" w14:textId="77777777" w:rsidR="004C66CA" w:rsidRPr="00F72DA8" w:rsidRDefault="00982860" w:rsidP="00140C29">
      <w:pPr>
        <w:rPr>
          <w:rFonts w:ascii="Verdana" w:hAnsi="Verdana" w:cs="Arial"/>
        </w:rPr>
        <w:sectPr w:rsidR="004C66CA" w:rsidRPr="00F72DA8" w:rsidSect="00FC40D7">
          <w:footerReference w:type="default" r:id="rId18"/>
          <w:type w:val="continuous"/>
          <w:pgSz w:w="16838" w:h="11906" w:orient="landscape"/>
          <w:pgMar w:top="1418" w:right="1418" w:bottom="1418" w:left="1418" w:header="709" w:footer="709" w:gutter="0"/>
          <w:cols w:space="708"/>
          <w:docGrid w:linePitch="360"/>
        </w:sectPr>
      </w:pPr>
      <w:r w:rsidRPr="00F72DA8">
        <w:rPr>
          <w:rFonts w:ascii="Verdana" w:hAnsi="Verdana" w:cs="Arial"/>
        </w:rPr>
        <w:br w:type="page"/>
      </w:r>
      <w:r w:rsidR="006168BF">
        <w:rPr>
          <w:rFonts w:ascii="Verdana" w:hAnsi="Verdana" w:cs="Arial"/>
        </w:rPr>
        <w:t xml:space="preserve">8° </w:t>
      </w:r>
      <w:r w:rsidR="004A51D8" w:rsidRPr="00F72DA8">
        <w:rPr>
          <w:rFonts w:ascii="Verdana" w:hAnsi="Verdana" w:cs="Arial"/>
        </w:rPr>
        <w:t>Met ingang van 1 februari 2014 wordt:</w:t>
      </w:r>
    </w:p>
    <w:p w14:paraId="467C4A28" w14:textId="77777777" w:rsidR="00F93AC8" w:rsidRPr="00F72DA8" w:rsidRDefault="00F93AC8" w:rsidP="00F519E7">
      <w:pPr>
        <w:rPr>
          <w:rFonts w:ascii="Verdana" w:hAnsi="Verdana" w:cs="Arial"/>
        </w:rPr>
      </w:pPr>
    </w:p>
    <w:p w14:paraId="467C4A29" w14:textId="77777777" w:rsidR="00F93AC8" w:rsidRPr="00F72DA8" w:rsidRDefault="00F93AC8" w:rsidP="004E2AB3">
      <w:pPr>
        <w:numPr>
          <w:ilvl w:val="0"/>
          <w:numId w:val="7"/>
        </w:numPr>
        <w:ind w:left="426" w:hanging="426"/>
        <w:rPr>
          <w:rFonts w:ascii="Verdana" w:hAnsi="Verdana" w:cs="Arial"/>
        </w:rPr>
      </w:pPr>
      <w:r w:rsidRPr="00F72DA8">
        <w:rPr>
          <w:rFonts w:ascii="Verdana" w:hAnsi="Verdana" w:cs="Arial"/>
        </w:rPr>
        <w:t>de hieronder in de linkerkolom vermelde module ambtshalve geconcordeerd naar de hieronder in de rechterkolom vermelde module</w:t>
      </w:r>
    </w:p>
    <w:p w14:paraId="467C4A2A" w14:textId="77777777" w:rsidR="00F93AC8" w:rsidRPr="00F72DA8" w:rsidRDefault="00F93AC8" w:rsidP="00F93AC8">
      <w:pPr>
        <w:ind w:left="360"/>
        <w:rPr>
          <w:rFonts w:ascii="Verdana" w:hAnsi="Verdana" w:cs="Arial"/>
        </w:rPr>
      </w:pPr>
    </w:p>
    <w:tbl>
      <w:tblPr>
        <w:tblW w:w="11066" w:type="dxa"/>
        <w:tblInd w:w="70" w:type="dxa"/>
        <w:tblCellMar>
          <w:left w:w="70" w:type="dxa"/>
          <w:right w:w="70" w:type="dxa"/>
        </w:tblCellMar>
        <w:tblLook w:val="04A0" w:firstRow="1" w:lastRow="0" w:firstColumn="1" w:lastColumn="0" w:noHBand="0" w:noVBand="1"/>
      </w:tblPr>
      <w:tblGrid>
        <w:gridCol w:w="5670"/>
        <w:gridCol w:w="5396"/>
      </w:tblGrid>
      <w:tr w:rsidR="00F93AC8" w:rsidRPr="00F72DA8" w14:paraId="467C4A2D" w14:textId="77777777" w:rsidTr="00F93AC8">
        <w:trPr>
          <w:trHeight w:val="315"/>
        </w:trPr>
        <w:tc>
          <w:tcPr>
            <w:tcW w:w="5670" w:type="dxa"/>
            <w:tcBorders>
              <w:top w:val="nil"/>
              <w:left w:val="nil"/>
              <w:bottom w:val="nil"/>
              <w:right w:val="nil"/>
            </w:tcBorders>
            <w:shd w:val="clear" w:color="auto" w:fill="auto"/>
            <w:noWrap/>
            <w:vAlign w:val="bottom"/>
            <w:hideMark/>
          </w:tcPr>
          <w:p w14:paraId="467C4A2B" w14:textId="77777777" w:rsidR="00F93AC8" w:rsidRPr="00F72DA8" w:rsidRDefault="00F93AC8" w:rsidP="00F93AC8">
            <w:pPr>
              <w:jc w:val="center"/>
              <w:rPr>
                <w:rFonts w:ascii="Verdana" w:hAnsi="Verdana" w:cs="Arial"/>
                <w:b/>
                <w:bCs/>
              </w:rPr>
            </w:pPr>
            <w:r w:rsidRPr="00F72DA8">
              <w:rPr>
                <w:rFonts w:ascii="Verdana" w:hAnsi="Verdana" w:cs="Arial"/>
                <w:b/>
                <w:bCs/>
              </w:rPr>
              <w:t>module</w:t>
            </w:r>
          </w:p>
        </w:tc>
        <w:tc>
          <w:tcPr>
            <w:tcW w:w="5396" w:type="dxa"/>
            <w:tcBorders>
              <w:top w:val="nil"/>
              <w:left w:val="nil"/>
              <w:bottom w:val="nil"/>
              <w:right w:val="nil"/>
            </w:tcBorders>
            <w:shd w:val="clear" w:color="auto" w:fill="auto"/>
            <w:noWrap/>
            <w:vAlign w:val="bottom"/>
            <w:hideMark/>
          </w:tcPr>
          <w:p w14:paraId="467C4A2C" w14:textId="77777777" w:rsidR="00F93AC8" w:rsidRPr="00F72DA8" w:rsidRDefault="00F93AC8" w:rsidP="00F93AC8">
            <w:pPr>
              <w:jc w:val="center"/>
              <w:rPr>
                <w:rFonts w:ascii="Verdana" w:hAnsi="Verdana" w:cs="Arial"/>
                <w:b/>
                <w:bCs/>
              </w:rPr>
            </w:pPr>
            <w:r w:rsidRPr="00F72DA8">
              <w:rPr>
                <w:rFonts w:ascii="Verdana" w:hAnsi="Verdana" w:cs="Arial"/>
                <w:b/>
                <w:bCs/>
              </w:rPr>
              <w:t>module</w:t>
            </w:r>
          </w:p>
        </w:tc>
      </w:tr>
      <w:tr w:rsidR="00F93AC8" w:rsidRPr="00F72DA8" w14:paraId="467C4A30" w14:textId="77777777" w:rsidTr="00F93AC8">
        <w:trPr>
          <w:trHeight w:val="315"/>
        </w:trPr>
        <w:tc>
          <w:tcPr>
            <w:tcW w:w="5670" w:type="dxa"/>
            <w:tcBorders>
              <w:top w:val="nil"/>
              <w:left w:val="nil"/>
              <w:bottom w:val="nil"/>
              <w:right w:val="nil"/>
            </w:tcBorders>
            <w:shd w:val="clear" w:color="auto" w:fill="auto"/>
            <w:noWrap/>
            <w:vAlign w:val="bottom"/>
            <w:hideMark/>
          </w:tcPr>
          <w:p w14:paraId="467C4A2E" w14:textId="77777777" w:rsidR="00F93AC8" w:rsidRPr="00F72DA8" w:rsidRDefault="00F93AC8" w:rsidP="00F93AC8">
            <w:pPr>
              <w:rPr>
                <w:rFonts w:ascii="Verdana" w:hAnsi="Verdana" w:cs="Arial"/>
              </w:rPr>
            </w:pPr>
          </w:p>
        </w:tc>
        <w:tc>
          <w:tcPr>
            <w:tcW w:w="5396" w:type="dxa"/>
            <w:tcBorders>
              <w:top w:val="nil"/>
              <w:left w:val="nil"/>
              <w:bottom w:val="nil"/>
              <w:right w:val="nil"/>
            </w:tcBorders>
            <w:shd w:val="clear" w:color="auto" w:fill="auto"/>
            <w:noWrap/>
            <w:vAlign w:val="bottom"/>
            <w:hideMark/>
          </w:tcPr>
          <w:p w14:paraId="467C4A2F" w14:textId="77777777" w:rsidR="00F93AC8" w:rsidRPr="00F72DA8" w:rsidRDefault="00F93AC8" w:rsidP="00F93AC8">
            <w:pPr>
              <w:rPr>
                <w:rFonts w:ascii="Verdana" w:hAnsi="Verdana" w:cs="Arial"/>
              </w:rPr>
            </w:pPr>
          </w:p>
        </w:tc>
      </w:tr>
      <w:tr w:rsidR="00F93AC8" w:rsidRPr="00F72DA8" w14:paraId="467C4A33" w14:textId="77777777" w:rsidTr="00F93AC8">
        <w:trPr>
          <w:trHeight w:val="300"/>
        </w:trPr>
        <w:tc>
          <w:tcPr>
            <w:tcW w:w="5670" w:type="dxa"/>
            <w:tcBorders>
              <w:top w:val="nil"/>
              <w:left w:val="nil"/>
              <w:bottom w:val="nil"/>
              <w:right w:val="nil"/>
            </w:tcBorders>
            <w:shd w:val="clear" w:color="auto" w:fill="auto"/>
            <w:noWrap/>
            <w:vAlign w:val="bottom"/>
            <w:hideMark/>
          </w:tcPr>
          <w:p w14:paraId="467C4A31" w14:textId="77777777" w:rsidR="00F93AC8" w:rsidRPr="00F72DA8" w:rsidRDefault="00F93AC8" w:rsidP="00F93AC8">
            <w:pPr>
              <w:rPr>
                <w:rFonts w:ascii="Verdana" w:hAnsi="Verdana" w:cs="Arial"/>
              </w:rPr>
            </w:pPr>
            <w:r w:rsidRPr="00F72DA8">
              <w:rPr>
                <w:rFonts w:ascii="Verdana" w:hAnsi="Verdana" w:cs="Arial"/>
              </w:rPr>
              <w:t>Basisvaardigheden bloemschikken</w:t>
            </w:r>
          </w:p>
        </w:tc>
        <w:tc>
          <w:tcPr>
            <w:tcW w:w="5396" w:type="dxa"/>
            <w:tcBorders>
              <w:top w:val="nil"/>
              <w:left w:val="nil"/>
              <w:bottom w:val="nil"/>
              <w:right w:val="nil"/>
            </w:tcBorders>
            <w:shd w:val="clear" w:color="auto" w:fill="auto"/>
            <w:noWrap/>
            <w:vAlign w:val="bottom"/>
            <w:hideMark/>
          </w:tcPr>
          <w:p w14:paraId="467C4A32" w14:textId="77777777" w:rsidR="00F93AC8" w:rsidRPr="00F72DA8" w:rsidRDefault="00F93AC8" w:rsidP="00F93AC8">
            <w:pPr>
              <w:rPr>
                <w:rFonts w:ascii="Verdana" w:hAnsi="Verdana" w:cs="Arial"/>
              </w:rPr>
            </w:pPr>
            <w:r w:rsidRPr="00F72DA8">
              <w:rPr>
                <w:rFonts w:ascii="Verdana" w:hAnsi="Verdana" w:cs="Arial"/>
              </w:rPr>
              <w:t>Bloemschikken</w:t>
            </w:r>
          </w:p>
        </w:tc>
      </w:tr>
      <w:tr w:rsidR="00F93AC8" w:rsidRPr="00F72DA8" w14:paraId="467C4A36" w14:textId="77777777" w:rsidTr="00F93AC8">
        <w:trPr>
          <w:trHeight w:val="300"/>
        </w:trPr>
        <w:tc>
          <w:tcPr>
            <w:tcW w:w="5670" w:type="dxa"/>
            <w:tcBorders>
              <w:top w:val="nil"/>
              <w:left w:val="nil"/>
              <w:bottom w:val="nil"/>
              <w:right w:val="nil"/>
            </w:tcBorders>
            <w:shd w:val="clear" w:color="auto" w:fill="auto"/>
            <w:noWrap/>
            <w:vAlign w:val="bottom"/>
            <w:hideMark/>
          </w:tcPr>
          <w:p w14:paraId="467C4A34" w14:textId="77777777" w:rsidR="00F93AC8" w:rsidRPr="00F72DA8" w:rsidRDefault="00F93AC8" w:rsidP="00F93AC8">
            <w:pPr>
              <w:rPr>
                <w:rFonts w:ascii="Verdana" w:hAnsi="Verdana" w:cs="Arial"/>
              </w:rPr>
            </w:pPr>
            <w:r w:rsidRPr="00F72DA8">
              <w:rPr>
                <w:rFonts w:ascii="Verdana" w:hAnsi="Verdana" w:cs="Arial"/>
              </w:rPr>
              <w:t>Basisvaardigheden bloemschikken</w:t>
            </w:r>
          </w:p>
        </w:tc>
        <w:tc>
          <w:tcPr>
            <w:tcW w:w="5396" w:type="dxa"/>
            <w:tcBorders>
              <w:top w:val="nil"/>
              <w:left w:val="nil"/>
              <w:bottom w:val="nil"/>
              <w:right w:val="nil"/>
            </w:tcBorders>
            <w:shd w:val="clear" w:color="auto" w:fill="auto"/>
            <w:noWrap/>
            <w:vAlign w:val="bottom"/>
            <w:hideMark/>
          </w:tcPr>
          <w:p w14:paraId="467C4A35" w14:textId="77777777" w:rsidR="00F93AC8" w:rsidRPr="00F72DA8" w:rsidRDefault="00F93AC8" w:rsidP="00F93AC8">
            <w:pPr>
              <w:rPr>
                <w:rFonts w:ascii="Verdana" w:hAnsi="Verdana" w:cs="Arial"/>
              </w:rPr>
            </w:pPr>
            <w:r w:rsidRPr="00F72DA8">
              <w:rPr>
                <w:rFonts w:ascii="Verdana" w:hAnsi="Verdana" w:cs="Arial"/>
              </w:rPr>
              <w:t>Creatief bloemschikken (decoratief in de woning)</w:t>
            </w:r>
          </w:p>
        </w:tc>
      </w:tr>
      <w:tr w:rsidR="00F93AC8" w:rsidRPr="00F72DA8" w14:paraId="467C4A39" w14:textId="77777777" w:rsidTr="00F93AC8">
        <w:trPr>
          <w:trHeight w:val="300"/>
        </w:trPr>
        <w:tc>
          <w:tcPr>
            <w:tcW w:w="5670" w:type="dxa"/>
            <w:tcBorders>
              <w:top w:val="nil"/>
              <w:left w:val="nil"/>
              <w:bottom w:val="nil"/>
              <w:right w:val="nil"/>
            </w:tcBorders>
            <w:shd w:val="clear" w:color="auto" w:fill="auto"/>
            <w:noWrap/>
            <w:vAlign w:val="bottom"/>
            <w:hideMark/>
          </w:tcPr>
          <w:p w14:paraId="467C4A37" w14:textId="77777777" w:rsidR="00F93AC8" w:rsidRPr="00F72DA8" w:rsidRDefault="00F93AC8" w:rsidP="00F93AC8">
            <w:pPr>
              <w:rPr>
                <w:rFonts w:ascii="Verdana" w:hAnsi="Verdana" w:cs="Arial"/>
              </w:rPr>
            </w:pPr>
            <w:r w:rsidRPr="00F72DA8">
              <w:rPr>
                <w:rFonts w:ascii="Verdana" w:hAnsi="Verdana" w:cs="Arial"/>
              </w:rPr>
              <w:t>Basisvaardigheden bloemschikken</w:t>
            </w:r>
          </w:p>
        </w:tc>
        <w:tc>
          <w:tcPr>
            <w:tcW w:w="5396" w:type="dxa"/>
            <w:tcBorders>
              <w:top w:val="nil"/>
              <w:left w:val="nil"/>
              <w:bottom w:val="nil"/>
              <w:right w:val="nil"/>
            </w:tcBorders>
            <w:shd w:val="clear" w:color="auto" w:fill="auto"/>
            <w:noWrap/>
            <w:vAlign w:val="bottom"/>
            <w:hideMark/>
          </w:tcPr>
          <w:p w14:paraId="467C4A38" w14:textId="77777777" w:rsidR="00F93AC8" w:rsidRPr="00F72DA8" w:rsidRDefault="00F93AC8" w:rsidP="00F93AC8">
            <w:pPr>
              <w:rPr>
                <w:rFonts w:ascii="Verdana" w:hAnsi="Verdana" w:cs="Arial"/>
              </w:rPr>
            </w:pPr>
            <w:r w:rsidRPr="00F72DA8">
              <w:rPr>
                <w:rFonts w:ascii="Verdana" w:hAnsi="Verdana" w:cs="Arial"/>
              </w:rPr>
              <w:t xml:space="preserve">Seizoensgebonden bloemschikken </w:t>
            </w:r>
          </w:p>
        </w:tc>
      </w:tr>
      <w:tr w:rsidR="00F93AC8" w:rsidRPr="00F72DA8" w14:paraId="467C4A3C" w14:textId="77777777" w:rsidTr="00F93AC8">
        <w:trPr>
          <w:trHeight w:val="300"/>
        </w:trPr>
        <w:tc>
          <w:tcPr>
            <w:tcW w:w="5670" w:type="dxa"/>
            <w:tcBorders>
              <w:top w:val="nil"/>
              <w:left w:val="nil"/>
              <w:bottom w:val="nil"/>
              <w:right w:val="nil"/>
            </w:tcBorders>
            <w:shd w:val="clear" w:color="auto" w:fill="auto"/>
            <w:noWrap/>
            <w:vAlign w:val="bottom"/>
            <w:hideMark/>
          </w:tcPr>
          <w:p w14:paraId="467C4A3A" w14:textId="77777777" w:rsidR="00F93AC8" w:rsidRPr="00F72DA8" w:rsidRDefault="00F93AC8" w:rsidP="00F93AC8">
            <w:pPr>
              <w:rPr>
                <w:rFonts w:ascii="Verdana" w:hAnsi="Verdana" w:cs="Arial"/>
              </w:rPr>
            </w:pPr>
            <w:r w:rsidRPr="00F72DA8">
              <w:rPr>
                <w:rFonts w:ascii="Verdana" w:hAnsi="Verdana" w:cs="Arial"/>
              </w:rPr>
              <w:t>Basisvaardigheden bloemschikken</w:t>
            </w:r>
          </w:p>
        </w:tc>
        <w:tc>
          <w:tcPr>
            <w:tcW w:w="5396" w:type="dxa"/>
            <w:tcBorders>
              <w:top w:val="nil"/>
              <w:left w:val="nil"/>
              <w:bottom w:val="nil"/>
              <w:right w:val="nil"/>
            </w:tcBorders>
            <w:shd w:val="clear" w:color="auto" w:fill="auto"/>
            <w:noWrap/>
            <w:vAlign w:val="bottom"/>
            <w:hideMark/>
          </w:tcPr>
          <w:p w14:paraId="467C4A3B" w14:textId="77777777" w:rsidR="00F93AC8" w:rsidRPr="00F72DA8" w:rsidRDefault="00F93AC8" w:rsidP="00F93AC8">
            <w:pPr>
              <w:rPr>
                <w:rFonts w:ascii="Verdana" w:hAnsi="Verdana" w:cs="Arial"/>
              </w:rPr>
            </w:pPr>
            <w:r w:rsidRPr="00F72DA8">
              <w:rPr>
                <w:rFonts w:ascii="Verdana" w:hAnsi="Verdana" w:cs="Arial"/>
              </w:rPr>
              <w:t xml:space="preserve">Thematisch bloemschikken </w:t>
            </w:r>
          </w:p>
        </w:tc>
      </w:tr>
      <w:tr w:rsidR="00F93AC8" w:rsidRPr="00F72DA8" w14:paraId="467C4A3F" w14:textId="77777777" w:rsidTr="00F93AC8">
        <w:trPr>
          <w:trHeight w:val="300"/>
        </w:trPr>
        <w:tc>
          <w:tcPr>
            <w:tcW w:w="5670" w:type="dxa"/>
            <w:tcBorders>
              <w:top w:val="nil"/>
              <w:left w:val="nil"/>
              <w:bottom w:val="nil"/>
              <w:right w:val="nil"/>
            </w:tcBorders>
            <w:shd w:val="clear" w:color="auto" w:fill="auto"/>
            <w:noWrap/>
            <w:vAlign w:val="bottom"/>
            <w:hideMark/>
          </w:tcPr>
          <w:p w14:paraId="467C4A3D" w14:textId="77777777" w:rsidR="00F93AC8" w:rsidRPr="00F72DA8" w:rsidRDefault="00F93AC8" w:rsidP="00F93AC8">
            <w:pPr>
              <w:rPr>
                <w:rFonts w:ascii="Verdana" w:hAnsi="Verdana" w:cs="Arial"/>
              </w:rPr>
            </w:pPr>
            <w:r w:rsidRPr="00F72DA8">
              <w:rPr>
                <w:rFonts w:ascii="Verdana" w:hAnsi="Verdana" w:cs="Arial"/>
              </w:rPr>
              <w:t>Basisvaardigheden handwerken</w:t>
            </w:r>
          </w:p>
        </w:tc>
        <w:tc>
          <w:tcPr>
            <w:tcW w:w="5396" w:type="dxa"/>
            <w:tcBorders>
              <w:top w:val="nil"/>
              <w:left w:val="nil"/>
              <w:bottom w:val="nil"/>
              <w:right w:val="nil"/>
            </w:tcBorders>
            <w:shd w:val="clear" w:color="auto" w:fill="auto"/>
            <w:noWrap/>
            <w:vAlign w:val="bottom"/>
            <w:hideMark/>
          </w:tcPr>
          <w:p w14:paraId="467C4A3E" w14:textId="77777777" w:rsidR="00F93AC8" w:rsidRPr="00F72DA8" w:rsidRDefault="00F93AC8" w:rsidP="00F93AC8">
            <w:pPr>
              <w:rPr>
                <w:rFonts w:ascii="Verdana" w:hAnsi="Verdana" w:cs="Arial"/>
              </w:rPr>
            </w:pPr>
            <w:r w:rsidRPr="00F72DA8">
              <w:rPr>
                <w:rFonts w:ascii="Verdana" w:hAnsi="Verdana" w:cs="Arial"/>
              </w:rPr>
              <w:t>Creatief atelier</w:t>
            </w:r>
          </w:p>
        </w:tc>
      </w:tr>
      <w:tr w:rsidR="00F93AC8" w:rsidRPr="00F72DA8" w14:paraId="467C4A42" w14:textId="77777777" w:rsidTr="00F93AC8">
        <w:trPr>
          <w:trHeight w:val="300"/>
        </w:trPr>
        <w:tc>
          <w:tcPr>
            <w:tcW w:w="5670" w:type="dxa"/>
            <w:tcBorders>
              <w:top w:val="nil"/>
              <w:left w:val="nil"/>
              <w:bottom w:val="nil"/>
              <w:right w:val="nil"/>
            </w:tcBorders>
            <w:shd w:val="clear" w:color="auto" w:fill="auto"/>
            <w:noWrap/>
            <w:vAlign w:val="bottom"/>
            <w:hideMark/>
          </w:tcPr>
          <w:p w14:paraId="467C4A40" w14:textId="77777777" w:rsidR="00F93AC8" w:rsidRPr="00F72DA8" w:rsidRDefault="00F93AC8" w:rsidP="00F93AC8">
            <w:pPr>
              <w:rPr>
                <w:rFonts w:ascii="Verdana" w:hAnsi="Verdana" w:cs="Arial"/>
              </w:rPr>
            </w:pPr>
            <w:r w:rsidRPr="00F72DA8">
              <w:rPr>
                <w:rFonts w:ascii="Verdana" w:hAnsi="Verdana" w:cs="Arial"/>
              </w:rPr>
              <w:t>Basisvaardigheden handwerken</w:t>
            </w:r>
          </w:p>
        </w:tc>
        <w:tc>
          <w:tcPr>
            <w:tcW w:w="5396" w:type="dxa"/>
            <w:tcBorders>
              <w:top w:val="nil"/>
              <w:left w:val="nil"/>
              <w:bottom w:val="nil"/>
              <w:right w:val="nil"/>
            </w:tcBorders>
            <w:shd w:val="clear" w:color="auto" w:fill="auto"/>
            <w:noWrap/>
            <w:vAlign w:val="bottom"/>
            <w:hideMark/>
          </w:tcPr>
          <w:p w14:paraId="467C4A41" w14:textId="77777777" w:rsidR="00F93AC8" w:rsidRPr="00F72DA8" w:rsidRDefault="00F93AC8" w:rsidP="00F93AC8">
            <w:pPr>
              <w:rPr>
                <w:rFonts w:ascii="Verdana" w:hAnsi="Verdana" w:cs="Arial"/>
              </w:rPr>
            </w:pPr>
            <w:r w:rsidRPr="00F72DA8">
              <w:rPr>
                <w:rFonts w:ascii="Verdana" w:hAnsi="Verdana" w:cs="Arial"/>
              </w:rPr>
              <w:t>Patchwork en borduren</w:t>
            </w:r>
          </w:p>
        </w:tc>
      </w:tr>
      <w:tr w:rsidR="00F93AC8" w:rsidRPr="00F72DA8" w14:paraId="467C4A45" w14:textId="77777777" w:rsidTr="00F93AC8">
        <w:trPr>
          <w:trHeight w:val="300"/>
        </w:trPr>
        <w:tc>
          <w:tcPr>
            <w:tcW w:w="5670" w:type="dxa"/>
            <w:tcBorders>
              <w:top w:val="nil"/>
              <w:left w:val="nil"/>
              <w:bottom w:val="nil"/>
              <w:right w:val="nil"/>
            </w:tcBorders>
            <w:shd w:val="clear" w:color="auto" w:fill="auto"/>
            <w:noWrap/>
            <w:vAlign w:val="bottom"/>
            <w:hideMark/>
          </w:tcPr>
          <w:p w14:paraId="467C4A43" w14:textId="77777777" w:rsidR="00F93AC8" w:rsidRPr="00F72DA8" w:rsidRDefault="00F93AC8" w:rsidP="00F93AC8">
            <w:pPr>
              <w:rPr>
                <w:rFonts w:ascii="Verdana" w:hAnsi="Verdana" w:cs="Arial"/>
              </w:rPr>
            </w:pPr>
            <w:r w:rsidRPr="00F72DA8">
              <w:rPr>
                <w:rFonts w:ascii="Verdana" w:hAnsi="Verdana" w:cs="Arial"/>
              </w:rPr>
              <w:t>Basisvaardigheden handwerken</w:t>
            </w:r>
          </w:p>
        </w:tc>
        <w:tc>
          <w:tcPr>
            <w:tcW w:w="5396" w:type="dxa"/>
            <w:tcBorders>
              <w:top w:val="nil"/>
              <w:left w:val="nil"/>
              <w:bottom w:val="nil"/>
              <w:right w:val="nil"/>
            </w:tcBorders>
            <w:shd w:val="clear" w:color="auto" w:fill="auto"/>
            <w:noWrap/>
            <w:vAlign w:val="bottom"/>
            <w:hideMark/>
          </w:tcPr>
          <w:p w14:paraId="467C4A44" w14:textId="77777777" w:rsidR="00F93AC8" w:rsidRPr="00F72DA8" w:rsidRDefault="00F93AC8" w:rsidP="00F93AC8">
            <w:pPr>
              <w:rPr>
                <w:rFonts w:ascii="Verdana" w:hAnsi="Verdana" w:cs="Arial"/>
              </w:rPr>
            </w:pPr>
            <w:r w:rsidRPr="00F72DA8">
              <w:rPr>
                <w:rFonts w:ascii="Verdana" w:hAnsi="Verdana" w:cs="Arial"/>
              </w:rPr>
              <w:t>Verfijnd patchwork en borduren</w:t>
            </w:r>
          </w:p>
        </w:tc>
      </w:tr>
      <w:tr w:rsidR="00F93AC8" w:rsidRPr="00F72DA8" w14:paraId="467C4A48" w14:textId="77777777" w:rsidTr="00F93AC8">
        <w:trPr>
          <w:trHeight w:val="300"/>
        </w:trPr>
        <w:tc>
          <w:tcPr>
            <w:tcW w:w="5670" w:type="dxa"/>
            <w:tcBorders>
              <w:top w:val="nil"/>
              <w:left w:val="nil"/>
              <w:bottom w:val="nil"/>
              <w:right w:val="nil"/>
            </w:tcBorders>
            <w:shd w:val="clear" w:color="auto" w:fill="auto"/>
            <w:noWrap/>
            <w:vAlign w:val="bottom"/>
            <w:hideMark/>
          </w:tcPr>
          <w:p w14:paraId="467C4A46" w14:textId="77777777" w:rsidR="00F93AC8" w:rsidRPr="00F72DA8" w:rsidRDefault="00F93AC8" w:rsidP="00F93AC8">
            <w:pPr>
              <w:rPr>
                <w:rFonts w:ascii="Verdana" w:hAnsi="Verdana" w:cs="Arial"/>
              </w:rPr>
            </w:pPr>
            <w:r w:rsidRPr="00F72DA8">
              <w:rPr>
                <w:rFonts w:ascii="Verdana" w:hAnsi="Verdana" w:cs="Arial"/>
              </w:rPr>
              <w:t>Basisvaardigheden handwerken</w:t>
            </w:r>
          </w:p>
        </w:tc>
        <w:tc>
          <w:tcPr>
            <w:tcW w:w="5396" w:type="dxa"/>
            <w:tcBorders>
              <w:top w:val="nil"/>
              <w:left w:val="nil"/>
              <w:bottom w:val="nil"/>
              <w:right w:val="nil"/>
            </w:tcBorders>
            <w:shd w:val="clear" w:color="auto" w:fill="auto"/>
            <w:noWrap/>
            <w:vAlign w:val="bottom"/>
            <w:hideMark/>
          </w:tcPr>
          <w:p w14:paraId="467C4A47" w14:textId="77777777" w:rsidR="00F93AC8" w:rsidRPr="00F72DA8" w:rsidRDefault="00F93AC8" w:rsidP="00F93AC8">
            <w:pPr>
              <w:rPr>
                <w:rFonts w:ascii="Verdana" w:hAnsi="Verdana" w:cs="Arial"/>
              </w:rPr>
            </w:pPr>
            <w:r w:rsidRPr="00F72DA8">
              <w:rPr>
                <w:rFonts w:ascii="Verdana" w:hAnsi="Verdana" w:cs="Arial"/>
              </w:rPr>
              <w:t>Werken met natuurlijke materialen</w:t>
            </w:r>
          </w:p>
        </w:tc>
      </w:tr>
      <w:tr w:rsidR="00F93AC8" w:rsidRPr="00F72DA8" w14:paraId="467C4A4B" w14:textId="77777777" w:rsidTr="00F93AC8">
        <w:trPr>
          <w:trHeight w:val="300"/>
        </w:trPr>
        <w:tc>
          <w:tcPr>
            <w:tcW w:w="5670" w:type="dxa"/>
            <w:tcBorders>
              <w:top w:val="nil"/>
              <w:left w:val="nil"/>
              <w:bottom w:val="nil"/>
              <w:right w:val="nil"/>
            </w:tcBorders>
            <w:shd w:val="clear" w:color="auto" w:fill="auto"/>
            <w:noWrap/>
            <w:vAlign w:val="bottom"/>
            <w:hideMark/>
          </w:tcPr>
          <w:p w14:paraId="467C4A49" w14:textId="77777777" w:rsidR="00F93AC8" w:rsidRPr="00F72DA8" w:rsidRDefault="00F93AC8" w:rsidP="00F93AC8">
            <w:pPr>
              <w:rPr>
                <w:rFonts w:ascii="Verdana" w:hAnsi="Verdana" w:cs="Arial"/>
              </w:rPr>
            </w:pPr>
            <w:r w:rsidRPr="00F72DA8">
              <w:rPr>
                <w:rFonts w:ascii="Verdana" w:hAnsi="Verdana" w:cs="Arial"/>
              </w:rPr>
              <w:t>Basisvaardigheden handwerken</w:t>
            </w:r>
          </w:p>
        </w:tc>
        <w:tc>
          <w:tcPr>
            <w:tcW w:w="5396" w:type="dxa"/>
            <w:tcBorders>
              <w:top w:val="nil"/>
              <w:left w:val="nil"/>
              <w:bottom w:val="nil"/>
              <w:right w:val="nil"/>
            </w:tcBorders>
            <w:shd w:val="clear" w:color="auto" w:fill="auto"/>
            <w:noWrap/>
            <w:vAlign w:val="bottom"/>
            <w:hideMark/>
          </w:tcPr>
          <w:p w14:paraId="467C4A4A" w14:textId="77777777" w:rsidR="00F93AC8" w:rsidRPr="00F72DA8" w:rsidRDefault="00F93AC8" w:rsidP="00F93AC8">
            <w:pPr>
              <w:rPr>
                <w:rFonts w:ascii="Verdana" w:hAnsi="Verdana" w:cs="Arial"/>
              </w:rPr>
            </w:pPr>
            <w:r w:rsidRPr="00F72DA8">
              <w:rPr>
                <w:rFonts w:ascii="Verdana" w:hAnsi="Verdana" w:cs="Arial"/>
              </w:rPr>
              <w:t>Werken met niet-natuurlijke materialen</w:t>
            </w:r>
          </w:p>
        </w:tc>
      </w:tr>
      <w:tr w:rsidR="00F93AC8" w:rsidRPr="00F72DA8" w14:paraId="467C4A4E" w14:textId="77777777" w:rsidTr="00F93AC8">
        <w:trPr>
          <w:trHeight w:val="300"/>
        </w:trPr>
        <w:tc>
          <w:tcPr>
            <w:tcW w:w="5670" w:type="dxa"/>
            <w:tcBorders>
              <w:top w:val="nil"/>
              <w:left w:val="nil"/>
              <w:bottom w:val="nil"/>
              <w:right w:val="nil"/>
            </w:tcBorders>
            <w:shd w:val="clear" w:color="auto" w:fill="auto"/>
            <w:noWrap/>
            <w:vAlign w:val="bottom"/>
            <w:hideMark/>
          </w:tcPr>
          <w:p w14:paraId="467C4A4C" w14:textId="77777777" w:rsidR="00F93AC8" w:rsidRPr="00F72DA8" w:rsidRDefault="00F93AC8" w:rsidP="00F93AC8">
            <w:pPr>
              <w:rPr>
                <w:rFonts w:ascii="Verdana" w:hAnsi="Verdana" w:cs="Arial"/>
              </w:rPr>
            </w:pPr>
            <w:r w:rsidRPr="00F72DA8">
              <w:rPr>
                <w:rFonts w:ascii="Verdana" w:hAnsi="Verdana" w:cs="Arial"/>
              </w:rPr>
              <w:t>Basisvaardigheden handwerken</w:t>
            </w:r>
          </w:p>
        </w:tc>
        <w:tc>
          <w:tcPr>
            <w:tcW w:w="5396" w:type="dxa"/>
            <w:tcBorders>
              <w:top w:val="nil"/>
              <w:left w:val="nil"/>
              <w:bottom w:val="nil"/>
              <w:right w:val="nil"/>
            </w:tcBorders>
            <w:shd w:val="clear" w:color="auto" w:fill="auto"/>
            <w:noWrap/>
            <w:vAlign w:val="bottom"/>
            <w:hideMark/>
          </w:tcPr>
          <w:p w14:paraId="467C4A4D" w14:textId="77777777" w:rsidR="00F93AC8" w:rsidRPr="00F72DA8" w:rsidRDefault="00F93AC8" w:rsidP="00F93AC8">
            <w:pPr>
              <w:rPr>
                <w:rFonts w:ascii="Verdana" w:hAnsi="Verdana" w:cs="Arial"/>
              </w:rPr>
            </w:pPr>
            <w:r w:rsidRPr="00F72DA8">
              <w:rPr>
                <w:rFonts w:ascii="Verdana" w:hAnsi="Verdana" w:cs="Arial"/>
              </w:rPr>
              <w:t>Werken met textiel</w:t>
            </w:r>
          </w:p>
        </w:tc>
      </w:tr>
      <w:tr w:rsidR="00F93AC8" w:rsidRPr="00F72DA8" w14:paraId="467C4A51" w14:textId="77777777" w:rsidTr="00F93AC8">
        <w:trPr>
          <w:trHeight w:val="300"/>
        </w:trPr>
        <w:tc>
          <w:tcPr>
            <w:tcW w:w="5670" w:type="dxa"/>
            <w:tcBorders>
              <w:top w:val="nil"/>
              <w:left w:val="nil"/>
              <w:bottom w:val="nil"/>
              <w:right w:val="nil"/>
            </w:tcBorders>
            <w:shd w:val="clear" w:color="auto" w:fill="auto"/>
            <w:noWrap/>
            <w:vAlign w:val="bottom"/>
            <w:hideMark/>
          </w:tcPr>
          <w:p w14:paraId="467C4A4F" w14:textId="77777777" w:rsidR="00F93AC8" w:rsidRPr="00F72DA8" w:rsidRDefault="00F93AC8" w:rsidP="00F93AC8">
            <w:pPr>
              <w:rPr>
                <w:rFonts w:ascii="Verdana" w:hAnsi="Verdana" w:cs="Arial"/>
              </w:rPr>
            </w:pPr>
            <w:r w:rsidRPr="00F72DA8">
              <w:rPr>
                <w:rFonts w:ascii="Verdana" w:hAnsi="Verdana" w:cs="Arial"/>
              </w:rPr>
              <w:t>Basisvaardigheden inrichten van de woning</w:t>
            </w:r>
          </w:p>
        </w:tc>
        <w:tc>
          <w:tcPr>
            <w:tcW w:w="5396" w:type="dxa"/>
            <w:tcBorders>
              <w:top w:val="nil"/>
              <w:left w:val="nil"/>
              <w:bottom w:val="nil"/>
              <w:right w:val="nil"/>
            </w:tcBorders>
            <w:shd w:val="clear" w:color="auto" w:fill="auto"/>
            <w:noWrap/>
            <w:vAlign w:val="bottom"/>
            <w:hideMark/>
          </w:tcPr>
          <w:p w14:paraId="467C4A50" w14:textId="77777777" w:rsidR="00F93AC8" w:rsidRPr="00F72DA8" w:rsidRDefault="00F93AC8" w:rsidP="00F93AC8">
            <w:pPr>
              <w:rPr>
                <w:rFonts w:ascii="Verdana" w:hAnsi="Verdana" w:cs="Arial"/>
              </w:rPr>
            </w:pPr>
            <w:r w:rsidRPr="00F72DA8">
              <w:rPr>
                <w:rFonts w:ascii="Verdana" w:hAnsi="Verdana" w:cs="Arial"/>
              </w:rPr>
              <w:t>Creatief atelier</w:t>
            </w:r>
          </w:p>
        </w:tc>
      </w:tr>
      <w:tr w:rsidR="00F93AC8" w:rsidRPr="00F72DA8" w14:paraId="467C4A54" w14:textId="77777777" w:rsidTr="00F93AC8">
        <w:trPr>
          <w:trHeight w:val="300"/>
        </w:trPr>
        <w:tc>
          <w:tcPr>
            <w:tcW w:w="5670" w:type="dxa"/>
            <w:tcBorders>
              <w:top w:val="nil"/>
              <w:left w:val="nil"/>
              <w:bottom w:val="nil"/>
              <w:right w:val="nil"/>
            </w:tcBorders>
            <w:shd w:val="clear" w:color="auto" w:fill="auto"/>
            <w:noWrap/>
            <w:vAlign w:val="bottom"/>
            <w:hideMark/>
          </w:tcPr>
          <w:p w14:paraId="467C4A52" w14:textId="77777777" w:rsidR="00F93AC8" w:rsidRPr="00F72DA8" w:rsidRDefault="00F93AC8" w:rsidP="00F93AC8">
            <w:pPr>
              <w:rPr>
                <w:rFonts w:ascii="Verdana" w:hAnsi="Verdana" w:cs="Arial"/>
              </w:rPr>
            </w:pPr>
            <w:r w:rsidRPr="00F72DA8">
              <w:rPr>
                <w:rFonts w:ascii="Verdana" w:hAnsi="Verdana" w:cs="Arial"/>
              </w:rPr>
              <w:t>Basisvaardigheden inrichten van de woning</w:t>
            </w:r>
          </w:p>
        </w:tc>
        <w:tc>
          <w:tcPr>
            <w:tcW w:w="5396" w:type="dxa"/>
            <w:tcBorders>
              <w:top w:val="nil"/>
              <w:left w:val="nil"/>
              <w:bottom w:val="nil"/>
              <w:right w:val="nil"/>
            </w:tcBorders>
            <w:shd w:val="clear" w:color="auto" w:fill="auto"/>
            <w:noWrap/>
            <w:vAlign w:val="bottom"/>
            <w:hideMark/>
          </w:tcPr>
          <w:p w14:paraId="467C4A53" w14:textId="77777777" w:rsidR="00F93AC8" w:rsidRPr="00F72DA8" w:rsidRDefault="00F93AC8" w:rsidP="00F93AC8">
            <w:pPr>
              <w:rPr>
                <w:rFonts w:ascii="Verdana" w:hAnsi="Verdana" w:cs="Arial"/>
              </w:rPr>
            </w:pPr>
            <w:r w:rsidRPr="00F72DA8">
              <w:rPr>
                <w:rFonts w:ascii="Verdana" w:hAnsi="Verdana" w:cs="Arial"/>
              </w:rPr>
              <w:t>Patchwork en borduren</w:t>
            </w:r>
          </w:p>
        </w:tc>
      </w:tr>
      <w:tr w:rsidR="00F93AC8" w:rsidRPr="00F72DA8" w14:paraId="467C4A57" w14:textId="77777777" w:rsidTr="00F93AC8">
        <w:trPr>
          <w:trHeight w:val="300"/>
        </w:trPr>
        <w:tc>
          <w:tcPr>
            <w:tcW w:w="5670" w:type="dxa"/>
            <w:tcBorders>
              <w:top w:val="nil"/>
              <w:left w:val="nil"/>
              <w:bottom w:val="nil"/>
              <w:right w:val="nil"/>
            </w:tcBorders>
            <w:shd w:val="clear" w:color="auto" w:fill="auto"/>
            <w:noWrap/>
            <w:vAlign w:val="bottom"/>
            <w:hideMark/>
          </w:tcPr>
          <w:p w14:paraId="467C4A55" w14:textId="77777777" w:rsidR="00F93AC8" w:rsidRPr="00F72DA8" w:rsidRDefault="00F93AC8" w:rsidP="00F93AC8">
            <w:pPr>
              <w:rPr>
                <w:rFonts w:ascii="Verdana" w:hAnsi="Verdana" w:cs="Arial"/>
              </w:rPr>
            </w:pPr>
            <w:r w:rsidRPr="00F72DA8">
              <w:rPr>
                <w:rFonts w:ascii="Verdana" w:hAnsi="Verdana" w:cs="Arial"/>
              </w:rPr>
              <w:t>Basisvaardigheden inrichten van de woning</w:t>
            </w:r>
          </w:p>
        </w:tc>
        <w:tc>
          <w:tcPr>
            <w:tcW w:w="5396" w:type="dxa"/>
            <w:tcBorders>
              <w:top w:val="nil"/>
              <w:left w:val="nil"/>
              <w:bottom w:val="nil"/>
              <w:right w:val="nil"/>
            </w:tcBorders>
            <w:shd w:val="clear" w:color="auto" w:fill="auto"/>
            <w:noWrap/>
            <w:vAlign w:val="bottom"/>
            <w:hideMark/>
          </w:tcPr>
          <w:p w14:paraId="467C4A56" w14:textId="77777777" w:rsidR="00F93AC8" w:rsidRPr="00F72DA8" w:rsidRDefault="00F93AC8" w:rsidP="00F93AC8">
            <w:pPr>
              <w:rPr>
                <w:rFonts w:ascii="Verdana" w:hAnsi="Verdana" w:cs="Arial"/>
              </w:rPr>
            </w:pPr>
            <w:r w:rsidRPr="00F72DA8">
              <w:rPr>
                <w:rFonts w:ascii="Verdana" w:hAnsi="Verdana" w:cs="Arial"/>
              </w:rPr>
              <w:t>Verfijnd patchwork en borduren</w:t>
            </w:r>
          </w:p>
        </w:tc>
      </w:tr>
      <w:tr w:rsidR="00F93AC8" w:rsidRPr="00F72DA8" w14:paraId="467C4A5A" w14:textId="77777777" w:rsidTr="00F93AC8">
        <w:trPr>
          <w:trHeight w:val="300"/>
        </w:trPr>
        <w:tc>
          <w:tcPr>
            <w:tcW w:w="5670" w:type="dxa"/>
            <w:tcBorders>
              <w:top w:val="nil"/>
              <w:left w:val="nil"/>
              <w:bottom w:val="nil"/>
              <w:right w:val="nil"/>
            </w:tcBorders>
            <w:shd w:val="clear" w:color="auto" w:fill="auto"/>
            <w:noWrap/>
            <w:vAlign w:val="bottom"/>
            <w:hideMark/>
          </w:tcPr>
          <w:p w14:paraId="467C4A58" w14:textId="77777777" w:rsidR="00F93AC8" w:rsidRPr="00F72DA8" w:rsidRDefault="00F93AC8" w:rsidP="00F93AC8">
            <w:pPr>
              <w:rPr>
                <w:rFonts w:ascii="Verdana" w:hAnsi="Verdana" w:cs="Arial"/>
              </w:rPr>
            </w:pPr>
            <w:r w:rsidRPr="00F72DA8">
              <w:rPr>
                <w:rFonts w:ascii="Verdana" w:hAnsi="Verdana" w:cs="Arial"/>
              </w:rPr>
              <w:t>Basisvaardigheden inrichten van de woning</w:t>
            </w:r>
          </w:p>
        </w:tc>
        <w:tc>
          <w:tcPr>
            <w:tcW w:w="5396" w:type="dxa"/>
            <w:tcBorders>
              <w:top w:val="nil"/>
              <w:left w:val="nil"/>
              <w:bottom w:val="nil"/>
              <w:right w:val="nil"/>
            </w:tcBorders>
            <w:shd w:val="clear" w:color="auto" w:fill="auto"/>
            <w:noWrap/>
            <w:vAlign w:val="bottom"/>
            <w:hideMark/>
          </w:tcPr>
          <w:p w14:paraId="467C4A59" w14:textId="77777777" w:rsidR="00F93AC8" w:rsidRPr="00F72DA8" w:rsidRDefault="00F93AC8" w:rsidP="00F93AC8">
            <w:pPr>
              <w:rPr>
                <w:rFonts w:ascii="Verdana" w:hAnsi="Verdana" w:cs="Arial"/>
              </w:rPr>
            </w:pPr>
            <w:r w:rsidRPr="00F72DA8">
              <w:rPr>
                <w:rFonts w:ascii="Verdana" w:hAnsi="Verdana" w:cs="Arial"/>
              </w:rPr>
              <w:t>Werken met natuurlijke materialen</w:t>
            </w:r>
          </w:p>
        </w:tc>
      </w:tr>
      <w:tr w:rsidR="00F93AC8" w:rsidRPr="00F72DA8" w14:paraId="467C4A5D" w14:textId="77777777" w:rsidTr="00F93AC8">
        <w:trPr>
          <w:trHeight w:val="300"/>
        </w:trPr>
        <w:tc>
          <w:tcPr>
            <w:tcW w:w="5670" w:type="dxa"/>
            <w:tcBorders>
              <w:top w:val="nil"/>
              <w:left w:val="nil"/>
              <w:bottom w:val="nil"/>
              <w:right w:val="nil"/>
            </w:tcBorders>
            <w:shd w:val="clear" w:color="auto" w:fill="auto"/>
            <w:noWrap/>
            <w:vAlign w:val="bottom"/>
            <w:hideMark/>
          </w:tcPr>
          <w:p w14:paraId="467C4A5B" w14:textId="77777777" w:rsidR="00F93AC8" w:rsidRPr="00F72DA8" w:rsidRDefault="00F93AC8" w:rsidP="00F93AC8">
            <w:pPr>
              <w:rPr>
                <w:rFonts w:ascii="Verdana" w:hAnsi="Verdana" w:cs="Arial"/>
              </w:rPr>
            </w:pPr>
            <w:r w:rsidRPr="00F72DA8">
              <w:rPr>
                <w:rFonts w:ascii="Verdana" w:hAnsi="Verdana" w:cs="Arial"/>
              </w:rPr>
              <w:t>Basisvaardigheden inrichten van de woning</w:t>
            </w:r>
          </w:p>
        </w:tc>
        <w:tc>
          <w:tcPr>
            <w:tcW w:w="5396" w:type="dxa"/>
            <w:tcBorders>
              <w:top w:val="nil"/>
              <w:left w:val="nil"/>
              <w:bottom w:val="nil"/>
              <w:right w:val="nil"/>
            </w:tcBorders>
            <w:shd w:val="clear" w:color="auto" w:fill="auto"/>
            <w:noWrap/>
            <w:vAlign w:val="bottom"/>
            <w:hideMark/>
          </w:tcPr>
          <w:p w14:paraId="467C4A5C" w14:textId="77777777" w:rsidR="00F93AC8" w:rsidRPr="00F72DA8" w:rsidRDefault="00F93AC8" w:rsidP="00F93AC8">
            <w:pPr>
              <w:rPr>
                <w:rFonts w:ascii="Verdana" w:hAnsi="Verdana" w:cs="Arial"/>
              </w:rPr>
            </w:pPr>
            <w:r w:rsidRPr="00F72DA8">
              <w:rPr>
                <w:rFonts w:ascii="Verdana" w:hAnsi="Verdana" w:cs="Arial"/>
              </w:rPr>
              <w:t>Werken met niet-natuurlijke materialen</w:t>
            </w:r>
          </w:p>
        </w:tc>
      </w:tr>
      <w:tr w:rsidR="00F93AC8" w:rsidRPr="00F72DA8" w14:paraId="467C4A60" w14:textId="77777777" w:rsidTr="00F93AC8">
        <w:trPr>
          <w:trHeight w:val="300"/>
        </w:trPr>
        <w:tc>
          <w:tcPr>
            <w:tcW w:w="5670" w:type="dxa"/>
            <w:tcBorders>
              <w:top w:val="nil"/>
              <w:left w:val="nil"/>
              <w:bottom w:val="nil"/>
              <w:right w:val="nil"/>
            </w:tcBorders>
            <w:shd w:val="clear" w:color="auto" w:fill="auto"/>
            <w:noWrap/>
            <w:vAlign w:val="bottom"/>
            <w:hideMark/>
          </w:tcPr>
          <w:p w14:paraId="467C4A5E" w14:textId="77777777" w:rsidR="00F93AC8" w:rsidRPr="00F72DA8" w:rsidRDefault="00F93AC8" w:rsidP="00F93AC8">
            <w:pPr>
              <w:rPr>
                <w:rFonts w:ascii="Verdana" w:hAnsi="Verdana" w:cs="Arial"/>
              </w:rPr>
            </w:pPr>
            <w:r w:rsidRPr="00F72DA8">
              <w:rPr>
                <w:rFonts w:ascii="Verdana" w:hAnsi="Verdana" w:cs="Arial"/>
              </w:rPr>
              <w:t>Basisvaardigheden inrichten van de woning</w:t>
            </w:r>
          </w:p>
        </w:tc>
        <w:tc>
          <w:tcPr>
            <w:tcW w:w="5396" w:type="dxa"/>
            <w:tcBorders>
              <w:top w:val="nil"/>
              <w:left w:val="nil"/>
              <w:bottom w:val="nil"/>
              <w:right w:val="nil"/>
            </w:tcBorders>
            <w:shd w:val="clear" w:color="auto" w:fill="auto"/>
            <w:noWrap/>
            <w:vAlign w:val="bottom"/>
            <w:hideMark/>
          </w:tcPr>
          <w:p w14:paraId="467C4A5F" w14:textId="77777777" w:rsidR="00F93AC8" w:rsidRPr="00F72DA8" w:rsidRDefault="00F93AC8" w:rsidP="00F93AC8">
            <w:pPr>
              <w:rPr>
                <w:rFonts w:ascii="Verdana" w:hAnsi="Verdana" w:cs="Arial"/>
              </w:rPr>
            </w:pPr>
            <w:r w:rsidRPr="00F72DA8">
              <w:rPr>
                <w:rFonts w:ascii="Verdana" w:hAnsi="Verdana" w:cs="Arial"/>
              </w:rPr>
              <w:t>Werken met textiel</w:t>
            </w:r>
          </w:p>
        </w:tc>
      </w:tr>
      <w:tr w:rsidR="00F93AC8" w:rsidRPr="00F72DA8" w14:paraId="467C4A63" w14:textId="77777777" w:rsidTr="00F93AC8">
        <w:trPr>
          <w:trHeight w:val="300"/>
        </w:trPr>
        <w:tc>
          <w:tcPr>
            <w:tcW w:w="5670" w:type="dxa"/>
            <w:tcBorders>
              <w:top w:val="nil"/>
              <w:left w:val="nil"/>
              <w:bottom w:val="nil"/>
              <w:right w:val="nil"/>
            </w:tcBorders>
            <w:shd w:val="clear" w:color="auto" w:fill="auto"/>
            <w:noWrap/>
            <w:vAlign w:val="bottom"/>
            <w:hideMark/>
          </w:tcPr>
          <w:p w14:paraId="467C4A61" w14:textId="77777777" w:rsidR="00F93AC8" w:rsidRPr="00F72DA8" w:rsidRDefault="00F93AC8" w:rsidP="004F39AE">
            <w:pPr>
              <w:rPr>
                <w:rFonts w:ascii="Verdana" w:hAnsi="Verdana" w:cs="Arial"/>
              </w:rPr>
            </w:pPr>
            <w:r w:rsidRPr="00F72DA8">
              <w:rPr>
                <w:rFonts w:ascii="Verdana" w:hAnsi="Verdana" w:cs="Arial"/>
              </w:rPr>
              <w:t>Creatief bloemschikken (</w:t>
            </w:r>
            <w:r w:rsidR="004F39AE" w:rsidRPr="00F72DA8">
              <w:rPr>
                <w:rFonts w:ascii="Verdana" w:hAnsi="Verdana" w:cs="Arial"/>
              </w:rPr>
              <w:t>t.e.m. 31/08/2016</w:t>
            </w:r>
            <w:r w:rsidRPr="00F72DA8">
              <w:rPr>
                <w:rFonts w:ascii="Verdana" w:hAnsi="Verdana" w:cs="Arial"/>
              </w:rPr>
              <w:t>)</w:t>
            </w:r>
          </w:p>
        </w:tc>
        <w:tc>
          <w:tcPr>
            <w:tcW w:w="5396" w:type="dxa"/>
            <w:tcBorders>
              <w:top w:val="nil"/>
              <w:left w:val="nil"/>
              <w:bottom w:val="nil"/>
              <w:right w:val="nil"/>
            </w:tcBorders>
            <w:shd w:val="clear" w:color="auto" w:fill="auto"/>
            <w:noWrap/>
            <w:vAlign w:val="bottom"/>
            <w:hideMark/>
          </w:tcPr>
          <w:p w14:paraId="467C4A62" w14:textId="77777777" w:rsidR="00F93AC8" w:rsidRPr="00F72DA8" w:rsidRDefault="00F93AC8" w:rsidP="00F93AC8">
            <w:pPr>
              <w:rPr>
                <w:rFonts w:ascii="Verdana" w:hAnsi="Verdana" w:cs="Arial"/>
              </w:rPr>
            </w:pPr>
            <w:r w:rsidRPr="00F72DA8">
              <w:rPr>
                <w:rFonts w:ascii="Verdana" w:hAnsi="Verdana" w:cs="Arial"/>
              </w:rPr>
              <w:t>Bloemschikken</w:t>
            </w:r>
          </w:p>
        </w:tc>
      </w:tr>
      <w:tr w:rsidR="00F93AC8" w:rsidRPr="00F72DA8" w14:paraId="467C4A66" w14:textId="77777777" w:rsidTr="00F93AC8">
        <w:trPr>
          <w:trHeight w:val="300"/>
        </w:trPr>
        <w:tc>
          <w:tcPr>
            <w:tcW w:w="5670" w:type="dxa"/>
            <w:tcBorders>
              <w:top w:val="nil"/>
              <w:left w:val="nil"/>
              <w:bottom w:val="nil"/>
              <w:right w:val="nil"/>
            </w:tcBorders>
            <w:shd w:val="clear" w:color="auto" w:fill="auto"/>
            <w:noWrap/>
            <w:vAlign w:val="bottom"/>
            <w:hideMark/>
          </w:tcPr>
          <w:p w14:paraId="467C4A64" w14:textId="77777777" w:rsidR="00F93AC8" w:rsidRPr="00F72DA8" w:rsidRDefault="00F93AC8" w:rsidP="00F93AC8">
            <w:pPr>
              <w:rPr>
                <w:rFonts w:ascii="Verdana" w:hAnsi="Verdana" w:cs="Arial"/>
              </w:rPr>
            </w:pPr>
            <w:r w:rsidRPr="00F72DA8">
              <w:rPr>
                <w:rFonts w:ascii="Verdana" w:hAnsi="Verdana" w:cs="Arial"/>
              </w:rPr>
              <w:t xml:space="preserve">Creatief bloemschikken </w:t>
            </w:r>
            <w:r w:rsidR="004F39AE" w:rsidRPr="00F72DA8">
              <w:rPr>
                <w:rFonts w:ascii="Verdana" w:hAnsi="Verdana" w:cs="Arial"/>
              </w:rPr>
              <w:t>(t.e.m. 31/08/2016)</w:t>
            </w:r>
          </w:p>
        </w:tc>
        <w:tc>
          <w:tcPr>
            <w:tcW w:w="5396" w:type="dxa"/>
            <w:tcBorders>
              <w:top w:val="nil"/>
              <w:left w:val="nil"/>
              <w:bottom w:val="nil"/>
              <w:right w:val="nil"/>
            </w:tcBorders>
            <w:shd w:val="clear" w:color="auto" w:fill="auto"/>
            <w:noWrap/>
            <w:vAlign w:val="bottom"/>
            <w:hideMark/>
          </w:tcPr>
          <w:p w14:paraId="467C4A65" w14:textId="77777777" w:rsidR="00F93AC8" w:rsidRPr="00F72DA8" w:rsidRDefault="00F93AC8" w:rsidP="00F93AC8">
            <w:pPr>
              <w:rPr>
                <w:rFonts w:ascii="Verdana" w:hAnsi="Verdana" w:cs="Arial"/>
              </w:rPr>
            </w:pPr>
            <w:r w:rsidRPr="00F72DA8">
              <w:rPr>
                <w:rFonts w:ascii="Verdana" w:hAnsi="Verdana" w:cs="Arial"/>
              </w:rPr>
              <w:t xml:space="preserve">Seizoensgebonden bloemschikken </w:t>
            </w:r>
          </w:p>
        </w:tc>
      </w:tr>
      <w:tr w:rsidR="00F93AC8" w:rsidRPr="00F72DA8" w14:paraId="467C4A69" w14:textId="77777777" w:rsidTr="00F93AC8">
        <w:trPr>
          <w:trHeight w:val="300"/>
        </w:trPr>
        <w:tc>
          <w:tcPr>
            <w:tcW w:w="5670" w:type="dxa"/>
            <w:tcBorders>
              <w:top w:val="nil"/>
              <w:left w:val="nil"/>
              <w:bottom w:val="nil"/>
              <w:right w:val="nil"/>
            </w:tcBorders>
            <w:shd w:val="clear" w:color="auto" w:fill="auto"/>
            <w:noWrap/>
            <w:vAlign w:val="bottom"/>
            <w:hideMark/>
          </w:tcPr>
          <w:p w14:paraId="467C4A67" w14:textId="77777777" w:rsidR="00F93AC8" w:rsidRPr="00F72DA8" w:rsidRDefault="00F93AC8" w:rsidP="00F93AC8">
            <w:pPr>
              <w:rPr>
                <w:rFonts w:ascii="Verdana" w:hAnsi="Verdana" w:cs="Arial"/>
              </w:rPr>
            </w:pPr>
            <w:r w:rsidRPr="00F72DA8">
              <w:rPr>
                <w:rFonts w:ascii="Verdana" w:hAnsi="Verdana" w:cs="Arial"/>
              </w:rPr>
              <w:t xml:space="preserve">Creatief bloemschikken </w:t>
            </w:r>
            <w:r w:rsidR="004F39AE" w:rsidRPr="00F72DA8">
              <w:rPr>
                <w:rFonts w:ascii="Verdana" w:hAnsi="Verdana" w:cs="Arial"/>
              </w:rPr>
              <w:t>(t.e.m. 31/08/2016)</w:t>
            </w:r>
          </w:p>
        </w:tc>
        <w:tc>
          <w:tcPr>
            <w:tcW w:w="5396" w:type="dxa"/>
            <w:tcBorders>
              <w:top w:val="nil"/>
              <w:left w:val="nil"/>
              <w:bottom w:val="nil"/>
              <w:right w:val="nil"/>
            </w:tcBorders>
            <w:shd w:val="clear" w:color="auto" w:fill="auto"/>
            <w:noWrap/>
            <w:vAlign w:val="bottom"/>
            <w:hideMark/>
          </w:tcPr>
          <w:p w14:paraId="467C4A68" w14:textId="77777777" w:rsidR="00F93AC8" w:rsidRPr="00F72DA8" w:rsidRDefault="00F93AC8" w:rsidP="00F93AC8">
            <w:pPr>
              <w:rPr>
                <w:rFonts w:ascii="Verdana" w:hAnsi="Verdana" w:cs="Arial"/>
              </w:rPr>
            </w:pPr>
            <w:r w:rsidRPr="00F72DA8">
              <w:rPr>
                <w:rFonts w:ascii="Verdana" w:hAnsi="Verdana" w:cs="Arial"/>
              </w:rPr>
              <w:t xml:space="preserve">Thematisch bloemschikken </w:t>
            </w:r>
          </w:p>
        </w:tc>
      </w:tr>
      <w:tr w:rsidR="00F93AC8" w:rsidRPr="00F72DA8" w14:paraId="467C4A6C" w14:textId="77777777" w:rsidTr="00F93AC8">
        <w:trPr>
          <w:trHeight w:val="300"/>
        </w:trPr>
        <w:tc>
          <w:tcPr>
            <w:tcW w:w="5670" w:type="dxa"/>
            <w:tcBorders>
              <w:top w:val="nil"/>
              <w:left w:val="nil"/>
              <w:bottom w:val="nil"/>
              <w:right w:val="nil"/>
            </w:tcBorders>
            <w:shd w:val="clear" w:color="auto" w:fill="auto"/>
            <w:noWrap/>
            <w:vAlign w:val="bottom"/>
            <w:hideMark/>
          </w:tcPr>
          <w:p w14:paraId="467C4A6A" w14:textId="77777777" w:rsidR="00F93AC8" w:rsidRPr="00F72DA8" w:rsidRDefault="00F93AC8" w:rsidP="00F93AC8">
            <w:pPr>
              <w:rPr>
                <w:rFonts w:ascii="Verdana" w:hAnsi="Verdana" w:cs="Arial"/>
              </w:rPr>
            </w:pPr>
            <w:r w:rsidRPr="00F72DA8">
              <w:rPr>
                <w:rFonts w:ascii="Verdana" w:hAnsi="Verdana" w:cs="Arial"/>
              </w:rPr>
              <w:t>Decoratief met harde materialen</w:t>
            </w:r>
          </w:p>
        </w:tc>
        <w:tc>
          <w:tcPr>
            <w:tcW w:w="5396" w:type="dxa"/>
            <w:tcBorders>
              <w:top w:val="nil"/>
              <w:left w:val="nil"/>
              <w:bottom w:val="nil"/>
              <w:right w:val="nil"/>
            </w:tcBorders>
            <w:shd w:val="clear" w:color="auto" w:fill="auto"/>
            <w:noWrap/>
            <w:vAlign w:val="bottom"/>
            <w:hideMark/>
          </w:tcPr>
          <w:p w14:paraId="467C4A6B" w14:textId="77777777" w:rsidR="00F93AC8" w:rsidRPr="00F72DA8" w:rsidRDefault="00F93AC8" w:rsidP="00F93AC8">
            <w:pPr>
              <w:rPr>
                <w:rFonts w:ascii="Verdana" w:hAnsi="Verdana" w:cs="Arial"/>
              </w:rPr>
            </w:pPr>
            <w:r w:rsidRPr="00F72DA8">
              <w:rPr>
                <w:rFonts w:ascii="Verdana" w:hAnsi="Verdana" w:cs="Arial"/>
              </w:rPr>
              <w:t>Creatief atelier</w:t>
            </w:r>
          </w:p>
        </w:tc>
      </w:tr>
      <w:tr w:rsidR="00F93AC8" w:rsidRPr="00F72DA8" w14:paraId="467C4A6F" w14:textId="77777777" w:rsidTr="00F93AC8">
        <w:trPr>
          <w:trHeight w:val="300"/>
        </w:trPr>
        <w:tc>
          <w:tcPr>
            <w:tcW w:w="5670" w:type="dxa"/>
            <w:tcBorders>
              <w:top w:val="nil"/>
              <w:left w:val="nil"/>
              <w:bottom w:val="nil"/>
              <w:right w:val="nil"/>
            </w:tcBorders>
            <w:shd w:val="clear" w:color="auto" w:fill="auto"/>
            <w:noWrap/>
            <w:vAlign w:val="bottom"/>
            <w:hideMark/>
          </w:tcPr>
          <w:p w14:paraId="467C4A6D" w14:textId="77777777" w:rsidR="00F93AC8" w:rsidRPr="00F72DA8" w:rsidRDefault="00F93AC8" w:rsidP="00F93AC8">
            <w:pPr>
              <w:rPr>
                <w:rFonts w:ascii="Verdana" w:hAnsi="Verdana" w:cs="Arial"/>
              </w:rPr>
            </w:pPr>
            <w:r w:rsidRPr="00F72DA8">
              <w:rPr>
                <w:rFonts w:ascii="Verdana" w:hAnsi="Verdana" w:cs="Arial"/>
              </w:rPr>
              <w:t>Decoratief met harde materialen</w:t>
            </w:r>
          </w:p>
        </w:tc>
        <w:tc>
          <w:tcPr>
            <w:tcW w:w="5396" w:type="dxa"/>
            <w:tcBorders>
              <w:top w:val="nil"/>
              <w:left w:val="nil"/>
              <w:bottom w:val="nil"/>
              <w:right w:val="nil"/>
            </w:tcBorders>
            <w:shd w:val="clear" w:color="auto" w:fill="auto"/>
            <w:noWrap/>
            <w:vAlign w:val="bottom"/>
            <w:hideMark/>
          </w:tcPr>
          <w:p w14:paraId="467C4A6E" w14:textId="77777777" w:rsidR="00F93AC8" w:rsidRPr="00F72DA8" w:rsidRDefault="00F93AC8" w:rsidP="00F93AC8">
            <w:pPr>
              <w:rPr>
                <w:rFonts w:ascii="Verdana" w:hAnsi="Verdana" w:cs="Arial"/>
              </w:rPr>
            </w:pPr>
            <w:r w:rsidRPr="00F72DA8">
              <w:rPr>
                <w:rFonts w:ascii="Verdana" w:hAnsi="Verdana" w:cs="Arial"/>
              </w:rPr>
              <w:t>Patchwork en borduren</w:t>
            </w:r>
          </w:p>
        </w:tc>
      </w:tr>
      <w:tr w:rsidR="00F93AC8" w:rsidRPr="00F72DA8" w14:paraId="467C4A72" w14:textId="77777777" w:rsidTr="00F93AC8">
        <w:trPr>
          <w:trHeight w:val="300"/>
        </w:trPr>
        <w:tc>
          <w:tcPr>
            <w:tcW w:w="5670" w:type="dxa"/>
            <w:tcBorders>
              <w:top w:val="nil"/>
              <w:left w:val="nil"/>
              <w:bottom w:val="nil"/>
              <w:right w:val="nil"/>
            </w:tcBorders>
            <w:shd w:val="clear" w:color="auto" w:fill="auto"/>
            <w:noWrap/>
            <w:vAlign w:val="bottom"/>
            <w:hideMark/>
          </w:tcPr>
          <w:p w14:paraId="467C4A70" w14:textId="77777777" w:rsidR="00F93AC8" w:rsidRPr="00F72DA8" w:rsidRDefault="00F93AC8" w:rsidP="00F93AC8">
            <w:pPr>
              <w:rPr>
                <w:rFonts w:ascii="Verdana" w:hAnsi="Verdana" w:cs="Arial"/>
              </w:rPr>
            </w:pPr>
            <w:r w:rsidRPr="00F72DA8">
              <w:rPr>
                <w:rFonts w:ascii="Verdana" w:hAnsi="Verdana" w:cs="Arial"/>
              </w:rPr>
              <w:t>Decoratief met harde materialen</w:t>
            </w:r>
          </w:p>
        </w:tc>
        <w:tc>
          <w:tcPr>
            <w:tcW w:w="5396" w:type="dxa"/>
            <w:tcBorders>
              <w:top w:val="nil"/>
              <w:left w:val="nil"/>
              <w:bottom w:val="nil"/>
              <w:right w:val="nil"/>
            </w:tcBorders>
            <w:shd w:val="clear" w:color="auto" w:fill="auto"/>
            <w:noWrap/>
            <w:vAlign w:val="bottom"/>
            <w:hideMark/>
          </w:tcPr>
          <w:p w14:paraId="467C4A71" w14:textId="77777777" w:rsidR="00F93AC8" w:rsidRPr="00F72DA8" w:rsidRDefault="00F93AC8" w:rsidP="00F93AC8">
            <w:pPr>
              <w:rPr>
                <w:rFonts w:ascii="Verdana" w:hAnsi="Verdana" w:cs="Arial"/>
              </w:rPr>
            </w:pPr>
            <w:r w:rsidRPr="00F72DA8">
              <w:rPr>
                <w:rFonts w:ascii="Verdana" w:hAnsi="Verdana" w:cs="Arial"/>
              </w:rPr>
              <w:t>Verfijnd patchwork en borduren</w:t>
            </w:r>
          </w:p>
        </w:tc>
      </w:tr>
      <w:tr w:rsidR="00F93AC8" w:rsidRPr="00F72DA8" w14:paraId="467C4A75" w14:textId="77777777" w:rsidTr="00F93AC8">
        <w:trPr>
          <w:trHeight w:val="300"/>
        </w:trPr>
        <w:tc>
          <w:tcPr>
            <w:tcW w:w="5670" w:type="dxa"/>
            <w:tcBorders>
              <w:top w:val="nil"/>
              <w:left w:val="nil"/>
              <w:bottom w:val="nil"/>
              <w:right w:val="nil"/>
            </w:tcBorders>
            <w:shd w:val="clear" w:color="auto" w:fill="auto"/>
            <w:noWrap/>
            <w:vAlign w:val="bottom"/>
            <w:hideMark/>
          </w:tcPr>
          <w:p w14:paraId="467C4A73" w14:textId="77777777" w:rsidR="00F93AC8" w:rsidRPr="00F72DA8" w:rsidRDefault="00F93AC8" w:rsidP="00F93AC8">
            <w:pPr>
              <w:rPr>
                <w:rFonts w:ascii="Verdana" w:hAnsi="Verdana" w:cs="Arial"/>
              </w:rPr>
            </w:pPr>
            <w:r w:rsidRPr="00F72DA8">
              <w:rPr>
                <w:rFonts w:ascii="Verdana" w:hAnsi="Verdana" w:cs="Arial"/>
              </w:rPr>
              <w:t>Decoratief met harde materialen</w:t>
            </w:r>
          </w:p>
        </w:tc>
        <w:tc>
          <w:tcPr>
            <w:tcW w:w="5396" w:type="dxa"/>
            <w:tcBorders>
              <w:top w:val="nil"/>
              <w:left w:val="nil"/>
              <w:bottom w:val="nil"/>
              <w:right w:val="nil"/>
            </w:tcBorders>
            <w:shd w:val="clear" w:color="auto" w:fill="auto"/>
            <w:noWrap/>
            <w:vAlign w:val="bottom"/>
            <w:hideMark/>
          </w:tcPr>
          <w:p w14:paraId="467C4A74" w14:textId="77777777" w:rsidR="00F93AC8" w:rsidRPr="00F72DA8" w:rsidRDefault="00F93AC8" w:rsidP="00F93AC8">
            <w:pPr>
              <w:rPr>
                <w:rFonts w:ascii="Verdana" w:hAnsi="Verdana" w:cs="Arial"/>
              </w:rPr>
            </w:pPr>
            <w:r w:rsidRPr="00F72DA8">
              <w:rPr>
                <w:rFonts w:ascii="Verdana" w:hAnsi="Verdana" w:cs="Arial"/>
              </w:rPr>
              <w:t>Werken met natuurlijke materialen</w:t>
            </w:r>
          </w:p>
        </w:tc>
      </w:tr>
      <w:tr w:rsidR="00F93AC8" w:rsidRPr="00F72DA8" w14:paraId="467C4A78" w14:textId="77777777" w:rsidTr="00F93AC8">
        <w:trPr>
          <w:trHeight w:val="300"/>
        </w:trPr>
        <w:tc>
          <w:tcPr>
            <w:tcW w:w="5670" w:type="dxa"/>
            <w:tcBorders>
              <w:top w:val="nil"/>
              <w:left w:val="nil"/>
              <w:bottom w:val="nil"/>
              <w:right w:val="nil"/>
            </w:tcBorders>
            <w:shd w:val="clear" w:color="auto" w:fill="auto"/>
            <w:noWrap/>
            <w:vAlign w:val="bottom"/>
            <w:hideMark/>
          </w:tcPr>
          <w:p w14:paraId="467C4A76" w14:textId="77777777" w:rsidR="00F93AC8" w:rsidRPr="00F72DA8" w:rsidRDefault="00F93AC8" w:rsidP="00F93AC8">
            <w:pPr>
              <w:rPr>
                <w:rFonts w:ascii="Verdana" w:hAnsi="Verdana" w:cs="Arial"/>
              </w:rPr>
            </w:pPr>
            <w:r w:rsidRPr="00F72DA8">
              <w:rPr>
                <w:rFonts w:ascii="Verdana" w:hAnsi="Verdana" w:cs="Arial"/>
              </w:rPr>
              <w:t>Decoratief met harde materialen</w:t>
            </w:r>
          </w:p>
        </w:tc>
        <w:tc>
          <w:tcPr>
            <w:tcW w:w="5396" w:type="dxa"/>
            <w:tcBorders>
              <w:top w:val="nil"/>
              <w:left w:val="nil"/>
              <w:bottom w:val="nil"/>
              <w:right w:val="nil"/>
            </w:tcBorders>
            <w:shd w:val="clear" w:color="auto" w:fill="auto"/>
            <w:noWrap/>
            <w:vAlign w:val="bottom"/>
            <w:hideMark/>
          </w:tcPr>
          <w:p w14:paraId="467C4A77" w14:textId="77777777" w:rsidR="00F93AC8" w:rsidRPr="00F72DA8" w:rsidRDefault="00F93AC8" w:rsidP="00F93AC8">
            <w:pPr>
              <w:rPr>
                <w:rFonts w:ascii="Verdana" w:hAnsi="Verdana" w:cs="Arial"/>
              </w:rPr>
            </w:pPr>
            <w:r w:rsidRPr="00F72DA8">
              <w:rPr>
                <w:rFonts w:ascii="Verdana" w:hAnsi="Verdana" w:cs="Arial"/>
              </w:rPr>
              <w:t>Werken met niet-natuurlijke materialen</w:t>
            </w:r>
          </w:p>
        </w:tc>
      </w:tr>
      <w:tr w:rsidR="00F93AC8" w:rsidRPr="00F72DA8" w14:paraId="467C4A7B" w14:textId="77777777" w:rsidTr="00F93AC8">
        <w:trPr>
          <w:trHeight w:val="300"/>
        </w:trPr>
        <w:tc>
          <w:tcPr>
            <w:tcW w:w="5670" w:type="dxa"/>
            <w:tcBorders>
              <w:top w:val="nil"/>
              <w:left w:val="nil"/>
              <w:bottom w:val="nil"/>
              <w:right w:val="nil"/>
            </w:tcBorders>
            <w:shd w:val="clear" w:color="auto" w:fill="auto"/>
            <w:noWrap/>
            <w:vAlign w:val="bottom"/>
            <w:hideMark/>
          </w:tcPr>
          <w:p w14:paraId="467C4A79" w14:textId="77777777" w:rsidR="00F93AC8" w:rsidRPr="00F72DA8" w:rsidRDefault="00F93AC8" w:rsidP="00F93AC8">
            <w:pPr>
              <w:rPr>
                <w:rFonts w:ascii="Verdana" w:hAnsi="Verdana" w:cs="Arial"/>
              </w:rPr>
            </w:pPr>
            <w:r w:rsidRPr="00F72DA8">
              <w:rPr>
                <w:rFonts w:ascii="Verdana" w:hAnsi="Verdana" w:cs="Arial"/>
              </w:rPr>
              <w:t>Decoratief met harde materialen</w:t>
            </w:r>
          </w:p>
        </w:tc>
        <w:tc>
          <w:tcPr>
            <w:tcW w:w="5396" w:type="dxa"/>
            <w:tcBorders>
              <w:top w:val="nil"/>
              <w:left w:val="nil"/>
              <w:bottom w:val="nil"/>
              <w:right w:val="nil"/>
            </w:tcBorders>
            <w:shd w:val="clear" w:color="auto" w:fill="auto"/>
            <w:noWrap/>
            <w:vAlign w:val="bottom"/>
            <w:hideMark/>
          </w:tcPr>
          <w:p w14:paraId="467C4A7A" w14:textId="77777777" w:rsidR="00F93AC8" w:rsidRPr="00F72DA8" w:rsidRDefault="00F93AC8" w:rsidP="00F93AC8">
            <w:pPr>
              <w:rPr>
                <w:rFonts w:ascii="Verdana" w:hAnsi="Verdana" w:cs="Arial"/>
              </w:rPr>
            </w:pPr>
            <w:r w:rsidRPr="00F72DA8">
              <w:rPr>
                <w:rFonts w:ascii="Verdana" w:hAnsi="Verdana" w:cs="Arial"/>
              </w:rPr>
              <w:t>Werken met textiel</w:t>
            </w:r>
          </w:p>
        </w:tc>
      </w:tr>
      <w:tr w:rsidR="00F93AC8" w:rsidRPr="00F72DA8" w14:paraId="467C4A7E" w14:textId="77777777" w:rsidTr="00F93AC8">
        <w:trPr>
          <w:trHeight w:val="300"/>
        </w:trPr>
        <w:tc>
          <w:tcPr>
            <w:tcW w:w="5670" w:type="dxa"/>
            <w:tcBorders>
              <w:top w:val="nil"/>
              <w:left w:val="nil"/>
              <w:bottom w:val="nil"/>
              <w:right w:val="nil"/>
            </w:tcBorders>
            <w:shd w:val="clear" w:color="auto" w:fill="auto"/>
            <w:noWrap/>
            <w:vAlign w:val="bottom"/>
            <w:hideMark/>
          </w:tcPr>
          <w:p w14:paraId="467C4A7C" w14:textId="77777777" w:rsidR="00F93AC8" w:rsidRPr="00F72DA8" w:rsidRDefault="00F93AC8" w:rsidP="00F93AC8">
            <w:pPr>
              <w:rPr>
                <w:rFonts w:ascii="Verdana" w:hAnsi="Verdana" w:cs="Arial"/>
              </w:rPr>
            </w:pPr>
            <w:r w:rsidRPr="00F72DA8">
              <w:rPr>
                <w:rFonts w:ascii="Verdana" w:hAnsi="Verdana" w:cs="Arial"/>
              </w:rPr>
              <w:t>Decoratief met natuurlijke materialen</w:t>
            </w:r>
          </w:p>
        </w:tc>
        <w:tc>
          <w:tcPr>
            <w:tcW w:w="5396" w:type="dxa"/>
            <w:tcBorders>
              <w:top w:val="nil"/>
              <w:left w:val="nil"/>
              <w:bottom w:val="nil"/>
              <w:right w:val="nil"/>
            </w:tcBorders>
            <w:shd w:val="clear" w:color="auto" w:fill="auto"/>
            <w:noWrap/>
            <w:vAlign w:val="bottom"/>
            <w:hideMark/>
          </w:tcPr>
          <w:p w14:paraId="467C4A7D" w14:textId="77777777" w:rsidR="00F93AC8" w:rsidRPr="00F72DA8" w:rsidRDefault="00F93AC8" w:rsidP="00F93AC8">
            <w:pPr>
              <w:rPr>
                <w:rFonts w:ascii="Verdana" w:hAnsi="Verdana" w:cs="Arial"/>
              </w:rPr>
            </w:pPr>
            <w:r w:rsidRPr="00F72DA8">
              <w:rPr>
                <w:rFonts w:ascii="Verdana" w:hAnsi="Verdana" w:cs="Arial"/>
              </w:rPr>
              <w:t>Creatief atelier</w:t>
            </w:r>
          </w:p>
        </w:tc>
      </w:tr>
      <w:tr w:rsidR="00F93AC8" w:rsidRPr="00F72DA8" w14:paraId="467C4A81" w14:textId="77777777" w:rsidTr="00F93AC8">
        <w:trPr>
          <w:trHeight w:val="300"/>
        </w:trPr>
        <w:tc>
          <w:tcPr>
            <w:tcW w:w="5670" w:type="dxa"/>
            <w:tcBorders>
              <w:top w:val="nil"/>
              <w:left w:val="nil"/>
              <w:bottom w:val="nil"/>
              <w:right w:val="nil"/>
            </w:tcBorders>
            <w:shd w:val="clear" w:color="auto" w:fill="auto"/>
            <w:noWrap/>
            <w:vAlign w:val="bottom"/>
            <w:hideMark/>
          </w:tcPr>
          <w:p w14:paraId="467C4A7F" w14:textId="77777777" w:rsidR="00F93AC8" w:rsidRPr="00F72DA8" w:rsidRDefault="00F93AC8" w:rsidP="00F93AC8">
            <w:pPr>
              <w:rPr>
                <w:rFonts w:ascii="Verdana" w:hAnsi="Verdana" w:cs="Arial"/>
              </w:rPr>
            </w:pPr>
            <w:r w:rsidRPr="00F72DA8">
              <w:rPr>
                <w:rFonts w:ascii="Verdana" w:hAnsi="Verdana" w:cs="Arial"/>
              </w:rPr>
              <w:t>Decoratief met natuurlijke materialen</w:t>
            </w:r>
          </w:p>
        </w:tc>
        <w:tc>
          <w:tcPr>
            <w:tcW w:w="5396" w:type="dxa"/>
            <w:tcBorders>
              <w:top w:val="nil"/>
              <w:left w:val="nil"/>
              <w:bottom w:val="nil"/>
              <w:right w:val="nil"/>
            </w:tcBorders>
            <w:shd w:val="clear" w:color="auto" w:fill="auto"/>
            <w:noWrap/>
            <w:vAlign w:val="bottom"/>
            <w:hideMark/>
          </w:tcPr>
          <w:p w14:paraId="467C4A80" w14:textId="77777777" w:rsidR="00F93AC8" w:rsidRPr="00F72DA8" w:rsidRDefault="00F93AC8" w:rsidP="00F93AC8">
            <w:pPr>
              <w:rPr>
                <w:rFonts w:ascii="Verdana" w:hAnsi="Verdana" w:cs="Arial"/>
              </w:rPr>
            </w:pPr>
            <w:r w:rsidRPr="00F72DA8">
              <w:rPr>
                <w:rFonts w:ascii="Verdana" w:hAnsi="Verdana" w:cs="Arial"/>
              </w:rPr>
              <w:t>Patchwork en borduren</w:t>
            </w:r>
          </w:p>
        </w:tc>
      </w:tr>
      <w:tr w:rsidR="00F93AC8" w:rsidRPr="00F72DA8" w14:paraId="467C4A84" w14:textId="77777777" w:rsidTr="00F93AC8">
        <w:trPr>
          <w:trHeight w:val="300"/>
        </w:trPr>
        <w:tc>
          <w:tcPr>
            <w:tcW w:w="5670" w:type="dxa"/>
            <w:tcBorders>
              <w:top w:val="nil"/>
              <w:left w:val="nil"/>
              <w:bottom w:val="nil"/>
              <w:right w:val="nil"/>
            </w:tcBorders>
            <w:shd w:val="clear" w:color="auto" w:fill="auto"/>
            <w:noWrap/>
            <w:vAlign w:val="bottom"/>
            <w:hideMark/>
          </w:tcPr>
          <w:p w14:paraId="467C4A82" w14:textId="77777777" w:rsidR="00F93AC8" w:rsidRPr="00F72DA8" w:rsidRDefault="00F93AC8" w:rsidP="00F93AC8">
            <w:pPr>
              <w:rPr>
                <w:rFonts w:ascii="Verdana" w:hAnsi="Verdana" w:cs="Arial"/>
              </w:rPr>
            </w:pPr>
            <w:r w:rsidRPr="00F72DA8">
              <w:rPr>
                <w:rFonts w:ascii="Verdana" w:hAnsi="Verdana" w:cs="Arial"/>
              </w:rPr>
              <w:t>Decoratief met natuurlijke materialen</w:t>
            </w:r>
          </w:p>
        </w:tc>
        <w:tc>
          <w:tcPr>
            <w:tcW w:w="5396" w:type="dxa"/>
            <w:tcBorders>
              <w:top w:val="nil"/>
              <w:left w:val="nil"/>
              <w:bottom w:val="nil"/>
              <w:right w:val="nil"/>
            </w:tcBorders>
            <w:shd w:val="clear" w:color="auto" w:fill="auto"/>
            <w:noWrap/>
            <w:vAlign w:val="bottom"/>
            <w:hideMark/>
          </w:tcPr>
          <w:p w14:paraId="467C4A83" w14:textId="77777777" w:rsidR="00F93AC8" w:rsidRPr="00F72DA8" w:rsidRDefault="00F93AC8" w:rsidP="00F93AC8">
            <w:pPr>
              <w:rPr>
                <w:rFonts w:ascii="Verdana" w:hAnsi="Verdana" w:cs="Arial"/>
              </w:rPr>
            </w:pPr>
            <w:r w:rsidRPr="00F72DA8">
              <w:rPr>
                <w:rFonts w:ascii="Verdana" w:hAnsi="Verdana" w:cs="Arial"/>
              </w:rPr>
              <w:t>Verfijnd patchwork en borduren</w:t>
            </w:r>
          </w:p>
        </w:tc>
      </w:tr>
      <w:tr w:rsidR="00F93AC8" w:rsidRPr="00F72DA8" w14:paraId="467C4A87" w14:textId="77777777" w:rsidTr="00F93AC8">
        <w:trPr>
          <w:trHeight w:val="300"/>
        </w:trPr>
        <w:tc>
          <w:tcPr>
            <w:tcW w:w="5670" w:type="dxa"/>
            <w:tcBorders>
              <w:top w:val="nil"/>
              <w:left w:val="nil"/>
              <w:bottom w:val="nil"/>
              <w:right w:val="nil"/>
            </w:tcBorders>
            <w:shd w:val="clear" w:color="auto" w:fill="auto"/>
            <w:noWrap/>
            <w:vAlign w:val="bottom"/>
            <w:hideMark/>
          </w:tcPr>
          <w:p w14:paraId="467C4A85" w14:textId="77777777" w:rsidR="00F93AC8" w:rsidRPr="00F72DA8" w:rsidRDefault="00F93AC8" w:rsidP="00F93AC8">
            <w:pPr>
              <w:rPr>
                <w:rFonts w:ascii="Verdana" w:hAnsi="Verdana" w:cs="Arial"/>
              </w:rPr>
            </w:pPr>
            <w:r w:rsidRPr="00F72DA8">
              <w:rPr>
                <w:rFonts w:ascii="Verdana" w:hAnsi="Verdana" w:cs="Arial"/>
              </w:rPr>
              <w:t>Decoratief met natuurlijke materialen</w:t>
            </w:r>
          </w:p>
        </w:tc>
        <w:tc>
          <w:tcPr>
            <w:tcW w:w="5396" w:type="dxa"/>
            <w:tcBorders>
              <w:top w:val="nil"/>
              <w:left w:val="nil"/>
              <w:bottom w:val="nil"/>
              <w:right w:val="nil"/>
            </w:tcBorders>
            <w:shd w:val="clear" w:color="auto" w:fill="auto"/>
            <w:noWrap/>
            <w:vAlign w:val="bottom"/>
            <w:hideMark/>
          </w:tcPr>
          <w:p w14:paraId="467C4A86" w14:textId="77777777" w:rsidR="00F93AC8" w:rsidRPr="00F72DA8" w:rsidRDefault="00F93AC8" w:rsidP="00F93AC8">
            <w:pPr>
              <w:rPr>
                <w:rFonts w:ascii="Verdana" w:hAnsi="Verdana" w:cs="Arial"/>
              </w:rPr>
            </w:pPr>
            <w:r w:rsidRPr="00F72DA8">
              <w:rPr>
                <w:rFonts w:ascii="Verdana" w:hAnsi="Verdana" w:cs="Arial"/>
              </w:rPr>
              <w:t>Werken met natuurlijke materialen</w:t>
            </w:r>
          </w:p>
        </w:tc>
      </w:tr>
      <w:tr w:rsidR="00F93AC8" w:rsidRPr="00F72DA8" w14:paraId="467C4A8A" w14:textId="77777777" w:rsidTr="00F93AC8">
        <w:trPr>
          <w:trHeight w:val="300"/>
        </w:trPr>
        <w:tc>
          <w:tcPr>
            <w:tcW w:w="5670" w:type="dxa"/>
            <w:tcBorders>
              <w:top w:val="nil"/>
              <w:left w:val="nil"/>
              <w:bottom w:val="nil"/>
              <w:right w:val="nil"/>
            </w:tcBorders>
            <w:shd w:val="clear" w:color="auto" w:fill="auto"/>
            <w:noWrap/>
            <w:vAlign w:val="bottom"/>
            <w:hideMark/>
          </w:tcPr>
          <w:p w14:paraId="467C4A88" w14:textId="77777777" w:rsidR="00F93AC8" w:rsidRPr="00F72DA8" w:rsidRDefault="00F93AC8" w:rsidP="00F93AC8">
            <w:pPr>
              <w:rPr>
                <w:rFonts w:ascii="Verdana" w:hAnsi="Verdana" w:cs="Arial"/>
              </w:rPr>
            </w:pPr>
            <w:r w:rsidRPr="00F72DA8">
              <w:rPr>
                <w:rFonts w:ascii="Verdana" w:hAnsi="Verdana" w:cs="Arial"/>
              </w:rPr>
              <w:t>Decoratief met natuurlijke materialen</w:t>
            </w:r>
          </w:p>
        </w:tc>
        <w:tc>
          <w:tcPr>
            <w:tcW w:w="5396" w:type="dxa"/>
            <w:tcBorders>
              <w:top w:val="nil"/>
              <w:left w:val="nil"/>
              <w:bottom w:val="nil"/>
              <w:right w:val="nil"/>
            </w:tcBorders>
            <w:shd w:val="clear" w:color="auto" w:fill="auto"/>
            <w:noWrap/>
            <w:vAlign w:val="bottom"/>
            <w:hideMark/>
          </w:tcPr>
          <w:p w14:paraId="467C4A89" w14:textId="77777777" w:rsidR="00F93AC8" w:rsidRPr="00F72DA8" w:rsidRDefault="00F93AC8" w:rsidP="00F93AC8">
            <w:pPr>
              <w:rPr>
                <w:rFonts w:ascii="Verdana" w:hAnsi="Verdana" w:cs="Arial"/>
              </w:rPr>
            </w:pPr>
            <w:r w:rsidRPr="00F72DA8">
              <w:rPr>
                <w:rFonts w:ascii="Verdana" w:hAnsi="Verdana" w:cs="Arial"/>
              </w:rPr>
              <w:t>Werken met niet-natuurlijke materialen</w:t>
            </w:r>
          </w:p>
        </w:tc>
      </w:tr>
      <w:tr w:rsidR="00F93AC8" w:rsidRPr="00F72DA8" w14:paraId="467C4A8D" w14:textId="77777777" w:rsidTr="00F93AC8">
        <w:trPr>
          <w:trHeight w:val="300"/>
        </w:trPr>
        <w:tc>
          <w:tcPr>
            <w:tcW w:w="5670" w:type="dxa"/>
            <w:tcBorders>
              <w:top w:val="nil"/>
              <w:left w:val="nil"/>
              <w:bottom w:val="nil"/>
              <w:right w:val="nil"/>
            </w:tcBorders>
            <w:shd w:val="clear" w:color="auto" w:fill="auto"/>
            <w:noWrap/>
            <w:vAlign w:val="bottom"/>
            <w:hideMark/>
          </w:tcPr>
          <w:p w14:paraId="467C4A8B" w14:textId="77777777" w:rsidR="00F93AC8" w:rsidRPr="00F72DA8" w:rsidRDefault="00F93AC8" w:rsidP="00F93AC8">
            <w:pPr>
              <w:rPr>
                <w:rFonts w:ascii="Verdana" w:hAnsi="Verdana" w:cs="Arial"/>
              </w:rPr>
            </w:pPr>
            <w:r w:rsidRPr="00F72DA8">
              <w:rPr>
                <w:rFonts w:ascii="Verdana" w:hAnsi="Verdana" w:cs="Arial"/>
              </w:rPr>
              <w:t>Decoratief met natuurlijke materialen</w:t>
            </w:r>
          </w:p>
        </w:tc>
        <w:tc>
          <w:tcPr>
            <w:tcW w:w="5396" w:type="dxa"/>
            <w:tcBorders>
              <w:top w:val="nil"/>
              <w:left w:val="nil"/>
              <w:bottom w:val="nil"/>
              <w:right w:val="nil"/>
            </w:tcBorders>
            <w:shd w:val="clear" w:color="auto" w:fill="auto"/>
            <w:noWrap/>
            <w:vAlign w:val="bottom"/>
            <w:hideMark/>
          </w:tcPr>
          <w:p w14:paraId="467C4A8C" w14:textId="77777777" w:rsidR="00F93AC8" w:rsidRPr="00F72DA8" w:rsidRDefault="00F93AC8" w:rsidP="00F93AC8">
            <w:pPr>
              <w:rPr>
                <w:rFonts w:ascii="Verdana" w:hAnsi="Verdana" w:cs="Arial"/>
              </w:rPr>
            </w:pPr>
            <w:r w:rsidRPr="00F72DA8">
              <w:rPr>
                <w:rFonts w:ascii="Verdana" w:hAnsi="Verdana" w:cs="Arial"/>
              </w:rPr>
              <w:t>Werken met textiel</w:t>
            </w:r>
          </w:p>
        </w:tc>
      </w:tr>
      <w:tr w:rsidR="00F93AC8" w:rsidRPr="00F72DA8" w14:paraId="467C4A90" w14:textId="77777777" w:rsidTr="00F93AC8">
        <w:trPr>
          <w:trHeight w:val="300"/>
        </w:trPr>
        <w:tc>
          <w:tcPr>
            <w:tcW w:w="5670" w:type="dxa"/>
            <w:tcBorders>
              <w:top w:val="nil"/>
              <w:left w:val="nil"/>
              <w:bottom w:val="nil"/>
              <w:right w:val="nil"/>
            </w:tcBorders>
            <w:shd w:val="clear" w:color="auto" w:fill="auto"/>
            <w:noWrap/>
            <w:vAlign w:val="bottom"/>
            <w:hideMark/>
          </w:tcPr>
          <w:p w14:paraId="467C4A8E" w14:textId="77777777" w:rsidR="00F93AC8" w:rsidRPr="00F72DA8" w:rsidRDefault="00F93AC8" w:rsidP="00F93AC8">
            <w:pPr>
              <w:rPr>
                <w:rFonts w:ascii="Verdana" w:hAnsi="Verdana" w:cs="Arial"/>
              </w:rPr>
            </w:pPr>
            <w:r w:rsidRPr="00F72DA8">
              <w:rPr>
                <w:rFonts w:ascii="Verdana" w:hAnsi="Verdana" w:cs="Arial"/>
              </w:rPr>
              <w:t>Decoratief met textiel</w:t>
            </w:r>
          </w:p>
        </w:tc>
        <w:tc>
          <w:tcPr>
            <w:tcW w:w="5396" w:type="dxa"/>
            <w:tcBorders>
              <w:top w:val="nil"/>
              <w:left w:val="nil"/>
              <w:bottom w:val="nil"/>
              <w:right w:val="nil"/>
            </w:tcBorders>
            <w:shd w:val="clear" w:color="auto" w:fill="auto"/>
            <w:noWrap/>
            <w:vAlign w:val="bottom"/>
            <w:hideMark/>
          </w:tcPr>
          <w:p w14:paraId="467C4A8F" w14:textId="77777777" w:rsidR="00F93AC8" w:rsidRPr="00F72DA8" w:rsidRDefault="00F93AC8" w:rsidP="00F93AC8">
            <w:pPr>
              <w:rPr>
                <w:rFonts w:ascii="Verdana" w:hAnsi="Verdana" w:cs="Arial"/>
              </w:rPr>
            </w:pPr>
            <w:r w:rsidRPr="00F72DA8">
              <w:rPr>
                <w:rFonts w:ascii="Verdana" w:hAnsi="Verdana" w:cs="Arial"/>
              </w:rPr>
              <w:t>Creatief atelier</w:t>
            </w:r>
          </w:p>
        </w:tc>
      </w:tr>
      <w:tr w:rsidR="00F93AC8" w:rsidRPr="00F72DA8" w14:paraId="467C4A93" w14:textId="77777777" w:rsidTr="00F93AC8">
        <w:trPr>
          <w:trHeight w:val="300"/>
        </w:trPr>
        <w:tc>
          <w:tcPr>
            <w:tcW w:w="5670" w:type="dxa"/>
            <w:tcBorders>
              <w:top w:val="nil"/>
              <w:left w:val="nil"/>
              <w:bottom w:val="nil"/>
              <w:right w:val="nil"/>
            </w:tcBorders>
            <w:shd w:val="clear" w:color="auto" w:fill="auto"/>
            <w:noWrap/>
            <w:vAlign w:val="bottom"/>
            <w:hideMark/>
          </w:tcPr>
          <w:p w14:paraId="467C4A91" w14:textId="77777777" w:rsidR="00F93AC8" w:rsidRPr="00F72DA8" w:rsidRDefault="00F93AC8" w:rsidP="00F93AC8">
            <w:pPr>
              <w:rPr>
                <w:rFonts w:ascii="Verdana" w:hAnsi="Verdana" w:cs="Arial"/>
              </w:rPr>
            </w:pPr>
            <w:r w:rsidRPr="00F72DA8">
              <w:rPr>
                <w:rFonts w:ascii="Verdana" w:hAnsi="Verdana" w:cs="Arial"/>
              </w:rPr>
              <w:t>Decoratief met textiel</w:t>
            </w:r>
          </w:p>
        </w:tc>
        <w:tc>
          <w:tcPr>
            <w:tcW w:w="5396" w:type="dxa"/>
            <w:tcBorders>
              <w:top w:val="nil"/>
              <w:left w:val="nil"/>
              <w:bottom w:val="nil"/>
              <w:right w:val="nil"/>
            </w:tcBorders>
            <w:shd w:val="clear" w:color="auto" w:fill="auto"/>
            <w:noWrap/>
            <w:vAlign w:val="bottom"/>
            <w:hideMark/>
          </w:tcPr>
          <w:p w14:paraId="467C4A92" w14:textId="77777777" w:rsidR="00F93AC8" w:rsidRPr="00F72DA8" w:rsidRDefault="00F93AC8" w:rsidP="00F93AC8">
            <w:pPr>
              <w:rPr>
                <w:rFonts w:ascii="Verdana" w:hAnsi="Verdana" w:cs="Arial"/>
              </w:rPr>
            </w:pPr>
            <w:r w:rsidRPr="00F72DA8">
              <w:rPr>
                <w:rFonts w:ascii="Verdana" w:hAnsi="Verdana" w:cs="Arial"/>
              </w:rPr>
              <w:t>Patchwork en borduren</w:t>
            </w:r>
          </w:p>
        </w:tc>
      </w:tr>
      <w:tr w:rsidR="00F93AC8" w:rsidRPr="00F72DA8" w14:paraId="467C4A96" w14:textId="77777777" w:rsidTr="00F93AC8">
        <w:trPr>
          <w:trHeight w:val="300"/>
        </w:trPr>
        <w:tc>
          <w:tcPr>
            <w:tcW w:w="5670" w:type="dxa"/>
            <w:tcBorders>
              <w:top w:val="nil"/>
              <w:left w:val="nil"/>
              <w:bottom w:val="nil"/>
              <w:right w:val="nil"/>
            </w:tcBorders>
            <w:shd w:val="clear" w:color="auto" w:fill="auto"/>
            <w:noWrap/>
            <w:vAlign w:val="bottom"/>
            <w:hideMark/>
          </w:tcPr>
          <w:p w14:paraId="467C4A94" w14:textId="77777777" w:rsidR="00F93AC8" w:rsidRPr="00F72DA8" w:rsidRDefault="00F93AC8" w:rsidP="00F93AC8">
            <w:pPr>
              <w:rPr>
                <w:rFonts w:ascii="Verdana" w:hAnsi="Verdana" w:cs="Arial"/>
              </w:rPr>
            </w:pPr>
            <w:r w:rsidRPr="00F72DA8">
              <w:rPr>
                <w:rFonts w:ascii="Verdana" w:hAnsi="Verdana" w:cs="Arial"/>
              </w:rPr>
              <w:t>Decoratief met textiel</w:t>
            </w:r>
          </w:p>
        </w:tc>
        <w:tc>
          <w:tcPr>
            <w:tcW w:w="5396" w:type="dxa"/>
            <w:tcBorders>
              <w:top w:val="nil"/>
              <w:left w:val="nil"/>
              <w:bottom w:val="nil"/>
              <w:right w:val="nil"/>
            </w:tcBorders>
            <w:shd w:val="clear" w:color="auto" w:fill="auto"/>
            <w:noWrap/>
            <w:vAlign w:val="bottom"/>
            <w:hideMark/>
          </w:tcPr>
          <w:p w14:paraId="467C4A95" w14:textId="77777777" w:rsidR="00F93AC8" w:rsidRPr="00F72DA8" w:rsidRDefault="00F93AC8" w:rsidP="00F93AC8">
            <w:pPr>
              <w:rPr>
                <w:rFonts w:ascii="Verdana" w:hAnsi="Verdana" w:cs="Arial"/>
              </w:rPr>
            </w:pPr>
            <w:r w:rsidRPr="00F72DA8">
              <w:rPr>
                <w:rFonts w:ascii="Verdana" w:hAnsi="Verdana" w:cs="Arial"/>
              </w:rPr>
              <w:t>Verfijnd patchwork en borduren</w:t>
            </w:r>
          </w:p>
        </w:tc>
      </w:tr>
      <w:tr w:rsidR="00F93AC8" w:rsidRPr="00F72DA8" w14:paraId="467C4A99" w14:textId="77777777" w:rsidTr="00F93AC8">
        <w:trPr>
          <w:trHeight w:val="300"/>
        </w:trPr>
        <w:tc>
          <w:tcPr>
            <w:tcW w:w="5670" w:type="dxa"/>
            <w:tcBorders>
              <w:top w:val="nil"/>
              <w:left w:val="nil"/>
              <w:bottom w:val="nil"/>
              <w:right w:val="nil"/>
            </w:tcBorders>
            <w:shd w:val="clear" w:color="auto" w:fill="auto"/>
            <w:noWrap/>
            <w:vAlign w:val="bottom"/>
            <w:hideMark/>
          </w:tcPr>
          <w:p w14:paraId="467C4A97" w14:textId="77777777" w:rsidR="00F93AC8" w:rsidRPr="00F72DA8" w:rsidRDefault="00F93AC8" w:rsidP="00F93AC8">
            <w:pPr>
              <w:rPr>
                <w:rFonts w:ascii="Verdana" w:hAnsi="Verdana" w:cs="Arial"/>
              </w:rPr>
            </w:pPr>
            <w:r w:rsidRPr="00F72DA8">
              <w:rPr>
                <w:rFonts w:ascii="Verdana" w:hAnsi="Verdana" w:cs="Arial"/>
              </w:rPr>
              <w:t>Decoratief met textiel</w:t>
            </w:r>
          </w:p>
        </w:tc>
        <w:tc>
          <w:tcPr>
            <w:tcW w:w="5396" w:type="dxa"/>
            <w:tcBorders>
              <w:top w:val="nil"/>
              <w:left w:val="nil"/>
              <w:bottom w:val="nil"/>
              <w:right w:val="nil"/>
            </w:tcBorders>
            <w:shd w:val="clear" w:color="auto" w:fill="auto"/>
            <w:noWrap/>
            <w:vAlign w:val="bottom"/>
            <w:hideMark/>
          </w:tcPr>
          <w:p w14:paraId="467C4A98" w14:textId="77777777" w:rsidR="00F93AC8" w:rsidRPr="00F72DA8" w:rsidRDefault="00F93AC8" w:rsidP="00F93AC8">
            <w:pPr>
              <w:rPr>
                <w:rFonts w:ascii="Verdana" w:hAnsi="Verdana" w:cs="Arial"/>
              </w:rPr>
            </w:pPr>
            <w:r w:rsidRPr="00F72DA8">
              <w:rPr>
                <w:rFonts w:ascii="Verdana" w:hAnsi="Verdana" w:cs="Arial"/>
              </w:rPr>
              <w:t>Werken met natuurlijke materialen</w:t>
            </w:r>
          </w:p>
        </w:tc>
      </w:tr>
      <w:tr w:rsidR="00F93AC8" w:rsidRPr="00F72DA8" w14:paraId="467C4A9C" w14:textId="77777777" w:rsidTr="00F93AC8">
        <w:trPr>
          <w:trHeight w:val="300"/>
        </w:trPr>
        <w:tc>
          <w:tcPr>
            <w:tcW w:w="5670" w:type="dxa"/>
            <w:tcBorders>
              <w:top w:val="nil"/>
              <w:left w:val="nil"/>
              <w:bottom w:val="nil"/>
              <w:right w:val="nil"/>
            </w:tcBorders>
            <w:shd w:val="clear" w:color="auto" w:fill="auto"/>
            <w:noWrap/>
            <w:vAlign w:val="bottom"/>
            <w:hideMark/>
          </w:tcPr>
          <w:p w14:paraId="467C4A9A" w14:textId="77777777" w:rsidR="00F93AC8" w:rsidRPr="00F72DA8" w:rsidRDefault="00F93AC8" w:rsidP="00F93AC8">
            <w:pPr>
              <w:rPr>
                <w:rFonts w:ascii="Verdana" w:hAnsi="Verdana" w:cs="Arial"/>
              </w:rPr>
            </w:pPr>
            <w:r w:rsidRPr="00F72DA8">
              <w:rPr>
                <w:rFonts w:ascii="Verdana" w:hAnsi="Verdana" w:cs="Arial"/>
              </w:rPr>
              <w:t>Decoratief met textiel</w:t>
            </w:r>
          </w:p>
        </w:tc>
        <w:tc>
          <w:tcPr>
            <w:tcW w:w="5396" w:type="dxa"/>
            <w:tcBorders>
              <w:top w:val="nil"/>
              <w:left w:val="nil"/>
              <w:bottom w:val="nil"/>
              <w:right w:val="nil"/>
            </w:tcBorders>
            <w:shd w:val="clear" w:color="auto" w:fill="auto"/>
            <w:noWrap/>
            <w:vAlign w:val="bottom"/>
            <w:hideMark/>
          </w:tcPr>
          <w:p w14:paraId="467C4A9B" w14:textId="77777777" w:rsidR="00F93AC8" w:rsidRPr="00F72DA8" w:rsidRDefault="00F93AC8" w:rsidP="00F93AC8">
            <w:pPr>
              <w:rPr>
                <w:rFonts w:ascii="Verdana" w:hAnsi="Verdana" w:cs="Arial"/>
              </w:rPr>
            </w:pPr>
            <w:r w:rsidRPr="00F72DA8">
              <w:rPr>
                <w:rFonts w:ascii="Verdana" w:hAnsi="Verdana" w:cs="Arial"/>
              </w:rPr>
              <w:t>Werken met niet-natuurlijke materialen</w:t>
            </w:r>
          </w:p>
        </w:tc>
      </w:tr>
      <w:tr w:rsidR="00F93AC8" w:rsidRPr="00F72DA8" w14:paraId="467C4A9F" w14:textId="77777777" w:rsidTr="00F93AC8">
        <w:trPr>
          <w:trHeight w:val="300"/>
        </w:trPr>
        <w:tc>
          <w:tcPr>
            <w:tcW w:w="5670" w:type="dxa"/>
            <w:tcBorders>
              <w:top w:val="nil"/>
              <w:left w:val="nil"/>
              <w:bottom w:val="nil"/>
              <w:right w:val="nil"/>
            </w:tcBorders>
            <w:shd w:val="clear" w:color="auto" w:fill="auto"/>
            <w:noWrap/>
            <w:vAlign w:val="bottom"/>
            <w:hideMark/>
          </w:tcPr>
          <w:p w14:paraId="467C4A9D" w14:textId="77777777" w:rsidR="00F93AC8" w:rsidRPr="00F72DA8" w:rsidRDefault="00F93AC8" w:rsidP="00F93AC8">
            <w:pPr>
              <w:rPr>
                <w:rFonts w:ascii="Verdana" w:hAnsi="Verdana" w:cs="Arial"/>
              </w:rPr>
            </w:pPr>
            <w:r w:rsidRPr="00F72DA8">
              <w:rPr>
                <w:rFonts w:ascii="Verdana" w:hAnsi="Verdana" w:cs="Arial"/>
              </w:rPr>
              <w:t>Decoratief met textiel</w:t>
            </w:r>
          </w:p>
        </w:tc>
        <w:tc>
          <w:tcPr>
            <w:tcW w:w="5396" w:type="dxa"/>
            <w:tcBorders>
              <w:top w:val="nil"/>
              <w:left w:val="nil"/>
              <w:bottom w:val="nil"/>
              <w:right w:val="nil"/>
            </w:tcBorders>
            <w:shd w:val="clear" w:color="auto" w:fill="auto"/>
            <w:noWrap/>
            <w:vAlign w:val="bottom"/>
            <w:hideMark/>
          </w:tcPr>
          <w:p w14:paraId="467C4A9E" w14:textId="77777777" w:rsidR="00F93AC8" w:rsidRPr="00F72DA8" w:rsidRDefault="00F93AC8" w:rsidP="00F93AC8">
            <w:pPr>
              <w:rPr>
                <w:rFonts w:ascii="Verdana" w:hAnsi="Verdana" w:cs="Arial"/>
              </w:rPr>
            </w:pPr>
            <w:r w:rsidRPr="00F72DA8">
              <w:rPr>
                <w:rFonts w:ascii="Verdana" w:hAnsi="Verdana" w:cs="Arial"/>
              </w:rPr>
              <w:t>Werken met textiel</w:t>
            </w:r>
          </w:p>
        </w:tc>
      </w:tr>
      <w:tr w:rsidR="00F93AC8" w:rsidRPr="00F72DA8" w14:paraId="467C4AA2" w14:textId="77777777" w:rsidTr="00F93AC8">
        <w:trPr>
          <w:trHeight w:val="300"/>
        </w:trPr>
        <w:tc>
          <w:tcPr>
            <w:tcW w:w="5670" w:type="dxa"/>
            <w:tcBorders>
              <w:top w:val="nil"/>
              <w:left w:val="nil"/>
              <w:bottom w:val="nil"/>
              <w:right w:val="nil"/>
            </w:tcBorders>
            <w:shd w:val="clear" w:color="auto" w:fill="auto"/>
            <w:noWrap/>
            <w:vAlign w:val="bottom"/>
            <w:hideMark/>
          </w:tcPr>
          <w:p w14:paraId="467C4AA0" w14:textId="77777777" w:rsidR="00F93AC8" w:rsidRPr="00F72DA8" w:rsidRDefault="00F93AC8" w:rsidP="00F93AC8">
            <w:pPr>
              <w:rPr>
                <w:rFonts w:ascii="Verdana" w:hAnsi="Verdana" w:cs="Arial"/>
              </w:rPr>
            </w:pPr>
            <w:r w:rsidRPr="00F72DA8">
              <w:rPr>
                <w:rFonts w:ascii="Verdana" w:hAnsi="Verdana" w:cs="Arial"/>
              </w:rPr>
              <w:t>Klassieke handwerktechnieken</w:t>
            </w:r>
          </w:p>
        </w:tc>
        <w:tc>
          <w:tcPr>
            <w:tcW w:w="5396" w:type="dxa"/>
            <w:tcBorders>
              <w:top w:val="nil"/>
              <w:left w:val="nil"/>
              <w:bottom w:val="nil"/>
              <w:right w:val="nil"/>
            </w:tcBorders>
            <w:shd w:val="clear" w:color="auto" w:fill="auto"/>
            <w:noWrap/>
            <w:vAlign w:val="bottom"/>
            <w:hideMark/>
          </w:tcPr>
          <w:p w14:paraId="467C4AA1" w14:textId="77777777" w:rsidR="00F93AC8" w:rsidRPr="00F72DA8" w:rsidRDefault="00F93AC8" w:rsidP="00F93AC8">
            <w:pPr>
              <w:rPr>
                <w:rFonts w:ascii="Verdana" w:hAnsi="Verdana" w:cs="Arial"/>
              </w:rPr>
            </w:pPr>
            <w:r w:rsidRPr="00F72DA8">
              <w:rPr>
                <w:rFonts w:ascii="Verdana" w:hAnsi="Verdana" w:cs="Arial"/>
              </w:rPr>
              <w:t>Creatief atelier</w:t>
            </w:r>
          </w:p>
        </w:tc>
      </w:tr>
      <w:tr w:rsidR="00F93AC8" w:rsidRPr="00F72DA8" w14:paraId="467C4AA5" w14:textId="77777777" w:rsidTr="00F93AC8">
        <w:trPr>
          <w:trHeight w:val="300"/>
        </w:trPr>
        <w:tc>
          <w:tcPr>
            <w:tcW w:w="5670" w:type="dxa"/>
            <w:tcBorders>
              <w:top w:val="nil"/>
              <w:left w:val="nil"/>
              <w:bottom w:val="nil"/>
              <w:right w:val="nil"/>
            </w:tcBorders>
            <w:shd w:val="clear" w:color="auto" w:fill="auto"/>
            <w:noWrap/>
            <w:vAlign w:val="bottom"/>
            <w:hideMark/>
          </w:tcPr>
          <w:p w14:paraId="467C4AA3" w14:textId="77777777" w:rsidR="00F93AC8" w:rsidRPr="00F72DA8" w:rsidRDefault="00F93AC8" w:rsidP="00F93AC8">
            <w:pPr>
              <w:rPr>
                <w:rFonts w:ascii="Verdana" w:hAnsi="Verdana" w:cs="Arial"/>
              </w:rPr>
            </w:pPr>
            <w:r w:rsidRPr="00F72DA8">
              <w:rPr>
                <w:rFonts w:ascii="Verdana" w:hAnsi="Verdana" w:cs="Arial"/>
              </w:rPr>
              <w:t>Klassieke handwerktechnieken</w:t>
            </w:r>
          </w:p>
        </w:tc>
        <w:tc>
          <w:tcPr>
            <w:tcW w:w="5396" w:type="dxa"/>
            <w:tcBorders>
              <w:top w:val="nil"/>
              <w:left w:val="nil"/>
              <w:bottom w:val="nil"/>
              <w:right w:val="nil"/>
            </w:tcBorders>
            <w:shd w:val="clear" w:color="auto" w:fill="auto"/>
            <w:noWrap/>
            <w:vAlign w:val="bottom"/>
            <w:hideMark/>
          </w:tcPr>
          <w:p w14:paraId="467C4AA4" w14:textId="77777777" w:rsidR="00F93AC8" w:rsidRPr="00F72DA8" w:rsidRDefault="00F93AC8" w:rsidP="00F93AC8">
            <w:pPr>
              <w:rPr>
                <w:rFonts w:ascii="Verdana" w:hAnsi="Verdana" w:cs="Arial"/>
              </w:rPr>
            </w:pPr>
            <w:r w:rsidRPr="00F72DA8">
              <w:rPr>
                <w:rFonts w:ascii="Verdana" w:hAnsi="Verdana" w:cs="Arial"/>
              </w:rPr>
              <w:t>Patchwork en borduren</w:t>
            </w:r>
          </w:p>
        </w:tc>
      </w:tr>
      <w:tr w:rsidR="00F93AC8" w:rsidRPr="00F72DA8" w14:paraId="467C4AA8" w14:textId="77777777" w:rsidTr="00F93AC8">
        <w:trPr>
          <w:trHeight w:val="300"/>
        </w:trPr>
        <w:tc>
          <w:tcPr>
            <w:tcW w:w="5670" w:type="dxa"/>
            <w:tcBorders>
              <w:top w:val="nil"/>
              <w:left w:val="nil"/>
              <w:bottom w:val="nil"/>
              <w:right w:val="nil"/>
            </w:tcBorders>
            <w:shd w:val="clear" w:color="auto" w:fill="auto"/>
            <w:noWrap/>
            <w:vAlign w:val="bottom"/>
            <w:hideMark/>
          </w:tcPr>
          <w:p w14:paraId="467C4AA6" w14:textId="77777777" w:rsidR="00F93AC8" w:rsidRPr="00F72DA8" w:rsidRDefault="00F93AC8" w:rsidP="00F93AC8">
            <w:pPr>
              <w:rPr>
                <w:rFonts w:ascii="Verdana" w:hAnsi="Verdana" w:cs="Arial"/>
              </w:rPr>
            </w:pPr>
            <w:r w:rsidRPr="00F72DA8">
              <w:rPr>
                <w:rFonts w:ascii="Verdana" w:hAnsi="Verdana" w:cs="Arial"/>
              </w:rPr>
              <w:t>Klassieke handwerktechnieken</w:t>
            </w:r>
          </w:p>
        </w:tc>
        <w:tc>
          <w:tcPr>
            <w:tcW w:w="5396" w:type="dxa"/>
            <w:tcBorders>
              <w:top w:val="nil"/>
              <w:left w:val="nil"/>
              <w:bottom w:val="nil"/>
              <w:right w:val="nil"/>
            </w:tcBorders>
            <w:shd w:val="clear" w:color="auto" w:fill="auto"/>
            <w:noWrap/>
            <w:vAlign w:val="bottom"/>
            <w:hideMark/>
          </w:tcPr>
          <w:p w14:paraId="467C4AA7" w14:textId="77777777" w:rsidR="00F93AC8" w:rsidRPr="00F72DA8" w:rsidRDefault="00F93AC8" w:rsidP="00F93AC8">
            <w:pPr>
              <w:rPr>
                <w:rFonts w:ascii="Verdana" w:hAnsi="Verdana" w:cs="Arial"/>
              </w:rPr>
            </w:pPr>
            <w:r w:rsidRPr="00F72DA8">
              <w:rPr>
                <w:rFonts w:ascii="Verdana" w:hAnsi="Verdana" w:cs="Arial"/>
              </w:rPr>
              <w:t>Verfijnd patchwork en borduren</w:t>
            </w:r>
          </w:p>
        </w:tc>
      </w:tr>
      <w:tr w:rsidR="00F93AC8" w:rsidRPr="00F72DA8" w14:paraId="467C4AAB" w14:textId="77777777" w:rsidTr="00F93AC8">
        <w:trPr>
          <w:trHeight w:val="300"/>
        </w:trPr>
        <w:tc>
          <w:tcPr>
            <w:tcW w:w="5670" w:type="dxa"/>
            <w:tcBorders>
              <w:top w:val="nil"/>
              <w:left w:val="nil"/>
              <w:bottom w:val="nil"/>
              <w:right w:val="nil"/>
            </w:tcBorders>
            <w:shd w:val="clear" w:color="auto" w:fill="auto"/>
            <w:noWrap/>
            <w:vAlign w:val="bottom"/>
            <w:hideMark/>
          </w:tcPr>
          <w:p w14:paraId="467C4AA9" w14:textId="77777777" w:rsidR="00F93AC8" w:rsidRPr="00F72DA8" w:rsidRDefault="00F93AC8" w:rsidP="00F93AC8">
            <w:pPr>
              <w:rPr>
                <w:rFonts w:ascii="Verdana" w:hAnsi="Verdana" w:cs="Arial"/>
              </w:rPr>
            </w:pPr>
            <w:r w:rsidRPr="00F72DA8">
              <w:rPr>
                <w:rFonts w:ascii="Verdana" w:hAnsi="Verdana" w:cs="Arial"/>
              </w:rPr>
              <w:t>Klassieke handwerktechnieken</w:t>
            </w:r>
          </w:p>
        </w:tc>
        <w:tc>
          <w:tcPr>
            <w:tcW w:w="5396" w:type="dxa"/>
            <w:tcBorders>
              <w:top w:val="nil"/>
              <w:left w:val="nil"/>
              <w:bottom w:val="nil"/>
              <w:right w:val="nil"/>
            </w:tcBorders>
            <w:shd w:val="clear" w:color="auto" w:fill="auto"/>
            <w:noWrap/>
            <w:vAlign w:val="bottom"/>
            <w:hideMark/>
          </w:tcPr>
          <w:p w14:paraId="467C4AAA" w14:textId="77777777" w:rsidR="00F93AC8" w:rsidRPr="00F72DA8" w:rsidRDefault="00F93AC8" w:rsidP="00F93AC8">
            <w:pPr>
              <w:rPr>
                <w:rFonts w:ascii="Verdana" w:hAnsi="Verdana" w:cs="Arial"/>
              </w:rPr>
            </w:pPr>
            <w:r w:rsidRPr="00F72DA8">
              <w:rPr>
                <w:rFonts w:ascii="Verdana" w:hAnsi="Verdana" w:cs="Arial"/>
              </w:rPr>
              <w:t>Werken met natuurlijke materialen</w:t>
            </w:r>
          </w:p>
        </w:tc>
      </w:tr>
      <w:tr w:rsidR="00F93AC8" w:rsidRPr="00F72DA8" w14:paraId="467C4AAE" w14:textId="77777777" w:rsidTr="00F93AC8">
        <w:trPr>
          <w:trHeight w:val="300"/>
        </w:trPr>
        <w:tc>
          <w:tcPr>
            <w:tcW w:w="5670" w:type="dxa"/>
            <w:tcBorders>
              <w:top w:val="nil"/>
              <w:left w:val="nil"/>
              <w:bottom w:val="nil"/>
              <w:right w:val="nil"/>
            </w:tcBorders>
            <w:shd w:val="clear" w:color="auto" w:fill="auto"/>
            <w:noWrap/>
            <w:vAlign w:val="bottom"/>
            <w:hideMark/>
          </w:tcPr>
          <w:p w14:paraId="467C4AAC" w14:textId="77777777" w:rsidR="00F93AC8" w:rsidRPr="00F72DA8" w:rsidRDefault="00F93AC8" w:rsidP="00F93AC8">
            <w:pPr>
              <w:rPr>
                <w:rFonts w:ascii="Verdana" w:hAnsi="Verdana" w:cs="Arial"/>
              </w:rPr>
            </w:pPr>
            <w:r w:rsidRPr="00F72DA8">
              <w:rPr>
                <w:rFonts w:ascii="Verdana" w:hAnsi="Verdana" w:cs="Arial"/>
              </w:rPr>
              <w:t>Klassieke handwerktechnieken</w:t>
            </w:r>
          </w:p>
        </w:tc>
        <w:tc>
          <w:tcPr>
            <w:tcW w:w="5396" w:type="dxa"/>
            <w:tcBorders>
              <w:top w:val="nil"/>
              <w:left w:val="nil"/>
              <w:bottom w:val="nil"/>
              <w:right w:val="nil"/>
            </w:tcBorders>
            <w:shd w:val="clear" w:color="auto" w:fill="auto"/>
            <w:noWrap/>
            <w:vAlign w:val="bottom"/>
            <w:hideMark/>
          </w:tcPr>
          <w:p w14:paraId="467C4AAD" w14:textId="77777777" w:rsidR="00F93AC8" w:rsidRPr="00F72DA8" w:rsidRDefault="00F93AC8" w:rsidP="00F93AC8">
            <w:pPr>
              <w:rPr>
                <w:rFonts w:ascii="Verdana" w:hAnsi="Verdana" w:cs="Arial"/>
              </w:rPr>
            </w:pPr>
            <w:r w:rsidRPr="00F72DA8">
              <w:rPr>
                <w:rFonts w:ascii="Verdana" w:hAnsi="Verdana" w:cs="Arial"/>
              </w:rPr>
              <w:t>Werken met niet-natuurlijke materialen</w:t>
            </w:r>
          </w:p>
        </w:tc>
      </w:tr>
      <w:tr w:rsidR="00F93AC8" w:rsidRPr="00F72DA8" w14:paraId="467C4AB1" w14:textId="77777777" w:rsidTr="00F93AC8">
        <w:trPr>
          <w:trHeight w:val="300"/>
        </w:trPr>
        <w:tc>
          <w:tcPr>
            <w:tcW w:w="5670" w:type="dxa"/>
            <w:tcBorders>
              <w:top w:val="nil"/>
              <w:left w:val="nil"/>
              <w:bottom w:val="nil"/>
              <w:right w:val="nil"/>
            </w:tcBorders>
            <w:shd w:val="clear" w:color="auto" w:fill="auto"/>
            <w:noWrap/>
            <w:vAlign w:val="bottom"/>
            <w:hideMark/>
          </w:tcPr>
          <w:p w14:paraId="467C4AAF" w14:textId="77777777" w:rsidR="00F93AC8" w:rsidRPr="00F72DA8" w:rsidRDefault="00F93AC8" w:rsidP="00F93AC8">
            <w:pPr>
              <w:rPr>
                <w:rFonts w:ascii="Verdana" w:hAnsi="Verdana" w:cs="Arial"/>
              </w:rPr>
            </w:pPr>
            <w:r w:rsidRPr="00F72DA8">
              <w:rPr>
                <w:rFonts w:ascii="Verdana" w:hAnsi="Verdana" w:cs="Arial"/>
              </w:rPr>
              <w:t>Klassieke handwerktechnieken</w:t>
            </w:r>
          </w:p>
        </w:tc>
        <w:tc>
          <w:tcPr>
            <w:tcW w:w="5396" w:type="dxa"/>
            <w:tcBorders>
              <w:top w:val="nil"/>
              <w:left w:val="nil"/>
              <w:bottom w:val="nil"/>
              <w:right w:val="nil"/>
            </w:tcBorders>
            <w:shd w:val="clear" w:color="auto" w:fill="auto"/>
            <w:noWrap/>
            <w:vAlign w:val="bottom"/>
            <w:hideMark/>
          </w:tcPr>
          <w:p w14:paraId="467C4AB0" w14:textId="77777777" w:rsidR="00F93AC8" w:rsidRPr="00F72DA8" w:rsidRDefault="00F93AC8" w:rsidP="00F93AC8">
            <w:pPr>
              <w:rPr>
                <w:rFonts w:ascii="Verdana" w:hAnsi="Verdana" w:cs="Arial"/>
              </w:rPr>
            </w:pPr>
            <w:r w:rsidRPr="00F72DA8">
              <w:rPr>
                <w:rFonts w:ascii="Verdana" w:hAnsi="Verdana" w:cs="Arial"/>
              </w:rPr>
              <w:t>Werken met textiel</w:t>
            </w:r>
          </w:p>
        </w:tc>
      </w:tr>
    </w:tbl>
    <w:p w14:paraId="467C4AB2" w14:textId="77777777" w:rsidR="00F93AC8" w:rsidRPr="00F72DA8" w:rsidRDefault="00F93AC8" w:rsidP="00F93AC8">
      <w:pPr>
        <w:ind w:left="360"/>
        <w:rPr>
          <w:rFonts w:ascii="Verdana" w:hAnsi="Verdana" w:cs="Arial"/>
          <w:color w:val="008000"/>
        </w:rPr>
      </w:pPr>
    </w:p>
    <w:p w14:paraId="467C4AB3" w14:textId="289894B5" w:rsidR="00F93AC8" w:rsidRPr="00507A6B" w:rsidRDefault="00F93AC8" w:rsidP="00507A6B">
      <w:pPr>
        <w:pStyle w:val="Lijstalinea"/>
        <w:numPr>
          <w:ilvl w:val="0"/>
          <w:numId w:val="7"/>
        </w:numPr>
        <w:ind w:left="426" w:hanging="426"/>
        <w:rPr>
          <w:rFonts w:ascii="Verdana" w:hAnsi="Verdana" w:cs="Arial"/>
        </w:rPr>
      </w:pPr>
      <w:r w:rsidRPr="00507A6B">
        <w:rPr>
          <w:rFonts w:ascii="Verdana" w:hAnsi="Verdana" w:cs="Arial"/>
        </w:rPr>
        <w:t>de hieronder in de linkerkolom vermelde opleiding ambtshalve geconcordeerd naar de hieronder in de rechterkolom vermelde opleiding</w:t>
      </w:r>
    </w:p>
    <w:p w14:paraId="467C4AB4" w14:textId="77777777" w:rsidR="00F93AC8" w:rsidRPr="00F72DA8" w:rsidRDefault="00F93AC8" w:rsidP="00F93AC8">
      <w:pPr>
        <w:rPr>
          <w:rFonts w:ascii="Verdana" w:hAnsi="Verdana" w:cs="Arial"/>
        </w:rPr>
      </w:pPr>
    </w:p>
    <w:tbl>
      <w:tblPr>
        <w:tblW w:w="10679" w:type="dxa"/>
        <w:tblInd w:w="70" w:type="dxa"/>
        <w:tblCellMar>
          <w:left w:w="70" w:type="dxa"/>
          <w:right w:w="70" w:type="dxa"/>
        </w:tblCellMar>
        <w:tblLook w:val="04A0" w:firstRow="1" w:lastRow="0" w:firstColumn="1" w:lastColumn="0" w:noHBand="0" w:noVBand="1"/>
      </w:tblPr>
      <w:tblGrid>
        <w:gridCol w:w="6663"/>
        <w:gridCol w:w="4016"/>
      </w:tblGrid>
      <w:tr w:rsidR="00F93AC8" w:rsidRPr="00F72DA8" w14:paraId="467C4AB7" w14:textId="77777777" w:rsidTr="004F39AE">
        <w:trPr>
          <w:trHeight w:val="315"/>
        </w:trPr>
        <w:tc>
          <w:tcPr>
            <w:tcW w:w="6663" w:type="dxa"/>
            <w:tcBorders>
              <w:top w:val="nil"/>
              <w:left w:val="nil"/>
              <w:bottom w:val="nil"/>
              <w:right w:val="nil"/>
            </w:tcBorders>
            <w:shd w:val="clear" w:color="auto" w:fill="auto"/>
            <w:noWrap/>
            <w:vAlign w:val="bottom"/>
            <w:hideMark/>
          </w:tcPr>
          <w:p w14:paraId="467C4AB5" w14:textId="77777777" w:rsidR="00F93AC8" w:rsidRPr="00F72DA8" w:rsidRDefault="00F93AC8" w:rsidP="00F93AC8">
            <w:pPr>
              <w:jc w:val="center"/>
              <w:rPr>
                <w:rFonts w:ascii="Verdana" w:hAnsi="Verdana" w:cs="Arial"/>
                <w:b/>
                <w:bCs/>
              </w:rPr>
            </w:pPr>
            <w:r w:rsidRPr="00F72DA8">
              <w:rPr>
                <w:rFonts w:ascii="Verdana" w:hAnsi="Verdana" w:cs="Arial"/>
                <w:b/>
                <w:bCs/>
              </w:rPr>
              <w:t>opleiding</w:t>
            </w:r>
          </w:p>
        </w:tc>
        <w:tc>
          <w:tcPr>
            <w:tcW w:w="4016" w:type="dxa"/>
            <w:tcBorders>
              <w:top w:val="nil"/>
              <w:left w:val="nil"/>
              <w:bottom w:val="nil"/>
              <w:right w:val="nil"/>
            </w:tcBorders>
            <w:shd w:val="clear" w:color="auto" w:fill="auto"/>
            <w:noWrap/>
            <w:vAlign w:val="bottom"/>
            <w:hideMark/>
          </w:tcPr>
          <w:p w14:paraId="467C4AB6" w14:textId="77777777" w:rsidR="00F93AC8" w:rsidRPr="00F72DA8" w:rsidRDefault="00F93AC8" w:rsidP="00F93AC8">
            <w:pPr>
              <w:jc w:val="center"/>
              <w:rPr>
                <w:rFonts w:ascii="Verdana" w:hAnsi="Verdana" w:cs="Arial"/>
                <w:b/>
                <w:bCs/>
              </w:rPr>
            </w:pPr>
            <w:r w:rsidRPr="00F72DA8">
              <w:rPr>
                <w:rFonts w:ascii="Verdana" w:hAnsi="Verdana" w:cs="Arial"/>
                <w:b/>
                <w:bCs/>
              </w:rPr>
              <w:t>opleiding</w:t>
            </w:r>
          </w:p>
        </w:tc>
      </w:tr>
      <w:tr w:rsidR="00F93AC8" w:rsidRPr="00F72DA8" w14:paraId="467C4ABA" w14:textId="77777777" w:rsidTr="004F39AE">
        <w:trPr>
          <w:trHeight w:val="315"/>
        </w:trPr>
        <w:tc>
          <w:tcPr>
            <w:tcW w:w="6663" w:type="dxa"/>
            <w:tcBorders>
              <w:top w:val="nil"/>
              <w:left w:val="nil"/>
              <w:bottom w:val="nil"/>
              <w:right w:val="nil"/>
            </w:tcBorders>
            <w:shd w:val="clear" w:color="auto" w:fill="auto"/>
            <w:noWrap/>
            <w:vAlign w:val="bottom"/>
            <w:hideMark/>
          </w:tcPr>
          <w:p w14:paraId="467C4AB8" w14:textId="77777777" w:rsidR="00F93AC8" w:rsidRPr="00F72DA8" w:rsidRDefault="00F93AC8" w:rsidP="00F93AC8">
            <w:pPr>
              <w:jc w:val="center"/>
              <w:rPr>
                <w:rFonts w:ascii="Verdana" w:hAnsi="Verdana" w:cs="Arial"/>
                <w:b/>
                <w:bCs/>
              </w:rPr>
            </w:pPr>
          </w:p>
        </w:tc>
        <w:tc>
          <w:tcPr>
            <w:tcW w:w="4016" w:type="dxa"/>
            <w:tcBorders>
              <w:top w:val="nil"/>
              <w:left w:val="nil"/>
              <w:bottom w:val="nil"/>
              <w:right w:val="nil"/>
            </w:tcBorders>
            <w:shd w:val="clear" w:color="auto" w:fill="auto"/>
            <w:noWrap/>
            <w:vAlign w:val="bottom"/>
            <w:hideMark/>
          </w:tcPr>
          <w:p w14:paraId="467C4AB9" w14:textId="77777777" w:rsidR="00F93AC8" w:rsidRPr="00F72DA8" w:rsidRDefault="00F93AC8" w:rsidP="00F93AC8">
            <w:pPr>
              <w:jc w:val="center"/>
              <w:rPr>
                <w:rFonts w:ascii="Verdana" w:hAnsi="Verdana" w:cs="Arial"/>
                <w:b/>
                <w:bCs/>
              </w:rPr>
            </w:pPr>
          </w:p>
        </w:tc>
      </w:tr>
      <w:tr w:rsidR="00F93AC8" w:rsidRPr="00F72DA8" w14:paraId="467C4ABD" w14:textId="77777777" w:rsidTr="004F39AE">
        <w:trPr>
          <w:trHeight w:val="300"/>
        </w:trPr>
        <w:tc>
          <w:tcPr>
            <w:tcW w:w="6663" w:type="dxa"/>
            <w:tcBorders>
              <w:top w:val="nil"/>
              <w:left w:val="nil"/>
              <w:bottom w:val="nil"/>
              <w:right w:val="nil"/>
            </w:tcBorders>
            <w:shd w:val="clear" w:color="auto" w:fill="auto"/>
            <w:noWrap/>
            <w:vAlign w:val="bottom"/>
            <w:hideMark/>
          </w:tcPr>
          <w:p w14:paraId="467C4ABB" w14:textId="77777777" w:rsidR="00F93AC8" w:rsidRPr="00F72DA8" w:rsidRDefault="00F93AC8" w:rsidP="00AF39A3">
            <w:pPr>
              <w:rPr>
                <w:rFonts w:ascii="Verdana" w:hAnsi="Verdana" w:cs="Arial"/>
              </w:rPr>
            </w:pPr>
            <w:r w:rsidRPr="00F72DA8">
              <w:rPr>
                <w:rFonts w:ascii="Verdana" w:hAnsi="Verdana" w:cs="Arial"/>
              </w:rPr>
              <w:t>Latijns schrift richtgraad 1 (</w:t>
            </w:r>
            <w:r w:rsidR="00AF39A3" w:rsidRPr="00F72DA8">
              <w:rPr>
                <w:rFonts w:ascii="Verdana" w:hAnsi="Verdana" w:cs="Arial"/>
              </w:rPr>
              <w:t>NT2</w:t>
            </w:r>
            <w:r w:rsidRPr="00F72DA8">
              <w:rPr>
                <w:rFonts w:ascii="Verdana" w:hAnsi="Verdana" w:cs="Arial"/>
              </w:rPr>
              <w:t>)</w:t>
            </w:r>
          </w:p>
        </w:tc>
        <w:tc>
          <w:tcPr>
            <w:tcW w:w="4016" w:type="dxa"/>
            <w:tcBorders>
              <w:top w:val="nil"/>
              <w:left w:val="nil"/>
              <w:bottom w:val="nil"/>
              <w:right w:val="nil"/>
            </w:tcBorders>
            <w:shd w:val="clear" w:color="auto" w:fill="auto"/>
            <w:noWrap/>
            <w:vAlign w:val="bottom"/>
            <w:hideMark/>
          </w:tcPr>
          <w:p w14:paraId="467C4ABC" w14:textId="77777777" w:rsidR="00F93AC8" w:rsidRPr="00F72DA8" w:rsidRDefault="00F93AC8" w:rsidP="00AF39A3">
            <w:pPr>
              <w:rPr>
                <w:rFonts w:ascii="Verdana" w:hAnsi="Verdana" w:cs="Arial"/>
              </w:rPr>
            </w:pPr>
            <w:r w:rsidRPr="00F72DA8">
              <w:rPr>
                <w:rFonts w:ascii="Verdana" w:hAnsi="Verdana" w:cs="Arial"/>
              </w:rPr>
              <w:t xml:space="preserve">Latijns schrift </w:t>
            </w:r>
            <w:r w:rsidR="00AF39A3" w:rsidRPr="00F72DA8">
              <w:rPr>
                <w:rFonts w:ascii="Verdana" w:hAnsi="Verdana" w:cs="Arial"/>
              </w:rPr>
              <w:t>R</w:t>
            </w:r>
            <w:r w:rsidRPr="00F72DA8">
              <w:rPr>
                <w:rFonts w:ascii="Verdana" w:hAnsi="Verdana" w:cs="Arial"/>
              </w:rPr>
              <w:t xml:space="preserve"> 1 (</w:t>
            </w:r>
            <w:r w:rsidR="00AF39A3" w:rsidRPr="00F72DA8">
              <w:rPr>
                <w:rFonts w:ascii="Verdana" w:hAnsi="Verdana" w:cs="Arial"/>
              </w:rPr>
              <w:t>talen</w:t>
            </w:r>
            <w:r w:rsidRPr="00F72DA8">
              <w:rPr>
                <w:rFonts w:ascii="Verdana" w:hAnsi="Verdana" w:cs="Arial"/>
              </w:rPr>
              <w:t>)</w:t>
            </w:r>
          </w:p>
        </w:tc>
      </w:tr>
      <w:tr w:rsidR="00F93AC8" w:rsidRPr="00F72DA8" w14:paraId="467C4AC0" w14:textId="77777777" w:rsidTr="004F39AE">
        <w:trPr>
          <w:trHeight w:val="300"/>
        </w:trPr>
        <w:tc>
          <w:tcPr>
            <w:tcW w:w="6663" w:type="dxa"/>
            <w:tcBorders>
              <w:top w:val="nil"/>
              <w:left w:val="nil"/>
              <w:bottom w:val="nil"/>
              <w:right w:val="nil"/>
            </w:tcBorders>
            <w:shd w:val="clear" w:color="auto" w:fill="auto"/>
            <w:noWrap/>
            <w:vAlign w:val="bottom"/>
            <w:hideMark/>
          </w:tcPr>
          <w:p w14:paraId="467C4ABE" w14:textId="77777777" w:rsidR="00F93AC8" w:rsidRPr="00F72DA8" w:rsidRDefault="00F93AC8">
            <w:pPr>
              <w:rPr>
                <w:rFonts w:ascii="Verdana" w:hAnsi="Verdana" w:cs="Arial"/>
              </w:rPr>
            </w:pPr>
            <w:r w:rsidRPr="00F72DA8">
              <w:rPr>
                <w:rFonts w:ascii="Verdana" w:hAnsi="Verdana" w:cs="Arial"/>
              </w:rPr>
              <w:t>Nederlands tweede taal - verkort richtgraad 1</w:t>
            </w:r>
          </w:p>
        </w:tc>
        <w:tc>
          <w:tcPr>
            <w:tcW w:w="4016" w:type="dxa"/>
            <w:tcBorders>
              <w:top w:val="nil"/>
              <w:left w:val="nil"/>
              <w:bottom w:val="nil"/>
              <w:right w:val="nil"/>
            </w:tcBorders>
            <w:shd w:val="clear" w:color="auto" w:fill="auto"/>
            <w:noWrap/>
            <w:vAlign w:val="bottom"/>
            <w:hideMark/>
          </w:tcPr>
          <w:p w14:paraId="467C4ABF" w14:textId="77777777" w:rsidR="00F93AC8" w:rsidRPr="00F72DA8" w:rsidRDefault="00F93AC8">
            <w:pPr>
              <w:rPr>
                <w:rFonts w:ascii="Verdana" w:hAnsi="Verdana" w:cs="Arial"/>
              </w:rPr>
            </w:pPr>
            <w:r w:rsidRPr="00F72DA8">
              <w:rPr>
                <w:rFonts w:ascii="Verdana" w:hAnsi="Verdana" w:cs="Arial"/>
              </w:rPr>
              <w:t>Nederlands tweede taal richtgraad 1</w:t>
            </w:r>
          </w:p>
        </w:tc>
      </w:tr>
      <w:tr w:rsidR="00F93AC8" w:rsidRPr="00F72DA8" w14:paraId="467C4AC3" w14:textId="77777777" w:rsidTr="004F39AE">
        <w:trPr>
          <w:trHeight w:val="300"/>
        </w:trPr>
        <w:tc>
          <w:tcPr>
            <w:tcW w:w="6663" w:type="dxa"/>
            <w:tcBorders>
              <w:top w:val="nil"/>
              <w:left w:val="nil"/>
              <w:bottom w:val="nil"/>
              <w:right w:val="nil"/>
            </w:tcBorders>
            <w:shd w:val="clear" w:color="auto" w:fill="auto"/>
            <w:noWrap/>
            <w:vAlign w:val="bottom"/>
            <w:hideMark/>
          </w:tcPr>
          <w:p w14:paraId="467C4AC1" w14:textId="77777777" w:rsidR="00F93AC8" w:rsidRPr="00F72DA8" w:rsidRDefault="00F93AC8">
            <w:pPr>
              <w:rPr>
                <w:rFonts w:ascii="Verdana" w:hAnsi="Verdana" w:cs="Arial"/>
              </w:rPr>
            </w:pPr>
            <w:r w:rsidRPr="00F72DA8">
              <w:rPr>
                <w:rFonts w:ascii="Verdana" w:hAnsi="Verdana" w:cs="Arial"/>
              </w:rPr>
              <w:t>Nederlands tweede taal - verkort richtgraad 2</w:t>
            </w:r>
          </w:p>
        </w:tc>
        <w:tc>
          <w:tcPr>
            <w:tcW w:w="4016" w:type="dxa"/>
            <w:tcBorders>
              <w:top w:val="nil"/>
              <w:left w:val="nil"/>
              <w:bottom w:val="nil"/>
              <w:right w:val="nil"/>
            </w:tcBorders>
            <w:shd w:val="clear" w:color="auto" w:fill="auto"/>
            <w:noWrap/>
            <w:vAlign w:val="bottom"/>
            <w:hideMark/>
          </w:tcPr>
          <w:p w14:paraId="467C4AC2" w14:textId="77777777" w:rsidR="00F93AC8" w:rsidRPr="00F72DA8" w:rsidRDefault="00F93AC8">
            <w:pPr>
              <w:rPr>
                <w:rFonts w:ascii="Verdana" w:hAnsi="Verdana" w:cs="Arial"/>
              </w:rPr>
            </w:pPr>
            <w:r w:rsidRPr="00F72DA8">
              <w:rPr>
                <w:rFonts w:ascii="Verdana" w:hAnsi="Verdana" w:cs="Arial"/>
              </w:rPr>
              <w:t>Nederlands tweede taal richtgraad 2</w:t>
            </w:r>
          </w:p>
        </w:tc>
      </w:tr>
      <w:tr w:rsidR="00F93AC8" w:rsidRPr="00F72DA8" w14:paraId="467C4AC6" w14:textId="77777777" w:rsidTr="004F39AE">
        <w:trPr>
          <w:trHeight w:val="300"/>
        </w:trPr>
        <w:tc>
          <w:tcPr>
            <w:tcW w:w="6663" w:type="dxa"/>
            <w:tcBorders>
              <w:top w:val="nil"/>
              <w:left w:val="nil"/>
              <w:bottom w:val="nil"/>
              <w:right w:val="nil"/>
            </w:tcBorders>
            <w:shd w:val="clear" w:color="auto" w:fill="auto"/>
            <w:noWrap/>
            <w:vAlign w:val="bottom"/>
            <w:hideMark/>
          </w:tcPr>
          <w:p w14:paraId="467C4AC4" w14:textId="77777777" w:rsidR="00F93AC8" w:rsidRPr="00F72DA8" w:rsidRDefault="00F93AC8">
            <w:pPr>
              <w:rPr>
                <w:rFonts w:ascii="Verdana" w:hAnsi="Verdana" w:cs="Arial"/>
              </w:rPr>
            </w:pPr>
            <w:r w:rsidRPr="00F72DA8">
              <w:rPr>
                <w:rFonts w:ascii="Verdana" w:hAnsi="Verdana" w:cs="Arial"/>
              </w:rPr>
              <w:t>Nederlands tweede taal - verlengd richtgraad 1</w:t>
            </w:r>
          </w:p>
        </w:tc>
        <w:tc>
          <w:tcPr>
            <w:tcW w:w="4016" w:type="dxa"/>
            <w:tcBorders>
              <w:top w:val="nil"/>
              <w:left w:val="nil"/>
              <w:bottom w:val="nil"/>
              <w:right w:val="nil"/>
            </w:tcBorders>
            <w:shd w:val="clear" w:color="auto" w:fill="auto"/>
            <w:noWrap/>
            <w:vAlign w:val="bottom"/>
            <w:hideMark/>
          </w:tcPr>
          <w:p w14:paraId="467C4AC5" w14:textId="77777777" w:rsidR="00F93AC8" w:rsidRPr="00F72DA8" w:rsidRDefault="00F93AC8">
            <w:pPr>
              <w:rPr>
                <w:rFonts w:ascii="Verdana" w:hAnsi="Verdana" w:cs="Arial"/>
              </w:rPr>
            </w:pPr>
            <w:r w:rsidRPr="00F72DA8">
              <w:rPr>
                <w:rFonts w:ascii="Verdana" w:hAnsi="Verdana" w:cs="Arial"/>
              </w:rPr>
              <w:t>Nederlands tweede taal richtgraad 1</w:t>
            </w:r>
          </w:p>
        </w:tc>
      </w:tr>
    </w:tbl>
    <w:p w14:paraId="467C4AC7" w14:textId="77777777" w:rsidR="00D82C7D" w:rsidRPr="00F72DA8" w:rsidRDefault="00D82C7D" w:rsidP="00F93AC8">
      <w:pPr>
        <w:rPr>
          <w:rFonts w:ascii="Verdana" w:hAnsi="Verdana" w:cs="Arial"/>
        </w:rPr>
      </w:pPr>
    </w:p>
    <w:p w14:paraId="467C4AC8" w14:textId="77777777" w:rsidR="00D82C7D" w:rsidRPr="00F72DA8" w:rsidRDefault="00D82C7D" w:rsidP="00F93AC8">
      <w:pPr>
        <w:rPr>
          <w:rFonts w:ascii="Verdana" w:hAnsi="Verdana" w:cs="Arial"/>
        </w:rPr>
      </w:pPr>
      <w:r w:rsidRPr="00F72DA8">
        <w:rPr>
          <w:rFonts w:ascii="Verdana" w:hAnsi="Verdana" w:cs="Arial"/>
        </w:rPr>
        <w:br w:type="page"/>
      </w:r>
      <w:r w:rsidR="006168BF">
        <w:rPr>
          <w:rFonts w:ascii="Verdana" w:hAnsi="Verdana" w:cs="Arial"/>
        </w:rPr>
        <w:t xml:space="preserve">9° </w:t>
      </w:r>
      <w:r w:rsidRPr="00F72DA8">
        <w:rPr>
          <w:rFonts w:ascii="Verdana" w:hAnsi="Verdana" w:cs="Arial"/>
        </w:rPr>
        <w:t>Met ingang van 1 september 2014 wordt:</w:t>
      </w:r>
    </w:p>
    <w:p w14:paraId="467C4AC9" w14:textId="77777777" w:rsidR="00D82C7D" w:rsidRPr="00F72DA8" w:rsidRDefault="00D82C7D" w:rsidP="00F93AC8">
      <w:pPr>
        <w:rPr>
          <w:rFonts w:ascii="Verdana" w:hAnsi="Verdana" w:cs="Arial"/>
        </w:rPr>
      </w:pPr>
    </w:p>
    <w:p w14:paraId="467C4ACA" w14:textId="77777777" w:rsidR="00D82C7D" w:rsidRPr="00F72DA8" w:rsidRDefault="00D82C7D" w:rsidP="00D82C7D">
      <w:pPr>
        <w:numPr>
          <w:ilvl w:val="0"/>
          <w:numId w:val="9"/>
        </w:numPr>
        <w:ind w:left="426" w:hanging="426"/>
        <w:rPr>
          <w:rFonts w:ascii="Verdana" w:hAnsi="Verdana" w:cs="Arial"/>
        </w:rPr>
      </w:pPr>
      <w:r w:rsidRPr="00F72DA8">
        <w:rPr>
          <w:rFonts w:ascii="Verdana" w:hAnsi="Verdana" w:cs="Arial"/>
        </w:rPr>
        <w:t>de hieronder in de linkerkolom vermelde module ambtshalve geconcordeerd naar de hieronder in de rechterkolom vermelde module</w:t>
      </w:r>
    </w:p>
    <w:p w14:paraId="467C4ACB" w14:textId="77777777" w:rsidR="00D82C7D" w:rsidRPr="00F72DA8" w:rsidRDefault="00D82C7D" w:rsidP="00D82C7D">
      <w:pPr>
        <w:rPr>
          <w:rFonts w:ascii="Verdana" w:hAnsi="Verdana" w:cs="Arial"/>
        </w:rPr>
      </w:pPr>
    </w:p>
    <w:tbl>
      <w:tblPr>
        <w:tblW w:w="16036" w:type="dxa"/>
        <w:tblInd w:w="70" w:type="dxa"/>
        <w:tblCellMar>
          <w:left w:w="70" w:type="dxa"/>
          <w:right w:w="70" w:type="dxa"/>
        </w:tblCellMar>
        <w:tblLook w:val="04A0" w:firstRow="1" w:lastRow="0" w:firstColumn="1" w:lastColumn="0" w:noHBand="0" w:noVBand="1"/>
      </w:tblPr>
      <w:tblGrid>
        <w:gridCol w:w="7513"/>
        <w:gridCol w:w="1227"/>
        <w:gridCol w:w="6069"/>
        <w:gridCol w:w="1227"/>
      </w:tblGrid>
      <w:tr w:rsidR="00384671" w:rsidRPr="00F72DA8" w14:paraId="467C4ACE" w14:textId="77777777" w:rsidTr="00384671">
        <w:trPr>
          <w:trHeight w:val="315"/>
        </w:trPr>
        <w:tc>
          <w:tcPr>
            <w:tcW w:w="8740" w:type="dxa"/>
            <w:gridSpan w:val="2"/>
            <w:tcBorders>
              <w:top w:val="nil"/>
              <w:left w:val="nil"/>
              <w:bottom w:val="nil"/>
              <w:right w:val="nil"/>
            </w:tcBorders>
            <w:shd w:val="clear" w:color="auto" w:fill="auto"/>
            <w:noWrap/>
            <w:vAlign w:val="bottom"/>
            <w:hideMark/>
          </w:tcPr>
          <w:p w14:paraId="467C4ACC" w14:textId="77777777" w:rsidR="00384671" w:rsidRPr="00F72DA8" w:rsidRDefault="00384671" w:rsidP="00384671">
            <w:pPr>
              <w:jc w:val="center"/>
              <w:rPr>
                <w:rFonts w:ascii="Verdana" w:hAnsi="Verdana" w:cs="Arial"/>
                <w:b/>
                <w:bCs/>
              </w:rPr>
            </w:pPr>
            <w:r w:rsidRPr="00F72DA8">
              <w:rPr>
                <w:rFonts w:ascii="Verdana" w:hAnsi="Verdana" w:cs="Arial"/>
                <w:b/>
                <w:bCs/>
              </w:rPr>
              <w:t>module</w:t>
            </w:r>
          </w:p>
        </w:tc>
        <w:tc>
          <w:tcPr>
            <w:tcW w:w="7296" w:type="dxa"/>
            <w:gridSpan w:val="2"/>
            <w:tcBorders>
              <w:top w:val="nil"/>
              <w:left w:val="nil"/>
              <w:bottom w:val="nil"/>
              <w:right w:val="nil"/>
            </w:tcBorders>
            <w:shd w:val="clear" w:color="auto" w:fill="auto"/>
            <w:noWrap/>
            <w:vAlign w:val="bottom"/>
            <w:hideMark/>
          </w:tcPr>
          <w:p w14:paraId="467C4ACD" w14:textId="77777777" w:rsidR="00384671" w:rsidRPr="00F72DA8" w:rsidRDefault="00384671" w:rsidP="00384671">
            <w:pPr>
              <w:jc w:val="center"/>
              <w:rPr>
                <w:rFonts w:ascii="Verdana" w:hAnsi="Verdana" w:cs="Arial"/>
                <w:b/>
                <w:bCs/>
              </w:rPr>
            </w:pPr>
            <w:r w:rsidRPr="00F72DA8">
              <w:rPr>
                <w:rFonts w:ascii="Verdana" w:hAnsi="Verdana" w:cs="Arial"/>
                <w:b/>
                <w:bCs/>
              </w:rPr>
              <w:t>module</w:t>
            </w:r>
          </w:p>
        </w:tc>
      </w:tr>
      <w:tr w:rsidR="00384671" w:rsidRPr="00F72DA8" w14:paraId="467C4AD1" w14:textId="77777777" w:rsidTr="00384671">
        <w:trPr>
          <w:gridAfter w:val="1"/>
          <w:wAfter w:w="1227" w:type="dxa"/>
          <w:trHeight w:val="300"/>
        </w:trPr>
        <w:tc>
          <w:tcPr>
            <w:tcW w:w="7513" w:type="dxa"/>
            <w:tcBorders>
              <w:top w:val="nil"/>
              <w:left w:val="nil"/>
              <w:bottom w:val="nil"/>
              <w:right w:val="nil"/>
            </w:tcBorders>
            <w:shd w:val="clear" w:color="auto" w:fill="auto"/>
            <w:noWrap/>
            <w:vAlign w:val="bottom"/>
            <w:hideMark/>
          </w:tcPr>
          <w:p w14:paraId="467C4ACF" w14:textId="77777777" w:rsidR="00384671" w:rsidRPr="00F72DA8" w:rsidRDefault="00384671" w:rsidP="00384671">
            <w:pPr>
              <w:rPr>
                <w:rFonts w:ascii="Verdana" w:hAnsi="Verdana" w:cs="Arial"/>
              </w:rPr>
            </w:pPr>
            <w:r w:rsidRPr="00F72DA8">
              <w:rPr>
                <w:rFonts w:ascii="Verdana" w:hAnsi="Verdana" w:cs="Arial"/>
              </w:rPr>
              <w:t>Algemene medische noties en patiëntenbegeleiding in de tandheelkundige praktijk</w:t>
            </w:r>
          </w:p>
        </w:tc>
        <w:tc>
          <w:tcPr>
            <w:tcW w:w="7296" w:type="dxa"/>
            <w:gridSpan w:val="2"/>
            <w:tcBorders>
              <w:top w:val="nil"/>
              <w:left w:val="nil"/>
              <w:bottom w:val="nil"/>
              <w:right w:val="nil"/>
            </w:tcBorders>
            <w:shd w:val="clear" w:color="auto" w:fill="auto"/>
            <w:noWrap/>
            <w:vAlign w:val="bottom"/>
            <w:hideMark/>
          </w:tcPr>
          <w:p w14:paraId="467C4AD0" w14:textId="77777777" w:rsidR="00384671" w:rsidRPr="00F72DA8" w:rsidRDefault="00384671" w:rsidP="00384671">
            <w:pPr>
              <w:rPr>
                <w:rFonts w:ascii="Verdana" w:hAnsi="Verdana" w:cs="Arial"/>
              </w:rPr>
            </w:pPr>
            <w:r w:rsidRPr="00F72DA8">
              <w:rPr>
                <w:rFonts w:ascii="Verdana" w:hAnsi="Verdana" w:cs="Arial"/>
              </w:rPr>
              <w:t>Afspraken en agendabeheer</w:t>
            </w:r>
          </w:p>
        </w:tc>
      </w:tr>
      <w:tr w:rsidR="00384671" w:rsidRPr="00F72DA8" w14:paraId="467C4AD4" w14:textId="77777777" w:rsidTr="00384671">
        <w:trPr>
          <w:gridAfter w:val="1"/>
          <w:wAfter w:w="1227" w:type="dxa"/>
          <w:trHeight w:val="300"/>
        </w:trPr>
        <w:tc>
          <w:tcPr>
            <w:tcW w:w="7513" w:type="dxa"/>
            <w:tcBorders>
              <w:top w:val="nil"/>
              <w:left w:val="nil"/>
              <w:bottom w:val="nil"/>
              <w:right w:val="nil"/>
            </w:tcBorders>
            <w:shd w:val="clear" w:color="auto" w:fill="auto"/>
            <w:noWrap/>
            <w:vAlign w:val="bottom"/>
            <w:hideMark/>
          </w:tcPr>
          <w:p w14:paraId="467C4AD2" w14:textId="77777777" w:rsidR="00384671" w:rsidRPr="00F72DA8" w:rsidRDefault="00384671" w:rsidP="00384671">
            <w:pPr>
              <w:rPr>
                <w:rFonts w:ascii="Verdana" w:hAnsi="Verdana" w:cs="Arial"/>
              </w:rPr>
            </w:pPr>
            <w:r w:rsidRPr="00F72DA8">
              <w:rPr>
                <w:rFonts w:ascii="Verdana" w:hAnsi="Verdana" w:cs="Arial"/>
              </w:rPr>
              <w:t>Algemene medische noties en patiëntenbegeleiding in de tandheelkundige praktijk</w:t>
            </w:r>
          </w:p>
        </w:tc>
        <w:tc>
          <w:tcPr>
            <w:tcW w:w="7296" w:type="dxa"/>
            <w:gridSpan w:val="2"/>
            <w:tcBorders>
              <w:top w:val="nil"/>
              <w:left w:val="nil"/>
              <w:bottom w:val="nil"/>
              <w:right w:val="nil"/>
            </w:tcBorders>
            <w:shd w:val="clear" w:color="auto" w:fill="auto"/>
            <w:noWrap/>
            <w:vAlign w:val="bottom"/>
            <w:hideMark/>
          </w:tcPr>
          <w:p w14:paraId="467C4AD3" w14:textId="77777777" w:rsidR="00384671" w:rsidRPr="00F72DA8" w:rsidRDefault="00384671" w:rsidP="00384671">
            <w:pPr>
              <w:rPr>
                <w:rFonts w:ascii="Verdana" w:hAnsi="Verdana" w:cs="Arial"/>
              </w:rPr>
            </w:pPr>
            <w:r w:rsidRPr="00F72DA8">
              <w:rPr>
                <w:rFonts w:ascii="Verdana" w:hAnsi="Verdana" w:cs="Arial"/>
              </w:rPr>
              <w:t>Algemene administratie</w:t>
            </w:r>
          </w:p>
        </w:tc>
      </w:tr>
      <w:tr w:rsidR="00384671" w:rsidRPr="00F72DA8" w14:paraId="467C4AD7" w14:textId="77777777" w:rsidTr="00384671">
        <w:trPr>
          <w:gridAfter w:val="1"/>
          <w:wAfter w:w="1227" w:type="dxa"/>
          <w:trHeight w:val="300"/>
        </w:trPr>
        <w:tc>
          <w:tcPr>
            <w:tcW w:w="7513" w:type="dxa"/>
            <w:tcBorders>
              <w:top w:val="nil"/>
              <w:left w:val="nil"/>
              <w:bottom w:val="nil"/>
              <w:right w:val="nil"/>
            </w:tcBorders>
            <w:shd w:val="clear" w:color="auto" w:fill="auto"/>
            <w:noWrap/>
            <w:vAlign w:val="bottom"/>
            <w:hideMark/>
          </w:tcPr>
          <w:p w14:paraId="467C4AD5" w14:textId="77777777" w:rsidR="00384671" w:rsidRPr="00F72DA8" w:rsidRDefault="00384671" w:rsidP="00384671">
            <w:pPr>
              <w:rPr>
                <w:rFonts w:ascii="Verdana" w:hAnsi="Verdana" w:cs="Arial"/>
              </w:rPr>
            </w:pPr>
            <w:r w:rsidRPr="00F72DA8">
              <w:rPr>
                <w:rFonts w:ascii="Verdana" w:hAnsi="Verdana" w:cs="Arial"/>
              </w:rPr>
              <w:t>Algemene medische noties en patiëntenbegeleiding in de tandheelkundige praktijk</w:t>
            </w:r>
          </w:p>
        </w:tc>
        <w:tc>
          <w:tcPr>
            <w:tcW w:w="7296" w:type="dxa"/>
            <w:gridSpan w:val="2"/>
            <w:tcBorders>
              <w:top w:val="nil"/>
              <w:left w:val="nil"/>
              <w:bottom w:val="nil"/>
              <w:right w:val="nil"/>
            </w:tcBorders>
            <w:shd w:val="clear" w:color="auto" w:fill="auto"/>
            <w:noWrap/>
            <w:vAlign w:val="bottom"/>
            <w:hideMark/>
          </w:tcPr>
          <w:p w14:paraId="467C4AD6" w14:textId="77777777" w:rsidR="00384671" w:rsidRPr="00F72DA8" w:rsidRDefault="00384671" w:rsidP="00384671">
            <w:pPr>
              <w:rPr>
                <w:rFonts w:ascii="Verdana" w:hAnsi="Verdana" w:cs="Arial"/>
              </w:rPr>
            </w:pPr>
            <w:r w:rsidRPr="00F72DA8">
              <w:rPr>
                <w:rFonts w:ascii="Verdana" w:hAnsi="Verdana" w:cs="Arial"/>
              </w:rPr>
              <w:t>Assistentie bij tandheelkundige behandelingen</w:t>
            </w:r>
          </w:p>
        </w:tc>
      </w:tr>
      <w:tr w:rsidR="00384671" w:rsidRPr="00F72DA8" w14:paraId="467C4ADA" w14:textId="77777777" w:rsidTr="00384671">
        <w:trPr>
          <w:gridAfter w:val="1"/>
          <w:wAfter w:w="1227" w:type="dxa"/>
          <w:trHeight w:val="300"/>
        </w:trPr>
        <w:tc>
          <w:tcPr>
            <w:tcW w:w="7513" w:type="dxa"/>
            <w:tcBorders>
              <w:top w:val="nil"/>
              <w:left w:val="nil"/>
              <w:bottom w:val="nil"/>
              <w:right w:val="nil"/>
            </w:tcBorders>
            <w:shd w:val="clear" w:color="auto" w:fill="auto"/>
            <w:noWrap/>
            <w:vAlign w:val="bottom"/>
            <w:hideMark/>
          </w:tcPr>
          <w:p w14:paraId="467C4AD8" w14:textId="77777777" w:rsidR="00384671" w:rsidRPr="00F72DA8" w:rsidRDefault="00384671" w:rsidP="00384671">
            <w:pPr>
              <w:rPr>
                <w:rFonts w:ascii="Verdana" w:hAnsi="Verdana" w:cs="Arial"/>
              </w:rPr>
            </w:pPr>
            <w:r w:rsidRPr="00F72DA8">
              <w:rPr>
                <w:rFonts w:ascii="Verdana" w:hAnsi="Verdana" w:cs="Arial"/>
              </w:rPr>
              <w:t>Algemene medische noties en patiëntenbegeleiding in de tandheelkundige praktijk</w:t>
            </w:r>
          </w:p>
        </w:tc>
        <w:tc>
          <w:tcPr>
            <w:tcW w:w="7296" w:type="dxa"/>
            <w:gridSpan w:val="2"/>
            <w:tcBorders>
              <w:top w:val="nil"/>
              <w:left w:val="nil"/>
              <w:bottom w:val="nil"/>
              <w:right w:val="nil"/>
            </w:tcBorders>
            <w:shd w:val="clear" w:color="auto" w:fill="auto"/>
            <w:noWrap/>
            <w:vAlign w:val="bottom"/>
            <w:hideMark/>
          </w:tcPr>
          <w:p w14:paraId="467C4AD9" w14:textId="77777777" w:rsidR="00384671" w:rsidRPr="00F72DA8" w:rsidRDefault="00384671" w:rsidP="00384671">
            <w:pPr>
              <w:rPr>
                <w:rFonts w:ascii="Verdana" w:hAnsi="Verdana" w:cs="Arial"/>
              </w:rPr>
            </w:pPr>
            <w:r w:rsidRPr="00F72DA8">
              <w:rPr>
                <w:rFonts w:ascii="Verdana" w:hAnsi="Verdana" w:cs="Arial"/>
              </w:rPr>
              <w:t>Communicatie met patiënten</w:t>
            </w:r>
          </w:p>
        </w:tc>
      </w:tr>
      <w:tr w:rsidR="00384671" w:rsidRPr="00F72DA8" w14:paraId="467C4ADD" w14:textId="77777777" w:rsidTr="00384671">
        <w:trPr>
          <w:gridAfter w:val="1"/>
          <w:wAfter w:w="1227" w:type="dxa"/>
          <w:trHeight w:val="300"/>
        </w:trPr>
        <w:tc>
          <w:tcPr>
            <w:tcW w:w="7513" w:type="dxa"/>
            <w:tcBorders>
              <w:top w:val="nil"/>
              <w:left w:val="nil"/>
              <w:bottom w:val="nil"/>
              <w:right w:val="nil"/>
            </w:tcBorders>
            <w:shd w:val="clear" w:color="auto" w:fill="auto"/>
            <w:noWrap/>
            <w:vAlign w:val="bottom"/>
            <w:hideMark/>
          </w:tcPr>
          <w:p w14:paraId="467C4ADB" w14:textId="77777777" w:rsidR="00384671" w:rsidRPr="00F72DA8" w:rsidRDefault="00384671" w:rsidP="00384671">
            <w:pPr>
              <w:rPr>
                <w:rFonts w:ascii="Verdana" w:hAnsi="Verdana" w:cs="Arial"/>
              </w:rPr>
            </w:pPr>
            <w:r w:rsidRPr="00F72DA8">
              <w:rPr>
                <w:rFonts w:ascii="Verdana" w:hAnsi="Verdana" w:cs="Arial"/>
              </w:rPr>
              <w:t>Algemene medische noties en patiëntenbegeleiding in de tandheelkundige praktijk</w:t>
            </w:r>
          </w:p>
        </w:tc>
        <w:tc>
          <w:tcPr>
            <w:tcW w:w="7296" w:type="dxa"/>
            <w:gridSpan w:val="2"/>
            <w:tcBorders>
              <w:top w:val="nil"/>
              <w:left w:val="nil"/>
              <w:bottom w:val="nil"/>
              <w:right w:val="nil"/>
            </w:tcBorders>
            <w:shd w:val="clear" w:color="auto" w:fill="auto"/>
            <w:noWrap/>
            <w:vAlign w:val="bottom"/>
            <w:hideMark/>
          </w:tcPr>
          <w:p w14:paraId="467C4ADC" w14:textId="77777777" w:rsidR="00384671" w:rsidRPr="00F72DA8" w:rsidRDefault="00384671" w:rsidP="00384671">
            <w:pPr>
              <w:rPr>
                <w:rFonts w:ascii="Verdana" w:hAnsi="Verdana" w:cs="Arial"/>
              </w:rPr>
            </w:pPr>
            <w:r w:rsidRPr="00F72DA8">
              <w:rPr>
                <w:rFonts w:ascii="Verdana" w:hAnsi="Verdana" w:cs="Arial"/>
              </w:rPr>
              <w:t>Logistieke ondersteuning</w:t>
            </w:r>
          </w:p>
        </w:tc>
      </w:tr>
      <w:tr w:rsidR="00384671" w:rsidRPr="00F72DA8" w14:paraId="467C4AE0" w14:textId="77777777" w:rsidTr="00384671">
        <w:trPr>
          <w:gridAfter w:val="1"/>
          <w:wAfter w:w="1227" w:type="dxa"/>
          <w:trHeight w:val="300"/>
        </w:trPr>
        <w:tc>
          <w:tcPr>
            <w:tcW w:w="7513" w:type="dxa"/>
            <w:tcBorders>
              <w:top w:val="nil"/>
              <w:left w:val="nil"/>
              <w:bottom w:val="nil"/>
              <w:right w:val="nil"/>
            </w:tcBorders>
            <w:shd w:val="clear" w:color="auto" w:fill="auto"/>
            <w:noWrap/>
            <w:vAlign w:val="bottom"/>
            <w:hideMark/>
          </w:tcPr>
          <w:p w14:paraId="467C4ADE" w14:textId="77777777" w:rsidR="00384671" w:rsidRPr="00F72DA8" w:rsidRDefault="00384671" w:rsidP="00384671">
            <w:pPr>
              <w:rPr>
                <w:rFonts w:ascii="Verdana" w:hAnsi="Verdana" w:cs="Arial"/>
              </w:rPr>
            </w:pPr>
            <w:r w:rsidRPr="00F72DA8">
              <w:rPr>
                <w:rFonts w:ascii="Verdana" w:hAnsi="Verdana" w:cs="Arial"/>
              </w:rPr>
              <w:t>Algemene medische noties en patiëntenbegeleiding in de tandheelkundige praktijk</w:t>
            </w:r>
          </w:p>
        </w:tc>
        <w:tc>
          <w:tcPr>
            <w:tcW w:w="7296" w:type="dxa"/>
            <w:gridSpan w:val="2"/>
            <w:tcBorders>
              <w:top w:val="nil"/>
              <w:left w:val="nil"/>
              <w:bottom w:val="nil"/>
              <w:right w:val="nil"/>
            </w:tcBorders>
            <w:shd w:val="clear" w:color="auto" w:fill="auto"/>
            <w:noWrap/>
            <w:vAlign w:val="bottom"/>
            <w:hideMark/>
          </w:tcPr>
          <w:p w14:paraId="467C4ADF" w14:textId="77777777" w:rsidR="00384671" w:rsidRPr="00F72DA8" w:rsidRDefault="00384671" w:rsidP="00384671">
            <w:pPr>
              <w:rPr>
                <w:rFonts w:ascii="Verdana" w:hAnsi="Verdana" w:cs="Arial"/>
              </w:rPr>
            </w:pPr>
            <w:r w:rsidRPr="00F72DA8">
              <w:rPr>
                <w:rFonts w:ascii="Verdana" w:hAnsi="Verdana" w:cs="Arial"/>
              </w:rPr>
              <w:t>Medische administratie</w:t>
            </w:r>
          </w:p>
        </w:tc>
      </w:tr>
      <w:tr w:rsidR="00384671" w:rsidRPr="00F72DA8" w14:paraId="467C4AE3" w14:textId="77777777" w:rsidTr="00384671">
        <w:trPr>
          <w:gridAfter w:val="1"/>
          <w:wAfter w:w="1227" w:type="dxa"/>
          <w:trHeight w:val="300"/>
        </w:trPr>
        <w:tc>
          <w:tcPr>
            <w:tcW w:w="7513" w:type="dxa"/>
            <w:tcBorders>
              <w:top w:val="nil"/>
              <w:left w:val="nil"/>
              <w:bottom w:val="nil"/>
              <w:right w:val="nil"/>
            </w:tcBorders>
            <w:shd w:val="clear" w:color="auto" w:fill="auto"/>
            <w:noWrap/>
            <w:vAlign w:val="bottom"/>
            <w:hideMark/>
          </w:tcPr>
          <w:p w14:paraId="467C4AE1" w14:textId="77777777" w:rsidR="00384671" w:rsidRPr="00F72DA8" w:rsidRDefault="00384671" w:rsidP="00384671">
            <w:pPr>
              <w:rPr>
                <w:rFonts w:ascii="Verdana" w:hAnsi="Verdana" w:cs="Arial"/>
              </w:rPr>
            </w:pPr>
            <w:r w:rsidRPr="00F72DA8">
              <w:rPr>
                <w:rFonts w:ascii="Verdana" w:hAnsi="Verdana" w:cs="Arial"/>
              </w:rPr>
              <w:t>Algemene medische noties en patiëntenbegeleiding in de tandheelkundige praktijk</w:t>
            </w:r>
          </w:p>
        </w:tc>
        <w:tc>
          <w:tcPr>
            <w:tcW w:w="7296" w:type="dxa"/>
            <w:gridSpan w:val="2"/>
            <w:tcBorders>
              <w:top w:val="nil"/>
              <w:left w:val="nil"/>
              <w:bottom w:val="nil"/>
              <w:right w:val="nil"/>
            </w:tcBorders>
            <w:shd w:val="clear" w:color="auto" w:fill="auto"/>
            <w:noWrap/>
            <w:vAlign w:val="bottom"/>
            <w:hideMark/>
          </w:tcPr>
          <w:p w14:paraId="467C4AE2" w14:textId="77777777" w:rsidR="00384671" w:rsidRPr="00F72DA8" w:rsidRDefault="00384671" w:rsidP="00384671">
            <w:pPr>
              <w:rPr>
                <w:rFonts w:ascii="Verdana" w:hAnsi="Verdana" w:cs="Arial"/>
              </w:rPr>
            </w:pPr>
            <w:r w:rsidRPr="00F72DA8">
              <w:rPr>
                <w:rFonts w:ascii="Verdana" w:hAnsi="Verdana" w:cs="Arial"/>
              </w:rPr>
              <w:t>Onderhoud, hygiëne en steriliteit</w:t>
            </w:r>
          </w:p>
        </w:tc>
      </w:tr>
      <w:tr w:rsidR="00384671" w:rsidRPr="00F72DA8" w14:paraId="467C4AE6" w14:textId="77777777" w:rsidTr="00384671">
        <w:trPr>
          <w:gridAfter w:val="1"/>
          <w:wAfter w:w="1227" w:type="dxa"/>
          <w:trHeight w:val="300"/>
        </w:trPr>
        <w:tc>
          <w:tcPr>
            <w:tcW w:w="7513" w:type="dxa"/>
            <w:tcBorders>
              <w:top w:val="nil"/>
              <w:left w:val="nil"/>
              <w:bottom w:val="nil"/>
              <w:right w:val="nil"/>
            </w:tcBorders>
            <w:shd w:val="clear" w:color="auto" w:fill="auto"/>
            <w:noWrap/>
            <w:vAlign w:val="bottom"/>
            <w:hideMark/>
          </w:tcPr>
          <w:p w14:paraId="467C4AE4" w14:textId="77777777" w:rsidR="00384671" w:rsidRPr="00F72DA8" w:rsidRDefault="00384671" w:rsidP="00384671">
            <w:pPr>
              <w:rPr>
                <w:rFonts w:ascii="Verdana" w:hAnsi="Verdana" w:cs="Arial"/>
              </w:rPr>
            </w:pPr>
            <w:r w:rsidRPr="00F72DA8">
              <w:rPr>
                <w:rFonts w:ascii="Verdana" w:hAnsi="Verdana" w:cs="Arial"/>
              </w:rPr>
              <w:t>Algemene medische noties en patiëntenbegeleiding in de tandheelkundige praktijk</w:t>
            </w:r>
          </w:p>
        </w:tc>
        <w:tc>
          <w:tcPr>
            <w:tcW w:w="7296" w:type="dxa"/>
            <w:gridSpan w:val="2"/>
            <w:tcBorders>
              <w:top w:val="nil"/>
              <w:left w:val="nil"/>
              <w:bottom w:val="nil"/>
              <w:right w:val="nil"/>
            </w:tcBorders>
            <w:shd w:val="clear" w:color="auto" w:fill="auto"/>
            <w:noWrap/>
            <w:vAlign w:val="bottom"/>
            <w:hideMark/>
          </w:tcPr>
          <w:p w14:paraId="467C4AE5" w14:textId="77777777" w:rsidR="00384671" w:rsidRPr="00F72DA8" w:rsidRDefault="00384671" w:rsidP="00384671">
            <w:pPr>
              <w:rPr>
                <w:rFonts w:ascii="Verdana" w:hAnsi="Verdana" w:cs="Arial"/>
              </w:rPr>
            </w:pPr>
            <w:r w:rsidRPr="00F72DA8">
              <w:rPr>
                <w:rFonts w:ascii="Verdana" w:hAnsi="Verdana" w:cs="Arial"/>
              </w:rPr>
              <w:t>Tandheelkundige gezondheidsvoorlichting</w:t>
            </w:r>
          </w:p>
        </w:tc>
      </w:tr>
      <w:tr w:rsidR="00384671" w:rsidRPr="00F72DA8" w14:paraId="467C4AE9" w14:textId="77777777" w:rsidTr="00384671">
        <w:trPr>
          <w:gridAfter w:val="1"/>
          <w:wAfter w:w="1227" w:type="dxa"/>
          <w:trHeight w:val="300"/>
        </w:trPr>
        <w:tc>
          <w:tcPr>
            <w:tcW w:w="7513" w:type="dxa"/>
            <w:tcBorders>
              <w:top w:val="nil"/>
              <w:left w:val="nil"/>
              <w:bottom w:val="nil"/>
              <w:right w:val="nil"/>
            </w:tcBorders>
            <w:shd w:val="clear" w:color="auto" w:fill="auto"/>
            <w:noWrap/>
            <w:vAlign w:val="bottom"/>
            <w:hideMark/>
          </w:tcPr>
          <w:p w14:paraId="467C4AE7" w14:textId="77777777" w:rsidR="00384671" w:rsidRPr="00F72DA8" w:rsidRDefault="00384671" w:rsidP="00384671">
            <w:pPr>
              <w:rPr>
                <w:rFonts w:ascii="Verdana" w:hAnsi="Verdana" w:cs="Arial"/>
              </w:rPr>
            </w:pPr>
            <w:r w:rsidRPr="00F72DA8">
              <w:rPr>
                <w:rFonts w:ascii="Verdana" w:hAnsi="Verdana" w:cs="Arial"/>
              </w:rPr>
              <w:t>Deskundigheidsontwikkeling</w:t>
            </w:r>
          </w:p>
        </w:tc>
        <w:tc>
          <w:tcPr>
            <w:tcW w:w="7296" w:type="dxa"/>
            <w:gridSpan w:val="2"/>
            <w:tcBorders>
              <w:top w:val="nil"/>
              <w:left w:val="nil"/>
              <w:bottom w:val="nil"/>
              <w:right w:val="nil"/>
            </w:tcBorders>
            <w:shd w:val="clear" w:color="auto" w:fill="auto"/>
            <w:noWrap/>
            <w:vAlign w:val="bottom"/>
            <w:hideMark/>
          </w:tcPr>
          <w:p w14:paraId="467C4AE8" w14:textId="77777777" w:rsidR="00384671" w:rsidRPr="00F72DA8" w:rsidRDefault="00384671" w:rsidP="00384671">
            <w:pPr>
              <w:rPr>
                <w:rFonts w:ascii="Verdana" w:hAnsi="Verdana" w:cs="Arial"/>
              </w:rPr>
            </w:pPr>
            <w:r w:rsidRPr="00F72DA8">
              <w:rPr>
                <w:rFonts w:ascii="Verdana" w:hAnsi="Verdana" w:cs="Arial"/>
              </w:rPr>
              <w:t>Afspraken en agendabeheer</w:t>
            </w:r>
          </w:p>
        </w:tc>
      </w:tr>
      <w:tr w:rsidR="00384671" w:rsidRPr="00F72DA8" w14:paraId="467C4AEC" w14:textId="77777777" w:rsidTr="00384671">
        <w:trPr>
          <w:gridAfter w:val="1"/>
          <w:wAfter w:w="1227" w:type="dxa"/>
          <w:trHeight w:val="300"/>
        </w:trPr>
        <w:tc>
          <w:tcPr>
            <w:tcW w:w="7513" w:type="dxa"/>
            <w:tcBorders>
              <w:top w:val="nil"/>
              <w:left w:val="nil"/>
              <w:bottom w:val="nil"/>
              <w:right w:val="nil"/>
            </w:tcBorders>
            <w:shd w:val="clear" w:color="auto" w:fill="auto"/>
            <w:noWrap/>
            <w:vAlign w:val="bottom"/>
            <w:hideMark/>
          </w:tcPr>
          <w:p w14:paraId="467C4AEA" w14:textId="77777777" w:rsidR="00384671" w:rsidRPr="00F72DA8" w:rsidRDefault="00384671" w:rsidP="00384671">
            <w:pPr>
              <w:rPr>
                <w:rFonts w:ascii="Verdana" w:hAnsi="Verdana" w:cs="Arial"/>
              </w:rPr>
            </w:pPr>
            <w:r w:rsidRPr="00F72DA8">
              <w:rPr>
                <w:rFonts w:ascii="Verdana" w:hAnsi="Verdana" w:cs="Arial"/>
              </w:rPr>
              <w:t>Deskundigheidsontwikkeling</w:t>
            </w:r>
          </w:p>
        </w:tc>
        <w:tc>
          <w:tcPr>
            <w:tcW w:w="7296" w:type="dxa"/>
            <w:gridSpan w:val="2"/>
            <w:tcBorders>
              <w:top w:val="nil"/>
              <w:left w:val="nil"/>
              <w:bottom w:val="nil"/>
              <w:right w:val="nil"/>
            </w:tcBorders>
            <w:shd w:val="clear" w:color="auto" w:fill="auto"/>
            <w:noWrap/>
            <w:vAlign w:val="bottom"/>
            <w:hideMark/>
          </w:tcPr>
          <w:p w14:paraId="467C4AEB" w14:textId="77777777" w:rsidR="00384671" w:rsidRPr="00F72DA8" w:rsidRDefault="00384671" w:rsidP="00384671">
            <w:pPr>
              <w:rPr>
                <w:rFonts w:ascii="Verdana" w:hAnsi="Verdana" w:cs="Arial"/>
              </w:rPr>
            </w:pPr>
            <w:r w:rsidRPr="00F72DA8">
              <w:rPr>
                <w:rFonts w:ascii="Verdana" w:hAnsi="Verdana" w:cs="Arial"/>
              </w:rPr>
              <w:t>Algemene administratie</w:t>
            </w:r>
          </w:p>
        </w:tc>
      </w:tr>
      <w:tr w:rsidR="00384671" w:rsidRPr="00F72DA8" w14:paraId="467C4AEF" w14:textId="77777777" w:rsidTr="00384671">
        <w:trPr>
          <w:gridAfter w:val="1"/>
          <w:wAfter w:w="1227" w:type="dxa"/>
          <w:trHeight w:val="300"/>
        </w:trPr>
        <w:tc>
          <w:tcPr>
            <w:tcW w:w="7513" w:type="dxa"/>
            <w:tcBorders>
              <w:top w:val="nil"/>
              <w:left w:val="nil"/>
              <w:bottom w:val="nil"/>
              <w:right w:val="nil"/>
            </w:tcBorders>
            <w:shd w:val="clear" w:color="auto" w:fill="auto"/>
            <w:noWrap/>
            <w:vAlign w:val="bottom"/>
            <w:hideMark/>
          </w:tcPr>
          <w:p w14:paraId="467C4AED" w14:textId="77777777" w:rsidR="00384671" w:rsidRPr="00F72DA8" w:rsidRDefault="00384671" w:rsidP="00384671">
            <w:pPr>
              <w:rPr>
                <w:rFonts w:ascii="Verdana" w:hAnsi="Verdana" w:cs="Arial"/>
              </w:rPr>
            </w:pPr>
            <w:r w:rsidRPr="00F72DA8">
              <w:rPr>
                <w:rFonts w:ascii="Verdana" w:hAnsi="Verdana" w:cs="Arial"/>
              </w:rPr>
              <w:t>Deskundigheidsontwikkeling</w:t>
            </w:r>
          </w:p>
        </w:tc>
        <w:tc>
          <w:tcPr>
            <w:tcW w:w="7296" w:type="dxa"/>
            <w:gridSpan w:val="2"/>
            <w:tcBorders>
              <w:top w:val="nil"/>
              <w:left w:val="nil"/>
              <w:bottom w:val="nil"/>
              <w:right w:val="nil"/>
            </w:tcBorders>
            <w:shd w:val="clear" w:color="auto" w:fill="auto"/>
            <w:noWrap/>
            <w:vAlign w:val="bottom"/>
            <w:hideMark/>
          </w:tcPr>
          <w:p w14:paraId="467C4AEE" w14:textId="77777777" w:rsidR="00384671" w:rsidRPr="00F72DA8" w:rsidRDefault="00384671" w:rsidP="00384671">
            <w:pPr>
              <w:rPr>
                <w:rFonts w:ascii="Verdana" w:hAnsi="Verdana" w:cs="Arial"/>
              </w:rPr>
            </w:pPr>
            <w:r w:rsidRPr="00F72DA8">
              <w:rPr>
                <w:rFonts w:ascii="Verdana" w:hAnsi="Verdana" w:cs="Arial"/>
              </w:rPr>
              <w:t>Assistentie bij tandheelkundige behandelingen</w:t>
            </w:r>
          </w:p>
        </w:tc>
      </w:tr>
      <w:tr w:rsidR="00384671" w:rsidRPr="00F72DA8" w14:paraId="467C4AF2" w14:textId="77777777" w:rsidTr="00384671">
        <w:trPr>
          <w:gridAfter w:val="1"/>
          <w:wAfter w:w="1227" w:type="dxa"/>
          <w:trHeight w:val="300"/>
        </w:trPr>
        <w:tc>
          <w:tcPr>
            <w:tcW w:w="7513" w:type="dxa"/>
            <w:tcBorders>
              <w:top w:val="nil"/>
              <w:left w:val="nil"/>
              <w:bottom w:val="nil"/>
              <w:right w:val="nil"/>
            </w:tcBorders>
            <w:shd w:val="clear" w:color="auto" w:fill="auto"/>
            <w:noWrap/>
            <w:vAlign w:val="bottom"/>
            <w:hideMark/>
          </w:tcPr>
          <w:p w14:paraId="467C4AF0" w14:textId="77777777" w:rsidR="00384671" w:rsidRPr="00F72DA8" w:rsidRDefault="00384671" w:rsidP="00384671">
            <w:pPr>
              <w:rPr>
                <w:rFonts w:ascii="Verdana" w:hAnsi="Verdana" w:cs="Arial"/>
              </w:rPr>
            </w:pPr>
            <w:r w:rsidRPr="00F72DA8">
              <w:rPr>
                <w:rFonts w:ascii="Verdana" w:hAnsi="Verdana" w:cs="Arial"/>
              </w:rPr>
              <w:t>Deskundigheidsontwikkeling</w:t>
            </w:r>
          </w:p>
        </w:tc>
        <w:tc>
          <w:tcPr>
            <w:tcW w:w="7296" w:type="dxa"/>
            <w:gridSpan w:val="2"/>
            <w:tcBorders>
              <w:top w:val="nil"/>
              <w:left w:val="nil"/>
              <w:bottom w:val="nil"/>
              <w:right w:val="nil"/>
            </w:tcBorders>
            <w:shd w:val="clear" w:color="auto" w:fill="auto"/>
            <w:noWrap/>
            <w:vAlign w:val="bottom"/>
            <w:hideMark/>
          </w:tcPr>
          <w:p w14:paraId="467C4AF1" w14:textId="77777777" w:rsidR="00384671" w:rsidRPr="00F72DA8" w:rsidRDefault="00384671" w:rsidP="00384671">
            <w:pPr>
              <w:rPr>
                <w:rFonts w:ascii="Verdana" w:hAnsi="Verdana" w:cs="Arial"/>
              </w:rPr>
            </w:pPr>
            <w:r w:rsidRPr="00F72DA8">
              <w:rPr>
                <w:rFonts w:ascii="Verdana" w:hAnsi="Verdana" w:cs="Arial"/>
              </w:rPr>
              <w:t>Communicatie met patiënten</w:t>
            </w:r>
          </w:p>
        </w:tc>
      </w:tr>
      <w:tr w:rsidR="00384671" w:rsidRPr="00F72DA8" w14:paraId="467C4AF5" w14:textId="77777777" w:rsidTr="00384671">
        <w:trPr>
          <w:gridAfter w:val="1"/>
          <w:wAfter w:w="1227" w:type="dxa"/>
          <w:trHeight w:val="300"/>
        </w:trPr>
        <w:tc>
          <w:tcPr>
            <w:tcW w:w="7513" w:type="dxa"/>
            <w:tcBorders>
              <w:top w:val="nil"/>
              <w:left w:val="nil"/>
              <w:bottom w:val="nil"/>
              <w:right w:val="nil"/>
            </w:tcBorders>
            <w:shd w:val="clear" w:color="auto" w:fill="auto"/>
            <w:noWrap/>
            <w:vAlign w:val="bottom"/>
            <w:hideMark/>
          </w:tcPr>
          <w:p w14:paraId="467C4AF3" w14:textId="77777777" w:rsidR="00384671" w:rsidRPr="00F72DA8" w:rsidRDefault="00384671" w:rsidP="00384671">
            <w:pPr>
              <w:rPr>
                <w:rFonts w:ascii="Verdana" w:hAnsi="Verdana" w:cs="Arial"/>
              </w:rPr>
            </w:pPr>
            <w:r w:rsidRPr="00F72DA8">
              <w:rPr>
                <w:rFonts w:ascii="Verdana" w:hAnsi="Verdana" w:cs="Arial"/>
              </w:rPr>
              <w:t>Deskundigheidsontwikkeling</w:t>
            </w:r>
          </w:p>
        </w:tc>
        <w:tc>
          <w:tcPr>
            <w:tcW w:w="7296" w:type="dxa"/>
            <w:gridSpan w:val="2"/>
            <w:tcBorders>
              <w:top w:val="nil"/>
              <w:left w:val="nil"/>
              <w:bottom w:val="nil"/>
              <w:right w:val="nil"/>
            </w:tcBorders>
            <w:shd w:val="clear" w:color="auto" w:fill="auto"/>
            <w:noWrap/>
            <w:vAlign w:val="bottom"/>
            <w:hideMark/>
          </w:tcPr>
          <w:p w14:paraId="467C4AF4" w14:textId="77777777" w:rsidR="00384671" w:rsidRPr="00F72DA8" w:rsidRDefault="00384671" w:rsidP="00384671">
            <w:pPr>
              <w:rPr>
                <w:rFonts w:ascii="Verdana" w:hAnsi="Verdana" w:cs="Arial"/>
              </w:rPr>
            </w:pPr>
            <w:r w:rsidRPr="00F72DA8">
              <w:rPr>
                <w:rFonts w:ascii="Verdana" w:hAnsi="Verdana" w:cs="Arial"/>
              </w:rPr>
              <w:t>Logistieke ondersteuning</w:t>
            </w:r>
          </w:p>
        </w:tc>
      </w:tr>
      <w:tr w:rsidR="00384671" w:rsidRPr="00F72DA8" w14:paraId="467C4AF8" w14:textId="77777777" w:rsidTr="00384671">
        <w:trPr>
          <w:gridAfter w:val="1"/>
          <w:wAfter w:w="1227" w:type="dxa"/>
          <w:trHeight w:val="300"/>
        </w:trPr>
        <w:tc>
          <w:tcPr>
            <w:tcW w:w="7513" w:type="dxa"/>
            <w:tcBorders>
              <w:top w:val="nil"/>
              <w:left w:val="nil"/>
              <w:bottom w:val="nil"/>
              <w:right w:val="nil"/>
            </w:tcBorders>
            <w:shd w:val="clear" w:color="auto" w:fill="auto"/>
            <w:noWrap/>
            <w:vAlign w:val="bottom"/>
            <w:hideMark/>
          </w:tcPr>
          <w:p w14:paraId="467C4AF6" w14:textId="77777777" w:rsidR="00384671" w:rsidRPr="00F72DA8" w:rsidRDefault="00384671" w:rsidP="00384671">
            <w:pPr>
              <w:rPr>
                <w:rFonts w:ascii="Verdana" w:hAnsi="Verdana" w:cs="Arial"/>
              </w:rPr>
            </w:pPr>
            <w:r w:rsidRPr="00F72DA8">
              <w:rPr>
                <w:rFonts w:ascii="Verdana" w:hAnsi="Verdana" w:cs="Arial"/>
              </w:rPr>
              <w:t>Deskundigheidsontwikkeling</w:t>
            </w:r>
          </w:p>
        </w:tc>
        <w:tc>
          <w:tcPr>
            <w:tcW w:w="7296" w:type="dxa"/>
            <w:gridSpan w:val="2"/>
            <w:tcBorders>
              <w:top w:val="nil"/>
              <w:left w:val="nil"/>
              <w:bottom w:val="nil"/>
              <w:right w:val="nil"/>
            </w:tcBorders>
            <w:shd w:val="clear" w:color="auto" w:fill="auto"/>
            <w:noWrap/>
            <w:vAlign w:val="bottom"/>
            <w:hideMark/>
          </w:tcPr>
          <w:p w14:paraId="467C4AF7" w14:textId="77777777" w:rsidR="00384671" w:rsidRPr="00F72DA8" w:rsidRDefault="00384671" w:rsidP="00384671">
            <w:pPr>
              <w:rPr>
                <w:rFonts w:ascii="Verdana" w:hAnsi="Verdana" w:cs="Arial"/>
              </w:rPr>
            </w:pPr>
            <w:r w:rsidRPr="00F72DA8">
              <w:rPr>
                <w:rFonts w:ascii="Verdana" w:hAnsi="Verdana" w:cs="Arial"/>
              </w:rPr>
              <w:t>Medische administratie</w:t>
            </w:r>
          </w:p>
        </w:tc>
      </w:tr>
      <w:tr w:rsidR="00384671" w:rsidRPr="00F72DA8" w14:paraId="467C4AFB" w14:textId="77777777" w:rsidTr="00384671">
        <w:trPr>
          <w:gridAfter w:val="1"/>
          <w:wAfter w:w="1227" w:type="dxa"/>
          <w:trHeight w:val="300"/>
        </w:trPr>
        <w:tc>
          <w:tcPr>
            <w:tcW w:w="7513" w:type="dxa"/>
            <w:tcBorders>
              <w:top w:val="nil"/>
              <w:left w:val="nil"/>
              <w:bottom w:val="nil"/>
              <w:right w:val="nil"/>
            </w:tcBorders>
            <w:shd w:val="clear" w:color="auto" w:fill="auto"/>
            <w:noWrap/>
            <w:vAlign w:val="bottom"/>
            <w:hideMark/>
          </w:tcPr>
          <w:p w14:paraId="467C4AF9" w14:textId="77777777" w:rsidR="00384671" w:rsidRPr="00F72DA8" w:rsidRDefault="00384671" w:rsidP="00384671">
            <w:pPr>
              <w:rPr>
                <w:rFonts w:ascii="Verdana" w:hAnsi="Verdana" w:cs="Arial"/>
              </w:rPr>
            </w:pPr>
            <w:r w:rsidRPr="00F72DA8">
              <w:rPr>
                <w:rFonts w:ascii="Verdana" w:hAnsi="Verdana" w:cs="Arial"/>
              </w:rPr>
              <w:t>Deskundigheidsontwikkeling</w:t>
            </w:r>
          </w:p>
        </w:tc>
        <w:tc>
          <w:tcPr>
            <w:tcW w:w="7296" w:type="dxa"/>
            <w:gridSpan w:val="2"/>
            <w:tcBorders>
              <w:top w:val="nil"/>
              <w:left w:val="nil"/>
              <w:bottom w:val="nil"/>
              <w:right w:val="nil"/>
            </w:tcBorders>
            <w:shd w:val="clear" w:color="auto" w:fill="auto"/>
            <w:noWrap/>
            <w:vAlign w:val="bottom"/>
            <w:hideMark/>
          </w:tcPr>
          <w:p w14:paraId="467C4AFA" w14:textId="77777777" w:rsidR="00384671" w:rsidRPr="00F72DA8" w:rsidRDefault="00384671" w:rsidP="00384671">
            <w:pPr>
              <w:rPr>
                <w:rFonts w:ascii="Verdana" w:hAnsi="Verdana" w:cs="Arial"/>
              </w:rPr>
            </w:pPr>
            <w:r w:rsidRPr="00F72DA8">
              <w:rPr>
                <w:rFonts w:ascii="Verdana" w:hAnsi="Verdana" w:cs="Arial"/>
              </w:rPr>
              <w:t>Onderhoud, hygiëne en steriliteit</w:t>
            </w:r>
          </w:p>
        </w:tc>
      </w:tr>
      <w:tr w:rsidR="00384671" w:rsidRPr="00F72DA8" w14:paraId="467C4AFE" w14:textId="77777777" w:rsidTr="00384671">
        <w:trPr>
          <w:gridAfter w:val="1"/>
          <w:wAfter w:w="1227" w:type="dxa"/>
          <w:trHeight w:val="300"/>
        </w:trPr>
        <w:tc>
          <w:tcPr>
            <w:tcW w:w="7513" w:type="dxa"/>
            <w:tcBorders>
              <w:top w:val="nil"/>
              <w:left w:val="nil"/>
              <w:bottom w:val="nil"/>
              <w:right w:val="nil"/>
            </w:tcBorders>
            <w:shd w:val="clear" w:color="auto" w:fill="auto"/>
            <w:noWrap/>
            <w:vAlign w:val="bottom"/>
            <w:hideMark/>
          </w:tcPr>
          <w:p w14:paraId="467C4AFC" w14:textId="77777777" w:rsidR="00384671" w:rsidRPr="00F72DA8" w:rsidRDefault="00384671" w:rsidP="00384671">
            <w:pPr>
              <w:rPr>
                <w:rFonts w:ascii="Verdana" w:hAnsi="Verdana" w:cs="Arial"/>
              </w:rPr>
            </w:pPr>
            <w:r w:rsidRPr="00F72DA8">
              <w:rPr>
                <w:rFonts w:ascii="Verdana" w:hAnsi="Verdana" w:cs="Arial"/>
              </w:rPr>
              <w:t>Deskundigheidsontwikkeling</w:t>
            </w:r>
          </w:p>
        </w:tc>
        <w:tc>
          <w:tcPr>
            <w:tcW w:w="7296" w:type="dxa"/>
            <w:gridSpan w:val="2"/>
            <w:tcBorders>
              <w:top w:val="nil"/>
              <w:left w:val="nil"/>
              <w:bottom w:val="nil"/>
              <w:right w:val="nil"/>
            </w:tcBorders>
            <w:shd w:val="clear" w:color="auto" w:fill="auto"/>
            <w:noWrap/>
            <w:vAlign w:val="bottom"/>
            <w:hideMark/>
          </w:tcPr>
          <w:p w14:paraId="467C4AFD" w14:textId="77777777" w:rsidR="00384671" w:rsidRPr="00F72DA8" w:rsidRDefault="00384671" w:rsidP="00384671">
            <w:pPr>
              <w:rPr>
                <w:rFonts w:ascii="Verdana" w:hAnsi="Verdana" w:cs="Arial"/>
              </w:rPr>
            </w:pPr>
            <w:r w:rsidRPr="00F72DA8">
              <w:rPr>
                <w:rFonts w:ascii="Verdana" w:hAnsi="Verdana" w:cs="Arial"/>
              </w:rPr>
              <w:t>Tandheelkundige gezondheidsvoorlichting</w:t>
            </w:r>
          </w:p>
        </w:tc>
      </w:tr>
      <w:tr w:rsidR="00384671" w:rsidRPr="00F72DA8" w14:paraId="467C4B01" w14:textId="77777777" w:rsidTr="00384671">
        <w:trPr>
          <w:gridAfter w:val="1"/>
          <w:wAfter w:w="1227" w:type="dxa"/>
          <w:trHeight w:val="300"/>
        </w:trPr>
        <w:tc>
          <w:tcPr>
            <w:tcW w:w="7513" w:type="dxa"/>
            <w:tcBorders>
              <w:top w:val="nil"/>
              <w:left w:val="nil"/>
              <w:bottom w:val="nil"/>
              <w:right w:val="nil"/>
            </w:tcBorders>
            <w:shd w:val="clear" w:color="auto" w:fill="auto"/>
            <w:noWrap/>
            <w:vAlign w:val="bottom"/>
            <w:hideMark/>
          </w:tcPr>
          <w:p w14:paraId="467C4AFF" w14:textId="77777777" w:rsidR="00384671" w:rsidRPr="00F72DA8" w:rsidRDefault="00384671" w:rsidP="00384671">
            <w:pPr>
              <w:rPr>
                <w:rFonts w:ascii="Verdana" w:hAnsi="Verdana" w:cs="Arial"/>
              </w:rPr>
            </w:pPr>
            <w:r w:rsidRPr="00F72DA8">
              <w:rPr>
                <w:rFonts w:ascii="Verdana" w:hAnsi="Verdana" w:cs="Arial"/>
              </w:rPr>
              <w:t>Observatiestage in een tandartspraktijk</w:t>
            </w:r>
          </w:p>
        </w:tc>
        <w:tc>
          <w:tcPr>
            <w:tcW w:w="7296" w:type="dxa"/>
            <w:gridSpan w:val="2"/>
            <w:tcBorders>
              <w:top w:val="nil"/>
              <w:left w:val="nil"/>
              <w:bottom w:val="nil"/>
              <w:right w:val="nil"/>
            </w:tcBorders>
            <w:shd w:val="clear" w:color="auto" w:fill="auto"/>
            <w:noWrap/>
            <w:vAlign w:val="bottom"/>
            <w:hideMark/>
          </w:tcPr>
          <w:p w14:paraId="467C4B00" w14:textId="77777777" w:rsidR="00384671" w:rsidRPr="00F72DA8" w:rsidRDefault="00384671" w:rsidP="00384671">
            <w:pPr>
              <w:rPr>
                <w:rFonts w:ascii="Verdana" w:hAnsi="Verdana" w:cs="Arial"/>
              </w:rPr>
            </w:pPr>
            <w:r w:rsidRPr="00F72DA8">
              <w:rPr>
                <w:rFonts w:ascii="Verdana" w:hAnsi="Verdana" w:cs="Arial"/>
              </w:rPr>
              <w:t>Werkplekleren: observatie en basisassistentie in een tandartspraktijk</w:t>
            </w:r>
          </w:p>
        </w:tc>
      </w:tr>
      <w:tr w:rsidR="00384671" w:rsidRPr="00F72DA8" w14:paraId="467C4B04" w14:textId="77777777" w:rsidTr="00384671">
        <w:trPr>
          <w:gridAfter w:val="1"/>
          <w:wAfter w:w="1227" w:type="dxa"/>
          <w:trHeight w:val="300"/>
        </w:trPr>
        <w:tc>
          <w:tcPr>
            <w:tcW w:w="7513" w:type="dxa"/>
            <w:tcBorders>
              <w:top w:val="nil"/>
              <w:left w:val="nil"/>
              <w:bottom w:val="nil"/>
              <w:right w:val="nil"/>
            </w:tcBorders>
            <w:shd w:val="clear" w:color="auto" w:fill="auto"/>
            <w:noWrap/>
            <w:vAlign w:val="bottom"/>
            <w:hideMark/>
          </w:tcPr>
          <w:p w14:paraId="467C4B02" w14:textId="77777777" w:rsidR="00384671" w:rsidRPr="00F72DA8" w:rsidRDefault="00384671" w:rsidP="00384671">
            <w:pPr>
              <w:rPr>
                <w:rFonts w:ascii="Verdana" w:hAnsi="Verdana" w:cs="Arial"/>
              </w:rPr>
            </w:pPr>
            <w:r w:rsidRPr="00F72DA8">
              <w:rPr>
                <w:rFonts w:ascii="Verdana" w:hAnsi="Verdana" w:cs="Arial"/>
              </w:rPr>
              <w:t>Observatiestage in een tandartspraktijk</w:t>
            </w:r>
          </w:p>
        </w:tc>
        <w:tc>
          <w:tcPr>
            <w:tcW w:w="7296" w:type="dxa"/>
            <w:gridSpan w:val="2"/>
            <w:tcBorders>
              <w:top w:val="nil"/>
              <w:left w:val="nil"/>
              <w:bottom w:val="nil"/>
              <w:right w:val="nil"/>
            </w:tcBorders>
            <w:shd w:val="clear" w:color="auto" w:fill="auto"/>
            <w:noWrap/>
            <w:vAlign w:val="bottom"/>
            <w:hideMark/>
          </w:tcPr>
          <w:p w14:paraId="467C4B03" w14:textId="77777777" w:rsidR="00384671" w:rsidRPr="00F72DA8" w:rsidRDefault="00384671" w:rsidP="00384671">
            <w:pPr>
              <w:rPr>
                <w:rFonts w:ascii="Verdana" w:hAnsi="Verdana" w:cs="Arial"/>
              </w:rPr>
            </w:pPr>
            <w:r w:rsidRPr="00F72DA8">
              <w:rPr>
                <w:rFonts w:ascii="Verdana" w:hAnsi="Verdana" w:cs="Arial"/>
              </w:rPr>
              <w:t>Werkplekleren: ondersteuning en assistentie in een tandartspraktijk</w:t>
            </w:r>
          </w:p>
        </w:tc>
      </w:tr>
      <w:tr w:rsidR="00384671" w:rsidRPr="00F72DA8" w14:paraId="467C4B07" w14:textId="77777777" w:rsidTr="00384671">
        <w:trPr>
          <w:gridAfter w:val="1"/>
          <w:wAfter w:w="1227" w:type="dxa"/>
          <w:trHeight w:val="300"/>
        </w:trPr>
        <w:tc>
          <w:tcPr>
            <w:tcW w:w="7513" w:type="dxa"/>
            <w:tcBorders>
              <w:top w:val="nil"/>
              <w:left w:val="nil"/>
              <w:bottom w:val="nil"/>
              <w:right w:val="nil"/>
            </w:tcBorders>
            <w:shd w:val="clear" w:color="auto" w:fill="auto"/>
            <w:noWrap/>
            <w:vAlign w:val="bottom"/>
            <w:hideMark/>
          </w:tcPr>
          <w:p w14:paraId="467C4B05" w14:textId="77777777" w:rsidR="00384671" w:rsidRPr="00F72DA8" w:rsidRDefault="00384671" w:rsidP="00384671">
            <w:pPr>
              <w:rPr>
                <w:rFonts w:ascii="Verdana" w:hAnsi="Verdana" w:cs="Arial"/>
              </w:rPr>
            </w:pPr>
            <w:r w:rsidRPr="00F72DA8">
              <w:rPr>
                <w:rFonts w:ascii="Verdana" w:hAnsi="Verdana" w:cs="Arial"/>
              </w:rPr>
              <w:t>Secretariaat tandheelkundige praktijk</w:t>
            </w:r>
          </w:p>
        </w:tc>
        <w:tc>
          <w:tcPr>
            <w:tcW w:w="7296" w:type="dxa"/>
            <w:gridSpan w:val="2"/>
            <w:tcBorders>
              <w:top w:val="nil"/>
              <w:left w:val="nil"/>
              <w:bottom w:val="nil"/>
              <w:right w:val="nil"/>
            </w:tcBorders>
            <w:shd w:val="clear" w:color="auto" w:fill="auto"/>
            <w:noWrap/>
            <w:vAlign w:val="bottom"/>
            <w:hideMark/>
          </w:tcPr>
          <w:p w14:paraId="467C4B06" w14:textId="77777777" w:rsidR="00384671" w:rsidRPr="00F72DA8" w:rsidRDefault="00384671" w:rsidP="00384671">
            <w:pPr>
              <w:rPr>
                <w:rFonts w:ascii="Verdana" w:hAnsi="Verdana" w:cs="Arial"/>
              </w:rPr>
            </w:pPr>
            <w:r w:rsidRPr="00F72DA8">
              <w:rPr>
                <w:rFonts w:ascii="Verdana" w:hAnsi="Verdana" w:cs="Arial"/>
              </w:rPr>
              <w:t>Afspraken en agendabeheer</w:t>
            </w:r>
          </w:p>
        </w:tc>
      </w:tr>
      <w:tr w:rsidR="00384671" w:rsidRPr="00F72DA8" w14:paraId="467C4B0A" w14:textId="77777777" w:rsidTr="00384671">
        <w:trPr>
          <w:gridAfter w:val="1"/>
          <w:wAfter w:w="1227" w:type="dxa"/>
          <w:trHeight w:val="300"/>
        </w:trPr>
        <w:tc>
          <w:tcPr>
            <w:tcW w:w="7513" w:type="dxa"/>
            <w:tcBorders>
              <w:top w:val="nil"/>
              <w:left w:val="nil"/>
              <w:bottom w:val="nil"/>
              <w:right w:val="nil"/>
            </w:tcBorders>
            <w:shd w:val="clear" w:color="auto" w:fill="auto"/>
            <w:noWrap/>
            <w:vAlign w:val="bottom"/>
            <w:hideMark/>
          </w:tcPr>
          <w:p w14:paraId="467C4B08" w14:textId="77777777" w:rsidR="00384671" w:rsidRPr="00F72DA8" w:rsidRDefault="00384671" w:rsidP="00384671">
            <w:pPr>
              <w:rPr>
                <w:rFonts w:ascii="Verdana" w:hAnsi="Verdana" w:cs="Arial"/>
              </w:rPr>
            </w:pPr>
            <w:r w:rsidRPr="00F72DA8">
              <w:rPr>
                <w:rFonts w:ascii="Verdana" w:hAnsi="Verdana" w:cs="Arial"/>
              </w:rPr>
              <w:t>Secretariaat tandheelkundige praktijk</w:t>
            </w:r>
          </w:p>
        </w:tc>
        <w:tc>
          <w:tcPr>
            <w:tcW w:w="7296" w:type="dxa"/>
            <w:gridSpan w:val="2"/>
            <w:tcBorders>
              <w:top w:val="nil"/>
              <w:left w:val="nil"/>
              <w:bottom w:val="nil"/>
              <w:right w:val="nil"/>
            </w:tcBorders>
            <w:shd w:val="clear" w:color="auto" w:fill="auto"/>
            <w:noWrap/>
            <w:vAlign w:val="bottom"/>
            <w:hideMark/>
          </w:tcPr>
          <w:p w14:paraId="467C4B09" w14:textId="77777777" w:rsidR="00384671" w:rsidRPr="00F72DA8" w:rsidRDefault="00384671" w:rsidP="00384671">
            <w:pPr>
              <w:rPr>
                <w:rFonts w:ascii="Verdana" w:hAnsi="Verdana" w:cs="Arial"/>
              </w:rPr>
            </w:pPr>
            <w:r w:rsidRPr="00F72DA8">
              <w:rPr>
                <w:rFonts w:ascii="Verdana" w:hAnsi="Verdana" w:cs="Arial"/>
              </w:rPr>
              <w:t>Algemene administratie</w:t>
            </w:r>
          </w:p>
        </w:tc>
      </w:tr>
      <w:tr w:rsidR="00384671" w:rsidRPr="00F72DA8" w14:paraId="467C4B0D" w14:textId="77777777" w:rsidTr="00384671">
        <w:trPr>
          <w:gridAfter w:val="1"/>
          <w:wAfter w:w="1227" w:type="dxa"/>
          <w:trHeight w:val="300"/>
        </w:trPr>
        <w:tc>
          <w:tcPr>
            <w:tcW w:w="7513" w:type="dxa"/>
            <w:tcBorders>
              <w:top w:val="nil"/>
              <w:left w:val="nil"/>
              <w:bottom w:val="nil"/>
              <w:right w:val="nil"/>
            </w:tcBorders>
            <w:shd w:val="clear" w:color="auto" w:fill="auto"/>
            <w:noWrap/>
            <w:vAlign w:val="bottom"/>
            <w:hideMark/>
          </w:tcPr>
          <w:p w14:paraId="467C4B0B" w14:textId="77777777" w:rsidR="00384671" w:rsidRPr="00F72DA8" w:rsidRDefault="00384671" w:rsidP="00384671">
            <w:pPr>
              <w:rPr>
                <w:rFonts w:ascii="Verdana" w:hAnsi="Verdana" w:cs="Arial"/>
              </w:rPr>
            </w:pPr>
            <w:r w:rsidRPr="00F72DA8">
              <w:rPr>
                <w:rFonts w:ascii="Verdana" w:hAnsi="Verdana" w:cs="Arial"/>
              </w:rPr>
              <w:t>Secretariaat tandheelkundige praktijk</w:t>
            </w:r>
          </w:p>
        </w:tc>
        <w:tc>
          <w:tcPr>
            <w:tcW w:w="7296" w:type="dxa"/>
            <w:gridSpan w:val="2"/>
            <w:tcBorders>
              <w:top w:val="nil"/>
              <w:left w:val="nil"/>
              <w:bottom w:val="nil"/>
              <w:right w:val="nil"/>
            </w:tcBorders>
            <w:shd w:val="clear" w:color="auto" w:fill="auto"/>
            <w:noWrap/>
            <w:vAlign w:val="bottom"/>
            <w:hideMark/>
          </w:tcPr>
          <w:p w14:paraId="467C4B0C" w14:textId="77777777" w:rsidR="00384671" w:rsidRPr="00F72DA8" w:rsidRDefault="00384671" w:rsidP="00384671">
            <w:pPr>
              <w:rPr>
                <w:rFonts w:ascii="Verdana" w:hAnsi="Verdana" w:cs="Arial"/>
              </w:rPr>
            </w:pPr>
            <w:r w:rsidRPr="00F72DA8">
              <w:rPr>
                <w:rFonts w:ascii="Verdana" w:hAnsi="Verdana" w:cs="Arial"/>
              </w:rPr>
              <w:t>Assistentie bij tandheelkundige behandelingen</w:t>
            </w:r>
          </w:p>
        </w:tc>
      </w:tr>
      <w:tr w:rsidR="00384671" w:rsidRPr="00F72DA8" w14:paraId="467C4B10" w14:textId="77777777" w:rsidTr="00384671">
        <w:trPr>
          <w:gridAfter w:val="1"/>
          <w:wAfter w:w="1227" w:type="dxa"/>
          <w:trHeight w:val="300"/>
        </w:trPr>
        <w:tc>
          <w:tcPr>
            <w:tcW w:w="7513" w:type="dxa"/>
            <w:tcBorders>
              <w:top w:val="nil"/>
              <w:left w:val="nil"/>
              <w:bottom w:val="nil"/>
              <w:right w:val="nil"/>
            </w:tcBorders>
            <w:shd w:val="clear" w:color="auto" w:fill="auto"/>
            <w:noWrap/>
            <w:vAlign w:val="bottom"/>
            <w:hideMark/>
          </w:tcPr>
          <w:p w14:paraId="467C4B0E" w14:textId="77777777" w:rsidR="00384671" w:rsidRPr="00F72DA8" w:rsidRDefault="00384671" w:rsidP="00384671">
            <w:pPr>
              <w:rPr>
                <w:rFonts w:ascii="Verdana" w:hAnsi="Verdana" w:cs="Arial"/>
              </w:rPr>
            </w:pPr>
            <w:r w:rsidRPr="00F72DA8">
              <w:rPr>
                <w:rFonts w:ascii="Verdana" w:hAnsi="Verdana" w:cs="Arial"/>
              </w:rPr>
              <w:t>Secretariaat tandheelkundige praktijk</w:t>
            </w:r>
          </w:p>
        </w:tc>
        <w:tc>
          <w:tcPr>
            <w:tcW w:w="7296" w:type="dxa"/>
            <w:gridSpan w:val="2"/>
            <w:tcBorders>
              <w:top w:val="nil"/>
              <w:left w:val="nil"/>
              <w:bottom w:val="nil"/>
              <w:right w:val="nil"/>
            </w:tcBorders>
            <w:shd w:val="clear" w:color="auto" w:fill="auto"/>
            <w:noWrap/>
            <w:vAlign w:val="bottom"/>
            <w:hideMark/>
          </w:tcPr>
          <w:p w14:paraId="467C4B0F" w14:textId="77777777" w:rsidR="00384671" w:rsidRPr="00F72DA8" w:rsidRDefault="00384671" w:rsidP="00384671">
            <w:pPr>
              <w:rPr>
                <w:rFonts w:ascii="Verdana" w:hAnsi="Verdana" w:cs="Arial"/>
              </w:rPr>
            </w:pPr>
            <w:r w:rsidRPr="00F72DA8">
              <w:rPr>
                <w:rFonts w:ascii="Verdana" w:hAnsi="Verdana" w:cs="Arial"/>
              </w:rPr>
              <w:t>Communicatie met patiënten</w:t>
            </w:r>
          </w:p>
        </w:tc>
      </w:tr>
      <w:tr w:rsidR="00384671" w:rsidRPr="00F72DA8" w14:paraId="467C4B13" w14:textId="77777777" w:rsidTr="00384671">
        <w:trPr>
          <w:gridAfter w:val="1"/>
          <w:wAfter w:w="1227" w:type="dxa"/>
          <w:trHeight w:val="300"/>
        </w:trPr>
        <w:tc>
          <w:tcPr>
            <w:tcW w:w="7513" w:type="dxa"/>
            <w:tcBorders>
              <w:top w:val="nil"/>
              <w:left w:val="nil"/>
              <w:bottom w:val="nil"/>
              <w:right w:val="nil"/>
            </w:tcBorders>
            <w:shd w:val="clear" w:color="auto" w:fill="auto"/>
            <w:noWrap/>
            <w:vAlign w:val="bottom"/>
            <w:hideMark/>
          </w:tcPr>
          <w:p w14:paraId="467C4B11" w14:textId="77777777" w:rsidR="00384671" w:rsidRPr="00F72DA8" w:rsidRDefault="00384671" w:rsidP="00384671">
            <w:pPr>
              <w:rPr>
                <w:rFonts w:ascii="Verdana" w:hAnsi="Verdana" w:cs="Arial"/>
              </w:rPr>
            </w:pPr>
            <w:r w:rsidRPr="00F72DA8">
              <w:rPr>
                <w:rFonts w:ascii="Verdana" w:hAnsi="Verdana" w:cs="Arial"/>
              </w:rPr>
              <w:t>Secretariaat tandheelkundige praktijk</w:t>
            </w:r>
          </w:p>
        </w:tc>
        <w:tc>
          <w:tcPr>
            <w:tcW w:w="7296" w:type="dxa"/>
            <w:gridSpan w:val="2"/>
            <w:tcBorders>
              <w:top w:val="nil"/>
              <w:left w:val="nil"/>
              <w:bottom w:val="nil"/>
              <w:right w:val="nil"/>
            </w:tcBorders>
            <w:shd w:val="clear" w:color="auto" w:fill="auto"/>
            <w:noWrap/>
            <w:vAlign w:val="bottom"/>
            <w:hideMark/>
          </w:tcPr>
          <w:p w14:paraId="467C4B12" w14:textId="77777777" w:rsidR="00384671" w:rsidRPr="00F72DA8" w:rsidRDefault="00384671" w:rsidP="00384671">
            <w:pPr>
              <w:rPr>
                <w:rFonts w:ascii="Verdana" w:hAnsi="Verdana" w:cs="Arial"/>
              </w:rPr>
            </w:pPr>
            <w:r w:rsidRPr="00F72DA8">
              <w:rPr>
                <w:rFonts w:ascii="Verdana" w:hAnsi="Verdana" w:cs="Arial"/>
              </w:rPr>
              <w:t>Logistieke ondersteuning</w:t>
            </w:r>
          </w:p>
        </w:tc>
      </w:tr>
      <w:tr w:rsidR="00384671" w:rsidRPr="00F72DA8" w14:paraId="467C4B16" w14:textId="77777777" w:rsidTr="00384671">
        <w:trPr>
          <w:gridAfter w:val="1"/>
          <w:wAfter w:w="1227" w:type="dxa"/>
          <w:trHeight w:val="300"/>
        </w:trPr>
        <w:tc>
          <w:tcPr>
            <w:tcW w:w="7513" w:type="dxa"/>
            <w:tcBorders>
              <w:top w:val="nil"/>
              <w:left w:val="nil"/>
              <w:bottom w:val="nil"/>
              <w:right w:val="nil"/>
            </w:tcBorders>
            <w:shd w:val="clear" w:color="auto" w:fill="auto"/>
            <w:noWrap/>
            <w:vAlign w:val="bottom"/>
            <w:hideMark/>
          </w:tcPr>
          <w:p w14:paraId="467C4B14" w14:textId="77777777" w:rsidR="00384671" w:rsidRPr="00F72DA8" w:rsidRDefault="00384671" w:rsidP="00384671">
            <w:pPr>
              <w:rPr>
                <w:rFonts w:ascii="Verdana" w:hAnsi="Verdana" w:cs="Arial"/>
              </w:rPr>
            </w:pPr>
            <w:r w:rsidRPr="00F72DA8">
              <w:rPr>
                <w:rFonts w:ascii="Verdana" w:hAnsi="Verdana" w:cs="Arial"/>
              </w:rPr>
              <w:t>Secretariaat tandheelkundige praktijk</w:t>
            </w:r>
          </w:p>
        </w:tc>
        <w:tc>
          <w:tcPr>
            <w:tcW w:w="7296" w:type="dxa"/>
            <w:gridSpan w:val="2"/>
            <w:tcBorders>
              <w:top w:val="nil"/>
              <w:left w:val="nil"/>
              <w:bottom w:val="nil"/>
              <w:right w:val="nil"/>
            </w:tcBorders>
            <w:shd w:val="clear" w:color="auto" w:fill="auto"/>
            <w:noWrap/>
            <w:vAlign w:val="bottom"/>
            <w:hideMark/>
          </w:tcPr>
          <w:p w14:paraId="467C4B15" w14:textId="77777777" w:rsidR="00384671" w:rsidRPr="00F72DA8" w:rsidRDefault="00384671" w:rsidP="00384671">
            <w:pPr>
              <w:rPr>
                <w:rFonts w:ascii="Verdana" w:hAnsi="Verdana" w:cs="Arial"/>
              </w:rPr>
            </w:pPr>
            <w:r w:rsidRPr="00F72DA8">
              <w:rPr>
                <w:rFonts w:ascii="Verdana" w:hAnsi="Verdana" w:cs="Arial"/>
              </w:rPr>
              <w:t>Medische administratie</w:t>
            </w:r>
          </w:p>
        </w:tc>
      </w:tr>
      <w:tr w:rsidR="00384671" w:rsidRPr="00F72DA8" w14:paraId="467C4B19" w14:textId="77777777" w:rsidTr="00384671">
        <w:trPr>
          <w:gridAfter w:val="1"/>
          <w:wAfter w:w="1227" w:type="dxa"/>
          <w:trHeight w:val="300"/>
        </w:trPr>
        <w:tc>
          <w:tcPr>
            <w:tcW w:w="7513" w:type="dxa"/>
            <w:tcBorders>
              <w:top w:val="nil"/>
              <w:left w:val="nil"/>
              <w:bottom w:val="nil"/>
              <w:right w:val="nil"/>
            </w:tcBorders>
            <w:shd w:val="clear" w:color="auto" w:fill="auto"/>
            <w:noWrap/>
            <w:vAlign w:val="bottom"/>
            <w:hideMark/>
          </w:tcPr>
          <w:p w14:paraId="467C4B17" w14:textId="77777777" w:rsidR="00384671" w:rsidRPr="00F72DA8" w:rsidRDefault="00384671" w:rsidP="00384671">
            <w:pPr>
              <w:rPr>
                <w:rFonts w:ascii="Verdana" w:hAnsi="Verdana" w:cs="Arial"/>
              </w:rPr>
            </w:pPr>
            <w:r w:rsidRPr="00F72DA8">
              <w:rPr>
                <w:rFonts w:ascii="Verdana" w:hAnsi="Verdana" w:cs="Arial"/>
              </w:rPr>
              <w:t>Secretariaat tandheelkundige praktijk</w:t>
            </w:r>
          </w:p>
        </w:tc>
        <w:tc>
          <w:tcPr>
            <w:tcW w:w="7296" w:type="dxa"/>
            <w:gridSpan w:val="2"/>
            <w:tcBorders>
              <w:top w:val="nil"/>
              <w:left w:val="nil"/>
              <w:bottom w:val="nil"/>
              <w:right w:val="nil"/>
            </w:tcBorders>
            <w:shd w:val="clear" w:color="auto" w:fill="auto"/>
            <w:noWrap/>
            <w:vAlign w:val="bottom"/>
            <w:hideMark/>
          </w:tcPr>
          <w:p w14:paraId="467C4B18" w14:textId="77777777" w:rsidR="00384671" w:rsidRPr="00F72DA8" w:rsidRDefault="00384671" w:rsidP="00384671">
            <w:pPr>
              <w:rPr>
                <w:rFonts w:ascii="Verdana" w:hAnsi="Verdana" w:cs="Arial"/>
              </w:rPr>
            </w:pPr>
            <w:r w:rsidRPr="00F72DA8">
              <w:rPr>
                <w:rFonts w:ascii="Verdana" w:hAnsi="Verdana" w:cs="Arial"/>
              </w:rPr>
              <w:t>Onderhoud, hygiëne en steriliteit</w:t>
            </w:r>
          </w:p>
        </w:tc>
      </w:tr>
      <w:tr w:rsidR="00384671" w:rsidRPr="00F72DA8" w14:paraId="467C4B1C" w14:textId="77777777" w:rsidTr="00384671">
        <w:trPr>
          <w:gridAfter w:val="1"/>
          <w:wAfter w:w="1227" w:type="dxa"/>
          <w:trHeight w:val="300"/>
        </w:trPr>
        <w:tc>
          <w:tcPr>
            <w:tcW w:w="7513" w:type="dxa"/>
            <w:tcBorders>
              <w:top w:val="nil"/>
              <w:left w:val="nil"/>
              <w:bottom w:val="nil"/>
              <w:right w:val="nil"/>
            </w:tcBorders>
            <w:shd w:val="clear" w:color="auto" w:fill="auto"/>
            <w:noWrap/>
            <w:vAlign w:val="bottom"/>
            <w:hideMark/>
          </w:tcPr>
          <w:p w14:paraId="467C4B1A" w14:textId="77777777" w:rsidR="00384671" w:rsidRPr="00F72DA8" w:rsidRDefault="00384671" w:rsidP="00384671">
            <w:pPr>
              <w:rPr>
                <w:rFonts w:ascii="Verdana" w:hAnsi="Verdana" w:cs="Arial"/>
              </w:rPr>
            </w:pPr>
            <w:r w:rsidRPr="00F72DA8">
              <w:rPr>
                <w:rFonts w:ascii="Verdana" w:hAnsi="Verdana" w:cs="Arial"/>
              </w:rPr>
              <w:t>Secretariaat tandheelkundige praktijk</w:t>
            </w:r>
          </w:p>
        </w:tc>
        <w:tc>
          <w:tcPr>
            <w:tcW w:w="7296" w:type="dxa"/>
            <w:gridSpan w:val="2"/>
            <w:tcBorders>
              <w:top w:val="nil"/>
              <w:left w:val="nil"/>
              <w:bottom w:val="nil"/>
              <w:right w:val="nil"/>
            </w:tcBorders>
            <w:shd w:val="clear" w:color="auto" w:fill="auto"/>
            <w:noWrap/>
            <w:vAlign w:val="bottom"/>
            <w:hideMark/>
          </w:tcPr>
          <w:p w14:paraId="467C4B1B" w14:textId="77777777" w:rsidR="00384671" w:rsidRPr="00F72DA8" w:rsidRDefault="00384671" w:rsidP="00384671">
            <w:pPr>
              <w:rPr>
                <w:rFonts w:ascii="Verdana" w:hAnsi="Verdana" w:cs="Arial"/>
              </w:rPr>
            </w:pPr>
            <w:r w:rsidRPr="00F72DA8">
              <w:rPr>
                <w:rFonts w:ascii="Verdana" w:hAnsi="Verdana" w:cs="Arial"/>
              </w:rPr>
              <w:t>Tandheelkundige gezondheidsvoorlichting</w:t>
            </w:r>
          </w:p>
        </w:tc>
      </w:tr>
      <w:tr w:rsidR="00384671" w:rsidRPr="00F72DA8" w14:paraId="467C4B1F" w14:textId="77777777" w:rsidTr="00384671">
        <w:trPr>
          <w:gridAfter w:val="1"/>
          <w:wAfter w:w="1227" w:type="dxa"/>
          <w:trHeight w:val="300"/>
        </w:trPr>
        <w:tc>
          <w:tcPr>
            <w:tcW w:w="7513" w:type="dxa"/>
            <w:tcBorders>
              <w:top w:val="nil"/>
              <w:left w:val="nil"/>
              <w:bottom w:val="nil"/>
              <w:right w:val="nil"/>
            </w:tcBorders>
            <w:shd w:val="clear" w:color="auto" w:fill="auto"/>
            <w:noWrap/>
            <w:vAlign w:val="bottom"/>
            <w:hideMark/>
          </w:tcPr>
          <w:p w14:paraId="467C4B1D" w14:textId="77777777" w:rsidR="00384671" w:rsidRPr="00F72DA8" w:rsidRDefault="00384671" w:rsidP="00384671">
            <w:pPr>
              <w:rPr>
                <w:rFonts w:ascii="Verdana" w:hAnsi="Verdana" w:cs="Arial"/>
              </w:rPr>
            </w:pPr>
            <w:r w:rsidRPr="00F72DA8">
              <w:rPr>
                <w:rFonts w:ascii="Verdana" w:hAnsi="Verdana" w:cs="Arial"/>
              </w:rPr>
              <w:t>Secretariaat: basisbegrippen en -vaardigheden</w:t>
            </w:r>
          </w:p>
        </w:tc>
        <w:tc>
          <w:tcPr>
            <w:tcW w:w="7296" w:type="dxa"/>
            <w:gridSpan w:val="2"/>
            <w:tcBorders>
              <w:top w:val="nil"/>
              <w:left w:val="nil"/>
              <w:bottom w:val="nil"/>
              <w:right w:val="nil"/>
            </w:tcBorders>
            <w:shd w:val="clear" w:color="auto" w:fill="auto"/>
            <w:noWrap/>
            <w:vAlign w:val="bottom"/>
            <w:hideMark/>
          </w:tcPr>
          <w:p w14:paraId="467C4B1E" w14:textId="77777777" w:rsidR="00384671" w:rsidRPr="00F72DA8" w:rsidRDefault="00384671" w:rsidP="00384671">
            <w:pPr>
              <w:rPr>
                <w:rFonts w:ascii="Verdana" w:hAnsi="Verdana" w:cs="Arial"/>
              </w:rPr>
            </w:pPr>
            <w:r w:rsidRPr="00F72DA8">
              <w:rPr>
                <w:rFonts w:ascii="Verdana" w:hAnsi="Verdana" w:cs="Arial"/>
              </w:rPr>
              <w:t>Afspraken en agendabeheer</w:t>
            </w:r>
          </w:p>
        </w:tc>
      </w:tr>
      <w:tr w:rsidR="00384671" w:rsidRPr="00F72DA8" w14:paraId="467C4B22" w14:textId="77777777" w:rsidTr="00384671">
        <w:trPr>
          <w:gridAfter w:val="1"/>
          <w:wAfter w:w="1227" w:type="dxa"/>
          <w:trHeight w:val="300"/>
        </w:trPr>
        <w:tc>
          <w:tcPr>
            <w:tcW w:w="7513" w:type="dxa"/>
            <w:tcBorders>
              <w:top w:val="nil"/>
              <w:left w:val="nil"/>
              <w:bottom w:val="nil"/>
              <w:right w:val="nil"/>
            </w:tcBorders>
            <w:shd w:val="clear" w:color="auto" w:fill="auto"/>
            <w:noWrap/>
            <w:vAlign w:val="bottom"/>
            <w:hideMark/>
          </w:tcPr>
          <w:p w14:paraId="467C4B20" w14:textId="77777777" w:rsidR="00384671" w:rsidRPr="00F72DA8" w:rsidRDefault="00384671" w:rsidP="00384671">
            <w:pPr>
              <w:rPr>
                <w:rFonts w:ascii="Verdana" w:hAnsi="Verdana" w:cs="Arial"/>
              </w:rPr>
            </w:pPr>
            <w:r w:rsidRPr="00F72DA8">
              <w:rPr>
                <w:rFonts w:ascii="Verdana" w:hAnsi="Verdana" w:cs="Arial"/>
              </w:rPr>
              <w:t>Secretariaat: basisbegrippen en -vaardigheden</w:t>
            </w:r>
          </w:p>
        </w:tc>
        <w:tc>
          <w:tcPr>
            <w:tcW w:w="7296" w:type="dxa"/>
            <w:gridSpan w:val="2"/>
            <w:tcBorders>
              <w:top w:val="nil"/>
              <w:left w:val="nil"/>
              <w:bottom w:val="nil"/>
              <w:right w:val="nil"/>
            </w:tcBorders>
            <w:shd w:val="clear" w:color="auto" w:fill="auto"/>
            <w:noWrap/>
            <w:vAlign w:val="bottom"/>
            <w:hideMark/>
          </w:tcPr>
          <w:p w14:paraId="467C4B21" w14:textId="77777777" w:rsidR="00384671" w:rsidRPr="00F72DA8" w:rsidRDefault="00384671" w:rsidP="00384671">
            <w:pPr>
              <w:rPr>
                <w:rFonts w:ascii="Verdana" w:hAnsi="Verdana" w:cs="Arial"/>
              </w:rPr>
            </w:pPr>
            <w:r w:rsidRPr="00F72DA8">
              <w:rPr>
                <w:rFonts w:ascii="Verdana" w:hAnsi="Verdana" w:cs="Arial"/>
              </w:rPr>
              <w:t>Algemene administratie</w:t>
            </w:r>
          </w:p>
        </w:tc>
      </w:tr>
      <w:tr w:rsidR="00384671" w:rsidRPr="00F72DA8" w14:paraId="467C4B25" w14:textId="77777777" w:rsidTr="00384671">
        <w:trPr>
          <w:gridAfter w:val="1"/>
          <w:wAfter w:w="1227" w:type="dxa"/>
          <w:trHeight w:val="300"/>
        </w:trPr>
        <w:tc>
          <w:tcPr>
            <w:tcW w:w="7513" w:type="dxa"/>
            <w:tcBorders>
              <w:top w:val="nil"/>
              <w:left w:val="nil"/>
              <w:bottom w:val="nil"/>
              <w:right w:val="nil"/>
            </w:tcBorders>
            <w:shd w:val="clear" w:color="auto" w:fill="auto"/>
            <w:noWrap/>
            <w:vAlign w:val="bottom"/>
            <w:hideMark/>
          </w:tcPr>
          <w:p w14:paraId="467C4B23" w14:textId="77777777" w:rsidR="00384671" w:rsidRPr="00F72DA8" w:rsidRDefault="00384671" w:rsidP="00384671">
            <w:pPr>
              <w:rPr>
                <w:rFonts w:ascii="Verdana" w:hAnsi="Verdana" w:cs="Arial"/>
              </w:rPr>
            </w:pPr>
            <w:r w:rsidRPr="00F72DA8">
              <w:rPr>
                <w:rFonts w:ascii="Verdana" w:hAnsi="Verdana" w:cs="Arial"/>
              </w:rPr>
              <w:t>Secretariaat: basisbegrippen en -vaardigheden</w:t>
            </w:r>
          </w:p>
        </w:tc>
        <w:tc>
          <w:tcPr>
            <w:tcW w:w="7296" w:type="dxa"/>
            <w:gridSpan w:val="2"/>
            <w:tcBorders>
              <w:top w:val="nil"/>
              <w:left w:val="nil"/>
              <w:bottom w:val="nil"/>
              <w:right w:val="nil"/>
            </w:tcBorders>
            <w:shd w:val="clear" w:color="auto" w:fill="auto"/>
            <w:noWrap/>
            <w:vAlign w:val="bottom"/>
            <w:hideMark/>
          </w:tcPr>
          <w:p w14:paraId="467C4B24" w14:textId="77777777" w:rsidR="00384671" w:rsidRPr="00F72DA8" w:rsidRDefault="00384671" w:rsidP="00384671">
            <w:pPr>
              <w:rPr>
                <w:rFonts w:ascii="Verdana" w:hAnsi="Verdana" w:cs="Arial"/>
              </w:rPr>
            </w:pPr>
            <w:r w:rsidRPr="00F72DA8">
              <w:rPr>
                <w:rFonts w:ascii="Verdana" w:hAnsi="Verdana" w:cs="Arial"/>
              </w:rPr>
              <w:t>Assistentie bij tandheelkundige behandelingen</w:t>
            </w:r>
          </w:p>
        </w:tc>
      </w:tr>
      <w:tr w:rsidR="00384671" w:rsidRPr="00F72DA8" w14:paraId="467C4B28" w14:textId="77777777" w:rsidTr="00384671">
        <w:trPr>
          <w:gridAfter w:val="1"/>
          <w:wAfter w:w="1227" w:type="dxa"/>
          <w:trHeight w:val="300"/>
        </w:trPr>
        <w:tc>
          <w:tcPr>
            <w:tcW w:w="7513" w:type="dxa"/>
            <w:tcBorders>
              <w:top w:val="nil"/>
              <w:left w:val="nil"/>
              <w:bottom w:val="nil"/>
              <w:right w:val="nil"/>
            </w:tcBorders>
            <w:shd w:val="clear" w:color="auto" w:fill="auto"/>
            <w:noWrap/>
            <w:vAlign w:val="bottom"/>
            <w:hideMark/>
          </w:tcPr>
          <w:p w14:paraId="467C4B26" w14:textId="77777777" w:rsidR="00384671" w:rsidRPr="00F72DA8" w:rsidRDefault="00384671" w:rsidP="00384671">
            <w:pPr>
              <w:rPr>
                <w:rFonts w:ascii="Verdana" w:hAnsi="Verdana" w:cs="Arial"/>
              </w:rPr>
            </w:pPr>
            <w:r w:rsidRPr="00F72DA8">
              <w:rPr>
                <w:rFonts w:ascii="Verdana" w:hAnsi="Verdana" w:cs="Arial"/>
              </w:rPr>
              <w:t>Secretariaat: basisbegrippen en -vaardigheden</w:t>
            </w:r>
          </w:p>
        </w:tc>
        <w:tc>
          <w:tcPr>
            <w:tcW w:w="7296" w:type="dxa"/>
            <w:gridSpan w:val="2"/>
            <w:tcBorders>
              <w:top w:val="nil"/>
              <w:left w:val="nil"/>
              <w:bottom w:val="nil"/>
              <w:right w:val="nil"/>
            </w:tcBorders>
            <w:shd w:val="clear" w:color="auto" w:fill="auto"/>
            <w:noWrap/>
            <w:vAlign w:val="bottom"/>
            <w:hideMark/>
          </w:tcPr>
          <w:p w14:paraId="467C4B27" w14:textId="77777777" w:rsidR="00384671" w:rsidRPr="00F72DA8" w:rsidRDefault="00384671" w:rsidP="00384671">
            <w:pPr>
              <w:rPr>
                <w:rFonts w:ascii="Verdana" w:hAnsi="Verdana" w:cs="Arial"/>
              </w:rPr>
            </w:pPr>
            <w:r w:rsidRPr="00F72DA8">
              <w:rPr>
                <w:rFonts w:ascii="Verdana" w:hAnsi="Verdana" w:cs="Arial"/>
              </w:rPr>
              <w:t>Communicatie met patiënten</w:t>
            </w:r>
          </w:p>
        </w:tc>
      </w:tr>
      <w:tr w:rsidR="00384671" w:rsidRPr="00F72DA8" w14:paraId="467C4B2B" w14:textId="77777777" w:rsidTr="00384671">
        <w:trPr>
          <w:gridAfter w:val="1"/>
          <w:wAfter w:w="1227" w:type="dxa"/>
          <w:trHeight w:val="300"/>
        </w:trPr>
        <w:tc>
          <w:tcPr>
            <w:tcW w:w="7513" w:type="dxa"/>
            <w:tcBorders>
              <w:top w:val="nil"/>
              <w:left w:val="nil"/>
              <w:bottom w:val="nil"/>
              <w:right w:val="nil"/>
            </w:tcBorders>
            <w:shd w:val="clear" w:color="auto" w:fill="auto"/>
            <w:noWrap/>
            <w:vAlign w:val="bottom"/>
            <w:hideMark/>
          </w:tcPr>
          <w:p w14:paraId="467C4B29" w14:textId="77777777" w:rsidR="00384671" w:rsidRPr="00F72DA8" w:rsidRDefault="00384671" w:rsidP="00384671">
            <w:pPr>
              <w:rPr>
                <w:rFonts w:ascii="Verdana" w:hAnsi="Verdana" w:cs="Arial"/>
              </w:rPr>
            </w:pPr>
            <w:r w:rsidRPr="00F72DA8">
              <w:rPr>
                <w:rFonts w:ascii="Verdana" w:hAnsi="Verdana" w:cs="Arial"/>
              </w:rPr>
              <w:t>Secretariaat: basisbegrippen en -vaardigheden</w:t>
            </w:r>
          </w:p>
        </w:tc>
        <w:tc>
          <w:tcPr>
            <w:tcW w:w="7296" w:type="dxa"/>
            <w:gridSpan w:val="2"/>
            <w:tcBorders>
              <w:top w:val="nil"/>
              <w:left w:val="nil"/>
              <w:bottom w:val="nil"/>
              <w:right w:val="nil"/>
            </w:tcBorders>
            <w:shd w:val="clear" w:color="auto" w:fill="auto"/>
            <w:noWrap/>
            <w:vAlign w:val="bottom"/>
            <w:hideMark/>
          </w:tcPr>
          <w:p w14:paraId="467C4B2A" w14:textId="77777777" w:rsidR="00384671" w:rsidRPr="00F72DA8" w:rsidRDefault="00384671" w:rsidP="00384671">
            <w:pPr>
              <w:rPr>
                <w:rFonts w:ascii="Verdana" w:hAnsi="Verdana" w:cs="Arial"/>
              </w:rPr>
            </w:pPr>
            <w:r w:rsidRPr="00F72DA8">
              <w:rPr>
                <w:rFonts w:ascii="Verdana" w:hAnsi="Verdana" w:cs="Arial"/>
              </w:rPr>
              <w:t>Logistieke ondersteuning</w:t>
            </w:r>
          </w:p>
        </w:tc>
      </w:tr>
      <w:tr w:rsidR="00384671" w:rsidRPr="00F72DA8" w14:paraId="467C4B2E" w14:textId="77777777" w:rsidTr="00384671">
        <w:trPr>
          <w:gridAfter w:val="1"/>
          <w:wAfter w:w="1227" w:type="dxa"/>
          <w:trHeight w:val="300"/>
        </w:trPr>
        <w:tc>
          <w:tcPr>
            <w:tcW w:w="7513" w:type="dxa"/>
            <w:tcBorders>
              <w:top w:val="nil"/>
              <w:left w:val="nil"/>
              <w:bottom w:val="nil"/>
              <w:right w:val="nil"/>
            </w:tcBorders>
            <w:shd w:val="clear" w:color="auto" w:fill="auto"/>
            <w:noWrap/>
            <w:vAlign w:val="bottom"/>
            <w:hideMark/>
          </w:tcPr>
          <w:p w14:paraId="467C4B2C" w14:textId="77777777" w:rsidR="00384671" w:rsidRPr="00F72DA8" w:rsidRDefault="00384671" w:rsidP="00384671">
            <w:pPr>
              <w:rPr>
                <w:rFonts w:ascii="Verdana" w:hAnsi="Verdana" w:cs="Arial"/>
              </w:rPr>
            </w:pPr>
            <w:r w:rsidRPr="00F72DA8">
              <w:rPr>
                <w:rFonts w:ascii="Verdana" w:hAnsi="Verdana" w:cs="Arial"/>
              </w:rPr>
              <w:t>Secretariaat: basisbegrippen en -vaardigheden</w:t>
            </w:r>
          </w:p>
        </w:tc>
        <w:tc>
          <w:tcPr>
            <w:tcW w:w="7296" w:type="dxa"/>
            <w:gridSpan w:val="2"/>
            <w:tcBorders>
              <w:top w:val="nil"/>
              <w:left w:val="nil"/>
              <w:bottom w:val="nil"/>
              <w:right w:val="nil"/>
            </w:tcBorders>
            <w:shd w:val="clear" w:color="auto" w:fill="auto"/>
            <w:noWrap/>
            <w:vAlign w:val="bottom"/>
            <w:hideMark/>
          </w:tcPr>
          <w:p w14:paraId="467C4B2D" w14:textId="77777777" w:rsidR="00384671" w:rsidRPr="00F72DA8" w:rsidRDefault="00384671" w:rsidP="00384671">
            <w:pPr>
              <w:rPr>
                <w:rFonts w:ascii="Verdana" w:hAnsi="Verdana" w:cs="Arial"/>
              </w:rPr>
            </w:pPr>
            <w:r w:rsidRPr="00F72DA8">
              <w:rPr>
                <w:rFonts w:ascii="Verdana" w:hAnsi="Verdana" w:cs="Arial"/>
              </w:rPr>
              <w:t>Medische administratie</w:t>
            </w:r>
          </w:p>
        </w:tc>
      </w:tr>
      <w:tr w:rsidR="00384671" w:rsidRPr="00F72DA8" w14:paraId="467C4B31" w14:textId="77777777" w:rsidTr="00384671">
        <w:trPr>
          <w:gridAfter w:val="1"/>
          <w:wAfter w:w="1227" w:type="dxa"/>
          <w:trHeight w:val="300"/>
        </w:trPr>
        <w:tc>
          <w:tcPr>
            <w:tcW w:w="7513" w:type="dxa"/>
            <w:tcBorders>
              <w:top w:val="nil"/>
              <w:left w:val="nil"/>
              <w:bottom w:val="nil"/>
              <w:right w:val="nil"/>
            </w:tcBorders>
            <w:shd w:val="clear" w:color="auto" w:fill="auto"/>
            <w:noWrap/>
            <w:vAlign w:val="bottom"/>
            <w:hideMark/>
          </w:tcPr>
          <w:p w14:paraId="467C4B2F" w14:textId="77777777" w:rsidR="00384671" w:rsidRPr="00F72DA8" w:rsidRDefault="00384671" w:rsidP="00384671">
            <w:pPr>
              <w:rPr>
                <w:rFonts w:ascii="Verdana" w:hAnsi="Verdana" w:cs="Arial"/>
              </w:rPr>
            </w:pPr>
            <w:r w:rsidRPr="00F72DA8">
              <w:rPr>
                <w:rFonts w:ascii="Verdana" w:hAnsi="Verdana" w:cs="Arial"/>
              </w:rPr>
              <w:t>Secretariaat: basisbegrippen en -vaardigheden</w:t>
            </w:r>
          </w:p>
        </w:tc>
        <w:tc>
          <w:tcPr>
            <w:tcW w:w="7296" w:type="dxa"/>
            <w:gridSpan w:val="2"/>
            <w:tcBorders>
              <w:top w:val="nil"/>
              <w:left w:val="nil"/>
              <w:bottom w:val="nil"/>
              <w:right w:val="nil"/>
            </w:tcBorders>
            <w:shd w:val="clear" w:color="auto" w:fill="auto"/>
            <w:noWrap/>
            <w:vAlign w:val="bottom"/>
            <w:hideMark/>
          </w:tcPr>
          <w:p w14:paraId="467C4B30" w14:textId="77777777" w:rsidR="00384671" w:rsidRPr="00F72DA8" w:rsidRDefault="00384671" w:rsidP="00384671">
            <w:pPr>
              <w:rPr>
                <w:rFonts w:ascii="Verdana" w:hAnsi="Verdana" w:cs="Arial"/>
              </w:rPr>
            </w:pPr>
            <w:r w:rsidRPr="00F72DA8">
              <w:rPr>
                <w:rFonts w:ascii="Verdana" w:hAnsi="Verdana" w:cs="Arial"/>
              </w:rPr>
              <w:t>Onderhoud, hygiëne en steriliteit</w:t>
            </w:r>
          </w:p>
        </w:tc>
      </w:tr>
      <w:tr w:rsidR="00384671" w:rsidRPr="00F72DA8" w14:paraId="467C4B34" w14:textId="77777777" w:rsidTr="00384671">
        <w:trPr>
          <w:gridAfter w:val="1"/>
          <w:wAfter w:w="1227" w:type="dxa"/>
          <w:trHeight w:val="300"/>
        </w:trPr>
        <w:tc>
          <w:tcPr>
            <w:tcW w:w="7513" w:type="dxa"/>
            <w:tcBorders>
              <w:top w:val="nil"/>
              <w:left w:val="nil"/>
              <w:bottom w:val="nil"/>
              <w:right w:val="nil"/>
            </w:tcBorders>
            <w:shd w:val="clear" w:color="auto" w:fill="auto"/>
            <w:noWrap/>
            <w:vAlign w:val="bottom"/>
            <w:hideMark/>
          </w:tcPr>
          <w:p w14:paraId="467C4B32" w14:textId="77777777" w:rsidR="00384671" w:rsidRPr="00F72DA8" w:rsidRDefault="00384671" w:rsidP="00384671">
            <w:pPr>
              <w:rPr>
                <w:rFonts w:ascii="Verdana" w:hAnsi="Verdana" w:cs="Arial"/>
              </w:rPr>
            </w:pPr>
            <w:r w:rsidRPr="00F72DA8">
              <w:rPr>
                <w:rFonts w:ascii="Verdana" w:hAnsi="Verdana" w:cs="Arial"/>
              </w:rPr>
              <w:t>Secretariaat: basisbegrippen en -vaardigheden</w:t>
            </w:r>
          </w:p>
        </w:tc>
        <w:tc>
          <w:tcPr>
            <w:tcW w:w="7296" w:type="dxa"/>
            <w:gridSpan w:val="2"/>
            <w:tcBorders>
              <w:top w:val="nil"/>
              <w:left w:val="nil"/>
              <w:bottom w:val="nil"/>
              <w:right w:val="nil"/>
            </w:tcBorders>
            <w:shd w:val="clear" w:color="auto" w:fill="auto"/>
            <w:noWrap/>
            <w:vAlign w:val="bottom"/>
            <w:hideMark/>
          </w:tcPr>
          <w:p w14:paraId="467C4B33" w14:textId="77777777" w:rsidR="00384671" w:rsidRPr="00F72DA8" w:rsidRDefault="00384671" w:rsidP="00384671">
            <w:pPr>
              <w:rPr>
                <w:rFonts w:ascii="Verdana" w:hAnsi="Verdana" w:cs="Arial"/>
              </w:rPr>
            </w:pPr>
            <w:r w:rsidRPr="00F72DA8">
              <w:rPr>
                <w:rFonts w:ascii="Verdana" w:hAnsi="Verdana" w:cs="Arial"/>
              </w:rPr>
              <w:t>Tandheelkundige gezondheidsvoorlichting</w:t>
            </w:r>
          </w:p>
        </w:tc>
      </w:tr>
      <w:tr w:rsidR="00384671" w:rsidRPr="00F72DA8" w14:paraId="467C4B37" w14:textId="77777777" w:rsidTr="00384671">
        <w:trPr>
          <w:gridAfter w:val="1"/>
          <w:wAfter w:w="1227" w:type="dxa"/>
          <w:trHeight w:val="300"/>
        </w:trPr>
        <w:tc>
          <w:tcPr>
            <w:tcW w:w="7513" w:type="dxa"/>
            <w:tcBorders>
              <w:top w:val="nil"/>
              <w:left w:val="nil"/>
              <w:bottom w:val="nil"/>
              <w:right w:val="nil"/>
            </w:tcBorders>
            <w:shd w:val="clear" w:color="auto" w:fill="auto"/>
            <w:noWrap/>
            <w:vAlign w:val="bottom"/>
            <w:hideMark/>
          </w:tcPr>
          <w:p w14:paraId="467C4B35" w14:textId="77777777" w:rsidR="00384671" w:rsidRPr="00F72DA8" w:rsidRDefault="00384671" w:rsidP="00384671">
            <w:pPr>
              <w:rPr>
                <w:rFonts w:ascii="Verdana" w:hAnsi="Verdana" w:cs="Arial"/>
              </w:rPr>
            </w:pPr>
            <w:r w:rsidRPr="00F72DA8">
              <w:rPr>
                <w:rFonts w:ascii="Verdana" w:hAnsi="Verdana" w:cs="Arial"/>
              </w:rPr>
              <w:t>Specifieke tandheelkundige behandelingen m.i.v. producten en materialen</w:t>
            </w:r>
          </w:p>
        </w:tc>
        <w:tc>
          <w:tcPr>
            <w:tcW w:w="7296" w:type="dxa"/>
            <w:gridSpan w:val="2"/>
            <w:tcBorders>
              <w:top w:val="nil"/>
              <w:left w:val="nil"/>
              <w:bottom w:val="nil"/>
              <w:right w:val="nil"/>
            </w:tcBorders>
            <w:shd w:val="clear" w:color="auto" w:fill="auto"/>
            <w:noWrap/>
            <w:vAlign w:val="bottom"/>
            <w:hideMark/>
          </w:tcPr>
          <w:p w14:paraId="467C4B36" w14:textId="77777777" w:rsidR="00384671" w:rsidRPr="00F72DA8" w:rsidRDefault="00384671" w:rsidP="00384671">
            <w:pPr>
              <w:rPr>
                <w:rFonts w:ascii="Verdana" w:hAnsi="Verdana" w:cs="Arial"/>
              </w:rPr>
            </w:pPr>
            <w:r w:rsidRPr="00F72DA8">
              <w:rPr>
                <w:rFonts w:ascii="Verdana" w:hAnsi="Verdana" w:cs="Arial"/>
              </w:rPr>
              <w:t>Afspraken en agendabeheer</w:t>
            </w:r>
          </w:p>
        </w:tc>
      </w:tr>
      <w:tr w:rsidR="00384671" w:rsidRPr="00F72DA8" w14:paraId="467C4B3A" w14:textId="77777777" w:rsidTr="00384671">
        <w:trPr>
          <w:gridAfter w:val="1"/>
          <w:wAfter w:w="1227" w:type="dxa"/>
          <w:trHeight w:val="300"/>
        </w:trPr>
        <w:tc>
          <w:tcPr>
            <w:tcW w:w="7513" w:type="dxa"/>
            <w:tcBorders>
              <w:top w:val="nil"/>
              <w:left w:val="nil"/>
              <w:bottom w:val="nil"/>
              <w:right w:val="nil"/>
            </w:tcBorders>
            <w:shd w:val="clear" w:color="auto" w:fill="auto"/>
            <w:noWrap/>
            <w:vAlign w:val="bottom"/>
            <w:hideMark/>
          </w:tcPr>
          <w:p w14:paraId="467C4B38" w14:textId="77777777" w:rsidR="00384671" w:rsidRPr="00F72DA8" w:rsidRDefault="00384671" w:rsidP="00384671">
            <w:pPr>
              <w:rPr>
                <w:rFonts w:ascii="Verdana" w:hAnsi="Verdana" w:cs="Arial"/>
              </w:rPr>
            </w:pPr>
            <w:r w:rsidRPr="00F72DA8">
              <w:rPr>
                <w:rFonts w:ascii="Verdana" w:hAnsi="Verdana" w:cs="Arial"/>
              </w:rPr>
              <w:t>Specifieke tandheelkundige behandelingen m.i.v. producten en materialen</w:t>
            </w:r>
          </w:p>
        </w:tc>
        <w:tc>
          <w:tcPr>
            <w:tcW w:w="7296" w:type="dxa"/>
            <w:gridSpan w:val="2"/>
            <w:tcBorders>
              <w:top w:val="nil"/>
              <w:left w:val="nil"/>
              <w:bottom w:val="nil"/>
              <w:right w:val="nil"/>
            </w:tcBorders>
            <w:shd w:val="clear" w:color="auto" w:fill="auto"/>
            <w:noWrap/>
            <w:vAlign w:val="bottom"/>
            <w:hideMark/>
          </w:tcPr>
          <w:p w14:paraId="467C4B39" w14:textId="77777777" w:rsidR="00384671" w:rsidRPr="00F72DA8" w:rsidRDefault="00384671" w:rsidP="00384671">
            <w:pPr>
              <w:rPr>
                <w:rFonts w:ascii="Verdana" w:hAnsi="Verdana" w:cs="Arial"/>
              </w:rPr>
            </w:pPr>
            <w:r w:rsidRPr="00F72DA8">
              <w:rPr>
                <w:rFonts w:ascii="Verdana" w:hAnsi="Verdana" w:cs="Arial"/>
              </w:rPr>
              <w:t>Algemene administratie</w:t>
            </w:r>
          </w:p>
        </w:tc>
      </w:tr>
      <w:tr w:rsidR="00384671" w:rsidRPr="00F72DA8" w14:paraId="467C4B3D" w14:textId="77777777" w:rsidTr="00384671">
        <w:trPr>
          <w:gridAfter w:val="1"/>
          <w:wAfter w:w="1227" w:type="dxa"/>
          <w:trHeight w:val="300"/>
        </w:trPr>
        <w:tc>
          <w:tcPr>
            <w:tcW w:w="7513" w:type="dxa"/>
            <w:tcBorders>
              <w:top w:val="nil"/>
              <w:left w:val="nil"/>
              <w:bottom w:val="nil"/>
              <w:right w:val="nil"/>
            </w:tcBorders>
            <w:shd w:val="clear" w:color="auto" w:fill="auto"/>
            <w:noWrap/>
            <w:vAlign w:val="bottom"/>
            <w:hideMark/>
          </w:tcPr>
          <w:p w14:paraId="467C4B3B" w14:textId="77777777" w:rsidR="00384671" w:rsidRPr="00F72DA8" w:rsidRDefault="00384671" w:rsidP="00384671">
            <w:pPr>
              <w:rPr>
                <w:rFonts w:ascii="Verdana" w:hAnsi="Verdana" w:cs="Arial"/>
              </w:rPr>
            </w:pPr>
            <w:r w:rsidRPr="00F72DA8">
              <w:rPr>
                <w:rFonts w:ascii="Verdana" w:hAnsi="Verdana" w:cs="Arial"/>
              </w:rPr>
              <w:t>Specifieke tandheelkundige behandelingen m.i.v. producten en materialen</w:t>
            </w:r>
          </w:p>
        </w:tc>
        <w:tc>
          <w:tcPr>
            <w:tcW w:w="7296" w:type="dxa"/>
            <w:gridSpan w:val="2"/>
            <w:tcBorders>
              <w:top w:val="nil"/>
              <w:left w:val="nil"/>
              <w:bottom w:val="nil"/>
              <w:right w:val="nil"/>
            </w:tcBorders>
            <w:shd w:val="clear" w:color="auto" w:fill="auto"/>
            <w:noWrap/>
            <w:vAlign w:val="bottom"/>
            <w:hideMark/>
          </w:tcPr>
          <w:p w14:paraId="467C4B3C" w14:textId="77777777" w:rsidR="00384671" w:rsidRPr="00F72DA8" w:rsidRDefault="00384671" w:rsidP="00384671">
            <w:pPr>
              <w:rPr>
                <w:rFonts w:ascii="Verdana" w:hAnsi="Verdana" w:cs="Arial"/>
              </w:rPr>
            </w:pPr>
            <w:r w:rsidRPr="00F72DA8">
              <w:rPr>
                <w:rFonts w:ascii="Verdana" w:hAnsi="Verdana" w:cs="Arial"/>
              </w:rPr>
              <w:t>Assistentie bij tandheelkundige behandelingen</w:t>
            </w:r>
          </w:p>
        </w:tc>
      </w:tr>
      <w:tr w:rsidR="00384671" w:rsidRPr="00F72DA8" w14:paraId="467C4B40" w14:textId="77777777" w:rsidTr="00384671">
        <w:trPr>
          <w:gridAfter w:val="1"/>
          <w:wAfter w:w="1227" w:type="dxa"/>
          <w:trHeight w:val="300"/>
        </w:trPr>
        <w:tc>
          <w:tcPr>
            <w:tcW w:w="7513" w:type="dxa"/>
            <w:tcBorders>
              <w:top w:val="nil"/>
              <w:left w:val="nil"/>
              <w:bottom w:val="nil"/>
              <w:right w:val="nil"/>
            </w:tcBorders>
            <w:shd w:val="clear" w:color="auto" w:fill="auto"/>
            <w:noWrap/>
            <w:vAlign w:val="bottom"/>
            <w:hideMark/>
          </w:tcPr>
          <w:p w14:paraId="467C4B3E" w14:textId="77777777" w:rsidR="00384671" w:rsidRPr="00F72DA8" w:rsidRDefault="00384671" w:rsidP="00384671">
            <w:pPr>
              <w:rPr>
                <w:rFonts w:ascii="Verdana" w:hAnsi="Verdana" w:cs="Arial"/>
              </w:rPr>
            </w:pPr>
            <w:r w:rsidRPr="00F72DA8">
              <w:rPr>
                <w:rFonts w:ascii="Verdana" w:hAnsi="Verdana" w:cs="Arial"/>
              </w:rPr>
              <w:t>Specifieke tandheelkundige behandelingen m.i.v. producten en materialen</w:t>
            </w:r>
          </w:p>
        </w:tc>
        <w:tc>
          <w:tcPr>
            <w:tcW w:w="7296" w:type="dxa"/>
            <w:gridSpan w:val="2"/>
            <w:tcBorders>
              <w:top w:val="nil"/>
              <w:left w:val="nil"/>
              <w:bottom w:val="nil"/>
              <w:right w:val="nil"/>
            </w:tcBorders>
            <w:shd w:val="clear" w:color="auto" w:fill="auto"/>
            <w:noWrap/>
            <w:vAlign w:val="bottom"/>
            <w:hideMark/>
          </w:tcPr>
          <w:p w14:paraId="467C4B3F" w14:textId="77777777" w:rsidR="00384671" w:rsidRPr="00F72DA8" w:rsidRDefault="00384671" w:rsidP="00384671">
            <w:pPr>
              <w:rPr>
                <w:rFonts w:ascii="Verdana" w:hAnsi="Verdana" w:cs="Arial"/>
              </w:rPr>
            </w:pPr>
            <w:r w:rsidRPr="00F72DA8">
              <w:rPr>
                <w:rFonts w:ascii="Verdana" w:hAnsi="Verdana" w:cs="Arial"/>
              </w:rPr>
              <w:t>Communicatie met patiënten</w:t>
            </w:r>
          </w:p>
        </w:tc>
      </w:tr>
      <w:tr w:rsidR="00384671" w:rsidRPr="00F72DA8" w14:paraId="467C4B43" w14:textId="77777777" w:rsidTr="00384671">
        <w:trPr>
          <w:gridAfter w:val="1"/>
          <w:wAfter w:w="1227" w:type="dxa"/>
          <w:trHeight w:val="300"/>
        </w:trPr>
        <w:tc>
          <w:tcPr>
            <w:tcW w:w="7513" w:type="dxa"/>
            <w:tcBorders>
              <w:top w:val="nil"/>
              <w:left w:val="nil"/>
              <w:bottom w:val="nil"/>
              <w:right w:val="nil"/>
            </w:tcBorders>
            <w:shd w:val="clear" w:color="auto" w:fill="auto"/>
            <w:noWrap/>
            <w:vAlign w:val="bottom"/>
            <w:hideMark/>
          </w:tcPr>
          <w:p w14:paraId="467C4B41" w14:textId="77777777" w:rsidR="00384671" w:rsidRPr="00F72DA8" w:rsidRDefault="00384671" w:rsidP="00384671">
            <w:pPr>
              <w:rPr>
                <w:rFonts w:ascii="Verdana" w:hAnsi="Verdana" w:cs="Arial"/>
              </w:rPr>
            </w:pPr>
            <w:r w:rsidRPr="00F72DA8">
              <w:rPr>
                <w:rFonts w:ascii="Verdana" w:hAnsi="Verdana" w:cs="Arial"/>
              </w:rPr>
              <w:t>Specifieke tandheelkundige behandelingen m.i.v. producten en materialen</w:t>
            </w:r>
          </w:p>
        </w:tc>
        <w:tc>
          <w:tcPr>
            <w:tcW w:w="7296" w:type="dxa"/>
            <w:gridSpan w:val="2"/>
            <w:tcBorders>
              <w:top w:val="nil"/>
              <w:left w:val="nil"/>
              <w:bottom w:val="nil"/>
              <w:right w:val="nil"/>
            </w:tcBorders>
            <w:shd w:val="clear" w:color="auto" w:fill="auto"/>
            <w:noWrap/>
            <w:vAlign w:val="bottom"/>
            <w:hideMark/>
          </w:tcPr>
          <w:p w14:paraId="467C4B42" w14:textId="77777777" w:rsidR="00384671" w:rsidRPr="00F72DA8" w:rsidRDefault="00384671" w:rsidP="00384671">
            <w:pPr>
              <w:rPr>
                <w:rFonts w:ascii="Verdana" w:hAnsi="Verdana" w:cs="Arial"/>
              </w:rPr>
            </w:pPr>
            <w:r w:rsidRPr="00F72DA8">
              <w:rPr>
                <w:rFonts w:ascii="Verdana" w:hAnsi="Verdana" w:cs="Arial"/>
              </w:rPr>
              <w:t>Logistieke ondersteuning</w:t>
            </w:r>
          </w:p>
        </w:tc>
      </w:tr>
      <w:tr w:rsidR="00384671" w:rsidRPr="00F72DA8" w14:paraId="467C4B46" w14:textId="77777777" w:rsidTr="00384671">
        <w:trPr>
          <w:gridAfter w:val="1"/>
          <w:wAfter w:w="1227" w:type="dxa"/>
          <w:trHeight w:val="300"/>
        </w:trPr>
        <w:tc>
          <w:tcPr>
            <w:tcW w:w="7513" w:type="dxa"/>
            <w:tcBorders>
              <w:top w:val="nil"/>
              <w:left w:val="nil"/>
              <w:bottom w:val="nil"/>
              <w:right w:val="nil"/>
            </w:tcBorders>
            <w:shd w:val="clear" w:color="auto" w:fill="auto"/>
            <w:noWrap/>
            <w:vAlign w:val="bottom"/>
            <w:hideMark/>
          </w:tcPr>
          <w:p w14:paraId="467C4B44" w14:textId="77777777" w:rsidR="00384671" w:rsidRPr="00F72DA8" w:rsidRDefault="00384671" w:rsidP="00384671">
            <w:pPr>
              <w:rPr>
                <w:rFonts w:ascii="Verdana" w:hAnsi="Verdana" w:cs="Arial"/>
              </w:rPr>
            </w:pPr>
            <w:r w:rsidRPr="00F72DA8">
              <w:rPr>
                <w:rFonts w:ascii="Verdana" w:hAnsi="Verdana" w:cs="Arial"/>
              </w:rPr>
              <w:t>Specifieke tandheelkundige behandelingen m.i.v. producten en materialen</w:t>
            </w:r>
          </w:p>
        </w:tc>
        <w:tc>
          <w:tcPr>
            <w:tcW w:w="7296" w:type="dxa"/>
            <w:gridSpan w:val="2"/>
            <w:tcBorders>
              <w:top w:val="nil"/>
              <w:left w:val="nil"/>
              <w:bottom w:val="nil"/>
              <w:right w:val="nil"/>
            </w:tcBorders>
            <w:shd w:val="clear" w:color="auto" w:fill="auto"/>
            <w:noWrap/>
            <w:vAlign w:val="bottom"/>
            <w:hideMark/>
          </w:tcPr>
          <w:p w14:paraId="467C4B45" w14:textId="77777777" w:rsidR="00384671" w:rsidRPr="00F72DA8" w:rsidRDefault="00384671" w:rsidP="00384671">
            <w:pPr>
              <w:rPr>
                <w:rFonts w:ascii="Verdana" w:hAnsi="Verdana" w:cs="Arial"/>
              </w:rPr>
            </w:pPr>
            <w:r w:rsidRPr="00F72DA8">
              <w:rPr>
                <w:rFonts w:ascii="Verdana" w:hAnsi="Verdana" w:cs="Arial"/>
              </w:rPr>
              <w:t>Medische administratie</w:t>
            </w:r>
          </w:p>
        </w:tc>
      </w:tr>
      <w:tr w:rsidR="00384671" w:rsidRPr="00F72DA8" w14:paraId="467C4B49" w14:textId="77777777" w:rsidTr="00384671">
        <w:trPr>
          <w:gridAfter w:val="1"/>
          <w:wAfter w:w="1227" w:type="dxa"/>
          <w:trHeight w:val="300"/>
        </w:trPr>
        <w:tc>
          <w:tcPr>
            <w:tcW w:w="7513" w:type="dxa"/>
            <w:tcBorders>
              <w:top w:val="nil"/>
              <w:left w:val="nil"/>
              <w:bottom w:val="nil"/>
              <w:right w:val="nil"/>
            </w:tcBorders>
            <w:shd w:val="clear" w:color="auto" w:fill="auto"/>
            <w:noWrap/>
            <w:vAlign w:val="bottom"/>
            <w:hideMark/>
          </w:tcPr>
          <w:p w14:paraId="467C4B47" w14:textId="77777777" w:rsidR="00384671" w:rsidRPr="00F72DA8" w:rsidRDefault="00384671" w:rsidP="00384671">
            <w:pPr>
              <w:rPr>
                <w:rFonts w:ascii="Verdana" w:hAnsi="Verdana" w:cs="Arial"/>
              </w:rPr>
            </w:pPr>
            <w:r w:rsidRPr="00F72DA8">
              <w:rPr>
                <w:rFonts w:ascii="Verdana" w:hAnsi="Verdana" w:cs="Arial"/>
              </w:rPr>
              <w:t>Specifieke tandheelkundige behandelingen m.i.v. producten en materialen</w:t>
            </w:r>
          </w:p>
        </w:tc>
        <w:tc>
          <w:tcPr>
            <w:tcW w:w="7296" w:type="dxa"/>
            <w:gridSpan w:val="2"/>
            <w:tcBorders>
              <w:top w:val="nil"/>
              <w:left w:val="nil"/>
              <w:bottom w:val="nil"/>
              <w:right w:val="nil"/>
            </w:tcBorders>
            <w:shd w:val="clear" w:color="auto" w:fill="auto"/>
            <w:noWrap/>
            <w:vAlign w:val="bottom"/>
            <w:hideMark/>
          </w:tcPr>
          <w:p w14:paraId="467C4B48" w14:textId="77777777" w:rsidR="00384671" w:rsidRPr="00F72DA8" w:rsidRDefault="00384671" w:rsidP="00384671">
            <w:pPr>
              <w:rPr>
                <w:rFonts w:ascii="Verdana" w:hAnsi="Verdana" w:cs="Arial"/>
              </w:rPr>
            </w:pPr>
            <w:r w:rsidRPr="00F72DA8">
              <w:rPr>
                <w:rFonts w:ascii="Verdana" w:hAnsi="Verdana" w:cs="Arial"/>
              </w:rPr>
              <w:t>Onderhoud, hygiëne en steriliteit</w:t>
            </w:r>
          </w:p>
        </w:tc>
      </w:tr>
      <w:tr w:rsidR="00384671" w:rsidRPr="00F72DA8" w14:paraId="467C4B4C" w14:textId="77777777" w:rsidTr="00384671">
        <w:trPr>
          <w:gridAfter w:val="1"/>
          <w:wAfter w:w="1227" w:type="dxa"/>
          <w:trHeight w:val="300"/>
        </w:trPr>
        <w:tc>
          <w:tcPr>
            <w:tcW w:w="7513" w:type="dxa"/>
            <w:tcBorders>
              <w:top w:val="nil"/>
              <w:left w:val="nil"/>
              <w:bottom w:val="nil"/>
              <w:right w:val="nil"/>
            </w:tcBorders>
            <w:shd w:val="clear" w:color="auto" w:fill="auto"/>
            <w:noWrap/>
            <w:vAlign w:val="bottom"/>
            <w:hideMark/>
          </w:tcPr>
          <w:p w14:paraId="467C4B4A" w14:textId="77777777" w:rsidR="00384671" w:rsidRPr="00F72DA8" w:rsidRDefault="00384671" w:rsidP="00384671">
            <w:pPr>
              <w:rPr>
                <w:rFonts w:ascii="Verdana" w:hAnsi="Verdana" w:cs="Arial"/>
              </w:rPr>
            </w:pPr>
            <w:r w:rsidRPr="00F72DA8">
              <w:rPr>
                <w:rFonts w:ascii="Verdana" w:hAnsi="Verdana" w:cs="Arial"/>
              </w:rPr>
              <w:t>Specifieke tandheelkundige behandelingen m.i.v. producten en materialen</w:t>
            </w:r>
          </w:p>
        </w:tc>
        <w:tc>
          <w:tcPr>
            <w:tcW w:w="7296" w:type="dxa"/>
            <w:gridSpan w:val="2"/>
            <w:tcBorders>
              <w:top w:val="nil"/>
              <w:left w:val="nil"/>
              <w:bottom w:val="nil"/>
              <w:right w:val="nil"/>
            </w:tcBorders>
            <w:shd w:val="clear" w:color="auto" w:fill="auto"/>
            <w:noWrap/>
            <w:vAlign w:val="bottom"/>
            <w:hideMark/>
          </w:tcPr>
          <w:p w14:paraId="467C4B4B" w14:textId="77777777" w:rsidR="00384671" w:rsidRPr="00F72DA8" w:rsidRDefault="00384671" w:rsidP="00384671">
            <w:pPr>
              <w:rPr>
                <w:rFonts w:ascii="Verdana" w:hAnsi="Verdana" w:cs="Arial"/>
              </w:rPr>
            </w:pPr>
            <w:r w:rsidRPr="00F72DA8">
              <w:rPr>
                <w:rFonts w:ascii="Verdana" w:hAnsi="Verdana" w:cs="Arial"/>
              </w:rPr>
              <w:t>Tandheelkundige gezondheidsvoorlichting</w:t>
            </w:r>
          </w:p>
        </w:tc>
      </w:tr>
      <w:tr w:rsidR="00384671" w:rsidRPr="00F72DA8" w14:paraId="467C4B4F" w14:textId="77777777" w:rsidTr="00384671">
        <w:trPr>
          <w:gridAfter w:val="1"/>
          <w:wAfter w:w="1227" w:type="dxa"/>
          <w:trHeight w:val="300"/>
        </w:trPr>
        <w:tc>
          <w:tcPr>
            <w:tcW w:w="7513" w:type="dxa"/>
            <w:tcBorders>
              <w:top w:val="nil"/>
              <w:left w:val="nil"/>
              <w:bottom w:val="nil"/>
              <w:right w:val="nil"/>
            </w:tcBorders>
            <w:shd w:val="clear" w:color="auto" w:fill="auto"/>
            <w:noWrap/>
            <w:vAlign w:val="bottom"/>
            <w:hideMark/>
          </w:tcPr>
          <w:p w14:paraId="467C4B4D" w14:textId="77777777" w:rsidR="00384671" w:rsidRPr="00F72DA8" w:rsidRDefault="00384671" w:rsidP="00384671">
            <w:pPr>
              <w:rPr>
                <w:rFonts w:ascii="Verdana" w:hAnsi="Verdana" w:cs="Arial"/>
              </w:rPr>
            </w:pPr>
            <w:r w:rsidRPr="00F72DA8">
              <w:rPr>
                <w:rFonts w:ascii="Verdana" w:hAnsi="Verdana" w:cs="Arial"/>
              </w:rPr>
              <w:t>Stage in een tandartspraktijk</w:t>
            </w:r>
          </w:p>
        </w:tc>
        <w:tc>
          <w:tcPr>
            <w:tcW w:w="7296" w:type="dxa"/>
            <w:gridSpan w:val="2"/>
            <w:tcBorders>
              <w:top w:val="nil"/>
              <w:left w:val="nil"/>
              <w:bottom w:val="nil"/>
              <w:right w:val="nil"/>
            </w:tcBorders>
            <w:shd w:val="clear" w:color="auto" w:fill="auto"/>
            <w:noWrap/>
            <w:vAlign w:val="bottom"/>
            <w:hideMark/>
          </w:tcPr>
          <w:p w14:paraId="467C4B4E" w14:textId="77777777" w:rsidR="00384671" w:rsidRPr="00F72DA8" w:rsidRDefault="00384671" w:rsidP="00384671">
            <w:pPr>
              <w:rPr>
                <w:rFonts w:ascii="Verdana" w:hAnsi="Verdana" w:cs="Arial"/>
              </w:rPr>
            </w:pPr>
            <w:r w:rsidRPr="00F72DA8">
              <w:rPr>
                <w:rFonts w:ascii="Verdana" w:hAnsi="Verdana" w:cs="Arial"/>
              </w:rPr>
              <w:t>Werkplekleren: observatie en basisassistentie in een tandartspraktijk</w:t>
            </w:r>
          </w:p>
        </w:tc>
      </w:tr>
      <w:tr w:rsidR="00384671" w:rsidRPr="00F72DA8" w14:paraId="467C4B52" w14:textId="77777777" w:rsidTr="00384671">
        <w:trPr>
          <w:gridAfter w:val="1"/>
          <w:wAfter w:w="1227" w:type="dxa"/>
          <w:trHeight w:val="300"/>
        </w:trPr>
        <w:tc>
          <w:tcPr>
            <w:tcW w:w="7513" w:type="dxa"/>
            <w:tcBorders>
              <w:top w:val="nil"/>
              <w:left w:val="nil"/>
              <w:bottom w:val="nil"/>
              <w:right w:val="nil"/>
            </w:tcBorders>
            <w:shd w:val="clear" w:color="auto" w:fill="auto"/>
            <w:noWrap/>
            <w:vAlign w:val="bottom"/>
            <w:hideMark/>
          </w:tcPr>
          <w:p w14:paraId="467C4B50" w14:textId="77777777" w:rsidR="00384671" w:rsidRPr="00F72DA8" w:rsidRDefault="00384671" w:rsidP="00384671">
            <w:pPr>
              <w:rPr>
                <w:rFonts w:ascii="Verdana" w:hAnsi="Verdana" w:cs="Arial"/>
              </w:rPr>
            </w:pPr>
            <w:r w:rsidRPr="00F72DA8">
              <w:rPr>
                <w:rFonts w:ascii="Verdana" w:hAnsi="Verdana" w:cs="Arial"/>
              </w:rPr>
              <w:t>Stage in een tandartspraktijk</w:t>
            </w:r>
          </w:p>
        </w:tc>
        <w:tc>
          <w:tcPr>
            <w:tcW w:w="7296" w:type="dxa"/>
            <w:gridSpan w:val="2"/>
            <w:tcBorders>
              <w:top w:val="nil"/>
              <w:left w:val="nil"/>
              <w:bottom w:val="nil"/>
              <w:right w:val="nil"/>
            </w:tcBorders>
            <w:shd w:val="clear" w:color="auto" w:fill="auto"/>
            <w:noWrap/>
            <w:vAlign w:val="bottom"/>
            <w:hideMark/>
          </w:tcPr>
          <w:p w14:paraId="467C4B51" w14:textId="77777777" w:rsidR="00384671" w:rsidRPr="00F72DA8" w:rsidRDefault="00384671" w:rsidP="00384671">
            <w:pPr>
              <w:rPr>
                <w:rFonts w:ascii="Verdana" w:hAnsi="Verdana" w:cs="Arial"/>
              </w:rPr>
            </w:pPr>
            <w:r w:rsidRPr="00F72DA8">
              <w:rPr>
                <w:rFonts w:ascii="Verdana" w:hAnsi="Verdana" w:cs="Arial"/>
              </w:rPr>
              <w:t>Werkplekleren: ondersteuning en assistentie in een tandartspraktijk</w:t>
            </w:r>
          </w:p>
        </w:tc>
      </w:tr>
      <w:tr w:rsidR="00384671" w:rsidRPr="00F72DA8" w14:paraId="467C4B55" w14:textId="77777777" w:rsidTr="00384671">
        <w:trPr>
          <w:gridAfter w:val="1"/>
          <w:wAfter w:w="1227" w:type="dxa"/>
          <w:trHeight w:val="300"/>
        </w:trPr>
        <w:tc>
          <w:tcPr>
            <w:tcW w:w="7513" w:type="dxa"/>
            <w:tcBorders>
              <w:top w:val="nil"/>
              <w:left w:val="nil"/>
              <w:bottom w:val="nil"/>
              <w:right w:val="nil"/>
            </w:tcBorders>
            <w:shd w:val="clear" w:color="auto" w:fill="auto"/>
            <w:noWrap/>
            <w:vAlign w:val="bottom"/>
            <w:hideMark/>
          </w:tcPr>
          <w:p w14:paraId="467C4B53" w14:textId="77777777" w:rsidR="00384671" w:rsidRPr="00F72DA8" w:rsidRDefault="00384671" w:rsidP="00384671">
            <w:pPr>
              <w:rPr>
                <w:rFonts w:ascii="Verdana" w:hAnsi="Verdana" w:cs="Arial"/>
              </w:rPr>
            </w:pPr>
            <w:r w:rsidRPr="00F72DA8">
              <w:rPr>
                <w:rFonts w:ascii="Verdana" w:hAnsi="Verdana" w:cs="Arial"/>
              </w:rPr>
              <w:t>Tandheelkundige basisbegrippen en -behandelingen</w:t>
            </w:r>
          </w:p>
        </w:tc>
        <w:tc>
          <w:tcPr>
            <w:tcW w:w="7296" w:type="dxa"/>
            <w:gridSpan w:val="2"/>
            <w:tcBorders>
              <w:top w:val="nil"/>
              <w:left w:val="nil"/>
              <w:bottom w:val="nil"/>
              <w:right w:val="nil"/>
            </w:tcBorders>
            <w:shd w:val="clear" w:color="auto" w:fill="auto"/>
            <w:noWrap/>
            <w:vAlign w:val="bottom"/>
            <w:hideMark/>
          </w:tcPr>
          <w:p w14:paraId="467C4B54" w14:textId="77777777" w:rsidR="00384671" w:rsidRPr="00F72DA8" w:rsidRDefault="00384671" w:rsidP="00384671">
            <w:pPr>
              <w:rPr>
                <w:rFonts w:ascii="Verdana" w:hAnsi="Verdana" w:cs="Arial"/>
              </w:rPr>
            </w:pPr>
            <w:r w:rsidRPr="00F72DA8">
              <w:rPr>
                <w:rFonts w:ascii="Verdana" w:hAnsi="Verdana" w:cs="Arial"/>
              </w:rPr>
              <w:t>Afspraken en agendabeheer</w:t>
            </w:r>
          </w:p>
        </w:tc>
      </w:tr>
      <w:tr w:rsidR="00384671" w:rsidRPr="00F72DA8" w14:paraId="467C4B58" w14:textId="77777777" w:rsidTr="00384671">
        <w:trPr>
          <w:gridAfter w:val="1"/>
          <w:wAfter w:w="1227" w:type="dxa"/>
          <w:trHeight w:val="300"/>
        </w:trPr>
        <w:tc>
          <w:tcPr>
            <w:tcW w:w="7513" w:type="dxa"/>
            <w:tcBorders>
              <w:top w:val="nil"/>
              <w:left w:val="nil"/>
              <w:bottom w:val="nil"/>
              <w:right w:val="nil"/>
            </w:tcBorders>
            <w:shd w:val="clear" w:color="auto" w:fill="auto"/>
            <w:noWrap/>
            <w:vAlign w:val="bottom"/>
            <w:hideMark/>
          </w:tcPr>
          <w:p w14:paraId="467C4B56" w14:textId="77777777" w:rsidR="00384671" w:rsidRPr="00F72DA8" w:rsidRDefault="00384671" w:rsidP="00384671">
            <w:pPr>
              <w:rPr>
                <w:rFonts w:ascii="Verdana" w:hAnsi="Verdana" w:cs="Arial"/>
              </w:rPr>
            </w:pPr>
            <w:r w:rsidRPr="00F72DA8">
              <w:rPr>
                <w:rFonts w:ascii="Verdana" w:hAnsi="Verdana" w:cs="Arial"/>
              </w:rPr>
              <w:t>Tandheelkundige basisbegrippen en -behandelingen</w:t>
            </w:r>
          </w:p>
        </w:tc>
        <w:tc>
          <w:tcPr>
            <w:tcW w:w="7296" w:type="dxa"/>
            <w:gridSpan w:val="2"/>
            <w:tcBorders>
              <w:top w:val="nil"/>
              <w:left w:val="nil"/>
              <w:bottom w:val="nil"/>
              <w:right w:val="nil"/>
            </w:tcBorders>
            <w:shd w:val="clear" w:color="auto" w:fill="auto"/>
            <w:noWrap/>
            <w:vAlign w:val="bottom"/>
            <w:hideMark/>
          </w:tcPr>
          <w:p w14:paraId="467C4B57" w14:textId="77777777" w:rsidR="00384671" w:rsidRPr="00F72DA8" w:rsidRDefault="00384671" w:rsidP="00384671">
            <w:pPr>
              <w:rPr>
                <w:rFonts w:ascii="Verdana" w:hAnsi="Verdana" w:cs="Arial"/>
              </w:rPr>
            </w:pPr>
            <w:r w:rsidRPr="00F72DA8">
              <w:rPr>
                <w:rFonts w:ascii="Verdana" w:hAnsi="Verdana" w:cs="Arial"/>
              </w:rPr>
              <w:t>Algemene administratie</w:t>
            </w:r>
          </w:p>
        </w:tc>
      </w:tr>
      <w:tr w:rsidR="00384671" w:rsidRPr="00F72DA8" w14:paraId="467C4B5B" w14:textId="77777777" w:rsidTr="00384671">
        <w:trPr>
          <w:gridAfter w:val="1"/>
          <w:wAfter w:w="1227" w:type="dxa"/>
          <w:trHeight w:val="300"/>
        </w:trPr>
        <w:tc>
          <w:tcPr>
            <w:tcW w:w="7513" w:type="dxa"/>
            <w:tcBorders>
              <w:top w:val="nil"/>
              <w:left w:val="nil"/>
              <w:bottom w:val="nil"/>
              <w:right w:val="nil"/>
            </w:tcBorders>
            <w:shd w:val="clear" w:color="auto" w:fill="auto"/>
            <w:noWrap/>
            <w:vAlign w:val="bottom"/>
            <w:hideMark/>
          </w:tcPr>
          <w:p w14:paraId="467C4B59" w14:textId="77777777" w:rsidR="00384671" w:rsidRPr="00F72DA8" w:rsidRDefault="00384671" w:rsidP="00384671">
            <w:pPr>
              <w:rPr>
                <w:rFonts w:ascii="Verdana" w:hAnsi="Verdana" w:cs="Arial"/>
              </w:rPr>
            </w:pPr>
            <w:r w:rsidRPr="00F72DA8">
              <w:rPr>
                <w:rFonts w:ascii="Verdana" w:hAnsi="Verdana" w:cs="Arial"/>
              </w:rPr>
              <w:t>Tandheelkundige basisbegrippen en -behandelingen</w:t>
            </w:r>
          </w:p>
        </w:tc>
        <w:tc>
          <w:tcPr>
            <w:tcW w:w="7296" w:type="dxa"/>
            <w:gridSpan w:val="2"/>
            <w:tcBorders>
              <w:top w:val="nil"/>
              <w:left w:val="nil"/>
              <w:bottom w:val="nil"/>
              <w:right w:val="nil"/>
            </w:tcBorders>
            <w:shd w:val="clear" w:color="auto" w:fill="auto"/>
            <w:noWrap/>
            <w:vAlign w:val="bottom"/>
            <w:hideMark/>
          </w:tcPr>
          <w:p w14:paraId="467C4B5A" w14:textId="77777777" w:rsidR="00384671" w:rsidRPr="00F72DA8" w:rsidRDefault="00384671" w:rsidP="00384671">
            <w:pPr>
              <w:rPr>
                <w:rFonts w:ascii="Verdana" w:hAnsi="Verdana" w:cs="Arial"/>
              </w:rPr>
            </w:pPr>
            <w:r w:rsidRPr="00F72DA8">
              <w:rPr>
                <w:rFonts w:ascii="Verdana" w:hAnsi="Verdana" w:cs="Arial"/>
              </w:rPr>
              <w:t>Assistentie bij tandheelkundige behandelingen</w:t>
            </w:r>
          </w:p>
        </w:tc>
      </w:tr>
      <w:tr w:rsidR="00384671" w:rsidRPr="00F72DA8" w14:paraId="467C4B5E" w14:textId="77777777" w:rsidTr="00384671">
        <w:trPr>
          <w:gridAfter w:val="1"/>
          <w:wAfter w:w="1227" w:type="dxa"/>
          <w:trHeight w:val="300"/>
        </w:trPr>
        <w:tc>
          <w:tcPr>
            <w:tcW w:w="7513" w:type="dxa"/>
            <w:tcBorders>
              <w:top w:val="nil"/>
              <w:left w:val="nil"/>
              <w:bottom w:val="nil"/>
              <w:right w:val="nil"/>
            </w:tcBorders>
            <w:shd w:val="clear" w:color="auto" w:fill="auto"/>
            <w:noWrap/>
            <w:vAlign w:val="bottom"/>
            <w:hideMark/>
          </w:tcPr>
          <w:p w14:paraId="467C4B5C" w14:textId="77777777" w:rsidR="00384671" w:rsidRPr="00F72DA8" w:rsidRDefault="00384671" w:rsidP="00384671">
            <w:pPr>
              <w:rPr>
                <w:rFonts w:ascii="Verdana" w:hAnsi="Verdana" w:cs="Arial"/>
              </w:rPr>
            </w:pPr>
            <w:r w:rsidRPr="00F72DA8">
              <w:rPr>
                <w:rFonts w:ascii="Verdana" w:hAnsi="Verdana" w:cs="Arial"/>
              </w:rPr>
              <w:t>Tandheelkundige basisbegrippen en -behandelingen</w:t>
            </w:r>
          </w:p>
        </w:tc>
        <w:tc>
          <w:tcPr>
            <w:tcW w:w="7296" w:type="dxa"/>
            <w:gridSpan w:val="2"/>
            <w:tcBorders>
              <w:top w:val="nil"/>
              <w:left w:val="nil"/>
              <w:bottom w:val="nil"/>
              <w:right w:val="nil"/>
            </w:tcBorders>
            <w:shd w:val="clear" w:color="auto" w:fill="auto"/>
            <w:noWrap/>
            <w:vAlign w:val="bottom"/>
            <w:hideMark/>
          </w:tcPr>
          <w:p w14:paraId="467C4B5D" w14:textId="77777777" w:rsidR="00384671" w:rsidRPr="00F72DA8" w:rsidRDefault="00384671" w:rsidP="00384671">
            <w:pPr>
              <w:rPr>
                <w:rFonts w:ascii="Verdana" w:hAnsi="Verdana" w:cs="Arial"/>
              </w:rPr>
            </w:pPr>
            <w:r w:rsidRPr="00F72DA8">
              <w:rPr>
                <w:rFonts w:ascii="Verdana" w:hAnsi="Verdana" w:cs="Arial"/>
              </w:rPr>
              <w:t>Communicatie met patiënten</w:t>
            </w:r>
          </w:p>
        </w:tc>
      </w:tr>
      <w:tr w:rsidR="00384671" w:rsidRPr="00F72DA8" w14:paraId="467C4B61" w14:textId="77777777" w:rsidTr="00384671">
        <w:trPr>
          <w:gridAfter w:val="1"/>
          <w:wAfter w:w="1227" w:type="dxa"/>
          <w:trHeight w:val="300"/>
        </w:trPr>
        <w:tc>
          <w:tcPr>
            <w:tcW w:w="7513" w:type="dxa"/>
            <w:tcBorders>
              <w:top w:val="nil"/>
              <w:left w:val="nil"/>
              <w:bottom w:val="nil"/>
              <w:right w:val="nil"/>
            </w:tcBorders>
            <w:shd w:val="clear" w:color="auto" w:fill="auto"/>
            <w:noWrap/>
            <w:vAlign w:val="bottom"/>
            <w:hideMark/>
          </w:tcPr>
          <w:p w14:paraId="467C4B5F" w14:textId="77777777" w:rsidR="00384671" w:rsidRPr="00F72DA8" w:rsidRDefault="00384671" w:rsidP="00384671">
            <w:pPr>
              <w:rPr>
                <w:rFonts w:ascii="Verdana" w:hAnsi="Verdana" w:cs="Arial"/>
              </w:rPr>
            </w:pPr>
            <w:r w:rsidRPr="00F72DA8">
              <w:rPr>
                <w:rFonts w:ascii="Verdana" w:hAnsi="Verdana" w:cs="Arial"/>
              </w:rPr>
              <w:t>Tandheelkundige basisbegrippen en -behandelingen</w:t>
            </w:r>
          </w:p>
        </w:tc>
        <w:tc>
          <w:tcPr>
            <w:tcW w:w="7296" w:type="dxa"/>
            <w:gridSpan w:val="2"/>
            <w:tcBorders>
              <w:top w:val="nil"/>
              <w:left w:val="nil"/>
              <w:bottom w:val="nil"/>
              <w:right w:val="nil"/>
            </w:tcBorders>
            <w:shd w:val="clear" w:color="auto" w:fill="auto"/>
            <w:noWrap/>
            <w:vAlign w:val="bottom"/>
            <w:hideMark/>
          </w:tcPr>
          <w:p w14:paraId="467C4B60" w14:textId="77777777" w:rsidR="00384671" w:rsidRPr="00F72DA8" w:rsidRDefault="00384671" w:rsidP="00384671">
            <w:pPr>
              <w:rPr>
                <w:rFonts w:ascii="Verdana" w:hAnsi="Verdana" w:cs="Arial"/>
              </w:rPr>
            </w:pPr>
            <w:r w:rsidRPr="00F72DA8">
              <w:rPr>
                <w:rFonts w:ascii="Verdana" w:hAnsi="Verdana" w:cs="Arial"/>
              </w:rPr>
              <w:t>Logistieke ondersteuning</w:t>
            </w:r>
          </w:p>
        </w:tc>
      </w:tr>
      <w:tr w:rsidR="00384671" w:rsidRPr="00F72DA8" w14:paraId="467C4B64" w14:textId="77777777" w:rsidTr="00384671">
        <w:trPr>
          <w:gridAfter w:val="1"/>
          <w:wAfter w:w="1227" w:type="dxa"/>
          <w:trHeight w:val="300"/>
        </w:trPr>
        <w:tc>
          <w:tcPr>
            <w:tcW w:w="7513" w:type="dxa"/>
            <w:tcBorders>
              <w:top w:val="nil"/>
              <w:left w:val="nil"/>
              <w:bottom w:val="nil"/>
              <w:right w:val="nil"/>
            </w:tcBorders>
            <w:shd w:val="clear" w:color="auto" w:fill="auto"/>
            <w:noWrap/>
            <w:vAlign w:val="bottom"/>
            <w:hideMark/>
          </w:tcPr>
          <w:p w14:paraId="467C4B62" w14:textId="77777777" w:rsidR="00384671" w:rsidRPr="00F72DA8" w:rsidRDefault="00384671" w:rsidP="00384671">
            <w:pPr>
              <w:rPr>
                <w:rFonts w:ascii="Verdana" w:hAnsi="Verdana" w:cs="Arial"/>
              </w:rPr>
            </w:pPr>
            <w:r w:rsidRPr="00F72DA8">
              <w:rPr>
                <w:rFonts w:ascii="Verdana" w:hAnsi="Verdana" w:cs="Arial"/>
              </w:rPr>
              <w:t>Tandheelkundige basisbegrippen en -behandelingen</w:t>
            </w:r>
          </w:p>
        </w:tc>
        <w:tc>
          <w:tcPr>
            <w:tcW w:w="7296" w:type="dxa"/>
            <w:gridSpan w:val="2"/>
            <w:tcBorders>
              <w:top w:val="nil"/>
              <w:left w:val="nil"/>
              <w:bottom w:val="nil"/>
              <w:right w:val="nil"/>
            </w:tcBorders>
            <w:shd w:val="clear" w:color="auto" w:fill="auto"/>
            <w:noWrap/>
            <w:vAlign w:val="bottom"/>
            <w:hideMark/>
          </w:tcPr>
          <w:p w14:paraId="467C4B63" w14:textId="77777777" w:rsidR="00384671" w:rsidRPr="00F72DA8" w:rsidRDefault="00384671" w:rsidP="00384671">
            <w:pPr>
              <w:rPr>
                <w:rFonts w:ascii="Verdana" w:hAnsi="Verdana" w:cs="Arial"/>
              </w:rPr>
            </w:pPr>
            <w:r w:rsidRPr="00F72DA8">
              <w:rPr>
                <w:rFonts w:ascii="Verdana" w:hAnsi="Verdana" w:cs="Arial"/>
              </w:rPr>
              <w:t>Medische administratie</w:t>
            </w:r>
          </w:p>
        </w:tc>
      </w:tr>
      <w:tr w:rsidR="00384671" w:rsidRPr="00F72DA8" w14:paraId="467C4B67" w14:textId="77777777" w:rsidTr="00384671">
        <w:trPr>
          <w:gridAfter w:val="1"/>
          <w:wAfter w:w="1227" w:type="dxa"/>
          <w:trHeight w:val="300"/>
        </w:trPr>
        <w:tc>
          <w:tcPr>
            <w:tcW w:w="7513" w:type="dxa"/>
            <w:tcBorders>
              <w:top w:val="nil"/>
              <w:left w:val="nil"/>
              <w:bottom w:val="nil"/>
              <w:right w:val="nil"/>
            </w:tcBorders>
            <w:shd w:val="clear" w:color="auto" w:fill="auto"/>
            <w:noWrap/>
            <w:vAlign w:val="bottom"/>
            <w:hideMark/>
          </w:tcPr>
          <w:p w14:paraId="467C4B65" w14:textId="77777777" w:rsidR="00384671" w:rsidRPr="00F72DA8" w:rsidRDefault="00384671" w:rsidP="00384671">
            <w:pPr>
              <w:rPr>
                <w:rFonts w:ascii="Verdana" w:hAnsi="Verdana" w:cs="Arial"/>
              </w:rPr>
            </w:pPr>
            <w:r w:rsidRPr="00F72DA8">
              <w:rPr>
                <w:rFonts w:ascii="Verdana" w:hAnsi="Verdana" w:cs="Arial"/>
              </w:rPr>
              <w:t>Tandheelkundige basisbegrippen en -behandelingen</w:t>
            </w:r>
          </w:p>
        </w:tc>
        <w:tc>
          <w:tcPr>
            <w:tcW w:w="7296" w:type="dxa"/>
            <w:gridSpan w:val="2"/>
            <w:tcBorders>
              <w:top w:val="nil"/>
              <w:left w:val="nil"/>
              <w:bottom w:val="nil"/>
              <w:right w:val="nil"/>
            </w:tcBorders>
            <w:shd w:val="clear" w:color="auto" w:fill="auto"/>
            <w:noWrap/>
            <w:vAlign w:val="bottom"/>
            <w:hideMark/>
          </w:tcPr>
          <w:p w14:paraId="467C4B66" w14:textId="77777777" w:rsidR="00384671" w:rsidRPr="00F72DA8" w:rsidRDefault="00384671" w:rsidP="00384671">
            <w:pPr>
              <w:rPr>
                <w:rFonts w:ascii="Verdana" w:hAnsi="Verdana" w:cs="Arial"/>
              </w:rPr>
            </w:pPr>
            <w:r w:rsidRPr="00F72DA8">
              <w:rPr>
                <w:rFonts w:ascii="Verdana" w:hAnsi="Verdana" w:cs="Arial"/>
              </w:rPr>
              <w:t>Onderhoud, hygiëne en steriliteit</w:t>
            </w:r>
          </w:p>
        </w:tc>
      </w:tr>
      <w:tr w:rsidR="00384671" w:rsidRPr="00F72DA8" w14:paraId="467C4B6A" w14:textId="77777777" w:rsidTr="00384671">
        <w:trPr>
          <w:gridAfter w:val="1"/>
          <w:wAfter w:w="1227" w:type="dxa"/>
          <w:trHeight w:val="300"/>
        </w:trPr>
        <w:tc>
          <w:tcPr>
            <w:tcW w:w="7513" w:type="dxa"/>
            <w:tcBorders>
              <w:top w:val="nil"/>
              <w:left w:val="nil"/>
              <w:bottom w:val="nil"/>
              <w:right w:val="nil"/>
            </w:tcBorders>
            <w:shd w:val="clear" w:color="auto" w:fill="auto"/>
            <w:noWrap/>
            <w:vAlign w:val="bottom"/>
            <w:hideMark/>
          </w:tcPr>
          <w:p w14:paraId="467C4B68" w14:textId="77777777" w:rsidR="00384671" w:rsidRPr="00F72DA8" w:rsidRDefault="00384671" w:rsidP="00384671">
            <w:pPr>
              <w:rPr>
                <w:rFonts w:ascii="Verdana" w:hAnsi="Verdana" w:cs="Arial"/>
              </w:rPr>
            </w:pPr>
            <w:r w:rsidRPr="00F72DA8">
              <w:rPr>
                <w:rFonts w:ascii="Verdana" w:hAnsi="Verdana" w:cs="Arial"/>
              </w:rPr>
              <w:t>Tandheelkundige basisbegrippen en -behandelingen</w:t>
            </w:r>
          </w:p>
        </w:tc>
        <w:tc>
          <w:tcPr>
            <w:tcW w:w="7296" w:type="dxa"/>
            <w:gridSpan w:val="2"/>
            <w:tcBorders>
              <w:top w:val="nil"/>
              <w:left w:val="nil"/>
              <w:bottom w:val="nil"/>
              <w:right w:val="nil"/>
            </w:tcBorders>
            <w:shd w:val="clear" w:color="auto" w:fill="auto"/>
            <w:noWrap/>
            <w:vAlign w:val="bottom"/>
            <w:hideMark/>
          </w:tcPr>
          <w:p w14:paraId="467C4B69" w14:textId="77777777" w:rsidR="00384671" w:rsidRPr="00F72DA8" w:rsidRDefault="00384671" w:rsidP="00384671">
            <w:pPr>
              <w:rPr>
                <w:rFonts w:ascii="Verdana" w:hAnsi="Verdana" w:cs="Arial"/>
              </w:rPr>
            </w:pPr>
            <w:r w:rsidRPr="00F72DA8">
              <w:rPr>
                <w:rFonts w:ascii="Verdana" w:hAnsi="Verdana" w:cs="Arial"/>
              </w:rPr>
              <w:t>Tandheelkundige gezondheidsvoorlichting</w:t>
            </w:r>
          </w:p>
        </w:tc>
      </w:tr>
      <w:tr w:rsidR="00384671" w:rsidRPr="00F72DA8" w14:paraId="467C4B6D" w14:textId="77777777" w:rsidTr="00384671">
        <w:trPr>
          <w:gridAfter w:val="1"/>
          <w:wAfter w:w="1227" w:type="dxa"/>
          <w:trHeight w:val="300"/>
        </w:trPr>
        <w:tc>
          <w:tcPr>
            <w:tcW w:w="7513" w:type="dxa"/>
            <w:tcBorders>
              <w:top w:val="nil"/>
              <w:left w:val="nil"/>
              <w:bottom w:val="nil"/>
              <w:right w:val="nil"/>
            </w:tcBorders>
            <w:shd w:val="clear" w:color="auto" w:fill="auto"/>
            <w:noWrap/>
            <w:vAlign w:val="bottom"/>
            <w:hideMark/>
          </w:tcPr>
          <w:p w14:paraId="467C4B6B" w14:textId="77777777" w:rsidR="00384671" w:rsidRPr="00F72DA8" w:rsidRDefault="00384671" w:rsidP="00384671">
            <w:pPr>
              <w:rPr>
                <w:rFonts w:ascii="Verdana" w:hAnsi="Verdana" w:cs="Arial"/>
              </w:rPr>
            </w:pPr>
            <w:r w:rsidRPr="00F72DA8">
              <w:rPr>
                <w:rFonts w:ascii="Verdana" w:hAnsi="Verdana" w:cs="Arial"/>
              </w:rPr>
              <w:t>Werkomgeving en milieu</w:t>
            </w:r>
          </w:p>
        </w:tc>
        <w:tc>
          <w:tcPr>
            <w:tcW w:w="7296" w:type="dxa"/>
            <w:gridSpan w:val="2"/>
            <w:tcBorders>
              <w:top w:val="nil"/>
              <w:left w:val="nil"/>
              <w:bottom w:val="nil"/>
              <w:right w:val="nil"/>
            </w:tcBorders>
            <w:shd w:val="clear" w:color="auto" w:fill="auto"/>
            <w:noWrap/>
            <w:vAlign w:val="bottom"/>
            <w:hideMark/>
          </w:tcPr>
          <w:p w14:paraId="467C4B6C" w14:textId="77777777" w:rsidR="00384671" w:rsidRPr="00F72DA8" w:rsidRDefault="00384671" w:rsidP="00384671">
            <w:pPr>
              <w:rPr>
                <w:rFonts w:ascii="Verdana" w:hAnsi="Verdana" w:cs="Arial"/>
              </w:rPr>
            </w:pPr>
            <w:r w:rsidRPr="00F72DA8">
              <w:rPr>
                <w:rFonts w:ascii="Verdana" w:hAnsi="Verdana" w:cs="Arial"/>
              </w:rPr>
              <w:t>Afspraken en agendabeheer</w:t>
            </w:r>
          </w:p>
        </w:tc>
      </w:tr>
      <w:tr w:rsidR="00384671" w:rsidRPr="00F72DA8" w14:paraId="467C4B70" w14:textId="77777777" w:rsidTr="00384671">
        <w:trPr>
          <w:gridAfter w:val="1"/>
          <w:wAfter w:w="1227" w:type="dxa"/>
          <w:trHeight w:val="300"/>
        </w:trPr>
        <w:tc>
          <w:tcPr>
            <w:tcW w:w="7513" w:type="dxa"/>
            <w:tcBorders>
              <w:top w:val="nil"/>
              <w:left w:val="nil"/>
              <w:bottom w:val="nil"/>
              <w:right w:val="nil"/>
            </w:tcBorders>
            <w:shd w:val="clear" w:color="auto" w:fill="auto"/>
            <w:noWrap/>
            <w:vAlign w:val="bottom"/>
            <w:hideMark/>
          </w:tcPr>
          <w:p w14:paraId="467C4B6E" w14:textId="77777777" w:rsidR="00384671" w:rsidRPr="00F72DA8" w:rsidRDefault="00384671" w:rsidP="00384671">
            <w:pPr>
              <w:rPr>
                <w:rFonts w:ascii="Verdana" w:hAnsi="Verdana" w:cs="Arial"/>
              </w:rPr>
            </w:pPr>
            <w:r w:rsidRPr="00F72DA8">
              <w:rPr>
                <w:rFonts w:ascii="Verdana" w:hAnsi="Verdana" w:cs="Arial"/>
              </w:rPr>
              <w:t>Werkomgeving en milieu</w:t>
            </w:r>
          </w:p>
        </w:tc>
        <w:tc>
          <w:tcPr>
            <w:tcW w:w="7296" w:type="dxa"/>
            <w:gridSpan w:val="2"/>
            <w:tcBorders>
              <w:top w:val="nil"/>
              <w:left w:val="nil"/>
              <w:bottom w:val="nil"/>
              <w:right w:val="nil"/>
            </w:tcBorders>
            <w:shd w:val="clear" w:color="auto" w:fill="auto"/>
            <w:noWrap/>
            <w:vAlign w:val="bottom"/>
            <w:hideMark/>
          </w:tcPr>
          <w:p w14:paraId="467C4B6F" w14:textId="77777777" w:rsidR="00384671" w:rsidRPr="00F72DA8" w:rsidRDefault="00384671" w:rsidP="00384671">
            <w:pPr>
              <w:rPr>
                <w:rFonts w:ascii="Verdana" w:hAnsi="Verdana" w:cs="Arial"/>
              </w:rPr>
            </w:pPr>
            <w:r w:rsidRPr="00F72DA8">
              <w:rPr>
                <w:rFonts w:ascii="Verdana" w:hAnsi="Verdana" w:cs="Arial"/>
              </w:rPr>
              <w:t>Algemene administratie</w:t>
            </w:r>
          </w:p>
        </w:tc>
      </w:tr>
      <w:tr w:rsidR="00384671" w:rsidRPr="00F72DA8" w14:paraId="467C4B73" w14:textId="77777777" w:rsidTr="00384671">
        <w:trPr>
          <w:gridAfter w:val="1"/>
          <w:wAfter w:w="1227" w:type="dxa"/>
          <w:trHeight w:val="300"/>
        </w:trPr>
        <w:tc>
          <w:tcPr>
            <w:tcW w:w="7513" w:type="dxa"/>
            <w:tcBorders>
              <w:top w:val="nil"/>
              <w:left w:val="nil"/>
              <w:bottom w:val="nil"/>
              <w:right w:val="nil"/>
            </w:tcBorders>
            <w:shd w:val="clear" w:color="auto" w:fill="auto"/>
            <w:noWrap/>
            <w:vAlign w:val="bottom"/>
            <w:hideMark/>
          </w:tcPr>
          <w:p w14:paraId="467C4B71" w14:textId="77777777" w:rsidR="00384671" w:rsidRPr="00F72DA8" w:rsidRDefault="00384671" w:rsidP="00384671">
            <w:pPr>
              <w:rPr>
                <w:rFonts w:ascii="Verdana" w:hAnsi="Verdana" w:cs="Arial"/>
              </w:rPr>
            </w:pPr>
            <w:r w:rsidRPr="00F72DA8">
              <w:rPr>
                <w:rFonts w:ascii="Verdana" w:hAnsi="Verdana" w:cs="Arial"/>
              </w:rPr>
              <w:t>Werkomgeving en milieu</w:t>
            </w:r>
          </w:p>
        </w:tc>
        <w:tc>
          <w:tcPr>
            <w:tcW w:w="7296" w:type="dxa"/>
            <w:gridSpan w:val="2"/>
            <w:tcBorders>
              <w:top w:val="nil"/>
              <w:left w:val="nil"/>
              <w:bottom w:val="nil"/>
              <w:right w:val="nil"/>
            </w:tcBorders>
            <w:shd w:val="clear" w:color="auto" w:fill="auto"/>
            <w:noWrap/>
            <w:vAlign w:val="bottom"/>
            <w:hideMark/>
          </w:tcPr>
          <w:p w14:paraId="467C4B72" w14:textId="77777777" w:rsidR="00384671" w:rsidRPr="00F72DA8" w:rsidRDefault="00384671" w:rsidP="00384671">
            <w:pPr>
              <w:rPr>
                <w:rFonts w:ascii="Verdana" w:hAnsi="Verdana" w:cs="Arial"/>
              </w:rPr>
            </w:pPr>
            <w:r w:rsidRPr="00F72DA8">
              <w:rPr>
                <w:rFonts w:ascii="Verdana" w:hAnsi="Verdana" w:cs="Arial"/>
              </w:rPr>
              <w:t>Assistentie bij tandheelkundige behandelingen</w:t>
            </w:r>
          </w:p>
        </w:tc>
      </w:tr>
      <w:tr w:rsidR="00384671" w:rsidRPr="00F72DA8" w14:paraId="467C4B76" w14:textId="77777777" w:rsidTr="00384671">
        <w:trPr>
          <w:gridAfter w:val="1"/>
          <w:wAfter w:w="1227" w:type="dxa"/>
          <w:trHeight w:val="300"/>
        </w:trPr>
        <w:tc>
          <w:tcPr>
            <w:tcW w:w="7513" w:type="dxa"/>
            <w:tcBorders>
              <w:top w:val="nil"/>
              <w:left w:val="nil"/>
              <w:bottom w:val="nil"/>
              <w:right w:val="nil"/>
            </w:tcBorders>
            <w:shd w:val="clear" w:color="auto" w:fill="auto"/>
            <w:noWrap/>
            <w:vAlign w:val="bottom"/>
            <w:hideMark/>
          </w:tcPr>
          <w:p w14:paraId="467C4B74" w14:textId="77777777" w:rsidR="00384671" w:rsidRPr="00F72DA8" w:rsidRDefault="00384671" w:rsidP="00384671">
            <w:pPr>
              <w:rPr>
                <w:rFonts w:ascii="Verdana" w:hAnsi="Verdana" w:cs="Arial"/>
              </w:rPr>
            </w:pPr>
            <w:r w:rsidRPr="00F72DA8">
              <w:rPr>
                <w:rFonts w:ascii="Verdana" w:hAnsi="Verdana" w:cs="Arial"/>
              </w:rPr>
              <w:t>Werkomgeving en milieu</w:t>
            </w:r>
          </w:p>
        </w:tc>
        <w:tc>
          <w:tcPr>
            <w:tcW w:w="7296" w:type="dxa"/>
            <w:gridSpan w:val="2"/>
            <w:tcBorders>
              <w:top w:val="nil"/>
              <w:left w:val="nil"/>
              <w:bottom w:val="nil"/>
              <w:right w:val="nil"/>
            </w:tcBorders>
            <w:shd w:val="clear" w:color="auto" w:fill="auto"/>
            <w:noWrap/>
            <w:vAlign w:val="bottom"/>
            <w:hideMark/>
          </w:tcPr>
          <w:p w14:paraId="467C4B75" w14:textId="77777777" w:rsidR="00384671" w:rsidRPr="00F72DA8" w:rsidRDefault="00384671" w:rsidP="00384671">
            <w:pPr>
              <w:rPr>
                <w:rFonts w:ascii="Verdana" w:hAnsi="Verdana" w:cs="Arial"/>
              </w:rPr>
            </w:pPr>
            <w:r w:rsidRPr="00F72DA8">
              <w:rPr>
                <w:rFonts w:ascii="Verdana" w:hAnsi="Verdana" w:cs="Arial"/>
              </w:rPr>
              <w:t>Communicatie met patiënten</w:t>
            </w:r>
          </w:p>
        </w:tc>
      </w:tr>
      <w:tr w:rsidR="00384671" w:rsidRPr="00F72DA8" w14:paraId="467C4B79" w14:textId="77777777" w:rsidTr="00384671">
        <w:trPr>
          <w:gridAfter w:val="1"/>
          <w:wAfter w:w="1227" w:type="dxa"/>
          <w:trHeight w:val="300"/>
        </w:trPr>
        <w:tc>
          <w:tcPr>
            <w:tcW w:w="7513" w:type="dxa"/>
            <w:tcBorders>
              <w:top w:val="nil"/>
              <w:left w:val="nil"/>
              <w:bottom w:val="nil"/>
              <w:right w:val="nil"/>
            </w:tcBorders>
            <w:shd w:val="clear" w:color="auto" w:fill="auto"/>
            <w:noWrap/>
            <w:vAlign w:val="bottom"/>
            <w:hideMark/>
          </w:tcPr>
          <w:p w14:paraId="467C4B77" w14:textId="77777777" w:rsidR="00384671" w:rsidRPr="00F72DA8" w:rsidRDefault="00384671" w:rsidP="00384671">
            <w:pPr>
              <w:rPr>
                <w:rFonts w:ascii="Verdana" w:hAnsi="Verdana" w:cs="Arial"/>
              </w:rPr>
            </w:pPr>
            <w:r w:rsidRPr="00F72DA8">
              <w:rPr>
                <w:rFonts w:ascii="Verdana" w:hAnsi="Verdana" w:cs="Arial"/>
              </w:rPr>
              <w:t>Werkomgeving en milieu</w:t>
            </w:r>
          </w:p>
        </w:tc>
        <w:tc>
          <w:tcPr>
            <w:tcW w:w="7296" w:type="dxa"/>
            <w:gridSpan w:val="2"/>
            <w:tcBorders>
              <w:top w:val="nil"/>
              <w:left w:val="nil"/>
              <w:bottom w:val="nil"/>
              <w:right w:val="nil"/>
            </w:tcBorders>
            <w:shd w:val="clear" w:color="auto" w:fill="auto"/>
            <w:noWrap/>
            <w:vAlign w:val="bottom"/>
            <w:hideMark/>
          </w:tcPr>
          <w:p w14:paraId="467C4B78" w14:textId="77777777" w:rsidR="00384671" w:rsidRPr="00F72DA8" w:rsidRDefault="00384671" w:rsidP="00384671">
            <w:pPr>
              <w:rPr>
                <w:rFonts w:ascii="Verdana" w:hAnsi="Verdana" w:cs="Arial"/>
              </w:rPr>
            </w:pPr>
            <w:r w:rsidRPr="00F72DA8">
              <w:rPr>
                <w:rFonts w:ascii="Verdana" w:hAnsi="Verdana" w:cs="Arial"/>
              </w:rPr>
              <w:t>Logistieke ondersteuning</w:t>
            </w:r>
          </w:p>
        </w:tc>
      </w:tr>
      <w:tr w:rsidR="00384671" w:rsidRPr="00F72DA8" w14:paraId="467C4B7C" w14:textId="77777777" w:rsidTr="00384671">
        <w:trPr>
          <w:gridAfter w:val="1"/>
          <w:wAfter w:w="1227" w:type="dxa"/>
          <w:trHeight w:val="300"/>
        </w:trPr>
        <w:tc>
          <w:tcPr>
            <w:tcW w:w="7513" w:type="dxa"/>
            <w:tcBorders>
              <w:top w:val="nil"/>
              <w:left w:val="nil"/>
              <w:bottom w:val="nil"/>
              <w:right w:val="nil"/>
            </w:tcBorders>
            <w:shd w:val="clear" w:color="auto" w:fill="auto"/>
            <w:noWrap/>
            <w:vAlign w:val="bottom"/>
            <w:hideMark/>
          </w:tcPr>
          <w:p w14:paraId="467C4B7A" w14:textId="77777777" w:rsidR="00384671" w:rsidRPr="00F72DA8" w:rsidRDefault="00384671" w:rsidP="00384671">
            <w:pPr>
              <w:rPr>
                <w:rFonts w:ascii="Verdana" w:hAnsi="Verdana" w:cs="Arial"/>
              </w:rPr>
            </w:pPr>
            <w:r w:rsidRPr="00F72DA8">
              <w:rPr>
                <w:rFonts w:ascii="Verdana" w:hAnsi="Verdana" w:cs="Arial"/>
              </w:rPr>
              <w:t>Werkomgeving en milieu</w:t>
            </w:r>
          </w:p>
        </w:tc>
        <w:tc>
          <w:tcPr>
            <w:tcW w:w="7296" w:type="dxa"/>
            <w:gridSpan w:val="2"/>
            <w:tcBorders>
              <w:top w:val="nil"/>
              <w:left w:val="nil"/>
              <w:bottom w:val="nil"/>
              <w:right w:val="nil"/>
            </w:tcBorders>
            <w:shd w:val="clear" w:color="auto" w:fill="auto"/>
            <w:noWrap/>
            <w:vAlign w:val="bottom"/>
            <w:hideMark/>
          </w:tcPr>
          <w:p w14:paraId="467C4B7B" w14:textId="77777777" w:rsidR="00384671" w:rsidRPr="00F72DA8" w:rsidRDefault="00384671" w:rsidP="00384671">
            <w:pPr>
              <w:rPr>
                <w:rFonts w:ascii="Verdana" w:hAnsi="Verdana" w:cs="Arial"/>
              </w:rPr>
            </w:pPr>
            <w:r w:rsidRPr="00F72DA8">
              <w:rPr>
                <w:rFonts w:ascii="Verdana" w:hAnsi="Verdana" w:cs="Arial"/>
              </w:rPr>
              <w:t>Medische administratie</w:t>
            </w:r>
          </w:p>
        </w:tc>
      </w:tr>
      <w:tr w:rsidR="00384671" w:rsidRPr="00F72DA8" w14:paraId="467C4B7F" w14:textId="77777777" w:rsidTr="00384671">
        <w:trPr>
          <w:gridAfter w:val="1"/>
          <w:wAfter w:w="1227" w:type="dxa"/>
          <w:trHeight w:val="300"/>
        </w:trPr>
        <w:tc>
          <w:tcPr>
            <w:tcW w:w="7513" w:type="dxa"/>
            <w:tcBorders>
              <w:top w:val="nil"/>
              <w:left w:val="nil"/>
              <w:bottom w:val="nil"/>
              <w:right w:val="nil"/>
            </w:tcBorders>
            <w:shd w:val="clear" w:color="auto" w:fill="auto"/>
            <w:noWrap/>
            <w:vAlign w:val="bottom"/>
            <w:hideMark/>
          </w:tcPr>
          <w:p w14:paraId="467C4B7D" w14:textId="77777777" w:rsidR="00384671" w:rsidRPr="00F72DA8" w:rsidRDefault="00384671" w:rsidP="00384671">
            <w:pPr>
              <w:rPr>
                <w:rFonts w:ascii="Verdana" w:hAnsi="Verdana" w:cs="Arial"/>
              </w:rPr>
            </w:pPr>
            <w:r w:rsidRPr="00F72DA8">
              <w:rPr>
                <w:rFonts w:ascii="Verdana" w:hAnsi="Verdana" w:cs="Arial"/>
              </w:rPr>
              <w:t>Werkomgeving en milieu</w:t>
            </w:r>
          </w:p>
        </w:tc>
        <w:tc>
          <w:tcPr>
            <w:tcW w:w="7296" w:type="dxa"/>
            <w:gridSpan w:val="2"/>
            <w:tcBorders>
              <w:top w:val="nil"/>
              <w:left w:val="nil"/>
              <w:bottom w:val="nil"/>
              <w:right w:val="nil"/>
            </w:tcBorders>
            <w:shd w:val="clear" w:color="auto" w:fill="auto"/>
            <w:noWrap/>
            <w:vAlign w:val="bottom"/>
            <w:hideMark/>
          </w:tcPr>
          <w:p w14:paraId="467C4B7E" w14:textId="77777777" w:rsidR="00384671" w:rsidRPr="00F72DA8" w:rsidRDefault="00384671" w:rsidP="00384671">
            <w:pPr>
              <w:rPr>
                <w:rFonts w:ascii="Verdana" w:hAnsi="Verdana" w:cs="Arial"/>
              </w:rPr>
            </w:pPr>
            <w:r w:rsidRPr="00F72DA8">
              <w:rPr>
                <w:rFonts w:ascii="Verdana" w:hAnsi="Verdana" w:cs="Arial"/>
              </w:rPr>
              <w:t>Onderhoud, hygiëne en steriliteit</w:t>
            </w:r>
          </w:p>
        </w:tc>
      </w:tr>
      <w:tr w:rsidR="00384671" w:rsidRPr="00F72DA8" w14:paraId="467C4B82" w14:textId="77777777" w:rsidTr="00384671">
        <w:trPr>
          <w:gridAfter w:val="1"/>
          <w:wAfter w:w="1227" w:type="dxa"/>
          <w:trHeight w:val="300"/>
        </w:trPr>
        <w:tc>
          <w:tcPr>
            <w:tcW w:w="7513" w:type="dxa"/>
            <w:tcBorders>
              <w:top w:val="nil"/>
              <w:left w:val="nil"/>
              <w:bottom w:val="nil"/>
              <w:right w:val="nil"/>
            </w:tcBorders>
            <w:shd w:val="clear" w:color="auto" w:fill="auto"/>
            <w:noWrap/>
            <w:vAlign w:val="bottom"/>
            <w:hideMark/>
          </w:tcPr>
          <w:p w14:paraId="467C4B80" w14:textId="77777777" w:rsidR="00384671" w:rsidRPr="00F72DA8" w:rsidRDefault="00384671" w:rsidP="00384671">
            <w:pPr>
              <w:rPr>
                <w:rFonts w:ascii="Verdana" w:hAnsi="Verdana" w:cs="Arial"/>
              </w:rPr>
            </w:pPr>
            <w:r w:rsidRPr="00F72DA8">
              <w:rPr>
                <w:rFonts w:ascii="Verdana" w:hAnsi="Verdana" w:cs="Arial"/>
              </w:rPr>
              <w:t>Werkomgeving en milieu</w:t>
            </w:r>
          </w:p>
        </w:tc>
        <w:tc>
          <w:tcPr>
            <w:tcW w:w="7296" w:type="dxa"/>
            <w:gridSpan w:val="2"/>
            <w:tcBorders>
              <w:top w:val="nil"/>
              <w:left w:val="nil"/>
              <w:bottom w:val="nil"/>
              <w:right w:val="nil"/>
            </w:tcBorders>
            <w:shd w:val="clear" w:color="auto" w:fill="auto"/>
            <w:noWrap/>
            <w:vAlign w:val="bottom"/>
            <w:hideMark/>
          </w:tcPr>
          <w:p w14:paraId="467C4B81" w14:textId="77777777" w:rsidR="00384671" w:rsidRPr="00F72DA8" w:rsidRDefault="00384671" w:rsidP="00384671">
            <w:pPr>
              <w:rPr>
                <w:rFonts w:ascii="Verdana" w:hAnsi="Verdana" w:cs="Arial"/>
              </w:rPr>
            </w:pPr>
            <w:r w:rsidRPr="00F72DA8">
              <w:rPr>
                <w:rFonts w:ascii="Verdana" w:hAnsi="Verdana" w:cs="Arial"/>
              </w:rPr>
              <w:t>Tandheelkundige gezondheidsvoorlichting</w:t>
            </w:r>
          </w:p>
        </w:tc>
      </w:tr>
    </w:tbl>
    <w:p w14:paraId="467C4B83" w14:textId="77777777" w:rsidR="00384671" w:rsidRPr="00F72DA8" w:rsidRDefault="00384671" w:rsidP="00D82C7D">
      <w:pPr>
        <w:rPr>
          <w:rFonts w:ascii="Verdana" w:hAnsi="Verdana" w:cs="Arial"/>
        </w:rPr>
      </w:pPr>
    </w:p>
    <w:p w14:paraId="467C4B84" w14:textId="6A26DE6B" w:rsidR="00384671" w:rsidRPr="00507A6B" w:rsidRDefault="00384671" w:rsidP="00507A6B">
      <w:pPr>
        <w:pStyle w:val="Lijstalinea"/>
        <w:numPr>
          <w:ilvl w:val="0"/>
          <w:numId w:val="9"/>
        </w:numPr>
        <w:ind w:left="426" w:hanging="426"/>
        <w:rPr>
          <w:rFonts w:ascii="Verdana" w:hAnsi="Verdana" w:cs="Arial"/>
        </w:rPr>
      </w:pPr>
      <w:r w:rsidRPr="00507A6B">
        <w:rPr>
          <w:rFonts w:ascii="Verdana" w:hAnsi="Verdana" w:cs="Arial"/>
        </w:rPr>
        <w:t>de hieronder in de linkerkolom vermelde module ambtshalve geconcordeerd naar de hieronder in de rechterkolom vermelde opleiding</w:t>
      </w:r>
    </w:p>
    <w:p w14:paraId="467C4B85" w14:textId="77777777" w:rsidR="00384671" w:rsidRPr="00F72DA8" w:rsidRDefault="00384671" w:rsidP="00D82C7D">
      <w:pPr>
        <w:rPr>
          <w:rFonts w:ascii="Verdana" w:hAnsi="Verdana" w:cs="Arial"/>
        </w:rPr>
      </w:pPr>
    </w:p>
    <w:tbl>
      <w:tblPr>
        <w:tblW w:w="10512" w:type="dxa"/>
        <w:tblInd w:w="70" w:type="dxa"/>
        <w:tblCellMar>
          <w:left w:w="70" w:type="dxa"/>
          <w:right w:w="70" w:type="dxa"/>
        </w:tblCellMar>
        <w:tblLook w:val="04A0" w:firstRow="1" w:lastRow="0" w:firstColumn="1" w:lastColumn="0" w:noHBand="0" w:noVBand="1"/>
      </w:tblPr>
      <w:tblGrid>
        <w:gridCol w:w="5256"/>
        <w:gridCol w:w="5256"/>
      </w:tblGrid>
      <w:tr w:rsidR="00384671" w:rsidRPr="00F72DA8" w14:paraId="467C4B88" w14:textId="77777777" w:rsidTr="00384671">
        <w:trPr>
          <w:trHeight w:val="315"/>
        </w:trPr>
        <w:tc>
          <w:tcPr>
            <w:tcW w:w="5256" w:type="dxa"/>
            <w:tcBorders>
              <w:top w:val="nil"/>
              <w:left w:val="nil"/>
              <w:bottom w:val="nil"/>
              <w:right w:val="nil"/>
            </w:tcBorders>
            <w:shd w:val="clear" w:color="auto" w:fill="auto"/>
            <w:noWrap/>
            <w:vAlign w:val="bottom"/>
            <w:hideMark/>
          </w:tcPr>
          <w:p w14:paraId="467C4B86" w14:textId="77777777" w:rsidR="00384671" w:rsidRPr="00F72DA8" w:rsidRDefault="00384671" w:rsidP="00384671">
            <w:pPr>
              <w:jc w:val="center"/>
              <w:rPr>
                <w:rFonts w:ascii="Verdana" w:hAnsi="Verdana" w:cs="Arial"/>
                <w:b/>
                <w:bCs/>
              </w:rPr>
            </w:pPr>
            <w:r w:rsidRPr="00F72DA8">
              <w:rPr>
                <w:rFonts w:ascii="Verdana" w:hAnsi="Verdana" w:cs="Arial"/>
                <w:b/>
                <w:bCs/>
              </w:rPr>
              <w:t>module</w:t>
            </w:r>
          </w:p>
        </w:tc>
        <w:tc>
          <w:tcPr>
            <w:tcW w:w="5256" w:type="dxa"/>
            <w:tcBorders>
              <w:top w:val="nil"/>
              <w:left w:val="nil"/>
              <w:bottom w:val="nil"/>
              <w:right w:val="nil"/>
            </w:tcBorders>
            <w:shd w:val="clear" w:color="auto" w:fill="auto"/>
            <w:noWrap/>
            <w:vAlign w:val="bottom"/>
            <w:hideMark/>
          </w:tcPr>
          <w:p w14:paraId="467C4B87" w14:textId="77777777" w:rsidR="00384671" w:rsidRPr="00F72DA8" w:rsidRDefault="00384671" w:rsidP="00384671">
            <w:pPr>
              <w:rPr>
                <w:rFonts w:ascii="Verdana" w:hAnsi="Verdana" w:cs="Arial"/>
                <w:b/>
                <w:bCs/>
              </w:rPr>
            </w:pPr>
            <w:r w:rsidRPr="00F72DA8">
              <w:rPr>
                <w:rFonts w:ascii="Verdana" w:hAnsi="Verdana" w:cs="Arial"/>
                <w:b/>
                <w:bCs/>
              </w:rPr>
              <w:t>opleiding</w:t>
            </w:r>
          </w:p>
        </w:tc>
      </w:tr>
      <w:tr w:rsidR="00384671" w:rsidRPr="00F72DA8" w14:paraId="467C4B8B" w14:textId="77777777" w:rsidTr="00384671">
        <w:trPr>
          <w:trHeight w:val="300"/>
        </w:trPr>
        <w:tc>
          <w:tcPr>
            <w:tcW w:w="5256" w:type="dxa"/>
            <w:tcBorders>
              <w:top w:val="nil"/>
              <w:left w:val="nil"/>
              <w:bottom w:val="nil"/>
              <w:right w:val="nil"/>
            </w:tcBorders>
            <w:shd w:val="clear" w:color="auto" w:fill="auto"/>
            <w:noWrap/>
            <w:vAlign w:val="bottom"/>
            <w:hideMark/>
          </w:tcPr>
          <w:p w14:paraId="467C4B89" w14:textId="77777777" w:rsidR="00384671" w:rsidRPr="00F72DA8" w:rsidRDefault="00384671" w:rsidP="00384671">
            <w:pPr>
              <w:rPr>
                <w:rFonts w:ascii="Verdana" w:hAnsi="Verdana" w:cs="Arial"/>
              </w:rPr>
            </w:pPr>
            <w:r w:rsidRPr="00F72DA8">
              <w:rPr>
                <w:rFonts w:ascii="Verdana" w:hAnsi="Verdana" w:cs="Arial"/>
              </w:rPr>
              <w:t>Basis elektriciteit</w:t>
            </w:r>
          </w:p>
        </w:tc>
        <w:tc>
          <w:tcPr>
            <w:tcW w:w="5256" w:type="dxa"/>
            <w:tcBorders>
              <w:top w:val="nil"/>
              <w:left w:val="nil"/>
              <w:bottom w:val="nil"/>
              <w:right w:val="nil"/>
            </w:tcBorders>
            <w:shd w:val="clear" w:color="auto" w:fill="auto"/>
            <w:noWrap/>
            <w:vAlign w:val="bottom"/>
            <w:hideMark/>
          </w:tcPr>
          <w:p w14:paraId="467C4B8A" w14:textId="77777777" w:rsidR="00384671" w:rsidRPr="00F72DA8" w:rsidRDefault="00384671" w:rsidP="00384671">
            <w:pPr>
              <w:rPr>
                <w:rFonts w:ascii="Verdana" w:hAnsi="Verdana" w:cs="Arial"/>
              </w:rPr>
            </w:pPr>
            <w:r w:rsidRPr="00F72DA8">
              <w:rPr>
                <w:rFonts w:ascii="Verdana" w:hAnsi="Verdana" w:cs="Arial"/>
              </w:rPr>
              <w:t>Residentieel elektrotechnisch installateur</w:t>
            </w:r>
          </w:p>
        </w:tc>
      </w:tr>
      <w:tr w:rsidR="00384671" w:rsidRPr="00F72DA8" w14:paraId="467C4B8E" w14:textId="77777777" w:rsidTr="00384671">
        <w:trPr>
          <w:trHeight w:val="300"/>
        </w:trPr>
        <w:tc>
          <w:tcPr>
            <w:tcW w:w="5256" w:type="dxa"/>
            <w:tcBorders>
              <w:top w:val="nil"/>
              <w:left w:val="nil"/>
              <w:bottom w:val="nil"/>
              <w:right w:val="nil"/>
            </w:tcBorders>
            <w:shd w:val="clear" w:color="auto" w:fill="auto"/>
            <w:noWrap/>
            <w:vAlign w:val="bottom"/>
            <w:hideMark/>
          </w:tcPr>
          <w:p w14:paraId="467C4B8C" w14:textId="77777777" w:rsidR="00384671" w:rsidRPr="00F72DA8" w:rsidRDefault="00384671" w:rsidP="00384671">
            <w:pPr>
              <w:rPr>
                <w:rFonts w:ascii="Verdana" w:hAnsi="Verdana" w:cs="Arial"/>
              </w:rPr>
            </w:pPr>
            <w:r w:rsidRPr="00F72DA8">
              <w:rPr>
                <w:rFonts w:ascii="Verdana" w:hAnsi="Verdana" w:cs="Arial"/>
              </w:rPr>
              <w:t>Elektrische comfortschakelingen 1</w:t>
            </w:r>
          </w:p>
        </w:tc>
        <w:tc>
          <w:tcPr>
            <w:tcW w:w="5256" w:type="dxa"/>
            <w:tcBorders>
              <w:top w:val="nil"/>
              <w:left w:val="nil"/>
              <w:bottom w:val="nil"/>
              <w:right w:val="nil"/>
            </w:tcBorders>
            <w:shd w:val="clear" w:color="auto" w:fill="auto"/>
            <w:noWrap/>
            <w:vAlign w:val="bottom"/>
            <w:hideMark/>
          </w:tcPr>
          <w:p w14:paraId="467C4B8D" w14:textId="77777777" w:rsidR="00384671" w:rsidRPr="00F72DA8" w:rsidRDefault="00384671" w:rsidP="00384671">
            <w:pPr>
              <w:rPr>
                <w:rFonts w:ascii="Verdana" w:hAnsi="Verdana" w:cs="Arial"/>
              </w:rPr>
            </w:pPr>
            <w:r w:rsidRPr="00F72DA8">
              <w:rPr>
                <w:rFonts w:ascii="Verdana" w:hAnsi="Verdana" w:cs="Arial"/>
              </w:rPr>
              <w:t>Residentieel elektrotechnisch installateur</w:t>
            </w:r>
          </w:p>
        </w:tc>
      </w:tr>
      <w:tr w:rsidR="00384671" w:rsidRPr="00F72DA8" w14:paraId="467C4B91" w14:textId="77777777" w:rsidTr="00384671">
        <w:trPr>
          <w:trHeight w:val="300"/>
        </w:trPr>
        <w:tc>
          <w:tcPr>
            <w:tcW w:w="5256" w:type="dxa"/>
            <w:tcBorders>
              <w:top w:val="nil"/>
              <w:left w:val="nil"/>
              <w:bottom w:val="nil"/>
              <w:right w:val="nil"/>
            </w:tcBorders>
            <w:shd w:val="clear" w:color="auto" w:fill="auto"/>
            <w:noWrap/>
            <w:vAlign w:val="bottom"/>
            <w:hideMark/>
          </w:tcPr>
          <w:p w14:paraId="467C4B8F" w14:textId="77777777" w:rsidR="00384671" w:rsidRPr="00F72DA8" w:rsidRDefault="00384671" w:rsidP="00384671">
            <w:pPr>
              <w:rPr>
                <w:rFonts w:ascii="Verdana" w:hAnsi="Verdana" w:cs="Arial"/>
              </w:rPr>
            </w:pPr>
            <w:r w:rsidRPr="00F72DA8">
              <w:rPr>
                <w:rFonts w:ascii="Verdana" w:hAnsi="Verdana" w:cs="Arial"/>
              </w:rPr>
              <w:t>Elektrische comfortschakelingen 2</w:t>
            </w:r>
          </w:p>
        </w:tc>
        <w:tc>
          <w:tcPr>
            <w:tcW w:w="5256" w:type="dxa"/>
            <w:tcBorders>
              <w:top w:val="nil"/>
              <w:left w:val="nil"/>
              <w:bottom w:val="nil"/>
              <w:right w:val="nil"/>
            </w:tcBorders>
            <w:shd w:val="clear" w:color="auto" w:fill="auto"/>
            <w:noWrap/>
            <w:vAlign w:val="bottom"/>
            <w:hideMark/>
          </w:tcPr>
          <w:p w14:paraId="467C4B90" w14:textId="77777777" w:rsidR="00384671" w:rsidRPr="00F72DA8" w:rsidRDefault="00384671" w:rsidP="00384671">
            <w:pPr>
              <w:rPr>
                <w:rFonts w:ascii="Verdana" w:hAnsi="Verdana" w:cs="Arial"/>
              </w:rPr>
            </w:pPr>
            <w:r w:rsidRPr="00F72DA8">
              <w:rPr>
                <w:rFonts w:ascii="Verdana" w:hAnsi="Verdana" w:cs="Arial"/>
              </w:rPr>
              <w:t>Residentieel elektrotechnisch installateur</w:t>
            </w:r>
          </w:p>
        </w:tc>
      </w:tr>
      <w:tr w:rsidR="00384671" w:rsidRPr="00F72DA8" w14:paraId="467C4B94" w14:textId="77777777" w:rsidTr="00384671">
        <w:trPr>
          <w:trHeight w:val="300"/>
        </w:trPr>
        <w:tc>
          <w:tcPr>
            <w:tcW w:w="5256" w:type="dxa"/>
            <w:tcBorders>
              <w:top w:val="nil"/>
              <w:left w:val="nil"/>
              <w:bottom w:val="nil"/>
              <w:right w:val="nil"/>
            </w:tcBorders>
            <w:shd w:val="clear" w:color="auto" w:fill="auto"/>
            <w:noWrap/>
            <w:vAlign w:val="bottom"/>
            <w:hideMark/>
          </w:tcPr>
          <w:p w14:paraId="467C4B92" w14:textId="77777777" w:rsidR="00384671" w:rsidRPr="00F72DA8" w:rsidRDefault="00384671" w:rsidP="00384671">
            <w:pPr>
              <w:rPr>
                <w:rFonts w:ascii="Verdana" w:hAnsi="Verdana" w:cs="Arial"/>
              </w:rPr>
            </w:pPr>
            <w:r w:rsidRPr="00F72DA8">
              <w:rPr>
                <w:rFonts w:ascii="Verdana" w:hAnsi="Verdana" w:cs="Arial"/>
              </w:rPr>
              <w:t>Elektrische comfortschakelingen 3</w:t>
            </w:r>
          </w:p>
        </w:tc>
        <w:tc>
          <w:tcPr>
            <w:tcW w:w="5256" w:type="dxa"/>
            <w:tcBorders>
              <w:top w:val="nil"/>
              <w:left w:val="nil"/>
              <w:bottom w:val="nil"/>
              <w:right w:val="nil"/>
            </w:tcBorders>
            <w:shd w:val="clear" w:color="auto" w:fill="auto"/>
            <w:noWrap/>
            <w:vAlign w:val="bottom"/>
            <w:hideMark/>
          </w:tcPr>
          <w:p w14:paraId="467C4B93" w14:textId="77777777" w:rsidR="00384671" w:rsidRPr="00F72DA8" w:rsidRDefault="00384671" w:rsidP="00384671">
            <w:pPr>
              <w:rPr>
                <w:rFonts w:ascii="Verdana" w:hAnsi="Verdana" w:cs="Arial"/>
              </w:rPr>
            </w:pPr>
            <w:r w:rsidRPr="00F72DA8">
              <w:rPr>
                <w:rFonts w:ascii="Verdana" w:hAnsi="Verdana" w:cs="Arial"/>
              </w:rPr>
              <w:t>Residentieel elektrotechnisch installateur</w:t>
            </w:r>
          </w:p>
        </w:tc>
      </w:tr>
      <w:tr w:rsidR="00384671" w:rsidRPr="00F72DA8" w14:paraId="467C4B97" w14:textId="77777777" w:rsidTr="00384671">
        <w:trPr>
          <w:trHeight w:val="300"/>
        </w:trPr>
        <w:tc>
          <w:tcPr>
            <w:tcW w:w="5256" w:type="dxa"/>
            <w:tcBorders>
              <w:top w:val="nil"/>
              <w:left w:val="nil"/>
              <w:bottom w:val="nil"/>
              <w:right w:val="nil"/>
            </w:tcBorders>
            <w:shd w:val="clear" w:color="auto" w:fill="auto"/>
            <w:noWrap/>
            <w:vAlign w:val="bottom"/>
            <w:hideMark/>
          </w:tcPr>
          <w:p w14:paraId="467C4B95" w14:textId="77777777" w:rsidR="00384671" w:rsidRPr="00F72DA8" w:rsidRDefault="00384671" w:rsidP="00384671">
            <w:pPr>
              <w:rPr>
                <w:rFonts w:ascii="Verdana" w:hAnsi="Verdana" w:cs="Arial"/>
              </w:rPr>
            </w:pPr>
            <w:r w:rsidRPr="00F72DA8">
              <w:rPr>
                <w:rFonts w:ascii="Verdana" w:hAnsi="Verdana" w:cs="Arial"/>
              </w:rPr>
              <w:t>Elektrische inbouwinstallaties 1</w:t>
            </w:r>
          </w:p>
        </w:tc>
        <w:tc>
          <w:tcPr>
            <w:tcW w:w="5256" w:type="dxa"/>
            <w:tcBorders>
              <w:top w:val="nil"/>
              <w:left w:val="nil"/>
              <w:bottom w:val="nil"/>
              <w:right w:val="nil"/>
            </w:tcBorders>
            <w:shd w:val="clear" w:color="auto" w:fill="auto"/>
            <w:noWrap/>
            <w:vAlign w:val="bottom"/>
            <w:hideMark/>
          </w:tcPr>
          <w:p w14:paraId="467C4B96" w14:textId="77777777" w:rsidR="00384671" w:rsidRPr="00F72DA8" w:rsidRDefault="00384671" w:rsidP="00384671">
            <w:pPr>
              <w:rPr>
                <w:rFonts w:ascii="Verdana" w:hAnsi="Verdana" w:cs="Arial"/>
              </w:rPr>
            </w:pPr>
            <w:r w:rsidRPr="00F72DA8">
              <w:rPr>
                <w:rFonts w:ascii="Verdana" w:hAnsi="Verdana" w:cs="Arial"/>
              </w:rPr>
              <w:t>Residentieel elektrotechnisch installateur</w:t>
            </w:r>
          </w:p>
        </w:tc>
      </w:tr>
      <w:tr w:rsidR="00384671" w:rsidRPr="00F72DA8" w14:paraId="467C4B9A" w14:textId="77777777" w:rsidTr="00384671">
        <w:trPr>
          <w:trHeight w:val="300"/>
        </w:trPr>
        <w:tc>
          <w:tcPr>
            <w:tcW w:w="5256" w:type="dxa"/>
            <w:tcBorders>
              <w:top w:val="nil"/>
              <w:left w:val="nil"/>
              <w:bottom w:val="nil"/>
              <w:right w:val="nil"/>
            </w:tcBorders>
            <w:shd w:val="clear" w:color="auto" w:fill="auto"/>
            <w:noWrap/>
            <w:vAlign w:val="bottom"/>
            <w:hideMark/>
          </w:tcPr>
          <w:p w14:paraId="467C4B98" w14:textId="77777777" w:rsidR="00384671" w:rsidRPr="00F72DA8" w:rsidRDefault="00384671" w:rsidP="00384671">
            <w:pPr>
              <w:rPr>
                <w:rFonts w:ascii="Verdana" w:hAnsi="Verdana" w:cs="Arial"/>
              </w:rPr>
            </w:pPr>
            <w:r w:rsidRPr="00F72DA8">
              <w:rPr>
                <w:rFonts w:ascii="Verdana" w:hAnsi="Verdana" w:cs="Arial"/>
              </w:rPr>
              <w:t>Elektrische inbouwinstallaties 2</w:t>
            </w:r>
          </w:p>
        </w:tc>
        <w:tc>
          <w:tcPr>
            <w:tcW w:w="5256" w:type="dxa"/>
            <w:tcBorders>
              <w:top w:val="nil"/>
              <w:left w:val="nil"/>
              <w:bottom w:val="nil"/>
              <w:right w:val="nil"/>
            </w:tcBorders>
            <w:shd w:val="clear" w:color="auto" w:fill="auto"/>
            <w:noWrap/>
            <w:vAlign w:val="bottom"/>
            <w:hideMark/>
          </w:tcPr>
          <w:p w14:paraId="467C4B99" w14:textId="77777777" w:rsidR="00384671" w:rsidRPr="00F72DA8" w:rsidRDefault="00384671" w:rsidP="00384671">
            <w:pPr>
              <w:rPr>
                <w:rFonts w:ascii="Verdana" w:hAnsi="Verdana" w:cs="Arial"/>
              </w:rPr>
            </w:pPr>
            <w:r w:rsidRPr="00F72DA8">
              <w:rPr>
                <w:rFonts w:ascii="Verdana" w:hAnsi="Verdana" w:cs="Arial"/>
              </w:rPr>
              <w:t>Residentieel elektrotechnisch installateur</w:t>
            </w:r>
          </w:p>
        </w:tc>
      </w:tr>
      <w:tr w:rsidR="00384671" w:rsidRPr="00F72DA8" w14:paraId="467C4B9D" w14:textId="77777777" w:rsidTr="00384671">
        <w:trPr>
          <w:trHeight w:val="300"/>
        </w:trPr>
        <w:tc>
          <w:tcPr>
            <w:tcW w:w="5256" w:type="dxa"/>
            <w:tcBorders>
              <w:top w:val="nil"/>
              <w:left w:val="nil"/>
              <w:bottom w:val="nil"/>
              <w:right w:val="nil"/>
            </w:tcBorders>
            <w:shd w:val="clear" w:color="auto" w:fill="auto"/>
            <w:noWrap/>
            <w:vAlign w:val="bottom"/>
            <w:hideMark/>
          </w:tcPr>
          <w:p w14:paraId="467C4B9B" w14:textId="77777777" w:rsidR="00384671" w:rsidRPr="00F72DA8" w:rsidRDefault="00384671" w:rsidP="00384671">
            <w:pPr>
              <w:rPr>
                <w:rFonts w:ascii="Verdana" w:hAnsi="Verdana" w:cs="Arial"/>
              </w:rPr>
            </w:pPr>
            <w:r w:rsidRPr="00F72DA8">
              <w:rPr>
                <w:rFonts w:ascii="Verdana" w:hAnsi="Verdana" w:cs="Arial"/>
              </w:rPr>
              <w:t>Elektrische opbouwinstallaties 1</w:t>
            </w:r>
          </w:p>
        </w:tc>
        <w:tc>
          <w:tcPr>
            <w:tcW w:w="5256" w:type="dxa"/>
            <w:tcBorders>
              <w:top w:val="nil"/>
              <w:left w:val="nil"/>
              <w:bottom w:val="nil"/>
              <w:right w:val="nil"/>
            </w:tcBorders>
            <w:shd w:val="clear" w:color="auto" w:fill="auto"/>
            <w:noWrap/>
            <w:vAlign w:val="bottom"/>
            <w:hideMark/>
          </w:tcPr>
          <w:p w14:paraId="467C4B9C" w14:textId="77777777" w:rsidR="00384671" w:rsidRPr="00F72DA8" w:rsidRDefault="00384671" w:rsidP="00384671">
            <w:pPr>
              <w:rPr>
                <w:rFonts w:ascii="Verdana" w:hAnsi="Verdana" w:cs="Arial"/>
              </w:rPr>
            </w:pPr>
            <w:r w:rsidRPr="00F72DA8">
              <w:rPr>
                <w:rFonts w:ascii="Verdana" w:hAnsi="Verdana" w:cs="Arial"/>
              </w:rPr>
              <w:t>Residentieel elektrotechnisch installateur</w:t>
            </w:r>
          </w:p>
        </w:tc>
      </w:tr>
      <w:tr w:rsidR="00384671" w:rsidRPr="00F72DA8" w14:paraId="467C4BA0" w14:textId="77777777" w:rsidTr="00384671">
        <w:trPr>
          <w:trHeight w:val="300"/>
        </w:trPr>
        <w:tc>
          <w:tcPr>
            <w:tcW w:w="5256" w:type="dxa"/>
            <w:tcBorders>
              <w:top w:val="nil"/>
              <w:left w:val="nil"/>
              <w:bottom w:val="nil"/>
              <w:right w:val="nil"/>
            </w:tcBorders>
            <w:shd w:val="clear" w:color="auto" w:fill="auto"/>
            <w:noWrap/>
            <w:vAlign w:val="bottom"/>
            <w:hideMark/>
          </w:tcPr>
          <w:p w14:paraId="467C4B9E" w14:textId="77777777" w:rsidR="00384671" w:rsidRPr="00F72DA8" w:rsidRDefault="00384671" w:rsidP="00384671">
            <w:pPr>
              <w:rPr>
                <w:rFonts w:ascii="Verdana" w:hAnsi="Verdana" w:cs="Arial"/>
              </w:rPr>
            </w:pPr>
            <w:r w:rsidRPr="00F72DA8">
              <w:rPr>
                <w:rFonts w:ascii="Verdana" w:hAnsi="Verdana" w:cs="Arial"/>
              </w:rPr>
              <w:t>Elektrische opbouwinstallaties 2</w:t>
            </w:r>
          </w:p>
        </w:tc>
        <w:tc>
          <w:tcPr>
            <w:tcW w:w="5256" w:type="dxa"/>
            <w:tcBorders>
              <w:top w:val="nil"/>
              <w:left w:val="nil"/>
              <w:bottom w:val="nil"/>
              <w:right w:val="nil"/>
            </w:tcBorders>
            <w:shd w:val="clear" w:color="auto" w:fill="auto"/>
            <w:noWrap/>
            <w:vAlign w:val="bottom"/>
            <w:hideMark/>
          </w:tcPr>
          <w:p w14:paraId="467C4B9F" w14:textId="77777777" w:rsidR="00384671" w:rsidRPr="00F72DA8" w:rsidRDefault="00384671" w:rsidP="00384671">
            <w:pPr>
              <w:rPr>
                <w:rFonts w:ascii="Verdana" w:hAnsi="Verdana" w:cs="Arial"/>
              </w:rPr>
            </w:pPr>
            <w:r w:rsidRPr="00F72DA8">
              <w:rPr>
                <w:rFonts w:ascii="Verdana" w:hAnsi="Verdana" w:cs="Arial"/>
              </w:rPr>
              <w:t>Residentieel elektrotechnisch installateur</w:t>
            </w:r>
          </w:p>
        </w:tc>
      </w:tr>
    </w:tbl>
    <w:p w14:paraId="467C4BA1" w14:textId="77777777" w:rsidR="00977BDE" w:rsidRPr="00F72DA8" w:rsidRDefault="00977BDE" w:rsidP="00D82C7D">
      <w:pPr>
        <w:rPr>
          <w:rFonts w:ascii="Verdana" w:hAnsi="Verdana" w:cs="Arial"/>
        </w:rPr>
      </w:pPr>
    </w:p>
    <w:p w14:paraId="467C4BA2" w14:textId="77777777" w:rsidR="00977BDE" w:rsidRPr="007D113D" w:rsidRDefault="00977BDE" w:rsidP="00977BDE">
      <w:pPr>
        <w:rPr>
          <w:rFonts w:ascii="Verdana" w:hAnsi="Verdana" w:cs="Arial"/>
        </w:rPr>
      </w:pPr>
      <w:r w:rsidRPr="00F72DA8">
        <w:rPr>
          <w:rFonts w:ascii="Verdana" w:hAnsi="Verdana" w:cs="Arial"/>
        </w:rPr>
        <w:br w:type="page"/>
      </w:r>
      <w:r w:rsidR="006168BF">
        <w:rPr>
          <w:rFonts w:ascii="Verdana" w:hAnsi="Verdana" w:cs="Arial"/>
        </w:rPr>
        <w:t xml:space="preserve">10° </w:t>
      </w:r>
      <w:r w:rsidRPr="007D113D">
        <w:rPr>
          <w:rFonts w:ascii="Verdana" w:hAnsi="Verdana" w:cs="Arial"/>
        </w:rPr>
        <w:t>Met ingang van 1 februari 2015 wordt:</w:t>
      </w:r>
    </w:p>
    <w:p w14:paraId="467C4BA3" w14:textId="77777777" w:rsidR="00977BDE" w:rsidRPr="007D113D" w:rsidRDefault="00977BDE" w:rsidP="00977BDE">
      <w:pPr>
        <w:rPr>
          <w:rFonts w:ascii="Verdana" w:hAnsi="Verdana" w:cs="Arial"/>
        </w:rPr>
      </w:pPr>
    </w:p>
    <w:p w14:paraId="467C4BA4" w14:textId="77777777" w:rsidR="00977BDE" w:rsidRPr="007D113D" w:rsidRDefault="00977BDE" w:rsidP="00977BDE">
      <w:pPr>
        <w:numPr>
          <w:ilvl w:val="0"/>
          <w:numId w:val="10"/>
        </w:numPr>
        <w:ind w:left="426" w:hanging="426"/>
        <w:rPr>
          <w:rFonts w:ascii="Verdana" w:hAnsi="Verdana" w:cs="Arial"/>
        </w:rPr>
      </w:pPr>
      <w:r w:rsidRPr="007D113D">
        <w:rPr>
          <w:rFonts w:ascii="Verdana" w:hAnsi="Verdana" w:cs="Arial"/>
        </w:rPr>
        <w:t>de hieronder in de linkerkolom vermelde module ambtshalve geconcordeerd naar de hieronder in de rechterkolom vermelde opleiding</w:t>
      </w:r>
    </w:p>
    <w:p w14:paraId="467C4BA5" w14:textId="77777777" w:rsidR="00977BDE" w:rsidRPr="007D113D" w:rsidRDefault="00977BDE" w:rsidP="00977BDE">
      <w:pPr>
        <w:ind w:left="360"/>
        <w:rPr>
          <w:rFonts w:ascii="Verdana" w:hAnsi="Verdana" w:cs="Arial"/>
        </w:rPr>
      </w:pPr>
    </w:p>
    <w:tbl>
      <w:tblPr>
        <w:tblW w:w="10930" w:type="dxa"/>
        <w:tblInd w:w="55" w:type="dxa"/>
        <w:tblCellMar>
          <w:left w:w="70" w:type="dxa"/>
          <w:right w:w="70" w:type="dxa"/>
        </w:tblCellMar>
        <w:tblLook w:val="04A0" w:firstRow="1" w:lastRow="0" w:firstColumn="1" w:lastColumn="0" w:noHBand="0" w:noVBand="1"/>
      </w:tblPr>
      <w:tblGrid>
        <w:gridCol w:w="5260"/>
        <w:gridCol w:w="160"/>
        <w:gridCol w:w="5510"/>
      </w:tblGrid>
      <w:tr w:rsidR="006C503A" w:rsidRPr="007D113D" w14:paraId="467C4BA9" w14:textId="77777777" w:rsidTr="00AB1D71">
        <w:trPr>
          <w:trHeight w:val="300"/>
        </w:trPr>
        <w:tc>
          <w:tcPr>
            <w:tcW w:w="5260" w:type="dxa"/>
            <w:tcBorders>
              <w:top w:val="nil"/>
              <w:left w:val="nil"/>
              <w:bottom w:val="nil"/>
              <w:right w:val="nil"/>
            </w:tcBorders>
            <w:shd w:val="clear" w:color="auto" w:fill="auto"/>
            <w:noWrap/>
            <w:vAlign w:val="bottom"/>
          </w:tcPr>
          <w:p w14:paraId="467C4BA6" w14:textId="77777777" w:rsidR="006C503A" w:rsidRPr="006C503A" w:rsidRDefault="006C503A" w:rsidP="006C503A">
            <w:pPr>
              <w:jc w:val="center"/>
              <w:rPr>
                <w:rFonts w:ascii="Verdana" w:hAnsi="Verdana" w:cs="Calibri"/>
                <w:b/>
              </w:rPr>
            </w:pPr>
            <w:r w:rsidRPr="006C503A">
              <w:rPr>
                <w:rFonts w:ascii="Verdana" w:hAnsi="Verdana" w:cs="Calibri"/>
                <w:b/>
              </w:rPr>
              <w:t>module</w:t>
            </w:r>
          </w:p>
        </w:tc>
        <w:tc>
          <w:tcPr>
            <w:tcW w:w="160" w:type="dxa"/>
            <w:tcBorders>
              <w:top w:val="nil"/>
              <w:left w:val="nil"/>
              <w:bottom w:val="nil"/>
              <w:right w:val="nil"/>
            </w:tcBorders>
            <w:shd w:val="clear" w:color="auto" w:fill="auto"/>
            <w:noWrap/>
            <w:vAlign w:val="bottom"/>
          </w:tcPr>
          <w:p w14:paraId="467C4BA7" w14:textId="77777777" w:rsidR="006C503A" w:rsidRPr="007D113D" w:rsidRDefault="006C503A" w:rsidP="00977BDE">
            <w:pPr>
              <w:rPr>
                <w:rFonts w:ascii="Verdana" w:hAnsi="Verdana" w:cs="Calibri"/>
              </w:rPr>
            </w:pPr>
          </w:p>
        </w:tc>
        <w:tc>
          <w:tcPr>
            <w:tcW w:w="5510" w:type="dxa"/>
            <w:tcBorders>
              <w:top w:val="nil"/>
              <w:left w:val="nil"/>
              <w:bottom w:val="nil"/>
              <w:right w:val="nil"/>
            </w:tcBorders>
            <w:shd w:val="clear" w:color="auto" w:fill="auto"/>
            <w:noWrap/>
            <w:vAlign w:val="bottom"/>
          </w:tcPr>
          <w:p w14:paraId="467C4BA8" w14:textId="77777777" w:rsidR="006C503A" w:rsidRPr="006C503A" w:rsidRDefault="006C503A" w:rsidP="006C503A">
            <w:pPr>
              <w:jc w:val="center"/>
              <w:rPr>
                <w:rFonts w:ascii="Verdana" w:hAnsi="Verdana" w:cs="Calibri"/>
                <w:b/>
              </w:rPr>
            </w:pPr>
            <w:r w:rsidRPr="006C503A">
              <w:rPr>
                <w:rFonts w:ascii="Verdana" w:hAnsi="Verdana" w:cs="Calibri"/>
                <w:b/>
              </w:rPr>
              <w:t>opleiding</w:t>
            </w:r>
          </w:p>
        </w:tc>
      </w:tr>
      <w:tr w:rsidR="00AB1D71" w:rsidRPr="007D113D" w14:paraId="467C4BAD" w14:textId="77777777" w:rsidTr="00AB1D71">
        <w:trPr>
          <w:trHeight w:val="300"/>
        </w:trPr>
        <w:tc>
          <w:tcPr>
            <w:tcW w:w="5260" w:type="dxa"/>
            <w:tcBorders>
              <w:top w:val="nil"/>
              <w:left w:val="nil"/>
              <w:bottom w:val="nil"/>
              <w:right w:val="nil"/>
            </w:tcBorders>
            <w:shd w:val="clear" w:color="auto" w:fill="auto"/>
            <w:noWrap/>
            <w:vAlign w:val="bottom"/>
            <w:hideMark/>
          </w:tcPr>
          <w:p w14:paraId="467C4BAA" w14:textId="77777777" w:rsidR="00977BDE" w:rsidRPr="007D113D" w:rsidRDefault="00977BDE" w:rsidP="00977BDE">
            <w:pPr>
              <w:rPr>
                <w:rFonts w:ascii="Verdana" w:hAnsi="Verdana" w:cs="Calibri"/>
              </w:rPr>
            </w:pPr>
            <w:r w:rsidRPr="007D113D">
              <w:rPr>
                <w:rFonts w:ascii="Verdana" w:hAnsi="Verdana" w:cs="Calibri"/>
              </w:rPr>
              <w:t>Bake-off</w:t>
            </w:r>
          </w:p>
        </w:tc>
        <w:tc>
          <w:tcPr>
            <w:tcW w:w="160" w:type="dxa"/>
            <w:tcBorders>
              <w:top w:val="nil"/>
              <w:left w:val="nil"/>
              <w:bottom w:val="nil"/>
              <w:right w:val="nil"/>
            </w:tcBorders>
            <w:shd w:val="clear" w:color="auto" w:fill="auto"/>
            <w:noWrap/>
            <w:vAlign w:val="bottom"/>
            <w:hideMark/>
          </w:tcPr>
          <w:p w14:paraId="467C4BAB"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BAC" w14:textId="77777777" w:rsidR="00977BDE" w:rsidRPr="007D113D" w:rsidRDefault="00977BDE" w:rsidP="00977BDE">
            <w:pPr>
              <w:rPr>
                <w:rFonts w:ascii="Verdana" w:hAnsi="Verdana" w:cs="Calibri"/>
              </w:rPr>
            </w:pPr>
            <w:r w:rsidRPr="007D113D">
              <w:rPr>
                <w:rFonts w:ascii="Verdana" w:hAnsi="Verdana" w:cs="Calibri"/>
              </w:rPr>
              <w:t>Bakker</w:t>
            </w:r>
          </w:p>
        </w:tc>
      </w:tr>
      <w:tr w:rsidR="00AB1D71" w:rsidRPr="007D113D" w14:paraId="467C4BB1" w14:textId="77777777" w:rsidTr="00AB1D71">
        <w:trPr>
          <w:trHeight w:val="300"/>
        </w:trPr>
        <w:tc>
          <w:tcPr>
            <w:tcW w:w="5260" w:type="dxa"/>
            <w:tcBorders>
              <w:top w:val="nil"/>
              <w:left w:val="nil"/>
              <w:bottom w:val="nil"/>
              <w:right w:val="nil"/>
            </w:tcBorders>
            <w:shd w:val="clear" w:color="auto" w:fill="auto"/>
            <w:noWrap/>
            <w:vAlign w:val="bottom"/>
            <w:hideMark/>
          </w:tcPr>
          <w:p w14:paraId="467C4BAE" w14:textId="77777777" w:rsidR="00977BDE" w:rsidRPr="007D113D" w:rsidRDefault="00977BDE" w:rsidP="00977BDE">
            <w:pPr>
              <w:rPr>
                <w:rFonts w:ascii="Verdana" w:hAnsi="Verdana" w:cs="Calibri"/>
              </w:rPr>
            </w:pPr>
            <w:r w:rsidRPr="007D113D">
              <w:rPr>
                <w:rFonts w:ascii="Verdana" w:hAnsi="Verdana" w:cs="Calibri"/>
              </w:rPr>
              <w:t>Bake-off</w:t>
            </w:r>
          </w:p>
        </w:tc>
        <w:tc>
          <w:tcPr>
            <w:tcW w:w="160" w:type="dxa"/>
            <w:tcBorders>
              <w:top w:val="nil"/>
              <w:left w:val="nil"/>
              <w:bottom w:val="nil"/>
              <w:right w:val="nil"/>
            </w:tcBorders>
            <w:shd w:val="clear" w:color="auto" w:fill="auto"/>
            <w:noWrap/>
            <w:vAlign w:val="bottom"/>
            <w:hideMark/>
          </w:tcPr>
          <w:p w14:paraId="467C4BAF"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BB0" w14:textId="77777777" w:rsidR="00977BDE" w:rsidRPr="007D113D" w:rsidRDefault="00977BDE" w:rsidP="00977BDE">
            <w:pPr>
              <w:rPr>
                <w:rFonts w:ascii="Verdana" w:hAnsi="Verdana" w:cs="Calibri"/>
              </w:rPr>
            </w:pPr>
            <w:r w:rsidRPr="007D113D">
              <w:rPr>
                <w:rFonts w:ascii="Verdana" w:hAnsi="Verdana" w:cs="Calibri"/>
              </w:rPr>
              <w:t>Banketbakker</w:t>
            </w:r>
          </w:p>
        </w:tc>
      </w:tr>
      <w:tr w:rsidR="00AB1D71" w:rsidRPr="007D113D" w14:paraId="467C4BB5" w14:textId="77777777" w:rsidTr="00AB1D71">
        <w:trPr>
          <w:trHeight w:val="300"/>
        </w:trPr>
        <w:tc>
          <w:tcPr>
            <w:tcW w:w="5260" w:type="dxa"/>
            <w:tcBorders>
              <w:top w:val="nil"/>
              <w:left w:val="nil"/>
              <w:bottom w:val="nil"/>
              <w:right w:val="nil"/>
            </w:tcBorders>
            <w:shd w:val="clear" w:color="auto" w:fill="auto"/>
            <w:noWrap/>
            <w:vAlign w:val="bottom"/>
            <w:hideMark/>
          </w:tcPr>
          <w:p w14:paraId="467C4BB2" w14:textId="77777777" w:rsidR="00977BDE" w:rsidRPr="007D113D" w:rsidRDefault="00977BDE" w:rsidP="00977BDE">
            <w:pPr>
              <w:rPr>
                <w:rFonts w:ascii="Verdana" w:hAnsi="Verdana" w:cs="Calibri"/>
              </w:rPr>
            </w:pPr>
            <w:r w:rsidRPr="007D113D">
              <w:rPr>
                <w:rFonts w:ascii="Verdana" w:hAnsi="Verdana" w:cs="Calibri"/>
              </w:rPr>
              <w:t>Banketproducten</w:t>
            </w:r>
          </w:p>
        </w:tc>
        <w:tc>
          <w:tcPr>
            <w:tcW w:w="160" w:type="dxa"/>
            <w:tcBorders>
              <w:top w:val="nil"/>
              <w:left w:val="nil"/>
              <w:bottom w:val="nil"/>
              <w:right w:val="nil"/>
            </w:tcBorders>
            <w:shd w:val="clear" w:color="auto" w:fill="auto"/>
            <w:noWrap/>
            <w:vAlign w:val="bottom"/>
            <w:hideMark/>
          </w:tcPr>
          <w:p w14:paraId="467C4BB3"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BB4" w14:textId="77777777" w:rsidR="00977BDE" w:rsidRPr="007D113D" w:rsidRDefault="00977BDE" w:rsidP="00977BDE">
            <w:pPr>
              <w:rPr>
                <w:rFonts w:ascii="Verdana" w:hAnsi="Verdana" w:cs="Calibri"/>
              </w:rPr>
            </w:pPr>
            <w:r w:rsidRPr="007D113D">
              <w:rPr>
                <w:rFonts w:ascii="Verdana" w:hAnsi="Verdana" w:cs="Calibri"/>
              </w:rPr>
              <w:t>Bakker</w:t>
            </w:r>
          </w:p>
        </w:tc>
      </w:tr>
      <w:tr w:rsidR="00AB1D71" w:rsidRPr="007D113D" w14:paraId="467C4BB9" w14:textId="77777777" w:rsidTr="00AB1D71">
        <w:trPr>
          <w:trHeight w:val="300"/>
        </w:trPr>
        <w:tc>
          <w:tcPr>
            <w:tcW w:w="5260" w:type="dxa"/>
            <w:tcBorders>
              <w:top w:val="nil"/>
              <w:left w:val="nil"/>
              <w:bottom w:val="nil"/>
              <w:right w:val="nil"/>
            </w:tcBorders>
            <w:shd w:val="clear" w:color="auto" w:fill="auto"/>
            <w:noWrap/>
            <w:vAlign w:val="bottom"/>
            <w:hideMark/>
          </w:tcPr>
          <w:p w14:paraId="467C4BB6" w14:textId="77777777" w:rsidR="00977BDE" w:rsidRPr="007D113D" w:rsidRDefault="00977BDE" w:rsidP="00977BDE">
            <w:pPr>
              <w:rPr>
                <w:rFonts w:ascii="Verdana" w:hAnsi="Verdana" w:cs="Calibri"/>
              </w:rPr>
            </w:pPr>
            <w:r w:rsidRPr="007D113D">
              <w:rPr>
                <w:rFonts w:ascii="Verdana" w:hAnsi="Verdana" w:cs="Calibri"/>
              </w:rPr>
              <w:t>Banketproducten</w:t>
            </w:r>
          </w:p>
        </w:tc>
        <w:tc>
          <w:tcPr>
            <w:tcW w:w="160" w:type="dxa"/>
            <w:tcBorders>
              <w:top w:val="nil"/>
              <w:left w:val="nil"/>
              <w:bottom w:val="nil"/>
              <w:right w:val="nil"/>
            </w:tcBorders>
            <w:shd w:val="clear" w:color="auto" w:fill="auto"/>
            <w:noWrap/>
            <w:vAlign w:val="bottom"/>
            <w:hideMark/>
          </w:tcPr>
          <w:p w14:paraId="467C4BB7"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BB8" w14:textId="77777777" w:rsidR="00977BDE" w:rsidRPr="007D113D" w:rsidRDefault="00977BDE" w:rsidP="00977BDE">
            <w:pPr>
              <w:rPr>
                <w:rFonts w:ascii="Verdana" w:hAnsi="Verdana" w:cs="Calibri"/>
              </w:rPr>
            </w:pPr>
            <w:r w:rsidRPr="007D113D">
              <w:rPr>
                <w:rFonts w:ascii="Verdana" w:hAnsi="Verdana" w:cs="Calibri"/>
              </w:rPr>
              <w:t>Banketbakker</w:t>
            </w:r>
          </w:p>
        </w:tc>
      </w:tr>
      <w:tr w:rsidR="00AB1D71" w:rsidRPr="007D113D" w14:paraId="467C4BBD" w14:textId="77777777" w:rsidTr="00AB1D71">
        <w:trPr>
          <w:trHeight w:val="300"/>
        </w:trPr>
        <w:tc>
          <w:tcPr>
            <w:tcW w:w="5260" w:type="dxa"/>
            <w:tcBorders>
              <w:top w:val="nil"/>
              <w:left w:val="nil"/>
              <w:bottom w:val="nil"/>
              <w:right w:val="nil"/>
            </w:tcBorders>
            <w:shd w:val="clear" w:color="auto" w:fill="auto"/>
            <w:noWrap/>
            <w:vAlign w:val="bottom"/>
            <w:hideMark/>
          </w:tcPr>
          <w:p w14:paraId="467C4BBA" w14:textId="77777777" w:rsidR="00977BDE" w:rsidRPr="007D113D" w:rsidRDefault="00977BDE" w:rsidP="00977BDE">
            <w:pPr>
              <w:rPr>
                <w:rFonts w:ascii="Verdana" w:hAnsi="Verdana" w:cs="Calibri"/>
              </w:rPr>
            </w:pPr>
            <w:r w:rsidRPr="007D113D">
              <w:rPr>
                <w:rFonts w:ascii="Verdana" w:hAnsi="Verdana" w:cs="Calibri"/>
              </w:rPr>
              <w:t>Basis bakkerij</w:t>
            </w:r>
          </w:p>
        </w:tc>
        <w:tc>
          <w:tcPr>
            <w:tcW w:w="160" w:type="dxa"/>
            <w:tcBorders>
              <w:top w:val="nil"/>
              <w:left w:val="nil"/>
              <w:bottom w:val="nil"/>
              <w:right w:val="nil"/>
            </w:tcBorders>
            <w:shd w:val="clear" w:color="auto" w:fill="auto"/>
            <w:noWrap/>
            <w:vAlign w:val="bottom"/>
            <w:hideMark/>
          </w:tcPr>
          <w:p w14:paraId="467C4BBB"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BBC" w14:textId="77777777" w:rsidR="00977BDE" w:rsidRPr="007D113D" w:rsidRDefault="00977BDE" w:rsidP="00977BDE">
            <w:pPr>
              <w:rPr>
                <w:rFonts w:ascii="Verdana" w:hAnsi="Verdana" w:cs="Calibri"/>
              </w:rPr>
            </w:pPr>
            <w:r w:rsidRPr="007D113D">
              <w:rPr>
                <w:rFonts w:ascii="Verdana" w:hAnsi="Verdana" w:cs="Calibri"/>
              </w:rPr>
              <w:t>Bakker</w:t>
            </w:r>
          </w:p>
        </w:tc>
      </w:tr>
      <w:tr w:rsidR="00AB1D71" w:rsidRPr="007D113D" w14:paraId="467C4BC1" w14:textId="77777777" w:rsidTr="00AB1D71">
        <w:trPr>
          <w:trHeight w:val="300"/>
        </w:trPr>
        <w:tc>
          <w:tcPr>
            <w:tcW w:w="5260" w:type="dxa"/>
            <w:tcBorders>
              <w:top w:val="nil"/>
              <w:left w:val="nil"/>
              <w:bottom w:val="nil"/>
              <w:right w:val="nil"/>
            </w:tcBorders>
            <w:shd w:val="clear" w:color="auto" w:fill="auto"/>
            <w:noWrap/>
            <w:vAlign w:val="bottom"/>
            <w:hideMark/>
          </w:tcPr>
          <w:p w14:paraId="467C4BBE" w14:textId="77777777" w:rsidR="00977BDE" w:rsidRPr="007D113D" w:rsidRDefault="00977BDE" w:rsidP="00977BDE">
            <w:pPr>
              <w:rPr>
                <w:rFonts w:ascii="Verdana" w:hAnsi="Verdana" w:cs="Calibri"/>
              </w:rPr>
            </w:pPr>
            <w:r w:rsidRPr="007D113D">
              <w:rPr>
                <w:rFonts w:ascii="Verdana" w:hAnsi="Verdana" w:cs="Calibri"/>
              </w:rPr>
              <w:t>Basis bakkerij</w:t>
            </w:r>
          </w:p>
        </w:tc>
        <w:tc>
          <w:tcPr>
            <w:tcW w:w="160" w:type="dxa"/>
            <w:tcBorders>
              <w:top w:val="nil"/>
              <w:left w:val="nil"/>
              <w:bottom w:val="nil"/>
              <w:right w:val="nil"/>
            </w:tcBorders>
            <w:shd w:val="clear" w:color="auto" w:fill="auto"/>
            <w:noWrap/>
            <w:vAlign w:val="bottom"/>
            <w:hideMark/>
          </w:tcPr>
          <w:p w14:paraId="467C4BBF"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BC0" w14:textId="77777777" w:rsidR="00977BDE" w:rsidRPr="007D113D" w:rsidRDefault="00977BDE" w:rsidP="00977BDE">
            <w:pPr>
              <w:rPr>
                <w:rFonts w:ascii="Verdana" w:hAnsi="Verdana" w:cs="Calibri"/>
              </w:rPr>
            </w:pPr>
            <w:r w:rsidRPr="007D113D">
              <w:rPr>
                <w:rFonts w:ascii="Verdana" w:hAnsi="Verdana" w:cs="Calibri"/>
              </w:rPr>
              <w:t>Banketbakker</w:t>
            </w:r>
          </w:p>
        </w:tc>
      </w:tr>
      <w:tr w:rsidR="00AB1D71" w:rsidRPr="007D113D" w14:paraId="467C4BC5" w14:textId="77777777" w:rsidTr="00AB1D71">
        <w:trPr>
          <w:trHeight w:val="300"/>
        </w:trPr>
        <w:tc>
          <w:tcPr>
            <w:tcW w:w="5260" w:type="dxa"/>
            <w:tcBorders>
              <w:top w:val="nil"/>
              <w:left w:val="nil"/>
              <w:bottom w:val="nil"/>
              <w:right w:val="nil"/>
            </w:tcBorders>
            <w:shd w:val="clear" w:color="auto" w:fill="auto"/>
            <w:noWrap/>
            <w:vAlign w:val="bottom"/>
            <w:hideMark/>
          </w:tcPr>
          <w:p w14:paraId="467C4BC2" w14:textId="77777777" w:rsidR="00977BDE" w:rsidRPr="007D113D" w:rsidRDefault="00977BDE" w:rsidP="00977BDE">
            <w:pPr>
              <w:rPr>
                <w:rFonts w:ascii="Verdana" w:hAnsi="Verdana" w:cs="Calibri"/>
              </w:rPr>
            </w:pPr>
            <w:r w:rsidRPr="007D113D">
              <w:rPr>
                <w:rFonts w:ascii="Verdana" w:hAnsi="Verdana" w:cs="Calibri"/>
              </w:rPr>
              <w:t>Basis bakkerij</w:t>
            </w:r>
          </w:p>
        </w:tc>
        <w:tc>
          <w:tcPr>
            <w:tcW w:w="160" w:type="dxa"/>
            <w:tcBorders>
              <w:top w:val="nil"/>
              <w:left w:val="nil"/>
              <w:bottom w:val="nil"/>
              <w:right w:val="nil"/>
            </w:tcBorders>
            <w:shd w:val="clear" w:color="auto" w:fill="auto"/>
            <w:noWrap/>
            <w:vAlign w:val="bottom"/>
            <w:hideMark/>
          </w:tcPr>
          <w:p w14:paraId="467C4BC3"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BC4" w14:textId="77777777" w:rsidR="00977BDE" w:rsidRPr="007D113D" w:rsidRDefault="00977BDE" w:rsidP="00977BDE">
            <w:pPr>
              <w:rPr>
                <w:rFonts w:ascii="Verdana" w:hAnsi="Verdana" w:cs="Calibri"/>
              </w:rPr>
            </w:pPr>
            <w:r w:rsidRPr="007D113D">
              <w:rPr>
                <w:rFonts w:ascii="Verdana" w:hAnsi="Verdana" w:cs="Calibri"/>
              </w:rPr>
              <w:t>Chocoladebewerker</w:t>
            </w:r>
          </w:p>
        </w:tc>
      </w:tr>
      <w:tr w:rsidR="00AB1D71" w:rsidRPr="007D113D" w14:paraId="467C4BC9" w14:textId="77777777" w:rsidTr="00AB1D71">
        <w:trPr>
          <w:trHeight w:val="300"/>
        </w:trPr>
        <w:tc>
          <w:tcPr>
            <w:tcW w:w="5260" w:type="dxa"/>
            <w:tcBorders>
              <w:top w:val="nil"/>
              <w:left w:val="nil"/>
              <w:bottom w:val="nil"/>
              <w:right w:val="nil"/>
            </w:tcBorders>
            <w:shd w:val="clear" w:color="auto" w:fill="auto"/>
            <w:noWrap/>
            <w:vAlign w:val="bottom"/>
            <w:hideMark/>
          </w:tcPr>
          <w:p w14:paraId="467C4BC6" w14:textId="77777777" w:rsidR="00977BDE" w:rsidRPr="007D113D" w:rsidRDefault="00977BDE" w:rsidP="00977BDE">
            <w:pPr>
              <w:rPr>
                <w:rFonts w:ascii="Verdana" w:hAnsi="Verdana" w:cs="Calibri"/>
              </w:rPr>
            </w:pPr>
            <w:r w:rsidRPr="007D113D">
              <w:rPr>
                <w:rFonts w:ascii="Verdana" w:hAnsi="Verdana" w:cs="Calibri"/>
              </w:rPr>
              <w:t>Basis bakkerij</w:t>
            </w:r>
          </w:p>
        </w:tc>
        <w:tc>
          <w:tcPr>
            <w:tcW w:w="160" w:type="dxa"/>
            <w:tcBorders>
              <w:top w:val="nil"/>
              <w:left w:val="nil"/>
              <w:bottom w:val="nil"/>
              <w:right w:val="nil"/>
            </w:tcBorders>
            <w:shd w:val="clear" w:color="auto" w:fill="auto"/>
            <w:noWrap/>
            <w:vAlign w:val="bottom"/>
            <w:hideMark/>
          </w:tcPr>
          <w:p w14:paraId="467C4BC7"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BC8" w14:textId="77777777" w:rsidR="00977BDE" w:rsidRPr="007D113D" w:rsidRDefault="00977BDE" w:rsidP="00977BDE">
            <w:pPr>
              <w:rPr>
                <w:rFonts w:ascii="Verdana" w:hAnsi="Verdana" w:cs="Calibri"/>
              </w:rPr>
            </w:pPr>
            <w:r w:rsidRPr="007D113D">
              <w:rPr>
                <w:rFonts w:ascii="Verdana" w:hAnsi="Verdana" w:cs="Calibri"/>
              </w:rPr>
              <w:t>Ijsbereider</w:t>
            </w:r>
          </w:p>
        </w:tc>
      </w:tr>
      <w:tr w:rsidR="00AB1D71" w:rsidRPr="007D113D" w14:paraId="467C4BCD" w14:textId="77777777" w:rsidTr="00AB1D71">
        <w:trPr>
          <w:trHeight w:val="300"/>
        </w:trPr>
        <w:tc>
          <w:tcPr>
            <w:tcW w:w="5260" w:type="dxa"/>
            <w:tcBorders>
              <w:top w:val="nil"/>
              <w:left w:val="nil"/>
              <w:bottom w:val="nil"/>
              <w:right w:val="nil"/>
            </w:tcBorders>
            <w:shd w:val="clear" w:color="auto" w:fill="auto"/>
            <w:noWrap/>
            <w:vAlign w:val="bottom"/>
            <w:hideMark/>
          </w:tcPr>
          <w:p w14:paraId="467C4BCA" w14:textId="77777777" w:rsidR="00977BDE" w:rsidRPr="007D113D" w:rsidRDefault="00977BDE" w:rsidP="00977BDE">
            <w:pPr>
              <w:rPr>
                <w:rFonts w:ascii="Verdana" w:hAnsi="Verdana" w:cs="Calibri"/>
              </w:rPr>
            </w:pPr>
            <w:r w:rsidRPr="007D113D">
              <w:rPr>
                <w:rFonts w:ascii="Verdana" w:hAnsi="Verdana" w:cs="Calibri"/>
              </w:rPr>
              <w:t>Basis bakkerij</w:t>
            </w:r>
          </w:p>
        </w:tc>
        <w:tc>
          <w:tcPr>
            <w:tcW w:w="160" w:type="dxa"/>
            <w:tcBorders>
              <w:top w:val="nil"/>
              <w:left w:val="nil"/>
              <w:bottom w:val="nil"/>
              <w:right w:val="nil"/>
            </w:tcBorders>
            <w:shd w:val="clear" w:color="auto" w:fill="auto"/>
            <w:noWrap/>
            <w:vAlign w:val="bottom"/>
            <w:hideMark/>
          </w:tcPr>
          <w:p w14:paraId="467C4BCB"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BCC" w14:textId="77777777" w:rsidR="00977BDE" w:rsidRPr="007D113D" w:rsidRDefault="00977BDE" w:rsidP="00977BDE">
            <w:pPr>
              <w:rPr>
                <w:rFonts w:ascii="Verdana" w:hAnsi="Verdana" w:cs="Calibri"/>
              </w:rPr>
            </w:pPr>
            <w:r w:rsidRPr="007D113D">
              <w:rPr>
                <w:rFonts w:ascii="Verdana" w:hAnsi="Verdana" w:cs="Calibri"/>
              </w:rPr>
              <w:t>Suiker- en marsepeinbewerker</w:t>
            </w:r>
          </w:p>
        </w:tc>
      </w:tr>
      <w:tr w:rsidR="00AB1D71" w:rsidRPr="007D113D" w14:paraId="467C4BD0" w14:textId="77777777" w:rsidTr="00AB1D71">
        <w:trPr>
          <w:trHeight w:val="300"/>
        </w:trPr>
        <w:tc>
          <w:tcPr>
            <w:tcW w:w="5420" w:type="dxa"/>
            <w:gridSpan w:val="2"/>
            <w:tcBorders>
              <w:top w:val="nil"/>
              <w:left w:val="nil"/>
              <w:bottom w:val="nil"/>
              <w:right w:val="nil"/>
            </w:tcBorders>
            <w:shd w:val="clear" w:color="auto" w:fill="auto"/>
            <w:noWrap/>
            <w:vAlign w:val="bottom"/>
            <w:hideMark/>
          </w:tcPr>
          <w:p w14:paraId="467C4BCE" w14:textId="77777777" w:rsidR="00977BDE" w:rsidRPr="007D113D" w:rsidRDefault="00977BDE" w:rsidP="00977BDE">
            <w:pPr>
              <w:rPr>
                <w:rFonts w:ascii="Verdana" w:hAnsi="Verdana" w:cs="Calibri"/>
              </w:rPr>
            </w:pPr>
            <w:r w:rsidRPr="007D113D">
              <w:rPr>
                <w:rFonts w:ascii="Verdana" w:hAnsi="Verdana" w:cs="Calibri"/>
              </w:rPr>
              <w:t>Basis machinale houtbewerking</w:t>
            </w:r>
          </w:p>
        </w:tc>
        <w:tc>
          <w:tcPr>
            <w:tcW w:w="5510" w:type="dxa"/>
            <w:tcBorders>
              <w:top w:val="nil"/>
              <w:left w:val="nil"/>
              <w:bottom w:val="nil"/>
              <w:right w:val="nil"/>
            </w:tcBorders>
            <w:shd w:val="clear" w:color="auto" w:fill="auto"/>
            <w:noWrap/>
            <w:vAlign w:val="bottom"/>
            <w:hideMark/>
          </w:tcPr>
          <w:p w14:paraId="467C4BCF" w14:textId="77777777" w:rsidR="00977BDE" w:rsidRPr="007D113D" w:rsidRDefault="00977BDE" w:rsidP="00977BDE">
            <w:pPr>
              <w:rPr>
                <w:rFonts w:ascii="Verdana" w:hAnsi="Verdana" w:cs="Calibri"/>
              </w:rPr>
            </w:pPr>
            <w:r w:rsidRPr="007D113D">
              <w:rPr>
                <w:rFonts w:ascii="Verdana" w:hAnsi="Verdana" w:cs="Calibri"/>
              </w:rPr>
              <w:t>Binnenschrijnwerker</w:t>
            </w:r>
          </w:p>
        </w:tc>
      </w:tr>
      <w:tr w:rsidR="00AB1D71" w:rsidRPr="007D113D" w14:paraId="467C4BD3" w14:textId="77777777" w:rsidTr="00AB1D71">
        <w:trPr>
          <w:trHeight w:val="300"/>
        </w:trPr>
        <w:tc>
          <w:tcPr>
            <w:tcW w:w="5420" w:type="dxa"/>
            <w:gridSpan w:val="2"/>
            <w:tcBorders>
              <w:top w:val="nil"/>
              <w:left w:val="nil"/>
              <w:bottom w:val="nil"/>
              <w:right w:val="nil"/>
            </w:tcBorders>
            <w:shd w:val="clear" w:color="auto" w:fill="auto"/>
            <w:noWrap/>
            <w:vAlign w:val="bottom"/>
            <w:hideMark/>
          </w:tcPr>
          <w:p w14:paraId="467C4BD1" w14:textId="77777777" w:rsidR="00977BDE" w:rsidRPr="007D113D" w:rsidRDefault="00977BDE" w:rsidP="00977BDE">
            <w:pPr>
              <w:rPr>
                <w:rFonts w:ascii="Verdana" w:hAnsi="Verdana" w:cs="Calibri"/>
              </w:rPr>
            </w:pPr>
            <w:r w:rsidRPr="007D113D">
              <w:rPr>
                <w:rFonts w:ascii="Verdana" w:hAnsi="Verdana" w:cs="Calibri"/>
              </w:rPr>
              <w:t>Basis machinale houtbewerking</w:t>
            </w:r>
          </w:p>
        </w:tc>
        <w:tc>
          <w:tcPr>
            <w:tcW w:w="5510" w:type="dxa"/>
            <w:tcBorders>
              <w:top w:val="nil"/>
              <w:left w:val="nil"/>
              <w:bottom w:val="nil"/>
              <w:right w:val="nil"/>
            </w:tcBorders>
            <w:shd w:val="clear" w:color="auto" w:fill="auto"/>
            <w:noWrap/>
            <w:vAlign w:val="bottom"/>
            <w:hideMark/>
          </w:tcPr>
          <w:p w14:paraId="467C4BD2" w14:textId="77777777" w:rsidR="00977BDE" w:rsidRPr="007D113D" w:rsidRDefault="00977BDE" w:rsidP="00977BDE">
            <w:pPr>
              <w:rPr>
                <w:rFonts w:ascii="Verdana" w:hAnsi="Verdana" w:cs="Calibri"/>
              </w:rPr>
            </w:pPr>
            <w:r w:rsidRPr="007D113D">
              <w:rPr>
                <w:rFonts w:ascii="Verdana" w:hAnsi="Verdana" w:cs="Calibri"/>
              </w:rPr>
              <w:t>Buitenschrijnwerker</w:t>
            </w:r>
          </w:p>
        </w:tc>
      </w:tr>
      <w:tr w:rsidR="00AB1D71" w:rsidRPr="007D113D" w14:paraId="467C4BD6" w14:textId="77777777" w:rsidTr="00AB1D71">
        <w:trPr>
          <w:trHeight w:val="300"/>
        </w:trPr>
        <w:tc>
          <w:tcPr>
            <w:tcW w:w="5420" w:type="dxa"/>
            <w:gridSpan w:val="2"/>
            <w:tcBorders>
              <w:top w:val="nil"/>
              <w:left w:val="nil"/>
              <w:bottom w:val="nil"/>
              <w:right w:val="nil"/>
            </w:tcBorders>
            <w:shd w:val="clear" w:color="auto" w:fill="auto"/>
            <w:noWrap/>
            <w:vAlign w:val="bottom"/>
            <w:hideMark/>
          </w:tcPr>
          <w:p w14:paraId="467C4BD4" w14:textId="77777777" w:rsidR="00977BDE" w:rsidRPr="007D113D" w:rsidRDefault="00977BDE" w:rsidP="00977BDE">
            <w:pPr>
              <w:rPr>
                <w:rFonts w:ascii="Verdana" w:hAnsi="Verdana" w:cs="Calibri"/>
              </w:rPr>
            </w:pPr>
            <w:r w:rsidRPr="007D113D">
              <w:rPr>
                <w:rFonts w:ascii="Verdana" w:hAnsi="Verdana" w:cs="Calibri"/>
              </w:rPr>
              <w:t>Basis machinale houtbewerking</w:t>
            </w:r>
          </w:p>
        </w:tc>
        <w:tc>
          <w:tcPr>
            <w:tcW w:w="5510" w:type="dxa"/>
            <w:tcBorders>
              <w:top w:val="nil"/>
              <w:left w:val="nil"/>
              <w:bottom w:val="nil"/>
              <w:right w:val="nil"/>
            </w:tcBorders>
            <w:shd w:val="clear" w:color="auto" w:fill="auto"/>
            <w:noWrap/>
            <w:vAlign w:val="bottom"/>
            <w:hideMark/>
          </w:tcPr>
          <w:p w14:paraId="467C4BD5" w14:textId="77777777" w:rsidR="00977BDE" w:rsidRPr="007D113D" w:rsidRDefault="00977BDE" w:rsidP="00977BDE">
            <w:pPr>
              <w:rPr>
                <w:rFonts w:ascii="Verdana" w:hAnsi="Verdana" w:cs="Calibri"/>
              </w:rPr>
            </w:pPr>
            <w:r w:rsidRPr="007D113D">
              <w:rPr>
                <w:rFonts w:ascii="Verdana" w:hAnsi="Verdana" w:cs="Calibri"/>
              </w:rPr>
              <w:t>Interieurbouwer</w:t>
            </w:r>
          </w:p>
        </w:tc>
      </w:tr>
      <w:tr w:rsidR="00AB1D71" w:rsidRPr="007D113D" w14:paraId="467C4BD9" w14:textId="77777777" w:rsidTr="00AB1D71">
        <w:trPr>
          <w:trHeight w:val="300"/>
        </w:trPr>
        <w:tc>
          <w:tcPr>
            <w:tcW w:w="5420" w:type="dxa"/>
            <w:gridSpan w:val="2"/>
            <w:tcBorders>
              <w:top w:val="nil"/>
              <w:left w:val="nil"/>
              <w:bottom w:val="nil"/>
              <w:right w:val="nil"/>
            </w:tcBorders>
            <w:shd w:val="clear" w:color="auto" w:fill="auto"/>
            <w:noWrap/>
            <w:vAlign w:val="bottom"/>
            <w:hideMark/>
          </w:tcPr>
          <w:p w14:paraId="467C4BD7" w14:textId="77777777" w:rsidR="00977BDE" w:rsidRPr="007D113D" w:rsidRDefault="00977BDE" w:rsidP="00977BDE">
            <w:pPr>
              <w:rPr>
                <w:rFonts w:ascii="Verdana" w:hAnsi="Verdana" w:cs="Calibri"/>
              </w:rPr>
            </w:pPr>
            <w:r w:rsidRPr="007D113D">
              <w:rPr>
                <w:rFonts w:ascii="Verdana" w:hAnsi="Verdana" w:cs="Calibri"/>
              </w:rPr>
              <w:t>Basis machinale houtbewerking</w:t>
            </w:r>
          </w:p>
        </w:tc>
        <w:tc>
          <w:tcPr>
            <w:tcW w:w="5510" w:type="dxa"/>
            <w:tcBorders>
              <w:top w:val="nil"/>
              <w:left w:val="nil"/>
              <w:bottom w:val="nil"/>
              <w:right w:val="nil"/>
            </w:tcBorders>
            <w:shd w:val="clear" w:color="auto" w:fill="auto"/>
            <w:noWrap/>
            <w:vAlign w:val="bottom"/>
            <w:hideMark/>
          </w:tcPr>
          <w:p w14:paraId="467C4BD8" w14:textId="77777777" w:rsidR="00977BDE" w:rsidRPr="007D113D" w:rsidRDefault="00977BDE" w:rsidP="00977BDE">
            <w:pPr>
              <w:rPr>
                <w:rFonts w:ascii="Verdana" w:hAnsi="Verdana" w:cs="Calibri"/>
              </w:rPr>
            </w:pPr>
            <w:r w:rsidRPr="007D113D">
              <w:rPr>
                <w:rFonts w:ascii="Verdana" w:hAnsi="Verdana" w:cs="Calibri"/>
              </w:rPr>
              <w:t>Machinaal houtbewerker</w:t>
            </w:r>
          </w:p>
        </w:tc>
      </w:tr>
      <w:tr w:rsidR="00AB1D71" w:rsidRPr="007D113D" w14:paraId="467C4BDC" w14:textId="77777777" w:rsidTr="00AB1D71">
        <w:trPr>
          <w:trHeight w:val="300"/>
        </w:trPr>
        <w:tc>
          <w:tcPr>
            <w:tcW w:w="5420" w:type="dxa"/>
            <w:gridSpan w:val="2"/>
            <w:tcBorders>
              <w:top w:val="nil"/>
              <w:left w:val="nil"/>
              <w:bottom w:val="nil"/>
              <w:right w:val="nil"/>
            </w:tcBorders>
            <w:shd w:val="clear" w:color="auto" w:fill="auto"/>
            <w:noWrap/>
            <w:vAlign w:val="bottom"/>
            <w:hideMark/>
          </w:tcPr>
          <w:p w14:paraId="467C4BDA" w14:textId="77777777" w:rsidR="00977BDE" w:rsidRPr="007D113D" w:rsidRDefault="00977BDE" w:rsidP="00977BDE">
            <w:pPr>
              <w:rPr>
                <w:rFonts w:ascii="Verdana" w:hAnsi="Verdana" w:cs="Calibri"/>
              </w:rPr>
            </w:pPr>
            <w:r w:rsidRPr="007D113D">
              <w:rPr>
                <w:rFonts w:ascii="Verdana" w:hAnsi="Verdana" w:cs="Calibri"/>
              </w:rPr>
              <w:t>Basis machinale houtbewerking</w:t>
            </w:r>
          </w:p>
        </w:tc>
        <w:tc>
          <w:tcPr>
            <w:tcW w:w="5510" w:type="dxa"/>
            <w:tcBorders>
              <w:top w:val="nil"/>
              <w:left w:val="nil"/>
              <w:bottom w:val="nil"/>
              <w:right w:val="nil"/>
            </w:tcBorders>
            <w:shd w:val="clear" w:color="auto" w:fill="auto"/>
            <w:noWrap/>
            <w:vAlign w:val="bottom"/>
            <w:hideMark/>
          </w:tcPr>
          <w:p w14:paraId="467C4BDB" w14:textId="77777777" w:rsidR="00977BDE" w:rsidRPr="007D113D" w:rsidRDefault="00977BDE" w:rsidP="00977BDE">
            <w:pPr>
              <w:rPr>
                <w:rFonts w:ascii="Verdana" w:hAnsi="Verdana" w:cs="Calibri"/>
              </w:rPr>
            </w:pPr>
            <w:r w:rsidRPr="007D113D">
              <w:rPr>
                <w:rFonts w:ascii="Verdana" w:hAnsi="Verdana" w:cs="Calibri"/>
              </w:rPr>
              <w:t>Meubelmaker-interieurelementen</w:t>
            </w:r>
          </w:p>
        </w:tc>
      </w:tr>
      <w:tr w:rsidR="00AB1D71" w:rsidRPr="007D113D" w14:paraId="467C4BDF" w14:textId="77777777" w:rsidTr="00AB1D71">
        <w:trPr>
          <w:trHeight w:val="300"/>
        </w:trPr>
        <w:tc>
          <w:tcPr>
            <w:tcW w:w="5420" w:type="dxa"/>
            <w:gridSpan w:val="2"/>
            <w:tcBorders>
              <w:top w:val="nil"/>
              <w:left w:val="nil"/>
              <w:bottom w:val="nil"/>
              <w:right w:val="nil"/>
            </w:tcBorders>
            <w:shd w:val="clear" w:color="auto" w:fill="auto"/>
            <w:noWrap/>
            <w:vAlign w:val="bottom"/>
            <w:hideMark/>
          </w:tcPr>
          <w:p w14:paraId="467C4BDD" w14:textId="77777777" w:rsidR="00977BDE" w:rsidRPr="007D113D" w:rsidRDefault="00977BDE" w:rsidP="00977BDE">
            <w:pPr>
              <w:rPr>
                <w:rFonts w:ascii="Verdana" w:hAnsi="Verdana" w:cs="Calibri"/>
              </w:rPr>
            </w:pPr>
            <w:r w:rsidRPr="007D113D">
              <w:rPr>
                <w:rFonts w:ascii="Verdana" w:hAnsi="Verdana" w:cs="Calibri"/>
              </w:rPr>
              <w:t>Basis machinale houtbewerking</w:t>
            </w:r>
          </w:p>
        </w:tc>
        <w:tc>
          <w:tcPr>
            <w:tcW w:w="5510" w:type="dxa"/>
            <w:tcBorders>
              <w:top w:val="nil"/>
              <w:left w:val="nil"/>
              <w:bottom w:val="nil"/>
              <w:right w:val="nil"/>
            </w:tcBorders>
            <w:shd w:val="clear" w:color="auto" w:fill="auto"/>
            <w:noWrap/>
            <w:vAlign w:val="bottom"/>
            <w:hideMark/>
          </w:tcPr>
          <w:p w14:paraId="467C4BDE" w14:textId="77777777" w:rsidR="00977BDE" w:rsidRPr="007D113D" w:rsidRDefault="00977BDE" w:rsidP="00977BDE">
            <w:pPr>
              <w:rPr>
                <w:rFonts w:ascii="Verdana" w:hAnsi="Verdana" w:cs="Calibri"/>
              </w:rPr>
            </w:pPr>
            <w:r w:rsidRPr="007D113D">
              <w:rPr>
                <w:rFonts w:ascii="Verdana" w:hAnsi="Verdana" w:cs="Calibri"/>
              </w:rPr>
              <w:t>Werkplaatsbinnenschrijnwerker</w:t>
            </w:r>
          </w:p>
        </w:tc>
      </w:tr>
      <w:tr w:rsidR="00AB1D71" w:rsidRPr="007D113D" w14:paraId="467C4BE2" w14:textId="77777777" w:rsidTr="00AB1D71">
        <w:trPr>
          <w:trHeight w:val="300"/>
        </w:trPr>
        <w:tc>
          <w:tcPr>
            <w:tcW w:w="5420" w:type="dxa"/>
            <w:gridSpan w:val="2"/>
            <w:tcBorders>
              <w:top w:val="nil"/>
              <w:left w:val="nil"/>
              <w:bottom w:val="nil"/>
              <w:right w:val="nil"/>
            </w:tcBorders>
            <w:shd w:val="clear" w:color="auto" w:fill="auto"/>
            <w:noWrap/>
            <w:vAlign w:val="bottom"/>
            <w:hideMark/>
          </w:tcPr>
          <w:p w14:paraId="467C4BE0" w14:textId="77777777" w:rsidR="00977BDE" w:rsidRPr="007D113D" w:rsidRDefault="00977BDE" w:rsidP="00977BDE">
            <w:pPr>
              <w:rPr>
                <w:rFonts w:ascii="Verdana" w:hAnsi="Verdana" w:cs="Calibri"/>
              </w:rPr>
            </w:pPr>
            <w:r w:rsidRPr="007D113D">
              <w:rPr>
                <w:rFonts w:ascii="Verdana" w:hAnsi="Verdana" w:cs="Calibri"/>
              </w:rPr>
              <w:t>Basis machinale houtbewerking</w:t>
            </w:r>
          </w:p>
        </w:tc>
        <w:tc>
          <w:tcPr>
            <w:tcW w:w="5510" w:type="dxa"/>
            <w:tcBorders>
              <w:top w:val="nil"/>
              <w:left w:val="nil"/>
              <w:bottom w:val="nil"/>
              <w:right w:val="nil"/>
            </w:tcBorders>
            <w:shd w:val="clear" w:color="auto" w:fill="auto"/>
            <w:noWrap/>
            <w:vAlign w:val="bottom"/>
            <w:hideMark/>
          </w:tcPr>
          <w:p w14:paraId="467C4BE1" w14:textId="77777777" w:rsidR="00977BDE" w:rsidRPr="007D113D" w:rsidRDefault="00977BDE" w:rsidP="00977BDE">
            <w:pPr>
              <w:rPr>
                <w:rFonts w:ascii="Verdana" w:hAnsi="Verdana" w:cs="Calibri"/>
              </w:rPr>
            </w:pPr>
            <w:r w:rsidRPr="007D113D">
              <w:rPr>
                <w:rFonts w:ascii="Verdana" w:hAnsi="Verdana" w:cs="Calibri"/>
              </w:rPr>
              <w:t>Werkplaatsbuitenschrijnwerker</w:t>
            </w:r>
          </w:p>
        </w:tc>
      </w:tr>
      <w:tr w:rsidR="00AB1D71" w:rsidRPr="007D113D" w14:paraId="467C4BE6" w14:textId="77777777" w:rsidTr="00AB1D71">
        <w:trPr>
          <w:trHeight w:val="300"/>
        </w:trPr>
        <w:tc>
          <w:tcPr>
            <w:tcW w:w="5260" w:type="dxa"/>
            <w:tcBorders>
              <w:top w:val="nil"/>
              <w:left w:val="nil"/>
              <w:bottom w:val="nil"/>
              <w:right w:val="nil"/>
            </w:tcBorders>
            <w:shd w:val="clear" w:color="auto" w:fill="auto"/>
            <w:noWrap/>
            <w:vAlign w:val="bottom"/>
            <w:hideMark/>
          </w:tcPr>
          <w:p w14:paraId="467C4BE3" w14:textId="77777777" w:rsidR="00977BDE" w:rsidRPr="007D113D" w:rsidRDefault="00977BDE" w:rsidP="00977BDE">
            <w:pPr>
              <w:rPr>
                <w:rFonts w:ascii="Verdana" w:hAnsi="Verdana" w:cs="Calibri"/>
              </w:rPr>
            </w:pPr>
            <w:r w:rsidRPr="007D113D">
              <w:rPr>
                <w:rFonts w:ascii="Verdana" w:hAnsi="Verdana" w:cs="Calibri"/>
              </w:rPr>
              <w:t>Basis manuele houtbewerking</w:t>
            </w:r>
          </w:p>
        </w:tc>
        <w:tc>
          <w:tcPr>
            <w:tcW w:w="160" w:type="dxa"/>
            <w:tcBorders>
              <w:top w:val="nil"/>
              <w:left w:val="nil"/>
              <w:bottom w:val="nil"/>
              <w:right w:val="nil"/>
            </w:tcBorders>
            <w:shd w:val="clear" w:color="auto" w:fill="auto"/>
            <w:noWrap/>
            <w:vAlign w:val="bottom"/>
            <w:hideMark/>
          </w:tcPr>
          <w:p w14:paraId="467C4BE4"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BE5" w14:textId="77777777" w:rsidR="00977BDE" w:rsidRPr="007D113D" w:rsidRDefault="00977BDE" w:rsidP="00977BDE">
            <w:pPr>
              <w:rPr>
                <w:rFonts w:ascii="Verdana" w:hAnsi="Verdana" w:cs="Calibri"/>
              </w:rPr>
            </w:pPr>
            <w:r w:rsidRPr="007D113D">
              <w:rPr>
                <w:rFonts w:ascii="Verdana" w:hAnsi="Verdana" w:cs="Calibri"/>
              </w:rPr>
              <w:t>Binnenschrijnwerker</w:t>
            </w:r>
          </w:p>
        </w:tc>
      </w:tr>
      <w:tr w:rsidR="00AB1D71" w:rsidRPr="007D113D" w14:paraId="467C4BEA" w14:textId="77777777" w:rsidTr="00AB1D71">
        <w:trPr>
          <w:trHeight w:val="300"/>
        </w:trPr>
        <w:tc>
          <w:tcPr>
            <w:tcW w:w="5260" w:type="dxa"/>
            <w:tcBorders>
              <w:top w:val="nil"/>
              <w:left w:val="nil"/>
              <w:bottom w:val="nil"/>
              <w:right w:val="nil"/>
            </w:tcBorders>
            <w:shd w:val="clear" w:color="auto" w:fill="auto"/>
            <w:noWrap/>
            <w:vAlign w:val="bottom"/>
            <w:hideMark/>
          </w:tcPr>
          <w:p w14:paraId="467C4BE7" w14:textId="77777777" w:rsidR="00977BDE" w:rsidRPr="007D113D" w:rsidRDefault="00977BDE" w:rsidP="00977BDE">
            <w:pPr>
              <w:rPr>
                <w:rFonts w:ascii="Verdana" w:hAnsi="Verdana" w:cs="Calibri"/>
              </w:rPr>
            </w:pPr>
            <w:r w:rsidRPr="007D113D">
              <w:rPr>
                <w:rFonts w:ascii="Verdana" w:hAnsi="Verdana" w:cs="Calibri"/>
              </w:rPr>
              <w:t>Basis manuele houtbewerking</w:t>
            </w:r>
          </w:p>
        </w:tc>
        <w:tc>
          <w:tcPr>
            <w:tcW w:w="160" w:type="dxa"/>
            <w:tcBorders>
              <w:top w:val="nil"/>
              <w:left w:val="nil"/>
              <w:bottom w:val="nil"/>
              <w:right w:val="nil"/>
            </w:tcBorders>
            <w:shd w:val="clear" w:color="auto" w:fill="auto"/>
            <w:noWrap/>
            <w:vAlign w:val="bottom"/>
            <w:hideMark/>
          </w:tcPr>
          <w:p w14:paraId="467C4BE8"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BE9" w14:textId="77777777" w:rsidR="00977BDE" w:rsidRPr="007D113D" w:rsidRDefault="00977BDE" w:rsidP="00977BDE">
            <w:pPr>
              <w:rPr>
                <w:rFonts w:ascii="Verdana" w:hAnsi="Verdana" w:cs="Calibri"/>
              </w:rPr>
            </w:pPr>
            <w:r w:rsidRPr="007D113D">
              <w:rPr>
                <w:rFonts w:ascii="Verdana" w:hAnsi="Verdana" w:cs="Calibri"/>
              </w:rPr>
              <w:t>Buitenschrijnwerker</w:t>
            </w:r>
          </w:p>
        </w:tc>
      </w:tr>
      <w:tr w:rsidR="00AB1D71" w:rsidRPr="007D113D" w14:paraId="467C4BEE" w14:textId="77777777" w:rsidTr="00AB1D71">
        <w:trPr>
          <w:trHeight w:val="300"/>
        </w:trPr>
        <w:tc>
          <w:tcPr>
            <w:tcW w:w="5260" w:type="dxa"/>
            <w:tcBorders>
              <w:top w:val="nil"/>
              <w:left w:val="nil"/>
              <w:bottom w:val="nil"/>
              <w:right w:val="nil"/>
            </w:tcBorders>
            <w:shd w:val="clear" w:color="auto" w:fill="auto"/>
            <w:noWrap/>
            <w:vAlign w:val="bottom"/>
            <w:hideMark/>
          </w:tcPr>
          <w:p w14:paraId="467C4BEB" w14:textId="77777777" w:rsidR="00977BDE" w:rsidRPr="007D113D" w:rsidRDefault="00977BDE" w:rsidP="00977BDE">
            <w:pPr>
              <w:rPr>
                <w:rFonts w:ascii="Verdana" w:hAnsi="Verdana" w:cs="Calibri"/>
              </w:rPr>
            </w:pPr>
            <w:r w:rsidRPr="007D113D">
              <w:rPr>
                <w:rFonts w:ascii="Verdana" w:hAnsi="Verdana" w:cs="Calibri"/>
              </w:rPr>
              <w:t>Basis manuele houtbewerking</w:t>
            </w:r>
          </w:p>
        </w:tc>
        <w:tc>
          <w:tcPr>
            <w:tcW w:w="160" w:type="dxa"/>
            <w:tcBorders>
              <w:top w:val="nil"/>
              <w:left w:val="nil"/>
              <w:bottom w:val="nil"/>
              <w:right w:val="nil"/>
            </w:tcBorders>
            <w:shd w:val="clear" w:color="auto" w:fill="auto"/>
            <w:noWrap/>
            <w:vAlign w:val="bottom"/>
            <w:hideMark/>
          </w:tcPr>
          <w:p w14:paraId="467C4BEC"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BED" w14:textId="77777777" w:rsidR="00977BDE" w:rsidRPr="007D113D" w:rsidRDefault="00977BDE" w:rsidP="00977BDE">
            <w:pPr>
              <w:rPr>
                <w:rFonts w:ascii="Verdana" w:hAnsi="Verdana" w:cs="Calibri"/>
              </w:rPr>
            </w:pPr>
            <w:r w:rsidRPr="007D113D">
              <w:rPr>
                <w:rFonts w:ascii="Verdana" w:hAnsi="Verdana" w:cs="Calibri"/>
              </w:rPr>
              <w:t>Interieurbouwer</w:t>
            </w:r>
          </w:p>
        </w:tc>
      </w:tr>
      <w:tr w:rsidR="00AB1D71" w:rsidRPr="007D113D" w14:paraId="467C4BF2" w14:textId="77777777" w:rsidTr="00AB1D71">
        <w:trPr>
          <w:trHeight w:val="300"/>
        </w:trPr>
        <w:tc>
          <w:tcPr>
            <w:tcW w:w="5260" w:type="dxa"/>
            <w:tcBorders>
              <w:top w:val="nil"/>
              <w:left w:val="nil"/>
              <w:bottom w:val="nil"/>
              <w:right w:val="nil"/>
            </w:tcBorders>
            <w:shd w:val="clear" w:color="auto" w:fill="auto"/>
            <w:noWrap/>
            <w:vAlign w:val="bottom"/>
            <w:hideMark/>
          </w:tcPr>
          <w:p w14:paraId="467C4BEF" w14:textId="77777777" w:rsidR="00977BDE" w:rsidRPr="007D113D" w:rsidRDefault="00977BDE" w:rsidP="00977BDE">
            <w:pPr>
              <w:rPr>
                <w:rFonts w:ascii="Verdana" w:hAnsi="Verdana" w:cs="Calibri"/>
              </w:rPr>
            </w:pPr>
            <w:r w:rsidRPr="007D113D">
              <w:rPr>
                <w:rFonts w:ascii="Verdana" w:hAnsi="Verdana" w:cs="Calibri"/>
              </w:rPr>
              <w:t>Basis manuele houtbewerking</w:t>
            </w:r>
          </w:p>
        </w:tc>
        <w:tc>
          <w:tcPr>
            <w:tcW w:w="160" w:type="dxa"/>
            <w:tcBorders>
              <w:top w:val="nil"/>
              <w:left w:val="nil"/>
              <w:bottom w:val="nil"/>
              <w:right w:val="nil"/>
            </w:tcBorders>
            <w:shd w:val="clear" w:color="auto" w:fill="auto"/>
            <w:noWrap/>
            <w:vAlign w:val="bottom"/>
            <w:hideMark/>
          </w:tcPr>
          <w:p w14:paraId="467C4BF0"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BF1" w14:textId="77777777" w:rsidR="00977BDE" w:rsidRPr="007D113D" w:rsidRDefault="00977BDE" w:rsidP="00977BDE">
            <w:pPr>
              <w:rPr>
                <w:rFonts w:ascii="Verdana" w:hAnsi="Verdana" w:cs="Calibri"/>
              </w:rPr>
            </w:pPr>
            <w:r w:rsidRPr="007D113D">
              <w:rPr>
                <w:rFonts w:ascii="Verdana" w:hAnsi="Verdana" w:cs="Calibri"/>
              </w:rPr>
              <w:t>Machinaal houtbewerker</w:t>
            </w:r>
          </w:p>
        </w:tc>
      </w:tr>
      <w:tr w:rsidR="00AB1D71" w:rsidRPr="007D113D" w14:paraId="467C4BF6" w14:textId="77777777" w:rsidTr="00AB1D71">
        <w:trPr>
          <w:trHeight w:val="300"/>
        </w:trPr>
        <w:tc>
          <w:tcPr>
            <w:tcW w:w="5260" w:type="dxa"/>
            <w:tcBorders>
              <w:top w:val="nil"/>
              <w:left w:val="nil"/>
              <w:bottom w:val="nil"/>
              <w:right w:val="nil"/>
            </w:tcBorders>
            <w:shd w:val="clear" w:color="auto" w:fill="auto"/>
            <w:noWrap/>
            <w:vAlign w:val="bottom"/>
            <w:hideMark/>
          </w:tcPr>
          <w:p w14:paraId="467C4BF3" w14:textId="77777777" w:rsidR="00977BDE" w:rsidRPr="007D113D" w:rsidRDefault="00977BDE" w:rsidP="00977BDE">
            <w:pPr>
              <w:rPr>
                <w:rFonts w:ascii="Verdana" w:hAnsi="Verdana" w:cs="Calibri"/>
              </w:rPr>
            </w:pPr>
            <w:r w:rsidRPr="007D113D">
              <w:rPr>
                <w:rFonts w:ascii="Verdana" w:hAnsi="Verdana" w:cs="Calibri"/>
              </w:rPr>
              <w:t>Basis manuele houtbewerking</w:t>
            </w:r>
          </w:p>
        </w:tc>
        <w:tc>
          <w:tcPr>
            <w:tcW w:w="160" w:type="dxa"/>
            <w:tcBorders>
              <w:top w:val="nil"/>
              <w:left w:val="nil"/>
              <w:bottom w:val="nil"/>
              <w:right w:val="nil"/>
            </w:tcBorders>
            <w:shd w:val="clear" w:color="auto" w:fill="auto"/>
            <w:noWrap/>
            <w:vAlign w:val="bottom"/>
            <w:hideMark/>
          </w:tcPr>
          <w:p w14:paraId="467C4BF4"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BF5" w14:textId="77777777" w:rsidR="00977BDE" w:rsidRPr="007D113D" w:rsidRDefault="00977BDE" w:rsidP="00977BDE">
            <w:pPr>
              <w:rPr>
                <w:rFonts w:ascii="Verdana" w:hAnsi="Verdana" w:cs="Calibri"/>
              </w:rPr>
            </w:pPr>
            <w:r w:rsidRPr="007D113D">
              <w:rPr>
                <w:rFonts w:ascii="Verdana" w:hAnsi="Verdana" w:cs="Calibri"/>
              </w:rPr>
              <w:t>Meubelmaker-interieurelementen</w:t>
            </w:r>
          </w:p>
        </w:tc>
      </w:tr>
      <w:tr w:rsidR="00AB1D71" w:rsidRPr="007D113D" w14:paraId="467C4BFA" w14:textId="77777777" w:rsidTr="00AB1D71">
        <w:trPr>
          <w:trHeight w:val="300"/>
        </w:trPr>
        <w:tc>
          <w:tcPr>
            <w:tcW w:w="5260" w:type="dxa"/>
            <w:tcBorders>
              <w:top w:val="nil"/>
              <w:left w:val="nil"/>
              <w:bottom w:val="nil"/>
              <w:right w:val="nil"/>
            </w:tcBorders>
            <w:shd w:val="clear" w:color="auto" w:fill="auto"/>
            <w:noWrap/>
            <w:vAlign w:val="bottom"/>
            <w:hideMark/>
          </w:tcPr>
          <w:p w14:paraId="467C4BF7" w14:textId="77777777" w:rsidR="00977BDE" w:rsidRPr="007D113D" w:rsidRDefault="00977BDE" w:rsidP="00977BDE">
            <w:pPr>
              <w:rPr>
                <w:rFonts w:ascii="Verdana" w:hAnsi="Verdana" w:cs="Calibri"/>
              </w:rPr>
            </w:pPr>
            <w:r w:rsidRPr="007D113D">
              <w:rPr>
                <w:rFonts w:ascii="Verdana" w:hAnsi="Verdana" w:cs="Calibri"/>
              </w:rPr>
              <w:t>Basis manuele houtbewerking</w:t>
            </w:r>
          </w:p>
        </w:tc>
        <w:tc>
          <w:tcPr>
            <w:tcW w:w="160" w:type="dxa"/>
            <w:tcBorders>
              <w:top w:val="nil"/>
              <w:left w:val="nil"/>
              <w:bottom w:val="nil"/>
              <w:right w:val="nil"/>
            </w:tcBorders>
            <w:shd w:val="clear" w:color="auto" w:fill="auto"/>
            <w:noWrap/>
            <w:vAlign w:val="bottom"/>
            <w:hideMark/>
          </w:tcPr>
          <w:p w14:paraId="467C4BF8"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BF9" w14:textId="77777777" w:rsidR="00977BDE" w:rsidRPr="007D113D" w:rsidRDefault="00977BDE" w:rsidP="00977BDE">
            <w:pPr>
              <w:rPr>
                <w:rFonts w:ascii="Verdana" w:hAnsi="Verdana" w:cs="Calibri"/>
              </w:rPr>
            </w:pPr>
            <w:r w:rsidRPr="007D113D">
              <w:rPr>
                <w:rFonts w:ascii="Verdana" w:hAnsi="Verdana" w:cs="Calibri"/>
              </w:rPr>
              <w:t>Werkplaatsbinnenschrijnwerker</w:t>
            </w:r>
          </w:p>
        </w:tc>
      </w:tr>
      <w:tr w:rsidR="00AB1D71" w:rsidRPr="007D113D" w14:paraId="467C4BFE" w14:textId="77777777" w:rsidTr="00AB1D71">
        <w:trPr>
          <w:trHeight w:val="300"/>
        </w:trPr>
        <w:tc>
          <w:tcPr>
            <w:tcW w:w="5260" w:type="dxa"/>
            <w:tcBorders>
              <w:top w:val="nil"/>
              <w:left w:val="nil"/>
              <w:bottom w:val="nil"/>
              <w:right w:val="nil"/>
            </w:tcBorders>
            <w:shd w:val="clear" w:color="auto" w:fill="auto"/>
            <w:noWrap/>
            <w:vAlign w:val="bottom"/>
            <w:hideMark/>
          </w:tcPr>
          <w:p w14:paraId="467C4BFB" w14:textId="77777777" w:rsidR="00977BDE" w:rsidRPr="007D113D" w:rsidRDefault="00977BDE" w:rsidP="00977BDE">
            <w:pPr>
              <w:rPr>
                <w:rFonts w:ascii="Verdana" w:hAnsi="Verdana" w:cs="Calibri"/>
              </w:rPr>
            </w:pPr>
            <w:r w:rsidRPr="007D113D">
              <w:rPr>
                <w:rFonts w:ascii="Verdana" w:hAnsi="Verdana" w:cs="Calibri"/>
              </w:rPr>
              <w:t>Basis manuele houtbewerking</w:t>
            </w:r>
          </w:p>
        </w:tc>
        <w:tc>
          <w:tcPr>
            <w:tcW w:w="160" w:type="dxa"/>
            <w:tcBorders>
              <w:top w:val="nil"/>
              <w:left w:val="nil"/>
              <w:bottom w:val="nil"/>
              <w:right w:val="nil"/>
            </w:tcBorders>
            <w:shd w:val="clear" w:color="auto" w:fill="auto"/>
            <w:noWrap/>
            <w:vAlign w:val="bottom"/>
            <w:hideMark/>
          </w:tcPr>
          <w:p w14:paraId="467C4BFC"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BFD" w14:textId="77777777" w:rsidR="00977BDE" w:rsidRPr="007D113D" w:rsidRDefault="00977BDE" w:rsidP="00977BDE">
            <w:pPr>
              <w:rPr>
                <w:rFonts w:ascii="Verdana" w:hAnsi="Verdana" w:cs="Calibri"/>
              </w:rPr>
            </w:pPr>
            <w:r w:rsidRPr="007D113D">
              <w:rPr>
                <w:rFonts w:ascii="Verdana" w:hAnsi="Verdana" w:cs="Calibri"/>
              </w:rPr>
              <w:t>Werkplaatsbuitenschrijnwerker</w:t>
            </w:r>
          </w:p>
        </w:tc>
      </w:tr>
      <w:tr w:rsidR="00AB1D71" w:rsidRPr="007D113D" w14:paraId="467C4C02" w14:textId="77777777" w:rsidTr="00AB1D71">
        <w:trPr>
          <w:trHeight w:val="300"/>
        </w:trPr>
        <w:tc>
          <w:tcPr>
            <w:tcW w:w="5260" w:type="dxa"/>
            <w:tcBorders>
              <w:top w:val="nil"/>
              <w:left w:val="nil"/>
              <w:bottom w:val="nil"/>
              <w:right w:val="nil"/>
            </w:tcBorders>
            <w:shd w:val="clear" w:color="auto" w:fill="auto"/>
            <w:noWrap/>
            <w:vAlign w:val="bottom"/>
            <w:hideMark/>
          </w:tcPr>
          <w:p w14:paraId="467C4BFF" w14:textId="77777777" w:rsidR="00977BDE" w:rsidRPr="007D113D" w:rsidRDefault="00977BDE" w:rsidP="00977BDE">
            <w:pPr>
              <w:rPr>
                <w:rFonts w:ascii="Verdana" w:hAnsi="Verdana" w:cs="Calibri"/>
              </w:rPr>
            </w:pPr>
            <w:r w:rsidRPr="007D113D">
              <w:rPr>
                <w:rFonts w:ascii="Verdana" w:hAnsi="Verdana" w:cs="Calibri"/>
              </w:rPr>
              <w:t>Beheer en organisatie bakkerij</w:t>
            </w:r>
          </w:p>
        </w:tc>
        <w:tc>
          <w:tcPr>
            <w:tcW w:w="160" w:type="dxa"/>
            <w:tcBorders>
              <w:top w:val="nil"/>
              <w:left w:val="nil"/>
              <w:bottom w:val="nil"/>
              <w:right w:val="nil"/>
            </w:tcBorders>
            <w:shd w:val="clear" w:color="auto" w:fill="auto"/>
            <w:noWrap/>
            <w:vAlign w:val="bottom"/>
            <w:hideMark/>
          </w:tcPr>
          <w:p w14:paraId="467C4C00"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C01" w14:textId="77777777" w:rsidR="00977BDE" w:rsidRPr="007D113D" w:rsidRDefault="00977BDE" w:rsidP="00977BDE">
            <w:pPr>
              <w:rPr>
                <w:rFonts w:ascii="Verdana" w:hAnsi="Verdana" w:cs="Calibri"/>
              </w:rPr>
            </w:pPr>
            <w:r w:rsidRPr="007D113D">
              <w:rPr>
                <w:rFonts w:ascii="Verdana" w:hAnsi="Verdana" w:cs="Calibri"/>
              </w:rPr>
              <w:t>Bakker</w:t>
            </w:r>
          </w:p>
        </w:tc>
      </w:tr>
      <w:tr w:rsidR="00AB1D71" w:rsidRPr="007D113D" w14:paraId="467C4C06" w14:textId="77777777" w:rsidTr="00AB1D71">
        <w:trPr>
          <w:trHeight w:val="300"/>
        </w:trPr>
        <w:tc>
          <w:tcPr>
            <w:tcW w:w="5260" w:type="dxa"/>
            <w:tcBorders>
              <w:top w:val="nil"/>
              <w:left w:val="nil"/>
              <w:bottom w:val="nil"/>
              <w:right w:val="nil"/>
            </w:tcBorders>
            <w:shd w:val="clear" w:color="auto" w:fill="auto"/>
            <w:noWrap/>
            <w:vAlign w:val="bottom"/>
            <w:hideMark/>
          </w:tcPr>
          <w:p w14:paraId="467C4C03" w14:textId="77777777" w:rsidR="00977BDE" w:rsidRPr="007D113D" w:rsidRDefault="00977BDE" w:rsidP="00977BDE">
            <w:pPr>
              <w:rPr>
                <w:rFonts w:ascii="Verdana" w:hAnsi="Verdana" w:cs="Calibri"/>
              </w:rPr>
            </w:pPr>
            <w:r w:rsidRPr="007D113D">
              <w:rPr>
                <w:rFonts w:ascii="Verdana" w:hAnsi="Verdana" w:cs="Calibri"/>
              </w:rPr>
              <w:t>Beheer en organisatie bakkerij</w:t>
            </w:r>
          </w:p>
        </w:tc>
        <w:tc>
          <w:tcPr>
            <w:tcW w:w="160" w:type="dxa"/>
            <w:tcBorders>
              <w:top w:val="nil"/>
              <w:left w:val="nil"/>
              <w:bottom w:val="nil"/>
              <w:right w:val="nil"/>
            </w:tcBorders>
            <w:shd w:val="clear" w:color="auto" w:fill="auto"/>
            <w:noWrap/>
            <w:vAlign w:val="bottom"/>
            <w:hideMark/>
          </w:tcPr>
          <w:p w14:paraId="467C4C04"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C05" w14:textId="77777777" w:rsidR="00977BDE" w:rsidRPr="007D113D" w:rsidRDefault="00977BDE" w:rsidP="00977BDE">
            <w:pPr>
              <w:rPr>
                <w:rFonts w:ascii="Verdana" w:hAnsi="Verdana" w:cs="Calibri"/>
              </w:rPr>
            </w:pPr>
            <w:r w:rsidRPr="007D113D">
              <w:rPr>
                <w:rFonts w:ascii="Verdana" w:hAnsi="Verdana" w:cs="Calibri"/>
              </w:rPr>
              <w:t>Banketbakker</w:t>
            </w:r>
          </w:p>
        </w:tc>
      </w:tr>
      <w:tr w:rsidR="00AB1D71" w:rsidRPr="007D113D" w14:paraId="467C4C0A" w14:textId="77777777" w:rsidTr="00AB1D71">
        <w:trPr>
          <w:trHeight w:val="300"/>
        </w:trPr>
        <w:tc>
          <w:tcPr>
            <w:tcW w:w="5260" w:type="dxa"/>
            <w:tcBorders>
              <w:top w:val="nil"/>
              <w:left w:val="nil"/>
              <w:bottom w:val="nil"/>
              <w:right w:val="nil"/>
            </w:tcBorders>
            <w:shd w:val="clear" w:color="auto" w:fill="auto"/>
            <w:noWrap/>
            <w:vAlign w:val="bottom"/>
            <w:hideMark/>
          </w:tcPr>
          <w:p w14:paraId="467C4C07" w14:textId="77777777" w:rsidR="00977BDE" w:rsidRPr="007D113D" w:rsidRDefault="00977BDE" w:rsidP="00977BDE">
            <w:pPr>
              <w:rPr>
                <w:rFonts w:ascii="Verdana" w:hAnsi="Verdana" w:cs="Calibri"/>
              </w:rPr>
            </w:pPr>
            <w:r w:rsidRPr="007D113D">
              <w:rPr>
                <w:rFonts w:ascii="Verdana" w:hAnsi="Verdana" w:cs="Calibri"/>
              </w:rPr>
              <w:t>Beheer en organisatie bakkerij</w:t>
            </w:r>
          </w:p>
        </w:tc>
        <w:tc>
          <w:tcPr>
            <w:tcW w:w="160" w:type="dxa"/>
            <w:tcBorders>
              <w:top w:val="nil"/>
              <w:left w:val="nil"/>
              <w:bottom w:val="nil"/>
              <w:right w:val="nil"/>
            </w:tcBorders>
            <w:shd w:val="clear" w:color="auto" w:fill="auto"/>
            <w:noWrap/>
            <w:vAlign w:val="bottom"/>
            <w:hideMark/>
          </w:tcPr>
          <w:p w14:paraId="467C4C08"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C09" w14:textId="77777777" w:rsidR="00977BDE" w:rsidRPr="007D113D" w:rsidRDefault="00977BDE" w:rsidP="00977BDE">
            <w:pPr>
              <w:rPr>
                <w:rFonts w:ascii="Verdana" w:hAnsi="Verdana" w:cs="Calibri"/>
              </w:rPr>
            </w:pPr>
            <w:r w:rsidRPr="007D113D">
              <w:rPr>
                <w:rFonts w:ascii="Verdana" w:hAnsi="Verdana" w:cs="Calibri"/>
              </w:rPr>
              <w:t>Chocoladebewerker</w:t>
            </w:r>
          </w:p>
        </w:tc>
      </w:tr>
      <w:tr w:rsidR="00AB1D71" w:rsidRPr="007D113D" w14:paraId="467C4C0E" w14:textId="77777777" w:rsidTr="00AB1D71">
        <w:trPr>
          <w:trHeight w:val="300"/>
        </w:trPr>
        <w:tc>
          <w:tcPr>
            <w:tcW w:w="5260" w:type="dxa"/>
            <w:tcBorders>
              <w:top w:val="nil"/>
              <w:left w:val="nil"/>
              <w:bottom w:val="nil"/>
              <w:right w:val="nil"/>
            </w:tcBorders>
            <w:shd w:val="clear" w:color="auto" w:fill="auto"/>
            <w:noWrap/>
            <w:vAlign w:val="bottom"/>
            <w:hideMark/>
          </w:tcPr>
          <w:p w14:paraId="467C4C0B" w14:textId="77777777" w:rsidR="00977BDE" w:rsidRPr="007D113D" w:rsidRDefault="00977BDE" w:rsidP="00977BDE">
            <w:pPr>
              <w:rPr>
                <w:rFonts w:ascii="Verdana" w:hAnsi="Verdana" w:cs="Calibri"/>
              </w:rPr>
            </w:pPr>
            <w:r w:rsidRPr="007D113D">
              <w:rPr>
                <w:rFonts w:ascii="Verdana" w:hAnsi="Verdana" w:cs="Calibri"/>
              </w:rPr>
              <w:t>Beheer en organisatie bakkerij</w:t>
            </w:r>
          </w:p>
        </w:tc>
        <w:tc>
          <w:tcPr>
            <w:tcW w:w="160" w:type="dxa"/>
            <w:tcBorders>
              <w:top w:val="nil"/>
              <w:left w:val="nil"/>
              <w:bottom w:val="nil"/>
              <w:right w:val="nil"/>
            </w:tcBorders>
            <w:shd w:val="clear" w:color="auto" w:fill="auto"/>
            <w:noWrap/>
            <w:vAlign w:val="bottom"/>
            <w:hideMark/>
          </w:tcPr>
          <w:p w14:paraId="467C4C0C"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C0D" w14:textId="77777777" w:rsidR="00977BDE" w:rsidRPr="007D113D" w:rsidRDefault="00977BDE" w:rsidP="00977BDE">
            <w:pPr>
              <w:rPr>
                <w:rFonts w:ascii="Verdana" w:hAnsi="Verdana" w:cs="Calibri"/>
              </w:rPr>
            </w:pPr>
            <w:r w:rsidRPr="007D113D">
              <w:rPr>
                <w:rFonts w:ascii="Verdana" w:hAnsi="Verdana" w:cs="Calibri"/>
              </w:rPr>
              <w:t>Ijsbereider</w:t>
            </w:r>
          </w:p>
        </w:tc>
      </w:tr>
      <w:tr w:rsidR="00AB1D71" w:rsidRPr="007D113D" w14:paraId="467C4C12" w14:textId="77777777" w:rsidTr="00AB1D71">
        <w:trPr>
          <w:trHeight w:val="300"/>
        </w:trPr>
        <w:tc>
          <w:tcPr>
            <w:tcW w:w="5260" w:type="dxa"/>
            <w:tcBorders>
              <w:top w:val="nil"/>
              <w:left w:val="nil"/>
              <w:bottom w:val="nil"/>
              <w:right w:val="nil"/>
            </w:tcBorders>
            <w:shd w:val="clear" w:color="auto" w:fill="auto"/>
            <w:noWrap/>
            <w:vAlign w:val="bottom"/>
            <w:hideMark/>
          </w:tcPr>
          <w:p w14:paraId="467C4C0F" w14:textId="77777777" w:rsidR="00977BDE" w:rsidRPr="007D113D" w:rsidRDefault="00977BDE" w:rsidP="00977BDE">
            <w:pPr>
              <w:rPr>
                <w:rFonts w:ascii="Verdana" w:hAnsi="Verdana" w:cs="Calibri"/>
              </w:rPr>
            </w:pPr>
            <w:r w:rsidRPr="007D113D">
              <w:rPr>
                <w:rFonts w:ascii="Verdana" w:hAnsi="Verdana" w:cs="Calibri"/>
              </w:rPr>
              <w:t>Beheer en organisatie bakkerij</w:t>
            </w:r>
          </w:p>
        </w:tc>
        <w:tc>
          <w:tcPr>
            <w:tcW w:w="160" w:type="dxa"/>
            <w:tcBorders>
              <w:top w:val="nil"/>
              <w:left w:val="nil"/>
              <w:bottom w:val="nil"/>
              <w:right w:val="nil"/>
            </w:tcBorders>
            <w:shd w:val="clear" w:color="auto" w:fill="auto"/>
            <w:noWrap/>
            <w:vAlign w:val="bottom"/>
            <w:hideMark/>
          </w:tcPr>
          <w:p w14:paraId="467C4C10"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C11" w14:textId="77777777" w:rsidR="00977BDE" w:rsidRPr="007D113D" w:rsidRDefault="00977BDE" w:rsidP="00977BDE">
            <w:pPr>
              <w:rPr>
                <w:rFonts w:ascii="Verdana" w:hAnsi="Verdana" w:cs="Calibri"/>
              </w:rPr>
            </w:pPr>
            <w:r w:rsidRPr="007D113D">
              <w:rPr>
                <w:rFonts w:ascii="Verdana" w:hAnsi="Verdana" w:cs="Calibri"/>
              </w:rPr>
              <w:t>Suiker- en marsepeinbewerker</w:t>
            </w:r>
          </w:p>
        </w:tc>
      </w:tr>
      <w:tr w:rsidR="00AB1D71" w:rsidRPr="007D113D" w14:paraId="467C4C16" w14:textId="77777777" w:rsidTr="00AB1D71">
        <w:trPr>
          <w:trHeight w:val="300"/>
        </w:trPr>
        <w:tc>
          <w:tcPr>
            <w:tcW w:w="5260" w:type="dxa"/>
            <w:tcBorders>
              <w:top w:val="nil"/>
              <w:left w:val="nil"/>
              <w:bottom w:val="nil"/>
              <w:right w:val="nil"/>
            </w:tcBorders>
            <w:shd w:val="clear" w:color="auto" w:fill="auto"/>
            <w:noWrap/>
            <w:vAlign w:val="bottom"/>
            <w:hideMark/>
          </w:tcPr>
          <w:p w14:paraId="467C4C13" w14:textId="77777777" w:rsidR="00977BDE" w:rsidRPr="007D113D" w:rsidRDefault="00977BDE" w:rsidP="00977BDE">
            <w:pPr>
              <w:rPr>
                <w:rFonts w:ascii="Verdana" w:hAnsi="Verdana" w:cs="Calibri"/>
              </w:rPr>
            </w:pPr>
            <w:r w:rsidRPr="007D113D">
              <w:rPr>
                <w:rFonts w:ascii="Verdana" w:hAnsi="Verdana" w:cs="Calibri"/>
              </w:rPr>
              <w:t>Beslagen en cakes</w:t>
            </w:r>
          </w:p>
        </w:tc>
        <w:tc>
          <w:tcPr>
            <w:tcW w:w="160" w:type="dxa"/>
            <w:tcBorders>
              <w:top w:val="nil"/>
              <w:left w:val="nil"/>
              <w:bottom w:val="nil"/>
              <w:right w:val="nil"/>
            </w:tcBorders>
            <w:shd w:val="clear" w:color="auto" w:fill="auto"/>
            <w:noWrap/>
            <w:vAlign w:val="bottom"/>
            <w:hideMark/>
          </w:tcPr>
          <w:p w14:paraId="467C4C14"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C15" w14:textId="77777777" w:rsidR="00977BDE" w:rsidRPr="007D113D" w:rsidRDefault="00977BDE" w:rsidP="00977BDE">
            <w:pPr>
              <w:rPr>
                <w:rFonts w:ascii="Verdana" w:hAnsi="Verdana" w:cs="Calibri"/>
              </w:rPr>
            </w:pPr>
            <w:r w:rsidRPr="007D113D">
              <w:rPr>
                <w:rFonts w:ascii="Verdana" w:hAnsi="Verdana" w:cs="Calibri"/>
              </w:rPr>
              <w:t>Bakker</w:t>
            </w:r>
          </w:p>
        </w:tc>
      </w:tr>
      <w:tr w:rsidR="00AB1D71" w:rsidRPr="007D113D" w14:paraId="467C4C1A" w14:textId="77777777" w:rsidTr="00AB1D71">
        <w:trPr>
          <w:trHeight w:val="300"/>
        </w:trPr>
        <w:tc>
          <w:tcPr>
            <w:tcW w:w="5260" w:type="dxa"/>
            <w:tcBorders>
              <w:top w:val="nil"/>
              <w:left w:val="nil"/>
              <w:bottom w:val="nil"/>
              <w:right w:val="nil"/>
            </w:tcBorders>
            <w:shd w:val="clear" w:color="auto" w:fill="auto"/>
            <w:noWrap/>
            <w:vAlign w:val="bottom"/>
            <w:hideMark/>
          </w:tcPr>
          <w:p w14:paraId="467C4C17" w14:textId="77777777" w:rsidR="00977BDE" w:rsidRPr="007D113D" w:rsidRDefault="00977BDE" w:rsidP="00977BDE">
            <w:pPr>
              <w:rPr>
                <w:rFonts w:ascii="Verdana" w:hAnsi="Verdana" w:cs="Calibri"/>
              </w:rPr>
            </w:pPr>
            <w:r w:rsidRPr="007D113D">
              <w:rPr>
                <w:rFonts w:ascii="Verdana" w:hAnsi="Verdana" w:cs="Calibri"/>
              </w:rPr>
              <w:t>Beslagen en cakes</w:t>
            </w:r>
          </w:p>
        </w:tc>
        <w:tc>
          <w:tcPr>
            <w:tcW w:w="160" w:type="dxa"/>
            <w:tcBorders>
              <w:top w:val="nil"/>
              <w:left w:val="nil"/>
              <w:bottom w:val="nil"/>
              <w:right w:val="nil"/>
            </w:tcBorders>
            <w:shd w:val="clear" w:color="auto" w:fill="auto"/>
            <w:noWrap/>
            <w:vAlign w:val="bottom"/>
            <w:hideMark/>
          </w:tcPr>
          <w:p w14:paraId="467C4C18"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C19" w14:textId="77777777" w:rsidR="00977BDE" w:rsidRPr="007D113D" w:rsidRDefault="00977BDE" w:rsidP="00977BDE">
            <w:pPr>
              <w:rPr>
                <w:rFonts w:ascii="Verdana" w:hAnsi="Verdana" w:cs="Calibri"/>
              </w:rPr>
            </w:pPr>
            <w:r w:rsidRPr="007D113D">
              <w:rPr>
                <w:rFonts w:ascii="Verdana" w:hAnsi="Verdana" w:cs="Calibri"/>
              </w:rPr>
              <w:t>Banketbakker</w:t>
            </w:r>
          </w:p>
        </w:tc>
      </w:tr>
      <w:tr w:rsidR="00AB1D71" w:rsidRPr="007D113D" w14:paraId="467C4C1E" w14:textId="77777777" w:rsidTr="00AB1D71">
        <w:trPr>
          <w:trHeight w:val="300"/>
        </w:trPr>
        <w:tc>
          <w:tcPr>
            <w:tcW w:w="5260" w:type="dxa"/>
            <w:tcBorders>
              <w:top w:val="nil"/>
              <w:left w:val="nil"/>
              <w:bottom w:val="nil"/>
              <w:right w:val="nil"/>
            </w:tcBorders>
            <w:shd w:val="clear" w:color="auto" w:fill="auto"/>
            <w:noWrap/>
            <w:vAlign w:val="bottom"/>
            <w:hideMark/>
          </w:tcPr>
          <w:p w14:paraId="467C4C1B" w14:textId="77777777" w:rsidR="00977BDE" w:rsidRPr="007D113D" w:rsidRDefault="00977BDE" w:rsidP="00977BDE">
            <w:pPr>
              <w:rPr>
                <w:rFonts w:ascii="Verdana" w:hAnsi="Verdana" w:cs="Calibri"/>
              </w:rPr>
            </w:pPr>
            <w:r w:rsidRPr="007D113D">
              <w:rPr>
                <w:rFonts w:ascii="Verdana" w:hAnsi="Verdana" w:cs="Calibri"/>
              </w:rPr>
              <w:t>Binnenschrijnwerk</w:t>
            </w:r>
          </w:p>
        </w:tc>
        <w:tc>
          <w:tcPr>
            <w:tcW w:w="160" w:type="dxa"/>
            <w:tcBorders>
              <w:top w:val="nil"/>
              <w:left w:val="nil"/>
              <w:bottom w:val="nil"/>
              <w:right w:val="nil"/>
            </w:tcBorders>
            <w:shd w:val="clear" w:color="auto" w:fill="auto"/>
            <w:noWrap/>
            <w:vAlign w:val="bottom"/>
            <w:hideMark/>
          </w:tcPr>
          <w:p w14:paraId="467C4C1C"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C1D" w14:textId="77777777" w:rsidR="00977BDE" w:rsidRPr="007D113D" w:rsidRDefault="00977BDE" w:rsidP="00977BDE">
            <w:pPr>
              <w:rPr>
                <w:rFonts w:ascii="Verdana" w:hAnsi="Verdana" w:cs="Calibri"/>
              </w:rPr>
            </w:pPr>
            <w:r w:rsidRPr="007D113D">
              <w:rPr>
                <w:rFonts w:ascii="Verdana" w:hAnsi="Verdana" w:cs="Calibri"/>
              </w:rPr>
              <w:t>Binnenschrijnwerker</w:t>
            </w:r>
          </w:p>
        </w:tc>
      </w:tr>
      <w:tr w:rsidR="00AB1D71" w:rsidRPr="007D113D" w14:paraId="467C4C22" w14:textId="77777777" w:rsidTr="00AB1D71">
        <w:trPr>
          <w:trHeight w:val="300"/>
        </w:trPr>
        <w:tc>
          <w:tcPr>
            <w:tcW w:w="5260" w:type="dxa"/>
            <w:tcBorders>
              <w:top w:val="nil"/>
              <w:left w:val="nil"/>
              <w:bottom w:val="nil"/>
              <w:right w:val="nil"/>
            </w:tcBorders>
            <w:shd w:val="clear" w:color="auto" w:fill="auto"/>
            <w:noWrap/>
            <w:vAlign w:val="bottom"/>
            <w:hideMark/>
          </w:tcPr>
          <w:p w14:paraId="467C4C1F" w14:textId="77777777" w:rsidR="00977BDE" w:rsidRPr="007D113D" w:rsidRDefault="00977BDE" w:rsidP="00977BDE">
            <w:pPr>
              <w:rPr>
                <w:rFonts w:ascii="Verdana" w:hAnsi="Verdana" w:cs="Calibri"/>
              </w:rPr>
            </w:pPr>
            <w:r w:rsidRPr="007D113D">
              <w:rPr>
                <w:rFonts w:ascii="Verdana" w:hAnsi="Verdana" w:cs="Calibri"/>
              </w:rPr>
              <w:t>Binnenschrijnwerk</w:t>
            </w:r>
          </w:p>
        </w:tc>
        <w:tc>
          <w:tcPr>
            <w:tcW w:w="160" w:type="dxa"/>
            <w:tcBorders>
              <w:top w:val="nil"/>
              <w:left w:val="nil"/>
              <w:bottom w:val="nil"/>
              <w:right w:val="nil"/>
            </w:tcBorders>
            <w:shd w:val="clear" w:color="auto" w:fill="auto"/>
            <w:noWrap/>
            <w:vAlign w:val="bottom"/>
            <w:hideMark/>
          </w:tcPr>
          <w:p w14:paraId="467C4C20"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C21" w14:textId="77777777" w:rsidR="00977BDE" w:rsidRPr="007D113D" w:rsidRDefault="00977BDE" w:rsidP="00977BDE">
            <w:pPr>
              <w:rPr>
                <w:rFonts w:ascii="Verdana" w:hAnsi="Verdana" w:cs="Calibri"/>
              </w:rPr>
            </w:pPr>
            <w:r w:rsidRPr="007D113D">
              <w:rPr>
                <w:rFonts w:ascii="Verdana" w:hAnsi="Verdana" w:cs="Calibri"/>
              </w:rPr>
              <w:t>Interieurbouwer</w:t>
            </w:r>
          </w:p>
        </w:tc>
      </w:tr>
      <w:tr w:rsidR="00AB1D71" w:rsidRPr="007D113D" w14:paraId="467C4C26" w14:textId="77777777" w:rsidTr="00AB1D71">
        <w:trPr>
          <w:trHeight w:val="300"/>
        </w:trPr>
        <w:tc>
          <w:tcPr>
            <w:tcW w:w="5260" w:type="dxa"/>
            <w:tcBorders>
              <w:top w:val="nil"/>
              <w:left w:val="nil"/>
              <w:bottom w:val="nil"/>
              <w:right w:val="nil"/>
            </w:tcBorders>
            <w:shd w:val="clear" w:color="auto" w:fill="auto"/>
            <w:noWrap/>
            <w:vAlign w:val="bottom"/>
            <w:hideMark/>
          </w:tcPr>
          <w:p w14:paraId="467C4C23" w14:textId="77777777" w:rsidR="00977BDE" w:rsidRPr="007D113D" w:rsidRDefault="00977BDE" w:rsidP="00977BDE">
            <w:pPr>
              <w:rPr>
                <w:rFonts w:ascii="Verdana" w:hAnsi="Verdana" w:cs="Calibri"/>
              </w:rPr>
            </w:pPr>
            <w:r w:rsidRPr="007D113D">
              <w:rPr>
                <w:rFonts w:ascii="Verdana" w:hAnsi="Verdana" w:cs="Calibri"/>
              </w:rPr>
              <w:t>Binnenschrijnwerk</w:t>
            </w:r>
          </w:p>
        </w:tc>
        <w:tc>
          <w:tcPr>
            <w:tcW w:w="160" w:type="dxa"/>
            <w:tcBorders>
              <w:top w:val="nil"/>
              <w:left w:val="nil"/>
              <w:bottom w:val="nil"/>
              <w:right w:val="nil"/>
            </w:tcBorders>
            <w:shd w:val="clear" w:color="auto" w:fill="auto"/>
            <w:noWrap/>
            <w:vAlign w:val="bottom"/>
            <w:hideMark/>
          </w:tcPr>
          <w:p w14:paraId="467C4C24"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C25" w14:textId="77777777" w:rsidR="00977BDE" w:rsidRPr="007D113D" w:rsidRDefault="00977BDE" w:rsidP="00977BDE">
            <w:pPr>
              <w:rPr>
                <w:rFonts w:ascii="Verdana" w:hAnsi="Verdana" w:cs="Calibri"/>
              </w:rPr>
            </w:pPr>
            <w:r w:rsidRPr="007D113D">
              <w:rPr>
                <w:rFonts w:ascii="Verdana" w:hAnsi="Verdana" w:cs="Calibri"/>
              </w:rPr>
              <w:t>Machinaal houtbewerker</w:t>
            </w:r>
          </w:p>
        </w:tc>
      </w:tr>
      <w:tr w:rsidR="00AB1D71" w:rsidRPr="007D113D" w14:paraId="467C4C2A" w14:textId="77777777" w:rsidTr="00AB1D71">
        <w:trPr>
          <w:trHeight w:val="300"/>
        </w:trPr>
        <w:tc>
          <w:tcPr>
            <w:tcW w:w="5260" w:type="dxa"/>
            <w:tcBorders>
              <w:top w:val="nil"/>
              <w:left w:val="nil"/>
              <w:bottom w:val="nil"/>
              <w:right w:val="nil"/>
            </w:tcBorders>
            <w:shd w:val="clear" w:color="auto" w:fill="auto"/>
            <w:noWrap/>
            <w:vAlign w:val="bottom"/>
            <w:hideMark/>
          </w:tcPr>
          <w:p w14:paraId="467C4C27" w14:textId="77777777" w:rsidR="00977BDE" w:rsidRPr="007D113D" w:rsidRDefault="00977BDE" w:rsidP="00977BDE">
            <w:pPr>
              <w:rPr>
                <w:rFonts w:ascii="Verdana" w:hAnsi="Verdana" w:cs="Calibri"/>
              </w:rPr>
            </w:pPr>
            <w:r w:rsidRPr="007D113D">
              <w:rPr>
                <w:rFonts w:ascii="Verdana" w:hAnsi="Verdana" w:cs="Calibri"/>
              </w:rPr>
              <w:t>Binnenschrijnwerk</w:t>
            </w:r>
          </w:p>
        </w:tc>
        <w:tc>
          <w:tcPr>
            <w:tcW w:w="160" w:type="dxa"/>
            <w:tcBorders>
              <w:top w:val="nil"/>
              <w:left w:val="nil"/>
              <w:bottom w:val="nil"/>
              <w:right w:val="nil"/>
            </w:tcBorders>
            <w:shd w:val="clear" w:color="auto" w:fill="auto"/>
            <w:noWrap/>
            <w:vAlign w:val="bottom"/>
            <w:hideMark/>
          </w:tcPr>
          <w:p w14:paraId="467C4C28"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C29" w14:textId="77777777" w:rsidR="00977BDE" w:rsidRPr="007D113D" w:rsidRDefault="00977BDE" w:rsidP="00977BDE">
            <w:pPr>
              <w:rPr>
                <w:rFonts w:ascii="Verdana" w:hAnsi="Verdana" w:cs="Calibri"/>
              </w:rPr>
            </w:pPr>
            <w:r w:rsidRPr="007D113D">
              <w:rPr>
                <w:rFonts w:ascii="Verdana" w:hAnsi="Verdana" w:cs="Calibri"/>
              </w:rPr>
              <w:t>Meubelmaker-interieurelementen</w:t>
            </w:r>
          </w:p>
        </w:tc>
      </w:tr>
      <w:tr w:rsidR="00AB1D71" w:rsidRPr="007D113D" w14:paraId="467C4C2E" w14:textId="77777777" w:rsidTr="00AB1D71">
        <w:trPr>
          <w:trHeight w:val="300"/>
        </w:trPr>
        <w:tc>
          <w:tcPr>
            <w:tcW w:w="5260" w:type="dxa"/>
            <w:tcBorders>
              <w:top w:val="nil"/>
              <w:left w:val="nil"/>
              <w:bottom w:val="nil"/>
              <w:right w:val="nil"/>
            </w:tcBorders>
            <w:shd w:val="clear" w:color="auto" w:fill="auto"/>
            <w:noWrap/>
            <w:vAlign w:val="bottom"/>
            <w:hideMark/>
          </w:tcPr>
          <w:p w14:paraId="467C4C2B" w14:textId="77777777" w:rsidR="00977BDE" w:rsidRPr="007D113D" w:rsidRDefault="00977BDE" w:rsidP="00977BDE">
            <w:pPr>
              <w:rPr>
                <w:rFonts w:ascii="Verdana" w:hAnsi="Verdana" w:cs="Calibri"/>
              </w:rPr>
            </w:pPr>
            <w:r w:rsidRPr="007D113D">
              <w:rPr>
                <w:rFonts w:ascii="Verdana" w:hAnsi="Verdana" w:cs="Calibri"/>
              </w:rPr>
              <w:t>Binnenschrijnwerk</w:t>
            </w:r>
          </w:p>
        </w:tc>
        <w:tc>
          <w:tcPr>
            <w:tcW w:w="160" w:type="dxa"/>
            <w:tcBorders>
              <w:top w:val="nil"/>
              <w:left w:val="nil"/>
              <w:bottom w:val="nil"/>
              <w:right w:val="nil"/>
            </w:tcBorders>
            <w:shd w:val="clear" w:color="auto" w:fill="auto"/>
            <w:noWrap/>
            <w:vAlign w:val="bottom"/>
            <w:hideMark/>
          </w:tcPr>
          <w:p w14:paraId="467C4C2C"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C2D" w14:textId="77777777" w:rsidR="00977BDE" w:rsidRPr="007D113D" w:rsidRDefault="00977BDE" w:rsidP="00977BDE">
            <w:pPr>
              <w:rPr>
                <w:rFonts w:ascii="Verdana" w:hAnsi="Verdana" w:cs="Calibri"/>
              </w:rPr>
            </w:pPr>
            <w:r w:rsidRPr="007D113D">
              <w:rPr>
                <w:rFonts w:ascii="Verdana" w:hAnsi="Verdana" w:cs="Calibri"/>
              </w:rPr>
              <w:t>Werkplaatsbinnenschrijnwerker</w:t>
            </w:r>
          </w:p>
        </w:tc>
      </w:tr>
      <w:tr w:rsidR="00AB1D71" w:rsidRPr="007D113D" w14:paraId="467C4C32" w14:textId="77777777" w:rsidTr="00AB1D71">
        <w:trPr>
          <w:trHeight w:val="300"/>
        </w:trPr>
        <w:tc>
          <w:tcPr>
            <w:tcW w:w="5260" w:type="dxa"/>
            <w:tcBorders>
              <w:top w:val="nil"/>
              <w:left w:val="nil"/>
              <w:bottom w:val="nil"/>
              <w:right w:val="nil"/>
            </w:tcBorders>
            <w:shd w:val="clear" w:color="auto" w:fill="auto"/>
            <w:noWrap/>
            <w:vAlign w:val="bottom"/>
            <w:hideMark/>
          </w:tcPr>
          <w:p w14:paraId="467C4C2F" w14:textId="77777777" w:rsidR="00977BDE" w:rsidRPr="007D113D" w:rsidRDefault="00977BDE" w:rsidP="00977BDE">
            <w:pPr>
              <w:rPr>
                <w:rFonts w:ascii="Verdana" w:hAnsi="Verdana" w:cs="Calibri"/>
              </w:rPr>
            </w:pPr>
            <w:r w:rsidRPr="007D113D">
              <w:rPr>
                <w:rFonts w:ascii="Verdana" w:hAnsi="Verdana" w:cs="Calibri"/>
              </w:rPr>
              <w:t>Bladerdeeg</w:t>
            </w:r>
          </w:p>
        </w:tc>
        <w:tc>
          <w:tcPr>
            <w:tcW w:w="160" w:type="dxa"/>
            <w:tcBorders>
              <w:top w:val="nil"/>
              <w:left w:val="nil"/>
              <w:bottom w:val="nil"/>
              <w:right w:val="nil"/>
            </w:tcBorders>
            <w:shd w:val="clear" w:color="auto" w:fill="auto"/>
            <w:noWrap/>
            <w:vAlign w:val="bottom"/>
            <w:hideMark/>
          </w:tcPr>
          <w:p w14:paraId="467C4C30"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C31" w14:textId="77777777" w:rsidR="00977BDE" w:rsidRPr="007D113D" w:rsidRDefault="00977BDE" w:rsidP="00977BDE">
            <w:pPr>
              <w:rPr>
                <w:rFonts w:ascii="Verdana" w:hAnsi="Verdana" w:cs="Calibri"/>
              </w:rPr>
            </w:pPr>
            <w:r w:rsidRPr="007D113D">
              <w:rPr>
                <w:rFonts w:ascii="Verdana" w:hAnsi="Verdana" w:cs="Calibri"/>
              </w:rPr>
              <w:t>Bakker</w:t>
            </w:r>
          </w:p>
        </w:tc>
      </w:tr>
      <w:tr w:rsidR="00AB1D71" w:rsidRPr="007D113D" w14:paraId="467C4C36" w14:textId="77777777" w:rsidTr="00AB1D71">
        <w:trPr>
          <w:trHeight w:val="300"/>
        </w:trPr>
        <w:tc>
          <w:tcPr>
            <w:tcW w:w="5260" w:type="dxa"/>
            <w:tcBorders>
              <w:top w:val="nil"/>
              <w:left w:val="nil"/>
              <w:bottom w:val="nil"/>
              <w:right w:val="nil"/>
            </w:tcBorders>
            <w:shd w:val="clear" w:color="auto" w:fill="auto"/>
            <w:noWrap/>
            <w:vAlign w:val="bottom"/>
            <w:hideMark/>
          </w:tcPr>
          <w:p w14:paraId="467C4C33" w14:textId="77777777" w:rsidR="00977BDE" w:rsidRPr="007D113D" w:rsidRDefault="00977BDE" w:rsidP="00977BDE">
            <w:pPr>
              <w:rPr>
                <w:rFonts w:ascii="Verdana" w:hAnsi="Verdana" w:cs="Calibri"/>
              </w:rPr>
            </w:pPr>
            <w:r w:rsidRPr="007D113D">
              <w:rPr>
                <w:rFonts w:ascii="Verdana" w:hAnsi="Verdana" w:cs="Calibri"/>
              </w:rPr>
              <w:t>Bladerdeeg</w:t>
            </w:r>
          </w:p>
        </w:tc>
        <w:tc>
          <w:tcPr>
            <w:tcW w:w="160" w:type="dxa"/>
            <w:tcBorders>
              <w:top w:val="nil"/>
              <w:left w:val="nil"/>
              <w:bottom w:val="nil"/>
              <w:right w:val="nil"/>
            </w:tcBorders>
            <w:shd w:val="clear" w:color="auto" w:fill="auto"/>
            <w:noWrap/>
            <w:vAlign w:val="bottom"/>
            <w:hideMark/>
          </w:tcPr>
          <w:p w14:paraId="467C4C34"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C35" w14:textId="77777777" w:rsidR="00977BDE" w:rsidRPr="007D113D" w:rsidRDefault="00977BDE" w:rsidP="00977BDE">
            <w:pPr>
              <w:rPr>
                <w:rFonts w:ascii="Verdana" w:hAnsi="Verdana" w:cs="Calibri"/>
              </w:rPr>
            </w:pPr>
            <w:r w:rsidRPr="007D113D">
              <w:rPr>
                <w:rFonts w:ascii="Verdana" w:hAnsi="Verdana" w:cs="Calibri"/>
              </w:rPr>
              <w:t>Bakker</w:t>
            </w:r>
          </w:p>
        </w:tc>
      </w:tr>
      <w:tr w:rsidR="00AB1D71" w:rsidRPr="007D113D" w14:paraId="467C4C3A" w14:textId="77777777" w:rsidTr="00AB1D71">
        <w:trPr>
          <w:trHeight w:val="300"/>
        </w:trPr>
        <w:tc>
          <w:tcPr>
            <w:tcW w:w="5260" w:type="dxa"/>
            <w:tcBorders>
              <w:top w:val="nil"/>
              <w:left w:val="nil"/>
              <w:bottom w:val="nil"/>
              <w:right w:val="nil"/>
            </w:tcBorders>
            <w:shd w:val="clear" w:color="auto" w:fill="auto"/>
            <w:noWrap/>
            <w:vAlign w:val="bottom"/>
            <w:hideMark/>
          </w:tcPr>
          <w:p w14:paraId="467C4C37" w14:textId="77777777" w:rsidR="00977BDE" w:rsidRPr="007D113D" w:rsidRDefault="00977BDE" w:rsidP="00977BDE">
            <w:pPr>
              <w:rPr>
                <w:rFonts w:ascii="Verdana" w:hAnsi="Verdana" w:cs="Calibri"/>
              </w:rPr>
            </w:pPr>
            <w:r w:rsidRPr="007D113D">
              <w:rPr>
                <w:rFonts w:ascii="Verdana" w:hAnsi="Verdana" w:cs="Calibri"/>
              </w:rPr>
              <w:t>Bladerdeeg</w:t>
            </w:r>
          </w:p>
        </w:tc>
        <w:tc>
          <w:tcPr>
            <w:tcW w:w="160" w:type="dxa"/>
            <w:tcBorders>
              <w:top w:val="nil"/>
              <w:left w:val="nil"/>
              <w:bottom w:val="nil"/>
              <w:right w:val="nil"/>
            </w:tcBorders>
            <w:shd w:val="clear" w:color="auto" w:fill="auto"/>
            <w:noWrap/>
            <w:vAlign w:val="bottom"/>
            <w:hideMark/>
          </w:tcPr>
          <w:p w14:paraId="467C4C38"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C39" w14:textId="77777777" w:rsidR="00977BDE" w:rsidRPr="007D113D" w:rsidRDefault="00977BDE" w:rsidP="00977BDE">
            <w:pPr>
              <w:rPr>
                <w:rFonts w:ascii="Verdana" w:hAnsi="Verdana" w:cs="Calibri"/>
              </w:rPr>
            </w:pPr>
            <w:r w:rsidRPr="007D113D">
              <w:rPr>
                <w:rFonts w:ascii="Verdana" w:hAnsi="Verdana" w:cs="Calibri"/>
              </w:rPr>
              <w:t>Banketbakker</w:t>
            </w:r>
          </w:p>
        </w:tc>
      </w:tr>
      <w:tr w:rsidR="00AB1D71" w:rsidRPr="007D113D" w14:paraId="467C4C3E" w14:textId="77777777" w:rsidTr="00AB1D71">
        <w:trPr>
          <w:trHeight w:val="300"/>
        </w:trPr>
        <w:tc>
          <w:tcPr>
            <w:tcW w:w="5260" w:type="dxa"/>
            <w:tcBorders>
              <w:top w:val="nil"/>
              <w:left w:val="nil"/>
              <w:bottom w:val="nil"/>
              <w:right w:val="nil"/>
            </w:tcBorders>
            <w:shd w:val="clear" w:color="auto" w:fill="auto"/>
            <w:noWrap/>
            <w:vAlign w:val="bottom"/>
            <w:hideMark/>
          </w:tcPr>
          <w:p w14:paraId="467C4C3B" w14:textId="77777777" w:rsidR="00977BDE" w:rsidRPr="007D113D" w:rsidRDefault="00977BDE" w:rsidP="00977BDE">
            <w:pPr>
              <w:rPr>
                <w:rFonts w:ascii="Verdana" w:hAnsi="Verdana" w:cs="Calibri"/>
              </w:rPr>
            </w:pPr>
            <w:r w:rsidRPr="007D113D">
              <w:rPr>
                <w:rFonts w:ascii="Verdana" w:hAnsi="Verdana" w:cs="Calibri"/>
              </w:rPr>
              <w:t>Brood A</w:t>
            </w:r>
          </w:p>
        </w:tc>
        <w:tc>
          <w:tcPr>
            <w:tcW w:w="160" w:type="dxa"/>
            <w:tcBorders>
              <w:top w:val="nil"/>
              <w:left w:val="nil"/>
              <w:bottom w:val="nil"/>
              <w:right w:val="nil"/>
            </w:tcBorders>
            <w:shd w:val="clear" w:color="auto" w:fill="auto"/>
            <w:noWrap/>
            <w:vAlign w:val="bottom"/>
            <w:hideMark/>
          </w:tcPr>
          <w:p w14:paraId="467C4C3C"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C3D" w14:textId="77777777" w:rsidR="00977BDE" w:rsidRPr="007D113D" w:rsidRDefault="00977BDE" w:rsidP="00977BDE">
            <w:pPr>
              <w:rPr>
                <w:rFonts w:ascii="Verdana" w:hAnsi="Verdana" w:cs="Calibri"/>
              </w:rPr>
            </w:pPr>
            <w:r w:rsidRPr="007D113D">
              <w:rPr>
                <w:rFonts w:ascii="Verdana" w:hAnsi="Verdana" w:cs="Calibri"/>
              </w:rPr>
              <w:t>Bakker</w:t>
            </w:r>
          </w:p>
        </w:tc>
      </w:tr>
      <w:tr w:rsidR="00AB1D71" w:rsidRPr="007D113D" w14:paraId="467C4C42" w14:textId="77777777" w:rsidTr="00AB1D71">
        <w:trPr>
          <w:trHeight w:val="300"/>
        </w:trPr>
        <w:tc>
          <w:tcPr>
            <w:tcW w:w="5260" w:type="dxa"/>
            <w:tcBorders>
              <w:top w:val="nil"/>
              <w:left w:val="nil"/>
              <w:bottom w:val="nil"/>
              <w:right w:val="nil"/>
            </w:tcBorders>
            <w:shd w:val="clear" w:color="auto" w:fill="auto"/>
            <w:noWrap/>
            <w:vAlign w:val="bottom"/>
            <w:hideMark/>
          </w:tcPr>
          <w:p w14:paraId="467C4C3F" w14:textId="77777777" w:rsidR="00977BDE" w:rsidRPr="007D113D" w:rsidRDefault="00977BDE" w:rsidP="00977BDE">
            <w:pPr>
              <w:rPr>
                <w:rFonts w:ascii="Verdana" w:hAnsi="Verdana" w:cs="Calibri"/>
              </w:rPr>
            </w:pPr>
            <w:r w:rsidRPr="007D113D">
              <w:rPr>
                <w:rFonts w:ascii="Verdana" w:hAnsi="Verdana" w:cs="Calibri"/>
              </w:rPr>
              <w:t>Brood A</w:t>
            </w:r>
          </w:p>
        </w:tc>
        <w:tc>
          <w:tcPr>
            <w:tcW w:w="160" w:type="dxa"/>
            <w:tcBorders>
              <w:top w:val="nil"/>
              <w:left w:val="nil"/>
              <w:bottom w:val="nil"/>
              <w:right w:val="nil"/>
            </w:tcBorders>
            <w:shd w:val="clear" w:color="auto" w:fill="auto"/>
            <w:noWrap/>
            <w:vAlign w:val="bottom"/>
            <w:hideMark/>
          </w:tcPr>
          <w:p w14:paraId="467C4C40"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C41" w14:textId="77777777" w:rsidR="00977BDE" w:rsidRPr="007D113D" w:rsidRDefault="00977BDE" w:rsidP="00977BDE">
            <w:pPr>
              <w:rPr>
                <w:rFonts w:ascii="Verdana" w:hAnsi="Verdana" w:cs="Calibri"/>
              </w:rPr>
            </w:pPr>
            <w:r w:rsidRPr="007D113D">
              <w:rPr>
                <w:rFonts w:ascii="Verdana" w:hAnsi="Verdana" w:cs="Calibri"/>
              </w:rPr>
              <w:t>Banketbakker</w:t>
            </w:r>
          </w:p>
        </w:tc>
      </w:tr>
      <w:tr w:rsidR="00AB1D71" w:rsidRPr="007D113D" w14:paraId="467C4C46" w14:textId="77777777" w:rsidTr="00AB1D71">
        <w:trPr>
          <w:trHeight w:val="300"/>
        </w:trPr>
        <w:tc>
          <w:tcPr>
            <w:tcW w:w="5260" w:type="dxa"/>
            <w:tcBorders>
              <w:top w:val="nil"/>
              <w:left w:val="nil"/>
              <w:bottom w:val="nil"/>
              <w:right w:val="nil"/>
            </w:tcBorders>
            <w:shd w:val="clear" w:color="auto" w:fill="auto"/>
            <w:noWrap/>
            <w:vAlign w:val="bottom"/>
            <w:hideMark/>
          </w:tcPr>
          <w:p w14:paraId="467C4C43" w14:textId="77777777" w:rsidR="00977BDE" w:rsidRPr="007D113D" w:rsidRDefault="00977BDE" w:rsidP="00977BDE">
            <w:pPr>
              <w:rPr>
                <w:rFonts w:ascii="Verdana" w:hAnsi="Verdana" w:cs="Calibri"/>
              </w:rPr>
            </w:pPr>
            <w:r w:rsidRPr="007D113D">
              <w:rPr>
                <w:rFonts w:ascii="Verdana" w:hAnsi="Verdana" w:cs="Calibri"/>
              </w:rPr>
              <w:t>Brood B</w:t>
            </w:r>
          </w:p>
        </w:tc>
        <w:tc>
          <w:tcPr>
            <w:tcW w:w="160" w:type="dxa"/>
            <w:tcBorders>
              <w:top w:val="nil"/>
              <w:left w:val="nil"/>
              <w:bottom w:val="nil"/>
              <w:right w:val="nil"/>
            </w:tcBorders>
            <w:shd w:val="clear" w:color="auto" w:fill="auto"/>
            <w:noWrap/>
            <w:vAlign w:val="bottom"/>
            <w:hideMark/>
          </w:tcPr>
          <w:p w14:paraId="467C4C44"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C45" w14:textId="77777777" w:rsidR="00977BDE" w:rsidRPr="007D113D" w:rsidRDefault="00977BDE" w:rsidP="00977BDE">
            <w:pPr>
              <w:rPr>
                <w:rFonts w:ascii="Verdana" w:hAnsi="Verdana" w:cs="Calibri"/>
              </w:rPr>
            </w:pPr>
            <w:r w:rsidRPr="007D113D">
              <w:rPr>
                <w:rFonts w:ascii="Verdana" w:hAnsi="Verdana" w:cs="Calibri"/>
              </w:rPr>
              <w:t>Bakker</w:t>
            </w:r>
          </w:p>
        </w:tc>
      </w:tr>
      <w:tr w:rsidR="00AB1D71" w:rsidRPr="007D113D" w14:paraId="467C4C4A" w14:textId="77777777" w:rsidTr="00AB1D71">
        <w:trPr>
          <w:trHeight w:val="300"/>
        </w:trPr>
        <w:tc>
          <w:tcPr>
            <w:tcW w:w="5260" w:type="dxa"/>
            <w:tcBorders>
              <w:top w:val="nil"/>
              <w:left w:val="nil"/>
              <w:bottom w:val="nil"/>
              <w:right w:val="nil"/>
            </w:tcBorders>
            <w:shd w:val="clear" w:color="auto" w:fill="auto"/>
            <w:noWrap/>
            <w:vAlign w:val="bottom"/>
            <w:hideMark/>
          </w:tcPr>
          <w:p w14:paraId="467C4C47" w14:textId="77777777" w:rsidR="00977BDE" w:rsidRPr="007D113D" w:rsidRDefault="00977BDE" w:rsidP="00977BDE">
            <w:pPr>
              <w:rPr>
                <w:rFonts w:ascii="Verdana" w:hAnsi="Verdana" w:cs="Calibri"/>
              </w:rPr>
            </w:pPr>
            <w:r w:rsidRPr="007D113D">
              <w:rPr>
                <w:rFonts w:ascii="Verdana" w:hAnsi="Verdana" w:cs="Calibri"/>
              </w:rPr>
              <w:t>Brood B</w:t>
            </w:r>
          </w:p>
        </w:tc>
        <w:tc>
          <w:tcPr>
            <w:tcW w:w="160" w:type="dxa"/>
            <w:tcBorders>
              <w:top w:val="nil"/>
              <w:left w:val="nil"/>
              <w:bottom w:val="nil"/>
              <w:right w:val="nil"/>
            </w:tcBorders>
            <w:shd w:val="clear" w:color="auto" w:fill="auto"/>
            <w:noWrap/>
            <w:vAlign w:val="bottom"/>
            <w:hideMark/>
          </w:tcPr>
          <w:p w14:paraId="467C4C48"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C49" w14:textId="77777777" w:rsidR="00977BDE" w:rsidRPr="007D113D" w:rsidRDefault="00977BDE" w:rsidP="00977BDE">
            <w:pPr>
              <w:rPr>
                <w:rFonts w:ascii="Verdana" w:hAnsi="Verdana" w:cs="Calibri"/>
              </w:rPr>
            </w:pPr>
            <w:r w:rsidRPr="007D113D">
              <w:rPr>
                <w:rFonts w:ascii="Verdana" w:hAnsi="Verdana" w:cs="Calibri"/>
              </w:rPr>
              <w:t>Banketbakker</w:t>
            </w:r>
          </w:p>
        </w:tc>
      </w:tr>
      <w:tr w:rsidR="00AB1D71" w:rsidRPr="007D113D" w14:paraId="467C4C4E" w14:textId="77777777" w:rsidTr="00AB1D71">
        <w:trPr>
          <w:trHeight w:val="300"/>
        </w:trPr>
        <w:tc>
          <w:tcPr>
            <w:tcW w:w="5260" w:type="dxa"/>
            <w:tcBorders>
              <w:top w:val="nil"/>
              <w:left w:val="nil"/>
              <w:bottom w:val="nil"/>
              <w:right w:val="nil"/>
            </w:tcBorders>
            <w:shd w:val="clear" w:color="auto" w:fill="auto"/>
            <w:noWrap/>
            <w:vAlign w:val="bottom"/>
            <w:hideMark/>
          </w:tcPr>
          <w:p w14:paraId="467C4C4B" w14:textId="77777777" w:rsidR="00977BDE" w:rsidRPr="007D113D" w:rsidRDefault="00977BDE" w:rsidP="00977BDE">
            <w:pPr>
              <w:rPr>
                <w:rFonts w:ascii="Verdana" w:hAnsi="Verdana" w:cs="Calibri"/>
              </w:rPr>
            </w:pPr>
            <w:r w:rsidRPr="007D113D">
              <w:rPr>
                <w:rFonts w:ascii="Verdana" w:hAnsi="Verdana" w:cs="Calibri"/>
              </w:rPr>
              <w:t>Brood C</w:t>
            </w:r>
          </w:p>
        </w:tc>
        <w:tc>
          <w:tcPr>
            <w:tcW w:w="160" w:type="dxa"/>
            <w:tcBorders>
              <w:top w:val="nil"/>
              <w:left w:val="nil"/>
              <w:bottom w:val="nil"/>
              <w:right w:val="nil"/>
            </w:tcBorders>
            <w:shd w:val="clear" w:color="auto" w:fill="auto"/>
            <w:noWrap/>
            <w:vAlign w:val="bottom"/>
            <w:hideMark/>
          </w:tcPr>
          <w:p w14:paraId="467C4C4C"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C4D" w14:textId="77777777" w:rsidR="00977BDE" w:rsidRPr="007D113D" w:rsidRDefault="00977BDE" w:rsidP="00977BDE">
            <w:pPr>
              <w:rPr>
                <w:rFonts w:ascii="Verdana" w:hAnsi="Verdana" w:cs="Calibri"/>
              </w:rPr>
            </w:pPr>
            <w:r w:rsidRPr="007D113D">
              <w:rPr>
                <w:rFonts w:ascii="Verdana" w:hAnsi="Verdana" w:cs="Calibri"/>
              </w:rPr>
              <w:t>Bakker</w:t>
            </w:r>
          </w:p>
        </w:tc>
      </w:tr>
      <w:tr w:rsidR="00AB1D71" w:rsidRPr="007D113D" w14:paraId="467C4C52" w14:textId="77777777" w:rsidTr="00AB1D71">
        <w:trPr>
          <w:trHeight w:val="300"/>
        </w:trPr>
        <w:tc>
          <w:tcPr>
            <w:tcW w:w="5260" w:type="dxa"/>
            <w:tcBorders>
              <w:top w:val="nil"/>
              <w:left w:val="nil"/>
              <w:bottom w:val="nil"/>
              <w:right w:val="nil"/>
            </w:tcBorders>
            <w:shd w:val="clear" w:color="auto" w:fill="auto"/>
            <w:noWrap/>
            <w:vAlign w:val="bottom"/>
            <w:hideMark/>
          </w:tcPr>
          <w:p w14:paraId="467C4C4F" w14:textId="77777777" w:rsidR="00977BDE" w:rsidRPr="007D113D" w:rsidRDefault="00977BDE" w:rsidP="00977BDE">
            <w:pPr>
              <w:rPr>
                <w:rFonts w:ascii="Verdana" w:hAnsi="Verdana" w:cs="Calibri"/>
              </w:rPr>
            </w:pPr>
            <w:r w:rsidRPr="007D113D">
              <w:rPr>
                <w:rFonts w:ascii="Verdana" w:hAnsi="Verdana" w:cs="Calibri"/>
              </w:rPr>
              <w:t>Brood C</w:t>
            </w:r>
          </w:p>
        </w:tc>
        <w:tc>
          <w:tcPr>
            <w:tcW w:w="160" w:type="dxa"/>
            <w:tcBorders>
              <w:top w:val="nil"/>
              <w:left w:val="nil"/>
              <w:bottom w:val="nil"/>
              <w:right w:val="nil"/>
            </w:tcBorders>
            <w:shd w:val="clear" w:color="auto" w:fill="auto"/>
            <w:noWrap/>
            <w:vAlign w:val="bottom"/>
            <w:hideMark/>
          </w:tcPr>
          <w:p w14:paraId="467C4C50"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C51" w14:textId="77777777" w:rsidR="00977BDE" w:rsidRPr="007D113D" w:rsidRDefault="00977BDE" w:rsidP="00977BDE">
            <w:pPr>
              <w:rPr>
                <w:rFonts w:ascii="Verdana" w:hAnsi="Verdana" w:cs="Calibri"/>
              </w:rPr>
            </w:pPr>
            <w:r w:rsidRPr="007D113D">
              <w:rPr>
                <w:rFonts w:ascii="Verdana" w:hAnsi="Verdana" w:cs="Calibri"/>
              </w:rPr>
              <w:t>Banketbakker</w:t>
            </w:r>
          </w:p>
        </w:tc>
      </w:tr>
      <w:tr w:rsidR="00AB1D71" w:rsidRPr="007D113D" w14:paraId="467C4C56" w14:textId="77777777" w:rsidTr="00AB1D71">
        <w:trPr>
          <w:trHeight w:val="300"/>
        </w:trPr>
        <w:tc>
          <w:tcPr>
            <w:tcW w:w="5260" w:type="dxa"/>
            <w:tcBorders>
              <w:top w:val="nil"/>
              <w:left w:val="nil"/>
              <w:bottom w:val="nil"/>
              <w:right w:val="nil"/>
            </w:tcBorders>
            <w:shd w:val="clear" w:color="auto" w:fill="auto"/>
            <w:noWrap/>
            <w:vAlign w:val="bottom"/>
            <w:hideMark/>
          </w:tcPr>
          <w:p w14:paraId="467C4C53" w14:textId="77777777" w:rsidR="00977BDE" w:rsidRPr="007D113D" w:rsidRDefault="00977BDE" w:rsidP="00977BDE">
            <w:pPr>
              <w:rPr>
                <w:rFonts w:ascii="Verdana" w:hAnsi="Verdana" w:cs="Calibri"/>
              </w:rPr>
            </w:pPr>
            <w:r w:rsidRPr="007D113D">
              <w:rPr>
                <w:rFonts w:ascii="Verdana" w:hAnsi="Verdana" w:cs="Calibri"/>
              </w:rPr>
              <w:t>Broodbakkersorganisatie</w:t>
            </w:r>
          </w:p>
        </w:tc>
        <w:tc>
          <w:tcPr>
            <w:tcW w:w="160" w:type="dxa"/>
            <w:tcBorders>
              <w:top w:val="nil"/>
              <w:left w:val="nil"/>
              <w:bottom w:val="nil"/>
              <w:right w:val="nil"/>
            </w:tcBorders>
            <w:shd w:val="clear" w:color="auto" w:fill="auto"/>
            <w:noWrap/>
            <w:vAlign w:val="bottom"/>
            <w:hideMark/>
          </w:tcPr>
          <w:p w14:paraId="467C4C54"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C55" w14:textId="77777777" w:rsidR="00977BDE" w:rsidRPr="007D113D" w:rsidRDefault="00977BDE" w:rsidP="00977BDE">
            <w:pPr>
              <w:rPr>
                <w:rFonts w:ascii="Verdana" w:hAnsi="Verdana" w:cs="Calibri"/>
              </w:rPr>
            </w:pPr>
            <w:r w:rsidRPr="007D113D">
              <w:rPr>
                <w:rFonts w:ascii="Verdana" w:hAnsi="Verdana" w:cs="Calibri"/>
              </w:rPr>
              <w:t>Bakker</w:t>
            </w:r>
          </w:p>
        </w:tc>
      </w:tr>
      <w:tr w:rsidR="00AB1D71" w:rsidRPr="007D113D" w14:paraId="467C4C5A" w14:textId="77777777" w:rsidTr="00AB1D71">
        <w:trPr>
          <w:trHeight w:val="300"/>
        </w:trPr>
        <w:tc>
          <w:tcPr>
            <w:tcW w:w="5260" w:type="dxa"/>
            <w:tcBorders>
              <w:top w:val="nil"/>
              <w:left w:val="nil"/>
              <w:bottom w:val="nil"/>
              <w:right w:val="nil"/>
            </w:tcBorders>
            <w:shd w:val="clear" w:color="auto" w:fill="auto"/>
            <w:noWrap/>
            <w:vAlign w:val="bottom"/>
            <w:hideMark/>
          </w:tcPr>
          <w:p w14:paraId="467C4C57" w14:textId="77777777" w:rsidR="00977BDE" w:rsidRPr="007D113D" w:rsidRDefault="00977BDE" w:rsidP="00977BDE">
            <w:pPr>
              <w:rPr>
                <w:rFonts w:ascii="Verdana" w:hAnsi="Verdana" w:cs="Calibri"/>
              </w:rPr>
            </w:pPr>
            <w:r w:rsidRPr="007D113D">
              <w:rPr>
                <w:rFonts w:ascii="Verdana" w:hAnsi="Verdana" w:cs="Calibri"/>
              </w:rPr>
              <w:t>Broodbakkersorganisatie</w:t>
            </w:r>
          </w:p>
        </w:tc>
        <w:tc>
          <w:tcPr>
            <w:tcW w:w="160" w:type="dxa"/>
            <w:tcBorders>
              <w:top w:val="nil"/>
              <w:left w:val="nil"/>
              <w:bottom w:val="nil"/>
              <w:right w:val="nil"/>
            </w:tcBorders>
            <w:shd w:val="clear" w:color="auto" w:fill="auto"/>
            <w:noWrap/>
            <w:vAlign w:val="bottom"/>
            <w:hideMark/>
          </w:tcPr>
          <w:p w14:paraId="467C4C58"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C59" w14:textId="77777777" w:rsidR="00977BDE" w:rsidRPr="007D113D" w:rsidRDefault="00977BDE" w:rsidP="00977BDE">
            <w:pPr>
              <w:rPr>
                <w:rFonts w:ascii="Verdana" w:hAnsi="Verdana" w:cs="Calibri"/>
              </w:rPr>
            </w:pPr>
            <w:r w:rsidRPr="007D113D">
              <w:rPr>
                <w:rFonts w:ascii="Verdana" w:hAnsi="Verdana" w:cs="Calibri"/>
              </w:rPr>
              <w:t>Banketbakker</w:t>
            </w:r>
          </w:p>
        </w:tc>
      </w:tr>
      <w:tr w:rsidR="00AB1D71" w:rsidRPr="007D113D" w14:paraId="467C4C5E" w14:textId="77777777" w:rsidTr="00AB1D71">
        <w:trPr>
          <w:trHeight w:val="300"/>
        </w:trPr>
        <w:tc>
          <w:tcPr>
            <w:tcW w:w="5260" w:type="dxa"/>
            <w:tcBorders>
              <w:top w:val="nil"/>
              <w:left w:val="nil"/>
              <w:bottom w:val="nil"/>
              <w:right w:val="nil"/>
            </w:tcBorders>
            <w:shd w:val="clear" w:color="auto" w:fill="auto"/>
            <w:noWrap/>
            <w:vAlign w:val="bottom"/>
            <w:hideMark/>
          </w:tcPr>
          <w:p w14:paraId="467C4C5B" w14:textId="77777777" w:rsidR="00977BDE" w:rsidRPr="007D113D" w:rsidRDefault="00977BDE" w:rsidP="00977BDE">
            <w:pPr>
              <w:rPr>
                <w:rFonts w:ascii="Verdana" w:hAnsi="Verdana" w:cs="Calibri"/>
              </w:rPr>
            </w:pPr>
            <w:r w:rsidRPr="007D113D">
              <w:rPr>
                <w:rFonts w:ascii="Verdana" w:hAnsi="Verdana" w:cs="Calibri"/>
              </w:rPr>
              <w:t>Complexe ramen en deuren</w:t>
            </w:r>
          </w:p>
        </w:tc>
        <w:tc>
          <w:tcPr>
            <w:tcW w:w="160" w:type="dxa"/>
            <w:tcBorders>
              <w:top w:val="nil"/>
              <w:left w:val="nil"/>
              <w:bottom w:val="nil"/>
              <w:right w:val="nil"/>
            </w:tcBorders>
            <w:shd w:val="clear" w:color="auto" w:fill="auto"/>
            <w:noWrap/>
            <w:vAlign w:val="bottom"/>
            <w:hideMark/>
          </w:tcPr>
          <w:p w14:paraId="467C4C5C"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C5D" w14:textId="77777777" w:rsidR="00977BDE" w:rsidRPr="007D113D" w:rsidRDefault="00977BDE" w:rsidP="00977BDE">
            <w:pPr>
              <w:rPr>
                <w:rFonts w:ascii="Verdana" w:hAnsi="Verdana" w:cs="Calibri"/>
              </w:rPr>
            </w:pPr>
            <w:r w:rsidRPr="007D113D">
              <w:rPr>
                <w:rFonts w:ascii="Verdana" w:hAnsi="Verdana" w:cs="Calibri"/>
              </w:rPr>
              <w:t>Buitenschrijnwerker</w:t>
            </w:r>
          </w:p>
        </w:tc>
      </w:tr>
      <w:tr w:rsidR="00AB1D71" w:rsidRPr="007D113D" w14:paraId="467C4C62" w14:textId="77777777" w:rsidTr="00AB1D71">
        <w:trPr>
          <w:trHeight w:val="300"/>
        </w:trPr>
        <w:tc>
          <w:tcPr>
            <w:tcW w:w="5260" w:type="dxa"/>
            <w:tcBorders>
              <w:top w:val="nil"/>
              <w:left w:val="nil"/>
              <w:bottom w:val="nil"/>
              <w:right w:val="nil"/>
            </w:tcBorders>
            <w:shd w:val="clear" w:color="auto" w:fill="auto"/>
            <w:noWrap/>
            <w:vAlign w:val="bottom"/>
            <w:hideMark/>
          </w:tcPr>
          <w:p w14:paraId="467C4C5F" w14:textId="77777777" w:rsidR="00977BDE" w:rsidRPr="007D113D" w:rsidRDefault="00977BDE" w:rsidP="00977BDE">
            <w:pPr>
              <w:rPr>
                <w:rFonts w:ascii="Verdana" w:hAnsi="Verdana" w:cs="Calibri"/>
              </w:rPr>
            </w:pPr>
            <w:r w:rsidRPr="007D113D">
              <w:rPr>
                <w:rFonts w:ascii="Verdana" w:hAnsi="Verdana" w:cs="Calibri"/>
              </w:rPr>
              <w:t>Complexe ramen en deuren</w:t>
            </w:r>
          </w:p>
        </w:tc>
        <w:tc>
          <w:tcPr>
            <w:tcW w:w="160" w:type="dxa"/>
            <w:tcBorders>
              <w:top w:val="nil"/>
              <w:left w:val="nil"/>
              <w:bottom w:val="nil"/>
              <w:right w:val="nil"/>
            </w:tcBorders>
            <w:shd w:val="clear" w:color="auto" w:fill="auto"/>
            <w:noWrap/>
            <w:vAlign w:val="bottom"/>
            <w:hideMark/>
          </w:tcPr>
          <w:p w14:paraId="467C4C60"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C61" w14:textId="77777777" w:rsidR="00977BDE" w:rsidRPr="007D113D" w:rsidRDefault="00977BDE" w:rsidP="00977BDE">
            <w:pPr>
              <w:rPr>
                <w:rFonts w:ascii="Verdana" w:hAnsi="Verdana" w:cs="Calibri"/>
              </w:rPr>
            </w:pPr>
            <w:r w:rsidRPr="007D113D">
              <w:rPr>
                <w:rFonts w:ascii="Verdana" w:hAnsi="Verdana" w:cs="Calibri"/>
              </w:rPr>
              <w:t>Machinaal houtbewerker</w:t>
            </w:r>
          </w:p>
        </w:tc>
      </w:tr>
      <w:tr w:rsidR="00AB1D71" w:rsidRPr="007D113D" w14:paraId="467C4C66" w14:textId="77777777" w:rsidTr="00AB1D71">
        <w:trPr>
          <w:trHeight w:val="300"/>
        </w:trPr>
        <w:tc>
          <w:tcPr>
            <w:tcW w:w="5260" w:type="dxa"/>
            <w:tcBorders>
              <w:top w:val="nil"/>
              <w:left w:val="nil"/>
              <w:bottom w:val="nil"/>
              <w:right w:val="nil"/>
            </w:tcBorders>
            <w:shd w:val="clear" w:color="auto" w:fill="auto"/>
            <w:noWrap/>
            <w:vAlign w:val="bottom"/>
            <w:hideMark/>
          </w:tcPr>
          <w:p w14:paraId="467C4C63" w14:textId="77777777" w:rsidR="00977BDE" w:rsidRPr="007D113D" w:rsidRDefault="00977BDE" w:rsidP="00977BDE">
            <w:pPr>
              <w:rPr>
                <w:rFonts w:ascii="Verdana" w:hAnsi="Verdana" w:cs="Calibri"/>
              </w:rPr>
            </w:pPr>
            <w:r w:rsidRPr="007D113D">
              <w:rPr>
                <w:rFonts w:ascii="Verdana" w:hAnsi="Verdana" w:cs="Calibri"/>
              </w:rPr>
              <w:t>Complexe ramen en deuren</w:t>
            </w:r>
          </w:p>
        </w:tc>
        <w:tc>
          <w:tcPr>
            <w:tcW w:w="160" w:type="dxa"/>
            <w:tcBorders>
              <w:top w:val="nil"/>
              <w:left w:val="nil"/>
              <w:bottom w:val="nil"/>
              <w:right w:val="nil"/>
            </w:tcBorders>
            <w:shd w:val="clear" w:color="auto" w:fill="auto"/>
            <w:noWrap/>
            <w:vAlign w:val="bottom"/>
            <w:hideMark/>
          </w:tcPr>
          <w:p w14:paraId="467C4C64"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C65" w14:textId="77777777" w:rsidR="00977BDE" w:rsidRPr="007D113D" w:rsidRDefault="00977BDE" w:rsidP="00977BDE">
            <w:pPr>
              <w:rPr>
                <w:rFonts w:ascii="Verdana" w:hAnsi="Verdana" w:cs="Calibri"/>
              </w:rPr>
            </w:pPr>
            <w:r w:rsidRPr="007D113D">
              <w:rPr>
                <w:rFonts w:ascii="Verdana" w:hAnsi="Verdana" w:cs="Calibri"/>
              </w:rPr>
              <w:t>Werkplaatsbuitenschrijnwerker</w:t>
            </w:r>
          </w:p>
        </w:tc>
      </w:tr>
      <w:tr w:rsidR="00AB1D71" w:rsidRPr="007D113D" w14:paraId="467C4C6A" w14:textId="77777777" w:rsidTr="00AB1D71">
        <w:trPr>
          <w:trHeight w:val="300"/>
        </w:trPr>
        <w:tc>
          <w:tcPr>
            <w:tcW w:w="5260" w:type="dxa"/>
            <w:tcBorders>
              <w:top w:val="nil"/>
              <w:left w:val="nil"/>
              <w:bottom w:val="nil"/>
              <w:right w:val="nil"/>
            </w:tcBorders>
            <w:shd w:val="clear" w:color="auto" w:fill="auto"/>
            <w:noWrap/>
            <w:vAlign w:val="bottom"/>
            <w:hideMark/>
          </w:tcPr>
          <w:p w14:paraId="467C4C67" w14:textId="77777777" w:rsidR="00977BDE" w:rsidRPr="007D113D" w:rsidRDefault="00977BDE" w:rsidP="00977BDE">
            <w:pPr>
              <w:rPr>
                <w:rFonts w:ascii="Verdana" w:hAnsi="Verdana" w:cs="Calibri"/>
              </w:rPr>
            </w:pPr>
            <w:r w:rsidRPr="007D113D">
              <w:rPr>
                <w:rFonts w:ascii="Verdana" w:hAnsi="Verdana" w:cs="Calibri"/>
              </w:rPr>
              <w:t>Etaleren en verpakken</w:t>
            </w:r>
          </w:p>
        </w:tc>
        <w:tc>
          <w:tcPr>
            <w:tcW w:w="160" w:type="dxa"/>
            <w:tcBorders>
              <w:top w:val="nil"/>
              <w:left w:val="nil"/>
              <w:bottom w:val="nil"/>
              <w:right w:val="nil"/>
            </w:tcBorders>
            <w:shd w:val="clear" w:color="auto" w:fill="auto"/>
            <w:noWrap/>
            <w:vAlign w:val="bottom"/>
            <w:hideMark/>
          </w:tcPr>
          <w:p w14:paraId="467C4C68"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C69" w14:textId="77777777" w:rsidR="00977BDE" w:rsidRPr="007D113D" w:rsidRDefault="00977BDE" w:rsidP="00977BDE">
            <w:pPr>
              <w:rPr>
                <w:rFonts w:ascii="Verdana" w:hAnsi="Verdana" w:cs="Calibri"/>
              </w:rPr>
            </w:pPr>
            <w:r w:rsidRPr="007D113D">
              <w:rPr>
                <w:rFonts w:ascii="Verdana" w:hAnsi="Verdana" w:cs="Calibri"/>
              </w:rPr>
              <w:t>Bakker</w:t>
            </w:r>
          </w:p>
        </w:tc>
      </w:tr>
      <w:tr w:rsidR="00AB1D71" w:rsidRPr="007D113D" w14:paraId="467C4C6E" w14:textId="77777777" w:rsidTr="00AB1D71">
        <w:trPr>
          <w:trHeight w:val="300"/>
        </w:trPr>
        <w:tc>
          <w:tcPr>
            <w:tcW w:w="5260" w:type="dxa"/>
            <w:tcBorders>
              <w:top w:val="nil"/>
              <w:left w:val="nil"/>
              <w:bottom w:val="nil"/>
              <w:right w:val="nil"/>
            </w:tcBorders>
            <w:shd w:val="clear" w:color="auto" w:fill="auto"/>
            <w:noWrap/>
            <w:vAlign w:val="bottom"/>
            <w:hideMark/>
          </w:tcPr>
          <w:p w14:paraId="467C4C6B" w14:textId="77777777" w:rsidR="00977BDE" w:rsidRPr="007D113D" w:rsidRDefault="00977BDE" w:rsidP="00977BDE">
            <w:pPr>
              <w:rPr>
                <w:rFonts w:ascii="Verdana" w:hAnsi="Verdana" w:cs="Calibri"/>
              </w:rPr>
            </w:pPr>
            <w:r w:rsidRPr="007D113D">
              <w:rPr>
                <w:rFonts w:ascii="Verdana" w:hAnsi="Verdana" w:cs="Calibri"/>
              </w:rPr>
              <w:t>Etaleren en verpakken</w:t>
            </w:r>
          </w:p>
        </w:tc>
        <w:tc>
          <w:tcPr>
            <w:tcW w:w="160" w:type="dxa"/>
            <w:tcBorders>
              <w:top w:val="nil"/>
              <w:left w:val="nil"/>
              <w:bottom w:val="nil"/>
              <w:right w:val="nil"/>
            </w:tcBorders>
            <w:shd w:val="clear" w:color="auto" w:fill="auto"/>
            <w:noWrap/>
            <w:vAlign w:val="bottom"/>
            <w:hideMark/>
          </w:tcPr>
          <w:p w14:paraId="467C4C6C"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C6D" w14:textId="77777777" w:rsidR="00977BDE" w:rsidRPr="007D113D" w:rsidRDefault="00977BDE" w:rsidP="00977BDE">
            <w:pPr>
              <w:rPr>
                <w:rFonts w:ascii="Verdana" w:hAnsi="Verdana" w:cs="Calibri"/>
              </w:rPr>
            </w:pPr>
            <w:r w:rsidRPr="007D113D">
              <w:rPr>
                <w:rFonts w:ascii="Verdana" w:hAnsi="Verdana" w:cs="Calibri"/>
              </w:rPr>
              <w:t>Banketbakker</w:t>
            </w:r>
          </w:p>
        </w:tc>
      </w:tr>
      <w:tr w:rsidR="00AB1D71" w:rsidRPr="007D113D" w14:paraId="467C4C72" w14:textId="77777777" w:rsidTr="00AB1D71">
        <w:trPr>
          <w:trHeight w:val="300"/>
        </w:trPr>
        <w:tc>
          <w:tcPr>
            <w:tcW w:w="5260" w:type="dxa"/>
            <w:tcBorders>
              <w:top w:val="nil"/>
              <w:left w:val="nil"/>
              <w:bottom w:val="nil"/>
              <w:right w:val="nil"/>
            </w:tcBorders>
            <w:shd w:val="clear" w:color="auto" w:fill="auto"/>
            <w:noWrap/>
            <w:vAlign w:val="bottom"/>
            <w:hideMark/>
          </w:tcPr>
          <w:p w14:paraId="467C4C6F" w14:textId="77777777" w:rsidR="00977BDE" w:rsidRPr="007D113D" w:rsidRDefault="00977BDE" w:rsidP="00977BDE">
            <w:pPr>
              <w:rPr>
                <w:rFonts w:ascii="Verdana" w:hAnsi="Verdana" w:cs="Calibri"/>
              </w:rPr>
            </w:pPr>
            <w:r w:rsidRPr="007D113D">
              <w:rPr>
                <w:rFonts w:ascii="Verdana" w:hAnsi="Verdana" w:cs="Calibri"/>
              </w:rPr>
              <w:t>Gerezen bladerdeeg</w:t>
            </w:r>
          </w:p>
        </w:tc>
        <w:tc>
          <w:tcPr>
            <w:tcW w:w="160" w:type="dxa"/>
            <w:tcBorders>
              <w:top w:val="nil"/>
              <w:left w:val="nil"/>
              <w:bottom w:val="nil"/>
              <w:right w:val="nil"/>
            </w:tcBorders>
            <w:shd w:val="clear" w:color="auto" w:fill="auto"/>
            <w:noWrap/>
            <w:vAlign w:val="bottom"/>
            <w:hideMark/>
          </w:tcPr>
          <w:p w14:paraId="467C4C70"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C71" w14:textId="77777777" w:rsidR="00977BDE" w:rsidRPr="007D113D" w:rsidRDefault="00977BDE" w:rsidP="00977BDE">
            <w:pPr>
              <w:rPr>
                <w:rFonts w:ascii="Verdana" w:hAnsi="Verdana" w:cs="Calibri"/>
              </w:rPr>
            </w:pPr>
            <w:r w:rsidRPr="007D113D">
              <w:rPr>
                <w:rFonts w:ascii="Verdana" w:hAnsi="Verdana" w:cs="Calibri"/>
              </w:rPr>
              <w:t>Bakker</w:t>
            </w:r>
          </w:p>
        </w:tc>
      </w:tr>
      <w:tr w:rsidR="00AB1D71" w:rsidRPr="007D113D" w14:paraId="467C4C76" w14:textId="77777777" w:rsidTr="00AB1D71">
        <w:trPr>
          <w:trHeight w:val="300"/>
        </w:trPr>
        <w:tc>
          <w:tcPr>
            <w:tcW w:w="5260" w:type="dxa"/>
            <w:tcBorders>
              <w:top w:val="nil"/>
              <w:left w:val="nil"/>
              <w:bottom w:val="nil"/>
              <w:right w:val="nil"/>
            </w:tcBorders>
            <w:shd w:val="clear" w:color="auto" w:fill="auto"/>
            <w:noWrap/>
            <w:vAlign w:val="bottom"/>
            <w:hideMark/>
          </w:tcPr>
          <w:p w14:paraId="467C4C73" w14:textId="77777777" w:rsidR="00977BDE" w:rsidRPr="007D113D" w:rsidRDefault="00977BDE" w:rsidP="00977BDE">
            <w:pPr>
              <w:rPr>
                <w:rFonts w:ascii="Verdana" w:hAnsi="Verdana" w:cs="Calibri"/>
              </w:rPr>
            </w:pPr>
            <w:r w:rsidRPr="007D113D">
              <w:rPr>
                <w:rFonts w:ascii="Verdana" w:hAnsi="Verdana" w:cs="Calibri"/>
              </w:rPr>
              <w:t>Gerezen bladerdeeg</w:t>
            </w:r>
          </w:p>
        </w:tc>
        <w:tc>
          <w:tcPr>
            <w:tcW w:w="160" w:type="dxa"/>
            <w:tcBorders>
              <w:top w:val="nil"/>
              <w:left w:val="nil"/>
              <w:bottom w:val="nil"/>
              <w:right w:val="nil"/>
            </w:tcBorders>
            <w:shd w:val="clear" w:color="auto" w:fill="auto"/>
            <w:noWrap/>
            <w:vAlign w:val="bottom"/>
            <w:hideMark/>
          </w:tcPr>
          <w:p w14:paraId="467C4C74"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C75" w14:textId="77777777" w:rsidR="00977BDE" w:rsidRPr="007D113D" w:rsidRDefault="00977BDE" w:rsidP="00977BDE">
            <w:pPr>
              <w:rPr>
                <w:rFonts w:ascii="Verdana" w:hAnsi="Verdana" w:cs="Calibri"/>
              </w:rPr>
            </w:pPr>
            <w:r w:rsidRPr="007D113D">
              <w:rPr>
                <w:rFonts w:ascii="Verdana" w:hAnsi="Verdana" w:cs="Calibri"/>
              </w:rPr>
              <w:t>Banketbakker</w:t>
            </w:r>
          </w:p>
        </w:tc>
      </w:tr>
      <w:tr w:rsidR="00AB1D71" w:rsidRPr="007D113D" w14:paraId="467C4C7A" w14:textId="77777777" w:rsidTr="00AB1D71">
        <w:trPr>
          <w:trHeight w:val="300"/>
        </w:trPr>
        <w:tc>
          <w:tcPr>
            <w:tcW w:w="5260" w:type="dxa"/>
            <w:tcBorders>
              <w:top w:val="nil"/>
              <w:left w:val="nil"/>
              <w:bottom w:val="nil"/>
              <w:right w:val="nil"/>
            </w:tcBorders>
            <w:shd w:val="clear" w:color="auto" w:fill="auto"/>
            <w:noWrap/>
            <w:vAlign w:val="bottom"/>
            <w:hideMark/>
          </w:tcPr>
          <w:p w14:paraId="467C4C77" w14:textId="77777777" w:rsidR="00977BDE" w:rsidRPr="007D113D" w:rsidRDefault="00977BDE" w:rsidP="00977BDE">
            <w:pPr>
              <w:rPr>
                <w:rFonts w:ascii="Verdana" w:hAnsi="Verdana" w:cs="Calibri"/>
              </w:rPr>
            </w:pPr>
            <w:r w:rsidRPr="007D113D">
              <w:rPr>
                <w:rFonts w:ascii="Verdana" w:hAnsi="Verdana" w:cs="Calibri"/>
              </w:rPr>
              <w:t>Gevelbekleding</w:t>
            </w:r>
          </w:p>
        </w:tc>
        <w:tc>
          <w:tcPr>
            <w:tcW w:w="160" w:type="dxa"/>
            <w:tcBorders>
              <w:top w:val="nil"/>
              <w:left w:val="nil"/>
              <w:bottom w:val="nil"/>
              <w:right w:val="nil"/>
            </w:tcBorders>
            <w:shd w:val="clear" w:color="auto" w:fill="auto"/>
            <w:noWrap/>
            <w:vAlign w:val="bottom"/>
            <w:hideMark/>
          </w:tcPr>
          <w:p w14:paraId="467C4C78"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C79" w14:textId="77777777" w:rsidR="00977BDE" w:rsidRPr="007D113D" w:rsidRDefault="00977BDE" w:rsidP="00977BDE">
            <w:pPr>
              <w:rPr>
                <w:rFonts w:ascii="Verdana" w:hAnsi="Verdana" w:cs="Calibri"/>
              </w:rPr>
            </w:pPr>
            <w:r w:rsidRPr="007D113D">
              <w:rPr>
                <w:rFonts w:ascii="Verdana" w:hAnsi="Verdana" w:cs="Calibri"/>
              </w:rPr>
              <w:t>Buitenschrijnwerker</w:t>
            </w:r>
          </w:p>
        </w:tc>
      </w:tr>
      <w:tr w:rsidR="00AB1D71" w:rsidRPr="007D113D" w14:paraId="467C4C7E" w14:textId="77777777" w:rsidTr="00AB1D71">
        <w:trPr>
          <w:trHeight w:val="300"/>
        </w:trPr>
        <w:tc>
          <w:tcPr>
            <w:tcW w:w="5260" w:type="dxa"/>
            <w:tcBorders>
              <w:top w:val="nil"/>
              <w:left w:val="nil"/>
              <w:bottom w:val="nil"/>
              <w:right w:val="nil"/>
            </w:tcBorders>
            <w:shd w:val="clear" w:color="auto" w:fill="auto"/>
            <w:noWrap/>
            <w:vAlign w:val="bottom"/>
            <w:hideMark/>
          </w:tcPr>
          <w:p w14:paraId="467C4C7B" w14:textId="77777777" w:rsidR="00977BDE" w:rsidRPr="007D113D" w:rsidRDefault="00977BDE" w:rsidP="00977BDE">
            <w:pPr>
              <w:rPr>
                <w:rFonts w:ascii="Verdana" w:hAnsi="Verdana" w:cs="Calibri"/>
              </w:rPr>
            </w:pPr>
            <w:r w:rsidRPr="007D113D">
              <w:rPr>
                <w:rFonts w:ascii="Verdana" w:hAnsi="Verdana" w:cs="Calibri"/>
              </w:rPr>
              <w:t>Gevelbekleding</w:t>
            </w:r>
          </w:p>
        </w:tc>
        <w:tc>
          <w:tcPr>
            <w:tcW w:w="160" w:type="dxa"/>
            <w:tcBorders>
              <w:top w:val="nil"/>
              <w:left w:val="nil"/>
              <w:bottom w:val="nil"/>
              <w:right w:val="nil"/>
            </w:tcBorders>
            <w:shd w:val="clear" w:color="auto" w:fill="auto"/>
            <w:noWrap/>
            <w:vAlign w:val="bottom"/>
            <w:hideMark/>
          </w:tcPr>
          <w:p w14:paraId="467C4C7C"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C7D" w14:textId="77777777" w:rsidR="00977BDE" w:rsidRPr="007D113D" w:rsidRDefault="00977BDE" w:rsidP="00977BDE">
            <w:pPr>
              <w:rPr>
                <w:rFonts w:ascii="Verdana" w:hAnsi="Verdana" w:cs="Calibri"/>
              </w:rPr>
            </w:pPr>
            <w:r w:rsidRPr="007D113D">
              <w:rPr>
                <w:rFonts w:ascii="Verdana" w:hAnsi="Verdana" w:cs="Calibri"/>
              </w:rPr>
              <w:t>Machinaal houtbewerker</w:t>
            </w:r>
          </w:p>
        </w:tc>
      </w:tr>
      <w:tr w:rsidR="00AB1D71" w:rsidRPr="007D113D" w14:paraId="467C4C82" w14:textId="77777777" w:rsidTr="00AB1D71">
        <w:trPr>
          <w:trHeight w:val="300"/>
        </w:trPr>
        <w:tc>
          <w:tcPr>
            <w:tcW w:w="5260" w:type="dxa"/>
            <w:tcBorders>
              <w:top w:val="nil"/>
              <w:left w:val="nil"/>
              <w:bottom w:val="nil"/>
              <w:right w:val="nil"/>
            </w:tcBorders>
            <w:shd w:val="clear" w:color="auto" w:fill="auto"/>
            <w:noWrap/>
            <w:vAlign w:val="bottom"/>
            <w:hideMark/>
          </w:tcPr>
          <w:p w14:paraId="467C4C7F" w14:textId="77777777" w:rsidR="00977BDE" w:rsidRPr="007D113D" w:rsidRDefault="00977BDE" w:rsidP="00977BDE">
            <w:pPr>
              <w:rPr>
                <w:rFonts w:ascii="Verdana" w:hAnsi="Verdana" w:cs="Calibri"/>
              </w:rPr>
            </w:pPr>
            <w:r w:rsidRPr="007D113D">
              <w:rPr>
                <w:rFonts w:ascii="Verdana" w:hAnsi="Verdana" w:cs="Calibri"/>
              </w:rPr>
              <w:t>Gevelbekleding</w:t>
            </w:r>
          </w:p>
        </w:tc>
        <w:tc>
          <w:tcPr>
            <w:tcW w:w="160" w:type="dxa"/>
            <w:tcBorders>
              <w:top w:val="nil"/>
              <w:left w:val="nil"/>
              <w:bottom w:val="nil"/>
              <w:right w:val="nil"/>
            </w:tcBorders>
            <w:shd w:val="clear" w:color="auto" w:fill="auto"/>
            <w:noWrap/>
            <w:vAlign w:val="bottom"/>
            <w:hideMark/>
          </w:tcPr>
          <w:p w14:paraId="467C4C80"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C81" w14:textId="77777777" w:rsidR="00977BDE" w:rsidRPr="007D113D" w:rsidRDefault="00977BDE" w:rsidP="00977BDE">
            <w:pPr>
              <w:rPr>
                <w:rFonts w:ascii="Verdana" w:hAnsi="Verdana" w:cs="Calibri"/>
              </w:rPr>
            </w:pPr>
            <w:r w:rsidRPr="007D113D">
              <w:rPr>
                <w:rFonts w:ascii="Verdana" w:hAnsi="Verdana" w:cs="Calibri"/>
              </w:rPr>
              <w:t>Werkplaatsbuitenschrijnwerker</w:t>
            </w:r>
          </w:p>
        </w:tc>
      </w:tr>
      <w:tr w:rsidR="00AB1D71" w:rsidRPr="007D113D" w14:paraId="467C4C86" w14:textId="77777777" w:rsidTr="00AB1D71">
        <w:trPr>
          <w:trHeight w:val="300"/>
        </w:trPr>
        <w:tc>
          <w:tcPr>
            <w:tcW w:w="5260" w:type="dxa"/>
            <w:tcBorders>
              <w:top w:val="nil"/>
              <w:left w:val="nil"/>
              <w:bottom w:val="nil"/>
              <w:right w:val="nil"/>
            </w:tcBorders>
            <w:shd w:val="clear" w:color="auto" w:fill="auto"/>
            <w:noWrap/>
            <w:vAlign w:val="bottom"/>
            <w:hideMark/>
          </w:tcPr>
          <w:p w14:paraId="467C4C83" w14:textId="77777777" w:rsidR="00977BDE" w:rsidRPr="007D113D" w:rsidRDefault="00977BDE" w:rsidP="00977BDE">
            <w:pPr>
              <w:rPr>
                <w:rFonts w:ascii="Verdana" w:hAnsi="Verdana" w:cs="Calibri"/>
              </w:rPr>
            </w:pPr>
            <w:r w:rsidRPr="007D113D">
              <w:rPr>
                <w:rFonts w:ascii="Verdana" w:hAnsi="Verdana" w:cs="Calibri"/>
              </w:rPr>
              <w:t>Harde en zachte luxe</w:t>
            </w:r>
          </w:p>
        </w:tc>
        <w:tc>
          <w:tcPr>
            <w:tcW w:w="160" w:type="dxa"/>
            <w:tcBorders>
              <w:top w:val="nil"/>
              <w:left w:val="nil"/>
              <w:bottom w:val="nil"/>
              <w:right w:val="nil"/>
            </w:tcBorders>
            <w:shd w:val="clear" w:color="auto" w:fill="auto"/>
            <w:noWrap/>
            <w:vAlign w:val="bottom"/>
            <w:hideMark/>
          </w:tcPr>
          <w:p w14:paraId="467C4C84"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C85" w14:textId="77777777" w:rsidR="00977BDE" w:rsidRPr="007D113D" w:rsidRDefault="00977BDE" w:rsidP="00977BDE">
            <w:pPr>
              <w:rPr>
                <w:rFonts w:ascii="Verdana" w:hAnsi="Verdana" w:cs="Calibri"/>
              </w:rPr>
            </w:pPr>
            <w:r w:rsidRPr="007D113D">
              <w:rPr>
                <w:rFonts w:ascii="Verdana" w:hAnsi="Verdana" w:cs="Calibri"/>
              </w:rPr>
              <w:t>Bakker</w:t>
            </w:r>
          </w:p>
        </w:tc>
      </w:tr>
      <w:tr w:rsidR="00AB1D71" w:rsidRPr="007D113D" w14:paraId="467C4C8A" w14:textId="77777777" w:rsidTr="00AB1D71">
        <w:trPr>
          <w:trHeight w:val="300"/>
        </w:trPr>
        <w:tc>
          <w:tcPr>
            <w:tcW w:w="5260" w:type="dxa"/>
            <w:tcBorders>
              <w:top w:val="nil"/>
              <w:left w:val="nil"/>
              <w:bottom w:val="nil"/>
              <w:right w:val="nil"/>
            </w:tcBorders>
            <w:shd w:val="clear" w:color="auto" w:fill="auto"/>
            <w:noWrap/>
            <w:vAlign w:val="bottom"/>
            <w:hideMark/>
          </w:tcPr>
          <w:p w14:paraId="467C4C87" w14:textId="77777777" w:rsidR="00977BDE" w:rsidRPr="007D113D" w:rsidRDefault="00977BDE" w:rsidP="00977BDE">
            <w:pPr>
              <w:rPr>
                <w:rFonts w:ascii="Verdana" w:hAnsi="Verdana" w:cs="Calibri"/>
              </w:rPr>
            </w:pPr>
            <w:r w:rsidRPr="007D113D">
              <w:rPr>
                <w:rFonts w:ascii="Verdana" w:hAnsi="Verdana" w:cs="Calibri"/>
              </w:rPr>
              <w:t>Harde en zachte luxe</w:t>
            </w:r>
          </w:p>
        </w:tc>
        <w:tc>
          <w:tcPr>
            <w:tcW w:w="160" w:type="dxa"/>
            <w:tcBorders>
              <w:top w:val="nil"/>
              <w:left w:val="nil"/>
              <w:bottom w:val="nil"/>
              <w:right w:val="nil"/>
            </w:tcBorders>
            <w:shd w:val="clear" w:color="auto" w:fill="auto"/>
            <w:noWrap/>
            <w:vAlign w:val="bottom"/>
            <w:hideMark/>
          </w:tcPr>
          <w:p w14:paraId="467C4C88"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C89" w14:textId="77777777" w:rsidR="00977BDE" w:rsidRPr="007D113D" w:rsidRDefault="00977BDE" w:rsidP="00977BDE">
            <w:pPr>
              <w:rPr>
                <w:rFonts w:ascii="Verdana" w:hAnsi="Verdana" w:cs="Calibri"/>
              </w:rPr>
            </w:pPr>
            <w:r w:rsidRPr="007D113D">
              <w:rPr>
                <w:rFonts w:ascii="Verdana" w:hAnsi="Verdana" w:cs="Calibri"/>
              </w:rPr>
              <w:t>Banketbakker</w:t>
            </w:r>
          </w:p>
        </w:tc>
      </w:tr>
      <w:tr w:rsidR="00AB1D71" w:rsidRPr="007D113D" w14:paraId="467C4C8E" w14:textId="77777777" w:rsidTr="00AB1D71">
        <w:trPr>
          <w:trHeight w:val="300"/>
        </w:trPr>
        <w:tc>
          <w:tcPr>
            <w:tcW w:w="5260" w:type="dxa"/>
            <w:tcBorders>
              <w:top w:val="nil"/>
              <w:left w:val="nil"/>
              <w:bottom w:val="nil"/>
              <w:right w:val="nil"/>
            </w:tcBorders>
            <w:shd w:val="clear" w:color="auto" w:fill="auto"/>
            <w:noWrap/>
            <w:vAlign w:val="bottom"/>
            <w:hideMark/>
          </w:tcPr>
          <w:p w14:paraId="467C4C8B" w14:textId="77777777" w:rsidR="00977BDE" w:rsidRPr="007D113D" w:rsidRDefault="00977BDE" w:rsidP="00977BDE">
            <w:pPr>
              <w:rPr>
                <w:rFonts w:ascii="Verdana" w:hAnsi="Verdana" w:cs="Calibri"/>
              </w:rPr>
            </w:pPr>
            <w:r w:rsidRPr="007D113D">
              <w:rPr>
                <w:rFonts w:ascii="Verdana" w:hAnsi="Verdana" w:cs="Calibri"/>
              </w:rPr>
              <w:t>Houtconstructiesystemen</w:t>
            </w:r>
          </w:p>
        </w:tc>
        <w:tc>
          <w:tcPr>
            <w:tcW w:w="160" w:type="dxa"/>
            <w:tcBorders>
              <w:top w:val="nil"/>
              <w:left w:val="nil"/>
              <w:bottom w:val="nil"/>
              <w:right w:val="nil"/>
            </w:tcBorders>
            <w:shd w:val="clear" w:color="auto" w:fill="auto"/>
            <w:noWrap/>
            <w:vAlign w:val="bottom"/>
            <w:hideMark/>
          </w:tcPr>
          <w:p w14:paraId="467C4C8C"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C8D" w14:textId="77777777" w:rsidR="00977BDE" w:rsidRPr="007D113D" w:rsidRDefault="00977BDE" w:rsidP="00977BDE">
            <w:pPr>
              <w:rPr>
                <w:rFonts w:ascii="Verdana" w:hAnsi="Verdana" w:cs="Calibri"/>
              </w:rPr>
            </w:pPr>
            <w:r w:rsidRPr="007D113D">
              <w:rPr>
                <w:rFonts w:ascii="Verdana" w:hAnsi="Verdana" w:cs="Calibri"/>
              </w:rPr>
              <w:t>Houtskeletbouwer</w:t>
            </w:r>
          </w:p>
        </w:tc>
      </w:tr>
      <w:tr w:rsidR="00AB1D71" w:rsidRPr="007D113D" w14:paraId="467C4C92" w14:textId="77777777" w:rsidTr="00AB1D71">
        <w:trPr>
          <w:trHeight w:val="300"/>
        </w:trPr>
        <w:tc>
          <w:tcPr>
            <w:tcW w:w="5260" w:type="dxa"/>
            <w:tcBorders>
              <w:top w:val="nil"/>
              <w:left w:val="nil"/>
              <w:bottom w:val="nil"/>
              <w:right w:val="nil"/>
            </w:tcBorders>
            <w:shd w:val="clear" w:color="auto" w:fill="auto"/>
            <w:noWrap/>
            <w:vAlign w:val="bottom"/>
            <w:hideMark/>
          </w:tcPr>
          <w:p w14:paraId="467C4C8F" w14:textId="77777777" w:rsidR="00977BDE" w:rsidRPr="007D113D" w:rsidRDefault="00977BDE" w:rsidP="00977BDE">
            <w:pPr>
              <w:rPr>
                <w:rFonts w:ascii="Verdana" w:hAnsi="Verdana" w:cs="Calibri"/>
              </w:rPr>
            </w:pPr>
            <w:r w:rsidRPr="007D113D">
              <w:rPr>
                <w:rFonts w:ascii="Verdana" w:hAnsi="Verdana" w:cs="Calibri"/>
              </w:rPr>
              <w:t>Houtconstructiesystemen</w:t>
            </w:r>
          </w:p>
        </w:tc>
        <w:tc>
          <w:tcPr>
            <w:tcW w:w="160" w:type="dxa"/>
            <w:tcBorders>
              <w:top w:val="nil"/>
              <w:left w:val="nil"/>
              <w:bottom w:val="nil"/>
              <w:right w:val="nil"/>
            </w:tcBorders>
            <w:shd w:val="clear" w:color="auto" w:fill="auto"/>
            <w:noWrap/>
            <w:vAlign w:val="bottom"/>
            <w:hideMark/>
          </w:tcPr>
          <w:p w14:paraId="467C4C90"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C91" w14:textId="77777777" w:rsidR="00977BDE" w:rsidRPr="007D113D" w:rsidRDefault="00977BDE" w:rsidP="00977BDE">
            <w:pPr>
              <w:rPr>
                <w:rFonts w:ascii="Verdana" w:hAnsi="Verdana" w:cs="Calibri"/>
              </w:rPr>
            </w:pPr>
            <w:r w:rsidRPr="007D113D">
              <w:rPr>
                <w:rFonts w:ascii="Verdana" w:hAnsi="Verdana" w:cs="Calibri"/>
              </w:rPr>
              <w:t>Werkplaatsschrijnwerker-houtskeletbouw</w:t>
            </w:r>
          </w:p>
        </w:tc>
      </w:tr>
      <w:tr w:rsidR="00AB1D71" w:rsidRPr="007D113D" w14:paraId="467C4C96" w14:textId="77777777" w:rsidTr="00AB1D71">
        <w:trPr>
          <w:trHeight w:val="300"/>
        </w:trPr>
        <w:tc>
          <w:tcPr>
            <w:tcW w:w="5260" w:type="dxa"/>
            <w:tcBorders>
              <w:top w:val="nil"/>
              <w:left w:val="nil"/>
              <w:bottom w:val="nil"/>
              <w:right w:val="nil"/>
            </w:tcBorders>
            <w:shd w:val="clear" w:color="auto" w:fill="auto"/>
            <w:noWrap/>
            <w:vAlign w:val="bottom"/>
            <w:hideMark/>
          </w:tcPr>
          <w:p w14:paraId="467C4C93" w14:textId="77777777" w:rsidR="00977BDE" w:rsidRPr="007D113D" w:rsidRDefault="00977BDE" w:rsidP="00977BDE">
            <w:pPr>
              <w:rPr>
                <w:rFonts w:ascii="Verdana" w:hAnsi="Verdana" w:cs="Calibri"/>
              </w:rPr>
            </w:pPr>
            <w:r w:rsidRPr="007D113D">
              <w:rPr>
                <w:rFonts w:ascii="Verdana" w:hAnsi="Verdana" w:cs="Calibri"/>
              </w:rPr>
              <w:t>Ijstaarten en -variaties</w:t>
            </w:r>
          </w:p>
        </w:tc>
        <w:tc>
          <w:tcPr>
            <w:tcW w:w="160" w:type="dxa"/>
            <w:tcBorders>
              <w:top w:val="nil"/>
              <w:left w:val="nil"/>
              <w:bottom w:val="nil"/>
              <w:right w:val="nil"/>
            </w:tcBorders>
            <w:shd w:val="clear" w:color="auto" w:fill="auto"/>
            <w:noWrap/>
            <w:vAlign w:val="bottom"/>
            <w:hideMark/>
          </w:tcPr>
          <w:p w14:paraId="467C4C94"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C95" w14:textId="77777777" w:rsidR="00977BDE" w:rsidRPr="007D113D" w:rsidRDefault="00977BDE" w:rsidP="00977BDE">
            <w:pPr>
              <w:rPr>
                <w:rFonts w:ascii="Verdana" w:hAnsi="Verdana" w:cs="Calibri"/>
              </w:rPr>
            </w:pPr>
            <w:r w:rsidRPr="007D113D">
              <w:rPr>
                <w:rFonts w:ascii="Verdana" w:hAnsi="Verdana" w:cs="Calibri"/>
              </w:rPr>
              <w:t>Ijsbereider</w:t>
            </w:r>
          </w:p>
        </w:tc>
      </w:tr>
      <w:tr w:rsidR="00AB1D71" w:rsidRPr="007D113D" w14:paraId="467C4C99" w14:textId="77777777" w:rsidTr="00AB1D71">
        <w:trPr>
          <w:trHeight w:val="300"/>
        </w:trPr>
        <w:tc>
          <w:tcPr>
            <w:tcW w:w="5420" w:type="dxa"/>
            <w:gridSpan w:val="2"/>
            <w:tcBorders>
              <w:top w:val="nil"/>
              <w:left w:val="nil"/>
              <w:bottom w:val="nil"/>
              <w:right w:val="nil"/>
            </w:tcBorders>
            <w:shd w:val="clear" w:color="auto" w:fill="auto"/>
            <w:noWrap/>
            <w:vAlign w:val="bottom"/>
            <w:hideMark/>
          </w:tcPr>
          <w:p w14:paraId="467C4C97" w14:textId="77777777" w:rsidR="00977BDE" w:rsidRPr="007D113D" w:rsidRDefault="00977BDE" w:rsidP="00977BDE">
            <w:pPr>
              <w:rPr>
                <w:rFonts w:ascii="Verdana" w:hAnsi="Verdana" w:cs="Calibri"/>
              </w:rPr>
            </w:pPr>
            <w:r w:rsidRPr="007D113D">
              <w:rPr>
                <w:rFonts w:ascii="Verdana" w:hAnsi="Verdana" w:cs="Calibri"/>
              </w:rPr>
              <w:t>Industriële productietechnieken</w:t>
            </w:r>
          </w:p>
        </w:tc>
        <w:tc>
          <w:tcPr>
            <w:tcW w:w="5510" w:type="dxa"/>
            <w:tcBorders>
              <w:top w:val="nil"/>
              <w:left w:val="nil"/>
              <w:bottom w:val="nil"/>
              <w:right w:val="nil"/>
            </w:tcBorders>
            <w:shd w:val="clear" w:color="auto" w:fill="auto"/>
            <w:noWrap/>
            <w:vAlign w:val="bottom"/>
            <w:hideMark/>
          </w:tcPr>
          <w:p w14:paraId="467C4C98" w14:textId="77777777" w:rsidR="00977BDE" w:rsidRPr="007D113D" w:rsidRDefault="00977BDE" w:rsidP="00977BDE">
            <w:pPr>
              <w:rPr>
                <w:rFonts w:ascii="Verdana" w:hAnsi="Verdana" w:cs="Calibri"/>
              </w:rPr>
            </w:pPr>
            <w:r w:rsidRPr="007D113D">
              <w:rPr>
                <w:rFonts w:ascii="Verdana" w:hAnsi="Verdana" w:cs="Calibri"/>
              </w:rPr>
              <w:t>Bakker</w:t>
            </w:r>
          </w:p>
        </w:tc>
      </w:tr>
      <w:tr w:rsidR="00AB1D71" w:rsidRPr="007D113D" w14:paraId="467C4C9D" w14:textId="77777777" w:rsidTr="00AB1D71">
        <w:trPr>
          <w:trHeight w:val="300"/>
        </w:trPr>
        <w:tc>
          <w:tcPr>
            <w:tcW w:w="5260" w:type="dxa"/>
            <w:tcBorders>
              <w:top w:val="nil"/>
              <w:left w:val="nil"/>
              <w:bottom w:val="nil"/>
              <w:right w:val="nil"/>
            </w:tcBorders>
            <w:shd w:val="clear" w:color="auto" w:fill="auto"/>
            <w:noWrap/>
            <w:vAlign w:val="bottom"/>
            <w:hideMark/>
          </w:tcPr>
          <w:p w14:paraId="467C4C9A" w14:textId="77777777" w:rsidR="00977BDE" w:rsidRPr="007D113D" w:rsidRDefault="00977BDE" w:rsidP="00977BDE">
            <w:pPr>
              <w:rPr>
                <w:rFonts w:ascii="Verdana" w:hAnsi="Verdana" w:cs="Calibri"/>
              </w:rPr>
            </w:pPr>
            <w:r w:rsidRPr="007D113D">
              <w:rPr>
                <w:rFonts w:ascii="Verdana" w:hAnsi="Verdana" w:cs="Calibri"/>
              </w:rPr>
              <w:t>Initiatie beslagen en degen</w:t>
            </w:r>
          </w:p>
        </w:tc>
        <w:tc>
          <w:tcPr>
            <w:tcW w:w="160" w:type="dxa"/>
            <w:tcBorders>
              <w:top w:val="nil"/>
              <w:left w:val="nil"/>
              <w:bottom w:val="nil"/>
              <w:right w:val="nil"/>
            </w:tcBorders>
            <w:shd w:val="clear" w:color="auto" w:fill="auto"/>
            <w:noWrap/>
            <w:vAlign w:val="bottom"/>
            <w:hideMark/>
          </w:tcPr>
          <w:p w14:paraId="467C4C9B"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C9C" w14:textId="77777777" w:rsidR="00977BDE" w:rsidRPr="007D113D" w:rsidRDefault="00977BDE" w:rsidP="00977BDE">
            <w:pPr>
              <w:rPr>
                <w:rFonts w:ascii="Verdana" w:hAnsi="Verdana" w:cs="Calibri"/>
              </w:rPr>
            </w:pPr>
            <w:r w:rsidRPr="007D113D">
              <w:rPr>
                <w:rFonts w:ascii="Verdana" w:hAnsi="Verdana" w:cs="Calibri"/>
              </w:rPr>
              <w:t>Ijsbereider</w:t>
            </w:r>
          </w:p>
        </w:tc>
      </w:tr>
      <w:tr w:rsidR="00AB1D71" w:rsidRPr="007D113D" w14:paraId="467C4CA0" w14:textId="77777777" w:rsidTr="00AB1D71">
        <w:trPr>
          <w:trHeight w:val="300"/>
        </w:trPr>
        <w:tc>
          <w:tcPr>
            <w:tcW w:w="5420" w:type="dxa"/>
            <w:gridSpan w:val="2"/>
            <w:tcBorders>
              <w:top w:val="nil"/>
              <w:left w:val="nil"/>
              <w:bottom w:val="nil"/>
              <w:right w:val="nil"/>
            </w:tcBorders>
            <w:shd w:val="clear" w:color="auto" w:fill="auto"/>
            <w:noWrap/>
            <w:vAlign w:val="bottom"/>
            <w:hideMark/>
          </w:tcPr>
          <w:p w14:paraId="467C4C9E" w14:textId="77777777" w:rsidR="00977BDE" w:rsidRPr="007D113D" w:rsidRDefault="00977BDE" w:rsidP="00977BDE">
            <w:pPr>
              <w:rPr>
                <w:rFonts w:ascii="Verdana" w:hAnsi="Verdana" w:cs="Calibri"/>
              </w:rPr>
            </w:pPr>
            <w:r w:rsidRPr="007D113D">
              <w:rPr>
                <w:rFonts w:ascii="Verdana" w:hAnsi="Verdana" w:cs="Calibri"/>
              </w:rPr>
              <w:t>Initiatie marsepein en chocolade</w:t>
            </w:r>
          </w:p>
        </w:tc>
        <w:tc>
          <w:tcPr>
            <w:tcW w:w="5510" w:type="dxa"/>
            <w:tcBorders>
              <w:top w:val="nil"/>
              <w:left w:val="nil"/>
              <w:bottom w:val="nil"/>
              <w:right w:val="nil"/>
            </w:tcBorders>
            <w:shd w:val="clear" w:color="auto" w:fill="auto"/>
            <w:noWrap/>
            <w:vAlign w:val="bottom"/>
            <w:hideMark/>
          </w:tcPr>
          <w:p w14:paraId="467C4C9F" w14:textId="77777777" w:rsidR="00977BDE" w:rsidRPr="007D113D" w:rsidRDefault="00977BDE" w:rsidP="00977BDE">
            <w:pPr>
              <w:rPr>
                <w:rFonts w:ascii="Verdana" w:hAnsi="Verdana" w:cs="Calibri"/>
              </w:rPr>
            </w:pPr>
            <w:r w:rsidRPr="007D113D">
              <w:rPr>
                <w:rFonts w:ascii="Verdana" w:hAnsi="Verdana" w:cs="Calibri"/>
              </w:rPr>
              <w:t>Bakker</w:t>
            </w:r>
          </w:p>
        </w:tc>
      </w:tr>
      <w:tr w:rsidR="00AB1D71" w:rsidRPr="007D113D" w14:paraId="467C4CA3" w14:textId="77777777" w:rsidTr="00AB1D71">
        <w:trPr>
          <w:trHeight w:val="300"/>
        </w:trPr>
        <w:tc>
          <w:tcPr>
            <w:tcW w:w="5420" w:type="dxa"/>
            <w:gridSpan w:val="2"/>
            <w:tcBorders>
              <w:top w:val="nil"/>
              <w:left w:val="nil"/>
              <w:bottom w:val="nil"/>
              <w:right w:val="nil"/>
            </w:tcBorders>
            <w:shd w:val="clear" w:color="auto" w:fill="auto"/>
            <w:noWrap/>
            <w:vAlign w:val="bottom"/>
            <w:hideMark/>
          </w:tcPr>
          <w:p w14:paraId="467C4CA1" w14:textId="77777777" w:rsidR="00977BDE" w:rsidRPr="007D113D" w:rsidRDefault="00977BDE" w:rsidP="00977BDE">
            <w:pPr>
              <w:rPr>
                <w:rFonts w:ascii="Verdana" w:hAnsi="Verdana" w:cs="Calibri"/>
              </w:rPr>
            </w:pPr>
            <w:r w:rsidRPr="007D113D">
              <w:rPr>
                <w:rFonts w:ascii="Verdana" w:hAnsi="Verdana" w:cs="Calibri"/>
              </w:rPr>
              <w:t>Initiatie marsepein en chocolade</w:t>
            </w:r>
          </w:p>
        </w:tc>
        <w:tc>
          <w:tcPr>
            <w:tcW w:w="5510" w:type="dxa"/>
            <w:tcBorders>
              <w:top w:val="nil"/>
              <w:left w:val="nil"/>
              <w:bottom w:val="nil"/>
              <w:right w:val="nil"/>
            </w:tcBorders>
            <w:shd w:val="clear" w:color="auto" w:fill="auto"/>
            <w:noWrap/>
            <w:vAlign w:val="bottom"/>
            <w:hideMark/>
          </w:tcPr>
          <w:p w14:paraId="467C4CA2" w14:textId="77777777" w:rsidR="00977BDE" w:rsidRPr="007D113D" w:rsidRDefault="00977BDE" w:rsidP="00977BDE">
            <w:pPr>
              <w:rPr>
                <w:rFonts w:ascii="Verdana" w:hAnsi="Verdana" w:cs="Calibri"/>
              </w:rPr>
            </w:pPr>
            <w:r w:rsidRPr="007D113D">
              <w:rPr>
                <w:rFonts w:ascii="Verdana" w:hAnsi="Verdana" w:cs="Calibri"/>
              </w:rPr>
              <w:t>Banketbakker</w:t>
            </w:r>
          </w:p>
        </w:tc>
      </w:tr>
      <w:tr w:rsidR="00AB1D71" w:rsidRPr="007D113D" w14:paraId="467C4CA6" w14:textId="77777777" w:rsidTr="00AB1D71">
        <w:trPr>
          <w:trHeight w:val="300"/>
        </w:trPr>
        <w:tc>
          <w:tcPr>
            <w:tcW w:w="5420" w:type="dxa"/>
            <w:gridSpan w:val="2"/>
            <w:tcBorders>
              <w:top w:val="nil"/>
              <w:left w:val="nil"/>
              <w:bottom w:val="nil"/>
              <w:right w:val="nil"/>
            </w:tcBorders>
            <w:shd w:val="clear" w:color="auto" w:fill="auto"/>
            <w:noWrap/>
            <w:vAlign w:val="bottom"/>
            <w:hideMark/>
          </w:tcPr>
          <w:p w14:paraId="467C4CA4" w14:textId="77777777" w:rsidR="00977BDE" w:rsidRPr="007D113D" w:rsidRDefault="00977BDE" w:rsidP="00977BDE">
            <w:pPr>
              <w:rPr>
                <w:rFonts w:ascii="Verdana" w:hAnsi="Verdana" w:cs="Calibri"/>
              </w:rPr>
            </w:pPr>
            <w:r w:rsidRPr="007D113D">
              <w:rPr>
                <w:rFonts w:ascii="Verdana" w:hAnsi="Verdana" w:cs="Calibri"/>
              </w:rPr>
              <w:t>Initiatie marsepein en chocolade</w:t>
            </w:r>
          </w:p>
        </w:tc>
        <w:tc>
          <w:tcPr>
            <w:tcW w:w="5510" w:type="dxa"/>
            <w:tcBorders>
              <w:top w:val="nil"/>
              <w:left w:val="nil"/>
              <w:bottom w:val="nil"/>
              <w:right w:val="nil"/>
            </w:tcBorders>
            <w:shd w:val="clear" w:color="auto" w:fill="auto"/>
            <w:noWrap/>
            <w:vAlign w:val="bottom"/>
            <w:hideMark/>
          </w:tcPr>
          <w:p w14:paraId="467C4CA5" w14:textId="77777777" w:rsidR="00977BDE" w:rsidRPr="007D113D" w:rsidRDefault="00977BDE" w:rsidP="00977BDE">
            <w:pPr>
              <w:rPr>
                <w:rFonts w:ascii="Verdana" w:hAnsi="Verdana" w:cs="Calibri"/>
              </w:rPr>
            </w:pPr>
            <w:r w:rsidRPr="007D113D">
              <w:rPr>
                <w:rFonts w:ascii="Verdana" w:hAnsi="Verdana" w:cs="Calibri"/>
              </w:rPr>
              <w:t>Chocoladebewerker</w:t>
            </w:r>
          </w:p>
        </w:tc>
      </w:tr>
      <w:tr w:rsidR="00AB1D71" w:rsidRPr="007D113D" w14:paraId="467C4CA9" w14:textId="77777777" w:rsidTr="00AB1D71">
        <w:trPr>
          <w:trHeight w:val="300"/>
        </w:trPr>
        <w:tc>
          <w:tcPr>
            <w:tcW w:w="5420" w:type="dxa"/>
            <w:gridSpan w:val="2"/>
            <w:tcBorders>
              <w:top w:val="nil"/>
              <w:left w:val="nil"/>
              <w:bottom w:val="nil"/>
              <w:right w:val="nil"/>
            </w:tcBorders>
            <w:shd w:val="clear" w:color="auto" w:fill="auto"/>
            <w:noWrap/>
            <w:vAlign w:val="bottom"/>
            <w:hideMark/>
          </w:tcPr>
          <w:p w14:paraId="467C4CA7" w14:textId="77777777" w:rsidR="00977BDE" w:rsidRPr="007D113D" w:rsidRDefault="00977BDE" w:rsidP="00977BDE">
            <w:pPr>
              <w:rPr>
                <w:rFonts w:ascii="Verdana" w:hAnsi="Verdana" w:cs="Calibri"/>
              </w:rPr>
            </w:pPr>
            <w:r w:rsidRPr="007D113D">
              <w:rPr>
                <w:rFonts w:ascii="Verdana" w:hAnsi="Verdana" w:cs="Calibri"/>
              </w:rPr>
              <w:t>Initiatie marsepein en chocolade</w:t>
            </w:r>
          </w:p>
        </w:tc>
        <w:tc>
          <w:tcPr>
            <w:tcW w:w="5510" w:type="dxa"/>
            <w:tcBorders>
              <w:top w:val="nil"/>
              <w:left w:val="nil"/>
              <w:bottom w:val="nil"/>
              <w:right w:val="nil"/>
            </w:tcBorders>
            <w:shd w:val="clear" w:color="auto" w:fill="auto"/>
            <w:noWrap/>
            <w:vAlign w:val="bottom"/>
            <w:hideMark/>
          </w:tcPr>
          <w:p w14:paraId="467C4CA8" w14:textId="77777777" w:rsidR="00977BDE" w:rsidRPr="007D113D" w:rsidRDefault="00977BDE" w:rsidP="00977BDE">
            <w:pPr>
              <w:rPr>
                <w:rFonts w:ascii="Verdana" w:hAnsi="Verdana" w:cs="Calibri"/>
              </w:rPr>
            </w:pPr>
            <w:r w:rsidRPr="007D113D">
              <w:rPr>
                <w:rFonts w:ascii="Verdana" w:hAnsi="Verdana" w:cs="Calibri"/>
              </w:rPr>
              <w:t>Ijsbereider</w:t>
            </w:r>
          </w:p>
        </w:tc>
      </w:tr>
      <w:tr w:rsidR="00AB1D71" w:rsidRPr="007D113D" w14:paraId="467C4CAC" w14:textId="77777777" w:rsidTr="00AB1D71">
        <w:trPr>
          <w:trHeight w:val="300"/>
        </w:trPr>
        <w:tc>
          <w:tcPr>
            <w:tcW w:w="5420" w:type="dxa"/>
            <w:gridSpan w:val="2"/>
            <w:tcBorders>
              <w:top w:val="nil"/>
              <w:left w:val="nil"/>
              <w:bottom w:val="nil"/>
              <w:right w:val="nil"/>
            </w:tcBorders>
            <w:shd w:val="clear" w:color="auto" w:fill="auto"/>
            <w:noWrap/>
            <w:vAlign w:val="bottom"/>
            <w:hideMark/>
          </w:tcPr>
          <w:p w14:paraId="467C4CAA" w14:textId="77777777" w:rsidR="00977BDE" w:rsidRPr="007D113D" w:rsidRDefault="00977BDE" w:rsidP="00977BDE">
            <w:pPr>
              <w:rPr>
                <w:rFonts w:ascii="Verdana" w:hAnsi="Verdana" w:cs="Calibri"/>
              </w:rPr>
            </w:pPr>
            <w:r w:rsidRPr="007D113D">
              <w:rPr>
                <w:rFonts w:ascii="Verdana" w:hAnsi="Verdana" w:cs="Calibri"/>
              </w:rPr>
              <w:t>Initiatie marsepein en chocolade</w:t>
            </w:r>
          </w:p>
        </w:tc>
        <w:tc>
          <w:tcPr>
            <w:tcW w:w="5510" w:type="dxa"/>
            <w:tcBorders>
              <w:top w:val="nil"/>
              <w:left w:val="nil"/>
              <w:bottom w:val="nil"/>
              <w:right w:val="nil"/>
            </w:tcBorders>
            <w:shd w:val="clear" w:color="auto" w:fill="auto"/>
            <w:noWrap/>
            <w:vAlign w:val="bottom"/>
            <w:hideMark/>
          </w:tcPr>
          <w:p w14:paraId="467C4CAB" w14:textId="77777777" w:rsidR="00977BDE" w:rsidRPr="007D113D" w:rsidRDefault="00977BDE" w:rsidP="00977BDE">
            <w:pPr>
              <w:rPr>
                <w:rFonts w:ascii="Verdana" w:hAnsi="Verdana" w:cs="Calibri"/>
              </w:rPr>
            </w:pPr>
            <w:r w:rsidRPr="007D113D">
              <w:rPr>
                <w:rFonts w:ascii="Verdana" w:hAnsi="Verdana" w:cs="Calibri"/>
              </w:rPr>
              <w:t>Suiker- en marsepeinbewerker</w:t>
            </w:r>
          </w:p>
        </w:tc>
      </w:tr>
      <w:tr w:rsidR="00AB1D71" w:rsidRPr="007D113D" w14:paraId="467C4CB0" w14:textId="77777777" w:rsidTr="00AB1D71">
        <w:trPr>
          <w:trHeight w:val="300"/>
        </w:trPr>
        <w:tc>
          <w:tcPr>
            <w:tcW w:w="5260" w:type="dxa"/>
            <w:tcBorders>
              <w:top w:val="nil"/>
              <w:left w:val="nil"/>
              <w:bottom w:val="nil"/>
              <w:right w:val="nil"/>
            </w:tcBorders>
            <w:shd w:val="clear" w:color="auto" w:fill="auto"/>
            <w:noWrap/>
            <w:vAlign w:val="bottom"/>
            <w:hideMark/>
          </w:tcPr>
          <w:p w14:paraId="467C4CAD" w14:textId="77777777" w:rsidR="00977BDE" w:rsidRPr="007D113D" w:rsidRDefault="00977BDE" w:rsidP="00977BDE">
            <w:pPr>
              <w:rPr>
                <w:rFonts w:ascii="Verdana" w:hAnsi="Verdana" w:cs="Calibri"/>
              </w:rPr>
            </w:pPr>
            <w:r w:rsidRPr="007D113D">
              <w:rPr>
                <w:rFonts w:ascii="Verdana" w:hAnsi="Verdana" w:cs="Calibri"/>
              </w:rPr>
              <w:t>Initiatie technologie bakkerij</w:t>
            </w:r>
          </w:p>
        </w:tc>
        <w:tc>
          <w:tcPr>
            <w:tcW w:w="160" w:type="dxa"/>
            <w:tcBorders>
              <w:top w:val="nil"/>
              <w:left w:val="nil"/>
              <w:bottom w:val="nil"/>
              <w:right w:val="nil"/>
            </w:tcBorders>
            <w:shd w:val="clear" w:color="auto" w:fill="auto"/>
            <w:noWrap/>
            <w:vAlign w:val="bottom"/>
            <w:hideMark/>
          </w:tcPr>
          <w:p w14:paraId="467C4CAE"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CAF" w14:textId="77777777" w:rsidR="00977BDE" w:rsidRPr="007D113D" w:rsidRDefault="00977BDE" w:rsidP="00977BDE">
            <w:pPr>
              <w:rPr>
                <w:rFonts w:ascii="Verdana" w:hAnsi="Verdana" w:cs="Calibri"/>
              </w:rPr>
            </w:pPr>
            <w:r w:rsidRPr="007D113D">
              <w:rPr>
                <w:rFonts w:ascii="Verdana" w:hAnsi="Verdana" w:cs="Calibri"/>
              </w:rPr>
              <w:t>Bakker</w:t>
            </w:r>
          </w:p>
        </w:tc>
      </w:tr>
      <w:tr w:rsidR="00AB1D71" w:rsidRPr="007D113D" w14:paraId="467C4CB4" w14:textId="77777777" w:rsidTr="00AB1D71">
        <w:trPr>
          <w:trHeight w:val="300"/>
        </w:trPr>
        <w:tc>
          <w:tcPr>
            <w:tcW w:w="5260" w:type="dxa"/>
            <w:tcBorders>
              <w:top w:val="nil"/>
              <w:left w:val="nil"/>
              <w:bottom w:val="nil"/>
              <w:right w:val="nil"/>
            </w:tcBorders>
            <w:shd w:val="clear" w:color="auto" w:fill="auto"/>
            <w:noWrap/>
            <w:vAlign w:val="bottom"/>
            <w:hideMark/>
          </w:tcPr>
          <w:p w14:paraId="467C4CB1" w14:textId="77777777" w:rsidR="00977BDE" w:rsidRPr="007D113D" w:rsidRDefault="00977BDE" w:rsidP="00977BDE">
            <w:pPr>
              <w:rPr>
                <w:rFonts w:ascii="Verdana" w:hAnsi="Verdana" w:cs="Calibri"/>
              </w:rPr>
            </w:pPr>
            <w:r w:rsidRPr="007D113D">
              <w:rPr>
                <w:rFonts w:ascii="Verdana" w:hAnsi="Verdana" w:cs="Calibri"/>
              </w:rPr>
              <w:t>Initiatie technologie bakkerij</w:t>
            </w:r>
          </w:p>
        </w:tc>
        <w:tc>
          <w:tcPr>
            <w:tcW w:w="160" w:type="dxa"/>
            <w:tcBorders>
              <w:top w:val="nil"/>
              <w:left w:val="nil"/>
              <w:bottom w:val="nil"/>
              <w:right w:val="nil"/>
            </w:tcBorders>
            <w:shd w:val="clear" w:color="auto" w:fill="auto"/>
            <w:noWrap/>
            <w:vAlign w:val="bottom"/>
            <w:hideMark/>
          </w:tcPr>
          <w:p w14:paraId="467C4CB2"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CB3" w14:textId="77777777" w:rsidR="00977BDE" w:rsidRPr="007D113D" w:rsidRDefault="00977BDE" w:rsidP="00977BDE">
            <w:pPr>
              <w:rPr>
                <w:rFonts w:ascii="Verdana" w:hAnsi="Verdana" w:cs="Calibri"/>
              </w:rPr>
            </w:pPr>
            <w:r w:rsidRPr="007D113D">
              <w:rPr>
                <w:rFonts w:ascii="Verdana" w:hAnsi="Verdana" w:cs="Calibri"/>
              </w:rPr>
              <w:t>Banketbakker</w:t>
            </w:r>
          </w:p>
        </w:tc>
      </w:tr>
      <w:tr w:rsidR="00AB1D71" w:rsidRPr="007D113D" w14:paraId="467C4CB8" w14:textId="77777777" w:rsidTr="00AB1D71">
        <w:trPr>
          <w:trHeight w:val="300"/>
        </w:trPr>
        <w:tc>
          <w:tcPr>
            <w:tcW w:w="5260" w:type="dxa"/>
            <w:tcBorders>
              <w:top w:val="nil"/>
              <w:left w:val="nil"/>
              <w:bottom w:val="nil"/>
              <w:right w:val="nil"/>
            </w:tcBorders>
            <w:shd w:val="clear" w:color="auto" w:fill="auto"/>
            <w:noWrap/>
            <w:vAlign w:val="bottom"/>
            <w:hideMark/>
          </w:tcPr>
          <w:p w14:paraId="467C4CB5" w14:textId="77777777" w:rsidR="00977BDE" w:rsidRPr="007D113D" w:rsidRDefault="00977BDE" w:rsidP="00977BDE">
            <w:pPr>
              <w:rPr>
                <w:rFonts w:ascii="Verdana" w:hAnsi="Verdana" w:cs="Calibri"/>
              </w:rPr>
            </w:pPr>
            <w:r w:rsidRPr="007D113D">
              <w:rPr>
                <w:rFonts w:ascii="Verdana" w:hAnsi="Verdana" w:cs="Calibri"/>
              </w:rPr>
              <w:t>Initiatie technologie bakkerij</w:t>
            </w:r>
          </w:p>
        </w:tc>
        <w:tc>
          <w:tcPr>
            <w:tcW w:w="160" w:type="dxa"/>
            <w:tcBorders>
              <w:top w:val="nil"/>
              <w:left w:val="nil"/>
              <w:bottom w:val="nil"/>
              <w:right w:val="nil"/>
            </w:tcBorders>
            <w:shd w:val="clear" w:color="auto" w:fill="auto"/>
            <w:noWrap/>
            <w:vAlign w:val="bottom"/>
            <w:hideMark/>
          </w:tcPr>
          <w:p w14:paraId="467C4CB6"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CB7" w14:textId="77777777" w:rsidR="00977BDE" w:rsidRPr="007D113D" w:rsidRDefault="00977BDE" w:rsidP="00977BDE">
            <w:pPr>
              <w:rPr>
                <w:rFonts w:ascii="Verdana" w:hAnsi="Verdana" w:cs="Calibri"/>
              </w:rPr>
            </w:pPr>
            <w:r w:rsidRPr="007D113D">
              <w:rPr>
                <w:rFonts w:ascii="Verdana" w:hAnsi="Verdana" w:cs="Calibri"/>
              </w:rPr>
              <w:t>Chocoladebewerker</w:t>
            </w:r>
          </w:p>
        </w:tc>
      </w:tr>
      <w:tr w:rsidR="00AB1D71" w:rsidRPr="007D113D" w14:paraId="467C4CBC" w14:textId="77777777" w:rsidTr="00AB1D71">
        <w:trPr>
          <w:trHeight w:val="300"/>
        </w:trPr>
        <w:tc>
          <w:tcPr>
            <w:tcW w:w="5260" w:type="dxa"/>
            <w:tcBorders>
              <w:top w:val="nil"/>
              <w:left w:val="nil"/>
              <w:bottom w:val="nil"/>
              <w:right w:val="nil"/>
            </w:tcBorders>
            <w:shd w:val="clear" w:color="auto" w:fill="auto"/>
            <w:noWrap/>
            <w:vAlign w:val="bottom"/>
            <w:hideMark/>
          </w:tcPr>
          <w:p w14:paraId="467C4CB9" w14:textId="77777777" w:rsidR="00977BDE" w:rsidRPr="007D113D" w:rsidRDefault="00977BDE" w:rsidP="00977BDE">
            <w:pPr>
              <w:rPr>
                <w:rFonts w:ascii="Verdana" w:hAnsi="Verdana" w:cs="Calibri"/>
              </w:rPr>
            </w:pPr>
            <w:r w:rsidRPr="007D113D">
              <w:rPr>
                <w:rFonts w:ascii="Verdana" w:hAnsi="Verdana" w:cs="Calibri"/>
              </w:rPr>
              <w:t>Initiatie technologie bakkerij</w:t>
            </w:r>
          </w:p>
        </w:tc>
        <w:tc>
          <w:tcPr>
            <w:tcW w:w="160" w:type="dxa"/>
            <w:tcBorders>
              <w:top w:val="nil"/>
              <w:left w:val="nil"/>
              <w:bottom w:val="nil"/>
              <w:right w:val="nil"/>
            </w:tcBorders>
            <w:shd w:val="clear" w:color="auto" w:fill="auto"/>
            <w:noWrap/>
            <w:vAlign w:val="bottom"/>
            <w:hideMark/>
          </w:tcPr>
          <w:p w14:paraId="467C4CBA"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CBB" w14:textId="77777777" w:rsidR="00977BDE" w:rsidRPr="007D113D" w:rsidRDefault="00977BDE" w:rsidP="00977BDE">
            <w:pPr>
              <w:rPr>
                <w:rFonts w:ascii="Verdana" w:hAnsi="Verdana" w:cs="Calibri"/>
              </w:rPr>
            </w:pPr>
            <w:r w:rsidRPr="007D113D">
              <w:rPr>
                <w:rFonts w:ascii="Verdana" w:hAnsi="Verdana" w:cs="Calibri"/>
              </w:rPr>
              <w:t>Ijsbereider</w:t>
            </w:r>
          </w:p>
        </w:tc>
      </w:tr>
      <w:tr w:rsidR="00AB1D71" w:rsidRPr="007D113D" w14:paraId="467C4CC0" w14:textId="77777777" w:rsidTr="00AB1D71">
        <w:trPr>
          <w:trHeight w:val="300"/>
        </w:trPr>
        <w:tc>
          <w:tcPr>
            <w:tcW w:w="5260" w:type="dxa"/>
            <w:tcBorders>
              <w:top w:val="nil"/>
              <w:left w:val="nil"/>
              <w:bottom w:val="nil"/>
              <w:right w:val="nil"/>
            </w:tcBorders>
            <w:shd w:val="clear" w:color="auto" w:fill="auto"/>
            <w:noWrap/>
            <w:vAlign w:val="bottom"/>
            <w:hideMark/>
          </w:tcPr>
          <w:p w14:paraId="467C4CBD" w14:textId="77777777" w:rsidR="00977BDE" w:rsidRPr="007D113D" w:rsidRDefault="00977BDE" w:rsidP="00977BDE">
            <w:pPr>
              <w:rPr>
                <w:rFonts w:ascii="Verdana" w:hAnsi="Verdana" w:cs="Calibri"/>
              </w:rPr>
            </w:pPr>
            <w:r w:rsidRPr="007D113D">
              <w:rPr>
                <w:rFonts w:ascii="Verdana" w:hAnsi="Verdana" w:cs="Calibri"/>
              </w:rPr>
              <w:t>Initiatie technologie bakkerij</w:t>
            </w:r>
          </w:p>
        </w:tc>
        <w:tc>
          <w:tcPr>
            <w:tcW w:w="160" w:type="dxa"/>
            <w:tcBorders>
              <w:top w:val="nil"/>
              <w:left w:val="nil"/>
              <w:bottom w:val="nil"/>
              <w:right w:val="nil"/>
            </w:tcBorders>
            <w:shd w:val="clear" w:color="auto" w:fill="auto"/>
            <w:noWrap/>
            <w:vAlign w:val="bottom"/>
            <w:hideMark/>
          </w:tcPr>
          <w:p w14:paraId="467C4CBE"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CBF" w14:textId="77777777" w:rsidR="00977BDE" w:rsidRPr="007D113D" w:rsidRDefault="00977BDE" w:rsidP="00977BDE">
            <w:pPr>
              <w:rPr>
                <w:rFonts w:ascii="Verdana" w:hAnsi="Verdana" w:cs="Calibri"/>
              </w:rPr>
            </w:pPr>
            <w:r w:rsidRPr="007D113D">
              <w:rPr>
                <w:rFonts w:ascii="Verdana" w:hAnsi="Verdana" w:cs="Calibri"/>
              </w:rPr>
              <w:t>Suiker- en marsepeinbewerker</w:t>
            </w:r>
          </w:p>
        </w:tc>
      </w:tr>
      <w:tr w:rsidR="00AB1D71" w:rsidRPr="007D113D" w14:paraId="467C4CC4" w14:textId="77777777" w:rsidTr="00AB1D71">
        <w:trPr>
          <w:trHeight w:val="300"/>
        </w:trPr>
        <w:tc>
          <w:tcPr>
            <w:tcW w:w="5260" w:type="dxa"/>
            <w:tcBorders>
              <w:top w:val="nil"/>
              <w:left w:val="nil"/>
              <w:bottom w:val="nil"/>
              <w:right w:val="nil"/>
            </w:tcBorders>
            <w:shd w:val="clear" w:color="auto" w:fill="auto"/>
            <w:noWrap/>
            <w:vAlign w:val="bottom"/>
            <w:hideMark/>
          </w:tcPr>
          <w:p w14:paraId="467C4CC1" w14:textId="77777777" w:rsidR="00977BDE" w:rsidRPr="007D113D" w:rsidRDefault="00977BDE" w:rsidP="00977BDE">
            <w:pPr>
              <w:rPr>
                <w:rFonts w:ascii="Verdana" w:hAnsi="Verdana" w:cs="Calibri"/>
              </w:rPr>
            </w:pPr>
            <w:r w:rsidRPr="007D113D">
              <w:rPr>
                <w:rFonts w:ascii="Verdana" w:hAnsi="Verdana" w:cs="Calibri"/>
              </w:rPr>
              <w:t>Interieurelementen</w:t>
            </w:r>
          </w:p>
        </w:tc>
        <w:tc>
          <w:tcPr>
            <w:tcW w:w="160" w:type="dxa"/>
            <w:tcBorders>
              <w:top w:val="nil"/>
              <w:left w:val="nil"/>
              <w:bottom w:val="nil"/>
              <w:right w:val="nil"/>
            </w:tcBorders>
            <w:shd w:val="clear" w:color="auto" w:fill="auto"/>
            <w:noWrap/>
            <w:vAlign w:val="bottom"/>
            <w:hideMark/>
          </w:tcPr>
          <w:p w14:paraId="467C4CC2"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CC3" w14:textId="77777777" w:rsidR="00977BDE" w:rsidRPr="007D113D" w:rsidRDefault="00977BDE" w:rsidP="00977BDE">
            <w:pPr>
              <w:rPr>
                <w:rFonts w:ascii="Verdana" w:hAnsi="Verdana" w:cs="Calibri"/>
              </w:rPr>
            </w:pPr>
            <w:r w:rsidRPr="007D113D">
              <w:rPr>
                <w:rFonts w:ascii="Verdana" w:hAnsi="Verdana" w:cs="Calibri"/>
              </w:rPr>
              <w:t>Binnenschrijnwerker</w:t>
            </w:r>
          </w:p>
        </w:tc>
      </w:tr>
      <w:tr w:rsidR="00AB1D71" w:rsidRPr="007D113D" w14:paraId="467C4CC8" w14:textId="77777777" w:rsidTr="00AB1D71">
        <w:trPr>
          <w:trHeight w:val="300"/>
        </w:trPr>
        <w:tc>
          <w:tcPr>
            <w:tcW w:w="5260" w:type="dxa"/>
            <w:tcBorders>
              <w:top w:val="nil"/>
              <w:left w:val="nil"/>
              <w:bottom w:val="nil"/>
              <w:right w:val="nil"/>
            </w:tcBorders>
            <w:shd w:val="clear" w:color="auto" w:fill="auto"/>
            <w:noWrap/>
            <w:vAlign w:val="bottom"/>
            <w:hideMark/>
          </w:tcPr>
          <w:p w14:paraId="467C4CC5" w14:textId="77777777" w:rsidR="00977BDE" w:rsidRPr="007D113D" w:rsidRDefault="00977BDE" w:rsidP="00977BDE">
            <w:pPr>
              <w:rPr>
                <w:rFonts w:ascii="Verdana" w:hAnsi="Verdana" w:cs="Calibri"/>
              </w:rPr>
            </w:pPr>
            <w:r w:rsidRPr="007D113D">
              <w:rPr>
                <w:rFonts w:ascii="Verdana" w:hAnsi="Verdana" w:cs="Calibri"/>
              </w:rPr>
              <w:t>Interieurelementen</w:t>
            </w:r>
          </w:p>
        </w:tc>
        <w:tc>
          <w:tcPr>
            <w:tcW w:w="160" w:type="dxa"/>
            <w:tcBorders>
              <w:top w:val="nil"/>
              <w:left w:val="nil"/>
              <w:bottom w:val="nil"/>
              <w:right w:val="nil"/>
            </w:tcBorders>
            <w:shd w:val="clear" w:color="auto" w:fill="auto"/>
            <w:noWrap/>
            <w:vAlign w:val="bottom"/>
            <w:hideMark/>
          </w:tcPr>
          <w:p w14:paraId="467C4CC6"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CC7" w14:textId="77777777" w:rsidR="00977BDE" w:rsidRPr="007D113D" w:rsidRDefault="00977BDE" w:rsidP="00977BDE">
            <w:pPr>
              <w:rPr>
                <w:rFonts w:ascii="Verdana" w:hAnsi="Verdana" w:cs="Calibri"/>
              </w:rPr>
            </w:pPr>
            <w:r w:rsidRPr="007D113D">
              <w:rPr>
                <w:rFonts w:ascii="Verdana" w:hAnsi="Verdana" w:cs="Calibri"/>
              </w:rPr>
              <w:t>Interieurbouwer</w:t>
            </w:r>
          </w:p>
        </w:tc>
      </w:tr>
      <w:tr w:rsidR="00AB1D71" w:rsidRPr="007D113D" w14:paraId="467C4CCC" w14:textId="77777777" w:rsidTr="00AB1D71">
        <w:trPr>
          <w:trHeight w:val="300"/>
        </w:trPr>
        <w:tc>
          <w:tcPr>
            <w:tcW w:w="5260" w:type="dxa"/>
            <w:tcBorders>
              <w:top w:val="nil"/>
              <w:left w:val="nil"/>
              <w:bottom w:val="nil"/>
              <w:right w:val="nil"/>
            </w:tcBorders>
            <w:shd w:val="clear" w:color="auto" w:fill="auto"/>
            <w:noWrap/>
            <w:vAlign w:val="bottom"/>
            <w:hideMark/>
          </w:tcPr>
          <w:p w14:paraId="467C4CC9" w14:textId="77777777" w:rsidR="00977BDE" w:rsidRPr="007D113D" w:rsidRDefault="00977BDE" w:rsidP="00977BDE">
            <w:pPr>
              <w:rPr>
                <w:rFonts w:ascii="Verdana" w:hAnsi="Verdana" w:cs="Calibri"/>
              </w:rPr>
            </w:pPr>
            <w:r w:rsidRPr="007D113D">
              <w:rPr>
                <w:rFonts w:ascii="Verdana" w:hAnsi="Verdana" w:cs="Calibri"/>
              </w:rPr>
              <w:t>Interieurelementen</w:t>
            </w:r>
          </w:p>
        </w:tc>
        <w:tc>
          <w:tcPr>
            <w:tcW w:w="160" w:type="dxa"/>
            <w:tcBorders>
              <w:top w:val="nil"/>
              <w:left w:val="nil"/>
              <w:bottom w:val="nil"/>
              <w:right w:val="nil"/>
            </w:tcBorders>
            <w:shd w:val="clear" w:color="auto" w:fill="auto"/>
            <w:noWrap/>
            <w:vAlign w:val="bottom"/>
            <w:hideMark/>
          </w:tcPr>
          <w:p w14:paraId="467C4CCA"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CCB" w14:textId="77777777" w:rsidR="00977BDE" w:rsidRPr="007D113D" w:rsidRDefault="00977BDE" w:rsidP="00977BDE">
            <w:pPr>
              <w:rPr>
                <w:rFonts w:ascii="Verdana" w:hAnsi="Verdana" w:cs="Calibri"/>
              </w:rPr>
            </w:pPr>
            <w:r w:rsidRPr="007D113D">
              <w:rPr>
                <w:rFonts w:ascii="Verdana" w:hAnsi="Verdana" w:cs="Calibri"/>
              </w:rPr>
              <w:t>Machinaal houtbewerker</w:t>
            </w:r>
          </w:p>
        </w:tc>
      </w:tr>
      <w:tr w:rsidR="00AB1D71" w:rsidRPr="007D113D" w14:paraId="467C4CD0" w14:textId="77777777" w:rsidTr="00AB1D71">
        <w:trPr>
          <w:trHeight w:val="300"/>
        </w:trPr>
        <w:tc>
          <w:tcPr>
            <w:tcW w:w="5260" w:type="dxa"/>
            <w:tcBorders>
              <w:top w:val="nil"/>
              <w:left w:val="nil"/>
              <w:bottom w:val="nil"/>
              <w:right w:val="nil"/>
            </w:tcBorders>
            <w:shd w:val="clear" w:color="auto" w:fill="auto"/>
            <w:noWrap/>
            <w:vAlign w:val="bottom"/>
            <w:hideMark/>
          </w:tcPr>
          <w:p w14:paraId="467C4CCD" w14:textId="77777777" w:rsidR="00977BDE" w:rsidRPr="007D113D" w:rsidRDefault="00977BDE" w:rsidP="00977BDE">
            <w:pPr>
              <w:rPr>
                <w:rFonts w:ascii="Verdana" w:hAnsi="Verdana" w:cs="Calibri"/>
              </w:rPr>
            </w:pPr>
            <w:r w:rsidRPr="007D113D">
              <w:rPr>
                <w:rFonts w:ascii="Verdana" w:hAnsi="Verdana" w:cs="Calibri"/>
              </w:rPr>
              <w:t>Interieurelementen</w:t>
            </w:r>
          </w:p>
        </w:tc>
        <w:tc>
          <w:tcPr>
            <w:tcW w:w="160" w:type="dxa"/>
            <w:tcBorders>
              <w:top w:val="nil"/>
              <w:left w:val="nil"/>
              <w:bottom w:val="nil"/>
              <w:right w:val="nil"/>
            </w:tcBorders>
            <w:shd w:val="clear" w:color="auto" w:fill="auto"/>
            <w:noWrap/>
            <w:vAlign w:val="bottom"/>
            <w:hideMark/>
          </w:tcPr>
          <w:p w14:paraId="467C4CCE"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CCF" w14:textId="77777777" w:rsidR="00977BDE" w:rsidRPr="007D113D" w:rsidRDefault="00977BDE" w:rsidP="00977BDE">
            <w:pPr>
              <w:rPr>
                <w:rFonts w:ascii="Verdana" w:hAnsi="Verdana" w:cs="Calibri"/>
              </w:rPr>
            </w:pPr>
            <w:r w:rsidRPr="007D113D">
              <w:rPr>
                <w:rFonts w:ascii="Verdana" w:hAnsi="Verdana" w:cs="Calibri"/>
              </w:rPr>
              <w:t>Meubelmaker-interieurelementen</w:t>
            </w:r>
          </w:p>
        </w:tc>
      </w:tr>
      <w:tr w:rsidR="00AB1D71" w:rsidRPr="007D113D" w14:paraId="467C4CD4" w14:textId="77777777" w:rsidTr="00AB1D71">
        <w:trPr>
          <w:trHeight w:val="300"/>
        </w:trPr>
        <w:tc>
          <w:tcPr>
            <w:tcW w:w="5260" w:type="dxa"/>
            <w:tcBorders>
              <w:top w:val="nil"/>
              <w:left w:val="nil"/>
              <w:bottom w:val="nil"/>
              <w:right w:val="nil"/>
            </w:tcBorders>
            <w:shd w:val="clear" w:color="auto" w:fill="auto"/>
            <w:noWrap/>
            <w:vAlign w:val="bottom"/>
            <w:hideMark/>
          </w:tcPr>
          <w:p w14:paraId="467C4CD1" w14:textId="77777777" w:rsidR="00977BDE" w:rsidRPr="007D113D" w:rsidRDefault="00977BDE" w:rsidP="00977BDE">
            <w:pPr>
              <w:rPr>
                <w:rFonts w:ascii="Verdana" w:hAnsi="Verdana" w:cs="Calibri"/>
              </w:rPr>
            </w:pPr>
            <w:r w:rsidRPr="007D113D">
              <w:rPr>
                <w:rFonts w:ascii="Verdana" w:hAnsi="Verdana" w:cs="Calibri"/>
              </w:rPr>
              <w:t>Interieurelementen</w:t>
            </w:r>
          </w:p>
        </w:tc>
        <w:tc>
          <w:tcPr>
            <w:tcW w:w="160" w:type="dxa"/>
            <w:tcBorders>
              <w:top w:val="nil"/>
              <w:left w:val="nil"/>
              <w:bottom w:val="nil"/>
              <w:right w:val="nil"/>
            </w:tcBorders>
            <w:shd w:val="clear" w:color="auto" w:fill="auto"/>
            <w:noWrap/>
            <w:vAlign w:val="bottom"/>
            <w:hideMark/>
          </w:tcPr>
          <w:p w14:paraId="467C4CD2"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CD3" w14:textId="77777777" w:rsidR="00977BDE" w:rsidRPr="007D113D" w:rsidRDefault="00977BDE" w:rsidP="00977BDE">
            <w:pPr>
              <w:rPr>
                <w:rFonts w:ascii="Verdana" w:hAnsi="Verdana" w:cs="Calibri"/>
              </w:rPr>
            </w:pPr>
            <w:r w:rsidRPr="007D113D">
              <w:rPr>
                <w:rFonts w:ascii="Verdana" w:hAnsi="Verdana" w:cs="Calibri"/>
              </w:rPr>
              <w:t>Werkplaatsbinnenschrijnwerker</w:t>
            </w:r>
          </w:p>
        </w:tc>
      </w:tr>
      <w:tr w:rsidR="00AB1D71" w:rsidRPr="007D113D" w14:paraId="467C4CD8" w14:textId="77777777" w:rsidTr="00AB1D71">
        <w:trPr>
          <w:trHeight w:val="300"/>
        </w:trPr>
        <w:tc>
          <w:tcPr>
            <w:tcW w:w="5260" w:type="dxa"/>
            <w:tcBorders>
              <w:top w:val="nil"/>
              <w:left w:val="nil"/>
              <w:bottom w:val="nil"/>
              <w:right w:val="nil"/>
            </w:tcBorders>
            <w:shd w:val="clear" w:color="auto" w:fill="auto"/>
            <w:noWrap/>
            <w:vAlign w:val="bottom"/>
            <w:hideMark/>
          </w:tcPr>
          <w:p w14:paraId="467C4CD5" w14:textId="77777777" w:rsidR="00977BDE" w:rsidRPr="007D113D" w:rsidRDefault="00977BDE" w:rsidP="00977BDE">
            <w:pPr>
              <w:rPr>
                <w:rFonts w:ascii="Verdana" w:hAnsi="Verdana" w:cs="Calibri"/>
              </w:rPr>
            </w:pPr>
            <w:r w:rsidRPr="007D113D">
              <w:rPr>
                <w:rFonts w:ascii="Verdana" w:hAnsi="Verdana" w:cs="Calibri"/>
              </w:rPr>
              <w:t>Machinale houtbewerking</w:t>
            </w:r>
          </w:p>
        </w:tc>
        <w:tc>
          <w:tcPr>
            <w:tcW w:w="160" w:type="dxa"/>
            <w:tcBorders>
              <w:top w:val="nil"/>
              <w:left w:val="nil"/>
              <w:bottom w:val="nil"/>
              <w:right w:val="nil"/>
            </w:tcBorders>
            <w:shd w:val="clear" w:color="auto" w:fill="auto"/>
            <w:noWrap/>
            <w:vAlign w:val="bottom"/>
            <w:hideMark/>
          </w:tcPr>
          <w:p w14:paraId="467C4CD6"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CD7" w14:textId="77777777" w:rsidR="00977BDE" w:rsidRPr="007D113D" w:rsidRDefault="00977BDE" w:rsidP="00977BDE">
            <w:pPr>
              <w:rPr>
                <w:rFonts w:ascii="Verdana" w:hAnsi="Verdana" w:cs="Calibri"/>
              </w:rPr>
            </w:pPr>
            <w:r w:rsidRPr="007D113D">
              <w:rPr>
                <w:rFonts w:ascii="Verdana" w:hAnsi="Verdana" w:cs="Calibri"/>
              </w:rPr>
              <w:t>Binnenschrijnwerker</w:t>
            </w:r>
          </w:p>
        </w:tc>
      </w:tr>
      <w:tr w:rsidR="00AB1D71" w:rsidRPr="007D113D" w14:paraId="467C4CDC" w14:textId="77777777" w:rsidTr="00AB1D71">
        <w:trPr>
          <w:trHeight w:val="300"/>
        </w:trPr>
        <w:tc>
          <w:tcPr>
            <w:tcW w:w="5260" w:type="dxa"/>
            <w:tcBorders>
              <w:top w:val="nil"/>
              <w:left w:val="nil"/>
              <w:bottom w:val="nil"/>
              <w:right w:val="nil"/>
            </w:tcBorders>
            <w:shd w:val="clear" w:color="auto" w:fill="auto"/>
            <w:noWrap/>
            <w:vAlign w:val="bottom"/>
            <w:hideMark/>
          </w:tcPr>
          <w:p w14:paraId="467C4CD9" w14:textId="77777777" w:rsidR="00977BDE" w:rsidRPr="007D113D" w:rsidRDefault="00977BDE" w:rsidP="00977BDE">
            <w:pPr>
              <w:rPr>
                <w:rFonts w:ascii="Verdana" w:hAnsi="Verdana" w:cs="Calibri"/>
              </w:rPr>
            </w:pPr>
            <w:r w:rsidRPr="007D113D">
              <w:rPr>
                <w:rFonts w:ascii="Verdana" w:hAnsi="Verdana" w:cs="Calibri"/>
              </w:rPr>
              <w:t>Machinale houtbewerking</w:t>
            </w:r>
          </w:p>
        </w:tc>
        <w:tc>
          <w:tcPr>
            <w:tcW w:w="160" w:type="dxa"/>
            <w:tcBorders>
              <w:top w:val="nil"/>
              <w:left w:val="nil"/>
              <w:bottom w:val="nil"/>
              <w:right w:val="nil"/>
            </w:tcBorders>
            <w:shd w:val="clear" w:color="auto" w:fill="auto"/>
            <w:noWrap/>
            <w:vAlign w:val="bottom"/>
            <w:hideMark/>
          </w:tcPr>
          <w:p w14:paraId="467C4CDA"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CDB" w14:textId="77777777" w:rsidR="00977BDE" w:rsidRPr="007D113D" w:rsidRDefault="00977BDE" w:rsidP="00977BDE">
            <w:pPr>
              <w:rPr>
                <w:rFonts w:ascii="Verdana" w:hAnsi="Verdana" w:cs="Calibri"/>
              </w:rPr>
            </w:pPr>
            <w:r w:rsidRPr="007D113D">
              <w:rPr>
                <w:rFonts w:ascii="Verdana" w:hAnsi="Verdana" w:cs="Calibri"/>
              </w:rPr>
              <w:t>Buitenschrijnwerker</w:t>
            </w:r>
          </w:p>
        </w:tc>
      </w:tr>
      <w:tr w:rsidR="00AB1D71" w:rsidRPr="007D113D" w14:paraId="467C4CE0" w14:textId="77777777" w:rsidTr="00AB1D71">
        <w:trPr>
          <w:trHeight w:val="300"/>
        </w:trPr>
        <w:tc>
          <w:tcPr>
            <w:tcW w:w="5260" w:type="dxa"/>
            <w:tcBorders>
              <w:top w:val="nil"/>
              <w:left w:val="nil"/>
              <w:bottom w:val="nil"/>
              <w:right w:val="nil"/>
            </w:tcBorders>
            <w:shd w:val="clear" w:color="auto" w:fill="auto"/>
            <w:noWrap/>
            <w:vAlign w:val="bottom"/>
            <w:hideMark/>
          </w:tcPr>
          <w:p w14:paraId="467C4CDD" w14:textId="77777777" w:rsidR="00977BDE" w:rsidRPr="007D113D" w:rsidRDefault="00977BDE" w:rsidP="00977BDE">
            <w:pPr>
              <w:rPr>
                <w:rFonts w:ascii="Verdana" w:hAnsi="Verdana" w:cs="Calibri"/>
              </w:rPr>
            </w:pPr>
            <w:r w:rsidRPr="007D113D">
              <w:rPr>
                <w:rFonts w:ascii="Verdana" w:hAnsi="Verdana" w:cs="Calibri"/>
              </w:rPr>
              <w:t>Machinale houtbewerking</w:t>
            </w:r>
          </w:p>
        </w:tc>
        <w:tc>
          <w:tcPr>
            <w:tcW w:w="160" w:type="dxa"/>
            <w:tcBorders>
              <w:top w:val="nil"/>
              <w:left w:val="nil"/>
              <w:bottom w:val="nil"/>
              <w:right w:val="nil"/>
            </w:tcBorders>
            <w:shd w:val="clear" w:color="auto" w:fill="auto"/>
            <w:noWrap/>
            <w:vAlign w:val="bottom"/>
            <w:hideMark/>
          </w:tcPr>
          <w:p w14:paraId="467C4CDE"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CDF" w14:textId="77777777" w:rsidR="00977BDE" w:rsidRPr="007D113D" w:rsidRDefault="00977BDE" w:rsidP="00977BDE">
            <w:pPr>
              <w:rPr>
                <w:rFonts w:ascii="Verdana" w:hAnsi="Verdana" w:cs="Calibri"/>
              </w:rPr>
            </w:pPr>
            <w:r w:rsidRPr="007D113D">
              <w:rPr>
                <w:rFonts w:ascii="Verdana" w:hAnsi="Verdana" w:cs="Calibri"/>
              </w:rPr>
              <w:t>Interieurbouwer</w:t>
            </w:r>
          </w:p>
        </w:tc>
      </w:tr>
      <w:tr w:rsidR="00AB1D71" w:rsidRPr="007D113D" w14:paraId="467C4CE4" w14:textId="77777777" w:rsidTr="00AB1D71">
        <w:trPr>
          <w:trHeight w:val="300"/>
        </w:trPr>
        <w:tc>
          <w:tcPr>
            <w:tcW w:w="5260" w:type="dxa"/>
            <w:tcBorders>
              <w:top w:val="nil"/>
              <w:left w:val="nil"/>
              <w:bottom w:val="nil"/>
              <w:right w:val="nil"/>
            </w:tcBorders>
            <w:shd w:val="clear" w:color="auto" w:fill="auto"/>
            <w:noWrap/>
            <w:vAlign w:val="bottom"/>
            <w:hideMark/>
          </w:tcPr>
          <w:p w14:paraId="467C4CE1" w14:textId="77777777" w:rsidR="00977BDE" w:rsidRPr="007D113D" w:rsidRDefault="00977BDE" w:rsidP="00977BDE">
            <w:pPr>
              <w:rPr>
                <w:rFonts w:ascii="Verdana" w:hAnsi="Verdana" w:cs="Calibri"/>
              </w:rPr>
            </w:pPr>
            <w:r w:rsidRPr="007D113D">
              <w:rPr>
                <w:rFonts w:ascii="Verdana" w:hAnsi="Verdana" w:cs="Calibri"/>
              </w:rPr>
              <w:t>Machinale houtbewerking</w:t>
            </w:r>
          </w:p>
        </w:tc>
        <w:tc>
          <w:tcPr>
            <w:tcW w:w="160" w:type="dxa"/>
            <w:tcBorders>
              <w:top w:val="nil"/>
              <w:left w:val="nil"/>
              <w:bottom w:val="nil"/>
              <w:right w:val="nil"/>
            </w:tcBorders>
            <w:shd w:val="clear" w:color="auto" w:fill="auto"/>
            <w:noWrap/>
            <w:vAlign w:val="bottom"/>
            <w:hideMark/>
          </w:tcPr>
          <w:p w14:paraId="467C4CE2"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CE3" w14:textId="77777777" w:rsidR="00977BDE" w:rsidRPr="007D113D" w:rsidRDefault="00977BDE" w:rsidP="00977BDE">
            <w:pPr>
              <w:rPr>
                <w:rFonts w:ascii="Verdana" w:hAnsi="Verdana" w:cs="Calibri"/>
              </w:rPr>
            </w:pPr>
            <w:r w:rsidRPr="007D113D">
              <w:rPr>
                <w:rFonts w:ascii="Verdana" w:hAnsi="Verdana" w:cs="Calibri"/>
              </w:rPr>
              <w:t>Machinaal houtbewerker</w:t>
            </w:r>
          </w:p>
        </w:tc>
      </w:tr>
      <w:tr w:rsidR="00AB1D71" w:rsidRPr="007D113D" w14:paraId="467C4CE8" w14:textId="77777777" w:rsidTr="00AB1D71">
        <w:trPr>
          <w:trHeight w:val="300"/>
        </w:trPr>
        <w:tc>
          <w:tcPr>
            <w:tcW w:w="5260" w:type="dxa"/>
            <w:tcBorders>
              <w:top w:val="nil"/>
              <w:left w:val="nil"/>
              <w:bottom w:val="nil"/>
              <w:right w:val="nil"/>
            </w:tcBorders>
            <w:shd w:val="clear" w:color="auto" w:fill="auto"/>
            <w:noWrap/>
            <w:vAlign w:val="bottom"/>
            <w:hideMark/>
          </w:tcPr>
          <w:p w14:paraId="467C4CE5" w14:textId="77777777" w:rsidR="00977BDE" w:rsidRPr="007D113D" w:rsidRDefault="00977BDE" w:rsidP="00977BDE">
            <w:pPr>
              <w:rPr>
                <w:rFonts w:ascii="Verdana" w:hAnsi="Verdana" w:cs="Calibri"/>
              </w:rPr>
            </w:pPr>
            <w:r w:rsidRPr="007D113D">
              <w:rPr>
                <w:rFonts w:ascii="Verdana" w:hAnsi="Verdana" w:cs="Calibri"/>
              </w:rPr>
              <w:t>Machinale houtbewerking</w:t>
            </w:r>
          </w:p>
        </w:tc>
        <w:tc>
          <w:tcPr>
            <w:tcW w:w="160" w:type="dxa"/>
            <w:tcBorders>
              <w:top w:val="nil"/>
              <w:left w:val="nil"/>
              <w:bottom w:val="nil"/>
              <w:right w:val="nil"/>
            </w:tcBorders>
            <w:shd w:val="clear" w:color="auto" w:fill="auto"/>
            <w:noWrap/>
            <w:vAlign w:val="bottom"/>
            <w:hideMark/>
          </w:tcPr>
          <w:p w14:paraId="467C4CE6"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CE7" w14:textId="77777777" w:rsidR="00977BDE" w:rsidRPr="007D113D" w:rsidRDefault="00977BDE" w:rsidP="00977BDE">
            <w:pPr>
              <w:rPr>
                <w:rFonts w:ascii="Verdana" w:hAnsi="Verdana" w:cs="Calibri"/>
              </w:rPr>
            </w:pPr>
            <w:r w:rsidRPr="007D113D">
              <w:rPr>
                <w:rFonts w:ascii="Verdana" w:hAnsi="Verdana" w:cs="Calibri"/>
              </w:rPr>
              <w:t>Meubelmaker-interieurelementen</w:t>
            </w:r>
          </w:p>
        </w:tc>
      </w:tr>
      <w:tr w:rsidR="00AB1D71" w:rsidRPr="007D113D" w14:paraId="467C4CEC" w14:textId="77777777" w:rsidTr="00AB1D71">
        <w:trPr>
          <w:trHeight w:val="300"/>
        </w:trPr>
        <w:tc>
          <w:tcPr>
            <w:tcW w:w="5260" w:type="dxa"/>
            <w:tcBorders>
              <w:top w:val="nil"/>
              <w:left w:val="nil"/>
              <w:bottom w:val="nil"/>
              <w:right w:val="nil"/>
            </w:tcBorders>
            <w:shd w:val="clear" w:color="auto" w:fill="auto"/>
            <w:noWrap/>
            <w:vAlign w:val="bottom"/>
            <w:hideMark/>
          </w:tcPr>
          <w:p w14:paraId="467C4CE9" w14:textId="77777777" w:rsidR="00977BDE" w:rsidRPr="007D113D" w:rsidRDefault="00977BDE" w:rsidP="00977BDE">
            <w:pPr>
              <w:rPr>
                <w:rFonts w:ascii="Verdana" w:hAnsi="Verdana" w:cs="Calibri"/>
              </w:rPr>
            </w:pPr>
            <w:r w:rsidRPr="007D113D">
              <w:rPr>
                <w:rFonts w:ascii="Verdana" w:hAnsi="Verdana" w:cs="Calibri"/>
              </w:rPr>
              <w:t>Machinale houtbewerking</w:t>
            </w:r>
          </w:p>
        </w:tc>
        <w:tc>
          <w:tcPr>
            <w:tcW w:w="160" w:type="dxa"/>
            <w:tcBorders>
              <w:top w:val="nil"/>
              <w:left w:val="nil"/>
              <w:bottom w:val="nil"/>
              <w:right w:val="nil"/>
            </w:tcBorders>
            <w:shd w:val="clear" w:color="auto" w:fill="auto"/>
            <w:noWrap/>
            <w:vAlign w:val="bottom"/>
            <w:hideMark/>
          </w:tcPr>
          <w:p w14:paraId="467C4CEA"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CEB" w14:textId="77777777" w:rsidR="00977BDE" w:rsidRPr="007D113D" w:rsidRDefault="00977BDE" w:rsidP="00977BDE">
            <w:pPr>
              <w:rPr>
                <w:rFonts w:ascii="Verdana" w:hAnsi="Verdana" w:cs="Calibri"/>
              </w:rPr>
            </w:pPr>
            <w:r w:rsidRPr="007D113D">
              <w:rPr>
                <w:rFonts w:ascii="Verdana" w:hAnsi="Verdana" w:cs="Calibri"/>
              </w:rPr>
              <w:t>Werkplaatsbinnenschrijnwerker</w:t>
            </w:r>
          </w:p>
        </w:tc>
      </w:tr>
      <w:tr w:rsidR="00AB1D71" w:rsidRPr="007D113D" w14:paraId="467C4CF0" w14:textId="77777777" w:rsidTr="00AB1D71">
        <w:trPr>
          <w:trHeight w:val="300"/>
        </w:trPr>
        <w:tc>
          <w:tcPr>
            <w:tcW w:w="5260" w:type="dxa"/>
            <w:tcBorders>
              <w:top w:val="nil"/>
              <w:left w:val="nil"/>
              <w:bottom w:val="nil"/>
              <w:right w:val="nil"/>
            </w:tcBorders>
            <w:shd w:val="clear" w:color="auto" w:fill="auto"/>
            <w:noWrap/>
            <w:vAlign w:val="bottom"/>
            <w:hideMark/>
          </w:tcPr>
          <w:p w14:paraId="467C4CED" w14:textId="77777777" w:rsidR="00977BDE" w:rsidRPr="007D113D" w:rsidRDefault="00977BDE" w:rsidP="00977BDE">
            <w:pPr>
              <w:rPr>
                <w:rFonts w:ascii="Verdana" w:hAnsi="Verdana" w:cs="Calibri"/>
              </w:rPr>
            </w:pPr>
            <w:r w:rsidRPr="007D113D">
              <w:rPr>
                <w:rFonts w:ascii="Verdana" w:hAnsi="Verdana" w:cs="Calibri"/>
              </w:rPr>
              <w:t>Machinale houtbewerking</w:t>
            </w:r>
          </w:p>
        </w:tc>
        <w:tc>
          <w:tcPr>
            <w:tcW w:w="160" w:type="dxa"/>
            <w:tcBorders>
              <w:top w:val="nil"/>
              <w:left w:val="nil"/>
              <w:bottom w:val="nil"/>
              <w:right w:val="nil"/>
            </w:tcBorders>
            <w:shd w:val="clear" w:color="auto" w:fill="auto"/>
            <w:noWrap/>
            <w:vAlign w:val="bottom"/>
            <w:hideMark/>
          </w:tcPr>
          <w:p w14:paraId="467C4CEE"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CEF" w14:textId="77777777" w:rsidR="00977BDE" w:rsidRPr="007D113D" w:rsidRDefault="00977BDE" w:rsidP="00977BDE">
            <w:pPr>
              <w:rPr>
                <w:rFonts w:ascii="Verdana" w:hAnsi="Verdana" w:cs="Calibri"/>
              </w:rPr>
            </w:pPr>
            <w:r w:rsidRPr="007D113D">
              <w:rPr>
                <w:rFonts w:ascii="Verdana" w:hAnsi="Verdana" w:cs="Calibri"/>
              </w:rPr>
              <w:t>Werkplaatsbuitenschrijnwerker</w:t>
            </w:r>
          </w:p>
        </w:tc>
      </w:tr>
      <w:tr w:rsidR="00AB1D71" w:rsidRPr="007D113D" w14:paraId="467C4CF4" w14:textId="77777777" w:rsidTr="00AB1D71">
        <w:trPr>
          <w:trHeight w:val="300"/>
        </w:trPr>
        <w:tc>
          <w:tcPr>
            <w:tcW w:w="5260" w:type="dxa"/>
            <w:tcBorders>
              <w:top w:val="nil"/>
              <w:left w:val="nil"/>
              <w:bottom w:val="nil"/>
              <w:right w:val="nil"/>
            </w:tcBorders>
            <w:shd w:val="clear" w:color="auto" w:fill="auto"/>
            <w:noWrap/>
            <w:vAlign w:val="bottom"/>
            <w:hideMark/>
          </w:tcPr>
          <w:p w14:paraId="467C4CF1" w14:textId="77777777" w:rsidR="00977BDE" w:rsidRPr="007D113D" w:rsidRDefault="00977BDE" w:rsidP="00977BDE">
            <w:pPr>
              <w:rPr>
                <w:rFonts w:ascii="Verdana" w:hAnsi="Verdana" w:cs="Calibri"/>
              </w:rPr>
            </w:pPr>
            <w:r w:rsidRPr="007D113D">
              <w:rPr>
                <w:rFonts w:ascii="Verdana" w:hAnsi="Verdana" w:cs="Calibri"/>
              </w:rPr>
              <w:t>Manuele houtverbinding</w:t>
            </w:r>
          </w:p>
        </w:tc>
        <w:tc>
          <w:tcPr>
            <w:tcW w:w="160" w:type="dxa"/>
            <w:tcBorders>
              <w:top w:val="nil"/>
              <w:left w:val="nil"/>
              <w:bottom w:val="nil"/>
              <w:right w:val="nil"/>
            </w:tcBorders>
            <w:shd w:val="clear" w:color="auto" w:fill="auto"/>
            <w:noWrap/>
            <w:vAlign w:val="bottom"/>
            <w:hideMark/>
          </w:tcPr>
          <w:p w14:paraId="467C4CF2"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CF3" w14:textId="77777777" w:rsidR="00977BDE" w:rsidRPr="007D113D" w:rsidRDefault="00977BDE" w:rsidP="00977BDE">
            <w:pPr>
              <w:rPr>
                <w:rFonts w:ascii="Verdana" w:hAnsi="Verdana" w:cs="Calibri"/>
              </w:rPr>
            </w:pPr>
            <w:r w:rsidRPr="007D113D">
              <w:rPr>
                <w:rFonts w:ascii="Verdana" w:hAnsi="Verdana" w:cs="Calibri"/>
              </w:rPr>
              <w:t>Binnenschrijnwerker</w:t>
            </w:r>
          </w:p>
        </w:tc>
      </w:tr>
      <w:tr w:rsidR="00AB1D71" w:rsidRPr="007D113D" w14:paraId="467C4CF8" w14:textId="77777777" w:rsidTr="00AB1D71">
        <w:trPr>
          <w:trHeight w:val="300"/>
        </w:trPr>
        <w:tc>
          <w:tcPr>
            <w:tcW w:w="5260" w:type="dxa"/>
            <w:tcBorders>
              <w:top w:val="nil"/>
              <w:left w:val="nil"/>
              <w:bottom w:val="nil"/>
              <w:right w:val="nil"/>
            </w:tcBorders>
            <w:shd w:val="clear" w:color="auto" w:fill="auto"/>
            <w:noWrap/>
            <w:vAlign w:val="bottom"/>
            <w:hideMark/>
          </w:tcPr>
          <w:p w14:paraId="467C4CF5" w14:textId="77777777" w:rsidR="00977BDE" w:rsidRPr="007D113D" w:rsidRDefault="00977BDE" w:rsidP="00977BDE">
            <w:pPr>
              <w:rPr>
                <w:rFonts w:ascii="Verdana" w:hAnsi="Verdana" w:cs="Calibri"/>
              </w:rPr>
            </w:pPr>
            <w:r w:rsidRPr="007D113D">
              <w:rPr>
                <w:rFonts w:ascii="Verdana" w:hAnsi="Verdana" w:cs="Calibri"/>
              </w:rPr>
              <w:t>Manuele houtverbinding</w:t>
            </w:r>
          </w:p>
        </w:tc>
        <w:tc>
          <w:tcPr>
            <w:tcW w:w="160" w:type="dxa"/>
            <w:tcBorders>
              <w:top w:val="nil"/>
              <w:left w:val="nil"/>
              <w:bottom w:val="nil"/>
              <w:right w:val="nil"/>
            </w:tcBorders>
            <w:shd w:val="clear" w:color="auto" w:fill="auto"/>
            <w:noWrap/>
            <w:vAlign w:val="bottom"/>
            <w:hideMark/>
          </w:tcPr>
          <w:p w14:paraId="467C4CF6"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CF7" w14:textId="77777777" w:rsidR="00977BDE" w:rsidRPr="007D113D" w:rsidRDefault="00977BDE" w:rsidP="00977BDE">
            <w:pPr>
              <w:rPr>
                <w:rFonts w:ascii="Verdana" w:hAnsi="Verdana" w:cs="Calibri"/>
              </w:rPr>
            </w:pPr>
            <w:r w:rsidRPr="007D113D">
              <w:rPr>
                <w:rFonts w:ascii="Verdana" w:hAnsi="Verdana" w:cs="Calibri"/>
              </w:rPr>
              <w:t>Buitenschrijnwerker</w:t>
            </w:r>
          </w:p>
        </w:tc>
      </w:tr>
      <w:tr w:rsidR="00AB1D71" w:rsidRPr="007D113D" w14:paraId="467C4CFC" w14:textId="77777777" w:rsidTr="00AB1D71">
        <w:trPr>
          <w:trHeight w:val="300"/>
        </w:trPr>
        <w:tc>
          <w:tcPr>
            <w:tcW w:w="5260" w:type="dxa"/>
            <w:tcBorders>
              <w:top w:val="nil"/>
              <w:left w:val="nil"/>
              <w:bottom w:val="nil"/>
              <w:right w:val="nil"/>
            </w:tcBorders>
            <w:shd w:val="clear" w:color="auto" w:fill="auto"/>
            <w:noWrap/>
            <w:vAlign w:val="bottom"/>
            <w:hideMark/>
          </w:tcPr>
          <w:p w14:paraId="467C4CF9" w14:textId="77777777" w:rsidR="00977BDE" w:rsidRPr="007D113D" w:rsidRDefault="00977BDE" w:rsidP="00977BDE">
            <w:pPr>
              <w:rPr>
                <w:rFonts w:ascii="Verdana" w:hAnsi="Verdana" w:cs="Calibri"/>
              </w:rPr>
            </w:pPr>
            <w:r w:rsidRPr="007D113D">
              <w:rPr>
                <w:rFonts w:ascii="Verdana" w:hAnsi="Verdana" w:cs="Calibri"/>
              </w:rPr>
              <w:t>Manuele houtverbinding</w:t>
            </w:r>
          </w:p>
        </w:tc>
        <w:tc>
          <w:tcPr>
            <w:tcW w:w="160" w:type="dxa"/>
            <w:tcBorders>
              <w:top w:val="nil"/>
              <w:left w:val="nil"/>
              <w:bottom w:val="nil"/>
              <w:right w:val="nil"/>
            </w:tcBorders>
            <w:shd w:val="clear" w:color="auto" w:fill="auto"/>
            <w:noWrap/>
            <w:vAlign w:val="bottom"/>
            <w:hideMark/>
          </w:tcPr>
          <w:p w14:paraId="467C4CFA"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CFB" w14:textId="77777777" w:rsidR="00977BDE" w:rsidRPr="007D113D" w:rsidRDefault="00977BDE" w:rsidP="00977BDE">
            <w:pPr>
              <w:rPr>
                <w:rFonts w:ascii="Verdana" w:hAnsi="Verdana" w:cs="Calibri"/>
              </w:rPr>
            </w:pPr>
            <w:r w:rsidRPr="007D113D">
              <w:rPr>
                <w:rFonts w:ascii="Verdana" w:hAnsi="Verdana" w:cs="Calibri"/>
              </w:rPr>
              <w:t>Interieurbouwer</w:t>
            </w:r>
          </w:p>
        </w:tc>
      </w:tr>
      <w:tr w:rsidR="00AB1D71" w:rsidRPr="007D113D" w14:paraId="467C4D00" w14:textId="77777777" w:rsidTr="00AB1D71">
        <w:trPr>
          <w:trHeight w:val="300"/>
        </w:trPr>
        <w:tc>
          <w:tcPr>
            <w:tcW w:w="5260" w:type="dxa"/>
            <w:tcBorders>
              <w:top w:val="nil"/>
              <w:left w:val="nil"/>
              <w:bottom w:val="nil"/>
              <w:right w:val="nil"/>
            </w:tcBorders>
            <w:shd w:val="clear" w:color="auto" w:fill="auto"/>
            <w:noWrap/>
            <w:vAlign w:val="bottom"/>
            <w:hideMark/>
          </w:tcPr>
          <w:p w14:paraId="467C4CFD" w14:textId="77777777" w:rsidR="00977BDE" w:rsidRPr="007D113D" w:rsidRDefault="00977BDE" w:rsidP="00977BDE">
            <w:pPr>
              <w:rPr>
                <w:rFonts w:ascii="Verdana" w:hAnsi="Verdana" w:cs="Calibri"/>
              </w:rPr>
            </w:pPr>
            <w:r w:rsidRPr="007D113D">
              <w:rPr>
                <w:rFonts w:ascii="Verdana" w:hAnsi="Verdana" w:cs="Calibri"/>
              </w:rPr>
              <w:t>Manuele houtverbinding</w:t>
            </w:r>
          </w:p>
        </w:tc>
        <w:tc>
          <w:tcPr>
            <w:tcW w:w="160" w:type="dxa"/>
            <w:tcBorders>
              <w:top w:val="nil"/>
              <w:left w:val="nil"/>
              <w:bottom w:val="nil"/>
              <w:right w:val="nil"/>
            </w:tcBorders>
            <w:shd w:val="clear" w:color="auto" w:fill="auto"/>
            <w:noWrap/>
            <w:vAlign w:val="bottom"/>
            <w:hideMark/>
          </w:tcPr>
          <w:p w14:paraId="467C4CFE"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CFF" w14:textId="77777777" w:rsidR="00977BDE" w:rsidRPr="007D113D" w:rsidRDefault="00977BDE" w:rsidP="00977BDE">
            <w:pPr>
              <w:rPr>
                <w:rFonts w:ascii="Verdana" w:hAnsi="Verdana" w:cs="Calibri"/>
              </w:rPr>
            </w:pPr>
            <w:r w:rsidRPr="007D113D">
              <w:rPr>
                <w:rFonts w:ascii="Verdana" w:hAnsi="Verdana" w:cs="Calibri"/>
              </w:rPr>
              <w:t>Machinaal houtbewerker</w:t>
            </w:r>
          </w:p>
        </w:tc>
      </w:tr>
      <w:tr w:rsidR="00AB1D71" w:rsidRPr="007D113D" w14:paraId="467C4D04" w14:textId="77777777" w:rsidTr="00AB1D71">
        <w:trPr>
          <w:trHeight w:val="300"/>
        </w:trPr>
        <w:tc>
          <w:tcPr>
            <w:tcW w:w="5260" w:type="dxa"/>
            <w:tcBorders>
              <w:top w:val="nil"/>
              <w:left w:val="nil"/>
              <w:bottom w:val="nil"/>
              <w:right w:val="nil"/>
            </w:tcBorders>
            <w:shd w:val="clear" w:color="auto" w:fill="auto"/>
            <w:noWrap/>
            <w:vAlign w:val="bottom"/>
            <w:hideMark/>
          </w:tcPr>
          <w:p w14:paraId="467C4D01" w14:textId="77777777" w:rsidR="00977BDE" w:rsidRPr="007D113D" w:rsidRDefault="00977BDE" w:rsidP="00977BDE">
            <w:pPr>
              <w:rPr>
                <w:rFonts w:ascii="Verdana" w:hAnsi="Verdana" w:cs="Calibri"/>
              </w:rPr>
            </w:pPr>
            <w:r w:rsidRPr="007D113D">
              <w:rPr>
                <w:rFonts w:ascii="Verdana" w:hAnsi="Verdana" w:cs="Calibri"/>
              </w:rPr>
              <w:t>Manuele houtverbinding</w:t>
            </w:r>
          </w:p>
        </w:tc>
        <w:tc>
          <w:tcPr>
            <w:tcW w:w="160" w:type="dxa"/>
            <w:tcBorders>
              <w:top w:val="nil"/>
              <w:left w:val="nil"/>
              <w:bottom w:val="nil"/>
              <w:right w:val="nil"/>
            </w:tcBorders>
            <w:shd w:val="clear" w:color="auto" w:fill="auto"/>
            <w:noWrap/>
            <w:vAlign w:val="bottom"/>
            <w:hideMark/>
          </w:tcPr>
          <w:p w14:paraId="467C4D02"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D03" w14:textId="77777777" w:rsidR="00977BDE" w:rsidRPr="007D113D" w:rsidRDefault="00977BDE" w:rsidP="00977BDE">
            <w:pPr>
              <w:rPr>
                <w:rFonts w:ascii="Verdana" w:hAnsi="Verdana" w:cs="Calibri"/>
              </w:rPr>
            </w:pPr>
            <w:r w:rsidRPr="007D113D">
              <w:rPr>
                <w:rFonts w:ascii="Verdana" w:hAnsi="Verdana" w:cs="Calibri"/>
              </w:rPr>
              <w:t>Meubelmaker-interieurelementen</w:t>
            </w:r>
          </w:p>
        </w:tc>
      </w:tr>
      <w:tr w:rsidR="00AB1D71" w:rsidRPr="007D113D" w14:paraId="467C4D08" w14:textId="77777777" w:rsidTr="00AB1D71">
        <w:trPr>
          <w:trHeight w:val="300"/>
        </w:trPr>
        <w:tc>
          <w:tcPr>
            <w:tcW w:w="5260" w:type="dxa"/>
            <w:tcBorders>
              <w:top w:val="nil"/>
              <w:left w:val="nil"/>
              <w:bottom w:val="nil"/>
              <w:right w:val="nil"/>
            </w:tcBorders>
            <w:shd w:val="clear" w:color="auto" w:fill="auto"/>
            <w:noWrap/>
            <w:vAlign w:val="bottom"/>
            <w:hideMark/>
          </w:tcPr>
          <w:p w14:paraId="467C4D05" w14:textId="77777777" w:rsidR="00977BDE" w:rsidRPr="007D113D" w:rsidRDefault="00977BDE" w:rsidP="00977BDE">
            <w:pPr>
              <w:rPr>
                <w:rFonts w:ascii="Verdana" w:hAnsi="Verdana" w:cs="Calibri"/>
              </w:rPr>
            </w:pPr>
            <w:r w:rsidRPr="007D113D">
              <w:rPr>
                <w:rFonts w:ascii="Verdana" w:hAnsi="Verdana" w:cs="Calibri"/>
              </w:rPr>
              <w:t>Manuele houtverbinding</w:t>
            </w:r>
          </w:p>
        </w:tc>
        <w:tc>
          <w:tcPr>
            <w:tcW w:w="160" w:type="dxa"/>
            <w:tcBorders>
              <w:top w:val="nil"/>
              <w:left w:val="nil"/>
              <w:bottom w:val="nil"/>
              <w:right w:val="nil"/>
            </w:tcBorders>
            <w:shd w:val="clear" w:color="auto" w:fill="auto"/>
            <w:noWrap/>
            <w:vAlign w:val="bottom"/>
            <w:hideMark/>
          </w:tcPr>
          <w:p w14:paraId="467C4D06"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D07" w14:textId="77777777" w:rsidR="00977BDE" w:rsidRPr="007D113D" w:rsidRDefault="00977BDE" w:rsidP="00977BDE">
            <w:pPr>
              <w:rPr>
                <w:rFonts w:ascii="Verdana" w:hAnsi="Verdana" w:cs="Calibri"/>
              </w:rPr>
            </w:pPr>
            <w:r w:rsidRPr="007D113D">
              <w:rPr>
                <w:rFonts w:ascii="Verdana" w:hAnsi="Verdana" w:cs="Calibri"/>
              </w:rPr>
              <w:t>Werkplaatsbinnenschrijnwerker</w:t>
            </w:r>
          </w:p>
        </w:tc>
      </w:tr>
      <w:tr w:rsidR="00AB1D71" w:rsidRPr="007D113D" w14:paraId="467C4D0C" w14:textId="77777777" w:rsidTr="00AB1D71">
        <w:trPr>
          <w:trHeight w:val="300"/>
        </w:trPr>
        <w:tc>
          <w:tcPr>
            <w:tcW w:w="5260" w:type="dxa"/>
            <w:tcBorders>
              <w:top w:val="nil"/>
              <w:left w:val="nil"/>
              <w:bottom w:val="nil"/>
              <w:right w:val="nil"/>
            </w:tcBorders>
            <w:shd w:val="clear" w:color="auto" w:fill="auto"/>
            <w:noWrap/>
            <w:vAlign w:val="bottom"/>
            <w:hideMark/>
          </w:tcPr>
          <w:p w14:paraId="467C4D09" w14:textId="77777777" w:rsidR="00977BDE" w:rsidRPr="007D113D" w:rsidRDefault="00977BDE" w:rsidP="00977BDE">
            <w:pPr>
              <w:rPr>
                <w:rFonts w:ascii="Verdana" w:hAnsi="Verdana" w:cs="Calibri"/>
              </w:rPr>
            </w:pPr>
            <w:r w:rsidRPr="007D113D">
              <w:rPr>
                <w:rFonts w:ascii="Verdana" w:hAnsi="Verdana" w:cs="Calibri"/>
              </w:rPr>
              <w:t>Manuele houtverbinding</w:t>
            </w:r>
          </w:p>
        </w:tc>
        <w:tc>
          <w:tcPr>
            <w:tcW w:w="160" w:type="dxa"/>
            <w:tcBorders>
              <w:top w:val="nil"/>
              <w:left w:val="nil"/>
              <w:bottom w:val="nil"/>
              <w:right w:val="nil"/>
            </w:tcBorders>
            <w:shd w:val="clear" w:color="auto" w:fill="auto"/>
            <w:noWrap/>
            <w:vAlign w:val="bottom"/>
            <w:hideMark/>
          </w:tcPr>
          <w:p w14:paraId="467C4D0A"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D0B" w14:textId="77777777" w:rsidR="00977BDE" w:rsidRPr="007D113D" w:rsidRDefault="00977BDE" w:rsidP="00977BDE">
            <w:pPr>
              <w:rPr>
                <w:rFonts w:ascii="Verdana" w:hAnsi="Verdana" w:cs="Calibri"/>
              </w:rPr>
            </w:pPr>
            <w:r w:rsidRPr="007D113D">
              <w:rPr>
                <w:rFonts w:ascii="Verdana" w:hAnsi="Verdana" w:cs="Calibri"/>
              </w:rPr>
              <w:t>Werkplaatsbuitenschrijnwerker</w:t>
            </w:r>
          </w:p>
        </w:tc>
      </w:tr>
      <w:tr w:rsidR="00AB1D71" w:rsidRPr="007D113D" w14:paraId="467C4D10" w14:textId="77777777" w:rsidTr="00AB1D71">
        <w:trPr>
          <w:trHeight w:val="300"/>
        </w:trPr>
        <w:tc>
          <w:tcPr>
            <w:tcW w:w="5260" w:type="dxa"/>
            <w:tcBorders>
              <w:top w:val="nil"/>
              <w:left w:val="nil"/>
              <w:bottom w:val="nil"/>
              <w:right w:val="nil"/>
            </w:tcBorders>
            <w:shd w:val="clear" w:color="auto" w:fill="auto"/>
            <w:noWrap/>
            <w:vAlign w:val="bottom"/>
            <w:hideMark/>
          </w:tcPr>
          <w:p w14:paraId="467C4D0D" w14:textId="77777777" w:rsidR="00977BDE" w:rsidRPr="007D113D" w:rsidRDefault="00977BDE" w:rsidP="00977BDE">
            <w:pPr>
              <w:rPr>
                <w:rFonts w:ascii="Verdana" w:hAnsi="Verdana" w:cs="Calibri"/>
              </w:rPr>
            </w:pPr>
            <w:r w:rsidRPr="007D113D">
              <w:rPr>
                <w:rFonts w:ascii="Verdana" w:hAnsi="Verdana" w:cs="Calibri"/>
              </w:rPr>
              <w:t>Marsepein en chocoladewerk</w:t>
            </w:r>
          </w:p>
        </w:tc>
        <w:tc>
          <w:tcPr>
            <w:tcW w:w="160" w:type="dxa"/>
            <w:tcBorders>
              <w:top w:val="nil"/>
              <w:left w:val="nil"/>
              <w:bottom w:val="nil"/>
              <w:right w:val="nil"/>
            </w:tcBorders>
            <w:shd w:val="clear" w:color="auto" w:fill="auto"/>
            <w:noWrap/>
            <w:vAlign w:val="bottom"/>
            <w:hideMark/>
          </w:tcPr>
          <w:p w14:paraId="467C4D0E"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D0F" w14:textId="77777777" w:rsidR="00977BDE" w:rsidRPr="007D113D" w:rsidRDefault="00977BDE" w:rsidP="00977BDE">
            <w:pPr>
              <w:rPr>
                <w:rFonts w:ascii="Verdana" w:hAnsi="Verdana" w:cs="Calibri"/>
              </w:rPr>
            </w:pPr>
            <w:r w:rsidRPr="007D113D">
              <w:rPr>
                <w:rFonts w:ascii="Verdana" w:hAnsi="Verdana" w:cs="Calibri"/>
              </w:rPr>
              <w:t>Chocoladebewerker</w:t>
            </w:r>
          </w:p>
        </w:tc>
      </w:tr>
      <w:tr w:rsidR="00AB1D71" w:rsidRPr="007D113D" w14:paraId="467C4D14" w14:textId="77777777" w:rsidTr="00AB1D71">
        <w:trPr>
          <w:trHeight w:val="300"/>
        </w:trPr>
        <w:tc>
          <w:tcPr>
            <w:tcW w:w="5260" w:type="dxa"/>
            <w:tcBorders>
              <w:top w:val="nil"/>
              <w:left w:val="nil"/>
              <w:bottom w:val="nil"/>
              <w:right w:val="nil"/>
            </w:tcBorders>
            <w:shd w:val="clear" w:color="auto" w:fill="auto"/>
            <w:noWrap/>
            <w:vAlign w:val="bottom"/>
            <w:hideMark/>
          </w:tcPr>
          <w:p w14:paraId="467C4D11" w14:textId="77777777" w:rsidR="00977BDE" w:rsidRPr="007D113D" w:rsidRDefault="00977BDE" w:rsidP="00977BDE">
            <w:pPr>
              <w:rPr>
                <w:rFonts w:ascii="Verdana" w:hAnsi="Verdana" w:cs="Calibri"/>
              </w:rPr>
            </w:pPr>
            <w:r w:rsidRPr="007D113D">
              <w:rPr>
                <w:rFonts w:ascii="Verdana" w:hAnsi="Verdana" w:cs="Calibri"/>
              </w:rPr>
              <w:t>Marsepein en chocoladewerk</w:t>
            </w:r>
          </w:p>
        </w:tc>
        <w:tc>
          <w:tcPr>
            <w:tcW w:w="160" w:type="dxa"/>
            <w:tcBorders>
              <w:top w:val="nil"/>
              <w:left w:val="nil"/>
              <w:bottom w:val="nil"/>
              <w:right w:val="nil"/>
            </w:tcBorders>
            <w:shd w:val="clear" w:color="auto" w:fill="auto"/>
            <w:noWrap/>
            <w:vAlign w:val="bottom"/>
            <w:hideMark/>
          </w:tcPr>
          <w:p w14:paraId="467C4D12"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D13" w14:textId="77777777" w:rsidR="00977BDE" w:rsidRPr="007D113D" w:rsidRDefault="00977BDE" w:rsidP="00977BDE">
            <w:pPr>
              <w:rPr>
                <w:rFonts w:ascii="Verdana" w:hAnsi="Verdana" w:cs="Calibri"/>
              </w:rPr>
            </w:pPr>
            <w:r w:rsidRPr="007D113D">
              <w:rPr>
                <w:rFonts w:ascii="Verdana" w:hAnsi="Verdana" w:cs="Calibri"/>
              </w:rPr>
              <w:t>Suiker- en marsepeinbewerker</w:t>
            </w:r>
          </w:p>
        </w:tc>
      </w:tr>
      <w:tr w:rsidR="00AB1D71" w:rsidRPr="007D113D" w14:paraId="467C4D18" w14:textId="77777777" w:rsidTr="00AB1D71">
        <w:trPr>
          <w:trHeight w:val="300"/>
        </w:trPr>
        <w:tc>
          <w:tcPr>
            <w:tcW w:w="5260" w:type="dxa"/>
            <w:tcBorders>
              <w:top w:val="nil"/>
              <w:left w:val="nil"/>
              <w:bottom w:val="nil"/>
              <w:right w:val="nil"/>
            </w:tcBorders>
            <w:shd w:val="clear" w:color="auto" w:fill="auto"/>
            <w:noWrap/>
            <w:vAlign w:val="bottom"/>
            <w:hideMark/>
          </w:tcPr>
          <w:p w14:paraId="467C4D15" w14:textId="77777777" w:rsidR="00977BDE" w:rsidRPr="007D113D" w:rsidRDefault="00977BDE" w:rsidP="00977BDE">
            <w:pPr>
              <w:rPr>
                <w:rFonts w:ascii="Verdana" w:hAnsi="Verdana" w:cs="Calibri"/>
              </w:rPr>
            </w:pPr>
            <w:r w:rsidRPr="007D113D">
              <w:rPr>
                <w:rFonts w:ascii="Verdana" w:hAnsi="Verdana" w:cs="Calibri"/>
              </w:rPr>
              <w:t>Oppervlaktebehandeling hout</w:t>
            </w:r>
          </w:p>
        </w:tc>
        <w:tc>
          <w:tcPr>
            <w:tcW w:w="160" w:type="dxa"/>
            <w:tcBorders>
              <w:top w:val="nil"/>
              <w:left w:val="nil"/>
              <w:bottom w:val="nil"/>
              <w:right w:val="nil"/>
            </w:tcBorders>
            <w:shd w:val="clear" w:color="auto" w:fill="auto"/>
            <w:noWrap/>
            <w:vAlign w:val="bottom"/>
            <w:hideMark/>
          </w:tcPr>
          <w:p w14:paraId="467C4D16"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D17" w14:textId="77777777" w:rsidR="00977BDE" w:rsidRPr="007D113D" w:rsidRDefault="00977BDE" w:rsidP="00977BDE">
            <w:pPr>
              <w:rPr>
                <w:rFonts w:ascii="Verdana" w:hAnsi="Verdana" w:cs="Calibri"/>
              </w:rPr>
            </w:pPr>
            <w:r w:rsidRPr="007D113D">
              <w:rPr>
                <w:rFonts w:ascii="Verdana" w:hAnsi="Verdana" w:cs="Calibri"/>
              </w:rPr>
              <w:t>Interieurbouwer</w:t>
            </w:r>
          </w:p>
        </w:tc>
      </w:tr>
      <w:tr w:rsidR="00AB1D71" w:rsidRPr="007D113D" w14:paraId="467C4D1C" w14:textId="77777777" w:rsidTr="00AB1D71">
        <w:trPr>
          <w:trHeight w:val="300"/>
        </w:trPr>
        <w:tc>
          <w:tcPr>
            <w:tcW w:w="5260" w:type="dxa"/>
            <w:tcBorders>
              <w:top w:val="nil"/>
              <w:left w:val="nil"/>
              <w:bottom w:val="nil"/>
              <w:right w:val="nil"/>
            </w:tcBorders>
            <w:shd w:val="clear" w:color="auto" w:fill="auto"/>
            <w:noWrap/>
            <w:vAlign w:val="bottom"/>
            <w:hideMark/>
          </w:tcPr>
          <w:p w14:paraId="467C4D19" w14:textId="77777777" w:rsidR="00977BDE" w:rsidRPr="007D113D" w:rsidRDefault="00977BDE" w:rsidP="00977BDE">
            <w:pPr>
              <w:rPr>
                <w:rFonts w:ascii="Verdana" w:hAnsi="Verdana" w:cs="Calibri"/>
              </w:rPr>
            </w:pPr>
            <w:r w:rsidRPr="007D113D">
              <w:rPr>
                <w:rFonts w:ascii="Verdana" w:hAnsi="Verdana" w:cs="Calibri"/>
              </w:rPr>
              <w:t>Oppervlaktebehandeling hout</w:t>
            </w:r>
          </w:p>
        </w:tc>
        <w:tc>
          <w:tcPr>
            <w:tcW w:w="160" w:type="dxa"/>
            <w:tcBorders>
              <w:top w:val="nil"/>
              <w:left w:val="nil"/>
              <w:bottom w:val="nil"/>
              <w:right w:val="nil"/>
            </w:tcBorders>
            <w:shd w:val="clear" w:color="auto" w:fill="auto"/>
            <w:noWrap/>
            <w:vAlign w:val="bottom"/>
            <w:hideMark/>
          </w:tcPr>
          <w:p w14:paraId="467C4D1A"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D1B" w14:textId="77777777" w:rsidR="00977BDE" w:rsidRPr="007D113D" w:rsidRDefault="00977BDE" w:rsidP="00977BDE">
            <w:pPr>
              <w:rPr>
                <w:rFonts w:ascii="Verdana" w:hAnsi="Verdana" w:cs="Calibri"/>
              </w:rPr>
            </w:pPr>
            <w:r w:rsidRPr="007D113D">
              <w:rPr>
                <w:rFonts w:ascii="Verdana" w:hAnsi="Verdana" w:cs="Calibri"/>
              </w:rPr>
              <w:t>Machinaal houtbewerker</w:t>
            </w:r>
          </w:p>
        </w:tc>
      </w:tr>
      <w:tr w:rsidR="00AB1D71" w:rsidRPr="007D113D" w14:paraId="467C4D20" w14:textId="77777777" w:rsidTr="00AB1D71">
        <w:trPr>
          <w:trHeight w:val="300"/>
        </w:trPr>
        <w:tc>
          <w:tcPr>
            <w:tcW w:w="5260" w:type="dxa"/>
            <w:tcBorders>
              <w:top w:val="nil"/>
              <w:left w:val="nil"/>
              <w:bottom w:val="nil"/>
              <w:right w:val="nil"/>
            </w:tcBorders>
            <w:shd w:val="clear" w:color="auto" w:fill="auto"/>
            <w:noWrap/>
            <w:vAlign w:val="bottom"/>
            <w:hideMark/>
          </w:tcPr>
          <w:p w14:paraId="467C4D1D" w14:textId="77777777" w:rsidR="00977BDE" w:rsidRPr="007D113D" w:rsidRDefault="00977BDE" w:rsidP="00977BDE">
            <w:pPr>
              <w:rPr>
                <w:rFonts w:ascii="Verdana" w:hAnsi="Verdana" w:cs="Calibri"/>
              </w:rPr>
            </w:pPr>
            <w:r w:rsidRPr="007D113D">
              <w:rPr>
                <w:rFonts w:ascii="Verdana" w:hAnsi="Verdana" w:cs="Calibri"/>
              </w:rPr>
              <w:t>Oppervlaktebehandeling hout</w:t>
            </w:r>
          </w:p>
        </w:tc>
        <w:tc>
          <w:tcPr>
            <w:tcW w:w="160" w:type="dxa"/>
            <w:tcBorders>
              <w:top w:val="nil"/>
              <w:left w:val="nil"/>
              <w:bottom w:val="nil"/>
              <w:right w:val="nil"/>
            </w:tcBorders>
            <w:shd w:val="clear" w:color="auto" w:fill="auto"/>
            <w:noWrap/>
            <w:vAlign w:val="bottom"/>
            <w:hideMark/>
          </w:tcPr>
          <w:p w14:paraId="467C4D1E"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D1F" w14:textId="77777777" w:rsidR="00977BDE" w:rsidRPr="007D113D" w:rsidRDefault="00977BDE" w:rsidP="00977BDE">
            <w:pPr>
              <w:rPr>
                <w:rFonts w:ascii="Verdana" w:hAnsi="Verdana" w:cs="Calibri"/>
              </w:rPr>
            </w:pPr>
            <w:r w:rsidRPr="007D113D">
              <w:rPr>
                <w:rFonts w:ascii="Verdana" w:hAnsi="Verdana" w:cs="Calibri"/>
              </w:rPr>
              <w:t>Meubelmaker-interieurelementen</w:t>
            </w:r>
          </w:p>
        </w:tc>
      </w:tr>
      <w:tr w:rsidR="00AB1D71" w:rsidRPr="007D113D" w14:paraId="467C4D24" w14:textId="77777777" w:rsidTr="00AB1D71">
        <w:trPr>
          <w:trHeight w:val="300"/>
        </w:trPr>
        <w:tc>
          <w:tcPr>
            <w:tcW w:w="5260" w:type="dxa"/>
            <w:tcBorders>
              <w:top w:val="nil"/>
              <w:left w:val="nil"/>
              <w:bottom w:val="nil"/>
              <w:right w:val="nil"/>
            </w:tcBorders>
            <w:shd w:val="clear" w:color="auto" w:fill="auto"/>
            <w:noWrap/>
            <w:vAlign w:val="bottom"/>
            <w:hideMark/>
          </w:tcPr>
          <w:p w14:paraId="467C4D21" w14:textId="77777777" w:rsidR="00977BDE" w:rsidRPr="007D113D" w:rsidRDefault="00977BDE" w:rsidP="00977BDE">
            <w:pPr>
              <w:rPr>
                <w:rFonts w:ascii="Verdana" w:hAnsi="Verdana" w:cs="Calibri"/>
              </w:rPr>
            </w:pPr>
            <w:r w:rsidRPr="007D113D">
              <w:rPr>
                <w:rFonts w:ascii="Verdana" w:hAnsi="Verdana" w:cs="Calibri"/>
              </w:rPr>
              <w:t>Plaatsing binnenschrijnwerk</w:t>
            </w:r>
          </w:p>
        </w:tc>
        <w:tc>
          <w:tcPr>
            <w:tcW w:w="160" w:type="dxa"/>
            <w:tcBorders>
              <w:top w:val="nil"/>
              <w:left w:val="nil"/>
              <w:bottom w:val="nil"/>
              <w:right w:val="nil"/>
            </w:tcBorders>
            <w:shd w:val="clear" w:color="auto" w:fill="auto"/>
            <w:noWrap/>
            <w:vAlign w:val="bottom"/>
            <w:hideMark/>
          </w:tcPr>
          <w:p w14:paraId="467C4D22"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D23" w14:textId="77777777" w:rsidR="00977BDE" w:rsidRPr="007D113D" w:rsidRDefault="00977BDE" w:rsidP="00977BDE">
            <w:pPr>
              <w:rPr>
                <w:rFonts w:ascii="Verdana" w:hAnsi="Verdana" w:cs="Calibri"/>
              </w:rPr>
            </w:pPr>
            <w:r w:rsidRPr="007D113D">
              <w:rPr>
                <w:rFonts w:ascii="Verdana" w:hAnsi="Verdana" w:cs="Calibri"/>
              </w:rPr>
              <w:t>Binnenschrijnwerker</w:t>
            </w:r>
          </w:p>
        </w:tc>
      </w:tr>
      <w:tr w:rsidR="00AB1D71" w:rsidRPr="007D113D" w14:paraId="467C4D28" w14:textId="77777777" w:rsidTr="00AB1D71">
        <w:trPr>
          <w:trHeight w:val="300"/>
        </w:trPr>
        <w:tc>
          <w:tcPr>
            <w:tcW w:w="5260" w:type="dxa"/>
            <w:tcBorders>
              <w:top w:val="nil"/>
              <w:left w:val="nil"/>
              <w:bottom w:val="nil"/>
              <w:right w:val="nil"/>
            </w:tcBorders>
            <w:shd w:val="clear" w:color="auto" w:fill="auto"/>
            <w:noWrap/>
            <w:vAlign w:val="bottom"/>
            <w:hideMark/>
          </w:tcPr>
          <w:p w14:paraId="467C4D25" w14:textId="77777777" w:rsidR="00977BDE" w:rsidRPr="007D113D" w:rsidRDefault="00977BDE" w:rsidP="00977BDE">
            <w:pPr>
              <w:rPr>
                <w:rFonts w:ascii="Verdana" w:hAnsi="Verdana" w:cs="Calibri"/>
              </w:rPr>
            </w:pPr>
            <w:r w:rsidRPr="007D113D">
              <w:rPr>
                <w:rFonts w:ascii="Verdana" w:hAnsi="Verdana" w:cs="Calibri"/>
              </w:rPr>
              <w:t>Plaatsing binnenschrijnwerk</w:t>
            </w:r>
          </w:p>
        </w:tc>
        <w:tc>
          <w:tcPr>
            <w:tcW w:w="160" w:type="dxa"/>
            <w:tcBorders>
              <w:top w:val="nil"/>
              <w:left w:val="nil"/>
              <w:bottom w:val="nil"/>
              <w:right w:val="nil"/>
            </w:tcBorders>
            <w:shd w:val="clear" w:color="auto" w:fill="auto"/>
            <w:noWrap/>
            <w:vAlign w:val="bottom"/>
            <w:hideMark/>
          </w:tcPr>
          <w:p w14:paraId="467C4D26"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D27" w14:textId="77777777" w:rsidR="00977BDE" w:rsidRPr="007D113D" w:rsidRDefault="00977BDE" w:rsidP="00977BDE">
            <w:pPr>
              <w:rPr>
                <w:rFonts w:ascii="Verdana" w:hAnsi="Verdana" w:cs="Calibri"/>
              </w:rPr>
            </w:pPr>
            <w:r w:rsidRPr="007D113D">
              <w:rPr>
                <w:rFonts w:ascii="Verdana" w:hAnsi="Verdana" w:cs="Calibri"/>
              </w:rPr>
              <w:t>Interieurbouwer</w:t>
            </w:r>
          </w:p>
        </w:tc>
      </w:tr>
      <w:tr w:rsidR="00AB1D71" w:rsidRPr="007D113D" w14:paraId="467C4D2C" w14:textId="77777777" w:rsidTr="00AB1D71">
        <w:trPr>
          <w:trHeight w:val="300"/>
        </w:trPr>
        <w:tc>
          <w:tcPr>
            <w:tcW w:w="5260" w:type="dxa"/>
            <w:tcBorders>
              <w:top w:val="nil"/>
              <w:left w:val="nil"/>
              <w:bottom w:val="nil"/>
              <w:right w:val="nil"/>
            </w:tcBorders>
            <w:shd w:val="clear" w:color="auto" w:fill="auto"/>
            <w:noWrap/>
            <w:vAlign w:val="bottom"/>
            <w:hideMark/>
          </w:tcPr>
          <w:p w14:paraId="467C4D29" w14:textId="77777777" w:rsidR="00977BDE" w:rsidRPr="007D113D" w:rsidRDefault="00977BDE" w:rsidP="00977BDE">
            <w:pPr>
              <w:rPr>
                <w:rFonts w:ascii="Verdana" w:hAnsi="Verdana" w:cs="Calibri"/>
              </w:rPr>
            </w:pPr>
            <w:r w:rsidRPr="007D113D">
              <w:rPr>
                <w:rFonts w:ascii="Verdana" w:hAnsi="Verdana" w:cs="Calibri"/>
              </w:rPr>
              <w:t>Plaatsing binnenschrijnwerk</w:t>
            </w:r>
          </w:p>
        </w:tc>
        <w:tc>
          <w:tcPr>
            <w:tcW w:w="160" w:type="dxa"/>
            <w:tcBorders>
              <w:top w:val="nil"/>
              <w:left w:val="nil"/>
              <w:bottom w:val="nil"/>
              <w:right w:val="nil"/>
            </w:tcBorders>
            <w:shd w:val="clear" w:color="auto" w:fill="auto"/>
            <w:noWrap/>
            <w:vAlign w:val="bottom"/>
            <w:hideMark/>
          </w:tcPr>
          <w:p w14:paraId="467C4D2A"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D2B" w14:textId="77777777" w:rsidR="00977BDE" w:rsidRPr="007D113D" w:rsidRDefault="00977BDE" w:rsidP="00977BDE">
            <w:pPr>
              <w:rPr>
                <w:rFonts w:ascii="Verdana" w:hAnsi="Verdana" w:cs="Calibri"/>
              </w:rPr>
            </w:pPr>
            <w:r w:rsidRPr="007D113D">
              <w:rPr>
                <w:rFonts w:ascii="Verdana" w:hAnsi="Verdana" w:cs="Calibri"/>
              </w:rPr>
              <w:t>Machinaal houtbewerker</w:t>
            </w:r>
          </w:p>
        </w:tc>
      </w:tr>
      <w:tr w:rsidR="00AB1D71" w:rsidRPr="007D113D" w14:paraId="467C4D30" w14:textId="77777777" w:rsidTr="00AB1D71">
        <w:trPr>
          <w:trHeight w:val="300"/>
        </w:trPr>
        <w:tc>
          <w:tcPr>
            <w:tcW w:w="5260" w:type="dxa"/>
            <w:tcBorders>
              <w:top w:val="nil"/>
              <w:left w:val="nil"/>
              <w:bottom w:val="nil"/>
              <w:right w:val="nil"/>
            </w:tcBorders>
            <w:shd w:val="clear" w:color="auto" w:fill="auto"/>
            <w:noWrap/>
            <w:vAlign w:val="bottom"/>
            <w:hideMark/>
          </w:tcPr>
          <w:p w14:paraId="467C4D2D" w14:textId="77777777" w:rsidR="00977BDE" w:rsidRPr="007D113D" w:rsidRDefault="00977BDE" w:rsidP="00977BDE">
            <w:pPr>
              <w:rPr>
                <w:rFonts w:ascii="Verdana" w:hAnsi="Verdana" w:cs="Calibri"/>
              </w:rPr>
            </w:pPr>
            <w:r w:rsidRPr="007D113D">
              <w:rPr>
                <w:rFonts w:ascii="Verdana" w:hAnsi="Verdana" w:cs="Calibri"/>
              </w:rPr>
              <w:t>Plaatsing binnenschrijnwerk</w:t>
            </w:r>
          </w:p>
        </w:tc>
        <w:tc>
          <w:tcPr>
            <w:tcW w:w="160" w:type="dxa"/>
            <w:tcBorders>
              <w:top w:val="nil"/>
              <w:left w:val="nil"/>
              <w:bottom w:val="nil"/>
              <w:right w:val="nil"/>
            </w:tcBorders>
            <w:shd w:val="clear" w:color="auto" w:fill="auto"/>
            <w:noWrap/>
            <w:vAlign w:val="bottom"/>
            <w:hideMark/>
          </w:tcPr>
          <w:p w14:paraId="467C4D2E"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D2F" w14:textId="77777777" w:rsidR="00977BDE" w:rsidRPr="007D113D" w:rsidRDefault="00977BDE" w:rsidP="00977BDE">
            <w:pPr>
              <w:rPr>
                <w:rFonts w:ascii="Verdana" w:hAnsi="Verdana" w:cs="Calibri"/>
              </w:rPr>
            </w:pPr>
            <w:r w:rsidRPr="007D113D">
              <w:rPr>
                <w:rFonts w:ascii="Verdana" w:hAnsi="Verdana" w:cs="Calibri"/>
              </w:rPr>
              <w:t>Meubelmaker-interieurelementen</w:t>
            </w:r>
          </w:p>
        </w:tc>
      </w:tr>
      <w:tr w:rsidR="00AB1D71" w:rsidRPr="007D113D" w14:paraId="467C4D34" w14:textId="77777777" w:rsidTr="00AB1D71">
        <w:trPr>
          <w:trHeight w:val="300"/>
        </w:trPr>
        <w:tc>
          <w:tcPr>
            <w:tcW w:w="5260" w:type="dxa"/>
            <w:tcBorders>
              <w:top w:val="nil"/>
              <w:left w:val="nil"/>
              <w:bottom w:val="nil"/>
              <w:right w:val="nil"/>
            </w:tcBorders>
            <w:shd w:val="clear" w:color="auto" w:fill="auto"/>
            <w:noWrap/>
            <w:vAlign w:val="bottom"/>
            <w:hideMark/>
          </w:tcPr>
          <w:p w14:paraId="467C4D31" w14:textId="77777777" w:rsidR="00977BDE" w:rsidRPr="007D113D" w:rsidRDefault="00977BDE" w:rsidP="00977BDE">
            <w:pPr>
              <w:rPr>
                <w:rFonts w:ascii="Verdana" w:hAnsi="Verdana" w:cs="Calibri"/>
              </w:rPr>
            </w:pPr>
            <w:r w:rsidRPr="007D113D">
              <w:rPr>
                <w:rFonts w:ascii="Verdana" w:hAnsi="Verdana" w:cs="Calibri"/>
              </w:rPr>
              <w:t>Plaatsing binnenschrijnwerk</w:t>
            </w:r>
          </w:p>
        </w:tc>
        <w:tc>
          <w:tcPr>
            <w:tcW w:w="160" w:type="dxa"/>
            <w:tcBorders>
              <w:top w:val="nil"/>
              <w:left w:val="nil"/>
              <w:bottom w:val="nil"/>
              <w:right w:val="nil"/>
            </w:tcBorders>
            <w:shd w:val="clear" w:color="auto" w:fill="auto"/>
            <w:noWrap/>
            <w:vAlign w:val="bottom"/>
            <w:hideMark/>
          </w:tcPr>
          <w:p w14:paraId="467C4D32"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D33" w14:textId="77777777" w:rsidR="00977BDE" w:rsidRPr="007D113D" w:rsidRDefault="00977BDE" w:rsidP="00977BDE">
            <w:pPr>
              <w:rPr>
                <w:rFonts w:ascii="Verdana" w:hAnsi="Verdana" w:cs="Calibri"/>
              </w:rPr>
            </w:pPr>
            <w:r w:rsidRPr="007D113D">
              <w:rPr>
                <w:rFonts w:ascii="Verdana" w:hAnsi="Verdana" w:cs="Calibri"/>
              </w:rPr>
              <w:t>Werkplaatsbinnenschrijnwerker</w:t>
            </w:r>
          </w:p>
        </w:tc>
      </w:tr>
      <w:tr w:rsidR="00AB1D71" w:rsidRPr="007D113D" w14:paraId="467C4D38" w14:textId="77777777" w:rsidTr="00AB1D71">
        <w:trPr>
          <w:trHeight w:val="300"/>
        </w:trPr>
        <w:tc>
          <w:tcPr>
            <w:tcW w:w="5260" w:type="dxa"/>
            <w:tcBorders>
              <w:top w:val="nil"/>
              <w:left w:val="nil"/>
              <w:bottom w:val="nil"/>
              <w:right w:val="nil"/>
            </w:tcBorders>
            <w:shd w:val="clear" w:color="auto" w:fill="auto"/>
            <w:noWrap/>
            <w:vAlign w:val="bottom"/>
            <w:hideMark/>
          </w:tcPr>
          <w:p w14:paraId="467C4D35" w14:textId="77777777" w:rsidR="00977BDE" w:rsidRPr="007D113D" w:rsidRDefault="00977BDE" w:rsidP="00977BDE">
            <w:pPr>
              <w:rPr>
                <w:rFonts w:ascii="Verdana" w:hAnsi="Verdana" w:cs="Calibri"/>
              </w:rPr>
            </w:pPr>
            <w:r w:rsidRPr="007D113D">
              <w:rPr>
                <w:rFonts w:ascii="Verdana" w:hAnsi="Verdana" w:cs="Calibri"/>
              </w:rPr>
              <w:t>Plaatsing buitenschrijnwerk</w:t>
            </w:r>
          </w:p>
        </w:tc>
        <w:tc>
          <w:tcPr>
            <w:tcW w:w="160" w:type="dxa"/>
            <w:tcBorders>
              <w:top w:val="nil"/>
              <w:left w:val="nil"/>
              <w:bottom w:val="nil"/>
              <w:right w:val="nil"/>
            </w:tcBorders>
            <w:shd w:val="clear" w:color="auto" w:fill="auto"/>
            <w:noWrap/>
            <w:vAlign w:val="bottom"/>
            <w:hideMark/>
          </w:tcPr>
          <w:p w14:paraId="467C4D36"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D37" w14:textId="77777777" w:rsidR="00977BDE" w:rsidRPr="007D113D" w:rsidRDefault="00977BDE" w:rsidP="00977BDE">
            <w:pPr>
              <w:rPr>
                <w:rFonts w:ascii="Verdana" w:hAnsi="Verdana" w:cs="Calibri"/>
              </w:rPr>
            </w:pPr>
            <w:r w:rsidRPr="007D113D">
              <w:rPr>
                <w:rFonts w:ascii="Verdana" w:hAnsi="Verdana" w:cs="Calibri"/>
              </w:rPr>
              <w:t>Buitenschrijnwerker</w:t>
            </w:r>
          </w:p>
        </w:tc>
      </w:tr>
      <w:tr w:rsidR="00AB1D71" w:rsidRPr="007D113D" w14:paraId="467C4D3C" w14:textId="77777777" w:rsidTr="00AB1D71">
        <w:trPr>
          <w:trHeight w:val="300"/>
        </w:trPr>
        <w:tc>
          <w:tcPr>
            <w:tcW w:w="5260" w:type="dxa"/>
            <w:tcBorders>
              <w:top w:val="nil"/>
              <w:left w:val="nil"/>
              <w:bottom w:val="nil"/>
              <w:right w:val="nil"/>
            </w:tcBorders>
            <w:shd w:val="clear" w:color="auto" w:fill="auto"/>
            <w:noWrap/>
            <w:vAlign w:val="bottom"/>
            <w:hideMark/>
          </w:tcPr>
          <w:p w14:paraId="467C4D39" w14:textId="77777777" w:rsidR="00977BDE" w:rsidRPr="007D113D" w:rsidRDefault="00977BDE" w:rsidP="00977BDE">
            <w:pPr>
              <w:rPr>
                <w:rFonts w:ascii="Verdana" w:hAnsi="Verdana" w:cs="Calibri"/>
              </w:rPr>
            </w:pPr>
            <w:r w:rsidRPr="007D113D">
              <w:rPr>
                <w:rFonts w:ascii="Verdana" w:hAnsi="Verdana" w:cs="Calibri"/>
              </w:rPr>
              <w:t>Plaatsing buitenschrijnwerk</w:t>
            </w:r>
          </w:p>
        </w:tc>
        <w:tc>
          <w:tcPr>
            <w:tcW w:w="160" w:type="dxa"/>
            <w:tcBorders>
              <w:top w:val="nil"/>
              <w:left w:val="nil"/>
              <w:bottom w:val="nil"/>
              <w:right w:val="nil"/>
            </w:tcBorders>
            <w:shd w:val="clear" w:color="auto" w:fill="auto"/>
            <w:noWrap/>
            <w:vAlign w:val="bottom"/>
            <w:hideMark/>
          </w:tcPr>
          <w:p w14:paraId="467C4D3A"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D3B" w14:textId="77777777" w:rsidR="00977BDE" w:rsidRPr="007D113D" w:rsidRDefault="00977BDE" w:rsidP="00977BDE">
            <w:pPr>
              <w:rPr>
                <w:rFonts w:ascii="Verdana" w:hAnsi="Verdana" w:cs="Calibri"/>
              </w:rPr>
            </w:pPr>
            <w:r w:rsidRPr="007D113D">
              <w:rPr>
                <w:rFonts w:ascii="Verdana" w:hAnsi="Verdana" w:cs="Calibri"/>
              </w:rPr>
              <w:t>Machinaal houtbewerker</w:t>
            </w:r>
          </w:p>
        </w:tc>
      </w:tr>
      <w:tr w:rsidR="00AB1D71" w:rsidRPr="007D113D" w14:paraId="467C4D40" w14:textId="77777777" w:rsidTr="00AB1D71">
        <w:trPr>
          <w:trHeight w:val="300"/>
        </w:trPr>
        <w:tc>
          <w:tcPr>
            <w:tcW w:w="5260" w:type="dxa"/>
            <w:tcBorders>
              <w:top w:val="nil"/>
              <w:left w:val="nil"/>
              <w:bottom w:val="nil"/>
              <w:right w:val="nil"/>
            </w:tcBorders>
            <w:shd w:val="clear" w:color="auto" w:fill="auto"/>
            <w:noWrap/>
            <w:vAlign w:val="bottom"/>
            <w:hideMark/>
          </w:tcPr>
          <w:p w14:paraId="467C4D3D" w14:textId="77777777" w:rsidR="00977BDE" w:rsidRPr="007D113D" w:rsidRDefault="00977BDE" w:rsidP="00977BDE">
            <w:pPr>
              <w:rPr>
                <w:rFonts w:ascii="Verdana" w:hAnsi="Verdana" w:cs="Calibri"/>
              </w:rPr>
            </w:pPr>
            <w:r w:rsidRPr="007D113D">
              <w:rPr>
                <w:rFonts w:ascii="Verdana" w:hAnsi="Verdana" w:cs="Calibri"/>
              </w:rPr>
              <w:t>Plaatsing buitenschrijnwerk</w:t>
            </w:r>
          </w:p>
        </w:tc>
        <w:tc>
          <w:tcPr>
            <w:tcW w:w="160" w:type="dxa"/>
            <w:tcBorders>
              <w:top w:val="nil"/>
              <w:left w:val="nil"/>
              <w:bottom w:val="nil"/>
              <w:right w:val="nil"/>
            </w:tcBorders>
            <w:shd w:val="clear" w:color="auto" w:fill="auto"/>
            <w:noWrap/>
            <w:vAlign w:val="bottom"/>
            <w:hideMark/>
          </w:tcPr>
          <w:p w14:paraId="467C4D3E"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D3F" w14:textId="77777777" w:rsidR="00977BDE" w:rsidRPr="007D113D" w:rsidRDefault="00977BDE" w:rsidP="00977BDE">
            <w:pPr>
              <w:rPr>
                <w:rFonts w:ascii="Verdana" w:hAnsi="Verdana" w:cs="Calibri"/>
              </w:rPr>
            </w:pPr>
            <w:r w:rsidRPr="007D113D">
              <w:rPr>
                <w:rFonts w:ascii="Verdana" w:hAnsi="Verdana" w:cs="Calibri"/>
              </w:rPr>
              <w:t>Werkplaatsbuitenschrijnwerker</w:t>
            </w:r>
          </w:p>
        </w:tc>
      </w:tr>
      <w:tr w:rsidR="00AB1D71" w:rsidRPr="007D113D" w14:paraId="467C4D44" w14:textId="77777777" w:rsidTr="00AB1D71">
        <w:trPr>
          <w:trHeight w:val="300"/>
        </w:trPr>
        <w:tc>
          <w:tcPr>
            <w:tcW w:w="5260" w:type="dxa"/>
            <w:tcBorders>
              <w:top w:val="nil"/>
              <w:left w:val="nil"/>
              <w:bottom w:val="nil"/>
              <w:right w:val="nil"/>
            </w:tcBorders>
            <w:shd w:val="clear" w:color="auto" w:fill="auto"/>
            <w:noWrap/>
            <w:vAlign w:val="bottom"/>
            <w:hideMark/>
          </w:tcPr>
          <w:p w14:paraId="467C4D41" w14:textId="77777777" w:rsidR="00977BDE" w:rsidRPr="007D113D" w:rsidRDefault="00977BDE" w:rsidP="00977BDE">
            <w:pPr>
              <w:rPr>
                <w:rFonts w:ascii="Verdana" w:hAnsi="Verdana" w:cs="Calibri"/>
              </w:rPr>
            </w:pPr>
            <w:r w:rsidRPr="007D113D">
              <w:rPr>
                <w:rFonts w:ascii="Verdana" w:hAnsi="Verdana" w:cs="Calibri"/>
              </w:rPr>
              <w:t>Plaatsing parket</w:t>
            </w:r>
          </w:p>
        </w:tc>
        <w:tc>
          <w:tcPr>
            <w:tcW w:w="160" w:type="dxa"/>
            <w:tcBorders>
              <w:top w:val="nil"/>
              <w:left w:val="nil"/>
              <w:bottom w:val="nil"/>
              <w:right w:val="nil"/>
            </w:tcBorders>
            <w:shd w:val="clear" w:color="auto" w:fill="auto"/>
            <w:noWrap/>
            <w:vAlign w:val="bottom"/>
            <w:hideMark/>
          </w:tcPr>
          <w:p w14:paraId="467C4D42"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D43" w14:textId="77777777" w:rsidR="00977BDE" w:rsidRPr="007D113D" w:rsidRDefault="00977BDE" w:rsidP="00977BDE">
            <w:pPr>
              <w:rPr>
                <w:rFonts w:ascii="Verdana" w:hAnsi="Verdana" w:cs="Calibri"/>
              </w:rPr>
            </w:pPr>
            <w:r w:rsidRPr="007D113D">
              <w:rPr>
                <w:rFonts w:ascii="Verdana" w:hAnsi="Verdana" w:cs="Calibri"/>
              </w:rPr>
              <w:t>Binnenschrijnwerker</w:t>
            </w:r>
          </w:p>
        </w:tc>
      </w:tr>
      <w:tr w:rsidR="00AB1D71" w:rsidRPr="007D113D" w14:paraId="467C4D48" w14:textId="77777777" w:rsidTr="00AB1D71">
        <w:trPr>
          <w:trHeight w:val="300"/>
        </w:trPr>
        <w:tc>
          <w:tcPr>
            <w:tcW w:w="5260" w:type="dxa"/>
            <w:tcBorders>
              <w:top w:val="nil"/>
              <w:left w:val="nil"/>
              <w:bottom w:val="nil"/>
              <w:right w:val="nil"/>
            </w:tcBorders>
            <w:shd w:val="clear" w:color="auto" w:fill="auto"/>
            <w:noWrap/>
            <w:vAlign w:val="bottom"/>
            <w:hideMark/>
          </w:tcPr>
          <w:p w14:paraId="467C4D45" w14:textId="77777777" w:rsidR="00977BDE" w:rsidRPr="007D113D" w:rsidRDefault="00977BDE" w:rsidP="00977BDE">
            <w:pPr>
              <w:rPr>
                <w:rFonts w:ascii="Verdana" w:hAnsi="Verdana" w:cs="Calibri"/>
              </w:rPr>
            </w:pPr>
            <w:r w:rsidRPr="007D113D">
              <w:rPr>
                <w:rFonts w:ascii="Verdana" w:hAnsi="Verdana" w:cs="Calibri"/>
              </w:rPr>
              <w:t>Plaatsing parket</w:t>
            </w:r>
          </w:p>
        </w:tc>
        <w:tc>
          <w:tcPr>
            <w:tcW w:w="160" w:type="dxa"/>
            <w:tcBorders>
              <w:top w:val="nil"/>
              <w:left w:val="nil"/>
              <w:bottom w:val="nil"/>
              <w:right w:val="nil"/>
            </w:tcBorders>
            <w:shd w:val="clear" w:color="auto" w:fill="auto"/>
            <w:noWrap/>
            <w:vAlign w:val="bottom"/>
            <w:hideMark/>
          </w:tcPr>
          <w:p w14:paraId="467C4D46"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D47" w14:textId="77777777" w:rsidR="00977BDE" w:rsidRPr="007D113D" w:rsidRDefault="00977BDE" w:rsidP="00977BDE">
            <w:pPr>
              <w:rPr>
                <w:rFonts w:ascii="Verdana" w:hAnsi="Verdana" w:cs="Calibri"/>
              </w:rPr>
            </w:pPr>
            <w:r w:rsidRPr="007D113D">
              <w:rPr>
                <w:rFonts w:ascii="Verdana" w:hAnsi="Verdana" w:cs="Calibri"/>
              </w:rPr>
              <w:t>Machinaal houtbewerker</w:t>
            </w:r>
          </w:p>
        </w:tc>
      </w:tr>
      <w:tr w:rsidR="00AB1D71" w:rsidRPr="007D113D" w14:paraId="467C4D4C" w14:textId="77777777" w:rsidTr="00AB1D71">
        <w:trPr>
          <w:trHeight w:val="300"/>
        </w:trPr>
        <w:tc>
          <w:tcPr>
            <w:tcW w:w="5260" w:type="dxa"/>
            <w:tcBorders>
              <w:top w:val="nil"/>
              <w:left w:val="nil"/>
              <w:bottom w:val="nil"/>
              <w:right w:val="nil"/>
            </w:tcBorders>
            <w:shd w:val="clear" w:color="auto" w:fill="auto"/>
            <w:noWrap/>
            <w:vAlign w:val="bottom"/>
            <w:hideMark/>
          </w:tcPr>
          <w:p w14:paraId="467C4D49" w14:textId="77777777" w:rsidR="00977BDE" w:rsidRPr="007D113D" w:rsidRDefault="00977BDE" w:rsidP="00977BDE">
            <w:pPr>
              <w:rPr>
                <w:rFonts w:ascii="Verdana" w:hAnsi="Verdana" w:cs="Calibri"/>
              </w:rPr>
            </w:pPr>
            <w:r w:rsidRPr="007D113D">
              <w:rPr>
                <w:rFonts w:ascii="Verdana" w:hAnsi="Verdana" w:cs="Calibri"/>
              </w:rPr>
              <w:t>Plaatsing parket</w:t>
            </w:r>
          </w:p>
        </w:tc>
        <w:tc>
          <w:tcPr>
            <w:tcW w:w="160" w:type="dxa"/>
            <w:tcBorders>
              <w:top w:val="nil"/>
              <w:left w:val="nil"/>
              <w:bottom w:val="nil"/>
              <w:right w:val="nil"/>
            </w:tcBorders>
            <w:shd w:val="clear" w:color="auto" w:fill="auto"/>
            <w:noWrap/>
            <w:vAlign w:val="bottom"/>
            <w:hideMark/>
          </w:tcPr>
          <w:p w14:paraId="467C4D4A"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D4B" w14:textId="77777777" w:rsidR="00977BDE" w:rsidRPr="007D113D" w:rsidRDefault="00977BDE" w:rsidP="00977BDE">
            <w:pPr>
              <w:rPr>
                <w:rFonts w:ascii="Verdana" w:hAnsi="Verdana" w:cs="Calibri"/>
              </w:rPr>
            </w:pPr>
            <w:r w:rsidRPr="007D113D">
              <w:rPr>
                <w:rFonts w:ascii="Verdana" w:hAnsi="Verdana" w:cs="Calibri"/>
              </w:rPr>
              <w:t>Werkplaatsbinnenschrijnwerker</w:t>
            </w:r>
          </w:p>
        </w:tc>
      </w:tr>
      <w:tr w:rsidR="00AB1D71" w:rsidRPr="007D113D" w14:paraId="467C4D50" w14:textId="77777777" w:rsidTr="00AB1D71">
        <w:trPr>
          <w:trHeight w:val="300"/>
        </w:trPr>
        <w:tc>
          <w:tcPr>
            <w:tcW w:w="5260" w:type="dxa"/>
            <w:tcBorders>
              <w:top w:val="nil"/>
              <w:left w:val="nil"/>
              <w:bottom w:val="nil"/>
              <w:right w:val="nil"/>
            </w:tcBorders>
            <w:shd w:val="clear" w:color="auto" w:fill="auto"/>
            <w:noWrap/>
            <w:vAlign w:val="bottom"/>
            <w:hideMark/>
          </w:tcPr>
          <w:p w14:paraId="467C4D4D" w14:textId="77777777" w:rsidR="00977BDE" w:rsidRPr="007D113D" w:rsidRDefault="00977BDE" w:rsidP="00977BDE">
            <w:pPr>
              <w:rPr>
                <w:rFonts w:ascii="Verdana" w:hAnsi="Verdana" w:cs="Calibri"/>
              </w:rPr>
            </w:pPr>
            <w:r w:rsidRPr="007D113D">
              <w:rPr>
                <w:rFonts w:ascii="Verdana" w:hAnsi="Verdana" w:cs="Calibri"/>
              </w:rPr>
              <w:t>Plaatsing trappen</w:t>
            </w:r>
          </w:p>
        </w:tc>
        <w:tc>
          <w:tcPr>
            <w:tcW w:w="160" w:type="dxa"/>
            <w:tcBorders>
              <w:top w:val="nil"/>
              <w:left w:val="nil"/>
              <w:bottom w:val="nil"/>
              <w:right w:val="nil"/>
            </w:tcBorders>
            <w:shd w:val="clear" w:color="auto" w:fill="auto"/>
            <w:noWrap/>
            <w:vAlign w:val="bottom"/>
            <w:hideMark/>
          </w:tcPr>
          <w:p w14:paraId="467C4D4E"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D4F" w14:textId="77777777" w:rsidR="00977BDE" w:rsidRPr="007D113D" w:rsidRDefault="00977BDE" w:rsidP="00977BDE">
            <w:pPr>
              <w:rPr>
                <w:rFonts w:ascii="Verdana" w:hAnsi="Verdana" w:cs="Calibri"/>
              </w:rPr>
            </w:pPr>
            <w:r w:rsidRPr="007D113D">
              <w:rPr>
                <w:rFonts w:ascii="Verdana" w:hAnsi="Verdana" w:cs="Calibri"/>
              </w:rPr>
              <w:t>Binnenschrijnwerker</w:t>
            </w:r>
          </w:p>
        </w:tc>
      </w:tr>
      <w:tr w:rsidR="00AB1D71" w:rsidRPr="007D113D" w14:paraId="467C4D54" w14:textId="77777777" w:rsidTr="00AB1D71">
        <w:trPr>
          <w:trHeight w:val="300"/>
        </w:trPr>
        <w:tc>
          <w:tcPr>
            <w:tcW w:w="5260" w:type="dxa"/>
            <w:tcBorders>
              <w:top w:val="nil"/>
              <w:left w:val="nil"/>
              <w:bottom w:val="nil"/>
              <w:right w:val="nil"/>
            </w:tcBorders>
            <w:shd w:val="clear" w:color="auto" w:fill="auto"/>
            <w:noWrap/>
            <w:vAlign w:val="bottom"/>
            <w:hideMark/>
          </w:tcPr>
          <w:p w14:paraId="467C4D51" w14:textId="77777777" w:rsidR="00977BDE" w:rsidRPr="007D113D" w:rsidRDefault="00977BDE" w:rsidP="00977BDE">
            <w:pPr>
              <w:rPr>
                <w:rFonts w:ascii="Verdana" w:hAnsi="Verdana" w:cs="Calibri"/>
              </w:rPr>
            </w:pPr>
            <w:r w:rsidRPr="007D113D">
              <w:rPr>
                <w:rFonts w:ascii="Verdana" w:hAnsi="Verdana" w:cs="Calibri"/>
              </w:rPr>
              <w:t>Plaatsing trappen</w:t>
            </w:r>
          </w:p>
        </w:tc>
        <w:tc>
          <w:tcPr>
            <w:tcW w:w="160" w:type="dxa"/>
            <w:tcBorders>
              <w:top w:val="nil"/>
              <w:left w:val="nil"/>
              <w:bottom w:val="nil"/>
              <w:right w:val="nil"/>
            </w:tcBorders>
            <w:shd w:val="clear" w:color="auto" w:fill="auto"/>
            <w:noWrap/>
            <w:vAlign w:val="bottom"/>
            <w:hideMark/>
          </w:tcPr>
          <w:p w14:paraId="467C4D52"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D53" w14:textId="77777777" w:rsidR="00977BDE" w:rsidRPr="007D113D" w:rsidRDefault="00977BDE" w:rsidP="00977BDE">
            <w:pPr>
              <w:rPr>
                <w:rFonts w:ascii="Verdana" w:hAnsi="Verdana" w:cs="Calibri"/>
              </w:rPr>
            </w:pPr>
            <w:r w:rsidRPr="007D113D">
              <w:rPr>
                <w:rFonts w:ascii="Verdana" w:hAnsi="Verdana" w:cs="Calibri"/>
              </w:rPr>
              <w:t>Machinaal houtbewerker</w:t>
            </w:r>
          </w:p>
        </w:tc>
      </w:tr>
      <w:tr w:rsidR="00AB1D71" w:rsidRPr="007D113D" w14:paraId="467C4D58" w14:textId="77777777" w:rsidTr="00AB1D71">
        <w:trPr>
          <w:trHeight w:val="300"/>
        </w:trPr>
        <w:tc>
          <w:tcPr>
            <w:tcW w:w="5260" w:type="dxa"/>
            <w:tcBorders>
              <w:top w:val="nil"/>
              <w:left w:val="nil"/>
              <w:bottom w:val="nil"/>
              <w:right w:val="nil"/>
            </w:tcBorders>
            <w:shd w:val="clear" w:color="auto" w:fill="auto"/>
            <w:noWrap/>
            <w:vAlign w:val="bottom"/>
            <w:hideMark/>
          </w:tcPr>
          <w:p w14:paraId="467C4D55" w14:textId="77777777" w:rsidR="00977BDE" w:rsidRPr="007D113D" w:rsidRDefault="00977BDE" w:rsidP="00977BDE">
            <w:pPr>
              <w:rPr>
                <w:rFonts w:ascii="Verdana" w:hAnsi="Verdana" w:cs="Calibri"/>
              </w:rPr>
            </w:pPr>
            <w:r w:rsidRPr="007D113D">
              <w:rPr>
                <w:rFonts w:ascii="Verdana" w:hAnsi="Verdana" w:cs="Calibri"/>
              </w:rPr>
              <w:t>Plaatsing trappen</w:t>
            </w:r>
          </w:p>
        </w:tc>
        <w:tc>
          <w:tcPr>
            <w:tcW w:w="160" w:type="dxa"/>
            <w:tcBorders>
              <w:top w:val="nil"/>
              <w:left w:val="nil"/>
              <w:bottom w:val="nil"/>
              <w:right w:val="nil"/>
            </w:tcBorders>
            <w:shd w:val="clear" w:color="auto" w:fill="auto"/>
            <w:noWrap/>
            <w:vAlign w:val="bottom"/>
            <w:hideMark/>
          </w:tcPr>
          <w:p w14:paraId="467C4D56"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D57" w14:textId="77777777" w:rsidR="00977BDE" w:rsidRPr="007D113D" w:rsidRDefault="00977BDE" w:rsidP="00977BDE">
            <w:pPr>
              <w:rPr>
                <w:rFonts w:ascii="Verdana" w:hAnsi="Verdana" w:cs="Calibri"/>
              </w:rPr>
            </w:pPr>
            <w:r w:rsidRPr="007D113D">
              <w:rPr>
                <w:rFonts w:ascii="Verdana" w:hAnsi="Verdana" w:cs="Calibri"/>
              </w:rPr>
              <w:t>Werkplaatsbinnenschrijnwerker</w:t>
            </w:r>
          </w:p>
        </w:tc>
      </w:tr>
      <w:tr w:rsidR="00AB1D71" w:rsidRPr="007D113D" w14:paraId="467C4D5C" w14:textId="77777777" w:rsidTr="00AB1D71">
        <w:trPr>
          <w:trHeight w:val="300"/>
        </w:trPr>
        <w:tc>
          <w:tcPr>
            <w:tcW w:w="5260" w:type="dxa"/>
            <w:tcBorders>
              <w:top w:val="nil"/>
              <w:left w:val="nil"/>
              <w:bottom w:val="nil"/>
              <w:right w:val="nil"/>
            </w:tcBorders>
            <w:shd w:val="clear" w:color="auto" w:fill="auto"/>
            <w:noWrap/>
            <w:vAlign w:val="bottom"/>
            <w:hideMark/>
          </w:tcPr>
          <w:p w14:paraId="467C4D59" w14:textId="77777777" w:rsidR="00977BDE" w:rsidRPr="007D113D" w:rsidRDefault="00977BDE" w:rsidP="00977BDE">
            <w:pPr>
              <w:rPr>
                <w:rFonts w:ascii="Verdana" w:hAnsi="Verdana" w:cs="Calibri"/>
              </w:rPr>
            </w:pPr>
            <w:r w:rsidRPr="007D113D">
              <w:rPr>
                <w:rFonts w:ascii="Verdana" w:hAnsi="Verdana" w:cs="Calibri"/>
              </w:rPr>
              <w:t>Plaatsing wanden en plafonds</w:t>
            </w:r>
          </w:p>
        </w:tc>
        <w:tc>
          <w:tcPr>
            <w:tcW w:w="160" w:type="dxa"/>
            <w:tcBorders>
              <w:top w:val="nil"/>
              <w:left w:val="nil"/>
              <w:bottom w:val="nil"/>
              <w:right w:val="nil"/>
            </w:tcBorders>
            <w:shd w:val="clear" w:color="auto" w:fill="auto"/>
            <w:noWrap/>
            <w:vAlign w:val="bottom"/>
            <w:hideMark/>
          </w:tcPr>
          <w:p w14:paraId="467C4D5A"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D5B" w14:textId="77777777" w:rsidR="00977BDE" w:rsidRPr="007D113D" w:rsidRDefault="00977BDE" w:rsidP="00977BDE">
            <w:pPr>
              <w:rPr>
                <w:rFonts w:ascii="Verdana" w:hAnsi="Verdana" w:cs="Calibri"/>
              </w:rPr>
            </w:pPr>
            <w:r w:rsidRPr="007D113D">
              <w:rPr>
                <w:rFonts w:ascii="Verdana" w:hAnsi="Verdana" w:cs="Calibri"/>
              </w:rPr>
              <w:t>Binnenschrijnwerker</w:t>
            </w:r>
          </w:p>
        </w:tc>
      </w:tr>
      <w:tr w:rsidR="00AB1D71" w:rsidRPr="007D113D" w14:paraId="467C4D60" w14:textId="77777777" w:rsidTr="00AB1D71">
        <w:trPr>
          <w:trHeight w:val="300"/>
        </w:trPr>
        <w:tc>
          <w:tcPr>
            <w:tcW w:w="5260" w:type="dxa"/>
            <w:tcBorders>
              <w:top w:val="nil"/>
              <w:left w:val="nil"/>
              <w:bottom w:val="nil"/>
              <w:right w:val="nil"/>
            </w:tcBorders>
            <w:shd w:val="clear" w:color="auto" w:fill="auto"/>
            <w:noWrap/>
            <w:vAlign w:val="bottom"/>
            <w:hideMark/>
          </w:tcPr>
          <w:p w14:paraId="467C4D5D" w14:textId="77777777" w:rsidR="00977BDE" w:rsidRPr="007D113D" w:rsidRDefault="00977BDE" w:rsidP="00977BDE">
            <w:pPr>
              <w:rPr>
                <w:rFonts w:ascii="Verdana" w:hAnsi="Verdana" w:cs="Calibri"/>
              </w:rPr>
            </w:pPr>
            <w:r w:rsidRPr="007D113D">
              <w:rPr>
                <w:rFonts w:ascii="Verdana" w:hAnsi="Verdana" w:cs="Calibri"/>
              </w:rPr>
              <w:t>Plaatsing wanden en plafonds</w:t>
            </w:r>
          </w:p>
        </w:tc>
        <w:tc>
          <w:tcPr>
            <w:tcW w:w="160" w:type="dxa"/>
            <w:tcBorders>
              <w:top w:val="nil"/>
              <w:left w:val="nil"/>
              <w:bottom w:val="nil"/>
              <w:right w:val="nil"/>
            </w:tcBorders>
            <w:shd w:val="clear" w:color="auto" w:fill="auto"/>
            <w:noWrap/>
            <w:vAlign w:val="bottom"/>
            <w:hideMark/>
          </w:tcPr>
          <w:p w14:paraId="467C4D5E"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D5F" w14:textId="77777777" w:rsidR="00977BDE" w:rsidRPr="007D113D" w:rsidRDefault="00977BDE" w:rsidP="00977BDE">
            <w:pPr>
              <w:rPr>
                <w:rFonts w:ascii="Verdana" w:hAnsi="Verdana" w:cs="Calibri"/>
              </w:rPr>
            </w:pPr>
            <w:r w:rsidRPr="007D113D">
              <w:rPr>
                <w:rFonts w:ascii="Verdana" w:hAnsi="Verdana" w:cs="Calibri"/>
              </w:rPr>
              <w:t>Interieurbouwer</w:t>
            </w:r>
          </w:p>
        </w:tc>
      </w:tr>
      <w:tr w:rsidR="00AB1D71" w:rsidRPr="007D113D" w14:paraId="467C4D64" w14:textId="77777777" w:rsidTr="00AB1D71">
        <w:trPr>
          <w:trHeight w:val="300"/>
        </w:trPr>
        <w:tc>
          <w:tcPr>
            <w:tcW w:w="5260" w:type="dxa"/>
            <w:tcBorders>
              <w:top w:val="nil"/>
              <w:left w:val="nil"/>
              <w:bottom w:val="nil"/>
              <w:right w:val="nil"/>
            </w:tcBorders>
            <w:shd w:val="clear" w:color="auto" w:fill="auto"/>
            <w:noWrap/>
            <w:vAlign w:val="bottom"/>
            <w:hideMark/>
          </w:tcPr>
          <w:p w14:paraId="467C4D61" w14:textId="77777777" w:rsidR="00977BDE" w:rsidRPr="007D113D" w:rsidRDefault="00977BDE" w:rsidP="00977BDE">
            <w:pPr>
              <w:rPr>
                <w:rFonts w:ascii="Verdana" w:hAnsi="Verdana" w:cs="Calibri"/>
              </w:rPr>
            </w:pPr>
            <w:r w:rsidRPr="007D113D">
              <w:rPr>
                <w:rFonts w:ascii="Verdana" w:hAnsi="Verdana" w:cs="Calibri"/>
              </w:rPr>
              <w:t>Plaatsing wanden en plafonds</w:t>
            </w:r>
          </w:p>
        </w:tc>
        <w:tc>
          <w:tcPr>
            <w:tcW w:w="160" w:type="dxa"/>
            <w:tcBorders>
              <w:top w:val="nil"/>
              <w:left w:val="nil"/>
              <w:bottom w:val="nil"/>
              <w:right w:val="nil"/>
            </w:tcBorders>
            <w:shd w:val="clear" w:color="auto" w:fill="auto"/>
            <w:noWrap/>
            <w:vAlign w:val="bottom"/>
            <w:hideMark/>
          </w:tcPr>
          <w:p w14:paraId="467C4D62"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D63" w14:textId="77777777" w:rsidR="00977BDE" w:rsidRPr="007D113D" w:rsidRDefault="00977BDE" w:rsidP="00977BDE">
            <w:pPr>
              <w:rPr>
                <w:rFonts w:ascii="Verdana" w:hAnsi="Verdana" w:cs="Calibri"/>
              </w:rPr>
            </w:pPr>
            <w:r w:rsidRPr="007D113D">
              <w:rPr>
                <w:rFonts w:ascii="Verdana" w:hAnsi="Verdana" w:cs="Calibri"/>
              </w:rPr>
              <w:t>Machinaal houtbewerker</w:t>
            </w:r>
          </w:p>
        </w:tc>
      </w:tr>
      <w:tr w:rsidR="00AB1D71" w:rsidRPr="007D113D" w14:paraId="467C4D68" w14:textId="77777777" w:rsidTr="00AB1D71">
        <w:trPr>
          <w:trHeight w:val="300"/>
        </w:trPr>
        <w:tc>
          <w:tcPr>
            <w:tcW w:w="5260" w:type="dxa"/>
            <w:tcBorders>
              <w:top w:val="nil"/>
              <w:left w:val="nil"/>
              <w:bottom w:val="nil"/>
              <w:right w:val="nil"/>
            </w:tcBorders>
            <w:shd w:val="clear" w:color="auto" w:fill="auto"/>
            <w:noWrap/>
            <w:vAlign w:val="bottom"/>
            <w:hideMark/>
          </w:tcPr>
          <w:p w14:paraId="467C4D65" w14:textId="77777777" w:rsidR="00977BDE" w:rsidRPr="007D113D" w:rsidRDefault="00977BDE" w:rsidP="00977BDE">
            <w:pPr>
              <w:rPr>
                <w:rFonts w:ascii="Verdana" w:hAnsi="Verdana" w:cs="Calibri"/>
              </w:rPr>
            </w:pPr>
            <w:r w:rsidRPr="007D113D">
              <w:rPr>
                <w:rFonts w:ascii="Verdana" w:hAnsi="Verdana" w:cs="Calibri"/>
              </w:rPr>
              <w:t>Plaatsing wanden en plafonds</w:t>
            </w:r>
          </w:p>
        </w:tc>
        <w:tc>
          <w:tcPr>
            <w:tcW w:w="160" w:type="dxa"/>
            <w:tcBorders>
              <w:top w:val="nil"/>
              <w:left w:val="nil"/>
              <w:bottom w:val="nil"/>
              <w:right w:val="nil"/>
            </w:tcBorders>
            <w:shd w:val="clear" w:color="auto" w:fill="auto"/>
            <w:noWrap/>
            <w:vAlign w:val="bottom"/>
            <w:hideMark/>
          </w:tcPr>
          <w:p w14:paraId="467C4D66"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D67" w14:textId="77777777" w:rsidR="00977BDE" w:rsidRPr="007D113D" w:rsidRDefault="00977BDE" w:rsidP="00977BDE">
            <w:pPr>
              <w:rPr>
                <w:rFonts w:ascii="Verdana" w:hAnsi="Verdana" w:cs="Calibri"/>
              </w:rPr>
            </w:pPr>
            <w:r w:rsidRPr="007D113D">
              <w:rPr>
                <w:rFonts w:ascii="Verdana" w:hAnsi="Verdana" w:cs="Calibri"/>
              </w:rPr>
              <w:t>Meubelmaker-interieurelementen</w:t>
            </w:r>
          </w:p>
        </w:tc>
      </w:tr>
      <w:tr w:rsidR="00AB1D71" w:rsidRPr="007D113D" w14:paraId="467C4D6C" w14:textId="77777777" w:rsidTr="00AB1D71">
        <w:trPr>
          <w:trHeight w:val="300"/>
        </w:trPr>
        <w:tc>
          <w:tcPr>
            <w:tcW w:w="5260" w:type="dxa"/>
            <w:tcBorders>
              <w:top w:val="nil"/>
              <w:left w:val="nil"/>
              <w:bottom w:val="nil"/>
              <w:right w:val="nil"/>
            </w:tcBorders>
            <w:shd w:val="clear" w:color="auto" w:fill="auto"/>
            <w:noWrap/>
            <w:vAlign w:val="bottom"/>
            <w:hideMark/>
          </w:tcPr>
          <w:p w14:paraId="467C4D69" w14:textId="77777777" w:rsidR="00977BDE" w:rsidRPr="007D113D" w:rsidRDefault="00977BDE" w:rsidP="00977BDE">
            <w:pPr>
              <w:rPr>
                <w:rFonts w:ascii="Verdana" w:hAnsi="Verdana" w:cs="Calibri"/>
              </w:rPr>
            </w:pPr>
            <w:r w:rsidRPr="007D113D">
              <w:rPr>
                <w:rFonts w:ascii="Verdana" w:hAnsi="Verdana" w:cs="Calibri"/>
              </w:rPr>
              <w:t>Plaatsing wanden en plafonds</w:t>
            </w:r>
          </w:p>
        </w:tc>
        <w:tc>
          <w:tcPr>
            <w:tcW w:w="160" w:type="dxa"/>
            <w:tcBorders>
              <w:top w:val="nil"/>
              <w:left w:val="nil"/>
              <w:bottom w:val="nil"/>
              <w:right w:val="nil"/>
            </w:tcBorders>
            <w:shd w:val="clear" w:color="auto" w:fill="auto"/>
            <w:noWrap/>
            <w:vAlign w:val="bottom"/>
            <w:hideMark/>
          </w:tcPr>
          <w:p w14:paraId="467C4D6A"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D6B" w14:textId="77777777" w:rsidR="00977BDE" w:rsidRPr="007D113D" w:rsidRDefault="00977BDE" w:rsidP="00977BDE">
            <w:pPr>
              <w:rPr>
                <w:rFonts w:ascii="Verdana" w:hAnsi="Verdana" w:cs="Calibri"/>
              </w:rPr>
            </w:pPr>
            <w:r w:rsidRPr="007D113D">
              <w:rPr>
                <w:rFonts w:ascii="Verdana" w:hAnsi="Verdana" w:cs="Calibri"/>
              </w:rPr>
              <w:t>Werkplaatsbinnenschrijnwerker</w:t>
            </w:r>
          </w:p>
        </w:tc>
      </w:tr>
      <w:tr w:rsidR="00AB1D71" w:rsidRPr="007D113D" w14:paraId="467C4D70" w14:textId="77777777" w:rsidTr="00AB1D71">
        <w:trPr>
          <w:trHeight w:val="300"/>
        </w:trPr>
        <w:tc>
          <w:tcPr>
            <w:tcW w:w="5260" w:type="dxa"/>
            <w:tcBorders>
              <w:top w:val="nil"/>
              <w:left w:val="nil"/>
              <w:bottom w:val="nil"/>
              <w:right w:val="nil"/>
            </w:tcBorders>
            <w:shd w:val="clear" w:color="auto" w:fill="auto"/>
            <w:noWrap/>
            <w:vAlign w:val="bottom"/>
            <w:hideMark/>
          </w:tcPr>
          <w:p w14:paraId="467C4D6D" w14:textId="77777777" w:rsidR="00977BDE" w:rsidRPr="007D113D" w:rsidRDefault="00977BDE" w:rsidP="00977BDE">
            <w:pPr>
              <w:rPr>
                <w:rFonts w:ascii="Verdana" w:hAnsi="Verdana" w:cs="Calibri"/>
              </w:rPr>
            </w:pPr>
            <w:r w:rsidRPr="007D113D">
              <w:rPr>
                <w:rFonts w:ascii="Verdana" w:hAnsi="Verdana" w:cs="Calibri"/>
              </w:rPr>
              <w:t>Ramen en deuren</w:t>
            </w:r>
          </w:p>
        </w:tc>
        <w:tc>
          <w:tcPr>
            <w:tcW w:w="160" w:type="dxa"/>
            <w:tcBorders>
              <w:top w:val="nil"/>
              <w:left w:val="nil"/>
              <w:bottom w:val="nil"/>
              <w:right w:val="nil"/>
            </w:tcBorders>
            <w:shd w:val="clear" w:color="auto" w:fill="auto"/>
            <w:noWrap/>
            <w:vAlign w:val="bottom"/>
            <w:hideMark/>
          </w:tcPr>
          <w:p w14:paraId="467C4D6E"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D6F" w14:textId="77777777" w:rsidR="00977BDE" w:rsidRPr="007D113D" w:rsidRDefault="00977BDE" w:rsidP="00977BDE">
            <w:pPr>
              <w:rPr>
                <w:rFonts w:ascii="Verdana" w:hAnsi="Verdana" w:cs="Calibri"/>
              </w:rPr>
            </w:pPr>
            <w:r w:rsidRPr="007D113D">
              <w:rPr>
                <w:rFonts w:ascii="Verdana" w:hAnsi="Verdana" w:cs="Calibri"/>
              </w:rPr>
              <w:t>Buitenschrijnwerker</w:t>
            </w:r>
          </w:p>
        </w:tc>
      </w:tr>
      <w:tr w:rsidR="00AB1D71" w:rsidRPr="007D113D" w14:paraId="467C4D74" w14:textId="77777777" w:rsidTr="00AB1D71">
        <w:trPr>
          <w:trHeight w:val="300"/>
        </w:trPr>
        <w:tc>
          <w:tcPr>
            <w:tcW w:w="5260" w:type="dxa"/>
            <w:tcBorders>
              <w:top w:val="nil"/>
              <w:left w:val="nil"/>
              <w:bottom w:val="nil"/>
              <w:right w:val="nil"/>
            </w:tcBorders>
            <w:shd w:val="clear" w:color="auto" w:fill="auto"/>
            <w:noWrap/>
            <w:vAlign w:val="bottom"/>
            <w:hideMark/>
          </w:tcPr>
          <w:p w14:paraId="467C4D71" w14:textId="77777777" w:rsidR="00977BDE" w:rsidRPr="007D113D" w:rsidRDefault="00977BDE" w:rsidP="00977BDE">
            <w:pPr>
              <w:rPr>
                <w:rFonts w:ascii="Verdana" w:hAnsi="Verdana" w:cs="Calibri"/>
              </w:rPr>
            </w:pPr>
            <w:r w:rsidRPr="007D113D">
              <w:rPr>
                <w:rFonts w:ascii="Verdana" w:hAnsi="Verdana" w:cs="Calibri"/>
              </w:rPr>
              <w:t>Ramen en deuren</w:t>
            </w:r>
          </w:p>
        </w:tc>
        <w:tc>
          <w:tcPr>
            <w:tcW w:w="160" w:type="dxa"/>
            <w:tcBorders>
              <w:top w:val="nil"/>
              <w:left w:val="nil"/>
              <w:bottom w:val="nil"/>
              <w:right w:val="nil"/>
            </w:tcBorders>
            <w:shd w:val="clear" w:color="auto" w:fill="auto"/>
            <w:noWrap/>
            <w:vAlign w:val="bottom"/>
            <w:hideMark/>
          </w:tcPr>
          <w:p w14:paraId="467C4D72"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D73" w14:textId="77777777" w:rsidR="00977BDE" w:rsidRPr="007D113D" w:rsidRDefault="00977BDE" w:rsidP="00977BDE">
            <w:pPr>
              <w:rPr>
                <w:rFonts w:ascii="Verdana" w:hAnsi="Verdana" w:cs="Calibri"/>
              </w:rPr>
            </w:pPr>
            <w:r w:rsidRPr="007D113D">
              <w:rPr>
                <w:rFonts w:ascii="Verdana" w:hAnsi="Verdana" w:cs="Calibri"/>
              </w:rPr>
              <w:t>Machinaal houtbewerker</w:t>
            </w:r>
          </w:p>
        </w:tc>
      </w:tr>
      <w:tr w:rsidR="00AB1D71" w:rsidRPr="007D113D" w14:paraId="467C4D78" w14:textId="77777777" w:rsidTr="00AB1D71">
        <w:trPr>
          <w:trHeight w:val="300"/>
        </w:trPr>
        <w:tc>
          <w:tcPr>
            <w:tcW w:w="5260" w:type="dxa"/>
            <w:tcBorders>
              <w:top w:val="nil"/>
              <w:left w:val="nil"/>
              <w:bottom w:val="nil"/>
              <w:right w:val="nil"/>
            </w:tcBorders>
            <w:shd w:val="clear" w:color="auto" w:fill="auto"/>
            <w:noWrap/>
            <w:vAlign w:val="bottom"/>
            <w:hideMark/>
          </w:tcPr>
          <w:p w14:paraId="467C4D75" w14:textId="77777777" w:rsidR="00977BDE" w:rsidRPr="007D113D" w:rsidRDefault="00977BDE" w:rsidP="00977BDE">
            <w:pPr>
              <w:rPr>
                <w:rFonts w:ascii="Verdana" w:hAnsi="Verdana" w:cs="Calibri"/>
              </w:rPr>
            </w:pPr>
            <w:r w:rsidRPr="007D113D">
              <w:rPr>
                <w:rFonts w:ascii="Verdana" w:hAnsi="Verdana" w:cs="Calibri"/>
              </w:rPr>
              <w:t>Ramen en deuren</w:t>
            </w:r>
          </w:p>
        </w:tc>
        <w:tc>
          <w:tcPr>
            <w:tcW w:w="160" w:type="dxa"/>
            <w:tcBorders>
              <w:top w:val="nil"/>
              <w:left w:val="nil"/>
              <w:bottom w:val="nil"/>
              <w:right w:val="nil"/>
            </w:tcBorders>
            <w:shd w:val="clear" w:color="auto" w:fill="auto"/>
            <w:noWrap/>
            <w:vAlign w:val="bottom"/>
            <w:hideMark/>
          </w:tcPr>
          <w:p w14:paraId="467C4D76"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D77" w14:textId="77777777" w:rsidR="00977BDE" w:rsidRPr="007D113D" w:rsidRDefault="00977BDE" w:rsidP="00977BDE">
            <w:pPr>
              <w:rPr>
                <w:rFonts w:ascii="Verdana" w:hAnsi="Verdana" w:cs="Calibri"/>
              </w:rPr>
            </w:pPr>
            <w:r w:rsidRPr="007D113D">
              <w:rPr>
                <w:rFonts w:ascii="Verdana" w:hAnsi="Verdana" w:cs="Calibri"/>
              </w:rPr>
              <w:t>Werkplaatsbuitenschrijnwerker</w:t>
            </w:r>
          </w:p>
        </w:tc>
      </w:tr>
      <w:tr w:rsidR="00AB1D71" w:rsidRPr="007D113D" w14:paraId="467C4D7C" w14:textId="77777777" w:rsidTr="00AB1D71">
        <w:trPr>
          <w:trHeight w:val="300"/>
        </w:trPr>
        <w:tc>
          <w:tcPr>
            <w:tcW w:w="5260" w:type="dxa"/>
            <w:tcBorders>
              <w:top w:val="nil"/>
              <w:left w:val="nil"/>
              <w:bottom w:val="nil"/>
              <w:right w:val="nil"/>
            </w:tcBorders>
            <w:shd w:val="clear" w:color="auto" w:fill="auto"/>
            <w:noWrap/>
            <w:vAlign w:val="bottom"/>
            <w:hideMark/>
          </w:tcPr>
          <w:p w14:paraId="467C4D79" w14:textId="77777777" w:rsidR="00977BDE" w:rsidRPr="007D113D" w:rsidRDefault="00977BDE" w:rsidP="00977BDE">
            <w:pPr>
              <w:rPr>
                <w:rFonts w:ascii="Verdana" w:hAnsi="Verdana" w:cs="Calibri"/>
              </w:rPr>
            </w:pPr>
            <w:r w:rsidRPr="007D113D">
              <w:rPr>
                <w:rFonts w:ascii="Verdana" w:hAnsi="Verdana" w:cs="Calibri"/>
              </w:rPr>
              <w:t>Rechte en bordestrappen</w:t>
            </w:r>
          </w:p>
        </w:tc>
        <w:tc>
          <w:tcPr>
            <w:tcW w:w="160" w:type="dxa"/>
            <w:tcBorders>
              <w:top w:val="nil"/>
              <w:left w:val="nil"/>
              <w:bottom w:val="nil"/>
              <w:right w:val="nil"/>
            </w:tcBorders>
            <w:shd w:val="clear" w:color="auto" w:fill="auto"/>
            <w:noWrap/>
            <w:vAlign w:val="bottom"/>
            <w:hideMark/>
          </w:tcPr>
          <w:p w14:paraId="467C4D7A"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D7B" w14:textId="77777777" w:rsidR="00977BDE" w:rsidRPr="007D113D" w:rsidRDefault="00977BDE" w:rsidP="00977BDE">
            <w:pPr>
              <w:rPr>
                <w:rFonts w:ascii="Verdana" w:hAnsi="Verdana" w:cs="Calibri"/>
              </w:rPr>
            </w:pPr>
            <w:r w:rsidRPr="007D113D">
              <w:rPr>
                <w:rFonts w:ascii="Verdana" w:hAnsi="Verdana" w:cs="Calibri"/>
              </w:rPr>
              <w:t>Binnenschrijnwerker</w:t>
            </w:r>
          </w:p>
        </w:tc>
      </w:tr>
      <w:tr w:rsidR="00AB1D71" w:rsidRPr="007D113D" w14:paraId="467C4D80" w14:textId="77777777" w:rsidTr="00AB1D71">
        <w:trPr>
          <w:trHeight w:val="300"/>
        </w:trPr>
        <w:tc>
          <w:tcPr>
            <w:tcW w:w="5260" w:type="dxa"/>
            <w:tcBorders>
              <w:top w:val="nil"/>
              <w:left w:val="nil"/>
              <w:bottom w:val="nil"/>
              <w:right w:val="nil"/>
            </w:tcBorders>
            <w:shd w:val="clear" w:color="auto" w:fill="auto"/>
            <w:noWrap/>
            <w:vAlign w:val="bottom"/>
            <w:hideMark/>
          </w:tcPr>
          <w:p w14:paraId="467C4D7D" w14:textId="77777777" w:rsidR="00977BDE" w:rsidRPr="007D113D" w:rsidRDefault="00977BDE" w:rsidP="00977BDE">
            <w:pPr>
              <w:rPr>
                <w:rFonts w:ascii="Verdana" w:hAnsi="Verdana" w:cs="Calibri"/>
              </w:rPr>
            </w:pPr>
            <w:r w:rsidRPr="007D113D">
              <w:rPr>
                <w:rFonts w:ascii="Verdana" w:hAnsi="Verdana" w:cs="Calibri"/>
              </w:rPr>
              <w:t>Rechte en bordestrappen</w:t>
            </w:r>
          </w:p>
        </w:tc>
        <w:tc>
          <w:tcPr>
            <w:tcW w:w="160" w:type="dxa"/>
            <w:tcBorders>
              <w:top w:val="nil"/>
              <w:left w:val="nil"/>
              <w:bottom w:val="nil"/>
              <w:right w:val="nil"/>
            </w:tcBorders>
            <w:shd w:val="clear" w:color="auto" w:fill="auto"/>
            <w:noWrap/>
            <w:vAlign w:val="bottom"/>
            <w:hideMark/>
          </w:tcPr>
          <w:p w14:paraId="467C4D7E"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D7F" w14:textId="77777777" w:rsidR="00977BDE" w:rsidRPr="007D113D" w:rsidRDefault="00977BDE" w:rsidP="00977BDE">
            <w:pPr>
              <w:rPr>
                <w:rFonts w:ascii="Verdana" w:hAnsi="Verdana" w:cs="Calibri"/>
              </w:rPr>
            </w:pPr>
            <w:r w:rsidRPr="007D113D">
              <w:rPr>
                <w:rFonts w:ascii="Verdana" w:hAnsi="Verdana" w:cs="Calibri"/>
              </w:rPr>
              <w:t>Machinaal houtbewerker</w:t>
            </w:r>
          </w:p>
        </w:tc>
      </w:tr>
      <w:tr w:rsidR="00AB1D71" w:rsidRPr="007D113D" w14:paraId="467C4D84" w14:textId="77777777" w:rsidTr="00AB1D71">
        <w:trPr>
          <w:trHeight w:val="300"/>
        </w:trPr>
        <w:tc>
          <w:tcPr>
            <w:tcW w:w="5260" w:type="dxa"/>
            <w:tcBorders>
              <w:top w:val="nil"/>
              <w:left w:val="nil"/>
              <w:bottom w:val="nil"/>
              <w:right w:val="nil"/>
            </w:tcBorders>
            <w:shd w:val="clear" w:color="auto" w:fill="auto"/>
            <w:noWrap/>
            <w:vAlign w:val="bottom"/>
            <w:hideMark/>
          </w:tcPr>
          <w:p w14:paraId="467C4D81" w14:textId="77777777" w:rsidR="00977BDE" w:rsidRPr="007D113D" w:rsidRDefault="00977BDE" w:rsidP="00977BDE">
            <w:pPr>
              <w:rPr>
                <w:rFonts w:ascii="Verdana" w:hAnsi="Verdana" w:cs="Calibri"/>
              </w:rPr>
            </w:pPr>
            <w:r w:rsidRPr="007D113D">
              <w:rPr>
                <w:rFonts w:ascii="Verdana" w:hAnsi="Verdana" w:cs="Calibri"/>
              </w:rPr>
              <w:t>Rechte en bordestrappen</w:t>
            </w:r>
          </w:p>
        </w:tc>
        <w:tc>
          <w:tcPr>
            <w:tcW w:w="160" w:type="dxa"/>
            <w:tcBorders>
              <w:top w:val="nil"/>
              <w:left w:val="nil"/>
              <w:bottom w:val="nil"/>
              <w:right w:val="nil"/>
            </w:tcBorders>
            <w:shd w:val="clear" w:color="auto" w:fill="auto"/>
            <w:noWrap/>
            <w:vAlign w:val="bottom"/>
            <w:hideMark/>
          </w:tcPr>
          <w:p w14:paraId="467C4D82"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D83" w14:textId="77777777" w:rsidR="00977BDE" w:rsidRPr="007D113D" w:rsidRDefault="00977BDE" w:rsidP="00977BDE">
            <w:pPr>
              <w:rPr>
                <w:rFonts w:ascii="Verdana" w:hAnsi="Verdana" w:cs="Calibri"/>
              </w:rPr>
            </w:pPr>
            <w:r w:rsidRPr="007D113D">
              <w:rPr>
                <w:rFonts w:ascii="Verdana" w:hAnsi="Verdana" w:cs="Calibri"/>
              </w:rPr>
              <w:t>Werkplaatsbinnenschrijnwerker</w:t>
            </w:r>
          </w:p>
        </w:tc>
      </w:tr>
      <w:tr w:rsidR="00AB1D71" w:rsidRPr="007D113D" w14:paraId="467C4D88" w14:textId="77777777" w:rsidTr="00AB1D71">
        <w:trPr>
          <w:trHeight w:val="300"/>
        </w:trPr>
        <w:tc>
          <w:tcPr>
            <w:tcW w:w="5260" w:type="dxa"/>
            <w:tcBorders>
              <w:top w:val="nil"/>
              <w:left w:val="nil"/>
              <w:bottom w:val="nil"/>
              <w:right w:val="nil"/>
            </w:tcBorders>
            <w:shd w:val="clear" w:color="auto" w:fill="auto"/>
            <w:noWrap/>
            <w:vAlign w:val="bottom"/>
            <w:hideMark/>
          </w:tcPr>
          <w:p w14:paraId="467C4D85" w14:textId="77777777" w:rsidR="00977BDE" w:rsidRPr="007D113D" w:rsidRDefault="00977BDE" w:rsidP="00977BDE">
            <w:pPr>
              <w:rPr>
                <w:rFonts w:ascii="Verdana" w:hAnsi="Verdana" w:cs="Calibri"/>
              </w:rPr>
            </w:pPr>
            <w:r w:rsidRPr="007D113D">
              <w:rPr>
                <w:rFonts w:ascii="Verdana" w:hAnsi="Verdana" w:cs="Calibri"/>
              </w:rPr>
              <w:t>Suikerwerk en pralines</w:t>
            </w:r>
          </w:p>
        </w:tc>
        <w:tc>
          <w:tcPr>
            <w:tcW w:w="160" w:type="dxa"/>
            <w:tcBorders>
              <w:top w:val="nil"/>
              <w:left w:val="nil"/>
              <w:bottom w:val="nil"/>
              <w:right w:val="nil"/>
            </w:tcBorders>
            <w:shd w:val="clear" w:color="auto" w:fill="auto"/>
            <w:noWrap/>
            <w:vAlign w:val="bottom"/>
            <w:hideMark/>
          </w:tcPr>
          <w:p w14:paraId="467C4D86"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D87" w14:textId="77777777" w:rsidR="00977BDE" w:rsidRPr="007D113D" w:rsidRDefault="00977BDE" w:rsidP="00977BDE">
            <w:pPr>
              <w:rPr>
                <w:rFonts w:ascii="Verdana" w:hAnsi="Verdana" w:cs="Calibri"/>
              </w:rPr>
            </w:pPr>
            <w:r w:rsidRPr="007D113D">
              <w:rPr>
                <w:rFonts w:ascii="Verdana" w:hAnsi="Verdana" w:cs="Calibri"/>
              </w:rPr>
              <w:t>Chocoladebewerker</w:t>
            </w:r>
          </w:p>
        </w:tc>
      </w:tr>
      <w:tr w:rsidR="00AB1D71" w:rsidRPr="007D113D" w14:paraId="467C4D8C" w14:textId="77777777" w:rsidTr="00AB1D71">
        <w:trPr>
          <w:trHeight w:val="300"/>
        </w:trPr>
        <w:tc>
          <w:tcPr>
            <w:tcW w:w="5260" w:type="dxa"/>
            <w:tcBorders>
              <w:top w:val="nil"/>
              <w:left w:val="nil"/>
              <w:bottom w:val="nil"/>
              <w:right w:val="nil"/>
            </w:tcBorders>
            <w:shd w:val="clear" w:color="auto" w:fill="auto"/>
            <w:noWrap/>
            <w:vAlign w:val="bottom"/>
            <w:hideMark/>
          </w:tcPr>
          <w:p w14:paraId="467C4D89" w14:textId="77777777" w:rsidR="00977BDE" w:rsidRPr="007D113D" w:rsidRDefault="00977BDE" w:rsidP="00977BDE">
            <w:pPr>
              <w:rPr>
                <w:rFonts w:ascii="Verdana" w:hAnsi="Verdana" w:cs="Calibri"/>
              </w:rPr>
            </w:pPr>
            <w:r w:rsidRPr="007D113D">
              <w:rPr>
                <w:rFonts w:ascii="Verdana" w:hAnsi="Verdana" w:cs="Calibri"/>
              </w:rPr>
              <w:t>Suikerwerk en pralines</w:t>
            </w:r>
          </w:p>
        </w:tc>
        <w:tc>
          <w:tcPr>
            <w:tcW w:w="160" w:type="dxa"/>
            <w:tcBorders>
              <w:top w:val="nil"/>
              <w:left w:val="nil"/>
              <w:bottom w:val="nil"/>
              <w:right w:val="nil"/>
            </w:tcBorders>
            <w:shd w:val="clear" w:color="auto" w:fill="auto"/>
            <w:noWrap/>
            <w:vAlign w:val="bottom"/>
            <w:hideMark/>
          </w:tcPr>
          <w:p w14:paraId="467C4D8A"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D8B" w14:textId="77777777" w:rsidR="00977BDE" w:rsidRPr="007D113D" w:rsidRDefault="00977BDE" w:rsidP="00977BDE">
            <w:pPr>
              <w:rPr>
                <w:rFonts w:ascii="Verdana" w:hAnsi="Verdana" w:cs="Calibri"/>
              </w:rPr>
            </w:pPr>
            <w:r w:rsidRPr="007D113D">
              <w:rPr>
                <w:rFonts w:ascii="Verdana" w:hAnsi="Verdana" w:cs="Calibri"/>
              </w:rPr>
              <w:t>Suiker- en marsepeinbewerker</w:t>
            </w:r>
          </w:p>
        </w:tc>
      </w:tr>
      <w:tr w:rsidR="00AB1D71" w:rsidRPr="007D113D" w14:paraId="467C4D90" w14:textId="77777777" w:rsidTr="00AB1D71">
        <w:trPr>
          <w:trHeight w:val="300"/>
        </w:trPr>
        <w:tc>
          <w:tcPr>
            <w:tcW w:w="5260" w:type="dxa"/>
            <w:tcBorders>
              <w:top w:val="nil"/>
              <w:left w:val="nil"/>
              <w:bottom w:val="nil"/>
              <w:right w:val="nil"/>
            </w:tcBorders>
            <w:shd w:val="clear" w:color="auto" w:fill="auto"/>
            <w:noWrap/>
            <w:vAlign w:val="bottom"/>
            <w:hideMark/>
          </w:tcPr>
          <w:p w14:paraId="467C4D8D" w14:textId="77777777" w:rsidR="00977BDE" w:rsidRPr="007D113D" w:rsidRDefault="00977BDE" w:rsidP="00977BDE">
            <w:pPr>
              <w:rPr>
                <w:rFonts w:ascii="Verdana" w:hAnsi="Verdana" w:cs="Calibri"/>
              </w:rPr>
            </w:pPr>
            <w:r w:rsidRPr="007D113D">
              <w:rPr>
                <w:rFonts w:ascii="Verdana" w:hAnsi="Verdana" w:cs="Calibri"/>
              </w:rPr>
              <w:t xml:space="preserve">Taarten </w:t>
            </w:r>
          </w:p>
        </w:tc>
        <w:tc>
          <w:tcPr>
            <w:tcW w:w="160" w:type="dxa"/>
            <w:tcBorders>
              <w:top w:val="nil"/>
              <w:left w:val="nil"/>
              <w:bottom w:val="nil"/>
              <w:right w:val="nil"/>
            </w:tcBorders>
            <w:shd w:val="clear" w:color="auto" w:fill="auto"/>
            <w:noWrap/>
            <w:vAlign w:val="bottom"/>
            <w:hideMark/>
          </w:tcPr>
          <w:p w14:paraId="467C4D8E"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D8F" w14:textId="77777777" w:rsidR="00977BDE" w:rsidRPr="007D113D" w:rsidRDefault="00977BDE" w:rsidP="00977BDE">
            <w:pPr>
              <w:rPr>
                <w:rFonts w:ascii="Verdana" w:hAnsi="Verdana" w:cs="Calibri"/>
              </w:rPr>
            </w:pPr>
            <w:r w:rsidRPr="007D113D">
              <w:rPr>
                <w:rFonts w:ascii="Verdana" w:hAnsi="Verdana" w:cs="Calibri"/>
              </w:rPr>
              <w:t>Bakker</w:t>
            </w:r>
          </w:p>
        </w:tc>
      </w:tr>
      <w:tr w:rsidR="00AB1D71" w:rsidRPr="007D113D" w14:paraId="467C4D94" w14:textId="77777777" w:rsidTr="00AB1D71">
        <w:trPr>
          <w:trHeight w:val="300"/>
        </w:trPr>
        <w:tc>
          <w:tcPr>
            <w:tcW w:w="5260" w:type="dxa"/>
            <w:tcBorders>
              <w:top w:val="nil"/>
              <w:left w:val="nil"/>
              <w:bottom w:val="nil"/>
              <w:right w:val="nil"/>
            </w:tcBorders>
            <w:shd w:val="clear" w:color="auto" w:fill="auto"/>
            <w:noWrap/>
            <w:vAlign w:val="bottom"/>
            <w:hideMark/>
          </w:tcPr>
          <w:p w14:paraId="467C4D91" w14:textId="77777777" w:rsidR="00977BDE" w:rsidRPr="007D113D" w:rsidRDefault="00977BDE" w:rsidP="00977BDE">
            <w:pPr>
              <w:rPr>
                <w:rFonts w:ascii="Verdana" w:hAnsi="Verdana" w:cs="Calibri"/>
              </w:rPr>
            </w:pPr>
            <w:r w:rsidRPr="007D113D">
              <w:rPr>
                <w:rFonts w:ascii="Verdana" w:hAnsi="Verdana" w:cs="Calibri"/>
              </w:rPr>
              <w:t xml:space="preserve">Taarten </w:t>
            </w:r>
          </w:p>
        </w:tc>
        <w:tc>
          <w:tcPr>
            <w:tcW w:w="160" w:type="dxa"/>
            <w:tcBorders>
              <w:top w:val="nil"/>
              <w:left w:val="nil"/>
              <w:bottom w:val="nil"/>
              <w:right w:val="nil"/>
            </w:tcBorders>
            <w:shd w:val="clear" w:color="auto" w:fill="auto"/>
            <w:noWrap/>
            <w:vAlign w:val="bottom"/>
            <w:hideMark/>
          </w:tcPr>
          <w:p w14:paraId="467C4D92"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D93" w14:textId="77777777" w:rsidR="00977BDE" w:rsidRPr="007D113D" w:rsidRDefault="00977BDE" w:rsidP="00977BDE">
            <w:pPr>
              <w:rPr>
                <w:rFonts w:ascii="Verdana" w:hAnsi="Verdana" w:cs="Calibri"/>
              </w:rPr>
            </w:pPr>
            <w:r w:rsidRPr="007D113D">
              <w:rPr>
                <w:rFonts w:ascii="Verdana" w:hAnsi="Verdana" w:cs="Calibri"/>
              </w:rPr>
              <w:t>Banketbakker</w:t>
            </w:r>
          </w:p>
        </w:tc>
      </w:tr>
      <w:tr w:rsidR="00AB1D71" w:rsidRPr="007D113D" w14:paraId="467C4D98" w14:textId="77777777" w:rsidTr="00AB1D71">
        <w:trPr>
          <w:trHeight w:val="300"/>
        </w:trPr>
        <w:tc>
          <w:tcPr>
            <w:tcW w:w="5260" w:type="dxa"/>
            <w:tcBorders>
              <w:top w:val="nil"/>
              <w:left w:val="nil"/>
              <w:bottom w:val="nil"/>
              <w:right w:val="nil"/>
            </w:tcBorders>
            <w:shd w:val="clear" w:color="auto" w:fill="auto"/>
            <w:noWrap/>
            <w:vAlign w:val="bottom"/>
            <w:hideMark/>
          </w:tcPr>
          <w:p w14:paraId="467C4D95" w14:textId="77777777" w:rsidR="00977BDE" w:rsidRPr="007D113D" w:rsidRDefault="00977BDE" w:rsidP="00977BDE">
            <w:pPr>
              <w:rPr>
                <w:rFonts w:ascii="Verdana" w:hAnsi="Verdana" w:cs="Calibri"/>
              </w:rPr>
            </w:pPr>
            <w:r w:rsidRPr="007D113D">
              <w:rPr>
                <w:rFonts w:ascii="Verdana" w:hAnsi="Verdana" w:cs="Calibri"/>
              </w:rPr>
              <w:t>Technologie banketbakkerij</w:t>
            </w:r>
          </w:p>
        </w:tc>
        <w:tc>
          <w:tcPr>
            <w:tcW w:w="160" w:type="dxa"/>
            <w:tcBorders>
              <w:top w:val="nil"/>
              <w:left w:val="nil"/>
              <w:bottom w:val="nil"/>
              <w:right w:val="nil"/>
            </w:tcBorders>
            <w:shd w:val="clear" w:color="auto" w:fill="auto"/>
            <w:noWrap/>
            <w:vAlign w:val="bottom"/>
            <w:hideMark/>
          </w:tcPr>
          <w:p w14:paraId="467C4D96"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D97" w14:textId="77777777" w:rsidR="00977BDE" w:rsidRPr="007D113D" w:rsidRDefault="00977BDE" w:rsidP="00977BDE">
            <w:pPr>
              <w:rPr>
                <w:rFonts w:ascii="Verdana" w:hAnsi="Verdana" w:cs="Calibri"/>
              </w:rPr>
            </w:pPr>
            <w:r w:rsidRPr="007D113D">
              <w:rPr>
                <w:rFonts w:ascii="Verdana" w:hAnsi="Verdana" w:cs="Calibri"/>
              </w:rPr>
              <w:t>Bakker</w:t>
            </w:r>
          </w:p>
        </w:tc>
      </w:tr>
      <w:tr w:rsidR="00AB1D71" w:rsidRPr="007D113D" w14:paraId="467C4D9C" w14:textId="77777777" w:rsidTr="00AB1D71">
        <w:trPr>
          <w:trHeight w:val="300"/>
        </w:trPr>
        <w:tc>
          <w:tcPr>
            <w:tcW w:w="5260" w:type="dxa"/>
            <w:tcBorders>
              <w:top w:val="nil"/>
              <w:left w:val="nil"/>
              <w:bottom w:val="nil"/>
              <w:right w:val="nil"/>
            </w:tcBorders>
            <w:shd w:val="clear" w:color="auto" w:fill="auto"/>
            <w:noWrap/>
            <w:vAlign w:val="bottom"/>
            <w:hideMark/>
          </w:tcPr>
          <w:p w14:paraId="467C4D99" w14:textId="77777777" w:rsidR="00977BDE" w:rsidRPr="007D113D" w:rsidRDefault="00977BDE" w:rsidP="00977BDE">
            <w:pPr>
              <w:rPr>
                <w:rFonts w:ascii="Verdana" w:hAnsi="Verdana" w:cs="Calibri"/>
              </w:rPr>
            </w:pPr>
            <w:r w:rsidRPr="007D113D">
              <w:rPr>
                <w:rFonts w:ascii="Verdana" w:hAnsi="Verdana" w:cs="Calibri"/>
              </w:rPr>
              <w:t>Technologie banketbakkerij</w:t>
            </w:r>
          </w:p>
        </w:tc>
        <w:tc>
          <w:tcPr>
            <w:tcW w:w="160" w:type="dxa"/>
            <w:tcBorders>
              <w:top w:val="nil"/>
              <w:left w:val="nil"/>
              <w:bottom w:val="nil"/>
              <w:right w:val="nil"/>
            </w:tcBorders>
            <w:shd w:val="clear" w:color="auto" w:fill="auto"/>
            <w:noWrap/>
            <w:vAlign w:val="bottom"/>
            <w:hideMark/>
          </w:tcPr>
          <w:p w14:paraId="467C4D9A"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D9B" w14:textId="77777777" w:rsidR="00977BDE" w:rsidRPr="007D113D" w:rsidRDefault="00977BDE" w:rsidP="00977BDE">
            <w:pPr>
              <w:rPr>
                <w:rFonts w:ascii="Verdana" w:hAnsi="Verdana" w:cs="Calibri"/>
              </w:rPr>
            </w:pPr>
            <w:r w:rsidRPr="007D113D">
              <w:rPr>
                <w:rFonts w:ascii="Verdana" w:hAnsi="Verdana" w:cs="Calibri"/>
              </w:rPr>
              <w:t>Banketbakker</w:t>
            </w:r>
          </w:p>
        </w:tc>
      </w:tr>
      <w:tr w:rsidR="00AB1D71" w:rsidRPr="007D113D" w14:paraId="467C4DA0" w14:textId="77777777" w:rsidTr="00AB1D71">
        <w:trPr>
          <w:trHeight w:val="300"/>
        </w:trPr>
        <w:tc>
          <w:tcPr>
            <w:tcW w:w="5260" w:type="dxa"/>
            <w:tcBorders>
              <w:top w:val="nil"/>
              <w:left w:val="nil"/>
              <w:bottom w:val="nil"/>
              <w:right w:val="nil"/>
            </w:tcBorders>
            <w:shd w:val="clear" w:color="auto" w:fill="auto"/>
            <w:noWrap/>
            <w:vAlign w:val="bottom"/>
            <w:hideMark/>
          </w:tcPr>
          <w:p w14:paraId="467C4D9D" w14:textId="77777777" w:rsidR="00977BDE" w:rsidRPr="007D113D" w:rsidRDefault="00977BDE" w:rsidP="00977BDE">
            <w:pPr>
              <w:rPr>
                <w:rFonts w:ascii="Verdana" w:hAnsi="Verdana" w:cs="Calibri"/>
              </w:rPr>
            </w:pPr>
            <w:r w:rsidRPr="007D113D">
              <w:rPr>
                <w:rFonts w:ascii="Verdana" w:hAnsi="Verdana" w:cs="Calibri"/>
              </w:rPr>
              <w:t>Technologie banketbakkerij</w:t>
            </w:r>
          </w:p>
        </w:tc>
        <w:tc>
          <w:tcPr>
            <w:tcW w:w="160" w:type="dxa"/>
            <w:tcBorders>
              <w:top w:val="nil"/>
              <w:left w:val="nil"/>
              <w:bottom w:val="nil"/>
              <w:right w:val="nil"/>
            </w:tcBorders>
            <w:shd w:val="clear" w:color="auto" w:fill="auto"/>
            <w:noWrap/>
            <w:vAlign w:val="bottom"/>
            <w:hideMark/>
          </w:tcPr>
          <w:p w14:paraId="467C4D9E"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D9F" w14:textId="77777777" w:rsidR="00977BDE" w:rsidRPr="007D113D" w:rsidRDefault="00977BDE" w:rsidP="00977BDE">
            <w:pPr>
              <w:rPr>
                <w:rFonts w:ascii="Verdana" w:hAnsi="Verdana" w:cs="Calibri"/>
              </w:rPr>
            </w:pPr>
            <w:r w:rsidRPr="007D113D">
              <w:rPr>
                <w:rFonts w:ascii="Verdana" w:hAnsi="Verdana" w:cs="Calibri"/>
              </w:rPr>
              <w:t>Chocoladebewerker</w:t>
            </w:r>
          </w:p>
        </w:tc>
      </w:tr>
      <w:tr w:rsidR="00AB1D71" w:rsidRPr="007D113D" w14:paraId="467C4DA4" w14:textId="77777777" w:rsidTr="00AB1D71">
        <w:trPr>
          <w:trHeight w:val="300"/>
        </w:trPr>
        <w:tc>
          <w:tcPr>
            <w:tcW w:w="5260" w:type="dxa"/>
            <w:tcBorders>
              <w:top w:val="nil"/>
              <w:left w:val="nil"/>
              <w:bottom w:val="nil"/>
              <w:right w:val="nil"/>
            </w:tcBorders>
            <w:shd w:val="clear" w:color="auto" w:fill="auto"/>
            <w:noWrap/>
            <w:vAlign w:val="bottom"/>
            <w:hideMark/>
          </w:tcPr>
          <w:p w14:paraId="467C4DA1" w14:textId="77777777" w:rsidR="00977BDE" w:rsidRPr="007D113D" w:rsidRDefault="00977BDE" w:rsidP="00977BDE">
            <w:pPr>
              <w:rPr>
                <w:rFonts w:ascii="Verdana" w:hAnsi="Verdana" w:cs="Calibri"/>
              </w:rPr>
            </w:pPr>
            <w:r w:rsidRPr="007D113D">
              <w:rPr>
                <w:rFonts w:ascii="Verdana" w:hAnsi="Verdana" w:cs="Calibri"/>
              </w:rPr>
              <w:t>Technologie banketbakkerij</w:t>
            </w:r>
          </w:p>
        </w:tc>
        <w:tc>
          <w:tcPr>
            <w:tcW w:w="160" w:type="dxa"/>
            <w:tcBorders>
              <w:top w:val="nil"/>
              <w:left w:val="nil"/>
              <w:bottom w:val="nil"/>
              <w:right w:val="nil"/>
            </w:tcBorders>
            <w:shd w:val="clear" w:color="auto" w:fill="auto"/>
            <w:noWrap/>
            <w:vAlign w:val="bottom"/>
            <w:hideMark/>
          </w:tcPr>
          <w:p w14:paraId="467C4DA2"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DA3" w14:textId="77777777" w:rsidR="00977BDE" w:rsidRPr="007D113D" w:rsidRDefault="00977BDE" w:rsidP="00977BDE">
            <w:pPr>
              <w:rPr>
                <w:rFonts w:ascii="Verdana" w:hAnsi="Verdana" w:cs="Calibri"/>
              </w:rPr>
            </w:pPr>
            <w:r w:rsidRPr="007D113D">
              <w:rPr>
                <w:rFonts w:ascii="Verdana" w:hAnsi="Verdana" w:cs="Calibri"/>
              </w:rPr>
              <w:t>Ijsbereider</w:t>
            </w:r>
          </w:p>
        </w:tc>
      </w:tr>
      <w:tr w:rsidR="00AB1D71" w:rsidRPr="007D113D" w14:paraId="467C4DA8" w14:textId="77777777" w:rsidTr="00AB1D71">
        <w:trPr>
          <w:trHeight w:val="300"/>
        </w:trPr>
        <w:tc>
          <w:tcPr>
            <w:tcW w:w="5260" w:type="dxa"/>
            <w:tcBorders>
              <w:top w:val="nil"/>
              <w:left w:val="nil"/>
              <w:bottom w:val="nil"/>
              <w:right w:val="nil"/>
            </w:tcBorders>
            <w:shd w:val="clear" w:color="auto" w:fill="auto"/>
            <w:noWrap/>
            <w:vAlign w:val="bottom"/>
            <w:hideMark/>
          </w:tcPr>
          <w:p w14:paraId="467C4DA5" w14:textId="77777777" w:rsidR="00977BDE" w:rsidRPr="007D113D" w:rsidRDefault="00977BDE" w:rsidP="00977BDE">
            <w:pPr>
              <w:rPr>
                <w:rFonts w:ascii="Verdana" w:hAnsi="Verdana" w:cs="Calibri"/>
              </w:rPr>
            </w:pPr>
            <w:r w:rsidRPr="007D113D">
              <w:rPr>
                <w:rFonts w:ascii="Verdana" w:hAnsi="Verdana" w:cs="Calibri"/>
              </w:rPr>
              <w:t>Technologie banketbakkerij</w:t>
            </w:r>
          </w:p>
        </w:tc>
        <w:tc>
          <w:tcPr>
            <w:tcW w:w="160" w:type="dxa"/>
            <w:tcBorders>
              <w:top w:val="nil"/>
              <w:left w:val="nil"/>
              <w:bottom w:val="nil"/>
              <w:right w:val="nil"/>
            </w:tcBorders>
            <w:shd w:val="clear" w:color="auto" w:fill="auto"/>
            <w:noWrap/>
            <w:vAlign w:val="bottom"/>
            <w:hideMark/>
          </w:tcPr>
          <w:p w14:paraId="467C4DA6"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DA7" w14:textId="77777777" w:rsidR="00977BDE" w:rsidRPr="007D113D" w:rsidRDefault="00977BDE" w:rsidP="00977BDE">
            <w:pPr>
              <w:rPr>
                <w:rFonts w:ascii="Verdana" w:hAnsi="Verdana" w:cs="Calibri"/>
              </w:rPr>
            </w:pPr>
            <w:r w:rsidRPr="007D113D">
              <w:rPr>
                <w:rFonts w:ascii="Verdana" w:hAnsi="Verdana" w:cs="Calibri"/>
              </w:rPr>
              <w:t>Suiker- en marsepeinbewerker</w:t>
            </w:r>
          </w:p>
        </w:tc>
      </w:tr>
      <w:tr w:rsidR="00AB1D71" w:rsidRPr="007D113D" w14:paraId="467C4DAB" w14:textId="77777777" w:rsidTr="00AB1D71">
        <w:trPr>
          <w:trHeight w:val="300"/>
        </w:trPr>
        <w:tc>
          <w:tcPr>
            <w:tcW w:w="5420" w:type="dxa"/>
            <w:gridSpan w:val="2"/>
            <w:tcBorders>
              <w:top w:val="nil"/>
              <w:left w:val="nil"/>
              <w:bottom w:val="nil"/>
              <w:right w:val="nil"/>
            </w:tcBorders>
            <w:shd w:val="clear" w:color="auto" w:fill="auto"/>
            <w:noWrap/>
            <w:vAlign w:val="bottom"/>
            <w:hideMark/>
          </w:tcPr>
          <w:p w14:paraId="467C4DA9" w14:textId="77777777" w:rsidR="00977BDE" w:rsidRPr="007D113D" w:rsidRDefault="00977BDE" w:rsidP="00977BDE">
            <w:pPr>
              <w:rPr>
                <w:rFonts w:ascii="Verdana" w:hAnsi="Verdana" w:cs="Calibri"/>
              </w:rPr>
            </w:pPr>
            <w:r w:rsidRPr="007D113D">
              <w:rPr>
                <w:rFonts w:ascii="Verdana" w:hAnsi="Verdana" w:cs="Calibri"/>
              </w:rPr>
              <w:t>Technologie chocolade en confiserie</w:t>
            </w:r>
          </w:p>
        </w:tc>
        <w:tc>
          <w:tcPr>
            <w:tcW w:w="5510" w:type="dxa"/>
            <w:tcBorders>
              <w:top w:val="nil"/>
              <w:left w:val="nil"/>
              <w:bottom w:val="nil"/>
              <w:right w:val="nil"/>
            </w:tcBorders>
            <w:shd w:val="clear" w:color="auto" w:fill="auto"/>
            <w:noWrap/>
            <w:vAlign w:val="bottom"/>
            <w:hideMark/>
          </w:tcPr>
          <w:p w14:paraId="467C4DAA" w14:textId="77777777" w:rsidR="00977BDE" w:rsidRPr="007D113D" w:rsidRDefault="00977BDE" w:rsidP="00977BDE">
            <w:pPr>
              <w:rPr>
                <w:rFonts w:ascii="Verdana" w:hAnsi="Verdana" w:cs="Calibri"/>
              </w:rPr>
            </w:pPr>
            <w:r w:rsidRPr="007D113D">
              <w:rPr>
                <w:rFonts w:ascii="Verdana" w:hAnsi="Verdana" w:cs="Calibri"/>
              </w:rPr>
              <w:t>Bakker</w:t>
            </w:r>
          </w:p>
        </w:tc>
      </w:tr>
      <w:tr w:rsidR="00AB1D71" w:rsidRPr="007D113D" w14:paraId="467C4DAE" w14:textId="77777777" w:rsidTr="00AB1D71">
        <w:trPr>
          <w:trHeight w:val="300"/>
        </w:trPr>
        <w:tc>
          <w:tcPr>
            <w:tcW w:w="5420" w:type="dxa"/>
            <w:gridSpan w:val="2"/>
            <w:tcBorders>
              <w:top w:val="nil"/>
              <w:left w:val="nil"/>
              <w:bottom w:val="nil"/>
              <w:right w:val="nil"/>
            </w:tcBorders>
            <w:shd w:val="clear" w:color="auto" w:fill="auto"/>
            <w:noWrap/>
            <w:vAlign w:val="bottom"/>
            <w:hideMark/>
          </w:tcPr>
          <w:p w14:paraId="467C4DAC" w14:textId="77777777" w:rsidR="00977BDE" w:rsidRPr="007D113D" w:rsidRDefault="00977BDE" w:rsidP="00977BDE">
            <w:pPr>
              <w:rPr>
                <w:rFonts w:ascii="Verdana" w:hAnsi="Verdana" w:cs="Calibri"/>
              </w:rPr>
            </w:pPr>
            <w:r w:rsidRPr="007D113D">
              <w:rPr>
                <w:rFonts w:ascii="Verdana" w:hAnsi="Verdana" w:cs="Calibri"/>
              </w:rPr>
              <w:t>Technologie chocolade en confiserie</w:t>
            </w:r>
          </w:p>
        </w:tc>
        <w:tc>
          <w:tcPr>
            <w:tcW w:w="5510" w:type="dxa"/>
            <w:tcBorders>
              <w:top w:val="nil"/>
              <w:left w:val="nil"/>
              <w:bottom w:val="nil"/>
              <w:right w:val="nil"/>
            </w:tcBorders>
            <w:shd w:val="clear" w:color="auto" w:fill="auto"/>
            <w:noWrap/>
            <w:vAlign w:val="bottom"/>
            <w:hideMark/>
          </w:tcPr>
          <w:p w14:paraId="467C4DAD" w14:textId="77777777" w:rsidR="00977BDE" w:rsidRPr="007D113D" w:rsidRDefault="00977BDE" w:rsidP="00977BDE">
            <w:pPr>
              <w:rPr>
                <w:rFonts w:ascii="Verdana" w:hAnsi="Verdana" w:cs="Calibri"/>
              </w:rPr>
            </w:pPr>
            <w:r w:rsidRPr="007D113D">
              <w:rPr>
                <w:rFonts w:ascii="Verdana" w:hAnsi="Verdana" w:cs="Calibri"/>
              </w:rPr>
              <w:t>Banketbakker</w:t>
            </w:r>
          </w:p>
        </w:tc>
      </w:tr>
      <w:tr w:rsidR="00AB1D71" w:rsidRPr="007D113D" w14:paraId="467C4DB1" w14:textId="77777777" w:rsidTr="00AB1D71">
        <w:trPr>
          <w:trHeight w:val="300"/>
        </w:trPr>
        <w:tc>
          <w:tcPr>
            <w:tcW w:w="5420" w:type="dxa"/>
            <w:gridSpan w:val="2"/>
            <w:tcBorders>
              <w:top w:val="nil"/>
              <w:left w:val="nil"/>
              <w:bottom w:val="nil"/>
              <w:right w:val="nil"/>
            </w:tcBorders>
            <w:shd w:val="clear" w:color="auto" w:fill="auto"/>
            <w:noWrap/>
            <w:vAlign w:val="bottom"/>
            <w:hideMark/>
          </w:tcPr>
          <w:p w14:paraId="467C4DAF" w14:textId="77777777" w:rsidR="00977BDE" w:rsidRPr="007D113D" w:rsidRDefault="00977BDE" w:rsidP="00977BDE">
            <w:pPr>
              <w:rPr>
                <w:rFonts w:ascii="Verdana" w:hAnsi="Verdana" w:cs="Calibri"/>
              </w:rPr>
            </w:pPr>
            <w:r w:rsidRPr="007D113D">
              <w:rPr>
                <w:rFonts w:ascii="Verdana" w:hAnsi="Verdana" w:cs="Calibri"/>
              </w:rPr>
              <w:t>Technologie chocolade en confiserie</w:t>
            </w:r>
          </w:p>
        </w:tc>
        <w:tc>
          <w:tcPr>
            <w:tcW w:w="5510" w:type="dxa"/>
            <w:tcBorders>
              <w:top w:val="nil"/>
              <w:left w:val="nil"/>
              <w:bottom w:val="nil"/>
              <w:right w:val="nil"/>
            </w:tcBorders>
            <w:shd w:val="clear" w:color="auto" w:fill="auto"/>
            <w:noWrap/>
            <w:vAlign w:val="bottom"/>
            <w:hideMark/>
          </w:tcPr>
          <w:p w14:paraId="467C4DB0" w14:textId="77777777" w:rsidR="00977BDE" w:rsidRPr="007D113D" w:rsidRDefault="00977BDE" w:rsidP="00977BDE">
            <w:pPr>
              <w:rPr>
                <w:rFonts w:ascii="Verdana" w:hAnsi="Verdana" w:cs="Calibri"/>
              </w:rPr>
            </w:pPr>
            <w:r w:rsidRPr="007D113D">
              <w:rPr>
                <w:rFonts w:ascii="Verdana" w:hAnsi="Verdana" w:cs="Calibri"/>
              </w:rPr>
              <w:t>Chocoladebewerker</w:t>
            </w:r>
          </w:p>
        </w:tc>
      </w:tr>
      <w:tr w:rsidR="00AB1D71" w:rsidRPr="007D113D" w14:paraId="467C4DB4" w14:textId="77777777" w:rsidTr="00AB1D71">
        <w:trPr>
          <w:trHeight w:val="300"/>
        </w:trPr>
        <w:tc>
          <w:tcPr>
            <w:tcW w:w="5420" w:type="dxa"/>
            <w:gridSpan w:val="2"/>
            <w:tcBorders>
              <w:top w:val="nil"/>
              <w:left w:val="nil"/>
              <w:bottom w:val="nil"/>
              <w:right w:val="nil"/>
            </w:tcBorders>
            <w:shd w:val="clear" w:color="auto" w:fill="auto"/>
            <w:noWrap/>
            <w:vAlign w:val="bottom"/>
            <w:hideMark/>
          </w:tcPr>
          <w:p w14:paraId="467C4DB2" w14:textId="77777777" w:rsidR="00977BDE" w:rsidRPr="007D113D" w:rsidRDefault="00977BDE" w:rsidP="00977BDE">
            <w:pPr>
              <w:rPr>
                <w:rFonts w:ascii="Verdana" w:hAnsi="Verdana" w:cs="Calibri"/>
              </w:rPr>
            </w:pPr>
            <w:r w:rsidRPr="007D113D">
              <w:rPr>
                <w:rFonts w:ascii="Verdana" w:hAnsi="Verdana" w:cs="Calibri"/>
              </w:rPr>
              <w:t>Technologie chocolade en confiserie</w:t>
            </w:r>
          </w:p>
        </w:tc>
        <w:tc>
          <w:tcPr>
            <w:tcW w:w="5510" w:type="dxa"/>
            <w:tcBorders>
              <w:top w:val="nil"/>
              <w:left w:val="nil"/>
              <w:bottom w:val="nil"/>
              <w:right w:val="nil"/>
            </w:tcBorders>
            <w:shd w:val="clear" w:color="auto" w:fill="auto"/>
            <w:noWrap/>
            <w:vAlign w:val="bottom"/>
            <w:hideMark/>
          </w:tcPr>
          <w:p w14:paraId="467C4DB3" w14:textId="77777777" w:rsidR="00977BDE" w:rsidRPr="007D113D" w:rsidRDefault="00977BDE" w:rsidP="00977BDE">
            <w:pPr>
              <w:rPr>
                <w:rFonts w:ascii="Verdana" w:hAnsi="Verdana" w:cs="Calibri"/>
              </w:rPr>
            </w:pPr>
            <w:r w:rsidRPr="007D113D">
              <w:rPr>
                <w:rFonts w:ascii="Verdana" w:hAnsi="Verdana" w:cs="Calibri"/>
              </w:rPr>
              <w:t>Ijsbereider</w:t>
            </w:r>
          </w:p>
        </w:tc>
      </w:tr>
      <w:tr w:rsidR="00AB1D71" w:rsidRPr="007D113D" w14:paraId="467C4DB7" w14:textId="77777777" w:rsidTr="00AB1D71">
        <w:trPr>
          <w:trHeight w:val="300"/>
        </w:trPr>
        <w:tc>
          <w:tcPr>
            <w:tcW w:w="5420" w:type="dxa"/>
            <w:gridSpan w:val="2"/>
            <w:tcBorders>
              <w:top w:val="nil"/>
              <w:left w:val="nil"/>
              <w:bottom w:val="nil"/>
              <w:right w:val="nil"/>
            </w:tcBorders>
            <w:shd w:val="clear" w:color="auto" w:fill="auto"/>
            <w:noWrap/>
            <w:vAlign w:val="bottom"/>
            <w:hideMark/>
          </w:tcPr>
          <w:p w14:paraId="467C4DB5" w14:textId="77777777" w:rsidR="00977BDE" w:rsidRPr="007D113D" w:rsidRDefault="00977BDE" w:rsidP="00977BDE">
            <w:pPr>
              <w:rPr>
                <w:rFonts w:ascii="Verdana" w:hAnsi="Verdana" w:cs="Calibri"/>
              </w:rPr>
            </w:pPr>
            <w:r w:rsidRPr="007D113D">
              <w:rPr>
                <w:rFonts w:ascii="Verdana" w:hAnsi="Verdana" w:cs="Calibri"/>
              </w:rPr>
              <w:t>Technologie chocolade en confiserie</w:t>
            </w:r>
          </w:p>
        </w:tc>
        <w:tc>
          <w:tcPr>
            <w:tcW w:w="5510" w:type="dxa"/>
            <w:tcBorders>
              <w:top w:val="nil"/>
              <w:left w:val="nil"/>
              <w:bottom w:val="nil"/>
              <w:right w:val="nil"/>
            </w:tcBorders>
            <w:shd w:val="clear" w:color="auto" w:fill="auto"/>
            <w:noWrap/>
            <w:vAlign w:val="bottom"/>
            <w:hideMark/>
          </w:tcPr>
          <w:p w14:paraId="467C4DB6" w14:textId="77777777" w:rsidR="00977BDE" w:rsidRPr="007D113D" w:rsidRDefault="00977BDE" w:rsidP="00977BDE">
            <w:pPr>
              <w:rPr>
                <w:rFonts w:ascii="Verdana" w:hAnsi="Verdana" w:cs="Calibri"/>
              </w:rPr>
            </w:pPr>
            <w:r w:rsidRPr="007D113D">
              <w:rPr>
                <w:rFonts w:ascii="Verdana" w:hAnsi="Verdana" w:cs="Calibri"/>
              </w:rPr>
              <w:t>Suiker- en marsepeinbewerker</w:t>
            </w:r>
          </w:p>
        </w:tc>
      </w:tr>
      <w:tr w:rsidR="00AB1D71" w:rsidRPr="007D113D" w14:paraId="467C4DBB" w14:textId="77777777" w:rsidTr="00AB1D71">
        <w:trPr>
          <w:trHeight w:val="300"/>
        </w:trPr>
        <w:tc>
          <w:tcPr>
            <w:tcW w:w="5260" w:type="dxa"/>
            <w:tcBorders>
              <w:top w:val="nil"/>
              <w:left w:val="nil"/>
              <w:bottom w:val="nil"/>
              <w:right w:val="nil"/>
            </w:tcBorders>
            <w:shd w:val="clear" w:color="auto" w:fill="auto"/>
            <w:noWrap/>
            <w:vAlign w:val="bottom"/>
            <w:hideMark/>
          </w:tcPr>
          <w:p w14:paraId="467C4DB8" w14:textId="77777777" w:rsidR="00977BDE" w:rsidRPr="007D113D" w:rsidRDefault="00977BDE" w:rsidP="00977BDE">
            <w:pPr>
              <w:rPr>
                <w:rFonts w:ascii="Verdana" w:hAnsi="Verdana" w:cs="Calibri"/>
              </w:rPr>
            </w:pPr>
            <w:r w:rsidRPr="007D113D">
              <w:rPr>
                <w:rFonts w:ascii="Verdana" w:hAnsi="Verdana" w:cs="Calibri"/>
              </w:rPr>
              <w:t>Totale interieurinrichting</w:t>
            </w:r>
          </w:p>
        </w:tc>
        <w:tc>
          <w:tcPr>
            <w:tcW w:w="160" w:type="dxa"/>
            <w:tcBorders>
              <w:top w:val="nil"/>
              <w:left w:val="nil"/>
              <w:bottom w:val="nil"/>
              <w:right w:val="nil"/>
            </w:tcBorders>
            <w:shd w:val="clear" w:color="auto" w:fill="auto"/>
            <w:noWrap/>
            <w:vAlign w:val="bottom"/>
            <w:hideMark/>
          </w:tcPr>
          <w:p w14:paraId="467C4DB9"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DBA" w14:textId="77777777" w:rsidR="00977BDE" w:rsidRPr="007D113D" w:rsidRDefault="00977BDE" w:rsidP="00977BDE">
            <w:pPr>
              <w:rPr>
                <w:rFonts w:ascii="Verdana" w:hAnsi="Verdana" w:cs="Calibri"/>
              </w:rPr>
            </w:pPr>
            <w:r w:rsidRPr="007D113D">
              <w:rPr>
                <w:rFonts w:ascii="Verdana" w:hAnsi="Verdana" w:cs="Calibri"/>
              </w:rPr>
              <w:t>Interieurbouwer</w:t>
            </w:r>
          </w:p>
        </w:tc>
      </w:tr>
      <w:tr w:rsidR="00AB1D71" w:rsidRPr="007D113D" w14:paraId="467C4DBF" w14:textId="77777777" w:rsidTr="00AB1D71">
        <w:trPr>
          <w:trHeight w:val="300"/>
        </w:trPr>
        <w:tc>
          <w:tcPr>
            <w:tcW w:w="5260" w:type="dxa"/>
            <w:tcBorders>
              <w:top w:val="nil"/>
              <w:left w:val="nil"/>
              <w:bottom w:val="nil"/>
              <w:right w:val="nil"/>
            </w:tcBorders>
            <w:shd w:val="clear" w:color="auto" w:fill="auto"/>
            <w:noWrap/>
            <w:vAlign w:val="bottom"/>
            <w:hideMark/>
          </w:tcPr>
          <w:p w14:paraId="467C4DBC" w14:textId="77777777" w:rsidR="00977BDE" w:rsidRPr="007D113D" w:rsidRDefault="00977BDE" w:rsidP="00977BDE">
            <w:pPr>
              <w:rPr>
                <w:rFonts w:ascii="Verdana" w:hAnsi="Verdana" w:cs="Calibri"/>
              </w:rPr>
            </w:pPr>
            <w:r w:rsidRPr="007D113D">
              <w:rPr>
                <w:rFonts w:ascii="Verdana" w:hAnsi="Verdana" w:cs="Calibri"/>
              </w:rPr>
              <w:t>Totale interieurinrichting</w:t>
            </w:r>
          </w:p>
        </w:tc>
        <w:tc>
          <w:tcPr>
            <w:tcW w:w="160" w:type="dxa"/>
            <w:tcBorders>
              <w:top w:val="nil"/>
              <w:left w:val="nil"/>
              <w:bottom w:val="nil"/>
              <w:right w:val="nil"/>
            </w:tcBorders>
            <w:shd w:val="clear" w:color="auto" w:fill="auto"/>
            <w:noWrap/>
            <w:vAlign w:val="bottom"/>
            <w:hideMark/>
          </w:tcPr>
          <w:p w14:paraId="467C4DBD"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DBE" w14:textId="77777777" w:rsidR="00977BDE" w:rsidRPr="007D113D" w:rsidRDefault="00977BDE" w:rsidP="00977BDE">
            <w:pPr>
              <w:rPr>
                <w:rFonts w:ascii="Verdana" w:hAnsi="Verdana" w:cs="Calibri"/>
              </w:rPr>
            </w:pPr>
            <w:r w:rsidRPr="007D113D">
              <w:rPr>
                <w:rFonts w:ascii="Verdana" w:hAnsi="Verdana" w:cs="Calibri"/>
              </w:rPr>
              <w:t>Machinaal houtbewerker</w:t>
            </w:r>
          </w:p>
        </w:tc>
      </w:tr>
      <w:tr w:rsidR="00AB1D71" w:rsidRPr="007D113D" w14:paraId="467C4DC3" w14:textId="77777777" w:rsidTr="00AB1D71">
        <w:trPr>
          <w:trHeight w:val="300"/>
        </w:trPr>
        <w:tc>
          <w:tcPr>
            <w:tcW w:w="5260" w:type="dxa"/>
            <w:tcBorders>
              <w:top w:val="nil"/>
              <w:left w:val="nil"/>
              <w:bottom w:val="nil"/>
              <w:right w:val="nil"/>
            </w:tcBorders>
            <w:shd w:val="clear" w:color="auto" w:fill="auto"/>
            <w:noWrap/>
            <w:vAlign w:val="bottom"/>
            <w:hideMark/>
          </w:tcPr>
          <w:p w14:paraId="467C4DC0" w14:textId="77777777" w:rsidR="00977BDE" w:rsidRPr="007D113D" w:rsidRDefault="00977BDE" w:rsidP="00977BDE">
            <w:pPr>
              <w:rPr>
                <w:rFonts w:ascii="Verdana" w:hAnsi="Verdana" w:cs="Calibri"/>
              </w:rPr>
            </w:pPr>
            <w:r w:rsidRPr="007D113D">
              <w:rPr>
                <w:rFonts w:ascii="Verdana" w:hAnsi="Verdana" w:cs="Calibri"/>
              </w:rPr>
              <w:t>Totale interieurinrichting</w:t>
            </w:r>
          </w:p>
        </w:tc>
        <w:tc>
          <w:tcPr>
            <w:tcW w:w="160" w:type="dxa"/>
            <w:tcBorders>
              <w:top w:val="nil"/>
              <w:left w:val="nil"/>
              <w:bottom w:val="nil"/>
              <w:right w:val="nil"/>
            </w:tcBorders>
            <w:shd w:val="clear" w:color="auto" w:fill="auto"/>
            <w:noWrap/>
            <w:vAlign w:val="bottom"/>
            <w:hideMark/>
          </w:tcPr>
          <w:p w14:paraId="467C4DC1"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DC2" w14:textId="77777777" w:rsidR="00977BDE" w:rsidRPr="007D113D" w:rsidRDefault="00977BDE" w:rsidP="00977BDE">
            <w:pPr>
              <w:rPr>
                <w:rFonts w:ascii="Verdana" w:hAnsi="Verdana" w:cs="Calibri"/>
              </w:rPr>
            </w:pPr>
            <w:r w:rsidRPr="007D113D">
              <w:rPr>
                <w:rFonts w:ascii="Verdana" w:hAnsi="Verdana" w:cs="Calibri"/>
              </w:rPr>
              <w:t>Meubelmaker-interieurelementen</w:t>
            </w:r>
          </w:p>
        </w:tc>
      </w:tr>
      <w:tr w:rsidR="00AB1D71" w:rsidRPr="007D113D" w14:paraId="467C4DC7" w14:textId="77777777" w:rsidTr="00AB1D71">
        <w:trPr>
          <w:trHeight w:val="300"/>
        </w:trPr>
        <w:tc>
          <w:tcPr>
            <w:tcW w:w="5260" w:type="dxa"/>
            <w:tcBorders>
              <w:top w:val="nil"/>
              <w:left w:val="nil"/>
              <w:bottom w:val="nil"/>
              <w:right w:val="nil"/>
            </w:tcBorders>
            <w:shd w:val="clear" w:color="auto" w:fill="auto"/>
            <w:noWrap/>
            <w:vAlign w:val="bottom"/>
            <w:hideMark/>
          </w:tcPr>
          <w:p w14:paraId="467C4DC4" w14:textId="77777777" w:rsidR="00977BDE" w:rsidRPr="007D113D" w:rsidRDefault="00977BDE" w:rsidP="00977BDE">
            <w:pPr>
              <w:rPr>
                <w:rFonts w:ascii="Verdana" w:hAnsi="Verdana" w:cs="Calibri"/>
              </w:rPr>
            </w:pPr>
            <w:r w:rsidRPr="007D113D">
              <w:rPr>
                <w:rFonts w:ascii="Verdana" w:hAnsi="Verdana" w:cs="Calibri"/>
              </w:rPr>
              <w:t>Vet- en soezendeeg</w:t>
            </w:r>
          </w:p>
        </w:tc>
        <w:tc>
          <w:tcPr>
            <w:tcW w:w="160" w:type="dxa"/>
            <w:tcBorders>
              <w:top w:val="nil"/>
              <w:left w:val="nil"/>
              <w:bottom w:val="nil"/>
              <w:right w:val="nil"/>
            </w:tcBorders>
            <w:shd w:val="clear" w:color="auto" w:fill="auto"/>
            <w:noWrap/>
            <w:vAlign w:val="bottom"/>
            <w:hideMark/>
          </w:tcPr>
          <w:p w14:paraId="467C4DC5"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DC6" w14:textId="77777777" w:rsidR="00977BDE" w:rsidRPr="007D113D" w:rsidRDefault="00977BDE" w:rsidP="00977BDE">
            <w:pPr>
              <w:rPr>
                <w:rFonts w:ascii="Verdana" w:hAnsi="Verdana" w:cs="Calibri"/>
              </w:rPr>
            </w:pPr>
            <w:r w:rsidRPr="007D113D">
              <w:rPr>
                <w:rFonts w:ascii="Verdana" w:hAnsi="Verdana" w:cs="Calibri"/>
              </w:rPr>
              <w:t>Bakker</w:t>
            </w:r>
          </w:p>
        </w:tc>
      </w:tr>
      <w:tr w:rsidR="00AB1D71" w:rsidRPr="007D113D" w14:paraId="467C4DCB" w14:textId="77777777" w:rsidTr="00AB1D71">
        <w:trPr>
          <w:trHeight w:val="300"/>
        </w:trPr>
        <w:tc>
          <w:tcPr>
            <w:tcW w:w="5260" w:type="dxa"/>
            <w:tcBorders>
              <w:top w:val="nil"/>
              <w:left w:val="nil"/>
              <w:bottom w:val="nil"/>
              <w:right w:val="nil"/>
            </w:tcBorders>
            <w:shd w:val="clear" w:color="auto" w:fill="auto"/>
            <w:noWrap/>
            <w:vAlign w:val="bottom"/>
            <w:hideMark/>
          </w:tcPr>
          <w:p w14:paraId="467C4DC8" w14:textId="77777777" w:rsidR="00977BDE" w:rsidRPr="007D113D" w:rsidRDefault="00977BDE" w:rsidP="00977BDE">
            <w:pPr>
              <w:rPr>
                <w:rFonts w:ascii="Verdana" w:hAnsi="Verdana" w:cs="Calibri"/>
              </w:rPr>
            </w:pPr>
            <w:r w:rsidRPr="007D113D">
              <w:rPr>
                <w:rFonts w:ascii="Verdana" w:hAnsi="Verdana" w:cs="Calibri"/>
              </w:rPr>
              <w:t>Vet- en soezendeeg</w:t>
            </w:r>
          </w:p>
        </w:tc>
        <w:tc>
          <w:tcPr>
            <w:tcW w:w="160" w:type="dxa"/>
            <w:tcBorders>
              <w:top w:val="nil"/>
              <w:left w:val="nil"/>
              <w:bottom w:val="nil"/>
              <w:right w:val="nil"/>
            </w:tcBorders>
            <w:shd w:val="clear" w:color="auto" w:fill="auto"/>
            <w:noWrap/>
            <w:vAlign w:val="bottom"/>
            <w:hideMark/>
          </w:tcPr>
          <w:p w14:paraId="467C4DC9"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DCA" w14:textId="77777777" w:rsidR="00977BDE" w:rsidRPr="007D113D" w:rsidRDefault="00977BDE" w:rsidP="00977BDE">
            <w:pPr>
              <w:rPr>
                <w:rFonts w:ascii="Verdana" w:hAnsi="Verdana" w:cs="Calibri"/>
              </w:rPr>
            </w:pPr>
            <w:r w:rsidRPr="007D113D">
              <w:rPr>
                <w:rFonts w:ascii="Verdana" w:hAnsi="Verdana" w:cs="Calibri"/>
              </w:rPr>
              <w:t>Banketbakker</w:t>
            </w:r>
          </w:p>
        </w:tc>
      </w:tr>
      <w:tr w:rsidR="00AB1D71" w:rsidRPr="007D113D" w14:paraId="467C4DCF" w14:textId="77777777" w:rsidTr="00AB1D71">
        <w:trPr>
          <w:trHeight w:val="300"/>
        </w:trPr>
        <w:tc>
          <w:tcPr>
            <w:tcW w:w="5260" w:type="dxa"/>
            <w:tcBorders>
              <w:top w:val="nil"/>
              <w:left w:val="nil"/>
              <w:bottom w:val="nil"/>
              <w:right w:val="nil"/>
            </w:tcBorders>
            <w:shd w:val="clear" w:color="auto" w:fill="auto"/>
            <w:noWrap/>
            <w:vAlign w:val="bottom"/>
            <w:hideMark/>
          </w:tcPr>
          <w:p w14:paraId="467C4DCC" w14:textId="77777777" w:rsidR="00977BDE" w:rsidRPr="007D113D" w:rsidRDefault="00977BDE" w:rsidP="00977BDE">
            <w:pPr>
              <w:rPr>
                <w:rFonts w:ascii="Verdana" w:hAnsi="Verdana" w:cs="Calibri"/>
              </w:rPr>
            </w:pPr>
            <w:r w:rsidRPr="007D113D">
              <w:rPr>
                <w:rFonts w:ascii="Verdana" w:hAnsi="Verdana" w:cs="Calibri"/>
              </w:rPr>
              <w:t>Vlaaien</w:t>
            </w:r>
          </w:p>
        </w:tc>
        <w:tc>
          <w:tcPr>
            <w:tcW w:w="160" w:type="dxa"/>
            <w:tcBorders>
              <w:top w:val="nil"/>
              <w:left w:val="nil"/>
              <w:bottom w:val="nil"/>
              <w:right w:val="nil"/>
            </w:tcBorders>
            <w:shd w:val="clear" w:color="auto" w:fill="auto"/>
            <w:noWrap/>
            <w:vAlign w:val="bottom"/>
            <w:hideMark/>
          </w:tcPr>
          <w:p w14:paraId="467C4DCD"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DCE" w14:textId="77777777" w:rsidR="00977BDE" w:rsidRPr="007D113D" w:rsidRDefault="00977BDE" w:rsidP="00977BDE">
            <w:pPr>
              <w:rPr>
                <w:rFonts w:ascii="Verdana" w:hAnsi="Verdana" w:cs="Calibri"/>
              </w:rPr>
            </w:pPr>
            <w:r w:rsidRPr="007D113D">
              <w:rPr>
                <w:rFonts w:ascii="Verdana" w:hAnsi="Verdana" w:cs="Calibri"/>
              </w:rPr>
              <w:t>Bakker</w:t>
            </w:r>
          </w:p>
        </w:tc>
      </w:tr>
      <w:tr w:rsidR="00AB1D71" w:rsidRPr="007D113D" w14:paraId="467C4DD3" w14:textId="77777777" w:rsidTr="00AB1D71">
        <w:trPr>
          <w:trHeight w:val="300"/>
        </w:trPr>
        <w:tc>
          <w:tcPr>
            <w:tcW w:w="5260" w:type="dxa"/>
            <w:tcBorders>
              <w:top w:val="nil"/>
              <w:left w:val="nil"/>
              <w:bottom w:val="nil"/>
              <w:right w:val="nil"/>
            </w:tcBorders>
            <w:shd w:val="clear" w:color="auto" w:fill="auto"/>
            <w:noWrap/>
            <w:vAlign w:val="bottom"/>
            <w:hideMark/>
          </w:tcPr>
          <w:p w14:paraId="467C4DD0" w14:textId="77777777" w:rsidR="00977BDE" w:rsidRPr="007D113D" w:rsidRDefault="00977BDE" w:rsidP="00977BDE">
            <w:pPr>
              <w:rPr>
                <w:rFonts w:ascii="Verdana" w:hAnsi="Verdana" w:cs="Calibri"/>
              </w:rPr>
            </w:pPr>
            <w:r w:rsidRPr="007D113D">
              <w:rPr>
                <w:rFonts w:ascii="Verdana" w:hAnsi="Verdana" w:cs="Calibri"/>
              </w:rPr>
              <w:t>Vlaaien</w:t>
            </w:r>
          </w:p>
        </w:tc>
        <w:tc>
          <w:tcPr>
            <w:tcW w:w="160" w:type="dxa"/>
            <w:tcBorders>
              <w:top w:val="nil"/>
              <w:left w:val="nil"/>
              <w:bottom w:val="nil"/>
              <w:right w:val="nil"/>
            </w:tcBorders>
            <w:shd w:val="clear" w:color="auto" w:fill="auto"/>
            <w:noWrap/>
            <w:vAlign w:val="bottom"/>
            <w:hideMark/>
          </w:tcPr>
          <w:p w14:paraId="467C4DD1"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DD2" w14:textId="77777777" w:rsidR="00977BDE" w:rsidRPr="007D113D" w:rsidRDefault="00977BDE" w:rsidP="00977BDE">
            <w:pPr>
              <w:rPr>
                <w:rFonts w:ascii="Verdana" w:hAnsi="Verdana" w:cs="Calibri"/>
              </w:rPr>
            </w:pPr>
            <w:r w:rsidRPr="007D113D">
              <w:rPr>
                <w:rFonts w:ascii="Verdana" w:hAnsi="Verdana" w:cs="Calibri"/>
              </w:rPr>
              <w:t>Banketbakker</w:t>
            </w:r>
          </w:p>
        </w:tc>
      </w:tr>
      <w:tr w:rsidR="00AB1D71" w:rsidRPr="007D113D" w14:paraId="467C4DD7" w14:textId="77777777" w:rsidTr="00AB1D71">
        <w:trPr>
          <w:trHeight w:val="300"/>
        </w:trPr>
        <w:tc>
          <w:tcPr>
            <w:tcW w:w="5260" w:type="dxa"/>
            <w:tcBorders>
              <w:top w:val="nil"/>
              <w:left w:val="nil"/>
              <w:bottom w:val="nil"/>
              <w:right w:val="nil"/>
            </w:tcBorders>
            <w:shd w:val="clear" w:color="auto" w:fill="auto"/>
            <w:noWrap/>
            <w:vAlign w:val="bottom"/>
            <w:hideMark/>
          </w:tcPr>
          <w:p w14:paraId="467C4DD4" w14:textId="77777777" w:rsidR="00977BDE" w:rsidRPr="007D113D" w:rsidRDefault="00977BDE" w:rsidP="00977BDE">
            <w:pPr>
              <w:rPr>
                <w:rFonts w:ascii="Verdana" w:hAnsi="Verdana" w:cs="Calibri"/>
              </w:rPr>
            </w:pPr>
            <w:r w:rsidRPr="007D113D">
              <w:rPr>
                <w:rFonts w:ascii="Verdana" w:hAnsi="Verdana" w:cs="Calibri"/>
              </w:rPr>
              <w:t>Voedingstechnologie bakkerij</w:t>
            </w:r>
          </w:p>
        </w:tc>
        <w:tc>
          <w:tcPr>
            <w:tcW w:w="160" w:type="dxa"/>
            <w:tcBorders>
              <w:top w:val="nil"/>
              <w:left w:val="nil"/>
              <w:bottom w:val="nil"/>
              <w:right w:val="nil"/>
            </w:tcBorders>
            <w:shd w:val="clear" w:color="auto" w:fill="auto"/>
            <w:noWrap/>
            <w:vAlign w:val="bottom"/>
            <w:hideMark/>
          </w:tcPr>
          <w:p w14:paraId="467C4DD5"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DD6" w14:textId="77777777" w:rsidR="00977BDE" w:rsidRPr="007D113D" w:rsidRDefault="00977BDE" w:rsidP="00977BDE">
            <w:pPr>
              <w:rPr>
                <w:rFonts w:ascii="Verdana" w:hAnsi="Verdana" w:cs="Calibri"/>
              </w:rPr>
            </w:pPr>
            <w:r w:rsidRPr="007D113D">
              <w:rPr>
                <w:rFonts w:ascii="Verdana" w:hAnsi="Verdana" w:cs="Calibri"/>
              </w:rPr>
              <w:t>Banketbakker</w:t>
            </w:r>
          </w:p>
        </w:tc>
      </w:tr>
      <w:tr w:rsidR="00AB1D71" w:rsidRPr="007D113D" w14:paraId="467C4DDB" w14:textId="77777777" w:rsidTr="00AB1D71">
        <w:trPr>
          <w:trHeight w:val="300"/>
        </w:trPr>
        <w:tc>
          <w:tcPr>
            <w:tcW w:w="5260" w:type="dxa"/>
            <w:tcBorders>
              <w:top w:val="nil"/>
              <w:left w:val="nil"/>
              <w:bottom w:val="nil"/>
              <w:right w:val="nil"/>
            </w:tcBorders>
            <w:shd w:val="clear" w:color="auto" w:fill="auto"/>
            <w:noWrap/>
            <w:vAlign w:val="bottom"/>
            <w:hideMark/>
          </w:tcPr>
          <w:p w14:paraId="467C4DD8" w14:textId="77777777" w:rsidR="00977BDE" w:rsidRPr="007D113D" w:rsidRDefault="00977BDE" w:rsidP="00977BDE">
            <w:pPr>
              <w:rPr>
                <w:rFonts w:ascii="Verdana" w:hAnsi="Verdana" w:cs="Calibri"/>
              </w:rPr>
            </w:pPr>
            <w:r w:rsidRPr="007D113D">
              <w:rPr>
                <w:rFonts w:ascii="Verdana" w:hAnsi="Verdana" w:cs="Calibri"/>
              </w:rPr>
              <w:t>Voedingstechnologie bakkerij</w:t>
            </w:r>
          </w:p>
        </w:tc>
        <w:tc>
          <w:tcPr>
            <w:tcW w:w="160" w:type="dxa"/>
            <w:tcBorders>
              <w:top w:val="nil"/>
              <w:left w:val="nil"/>
              <w:bottom w:val="nil"/>
              <w:right w:val="nil"/>
            </w:tcBorders>
            <w:shd w:val="clear" w:color="auto" w:fill="auto"/>
            <w:noWrap/>
            <w:vAlign w:val="bottom"/>
            <w:hideMark/>
          </w:tcPr>
          <w:p w14:paraId="467C4DD9"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DDA" w14:textId="77777777" w:rsidR="00977BDE" w:rsidRPr="007D113D" w:rsidRDefault="00977BDE" w:rsidP="00977BDE">
            <w:pPr>
              <w:rPr>
                <w:rFonts w:ascii="Verdana" w:hAnsi="Verdana" w:cs="Calibri"/>
              </w:rPr>
            </w:pPr>
            <w:r w:rsidRPr="007D113D">
              <w:rPr>
                <w:rFonts w:ascii="Verdana" w:hAnsi="Verdana" w:cs="Calibri"/>
              </w:rPr>
              <w:t>Chocoladebewerker</w:t>
            </w:r>
          </w:p>
        </w:tc>
      </w:tr>
      <w:tr w:rsidR="00AB1D71" w:rsidRPr="007D113D" w14:paraId="467C4DDF" w14:textId="77777777" w:rsidTr="00AB1D71">
        <w:trPr>
          <w:trHeight w:val="300"/>
        </w:trPr>
        <w:tc>
          <w:tcPr>
            <w:tcW w:w="5260" w:type="dxa"/>
            <w:tcBorders>
              <w:top w:val="nil"/>
              <w:left w:val="nil"/>
              <w:bottom w:val="nil"/>
              <w:right w:val="nil"/>
            </w:tcBorders>
            <w:shd w:val="clear" w:color="auto" w:fill="auto"/>
            <w:noWrap/>
            <w:vAlign w:val="bottom"/>
            <w:hideMark/>
          </w:tcPr>
          <w:p w14:paraId="467C4DDC" w14:textId="77777777" w:rsidR="00977BDE" w:rsidRPr="007D113D" w:rsidRDefault="00977BDE" w:rsidP="00977BDE">
            <w:pPr>
              <w:rPr>
                <w:rFonts w:ascii="Verdana" w:hAnsi="Verdana" w:cs="Calibri"/>
              </w:rPr>
            </w:pPr>
            <w:r w:rsidRPr="007D113D">
              <w:rPr>
                <w:rFonts w:ascii="Verdana" w:hAnsi="Verdana" w:cs="Calibri"/>
              </w:rPr>
              <w:t>Voedingstechnologie bakkerij</w:t>
            </w:r>
          </w:p>
        </w:tc>
        <w:tc>
          <w:tcPr>
            <w:tcW w:w="160" w:type="dxa"/>
            <w:tcBorders>
              <w:top w:val="nil"/>
              <w:left w:val="nil"/>
              <w:bottom w:val="nil"/>
              <w:right w:val="nil"/>
            </w:tcBorders>
            <w:shd w:val="clear" w:color="auto" w:fill="auto"/>
            <w:noWrap/>
            <w:vAlign w:val="bottom"/>
            <w:hideMark/>
          </w:tcPr>
          <w:p w14:paraId="467C4DDD"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DDE" w14:textId="77777777" w:rsidR="00977BDE" w:rsidRPr="007D113D" w:rsidRDefault="00977BDE" w:rsidP="00977BDE">
            <w:pPr>
              <w:rPr>
                <w:rFonts w:ascii="Verdana" w:hAnsi="Verdana" w:cs="Calibri"/>
              </w:rPr>
            </w:pPr>
            <w:r w:rsidRPr="007D113D">
              <w:rPr>
                <w:rFonts w:ascii="Verdana" w:hAnsi="Verdana" w:cs="Calibri"/>
              </w:rPr>
              <w:t>Ijsbereider</w:t>
            </w:r>
          </w:p>
        </w:tc>
      </w:tr>
      <w:tr w:rsidR="00AB1D71" w:rsidRPr="007D113D" w14:paraId="467C4DE3" w14:textId="77777777" w:rsidTr="00AB1D71">
        <w:trPr>
          <w:trHeight w:val="300"/>
        </w:trPr>
        <w:tc>
          <w:tcPr>
            <w:tcW w:w="5260" w:type="dxa"/>
            <w:tcBorders>
              <w:top w:val="nil"/>
              <w:left w:val="nil"/>
              <w:bottom w:val="nil"/>
              <w:right w:val="nil"/>
            </w:tcBorders>
            <w:shd w:val="clear" w:color="auto" w:fill="auto"/>
            <w:noWrap/>
            <w:vAlign w:val="bottom"/>
            <w:hideMark/>
          </w:tcPr>
          <w:p w14:paraId="467C4DE0" w14:textId="77777777" w:rsidR="00977BDE" w:rsidRPr="007D113D" w:rsidRDefault="00977BDE" w:rsidP="00977BDE">
            <w:pPr>
              <w:rPr>
                <w:rFonts w:ascii="Verdana" w:hAnsi="Verdana" w:cs="Calibri"/>
              </w:rPr>
            </w:pPr>
            <w:r w:rsidRPr="007D113D">
              <w:rPr>
                <w:rFonts w:ascii="Verdana" w:hAnsi="Verdana" w:cs="Calibri"/>
              </w:rPr>
              <w:t>Voedingstechnologie bakkerij</w:t>
            </w:r>
          </w:p>
        </w:tc>
        <w:tc>
          <w:tcPr>
            <w:tcW w:w="160" w:type="dxa"/>
            <w:tcBorders>
              <w:top w:val="nil"/>
              <w:left w:val="nil"/>
              <w:bottom w:val="nil"/>
              <w:right w:val="nil"/>
            </w:tcBorders>
            <w:shd w:val="clear" w:color="auto" w:fill="auto"/>
            <w:noWrap/>
            <w:vAlign w:val="bottom"/>
            <w:hideMark/>
          </w:tcPr>
          <w:p w14:paraId="467C4DE1"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DE2" w14:textId="77777777" w:rsidR="00977BDE" w:rsidRPr="007D113D" w:rsidRDefault="00977BDE" w:rsidP="00977BDE">
            <w:pPr>
              <w:rPr>
                <w:rFonts w:ascii="Verdana" w:hAnsi="Verdana" w:cs="Calibri"/>
              </w:rPr>
            </w:pPr>
            <w:r w:rsidRPr="007D113D">
              <w:rPr>
                <w:rFonts w:ascii="Verdana" w:hAnsi="Verdana" w:cs="Calibri"/>
              </w:rPr>
              <w:t>Suiker- en marsepeinbewerker</w:t>
            </w:r>
          </w:p>
        </w:tc>
      </w:tr>
      <w:tr w:rsidR="00AB1D71" w:rsidRPr="007D113D" w14:paraId="467C4DE7" w14:textId="77777777" w:rsidTr="00AB1D71">
        <w:trPr>
          <w:trHeight w:val="300"/>
        </w:trPr>
        <w:tc>
          <w:tcPr>
            <w:tcW w:w="5260" w:type="dxa"/>
            <w:tcBorders>
              <w:top w:val="nil"/>
              <w:left w:val="nil"/>
              <w:bottom w:val="nil"/>
              <w:right w:val="nil"/>
            </w:tcBorders>
            <w:shd w:val="clear" w:color="auto" w:fill="auto"/>
            <w:noWrap/>
            <w:vAlign w:val="bottom"/>
            <w:hideMark/>
          </w:tcPr>
          <w:p w14:paraId="467C4DE4" w14:textId="77777777" w:rsidR="00977BDE" w:rsidRPr="007D113D" w:rsidRDefault="00977BDE" w:rsidP="00977BDE">
            <w:pPr>
              <w:rPr>
                <w:rFonts w:ascii="Verdana" w:hAnsi="Verdana" w:cs="Calibri"/>
              </w:rPr>
            </w:pPr>
            <w:r w:rsidRPr="007D113D">
              <w:rPr>
                <w:rFonts w:ascii="Verdana" w:hAnsi="Verdana" w:cs="Calibri"/>
              </w:rPr>
              <w:t>Vullingen en chocoladewerk</w:t>
            </w:r>
          </w:p>
        </w:tc>
        <w:tc>
          <w:tcPr>
            <w:tcW w:w="160" w:type="dxa"/>
            <w:tcBorders>
              <w:top w:val="nil"/>
              <w:left w:val="nil"/>
              <w:bottom w:val="nil"/>
              <w:right w:val="nil"/>
            </w:tcBorders>
            <w:shd w:val="clear" w:color="auto" w:fill="auto"/>
            <w:noWrap/>
            <w:vAlign w:val="bottom"/>
            <w:hideMark/>
          </w:tcPr>
          <w:p w14:paraId="467C4DE5"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DE6" w14:textId="77777777" w:rsidR="00977BDE" w:rsidRPr="007D113D" w:rsidRDefault="00977BDE" w:rsidP="00977BDE">
            <w:pPr>
              <w:rPr>
                <w:rFonts w:ascii="Verdana" w:hAnsi="Verdana" w:cs="Calibri"/>
              </w:rPr>
            </w:pPr>
            <w:r w:rsidRPr="007D113D">
              <w:rPr>
                <w:rFonts w:ascii="Verdana" w:hAnsi="Verdana" w:cs="Calibri"/>
              </w:rPr>
              <w:t>Chocoladebewerker</w:t>
            </w:r>
          </w:p>
        </w:tc>
      </w:tr>
      <w:tr w:rsidR="00AB1D71" w:rsidRPr="007D113D" w14:paraId="467C4DEB" w14:textId="77777777" w:rsidTr="00AB1D71">
        <w:trPr>
          <w:trHeight w:val="300"/>
        </w:trPr>
        <w:tc>
          <w:tcPr>
            <w:tcW w:w="5260" w:type="dxa"/>
            <w:tcBorders>
              <w:top w:val="nil"/>
              <w:left w:val="nil"/>
              <w:bottom w:val="nil"/>
              <w:right w:val="nil"/>
            </w:tcBorders>
            <w:shd w:val="clear" w:color="auto" w:fill="auto"/>
            <w:noWrap/>
            <w:vAlign w:val="bottom"/>
            <w:hideMark/>
          </w:tcPr>
          <w:p w14:paraId="467C4DE8" w14:textId="77777777" w:rsidR="00977BDE" w:rsidRPr="007D113D" w:rsidRDefault="00977BDE" w:rsidP="00977BDE">
            <w:pPr>
              <w:rPr>
                <w:rFonts w:ascii="Verdana" w:hAnsi="Verdana" w:cs="Calibri"/>
              </w:rPr>
            </w:pPr>
            <w:r w:rsidRPr="007D113D">
              <w:rPr>
                <w:rFonts w:ascii="Verdana" w:hAnsi="Verdana" w:cs="Calibri"/>
              </w:rPr>
              <w:t>Vullingen en chocoladewerk</w:t>
            </w:r>
          </w:p>
        </w:tc>
        <w:tc>
          <w:tcPr>
            <w:tcW w:w="160" w:type="dxa"/>
            <w:tcBorders>
              <w:top w:val="nil"/>
              <w:left w:val="nil"/>
              <w:bottom w:val="nil"/>
              <w:right w:val="nil"/>
            </w:tcBorders>
            <w:shd w:val="clear" w:color="auto" w:fill="auto"/>
            <w:noWrap/>
            <w:vAlign w:val="bottom"/>
            <w:hideMark/>
          </w:tcPr>
          <w:p w14:paraId="467C4DE9" w14:textId="77777777" w:rsidR="00977BDE" w:rsidRPr="007D113D" w:rsidRDefault="00977BDE" w:rsidP="00977BDE">
            <w:pPr>
              <w:rPr>
                <w:rFonts w:ascii="Verdana" w:hAnsi="Verdana" w:cs="Calibri"/>
              </w:rPr>
            </w:pPr>
          </w:p>
        </w:tc>
        <w:tc>
          <w:tcPr>
            <w:tcW w:w="5510" w:type="dxa"/>
            <w:tcBorders>
              <w:top w:val="nil"/>
              <w:left w:val="nil"/>
              <w:bottom w:val="nil"/>
              <w:right w:val="nil"/>
            </w:tcBorders>
            <w:shd w:val="clear" w:color="auto" w:fill="auto"/>
            <w:noWrap/>
            <w:vAlign w:val="bottom"/>
            <w:hideMark/>
          </w:tcPr>
          <w:p w14:paraId="467C4DEA" w14:textId="77777777" w:rsidR="00977BDE" w:rsidRPr="007D113D" w:rsidRDefault="00977BDE" w:rsidP="00977BDE">
            <w:pPr>
              <w:rPr>
                <w:rFonts w:ascii="Verdana" w:hAnsi="Verdana" w:cs="Calibri"/>
              </w:rPr>
            </w:pPr>
            <w:r w:rsidRPr="007D113D">
              <w:rPr>
                <w:rFonts w:ascii="Verdana" w:hAnsi="Verdana" w:cs="Calibri"/>
              </w:rPr>
              <w:t>Suiker- en marsepeinbewerker</w:t>
            </w:r>
          </w:p>
        </w:tc>
      </w:tr>
    </w:tbl>
    <w:p w14:paraId="467C4DEC" w14:textId="77777777" w:rsidR="00977BDE" w:rsidRPr="007D113D" w:rsidRDefault="00977BDE" w:rsidP="00977BDE">
      <w:pPr>
        <w:ind w:left="360"/>
        <w:rPr>
          <w:rFonts w:ascii="Verdana" w:hAnsi="Verdana" w:cs="Arial"/>
        </w:rPr>
      </w:pPr>
    </w:p>
    <w:p w14:paraId="467C4DED" w14:textId="77777777" w:rsidR="00AB1D71" w:rsidRPr="007D113D" w:rsidRDefault="00AB1D71" w:rsidP="00AB1D71">
      <w:pPr>
        <w:numPr>
          <w:ilvl w:val="0"/>
          <w:numId w:val="10"/>
        </w:numPr>
        <w:ind w:left="426" w:hanging="426"/>
        <w:rPr>
          <w:rFonts w:ascii="Verdana" w:hAnsi="Verdana" w:cs="Arial"/>
        </w:rPr>
      </w:pPr>
      <w:r w:rsidRPr="007D113D">
        <w:rPr>
          <w:rFonts w:ascii="Verdana" w:hAnsi="Verdana" w:cs="Arial"/>
        </w:rPr>
        <w:t>de hieronder in de linkerkolom vermelde opleiding ambtshalve geconcordeerd naar de hieronder in de rechterkolom vermelde opleiding</w:t>
      </w:r>
    </w:p>
    <w:p w14:paraId="467C4DEE" w14:textId="77777777" w:rsidR="00AB1D71" w:rsidRPr="007D113D" w:rsidRDefault="00AB1D71" w:rsidP="00D82C7D">
      <w:pPr>
        <w:rPr>
          <w:rFonts w:ascii="Verdana" w:hAnsi="Verdana" w:cs="Arial"/>
        </w:rPr>
      </w:pPr>
    </w:p>
    <w:tbl>
      <w:tblPr>
        <w:tblW w:w="9988" w:type="dxa"/>
        <w:tblInd w:w="55" w:type="dxa"/>
        <w:tblCellMar>
          <w:left w:w="70" w:type="dxa"/>
          <w:right w:w="70" w:type="dxa"/>
        </w:tblCellMar>
        <w:tblLook w:val="04A0" w:firstRow="1" w:lastRow="0" w:firstColumn="1" w:lastColumn="0" w:noHBand="0" w:noVBand="1"/>
      </w:tblPr>
      <w:tblGrid>
        <w:gridCol w:w="5260"/>
        <w:gridCol w:w="160"/>
        <w:gridCol w:w="4568"/>
      </w:tblGrid>
      <w:tr w:rsidR="006C503A" w:rsidRPr="007D113D" w14:paraId="467C4DF2" w14:textId="77777777" w:rsidTr="00AB1D71">
        <w:trPr>
          <w:trHeight w:val="300"/>
        </w:trPr>
        <w:tc>
          <w:tcPr>
            <w:tcW w:w="5260" w:type="dxa"/>
            <w:tcBorders>
              <w:top w:val="nil"/>
              <w:left w:val="nil"/>
              <w:bottom w:val="nil"/>
              <w:right w:val="nil"/>
            </w:tcBorders>
            <w:shd w:val="clear" w:color="auto" w:fill="auto"/>
            <w:noWrap/>
            <w:vAlign w:val="bottom"/>
          </w:tcPr>
          <w:p w14:paraId="467C4DEF" w14:textId="77777777" w:rsidR="006C503A" w:rsidRPr="006C503A" w:rsidRDefault="006C503A" w:rsidP="006C503A">
            <w:pPr>
              <w:jc w:val="center"/>
              <w:rPr>
                <w:rFonts w:ascii="Verdana" w:hAnsi="Verdana" w:cs="Calibri"/>
                <w:b/>
              </w:rPr>
            </w:pPr>
            <w:r w:rsidRPr="006C503A">
              <w:rPr>
                <w:rFonts w:ascii="Verdana" w:hAnsi="Verdana" w:cs="Calibri"/>
                <w:b/>
              </w:rPr>
              <w:t>opleiding</w:t>
            </w:r>
          </w:p>
        </w:tc>
        <w:tc>
          <w:tcPr>
            <w:tcW w:w="160" w:type="dxa"/>
            <w:tcBorders>
              <w:top w:val="nil"/>
              <w:left w:val="nil"/>
              <w:bottom w:val="nil"/>
              <w:right w:val="nil"/>
            </w:tcBorders>
            <w:shd w:val="clear" w:color="auto" w:fill="auto"/>
            <w:noWrap/>
            <w:vAlign w:val="bottom"/>
          </w:tcPr>
          <w:p w14:paraId="467C4DF0" w14:textId="77777777" w:rsidR="006C503A" w:rsidRPr="007D113D" w:rsidRDefault="006C503A" w:rsidP="00AB1D71">
            <w:pPr>
              <w:rPr>
                <w:rFonts w:ascii="Verdana" w:hAnsi="Verdana" w:cs="Calibri"/>
              </w:rPr>
            </w:pPr>
          </w:p>
        </w:tc>
        <w:tc>
          <w:tcPr>
            <w:tcW w:w="4568" w:type="dxa"/>
            <w:tcBorders>
              <w:top w:val="nil"/>
              <w:left w:val="nil"/>
              <w:bottom w:val="nil"/>
              <w:right w:val="nil"/>
            </w:tcBorders>
            <w:shd w:val="clear" w:color="auto" w:fill="auto"/>
            <w:noWrap/>
            <w:vAlign w:val="bottom"/>
          </w:tcPr>
          <w:p w14:paraId="467C4DF1" w14:textId="77777777" w:rsidR="006C503A" w:rsidRPr="007D113D" w:rsidRDefault="006C503A" w:rsidP="006C503A">
            <w:pPr>
              <w:jc w:val="center"/>
              <w:rPr>
                <w:rFonts w:ascii="Verdana" w:hAnsi="Verdana" w:cs="Calibri"/>
              </w:rPr>
            </w:pPr>
            <w:r w:rsidRPr="006C503A">
              <w:rPr>
                <w:rFonts w:ascii="Verdana" w:hAnsi="Verdana" w:cs="Calibri"/>
                <w:b/>
              </w:rPr>
              <w:t>opleiding</w:t>
            </w:r>
          </w:p>
        </w:tc>
      </w:tr>
      <w:tr w:rsidR="00AB1D71" w:rsidRPr="007D113D" w14:paraId="467C4DF6" w14:textId="77777777" w:rsidTr="00AB1D71">
        <w:trPr>
          <w:trHeight w:val="300"/>
        </w:trPr>
        <w:tc>
          <w:tcPr>
            <w:tcW w:w="5260" w:type="dxa"/>
            <w:tcBorders>
              <w:top w:val="nil"/>
              <w:left w:val="nil"/>
              <w:bottom w:val="nil"/>
              <w:right w:val="nil"/>
            </w:tcBorders>
            <w:shd w:val="clear" w:color="auto" w:fill="auto"/>
            <w:noWrap/>
            <w:vAlign w:val="bottom"/>
            <w:hideMark/>
          </w:tcPr>
          <w:p w14:paraId="467C4DF3" w14:textId="77777777" w:rsidR="00AB1D71" w:rsidRPr="007D113D" w:rsidRDefault="00AB1D71" w:rsidP="00AB1D71">
            <w:pPr>
              <w:rPr>
                <w:rFonts w:ascii="Verdana" w:hAnsi="Verdana" w:cs="Calibri"/>
              </w:rPr>
            </w:pPr>
            <w:r w:rsidRPr="007D113D">
              <w:rPr>
                <w:rFonts w:ascii="Verdana" w:hAnsi="Verdana" w:cs="Calibri"/>
              </w:rPr>
              <w:t>Bakkersgast</w:t>
            </w:r>
          </w:p>
        </w:tc>
        <w:tc>
          <w:tcPr>
            <w:tcW w:w="160" w:type="dxa"/>
            <w:tcBorders>
              <w:top w:val="nil"/>
              <w:left w:val="nil"/>
              <w:bottom w:val="nil"/>
              <w:right w:val="nil"/>
            </w:tcBorders>
            <w:shd w:val="clear" w:color="auto" w:fill="auto"/>
            <w:noWrap/>
            <w:vAlign w:val="bottom"/>
            <w:hideMark/>
          </w:tcPr>
          <w:p w14:paraId="467C4DF4" w14:textId="77777777" w:rsidR="00AB1D71" w:rsidRPr="007D113D" w:rsidRDefault="00AB1D71" w:rsidP="00AB1D71">
            <w:pPr>
              <w:rPr>
                <w:rFonts w:ascii="Verdana" w:hAnsi="Verdana" w:cs="Calibri"/>
              </w:rPr>
            </w:pPr>
          </w:p>
        </w:tc>
        <w:tc>
          <w:tcPr>
            <w:tcW w:w="4568" w:type="dxa"/>
            <w:tcBorders>
              <w:top w:val="nil"/>
              <w:left w:val="nil"/>
              <w:bottom w:val="nil"/>
              <w:right w:val="nil"/>
            </w:tcBorders>
            <w:shd w:val="clear" w:color="auto" w:fill="auto"/>
            <w:noWrap/>
            <w:vAlign w:val="bottom"/>
            <w:hideMark/>
          </w:tcPr>
          <w:p w14:paraId="467C4DF5" w14:textId="77777777" w:rsidR="00AB1D71" w:rsidRPr="007D113D" w:rsidRDefault="00AB1D71" w:rsidP="00AB1D71">
            <w:pPr>
              <w:rPr>
                <w:rFonts w:ascii="Verdana" w:hAnsi="Verdana" w:cs="Calibri"/>
              </w:rPr>
            </w:pPr>
            <w:r w:rsidRPr="007D113D">
              <w:rPr>
                <w:rFonts w:ascii="Verdana" w:hAnsi="Verdana" w:cs="Calibri"/>
              </w:rPr>
              <w:t>Medewerker bakkerij</w:t>
            </w:r>
          </w:p>
        </w:tc>
      </w:tr>
      <w:tr w:rsidR="00AB1D71" w:rsidRPr="007D113D" w14:paraId="467C4DFA" w14:textId="77777777" w:rsidTr="00AB1D71">
        <w:trPr>
          <w:trHeight w:val="300"/>
        </w:trPr>
        <w:tc>
          <w:tcPr>
            <w:tcW w:w="5260" w:type="dxa"/>
            <w:tcBorders>
              <w:top w:val="nil"/>
              <w:left w:val="nil"/>
              <w:bottom w:val="nil"/>
              <w:right w:val="nil"/>
            </w:tcBorders>
            <w:shd w:val="clear" w:color="auto" w:fill="auto"/>
            <w:noWrap/>
            <w:vAlign w:val="bottom"/>
            <w:hideMark/>
          </w:tcPr>
          <w:p w14:paraId="467C4DF7" w14:textId="77777777" w:rsidR="00AB1D71" w:rsidRPr="007D113D" w:rsidRDefault="00AB1D71" w:rsidP="00AB1D71">
            <w:pPr>
              <w:rPr>
                <w:rFonts w:ascii="Verdana" w:hAnsi="Verdana" w:cs="Calibri"/>
              </w:rPr>
            </w:pPr>
            <w:r w:rsidRPr="007D113D">
              <w:rPr>
                <w:rFonts w:ascii="Verdana" w:hAnsi="Verdana" w:cs="Calibri"/>
              </w:rPr>
              <w:t>Broodbakker</w:t>
            </w:r>
          </w:p>
        </w:tc>
        <w:tc>
          <w:tcPr>
            <w:tcW w:w="160" w:type="dxa"/>
            <w:tcBorders>
              <w:top w:val="nil"/>
              <w:left w:val="nil"/>
              <w:bottom w:val="nil"/>
              <w:right w:val="nil"/>
            </w:tcBorders>
            <w:shd w:val="clear" w:color="auto" w:fill="auto"/>
            <w:noWrap/>
            <w:vAlign w:val="bottom"/>
            <w:hideMark/>
          </w:tcPr>
          <w:p w14:paraId="467C4DF8" w14:textId="77777777" w:rsidR="00AB1D71" w:rsidRPr="007D113D" w:rsidRDefault="00AB1D71" w:rsidP="00AB1D71">
            <w:pPr>
              <w:rPr>
                <w:rFonts w:ascii="Verdana" w:hAnsi="Verdana" w:cs="Calibri"/>
              </w:rPr>
            </w:pPr>
          </w:p>
        </w:tc>
        <w:tc>
          <w:tcPr>
            <w:tcW w:w="4568" w:type="dxa"/>
            <w:tcBorders>
              <w:top w:val="nil"/>
              <w:left w:val="nil"/>
              <w:bottom w:val="nil"/>
              <w:right w:val="nil"/>
            </w:tcBorders>
            <w:shd w:val="clear" w:color="auto" w:fill="auto"/>
            <w:noWrap/>
            <w:vAlign w:val="bottom"/>
            <w:hideMark/>
          </w:tcPr>
          <w:p w14:paraId="467C4DF9" w14:textId="77777777" w:rsidR="00AB1D71" w:rsidRPr="007D113D" w:rsidRDefault="00AB1D71" w:rsidP="00AB1D71">
            <w:pPr>
              <w:rPr>
                <w:rFonts w:ascii="Verdana" w:hAnsi="Verdana" w:cs="Calibri"/>
              </w:rPr>
            </w:pPr>
            <w:r w:rsidRPr="007D113D">
              <w:rPr>
                <w:rFonts w:ascii="Verdana" w:hAnsi="Verdana" w:cs="Calibri"/>
              </w:rPr>
              <w:t>Bakker</w:t>
            </w:r>
          </w:p>
        </w:tc>
      </w:tr>
      <w:tr w:rsidR="00AB1D71" w:rsidRPr="007D113D" w14:paraId="467C4DFE" w14:textId="77777777" w:rsidTr="00AB1D71">
        <w:trPr>
          <w:trHeight w:val="300"/>
        </w:trPr>
        <w:tc>
          <w:tcPr>
            <w:tcW w:w="5260" w:type="dxa"/>
            <w:tcBorders>
              <w:top w:val="nil"/>
              <w:left w:val="nil"/>
              <w:bottom w:val="nil"/>
              <w:right w:val="nil"/>
            </w:tcBorders>
            <w:shd w:val="clear" w:color="auto" w:fill="auto"/>
            <w:noWrap/>
            <w:vAlign w:val="bottom"/>
            <w:hideMark/>
          </w:tcPr>
          <w:p w14:paraId="467C4DFB" w14:textId="77777777" w:rsidR="00AB1D71" w:rsidRPr="007D113D" w:rsidRDefault="00AB1D71" w:rsidP="00AB1D71">
            <w:pPr>
              <w:rPr>
                <w:rFonts w:ascii="Verdana" w:hAnsi="Verdana" w:cs="Calibri"/>
              </w:rPr>
            </w:pPr>
            <w:r w:rsidRPr="007D113D">
              <w:rPr>
                <w:rFonts w:ascii="Verdana" w:hAnsi="Verdana" w:cs="Calibri"/>
              </w:rPr>
              <w:t>Meubelmaker</w:t>
            </w:r>
          </w:p>
        </w:tc>
        <w:tc>
          <w:tcPr>
            <w:tcW w:w="160" w:type="dxa"/>
            <w:tcBorders>
              <w:top w:val="nil"/>
              <w:left w:val="nil"/>
              <w:bottom w:val="nil"/>
              <w:right w:val="nil"/>
            </w:tcBorders>
            <w:shd w:val="clear" w:color="auto" w:fill="auto"/>
            <w:noWrap/>
            <w:vAlign w:val="bottom"/>
            <w:hideMark/>
          </w:tcPr>
          <w:p w14:paraId="467C4DFC" w14:textId="77777777" w:rsidR="00AB1D71" w:rsidRPr="007D113D" w:rsidRDefault="00AB1D71" w:rsidP="00AB1D71">
            <w:pPr>
              <w:rPr>
                <w:rFonts w:ascii="Verdana" w:hAnsi="Verdana" w:cs="Calibri"/>
              </w:rPr>
            </w:pPr>
          </w:p>
        </w:tc>
        <w:tc>
          <w:tcPr>
            <w:tcW w:w="4568" w:type="dxa"/>
            <w:tcBorders>
              <w:top w:val="nil"/>
              <w:left w:val="nil"/>
              <w:bottom w:val="nil"/>
              <w:right w:val="nil"/>
            </w:tcBorders>
            <w:shd w:val="clear" w:color="auto" w:fill="auto"/>
            <w:noWrap/>
            <w:vAlign w:val="bottom"/>
            <w:hideMark/>
          </w:tcPr>
          <w:p w14:paraId="467C4DFD" w14:textId="77777777" w:rsidR="00AB1D71" w:rsidRPr="007D113D" w:rsidRDefault="00AB1D71" w:rsidP="00AB1D71">
            <w:pPr>
              <w:rPr>
                <w:rFonts w:ascii="Verdana" w:hAnsi="Verdana" w:cs="Calibri"/>
              </w:rPr>
            </w:pPr>
            <w:r w:rsidRPr="007D113D">
              <w:rPr>
                <w:rFonts w:ascii="Verdana" w:hAnsi="Verdana" w:cs="Calibri"/>
              </w:rPr>
              <w:t>Machinaal houtbewerker</w:t>
            </w:r>
          </w:p>
        </w:tc>
      </w:tr>
    </w:tbl>
    <w:p w14:paraId="467C4DFF" w14:textId="77777777" w:rsidR="00A042A9" w:rsidRDefault="00A042A9" w:rsidP="00D82C7D">
      <w:pPr>
        <w:rPr>
          <w:rFonts w:ascii="Verdana" w:hAnsi="Verdana" w:cs="Arial"/>
        </w:rPr>
      </w:pPr>
    </w:p>
    <w:p w14:paraId="467C4E00" w14:textId="77777777" w:rsidR="00A042A9" w:rsidRDefault="00A042A9" w:rsidP="00D82C7D">
      <w:pPr>
        <w:rPr>
          <w:rFonts w:ascii="Verdana" w:hAnsi="Verdana" w:cs="Arial"/>
        </w:rPr>
      </w:pPr>
    </w:p>
    <w:p w14:paraId="467C4E01" w14:textId="77777777" w:rsidR="00A042A9" w:rsidRDefault="00A042A9" w:rsidP="00D82C7D">
      <w:pPr>
        <w:rPr>
          <w:rFonts w:ascii="Verdana" w:hAnsi="Verdana" w:cs="Arial"/>
        </w:rPr>
      </w:pPr>
    </w:p>
    <w:p w14:paraId="467C4E02" w14:textId="77777777" w:rsidR="00A042A9" w:rsidRDefault="00A042A9" w:rsidP="00D82C7D">
      <w:pPr>
        <w:rPr>
          <w:rFonts w:ascii="Verdana" w:hAnsi="Verdana" w:cs="Arial"/>
        </w:rPr>
      </w:pPr>
    </w:p>
    <w:p w14:paraId="467C4E03" w14:textId="77777777" w:rsidR="00BA6D59" w:rsidRDefault="006168BF" w:rsidP="00D82C7D">
      <w:pPr>
        <w:rPr>
          <w:rFonts w:ascii="Verdana" w:hAnsi="Verdana" w:cs="Arial"/>
        </w:rPr>
      </w:pPr>
      <w:r>
        <w:rPr>
          <w:rFonts w:ascii="Verdana" w:hAnsi="Verdana" w:cs="Arial"/>
        </w:rPr>
        <w:t xml:space="preserve">11° </w:t>
      </w:r>
      <w:r w:rsidR="00A042A9" w:rsidRPr="00512301">
        <w:rPr>
          <w:rFonts w:ascii="Verdana" w:hAnsi="Verdana" w:cs="Arial"/>
        </w:rPr>
        <w:t>Met ingang van 1 september 2015 wordt de opleiding informatica: toepassingssoftware verkort ambtshalve geconcordeerd naar de opleiding informatica: toepassingssoftware</w:t>
      </w:r>
      <w:r w:rsidR="00A042A9" w:rsidRPr="00F72DA8">
        <w:rPr>
          <w:rFonts w:ascii="Verdana" w:hAnsi="Verdana" w:cs="Arial"/>
        </w:rPr>
        <w:t xml:space="preserve"> </w:t>
      </w:r>
    </w:p>
    <w:p w14:paraId="467C4E04" w14:textId="77777777" w:rsidR="002C2EE0" w:rsidRPr="00743B62" w:rsidRDefault="00BA6D59" w:rsidP="00D82C7D">
      <w:pPr>
        <w:rPr>
          <w:rFonts w:ascii="Verdana" w:hAnsi="Verdana" w:cs="Arial"/>
        </w:rPr>
      </w:pPr>
      <w:r>
        <w:rPr>
          <w:rFonts w:ascii="Verdana" w:hAnsi="Verdana" w:cs="Arial"/>
        </w:rPr>
        <w:br w:type="page"/>
      </w:r>
      <w:r w:rsidR="006168BF" w:rsidRPr="00743B62">
        <w:rPr>
          <w:rFonts w:ascii="Verdana" w:hAnsi="Verdana" w:cs="Arial"/>
        </w:rPr>
        <w:t xml:space="preserve">12° </w:t>
      </w:r>
      <w:r w:rsidRPr="00743B62">
        <w:rPr>
          <w:rFonts w:ascii="Verdana" w:hAnsi="Verdana" w:cs="Arial"/>
        </w:rPr>
        <w:t xml:space="preserve">Met ingang van 1 </w:t>
      </w:r>
      <w:r w:rsidR="002C2EE0" w:rsidRPr="00743B62">
        <w:rPr>
          <w:rFonts w:ascii="Verdana" w:hAnsi="Verdana" w:cs="Arial"/>
        </w:rPr>
        <w:t>februari</w:t>
      </w:r>
      <w:r w:rsidRPr="00743B62">
        <w:rPr>
          <w:rFonts w:ascii="Verdana" w:hAnsi="Verdana" w:cs="Arial"/>
        </w:rPr>
        <w:t xml:space="preserve"> 2016 wordt:</w:t>
      </w:r>
    </w:p>
    <w:p w14:paraId="467C4E05" w14:textId="77777777" w:rsidR="006C503A" w:rsidRPr="00743B62" w:rsidRDefault="006C503A" w:rsidP="00D82C7D">
      <w:pPr>
        <w:rPr>
          <w:rFonts w:ascii="Verdana" w:hAnsi="Verdana" w:cs="Arial"/>
        </w:rPr>
      </w:pPr>
    </w:p>
    <w:p w14:paraId="467C4E06" w14:textId="77777777" w:rsidR="006C503A" w:rsidRPr="00743B62" w:rsidRDefault="006C503A" w:rsidP="006C503A">
      <w:pPr>
        <w:numPr>
          <w:ilvl w:val="0"/>
          <w:numId w:val="11"/>
        </w:numPr>
        <w:ind w:left="426" w:hanging="426"/>
        <w:rPr>
          <w:rFonts w:ascii="Verdana" w:hAnsi="Verdana" w:cs="Arial"/>
        </w:rPr>
      </w:pPr>
      <w:r w:rsidRPr="00743B62">
        <w:rPr>
          <w:rFonts w:ascii="Verdana" w:hAnsi="Verdana" w:cs="Arial"/>
        </w:rPr>
        <w:t>de hieronder in de linkerkolom vermelde module ambtshalve geconcordeerd naar de hieronder in de rechterkolom vermelde opleiding</w:t>
      </w:r>
    </w:p>
    <w:p w14:paraId="467C4E07" w14:textId="77777777" w:rsidR="002C2EE0" w:rsidRPr="00743B62" w:rsidRDefault="002C2EE0" w:rsidP="00D82C7D">
      <w:pPr>
        <w:rPr>
          <w:rFonts w:ascii="Verdana" w:hAnsi="Verdana" w:cs="Arial"/>
        </w:rPr>
      </w:pPr>
    </w:p>
    <w:tbl>
      <w:tblPr>
        <w:tblW w:w="11498" w:type="dxa"/>
        <w:tblInd w:w="55" w:type="dxa"/>
        <w:tblCellMar>
          <w:left w:w="70" w:type="dxa"/>
          <w:right w:w="70" w:type="dxa"/>
        </w:tblCellMar>
        <w:tblLook w:val="04A0" w:firstRow="1" w:lastRow="0" w:firstColumn="1" w:lastColumn="0" w:noHBand="0" w:noVBand="1"/>
      </w:tblPr>
      <w:tblGrid>
        <w:gridCol w:w="5544"/>
        <w:gridCol w:w="160"/>
        <w:gridCol w:w="5794"/>
      </w:tblGrid>
      <w:tr w:rsidR="006C503A" w:rsidRPr="00743B62" w14:paraId="467C4E0B" w14:textId="77777777" w:rsidTr="00851884">
        <w:trPr>
          <w:trHeight w:val="300"/>
        </w:trPr>
        <w:tc>
          <w:tcPr>
            <w:tcW w:w="5544" w:type="dxa"/>
            <w:tcBorders>
              <w:top w:val="nil"/>
              <w:left w:val="nil"/>
              <w:bottom w:val="nil"/>
              <w:right w:val="nil"/>
            </w:tcBorders>
            <w:shd w:val="clear" w:color="auto" w:fill="auto"/>
            <w:noWrap/>
            <w:vAlign w:val="bottom"/>
            <w:hideMark/>
          </w:tcPr>
          <w:p w14:paraId="467C4E08" w14:textId="77777777" w:rsidR="006C503A" w:rsidRPr="00743B62" w:rsidRDefault="006C503A">
            <w:pPr>
              <w:jc w:val="center"/>
              <w:rPr>
                <w:rFonts w:ascii="Verdana" w:hAnsi="Verdana" w:cs="Arial"/>
                <w:b/>
              </w:rPr>
            </w:pPr>
            <w:r w:rsidRPr="00743B62">
              <w:rPr>
                <w:rFonts w:ascii="Verdana" w:hAnsi="Verdana" w:cs="Arial"/>
                <w:b/>
              </w:rPr>
              <w:t>module</w:t>
            </w:r>
          </w:p>
        </w:tc>
        <w:tc>
          <w:tcPr>
            <w:tcW w:w="160" w:type="dxa"/>
            <w:tcBorders>
              <w:top w:val="nil"/>
              <w:left w:val="nil"/>
              <w:bottom w:val="nil"/>
              <w:right w:val="nil"/>
            </w:tcBorders>
            <w:shd w:val="clear" w:color="auto" w:fill="auto"/>
            <w:noWrap/>
            <w:vAlign w:val="bottom"/>
            <w:hideMark/>
          </w:tcPr>
          <w:p w14:paraId="467C4E09" w14:textId="77777777" w:rsidR="006C503A" w:rsidRPr="00743B62" w:rsidRDefault="006C503A">
            <w:pPr>
              <w:rPr>
                <w:rFonts w:ascii="Verdana" w:hAnsi="Verdana" w:cs="Arial"/>
              </w:rPr>
            </w:pPr>
          </w:p>
        </w:tc>
        <w:tc>
          <w:tcPr>
            <w:tcW w:w="5794" w:type="dxa"/>
            <w:tcBorders>
              <w:top w:val="nil"/>
              <w:left w:val="nil"/>
              <w:bottom w:val="nil"/>
              <w:right w:val="nil"/>
            </w:tcBorders>
            <w:shd w:val="clear" w:color="auto" w:fill="auto"/>
            <w:noWrap/>
            <w:vAlign w:val="bottom"/>
            <w:hideMark/>
          </w:tcPr>
          <w:p w14:paraId="467C4E0A" w14:textId="77777777" w:rsidR="006C503A" w:rsidRPr="00743B62" w:rsidRDefault="006C503A">
            <w:pPr>
              <w:jc w:val="center"/>
              <w:rPr>
                <w:rFonts w:ascii="Verdana" w:hAnsi="Verdana" w:cs="Arial"/>
                <w:b/>
              </w:rPr>
            </w:pPr>
            <w:r w:rsidRPr="00743B62">
              <w:rPr>
                <w:rFonts w:ascii="Verdana" w:hAnsi="Verdana" w:cs="Arial"/>
                <w:b/>
              </w:rPr>
              <w:t>opleiding</w:t>
            </w:r>
          </w:p>
        </w:tc>
      </w:tr>
      <w:tr w:rsidR="006C503A" w:rsidRPr="00743B62" w14:paraId="467C4E0F" w14:textId="77777777" w:rsidTr="00851884">
        <w:trPr>
          <w:trHeight w:val="300"/>
        </w:trPr>
        <w:tc>
          <w:tcPr>
            <w:tcW w:w="5544" w:type="dxa"/>
            <w:tcBorders>
              <w:top w:val="nil"/>
              <w:left w:val="nil"/>
              <w:bottom w:val="nil"/>
              <w:right w:val="nil"/>
            </w:tcBorders>
            <w:shd w:val="clear" w:color="auto" w:fill="auto"/>
            <w:noWrap/>
            <w:vAlign w:val="bottom"/>
            <w:hideMark/>
          </w:tcPr>
          <w:p w14:paraId="467C4E0C" w14:textId="77777777" w:rsidR="006C503A" w:rsidRPr="00743B62" w:rsidRDefault="006C503A">
            <w:pPr>
              <w:rPr>
                <w:rFonts w:ascii="Verdana" w:hAnsi="Verdana" w:cs="Arial"/>
              </w:rPr>
            </w:pPr>
            <w:r w:rsidRPr="00743B62">
              <w:rPr>
                <w:rFonts w:ascii="Verdana" w:hAnsi="Verdana" w:cs="Arial"/>
              </w:rPr>
              <w:t>Balklagen</w:t>
            </w:r>
          </w:p>
        </w:tc>
        <w:tc>
          <w:tcPr>
            <w:tcW w:w="160" w:type="dxa"/>
            <w:tcBorders>
              <w:top w:val="nil"/>
              <w:left w:val="nil"/>
              <w:bottom w:val="nil"/>
              <w:right w:val="nil"/>
            </w:tcBorders>
            <w:shd w:val="clear" w:color="auto" w:fill="auto"/>
            <w:noWrap/>
            <w:vAlign w:val="bottom"/>
            <w:hideMark/>
          </w:tcPr>
          <w:p w14:paraId="467C4E0D" w14:textId="77777777" w:rsidR="006C503A" w:rsidRPr="00743B62" w:rsidRDefault="006C503A">
            <w:pPr>
              <w:rPr>
                <w:rFonts w:ascii="Verdana" w:hAnsi="Verdana" w:cs="Arial"/>
              </w:rPr>
            </w:pPr>
          </w:p>
        </w:tc>
        <w:tc>
          <w:tcPr>
            <w:tcW w:w="5794" w:type="dxa"/>
            <w:tcBorders>
              <w:top w:val="nil"/>
              <w:left w:val="nil"/>
              <w:bottom w:val="nil"/>
              <w:right w:val="nil"/>
            </w:tcBorders>
            <w:shd w:val="clear" w:color="auto" w:fill="auto"/>
            <w:noWrap/>
            <w:vAlign w:val="bottom"/>
            <w:hideMark/>
          </w:tcPr>
          <w:p w14:paraId="467C4E0E" w14:textId="77777777" w:rsidR="006C503A" w:rsidRPr="00743B62" w:rsidRDefault="006C503A">
            <w:pPr>
              <w:rPr>
                <w:rFonts w:ascii="Verdana" w:hAnsi="Verdana" w:cs="Arial"/>
              </w:rPr>
            </w:pPr>
            <w:r w:rsidRPr="00743B62">
              <w:rPr>
                <w:rFonts w:ascii="Verdana" w:hAnsi="Verdana" w:cs="Arial"/>
              </w:rPr>
              <w:t>Daktimmerman</w:t>
            </w:r>
          </w:p>
        </w:tc>
      </w:tr>
      <w:tr w:rsidR="006C503A" w:rsidRPr="00743B62" w14:paraId="467C4E13" w14:textId="77777777" w:rsidTr="00851884">
        <w:trPr>
          <w:trHeight w:val="300"/>
        </w:trPr>
        <w:tc>
          <w:tcPr>
            <w:tcW w:w="5544" w:type="dxa"/>
            <w:tcBorders>
              <w:top w:val="nil"/>
              <w:left w:val="nil"/>
              <w:bottom w:val="nil"/>
              <w:right w:val="nil"/>
            </w:tcBorders>
            <w:shd w:val="clear" w:color="auto" w:fill="auto"/>
            <w:noWrap/>
            <w:vAlign w:val="bottom"/>
            <w:hideMark/>
          </w:tcPr>
          <w:p w14:paraId="467C4E10" w14:textId="77777777" w:rsidR="006C503A" w:rsidRPr="00743B62" w:rsidRDefault="006C503A">
            <w:pPr>
              <w:rPr>
                <w:rFonts w:ascii="Verdana" w:hAnsi="Verdana" w:cs="Arial"/>
              </w:rPr>
            </w:pPr>
            <w:r w:rsidRPr="00743B62">
              <w:rPr>
                <w:rFonts w:ascii="Verdana" w:hAnsi="Verdana" w:cs="Arial"/>
              </w:rPr>
              <w:t>Basis machinale houtbewerking</w:t>
            </w:r>
          </w:p>
        </w:tc>
        <w:tc>
          <w:tcPr>
            <w:tcW w:w="160" w:type="dxa"/>
            <w:tcBorders>
              <w:top w:val="nil"/>
              <w:left w:val="nil"/>
              <w:bottom w:val="nil"/>
              <w:right w:val="nil"/>
            </w:tcBorders>
            <w:shd w:val="clear" w:color="auto" w:fill="auto"/>
            <w:noWrap/>
            <w:vAlign w:val="bottom"/>
            <w:hideMark/>
          </w:tcPr>
          <w:p w14:paraId="467C4E11" w14:textId="77777777" w:rsidR="006C503A" w:rsidRPr="00743B62" w:rsidRDefault="006C503A">
            <w:pPr>
              <w:rPr>
                <w:rFonts w:ascii="Verdana" w:hAnsi="Verdana" w:cs="Arial"/>
              </w:rPr>
            </w:pPr>
          </w:p>
        </w:tc>
        <w:tc>
          <w:tcPr>
            <w:tcW w:w="5794" w:type="dxa"/>
            <w:tcBorders>
              <w:top w:val="nil"/>
              <w:left w:val="nil"/>
              <w:bottom w:val="nil"/>
              <w:right w:val="nil"/>
            </w:tcBorders>
            <w:shd w:val="clear" w:color="auto" w:fill="auto"/>
            <w:noWrap/>
            <w:vAlign w:val="bottom"/>
            <w:hideMark/>
          </w:tcPr>
          <w:p w14:paraId="467C4E12" w14:textId="77777777" w:rsidR="006C503A" w:rsidRPr="00743B62" w:rsidRDefault="006C503A">
            <w:pPr>
              <w:rPr>
                <w:rFonts w:ascii="Verdana" w:hAnsi="Verdana" w:cs="Arial"/>
              </w:rPr>
            </w:pPr>
            <w:r w:rsidRPr="00743B62">
              <w:rPr>
                <w:rFonts w:ascii="Verdana" w:hAnsi="Verdana" w:cs="Arial"/>
              </w:rPr>
              <w:t>Daktimmerman</w:t>
            </w:r>
          </w:p>
        </w:tc>
      </w:tr>
      <w:tr w:rsidR="006C503A" w:rsidRPr="00743B62" w14:paraId="467C4E17" w14:textId="77777777" w:rsidTr="00851884">
        <w:trPr>
          <w:trHeight w:val="300"/>
        </w:trPr>
        <w:tc>
          <w:tcPr>
            <w:tcW w:w="5544" w:type="dxa"/>
            <w:tcBorders>
              <w:top w:val="nil"/>
              <w:left w:val="nil"/>
              <w:bottom w:val="nil"/>
              <w:right w:val="nil"/>
            </w:tcBorders>
            <w:shd w:val="clear" w:color="auto" w:fill="auto"/>
            <w:noWrap/>
            <w:vAlign w:val="bottom"/>
            <w:hideMark/>
          </w:tcPr>
          <w:p w14:paraId="467C4E14" w14:textId="77777777" w:rsidR="006C503A" w:rsidRPr="00743B62" w:rsidRDefault="006C503A">
            <w:pPr>
              <w:rPr>
                <w:rFonts w:ascii="Verdana" w:hAnsi="Verdana" w:cs="Arial"/>
              </w:rPr>
            </w:pPr>
            <w:r w:rsidRPr="00743B62">
              <w:rPr>
                <w:rFonts w:ascii="Verdana" w:hAnsi="Verdana" w:cs="Arial"/>
              </w:rPr>
              <w:t>Basis machinale houtbewerking</w:t>
            </w:r>
          </w:p>
        </w:tc>
        <w:tc>
          <w:tcPr>
            <w:tcW w:w="160" w:type="dxa"/>
            <w:tcBorders>
              <w:top w:val="nil"/>
              <w:left w:val="nil"/>
              <w:bottom w:val="nil"/>
              <w:right w:val="nil"/>
            </w:tcBorders>
            <w:shd w:val="clear" w:color="auto" w:fill="auto"/>
            <w:noWrap/>
            <w:vAlign w:val="bottom"/>
            <w:hideMark/>
          </w:tcPr>
          <w:p w14:paraId="467C4E15" w14:textId="77777777" w:rsidR="006C503A" w:rsidRPr="00743B62" w:rsidRDefault="006C503A">
            <w:pPr>
              <w:rPr>
                <w:rFonts w:ascii="Verdana" w:hAnsi="Verdana" w:cs="Arial"/>
              </w:rPr>
            </w:pPr>
          </w:p>
        </w:tc>
        <w:tc>
          <w:tcPr>
            <w:tcW w:w="5794" w:type="dxa"/>
            <w:tcBorders>
              <w:top w:val="nil"/>
              <w:left w:val="nil"/>
              <w:bottom w:val="nil"/>
              <w:right w:val="nil"/>
            </w:tcBorders>
            <w:shd w:val="clear" w:color="auto" w:fill="auto"/>
            <w:noWrap/>
            <w:vAlign w:val="bottom"/>
            <w:hideMark/>
          </w:tcPr>
          <w:p w14:paraId="467C4E16" w14:textId="77777777" w:rsidR="006C503A" w:rsidRPr="00743B62" w:rsidRDefault="006C503A">
            <w:pPr>
              <w:rPr>
                <w:rFonts w:ascii="Verdana" w:hAnsi="Verdana" w:cs="Arial"/>
              </w:rPr>
            </w:pPr>
            <w:r w:rsidRPr="00743B62">
              <w:rPr>
                <w:rFonts w:ascii="Verdana" w:hAnsi="Verdana" w:cs="Arial"/>
              </w:rPr>
              <w:t>Werkplaats</w:t>
            </w:r>
            <w:r w:rsidR="000740BA" w:rsidRPr="00743B62">
              <w:rPr>
                <w:rFonts w:ascii="Verdana" w:hAnsi="Verdana" w:cs="Arial"/>
              </w:rPr>
              <w:t>buiten</w:t>
            </w:r>
            <w:r w:rsidRPr="00743B62">
              <w:rPr>
                <w:rFonts w:ascii="Verdana" w:hAnsi="Verdana" w:cs="Arial"/>
              </w:rPr>
              <w:t>schrijnwerker hout</w:t>
            </w:r>
          </w:p>
        </w:tc>
      </w:tr>
      <w:tr w:rsidR="006C503A" w:rsidRPr="00743B62" w14:paraId="467C4E1B" w14:textId="77777777" w:rsidTr="00851884">
        <w:trPr>
          <w:trHeight w:val="300"/>
        </w:trPr>
        <w:tc>
          <w:tcPr>
            <w:tcW w:w="5544" w:type="dxa"/>
            <w:tcBorders>
              <w:top w:val="nil"/>
              <w:left w:val="nil"/>
              <w:bottom w:val="nil"/>
              <w:right w:val="nil"/>
            </w:tcBorders>
            <w:shd w:val="clear" w:color="auto" w:fill="auto"/>
            <w:noWrap/>
            <w:vAlign w:val="bottom"/>
            <w:hideMark/>
          </w:tcPr>
          <w:p w14:paraId="467C4E18" w14:textId="77777777" w:rsidR="006C503A" w:rsidRPr="00743B62" w:rsidRDefault="006C503A">
            <w:pPr>
              <w:rPr>
                <w:rFonts w:ascii="Verdana" w:hAnsi="Verdana" w:cs="Arial"/>
              </w:rPr>
            </w:pPr>
            <w:r w:rsidRPr="00743B62">
              <w:rPr>
                <w:rFonts w:ascii="Verdana" w:hAnsi="Verdana" w:cs="Arial"/>
              </w:rPr>
              <w:t>Basis manuele houtbewerking</w:t>
            </w:r>
          </w:p>
        </w:tc>
        <w:tc>
          <w:tcPr>
            <w:tcW w:w="160" w:type="dxa"/>
            <w:tcBorders>
              <w:top w:val="nil"/>
              <w:left w:val="nil"/>
              <w:bottom w:val="nil"/>
              <w:right w:val="nil"/>
            </w:tcBorders>
            <w:shd w:val="clear" w:color="auto" w:fill="auto"/>
            <w:noWrap/>
            <w:vAlign w:val="bottom"/>
            <w:hideMark/>
          </w:tcPr>
          <w:p w14:paraId="467C4E19" w14:textId="77777777" w:rsidR="006C503A" w:rsidRPr="00743B62" w:rsidRDefault="006C503A">
            <w:pPr>
              <w:rPr>
                <w:rFonts w:ascii="Verdana" w:hAnsi="Verdana" w:cs="Arial"/>
              </w:rPr>
            </w:pPr>
          </w:p>
        </w:tc>
        <w:tc>
          <w:tcPr>
            <w:tcW w:w="5794" w:type="dxa"/>
            <w:tcBorders>
              <w:top w:val="nil"/>
              <w:left w:val="nil"/>
              <w:bottom w:val="nil"/>
              <w:right w:val="nil"/>
            </w:tcBorders>
            <w:shd w:val="clear" w:color="auto" w:fill="auto"/>
            <w:noWrap/>
            <w:vAlign w:val="bottom"/>
            <w:hideMark/>
          </w:tcPr>
          <w:p w14:paraId="467C4E1A" w14:textId="77777777" w:rsidR="006C503A" w:rsidRPr="00743B62" w:rsidRDefault="006C503A">
            <w:pPr>
              <w:rPr>
                <w:rFonts w:ascii="Verdana" w:hAnsi="Verdana" w:cs="Arial"/>
              </w:rPr>
            </w:pPr>
            <w:r w:rsidRPr="00743B62">
              <w:rPr>
                <w:rFonts w:ascii="Verdana" w:hAnsi="Verdana" w:cs="Arial"/>
              </w:rPr>
              <w:t>Daktimmerman</w:t>
            </w:r>
          </w:p>
        </w:tc>
      </w:tr>
      <w:tr w:rsidR="006C503A" w:rsidRPr="00743B62" w14:paraId="467C4E1F" w14:textId="77777777" w:rsidTr="00851884">
        <w:trPr>
          <w:trHeight w:val="300"/>
        </w:trPr>
        <w:tc>
          <w:tcPr>
            <w:tcW w:w="5544" w:type="dxa"/>
            <w:tcBorders>
              <w:top w:val="nil"/>
              <w:left w:val="nil"/>
              <w:bottom w:val="nil"/>
              <w:right w:val="nil"/>
            </w:tcBorders>
            <w:shd w:val="clear" w:color="auto" w:fill="auto"/>
            <w:noWrap/>
            <w:vAlign w:val="bottom"/>
            <w:hideMark/>
          </w:tcPr>
          <w:p w14:paraId="467C4E1C" w14:textId="77777777" w:rsidR="006C503A" w:rsidRPr="00743B62" w:rsidRDefault="006C503A">
            <w:pPr>
              <w:rPr>
                <w:rFonts w:ascii="Verdana" w:hAnsi="Verdana" w:cs="Arial"/>
              </w:rPr>
            </w:pPr>
            <w:r w:rsidRPr="00743B62">
              <w:rPr>
                <w:rFonts w:ascii="Verdana" w:hAnsi="Verdana" w:cs="Arial"/>
              </w:rPr>
              <w:t>Basis manuele houtbewerking</w:t>
            </w:r>
          </w:p>
        </w:tc>
        <w:tc>
          <w:tcPr>
            <w:tcW w:w="160" w:type="dxa"/>
            <w:tcBorders>
              <w:top w:val="nil"/>
              <w:left w:val="nil"/>
              <w:bottom w:val="nil"/>
              <w:right w:val="nil"/>
            </w:tcBorders>
            <w:shd w:val="clear" w:color="auto" w:fill="auto"/>
            <w:noWrap/>
            <w:vAlign w:val="bottom"/>
            <w:hideMark/>
          </w:tcPr>
          <w:p w14:paraId="467C4E1D" w14:textId="77777777" w:rsidR="006C503A" w:rsidRPr="00743B62" w:rsidRDefault="006C503A">
            <w:pPr>
              <w:rPr>
                <w:rFonts w:ascii="Verdana" w:hAnsi="Verdana" w:cs="Arial"/>
              </w:rPr>
            </w:pPr>
          </w:p>
        </w:tc>
        <w:tc>
          <w:tcPr>
            <w:tcW w:w="5794" w:type="dxa"/>
            <w:tcBorders>
              <w:top w:val="nil"/>
              <w:left w:val="nil"/>
              <w:bottom w:val="nil"/>
              <w:right w:val="nil"/>
            </w:tcBorders>
            <w:shd w:val="clear" w:color="auto" w:fill="auto"/>
            <w:noWrap/>
            <w:vAlign w:val="bottom"/>
            <w:hideMark/>
          </w:tcPr>
          <w:p w14:paraId="467C4E1E" w14:textId="77777777" w:rsidR="006C503A" w:rsidRPr="00743B62" w:rsidRDefault="000740BA">
            <w:pPr>
              <w:rPr>
                <w:rFonts w:ascii="Verdana" w:hAnsi="Verdana" w:cs="Arial"/>
              </w:rPr>
            </w:pPr>
            <w:r w:rsidRPr="00743B62">
              <w:rPr>
                <w:rFonts w:ascii="Verdana" w:hAnsi="Verdana" w:cs="Arial"/>
              </w:rPr>
              <w:t xml:space="preserve">Werkplaatsbuitenschrijnwerker </w:t>
            </w:r>
            <w:r w:rsidR="006C503A" w:rsidRPr="00743B62">
              <w:rPr>
                <w:rFonts w:ascii="Verdana" w:hAnsi="Verdana" w:cs="Arial"/>
              </w:rPr>
              <w:t>hout</w:t>
            </w:r>
          </w:p>
        </w:tc>
      </w:tr>
      <w:tr w:rsidR="006C503A" w:rsidRPr="00743B62" w14:paraId="467C4E23" w14:textId="77777777" w:rsidTr="00851884">
        <w:trPr>
          <w:trHeight w:val="300"/>
        </w:trPr>
        <w:tc>
          <w:tcPr>
            <w:tcW w:w="5544" w:type="dxa"/>
            <w:tcBorders>
              <w:top w:val="nil"/>
              <w:left w:val="nil"/>
              <w:bottom w:val="nil"/>
              <w:right w:val="nil"/>
            </w:tcBorders>
            <w:shd w:val="clear" w:color="auto" w:fill="auto"/>
            <w:noWrap/>
            <w:vAlign w:val="bottom"/>
            <w:hideMark/>
          </w:tcPr>
          <w:p w14:paraId="467C4E20" w14:textId="77777777" w:rsidR="006C503A" w:rsidRPr="00743B62" w:rsidRDefault="006C503A">
            <w:pPr>
              <w:rPr>
                <w:rFonts w:ascii="Verdana" w:hAnsi="Verdana" w:cs="Arial"/>
              </w:rPr>
            </w:pPr>
            <w:r w:rsidRPr="00743B62">
              <w:rPr>
                <w:rFonts w:ascii="Verdana" w:hAnsi="Verdana" w:cs="Arial"/>
              </w:rPr>
              <w:t>Complexe daken</w:t>
            </w:r>
          </w:p>
        </w:tc>
        <w:tc>
          <w:tcPr>
            <w:tcW w:w="160" w:type="dxa"/>
            <w:tcBorders>
              <w:top w:val="nil"/>
              <w:left w:val="nil"/>
              <w:bottom w:val="nil"/>
              <w:right w:val="nil"/>
            </w:tcBorders>
            <w:shd w:val="clear" w:color="auto" w:fill="auto"/>
            <w:noWrap/>
            <w:vAlign w:val="bottom"/>
            <w:hideMark/>
          </w:tcPr>
          <w:p w14:paraId="467C4E21" w14:textId="77777777" w:rsidR="006C503A" w:rsidRPr="00743B62" w:rsidRDefault="006C503A">
            <w:pPr>
              <w:rPr>
                <w:rFonts w:ascii="Verdana" w:hAnsi="Verdana" w:cs="Arial"/>
              </w:rPr>
            </w:pPr>
          </w:p>
        </w:tc>
        <w:tc>
          <w:tcPr>
            <w:tcW w:w="5794" w:type="dxa"/>
            <w:tcBorders>
              <w:top w:val="nil"/>
              <w:left w:val="nil"/>
              <w:bottom w:val="nil"/>
              <w:right w:val="nil"/>
            </w:tcBorders>
            <w:shd w:val="clear" w:color="auto" w:fill="auto"/>
            <w:noWrap/>
            <w:vAlign w:val="bottom"/>
            <w:hideMark/>
          </w:tcPr>
          <w:p w14:paraId="467C4E22" w14:textId="77777777" w:rsidR="006C503A" w:rsidRPr="00743B62" w:rsidRDefault="006C503A">
            <w:pPr>
              <w:rPr>
                <w:rFonts w:ascii="Verdana" w:hAnsi="Verdana" w:cs="Arial"/>
              </w:rPr>
            </w:pPr>
            <w:r w:rsidRPr="00743B62">
              <w:rPr>
                <w:rFonts w:ascii="Verdana" w:hAnsi="Verdana" w:cs="Arial"/>
              </w:rPr>
              <w:t>Daktimmerman</w:t>
            </w:r>
          </w:p>
        </w:tc>
      </w:tr>
      <w:tr w:rsidR="006C503A" w:rsidRPr="00743B62" w14:paraId="467C4E27" w14:textId="77777777" w:rsidTr="00851884">
        <w:trPr>
          <w:trHeight w:val="300"/>
        </w:trPr>
        <w:tc>
          <w:tcPr>
            <w:tcW w:w="5544" w:type="dxa"/>
            <w:tcBorders>
              <w:top w:val="nil"/>
              <w:left w:val="nil"/>
              <w:bottom w:val="nil"/>
              <w:right w:val="nil"/>
            </w:tcBorders>
            <w:shd w:val="clear" w:color="auto" w:fill="auto"/>
            <w:noWrap/>
            <w:vAlign w:val="bottom"/>
            <w:hideMark/>
          </w:tcPr>
          <w:p w14:paraId="467C4E24" w14:textId="77777777" w:rsidR="006C503A" w:rsidRPr="00743B62" w:rsidRDefault="006C503A">
            <w:pPr>
              <w:rPr>
                <w:rFonts w:ascii="Verdana" w:hAnsi="Verdana" w:cs="Arial"/>
              </w:rPr>
            </w:pPr>
            <w:r w:rsidRPr="00743B62">
              <w:rPr>
                <w:rFonts w:ascii="Verdana" w:hAnsi="Verdana" w:cs="Arial"/>
              </w:rPr>
              <w:t>Complexe ramen en deuren</w:t>
            </w:r>
          </w:p>
        </w:tc>
        <w:tc>
          <w:tcPr>
            <w:tcW w:w="160" w:type="dxa"/>
            <w:tcBorders>
              <w:top w:val="nil"/>
              <w:left w:val="nil"/>
              <w:bottom w:val="nil"/>
              <w:right w:val="nil"/>
            </w:tcBorders>
            <w:shd w:val="clear" w:color="auto" w:fill="auto"/>
            <w:noWrap/>
            <w:vAlign w:val="bottom"/>
            <w:hideMark/>
          </w:tcPr>
          <w:p w14:paraId="467C4E25" w14:textId="77777777" w:rsidR="006C503A" w:rsidRPr="00743B62" w:rsidRDefault="006C503A">
            <w:pPr>
              <w:rPr>
                <w:rFonts w:ascii="Verdana" w:hAnsi="Verdana" w:cs="Arial"/>
              </w:rPr>
            </w:pPr>
          </w:p>
        </w:tc>
        <w:tc>
          <w:tcPr>
            <w:tcW w:w="5794" w:type="dxa"/>
            <w:tcBorders>
              <w:top w:val="nil"/>
              <w:left w:val="nil"/>
              <w:bottom w:val="nil"/>
              <w:right w:val="nil"/>
            </w:tcBorders>
            <w:shd w:val="clear" w:color="auto" w:fill="auto"/>
            <w:noWrap/>
            <w:vAlign w:val="bottom"/>
            <w:hideMark/>
          </w:tcPr>
          <w:p w14:paraId="467C4E26" w14:textId="77777777" w:rsidR="006C503A" w:rsidRPr="00743B62" w:rsidRDefault="000740BA">
            <w:pPr>
              <w:rPr>
                <w:rFonts w:ascii="Verdana" w:hAnsi="Verdana" w:cs="Arial"/>
              </w:rPr>
            </w:pPr>
            <w:r w:rsidRPr="00743B62">
              <w:rPr>
                <w:rFonts w:ascii="Verdana" w:hAnsi="Verdana" w:cs="Arial"/>
              </w:rPr>
              <w:t xml:space="preserve">Werkplaatsbuitenschrijnwerker </w:t>
            </w:r>
            <w:r w:rsidR="006C503A" w:rsidRPr="00743B62">
              <w:rPr>
                <w:rFonts w:ascii="Verdana" w:hAnsi="Verdana" w:cs="Arial"/>
              </w:rPr>
              <w:t>hout</w:t>
            </w:r>
          </w:p>
        </w:tc>
      </w:tr>
      <w:tr w:rsidR="006C503A" w:rsidRPr="00743B62" w14:paraId="467C4E2B" w14:textId="77777777" w:rsidTr="00851884">
        <w:trPr>
          <w:trHeight w:val="300"/>
        </w:trPr>
        <w:tc>
          <w:tcPr>
            <w:tcW w:w="5544" w:type="dxa"/>
            <w:tcBorders>
              <w:top w:val="nil"/>
              <w:left w:val="nil"/>
              <w:bottom w:val="nil"/>
              <w:right w:val="nil"/>
            </w:tcBorders>
            <w:shd w:val="clear" w:color="auto" w:fill="auto"/>
            <w:noWrap/>
            <w:vAlign w:val="bottom"/>
            <w:hideMark/>
          </w:tcPr>
          <w:p w14:paraId="467C4E28" w14:textId="77777777" w:rsidR="006C503A" w:rsidRPr="00743B62" w:rsidRDefault="006C503A">
            <w:pPr>
              <w:rPr>
                <w:rFonts w:ascii="Verdana" w:hAnsi="Verdana" w:cs="Arial"/>
              </w:rPr>
            </w:pPr>
            <w:r w:rsidRPr="00743B62">
              <w:rPr>
                <w:rFonts w:ascii="Verdana" w:hAnsi="Verdana" w:cs="Arial"/>
              </w:rPr>
              <w:t>Gevelbekleding</w:t>
            </w:r>
          </w:p>
        </w:tc>
        <w:tc>
          <w:tcPr>
            <w:tcW w:w="160" w:type="dxa"/>
            <w:tcBorders>
              <w:top w:val="nil"/>
              <w:left w:val="nil"/>
              <w:bottom w:val="nil"/>
              <w:right w:val="nil"/>
            </w:tcBorders>
            <w:shd w:val="clear" w:color="auto" w:fill="auto"/>
            <w:noWrap/>
            <w:vAlign w:val="bottom"/>
            <w:hideMark/>
          </w:tcPr>
          <w:p w14:paraId="467C4E29" w14:textId="77777777" w:rsidR="006C503A" w:rsidRPr="00743B62" w:rsidRDefault="006C503A">
            <w:pPr>
              <w:rPr>
                <w:rFonts w:ascii="Verdana" w:hAnsi="Verdana" w:cs="Arial"/>
              </w:rPr>
            </w:pPr>
          </w:p>
        </w:tc>
        <w:tc>
          <w:tcPr>
            <w:tcW w:w="5794" w:type="dxa"/>
            <w:tcBorders>
              <w:top w:val="nil"/>
              <w:left w:val="nil"/>
              <w:bottom w:val="nil"/>
              <w:right w:val="nil"/>
            </w:tcBorders>
            <w:shd w:val="clear" w:color="auto" w:fill="auto"/>
            <w:noWrap/>
            <w:vAlign w:val="bottom"/>
            <w:hideMark/>
          </w:tcPr>
          <w:p w14:paraId="467C4E2A" w14:textId="77777777" w:rsidR="006C503A" w:rsidRPr="00743B62" w:rsidRDefault="000740BA">
            <w:pPr>
              <w:rPr>
                <w:rFonts w:ascii="Verdana" w:hAnsi="Verdana" w:cs="Arial"/>
              </w:rPr>
            </w:pPr>
            <w:r w:rsidRPr="00743B62">
              <w:rPr>
                <w:rFonts w:ascii="Verdana" w:hAnsi="Verdana" w:cs="Arial"/>
              </w:rPr>
              <w:t xml:space="preserve">Werkplaatsbuitenschrijnwerker </w:t>
            </w:r>
            <w:r w:rsidR="006C503A" w:rsidRPr="00743B62">
              <w:rPr>
                <w:rFonts w:ascii="Verdana" w:hAnsi="Verdana" w:cs="Arial"/>
              </w:rPr>
              <w:t>hout</w:t>
            </w:r>
          </w:p>
        </w:tc>
      </w:tr>
      <w:tr w:rsidR="006C503A" w:rsidRPr="00743B62" w14:paraId="467C4E2F" w14:textId="77777777" w:rsidTr="00851884">
        <w:trPr>
          <w:trHeight w:val="300"/>
        </w:trPr>
        <w:tc>
          <w:tcPr>
            <w:tcW w:w="5544" w:type="dxa"/>
            <w:tcBorders>
              <w:top w:val="nil"/>
              <w:left w:val="nil"/>
              <w:bottom w:val="nil"/>
              <w:right w:val="nil"/>
            </w:tcBorders>
            <w:shd w:val="clear" w:color="auto" w:fill="auto"/>
            <w:noWrap/>
            <w:vAlign w:val="bottom"/>
            <w:hideMark/>
          </w:tcPr>
          <w:p w14:paraId="467C4E2C" w14:textId="77777777" w:rsidR="006C503A" w:rsidRPr="00743B62" w:rsidRDefault="006C503A">
            <w:pPr>
              <w:rPr>
                <w:rFonts w:ascii="Verdana" w:hAnsi="Verdana" w:cs="Arial"/>
              </w:rPr>
            </w:pPr>
            <w:r w:rsidRPr="00743B62">
              <w:rPr>
                <w:rFonts w:ascii="Verdana" w:hAnsi="Verdana" w:cs="Arial"/>
              </w:rPr>
              <w:t>Machinale houtbewerking</w:t>
            </w:r>
          </w:p>
        </w:tc>
        <w:tc>
          <w:tcPr>
            <w:tcW w:w="160" w:type="dxa"/>
            <w:tcBorders>
              <w:top w:val="nil"/>
              <w:left w:val="nil"/>
              <w:bottom w:val="nil"/>
              <w:right w:val="nil"/>
            </w:tcBorders>
            <w:shd w:val="clear" w:color="auto" w:fill="auto"/>
            <w:noWrap/>
            <w:vAlign w:val="bottom"/>
            <w:hideMark/>
          </w:tcPr>
          <w:p w14:paraId="467C4E2D" w14:textId="77777777" w:rsidR="006C503A" w:rsidRPr="00743B62" w:rsidRDefault="006C503A">
            <w:pPr>
              <w:rPr>
                <w:rFonts w:ascii="Verdana" w:hAnsi="Verdana" w:cs="Arial"/>
              </w:rPr>
            </w:pPr>
          </w:p>
        </w:tc>
        <w:tc>
          <w:tcPr>
            <w:tcW w:w="5794" w:type="dxa"/>
            <w:tcBorders>
              <w:top w:val="nil"/>
              <w:left w:val="nil"/>
              <w:bottom w:val="nil"/>
              <w:right w:val="nil"/>
            </w:tcBorders>
            <w:shd w:val="clear" w:color="auto" w:fill="auto"/>
            <w:noWrap/>
            <w:vAlign w:val="bottom"/>
            <w:hideMark/>
          </w:tcPr>
          <w:p w14:paraId="467C4E2E" w14:textId="77777777" w:rsidR="006C503A" w:rsidRPr="00743B62" w:rsidRDefault="000740BA">
            <w:pPr>
              <w:rPr>
                <w:rFonts w:ascii="Verdana" w:hAnsi="Verdana" w:cs="Arial"/>
              </w:rPr>
            </w:pPr>
            <w:r w:rsidRPr="00743B62">
              <w:rPr>
                <w:rFonts w:ascii="Verdana" w:hAnsi="Verdana" w:cs="Arial"/>
              </w:rPr>
              <w:t xml:space="preserve">Werkplaatsbuitenschrijnwerker </w:t>
            </w:r>
            <w:r w:rsidR="006C503A" w:rsidRPr="00743B62">
              <w:rPr>
                <w:rFonts w:ascii="Verdana" w:hAnsi="Verdana" w:cs="Arial"/>
              </w:rPr>
              <w:t>hout</w:t>
            </w:r>
          </w:p>
        </w:tc>
      </w:tr>
      <w:tr w:rsidR="006C503A" w:rsidRPr="00743B62" w14:paraId="467C4E33" w14:textId="77777777" w:rsidTr="00851884">
        <w:trPr>
          <w:trHeight w:val="300"/>
        </w:trPr>
        <w:tc>
          <w:tcPr>
            <w:tcW w:w="5544" w:type="dxa"/>
            <w:tcBorders>
              <w:top w:val="nil"/>
              <w:left w:val="nil"/>
              <w:bottom w:val="nil"/>
              <w:right w:val="nil"/>
            </w:tcBorders>
            <w:shd w:val="clear" w:color="auto" w:fill="auto"/>
            <w:noWrap/>
            <w:vAlign w:val="bottom"/>
            <w:hideMark/>
          </w:tcPr>
          <w:p w14:paraId="467C4E30" w14:textId="77777777" w:rsidR="006C503A" w:rsidRPr="00743B62" w:rsidRDefault="006C503A">
            <w:pPr>
              <w:rPr>
                <w:rFonts w:ascii="Verdana" w:hAnsi="Verdana" w:cs="Arial"/>
              </w:rPr>
            </w:pPr>
            <w:r w:rsidRPr="00743B62">
              <w:rPr>
                <w:rFonts w:ascii="Verdana" w:hAnsi="Verdana" w:cs="Arial"/>
              </w:rPr>
              <w:t>Manuele houtverbinding</w:t>
            </w:r>
          </w:p>
        </w:tc>
        <w:tc>
          <w:tcPr>
            <w:tcW w:w="160" w:type="dxa"/>
            <w:tcBorders>
              <w:top w:val="nil"/>
              <w:left w:val="nil"/>
              <w:bottom w:val="nil"/>
              <w:right w:val="nil"/>
            </w:tcBorders>
            <w:shd w:val="clear" w:color="auto" w:fill="auto"/>
            <w:noWrap/>
            <w:vAlign w:val="bottom"/>
            <w:hideMark/>
          </w:tcPr>
          <w:p w14:paraId="467C4E31" w14:textId="77777777" w:rsidR="006C503A" w:rsidRPr="00743B62" w:rsidRDefault="006C503A">
            <w:pPr>
              <w:rPr>
                <w:rFonts w:ascii="Verdana" w:hAnsi="Verdana" w:cs="Arial"/>
              </w:rPr>
            </w:pPr>
          </w:p>
        </w:tc>
        <w:tc>
          <w:tcPr>
            <w:tcW w:w="5794" w:type="dxa"/>
            <w:tcBorders>
              <w:top w:val="nil"/>
              <w:left w:val="nil"/>
              <w:bottom w:val="nil"/>
              <w:right w:val="nil"/>
            </w:tcBorders>
            <w:shd w:val="clear" w:color="auto" w:fill="auto"/>
            <w:noWrap/>
            <w:vAlign w:val="bottom"/>
            <w:hideMark/>
          </w:tcPr>
          <w:p w14:paraId="467C4E32" w14:textId="77777777" w:rsidR="006C503A" w:rsidRPr="00743B62" w:rsidRDefault="006C503A">
            <w:pPr>
              <w:rPr>
                <w:rFonts w:ascii="Verdana" w:hAnsi="Verdana" w:cs="Arial"/>
              </w:rPr>
            </w:pPr>
            <w:r w:rsidRPr="00743B62">
              <w:rPr>
                <w:rFonts w:ascii="Verdana" w:hAnsi="Verdana" w:cs="Arial"/>
              </w:rPr>
              <w:t>Daktimmerman</w:t>
            </w:r>
          </w:p>
        </w:tc>
      </w:tr>
      <w:tr w:rsidR="006C503A" w:rsidRPr="00743B62" w14:paraId="467C4E37" w14:textId="77777777" w:rsidTr="00851884">
        <w:trPr>
          <w:trHeight w:val="300"/>
        </w:trPr>
        <w:tc>
          <w:tcPr>
            <w:tcW w:w="5544" w:type="dxa"/>
            <w:tcBorders>
              <w:top w:val="nil"/>
              <w:left w:val="nil"/>
              <w:bottom w:val="nil"/>
              <w:right w:val="nil"/>
            </w:tcBorders>
            <w:shd w:val="clear" w:color="auto" w:fill="auto"/>
            <w:noWrap/>
            <w:vAlign w:val="bottom"/>
            <w:hideMark/>
          </w:tcPr>
          <w:p w14:paraId="467C4E34" w14:textId="77777777" w:rsidR="006C503A" w:rsidRPr="00743B62" w:rsidRDefault="006C503A">
            <w:pPr>
              <w:rPr>
                <w:rFonts w:ascii="Verdana" w:hAnsi="Verdana" w:cs="Arial"/>
              </w:rPr>
            </w:pPr>
            <w:r w:rsidRPr="00743B62">
              <w:rPr>
                <w:rFonts w:ascii="Verdana" w:hAnsi="Verdana" w:cs="Arial"/>
              </w:rPr>
              <w:t>Manuele houtverbinding</w:t>
            </w:r>
          </w:p>
        </w:tc>
        <w:tc>
          <w:tcPr>
            <w:tcW w:w="160" w:type="dxa"/>
            <w:tcBorders>
              <w:top w:val="nil"/>
              <w:left w:val="nil"/>
              <w:bottom w:val="nil"/>
              <w:right w:val="nil"/>
            </w:tcBorders>
            <w:shd w:val="clear" w:color="auto" w:fill="auto"/>
            <w:noWrap/>
            <w:vAlign w:val="bottom"/>
            <w:hideMark/>
          </w:tcPr>
          <w:p w14:paraId="467C4E35" w14:textId="77777777" w:rsidR="006C503A" w:rsidRPr="00743B62" w:rsidRDefault="006C503A">
            <w:pPr>
              <w:rPr>
                <w:rFonts w:ascii="Verdana" w:hAnsi="Verdana" w:cs="Arial"/>
              </w:rPr>
            </w:pPr>
          </w:p>
        </w:tc>
        <w:tc>
          <w:tcPr>
            <w:tcW w:w="5794" w:type="dxa"/>
            <w:tcBorders>
              <w:top w:val="nil"/>
              <w:left w:val="nil"/>
              <w:bottom w:val="nil"/>
              <w:right w:val="nil"/>
            </w:tcBorders>
            <w:shd w:val="clear" w:color="auto" w:fill="auto"/>
            <w:noWrap/>
            <w:vAlign w:val="bottom"/>
            <w:hideMark/>
          </w:tcPr>
          <w:p w14:paraId="467C4E36" w14:textId="77777777" w:rsidR="006C503A" w:rsidRPr="00743B62" w:rsidRDefault="000740BA">
            <w:pPr>
              <w:rPr>
                <w:rFonts w:ascii="Verdana" w:hAnsi="Verdana" w:cs="Arial"/>
              </w:rPr>
            </w:pPr>
            <w:r w:rsidRPr="00743B62">
              <w:rPr>
                <w:rFonts w:ascii="Verdana" w:hAnsi="Verdana" w:cs="Arial"/>
              </w:rPr>
              <w:t xml:space="preserve">Werkplaatsbuitenschrijnwerker </w:t>
            </w:r>
            <w:r w:rsidR="006C503A" w:rsidRPr="00743B62">
              <w:rPr>
                <w:rFonts w:ascii="Verdana" w:hAnsi="Verdana" w:cs="Arial"/>
              </w:rPr>
              <w:t>hout</w:t>
            </w:r>
          </w:p>
        </w:tc>
      </w:tr>
      <w:tr w:rsidR="006C503A" w:rsidRPr="00743B62" w14:paraId="467C4E3B" w14:textId="77777777" w:rsidTr="00851884">
        <w:trPr>
          <w:trHeight w:val="300"/>
        </w:trPr>
        <w:tc>
          <w:tcPr>
            <w:tcW w:w="5544" w:type="dxa"/>
            <w:tcBorders>
              <w:top w:val="nil"/>
              <w:left w:val="nil"/>
              <w:bottom w:val="nil"/>
              <w:right w:val="nil"/>
            </w:tcBorders>
            <w:shd w:val="clear" w:color="auto" w:fill="auto"/>
            <w:noWrap/>
            <w:vAlign w:val="bottom"/>
            <w:hideMark/>
          </w:tcPr>
          <w:p w14:paraId="467C4E38" w14:textId="77777777" w:rsidR="006C503A" w:rsidRPr="00743B62" w:rsidRDefault="006C503A">
            <w:pPr>
              <w:rPr>
                <w:rFonts w:ascii="Verdana" w:hAnsi="Verdana" w:cs="Arial"/>
              </w:rPr>
            </w:pPr>
            <w:r w:rsidRPr="00743B62">
              <w:rPr>
                <w:rFonts w:ascii="Verdana" w:hAnsi="Verdana" w:cs="Arial"/>
              </w:rPr>
              <w:t>Plaatsing buitenschrijnwerk</w:t>
            </w:r>
          </w:p>
        </w:tc>
        <w:tc>
          <w:tcPr>
            <w:tcW w:w="160" w:type="dxa"/>
            <w:tcBorders>
              <w:top w:val="nil"/>
              <w:left w:val="nil"/>
              <w:bottom w:val="nil"/>
              <w:right w:val="nil"/>
            </w:tcBorders>
            <w:shd w:val="clear" w:color="auto" w:fill="auto"/>
            <w:noWrap/>
            <w:vAlign w:val="bottom"/>
            <w:hideMark/>
          </w:tcPr>
          <w:p w14:paraId="467C4E39" w14:textId="77777777" w:rsidR="006C503A" w:rsidRPr="00743B62" w:rsidRDefault="006C503A">
            <w:pPr>
              <w:rPr>
                <w:rFonts w:ascii="Verdana" w:hAnsi="Verdana" w:cs="Arial"/>
              </w:rPr>
            </w:pPr>
          </w:p>
        </w:tc>
        <w:tc>
          <w:tcPr>
            <w:tcW w:w="5794" w:type="dxa"/>
            <w:tcBorders>
              <w:top w:val="nil"/>
              <w:left w:val="nil"/>
              <w:bottom w:val="nil"/>
              <w:right w:val="nil"/>
            </w:tcBorders>
            <w:shd w:val="clear" w:color="auto" w:fill="auto"/>
            <w:noWrap/>
            <w:vAlign w:val="bottom"/>
            <w:hideMark/>
          </w:tcPr>
          <w:p w14:paraId="467C4E3A" w14:textId="77777777" w:rsidR="006C503A" w:rsidRPr="00743B62" w:rsidRDefault="000740BA">
            <w:pPr>
              <w:rPr>
                <w:rFonts w:ascii="Verdana" w:hAnsi="Verdana" w:cs="Arial"/>
              </w:rPr>
            </w:pPr>
            <w:r w:rsidRPr="00743B62">
              <w:rPr>
                <w:rFonts w:ascii="Verdana" w:hAnsi="Verdana" w:cs="Arial"/>
              </w:rPr>
              <w:t xml:space="preserve">Werkplaatsbuitenschrijnwerker </w:t>
            </w:r>
            <w:r w:rsidR="006C503A" w:rsidRPr="00743B62">
              <w:rPr>
                <w:rFonts w:ascii="Verdana" w:hAnsi="Verdana" w:cs="Arial"/>
              </w:rPr>
              <w:t>hout</w:t>
            </w:r>
          </w:p>
        </w:tc>
      </w:tr>
      <w:tr w:rsidR="006C503A" w:rsidRPr="00743B62" w14:paraId="467C4E3F" w14:textId="77777777" w:rsidTr="00851884">
        <w:trPr>
          <w:trHeight w:val="300"/>
        </w:trPr>
        <w:tc>
          <w:tcPr>
            <w:tcW w:w="5544" w:type="dxa"/>
            <w:tcBorders>
              <w:top w:val="nil"/>
              <w:left w:val="nil"/>
              <w:bottom w:val="nil"/>
              <w:right w:val="nil"/>
            </w:tcBorders>
            <w:shd w:val="clear" w:color="auto" w:fill="auto"/>
            <w:noWrap/>
            <w:vAlign w:val="bottom"/>
            <w:hideMark/>
          </w:tcPr>
          <w:p w14:paraId="467C4E3C" w14:textId="77777777" w:rsidR="006C503A" w:rsidRPr="00743B62" w:rsidRDefault="006C503A">
            <w:pPr>
              <w:rPr>
                <w:rFonts w:ascii="Verdana" w:hAnsi="Verdana" w:cs="Arial"/>
              </w:rPr>
            </w:pPr>
            <w:r w:rsidRPr="00743B62">
              <w:rPr>
                <w:rFonts w:ascii="Verdana" w:hAnsi="Verdana" w:cs="Arial"/>
              </w:rPr>
              <w:t>Ramen en deuren</w:t>
            </w:r>
          </w:p>
        </w:tc>
        <w:tc>
          <w:tcPr>
            <w:tcW w:w="160" w:type="dxa"/>
            <w:tcBorders>
              <w:top w:val="nil"/>
              <w:left w:val="nil"/>
              <w:bottom w:val="nil"/>
              <w:right w:val="nil"/>
            </w:tcBorders>
            <w:shd w:val="clear" w:color="auto" w:fill="auto"/>
            <w:noWrap/>
            <w:vAlign w:val="bottom"/>
            <w:hideMark/>
          </w:tcPr>
          <w:p w14:paraId="467C4E3D" w14:textId="77777777" w:rsidR="006C503A" w:rsidRPr="00743B62" w:rsidRDefault="006C503A">
            <w:pPr>
              <w:rPr>
                <w:rFonts w:ascii="Verdana" w:hAnsi="Verdana" w:cs="Arial"/>
              </w:rPr>
            </w:pPr>
          </w:p>
        </w:tc>
        <w:tc>
          <w:tcPr>
            <w:tcW w:w="5794" w:type="dxa"/>
            <w:tcBorders>
              <w:top w:val="nil"/>
              <w:left w:val="nil"/>
              <w:bottom w:val="nil"/>
              <w:right w:val="nil"/>
            </w:tcBorders>
            <w:shd w:val="clear" w:color="auto" w:fill="auto"/>
            <w:noWrap/>
            <w:vAlign w:val="bottom"/>
            <w:hideMark/>
          </w:tcPr>
          <w:p w14:paraId="467C4E3E" w14:textId="77777777" w:rsidR="006C503A" w:rsidRPr="00743B62" w:rsidRDefault="000740BA">
            <w:pPr>
              <w:rPr>
                <w:rFonts w:ascii="Verdana" w:hAnsi="Verdana" w:cs="Arial"/>
              </w:rPr>
            </w:pPr>
            <w:r w:rsidRPr="00743B62">
              <w:rPr>
                <w:rFonts w:ascii="Verdana" w:hAnsi="Verdana" w:cs="Arial"/>
              </w:rPr>
              <w:t xml:space="preserve">Werkplaatsbuitenschrijnwerker </w:t>
            </w:r>
            <w:r w:rsidR="006C503A" w:rsidRPr="00743B62">
              <w:rPr>
                <w:rFonts w:ascii="Verdana" w:hAnsi="Verdana" w:cs="Arial"/>
              </w:rPr>
              <w:t>hout</w:t>
            </w:r>
          </w:p>
        </w:tc>
      </w:tr>
      <w:tr w:rsidR="006C503A" w:rsidRPr="00743B62" w14:paraId="467C4E43" w14:textId="77777777" w:rsidTr="00851884">
        <w:trPr>
          <w:trHeight w:val="300"/>
        </w:trPr>
        <w:tc>
          <w:tcPr>
            <w:tcW w:w="5544" w:type="dxa"/>
            <w:tcBorders>
              <w:top w:val="nil"/>
              <w:left w:val="nil"/>
              <w:bottom w:val="nil"/>
              <w:right w:val="nil"/>
            </w:tcBorders>
            <w:shd w:val="clear" w:color="auto" w:fill="auto"/>
            <w:noWrap/>
            <w:vAlign w:val="bottom"/>
            <w:hideMark/>
          </w:tcPr>
          <w:p w14:paraId="467C4E40" w14:textId="77777777" w:rsidR="006C503A" w:rsidRPr="00743B62" w:rsidRDefault="006C503A">
            <w:pPr>
              <w:rPr>
                <w:rFonts w:ascii="Verdana" w:hAnsi="Verdana" w:cs="Arial"/>
              </w:rPr>
            </w:pPr>
            <w:r w:rsidRPr="00743B62">
              <w:rPr>
                <w:rFonts w:ascii="Verdana" w:hAnsi="Verdana" w:cs="Arial"/>
              </w:rPr>
              <w:t>Repetitieve spanten</w:t>
            </w:r>
          </w:p>
        </w:tc>
        <w:tc>
          <w:tcPr>
            <w:tcW w:w="160" w:type="dxa"/>
            <w:tcBorders>
              <w:top w:val="nil"/>
              <w:left w:val="nil"/>
              <w:bottom w:val="nil"/>
              <w:right w:val="nil"/>
            </w:tcBorders>
            <w:shd w:val="clear" w:color="auto" w:fill="auto"/>
            <w:noWrap/>
            <w:vAlign w:val="bottom"/>
            <w:hideMark/>
          </w:tcPr>
          <w:p w14:paraId="467C4E41" w14:textId="77777777" w:rsidR="006C503A" w:rsidRPr="00743B62" w:rsidRDefault="006C503A">
            <w:pPr>
              <w:rPr>
                <w:rFonts w:ascii="Verdana" w:hAnsi="Verdana" w:cs="Arial"/>
              </w:rPr>
            </w:pPr>
          </w:p>
        </w:tc>
        <w:tc>
          <w:tcPr>
            <w:tcW w:w="5794" w:type="dxa"/>
            <w:tcBorders>
              <w:top w:val="nil"/>
              <w:left w:val="nil"/>
              <w:bottom w:val="nil"/>
              <w:right w:val="nil"/>
            </w:tcBorders>
            <w:shd w:val="clear" w:color="auto" w:fill="auto"/>
            <w:noWrap/>
            <w:vAlign w:val="bottom"/>
            <w:hideMark/>
          </w:tcPr>
          <w:p w14:paraId="467C4E42" w14:textId="77777777" w:rsidR="006C503A" w:rsidRPr="00743B62" w:rsidRDefault="006C503A">
            <w:pPr>
              <w:rPr>
                <w:rFonts w:ascii="Verdana" w:hAnsi="Verdana" w:cs="Arial"/>
              </w:rPr>
            </w:pPr>
            <w:r w:rsidRPr="00743B62">
              <w:rPr>
                <w:rFonts w:ascii="Verdana" w:hAnsi="Verdana" w:cs="Arial"/>
              </w:rPr>
              <w:t>Daktimmerman</w:t>
            </w:r>
          </w:p>
        </w:tc>
      </w:tr>
      <w:tr w:rsidR="006C503A" w:rsidRPr="00743B62" w14:paraId="467C4E47" w14:textId="77777777" w:rsidTr="00851884">
        <w:trPr>
          <w:trHeight w:val="300"/>
        </w:trPr>
        <w:tc>
          <w:tcPr>
            <w:tcW w:w="5544" w:type="dxa"/>
            <w:tcBorders>
              <w:top w:val="nil"/>
              <w:left w:val="nil"/>
              <w:bottom w:val="nil"/>
              <w:right w:val="nil"/>
            </w:tcBorders>
            <w:shd w:val="clear" w:color="auto" w:fill="auto"/>
            <w:noWrap/>
            <w:vAlign w:val="bottom"/>
            <w:hideMark/>
          </w:tcPr>
          <w:p w14:paraId="467C4E44" w14:textId="77777777" w:rsidR="006C503A" w:rsidRPr="00743B62" w:rsidRDefault="006C503A">
            <w:pPr>
              <w:rPr>
                <w:rFonts w:ascii="Verdana" w:hAnsi="Verdana" w:cs="Arial"/>
              </w:rPr>
            </w:pPr>
            <w:r w:rsidRPr="00743B62">
              <w:rPr>
                <w:rFonts w:ascii="Verdana" w:hAnsi="Verdana" w:cs="Arial"/>
              </w:rPr>
              <w:t>Traditionele daken</w:t>
            </w:r>
          </w:p>
        </w:tc>
        <w:tc>
          <w:tcPr>
            <w:tcW w:w="160" w:type="dxa"/>
            <w:tcBorders>
              <w:top w:val="nil"/>
              <w:left w:val="nil"/>
              <w:bottom w:val="nil"/>
              <w:right w:val="nil"/>
            </w:tcBorders>
            <w:shd w:val="clear" w:color="auto" w:fill="auto"/>
            <w:noWrap/>
            <w:vAlign w:val="bottom"/>
            <w:hideMark/>
          </w:tcPr>
          <w:p w14:paraId="467C4E45" w14:textId="77777777" w:rsidR="006C503A" w:rsidRPr="00743B62" w:rsidRDefault="006C503A">
            <w:pPr>
              <w:rPr>
                <w:rFonts w:ascii="Verdana" w:hAnsi="Verdana" w:cs="Arial"/>
              </w:rPr>
            </w:pPr>
          </w:p>
        </w:tc>
        <w:tc>
          <w:tcPr>
            <w:tcW w:w="5794" w:type="dxa"/>
            <w:tcBorders>
              <w:top w:val="nil"/>
              <w:left w:val="nil"/>
              <w:bottom w:val="nil"/>
              <w:right w:val="nil"/>
            </w:tcBorders>
            <w:shd w:val="clear" w:color="auto" w:fill="auto"/>
            <w:noWrap/>
            <w:vAlign w:val="bottom"/>
            <w:hideMark/>
          </w:tcPr>
          <w:p w14:paraId="467C4E46" w14:textId="77777777" w:rsidR="006C503A" w:rsidRPr="00743B62" w:rsidRDefault="006C503A">
            <w:pPr>
              <w:rPr>
                <w:rFonts w:ascii="Verdana" w:hAnsi="Verdana" w:cs="Arial"/>
              </w:rPr>
            </w:pPr>
            <w:r w:rsidRPr="00743B62">
              <w:rPr>
                <w:rFonts w:ascii="Verdana" w:hAnsi="Verdana" w:cs="Arial"/>
              </w:rPr>
              <w:t>Daktimmerman</w:t>
            </w:r>
          </w:p>
        </w:tc>
      </w:tr>
    </w:tbl>
    <w:p w14:paraId="467C4E48" w14:textId="77777777" w:rsidR="000548CD" w:rsidRPr="00743B62" w:rsidRDefault="000548CD" w:rsidP="000548CD">
      <w:pPr>
        <w:ind w:left="426"/>
        <w:rPr>
          <w:rFonts w:ascii="Verdana" w:hAnsi="Verdana" w:cs="Arial"/>
        </w:rPr>
      </w:pPr>
    </w:p>
    <w:p w14:paraId="467C4E49" w14:textId="77777777" w:rsidR="000548CD" w:rsidRPr="00743B62" w:rsidRDefault="000548CD" w:rsidP="000548CD">
      <w:pPr>
        <w:numPr>
          <w:ilvl w:val="0"/>
          <w:numId w:val="11"/>
        </w:numPr>
        <w:ind w:left="426" w:hanging="426"/>
        <w:rPr>
          <w:rFonts w:ascii="Verdana" w:hAnsi="Verdana" w:cs="Arial"/>
        </w:rPr>
      </w:pPr>
      <w:r w:rsidRPr="00743B62">
        <w:rPr>
          <w:rFonts w:ascii="Verdana" w:hAnsi="Verdana" w:cs="Arial"/>
        </w:rPr>
        <w:t>de hieronder in de linkerkolom vermelde opleiding ambtshalve geconcordeerd naar de hieronder in de rechterkolom vermelde opleiding</w:t>
      </w:r>
    </w:p>
    <w:tbl>
      <w:tblPr>
        <w:tblW w:w="9452" w:type="dxa"/>
        <w:tblInd w:w="55" w:type="dxa"/>
        <w:tblCellMar>
          <w:left w:w="70" w:type="dxa"/>
          <w:right w:w="70" w:type="dxa"/>
        </w:tblCellMar>
        <w:tblLook w:val="04A0" w:firstRow="1" w:lastRow="0" w:firstColumn="1" w:lastColumn="0" w:noHBand="0" w:noVBand="1"/>
      </w:tblPr>
      <w:tblGrid>
        <w:gridCol w:w="3556"/>
        <w:gridCol w:w="1988"/>
        <w:gridCol w:w="555"/>
        <w:gridCol w:w="2798"/>
        <w:gridCol w:w="555"/>
      </w:tblGrid>
      <w:tr w:rsidR="00851884" w:rsidRPr="00743B62" w14:paraId="467C4E4D" w14:textId="77777777" w:rsidTr="00851884">
        <w:trPr>
          <w:trHeight w:val="323"/>
        </w:trPr>
        <w:tc>
          <w:tcPr>
            <w:tcW w:w="3556" w:type="dxa"/>
            <w:tcBorders>
              <w:top w:val="nil"/>
              <w:left w:val="nil"/>
              <w:bottom w:val="nil"/>
              <w:right w:val="nil"/>
            </w:tcBorders>
            <w:shd w:val="clear" w:color="auto" w:fill="auto"/>
            <w:noWrap/>
            <w:vAlign w:val="bottom"/>
          </w:tcPr>
          <w:p w14:paraId="467C4E4A" w14:textId="77777777" w:rsidR="00851884" w:rsidRPr="00743B62" w:rsidRDefault="00851884" w:rsidP="00851884">
            <w:pPr>
              <w:jc w:val="center"/>
              <w:rPr>
                <w:rFonts w:ascii="Calibri" w:hAnsi="Calibri" w:cs="Calibri"/>
                <w:b/>
                <w:bCs/>
                <w:sz w:val="22"/>
                <w:szCs w:val="22"/>
              </w:rPr>
            </w:pPr>
          </w:p>
        </w:tc>
        <w:tc>
          <w:tcPr>
            <w:tcW w:w="2543" w:type="dxa"/>
            <w:gridSpan w:val="2"/>
            <w:tcBorders>
              <w:top w:val="nil"/>
              <w:left w:val="nil"/>
              <w:bottom w:val="nil"/>
              <w:right w:val="nil"/>
            </w:tcBorders>
            <w:shd w:val="clear" w:color="auto" w:fill="auto"/>
            <w:noWrap/>
            <w:vAlign w:val="bottom"/>
          </w:tcPr>
          <w:p w14:paraId="467C4E4B" w14:textId="77777777" w:rsidR="00851884" w:rsidRPr="00743B62" w:rsidRDefault="00851884" w:rsidP="00851884">
            <w:pPr>
              <w:rPr>
                <w:rFonts w:ascii="Calibri" w:hAnsi="Calibri" w:cs="Calibri"/>
                <w:sz w:val="22"/>
                <w:szCs w:val="22"/>
              </w:rPr>
            </w:pPr>
          </w:p>
        </w:tc>
        <w:tc>
          <w:tcPr>
            <w:tcW w:w="3353" w:type="dxa"/>
            <w:gridSpan w:val="2"/>
            <w:tcBorders>
              <w:top w:val="nil"/>
              <w:left w:val="nil"/>
              <w:bottom w:val="nil"/>
              <w:right w:val="nil"/>
            </w:tcBorders>
            <w:shd w:val="clear" w:color="auto" w:fill="auto"/>
            <w:noWrap/>
            <w:vAlign w:val="bottom"/>
          </w:tcPr>
          <w:p w14:paraId="467C4E4C" w14:textId="77777777" w:rsidR="00851884" w:rsidRPr="00743B62" w:rsidRDefault="00851884" w:rsidP="00851884">
            <w:pPr>
              <w:jc w:val="center"/>
              <w:rPr>
                <w:rFonts w:ascii="Calibri" w:hAnsi="Calibri" w:cs="Calibri"/>
                <w:b/>
                <w:bCs/>
                <w:sz w:val="22"/>
                <w:szCs w:val="22"/>
              </w:rPr>
            </w:pPr>
          </w:p>
        </w:tc>
      </w:tr>
      <w:tr w:rsidR="00851884" w:rsidRPr="00743B62" w14:paraId="467C4E51" w14:textId="77777777" w:rsidTr="00851884">
        <w:trPr>
          <w:gridAfter w:val="1"/>
          <w:wAfter w:w="555" w:type="dxa"/>
          <w:trHeight w:val="323"/>
        </w:trPr>
        <w:tc>
          <w:tcPr>
            <w:tcW w:w="3556" w:type="dxa"/>
            <w:tcBorders>
              <w:top w:val="nil"/>
              <w:left w:val="nil"/>
              <w:bottom w:val="nil"/>
              <w:right w:val="nil"/>
            </w:tcBorders>
            <w:shd w:val="clear" w:color="auto" w:fill="auto"/>
            <w:noWrap/>
            <w:vAlign w:val="bottom"/>
            <w:hideMark/>
          </w:tcPr>
          <w:p w14:paraId="467C4E4E" w14:textId="77777777" w:rsidR="00851884" w:rsidRPr="00743B62" w:rsidRDefault="00851884" w:rsidP="00851884">
            <w:pPr>
              <w:jc w:val="center"/>
              <w:rPr>
                <w:rFonts w:ascii="Verdana" w:hAnsi="Verdana" w:cs="Arial"/>
                <w:b/>
              </w:rPr>
            </w:pPr>
            <w:r w:rsidRPr="00743B62">
              <w:rPr>
                <w:rFonts w:ascii="Verdana" w:hAnsi="Verdana" w:cs="Arial"/>
                <w:b/>
              </w:rPr>
              <w:t>opleiding</w:t>
            </w:r>
          </w:p>
        </w:tc>
        <w:tc>
          <w:tcPr>
            <w:tcW w:w="1988" w:type="dxa"/>
            <w:tcBorders>
              <w:top w:val="nil"/>
              <w:left w:val="nil"/>
              <w:bottom w:val="nil"/>
              <w:right w:val="nil"/>
            </w:tcBorders>
            <w:shd w:val="clear" w:color="auto" w:fill="auto"/>
            <w:noWrap/>
            <w:vAlign w:val="bottom"/>
            <w:hideMark/>
          </w:tcPr>
          <w:p w14:paraId="467C4E4F" w14:textId="77777777" w:rsidR="00851884" w:rsidRPr="00743B62" w:rsidRDefault="00851884" w:rsidP="00851884">
            <w:pPr>
              <w:rPr>
                <w:rFonts w:ascii="Verdana" w:hAnsi="Verdana" w:cs="Arial"/>
              </w:rPr>
            </w:pPr>
          </w:p>
        </w:tc>
        <w:tc>
          <w:tcPr>
            <w:tcW w:w="3353" w:type="dxa"/>
            <w:gridSpan w:val="2"/>
            <w:tcBorders>
              <w:top w:val="nil"/>
              <w:left w:val="nil"/>
              <w:bottom w:val="nil"/>
              <w:right w:val="nil"/>
            </w:tcBorders>
            <w:shd w:val="clear" w:color="auto" w:fill="auto"/>
            <w:noWrap/>
            <w:vAlign w:val="bottom"/>
            <w:hideMark/>
          </w:tcPr>
          <w:p w14:paraId="467C4E50" w14:textId="77777777" w:rsidR="00851884" w:rsidRPr="00743B62" w:rsidRDefault="00851884" w:rsidP="00851884">
            <w:pPr>
              <w:jc w:val="center"/>
              <w:rPr>
                <w:rFonts w:ascii="Verdana" w:hAnsi="Verdana" w:cs="Arial"/>
                <w:b/>
              </w:rPr>
            </w:pPr>
            <w:r w:rsidRPr="00743B62">
              <w:rPr>
                <w:rFonts w:ascii="Verdana" w:hAnsi="Verdana" w:cs="Arial"/>
                <w:b/>
              </w:rPr>
              <w:t>opleiding</w:t>
            </w:r>
          </w:p>
        </w:tc>
      </w:tr>
      <w:tr w:rsidR="00851884" w:rsidRPr="00743B62" w14:paraId="467C4E55" w14:textId="77777777" w:rsidTr="00851884">
        <w:trPr>
          <w:gridAfter w:val="1"/>
          <w:wAfter w:w="555" w:type="dxa"/>
          <w:trHeight w:val="323"/>
        </w:trPr>
        <w:tc>
          <w:tcPr>
            <w:tcW w:w="3556" w:type="dxa"/>
            <w:tcBorders>
              <w:top w:val="nil"/>
              <w:left w:val="nil"/>
              <w:bottom w:val="nil"/>
              <w:right w:val="nil"/>
            </w:tcBorders>
            <w:shd w:val="clear" w:color="auto" w:fill="auto"/>
            <w:noWrap/>
            <w:vAlign w:val="bottom"/>
            <w:hideMark/>
          </w:tcPr>
          <w:p w14:paraId="467C4E52" w14:textId="77777777" w:rsidR="00851884" w:rsidRPr="00743B62" w:rsidRDefault="00851884" w:rsidP="00851884">
            <w:pPr>
              <w:rPr>
                <w:rFonts w:ascii="Verdana" w:hAnsi="Verdana" w:cs="Arial"/>
              </w:rPr>
            </w:pPr>
            <w:r w:rsidRPr="00743B62">
              <w:rPr>
                <w:rFonts w:ascii="Verdana" w:hAnsi="Verdana" w:cs="Arial"/>
              </w:rPr>
              <w:t>Kappersmedewerker</w:t>
            </w:r>
          </w:p>
        </w:tc>
        <w:tc>
          <w:tcPr>
            <w:tcW w:w="1988" w:type="dxa"/>
            <w:tcBorders>
              <w:top w:val="nil"/>
              <w:left w:val="nil"/>
              <w:bottom w:val="nil"/>
              <w:right w:val="nil"/>
            </w:tcBorders>
            <w:shd w:val="clear" w:color="auto" w:fill="auto"/>
            <w:noWrap/>
            <w:vAlign w:val="bottom"/>
            <w:hideMark/>
          </w:tcPr>
          <w:p w14:paraId="467C4E53" w14:textId="77777777" w:rsidR="00851884" w:rsidRPr="00743B62" w:rsidRDefault="00851884" w:rsidP="00851884">
            <w:pPr>
              <w:rPr>
                <w:rFonts w:ascii="Verdana" w:hAnsi="Verdana" w:cs="Arial"/>
              </w:rPr>
            </w:pPr>
          </w:p>
        </w:tc>
        <w:tc>
          <w:tcPr>
            <w:tcW w:w="3353" w:type="dxa"/>
            <w:gridSpan w:val="2"/>
            <w:tcBorders>
              <w:top w:val="nil"/>
              <w:left w:val="nil"/>
              <w:bottom w:val="nil"/>
              <w:right w:val="nil"/>
            </w:tcBorders>
            <w:shd w:val="clear" w:color="auto" w:fill="auto"/>
            <w:noWrap/>
            <w:vAlign w:val="bottom"/>
            <w:hideMark/>
          </w:tcPr>
          <w:p w14:paraId="467C4E54" w14:textId="77777777" w:rsidR="00851884" w:rsidRPr="00743B62" w:rsidRDefault="00851884" w:rsidP="00851884">
            <w:pPr>
              <w:rPr>
                <w:rFonts w:ascii="Verdana" w:hAnsi="Verdana" w:cs="Arial"/>
              </w:rPr>
            </w:pPr>
            <w:r w:rsidRPr="00743B62">
              <w:rPr>
                <w:rFonts w:ascii="Verdana" w:hAnsi="Verdana" w:cs="Arial"/>
              </w:rPr>
              <w:t>Kapper</w:t>
            </w:r>
          </w:p>
        </w:tc>
      </w:tr>
      <w:tr w:rsidR="00851884" w:rsidRPr="00743B62" w14:paraId="467C4E59" w14:textId="77777777" w:rsidTr="00851884">
        <w:trPr>
          <w:gridAfter w:val="1"/>
          <w:wAfter w:w="555" w:type="dxa"/>
          <w:trHeight w:val="323"/>
        </w:trPr>
        <w:tc>
          <w:tcPr>
            <w:tcW w:w="3556" w:type="dxa"/>
            <w:tcBorders>
              <w:top w:val="nil"/>
              <w:left w:val="nil"/>
              <w:bottom w:val="nil"/>
              <w:right w:val="nil"/>
            </w:tcBorders>
            <w:shd w:val="clear" w:color="auto" w:fill="auto"/>
            <w:noWrap/>
            <w:vAlign w:val="bottom"/>
            <w:hideMark/>
          </w:tcPr>
          <w:p w14:paraId="467C4E56" w14:textId="77777777" w:rsidR="00851884" w:rsidRPr="00743B62" w:rsidRDefault="00851884" w:rsidP="00851884">
            <w:pPr>
              <w:rPr>
                <w:rFonts w:ascii="Verdana" w:hAnsi="Verdana" w:cs="Arial"/>
              </w:rPr>
            </w:pPr>
            <w:r w:rsidRPr="00743B62">
              <w:rPr>
                <w:rFonts w:ascii="Verdana" w:hAnsi="Verdana" w:cs="Arial"/>
              </w:rPr>
              <w:t>Kappersmedewerker</w:t>
            </w:r>
          </w:p>
        </w:tc>
        <w:tc>
          <w:tcPr>
            <w:tcW w:w="1988" w:type="dxa"/>
            <w:tcBorders>
              <w:top w:val="nil"/>
              <w:left w:val="nil"/>
              <w:bottom w:val="nil"/>
              <w:right w:val="nil"/>
            </w:tcBorders>
            <w:shd w:val="clear" w:color="auto" w:fill="auto"/>
            <w:noWrap/>
            <w:vAlign w:val="bottom"/>
            <w:hideMark/>
          </w:tcPr>
          <w:p w14:paraId="467C4E57" w14:textId="77777777" w:rsidR="00851884" w:rsidRPr="00743B62" w:rsidRDefault="00851884" w:rsidP="00851884">
            <w:pPr>
              <w:rPr>
                <w:rFonts w:ascii="Verdana" w:hAnsi="Verdana" w:cs="Arial"/>
              </w:rPr>
            </w:pPr>
          </w:p>
        </w:tc>
        <w:tc>
          <w:tcPr>
            <w:tcW w:w="3353" w:type="dxa"/>
            <w:gridSpan w:val="2"/>
            <w:tcBorders>
              <w:top w:val="nil"/>
              <w:left w:val="nil"/>
              <w:bottom w:val="nil"/>
              <w:right w:val="nil"/>
            </w:tcBorders>
            <w:shd w:val="clear" w:color="auto" w:fill="auto"/>
            <w:noWrap/>
            <w:vAlign w:val="bottom"/>
            <w:hideMark/>
          </w:tcPr>
          <w:p w14:paraId="467C4E58" w14:textId="77777777" w:rsidR="00851884" w:rsidRPr="00743B62" w:rsidRDefault="00851884" w:rsidP="00851884">
            <w:pPr>
              <w:rPr>
                <w:rFonts w:ascii="Verdana" w:hAnsi="Verdana" w:cs="Arial"/>
              </w:rPr>
            </w:pPr>
            <w:r w:rsidRPr="00743B62">
              <w:rPr>
                <w:rFonts w:ascii="Verdana" w:hAnsi="Verdana" w:cs="Arial"/>
              </w:rPr>
              <w:t>Kapper-salonverantwoordelijke</w:t>
            </w:r>
          </w:p>
        </w:tc>
      </w:tr>
    </w:tbl>
    <w:p w14:paraId="467C4E5A" w14:textId="77777777" w:rsidR="000548CD" w:rsidRPr="00743B62" w:rsidRDefault="000548CD" w:rsidP="00B86A49">
      <w:pPr>
        <w:pStyle w:val="Normaalweb"/>
        <w:rPr>
          <w:rFonts w:ascii="Verdana" w:hAnsi="Verdana" w:cs="Arial"/>
          <w:sz w:val="20"/>
          <w:szCs w:val="20"/>
        </w:rPr>
      </w:pPr>
    </w:p>
    <w:p w14:paraId="467C4E5B" w14:textId="77777777" w:rsidR="00B86A49" w:rsidRPr="00743B62" w:rsidRDefault="000548CD" w:rsidP="00851884">
      <w:pPr>
        <w:pStyle w:val="Normaalweb"/>
        <w:ind w:left="426" w:hanging="426"/>
        <w:rPr>
          <w:rFonts w:ascii="Verdana" w:hAnsi="Verdana" w:cs="Arial"/>
          <w:sz w:val="20"/>
          <w:szCs w:val="20"/>
        </w:rPr>
      </w:pPr>
      <w:r w:rsidRPr="00743B62">
        <w:rPr>
          <w:rFonts w:ascii="Verdana" w:hAnsi="Verdana" w:cs="Arial"/>
          <w:sz w:val="20"/>
          <w:szCs w:val="20"/>
        </w:rPr>
        <w:t>C</w:t>
      </w:r>
      <w:r w:rsidR="00B86A49" w:rsidRPr="00743B62">
        <w:rPr>
          <w:rFonts w:ascii="Verdana" w:hAnsi="Verdana" w:cs="Arial"/>
          <w:sz w:val="20"/>
          <w:szCs w:val="20"/>
        </w:rPr>
        <w:t xml:space="preserve">. </w:t>
      </w:r>
      <w:r w:rsidR="00851884" w:rsidRPr="00743B62">
        <w:rPr>
          <w:rFonts w:ascii="Verdana" w:hAnsi="Verdana" w:cs="Arial"/>
          <w:sz w:val="20"/>
          <w:szCs w:val="20"/>
        </w:rPr>
        <w:t xml:space="preserve">  </w:t>
      </w:r>
      <w:r w:rsidR="00851884" w:rsidRPr="00743B62">
        <w:rPr>
          <w:rFonts w:ascii="Verdana" w:hAnsi="Verdana" w:cs="Arial"/>
          <w:sz w:val="20"/>
          <w:szCs w:val="20"/>
        </w:rPr>
        <w:tab/>
      </w:r>
      <w:r w:rsidR="00B86A49" w:rsidRPr="00743B62">
        <w:rPr>
          <w:rFonts w:ascii="Verdana" w:hAnsi="Verdana" w:cs="Arial"/>
          <w:sz w:val="20"/>
          <w:szCs w:val="20"/>
        </w:rPr>
        <w:t xml:space="preserve">het ambt van lector ambtshalve geconcordeerd naar de opleiding reisleider in het ambt van leraar secundair volwassenenonderwijs, voor de personeelsleden van het hoger beroepsonderwijs die op de datum waarop een centrum voor volwassenenonderwijs de modulaire opleiding reisleider op basis van het door de Vlaamse Regering goedgekeurde opleidingsprofiel start ter vervanging van de vorige modulaire opleiding reisleider op basis van een door de Vlaamse Regering goedgekeurd opleidingsprofiel aan een van de volgende voorwaarden voldoen: </w:t>
      </w:r>
    </w:p>
    <w:p w14:paraId="467C4E5C" w14:textId="77777777" w:rsidR="00B86A49" w:rsidRPr="00743B62" w:rsidRDefault="00B86A49" w:rsidP="00851884">
      <w:pPr>
        <w:pStyle w:val="Normaalweb"/>
        <w:ind w:left="426"/>
        <w:rPr>
          <w:rFonts w:ascii="Verdana" w:hAnsi="Verdana" w:cs="Arial"/>
          <w:sz w:val="20"/>
          <w:szCs w:val="20"/>
        </w:rPr>
      </w:pPr>
      <w:r w:rsidRPr="00743B62">
        <w:rPr>
          <w:rFonts w:ascii="Verdana" w:hAnsi="Verdana" w:cs="Arial"/>
          <w:sz w:val="20"/>
          <w:szCs w:val="20"/>
        </w:rPr>
        <w:t>1. ze zijn de dag vóór de datum waarop een centrum voor volwassenenonderwijs de modulaire opleiding reisleider op basis van het door de Vlaamse Regering goedgekeurde opleidingsprofiel start ter vervanging van de vorige modulaire opleiding reisleider op basis van een door de Vlaamse Regering goedgekeurd opleidingsprofiel als vastbenoemd personeelslid titularis van een betrekking in de opleiding reisleider;</w:t>
      </w:r>
    </w:p>
    <w:p w14:paraId="467C4E5D" w14:textId="77777777" w:rsidR="00B86A49" w:rsidRPr="00743B62" w:rsidRDefault="00B86A49" w:rsidP="00851884">
      <w:pPr>
        <w:pStyle w:val="Normaalweb"/>
        <w:ind w:left="426"/>
        <w:rPr>
          <w:rFonts w:ascii="Verdana" w:hAnsi="Verdana" w:cs="Arial"/>
          <w:sz w:val="20"/>
          <w:szCs w:val="20"/>
        </w:rPr>
      </w:pPr>
      <w:r w:rsidRPr="00743B62">
        <w:rPr>
          <w:rFonts w:ascii="Verdana" w:hAnsi="Verdana" w:cs="Arial"/>
          <w:sz w:val="20"/>
          <w:szCs w:val="20"/>
        </w:rPr>
        <w:t>2. ze zijn in de loop van maximaal een schooljaar dat voorafgaat aan de datum waarop een centrum voor volwassenenonderwijs de modulaire opleiding reisleider op basis van het door de Vlaamse Regering goedgekeurde opleidingsprofiel start ter vervanging van de vorige modulaire opleiding reisleider op basis van een door de Vlaamse Regering goedgekeurd opleidingsprofiel tijdelijk aangesteld of tijdelijk belast geweest in een betrekking in de opleiding reisleider.</w:t>
      </w:r>
    </w:p>
    <w:p w14:paraId="467C4E5E" w14:textId="77777777" w:rsidR="00B86A49" w:rsidRPr="00743B62" w:rsidRDefault="000548CD" w:rsidP="00851884">
      <w:pPr>
        <w:pStyle w:val="Normaalweb"/>
        <w:ind w:left="426" w:hanging="426"/>
        <w:rPr>
          <w:rFonts w:ascii="Verdana" w:hAnsi="Verdana" w:cs="Arial"/>
          <w:sz w:val="20"/>
          <w:szCs w:val="20"/>
        </w:rPr>
      </w:pPr>
      <w:r w:rsidRPr="00743B62">
        <w:rPr>
          <w:rFonts w:ascii="Verdana" w:hAnsi="Verdana" w:cs="Arial"/>
          <w:sz w:val="20"/>
          <w:szCs w:val="20"/>
        </w:rPr>
        <w:t>D</w:t>
      </w:r>
      <w:r w:rsidR="00B86A49" w:rsidRPr="00743B62">
        <w:rPr>
          <w:rFonts w:ascii="Verdana" w:hAnsi="Verdana" w:cs="Arial"/>
          <w:sz w:val="20"/>
          <w:szCs w:val="20"/>
        </w:rPr>
        <w:t xml:space="preserve">. </w:t>
      </w:r>
      <w:r w:rsidR="00851884" w:rsidRPr="00743B62">
        <w:rPr>
          <w:rFonts w:ascii="Verdana" w:hAnsi="Verdana" w:cs="Arial"/>
          <w:sz w:val="20"/>
          <w:szCs w:val="20"/>
        </w:rPr>
        <w:tab/>
      </w:r>
      <w:r w:rsidR="00B86A49" w:rsidRPr="00743B62">
        <w:rPr>
          <w:rFonts w:ascii="Verdana" w:hAnsi="Verdana" w:cs="Arial"/>
          <w:sz w:val="20"/>
          <w:szCs w:val="20"/>
        </w:rPr>
        <w:t xml:space="preserve">het ambt van lector ambtshalve geconcordeerd naar de opleiding gids in het ambt van leraar secundair volwassenenonderwijs, voor de personeelsleden van het hoger beroepsonderwijs die op de datum waarop een centrum voor volwassenenonderwijs de modulaire opleiding gids op basis van het door de Vlaamse Regering goedgekeurde opleidingsprofiel start ter vervanging van de vorige modulaire opleiding gids op basis van een door de Vlaamse Regering goedgekeurd opleidingsprofiel aan een van de volgende voorwaarden voldoen: </w:t>
      </w:r>
    </w:p>
    <w:p w14:paraId="467C4E5F" w14:textId="77777777" w:rsidR="00B86A49" w:rsidRPr="00743B62" w:rsidRDefault="00B86A49" w:rsidP="00851884">
      <w:pPr>
        <w:pStyle w:val="Normaalweb"/>
        <w:ind w:left="426"/>
        <w:rPr>
          <w:rFonts w:ascii="Verdana" w:hAnsi="Verdana" w:cs="Arial"/>
          <w:sz w:val="20"/>
          <w:szCs w:val="20"/>
        </w:rPr>
      </w:pPr>
      <w:r w:rsidRPr="00743B62">
        <w:rPr>
          <w:rFonts w:ascii="Verdana" w:hAnsi="Verdana" w:cs="Arial"/>
          <w:sz w:val="20"/>
          <w:szCs w:val="20"/>
        </w:rPr>
        <w:t>1. ze zijn de dag vóór de datum waarop een centrum voor volwassenenonderwijs de modulaire opleiding gids op basis van het door de Vlaamse Regering goedgekeurde opleidingsprofiel start ter vervanging van de vorige modulaire opleiding gids op basis van een door de Vlaamse Regering goedgekeurd opleidingsprofiel als vastbenoemd personeelslid titularis van een betrekking in de opleiding gids ;</w:t>
      </w:r>
    </w:p>
    <w:p w14:paraId="467C4E60" w14:textId="77777777" w:rsidR="00B86A49" w:rsidRPr="00743B62" w:rsidRDefault="00B86A49" w:rsidP="00851884">
      <w:pPr>
        <w:pStyle w:val="Normaalweb"/>
        <w:ind w:left="426"/>
        <w:rPr>
          <w:rFonts w:ascii="Verdana" w:hAnsi="Verdana" w:cs="Arial"/>
          <w:sz w:val="20"/>
          <w:szCs w:val="20"/>
        </w:rPr>
      </w:pPr>
      <w:r w:rsidRPr="00743B62">
        <w:rPr>
          <w:rFonts w:ascii="Verdana" w:hAnsi="Verdana" w:cs="Arial"/>
          <w:sz w:val="20"/>
          <w:szCs w:val="20"/>
        </w:rPr>
        <w:t>2. ze zijn in de loop van maximaal een schooljaar dat voorafgaat aan de datum waarop een centrum voor volwassenenonderwijs de modulaire opleiding gids op basis van het door de Vlaamse Regering goedgekeurde opleidingsprofiel start ter vervanging van de vorige modulaire opleiding gids op basis van een door de Vlaamse Regering goedgekeurd opleidingsprofiel tijdelijk aangesteld of tijdelijk belast geweest in een betrekking in de opleiding gids.</w:t>
      </w:r>
    </w:p>
    <w:p w14:paraId="467C4E61" w14:textId="77777777" w:rsidR="006B279D" w:rsidRDefault="006B279D" w:rsidP="006168BF">
      <w:pPr>
        <w:rPr>
          <w:rFonts w:ascii="Verdana" w:hAnsi="Verdana" w:cs="Arial"/>
        </w:rPr>
      </w:pPr>
    </w:p>
    <w:p w14:paraId="467C4E62" w14:textId="77777777" w:rsidR="00C90573" w:rsidRPr="00F70118" w:rsidRDefault="006B279D" w:rsidP="006168BF">
      <w:pPr>
        <w:rPr>
          <w:rFonts w:ascii="Verdana" w:hAnsi="Verdana" w:cs="Arial"/>
        </w:rPr>
      </w:pPr>
      <w:r>
        <w:rPr>
          <w:rFonts w:ascii="Verdana" w:hAnsi="Verdana" w:cs="Arial"/>
        </w:rPr>
        <w:br w:type="page"/>
      </w:r>
      <w:r w:rsidRPr="00F70118">
        <w:rPr>
          <w:rFonts w:ascii="Verdana" w:hAnsi="Verdana" w:cs="Arial"/>
        </w:rPr>
        <w:t>13° Met ingang van 1 september 2016 wordt:</w:t>
      </w:r>
    </w:p>
    <w:p w14:paraId="467C4E63" w14:textId="77777777" w:rsidR="00C90573" w:rsidRPr="00F70118" w:rsidRDefault="00C90573" w:rsidP="006168BF">
      <w:pPr>
        <w:rPr>
          <w:rFonts w:ascii="Verdana" w:hAnsi="Verdana" w:cs="Arial"/>
        </w:rPr>
      </w:pPr>
    </w:p>
    <w:p w14:paraId="467C4E64" w14:textId="77777777" w:rsidR="00C90573" w:rsidRPr="00F70118" w:rsidRDefault="00C90573" w:rsidP="00C90573">
      <w:pPr>
        <w:numPr>
          <w:ilvl w:val="0"/>
          <w:numId w:val="13"/>
        </w:numPr>
        <w:ind w:left="426" w:hanging="426"/>
        <w:rPr>
          <w:rFonts w:ascii="Verdana" w:hAnsi="Verdana" w:cs="Arial"/>
        </w:rPr>
      </w:pPr>
      <w:r w:rsidRPr="00F70118">
        <w:rPr>
          <w:rFonts w:ascii="Verdana" w:hAnsi="Verdana" w:cs="Arial"/>
        </w:rPr>
        <w:t>de hieronder in de linkerkolom vermelde opleiding ambtshalve geconcordeerd naar de hieronder in de rechterkolom vermelde opleiding</w:t>
      </w:r>
    </w:p>
    <w:p w14:paraId="467C4E65" w14:textId="77777777" w:rsidR="00C90573" w:rsidRPr="00F70118" w:rsidRDefault="00C90573" w:rsidP="006168BF">
      <w:pPr>
        <w:rPr>
          <w:rFonts w:ascii="Verdana" w:hAnsi="Verdana" w:cs="Arial"/>
        </w:rPr>
      </w:pPr>
    </w:p>
    <w:tbl>
      <w:tblPr>
        <w:tblW w:w="11960" w:type="dxa"/>
        <w:tblCellMar>
          <w:left w:w="0" w:type="dxa"/>
          <w:right w:w="0" w:type="dxa"/>
        </w:tblCellMar>
        <w:tblLook w:val="04A0" w:firstRow="1" w:lastRow="0" w:firstColumn="1" w:lastColumn="0" w:noHBand="0" w:noVBand="1"/>
      </w:tblPr>
      <w:tblGrid>
        <w:gridCol w:w="5980"/>
        <w:gridCol w:w="5980"/>
      </w:tblGrid>
      <w:tr w:rsidR="00F70118" w:rsidRPr="00F70118" w14:paraId="467C4E68" w14:textId="77777777" w:rsidTr="00C90573">
        <w:trPr>
          <w:trHeight w:val="300"/>
        </w:trPr>
        <w:tc>
          <w:tcPr>
            <w:tcW w:w="5980" w:type="dxa"/>
            <w:tcBorders>
              <w:top w:val="nil"/>
              <w:left w:val="nil"/>
              <w:bottom w:val="nil"/>
              <w:right w:val="nil"/>
            </w:tcBorders>
            <w:shd w:val="clear" w:color="auto" w:fill="auto"/>
            <w:noWrap/>
            <w:tcMar>
              <w:top w:w="15" w:type="dxa"/>
              <w:left w:w="15" w:type="dxa"/>
              <w:bottom w:w="0" w:type="dxa"/>
              <w:right w:w="15" w:type="dxa"/>
            </w:tcMar>
            <w:vAlign w:val="bottom"/>
            <w:hideMark/>
          </w:tcPr>
          <w:p w14:paraId="467C4E66" w14:textId="77777777" w:rsidR="00C90573" w:rsidRPr="00F70118" w:rsidRDefault="00C90573">
            <w:pPr>
              <w:jc w:val="center"/>
              <w:rPr>
                <w:rFonts w:ascii="Verdana" w:hAnsi="Verdana" w:cs="Calibri"/>
                <w:b/>
                <w:bCs/>
              </w:rPr>
            </w:pPr>
            <w:r w:rsidRPr="00F70118">
              <w:rPr>
                <w:rFonts w:ascii="Verdana" w:hAnsi="Verdana" w:cs="Calibri"/>
                <w:b/>
                <w:bCs/>
              </w:rPr>
              <w:t>opleiding</w:t>
            </w:r>
          </w:p>
        </w:tc>
        <w:tc>
          <w:tcPr>
            <w:tcW w:w="5980" w:type="dxa"/>
            <w:tcBorders>
              <w:top w:val="nil"/>
              <w:left w:val="nil"/>
              <w:bottom w:val="nil"/>
              <w:right w:val="nil"/>
            </w:tcBorders>
            <w:shd w:val="clear" w:color="auto" w:fill="auto"/>
            <w:noWrap/>
            <w:tcMar>
              <w:top w:w="15" w:type="dxa"/>
              <w:left w:w="15" w:type="dxa"/>
              <w:bottom w:w="0" w:type="dxa"/>
              <w:right w:w="15" w:type="dxa"/>
            </w:tcMar>
            <w:vAlign w:val="bottom"/>
            <w:hideMark/>
          </w:tcPr>
          <w:p w14:paraId="467C4E67" w14:textId="77777777" w:rsidR="00C90573" w:rsidRPr="00F70118" w:rsidRDefault="00C90573">
            <w:pPr>
              <w:jc w:val="center"/>
              <w:rPr>
                <w:rFonts w:ascii="Verdana" w:hAnsi="Verdana" w:cs="Calibri"/>
                <w:b/>
                <w:bCs/>
              </w:rPr>
            </w:pPr>
            <w:r w:rsidRPr="00F70118">
              <w:rPr>
                <w:rFonts w:ascii="Verdana" w:hAnsi="Verdana" w:cs="Calibri"/>
                <w:b/>
                <w:bCs/>
              </w:rPr>
              <w:t>opleiding</w:t>
            </w:r>
          </w:p>
        </w:tc>
      </w:tr>
      <w:tr w:rsidR="00F70118" w:rsidRPr="00F70118" w14:paraId="467C4E6B"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4E69" w14:textId="77777777" w:rsidR="00C90573" w:rsidRPr="00F70118" w:rsidRDefault="00C90573">
            <w:pPr>
              <w:rPr>
                <w:rFonts w:ascii="Verdana" w:hAnsi="Verdana" w:cs="Calibri"/>
              </w:rPr>
            </w:pPr>
            <w:r w:rsidRPr="00F70118">
              <w:rPr>
                <w:rFonts w:ascii="Verdana" w:hAnsi="Verdana" w:cs="Calibri"/>
              </w:rPr>
              <w:t>Bestuurder interne transportmiddelen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4E6A" w14:textId="77777777" w:rsidR="00C90573" w:rsidRPr="00F70118" w:rsidRDefault="00C90573">
            <w:pPr>
              <w:rPr>
                <w:rFonts w:ascii="Verdana" w:hAnsi="Verdana" w:cs="Calibri"/>
              </w:rPr>
            </w:pPr>
            <w:r w:rsidRPr="00F70118">
              <w:rPr>
                <w:rFonts w:ascii="Verdana" w:hAnsi="Verdana" w:cs="Calibri"/>
              </w:rPr>
              <w:t>Heftruckchauffeur</w:t>
            </w:r>
          </w:p>
        </w:tc>
      </w:tr>
      <w:tr w:rsidR="00F70118" w:rsidRPr="00F70118" w14:paraId="467C4E6E"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4E6C" w14:textId="77777777" w:rsidR="00C90573" w:rsidRPr="00F70118" w:rsidRDefault="00C90573">
            <w:pPr>
              <w:rPr>
                <w:rFonts w:ascii="Verdana" w:hAnsi="Verdana" w:cs="Calibri"/>
              </w:rPr>
            </w:pPr>
            <w:r w:rsidRPr="00F70118">
              <w:rPr>
                <w:rFonts w:ascii="Verdana" w:hAnsi="Verdana" w:cs="Calibri"/>
              </w:rPr>
              <w:t>Bestuurder interne transportmiddelen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4E6D" w14:textId="77777777" w:rsidR="00C90573" w:rsidRPr="00F70118" w:rsidRDefault="00C90573">
            <w:pPr>
              <w:rPr>
                <w:rFonts w:ascii="Verdana" w:hAnsi="Verdana" w:cs="Calibri"/>
              </w:rPr>
            </w:pPr>
            <w:r w:rsidRPr="00F70118">
              <w:rPr>
                <w:rFonts w:ascii="Verdana" w:hAnsi="Verdana" w:cs="Calibri"/>
              </w:rPr>
              <w:t>Reachtruckchauffeur</w:t>
            </w:r>
          </w:p>
        </w:tc>
      </w:tr>
      <w:tr w:rsidR="00F70118" w:rsidRPr="00F70118" w14:paraId="467C4E71"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4E6F" w14:textId="77777777" w:rsidR="00C90573" w:rsidRPr="00F70118" w:rsidRDefault="00C90573">
            <w:pPr>
              <w:rPr>
                <w:rFonts w:ascii="Verdana" w:hAnsi="Verdana" w:cs="Calibri"/>
              </w:rPr>
            </w:pPr>
            <w:r w:rsidRPr="00F70118">
              <w:rPr>
                <w:rFonts w:ascii="Verdana" w:hAnsi="Verdana" w:cs="Calibri"/>
              </w:rPr>
              <w:t>Informatica: Toepassingssoftware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4E70" w14:textId="77777777" w:rsidR="00C90573" w:rsidRPr="00F70118" w:rsidRDefault="00C90573">
            <w:pPr>
              <w:rPr>
                <w:rFonts w:ascii="Verdana" w:hAnsi="Verdana" w:cs="Calibri"/>
              </w:rPr>
            </w:pPr>
            <w:r w:rsidRPr="00F70118">
              <w:rPr>
                <w:rFonts w:ascii="Verdana" w:hAnsi="Verdana" w:cs="Calibri"/>
              </w:rPr>
              <w:t>App-ontwikkeling</w:t>
            </w:r>
          </w:p>
        </w:tc>
      </w:tr>
      <w:tr w:rsidR="00F70118" w:rsidRPr="00F70118" w14:paraId="467C4E74"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4E72" w14:textId="77777777" w:rsidR="00C90573" w:rsidRPr="00F70118" w:rsidRDefault="00C90573">
            <w:pPr>
              <w:rPr>
                <w:rFonts w:ascii="Verdana" w:hAnsi="Verdana" w:cs="Calibri"/>
              </w:rPr>
            </w:pPr>
            <w:r w:rsidRPr="00F70118">
              <w:rPr>
                <w:rFonts w:ascii="Verdana" w:hAnsi="Verdana" w:cs="Calibri"/>
              </w:rPr>
              <w:t>Informatica: Toepassingssoftware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4E73" w14:textId="77777777" w:rsidR="00C90573" w:rsidRPr="00F70118" w:rsidRDefault="00C90573">
            <w:pPr>
              <w:rPr>
                <w:rFonts w:ascii="Verdana" w:hAnsi="Verdana" w:cs="Calibri"/>
              </w:rPr>
            </w:pPr>
            <w:r w:rsidRPr="00F70118">
              <w:rPr>
                <w:rFonts w:ascii="Verdana" w:hAnsi="Verdana" w:cs="Calibri"/>
              </w:rPr>
              <w:t>ICT en administratie</w:t>
            </w:r>
          </w:p>
        </w:tc>
      </w:tr>
      <w:tr w:rsidR="00F70118" w:rsidRPr="00F70118" w14:paraId="467C4E77"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4E75" w14:textId="77777777" w:rsidR="00C90573" w:rsidRPr="00F70118" w:rsidRDefault="00C90573">
            <w:pPr>
              <w:rPr>
                <w:rFonts w:ascii="Verdana" w:hAnsi="Verdana" w:cs="Calibri"/>
              </w:rPr>
            </w:pPr>
            <w:r w:rsidRPr="00F70118">
              <w:rPr>
                <w:rFonts w:ascii="Verdana" w:hAnsi="Verdana" w:cs="Calibri"/>
              </w:rPr>
              <w:t>Informatica: Toepassingssoftware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4E76" w14:textId="77777777" w:rsidR="00C90573" w:rsidRPr="00F70118" w:rsidRDefault="00C90573">
            <w:pPr>
              <w:rPr>
                <w:rFonts w:ascii="Verdana" w:hAnsi="Verdana" w:cs="Calibri"/>
              </w:rPr>
            </w:pPr>
            <w:r w:rsidRPr="00F70118">
              <w:rPr>
                <w:rFonts w:ascii="Verdana" w:hAnsi="Verdana" w:cs="Calibri"/>
              </w:rPr>
              <w:t>ICT en sociale media</w:t>
            </w:r>
          </w:p>
        </w:tc>
      </w:tr>
      <w:tr w:rsidR="00F70118" w:rsidRPr="00F70118" w14:paraId="467C4E7A"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4E78" w14:textId="77777777" w:rsidR="00C90573" w:rsidRPr="00F70118" w:rsidRDefault="00C90573">
            <w:pPr>
              <w:rPr>
                <w:rFonts w:ascii="Verdana" w:hAnsi="Verdana" w:cs="Calibri"/>
              </w:rPr>
            </w:pPr>
            <w:r w:rsidRPr="00F70118">
              <w:rPr>
                <w:rFonts w:ascii="Verdana" w:hAnsi="Verdana" w:cs="Calibri"/>
              </w:rPr>
              <w:t>Informatica: Toepassingssoftware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4E79" w14:textId="77777777" w:rsidR="00C90573" w:rsidRPr="00F70118" w:rsidRDefault="00C90573">
            <w:pPr>
              <w:rPr>
                <w:rFonts w:ascii="Verdana" w:hAnsi="Verdana" w:cs="Calibri"/>
              </w:rPr>
            </w:pPr>
            <w:r w:rsidRPr="00F70118">
              <w:rPr>
                <w:rFonts w:ascii="Verdana" w:hAnsi="Verdana" w:cs="Calibri"/>
              </w:rPr>
              <w:t>ICT in een creatieve contect</w:t>
            </w:r>
          </w:p>
        </w:tc>
      </w:tr>
      <w:tr w:rsidR="00F70118" w:rsidRPr="00F70118" w14:paraId="467C4E7D"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4E7B" w14:textId="77777777" w:rsidR="00C90573" w:rsidRPr="00F70118" w:rsidRDefault="00C90573">
            <w:pPr>
              <w:rPr>
                <w:rFonts w:ascii="Verdana" w:hAnsi="Verdana" w:cs="Calibri"/>
              </w:rPr>
            </w:pPr>
            <w:r w:rsidRPr="00F70118">
              <w:rPr>
                <w:rFonts w:ascii="Verdana" w:hAnsi="Verdana" w:cs="Calibri"/>
              </w:rPr>
              <w:t>Informatica: Toepassingssoftware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4E7C" w14:textId="77777777" w:rsidR="00C90573" w:rsidRPr="00F70118" w:rsidRDefault="00C90573">
            <w:pPr>
              <w:rPr>
                <w:rFonts w:ascii="Verdana" w:hAnsi="Verdana" w:cs="Calibri"/>
              </w:rPr>
            </w:pPr>
            <w:r w:rsidRPr="00F70118">
              <w:rPr>
                <w:rFonts w:ascii="Verdana" w:hAnsi="Verdana" w:cs="Calibri"/>
              </w:rPr>
              <w:t>ICT in een educatieve contect</w:t>
            </w:r>
          </w:p>
        </w:tc>
      </w:tr>
      <w:tr w:rsidR="00F70118" w:rsidRPr="00F70118" w14:paraId="467C4E80"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4E7E" w14:textId="77777777" w:rsidR="00C90573" w:rsidRPr="00F70118" w:rsidRDefault="00C90573">
            <w:pPr>
              <w:rPr>
                <w:rFonts w:ascii="Verdana" w:hAnsi="Verdana" w:cs="Calibri"/>
              </w:rPr>
            </w:pPr>
            <w:r w:rsidRPr="00F70118">
              <w:rPr>
                <w:rFonts w:ascii="Verdana" w:hAnsi="Verdana" w:cs="Calibri"/>
              </w:rPr>
              <w:t>Informatica: Toepassingssoftware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4E7F" w14:textId="77777777" w:rsidR="00C90573" w:rsidRPr="00F70118" w:rsidRDefault="00C90573">
            <w:pPr>
              <w:rPr>
                <w:rFonts w:ascii="Verdana" w:hAnsi="Verdana" w:cs="Calibri"/>
              </w:rPr>
            </w:pPr>
            <w:r w:rsidRPr="00F70118">
              <w:rPr>
                <w:rFonts w:ascii="Verdana" w:hAnsi="Verdana" w:cs="Calibri"/>
              </w:rPr>
              <w:t>Start to ICT</w:t>
            </w:r>
          </w:p>
        </w:tc>
      </w:tr>
      <w:tr w:rsidR="00F70118" w:rsidRPr="00F70118" w14:paraId="467C4E83"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4E81" w14:textId="77777777" w:rsidR="00C90573" w:rsidRPr="00F70118" w:rsidRDefault="00C90573">
            <w:pPr>
              <w:rPr>
                <w:rFonts w:ascii="Verdana" w:hAnsi="Verdana" w:cs="Calibri"/>
              </w:rPr>
            </w:pPr>
            <w:r w:rsidRPr="00F70118">
              <w:rPr>
                <w:rFonts w:ascii="Verdana" w:hAnsi="Verdana" w:cs="Calibri"/>
              </w:rPr>
              <w:t>Informatica: Toepassingssoftware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4E82" w14:textId="77777777" w:rsidR="00C90573" w:rsidRPr="00F70118" w:rsidRDefault="00C90573">
            <w:pPr>
              <w:rPr>
                <w:rFonts w:ascii="Verdana" w:hAnsi="Verdana" w:cs="Calibri"/>
              </w:rPr>
            </w:pPr>
            <w:r w:rsidRPr="00F70118">
              <w:rPr>
                <w:rFonts w:ascii="Verdana" w:hAnsi="Verdana" w:cs="Calibri"/>
              </w:rPr>
              <w:t>Webcontent</w:t>
            </w:r>
          </w:p>
        </w:tc>
      </w:tr>
      <w:tr w:rsidR="00F70118" w:rsidRPr="00F70118" w14:paraId="467C4E86"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4E84" w14:textId="77777777" w:rsidR="00C90573" w:rsidRPr="00F70118" w:rsidRDefault="00C90573">
            <w:pPr>
              <w:rPr>
                <w:rFonts w:ascii="Verdana" w:hAnsi="Verdana" w:cs="Calibri"/>
              </w:rPr>
            </w:pPr>
            <w:r w:rsidRPr="00F70118">
              <w:rPr>
                <w:rFonts w:ascii="Verdana" w:hAnsi="Verdana" w:cs="Calibri"/>
              </w:rPr>
              <w:t>Slagersgast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4E85" w14:textId="77777777" w:rsidR="00C90573" w:rsidRPr="00F70118" w:rsidRDefault="00C90573">
            <w:pPr>
              <w:rPr>
                <w:rFonts w:ascii="Verdana" w:hAnsi="Verdana" w:cs="Calibri"/>
              </w:rPr>
            </w:pPr>
            <w:r w:rsidRPr="00F70118">
              <w:rPr>
                <w:rFonts w:ascii="Verdana" w:hAnsi="Verdana" w:cs="Calibri"/>
              </w:rPr>
              <w:t>Medewerker slagerij</w:t>
            </w:r>
          </w:p>
        </w:tc>
      </w:tr>
      <w:tr w:rsidR="00F70118" w:rsidRPr="00F70118" w14:paraId="467C4E89"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4E87" w14:textId="77777777" w:rsidR="00C90573" w:rsidRPr="00F70118" w:rsidRDefault="00C90573">
            <w:pPr>
              <w:rPr>
                <w:rFonts w:ascii="Verdana" w:hAnsi="Verdana" w:cs="Calibri"/>
              </w:rPr>
            </w:pPr>
            <w:r w:rsidRPr="00F70118">
              <w:rPr>
                <w:rFonts w:ascii="Verdana" w:hAnsi="Verdana" w:cs="Calibri"/>
              </w:rPr>
              <w:t>Spekslager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4E88" w14:textId="77777777" w:rsidR="00C90573" w:rsidRPr="00F70118" w:rsidRDefault="00C90573">
            <w:pPr>
              <w:rPr>
                <w:rFonts w:ascii="Verdana" w:hAnsi="Verdana" w:cs="Calibri"/>
              </w:rPr>
            </w:pPr>
            <w:r w:rsidRPr="00F70118">
              <w:rPr>
                <w:rFonts w:ascii="Verdana" w:hAnsi="Verdana" w:cs="Calibri"/>
              </w:rPr>
              <w:t>Bereider van vleesproducten (charcutier)</w:t>
            </w:r>
          </w:p>
        </w:tc>
      </w:tr>
      <w:tr w:rsidR="00F70118" w:rsidRPr="00F70118" w14:paraId="467C4E8C"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4E8A" w14:textId="77777777" w:rsidR="00C90573" w:rsidRPr="00F70118" w:rsidRDefault="00C90573">
            <w:pPr>
              <w:rPr>
                <w:rFonts w:ascii="Verdana" w:hAnsi="Verdana" w:cs="Calibri"/>
              </w:rPr>
            </w:pPr>
            <w:r w:rsidRPr="00F70118">
              <w:rPr>
                <w:rFonts w:ascii="Verdana" w:hAnsi="Verdana" w:cs="Calibri"/>
              </w:rPr>
              <w:t>Spekslager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4E8B" w14:textId="77777777" w:rsidR="00C90573" w:rsidRPr="00F70118" w:rsidRDefault="00C90573">
            <w:pPr>
              <w:rPr>
                <w:rFonts w:ascii="Verdana" w:hAnsi="Verdana" w:cs="Calibri"/>
              </w:rPr>
            </w:pPr>
            <w:r w:rsidRPr="00F70118">
              <w:rPr>
                <w:rFonts w:ascii="Verdana" w:hAnsi="Verdana" w:cs="Calibri"/>
              </w:rPr>
              <w:t>Slager distributie</w:t>
            </w:r>
          </w:p>
        </w:tc>
      </w:tr>
      <w:tr w:rsidR="00F70118" w:rsidRPr="00F70118" w14:paraId="467C4E8F"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4E8D" w14:textId="77777777" w:rsidR="00C90573" w:rsidRPr="00F70118" w:rsidRDefault="00C90573">
            <w:pPr>
              <w:rPr>
                <w:rFonts w:ascii="Verdana" w:hAnsi="Verdana" w:cs="Calibri"/>
              </w:rPr>
            </w:pPr>
            <w:r w:rsidRPr="00F70118">
              <w:rPr>
                <w:rFonts w:ascii="Verdana" w:hAnsi="Verdana" w:cs="Calibri"/>
              </w:rPr>
              <w:t>Spekslager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4E8E" w14:textId="77777777" w:rsidR="00C90573" w:rsidRPr="00F70118" w:rsidRDefault="00C90573">
            <w:pPr>
              <w:rPr>
                <w:rFonts w:ascii="Verdana" w:hAnsi="Verdana" w:cs="Calibri"/>
              </w:rPr>
            </w:pPr>
            <w:r w:rsidRPr="00F70118">
              <w:rPr>
                <w:rFonts w:ascii="Verdana" w:hAnsi="Verdana" w:cs="Calibri"/>
              </w:rPr>
              <w:t>Slager-spekslager</w:t>
            </w:r>
          </w:p>
        </w:tc>
      </w:tr>
      <w:tr w:rsidR="00F70118" w:rsidRPr="00F70118" w14:paraId="467C4E92"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4E90" w14:textId="77777777" w:rsidR="00C90573" w:rsidRPr="00F70118" w:rsidRDefault="00C90573">
            <w:pPr>
              <w:rPr>
                <w:rFonts w:ascii="Verdana" w:hAnsi="Verdana" w:cs="Calibri"/>
              </w:rPr>
            </w:pPr>
            <w:r w:rsidRPr="00F70118">
              <w:rPr>
                <w:rFonts w:ascii="Verdana" w:hAnsi="Verdana" w:cs="Calibri"/>
              </w:rPr>
              <w:t>Spekslager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4E91" w14:textId="77777777" w:rsidR="00C90573" w:rsidRPr="00F70118" w:rsidRDefault="00C90573">
            <w:pPr>
              <w:rPr>
                <w:rFonts w:ascii="Verdana" w:hAnsi="Verdana" w:cs="Calibri"/>
              </w:rPr>
            </w:pPr>
            <w:r w:rsidRPr="00F70118">
              <w:rPr>
                <w:rFonts w:ascii="Verdana" w:hAnsi="Verdana" w:cs="Calibri"/>
              </w:rPr>
              <w:t>Vleesbereider</w:t>
            </w:r>
          </w:p>
        </w:tc>
      </w:tr>
      <w:tr w:rsidR="00F70118" w:rsidRPr="00F70118" w14:paraId="467C4E95"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4E93" w14:textId="77777777" w:rsidR="00C90573" w:rsidRPr="00F70118" w:rsidRDefault="00C90573">
            <w:pPr>
              <w:rPr>
                <w:rFonts w:ascii="Verdana" w:hAnsi="Verdana" w:cs="Calibri"/>
              </w:rPr>
            </w:pPr>
            <w:r w:rsidRPr="00F70118">
              <w:rPr>
                <w:rFonts w:ascii="Verdana" w:hAnsi="Verdana" w:cs="Calibri"/>
              </w:rPr>
              <w:t>Spekslager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4E94" w14:textId="77777777" w:rsidR="00C90573" w:rsidRPr="00F70118" w:rsidRDefault="00C90573">
            <w:pPr>
              <w:rPr>
                <w:rFonts w:ascii="Verdana" w:hAnsi="Verdana" w:cs="Calibri"/>
              </w:rPr>
            </w:pPr>
            <w:r w:rsidRPr="00F70118">
              <w:rPr>
                <w:rFonts w:ascii="Verdana" w:hAnsi="Verdana" w:cs="Calibri"/>
              </w:rPr>
              <w:t>Vleesbewerker</w:t>
            </w:r>
          </w:p>
        </w:tc>
      </w:tr>
      <w:tr w:rsidR="00F70118" w:rsidRPr="00F70118" w14:paraId="467C4E98"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4E96" w14:textId="77777777" w:rsidR="00C90573" w:rsidRPr="00F70118" w:rsidRDefault="00C90573">
            <w:pPr>
              <w:rPr>
                <w:rFonts w:ascii="Verdana" w:hAnsi="Verdana" w:cs="Calibri"/>
              </w:rPr>
            </w:pPr>
            <w:r w:rsidRPr="00F70118">
              <w:rPr>
                <w:rFonts w:ascii="Verdana" w:hAnsi="Verdana" w:cs="Calibri"/>
              </w:rPr>
              <w:t>Spekslager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4E97" w14:textId="77777777" w:rsidR="00C90573" w:rsidRPr="00F70118" w:rsidRDefault="00C90573">
            <w:pPr>
              <w:rPr>
                <w:rFonts w:ascii="Verdana" w:hAnsi="Verdana" w:cs="Calibri"/>
              </w:rPr>
            </w:pPr>
            <w:r w:rsidRPr="00F70118">
              <w:rPr>
                <w:rFonts w:ascii="Verdana" w:hAnsi="Verdana" w:cs="Calibri"/>
              </w:rPr>
              <w:t>Wild- en gevogelteslager</w:t>
            </w:r>
          </w:p>
        </w:tc>
      </w:tr>
      <w:tr w:rsidR="00F70118" w:rsidRPr="00F70118" w14:paraId="467C4E9B"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4E99" w14:textId="77777777" w:rsidR="00C90573" w:rsidRPr="00F70118" w:rsidRDefault="00C90573">
            <w:pPr>
              <w:rPr>
                <w:rFonts w:ascii="Verdana" w:hAnsi="Verdana" w:cs="Calibri"/>
              </w:rPr>
            </w:pPr>
            <w:r w:rsidRPr="00F70118">
              <w:rPr>
                <w:rFonts w:ascii="Verdana" w:hAnsi="Verdana" w:cs="Calibri"/>
              </w:rPr>
              <w:t>Uitsnijder-uitbener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4E9A" w14:textId="77777777" w:rsidR="00C90573" w:rsidRPr="00F70118" w:rsidRDefault="00C90573">
            <w:pPr>
              <w:rPr>
                <w:rFonts w:ascii="Verdana" w:hAnsi="Verdana" w:cs="Calibri"/>
              </w:rPr>
            </w:pPr>
            <w:r w:rsidRPr="00F70118">
              <w:rPr>
                <w:rFonts w:ascii="Verdana" w:hAnsi="Verdana" w:cs="Calibri"/>
              </w:rPr>
              <w:t>Uitbener-uitsnijder</w:t>
            </w:r>
          </w:p>
        </w:tc>
      </w:tr>
      <w:tr w:rsidR="00F70118" w:rsidRPr="00F70118" w14:paraId="467C4E9E"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4E9C" w14:textId="77777777" w:rsidR="00C90573" w:rsidRPr="00F70118" w:rsidRDefault="00C90573">
            <w:pPr>
              <w:rPr>
                <w:rFonts w:ascii="Verdana" w:hAnsi="Verdana" w:cs="Calibri"/>
              </w:rPr>
            </w:pPr>
            <w:r w:rsidRPr="00F70118">
              <w:rPr>
                <w:rFonts w:ascii="Verdana" w:hAnsi="Verdana" w:cs="Calibri"/>
              </w:rPr>
              <w:t>Verkoper in de slagerij</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4E9D" w14:textId="77777777" w:rsidR="00C90573" w:rsidRPr="00F70118" w:rsidRDefault="00C90573">
            <w:pPr>
              <w:rPr>
                <w:rFonts w:ascii="Verdana" w:hAnsi="Verdana" w:cs="Calibri"/>
              </w:rPr>
            </w:pPr>
            <w:r w:rsidRPr="00F70118">
              <w:rPr>
                <w:rFonts w:ascii="Verdana" w:hAnsi="Verdana" w:cs="Calibri"/>
              </w:rPr>
              <w:t>Bereider van vleesproducten (charcutier)</w:t>
            </w:r>
          </w:p>
        </w:tc>
      </w:tr>
      <w:tr w:rsidR="00F70118" w:rsidRPr="00F70118" w14:paraId="467C4EA1"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4E9F" w14:textId="77777777" w:rsidR="00C90573" w:rsidRPr="00F70118" w:rsidRDefault="00C90573">
            <w:pPr>
              <w:rPr>
                <w:rFonts w:ascii="Verdana" w:hAnsi="Verdana" w:cs="Calibri"/>
              </w:rPr>
            </w:pPr>
            <w:r w:rsidRPr="00F70118">
              <w:rPr>
                <w:rFonts w:ascii="Verdana" w:hAnsi="Verdana" w:cs="Calibri"/>
              </w:rPr>
              <w:t>Verkoper in de slagerij</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4EA0" w14:textId="77777777" w:rsidR="00C90573" w:rsidRPr="00F70118" w:rsidRDefault="00C90573">
            <w:pPr>
              <w:rPr>
                <w:rFonts w:ascii="Verdana" w:hAnsi="Verdana" w:cs="Calibri"/>
              </w:rPr>
            </w:pPr>
            <w:r w:rsidRPr="00F70118">
              <w:rPr>
                <w:rFonts w:ascii="Verdana" w:hAnsi="Verdana" w:cs="Calibri"/>
              </w:rPr>
              <w:t>Slager distributie</w:t>
            </w:r>
          </w:p>
        </w:tc>
      </w:tr>
      <w:tr w:rsidR="00F70118" w:rsidRPr="00F70118" w14:paraId="467C4EA4"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4EA2" w14:textId="77777777" w:rsidR="00C90573" w:rsidRPr="00F70118" w:rsidRDefault="00C90573">
            <w:pPr>
              <w:rPr>
                <w:rFonts w:ascii="Verdana" w:hAnsi="Verdana" w:cs="Calibri"/>
              </w:rPr>
            </w:pPr>
            <w:r w:rsidRPr="00F70118">
              <w:rPr>
                <w:rFonts w:ascii="Verdana" w:hAnsi="Verdana" w:cs="Calibri"/>
              </w:rPr>
              <w:t>Verkoper in de slagerij</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4EA3" w14:textId="77777777" w:rsidR="00C90573" w:rsidRPr="00F70118" w:rsidRDefault="00C90573">
            <w:pPr>
              <w:rPr>
                <w:rFonts w:ascii="Verdana" w:hAnsi="Verdana" w:cs="Calibri"/>
              </w:rPr>
            </w:pPr>
            <w:r w:rsidRPr="00F70118">
              <w:rPr>
                <w:rFonts w:ascii="Verdana" w:hAnsi="Verdana" w:cs="Calibri"/>
              </w:rPr>
              <w:t>Slager-spekslager</w:t>
            </w:r>
          </w:p>
        </w:tc>
      </w:tr>
      <w:tr w:rsidR="00F70118" w:rsidRPr="00F70118" w14:paraId="467C4EA7"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4EA5" w14:textId="77777777" w:rsidR="00C90573" w:rsidRPr="00F70118" w:rsidRDefault="00C90573">
            <w:pPr>
              <w:rPr>
                <w:rFonts w:ascii="Verdana" w:hAnsi="Verdana" w:cs="Calibri"/>
              </w:rPr>
            </w:pPr>
            <w:r w:rsidRPr="00F70118">
              <w:rPr>
                <w:rFonts w:ascii="Verdana" w:hAnsi="Verdana" w:cs="Calibri"/>
              </w:rPr>
              <w:t>Verkoper in de slagerij</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4EA6" w14:textId="77777777" w:rsidR="00C90573" w:rsidRPr="00F70118" w:rsidRDefault="00C90573">
            <w:pPr>
              <w:rPr>
                <w:rFonts w:ascii="Verdana" w:hAnsi="Verdana" w:cs="Calibri"/>
              </w:rPr>
            </w:pPr>
            <w:r w:rsidRPr="00F70118">
              <w:rPr>
                <w:rFonts w:ascii="Verdana" w:hAnsi="Verdana" w:cs="Calibri"/>
              </w:rPr>
              <w:t>Vleesbereider</w:t>
            </w:r>
          </w:p>
        </w:tc>
      </w:tr>
      <w:tr w:rsidR="00F70118" w:rsidRPr="00F70118" w14:paraId="467C4EAA"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4EA8" w14:textId="77777777" w:rsidR="00C90573" w:rsidRPr="00F70118" w:rsidRDefault="00C90573">
            <w:pPr>
              <w:rPr>
                <w:rFonts w:ascii="Verdana" w:hAnsi="Verdana" w:cs="Calibri"/>
              </w:rPr>
            </w:pPr>
            <w:r w:rsidRPr="00F70118">
              <w:rPr>
                <w:rFonts w:ascii="Verdana" w:hAnsi="Verdana" w:cs="Calibri"/>
              </w:rPr>
              <w:t>Verkoper in de slagerij</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4EA9" w14:textId="77777777" w:rsidR="00C90573" w:rsidRPr="00F70118" w:rsidRDefault="00C90573">
            <w:pPr>
              <w:rPr>
                <w:rFonts w:ascii="Verdana" w:hAnsi="Verdana" w:cs="Calibri"/>
              </w:rPr>
            </w:pPr>
            <w:r w:rsidRPr="00F70118">
              <w:rPr>
                <w:rFonts w:ascii="Verdana" w:hAnsi="Verdana" w:cs="Calibri"/>
              </w:rPr>
              <w:t>Vleesbewerker</w:t>
            </w:r>
          </w:p>
        </w:tc>
      </w:tr>
      <w:tr w:rsidR="00F70118" w:rsidRPr="00F70118" w14:paraId="467C4EAD"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4EAB" w14:textId="77777777" w:rsidR="00C90573" w:rsidRPr="00F70118" w:rsidRDefault="00C90573">
            <w:pPr>
              <w:rPr>
                <w:rFonts w:ascii="Verdana" w:hAnsi="Verdana" w:cs="Calibri"/>
              </w:rPr>
            </w:pPr>
            <w:r w:rsidRPr="00F70118">
              <w:rPr>
                <w:rFonts w:ascii="Verdana" w:hAnsi="Verdana" w:cs="Calibri"/>
              </w:rPr>
              <w:t>Verkoper in de slagerij</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4EAC" w14:textId="77777777" w:rsidR="00C90573" w:rsidRPr="00F70118" w:rsidRDefault="00C90573">
            <w:pPr>
              <w:rPr>
                <w:rFonts w:ascii="Verdana" w:hAnsi="Verdana" w:cs="Calibri"/>
              </w:rPr>
            </w:pPr>
            <w:r w:rsidRPr="00F70118">
              <w:rPr>
                <w:rFonts w:ascii="Verdana" w:hAnsi="Verdana" w:cs="Calibri"/>
              </w:rPr>
              <w:t>Wild- en gevogelteslager</w:t>
            </w:r>
          </w:p>
        </w:tc>
      </w:tr>
    </w:tbl>
    <w:p w14:paraId="467C4EAE" w14:textId="77777777" w:rsidR="00C90573" w:rsidRPr="00F70118" w:rsidRDefault="00C90573" w:rsidP="00C90573">
      <w:pPr>
        <w:numPr>
          <w:ilvl w:val="0"/>
          <w:numId w:val="13"/>
        </w:numPr>
        <w:ind w:left="426" w:hanging="426"/>
        <w:rPr>
          <w:rFonts w:ascii="Verdana" w:hAnsi="Verdana" w:cs="Arial"/>
        </w:rPr>
      </w:pPr>
      <w:r w:rsidRPr="00F70118">
        <w:rPr>
          <w:rFonts w:ascii="Verdana" w:hAnsi="Verdana" w:cs="Arial"/>
        </w:rPr>
        <w:t>de hieronder in de linkerkolom vermelde module ambtshalve geconcordeerd naar de hieronder in de rechterkolom vermelde opleiding</w:t>
      </w:r>
    </w:p>
    <w:p w14:paraId="467C4EAF" w14:textId="77777777" w:rsidR="00C90573" w:rsidRPr="00F70118" w:rsidRDefault="00C90573" w:rsidP="00C90573">
      <w:pPr>
        <w:rPr>
          <w:rFonts w:ascii="Verdana" w:hAnsi="Verdana" w:cs="Arial"/>
        </w:rPr>
      </w:pPr>
    </w:p>
    <w:tbl>
      <w:tblPr>
        <w:tblW w:w="11960" w:type="dxa"/>
        <w:tblInd w:w="55" w:type="dxa"/>
        <w:tblCellMar>
          <w:left w:w="70" w:type="dxa"/>
          <w:right w:w="70" w:type="dxa"/>
        </w:tblCellMar>
        <w:tblLook w:val="04A0" w:firstRow="1" w:lastRow="0" w:firstColumn="1" w:lastColumn="0" w:noHBand="0" w:noVBand="1"/>
      </w:tblPr>
      <w:tblGrid>
        <w:gridCol w:w="5980"/>
        <w:gridCol w:w="5980"/>
      </w:tblGrid>
      <w:tr w:rsidR="00F70118" w:rsidRPr="00F70118" w14:paraId="467C4EB2" w14:textId="77777777" w:rsidTr="00C90573">
        <w:trPr>
          <w:trHeight w:val="300"/>
        </w:trPr>
        <w:tc>
          <w:tcPr>
            <w:tcW w:w="5980" w:type="dxa"/>
            <w:tcBorders>
              <w:top w:val="nil"/>
              <w:left w:val="nil"/>
              <w:bottom w:val="nil"/>
              <w:right w:val="nil"/>
            </w:tcBorders>
            <w:shd w:val="clear" w:color="auto" w:fill="auto"/>
            <w:noWrap/>
            <w:vAlign w:val="bottom"/>
            <w:hideMark/>
          </w:tcPr>
          <w:p w14:paraId="467C4EB0" w14:textId="77777777" w:rsidR="00C90573" w:rsidRPr="00F70118" w:rsidRDefault="00C90573" w:rsidP="00C90573">
            <w:pPr>
              <w:jc w:val="center"/>
              <w:rPr>
                <w:rFonts w:ascii="Verdana" w:hAnsi="Verdana" w:cs="Calibri"/>
                <w:b/>
                <w:bCs/>
              </w:rPr>
            </w:pPr>
            <w:r w:rsidRPr="00F70118">
              <w:rPr>
                <w:rFonts w:ascii="Verdana" w:hAnsi="Verdana" w:cs="Calibri"/>
                <w:b/>
                <w:bCs/>
              </w:rPr>
              <w:t>module</w:t>
            </w:r>
          </w:p>
        </w:tc>
        <w:tc>
          <w:tcPr>
            <w:tcW w:w="5980" w:type="dxa"/>
            <w:tcBorders>
              <w:top w:val="nil"/>
              <w:left w:val="nil"/>
              <w:bottom w:val="nil"/>
              <w:right w:val="nil"/>
            </w:tcBorders>
            <w:shd w:val="clear" w:color="auto" w:fill="auto"/>
            <w:noWrap/>
            <w:vAlign w:val="bottom"/>
            <w:hideMark/>
          </w:tcPr>
          <w:p w14:paraId="467C4EB1" w14:textId="77777777" w:rsidR="00C90573" w:rsidRPr="00F70118" w:rsidRDefault="00C90573" w:rsidP="00C90573">
            <w:pPr>
              <w:jc w:val="center"/>
              <w:rPr>
                <w:rFonts w:ascii="Verdana" w:hAnsi="Verdana" w:cs="Calibri"/>
                <w:b/>
                <w:bCs/>
              </w:rPr>
            </w:pPr>
            <w:r w:rsidRPr="00F70118">
              <w:rPr>
                <w:rFonts w:ascii="Verdana" w:hAnsi="Verdana" w:cs="Calibri"/>
                <w:b/>
                <w:bCs/>
              </w:rPr>
              <w:t>opleiding</w:t>
            </w:r>
          </w:p>
        </w:tc>
      </w:tr>
      <w:tr w:rsidR="00F70118" w:rsidRPr="00F70118" w14:paraId="467C4EB5" w14:textId="77777777" w:rsidTr="00C90573">
        <w:trPr>
          <w:trHeight w:val="300"/>
        </w:trPr>
        <w:tc>
          <w:tcPr>
            <w:tcW w:w="5980" w:type="dxa"/>
            <w:tcBorders>
              <w:top w:val="nil"/>
              <w:left w:val="nil"/>
              <w:bottom w:val="nil"/>
              <w:right w:val="nil"/>
            </w:tcBorders>
            <w:shd w:val="clear" w:color="auto" w:fill="auto"/>
            <w:noWrap/>
            <w:vAlign w:val="bottom"/>
            <w:hideMark/>
          </w:tcPr>
          <w:p w14:paraId="467C4EB3" w14:textId="77777777" w:rsidR="00C90573" w:rsidRPr="00F70118" w:rsidRDefault="00C90573" w:rsidP="00C90573">
            <w:pPr>
              <w:rPr>
                <w:rFonts w:ascii="Verdana" w:hAnsi="Verdana" w:cs="Calibri"/>
              </w:rPr>
            </w:pPr>
            <w:r w:rsidRPr="00F70118">
              <w:rPr>
                <w:rFonts w:ascii="Verdana" w:hAnsi="Verdana" w:cs="Calibri"/>
              </w:rPr>
              <w:t>Aankoop op voet en geslacht vee</w:t>
            </w:r>
          </w:p>
        </w:tc>
        <w:tc>
          <w:tcPr>
            <w:tcW w:w="5980" w:type="dxa"/>
            <w:tcBorders>
              <w:top w:val="nil"/>
              <w:left w:val="nil"/>
              <w:bottom w:val="nil"/>
              <w:right w:val="nil"/>
            </w:tcBorders>
            <w:shd w:val="clear" w:color="auto" w:fill="auto"/>
            <w:noWrap/>
            <w:vAlign w:val="bottom"/>
            <w:hideMark/>
          </w:tcPr>
          <w:p w14:paraId="467C4EB4" w14:textId="77777777" w:rsidR="00C90573" w:rsidRPr="00F70118" w:rsidRDefault="00C90573" w:rsidP="00C90573">
            <w:pPr>
              <w:rPr>
                <w:rFonts w:ascii="Verdana" w:hAnsi="Verdana" w:cs="Calibri"/>
              </w:rPr>
            </w:pPr>
            <w:r w:rsidRPr="00F70118">
              <w:rPr>
                <w:rFonts w:ascii="Verdana" w:hAnsi="Verdana" w:cs="Calibri"/>
              </w:rPr>
              <w:t>Bereider van vleesproducten (charcutier)</w:t>
            </w:r>
          </w:p>
        </w:tc>
      </w:tr>
      <w:tr w:rsidR="00F70118" w:rsidRPr="00F70118" w14:paraId="467C4EB8" w14:textId="77777777" w:rsidTr="00C90573">
        <w:trPr>
          <w:trHeight w:val="300"/>
        </w:trPr>
        <w:tc>
          <w:tcPr>
            <w:tcW w:w="5980" w:type="dxa"/>
            <w:tcBorders>
              <w:top w:val="nil"/>
              <w:left w:val="nil"/>
              <w:bottom w:val="nil"/>
              <w:right w:val="nil"/>
            </w:tcBorders>
            <w:shd w:val="clear" w:color="auto" w:fill="auto"/>
            <w:noWrap/>
            <w:vAlign w:val="bottom"/>
            <w:hideMark/>
          </w:tcPr>
          <w:p w14:paraId="467C4EB6" w14:textId="77777777" w:rsidR="00C90573" w:rsidRPr="00F70118" w:rsidRDefault="00C90573" w:rsidP="00C90573">
            <w:pPr>
              <w:rPr>
                <w:rFonts w:ascii="Verdana" w:hAnsi="Verdana" w:cs="Calibri"/>
              </w:rPr>
            </w:pPr>
            <w:r w:rsidRPr="00F70118">
              <w:rPr>
                <w:rFonts w:ascii="Verdana" w:hAnsi="Verdana" w:cs="Calibri"/>
              </w:rPr>
              <w:t>Aankoop op voet en geslacht vee</w:t>
            </w:r>
          </w:p>
        </w:tc>
        <w:tc>
          <w:tcPr>
            <w:tcW w:w="5980" w:type="dxa"/>
            <w:tcBorders>
              <w:top w:val="nil"/>
              <w:left w:val="nil"/>
              <w:bottom w:val="nil"/>
              <w:right w:val="nil"/>
            </w:tcBorders>
            <w:shd w:val="clear" w:color="auto" w:fill="auto"/>
            <w:noWrap/>
            <w:vAlign w:val="bottom"/>
            <w:hideMark/>
          </w:tcPr>
          <w:p w14:paraId="467C4EB7" w14:textId="77777777" w:rsidR="00C90573" w:rsidRPr="00F70118" w:rsidRDefault="00C90573" w:rsidP="00C90573">
            <w:pPr>
              <w:rPr>
                <w:rFonts w:ascii="Verdana" w:hAnsi="Verdana" w:cs="Calibri"/>
              </w:rPr>
            </w:pPr>
            <w:r w:rsidRPr="00F70118">
              <w:rPr>
                <w:rFonts w:ascii="Verdana" w:hAnsi="Verdana" w:cs="Calibri"/>
              </w:rPr>
              <w:t>Slager distributie</w:t>
            </w:r>
          </w:p>
        </w:tc>
      </w:tr>
      <w:tr w:rsidR="00F70118" w:rsidRPr="00F70118" w14:paraId="467C4EBB" w14:textId="77777777" w:rsidTr="00C90573">
        <w:trPr>
          <w:trHeight w:val="300"/>
        </w:trPr>
        <w:tc>
          <w:tcPr>
            <w:tcW w:w="5980" w:type="dxa"/>
            <w:tcBorders>
              <w:top w:val="nil"/>
              <w:left w:val="nil"/>
              <w:bottom w:val="nil"/>
              <w:right w:val="nil"/>
            </w:tcBorders>
            <w:shd w:val="clear" w:color="auto" w:fill="auto"/>
            <w:noWrap/>
            <w:vAlign w:val="bottom"/>
            <w:hideMark/>
          </w:tcPr>
          <w:p w14:paraId="467C4EB9" w14:textId="77777777" w:rsidR="00C90573" w:rsidRPr="00F70118" w:rsidRDefault="00C90573" w:rsidP="00C90573">
            <w:pPr>
              <w:rPr>
                <w:rFonts w:ascii="Verdana" w:hAnsi="Verdana" w:cs="Calibri"/>
              </w:rPr>
            </w:pPr>
            <w:r w:rsidRPr="00F70118">
              <w:rPr>
                <w:rFonts w:ascii="Verdana" w:hAnsi="Verdana" w:cs="Calibri"/>
              </w:rPr>
              <w:t>Aankoop op voet en geslacht vee</w:t>
            </w:r>
          </w:p>
        </w:tc>
        <w:tc>
          <w:tcPr>
            <w:tcW w:w="5980" w:type="dxa"/>
            <w:tcBorders>
              <w:top w:val="nil"/>
              <w:left w:val="nil"/>
              <w:bottom w:val="nil"/>
              <w:right w:val="nil"/>
            </w:tcBorders>
            <w:shd w:val="clear" w:color="auto" w:fill="auto"/>
            <w:noWrap/>
            <w:vAlign w:val="bottom"/>
            <w:hideMark/>
          </w:tcPr>
          <w:p w14:paraId="467C4EBA" w14:textId="77777777" w:rsidR="00C90573" w:rsidRPr="00F70118" w:rsidRDefault="00C90573" w:rsidP="00C90573">
            <w:pPr>
              <w:rPr>
                <w:rFonts w:ascii="Verdana" w:hAnsi="Verdana" w:cs="Calibri"/>
              </w:rPr>
            </w:pPr>
            <w:r w:rsidRPr="00F70118">
              <w:rPr>
                <w:rFonts w:ascii="Verdana" w:hAnsi="Verdana" w:cs="Calibri"/>
              </w:rPr>
              <w:t>Slager-spekslager</w:t>
            </w:r>
          </w:p>
        </w:tc>
      </w:tr>
      <w:tr w:rsidR="00F70118" w:rsidRPr="00F70118" w14:paraId="467C4EBE" w14:textId="77777777" w:rsidTr="00C90573">
        <w:trPr>
          <w:trHeight w:val="300"/>
        </w:trPr>
        <w:tc>
          <w:tcPr>
            <w:tcW w:w="5980" w:type="dxa"/>
            <w:tcBorders>
              <w:top w:val="nil"/>
              <w:left w:val="nil"/>
              <w:bottom w:val="nil"/>
              <w:right w:val="nil"/>
            </w:tcBorders>
            <w:shd w:val="clear" w:color="auto" w:fill="auto"/>
            <w:noWrap/>
            <w:vAlign w:val="bottom"/>
            <w:hideMark/>
          </w:tcPr>
          <w:p w14:paraId="467C4EBC" w14:textId="77777777" w:rsidR="00C90573" w:rsidRPr="00F70118" w:rsidRDefault="00C90573" w:rsidP="00C90573">
            <w:pPr>
              <w:rPr>
                <w:rFonts w:ascii="Verdana" w:hAnsi="Verdana" w:cs="Calibri"/>
              </w:rPr>
            </w:pPr>
            <w:r w:rsidRPr="00F70118">
              <w:rPr>
                <w:rFonts w:ascii="Verdana" w:hAnsi="Verdana" w:cs="Calibri"/>
              </w:rPr>
              <w:t>Aankoop op voet en geslacht vee</w:t>
            </w:r>
          </w:p>
        </w:tc>
        <w:tc>
          <w:tcPr>
            <w:tcW w:w="5980" w:type="dxa"/>
            <w:tcBorders>
              <w:top w:val="nil"/>
              <w:left w:val="nil"/>
              <w:bottom w:val="nil"/>
              <w:right w:val="nil"/>
            </w:tcBorders>
            <w:shd w:val="clear" w:color="auto" w:fill="auto"/>
            <w:noWrap/>
            <w:vAlign w:val="bottom"/>
            <w:hideMark/>
          </w:tcPr>
          <w:p w14:paraId="467C4EBD" w14:textId="77777777" w:rsidR="00C90573" w:rsidRPr="00F70118" w:rsidRDefault="00C90573" w:rsidP="00C90573">
            <w:pPr>
              <w:rPr>
                <w:rFonts w:ascii="Verdana" w:hAnsi="Verdana" w:cs="Calibri"/>
              </w:rPr>
            </w:pPr>
            <w:r w:rsidRPr="00F70118">
              <w:rPr>
                <w:rFonts w:ascii="Verdana" w:hAnsi="Verdana" w:cs="Calibri"/>
              </w:rPr>
              <w:t>Vleesbereider</w:t>
            </w:r>
          </w:p>
        </w:tc>
      </w:tr>
      <w:tr w:rsidR="00F70118" w:rsidRPr="00F70118" w14:paraId="467C4EC1" w14:textId="77777777" w:rsidTr="00C90573">
        <w:trPr>
          <w:trHeight w:val="300"/>
        </w:trPr>
        <w:tc>
          <w:tcPr>
            <w:tcW w:w="5980" w:type="dxa"/>
            <w:tcBorders>
              <w:top w:val="nil"/>
              <w:left w:val="nil"/>
              <w:bottom w:val="nil"/>
              <w:right w:val="nil"/>
            </w:tcBorders>
            <w:shd w:val="clear" w:color="auto" w:fill="auto"/>
            <w:noWrap/>
            <w:vAlign w:val="bottom"/>
            <w:hideMark/>
          </w:tcPr>
          <w:p w14:paraId="467C4EBF" w14:textId="77777777" w:rsidR="00C90573" w:rsidRPr="00F70118" w:rsidRDefault="00C90573" w:rsidP="00C90573">
            <w:pPr>
              <w:rPr>
                <w:rFonts w:ascii="Verdana" w:hAnsi="Verdana" w:cs="Calibri"/>
              </w:rPr>
            </w:pPr>
            <w:r w:rsidRPr="00F70118">
              <w:rPr>
                <w:rFonts w:ascii="Verdana" w:hAnsi="Verdana" w:cs="Calibri"/>
              </w:rPr>
              <w:t>Aankoop op voet en geslacht vee</w:t>
            </w:r>
          </w:p>
        </w:tc>
        <w:tc>
          <w:tcPr>
            <w:tcW w:w="5980" w:type="dxa"/>
            <w:tcBorders>
              <w:top w:val="nil"/>
              <w:left w:val="nil"/>
              <w:bottom w:val="nil"/>
              <w:right w:val="nil"/>
            </w:tcBorders>
            <w:shd w:val="clear" w:color="auto" w:fill="auto"/>
            <w:noWrap/>
            <w:vAlign w:val="bottom"/>
            <w:hideMark/>
          </w:tcPr>
          <w:p w14:paraId="467C4EC0" w14:textId="77777777" w:rsidR="00C90573" w:rsidRPr="00F70118" w:rsidRDefault="00C90573" w:rsidP="00C90573">
            <w:pPr>
              <w:rPr>
                <w:rFonts w:ascii="Verdana" w:hAnsi="Verdana" w:cs="Calibri"/>
              </w:rPr>
            </w:pPr>
            <w:r w:rsidRPr="00F70118">
              <w:rPr>
                <w:rFonts w:ascii="Verdana" w:hAnsi="Verdana" w:cs="Calibri"/>
              </w:rPr>
              <w:t>Vleesbewerker</w:t>
            </w:r>
          </w:p>
        </w:tc>
      </w:tr>
      <w:tr w:rsidR="00F70118" w:rsidRPr="00F70118" w14:paraId="467C4EC4" w14:textId="77777777" w:rsidTr="00C90573">
        <w:trPr>
          <w:trHeight w:val="300"/>
        </w:trPr>
        <w:tc>
          <w:tcPr>
            <w:tcW w:w="5980" w:type="dxa"/>
            <w:tcBorders>
              <w:top w:val="nil"/>
              <w:left w:val="nil"/>
              <w:bottom w:val="nil"/>
              <w:right w:val="nil"/>
            </w:tcBorders>
            <w:shd w:val="clear" w:color="auto" w:fill="auto"/>
            <w:noWrap/>
            <w:vAlign w:val="bottom"/>
            <w:hideMark/>
          </w:tcPr>
          <w:p w14:paraId="467C4EC2" w14:textId="77777777" w:rsidR="00C90573" w:rsidRPr="00F70118" w:rsidRDefault="00C90573" w:rsidP="00C90573">
            <w:pPr>
              <w:rPr>
                <w:rFonts w:ascii="Verdana" w:hAnsi="Verdana" w:cs="Calibri"/>
              </w:rPr>
            </w:pPr>
            <w:r w:rsidRPr="00F70118">
              <w:rPr>
                <w:rFonts w:ascii="Verdana" w:hAnsi="Verdana" w:cs="Calibri"/>
              </w:rPr>
              <w:t>Aankoop op voet en geslacht vee</w:t>
            </w:r>
          </w:p>
        </w:tc>
        <w:tc>
          <w:tcPr>
            <w:tcW w:w="5980" w:type="dxa"/>
            <w:tcBorders>
              <w:top w:val="nil"/>
              <w:left w:val="nil"/>
              <w:bottom w:val="nil"/>
              <w:right w:val="nil"/>
            </w:tcBorders>
            <w:shd w:val="clear" w:color="auto" w:fill="auto"/>
            <w:noWrap/>
            <w:vAlign w:val="bottom"/>
            <w:hideMark/>
          </w:tcPr>
          <w:p w14:paraId="467C4EC3" w14:textId="77777777" w:rsidR="00C90573" w:rsidRPr="00F70118" w:rsidRDefault="00C90573" w:rsidP="00C90573">
            <w:pPr>
              <w:rPr>
                <w:rFonts w:ascii="Verdana" w:hAnsi="Verdana" w:cs="Calibri"/>
              </w:rPr>
            </w:pPr>
            <w:r w:rsidRPr="00F70118">
              <w:rPr>
                <w:rFonts w:ascii="Verdana" w:hAnsi="Verdana" w:cs="Calibri"/>
              </w:rPr>
              <w:t>Wild- en gevogelteslager</w:t>
            </w:r>
          </w:p>
        </w:tc>
      </w:tr>
      <w:tr w:rsidR="00F70118" w:rsidRPr="00F70118" w14:paraId="467C4EC7" w14:textId="77777777" w:rsidTr="00C90573">
        <w:trPr>
          <w:trHeight w:val="300"/>
        </w:trPr>
        <w:tc>
          <w:tcPr>
            <w:tcW w:w="5980" w:type="dxa"/>
            <w:tcBorders>
              <w:top w:val="nil"/>
              <w:left w:val="nil"/>
              <w:bottom w:val="nil"/>
              <w:right w:val="nil"/>
            </w:tcBorders>
            <w:shd w:val="clear" w:color="auto" w:fill="auto"/>
            <w:noWrap/>
            <w:vAlign w:val="bottom"/>
            <w:hideMark/>
          </w:tcPr>
          <w:p w14:paraId="467C4EC5" w14:textId="77777777" w:rsidR="00C90573" w:rsidRPr="00F70118" w:rsidRDefault="00C90573" w:rsidP="00C90573">
            <w:pPr>
              <w:rPr>
                <w:rFonts w:ascii="Verdana" w:hAnsi="Verdana" w:cs="Calibri"/>
              </w:rPr>
            </w:pPr>
            <w:r w:rsidRPr="00F70118">
              <w:rPr>
                <w:rFonts w:ascii="Verdana" w:hAnsi="Verdana" w:cs="Calibri"/>
              </w:rPr>
              <w:t>Basis vleesbewerking</w:t>
            </w:r>
          </w:p>
        </w:tc>
        <w:tc>
          <w:tcPr>
            <w:tcW w:w="5980" w:type="dxa"/>
            <w:tcBorders>
              <w:top w:val="nil"/>
              <w:left w:val="nil"/>
              <w:bottom w:val="nil"/>
              <w:right w:val="nil"/>
            </w:tcBorders>
            <w:shd w:val="clear" w:color="auto" w:fill="auto"/>
            <w:noWrap/>
            <w:vAlign w:val="bottom"/>
            <w:hideMark/>
          </w:tcPr>
          <w:p w14:paraId="467C4EC6" w14:textId="77777777" w:rsidR="00C90573" w:rsidRPr="00F70118" w:rsidRDefault="00C90573" w:rsidP="00C90573">
            <w:pPr>
              <w:rPr>
                <w:rFonts w:ascii="Verdana" w:hAnsi="Verdana" w:cs="Calibri"/>
              </w:rPr>
            </w:pPr>
            <w:r w:rsidRPr="00F70118">
              <w:rPr>
                <w:rFonts w:ascii="Verdana" w:hAnsi="Verdana" w:cs="Calibri"/>
              </w:rPr>
              <w:t>Bereider van vleesproducten (charcutier)</w:t>
            </w:r>
          </w:p>
        </w:tc>
      </w:tr>
      <w:tr w:rsidR="00F70118" w:rsidRPr="00F70118" w14:paraId="467C4ECA" w14:textId="77777777" w:rsidTr="00C90573">
        <w:trPr>
          <w:trHeight w:val="300"/>
        </w:trPr>
        <w:tc>
          <w:tcPr>
            <w:tcW w:w="5980" w:type="dxa"/>
            <w:tcBorders>
              <w:top w:val="nil"/>
              <w:left w:val="nil"/>
              <w:bottom w:val="nil"/>
              <w:right w:val="nil"/>
            </w:tcBorders>
            <w:shd w:val="clear" w:color="auto" w:fill="auto"/>
            <w:noWrap/>
            <w:vAlign w:val="bottom"/>
            <w:hideMark/>
          </w:tcPr>
          <w:p w14:paraId="467C4EC8" w14:textId="77777777" w:rsidR="00C90573" w:rsidRPr="00F70118" w:rsidRDefault="00C90573" w:rsidP="00C90573">
            <w:pPr>
              <w:rPr>
                <w:rFonts w:ascii="Verdana" w:hAnsi="Verdana" w:cs="Calibri"/>
              </w:rPr>
            </w:pPr>
            <w:r w:rsidRPr="00F70118">
              <w:rPr>
                <w:rFonts w:ascii="Verdana" w:hAnsi="Verdana" w:cs="Calibri"/>
              </w:rPr>
              <w:t>Basis vleesbewerking</w:t>
            </w:r>
          </w:p>
        </w:tc>
        <w:tc>
          <w:tcPr>
            <w:tcW w:w="5980" w:type="dxa"/>
            <w:tcBorders>
              <w:top w:val="nil"/>
              <w:left w:val="nil"/>
              <w:bottom w:val="nil"/>
              <w:right w:val="nil"/>
            </w:tcBorders>
            <w:shd w:val="clear" w:color="auto" w:fill="auto"/>
            <w:noWrap/>
            <w:vAlign w:val="bottom"/>
            <w:hideMark/>
          </w:tcPr>
          <w:p w14:paraId="467C4EC9" w14:textId="77777777" w:rsidR="00C90573" w:rsidRPr="00F70118" w:rsidRDefault="00C90573" w:rsidP="00C90573">
            <w:pPr>
              <w:rPr>
                <w:rFonts w:ascii="Verdana" w:hAnsi="Verdana" w:cs="Calibri"/>
              </w:rPr>
            </w:pPr>
            <w:r w:rsidRPr="00F70118">
              <w:rPr>
                <w:rFonts w:ascii="Verdana" w:hAnsi="Verdana" w:cs="Calibri"/>
              </w:rPr>
              <w:t>Slager distributie</w:t>
            </w:r>
          </w:p>
        </w:tc>
      </w:tr>
      <w:tr w:rsidR="00F70118" w:rsidRPr="00F70118" w14:paraId="467C4ECD" w14:textId="77777777" w:rsidTr="00C90573">
        <w:trPr>
          <w:trHeight w:val="300"/>
        </w:trPr>
        <w:tc>
          <w:tcPr>
            <w:tcW w:w="5980" w:type="dxa"/>
            <w:tcBorders>
              <w:top w:val="nil"/>
              <w:left w:val="nil"/>
              <w:bottom w:val="nil"/>
              <w:right w:val="nil"/>
            </w:tcBorders>
            <w:shd w:val="clear" w:color="auto" w:fill="auto"/>
            <w:noWrap/>
            <w:vAlign w:val="bottom"/>
            <w:hideMark/>
          </w:tcPr>
          <w:p w14:paraId="467C4ECB" w14:textId="77777777" w:rsidR="00C90573" w:rsidRPr="00F70118" w:rsidRDefault="00C90573" w:rsidP="00C90573">
            <w:pPr>
              <w:rPr>
                <w:rFonts w:ascii="Verdana" w:hAnsi="Verdana" w:cs="Calibri"/>
              </w:rPr>
            </w:pPr>
            <w:r w:rsidRPr="00F70118">
              <w:rPr>
                <w:rFonts w:ascii="Verdana" w:hAnsi="Verdana" w:cs="Calibri"/>
              </w:rPr>
              <w:t>Basis vleesbewerking</w:t>
            </w:r>
          </w:p>
        </w:tc>
        <w:tc>
          <w:tcPr>
            <w:tcW w:w="5980" w:type="dxa"/>
            <w:tcBorders>
              <w:top w:val="nil"/>
              <w:left w:val="nil"/>
              <w:bottom w:val="nil"/>
              <w:right w:val="nil"/>
            </w:tcBorders>
            <w:shd w:val="clear" w:color="auto" w:fill="auto"/>
            <w:noWrap/>
            <w:vAlign w:val="bottom"/>
            <w:hideMark/>
          </w:tcPr>
          <w:p w14:paraId="467C4ECC" w14:textId="77777777" w:rsidR="00C90573" w:rsidRPr="00F70118" w:rsidRDefault="00C90573" w:rsidP="00C90573">
            <w:pPr>
              <w:rPr>
                <w:rFonts w:ascii="Verdana" w:hAnsi="Verdana" w:cs="Calibri"/>
              </w:rPr>
            </w:pPr>
            <w:r w:rsidRPr="00F70118">
              <w:rPr>
                <w:rFonts w:ascii="Verdana" w:hAnsi="Verdana" w:cs="Calibri"/>
              </w:rPr>
              <w:t>Slager-spekslager</w:t>
            </w:r>
          </w:p>
        </w:tc>
      </w:tr>
      <w:tr w:rsidR="00F70118" w:rsidRPr="00F70118" w14:paraId="467C4ED0" w14:textId="77777777" w:rsidTr="00C90573">
        <w:trPr>
          <w:trHeight w:val="300"/>
        </w:trPr>
        <w:tc>
          <w:tcPr>
            <w:tcW w:w="5980" w:type="dxa"/>
            <w:tcBorders>
              <w:top w:val="nil"/>
              <w:left w:val="nil"/>
              <w:bottom w:val="nil"/>
              <w:right w:val="nil"/>
            </w:tcBorders>
            <w:shd w:val="clear" w:color="auto" w:fill="auto"/>
            <w:noWrap/>
            <w:vAlign w:val="bottom"/>
            <w:hideMark/>
          </w:tcPr>
          <w:p w14:paraId="467C4ECE" w14:textId="77777777" w:rsidR="00C90573" w:rsidRPr="00F70118" w:rsidRDefault="00C90573" w:rsidP="00C90573">
            <w:pPr>
              <w:rPr>
                <w:rFonts w:ascii="Verdana" w:hAnsi="Verdana" w:cs="Calibri"/>
              </w:rPr>
            </w:pPr>
            <w:r w:rsidRPr="00F70118">
              <w:rPr>
                <w:rFonts w:ascii="Verdana" w:hAnsi="Verdana" w:cs="Calibri"/>
              </w:rPr>
              <w:t>Basis vleesbewerking</w:t>
            </w:r>
          </w:p>
        </w:tc>
        <w:tc>
          <w:tcPr>
            <w:tcW w:w="5980" w:type="dxa"/>
            <w:tcBorders>
              <w:top w:val="nil"/>
              <w:left w:val="nil"/>
              <w:bottom w:val="nil"/>
              <w:right w:val="nil"/>
            </w:tcBorders>
            <w:shd w:val="clear" w:color="auto" w:fill="auto"/>
            <w:noWrap/>
            <w:vAlign w:val="bottom"/>
            <w:hideMark/>
          </w:tcPr>
          <w:p w14:paraId="467C4ECF" w14:textId="77777777" w:rsidR="00C90573" w:rsidRPr="00F70118" w:rsidRDefault="00C90573" w:rsidP="00C90573">
            <w:pPr>
              <w:rPr>
                <w:rFonts w:ascii="Verdana" w:hAnsi="Verdana" w:cs="Calibri"/>
              </w:rPr>
            </w:pPr>
            <w:r w:rsidRPr="00F70118">
              <w:rPr>
                <w:rFonts w:ascii="Verdana" w:hAnsi="Verdana" w:cs="Calibri"/>
              </w:rPr>
              <w:t>Vleesbereider</w:t>
            </w:r>
          </w:p>
        </w:tc>
      </w:tr>
      <w:tr w:rsidR="00F70118" w:rsidRPr="00F70118" w14:paraId="467C4ED3" w14:textId="77777777" w:rsidTr="00C90573">
        <w:trPr>
          <w:trHeight w:val="300"/>
        </w:trPr>
        <w:tc>
          <w:tcPr>
            <w:tcW w:w="5980" w:type="dxa"/>
            <w:tcBorders>
              <w:top w:val="nil"/>
              <w:left w:val="nil"/>
              <w:bottom w:val="nil"/>
              <w:right w:val="nil"/>
            </w:tcBorders>
            <w:shd w:val="clear" w:color="auto" w:fill="auto"/>
            <w:noWrap/>
            <w:vAlign w:val="bottom"/>
            <w:hideMark/>
          </w:tcPr>
          <w:p w14:paraId="467C4ED1" w14:textId="77777777" w:rsidR="00C90573" w:rsidRPr="00F70118" w:rsidRDefault="00C90573" w:rsidP="00C90573">
            <w:pPr>
              <w:rPr>
                <w:rFonts w:ascii="Verdana" w:hAnsi="Verdana" w:cs="Calibri"/>
              </w:rPr>
            </w:pPr>
            <w:r w:rsidRPr="00F70118">
              <w:rPr>
                <w:rFonts w:ascii="Verdana" w:hAnsi="Verdana" w:cs="Calibri"/>
              </w:rPr>
              <w:t>Basis vleesbewerking</w:t>
            </w:r>
          </w:p>
        </w:tc>
        <w:tc>
          <w:tcPr>
            <w:tcW w:w="5980" w:type="dxa"/>
            <w:tcBorders>
              <w:top w:val="nil"/>
              <w:left w:val="nil"/>
              <w:bottom w:val="nil"/>
              <w:right w:val="nil"/>
            </w:tcBorders>
            <w:shd w:val="clear" w:color="auto" w:fill="auto"/>
            <w:noWrap/>
            <w:vAlign w:val="bottom"/>
            <w:hideMark/>
          </w:tcPr>
          <w:p w14:paraId="467C4ED2" w14:textId="77777777" w:rsidR="00C90573" w:rsidRPr="00F70118" w:rsidRDefault="00C90573" w:rsidP="00C90573">
            <w:pPr>
              <w:rPr>
                <w:rFonts w:ascii="Verdana" w:hAnsi="Verdana" w:cs="Calibri"/>
              </w:rPr>
            </w:pPr>
            <w:r w:rsidRPr="00F70118">
              <w:rPr>
                <w:rFonts w:ascii="Verdana" w:hAnsi="Verdana" w:cs="Calibri"/>
              </w:rPr>
              <w:t>Vleesbewerker</w:t>
            </w:r>
          </w:p>
        </w:tc>
      </w:tr>
      <w:tr w:rsidR="00F70118" w:rsidRPr="00F70118" w14:paraId="467C4ED6" w14:textId="77777777" w:rsidTr="00C90573">
        <w:trPr>
          <w:trHeight w:val="300"/>
        </w:trPr>
        <w:tc>
          <w:tcPr>
            <w:tcW w:w="5980" w:type="dxa"/>
            <w:tcBorders>
              <w:top w:val="nil"/>
              <w:left w:val="nil"/>
              <w:bottom w:val="nil"/>
              <w:right w:val="nil"/>
            </w:tcBorders>
            <w:shd w:val="clear" w:color="auto" w:fill="auto"/>
            <w:noWrap/>
            <w:vAlign w:val="bottom"/>
            <w:hideMark/>
          </w:tcPr>
          <w:p w14:paraId="467C4ED4" w14:textId="77777777" w:rsidR="00C90573" w:rsidRPr="00F70118" w:rsidRDefault="00C90573" w:rsidP="00C90573">
            <w:pPr>
              <w:rPr>
                <w:rFonts w:ascii="Verdana" w:hAnsi="Verdana" w:cs="Calibri"/>
              </w:rPr>
            </w:pPr>
            <w:r w:rsidRPr="00F70118">
              <w:rPr>
                <w:rFonts w:ascii="Verdana" w:hAnsi="Verdana" w:cs="Calibri"/>
              </w:rPr>
              <w:t>Basis vleesbewerking</w:t>
            </w:r>
          </w:p>
        </w:tc>
        <w:tc>
          <w:tcPr>
            <w:tcW w:w="5980" w:type="dxa"/>
            <w:tcBorders>
              <w:top w:val="nil"/>
              <w:left w:val="nil"/>
              <w:bottom w:val="nil"/>
              <w:right w:val="nil"/>
            </w:tcBorders>
            <w:shd w:val="clear" w:color="auto" w:fill="auto"/>
            <w:noWrap/>
            <w:vAlign w:val="bottom"/>
            <w:hideMark/>
          </w:tcPr>
          <w:p w14:paraId="467C4ED5" w14:textId="77777777" w:rsidR="00C90573" w:rsidRPr="00F70118" w:rsidRDefault="00C90573" w:rsidP="00C90573">
            <w:pPr>
              <w:rPr>
                <w:rFonts w:ascii="Verdana" w:hAnsi="Verdana" w:cs="Calibri"/>
              </w:rPr>
            </w:pPr>
            <w:r w:rsidRPr="00F70118">
              <w:rPr>
                <w:rFonts w:ascii="Verdana" w:hAnsi="Verdana" w:cs="Calibri"/>
              </w:rPr>
              <w:t>Wild- en gevogelteslager</w:t>
            </w:r>
          </w:p>
        </w:tc>
      </w:tr>
      <w:tr w:rsidR="00F70118" w:rsidRPr="00F70118" w14:paraId="467C4ED9" w14:textId="77777777" w:rsidTr="00C90573">
        <w:trPr>
          <w:trHeight w:val="300"/>
        </w:trPr>
        <w:tc>
          <w:tcPr>
            <w:tcW w:w="5980" w:type="dxa"/>
            <w:tcBorders>
              <w:top w:val="nil"/>
              <w:left w:val="nil"/>
              <w:bottom w:val="nil"/>
              <w:right w:val="nil"/>
            </w:tcBorders>
            <w:shd w:val="clear" w:color="auto" w:fill="auto"/>
            <w:noWrap/>
            <w:vAlign w:val="bottom"/>
            <w:hideMark/>
          </w:tcPr>
          <w:p w14:paraId="467C4ED7" w14:textId="77777777" w:rsidR="00C90573" w:rsidRPr="00F70118" w:rsidRDefault="00C90573" w:rsidP="00C90573">
            <w:pPr>
              <w:rPr>
                <w:rFonts w:ascii="Verdana" w:hAnsi="Verdana" w:cs="Calibri"/>
              </w:rPr>
            </w:pPr>
            <w:r w:rsidRPr="00F70118">
              <w:rPr>
                <w:rFonts w:ascii="Verdana" w:hAnsi="Verdana" w:cs="Calibri"/>
              </w:rPr>
              <w:t>Beheer en organisatie slagerij</w:t>
            </w:r>
          </w:p>
        </w:tc>
        <w:tc>
          <w:tcPr>
            <w:tcW w:w="5980" w:type="dxa"/>
            <w:tcBorders>
              <w:top w:val="nil"/>
              <w:left w:val="nil"/>
              <w:bottom w:val="nil"/>
              <w:right w:val="nil"/>
            </w:tcBorders>
            <w:shd w:val="clear" w:color="auto" w:fill="auto"/>
            <w:noWrap/>
            <w:vAlign w:val="bottom"/>
            <w:hideMark/>
          </w:tcPr>
          <w:p w14:paraId="467C4ED8" w14:textId="77777777" w:rsidR="00C90573" w:rsidRPr="00F70118" w:rsidRDefault="00C90573" w:rsidP="00C90573">
            <w:pPr>
              <w:rPr>
                <w:rFonts w:ascii="Verdana" w:hAnsi="Verdana" w:cs="Calibri"/>
              </w:rPr>
            </w:pPr>
            <w:r w:rsidRPr="00F70118">
              <w:rPr>
                <w:rFonts w:ascii="Verdana" w:hAnsi="Verdana" w:cs="Calibri"/>
              </w:rPr>
              <w:t>Bereider van vleesproducten (charcutier)</w:t>
            </w:r>
          </w:p>
        </w:tc>
      </w:tr>
      <w:tr w:rsidR="00F70118" w:rsidRPr="00F70118" w14:paraId="467C4EDC" w14:textId="77777777" w:rsidTr="00C90573">
        <w:trPr>
          <w:trHeight w:val="300"/>
        </w:trPr>
        <w:tc>
          <w:tcPr>
            <w:tcW w:w="5980" w:type="dxa"/>
            <w:tcBorders>
              <w:top w:val="nil"/>
              <w:left w:val="nil"/>
              <w:bottom w:val="nil"/>
              <w:right w:val="nil"/>
            </w:tcBorders>
            <w:shd w:val="clear" w:color="auto" w:fill="auto"/>
            <w:noWrap/>
            <w:vAlign w:val="bottom"/>
            <w:hideMark/>
          </w:tcPr>
          <w:p w14:paraId="467C4EDA" w14:textId="77777777" w:rsidR="00C90573" w:rsidRPr="00F70118" w:rsidRDefault="00C90573" w:rsidP="00C90573">
            <w:pPr>
              <w:rPr>
                <w:rFonts w:ascii="Verdana" w:hAnsi="Verdana" w:cs="Calibri"/>
              </w:rPr>
            </w:pPr>
            <w:r w:rsidRPr="00F70118">
              <w:rPr>
                <w:rFonts w:ascii="Verdana" w:hAnsi="Verdana" w:cs="Calibri"/>
              </w:rPr>
              <w:t>Beheer en organisatie slagerij</w:t>
            </w:r>
          </w:p>
        </w:tc>
        <w:tc>
          <w:tcPr>
            <w:tcW w:w="5980" w:type="dxa"/>
            <w:tcBorders>
              <w:top w:val="nil"/>
              <w:left w:val="nil"/>
              <w:bottom w:val="nil"/>
              <w:right w:val="nil"/>
            </w:tcBorders>
            <w:shd w:val="clear" w:color="auto" w:fill="auto"/>
            <w:noWrap/>
            <w:vAlign w:val="bottom"/>
            <w:hideMark/>
          </w:tcPr>
          <w:p w14:paraId="467C4EDB" w14:textId="77777777" w:rsidR="00C90573" w:rsidRPr="00F70118" w:rsidRDefault="00C90573" w:rsidP="00C90573">
            <w:pPr>
              <w:rPr>
                <w:rFonts w:ascii="Verdana" w:hAnsi="Verdana" w:cs="Calibri"/>
              </w:rPr>
            </w:pPr>
            <w:r w:rsidRPr="00F70118">
              <w:rPr>
                <w:rFonts w:ascii="Verdana" w:hAnsi="Verdana" w:cs="Calibri"/>
              </w:rPr>
              <w:t>Slager distributie</w:t>
            </w:r>
          </w:p>
        </w:tc>
      </w:tr>
      <w:tr w:rsidR="00F70118" w:rsidRPr="00F70118" w14:paraId="467C4EDF" w14:textId="77777777" w:rsidTr="00C90573">
        <w:trPr>
          <w:trHeight w:val="300"/>
        </w:trPr>
        <w:tc>
          <w:tcPr>
            <w:tcW w:w="5980" w:type="dxa"/>
            <w:tcBorders>
              <w:top w:val="nil"/>
              <w:left w:val="nil"/>
              <w:bottom w:val="nil"/>
              <w:right w:val="nil"/>
            </w:tcBorders>
            <w:shd w:val="clear" w:color="auto" w:fill="auto"/>
            <w:noWrap/>
            <w:vAlign w:val="bottom"/>
            <w:hideMark/>
          </w:tcPr>
          <w:p w14:paraId="467C4EDD" w14:textId="77777777" w:rsidR="00C90573" w:rsidRPr="00F70118" w:rsidRDefault="00C90573" w:rsidP="00C90573">
            <w:pPr>
              <w:rPr>
                <w:rFonts w:ascii="Verdana" w:hAnsi="Verdana" w:cs="Calibri"/>
              </w:rPr>
            </w:pPr>
            <w:r w:rsidRPr="00F70118">
              <w:rPr>
                <w:rFonts w:ascii="Verdana" w:hAnsi="Verdana" w:cs="Calibri"/>
              </w:rPr>
              <w:t>Beheer en organisatie slagerij</w:t>
            </w:r>
          </w:p>
        </w:tc>
        <w:tc>
          <w:tcPr>
            <w:tcW w:w="5980" w:type="dxa"/>
            <w:tcBorders>
              <w:top w:val="nil"/>
              <w:left w:val="nil"/>
              <w:bottom w:val="nil"/>
              <w:right w:val="nil"/>
            </w:tcBorders>
            <w:shd w:val="clear" w:color="auto" w:fill="auto"/>
            <w:noWrap/>
            <w:vAlign w:val="bottom"/>
            <w:hideMark/>
          </w:tcPr>
          <w:p w14:paraId="467C4EDE" w14:textId="77777777" w:rsidR="00C90573" w:rsidRPr="00F70118" w:rsidRDefault="00C90573" w:rsidP="00C90573">
            <w:pPr>
              <w:rPr>
                <w:rFonts w:ascii="Verdana" w:hAnsi="Verdana" w:cs="Calibri"/>
              </w:rPr>
            </w:pPr>
            <w:r w:rsidRPr="00F70118">
              <w:rPr>
                <w:rFonts w:ascii="Verdana" w:hAnsi="Verdana" w:cs="Calibri"/>
              </w:rPr>
              <w:t>Slager-spekslager</w:t>
            </w:r>
          </w:p>
        </w:tc>
      </w:tr>
      <w:tr w:rsidR="00F70118" w:rsidRPr="00F70118" w14:paraId="467C4EE2" w14:textId="77777777" w:rsidTr="00C90573">
        <w:trPr>
          <w:trHeight w:val="300"/>
        </w:trPr>
        <w:tc>
          <w:tcPr>
            <w:tcW w:w="5980" w:type="dxa"/>
            <w:tcBorders>
              <w:top w:val="nil"/>
              <w:left w:val="nil"/>
              <w:bottom w:val="nil"/>
              <w:right w:val="nil"/>
            </w:tcBorders>
            <w:shd w:val="clear" w:color="auto" w:fill="auto"/>
            <w:noWrap/>
            <w:vAlign w:val="bottom"/>
            <w:hideMark/>
          </w:tcPr>
          <w:p w14:paraId="467C4EE0" w14:textId="77777777" w:rsidR="00C90573" w:rsidRPr="00F70118" w:rsidRDefault="00C90573" w:rsidP="00C90573">
            <w:pPr>
              <w:rPr>
                <w:rFonts w:ascii="Verdana" w:hAnsi="Verdana" w:cs="Calibri"/>
              </w:rPr>
            </w:pPr>
            <w:r w:rsidRPr="00F70118">
              <w:rPr>
                <w:rFonts w:ascii="Verdana" w:hAnsi="Verdana" w:cs="Calibri"/>
              </w:rPr>
              <w:t>Beheer en organisatie slagerij</w:t>
            </w:r>
          </w:p>
        </w:tc>
        <w:tc>
          <w:tcPr>
            <w:tcW w:w="5980" w:type="dxa"/>
            <w:tcBorders>
              <w:top w:val="nil"/>
              <w:left w:val="nil"/>
              <w:bottom w:val="nil"/>
              <w:right w:val="nil"/>
            </w:tcBorders>
            <w:shd w:val="clear" w:color="auto" w:fill="auto"/>
            <w:noWrap/>
            <w:vAlign w:val="bottom"/>
            <w:hideMark/>
          </w:tcPr>
          <w:p w14:paraId="467C4EE1" w14:textId="77777777" w:rsidR="00C90573" w:rsidRPr="00F70118" w:rsidRDefault="00C90573" w:rsidP="00C90573">
            <w:pPr>
              <w:rPr>
                <w:rFonts w:ascii="Verdana" w:hAnsi="Verdana" w:cs="Calibri"/>
              </w:rPr>
            </w:pPr>
            <w:r w:rsidRPr="00F70118">
              <w:rPr>
                <w:rFonts w:ascii="Verdana" w:hAnsi="Verdana" w:cs="Calibri"/>
              </w:rPr>
              <w:t>Vleesbereider</w:t>
            </w:r>
          </w:p>
        </w:tc>
      </w:tr>
      <w:tr w:rsidR="00F70118" w:rsidRPr="00F70118" w14:paraId="467C4EE5" w14:textId="77777777" w:rsidTr="00C90573">
        <w:trPr>
          <w:trHeight w:val="300"/>
        </w:trPr>
        <w:tc>
          <w:tcPr>
            <w:tcW w:w="5980" w:type="dxa"/>
            <w:tcBorders>
              <w:top w:val="nil"/>
              <w:left w:val="nil"/>
              <w:bottom w:val="nil"/>
              <w:right w:val="nil"/>
            </w:tcBorders>
            <w:shd w:val="clear" w:color="auto" w:fill="auto"/>
            <w:noWrap/>
            <w:vAlign w:val="bottom"/>
            <w:hideMark/>
          </w:tcPr>
          <w:p w14:paraId="467C4EE3" w14:textId="77777777" w:rsidR="00C90573" w:rsidRPr="00F70118" w:rsidRDefault="00C90573" w:rsidP="00C90573">
            <w:pPr>
              <w:rPr>
                <w:rFonts w:ascii="Verdana" w:hAnsi="Verdana" w:cs="Calibri"/>
              </w:rPr>
            </w:pPr>
            <w:r w:rsidRPr="00F70118">
              <w:rPr>
                <w:rFonts w:ascii="Verdana" w:hAnsi="Verdana" w:cs="Calibri"/>
              </w:rPr>
              <w:t>Beheer en organisatie slagerij</w:t>
            </w:r>
          </w:p>
        </w:tc>
        <w:tc>
          <w:tcPr>
            <w:tcW w:w="5980" w:type="dxa"/>
            <w:tcBorders>
              <w:top w:val="nil"/>
              <w:left w:val="nil"/>
              <w:bottom w:val="nil"/>
              <w:right w:val="nil"/>
            </w:tcBorders>
            <w:shd w:val="clear" w:color="auto" w:fill="auto"/>
            <w:noWrap/>
            <w:vAlign w:val="bottom"/>
            <w:hideMark/>
          </w:tcPr>
          <w:p w14:paraId="467C4EE4" w14:textId="77777777" w:rsidR="00C90573" w:rsidRPr="00F70118" w:rsidRDefault="00C90573" w:rsidP="00C90573">
            <w:pPr>
              <w:rPr>
                <w:rFonts w:ascii="Verdana" w:hAnsi="Verdana" w:cs="Calibri"/>
              </w:rPr>
            </w:pPr>
            <w:r w:rsidRPr="00F70118">
              <w:rPr>
                <w:rFonts w:ascii="Verdana" w:hAnsi="Verdana" w:cs="Calibri"/>
              </w:rPr>
              <w:t>Vleesbewerker</w:t>
            </w:r>
          </w:p>
        </w:tc>
      </w:tr>
      <w:tr w:rsidR="00F70118" w:rsidRPr="00F70118" w14:paraId="467C4EE8" w14:textId="77777777" w:rsidTr="00C90573">
        <w:trPr>
          <w:trHeight w:val="300"/>
        </w:trPr>
        <w:tc>
          <w:tcPr>
            <w:tcW w:w="5980" w:type="dxa"/>
            <w:tcBorders>
              <w:top w:val="nil"/>
              <w:left w:val="nil"/>
              <w:bottom w:val="nil"/>
              <w:right w:val="nil"/>
            </w:tcBorders>
            <w:shd w:val="clear" w:color="auto" w:fill="auto"/>
            <w:noWrap/>
            <w:vAlign w:val="bottom"/>
            <w:hideMark/>
          </w:tcPr>
          <w:p w14:paraId="467C4EE6" w14:textId="77777777" w:rsidR="00C90573" w:rsidRPr="00F70118" w:rsidRDefault="00C90573" w:rsidP="00C90573">
            <w:pPr>
              <w:rPr>
                <w:rFonts w:ascii="Verdana" w:hAnsi="Verdana" w:cs="Calibri"/>
              </w:rPr>
            </w:pPr>
            <w:r w:rsidRPr="00F70118">
              <w:rPr>
                <w:rFonts w:ascii="Verdana" w:hAnsi="Verdana" w:cs="Calibri"/>
              </w:rPr>
              <w:t>Beheer en organisatie slagerij</w:t>
            </w:r>
          </w:p>
        </w:tc>
        <w:tc>
          <w:tcPr>
            <w:tcW w:w="5980" w:type="dxa"/>
            <w:tcBorders>
              <w:top w:val="nil"/>
              <w:left w:val="nil"/>
              <w:bottom w:val="nil"/>
              <w:right w:val="nil"/>
            </w:tcBorders>
            <w:shd w:val="clear" w:color="auto" w:fill="auto"/>
            <w:noWrap/>
            <w:vAlign w:val="bottom"/>
            <w:hideMark/>
          </w:tcPr>
          <w:p w14:paraId="467C4EE7" w14:textId="77777777" w:rsidR="00C90573" w:rsidRPr="00F70118" w:rsidRDefault="00C90573" w:rsidP="00C90573">
            <w:pPr>
              <w:rPr>
                <w:rFonts w:ascii="Verdana" w:hAnsi="Verdana" w:cs="Calibri"/>
              </w:rPr>
            </w:pPr>
            <w:r w:rsidRPr="00F70118">
              <w:rPr>
                <w:rFonts w:ascii="Verdana" w:hAnsi="Verdana" w:cs="Calibri"/>
              </w:rPr>
              <w:t>Wild- en gevogelteslager</w:t>
            </w:r>
          </w:p>
        </w:tc>
      </w:tr>
      <w:tr w:rsidR="00F70118" w:rsidRPr="00F70118" w14:paraId="467C4EEB" w14:textId="77777777" w:rsidTr="00C90573">
        <w:trPr>
          <w:trHeight w:val="300"/>
        </w:trPr>
        <w:tc>
          <w:tcPr>
            <w:tcW w:w="5980" w:type="dxa"/>
            <w:tcBorders>
              <w:top w:val="nil"/>
              <w:left w:val="nil"/>
              <w:bottom w:val="nil"/>
              <w:right w:val="nil"/>
            </w:tcBorders>
            <w:shd w:val="clear" w:color="auto" w:fill="auto"/>
            <w:noWrap/>
            <w:vAlign w:val="bottom"/>
            <w:hideMark/>
          </w:tcPr>
          <w:p w14:paraId="467C4EE9" w14:textId="77777777" w:rsidR="00C90573" w:rsidRPr="00F70118" w:rsidRDefault="00C90573" w:rsidP="00C90573">
            <w:pPr>
              <w:rPr>
                <w:rFonts w:ascii="Verdana" w:hAnsi="Verdana" w:cs="Calibri"/>
              </w:rPr>
            </w:pPr>
            <w:r w:rsidRPr="00F70118">
              <w:rPr>
                <w:rFonts w:ascii="Verdana" w:hAnsi="Verdana" w:cs="Calibri"/>
              </w:rPr>
              <w:t>Beperkt onderhoud</w:t>
            </w:r>
          </w:p>
        </w:tc>
        <w:tc>
          <w:tcPr>
            <w:tcW w:w="5980" w:type="dxa"/>
            <w:tcBorders>
              <w:top w:val="nil"/>
              <w:left w:val="nil"/>
              <w:bottom w:val="nil"/>
              <w:right w:val="nil"/>
            </w:tcBorders>
            <w:shd w:val="clear" w:color="auto" w:fill="auto"/>
            <w:noWrap/>
            <w:vAlign w:val="bottom"/>
            <w:hideMark/>
          </w:tcPr>
          <w:p w14:paraId="467C4EEA" w14:textId="77777777" w:rsidR="00C90573" w:rsidRPr="00F70118" w:rsidRDefault="00C90573" w:rsidP="00C90573">
            <w:pPr>
              <w:rPr>
                <w:rFonts w:ascii="Verdana" w:hAnsi="Verdana" w:cs="Calibri"/>
              </w:rPr>
            </w:pPr>
            <w:r w:rsidRPr="00F70118">
              <w:rPr>
                <w:rFonts w:ascii="Verdana" w:hAnsi="Verdana" w:cs="Calibri"/>
              </w:rPr>
              <w:t>Mecanicien bromfietsen en motorfietsen</w:t>
            </w:r>
          </w:p>
        </w:tc>
      </w:tr>
      <w:tr w:rsidR="00F70118" w:rsidRPr="00F70118" w14:paraId="467C4EEE" w14:textId="77777777" w:rsidTr="00C90573">
        <w:trPr>
          <w:trHeight w:val="300"/>
        </w:trPr>
        <w:tc>
          <w:tcPr>
            <w:tcW w:w="5980" w:type="dxa"/>
            <w:tcBorders>
              <w:top w:val="nil"/>
              <w:left w:val="nil"/>
              <w:bottom w:val="nil"/>
              <w:right w:val="nil"/>
            </w:tcBorders>
            <w:shd w:val="clear" w:color="auto" w:fill="auto"/>
            <w:noWrap/>
            <w:vAlign w:val="bottom"/>
            <w:hideMark/>
          </w:tcPr>
          <w:p w14:paraId="467C4EEC" w14:textId="77777777" w:rsidR="00C90573" w:rsidRPr="00F70118" w:rsidRDefault="00C90573" w:rsidP="00C90573">
            <w:pPr>
              <w:rPr>
                <w:rFonts w:ascii="Verdana" w:hAnsi="Verdana" w:cs="Calibri"/>
              </w:rPr>
            </w:pPr>
            <w:r w:rsidRPr="00F70118">
              <w:rPr>
                <w:rFonts w:ascii="Verdana" w:hAnsi="Verdana" w:cs="Calibri"/>
              </w:rPr>
              <w:t>Bereiden vers vlees</w:t>
            </w:r>
          </w:p>
        </w:tc>
        <w:tc>
          <w:tcPr>
            <w:tcW w:w="5980" w:type="dxa"/>
            <w:tcBorders>
              <w:top w:val="nil"/>
              <w:left w:val="nil"/>
              <w:bottom w:val="nil"/>
              <w:right w:val="nil"/>
            </w:tcBorders>
            <w:shd w:val="clear" w:color="auto" w:fill="auto"/>
            <w:noWrap/>
            <w:vAlign w:val="bottom"/>
            <w:hideMark/>
          </w:tcPr>
          <w:p w14:paraId="467C4EED" w14:textId="77777777" w:rsidR="00C90573" w:rsidRPr="00F70118" w:rsidRDefault="00C90573" w:rsidP="00C90573">
            <w:pPr>
              <w:rPr>
                <w:rFonts w:ascii="Verdana" w:hAnsi="Verdana" w:cs="Calibri"/>
              </w:rPr>
            </w:pPr>
            <w:r w:rsidRPr="00F70118">
              <w:rPr>
                <w:rFonts w:ascii="Verdana" w:hAnsi="Verdana" w:cs="Calibri"/>
              </w:rPr>
              <w:t>Bereider van vleesproducten (charcutier)</w:t>
            </w:r>
          </w:p>
        </w:tc>
      </w:tr>
      <w:tr w:rsidR="00F70118" w:rsidRPr="00F70118" w14:paraId="467C4EF1" w14:textId="77777777" w:rsidTr="00C90573">
        <w:trPr>
          <w:trHeight w:val="300"/>
        </w:trPr>
        <w:tc>
          <w:tcPr>
            <w:tcW w:w="5980" w:type="dxa"/>
            <w:tcBorders>
              <w:top w:val="nil"/>
              <w:left w:val="nil"/>
              <w:bottom w:val="nil"/>
              <w:right w:val="nil"/>
            </w:tcBorders>
            <w:shd w:val="clear" w:color="auto" w:fill="auto"/>
            <w:noWrap/>
            <w:vAlign w:val="bottom"/>
            <w:hideMark/>
          </w:tcPr>
          <w:p w14:paraId="467C4EEF" w14:textId="77777777" w:rsidR="00C90573" w:rsidRPr="00F70118" w:rsidRDefault="00C90573" w:rsidP="00C90573">
            <w:pPr>
              <w:rPr>
                <w:rFonts w:ascii="Verdana" w:hAnsi="Verdana" w:cs="Calibri"/>
              </w:rPr>
            </w:pPr>
            <w:r w:rsidRPr="00F70118">
              <w:rPr>
                <w:rFonts w:ascii="Verdana" w:hAnsi="Verdana" w:cs="Calibri"/>
              </w:rPr>
              <w:t>Bereiden vers vlees</w:t>
            </w:r>
          </w:p>
        </w:tc>
        <w:tc>
          <w:tcPr>
            <w:tcW w:w="5980" w:type="dxa"/>
            <w:tcBorders>
              <w:top w:val="nil"/>
              <w:left w:val="nil"/>
              <w:bottom w:val="nil"/>
              <w:right w:val="nil"/>
            </w:tcBorders>
            <w:shd w:val="clear" w:color="auto" w:fill="auto"/>
            <w:noWrap/>
            <w:vAlign w:val="bottom"/>
            <w:hideMark/>
          </w:tcPr>
          <w:p w14:paraId="467C4EF0" w14:textId="77777777" w:rsidR="00C90573" w:rsidRPr="00F70118" w:rsidRDefault="00C90573" w:rsidP="00C90573">
            <w:pPr>
              <w:rPr>
                <w:rFonts w:ascii="Verdana" w:hAnsi="Verdana" w:cs="Calibri"/>
              </w:rPr>
            </w:pPr>
            <w:r w:rsidRPr="00F70118">
              <w:rPr>
                <w:rFonts w:ascii="Verdana" w:hAnsi="Verdana" w:cs="Calibri"/>
              </w:rPr>
              <w:t>Slager distributie</w:t>
            </w:r>
          </w:p>
        </w:tc>
      </w:tr>
      <w:tr w:rsidR="00F70118" w:rsidRPr="00F70118" w14:paraId="467C4EF4" w14:textId="77777777" w:rsidTr="00C90573">
        <w:trPr>
          <w:trHeight w:val="300"/>
        </w:trPr>
        <w:tc>
          <w:tcPr>
            <w:tcW w:w="5980" w:type="dxa"/>
            <w:tcBorders>
              <w:top w:val="nil"/>
              <w:left w:val="nil"/>
              <w:bottom w:val="nil"/>
              <w:right w:val="nil"/>
            </w:tcBorders>
            <w:shd w:val="clear" w:color="auto" w:fill="auto"/>
            <w:noWrap/>
            <w:vAlign w:val="bottom"/>
            <w:hideMark/>
          </w:tcPr>
          <w:p w14:paraId="467C4EF2" w14:textId="77777777" w:rsidR="00C90573" w:rsidRPr="00F70118" w:rsidRDefault="00C90573" w:rsidP="00C90573">
            <w:pPr>
              <w:rPr>
                <w:rFonts w:ascii="Verdana" w:hAnsi="Verdana" w:cs="Calibri"/>
              </w:rPr>
            </w:pPr>
            <w:r w:rsidRPr="00F70118">
              <w:rPr>
                <w:rFonts w:ascii="Verdana" w:hAnsi="Verdana" w:cs="Calibri"/>
              </w:rPr>
              <w:t>Bereiden vers vlees</w:t>
            </w:r>
          </w:p>
        </w:tc>
        <w:tc>
          <w:tcPr>
            <w:tcW w:w="5980" w:type="dxa"/>
            <w:tcBorders>
              <w:top w:val="nil"/>
              <w:left w:val="nil"/>
              <w:bottom w:val="nil"/>
              <w:right w:val="nil"/>
            </w:tcBorders>
            <w:shd w:val="clear" w:color="auto" w:fill="auto"/>
            <w:noWrap/>
            <w:vAlign w:val="bottom"/>
            <w:hideMark/>
          </w:tcPr>
          <w:p w14:paraId="467C4EF3" w14:textId="77777777" w:rsidR="00C90573" w:rsidRPr="00F70118" w:rsidRDefault="00C90573" w:rsidP="00C90573">
            <w:pPr>
              <w:rPr>
                <w:rFonts w:ascii="Verdana" w:hAnsi="Verdana" w:cs="Calibri"/>
              </w:rPr>
            </w:pPr>
            <w:r w:rsidRPr="00F70118">
              <w:rPr>
                <w:rFonts w:ascii="Verdana" w:hAnsi="Verdana" w:cs="Calibri"/>
              </w:rPr>
              <w:t>Slager-spekslager</w:t>
            </w:r>
          </w:p>
        </w:tc>
      </w:tr>
      <w:tr w:rsidR="00F70118" w:rsidRPr="00F70118" w14:paraId="467C4EF7" w14:textId="77777777" w:rsidTr="00C90573">
        <w:trPr>
          <w:trHeight w:val="300"/>
        </w:trPr>
        <w:tc>
          <w:tcPr>
            <w:tcW w:w="5980" w:type="dxa"/>
            <w:tcBorders>
              <w:top w:val="nil"/>
              <w:left w:val="nil"/>
              <w:bottom w:val="nil"/>
              <w:right w:val="nil"/>
            </w:tcBorders>
            <w:shd w:val="clear" w:color="auto" w:fill="auto"/>
            <w:noWrap/>
            <w:vAlign w:val="bottom"/>
            <w:hideMark/>
          </w:tcPr>
          <w:p w14:paraId="467C4EF5" w14:textId="77777777" w:rsidR="00C90573" w:rsidRPr="00F70118" w:rsidRDefault="00C90573" w:rsidP="00C90573">
            <w:pPr>
              <w:rPr>
                <w:rFonts w:ascii="Verdana" w:hAnsi="Verdana" w:cs="Calibri"/>
              </w:rPr>
            </w:pPr>
            <w:r w:rsidRPr="00F70118">
              <w:rPr>
                <w:rFonts w:ascii="Verdana" w:hAnsi="Verdana" w:cs="Calibri"/>
              </w:rPr>
              <w:t>Bereiden vers vlees</w:t>
            </w:r>
          </w:p>
        </w:tc>
        <w:tc>
          <w:tcPr>
            <w:tcW w:w="5980" w:type="dxa"/>
            <w:tcBorders>
              <w:top w:val="nil"/>
              <w:left w:val="nil"/>
              <w:bottom w:val="nil"/>
              <w:right w:val="nil"/>
            </w:tcBorders>
            <w:shd w:val="clear" w:color="auto" w:fill="auto"/>
            <w:noWrap/>
            <w:vAlign w:val="bottom"/>
            <w:hideMark/>
          </w:tcPr>
          <w:p w14:paraId="467C4EF6" w14:textId="77777777" w:rsidR="00C90573" w:rsidRPr="00F70118" w:rsidRDefault="00C90573" w:rsidP="00C90573">
            <w:pPr>
              <w:rPr>
                <w:rFonts w:ascii="Verdana" w:hAnsi="Verdana" w:cs="Calibri"/>
              </w:rPr>
            </w:pPr>
            <w:r w:rsidRPr="00F70118">
              <w:rPr>
                <w:rFonts w:ascii="Verdana" w:hAnsi="Verdana" w:cs="Calibri"/>
              </w:rPr>
              <w:t>Vleesbereider</w:t>
            </w:r>
          </w:p>
        </w:tc>
      </w:tr>
      <w:tr w:rsidR="00F70118" w:rsidRPr="00F70118" w14:paraId="467C4EFA" w14:textId="77777777" w:rsidTr="00C90573">
        <w:trPr>
          <w:trHeight w:val="300"/>
        </w:trPr>
        <w:tc>
          <w:tcPr>
            <w:tcW w:w="5980" w:type="dxa"/>
            <w:tcBorders>
              <w:top w:val="nil"/>
              <w:left w:val="nil"/>
              <w:bottom w:val="nil"/>
              <w:right w:val="nil"/>
            </w:tcBorders>
            <w:shd w:val="clear" w:color="auto" w:fill="auto"/>
            <w:noWrap/>
            <w:vAlign w:val="bottom"/>
            <w:hideMark/>
          </w:tcPr>
          <w:p w14:paraId="467C4EF8" w14:textId="77777777" w:rsidR="00C90573" w:rsidRPr="00F70118" w:rsidRDefault="00C90573" w:rsidP="00C90573">
            <w:pPr>
              <w:rPr>
                <w:rFonts w:ascii="Verdana" w:hAnsi="Verdana" w:cs="Calibri"/>
              </w:rPr>
            </w:pPr>
            <w:r w:rsidRPr="00F70118">
              <w:rPr>
                <w:rFonts w:ascii="Verdana" w:hAnsi="Verdana" w:cs="Calibri"/>
              </w:rPr>
              <w:t>Bereiden vers vlees</w:t>
            </w:r>
          </w:p>
        </w:tc>
        <w:tc>
          <w:tcPr>
            <w:tcW w:w="5980" w:type="dxa"/>
            <w:tcBorders>
              <w:top w:val="nil"/>
              <w:left w:val="nil"/>
              <w:bottom w:val="nil"/>
              <w:right w:val="nil"/>
            </w:tcBorders>
            <w:shd w:val="clear" w:color="auto" w:fill="auto"/>
            <w:noWrap/>
            <w:vAlign w:val="bottom"/>
            <w:hideMark/>
          </w:tcPr>
          <w:p w14:paraId="467C4EF9" w14:textId="77777777" w:rsidR="00C90573" w:rsidRPr="00F70118" w:rsidRDefault="00C90573" w:rsidP="00C90573">
            <w:pPr>
              <w:rPr>
                <w:rFonts w:ascii="Verdana" w:hAnsi="Verdana" w:cs="Calibri"/>
              </w:rPr>
            </w:pPr>
            <w:r w:rsidRPr="00F70118">
              <w:rPr>
                <w:rFonts w:ascii="Verdana" w:hAnsi="Verdana" w:cs="Calibri"/>
              </w:rPr>
              <w:t>Vleesbewerker</w:t>
            </w:r>
          </w:p>
        </w:tc>
      </w:tr>
      <w:tr w:rsidR="00F70118" w:rsidRPr="00F70118" w14:paraId="467C4EFD" w14:textId="77777777" w:rsidTr="00C90573">
        <w:trPr>
          <w:trHeight w:val="300"/>
        </w:trPr>
        <w:tc>
          <w:tcPr>
            <w:tcW w:w="5980" w:type="dxa"/>
            <w:tcBorders>
              <w:top w:val="nil"/>
              <w:left w:val="nil"/>
              <w:bottom w:val="nil"/>
              <w:right w:val="nil"/>
            </w:tcBorders>
            <w:shd w:val="clear" w:color="auto" w:fill="auto"/>
            <w:noWrap/>
            <w:vAlign w:val="bottom"/>
            <w:hideMark/>
          </w:tcPr>
          <w:p w14:paraId="467C4EFB" w14:textId="77777777" w:rsidR="00C90573" w:rsidRPr="00F70118" w:rsidRDefault="00C90573" w:rsidP="00C90573">
            <w:pPr>
              <w:rPr>
                <w:rFonts w:ascii="Verdana" w:hAnsi="Verdana" w:cs="Calibri"/>
              </w:rPr>
            </w:pPr>
            <w:r w:rsidRPr="00F70118">
              <w:rPr>
                <w:rFonts w:ascii="Verdana" w:hAnsi="Verdana" w:cs="Calibri"/>
              </w:rPr>
              <w:t>Bereiden vers vlees</w:t>
            </w:r>
          </w:p>
        </w:tc>
        <w:tc>
          <w:tcPr>
            <w:tcW w:w="5980" w:type="dxa"/>
            <w:tcBorders>
              <w:top w:val="nil"/>
              <w:left w:val="nil"/>
              <w:bottom w:val="nil"/>
              <w:right w:val="nil"/>
            </w:tcBorders>
            <w:shd w:val="clear" w:color="auto" w:fill="auto"/>
            <w:noWrap/>
            <w:vAlign w:val="bottom"/>
            <w:hideMark/>
          </w:tcPr>
          <w:p w14:paraId="467C4EFC" w14:textId="77777777" w:rsidR="00C90573" w:rsidRPr="00F70118" w:rsidRDefault="00C90573" w:rsidP="00C90573">
            <w:pPr>
              <w:rPr>
                <w:rFonts w:ascii="Verdana" w:hAnsi="Verdana" w:cs="Calibri"/>
              </w:rPr>
            </w:pPr>
            <w:r w:rsidRPr="00F70118">
              <w:rPr>
                <w:rFonts w:ascii="Verdana" w:hAnsi="Verdana" w:cs="Calibri"/>
              </w:rPr>
              <w:t>Wild- en gevogelteslager</w:t>
            </w:r>
          </w:p>
        </w:tc>
      </w:tr>
      <w:tr w:rsidR="00F70118" w:rsidRPr="00F70118" w14:paraId="467C4F00" w14:textId="77777777" w:rsidTr="00C90573">
        <w:trPr>
          <w:trHeight w:val="300"/>
        </w:trPr>
        <w:tc>
          <w:tcPr>
            <w:tcW w:w="5980" w:type="dxa"/>
            <w:tcBorders>
              <w:top w:val="nil"/>
              <w:left w:val="nil"/>
              <w:bottom w:val="nil"/>
              <w:right w:val="nil"/>
            </w:tcBorders>
            <w:shd w:val="clear" w:color="auto" w:fill="auto"/>
            <w:noWrap/>
            <w:vAlign w:val="bottom"/>
            <w:hideMark/>
          </w:tcPr>
          <w:p w14:paraId="467C4EFE" w14:textId="77777777" w:rsidR="00C90573" w:rsidRPr="00F70118" w:rsidRDefault="00C90573" w:rsidP="00C90573">
            <w:pPr>
              <w:rPr>
                <w:rFonts w:ascii="Verdana" w:hAnsi="Verdana" w:cs="Calibri"/>
              </w:rPr>
            </w:pPr>
            <w:r w:rsidRPr="00F70118">
              <w:rPr>
                <w:rFonts w:ascii="Verdana" w:hAnsi="Verdana" w:cs="Calibri"/>
              </w:rPr>
              <w:t>Buffetten</w:t>
            </w:r>
          </w:p>
        </w:tc>
        <w:tc>
          <w:tcPr>
            <w:tcW w:w="5980" w:type="dxa"/>
            <w:tcBorders>
              <w:top w:val="nil"/>
              <w:left w:val="nil"/>
              <w:bottom w:val="nil"/>
              <w:right w:val="nil"/>
            </w:tcBorders>
            <w:shd w:val="clear" w:color="auto" w:fill="auto"/>
            <w:noWrap/>
            <w:vAlign w:val="bottom"/>
            <w:hideMark/>
          </w:tcPr>
          <w:p w14:paraId="467C4EFF" w14:textId="77777777" w:rsidR="00C90573" w:rsidRPr="00F70118" w:rsidRDefault="00C90573" w:rsidP="00C90573">
            <w:pPr>
              <w:rPr>
                <w:rFonts w:ascii="Verdana" w:hAnsi="Verdana" w:cs="Calibri"/>
              </w:rPr>
            </w:pPr>
            <w:r w:rsidRPr="00F70118">
              <w:rPr>
                <w:rFonts w:ascii="Verdana" w:hAnsi="Verdana" w:cs="Calibri"/>
              </w:rPr>
              <w:t>Bereider van vleesproducten (charcutier)</w:t>
            </w:r>
          </w:p>
        </w:tc>
      </w:tr>
      <w:tr w:rsidR="00F70118" w:rsidRPr="00F70118" w14:paraId="467C4F03" w14:textId="77777777" w:rsidTr="00C90573">
        <w:trPr>
          <w:trHeight w:val="300"/>
        </w:trPr>
        <w:tc>
          <w:tcPr>
            <w:tcW w:w="5980" w:type="dxa"/>
            <w:tcBorders>
              <w:top w:val="nil"/>
              <w:left w:val="nil"/>
              <w:bottom w:val="nil"/>
              <w:right w:val="nil"/>
            </w:tcBorders>
            <w:shd w:val="clear" w:color="auto" w:fill="auto"/>
            <w:noWrap/>
            <w:vAlign w:val="bottom"/>
            <w:hideMark/>
          </w:tcPr>
          <w:p w14:paraId="467C4F01" w14:textId="77777777" w:rsidR="00C90573" w:rsidRPr="00F70118" w:rsidRDefault="00C90573" w:rsidP="00C90573">
            <w:pPr>
              <w:rPr>
                <w:rFonts w:ascii="Verdana" w:hAnsi="Verdana" w:cs="Calibri"/>
              </w:rPr>
            </w:pPr>
            <w:r w:rsidRPr="00F70118">
              <w:rPr>
                <w:rFonts w:ascii="Verdana" w:hAnsi="Verdana" w:cs="Calibri"/>
              </w:rPr>
              <w:t>Buffetten</w:t>
            </w:r>
          </w:p>
        </w:tc>
        <w:tc>
          <w:tcPr>
            <w:tcW w:w="5980" w:type="dxa"/>
            <w:tcBorders>
              <w:top w:val="nil"/>
              <w:left w:val="nil"/>
              <w:bottom w:val="nil"/>
              <w:right w:val="nil"/>
            </w:tcBorders>
            <w:shd w:val="clear" w:color="auto" w:fill="auto"/>
            <w:noWrap/>
            <w:vAlign w:val="bottom"/>
            <w:hideMark/>
          </w:tcPr>
          <w:p w14:paraId="467C4F02" w14:textId="77777777" w:rsidR="00C90573" w:rsidRPr="00F70118" w:rsidRDefault="00C90573" w:rsidP="00C90573">
            <w:pPr>
              <w:rPr>
                <w:rFonts w:ascii="Verdana" w:hAnsi="Verdana" w:cs="Calibri"/>
              </w:rPr>
            </w:pPr>
            <w:r w:rsidRPr="00F70118">
              <w:rPr>
                <w:rFonts w:ascii="Verdana" w:hAnsi="Verdana" w:cs="Calibri"/>
              </w:rPr>
              <w:t>Slager distributie</w:t>
            </w:r>
          </w:p>
        </w:tc>
      </w:tr>
      <w:tr w:rsidR="00F70118" w:rsidRPr="00F70118" w14:paraId="467C4F06" w14:textId="77777777" w:rsidTr="00C90573">
        <w:trPr>
          <w:trHeight w:val="300"/>
        </w:trPr>
        <w:tc>
          <w:tcPr>
            <w:tcW w:w="5980" w:type="dxa"/>
            <w:tcBorders>
              <w:top w:val="nil"/>
              <w:left w:val="nil"/>
              <w:bottom w:val="nil"/>
              <w:right w:val="nil"/>
            </w:tcBorders>
            <w:shd w:val="clear" w:color="auto" w:fill="auto"/>
            <w:noWrap/>
            <w:vAlign w:val="bottom"/>
            <w:hideMark/>
          </w:tcPr>
          <w:p w14:paraId="467C4F04" w14:textId="77777777" w:rsidR="00C90573" w:rsidRPr="00F70118" w:rsidRDefault="00C90573" w:rsidP="00C90573">
            <w:pPr>
              <w:rPr>
                <w:rFonts w:ascii="Verdana" w:hAnsi="Verdana" w:cs="Calibri"/>
              </w:rPr>
            </w:pPr>
            <w:r w:rsidRPr="00F70118">
              <w:rPr>
                <w:rFonts w:ascii="Verdana" w:hAnsi="Verdana" w:cs="Calibri"/>
              </w:rPr>
              <w:t>Buffetten</w:t>
            </w:r>
          </w:p>
        </w:tc>
        <w:tc>
          <w:tcPr>
            <w:tcW w:w="5980" w:type="dxa"/>
            <w:tcBorders>
              <w:top w:val="nil"/>
              <w:left w:val="nil"/>
              <w:bottom w:val="nil"/>
              <w:right w:val="nil"/>
            </w:tcBorders>
            <w:shd w:val="clear" w:color="auto" w:fill="auto"/>
            <w:noWrap/>
            <w:vAlign w:val="bottom"/>
            <w:hideMark/>
          </w:tcPr>
          <w:p w14:paraId="467C4F05" w14:textId="77777777" w:rsidR="00C90573" w:rsidRPr="00F70118" w:rsidRDefault="00C90573" w:rsidP="00C90573">
            <w:pPr>
              <w:rPr>
                <w:rFonts w:ascii="Verdana" w:hAnsi="Verdana" w:cs="Calibri"/>
              </w:rPr>
            </w:pPr>
            <w:r w:rsidRPr="00F70118">
              <w:rPr>
                <w:rFonts w:ascii="Verdana" w:hAnsi="Verdana" w:cs="Calibri"/>
              </w:rPr>
              <w:t>Slager-spekslager</w:t>
            </w:r>
          </w:p>
        </w:tc>
      </w:tr>
      <w:tr w:rsidR="00F70118" w:rsidRPr="00F70118" w14:paraId="467C4F09" w14:textId="77777777" w:rsidTr="00C90573">
        <w:trPr>
          <w:trHeight w:val="300"/>
        </w:trPr>
        <w:tc>
          <w:tcPr>
            <w:tcW w:w="5980" w:type="dxa"/>
            <w:tcBorders>
              <w:top w:val="nil"/>
              <w:left w:val="nil"/>
              <w:bottom w:val="nil"/>
              <w:right w:val="nil"/>
            </w:tcBorders>
            <w:shd w:val="clear" w:color="auto" w:fill="auto"/>
            <w:noWrap/>
            <w:vAlign w:val="bottom"/>
            <w:hideMark/>
          </w:tcPr>
          <w:p w14:paraId="467C4F07" w14:textId="77777777" w:rsidR="00C90573" w:rsidRPr="00F70118" w:rsidRDefault="00C90573" w:rsidP="00C90573">
            <w:pPr>
              <w:rPr>
                <w:rFonts w:ascii="Verdana" w:hAnsi="Verdana" w:cs="Calibri"/>
              </w:rPr>
            </w:pPr>
            <w:r w:rsidRPr="00F70118">
              <w:rPr>
                <w:rFonts w:ascii="Verdana" w:hAnsi="Verdana" w:cs="Calibri"/>
              </w:rPr>
              <w:t>Buffetten</w:t>
            </w:r>
          </w:p>
        </w:tc>
        <w:tc>
          <w:tcPr>
            <w:tcW w:w="5980" w:type="dxa"/>
            <w:tcBorders>
              <w:top w:val="nil"/>
              <w:left w:val="nil"/>
              <w:bottom w:val="nil"/>
              <w:right w:val="nil"/>
            </w:tcBorders>
            <w:shd w:val="clear" w:color="auto" w:fill="auto"/>
            <w:noWrap/>
            <w:vAlign w:val="bottom"/>
            <w:hideMark/>
          </w:tcPr>
          <w:p w14:paraId="467C4F08" w14:textId="77777777" w:rsidR="00C90573" w:rsidRPr="00F70118" w:rsidRDefault="00C90573" w:rsidP="00C90573">
            <w:pPr>
              <w:rPr>
                <w:rFonts w:ascii="Verdana" w:hAnsi="Verdana" w:cs="Calibri"/>
              </w:rPr>
            </w:pPr>
            <w:r w:rsidRPr="00F70118">
              <w:rPr>
                <w:rFonts w:ascii="Verdana" w:hAnsi="Verdana" w:cs="Calibri"/>
              </w:rPr>
              <w:t>Vleesbereider</w:t>
            </w:r>
          </w:p>
        </w:tc>
      </w:tr>
      <w:tr w:rsidR="00F70118" w:rsidRPr="00F70118" w14:paraId="467C4F0C" w14:textId="77777777" w:rsidTr="00C90573">
        <w:trPr>
          <w:trHeight w:val="300"/>
        </w:trPr>
        <w:tc>
          <w:tcPr>
            <w:tcW w:w="5980" w:type="dxa"/>
            <w:tcBorders>
              <w:top w:val="nil"/>
              <w:left w:val="nil"/>
              <w:bottom w:val="nil"/>
              <w:right w:val="nil"/>
            </w:tcBorders>
            <w:shd w:val="clear" w:color="auto" w:fill="auto"/>
            <w:noWrap/>
            <w:vAlign w:val="bottom"/>
            <w:hideMark/>
          </w:tcPr>
          <w:p w14:paraId="467C4F0A" w14:textId="77777777" w:rsidR="00C90573" w:rsidRPr="00F70118" w:rsidRDefault="00C90573" w:rsidP="00C90573">
            <w:pPr>
              <w:rPr>
                <w:rFonts w:ascii="Verdana" w:hAnsi="Verdana" w:cs="Calibri"/>
              </w:rPr>
            </w:pPr>
            <w:r w:rsidRPr="00F70118">
              <w:rPr>
                <w:rFonts w:ascii="Verdana" w:hAnsi="Verdana" w:cs="Calibri"/>
              </w:rPr>
              <w:t>Buffetten</w:t>
            </w:r>
          </w:p>
        </w:tc>
        <w:tc>
          <w:tcPr>
            <w:tcW w:w="5980" w:type="dxa"/>
            <w:tcBorders>
              <w:top w:val="nil"/>
              <w:left w:val="nil"/>
              <w:bottom w:val="nil"/>
              <w:right w:val="nil"/>
            </w:tcBorders>
            <w:shd w:val="clear" w:color="auto" w:fill="auto"/>
            <w:noWrap/>
            <w:vAlign w:val="bottom"/>
            <w:hideMark/>
          </w:tcPr>
          <w:p w14:paraId="467C4F0B" w14:textId="77777777" w:rsidR="00C90573" w:rsidRPr="00F70118" w:rsidRDefault="00C90573" w:rsidP="00C90573">
            <w:pPr>
              <w:rPr>
                <w:rFonts w:ascii="Verdana" w:hAnsi="Verdana" w:cs="Calibri"/>
              </w:rPr>
            </w:pPr>
            <w:r w:rsidRPr="00F70118">
              <w:rPr>
                <w:rFonts w:ascii="Verdana" w:hAnsi="Verdana" w:cs="Calibri"/>
              </w:rPr>
              <w:t>Vleesbewerker</w:t>
            </w:r>
          </w:p>
        </w:tc>
      </w:tr>
      <w:tr w:rsidR="00F70118" w:rsidRPr="00F70118" w14:paraId="467C4F0F" w14:textId="77777777" w:rsidTr="00C90573">
        <w:trPr>
          <w:trHeight w:val="300"/>
        </w:trPr>
        <w:tc>
          <w:tcPr>
            <w:tcW w:w="5980" w:type="dxa"/>
            <w:tcBorders>
              <w:top w:val="nil"/>
              <w:left w:val="nil"/>
              <w:bottom w:val="nil"/>
              <w:right w:val="nil"/>
            </w:tcBorders>
            <w:shd w:val="clear" w:color="auto" w:fill="auto"/>
            <w:noWrap/>
            <w:vAlign w:val="bottom"/>
            <w:hideMark/>
          </w:tcPr>
          <w:p w14:paraId="467C4F0D" w14:textId="77777777" w:rsidR="00C90573" w:rsidRPr="00F70118" w:rsidRDefault="00C90573" w:rsidP="00C90573">
            <w:pPr>
              <w:rPr>
                <w:rFonts w:ascii="Verdana" w:hAnsi="Verdana" w:cs="Calibri"/>
              </w:rPr>
            </w:pPr>
            <w:r w:rsidRPr="00F70118">
              <w:rPr>
                <w:rFonts w:ascii="Verdana" w:hAnsi="Verdana" w:cs="Calibri"/>
              </w:rPr>
              <w:t>Buffetten</w:t>
            </w:r>
          </w:p>
        </w:tc>
        <w:tc>
          <w:tcPr>
            <w:tcW w:w="5980" w:type="dxa"/>
            <w:tcBorders>
              <w:top w:val="nil"/>
              <w:left w:val="nil"/>
              <w:bottom w:val="nil"/>
              <w:right w:val="nil"/>
            </w:tcBorders>
            <w:shd w:val="clear" w:color="auto" w:fill="auto"/>
            <w:noWrap/>
            <w:vAlign w:val="bottom"/>
            <w:hideMark/>
          </w:tcPr>
          <w:p w14:paraId="467C4F0E" w14:textId="77777777" w:rsidR="00C90573" w:rsidRPr="00F70118" w:rsidRDefault="00C90573" w:rsidP="00C90573">
            <w:pPr>
              <w:rPr>
                <w:rFonts w:ascii="Verdana" w:hAnsi="Verdana" w:cs="Calibri"/>
              </w:rPr>
            </w:pPr>
            <w:r w:rsidRPr="00F70118">
              <w:rPr>
                <w:rFonts w:ascii="Verdana" w:hAnsi="Verdana" w:cs="Calibri"/>
              </w:rPr>
              <w:t>Wild- en gevogelteslager</w:t>
            </w:r>
          </w:p>
        </w:tc>
      </w:tr>
      <w:tr w:rsidR="00F70118" w:rsidRPr="00F70118" w14:paraId="467C4F12" w14:textId="77777777" w:rsidTr="00C90573">
        <w:trPr>
          <w:trHeight w:val="300"/>
        </w:trPr>
        <w:tc>
          <w:tcPr>
            <w:tcW w:w="5980" w:type="dxa"/>
            <w:tcBorders>
              <w:top w:val="nil"/>
              <w:left w:val="nil"/>
              <w:bottom w:val="nil"/>
              <w:right w:val="nil"/>
            </w:tcBorders>
            <w:shd w:val="clear" w:color="auto" w:fill="auto"/>
            <w:noWrap/>
            <w:vAlign w:val="bottom"/>
            <w:hideMark/>
          </w:tcPr>
          <w:p w14:paraId="467C4F10" w14:textId="77777777" w:rsidR="00C90573" w:rsidRPr="00F70118" w:rsidRDefault="00C90573" w:rsidP="00C90573">
            <w:pPr>
              <w:rPr>
                <w:rFonts w:ascii="Verdana" w:hAnsi="Verdana" w:cs="Calibri"/>
              </w:rPr>
            </w:pPr>
            <w:r w:rsidRPr="00F70118">
              <w:rPr>
                <w:rFonts w:ascii="Verdana" w:hAnsi="Verdana" w:cs="Calibri"/>
              </w:rPr>
              <w:t>Fietsmontage en onderhoud 1</w:t>
            </w:r>
          </w:p>
        </w:tc>
        <w:tc>
          <w:tcPr>
            <w:tcW w:w="5980" w:type="dxa"/>
            <w:tcBorders>
              <w:top w:val="nil"/>
              <w:left w:val="nil"/>
              <w:bottom w:val="nil"/>
              <w:right w:val="nil"/>
            </w:tcBorders>
            <w:shd w:val="clear" w:color="auto" w:fill="auto"/>
            <w:noWrap/>
            <w:vAlign w:val="bottom"/>
            <w:hideMark/>
          </w:tcPr>
          <w:p w14:paraId="467C4F11" w14:textId="77777777" w:rsidR="00C90573" w:rsidRPr="00F70118" w:rsidRDefault="00C90573" w:rsidP="00C90573">
            <w:pPr>
              <w:rPr>
                <w:rFonts w:ascii="Verdana" w:hAnsi="Verdana" w:cs="Calibri"/>
              </w:rPr>
            </w:pPr>
            <w:r w:rsidRPr="00F70118">
              <w:rPr>
                <w:rFonts w:ascii="Verdana" w:hAnsi="Verdana" w:cs="Calibri"/>
              </w:rPr>
              <w:t>Fietshersteller</w:t>
            </w:r>
          </w:p>
        </w:tc>
      </w:tr>
      <w:tr w:rsidR="00F70118" w:rsidRPr="00F70118" w14:paraId="467C4F15" w14:textId="77777777" w:rsidTr="00C90573">
        <w:trPr>
          <w:trHeight w:val="300"/>
        </w:trPr>
        <w:tc>
          <w:tcPr>
            <w:tcW w:w="5980" w:type="dxa"/>
            <w:tcBorders>
              <w:top w:val="nil"/>
              <w:left w:val="nil"/>
              <w:bottom w:val="nil"/>
              <w:right w:val="nil"/>
            </w:tcBorders>
            <w:shd w:val="clear" w:color="auto" w:fill="auto"/>
            <w:noWrap/>
            <w:vAlign w:val="bottom"/>
            <w:hideMark/>
          </w:tcPr>
          <w:p w14:paraId="467C4F13" w14:textId="77777777" w:rsidR="00C90573" w:rsidRPr="00F70118" w:rsidRDefault="00C90573" w:rsidP="00C90573">
            <w:pPr>
              <w:rPr>
                <w:rFonts w:ascii="Verdana" w:hAnsi="Verdana" w:cs="Calibri"/>
              </w:rPr>
            </w:pPr>
            <w:r w:rsidRPr="00F70118">
              <w:rPr>
                <w:rFonts w:ascii="Verdana" w:hAnsi="Verdana" w:cs="Calibri"/>
              </w:rPr>
              <w:t>Fietsmontage en onderhoud 2</w:t>
            </w:r>
          </w:p>
        </w:tc>
        <w:tc>
          <w:tcPr>
            <w:tcW w:w="5980" w:type="dxa"/>
            <w:tcBorders>
              <w:top w:val="nil"/>
              <w:left w:val="nil"/>
              <w:bottom w:val="nil"/>
              <w:right w:val="nil"/>
            </w:tcBorders>
            <w:shd w:val="clear" w:color="auto" w:fill="auto"/>
            <w:noWrap/>
            <w:vAlign w:val="bottom"/>
            <w:hideMark/>
          </w:tcPr>
          <w:p w14:paraId="467C4F14" w14:textId="77777777" w:rsidR="00C90573" w:rsidRPr="00F70118" w:rsidRDefault="00C90573" w:rsidP="00C90573">
            <w:pPr>
              <w:rPr>
                <w:rFonts w:ascii="Verdana" w:hAnsi="Verdana" w:cs="Calibri"/>
              </w:rPr>
            </w:pPr>
            <w:r w:rsidRPr="00F70118">
              <w:rPr>
                <w:rFonts w:ascii="Verdana" w:hAnsi="Verdana" w:cs="Calibri"/>
              </w:rPr>
              <w:t>Fietshersteller</w:t>
            </w:r>
          </w:p>
        </w:tc>
      </w:tr>
      <w:tr w:rsidR="00F70118" w:rsidRPr="00F70118" w14:paraId="467C4F18" w14:textId="77777777" w:rsidTr="00C90573">
        <w:trPr>
          <w:trHeight w:val="300"/>
        </w:trPr>
        <w:tc>
          <w:tcPr>
            <w:tcW w:w="5980" w:type="dxa"/>
            <w:tcBorders>
              <w:top w:val="nil"/>
              <w:left w:val="nil"/>
              <w:bottom w:val="nil"/>
              <w:right w:val="nil"/>
            </w:tcBorders>
            <w:shd w:val="clear" w:color="auto" w:fill="auto"/>
            <w:noWrap/>
            <w:vAlign w:val="bottom"/>
            <w:hideMark/>
          </w:tcPr>
          <w:p w14:paraId="467C4F16" w14:textId="77777777" w:rsidR="00C90573" w:rsidRPr="00F70118" w:rsidRDefault="00C90573" w:rsidP="00C90573">
            <w:pPr>
              <w:rPr>
                <w:rFonts w:ascii="Verdana" w:hAnsi="Verdana" w:cs="Calibri"/>
              </w:rPr>
            </w:pPr>
            <w:r w:rsidRPr="00F70118">
              <w:rPr>
                <w:rFonts w:ascii="Verdana" w:hAnsi="Verdana" w:cs="Calibri"/>
              </w:rPr>
              <w:t>Frequente herstellingen 1</w:t>
            </w:r>
          </w:p>
        </w:tc>
        <w:tc>
          <w:tcPr>
            <w:tcW w:w="5980" w:type="dxa"/>
            <w:tcBorders>
              <w:top w:val="nil"/>
              <w:left w:val="nil"/>
              <w:bottom w:val="nil"/>
              <w:right w:val="nil"/>
            </w:tcBorders>
            <w:shd w:val="clear" w:color="auto" w:fill="auto"/>
            <w:noWrap/>
            <w:vAlign w:val="bottom"/>
            <w:hideMark/>
          </w:tcPr>
          <w:p w14:paraId="467C4F17" w14:textId="77777777" w:rsidR="00C90573" w:rsidRPr="00F70118" w:rsidRDefault="00C90573" w:rsidP="00C90573">
            <w:pPr>
              <w:rPr>
                <w:rFonts w:ascii="Verdana" w:hAnsi="Verdana" w:cs="Calibri"/>
              </w:rPr>
            </w:pPr>
            <w:r w:rsidRPr="00F70118">
              <w:rPr>
                <w:rFonts w:ascii="Verdana" w:hAnsi="Verdana" w:cs="Calibri"/>
              </w:rPr>
              <w:t>Mecanicien bromfietsen en motorfietsen</w:t>
            </w:r>
          </w:p>
        </w:tc>
      </w:tr>
      <w:tr w:rsidR="00F70118" w:rsidRPr="00F70118" w14:paraId="467C4F1B" w14:textId="77777777" w:rsidTr="00C90573">
        <w:trPr>
          <w:trHeight w:val="300"/>
        </w:trPr>
        <w:tc>
          <w:tcPr>
            <w:tcW w:w="5980" w:type="dxa"/>
            <w:tcBorders>
              <w:top w:val="nil"/>
              <w:left w:val="nil"/>
              <w:bottom w:val="nil"/>
              <w:right w:val="nil"/>
            </w:tcBorders>
            <w:shd w:val="clear" w:color="auto" w:fill="auto"/>
            <w:noWrap/>
            <w:vAlign w:val="bottom"/>
            <w:hideMark/>
          </w:tcPr>
          <w:p w14:paraId="467C4F19" w14:textId="77777777" w:rsidR="00C90573" w:rsidRPr="00F70118" w:rsidRDefault="00C90573" w:rsidP="00C90573">
            <w:pPr>
              <w:rPr>
                <w:rFonts w:ascii="Verdana" w:hAnsi="Verdana" w:cs="Calibri"/>
              </w:rPr>
            </w:pPr>
            <w:r w:rsidRPr="00F70118">
              <w:rPr>
                <w:rFonts w:ascii="Verdana" w:hAnsi="Verdana" w:cs="Calibri"/>
              </w:rPr>
              <w:t>Frequente herstellingen 2</w:t>
            </w:r>
          </w:p>
        </w:tc>
        <w:tc>
          <w:tcPr>
            <w:tcW w:w="5980" w:type="dxa"/>
            <w:tcBorders>
              <w:top w:val="nil"/>
              <w:left w:val="nil"/>
              <w:bottom w:val="nil"/>
              <w:right w:val="nil"/>
            </w:tcBorders>
            <w:shd w:val="clear" w:color="auto" w:fill="auto"/>
            <w:noWrap/>
            <w:vAlign w:val="bottom"/>
            <w:hideMark/>
          </w:tcPr>
          <w:p w14:paraId="467C4F1A" w14:textId="77777777" w:rsidR="00C90573" w:rsidRPr="00F70118" w:rsidRDefault="00C90573" w:rsidP="00C90573">
            <w:pPr>
              <w:rPr>
                <w:rFonts w:ascii="Verdana" w:hAnsi="Verdana" w:cs="Calibri"/>
              </w:rPr>
            </w:pPr>
            <w:r w:rsidRPr="00F70118">
              <w:rPr>
                <w:rFonts w:ascii="Verdana" w:hAnsi="Verdana" w:cs="Calibri"/>
              </w:rPr>
              <w:t>Mecanicien bromfietsen en motorfietsen</w:t>
            </w:r>
          </w:p>
        </w:tc>
      </w:tr>
      <w:tr w:rsidR="00F70118" w:rsidRPr="00F70118" w14:paraId="467C4F1E" w14:textId="77777777" w:rsidTr="00C90573">
        <w:trPr>
          <w:trHeight w:val="300"/>
        </w:trPr>
        <w:tc>
          <w:tcPr>
            <w:tcW w:w="5980" w:type="dxa"/>
            <w:tcBorders>
              <w:top w:val="nil"/>
              <w:left w:val="nil"/>
              <w:bottom w:val="nil"/>
              <w:right w:val="nil"/>
            </w:tcBorders>
            <w:shd w:val="clear" w:color="auto" w:fill="auto"/>
            <w:noWrap/>
            <w:vAlign w:val="bottom"/>
            <w:hideMark/>
          </w:tcPr>
          <w:p w14:paraId="467C4F1C" w14:textId="77777777" w:rsidR="00C90573" w:rsidRPr="00F70118" w:rsidRDefault="00C90573" w:rsidP="00C90573">
            <w:pPr>
              <w:rPr>
                <w:rFonts w:ascii="Verdana" w:hAnsi="Verdana" w:cs="Calibri"/>
              </w:rPr>
            </w:pPr>
            <w:r w:rsidRPr="00F70118">
              <w:rPr>
                <w:rFonts w:ascii="Verdana" w:hAnsi="Verdana" w:cs="Calibri"/>
              </w:rPr>
              <w:t>Gevaarlijke stoffen</w:t>
            </w:r>
          </w:p>
        </w:tc>
        <w:tc>
          <w:tcPr>
            <w:tcW w:w="5980" w:type="dxa"/>
            <w:tcBorders>
              <w:top w:val="nil"/>
              <w:left w:val="nil"/>
              <w:bottom w:val="nil"/>
              <w:right w:val="nil"/>
            </w:tcBorders>
            <w:shd w:val="clear" w:color="auto" w:fill="auto"/>
            <w:noWrap/>
            <w:vAlign w:val="bottom"/>
            <w:hideMark/>
          </w:tcPr>
          <w:p w14:paraId="467C4F1D" w14:textId="77777777" w:rsidR="00C90573" w:rsidRPr="00F70118" w:rsidRDefault="00C90573" w:rsidP="00C90573">
            <w:pPr>
              <w:rPr>
                <w:rFonts w:ascii="Verdana" w:hAnsi="Verdana" w:cs="Calibri"/>
              </w:rPr>
            </w:pPr>
            <w:r w:rsidRPr="00F70118">
              <w:rPr>
                <w:rFonts w:ascii="Verdana" w:hAnsi="Verdana" w:cs="Calibri"/>
              </w:rPr>
              <w:t>Heftruckchauffeur</w:t>
            </w:r>
          </w:p>
        </w:tc>
      </w:tr>
      <w:tr w:rsidR="00F70118" w:rsidRPr="00F70118" w14:paraId="467C4F21" w14:textId="77777777" w:rsidTr="00C90573">
        <w:trPr>
          <w:trHeight w:val="300"/>
        </w:trPr>
        <w:tc>
          <w:tcPr>
            <w:tcW w:w="5980" w:type="dxa"/>
            <w:tcBorders>
              <w:top w:val="nil"/>
              <w:left w:val="nil"/>
              <w:bottom w:val="nil"/>
              <w:right w:val="nil"/>
            </w:tcBorders>
            <w:shd w:val="clear" w:color="auto" w:fill="auto"/>
            <w:noWrap/>
            <w:vAlign w:val="bottom"/>
            <w:hideMark/>
          </w:tcPr>
          <w:p w14:paraId="467C4F1F" w14:textId="77777777" w:rsidR="00C90573" w:rsidRPr="00F70118" w:rsidRDefault="00C90573" w:rsidP="00C90573">
            <w:pPr>
              <w:rPr>
                <w:rFonts w:ascii="Verdana" w:hAnsi="Verdana" w:cs="Calibri"/>
              </w:rPr>
            </w:pPr>
            <w:r w:rsidRPr="00F70118">
              <w:rPr>
                <w:rFonts w:ascii="Verdana" w:hAnsi="Verdana" w:cs="Calibri"/>
              </w:rPr>
              <w:t>Gevaarlijke stoffen</w:t>
            </w:r>
          </w:p>
        </w:tc>
        <w:tc>
          <w:tcPr>
            <w:tcW w:w="5980" w:type="dxa"/>
            <w:tcBorders>
              <w:top w:val="nil"/>
              <w:left w:val="nil"/>
              <w:bottom w:val="nil"/>
              <w:right w:val="nil"/>
            </w:tcBorders>
            <w:shd w:val="clear" w:color="auto" w:fill="auto"/>
            <w:noWrap/>
            <w:vAlign w:val="bottom"/>
            <w:hideMark/>
          </w:tcPr>
          <w:p w14:paraId="467C4F20" w14:textId="77777777" w:rsidR="00C90573" w:rsidRPr="00F70118" w:rsidRDefault="00C90573" w:rsidP="00C90573">
            <w:pPr>
              <w:rPr>
                <w:rFonts w:ascii="Verdana" w:hAnsi="Verdana" w:cs="Calibri"/>
              </w:rPr>
            </w:pPr>
            <w:r w:rsidRPr="00F70118">
              <w:rPr>
                <w:rFonts w:ascii="Verdana" w:hAnsi="Verdana" w:cs="Calibri"/>
              </w:rPr>
              <w:t>Reachtruckchauffeur</w:t>
            </w:r>
          </w:p>
        </w:tc>
      </w:tr>
      <w:tr w:rsidR="00F70118" w:rsidRPr="00F70118" w14:paraId="467C4F24" w14:textId="77777777" w:rsidTr="00C90573">
        <w:trPr>
          <w:trHeight w:val="300"/>
        </w:trPr>
        <w:tc>
          <w:tcPr>
            <w:tcW w:w="5980" w:type="dxa"/>
            <w:tcBorders>
              <w:top w:val="nil"/>
              <w:left w:val="nil"/>
              <w:bottom w:val="nil"/>
              <w:right w:val="nil"/>
            </w:tcBorders>
            <w:shd w:val="clear" w:color="auto" w:fill="auto"/>
            <w:noWrap/>
            <w:vAlign w:val="bottom"/>
            <w:hideMark/>
          </w:tcPr>
          <w:p w14:paraId="467C4F22" w14:textId="77777777" w:rsidR="00C90573" w:rsidRPr="00F70118" w:rsidRDefault="00C90573" w:rsidP="00C90573">
            <w:pPr>
              <w:rPr>
                <w:rFonts w:ascii="Verdana" w:hAnsi="Verdana" w:cs="Calibri"/>
              </w:rPr>
            </w:pPr>
            <w:r w:rsidRPr="00F70118">
              <w:rPr>
                <w:rFonts w:ascii="Verdana" w:hAnsi="Verdana" w:cs="Calibri"/>
              </w:rPr>
              <w:t>Initiatie in de informatica</w:t>
            </w:r>
          </w:p>
        </w:tc>
        <w:tc>
          <w:tcPr>
            <w:tcW w:w="5980" w:type="dxa"/>
            <w:tcBorders>
              <w:top w:val="nil"/>
              <w:left w:val="nil"/>
              <w:bottom w:val="nil"/>
              <w:right w:val="nil"/>
            </w:tcBorders>
            <w:shd w:val="clear" w:color="auto" w:fill="auto"/>
            <w:noWrap/>
            <w:vAlign w:val="bottom"/>
            <w:hideMark/>
          </w:tcPr>
          <w:p w14:paraId="467C4F23" w14:textId="77777777" w:rsidR="00C90573" w:rsidRPr="00F70118" w:rsidRDefault="00C90573" w:rsidP="00C90573">
            <w:pPr>
              <w:rPr>
                <w:rFonts w:ascii="Verdana" w:hAnsi="Verdana" w:cs="Calibri"/>
              </w:rPr>
            </w:pPr>
            <w:r w:rsidRPr="00F70118">
              <w:rPr>
                <w:rFonts w:ascii="Verdana" w:hAnsi="Verdana" w:cs="Calibri"/>
              </w:rPr>
              <w:t>App-ontwikkeling</w:t>
            </w:r>
          </w:p>
        </w:tc>
      </w:tr>
      <w:tr w:rsidR="00F70118" w:rsidRPr="00F70118" w14:paraId="467C4F27" w14:textId="77777777" w:rsidTr="00C90573">
        <w:trPr>
          <w:trHeight w:val="300"/>
        </w:trPr>
        <w:tc>
          <w:tcPr>
            <w:tcW w:w="5980" w:type="dxa"/>
            <w:tcBorders>
              <w:top w:val="nil"/>
              <w:left w:val="nil"/>
              <w:bottom w:val="nil"/>
              <w:right w:val="nil"/>
            </w:tcBorders>
            <w:shd w:val="clear" w:color="auto" w:fill="auto"/>
            <w:noWrap/>
            <w:vAlign w:val="bottom"/>
            <w:hideMark/>
          </w:tcPr>
          <w:p w14:paraId="467C4F25" w14:textId="77777777" w:rsidR="00C90573" w:rsidRPr="00F70118" w:rsidRDefault="00C90573" w:rsidP="00C90573">
            <w:pPr>
              <w:rPr>
                <w:rFonts w:ascii="Verdana" w:hAnsi="Verdana" w:cs="Calibri"/>
              </w:rPr>
            </w:pPr>
            <w:r w:rsidRPr="00F70118">
              <w:rPr>
                <w:rFonts w:ascii="Verdana" w:hAnsi="Verdana" w:cs="Calibri"/>
              </w:rPr>
              <w:t>Initiatie in de informatica</w:t>
            </w:r>
          </w:p>
        </w:tc>
        <w:tc>
          <w:tcPr>
            <w:tcW w:w="5980" w:type="dxa"/>
            <w:tcBorders>
              <w:top w:val="nil"/>
              <w:left w:val="nil"/>
              <w:bottom w:val="nil"/>
              <w:right w:val="nil"/>
            </w:tcBorders>
            <w:shd w:val="clear" w:color="auto" w:fill="auto"/>
            <w:noWrap/>
            <w:vAlign w:val="bottom"/>
            <w:hideMark/>
          </w:tcPr>
          <w:p w14:paraId="467C4F26" w14:textId="77777777" w:rsidR="00C90573" w:rsidRPr="00F70118" w:rsidRDefault="00C90573" w:rsidP="00C90573">
            <w:pPr>
              <w:rPr>
                <w:rFonts w:ascii="Verdana" w:hAnsi="Verdana" w:cs="Calibri"/>
              </w:rPr>
            </w:pPr>
            <w:r w:rsidRPr="00F70118">
              <w:rPr>
                <w:rFonts w:ascii="Verdana" w:hAnsi="Verdana" w:cs="Calibri"/>
              </w:rPr>
              <w:t>ICT en administratie</w:t>
            </w:r>
          </w:p>
        </w:tc>
      </w:tr>
      <w:tr w:rsidR="00F70118" w:rsidRPr="00F70118" w14:paraId="467C4F2A" w14:textId="77777777" w:rsidTr="00C90573">
        <w:trPr>
          <w:trHeight w:val="300"/>
        </w:trPr>
        <w:tc>
          <w:tcPr>
            <w:tcW w:w="5980" w:type="dxa"/>
            <w:tcBorders>
              <w:top w:val="nil"/>
              <w:left w:val="nil"/>
              <w:bottom w:val="nil"/>
              <w:right w:val="nil"/>
            </w:tcBorders>
            <w:shd w:val="clear" w:color="auto" w:fill="auto"/>
            <w:noWrap/>
            <w:vAlign w:val="bottom"/>
            <w:hideMark/>
          </w:tcPr>
          <w:p w14:paraId="467C4F28" w14:textId="77777777" w:rsidR="00C90573" w:rsidRPr="00F70118" w:rsidRDefault="00C90573" w:rsidP="00C90573">
            <w:pPr>
              <w:rPr>
                <w:rFonts w:ascii="Verdana" w:hAnsi="Verdana" w:cs="Calibri"/>
              </w:rPr>
            </w:pPr>
            <w:r w:rsidRPr="00F70118">
              <w:rPr>
                <w:rFonts w:ascii="Verdana" w:hAnsi="Verdana" w:cs="Calibri"/>
              </w:rPr>
              <w:t>Initiatie in de informatica</w:t>
            </w:r>
          </w:p>
        </w:tc>
        <w:tc>
          <w:tcPr>
            <w:tcW w:w="5980" w:type="dxa"/>
            <w:tcBorders>
              <w:top w:val="nil"/>
              <w:left w:val="nil"/>
              <w:bottom w:val="nil"/>
              <w:right w:val="nil"/>
            </w:tcBorders>
            <w:shd w:val="clear" w:color="auto" w:fill="auto"/>
            <w:noWrap/>
            <w:vAlign w:val="bottom"/>
            <w:hideMark/>
          </w:tcPr>
          <w:p w14:paraId="467C4F29" w14:textId="77777777" w:rsidR="00C90573" w:rsidRPr="00F70118" w:rsidRDefault="00C90573" w:rsidP="00C90573">
            <w:pPr>
              <w:rPr>
                <w:rFonts w:ascii="Verdana" w:hAnsi="Verdana" w:cs="Calibri"/>
              </w:rPr>
            </w:pPr>
            <w:r w:rsidRPr="00F70118">
              <w:rPr>
                <w:rFonts w:ascii="Verdana" w:hAnsi="Verdana" w:cs="Calibri"/>
              </w:rPr>
              <w:t>ICT en sociale media</w:t>
            </w:r>
          </w:p>
        </w:tc>
      </w:tr>
      <w:tr w:rsidR="00F70118" w:rsidRPr="00F70118" w14:paraId="467C4F2D" w14:textId="77777777" w:rsidTr="00C90573">
        <w:trPr>
          <w:trHeight w:val="300"/>
        </w:trPr>
        <w:tc>
          <w:tcPr>
            <w:tcW w:w="5980" w:type="dxa"/>
            <w:tcBorders>
              <w:top w:val="nil"/>
              <w:left w:val="nil"/>
              <w:bottom w:val="nil"/>
              <w:right w:val="nil"/>
            </w:tcBorders>
            <w:shd w:val="clear" w:color="auto" w:fill="auto"/>
            <w:noWrap/>
            <w:vAlign w:val="bottom"/>
            <w:hideMark/>
          </w:tcPr>
          <w:p w14:paraId="467C4F2B" w14:textId="77777777" w:rsidR="00C90573" w:rsidRPr="00F70118" w:rsidRDefault="00C90573" w:rsidP="00C90573">
            <w:pPr>
              <w:rPr>
                <w:rFonts w:ascii="Verdana" w:hAnsi="Verdana" w:cs="Calibri"/>
              </w:rPr>
            </w:pPr>
            <w:r w:rsidRPr="00F70118">
              <w:rPr>
                <w:rFonts w:ascii="Verdana" w:hAnsi="Verdana" w:cs="Calibri"/>
              </w:rPr>
              <w:t>Initiatie in de informatica</w:t>
            </w:r>
          </w:p>
        </w:tc>
        <w:tc>
          <w:tcPr>
            <w:tcW w:w="5980" w:type="dxa"/>
            <w:tcBorders>
              <w:top w:val="nil"/>
              <w:left w:val="nil"/>
              <w:bottom w:val="nil"/>
              <w:right w:val="nil"/>
            </w:tcBorders>
            <w:shd w:val="clear" w:color="auto" w:fill="auto"/>
            <w:noWrap/>
            <w:vAlign w:val="bottom"/>
            <w:hideMark/>
          </w:tcPr>
          <w:p w14:paraId="467C4F2C" w14:textId="77777777" w:rsidR="00C90573" w:rsidRPr="00F70118" w:rsidRDefault="00C90573" w:rsidP="00C90573">
            <w:pPr>
              <w:rPr>
                <w:rFonts w:ascii="Verdana" w:hAnsi="Verdana" w:cs="Calibri"/>
              </w:rPr>
            </w:pPr>
            <w:r w:rsidRPr="00F70118">
              <w:rPr>
                <w:rFonts w:ascii="Verdana" w:hAnsi="Verdana" w:cs="Calibri"/>
              </w:rPr>
              <w:t>ICT in een creatieve contect</w:t>
            </w:r>
          </w:p>
        </w:tc>
      </w:tr>
      <w:tr w:rsidR="00F70118" w:rsidRPr="00F70118" w14:paraId="467C4F30" w14:textId="77777777" w:rsidTr="00C90573">
        <w:trPr>
          <w:trHeight w:val="300"/>
        </w:trPr>
        <w:tc>
          <w:tcPr>
            <w:tcW w:w="5980" w:type="dxa"/>
            <w:tcBorders>
              <w:top w:val="nil"/>
              <w:left w:val="nil"/>
              <w:bottom w:val="nil"/>
              <w:right w:val="nil"/>
            </w:tcBorders>
            <w:shd w:val="clear" w:color="auto" w:fill="auto"/>
            <w:noWrap/>
            <w:vAlign w:val="bottom"/>
            <w:hideMark/>
          </w:tcPr>
          <w:p w14:paraId="467C4F2E" w14:textId="77777777" w:rsidR="00C90573" w:rsidRPr="00F70118" w:rsidRDefault="00C90573" w:rsidP="00C90573">
            <w:pPr>
              <w:rPr>
                <w:rFonts w:ascii="Verdana" w:hAnsi="Verdana" w:cs="Calibri"/>
              </w:rPr>
            </w:pPr>
            <w:r w:rsidRPr="00F70118">
              <w:rPr>
                <w:rFonts w:ascii="Verdana" w:hAnsi="Verdana" w:cs="Calibri"/>
              </w:rPr>
              <w:t>Initiatie in de informatica</w:t>
            </w:r>
          </w:p>
        </w:tc>
        <w:tc>
          <w:tcPr>
            <w:tcW w:w="5980" w:type="dxa"/>
            <w:tcBorders>
              <w:top w:val="nil"/>
              <w:left w:val="nil"/>
              <w:bottom w:val="nil"/>
              <w:right w:val="nil"/>
            </w:tcBorders>
            <w:shd w:val="clear" w:color="auto" w:fill="auto"/>
            <w:noWrap/>
            <w:vAlign w:val="bottom"/>
            <w:hideMark/>
          </w:tcPr>
          <w:p w14:paraId="467C4F2F" w14:textId="77777777" w:rsidR="00C90573" w:rsidRPr="00F70118" w:rsidRDefault="00C90573" w:rsidP="00C90573">
            <w:pPr>
              <w:rPr>
                <w:rFonts w:ascii="Verdana" w:hAnsi="Verdana" w:cs="Calibri"/>
              </w:rPr>
            </w:pPr>
            <w:r w:rsidRPr="00F70118">
              <w:rPr>
                <w:rFonts w:ascii="Verdana" w:hAnsi="Verdana" w:cs="Calibri"/>
              </w:rPr>
              <w:t>ICT in een educatieve contect</w:t>
            </w:r>
          </w:p>
        </w:tc>
      </w:tr>
      <w:tr w:rsidR="00F70118" w:rsidRPr="00F70118" w14:paraId="467C4F33" w14:textId="77777777" w:rsidTr="00C90573">
        <w:trPr>
          <w:trHeight w:val="300"/>
        </w:trPr>
        <w:tc>
          <w:tcPr>
            <w:tcW w:w="5980" w:type="dxa"/>
            <w:tcBorders>
              <w:top w:val="nil"/>
              <w:left w:val="nil"/>
              <w:bottom w:val="nil"/>
              <w:right w:val="nil"/>
            </w:tcBorders>
            <w:shd w:val="clear" w:color="auto" w:fill="auto"/>
            <w:noWrap/>
            <w:vAlign w:val="bottom"/>
            <w:hideMark/>
          </w:tcPr>
          <w:p w14:paraId="467C4F31" w14:textId="77777777" w:rsidR="00C90573" w:rsidRPr="00F70118" w:rsidRDefault="00C90573" w:rsidP="00C90573">
            <w:pPr>
              <w:rPr>
                <w:rFonts w:ascii="Verdana" w:hAnsi="Verdana" w:cs="Calibri"/>
              </w:rPr>
            </w:pPr>
            <w:r w:rsidRPr="00F70118">
              <w:rPr>
                <w:rFonts w:ascii="Verdana" w:hAnsi="Verdana" w:cs="Calibri"/>
              </w:rPr>
              <w:t>Initiatie in de informatica</w:t>
            </w:r>
          </w:p>
        </w:tc>
        <w:tc>
          <w:tcPr>
            <w:tcW w:w="5980" w:type="dxa"/>
            <w:tcBorders>
              <w:top w:val="nil"/>
              <w:left w:val="nil"/>
              <w:bottom w:val="nil"/>
              <w:right w:val="nil"/>
            </w:tcBorders>
            <w:shd w:val="clear" w:color="auto" w:fill="auto"/>
            <w:noWrap/>
            <w:vAlign w:val="bottom"/>
            <w:hideMark/>
          </w:tcPr>
          <w:p w14:paraId="467C4F32" w14:textId="77777777" w:rsidR="00C90573" w:rsidRPr="00F70118" w:rsidRDefault="00C90573" w:rsidP="00C90573">
            <w:pPr>
              <w:rPr>
                <w:rFonts w:ascii="Verdana" w:hAnsi="Verdana" w:cs="Calibri"/>
              </w:rPr>
            </w:pPr>
            <w:r w:rsidRPr="00F70118">
              <w:rPr>
                <w:rFonts w:ascii="Verdana" w:hAnsi="Verdana" w:cs="Calibri"/>
              </w:rPr>
              <w:t>Start to ICT</w:t>
            </w:r>
          </w:p>
        </w:tc>
      </w:tr>
      <w:tr w:rsidR="00F70118" w:rsidRPr="00F70118" w14:paraId="467C4F36" w14:textId="77777777" w:rsidTr="00C90573">
        <w:trPr>
          <w:trHeight w:val="300"/>
        </w:trPr>
        <w:tc>
          <w:tcPr>
            <w:tcW w:w="5980" w:type="dxa"/>
            <w:tcBorders>
              <w:top w:val="nil"/>
              <w:left w:val="nil"/>
              <w:bottom w:val="nil"/>
              <w:right w:val="nil"/>
            </w:tcBorders>
            <w:shd w:val="clear" w:color="auto" w:fill="auto"/>
            <w:noWrap/>
            <w:vAlign w:val="bottom"/>
            <w:hideMark/>
          </w:tcPr>
          <w:p w14:paraId="467C4F34" w14:textId="77777777" w:rsidR="00C90573" w:rsidRPr="00F70118" w:rsidRDefault="00C90573" w:rsidP="00C90573">
            <w:pPr>
              <w:rPr>
                <w:rFonts w:ascii="Verdana" w:hAnsi="Verdana" w:cs="Calibri"/>
              </w:rPr>
            </w:pPr>
            <w:r w:rsidRPr="00F70118">
              <w:rPr>
                <w:rFonts w:ascii="Verdana" w:hAnsi="Verdana" w:cs="Calibri"/>
              </w:rPr>
              <w:t>Initiatie in de informatica</w:t>
            </w:r>
          </w:p>
        </w:tc>
        <w:tc>
          <w:tcPr>
            <w:tcW w:w="5980" w:type="dxa"/>
            <w:tcBorders>
              <w:top w:val="nil"/>
              <w:left w:val="nil"/>
              <w:bottom w:val="nil"/>
              <w:right w:val="nil"/>
            </w:tcBorders>
            <w:shd w:val="clear" w:color="auto" w:fill="auto"/>
            <w:noWrap/>
            <w:vAlign w:val="bottom"/>
            <w:hideMark/>
          </w:tcPr>
          <w:p w14:paraId="467C4F35" w14:textId="77777777" w:rsidR="00C90573" w:rsidRPr="00F70118" w:rsidRDefault="00C90573" w:rsidP="00C90573">
            <w:pPr>
              <w:rPr>
                <w:rFonts w:ascii="Verdana" w:hAnsi="Verdana" w:cs="Calibri"/>
              </w:rPr>
            </w:pPr>
            <w:r w:rsidRPr="00F70118">
              <w:rPr>
                <w:rFonts w:ascii="Verdana" w:hAnsi="Verdana" w:cs="Calibri"/>
              </w:rPr>
              <w:t>Webcontent</w:t>
            </w:r>
          </w:p>
        </w:tc>
      </w:tr>
      <w:tr w:rsidR="00F70118" w:rsidRPr="00F70118" w14:paraId="467C4F39" w14:textId="77777777" w:rsidTr="00C90573">
        <w:trPr>
          <w:trHeight w:val="300"/>
        </w:trPr>
        <w:tc>
          <w:tcPr>
            <w:tcW w:w="5980" w:type="dxa"/>
            <w:tcBorders>
              <w:top w:val="nil"/>
              <w:left w:val="nil"/>
              <w:bottom w:val="nil"/>
              <w:right w:val="nil"/>
            </w:tcBorders>
            <w:shd w:val="clear" w:color="auto" w:fill="auto"/>
            <w:noWrap/>
            <w:vAlign w:val="bottom"/>
            <w:hideMark/>
          </w:tcPr>
          <w:p w14:paraId="467C4F37" w14:textId="77777777" w:rsidR="00C90573" w:rsidRPr="00F70118" w:rsidRDefault="00C90573" w:rsidP="00C90573">
            <w:pPr>
              <w:rPr>
                <w:rFonts w:ascii="Verdana" w:hAnsi="Verdana" w:cs="Calibri"/>
              </w:rPr>
            </w:pPr>
            <w:r w:rsidRPr="00F70118">
              <w:rPr>
                <w:rFonts w:ascii="Verdana" w:hAnsi="Verdana" w:cs="Calibri"/>
              </w:rPr>
              <w:t>Initiatie technologie slagerij</w:t>
            </w:r>
          </w:p>
        </w:tc>
        <w:tc>
          <w:tcPr>
            <w:tcW w:w="5980" w:type="dxa"/>
            <w:tcBorders>
              <w:top w:val="nil"/>
              <w:left w:val="nil"/>
              <w:bottom w:val="nil"/>
              <w:right w:val="nil"/>
            </w:tcBorders>
            <w:shd w:val="clear" w:color="auto" w:fill="auto"/>
            <w:noWrap/>
            <w:vAlign w:val="bottom"/>
            <w:hideMark/>
          </w:tcPr>
          <w:p w14:paraId="467C4F38" w14:textId="77777777" w:rsidR="00C90573" w:rsidRPr="00F70118" w:rsidRDefault="00C90573" w:rsidP="00C90573">
            <w:pPr>
              <w:rPr>
                <w:rFonts w:ascii="Verdana" w:hAnsi="Verdana" w:cs="Calibri"/>
              </w:rPr>
            </w:pPr>
            <w:r w:rsidRPr="00F70118">
              <w:rPr>
                <w:rFonts w:ascii="Verdana" w:hAnsi="Verdana" w:cs="Calibri"/>
              </w:rPr>
              <w:t>Bereider van vleesproducten (charcutier)</w:t>
            </w:r>
          </w:p>
        </w:tc>
      </w:tr>
      <w:tr w:rsidR="00F70118" w:rsidRPr="00F70118" w14:paraId="467C4F3C" w14:textId="77777777" w:rsidTr="00C90573">
        <w:trPr>
          <w:trHeight w:val="300"/>
        </w:trPr>
        <w:tc>
          <w:tcPr>
            <w:tcW w:w="5980" w:type="dxa"/>
            <w:tcBorders>
              <w:top w:val="nil"/>
              <w:left w:val="nil"/>
              <w:bottom w:val="nil"/>
              <w:right w:val="nil"/>
            </w:tcBorders>
            <w:shd w:val="clear" w:color="auto" w:fill="auto"/>
            <w:noWrap/>
            <w:vAlign w:val="bottom"/>
            <w:hideMark/>
          </w:tcPr>
          <w:p w14:paraId="467C4F3A" w14:textId="77777777" w:rsidR="00C90573" w:rsidRPr="00F70118" w:rsidRDefault="00C90573" w:rsidP="00C90573">
            <w:pPr>
              <w:rPr>
                <w:rFonts w:ascii="Verdana" w:hAnsi="Verdana" w:cs="Calibri"/>
              </w:rPr>
            </w:pPr>
            <w:r w:rsidRPr="00F70118">
              <w:rPr>
                <w:rFonts w:ascii="Verdana" w:hAnsi="Verdana" w:cs="Calibri"/>
              </w:rPr>
              <w:t>Initiatie technologie slagerij</w:t>
            </w:r>
          </w:p>
        </w:tc>
        <w:tc>
          <w:tcPr>
            <w:tcW w:w="5980" w:type="dxa"/>
            <w:tcBorders>
              <w:top w:val="nil"/>
              <w:left w:val="nil"/>
              <w:bottom w:val="nil"/>
              <w:right w:val="nil"/>
            </w:tcBorders>
            <w:shd w:val="clear" w:color="auto" w:fill="auto"/>
            <w:noWrap/>
            <w:vAlign w:val="bottom"/>
            <w:hideMark/>
          </w:tcPr>
          <w:p w14:paraId="467C4F3B" w14:textId="77777777" w:rsidR="00C90573" w:rsidRPr="00F70118" w:rsidRDefault="00C90573" w:rsidP="00C90573">
            <w:pPr>
              <w:rPr>
                <w:rFonts w:ascii="Verdana" w:hAnsi="Verdana" w:cs="Calibri"/>
              </w:rPr>
            </w:pPr>
            <w:r w:rsidRPr="00F70118">
              <w:rPr>
                <w:rFonts w:ascii="Verdana" w:hAnsi="Verdana" w:cs="Calibri"/>
              </w:rPr>
              <w:t>Slager distributie</w:t>
            </w:r>
          </w:p>
        </w:tc>
      </w:tr>
      <w:tr w:rsidR="00F70118" w:rsidRPr="00F70118" w14:paraId="467C4F3F" w14:textId="77777777" w:rsidTr="00C90573">
        <w:trPr>
          <w:trHeight w:val="300"/>
        </w:trPr>
        <w:tc>
          <w:tcPr>
            <w:tcW w:w="5980" w:type="dxa"/>
            <w:tcBorders>
              <w:top w:val="nil"/>
              <w:left w:val="nil"/>
              <w:bottom w:val="nil"/>
              <w:right w:val="nil"/>
            </w:tcBorders>
            <w:shd w:val="clear" w:color="auto" w:fill="auto"/>
            <w:noWrap/>
            <w:vAlign w:val="bottom"/>
            <w:hideMark/>
          </w:tcPr>
          <w:p w14:paraId="467C4F3D" w14:textId="77777777" w:rsidR="00C90573" w:rsidRPr="00F70118" w:rsidRDefault="00C90573" w:rsidP="00C90573">
            <w:pPr>
              <w:rPr>
                <w:rFonts w:ascii="Verdana" w:hAnsi="Verdana" w:cs="Calibri"/>
              </w:rPr>
            </w:pPr>
            <w:r w:rsidRPr="00F70118">
              <w:rPr>
                <w:rFonts w:ascii="Verdana" w:hAnsi="Verdana" w:cs="Calibri"/>
              </w:rPr>
              <w:t>Initiatie technologie slagerij</w:t>
            </w:r>
          </w:p>
        </w:tc>
        <w:tc>
          <w:tcPr>
            <w:tcW w:w="5980" w:type="dxa"/>
            <w:tcBorders>
              <w:top w:val="nil"/>
              <w:left w:val="nil"/>
              <w:bottom w:val="nil"/>
              <w:right w:val="nil"/>
            </w:tcBorders>
            <w:shd w:val="clear" w:color="auto" w:fill="auto"/>
            <w:noWrap/>
            <w:vAlign w:val="bottom"/>
            <w:hideMark/>
          </w:tcPr>
          <w:p w14:paraId="467C4F3E" w14:textId="77777777" w:rsidR="00C90573" w:rsidRPr="00F70118" w:rsidRDefault="00C90573" w:rsidP="00C90573">
            <w:pPr>
              <w:rPr>
                <w:rFonts w:ascii="Verdana" w:hAnsi="Verdana" w:cs="Calibri"/>
              </w:rPr>
            </w:pPr>
            <w:r w:rsidRPr="00F70118">
              <w:rPr>
                <w:rFonts w:ascii="Verdana" w:hAnsi="Verdana" w:cs="Calibri"/>
              </w:rPr>
              <w:t>Slager-spekslager</w:t>
            </w:r>
          </w:p>
        </w:tc>
      </w:tr>
      <w:tr w:rsidR="00F70118" w:rsidRPr="00F70118" w14:paraId="467C4F42" w14:textId="77777777" w:rsidTr="00C90573">
        <w:trPr>
          <w:trHeight w:val="300"/>
        </w:trPr>
        <w:tc>
          <w:tcPr>
            <w:tcW w:w="5980" w:type="dxa"/>
            <w:tcBorders>
              <w:top w:val="nil"/>
              <w:left w:val="nil"/>
              <w:bottom w:val="nil"/>
              <w:right w:val="nil"/>
            </w:tcBorders>
            <w:shd w:val="clear" w:color="auto" w:fill="auto"/>
            <w:noWrap/>
            <w:vAlign w:val="bottom"/>
            <w:hideMark/>
          </w:tcPr>
          <w:p w14:paraId="467C4F40" w14:textId="77777777" w:rsidR="00C90573" w:rsidRPr="00F70118" w:rsidRDefault="00C90573" w:rsidP="00C90573">
            <w:pPr>
              <w:rPr>
                <w:rFonts w:ascii="Verdana" w:hAnsi="Verdana" w:cs="Calibri"/>
              </w:rPr>
            </w:pPr>
            <w:r w:rsidRPr="00F70118">
              <w:rPr>
                <w:rFonts w:ascii="Verdana" w:hAnsi="Verdana" w:cs="Calibri"/>
              </w:rPr>
              <w:t>Initiatie technologie slagerij</w:t>
            </w:r>
          </w:p>
        </w:tc>
        <w:tc>
          <w:tcPr>
            <w:tcW w:w="5980" w:type="dxa"/>
            <w:tcBorders>
              <w:top w:val="nil"/>
              <w:left w:val="nil"/>
              <w:bottom w:val="nil"/>
              <w:right w:val="nil"/>
            </w:tcBorders>
            <w:shd w:val="clear" w:color="auto" w:fill="auto"/>
            <w:noWrap/>
            <w:vAlign w:val="bottom"/>
            <w:hideMark/>
          </w:tcPr>
          <w:p w14:paraId="467C4F41" w14:textId="77777777" w:rsidR="00C90573" w:rsidRPr="00F70118" w:rsidRDefault="00C90573" w:rsidP="00C90573">
            <w:pPr>
              <w:rPr>
                <w:rFonts w:ascii="Verdana" w:hAnsi="Verdana" w:cs="Calibri"/>
              </w:rPr>
            </w:pPr>
            <w:r w:rsidRPr="00F70118">
              <w:rPr>
                <w:rFonts w:ascii="Verdana" w:hAnsi="Verdana" w:cs="Calibri"/>
              </w:rPr>
              <w:t>Vleesbereider</w:t>
            </w:r>
          </w:p>
        </w:tc>
      </w:tr>
      <w:tr w:rsidR="00F70118" w:rsidRPr="00F70118" w14:paraId="467C4F45" w14:textId="77777777" w:rsidTr="00C90573">
        <w:trPr>
          <w:trHeight w:val="300"/>
        </w:trPr>
        <w:tc>
          <w:tcPr>
            <w:tcW w:w="5980" w:type="dxa"/>
            <w:tcBorders>
              <w:top w:val="nil"/>
              <w:left w:val="nil"/>
              <w:bottom w:val="nil"/>
              <w:right w:val="nil"/>
            </w:tcBorders>
            <w:shd w:val="clear" w:color="auto" w:fill="auto"/>
            <w:noWrap/>
            <w:vAlign w:val="bottom"/>
            <w:hideMark/>
          </w:tcPr>
          <w:p w14:paraId="467C4F43" w14:textId="77777777" w:rsidR="00C90573" w:rsidRPr="00F70118" w:rsidRDefault="00C90573" w:rsidP="00C90573">
            <w:pPr>
              <w:rPr>
                <w:rFonts w:ascii="Verdana" w:hAnsi="Verdana" w:cs="Calibri"/>
              </w:rPr>
            </w:pPr>
            <w:r w:rsidRPr="00F70118">
              <w:rPr>
                <w:rFonts w:ascii="Verdana" w:hAnsi="Verdana" w:cs="Calibri"/>
              </w:rPr>
              <w:t>Initiatie technologie slagerij</w:t>
            </w:r>
          </w:p>
        </w:tc>
        <w:tc>
          <w:tcPr>
            <w:tcW w:w="5980" w:type="dxa"/>
            <w:tcBorders>
              <w:top w:val="nil"/>
              <w:left w:val="nil"/>
              <w:bottom w:val="nil"/>
              <w:right w:val="nil"/>
            </w:tcBorders>
            <w:shd w:val="clear" w:color="auto" w:fill="auto"/>
            <w:noWrap/>
            <w:vAlign w:val="bottom"/>
            <w:hideMark/>
          </w:tcPr>
          <w:p w14:paraId="467C4F44" w14:textId="77777777" w:rsidR="00C90573" w:rsidRPr="00F70118" w:rsidRDefault="00C90573" w:rsidP="00C90573">
            <w:pPr>
              <w:rPr>
                <w:rFonts w:ascii="Verdana" w:hAnsi="Verdana" w:cs="Calibri"/>
              </w:rPr>
            </w:pPr>
            <w:r w:rsidRPr="00F70118">
              <w:rPr>
                <w:rFonts w:ascii="Verdana" w:hAnsi="Verdana" w:cs="Calibri"/>
              </w:rPr>
              <w:t>Vleesbewerker</w:t>
            </w:r>
          </w:p>
        </w:tc>
      </w:tr>
      <w:tr w:rsidR="00F70118" w:rsidRPr="00F70118" w14:paraId="467C4F48" w14:textId="77777777" w:rsidTr="00C90573">
        <w:trPr>
          <w:trHeight w:val="300"/>
        </w:trPr>
        <w:tc>
          <w:tcPr>
            <w:tcW w:w="5980" w:type="dxa"/>
            <w:tcBorders>
              <w:top w:val="nil"/>
              <w:left w:val="nil"/>
              <w:bottom w:val="nil"/>
              <w:right w:val="nil"/>
            </w:tcBorders>
            <w:shd w:val="clear" w:color="auto" w:fill="auto"/>
            <w:noWrap/>
            <w:vAlign w:val="bottom"/>
            <w:hideMark/>
          </w:tcPr>
          <w:p w14:paraId="467C4F46" w14:textId="77777777" w:rsidR="00C90573" w:rsidRPr="00F70118" w:rsidRDefault="00C90573" w:rsidP="00C90573">
            <w:pPr>
              <w:rPr>
                <w:rFonts w:ascii="Verdana" w:hAnsi="Verdana" w:cs="Calibri"/>
              </w:rPr>
            </w:pPr>
            <w:r w:rsidRPr="00F70118">
              <w:rPr>
                <w:rFonts w:ascii="Verdana" w:hAnsi="Verdana" w:cs="Calibri"/>
              </w:rPr>
              <w:t>Initiatie technologie slagerij</w:t>
            </w:r>
          </w:p>
        </w:tc>
        <w:tc>
          <w:tcPr>
            <w:tcW w:w="5980" w:type="dxa"/>
            <w:tcBorders>
              <w:top w:val="nil"/>
              <w:left w:val="nil"/>
              <w:bottom w:val="nil"/>
              <w:right w:val="nil"/>
            </w:tcBorders>
            <w:shd w:val="clear" w:color="auto" w:fill="auto"/>
            <w:noWrap/>
            <w:vAlign w:val="bottom"/>
            <w:hideMark/>
          </w:tcPr>
          <w:p w14:paraId="467C4F47" w14:textId="77777777" w:rsidR="00C90573" w:rsidRPr="00F70118" w:rsidRDefault="00C90573" w:rsidP="00C90573">
            <w:pPr>
              <w:rPr>
                <w:rFonts w:ascii="Verdana" w:hAnsi="Verdana" w:cs="Calibri"/>
              </w:rPr>
            </w:pPr>
            <w:r w:rsidRPr="00F70118">
              <w:rPr>
                <w:rFonts w:ascii="Verdana" w:hAnsi="Verdana" w:cs="Calibri"/>
              </w:rPr>
              <w:t>Wild- en gevogelteslager</w:t>
            </w:r>
          </w:p>
        </w:tc>
      </w:tr>
      <w:tr w:rsidR="00F70118" w:rsidRPr="00F70118" w14:paraId="467C4F4B" w14:textId="77777777" w:rsidTr="00C90573">
        <w:trPr>
          <w:trHeight w:val="300"/>
        </w:trPr>
        <w:tc>
          <w:tcPr>
            <w:tcW w:w="5980" w:type="dxa"/>
            <w:tcBorders>
              <w:top w:val="nil"/>
              <w:left w:val="nil"/>
              <w:bottom w:val="nil"/>
              <w:right w:val="nil"/>
            </w:tcBorders>
            <w:shd w:val="clear" w:color="auto" w:fill="auto"/>
            <w:noWrap/>
            <w:vAlign w:val="bottom"/>
            <w:hideMark/>
          </w:tcPr>
          <w:p w14:paraId="467C4F49" w14:textId="77777777" w:rsidR="00C90573" w:rsidRPr="00F70118" w:rsidRDefault="00C90573" w:rsidP="00C90573">
            <w:pPr>
              <w:rPr>
                <w:rFonts w:ascii="Verdana" w:hAnsi="Verdana" w:cs="Calibri"/>
              </w:rPr>
            </w:pPr>
            <w:r w:rsidRPr="00F70118">
              <w:rPr>
                <w:rFonts w:ascii="Verdana" w:hAnsi="Verdana" w:cs="Calibri"/>
              </w:rPr>
              <w:t>Lichte motoren 1</w:t>
            </w:r>
          </w:p>
        </w:tc>
        <w:tc>
          <w:tcPr>
            <w:tcW w:w="5980" w:type="dxa"/>
            <w:tcBorders>
              <w:top w:val="nil"/>
              <w:left w:val="nil"/>
              <w:bottom w:val="nil"/>
              <w:right w:val="nil"/>
            </w:tcBorders>
            <w:shd w:val="clear" w:color="auto" w:fill="auto"/>
            <w:noWrap/>
            <w:vAlign w:val="bottom"/>
            <w:hideMark/>
          </w:tcPr>
          <w:p w14:paraId="467C4F4A" w14:textId="77777777" w:rsidR="00C90573" w:rsidRPr="00F70118" w:rsidRDefault="00C90573" w:rsidP="00C90573">
            <w:pPr>
              <w:rPr>
                <w:rFonts w:ascii="Verdana" w:hAnsi="Verdana" w:cs="Calibri"/>
              </w:rPr>
            </w:pPr>
            <w:r w:rsidRPr="00F70118">
              <w:rPr>
                <w:rFonts w:ascii="Verdana" w:hAnsi="Verdana" w:cs="Calibri"/>
              </w:rPr>
              <w:t>Mecanicien bromfietsen en motorfietsen</w:t>
            </w:r>
          </w:p>
        </w:tc>
      </w:tr>
      <w:tr w:rsidR="00F70118" w:rsidRPr="00F70118" w14:paraId="467C4F4E" w14:textId="77777777" w:rsidTr="00C90573">
        <w:trPr>
          <w:trHeight w:val="300"/>
        </w:trPr>
        <w:tc>
          <w:tcPr>
            <w:tcW w:w="5980" w:type="dxa"/>
            <w:tcBorders>
              <w:top w:val="nil"/>
              <w:left w:val="nil"/>
              <w:bottom w:val="nil"/>
              <w:right w:val="nil"/>
            </w:tcBorders>
            <w:shd w:val="clear" w:color="auto" w:fill="auto"/>
            <w:noWrap/>
            <w:vAlign w:val="bottom"/>
            <w:hideMark/>
          </w:tcPr>
          <w:p w14:paraId="467C4F4C" w14:textId="77777777" w:rsidR="00C90573" w:rsidRPr="00F70118" w:rsidRDefault="00C90573" w:rsidP="00C90573">
            <w:pPr>
              <w:rPr>
                <w:rFonts w:ascii="Verdana" w:hAnsi="Verdana" w:cs="Calibri"/>
              </w:rPr>
            </w:pPr>
            <w:r w:rsidRPr="00F70118">
              <w:rPr>
                <w:rFonts w:ascii="Verdana" w:hAnsi="Verdana" w:cs="Calibri"/>
              </w:rPr>
              <w:t>Lichte motoren 2</w:t>
            </w:r>
          </w:p>
        </w:tc>
        <w:tc>
          <w:tcPr>
            <w:tcW w:w="5980" w:type="dxa"/>
            <w:tcBorders>
              <w:top w:val="nil"/>
              <w:left w:val="nil"/>
              <w:bottom w:val="nil"/>
              <w:right w:val="nil"/>
            </w:tcBorders>
            <w:shd w:val="clear" w:color="auto" w:fill="auto"/>
            <w:noWrap/>
            <w:vAlign w:val="bottom"/>
            <w:hideMark/>
          </w:tcPr>
          <w:p w14:paraId="467C4F4D" w14:textId="77777777" w:rsidR="00C90573" w:rsidRPr="00F70118" w:rsidRDefault="00C90573" w:rsidP="00C90573">
            <w:pPr>
              <w:rPr>
                <w:rFonts w:ascii="Verdana" w:hAnsi="Verdana" w:cs="Calibri"/>
              </w:rPr>
            </w:pPr>
            <w:r w:rsidRPr="00F70118">
              <w:rPr>
                <w:rFonts w:ascii="Verdana" w:hAnsi="Verdana" w:cs="Calibri"/>
              </w:rPr>
              <w:t>Mecanicien bromfietsen en motorfietsen</w:t>
            </w:r>
          </w:p>
        </w:tc>
      </w:tr>
      <w:tr w:rsidR="00F70118" w:rsidRPr="00F70118" w14:paraId="467C4F51" w14:textId="77777777" w:rsidTr="00C90573">
        <w:trPr>
          <w:trHeight w:val="300"/>
        </w:trPr>
        <w:tc>
          <w:tcPr>
            <w:tcW w:w="5980" w:type="dxa"/>
            <w:tcBorders>
              <w:top w:val="nil"/>
              <w:left w:val="nil"/>
              <w:bottom w:val="nil"/>
              <w:right w:val="nil"/>
            </w:tcBorders>
            <w:shd w:val="clear" w:color="auto" w:fill="auto"/>
            <w:noWrap/>
            <w:vAlign w:val="bottom"/>
            <w:hideMark/>
          </w:tcPr>
          <w:p w14:paraId="467C4F4F" w14:textId="77777777" w:rsidR="00C90573" w:rsidRPr="00F70118" w:rsidRDefault="00C90573" w:rsidP="00C90573">
            <w:pPr>
              <w:rPr>
                <w:rFonts w:ascii="Verdana" w:hAnsi="Verdana" w:cs="Calibri"/>
              </w:rPr>
            </w:pPr>
            <w:r w:rsidRPr="00F70118">
              <w:rPr>
                <w:rFonts w:ascii="Verdana" w:hAnsi="Verdana" w:cs="Calibri"/>
              </w:rPr>
              <w:t>Lichte motoren 3</w:t>
            </w:r>
          </w:p>
        </w:tc>
        <w:tc>
          <w:tcPr>
            <w:tcW w:w="5980" w:type="dxa"/>
            <w:tcBorders>
              <w:top w:val="nil"/>
              <w:left w:val="nil"/>
              <w:bottom w:val="nil"/>
              <w:right w:val="nil"/>
            </w:tcBorders>
            <w:shd w:val="clear" w:color="auto" w:fill="auto"/>
            <w:noWrap/>
            <w:vAlign w:val="bottom"/>
            <w:hideMark/>
          </w:tcPr>
          <w:p w14:paraId="467C4F50" w14:textId="77777777" w:rsidR="00C90573" w:rsidRPr="00F70118" w:rsidRDefault="00C90573" w:rsidP="00C90573">
            <w:pPr>
              <w:rPr>
                <w:rFonts w:ascii="Verdana" w:hAnsi="Verdana" w:cs="Calibri"/>
              </w:rPr>
            </w:pPr>
            <w:r w:rsidRPr="00F70118">
              <w:rPr>
                <w:rFonts w:ascii="Verdana" w:hAnsi="Verdana" w:cs="Calibri"/>
              </w:rPr>
              <w:t>Mecanicien bromfietsen en motorfietsen</w:t>
            </w:r>
          </w:p>
        </w:tc>
      </w:tr>
      <w:tr w:rsidR="00F70118" w:rsidRPr="00F70118" w14:paraId="467C4F54" w14:textId="77777777" w:rsidTr="00C90573">
        <w:trPr>
          <w:trHeight w:val="300"/>
        </w:trPr>
        <w:tc>
          <w:tcPr>
            <w:tcW w:w="5980" w:type="dxa"/>
            <w:tcBorders>
              <w:top w:val="nil"/>
              <w:left w:val="nil"/>
              <w:bottom w:val="nil"/>
              <w:right w:val="nil"/>
            </w:tcBorders>
            <w:shd w:val="clear" w:color="auto" w:fill="auto"/>
            <w:noWrap/>
            <w:vAlign w:val="bottom"/>
            <w:hideMark/>
          </w:tcPr>
          <w:p w14:paraId="467C4F52" w14:textId="77777777" w:rsidR="00C90573" w:rsidRPr="00F70118" w:rsidRDefault="00C90573" w:rsidP="00C90573">
            <w:pPr>
              <w:rPr>
                <w:rFonts w:ascii="Verdana" w:hAnsi="Verdana" w:cs="Calibri"/>
              </w:rPr>
            </w:pPr>
            <w:r w:rsidRPr="00F70118">
              <w:rPr>
                <w:rFonts w:ascii="Verdana" w:hAnsi="Verdana" w:cs="Calibri"/>
              </w:rPr>
              <w:t>Periodiek onderhoud</w:t>
            </w:r>
          </w:p>
        </w:tc>
        <w:tc>
          <w:tcPr>
            <w:tcW w:w="5980" w:type="dxa"/>
            <w:tcBorders>
              <w:top w:val="nil"/>
              <w:left w:val="nil"/>
              <w:bottom w:val="nil"/>
              <w:right w:val="nil"/>
            </w:tcBorders>
            <w:shd w:val="clear" w:color="auto" w:fill="auto"/>
            <w:noWrap/>
            <w:vAlign w:val="bottom"/>
            <w:hideMark/>
          </w:tcPr>
          <w:p w14:paraId="467C4F53" w14:textId="77777777" w:rsidR="00C90573" w:rsidRPr="00F70118" w:rsidRDefault="00C90573" w:rsidP="00C90573">
            <w:pPr>
              <w:rPr>
                <w:rFonts w:ascii="Verdana" w:hAnsi="Verdana" w:cs="Calibri"/>
              </w:rPr>
            </w:pPr>
            <w:r w:rsidRPr="00F70118">
              <w:rPr>
                <w:rFonts w:ascii="Verdana" w:hAnsi="Verdana" w:cs="Calibri"/>
              </w:rPr>
              <w:t>Mecanicien bromfietsen en motorfietsen</w:t>
            </w:r>
          </w:p>
        </w:tc>
      </w:tr>
      <w:tr w:rsidR="00F70118" w:rsidRPr="00F70118" w14:paraId="467C4F57" w14:textId="77777777" w:rsidTr="00C90573">
        <w:trPr>
          <w:trHeight w:val="300"/>
        </w:trPr>
        <w:tc>
          <w:tcPr>
            <w:tcW w:w="5980" w:type="dxa"/>
            <w:tcBorders>
              <w:top w:val="nil"/>
              <w:left w:val="nil"/>
              <w:bottom w:val="nil"/>
              <w:right w:val="nil"/>
            </w:tcBorders>
            <w:shd w:val="clear" w:color="auto" w:fill="auto"/>
            <w:noWrap/>
            <w:vAlign w:val="bottom"/>
            <w:hideMark/>
          </w:tcPr>
          <w:p w14:paraId="467C4F55" w14:textId="77777777" w:rsidR="00C90573" w:rsidRPr="00F70118" w:rsidRDefault="00C90573" w:rsidP="00C90573">
            <w:pPr>
              <w:rPr>
                <w:rFonts w:ascii="Verdana" w:hAnsi="Verdana" w:cs="Calibri"/>
              </w:rPr>
            </w:pPr>
            <w:r w:rsidRPr="00F70118">
              <w:rPr>
                <w:rFonts w:ascii="Verdana" w:hAnsi="Verdana" w:cs="Calibri"/>
              </w:rPr>
              <w:t>Slagerijdelicatessen</w:t>
            </w:r>
          </w:p>
        </w:tc>
        <w:tc>
          <w:tcPr>
            <w:tcW w:w="5980" w:type="dxa"/>
            <w:tcBorders>
              <w:top w:val="nil"/>
              <w:left w:val="nil"/>
              <w:bottom w:val="nil"/>
              <w:right w:val="nil"/>
            </w:tcBorders>
            <w:shd w:val="clear" w:color="auto" w:fill="auto"/>
            <w:noWrap/>
            <w:vAlign w:val="bottom"/>
            <w:hideMark/>
          </w:tcPr>
          <w:p w14:paraId="467C4F56" w14:textId="77777777" w:rsidR="00C90573" w:rsidRPr="00F70118" w:rsidRDefault="00C90573" w:rsidP="00C90573">
            <w:pPr>
              <w:rPr>
                <w:rFonts w:ascii="Verdana" w:hAnsi="Verdana" w:cs="Calibri"/>
              </w:rPr>
            </w:pPr>
            <w:r w:rsidRPr="00F70118">
              <w:rPr>
                <w:rFonts w:ascii="Verdana" w:hAnsi="Verdana" w:cs="Calibri"/>
              </w:rPr>
              <w:t>Bereider van vleesproducten (charcutier)</w:t>
            </w:r>
          </w:p>
        </w:tc>
      </w:tr>
      <w:tr w:rsidR="00F70118" w:rsidRPr="00F70118" w14:paraId="467C4F5A" w14:textId="77777777" w:rsidTr="00C90573">
        <w:trPr>
          <w:trHeight w:val="300"/>
        </w:trPr>
        <w:tc>
          <w:tcPr>
            <w:tcW w:w="5980" w:type="dxa"/>
            <w:tcBorders>
              <w:top w:val="nil"/>
              <w:left w:val="nil"/>
              <w:bottom w:val="nil"/>
              <w:right w:val="nil"/>
            </w:tcBorders>
            <w:shd w:val="clear" w:color="auto" w:fill="auto"/>
            <w:noWrap/>
            <w:vAlign w:val="bottom"/>
            <w:hideMark/>
          </w:tcPr>
          <w:p w14:paraId="467C4F58" w14:textId="77777777" w:rsidR="00C90573" w:rsidRPr="00F70118" w:rsidRDefault="00C90573" w:rsidP="00C90573">
            <w:pPr>
              <w:rPr>
                <w:rFonts w:ascii="Verdana" w:hAnsi="Verdana" w:cs="Calibri"/>
              </w:rPr>
            </w:pPr>
            <w:r w:rsidRPr="00F70118">
              <w:rPr>
                <w:rFonts w:ascii="Verdana" w:hAnsi="Verdana" w:cs="Calibri"/>
              </w:rPr>
              <w:t>Slagerijdelicatessen</w:t>
            </w:r>
          </w:p>
        </w:tc>
        <w:tc>
          <w:tcPr>
            <w:tcW w:w="5980" w:type="dxa"/>
            <w:tcBorders>
              <w:top w:val="nil"/>
              <w:left w:val="nil"/>
              <w:bottom w:val="nil"/>
              <w:right w:val="nil"/>
            </w:tcBorders>
            <w:shd w:val="clear" w:color="auto" w:fill="auto"/>
            <w:noWrap/>
            <w:vAlign w:val="bottom"/>
            <w:hideMark/>
          </w:tcPr>
          <w:p w14:paraId="467C4F59" w14:textId="77777777" w:rsidR="00C90573" w:rsidRPr="00F70118" w:rsidRDefault="00C90573" w:rsidP="00C90573">
            <w:pPr>
              <w:rPr>
                <w:rFonts w:ascii="Verdana" w:hAnsi="Verdana" w:cs="Calibri"/>
              </w:rPr>
            </w:pPr>
            <w:r w:rsidRPr="00F70118">
              <w:rPr>
                <w:rFonts w:ascii="Verdana" w:hAnsi="Verdana" w:cs="Calibri"/>
              </w:rPr>
              <w:t>Slager distributie</w:t>
            </w:r>
          </w:p>
        </w:tc>
      </w:tr>
      <w:tr w:rsidR="00F70118" w:rsidRPr="00F70118" w14:paraId="467C4F5D" w14:textId="77777777" w:rsidTr="00C90573">
        <w:trPr>
          <w:trHeight w:val="300"/>
        </w:trPr>
        <w:tc>
          <w:tcPr>
            <w:tcW w:w="5980" w:type="dxa"/>
            <w:tcBorders>
              <w:top w:val="nil"/>
              <w:left w:val="nil"/>
              <w:bottom w:val="nil"/>
              <w:right w:val="nil"/>
            </w:tcBorders>
            <w:shd w:val="clear" w:color="auto" w:fill="auto"/>
            <w:noWrap/>
            <w:vAlign w:val="bottom"/>
            <w:hideMark/>
          </w:tcPr>
          <w:p w14:paraId="467C4F5B" w14:textId="77777777" w:rsidR="00C90573" w:rsidRPr="00F70118" w:rsidRDefault="00C90573" w:rsidP="00C90573">
            <w:pPr>
              <w:rPr>
                <w:rFonts w:ascii="Verdana" w:hAnsi="Verdana" w:cs="Calibri"/>
              </w:rPr>
            </w:pPr>
            <w:r w:rsidRPr="00F70118">
              <w:rPr>
                <w:rFonts w:ascii="Verdana" w:hAnsi="Verdana" w:cs="Calibri"/>
              </w:rPr>
              <w:t>Slagerijdelicatessen</w:t>
            </w:r>
          </w:p>
        </w:tc>
        <w:tc>
          <w:tcPr>
            <w:tcW w:w="5980" w:type="dxa"/>
            <w:tcBorders>
              <w:top w:val="nil"/>
              <w:left w:val="nil"/>
              <w:bottom w:val="nil"/>
              <w:right w:val="nil"/>
            </w:tcBorders>
            <w:shd w:val="clear" w:color="auto" w:fill="auto"/>
            <w:noWrap/>
            <w:vAlign w:val="bottom"/>
            <w:hideMark/>
          </w:tcPr>
          <w:p w14:paraId="467C4F5C" w14:textId="77777777" w:rsidR="00C90573" w:rsidRPr="00F70118" w:rsidRDefault="00C90573" w:rsidP="00C90573">
            <w:pPr>
              <w:rPr>
                <w:rFonts w:ascii="Verdana" w:hAnsi="Verdana" w:cs="Calibri"/>
              </w:rPr>
            </w:pPr>
            <w:r w:rsidRPr="00F70118">
              <w:rPr>
                <w:rFonts w:ascii="Verdana" w:hAnsi="Verdana" w:cs="Calibri"/>
              </w:rPr>
              <w:t>Slager-spekslager</w:t>
            </w:r>
          </w:p>
        </w:tc>
      </w:tr>
      <w:tr w:rsidR="00F70118" w:rsidRPr="00F70118" w14:paraId="467C4F60" w14:textId="77777777" w:rsidTr="00C90573">
        <w:trPr>
          <w:trHeight w:val="300"/>
        </w:trPr>
        <w:tc>
          <w:tcPr>
            <w:tcW w:w="5980" w:type="dxa"/>
            <w:tcBorders>
              <w:top w:val="nil"/>
              <w:left w:val="nil"/>
              <w:bottom w:val="nil"/>
              <w:right w:val="nil"/>
            </w:tcBorders>
            <w:shd w:val="clear" w:color="auto" w:fill="auto"/>
            <w:noWrap/>
            <w:vAlign w:val="bottom"/>
            <w:hideMark/>
          </w:tcPr>
          <w:p w14:paraId="467C4F5E" w14:textId="77777777" w:rsidR="00C90573" w:rsidRPr="00F70118" w:rsidRDefault="00C90573" w:rsidP="00C90573">
            <w:pPr>
              <w:rPr>
                <w:rFonts w:ascii="Verdana" w:hAnsi="Verdana" w:cs="Calibri"/>
              </w:rPr>
            </w:pPr>
            <w:r w:rsidRPr="00F70118">
              <w:rPr>
                <w:rFonts w:ascii="Verdana" w:hAnsi="Verdana" w:cs="Calibri"/>
              </w:rPr>
              <w:t>Slagerijdelicatessen</w:t>
            </w:r>
          </w:p>
        </w:tc>
        <w:tc>
          <w:tcPr>
            <w:tcW w:w="5980" w:type="dxa"/>
            <w:tcBorders>
              <w:top w:val="nil"/>
              <w:left w:val="nil"/>
              <w:bottom w:val="nil"/>
              <w:right w:val="nil"/>
            </w:tcBorders>
            <w:shd w:val="clear" w:color="auto" w:fill="auto"/>
            <w:noWrap/>
            <w:vAlign w:val="bottom"/>
            <w:hideMark/>
          </w:tcPr>
          <w:p w14:paraId="467C4F5F" w14:textId="77777777" w:rsidR="00C90573" w:rsidRPr="00F70118" w:rsidRDefault="00C90573" w:rsidP="00C90573">
            <w:pPr>
              <w:rPr>
                <w:rFonts w:ascii="Verdana" w:hAnsi="Verdana" w:cs="Calibri"/>
              </w:rPr>
            </w:pPr>
            <w:r w:rsidRPr="00F70118">
              <w:rPr>
                <w:rFonts w:ascii="Verdana" w:hAnsi="Verdana" w:cs="Calibri"/>
              </w:rPr>
              <w:t>Vleesbereider</w:t>
            </w:r>
          </w:p>
        </w:tc>
      </w:tr>
      <w:tr w:rsidR="00F70118" w:rsidRPr="00F70118" w14:paraId="467C4F63" w14:textId="77777777" w:rsidTr="00C90573">
        <w:trPr>
          <w:trHeight w:val="300"/>
        </w:trPr>
        <w:tc>
          <w:tcPr>
            <w:tcW w:w="5980" w:type="dxa"/>
            <w:tcBorders>
              <w:top w:val="nil"/>
              <w:left w:val="nil"/>
              <w:bottom w:val="nil"/>
              <w:right w:val="nil"/>
            </w:tcBorders>
            <w:shd w:val="clear" w:color="auto" w:fill="auto"/>
            <w:noWrap/>
            <w:vAlign w:val="bottom"/>
            <w:hideMark/>
          </w:tcPr>
          <w:p w14:paraId="467C4F61" w14:textId="77777777" w:rsidR="00C90573" w:rsidRPr="00F70118" w:rsidRDefault="00C90573" w:rsidP="00C90573">
            <w:pPr>
              <w:rPr>
                <w:rFonts w:ascii="Verdana" w:hAnsi="Verdana" w:cs="Calibri"/>
              </w:rPr>
            </w:pPr>
            <w:r w:rsidRPr="00F70118">
              <w:rPr>
                <w:rFonts w:ascii="Verdana" w:hAnsi="Verdana" w:cs="Calibri"/>
              </w:rPr>
              <w:t>Slagerijdelicatessen</w:t>
            </w:r>
          </w:p>
        </w:tc>
        <w:tc>
          <w:tcPr>
            <w:tcW w:w="5980" w:type="dxa"/>
            <w:tcBorders>
              <w:top w:val="nil"/>
              <w:left w:val="nil"/>
              <w:bottom w:val="nil"/>
              <w:right w:val="nil"/>
            </w:tcBorders>
            <w:shd w:val="clear" w:color="auto" w:fill="auto"/>
            <w:noWrap/>
            <w:vAlign w:val="bottom"/>
            <w:hideMark/>
          </w:tcPr>
          <w:p w14:paraId="467C4F62" w14:textId="77777777" w:rsidR="00C90573" w:rsidRPr="00F70118" w:rsidRDefault="00C90573" w:rsidP="00C90573">
            <w:pPr>
              <w:rPr>
                <w:rFonts w:ascii="Verdana" w:hAnsi="Verdana" w:cs="Calibri"/>
              </w:rPr>
            </w:pPr>
            <w:r w:rsidRPr="00F70118">
              <w:rPr>
                <w:rFonts w:ascii="Verdana" w:hAnsi="Verdana" w:cs="Calibri"/>
              </w:rPr>
              <w:t>Vleesbewerker</w:t>
            </w:r>
          </w:p>
        </w:tc>
      </w:tr>
      <w:tr w:rsidR="00F70118" w:rsidRPr="00F70118" w14:paraId="467C4F66" w14:textId="77777777" w:rsidTr="00C90573">
        <w:trPr>
          <w:trHeight w:val="300"/>
        </w:trPr>
        <w:tc>
          <w:tcPr>
            <w:tcW w:w="5980" w:type="dxa"/>
            <w:tcBorders>
              <w:top w:val="nil"/>
              <w:left w:val="nil"/>
              <w:bottom w:val="nil"/>
              <w:right w:val="nil"/>
            </w:tcBorders>
            <w:shd w:val="clear" w:color="auto" w:fill="auto"/>
            <w:noWrap/>
            <w:vAlign w:val="bottom"/>
            <w:hideMark/>
          </w:tcPr>
          <w:p w14:paraId="467C4F64" w14:textId="77777777" w:rsidR="00C90573" w:rsidRPr="00F70118" w:rsidRDefault="00C90573" w:rsidP="00C90573">
            <w:pPr>
              <w:rPr>
                <w:rFonts w:ascii="Verdana" w:hAnsi="Verdana" w:cs="Calibri"/>
              </w:rPr>
            </w:pPr>
            <w:r w:rsidRPr="00F70118">
              <w:rPr>
                <w:rFonts w:ascii="Verdana" w:hAnsi="Verdana" w:cs="Calibri"/>
              </w:rPr>
              <w:t>Slagerijdelicatessen</w:t>
            </w:r>
          </w:p>
        </w:tc>
        <w:tc>
          <w:tcPr>
            <w:tcW w:w="5980" w:type="dxa"/>
            <w:tcBorders>
              <w:top w:val="nil"/>
              <w:left w:val="nil"/>
              <w:bottom w:val="nil"/>
              <w:right w:val="nil"/>
            </w:tcBorders>
            <w:shd w:val="clear" w:color="auto" w:fill="auto"/>
            <w:noWrap/>
            <w:vAlign w:val="bottom"/>
            <w:hideMark/>
          </w:tcPr>
          <w:p w14:paraId="467C4F65" w14:textId="77777777" w:rsidR="00C90573" w:rsidRPr="00F70118" w:rsidRDefault="00C90573" w:rsidP="00C90573">
            <w:pPr>
              <w:rPr>
                <w:rFonts w:ascii="Verdana" w:hAnsi="Verdana" w:cs="Calibri"/>
              </w:rPr>
            </w:pPr>
            <w:r w:rsidRPr="00F70118">
              <w:rPr>
                <w:rFonts w:ascii="Verdana" w:hAnsi="Verdana" w:cs="Calibri"/>
              </w:rPr>
              <w:t>Wild- en gevogelteslager</w:t>
            </w:r>
          </w:p>
        </w:tc>
      </w:tr>
      <w:tr w:rsidR="00F70118" w:rsidRPr="00F70118" w14:paraId="467C4F69" w14:textId="77777777" w:rsidTr="00C90573">
        <w:trPr>
          <w:trHeight w:val="300"/>
        </w:trPr>
        <w:tc>
          <w:tcPr>
            <w:tcW w:w="5980" w:type="dxa"/>
            <w:tcBorders>
              <w:top w:val="nil"/>
              <w:left w:val="nil"/>
              <w:bottom w:val="nil"/>
              <w:right w:val="nil"/>
            </w:tcBorders>
            <w:shd w:val="clear" w:color="auto" w:fill="auto"/>
            <w:noWrap/>
            <w:vAlign w:val="bottom"/>
            <w:hideMark/>
          </w:tcPr>
          <w:p w14:paraId="467C4F67" w14:textId="77777777" w:rsidR="00C90573" w:rsidRPr="00F70118" w:rsidRDefault="00C90573" w:rsidP="00C90573">
            <w:pPr>
              <w:rPr>
                <w:rFonts w:ascii="Verdana" w:hAnsi="Verdana" w:cs="Calibri"/>
              </w:rPr>
            </w:pPr>
            <w:r w:rsidRPr="00F70118">
              <w:rPr>
                <w:rFonts w:ascii="Verdana" w:hAnsi="Verdana" w:cs="Calibri"/>
              </w:rPr>
              <w:t>Technologie slagerij</w:t>
            </w:r>
          </w:p>
        </w:tc>
        <w:tc>
          <w:tcPr>
            <w:tcW w:w="5980" w:type="dxa"/>
            <w:tcBorders>
              <w:top w:val="nil"/>
              <w:left w:val="nil"/>
              <w:bottom w:val="nil"/>
              <w:right w:val="nil"/>
            </w:tcBorders>
            <w:shd w:val="clear" w:color="auto" w:fill="auto"/>
            <w:noWrap/>
            <w:vAlign w:val="bottom"/>
            <w:hideMark/>
          </w:tcPr>
          <w:p w14:paraId="467C4F68" w14:textId="77777777" w:rsidR="00C90573" w:rsidRPr="00F70118" w:rsidRDefault="00C90573" w:rsidP="00C90573">
            <w:pPr>
              <w:rPr>
                <w:rFonts w:ascii="Verdana" w:hAnsi="Verdana" w:cs="Calibri"/>
              </w:rPr>
            </w:pPr>
            <w:r w:rsidRPr="00F70118">
              <w:rPr>
                <w:rFonts w:ascii="Verdana" w:hAnsi="Verdana" w:cs="Calibri"/>
              </w:rPr>
              <w:t>Bereider van vleesproducten (charcutier)</w:t>
            </w:r>
          </w:p>
        </w:tc>
      </w:tr>
      <w:tr w:rsidR="00F70118" w:rsidRPr="00F70118" w14:paraId="467C4F6C" w14:textId="77777777" w:rsidTr="00C90573">
        <w:trPr>
          <w:trHeight w:val="300"/>
        </w:trPr>
        <w:tc>
          <w:tcPr>
            <w:tcW w:w="5980" w:type="dxa"/>
            <w:tcBorders>
              <w:top w:val="nil"/>
              <w:left w:val="nil"/>
              <w:bottom w:val="nil"/>
              <w:right w:val="nil"/>
            </w:tcBorders>
            <w:shd w:val="clear" w:color="auto" w:fill="auto"/>
            <w:noWrap/>
            <w:vAlign w:val="bottom"/>
            <w:hideMark/>
          </w:tcPr>
          <w:p w14:paraId="467C4F6A" w14:textId="77777777" w:rsidR="00C90573" w:rsidRPr="00F70118" w:rsidRDefault="00C90573" w:rsidP="00C90573">
            <w:pPr>
              <w:rPr>
                <w:rFonts w:ascii="Verdana" w:hAnsi="Verdana" w:cs="Calibri"/>
              </w:rPr>
            </w:pPr>
            <w:r w:rsidRPr="00F70118">
              <w:rPr>
                <w:rFonts w:ascii="Verdana" w:hAnsi="Verdana" w:cs="Calibri"/>
              </w:rPr>
              <w:t>Technologie slagerij</w:t>
            </w:r>
          </w:p>
        </w:tc>
        <w:tc>
          <w:tcPr>
            <w:tcW w:w="5980" w:type="dxa"/>
            <w:tcBorders>
              <w:top w:val="nil"/>
              <w:left w:val="nil"/>
              <w:bottom w:val="nil"/>
              <w:right w:val="nil"/>
            </w:tcBorders>
            <w:shd w:val="clear" w:color="auto" w:fill="auto"/>
            <w:noWrap/>
            <w:vAlign w:val="bottom"/>
            <w:hideMark/>
          </w:tcPr>
          <w:p w14:paraId="467C4F6B" w14:textId="77777777" w:rsidR="00C90573" w:rsidRPr="00F70118" w:rsidRDefault="00C90573" w:rsidP="00C90573">
            <w:pPr>
              <w:rPr>
                <w:rFonts w:ascii="Verdana" w:hAnsi="Verdana" w:cs="Calibri"/>
              </w:rPr>
            </w:pPr>
            <w:r w:rsidRPr="00F70118">
              <w:rPr>
                <w:rFonts w:ascii="Verdana" w:hAnsi="Verdana" w:cs="Calibri"/>
              </w:rPr>
              <w:t>Slager distributie</w:t>
            </w:r>
          </w:p>
        </w:tc>
      </w:tr>
      <w:tr w:rsidR="00F70118" w:rsidRPr="00F70118" w14:paraId="467C4F6F" w14:textId="77777777" w:rsidTr="00C90573">
        <w:trPr>
          <w:trHeight w:val="300"/>
        </w:trPr>
        <w:tc>
          <w:tcPr>
            <w:tcW w:w="5980" w:type="dxa"/>
            <w:tcBorders>
              <w:top w:val="nil"/>
              <w:left w:val="nil"/>
              <w:bottom w:val="nil"/>
              <w:right w:val="nil"/>
            </w:tcBorders>
            <w:shd w:val="clear" w:color="auto" w:fill="auto"/>
            <w:noWrap/>
            <w:vAlign w:val="bottom"/>
            <w:hideMark/>
          </w:tcPr>
          <w:p w14:paraId="467C4F6D" w14:textId="77777777" w:rsidR="00C90573" w:rsidRPr="00F70118" w:rsidRDefault="00C90573" w:rsidP="00C90573">
            <w:pPr>
              <w:rPr>
                <w:rFonts w:ascii="Verdana" w:hAnsi="Verdana" w:cs="Calibri"/>
              </w:rPr>
            </w:pPr>
            <w:r w:rsidRPr="00F70118">
              <w:rPr>
                <w:rFonts w:ascii="Verdana" w:hAnsi="Verdana" w:cs="Calibri"/>
              </w:rPr>
              <w:t>Technologie slagerij</w:t>
            </w:r>
          </w:p>
        </w:tc>
        <w:tc>
          <w:tcPr>
            <w:tcW w:w="5980" w:type="dxa"/>
            <w:tcBorders>
              <w:top w:val="nil"/>
              <w:left w:val="nil"/>
              <w:bottom w:val="nil"/>
              <w:right w:val="nil"/>
            </w:tcBorders>
            <w:shd w:val="clear" w:color="auto" w:fill="auto"/>
            <w:noWrap/>
            <w:vAlign w:val="bottom"/>
            <w:hideMark/>
          </w:tcPr>
          <w:p w14:paraId="467C4F6E" w14:textId="77777777" w:rsidR="00C90573" w:rsidRPr="00F70118" w:rsidRDefault="00C90573" w:rsidP="00C90573">
            <w:pPr>
              <w:rPr>
                <w:rFonts w:ascii="Verdana" w:hAnsi="Verdana" w:cs="Calibri"/>
              </w:rPr>
            </w:pPr>
            <w:r w:rsidRPr="00F70118">
              <w:rPr>
                <w:rFonts w:ascii="Verdana" w:hAnsi="Verdana" w:cs="Calibri"/>
              </w:rPr>
              <w:t>Slager-spekslager</w:t>
            </w:r>
          </w:p>
        </w:tc>
      </w:tr>
      <w:tr w:rsidR="00F70118" w:rsidRPr="00F70118" w14:paraId="467C4F72" w14:textId="77777777" w:rsidTr="00C90573">
        <w:trPr>
          <w:trHeight w:val="300"/>
        </w:trPr>
        <w:tc>
          <w:tcPr>
            <w:tcW w:w="5980" w:type="dxa"/>
            <w:tcBorders>
              <w:top w:val="nil"/>
              <w:left w:val="nil"/>
              <w:bottom w:val="nil"/>
              <w:right w:val="nil"/>
            </w:tcBorders>
            <w:shd w:val="clear" w:color="auto" w:fill="auto"/>
            <w:noWrap/>
            <w:vAlign w:val="bottom"/>
            <w:hideMark/>
          </w:tcPr>
          <w:p w14:paraId="467C4F70" w14:textId="77777777" w:rsidR="00C90573" w:rsidRPr="00F70118" w:rsidRDefault="00C90573" w:rsidP="00C90573">
            <w:pPr>
              <w:rPr>
                <w:rFonts w:ascii="Verdana" w:hAnsi="Verdana" w:cs="Calibri"/>
              </w:rPr>
            </w:pPr>
            <w:r w:rsidRPr="00F70118">
              <w:rPr>
                <w:rFonts w:ascii="Verdana" w:hAnsi="Verdana" w:cs="Calibri"/>
              </w:rPr>
              <w:t>Technologie slagerij</w:t>
            </w:r>
          </w:p>
        </w:tc>
        <w:tc>
          <w:tcPr>
            <w:tcW w:w="5980" w:type="dxa"/>
            <w:tcBorders>
              <w:top w:val="nil"/>
              <w:left w:val="nil"/>
              <w:bottom w:val="nil"/>
              <w:right w:val="nil"/>
            </w:tcBorders>
            <w:shd w:val="clear" w:color="auto" w:fill="auto"/>
            <w:noWrap/>
            <w:vAlign w:val="bottom"/>
            <w:hideMark/>
          </w:tcPr>
          <w:p w14:paraId="467C4F71" w14:textId="77777777" w:rsidR="00C90573" w:rsidRPr="00F70118" w:rsidRDefault="00C90573" w:rsidP="00C90573">
            <w:pPr>
              <w:rPr>
                <w:rFonts w:ascii="Verdana" w:hAnsi="Verdana" w:cs="Calibri"/>
              </w:rPr>
            </w:pPr>
            <w:r w:rsidRPr="00F70118">
              <w:rPr>
                <w:rFonts w:ascii="Verdana" w:hAnsi="Verdana" w:cs="Calibri"/>
              </w:rPr>
              <w:t>Vleesbereider</w:t>
            </w:r>
          </w:p>
        </w:tc>
      </w:tr>
      <w:tr w:rsidR="00F70118" w:rsidRPr="00F70118" w14:paraId="467C4F75" w14:textId="77777777" w:rsidTr="00C90573">
        <w:trPr>
          <w:trHeight w:val="300"/>
        </w:trPr>
        <w:tc>
          <w:tcPr>
            <w:tcW w:w="5980" w:type="dxa"/>
            <w:tcBorders>
              <w:top w:val="nil"/>
              <w:left w:val="nil"/>
              <w:bottom w:val="nil"/>
              <w:right w:val="nil"/>
            </w:tcBorders>
            <w:shd w:val="clear" w:color="auto" w:fill="auto"/>
            <w:noWrap/>
            <w:vAlign w:val="bottom"/>
            <w:hideMark/>
          </w:tcPr>
          <w:p w14:paraId="467C4F73" w14:textId="77777777" w:rsidR="00C90573" w:rsidRPr="00F70118" w:rsidRDefault="00C90573" w:rsidP="00C90573">
            <w:pPr>
              <w:rPr>
                <w:rFonts w:ascii="Verdana" w:hAnsi="Verdana" w:cs="Calibri"/>
              </w:rPr>
            </w:pPr>
            <w:r w:rsidRPr="00F70118">
              <w:rPr>
                <w:rFonts w:ascii="Verdana" w:hAnsi="Verdana" w:cs="Calibri"/>
              </w:rPr>
              <w:t>Technologie slagerij</w:t>
            </w:r>
          </w:p>
        </w:tc>
        <w:tc>
          <w:tcPr>
            <w:tcW w:w="5980" w:type="dxa"/>
            <w:tcBorders>
              <w:top w:val="nil"/>
              <w:left w:val="nil"/>
              <w:bottom w:val="nil"/>
              <w:right w:val="nil"/>
            </w:tcBorders>
            <w:shd w:val="clear" w:color="auto" w:fill="auto"/>
            <w:noWrap/>
            <w:vAlign w:val="bottom"/>
            <w:hideMark/>
          </w:tcPr>
          <w:p w14:paraId="467C4F74" w14:textId="77777777" w:rsidR="00C90573" w:rsidRPr="00F70118" w:rsidRDefault="00C90573" w:rsidP="00C90573">
            <w:pPr>
              <w:rPr>
                <w:rFonts w:ascii="Verdana" w:hAnsi="Verdana" w:cs="Calibri"/>
              </w:rPr>
            </w:pPr>
            <w:r w:rsidRPr="00F70118">
              <w:rPr>
                <w:rFonts w:ascii="Verdana" w:hAnsi="Verdana" w:cs="Calibri"/>
              </w:rPr>
              <w:t>Vleesbewerker</w:t>
            </w:r>
          </w:p>
        </w:tc>
      </w:tr>
      <w:tr w:rsidR="00F70118" w:rsidRPr="00F70118" w14:paraId="467C4F78" w14:textId="77777777" w:rsidTr="00C90573">
        <w:trPr>
          <w:trHeight w:val="300"/>
        </w:trPr>
        <w:tc>
          <w:tcPr>
            <w:tcW w:w="5980" w:type="dxa"/>
            <w:tcBorders>
              <w:top w:val="nil"/>
              <w:left w:val="nil"/>
              <w:bottom w:val="nil"/>
              <w:right w:val="nil"/>
            </w:tcBorders>
            <w:shd w:val="clear" w:color="auto" w:fill="auto"/>
            <w:noWrap/>
            <w:vAlign w:val="bottom"/>
            <w:hideMark/>
          </w:tcPr>
          <w:p w14:paraId="467C4F76" w14:textId="77777777" w:rsidR="00C90573" w:rsidRPr="00F70118" w:rsidRDefault="00C90573" w:rsidP="00C90573">
            <w:pPr>
              <w:rPr>
                <w:rFonts w:ascii="Verdana" w:hAnsi="Verdana" w:cs="Calibri"/>
              </w:rPr>
            </w:pPr>
            <w:r w:rsidRPr="00F70118">
              <w:rPr>
                <w:rFonts w:ascii="Verdana" w:hAnsi="Verdana" w:cs="Calibri"/>
              </w:rPr>
              <w:t>Technologie slagerij</w:t>
            </w:r>
          </w:p>
        </w:tc>
        <w:tc>
          <w:tcPr>
            <w:tcW w:w="5980" w:type="dxa"/>
            <w:tcBorders>
              <w:top w:val="nil"/>
              <w:left w:val="nil"/>
              <w:bottom w:val="nil"/>
              <w:right w:val="nil"/>
            </w:tcBorders>
            <w:shd w:val="clear" w:color="auto" w:fill="auto"/>
            <w:noWrap/>
            <w:vAlign w:val="bottom"/>
            <w:hideMark/>
          </w:tcPr>
          <w:p w14:paraId="467C4F77" w14:textId="77777777" w:rsidR="00C90573" w:rsidRPr="00F70118" w:rsidRDefault="00C90573" w:rsidP="00C90573">
            <w:pPr>
              <w:rPr>
                <w:rFonts w:ascii="Verdana" w:hAnsi="Verdana" w:cs="Calibri"/>
              </w:rPr>
            </w:pPr>
            <w:r w:rsidRPr="00F70118">
              <w:rPr>
                <w:rFonts w:ascii="Verdana" w:hAnsi="Verdana" w:cs="Calibri"/>
              </w:rPr>
              <w:t>Wild- en gevogelteslager</w:t>
            </w:r>
          </w:p>
        </w:tc>
      </w:tr>
      <w:tr w:rsidR="00F70118" w:rsidRPr="00F70118" w14:paraId="467C4F7B" w14:textId="77777777" w:rsidTr="00C90573">
        <w:trPr>
          <w:trHeight w:val="300"/>
        </w:trPr>
        <w:tc>
          <w:tcPr>
            <w:tcW w:w="5980" w:type="dxa"/>
            <w:tcBorders>
              <w:top w:val="nil"/>
              <w:left w:val="nil"/>
              <w:bottom w:val="nil"/>
              <w:right w:val="nil"/>
            </w:tcBorders>
            <w:shd w:val="clear" w:color="auto" w:fill="auto"/>
            <w:noWrap/>
            <w:vAlign w:val="bottom"/>
            <w:hideMark/>
          </w:tcPr>
          <w:p w14:paraId="467C4F79" w14:textId="77777777" w:rsidR="00C90573" w:rsidRPr="00F70118" w:rsidRDefault="00C90573" w:rsidP="00C90573">
            <w:pPr>
              <w:rPr>
                <w:rFonts w:ascii="Verdana" w:hAnsi="Verdana" w:cs="Calibri"/>
              </w:rPr>
            </w:pPr>
            <w:r w:rsidRPr="00F70118">
              <w:rPr>
                <w:rFonts w:ascii="Verdana" w:hAnsi="Verdana" w:cs="Calibri"/>
              </w:rPr>
              <w:t>Technologie vleeswarenbereidingen</w:t>
            </w:r>
          </w:p>
        </w:tc>
        <w:tc>
          <w:tcPr>
            <w:tcW w:w="5980" w:type="dxa"/>
            <w:tcBorders>
              <w:top w:val="nil"/>
              <w:left w:val="nil"/>
              <w:bottom w:val="nil"/>
              <w:right w:val="nil"/>
            </w:tcBorders>
            <w:shd w:val="clear" w:color="auto" w:fill="auto"/>
            <w:noWrap/>
            <w:vAlign w:val="bottom"/>
            <w:hideMark/>
          </w:tcPr>
          <w:p w14:paraId="467C4F7A" w14:textId="77777777" w:rsidR="00C90573" w:rsidRPr="00F70118" w:rsidRDefault="00C90573" w:rsidP="00C90573">
            <w:pPr>
              <w:rPr>
                <w:rFonts w:ascii="Verdana" w:hAnsi="Verdana" w:cs="Calibri"/>
              </w:rPr>
            </w:pPr>
            <w:r w:rsidRPr="00F70118">
              <w:rPr>
                <w:rFonts w:ascii="Verdana" w:hAnsi="Verdana" w:cs="Calibri"/>
              </w:rPr>
              <w:t>Bereider van vleesproducten (charcutier)</w:t>
            </w:r>
          </w:p>
        </w:tc>
      </w:tr>
      <w:tr w:rsidR="00F70118" w:rsidRPr="00F70118" w14:paraId="467C4F7E" w14:textId="77777777" w:rsidTr="00C90573">
        <w:trPr>
          <w:trHeight w:val="300"/>
        </w:trPr>
        <w:tc>
          <w:tcPr>
            <w:tcW w:w="5980" w:type="dxa"/>
            <w:tcBorders>
              <w:top w:val="nil"/>
              <w:left w:val="nil"/>
              <w:bottom w:val="nil"/>
              <w:right w:val="nil"/>
            </w:tcBorders>
            <w:shd w:val="clear" w:color="auto" w:fill="auto"/>
            <w:noWrap/>
            <w:vAlign w:val="bottom"/>
            <w:hideMark/>
          </w:tcPr>
          <w:p w14:paraId="467C4F7C" w14:textId="77777777" w:rsidR="00C90573" w:rsidRPr="00F70118" w:rsidRDefault="00C90573" w:rsidP="00C90573">
            <w:pPr>
              <w:rPr>
                <w:rFonts w:ascii="Verdana" w:hAnsi="Verdana" w:cs="Calibri"/>
              </w:rPr>
            </w:pPr>
            <w:r w:rsidRPr="00F70118">
              <w:rPr>
                <w:rFonts w:ascii="Verdana" w:hAnsi="Verdana" w:cs="Calibri"/>
              </w:rPr>
              <w:t>Technologie vleeswarenbereidingen</w:t>
            </w:r>
          </w:p>
        </w:tc>
        <w:tc>
          <w:tcPr>
            <w:tcW w:w="5980" w:type="dxa"/>
            <w:tcBorders>
              <w:top w:val="nil"/>
              <w:left w:val="nil"/>
              <w:bottom w:val="nil"/>
              <w:right w:val="nil"/>
            </w:tcBorders>
            <w:shd w:val="clear" w:color="auto" w:fill="auto"/>
            <w:noWrap/>
            <w:vAlign w:val="bottom"/>
            <w:hideMark/>
          </w:tcPr>
          <w:p w14:paraId="467C4F7D" w14:textId="77777777" w:rsidR="00C90573" w:rsidRPr="00F70118" w:rsidRDefault="00C90573" w:rsidP="00C90573">
            <w:pPr>
              <w:rPr>
                <w:rFonts w:ascii="Verdana" w:hAnsi="Verdana" w:cs="Calibri"/>
              </w:rPr>
            </w:pPr>
            <w:r w:rsidRPr="00F70118">
              <w:rPr>
                <w:rFonts w:ascii="Verdana" w:hAnsi="Verdana" w:cs="Calibri"/>
              </w:rPr>
              <w:t>Slager distributie</w:t>
            </w:r>
          </w:p>
        </w:tc>
      </w:tr>
      <w:tr w:rsidR="00F70118" w:rsidRPr="00F70118" w14:paraId="467C4F81" w14:textId="77777777" w:rsidTr="00C90573">
        <w:trPr>
          <w:trHeight w:val="300"/>
        </w:trPr>
        <w:tc>
          <w:tcPr>
            <w:tcW w:w="5980" w:type="dxa"/>
            <w:tcBorders>
              <w:top w:val="nil"/>
              <w:left w:val="nil"/>
              <w:bottom w:val="nil"/>
              <w:right w:val="nil"/>
            </w:tcBorders>
            <w:shd w:val="clear" w:color="auto" w:fill="auto"/>
            <w:noWrap/>
            <w:vAlign w:val="bottom"/>
            <w:hideMark/>
          </w:tcPr>
          <w:p w14:paraId="467C4F7F" w14:textId="77777777" w:rsidR="00C90573" w:rsidRPr="00F70118" w:rsidRDefault="00C90573" w:rsidP="00C90573">
            <w:pPr>
              <w:rPr>
                <w:rFonts w:ascii="Verdana" w:hAnsi="Verdana" w:cs="Calibri"/>
              </w:rPr>
            </w:pPr>
            <w:r w:rsidRPr="00F70118">
              <w:rPr>
                <w:rFonts w:ascii="Verdana" w:hAnsi="Verdana" w:cs="Calibri"/>
              </w:rPr>
              <w:t>Technologie vleeswarenbereidingen</w:t>
            </w:r>
          </w:p>
        </w:tc>
        <w:tc>
          <w:tcPr>
            <w:tcW w:w="5980" w:type="dxa"/>
            <w:tcBorders>
              <w:top w:val="nil"/>
              <w:left w:val="nil"/>
              <w:bottom w:val="nil"/>
              <w:right w:val="nil"/>
            </w:tcBorders>
            <w:shd w:val="clear" w:color="auto" w:fill="auto"/>
            <w:noWrap/>
            <w:vAlign w:val="bottom"/>
            <w:hideMark/>
          </w:tcPr>
          <w:p w14:paraId="467C4F80" w14:textId="77777777" w:rsidR="00C90573" w:rsidRPr="00F70118" w:rsidRDefault="00C90573" w:rsidP="00C90573">
            <w:pPr>
              <w:rPr>
                <w:rFonts w:ascii="Verdana" w:hAnsi="Verdana" w:cs="Calibri"/>
              </w:rPr>
            </w:pPr>
            <w:r w:rsidRPr="00F70118">
              <w:rPr>
                <w:rFonts w:ascii="Verdana" w:hAnsi="Verdana" w:cs="Calibri"/>
              </w:rPr>
              <w:t>Slager-spekslager</w:t>
            </w:r>
          </w:p>
        </w:tc>
      </w:tr>
      <w:tr w:rsidR="00F70118" w:rsidRPr="00F70118" w14:paraId="467C4F84" w14:textId="77777777" w:rsidTr="00C90573">
        <w:trPr>
          <w:trHeight w:val="300"/>
        </w:trPr>
        <w:tc>
          <w:tcPr>
            <w:tcW w:w="5980" w:type="dxa"/>
            <w:tcBorders>
              <w:top w:val="nil"/>
              <w:left w:val="nil"/>
              <w:bottom w:val="nil"/>
              <w:right w:val="nil"/>
            </w:tcBorders>
            <w:shd w:val="clear" w:color="auto" w:fill="auto"/>
            <w:noWrap/>
            <w:vAlign w:val="bottom"/>
            <w:hideMark/>
          </w:tcPr>
          <w:p w14:paraId="467C4F82" w14:textId="77777777" w:rsidR="00C90573" w:rsidRPr="00F70118" w:rsidRDefault="00C90573" w:rsidP="00C90573">
            <w:pPr>
              <w:rPr>
                <w:rFonts w:ascii="Verdana" w:hAnsi="Verdana" w:cs="Calibri"/>
              </w:rPr>
            </w:pPr>
            <w:r w:rsidRPr="00F70118">
              <w:rPr>
                <w:rFonts w:ascii="Verdana" w:hAnsi="Verdana" w:cs="Calibri"/>
              </w:rPr>
              <w:t>Technologie vleeswarenbereidingen</w:t>
            </w:r>
          </w:p>
        </w:tc>
        <w:tc>
          <w:tcPr>
            <w:tcW w:w="5980" w:type="dxa"/>
            <w:tcBorders>
              <w:top w:val="nil"/>
              <w:left w:val="nil"/>
              <w:bottom w:val="nil"/>
              <w:right w:val="nil"/>
            </w:tcBorders>
            <w:shd w:val="clear" w:color="auto" w:fill="auto"/>
            <w:noWrap/>
            <w:vAlign w:val="bottom"/>
            <w:hideMark/>
          </w:tcPr>
          <w:p w14:paraId="467C4F83" w14:textId="77777777" w:rsidR="00C90573" w:rsidRPr="00F70118" w:rsidRDefault="00C90573" w:rsidP="00C90573">
            <w:pPr>
              <w:rPr>
                <w:rFonts w:ascii="Verdana" w:hAnsi="Verdana" w:cs="Calibri"/>
              </w:rPr>
            </w:pPr>
            <w:r w:rsidRPr="00F70118">
              <w:rPr>
                <w:rFonts w:ascii="Verdana" w:hAnsi="Verdana" w:cs="Calibri"/>
              </w:rPr>
              <w:t>Vleesbereider</w:t>
            </w:r>
          </w:p>
        </w:tc>
      </w:tr>
      <w:tr w:rsidR="00F70118" w:rsidRPr="00F70118" w14:paraId="467C4F87" w14:textId="77777777" w:rsidTr="00C90573">
        <w:trPr>
          <w:trHeight w:val="300"/>
        </w:trPr>
        <w:tc>
          <w:tcPr>
            <w:tcW w:w="5980" w:type="dxa"/>
            <w:tcBorders>
              <w:top w:val="nil"/>
              <w:left w:val="nil"/>
              <w:bottom w:val="nil"/>
              <w:right w:val="nil"/>
            </w:tcBorders>
            <w:shd w:val="clear" w:color="auto" w:fill="auto"/>
            <w:noWrap/>
            <w:vAlign w:val="bottom"/>
            <w:hideMark/>
          </w:tcPr>
          <w:p w14:paraId="467C4F85" w14:textId="77777777" w:rsidR="00C90573" w:rsidRPr="00F70118" w:rsidRDefault="00C90573" w:rsidP="00C90573">
            <w:pPr>
              <w:rPr>
                <w:rFonts w:ascii="Verdana" w:hAnsi="Verdana" w:cs="Calibri"/>
              </w:rPr>
            </w:pPr>
            <w:r w:rsidRPr="00F70118">
              <w:rPr>
                <w:rFonts w:ascii="Verdana" w:hAnsi="Verdana" w:cs="Calibri"/>
              </w:rPr>
              <w:t>Technologie vleeswarenbereidingen</w:t>
            </w:r>
          </w:p>
        </w:tc>
        <w:tc>
          <w:tcPr>
            <w:tcW w:w="5980" w:type="dxa"/>
            <w:tcBorders>
              <w:top w:val="nil"/>
              <w:left w:val="nil"/>
              <w:bottom w:val="nil"/>
              <w:right w:val="nil"/>
            </w:tcBorders>
            <w:shd w:val="clear" w:color="auto" w:fill="auto"/>
            <w:noWrap/>
            <w:vAlign w:val="bottom"/>
            <w:hideMark/>
          </w:tcPr>
          <w:p w14:paraId="467C4F86" w14:textId="77777777" w:rsidR="00C90573" w:rsidRPr="00F70118" w:rsidRDefault="00C90573" w:rsidP="00C90573">
            <w:pPr>
              <w:rPr>
                <w:rFonts w:ascii="Verdana" w:hAnsi="Verdana" w:cs="Calibri"/>
              </w:rPr>
            </w:pPr>
            <w:r w:rsidRPr="00F70118">
              <w:rPr>
                <w:rFonts w:ascii="Verdana" w:hAnsi="Verdana" w:cs="Calibri"/>
              </w:rPr>
              <w:t>Vleesbewerker</w:t>
            </w:r>
          </w:p>
        </w:tc>
      </w:tr>
      <w:tr w:rsidR="00F70118" w:rsidRPr="00F70118" w14:paraId="467C4F8A" w14:textId="77777777" w:rsidTr="00C90573">
        <w:trPr>
          <w:trHeight w:val="300"/>
        </w:trPr>
        <w:tc>
          <w:tcPr>
            <w:tcW w:w="5980" w:type="dxa"/>
            <w:tcBorders>
              <w:top w:val="nil"/>
              <w:left w:val="nil"/>
              <w:bottom w:val="nil"/>
              <w:right w:val="nil"/>
            </w:tcBorders>
            <w:shd w:val="clear" w:color="auto" w:fill="auto"/>
            <w:noWrap/>
            <w:vAlign w:val="bottom"/>
            <w:hideMark/>
          </w:tcPr>
          <w:p w14:paraId="467C4F88" w14:textId="77777777" w:rsidR="00C90573" w:rsidRPr="00F70118" w:rsidRDefault="00C90573" w:rsidP="00C90573">
            <w:pPr>
              <w:rPr>
                <w:rFonts w:ascii="Verdana" w:hAnsi="Verdana" w:cs="Calibri"/>
              </w:rPr>
            </w:pPr>
            <w:r w:rsidRPr="00F70118">
              <w:rPr>
                <w:rFonts w:ascii="Verdana" w:hAnsi="Verdana" w:cs="Calibri"/>
              </w:rPr>
              <w:t>Technologie vleeswarenbereidingen</w:t>
            </w:r>
          </w:p>
        </w:tc>
        <w:tc>
          <w:tcPr>
            <w:tcW w:w="5980" w:type="dxa"/>
            <w:tcBorders>
              <w:top w:val="nil"/>
              <w:left w:val="nil"/>
              <w:bottom w:val="nil"/>
              <w:right w:val="nil"/>
            </w:tcBorders>
            <w:shd w:val="clear" w:color="auto" w:fill="auto"/>
            <w:noWrap/>
            <w:vAlign w:val="bottom"/>
            <w:hideMark/>
          </w:tcPr>
          <w:p w14:paraId="467C4F89" w14:textId="77777777" w:rsidR="00C90573" w:rsidRPr="00F70118" w:rsidRDefault="00C90573" w:rsidP="00C90573">
            <w:pPr>
              <w:rPr>
                <w:rFonts w:ascii="Verdana" w:hAnsi="Verdana" w:cs="Calibri"/>
              </w:rPr>
            </w:pPr>
            <w:r w:rsidRPr="00F70118">
              <w:rPr>
                <w:rFonts w:ascii="Verdana" w:hAnsi="Verdana" w:cs="Calibri"/>
              </w:rPr>
              <w:t>Wild- en gevogelteslager</w:t>
            </w:r>
          </w:p>
        </w:tc>
      </w:tr>
      <w:tr w:rsidR="00F70118" w:rsidRPr="00F70118" w14:paraId="467C4F8D" w14:textId="77777777" w:rsidTr="00C90573">
        <w:trPr>
          <w:trHeight w:val="300"/>
        </w:trPr>
        <w:tc>
          <w:tcPr>
            <w:tcW w:w="5980" w:type="dxa"/>
            <w:tcBorders>
              <w:top w:val="nil"/>
              <w:left w:val="nil"/>
              <w:bottom w:val="nil"/>
              <w:right w:val="nil"/>
            </w:tcBorders>
            <w:shd w:val="clear" w:color="auto" w:fill="auto"/>
            <w:noWrap/>
            <w:vAlign w:val="bottom"/>
            <w:hideMark/>
          </w:tcPr>
          <w:p w14:paraId="467C4F8B" w14:textId="77777777" w:rsidR="00C90573" w:rsidRPr="00F70118" w:rsidRDefault="00C90573" w:rsidP="00C90573">
            <w:pPr>
              <w:rPr>
                <w:rFonts w:ascii="Verdana" w:hAnsi="Verdana" w:cs="Calibri"/>
              </w:rPr>
            </w:pPr>
            <w:r w:rsidRPr="00F70118">
              <w:rPr>
                <w:rFonts w:ascii="Verdana" w:hAnsi="Verdana" w:cs="Calibri"/>
              </w:rPr>
              <w:t>Uitsnijden/uitbenen schaap</w:t>
            </w:r>
          </w:p>
        </w:tc>
        <w:tc>
          <w:tcPr>
            <w:tcW w:w="5980" w:type="dxa"/>
            <w:tcBorders>
              <w:top w:val="nil"/>
              <w:left w:val="nil"/>
              <w:bottom w:val="nil"/>
              <w:right w:val="nil"/>
            </w:tcBorders>
            <w:shd w:val="clear" w:color="auto" w:fill="auto"/>
            <w:noWrap/>
            <w:vAlign w:val="bottom"/>
            <w:hideMark/>
          </w:tcPr>
          <w:p w14:paraId="467C4F8C" w14:textId="77777777" w:rsidR="00C90573" w:rsidRPr="00F70118" w:rsidRDefault="00C90573" w:rsidP="00C90573">
            <w:pPr>
              <w:rPr>
                <w:rFonts w:ascii="Verdana" w:hAnsi="Verdana" w:cs="Calibri"/>
              </w:rPr>
            </w:pPr>
            <w:r w:rsidRPr="00F70118">
              <w:rPr>
                <w:rFonts w:ascii="Verdana" w:hAnsi="Verdana" w:cs="Calibri"/>
              </w:rPr>
              <w:t>Bereider van vleesproducten (charcutier)</w:t>
            </w:r>
          </w:p>
        </w:tc>
      </w:tr>
      <w:tr w:rsidR="00F70118" w:rsidRPr="00F70118" w14:paraId="467C4F90" w14:textId="77777777" w:rsidTr="00C90573">
        <w:trPr>
          <w:trHeight w:val="300"/>
        </w:trPr>
        <w:tc>
          <w:tcPr>
            <w:tcW w:w="5980" w:type="dxa"/>
            <w:tcBorders>
              <w:top w:val="nil"/>
              <w:left w:val="nil"/>
              <w:bottom w:val="nil"/>
              <w:right w:val="nil"/>
            </w:tcBorders>
            <w:shd w:val="clear" w:color="auto" w:fill="auto"/>
            <w:noWrap/>
            <w:vAlign w:val="bottom"/>
            <w:hideMark/>
          </w:tcPr>
          <w:p w14:paraId="467C4F8E" w14:textId="77777777" w:rsidR="00C90573" w:rsidRPr="00F70118" w:rsidRDefault="00C90573" w:rsidP="00C90573">
            <w:pPr>
              <w:rPr>
                <w:rFonts w:ascii="Verdana" w:hAnsi="Verdana" w:cs="Calibri"/>
              </w:rPr>
            </w:pPr>
            <w:r w:rsidRPr="00F70118">
              <w:rPr>
                <w:rFonts w:ascii="Verdana" w:hAnsi="Verdana" w:cs="Calibri"/>
              </w:rPr>
              <w:t>Uitsnijden/uitbenen schaap</w:t>
            </w:r>
          </w:p>
        </w:tc>
        <w:tc>
          <w:tcPr>
            <w:tcW w:w="5980" w:type="dxa"/>
            <w:tcBorders>
              <w:top w:val="nil"/>
              <w:left w:val="nil"/>
              <w:bottom w:val="nil"/>
              <w:right w:val="nil"/>
            </w:tcBorders>
            <w:shd w:val="clear" w:color="auto" w:fill="auto"/>
            <w:noWrap/>
            <w:vAlign w:val="bottom"/>
            <w:hideMark/>
          </w:tcPr>
          <w:p w14:paraId="467C4F8F" w14:textId="77777777" w:rsidR="00C90573" w:rsidRPr="00F70118" w:rsidRDefault="00C90573" w:rsidP="00C90573">
            <w:pPr>
              <w:rPr>
                <w:rFonts w:ascii="Verdana" w:hAnsi="Verdana" w:cs="Calibri"/>
              </w:rPr>
            </w:pPr>
            <w:r w:rsidRPr="00F70118">
              <w:rPr>
                <w:rFonts w:ascii="Verdana" w:hAnsi="Verdana" w:cs="Calibri"/>
              </w:rPr>
              <w:t>Slager distributie</w:t>
            </w:r>
          </w:p>
        </w:tc>
      </w:tr>
      <w:tr w:rsidR="00F70118" w:rsidRPr="00F70118" w14:paraId="467C4F93" w14:textId="77777777" w:rsidTr="00C90573">
        <w:trPr>
          <w:trHeight w:val="300"/>
        </w:trPr>
        <w:tc>
          <w:tcPr>
            <w:tcW w:w="5980" w:type="dxa"/>
            <w:tcBorders>
              <w:top w:val="nil"/>
              <w:left w:val="nil"/>
              <w:bottom w:val="nil"/>
              <w:right w:val="nil"/>
            </w:tcBorders>
            <w:shd w:val="clear" w:color="auto" w:fill="auto"/>
            <w:noWrap/>
            <w:vAlign w:val="bottom"/>
            <w:hideMark/>
          </w:tcPr>
          <w:p w14:paraId="467C4F91" w14:textId="77777777" w:rsidR="00C90573" w:rsidRPr="00F70118" w:rsidRDefault="00C90573" w:rsidP="00C90573">
            <w:pPr>
              <w:rPr>
                <w:rFonts w:ascii="Verdana" w:hAnsi="Verdana" w:cs="Calibri"/>
              </w:rPr>
            </w:pPr>
            <w:r w:rsidRPr="00F70118">
              <w:rPr>
                <w:rFonts w:ascii="Verdana" w:hAnsi="Verdana" w:cs="Calibri"/>
              </w:rPr>
              <w:t>Uitsnijden/uitbenen schaap</w:t>
            </w:r>
          </w:p>
        </w:tc>
        <w:tc>
          <w:tcPr>
            <w:tcW w:w="5980" w:type="dxa"/>
            <w:tcBorders>
              <w:top w:val="nil"/>
              <w:left w:val="nil"/>
              <w:bottom w:val="nil"/>
              <w:right w:val="nil"/>
            </w:tcBorders>
            <w:shd w:val="clear" w:color="auto" w:fill="auto"/>
            <w:noWrap/>
            <w:vAlign w:val="bottom"/>
            <w:hideMark/>
          </w:tcPr>
          <w:p w14:paraId="467C4F92" w14:textId="77777777" w:rsidR="00C90573" w:rsidRPr="00F70118" w:rsidRDefault="00C90573" w:rsidP="00C90573">
            <w:pPr>
              <w:rPr>
                <w:rFonts w:ascii="Verdana" w:hAnsi="Verdana" w:cs="Calibri"/>
              </w:rPr>
            </w:pPr>
            <w:r w:rsidRPr="00F70118">
              <w:rPr>
                <w:rFonts w:ascii="Verdana" w:hAnsi="Verdana" w:cs="Calibri"/>
              </w:rPr>
              <w:t>Slager-spekslager</w:t>
            </w:r>
          </w:p>
        </w:tc>
      </w:tr>
      <w:tr w:rsidR="00F70118" w:rsidRPr="00F70118" w14:paraId="467C4F96" w14:textId="77777777" w:rsidTr="00C90573">
        <w:trPr>
          <w:trHeight w:val="300"/>
        </w:trPr>
        <w:tc>
          <w:tcPr>
            <w:tcW w:w="5980" w:type="dxa"/>
            <w:tcBorders>
              <w:top w:val="nil"/>
              <w:left w:val="nil"/>
              <w:bottom w:val="nil"/>
              <w:right w:val="nil"/>
            </w:tcBorders>
            <w:shd w:val="clear" w:color="auto" w:fill="auto"/>
            <w:noWrap/>
            <w:vAlign w:val="bottom"/>
            <w:hideMark/>
          </w:tcPr>
          <w:p w14:paraId="467C4F94" w14:textId="77777777" w:rsidR="00C90573" w:rsidRPr="00F70118" w:rsidRDefault="00C90573" w:rsidP="00C90573">
            <w:pPr>
              <w:rPr>
                <w:rFonts w:ascii="Verdana" w:hAnsi="Verdana" w:cs="Calibri"/>
              </w:rPr>
            </w:pPr>
            <w:r w:rsidRPr="00F70118">
              <w:rPr>
                <w:rFonts w:ascii="Verdana" w:hAnsi="Verdana" w:cs="Calibri"/>
              </w:rPr>
              <w:t>Uitsnijden/uitbenen schaap</w:t>
            </w:r>
          </w:p>
        </w:tc>
        <w:tc>
          <w:tcPr>
            <w:tcW w:w="5980" w:type="dxa"/>
            <w:tcBorders>
              <w:top w:val="nil"/>
              <w:left w:val="nil"/>
              <w:bottom w:val="nil"/>
              <w:right w:val="nil"/>
            </w:tcBorders>
            <w:shd w:val="clear" w:color="auto" w:fill="auto"/>
            <w:noWrap/>
            <w:vAlign w:val="bottom"/>
            <w:hideMark/>
          </w:tcPr>
          <w:p w14:paraId="467C4F95" w14:textId="77777777" w:rsidR="00C90573" w:rsidRPr="00F70118" w:rsidRDefault="00C90573" w:rsidP="00C90573">
            <w:pPr>
              <w:rPr>
                <w:rFonts w:ascii="Verdana" w:hAnsi="Verdana" w:cs="Calibri"/>
              </w:rPr>
            </w:pPr>
            <w:r w:rsidRPr="00F70118">
              <w:rPr>
                <w:rFonts w:ascii="Verdana" w:hAnsi="Verdana" w:cs="Calibri"/>
              </w:rPr>
              <w:t>Vleesbereider</w:t>
            </w:r>
          </w:p>
        </w:tc>
      </w:tr>
      <w:tr w:rsidR="00F70118" w:rsidRPr="00F70118" w14:paraId="467C4F99" w14:textId="77777777" w:rsidTr="00C90573">
        <w:trPr>
          <w:trHeight w:val="300"/>
        </w:trPr>
        <w:tc>
          <w:tcPr>
            <w:tcW w:w="5980" w:type="dxa"/>
            <w:tcBorders>
              <w:top w:val="nil"/>
              <w:left w:val="nil"/>
              <w:bottom w:val="nil"/>
              <w:right w:val="nil"/>
            </w:tcBorders>
            <w:shd w:val="clear" w:color="auto" w:fill="auto"/>
            <w:noWrap/>
            <w:vAlign w:val="bottom"/>
            <w:hideMark/>
          </w:tcPr>
          <w:p w14:paraId="467C4F97" w14:textId="77777777" w:rsidR="00C90573" w:rsidRPr="00F70118" w:rsidRDefault="00C90573" w:rsidP="00C90573">
            <w:pPr>
              <w:rPr>
                <w:rFonts w:ascii="Verdana" w:hAnsi="Verdana" w:cs="Calibri"/>
              </w:rPr>
            </w:pPr>
            <w:r w:rsidRPr="00F70118">
              <w:rPr>
                <w:rFonts w:ascii="Verdana" w:hAnsi="Verdana" w:cs="Calibri"/>
              </w:rPr>
              <w:t>Uitsnijden/uitbenen schaap</w:t>
            </w:r>
          </w:p>
        </w:tc>
        <w:tc>
          <w:tcPr>
            <w:tcW w:w="5980" w:type="dxa"/>
            <w:tcBorders>
              <w:top w:val="nil"/>
              <w:left w:val="nil"/>
              <w:bottom w:val="nil"/>
              <w:right w:val="nil"/>
            </w:tcBorders>
            <w:shd w:val="clear" w:color="auto" w:fill="auto"/>
            <w:noWrap/>
            <w:vAlign w:val="bottom"/>
            <w:hideMark/>
          </w:tcPr>
          <w:p w14:paraId="467C4F98" w14:textId="77777777" w:rsidR="00C90573" w:rsidRPr="00F70118" w:rsidRDefault="00C90573" w:rsidP="00C90573">
            <w:pPr>
              <w:rPr>
                <w:rFonts w:ascii="Verdana" w:hAnsi="Verdana" w:cs="Calibri"/>
              </w:rPr>
            </w:pPr>
            <w:r w:rsidRPr="00F70118">
              <w:rPr>
                <w:rFonts w:ascii="Verdana" w:hAnsi="Verdana" w:cs="Calibri"/>
              </w:rPr>
              <w:t>Vleesbewerker</w:t>
            </w:r>
          </w:p>
        </w:tc>
      </w:tr>
      <w:tr w:rsidR="00F70118" w:rsidRPr="00F70118" w14:paraId="467C4F9C" w14:textId="77777777" w:rsidTr="00C90573">
        <w:trPr>
          <w:trHeight w:val="300"/>
        </w:trPr>
        <w:tc>
          <w:tcPr>
            <w:tcW w:w="5980" w:type="dxa"/>
            <w:tcBorders>
              <w:top w:val="nil"/>
              <w:left w:val="nil"/>
              <w:bottom w:val="nil"/>
              <w:right w:val="nil"/>
            </w:tcBorders>
            <w:shd w:val="clear" w:color="auto" w:fill="auto"/>
            <w:noWrap/>
            <w:vAlign w:val="bottom"/>
            <w:hideMark/>
          </w:tcPr>
          <w:p w14:paraId="467C4F9A" w14:textId="77777777" w:rsidR="00C90573" w:rsidRPr="00F70118" w:rsidRDefault="00C90573" w:rsidP="00C90573">
            <w:pPr>
              <w:rPr>
                <w:rFonts w:ascii="Verdana" w:hAnsi="Verdana" w:cs="Calibri"/>
              </w:rPr>
            </w:pPr>
            <w:r w:rsidRPr="00F70118">
              <w:rPr>
                <w:rFonts w:ascii="Verdana" w:hAnsi="Verdana" w:cs="Calibri"/>
              </w:rPr>
              <w:t>Uitsnijden/uitbenen schaap</w:t>
            </w:r>
          </w:p>
        </w:tc>
        <w:tc>
          <w:tcPr>
            <w:tcW w:w="5980" w:type="dxa"/>
            <w:tcBorders>
              <w:top w:val="nil"/>
              <w:left w:val="nil"/>
              <w:bottom w:val="nil"/>
              <w:right w:val="nil"/>
            </w:tcBorders>
            <w:shd w:val="clear" w:color="auto" w:fill="auto"/>
            <w:noWrap/>
            <w:vAlign w:val="bottom"/>
            <w:hideMark/>
          </w:tcPr>
          <w:p w14:paraId="467C4F9B" w14:textId="77777777" w:rsidR="00C90573" w:rsidRPr="00F70118" w:rsidRDefault="00C90573" w:rsidP="00C90573">
            <w:pPr>
              <w:rPr>
                <w:rFonts w:ascii="Verdana" w:hAnsi="Verdana" w:cs="Calibri"/>
              </w:rPr>
            </w:pPr>
            <w:r w:rsidRPr="00F70118">
              <w:rPr>
                <w:rFonts w:ascii="Verdana" w:hAnsi="Verdana" w:cs="Calibri"/>
              </w:rPr>
              <w:t>Wild- en gevogelteslager</w:t>
            </w:r>
          </w:p>
        </w:tc>
      </w:tr>
      <w:tr w:rsidR="00F70118" w:rsidRPr="00F70118" w14:paraId="467C4F9F" w14:textId="77777777" w:rsidTr="00C90573">
        <w:trPr>
          <w:trHeight w:val="300"/>
        </w:trPr>
        <w:tc>
          <w:tcPr>
            <w:tcW w:w="5980" w:type="dxa"/>
            <w:tcBorders>
              <w:top w:val="nil"/>
              <w:left w:val="nil"/>
              <w:bottom w:val="nil"/>
              <w:right w:val="nil"/>
            </w:tcBorders>
            <w:shd w:val="clear" w:color="auto" w:fill="auto"/>
            <w:noWrap/>
            <w:vAlign w:val="bottom"/>
            <w:hideMark/>
          </w:tcPr>
          <w:p w14:paraId="467C4F9D" w14:textId="77777777" w:rsidR="00C90573" w:rsidRPr="00F70118" w:rsidRDefault="00C90573" w:rsidP="00C90573">
            <w:pPr>
              <w:rPr>
                <w:rFonts w:ascii="Verdana" w:hAnsi="Verdana" w:cs="Calibri"/>
              </w:rPr>
            </w:pPr>
            <w:r w:rsidRPr="00F70118">
              <w:rPr>
                <w:rFonts w:ascii="Verdana" w:hAnsi="Verdana" w:cs="Calibri"/>
              </w:rPr>
              <w:t>Uitsnijden/uitbenen varken, rund, kalf A</w:t>
            </w:r>
          </w:p>
        </w:tc>
        <w:tc>
          <w:tcPr>
            <w:tcW w:w="5980" w:type="dxa"/>
            <w:tcBorders>
              <w:top w:val="nil"/>
              <w:left w:val="nil"/>
              <w:bottom w:val="nil"/>
              <w:right w:val="nil"/>
            </w:tcBorders>
            <w:shd w:val="clear" w:color="auto" w:fill="auto"/>
            <w:noWrap/>
            <w:vAlign w:val="bottom"/>
            <w:hideMark/>
          </w:tcPr>
          <w:p w14:paraId="467C4F9E" w14:textId="77777777" w:rsidR="00C90573" w:rsidRPr="00F70118" w:rsidRDefault="00C90573" w:rsidP="00C90573">
            <w:pPr>
              <w:rPr>
                <w:rFonts w:ascii="Verdana" w:hAnsi="Verdana" w:cs="Calibri"/>
              </w:rPr>
            </w:pPr>
            <w:r w:rsidRPr="00F70118">
              <w:rPr>
                <w:rFonts w:ascii="Verdana" w:hAnsi="Verdana" w:cs="Calibri"/>
              </w:rPr>
              <w:t>Bereider van vleesproducten (charcutier)</w:t>
            </w:r>
          </w:p>
        </w:tc>
      </w:tr>
      <w:tr w:rsidR="00F70118" w:rsidRPr="00F70118" w14:paraId="467C4FA2" w14:textId="77777777" w:rsidTr="00C90573">
        <w:trPr>
          <w:trHeight w:val="300"/>
        </w:trPr>
        <w:tc>
          <w:tcPr>
            <w:tcW w:w="5980" w:type="dxa"/>
            <w:tcBorders>
              <w:top w:val="nil"/>
              <w:left w:val="nil"/>
              <w:bottom w:val="nil"/>
              <w:right w:val="nil"/>
            </w:tcBorders>
            <w:shd w:val="clear" w:color="auto" w:fill="auto"/>
            <w:noWrap/>
            <w:vAlign w:val="bottom"/>
            <w:hideMark/>
          </w:tcPr>
          <w:p w14:paraId="467C4FA0" w14:textId="77777777" w:rsidR="00C90573" w:rsidRPr="00F70118" w:rsidRDefault="00C90573" w:rsidP="00C90573">
            <w:pPr>
              <w:rPr>
                <w:rFonts w:ascii="Verdana" w:hAnsi="Verdana" w:cs="Calibri"/>
              </w:rPr>
            </w:pPr>
            <w:r w:rsidRPr="00F70118">
              <w:rPr>
                <w:rFonts w:ascii="Verdana" w:hAnsi="Verdana" w:cs="Calibri"/>
              </w:rPr>
              <w:t>Uitsnijden/uitbenen varken, rund, kalf A</w:t>
            </w:r>
          </w:p>
        </w:tc>
        <w:tc>
          <w:tcPr>
            <w:tcW w:w="5980" w:type="dxa"/>
            <w:tcBorders>
              <w:top w:val="nil"/>
              <w:left w:val="nil"/>
              <w:bottom w:val="nil"/>
              <w:right w:val="nil"/>
            </w:tcBorders>
            <w:shd w:val="clear" w:color="auto" w:fill="auto"/>
            <w:noWrap/>
            <w:vAlign w:val="bottom"/>
            <w:hideMark/>
          </w:tcPr>
          <w:p w14:paraId="467C4FA1" w14:textId="77777777" w:rsidR="00C90573" w:rsidRPr="00F70118" w:rsidRDefault="00C90573" w:rsidP="00C90573">
            <w:pPr>
              <w:rPr>
                <w:rFonts w:ascii="Verdana" w:hAnsi="Verdana" w:cs="Calibri"/>
              </w:rPr>
            </w:pPr>
            <w:r w:rsidRPr="00F70118">
              <w:rPr>
                <w:rFonts w:ascii="Verdana" w:hAnsi="Verdana" w:cs="Calibri"/>
              </w:rPr>
              <w:t>Slager distributie</w:t>
            </w:r>
          </w:p>
        </w:tc>
      </w:tr>
      <w:tr w:rsidR="00F70118" w:rsidRPr="00F70118" w14:paraId="467C4FA5" w14:textId="77777777" w:rsidTr="00C90573">
        <w:trPr>
          <w:trHeight w:val="300"/>
        </w:trPr>
        <w:tc>
          <w:tcPr>
            <w:tcW w:w="5980" w:type="dxa"/>
            <w:tcBorders>
              <w:top w:val="nil"/>
              <w:left w:val="nil"/>
              <w:bottom w:val="nil"/>
              <w:right w:val="nil"/>
            </w:tcBorders>
            <w:shd w:val="clear" w:color="auto" w:fill="auto"/>
            <w:noWrap/>
            <w:vAlign w:val="bottom"/>
            <w:hideMark/>
          </w:tcPr>
          <w:p w14:paraId="467C4FA3" w14:textId="77777777" w:rsidR="00C90573" w:rsidRPr="00F70118" w:rsidRDefault="00C90573" w:rsidP="00C90573">
            <w:pPr>
              <w:rPr>
                <w:rFonts w:ascii="Verdana" w:hAnsi="Verdana" w:cs="Calibri"/>
              </w:rPr>
            </w:pPr>
            <w:r w:rsidRPr="00F70118">
              <w:rPr>
                <w:rFonts w:ascii="Verdana" w:hAnsi="Verdana" w:cs="Calibri"/>
              </w:rPr>
              <w:t>Uitsnijden/uitbenen varken, rund, kalf A</w:t>
            </w:r>
          </w:p>
        </w:tc>
        <w:tc>
          <w:tcPr>
            <w:tcW w:w="5980" w:type="dxa"/>
            <w:tcBorders>
              <w:top w:val="nil"/>
              <w:left w:val="nil"/>
              <w:bottom w:val="nil"/>
              <w:right w:val="nil"/>
            </w:tcBorders>
            <w:shd w:val="clear" w:color="auto" w:fill="auto"/>
            <w:noWrap/>
            <w:vAlign w:val="bottom"/>
            <w:hideMark/>
          </w:tcPr>
          <w:p w14:paraId="467C4FA4" w14:textId="77777777" w:rsidR="00C90573" w:rsidRPr="00F70118" w:rsidRDefault="00C90573" w:rsidP="00C90573">
            <w:pPr>
              <w:rPr>
                <w:rFonts w:ascii="Verdana" w:hAnsi="Verdana" w:cs="Calibri"/>
              </w:rPr>
            </w:pPr>
            <w:r w:rsidRPr="00F70118">
              <w:rPr>
                <w:rFonts w:ascii="Verdana" w:hAnsi="Verdana" w:cs="Calibri"/>
              </w:rPr>
              <w:t>Slager-spekslager</w:t>
            </w:r>
          </w:p>
        </w:tc>
      </w:tr>
      <w:tr w:rsidR="00F70118" w:rsidRPr="00F70118" w14:paraId="467C4FA8" w14:textId="77777777" w:rsidTr="00C90573">
        <w:trPr>
          <w:trHeight w:val="300"/>
        </w:trPr>
        <w:tc>
          <w:tcPr>
            <w:tcW w:w="5980" w:type="dxa"/>
            <w:tcBorders>
              <w:top w:val="nil"/>
              <w:left w:val="nil"/>
              <w:bottom w:val="nil"/>
              <w:right w:val="nil"/>
            </w:tcBorders>
            <w:shd w:val="clear" w:color="auto" w:fill="auto"/>
            <w:noWrap/>
            <w:vAlign w:val="bottom"/>
            <w:hideMark/>
          </w:tcPr>
          <w:p w14:paraId="467C4FA6" w14:textId="77777777" w:rsidR="00C90573" w:rsidRPr="00F70118" w:rsidRDefault="00C90573" w:rsidP="00C90573">
            <w:pPr>
              <w:rPr>
                <w:rFonts w:ascii="Verdana" w:hAnsi="Verdana" w:cs="Calibri"/>
              </w:rPr>
            </w:pPr>
            <w:r w:rsidRPr="00F70118">
              <w:rPr>
                <w:rFonts w:ascii="Verdana" w:hAnsi="Verdana" w:cs="Calibri"/>
              </w:rPr>
              <w:t>Uitsnijden/uitbenen varken, rund, kalf A</w:t>
            </w:r>
          </w:p>
        </w:tc>
        <w:tc>
          <w:tcPr>
            <w:tcW w:w="5980" w:type="dxa"/>
            <w:tcBorders>
              <w:top w:val="nil"/>
              <w:left w:val="nil"/>
              <w:bottom w:val="nil"/>
              <w:right w:val="nil"/>
            </w:tcBorders>
            <w:shd w:val="clear" w:color="auto" w:fill="auto"/>
            <w:noWrap/>
            <w:vAlign w:val="bottom"/>
            <w:hideMark/>
          </w:tcPr>
          <w:p w14:paraId="467C4FA7" w14:textId="77777777" w:rsidR="00C90573" w:rsidRPr="00F70118" w:rsidRDefault="00C90573" w:rsidP="00C90573">
            <w:pPr>
              <w:rPr>
                <w:rFonts w:ascii="Verdana" w:hAnsi="Verdana" w:cs="Calibri"/>
              </w:rPr>
            </w:pPr>
            <w:r w:rsidRPr="00F70118">
              <w:rPr>
                <w:rFonts w:ascii="Verdana" w:hAnsi="Verdana" w:cs="Calibri"/>
              </w:rPr>
              <w:t>Vleesbereider</w:t>
            </w:r>
          </w:p>
        </w:tc>
      </w:tr>
      <w:tr w:rsidR="00F70118" w:rsidRPr="00F70118" w14:paraId="467C4FAB" w14:textId="77777777" w:rsidTr="00C90573">
        <w:trPr>
          <w:trHeight w:val="300"/>
        </w:trPr>
        <w:tc>
          <w:tcPr>
            <w:tcW w:w="5980" w:type="dxa"/>
            <w:tcBorders>
              <w:top w:val="nil"/>
              <w:left w:val="nil"/>
              <w:bottom w:val="nil"/>
              <w:right w:val="nil"/>
            </w:tcBorders>
            <w:shd w:val="clear" w:color="auto" w:fill="auto"/>
            <w:noWrap/>
            <w:vAlign w:val="bottom"/>
            <w:hideMark/>
          </w:tcPr>
          <w:p w14:paraId="467C4FA9" w14:textId="77777777" w:rsidR="00C90573" w:rsidRPr="00F70118" w:rsidRDefault="00C90573" w:rsidP="00C90573">
            <w:pPr>
              <w:rPr>
                <w:rFonts w:ascii="Verdana" w:hAnsi="Verdana" w:cs="Calibri"/>
              </w:rPr>
            </w:pPr>
            <w:r w:rsidRPr="00F70118">
              <w:rPr>
                <w:rFonts w:ascii="Verdana" w:hAnsi="Verdana" w:cs="Calibri"/>
              </w:rPr>
              <w:t>Uitsnijden/uitbenen varken, rund, kalf A</w:t>
            </w:r>
          </w:p>
        </w:tc>
        <w:tc>
          <w:tcPr>
            <w:tcW w:w="5980" w:type="dxa"/>
            <w:tcBorders>
              <w:top w:val="nil"/>
              <w:left w:val="nil"/>
              <w:bottom w:val="nil"/>
              <w:right w:val="nil"/>
            </w:tcBorders>
            <w:shd w:val="clear" w:color="auto" w:fill="auto"/>
            <w:noWrap/>
            <w:vAlign w:val="bottom"/>
            <w:hideMark/>
          </w:tcPr>
          <w:p w14:paraId="467C4FAA" w14:textId="77777777" w:rsidR="00C90573" w:rsidRPr="00F70118" w:rsidRDefault="00C90573" w:rsidP="00C90573">
            <w:pPr>
              <w:rPr>
                <w:rFonts w:ascii="Verdana" w:hAnsi="Verdana" w:cs="Calibri"/>
              </w:rPr>
            </w:pPr>
            <w:r w:rsidRPr="00F70118">
              <w:rPr>
                <w:rFonts w:ascii="Verdana" w:hAnsi="Verdana" w:cs="Calibri"/>
              </w:rPr>
              <w:t>Vleesbewerker</w:t>
            </w:r>
          </w:p>
        </w:tc>
      </w:tr>
      <w:tr w:rsidR="00F70118" w:rsidRPr="00F70118" w14:paraId="467C4FAE" w14:textId="77777777" w:rsidTr="00C90573">
        <w:trPr>
          <w:trHeight w:val="300"/>
        </w:trPr>
        <w:tc>
          <w:tcPr>
            <w:tcW w:w="5980" w:type="dxa"/>
            <w:tcBorders>
              <w:top w:val="nil"/>
              <w:left w:val="nil"/>
              <w:bottom w:val="nil"/>
              <w:right w:val="nil"/>
            </w:tcBorders>
            <w:shd w:val="clear" w:color="auto" w:fill="auto"/>
            <w:noWrap/>
            <w:vAlign w:val="bottom"/>
            <w:hideMark/>
          </w:tcPr>
          <w:p w14:paraId="467C4FAC" w14:textId="77777777" w:rsidR="00C90573" w:rsidRPr="00F70118" w:rsidRDefault="00C90573" w:rsidP="00C90573">
            <w:pPr>
              <w:rPr>
                <w:rFonts w:ascii="Verdana" w:hAnsi="Verdana" w:cs="Calibri"/>
              </w:rPr>
            </w:pPr>
            <w:r w:rsidRPr="00F70118">
              <w:rPr>
                <w:rFonts w:ascii="Verdana" w:hAnsi="Verdana" w:cs="Calibri"/>
              </w:rPr>
              <w:t>Uitsnijden/uitbenen varken, rund, kalf A</w:t>
            </w:r>
          </w:p>
        </w:tc>
        <w:tc>
          <w:tcPr>
            <w:tcW w:w="5980" w:type="dxa"/>
            <w:tcBorders>
              <w:top w:val="nil"/>
              <w:left w:val="nil"/>
              <w:bottom w:val="nil"/>
              <w:right w:val="nil"/>
            </w:tcBorders>
            <w:shd w:val="clear" w:color="auto" w:fill="auto"/>
            <w:noWrap/>
            <w:vAlign w:val="bottom"/>
            <w:hideMark/>
          </w:tcPr>
          <w:p w14:paraId="467C4FAD" w14:textId="77777777" w:rsidR="00C90573" w:rsidRPr="00F70118" w:rsidRDefault="00C90573" w:rsidP="00C90573">
            <w:pPr>
              <w:rPr>
                <w:rFonts w:ascii="Verdana" w:hAnsi="Verdana" w:cs="Calibri"/>
              </w:rPr>
            </w:pPr>
            <w:r w:rsidRPr="00F70118">
              <w:rPr>
                <w:rFonts w:ascii="Verdana" w:hAnsi="Verdana" w:cs="Calibri"/>
              </w:rPr>
              <w:t>Wild- en gevogelteslager</w:t>
            </w:r>
          </w:p>
        </w:tc>
      </w:tr>
      <w:tr w:rsidR="00F70118" w:rsidRPr="00F70118" w14:paraId="467C4FB1" w14:textId="77777777" w:rsidTr="00C90573">
        <w:trPr>
          <w:trHeight w:val="300"/>
        </w:trPr>
        <w:tc>
          <w:tcPr>
            <w:tcW w:w="5980" w:type="dxa"/>
            <w:tcBorders>
              <w:top w:val="nil"/>
              <w:left w:val="nil"/>
              <w:bottom w:val="nil"/>
              <w:right w:val="nil"/>
            </w:tcBorders>
            <w:shd w:val="clear" w:color="auto" w:fill="auto"/>
            <w:noWrap/>
            <w:vAlign w:val="bottom"/>
            <w:hideMark/>
          </w:tcPr>
          <w:p w14:paraId="467C4FAF" w14:textId="77777777" w:rsidR="00C90573" w:rsidRPr="00F70118" w:rsidRDefault="00C90573" w:rsidP="00C90573">
            <w:pPr>
              <w:rPr>
                <w:rFonts w:ascii="Verdana" w:hAnsi="Verdana" w:cs="Calibri"/>
              </w:rPr>
            </w:pPr>
            <w:r w:rsidRPr="00F70118">
              <w:rPr>
                <w:rFonts w:ascii="Verdana" w:hAnsi="Verdana" w:cs="Calibri"/>
              </w:rPr>
              <w:t>Uitsnijden/uitbenen varken, rund, kalf B</w:t>
            </w:r>
          </w:p>
        </w:tc>
        <w:tc>
          <w:tcPr>
            <w:tcW w:w="5980" w:type="dxa"/>
            <w:tcBorders>
              <w:top w:val="nil"/>
              <w:left w:val="nil"/>
              <w:bottom w:val="nil"/>
              <w:right w:val="nil"/>
            </w:tcBorders>
            <w:shd w:val="clear" w:color="auto" w:fill="auto"/>
            <w:noWrap/>
            <w:vAlign w:val="bottom"/>
            <w:hideMark/>
          </w:tcPr>
          <w:p w14:paraId="467C4FB0" w14:textId="77777777" w:rsidR="00C90573" w:rsidRPr="00F70118" w:rsidRDefault="00C90573" w:rsidP="00C90573">
            <w:pPr>
              <w:rPr>
                <w:rFonts w:ascii="Verdana" w:hAnsi="Verdana" w:cs="Calibri"/>
              </w:rPr>
            </w:pPr>
            <w:r w:rsidRPr="00F70118">
              <w:rPr>
                <w:rFonts w:ascii="Verdana" w:hAnsi="Verdana" w:cs="Calibri"/>
              </w:rPr>
              <w:t>Bereider van vleesproducten (charcutier)</w:t>
            </w:r>
          </w:p>
        </w:tc>
      </w:tr>
      <w:tr w:rsidR="00F70118" w:rsidRPr="00F70118" w14:paraId="467C4FB4" w14:textId="77777777" w:rsidTr="00C90573">
        <w:trPr>
          <w:trHeight w:val="300"/>
        </w:trPr>
        <w:tc>
          <w:tcPr>
            <w:tcW w:w="5980" w:type="dxa"/>
            <w:tcBorders>
              <w:top w:val="nil"/>
              <w:left w:val="nil"/>
              <w:bottom w:val="nil"/>
              <w:right w:val="nil"/>
            </w:tcBorders>
            <w:shd w:val="clear" w:color="auto" w:fill="auto"/>
            <w:noWrap/>
            <w:vAlign w:val="bottom"/>
            <w:hideMark/>
          </w:tcPr>
          <w:p w14:paraId="467C4FB2" w14:textId="77777777" w:rsidR="00C90573" w:rsidRPr="00F70118" w:rsidRDefault="00C90573" w:rsidP="00C90573">
            <w:pPr>
              <w:rPr>
                <w:rFonts w:ascii="Verdana" w:hAnsi="Verdana" w:cs="Calibri"/>
              </w:rPr>
            </w:pPr>
            <w:r w:rsidRPr="00F70118">
              <w:rPr>
                <w:rFonts w:ascii="Verdana" w:hAnsi="Verdana" w:cs="Calibri"/>
              </w:rPr>
              <w:t>Uitsnijden/uitbenen varken, rund, kalf B</w:t>
            </w:r>
          </w:p>
        </w:tc>
        <w:tc>
          <w:tcPr>
            <w:tcW w:w="5980" w:type="dxa"/>
            <w:tcBorders>
              <w:top w:val="nil"/>
              <w:left w:val="nil"/>
              <w:bottom w:val="nil"/>
              <w:right w:val="nil"/>
            </w:tcBorders>
            <w:shd w:val="clear" w:color="auto" w:fill="auto"/>
            <w:noWrap/>
            <w:vAlign w:val="bottom"/>
            <w:hideMark/>
          </w:tcPr>
          <w:p w14:paraId="467C4FB3" w14:textId="77777777" w:rsidR="00C90573" w:rsidRPr="00F70118" w:rsidRDefault="00C90573" w:rsidP="00C90573">
            <w:pPr>
              <w:rPr>
                <w:rFonts w:ascii="Verdana" w:hAnsi="Verdana" w:cs="Calibri"/>
              </w:rPr>
            </w:pPr>
            <w:r w:rsidRPr="00F70118">
              <w:rPr>
                <w:rFonts w:ascii="Verdana" w:hAnsi="Verdana" w:cs="Calibri"/>
              </w:rPr>
              <w:t>Slager distributie</w:t>
            </w:r>
          </w:p>
        </w:tc>
      </w:tr>
      <w:tr w:rsidR="00F70118" w:rsidRPr="00F70118" w14:paraId="467C4FB7" w14:textId="77777777" w:rsidTr="00C90573">
        <w:trPr>
          <w:trHeight w:val="300"/>
        </w:trPr>
        <w:tc>
          <w:tcPr>
            <w:tcW w:w="5980" w:type="dxa"/>
            <w:tcBorders>
              <w:top w:val="nil"/>
              <w:left w:val="nil"/>
              <w:bottom w:val="nil"/>
              <w:right w:val="nil"/>
            </w:tcBorders>
            <w:shd w:val="clear" w:color="auto" w:fill="auto"/>
            <w:noWrap/>
            <w:vAlign w:val="bottom"/>
            <w:hideMark/>
          </w:tcPr>
          <w:p w14:paraId="467C4FB5" w14:textId="77777777" w:rsidR="00C90573" w:rsidRPr="00F70118" w:rsidRDefault="00C90573" w:rsidP="00C90573">
            <w:pPr>
              <w:rPr>
                <w:rFonts w:ascii="Verdana" w:hAnsi="Verdana" w:cs="Calibri"/>
              </w:rPr>
            </w:pPr>
            <w:r w:rsidRPr="00F70118">
              <w:rPr>
                <w:rFonts w:ascii="Verdana" w:hAnsi="Verdana" w:cs="Calibri"/>
              </w:rPr>
              <w:t>Uitsnijden/uitbenen varken, rund, kalf B</w:t>
            </w:r>
          </w:p>
        </w:tc>
        <w:tc>
          <w:tcPr>
            <w:tcW w:w="5980" w:type="dxa"/>
            <w:tcBorders>
              <w:top w:val="nil"/>
              <w:left w:val="nil"/>
              <w:bottom w:val="nil"/>
              <w:right w:val="nil"/>
            </w:tcBorders>
            <w:shd w:val="clear" w:color="auto" w:fill="auto"/>
            <w:noWrap/>
            <w:vAlign w:val="bottom"/>
            <w:hideMark/>
          </w:tcPr>
          <w:p w14:paraId="467C4FB6" w14:textId="77777777" w:rsidR="00C90573" w:rsidRPr="00F70118" w:rsidRDefault="00C90573" w:rsidP="00C90573">
            <w:pPr>
              <w:rPr>
                <w:rFonts w:ascii="Verdana" w:hAnsi="Verdana" w:cs="Calibri"/>
              </w:rPr>
            </w:pPr>
            <w:r w:rsidRPr="00F70118">
              <w:rPr>
                <w:rFonts w:ascii="Verdana" w:hAnsi="Verdana" w:cs="Calibri"/>
              </w:rPr>
              <w:t>Slager-spekslager</w:t>
            </w:r>
          </w:p>
        </w:tc>
      </w:tr>
      <w:tr w:rsidR="00F70118" w:rsidRPr="00F70118" w14:paraId="467C4FBA" w14:textId="77777777" w:rsidTr="00C90573">
        <w:trPr>
          <w:trHeight w:val="300"/>
        </w:trPr>
        <w:tc>
          <w:tcPr>
            <w:tcW w:w="5980" w:type="dxa"/>
            <w:tcBorders>
              <w:top w:val="nil"/>
              <w:left w:val="nil"/>
              <w:bottom w:val="nil"/>
              <w:right w:val="nil"/>
            </w:tcBorders>
            <w:shd w:val="clear" w:color="auto" w:fill="auto"/>
            <w:noWrap/>
            <w:vAlign w:val="bottom"/>
            <w:hideMark/>
          </w:tcPr>
          <w:p w14:paraId="467C4FB8" w14:textId="77777777" w:rsidR="00C90573" w:rsidRPr="00F70118" w:rsidRDefault="00C90573" w:rsidP="00C90573">
            <w:pPr>
              <w:rPr>
                <w:rFonts w:ascii="Verdana" w:hAnsi="Verdana" w:cs="Calibri"/>
              </w:rPr>
            </w:pPr>
            <w:r w:rsidRPr="00F70118">
              <w:rPr>
                <w:rFonts w:ascii="Verdana" w:hAnsi="Verdana" w:cs="Calibri"/>
              </w:rPr>
              <w:t>Uitsnijden/uitbenen varken, rund, kalf B</w:t>
            </w:r>
          </w:p>
        </w:tc>
        <w:tc>
          <w:tcPr>
            <w:tcW w:w="5980" w:type="dxa"/>
            <w:tcBorders>
              <w:top w:val="nil"/>
              <w:left w:val="nil"/>
              <w:bottom w:val="nil"/>
              <w:right w:val="nil"/>
            </w:tcBorders>
            <w:shd w:val="clear" w:color="auto" w:fill="auto"/>
            <w:noWrap/>
            <w:vAlign w:val="bottom"/>
            <w:hideMark/>
          </w:tcPr>
          <w:p w14:paraId="467C4FB9" w14:textId="77777777" w:rsidR="00C90573" w:rsidRPr="00F70118" w:rsidRDefault="00C90573" w:rsidP="00C90573">
            <w:pPr>
              <w:rPr>
                <w:rFonts w:ascii="Verdana" w:hAnsi="Verdana" w:cs="Calibri"/>
              </w:rPr>
            </w:pPr>
            <w:r w:rsidRPr="00F70118">
              <w:rPr>
                <w:rFonts w:ascii="Verdana" w:hAnsi="Verdana" w:cs="Calibri"/>
              </w:rPr>
              <w:t>Vleesbereider</w:t>
            </w:r>
          </w:p>
        </w:tc>
      </w:tr>
      <w:tr w:rsidR="00F70118" w:rsidRPr="00F70118" w14:paraId="467C4FBD" w14:textId="77777777" w:rsidTr="00C90573">
        <w:trPr>
          <w:trHeight w:val="300"/>
        </w:trPr>
        <w:tc>
          <w:tcPr>
            <w:tcW w:w="5980" w:type="dxa"/>
            <w:tcBorders>
              <w:top w:val="nil"/>
              <w:left w:val="nil"/>
              <w:bottom w:val="nil"/>
              <w:right w:val="nil"/>
            </w:tcBorders>
            <w:shd w:val="clear" w:color="auto" w:fill="auto"/>
            <w:noWrap/>
            <w:vAlign w:val="bottom"/>
            <w:hideMark/>
          </w:tcPr>
          <w:p w14:paraId="467C4FBB" w14:textId="77777777" w:rsidR="00C90573" w:rsidRPr="00F70118" w:rsidRDefault="00C90573" w:rsidP="00C90573">
            <w:pPr>
              <w:rPr>
                <w:rFonts w:ascii="Verdana" w:hAnsi="Verdana" w:cs="Calibri"/>
              </w:rPr>
            </w:pPr>
            <w:r w:rsidRPr="00F70118">
              <w:rPr>
                <w:rFonts w:ascii="Verdana" w:hAnsi="Verdana" w:cs="Calibri"/>
              </w:rPr>
              <w:t>Uitsnijden/uitbenen varken, rund, kalf B</w:t>
            </w:r>
          </w:p>
        </w:tc>
        <w:tc>
          <w:tcPr>
            <w:tcW w:w="5980" w:type="dxa"/>
            <w:tcBorders>
              <w:top w:val="nil"/>
              <w:left w:val="nil"/>
              <w:bottom w:val="nil"/>
              <w:right w:val="nil"/>
            </w:tcBorders>
            <w:shd w:val="clear" w:color="auto" w:fill="auto"/>
            <w:noWrap/>
            <w:vAlign w:val="bottom"/>
            <w:hideMark/>
          </w:tcPr>
          <w:p w14:paraId="467C4FBC" w14:textId="77777777" w:rsidR="00C90573" w:rsidRPr="00F70118" w:rsidRDefault="00C90573" w:rsidP="00C90573">
            <w:pPr>
              <w:rPr>
                <w:rFonts w:ascii="Verdana" w:hAnsi="Verdana" w:cs="Calibri"/>
              </w:rPr>
            </w:pPr>
            <w:r w:rsidRPr="00F70118">
              <w:rPr>
                <w:rFonts w:ascii="Verdana" w:hAnsi="Verdana" w:cs="Calibri"/>
              </w:rPr>
              <w:t>Vleesbewerker</w:t>
            </w:r>
          </w:p>
        </w:tc>
      </w:tr>
      <w:tr w:rsidR="00F70118" w:rsidRPr="00F70118" w14:paraId="467C4FC0" w14:textId="77777777" w:rsidTr="00C90573">
        <w:trPr>
          <w:trHeight w:val="300"/>
        </w:trPr>
        <w:tc>
          <w:tcPr>
            <w:tcW w:w="5980" w:type="dxa"/>
            <w:tcBorders>
              <w:top w:val="nil"/>
              <w:left w:val="nil"/>
              <w:bottom w:val="nil"/>
              <w:right w:val="nil"/>
            </w:tcBorders>
            <w:shd w:val="clear" w:color="auto" w:fill="auto"/>
            <w:noWrap/>
            <w:vAlign w:val="bottom"/>
            <w:hideMark/>
          </w:tcPr>
          <w:p w14:paraId="467C4FBE" w14:textId="77777777" w:rsidR="00C90573" w:rsidRPr="00F70118" w:rsidRDefault="00C90573" w:rsidP="00C90573">
            <w:pPr>
              <w:rPr>
                <w:rFonts w:ascii="Verdana" w:hAnsi="Verdana" w:cs="Calibri"/>
              </w:rPr>
            </w:pPr>
            <w:r w:rsidRPr="00F70118">
              <w:rPr>
                <w:rFonts w:ascii="Verdana" w:hAnsi="Verdana" w:cs="Calibri"/>
              </w:rPr>
              <w:t>Uitsnijden/uitbenen varken, rund, kalf B</w:t>
            </w:r>
          </w:p>
        </w:tc>
        <w:tc>
          <w:tcPr>
            <w:tcW w:w="5980" w:type="dxa"/>
            <w:tcBorders>
              <w:top w:val="nil"/>
              <w:left w:val="nil"/>
              <w:bottom w:val="nil"/>
              <w:right w:val="nil"/>
            </w:tcBorders>
            <w:shd w:val="clear" w:color="auto" w:fill="auto"/>
            <w:noWrap/>
            <w:vAlign w:val="bottom"/>
            <w:hideMark/>
          </w:tcPr>
          <w:p w14:paraId="467C4FBF" w14:textId="77777777" w:rsidR="00C90573" w:rsidRPr="00F70118" w:rsidRDefault="00C90573" w:rsidP="00C90573">
            <w:pPr>
              <w:rPr>
                <w:rFonts w:ascii="Verdana" w:hAnsi="Verdana" w:cs="Calibri"/>
              </w:rPr>
            </w:pPr>
            <w:r w:rsidRPr="00F70118">
              <w:rPr>
                <w:rFonts w:ascii="Verdana" w:hAnsi="Verdana" w:cs="Calibri"/>
              </w:rPr>
              <w:t>Wild- en gevogelteslager</w:t>
            </w:r>
          </w:p>
        </w:tc>
      </w:tr>
      <w:tr w:rsidR="00F70118" w:rsidRPr="00F70118" w14:paraId="467C4FC3" w14:textId="77777777" w:rsidTr="00C90573">
        <w:trPr>
          <w:trHeight w:val="300"/>
        </w:trPr>
        <w:tc>
          <w:tcPr>
            <w:tcW w:w="5980" w:type="dxa"/>
            <w:tcBorders>
              <w:top w:val="nil"/>
              <w:left w:val="nil"/>
              <w:bottom w:val="nil"/>
              <w:right w:val="nil"/>
            </w:tcBorders>
            <w:shd w:val="clear" w:color="auto" w:fill="auto"/>
            <w:noWrap/>
            <w:vAlign w:val="bottom"/>
            <w:hideMark/>
          </w:tcPr>
          <w:p w14:paraId="467C4FC1" w14:textId="77777777" w:rsidR="00C90573" w:rsidRPr="00F70118" w:rsidRDefault="00C90573" w:rsidP="00C90573">
            <w:pPr>
              <w:rPr>
                <w:rFonts w:ascii="Verdana" w:hAnsi="Verdana" w:cs="Calibri"/>
              </w:rPr>
            </w:pPr>
            <w:r w:rsidRPr="00F70118">
              <w:rPr>
                <w:rFonts w:ascii="Verdana" w:hAnsi="Verdana" w:cs="Calibri"/>
              </w:rPr>
              <w:t>Uitsnijden/uitbenen varken, rund, kalf C</w:t>
            </w:r>
          </w:p>
        </w:tc>
        <w:tc>
          <w:tcPr>
            <w:tcW w:w="5980" w:type="dxa"/>
            <w:tcBorders>
              <w:top w:val="nil"/>
              <w:left w:val="nil"/>
              <w:bottom w:val="nil"/>
              <w:right w:val="nil"/>
            </w:tcBorders>
            <w:shd w:val="clear" w:color="auto" w:fill="auto"/>
            <w:noWrap/>
            <w:vAlign w:val="bottom"/>
            <w:hideMark/>
          </w:tcPr>
          <w:p w14:paraId="467C4FC2" w14:textId="77777777" w:rsidR="00C90573" w:rsidRPr="00F70118" w:rsidRDefault="00C90573" w:rsidP="00C90573">
            <w:pPr>
              <w:rPr>
                <w:rFonts w:ascii="Verdana" w:hAnsi="Verdana" w:cs="Calibri"/>
              </w:rPr>
            </w:pPr>
            <w:r w:rsidRPr="00F70118">
              <w:rPr>
                <w:rFonts w:ascii="Verdana" w:hAnsi="Verdana" w:cs="Calibri"/>
              </w:rPr>
              <w:t>Bereider van vleesproducten (charcutier)</w:t>
            </w:r>
          </w:p>
        </w:tc>
      </w:tr>
      <w:tr w:rsidR="00F70118" w:rsidRPr="00F70118" w14:paraId="467C4FC6" w14:textId="77777777" w:rsidTr="00C90573">
        <w:trPr>
          <w:trHeight w:val="300"/>
        </w:trPr>
        <w:tc>
          <w:tcPr>
            <w:tcW w:w="5980" w:type="dxa"/>
            <w:tcBorders>
              <w:top w:val="nil"/>
              <w:left w:val="nil"/>
              <w:bottom w:val="nil"/>
              <w:right w:val="nil"/>
            </w:tcBorders>
            <w:shd w:val="clear" w:color="auto" w:fill="auto"/>
            <w:noWrap/>
            <w:vAlign w:val="bottom"/>
            <w:hideMark/>
          </w:tcPr>
          <w:p w14:paraId="467C4FC4" w14:textId="77777777" w:rsidR="00C90573" w:rsidRPr="00F70118" w:rsidRDefault="00C90573" w:rsidP="00C90573">
            <w:pPr>
              <w:rPr>
                <w:rFonts w:ascii="Verdana" w:hAnsi="Verdana" w:cs="Calibri"/>
              </w:rPr>
            </w:pPr>
            <w:r w:rsidRPr="00F70118">
              <w:rPr>
                <w:rFonts w:ascii="Verdana" w:hAnsi="Verdana" w:cs="Calibri"/>
              </w:rPr>
              <w:t>Uitsnijden/uitbenen varken, rund, kalf C</w:t>
            </w:r>
          </w:p>
        </w:tc>
        <w:tc>
          <w:tcPr>
            <w:tcW w:w="5980" w:type="dxa"/>
            <w:tcBorders>
              <w:top w:val="nil"/>
              <w:left w:val="nil"/>
              <w:bottom w:val="nil"/>
              <w:right w:val="nil"/>
            </w:tcBorders>
            <w:shd w:val="clear" w:color="auto" w:fill="auto"/>
            <w:noWrap/>
            <w:vAlign w:val="bottom"/>
            <w:hideMark/>
          </w:tcPr>
          <w:p w14:paraId="467C4FC5" w14:textId="77777777" w:rsidR="00C90573" w:rsidRPr="00F70118" w:rsidRDefault="00C90573" w:rsidP="00C90573">
            <w:pPr>
              <w:rPr>
                <w:rFonts w:ascii="Verdana" w:hAnsi="Verdana" w:cs="Calibri"/>
              </w:rPr>
            </w:pPr>
            <w:r w:rsidRPr="00F70118">
              <w:rPr>
                <w:rFonts w:ascii="Verdana" w:hAnsi="Verdana" w:cs="Calibri"/>
              </w:rPr>
              <w:t>Slager distributie</w:t>
            </w:r>
          </w:p>
        </w:tc>
      </w:tr>
      <w:tr w:rsidR="00F70118" w:rsidRPr="00F70118" w14:paraId="467C4FC9" w14:textId="77777777" w:rsidTr="00C90573">
        <w:trPr>
          <w:trHeight w:val="300"/>
        </w:trPr>
        <w:tc>
          <w:tcPr>
            <w:tcW w:w="5980" w:type="dxa"/>
            <w:tcBorders>
              <w:top w:val="nil"/>
              <w:left w:val="nil"/>
              <w:bottom w:val="nil"/>
              <w:right w:val="nil"/>
            </w:tcBorders>
            <w:shd w:val="clear" w:color="auto" w:fill="auto"/>
            <w:noWrap/>
            <w:vAlign w:val="bottom"/>
            <w:hideMark/>
          </w:tcPr>
          <w:p w14:paraId="467C4FC7" w14:textId="77777777" w:rsidR="00C90573" w:rsidRPr="00F70118" w:rsidRDefault="00C90573" w:rsidP="00C90573">
            <w:pPr>
              <w:rPr>
                <w:rFonts w:ascii="Verdana" w:hAnsi="Verdana" w:cs="Calibri"/>
              </w:rPr>
            </w:pPr>
            <w:r w:rsidRPr="00F70118">
              <w:rPr>
                <w:rFonts w:ascii="Verdana" w:hAnsi="Verdana" w:cs="Calibri"/>
              </w:rPr>
              <w:t>Uitsnijden/uitbenen varken, rund, kalf C</w:t>
            </w:r>
          </w:p>
        </w:tc>
        <w:tc>
          <w:tcPr>
            <w:tcW w:w="5980" w:type="dxa"/>
            <w:tcBorders>
              <w:top w:val="nil"/>
              <w:left w:val="nil"/>
              <w:bottom w:val="nil"/>
              <w:right w:val="nil"/>
            </w:tcBorders>
            <w:shd w:val="clear" w:color="auto" w:fill="auto"/>
            <w:noWrap/>
            <w:vAlign w:val="bottom"/>
            <w:hideMark/>
          </w:tcPr>
          <w:p w14:paraId="467C4FC8" w14:textId="77777777" w:rsidR="00C90573" w:rsidRPr="00F70118" w:rsidRDefault="00C90573" w:rsidP="00C90573">
            <w:pPr>
              <w:rPr>
                <w:rFonts w:ascii="Verdana" w:hAnsi="Verdana" w:cs="Calibri"/>
              </w:rPr>
            </w:pPr>
            <w:r w:rsidRPr="00F70118">
              <w:rPr>
                <w:rFonts w:ascii="Verdana" w:hAnsi="Verdana" w:cs="Calibri"/>
              </w:rPr>
              <w:t>Slager-spekslager</w:t>
            </w:r>
          </w:p>
        </w:tc>
      </w:tr>
      <w:tr w:rsidR="00F70118" w:rsidRPr="00F70118" w14:paraId="467C4FCC" w14:textId="77777777" w:rsidTr="00C90573">
        <w:trPr>
          <w:trHeight w:val="300"/>
        </w:trPr>
        <w:tc>
          <w:tcPr>
            <w:tcW w:w="5980" w:type="dxa"/>
            <w:tcBorders>
              <w:top w:val="nil"/>
              <w:left w:val="nil"/>
              <w:bottom w:val="nil"/>
              <w:right w:val="nil"/>
            </w:tcBorders>
            <w:shd w:val="clear" w:color="auto" w:fill="auto"/>
            <w:noWrap/>
            <w:vAlign w:val="bottom"/>
            <w:hideMark/>
          </w:tcPr>
          <w:p w14:paraId="467C4FCA" w14:textId="77777777" w:rsidR="00C90573" w:rsidRPr="00F70118" w:rsidRDefault="00C90573" w:rsidP="00C90573">
            <w:pPr>
              <w:rPr>
                <w:rFonts w:ascii="Verdana" w:hAnsi="Verdana" w:cs="Calibri"/>
              </w:rPr>
            </w:pPr>
            <w:r w:rsidRPr="00F70118">
              <w:rPr>
                <w:rFonts w:ascii="Verdana" w:hAnsi="Verdana" w:cs="Calibri"/>
              </w:rPr>
              <w:t>Uitsnijden/uitbenen varken, rund, kalf C</w:t>
            </w:r>
          </w:p>
        </w:tc>
        <w:tc>
          <w:tcPr>
            <w:tcW w:w="5980" w:type="dxa"/>
            <w:tcBorders>
              <w:top w:val="nil"/>
              <w:left w:val="nil"/>
              <w:bottom w:val="nil"/>
              <w:right w:val="nil"/>
            </w:tcBorders>
            <w:shd w:val="clear" w:color="auto" w:fill="auto"/>
            <w:noWrap/>
            <w:vAlign w:val="bottom"/>
            <w:hideMark/>
          </w:tcPr>
          <w:p w14:paraId="467C4FCB" w14:textId="77777777" w:rsidR="00C90573" w:rsidRPr="00F70118" w:rsidRDefault="00C90573" w:rsidP="00C90573">
            <w:pPr>
              <w:rPr>
                <w:rFonts w:ascii="Verdana" w:hAnsi="Verdana" w:cs="Calibri"/>
              </w:rPr>
            </w:pPr>
            <w:r w:rsidRPr="00F70118">
              <w:rPr>
                <w:rFonts w:ascii="Verdana" w:hAnsi="Verdana" w:cs="Calibri"/>
              </w:rPr>
              <w:t>Vleesbereider</w:t>
            </w:r>
          </w:p>
        </w:tc>
      </w:tr>
      <w:tr w:rsidR="00F70118" w:rsidRPr="00F70118" w14:paraId="467C4FCF" w14:textId="77777777" w:rsidTr="00C90573">
        <w:trPr>
          <w:trHeight w:val="300"/>
        </w:trPr>
        <w:tc>
          <w:tcPr>
            <w:tcW w:w="5980" w:type="dxa"/>
            <w:tcBorders>
              <w:top w:val="nil"/>
              <w:left w:val="nil"/>
              <w:bottom w:val="nil"/>
              <w:right w:val="nil"/>
            </w:tcBorders>
            <w:shd w:val="clear" w:color="auto" w:fill="auto"/>
            <w:noWrap/>
            <w:vAlign w:val="bottom"/>
            <w:hideMark/>
          </w:tcPr>
          <w:p w14:paraId="467C4FCD" w14:textId="77777777" w:rsidR="00C90573" w:rsidRPr="00F70118" w:rsidRDefault="00C90573" w:rsidP="00C90573">
            <w:pPr>
              <w:rPr>
                <w:rFonts w:ascii="Verdana" w:hAnsi="Verdana" w:cs="Calibri"/>
              </w:rPr>
            </w:pPr>
            <w:r w:rsidRPr="00F70118">
              <w:rPr>
                <w:rFonts w:ascii="Verdana" w:hAnsi="Verdana" w:cs="Calibri"/>
              </w:rPr>
              <w:t>Uitsnijden/uitbenen varken, rund, kalf C</w:t>
            </w:r>
          </w:p>
        </w:tc>
        <w:tc>
          <w:tcPr>
            <w:tcW w:w="5980" w:type="dxa"/>
            <w:tcBorders>
              <w:top w:val="nil"/>
              <w:left w:val="nil"/>
              <w:bottom w:val="nil"/>
              <w:right w:val="nil"/>
            </w:tcBorders>
            <w:shd w:val="clear" w:color="auto" w:fill="auto"/>
            <w:noWrap/>
            <w:vAlign w:val="bottom"/>
            <w:hideMark/>
          </w:tcPr>
          <w:p w14:paraId="467C4FCE" w14:textId="77777777" w:rsidR="00C90573" w:rsidRPr="00F70118" w:rsidRDefault="00C90573" w:rsidP="00C90573">
            <w:pPr>
              <w:rPr>
                <w:rFonts w:ascii="Verdana" w:hAnsi="Verdana" w:cs="Calibri"/>
              </w:rPr>
            </w:pPr>
            <w:r w:rsidRPr="00F70118">
              <w:rPr>
                <w:rFonts w:ascii="Verdana" w:hAnsi="Verdana" w:cs="Calibri"/>
              </w:rPr>
              <w:t>Vleesbewerker</w:t>
            </w:r>
          </w:p>
        </w:tc>
      </w:tr>
      <w:tr w:rsidR="00F70118" w:rsidRPr="00F70118" w14:paraId="467C4FD2" w14:textId="77777777" w:rsidTr="00C90573">
        <w:trPr>
          <w:trHeight w:val="300"/>
        </w:trPr>
        <w:tc>
          <w:tcPr>
            <w:tcW w:w="5980" w:type="dxa"/>
            <w:tcBorders>
              <w:top w:val="nil"/>
              <w:left w:val="nil"/>
              <w:bottom w:val="nil"/>
              <w:right w:val="nil"/>
            </w:tcBorders>
            <w:shd w:val="clear" w:color="auto" w:fill="auto"/>
            <w:noWrap/>
            <w:vAlign w:val="bottom"/>
            <w:hideMark/>
          </w:tcPr>
          <w:p w14:paraId="467C4FD0" w14:textId="77777777" w:rsidR="00C90573" w:rsidRPr="00F70118" w:rsidRDefault="00C90573" w:rsidP="00C90573">
            <w:pPr>
              <w:rPr>
                <w:rFonts w:ascii="Verdana" w:hAnsi="Verdana" w:cs="Calibri"/>
              </w:rPr>
            </w:pPr>
            <w:r w:rsidRPr="00F70118">
              <w:rPr>
                <w:rFonts w:ascii="Verdana" w:hAnsi="Verdana" w:cs="Calibri"/>
              </w:rPr>
              <w:t>Uitsnijden/uitbenen varken, rund, kalf C</w:t>
            </w:r>
          </w:p>
        </w:tc>
        <w:tc>
          <w:tcPr>
            <w:tcW w:w="5980" w:type="dxa"/>
            <w:tcBorders>
              <w:top w:val="nil"/>
              <w:left w:val="nil"/>
              <w:bottom w:val="nil"/>
              <w:right w:val="nil"/>
            </w:tcBorders>
            <w:shd w:val="clear" w:color="auto" w:fill="auto"/>
            <w:noWrap/>
            <w:vAlign w:val="bottom"/>
            <w:hideMark/>
          </w:tcPr>
          <w:p w14:paraId="467C4FD1" w14:textId="77777777" w:rsidR="00C90573" w:rsidRPr="00F70118" w:rsidRDefault="00C90573" w:rsidP="00C90573">
            <w:pPr>
              <w:rPr>
                <w:rFonts w:ascii="Verdana" w:hAnsi="Verdana" w:cs="Calibri"/>
              </w:rPr>
            </w:pPr>
            <w:r w:rsidRPr="00F70118">
              <w:rPr>
                <w:rFonts w:ascii="Verdana" w:hAnsi="Verdana" w:cs="Calibri"/>
              </w:rPr>
              <w:t>Wild- en gevogelteslager</w:t>
            </w:r>
          </w:p>
        </w:tc>
      </w:tr>
      <w:tr w:rsidR="00F70118" w:rsidRPr="00F70118" w14:paraId="467C4FD5" w14:textId="77777777" w:rsidTr="00C90573">
        <w:trPr>
          <w:trHeight w:val="300"/>
        </w:trPr>
        <w:tc>
          <w:tcPr>
            <w:tcW w:w="5980" w:type="dxa"/>
            <w:tcBorders>
              <w:top w:val="nil"/>
              <w:left w:val="nil"/>
              <w:bottom w:val="nil"/>
              <w:right w:val="nil"/>
            </w:tcBorders>
            <w:shd w:val="clear" w:color="auto" w:fill="auto"/>
            <w:noWrap/>
            <w:vAlign w:val="bottom"/>
            <w:hideMark/>
          </w:tcPr>
          <w:p w14:paraId="467C4FD3" w14:textId="77777777" w:rsidR="00C90573" w:rsidRPr="00F70118" w:rsidRDefault="00C90573" w:rsidP="00C90573">
            <w:pPr>
              <w:rPr>
                <w:rFonts w:ascii="Verdana" w:hAnsi="Verdana" w:cs="Calibri"/>
              </w:rPr>
            </w:pPr>
            <w:r w:rsidRPr="00F70118">
              <w:rPr>
                <w:rFonts w:ascii="Verdana" w:hAnsi="Verdana" w:cs="Calibri"/>
              </w:rPr>
              <w:t>Verkoopklare gerechten 1</w:t>
            </w:r>
          </w:p>
        </w:tc>
        <w:tc>
          <w:tcPr>
            <w:tcW w:w="5980" w:type="dxa"/>
            <w:tcBorders>
              <w:top w:val="nil"/>
              <w:left w:val="nil"/>
              <w:bottom w:val="nil"/>
              <w:right w:val="nil"/>
            </w:tcBorders>
            <w:shd w:val="clear" w:color="auto" w:fill="auto"/>
            <w:noWrap/>
            <w:vAlign w:val="bottom"/>
            <w:hideMark/>
          </w:tcPr>
          <w:p w14:paraId="467C4FD4" w14:textId="77777777" w:rsidR="00C90573" w:rsidRPr="00F70118" w:rsidRDefault="00C90573" w:rsidP="00C90573">
            <w:pPr>
              <w:rPr>
                <w:rFonts w:ascii="Verdana" w:hAnsi="Verdana" w:cs="Calibri"/>
              </w:rPr>
            </w:pPr>
            <w:r w:rsidRPr="00F70118">
              <w:rPr>
                <w:rFonts w:ascii="Verdana" w:hAnsi="Verdana" w:cs="Calibri"/>
              </w:rPr>
              <w:t>Bereider van vleesproducten (charcutier)</w:t>
            </w:r>
          </w:p>
        </w:tc>
      </w:tr>
      <w:tr w:rsidR="00F70118" w:rsidRPr="00F70118" w14:paraId="467C4FD8" w14:textId="77777777" w:rsidTr="00C90573">
        <w:trPr>
          <w:trHeight w:val="300"/>
        </w:trPr>
        <w:tc>
          <w:tcPr>
            <w:tcW w:w="5980" w:type="dxa"/>
            <w:tcBorders>
              <w:top w:val="nil"/>
              <w:left w:val="nil"/>
              <w:bottom w:val="nil"/>
              <w:right w:val="nil"/>
            </w:tcBorders>
            <w:shd w:val="clear" w:color="auto" w:fill="auto"/>
            <w:noWrap/>
            <w:vAlign w:val="bottom"/>
            <w:hideMark/>
          </w:tcPr>
          <w:p w14:paraId="467C4FD6" w14:textId="77777777" w:rsidR="00C90573" w:rsidRPr="00F70118" w:rsidRDefault="00C90573" w:rsidP="00C90573">
            <w:pPr>
              <w:rPr>
                <w:rFonts w:ascii="Verdana" w:hAnsi="Verdana" w:cs="Calibri"/>
              </w:rPr>
            </w:pPr>
            <w:r w:rsidRPr="00F70118">
              <w:rPr>
                <w:rFonts w:ascii="Verdana" w:hAnsi="Verdana" w:cs="Calibri"/>
              </w:rPr>
              <w:t>Verkoopklare gerechten 1</w:t>
            </w:r>
          </w:p>
        </w:tc>
        <w:tc>
          <w:tcPr>
            <w:tcW w:w="5980" w:type="dxa"/>
            <w:tcBorders>
              <w:top w:val="nil"/>
              <w:left w:val="nil"/>
              <w:bottom w:val="nil"/>
              <w:right w:val="nil"/>
            </w:tcBorders>
            <w:shd w:val="clear" w:color="auto" w:fill="auto"/>
            <w:noWrap/>
            <w:vAlign w:val="bottom"/>
            <w:hideMark/>
          </w:tcPr>
          <w:p w14:paraId="467C4FD7" w14:textId="77777777" w:rsidR="00C90573" w:rsidRPr="00F70118" w:rsidRDefault="00C90573" w:rsidP="00C90573">
            <w:pPr>
              <w:rPr>
                <w:rFonts w:ascii="Verdana" w:hAnsi="Verdana" w:cs="Calibri"/>
              </w:rPr>
            </w:pPr>
            <w:r w:rsidRPr="00F70118">
              <w:rPr>
                <w:rFonts w:ascii="Verdana" w:hAnsi="Verdana" w:cs="Calibri"/>
              </w:rPr>
              <w:t>Slager distributie</w:t>
            </w:r>
          </w:p>
        </w:tc>
      </w:tr>
      <w:tr w:rsidR="00F70118" w:rsidRPr="00F70118" w14:paraId="467C4FDB" w14:textId="77777777" w:rsidTr="00C90573">
        <w:trPr>
          <w:trHeight w:val="300"/>
        </w:trPr>
        <w:tc>
          <w:tcPr>
            <w:tcW w:w="5980" w:type="dxa"/>
            <w:tcBorders>
              <w:top w:val="nil"/>
              <w:left w:val="nil"/>
              <w:bottom w:val="nil"/>
              <w:right w:val="nil"/>
            </w:tcBorders>
            <w:shd w:val="clear" w:color="auto" w:fill="auto"/>
            <w:noWrap/>
            <w:vAlign w:val="bottom"/>
            <w:hideMark/>
          </w:tcPr>
          <w:p w14:paraId="467C4FD9" w14:textId="77777777" w:rsidR="00C90573" w:rsidRPr="00F70118" w:rsidRDefault="00C90573" w:rsidP="00C90573">
            <w:pPr>
              <w:rPr>
                <w:rFonts w:ascii="Verdana" w:hAnsi="Verdana" w:cs="Calibri"/>
              </w:rPr>
            </w:pPr>
            <w:r w:rsidRPr="00F70118">
              <w:rPr>
                <w:rFonts w:ascii="Verdana" w:hAnsi="Verdana" w:cs="Calibri"/>
              </w:rPr>
              <w:t>Verkoopklare gerechten 1</w:t>
            </w:r>
          </w:p>
        </w:tc>
        <w:tc>
          <w:tcPr>
            <w:tcW w:w="5980" w:type="dxa"/>
            <w:tcBorders>
              <w:top w:val="nil"/>
              <w:left w:val="nil"/>
              <w:bottom w:val="nil"/>
              <w:right w:val="nil"/>
            </w:tcBorders>
            <w:shd w:val="clear" w:color="auto" w:fill="auto"/>
            <w:noWrap/>
            <w:vAlign w:val="bottom"/>
            <w:hideMark/>
          </w:tcPr>
          <w:p w14:paraId="467C4FDA" w14:textId="77777777" w:rsidR="00C90573" w:rsidRPr="00F70118" w:rsidRDefault="00C90573" w:rsidP="00C90573">
            <w:pPr>
              <w:rPr>
                <w:rFonts w:ascii="Verdana" w:hAnsi="Verdana" w:cs="Calibri"/>
              </w:rPr>
            </w:pPr>
            <w:r w:rsidRPr="00F70118">
              <w:rPr>
                <w:rFonts w:ascii="Verdana" w:hAnsi="Verdana" w:cs="Calibri"/>
              </w:rPr>
              <w:t>Slager-spekslager</w:t>
            </w:r>
          </w:p>
        </w:tc>
      </w:tr>
      <w:tr w:rsidR="00F70118" w:rsidRPr="00F70118" w14:paraId="467C4FDE" w14:textId="77777777" w:rsidTr="00C90573">
        <w:trPr>
          <w:trHeight w:val="300"/>
        </w:trPr>
        <w:tc>
          <w:tcPr>
            <w:tcW w:w="5980" w:type="dxa"/>
            <w:tcBorders>
              <w:top w:val="nil"/>
              <w:left w:val="nil"/>
              <w:bottom w:val="nil"/>
              <w:right w:val="nil"/>
            </w:tcBorders>
            <w:shd w:val="clear" w:color="auto" w:fill="auto"/>
            <w:noWrap/>
            <w:vAlign w:val="bottom"/>
            <w:hideMark/>
          </w:tcPr>
          <w:p w14:paraId="467C4FDC" w14:textId="77777777" w:rsidR="00C90573" w:rsidRPr="00F70118" w:rsidRDefault="00C90573" w:rsidP="00C90573">
            <w:pPr>
              <w:rPr>
                <w:rFonts w:ascii="Verdana" w:hAnsi="Verdana" w:cs="Calibri"/>
              </w:rPr>
            </w:pPr>
            <w:r w:rsidRPr="00F70118">
              <w:rPr>
                <w:rFonts w:ascii="Verdana" w:hAnsi="Verdana" w:cs="Calibri"/>
              </w:rPr>
              <w:t>Verkoopklare gerechten 1</w:t>
            </w:r>
          </w:p>
        </w:tc>
        <w:tc>
          <w:tcPr>
            <w:tcW w:w="5980" w:type="dxa"/>
            <w:tcBorders>
              <w:top w:val="nil"/>
              <w:left w:val="nil"/>
              <w:bottom w:val="nil"/>
              <w:right w:val="nil"/>
            </w:tcBorders>
            <w:shd w:val="clear" w:color="auto" w:fill="auto"/>
            <w:noWrap/>
            <w:vAlign w:val="bottom"/>
            <w:hideMark/>
          </w:tcPr>
          <w:p w14:paraId="467C4FDD" w14:textId="77777777" w:rsidR="00C90573" w:rsidRPr="00F70118" w:rsidRDefault="00C90573" w:rsidP="00C90573">
            <w:pPr>
              <w:rPr>
                <w:rFonts w:ascii="Verdana" w:hAnsi="Verdana" w:cs="Calibri"/>
              </w:rPr>
            </w:pPr>
            <w:r w:rsidRPr="00F70118">
              <w:rPr>
                <w:rFonts w:ascii="Verdana" w:hAnsi="Verdana" w:cs="Calibri"/>
              </w:rPr>
              <w:t>Vleesbereider</w:t>
            </w:r>
          </w:p>
        </w:tc>
      </w:tr>
      <w:tr w:rsidR="00F70118" w:rsidRPr="00F70118" w14:paraId="467C4FE1" w14:textId="77777777" w:rsidTr="00C90573">
        <w:trPr>
          <w:trHeight w:val="300"/>
        </w:trPr>
        <w:tc>
          <w:tcPr>
            <w:tcW w:w="5980" w:type="dxa"/>
            <w:tcBorders>
              <w:top w:val="nil"/>
              <w:left w:val="nil"/>
              <w:bottom w:val="nil"/>
              <w:right w:val="nil"/>
            </w:tcBorders>
            <w:shd w:val="clear" w:color="auto" w:fill="auto"/>
            <w:noWrap/>
            <w:vAlign w:val="bottom"/>
            <w:hideMark/>
          </w:tcPr>
          <w:p w14:paraId="467C4FDF" w14:textId="77777777" w:rsidR="00C90573" w:rsidRPr="00F70118" w:rsidRDefault="00C90573" w:rsidP="00C90573">
            <w:pPr>
              <w:rPr>
                <w:rFonts w:ascii="Verdana" w:hAnsi="Verdana" w:cs="Calibri"/>
              </w:rPr>
            </w:pPr>
            <w:r w:rsidRPr="00F70118">
              <w:rPr>
                <w:rFonts w:ascii="Verdana" w:hAnsi="Verdana" w:cs="Calibri"/>
              </w:rPr>
              <w:t>Verkoopklare gerechten 1</w:t>
            </w:r>
          </w:p>
        </w:tc>
        <w:tc>
          <w:tcPr>
            <w:tcW w:w="5980" w:type="dxa"/>
            <w:tcBorders>
              <w:top w:val="nil"/>
              <w:left w:val="nil"/>
              <w:bottom w:val="nil"/>
              <w:right w:val="nil"/>
            </w:tcBorders>
            <w:shd w:val="clear" w:color="auto" w:fill="auto"/>
            <w:noWrap/>
            <w:vAlign w:val="bottom"/>
            <w:hideMark/>
          </w:tcPr>
          <w:p w14:paraId="467C4FE0" w14:textId="77777777" w:rsidR="00C90573" w:rsidRPr="00F70118" w:rsidRDefault="00C90573" w:rsidP="00C90573">
            <w:pPr>
              <w:rPr>
                <w:rFonts w:ascii="Verdana" w:hAnsi="Verdana" w:cs="Calibri"/>
              </w:rPr>
            </w:pPr>
            <w:r w:rsidRPr="00F70118">
              <w:rPr>
                <w:rFonts w:ascii="Verdana" w:hAnsi="Verdana" w:cs="Calibri"/>
              </w:rPr>
              <w:t>Vleesbewerker</w:t>
            </w:r>
          </w:p>
        </w:tc>
      </w:tr>
      <w:tr w:rsidR="00F70118" w:rsidRPr="00F70118" w14:paraId="467C4FE4" w14:textId="77777777" w:rsidTr="00C90573">
        <w:trPr>
          <w:trHeight w:val="300"/>
        </w:trPr>
        <w:tc>
          <w:tcPr>
            <w:tcW w:w="5980" w:type="dxa"/>
            <w:tcBorders>
              <w:top w:val="nil"/>
              <w:left w:val="nil"/>
              <w:bottom w:val="nil"/>
              <w:right w:val="nil"/>
            </w:tcBorders>
            <w:shd w:val="clear" w:color="auto" w:fill="auto"/>
            <w:noWrap/>
            <w:vAlign w:val="bottom"/>
            <w:hideMark/>
          </w:tcPr>
          <w:p w14:paraId="467C4FE2" w14:textId="77777777" w:rsidR="00C90573" w:rsidRPr="00F70118" w:rsidRDefault="00C90573" w:rsidP="00C90573">
            <w:pPr>
              <w:rPr>
                <w:rFonts w:ascii="Verdana" w:hAnsi="Verdana" w:cs="Calibri"/>
              </w:rPr>
            </w:pPr>
            <w:r w:rsidRPr="00F70118">
              <w:rPr>
                <w:rFonts w:ascii="Verdana" w:hAnsi="Verdana" w:cs="Calibri"/>
              </w:rPr>
              <w:t>Verkoopklare gerechten 1</w:t>
            </w:r>
          </w:p>
        </w:tc>
        <w:tc>
          <w:tcPr>
            <w:tcW w:w="5980" w:type="dxa"/>
            <w:tcBorders>
              <w:top w:val="nil"/>
              <w:left w:val="nil"/>
              <w:bottom w:val="nil"/>
              <w:right w:val="nil"/>
            </w:tcBorders>
            <w:shd w:val="clear" w:color="auto" w:fill="auto"/>
            <w:noWrap/>
            <w:vAlign w:val="bottom"/>
            <w:hideMark/>
          </w:tcPr>
          <w:p w14:paraId="467C4FE3" w14:textId="77777777" w:rsidR="00C90573" w:rsidRPr="00F70118" w:rsidRDefault="00C90573" w:rsidP="00C90573">
            <w:pPr>
              <w:rPr>
                <w:rFonts w:ascii="Verdana" w:hAnsi="Verdana" w:cs="Calibri"/>
              </w:rPr>
            </w:pPr>
            <w:r w:rsidRPr="00F70118">
              <w:rPr>
                <w:rFonts w:ascii="Verdana" w:hAnsi="Verdana" w:cs="Calibri"/>
              </w:rPr>
              <w:t>Wild- en gevogelteslager</w:t>
            </w:r>
          </w:p>
        </w:tc>
      </w:tr>
      <w:tr w:rsidR="00F70118" w:rsidRPr="00F70118" w14:paraId="467C4FE7" w14:textId="77777777" w:rsidTr="00C90573">
        <w:trPr>
          <w:trHeight w:val="300"/>
        </w:trPr>
        <w:tc>
          <w:tcPr>
            <w:tcW w:w="5980" w:type="dxa"/>
            <w:tcBorders>
              <w:top w:val="nil"/>
              <w:left w:val="nil"/>
              <w:bottom w:val="nil"/>
              <w:right w:val="nil"/>
            </w:tcBorders>
            <w:shd w:val="clear" w:color="auto" w:fill="auto"/>
            <w:noWrap/>
            <w:vAlign w:val="bottom"/>
            <w:hideMark/>
          </w:tcPr>
          <w:p w14:paraId="467C4FE5" w14:textId="77777777" w:rsidR="00C90573" w:rsidRPr="00F70118" w:rsidRDefault="00C90573" w:rsidP="00C90573">
            <w:pPr>
              <w:rPr>
                <w:rFonts w:ascii="Verdana" w:hAnsi="Verdana" w:cs="Calibri"/>
              </w:rPr>
            </w:pPr>
            <w:r w:rsidRPr="00F70118">
              <w:rPr>
                <w:rFonts w:ascii="Verdana" w:hAnsi="Verdana" w:cs="Calibri"/>
              </w:rPr>
              <w:t>Verkoopklare gerechten 2</w:t>
            </w:r>
          </w:p>
        </w:tc>
        <w:tc>
          <w:tcPr>
            <w:tcW w:w="5980" w:type="dxa"/>
            <w:tcBorders>
              <w:top w:val="nil"/>
              <w:left w:val="nil"/>
              <w:bottom w:val="nil"/>
              <w:right w:val="nil"/>
            </w:tcBorders>
            <w:shd w:val="clear" w:color="auto" w:fill="auto"/>
            <w:noWrap/>
            <w:vAlign w:val="bottom"/>
            <w:hideMark/>
          </w:tcPr>
          <w:p w14:paraId="467C4FE6" w14:textId="77777777" w:rsidR="00C90573" w:rsidRPr="00F70118" w:rsidRDefault="00C90573" w:rsidP="00C90573">
            <w:pPr>
              <w:rPr>
                <w:rFonts w:ascii="Verdana" w:hAnsi="Verdana" w:cs="Calibri"/>
              </w:rPr>
            </w:pPr>
            <w:r w:rsidRPr="00F70118">
              <w:rPr>
                <w:rFonts w:ascii="Verdana" w:hAnsi="Verdana" w:cs="Calibri"/>
              </w:rPr>
              <w:t>Bereider van vleesproducten (charcutier)</w:t>
            </w:r>
          </w:p>
        </w:tc>
      </w:tr>
      <w:tr w:rsidR="00F70118" w:rsidRPr="00F70118" w14:paraId="467C4FEA" w14:textId="77777777" w:rsidTr="00C90573">
        <w:trPr>
          <w:trHeight w:val="300"/>
        </w:trPr>
        <w:tc>
          <w:tcPr>
            <w:tcW w:w="5980" w:type="dxa"/>
            <w:tcBorders>
              <w:top w:val="nil"/>
              <w:left w:val="nil"/>
              <w:bottom w:val="nil"/>
              <w:right w:val="nil"/>
            </w:tcBorders>
            <w:shd w:val="clear" w:color="auto" w:fill="auto"/>
            <w:noWrap/>
            <w:vAlign w:val="bottom"/>
            <w:hideMark/>
          </w:tcPr>
          <w:p w14:paraId="467C4FE8" w14:textId="77777777" w:rsidR="00C90573" w:rsidRPr="00F70118" w:rsidRDefault="00C90573" w:rsidP="00C90573">
            <w:pPr>
              <w:rPr>
                <w:rFonts w:ascii="Verdana" w:hAnsi="Verdana" w:cs="Calibri"/>
              </w:rPr>
            </w:pPr>
            <w:r w:rsidRPr="00F70118">
              <w:rPr>
                <w:rFonts w:ascii="Verdana" w:hAnsi="Verdana" w:cs="Calibri"/>
              </w:rPr>
              <w:t>Verkoopklare gerechten 2</w:t>
            </w:r>
          </w:p>
        </w:tc>
        <w:tc>
          <w:tcPr>
            <w:tcW w:w="5980" w:type="dxa"/>
            <w:tcBorders>
              <w:top w:val="nil"/>
              <w:left w:val="nil"/>
              <w:bottom w:val="nil"/>
              <w:right w:val="nil"/>
            </w:tcBorders>
            <w:shd w:val="clear" w:color="auto" w:fill="auto"/>
            <w:noWrap/>
            <w:vAlign w:val="bottom"/>
            <w:hideMark/>
          </w:tcPr>
          <w:p w14:paraId="467C4FE9" w14:textId="77777777" w:rsidR="00C90573" w:rsidRPr="00F70118" w:rsidRDefault="00C90573" w:rsidP="00C90573">
            <w:pPr>
              <w:rPr>
                <w:rFonts w:ascii="Verdana" w:hAnsi="Verdana" w:cs="Calibri"/>
              </w:rPr>
            </w:pPr>
            <w:r w:rsidRPr="00F70118">
              <w:rPr>
                <w:rFonts w:ascii="Verdana" w:hAnsi="Verdana" w:cs="Calibri"/>
              </w:rPr>
              <w:t>Slager distributie</w:t>
            </w:r>
          </w:p>
        </w:tc>
      </w:tr>
      <w:tr w:rsidR="00F70118" w:rsidRPr="00F70118" w14:paraId="467C4FED" w14:textId="77777777" w:rsidTr="00C90573">
        <w:trPr>
          <w:trHeight w:val="300"/>
        </w:trPr>
        <w:tc>
          <w:tcPr>
            <w:tcW w:w="5980" w:type="dxa"/>
            <w:tcBorders>
              <w:top w:val="nil"/>
              <w:left w:val="nil"/>
              <w:bottom w:val="nil"/>
              <w:right w:val="nil"/>
            </w:tcBorders>
            <w:shd w:val="clear" w:color="auto" w:fill="auto"/>
            <w:noWrap/>
            <w:vAlign w:val="bottom"/>
            <w:hideMark/>
          </w:tcPr>
          <w:p w14:paraId="467C4FEB" w14:textId="77777777" w:rsidR="00C90573" w:rsidRPr="00F70118" w:rsidRDefault="00C90573" w:rsidP="00C90573">
            <w:pPr>
              <w:rPr>
                <w:rFonts w:ascii="Verdana" w:hAnsi="Verdana" w:cs="Calibri"/>
              </w:rPr>
            </w:pPr>
            <w:r w:rsidRPr="00F70118">
              <w:rPr>
                <w:rFonts w:ascii="Verdana" w:hAnsi="Verdana" w:cs="Calibri"/>
              </w:rPr>
              <w:t>Verkoopklare gerechten 2</w:t>
            </w:r>
          </w:p>
        </w:tc>
        <w:tc>
          <w:tcPr>
            <w:tcW w:w="5980" w:type="dxa"/>
            <w:tcBorders>
              <w:top w:val="nil"/>
              <w:left w:val="nil"/>
              <w:bottom w:val="nil"/>
              <w:right w:val="nil"/>
            </w:tcBorders>
            <w:shd w:val="clear" w:color="auto" w:fill="auto"/>
            <w:noWrap/>
            <w:vAlign w:val="bottom"/>
            <w:hideMark/>
          </w:tcPr>
          <w:p w14:paraId="467C4FEC" w14:textId="77777777" w:rsidR="00C90573" w:rsidRPr="00F70118" w:rsidRDefault="00C90573" w:rsidP="00C90573">
            <w:pPr>
              <w:rPr>
                <w:rFonts w:ascii="Verdana" w:hAnsi="Verdana" w:cs="Calibri"/>
              </w:rPr>
            </w:pPr>
            <w:r w:rsidRPr="00F70118">
              <w:rPr>
                <w:rFonts w:ascii="Verdana" w:hAnsi="Verdana" w:cs="Calibri"/>
              </w:rPr>
              <w:t>Slager-spekslager</w:t>
            </w:r>
          </w:p>
        </w:tc>
      </w:tr>
      <w:tr w:rsidR="00F70118" w:rsidRPr="00F70118" w14:paraId="467C4FF0" w14:textId="77777777" w:rsidTr="00C90573">
        <w:trPr>
          <w:trHeight w:val="300"/>
        </w:trPr>
        <w:tc>
          <w:tcPr>
            <w:tcW w:w="5980" w:type="dxa"/>
            <w:tcBorders>
              <w:top w:val="nil"/>
              <w:left w:val="nil"/>
              <w:bottom w:val="nil"/>
              <w:right w:val="nil"/>
            </w:tcBorders>
            <w:shd w:val="clear" w:color="auto" w:fill="auto"/>
            <w:noWrap/>
            <w:vAlign w:val="bottom"/>
            <w:hideMark/>
          </w:tcPr>
          <w:p w14:paraId="467C4FEE" w14:textId="77777777" w:rsidR="00C90573" w:rsidRPr="00F70118" w:rsidRDefault="00C90573" w:rsidP="00C90573">
            <w:pPr>
              <w:rPr>
                <w:rFonts w:ascii="Verdana" w:hAnsi="Verdana" w:cs="Calibri"/>
              </w:rPr>
            </w:pPr>
            <w:r w:rsidRPr="00F70118">
              <w:rPr>
                <w:rFonts w:ascii="Verdana" w:hAnsi="Verdana" w:cs="Calibri"/>
              </w:rPr>
              <w:t>Verkoopklare gerechten 2</w:t>
            </w:r>
          </w:p>
        </w:tc>
        <w:tc>
          <w:tcPr>
            <w:tcW w:w="5980" w:type="dxa"/>
            <w:tcBorders>
              <w:top w:val="nil"/>
              <w:left w:val="nil"/>
              <w:bottom w:val="nil"/>
              <w:right w:val="nil"/>
            </w:tcBorders>
            <w:shd w:val="clear" w:color="auto" w:fill="auto"/>
            <w:noWrap/>
            <w:vAlign w:val="bottom"/>
            <w:hideMark/>
          </w:tcPr>
          <w:p w14:paraId="467C4FEF" w14:textId="77777777" w:rsidR="00C90573" w:rsidRPr="00F70118" w:rsidRDefault="00C90573" w:rsidP="00C90573">
            <w:pPr>
              <w:rPr>
                <w:rFonts w:ascii="Verdana" w:hAnsi="Verdana" w:cs="Calibri"/>
              </w:rPr>
            </w:pPr>
            <w:r w:rsidRPr="00F70118">
              <w:rPr>
                <w:rFonts w:ascii="Verdana" w:hAnsi="Verdana" w:cs="Calibri"/>
              </w:rPr>
              <w:t>Vleesbereider</w:t>
            </w:r>
          </w:p>
        </w:tc>
      </w:tr>
      <w:tr w:rsidR="00F70118" w:rsidRPr="00F70118" w14:paraId="467C4FF3" w14:textId="77777777" w:rsidTr="00C90573">
        <w:trPr>
          <w:trHeight w:val="300"/>
        </w:trPr>
        <w:tc>
          <w:tcPr>
            <w:tcW w:w="5980" w:type="dxa"/>
            <w:tcBorders>
              <w:top w:val="nil"/>
              <w:left w:val="nil"/>
              <w:bottom w:val="nil"/>
              <w:right w:val="nil"/>
            </w:tcBorders>
            <w:shd w:val="clear" w:color="auto" w:fill="auto"/>
            <w:noWrap/>
            <w:vAlign w:val="bottom"/>
            <w:hideMark/>
          </w:tcPr>
          <w:p w14:paraId="467C4FF1" w14:textId="77777777" w:rsidR="00C90573" w:rsidRPr="00F70118" w:rsidRDefault="00C90573" w:rsidP="00C90573">
            <w:pPr>
              <w:rPr>
                <w:rFonts w:ascii="Verdana" w:hAnsi="Verdana" w:cs="Calibri"/>
              </w:rPr>
            </w:pPr>
            <w:r w:rsidRPr="00F70118">
              <w:rPr>
                <w:rFonts w:ascii="Verdana" w:hAnsi="Verdana" w:cs="Calibri"/>
              </w:rPr>
              <w:t>Verkoopklare gerechten 2</w:t>
            </w:r>
          </w:p>
        </w:tc>
        <w:tc>
          <w:tcPr>
            <w:tcW w:w="5980" w:type="dxa"/>
            <w:tcBorders>
              <w:top w:val="nil"/>
              <w:left w:val="nil"/>
              <w:bottom w:val="nil"/>
              <w:right w:val="nil"/>
            </w:tcBorders>
            <w:shd w:val="clear" w:color="auto" w:fill="auto"/>
            <w:noWrap/>
            <w:vAlign w:val="bottom"/>
            <w:hideMark/>
          </w:tcPr>
          <w:p w14:paraId="467C4FF2" w14:textId="77777777" w:rsidR="00C90573" w:rsidRPr="00F70118" w:rsidRDefault="00C90573" w:rsidP="00C90573">
            <w:pPr>
              <w:rPr>
                <w:rFonts w:ascii="Verdana" w:hAnsi="Verdana" w:cs="Calibri"/>
              </w:rPr>
            </w:pPr>
            <w:r w:rsidRPr="00F70118">
              <w:rPr>
                <w:rFonts w:ascii="Verdana" w:hAnsi="Verdana" w:cs="Calibri"/>
              </w:rPr>
              <w:t>Vleesbewerker</w:t>
            </w:r>
          </w:p>
        </w:tc>
      </w:tr>
      <w:tr w:rsidR="00F70118" w:rsidRPr="00F70118" w14:paraId="467C4FF6" w14:textId="77777777" w:rsidTr="00C90573">
        <w:trPr>
          <w:trHeight w:val="300"/>
        </w:trPr>
        <w:tc>
          <w:tcPr>
            <w:tcW w:w="5980" w:type="dxa"/>
            <w:tcBorders>
              <w:top w:val="nil"/>
              <w:left w:val="nil"/>
              <w:bottom w:val="nil"/>
              <w:right w:val="nil"/>
            </w:tcBorders>
            <w:shd w:val="clear" w:color="auto" w:fill="auto"/>
            <w:noWrap/>
            <w:vAlign w:val="bottom"/>
            <w:hideMark/>
          </w:tcPr>
          <w:p w14:paraId="467C4FF4" w14:textId="77777777" w:rsidR="00C90573" w:rsidRPr="00F70118" w:rsidRDefault="00C90573" w:rsidP="00C90573">
            <w:pPr>
              <w:rPr>
                <w:rFonts w:ascii="Verdana" w:hAnsi="Verdana" w:cs="Calibri"/>
              </w:rPr>
            </w:pPr>
            <w:r w:rsidRPr="00F70118">
              <w:rPr>
                <w:rFonts w:ascii="Verdana" w:hAnsi="Verdana" w:cs="Calibri"/>
              </w:rPr>
              <w:t>Verkoopklare gerechten 2</w:t>
            </w:r>
          </w:p>
        </w:tc>
        <w:tc>
          <w:tcPr>
            <w:tcW w:w="5980" w:type="dxa"/>
            <w:tcBorders>
              <w:top w:val="nil"/>
              <w:left w:val="nil"/>
              <w:bottom w:val="nil"/>
              <w:right w:val="nil"/>
            </w:tcBorders>
            <w:shd w:val="clear" w:color="auto" w:fill="auto"/>
            <w:noWrap/>
            <w:vAlign w:val="bottom"/>
            <w:hideMark/>
          </w:tcPr>
          <w:p w14:paraId="467C4FF5" w14:textId="77777777" w:rsidR="00C90573" w:rsidRPr="00F70118" w:rsidRDefault="00C90573" w:rsidP="00C90573">
            <w:pPr>
              <w:rPr>
                <w:rFonts w:ascii="Verdana" w:hAnsi="Verdana" w:cs="Calibri"/>
              </w:rPr>
            </w:pPr>
            <w:r w:rsidRPr="00F70118">
              <w:rPr>
                <w:rFonts w:ascii="Verdana" w:hAnsi="Verdana" w:cs="Calibri"/>
              </w:rPr>
              <w:t>Wild- en gevogelteslager</w:t>
            </w:r>
          </w:p>
        </w:tc>
      </w:tr>
      <w:tr w:rsidR="00F70118" w:rsidRPr="00F70118" w14:paraId="467C4FF9" w14:textId="77777777" w:rsidTr="00C90573">
        <w:trPr>
          <w:trHeight w:val="300"/>
        </w:trPr>
        <w:tc>
          <w:tcPr>
            <w:tcW w:w="5980" w:type="dxa"/>
            <w:tcBorders>
              <w:top w:val="nil"/>
              <w:left w:val="nil"/>
              <w:bottom w:val="nil"/>
              <w:right w:val="nil"/>
            </w:tcBorders>
            <w:shd w:val="clear" w:color="auto" w:fill="auto"/>
            <w:noWrap/>
            <w:vAlign w:val="bottom"/>
            <w:hideMark/>
          </w:tcPr>
          <w:p w14:paraId="467C4FF7" w14:textId="77777777" w:rsidR="00C90573" w:rsidRPr="00F70118" w:rsidRDefault="00C90573" w:rsidP="00C90573">
            <w:pPr>
              <w:rPr>
                <w:rFonts w:ascii="Verdana" w:hAnsi="Verdana" w:cs="Calibri"/>
              </w:rPr>
            </w:pPr>
            <w:r w:rsidRPr="00F70118">
              <w:rPr>
                <w:rFonts w:ascii="Verdana" w:hAnsi="Verdana" w:cs="Calibri"/>
              </w:rPr>
              <w:t>Vleeswarenbereidingen 1</w:t>
            </w:r>
          </w:p>
        </w:tc>
        <w:tc>
          <w:tcPr>
            <w:tcW w:w="5980" w:type="dxa"/>
            <w:tcBorders>
              <w:top w:val="nil"/>
              <w:left w:val="nil"/>
              <w:bottom w:val="nil"/>
              <w:right w:val="nil"/>
            </w:tcBorders>
            <w:shd w:val="clear" w:color="auto" w:fill="auto"/>
            <w:noWrap/>
            <w:vAlign w:val="bottom"/>
            <w:hideMark/>
          </w:tcPr>
          <w:p w14:paraId="467C4FF8" w14:textId="77777777" w:rsidR="00C90573" w:rsidRPr="00F70118" w:rsidRDefault="00C90573" w:rsidP="00C90573">
            <w:pPr>
              <w:rPr>
                <w:rFonts w:ascii="Verdana" w:hAnsi="Verdana" w:cs="Calibri"/>
              </w:rPr>
            </w:pPr>
            <w:r w:rsidRPr="00F70118">
              <w:rPr>
                <w:rFonts w:ascii="Verdana" w:hAnsi="Verdana" w:cs="Calibri"/>
              </w:rPr>
              <w:t>Bereider van vleesproducten (charcutier)</w:t>
            </w:r>
          </w:p>
        </w:tc>
      </w:tr>
      <w:tr w:rsidR="00F70118" w:rsidRPr="00F70118" w14:paraId="467C4FFC" w14:textId="77777777" w:rsidTr="00C90573">
        <w:trPr>
          <w:trHeight w:val="300"/>
        </w:trPr>
        <w:tc>
          <w:tcPr>
            <w:tcW w:w="5980" w:type="dxa"/>
            <w:tcBorders>
              <w:top w:val="nil"/>
              <w:left w:val="nil"/>
              <w:bottom w:val="nil"/>
              <w:right w:val="nil"/>
            </w:tcBorders>
            <w:shd w:val="clear" w:color="auto" w:fill="auto"/>
            <w:noWrap/>
            <w:vAlign w:val="bottom"/>
            <w:hideMark/>
          </w:tcPr>
          <w:p w14:paraId="467C4FFA" w14:textId="77777777" w:rsidR="00C90573" w:rsidRPr="00F70118" w:rsidRDefault="00C90573" w:rsidP="00C90573">
            <w:pPr>
              <w:rPr>
                <w:rFonts w:ascii="Verdana" w:hAnsi="Verdana" w:cs="Calibri"/>
              </w:rPr>
            </w:pPr>
            <w:r w:rsidRPr="00F70118">
              <w:rPr>
                <w:rFonts w:ascii="Verdana" w:hAnsi="Verdana" w:cs="Calibri"/>
              </w:rPr>
              <w:t>Vleeswarenbereidingen 1</w:t>
            </w:r>
          </w:p>
        </w:tc>
        <w:tc>
          <w:tcPr>
            <w:tcW w:w="5980" w:type="dxa"/>
            <w:tcBorders>
              <w:top w:val="nil"/>
              <w:left w:val="nil"/>
              <w:bottom w:val="nil"/>
              <w:right w:val="nil"/>
            </w:tcBorders>
            <w:shd w:val="clear" w:color="auto" w:fill="auto"/>
            <w:noWrap/>
            <w:vAlign w:val="bottom"/>
            <w:hideMark/>
          </w:tcPr>
          <w:p w14:paraId="467C4FFB" w14:textId="77777777" w:rsidR="00C90573" w:rsidRPr="00F70118" w:rsidRDefault="00C90573" w:rsidP="00C90573">
            <w:pPr>
              <w:rPr>
                <w:rFonts w:ascii="Verdana" w:hAnsi="Verdana" w:cs="Calibri"/>
              </w:rPr>
            </w:pPr>
            <w:r w:rsidRPr="00F70118">
              <w:rPr>
                <w:rFonts w:ascii="Verdana" w:hAnsi="Verdana" w:cs="Calibri"/>
              </w:rPr>
              <w:t>Slager distributie</w:t>
            </w:r>
          </w:p>
        </w:tc>
      </w:tr>
      <w:tr w:rsidR="00F70118" w:rsidRPr="00F70118" w14:paraId="467C4FFF" w14:textId="77777777" w:rsidTr="00C90573">
        <w:trPr>
          <w:trHeight w:val="300"/>
        </w:trPr>
        <w:tc>
          <w:tcPr>
            <w:tcW w:w="5980" w:type="dxa"/>
            <w:tcBorders>
              <w:top w:val="nil"/>
              <w:left w:val="nil"/>
              <w:bottom w:val="nil"/>
              <w:right w:val="nil"/>
            </w:tcBorders>
            <w:shd w:val="clear" w:color="auto" w:fill="auto"/>
            <w:noWrap/>
            <w:vAlign w:val="bottom"/>
            <w:hideMark/>
          </w:tcPr>
          <w:p w14:paraId="467C4FFD" w14:textId="77777777" w:rsidR="00C90573" w:rsidRPr="00F70118" w:rsidRDefault="00C90573" w:rsidP="00C90573">
            <w:pPr>
              <w:rPr>
                <w:rFonts w:ascii="Verdana" w:hAnsi="Verdana" w:cs="Calibri"/>
              </w:rPr>
            </w:pPr>
            <w:r w:rsidRPr="00F70118">
              <w:rPr>
                <w:rFonts w:ascii="Verdana" w:hAnsi="Verdana" w:cs="Calibri"/>
              </w:rPr>
              <w:t>Vleeswarenbereidingen 1</w:t>
            </w:r>
          </w:p>
        </w:tc>
        <w:tc>
          <w:tcPr>
            <w:tcW w:w="5980" w:type="dxa"/>
            <w:tcBorders>
              <w:top w:val="nil"/>
              <w:left w:val="nil"/>
              <w:bottom w:val="nil"/>
              <w:right w:val="nil"/>
            </w:tcBorders>
            <w:shd w:val="clear" w:color="auto" w:fill="auto"/>
            <w:noWrap/>
            <w:vAlign w:val="bottom"/>
            <w:hideMark/>
          </w:tcPr>
          <w:p w14:paraId="467C4FFE" w14:textId="77777777" w:rsidR="00C90573" w:rsidRPr="00F70118" w:rsidRDefault="00C90573" w:rsidP="00C90573">
            <w:pPr>
              <w:rPr>
                <w:rFonts w:ascii="Verdana" w:hAnsi="Verdana" w:cs="Calibri"/>
              </w:rPr>
            </w:pPr>
            <w:r w:rsidRPr="00F70118">
              <w:rPr>
                <w:rFonts w:ascii="Verdana" w:hAnsi="Verdana" w:cs="Calibri"/>
              </w:rPr>
              <w:t>Slager-spekslager</w:t>
            </w:r>
          </w:p>
        </w:tc>
      </w:tr>
      <w:tr w:rsidR="00F70118" w:rsidRPr="00F70118" w14:paraId="467C5002" w14:textId="77777777" w:rsidTr="00C90573">
        <w:trPr>
          <w:trHeight w:val="300"/>
        </w:trPr>
        <w:tc>
          <w:tcPr>
            <w:tcW w:w="5980" w:type="dxa"/>
            <w:tcBorders>
              <w:top w:val="nil"/>
              <w:left w:val="nil"/>
              <w:bottom w:val="nil"/>
              <w:right w:val="nil"/>
            </w:tcBorders>
            <w:shd w:val="clear" w:color="auto" w:fill="auto"/>
            <w:noWrap/>
            <w:vAlign w:val="bottom"/>
            <w:hideMark/>
          </w:tcPr>
          <w:p w14:paraId="467C5000" w14:textId="77777777" w:rsidR="00C90573" w:rsidRPr="00F70118" w:rsidRDefault="00C90573" w:rsidP="00C90573">
            <w:pPr>
              <w:rPr>
                <w:rFonts w:ascii="Verdana" w:hAnsi="Verdana" w:cs="Calibri"/>
              </w:rPr>
            </w:pPr>
            <w:r w:rsidRPr="00F70118">
              <w:rPr>
                <w:rFonts w:ascii="Verdana" w:hAnsi="Verdana" w:cs="Calibri"/>
              </w:rPr>
              <w:t>Vleeswarenbereidingen 1</w:t>
            </w:r>
          </w:p>
        </w:tc>
        <w:tc>
          <w:tcPr>
            <w:tcW w:w="5980" w:type="dxa"/>
            <w:tcBorders>
              <w:top w:val="nil"/>
              <w:left w:val="nil"/>
              <w:bottom w:val="nil"/>
              <w:right w:val="nil"/>
            </w:tcBorders>
            <w:shd w:val="clear" w:color="auto" w:fill="auto"/>
            <w:noWrap/>
            <w:vAlign w:val="bottom"/>
            <w:hideMark/>
          </w:tcPr>
          <w:p w14:paraId="467C5001" w14:textId="77777777" w:rsidR="00C90573" w:rsidRPr="00F70118" w:rsidRDefault="00C90573" w:rsidP="00C90573">
            <w:pPr>
              <w:rPr>
                <w:rFonts w:ascii="Verdana" w:hAnsi="Verdana" w:cs="Calibri"/>
              </w:rPr>
            </w:pPr>
            <w:r w:rsidRPr="00F70118">
              <w:rPr>
                <w:rFonts w:ascii="Verdana" w:hAnsi="Verdana" w:cs="Calibri"/>
              </w:rPr>
              <w:t>Vleesbereider</w:t>
            </w:r>
          </w:p>
        </w:tc>
      </w:tr>
      <w:tr w:rsidR="00F70118" w:rsidRPr="00F70118" w14:paraId="467C5005" w14:textId="77777777" w:rsidTr="00C90573">
        <w:trPr>
          <w:trHeight w:val="300"/>
        </w:trPr>
        <w:tc>
          <w:tcPr>
            <w:tcW w:w="5980" w:type="dxa"/>
            <w:tcBorders>
              <w:top w:val="nil"/>
              <w:left w:val="nil"/>
              <w:bottom w:val="nil"/>
              <w:right w:val="nil"/>
            </w:tcBorders>
            <w:shd w:val="clear" w:color="auto" w:fill="auto"/>
            <w:noWrap/>
            <w:vAlign w:val="bottom"/>
            <w:hideMark/>
          </w:tcPr>
          <w:p w14:paraId="467C5003" w14:textId="77777777" w:rsidR="00C90573" w:rsidRPr="00F70118" w:rsidRDefault="00C90573" w:rsidP="00C90573">
            <w:pPr>
              <w:rPr>
                <w:rFonts w:ascii="Verdana" w:hAnsi="Verdana" w:cs="Calibri"/>
              </w:rPr>
            </w:pPr>
            <w:r w:rsidRPr="00F70118">
              <w:rPr>
                <w:rFonts w:ascii="Verdana" w:hAnsi="Verdana" w:cs="Calibri"/>
              </w:rPr>
              <w:t>Vleeswarenbereidingen 1</w:t>
            </w:r>
          </w:p>
        </w:tc>
        <w:tc>
          <w:tcPr>
            <w:tcW w:w="5980" w:type="dxa"/>
            <w:tcBorders>
              <w:top w:val="nil"/>
              <w:left w:val="nil"/>
              <w:bottom w:val="nil"/>
              <w:right w:val="nil"/>
            </w:tcBorders>
            <w:shd w:val="clear" w:color="auto" w:fill="auto"/>
            <w:noWrap/>
            <w:vAlign w:val="bottom"/>
            <w:hideMark/>
          </w:tcPr>
          <w:p w14:paraId="467C5004" w14:textId="77777777" w:rsidR="00C90573" w:rsidRPr="00F70118" w:rsidRDefault="00C90573" w:rsidP="00C90573">
            <w:pPr>
              <w:rPr>
                <w:rFonts w:ascii="Verdana" w:hAnsi="Verdana" w:cs="Calibri"/>
              </w:rPr>
            </w:pPr>
            <w:r w:rsidRPr="00F70118">
              <w:rPr>
                <w:rFonts w:ascii="Verdana" w:hAnsi="Verdana" w:cs="Calibri"/>
              </w:rPr>
              <w:t>Vleesbewerker</w:t>
            </w:r>
          </w:p>
        </w:tc>
      </w:tr>
      <w:tr w:rsidR="00F70118" w:rsidRPr="00F70118" w14:paraId="467C5008" w14:textId="77777777" w:rsidTr="00C90573">
        <w:trPr>
          <w:trHeight w:val="300"/>
        </w:trPr>
        <w:tc>
          <w:tcPr>
            <w:tcW w:w="5980" w:type="dxa"/>
            <w:tcBorders>
              <w:top w:val="nil"/>
              <w:left w:val="nil"/>
              <w:bottom w:val="nil"/>
              <w:right w:val="nil"/>
            </w:tcBorders>
            <w:shd w:val="clear" w:color="auto" w:fill="auto"/>
            <w:noWrap/>
            <w:vAlign w:val="bottom"/>
            <w:hideMark/>
          </w:tcPr>
          <w:p w14:paraId="467C5006" w14:textId="77777777" w:rsidR="00C90573" w:rsidRPr="00F70118" w:rsidRDefault="00C90573" w:rsidP="00C90573">
            <w:pPr>
              <w:rPr>
                <w:rFonts w:ascii="Verdana" w:hAnsi="Verdana" w:cs="Calibri"/>
              </w:rPr>
            </w:pPr>
            <w:r w:rsidRPr="00F70118">
              <w:rPr>
                <w:rFonts w:ascii="Verdana" w:hAnsi="Verdana" w:cs="Calibri"/>
              </w:rPr>
              <w:t>Vleeswarenbereidingen 1</w:t>
            </w:r>
          </w:p>
        </w:tc>
        <w:tc>
          <w:tcPr>
            <w:tcW w:w="5980" w:type="dxa"/>
            <w:tcBorders>
              <w:top w:val="nil"/>
              <w:left w:val="nil"/>
              <w:bottom w:val="nil"/>
              <w:right w:val="nil"/>
            </w:tcBorders>
            <w:shd w:val="clear" w:color="auto" w:fill="auto"/>
            <w:noWrap/>
            <w:vAlign w:val="bottom"/>
            <w:hideMark/>
          </w:tcPr>
          <w:p w14:paraId="467C5007" w14:textId="77777777" w:rsidR="00C90573" w:rsidRPr="00F70118" w:rsidRDefault="00C90573" w:rsidP="00C90573">
            <w:pPr>
              <w:rPr>
                <w:rFonts w:ascii="Verdana" w:hAnsi="Verdana" w:cs="Calibri"/>
              </w:rPr>
            </w:pPr>
            <w:r w:rsidRPr="00F70118">
              <w:rPr>
                <w:rFonts w:ascii="Verdana" w:hAnsi="Verdana" w:cs="Calibri"/>
              </w:rPr>
              <w:t>Wild- en gevogelteslager</w:t>
            </w:r>
          </w:p>
        </w:tc>
      </w:tr>
      <w:tr w:rsidR="00F70118" w:rsidRPr="00F70118" w14:paraId="467C500B" w14:textId="77777777" w:rsidTr="00C90573">
        <w:trPr>
          <w:trHeight w:val="300"/>
        </w:trPr>
        <w:tc>
          <w:tcPr>
            <w:tcW w:w="5980" w:type="dxa"/>
            <w:tcBorders>
              <w:top w:val="nil"/>
              <w:left w:val="nil"/>
              <w:bottom w:val="nil"/>
              <w:right w:val="nil"/>
            </w:tcBorders>
            <w:shd w:val="clear" w:color="auto" w:fill="auto"/>
            <w:noWrap/>
            <w:vAlign w:val="bottom"/>
            <w:hideMark/>
          </w:tcPr>
          <w:p w14:paraId="467C5009" w14:textId="77777777" w:rsidR="00C90573" w:rsidRPr="00F70118" w:rsidRDefault="00C90573" w:rsidP="00C90573">
            <w:pPr>
              <w:rPr>
                <w:rFonts w:ascii="Verdana" w:hAnsi="Verdana" w:cs="Calibri"/>
              </w:rPr>
            </w:pPr>
            <w:r w:rsidRPr="00F70118">
              <w:rPr>
                <w:rFonts w:ascii="Verdana" w:hAnsi="Verdana" w:cs="Calibri"/>
              </w:rPr>
              <w:t>Vleeswarenbereidingen 2</w:t>
            </w:r>
          </w:p>
        </w:tc>
        <w:tc>
          <w:tcPr>
            <w:tcW w:w="5980" w:type="dxa"/>
            <w:tcBorders>
              <w:top w:val="nil"/>
              <w:left w:val="nil"/>
              <w:bottom w:val="nil"/>
              <w:right w:val="nil"/>
            </w:tcBorders>
            <w:shd w:val="clear" w:color="auto" w:fill="auto"/>
            <w:noWrap/>
            <w:vAlign w:val="bottom"/>
            <w:hideMark/>
          </w:tcPr>
          <w:p w14:paraId="467C500A" w14:textId="77777777" w:rsidR="00C90573" w:rsidRPr="00F70118" w:rsidRDefault="00C90573" w:rsidP="00C90573">
            <w:pPr>
              <w:rPr>
                <w:rFonts w:ascii="Verdana" w:hAnsi="Verdana" w:cs="Calibri"/>
              </w:rPr>
            </w:pPr>
            <w:r w:rsidRPr="00F70118">
              <w:rPr>
                <w:rFonts w:ascii="Verdana" w:hAnsi="Verdana" w:cs="Calibri"/>
              </w:rPr>
              <w:t>Bereider van vleesproducten (charcutier)</w:t>
            </w:r>
          </w:p>
        </w:tc>
      </w:tr>
      <w:tr w:rsidR="00F70118" w:rsidRPr="00F70118" w14:paraId="467C500E" w14:textId="77777777" w:rsidTr="00C90573">
        <w:trPr>
          <w:trHeight w:val="300"/>
        </w:trPr>
        <w:tc>
          <w:tcPr>
            <w:tcW w:w="5980" w:type="dxa"/>
            <w:tcBorders>
              <w:top w:val="nil"/>
              <w:left w:val="nil"/>
              <w:bottom w:val="nil"/>
              <w:right w:val="nil"/>
            </w:tcBorders>
            <w:shd w:val="clear" w:color="auto" w:fill="auto"/>
            <w:noWrap/>
            <w:vAlign w:val="bottom"/>
            <w:hideMark/>
          </w:tcPr>
          <w:p w14:paraId="467C500C" w14:textId="77777777" w:rsidR="00C90573" w:rsidRPr="00F70118" w:rsidRDefault="00C90573" w:rsidP="00C90573">
            <w:pPr>
              <w:rPr>
                <w:rFonts w:ascii="Verdana" w:hAnsi="Verdana" w:cs="Calibri"/>
              </w:rPr>
            </w:pPr>
            <w:r w:rsidRPr="00F70118">
              <w:rPr>
                <w:rFonts w:ascii="Verdana" w:hAnsi="Verdana" w:cs="Calibri"/>
              </w:rPr>
              <w:t>Vleeswarenbereidingen 2</w:t>
            </w:r>
          </w:p>
        </w:tc>
        <w:tc>
          <w:tcPr>
            <w:tcW w:w="5980" w:type="dxa"/>
            <w:tcBorders>
              <w:top w:val="nil"/>
              <w:left w:val="nil"/>
              <w:bottom w:val="nil"/>
              <w:right w:val="nil"/>
            </w:tcBorders>
            <w:shd w:val="clear" w:color="auto" w:fill="auto"/>
            <w:noWrap/>
            <w:vAlign w:val="bottom"/>
            <w:hideMark/>
          </w:tcPr>
          <w:p w14:paraId="467C500D" w14:textId="77777777" w:rsidR="00C90573" w:rsidRPr="00F70118" w:rsidRDefault="00C90573" w:rsidP="00C90573">
            <w:pPr>
              <w:rPr>
                <w:rFonts w:ascii="Verdana" w:hAnsi="Verdana" w:cs="Calibri"/>
              </w:rPr>
            </w:pPr>
            <w:r w:rsidRPr="00F70118">
              <w:rPr>
                <w:rFonts w:ascii="Verdana" w:hAnsi="Verdana" w:cs="Calibri"/>
              </w:rPr>
              <w:t>Slager distributie</w:t>
            </w:r>
          </w:p>
        </w:tc>
      </w:tr>
      <w:tr w:rsidR="00F70118" w:rsidRPr="00F70118" w14:paraId="467C5011" w14:textId="77777777" w:rsidTr="00C90573">
        <w:trPr>
          <w:trHeight w:val="300"/>
        </w:trPr>
        <w:tc>
          <w:tcPr>
            <w:tcW w:w="5980" w:type="dxa"/>
            <w:tcBorders>
              <w:top w:val="nil"/>
              <w:left w:val="nil"/>
              <w:bottom w:val="nil"/>
              <w:right w:val="nil"/>
            </w:tcBorders>
            <w:shd w:val="clear" w:color="auto" w:fill="auto"/>
            <w:noWrap/>
            <w:vAlign w:val="bottom"/>
            <w:hideMark/>
          </w:tcPr>
          <w:p w14:paraId="467C500F" w14:textId="77777777" w:rsidR="00C90573" w:rsidRPr="00F70118" w:rsidRDefault="00C90573" w:rsidP="00C90573">
            <w:pPr>
              <w:rPr>
                <w:rFonts w:ascii="Verdana" w:hAnsi="Verdana" w:cs="Calibri"/>
              </w:rPr>
            </w:pPr>
            <w:r w:rsidRPr="00F70118">
              <w:rPr>
                <w:rFonts w:ascii="Verdana" w:hAnsi="Verdana" w:cs="Calibri"/>
              </w:rPr>
              <w:t>Vleeswarenbereidingen 2</w:t>
            </w:r>
          </w:p>
        </w:tc>
        <w:tc>
          <w:tcPr>
            <w:tcW w:w="5980" w:type="dxa"/>
            <w:tcBorders>
              <w:top w:val="nil"/>
              <w:left w:val="nil"/>
              <w:bottom w:val="nil"/>
              <w:right w:val="nil"/>
            </w:tcBorders>
            <w:shd w:val="clear" w:color="auto" w:fill="auto"/>
            <w:noWrap/>
            <w:vAlign w:val="bottom"/>
            <w:hideMark/>
          </w:tcPr>
          <w:p w14:paraId="467C5010" w14:textId="77777777" w:rsidR="00C90573" w:rsidRPr="00F70118" w:rsidRDefault="00C90573" w:rsidP="00C90573">
            <w:pPr>
              <w:rPr>
                <w:rFonts w:ascii="Verdana" w:hAnsi="Verdana" w:cs="Calibri"/>
              </w:rPr>
            </w:pPr>
            <w:r w:rsidRPr="00F70118">
              <w:rPr>
                <w:rFonts w:ascii="Verdana" w:hAnsi="Verdana" w:cs="Calibri"/>
              </w:rPr>
              <w:t>Slager-spekslager</w:t>
            </w:r>
          </w:p>
        </w:tc>
      </w:tr>
      <w:tr w:rsidR="00F70118" w:rsidRPr="00F70118" w14:paraId="467C5014" w14:textId="77777777" w:rsidTr="00C90573">
        <w:trPr>
          <w:trHeight w:val="300"/>
        </w:trPr>
        <w:tc>
          <w:tcPr>
            <w:tcW w:w="5980" w:type="dxa"/>
            <w:tcBorders>
              <w:top w:val="nil"/>
              <w:left w:val="nil"/>
              <w:bottom w:val="nil"/>
              <w:right w:val="nil"/>
            </w:tcBorders>
            <w:shd w:val="clear" w:color="auto" w:fill="auto"/>
            <w:noWrap/>
            <w:vAlign w:val="bottom"/>
            <w:hideMark/>
          </w:tcPr>
          <w:p w14:paraId="467C5012" w14:textId="77777777" w:rsidR="00C90573" w:rsidRPr="00F70118" w:rsidRDefault="00C90573" w:rsidP="00C90573">
            <w:pPr>
              <w:rPr>
                <w:rFonts w:ascii="Verdana" w:hAnsi="Verdana" w:cs="Calibri"/>
              </w:rPr>
            </w:pPr>
            <w:r w:rsidRPr="00F70118">
              <w:rPr>
                <w:rFonts w:ascii="Verdana" w:hAnsi="Verdana" w:cs="Calibri"/>
              </w:rPr>
              <w:t>Vleeswarenbereidingen 2</w:t>
            </w:r>
          </w:p>
        </w:tc>
        <w:tc>
          <w:tcPr>
            <w:tcW w:w="5980" w:type="dxa"/>
            <w:tcBorders>
              <w:top w:val="nil"/>
              <w:left w:val="nil"/>
              <w:bottom w:val="nil"/>
              <w:right w:val="nil"/>
            </w:tcBorders>
            <w:shd w:val="clear" w:color="auto" w:fill="auto"/>
            <w:noWrap/>
            <w:vAlign w:val="bottom"/>
            <w:hideMark/>
          </w:tcPr>
          <w:p w14:paraId="467C5013" w14:textId="77777777" w:rsidR="00C90573" w:rsidRPr="00F70118" w:rsidRDefault="00C90573" w:rsidP="00C90573">
            <w:pPr>
              <w:rPr>
                <w:rFonts w:ascii="Verdana" w:hAnsi="Verdana" w:cs="Calibri"/>
              </w:rPr>
            </w:pPr>
            <w:r w:rsidRPr="00F70118">
              <w:rPr>
                <w:rFonts w:ascii="Verdana" w:hAnsi="Verdana" w:cs="Calibri"/>
              </w:rPr>
              <w:t>Vleesbereider</w:t>
            </w:r>
          </w:p>
        </w:tc>
      </w:tr>
      <w:tr w:rsidR="00F70118" w:rsidRPr="00F70118" w14:paraId="467C5017" w14:textId="77777777" w:rsidTr="00C90573">
        <w:trPr>
          <w:trHeight w:val="300"/>
        </w:trPr>
        <w:tc>
          <w:tcPr>
            <w:tcW w:w="5980" w:type="dxa"/>
            <w:tcBorders>
              <w:top w:val="nil"/>
              <w:left w:val="nil"/>
              <w:bottom w:val="nil"/>
              <w:right w:val="nil"/>
            </w:tcBorders>
            <w:shd w:val="clear" w:color="auto" w:fill="auto"/>
            <w:noWrap/>
            <w:vAlign w:val="bottom"/>
            <w:hideMark/>
          </w:tcPr>
          <w:p w14:paraId="467C5015" w14:textId="77777777" w:rsidR="00C90573" w:rsidRPr="00F70118" w:rsidRDefault="00C90573" w:rsidP="00C90573">
            <w:pPr>
              <w:rPr>
                <w:rFonts w:ascii="Verdana" w:hAnsi="Verdana" w:cs="Calibri"/>
              </w:rPr>
            </w:pPr>
            <w:r w:rsidRPr="00F70118">
              <w:rPr>
                <w:rFonts w:ascii="Verdana" w:hAnsi="Verdana" w:cs="Calibri"/>
              </w:rPr>
              <w:t>Vleeswarenbereidingen 2</w:t>
            </w:r>
          </w:p>
        </w:tc>
        <w:tc>
          <w:tcPr>
            <w:tcW w:w="5980" w:type="dxa"/>
            <w:tcBorders>
              <w:top w:val="nil"/>
              <w:left w:val="nil"/>
              <w:bottom w:val="nil"/>
              <w:right w:val="nil"/>
            </w:tcBorders>
            <w:shd w:val="clear" w:color="auto" w:fill="auto"/>
            <w:noWrap/>
            <w:vAlign w:val="bottom"/>
            <w:hideMark/>
          </w:tcPr>
          <w:p w14:paraId="467C5016" w14:textId="77777777" w:rsidR="00C90573" w:rsidRPr="00F70118" w:rsidRDefault="00C90573" w:rsidP="00C90573">
            <w:pPr>
              <w:rPr>
                <w:rFonts w:ascii="Verdana" w:hAnsi="Verdana" w:cs="Calibri"/>
              </w:rPr>
            </w:pPr>
            <w:r w:rsidRPr="00F70118">
              <w:rPr>
                <w:rFonts w:ascii="Verdana" w:hAnsi="Verdana" w:cs="Calibri"/>
              </w:rPr>
              <w:t>Vleesbewerker</w:t>
            </w:r>
          </w:p>
        </w:tc>
      </w:tr>
      <w:tr w:rsidR="00F70118" w:rsidRPr="00F70118" w14:paraId="467C501A" w14:textId="77777777" w:rsidTr="00C90573">
        <w:trPr>
          <w:trHeight w:val="300"/>
        </w:trPr>
        <w:tc>
          <w:tcPr>
            <w:tcW w:w="5980" w:type="dxa"/>
            <w:tcBorders>
              <w:top w:val="nil"/>
              <w:left w:val="nil"/>
              <w:bottom w:val="nil"/>
              <w:right w:val="nil"/>
            </w:tcBorders>
            <w:shd w:val="clear" w:color="auto" w:fill="auto"/>
            <w:noWrap/>
            <w:vAlign w:val="bottom"/>
            <w:hideMark/>
          </w:tcPr>
          <w:p w14:paraId="467C5018" w14:textId="77777777" w:rsidR="00C90573" w:rsidRPr="00F70118" w:rsidRDefault="00C90573" w:rsidP="00C90573">
            <w:pPr>
              <w:rPr>
                <w:rFonts w:ascii="Verdana" w:hAnsi="Verdana" w:cs="Calibri"/>
              </w:rPr>
            </w:pPr>
            <w:r w:rsidRPr="00F70118">
              <w:rPr>
                <w:rFonts w:ascii="Verdana" w:hAnsi="Verdana" w:cs="Calibri"/>
              </w:rPr>
              <w:t>Vleeswarenbereidingen 2</w:t>
            </w:r>
          </w:p>
        </w:tc>
        <w:tc>
          <w:tcPr>
            <w:tcW w:w="5980" w:type="dxa"/>
            <w:tcBorders>
              <w:top w:val="nil"/>
              <w:left w:val="nil"/>
              <w:bottom w:val="nil"/>
              <w:right w:val="nil"/>
            </w:tcBorders>
            <w:shd w:val="clear" w:color="auto" w:fill="auto"/>
            <w:noWrap/>
            <w:vAlign w:val="bottom"/>
            <w:hideMark/>
          </w:tcPr>
          <w:p w14:paraId="467C5019" w14:textId="77777777" w:rsidR="00C90573" w:rsidRPr="00F70118" w:rsidRDefault="00C90573" w:rsidP="00C90573">
            <w:pPr>
              <w:rPr>
                <w:rFonts w:ascii="Verdana" w:hAnsi="Verdana" w:cs="Calibri"/>
              </w:rPr>
            </w:pPr>
            <w:r w:rsidRPr="00F70118">
              <w:rPr>
                <w:rFonts w:ascii="Verdana" w:hAnsi="Verdana" w:cs="Calibri"/>
              </w:rPr>
              <w:t>Wild- en gevogelteslager</w:t>
            </w:r>
          </w:p>
        </w:tc>
      </w:tr>
      <w:tr w:rsidR="00F70118" w:rsidRPr="00F70118" w14:paraId="467C501D" w14:textId="77777777" w:rsidTr="00C90573">
        <w:trPr>
          <w:trHeight w:val="300"/>
        </w:trPr>
        <w:tc>
          <w:tcPr>
            <w:tcW w:w="5980" w:type="dxa"/>
            <w:tcBorders>
              <w:top w:val="nil"/>
              <w:left w:val="nil"/>
              <w:bottom w:val="nil"/>
              <w:right w:val="nil"/>
            </w:tcBorders>
            <w:shd w:val="clear" w:color="auto" w:fill="auto"/>
            <w:noWrap/>
            <w:vAlign w:val="bottom"/>
            <w:hideMark/>
          </w:tcPr>
          <w:p w14:paraId="467C501B" w14:textId="77777777" w:rsidR="00C90573" w:rsidRPr="00F70118" w:rsidRDefault="00C90573" w:rsidP="00C90573">
            <w:pPr>
              <w:rPr>
                <w:rFonts w:ascii="Verdana" w:hAnsi="Verdana" w:cs="Calibri"/>
              </w:rPr>
            </w:pPr>
            <w:r w:rsidRPr="00F70118">
              <w:rPr>
                <w:rFonts w:ascii="Verdana" w:hAnsi="Verdana" w:cs="Calibri"/>
              </w:rPr>
              <w:t>Vleeswarenbereidingen 3</w:t>
            </w:r>
          </w:p>
        </w:tc>
        <w:tc>
          <w:tcPr>
            <w:tcW w:w="5980" w:type="dxa"/>
            <w:tcBorders>
              <w:top w:val="nil"/>
              <w:left w:val="nil"/>
              <w:bottom w:val="nil"/>
              <w:right w:val="nil"/>
            </w:tcBorders>
            <w:shd w:val="clear" w:color="auto" w:fill="auto"/>
            <w:noWrap/>
            <w:vAlign w:val="bottom"/>
            <w:hideMark/>
          </w:tcPr>
          <w:p w14:paraId="467C501C" w14:textId="77777777" w:rsidR="00C90573" w:rsidRPr="00F70118" w:rsidRDefault="00C90573" w:rsidP="00C90573">
            <w:pPr>
              <w:rPr>
                <w:rFonts w:ascii="Verdana" w:hAnsi="Verdana" w:cs="Calibri"/>
              </w:rPr>
            </w:pPr>
            <w:r w:rsidRPr="00F70118">
              <w:rPr>
                <w:rFonts w:ascii="Verdana" w:hAnsi="Verdana" w:cs="Calibri"/>
              </w:rPr>
              <w:t>Bereider van vleesproducten (charcutier)</w:t>
            </w:r>
          </w:p>
        </w:tc>
      </w:tr>
      <w:tr w:rsidR="00F70118" w:rsidRPr="00F70118" w14:paraId="467C5020" w14:textId="77777777" w:rsidTr="00C90573">
        <w:trPr>
          <w:trHeight w:val="300"/>
        </w:trPr>
        <w:tc>
          <w:tcPr>
            <w:tcW w:w="5980" w:type="dxa"/>
            <w:tcBorders>
              <w:top w:val="nil"/>
              <w:left w:val="nil"/>
              <w:bottom w:val="nil"/>
              <w:right w:val="nil"/>
            </w:tcBorders>
            <w:shd w:val="clear" w:color="auto" w:fill="auto"/>
            <w:noWrap/>
            <w:vAlign w:val="bottom"/>
            <w:hideMark/>
          </w:tcPr>
          <w:p w14:paraId="467C501E" w14:textId="77777777" w:rsidR="00C90573" w:rsidRPr="00F70118" w:rsidRDefault="00C90573" w:rsidP="00C90573">
            <w:pPr>
              <w:rPr>
                <w:rFonts w:ascii="Verdana" w:hAnsi="Verdana" w:cs="Calibri"/>
              </w:rPr>
            </w:pPr>
            <w:r w:rsidRPr="00F70118">
              <w:rPr>
                <w:rFonts w:ascii="Verdana" w:hAnsi="Verdana" w:cs="Calibri"/>
              </w:rPr>
              <w:t>Vleeswarenbereidingen 3</w:t>
            </w:r>
          </w:p>
        </w:tc>
        <w:tc>
          <w:tcPr>
            <w:tcW w:w="5980" w:type="dxa"/>
            <w:tcBorders>
              <w:top w:val="nil"/>
              <w:left w:val="nil"/>
              <w:bottom w:val="nil"/>
              <w:right w:val="nil"/>
            </w:tcBorders>
            <w:shd w:val="clear" w:color="auto" w:fill="auto"/>
            <w:noWrap/>
            <w:vAlign w:val="bottom"/>
            <w:hideMark/>
          </w:tcPr>
          <w:p w14:paraId="467C501F" w14:textId="77777777" w:rsidR="00C90573" w:rsidRPr="00F70118" w:rsidRDefault="00C90573" w:rsidP="00C90573">
            <w:pPr>
              <w:rPr>
                <w:rFonts w:ascii="Verdana" w:hAnsi="Verdana" w:cs="Calibri"/>
              </w:rPr>
            </w:pPr>
            <w:r w:rsidRPr="00F70118">
              <w:rPr>
                <w:rFonts w:ascii="Verdana" w:hAnsi="Verdana" w:cs="Calibri"/>
              </w:rPr>
              <w:t>Slager distributie</w:t>
            </w:r>
          </w:p>
        </w:tc>
      </w:tr>
      <w:tr w:rsidR="00F70118" w:rsidRPr="00F70118" w14:paraId="467C5023" w14:textId="77777777" w:rsidTr="00C90573">
        <w:trPr>
          <w:trHeight w:val="300"/>
        </w:trPr>
        <w:tc>
          <w:tcPr>
            <w:tcW w:w="5980" w:type="dxa"/>
            <w:tcBorders>
              <w:top w:val="nil"/>
              <w:left w:val="nil"/>
              <w:bottom w:val="nil"/>
              <w:right w:val="nil"/>
            </w:tcBorders>
            <w:shd w:val="clear" w:color="auto" w:fill="auto"/>
            <w:noWrap/>
            <w:vAlign w:val="bottom"/>
            <w:hideMark/>
          </w:tcPr>
          <w:p w14:paraId="467C5021" w14:textId="77777777" w:rsidR="00C90573" w:rsidRPr="00F70118" w:rsidRDefault="00C90573" w:rsidP="00C90573">
            <w:pPr>
              <w:rPr>
                <w:rFonts w:ascii="Verdana" w:hAnsi="Verdana" w:cs="Calibri"/>
              </w:rPr>
            </w:pPr>
            <w:r w:rsidRPr="00F70118">
              <w:rPr>
                <w:rFonts w:ascii="Verdana" w:hAnsi="Verdana" w:cs="Calibri"/>
              </w:rPr>
              <w:t>Vleeswarenbereidingen 3</w:t>
            </w:r>
          </w:p>
        </w:tc>
        <w:tc>
          <w:tcPr>
            <w:tcW w:w="5980" w:type="dxa"/>
            <w:tcBorders>
              <w:top w:val="nil"/>
              <w:left w:val="nil"/>
              <w:bottom w:val="nil"/>
              <w:right w:val="nil"/>
            </w:tcBorders>
            <w:shd w:val="clear" w:color="auto" w:fill="auto"/>
            <w:noWrap/>
            <w:vAlign w:val="bottom"/>
            <w:hideMark/>
          </w:tcPr>
          <w:p w14:paraId="467C5022" w14:textId="77777777" w:rsidR="00C90573" w:rsidRPr="00F70118" w:rsidRDefault="00C90573" w:rsidP="00C90573">
            <w:pPr>
              <w:rPr>
                <w:rFonts w:ascii="Verdana" w:hAnsi="Verdana" w:cs="Calibri"/>
              </w:rPr>
            </w:pPr>
            <w:r w:rsidRPr="00F70118">
              <w:rPr>
                <w:rFonts w:ascii="Verdana" w:hAnsi="Verdana" w:cs="Calibri"/>
              </w:rPr>
              <w:t>Slager-spekslager</w:t>
            </w:r>
          </w:p>
        </w:tc>
      </w:tr>
      <w:tr w:rsidR="00F70118" w:rsidRPr="00F70118" w14:paraId="467C5026" w14:textId="77777777" w:rsidTr="00C90573">
        <w:trPr>
          <w:trHeight w:val="300"/>
        </w:trPr>
        <w:tc>
          <w:tcPr>
            <w:tcW w:w="5980" w:type="dxa"/>
            <w:tcBorders>
              <w:top w:val="nil"/>
              <w:left w:val="nil"/>
              <w:bottom w:val="nil"/>
              <w:right w:val="nil"/>
            </w:tcBorders>
            <w:shd w:val="clear" w:color="auto" w:fill="auto"/>
            <w:noWrap/>
            <w:vAlign w:val="bottom"/>
            <w:hideMark/>
          </w:tcPr>
          <w:p w14:paraId="467C5024" w14:textId="77777777" w:rsidR="00C90573" w:rsidRPr="00F70118" w:rsidRDefault="00C90573" w:rsidP="00C90573">
            <w:pPr>
              <w:rPr>
                <w:rFonts w:ascii="Verdana" w:hAnsi="Verdana" w:cs="Calibri"/>
              </w:rPr>
            </w:pPr>
            <w:r w:rsidRPr="00F70118">
              <w:rPr>
                <w:rFonts w:ascii="Verdana" w:hAnsi="Verdana" w:cs="Calibri"/>
              </w:rPr>
              <w:t>Vleeswarenbereidingen 3</w:t>
            </w:r>
          </w:p>
        </w:tc>
        <w:tc>
          <w:tcPr>
            <w:tcW w:w="5980" w:type="dxa"/>
            <w:tcBorders>
              <w:top w:val="nil"/>
              <w:left w:val="nil"/>
              <w:bottom w:val="nil"/>
              <w:right w:val="nil"/>
            </w:tcBorders>
            <w:shd w:val="clear" w:color="auto" w:fill="auto"/>
            <w:noWrap/>
            <w:vAlign w:val="bottom"/>
            <w:hideMark/>
          </w:tcPr>
          <w:p w14:paraId="467C5025" w14:textId="77777777" w:rsidR="00C90573" w:rsidRPr="00F70118" w:rsidRDefault="00C90573" w:rsidP="00C90573">
            <w:pPr>
              <w:rPr>
                <w:rFonts w:ascii="Verdana" w:hAnsi="Verdana" w:cs="Calibri"/>
              </w:rPr>
            </w:pPr>
            <w:r w:rsidRPr="00F70118">
              <w:rPr>
                <w:rFonts w:ascii="Verdana" w:hAnsi="Verdana" w:cs="Calibri"/>
              </w:rPr>
              <w:t>Vleesbereider</w:t>
            </w:r>
          </w:p>
        </w:tc>
      </w:tr>
      <w:tr w:rsidR="00F70118" w:rsidRPr="00F70118" w14:paraId="467C5029" w14:textId="77777777" w:rsidTr="00C90573">
        <w:trPr>
          <w:trHeight w:val="300"/>
        </w:trPr>
        <w:tc>
          <w:tcPr>
            <w:tcW w:w="5980" w:type="dxa"/>
            <w:tcBorders>
              <w:top w:val="nil"/>
              <w:left w:val="nil"/>
              <w:bottom w:val="nil"/>
              <w:right w:val="nil"/>
            </w:tcBorders>
            <w:shd w:val="clear" w:color="auto" w:fill="auto"/>
            <w:noWrap/>
            <w:vAlign w:val="bottom"/>
            <w:hideMark/>
          </w:tcPr>
          <w:p w14:paraId="467C5027" w14:textId="77777777" w:rsidR="00C90573" w:rsidRPr="00F70118" w:rsidRDefault="00C90573" w:rsidP="00C90573">
            <w:pPr>
              <w:rPr>
                <w:rFonts w:ascii="Verdana" w:hAnsi="Verdana" w:cs="Calibri"/>
              </w:rPr>
            </w:pPr>
            <w:r w:rsidRPr="00F70118">
              <w:rPr>
                <w:rFonts w:ascii="Verdana" w:hAnsi="Verdana" w:cs="Calibri"/>
              </w:rPr>
              <w:t>Vleeswarenbereidingen 3</w:t>
            </w:r>
          </w:p>
        </w:tc>
        <w:tc>
          <w:tcPr>
            <w:tcW w:w="5980" w:type="dxa"/>
            <w:tcBorders>
              <w:top w:val="nil"/>
              <w:left w:val="nil"/>
              <w:bottom w:val="nil"/>
              <w:right w:val="nil"/>
            </w:tcBorders>
            <w:shd w:val="clear" w:color="auto" w:fill="auto"/>
            <w:noWrap/>
            <w:vAlign w:val="bottom"/>
            <w:hideMark/>
          </w:tcPr>
          <w:p w14:paraId="467C5028" w14:textId="77777777" w:rsidR="00C90573" w:rsidRPr="00F70118" w:rsidRDefault="00C90573" w:rsidP="00C90573">
            <w:pPr>
              <w:rPr>
                <w:rFonts w:ascii="Verdana" w:hAnsi="Verdana" w:cs="Calibri"/>
              </w:rPr>
            </w:pPr>
            <w:r w:rsidRPr="00F70118">
              <w:rPr>
                <w:rFonts w:ascii="Verdana" w:hAnsi="Verdana" w:cs="Calibri"/>
              </w:rPr>
              <w:t>Vleesbewerker</w:t>
            </w:r>
          </w:p>
        </w:tc>
      </w:tr>
      <w:tr w:rsidR="00F70118" w:rsidRPr="00F70118" w14:paraId="467C502C" w14:textId="77777777" w:rsidTr="00C90573">
        <w:trPr>
          <w:trHeight w:val="300"/>
        </w:trPr>
        <w:tc>
          <w:tcPr>
            <w:tcW w:w="5980" w:type="dxa"/>
            <w:tcBorders>
              <w:top w:val="nil"/>
              <w:left w:val="nil"/>
              <w:bottom w:val="nil"/>
              <w:right w:val="nil"/>
            </w:tcBorders>
            <w:shd w:val="clear" w:color="auto" w:fill="auto"/>
            <w:noWrap/>
            <w:vAlign w:val="bottom"/>
            <w:hideMark/>
          </w:tcPr>
          <w:p w14:paraId="467C502A" w14:textId="77777777" w:rsidR="00C90573" w:rsidRPr="00F70118" w:rsidRDefault="00C90573" w:rsidP="00C90573">
            <w:pPr>
              <w:rPr>
                <w:rFonts w:ascii="Verdana" w:hAnsi="Verdana" w:cs="Calibri"/>
              </w:rPr>
            </w:pPr>
            <w:r w:rsidRPr="00F70118">
              <w:rPr>
                <w:rFonts w:ascii="Verdana" w:hAnsi="Verdana" w:cs="Calibri"/>
              </w:rPr>
              <w:t>Vleeswarenbereidingen 3</w:t>
            </w:r>
          </w:p>
        </w:tc>
        <w:tc>
          <w:tcPr>
            <w:tcW w:w="5980" w:type="dxa"/>
            <w:tcBorders>
              <w:top w:val="nil"/>
              <w:left w:val="nil"/>
              <w:bottom w:val="nil"/>
              <w:right w:val="nil"/>
            </w:tcBorders>
            <w:shd w:val="clear" w:color="auto" w:fill="auto"/>
            <w:noWrap/>
            <w:vAlign w:val="bottom"/>
            <w:hideMark/>
          </w:tcPr>
          <w:p w14:paraId="467C502B" w14:textId="77777777" w:rsidR="00C90573" w:rsidRPr="00F70118" w:rsidRDefault="00C90573" w:rsidP="00C90573">
            <w:pPr>
              <w:rPr>
                <w:rFonts w:ascii="Verdana" w:hAnsi="Verdana" w:cs="Calibri"/>
              </w:rPr>
            </w:pPr>
            <w:r w:rsidRPr="00F70118">
              <w:rPr>
                <w:rFonts w:ascii="Verdana" w:hAnsi="Verdana" w:cs="Calibri"/>
              </w:rPr>
              <w:t>Wild- en gevogelteslager</w:t>
            </w:r>
          </w:p>
        </w:tc>
      </w:tr>
      <w:tr w:rsidR="00F70118" w:rsidRPr="00F70118" w14:paraId="467C502F" w14:textId="77777777" w:rsidTr="00C90573">
        <w:trPr>
          <w:trHeight w:val="300"/>
        </w:trPr>
        <w:tc>
          <w:tcPr>
            <w:tcW w:w="5980" w:type="dxa"/>
            <w:tcBorders>
              <w:top w:val="nil"/>
              <w:left w:val="nil"/>
              <w:bottom w:val="nil"/>
              <w:right w:val="nil"/>
            </w:tcBorders>
            <w:shd w:val="clear" w:color="auto" w:fill="auto"/>
            <w:noWrap/>
            <w:vAlign w:val="bottom"/>
            <w:hideMark/>
          </w:tcPr>
          <w:p w14:paraId="467C502D" w14:textId="77777777" w:rsidR="00C90573" w:rsidRPr="00F70118" w:rsidRDefault="00C90573" w:rsidP="00C90573">
            <w:pPr>
              <w:rPr>
                <w:rFonts w:ascii="Verdana" w:hAnsi="Verdana" w:cs="Calibri"/>
              </w:rPr>
            </w:pPr>
            <w:r w:rsidRPr="00F70118">
              <w:rPr>
                <w:rFonts w:ascii="Verdana" w:hAnsi="Verdana" w:cs="Calibri"/>
              </w:rPr>
              <w:t>Vleeswarenbereidingen 4</w:t>
            </w:r>
          </w:p>
        </w:tc>
        <w:tc>
          <w:tcPr>
            <w:tcW w:w="5980" w:type="dxa"/>
            <w:tcBorders>
              <w:top w:val="nil"/>
              <w:left w:val="nil"/>
              <w:bottom w:val="nil"/>
              <w:right w:val="nil"/>
            </w:tcBorders>
            <w:shd w:val="clear" w:color="auto" w:fill="auto"/>
            <w:noWrap/>
            <w:vAlign w:val="bottom"/>
            <w:hideMark/>
          </w:tcPr>
          <w:p w14:paraId="467C502E" w14:textId="77777777" w:rsidR="00C90573" w:rsidRPr="00F70118" w:rsidRDefault="00C90573" w:rsidP="00C90573">
            <w:pPr>
              <w:rPr>
                <w:rFonts w:ascii="Verdana" w:hAnsi="Verdana" w:cs="Calibri"/>
              </w:rPr>
            </w:pPr>
            <w:r w:rsidRPr="00F70118">
              <w:rPr>
                <w:rFonts w:ascii="Verdana" w:hAnsi="Verdana" w:cs="Calibri"/>
              </w:rPr>
              <w:t>Bereider van vleesproducten (charcutier)</w:t>
            </w:r>
          </w:p>
        </w:tc>
      </w:tr>
      <w:tr w:rsidR="00F70118" w:rsidRPr="00F70118" w14:paraId="467C5032" w14:textId="77777777" w:rsidTr="00C90573">
        <w:trPr>
          <w:trHeight w:val="300"/>
        </w:trPr>
        <w:tc>
          <w:tcPr>
            <w:tcW w:w="5980" w:type="dxa"/>
            <w:tcBorders>
              <w:top w:val="nil"/>
              <w:left w:val="nil"/>
              <w:bottom w:val="nil"/>
              <w:right w:val="nil"/>
            </w:tcBorders>
            <w:shd w:val="clear" w:color="auto" w:fill="auto"/>
            <w:noWrap/>
            <w:vAlign w:val="bottom"/>
            <w:hideMark/>
          </w:tcPr>
          <w:p w14:paraId="467C5030" w14:textId="77777777" w:rsidR="00C90573" w:rsidRPr="00F70118" w:rsidRDefault="00C90573" w:rsidP="00C90573">
            <w:pPr>
              <w:rPr>
                <w:rFonts w:ascii="Verdana" w:hAnsi="Verdana" w:cs="Calibri"/>
              </w:rPr>
            </w:pPr>
            <w:r w:rsidRPr="00F70118">
              <w:rPr>
                <w:rFonts w:ascii="Verdana" w:hAnsi="Verdana" w:cs="Calibri"/>
              </w:rPr>
              <w:t>Vleeswarenbereidingen 4</w:t>
            </w:r>
          </w:p>
        </w:tc>
        <w:tc>
          <w:tcPr>
            <w:tcW w:w="5980" w:type="dxa"/>
            <w:tcBorders>
              <w:top w:val="nil"/>
              <w:left w:val="nil"/>
              <w:bottom w:val="nil"/>
              <w:right w:val="nil"/>
            </w:tcBorders>
            <w:shd w:val="clear" w:color="auto" w:fill="auto"/>
            <w:noWrap/>
            <w:vAlign w:val="bottom"/>
            <w:hideMark/>
          </w:tcPr>
          <w:p w14:paraId="467C5031" w14:textId="77777777" w:rsidR="00C90573" w:rsidRPr="00F70118" w:rsidRDefault="00C90573" w:rsidP="00C90573">
            <w:pPr>
              <w:rPr>
                <w:rFonts w:ascii="Verdana" w:hAnsi="Verdana" w:cs="Calibri"/>
              </w:rPr>
            </w:pPr>
            <w:r w:rsidRPr="00F70118">
              <w:rPr>
                <w:rFonts w:ascii="Verdana" w:hAnsi="Verdana" w:cs="Calibri"/>
              </w:rPr>
              <w:t>Slager distributie</w:t>
            </w:r>
          </w:p>
        </w:tc>
      </w:tr>
      <w:tr w:rsidR="00F70118" w:rsidRPr="00F70118" w14:paraId="467C5035" w14:textId="77777777" w:rsidTr="00C90573">
        <w:trPr>
          <w:trHeight w:val="300"/>
        </w:trPr>
        <w:tc>
          <w:tcPr>
            <w:tcW w:w="5980" w:type="dxa"/>
            <w:tcBorders>
              <w:top w:val="nil"/>
              <w:left w:val="nil"/>
              <w:bottom w:val="nil"/>
              <w:right w:val="nil"/>
            </w:tcBorders>
            <w:shd w:val="clear" w:color="auto" w:fill="auto"/>
            <w:noWrap/>
            <w:vAlign w:val="bottom"/>
            <w:hideMark/>
          </w:tcPr>
          <w:p w14:paraId="467C5033" w14:textId="77777777" w:rsidR="00C90573" w:rsidRPr="00F70118" w:rsidRDefault="00C90573" w:rsidP="00C90573">
            <w:pPr>
              <w:rPr>
                <w:rFonts w:ascii="Verdana" w:hAnsi="Verdana" w:cs="Calibri"/>
              </w:rPr>
            </w:pPr>
            <w:r w:rsidRPr="00F70118">
              <w:rPr>
                <w:rFonts w:ascii="Verdana" w:hAnsi="Verdana" w:cs="Calibri"/>
              </w:rPr>
              <w:t>Vleeswarenbereidingen 4</w:t>
            </w:r>
          </w:p>
        </w:tc>
        <w:tc>
          <w:tcPr>
            <w:tcW w:w="5980" w:type="dxa"/>
            <w:tcBorders>
              <w:top w:val="nil"/>
              <w:left w:val="nil"/>
              <w:bottom w:val="nil"/>
              <w:right w:val="nil"/>
            </w:tcBorders>
            <w:shd w:val="clear" w:color="auto" w:fill="auto"/>
            <w:noWrap/>
            <w:vAlign w:val="bottom"/>
            <w:hideMark/>
          </w:tcPr>
          <w:p w14:paraId="467C5034" w14:textId="77777777" w:rsidR="00C90573" w:rsidRPr="00F70118" w:rsidRDefault="00C90573" w:rsidP="00C90573">
            <w:pPr>
              <w:rPr>
                <w:rFonts w:ascii="Verdana" w:hAnsi="Verdana" w:cs="Calibri"/>
              </w:rPr>
            </w:pPr>
            <w:r w:rsidRPr="00F70118">
              <w:rPr>
                <w:rFonts w:ascii="Verdana" w:hAnsi="Verdana" w:cs="Calibri"/>
              </w:rPr>
              <w:t>Slager-spekslager</w:t>
            </w:r>
          </w:p>
        </w:tc>
      </w:tr>
      <w:tr w:rsidR="00F70118" w:rsidRPr="00F70118" w14:paraId="467C5038" w14:textId="77777777" w:rsidTr="00C90573">
        <w:trPr>
          <w:trHeight w:val="300"/>
        </w:trPr>
        <w:tc>
          <w:tcPr>
            <w:tcW w:w="5980" w:type="dxa"/>
            <w:tcBorders>
              <w:top w:val="nil"/>
              <w:left w:val="nil"/>
              <w:bottom w:val="nil"/>
              <w:right w:val="nil"/>
            </w:tcBorders>
            <w:shd w:val="clear" w:color="auto" w:fill="auto"/>
            <w:noWrap/>
            <w:vAlign w:val="bottom"/>
            <w:hideMark/>
          </w:tcPr>
          <w:p w14:paraId="467C5036" w14:textId="77777777" w:rsidR="00C90573" w:rsidRPr="00F70118" w:rsidRDefault="00C90573" w:rsidP="00C90573">
            <w:pPr>
              <w:rPr>
                <w:rFonts w:ascii="Verdana" w:hAnsi="Verdana" w:cs="Calibri"/>
              </w:rPr>
            </w:pPr>
            <w:r w:rsidRPr="00F70118">
              <w:rPr>
                <w:rFonts w:ascii="Verdana" w:hAnsi="Verdana" w:cs="Calibri"/>
              </w:rPr>
              <w:t>Vleeswarenbereidingen 4</w:t>
            </w:r>
          </w:p>
        </w:tc>
        <w:tc>
          <w:tcPr>
            <w:tcW w:w="5980" w:type="dxa"/>
            <w:tcBorders>
              <w:top w:val="nil"/>
              <w:left w:val="nil"/>
              <w:bottom w:val="nil"/>
              <w:right w:val="nil"/>
            </w:tcBorders>
            <w:shd w:val="clear" w:color="auto" w:fill="auto"/>
            <w:noWrap/>
            <w:vAlign w:val="bottom"/>
            <w:hideMark/>
          </w:tcPr>
          <w:p w14:paraId="467C5037" w14:textId="77777777" w:rsidR="00C90573" w:rsidRPr="00F70118" w:rsidRDefault="00C90573" w:rsidP="00C90573">
            <w:pPr>
              <w:rPr>
                <w:rFonts w:ascii="Verdana" w:hAnsi="Verdana" w:cs="Calibri"/>
              </w:rPr>
            </w:pPr>
            <w:r w:rsidRPr="00F70118">
              <w:rPr>
                <w:rFonts w:ascii="Verdana" w:hAnsi="Verdana" w:cs="Calibri"/>
              </w:rPr>
              <w:t>Vleesbereider</w:t>
            </w:r>
          </w:p>
        </w:tc>
      </w:tr>
      <w:tr w:rsidR="00F70118" w:rsidRPr="00F70118" w14:paraId="467C503B" w14:textId="77777777" w:rsidTr="00C90573">
        <w:trPr>
          <w:trHeight w:val="300"/>
        </w:trPr>
        <w:tc>
          <w:tcPr>
            <w:tcW w:w="5980" w:type="dxa"/>
            <w:tcBorders>
              <w:top w:val="nil"/>
              <w:left w:val="nil"/>
              <w:bottom w:val="nil"/>
              <w:right w:val="nil"/>
            </w:tcBorders>
            <w:shd w:val="clear" w:color="auto" w:fill="auto"/>
            <w:noWrap/>
            <w:vAlign w:val="bottom"/>
            <w:hideMark/>
          </w:tcPr>
          <w:p w14:paraId="467C5039" w14:textId="77777777" w:rsidR="00C90573" w:rsidRPr="00F70118" w:rsidRDefault="00C90573" w:rsidP="00C90573">
            <w:pPr>
              <w:rPr>
                <w:rFonts w:ascii="Verdana" w:hAnsi="Verdana" w:cs="Calibri"/>
              </w:rPr>
            </w:pPr>
            <w:r w:rsidRPr="00F70118">
              <w:rPr>
                <w:rFonts w:ascii="Verdana" w:hAnsi="Verdana" w:cs="Calibri"/>
              </w:rPr>
              <w:t>Vleeswarenbereidingen 4</w:t>
            </w:r>
          </w:p>
        </w:tc>
        <w:tc>
          <w:tcPr>
            <w:tcW w:w="5980" w:type="dxa"/>
            <w:tcBorders>
              <w:top w:val="nil"/>
              <w:left w:val="nil"/>
              <w:bottom w:val="nil"/>
              <w:right w:val="nil"/>
            </w:tcBorders>
            <w:shd w:val="clear" w:color="auto" w:fill="auto"/>
            <w:noWrap/>
            <w:vAlign w:val="bottom"/>
            <w:hideMark/>
          </w:tcPr>
          <w:p w14:paraId="467C503A" w14:textId="77777777" w:rsidR="00C90573" w:rsidRPr="00F70118" w:rsidRDefault="00C90573" w:rsidP="00C90573">
            <w:pPr>
              <w:rPr>
                <w:rFonts w:ascii="Verdana" w:hAnsi="Verdana" w:cs="Calibri"/>
              </w:rPr>
            </w:pPr>
            <w:r w:rsidRPr="00F70118">
              <w:rPr>
                <w:rFonts w:ascii="Verdana" w:hAnsi="Verdana" w:cs="Calibri"/>
              </w:rPr>
              <w:t>Vleesbewerker</w:t>
            </w:r>
          </w:p>
        </w:tc>
      </w:tr>
      <w:tr w:rsidR="00F70118" w:rsidRPr="00F70118" w14:paraId="467C503E" w14:textId="77777777" w:rsidTr="00C90573">
        <w:trPr>
          <w:trHeight w:val="300"/>
        </w:trPr>
        <w:tc>
          <w:tcPr>
            <w:tcW w:w="5980" w:type="dxa"/>
            <w:tcBorders>
              <w:top w:val="nil"/>
              <w:left w:val="nil"/>
              <w:bottom w:val="nil"/>
              <w:right w:val="nil"/>
            </w:tcBorders>
            <w:shd w:val="clear" w:color="auto" w:fill="auto"/>
            <w:noWrap/>
            <w:vAlign w:val="bottom"/>
            <w:hideMark/>
          </w:tcPr>
          <w:p w14:paraId="467C503C" w14:textId="77777777" w:rsidR="00C90573" w:rsidRPr="00F70118" w:rsidRDefault="00C90573" w:rsidP="00C90573">
            <w:pPr>
              <w:rPr>
                <w:rFonts w:ascii="Verdana" w:hAnsi="Verdana" w:cs="Calibri"/>
              </w:rPr>
            </w:pPr>
            <w:r w:rsidRPr="00F70118">
              <w:rPr>
                <w:rFonts w:ascii="Verdana" w:hAnsi="Verdana" w:cs="Calibri"/>
              </w:rPr>
              <w:t>Vleeswarenbereidingen 4</w:t>
            </w:r>
          </w:p>
        </w:tc>
        <w:tc>
          <w:tcPr>
            <w:tcW w:w="5980" w:type="dxa"/>
            <w:tcBorders>
              <w:top w:val="nil"/>
              <w:left w:val="nil"/>
              <w:bottom w:val="nil"/>
              <w:right w:val="nil"/>
            </w:tcBorders>
            <w:shd w:val="clear" w:color="auto" w:fill="auto"/>
            <w:noWrap/>
            <w:vAlign w:val="bottom"/>
            <w:hideMark/>
          </w:tcPr>
          <w:p w14:paraId="467C503D" w14:textId="77777777" w:rsidR="00C90573" w:rsidRPr="00F70118" w:rsidRDefault="00C90573" w:rsidP="00C90573">
            <w:pPr>
              <w:rPr>
                <w:rFonts w:ascii="Verdana" w:hAnsi="Verdana" w:cs="Calibri"/>
              </w:rPr>
            </w:pPr>
            <w:r w:rsidRPr="00F70118">
              <w:rPr>
                <w:rFonts w:ascii="Verdana" w:hAnsi="Verdana" w:cs="Calibri"/>
              </w:rPr>
              <w:t>Wild- en gevogelteslager</w:t>
            </w:r>
          </w:p>
        </w:tc>
      </w:tr>
      <w:tr w:rsidR="00F70118" w:rsidRPr="00F70118" w14:paraId="467C5041" w14:textId="77777777" w:rsidTr="00C90573">
        <w:trPr>
          <w:trHeight w:val="300"/>
        </w:trPr>
        <w:tc>
          <w:tcPr>
            <w:tcW w:w="5980" w:type="dxa"/>
            <w:tcBorders>
              <w:top w:val="nil"/>
              <w:left w:val="nil"/>
              <w:bottom w:val="nil"/>
              <w:right w:val="nil"/>
            </w:tcBorders>
            <w:shd w:val="clear" w:color="auto" w:fill="auto"/>
            <w:noWrap/>
            <w:vAlign w:val="bottom"/>
            <w:hideMark/>
          </w:tcPr>
          <w:p w14:paraId="467C503F" w14:textId="77777777" w:rsidR="00C90573" w:rsidRPr="00F70118" w:rsidRDefault="00C90573" w:rsidP="00C90573">
            <w:pPr>
              <w:rPr>
                <w:rFonts w:ascii="Verdana" w:hAnsi="Verdana" w:cs="Calibri"/>
              </w:rPr>
            </w:pPr>
            <w:r w:rsidRPr="00F70118">
              <w:rPr>
                <w:rFonts w:ascii="Verdana" w:hAnsi="Verdana" w:cs="Calibri"/>
              </w:rPr>
              <w:t>Voedingstechnologie slagerij</w:t>
            </w:r>
          </w:p>
        </w:tc>
        <w:tc>
          <w:tcPr>
            <w:tcW w:w="5980" w:type="dxa"/>
            <w:tcBorders>
              <w:top w:val="nil"/>
              <w:left w:val="nil"/>
              <w:bottom w:val="nil"/>
              <w:right w:val="nil"/>
            </w:tcBorders>
            <w:shd w:val="clear" w:color="auto" w:fill="auto"/>
            <w:noWrap/>
            <w:vAlign w:val="bottom"/>
            <w:hideMark/>
          </w:tcPr>
          <w:p w14:paraId="467C5040" w14:textId="77777777" w:rsidR="00C90573" w:rsidRPr="00F70118" w:rsidRDefault="00C90573" w:rsidP="00C90573">
            <w:pPr>
              <w:rPr>
                <w:rFonts w:ascii="Verdana" w:hAnsi="Verdana" w:cs="Calibri"/>
              </w:rPr>
            </w:pPr>
            <w:r w:rsidRPr="00F70118">
              <w:rPr>
                <w:rFonts w:ascii="Verdana" w:hAnsi="Verdana" w:cs="Calibri"/>
              </w:rPr>
              <w:t>Bereider van vleesproducten (charcutier)</w:t>
            </w:r>
          </w:p>
        </w:tc>
      </w:tr>
      <w:tr w:rsidR="00F70118" w:rsidRPr="00F70118" w14:paraId="467C5044" w14:textId="77777777" w:rsidTr="00C90573">
        <w:trPr>
          <w:trHeight w:val="300"/>
        </w:trPr>
        <w:tc>
          <w:tcPr>
            <w:tcW w:w="5980" w:type="dxa"/>
            <w:tcBorders>
              <w:top w:val="nil"/>
              <w:left w:val="nil"/>
              <w:bottom w:val="nil"/>
              <w:right w:val="nil"/>
            </w:tcBorders>
            <w:shd w:val="clear" w:color="auto" w:fill="auto"/>
            <w:noWrap/>
            <w:vAlign w:val="bottom"/>
            <w:hideMark/>
          </w:tcPr>
          <w:p w14:paraId="467C5042" w14:textId="77777777" w:rsidR="00C90573" w:rsidRPr="00F70118" w:rsidRDefault="00C90573" w:rsidP="00C90573">
            <w:pPr>
              <w:rPr>
                <w:rFonts w:ascii="Verdana" w:hAnsi="Verdana" w:cs="Calibri"/>
              </w:rPr>
            </w:pPr>
            <w:r w:rsidRPr="00F70118">
              <w:rPr>
                <w:rFonts w:ascii="Verdana" w:hAnsi="Verdana" w:cs="Calibri"/>
              </w:rPr>
              <w:t>Voedingstechnologie slagerij</w:t>
            </w:r>
          </w:p>
        </w:tc>
        <w:tc>
          <w:tcPr>
            <w:tcW w:w="5980" w:type="dxa"/>
            <w:tcBorders>
              <w:top w:val="nil"/>
              <w:left w:val="nil"/>
              <w:bottom w:val="nil"/>
              <w:right w:val="nil"/>
            </w:tcBorders>
            <w:shd w:val="clear" w:color="auto" w:fill="auto"/>
            <w:noWrap/>
            <w:vAlign w:val="bottom"/>
            <w:hideMark/>
          </w:tcPr>
          <w:p w14:paraId="467C5043" w14:textId="77777777" w:rsidR="00C90573" w:rsidRPr="00F70118" w:rsidRDefault="00C90573" w:rsidP="00C90573">
            <w:pPr>
              <w:rPr>
                <w:rFonts w:ascii="Verdana" w:hAnsi="Verdana" w:cs="Calibri"/>
              </w:rPr>
            </w:pPr>
            <w:r w:rsidRPr="00F70118">
              <w:rPr>
                <w:rFonts w:ascii="Verdana" w:hAnsi="Verdana" w:cs="Calibri"/>
              </w:rPr>
              <w:t>Slager distributie</w:t>
            </w:r>
          </w:p>
        </w:tc>
      </w:tr>
      <w:tr w:rsidR="00F70118" w:rsidRPr="00F70118" w14:paraId="467C5047" w14:textId="77777777" w:rsidTr="00C90573">
        <w:trPr>
          <w:trHeight w:val="300"/>
        </w:trPr>
        <w:tc>
          <w:tcPr>
            <w:tcW w:w="5980" w:type="dxa"/>
            <w:tcBorders>
              <w:top w:val="nil"/>
              <w:left w:val="nil"/>
              <w:bottom w:val="nil"/>
              <w:right w:val="nil"/>
            </w:tcBorders>
            <w:shd w:val="clear" w:color="auto" w:fill="auto"/>
            <w:noWrap/>
            <w:vAlign w:val="bottom"/>
            <w:hideMark/>
          </w:tcPr>
          <w:p w14:paraId="467C5045" w14:textId="77777777" w:rsidR="00C90573" w:rsidRPr="00F70118" w:rsidRDefault="00C90573" w:rsidP="00C90573">
            <w:pPr>
              <w:rPr>
                <w:rFonts w:ascii="Verdana" w:hAnsi="Verdana" w:cs="Calibri"/>
              </w:rPr>
            </w:pPr>
            <w:r w:rsidRPr="00F70118">
              <w:rPr>
                <w:rFonts w:ascii="Verdana" w:hAnsi="Verdana" w:cs="Calibri"/>
              </w:rPr>
              <w:t>Voedingstechnologie slagerij</w:t>
            </w:r>
          </w:p>
        </w:tc>
        <w:tc>
          <w:tcPr>
            <w:tcW w:w="5980" w:type="dxa"/>
            <w:tcBorders>
              <w:top w:val="nil"/>
              <w:left w:val="nil"/>
              <w:bottom w:val="nil"/>
              <w:right w:val="nil"/>
            </w:tcBorders>
            <w:shd w:val="clear" w:color="auto" w:fill="auto"/>
            <w:noWrap/>
            <w:vAlign w:val="bottom"/>
            <w:hideMark/>
          </w:tcPr>
          <w:p w14:paraId="467C5046" w14:textId="77777777" w:rsidR="00C90573" w:rsidRPr="00F70118" w:rsidRDefault="00C90573" w:rsidP="00C90573">
            <w:pPr>
              <w:rPr>
                <w:rFonts w:ascii="Verdana" w:hAnsi="Verdana" w:cs="Calibri"/>
              </w:rPr>
            </w:pPr>
            <w:r w:rsidRPr="00F70118">
              <w:rPr>
                <w:rFonts w:ascii="Verdana" w:hAnsi="Verdana" w:cs="Calibri"/>
              </w:rPr>
              <w:t>Slager-spekslager</w:t>
            </w:r>
          </w:p>
        </w:tc>
      </w:tr>
      <w:tr w:rsidR="00F70118" w:rsidRPr="00F70118" w14:paraId="467C504A" w14:textId="77777777" w:rsidTr="00C90573">
        <w:trPr>
          <w:trHeight w:val="300"/>
        </w:trPr>
        <w:tc>
          <w:tcPr>
            <w:tcW w:w="5980" w:type="dxa"/>
            <w:tcBorders>
              <w:top w:val="nil"/>
              <w:left w:val="nil"/>
              <w:bottom w:val="nil"/>
              <w:right w:val="nil"/>
            </w:tcBorders>
            <w:shd w:val="clear" w:color="auto" w:fill="auto"/>
            <w:noWrap/>
            <w:vAlign w:val="bottom"/>
            <w:hideMark/>
          </w:tcPr>
          <w:p w14:paraId="467C5048" w14:textId="77777777" w:rsidR="00C90573" w:rsidRPr="00F70118" w:rsidRDefault="00C90573" w:rsidP="00C90573">
            <w:pPr>
              <w:rPr>
                <w:rFonts w:ascii="Verdana" w:hAnsi="Verdana" w:cs="Calibri"/>
              </w:rPr>
            </w:pPr>
            <w:r w:rsidRPr="00F70118">
              <w:rPr>
                <w:rFonts w:ascii="Verdana" w:hAnsi="Verdana" w:cs="Calibri"/>
              </w:rPr>
              <w:t>Voedingstechnologie slagerij</w:t>
            </w:r>
          </w:p>
        </w:tc>
        <w:tc>
          <w:tcPr>
            <w:tcW w:w="5980" w:type="dxa"/>
            <w:tcBorders>
              <w:top w:val="nil"/>
              <w:left w:val="nil"/>
              <w:bottom w:val="nil"/>
              <w:right w:val="nil"/>
            </w:tcBorders>
            <w:shd w:val="clear" w:color="auto" w:fill="auto"/>
            <w:noWrap/>
            <w:vAlign w:val="bottom"/>
            <w:hideMark/>
          </w:tcPr>
          <w:p w14:paraId="467C5049" w14:textId="77777777" w:rsidR="00C90573" w:rsidRPr="00F70118" w:rsidRDefault="00C90573" w:rsidP="00C90573">
            <w:pPr>
              <w:rPr>
                <w:rFonts w:ascii="Verdana" w:hAnsi="Verdana" w:cs="Calibri"/>
              </w:rPr>
            </w:pPr>
            <w:r w:rsidRPr="00F70118">
              <w:rPr>
                <w:rFonts w:ascii="Verdana" w:hAnsi="Verdana" w:cs="Calibri"/>
              </w:rPr>
              <w:t>Vleesbereider</w:t>
            </w:r>
          </w:p>
        </w:tc>
      </w:tr>
      <w:tr w:rsidR="00F70118" w:rsidRPr="00F70118" w14:paraId="467C504D" w14:textId="77777777" w:rsidTr="00C90573">
        <w:trPr>
          <w:trHeight w:val="300"/>
        </w:trPr>
        <w:tc>
          <w:tcPr>
            <w:tcW w:w="5980" w:type="dxa"/>
            <w:tcBorders>
              <w:top w:val="nil"/>
              <w:left w:val="nil"/>
              <w:bottom w:val="nil"/>
              <w:right w:val="nil"/>
            </w:tcBorders>
            <w:shd w:val="clear" w:color="auto" w:fill="auto"/>
            <w:noWrap/>
            <w:vAlign w:val="bottom"/>
            <w:hideMark/>
          </w:tcPr>
          <w:p w14:paraId="467C504B" w14:textId="77777777" w:rsidR="00C90573" w:rsidRPr="00F70118" w:rsidRDefault="00C90573" w:rsidP="00C90573">
            <w:pPr>
              <w:rPr>
                <w:rFonts w:ascii="Verdana" w:hAnsi="Verdana" w:cs="Calibri"/>
              </w:rPr>
            </w:pPr>
            <w:r w:rsidRPr="00F70118">
              <w:rPr>
                <w:rFonts w:ascii="Verdana" w:hAnsi="Verdana" w:cs="Calibri"/>
              </w:rPr>
              <w:t>Voedingstechnologie slagerij</w:t>
            </w:r>
          </w:p>
        </w:tc>
        <w:tc>
          <w:tcPr>
            <w:tcW w:w="5980" w:type="dxa"/>
            <w:tcBorders>
              <w:top w:val="nil"/>
              <w:left w:val="nil"/>
              <w:bottom w:val="nil"/>
              <w:right w:val="nil"/>
            </w:tcBorders>
            <w:shd w:val="clear" w:color="auto" w:fill="auto"/>
            <w:noWrap/>
            <w:vAlign w:val="bottom"/>
            <w:hideMark/>
          </w:tcPr>
          <w:p w14:paraId="467C504C" w14:textId="77777777" w:rsidR="00C90573" w:rsidRPr="00F70118" w:rsidRDefault="00C90573" w:rsidP="00C90573">
            <w:pPr>
              <w:rPr>
                <w:rFonts w:ascii="Verdana" w:hAnsi="Verdana" w:cs="Calibri"/>
              </w:rPr>
            </w:pPr>
            <w:r w:rsidRPr="00F70118">
              <w:rPr>
                <w:rFonts w:ascii="Verdana" w:hAnsi="Verdana" w:cs="Calibri"/>
              </w:rPr>
              <w:t>Vleesbewerker</w:t>
            </w:r>
          </w:p>
        </w:tc>
      </w:tr>
      <w:tr w:rsidR="00F70118" w:rsidRPr="00F70118" w14:paraId="467C5050" w14:textId="77777777" w:rsidTr="00C90573">
        <w:trPr>
          <w:trHeight w:val="300"/>
        </w:trPr>
        <w:tc>
          <w:tcPr>
            <w:tcW w:w="5980" w:type="dxa"/>
            <w:tcBorders>
              <w:top w:val="nil"/>
              <w:left w:val="nil"/>
              <w:bottom w:val="nil"/>
              <w:right w:val="nil"/>
            </w:tcBorders>
            <w:shd w:val="clear" w:color="auto" w:fill="auto"/>
            <w:noWrap/>
            <w:vAlign w:val="bottom"/>
            <w:hideMark/>
          </w:tcPr>
          <w:p w14:paraId="467C504E" w14:textId="77777777" w:rsidR="00C90573" w:rsidRPr="00F70118" w:rsidRDefault="00C90573" w:rsidP="00C90573">
            <w:pPr>
              <w:rPr>
                <w:rFonts w:ascii="Verdana" w:hAnsi="Verdana" w:cs="Calibri"/>
              </w:rPr>
            </w:pPr>
            <w:r w:rsidRPr="00F70118">
              <w:rPr>
                <w:rFonts w:ascii="Verdana" w:hAnsi="Verdana" w:cs="Calibri"/>
              </w:rPr>
              <w:t>Voedingstechnologie slagerij</w:t>
            </w:r>
          </w:p>
        </w:tc>
        <w:tc>
          <w:tcPr>
            <w:tcW w:w="5980" w:type="dxa"/>
            <w:tcBorders>
              <w:top w:val="nil"/>
              <w:left w:val="nil"/>
              <w:bottom w:val="nil"/>
              <w:right w:val="nil"/>
            </w:tcBorders>
            <w:shd w:val="clear" w:color="auto" w:fill="auto"/>
            <w:noWrap/>
            <w:vAlign w:val="bottom"/>
            <w:hideMark/>
          </w:tcPr>
          <w:p w14:paraId="467C504F" w14:textId="77777777" w:rsidR="00C90573" w:rsidRPr="00F70118" w:rsidRDefault="00C90573" w:rsidP="00C90573">
            <w:pPr>
              <w:rPr>
                <w:rFonts w:ascii="Verdana" w:hAnsi="Verdana" w:cs="Calibri"/>
              </w:rPr>
            </w:pPr>
            <w:r w:rsidRPr="00F70118">
              <w:rPr>
                <w:rFonts w:ascii="Verdana" w:hAnsi="Verdana" w:cs="Calibri"/>
              </w:rPr>
              <w:t>Wild- en gevogelteslager</w:t>
            </w:r>
          </w:p>
        </w:tc>
      </w:tr>
      <w:tr w:rsidR="00F70118" w:rsidRPr="00F70118" w14:paraId="467C5053" w14:textId="77777777" w:rsidTr="00C90573">
        <w:trPr>
          <w:trHeight w:val="300"/>
        </w:trPr>
        <w:tc>
          <w:tcPr>
            <w:tcW w:w="5980" w:type="dxa"/>
            <w:tcBorders>
              <w:top w:val="nil"/>
              <w:left w:val="nil"/>
              <w:bottom w:val="nil"/>
              <w:right w:val="nil"/>
            </w:tcBorders>
            <w:shd w:val="clear" w:color="auto" w:fill="auto"/>
            <w:noWrap/>
            <w:vAlign w:val="bottom"/>
            <w:hideMark/>
          </w:tcPr>
          <w:p w14:paraId="467C5051" w14:textId="77777777" w:rsidR="00C90573" w:rsidRPr="00F70118" w:rsidRDefault="00C90573" w:rsidP="00C90573">
            <w:pPr>
              <w:rPr>
                <w:rFonts w:ascii="Verdana" w:hAnsi="Verdana" w:cs="Calibri"/>
              </w:rPr>
            </w:pPr>
            <w:r w:rsidRPr="00F70118">
              <w:rPr>
                <w:rFonts w:ascii="Verdana" w:hAnsi="Verdana" w:cs="Calibri"/>
              </w:rPr>
              <w:t>Wild en gevogelte</w:t>
            </w:r>
          </w:p>
        </w:tc>
        <w:tc>
          <w:tcPr>
            <w:tcW w:w="5980" w:type="dxa"/>
            <w:tcBorders>
              <w:top w:val="nil"/>
              <w:left w:val="nil"/>
              <w:bottom w:val="nil"/>
              <w:right w:val="nil"/>
            </w:tcBorders>
            <w:shd w:val="clear" w:color="auto" w:fill="auto"/>
            <w:noWrap/>
            <w:vAlign w:val="bottom"/>
            <w:hideMark/>
          </w:tcPr>
          <w:p w14:paraId="467C5052" w14:textId="77777777" w:rsidR="00C90573" w:rsidRPr="00F70118" w:rsidRDefault="00C90573" w:rsidP="00C90573">
            <w:pPr>
              <w:rPr>
                <w:rFonts w:ascii="Verdana" w:hAnsi="Verdana" w:cs="Calibri"/>
              </w:rPr>
            </w:pPr>
            <w:r w:rsidRPr="00F70118">
              <w:rPr>
                <w:rFonts w:ascii="Verdana" w:hAnsi="Verdana" w:cs="Calibri"/>
              </w:rPr>
              <w:t>Bereider van vleesproducten (charcutier)</w:t>
            </w:r>
          </w:p>
        </w:tc>
      </w:tr>
      <w:tr w:rsidR="00F70118" w:rsidRPr="00F70118" w14:paraId="467C5056" w14:textId="77777777" w:rsidTr="00C90573">
        <w:trPr>
          <w:trHeight w:val="300"/>
        </w:trPr>
        <w:tc>
          <w:tcPr>
            <w:tcW w:w="5980" w:type="dxa"/>
            <w:tcBorders>
              <w:top w:val="nil"/>
              <w:left w:val="nil"/>
              <w:bottom w:val="nil"/>
              <w:right w:val="nil"/>
            </w:tcBorders>
            <w:shd w:val="clear" w:color="auto" w:fill="auto"/>
            <w:noWrap/>
            <w:vAlign w:val="bottom"/>
            <w:hideMark/>
          </w:tcPr>
          <w:p w14:paraId="467C5054" w14:textId="77777777" w:rsidR="00C90573" w:rsidRPr="00F70118" w:rsidRDefault="00C90573" w:rsidP="00C90573">
            <w:pPr>
              <w:rPr>
                <w:rFonts w:ascii="Verdana" w:hAnsi="Verdana" w:cs="Calibri"/>
              </w:rPr>
            </w:pPr>
            <w:r w:rsidRPr="00F70118">
              <w:rPr>
                <w:rFonts w:ascii="Verdana" w:hAnsi="Verdana" w:cs="Calibri"/>
              </w:rPr>
              <w:t>Wild en gevogelte</w:t>
            </w:r>
          </w:p>
        </w:tc>
        <w:tc>
          <w:tcPr>
            <w:tcW w:w="5980" w:type="dxa"/>
            <w:tcBorders>
              <w:top w:val="nil"/>
              <w:left w:val="nil"/>
              <w:bottom w:val="nil"/>
              <w:right w:val="nil"/>
            </w:tcBorders>
            <w:shd w:val="clear" w:color="auto" w:fill="auto"/>
            <w:noWrap/>
            <w:vAlign w:val="bottom"/>
            <w:hideMark/>
          </w:tcPr>
          <w:p w14:paraId="467C5055" w14:textId="77777777" w:rsidR="00C90573" w:rsidRPr="00F70118" w:rsidRDefault="00C90573" w:rsidP="00C90573">
            <w:pPr>
              <w:rPr>
                <w:rFonts w:ascii="Verdana" w:hAnsi="Verdana" w:cs="Calibri"/>
              </w:rPr>
            </w:pPr>
            <w:r w:rsidRPr="00F70118">
              <w:rPr>
                <w:rFonts w:ascii="Verdana" w:hAnsi="Verdana" w:cs="Calibri"/>
              </w:rPr>
              <w:t>Slager distributie</w:t>
            </w:r>
          </w:p>
        </w:tc>
      </w:tr>
      <w:tr w:rsidR="00F70118" w:rsidRPr="00F70118" w14:paraId="467C5059" w14:textId="77777777" w:rsidTr="00C90573">
        <w:trPr>
          <w:trHeight w:val="300"/>
        </w:trPr>
        <w:tc>
          <w:tcPr>
            <w:tcW w:w="5980" w:type="dxa"/>
            <w:tcBorders>
              <w:top w:val="nil"/>
              <w:left w:val="nil"/>
              <w:bottom w:val="nil"/>
              <w:right w:val="nil"/>
            </w:tcBorders>
            <w:shd w:val="clear" w:color="auto" w:fill="auto"/>
            <w:noWrap/>
            <w:vAlign w:val="bottom"/>
            <w:hideMark/>
          </w:tcPr>
          <w:p w14:paraId="467C5057" w14:textId="77777777" w:rsidR="00C90573" w:rsidRPr="00F70118" w:rsidRDefault="00C90573" w:rsidP="00C90573">
            <w:pPr>
              <w:rPr>
                <w:rFonts w:ascii="Verdana" w:hAnsi="Verdana" w:cs="Calibri"/>
              </w:rPr>
            </w:pPr>
            <w:r w:rsidRPr="00F70118">
              <w:rPr>
                <w:rFonts w:ascii="Verdana" w:hAnsi="Verdana" w:cs="Calibri"/>
              </w:rPr>
              <w:t>Wild en gevogelte</w:t>
            </w:r>
          </w:p>
        </w:tc>
        <w:tc>
          <w:tcPr>
            <w:tcW w:w="5980" w:type="dxa"/>
            <w:tcBorders>
              <w:top w:val="nil"/>
              <w:left w:val="nil"/>
              <w:bottom w:val="nil"/>
              <w:right w:val="nil"/>
            </w:tcBorders>
            <w:shd w:val="clear" w:color="auto" w:fill="auto"/>
            <w:noWrap/>
            <w:vAlign w:val="bottom"/>
            <w:hideMark/>
          </w:tcPr>
          <w:p w14:paraId="467C5058" w14:textId="77777777" w:rsidR="00C90573" w:rsidRPr="00F70118" w:rsidRDefault="00C90573" w:rsidP="00C90573">
            <w:pPr>
              <w:rPr>
                <w:rFonts w:ascii="Verdana" w:hAnsi="Verdana" w:cs="Calibri"/>
              </w:rPr>
            </w:pPr>
            <w:r w:rsidRPr="00F70118">
              <w:rPr>
                <w:rFonts w:ascii="Verdana" w:hAnsi="Verdana" w:cs="Calibri"/>
              </w:rPr>
              <w:t>Slager-spekslager</w:t>
            </w:r>
          </w:p>
        </w:tc>
      </w:tr>
      <w:tr w:rsidR="00F70118" w:rsidRPr="00F70118" w14:paraId="467C505C" w14:textId="77777777" w:rsidTr="00C90573">
        <w:trPr>
          <w:trHeight w:val="300"/>
        </w:trPr>
        <w:tc>
          <w:tcPr>
            <w:tcW w:w="5980" w:type="dxa"/>
            <w:tcBorders>
              <w:top w:val="nil"/>
              <w:left w:val="nil"/>
              <w:bottom w:val="nil"/>
              <w:right w:val="nil"/>
            </w:tcBorders>
            <w:shd w:val="clear" w:color="auto" w:fill="auto"/>
            <w:noWrap/>
            <w:vAlign w:val="bottom"/>
            <w:hideMark/>
          </w:tcPr>
          <w:p w14:paraId="467C505A" w14:textId="77777777" w:rsidR="00C90573" w:rsidRPr="00F70118" w:rsidRDefault="00C90573" w:rsidP="00C90573">
            <w:pPr>
              <w:rPr>
                <w:rFonts w:ascii="Verdana" w:hAnsi="Verdana" w:cs="Calibri"/>
              </w:rPr>
            </w:pPr>
            <w:r w:rsidRPr="00F70118">
              <w:rPr>
                <w:rFonts w:ascii="Verdana" w:hAnsi="Verdana" w:cs="Calibri"/>
              </w:rPr>
              <w:t>Wild en gevogelte</w:t>
            </w:r>
          </w:p>
        </w:tc>
        <w:tc>
          <w:tcPr>
            <w:tcW w:w="5980" w:type="dxa"/>
            <w:tcBorders>
              <w:top w:val="nil"/>
              <w:left w:val="nil"/>
              <w:bottom w:val="nil"/>
              <w:right w:val="nil"/>
            </w:tcBorders>
            <w:shd w:val="clear" w:color="auto" w:fill="auto"/>
            <w:noWrap/>
            <w:vAlign w:val="bottom"/>
            <w:hideMark/>
          </w:tcPr>
          <w:p w14:paraId="467C505B" w14:textId="77777777" w:rsidR="00C90573" w:rsidRPr="00F70118" w:rsidRDefault="00C90573" w:rsidP="00C90573">
            <w:pPr>
              <w:rPr>
                <w:rFonts w:ascii="Verdana" w:hAnsi="Verdana" w:cs="Calibri"/>
              </w:rPr>
            </w:pPr>
            <w:r w:rsidRPr="00F70118">
              <w:rPr>
                <w:rFonts w:ascii="Verdana" w:hAnsi="Verdana" w:cs="Calibri"/>
              </w:rPr>
              <w:t>Vleesbereider</w:t>
            </w:r>
          </w:p>
        </w:tc>
      </w:tr>
      <w:tr w:rsidR="00F70118" w:rsidRPr="00F70118" w14:paraId="467C505F" w14:textId="77777777" w:rsidTr="00C90573">
        <w:trPr>
          <w:trHeight w:val="300"/>
        </w:trPr>
        <w:tc>
          <w:tcPr>
            <w:tcW w:w="5980" w:type="dxa"/>
            <w:tcBorders>
              <w:top w:val="nil"/>
              <w:left w:val="nil"/>
              <w:bottom w:val="nil"/>
              <w:right w:val="nil"/>
            </w:tcBorders>
            <w:shd w:val="clear" w:color="auto" w:fill="auto"/>
            <w:noWrap/>
            <w:vAlign w:val="bottom"/>
            <w:hideMark/>
          </w:tcPr>
          <w:p w14:paraId="467C505D" w14:textId="77777777" w:rsidR="00C90573" w:rsidRPr="00F70118" w:rsidRDefault="00C90573" w:rsidP="00C90573">
            <w:pPr>
              <w:rPr>
                <w:rFonts w:ascii="Verdana" w:hAnsi="Verdana" w:cs="Calibri"/>
              </w:rPr>
            </w:pPr>
            <w:r w:rsidRPr="00F70118">
              <w:rPr>
                <w:rFonts w:ascii="Verdana" w:hAnsi="Verdana" w:cs="Calibri"/>
              </w:rPr>
              <w:t>Wild en gevogelte</w:t>
            </w:r>
          </w:p>
        </w:tc>
        <w:tc>
          <w:tcPr>
            <w:tcW w:w="5980" w:type="dxa"/>
            <w:tcBorders>
              <w:top w:val="nil"/>
              <w:left w:val="nil"/>
              <w:bottom w:val="nil"/>
              <w:right w:val="nil"/>
            </w:tcBorders>
            <w:shd w:val="clear" w:color="auto" w:fill="auto"/>
            <w:noWrap/>
            <w:vAlign w:val="bottom"/>
            <w:hideMark/>
          </w:tcPr>
          <w:p w14:paraId="467C505E" w14:textId="77777777" w:rsidR="00C90573" w:rsidRPr="00F70118" w:rsidRDefault="00C90573" w:rsidP="00C90573">
            <w:pPr>
              <w:rPr>
                <w:rFonts w:ascii="Verdana" w:hAnsi="Verdana" w:cs="Calibri"/>
              </w:rPr>
            </w:pPr>
            <w:r w:rsidRPr="00F70118">
              <w:rPr>
                <w:rFonts w:ascii="Verdana" w:hAnsi="Verdana" w:cs="Calibri"/>
              </w:rPr>
              <w:t>Vleesbewerker</w:t>
            </w:r>
          </w:p>
        </w:tc>
      </w:tr>
      <w:tr w:rsidR="00F70118" w:rsidRPr="00F70118" w14:paraId="467C5062" w14:textId="77777777" w:rsidTr="00C90573">
        <w:trPr>
          <w:trHeight w:val="300"/>
        </w:trPr>
        <w:tc>
          <w:tcPr>
            <w:tcW w:w="5980" w:type="dxa"/>
            <w:tcBorders>
              <w:top w:val="nil"/>
              <w:left w:val="nil"/>
              <w:bottom w:val="nil"/>
              <w:right w:val="nil"/>
            </w:tcBorders>
            <w:shd w:val="clear" w:color="auto" w:fill="auto"/>
            <w:noWrap/>
            <w:vAlign w:val="bottom"/>
            <w:hideMark/>
          </w:tcPr>
          <w:p w14:paraId="467C5060" w14:textId="77777777" w:rsidR="00C90573" w:rsidRPr="00F70118" w:rsidRDefault="00C90573" w:rsidP="00C90573">
            <w:pPr>
              <w:rPr>
                <w:rFonts w:ascii="Verdana" w:hAnsi="Verdana" w:cs="Calibri"/>
              </w:rPr>
            </w:pPr>
            <w:r w:rsidRPr="00F70118">
              <w:rPr>
                <w:rFonts w:ascii="Verdana" w:hAnsi="Verdana" w:cs="Calibri"/>
              </w:rPr>
              <w:t>Wild en gevogelte</w:t>
            </w:r>
          </w:p>
        </w:tc>
        <w:tc>
          <w:tcPr>
            <w:tcW w:w="5980" w:type="dxa"/>
            <w:tcBorders>
              <w:top w:val="nil"/>
              <w:left w:val="nil"/>
              <w:bottom w:val="nil"/>
              <w:right w:val="nil"/>
            </w:tcBorders>
            <w:shd w:val="clear" w:color="auto" w:fill="auto"/>
            <w:noWrap/>
            <w:vAlign w:val="bottom"/>
            <w:hideMark/>
          </w:tcPr>
          <w:p w14:paraId="467C5061" w14:textId="77777777" w:rsidR="00C90573" w:rsidRPr="00F70118" w:rsidRDefault="00C90573" w:rsidP="00C90573">
            <w:pPr>
              <w:rPr>
                <w:rFonts w:ascii="Verdana" w:hAnsi="Verdana" w:cs="Calibri"/>
              </w:rPr>
            </w:pPr>
            <w:r w:rsidRPr="00F70118">
              <w:rPr>
                <w:rFonts w:ascii="Verdana" w:hAnsi="Verdana" w:cs="Calibri"/>
              </w:rPr>
              <w:t>Wild- en gevogelteslager</w:t>
            </w:r>
          </w:p>
        </w:tc>
      </w:tr>
      <w:tr w:rsidR="00F70118" w:rsidRPr="00F70118" w14:paraId="467C5065" w14:textId="77777777" w:rsidTr="00C90573">
        <w:trPr>
          <w:trHeight w:val="300"/>
        </w:trPr>
        <w:tc>
          <w:tcPr>
            <w:tcW w:w="5980" w:type="dxa"/>
            <w:tcBorders>
              <w:top w:val="nil"/>
              <w:left w:val="nil"/>
              <w:bottom w:val="nil"/>
              <w:right w:val="nil"/>
            </w:tcBorders>
            <w:shd w:val="clear" w:color="auto" w:fill="auto"/>
            <w:noWrap/>
            <w:vAlign w:val="bottom"/>
            <w:hideMark/>
          </w:tcPr>
          <w:p w14:paraId="467C5063" w14:textId="77777777" w:rsidR="00C90573" w:rsidRPr="00F70118" w:rsidRDefault="00C90573" w:rsidP="00C90573">
            <w:pPr>
              <w:rPr>
                <w:rFonts w:ascii="Verdana" w:hAnsi="Verdana" w:cs="Calibri"/>
              </w:rPr>
            </w:pPr>
            <w:r w:rsidRPr="00F70118">
              <w:rPr>
                <w:rFonts w:ascii="Verdana" w:hAnsi="Verdana" w:cs="Calibri"/>
              </w:rPr>
              <w:t>Winkelklaar maken vers vlees A</w:t>
            </w:r>
          </w:p>
        </w:tc>
        <w:tc>
          <w:tcPr>
            <w:tcW w:w="5980" w:type="dxa"/>
            <w:tcBorders>
              <w:top w:val="nil"/>
              <w:left w:val="nil"/>
              <w:bottom w:val="nil"/>
              <w:right w:val="nil"/>
            </w:tcBorders>
            <w:shd w:val="clear" w:color="auto" w:fill="auto"/>
            <w:noWrap/>
            <w:vAlign w:val="bottom"/>
            <w:hideMark/>
          </w:tcPr>
          <w:p w14:paraId="467C5064" w14:textId="77777777" w:rsidR="00C90573" w:rsidRPr="00F70118" w:rsidRDefault="00C90573" w:rsidP="00C90573">
            <w:pPr>
              <w:rPr>
                <w:rFonts w:ascii="Verdana" w:hAnsi="Verdana" w:cs="Calibri"/>
              </w:rPr>
            </w:pPr>
            <w:r w:rsidRPr="00F70118">
              <w:rPr>
                <w:rFonts w:ascii="Verdana" w:hAnsi="Verdana" w:cs="Calibri"/>
              </w:rPr>
              <w:t>Bereider van vleesproducten (charcutier)</w:t>
            </w:r>
          </w:p>
        </w:tc>
      </w:tr>
      <w:tr w:rsidR="00F70118" w:rsidRPr="00F70118" w14:paraId="467C5068" w14:textId="77777777" w:rsidTr="00C90573">
        <w:trPr>
          <w:trHeight w:val="300"/>
        </w:trPr>
        <w:tc>
          <w:tcPr>
            <w:tcW w:w="5980" w:type="dxa"/>
            <w:tcBorders>
              <w:top w:val="nil"/>
              <w:left w:val="nil"/>
              <w:bottom w:val="nil"/>
              <w:right w:val="nil"/>
            </w:tcBorders>
            <w:shd w:val="clear" w:color="auto" w:fill="auto"/>
            <w:noWrap/>
            <w:vAlign w:val="bottom"/>
            <w:hideMark/>
          </w:tcPr>
          <w:p w14:paraId="467C5066" w14:textId="77777777" w:rsidR="00C90573" w:rsidRPr="00F70118" w:rsidRDefault="00C90573" w:rsidP="00C90573">
            <w:pPr>
              <w:rPr>
                <w:rFonts w:ascii="Verdana" w:hAnsi="Verdana" w:cs="Calibri"/>
              </w:rPr>
            </w:pPr>
            <w:r w:rsidRPr="00F70118">
              <w:rPr>
                <w:rFonts w:ascii="Verdana" w:hAnsi="Verdana" w:cs="Calibri"/>
              </w:rPr>
              <w:t>Winkelklaar maken vers vlees A</w:t>
            </w:r>
          </w:p>
        </w:tc>
        <w:tc>
          <w:tcPr>
            <w:tcW w:w="5980" w:type="dxa"/>
            <w:tcBorders>
              <w:top w:val="nil"/>
              <w:left w:val="nil"/>
              <w:bottom w:val="nil"/>
              <w:right w:val="nil"/>
            </w:tcBorders>
            <w:shd w:val="clear" w:color="auto" w:fill="auto"/>
            <w:noWrap/>
            <w:vAlign w:val="bottom"/>
            <w:hideMark/>
          </w:tcPr>
          <w:p w14:paraId="467C5067" w14:textId="77777777" w:rsidR="00C90573" w:rsidRPr="00F70118" w:rsidRDefault="00C90573" w:rsidP="00C90573">
            <w:pPr>
              <w:rPr>
                <w:rFonts w:ascii="Verdana" w:hAnsi="Verdana" w:cs="Calibri"/>
              </w:rPr>
            </w:pPr>
            <w:r w:rsidRPr="00F70118">
              <w:rPr>
                <w:rFonts w:ascii="Verdana" w:hAnsi="Verdana" w:cs="Calibri"/>
              </w:rPr>
              <w:t>Slager distributie</w:t>
            </w:r>
          </w:p>
        </w:tc>
      </w:tr>
      <w:tr w:rsidR="00F70118" w:rsidRPr="00F70118" w14:paraId="467C506B" w14:textId="77777777" w:rsidTr="00C90573">
        <w:trPr>
          <w:trHeight w:val="300"/>
        </w:trPr>
        <w:tc>
          <w:tcPr>
            <w:tcW w:w="5980" w:type="dxa"/>
            <w:tcBorders>
              <w:top w:val="nil"/>
              <w:left w:val="nil"/>
              <w:bottom w:val="nil"/>
              <w:right w:val="nil"/>
            </w:tcBorders>
            <w:shd w:val="clear" w:color="auto" w:fill="auto"/>
            <w:noWrap/>
            <w:vAlign w:val="bottom"/>
            <w:hideMark/>
          </w:tcPr>
          <w:p w14:paraId="467C5069" w14:textId="77777777" w:rsidR="00C90573" w:rsidRPr="00F70118" w:rsidRDefault="00C90573" w:rsidP="00C90573">
            <w:pPr>
              <w:rPr>
                <w:rFonts w:ascii="Verdana" w:hAnsi="Verdana" w:cs="Calibri"/>
              </w:rPr>
            </w:pPr>
            <w:r w:rsidRPr="00F70118">
              <w:rPr>
                <w:rFonts w:ascii="Verdana" w:hAnsi="Verdana" w:cs="Calibri"/>
              </w:rPr>
              <w:t>Winkelklaar maken vers vlees A</w:t>
            </w:r>
          </w:p>
        </w:tc>
        <w:tc>
          <w:tcPr>
            <w:tcW w:w="5980" w:type="dxa"/>
            <w:tcBorders>
              <w:top w:val="nil"/>
              <w:left w:val="nil"/>
              <w:bottom w:val="nil"/>
              <w:right w:val="nil"/>
            </w:tcBorders>
            <w:shd w:val="clear" w:color="auto" w:fill="auto"/>
            <w:noWrap/>
            <w:vAlign w:val="bottom"/>
            <w:hideMark/>
          </w:tcPr>
          <w:p w14:paraId="467C506A" w14:textId="77777777" w:rsidR="00C90573" w:rsidRPr="00F70118" w:rsidRDefault="00C90573" w:rsidP="00C90573">
            <w:pPr>
              <w:rPr>
                <w:rFonts w:ascii="Verdana" w:hAnsi="Verdana" w:cs="Calibri"/>
              </w:rPr>
            </w:pPr>
            <w:r w:rsidRPr="00F70118">
              <w:rPr>
                <w:rFonts w:ascii="Verdana" w:hAnsi="Verdana" w:cs="Calibri"/>
              </w:rPr>
              <w:t>Slager-spekslager</w:t>
            </w:r>
          </w:p>
        </w:tc>
      </w:tr>
      <w:tr w:rsidR="00F70118" w:rsidRPr="00F70118" w14:paraId="467C506E" w14:textId="77777777" w:rsidTr="00C90573">
        <w:trPr>
          <w:trHeight w:val="300"/>
        </w:trPr>
        <w:tc>
          <w:tcPr>
            <w:tcW w:w="5980" w:type="dxa"/>
            <w:tcBorders>
              <w:top w:val="nil"/>
              <w:left w:val="nil"/>
              <w:bottom w:val="nil"/>
              <w:right w:val="nil"/>
            </w:tcBorders>
            <w:shd w:val="clear" w:color="auto" w:fill="auto"/>
            <w:noWrap/>
            <w:vAlign w:val="bottom"/>
            <w:hideMark/>
          </w:tcPr>
          <w:p w14:paraId="467C506C" w14:textId="77777777" w:rsidR="00C90573" w:rsidRPr="00F70118" w:rsidRDefault="00C90573" w:rsidP="00C90573">
            <w:pPr>
              <w:rPr>
                <w:rFonts w:ascii="Verdana" w:hAnsi="Verdana" w:cs="Calibri"/>
              </w:rPr>
            </w:pPr>
            <w:r w:rsidRPr="00F70118">
              <w:rPr>
                <w:rFonts w:ascii="Verdana" w:hAnsi="Verdana" w:cs="Calibri"/>
              </w:rPr>
              <w:t>Winkelklaar maken vers vlees A</w:t>
            </w:r>
          </w:p>
        </w:tc>
        <w:tc>
          <w:tcPr>
            <w:tcW w:w="5980" w:type="dxa"/>
            <w:tcBorders>
              <w:top w:val="nil"/>
              <w:left w:val="nil"/>
              <w:bottom w:val="nil"/>
              <w:right w:val="nil"/>
            </w:tcBorders>
            <w:shd w:val="clear" w:color="auto" w:fill="auto"/>
            <w:noWrap/>
            <w:vAlign w:val="bottom"/>
            <w:hideMark/>
          </w:tcPr>
          <w:p w14:paraId="467C506D" w14:textId="77777777" w:rsidR="00C90573" w:rsidRPr="00F70118" w:rsidRDefault="00C90573" w:rsidP="00C90573">
            <w:pPr>
              <w:rPr>
                <w:rFonts w:ascii="Verdana" w:hAnsi="Verdana" w:cs="Calibri"/>
              </w:rPr>
            </w:pPr>
            <w:r w:rsidRPr="00F70118">
              <w:rPr>
                <w:rFonts w:ascii="Verdana" w:hAnsi="Verdana" w:cs="Calibri"/>
              </w:rPr>
              <w:t>Vleesbereider</w:t>
            </w:r>
          </w:p>
        </w:tc>
      </w:tr>
      <w:tr w:rsidR="00F70118" w:rsidRPr="00F70118" w14:paraId="467C5071" w14:textId="77777777" w:rsidTr="00C90573">
        <w:trPr>
          <w:trHeight w:val="300"/>
        </w:trPr>
        <w:tc>
          <w:tcPr>
            <w:tcW w:w="5980" w:type="dxa"/>
            <w:tcBorders>
              <w:top w:val="nil"/>
              <w:left w:val="nil"/>
              <w:bottom w:val="nil"/>
              <w:right w:val="nil"/>
            </w:tcBorders>
            <w:shd w:val="clear" w:color="auto" w:fill="auto"/>
            <w:noWrap/>
            <w:vAlign w:val="bottom"/>
            <w:hideMark/>
          </w:tcPr>
          <w:p w14:paraId="467C506F" w14:textId="77777777" w:rsidR="00C90573" w:rsidRPr="00F70118" w:rsidRDefault="00C90573" w:rsidP="00C90573">
            <w:pPr>
              <w:rPr>
                <w:rFonts w:ascii="Verdana" w:hAnsi="Verdana" w:cs="Calibri"/>
              </w:rPr>
            </w:pPr>
            <w:r w:rsidRPr="00F70118">
              <w:rPr>
                <w:rFonts w:ascii="Verdana" w:hAnsi="Verdana" w:cs="Calibri"/>
              </w:rPr>
              <w:t>Winkelklaar maken vers vlees A</w:t>
            </w:r>
          </w:p>
        </w:tc>
        <w:tc>
          <w:tcPr>
            <w:tcW w:w="5980" w:type="dxa"/>
            <w:tcBorders>
              <w:top w:val="nil"/>
              <w:left w:val="nil"/>
              <w:bottom w:val="nil"/>
              <w:right w:val="nil"/>
            </w:tcBorders>
            <w:shd w:val="clear" w:color="auto" w:fill="auto"/>
            <w:noWrap/>
            <w:vAlign w:val="bottom"/>
            <w:hideMark/>
          </w:tcPr>
          <w:p w14:paraId="467C5070" w14:textId="77777777" w:rsidR="00C90573" w:rsidRPr="00F70118" w:rsidRDefault="00C90573" w:rsidP="00C90573">
            <w:pPr>
              <w:rPr>
                <w:rFonts w:ascii="Verdana" w:hAnsi="Verdana" w:cs="Calibri"/>
              </w:rPr>
            </w:pPr>
            <w:r w:rsidRPr="00F70118">
              <w:rPr>
                <w:rFonts w:ascii="Verdana" w:hAnsi="Verdana" w:cs="Calibri"/>
              </w:rPr>
              <w:t>Vleesbewerker</w:t>
            </w:r>
          </w:p>
        </w:tc>
      </w:tr>
      <w:tr w:rsidR="00F70118" w:rsidRPr="00F70118" w14:paraId="467C5074" w14:textId="77777777" w:rsidTr="00C90573">
        <w:trPr>
          <w:trHeight w:val="300"/>
        </w:trPr>
        <w:tc>
          <w:tcPr>
            <w:tcW w:w="5980" w:type="dxa"/>
            <w:tcBorders>
              <w:top w:val="nil"/>
              <w:left w:val="nil"/>
              <w:bottom w:val="nil"/>
              <w:right w:val="nil"/>
            </w:tcBorders>
            <w:shd w:val="clear" w:color="auto" w:fill="auto"/>
            <w:noWrap/>
            <w:vAlign w:val="bottom"/>
            <w:hideMark/>
          </w:tcPr>
          <w:p w14:paraId="467C5072" w14:textId="77777777" w:rsidR="00C90573" w:rsidRPr="00F70118" w:rsidRDefault="00C90573" w:rsidP="00C90573">
            <w:pPr>
              <w:rPr>
                <w:rFonts w:ascii="Verdana" w:hAnsi="Verdana" w:cs="Calibri"/>
              </w:rPr>
            </w:pPr>
            <w:r w:rsidRPr="00F70118">
              <w:rPr>
                <w:rFonts w:ascii="Verdana" w:hAnsi="Verdana" w:cs="Calibri"/>
              </w:rPr>
              <w:t>Winkelklaar maken vers vlees A</w:t>
            </w:r>
          </w:p>
        </w:tc>
        <w:tc>
          <w:tcPr>
            <w:tcW w:w="5980" w:type="dxa"/>
            <w:tcBorders>
              <w:top w:val="nil"/>
              <w:left w:val="nil"/>
              <w:bottom w:val="nil"/>
              <w:right w:val="nil"/>
            </w:tcBorders>
            <w:shd w:val="clear" w:color="auto" w:fill="auto"/>
            <w:noWrap/>
            <w:vAlign w:val="bottom"/>
            <w:hideMark/>
          </w:tcPr>
          <w:p w14:paraId="467C5073" w14:textId="77777777" w:rsidR="00C90573" w:rsidRPr="00F70118" w:rsidRDefault="00C90573" w:rsidP="00C90573">
            <w:pPr>
              <w:rPr>
                <w:rFonts w:ascii="Verdana" w:hAnsi="Verdana" w:cs="Calibri"/>
              </w:rPr>
            </w:pPr>
            <w:r w:rsidRPr="00F70118">
              <w:rPr>
                <w:rFonts w:ascii="Verdana" w:hAnsi="Verdana" w:cs="Calibri"/>
              </w:rPr>
              <w:t>Wild- en gevogelteslager</w:t>
            </w:r>
          </w:p>
        </w:tc>
      </w:tr>
      <w:tr w:rsidR="00F70118" w:rsidRPr="00F70118" w14:paraId="467C5077" w14:textId="77777777" w:rsidTr="00C90573">
        <w:trPr>
          <w:trHeight w:val="300"/>
        </w:trPr>
        <w:tc>
          <w:tcPr>
            <w:tcW w:w="5980" w:type="dxa"/>
            <w:tcBorders>
              <w:top w:val="nil"/>
              <w:left w:val="nil"/>
              <w:bottom w:val="nil"/>
              <w:right w:val="nil"/>
            </w:tcBorders>
            <w:shd w:val="clear" w:color="auto" w:fill="auto"/>
            <w:noWrap/>
            <w:vAlign w:val="bottom"/>
            <w:hideMark/>
          </w:tcPr>
          <w:p w14:paraId="467C5075" w14:textId="77777777" w:rsidR="00C90573" w:rsidRPr="00F70118" w:rsidRDefault="00C90573" w:rsidP="00C90573">
            <w:pPr>
              <w:rPr>
                <w:rFonts w:ascii="Verdana" w:hAnsi="Verdana" w:cs="Calibri"/>
              </w:rPr>
            </w:pPr>
            <w:r w:rsidRPr="00F70118">
              <w:rPr>
                <w:rFonts w:ascii="Verdana" w:hAnsi="Verdana" w:cs="Calibri"/>
              </w:rPr>
              <w:t>Winkelklaar maken vers vlees B</w:t>
            </w:r>
          </w:p>
        </w:tc>
        <w:tc>
          <w:tcPr>
            <w:tcW w:w="5980" w:type="dxa"/>
            <w:tcBorders>
              <w:top w:val="nil"/>
              <w:left w:val="nil"/>
              <w:bottom w:val="nil"/>
              <w:right w:val="nil"/>
            </w:tcBorders>
            <w:shd w:val="clear" w:color="auto" w:fill="auto"/>
            <w:noWrap/>
            <w:vAlign w:val="bottom"/>
            <w:hideMark/>
          </w:tcPr>
          <w:p w14:paraId="467C5076" w14:textId="77777777" w:rsidR="00C90573" w:rsidRPr="00F70118" w:rsidRDefault="00C90573" w:rsidP="00C90573">
            <w:pPr>
              <w:rPr>
                <w:rFonts w:ascii="Verdana" w:hAnsi="Verdana" w:cs="Calibri"/>
              </w:rPr>
            </w:pPr>
            <w:r w:rsidRPr="00F70118">
              <w:rPr>
                <w:rFonts w:ascii="Verdana" w:hAnsi="Verdana" w:cs="Calibri"/>
              </w:rPr>
              <w:t>Bereider van vleesproducten (charcutier)</w:t>
            </w:r>
          </w:p>
        </w:tc>
      </w:tr>
      <w:tr w:rsidR="00F70118" w:rsidRPr="00F70118" w14:paraId="467C507A" w14:textId="77777777" w:rsidTr="00C90573">
        <w:trPr>
          <w:trHeight w:val="300"/>
        </w:trPr>
        <w:tc>
          <w:tcPr>
            <w:tcW w:w="5980" w:type="dxa"/>
            <w:tcBorders>
              <w:top w:val="nil"/>
              <w:left w:val="nil"/>
              <w:bottom w:val="nil"/>
              <w:right w:val="nil"/>
            </w:tcBorders>
            <w:shd w:val="clear" w:color="auto" w:fill="auto"/>
            <w:noWrap/>
            <w:vAlign w:val="bottom"/>
            <w:hideMark/>
          </w:tcPr>
          <w:p w14:paraId="467C5078" w14:textId="77777777" w:rsidR="00C90573" w:rsidRPr="00F70118" w:rsidRDefault="00C90573" w:rsidP="00C90573">
            <w:pPr>
              <w:rPr>
                <w:rFonts w:ascii="Verdana" w:hAnsi="Verdana" w:cs="Calibri"/>
              </w:rPr>
            </w:pPr>
            <w:r w:rsidRPr="00F70118">
              <w:rPr>
                <w:rFonts w:ascii="Verdana" w:hAnsi="Verdana" w:cs="Calibri"/>
              </w:rPr>
              <w:t>Winkelklaar maken vers vlees B</w:t>
            </w:r>
          </w:p>
        </w:tc>
        <w:tc>
          <w:tcPr>
            <w:tcW w:w="5980" w:type="dxa"/>
            <w:tcBorders>
              <w:top w:val="nil"/>
              <w:left w:val="nil"/>
              <w:bottom w:val="nil"/>
              <w:right w:val="nil"/>
            </w:tcBorders>
            <w:shd w:val="clear" w:color="auto" w:fill="auto"/>
            <w:noWrap/>
            <w:vAlign w:val="bottom"/>
            <w:hideMark/>
          </w:tcPr>
          <w:p w14:paraId="467C5079" w14:textId="77777777" w:rsidR="00C90573" w:rsidRPr="00F70118" w:rsidRDefault="00C90573" w:rsidP="00C90573">
            <w:pPr>
              <w:rPr>
                <w:rFonts w:ascii="Verdana" w:hAnsi="Verdana" w:cs="Calibri"/>
              </w:rPr>
            </w:pPr>
            <w:r w:rsidRPr="00F70118">
              <w:rPr>
                <w:rFonts w:ascii="Verdana" w:hAnsi="Verdana" w:cs="Calibri"/>
              </w:rPr>
              <w:t>Slager distributie</w:t>
            </w:r>
          </w:p>
        </w:tc>
      </w:tr>
      <w:tr w:rsidR="00F70118" w:rsidRPr="00F70118" w14:paraId="467C507D" w14:textId="77777777" w:rsidTr="00C90573">
        <w:trPr>
          <w:trHeight w:val="300"/>
        </w:trPr>
        <w:tc>
          <w:tcPr>
            <w:tcW w:w="5980" w:type="dxa"/>
            <w:tcBorders>
              <w:top w:val="nil"/>
              <w:left w:val="nil"/>
              <w:bottom w:val="nil"/>
              <w:right w:val="nil"/>
            </w:tcBorders>
            <w:shd w:val="clear" w:color="auto" w:fill="auto"/>
            <w:noWrap/>
            <w:vAlign w:val="bottom"/>
            <w:hideMark/>
          </w:tcPr>
          <w:p w14:paraId="467C507B" w14:textId="77777777" w:rsidR="00C90573" w:rsidRPr="00F70118" w:rsidRDefault="00C90573" w:rsidP="00C90573">
            <w:pPr>
              <w:rPr>
                <w:rFonts w:ascii="Verdana" w:hAnsi="Verdana" w:cs="Calibri"/>
              </w:rPr>
            </w:pPr>
            <w:r w:rsidRPr="00F70118">
              <w:rPr>
                <w:rFonts w:ascii="Verdana" w:hAnsi="Verdana" w:cs="Calibri"/>
              </w:rPr>
              <w:t>Winkelklaar maken vers vlees B</w:t>
            </w:r>
          </w:p>
        </w:tc>
        <w:tc>
          <w:tcPr>
            <w:tcW w:w="5980" w:type="dxa"/>
            <w:tcBorders>
              <w:top w:val="nil"/>
              <w:left w:val="nil"/>
              <w:bottom w:val="nil"/>
              <w:right w:val="nil"/>
            </w:tcBorders>
            <w:shd w:val="clear" w:color="auto" w:fill="auto"/>
            <w:noWrap/>
            <w:vAlign w:val="bottom"/>
            <w:hideMark/>
          </w:tcPr>
          <w:p w14:paraId="467C507C" w14:textId="77777777" w:rsidR="00C90573" w:rsidRPr="00F70118" w:rsidRDefault="00C90573" w:rsidP="00C90573">
            <w:pPr>
              <w:rPr>
                <w:rFonts w:ascii="Verdana" w:hAnsi="Verdana" w:cs="Calibri"/>
              </w:rPr>
            </w:pPr>
            <w:r w:rsidRPr="00F70118">
              <w:rPr>
                <w:rFonts w:ascii="Verdana" w:hAnsi="Verdana" w:cs="Calibri"/>
              </w:rPr>
              <w:t>Slager-spekslager</w:t>
            </w:r>
          </w:p>
        </w:tc>
      </w:tr>
      <w:tr w:rsidR="00F70118" w:rsidRPr="00F70118" w14:paraId="467C5080" w14:textId="77777777" w:rsidTr="00C90573">
        <w:trPr>
          <w:trHeight w:val="300"/>
        </w:trPr>
        <w:tc>
          <w:tcPr>
            <w:tcW w:w="5980" w:type="dxa"/>
            <w:tcBorders>
              <w:top w:val="nil"/>
              <w:left w:val="nil"/>
              <w:bottom w:val="nil"/>
              <w:right w:val="nil"/>
            </w:tcBorders>
            <w:shd w:val="clear" w:color="auto" w:fill="auto"/>
            <w:noWrap/>
            <w:vAlign w:val="bottom"/>
            <w:hideMark/>
          </w:tcPr>
          <w:p w14:paraId="467C507E" w14:textId="77777777" w:rsidR="00C90573" w:rsidRPr="00F70118" w:rsidRDefault="00C90573" w:rsidP="00C90573">
            <w:pPr>
              <w:rPr>
                <w:rFonts w:ascii="Verdana" w:hAnsi="Verdana" w:cs="Calibri"/>
              </w:rPr>
            </w:pPr>
            <w:r w:rsidRPr="00F70118">
              <w:rPr>
                <w:rFonts w:ascii="Verdana" w:hAnsi="Verdana" w:cs="Calibri"/>
              </w:rPr>
              <w:t>Winkelklaar maken vers vlees B</w:t>
            </w:r>
          </w:p>
        </w:tc>
        <w:tc>
          <w:tcPr>
            <w:tcW w:w="5980" w:type="dxa"/>
            <w:tcBorders>
              <w:top w:val="nil"/>
              <w:left w:val="nil"/>
              <w:bottom w:val="nil"/>
              <w:right w:val="nil"/>
            </w:tcBorders>
            <w:shd w:val="clear" w:color="auto" w:fill="auto"/>
            <w:noWrap/>
            <w:vAlign w:val="bottom"/>
            <w:hideMark/>
          </w:tcPr>
          <w:p w14:paraId="467C507F" w14:textId="77777777" w:rsidR="00C90573" w:rsidRPr="00F70118" w:rsidRDefault="00C90573" w:rsidP="00C90573">
            <w:pPr>
              <w:rPr>
                <w:rFonts w:ascii="Verdana" w:hAnsi="Verdana" w:cs="Calibri"/>
              </w:rPr>
            </w:pPr>
            <w:r w:rsidRPr="00F70118">
              <w:rPr>
                <w:rFonts w:ascii="Verdana" w:hAnsi="Verdana" w:cs="Calibri"/>
              </w:rPr>
              <w:t>Vleesbereider</w:t>
            </w:r>
          </w:p>
        </w:tc>
      </w:tr>
      <w:tr w:rsidR="00F70118" w:rsidRPr="00F70118" w14:paraId="467C5083" w14:textId="77777777" w:rsidTr="00C90573">
        <w:trPr>
          <w:trHeight w:val="300"/>
        </w:trPr>
        <w:tc>
          <w:tcPr>
            <w:tcW w:w="5980" w:type="dxa"/>
            <w:tcBorders>
              <w:top w:val="nil"/>
              <w:left w:val="nil"/>
              <w:bottom w:val="nil"/>
              <w:right w:val="nil"/>
            </w:tcBorders>
            <w:shd w:val="clear" w:color="auto" w:fill="auto"/>
            <w:noWrap/>
            <w:vAlign w:val="bottom"/>
            <w:hideMark/>
          </w:tcPr>
          <w:p w14:paraId="467C5081" w14:textId="77777777" w:rsidR="00C90573" w:rsidRPr="00F70118" w:rsidRDefault="00C90573" w:rsidP="00C90573">
            <w:pPr>
              <w:rPr>
                <w:rFonts w:ascii="Verdana" w:hAnsi="Verdana" w:cs="Calibri"/>
              </w:rPr>
            </w:pPr>
            <w:r w:rsidRPr="00F70118">
              <w:rPr>
                <w:rFonts w:ascii="Verdana" w:hAnsi="Verdana" w:cs="Calibri"/>
              </w:rPr>
              <w:t>Winkelklaar maken vers vlees B</w:t>
            </w:r>
          </w:p>
        </w:tc>
        <w:tc>
          <w:tcPr>
            <w:tcW w:w="5980" w:type="dxa"/>
            <w:tcBorders>
              <w:top w:val="nil"/>
              <w:left w:val="nil"/>
              <w:bottom w:val="nil"/>
              <w:right w:val="nil"/>
            </w:tcBorders>
            <w:shd w:val="clear" w:color="auto" w:fill="auto"/>
            <w:noWrap/>
            <w:vAlign w:val="bottom"/>
            <w:hideMark/>
          </w:tcPr>
          <w:p w14:paraId="467C5082" w14:textId="77777777" w:rsidR="00C90573" w:rsidRPr="00F70118" w:rsidRDefault="00C90573" w:rsidP="00C90573">
            <w:pPr>
              <w:rPr>
                <w:rFonts w:ascii="Verdana" w:hAnsi="Verdana" w:cs="Calibri"/>
              </w:rPr>
            </w:pPr>
            <w:r w:rsidRPr="00F70118">
              <w:rPr>
                <w:rFonts w:ascii="Verdana" w:hAnsi="Verdana" w:cs="Calibri"/>
              </w:rPr>
              <w:t>Vleesbewerker</w:t>
            </w:r>
          </w:p>
        </w:tc>
      </w:tr>
      <w:tr w:rsidR="00C90573" w:rsidRPr="00F70118" w14:paraId="467C5086" w14:textId="77777777" w:rsidTr="00C90573">
        <w:trPr>
          <w:trHeight w:val="300"/>
        </w:trPr>
        <w:tc>
          <w:tcPr>
            <w:tcW w:w="5980" w:type="dxa"/>
            <w:tcBorders>
              <w:top w:val="nil"/>
              <w:left w:val="nil"/>
              <w:bottom w:val="nil"/>
              <w:right w:val="nil"/>
            </w:tcBorders>
            <w:shd w:val="clear" w:color="auto" w:fill="auto"/>
            <w:noWrap/>
            <w:vAlign w:val="bottom"/>
            <w:hideMark/>
          </w:tcPr>
          <w:p w14:paraId="467C5084" w14:textId="77777777" w:rsidR="00C90573" w:rsidRPr="00F70118" w:rsidRDefault="00C90573" w:rsidP="00C90573">
            <w:pPr>
              <w:rPr>
                <w:rFonts w:ascii="Verdana" w:hAnsi="Verdana" w:cs="Calibri"/>
              </w:rPr>
            </w:pPr>
            <w:r w:rsidRPr="00F70118">
              <w:rPr>
                <w:rFonts w:ascii="Verdana" w:hAnsi="Verdana" w:cs="Calibri"/>
              </w:rPr>
              <w:t>Winkelklaar maken vers vlees B</w:t>
            </w:r>
          </w:p>
        </w:tc>
        <w:tc>
          <w:tcPr>
            <w:tcW w:w="5980" w:type="dxa"/>
            <w:tcBorders>
              <w:top w:val="nil"/>
              <w:left w:val="nil"/>
              <w:bottom w:val="nil"/>
              <w:right w:val="nil"/>
            </w:tcBorders>
            <w:shd w:val="clear" w:color="auto" w:fill="auto"/>
            <w:noWrap/>
            <w:vAlign w:val="bottom"/>
            <w:hideMark/>
          </w:tcPr>
          <w:p w14:paraId="467C5085" w14:textId="77777777" w:rsidR="00C90573" w:rsidRPr="00F70118" w:rsidRDefault="00C90573" w:rsidP="00C90573">
            <w:pPr>
              <w:rPr>
                <w:rFonts w:ascii="Verdana" w:hAnsi="Verdana" w:cs="Calibri"/>
              </w:rPr>
            </w:pPr>
            <w:r w:rsidRPr="00F70118">
              <w:rPr>
                <w:rFonts w:ascii="Verdana" w:hAnsi="Verdana" w:cs="Calibri"/>
              </w:rPr>
              <w:t>Wild- en gevogelteslager</w:t>
            </w:r>
          </w:p>
        </w:tc>
      </w:tr>
    </w:tbl>
    <w:p w14:paraId="467C5087" w14:textId="77777777" w:rsidR="00C90573" w:rsidRPr="00F70118" w:rsidRDefault="00C90573" w:rsidP="00C90573">
      <w:pPr>
        <w:rPr>
          <w:rFonts w:ascii="Verdana" w:hAnsi="Verdana" w:cs="Arial"/>
        </w:rPr>
      </w:pPr>
    </w:p>
    <w:p w14:paraId="467C5088" w14:textId="77777777" w:rsidR="00C90573" w:rsidRPr="00F70118" w:rsidRDefault="00C90573" w:rsidP="00C90573">
      <w:pPr>
        <w:numPr>
          <w:ilvl w:val="0"/>
          <w:numId w:val="13"/>
        </w:numPr>
        <w:ind w:left="426" w:hanging="426"/>
        <w:rPr>
          <w:rFonts w:ascii="Verdana" w:hAnsi="Verdana" w:cs="Arial"/>
        </w:rPr>
      </w:pPr>
      <w:r w:rsidRPr="00F70118">
        <w:rPr>
          <w:rFonts w:ascii="Verdana" w:hAnsi="Verdana" w:cs="Arial"/>
        </w:rPr>
        <w:t xml:space="preserve">de hieronder in de linkerkolom vermelde module ambtshalve geconcordeerd naar de hieronder in de rechterkolom vermelde module </w:t>
      </w:r>
    </w:p>
    <w:p w14:paraId="467C5089" w14:textId="77777777" w:rsidR="00C90573" w:rsidRPr="00F70118" w:rsidRDefault="00C90573" w:rsidP="00C90573">
      <w:pPr>
        <w:rPr>
          <w:rFonts w:ascii="Verdana" w:hAnsi="Verdana" w:cs="Arial"/>
        </w:rPr>
      </w:pPr>
    </w:p>
    <w:tbl>
      <w:tblPr>
        <w:tblW w:w="11960" w:type="dxa"/>
        <w:tblCellMar>
          <w:left w:w="0" w:type="dxa"/>
          <w:right w:w="0" w:type="dxa"/>
        </w:tblCellMar>
        <w:tblLook w:val="04A0" w:firstRow="1" w:lastRow="0" w:firstColumn="1" w:lastColumn="0" w:noHBand="0" w:noVBand="1"/>
      </w:tblPr>
      <w:tblGrid>
        <w:gridCol w:w="5980"/>
        <w:gridCol w:w="6065"/>
      </w:tblGrid>
      <w:tr w:rsidR="00F70118" w:rsidRPr="00F70118" w14:paraId="467C508C" w14:textId="77777777" w:rsidTr="00C90573">
        <w:trPr>
          <w:trHeight w:val="300"/>
        </w:trPr>
        <w:tc>
          <w:tcPr>
            <w:tcW w:w="5980" w:type="dxa"/>
            <w:tcBorders>
              <w:top w:val="nil"/>
              <w:left w:val="nil"/>
              <w:bottom w:val="nil"/>
              <w:right w:val="nil"/>
            </w:tcBorders>
            <w:shd w:val="clear" w:color="auto" w:fill="auto"/>
            <w:noWrap/>
            <w:tcMar>
              <w:top w:w="15" w:type="dxa"/>
              <w:left w:w="15" w:type="dxa"/>
              <w:bottom w:w="0" w:type="dxa"/>
              <w:right w:w="15" w:type="dxa"/>
            </w:tcMar>
            <w:vAlign w:val="bottom"/>
            <w:hideMark/>
          </w:tcPr>
          <w:p w14:paraId="467C508A" w14:textId="77777777" w:rsidR="00C90573" w:rsidRPr="00F70118" w:rsidRDefault="00C90573">
            <w:pPr>
              <w:jc w:val="center"/>
              <w:rPr>
                <w:rFonts w:ascii="Verdana" w:hAnsi="Verdana" w:cs="Calibri"/>
                <w:b/>
                <w:bCs/>
              </w:rPr>
            </w:pPr>
            <w:r w:rsidRPr="00F70118">
              <w:rPr>
                <w:rFonts w:ascii="Verdana" w:hAnsi="Verdana" w:cs="Calibri"/>
                <w:b/>
                <w:bCs/>
              </w:rPr>
              <w:t>module</w:t>
            </w:r>
          </w:p>
        </w:tc>
        <w:tc>
          <w:tcPr>
            <w:tcW w:w="5980" w:type="dxa"/>
            <w:tcBorders>
              <w:top w:val="nil"/>
              <w:left w:val="nil"/>
              <w:bottom w:val="nil"/>
              <w:right w:val="nil"/>
            </w:tcBorders>
            <w:shd w:val="clear" w:color="auto" w:fill="auto"/>
            <w:noWrap/>
            <w:tcMar>
              <w:top w:w="15" w:type="dxa"/>
              <w:left w:w="15" w:type="dxa"/>
              <w:bottom w:w="0" w:type="dxa"/>
              <w:right w:w="15" w:type="dxa"/>
            </w:tcMar>
            <w:vAlign w:val="bottom"/>
            <w:hideMark/>
          </w:tcPr>
          <w:p w14:paraId="467C508B" w14:textId="77777777" w:rsidR="00C90573" w:rsidRPr="00F70118" w:rsidRDefault="00C90573">
            <w:pPr>
              <w:jc w:val="center"/>
              <w:rPr>
                <w:rFonts w:ascii="Verdana" w:hAnsi="Verdana" w:cs="Calibri"/>
                <w:b/>
                <w:bCs/>
              </w:rPr>
            </w:pPr>
            <w:r w:rsidRPr="00F70118">
              <w:rPr>
                <w:rFonts w:ascii="Verdana" w:hAnsi="Verdana" w:cs="Calibri"/>
                <w:b/>
                <w:bCs/>
              </w:rPr>
              <w:t>module</w:t>
            </w:r>
          </w:p>
        </w:tc>
      </w:tr>
      <w:tr w:rsidR="00F70118" w:rsidRPr="00F70118" w14:paraId="467C508F"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8D" w14:textId="77777777" w:rsidR="00C90573" w:rsidRPr="00F70118" w:rsidRDefault="00C90573">
            <w:pPr>
              <w:rPr>
                <w:rFonts w:ascii="Verdana" w:hAnsi="Verdana" w:cs="Calibri"/>
              </w:rPr>
            </w:pPr>
            <w:r w:rsidRPr="00F70118">
              <w:rPr>
                <w:rFonts w:ascii="Verdana" w:hAnsi="Verdana" w:cs="Calibri"/>
              </w:rPr>
              <w:t>Besturingssystemen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8E" w14:textId="77777777" w:rsidR="00C90573" w:rsidRPr="00F70118" w:rsidRDefault="00C90573">
            <w:pPr>
              <w:rPr>
                <w:rFonts w:ascii="Verdana" w:hAnsi="Verdana" w:cs="Calibri"/>
              </w:rPr>
            </w:pPr>
            <w:r w:rsidRPr="00F70118">
              <w:rPr>
                <w:rFonts w:ascii="Verdana" w:hAnsi="Verdana" w:cs="Calibri"/>
              </w:rPr>
              <w:t>Aan de slag met ICT</w:t>
            </w:r>
          </w:p>
        </w:tc>
      </w:tr>
      <w:tr w:rsidR="00F70118" w:rsidRPr="00F70118" w14:paraId="467C5092"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90" w14:textId="77777777" w:rsidR="00C90573" w:rsidRPr="00F70118" w:rsidRDefault="00C90573">
            <w:pPr>
              <w:rPr>
                <w:rFonts w:ascii="Verdana" w:hAnsi="Verdana" w:cs="Calibri"/>
              </w:rPr>
            </w:pPr>
            <w:r w:rsidRPr="00F70118">
              <w:rPr>
                <w:rFonts w:ascii="Verdana" w:hAnsi="Verdana" w:cs="Calibri"/>
              </w:rPr>
              <w:t>Besturingssystemen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91" w14:textId="77777777" w:rsidR="00C90573" w:rsidRPr="00F70118" w:rsidRDefault="00C90573">
            <w:pPr>
              <w:rPr>
                <w:rFonts w:ascii="Verdana" w:hAnsi="Verdana" w:cs="Calibri"/>
              </w:rPr>
            </w:pPr>
            <w:r w:rsidRPr="00F70118">
              <w:rPr>
                <w:rFonts w:ascii="Verdana" w:hAnsi="Verdana" w:cs="Calibri"/>
              </w:rPr>
              <w:t>Bestanden offline en online organiseren en beheren</w:t>
            </w:r>
          </w:p>
        </w:tc>
      </w:tr>
      <w:tr w:rsidR="00F70118" w:rsidRPr="00F70118" w14:paraId="467C5095"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93" w14:textId="77777777" w:rsidR="00C90573" w:rsidRPr="00F70118" w:rsidRDefault="00C90573">
            <w:pPr>
              <w:rPr>
                <w:rFonts w:ascii="Verdana" w:hAnsi="Verdana" w:cs="Calibri"/>
              </w:rPr>
            </w:pPr>
            <w:r w:rsidRPr="00F70118">
              <w:rPr>
                <w:rFonts w:ascii="Verdana" w:hAnsi="Verdana" w:cs="Calibri"/>
              </w:rPr>
              <w:t>Besturingssystemen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94" w14:textId="77777777" w:rsidR="00C90573" w:rsidRPr="00F70118" w:rsidRDefault="00C90573">
            <w:pPr>
              <w:rPr>
                <w:rFonts w:ascii="Verdana" w:hAnsi="Verdana" w:cs="Calibri"/>
              </w:rPr>
            </w:pPr>
            <w:r w:rsidRPr="00F70118">
              <w:rPr>
                <w:rFonts w:ascii="Verdana" w:hAnsi="Verdana" w:cs="Calibri"/>
              </w:rPr>
              <w:t>Complexe hard- en softwareproblemen</w:t>
            </w:r>
          </w:p>
        </w:tc>
      </w:tr>
      <w:tr w:rsidR="00F70118" w:rsidRPr="00F70118" w14:paraId="467C5098"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96" w14:textId="77777777" w:rsidR="00C90573" w:rsidRPr="00F70118" w:rsidRDefault="00C90573">
            <w:pPr>
              <w:rPr>
                <w:rFonts w:ascii="Verdana" w:hAnsi="Verdana" w:cs="Calibri"/>
              </w:rPr>
            </w:pPr>
            <w:r w:rsidRPr="00F70118">
              <w:rPr>
                <w:rFonts w:ascii="Verdana" w:hAnsi="Verdana" w:cs="Calibri"/>
              </w:rPr>
              <w:t>Besturingssystemen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97" w14:textId="77777777" w:rsidR="00C90573" w:rsidRPr="00F70118" w:rsidRDefault="00C90573">
            <w:pPr>
              <w:rPr>
                <w:rFonts w:ascii="Verdana" w:hAnsi="Verdana" w:cs="Calibri"/>
              </w:rPr>
            </w:pPr>
            <w:r w:rsidRPr="00F70118">
              <w:rPr>
                <w:rFonts w:ascii="Verdana" w:hAnsi="Verdana" w:cs="Calibri"/>
              </w:rPr>
              <w:t>Complexe netwerken</w:t>
            </w:r>
          </w:p>
        </w:tc>
      </w:tr>
      <w:tr w:rsidR="00F70118" w:rsidRPr="00F70118" w14:paraId="467C509B"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99" w14:textId="77777777" w:rsidR="00C90573" w:rsidRPr="00F70118" w:rsidRDefault="00C90573">
            <w:pPr>
              <w:rPr>
                <w:rFonts w:ascii="Verdana" w:hAnsi="Verdana" w:cs="Calibri"/>
              </w:rPr>
            </w:pPr>
            <w:r w:rsidRPr="00F70118">
              <w:rPr>
                <w:rFonts w:ascii="Verdana" w:hAnsi="Verdana" w:cs="Calibri"/>
              </w:rPr>
              <w:t>Besturingssystemen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9A" w14:textId="77777777" w:rsidR="00C90573" w:rsidRPr="00F70118" w:rsidRDefault="00C90573">
            <w:pPr>
              <w:rPr>
                <w:rFonts w:ascii="Verdana" w:hAnsi="Verdana" w:cs="Calibri"/>
              </w:rPr>
            </w:pPr>
            <w:r w:rsidRPr="00F70118">
              <w:rPr>
                <w:rFonts w:ascii="Verdana" w:hAnsi="Verdana" w:cs="Calibri"/>
              </w:rPr>
              <w:t>E-communicatie, internet en online diensten</w:t>
            </w:r>
          </w:p>
        </w:tc>
      </w:tr>
      <w:tr w:rsidR="00F70118" w:rsidRPr="00F70118" w14:paraId="467C509E"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9C" w14:textId="77777777" w:rsidR="00C90573" w:rsidRPr="00F70118" w:rsidRDefault="00C90573">
            <w:pPr>
              <w:rPr>
                <w:rFonts w:ascii="Verdana" w:hAnsi="Verdana" w:cs="Calibri"/>
              </w:rPr>
            </w:pPr>
            <w:r w:rsidRPr="00F70118">
              <w:rPr>
                <w:rFonts w:ascii="Verdana" w:hAnsi="Verdana" w:cs="Calibri"/>
              </w:rPr>
              <w:t>Besturingssystemen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9D" w14:textId="77777777" w:rsidR="00C90573" w:rsidRPr="00F70118" w:rsidRDefault="00C90573">
            <w:pPr>
              <w:rPr>
                <w:rFonts w:ascii="Verdana" w:hAnsi="Verdana" w:cs="Calibri"/>
              </w:rPr>
            </w:pPr>
            <w:r w:rsidRPr="00F70118">
              <w:rPr>
                <w:rFonts w:ascii="Verdana" w:hAnsi="Verdana" w:cs="Calibri"/>
              </w:rPr>
              <w:t>Eenvoudige hard- en softwareproblemen</w:t>
            </w:r>
          </w:p>
        </w:tc>
      </w:tr>
      <w:tr w:rsidR="00F70118" w:rsidRPr="00F70118" w14:paraId="467C50A1"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9F" w14:textId="77777777" w:rsidR="00C90573" w:rsidRPr="00F70118" w:rsidRDefault="00C90573">
            <w:pPr>
              <w:rPr>
                <w:rFonts w:ascii="Verdana" w:hAnsi="Verdana" w:cs="Calibri"/>
              </w:rPr>
            </w:pPr>
            <w:r w:rsidRPr="00F70118">
              <w:rPr>
                <w:rFonts w:ascii="Verdana" w:hAnsi="Verdana" w:cs="Calibri"/>
              </w:rPr>
              <w:t>Besturingssystemen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A0" w14:textId="77777777" w:rsidR="00C90573" w:rsidRPr="00F70118" w:rsidRDefault="00C90573">
            <w:pPr>
              <w:rPr>
                <w:rFonts w:ascii="Verdana" w:hAnsi="Verdana" w:cs="Calibri"/>
              </w:rPr>
            </w:pPr>
            <w:r w:rsidRPr="00F70118">
              <w:rPr>
                <w:rFonts w:ascii="Verdana" w:hAnsi="Verdana" w:cs="Calibri"/>
              </w:rPr>
              <w:t xml:space="preserve">Eenvoudige netwerken </w:t>
            </w:r>
          </w:p>
        </w:tc>
      </w:tr>
      <w:tr w:rsidR="00F70118" w:rsidRPr="00F70118" w14:paraId="467C50A4"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A2" w14:textId="77777777" w:rsidR="00C90573" w:rsidRPr="00F70118" w:rsidRDefault="00C90573">
            <w:pPr>
              <w:rPr>
                <w:rFonts w:ascii="Verdana" w:hAnsi="Verdana" w:cs="Calibri"/>
              </w:rPr>
            </w:pPr>
            <w:r w:rsidRPr="00F70118">
              <w:rPr>
                <w:rFonts w:ascii="Verdana" w:hAnsi="Verdana" w:cs="Calibri"/>
              </w:rPr>
              <w:t>Besturingssystemen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A3" w14:textId="77777777" w:rsidR="00C90573" w:rsidRPr="00F70118" w:rsidRDefault="00C90573">
            <w:pPr>
              <w:rPr>
                <w:rFonts w:ascii="Verdana" w:hAnsi="Verdana" w:cs="Calibri"/>
              </w:rPr>
            </w:pPr>
            <w:r w:rsidRPr="00F70118">
              <w:rPr>
                <w:rFonts w:ascii="Verdana" w:hAnsi="Verdana" w:cs="Calibri"/>
              </w:rPr>
              <w:t>ICT-veiligheid</w:t>
            </w:r>
          </w:p>
        </w:tc>
      </w:tr>
      <w:tr w:rsidR="00F70118" w:rsidRPr="00F70118" w14:paraId="467C50A7"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A5" w14:textId="77777777" w:rsidR="00C90573" w:rsidRPr="00F70118" w:rsidRDefault="00C90573">
            <w:pPr>
              <w:rPr>
                <w:rFonts w:ascii="Verdana" w:hAnsi="Verdana" w:cs="Calibri"/>
              </w:rPr>
            </w:pPr>
            <w:r w:rsidRPr="00F70118">
              <w:rPr>
                <w:rFonts w:ascii="Verdana" w:hAnsi="Verdana" w:cs="Calibri"/>
              </w:rPr>
              <w:t>Besturingssystemen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A6" w14:textId="77777777" w:rsidR="00C90573" w:rsidRPr="00F70118" w:rsidRDefault="00C90573">
            <w:pPr>
              <w:rPr>
                <w:rFonts w:ascii="Verdana" w:hAnsi="Verdana" w:cs="Calibri"/>
              </w:rPr>
            </w:pPr>
            <w:r w:rsidRPr="00F70118">
              <w:rPr>
                <w:rFonts w:ascii="Verdana" w:hAnsi="Verdana" w:cs="Calibri"/>
              </w:rPr>
              <w:t>Installatie en configuratie</w:t>
            </w:r>
          </w:p>
        </w:tc>
      </w:tr>
      <w:tr w:rsidR="00F70118" w:rsidRPr="00F70118" w14:paraId="467C50AA"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A8" w14:textId="77777777" w:rsidR="00C90573" w:rsidRPr="00F70118" w:rsidRDefault="00C90573">
            <w:pPr>
              <w:rPr>
                <w:rFonts w:ascii="Verdana" w:hAnsi="Verdana" w:cs="Calibri"/>
              </w:rPr>
            </w:pPr>
            <w:r w:rsidRPr="00F70118">
              <w:rPr>
                <w:rFonts w:ascii="Verdana" w:hAnsi="Verdana" w:cs="Calibri"/>
              </w:rPr>
              <w:t>Besturingssystemen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A9" w14:textId="77777777" w:rsidR="00C90573" w:rsidRPr="00F70118" w:rsidRDefault="00C90573">
            <w:pPr>
              <w:rPr>
                <w:rFonts w:ascii="Verdana" w:hAnsi="Verdana" w:cs="Calibri"/>
              </w:rPr>
            </w:pPr>
            <w:r w:rsidRPr="00F70118">
              <w:rPr>
                <w:rFonts w:ascii="Verdana" w:hAnsi="Verdana" w:cs="Calibri"/>
              </w:rPr>
              <w:t>Aan de slag met ICT</w:t>
            </w:r>
          </w:p>
        </w:tc>
      </w:tr>
      <w:tr w:rsidR="00F70118" w:rsidRPr="00F70118" w14:paraId="467C50AD"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AB" w14:textId="77777777" w:rsidR="00C90573" w:rsidRPr="00F70118" w:rsidRDefault="00C90573">
            <w:pPr>
              <w:rPr>
                <w:rFonts w:ascii="Verdana" w:hAnsi="Verdana" w:cs="Calibri"/>
              </w:rPr>
            </w:pPr>
            <w:r w:rsidRPr="00F70118">
              <w:rPr>
                <w:rFonts w:ascii="Verdana" w:hAnsi="Verdana" w:cs="Calibri"/>
              </w:rPr>
              <w:t>Besturingssystemen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AC" w14:textId="77777777" w:rsidR="00C90573" w:rsidRPr="00F70118" w:rsidRDefault="00C90573">
            <w:pPr>
              <w:rPr>
                <w:rFonts w:ascii="Verdana" w:hAnsi="Verdana" w:cs="Calibri"/>
              </w:rPr>
            </w:pPr>
            <w:r w:rsidRPr="00F70118">
              <w:rPr>
                <w:rFonts w:ascii="Verdana" w:hAnsi="Verdana" w:cs="Calibri"/>
              </w:rPr>
              <w:t>Bestanden offline en online organiseren en beheren</w:t>
            </w:r>
          </w:p>
        </w:tc>
      </w:tr>
      <w:tr w:rsidR="00F70118" w:rsidRPr="00F70118" w14:paraId="467C50B0"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AE" w14:textId="77777777" w:rsidR="00C90573" w:rsidRPr="00F70118" w:rsidRDefault="00C90573">
            <w:pPr>
              <w:rPr>
                <w:rFonts w:ascii="Verdana" w:hAnsi="Verdana" w:cs="Calibri"/>
              </w:rPr>
            </w:pPr>
            <w:r w:rsidRPr="00F70118">
              <w:rPr>
                <w:rFonts w:ascii="Verdana" w:hAnsi="Verdana" w:cs="Calibri"/>
              </w:rPr>
              <w:t>Besturingssystemen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AF" w14:textId="77777777" w:rsidR="00C90573" w:rsidRPr="00F70118" w:rsidRDefault="00C90573">
            <w:pPr>
              <w:rPr>
                <w:rFonts w:ascii="Verdana" w:hAnsi="Verdana" w:cs="Calibri"/>
              </w:rPr>
            </w:pPr>
            <w:r w:rsidRPr="00F70118">
              <w:rPr>
                <w:rFonts w:ascii="Verdana" w:hAnsi="Verdana" w:cs="Calibri"/>
              </w:rPr>
              <w:t>Complexe hard- en softwareproblemen</w:t>
            </w:r>
          </w:p>
        </w:tc>
      </w:tr>
      <w:tr w:rsidR="00F70118" w:rsidRPr="00F70118" w14:paraId="467C50B3"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B1" w14:textId="77777777" w:rsidR="00C90573" w:rsidRPr="00F70118" w:rsidRDefault="00C90573">
            <w:pPr>
              <w:rPr>
                <w:rFonts w:ascii="Verdana" w:hAnsi="Verdana" w:cs="Calibri"/>
              </w:rPr>
            </w:pPr>
            <w:r w:rsidRPr="00F70118">
              <w:rPr>
                <w:rFonts w:ascii="Verdana" w:hAnsi="Verdana" w:cs="Calibri"/>
              </w:rPr>
              <w:t>Besturingssystemen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B2" w14:textId="77777777" w:rsidR="00C90573" w:rsidRPr="00F70118" w:rsidRDefault="00C90573">
            <w:pPr>
              <w:rPr>
                <w:rFonts w:ascii="Verdana" w:hAnsi="Verdana" w:cs="Calibri"/>
              </w:rPr>
            </w:pPr>
            <w:r w:rsidRPr="00F70118">
              <w:rPr>
                <w:rFonts w:ascii="Verdana" w:hAnsi="Verdana" w:cs="Calibri"/>
              </w:rPr>
              <w:t>Complexe netwerken</w:t>
            </w:r>
          </w:p>
        </w:tc>
      </w:tr>
      <w:tr w:rsidR="00F70118" w:rsidRPr="00F70118" w14:paraId="467C50B6"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B4" w14:textId="77777777" w:rsidR="00C90573" w:rsidRPr="00F70118" w:rsidRDefault="00C90573">
            <w:pPr>
              <w:rPr>
                <w:rFonts w:ascii="Verdana" w:hAnsi="Verdana" w:cs="Calibri"/>
              </w:rPr>
            </w:pPr>
            <w:r w:rsidRPr="00F70118">
              <w:rPr>
                <w:rFonts w:ascii="Verdana" w:hAnsi="Verdana" w:cs="Calibri"/>
              </w:rPr>
              <w:t>Besturingssystemen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B5" w14:textId="77777777" w:rsidR="00C90573" w:rsidRPr="00F70118" w:rsidRDefault="00C90573">
            <w:pPr>
              <w:rPr>
                <w:rFonts w:ascii="Verdana" w:hAnsi="Verdana" w:cs="Calibri"/>
              </w:rPr>
            </w:pPr>
            <w:r w:rsidRPr="00F70118">
              <w:rPr>
                <w:rFonts w:ascii="Verdana" w:hAnsi="Verdana" w:cs="Calibri"/>
              </w:rPr>
              <w:t>E-communicatie, internet en online diensten</w:t>
            </w:r>
          </w:p>
        </w:tc>
      </w:tr>
      <w:tr w:rsidR="00F70118" w:rsidRPr="00F70118" w14:paraId="467C50B9"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B7" w14:textId="77777777" w:rsidR="00C90573" w:rsidRPr="00F70118" w:rsidRDefault="00C90573">
            <w:pPr>
              <w:rPr>
                <w:rFonts w:ascii="Verdana" w:hAnsi="Verdana" w:cs="Calibri"/>
              </w:rPr>
            </w:pPr>
            <w:r w:rsidRPr="00F70118">
              <w:rPr>
                <w:rFonts w:ascii="Verdana" w:hAnsi="Verdana" w:cs="Calibri"/>
              </w:rPr>
              <w:t>Besturingssystemen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B8" w14:textId="77777777" w:rsidR="00C90573" w:rsidRPr="00F70118" w:rsidRDefault="00C90573">
            <w:pPr>
              <w:rPr>
                <w:rFonts w:ascii="Verdana" w:hAnsi="Verdana" w:cs="Calibri"/>
              </w:rPr>
            </w:pPr>
            <w:r w:rsidRPr="00F70118">
              <w:rPr>
                <w:rFonts w:ascii="Verdana" w:hAnsi="Verdana" w:cs="Calibri"/>
              </w:rPr>
              <w:t>Eenvoudige hard- en softwareproblemen</w:t>
            </w:r>
          </w:p>
        </w:tc>
      </w:tr>
      <w:tr w:rsidR="00F70118" w:rsidRPr="00F70118" w14:paraId="467C50BC"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BA" w14:textId="77777777" w:rsidR="00C90573" w:rsidRPr="00F70118" w:rsidRDefault="00C90573">
            <w:pPr>
              <w:rPr>
                <w:rFonts w:ascii="Verdana" w:hAnsi="Verdana" w:cs="Calibri"/>
              </w:rPr>
            </w:pPr>
            <w:r w:rsidRPr="00F70118">
              <w:rPr>
                <w:rFonts w:ascii="Verdana" w:hAnsi="Verdana" w:cs="Calibri"/>
              </w:rPr>
              <w:t>Besturingssystemen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BB" w14:textId="77777777" w:rsidR="00C90573" w:rsidRPr="00F70118" w:rsidRDefault="00C90573">
            <w:pPr>
              <w:rPr>
                <w:rFonts w:ascii="Verdana" w:hAnsi="Verdana" w:cs="Calibri"/>
              </w:rPr>
            </w:pPr>
            <w:r w:rsidRPr="00F70118">
              <w:rPr>
                <w:rFonts w:ascii="Verdana" w:hAnsi="Verdana" w:cs="Calibri"/>
              </w:rPr>
              <w:t xml:space="preserve">Eenvoudige netwerken </w:t>
            </w:r>
          </w:p>
        </w:tc>
      </w:tr>
      <w:tr w:rsidR="00F70118" w:rsidRPr="00F70118" w14:paraId="467C50BF"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BD" w14:textId="77777777" w:rsidR="00C90573" w:rsidRPr="00F70118" w:rsidRDefault="00C90573">
            <w:pPr>
              <w:rPr>
                <w:rFonts w:ascii="Verdana" w:hAnsi="Verdana" w:cs="Calibri"/>
              </w:rPr>
            </w:pPr>
            <w:r w:rsidRPr="00F70118">
              <w:rPr>
                <w:rFonts w:ascii="Verdana" w:hAnsi="Verdana" w:cs="Calibri"/>
              </w:rPr>
              <w:t>Besturingssystemen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BE" w14:textId="77777777" w:rsidR="00C90573" w:rsidRPr="00F70118" w:rsidRDefault="00C90573">
            <w:pPr>
              <w:rPr>
                <w:rFonts w:ascii="Verdana" w:hAnsi="Verdana" w:cs="Calibri"/>
              </w:rPr>
            </w:pPr>
            <w:r w:rsidRPr="00F70118">
              <w:rPr>
                <w:rFonts w:ascii="Verdana" w:hAnsi="Verdana" w:cs="Calibri"/>
              </w:rPr>
              <w:t>ICT-veiligheid</w:t>
            </w:r>
          </w:p>
        </w:tc>
      </w:tr>
      <w:tr w:rsidR="00F70118" w:rsidRPr="00F70118" w14:paraId="467C50C2"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C0" w14:textId="77777777" w:rsidR="00C90573" w:rsidRPr="00F70118" w:rsidRDefault="00C90573">
            <w:pPr>
              <w:rPr>
                <w:rFonts w:ascii="Verdana" w:hAnsi="Verdana" w:cs="Calibri"/>
              </w:rPr>
            </w:pPr>
            <w:r w:rsidRPr="00F70118">
              <w:rPr>
                <w:rFonts w:ascii="Verdana" w:hAnsi="Verdana" w:cs="Calibri"/>
              </w:rPr>
              <w:t>Besturingssystemen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C1" w14:textId="77777777" w:rsidR="00C90573" w:rsidRPr="00F70118" w:rsidRDefault="00C90573">
            <w:pPr>
              <w:rPr>
                <w:rFonts w:ascii="Verdana" w:hAnsi="Verdana" w:cs="Calibri"/>
              </w:rPr>
            </w:pPr>
            <w:r w:rsidRPr="00F70118">
              <w:rPr>
                <w:rFonts w:ascii="Verdana" w:hAnsi="Verdana" w:cs="Calibri"/>
              </w:rPr>
              <w:t>Installatie en configuratie</w:t>
            </w:r>
          </w:p>
        </w:tc>
      </w:tr>
      <w:tr w:rsidR="00F70118" w:rsidRPr="00F70118" w14:paraId="467C50C5"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C3" w14:textId="77777777" w:rsidR="00C90573" w:rsidRPr="00F70118" w:rsidRDefault="00C90573">
            <w:pPr>
              <w:rPr>
                <w:rFonts w:ascii="Verdana" w:hAnsi="Verdana" w:cs="Calibri"/>
              </w:rPr>
            </w:pPr>
            <w:r w:rsidRPr="00F70118">
              <w:rPr>
                <w:rFonts w:ascii="Verdana" w:hAnsi="Verdana" w:cs="Calibri"/>
              </w:rPr>
              <w:t>Client-Server netwerken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C4" w14:textId="77777777" w:rsidR="00C90573" w:rsidRPr="00F70118" w:rsidRDefault="00C90573">
            <w:pPr>
              <w:rPr>
                <w:rFonts w:ascii="Verdana" w:hAnsi="Verdana" w:cs="Calibri"/>
              </w:rPr>
            </w:pPr>
            <w:r w:rsidRPr="00F70118">
              <w:rPr>
                <w:rFonts w:ascii="Verdana" w:hAnsi="Verdana" w:cs="Calibri"/>
              </w:rPr>
              <w:t>Aan de slag met ICT</w:t>
            </w:r>
          </w:p>
        </w:tc>
      </w:tr>
      <w:tr w:rsidR="00F70118" w:rsidRPr="00F70118" w14:paraId="467C50C8"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C6" w14:textId="77777777" w:rsidR="00C90573" w:rsidRPr="00F70118" w:rsidRDefault="00C90573">
            <w:pPr>
              <w:rPr>
                <w:rFonts w:ascii="Verdana" w:hAnsi="Verdana" w:cs="Calibri"/>
              </w:rPr>
            </w:pPr>
            <w:r w:rsidRPr="00F70118">
              <w:rPr>
                <w:rFonts w:ascii="Verdana" w:hAnsi="Verdana" w:cs="Calibri"/>
              </w:rPr>
              <w:t>Client-Server netwerken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C7" w14:textId="77777777" w:rsidR="00C90573" w:rsidRPr="00F70118" w:rsidRDefault="00C90573">
            <w:pPr>
              <w:rPr>
                <w:rFonts w:ascii="Verdana" w:hAnsi="Verdana" w:cs="Calibri"/>
              </w:rPr>
            </w:pPr>
            <w:r w:rsidRPr="00F70118">
              <w:rPr>
                <w:rFonts w:ascii="Verdana" w:hAnsi="Verdana" w:cs="Calibri"/>
              </w:rPr>
              <w:t>Bestanden offline en online organiseren en beheren</w:t>
            </w:r>
          </w:p>
        </w:tc>
      </w:tr>
      <w:tr w:rsidR="00F70118" w:rsidRPr="00F70118" w14:paraId="467C50CB"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C9" w14:textId="77777777" w:rsidR="00C90573" w:rsidRPr="00F70118" w:rsidRDefault="00C90573">
            <w:pPr>
              <w:rPr>
                <w:rFonts w:ascii="Verdana" w:hAnsi="Verdana" w:cs="Calibri"/>
              </w:rPr>
            </w:pPr>
            <w:r w:rsidRPr="00F70118">
              <w:rPr>
                <w:rFonts w:ascii="Verdana" w:hAnsi="Verdana" w:cs="Calibri"/>
              </w:rPr>
              <w:t>Client-Server netwerken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CA" w14:textId="77777777" w:rsidR="00C90573" w:rsidRPr="00F70118" w:rsidRDefault="00C90573">
            <w:pPr>
              <w:rPr>
                <w:rFonts w:ascii="Verdana" w:hAnsi="Verdana" w:cs="Calibri"/>
              </w:rPr>
            </w:pPr>
            <w:r w:rsidRPr="00F70118">
              <w:rPr>
                <w:rFonts w:ascii="Verdana" w:hAnsi="Verdana" w:cs="Calibri"/>
              </w:rPr>
              <w:t>Complexe hard- en softwareproblemen</w:t>
            </w:r>
          </w:p>
        </w:tc>
      </w:tr>
      <w:tr w:rsidR="00F70118" w:rsidRPr="00F70118" w14:paraId="467C50CE"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CC" w14:textId="77777777" w:rsidR="00C90573" w:rsidRPr="00F70118" w:rsidRDefault="00C90573">
            <w:pPr>
              <w:rPr>
                <w:rFonts w:ascii="Verdana" w:hAnsi="Verdana" w:cs="Calibri"/>
              </w:rPr>
            </w:pPr>
            <w:r w:rsidRPr="00F70118">
              <w:rPr>
                <w:rFonts w:ascii="Verdana" w:hAnsi="Verdana" w:cs="Calibri"/>
              </w:rPr>
              <w:t>Client-Server netwerken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CD" w14:textId="77777777" w:rsidR="00C90573" w:rsidRPr="00F70118" w:rsidRDefault="00C90573">
            <w:pPr>
              <w:rPr>
                <w:rFonts w:ascii="Verdana" w:hAnsi="Verdana" w:cs="Calibri"/>
              </w:rPr>
            </w:pPr>
            <w:r w:rsidRPr="00F70118">
              <w:rPr>
                <w:rFonts w:ascii="Verdana" w:hAnsi="Verdana" w:cs="Calibri"/>
              </w:rPr>
              <w:t>Complexe netwerken</w:t>
            </w:r>
          </w:p>
        </w:tc>
      </w:tr>
      <w:tr w:rsidR="00F70118" w:rsidRPr="00F70118" w14:paraId="467C50D1"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CF" w14:textId="77777777" w:rsidR="00C90573" w:rsidRPr="00F70118" w:rsidRDefault="00C90573">
            <w:pPr>
              <w:rPr>
                <w:rFonts w:ascii="Verdana" w:hAnsi="Verdana" w:cs="Calibri"/>
              </w:rPr>
            </w:pPr>
            <w:r w:rsidRPr="00F70118">
              <w:rPr>
                <w:rFonts w:ascii="Verdana" w:hAnsi="Verdana" w:cs="Calibri"/>
              </w:rPr>
              <w:t>Client-Server netwerken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D0" w14:textId="77777777" w:rsidR="00C90573" w:rsidRPr="00F70118" w:rsidRDefault="00C90573">
            <w:pPr>
              <w:rPr>
                <w:rFonts w:ascii="Verdana" w:hAnsi="Verdana" w:cs="Calibri"/>
              </w:rPr>
            </w:pPr>
            <w:r w:rsidRPr="00F70118">
              <w:rPr>
                <w:rFonts w:ascii="Verdana" w:hAnsi="Verdana" w:cs="Calibri"/>
              </w:rPr>
              <w:t>E-communicatie, internet en online diensten</w:t>
            </w:r>
          </w:p>
        </w:tc>
      </w:tr>
      <w:tr w:rsidR="00F70118" w:rsidRPr="00F70118" w14:paraId="467C50D4"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D2" w14:textId="77777777" w:rsidR="00C90573" w:rsidRPr="00F70118" w:rsidRDefault="00C90573">
            <w:pPr>
              <w:rPr>
                <w:rFonts w:ascii="Verdana" w:hAnsi="Verdana" w:cs="Calibri"/>
              </w:rPr>
            </w:pPr>
            <w:r w:rsidRPr="00F70118">
              <w:rPr>
                <w:rFonts w:ascii="Verdana" w:hAnsi="Verdana" w:cs="Calibri"/>
              </w:rPr>
              <w:t>Client-Server netwerken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D3" w14:textId="77777777" w:rsidR="00C90573" w:rsidRPr="00F70118" w:rsidRDefault="00C90573">
            <w:pPr>
              <w:rPr>
                <w:rFonts w:ascii="Verdana" w:hAnsi="Verdana" w:cs="Calibri"/>
              </w:rPr>
            </w:pPr>
            <w:r w:rsidRPr="00F70118">
              <w:rPr>
                <w:rFonts w:ascii="Verdana" w:hAnsi="Verdana" w:cs="Calibri"/>
              </w:rPr>
              <w:t>Eenvoudige hard- en softwareproblemen</w:t>
            </w:r>
          </w:p>
        </w:tc>
      </w:tr>
      <w:tr w:rsidR="00F70118" w:rsidRPr="00F70118" w14:paraId="467C50D7"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D5" w14:textId="77777777" w:rsidR="00C90573" w:rsidRPr="00F70118" w:rsidRDefault="00C90573">
            <w:pPr>
              <w:rPr>
                <w:rFonts w:ascii="Verdana" w:hAnsi="Verdana" w:cs="Calibri"/>
              </w:rPr>
            </w:pPr>
            <w:r w:rsidRPr="00F70118">
              <w:rPr>
                <w:rFonts w:ascii="Verdana" w:hAnsi="Verdana" w:cs="Calibri"/>
              </w:rPr>
              <w:t>Client-Server netwerken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D6" w14:textId="77777777" w:rsidR="00C90573" w:rsidRPr="00F70118" w:rsidRDefault="00C90573">
            <w:pPr>
              <w:rPr>
                <w:rFonts w:ascii="Verdana" w:hAnsi="Verdana" w:cs="Calibri"/>
              </w:rPr>
            </w:pPr>
            <w:r w:rsidRPr="00F70118">
              <w:rPr>
                <w:rFonts w:ascii="Verdana" w:hAnsi="Verdana" w:cs="Calibri"/>
              </w:rPr>
              <w:t xml:space="preserve">Eenvoudige netwerken </w:t>
            </w:r>
          </w:p>
        </w:tc>
      </w:tr>
      <w:tr w:rsidR="00F70118" w:rsidRPr="00F70118" w14:paraId="467C50DA"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D8" w14:textId="77777777" w:rsidR="00C90573" w:rsidRPr="00F70118" w:rsidRDefault="00C90573">
            <w:pPr>
              <w:rPr>
                <w:rFonts w:ascii="Verdana" w:hAnsi="Verdana" w:cs="Calibri"/>
              </w:rPr>
            </w:pPr>
            <w:r w:rsidRPr="00F70118">
              <w:rPr>
                <w:rFonts w:ascii="Verdana" w:hAnsi="Verdana" w:cs="Calibri"/>
              </w:rPr>
              <w:t>Client-Server netwerken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D9" w14:textId="77777777" w:rsidR="00C90573" w:rsidRPr="00F70118" w:rsidRDefault="00C90573">
            <w:pPr>
              <w:rPr>
                <w:rFonts w:ascii="Verdana" w:hAnsi="Verdana" w:cs="Calibri"/>
              </w:rPr>
            </w:pPr>
            <w:r w:rsidRPr="00F70118">
              <w:rPr>
                <w:rFonts w:ascii="Verdana" w:hAnsi="Verdana" w:cs="Calibri"/>
              </w:rPr>
              <w:t>ICT-veiligheid</w:t>
            </w:r>
          </w:p>
        </w:tc>
      </w:tr>
      <w:tr w:rsidR="00F70118" w:rsidRPr="00F70118" w14:paraId="467C50DD"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DB" w14:textId="77777777" w:rsidR="00C90573" w:rsidRPr="00F70118" w:rsidRDefault="00C90573">
            <w:pPr>
              <w:rPr>
                <w:rFonts w:ascii="Verdana" w:hAnsi="Verdana" w:cs="Calibri"/>
              </w:rPr>
            </w:pPr>
            <w:r w:rsidRPr="00F70118">
              <w:rPr>
                <w:rFonts w:ascii="Verdana" w:hAnsi="Verdana" w:cs="Calibri"/>
              </w:rPr>
              <w:t>Client-Server netwerken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DC" w14:textId="77777777" w:rsidR="00C90573" w:rsidRPr="00F70118" w:rsidRDefault="00C90573">
            <w:pPr>
              <w:rPr>
                <w:rFonts w:ascii="Verdana" w:hAnsi="Verdana" w:cs="Calibri"/>
              </w:rPr>
            </w:pPr>
            <w:r w:rsidRPr="00F70118">
              <w:rPr>
                <w:rFonts w:ascii="Verdana" w:hAnsi="Verdana" w:cs="Calibri"/>
              </w:rPr>
              <w:t>Installatie en configuratie</w:t>
            </w:r>
          </w:p>
        </w:tc>
      </w:tr>
      <w:tr w:rsidR="00F70118" w:rsidRPr="00F70118" w14:paraId="467C50E0"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DE" w14:textId="77777777" w:rsidR="00C90573" w:rsidRPr="00F70118" w:rsidRDefault="00C90573">
            <w:pPr>
              <w:rPr>
                <w:rFonts w:ascii="Verdana" w:hAnsi="Verdana" w:cs="Calibri"/>
              </w:rPr>
            </w:pPr>
            <w:r w:rsidRPr="00F70118">
              <w:rPr>
                <w:rFonts w:ascii="Verdana" w:hAnsi="Verdana" w:cs="Calibri"/>
              </w:rPr>
              <w:t>Client-Server netwerken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DF" w14:textId="77777777" w:rsidR="00C90573" w:rsidRPr="00F70118" w:rsidRDefault="00C90573">
            <w:pPr>
              <w:rPr>
                <w:rFonts w:ascii="Verdana" w:hAnsi="Verdana" w:cs="Calibri"/>
              </w:rPr>
            </w:pPr>
            <w:r w:rsidRPr="00F70118">
              <w:rPr>
                <w:rFonts w:ascii="Verdana" w:hAnsi="Verdana" w:cs="Calibri"/>
              </w:rPr>
              <w:t>Aan de slag met ICT</w:t>
            </w:r>
          </w:p>
        </w:tc>
      </w:tr>
      <w:tr w:rsidR="00F70118" w:rsidRPr="00F70118" w14:paraId="467C50E3"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E1" w14:textId="77777777" w:rsidR="00C90573" w:rsidRPr="00F70118" w:rsidRDefault="00C90573">
            <w:pPr>
              <w:rPr>
                <w:rFonts w:ascii="Verdana" w:hAnsi="Verdana" w:cs="Calibri"/>
              </w:rPr>
            </w:pPr>
            <w:r w:rsidRPr="00F70118">
              <w:rPr>
                <w:rFonts w:ascii="Verdana" w:hAnsi="Verdana" w:cs="Calibri"/>
              </w:rPr>
              <w:t>Client-Server netwerken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E2" w14:textId="77777777" w:rsidR="00C90573" w:rsidRPr="00F70118" w:rsidRDefault="00C90573">
            <w:pPr>
              <w:rPr>
                <w:rFonts w:ascii="Verdana" w:hAnsi="Verdana" w:cs="Calibri"/>
              </w:rPr>
            </w:pPr>
            <w:r w:rsidRPr="00F70118">
              <w:rPr>
                <w:rFonts w:ascii="Verdana" w:hAnsi="Verdana" w:cs="Calibri"/>
              </w:rPr>
              <w:t>Bestanden offline en online organiseren en beheren</w:t>
            </w:r>
          </w:p>
        </w:tc>
      </w:tr>
      <w:tr w:rsidR="00F70118" w:rsidRPr="00F70118" w14:paraId="467C50E6"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E4" w14:textId="77777777" w:rsidR="00C90573" w:rsidRPr="00F70118" w:rsidRDefault="00C90573">
            <w:pPr>
              <w:rPr>
                <w:rFonts w:ascii="Verdana" w:hAnsi="Verdana" w:cs="Calibri"/>
              </w:rPr>
            </w:pPr>
            <w:r w:rsidRPr="00F70118">
              <w:rPr>
                <w:rFonts w:ascii="Verdana" w:hAnsi="Verdana" w:cs="Calibri"/>
              </w:rPr>
              <w:t>Client-Server netwerken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E5" w14:textId="77777777" w:rsidR="00C90573" w:rsidRPr="00F70118" w:rsidRDefault="00C90573">
            <w:pPr>
              <w:rPr>
                <w:rFonts w:ascii="Verdana" w:hAnsi="Verdana" w:cs="Calibri"/>
              </w:rPr>
            </w:pPr>
            <w:r w:rsidRPr="00F70118">
              <w:rPr>
                <w:rFonts w:ascii="Verdana" w:hAnsi="Verdana" w:cs="Calibri"/>
              </w:rPr>
              <w:t>Complexe hard- en softwareproblemen</w:t>
            </w:r>
          </w:p>
        </w:tc>
      </w:tr>
      <w:tr w:rsidR="00F70118" w:rsidRPr="00F70118" w14:paraId="467C50E9"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E7" w14:textId="77777777" w:rsidR="00C90573" w:rsidRPr="00F70118" w:rsidRDefault="00C90573">
            <w:pPr>
              <w:rPr>
                <w:rFonts w:ascii="Verdana" w:hAnsi="Verdana" w:cs="Calibri"/>
              </w:rPr>
            </w:pPr>
            <w:r w:rsidRPr="00F70118">
              <w:rPr>
                <w:rFonts w:ascii="Verdana" w:hAnsi="Verdana" w:cs="Calibri"/>
              </w:rPr>
              <w:t>Client-Server netwerken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E8" w14:textId="77777777" w:rsidR="00C90573" w:rsidRPr="00F70118" w:rsidRDefault="00C90573">
            <w:pPr>
              <w:rPr>
                <w:rFonts w:ascii="Verdana" w:hAnsi="Verdana" w:cs="Calibri"/>
              </w:rPr>
            </w:pPr>
            <w:r w:rsidRPr="00F70118">
              <w:rPr>
                <w:rFonts w:ascii="Verdana" w:hAnsi="Verdana" w:cs="Calibri"/>
              </w:rPr>
              <w:t>Complexe netwerken</w:t>
            </w:r>
          </w:p>
        </w:tc>
      </w:tr>
      <w:tr w:rsidR="00F70118" w:rsidRPr="00F70118" w14:paraId="467C50EC"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EA" w14:textId="77777777" w:rsidR="00C90573" w:rsidRPr="00F70118" w:rsidRDefault="00C90573">
            <w:pPr>
              <w:rPr>
                <w:rFonts w:ascii="Verdana" w:hAnsi="Verdana" w:cs="Calibri"/>
              </w:rPr>
            </w:pPr>
            <w:r w:rsidRPr="00F70118">
              <w:rPr>
                <w:rFonts w:ascii="Verdana" w:hAnsi="Verdana" w:cs="Calibri"/>
              </w:rPr>
              <w:t>Client-Server netwerken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EB" w14:textId="77777777" w:rsidR="00C90573" w:rsidRPr="00F70118" w:rsidRDefault="00C90573">
            <w:pPr>
              <w:rPr>
                <w:rFonts w:ascii="Verdana" w:hAnsi="Verdana" w:cs="Calibri"/>
              </w:rPr>
            </w:pPr>
            <w:r w:rsidRPr="00F70118">
              <w:rPr>
                <w:rFonts w:ascii="Verdana" w:hAnsi="Verdana" w:cs="Calibri"/>
              </w:rPr>
              <w:t>E-communicatie, internet en online diensten</w:t>
            </w:r>
          </w:p>
        </w:tc>
      </w:tr>
      <w:tr w:rsidR="00F70118" w:rsidRPr="00F70118" w14:paraId="467C50EF"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ED" w14:textId="77777777" w:rsidR="00C90573" w:rsidRPr="00F70118" w:rsidRDefault="00C90573">
            <w:pPr>
              <w:rPr>
                <w:rFonts w:ascii="Verdana" w:hAnsi="Verdana" w:cs="Calibri"/>
              </w:rPr>
            </w:pPr>
            <w:r w:rsidRPr="00F70118">
              <w:rPr>
                <w:rFonts w:ascii="Verdana" w:hAnsi="Verdana" w:cs="Calibri"/>
              </w:rPr>
              <w:t>Client-Server netwerken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EE" w14:textId="77777777" w:rsidR="00C90573" w:rsidRPr="00F70118" w:rsidRDefault="00C90573">
            <w:pPr>
              <w:rPr>
                <w:rFonts w:ascii="Verdana" w:hAnsi="Verdana" w:cs="Calibri"/>
              </w:rPr>
            </w:pPr>
            <w:r w:rsidRPr="00F70118">
              <w:rPr>
                <w:rFonts w:ascii="Verdana" w:hAnsi="Verdana" w:cs="Calibri"/>
              </w:rPr>
              <w:t>Eenvoudige hard- en softwareproblemen</w:t>
            </w:r>
          </w:p>
        </w:tc>
      </w:tr>
      <w:tr w:rsidR="00F70118" w:rsidRPr="00F70118" w14:paraId="467C50F2"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F0" w14:textId="77777777" w:rsidR="00C90573" w:rsidRPr="00F70118" w:rsidRDefault="00C90573">
            <w:pPr>
              <w:rPr>
                <w:rFonts w:ascii="Verdana" w:hAnsi="Verdana" w:cs="Calibri"/>
              </w:rPr>
            </w:pPr>
            <w:r w:rsidRPr="00F70118">
              <w:rPr>
                <w:rFonts w:ascii="Verdana" w:hAnsi="Verdana" w:cs="Calibri"/>
              </w:rPr>
              <w:t>Client-Server netwerken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F1" w14:textId="77777777" w:rsidR="00C90573" w:rsidRPr="00F70118" w:rsidRDefault="00C90573">
            <w:pPr>
              <w:rPr>
                <w:rFonts w:ascii="Verdana" w:hAnsi="Verdana" w:cs="Calibri"/>
              </w:rPr>
            </w:pPr>
            <w:r w:rsidRPr="00F70118">
              <w:rPr>
                <w:rFonts w:ascii="Verdana" w:hAnsi="Verdana" w:cs="Calibri"/>
              </w:rPr>
              <w:t xml:space="preserve">Eenvoudige netwerken </w:t>
            </w:r>
          </w:p>
        </w:tc>
      </w:tr>
      <w:tr w:rsidR="00F70118" w:rsidRPr="00F70118" w14:paraId="467C50F5"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F3" w14:textId="77777777" w:rsidR="00C90573" w:rsidRPr="00F70118" w:rsidRDefault="00C90573">
            <w:pPr>
              <w:rPr>
                <w:rFonts w:ascii="Verdana" w:hAnsi="Verdana" w:cs="Calibri"/>
              </w:rPr>
            </w:pPr>
            <w:r w:rsidRPr="00F70118">
              <w:rPr>
                <w:rFonts w:ascii="Verdana" w:hAnsi="Verdana" w:cs="Calibri"/>
              </w:rPr>
              <w:t>Client-Server netwerken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F4" w14:textId="77777777" w:rsidR="00C90573" w:rsidRPr="00F70118" w:rsidRDefault="00C90573">
            <w:pPr>
              <w:rPr>
                <w:rFonts w:ascii="Verdana" w:hAnsi="Verdana" w:cs="Calibri"/>
              </w:rPr>
            </w:pPr>
            <w:r w:rsidRPr="00F70118">
              <w:rPr>
                <w:rFonts w:ascii="Verdana" w:hAnsi="Verdana" w:cs="Calibri"/>
              </w:rPr>
              <w:t>ICT-veiligheid</w:t>
            </w:r>
          </w:p>
        </w:tc>
      </w:tr>
      <w:tr w:rsidR="00F70118" w:rsidRPr="00F70118" w14:paraId="467C50F8"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F6" w14:textId="77777777" w:rsidR="00C90573" w:rsidRPr="00F70118" w:rsidRDefault="00C90573">
            <w:pPr>
              <w:rPr>
                <w:rFonts w:ascii="Verdana" w:hAnsi="Verdana" w:cs="Calibri"/>
              </w:rPr>
            </w:pPr>
            <w:r w:rsidRPr="00F70118">
              <w:rPr>
                <w:rFonts w:ascii="Verdana" w:hAnsi="Verdana" w:cs="Calibri"/>
              </w:rPr>
              <w:t>Client-Server netwerken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F7" w14:textId="77777777" w:rsidR="00C90573" w:rsidRPr="00F70118" w:rsidRDefault="00C90573">
            <w:pPr>
              <w:rPr>
                <w:rFonts w:ascii="Verdana" w:hAnsi="Verdana" w:cs="Calibri"/>
              </w:rPr>
            </w:pPr>
            <w:r w:rsidRPr="00F70118">
              <w:rPr>
                <w:rFonts w:ascii="Verdana" w:hAnsi="Verdana" w:cs="Calibri"/>
              </w:rPr>
              <w:t>Installatie en configuratie</w:t>
            </w:r>
          </w:p>
        </w:tc>
      </w:tr>
      <w:tr w:rsidR="00F70118" w:rsidRPr="00F70118" w14:paraId="467C50FB"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F9" w14:textId="77777777" w:rsidR="00C90573" w:rsidRPr="00F70118" w:rsidRDefault="00C90573">
            <w:pPr>
              <w:rPr>
                <w:rFonts w:ascii="Verdana" w:hAnsi="Verdana" w:cs="Calibri"/>
              </w:rPr>
            </w:pPr>
            <w:r w:rsidRPr="00F70118">
              <w:rPr>
                <w:rFonts w:ascii="Verdana" w:hAnsi="Verdana" w:cs="Calibri"/>
              </w:rPr>
              <w:t>Computersystemen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FA" w14:textId="77777777" w:rsidR="00C90573" w:rsidRPr="00F70118" w:rsidRDefault="00C90573">
            <w:pPr>
              <w:rPr>
                <w:rFonts w:ascii="Verdana" w:hAnsi="Verdana" w:cs="Calibri"/>
              </w:rPr>
            </w:pPr>
            <w:r w:rsidRPr="00F70118">
              <w:rPr>
                <w:rFonts w:ascii="Verdana" w:hAnsi="Verdana" w:cs="Calibri"/>
              </w:rPr>
              <w:t>Aan de slag met ICT</w:t>
            </w:r>
          </w:p>
        </w:tc>
      </w:tr>
      <w:tr w:rsidR="00F70118" w:rsidRPr="00F70118" w14:paraId="467C50FE"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FC" w14:textId="77777777" w:rsidR="00C90573" w:rsidRPr="00F70118" w:rsidRDefault="00C90573">
            <w:pPr>
              <w:rPr>
                <w:rFonts w:ascii="Verdana" w:hAnsi="Verdana" w:cs="Calibri"/>
              </w:rPr>
            </w:pPr>
            <w:r w:rsidRPr="00F70118">
              <w:rPr>
                <w:rFonts w:ascii="Verdana" w:hAnsi="Verdana" w:cs="Calibri"/>
              </w:rPr>
              <w:t>Computersystemen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FD" w14:textId="77777777" w:rsidR="00C90573" w:rsidRPr="00F70118" w:rsidRDefault="00C90573">
            <w:pPr>
              <w:rPr>
                <w:rFonts w:ascii="Verdana" w:hAnsi="Verdana" w:cs="Calibri"/>
              </w:rPr>
            </w:pPr>
            <w:r w:rsidRPr="00F70118">
              <w:rPr>
                <w:rFonts w:ascii="Verdana" w:hAnsi="Verdana" w:cs="Calibri"/>
              </w:rPr>
              <w:t>Bestanden offline en online organiseren en beheren</w:t>
            </w:r>
          </w:p>
        </w:tc>
      </w:tr>
      <w:tr w:rsidR="00F70118" w:rsidRPr="00F70118" w14:paraId="467C5101"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0FF" w14:textId="77777777" w:rsidR="00C90573" w:rsidRPr="00F70118" w:rsidRDefault="00C90573">
            <w:pPr>
              <w:rPr>
                <w:rFonts w:ascii="Verdana" w:hAnsi="Verdana" w:cs="Calibri"/>
              </w:rPr>
            </w:pPr>
            <w:r w:rsidRPr="00F70118">
              <w:rPr>
                <w:rFonts w:ascii="Verdana" w:hAnsi="Verdana" w:cs="Calibri"/>
              </w:rPr>
              <w:t>Computersystemen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00" w14:textId="77777777" w:rsidR="00C90573" w:rsidRPr="00F70118" w:rsidRDefault="00C90573">
            <w:pPr>
              <w:rPr>
                <w:rFonts w:ascii="Verdana" w:hAnsi="Verdana" w:cs="Calibri"/>
              </w:rPr>
            </w:pPr>
            <w:r w:rsidRPr="00F70118">
              <w:rPr>
                <w:rFonts w:ascii="Verdana" w:hAnsi="Verdana" w:cs="Calibri"/>
              </w:rPr>
              <w:t>Complexe hard- en softwareproblemen</w:t>
            </w:r>
          </w:p>
        </w:tc>
      </w:tr>
      <w:tr w:rsidR="00F70118" w:rsidRPr="00F70118" w14:paraId="467C5104"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02" w14:textId="77777777" w:rsidR="00C90573" w:rsidRPr="00F70118" w:rsidRDefault="00C90573">
            <w:pPr>
              <w:rPr>
                <w:rFonts w:ascii="Verdana" w:hAnsi="Verdana" w:cs="Calibri"/>
              </w:rPr>
            </w:pPr>
            <w:r w:rsidRPr="00F70118">
              <w:rPr>
                <w:rFonts w:ascii="Verdana" w:hAnsi="Verdana" w:cs="Calibri"/>
              </w:rPr>
              <w:t>Computersystemen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03" w14:textId="77777777" w:rsidR="00C90573" w:rsidRPr="00F70118" w:rsidRDefault="00C90573">
            <w:pPr>
              <w:rPr>
                <w:rFonts w:ascii="Verdana" w:hAnsi="Verdana" w:cs="Calibri"/>
              </w:rPr>
            </w:pPr>
            <w:r w:rsidRPr="00F70118">
              <w:rPr>
                <w:rFonts w:ascii="Verdana" w:hAnsi="Verdana" w:cs="Calibri"/>
              </w:rPr>
              <w:t>Complexe netwerken</w:t>
            </w:r>
          </w:p>
        </w:tc>
      </w:tr>
      <w:tr w:rsidR="00F70118" w:rsidRPr="00F70118" w14:paraId="467C5107"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05" w14:textId="77777777" w:rsidR="00C90573" w:rsidRPr="00F70118" w:rsidRDefault="00C90573">
            <w:pPr>
              <w:rPr>
                <w:rFonts w:ascii="Verdana" w:hAnsi="Verdana" w:cs="Calibri"/>
              </w:rPr>
            </w:pPr>
            <w:r w:rsidRPr="00F70118">
              <w:rPr>
                <w:rFonts w:ascii="Verdana" w:hAnsi="Verdana" w:cs="Calibri"/>
              </w:rPr>
              <w:t>Computersystemen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06" w14:textId="77777777" w:rsidR="00C90573" w:rsidRPr="00F70118" w:rsidRDefault="00C90573">
            <w:pPr>
              <w:rPr>
                <w:rFonts w:ascii="Verdana" w:hAnsi="Verdana" w:cs="Calibri"/>
              </w:rPr>
            </w:pPr>
            <w:r w:rsidRPr="00F70118">
              <w:rPr>
                <w:rFonts w:ascii="Verdana" w:hAnsi="Verdana" w:cs="Calibri"/>
              </w:rPr>
              <w:t>E-communicatie, internet en online diensten</w:t>
            </w:r>
          </w:p>
        </w:tc>
      </w:tr>
      <w:tr w:rsidR="00F70118" w:rsidRPr="00F70118" w14:paraId="467C510A"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08" w14:textId="77777777" w:rsidR="00C90573" w:rsidRPr="00F70118" w:rsidRDefault="00C90573">
            <w:pPr>
              <w:rPr>
                <w:rFonts w:ascii="Verdana" w:hAnsi="Verdana" w:cs="Calibri"/>
              </w:rPr>
            </w:pPr>
            <w:r w:rsidRPr="00F70118">
              <w:rPr>
                <w:rFonts w:ascii="Verdana" w:hAnsi="Verdana" w:cs="Calibri"/>
              </w:rPr>
              <w:t>Computersystemen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09" w14:textId="77777777" w:rsidR="00C90573" w:rsidRPr="00F70118" w:rsidRDefault="00C90573">
            <w:pPr>
              <w:rPr>
                <w:rFonts w:ascii="Verdana" w:hAnsi="Verdana" w:cs="Calibri"/>
              </w:rPr>
            </w:pPr>
            <w:r w:rsidRPr="00F70118">
              <w:rPr>
                <w:rFonts w:ascii="Verdana" w:hAnsi="Verdana" w:cs="Calibri"/>
              </w:rPr>
              <w:t>Eenvoudige hard- en softwareproblemen</w:t>
            </w:r>
          </w:p>
        </w:tc>
      </w:tr>
      <w:tr w:rsidR="00F70118" w:rsidRPr="00F70118" w14:paraId="467C510D"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0B" w14:textId="77777777" w:rsidR="00C90573" w:rsidRPr="00F70118" w:rsidRDefault="00C90573">
            <w:pPr>
              <w:rPr>
                <w:rFonts w:ascii="Verdana" w:hAnsi="Verdana" w:cs="Calibri"/>
              </w:rPr>
            </w:pPr>
            <w:r w:rsidRPr="00F70118">
              <w:rPr>
                <w:rFonts w:ascii="Verdana" w:hAnsi="Verdana" w:cs="Calibri"/>
              </w:rPr>
              <w:t>Computersystemen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0C" w14:textId="77777777" w:rsidR="00C90573" w:rsidRPr="00F70118" w:rsidRDefault="00C90573">
            <w:pPr>
              <w:rPr>
                <w:rFonts w:ascii="Verdana" w:hAnsi="Verdana" w:cs="Calibri"/>
              </w:rPr>
            </w:pPr>
            <w:r w:rsidRPr="00F70118">
              <w:rPr>
                <w:rFonts w:ascii="Verdana" w:hAnsi="Verdana" w:cs="Calibri"/>
              </w:rPr>
              <w:t xml:space="preserve">Eenvoudige netwerken </w:t>
            </w:r>
          </w:p>
        </w:tc>
      </w:tr>
      <w:tr w:rsidR="00F70118" w:rsidRPr="00F70118" w14:paraId="467C5110"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0E" w14:textId="77777777" w:rsidR="00C90573" w:rsidRPr="00F70118" w:rsidRDefault="00C90573">
            <w:pPr>
              <w:rPr>
                <w:rFonts w:ascii="Verdana" w:hAnsi="Verdana" w:cs="Calibri"/>
              </w:rPr>
            </w:pPr>
            <w:r w:rsidRPr="00F70118">
              <w:rPr>
                <w:rFonts w:ascii="Verdana" w:hAnsi="Verdana" w:cs="Calibri"/>
              </w:rPr>
              <w:t>Computersystemen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0F" w14:textId="77777777" w:rsidR="00C90573" w:rsidRPr="00F70118" w:rsidRDefault="00C90573">
            <w:pPr>
              <w:rPr>
                <w:rFonts w:ascii="Verdana" w:hAnsi="Verdana" w:cs="Calibri"/>
              </w:rPr>
            </w:pPr>
            <w:r w:rsidRPr="00F70118">
              <w:rPr>
                <w:rFonts w:ascii="Verdana" w:hAnsi="Verdana" w:cs="Calibri"/>
              </w:rPr>
              <w:t>ICT-veiligheid</w:t>
            </w:r>
          </w:p>
        </w:tc>
      </w:tr>
      <w:tr w:rsidR="00F70118" w:rsidRPr="00F70118" w14:paraId="467C5113"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11" w14:textId="77777777" w:rsidR="00C90573" w:rsidRPr="00F70118" w:rsidRDefault="00C90573">
            <w:pPr>
              <w:rPr>
                <w:rFonts w:ascii="Verdana" w:hAnsi="Verdana" w:cs="Calibri"/>
              </w:rPr>
            </w:pPr>
            <w:r w:rsidRPr="00F70118">
              <w:rPr>
                <w:rFonts w:ascii="Verdana" w:hAnsi="Verdana" w:cs="Calibri"/>
              </w:rPr>
              <w:t>Computersystemen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12" w14:textId="77777777" w:rsidR="00C90573" w:rsidRPr="00F70118" w:rsidRDefault="00C90573">
            <w:pPr>
              <w:rPr>
                <w:rFonts w:ascii="Verdana" w:hAnsi="Verdana" w:cs="Calibri"/>
              </w:rPr>
            </w:pPr>
            <w:r w:rsidRPr="00F70118">
              <w:rPr>
                <w:rFonts w:ascii="Verdana" w:hAnsi="Verdana" w:cs="Calibri"/>
              </w:rPr>
              <w:t>Installatie en configuratie</w:t>
            </w:r>
          </w:p>
        </w:tc>
      </w:tr>
      <w:tr w:rsidR="00F70118" w:rsidRPr="00F70118" w14:paraId="467C5116"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14" w14:textId="77777777" w:rsidR="00C90573" w:rsidRPr="00F70118" w:rsidRDefault="00C90573">
            <w:pPr>
              <w:rPr>
                <w:rFonts w:ascii="Verdana" w:hAnsi="Verdana" w:cs="Calibri"/>
              </w:rPr>
            </w:pPr>
            <w:r w:rsidRPr="00F70118">
              <w:rPr>
                <w:rFonts w:ascii="Verdana" w:hAnsi="Verdana" w:cs="Calibri"/>
              </w:rPr>
              <w:t>Computersystemen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15" w14:textId="77777777" w:rsidR="00C90573" w:rsidRPr="00F70118" w:rsidRDefault="00C90573">
            <w:pPr>
              <w:rPr>
                <w:rFonts w:ascii="Verdana" w:hAnsi="Verdana" w:cs="Calibri"/>
              </w:rPr>
            </w:pPr>
            <w:r w:rsidRPr="00F70118">
              <w:rPr>
                <w:rFonts w:ascii="Verdana" w:hAnsi="Verdana" w:cs="Calibri"/>
              </w:rPr>
              <w:t>Aan de slag met ICT</w:t>
            </w:r>
          </w:p>
        </w:tc>
      </w:tr>
      <w:tr w:rsidR="00F70118" w:rsidRPr="00F70118" w14:paraId="467C5119"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17" w14:textId="77777777" w:rsidR="00C90573" w:rsidRPr="00F70118" w:rsidRDefault="00C90573">
            <w:pPr>
              <w:rPr>
                <w:rFonts w:ascii="Verdana" w:hAnsi="Verdana" w:cs="Calibri"/>
              </w:rPr>
            </w:pPr>
            <w:r w:rsidRPr="00F70118">
              <w:rPr>
                <w:rFonts w:ascii="Verdana" w:hAnsi="Verdana" w:cs="Calibri"/>
              </w:rPr>
              <w:t>Computersystemen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18" w14:textId="77777777" w:rsidR="00C90573" w:rsidRPr="00F70118" w:rsidRDefault="00C90573">
            <w:pPr>
              <w:rPr>
                <w:rFonts w:ascii="Verdana" w:hAnsi="Verdana" w:cs="Calibri"/>
              </w:rPr>
            </w:pPr>
            <w:r w:rsidRPr="00F70118">
              <w:rPr>
                <w:rFonts w:ascii="Verdana" w:hAnsi="Verdana" w:cs="Calibri"/>
              </w:rPr>
              <w:t>Bestanden offline en online organiseren en beheren</w:t>
            </w:r>
          </w:p>
        </w:tc>
      </w:tr>
      <w:tr w:rsidR="00F70118" w:rsidRPr="00F70118" w14:paraId="467C511C"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1A" w14:textId="77777777" w:rsidR="00C90573" w:rsidRPr="00F70118" w:rsidRDefault="00C90573">
            <w:pPr>
              <w:rPr>
                <w:rFonts w:ascii="Verdana" w:hAnsi="Verdana" w:cs="Calibri"/>
              </w:rPr>
            </w:pPr>
            <w:r w:rsidRPr="00F70118">
              <w:rPr>
                <w:rFonts w:ascii="Verdana" w:hAnsi="Verdana" w:cs="Calibri"/>
              </w:rPr>
              <w:t>Computersystemen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1B" w14:textId="77777777" w:rsidR="00C90573" w:rsidRPr="00F70118" w:rsidRDefault="00C90573">
            <w:pPr>
              <w:rPr>
                <w:rFonts w:ascii="Verdana" w:hAnsi="Verdana" w:cs="Calibri"/>
              </w:rPr>
            </w:pPr>
            <w:r w:rsidRPr="00F70118">
              <w:rPr>
                <w:rFonts w:ascii="Verdana" w:hAnsi="Verdana" w:cs="Calibri"/>
              </w:rPr>
              <w:t>Complexe hard- en softwareproblemen</w:t>
            </w:r>
          </w:p>
        </w:tc>
      </w:tr>
      <w:tr w:rsidR="00F70118" w:rsidRPr="00F70118" w14:paraId="467C511F"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1D" w14:textId="77777777" w:rsidR="00C90573" w:rsidRPr="00F70118" w:rsidRDefault="00C90573">
            <w:pPr>
              <w:rPr>
                <w:rFonts w:ascii="Verdana" w:hAnsi="Verdana" w:cs="Calibri"/>
              </w:rPr>
            </w:pPr>
            <w:r w:rsidRPr="00F70118">
              <w:rPr>
                <w:rFonts w:ascii="Verdana" w:hAnsi="Verdana" w:cs="Calibri"/>
              </w:rPr>
              <w:t>Computersystemen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1E" w14:textId="77777777" w:rsidR="00C90573" w:rsidRPr="00F70118" w:rsidRDefault="00C90573">
            <w:pPr>
              <w:rPr>
                <w:rFonts w:ascii="Verdana" w:hAnsi="Verdana" w:cs="Calibri"/>
              </w:rPr>
            </w:pPr>
            <w:r w:rsidRPr="00F70118">
              <w:rPr>
                <w:rFonts w:ascii="Verdana" w:hAnsi="Verdana" w:cs="Calibri"/>
              </w:rPr>
              <w:t>Complexe netwerken</w:t>
            </w:r>
          </w:p>
        </w:tc>
      </w:tr>
      <w:tr w:rsidR="00F70118" w:rsidRPr="00F70118" w14:paraId="467C5122"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20" w14:textId="77777777" w:rsidR="00C90573" w:rsidRPr="00F70118" w:rsidRDefault="00C90573">
            <w:pPr>
              <w:rPr>
                <w:rFonts w:ascii="Verdana" w:hAnsi="Verdana" w:cs="Calibri"/>
              </w:rPr>
            </w:pPr>
            <w:r w:rsidRPr="00F70118">
              <w:rPr>
                <w:rFonts w:ascii="Verdana" w:hAnsi="Verdana" w:cs="Calibri"/>
              </w:rPr>
              <w:t>Computersystemen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21" w14:textId="77777777" w:rsidR="00C90573" w:rsidRPr="00F70118" w:rsidRDefault="00C90573">
            <w:pPr>
              <w:rPr>
                <w:rFonts w:ascii="Verdana" w:hAnsi="Verdana" w:cs="Calibri"/>
              </w:rPr>
            </w:pPr>
            <w:r w:rsidRPr="00F70118">
              <w:rPr>
                <w:rFonts w:ascii="Verdana" w:hAnsi="Verdana" w:cs="Calibri"/>
              </w:rPr>
              <w:t>E-communicatie, internet en online diensten</w:t>
            </w:r>
          </w:p>
        </w:tc>
      </w:tr>
      <w:tr w:rsidR="00F70118" w:rsidRPr="00F70118" w14:paraId="467C5125"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23" w14:textId="77777777" w:rsidR="00C90573" w:rsidRPr="00F70118" w:rsidRDefault="00C90573">
            <w:pPr>
              <w:rPr>
                <w:rFonts w:ascii="Verdana" w:hAnsi="Verdana" w:cs="Calibri"/>
              </w:rPr>
            </w:pPr>
            <w:r w:rsidRPr="00F70118">
              <w:rPr>
                <w:rFonts w:ascii="Verdana" w:hAnsi="Verdana" w:cs="Calibri"/>
              </w:rPr>
              <w:t>Computersystemen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24" w14:textId="77777777" w:rsidR="00C90573" w:rsidRPr="00F70118" w:rsidRDefault="00C90573">
            <w:pPr>
              <w:rPr>
                <w:rFonts w:ascii="Verdana" w:hAnsi="Verdana" w:cs="Calibri"/>
              </w:rPr>
            </w:pPr>
            <w:r w:rsidRPr="00F70118">
              <w:rPr>
                <w:rFonts w:ascii="Verdana" w:hAnsi="Verdana" w:cs="Calibri"/>
              </w:rPr>
              <w:t>Eenvoudige hard- en softwareproblemen</w:t>
            </w:r>
          </w:p>
        </w:tc>
      </w:tr>
      <w:tr w:rsidR="00F70118" w:rsidRPr="00F70118" w14:paraId="467C5128"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26" w14:textId="77777777" w:rsidR="00C90573" w:rsidRPr="00F70118" w:rsidRDefault="00C90573">
            <w:pPr>
              <w:rPr>
                <w:rFonts w:ascii="Verdana" w:hAnsi="Verdana" w:cs="Calibri"/>
              </w:rPr>
            </w:pPr>
            <w:r w:rsidRPr="00F70118">
              <w:rPr>
                <w:rFonts w:ascii="Verdana" w:hAnsi="Verdana" w:cs="Calibri"/>
              </w:rPr>
              <w:t>Computersystemen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27" w14:textId="77777777" w:rsidR="00C90573" w:rsidRPr="00F70118" w:rsidRDefault="00C90573">
            <w:pPr>
              <w:rPr>
                <w:rFonts w:ascii="Verdana" w:hAnsi="Verdana" w:cs="Calibri"/>
              </w:rPr>
            </w:pPr>
            <w:r w:rsidRPr="00F70118">
              <w:rPr>
                <w:rFonts w:ascii="Verdana" w:hAnsi="Verdana" w:cs="Calibri"/>
              </w:rPr>
              <w:t xml:space="preserve">Eenvoudige netwerken </w:t>
            </w:r>
          </w:p>
        </w:tc>
      </w:tr>
      <w:tr w:rsidR="00F70118" w:rsidRPr="00F70118" w14:paraId="467C512B"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29" w14:textId="77777777" w:rsidR="00C90573" w:rsidRPr="00F70118" w:rsidRDefault="00C90573">
            <w:pPr>
              <w:rPr>
                <w:rFonts w:ascii="Verdana" w:hAnsi="Verdana" w:cs="Calibri"/>
              </w:rPr>
            </w:pPr>
            <w:r w:rsidRPr="00F70118">
              <w:rPr>
                <w:rFonts w:ascii="Verdana" w:hAnsi="Verdana" w:cs="Calibri"/>
              </w:rPr>
              <w:t>Computersystemen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2A" w14:textId="77777777" w:rsidR="00C90573" w:rsidRPr="00F70118" w:rsidRDefault="00C90573">
            <w:pPr>
              <w:rPr>
                <w:rFonts w:ascii="Verdana" w:hAnsi="Verdana" w:cs="Calibri"/>
              </w:rPr>
            </w:pPr>
            <w:r w:rsidRPr="00F70118">
              <w:rPr>
                <w:rFonts w:ascii="Verdana" w:hAnsi="Verdana" w:cs="Calibri"/>
              </w:rPr>
              <w:t>ICT-veiligheid</w:t>
            </w:r>
          </w:p>
        </w:tc>
      </w:tr>
      <w:tr w:rsidR="00F70118" w:rsidRPr="00F70118" w14:paraId="467C512E"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2C" w14:textId="77777777" w:rsidR="00C90573" w:rsidRPr="00F70118" w:rsidRDefault="00C90573">
            <w:pPr>
              <w:rPr>
                <w:rFonts w:ascii="Verdana" w:hAnsi="Verdana" w:cs="Calibri"/>
              </w:rPr>
            </w:pPr>
            <w:r w:rsidRPr="00F70118">
              <w:rPr>
                <w:rFonts w:ascii="Verdana" w:hAnsi="Verdana" w:cs="Calibri"/>
              </w:rPr>
              <w:t>Computersystemen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2D" w14:textId="77777777" w:rsidR="00C90573" w:rsidRPr="00F70118" w:rsidRDefault="00C90573">
            <w:pPr>
              <w:rPr>
                <w:rFonts w:ascii="Verdana" w:hAnsi="Verdana" w:cs="Calibri"/>
              </w:rPr>
            </w:pPr>
            <w:r w:rsidRPr="00F70118">
              <w:rPr>
                <w:rFonts w:ascii="Verdana" w:hAnsi="Verdana" w:cs="Calibri"/>
              </w:rPr>
              <w:t>Installatie en configuratie</w:t>
            </w:r>
          </w:p>
        </w:tc>
      </w:tr>
      <w:tr w:rsidR="00F70118" w:rsidRPr="00F70118" w14:paraId="467C5131"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2F" w14:textId="77777777" w:rsidR="00C90573" w:rsidRPr="00F70118" w:rsidRDefault="00C90573">
            <w:pPr>
              <w:rPr>
                <w:rFonts w:ascii="Verdana" w:hAnsi="Verdana" w:cs="Calibri"/>
              </w:rPr>
            </w:pPr>
            <w:r w:rsidRPr="00F70118">
              <w:rPr>
                <w:rFonts w:ascii="Verdana" w:hAnsi="Verdana" w:cs="Calibri"/>
              </w:rPr>
              <w:t>Computersystemen 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30" w14:textId="77777777" w:rsidR="00C90573" w:rsidRPr="00F70118" w:rsidRDefault="00C90573">
            <w:pPr>
              <w:rPr>
                <w:rFonts w:ascii="Verdana" w:hAnsi="Verdana" w:cs="Calibri"/>
              </w:rPr>
            </w:pPr>
            <w:r w:rsidRPr="00F70118">
              <w:rPr>
                <w:rFonts w:ascii="Verdana" w:hAnsi="Verdana" w:cs="Calibri"/>
              </w:rPr>
              <w:t>Aan de slag met ICT</w:t>
            </w:r>
          </w:p>
        </w:tc>
      </w:tr>
      <w:tr w:rsidR="00F70118" w:rsidRPr="00F70118" w14:paraId="467C5134"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32" w14:textId="77777777" w:rsidR="00C90573" w:rsidRPr="00F70118" w:rsidRDefault="00C90573">
            <w:pPr>
              <w:rPr>
                <w:rFonts w:ascii="Verdana" w:hAnsi="Verdana" w:cs="Calibri"/>
              </w:rPr>
            </w:pPr>
            <w:r w:rsidRPr="00F70118">
              <w:rPr>
                <w:rFonts w:ascii="Verdana" w:hAnsi="Verdana" w:cs="Calibri"/>
              </w:rPr>
              <w:t>Computersystemen 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33" w14:textId="77777777" w:rsidR="00C90573" w:rsidRPr="00F70118" w:rsidRDefault="00C90573">
            <w:pPr>
              <w:rPr>
                <w:rFonts w:ascii="Verdana" w:hAnsi="Verdana" w:cs="Calibri"/>
              </w:rPr>
            </w:pPr>
            <w:r w:rsidRPr="00F70118">
              <w:rPr>
                <w:rFonts w:ascii="Verdana" w:hAnsi="Verdana" w:cs="Calibri"/>
              </w:rPr>
              <w:t>Bestanden offline en online organiseren en beheren</w:t>
            </w:r>
          </w:p>
        </w:tc>
      </w:tr>
      <w:tr w:rsidR="00F70118" w:rsidRPr="00F70118" w14:paraId="467C5137"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35" w14:textId="77777777" w:rsidR="00C90573" w:rsidRPr="00F70118" w:rsidRDefault="00C90573">
            <w:pPr>
              <w:rPr>
                <w:rFonts w:ascii="Verdana" w:hAnsi="Verdana" w:cs="Calibri"/>
              </w:rPr>
            </w:pPr>
            <w:r w:rsidRPr="00F70118">
              <w:rPr>
                <w:rFonts w:ascii="Verdana" w:hAnsi="Verdana" w:cs="Calibri"/>
              </w:rPr>
              <w:t>Computersystemen 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36" w14:textId="77777777" w:rsidR="00C90573" w:rsidRPr="00F70118" w:rsidRDefault="00C90573">
            <w:pPr>
              <w:rPr>
                <w:rFonts w:ascii="Verdana" w:hAnsi="Verdana" w:cs="Calibri"/>
              </w:rPr>
            </w:pPr>
            <w:r w:rsidRPr="00F70118">
              <w:rPr>
                <w:rFonts w:ascii="Verdana" w:hAnsi="Verdana" w:cs="Calibri"/>
              </w:rPr>
              <w:t>Complexe hard- en softwareproblemen</w:t>
            </w:r>
          </w:p>
        </w:tc>
      </w:tr>
      <w:tr w:rsidR="00F70118" w:rsidRPr="00F70118" w14:paraId="467C513A"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38" w14:textId="77777777" w:rsidR="00C90573" w:rsidRPr="00F70118" w:rsidRDefault="00C90573">
            <w:pPr>
              <w:rPr>
                <w:rFonts w:ascii="Verdana" w:hAnsi="Verdana" w:cs="Calibri"/>
              </w:rPr>
            </w:pPr>
            <w:r w:rsidRPr="00F70118">
              <w:rPr>
                <w:rFonts w:ascii="Verdana" w:hAnsi="Verdana" w:cs="Calibri"/>
              </w:rPr>
              <w:t>Computersystemen 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39" w14:textId="77777777" w:rsidR="00C90573" w:rsidRPr="00F70118" w:rsidRDefault="00C90573">
            <w:pPr>
              <w:rPr>
                <w:rFonts w:ascii="Verdana" w:hAnsi="Verdana" w:cs="Calibri"/>
              </w:rPr>
            </w:pPr>
            <w:r w:rsidRPr="00F70118">
              <w:rPr>
                <w:rFonts w:ascii="Verdana" w:hAnsi="Verdana" w:cs="Calibri"/>
              </w:rPr>
              <w:t>Complexe netwerken</w:t>
            </w:r>
          </w:p>
        </w:tc>
      </w:tr>
      <w:tr w:rsidR="00F70118" w:rsidRPr="00F70118" w14:paraId="467C513D"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3B" w14:textId="77777777" w:rsidR="00C90573" w:rsidRPr="00F70118" w:rsidRDefault="00C90573">
            <w:pPr>
              <w:rPr>
                <w:rFonts w:ascii="Verdana" w:hAnsi="Verdana" w:cs="Calibri"/>
              </w:rPr>
            </w:pPr>
            <w:r w:rsidRPr="00F70118">
              <w:rPr>
                <w:rFonts w:ascii="Verdana" w:hAnsi="Verdana" w:cs="Calibri"/>
              </w:rPr>
              <w:t>Computersystemen 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3C" w14:textId="77777777" w:rsidR="00C90573" w:rsidRPr="00F70118" w:rsidRDefault="00C90573">
            <w:pPr>
              <w:rPr>
                <w:rFonts w:ascii="Verdana" w:hAnsi="Verdana" w:cs="Calibri"/>
              </w:rPr>
            </w:pPr>
            <w:r w:rsidRPr="00F70118">
              <w:rPr>
                <w:rFonts w:ascii="Verdana" w:hAnsi="Verdana" w:cs="Calibri"/>
              </w:rPr>
              <w:t>E-communicatie, internet en online diensten</w:t>
            </w:r>
          </w:p>
        </w:tc>
      </w:tr>
      <w:tr w:rsidR="00F70118" w:rsidRPr="00F70118" w14:paraId="467C5140"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3E" w14:textId="77777777" w:rsidR="00C90573" w:rsidRPr="00F70118" w:rsidRDefault="00C90573">
            <w:pPr>
              <w:rPr>
                <w:rFonts w:ascii="Verdana" w:hAnsi="Verdana" w:cs="Calibri"/>
              </w:rPr>
            </w:pPr>
            <w:r w:rsidRPr="00F70118">
              <w:rPr>
                <w:rFonts w:ascii="Verdana" w:hAnsi="Verdana" w:cs="Calibri"/>
              </w:rPr>
              <w:t>Computersystemen 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3F" w14:textId="77777777" w:rsidR="00C90573" w:rsidRPr="00F70118" w:rsidRDefault="00C90573">
            <w:pPr>
              <w:rPr>
                <w:rFonts w:ascii="Verdana" w:hAnsi="Verdana" w:cs="Calibri"/>
              </w:rPr>
            </w:pPr>
            <w:r w:rsidRPr="00F70118">
              <w:rPr>
                <w:rFonts w:ascii="Verdana" w:hAnsi="Verdana" w:cs="Calibri"/>
              </w:rPr>
              <w:t>Eenvoudige hard- en softwareproblemen</w:t>
            </w:r>
          </w:p>
        </w:tc>
      </w:tr>
      <w:tr w:rsidR="00F70118" w:rsidRPr="00F70118" w14:paraId="467C5143"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41" w14:textId="77777777" w:rsidR="00C90573" w:rsidRPr="00F70118" w:rsidRDefault="00C90573">
            <w:pPr>
              <w:rPr>
                <w:rFonts w:ascii="Verdana" w:hAnsi="Verdana" w:cs="Calibri"/>
              </w:rPr>
            </w:pPr>
            <w:r w:rsidRPr="00F70118">
              <w:rPr>
                <w:rFonts w:ascii="Verdana" w:hAnsi="Verdana" w:cs="Calibri"/>
              </w:rPr>
              <w:t>Computersystemen 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42" w14:textId="77777777" w:rsidR="00C90573" w:rsidRPr="00F70118" w:rsidRDefault="00C90573">
            <w:pPr>
              <w:rPr>
                <w:rFonts w:ascii="Verdana" w:hAnsi="Verdana" w:cs="Calibri"/>
              </w:rPr>
            </w:pPr>
            <w:r w:rsidRPr="00F70118">
              <w:rPr>
                <w:rFonts w:ascii="Verdana" w:hAnsi="Verdana" w:cs="Calibri"/>
              </w:rPr>
              <w:t xml:space="preserve">Eenvoudige netwerken </w:t>
            </w:r>
          </w:p>
        </w:tc>
      </w:tr>
      <w:tr w:rsidR="00F70118" w:rsidRPr="00F70118" w14:paraId="467C5146"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44" w14:textId="77777777" w:rsidR="00C90573" w:rsidRPr="00F70118" w:rsidRDefault="00C90573">
            <w:pPr>
              <w:rPr>
                <w:rFonts w:ascii="Verdana" w:hAnsi="Verdana" w:cs="Calibri"/>
              </w:rPr>
            </w:pPr>
            <w:r w:rsidRPr="00F70118">
              <w:rPr>
                <w:rFonts w:ascii="Verdana" w:hAnsi="Verdana" w:cs="Calibri"/>
              </w:rPr>
              <w:t>Computersystemen 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45" w14:textId="77777777" w:rsidR="00C90573" w:rsidRPr="00F70118" w:rsidRDefault="00C90573">
            <w:pPr>
              <w:rPr>
                <w:rFonts w:ascii="Verdana" w:hAnsi="Verdana" w:cs="Calibri"/>
              </w:rPr>
            </w:pPr>
            <w:r w:rsidRPr="00F70118">
              <w:rPr>
                <w:rFonts w:ascii="Verdana" w:hAnsi="Verdana" w:cs="Calibri"/>
              </w:rPr>
              <w:t>ICT-veiligheid</w:t>
            </w:r>
          </w:p>
        </w:tc>
      </w:tr>
      <w:tr w:rsidR="00F70118" w:rsidRPr="00F70118" w14:paraId="467C5149"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47" w14:textId="77777777" w:rsidR="00C90573" w:rsidRPr="00F70118" w:rsidRDefault="00C90573">
            <w:pPr>
              <w:rPr>
                <w:rFonts w:ascii="Verdana" w:hAnsi="Verdana" w:cs="Calibri"/>
              </w:rPr>
            </w:pPr>
            <w:r w:rsidRPr="00F70118">
              <w:rPr>
                <w:rFonts w:ascii="Verdana" w:hAnsi="Verdana" w:cs="Calibri"/>
              </w:rPr>
              <w:t>Computersystemen 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48" w14:textId="77777777" w:rsidR="00C90573" w:rsidRPr="00F70118" w:rsidRDefault="00C90573">
            <w:pPr>
              <w:rPr>
                <w:rFonts w:ascii="Verdana" w:hAnsi="Verdana" w:cs="Calibri"/>
              </w:rPr>
            </w:pPr>
            <w:r w:rsidRPr="00F70118">
              <w:rPr>
                <w:rFonts w:ascii="Verdana" w:hAnsi="Verdana" w:cs="Calibri"/>
              </w:rPr>
              <w:t>Installatie en configuratie</w:t>
            </w:r>
          </w:p>
        </w:tc>
      </w:tr>
      <w:tr w:rsidR="00F70118" w:rsidRPr="00F70118" w14:paraId="467C514C"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4A" w14:textId="77777777" w:rsidR="00C90573" w:rsidRPr="00F70118" w:rsidRDefault="00C90573">
            <w:pPr>
              <w:rPr>
                <w:rFonts w:ascii="Verdana" w:hAnsi="Verdana" w:cs="Calibri"/>
              </w:rPr>
            </w:pPr>
            <w:r w:rsidRPr="00F70118">
              <w:rPr>
                <w:rFonts w:ascii="Verdana" w:hAnsi="Verdana" w:cs="Calibri"/>
              </w:rPr>
              <w:t>Data-analyse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4B" w14:textId="77777777" w:rsidR="00C90573" w:rsidRPr="00F70118" w:rsidRDefault="00C90573">
            <w:pPr>
              <w:rPr>
                <w:rFonts w:ascii="Verdana" w:hAnsi="Verdana" w:cs="Calibri"/>
              </w:rPr>
            </w:pPr>
            <w:r w:rsidRPr="00F70118">
              <w:rPr>
                <w:rFonts w:ascii="Verdana" w:hAnsi="Verdana" w:cs="Calibri"/>
              </w:rPr>
              <w:t>Aan de slag met ICT</w:t>
            </w:r>
          </w:p>
        </w:tc>
      </w:tr>
      <w:tr w:rsidR="00F70118" w:rsidRPr="00F70118" w14:paraId="467C514F"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4D" w14:textId="77777777" w:rsidR="00C90573" w:rsidRPr="00F70118" w:rsidRDefault="00C90573">
            <w:pPr>
              <w:rPr>
                <w:rFonts w:ascii="Verdana" w:hAnsi="Verdana" w:cs="Calibri"/>
              </w:rPr>
            </w:pPr>
            <w:r w:rsidRPr="00F70118">
              <w:rPr>
                <w:rFonts w:ascii="Verdana" w:hAnsi="Verdana" w:cs="Calibri"/>
              </w:rPr>
              <w:t>Data-analyse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4E" w14:textId="77777777" w:rsidR="00C90573" w:rsidRPr="00F70118" w:rsidRDefault="00C90573">
            <w:pPr>
              <w:rPr>
                <w:rFonts w:ascii="Verdana" w:hAnsi="Verdana" w:cs="Calibri"/>
              </w:rPr>
            </w:pPr>
            <w:r w:rsidRPr="00F70118">
              <w:rPr>
                <w:rFonts w:ascii="Verdana" w:hAnsi="Verdana" w:cs="Calibri"/>
              </w:rPr>
              <w:t>Databankbeheer</w:t>
            </w:r>
          </w:p>
        </w:tc>
      </w:tr>
      <w:tr w:rsidR="00F70118" w:rsidRPr="00F70118" w14:paraId="467C5152"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50" w14:textId="77777777" w:rsidR="00C90573" w:rsidRPr="00F70118" w:rsidRDefault="00C90573">
            <w:pPr>
              <w:rPr>
                <w:rFonts w:ascii="Verdana" w:hAnsi="Verdana" w:cs="Calibri"/>
              </w:rPr>
            </w:pPr>
            <w:r w:rsidRPr="00F70118">
              <w:rPr>
                <w:rFonts w:ascii="Verdana" w:hAnsi="Verdana" w:cs="Calibri"/>
              </w:rPr>
              <w:t>Data-analyse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51" w14:textId="77777777" w:rsidR="00C90573" w:rsidRPr="00F70118" w:rsidRDefault="00C90573">
            <w:pPr>
              <w:rPr>
                <w:rFonts w:ascii="Verdana" w:hAnsi="Verdana" w:cs="Calibri"/>
              </w:rPr>
            </w:pPr>
            <w:r w:rsidRPr="00F70118">
              <w:rPr>
                <w:rFonts w:ascii="Verdana" w:hAnsi="Verdana" w:cs="Calibri"/>
              </w:rPr>
              <w:t>E-communicatie, internet en online diensten</w:t>
            </w:r>
          </w:p>
        </w:tc>
      </w:tr>
      <w:tr w:rsidR="00F70118" w:rsidRPr="00F70118" w14:paraId="467C5155"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53" w14:textId="77777777" w:rsidR="00C90573" w:rsidRPr="00F70118" w:rsidRDefault="00C90573">
            <w:pPr>
              <w:rPr>
                <w:rFonts w:ascii="Verdana" w:hAnsi="Verdana" w:cs="Calibri"/>
              </w:rPr>
            </w:pPr>
            <w:r w:rsidRPr="00F70118">
              <w:rPr>
                <w:rFonts w:ascii="Verdana" w:hAnsi="Verdana" w:cs="Calibri"/>
              </w:rPr>
              <w:t>Data-analyse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54" w14:textId="77777777" w:rsidR="00C90573" w:rsidRPr="00F70118" w:rsidRDefault="00C90573">
            <w:pPr>
              <w:rPr>
                <w:rFonts w:ascii="Verdana" w:hAnsi="Verdana" w:cs="Calibri"/>
              </w:rPr>
            </w:pPr>
            <w:r w:rsidRPr="00F70118">
              <w:rPr>
                <w:rFonts w:ascii="Verdana" w:hAnsi="Verdana" w:cs="Calibri"/>
              </w:rPr>
              <w:t>Gegevensbeheer- en beveiliging</w:t>
            </w:r>
          </w:p>
        </w:tc>
      </w:tr>
      <w:tr w:rsidR="00F70118" w:rsidRPr="00F70118" w14:paraId="467C5158"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56" w14:textId="77777777" w:rsidR="00C90573" w:rsidRPr="00F70118" w:rsidRDefault="00C90573">
            <w:pPr>
              <w:rPr>
                <w:rFonts w:ascii="Verdana" w:hAnsi="Verdana" w:cs="Calibri"/>
              </w:rPr>
            </w:pPr>
            <w:r w:rsidRPr="00F70118">
              <w:rPr>
                <w:rFonts w:ascii="Verdana" w:hAnsi="Verdana" w:cs="Calibri"/>
              </w:rPr>
              <w:t>Data-analyse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57" w14:textId="77777777" w:rsidR="00C90573" w:rsidRPr="00F70118" w:rsidRDefault="00C90573">
            <w:pPr>
              <w:rPr>
                <w:rFonts w:ascii="Verdana" w:hAnsi="Verdana" w:cs="Calibri"/>
              </w:rPr>
            </w:pPr>
            <w:r w:rsidRPr="00F70118">
              <w:rPr>
                <w:rFonts w:ascii="Verdana" w:hAnsi="Verdana" w:cs="Calibri"/>
              </w:rPr>
              <w:t>Integratie externe functionaliteiten</w:t>
            </w:r>
          </w:p>
        </w:tc>
      </w:tr>
      <w:tr w:rsidR="00F70118" w:rsidRPr="00F70118" w14:paraId="467C515B"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59" w14:textId="77777777" w:rsidR="00C90573" w:rsidRPr="00F70118" w:rsidRDefault="00C90573">
            <w:pPr>
              <w:rPr>
                <w:rFonts w:ascii="Verdana" w:hAnsi="Verdana" w:cs="Calibri"/>
              </w:rPr>
            </w:pPr>
            <w:r w:rsidRPr="00F70118">
              <w:rPr>
                <w:rFonts w:ascii="Verdana" w:hAnsi="Verdana" w:cs="Calibri"/>
              </w:rPr>
              <w:t>Data-analyse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5A" w14:textId="77777777" w:rsidR="00C90573" w:rsidRPr="00F70118" w:rsidRDefault="00C90573">
            <w:pPr>
              <w:rPr>
                <w:rFonts w:ascii="Verdana" w:hAnsi="Verdana" w:cs="Calibri"/>
              </w:rPr>
            </w:pPr>
            <w:r w:rsidRPr="00F70118">
              <w:rPr>
                <w:rFonts w:ascii="Verdana" w:hAnsi="Verdana" w:cs="Calibri"/>
              </w:rPr>
              <w:t>Programmeerproject</w:t>
            </w:r>
          </w:p>
        </w:tc>
      </w:tr>
      <w:tr w:rsidR="00F70118" w:rsidRPr="00F70118" w14:paraId="467C515E"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5C" w14:textId="77777777" w:rsidR="00C90573" w:rsidRPr="00F70118" w:rsidRDefault="00C90573">
            <w:pPr>
              <w:rPr>
                <w:rFonts w:ascii="Verdana" w:hAnsi="Verdana" w:cs="Calibri"/>
              </w:rPr>
            </w:pPr>
            <w:r w:rsidRPr="00F70118">
              <w:rPr>
                <w:rFonts w:ascii="Verdana" w:hAnsi="Verdana" w:cs="Calibri"/>
              </w:rPr>
              <w:t>Data-analyse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5D" w14:textId="77777777" w:rsidR="00C90573" w:rsidRPr="00F70118" w:rsidRDefault="00C90573">
            <w:pPr>
              <w:rPr>
                <w:rFonts w:ascii="Verdana" w:hAnsi="Verdana" w:cs="Calibri"/>
              </w:rPr>
            </w:pPr>
            <w:r w:rsidRPr="00F70118">
              <w:rPr>
                <w:rFonts w:ascii="Verdana" w:hAnsi="Verdana" w:cs="Calibri"/>
              </w:rPr>
              <w:t>Specifieke ontwikkelomgeving: complexe functionaliteiten</w:t>
            </w:r>
          </w:p>
        </w:tc>
      </w:tr>
      <w:tr w:rsidR="00F70118" w:rsidRPr="00F70118" w14:paraId="467C5161"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5F" w14:textId="77777777" w:rsidR="00C90573" w:rsidRPr="00F70118" w:rsidRDefault="00C90573">
            <w:pPr>
              <w:rPr>
                <w:rFonts w:ascii="Verdana" w:hAnsi="Verdana" w:cs="Calibri"/>
              </w:rPr>
            </w:pPr>
            <w:r w:rsidRPr="00F70118">
              <w:rPr>
                <w:rFonts w:ascii="Verdana" w:hAnsi="Verdana" w:cs="Calibri"/>
              </w:rPr>
              <w:t>Data-analyse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60" w14:textId="77777777" w:rsidR="00C90573" w:rsidRPr="00F70118" w:rsidRDefault="00C90573">
            <w:pPr>
              <w:rPr>
                <w:rFonts w:ascii="Verdana" w:hAnsi="Verdana" w:cs="Calibri"/>
              </w:rPr>
            </w:pPr>
            <w:r w:rsidRPr="00F70118">
              <w:rPr>
                <w:rFonts w:ascii="Verdana" w:hAnsi="Verdana" w:cs="Calibri"/>
              </w:rPr>
              <w:t>Specifieke ontwikkelomgeving: eenvoudige functionaliteiten</w:t>
            </w:r>
          </w:p>
        </w:tc>
      </w:tr>
      <w:tr w:rsidR="00F70118" w:rsidRPr="00F70118" w14:paraId="467C5164"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62" w14:textId="77777777" w:rsidR="00C90573" w:rsidRPr="00F70118" w:rsidRDefault="00C90573">
            <w:pPr>
              <w:rPr>
                <w:rFonts w:ascii="Verdana" w:hAnsi="Verdana" w:cs="Calibri"/>
              </w:rPr>
            </w:pPr>
            <w:r w:rsidRPr="00F70118">
              <w:rPr>
                <w:rFonts w:ascii="Verdana" w:hAnsi="Verdana" w:cs="Calibri"/>
              </w:rPr>
              <w:t>Data-analyse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63" w14:textId="77777777" w:rsidR="00C90573" w:rsidRPr="00F70118" w:rsidRDefault="00C90573">
            <w:pPr>
              <w:rPr>
                <w:rFonts w:ascii="Verdana" w:hAnsi="Verdana" w:cs="Calibri"/>
              </w:rPr>
            </w:pPr>
            <w:r w:rsidRPr="00F70118">
              <w:rPr>
                <w:rFonts w:ascii="Verdana" w:hAnsi="Verdana" w:cs="Calibri"/>
              </w:rPr>
              <w:t>Start to program</w:t>
            </w:r>
          </w:p>
        </w:tc>
      </w:tr>
      <w:tr w:rsidR="00F70118" w:rsidRPr="00F70118" w14:paraId="467C5167"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65" w14:textId="77777777" w:rsidR="00C90573" w:rsidRPr="00F70118" w:rsidRDefault="00C90573">
            <w:pPr>
              <w:rPr>
                <w:rFonts w:ascii="Verdana" w:hAnsi="Verdana" w:cs="Calibri"/>
              </w:rPr>
            </w:pPr>
            <w:r w:rsidRPr="00F70118">
              <w:rPr>
                <w:rFonts w:ascii="Verdana" w:hAnsi="Verdana" w:cs="Calibri"/>
              </w:rPr>
              <w:t>Gestructureerd programmeren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66" w14:textId="77777777" w:rsidR="00C90573" w:rsidRPr="00F70118" w:rsidRDefault="00C90573">
            <w:pPr>
              <w:rPr>
                <w:rFonts w:ascii="Verdana" w:hAnsi="Verdana" w:cs="Calibri"/>
              </w:rPr>
            </w:pPr>
            <w:r w:rsidRPr="00F70118">
              <w:rPr>
                <w:rFonts w:ascii="Verdana" w:hAnsi="Verdana" w:cs="Calibri"/>
              </w:rPr>
              <w:t>Aan de slag met ICT</w:t>
            </w:r>
          </w:p>
        </w:tc>
      </w:tr>
      <w:tr w:rsidR="00F70118" w:rsidRPr="00F70118" w14:paraId="467C516A"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68" w14:textId="77777777" w:rsidR="00C90573" w:rsidRPr="00F70118" w:rsidRDefault="00C90573">
            <w:pPr>
              <w:rPr>
                <w:rFonts w:ascii="Verdana" w:hAnsi="Verdana" w:cs="Calibri"/>
              </w:rPr>
            </w:pPr>
            <w:r w:rsidRPr="00F70118">
              <w:rPr>
                <w:rFonts w:ascii="Verdana" w:hAnsi="Verdana" w:cs="Calibri"/>
              </w:rPr>
              <w:t>Gestructureerd programmeren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69" w14:textId="77777777" w:rsidR="00C90573" w:rsidRPr="00F70118" w:rsidRDefault="00C90573">
            <w:pPr>
              <w:rPr>
                <w:rFonts w:ascii="Verdana" w:hAnsi="Verdana" w:cs="Calibri"/>
              </w:rPr>
            </w:pPr>
            <w:r w:rsidRPr="00F70118">
              <w:rPr>
                <w:rFonts w:ascii="Verdana" w:hAnsi="Verdana" w:cs="Calibri"/>
              </w:rPr>
              <w:t>Databankbeheer</w:t>
            </w:r>
          </w:p>
        </w:tc>
      </w:tr>
      <w:tr w:rsidR="00F70118" w:rsidRPr="00F70118" w14:paraId="467C516D"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6B" w14:textId="77777777" w:rsidR="00C90573" w:rsidRPr="00F70118" w:rsidRDefault="00C90573">
            <w:pPr>
              <w:rPr>
                <w:rFonts w:ascii="Verdana" w:hAnsi="Verdana" w:cs="Calibri"/>
              </w:rPr>
            </w:pPr>
            <w:r w:rsidRPr="00F70118">
              <w:rPr>
                <w:rFonts w:ascii="Verdana" w:hAnsi="Verdana" w:cs="Calibri"/>
              </w:rPr>
              <w:t>Gestructureerd programmeren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6C" w14:textId="77777777" w:rsidR="00C90573" w:rsidRPr="00F70118" w:rsidRDefault="00C90573">
            <w:pPr>
              <w:rPr>
                <w:rFonts w:ascii="Verdana" w:hAnsi="Verdana" w:cs="Calibri"/>
              </w:rPr>
            </w:pPr>
            <w:r w:rsidRPr="00F70118">
              <w:rPr>
                <w:rFonts w:ascii="Verdana" w:hAnsi="Verdana" w:cs="Calibri"/>
              </w:rPr>
              <w:t>E-communicatie, internet en online diensten</w:t>
            </w:r>
          </w:p>
        </w:tc>
      </w:tr>
      <w:tr w:rsidR="00F70118" w:rsidRPr="00F70118" w14:paraId="467C5170"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6E" w14:textId="77777777" w:rsidR="00C90573" w:rsidRPr="00F70118" w:rsidRDefault="00C90573">
            <w:pPr>
              <w:rPr>
                <w:rFonts w:ascii="Verdana" w:hAnsi="Verdana" w:cs="Calibri"/>
              </w:rPr>
            </w:pPr>
            <w:r w:rsidRPr="00F70118">
              <w:rPr>
                <w:rFonts w:ascii="Verdana" w:hAnsi="Verdana" w:cs="Calibri"/>
              </w:rPr>
              <w:t>Gestructureerd programmeren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6F" w14:textId="77777777" w:rsidR="00C90573" w:rsidRPr="00F70118" w:rsidRDefault="00C90573">
            <w:pPr>
              <w:rPr>
                <w:rFonts w:ascii="Verdana" w:hAnsi="Verdana" w:cs="Calibri"/>
              </w:rPr>
            </w:pPr>
            <w:r w:rsidRPr="00F70118">
              <w:rPr>
                <w:rFonts w:ascii="Verdana" w:hAnsi="Verdana" w:cs="Calibri"/>
              </w:rPr>
              <w:t>Gegevensbeheer- en beveiliging</w:t>
            </w:r>
          </w:p>
        </w:tc>
      </w:tr>
      <w:tr w:rsidR="00F70118" w:rsidRPr="00F70118" w14:paraId="467C5173"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71" w14:textId="77777777" w:rsidR="00C90573" w:rsidRPr="00F70118" w:rsidRDefault="00C90573">
            <w:pPr>
              <w:rPr>
                <w:rFonts w:ascii="Verdana" w:hAnsi="Verdana" w:cs="Calibri"/>
              </w:rPr>
            </w:pPr>
            <w:r w:rsidRPr="00F70118">
              <w:rPr>
                <w:rFonts w:ascii="Verdana" w:hAnsi="Verdana" w:cs="Calibri"/>
              </w:rPr>
              <w:t>Gestructureerd programmeren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72" w14:textId="77777777" w:rsidR="00C90573" w:rsidRPr="00F70118" w:rsidRDefault="00C90573">
            <w:pPr>
              <w:rPr>
                <w:rFonts w:ascii="Verdana" w:hAnsi="Verdana" w:cs="Calibri"/>
              </w:rPr>
            </w:pPr>
            <w:r w:rsidRPr="00F70118">
              <w:rPr>
                <w:rFonts w:ascii="Verdana" w:hAnsi="Verdana" w:cs="Calibri"/>
              </w:rPr>
              <w:t>Integratie externe functionaliteiten</w:t>
            </w:r>
          </w:p>
        </w:tc>
      </w:tr>
      <w:tr w:rsidR="00F70118" w:rsidRPr="00F70118" w14:paraId="467C5176"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74" w14:textId="77777777" w:rsidR="00C90573" w:rsidRPr="00F70118" w:rsidRDefault="00C90573">
            <w:pPr>
              <w:rPr>
                <w:rFonts w:ascii="Verdana" w:hAnsi="Verdana" w:cs="Calibri"/>
              </w:rPr>
            </w:pPr>
            <w:r w:rsidRPr="00F70118">
              <w:rPr>
                <w:rFonts w:ascii="Verdana" w:hAnsi="Verdana" w:cs="Calibri"/>
              </w:rPr>
              <w:t>Gestructureerd programmeren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75" w14:textId="77777777" w:rsidR="00C90573" w:rsidRPr="00F70118" w:rsidRDefault="00C90573">
            <w:pPr>
              <w:rPr>
                <w:rFonts w:ascii="Verdana" w:hAnsi="Verdana" w:cs="Calibri"/>
              </w:rPr>
            </w:pPr>
            <w:r w:rsidRPr="00F70118">
              <w:rPr>
                <w:rFonts w:ascii="Verdana" w:hAnsi="Verdana" w:cs="Calibri"/>
              </w:rPr>
              <w:t>Programmeerproject</w:t>
            </w:r>
          </w:p>
        </w:tc>
      </w:tr>
      <w:tr w:rsidR="00F70118" w:rsidRPr="00F70118" w14:paraId="467C5179"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77" w14:textId="77777777" w:rsidR="00C90573" w:rsidRPr="00F70118" w:rsidRDefault="00C90573">
            <w:pPr>
              <w:rPr>
                <w:rFonts w:ascii="Verdana" w:hAnsi="Verdana" w:cs="Calibri"/>
              </w:rPr>
            </w:pPr>
            <w:r w:rsidRPr="00F70118">
              <w:rPr>
                <w:rFonts w:ascii="Verdana" w:hAnsi="Verdana" w:cs="Calibri"/>
              </w:rPr>
              <w:t>Gestructureerd programmeren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78" w14:textId="77777777" w:rsidR="00C90573" w:rsidRPr="00F70118" w:rsidRDefault="00C90573">
            <w:pPr>
              <w:rPr>
                <w:rFonts w:ascii="Verdana" w:hAnsi="Verdana" w:cs="Calibri"/>
              </w:rPr>
            </w:pPr>
            <w:r w:rsidRPr="00F70118">
              <w:rPr>
                <w:rFonts w:ascii="Verdana" w:hAnsi="Verdana" w:cs="Calibri"/>
              </w:rPr>
              <w:t>Specifieke ontwikkelomgeving: complexe functionaliteiten</w:t>
            </w:r>
          </w:p>
        </w:tc>
      </w:tr>
      <w:tr w:rsidR="00F70118" w:rsidRPr="00F70118" w14:paraId="467C517C"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7A" w14:textId="77777777" w:rsidR="00C90573" w:rsidRPr="00F70118" w:rsidRDefault="00C90573">
            <w:pPr>
              <w:rPr>
                <w:rFonts w:ascii="Verdana" w:hAnsi="Verdana" w:cs="Calibri"/>
              </w:rPr>
            </w:pPr>
            <w:r w:rsidRPr="00F70118">
              <w:rPr>
                <w:rFonts w:ascii="Verdana" w:hAnsi="Verdana" w:cs="Calibri"/>
              </w:rPr>
              <w:t>Gestructureerd programmeren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7B" w14:textId="77777777" w:rsidR="00C90573" w:rsidRPr="00F70118" w:rsidRDefault="00C90573">
            <w:pPr>
              <w:rPr>
                <w:rFonts w:ascii="Verdana" w:hAnsi="Verdana" w:cs="Calibri"/>
              </w:rPr>
            </w:pPr>
            <w:r w:rsidRPr="00F70118">
              <w:rPr>
                <w:rFonts w:ascii="Verdana" w:hAnsi="Verdana" w:cs="Calibri"/>
              </w:rPr>
              <w:t>Specifieke ontwikkelomgeving: eenvoudige functionaliteiten</w:t>
            </w:r>
          </w:p>
        </w:tc>
      </w:tr>
      <w:tr w:rsidR="00F70118" w:rsidRPr="00F70118" w14:paraId="467C517F"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7D" w14:textId="77777777" w:rsidR="00C90573" w:rsidRPr="00F70118" w:rsidRDefault="00C90573">
            <w:pPr>
              <w:rPr>
                <w:rFonts w:ascii="Verdana" w:hAnsi="Verdana" w:cs="Calibri"/>
              </w:rPr>
            </w:pPr>
            <w:r w:rsidRPr="00F70118">
              <w:rPr>
                <w:rFonts w:ascii="Verdana" w:hAnsi="Verdana" w:cs="Calibri"/>
              </w:rPr>
              <w:t>Gestructureerd programmeren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7E" w14:textId="77777777" w:rsidR="00C90573" w:rsidRPr="00F70118" w:rsidRDefault="00C90573">
            <w:pPr>
              <w:rPr>
                <w:rFonts w:ascii="Verdana" w:hAnsi="Verdana" w:cs="Calibri"/>
              </w:rPr>
            </w:pPr>
            <w:r w:rsidRPr="00F70118">
              <w:rPr>
                <w:rFonts w:ascii="Verdana" w:hAnsi="Verdana" w:cs="Calibri"/>
              </w:rPr>
              <w:t>Start to program</w:t>
            </w:r>
          </w:p>
        </w:tc>
      </w:tr>
      <w:tr w:rsidR="00F70118" w:rsidRPr="00F70118" w14:paraId="467C5182"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80" w14:textId="77777777" w:rsidR="00C90573" w:rsidRPr="00F70118" w:rsidRDefault="00C90573">
            <w:pPr>
              <w:rPr>
                <w:rFonts w:ascii="Verdana" w:hAnsi="Verdana" w:cs="Calibri"/>
              </w:rPr>
            </w:pPr>
            <w:r w:rsidRPr="00F70118">
              <w:rPr>
                <w:rFonts w:ascii="Verdana" w:hAnsi="Verdana" w:cs="Calibri"/>
              </w:rPr>
              <w:t>Initiatie in de informatica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81" w14:textId="77777777" w:rsidR="00C90573" w:rsidRPr="00F70118" w:rsidRDefault="00C90573">
            <w:pPr>
              <w:rPr>
                <w:rFonts w:ascii="Verdana" w:hAnsi="Verdana" w:cs="Calibri"/>
              </w:rPr>
            </w:pPr>
            <w:r w:rsidRPr="00F70118">
              <w:rPr>
                <w:rFonts w:ascii="Verdana" w:hAnsi="Verdana" w:cs="Calibri"/>
              </w:rPr>
              <w:t>Aan de slag met ICT</w:t>
            </w:r>
          </w:p>
        </w:tc>
      </w:tr>
      <w:tr w:rsidR="00F70118" w:rsidRPr="00F70118" w14:paraId="467C5185"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83" w14:textId="77777777" w:rsidR="00C90573" w:rsidRPr="00F70118" w:rsidRDefault="00C90573">
            <w:pPr>
              <w:rPr>
                <w:rFonts w:ascii="Verdana" w:hAnsi="Verdana" w:cs="Calibri"/>
              </w:rPr>
            </w:pPr>
            <w:r w:rsidRPr="00F70118">
              <w:rPr>
                <w:rFonts w:ascii="Verdana" w:hAnsi="Verdana" w:cs="Calibri"/>
              </w:rPr>
              <w:t>Initiatie in de informatica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84" w14:textId="77777777" w:rsidR="00C90573" w:rsidRPr="00F70118" w:rsidRDefault="00C90573">
            <w:pPr>
              <w:rPr>
                <w:rFonts w:ascii="Verdana" w:hAnsi="Verdana" w:cs="Calibri"/>
              </w:rPr>
            </w:pPr>
            <w:r w:rsidRPr="00F70118">
              <w:rPr>
                <w:rFonts w:ascii="Verdana" w:hAnsi="Verdana" w:cs="Calibri"/>
              </w:rPr>
              <w:t>Bestanden offline en online organiseren en beheren</w:t>
            </w:r>
          </w:p>
        </w:tc>
      </w:tr>
      <w:tr w:rsidR="00F70118" w:rsidRPr="00F70118" w14:paraId="467C5188"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86" w14:textId="77777777" w:rsidR="00C90573" w:rsidRPr="00F70118" w:rsidRDefault="00C90573">
            <w:pPr>
              <w:rPr>
                <w:rFonts w:ascii="Verdana" w:hAnsi="Verdana" w:cs="Calibri"/>
              </w:rPr>
            </w:pPr>
            <w:r w:rsidRPr="00F70118">
              <w:rPr>
                <w:rFonts w:ascii="Verdana" w:hAnsi="Verdana" w:cs="Calibri"/>
              </w:rPr>
              <w:t>Initiatie in de informatica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87" w14:textId="77777777" w:rsidR="00C90573" w:rsidRPr="00F70118" w:rsidRDefault="00C90573">
            <w:pPr>
              <w:rPr>
                <w:rFonts w:ascii="Verdana" w:hAnsi="Verdana" w:cs="Calibri"/>
              </w:rPr>
            </w:pPr>
            <w:r w:rsidRPr="00F70118">
              <w:rPr>
                <w:rFonts w:ascii="Verdana" w:hAnsi="Verdana" w:cs="Calibri"/>
              </w:rPr>
              <w:t>E-communicatie, internet en online diensten</w:t>
            </w:r>
          </w:p>
        </w:tc>
      </w:tr>
      <w:tr w:rsidR="00F70118" w:rsidRPr="00F70118" w14:paraId="467C518B"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89" w14:textId="77777777" w:rsidR="00C90573" w:rsidRPr="00F70118" w:rsidRDefault="00C90573">
            <w:pPr>
              <w:rPr>
                <w:rFonts w:ascii="Verdana" w:hAnsi="Verdana" w:cs="Calibri"/>
              </w:rPr>
            </w:pPr>
            <w:r w:rsidRPr="00F70118">
              <w:rPr>
                <w:rFonts w:ascii="Verdana" w:hAnsi="Verdana" w:cs="Calibri"/>
              </w:rPr>
              <w:t>Inter-netwerken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8A" w14:textId="77777777" w:rsidR="00C90573" w:rsidRPr="00F70118" w:rsidRDefault="00C90573">
            <w:pPr>
              <w:rPr>
                <w:rFonts w:ascii="Verdana" w:hAnsi="Verdana" w:cs="Calibri"/>
              </w:rPr>
            </w:pPr>
            <w:r w:rsidRPr="00F70118">
              <w:rPr>
                <w:rFonts w:ascii="Verdana" w:hAnsi="Verdana" w:cs="Calibri"/>
              </w:rPr>
              <w:t>Aan de slag met ICT</w:t>
            </w:r>
          </w:p>
        </w:tc>
      </w:tr>
      <w:tr w:rsidR="00F70118" w:rsidRPr="00F70118" w14:paraId="467C518E"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8C" w14:textId="77777777" w:rsidR="00C90573" w:rsidRPr="00F70118" w:rsidRDefault="00C90573">
            <w:pPr>
              <w:rPr>
                <w:rFonts w:ascii="Verdana" w:hAnsi="Verdana" w:cs="Calibri"/>
              </w:rPr>
            </w:pPr>
            <w:r w:rsidRPr="00F70118">
              <w:rPr>
                <w:rFonts w:ascii="Verdana" w:hAnsi="Verdana" w:cs="Calibri"/>
              </w:rPr>
              <w:t>Inter-netwerken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8D" w14:textId="77777777" w:rsidR="00C90573" w:rsidRPr="00F70118" w:rsidRDefault="00C90573">
            <w:pPr>
              <w:rPr>
                <w:rFonts w:ascii="Verdana" w:hAnsi="Verdana" w:cs="Calibri"/>
              </w:rPr>
            </w:pPr>
            <w:r w:rsidRPr="00F70118">
              <w:rPr>
                <w:rFonts w:ascii="Verdana" w:hAnsi="Verdana" w:cs="Calibri"/>
              </w:rPr>
              <w:t>Bestanden offline en online organiseren en beheren</w:t>
            </w:r>
          </w:p>
        </w:tc>
      </w:tr>
      <w:tr w:rsidR="00F70118" w:rsidRPr="00F70118" w14:paraId="467C5191"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8F" w14:textId="77777777" w:rsidR="00C90573" w:rsidRPr="00F70118" w:rsidRDefault="00C90573">
            <w:pPr>
              <w:rPr>
                <w:rFonts w:ascii="Verdana" w:hAnsi="Verdana" w:cs="Calibri"/>
              </w:rPr>
            </w:pPr>
            <w:r w:rsidRPr="00F70118">
              <w:rPr>
                <w:rFonts w:ascii="Verdana" w:hAnsi="Verdana" w:cs="Calibri"/>
              </w:rPr>
              <w:t>Inter-netwerken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90" w14:textId="77777777" w:rsidR="00C90573" w:rsidRPr="00F70118" w:rsidRDefault="00C90573">
            <w:pPr>
              <w:rPr>
                <w:rFonts w:ascii="Verdana" w:hAnsi="Verdana" w:cs="Calibri"/>
              </w:rPr>
            </w:pPr>
            <w:r w:rsidRPr="00F70118">
              <w:rPr>
                <w:rFonts w:ascii="Verdana" w:hAnsi="Verdana" w:cs="Calibri"/>
              </w:rPr>
              <w:t>Complexe hard- en softwareproblemen</w:t>
            </w:r>
          </w:p>
        </w:tc>
      </w:tr>
      <w:tr w:rsidR="00F70118" w:rsidRPr="00F70118" w14:paraId="467C5194"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92" w14:textId="77777777" w:rsidR="00C90573" w:rsidRPr="00F70118" w:rsidRDefault="00C90573">
            <w:pPr>
              <w:rPr>
                <w:rFonts w:ascii="Verdana" w:hAnsi="Verdana" w:cs="Calibri"/>
              </w:rPr>
            </w:pPr>
            <w:r w:rsidRPr="00F70118">
              <w:rPr>
                <w:rFonts w:ascii="Verdana" w:hAnsi="Verdana" w:cs="Calibri"/>
              </w:rPr>
              <w:t>Inter-netwerken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93" w14:textId="77777777" w:rsidR="00C90573" w:rsidRPr="00F70118" w:rsidRDefault="00C90573">
            <w:pPr>
              <w:rPr>
                <w:rFonts w:ascii="Verdana" w:hAnsi="Verdana" w:cs="Calibri"/>
              </w:rPr>
            </w:pPr>
            <w:r w:rsidRPr="00F70118">
              <w:rPr>
                <w:rFonts w:ascii="Verdana" w:hAnsi="Verdana" w:cs="Calibri"/>
              </w:rPr>
              <w:t>Complexe netwerken</w:t>
            </w:r>
          </w:p>
        </w:tc>
      </w:tr>
      <w:tr w:rsidR="00F70118" w:rsidRPr="00F70118" w14:paraId="467C5197"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95" w14:textId="77777777" w:rsidR="00C90573" w:rsidRPr="00F70118" w:rsidRDefault="00C90573">
            <w:pPr>
              <w:rPr>
                <w:rFonts w:ascii="Verdana" w:hAnsi="Verdana" w:cs="Calibri"/>
              </w:rPr>
            </w:pPr>
            <w:r w:rsidRPr="00F70118">
              <w:rPr>
                <w:rFonts w:ascii="Verdana" w:hAnsi="Verdana" w:cs="Calibri"/>
              </w:rPr>
              <w:t>Inter-netwerken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96" w14:textId="77777777" w:rsidR="00C90573" w:rsidRPr="00F70118" w:rsidRDefault="00C90573">
            <w:pPr>
              <w:rPr>
                <w:rFonts w:ascii="Verdana" w:hAnsi="Verdana" w:cs="Calibri"/>
              </w:rPr>
            </w:pPr>
            <w:r w:rsidRPr="00F70118">
              <w:rPr>
                <w:rFonts w:ascii="Verdana" w:hAnsi="Verdana" w:cs="Calibri"/>
              </w:rPr>
              <w:t>E-communicatie, internet en online diensten</w:t>
            </w:r>
          </w:p>
        </w:tc>
      </w:tr>
      <w:tr w:rsidR="00F70118" w:rsidRPr="00F70118" w14:paraId="467C519A"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98" w14:textId="77777777" w:rsidR="00C90573" w:rsidRPr="00F70118" w:rsidRDefault="00C90573">
            <w:pPr>
              <w:rPr>
                <w:rFonts w:ascii="Verdana" w:hAnsi="Verdana" w:cs="Calibri"/>
              </w:rPr>
            </w:pPr>
            <w:r w:rsidRPr="00F70118">
              <w:rPr>
                <w:rFonts w:ascii="Verdana" w:hAnsi="Verdana" w:cs="Calibri"/>
              </w:rPr>
              <w:t>Inter-netwerken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99" w14:textId="77777777" w:rsidR="00C90573" w:rsidRPr="00F70118" w:rsidRDefault="00C90573">
            <w:pPr>
              <w:rPr>
                <w:rFonts w:ascii="Verdana" w:hAnsi="Verdana" w:cs="Calibri"/>
              </w:rPr>
            </w:pPr>
            <w:r w:rsidRPr="00F70118">
              <w:rPr>
                <w:rFonts w:ascii="Verdana" w:hAnsi="Verdana" w:cs="Calibri"/>
              </w:rPr>
              <w:t>Eenvoudige hard- en softwareproblemen</w:t>
            </w:r>
          </w:p>
        </w:tc>
      </w:tr>
      <w:tr w:rsidR="00F70118" w:rsidRPr="00F70118" w14:paraId="467C519D"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9B" w14:textId="77777777" w:rsidR="00C90573" w:rsidRPr="00F70118" w:rsidRDefault="00C90573">
            <w:pPr>
              <w:rPr>
                <w:rFonts w:ascii="Verdana" w:hAnsi="Verdana" w:cs="Calibri"/>
              </w:rPr>
            </w:pPr>
            <w:r w:rsidRPr="00F70118">
              <w:rPr>
                <w:rFonts w:ascii="Verdana" w:hAnsi="Verdana" w:cs="Calibri"/>
              </w:rPr>
              <w:t>Inter-netwerken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9C" w14:textId="77777777" w:rsidR="00C90573" w:rsidRPr="00F70118" w:rsidRDefault="00C90573">
            <w:pPr>
              <w:rPr>
                <w:rFonts w:ascii="Verdana" w:hAnsi="Verdana" w:cs="Calibri"/>
              </w:rPr>
            </w:pPr>
            <w:r w:rsidRPr="00F70118">
              <w:rPr>
                <w:rFonts w:ascii="Verdana" w:hAnsi="Verdana" w:cs="Calibri"/>
              </w:rPr>
              <w:t xml:space="preserve">Eenvoudige netwerken </w:t>
            </w:r>
          </w:p>
        </w:tc>
      </w:tr>
      <w:tr w:rsidR="00F70118" w:rsidRPr="00F70118" w14:paraId="467C51A0"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9E" w14:textId="77777777" w:rsidR="00C90573" w:rsidRPr="00F70118" w:rsidRDefault="00C90573">
            <w:pPr>
              <w:rPr>
                <w:rFonts w:ascii="Verdana" w:hAnsi="Verdana" w:cs="Calibri"/>
              </w:rPr>
            </w:pPr>
            <w:r w:rsidRPr="00F70118">
              <w:rPr>
                <w:rFonts w:ascii="Verdana" w:hAnsi="Verdana" w:cs="Calibri"/>
              </w:rPr>
              <w:t>Inter-netwerken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9F" w14:textId="77777777" w:rsidR="00C90573" w:rsidRPr="00F70118" w:rsidRDefault="00C90573">
            <w:pPr>
              <w:rPr>
                <w:rFonts w:ascii="Verdana" w:hAnsi="Verdana" w:cs="Calibri"/>
              </w:rPr>
            </w:pPr>
            <w:r w:rsidRPr="00F70118">
              <w:rPr>
                <w:rFonts w:ascii="Verdana" w:hAnsi="Verdana" w:cs="Calibri"/>
              </w:rPr>
              <w:t>ICT-veiligheid</w:t>
            </w:r>
          </w:p>
        </w:tc>
      </w:tr>
      <w:tr w:rsidR="00F70118" w:rsidRPr="00F70118" w14:paraId="467C51A3"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A1" w14:textId="77777777" w:rsidR="00C90573" w:rsidRPr="00F70118" w:rsidRDefault="00C90573">
            <w:pPr>
              <w:rPr>
                <w:rFonts w:ascii="Verdana" w:hAnsi="Verdana" w:cs="Calibri"/>
              </w:rPr>
            </w:pPr>
            <w:r w:rsidRPr="00F70118">
              <w:rPr>
                <w:rFonts w:ascii="Verdana" w:hAnsi="Verdana" w:cs="Calibri"/>
              </w:rPr>
              <w:t>Inter-netwerken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A2" w14:textId="77777777" w:rsidR="00C90573" w:rsidRPr="00F70118" w:rsidRDefault="00C90573">
            <w:pPr>
              <w:rPr>
                <w:rFonts w:ascii="Verdana" w:hAnsi="Verdana" w:cs="Calibri"/>
              </w:rPr>
            </w:pPr>
            <w:r w:rsidRPr="00F70118">
              <w:rPr>
                <w:rFonts w:ascii="Verdana" w:hAnsi="Verdana" w:cs="Calibri"/>
              </w:rPr>
              <w:t>Installatie en configuratie</w:t>
            </w:r>
          </w:p>
        </w:tc>
      </w:tr>
      <w:tr w:rsidR="00F70118" w:rsidRPr="00F70118" w14:paraId="467C51A6"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A4" w14:textId="77777777" w:rsidR="00C90573" w:rsidRPr="00F70118" w:rsidRDefault="00C90573">
            <w:pPr>
              <w:rPr>
                <w:rFonts w:ascii="Verdana" w:hAnsi="Verdana" w:cs="Calibri"/>
              </w:rPr>
            </w:pPr>
            <w:r w:rsidRPr="00F70118">
              <w:rPr>
                <w:rFonts w:ascii="Verdana" w:hAnsi="Verdana" w:cs="Calibri"/>
              </w:rPr>
              <w:t>Peer-to-Peer Netwerken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A5" w14:textId="77777777" w:rsidR="00C90573" w:rsidRPr="00F70118" w:rsidRDefault="00C90573">
            <w:pPr>
              <w:rPr>
                <w:rFonts w:ascii="Verdana" w:hAnsi="Verdana" w:cs="Calibri"/>
              </w:rPr>
            </w:pPr>
            <w:r w:rsidRPr="00F70118">
              <w:rPr>
                <w:rFonts w:ascii="Verdana" w:hAnsi="Verdana" w:cs="Calibri"/>
              </w:rPr>
              <w:t>Aan de slag met ICT</w:t>
            </w:r>
          </w:p>
        </w:tc>
      </w:tr>
      <w:tr w:rsidR="00F70118" w:rsidRPr="00F70118" w14:paraId="467C51A9"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A7" w14:textId="77777777" w:rsidR="00C90573" w:rsidRPr="00F70118" w:rsidRDefault="00C90573">
            <w:pPr>
              <w:rPr>
                <w:rFonts w:ascii="Verdana" w:hAnsi="Verdana" w:cs="Calibri"/>
              </w:rPr>
            </w:pPr>
            <w:r w:rsidRPr="00F70118">
              <w:rPr>
                <w:rFonts w:ascii="Verdana" w:hAnsi="Verdana" w:cs="Calibri"/>
              </w:rPr>
              <w:t>Peer-to-Peer Netwerken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A8" w14:textId="77777777" w:rsidR="00C90573" w:rsidRPr="00F70118" w:rsidRDefault="00C90573">
            <w:pPr>
              <w:rPr>
                <w:rFonts w:ascii="Verdana" w:hAnsi="Verdana" w:cs="Calibri"/>
              </w:rPr>
            </w:pPr>
            <w:r w:rsidRPr="00F70118">
              <w:rPr>
                <w:rFonts w:ascii="Verdana" w:hAnsi="Verdana" w:cs="Calibri"/>
              </w:rPr>
              <w:t>Bestanden offline en online organiseren en beheren</w:t>
            </w:r>
          </w:p>
        </w:tc>
      </w:tr>
      <w:tr w:rsidR="00F70118" w:rsidRPr="00F70118" w14:paraId="467C51AC"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AA" w14:textId="77777777" w:rsidR="00C90573" w:rsidRPr="00F70118" w:rsidRDefault="00C90573">
            <w:pPr>
              <w:rPr>
                <w:rFonts w:ascii="Verdana" w:hAnsi="Verdana" w:cs="Calibri"/>
              </w:rPr>
            </w:pPr>
            <w:r w:rsidRPr="00F70118">
              <w:rPr>
                <w:rFonts w:ascii="Verdana" w:hAnsi="Verdana" w:cs="Calibri"/>
              </w:rPr>
              <w:t>Peer-to-Peer Netwerken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AB" w14:textId="77777777" w:rsidR="00C90573" w:rsidRPr="00F70118" w:rsidRDefault="00C90573">
            <w:pPr>
              <w:rPr>
                <w:rFonts w:ascii="Verdana" w:hAnsi="Verdana" w:cs="Calibri"/>
              </w:rPr>
            </w:pPr>
            <w:r w:rsidRPr="00F70118">
              <w:rPr>
                <w:rFonts w:ascii="Verdana" w:hAnsi="Verdana" w:cs="Calibri"/>
              </w:rPr>
              <w:t>Complexe hard- en softwareproblemen</w:t>
            </w:r>
          </w:p>
        </w:tc>
      </w:tr>
      <w:tr w:rsidR="00F70118" w:rsidRPr="00F70118" w14:paraId="467C51AF"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AD" w14:textId="77777777" w:rsidR="00C90573" w:rsidRPr="00F70118" w:rsidRDefault="00C90573">
            <w:pPr>
              <w:rPr>
                <w:rFonts w:ascii="Verdana" w:hAnsi="Verdana" w:cs="Calibri"/>
              </w:rPr>
            </w:pPr>
            <w:r w:rsidRPr="00F70118">
              <w:rPr>
                <w:rFonts w:ascii="Verdana" w:hAnsi="Verdana" w:cs="Calibri"/>
              </w:rPr>
              <w:t>Peer-to-Peer Netwerken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AE" w14:textId="77777777" w:rsidR="00C90573" w:rsidRPr="00F70118" w:rsidRDefault="00C90573">
            <w:pPr>
              <w:rPr>
                <w:rFonts w:ascii="Verdana" w:hAnsi="Verdana" w:cs="Calibri"/>
              </w:rPr>
            </w:pPr>
            <w:r w:rsidRPr="00F70118">
              <w:rPr>
                <w:rFonts w:ascii="Verdana" w:hAnsi="Verdana" w:cs="Calibri"/>
              </w:rPr>
              <w:t>Complexe netwerken</w:t>
            </w:r>
          </w:p>
        </w:tc>
      </w:tr>
      <w:tr w:rsidR="00F70118" w:rsidRPr="00F70118" w14:paraId="467C51B2"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B0" w14:textId="77777777" w:rsidR="00C90573" w:rsidRPr="00F70118" w:rsidRDefault="00C90573">
            <w:pPr>
              <w:rPr>
                <w:rFonts w:ascii="Verdana" w:hAnsi="Verdana" w:cs="Calibri"/>
              </w:rPr>
            </w:pPr>
            <w:r w:rsidRPr="00F70118">
              <w:rPr>
                <w:rFonts w:ascii="Verdana" w:hAnsi="Verdana" w:cs="Calibri"/>
              </w:rPr>
              <w:t>Peer-to-Peer Netwerken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B1" w14:textId="77777777" w:rsidR="00C90573" w:rsidRPr="00F70118" w:rsidRDefault="00C90573">
            <w:pPr>
              <w:rPr>
                <w:rFonts w:ascii="Verdana" w:hAnsi="Verdana" w:cs="Calibri"/>
              </w:rPr>
            </w:pPr>
            <w:r w:rsidRPr="00F70118">
              <w:rPr>
                <w:rFonts w:ascii="Verdana" w:hAnsi="Verdana" w:cs="Calibri"/>
              </w:rPr>
              <w:t>E-communicatie, internet en online diensten</w:t>
            </w:r>
          </w:p>
        </w:tc>
      </w:tr>
      <w:tr w:rsidR="00F70118" w:rsidRPr="00F70118" w14:paraId="467C51B5"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B3" w14:textId="77777777" w:rsidR="00C90573" w:rsidRPr="00F70118" w:rsidRDefault="00C90573">
            <w:pPr>
              <w:rPr>
                <w:rFonts w:ascii="Verdana" w:hAnsi="Verdana" w:cs="Calibri"/>
              </w:rPr>
            </w:pPr>
            <w:r w:rsidRPr="00F70118">
              <w:rPr>
                <w:rFonts w:ascii="Verdana" w:hAnsi="Verdana" w:cs="Calibri"/>
              </w:rPr>
              <w:t>Peer-to-Peer Netwerken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B4" w14:textId="77777777" w:rsidR="00C90573" w:rsidRPr="00F70118" w:rsidRDefault="00C90573">
            <w:pPr>
              <w:rPr>
                <w:rFonts w:ascii="Verdana" w:hAnsi="Verdana" w:cs="Calibri"/>
              </w:rPr>
            </w:pPr>
            <w:r w:rsidRPr="00F70118">
              <w:rPr>
                <w:rFonts w:ascii="Verdana" w:hAnsi="Verdana" w:cs="Calibri"/>
              </w:rPr>
              <w:t>Eenvoudige hard- en softwareproblemen</w:t>
            </w:r>
          </w:p>
        </w:tc>
      </w:tr>
      <w:tr w:rsidR="00F70118" w:rsidRPr="00F70118" w14:paraId="467C51B8"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B6" w14:textId="77777777" w:rsidR="00C90573" w:rsidRPr="00F70118" w:rsidRDefault="00C90573">
            <w:pPr>
              <w:rPr>
                <w:rFonts w:ascii="Verdana" w:hAnsi="Verdana" w:cs="Calibri"/>
              </w:rPr>
            </w:pPr>
            <w:r w:rsidRPr="00F70118">
              <w:rPr>
                <w:rFonts w:ascii="Verdana" w:hAnsi="Verdana" w:cs="Calibri"/>
              </w:rPr>
              <w:t>Peer-to-Peer Netwerken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B7" w14:textId="77777777" w:rsidR="00C90573" w:rsidRPr="00F70118" w:rsidRDefault="00C90573">
            <w:pPr>
              <w:rPr>
                <w:rFonts w:ascii="Verdana" w:hAnsi="Verdana" w:cs="Calibri"/>
              </w:rPr>
            </w:pPr>
            <w:r w:rsidRPr="00F70118">
              <w:rPr>
                <w:rFonts w:ascii="Verdana" w:hAnsi="Verdana" w:cs="Calibri"/>
              </w:rPr>
              <w:t xml:space="preserve">Eenvoudige netwerken </w:t>
            </w:r>
          </w:p>
        </w:tc>
      </w:tr>
      <w:tr w:rsidR="00F70118" w:rsidRPr="00F70118" w14:paraId="467C51BB"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B9" w14:textId="77777777" w:rsidR="00C90573" w:rsidRPr="00F70118" w:rsidRDefault="00C90573">
            <w:pPr>
              <w:rPr>
                <w:rFonts w:ascii="Verdana" w:hAnsi="Verdana" w:cs="Calibri"/>
              </w:rPr>
            </w:pPr>
            <w:r w:rsidRPr="00F70118">
              <w:rPr>
                <w:rFonts w:ascii="Verdana" w:hAnsi="Verdana" w:cs="Calibri"/>
              </w:rPr>
              <w:t>Peer-to-Peer Netwerken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BA" w14:textId="77777777" w:rsidR="00C90573" w:rsidRPr="00F70118" w:rsidRDefault="00C90573">
            <w:pPr>
              <w:rPr>
                <w:rFonts w:ascii="Verdana" w:hAnsi="Verdana" w:cs="Calibri"/>
              </w:rPr>
            </w:pPr>
            <w:r w:rsidRPr="00F70118">
              <w:rPr>
                <w:rFonts w:ascii="Verdana" w:hAnsi="Verdana" w:cs="Calibri"/>
              </w:rPr>
              <w:t>ICT-veiligheid</w:t>
            </w:r>
          </w:p>
        </w:tc>
      </w:tr>
      <w:tr w:rsidR="00F70118" w:rsidRPr="00F70118" w14:paraId="467C51BE"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BC" w14:textId="77777777" w:rsidR="00C90573" w:rsidRPr="00F70118" w:rsidRDefault="00C90573">
            <w:pPr>
              <w:rPr>
                <w:rFonts w:ascii="Verdana" w:hAnsi="Verdana" w:cs="Calibri"/>
              </w:rPr>
            </w:pPr>
            <w:r w:rsidRPr="00F70118">
              <w:rPr>
                <w:rFonts w:ascii="Verdana" w:hAnsi="Verdana" w:cs="Calibri"/>
              </w:rPr>
              <w:t>Peer-to-Peer Netwerken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BD" w14:textId="77777777" w:rsidR="00C90573" w:rsidRPr="00F70118" w:rsidRDefault="00C90573">
            <w:pPr>
              <w:rPr>
                <w:rFonts w:ascii="Verdana" w:hAnsi="Verdana" w:cs="Calibri"/>
              </w:rPr>
            </w:pPr>
            <w:r w:rsidRPr="00F70118">
              <w:rPr>
                <w:rFonts w:ascii="Verdana" w:hAnsi="Verdana" w:cs="Calibri"/>
              </w:rPr>
              <w:t>Installatie en configuratie</w:t>
            </w:r>
          </w:p>
        </w:tc>
      </w:tr>
      <w:tr w:rsidR="00F70118" w:rsidRPr="00F70118" w14:paraId="467C51C1"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BF" w14:textId="77777777" w:rsidR="00C90573" w:rsidRPr="00F70118" w:rsidRDefault="00C90573">
            <w:pPr>
              <w:rPr>
                <w:rFonts w:ascii="Verdana" w:hAnsi="Verdana" w:cs="Calibri"/>
              </w:rPr>
            </w:pPr>
            <w:r w:rsidRPr="00F70118">
              <w:rPr>
                <w:rFonts w:ascii="Verdana" w:hAnsi="Verdana" w:cs="Calibri"/>
              </w:rPr>
              <w:t>Programmeren eerste taal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C0" w14:textId="77777777" w:rsidR="00C90573" w:rsidRPr="00F70118" w:rsidRDefault="00C90573">
            <w:pPr>
              <w:rPr>
                <w:rFonts w:ascii="Verdana" w:hAnsi="Verdana" w:cs="Calibri"/>
              </w:rPr>
            </w:pPr>
            <w:r w:rsidRPr="00F70118">
              <w:rPr>
                <w:rFonts w:ascii="Verdana" w:hAnsi="Verdana" w:cs="Calibri"/>
              </w:rPr>
              <w:t>Aan de slag met ICT</w:t>
            </w:r>
          </w:p>
        </w:tc>
      </w:tr>
      <w:tr w:rsidR="00F70118" w:rsidRPr="00F70118" w14:paraId="467C51C4"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C2" w14:textId="77777777" w:rsidR="00C90573" w:rsidRPr="00F70118" w:rsidRDefault="00C90573">
            <w:pPr>
              <w:rPr>
                <w:rFonts w:ascii="Verdana" w:hAnsi="Verdana" w:cs="Calibri"/>
              </w:rPr>
            </w:pPr>
            <w:r w:rsidRPr="00F70118">
              <w:rPr>
                <w:rFonts w:ascii="Verdana" w:hAnsi="Verdana" w:cs="Calibri"/>
              </w:rPr>
              <w:t>Programmeren eerste taal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C3" w14:textId="77777777" w:rsidR="00C90573" w:rsidRPr="00F70118" w:rsidRDefault="00C90573">
            <w:pPr>
              <w:rPr>
                <w:rFonts w:ascii="Verdana" w:hAnsi="Verdana" w:cs="Calibri"/>
              </w:rPr>
            </w:pPr>
            <w:r w:rsidRPr="00F70118">
              <w:rPr>
                <w:rFonts w:ascii="Verdana" w:hAnsi="Verdana" w:cs="Calibri"/>
              </w:rPr>
              <w:t>Databankbeheer</w:t>
            </w:r>
          </w:p>
        </w:tc>
      </w:tr>
      <w:tr w:rsidR="00F70118" w:rsidRPr="00F70118" w14:paraId="467C51C7"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C5" w14:textId="77777777" w:rsidR="00C90573" w:rsidRPr="00F70118" w:rsidRDefault="00C90573">
            <w:pPr>
              <w:rPr>
                <w:rFonts w:ascii="Verdana" w:hAnsi="Verdana" w:cs="Calibri"/>
              </w:rPr>
            </w:pPr>
            <w:r w:rsidRPr="00F70118">
              <w:rPr>
                <w:rFonts w:ascii="Verdana" w:hAnsi="Verdana" w:cs="Calibri"/>
              </w:rPr>
              <w:t>Programmeren eerste taal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C6" w14:textId="77777777" w:rsidR="00C90573" w:rsidRPr="00F70118" w:rsidRDefault="00C90573">
            <w:pPr>
              <w:rPr>
                <w:rFonts w:ascii="Verdana" w:hAnsi="Verdana" w:cs="Calibri"/>
              </w:rPr>
            </w:pPr>
            <w:r w:rsidRPr="00F70118">
              <w:rPr>
                <w:rFonts w:ascii="Verdana" w:hAnsi="Verdana" w:cs="Calibri"/>
              </w:rPr>
              <w:t>E-communicatie, internet en online diensten</w:t>
            </w:r>
          </w:p>
        </w:tc>
      </w:tr>
      <w:tr w:rsidR="00F70118" w:rsidRPr="00F70118" w14:paraId="467C51CA"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C8" w14:textId="77777777" w:rsidR="00C90573" w:rsidRPr="00F70118" w:rsidRDefault="00C90573">
            <w:pPr>
              <w:rPr>
                <w:rFonts w:ascii="Verdana" w:hAnsi="Verdana" w:cs="Calibri"/>
              </w:rPr>
            </w:pPr>
            <w:r w:rsidRPr="00F70118">
              <w:rPr>
                <w:rFonts w:ascii="Verdana" w:hAnsi="Verdana" w:cs="Calibri"/>
              </w:rPr>
              <w:t>Programmeren eerste taal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C9" w14:textId="77777777" w:rsidR="00C90573" w:rsidRPr="00F70118" w:rsidRDefault="00C90573">
            <w:pPr>
              <w:rPr>
                <w:rFonts w:ascii="Verdana" w:hAnsi="Verdana" w:cs="Calibri"/>
              </w:rPr>
            </w:pPr>
            <w:r w:rsidRPr="00F70118">
              <w:rPr>
                <w:rFonts w:ascii="Verdana" w:hAnsi="Verdana" w:cs="Calibri"/>
              </w:rPr>
              <w:t>Gegevensbeheer- en beveiliging</w:t>
            </w:r>
          </w:p>
        </w:tc>
      </w:tr>
      <w:tr w:rsidR="00F70118" w:rsidRPr="00F70118" w14:paraId="467C51CD"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CB" w14:textId="77777777" w:rsidR="00C90573" w:rsidRPr="00F70118" w:rsidRDefault="00C90573">
            <w:pPr>
              <w:rPr>
                <w:rFonts w:ascii="Verdana" w:hAnsi="Verdana" w:cs="Calibri"/>
              </w:rPr>
            </w:pPr>
            <w:r w:rsidRPr="00F70118">
              <w:rPr>
                <w:rFonts w:ascii="Verdana" w:hAnsi="Verdana" w:cs="Calibri"/>
              </w:rPr>
              <w:t>Programmeren eerste taal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CC" w14:textId="77777777" w:rsidR="00C90573" w:rsidRPr="00F70118" w:rsidRDefault="00C90573">
            <w:pPr>
              <w:rPr>
                <w:rFonts w:ascii="Verdana" w:hAnsi="Verdana" w:cs="Calibri"/>
              </w:rPr>
            </w:pPr>
            <w:r w:rsidRPr="00F70118">
              <w:rPr>
                <w:rFonts w:ascii="Verdana" w:hAnsi="Verdana" w:cs="Calibri"/>
              </w:rPr>
              <w:t>Integratie externe functionaliteiten</w:t>
            </w:r>
          </w:p>
        </w:tc>
      </w:tr>
      <w:tr w:rsidR="00F70118" w:rsidRPr="00F70118" w14:paraId="467C51D0"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CE" w14:textId="77777777" w:rsidR="00C90573" w:rsidRPr="00F70118" w:rsidRDefault="00C90573">
            <w:pPr>
              <w:rPr>
                <w:rFonts w:ascii="Verdana" w:hAnsi="Verdana" w:cs="Calibri"/>
              </w:rPr>
            </w:pPr>
            <w:r w:rsidRPr="00F70118">
              <w:rPr>
                <w:rFonts w:ascii="Verdana" w:hAnsi="Verdana" w:cs="Calibri"/>
              </w:rPr>
              <w:t>Programmeren eerste taal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CF" w14:textId="77777777" w:rsidR="00C90573" w:rsidRPr="00F70118" w:rsidRDefault="00C90573">
            <w:pPr>
              <w:rPr>
                <w:rFonts w:ascii="Verdana" w:hAnsi="Verdana" w:cs="Calibri"/>
              </w:rPr>
            </w:pPr>
            <w:r w:rsidRPr="00F70118">
              <w:rPr>
                <w:rFonts w:ascii="Verdana" w:hAnsi="Verdana" w:cs="Calibri"/>
              </w:rPr>
              <w:t>Programmeerproject</w:t>
            </w:r>
          </w:p>
        </w:tc>
      </w:tr>
      <w:tr w:rsidR="00F70118" w:rsidRPr="00F70118" w14:paraId="467C51D3"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D1" w14:textId="77777777" w:rsidR="00C90573" w:rsidRPr="00F70118" w:rsidRDefault="00C90573">
            <w:pPr>
              <w:rPr>
                <w:rFonts w:ascii="Verdana" w:hAnsi="Verdana" w:cs="Calibri"/>
              </w:rPr>
            </w:pPr>
            <w:r w:rsidRPr="00F70118">
              <w:rPr>
                <w:rFonts w:ascii="Verdana" w:hAnsi="Verdana" w:cs="Calibri"/>
              </w:rPr>
              <w:t>Programmeren eerste taal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D2" w14:textId="77777777" w:rsidR="00C90573" w:rsidRPr="00F70118" w:rsidRDefault="00C90573">
            <w:pPr>
              <w:rPr>
                <w:rFonts w:ascii="Verdana" w:hAnsi="Verdana" w:cs="Calibri"/>
              </w:rPr>
            </w:pPr>
            <w:r w:rsidRPr="00F70118">
              <w:rPr>
                <w:rFonts w:ascii="Verdana" w:hAnsi="Verdana" w:cs="Calibri"/>
              </w:rPr>
              <w:t>Specifieke ontwikkelomgeving: complexe functionaliteiten</w:t>
            </w:r>
          </w:p>
        </w:tc>
      </w:tr>
      <w:tr w:rsidR="00F70118" w:rsidRPr="00F70118" w14:paraId="467C51D6"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D4" w14:textId="77777777" w:rsidR="00C90573" w:rsidRPr="00F70118" w:rsidRDefault="00C90573">
            <w:pPr>
              <w:rPr>
                <w:rFonts w:ascii="Verdana" w:hAnsi="Verdana" w:cs="Calibri"/>
              </w:rPr>
            </w:pPr>
            <w:r w:rsidRPr="00F70118">
              <w:rPr>
                <w:rFonts w:ascii="Verdana" w:hAnsi="Verdana" w:cs="Calibri"/>
              </w:rPr>
              <w:t>Programmeren eerste taal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D5" w14:textId="77777777" w:rsidR="00C90573" w:rsidRPr="00F70118" w:rsidRDefault="00C90573">
            <w:pPr>
              <w:rPr>
                <w:rFonts w:ascii="Verdana" w:hAnsi="Verdana" w:cs="Calibri"/>
              </w:rPr>
            </w:pPr>
            <w:r w:rsidRPr="00F70118">
              <w:rPr>
                <w:rFonts w:ascii="Verdana" w:hAnsi="Verdana" w:cs="Calibri"/>
              </w:rPr>
              <w:t>Specifieke ontwikkelomgeving: eenvoudige functionaliteiten</w:t>
            </w:r>
          </w:p>
        </w:tc>
      </w:tr>
      <w:tr w:rsidR="00F70118" w:rsidRPr="00F70118" w14:paraId="467C51D9"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D7" w14:textId="77777777" w:rsidR="00C90573" w:rsidRPr="00F70118" w:rsidRDefault="00C90573">
            <w:pPr>
              <w:rPr>
                <w:rFonts w:ascii="Verdana" w:hAnsi="Verdana" w:cs="Calibri"/>
              </w:rPr>
            </w:pPr>
            <w:r w:rsidRPr="00F70118">
              <w:rPr>
                <w:rFonts w:ascii="Verdana" w:hAnsi="Verdana" w:cs="Calibri"/>
              </w:rPr>
              <w:t>Programmeren eerste taal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D8" w14:textId="77777777" w:rsidR="00C90573" w:rsidRPr="00F70118" w:rsidRDefault="00C90573">
            <w:pPr>
              <w:rPr>
                <w:rFonts w:ascii="Verdana" w:hAnsi="Verdana" w:cs="Calibri"/>
              </w:rPr>
            </w:pPr>
            <w:r w:rsidRPr="00F70118">
              <w:rPr>
                <w:rFonts w:ascii="Verdana" w:hAnsi="Verdana" w:cs="Calibri"/>
              </w:rPr>
              <w:t>Start to program</w:t>
            </w:r>
          </w:p>
        </w:tc>
      </w:tr>
      <w:tr w:rsidR="00F70118" w:rsidRPr="00F70118" w14:paraId="467C51DC"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DA" w14:textId="77777777" w:rsidR="00C90573" w:rsidRPr="00F70118" w:rsidRDefault="00C90573">
            <w:pPr>
              <w:rPr>
                <w:rFonts w:ascii="Verdana" w:hAnsi="Verdana" w:cs="Calibri"/>
              </w:rPr>
            </w:pPr>
            <w:r w:rsidRPr="00F70118">
              <w:rPr>
                <w:rFonts w:ascii="Verdana" w:hAnsi="Verdana" w:cs="Calibri"/>
              </w:rPr>
              <w:t>Programmeren eerste taal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DB" w14:textId="77777777" w:rsidR="00C90573" w:rsidRPr="00F70118" w:rsidRDefault="00C90573">
            <w:pPr>
              <w:rPr>
                <w:rFonts w:ascii="Verdana" w:hAnsi="Verdana" w:cs="Calibri"/>
              </w:rPr>
            </w:pPr>
            <w:r w:rsidRPr="00F70118">
              <w:rPr>
                <w:rFonts w:ascii="Verdana" w:hAnsi="Verdana" w:cs="Calibri"/>
              </w:rPr>
              <w:t>Aan de slag met ICT</w:t>
            </w:r>
          </w:p>
        </w:tc>
      </w:tr>
      <w:tr w:rsidR="00F70118" w:rsidRPr="00F70118" w14:paraId="467C51DF"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DD" w14:textId="77777777" w:rsidR="00C90573" w:rsidRPr="00F70118" w:rsidRDefault="00C90573">
            <w:pPr>
              <w:rPr>
                <w:rFonts w:ascii="Verdana" w:hAnsi="Verdana" w:cs="Calibri"/>
              </w:rPr>
            </w:pPr>
            <w:r w:rsidRPr="00F70118">
              <w:rPr>
                <w:rFonts w:ascii="Verdana" w:hAnsi="Verdana" w:cs="Calibri"/>
              </w:rPr>
              <w:t>Programmeren eerste taal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DE" w14:textId="77777777" w:rsidR="00C90573" w:rsidRPr="00F70118" w:rsidRDefault="00C90573">
            <w:pPr>
              <w:rPr>
                <w:rFonts w:ascii="Verdana" w:hAnsi="Verdana" w:cs="Calibri"/>
              </w:rPr>
            </w:pPr>
            <w:r w:rsidRPr="00F70118">
              <w:rPr>
                <w:rFonts w:ascii="Verdana" w:hAnsi="Verdana" w:cs="Calibri"/>
              </w:rPr>
              <w:t>Databankbeheer</w:t>
            </w:r>
          </w:p>
        </w:tc>
      </w:tr>
      <w:tr w:rsidR="00F70118" w:rsidRPr="00F70118" w14:paraId="467C51E2"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E0" w14:textId="77777777" w:rsidR="00C90573" w:rsidRPr="00F70118" w:rsidRDefault="00C90573">
            <w:pPr>
              <w:rPr>
                <w:rFonts w:ascii="Verdana" w:hAnsi="Verdana" w:cs="Calibri"/>
              </w:rPr>
            </w:pPr>
            <w:r w:rsidRPr="00F70118">
              <w:rPr>
                <w:rFonts w:ascii="Verdana" w:hAnsi="Verdana" w:cs="Calibri"/>
              </w:rPr>
              <w:t>Programmeren eerste taal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E1" w14:textId="77777777" w:rsidR="00C90573" w:rsidRPr="00F70118" w:rsidRDefault="00C90573">
            <w:pPr>
              <w:rPr>
                <w:rFonts w:ascii="Verdana" w:hAnsi="Verdana" w:cs="Calibri"/>
              </w:rPr>
            </w:pPr>
            <w:r w:rsidRPr="00F70118">
              <w:rPr>
                <w:rFonts w:ascii="Verdana" w:hAnsi="Verdana" w:cs="Calibri"/>
              </w:rPr>
              <w:t>E-communicatie, internet en online diensten</w:t>
            </w:r>
          </w:p>
        </w:tc>
      </w:tr>
      <w:tr w:rsidR="00F70118" w:rsidRPr="00F70118" w14:paraId="467C51E5"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E3" w14:textId="77777777" w:rsidR="00C90573" w:rsidRPr="00F70118" w:rsidRDefault="00C90573">
            <w:pPr>
              <w:rPr>
                <w:rFonts w:ascii="Verdana" w:hAnsi="Verdana" w:cs="Calibri"/>
              </w:rPr>
            </w:pPr>
            <w:r w:rsidRPr="00F70118">
              <w:rPr>
                <w:rFonts w:ascii="Verdana" w:hAnsi="Verdana" w:cs="Calibri"/>
              </w:rPr>
              <w:t>Programmeren eerste taal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E4" w14:textId="77777777" w:rsidR="00C90573" w:rsidRPr="00F70118" w:rsidRDefault="00C90573">
            <w:pPr>
              <w:rPr>
                <w:rFonts w:ascii="Verdana" w:hAnsi="Verdana" w:cs="Calibri"/>
              </w:rPr>
            </w:pPr>
            <w:r w:rsidRPr="00F70118">
              <w:rPr>
                <w:rFonts w:ascii="Verdana" w:hAnsi="Verdana" w:cs="Calibri"/>
              </w:rPr>
              <w:t>Gegevensbeheer- en beveiliging</w:t>
            </w:r>
          </w:p>
        </w:tc>
      </w:tr>
      <w:tr w:rsidR="00F70118" w:rsidRPr="00F70118" w14:paraId="467C51E8"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E6" w14:textId="77777777" w:rsidR="00C90573" w:rsidRPr="00F70118" w:rsidRDefault="00C90573">
            <w:pPr>
              <w:rPr>
                <w:rFonts w:ascii="Verdana" w:hAnsi="Verdana" w:cs="Calibri"/>
              </w:rPr>
            </w:pPr>
            <w:r w:rsidRPr="00F70118">
              <w:rPr>
                <w:rFonts w:ascii="Verdana" w:hAnsi="Verdana" w:cs="Calibri"/>
              </w:rPr>
              <w:t>Programmeren eerste taal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E7" w14:textId="77777777" w:rsidR="00C90573" w:rsidRPr="00F70118" w:rsidRDefault="00C90573">
            <w:pPr>
              <w:rPr>
                <w:rFonts w:ascii="Verdana" w:hAnsi="Verdana" w:cs="Calibri"/>
              </w:rPr>
            </w:pPr>
            <w:r w:rsidRPr="00F70118">
              <w:rPr>
                <w:rFonts w:ascii="Verdana" w:hAnsi="Verdana" w:cs="Calibri"/>
              </w:rPr>
              <w:t>Integratie externe functionaliteiten</w:t>
            </w:r>
          </w:p>
        </w:tc>
      </w:tr>
      <w:tr w:rsidR="00F70118" w:rsidRPr="00F70118" w14:paraId="467C51EB"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E9" w14:textId="77777777" w:rsidR="00C90573" w:rsidRPr="00F70118" w:rsidRDefault="00C90573">
            <w:pPr>
              <w:rPr>
                <w:rFonts w:ascii="Verdana" w:hAnsi="Verdana" w:cs="Calibri"/>
              </w:rPr>
            </w:pPr>
            <w:r w:rsidRPr="00F70118">
              <w:rPr>
                <w:rFonts w:ascii="Verdana" w:hAnsi="Verdana" w:cs="Calibri"/>
              </w:rPr>
              <w:t>Programmeren eerste taal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EA" w14:textId="77777777" w:rsidR="00C90573" w:rsidRPr="00F70118" w:rsidRDefault="00C90573">
            <w:pPr>
              <w:rPr>
                <w:rFonts w:ascii="Verdana" w:hAnsi="Verdana" w:cs="Calibri"/>
              </w:rPr>
            </w:pPr>
            <w:r w:rsidRPr="00F70118">
              <w:rPr>
                <w:rFonts w:ascii="Verdana" w:hAnsi="Verdana" w:cs="Calibri"/>
              </w:rPr>
              <w:t>Programmeerproject</w:t>
            </w:r>
          </w:p>
        </w:tc>
      </w:tr>
      <w:tr w:rsidR="00F70118" w:rsidRPr="00F70118" w14:paraId="467C51EE"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EC" w14:textId="77777777" w:rsidR="00C90573" w:rsidRPr="00F70118" w:rsidRDefault="00C90573">
            <w:pPr>
              <w:rPr>
                <w:rFonts w:ascii="Verdana" w:hAnsi="Verdana" w:cs="Calibri"/>
              </w:rPr>
            </w:pPr>
            <w:r w:rsidRPr="00F70118">
              <w:rPr>
                <w:rFonts w:ascii="Verdana" w:hAnsi="Verdana" w:cs="Calibri"/>
              </w:rPr>
              <w:t>Programmeren eerste taal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ED" w14:textId="77777777" w:rsidR="00C90573" w:rsidRPr="00F70118" w:rsidRDefault="00C90573">
            <w:pPr>
              <w:rPr>
                <w:rFonts w:ascii="Verdana" w:hAnsi="Verdana" w:cs="Calibri"/>
              </w:rPr>
            </w:pPr>
            <w:r w:rsidRPr="00F70118">
              <w:rPr>
                <w:rFonts w:ascii="Verdana" w:hAnsi="Verdana" w:cs="Calibri"/>
              </w:rPr>
              <w:t>Specifieke ontwikkelomgeving: complexe functionaliteiten</w:t>
            </w:r>
          </w:p>
        </w:tc>
      </w:tr>
      <w:tr w:rsidR="00F70118" w:rsidRPr="00F70118" w14:paraId="467C51F1"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EF" w14:textId="77777777" w:rsidR="00C90573" w:rsidRPr="00F70118" w:rsidRDefault="00C90573">
            <w:pPr>
              <w:rPr>
                <w:rFonts w:ascii="Verdana" w:hAnsi="Verdana" w:cs="Calibri"/>
              </w:rPr>
            </w:pPr>
            <w:r w:rsidRPr="00F70118">
              <w:rPr>
                <w:rFonts w:ascii="Verdana" w:hAnsi="Verdana" w:cs="Calibri"/>
              </w:rPr>
              <w:t>Programmeren eerste taal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F0" w14:textId="77777777" w:rsidR="00C90573" w:rsidRPr="00F70118" w:rsidRDefault="00C90573">
            <w:pPr>
              <w:rPr>
                <w:rFonts w:ascii="Verdana" w:hAnsi="Verdana" w:cs="Calibri"/>
              </w:rPr>
            </w:pPr>
            <w:r w:rsidRPr="00F70118">
              <w:rPr>
                <w:rFonts w:ascii="Verdana" w:hAnsi="Verdana" w:cs="Calibri"/>
              </w:rPr>
              <w:t>Specifieke ontwikkelomgeving: eenvoudige functionaliteiten</w:t>
            </w:r>
          </w:p>
        </w:tc>
      </w:tr>
      <w:tr w:rsidR="00F70118" w:rsidRPr="00F70118" w14:paraId="467C51F4"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F2" w14:textId="77777777" w:rsidR="00C90573" w:rsidRPr="00F70118" w:rsidRDefault="00C90573">
            <w:pPr>
              <w:rPr>
                <w:rFonts w:ascii="Verdana" w:hAnsi="Verdana" w:cs="Calibri"/>
              </w:rPr>
            </w:pPr>
            <w:r w:rsidRPr="00F70118">
              <w:rPr>
                <w:rFonts w:ascii="Verdana" w:hAnsi="Verdana" w:cs="Calibri"/>
              </w:rPr>
              <w:t>Programmeren eerste taal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F3" w14:textId="77777777" w:rsidR="00C90573" w:rsidRPr="00F70118" w:rsidRDefault="00C90573">
            <w:pPr>
              <w:rPr>
                <w:rFonts w:ascii="Verdana" w:hAnsi="Verdana" w:cs="Calibri"/>
              </w:rPr>
            </w:pPr>
            <w:r w:rsidRPr="00F70118">
              <w:rPr>
                <w:rFonts w:ascii="Verdana" w:hAnsi="Verdana" w:cs="Calibri"/>
              </w:rPr>
              <w:t>Start to program</w:t>
            </w:r>
          </w:p>
        </w:tc>
      </w:tr>
      <w:tr w:rsidR="00F70118" w:rsidRPr="00F70118" w14:paraId="467C51F7"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F5" w14:textId="77777777" w:rsidR="00C90573" w:rsidRPr="00F70118" w:rsidRDefault="00C90573">
            <w:pPr>
              <w:rPr>
                <w:rFonts w:ascii="Verdana" w:hAnsi="Verdana" w:cs="Calibri"/>
              </w:rPr>
            </w:pPr>
            <w:r w:rsidRPr="00F70118">
              <w:rPr>
                <w:rFonts w:ascii="Verdana" w:hAnsi="Verdana" w:cs="Calibri"/>
              </w:rPr>
              <w:t>Programmeren eerste taal 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F6" w14:textId="77777777" w:rsidR="00C90573" w:rsidRPr="00F70118" w:rsidRDefault="00C90573">
            <w:pPr>
              <w:rPr>
                <w:rFonts w:ascii="Verdana" w:hAnsi="Verdana" w:cs="Calibri"/>
              </w:rPr>
            </w:pPr>
            <w:r w:rsidRPr="00F70118">
              <w:rPr>
                <w:rFonts w:ascii="Verdana" w:hAnsi="Verdana" w:cs="Calibri"/>
              </w:rPr>
              <w:t>Aan de slag met ICT</w:t>
            </w:r>
          </w:p>
        </w:tc>
      </w:tr>
      <w:tr w:rsidR="00F70118" w:rsidRPr="00F70118" w14:paraId="467C51FA"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F8" w14:textId="77777777" w:rsidR="00C90573" w:rsidRPr="00F70118" w:rsidRDefault="00C90573">
            <w:pPr>
              <w:rPr>
                <w:rFonts w:ascii="Verdana" w:hAnsi="Verdana" w:cs="Calibri"/>
              </w:rPr>
            </w:pPr>
            <w:r w:rsidRPr="00F70118">
              <w:rPr>
                <w:rFonts w:ascii="Verdana" w:hAnsi="Verdana" w:cs="Calibri"/>
              </w:rPr>
              <w:t>Programmeren eerste taal 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F9" w14:textId="77777777" w:rsidR="00C90573" w:rsidRPr="00F70118" w:rsidRDefault="00C90573">
            <w:pPr>
              <w:rPr>
                <w:rFonts w:ascii="Verdana" w:hAnsi="Verdana" w:cs="Calibri"/>
              </w:rPr>
            </w:pPr>
            <w:r w:rsidRPr="00F70118">
              <w:rPr>
                <w:rFonts w:ascii="Verdana" w:hAnsi="Verdana" w:cs="Calibri"/>
              </w:rPr>
              <w:t>Databankbeheer</w:t>
            </w:r>
          </w:p>
        </w:tc>
      </w:tr>
      <w:tr w:rsidR="00F70118" w:rsidRPr="00F70118" w14:paraId="467C51FD"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FB" w14:textId="77777777" w:rsidR="00C90573" w:rsidRPr="00F70118" w:rsidRDefault="00C90573">
            <w:pPr>
              <w:rPr>
                <w:rFonts w:ascii="Verdana" w:hAnsi="Verdana" w:cs="Calibri"/>
              </w:rPr>
            </w:pPr>
            <w:r w:rsidRPr="00F70118">
              <w:rPr>
                <w:rFonts w:ascii="Verdana" w:hAnsi="Verdana" w:cs="Calibri"/>
              </w:rPr>
              <w:t>Programmeren eerste taal 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FC" w14:textId="77777777" w:rsidR="00C90573" w:rsidRPr="00F70118" w:rsidRDefault="00C90573">
            <w:pPr>
              <w:rPr>
                <w:rFonts w:ascii="Verdana" w:hAnsi="Verdana" w:cs="Calibri"/>
              </w:rPr>
            </w:pPr>
            <w:r w:rsidRPr="00F70118">
              <w:rPr>
                <w:rFonts w:ascii="Verdana" w:hAnsi="Verdana" w:cs="Calibri"/>
              </w:rPr>
              <w:t>E-communicatie, internet en online diensten</w:t>
            </w:r>
          </w:p>
        </w:tc>
      </w:tr>
      <w:tr w:rsidR="00F70118" w:rsidRPr="00F70118" w14:paraId="467C5200"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FE" w14:textId="77777777" w:rsidR="00C90573" w:rsidRPr="00F70118" w:rsidRDefault="00C90573">
            <w:pPr>
              <w:rPr>
                <w:rFonts w:ascii="Verdana" w:hAnsi="Verdana" w:cs="Calibri"/>
              </w:rPr>
            </w:pPr>
            <w:r w:rsidRPr="00F70118">
              <w:rPr>
                <w:rFonts w:ascii="Verdana" w:hAnsi="Verdana" w:cs="Calibri"/>
              </w:rPr>
              <w:t>Programmeren eerste taal 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1FF" w14:textId="77777777" w:rsidR="00C90573" w:rsidRPr="00F70118" w:rsidRDefault="00C90573">
            <w:pPr>
              <w:rPr>
                <w:rFonts w:ascii="Verdana" w:hAnsi="Verdana" w:cs="Calibri"/>
              </w:rPr>
            </w:pPr>
            <w:r w:rsidRPr="00F70118">
              <w:rPr>
                <w:rFonts w:ascii="Verdana" w:hAnsi="Verdana" w:cs="Calibri"/>
              </w:rPr>
              <w:t>Gegevensbeheer- en beveiliging</w:t>
            </w:r>
          </w:p>
        </w:tc>
      </w:tr>
      <w:tr w:rsidR="00F70118" w:rsidRPr="00F70118" w14:paraId="467C5203"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01" w14:textId="77777777" w:rsidR="00C90573" w:rsidRPr="00F70118" w:rsidRDefault="00C90573">
            <w:pPr>
              <w:rPr>
                <w:rFonts w:ascii="Verdana" w:hAnsi="Verdana" w:cs="Calibri"/>
              </w:rPr>
            </w:pPr>
            <w:r w:rsidRPr="00F70118">
              <w:rPr>
                <w:rFonts w:ascii="Verdana" w:hAnsi="Verdana" w:cs="Calibri"/>
              </w:rPr>
              <w:t>Programmeren eerste taal 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02" w14:textId="77777777" w:rsidR="00C90573" w:rsidRPr="00F70118" w:rsidRDefault="00C90573">
            <w:pPr>
              <w:rPr>
                <w:rFonts w:ascii="Verdana" w:hAnsi="Verdana" w:cs="Calibri"/>
              </w:rPr>
            </w:pPr>
            <w:r w:rsidRPr="00F70118">
              <w:rPr>
                <w:rFonts w:ascii="Verdana" w:hAnsi="Verdana" w:cs="Calibri"/>
              </w:rPr>
              <w:t>Integratie externe functionaliteiten</w:t>
            </w:r>
          </w:p>
        </w:tc>
      </w:tr>
      <w:tr w:rsidR="00F70118" w:rsidRPr="00F70118" w14:paraId="467C5206"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04" w14:textId="77777777" w:rsidR="00C90573" w:rsidRPr="00F70118" w:rsidRDefault="00C90573">
            <w:pPr>
              <w:rPr>
                <w:rFonts w:ascii="Verdana" w:hAnsi="Verdana" w:cs="Calibri"/>
              </w:rPr>
            </w:pPr>
            <w:r w:rsidRPr="00F70118">
              <w:rPr>
                <w:rFonts w:ascii="Verdana" w:hAnsi="Verdana" w:cs="Calibri"/>
              </w:rPr>
              <w:t>Programmeren eerste taal 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05" w14:textId="77777777" w:rsidR="00C90573" w:rsidRPr="00F70118" w:rsidRDefault="00C90573">
            <w:pPr>
              <w:rPr>
                <w:rFonts w:ascii="Verdana" w:hAnsi="Verdana" w:cs="Calibri"/>
              </w:rPr>
            </w:pPr>
            <w:r w:rsidRPr="00F70118">
              <w:rPr>
                <w:rFonts w:ascii="Verdana" w:hAnsi="Verdana" w:cs="Calibri"/>
              </w:rPr>
              <w:t>Programmeerproject</w:t>
            </w:r>
          </w:p>
        </w:tc>
      </w:tr>
      <w:tr w:rsidR="00F70118" w:rsidRPr="00F70118" w14:paraId="467C5209"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07" w14:textId="77777777" w:rsidR="00C90573" w:rsidRPr="00F70118" w:rsidRDefault="00C90573">
            <w:pPr>
              <w:rPr>
                <w:rFonts w:ascii="Verdana" w:hAnsi="Verdana" w:cs="Calibri"/>
              </w:rPr>
            </w:pPr>
            <w:r w:rsidRPr="00F70118">
              <w:rPr>
                <w:rFonts w:ascii="Verdana" w:hAnsi="Verdana" w:cs="Calibri"/>
              </w:rPr>
              <w:t>Programmeren eerste taal 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08" w14:textId="77777777" w:rsidR="00C90573" w:rsidRPr="00F70118" w:rsidRDefault="00C90573">
            <w:pPr>
              <w:rPr>
                <w:rFonts w:ascii="Verdana" w:hAnsi="Verdana" w:cs="Calibri"/>
              </w:rPr>
            </w:pPr>
            <w:r w:rsidRPr="00F70118">
              <w:rPr>
                <w:rFonts w:ascii="Verdana" w:hAnsi="Verdana" w:cs="Calibri"/>
              </w:rPr>
              <w:t>Specifieke ontwikkelomgeving: complexe functionaliteiten</w:t>
            </w:r>
          </w:p>
        </w:tc>
      </w:tr>
      <w:tr w:rsidR="00F70118" w:rsidRPr="00F70118" w14:paraId="467C520C"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0A" w14:textId="77777777" w:rsidR="00C90573" w:rsidRPr="00F70118" w:rsidRDefault="00C90573">
            <w:pPr>
              <w:rPr>
                <w:rFonts w:ascii="Verdana" w:hAnsi="Verdana" w:cs="Calibri"/>
              </w:rPr>
            </w:pPr>
            <w:r w:rsidRPr="00F70118">
              <w:rPr>
                <w:rFonts w:ascii="Verdana" w:hAnsi="Verdana" w:cs="Calibri"/>
              </w:rPr>
              <w:t>Programmeren eerste taal 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0B" w14:textId="77777777" w:rsidR="00C90573" w:rsidRPr="00F70118" w:rsidRDefault="00C90573">
            <w:pPr>
              <w:rPr>
                <w:rFonts w:ascii="Verdana" w:hAnsi="Verdana" w:cs="Calibri"/>
              </w:rPr>
            </w:pPr>
            <w:r w:rsidRPr="00F70118">
              <w:rPr>
                <w:rFonts w:ascii="Verdana" w:hAnsi="Verdana" w:cs="Calibri"/>
              </w:rPr>
              <w:t>Specifieke ontwikkelomgeving: eenvoudige functionaliteiten</w:t>
            </w:r>
          </w:p>
        </w:tc>
      </w:tr>
      <w:tr w:rsidR="00F70118" w:rsidRPr="00F70118" w14:paraId="467C520F"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0D" w14:textId="77777777" w:rsidR="00C90573" w:rsidRPr="00F70118" w:rsidRDefault="00C90573">
            <w:pPr>
              <w:rPr>
                <w:rFonts w:ascii="Verdana" w:hAnsi="Verdana" w:cs="Calibri"/>
              </w:rPr>
            </w:pPr>
            <w:r w:rsidRPr="00F70118">
              <w:rPr>
                <w:rFonts w:ascii="Verdana" w:hAnsi="Verdana" w:cs="Calibri"/>
              </w:rPr>
              <w:t>Programmeren eerste taal 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0E" w14:textId="77777777" w:rsidR="00C90573" w:rsidRPr="00F70118" w:rsidRDefault="00C90573">
            <w:pPr>
              <w:rPr>
                <w:rFonts w:ascii="Verdana" w:hAnsi="Verdana" w:cs="Calibri"/>
              </w:rPr>
            </w:pPr>
            <w:r w:rsidRPr="00F70118">
              <w:rPr>
                <w:rFonts w:ascii="Verdana" w:hAnsi="Verdana" w:cs="Calibri"/>
              </w:rPr>
              <w:t>Start to program</w:t>
            </w:r>
          </w:p>
        </w:tc>
      </w:tr>
      <w:tr w:rsidR="00F70118" w:rsidRPr="00F70118" w14:paraId="467C5212"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10" w14:textId="77777777" w:rsidR="00C90573" w:rsidRPr="00F70118" w:rsidRDefault="00C90573">
            <w:pPr>
              <w:rPr>
                <w:rFonts w:ascii="Verdana" w:hAnsi="Verdana" w:cs="Calibri"/>
              </w:rPr>
            </w:pPr>
            <w:r w:rsidRPr="00F70118">
              <w:rPr>
                <w:rFonts w:ascii="Verdana" w:hAnsi="Verdana" w:cs="Calibri"/>
              </w:rPr>
              <w:t>Programmeren eerste taal 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11" w14:textId="77777777" w:rsidR="00C90573" w:rsidRPr="00F70118" w:rsidRDefault="00C90573">
            <w:pPr>
              <w:rPr>
                <w:rFonts w:ascii="Verdana" w:hAnsi="Verdana" w:cs="Calibri"/>
              </w:rPr>
            </w:pPr>
            <w:r w:rsidRPr="00F70118">
              <w:rPr>
                <w:rFonts w:ascii="Verdana" w:hAnsi="Verdana" w:cs="Calibri"/>
              </w:rPr>
              <w:t>Aan de slag met ICT</w:t>
            </w:r>
          </w:p>
        </w:tc>
      </w:tr>
      <w:tr w:rsidR="00F70118" w:rsidRPr="00F70118" w14:paraId="467C5215"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13" w14:textId="77777777" w:rsidR="00C90573" w:rsidRPr="00F70118" w:rsidRDefault="00C90573">
            <w:pPr>
              <w:rPr>
                <w:rFonts w:ascii="Verdana" w:hAnsi="Verdana" w:cs="Calibri"/>
              </w:rPr>
            </w:pPr>
            <w:r w:rsidRPr="00F70118">
              <w:rPr>
                <w:rFonts w:ascii="Verdana" w:hAnsi="Verdana" w:cs="Calibri"/>
              </w:rPr>
              <w:t>Programmeren eerste taal 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14" w14:textId="77777777" w:rsidR="00C90573" w:rsidRPr="00F70118" w:rsidRDefault="00C90573">
            <w:pPr>
              <w:rPr>
                <w:rFonts w:ascii="Verdana" w:hAnsi="Verdana" w:cs="Calibri"/>
              </w:rPr>
            </w:pPr>
            <w:r w:rsidRPr="00F70118">
              <w:rPr>
                <w:rFonts w:ascii="Verdana" w:hAnsi="Verdana" w:cs="Calibri"/>
              </w:rPr>
              <w:t>Databankbeheer</w:t>
            </w:r>
          </w:p>
        </w:tc>
      </w:tr>
      <w:tr w:rsidR="00F70118" w:rsidRPr="00F70118" w14:paraId="467C5218"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16" w14:textId="77777777" w:rsidR="00C90573" w:rsidRPr="00F70118" w:rsidRDefault="00C90573">
            <w:pPr>
              <w:rPr>
                <w:rFonts w:ascii="Verdana" w:hAnsi="Verdana" w:cs="Calibri"/>
              </w:rPr>
            </w:pPr>
            <w:r w:rsidRPr="00F70118">
              <w:rPr>
                <w:rFonts w:ascii="Verdana" w:hAnsi="Verdana" w:cs="Calibri"/>
              </w:rPr>
              <w:t>Programmeren eerste taal 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17" w14:textId="77777777" w:rsidR="00C90573" w:rsidRPr="00F70118" w:rsidRDefault="00C90573">
            <w:pPr>
              <w:rPr>
                <w:rFonts w:ascii="Verdana" w:hAnsi="Verdana" w:cs="Calibri"/>
              </w:rPr>
            </w:pPr>
            <w:r w:rsidRPr="00F70118">
              <w:rPr>
                <w:rFonts w:ascii="Verdana" w:hAnsi="Verdana" w:cs="Calibri"/>
              </w:rPr>
              <w:t>E-communicatie, internet en online diensten</w:t>
            </w:r>
          </w:p>
        </w:tc>
      </w:tr>
      <w:tr w:rsidR="00F70118" w:rsidRPr="00F70118" w14:paraId="467C521B"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19" w14:textId="77777777" w:rsidR="00C90573" w:rsidRPr="00F70118" w:rsidRDefault="00C90573">
            <w:pPr>
              <w:rPr>
                <w:rFonts w:ascii="Verdana" w:hAnsi="Verdana" w:cs="Calibri"/>
              </w:rPr>
            </w:pPr>
            <w:r w:rsidRPr="00F70118">
              <w:rPr>
                <w:rFonts w:ascii="Verdana" w:hAnsi="Verdana" w:cs="Calibri"/>
              </w:rPr>
              <w:t>Programmeren eerste taal 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1A" w14:textId="77777777" w:rsidR="00C90573" w:rsidRPr="00F70118" w:rsidRDefault="00C90573">
            <w:pPr>
              <w:rPr>
                <w:rFonts w:ascii="Verdana" w:hAnsi="Verdana" w:cs="Calibri"/>
              </w:rPr>
            </w:pPr>
            <w:r w:rsidRPr="00F70118">
              <w:rPr>
                <w:rFonts w:ascii="Verdana" w:hAnsi="Verdana" w:cs="Calibri"/>
              </w:rPr>
              <w:t>Gegevensbeheer- en beveiliging</w:t>
            </w:r>
          </w:p>
        </w:tc>
      </w:tr>
      <w:tr w:rsidR="00F70118" w:rsidRPr="00F70118" w14:paraId="467C521E"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1C" w14:textId="77777777" w:rsidR="00C90573" w:rsidRPr="00F70118" w:rsidRDefault="00C90573">
            <w:pPr>
              <w:rPr>
                <w:rFonts w:ascii="Verdana" w:hAnsi="Verdana" w:cs="Calibri"/>
              </w:rPr>
            </w:pPr>
            <w:r w:rsidRPr="00F70118">
              <w:rPr>
                <w:rFonts w:ascii="Verdana" w:hAnsi="Verdana" w:cs="Calibri"/>
              </w:rPr>
              <w:t>Programmeren eerste taal 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1D" w14:textId="77777777" w:rsidR="00C90573" w:rsidRPr="00F70118" w:rsidRDefault="00C90573">
            <w:pPr>
              <w:rPr>
                <w:rFonts w:ascii="Verdana" w:hAnsi="Verdana" w:cs="Calibri"/>
              </w:rPr>
            </w:pPr>
            <w:r w:rsidRPr="00F70118">
              <w:rPr>
                <w:rFonts w:ascii="Verdana" w:hAnsi="Verdana" w:cs="Calibri"/>
              </w:rPr>
              <w:t>Integratie externe functionaliteiten</w:t>
            </w:r>
          </w:p>
        </w:tc>
      </w:tr>
      <w:tr w:rsidR="00F70118" w:rsidRPr="00F70118" w14:paraId="467C5221"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1F" w14:textId="77777777" w:rsidR="00C90573" w:rsidRPr="00F70118" w:rsidRDefault="00C90573">
            <w:pPr>
              <w:rPr>
                <w:rFonts w:ascii="Verdana" w:hAnsi="Verdana" w:cs="Calibri"/>
              </w:rPr>
            </w:pPr>
            <w:r w:rsidRPr="00F70118">
              <w:rPr>
                <w:rFonts w:ascii="Verdana" w:hAnsi="Verdana" w:cs="Calibri"/>
              </w:rPr>
              <w:t>Programmeren eerste taal 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20" w14:textId="77777777" w:rsidR="00C90573" w:rsidRPr="00F70118" w:rsidRDefault="00C90573">
            <w:pPr>
              <w:rPr>
                <w:rFonts w:ascii="Verdana" w:hAnsi="Verdana" w:cs="Calibri"/>
              </w:rPr>
            </w:pPr>
            <w:r w:rsidRPr="00F70118">
              <w:rPr>
                <w:rFonts w:ascii="Verdana" w:hAnsi="Verdana" w:cs="Calibri"/>
              </w:rPr>
              <w:t>Programmeerproject</w:t>
            </w:r>
          </w:p>
        </w:tc>
      </w:tr>
      <w:tr w:rsidR="00F70118" w:rsidRPr="00F70118" w14:paraId="467C5224"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22" w14:textId="77777777" w:rsidR="00C90573" w:rsidRPr="00F70118" w:rsidRDefault="00C90573">
            <w:pPr>
              <w:rPr>
                <w:rFonts w:ascii="Verdana" w:hAnsi="Verdana" w:cs="Calibri"/>
              </w:rPr>
            </w:pPr>
            <w:r w:rsidRPr="00F70118">
              <w:rPr>
                <w:rFonts w:ascii="Verdana" w:hAnsi="Verdana" w:cs="Calibri"/>
              </w:rPr>
              <w:t>Programmeren eerste taal 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23" w14:textId="77777777" w:rsidR="00C90573" w:rsidRPr="00F70118" w:rsidRDefault="00C90573">
            <w:pPr>
              <w:rPr>
                <w:rFonts w:ascii="Verdana" w:hAnsi="Verdana" w:cs="Calibri"/>
              </w:rPr>
            </w:pPr>
            <w:r w:rsidRPr="00F70118">
              <w:rPr>
                <w:rFonts w:ascii="Verdana" w:hAnsi="Verdana" w:cs="Calibri"/>
              </w:rPr>
              <w:t>Specifieke ontwikkelomgeving: complexe functionaliteiten</w:t>
            </w:r>
          </w:p>
        </w:tc>
      </w:tr>
      <w:tr w:rsidR="00F70118" w:rsidRPr="00F70118" w14:paraId="467C5227"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25" w14:textId="77777777" w:rsidR="00C90573" w:rsidRPr="00F70118" w:rsidRDefault="00C90573">
            <w:pPr>
              <w:rPr>
                <w:rFonts w:ascii="Verdana" w:hAnsi="Verdana" w:cs="Calibri"/>
              </w:rPr>
            </w:pPr>
            <w:r w:rsidRPr="00F70118">
              <w:rPr>
                <w:rFonts w:ascii="Verdana" w:hAnsi="Verdana" w:cs="Calibri"/>
              </w:rPr>
              <w:t>Programmeren eerste taal 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26" w14:textId="77777777" w:rsidR="00C90573" w:rsidRPr="00F70118" w:rsidRDefault="00C90573">
            <w:pPr>
              <w:rPr>
                <w:rFonts w:ascii="Verdana" w:hAnsi="Verdana" w:cs="Calibri"/>
              </w:rPr>
            </w:pPr>
            <w:r w:rsidRPr="00F70118">
              <w:rPr>
                <w:rFonts w:ascii="Verdana" w:hAnsi="Verdana" w:cs="Calibri"/>
              </w:rPr>
              <w:t>Specifieke ontwikkelomgeving: eenvoudige functionaliteiten</w:t>
            </w:r>
          </w:p>
        </w:tc>
      </w:tr>
      <w:tr w:rsidR="00F70118" w:rsidRPr="00F70118" w14:paraId="467C522A"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28" w14:textId="77777777" w:rsidR="00C90573" w:rsidRPr="00F70118" w:rsidRDefault="00C90573">
            <w:pPr>
              <w:rPr>
                <w:rFonts w:ascii="Verdana" w:hAnsi="Verdana" w:cs="Calibri"/>
              </w:rPr>
            </w:pPr>
            <w:r w:rsidRPr="00F70118">
              <w:rPr>
                <w:rFonts w:ascii="Verdana" w:hAnsi="Verdana" w:cs="Calibri"/>
              </w:rPr>
              <w:t>Programmeren eerste taal 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29" w14:textId="77777777" w:rsidR="00C90573" w:rsidRPr="00F70118" w:rsidRDefault="00C90573">
            <w:pPr>
              <w:rPr>
                <w:rFonts w:ascii="Verdana" w:hAnsi="Verdana" w:cs="Calibri"/>
              </w:rPr>
            </w:pPr>
            <w:r w:rsidRPr="00F70118">
              <w:rPr>
                <w:rFonts w:ascii="Verdana" w:hAnsi="Verdana" w:cs="Calibri"/>
              </w:rPr>
              <w:t>Start to program</w:t>
            </w:r>
          </w:p>
        </w:tc>
      </w:tr>
      <w:tr w:rsidR="00F70118" w:rsidRPr="00F70118" w14:paraId="467C522D"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2B" w14:textId="77777777" w:rsidR="00C90573" w:rsidRPr="00F70118" w:rsidRDefault="00C90573">
            <w:pPr>
              <w:rPr>
                <w:rFonts w:ascii="Verdana" w:hAnsi="Verdana" w:cs="Calibri"/>
              </w:rPr>
            </w:pPr>
            <w:r w:rsidRPr="00F70118">
              <w:rPr>
                <w:rFonts w:ascii="Verdana" w:hAnsi="Verdana" w:cs="Calibri"/>
              </w:rPr>
              <w:t>Programmeren gegevensbank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2C" w14:textId="77777777" w:rsidR="00C90573" w:rsidRPr="00F70118" w:rsidRDefault="00C90573">
            <w:pPr>
              <w:rPr>
                <w:rFonts w:ascii="Verdana" w:hAnsi="Verdana" w:cs="Calibri"/>
              </w:rPr>
            </w:pPr>
            <w:r w:rsidRPr="00F70118">
              <w:rPr>
                <w:rFonts w:ascii="Verdana" w:hAnsi="Verdana" w:cs="Calibri"/>
              </w:rPr>
              <w:t>Aan de slag met ICT</w:t>
            </w:r>
          </w:p>
        </w:tc>
      </w:tr>
      <w:tr w:rsidR="00F70118" w:rsidRPr="00F70118" w14:paraId="467C5230"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2E" w14:textId="77777777" w:rsidR="00C90573" w:rsidRPr="00F70118" w:rsidRDefault="00C90573">
            <w:pPr>
              <w:rPr>
                <w:rFonts w:ascii="Verdana" w:hAnsi="Verdana" w:cs="Calibri"/>
              </w:rPr>
            </w:pPr>
            <w:r w:rsidRPr="00F70118">
              <w:rPr>
                <w:rFonts w:ascii="Verdana" w:hAnsi="Verdana" w:cs="Calibri"/>
              </w:rPr>
              <w:t>Programmeren gegevensbank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2F" w14:textId="77777777" w:rsidR="00C90573" w:rsidRPr="00F70118" w:rsidRDefault="00C90573">
            <w:pPr>
              <w:rPr>
                <w:rFonts w:ascii="Verdana" w:hAnsi="Verdana" w:cs="Calibri"/>
              </w:rPr>
            </w:pPr>
            <w:r w:rsidRPr="00F70118">
              <w:rPr>
                <w:rFonts w:ascii="Verdana" w:hAnsi="Verdana" w:cs="Calibri"/>
              </w:rPr>
              <w:t>Databankbeheer</w:t>
            </w:r>
          </w:p>
        </w:tc>
      </w:tr>
      <w:tr w:rsidR="00F70118" w:rsidRPr="00F70118" w14:paraId="467C5233"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31" w14:textId="77777777" w:rsidR="00C90573" w:rsidRPr="00F70118" w:rsidRDefault="00C90573">
            <w:pPr>
              <w:rPr>
                <w:rFonts w:ascii="Verdana" w:hAnsi="Verdana" w:cs="Calibri"/>
              </w:rPr>
            </w:pPr>
            <w:r w:rsidRPr="00F70118">
              <w:rPr>
                <w:rFonts w:ascii="Verdana" w:hAnsi="Verdana" w:cs="Calibri"/>
              </w:rPr>
              <w:t>Programmeren gegevensbank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32" w14:textId="77777777" w:rsidR="00C90573" w:rsidRPr="00F70118" w:rsidRDefault="00C90573">
            <w:pPr>
              <w:rPr>
                <w:rFonts w:ascii="Verdana" w:hAnsi="Verdana" w:cs="Calibri"/>
              </w:rPr>
            </w:pPr>
            <w:r w:rsidRPr="00F70118">
              <w:rPr>
                <w:rFonts w:ascii="Verdana" w:hAnsi="Verdana" w:cs="Calibri"/>
              </w:rPr>
              <w:t>E-communicatie, internet en online diensten</w:t>
            </w:r>
          </w:p>
        </w:tc>
      </w:tr>
      <w:tr w:rsidR="00F70118" w:rsidRPr="00F70118" w14:paraId="467C5236"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34" w14:textId="77777777" w:rsidR="00C90573" w:rsidRPr="00F70118" w:rsidRDefault="00C90573">
            <w:pPr>
              <w:rPr>
                <w:rFonts w:ascii="Verdana" w:hAnsi="Verdana" w:cs="Calibri"/>
              </w:rPr>
            </w:pPr>
            <w:r w:rsidRPr="00F70118">
              <w:rPr>
                <w:rFonts w:ascii="Verdana" w:hAnsi="Verdana" w:cs="Calibri"/>
              </w:rPr>
              <w:t>Programmeren gegevensbank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35" w14:textId="77777777" w:rsidR="00C90573" w:rsidRPr="00F70118" w:rsidRDefault="00C90573">
            <w:pPr>
              <w:rPr>
                <w:rFonts w:ascii="Verdana" w:hAnsi="Verdana" w:cs="Calibri"/>
              </w:rPr>
            </w:pPr>
            <w:r w:rsidRPr="00F70118">
              <w:rPr>
                <w:rFonts w:ascii="Verdana" w:hAnsi="Verdana" w:cs="Calibri"/>
              </w:rPr>
              <w:t>Gegevensbeheer- en beveiliging</w:t>
            </w:r>
          </w:p>
        </w:tc>
      </w:tr>
      <w:tr w:rsidR="00F70118" w:rsidRPr="00F70118" w14:paraId="467C5239"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37" w14:textId="77777777" w:rsidR="00C90573" w:rsidRPr="00F70118" w:rsidRDefault="00C90573">
            <w:pPr>
              <w:rPr>
                <w:rFonts w:ascii="Verdana" w:hAnsi="Verdana" w:cs="Calibri"/>
              </w:rPr>
            </w:pPr>
            <w:r w:rsidRPr="00F70118">
              <w:rPr>
                <w:rFonts w:ascii="Verdana" w:hAnsi="Verdana" w:cs="Calibri"/>
              </w:rPr>
              <w:t>Programmeren gegevensbank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38" w14:textId="77777777" w:rsidR="00C90573" w:rsidRPr="00F70118" w:rsidRDefault="00C90573">
            <w:pPr>
              <w:rPr>
                <w:rFonts w:ascii="Verdana" w:hAnsi="Verdana" w:cs="Calibri"/>
              </w:rPr>
            </w:pPr>
            <w:r w:rsidRPr="00F70118">
              <w:rPr>
                <w:rFonts w:ascii="Verdana" w:hAnsi="Verdana" w:cs="Calibri"/>
              </w:rPr>
              <w:t>Integratie externe functionaliteiten</w:t>
            </w:r>
          </w:p>
        </w:tc>
      </w:tr>
      <w:tr w:rsidR="00F70118" w:rsidRPr="00F70118" w14:paraId="467C523C"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3A" w14:textId="77777777" w:rsidR="00C90573" w:rsidRPr="00F70118" w:rsidRDefault="00C90573">
            <w:pPr>
              <w:rPr>
                <w:rFonts w:ascii="Verdana" w:hAnsi="Verdana" w:cs="Calibri"/>
              </w:rPr>
            </w:pPr>
            <w:r w:rsidRPr="00F70118">
              <w:rPr>
                <w:rFonts w:ascii="Verdana" w:hAnsi="Verdana" w:cs="Calibri"/>
              </w:rPr>
              <w:t>Programmeren gegevensbank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3B" w14:textId="77777777" w:rsidR="00C90573" w:rsidRPr="00F70118" w:rsidRDefault="00C90573">
            <w:pPr>
              <w:rPr>
                <w:rFonts w:ascii="Verdana" w:hAnsi="Verdana" w:cs="Calibri"/>
              </w:rPr>
            </w:pPr>
            <w:r w:rsidRPr="00F70118">
              <w:rPr>
                <w:rFonts w:ascii="Verdana" w:hAnsi="Verdana" w:cs="Calibri"/>
              </w:rPr>
              <w:t>Programmeerproject</w:t>
            </w:r>
          </w:p>
        </w:tc>
      </w:tr>
      <w:tr w:rsidR="00F70118" w:rsidRPr="00F70118" w14:paraId="467C523F"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3D" w14:textId="77777777" w:rsidR="00C90573" w:rsidRPr="00F70118" w:rsidRDefault="00C90573">
            <w:pPr>
              <w:rPr>
                <w:rFonts w:ascii="Verdana" w:hAnsi="Verdana" w:cs="Calibri"/>
              </w:rPr>
            </w:pPr>
            <w:r w:rsidRPr="00F70118">
              <w:rPr>
                <w:rFonts w:ascii="Verdana" w:hAnsi="Verdana" w:cs="Calibri"/>
              </w:rPr>
              <w:t>Programmeren gegevensbank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3E" w14:textId="77777777" w:rsidR="00C90573" w:rsidRPr="00F70118" w:rsidRDefault="00C90573">
            <w:pPr>
              <w:rPr>
                <w:rFonts w:ascii="Verdana" w:hAnsi="Verdana" w:cs="Calibri"/>
              </w:rPr>
            </w:pPr>
            <w:r w:rsidRPr="00F70118">
              <w:rPr>
                <w:rFonts w:ascii="Verdana" w:hAnsi="Verdana" w:cs="Calibri"/>
              </w:rPr>
              <w:t>Specifieke ontwikkelomgeving: complexe functionaliteiten</w:t>
            </w:r>
          </w:p>
        </w:tc>
      </w:tr>
      <w:tr w:rsidR="00F70118" w:rsidRPr="00F70118" w14:paraId="467C5242"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40" w14:textId="77777777" w:rsidR="00C90573" w:rsidRPr="00F70118" w:rsidRDefault="00C90573">
            <w:pPr>
              <w:rPr>
                <w:rFonts w:ascii="Verdana" w:hAnsi="Verdana" w:cs="Calibri"/>
              </w:rPr>
            </w:pPr>
            <w:r w:rsidRPr="00F70118">
              <w:rPr>
                <w:rFonts w:ascii="Verdana" w:hAnsi="Verdana" w:cs="Calibri"/>
              </w:rPr>
              <w:t>Programmeren gegevensbank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41" w14:textId="77777777" w:rsidR="00C90573" w:rsidRPr="00F70118" w:rsidRDefault="00C90573">
            <w:pPr>
              <w:rPr>
                <w:rFonts w:ascii="Verdana" w:hAnsi="Verdana" w:cs="Calibri"/>
              </w:rPr>
            </w:pPr>
            <w:r w:rsidRPr="00F70118">
              <w:rPr>
                <w:rFonts w:ascii="Verdana" w:hAnsi="Verdana" w:cs="Calibri"/>
              </w:rPr>
              <w:t>Specifieke ontwikkelomgeving: eenvoudige functionaliteiten</w:t>
            </w:r>
          </w:p>
        </w:tc>
      </w:tr>
      <w:tr w:rsidR="00F70118" w:rsidRPr="00F70118" w14:paraId="467C5245"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43" w14:textId="77777777" w:rsidR="00C90573" w:rsidRPr="00F70118" w:rsidRDefault="00C90573">
            <w:pPr>
              <w:rPr>
                <w:rFonts w:ascii="Verdana" w:hAnsi="Verdana" w:cs="Calibri"/>
              </w:rPr>
            </w:pPr>
            <w:r w:rsidRPr="00F70118">
              <w:rPr>
                <w:rFonts w:ascii="Verdana" w:hAnsi="Verdana" w:cs="Calibri"/>
              </w:rPr>
              <w:t>Programmeren gegevensbank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44" w14:textId="77777777" w:rsidR="00C90573" w:rsidRPr="00F70118" w:rsidRDefault="00C90573">
            <w:pPr>
              <w:rPr>
                <w:rFonts w:ascii="Verdana" w:hAnsi="Verdana" w:cs="Calibri"/>
              </w:rPr>
            </w:pPr>
            <w:r w:rsidRPr="00F70118">
              <w:rPr>
                <w:rFonts w:ascii="Verdana" w:hAnsi="Verdana" w:cs="Calibri"/>
              </w:rPr>
              <w:t>Start to program</w:t>
            </w:r>
          </w:p>
        </w:tc>
      </w:tr>
      <w:tr w:rsidR="00F70118" w:rsidRPr="00F70118" w14:paraId="467C5248"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46" w14:textId="77777777" w:rsidR="00C90573" w:rsidRPr="00F70118" w:rsidRDefault="00C90573">
            <w:pPr>
              <w:rPr>
                <w:rFonts w:ascii="Verdana" w:hAnsi="Verdana" w:cs="Calibri"/>
              </w:rPr>
            </w:pPr>
            <w:r w:rsidRPr="00F70118">
              <w:rPr>
                <w:rFonts w:ascii="Verdana" w:hAnsi="Verdana" w:cs="Calibri"/>
              </w:rPr>
              <w:t>Programmeren gegevensbank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47" w14:textId="77777777" w:rsidR="00C90573" w:rsidRPr="00F70118" w:rsidRDefault="00C90573">
            <w:pPr>
              <w:rPr>
                <w:rFonts w:ascii="Verdana" w:hAnsi="Verdana" w:cs="Calibri"/>
              </w:rPr>
            </w:pPr>
            <w:r w:rsidRPr="00F70118">
              <w:rPr>
                <w:rFonts w:ascii="Verdana" w:hAnsi="Verdana" w:cs="Calibri"/>
              </w:rPr>
              <w:t>Aan de slag met ICT</w:t>
            </w:r>
          </w:p>
        </w:tc>
      </w:tr>
      <w:tr w:rsidR="00F70118" w:rsidRPr="00F70118" w14:paraId="467C524B"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49" w14:textId="77777777" w:rsidR="00C90573" w:rsidRPr="00F70118" w:rsidRDefault="00C90573">
            <w:pPr>
              <w:rPr>
                <w:rFonts w:ascii="Verdana" w:hAnsi="Verdana" w:cs="Calibri"/>
              </w:rPr>
            </w:pPr>
            <w:r w:rsidRPr="00F70118">
              <w:rPr>
                <w:rFonts w:ascii="Verdana" w:hAnsi="Verdana" w:cs="Calibri"/>
              </w:rPr>
              <w:t>Programmeren gegevensbank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4A" w14:textId="77777777" w:rsidR="00C90573" w:rsidRPr="00F70118" w:rsidRDefault="00C90573">
            <w:pPr>
              <w:rPr>
                <w:rFonts w:ascii="Verdana" w:hAnsi="Verdana" w:cs="Calibri"/>
              </w:rPr>
            </w:pPr>
            <w:r w:rsidRPr="00F70118">
              <w:rPr>
                <w:rFonts w:ascii="Verdana" w:hAnsi="Verdana" w:cs="Calibri"/>
              </w:rPr>
              <w:t>Databankbeheer</w:t>
            </w:r>
          </w:p>
        </w:tc>
      </w:tr>
      <w:tr w:rsidR="00F70118" w:rsidRPr="00F70118" w14:paraId="467C524E"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4C" w14:textId="77777777" w:rsidR="00C90573" w:rsidRPr="00F70118" w:rsidRDefault="00C90573">
            <w:pPr>
              <w:rPr>
                <w:rFonts w:ascii="Verdana" w:hAnsi="Verdana" w:cs="Calibri"/>
              </w:rPr>
            </w:pPr>
            <w:r w:rsidRPr="00F70118">
              <w:rPr>
                <w:rFonts w:ascii="Verdana" w:hAnsi="Verdana" w:cs="Calibri"/>
              </w:rPr>
              <w:t>Programmeren gegevensbank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4D" w14:textId="77777777" w:rsidR="00C90573" w:rsidRPr="00F70118" w:rsidRDefault="00C90573">
            <w:pPr>
              <w:rPr>
                <w:rFonts w:ascii="Verdana" w:hAnsi="Verdana" w:cs="Calibri"/>
              </w:rPr>
            </w:pPr>
            <w:r w:rsidRPr="00F70118">
              <w:rPr>
                <w:rFonts w:ascii="Verdana" w:hAnsi="Verdana" w:cs="Calibri"/>
              </w:rPr>
              <w:t>E-communicatie, internet en online diensten</w:t>
            </w:r>
          </w:p>
        </w:tc>
      </w:tr>
      <w:tr w:rsidR="00F70118" w:rsidRPr="00F70118" w14:paraId="467C5251"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4F" w14:textId="77777777" w:rsidR="00C90573" w:rsidRPr="00F70118" w:rsidRDefault="00C90573">
            <w:pPr>
              <w:rPr>
                <w:rFonts w:ascii="Verdana" w:hAnsi="Verdana" w:cs="Calibri"/>
              </w:rPr>
            </w:pPr>
            <w:r w:rsidRPr="00F70118">
              <w:rPr>
                <w:rFonts w:ascii="Verdana" w:hAnsi="Verdana" w:cs="Calibri"/>
              </w:rPr>
              <w:t>Programmeren gegevensbank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50" w14:textId="77777777" w:rsidR="00C90573" w:rsidRPr="00F70118" w:rsidRDefault="00C90573">
            <w:pPr>
              <w:rPr>
                <w:rFonts w:ascii="Verdana" w:hAnsi="Verdana" w:cs="Calibri"/>
              </w:rPr>
            </w:pPr>
            <w:r w:rsidRPr="00F70118">
              <w:rPr>
                <w:rFonts w:ascii="Verdana" w:hAnsi="Verdana" w:cs="Calibri"/>
              </w:rPr>
              <w:t>Gegevensbeheer- en beveiliging</w:t>
            </w:r>
          </w:p>
        </w:tc>
      </w:tr>
      <w:tr w:rsidR="00F70118" w:rsidRPr="00F70118" w14:paraId="467C5254"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52" w14:textId="77777777" w:rsidR="00C90573" w:rsidRPr="00F70118" w:rsidRDefault="00C90573">
            <w:pPr>
              <w:rPr>
                <w:rFonts w:ascii="Verdana" w:hAnsi="Verdana" w:cs="Calibri"/>
              </w:rPr>
            </w:pPr>
            <w:r w:rsidRPr="00F70118">
              <w:rPr>
                <w:rFonts w:ascii="Verdana" w:hAnsi="Verdana" w:cs="Calibri"/>
              </w:rPr>
              <w:t>Programmeren gegevensbank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53" w14:textId="77777777" w:rsidR="00C90573" w:rsidRPr="00F70118" w:rsidRDefault="00C90573">
            <w:pPr>
              <w:rPr>
                <w:rFonts w:ascii="Verdana" w:hAnsi="Verdana" w:cs="Calibri"/>
              </w:rPr>
            </w:pPr>
            <w:r w:rsidRPr="00F70118">
              <w:rPr>
                <w:rFonts w:ascii="Verdana" w:hAnsi="Verdana" w:cs="Calibri"/>
              </w:rPr>
              <w:t>Integratie externe functionaliteiten</w:t>
            </w:r>
          </w:p>
        </w:tc>
      </w:tr>
      <w:tr w:rsidR="00F70118" w:rsidRPr="00F70118" w14:paraId="467C5257"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55" w14:textId="77777777" w:rsidR="00C90573" w:rsidRPr="00F70118" w:rsidRDefault="00C90573">
            <w:pPr>
              <w:rPr>
                <w:rFonts w:ascii="Verdana" w:hAnsi="Verdana" w:cs="Calibri"/>
              </w:rPr>
            </w:pPr>
            <w:r w:rsidRPr="00F70118">
              <w:rPr>
                <w:rFonts w:ascii="Verdana" w:hAnsi="Verdana" w:cs="Calibri"/>
              </w:rPr>
              <w:t>Programmeren gegevensbank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56" w14:textId="77777777" w:rsidR="00C90573" w:rsidRPr="00F70118" w:rsidRDefault="00C90573">
            <w:pPr>
              <w:rPr>
                <w:rFonts w:ascii="Verdana" w:hAnsi="Verdana" w:cs="Calibri"/>
              </w:rPr>
            </w:pPr>
            <w:r w:rsidRPr="00F70118">
              <w:rPr>
                <w:rFonts w:ascii="Verdana" w:hAnsi="Verdana" w:cs="Calibri"/>
              </w:rPr>
              <w:t>Programmeerproject</w:t>
            </w:r>
          </w:p>
        </w:tc>
      </w:tr>
      <w:tr w:rsidR="00F70118" w:rsidRPr="00F70118" w14:paraId="467C525A"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58" w14:textId="77777777" w:rsidR="00C90573" w:rsidRPr="00F70118" w:rsidRDefault="00C90573">
            <w:pPr>
              <w:rPr>
                <w:rFonts w:ascii="Verdana" w:hAnsi="Verdana" w:cs="Calibri"/>
              </w:rPr>
            </w:pPr>
            <w:r w:rsidRPr="00F70118">
              <w:rPr>
                <w:rFonts w:ascii="Verdana" w:hAnsi="Verdana" w:cs="Calibri"/>
              </w:rPr>
              <w:t>Programmeren gegevensbank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59" w14:textId="77777777" w:rsidR="00C90573" w:rsidRPr="00F70118" w:rsidRDefault="00C90573">
            <w:pPr>
              <w:rPr>
                <w:rFonts w:ascii="Verdana" w:hAnsi="Verdana" w:cs="Calibri"/>
              </w:rPr>
            </w:pPr>
            <w:r w:rsidRPr="00F70118">
              <w:rPr>
                <w:rFonts w:ascii="Verdana" w:hAnsi="Verdana" w:cs="Calibri"/>
              </w:rPr>
              <w:t>Specifieke ontwikkelomgeving: complexe functionaliteiten</w:t>
            </w:r>
          </w:p>
        </w:tc>
      </w:tr>
      <w:tr w:rsidR="00F70118" w:rsidRPr="00F70118" w14:paraId="467C525D"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5B" w14:textId="77777777" w:rsidR="00C90573" w:rsidRPr="00F70118" w:rsidRDefault="00C90573">
            <w:pPr>
              <w:rPr>
                <w:rFonts w:ascii="Verdana" w:hAnsi="Verdana" w:cs="Calibri"/>
              </w:rPr>
            </w:pPr>
            <w:r w:rsidRPr="00F70118">
              <w:rPr>
                <w:rFonts w:ascii="Verdana" w:hAnsi="Verdana" w:cs="Calibri"/>
              </w:rPr>
              <w:t>Programmeren gegevensbank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5C" w14:textId="77777777" w:rsidR="00C90573" w:rsidRPr="00F70118" w:rsidRDefault="00C90573">
            <w:pPr>
              <w:rPr>
                <w:rFonts w:ascii="Verdana" w:hAnsi="Verdana" w:cs="Calibri"/>
              </w:rPr>
            </w:pPr>
            <w:r w:rsidRPr="00F70118">
              <w:rPr>
                <w:rFonts w:ascii="Verdana" w:hAnsi="Verdana" w:cs="Calibri"/>
              </w:rPr>
              <w:t>Specifieke ontwikkelomgeving: eenvoudige functionaliteiten</w:t>
            </w:r>
          </w:p>
        </w:tc>
      </w:tr>
      <w:tr w:rsidR="00F70118" w:rsidRPr="00F70118" w14:paraId="467C5260"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5E" w14:textId="77777777" w:rsidR="00C90573" w:rsidRPr="00F70118" w:rsidRDefault="00C90573">
            <w:pPr>
              <w:rPr>
                <w:rFonts w:ascii="Verdana" w:hAnsi="Verdana" w:cs="Calibri"/>
              </w:rPr>
            </w:pPr>
            <w:r w:rsidRPr="00F70118">
              <w:rPr>
                <w:rFonts w:ascii="Verdana" w:hAnsi="Verdana" w:cs="Calibri"/>
              </w:rPr>
              <w:t>Programmeren gegevensbank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5F" w14:textId="77777777" w:rsidR="00C90573" w:rsidRPr="00F70118" w:rsidRDefault="00C90573">
            <w:pPr>
              <w:rPr>
                <w:rFonts w:ascii="Verdana" w:hAnsi="Verdana" w:cs="Calibri"/>
              </w:rPr>
            </w:pPr>
            <w:r w:rsidRPr="00F70118">
              <w:rPr>
                <w:rFonts w:ascii="Verdana" w:hAnsi="Verdana" w:cs="Calibri"/>
              </w:rPr>
              <w:t>Start to program</w:t>
            </w:r>
          </w:p>
        </w:tc>
      </w:tr>
      <w:tr w:rsidR="00F70118" w:rsidRPr="00F70118" w14:paraId="467C5263"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61" w14:textId="77777777" w:rsidR="00C90573" w:rsidRPr="00F70118" w:rsidRDefault="00C90573">
            <w:pPr>
              <w:rPr>
                <w:rFonts w:ascii="Verdana" w:hAnsi="Verdana" w:cs="Calibri"/>
              </w:rPr>
            </w:pPr>
            <w:r w:rsidRPr="00F70118">
              <w:rPr>
                <w:rFonts w:ascii="Verdana" w:hAnsi="Verdana" w:cs="Calibri"/>
              </w:rPr>
              <w:t>Programmeren gegevensbank 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62" w14:textId="77777777" w:rsidR="00C90573" w:rsidRPr="00F70118" w:rsidRDefault="00C90573">
            <w:pPr>
              <w:rPr>
                <w:rFonts w:ascii="Verdana" w:hAnsi="Verdana" w:cs="Calibri"/>
              </w:rPr>
            </w:pPr>
            <w:r w:rsidRPr="00F70118">
              <w:rPr>
                <w:rFonts w:ascii="Verdana" w:hAnsi="Verdana" w:cs="Calibri"/>
              </w:rPr>
              <w:t>Aan de slag met ICT</w:t>
            </w:r>
          </w:p>
        </w:tc>
      </w:tr>
      <w:tr w:rsidR="00F70118" w:rsidRPr="00F70118" w14:paraId="467C5266"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64" w14:textId="77777777" w:rsidR="00C90573" w:rsidRPr="00F70118" w:rsidRDefault="00C90573">
            <w:pPr>
              <w:rPr>
                <w:rFonts w:ascii="Verdana" w:hAnsi="Verdana" w:cs="Calibri"/>
              </w:rPr>
            </w:pPr>
            <w:r w:rsidRPr="00F70118">
              <w:rPr>
                <w:rFonts w:ascii="Verdana" w:hAnsi="Verdana" w:cs="Calibri"/>
              </w:rPr>
              <w:t>Programmeren gegevensbank 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65" w14:textId="77777777" w:rsidR="00C90573" w:rsidRPr="00F70118" w:rsidRDefault="00C90573">
            <w:pPr>
              <w:rPr>
                <w:rFonts w:ascii="Verdana" w:hAnsi="Verdana" w:cs="Calibri"/>
              </w:rPr>
            </w:pPr>
            <w:r w:rsidRPr="00F70118">
              <w:rPr>
                <w:rFonts w:ascii="Verdana" w:hAnsi="Verdana" w:cs="Calibri"/>
              </w:rPr>
              <w:t>Databankbeheer</w:t>
            </w:r>
          </w:p>
        </w:tc>
      </w:tr>
      <w:tr w:rsidR="00F70118" w:rsidRPr="00F70118" w14:paraId="467C5269"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67" w14:textId="77777777" w:rsidR="00C90573" w:rsidRPr="00F70118" w:rsidRDefault="00C90573">
            <w:pPr>
              <w:rPr>
                <w:rFonts w:ascii="Verdana" w:hAnsi="Verdana" w:cs="Calibri"/>
              </w:rPr>
            </w:pPr>
            <w:r w:rsidRPr="00F70118">
              <w:rPr>
                <w:rFonts w:ascii="Verdana" w:hAnsi="Verdana" w:cs="Calibri"/>
              </w:rPr>
              <w:t>Programmeren gegevensbank 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68" w14:textId="77777777" w:rsidR="00C90573" w:rsidRPr="00F70118" w:rsidRDefault="00C90573">
            <w:pPr>
              <w:rPr>
                <w:rFonts w:ascii="Verdana" w:hAnsi="Verdana" w:cs="Calibri"/>
              </w:rPr>
            </w:pPr>
            <w:r w:rsidRPr="00F70118">
              <w:rPr>
                <w:rFonts w:ascii="Verdana" w:hAnsi="Verdana" w:cs="Calibri"/>
              </w:rPr>
              <w:t>E-communicatie, internet en online diensten</w:t>
            </w:r>
          </w:p>
        </w:tc>
      </w:tr>
      <w:tr w:rsidR="00F70118" w:rsidRPr="00F70118" w14:paraId="467C526C"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6A" w14:textId="77777777" w:rsidR="00C90573" w:rsidRPr="00F70118" w:rsidRDefault="00C90573">
            <w:pPr>
              <w:rPr>
                <w:rFonts w:ascii="Verdana" w:hAnsi="Verdana" w:cs="Calibri"/>
              </w:rPr>
            </w:pPr>
            <w:r w:rsidRPr="00F70118">
              <w:rPr>
                <w:rFonts w:ascii="Verdana" w:hAnsi="Verdana" w:cs="Calibri"/>
              </w:rPr>
              <w:t>Programmeren gegevensbank 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6B" w14:textId="77777777" w:rsidR="00C90573" w:rsidRPr="00F70118" w:rsidRDefault="00C90573">
            <w:pPr>
              <w:rPr>
                <w:rFonts w:ascii="Verdana" w:hAnsi="Verdana" w:cs="Calibri"/>
              </w:rPr>
            </w:pPr>
            <w:r w:rsidRPr="00F70118">
              <w:rPr>
                <w:rFonts w:ascii="Verdana" w:hAnsi="Verdana" w:cs="Calibri"/>
              </w:rPr>
              <w:t>Gegevensbeheer- en beveiliging</w:t>
            </w:r>
          </w:p>
        </w:tc>
      </w:tr>
      <w:tr w:rsidR="00F70118" w:rsidRPr="00F70118" w14:paraId="467C526F"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6D" w14:textId="77777777" w:rsidR="00C90573" w:rsidRPr="00F70118" w:rsidRDefault="00C90573">
            <w:pPr>
              <w:rPr>
                <w:rFonts w:ascii="Verdana" w:hAnsi="Verdana" w:cs="Calibri"/>
              </w:rPr>
            </w:pPr>
            <w:r w:rsidRPr="00F70118">
              <w:rPr>
                <w:rFonts w:ascii="Verdana" w:hAnsi="Verdana" w:cs="Calibri"/>
              </w:rPr>
              <w:t>Programmeren gegevensbank 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6E" w14:textId="77777777" w:rsidR="00C90573" w:rsidRPr="00F70118" w:rsidRDefault="00C90573">
            <w:pPr>
              <w:rPr>
                <w:rFonts w:ascii="Verdana" w:hAnsi="Verdana" w:cs="Calibri"/>
              </w:rPr>
            </w:pPr>
            <w:r w:rsidRPr="00F70118">
              <w:rPr>
                <w:rFonts w:ascii="Verdana" w:hAnsi="Verdana" w:cs="Calibri"/>
              </w:rPr>
              <w:t>Integratie externe functionaliteiten</w:t>
            </w:r>
          </w:p>
        </w:tc>
      </w:tr>
      <w:tr w:rsidR="00F70118" w:rsidRPr="00F70118" w14:paraId="467C5272"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70" w14:textId="77777777" w:rsidR="00C90573" w:rsidRPr="00F70118" w:rsidRDefault="00C90573">
            <w:pPr>
              <w:rPr>
                <w:rFonts w:ascii="Verdana" w:hAnsi="Verdana" w:cs="Calibri"/>
              </w:rPr>
            </w:pPr>
            <w:r w:rsidRPr="00F70118">
              <w:rPr>
                <w:rFonts w:ascii="Verdana" w:hAnsi="Verdana" w:cs="Calibri"/>
              </w:rPr>
              <w:t>Programmeren gegevensbank 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71" w14:textId="77777777" w:rsidR="00C90573" w:rsidRPr="00F70118" w:rsidRDefault="00C90573">
            <w:pPr>
              <w:rPr>
                <w:rFonts w:ascii="Verdana" w:hAnsi="Verdana" w:cs="Calibri"/>
              </w:rPr>
            </w:pPr>
            <w:r w:rsidRPr="00F70118">
              <w:rPr>
                <w:rFonts w:ascii="Verdana" w:hAnsi="Verdana" w:cs="Calibri"/>
              </w:rPr>
              <w:t>Programmeerproject</w:t>
            </w:r>
          </w:p>
        </w:tc>
      </w:tr>
      <w:tr w:rsidR="00F70118" w:rsidRPr="00F70118" w14:paraId="467C5275"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73" w14:textId="77777777" w:rsidR="00C90573" w:rsidRPr="00F70118" w:rsidRDefault="00C90573">
            <w:pPr>
              <w:rPr>
                <w:rFonts w:ascii="Verdana" w:hAnsi="Verdana" w:cs="Calibri"/>
              </w:rPr>
            </w:pPr>
            <w:r w:rsidRPr="00F70118">
              <w:rPr>
                <w:rFonts w:ascii="Verdana" w:hAnsi="Verdana" w:cs="Calibri"/>
              </w:rPr>
              <w:t>Programmeren gegevensbank 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74" w14:textId="77777777" w:rsidR="00C90573" w:rsidRPr="00F70118" w:rsidRDefault="00C90573">
            <w:pPr>
              <w:rPr>
                <w:rFonts w:ascii="Verdana" w:hAnsi="Verdana" w:cs="Calibri"/>
              </w:rPr>
            </w:pPr>
            <w:r w:rsidRPr="00F70118">
              <w:rPr>
                <w:rFonts w:ascii="Verdana" w:hAnsi="Verdana" w:cs="Calibri"/>
              </w:rPr>
              <w:t>Specifieke ontwikkelomgeving: complexe functionaliteiten</w:t>
            </w:r>
          </w:p>
        </w:tc>
      </w:tr>
      <w:tr w:rsidR="00F70118" w:rsidRPr="00F70118" w14:paraId="467C5278"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76" w14:textId="77777777" w:rsidR="00C90573" w:rsidRPr="00F70118" w:rsidRDefault="00C90573">
            <w:pPr>
              <w:rPr>
                <w:rFonts w:ascii="Verdana" w:hAnsi="Verdana" w:cs="Calibri"/>
              </w:rPr>
            </w:pPr>
            <w:r w:rsidRPr="00F70118">
              <w:rPr>
                <w:rFonts w:ascii="Verdana" w:hAnsi="Verdana" w:cs="Calibri"/>
              </w:rPr>
              <w:t>Programmeren gegevensbank 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77" w14:textId="77777777" w:rsidR="00C90573" w:rsidRPr="00F70118" w:rsidRDefault="00C90573">
            <w:pPr>
              <w:rPr>
                <w:rFonts w:ascii="Verdana" w:hAnsi="Verdana" w:cs="Calibri"/>
              </w:rPr>
            </w:pPr>
            <w:r w:rsidRPr="00F70118">
              <w:rPr>
                <w:rFonts w:ascii="Verdana" w:hAnsi="Verdana" w:cs="Calibri"/>
              </w:rPr>
              <w:t>Specifieke ontwikkelomgeving: eenvoudige functionaliteiten</w:t>
            </w:r>
          </w:p>
        </w:tc>
      </w:tr>
      <w:tr w:rsidR="00F70118" w:rsidRPr="00F70118" w14:paraId="467C527B"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79" w14:textId="77777777" w:rsidR="00C90573" w:rsidRPr="00F70118" w:rsidRDefault="00C90573">
            <w:pPr>
              <w:rPr>
                <w:rFonts w:ascii="Verdana" w:hAnsi="Verdana" w:cs="Calibri"/>
              </w:rPr>
            </w:pPr>
            <w:r w:rsidRPr="00F70118">
              <w:rPr>
                <w:rFonts w:ascii="Verdana" w:hAnsi="Verdana" w:cs="Calibri"/>
              </w:rPr>
              <w:t>Programmeren gegevensbank 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7A" w14:textId="77777777" w:rsidR="00C90573" w:rsidRPr="00F70118" w:rsidRDefault="00C90573">
            <w:pPr>
              <w:rPr>
                <w:rFonts w:ascii="Verdana" w:hAnsi="Verdana" w:cs="Calibri"/>
              </w:rPr>
            </w:pPr>
            <w:r w:rsidRPr="00F70118">
              <w:rPr>
                <w:rFonts w:ascii="Verdana" w:hAnsi="Verdana" w:cs="Calibri"/>
              </w:rPr>
              <w:t>Start to program</w:t>
            </w:r>
          </w:p>
        </w:tc>
      </w:tr>
      <w:tr w:rsidR="00F70118" w:rsidRPr="00F70118" w14:paraId="467C527E"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7C" w14:textId="77777777" w:rsidR="00C90573" w:rsidRPr="00F70118" w:rsidRDefault="00C90573">
            <w:pPr>
              <w:rPr>
                <w:rFonts w:ascii="Verdana" w:hAnsi="Verdana" w:cs="Calibri"/>
              </w:rPr>
            </w:pPr>
            <w:r w:rsidRPr="00F70118">
              <w:rPr>
                <w:rFonts w:ascii="Verdana" w:hAnsi="Verdana" w:cs="Calibri"/>
              </w:rPr>
              <w:t>Programmeren tweede taal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7D" w14:textId="77777777" w:rsidR="00C90573" w:rsidRPr="00F70118" w:rsidRDefault="00C90573">
            <w:pPr>
              <w:rPr>
                <w:rFonts w:ascii="Verdana" w:hAnsi="Verdana" w:cs="Calibri"/>
              </w:rPr>
            </w:pPr>
            <w:r w:rsidRPr="00F70118">
              <w:rPr>
                <w:rFonts w:ascii="Verdana" w:hAnsi="Verdana" w:cs="Calibri"/>
              </w:rPr>
              <w:t>Aan de slag met ICT</w:t>
            </w:r>
          </w:p>
        </w:tc>
      </w:tr>
      <w:tr w:rsidR="00F70118" w:rsidRPr="00F70118" w14:paraId="467C5281"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7F" w14:textId="77777777" w:rsidR="00C90573" w:rsidRPr="00F70118" w:rsidRDefault="00C90573">
            <w:pPr>
              <w:rPr>
                <w:rFonts w:ascii="Verdana" w:hAnsi="Verdana" w:cs="Calibri"/>
              </w:rPr>
            </w:pPr>
            <w:r w:rsidRPr="00F70118">
              <w:rPr>
                <w:rFonts w:ascii="Verdana" w:hAnsi="Verdana" w:cs="Calibri"/>
              </w:rPr>
              <w:t>Programmeren tweede taal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80" w14:textId="77777777" w:rsidR="00C90573" w:rsidRPr="00F70118" w:rsidRDefault="00C90573">
            <w:pPr>
              <w:rPr>
                <w:rFonts w:ascii="Verdana" w:hAnsi="Verdana" w:cs="Calibri"/>
              </w:rPr>
            </w:pPr>
            <w:r w:rsidRPr="00F70118">
              <w:rPr>
                <w:rFonts w:ascii="Verdana" w:hAnsi="Verdana" w:cs="Calibri"/>
              </w:rPr>
              <w:t>Databankbeheer</w:t>
            </w:r>
          </w:p>
        </w:tc>
      </w:tr>
      <w:tr w:rsidR="00F70118" w:rsidRPr="00F70118" w14:paraId="467C5284"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82" w14:textId="77777777" w:rsidR="00C90573" w:rsidRPr="00F70118" w:rsidRDefault="00C90573">
            <w:pPr>
              <w:rPr>
                <w:rFonts w:ascii="Verdana" w:hAnsi="Verdana" w:cs="Calibri"/>
              </w:rPr>
            </w:pPr>
            <w:r w:rsidRPr="00F70118">
              <w:rPr>
                <w:rFonts w:ascii="Verdana" w:hAnsi="Verdana" w:cs="Calibri"/>
              </w:rPr>
              <w:t>Programmeren tweede taal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83" w14:textId="77777777" w:rsidR="00C90573" w:rsidRPr="00F70118" w:rsidRDefault="00C90573">
            <w:pPr>
              <w:rPr>
                <w:rFonts w:ascii="Verdana" w:hAnsi="Verdana" w:cs="Calibri"/>
              </w:rPr>
            </w:pPr>
            <w:r w:rsidRPr="00F70118">
              <w:rPr>
                <w:rFonts w:ascii="Verdana" w:hAnsi="Verdana" w:cs="Calibri"/>
              </w:rPr>
              <w:t>E-communicatie, internet en online diensten</w:t>
            </w:r>
          </w:p>
        </w:tc>
      </w:tr>
      <w:tr w:rsidR="00F70118" w:rsidRPr="00F70118" w14:paraId="467C5287"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85" w14:textId="77777777" w:rsidR="00C90573" w:rsidRPr="00F70118" w:rsidRDefault="00C90573">
            <w:pPr>
              <w:rPr>
                <w:rFonts w:ascii="Verdana" w:hAnsi="Verdana" w:cs="Calibri"/>
              </w:rPr>
            </w:pPr>
            <w:r w:rsidRPr="00F70118">
              <w:rPr>
                <w:rFonts w:ascii="Verdana" w:hAnsi="Verdana" w:cs="Calibri"/>
              </w:rPr>
              <w:t>Programmeren tweede taal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86" w14:textId="77777777" w:rsidR="00C90573" w:rsidRPr="00F70118" w:rsidRDefault="00C90573">
            <w:pPr>
              <w:rPr>
                <w:rFonts w:ascii="Verdana" w:hAnsi="Verdana" w:cs="Calibri"/>
              </w:rPr>
            </w:pPr>
            <w:r w:rsidRPr="00F70118">
              <w:rPr>
                <w:rFonts w:ascii="Verdana" w:hAnsi="Verdana" w:cs="Calibri"/>
              </w:rPr>
              <w:t>Gegevensbeheer- en beveiliging</w:t>
            </w:r>
          </w:p>
        </w:tc>
      </w:tr>
      <w:tr w:rsidR="00F70118" w:rsidRPr="00F70118" w14:paraId="467C528A"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88" w14:textId="77777777" w:rsidR="00C90573" w:rsidRPr="00F70118" w:rsidRDefault="00C90573">
            <w:pPr>
              <w:rPr>
                <w:rFonts w:ascii="Verdana" w:hAnsi="Verdana" w:cs="Calibri"/>
              </w:rPr>
            </w:pPr>
            <w:r w:rsidRPr="00F70118">
              <w:rPr>
                <w:rFonts w:ascii="Verdana" w:hAnsi="Verdana" w:cs="Calibri"/>
              </w:rPr>
              <w:t>Programmeren tweede taal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89" w14:textId="77777777" w:rsidR="00C90573" w:rsidRPr="00F70118" w:rsidRDefault="00C90573">
            <w:pPr>
              <w:rPr>
                <w:rFonts w:ascii="Verdana" w:hAnsi="Verdana" w:cs="Calibri"/>
              </w:rPr>
            </w:pPr>
            <w:r w:rsidRPr="00F70118">
              <w:rPr>
                <w:rFonts w:ascii="Verdana" w:hAnsi="Verdana" w:cs="Calibri"/>
              </w:rPr>
              <w:t>Integratie externe functionaliteiten</w:t>
            </w:r>
          </w:p>
        </w:tc>
      </w:tr>
      <w:tr w:rsidR="00F70118" w:rsidRPr="00F70118" w14:paraId="467C528D"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8B" w14:textId="77777777" w:rsidR="00C90573" w:rsidRPr="00F70118" w:rsidRDefault="00C90573">
            <w:pPr>
              <w:rPr>
                <w:rFonts w:ascii="Verdana" w:hAnsi="Verdana" w:cs="Calibri"/>
              </w:rPr>
            </w:pPr>
            <w:r w:rsidRPr="00F70118">
              <w:rPr>
                <w:rFonts w:ascii="Verdana" w:hAnsi="Verdana" w:cs="Calibri"/>
              </w:rPr>
              <w:t>Programmeren tweede taal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8C" w14:textId="77777777" w:rsidR="00C90573" w:rsidRPr="00F70118" w:rsidRDefault="00C90573">
            <w:pPr>
              <w:rPr>
                <w:rFonts w:ascii="Verdana" w:hAnsi="Verdana" w:cs="Calibri"/>
              </w:rPr>
            </w:pPr>
            <w:r w:rsidRPr="00F70118">
              <w:rPr>
                <w:rFonts w:ascii="Verdana" w:hAnsi="Verdana" w:cs="Calibri"/>
              </w:rPr>
              <w:t>Programmeerproject</w:t>
            </w:r>
          </w:p>
        </w:tc>
      </w:tr>
      <w:tr w:rsidR="00F70118" w:rsidRPr="00F70118" w14:paraId="467C5290"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8E" w14:textId="77777777" w:rsidR="00C90573" w:rsidRPr="00F70118" w:rsidRDefault="00C90573">
            <w:pPr>
              <w:rPr>
                <w:rFonts w:ascii="Verdana" w:hAnsi="Verdana" w:cs="Calibri"/>
              </w:rPr>
            </w:pPr>
            <w:r w:rsidRPr="00F70118">
              <w:rPr>
                <w:rFonts w:ascii="Verdana" w:hAnsi="Verdana" w:cs="Calibri"/>
              </w:rPr>
              <w:t>Programmeren tweede taal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8F" w14:textId="77777777" w:rsidR="00C90573" w:rsidRPr="00F70118" w:rsidRDefault="00C90573">
            <w:pPr>
              <w:rPr>
                <w:rFonts w:ascii="Verdana" w:hAnsi="Verdana" w:cs="Calibri"/>
              </w:rPr>
            </w:pPr>
            <w:r w:rsidRPr="00F70118">
              <w:rPr>
                <w:rFonts w:ascii="Verdana" w:hAnsi="Verdana" w:cs="Calibri"/>
              </w:rPr>
              <w:t>Specifieke ontwikkelomgeving: complexe functionaliteiten</w:t>
            </w:r>
          </w:p>
        </w:tc>
      </w:tr>
      <w:tr w:rsidR="00F70118" w:rsidRPr="00F70118" w14:paraId="467C5293"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91" w14:textId="77777777" w:rsidR="00C90573" w:rsidRPr="00F70118" w:rsidRDefault="00C90573">
            <w:pPr>
              <w:rPr>
                <w:rFonts w:ascii="Verdana" w:hAnsi="Verdana" w:cs="Calibri"/>
              </w:rPr>
            </w:pPr>
            <w:r w:rsidRPr="00F70118">
              <w:rPr>
                <w:rFonts w:ascii="Verdana" w:hAnsi="Verdana" w:cs="Calibri"/>
              </w:rPr>
              <w:t>Programmeren tweede taal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92" w14:textId="77777777" w:rsidR="00C90573" w:rsidRPr="00F70118" w:rsidRDefault="00C90573">
            <w:pPr>
              <w:rPr>
                <w:rFonts w:ascii="Verdana" w:hAnsi="Verdana" w:cs="Calibri"/>
              </w:rPr>
            </w:pPr>
            <w:r w:rsidRPr="00F70118">
              <w:rPr>
                <w:rFonts w:ascii="Verdana" w:hAnsi="Verdana" w:cs="Calibri"/>
              </w:rPr>
              <w:t>Specifieke ontwikkelomgeving: eenvoudige functionaliteiten</w:t>
            </w:r>
          </w:p>
        </w:tc>
      </w:tr>
      <w:tr w:rsidR="00F70118" w:rsidRPr="00F70118" w14:paraId="467C5296"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94" w14:textId="77777777" w:rsidR="00C90573" w:rsidRPr="00F70118" w:rsidRDefault="00C90573">
            <w:pPr>
              <w:rPr>
                <w:rFonts w:ascii="Verdana" w:hAnsi="Verdana" w:cs="Calibri"/>
              </w:rPr>
            </w:pPr>
            <w:r w:rsidRPr="00F70118">
              <w:rPr>
                <w:rFonts w:ascii="Verdana" w:hAnsi="Verdana" w:cs="Calibri"/>
              </w:rPr>
              <w:t>Programmeren tweede taal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95" w14:textId="77777777" w:rsidR="00C90573" w:rsidRPr="00F70118" w:rsidRDefault="00C90573">
            <w:pPr>
              <w:rPr>
                <w:rFonts w:ascii="Verdana" w:hAnsi="Verdana" w:cs="Calibri"/>
              </w:rPr>
            </w:pPr>
            <w:r w:rsidRPr="00F70118">
              <w:rPr>
                <w:rFonts w:ascii="Verdana" w:hAnsi="Verdana" w:cs="Calibri"/>
              </w:rPr>
              <w:t>Start to program</w:t>
            </w:r>
          </w:p>
        </w:tc>
      </w:tr>
      <w:tr w:rsidR="00F70118" w:rsidRPr="00F70118" w14:paraId="467C5299"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97" w14:textId="77777777" w:rsidR="00C90573" w:rsidRPr="00F70118" w:rsidRDefault="00C90573">
            <w:pPr>
              <w:rPr>
                <w:rFonts w:ascii="Verdana" w:hAnsi="Verdana" w:cs="Calibri"/>
              </w:rPr>
            </w:pPr>
            <w:r w:rsidRPr="00F70118">
              <w:rPr>
                <w:rFonts w:ascii="Verdana" w:hAnsi="Verdana" w:cs="Calibri"/>
              </w:rPr>
              <w:t>Programmeren tweede taal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98" w14:textId="77777777" w:rsidR="00C90573" w:rsidRPr="00F70118" w:rsidRDefault="00C90573">
            <w:pPr>
              <w:rPr>
                <w:rFonts w:ascii="Verdana" w:hAnsi="Verdana" w:cs="Calibri"/>
              </w:rPr>
            </w:pPr>
            <w:r w:rsidRPr="00F70118">
              <w:rPr>
                <w:rFonts w:ascii="Verdana" w:hAnsi="Verdana" w:cs="Calibri"/>
              </w:rPr>
              <w:t>Aan de slag met ICT</w:t>
            </w:r>
          </w:p>
        </w:tc>
      </w:tr>
      <w:tr w:rsidR="00F70118" w:rsidRPr="00F70118" w14:paraId="467C529C"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9A" w14:textId="77777777" w:rsidR="00C90573" w:rsidRPr="00F70118" w:rsidRDefault="00C90573">
            <w:pPr>
              <w:rPr>
                <w:rFonts w:ascii="Verdana" w:hAnsi="Verdana" w:cs="Calibri"/>
              </w:rPr>
            </w:pPr>
            <w:r w:rsidRPr="00F70118">
              <w:rPr>
                <w:rFonts w:ascii="Verdana" w:hAnsi="Verdana" w:cs="Calibri"/>
              </w:rPr>
              <w:t>Programmeren tweede taal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9B" w14:textId="77777777" w:rsidR="00C90573" w:rsidRPr="00F70118" w:rsidRDefault="00C90573">
            <w:pPr>
              <w:rPr>
                <w:rFonts w:ascii="Verdana" w:hAnsi="Verdana" w:cs="Calibri"/>
              </w:rPr>
            </w:pPr>
            <w:r w:rsidRPr="00F70118">
              <w:rPr>
                <w:rFonts w:ascii="Verdana" w:hAnsi="Verdana" w:cs="Calibri"/>
              </w:rPr>
              <w:t>Databankbeheer</w:t>
            </w:r>
          </w:p>
        </w:tc>
      </w:tr>
      <w:tr w:rsidR="00F70118" w:rsidRPr="00F70118" w14:paraId="467C529F"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9D" w14:textId="77777777" w:rsidR="00C90573" w:rsidRPr="00F70118" w:rsidRDefault="00C90573">
            <w:pPr>
              <w:rPr>
                <w:rFonts w:ascii="Verdana" w:hAnsi="Verdana" w:cs="Calibri"/>
              </w:rPr>
            </w:pPr>
            <w:r w:rsidRPr="00F70118">
              <w:rPr>
                <w:rFonts w:ascii="Verdana" w:hAnsi="Verdana" w:cs="Calibri"/>
              </w:rPr>
              <w:t>Programmeren tweede taal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9E" w14:textId="77777777" w:rsidR="00C90573" w:rsidRPr="00F70118" w:rsidRDefault="00C90573">
            <w:pPr>
              <w:rPr>
                <w:rFonts w:ascii="Verdana" w:hAnsi="Verdana" w:cs="Calibri"/>
              </w:rPr>
            </w:pPr>
            <w:r w:rsidRPr="00F70118">
              <w:rPr>
                <w:rFonts w:ascii="Verdana" w:hAnsi="Verdana" w:cs="Calibri"/>
              </w:rPr>
              <w:t>E-communicatie, internet en online diensten</w:t>
            </w:r>
          </w:p>
        </w:tc>
      </w:tr>
      <w:tr w:rsidR="00F70118" w:rsidRPr="00F70118" w14:paraId="467C52A2"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A0" w14:textId="77777777" w:rsidR="00C90573" w:rsidRPr="00F70118" w:rsidRDefault="00C90573">
            <w:pPr>
              <w:rPr>
                <w:rFonts w:ascii="Verdana" w:hAnsi="Verdana" w:cs="Calibri"/>
              </w:rPr>
            </w:pPr>
            <w:r w:rsidRPr="00F70118">
              <w:rPr>
                <w:rFonts w:ascii="Verdana" w:hAnsi="Verdana" w:cs="Calibri"/>
              </w:rPr>
              <w:t>Programmeren tweede taal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A1" w14:textId="77777777" w:rsidR="00C90573" w:rsidRPr="00F70118" w:rsidRDefault="00C90573">
            <w:pPr>
              <w:rPr>
                <w:rFonts w:ascii="Verdana" w:hAnsi="Verdana" w:cs="Calibri"/>
              </w:rPr>
            </w:pPr>
            <w:r w:rsidRPr="00F70118">
              <w:rPr>
                <w:rFonts w:ascii="Verdana" w:hAnsi="Verdana" w:cs="Calibri"/>
              </w:rPr>
              <w:t>Gegevensbeheer- en beveiliging</w:t>
            </w:r>
          </w:p>
        </w:tc>
      </w:tr>
      <w:tr w:rsidR="00F70118" w:rsidRPr="00F70118" w14:paraId="467C52A5"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A3" w14:textId="77777777" w:rsidR="00C90573" w:rsidRPr="00F70118" w:rsidRDefault="00C90573">
            <w:pPr>
              <w:rPr>
                <w:rFonts w:ascii="Verdana" w:hAnsi="Verdana" w:cs="Calibri"/>
              </w:rPr>
            </w:pPr>
            <w:r w:rsidRPr="00F70118">
              <w:rPr>
                <w:rFonts w:ascii="Verdana" w:hAnsi="Verdana" w:cs="Calibri"/>
              </w:rPr>
              <w:t>Programmeren tweede taal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A4" w14:textId="77777777" w:rsidR="00C90573" w:rsidRPr="00F70118" w:rsidRDefault="00C90573">
            <w:pPr>
              <w:rPr>
                <w:rFonts w:ascii="Verdana" w:hAnsi="Verdana" w:cs="Calibri"/>
              </w:rPr>
            </w:pPr>
            <w:r w:rsidRPr="00F70118">
              <w:rPr>
                <w:rFonts w:ascii="Verdana" w:hAnsi="Verdana" w:cs="Calibri"/>
              </w:rPr>
              <w:t>Integratie externe functionaliteiten</w:t>
            </w:r>
          </w:p>
        </w:tc>
      </w:tr>
      <w:tr w:rsidR="00F70118" w:rsidRPr="00F70118" w14:paraId="467C52A8"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A6" w14:textId="77777777" w:rsidR="00C90573" w:rsidRPr="00F70118" w:rsidRDefault="00C90573">
            <w:pPr>
              <w:rPr>
                <w:rFonts w:ascii="Verdana" w:hAnsi="Verdana" w:cs="Calibri"/>
              </w:rPr>
            </w:pPr>
            <w:r w:rsidRPr="00F70118">
              <w:rPr>
                <w:rFonts w:ascii="Verdana" w:hAnsi="Verdana" w:cs="Calibri"/>
              </w:rPr>
              <w:t>Programmeren tweede taal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A7" w14:textId="77777777" w:rsidR="00C90573" w:rsidRPr="00F70118" w:rsidRDefault="00C90573">
            <w:pPr>
              <w:rPr>
                <w:rFonts w:ascii="Verdana" w:hAnsi="Verdana" w:cs="Calibri"/>
              </w:rPr>
            </w:pPr>
            <w:r w:rsidRPr="00F70118">
              <w:rPr>
                <w:rFonts w:ascii="Verdana" w:hAnsi="Verdana" w:cs="Calibri"/>
              </w:rPr>
              <w:t>Programmeerproject</w:t>
            </w:r>
          </w:p>
        </w:tc>
      </w:tr>
      <w:tr w:rsidR="00F70118" w:rsidRPr="00F70118" w14:paraId="467C52AB"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A9" w14:textId="77777777" w:rsidR="00C90573" w:rsidRPr="00F70118" w:rsidRDefault="00C90573">
            <w:pPr>
              <w:rPr>
                <w:rFonts w:ascii="Verdana" w:hAnsi="Verdana" w:cs="Calibri"/>
              </w:rPr>
            </w:pPr>
            <w:r w:rsidRPr="00F70118">
              <w:rPr>
                <w:rFonts w:ascii="Verdana" w:hAnsi="Verdana" w:cs="Calibri"/>
              </w:rPr>
              <w:t>Programmeren tweede taal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AA" w14:textId="77777777" w:rsidR="00C90573" w:rsidRPr="00F70118" w:rsidRDefault="00C90573">
            <w:pPr>
              <w:rPr>
                <w:rFonts w:ascii="Verdana" w:hAnsi="Verdana" w:cs="Calibri"/>
              </w:rPr>
            </w:pPr>
            <w:r w:rsidRPr="00F70118">
              <w:rPr>
                <w:rFonts w:ascii="Verdana" w:hAnsi="Verdana" w:cs="Calibri"/>
              </w:rPr>
              <w:t>Specifieke ontwikkelomgeving: complexe functionaliteiten</w:t>
            </w:r>
          </w:p>
        </w:tc>
      </w:tr>
      <w:tr w:rsidR="00F70118" w:rsidRPr="00F70118" w14:paraId="467C52AE"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AC" w14:textId="77777777" w:rsidR="00C90573" w:rsidRPr="00F70118" w:rsidRDefault="00C90573">
            <w:pPr>
              <w:rPr>
                <w:rFonts w:ascii="Verdana" w:hAnsi="Verdana" w:cs="Calibri"/>
              </w:rPr>
            </w:pPr>
            <w:r w:rsidRPr="00F70118">
              <w:rPr>
                <w:rFonts w:ascii="Verdana" w:hAnsi="Verdana" w:cs="Calibri"/>
              </w:rPr>
              <w:t>Programmeren tweede taal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AD" w14:textId="77777777" w:rsidR="00C90573" w:rsidRPr="00F70118" w:rsidRDefault="00C90573">
            <w:pPr>
              <w:rPr>
                <w:rFonts w:ascii="Verdana" w:hAnsi="Verdana" w:cs="Calibri"/>
              </w:rPr>
            </w:pPr>
            <w:r w:rsidRPr="00F70118">
              <w:rPr>
                <w:rFonts w:ascii="Verdana" w:hAnsi="Verdana" w:cs="Calibri"/>
              </w:rPr>
              <w:t>Specifieke ontwikkelomgeving: eenvoudige functionaliteiten</w:t>
            </w:r>
          </w:p>
        </w:tc>
      </w:tr>
      <w:tr w:rsidR="00F70118" w:rsidRPr="00F70118" w14:paraId="467C52B1"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AF" w14:textId="77777777" w:rsidR="00C90573" w:rsidRPr="00F70118" w:rsidRDefault="00C90573">
            <w:pPr>
              <w:rPr>
                <w:rFonts w:ascii="Verdana" w:hAnsi="Verdana" w:cs="Calibri"/>
              </w:rPr>
            </w:pPr>
            <w:r w:rsidRPr="00F70118">
              <w:rPr>
                <w:rFonts w:ascii="Verdana" w:hAnsi="Verdana" w:cs="Calibri"/>
              </w:rPr>
              <w:t>Programmeren tweede taal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B0" w14:textId="77777777" w:rsidR="00C90573" w:rsidRPr="00F70118" w:rsidRDefault="00C90573">
            <w:pPr>
              <w:rPr>
                <w:rFonts w:ascii="Verdana" w:hAnsi="Verdana" w:cs="Calibri"/>
              </w:rPr>
            </w:pPr>
            <w:r w:rsidRPr="00F70118">
              <w:rPr>
                <w:rFonts w:ascii="Verdana" w:hAnsi="Verdana" w:cs="Calibri"/>
              </w:rPr>
              <w:t>Start to program</w:t>
            </w:r>
          </w:p>
        </w:tc>
      </w:tr>
      <w:tr w:rsidR="00F70118" w:rsidRPr="00F70118" w14:paraId="467C52B4"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B2" w14:textId="77777777" w:rsidR="00C90573" w:rsidRPr="00F70118" w:rsidRDefault="00C90573">
            <w:pPr>
              <w:rPr>
                <w:rFonts w:ascii="Verdana" w:hAnsi="Verdana" w:cs="Calibri"/>
              </w:rPr>
            </w:pPr>
            <w:r w:rsidRPr="00F70118">
              <w:rPr>
                <w:rFonts w:ascii="Verdana" w:hAnsi="Verdana" w:cs="Calibri"/>
              </w:rPr>
              <w:t>Programmeren tweede taal 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B3" w14:textId="77777777" w:rsidR="00C90573" w:rsidRPr="00F70118" w:rsidRDefault="00C90573">
            <w:pPr>
              <w:rPr>
                <w:rFonts w:ascii="Verdana" w:hAnsi="Verdana" w:cs="Calibri"/>
              </w:rPr>
            </w:pPr>
            <w:r w:rsidRPr="00F70118">
              <w:rPr>
                <w:rFonts w:ascii="Verdana" w:hAnsi="Verdana" w:cs="Calibri"/>
              </w:rPr>
              <w:t>Aan de slag met ICT</w:t>
            </w:r>
          </w:p>
        </w:tc>
      </w:tr>
      <w:tr w:rsidR="00F70118" w:rsidRPr="00F70118" w14:paraId="467C52B7"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B5" w14:textId="77777777" w:rsidR="00C90573" w:rsidRPr="00F70118" w:rsidRDefault="00C90573">
            <w:pPr>
              <w:rPr>
                <w:rFonts w:ascii="Verdana" w:hAnsi="Verdana" w:cs="Calibri"/>
              </w:rPr>
            </w:pPr>
            <w:r w:rsidRPr="00F70118">
              <w:rPr>
                <w:rFonts w:ascii="Verdana" w:hAnsi="Verdana" w:cs="Calibri"/>
              </w:rPr>
              <w:t>Programmeren tweede taal 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B6" w14:textId="77777777" w:rsidR="00C90573" w:rsidRPr="00F70118" w:rsidRDefault="00C90573">
            <w:pPr>
              <w:rPr>
                <w:rFonts w:ascii="Verdana" w:hAnsi="Verdana" w:cs="Calibri"/>
              </w:rPr>
            </w:pPr>
            <w:r w:rsidRPr="00F70118">
              <w:rPr>
                <w:rFonts w:ascii="Verdana" w:hAnsi="Verdana" w:cs="Calibri"/>
              </w:rPr>
              <w:t>Databankbeheer</w:t>
            </w:r>
          </w:p>
        </w:tc>
      </w:tr>
      <w:tr w:rsidR="00F70118" w:rsidRPr="00F70118" w14:paraId="467C52BA"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B8" w14:textId="77777777" w:rsidR="00C90573" w:rsidRPr="00F70118" w:rsidRDefault="00C90573">
            <w:pPr>
              <w:rPr>
                <w:rFonts w:ascii="Verdana" w:hAnsi="Verdana" w:cs="Calibri"/>
              </w:rPr>
            </w:pPr>
            <w:r w:rsidRPr="00F70118">
              <w:rPr>
                <w:rFonts w:ascii="Verdana" w:hAnsi="Verdana" w:cs="Calibri"/>
              </w:rPr>
              <w:t>Programmeren tweede taal 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B9" w14:textId="77777777" w:rsidR="00C90573" w:rsidRPr="00F70118" w:rsidRDefault="00C90573">
            <w:pPr>
              <w:rPr>
                <w:rFonts w:ascii="Verdana" w:hAnsi="Verdana" w:cs="Calibri"/>
              </w:rPr>
            </w:pPr>
            <w:r w:rsidRPr="00F70118">
              <w:rPr>
                <w:rFonts w:ascii="Verdana" w:hAnsi="Verdana" w:cs="Calibri"/>
              </w:rPr>
              <w:t>E-communicatie, internet en online diensten</w:t>
            </w:r>
          </w:p>
        </w:tc>
      </w:tr>
      <w:tr w:rsidR="00F70118" w:rsidRPr="00F70118" w14:paraId="467C52BD"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BB" w14:textId="77777777" w:rsidR="00C90573" w:rsidRPr="00F70118" w:rsidRDefault="00C90573">
            <w:pPr>
              <w:rPr>
                <w:rFonts w:ascii="Verdana" w:hAnsi="Verdana" w:cs="Calibri"/>
              </w:rPr>
            </w:pPr>
            <w:r w:rsidRPr="00F70118">
              <w:rPr>
                <w:rFonts w:ascii="Verdana" w:hAnsi="Verdana" w:cs="Calibri"/>
              </w:rPr>
              <w:t>Programmeren tweede taal 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BC" w14:textId="77777777" w:rsidR="00C90573" w:rsidRPr="00F70118" w:rsidRDefault="00C90573">
            <w:pPr>
              <w:rPr>
                <w:rFonts w:ascii="Verdana" w:hAnsi="Verdana" w:cs="Calibri"/>
              </w:rPr>
            </w:pPr>
            <w:r w:rsidRPr="00F70118">
              <w:rPr>
                <w:rFonts w:ascii="Verdana" w:hAnsi="Verdana" w:cs="Calibri"/>
              </w:rPr>
              <w:t>Gegevensbeheer- en beveiliging</w:t>
            </w:r>
          </w:p>
        </w:tc>
      </w:tr>
      <w:tr w:rsidR="00F70118" w:rsidRPr="00F70118" w14:paraId="467C52C0"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BE" w14:textId="77777777" w:rsidR="00C90573" w:rsidRPr="00F70118" w:rsidRDefault="00C90573">
            <w:pPr>
              <w:rPr>
                <w:rFonts w:ascii="Verdana" w:hAnsi="Verdana" w:cs="Calibri"/>
              </w:rPr>
            </w:pPr>
            <w:r w:rsidRPr="00F70118">
              <w:rPr>
                <w:rFonts w:ascii="Verdana" w:hAnsi="Verdana" w:cs="Calibri"/>
              </w:rPr>
              <w:t>Programmeren tweede taal 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BF" w14:textId="77777777" w:rsidR="00C90573" w:rsidRPr="00F70118" w:rsidRDefault="00C90573">
            <w:pPr>
              <w:rPr>
                <w:rFonts w:ascii="Verdana" w:hAnsi="Verdana" w:cs="Calibri"/>
              </w:rPr>
            </w:pPr>
            <w:r w:rsidRPr="00F70118">
              <w:rPr>
                <w:rFonts w:ascii="Verdana" w:hAnsi="Verdana" w:cs="Calibri"/>
              </w:rPr>
              <w:t>Integratie externe functionaliteiten</w:t>
            </w:r>
          </w:p>
        </w:tc>
      </w:tr>
      <w:tr w:rsidR="00F70118" w:rsidRPr="00F70118" w14:paraId="467C52C3"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C1" w14:textId="77777777" w:rsidR="00C90573" w:rsidRPr="00F70118" w:rsidRDefault="00C90573">
            <w:pPr>
              <w:rPr>
                <w:rFonts w:ascii="Verdana" w:hAnsi="Verdana" w:cs="Calibri"/>
              </w:rPr>
            </w:pPr>
            <w:r w:rsidRPr="00F70118">
              <w:rPr>
                <w:rFonts w:ascii="Verdana" w:hAnsi="Verdana" w:cs="Calibri"/>
              </w:rPr>
              <w:t>Programmeren tweede taal 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C2" w14:textId="77777777" w:rsidR="00C90573" w:rsidRPr="00F70118" w:rsidRDefault="00C90573">
            <w:pPr>
              <w:rPr>
                <w:rFonts w:ascii="Verdana" w:hAnsi="Verdana" w:cs="Calibri"/>
              </w:rPr>
            </w:pPr>
            <w:r w:rsidRPr="00F70118">
              <w:rPr>
                <w:rFonts w:ascii="Verdana" w:hAnsi="Verdana" w:cs="Calibri"/>
              </w:rPr>
              <w:t>Programmeerproject</w:t>
            </w:r>
          </w:p>
        </w:tc>
      </w:tr>
      <w:tr w:rsidR="00F70118" w:rsidRPr="00F70118" w14:paraId="467C52C6"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C4" w14:textId="77777777" w:rsidR="00C90573" w:rsidRPr="00F70118" w:rsidRDefault="00C90573">
            <w:pPr>
              <w:rPr>
                <w:rFonts w:ascii="Verdana" w:hAnsi="Verdana" w:cs="Calibri"/>
              </w:rPr>
            </w:pPr>
            <w:r w:rsidRPr="00F70118">
              <w:rPr>
                <w:rFonts w:ascii="Verdana" w:hAnsi="Verdana" w:cs="Calibri"/>
              </w:rPr>
              <w:t>Programmeren tweede taal 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C5" w14:textId="77777777" w:rsidR="00C90573" w:rsidRPr="00F70118" w:rsidRDefault="00C90573">
            <w:pPr>
              <w:rPr>
                <w:rFonts w:ascii="Verdana" w:hAnsi="Verdana" w:cs="Calibri"/>
              </w:rPr>
            </w:pPr>
            <w:r w:rsidRPr="00F70118">
              <w:rPr>
                <w:rFonts w:ascii="Verdana" w:hAnsi="Verdana" w:cs="Calibri"/>
              </w:rPr>
              <w:t>Specifieke ontwikkelomgeving: complexe functionaliteiten</w:t>
            </w:r>
          </w:p>
        </w:tc>
      </w:tr>
      <w:tr w:rsidR="00F70118" w:rsidRPr="00F70118" w14:paraId="467C52C9"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C7" w14:textId="77777777" w:rsidR="00C90573" w:rsidRPr="00F70118" w:rsidRDefault="00C90573">
            <w:pPr>
              <w:rPr>
                <w:rFonts w:ascii="Verdana" w:hAnsi="Verdana" w:cs="Calibri"/>
              </w:rPr>
            </w:pPr>
            <w:r w:rsidRPr="00F70118">
              <w:rPr>
                <w:rFonts w:ascii="Verdana" w:hAnsi="Verdana" w:cs="Calibri"/>
              </w:rPr>
              <w:t>Programmeren tweede taal 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C8" w14:textId="77777777" w:rsidR="00C90573" w:rsidRPr="00F70118" w:rsidRDefault="00C90573">
            <w:pPr>
              <w:rPr>
                <w:rFonts w:ascii="Verdana" w:hAnsi="Verdana" w:cs="Calibri"/>
              </w:rPr>
            </w:pPr>
            <w:r w:rsidRPr="00F70118">
              <w:rPr>
                <w:rFonts w:ascii="Verdana" w:hAnsi="Verdana" w:cs="Calibri"/>
              </w:rPr>
              <w:t>Specifieke ontwikkelomgeving: eenvoudige functionaliteiten</w:t>
            </w:r>
          </w:p>
        </w:tc>
      </w:tr>
      <w:tr w:rsidR="00F70118" w:rsidRPr="00F70118" w14:paraId="467C52CC"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CA" w14:textId="77777777" w:rsidR="00C90573" w:rsidRPr="00F70118" w:rsidRDefault="00C90573">
            <w:pPr>
              <w:rPr>
                <w:rFonts w:ascii="Verdana" w:hAnsi="Verdana" w:cs="Calibri"/>
              </w:rPr>
            </w:pPr>
            <w:r w:rsidRPr="00F70118">
              <w:rPr>
                <w:rFonts w:ascii="Verdana" w:hAnsi="Verdana" w:cs="Calibri"/>
              </w:rPr>
              <w:t>Programmeren tweede taal 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CB" w14:textId="77777777" w:rsidR="00C90573" w:rsidRPr="00F70118" w:rsidRDefault="00C90573">
            <w:pPr>
              <w:rPr>
                <w:rFonts w:ascii="Verdana" w:hAnsi="Verdana" w:cs="Calibri"/>
              </w:rPr>
            </w:pPr>
            <w:r w:rsidRPr="00F70118">
              <w:rPr>
                <w:rFonts w:ascii="Verdana" w:hAnsi="Verdana" w:cs="Calibri"/>
              </w:rPr>
              <w:t>Start to program</w:t>
            </w:r>
          </w:p>
        </w:tc>
      </w:tr>
      <w:tr w:rsidR="00F70118" w:rsidRPr="00F70118" w14:paraId="467C52CF"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CD" w14:textId="77777777" w:rsidR="00C90573" w:rsidRPr="00F70118" w:rsidRDefault="00C90573">
            <w:pPr>
              <w:rPr>
                <w:rFonts w:ascii="Verdana" w:hAnsi="Verdana" w:cs="Calibri"/>
              </w:rPr>
            </w:pPr>
            <w:r w:rsidRPr="00F70118">
              <w:rPr>
                <w:rFonts w:ascii="Verdana" w:hAnsi="Verdana" w:cs="Calibri"/>
              </w:rPr>
              <w:t>Programmeren tweede taal 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CE" w14:textId="77777777" w:rsidR="00C90573" w:rsidRPr="00F70118" w:rsidRDefault="00C90573">
            <w:pPr>
              <w:rPr>
                <w:rFonts w:ascii="Verdana" w:hAnsi="Verdana" w:cs="Calibri"/>
              </w:rPr>
            </w:pPr>
            <w:r w:rsidRPr="00F70118">
              <w:rPr>
                <w:rFonts w:ascii="Verdana" w:hAnsi="Verdana" w:cs="Calibri"/>
              </w:rPr>
              <w:t>Aan de slag met ICT</w:t>
            </w:r>
          </w:p>
        </w:tc>
      </w:tr>
      <w:tr w:rsidR="00F70118" w:rsidRPr="00F70118" w14:paraId="467C52D2"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D0" w14:textId="77777777" w:rsidR="00C90573" w:rsidRPr="00F70118" w:rsidRDefault="00C90573">
            <w:pPr>
              <w:rPr>
                <w:rFonts w:ascii="Verdana" w:hAnsi="Verdana" w:cs="Calibri"/>
              </w:rPr>
            </w:pPr>
            <w:r w:rsidRPr="00F70118">
              <w:rPr>
                <w:rFonts w:ascii="Verdana" w:hAnsi="Verdana" w:cs="Calibri"/>
              </w:rPr>
              <w:t>Programmeren tweede taal 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D1" w14:textId="77777777" w:rsidR="00C90573" w:rsidRPr="00F70118" w:rsidRDefault="00C90573">
            <w:pPr>
              <w:rPr>
                <w:rFonts w:ascii="Verdana" w:hAnsi="Verdana" w:cs="Calibri"/>
              </w:rPr>
            </w:pPr>
            <w:r w:rsidRPr="00F70118">
              <w:rPr>
                <w:rFonts w:ascii="Verdana" w:hAnsi="Verdana" w:cs="Calibri"/>
              </w:rPr>
              <w:t>Databankbeheer</w:t>
            </w:r>
          </w:p>
        </w:tc>
      </w:tr>
      <w:tr w:rsidR="00F70118" w:rsidRPr="00F70118" w14:paraId="467C52D5"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D3" w14:textId="77777777" w:rsidR="00C90573" w:rsidRPr="00F70118" w:rsidRDefault="00C90573">
            <w:pPr>
              <w:rPr>
                <w:rFonts w:ascii="Verdana" w:hAnsi="Verdana" w:cs="Calibri"/>
              </w:rPr>
            </w:pPr>
            <w:r w:rsidRPr="00F70118">
              <w:rPr>
                <w:rFonts w:ascii="Verdana" w:hAnsi="Verdana" w:cs="Calibri"/>
              </w:rPr>
              <w:t>Programmeren tweede taal 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D4" w14:textId="77777777" w:rsidR="00C90573" w:rsidRPr="00F70118" w:rsidRDefault="00C90573">
            <w:pPr>
              <w:rPr>
                <w:rFonts w:ascii="Verdana" w:hAnsi="Verdana" w:cs="Calibri"/>
              </w:rPr>
            </w:pPr>
            <w:r w:rsidRPr="00F70118">
              <w:rPr>
                <w:rFonts w:ascii="Verdana" w:hAnsi="Verdana" w:cs="Calibri"/>
              </w:rPr>
              <w:t>E-communicatie, internet en online diensten</w:t>
            </w:r>
          </w:p>
        </w:tc>
      </w:tr>
      <w:tr w:rsidR="00F70118" w:rsidRPr="00F70118" w14:paraId="467C52D8"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D6" w14:textId="77777777" w:rsidR="00C90573" w:rsidRPr="00F70118" w:rsidRDefault="00C90573">
            <w:pPr>
              <w:rPr>
                <w:rFonts w:ascii="Verdana" w:hAnsi="Verdana" w:cs="Calibri"/>
              </w:rPr>
            </w:pPr>
            <w:r w:rsidRPr="00F70118">
              <w:rPr>
                <w:rFonts w:ascii="Verdana" w:hAnsi="Verdana" w:cs="Calibri"/>
              </w:rPr>
              <w:t>Programmeren tweede taal 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D7" w14:textId="77777777" w:rsidR="00C90573" w:rsidRPr="00F70118" w:rsidRDefault="00C90573">
            <w:pPr>
              <w:rPr>
                <w:rFonts w:ascii="Verdana" w:hAnsi="Verdana" w:cs="Calibri"/>
              </w:rPr>
            </w:pPr>
            <w:r w:rsidRPr="00F70118">
              <w:rPr>
                <w:rFonts w:ascii="Verdana" w:hAnsi="Verdana" w:cs="Calibri"/>
              </w:rPr>
              <w:t>Gegevensbeheer- en beveiliging</w:t>
            </w:r>
          </w:p>
        </w:tc>
      </w:tr>
      <w:tr w:rsidR="00F70118" w:rsidRPr="00F70118" w14:paraId="467C52DB"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D9" w14:textId="77777777" w:rsidR="00C90573" w:rsidRPr="00F70118" w:rsidRDefault="00C90573">
            <w:pPr>
              <w:rPr>
                <w:rFonts w:ascii="Verdana" w:hAnsi="Verdana" w:cs="Calibri"/>
              </w:rPr>
            </w:pPr>
            <w:r w:rsidRPr="00F70118">
              <w:rPr>
                <w:rFonts w:ascii="Verdana" w:hAnsi="Verdana" w:cs="Calibri"/>
              </w:rPr>
              <w:t>Programmeren tweede taal 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DA" w14:textId="77777777" w:rsidR="00C90573" w:rsidRPr="00F70118" w:rsidRDefault="00C90573">
            <w:pPr>
              <w:rPr>
                <w:rFonts w:ascii="Verdana" w:hAnsi="Verdana" w:cs="Calibri"/>
              </w:rPr>
            </w:pPr>
            <w:r w:rsidRPr="00F70118">
              <w:rPr>
                <w:rFonts w:ascii="Verdana" w:hAnsi="Verdana" w:cs="Calibri"/>
              </w:rPr>
              <w:t>Integratie externe functionaliteiten</w:t>
            </w:r>
          </w:p>
        </w:tc>
      </w:tr>
      <w:tr w:rsidR="00F70118" w:rsidRPr="00F70118" w14:paraId="467C52DE"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DC" w14:textId="77777777" w:rsidR="00C90573" w:rsidRPr="00F70118" w:rsidRDefault="00C90573">
            <w:pPr>
              <w:rPr>
                <w:rFonts w:ascii="Verdana" w:hAnsi="Verdana" w:cs="Calibri"/>
              </w:rPr>
            </w:pPr>
            <w:r w:rsidRPr="00F70118">
              <w:rPr>
                <w:rFonts w:ascii="Verdana" w:hAnsi="Verdana" w:cs="Calibri"/>
              </w:rPr>
              <w:t>Programmeren tweede taal 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DD" w14:textId="77777777" w:rsidR="00C90573" w:rsidRPr="00F70118" w:rsidRDefault="00C90573">
            <w:pPr>
              <w:rPr>
                <w:rFonts w:ascii="Verdana" w:hAnsi="Verdana" w:cs="Calibri"/>
              </w:rPr>
            </w:pPr>
            <w:r w:rsidRPr="00F70118">
              <w:rPr>
                <w:rFonts w:ascii="Verdana" w:hAnsi="Verdana" w:cs="Calibri"/>
              </w:rPr>
              <w:t>Programmeerproject</w:t>
            </w:r>
          </w:p>
        </w:tc>
      </w:tr>
      <w:tr w:rsidR="00F70118" w:rsidRPr="00F70118" w14:paraId="467C52E1"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DF" w14:textId="77777777" w:rsidR="00C90573" w:rsidRPr="00F70118" w:rsidRDefault="00C90573">
            <w:pPr>
              <w:rPr>
                <w:rFonts w:ascii="Verdana" w:hAnsi="Verdana" w:cs="Calibri"/>
              </w:rPr>
            </w:pPr>
            <w:r w:rsidRPr="00F70118">
              <w:rPr>
                <w:rFonts w:ascii="Verdana" w:hAnsi="Verdana" w:cs="Calibri"/>
              </w:rPr>
              <w:t>Programmeren tweede taal 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E0" w14:textId="77777777" w:rsidR="00C90573" w:rsidRPr="00F70118" w:rsidRDefault="00C90573">
            <w:pPr>
              <w:rPr>
                <w:rFonts w:ascii="Verdana" w:hAnsi="Verdana" w:cs="Calibri"/>
              </w:rPr>
            </w:pPr>
            <w:r w:rsidRPr="00F70118">
              <w:rPr>
                <w:rFonts w:ascii="Verdana" w:hAnsi="Verdana" w:cs="Calibri"/>
              </w:rPr>
              <w:t>Specifieke ontwikkelomgeving: complexe functionaliteiten</w:t>
            </w:r>
          </w:p>
        </w:tc>
      </w:tr>
      <w:tr w:rsidR="00F70118" w:rsidRPr="00F70118" w14:paraId="467C52E4"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E2" w14:textId="77777777" w:rsidR="00C90573" w:rsidRPr="00F70118" w:rsidRDefault="00C90573">
            <w:pPr>
              <w:rPr>
                <w:rFonts w:ascii="Verdana" w:hAnsi="Verdana" w:cs="Calibri"/>
              </w:rPr>
            </w:pPr>
            <w:r w:rsidRPr="00F70118">
              <w:rPr>
                <w:rFonts w:ascii="Verdana" w:hAnsi="Verdana" w:cs="Calibri"/>
              </w:rPr>
              <w:t>Programmeren tweede taal 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E3" w14:textId="77777777" w:rsidR="00C90573" w:rsidRPr="00F70118" w:rsidRDefault="00C90573">
            <w:pPr>
              <w:rPr>
                <w:rFonts w:ascii="Verdana" w:hAnsi="Verdana" w:cs="Calibri"/>
              </w:rPr>
            </w:pPr>
            <w:r w:rsidRPr="00F70118">
              <w:rPr>
                <w:rFonts w:ascii="Verdana" w:hAnsi="Verdana" w:cs="Calibri"/>
              </w:rPr>
              <w:t>Specifieke ontwikkelomgeving: eenvoudige functionaliteiten</w:t>
            </w:r>
          </w:p>
        </w:tc>
      </w:tr>
      <w:tr w:rsidR="00F70118" w:rsidRPr="00F70118" w14:paraId="467C52E7" w14:textId="77777777" w:rsidTr="00C9057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E5" w14:textId="77777777" w:rsidR="00C90573" w:rsidRPr="00F70118" w:rsidRDefault="00C90573">
            <w:pPr>
              <w:rPr>
                <w:rFonts w:ascii="Verdana" w:hAnsi="Verdana" w:cs="Calibri"/>
              </w:rPr>
            </w:pPr>
            <w:r w:rsidRPr="00F70118">
              <w:rPr>
                <w:rFonts w:ascii="Verdana" w:hAnsi="Verdana" w:cs="Calibri"/>
              </w:rPr>
              <w:t>Programmeren tweede taal 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C52E6" w14:textId="77777777" w:rsidR="00C90573" w:rsidRPr="00F70118" w:rsidRDefault="00C90573">
            <w:pPr>
              <w:rPr>
                <w:rFonts w:ascii="Verdana" w:hAnsi="Verdana" w:cs="Calibri"/>
              </w:rPr>
            </w:pPr>
            <w:r w:rsidRPr="00F70118">
              <w:rPr>
                <w:rFonts w:ascii="Verdana" w:hAnsi="Verdana" w:cs="Calibri"/>
              </w:rPr>
              <w:t>Start to program</w:t>
            </w:r>
          </w:p>
        </w:tc>
      </w:tr>
    </w:tbl>
    <w:p w14:paraId="4C4F70F4" w14:textId="77777777" w:rsidR="002844A1" w:rsidRDefault="00C90573" w:rsidP="00CF7665">
      <w:pPr>
        <w:rPr>
          <w:rFonts w:ascii="Verdana" w:hAnsi="Verdana" w:cs="Arial"/>
        </w:rPr>
      </w:pPr>
      <w:r w:rsidRPr="00F70118">
        <w:rPr>
          <w:rFonts w:ascii="Verdana" w:hAnsi="Verdana" w:cs="Arial"/>
        </w:rPr>
        <w:t xml:space="preserve"> </w:t>
      </w:r>
    </w:p>
    <w:p w14:paraId="7C0780D0" w14:textId="77777777" w:rsidR="002A5F20" w:rsidRPr="004D5932" w:rsidRDefault="002844A1" w:rsidP="002A5F20">
      <w:pPr>
        <w:rPr>
          <w:rFonts w:ascii="Verdana" w:hAnsi="Verdana" w:cs="Arial"/>
        </w:rPr>
      </w:pPr>
      <w:r>
        <w:rPr>
          <w:rFonts w:ascii="Verdana" w:hAnsi="Verdana" w:cs="Arial"/>
        </w:rPr>
        <w:br w:type="page"/>
      </w:r>
      <w:r w:rsidRPr="004D5932">
        <w:rPr>
          <w:rFonts w:ascii="Verdana" w:hAnsi="Verdana" w:cs="Arial"/>
        </w:rPr>
        <w:t xml:space="preserve">14° </w:t>
      </w:r>
      <w:r w:rsidR="002A5F20" w:rsidRPr="004D5932">
        <w:rPr>
          <w:rFonts w:ascii="Verdana" w:hAnsi="Verdana" w:cs="Arial"/>
        </w:rPr>
        <w:t>Met ingang van 1 december 2017 wordt</w:t>
      </w:r>
    </w:p>
    <w:p w14:paraId="7354AE60" w14:textId="77777777" w:rsidR="002A5F20" w:rsidRPr="004D5932" w:rsidRDefault="002A5F20" w:rsidP="002A5F20">
      <w:pPr>
        <w:rPr>
          <w:rFonts w:ascii="Verdana" w:hAnsi="Verdana" w:cs="Arial"/>
        </w:rPr>
      </w:pPr>
    </w:p>
    <w:p w14:paraId="673B42DB" w14:textId="2F06F4D3" w:rsidR="002844A1" w:rsidRPr="004D5932" w:rsidRDefault="00BC54E5" w:rsidP="00BC54E5">
      <w:pPr>
        <w:numPr>
          <w:ilvl w:val="0"/>
          <w:numId w:val="14"/>
        </w:numPr>
        <w:ind w:left="426" w:hanging="426"/>
        <w:rPr>
          <w:rFonts w:ascii="Verdana" w:hAnsi="Verdana" w:cs="Arial"/>
        </w:rPr>
      </w:pPr>
      <w:r w:rsidRPr="004D5932">
        <w:rPr>
          <w:rFonts w:ascii="Verdana" w:hAnsi="Verdana" w:cs="Arial"/>
        </w:rPr>
        <w:t>D</w:t>
      </w:r>
      <w:r w:rsidR="002A5F20" w:rsidRPr="004D5932">
        <w:rPr>
          <w:rFonts w:ascii="Verdana" w:hAnsi="Verdana" w:cs="Arial"/>
        </w:rPr>
        <w:t xml:space="preserve">e </w:t>
      </w:r>
      <w:r w:rsidR="0075366B" w:rsidRPr="004D5932">
        <w:rPr>
          <w:rFonts w:ascii="Verdana" w:hAnsi="Verdana" w:cs="Arial"/>
        </w:rPr>
        <w:t>opleiding</w:t>
      </w:r>
      <w:r w:rsidR="002A5F20" w:rsidRPr="004D5932">
        <w:rPr>
          <w:rFonts w:ascii="Verdana" w:hAnsi="Verdana" w:cs="Arial"/>
        </w:rPr>
        <w:t xml:space="preserve"> </w:t>
      </w:r>
      <w:r w:rsidR="0075366B" w:rsidRPr="004D5932">
        <w:rPr>
          <w:rFonts w:ascii="Verdana" w:hAnsi="Verdana" w:cs="Arial"/>
        </w:rPr>
        <w:t xml:space="preserve">Initiatie bibliotheek-, documentatie- en informatiekunde </w:t>
      </w:r>
      <w:r w:rsidR="002A5F20" w:rsidRPr="004D5932">
        <w:rPr>
          <w:rFonts w:ascii="Verdana" w:hAnsi="Verdana" w:cs="Arial"/>
        </w:rPr>
        <w:t>ambtshalve geconcordeerd naar de opleiding</w:t>
      </w:r>
      <w:r w:rsidR="0075366B" w:rsidRPr="004D5932">
        <w:rPr>
          <w:rFonts w:ascii="Verdana" w:hAnsi="Verdana" w:cs="Arial"/>
        </w:rPr>
        <w:t xml:space="preserve"> Bibliotheekmedewerker-informatiebemiddelaar.</w:t>
      </w:r>
    </w:p>
    <w:p w14:paraId="014786D7" w14:textId="77777777" w:rsidR="002A5F20" w:rsidRPr="004D5932" w:rsidRDefault="002A5F20" w:rsidP="002844A1">
      <w:pPr>
        <w:rPr>
          <w:rFonts w:ascii="Verdana" w:hAnsi="Verdana" w:cs="Arial"/>
        </w:rPr>
      </w:pPr>
    </w:p>
    <w:p w14:paraId="3BDC39B6" w14:textId="20424F0A" w:rsidR="002A5F20" w:rsidRPr="004D5932" w:rsidRDefault="002A5F20" w:rsidP="002A5F20">
      <w:pPr>
        <w:numPr>
          <w:ilvl w:val="0"/>
          <w:numId w:val="14"/>
        </w:numPr>
        <w:ind w:left="426" w:hanging="426"/>
        <w:rPr>
          <w:rFonts w:ascii="Verdana" w:hAnsi="Verdana" w:cs="Arial"/>
        </w:rPr>
      </w:pPr>
      <w:r w:rsidRPr="004D5932">
        <w:rPr>
          <w:rFonts w:ascii="Verdana" w:hAnsi="Verdana" w:cs="Arial"/>
        </w:rPr>
        <w:t>De hieronder in de linkerkolom vermelde module ambtshalve geconcordeerd naar de hieronder in de rechterkolom vermelde module</w:t>
      </w:r>
    </w:p>
    <w:p w14:paraId="3F33EC5A" w14:textId="1402886E" w:rsidR="00BC54E5" w:rsidRPr="004D5932" w:rsidRDefault="00BC54E5" w:rsidP="002A5F20">
      <w:pPr>
        <w:rPr>
          <w:rFonts w:ascii="Verdana" w:hAnsi="Verdana" w:cs="Arial"/>
        </w:rPr>
      </w:pPr>
    </w:p>
    <w:tbl>
      <w:tblPr>
        <w:tblW w:w="11960" w:type="dxa"/>
        <w:tblCellMar>
          <w:left w:w="0" w:type="dxa"/>
          <w:right w:w="0" w:type="dxa"/>
        </w:tblCellMar>
        <w:tblLook w:val="04A0" w:firstRow="1" w:lastRow="0" w:firstColumn="1" w:lastColumn="0" w:noHBand="0" w:noVBand="1"/>
      </w:tblPr>
      <w:tblGrid>
        <w:gridCol w:w="5980"/>
        <w:gridCol w:w="5980"/>
      </w:tblGrid>
      <w:tr w:rsidR="002A5F20" w:rsidRPr="004D5932" w14:paraId="532E3696" w14:textId="77777777" w:rsidTr="00BC54E5">
        <w:trPr>
          <w:trHeight w:val="300"/>
        </w:trPr>
        <w:tc>
          <w:tcPr>
            <w:tcW w:w="5980" w:type="dxa"/>
            <w:tcBorders>
              <w:top w:val="nil"/>
              <w:left w:val="nil"/>
              <w:bottom w:val="nil"/>
              <w:right w:val="nil"/>
            </w:tcBorders>
            <w:shd w:val="clear" w:color="auto" w:fill="auto"/>
            <w:noWrap/>
            <w:tcMar>
              <w:top w:w="15" w:type="dxa"/>
              <w:left w:w="15" w:type="dxa"/>
              <w:bottom w:w="0" w:type="dxa"/>
              <w:right w:w="15" w:type="dxa"/>
            </w:tcMar>
            <w:vAlign w:val="bottom"/>
            <w:hideMark/>
          </w:tcPr>
          <w:p w14:paraId="31261FE4" w14:textId="7EAF0003" w:rsidR="002A5F20" w:rsidRPr="004D5932" w:rsidRDefault="002A5F20" w:rsidP="00BC54E5">
            <w:pPr>
              <w:jc w:val="center"/>
              <w:rPr>
                <w:rFonts w:ascii="Verdana" w:hAnsi="Verdana" w:cs="Arial"/>
                <w:b/>
              </w:rPr>
            </w:pPr>
            <w:r w:rsidRPr="004D5932">
              <w:rPr>
                <w:rFonts w:ascii="Verdana" w:hAnsi="Verdana" w:cs="Arial"/>
                <w:b/>
              </w:rPr>
              <w:t>module</w:t>
            </w:r>
          </w:p>
        </w:tc>
        <w:tc>
          <w:tcPr>
            <w:tcW w:w="5980" w:type="dxa"/>
            <w:tcBorders>
              <w:top w:val="nil"/>
              <w:left w:val="nil"/>
              <w:bottom w:val="nil"/>
              <w:right w:val="nil"/>
            </w:tcBorders>
            <w:shd w:val="clear" w:color="auto" w:fill="auto"/>
            <w:noWrap/>
            <w:tcMar>
              <w:top w:w="15" w:type="dxa"/>
              <w:left w:w="15" w:type="dxa"/>
              <w:bottom w:w="0" w:type="dxa"/>
              <w:right w:w="15" w:type="dxa"/>
            </w:tcMar>
            <w:vAlign w:val="bottom"/>
            <w:hideMark/>
          </w:tcPr>
          <w:p w14:paraId="1EA24B44" w14:textId="2B178981" w:rsidR="002A5F20" w:rsidRPr="004D5932" w:rsidRDefault="002A5F20" w:rsidP="00BC54E5">
            <w:pPr>
              <w:jc w:val="center"/>
              <w:rPr>
                <w:rFonts w:ascii="Verdana" w:hAnsi="Verdana" w:cs="Arial"/>
                <w:b/>
              </w:rPr>
            </w:pPr>
            <w:r w:rsidRPr="004D5932">
              <w:rPr>
                <w:rFonts w:ascii="Verdana" w:hAnsi="Verdana" w:cs="Arial"/>
                <w:b/>
              </w:rPr>
              <w:t>module</w:t>
            </w:r>
          </w:p>
        </w:tc>
      </w:tr>
    </w:tbl>
    <w:p w14:paraId="337EEF29" w14:textId="16175281" w:rsidR="00BC54E5" w:rsidRPr="004D5932" w:rsidRDefault="00BC54E5" w:rsidP="002A5F20">
      <w:pPr>
        <w:rPr>
          <w:rFonts w:ascii="Verdana" w:hAnsi="Verdana" w:cs="Arial"/>
        </w:rPr>
      </w:pPr>
    </w:p>
    <w:tbl>
      <w:tblPr>
        <w:tblW w:w="12670" w:type="dxa"/>
        <w:tblCellMar>
          <w:left w:w="0" w:type="dxa"/>
          <w:right w:w="0" w:type="dxa"/>
        </w:tblCellMar>
        <w:tblLook w:val="04A0" w:firstRow="1" w:lastRow="0" w:firstColumn="1" w:lastColumn="0" w:noHBand="0" w:noVBand="1"/>
      </w:tblPr>
      <w:tblGrid>
        <w:gridCol w:w="5969"/>
        <w:gridCol w:w="6701"/>
      </w:tblGrid>
      <w:tr w:rsidR="004D5932" w:rsidRPr="004D5932" w14:paraId="157817AA" w14:textId="77777777" w:rsidTr="00BC54E5">
        <w:trPr>
          <w:trHeight w:val="300"/>
        </w:trPr>
        <w:tc>
          <w:tcPr>
            <w:tcW w:w="5969" w:type="dxa"/>
            <w:tcBorders>
              <w:top w:val="nil"/>
              <w:left w:val="nil"/>
              <w:bottom w:val="nil"/>
              <w:right w:val="nil"/>
            </w:tcBorders>
            <w:shd w:val="clear" w:color="auto" w:fill="auto"/>
            <w:noWrap/>
            <w:tcMar>
              <w:top w:w="15" w:type="dxa"/>
              <w:left w:w="15" w:type="dxa"/>
              <w:bottom w:w="0" w:type="dxa"/>
              <w:right w:w="15" w:type="dxa"/>
            </w:tcMar>
            <w:vAlign w:val="bottom"/>
            <w:hideMark/>
          </w:tcPr>
          <w:p w14:paraId="761AE750" w14:textId="1A2480B9" w:rsidR="00BC54E5" w:rsidRPr="004D5932" w:rsidRDefault="00BC54E5" w:rsidP="00BC54E5">
            <w:pPr>
              <w:rPr>
                <w:rFonts w:ascii="Verdana" w:hAnsi="Verdana" w:cs="Arial"/>
              </w:rPr>
            </w:pPr>
            <w:r w:rsidRPr="004D5932">
              <w:rPr>
                <w:rFonts w:ascii="Verdana" w:hAnsi="Verdana" w:cs="Arial"/>
              </w:rPr>
              <w:t>Informatiebemiddeling in functie van specifieke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28CE1E" w14:textId="74270721" w:rsidR="00BC54E5" w:rsidRPr="004D5932" w:rsidRDefault="00BC54E5" w:rsidP="00BC54E5">
            <w:pPr>
              <w:rPr>
                <w:rFonts w:ascii="Verdana" w:hAnsi="Verdana" w:cs="Arial"/>
              </w:rPr>
            </w:pPr>
            <w:r w:rsidRPr="004D5932">
              <w:rPr>
                <w:rFonts w:ascii="Verdana" w:hAnsi="Verdana" w:cs="Arial"/>
              </w:rPr>
              <w:t>Informatiebemiddeling in functie van een specifieke</w:t>
            </w:r>
          </w:p>
        </w:tc>
      </w:tr>
      <w:tr w:rsidR="004D5932" w:rsidRPr="004D5932" w14:paraId="11B98B07" w14:textId="77777777" w:rsidTr="00BC54E5">
        <w:trPr>
          <w:trHeight w:val="300"/>
        </w:trPr>
        <w:tc>
          <w:tcPr>
            <w:tcW w:w="5969" w:type="dxa"/>
            <w:tcBorders>
              <w:top w:val="nil"/>
              <w:left w:val="nil"/>
              <w:bottom w:val="nil"/>
              <w:right w:val="nil"/>
            </w:tcBorders>
            <w:shd w:val="clear" w:color="auto" w:fill="auto"/>
            <w:noWrap/>
            <w:tcMar>
              <w:top w:w="15" w:type="dxa"/>
              <w:left w:w="15" w:type="dxa"/>
              <w:bottom w:w="0" w:type="dxa"/>
              <w:right w:w="15" w:type="dxa"/>
            </w:tcMar>
            <w:hideMark/>
          </w:tcPr>
          <w:p w14:paraId="3B30822B" w14:textId="6A92FB40" w:rsidR="00BC54E5" w:rsidRPr="004D5932" w:rsidRDefault="00BC54E5" w:rsidP="00BC54E5">
            <w:pPr>
              <w:rPr>
                <w:rFonts w:ascii="Verdana" w:hAnsi="Verdana" w:cs="Arial"/>
              </w:rPr>
            </w:pPr>
            <w:r w:rsidRPr="004D5932">
              <w:rPr>
                <w:rFonts w:ascii="Verdana" w:hAnsi="Verdana" w:cs="Arial"/>
              </w:rPr>
              <w:t>klantengroepen</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EFE6D72" w14:textId="5B15FEBA" w:rsidR="00BC54E5" w:rsidRPr="004D5932" w:rsidRDefault="00BC54E5" w:rsidP="00BC54E5">
            <w:pPr>
              <w:rPr>
                <w:rFonts w:ascii="Verdana" w:hAnsi="Verdana" w:cs="Arial"/>
              </w:rPr>
            </w:pPr>
            <w:r w:rsidRPr="004D5932">
              <w:rPr>
                <w:rFonts w:ascii="Verdana" w:hAnsi="Verdana" w:cs="Arial"/>
              </w:rPr>
              <w:t>doelgroep</w:t>
            </w:r>
          </w:p>
        </w:tc>
      </w:tr>
      <w:tr w:rsidR="004D5932" w:rsidRPr="004D5932" w14:paraId="5830309F" w14:textId="77777777" w:rsidTr="00BC54E5">
        <w:trPr>
          <w:trHeight w:val="300"/>
        </w:trPr>
        <w:tc>
          <w:tcPr>
            <w:tcW w:w="5969" w:type="dxa"/>
            <w:tcBorders>
              <w:top w:val="nil"/>
              <w:left w:val="nil"/>
              <w:bottom w:val="nil"/>
              <w:right w:val="nil"/>
            </w:tcBorders>
            <w:shd w:val="clear" w:color="auto" w:fill="auto"/>
            <w:noWrap/>
            <w:tcMar>
              <w:top w:w="15" w:type="dxa"/>
              <w:left w:w="15" w:type="dxa"/>
              <w:bottom w:w="0" w:type="dxa"/>
              <w:right w:w="15" w:type="dxa"/>
            </w:tcMar>
          </w:tcPr>
          <w:p w14:paraId="7B1CBBF9" w14:textId="2135D586" w:rsidR="00BC54E5" w:rsidRPr="004D5932" w:rsidRDefault="00BC54E5" w:rsidP="00BC54E5">
            <w:pPr>
              <w:rPr>
                <w:rFonts w:ascii="Verdana" w:hAnsi="Verdana" w:cs="Arial"/>
              </w:rPr>
            </w:pPr>
            <w:r w:rsidRPr="004D5932">
              <w:rPr>
                <w:rFonts w:ascii="Verdana" w:hAnsi="Verdana" w:cs="Arial"/>
              </w:rPr>
              <w:t>Specifieke bibliotheek- en documentatietechnieken</w:t>
            </w:r>
          </w:p>
        </w:tc>
        <w:tc>
          <w:tcPr>
            <w:tcW w:w="0" w:type="auto"/>
            <w:tcBorders>
              <w:top w:val="nil"/>
              <w:left w:val="nil"/>
              <w:bottom w:val="nil"/>
              <w:right w:val="nil"/>
            </w:tcBorders>
            <w:shd w:val="clear" w:color="auto" w:fill="auto"/>
            <w:noWrap/>
            <w:tcMar>
              <w:top w:w="15" w:type="dxa"/>
              <w:left w:w="15" w:type="dxa"/>
              <w:bottom w:w="0" w:type="dxa"/>
              <w:right w:w="15" w:type="dxa"/>
            </w:tcMar>
          </w:tcPr>
          <w:p w14:paraId="18643ACB" w14:textId="5E453CAE" w:rsidR="00BC54E5" w:rsidRPr="004D5932" w:rsidRDefault="00BC54E5" w:rsidP="00BC54E5">
            <w:pPr>
              <w:rPr>
                <w:rFonts w:ascii="Verdana" w:hAnsi="Verdana" w:cs="Arial"/>
              </w:rPr>
            </w:pPr>
            <w:r w:rsidRPr="004D5932">
              <w:rPr>
                <w:rFonts w:ascii="Verdana" w:hAnsi="Verdana" w:cs="Arial"/>
              </w:rPr>
              <w:t>Toepassing van specifieke bibliotheek- of documentatietechnieken</w:t>
            </w:r>
          </w:p>
        </w:tc>
      </w:tr>
      <w:tr w:rsidR="004D5932" w:rsidRPr="004D5932" w14:paraId="10AB4B87" w14:textId="77777777" w:rsidTr="00BC54E5">
        <w:trPr>
          <w:trHeight w:val="300"/>
        </w:trPr>
        <w:tc>
          <w:tcPr>
            <w:tcW w:w="5969" w:type="dxa"/>
            <w:tcBorders>
              <w:top w:val="nil"/>
              <w:left w:val="nil"/>
              <w:bottom w:val="nil"/>
              <w:right w:val="nil"/>
            </w:tcBorders>
            <w:shd w:val="clear" w:color="auto" w:fill="auto"/>
            <w:noWrap/>
            <w:tcMar>
              <w:top w:w="15" w:type="dxa"/>
              <w:left w:w="15" w:type="dxa"/>
              <w:bottom w:w="0" w:type="dxa"/>
              <w:right w:w="15" w:type="dxa"/>
            </w:tcMar>
          </w:tcPr>
          <w:p w14:paraId="592B3817" w14:textId="294D4841" w:rsidR="00BC54E5" w:rsidRPr="004D5932" w:rsidRDefault="00BC54E5" w:rsidP="00BC54E5">
            <w:pPr>
              <w:rPr>
                <w:rFonts w:ascii="Verdana" w:hAnsi="Verdana" w:cs="Arial"/>
              </w:rPr>
            </w:pPr>
            <w:r w:rsidRPr="004D5932">
              <w:rPr>
                <w:rFonts w:ascii="Verdana" w:hAnsi="Verdana" w:cs="Arial"/>
              </w:rPr>
              <w:t>Specifieke collecties en informatiematerialen in</w:t>
            </w:r>
          </w:p>
        </w:tc>
        <w:tc>
          <w:tcPr>
            <w:tcW w:w="0" w:type="auto"/>
            <w:tcBorders>
              <w:top w:val="nil"/>
              <w:left w:val="nil"/>
              <w:bottom w:val="nil"/>
              <w:right w:val="nil"/>
            </w:tcBorders>
            <w:shd w:val="clear" w:color="auto" w:fill="auto"/>
            <w:noWrap/>
            <w:tcMar>
              <w:top w:w="15" w:type="dxa"/>
              <w:left w:w="15" w:type="dxa"/>
              <w:bottom w:w="0" w:type="dxa"/>
              <w:right w:w="15" w:type="dxa"/>
            </w:tcMar>
          </w:tcPr>
          <w:p w14:paraId="6A13B247" w14:textId="3B95B1A2" w:rsidR="00BC54E5" w:rsidRPr="004D5932" w:rsidRDefault="00BC54E5" w:rsidP="00C262F9">
            <w:pPr>
              <w:rPr>
                <w:rFonts w:ascii="Verdana" w:hAnsi="Verdana" w:cs="Arial"/>
              </w:rPr>
            </w:pPr>
            <w:r w:rsidRPr="004D5932">
              <w:rPr>
                <w:rFonts w:ascii="Verdana" w:hAnsi="Verdana" w:cs="Arial"/>
              </w:rPr>
              <w:t>Werken met specifiek info</w:t>
            </w:r>
            <w:r w:rsidR="00C262F9" w:rsidRPr="004D5932">
              <w:rPr>
                <w:rFonts w:ascii="Verdana" w:hAnsi="Verdana" w:cs="Arial"/>
              </w:rPr>
              <w:t>rma</w:t>
            </w:r>
            <w:r w:rsidRPr="004D5932">
              <w:rPr>
                <w:rFonts w:ascii="Verdana" w:hAnsi="Verdana" w:cs="Arial"/>
              </w:rPr>
              <w:t>tieaanbod</w:t>
            </w:r>
          </w:p>
        </w:tc>
      </w:tr>
      <w:tr w:rsidR="004D5932" w:rsidRPr="004D5932" w14:paraId="4ECBA2E4" w14:textId="77777777" w:rsidTr="00BC54E5">
        <w:trPr>
          <w:trHeight w:val="300"/>
        </w:trPr>
        <w:tc>
          <w:tcPr>
            <w:tcW w:w="5969" w:type="dxa"/>
            <w:tcBorders>
              <w:top w:val="nil"/>
              <w:left w:val="nil"/>
              <w:bottom w:val="nil"/>
              <w:right w:val="nil"/>
            </w:tcBorders>
            <w:shd w:val="clear" w:color="auto" w:fill="auto"/>
            <w:noWrap/>
            <w:tcMar>
              <w:top w:w="15" w:type="dxa"/>
              <w:left w:w="15" w:type="dxa"/>
              <w:bottom w:w="0" w:type="dxa"/>
              <w:right w:w="15" w:type="dxa"/>
            </w:tcMar>
          </w:tcPr>
          <w:p w14:paraId="167D2594" w14:textId="1DA9E969" w:rsidR="00BC54E5" w:rsidRPr="004D5932" w:rsidRDefault="00BC54E5" w:rsidP="00BC54E5">
            <w:pPr>
              <w:rPr>
                <w:rFonts w:ascii="Verdana" w:hAnsi="Verdana" w:cs="Arial"/>
              </w:rPr>
            </w:pPr>
            <w:r w:rsidRPr="004D5932">
              <w:rPr>
                <w:rFonts w:ascii="Verdana" w:hAnsi="Verdana" w:cs="Arial"/>
              </w:rPr>
              <w:t>bibliotheken en documentatiecentra</w:t>
            </w:r>
          </w:p>
        </w:tc>
        <w:tc>
          <w:tcPr>
            <w:tcW w:w="0" w:type="auto"/>
            <w:tcBorders>
              <w:top w:val="nil"/>
              <w:left w:val="nil"/>
              <w:bottom w:val="nil"/>
              <w:right w:val="nil"/>
            </w:tcBorders>
            <w:shd w:val="clear" w:color="auto" w:fill="auto"/>
            <w:noWrap/>
            <w:tcMar>
              <w:top w:w="15" w:type="dxa"/>
              <w:left w:w="15" w:type="dxa"/>
              <w:bottom w:w="0" w:type="dxa"/>
              <w:right w:w="15" w:type="dxa"/>
            </w:tcMar>
          </w:tcPr>
          <w:p w14:paraId="5A1766B2" w14:textId="77777777" w:rsidR="00BC54E5" w:rsidRPr="004D5932" w:rsidRDefault="00BC54E5" w:rsidP="00BC54E5">
            <w:pPr>
              <w:rPr>
                <w:rFonts w:ascii="Verdana" w:hAnsi="Verdana" w:cs="Arial"/>
              </w:rPr>
            </w:pPr>
          </w:p>
        </w:tc>
      </w:tr>
    </w:tbl>
    <w:p w14:paraId="27A9B7CF" w14:textId="77777777" w:rsidR="00BC54E5" w:rsidRDefault="00BC54E5" w:rsidP="002A5F20">
      <w:pPr>
        <w:rPr>
          <w:rFonts w:ascii="Verdana" w:hAnsi="Verdana" w:cs="Arial"/>
          <w:color w:val="00B050"/>
        </w:rPr>
      </w:pPr>
    </w:p>
    <w:p w14:paraId="449B44EE" w14:textId="231F465C" w:rsidR="004D5932" w:rsidRPr="00131B6E" w:rsidRDefault="004D5932" w:rsidP="002A5F20">
      <w:pPr>
        <w:rPr>
          <w:rFonts w:ascii="Verdana" w:hAnsi="Verdana" w:cs="Arial"/>
        </w:rPr>
      </w:pPr>
      <w:bookmarkStart w:id="0" w:name="_Hlk515873721"/>
      <w:r w:rsidRPr="00131B6E">
        <w:rPr>
          <w:rFonts w:ascii="Verdana" w:hAnsi="Verdana" w:cs="Arial"/>
        </w:rPr>
        <w:t>15° Met ingang van 1 september 2018 wordt de hieronder in de linkerkolom vermelde module ambtshalve geconcordeerd naar de hieronder in de rechterkolom vermelde opleiding</w:t>
      </w:r>
    </w:p>
    <w:p w14:paraId="6B3BAA55" w14:textId="77777777" w:rsidR="004D5932" w:rsidRPr="00131B6E" w:rsidRDefault="004D5932" w:rsidP="002A5F20">
      <w:pPr>
        <w:rPr>
          <w:rFonts w:ascii="Verdana" w:hAnsi="Verdana" w:cs="Arial"/>
        </w:rPr>
      </w:pPr>
    </w:p>
    <w:tbl>
      <w:tblPr>
        <w:tblW w:w="11960" w:type="dxa"/>
        <w:tblCellMar>
          <w:left w:w="0" w:type="dxa"/>
          <w:right w:w="0" w:type="dxa"/>
        </w:tblCellMar>
        <w:tblLook w:val="04A0" w:firstRow="1" w:lastRow="0" w:firstColumn="1" w:lastColumn="0" w:noHBand="0" w:noVBand="1"/>
      </w:tblPr>
      <w:tblGrid>
        <w:gridCol w:w="5980"/>
        <w:gridCol w:w="5980"/>
      </w:tblGrid>
      <w:tr w:rsidR="00C12B85" w:rsidRPr="00131B6E" w14:paraId="67350FD3" w14:textId="77777777" w:rsidTr="00A962E4">
        <w:trPr>
          <w:trHeight w:val="300"/>
        </w:trPr>
        <w:tc>
          <w:tcPr>
            <w:tcW w:w="5980" w:type="dxa"/>
            <w:tcBorders>
              <w:top w:val="nil"/>
              <w:left w:val="nil"/>
              <w:bottom w:val="nil"/>
              <w:right w:val="nil"/>
            </w:tcBorders>
            <w:shd w:val="clear" w:color="auto" w:fill="auto"/>
            <w:noWrap/>
            <w:tcMar>
              <w:top w:w="15" w:type="dxa"/>
              <w:left w:w="15" w:type="dxa"/>
              <w:bottom w:w="0" w:type="dxa"/>
              <w:right w:w="15" w:type="dxa"/>
            </w:tcMar>
            <w:vAlign w:val="bottom"/>
            <w:hideMark/>
          </w:tcPr>
          <w:p w14:paraId="10E582C3" w14:textId="77777777" w:rsidR="004D5932" w:rsidRPr="00131B6E" w:rsidRDefault="004D5932" w:rsidP="00A962E4">
            <w:pPr>
              <w:jc w:val="center"/>
              <w:rPr>
                <w:rFonts w:ascii="Verdana" w:hAnsi="Verdana" w:cs="Arial"/>
                <w:b/>
              </w:rPr>
            </w:pPr>
            <w:r w:rsidRPr="00131B6E">
              <w:rPr>
                <w:rFonts w:ascii="Verdana" w:hAnsi="Verdana" w:cs="Arial"/>
                <w:b/>
              </w:rPr>
              <w:t>module</w:t>
            </w:r>
          </w:p>
        </w:tc>
        <w:tc>
          <w:tcPr>
            <w:tcW w:w="5980" w:type="dxa"/>
            <w:tcBorders>
              <w:top w:val="nil"/>
              <w:left w:val="nil"/>
              <w:bottom w:val="nil"/>
              <w:right w:val="nil"/>
            </w:tcBorders>
            <w:shd w:val="clear" w:color="auto" w:fill="auto"/>
            <w:noWrap/>
            <w:tcMar>
              <w:top w:w="15" w:type="dxa"/>
              <w:left w:w="15" w:type="dxa"/>
              <w:bottom w:w="0" w:type="dxa"/>
              <w:right w:w="15" w:type="dxa"/>
            </w:tcMar>
            <w:vAlign w:val="bottom"/>
            <w:hideMark/>
          </w:tcPr>
          <w:p w14:paraId="4FD6317B" w14:textId="7A476DEC" w:rsidR="004D5932" w:rsidRPr="00131B6E" w:rsidRDefault="004D5932" w:rsidP="00A962E4">
            <w:pPr>
              <w:jc w:val="center"/>
              <w:rPr>
                <w:rFonts w:ascii="Verdana" w:hAnsi="Verdana" w:cs="Arial"/>
                <w:b/>
              </w:rPr>
            </w:pPr>
            <w:r w:rsidRPr="00131B6E">
              <w:rPr>
                <w:rFonts w:ascii="Verdana" w:hAnsi="Verdana" w:cs="Arial"/>
                <w:b/>
              </w:rPr>
              <w:t>opleiding</w:t>
            </w:r>
          </w:p>
        </w:tc>
      </w:tr>
    </w:tbl>
    <w:p w14:paraId="79AD112D" w14:textId="77777777" w:rsidR="004D5932" w:rsidRPr="00131B6E" w:rsidRDefault="004D5932" w:rsidP="004D5932">
      <w:pPr>
        <w:rPr>
          <w:rFonts w:ascii="Verdana" w:hAnsi="Verdana" w:cs="Arial"/>
        </w:rPr>
      </w:pPr>
    </w:p>
    <w:tbl>
      <w:tblPr>
        <w:tblW w:w="12670" w:type="dxa"/>
        <w:tblCellMar>
          <w:left w:w="0" w:type="dxa"/>
          <w:right w:w="0" w:type="dxa"/>
        </w:tblCellMar>
        <w:tblLook w:val="04A0" w:firstRow="1" w:lastRow="0" w:firstColumn="1" w:lastColumn="0" w:noHBand="0" w:noVBand="1"/>
      </w:tblPr>
      <w:tblGrid>
        <w:gridCol w:w="5969"/>
        <w:gridCol w:w="6701"/>
      </w:tblGrid>
      <w:tr w:rsidR="00131B6E" w:rsidRPr="00131B6E" w14:paraId="4A56BAFF" w14:textId="77777777" w:rsidTr="00A962E4">
        <w:trPr>
          <w:trHeight w:val="300"/>
        </w:trPr>
        <w:tc>
          <w:tcPr>
            <w:tcW w:w="5969" w:type="dxa"/>
            <w:tcBorders>
              <w:top w:val="nil"/>
              <w:left w:val="nil"/>
              <w:bottom w:val="nil"/>
              <w:right w:val="nil"/>
            </w:tcBorders>
            <w:shd w:val="clear" w:color="auto" w:fill="auto"/>
            <w:noWrap/>
            <w:tcMar>
              <w:top w:w="15" w:type="dxa"/>
              <w:left w:w="15" w:type="dxa"/>
              <w:bottom w:w="0" w:type="dxa"/>
              <w:right w:w="15" w:type="dxa"/>
            </w:tcMar>
            <w:vAlign w:val="bottom"/>
            <w:hideMark/>
          </w:tcPr>
          <w:p w14:paraId="7F78F164" w14:textId="6F6AD996" w:rsidR="004D5932" w:rsidRPr="00131B6E" w:rsidRDefault="004D5932" w:rsidP="004D5932">
            <w:pPr>
              <w:rPr>
                <w:rFonts w:ascii="Verdana" w:hAnsi="Verdana" w:cs="Arial"/>
              </w:rPr>
            </w:pPr>
            <w:r w:rsidRPr="00131B6E">
              <w:rPr>
                <w:rFonts w:ascii="Verdana" w:hAnsi="Verdana" w:cs="Arial"/>
              </w:rPr>
              <w:t>Initiatie patronen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D187E1" w14:textId="76C6510A" w:rsidR="004D5932" w:rsidRPr="00131B6E" w:rsidRDefault="004D5932" w:rsidP="00A962E4">
            <w:pPr>
              <w:rPr>
                <w:rFonts w:ascii="Verdana" w:hAnsi="Verdana" w:cs="Arial"/>
              </w:rPr>
            </w:pPr>
            <w:r w:rsidRPr="00131B6E">
              <w:rPr>
                <w:rFonts w:ascii="Verdana" w:hAnsi="Verdana" w:cs="Arial"/>
              </w:rPr>
              <w:t>Naaien</w:t>
            </w:r>
          </w:p>
        </w:tc>
      </w:tr>
      <w:tr w:rsidR="00131B6E" w:rsidRPr="00131B6E" w14:paraId="4C99A19C" w14:textId="77777777" w:rsidTr="00A962E4">
        <w:trPr>
          <w:trHeight w:val="300"/>
        </w:trPr>
        <w:tc>
          <w:tcPr>
            <w:tcW w:w="5969" w:type="dxa"/>
            <w:tcBorders>
              <w:top w:val="nil"/>
              <w:left w:val="nil"/>
              <w:bottom w:val="nil"/>
              <w:right w:val="nil"/>
            </w:tcBorders>
            <w:shd w:val="clear" w:color="auto" w:fill="auto"/>
            <w:noWrap/>
            <w:tcMar>
              <w:top w:w="15" w:type="dxa"/>
              <w:left w:w="15" w:type="dxa"/>
              <w:bottom w:w="0" w:type="dxa"/>
              <w:right w:w="15" w:type="dxa"/>
            </w:tcMar>
          </w:tcPr>
          <w:p w14:paraId="69A21F35" w14:textId="36C619EA" w:rsidR="004D5932" w:rsidRPr="00131B6E" w:rsidRDefault="004D5932" w:rsidP="00A962E4">
            <w:pPr>
              <w:rPr>
                <w:rFonts w:ascii="Verdana" w:hAnsi="Verdana" w:cs="Arial"/>
              </w:rPr>
            </w:pPr>
            <w:r w:rsidRPr="00131B6E">
              <w:rPr>
                <w:rFonts w:ascii="Verdana" w:hAnsi="Verdana" w:cs="Arial"/>
              </w:rPr>
              <w:t>Modelwijzigingen ensemble</w:t>
            </w:r>
          </w:p>
        </w:tc>
        <w:tc>
          <w:tcPr>
            <w:tcW w:w="0" w:type="auto"/>
            <w:tcBorders>
              <w:top w:val="nil"/>
              <w:left w:val="nil"/>
              <w:bottom w:val="nil"/>
              <w:right w:val="nil"/>
            </w:tcBorders>
            <w:shd w:val="clear" w:color="auto" w:fill="auto"/>
            <w:noWrap/>
            <w:tcMar>
              <w:top w:w="15" w:type="dxa"/>
              <w:left w:w="15" w:type="dxa"/>
              <w:bottom w:w="0" w:type="dxa"/>
              <w:right w:w="15" w:type="dxa"/>
            </w:tcMar>
          </w:tcPr>
          <w:p w14:paraId="0B941FEE" w14:textId="5A9042AC" w:rsidR="004D5932" w:rsidRPr="00131B6E" w:rsidRDefault="004D5932" w:rsidP="00A962E4">
            <w:pPr>
              <w:rPr>
                <w:rFonts w:ascii="Verdana" w:hAnsi="Verdana" w:cs="Arial"/>
              </w:rPr>
            </w:pPr>
            <w:r w:rsidRPr="00131B6E">
              <w:rPr>
                <w:rFonts w:ascii="Verdana" w:hAnsi="Verdana" w:cs="Arial"/>
              </w:rPr>
              <w:t>Naaien</w:t>
            </w:r>
          </w:p>
        </w:tc>
      </w:tr>
      <w:tr w:rsidR="00131B6E" w:rsidRPr="00131B6E" w14:paraId="5E67B21C" w14:textId="77777777" w:rsidTr="00A962E4">
        <w:trPr>
          <w:trHeight w:val="300"/>
        </w:trPr>
        <w:tc>
          <w:tcPr>
            <w:tcW w:w="5969" w:type="dxa"/>
            <w:tcBorders>
              <w:top w:val="nil"/>
              <w:left w:val="nil"/>
              <w:bottom w:val="nil"/>
              <w:right w:val="nil"/>
            </w:tcBorders>
            <w:shd w:val="clear" w:color="auto" w:fill="auto"/>
            <w:noWrap/>
            <w:tcMar>
              <w:top w:w="15" w:type="dxa"/>
              <w:left w:w="15" w:type="dxa"/>
              <w:bottom w:w="0" w:type="dxa"/>
              <w:right w:w="15" w:type="dxa"/>
            </w:tcMar>
          </w:tcPr>
          <w:p w14:paraId="3CD9C7B2" w14:textId="2B12CB13" w:rsidR="004D5932" w:rsidRPr="00131B6E" w:rsidRDefault="004D5932" w:rsidP="004D5932">
            <w:pPr>
              <w:rPr>
                <w:rFonts w:ascii="Verdana" w:hAnsi="Verdana" w:cs="Arial"/>
              </w:rPr>
            </w:pPr>
            <w:r w:rsidRPr="00131B6E">
              <w:rPr>
                <w:rFonts w:ascii="Verdana" w:hAnsi="Verdana" w:cs="Arial"/>
              </w:rPr>
              <w:t>Modelwijzigingen vrije tijd</w:t>
            </w:r>
          </w:p>
        </w:tc>
        <w:tc>
          <w:tcPr>
            <w:tcW w:w="0" w:type="auto"/>
            <w:tcBorders>
              <w:top w:val="nil"/>
              <w:left w:val="nil"/>
              <w:bottom w:val="nil"/>
              <w:right w:val="nil"/>
            </w:tcBorders>
            <w:shd w:val="clear" w:color="auto" w:fill="auto"/>
            <w:noWrap/>
            <w:tcMar>
              <w:top w:w="15" w:type="dxa"/>
              <w:left w:w="15" w:type="dxa"/>
              <w:bottom w:w="0" w:type="dxa"/>
              <w:right w:w="15" w:type="dxa"/>
            </w:tcMar>
          </w:tcPr>
          <w:p w14:paraId="09CED255" w14:textId="11269987" w:rsidR="004D5932" w:rsidRPr="00131B6E" w:rsidRDefault="004D5932" w:rsidP="00A962E4">
            <w:pPr>
              <w:rPr>
                <w:rFonts w:ascii="Verdana" w:hAnsi="Verdana" w:cs="Arial"/>
              </w:rPr>
            </w:pPr>
            <w:r w:rsidRPr="00131B6E">
              <w:rPr>
                <w:rFonts w:ascii="Verdana" w:hAnsi="Verdana" w:cs="Arial"/>
              </w:rPr>
              <w:t>Naaien</w:t>
            </w:r>
          </w:p>
        </w:tc>
      </w:tr>
    </w:tbl>
    <w:bookmarkEnd w:id="0"/>
    <w:p w14:paraId="4102EF5B" w14:textId="69FC58BF" w:rsidR="002A5F20" w:rsidRPr="002844A1" w:rsidRDefault="00BC54E5" w:rsidP="002A5F20">
      <w:pPr>
        <w:rPr>
          <w:rFonts w:ascii="Verdana" w:hAnsi="Verdana" w:cs="Arial"/>
          <w:color w:val="00B050"/>
        </w:rPr>
      </w:pPr>
      <w:r>
        <w:rPr>
          <w:rFonts w:ascii="Verdana" w:hAnsi="Verdana" w:cs="Arial"/>
          <w:color w:val="00B050"/>
        </w:rPr>
        <w:tab/>
      </w:r>
      <w:r>
        <w:rPr>
          <w:rFonts w:ascii="Verdana" w:hAnsi="Verdana" w:cs="Arial"/>
          <w:color w:val="00B050"/>
        </w:rPr>
        <w:tab/>
      </w:r>
      <w:r>
        <w:rPr>
          <w:rFonts w:ascii="Verdana" w:hAnsi="Verdana" w:cs="Arial"/>
          <w:color w:val="00B050"/>
        </w:rPr>
        <w:tab/>
      </w:r>
      <w:r>
        <w:rPr>
          <w:rFonts w:ascii="Verdana" w:hAnsi="Verdana" w:cs="Arial"/>
          <w:color w:val="00B050"/>
        </w:rPr>
        <w:tab/>
      </w:r>
    </w:p>
    <w:p w14:paraId="20AFC347" w14:textId="77777777" w:rsidR="006D393C" w:rsidRDefault="006D393C" w:rsidP="002844A1">
      <w:pPr>
        <w:rPr>
          <w:rFonts w:ascii="Verdana" w:hAnsi="Verdana" w:cs="Arial"/>
        </w:rPr>
      </w:pPr>
    </w:p>
    <w:p w14:paraId="634BBE3B" w14:textId="77777777" w:rsidR="00543692" w:rsidRDefault="00543692">
      <w:pPr>
        <w:rPr>
          <w:rFonts w:ascii="Verdana" w:hAnsi="Verdana" w:cs="Arial"/>
          <w:color w:val="008000"/>
        </w:rPr>
      </w:pPr>
      <w:r>
        <w:rPr>
          <w:rFonts w:ascii="Verdana" w:hAnsi="Verdana" w:cs="Arial"/>
          <w:color w:val="008000"/>
        </w:rPr>
        <w:br w:type="page"/>
      </w:r>
    </w:p>
    <w:p w14:paraId="294028AE" w14:textId="42B98C64" w:rsidR="006D393C" w:rsidRPr="00507A6B" w:rsidRDefault="006D393C" w:rsidP="002844A1">
      <w:pPr>
        <w:rPr>
          <w:rFonts w:ascii="Verdana" w:hAnsi="Verdana" w:cs="Arial"/>
        </w:rPr>
      </w:pPr>
      <w:r w:rsidRPr="00507A6B">
        <w:rPr>
          <w:rFonts w:ascii="Verdana" w:hAnsi="Verdana" w:cs="Arial"/>
        </w:rPr>
        <w:t>16° Met ingang van 1 februari 2019 wordt:</w:t>
      </w:r>
    </w:p>
    <w:p w14:paraId="34F3FD24" w14:textId="77777777" w:rsidR="006D393C" w:rsidRPr="00507A6B" w:rsidRDefault="006D393C" w:rsidP="002844A1">
      <w:pPr>
        <w:rPr>
          <w:rFonts w:ascii="Verdana" w:hAnsi="Verdana" w:cs="Arial"/>
        </w:rPr>
      </w:pPr>
    </w:p>
    <w:p w14:paraId="2540D555" w14:textId="77777777" w:rsidR="00543692" w:rsidRPr="00507A6B" w:rsidRDefault="00543692" w:rsidP="00543692">
      <w:pPr>
        <w:pStyle w:val="Lijstalinea"/>
        <w:numPr>
          <w:ilvl w:val="0"/>
          <w:numId w:val="15"/>
        </w:numPr>
        <w:ind w:left="426" w:hanging="426"/>
        <w:rPr>
          <w:rFonts w:ascii="Verdana" w:hAnsi="Verdana" w:cs="Arial"/>
        </w:rPr>
      </w:pPr>
      <w:r w:rsidRPr="00507A6B">
        <w:rPr>
          <w:rFonts w:ascii="Verdana" w:hAnsi="Verdana" w:cs="Arial"/>
        </w:rPr>
        <w:t>De opleiding hoefsmid ambtshalve geconcordeerd naar de opleiding bekapper;</w:t>
      </w:r>
    </w:p>
    <w:p w14:paraId="7CD19ACC" w14:textId="67227C0B" w:rsidR="00543692" w:rsidRPr="00507A6B" w:rsidRDefault="00543692" w:rsidP="00543692">
      <w:pPr>
        <w:pStyle w:val="Lijstalinea"/>
        <w:numPr>
          <w:ilvl w:val="0"/>
          <w:numId w:val="15"/>
        </w:numPr>
        <w:ind w:left="426" w:hanging="426"/>
        <w:rPr>
          <w:rFonts w:ascii="Verdana" w:hAnsi="Verdana" w:cs="Arial"/>
        </w:rPr>
      </w:pPr>
      <w:r w:rsidRPr="00507A6B">
        <w:rPr>
          <w:rFonts w:ascii="Verdana" w:hAnsi="Verdana" w:cs="Arial"/>
        </w:rPr>
        <w:t>De module LPG-installaties ambtshalve geconcordeerd naar de module LPG;</w:t>
      </w:r>
    </w:p>
    <w:p w14:paraId="35E81419" w14:textId="0C7F5850" w:rsidR="00543692" w:rsidRPr="00507A6B" w:rsidRDefault="00543692" w:rsidP="00543692">
      <w:pPr>
        <w:pStyle w:val="Lijstalinea"/>
        <w:numPr>
          <w:ilvl w:val="0"/>
          <w:numId w:val="15"/>
        </w:numPr>
        <w:ind w:left="426" w:hanging="426"/>
        <w:rPr>
          <w:rFonts w:ascii="Verdana" w:hAnsi="Verdana" w:cs="Arial"/>
        </w:rPr>
      </w:pPr>
      <w:r w:rsidRPr="00507A6B">
        <w:rPr>
          <w:rFonts w:ascii="Verdana" w:hAnsi="Verdana" w:cs="Arial"/>
        </w:rPr>
        <w:t>De hieronder in de linkerkolom vermelde module ambtshalve geconcordeerd naar de hieronder in de rechterkolom vermelde opleiding:</w:t>
      </w:r>
    </w:p>
    <w:p w14:paraId="0EB8679A" w14:textId="162EA15D" w:rsidR="00543692" w:rsidRPr="00507A6B" w:rsidRDefault="00543692" w:rsidP="00543692">
      <w:pPr>
        <w:rPr>
          <w:rFonts w:ascii="Verdana" w:hAnsi="Verdana" w:cs="Arial"/>
        </w:rPr>
      </w:pPr>
    </w:p>
    <w:tbl>
      <w:tblPr>
        <w:tblW w:w="13354" w:type="dxa"/>
        <w:tblCellMar>
          <w:left w:w="70" w:type="dxa"/>
          <w:right w:w="70" w:type="dxa"/>
        </w:tblCellMar>
        <w:tblLook w:val="04A0" w:firstRow="1" w:lastRow="0" w:firstColumn="1" w:lastColumn="0" w:noHBand="0" w:noVBand="1"/>
      </w:tblPr>
      <w:tblGrid>
        <w:gridCol w:w="5954"/>
        <w:gridCol w:w="7400"/>
      </w:tblGrid>
      <w:tr w:rsidR="00507A6B" w:rsidRPr="00507A6B" w14:paraId="2606495D" w14:textId="77777777" w:rsidTr="00543692">
        <w:trPr>
          <w:trHeight w:val="288"/>
        </w:trPr>
        <w:tc>
          <w:tcPr>
            <w:tcW w:w="5954" w:type="dxa"/>
            <w:tcBorders>
              <w:top w:val="nil"/>
              <w:left w:val="nil"/>
              <w:bottom w:val="nil"/>
              <w:right w:val="nil"/>
            </w:tcBorders>
            <w:shd w:val="clear" w:color="auto" w:fill="auto"/>
            <w:noWrap/>
            <w:vAlign w:val="bottom"/>
            <w:hideMark/>
          </w:tcPr>
          <w:p w14:paraId="34CCEF21" w14:textId="77777777" w:rsidR="00543692" w:rsidRPr="00507A6B" w:rsidRDefault="00543692" w:rsidP="00543692">
            <w:pPr>
              <w:jc w:val="center"/>
              <w:rPr>
                <w:rFonts w:ascii="Verdana" w:hAnsi="Verdana"/>
                <w:b/>
                <w:bCs/>
                <w:lang w:val="nl-BE" w:eastAsia="nl-BE"/>
              </w:rPr>
            </w:pPr>
            <w:r w:rsidRPr="00507A6B">
              <w:rPr>
                <w:rFonts w:ascii="Verdana" w:hAnsi="Verdana"/>
                <w:b/>
                <w:bCs/>
                <w:lang w:val="nl-BE" w:eastAsia="nl-BE"/>
              </w:rPr>
              <w:t xml:space="preserve">module </w:t>
            </w:r>
          </w:p>
        </w:tc>
        <w:tc>
          <w:tcPr>
            <w:tcW w:w="7400" w:type="dxa"/>
            <w:tcBorders>
              <w:top w:val="nil"/>
              <w:left w:val="nil"/>
              <w:bottom w:val="nil"/>
              <w:right w:val="nil"/>
            </w:tcBorders>
            <w:shd w:val="clear" w:color="auto" w:fill="auto"/>
            <w:noWrap/>
            <w:vAlign w:val="bottom"/>
            <w:hideMark/>
          </w:tcPr>
          <w:p w14:paraId="34FE977C" w14:textId="77777777" w:rsidR="00543692" w:rsidRPr="00507A6B" w:rsidRDefault="00543692" w:rsidP="00543692">
            <w:pPr>
              <w:jc w:val="center"/>
              <w:rPr>
                <w:rFonts w:ascii="Verdana" w:hAnsi="Verdana"/>
                <w:b/>
                <w:bCs/>
                <w:lang w:val="nl-BE" w:eastAsia="nl-BE"/>
              </w:rPr>
            </w:pPr>
            <w:r w:rsidRPr="00507A6B">
              <w:rPr>
                <w:rFonts w:ascii="Verdana" w:hAnsi="Verdana"/>
                <w:b/>
                <w:bCs/>
                <w:lang w:val="nl-BE" w:eastAsia="nl-BE"/>
              </w:rPr>
              <w:t xml:space="preserve">opleiding </w:t>
            </w:r>
          </w:p>
        </w:tc>
      </w:tr>
      <w:tr w:rsidR="00507A6B" w:rsidRPr="00507A6B" w14:paraId="7108D39D" w14:textId="77777777" w:rsidTr="00543692">
        <w:trPr>
          <w:trHeight w:val="288"/>
        </w:trPr>
        <w:tc>
          <w:tcPr>
            <w:tcW w:w="5954" w:type="dxa"/>
            <w:tcBorders>
              <w:top w:val="nil"/>
              <w:left w:val="nil"/>
              <w:bottom w:val="nil"/>
              <w:right w:val="nil"/>
            </w:tcBorders>
            <w:shd w:val="clear" w:color="auto" w:fill="auto"/>
            <w:noWrap/>
            <w:vAlign w:val="bottom"/>
            <w:hideMark/>
          </w:tcPr>
          <w:p w14:paraId="5A393C0A" w14:textId="77777777" w:rsidR="00543692" w:rsidRPr="00507A6B" w:rsidRDefault="00543692" w:rsidP="00543692">
            <w:pPr>
              <w:jc w:val="center"/>
              <w:rPr>
                <w:rFonts w:ascii="Verdana" w:hAnsi="Verdana"/>
                <w:b/>
                <w:bCs/>
                <w:lang w:val="nl-BE" w:eastAsia="nl-BE"/>
              </w:rPr>
            </w:pPr>
          </w:p>
        </w:tc>
        <w:tc>
          <w:tcPr>
            <w:tcW w:w="7400" w:type="dxa"/>
            <w:tcBorders>
              <w:top w:val="nil"/>
              <w:left w:val="nil"/>
              <w:bottom w:val="nil"/>
              <w:right w:val="nil"/>
            </w:tcBorders>
            <w:shd w:val="clear" w:color="auto" w:fill="auto"/>
            <w:noWrap/>
            <w:vAlign w:val="bottom"/>
            <w:hideMark/>
          </w:tcPr>
          <w:p w14:paraId="60C141DE" w14:textId="77777777" w:rsidR="00543692" w:rsidRPr="00507A6B" w:rsidRDefault="00543692" w:rsidP="00543692">
            <w:pPr>
              <w:rPr>
                <w:lang w:val="nl-BE" w:eastAsia="nl-BE"/>
              </w:rPr>
            </w:pPr>
          </w:p>
        </w:tc>
      </w:tr>
      <w:tr w:rsidR="00507A6B" w:rsidRPr="00507A6B" w14:paraId="67D66E68" w14:textId="77777777" w:rsidTr="00543692">
        <w:trPr>
          <w:trHeight w:val="288"/>
        </w:trPr>
        <w:tc>
          <w:tcPr>
            <w:tcW w:w="5954" w:type="dxa"/>
            <w:tcBorders>
              <w:top w:val="nil"/>
              <w:left w:val="nil"/>
              <w:bottom w:val="nil"/>
              <w:right w:val="nil"/>
            </w:tcBorders>
            <w:shd w:val="clear" w:color="auto" w:fill="auto"/>
            <w:noWrap/>
            <w:vAlign w:val="bottom"/>
            <w:hideMark/>
          </w:tcPr>
          <w:p w14:paraId="7AAB1270" w14:textId="77777777" w:rsidR="00543692" w:rsidRPr="00507A6B" w:rsidRDefault="00543692" w:rsidP="00543692">
            <w:pPr>
              <w:rPr>
                <w:rFonts w:ascii="Verdana" w:hAnsi="Verdana"/>
                <w:lang w:val="nl-BE" w:eastAsia="nl-BE"/>
              </w:rPr>
            </w:pPr>
            <w:r w:rsidRPr="00507A6B">
              <w:rPr>
                <w:rFonts w:ascii="Verdana" w:hAnsi="Verdana"/>
                <w:lang w:val="nl-BE" w:eastAsia="nl-BE"/>
              </w:rPr>
              <w:t>Auto-diagnose 1</w:t>
            </w:r>
          </w:p>
        </w:tc>
        <w:tc>
          <w:tcPr>
            <w:tcW w:w="7400" w:type="dxa"/>
            <w:tcBorders>
              <w:top w:val="nil"/>
              <w:left w:val="nil"/>
              <w:bottom w:val="nil"/>
              <w:right w:val="nil"/>
            </w:tcBorders>
            <w:shd w:val="clear" w:color="auto" w:fill="auto"/>
            <w:noWrap/>
            <w:vAlign w:val="bottom"/>
            <w:hideMark/>
          </w:tcPr>
          <w:p w14:paraId="0FEF3BD1" w14:textId="68C8678B" w:rsidR="00543692" w:rsidRPr="00507A6B" w:rsidRDefault="00543692" w:rsidP="00543692">
            <w:pPr>
              <w:rPr>
                <w:rFonts w:ascii="Verdana" w:hAnsi="Verdana"/>
                <w:lang w:val="nl-BE" w:eastAsia="nl-BE"/>
              </w:rPr>
            </w:pPr>
            <w:r w:rsidRPr="00507A6B">
              <w:rPr>
                <w:rFonts w:ascii="Verdana" w:hAnsi="Verdana"/>
                <w:lang w:val="nl-BE" w:eastAsia="nl-BE"/>
              </w:rPr>
              <w:t>Bandenmo</w:t>
            </w:r>
            <w:r w:rsidR="00FF54AC" w:rsidRPr="00507A6B">
              <w:rPr>
                <w:rFonts w:ascii="Verdana" w:hAnsi="Verdana"/>
                <w:lang w:val="nl-BE" w:eastAsia="nl-BE"/>
              </w:rPr>
              <w:t>n</w:t>
            </w:r>
            <w:r w:rsidRPr="00507A6B">
              <w:rPr>
                <w:rFonts w:ascii="Verdana" w:hAnsi="Verdana"/>
                <w:lang w:val="nl-BE" w:eastAsia="nl-BE"/>
              </w:rPr>
              <w:t>teur</w:t>
            </w:r>
          </w:p>
        </w:tc>
      </w:tr>
      <w:tr w:rsidR="00507A6B" w:rsidRPr="00507A6B" w14:paraId="2559E964" w14:textId="77777777" w:rsidTr="00543692">
        <w:trPr>
          <w:trHeight w:val="288"/>
        </w:trPr>
        <w:tc>
          <w:tcPr>
            <w:tcW w:w="5954" w:type="dxa"/>
            <w:tcBorders>
              <w:top w:val="nil"/>
              <w:left w:val="nil"/>
              <w:bottom w:val="nil"/>
              <w:right w:val="nil"/>
            </w:tcBorders>
            <w:shd w:val="clear" w:color="auto" w:fill="auto"/>
            <w:noWrap/>
            <w:vAlign w:val="bottom"/>
            <w:hideMark/>
          </w:tcPr>
          <w:p w14:paraId="28566F70" w14:textId="77777777" w:rsidR="00543692" w:rsidRPr="00507A6B" w:rsidRDefault="00543692" w:rsidP="00543692">
            <w:pPr>
              <w:rPr>
                <w:rFonts w:ascii="Verdana" w:hAnsi="Verdana"/>
                <w:lang w:val="nl-BE" w:eastAsia="nl-BE"/>
              </w:rPr>
            </w:pPr>
            <w:r w:rsidRPr="00507A6B">
              <w:rPr>
                <w:rFonts w:ascii="Verdana" w:hAnsi="Verdana"/>
                <w:lang w:val="nl-BE" w:eastAsia="nl-BE"/>
              </w:rPr>
              <w:t>Auto-diagnose 1</w:t>
            </w:r>
          </w:p>
        </w:tc>
        <w:tc>
          <w:tcPr>
            <w:tcW w:w="7400" w:type="dxa"/>
            <w:tcBorders>
              <w:top w:val="nil"/>
              <w:left w:val="nil"/>
              <w:bottom w:val="nil"/>
              <w:right w:val="nil"/>
            </w:tcBorders>
            <w:shd w:val="clear" w:color="auto" w:fill="auto"/>
            <w:noWrap/>
            <w:vAlign w:val="bottom"/>
            <w:hideMark/>
          </w:tcPr>
          <w:p w14:paraId="16FDE57F" w14:textId="77777777" w:rsidR="00543692" w:rsidRPr="00507A6B" w:rsidRDefault="00543692" w:rsidP="00543692">
            <w:pPr>
              <w:rPr>
                <w:rFonts w:ascii="Verdana" w:hAnsi="Verdana"/>
                <w:lang w:val="nl-BE" w:eastAsia="nl-BE"/>
              </w:rPr>
            </w:pPr>
            <w:r w:rsidRPr="00507A6B">
              <w:rPr>
                <w:rFonts w:ascii="Verdana" w:hAnsi="Verdana"/>
                <w:lang w:val="nl-BE" w:eastAsia="nl-BE"/>
              </w:rPr>
              <w:t>Onderhoudsmecanicien personenwagens en lichte bedrijfsvoertuigen</w:t>
            </w:r>
          </w:p>
        </w:tc>
      </w:tr>
      <w:tr w:rsidR="00507A6B" w:rsidRPr="00507A6B" w14:paraId="255F09F3" w14:textId="77777777" w:rsidTr="00543692">
        <w:trPr>
          <w:trHeight w:val="288"/>
        </w:trPr>
        <w:tc>
          <w:tcPr>
            <w:tcW w:w="5954" w:type="dxa"/>
            <w:tcBorders>
              <w:top w:val="nil"/>
              <w:left w:val="nil"/>
              <w:bottom w:val="nil"/>
              <w:right w:val="nil"/>
            </w:tcBorders>
            <w:shd w:val="clear" w:color="auto" w:fill="auto"/>
            <w:noWrap/>
            <w:vAlign w:val="bottom"/>
            <w:hideMark/>
          </w:tcPr>
          <w:p w14:paraId="055B7A46" w14:textId="77777777" w:rsidR="00543692" w:rsidRPr="00507A6B" w:rsidRDefault="00543692" w:rsidP="00543692">
            <w:pPr>
              <w:rPr>
                <w:rFonts w:ascii="Verdana" w:hAnsi="Verdana"/>
                <w:lang w:val="nl-BE" w:eastAsia="nl-BE"/>
              </w:rPr>
            </w:pPr>
            <w:r w:rsidRPr="00507A6B">
              <w:rPr>
                <w:rFonts w:ascii="Verdana" w:hAnsi="Verdana"/>
                <w:lang w:val="nl-BE" w:eastAsia="nl-BE"/>
              </w:rPr>
              <w:t>Auto-diagnose 1</w:t>
            </w:r>
          </w:p>
        </w:tc>
        <w:tc>
          <w:tcPr>
            <w:tcW w:w="7400" w:type="dxa"/>
            <w:tcBorders>
              <w:top w:val="nil"/>
              <w:left w:val="nil"/>
              <w:bottom w:val="nil"/>
              <w:right w:val="nil"/>
            </w:tcBorders>
            <w:shd w:val="clear" w:color="auto" w:fill="auto"/>
            <w:noWrap/>
            <w:vAlign w:val="bottom"/>
            <w:hideMark/>
          </w:tcPr>
          <w:p w14:paraId="216E73D9" w14:textId="77777777" w:rsidR="00543692" w:rsidRPr="00507A6B" w:rsidRDefault="00543692" w:rsidP="00543692">
            <w:pPr>
              <w:rPr>
                <w:rFonts w:ascii="Verdana" w:hAnsi="Verdana"/>
                <w:lang w:val="nl-BE" w:eastAsia="nl-BE"/>
              </w:rPr>
            </w:pPr>
            <w:r w:rsidRPr="00507A6B">
              <w:rPr>
                <w:rFonts w:ascii="Verdana" w:hAnsi="Verdana"/>
                <w:lang w:val="nl-BE" w:eastAsia="nl-BE"/>
              </w:rPr>
              <w:t>Polyvalent mecanicien personenwagens en lichte bedrijfsvoertuigen</w:t>
            </w:r>
          </w:p>
        </w:tc>
      </w:tr>
      <w:tr w:rsidR="00507A6B" w:rsidRPr="00507A6B" w14:paraId="3EEF6CF0" w14:textId="77777777" w:rsidTr="00543692">
        <w:trPr>
          <w:trHeight w:val="288"/>
        </w:trPr>
        <w:tc>
          <w:tcPr>
            <w:tcW w:w="5954" w:type="dxa"/>
            <w:tcBorders>
              <w:top w:val="nil"/>
              <w:left w:val="nil"/>
              <w:bottom w:val="nil"/>
              <w:right w:val="nil"/>
            </w:tcBorders>
            <w:shd w:val="clear" w:color="auto" w:fill="auto"/>
            <w:noWrap/>
            <w:vAlign w:val="bottom"/>
            <w:hideMark/>
          </w:tcPr>
          <w:p w14:paraId="4A0D7902" w14:textId="77777777" w:rsidR="00543692" w:rsidRPr="00507A6B" w:rsidRDefault="00543692" w:rsidP="00543692">
            <w:pPr>
              <w:rPr>
                <w:rFonts w:ascii="Verdana" w:hAnsi="Verdana"/>
                <w:lang w:val="nl-BE" w:eastAsia="nl-BE"/>
              </w:rPr>
            </w:pPr>
            <w:r w:rsidRPr="00507A6B">
              <w:rPr>
                <w:rFonts w:ascii="Verdana" w:hAnsi="Verdana"/>
                <w:lang w:val="nl-BE" w:eastAsia="nl-BE"/>
              </w:rPr>
              <w:t>Auto-diagnose 2</w:t>
            </w:r>
          </w:p>
        </w:tc>
        <w:tc>
          <w:tcPr>
            <w:tcW w:w="7400" w:type="dxa"/>
            <w:tcBorders>
              <w:top w:val="nil"/>
              <w:left w:val="nil"/>
              <w:bottom w:val="nil"/>
              <w:right w:val="nil"/>
            </w:tcBorders>
            <w:shd w:val="clear" w:color="auto" w:fill="auto"/>
            <w:noWrap/>
            <w:vAlign w:val="bottom"/>
            <w:hideMark/>
          </w:tcPr>
          <w:p w14:paraId="01E81161" w14:textId="51800296" w:rsidR="00543692" w:rsidRPr="00507A6B" w:rsidRDefault="00FF54AC" w:rsidP="00543692">
            <w:pPr>
              <w:rPr>
                <w:rFonts w:ascii="Verdana" w:hAnsi="Verdana"/>
                <w:lang w:val="nl-BE" w:eastAsia="nl-BE"/>
              </w:rPr>
            </w:pPr>
            <w:r w:rsidRPr="00507A6B">
              <w:rPr>
                <w:rFonts w:ascii="Verdana" w:hAnsi="Verdana"/>
                <w:lang w:val="nl-BE" w:eastAsia="nl-BE"/>
              </w:rPr>
              <w:t>Bandenmonteur</w:t>
            </w:r>
          </w:p>
        </w:tc>
      </w:tr>
      <w:tr w:rsidR="00507A6B" w:rsidRPr="00507A6B" w14:paraId="628A3531" w14:textId="77777777" w:rsidTr="00543692">
        <w:trPr>
          <w:trHeight w:val="288"/>
        </w:trPr>
        <w:tc>
          <w:tcPr>
            <w:tcW w:w="5954" w:type="dxa"/>
            <w:tcBorders>
              <w:top w:val="nil"/>
              <w:left w:val="nil"/>
              <w:bottom w:val="nil"/>
              <w:right w:val="nil"/>
            </w:tcBorders>
            <w:shd w:val="clear" w:color="auto" w:fill="auto"/>
            <w:noWrap/>
            <w:vAlign w:val="bottom"/>
            <w:hideMark/>
          </w:tcPr>
          <w:p w14:paraId="0232FD99" w14:textId="77777777" w:rsidR="00543692" w:rsidRPr="00507A6B" w:rsidRDefault="00543692" w:rsidP="00543692">
            <w:pPr>
              <w:rPr>
                <w:rFonts w:ascii="Verdana" w:hAnsi="Verdana"/>
                <w:lang w:val="nl-BE" w:eastAsia="nl-BE"/>
              </w:rPr>
            </w:pPr>
            <w:r w:rsidRPr="00507A6B">
              <w:rPr>
                <w:rFonts w:ascii="Verdana" w:hAnsi="Verdana"/>
                <w:lang w:val="nl-BE" w:eastAsia="nl-BE"/>
              </w:rPr>
              <w:t>Auto-diagnose 2</w:t>
            </w:r>
          </w:p>
        </w:tc>
        <w:tc>
          <w:tcPr>
            <w:tcW w:w="7400" w:type="dxa"/>
            <w:tcBorders>
              <w:top w:val="nil"/>
              <w:left w:val="nil"/>
              <w:bottom w:val="nil"/>
              <w:right w:val="nil"/>
            </w:tcBorders>
            <w:shd w:val="clear" w:color="auto" w:fill="auto"/>
            <w:noWrap/>
            <w:vAlign w:val="bottom"/>
            <w:hideMark/>
          </w:tcPr>
          <w:p w14:paraId="793788DB" w14:textId="77777777" w:rsidR="00543692" w:rsidRPr="00507A6B" w:rsidRDefault="00543692" w:rsidP="00543692">
            <w:pPr>
              <w:rPr>
                <w:rFonts w:ascii="Verdana" w:hAnsi="Verdana"/>
                <w:lang w:val="nl-BE" w:eastAsia="nl-BE"/>
              </w:rPr>
            </w:pPr>
            <w:r w:rsidRPr="00507A6B">
              <w:rPr>
                <w:rFonts w:ascii="Verdana" w:hAnsi="Verdana"/>
                <w:lang w:val="nl-BE" w:eastAsia="nl-BE"/>
              </w:rPr>
              <w:t>Onderhoudsmecanicien personenwagens en lichte bedrijfsvoertuigen</w:t>
            </w:r>
          </w:p>
        </w:tc>
      </w:tr>
      <w:tr w:rsidR="00507A6B" w:rsidRPr="00507A6B" w14:paraId="6341FE5D" w14:textId="77777777" w:rsidTr="00543692">
        <w:trPr>
          <w:trHeight w:val="288"/>
        </w:trPr>
        <w:tc>
          <w:tcPr>
            <w:tcW w:w="5954" w:type="dxa"/>
            <w:tcBorders>
              <w:top w:val="nil"/>
              <w:left w:val="nil"/>
              <w:bottom w:val="nil"/>
              <w:right w:val="nil"/>
            </w:tcBorders>
            <w:shd w:val="clear" w:color="auto" w:fill="auto"/>
            <w:noWrap/>
            <w:vAlign w:val="bottom"/>
            <w:hideMark/>
          </w:tcPr>
          <w:p w14:paraId="6B277E7A" w14:textId="77777777" w:rsidR="00543692" w:rsidRPr="00507A6B" w:rsidRDefault="00543692" w:rsidP="00543692">
            <w:pPr>
              <w:rPr>
                <w:rFonts w:ascii="Verdana" w:hAnsi="Verdana"/>
                <w:lang w:val="nl-BE" w:eastAsia="nl-BE"/>
              </w:rPr>
            </w:pPr>
            <w:r w:rsidRPr="00507A6B">
              <w:rPr>
                <w:rFonts w:ascii="Verdana" w:hAnsi="Verdana"/>
                <w:lang w:val="nl-BE" w:eastAsia="nl-BE"/>
              </w:rPr>
              <w:t>Auto-diagnose 2</w:t>
            </w:r>
          </w:p>
        </w:tc>
        <w:tc>
          <w:tcPr>
            <w:tcW w:w="7400" w:type="dxa"/>
            <w:tcBorders>
              <w:top w:val="nil"/>
              <w:left w:val="nil"/>
              <w:bottom w:val="nil"/>
              <w:right w:val="nil"/>
            </w:tcBorders>
            <w:shd w:val="clear" w:color="auto" w:fill="auto"/>
            <w:noWrap/>
            <w:vAlign w:val="bottom"/>
            <w:hideMark/>
          </w:tcPr>
          <w:p w14:paraId="652BFAD1" w14:textId="77777777" w:rsidR="00543692" w:rsidRPr="00507A6B" w:rsidRDefault="00543692" w:rsidP="00543692">
            <w:pPr>
              <w:rPr>
                <w:rFonts w:ascii="Verdana" w:hAnsi="Verdana"/>
                <w:lang w:val="nl-BE" w:eastAsia="nl-BE"/>
              </w:rPr>
            </w:pPr>
            <w:r w:rsidRPr="00507A6B">
              <w:rPr>
                <w:rFonts w:ascii="Verdana" w:hAnsi="Verdana"/>
                <w:lang w:val="nl-BE" w:eastAsia="nl-BE"/>
              </w:rPr>
              <w:t>Polyvalent mecanicien personenwagens en lichte bedrijfsvoertuigen</w:t>
            </w:r>
          </w:p>
        </w:tc>
      </w:tr>
      <w:tr w:rsidR="00507A6B" w:rsidRPr="00507A6B" w14:paraId="47A6D220" w14:textId="77777777" w:rsidTr="00543692">
        <w:trPr>
          <w:trHeight w:val="288"/>
        </w:trPr>
        <w:tc>
          <w:tcPr>
            <w:tcW w:w="5954" w:type="dxa"/>
            <w:tcBorders>
              <w:top w:val="nil"/>
              <w:left w:val="nil"/>
              <w:bottom w:val="nil"/>
              <w:right w:val="nil"/>
            </w:tcBorders>
            <w:shd w:val="clear" w:color="auto" w:fill="auto"/>
            <w:noWrap/>
            <w:vAlign w:val="bottom"/>
            <w:hideMark/>
          </w:tcPr>
          <w:p w14:paraId="75C818D6" w14:textId="77777777" w:rsidR="00543692" w:rsidRPr="00507A6B" w:rsidRDefault="00543692" w:rsidP="00543692">
            <w:pPr>
              <w:rPr>
                <w:rFonts w:ascii="Verdana" w:hAnsi="Verdana"/>
                <w:lang w:val="nl-BE" w:eastAsia="nl-BE"/>
              </w:rPr>
            </w:pPr>
            <w:r w:rsidRPr="00507A6B">
              <w:rPr>
                <w:rFonts w:ascii="Verdana" w:hAnsi="Verdana"/>
                <w:lang w:val="nl-BE" w:eastAsia="nl-BE"/>
              </w:rPr>
              <w:t>Auto-elektriciteit en motormanagement 1</w:t>
            </w:r>
          </w:p>
        </w:tc>
        <w:tc>
          <w:tcPr>
            <w:tcW w:w="7400" w:type="dxa"/>
            <w:tcBorders>
              <w:top w:val="nil"/>
              <w:left w:val="nil"/>
              <w:bottom w:val="nil"/>
              <w:right w:val="nil"/>
            </w:tcBorders>
            <w:shd w:val="clear" w:color="auto" w:fill="auto"/>
            <w:noWrap/>
            <w:vAlign w:val="bottom"/>
            <w:hideMark/>
          </w:tcPr>
          <w:p w14:paraId="186DCEE4" w14:textId="31E70A1D" w:rsidR="00543692" w:rsidRPr="00507A6B" w:rsidRDefault="00FF54AC" w:rsidP="00543692">
            <w:pPr>
              <w:rPr>
                <w:rFonts w:ascii="Verdana" w:hAnsi="Verdana"/>
                <w:lang w:val="nl-BE" w:eastAsia="nl-BE"/>
              </w:rPr>
            </w:pPr>
            <w:r w:rsidRPr="00507A6B">
              <w:rPr>
                <w:rFonts w:ascii="Verdana" w:hAnsi="Verdana"/>
                <w:lang w:val="nl-BE" w:eastAsia="nl-BE"/>
              </w:rPr>
              <w:t>Bandenmonteur</w:t>
            </w:r>
          </w:p>
        </w:tc>
      </w:tr>
      <w:tr w:rsidR="00507A6B" w:rsidRPr="00507A6B" w14:paraId="5E3A61D3" w14:textId="77777777" w:rsidTr="00543692">
        <w:trPr>
          <w:trHeight w:val="288"/>
        </w:trPr>
        <w:tc>
          <w:tcPr>
            <w:tcW w:w="5954" w:type="dxa"/>
            <w:tcBorders>
              <w:top w:val="nil"/>
              <w:left w:val="nil"/>
              <w:bottom w:val="nil"/>
              <w:right w:val="nil"/>
            </w:tcBorders>
            <w:shd w:val="clear" w:color="auto" w:fill="auto"/>
            <w:noWrap/>
            <w:vAlign w:val="bottom"/>
            <w:hideMark/>
          </w:tcPr>
          <w:p w14:paraId="65D7F289" w14:textId="77777777" w:rsidR="00543692" w:rsidRPr="00507A6B" w:rsidRDefault="00543692" w:rsidP="00543692">
            <w:pPr>
              <w:rPr>
                <w:rFonts w:ascii="Verdana" w:hAnsi="Verdana"/>
                <w:lang w:val="nl-BE" w:eastAsia="nl-BE"/>
              </w:rPr>
            </w:pPr>
            <w:r w:rsidRPr="00507A6B">
              <w:rPr>
                <w:rFonts w:ascii="Verdana" w:hAnsi="Verdana"/>
                <w:lang w:val="nl-BE" w:eastAsia="nl-BE"/>
              </w:rPr>
              <w:t>Auto-elektriciteit en motormanagement 1</w:t>
            </w:r>
          </w:p>
        </w:tc>
        <w:tc>
          <w:tcPr>
            <w:tcW w:w="7400" w:type="dxa"/>
            <w:tcBorders>
              <w:top w:val="nil"/>
              <w:left w:val="nil"/>
              <w:bottom w:val="nil"/>
              <w:right w:val="nil"/>
            </w:tcBorders>
            <w:shd w:val="clear" w:color="auto" w:fill="auto"/>
            <w:noWrap/>
            <w:vAlign w:val="bottom"/>
            <w:hideMark/>
          </w:tcPr>
          <w:p w14:paraId="2880549A" w14:textId="77777777" w:rsidR="00543692" w:rsidRPr="00507A6B" w:rsidRDefault="00543692" w:rsidP="00543692">
            <w:pPr>
              <w:rPr>
                <w:rFonts w:ascii="Verdana" w:hAnsi="Verdana"/>
                <w:lang w:val="nl-BE" w:eastAsia="nl-BE"/>
              </w:rPr>
            </w:pPr>
            <w:r w:rsidRPr="00507A6B">
              <w:rPr>
                <w:rFonts w:ascii="Verdana" w:hAnsi="Verdana"/>
                <w:lang w:val="nl-BE" w:eastAsia="nl-BE"/>
              </w:rPr>
              <w:t>Onderhoudsmecanicien personenwagens en lichte bedrijfsvoertuigen</w:t>
            </w:r>
          </w:p>
        </w:tc>
      </w:tr>
      <w:tr w:rsidR="00507A6B" w:rsidRPr="00507A6B" w14:paraId="4C62C156" w14:textId="77777777" w:rsidTr="00543692">
        <w:trPr>
          <w:trHeight w:val="288"/>
        </w:trPr>
        <w:tc>
          <w:tcPr>
            <w:tcW w:w="5954" w:type="dxa"/>
            <w:tcBorders>
              <w:top w:val="nil"/>
              <w:left w:val="nil"/>
              <w:bottom w:val="nil"/>
              <w:right w:val="nil"/>
            </w:tcBorders>
            <w:shd w:val="clear" w:color="auto" w:fill="auto"/>
            <w:noWrap/>
            <w:vAlign w:val="bottom"/>
            <w:hideMark/>
          </w:tcPr>
          <w:p w14:paraId="00C7B93E" w14:textId="77777777" w:rsidR="00543692" w:rsidRPr="00507A6B" w:rsidRDefault="00543692" w:rsidP="00543692">
            <w:pPr>
              <w:rPr>
                <w:rFonts w:ascii="Verdana" w:hAnsi="Verdana"/>
                <w:lang w:val="nl-BE" w:eastAsia="nl-BE"/>
              </w:rPr>
            </w:pPr>
            <w:r w:rsidRPr="00507A6B">
              <w:rPr>
                <w:rFonts w:ascii="Verdana" w:hAnsi="Verdana"/>
                <w:lang w:val="nl-BE" w:eastAsia="nl-BE"/>
              </w:rPr>
              <w:t>Auto-elektriciteit en motormanagement 1</w:t>
            </w:r>
          </w:p>
        </w:tc>
        <w:tc>
          <w:tcPr>
            <w:tcW w:w="7400" w:type="dxa"/>
            <w:tcBorders>
              <w:top w:val="nil"/>
              <w:left w:val="nil"/>
              <w:bottom w:val="nil"/>
              <w:right w:val="nil"/>
            </w:tcBorders>
            <w:shd w:val="clear" w:color="auto" w:fill="auto"/>
            <w:noWrap/>
            <w:vAlign w:val="bottom"/>
            <w:hideMark/>
          </w:tcPr>
          <w:p w14:paraId="091A2DFC" w14:textId="77777777" w:rsidR="00543692" w:rsidRPr="00507A6B" w:rsidRDefault="00543692" w:rsidP="00543692">
            <w:pPr>
              <w:rPr>
                <w:rFonts w:ascii="Verdana" w:hAnsi="Verdana"/>
                <w:lang w:val="nl-BE" w:eastAsia="nl-BE"/>
              </w:rPr>
            </w:pPr>
            <w:r w:rsidRPr="00507A6B">
              <w:rPr>
                <w:rFonts w:ascii="Verdana" w:hAnsi="Verdana"/>
                <w:lang w:val="nl-BE" w:eastAsia="nl-BE"/>
              </w:rPr>
              <w:t>Polyvalent mecanicien personenwagens en lichte bedrijfsvoertuigen</w:t>
            </w:r>
          </w:p>
        </w:tc>
      </w:tr>
      <w:tr w:rsidR="00507A6B" w:rsidRPr="00507A6B" w14:paraId="5C5BA241" w14:textId="77777777" w:rsidTr="00543692">
        <w:trPr>
          <w:trHeight w:val="288"/>
        </w:trPr>
        <w:tc>
          <w:tcPr>
            <w:tcW w:w="5954" w:type="dxa"/>
            <w:tcBorders>
              <w:top w:val="nil"/>
              <w:left w:val="nil"/>
              <w:bottom w:val="nil"/>
              <w:right w:val="nil"/>
            </w:tcBorders>
            <w:shd w:val="clear" w:color="auto" w:fill="auto"/>
            <w:noWrap/>
            <w:vAlign w:val="bottom"/>
            <w:hideMark/>
          </w:tcPr>
          <w:p w14:paraId="039FECB4" w14:textId="77777777" w:rsidR="00543692" w:rsidRPr="00507A6B" w:rsidRDefault="00543692" w:rsidP="00543692">
            <w:pPr>
              <w:rPr>
                <w:rFonts w:ascii="Verdana" w:hAnsi="Verdana"/>
                <w:lang w:val="nl-BE" w:eastAsia="nl-BE"/>
              </w:rPr>
            </w:pPr>
            <w:r w:rsidRPr="00507A6B">
              <w:rPr>
                <w:rFonts w:ascii="Verdana" w:hAnsi="Verdana"/>
                <w:lang w:val="nl-BE" w:eastAsia="nl-BE"/>
              </w:rPr>
              <w:t>Auto-elektriciteit en motormanagement 2</w:t>
            </w:r>
          </w:p>
        </w:tc>
        <w:tc>
          <w:tcPr>
            <w:tcW w:w="7400" w:type="dxa"/>
            <w:tcBorders>
              <w:top w:val="nil"/>
              <w:left w:val="nil"/>
              <w:bottom w:val="nil"/>
              <w:right w:val="nil"/>
            </w:tcBorders>
            <w:shd w:val="clear" w:color="auto" w:fill="auto"/>
            <w:noWrap/>
            <w:vAlign w:val="bottom"/>
            <w:hideMark/>
          </w:tcPr>
          <w:p w14:paraId="29487921" w14:textId="324D728B" w:rsidR="00543692" w:rsidRPr="00507A6B" w:rsidRDefault="00FF54AC" w:rsidP="00543692">
            <w:pPr>
              <w:rPr>
                <w:rFonts w:ascii="Verdana" w:hAnsi="Verdana"/>
                <w:lang w:val="nl-BE" w:eastAsia="nl-BE"/>
              </w:rPr>
            </w:pPr>
            <w:r w:rsidRPr="00507A6B">
              <w:rPr>
                <w:rFonts w:ascii="Verdana" w:hAnsi="Verdana"/>
                <w:lang w:val="nl-BE" w:eastAsia="nl-BE"/>
              </w:rPr>
              <w:t>Bandenmonteur</w:t>
            </w:r>
          </w:p>
        </w:tc>
      </w:tr>
      <w:tr w:rsidR="00507A6B" w:rsidRPr="00507A6B" w14:paraId="6FB9CD02" w14:textId="77777777" w:rsidTr="00543692">
        <w:trPr>
          <w:trHeight w:val="288"/>
        </w:trPr>
        <w:tc>
          <w:tcPr>
            <w:tcW w:w="5954" w:type="dxa"/>
            <w:tcBorders>
              <w:top w:val="nil"/>
              <w:left w:val="nil"/>
              <w:bottom w:val="nil"/>
              <w:right w:val="nil"/>
            </w:tcBorders>
            <w:shd w:val="clear" w:color="auto" w:fill="auto"/>
            <w:noWrap/>
            <w:vAlign w:val="bottom"/>
            <w:hideMark/>
          </w:tcPr>
          <w:p w14:paraId="426C8B74" w14:textId="77777777" w:rsidR="00543692" w:rsidRPr="00507A6B" w:rsidRDefault="00543692" w:rsidP="00543692">
            <w:pPr>
              <w:rPr>
                <w:rFonts w:ascii="Verdana" w:hAnsi="Verdana"/>
                <w:lang w:val="nl-BE" w:eastAsia="nl-BE"/>
              </w:rPr>
            </w:pPr>
            <w:r w:rsidRPr="00507A6B">
              <w:rPr>
                <w:rFonts w:ascii="Verdana" w:hAnsi="Verdana"/>
                <w:lang w:val="nl-BE" w:eastAsia="nl-BE"/>
              </w:rPr>
              <w:t>Auto-elektriciteit en motormanagement 2</w:t>
            </w:r>
          </w:p>
        </w:tc>
        <w:tc>
          <w:tcPr>
            <w:tcW w:w="7400" w:type="dxa"/>
            <w:tcBorders>
              <w:top w:val="nil"/>
              <w:left w:val="nil"/>
              <w:bottom w:val="nil"/>
              <w:right w:val="nil"/>
            </w:tcBorders>
            <w:shd w:val="clear" w:color="auto" w:fill="auto"/>
            <w:noWrap/>
            <w:vAlign w:val="bottom"/>
            <w:hideMark/>
          </w:tcPr>
          <w:p w14:paraId="592EB3EF" w14:textId="77777777" w:rsidR="00543692" w:rsidRPr="00507A6B" w:rsidRDefault="00543692" w:rsidP="00543692">
            <w:pPr>
              <w:rPr>
                <w:rFonts w:ascii="Verdana" w:hAnsi="Verdana"/>
                <w:lang w:val="nl-BE" w:eastAsia="nl-BE"/>
              </w:rPr>
            </w:pPr>
            <w:r w:rsidRPr="00507A6B">
              <w:rPr>
                <w:rFonts w:ascii="Verdana" w:hAnsi="Verdana"/>
                <w:lang w:val="nl-BE" w:eastAsia="nl-BE"/>
              </w:rPr>
              <w:t>Onderhoudsmecanicien personenwagens en lichte bedrijfsvoertuigen</w:t>
            </w:r>
          </w:p>
        </w:tc>
      </w:tr>
      <w:tr w:rsidR="00507A6B" w:rsidRPr="00507A6B" w14:paraId="3289BDCD" w14:textId="77777777" w:rsidTr="00543692">
        <w:trPr>
          <w:trHeight w:val="288"/>
        </w:trPr>
        <w:tc>
          <w:tcPr>
            <w:tcW w:w="5954" w:type="dxa"/>
            <w:tcBorders>
              <w:top w:val="nil"/>
              <w:left w:val="nil"/>
              <w:bottom w:val="nil"/>
              <w:right w:val="nil"/>
            </w:tcBorders>
            <w:shd w:val="clear" w:color="auto" w:fill="auto"/>
            <w:noWrap/>
            <w:vAlign w:val="bottom"/>
            <w:hideMark/>
          </w:tcPr>
          <w:p w14:paraId="45FAC93A" w14:textId="77777777" w:rsidR="00543692" w:rsidRPr="00507A6B" w:rsidRDefault="00543692" w:rsidP="00543692">
            <w:pPr>
              <w:rPr>
                <w:rFonts w:ascii="Verdana" w:hAnsi="Verdana"/>
                <w:lang w:val="nl-BE" w:eastAsia="nl-BE"/>
              </w:rPr>
            </w:pPr>
            <w:r w:rsidRPr="00507A6B">
              <w:rPr>
                <w:rFonts w:ascii="Verdana" w:hAnsi="Verdana"/>
                <w:lang w:val="nl-BE" w:eastAsia="nl-BE"/>
              </w:rPr>
              <w:t>Auto-elektriciteit en motormanagement 2</w:t>
            </w:r>
          </w:p>
        </w:tc>
        <w:tc>
          <w:tcPr>
            <w:tcW w:w="7400" w:type="dxa"/>
            <w:tcBorders>
              <w:top w:val="nil"/>
              <w:left w:val="nil"/>
              <w:bottom w:val="nil"/>
              <w:right w:val="nil"/>
            </w:tcBorders>
            <w:shd w:val="clear" w:color="auto" w:fill="auto"/>
            <w:noWrap/>
            <w:vAlign w:val="bottom"/>
            <w:hideMark/>
          </w:tcPr>
          <w:p w14:paraId="41068785" w14:textId="77777777" w:rsidR="00543692" w:rsidRPr="00507A6B" w:rsidRDefault="00543692" w:rsidP="00543692">
            <w:pPr>
              <w:rPr>
                <w:rFonts w:ascii="Verdana" w:hAnsi="Verdana"/>
                <w:lang w:val="nl-BE" w:eastAsia="nl-BE"/>
              </w:rPr>
            </w:pPr>
            <w:r w:rsidRPr="00507A6B">
              <w:rPr>
                <w:rFonts w:ascii="Verdana" w:hAnsi="Verdana"/>
                <w:lang w:val="nl-BE" w:eastAsia="nl-BE"/>
              </w:rPr>
              <w:t>Polyvalent mecanicien personenwagens en lichte bedrijfsvoertuigen</w:t>
            </w:r>
          </w:p>
        </w:tc>
      </w:tr>
      <w:tr w:rsidR="00507A6B" w:rsidRPr="00507A6B" w14:paraId="7855B917" w14:textId="77777777" w:rsidTr="00543692">
        <w:trPr>
          <w:trHeight w:val="288"/>
        </w:trPr>
        <w:tc>
          <w:tcPr>
            <w:tcW w:w="5954" w:type="dxa"/>
            <w:tcBorders>
              <w:top w:val="nil"/>
              <w:left w:val="nil"/>
              <w:bottom w:val="nil"/>
              <w:right w:val="nil"/>
            </w:tcBorders>
            <w:shd w:val="clear" w:color="auto" w:fill="auto"/>
            <w:noWrap/>
            <w:vAlign w:val="bottom"/>
            <w:hideMark/>
          </w:tcPr>
          <w:p w14:paraId="043989B9" w14:textId="77777777" w:rsidR="00543692" w:rsidRPr="00507A6B" w:rsidRDefault="00543692" w:rsidP="00543692">
            <w:pPr>
              <w:rPr>
                <w:rFonts w:ascii="Verdana" w:hAnsi="Verdana"/>
                <w:lang w:val="nl-BE" w:eastAsia="nl-BE"/>
              </w:rPr>
            </w:pPr>
            <w:r w:rsidRPr="00507A6B">
              <w:rPr>
                <w:rFonts w:ascii="Verdana" w:hAnsi="Verdana"/>
                <w:lang w:val="nl-BE" w:eastAsia="nl-BE"/>
              </w:rPr>
              <w:t>Demontage montage</w:t>
            </w:r>
          </w:p>
        </w:tc>
        <w:tc>
          <w:tcPr>
            <w:tcW w:w="7400" w:type="dxa"/>
            <w:tcBorders>
              <w:top w:val="nil"/>
              <w:left w:val="nil"/>
              <w:bottom w:val="nil"/>
              <w:right w:val="nil"/>
            </w:tcBorders>
            <w:shd w:val="clear" w:color="auto" w:fill="auto"/>
            <w:noWrap/>
            <w:vAlign w:val="bottom"/>
            <w:hideMark/>
          </w:tcPr>
          <w:p w14:paraId="2E651EA7" w14:textId="4E5373BD" w:rsidR="00543692" w:rsidRPr="00507A6B" w:rsidRDefault="00FF54AC" w:rsidP="00543692">
            <w:pPr>
              <w:rPr>
                <w:rFonts w:ascii="Verdana" w:hAnsi="Verdana"/>
                <w:lang w:val="nl-BE" w:eastAsia="nl-BE"/>
              </w:rPr>
            </w:pPr>
            <w:r w:rsidRPr="00507A6B">
              <w:rPr>
                <w:rFonts w:ascii="Verdana" w:hAnsi="Verdana"/>
                <w:lang w:val="nl-BE" w:eastAsia="nl-BE"/>
              </w:rPr>
              <w:t>Bandenmonteur</w:t>
            </w:r>
          </w:p>
        </w:tc>
      </w:tr>
      <w:tr w:rsidR="00507A6B" w:rsidRPr="00507A6B" w14:paraId="19BC77B8" w14:textId="77777777" w:rsidTr="00543692">
        <w:trPr>
          <w:trHeight w:val="288"/>
        </w:trPr>
        <w:tc>
          <w:tcPr>
            <w:tcW w:w="5954" w:type="dxa"/>
            <w:tcBorders>
              <w:top w:val="nil"/>
              <w:left w:val="nil"/>
              <w:bottom w:val="nil"/>
              <w:right w:val="nil"/>
            </w:tcBorders>
            <w:shd w:val="clear" w:color="auto" w:fill="auto"/>
            <w:noWrap/>
            <w:vAlign w:val="bottom"/>
            <w:hideMark/>
          </w:tcPr>
          <w:p w14:paraId="0BAAB20D" w14:textId="77777777" w:rsidR="00543692" w:rsidRPr="00507A6B" w:rsidRDefault="00543692" w:rsidP="00543692">
            <w:pPr>
              <w:rPr>
                <w:rFonts w:ascii="Verdana" w:hAnsi="Verdana"/>
                <w:lang w:val="nl-BE" w:eastAsia="nl-BE"/>
              </w:rPr>
            </w:pPr>
            <w:r w:rsidRPr="00507A6B">
              <w:rPr>
                <w:rFonts w:ascii="Verdana" w:hAnsi="Verdana"/>
                <w:lang w:val="nl-BE" w:eastAsia="nl-BE"/>
              </w:rPr>
              <w:t>Demontage montage</w:t>
            </w:r>
          </w:p>
        </w:tc>
        <w:tc>
          <w:tcPr>
            <w:tcW w:w="7400" w:type="dxa"/>
            <w:tcBorders>
              <w:top w:val="nil"/>
              <w:left w:val="nil"/>
              <w:bottom w:val="nil"/>
              <w:right w:val="nil"/>
            </w:tcBorders>
            <w:shd w:val="clear" w:color="auto" w:fill="auto"/>
            <w:noWrap/>
            <w:vAlign w:val="bottom"/>
            <w:hideMark/>
          </w:tcPr>
          <w:p w14:paraId="2E7D5897" w14:textId="77777777" w:rsidR="00543692" w:rsidRPr="00507A6B" w:rsidRDefault="00543692" w:rsidP="00543692">
            <w:pPr>
              <w:rPr>
                <w:rFonts w:ascii="Verdana" w:hAnsi="Verdana"/>
                <w:lang w:val="nl-BE" w:eastAsia="nl-BE"/>
              </w:rPr>
            </w:pPr>
            <w:r w:rsidRPr="00507A6B">
              <w:rPr>
                <w:rFonts w:ascii="Verdana" w:hAnsi="Verdana"/>
                <w:lang w:val="nl-BE" w:eastAsia="nl-BE"/>
              </w:rPr>
              <w:t>Onderhoudsmecanicien personenwagens en lichte bedrijfsvoertuigen</w:t>
            </w:r>
          </w:p>
        </w:tc>
      </w:tr>
      <w:tr w:rsidR="00507A6B" w:rsidRPr="00507A6B" w14:paraId="4E2586A9" w14:textId="77777777" w:rsidTr="00543692">
        <w:trPr>
          <w:trHeight w:val="288"/>
        </w:trPr>
        <w:tc>
          <w:tcPr>
            <w:tcW w:w="5954" w:type="dxa"/>
            <w:tcBorders>
              <w:top w:val="nil"/>
              <w:left w:val="nil"/>
              <w:bottom w:val="nil"/>
              <w:right w:val="nil"/>
            </w:tcBorders>
            <w:shd w:val="clear" w:color="auto" w:fill="auto"/>
            <w:noWrap/>
            <w:vAlign w:val="bottom"/>
            <w:hideMark/>
          </w:tcPr>
          <w:p w14:paraId="6E497FAB" w14:textId="77777777" w:rsidR="00543692" w:rsidRPr="00507A6B" w:rsidRDefault="00543692" w:rsidP="00543692">
            <w:pPr>
              <w:rPr>
                <w:rFonts w:ascii="Verdana" w:hAnsi="Verdana"/>
                <w:lang w:val="nl-BE" w:eastAsia="nl-BE"/>
              </w:rPr>
            </w:pPr>
            <w:r w:rsidRPr="00507A6B">
              <w:rPr>
                <w:rFonts w:ascii="Verdana" w:hAnsi="Verdana"/>
                <w:lang w:val="nl-BE" w:eastAsia="nl-BE"/>
              </w:rPr>
              <w:t>Demontage montage</w:t>
            </w:r>
          </w:p>
        </w:tc>
        <w:tc>
          <w:tcPr>
            <w:tcW w:w="7400" w:type="dxa"/>
            <w:tcBorders>
              <w:top w:val="nil"/>
              <w:left w:val="nil"/>
              <w:bottom w:val="nil"/>
              <w:right w:val="nil"/>
            </w:tcBorders>
            <w:shd w:val="clear" w:color="auto" w:fill="auto"/>
            <w:noWrap/>
            <w:vAlign w:val="bottom"/>
            <w:hideMark/>
          </w:tcPr>
          <w:p w14:paraId="14B3BB4F" w14:textId="77777777" w:rsidR="00543692" w:rsidRPr="00507A6B" w:rsidRDefault="00543692" w:rsidP="00543692">
            <w:pPr>
              <w:rPr>
                <w:rFonts w:ascii="Verdana" w:hAnsi="Verdana"/>
                <w:lang w:val="nl-BE" w:eastAsia="nl-BE"/>
              </w:rPr>
            </w:pPr>
            <w:r w:rsidRPr="00507A6B">
              <w:rPr>
                <w:rFonts w:ascii="Verdana" w:hAnsi="Verdana"/>
                <w:lang w:val="nl-BE" w:eastAsia="nl-BE"/>
              </w:rPr>
              <w:t>Polyvalent mecanicien personenwagens en lichte bedrijfsvoertuigen</w:t>
            </w:r>
          </w:p>
        </w:tc>
      </w:tr>
      <w:tr w:rsidR="00507A6B" w:rsidRPr="00507A6B" w14:paraId="715325F9" w14:textId="77777777" w:rsidTr="00543692">
        <w:trPr>
          <w:trHeight w:val="288"/>
        </w:trPr>
        <w:tc>
          <w:tcPr>
            <w:tcW w:w="5954" w:type="dxa"/>
            <w:tcBorders>
              <w:top w:val="nil"/>
              <w:left w:val="nil"/>
              <w:bottom w:val="nil"/>
              <w:right w:val="nil"/>
            </w:tcBorders>
            <w:shd w:val="clear" w:color="auto" w:fill="auto"/>
            <w:noWrap/>
            <w:vAlign w:val="bottom"/>
            <w:hideMark/>
          </w:tcPr>
          <w:p w14:paraId="10ABEDBE" w14:textId="77777777" w:rsidR="00543692" w:rsidRPr="00507A6B" w:rsidRDefault="00543692" w:rsidP="00543692">
            <w:pPr>
              <w:rPr>
                <w:rFonts w:ascii="Verdana" w:hAnsi="Verdana"/>
                <w:lang w:val="nl-BE" w:eastAsia="nl-BE"/>
              </w:rPr>
            </w:pPr>
            <w:r w:rsidRPr="00507A6B">
              <w:rPr>
                <w:rFonts w:ascii="Verdana" w:hAnsi="Verdana"/>
                <w:lang w:val="nl-BE" w:eastAsia="nl-BE"/>
              </w:rPr>
              <w:t>Klein onderhoud - bandenmontage 1</w:t>
            </w:r>
          </w:p>
        </w:tc>
        <w:tc>
          <w:tcPr>
            <w:tcW w:w="7400" w:type="dxa"/>
            <w:tcBorders>
              <w:top w:val="nil"/>
              <w:left w:val="nil"/>
              <w:bottom w:val="nil"/>
              <w:right w:val="nil"/>
            </w:tcBorders>
            <w:shd w:val="clear" w:color="auto" w:fill="auto"/>
            <w:noWrap/>
            <w:vAlign w:val="bottom"/>
            <w:hideMark/>
          </w:tcPr>
          <w:p w14:paraId="2ECC5E87" w14:textId="7C3A7BFD" w:rsidR="00543692" w:rsidRPr="00507A6B" w:rsidRDefault="00FF54AC" w:rsidP="00543692">
            <w:pPr>
              <w:rPr>
                <w:rFonts w:ascii="Verdana" w:hAnsi="Verdana"/>
                <w:lang w:val="nl-BE" w:eastAsia="nl-BE"/>
              </w:rPr>
            </w:pPr>
            <w:r w:rsidRPr="00507A6B">
              <w:rPr>
                <w:rFonts w:ascii="Verdana" w:hAnsi="Verdana"/>
                <w:lang w:val="nl-BE" w:eastAsia="nl-BE"/>
              </w:rPr>
              <w:t>Bandenmonteur</w:t>
            </w:r>
          </w:p>
        </w:tc>
      </w:tr>
      <w:tr w:rsidR="00507A6B" w:rsidRPr="00507A6B" w14:paraId="1AEB6951" w14:textId="77777777" w:rsidTr="00543692">
        <w:trPr>
          <w:trHeight w:val="288"/>
        </w:trPr>
        <w:tc>
          <w:tcPr>
            <w:tcW w:w="5954" w:type="dxa"/>
            <w:tcBorders>
              <w:top w:val="nil"/>
              <w:left w:val="nil"/>
              <w:bottom w:val="nil"/>
              <w:right w:val="nil"/>
            </w:tcBorders>
            <w:shd w:val="clear" w:color="auto" w:fill="auto"/>
            <w:noWrap/>
            <w:vAlign w:val="bottom"/>
            <w:hideMark/>
          </w:tcPr>
          <w:p w14:paraId="1DE4C5DC" w14:textId="77777777" w:rsidR="00543692" w:rsidRPr="00507A6B" w:rsidRDefault="00543692" w:rsidP="00543692">
            <w:pPr>
              <w:rPr>
                <w:rFonts w:ascii="Verdana" w:hAnsi="Verdana"/>
                <w:lang w:val="nl-BE" w:eastAsia="nl-BE"/>
              </w:rPr>
            </w:pPr>
            <w:r w:rsidRPr="00507A6B">
              <w:rPr>
                <w:rFonts w:ascii="Verdana" w:hAnsi="Verdana"/>
                <w:lang w:val="nl-BE" w:eastAsia="nl-BE"/>
              </w:rPr>
              <w:t>Klein onderhoud - bandenmontage 1</w:t>
            </w:r>
          </w:p>
        </w:tc>
        <w:tc>
          <w:tcPr>
            <w:tcW w:w="7400" w:type="dxa"/>
            <w:tcBorders>
              <w:top w:val="nil"/>
              <w:left w:val="nil"/>
              <w:bottom w:val="nil"/>
              <w:right w:val="nil"/>
            </w:tcBorders>
            <w:shd w:val="clear" w:color="auto" w:fill="auto"/>
            <w:noWrap/>
            <w:vAlign w:val="bottom"/>
            <w:hideMark/>
          </w:tcPr>
          <w:p w14:paraId="6C873AE6" w14:textId="77777777" w:rsidR="00543692" w:rsidRPr="00507A6B" w:rsidRDefault="00543692" w:rsidP="00543692">
            <w:pPr>
              <w:rPr>
                <w:rFonts w:ascii="Verdana" w:hAnsi="Verdana"/>
                <w:lang w:val="nl-BE" w:eastAsia="nl-BE"/>
              </w:rPr>
            </w:pPr>
            <w:r w:rsidRPr="00507A6B">
              <w:rPr>
                <w:rFonts w:ascii="Verdana" w:hAnsi="Verdana"/>
                <w:lang w:val="nl-BE" w:eastAsia="nl-BE"/>
              </w:rPr>
              <w:t>Onderhoudsmecanicien personenwagens en lichte bedrijfsvoertuigen</w:t>
            </w:r>
          </w:p>
        </w:tc>
      </w:tr>
      <w:tr w:rsidR="00507A6B" w:rsidRPr="00507A6B" w14:paraId="4BC5A85F" w14:textId="77777777" w:rsidTr="00543692">
        <w:trPr>
          <w:trHeight w:val="288"/>
        </w:trPr>
        <w:tc>
          <w:tcPr>
            <w:tcW w:w="5954" w:type="dxa"/>
            <w:tcBorders>
              <w:top w:val="nil"/>
              <w:left w:val="nil"/>
              <w:bottom w:val="nil"/>
              <w:right w:val="nil"/>
            </w:tcBorders>
            <w:shd w:val="clear" w:color="auto" w:fill="auto"/>
            <w:noWrap/>
            <w:vAlign w:val="bottom"/>
            <w:hideMark/>
          </w:tcPr>
          <w:p w14:paraId="5434014C" w14:textId="77777777" w:rsidR="00543692" w:rsidRPr="00507A6B" w:rsidRDefault="00543692" w:rsidP="00543692">
            <w:pPr>
              <w:rPr>
                <w:rFonts w:ascii="Verdana" w:hAnsi="Verdana"/>
                <w:lang w:val="nl-BE" w:eastAsia="nl-BE"/>
              </w:rPr>
            </w:pPr>
            <w:r w:rsidRPr="00507A6B">
              <w:rPr>
                <w:rFonts w:ascii="Verdana" w:hAnsi="Verdana"/>
                <w:lang w:val="nl-BE" w:eastAsia="nl-BE"/>
              </w:rPr>
              <w:t>Klein onderhoud - bandenmontage 1</w:t>
            </w:r>
          </w:p>
        </w:tc>
        <w:tc>
          <w:tcPr>
            <w:tcW w:w="7400" w:type="dxa"/>
            <w:tcBorders>
              <w:top w:val="nil"/>
              <w:left w:val="nil"/>
              <w:bottom w:val="nil"/>
              <w:right w:val="nil"/>
            </w:tcBorders>
            <w:shd w:val="clear" w:color="auto" w:fill="auto"/>
            <w:noWrap/>
            <w:vAlign w:val="bottom"/>
            <w:hideMark/>
          </w:tcPr>
          <w:p w14:paraId="6A229547" w14:textId="77777777" w:rsidR="00543692" w:rsidRPr="00507A6B" w:rsidRDefault="00543692" w:rsidP="00543692">
            <w:pPr>
              <w:rPr>
                <w:rFonts w:ascii="Verdana" w:hAnsi="Verdana"/>
                <w:lang w:val="nl-BE" w:eastAsia="nl-BE"/>
              </w:rPr>
            </w:pPr>
            <w:r w:rsidRPr="00507A6B">
              <w:rPr>
                <w:rFonts w:ascii="Verdana" w:hAnsi="Verdana"/>
                <w:lang w:val="nl-BE" w:eastAsia="nl-BE"/>
              </w:rPr>
              <w:t>Polyvalent mecanicien personenwagens en lichte bedrijfsvoertuigen</w:t>
            </w:r>
          </w:p>
        </w:tc>
      </w:tr>
      <w:tr w:rsidR="00507A6B" w:rsidRPr="00507A6B" w14:paraId="393E9F33" w14:textId="77777777" w:rsidTr="00543692">
        <w:trPr>
          <w:trHeight w:val="288"/>
        </w:trPr>
        <w:tc>
          <w:tcPr>
            <w:tcW w:w="5954" w:type="dxa"/>
            <w:tcBorders>
              <w:top w:val="nil"/>
              <w:left w:val="nil"/>
              <w:bottom w:val="nil"/>
              <w:right w:val="nil"/>
            </w:tcBorders>
            <w:shd w:val="clear" w:color="auto" w:fill="auto"/>
            <w:noWrap/>
            <w:vAlign w:val="bottom"/>
            <w:hideMark/>
          </w:tcPr>
          <w:p w14:paraId="78D92DB5" w14:textId="77777777" w:rsidR="00543692" w:rsidRPr="00507A6B" w:rsidRDefault="00543692" w:rsidP="00543692">
            <w:pPr>
              <w:rPr>
                <w:rFonts w:ascii="Verdana" w:hAnsi="Verdana"/>
                <w:lang w:val="nl-BE" w:eastAsia="nl-BE"/>
              </w:rPr>
            </w:pPr>
            <w:r w:rsidRPr="00507A6B">
              <w:rPr>
                <w:rFonts w:ascii="Verdana" w:hAnsi="Verdana"/>
                <w:lang w:val="nl-BE" w:eastAsia="nl-BE"/>
              </w:rPr>
              <w:t>Klein onderhoud - bandenmontage 2</w:t>
            </w:r>
          </w:p>
        </w:tc>
        <w:tc>
          <w:tcPr>
            <w:tcW w:w="7400" w:type="dxa"/>
            <w:tcBorders>
              <w:top w:val="nil"/>
              <w:left w:val="nil"/>
              <w:bottom w:val="nil"/>
              <w:right w:val="nil"/>
            </w:tcBorders>
            <w:shd w:val="clear" w:color="auto" w:fill="auto"/>
            <w:noWrap/>
            <w:vAlign w:val="bottom"/>
            <w:hideMark/>
          </w:tcPr>
          <w:p w14:paraId="3EBB79DB" w14:textId="49BB0090" w:rsidR="00543692" w:rsidRPr="00507A6B" w:rsidRDefault="00FF54AC" w:rsidP="00543692">
            <w:pPr>
              <w:rPr>
                <w:rFonts w:ascii="Verdana" w:hAnsi="Verdana"/>
                <w:lang w:val="nl-BE" w:eastAsia="nl-BE"/>
              </w:rPr>
            </w:pPr>
            <w:r w:rsidRPr="00507A6B">
              <w:rPr>
                <w:rFonts w:ascii="Verdana" w:hAnsi="Verdana"/>
                <w:lang w:val="nl-BE" w:eastAsia="nl-BE"/>
              </w:rPr>
              <w:t>Bandenmonteur</w:t>
            </w:r>
          </w:p>
        </w:tc>
      </w:tr>
      <w:tr w:rsidR="00507A6B" w:rsidRPr="00507A6B" w14:paraId="29030A5A" w14:textId="77777777" w:rsidTr="00543692">
        <w:trPr>
          <w:trHeight w:val="288"/>
        </w:trPr>
        <w:tc>
          <w:tcPr>
            <w:tcW w:w="5954" w:type="dxa"/>
            <w:tcBorders>
              <w:top w:val="nil"/>
              <w:left w:val="nil"/>
              <w:bottom w:val="nil"/>
              <w:right w:val="nil"/>
            </w:tcBorders>
            <w:shd w:val="clear" w:color="auto" w:fill="auto"/>
            <w:noWrap/>
            <w:vAlign w:val="bottom"/>
            <w:hideMark/>
          </w:tcPr>
          <w:p w14:paraId="326E3CCC" w14:textId="77777777" w:rsidR="00543692" w:rsidRPr="00507A6B" w:rsidRDefault="00543692" w:rsidP="00543692">
            <w:pPr>
              <w:rPr>
                <w:rFonts w:ascii="Verdana" w:hAnsi="Verdana"/>
                <w:lang w:val="nl-BE" w:eastAsia="nl-BE"/>
              </w:rPr>
            </w:pPr>
            <w:r w:rsidRPr="00507A6B">
              <w:rPr>
                <w:rFonts w:ascii="Verdana" w:hAnsi="Verdana"/>
                <w:lang w:val="nl-BE" w:eastAsia="nl-BE"/>
              </w:rPr>
              <w:t>Klein onderhoud - bandenmontage 2</w:t>
            </w:r>
          </w:p>
        </w:tc>
        <w:tc>
          <w:tcPr>
            <w:tcW w:w="7400" w:type="dxa"/>
            <w:tcBorders>
              <w:top w:val="nil"/>
              <w:left w:val="nil"/>
              <w:bottom w:val="nil"/>
              <w:right w:val="nil"/>
            </w:tcBorders>
            <w:shd w:val="clear" w:color="auto" w:fill="auto"/>
            <w:noWrap/>
            <w:vAlign w:val="bottom"/>
            <w:hideMark/>
          </w:tcPr>
          <w:p w14:paraId="4A1F2CB5" w14:textId="77777777" w:rsidR="00543692" w:rsidRPr="00507A6B" w:rsidRDefault="00543692" w:rsidP="00543692">
            <w:pPr>
              <w:rPr>
                <w:rFonts w:ascii="Verdana" w:hAnsi="Verdana"/>
                <w:lang w:val="nl-BE" w:eastAsia="nl-BE"/>
              </w:rPr>
            </w:pPr>
            <w:r w:rsidRPr="00507A6B">
              <w:rPr>
                <w:rFonts w:ascii="Verdana" w:hAnsi="Verdana"/>
                <w:lang w:val="nl-BE" w:eastAsia="nl-BE"/>
              </w:rPr>
              <w:t>Onderhoudsmecanicien personenwagens en lichte bedrijfsvoertuigen</w:t>
            </w:r>
          </w:p>
        </w:tc>
      </w:tr>
      <w:tr w:rsidR="00507A6B" w:rsidRPr="00507A6B" w14:paraId="10F58FE3" w14:textId="77777777" w:rsidTr="00543692">
        <w:trPr>
          <w:trHeight w:val="288"/>
        </w:trPr>
        <w:tc>
          <w:tcPr>
            <w:tcW w:w="5954" w:type="dxa"/>
            <w:tcBorders>
              <w:top w:val="nil"/>
              <w:left w:val="nil"/>
              <w:bottom w:val="nil"/>
              <w:right w:val="nil"/>
            </w:tcBorders>
            <w:shd w:val="clear" w:color="auto" w:fill="auto"/>
            <w:noWrap/>
            <w:vAlign w:val="bottom"/>
            <w:hideMark/>
          </w:tcPr>
          <w:p w14:paraId="74B0D610" w14:textId="77777777" w:rsidR="00543692" w:rsidRPr="00507A6B" w:rsidRDefault="00543692" w:rsidP="00543692">
            <w:pPr>
              <w:rPr>
                <w:rFonts w:ascii="Verdana" w:hAnsi="Verdana"/>
                <w:lang w:val="nl-BE" w:eastAsia="nl-BE"/>
              </w:rPr>
            </w:pPr>
            <w:r w:rsidRPr="00507A6B">
              <w:rPr>
                <w:rFonts w:ascii="Verdana" w:hAnsi="Verdana"/>
                <w:lang w:val="nl-BE" w:eastAsia="nl-BE"/>
              </w:rPr>
              <w:t>Klein onderhoud - bandenmontage 2</w:t>
            </w:r>
          </w:p>
        </w:tc>
        <w:tc>
          <w:tcPr>
            <w:tcW w:w="7400" w:type="dxa"/>
            <w:tcBorders>
              <w:top w:val="nil"/>
              <w:left w:val="nil"/>
              <w:bottom w:val="nil"/>
              <w:right w:val="nil"/>
            </w:tcBorders>
            <w:shd w:val="clear" w:color="auto" w:fill="auto"/>
            <w:noWrap/>
            <w:vAlign w:val="bottom"/>
            <w:hideMark/>
          </w:tcPr>
          <w:p w14:paraId="3F112CEF" w14:textId="77777777" w:rsidR="00543692" w:rsidRPr="00507A6B" w:rsidRDefault="00543692" w:rsidP="00543692">
            <w:pPr>
              <w:rPr>
                <w:rFonts w:ascii="Verdana" w:hAnsi="Verdana"/>
                <w:lang w:val="nl-BE" w:eastAsia="nl-BE"/>
              </w:rPr>
            </w:pPr>
            <w:r w:rsidRPr="00507A6B">
              <w:rPr>
                <w:rFonts w:ascii="Verdana" w:hAnsi="Verdana"/>
                <w:lang w:val="nl-BE" w:eastAsia="nl-BE"/>
              </w:rPr>
              <w:t>Polyvalent mecanicien personenwagens en lichte bedrijfsvoertuigen</w:t>
            </w:r>
          </w:p>
        </w:tc>
      </w:tr>
      <w:tr w:rsidR="00507A6B" w:rsidRPr="00507A6B" w14:paraId="00AD0F49" w14:textId="77777777" w:rsidTr="00543692">
        <w:trPr>
          <w:trHeight w:val="288"/>
        </w:trPr>
        <w:tc>
          <w:tcPr>
            <w:tcW w:w="5954" w:type="dxa"/>
            <w:tcBorders>
              <w:top w:val="nil"/>
              <w:left w:val="nil"/>
              <w:bottom w:val="nil"/>
              <w:right w:val="nil"/>
            </w:tcBorders>
            <w:shd w:val="clear" w:color="auto" w:fill="auto"/>
            <w:noWrap/>
            <w:vAlign w:val="bottom"/>
            <w:hideMark/>
          </w:tcPr>
          <w:p w14:paraId="379DC0BF" w14:textId="77777777" w:rsidR="00543692" w:rsidRPr="00507A6B" w:rsidRDefault="00543692" w:rsidP="00543692">
            <w:pPr>
              <w:rPr>
                <w:rFonts w:ascii="Verdana" w:hAnsi="Verdana"/>
                <w:lang w:val="nl-BE" w:eastAsia="nl-BE"/>
              </w:rPr>
            </w:pPr>
            <w:r w:rsidRPr="00507A6B">
              <w:rPr>
                <w:rFonts w:ascii="Verdana" w:hAnsi="Verdana"/>
                <w:lang w:val="nl-BE" w:eastAsia="nl-BE"/>
              </w:rPr>
              <w:t>Lichte motoren 1</w:t>
            </w:r>
          </w:p>
        </w:tc>
        <w:tc>
          <w:tcPr>
            <w:tcW w:w="7400" w:type="dxa"/>
            <w:tcBorders>
              <w:top w:val="nil"/>
              <w:left w:val="nil"/>
              <w:bottom w:val="nil"/>
              <w:right w:val="nil"/>
            </w:tcBorders>
            <w:shd w:val="clear" w:color="auto" w:fill="auto"/>
            <w:noWrap/>
            <w:vAlign w:val="bottom"/>
            <w:hideMark/>
          </w:tcPr>
          <w:p w14:paraId="39F82B97" w14:textId="77777777" w:rsidR="00543692" w:rsidRPr="00507A6B" w:rsidRDefault="00543692" w:rsidP="00543692">
            <w:pPr>
              <w:rPr>
                <w:rFonts w:ascii="Verdana" w:hAnsi="Verdana"/>
                <w:lang w:val="nl-BE" w:eastAsia="nl-BE"/>
              </w:rPr>
            </w:pPr>
            <w:r w:rsidRPr="00507A6B">
              <w:rPr>
                <w:rFonts w:ascii="Verdana" w:hAnsi="Verdana"/>
                <w:lang w:val="nl-BE" w:eastAsia="nl-BE"/>
              </w:rPr>
              <w:t>Mecanicien tuin-, park- en bosmachines</w:t>
            </w:r>
          </w:p>
        </w:tc>
      </w:tr>
      <w:tr w:rsidR="00507A6B" w:rsidRPr="00507A6B" w14:paraId="50E84B65" w14:textId="77777777" w:rsidTr="00543692">
        <w:trPr>
          <w:trHeight w:val="288"/>
        </w:trPr>
        <w:tc>
          <w:tcPr>
            <w:tcW w:w="5954" w:type="dxa"/>
            <w:tcBorders>
              <w:top w:val="nil"/>
              <w:left w:val="nil"/>
              <w:bottom w:val="nil"/>
              <w:right w:val="nil"/>
            </w:tcBorders>
            <w:shd w:val="clear" w:color="auto" w:fill="auto"/>
            <w:noWrap/>
            <w:vAlign w:val="bottom"/>
            <w:hideMark/>
          </w:tcPr>
          <w:p w14:paraId="0A300551" w14:textId="77777777" w:rsidR="00543692" w:rsidRPr="00507A6B" w:rsidRDefault="00543692" w:rsidP="00543692">
            <w:pPr>
              <w:rPr>
                <w:rFonts w:ascii="Verdana" w:hAnsi="Verdana"/>
                <w:lang w:val="nl-BE" w:eastAsia="nl-BE"/>
              </w:rPr>
            </w:pPr>
            <w:r w:rsidRPr="00507A6B">
              <w:rPr>
                <w:rFonts w:ascii="Verdana" w:hAnsi="Verdana"/>
                <w:lang w:val="nl-BE" w:eastAsia="nl-BE"/>
              </w:rPr>
              <w:t>Lichte motoren 2</w:t>
            </w:r>
          </w:p>
        </w:tc>
        <w:tc>
          <w:tcPr>
            <w:tcW w:w="7400" w:type="dxa"/>
            <w:tcBorders>
              <w:top w:val="nil"/>
              <w:left w:val="nil"/>
              <w:bottom w:val="nil"/>
              <w:right w:val="nil"/>
            </w:tcBorders>
            <w:shd w:val="clear" w:color="auto" w:fill="auto"/>
            <w:noWrap/>
            <w:vAlign w:val="bottom"/>
            <w:hideMark/>
          </w:tcPr>
          <w:p w14:paraId="6F48A4D4" w14:textId="77777777" w:rsidR="00543692" w:rsidRPr="00507A6B" w:rsidRDefault="00543692" w:rsidP="00543692">
            <w:pPr>
              <w:rPr>
                <w:rFonts w:ascii="Verdana" w:hAnsi="Verdana"/>
                <w:lang w:val="nl-BE" w:eastAsia="nl-BE"/>
              </w:rPr>
            </w:pPr>
            <w:r w:rsidRPr="00507A6B">
              <w:rPr>
                <w:rFonts w:ascii="Verdana" w:hAnsi="Verdana"/>
                <w:lang w:val="nl-BE" w:eastAsia="nl-BE"/>
              </w:rPr>
              <w:t>Mecanicien tuin-, park- en bosmachines</w:t>
            </w:r>
          </w:p>
        </w:tc>
      </w:tr>
      <w:tr w:rsidR="00507A6B" w:rsidRPr="00507A6B" w14:paraId="1E7C8B1F" w14:textId="77777777" w:rsidTr="00543692">
        <w:trPr>
          <w:trHeight w:val="288"/>
        </w:trPr>
        <w:tc>
          <w:tcPr>
            <w:tcW w:w="5954" w:type="dxa"/>
            <w:tcBorders>
              <w:top w:val="nil"/>
              <w:left w:val="nil"/>
              <w:bottom w:val="nil"/>
              <w:right w:val="nil"/>
            </w:tcBorders>
            <w:shd w:val="clear" w:color="auto" w:fill="auto"/>
            <w:noWrap/>
            <w:vAlign w:val="bottom"/>
            <w:hideMark/>
          </w:tcPr>
          <w:p w14:paraId="7AA132FC" w14:textId="77777777" w:rsidR="00543692" w:rsidRPr="00507A6B" w:rsidRDefault="00543692" w:rsidP="00543692">
            <w:pPr>
              <w:rPr>
                <w:rFonts w:ascii="Verdana" w:hAnsi="Verdana"/>
                <w:lang w:val="nl-BE" w:eastAsia="nl-BE"/>
              </w:rPr>
            </w:pPr>
            <w:r w:rsidRPr="00507A6B">
              <w:rPr>
                <w:rFonts w:ascii="Verdana" w:hAnsi="Verdana"/>
                <w:lang w:val="nl-BE" w:eastAsia="nl-BE"/>
              </w:rPr>
              <w:t>Lichte motoren 3</w:t>
            </w:r>
          </w:p>
        </w:tc>
        <w:tc>
          <w:tcPr>
            <w:tcW w:w="7400" w:type="dxa"/>
            <w:tcBorders>
              <w:top w:val="nil"/>
              <w:left w:val="nil"/>
              <w:bottom w:val="nil"/>
              <w:right w:val="nil"/>
            </w:tcBorders>
            <w:shd w:val="clear" w:color="auto" w:fill="auto"/>
            <w:noWrap/>
            <w:vAlign w:val="bottom"/>
            <w:hideMark/>
          </w:tcPr>
          <w:p w14:paraId="152DF0D3" w14:textId="77777777" w:rsidR="00543692" w:rsidRPr="00507A6B" w:rsidRDefault="00543692" w:rsidP="00543692">
            <w:pPr>
              <w:rPr>
                <w:rFonts w:ascii="Verdana" w:hAnsi="Verdana"/>
                <w:lang w:val="nl-BE" w:eastAsia="nl-BE"/>
              </w:rPr>
            </w:pPr>
            <w:r w:rsidRPr="00507A6B">
              <w:rPr>
                <w:rFonts w:ascii="Verdana" w:hAnsi="Verdana"/>
                <w:lang w:val="nl-BE" w:eastAsia="nl-BE"/>
              </w:rPr>
              <w:t>Mecanicien tuin-, park- en bosmachines</w:t>
            </w:r>
          </w:p>
        </w:tc>
      </w:tr>
      <w:tr w:rsidR="00507A6B" w:rsidRPr="00507A6B" w14:paraId="0D3E2694" w14:textId="77777777" w:rsidTr="00543692">
        <w:trPr>
          <w:trHeight w:val="288"/>
        </w:trPr>
        <w:tc>
          <w:tcPr>
            <w:tcW w:w="5954" w:type="dxa"/>
            <w:tcBorders>
              <w:top w:val="nil"/>
              <w:left w:val="nil"/>
              <w:bottom w:val="nil"/>
              <w:right w:val="nil"/>
            </w:tcBorders>
            <w:shd w:val="clear" w:color="auto" w:fill="auto"/>
            <w:noWrap/>
            <w:vAlign w:val="bottom"/>
            <w:hideMark/>
          </w:tcPr>
          <w:p w14:paraId="2AF1EE25" w14:textId="77777777" w:rsidR="00543692" w:rsidRPr="00507A6B" w:rsidRDefault="00543692" w:rsidP="00543692">
            <w:pPr>
              <w:rPr>
                <w:rFonts w:ascii="Verdana" w:hAnsi="Verdana"/>
                <w:lang w:val="nl-BE" w:eastAsia="nl-BE"/>
              </w:rPr>
            </w:pPr>
            <w:r w:rsidRPr="00507A6B">
              <w:rPr>
                <w:rFonts w:ascii="Verdana" w:hAnsi="Verdana"/>
                <w:lang w:val="nl-BE" w:eastAsia="nl-BE"/>
              </w:rPr>
              <w:t>Motoren 1</w:t>
            </w:r>
          </w:p>
        </w:tc>
        <w:tc>
          <w:tcPr>
            <w:tcW w:w="7400" w:type="dxa"/>
            <w:tcBorders>
              <w:top w:val="nil"/>
              <w:left w:val="nil"/>
              <w:bottom w:val="nil"/>
              <w:right w:val="nil"/>
            </w:tcBorders>
            <w:shd w:val="clear" w:color="auto" w:fill="auto"/>
            <w:noWrap/>
            <w:vAlign w:val="bottom"/>
            <w:hideMark/>
          </w:tcPr>
          <w:p w14:paraId="1E49B8AA" w14:textId="04710EB7" w:rsidR="00543692" w:rsidRPr="00507A6B" w:rsidRDefault="00FF54AC" w:rsidP="00543692">
            <w:pPr>
              <w:rPr>
                <w:rFonts w:ascii="Verdana" w:hAnsi="Verdana"/>
                <w:lang w:val="nl-BE" w:eastAsia="nl-BE"/>
              </w:rPr>
            </w:pPr>
            <w:r w:rsidRPr="00507A6B">
              <w:rPr>
                <w:rFonts w:ascii="Verdana" w:hAnsi="Verdana"/>
                <w:lang w:val="nl-BE" w:eastAsia="nl-BE"/>
              </w:rPr>
              <w:t>Bandenmonteur</w:t>
            </w:r>
          </w:p>
        </w:tc>
      </w:tr>
      <w:tr w:rsidR="00507A6B" w:rsidRPr="00507A6B" w14:paraId="6895A000" w14:textId="77777777" w:rsidTr="00543692">
        <w:trPr>
          <w:trHeight w:val="288"/>
        </w:trPr>
        <w:tc>
          <w:tcPr>
            <w:tcW w:w="5954" w:type="dxa"/>
            <w:tcBorders>
              <w:top w:val="nil"/>
              <w:left w:val="nil"/>
              <w:bottom w:val="nil"/>
              <w:right w:val="nil"/>
            </w:tcBorders>
            <w:shd w:val="clear" w:color="auto" w:fill="auto"/>
            <w:noWrap/>
            <w:vAlign w:val="bottom"/>
            <w:hideMark/>
          </w:tcPr>
          <w:p w14:paraId="245AC6EC" w14:textId="77777777" w:rsidR="00543692" w:rsidRPr="00507A6B" w:rsidRDefault="00543692" w:rsidP="00543692">
            <w:pPr>
              <w:rPr>
                <w:rFonts w:ascii="Verdana" w:hAnsi="Verdana"/>
                <w:lang w:val="nl-BE" w:eastAsia="nl-BE"/>
              </w:rPr>
            </w:pPr>
            <w:r w:rsidRPr="00507A6B">
              <w:rPr>
                <w:rFonts w:ascii="Verdana" w:hAnsi="Verdana"/>
                <w:lang w:val="nl-BE" w:eastAsia="nl-BE"/>
              </w:rPr>
              <w:t>Motoren 1</w:t>
            </w:r>
          </w:p>
        </w:tc>
        <w:tc>
          <w:tcPr>
            <w:tcW w:w="7400" w:type="dxa"/>
            <w:tcBorders>
              <w:top w:val="nil"/>
              <w:left w:val="nil"/>
              <w:bottom w:val="nil"/>
              <w:right w:val="nil"/>
            </w:tcBorders>
            <w:shd w:val="clear" w:color="auto" w:fill="auto"/>
            <w:noWrap/>
            <w:vAlign w:val="bottom"/>
            <w:hideMark/>
          </w:tcPr>
          <w:p w14:paraId="498E0654" w14:textId="77777777" w:rsidR="00543692" w:rsidRPr="00507A6B" w:rsidRDefault="00543692" w:rsidP="00543692">
            <w:pPr>
              <w:rPr>
                <w:rFonts w:ascii="Verdana" w:hAnsi="Verdana"/>
                <w:lang w:val="nl-BE" w:eastAsia="nl-BE"/>
              </w:rPr>
            </w:pPr>
            <w:r w:rsidRPr="00507A6B">
              <w:rPr>
                <w:rFonts w:ascii="Verdana" w:hAnsi="Verdana"/>
                <w:lang w:val="nl-BE" w:eastAsia="nl-BE"/>
              </w:rPr>
              <w:t>Onderhoudsmecanicien personenwagens en lichte bedrijfsvoertuigen</w:t>
            </w:r>
          </w:p>
        </w:tc>
      </w:tr>
      <w:tr w:rsidR="00507A6B" w:rsidRPr="00507A6B" w14:paraId="56604FD6" w14:textId="77777777" w:rsidTr="00543692">
        <w:trPr>
          <w:trHeight w:val="288"/>
        </w:trPr>
        <w:tc>
          <w:tcPr>
            <w:tcW w:w="5954" w:type="dxa"/>
            <w:tcBorders>
              <w:top w:val="nil"/>
              <w:left w:val="nil"/>
              <w:bottom w:val="nil"/>
              <w:right w:val="nil"/>
            </w:tcBorders>
            <w:shd w:val="clear" w:color="auto" w:fill="auto"/>
            <w:noWrap/>
            <w:vAlign w:val="bottom"/>
            <w:hideMark/>
          </w:tcPr>
          <w:p w14:paraId="4F2817E2" w14:textId="77777777" w:rsidR="00543692" w:rsidRPr="00507A6B" w:rsidRDefault="00543692" w:rsidP="00543692">
            <w:pPr>
              <w:rPr>
                <w:rFonts w:ascii="Verdana" w:hAnsi="Verdana"/>
                <w:lang w:val="nl-BE" w:eastAsia="nl-BE"/>
              </w:rPr>
            </w:pPr>
            <w:r w:rsidRPr="00507A6B">
              <w:rPr>
                <w:rFonts w:ascii="Verdana" w:hAnsi="Verdana"/>
                <w:lang w:val="nl-BE" w:eastAsia="nl-BE"/>
              </w:rPr>
              <w:t>Motoren 1</w:t>
            </w:r>
          </w:p>
        </w:tc>
        <w:tc>
          <w:tcPr>
            <w:tcW w:w="7400" w:type="dxa"/>
            <w:tcBorders>
              <w:top w:val="nil"/>
              <w:left w:val="nil"/>
              <w:bottom w:val="nil"/>
              <w:right w:val="nil"/>
            </w:tcBorders>
            <w:shd w:val="clear" w:color="auto" w:fill="auto"/>
            <w:noWrap/>
            <w:vAlign w:val="bottom"/>
            <w:hideMark/>
          </w:tcPr>
          <w:p w14:paraId="50292AEB" w14:textId="77777777" w:rsidR="00543692" w:rsidRPr="00507A6B" w:rsidRDefault="00543692" w:rsidP="00543692">
            <w:pPr>
              <w:rPr>
                <w:rFonts w:ascii="Verdana" w:hAnsi="Verdana"/>
                <w:lang w:val="nl-BE" w:eastAsia="nl-BE"/>
              </w:rPr>
            </w:pPr>
            <w:r w:rsidRPr="00507A6B">
              <w:rPr>
                <w:rFonts w:ascii="Verdana" w:hAnsi="Verdana"/>
                <w:lang w:val="nl-BE" w:eastAsia="nl-BE"/>
              </w:rPr>
              <w:t>Polyvalent mecanicien personenwagens en lichte bedrijfsvoertuigen</w:t>
            </w:r>
          </w:p>
        </w:tc>
      </w:tr>
      <w:tr w:rsidR="00507A6B" w:rsidRPr="00507A6B" w14:paraId="5028F288" w14:textId="77777777" w:rsidTr="00543692">
        <w:trPr>
          <w:trHeight w:val="288"/>
        </w:trPr>
        <w:tc>
          <w:tcPr>
            <w:tcW w:w="5954" w:type="dxa"/>
            <w:tcBorders>
              <w:top w:val="nil"/>
              <w:left w:val="nil"/>
              <w:bottom w:val="nil"/>
              <w:right w:val="nil"/>
            </w:tcBorders>
            <w:shd w:val="clear" w:color="auto" w:fill="auto"/>
            <w:noWrap/>
            <w:vAlign w:val="bottom"/>
            <w:hideMark/>
          </w:tcPr>
          <w:p w14:paraId="47E3B61C" w14:textId="77777777" w:rsidR="00543692" w:rsidRPr="00507A6B" w:rsidRDefault="00543692" w:rsidP="00543692">
            <w:pPr>
              <w:rPr>
                <w:rFonts w:ascii="Verdana" w:hAnsi="Verdana"/>
                <w:lang w:val="nl-BE" w:eastAsia="nl-BE"/>
              </w:rPr>
            </w:pPr>
            <w:r w:rsidRPr="00507A6B">
              <w:rPr>
                <w:rFonts w:ascii="Verdana" w:hAnsi="Verdana"/>
                <w:lang w:val="nl-BE" w:eastAsia="nl-BE"/>
              </w:rPr>
              <w:t>Motoren 2</w:t>
            </w:r>
          </w:p>
        </w:tc>
        <w:tc>
          <w:tcPr>
            <w:tcW w:w="7400" w:type="dxa"/>
            <w:tcBorders>
              <w:top w:val="nil"/>
              <w:left w:val="nil"/>
              <w:bottom w:val="nil"/>
              <w:right w:val="nil"/>
            </w:tcBorders>
            <w:shd w:val="clear" w:color="auto" w:fill="auto"/>
            <w:noWrap/>
            <w:vAlign w:val="bottom"/>
            <w:hideMark/>
          </w:tcPr>
          <w:p w14:paraId="05CE2332" w14:textId="556FD30B" w:rsidR="00543692" w:rsidRPr="00507A6B" w:rsidRDefault="00FF54AC" w:rsidP="00543692">
            <w:pPr>
              <w:rPr>
                <w:rFonts w:ascii="Verdana" w:hAnsi="Verdana"/>
                <w:lang w:val="nl-BE" w:eastAsia="nl-BE"/>
              </w:rPr>
            </w:pPr>
            <w:r w:rsidRPr="00507A6B">
              <w:rPr>
                <w:rFonts w:ascii="Verdana" w:hAnsi="Verdana"/>
                <w:lang w:val="nl-BE" w:eastAsia="nl-BE"/>
              </w:rPr>
              <w:t>Bandenmonteur</w:t>
            </w:r>
          </w:p>
        </w:tc>
      </w:tr>
      <w:tr w:rsidR="00507A6B" w:rsidRPr="00507A6B" w14:paraId="7F3F4191" w14:textId="77777777" w:rsidTr="00543692">
        <w:trPr>
          <w:trHeight w:val="288"/>
        </w:trPr>
        <w:tc>
          <w:tcPr>
            <w:tcW w:w="5954" w:type="dxa"/>
            <w:tcBorders>
              <w:top w:val="nil"/>
              <w:left w:val="nil"/>
              <w:bottom w:val="nil"/>
              <w:right w:val="nil"/>
            </w:tcBorders>
            <w:shd w:val="clear" w:color="auto" w:fill="auto"/>
            <w:noWrap/>
            <w:vAlign w:val="bottom"/>
            <w:hideMark/>
          </w:tcPr>
          <w:p w14:paraId="4DED1C2E" w14:textId="77777777" w:rsidR="00543692" w:rsidRPr="00507A6B" w:rsidRDefault="00543692" w:rsidP="00543692">
            <w:pPr>
              <w:rPr>
                <w:rFonts w:ascii="Verdana" w:hAnsi="Verdana"/>
                <w:lang w:val="nl-BE" w:eastAsia="nl-BE"/>
              </w:rPr>
            </w:pPr>
            <w:r w:rsidRPr="00507A6B">
              <w:rPr>
                <w:rFonts w:ascii="Verdana" w:hAnsi="Verdana"/>
                <w:lang w:val="nl-BE" w:eastAsia="nl-BE"/>
              </w:rPr>
              <w:t>Motoren 2</w:t>
            </w:r>
          </w:p>
        </w:tc>
        <w:tc>
          <w:tcPr>
            <w:tcW w:w="7400" w:type="dxa"/>
            <w:tcBorders>
              <w:top w:val="nil"/>
              <w:left w:val="nil"/>
              <w:bottom w:val="nil"/>
              <w:right w:val="nil"/>
            </w:tcBorders>
            <w:shd w:val="clear" w:color="auto" w:fill="auto"/>
            <w:noWrap/>
            <w:vAlign w:val="bottom"/>
            <w:hideMark/>
          </w:tcPr>
          <w:p w14:paraId="1C5EE336" w14:textId="77777777" w:rsidR="00543692" w:rsidRPr="00507A6B" w:rsidRDefault="00543692" w:rsidP="00543692">
            <w:pPr>
              <w:rPr>
                <w:rFonts w:ascii="Verdana" w:hAnsi="Verdana"/>
                <w:lang w:val="nl-BE" w:eastAsia="nl-BE"/>
              </w:rPr>
            </w:pPr>
            <w:r w:rsidRPr="00507A6B">
              <w:rPr>
                <w:rFonts w:ascii="Verdana" w:hAnsi="Verdana"/>
                <w:lang w:val="nl-BE" w:eastAsia="nl-BE"/>
              </w:rPr>
              <w:t>Onderhoudsmecanicien personenwagens en lichte bedrijfsvoertuigen</w:t>
            </w:r>
          </w:p>
        </w:tc>
      </w:tr>
      <w:tr w:rsidR="00507A6B" w:rsidRPr="00507A6B" w14:paraId="40C0F485" w14:textId="77777777" w:rsidTr="00543692">
        <w:trPr>
          <w:trHeight w:val="288"/>
        </w:trPr>
        <w:tc>
          <w:tcPr>
            <w:tcW w:w="5954" w:type="dxa"/>
            <w:tcBorders>
              <w:top w:val="nil"/>
              <w:left w:val="nil"/>
              <w:bottom w:val="nil"/>
              <w:right w:val="nil"/>
            </w:tcBorders>
            <w:shd w:val="clear" w:color="auto" w:fill="auto"/>
            <w:noWrap/>
            <w:vAlign w:val="bottom"/>
            <w:hideMark/>
          </w:tcPr>
          <w:p w14:paraId="38C3454C" w14:textId="77777777" w:rsidR="00543692" w:rsidRPr="00507A6B" w:rsidRDefault="00543692" w:rsidP="00543692">
            <w:pPr>
              <w:rPr>
                <w:rFonts w:ascii="Verdana" w:hAnsi="Verdana"/>
                <w:lang w:val="nl-BE" w:eastAsia="nl-BE"/>
              </w:rPr>
            </w:pPr>
            <w:r w:rsidRPr="00507A6B">
              <w:rPr>
                <w:rFonts w:ascii="Verdana" w:hAnsi="Verdana"/>
                <w:lang w:val="nl-BE" w:eastAsia="nl-BE"/>
              </w:rPr>
              <w:t>Motoren 2</w:t>
            </w:r>
          </w:p>
        </w:tc>
        <w:tc>
          <w:tcPr>
            <w:tcW w:w="7400" w:type="dxa"/>
            <w:tcBorders>
              <w:top w:val="nil"/>
              <w:left w:val="nil"/>
              <w:bottom w:val="nil"/>
              <w:right w:val="nil"/>
            </w:tcBorders>
            <w:shd w:val="clear" w:color="auto" w:fill="auto"/>
            <w:noWrap/>
            <w:vAlign w:val="bottom"/>
            <w:hideMark/>
          </w:tcPr>
          <w:p w14:paraId="3646448F" w14:textId="77777777" w:rsidR="00543692" w:rsidRPr="00507A6B" w:rsidRDefault="00543692" w:rsidP="00543692">
            <w:pPr>
              <w:rPr>
                <w:rFonts w:ascii="Verdana" w:hAnsi="Verdana"/>
                <w:lang w:val="nl-BE" w:eastAsia="nl-BE"/>
              </w:rPr>
            </w:pPr>
            <w:r w:rsidRPr="00507A6B">
              <w:rPr>
                <w:rFonts w:ascii="Verdana" w:hAnsi="Verdana"/>
                <w:lang w:val="nl-BE" w:eastAsia="nl-BE"/>
              </w:rPr>
              <w:t>Polyvalent mecanicien personenwagens en lichte bedrijfsvoertuigen</w:t>
            </w:r>
          </w:p>
        </w:tc>
      </w:tr>
      <w:tr w:rsidR="00507A6B" w:rsidRPr="00507A6B" w14:paraId="2E7A5E72" w14:textId="77777777" w:rsidTr="00543692">
        <w:trPr>
          <w:trHeight w:val="288"/>
        </w:trPr>
        <w:tc>
          <w:tcPr>
            <w:tcW w:w="5954" w:type="dxa"/>
            <w:tcBorders>
              <w:top w:val="nil"/>
              <w:left w:val="nil"/>
              <w:bottom w:val="nil"/>
              <w:right w:val="nil"/>
            </w:tcBorders>
            <w:shd w:val="clear" w:color="auto" w:fill="auto"/>
            <w:noWrap/>
            <w:vAlign w:val="bottom"/>
            <w:hideMark/>
          </w:tcPr>
          <w:p w14:paraId="2CE76C76" w14:textId="77777777" w:rsidR="00543692" w:rsidRPr="00507A6B" w:rsidRDefault="00543692" w:rsidP="00543692">
            <w:pPr>
              <w:rPr>
                <w:rFonts w:ascii="Verdana" w:hAnsi="Verdana"/>
                <w:lang w:val="nl-BE" w:eastAsia="nl-BE"/>
              </w:rPr>
            </w:pPr>
            <w:r w:rsidRPr="00507A6B">
              <w:rPr>
                <w:rFonts w:ascii="Verdana" w:hAnsi="Verdana"/>
                <w:lang w:val="nl-BE" w:eastAsia="nl-BE"/>
              </w:rPr>
              <w:t xml:space="preserve">Voertuigen 1 </w:t>
            </w:r>
          </w:p>
        </w:tc>
        <w:tc>
          <w:tcPr>
            <w:tcW w:w="7400" w:type="dxa"/>
            <w:tcBorders>
              <w:top w:val="nil"/>
              <w:left w:val="nil"/>
              <w:bottom w:val="nil"/>
              <w:right w:val="nil"/>
            </w:tcBorders>
            <w:shd w:val="clear" w:color="auto" w:fill="auto"/>
            <w:noWrap/>
            <w:vAlign w:val="bottom"/>
            <w:hideMark/>
          </w:tcPr>
          <w:p w14:paraId="4538C8C1" w14:textId="29A0FC75" w:rsidR="00543692" w:rsidRPr="00507A6B" w:rsidRDefault="00FF54AC" w:rsidP="00543692">
            <w:pPr>
              <w:rPr>
                <w:rFonts w:ascii="Verdana" w:hAnsi="Verdana"/>
                <w:lang w:val="nl-BE" w:eastAsia="nl-BE"/>
              </w:rPr>
            </w:pPr>
            <w:r w:rsidRPr="00507A6B">
              <w:rPr>
                <w:rFonts w:ascii="Verdana" w:hAnsi="Verdana"/>
                <w:lang w:val="nl-BE" w:eastAsia="nl-BE"/>
              </w:rPr>
              <w:t>Bandenmonteur</w:t>
            </w:r>
          </w:p>
        </w:tc>
      </w:tr>
      <w:tr w:rsidR="00507A6B" w:rsidRPr="00507A6B" w14:paraId="49DF2765" w14:textId="77777777" w:rsidTr="00543692">
        <w:trPr>
          <w:trHeight w:val="288"/>
        </w:trPr>
        <w:tc>
          <w:tcPr>
            <w:tcW w:w="5954" w:type="dxa"/>
            <w:tcBorders>
              <w:top w:val="nil"/>
              <w:left w:val="nil"/>
              <w:bottom w:val="nil"/>
              <w:right w:val="nil"/>
            </w:tcBorders>
            <w:shd w:val="clear" w:color="auto" w:fill="auto"/>
            <w:noWrap/>
            <w:vAlign w:val="bottom"/>
            <w:hideMark/>
          </w:tcPr>
          <w:p w14:paraId="2785F616" w14:textId="77777777" w:rsidR="00543692" w:rsidRPr="00507A6B" w:rsidRDefault="00543692" w:rsidP="00543692">
            <w:pPr>
              <w:rPr>
                <w:rFonts w:ascii="Verdana" w:hAnsi="Verdana"/>
                <w:lang w:val="nl-BE" w:eastAsia="nl-BE"/>
              </w:rPr>
            </w:pPr>
            <w:r w:rsidRPr="00507A6B">
              <w:rPr>
                <w:rFonts w:ascii="Verdana" w:hAnsi="Verdana"/>
                <w:lang w:val="nl-BE" w:eastAsia="nl-BE"/>
              </w:rPr>
              <w:t xml:space="preserve">Voertuigen 1 </w:t>
            </w:r>
          </w:p>
        </w:tc>
        <w:tc>
          <w:tcPr>
            <w:tcW w:w="7400" w:type="dxa"/>
            <w:tcBorders>
              <w:top w:val="nil"/>
              <w:left w:val="nil"/>
              <w:bottom w:val="nil"/>
              <w:right w:val="nil"/>
            </w:tcBorders>
            <w:shd w:val="clear" w:color="auto" w:fill="auto"/>
            <w:noWrap/>
            <w:vAlign w:val="bottom"/>
            <w:hideMark/>
          </w:tcPr>
          <w:p w14:paraId="593E6615" w14:textId="77777777" w:rsidR="00543692" w:rsidRPr="00507A6B" w:rsidRDefault="00543692" w:rsidP="00543692">
            <w:pPr>
              <w:rPr>
                <w:rFonts w:ascii="Verdana" w:hAnsi="Verdana"/>
                <w:lang w:val="nl-BE" w:eastAsia="nl-BE"/>
              </w:rPr>
            </w:pPr>
            <w:r w:rsidRPr="00507A6B">
              <w:rPr>
                <w:rFonts w:ascii="Verdana" w:hAnsi="Verdana"/>
                <w:lang w:val="nl-BE" w:eastAsia="nl-BE"/>
              </w:rPr>
              <w:t>Onderhoudsmecanicien personenwagens en lichte bedrijfsvoertuigen</w:t>
            </w:r>
          </w:p>
        </w:tc>
      </w:tr>
      <w:tr w:rsidR="00507A6B" w:rsidRPr="00507A6B" w14:paraId="391AA51A" w14:textId="77777777" w:rsidTr="00543692">
        <w:trPr>
          <w:trHeight w:val="288"/>
        </w:trPr>
        <w:tc>
          <w:tcPr>
            <w:tcW w:w="5954" w:type="dxa"/>
            <w:tcBorders>
              <w:top w:val="nil"/>
              <w:left w:val="nil"/>
              <w:bottom w:val="nil"/>
              <w:right w:val="nil"/>
            </w:tcBorders>
            <w:shd w:val="clear" w:color="auto" w:fill="auto"/>
            <w:noWrap/>
            <w:vAlign w:val="bottom"/>
            <w:hideMark/>
          </w:tcPr>
          <w:p w14:paraId="10F71986" w14:textId="77777777" w:rsidR="00543692" w:rsidRPr="00507A6B" w:rsidRDefault="00543692" w:rsidP="00543692">
            <w:pPr>
              <w:rPr>
                <w:rFonts w:ascii="Verdana" w:hAnsi="Verdana"/>
                <w:lang w:val="nl-BE" w:eastAsia="nl-BE"/>
              </w:rPr>
            </w:pPr>
            <w:r w:rsidRPr="00507A6B">
              <w:rPr>
                <w:rFonts w:ascii="Verdana" w:hAnsi="Verdana"/>
                <w:lang w:val="nl-BE" w:eastAsia="nl-BE"/>
              </w:rPr>
              <w:t xml:space="preserve">Voertuigen 1 </w:t>
            </w:r>
          </w:p>
        </w:tc>
        <w:tc>
          <w:tcPr>
            <w:tcW w:w="7400" w:type="dxa"/>
            <w:tcBorders>
              <w:top w:val="nil"/>
              <w:left w:val="nil"/>
              <w:bottom w:val="nil"/>
              <w:right w:val="nil"/>
            </w:tcBorders>
            <w:shd w:val="clear" w:color="auto" w:fill="auto"/>
            <w:noWrap/>
            <w:vAlign w:val="bottom"/>
            <w:hideMark/>
          </w:tcPr>
          <w:p w14:paraId="729AD642" w14:textId="77777777" w:rsidR="00543692" w:rsidRPr="00507A6B" w:rsidRDefault="00543692" w:rsidP="00543692">
            <w:pPr>
              <w:rPr>
                <w:rFonts w:ascii="Verdana" w:hAnsi="Verdana"/>
                <w:lang w:val="nl-BE" w:eastAsia="nl-BE"/>
              </w:rPr>
            </w:pPr>
            <w:r w:rsidRPr="00507A6B">
              <w:rPr>
                <w:rFonts w:ascii="Verdana" w:hAnsi="Verdana"/>
                <w:lang w:val="nl-BE" w:eastAsia="nl-BE"/>
              </w:rPr>
              <w:t>Polyvalent mecanicien personenwagens en lichte bedrijfsvoertuigen</w:t>
            </w:r>
          </w:p>
        </w:tc>
      </w:tr>
      <w:tr w:rsidR="00507A6B" w:rsidRPr="00507A6B" w14:paraId="737D622F" w14:textId="77777777" w:rsidTr="00543692">
        <w:trPr>
          <w:trHeight w:val="288"/>
        </w:trPr>
        <w:tc>
          <w:tcPr>
            <w:tcW w:w="5954" w:type="dxa"/>
            <w:tcBorders>
              <w:top w:val="nil"/>
              <w:left w:val="nil"/>
              <w:bottom w:val="nil"/>
              <w:right w:val="nil"/>
            </w:tcBorders>
            <w:shd w:val="clear" w:color="auto" w:fill="auto"/>
            <w:noWrap/>
            <w:vAlign w:val="bottom"/>
            <w:hideMark/>
          </w:tcPr>
          <w:p w14:paraId="4E3CAB7D" w14:textId="77777777" w:rsidR="00543692" w:rsidRPr="00507A6B" w:rsidRDefault="00543692" w:rsidP="00543692">
            <w:pPr>
              <w:rPr>
                <w:rFonts w:ascii="Verdana" w:hAnsi="Verdana"/>
                <w:lang w:val="nl-BE" w:eastAsia="nl-BE"/>
              </w:rPr>
            </w:pPr>
            <w:r w:rsidRPr="00507A6B">
              <w:rPr>
                <w:rFonts w:ascii="Verdana" w:hAnsi="Verdana"/>
                <w:lang w:val="nl-BE" w:eastAsia="nl-BE"/>
              </w:rPr>
              <w:t>Voertuigen 2</w:t>
            </w:r>
          </w:p>
        </w:tc>
        <w:tc>
          <w:tcPr>
            <w:tcW w:w="7400" w:type="dxa"/>
            <w:tcBorders>
              <w:top w:val="nil"/>
              <w:left w:val="nil"/>
              <w:bottom w:val="nil"/>
              <w:right w:val="nil"/>
            </w:tcBorders>
            <w:shd w:val="clear" w:color="auto" w:fill="auto"/>
            <w:noWrap/>
            <w:vAlign w:val="bottom"/>
            <w:hideMark/>
          </w:tcPr>
          <w:p w14:paraId="088BBA79" w14:textId="02D9F1E6" w:rsidR="00543692" w:rsidRPr="00507A6B" w:rsidRDefault="00FF54AC" w:rsidP="00543692">
            <w:pPr>
              <w:rPr>
                <w:rFonts w:ascii="Verdana" w:hAnsi="Verdana"/>
                <w:lang w:val="nl-BE" w:eastAsia="nl-BE"/>
              </w:rPr>
            </w:pPr>
            <w:r w:rsidRPr="00507A6B">
              <w:rPr>
                <w:rFonts w:ascii="Verdana" w:hAnsi="Verdana"/>
                <w:lang w:val="nl-BE" w:eastAsia="nl-BE"/>
              </w:rPr>
              <w:t>Bandenmonteur</w:t>
            </w:r>
          </w:p>
        </w:tc>
      </w:tr>
      <w:tr w:rsidR="00507A6B" w:rsidRPr="00507A6B" w14:paraId="1E0E0A94" w14:textId="77777777" w:rsidTr="00543692">
        <w:trPr>
          <w:trHeight w:val="288"/>
        </w:trPr>
        <w:tc>
          <w:tcPr>
            <w:tcW w:w="5954" w:type="dxa"/>
            <w:tcBorders>
              <w:top w:val="nil"/>
              <w:left w:val="nil"/>
              <w:bottom w:val="nil"/>
              <w:right w:val="nil"/>
            </w:tcBorders>
            <w:shd w:val="clear" w:color="auto" w:fill="auto"/>
            <w:noWrap/>
            <w:vAlign w:val="bottom"/>
            <w:hideMark/>
          </w:tcPr>
          <w:p w14:paraId="2C2CA80D" w14:textId="77777777" w:rsidR="00543692" w:rsidRPr="00507A6B" w:rsidRDefault="00543692" w:rsidP="00543692">
            <w:pPr>
              <w:rPr>
                <w:rFonts w:ascii="Verdana" w:hAnsi="Verdana"/>
                <w:lang w:val="nl-BE" w:eastAsia="nl-BE"/>
              </w:rPr>
            </w:pPr>
            <w:r w:rsidRPr="00507A6B">
              <w:rPr>
                <w:rFonts w:ascii="Verdana" w:hAnsi="Verdana"/>
                <w:lang w:val="nl-BE" w:eastAsia="nl-BE"/>
              </w:rPr>
              <w:t>Voertuigen 2</w:t>
            </w:r>
          </w:p>
        </w:tc>
        <w:tc>
          <w:tcPr>
            <w:tcW w:w="7400" w:type="dxa"/>
            <w:tcBorders>
              <w:top w:val="nil"/>
              <w:left w:val="nil"/>
              <w:bottom w:val="nil"/>
              <w:right w:val="nil"/>
            </w:tcBorders>
            <w:shd w:val="clear" w:color="auto" w:fill="auto"/>
            <w:noWrap/>
            <w:vAlign w:val="bottom"/>
            <w:hideMark/>
          </w:tcPr>
          <w:p w14:paraId="4837C1AE" w14:textId="77777777" w:rsidR="00543692" w:rsidRPr="00507A6B" w:rsidRDefault="00543692" w:rsidP="00543692">
            <w:pPr>
              <w:rPr>
                <w:rFonts w:ascii="Verdana" w:hAnsi="Verdana"/>
                <w:lang w:val="nl-BE" w:eastAsia="nl-BE"/>
              </w:rPr>
            </w:pPr>
            <w:r w:rsidRPr="00507A6B">
              <w:rPr>
                <w:rFonts w:ascii="Verdana" w:hAnsi="Verdana"/>
                <w:lang w:val="nl-BE" w:eastAsia="nl-BE"/>
              </w:rPr>
              <w:t>Onderhoudsmecanicien personenwagens en lichte bedrijfsvoertuigen</w:t>
            </w:r>
          </w:p>
        </w:tc>
      </w:tr>
      <w:tr w:rsidR="00543692" w:rsidRPr="00507A6B" w14:paraId="601AC746" w14:textId="77777777" w:rsidTr="00543692">
        <w:trPr>
          <w:trHeight w:val="288"/>
        </w:trPr>
        <w:tc>
          <w:tcPr>
            <w:tcW w:w="5954" w:type="dxa"/>
            <w:tcBorders>
              <w:top w:val="nil"/>
              <w:left w:val="nil"/>
              <w:bottom w:val="nil"/>
              <w:right w:val="nil"/>
            </w:tcBorders>
            <w:shd w:val="clear" w:color="auto" w:fill="auto"/>
            <w:noWrap/>
            <w:vAlign w:val="bottom"/>
            <w:hideMark/>
          </w:tcPr>
          <w:p w14:paraId="1BB8857E" w14:textId="77777777" w:rsidR="00543692" w:rsidRPr="00507A6B" w:rsidRDefault="00543692" w:rsidP="00543692">
            <w:pPr>
              <w:rPr>
                <w:rFonts w:ascii="Verdana" w:hAnsi="Verdana"/>
                <w:lang w:val="nl-BE" w:eastAsia="nl-BE"/>
              </w:rPr>
            </w:pPr>
            <w:r w:rsidRPr="00507A6B">
              <w:rPr>
                <w:rFonts w:ascii="Verdana" w:hAnsi="Verdana"/>
                <w:lang w:val="nl-BE" w:eastAsia="nl-BE"/>
              </w:rPr>
              <w:t>Voertuigen 2</w:t>
            </w:r>
          </w:p>
        </w:tc>
        <w:tc>
          <w:tcPr>
            <w:tcW w:w="7400" w:type="dxa"/>
            <w:tcBorders>
              <w:top w:val="nil"/>
              <w:left w:val="nil"/>
              <w:bottom w:val="nil"/>
              <w:right w:val="nil"/>
            </w:tcBorders>
            <w:shd w:val="clear" w:color="auto" w:fill="auto"/>
            <w:noWrap/>
            <w:vAlign w:val="bottom"/>
            <w:hideMark/>
          </w:tcPr>
          <w:p w14:paraId="10E5EF52" w14:textId="77777777" w:rsidR="00543692" w:rsidRPr="00507A6B" w:rsidRDefault="00543692" w:rsidP="00543692">
            <w:pPr>
              <w:rPr>
                <w:rFonts w:ascii="Verdana" w:hAnsi="Verdana"/>
                <w:lang w:val="nl-BE" w:eastAsia="nl-BE"/>
              </w:rPr>
            </w:pPr>
            <w:r w:rsidRPr="00507A6B">
              <w:rPr>
                <w:rFonts w:ascii="Verdana" w:hAnsi="Verdana"/>
                <w:lang w:val="nl-BE" w:eastAsia="nl-BE"/>
              </w:rPr>
              <w:t>Polyvalent mecanicien personenwagens en lichte bedrijfsvoertuigen</w:t>
            </w:r>
          </w:p>
        </w:tc>
      </w:tr>
    </w:tbl>
    <w:p w14:paraId="58D75830" w14:textId="2724C674" w:rsidR="00543692" w:rsidRPr="00507A6B" w:rsidRDefault="00543692" w:rsidP="00543692">
      <w:pPr>
        <w:rPr>
          <w:rFonts w:ascii="Verdana" w:hAnsi="Verdana" w:cs="Arial"/>
          <w:lang w:val="nl-BE"/>
        </w:rPr>
      </w:pPr>
    </w:p>
    <w:p w14:paraId="48DE1A65" w14:textId="77777777" w:rsidR="00543692" w:rsidRPr="00543692" w:rsidRDefault="00543692" w:rsidP="00543692">
      <w:pPr>
        <w:rPr>
          <w:rFonts w:ascii="Verdana" w:hAnsi="Verdana" w:cs="Arial"/>
        </w:rPr>
      </w:pPr>
    </w:p>
    <w:p w14:paraId="54D21DFC" w14:textId="3D993B31" w:rsidR="00507A6B" w:rsidRPr="00BA74EF" w:rsidRDefault="00507A6B" w:rsidP="00507A6B">
      <w:pPr>
        <w:rPr>
          <w:rFonts w:ascii="Verdana" w:hAnsi="Verdana" w:cs="Arial"/>
        </w:rPr>
      </w:pPr>
      <w:r w:rsidRPr="00BA74EF">
        <w:rPr>
          <w:rFonts w:ascii="Verdana" w:hAnsi="Verdana" w:cs="Arial"/>
        </w:rPr>
        <w:t>17° Met ingang van 1 september 2019 wordt de opleiding tegelzetter ambtshalve geconcordeerd naar de opleiding vloerder-tegelzetter.</w:t>
      </w:r>
    </w:p>
    <w:p w14:paraId="4FDB3A73" w14:textId="0058D301" w:rsidR="00543692" w:rsidRPr="00543692" w:rsidRDefault="00543692" w:rsidP="00543692">
      <w:pPr>
        <w:pStyle w:val="Lijstalinea"/>
        <w:rPr>
          <w:rFonts w:ascii="Verdana" w:hAnsi="Verdana" w:cs="Arial"/>
        </w:rPr>
      </w:pPr>
    </w:p>
    <w:p w14:paraId="077FB4E3" w14:textId="77777777" w:rsidR="00BA74EF" w:rsidRPr="00A962E4" w:rsidRDefault="00BA74EF" w:rsidP="00BA74EF">
      <w:pPr>
        <w:rPr>
          <w:rFonts w:ascii="Verdana" w:hAnsi="Verdana" w:cs="Arial"/>
          <w:lang w:val="nl-BE"/>
        </w:rPr>
      </w:pPr>
      <w:r w:rsidRPr="00A962E4">
        <w:rPr>
          <w:rFonts w:ascii="Verdana" w:hAnsi="Verdana" w:cs="Arial"/>
          <w:lang w:val="nl-BE"/>
        </w:rPr>
        <w:t>18° Met ingang van 1 februari 2020 wordt:</w:t>
      </w:r>
    </w:p>
    <w:p w14:paraId="494B0B9B" w14:textId="77777777" w:rsidR="00BA74EF" w:rsidRPr="00A962E4" w:rsidRDefault="00BA74EF" w:rsidP="00BA74EF">
      <w:pPr>
        <w:rPr>
          <w:rFonts w:ascii="Verdana" w:hAnsi="Verdana" w:cs="Arial"/>
          <w:lang w:val="nl-BE"/>
        </w:rPr>
      </w:pPr>
    </w:p>
    <w:p w14:paraId="5F091A6A" w14:textId="77777777" w:rsidR="00BA74EF" w:rsidRPr="00A962E4" w:rsidRDefault="00BA74EF" w:rsidP="00BA74EF">
      <w:pPr>
        <w:pStyle w:val="Lijstalinea"/>
        <w:numPr>
          <w:ilvl w:val="0"/>
          <w:numId w:val="16"/>
        </w:numPr>
        <w:ind w:left="426" w:hanging="426"/>
        <w:rPr>
          <w:rFonts w:ascii="Verdana" w:hAnsi="Verdana" w:cs="Arial"/>
          <w:lang w:val="nl-BE"/>
        </w:rPr>
      </w:pPr>
      <w:r w:rsidRPr="00A962E4">
        <w:rPr>
          <w:rFonts w:ascii="Verdana" w:hAnsi="Verdana" w:cs="Arial"/>
          <w:lang w:val="nl-BE"/>
        </w:rPr>
        <w:t>de module restauratietechnieken fineer meubel ambtshalve geconcordeerd naar de opleiding restauratievakman meubel;</w:t>
      </w:r>
    </w:p>
    <w:p w14:paraId="7B473DEE" w14:textId="77777777" w:rsidR="00BA74EF" w:rsidRPr="00A962E4" w:rsidRDefault="00BA74EF" w:rsidP="00BA74EF">
      <w:pPr>
        <w:pStyle w:val="Lijstalinea"/>
        <w:numPr>
          <w:ilvl w:val="0"/>
          <w:numId w:val="16"/>
        </w:numPr>
        <w:ind w:left="426" w:hanging="426"/>
        <w:rPr>
          <w:rFonts w:ascii="Verdana" w:hAnsi="Verdana" w:cs="Arial"/>
          <w:lang w:val="nl-BE"/>
        </w:rPr>
      </w:pPr>
      <w:r w:rsidRPr="00A962E4">
        <w:rPr>
          <w:rFonts w:ascii="Verdana" w:hAnsi="Verdana" w:cs="Arial"/>
          <w:lang w:val="nl-BE"/>
        </w:rPr>
        <w:t>de module restauratietechnieken massief meubel ambtshalve geconcordeerd naar de opleiding restauratievakman meubel;</w:t>
      </w:r>
    </w:p>
    <w:p w14:paraId="771FC31A" w14:textId="77777777" w:rsidR="00BA74EF" w:rsidRPr="00A962E4" w:rsidRDefault="00BA74EF" w:rsidP="00BA74EF">
      <w:pPr>
        <w:pStyle w:val="Lijstalinea"/>
        <w:numPr>
          <w:ilvl w:val="0"/>
          <w:numId w:val="16"/>
        </w:numPr>
        <w:ind w:left="426" w:hanging="426"/>
        <w:rPr>
          <w:rFonts w:ascii="Verdana" w:hAnsi="Verdana" w:cs="Arial"/>
          <w:lang w:val="nl-BE"/>
        </w:rPr>
      </w:pPr>
      <w:r w:rsidRPr="00A962E4">
        <w:rPr>
          <w:rFonts w:ascii="Verdana" w:hAnsi="Verdana" w:cs="Arial"/>
          <w:lang w:val="nl-BE"/>
        </w:rPr>
        <w:t>de opleiding begeleid(st)er buitenschoolse kinderopvang ambtshalve geconcordeerd naar de opleiding kinderbegeleider schoolgaande kinderen;</w:t>
      </w:r>
    </w:p>
    <w:p w14:paraId="0A51DEEA" w14:textId="77777777" w:rsidR="00A962E4" w:rsidRDefault="00BA74EF" w:rsidP="00BA74EF">
      <w:pPr>
        <w:pStyle w:val="Lijstalinea"/>
        <w:numPr>
          <w:ilvl w:val="0"/>
          <w:numId w:val="16"/>
        </w:numPr>
        <w:ind w:left="426" w:hanging="426"/>
        <w:rPr>
          <w:rFonts w:ascii="Verdana" w:hAnsi="Verdana" w:cs="Arial"/>
          <w:color w:val="008000"/>
        </w:rPr>
      </w:pPr>
      <w:r w:rsidRPr="00A962E4">
        <w:rPr>
          <w:rFonts w:ascii="Verdana" w:hAnsi="Verdana" w:cs="Arial"/>
          <w:lang w:val="nl-BE"/>
        </w:rPr>
        <w:t>de opleiding begeleider in de kinderopvang ambtshalve geconcordeerd naar de opleiding kinderbegeleider baby’s en peuters.</w:t>
      </w:r>
      <w:r w:rsidR="00BC54E5" w:rsidRPr="00A962E4">
        <w:rPr>
          <w:rFonts w:ascii="Verdana" w:hAnsi="Verdana" w:cs="Arial"/>
        </w:rPr>
        <w:tab/>
      </w:r>
      <w:r w:rsidR="00BC54E5" w:rsidRPr="00BA74EF">
        <w:rPr>
          <w:rFonts w:ascii="Verdana" w:hAnsi="Verdana" w:cs="Arial"/>
          <w:color w:val="008000"/>
        </w:rPr>
        <w:tab/>
      </w:r>
    </w:p>
    <w:p w14:paraId="56E8AB29" w14:textId="77777777" w:rsidR="005C79F1" w:rsidRDefault="005C79F1">
      <w:pPr>
        <w:rPr>
          <w:rFonts w:ascii="Verdana" w:hAnsi="Verdana" w:cs="Arial"/>
          <w:color w:val="008000"/>
        </w:rPr>
      </w:pPr>
      <w:r>
        <w:rPr>
          <w:rFonts w:ascii="Verdana" w:hAnsi="Verdana" w:cs="Arial"/>
          <w:color w:val="008000"/>
        </w:rPr>
        <w:br w:type="page"/>
      </w:r>
    </w:p>
    <w:p w14:paraId="6CEE2279" w14:textId="2475D13C" w:rsidR="00A962E4" w:rsidRPr="005C79F1" w:rsidRDefault="00A962E4" w:rsidP="00A962E4">
      <w:pPr>
        <w:rPr>
          <w:rFonts w:ascii="Verdana" w:hAnsi="Verdana" w:cs="Arial"/>
        </w:rPr>
      </w:pPr>
      <w:r w:rsidRPr="005C79F1">
        <w:rPr>
          <w:rFonts w:ascii="Verdana" w:hAnsi="Verdana" w:cs="Arial"/>
        </w:rPr>
        <w:t>19° Met ingang van 1 september 2020 wordt:</w:t>
      </w:r>
    </w:p>
    <w:p w14:paraId="46A0F82A" w14:textId="77777777" w:rsidR="00A962E4" w:rsidRPr="005C79F1" w:rsidRDefault="00A962E4" w:rsidP="00A962E4">
      <w:pPr>
        <w:rPr>
          <w:rFonts w:ascii="Verdana" w:hAnsi="Verdana" w:cs="Arial"/>
        </w:rPr>
      </w:pPr>
    </w:p>
    <w:p w14:paraId="2813CB30" w14:textId="67443A27" w:rsidR="00A962E4" w:rsidRPr="005C79F1" w:rsidRDefault="00A962E4" w:rsidP="00A962E4">
      <w:pPr>
        <w:pStyle w:val="Lijstalinea"/>
        <w:numPr>
          <w:ilvl w:val="0"/>
          <w:numId w:val="17"/>
        </w:numPr>
        <w:ind w:left="426" w:hanging="426"/>
        <w:rPr>
          <w:rFonts w:ascii="Verdana" w:hAnsi="Verdana" w:cs="Arial"/>
        </w:rPr>
      </w:pPr>
      <w:r w:rsidRPr="005C79F1">
        <w:rPr>
          <w:rFonts w:ascii="Verdana" w:hAnsi="Verdana" w:cs="Arial"/>
        </w:rPr>
        <w:t>de in de linker kolom vermelde opleiding ambtshalve geconcordeerd naar de in de rechter kolom vermelde opleiding:</w:t>
      </w:r>
    </w:p>
    <w:p w14:paraId="17661DA6" w14:textId="77777777" w:rsidR="00A962E4" w:rsidRPr="005C79F1" w:rsidRDefault="00A962E4" w:rsidP="00A962E4">
      <w:pPr>
        <w:rPr>
          <w:rFonts w:ascii="Verdana" w:hAnsi="Verdana" w:cs="Arial"/>
        </w:rPr>
      </w:pPr>
    </w:p>
    <w:tbl>
      <w:tblPr>
        <w:tblW w:w="14320" w:type="dxa"/>
        <w:tblCellMar>
          <w:left w:w="70" w:type="dxa"/>
          <w:right w:w="70" w:type="dxa"/>
        </w:tblCellMar>
        <w:tblLook w:val="04A0" w:firstRow="1" w:lastRow="0" w:firstColumn="1" w:lastColumn="0" w:noHBand="0" w:noVBand="1"/>
      </w:tblPr>
      <w:tblGrid>
        <w:gridCol w:w="7160"/>
        <w:gridCol w:w="7160"/>
      </w:tblGrid>
      <w:tr w:rsidR="005C79F1" w:rsidRPr="005C79F1" w14:paraId="55C055CA" w14:textId="77777777" w:rsidTr="00A962E4">
        <w:trPr>
          <w:trHeight w:val="288"/>
        </w:trPr>
        <w:tc>
          <w:tcPr>
            <w:tcW w:w="7160" w:type="dxa"/>
            <w:tcBorders>
              <w:top w:val="nil"/>
              <w:left w:val="nil"/>
              <w:bottom w:val="nil"/>
              <w:right w:val="nil"/>
            </w:tcBorders>
            <w:shd w:val="clear" w:color="auto" w:fill="auto"/>
            <w:noWrap/>
            <w:vAlign w:val="bottom"/>
            <w:hideMark/>
          </w:tcPr>
          <w:p w14:paraId="6F97B846" w14:textId="4D516616" w:rsidR="00A962E4" w:rsidRPr="005C79F1" w:rsidRDefault="00BC54E5" w:rsidP="00A962E4">
            <w:pPr>
              <w:jc w:val="center"/>
              <w:rPr>
                <w:rFonts w:ascii="Verdana" w:hAnsi="Verdana" w:cs="Arial"/>
                <w:b/>
                <w:bCs/>
              </w:rPr>
            </w:pPr>
            <w:r w:rsidRPr="005C79F1">
              <w:rPr>
                <w:rFonts w:ascii="Verdana" w:hAnsi="Verdana" w:cs="Arial"/>
              </w:rPr>
              <w:tab/>
            </w:r>
            <w:r w:rsidR="00A962E4" w:rsidRPr="005C79F1">
              <w:rPr>
                <w:rFonts w:ascii="Verdana" w:hAnsi="Verdana" w:cs="Arial"/>
                <w:b/>
                <w:bCs/>
              </w:rPr>
              <w:t>opleiding</w:t>
            </w:r>
          </w:p>
        </w:tc>
        <w:tc>
          <w:tcPr>
            <w:tcW w:w="7160" w:type="dxa"/>
            <w:tcBorders>
              <w:top w:val="nil"/>
              <w:left w:val="nil"/>
              <w:bottom w:val="nil"/>
              <w:right w:val="nil"/>
            </w:tcBorders>
            <w:shd w:val="clear" w:color="auto" w:fill="auto"/>
            <w:noWrap/>
            <w:vAlign w:val="bottom"/>
            <w:hideMark/>
          </w:tcPr>
          <w:p w14:paraId="2A85454D" w14:textId="77777777" w:rsidR="00A962E4" w:rsidRPr="005C79F1" w:rsidRDefault="00A962E4" w:rsidP="00A962E4">
            <w:pPr>
              <w:jc w:val="center"/>
              <w:rPr>
                <w:rFonts w:ascii="Verdana" w:hAnsi="Verdana" w:cs="Arial"/>
                <w:b/>
                <w:bCs/>
              </w:rPr>
            </w:pPr>
            <w:r w:rsidRPr="005C79F1">
              <w:rPr>
                <w:rFonts w:ascii="Verdana" w:hAnsi="Verdana" w:cs="Arial"/>
                <w:b/>
                <w:bCs/>
              </w:rPr>
              <w:t>opleiding</w:t>
            </w:r>
          </w:p>
        </w:tc>
      </w:tr>
      <w:tr w:rsidR="005C79F1" w:rsidRPr="005C79F1" w14:paraId="10384FB8" w14:textId="77777777" w:rsidTr="00A962E4">
        <w:trPr>
          <w:trHeight w:val="288"/>
        </w:trPr>
        <w:tc>
          <w:tcPr>
            <w:tcW w:w="7160" w:type="dxa"/>
            <w:tcBorders>
              <w:top w:val="nil"/>
              <w:left w:val="nil"/>
              <w:bottom w:val="nil"/>
              <w:right w:val="nil"/>
            </w:tcBorders>
            <w:shd w:val="clear" w:color="auto" w:fill="auto"/>
            <w:noWrap/>
            <w:vAlign w:val="bottom"/>
            <w:hideMark/>
          </w:tcPr>
          <w:p w14:paraId="4EA816C6" w14:textId="77777777" w:rsidR="00A962E4" w:rsidRPr="005C79F1" w:rsidRDefault="00A962E4" w:rsidP="00A962E4">
            <w:pPr>
              <w:jc w:val="center"/>
              <w:rPr>
                <w:rFonts w:ascii="Verdana" w:hAnsi="Verdana" w:cs="Calibri"/>
                <w:b/>
                <w:bCs/>
                <w:lang w:val="nl-BE" w:eastAsia="nl-BE"/>
              </w:rPr>
            </w:pPr>
          </w:p>
        </w:tc>
        <w:tc>
          <w:tcPr>
            <w:tcW w:w="7160" w:type="dxa"/>
            <w:tcBorders>
              <w:top w:val="nil"/>
              <w:left w:val="nil"/>
              <w:bottom w:val="nil"/>
              <w:right w:val="nil"/>
            </w:tcBorders>
            <w:shd w:val="clear" w:color="auto" w:fill="auto"/>
            <w:noWrap/>
            <w:vAlign w:val="bottom"/>
            <w:hideMark/>
          </w:tcPr>
          <w:p w14:paraId="217E9574" w14:textId="77777777" w:rsidR="00A962E4" w:rsidRPr="005C79F1" w:rsidRDefault="00A962E4" w:rsidP="00A962E4">
            <w:pPr>
              <w:rPr>
                <w:lang w:val="nl-BE" w:eastAsia="nl-BE"/>
              </w:rPr>
            </w:pPr>
          </w:p>
        </w:tc>
      </w:tr>
      <w:tr w:rsidR="005C79F1" w:rsidRPr="005C79F1" w14:paraId="4F08B09D" w14:textId="77777777" w:rsidTr="00A962E4">
        <w:trPr>
          <w:trHeight w:val="288"/>
        </w:trPr>
        <w:tc>
          <w:tcPr>
            <w:tcW w:w="7160" w:type="dxa"/>
            <w:tcBorders>
              <w:top w:val="nil"/>
              <w:left w:val="nil"/>
              <w:bottom w:val="nil"/>
              <w:right w:val="nil"/>
            </w:tcBorders>
            <w:shd w:val="clear" w:color="auto" w:fill="auto"/>
            <w:noWrap/>
            <w:vAlign w:val="bottom"/>
            <w:hideMark/>
          </w:tcPr>
          <w:p w14:paraId="5B5711BF" w14:textId="77777777" w:rsidR="00A962E4" w:rsidRPr="005C79F1" w:rsidRDefault="00A962E4" w:rsidP="00A962E4">
            <w:pPr>
              <w:rPr>
                <w:rFonts w:ascii="Verdana" w:hAnsi="Verdana" w:cs="Arial"/>
              </w:rPr>
            </w:pPr>
            <w:r w:rsidRPr="005C79F1">
              <w:rPr>
                <w:rFonts w:ascii="Verdana" w:hAnsi="Verdana" w:cs="Arial"/>
              </w:rPr>
              <w:t>Latijns schrift richtgraad 1 (NT2)</w:t>
            </w:r>
          </w:p>
        </w:tc>
        <w:tc>
          <w:tcPr>
            <w:tcW w:w="7160" w:type="dxa"/>
            <w:tcBorders>
              <w:top w:val="nil"/>
              <w:left w:val="nil"/>
              <w:bottom w:val="nil"/>
              <w:right w:val="nil"/>
            </w:tcBorders>
            <w:shd w:val="clear" w:color="auto" w:fill="auto"/>
            <w:noWrap/>
            <w:vAlign w:val="bottom"/>
            <w:hideMark/>
          </w:tcPr>
          <w:p w14:paraId="3650A64D" w14:textId="414B505E" w:rsidR="00A962E4" w:rsidRPr="005C79F1" w:rsidRDefault="00A962E4" w:rsidP="00A962E4">
            <w:pPr>
              <w:rPr>
                <w:rFonts w:ascii="Verdana" w:hAnsi="Verdana" w:cs="Arial"/>
              </w:rPr>
            </w:pPr>
            <w:r w:rsidRPr="005C79F1">
              <w:rPr>
                <w:rFonts w:ascii="Verdana" w:hAnsi="Verdana" w:cs="Arial"/>
              </w:rPr>
              <w:t xml:space="preserve">Lezen en schrijven voor andersgealfabetiseerden </w:t>
            </w:r>
          </w:p>
        </w:tc>
      </w:tr>
      <w:tr w:rsidR="00A962E4" w:rsidRPr="005C79F1" w14:paraId="45EE316B" w14:textId="77777777" w:rsidTr="00A962E4">
        <w:trPr>
          <w:trHeight w:val="288"/>
        </w:trPr>
        <w:tc>
          <w:tcPr>
            <w:tcW w:w="7160" w:type="dxa"/>
            <w:tcBorders>
              <w:top w:val="nil"/>
              <w:left w:val="nil"/>
              <w:bottom w:val="nil"/>
              <w:right w:val="nil"/>
            </w:tcBorders>
            <w:shd w:val="clear" w:color="auto" w:fill="auto"/>
            <w:noWrap/>
            <w:vAlign w:val="bottom"/>
            <w:hideMark/>
          </w:tcPr>
          <w:p w14:paraId="1B6C4C4E" w14:textId="77777777" w:rsidR="00A962E4" w:rsidRPr="005C79F1" w:rsidRDefault="00A962E4" w:rsidP="00A962E4">
            <w:pPr>
              <w:rPr>
                <w:rFonts w:ascii="Verdana" w:hAnsi="Verdana" w:cs="Arial"/>
              </w:rPr>
            </w:pPr>
            <w:r w:rsidRPr="005C79F1">
              <w:rPr>
                <w:rFonts w:ascii="Verdana" w:hAnsi="Verdana" w:cs="Arial"/>
              </w:rPr>
              <w:t>Latijns schrift richtgraad 1 (talen)</w:t>
            </w:r>
          </w:p>
        </w:tc>
        <w:tc>
          <w:tcPr>
            <w:tcW w:w="7160" w:type="dxa"/>
            <w:tcBorders>
              <w:top w:val="nil"/>
              <w:left w:val="nil"/>
              <w:bottom w:val="nil"/>
              <w:right w:val="nil"/>
            </w:tcBorders>
            <w:shd w:val="clear" w:color="auto" w:fill="auto"/>
            <w:noWrap/>
            <w:vAlign w:val="bottom"/>
            <w:hideMark/>
          </w:tcPr>
          <w:p w14:paraId="24B81AF0" w14:textId="7CDE9D49" w:rsidR="00A962E4" w:rsidRPr="005C79F1" w:rsidRDefault="00A962E4" w:rsidP="00A962E4">
            <w:pPr>
              <w:rPr>
                <w:rFonts w:ascii="Verdana" w:hAnsi="Verdana" w:cs="Arial"/>
              </w:rPr>
            </w:pPr>
            <w:r w:rsidRPr="005C79F1">
              <w:rPr>
                <w:rFonts w:ascii="Verdana" w:hAnsi="Verdana" w:cs="Arial"/>
              </w:rPr>
              <w:t>Lezen en schrijven voor andersgealfabetiseerden</w:t>
            </w:r>
          </w:p>
        </w:tc>
      </w:tr>
    </w:tbl>
    <w:p w14:paraId="467C52F8" w14:textId="7921810A" w:rsidR="001577BA" w:rsidRPr="005C79F1" w:rsidRDefault="001577BA" w:rsidP="00A962E4">
      <w:pPr>
        <w:rPr>
          <w:rFonts w:ascii="Verdana" w:hAnsi="Verdana" w:cs="Arial"/>
        </w:rPr>
      </w:pPr>
    </w:p>
    <w:p w14:paraId="15605E43" w14:textId="42B4CB7F" w:rsidR="00A962E4" w:rsidRPr="005C79F1" w:rsidRDefault="00A962E4" w:rsidP="00A962E4">
      <w:pPr>
        <w:pStyle w:val="Lijstalinea"/>
        <w:numPr>
          <w:ilvl w:val="0"/>
          <w:numId w:val="17"/>
        </w:numPr>
        <w:ind w:left="426" w:hanging="426"/>
        <w:rPr>
          <w:rFonts w:ascii="Verdana" w:hAnsi="Verdana" w:cs="Arial"/>
        </w:rPr>
      </w:pPr>
      <w:r w:rsidRPr="005C79F1">
        <w:rPr>
          <w:rFonts w:ascii="Verdana" w:hAnsi="Verdana" w:cs="Arial"/>
        </w:rPr>
        <w:t>de in de linker kolom vermelde opleiding ambtshalve geconcordeerd naar de in de rechter kolom vermelde module:</w:t>
      </w:r>
    </w:p>
    <w:p w14:paraId="13E78E84" w14:textId="35531CE5" w:rsidR="00A962E4" w:rsidRPr="005C79F1" w:rsidRDefault="00A962E4" w:rsidP="00A962E4">
      <w:pPr>
        <w:pStyle w:val="Lijstalinea"/>
        <w:ind w:left="426"/>
        <w:rPr>
          <w:rFonts w:ascii="Verdana" w:hAnsi="Verdana" w:cs="Arial"/>
        </w:rPr>
      </w:pPr>
    </w:p>
    <w:tbl>
      <w:tblPr>
        <w:tblW w:w="14320" w:type="dxa"/>
        <w:tblCellMar>
          <w:left w:w="70" w:type="dxa"/>
          <w:right w:w="70" w:type="dxa"/>
        </w:tblCellMar>
        <w:tblLook w:val="04A0" w:firstRow="1" w:lastRow="0" w:firstColumn="1" w:lastColumn="0" w:noHBand="0" w:noVBand="1"/>
      </w:tblPr>
      <w:tblGrid>
        <w:gridCol w:w="7160"/>
        <w:gridCol w:w="7160"/>
      </w:tblGrid>
      <w:tr w:rsidR="005C79F1" w:rsidRPr="005C79F1" w14:paraId="6D0755A3" w14:textId="77777777" w:rsidTr="00A962E4">
        <w:trPr>
          <w:trHeight w:val="288"/>
        </w:trPr>
        <w:tc>
          <w:tcPr>
            <w:tcW w:w="7160" w:type="dxa"/>
            <w:tcBorders>
              <w:top w:val="nil"/>
              <w:left w:val="nil"/>
              <w:bottom w:val="nil"/>
              <w:right w:val="nil"/>
            </w:tcBorders>
            <w:shd w:val="clear" w:color="auto" w:fill="auto"/>
            <w:noWrap/>
            <w:vAlign w:val="bottom"/>
            <w:hideMark/>
          </w:tcPr>
          <w:p w14:paraId="2CD2D0E2" w14:textId="77777777" w:rsidR="00A962E4" w:rsidRPr="005C79F1" w:rsidRDefault="00A962E4" w:rsidP="00A962E4">
            <w:pPr>
              <w:jc w:val="center"/>
              <w:rPr>
                <w:rFonts w:ascii="Verdana" w:hAnsi="Verdana" w:cs="Arial"/>
                <w:b/>
                <w:bCs/>
              </w:rPr>
            </w:pPr>
            <w:r w:rsidRPr="005C79F1">
              <w:rPr>
                <w:rFonts w:ascii="Verdana" w:hAnsi="Verdana" w:cs="Arial"/>
                <w:b/>
                <w:bCs/>
              </w:rPr>
              <w:t>opleiding</w:t>
            </w:r>
          </w:p>
        </w:tc>
        <w:tc>
          <w:tcPr>
            <w:tcW w:w="7160" w:type="dxa"/>
            <w:tcBorders>
              <w:top w:val="nil"/>
              <w:left w:val="nil"/>
              <w:bottom w:val="nil"/>
              <w:right w:val="nil"/>
            </w:tcBorders>
            <w:shd w:val="clear" w:color="auto" w:fill="auto"/>
            <w:noWrap/>
            <w:vAlign w:val="bottom"/>
            <w:hideMark/>
          </w:tcPr>
          <w:p w14:paraId="2EA4380F" w14:textId="77777777" w:rsidR="00A962E4" w:rsidRPr="005C79F1" w:rsidRDefault="00A962E4" w:rsidP="00A962E4">
            <w:pPr>
              <w:jc w:val="center"/>
              <w:rPr>
                <w:rFonts w:ascii="Verdana" w:hAnsi="Verdana" w:cs="Arial"/>
                <w:b/>
                <w:bCs/>
              </w:rPr>
            </w:pPr>
            <w:r w:rsidRPr="005C79F1">
              <w:rPr>
                <w:rFonts w:ascii="Verdana" w:hAnsi="Verdana" w:cs="Arial"/>
                <w:b/>
                <w:bCs/>
              </w:rPr>
              <w:t>module</w:t>
            </w:r>
          </w:p>
        </w:tc>
      </w:tr>
      <w:tr w:rsidR="005C79F1" w:rsidRPr="005C79F1" w14:paraId="5ED58718" w14:textId="77777777" w:rsidTr="00A962E4">
        <w:trPr>
          <w:trHeight w:val="288"/>
        </w:trPr>
        <w:tc>
          <w:tcPr>
            <w:tcW w:w="7160" w:type="dxa"/>
            <w:tcBorders>
              <w:top w:val="nil"/>
              <w:left w:val="nil"/>
              <w:bottom w:val="nil"/>
              <w:right w:val="nil"/>
            </w:tcBorders>
            <w:shd w:val="clear" w:color="auto" w:fill="auto"/>
            <w:noWrap/>
            <w:vAlign w:val="bottom"/>
            <w:hideMark/>
          </w:tcPr>
          <w:p w14:paraId="4D6D4547" w14:textId="77777777" w:rsidR="00A962E4" w:rsidRPr="005C79F1" w:rsidRDefault="00A962E4" w:rsidP="00A962E4">
            <w:pPr>
              <w:jc w:val="center"/>
              <w:rPr>
                <w:rFonts w:ascii="Verdana" w:hAnsi="Verdana" w:cs="Arial"/>
              </w:rPr>
            </w:pPr>
          </w:p>
        </w:tc>
        <w:tc>
          <w:tcPr>
            <w:tcW w:w="7160" w:type="dxa"/>
            <w:tcBorders>
              <w:top w:val="nil"/>
              <w:left w:val="nil"/>
              <w:bottom w:val="nil"/>
              <w:right w:val="nil"/>
            </w:tcBorders>
            <w:shd w:val="clear" w:color="auto" w:fill="auto"/>
            <w:noWrap/>
            <w:vAlign w:val="bottom"/>
            <w:hideMark/>
          </w:tcPr>
          <w:p w14:paraId="74078065" w14:textId="77777777" w:rsidR="00A962E4" w:rsidRPr="005C79F1" w:rsidRDefault="00A962E4" w:rsidP="00A962E4">
            <w:pPr>
              <w:rPr>
                <w:rFonts w:ascii="Verdana" w:hAnsi="Verdana" w:cs="Arial"/>
              </w:rPr>
            </w:pPr>
          </w:p>
        </w:tc>
      </w:tr>
      <w:tr w:rsidR="005C79F1" w:rsidRPr="005C79F1" w14:paraId="4EC316D9" w14:textId="77777777" w:rsidTr="00A962E4">
        <w:trPr>
          <w:trHeight w:val="288"/>
        </w:trPr>
        <w:tc>
          <w:tcPr>
            <w:tcW w:w="7160" w:type="dxa"/>
            <w:tcBorders>
              <w:top w:val="nil"/>
              <w:left w:val="nil"/>
              <w:bottom w:val="nil"/>
              <w:right w:val="nil"/>
            </w:tcBorders>
            <w:shd w:val="clear" w:color="auto" w:fill="auto"/>
            <w:noWrap/>
            <w:vAlign w:val="bottom"/>
            <w:hideMark/>
          </w:tcPr>
          <w:p w14:paraId="40AC8CD8" w14:textId="77777777" w:rsidR="00A962E4" w:rsidRPr="005C79F1" w:rsidRDefault="00A962E4" w:rsidP="00A962E4">
            <w:pPr>
              <w:rPr>
                <w:rFonts w:ascii="Verdana" w:hAnsi="Verdana" w:cs="Arial"/>
              </w:rPr>
            </w:pPr>
            <w:r w:rsidRPr="005C79F1">
              <w:rPr>
                <w:rFonts w:ascii="Verdana" w:hAnsi="Verdana" w:cs="Arial"/>
              </w:rPr>
              <w:t>Hovenier aanleg parken en tuinen</w:t>
            </w:r>
          </w:p>
        </w:tc>
        <w:tc>
          <w:tcPr>
            <w:tcW w:w="7160" w:type="dxa"/>
            <w:tcBorders>
              <w:top w:val="nil"/>
              <w:left w:val="nil"/>
              <w:bottom w:val="nil"/>
              <w:right w:val="nil"/>
            </w:tcBorders>
            <w:shd w:val="clear" w:color="auto" w:fill="auto"/>
            <w:noWrap/>
            <w:vAlign w:val="center"/>
            <w:hideMark/>
          </w:tcPr>
          <w:p w14:paraId="36A40E3D" w14:textId="77777777" w:rsidR="00A962E4" w:rsidRPr="005C79F1" w:rsidRDefault="00A962E4" w:rsidP="00A962E4">
            <w:pPr>
              <w:rPr>
                <w:rFonts w:ascii="Verdana" w:hAnsi="Verdana" w:cs="Arial"/>
              </w:rPr>
            </w:pPr>
            <w:r w:rsidRPr="005C79F1">
              <w:rPr>
                <w:rFonts w:ascii="Verdana" w:hAnsi="Verdana" w:cs="Arial"/>
              </w:rPr>
              <w:t>Aanleg grasvelden</w:t>
            </w:r>
          </w:p>
        </w:tc>
      </w:tr>
      <w:tr w:rsidR="005C79F1" w:rsidRPr="005C79F1" w14:paraId="40F0874E" w14:textId="77777777" w:rsidTr="00A962E4">
        <w:trPr>
          <w:trHeight w:val="288"/>
        </w:trPr>
        <w:tc>
          <w:tcPr>
            <w:tcW w:w="7160" w:type="dxa"/>
            <w:tcBorders>
              <w:top w:val="nil"/>
              <w:left w:val="nil"/>
              <w:bottom w:val="nil"/>
              <w:right w:val="nil"/>
            </w:tcBorders>
            <w:shd w:val="clear" w:color="auto" w:fill="auto"/>
            <w:noWrap/>
            <w:vAlign w:val="bottom"/>
            <w:hideMark/>
          </w:tcPr>
          <w:p w14:paraId="2D5050C2" w14:textId="77777777" w:rsidR="00A962E4" w:rsidRPr="005C79F1" w:rsidRDefault="00A962E4" w:rsidP="00A962E4">
            <w:pPr>
              <w:rPr>
                <w:rFonts w:ascii="Verdana" w:hAnsi="Verdana" w:cs="Arial"/>
              </w:rPr>
            </w:pPr>
            <w:r w:rsidRPr="005C79F1">
              <w:rPr>
                <w:rFonts w:ascii="Verdana" w:hAnsi="Verdana" w:cs="Arial"/>
              </w:rPr>
              <w:t>Hovenier aanleg parken en tuinen</w:t>
            </w:r>
          </w:p>
        </w:tc>
        <w:tc>
          <w:tcPr>
            <w:tcW w:w="7160" w:type="dxa"/>
            <w:tcBorders>
              <w:top w:val="nil"/>
              <w:left w:val="nil"/>
              <w:bottom w:val="nil"/>
              <w:right w:val="nil"/>
            </w:tcBorders>
            <w:shd w:val="clear" w:color="auto" w:fill="auto"/>
            <w:noWrap/>
            <w:vAlign w:val="center"/>
            <w:hideMark/>
          </w:tcPr>
          <w:p w14:paraId="7D36F8B7" w14:textId="77777777" w:rsidR="00A962E4" w:rsidRPr="005C79F1" w:rsidRDefault="00A962E4" w:rsidP="00A962E4">
            <w:pPr>
              <w:rPr>
                <w:rFonts w:ascii="Verdana" w:hAnsi="Verdana" w:cs="Arial"/>
              </w:rPr>
            </w:pPr>
            <w:r w:rsidRPr="005C79F1">
              <w:rPr>
                <w:rFonts w:ascii="Verdana" w:hAnsi="Verdana" w:cs="Arial"/>
              </w:rPr>
              <w:t>Aanleg houten terrassen</w:t>
            </w:r>
          </w:p>
        </w:tc>
      </w:tr>
      <w:tr w:rsidR="005C79F1" w:rsidRPr="005C79F1" w14:paraId="62C155E5" w14:textId="77777777" w:rsidTr="00A962E4">
        <w:trPr>
          <w:trHeight w:val="288"/>
        </w:trPr>
        <w:tc>
          <w:tcPr>
            <w:tcW w:w="7160" w:type="dxa"/>
            <w:tcBorders>
              <w:top w:val="nil"/>
              <w:left w:val="nil"/>
              <w:bottom w:val="nil"/>
              <w:right w:val="nil"/>
            </w:tcBorders>
            <w:shd w:val="clear" w:color="auto" w:fill="auto"/>
            <w:noWrap/>
            <w:vAlign w:val="bottom"/>
            <w:hideMark/>
          </w:tcPr>
          <w:p w14:paraId="66839ADE" w14:textId="77777777" w:rsidR="00A962E4" w:rsidRPr="005C79F1" w:rsidRDefault="00A962E4" w:rsidP="00A962E4">
            <w:pPr>
              <w:rPr>
                <w:rFonts w:ascii="Verdana" w:hAnsi="Verdana" w:cs="Arial"/>
              </w:rPr>
            </w:pPr>
            <w:r w:rsidRPr="005C79F1">
              <w:rPr>
                <w:rFonts w:ascii="Verdana" w:hAnsi="Verdana" w:cs="Arial"/>
              </w:rPr>
              <w:t>Hovenier aanleg parken en tuinen</w:t>
            </w:r>
          </w:p>
        </w:tc>
        <w:tc>
          <w:tcPr>
            <w:tcW w:w="7160" w:type="dxa"/>
            <w:tcBorders>
              <w:top w:val="nil"/>
              <w:left w:val="nil"/>
              <w:bottom w:val="nil"/>
              <w:right w:val="nil"/>
            </w:tcBorders>
            <w:shd w:val="clear" w:color="auto" w:fill="auto"/>
            <w:noWrap/>
            <w:vAlign w:val="center"/>
            <w:hideMark/>
          </w:tcPr>
          <w:p w14:paraId="61D92730" w14:textId="77777777" w:rsidR="00A962E4" w:rsidRPr="005C79F1" w:rsidRDefault="00A962E4" w:rsidP="00A962E4">
            <w:pPr>
              <w:rPr>
                <w:rFonts w:ascii="Verdana" w:hAnsi="Verdana" w:cs="Arial"/>
              </w:rPr>
            </w:pPr>
            <w:r w:rsidRPr="005C79F1">
              <w:rPr>
                <w:rFonts w:ascii="Verdana" w:hAnsi="Verdana" w:cs="Arial"/>
              </w:rPr>
              <w:t>Aanleg kleine waterpartijen</w:t>
            </w:r>
          </w:p>
        </w:tc>
      </w:tr>
      <w:tr w:rsidR="005C79F1" w:rsidRPr="005C79F1" w14:paraId="36ABF88E" w14:textId="77777777" w:rsidTr="00A962E4">
        <w:trPr>
          <w:trHeight w:val="288"/>
        </w:trPr>
        <w:tc>
          <w:tcPr>
            <w:tcW w:w="7160" w:type="dxa"/>
            <w:tcBorders>
              <w:top w:val="nil"/>
              <w:left w:val="nil"/>
              <w:bottom w:val="nil"/>
              <w:right w:val="nil"/>
            </w:tcBorders>
            <w:shd w:val="clear" w:color="auto" w:fill="auto"/>
            <w:noWrap/>
            <w:vAlign w:val="bottom"/>
            <w:hideMark/>
          </w:tcPr>
          <w:p w14:paraId="2E091CE4" w14:textId="77777777" w:rsidR="00A962E4" w:rsidRPr="005C79F1" w:rsidRDefault="00A962E4" w:rsidP="00A962E4">
            <w:pPr>
              <w:rPr>
                <w:rFonts w:ascii="Verdana" w:hAnsi="Verdana" w:cs="Arial"/>
              </w:rPr>
            </w:pPr>
            <w:r w:rsidRPr="005C79F1">
              <w:rPr>
                <w:rFonts w:ascii="Verdana" w:hAnsi="Verdana" w:cs="Arial"/>
              </w:rPr>
              <w:t>Hovenier aanleg parken en tuinen</w:t>
            </w:r>
          </w:p>
        </w:tc>
        <w:tc>
          <w:tcPr>
            <w:tcW w:w="7160" w:type="dxa"/>
            <w:tcBorders>
              <w:top w:val="nil"/>
              <w:left w:val="nil"/>
              <w:bottom w:val="nil"/>
              <w:right w:val="nil"/>
            </w:tcBorders>
            <w:shd w:val="clear" w:color="auto" w:fill="auto"/>
            <w:noWrap/>
            <w:vAlign w:val="center"/>
            <w:hideMark/>
          </w:tcPr>
          <w:p w14:paraId="2EA6237B" w14:textId="77777777" w:rsidR="00A962E4" w:rsidRPr="005C79F1" w:rsidRDefault="00A962E4" w:rsidP="00A962E4">
            <w:pPr>
              <w:rPr>
                <w:rFonts w:ascii="Verdana" w:hAnsi="Verdana" w:cs="Arial"/>
              </w:rPr>
            </w:pPr>
            <w:r w:rsidRPr="005C79F1">
              <w:rPr>
                <w:rFonts w:ascii="Verdana" w:hAnsi="Verdana" w:cs="Arial"/>
              </w:rPr>
              <w:t>Aanleg omheiningen</w:t>
            </w:r>
          </w:p>
        </w:tc>
      </w:tr>
      <w:tr w:rsidR="005C79F1" w:rsidRPr="005C79F1" w14:paraId="77E2C65B" w14:textId="77777777" w:rsidTr="00A962E4">
        <w:trPr>
          <w:trHeight w:val="288"/>
        </w:trPr>
        <w:tc>
          <w:tcPr>
            <w:tcW w:w="7160" w:type="dxa"/>
            <w:tcBorders>
              <w:top w:val="nil"/>
              <w:left w:val="nil"/>
              <w:bottom w:val="nil"/>
              <w:right w:val="nil"/>
            </w:tcBorders>
            <w:shd w:val="clear" w:color="auto" w:fill="auto"/>
            <w:noWrap/>
            <w:vAlign w:val="bottom"/>
            <w:hideMark/>
          </w:tcPr>
          <w:p w14:paraId="7E6B3560" w14:textId="77777777" w:rsidR="00A962E4" w:rsidRPr="005C79F1" w:rsidRDefault="00A962E4" w:rsidP="00A962E4">
            <w:pPr>
              <w:rPr>
                <w:rFonts w:ascii="Verdana" w:hAnsi="Verdana" w:cs="Arial"/>
              </w:rPr>
            </w:pPr>
            <w:r w:rsidRPr="005C79F1">
              <w:rPr>
                <w:rFonts w:ascii="Verdana" w:hAnsi="Verdana" w:cs="Arial"/>
              </w:rPr>
              <w:t>Hovenier aanleg parken en tuinen</w:t>
            </w:r>
          </w:p>
        </w:tc>
        <w:tc>
          <w:tcPr>
            <w:tcW w:w="7160" w:type="dxa"/>
            <w:tcBorders>
              <w:top w:val="nil"/>
              <w:left w:val="nil"/>
              <w:bottom w:val="nil"/>
              <w:right w:val="nil"/>
            </w:tcBorders>
            <w:shd w:val="clear" w:color="auto" w:fill="auto"/>
            <w:noWrap/>
            <w:vAlign w:val="center"/>
            <w:hideMark/>
          </w:tcPr>
          <w:p w14:paraId="71EBA340" w14:textId="77777777" w:rsidR="00A962E4" w:rsidRPr="005C79F1" w:rsidRDefault="00A962E4" w:rsidP="00A962E4">
            <w:pPr>
              <w:rPr>
                <w:rFonts w:ascii="Verdana" w:hAnsi="Verdana" w:cs="Arial"/>
              </w:rPr>
            </w:pPr>
            <w:r w:rsidRPr="005C79F1">
              <w:rPr>
                <w:rFonts w:ascii="Verdana" w:hAnsi="Verdana" w:cs="Arial"/>
              </w:rPr>
              <w:t>Aanleg specifieke tuinen</w:t>
            </w:r>
          </w:p>
        </w:tc>
      </w:tr>
      <w:tr w:rsidR="005C79F1" w:rsidRPr="005C79F1" w14:paraId="029957BB" w14:textId="77777777" w:rsidTr="00A962E4">
        <w:trPr>
          <w:trHeight w:val="288"/>
        </w:trPr>
        <w:tc>
          <w:tcPr>
            <w:tcW w:w="7160" w:type="dxa"/>
            <w:tcBorders>
              <w:top w:val="nil"/>
              <w:left w:val="nil"/>
              <w:bottom w:val="nil"/>
              <w:right w:val="nil"/>
            </w:tcBorders>
            <w:shd w:val="clear" w:color="auto" w:fill="auto"/>
            <w:noWrap/>
            <w:vAlign w:val="bottom"/>
            <w:hideMark/>
          </w:tcPr>
          <w:p w14:paraId="51E097DB" w14:textId="77777777" w:rsidR="00A962E4" w:rsidRPr="005C79F1" w:rsidRDefault="00A962E4" w:rsidP="00A962E4">
            <w:pPr>
              <w:rPr>
                <w:rFonts w:ascii="Verdana" w:hAnsi="Verdana" w:cs="Arial"/>
              </w:rPr>
            </w:pPr>
            <w:r w:rsidRPr="005C79F1">
              <w:rPr>
                <w:rFonts w:ascii="Verdana" w:hAnsi="Verdana" w:cs="Arial"/>
              </w:rPr>
              <w:t>Hovenier aanleg parken en tuinen</w:t>
            </w:r>
          </w:p>
        </w:tc>
        <w:tc>
          <w:tcPr>
            <w:tcW w:w="7160" w:type="dxa"/>
            <w:tcBorders>
              <w:top w:val="nil"/>
              <w:left w:val="nil"/>
              <w:bottom w:val="nil"/>
              <w:right w:val="nil"/>
            </w:tcBorders>
            <w:shd w:val="clear" w:color="auto" w:fill="auto"/>
            <w:noWrap/>
            <w:vAlign w:val="center"/>
            <w:hideMark/>
          </w:tcPr>
          <w:p w14:paraId="302E7DB5" w14:textId="77777777" w:rsidR="00A962E4" w:rsidRPr="005C79F1" w:rsidRDefault="00A962E4" w:rsidP="00A962E4">
            <w:pPr>
              <w:rPr>
                <w:rFonts w:ascii="Verdana" w:hAnsi="Verdana" w:cs="Arial"/>
              </w:rPr>
            </w:pPr>
            <w:r w:rsidRPr="005C79F1">
              <w:rPr>
                <w:rFonts w:ascii="Verdana" w:hAnsi="Verdana" w:cs="Arial"/>
              </w:rPr>
              <w:t>Aanleg specifieke verhardingen</w:t>
            </w:r>
          </w:p>
        </w:tc>
      </w:tr>
      <w:tr w:rsidR="005C79F1" w:rsidRPr="005C79F1" w14:paraId="3D41922C" w14:textId="77777777" w:rsidTr="00A962E4">
        <w:trPr>
          <w:trHeight w:val="288"/>
        </w:trPr>
        <w:tc>
          <w:tcPr>
            <w:tcW w:w="7160" w:type="dxa"/>
            <w:tcBorders>
              <w:top w:val="nil"/>
              <w:left w:val="nil"/>
              <w:bottom w:val="nil"/>
              <w:right w:val="nil"/>
            </w:tcBorders>
            <w:shd w:val="clear" w:color="auto" w:fill="auto"/>
            <w:noWrap/>
            <w:vAlign w:val="bottom"/>
            <w:hideMark/>
          </w:tcPr>
          <w:p w14:paraId="4FC765A4" w14:textId="77777777" w:rsidR="00A962E4" w:rsidRPr="005C79F1" w:rsidRDefault="00A962E4" w:rsidP="00A962E4">
            <w:pPr>
              <w:rPr>
                <w:rFonts w:ascii="Verdana" w:hAnsi="Verdana" w:cs="Arial"/>
              </w:rPr>
            </w:pPr>
            <w:r w:rsidRPr="005C79F1">
              <w:rPr>
                <w:rFonts w:ascii="Verdana" w:hAnsi="Verdana" w:cs="Arial"/>
              </w:rPr>
              <w:t>Hovenier aanleg parken en tuinen</w:t>
            </w:r>
          </w:p>
        </w:tc>
        <w:tc>
          <w:tcPr>
            <w:tcW w:w="7160" w:type="dxa"/>
            <w:tcBorders>
              <w:top w:val="nil"/>
              <w:left w:val="nil"/>
              <w:bottom w:val="nil"/>
              <w:right w:val="nil"/>
            </w:tcBorders>
            <w:shd w:val="clear" w:color="auto" w:fill="auto"/>
            <w:noWrap/>
            <w:vAlign w:val="center"/>
            <w:hideMark/>
          </w:tcPr>
          <w:p w14:paraId="2F933413" w14:textId="77777777" w:rsidR="00A962E4" w:rsidRPr="005C79F1" w:rsidRDefault="00A962E4" w:rsidP="00A962E4">
            <w:pPr>
              <w:rPr>
                <w:rFonts w:ascii="Verdana" w:hAnsi="Verdana" w:cs="Arial"/>
              </w:rPr>
            </w:pPr>
            <w:r w:rsidRPr="005C79F1">
              <w:rPr>
                <w:rFonts w:ascii="Verdana" w:hAnsi="Verdana" w:cs="Arial"/>
              </w:rPr>
              <w:t>Aanleg verhardingen – klinkers</w:t>
            </w:r>
          </w:p>
        </w:tc>
      </w:tr>
      <w:tr w:rsidR="005C79F1" w:rsidRPr="005C79F1" w14:paraId="23A480F2" w14:textId="77777777" w:rsidTr="00A962E4">
        <w:trPr>
          <w:trHeight w:val="288"/>
        </w:trPr>
        <w:tc>
          <w:tcPr>
            <w:tcW w:w="7160" w:type="dxa"/>
            <w:tcBorders>
              <w:top w:val="nil"/>
              <w:left w:val="nil"/>
              <w:bottom w:val="nil"/>
              <w:right w:val="nil"/>
            </w:tcBorders>
            <w:shd w:val="clear" w:color="auto" w:fill="auto"/>
            <w:noWrap/>
            <w:vAlign w:val="bottom"/>
            <w:hideMark/>
          </w:tcPr>
          <w:p w14:paraId="17917096" w14:textId="77777777" w:rsidR="00A962E4" w:rsidRPr="005C79F1" w:rsidRDefault="00A962E4" w:rsidP="00A962E4">
            <w:pPr>
              <w:rPr>
                <w:rFonts w:ascii="Verdana" w:hAnsi="Verdana" w:cs="Arial"/>
              </w:rPr>
            </w:pPr>
            <w:r w:rsidRPr="005C79F1">
              <w:rPr>
                <w:rFonts w:ascii="Verdana" w:hAnsi="Verdana" w:cs="Arial"/>
              </w:rPr>
              <w:t>Hovenier aanleg parken en tuinen</w:t>
            </w:r>
          </w:p>
        </w:tc>
        <w:tc>
          <w:tcPr>
            <w:tcW w:w="7160" w:type="dxa"/>
            <w:tcBorders>
              <w:top w:val="nil"/>
              <w:left w:val="nil"/>
              <w:bottom w:val="nil"/>
              <w:right w:val="nil"/>
            </w:tcBorders>
            <w:shd w:val="clear" w:color="auto" w:fill="auto"/>
            <w:noWrap/>
            <w:vAlign w:val="center"/>
            <w:hideMark/>
          </w:tcPr>
          <w:p w14:paraId="4198F2B9" w14:textId="77777777" w:rsidR="00A962E4" w:rsidRPr="005C79F1" w:rsidRDefault="00A962E4" w:rsidP="00A962E4">
            <w:pPr>
              <w:rPr>
                <w:rFonts w:ascii="Verdana" w:hAnsi="Verdana" w:cs="Arial"/>
              </w:rPr>
            </w:pPr>
            <w:r w:rsidRPr="005C79F1">
              <w:rPr>
                <w:rFonts w:ascii="Verdana" w:hAnsi="Verdana" w:cs="Arial"/>
              </w:rPr>
              <w:t>Aanleg verhardingen – tegels</w:t>
            </w:r>
          </w:p>
        </w:tc>
      </w:tr>
      <w:tr w:rsidR="005C79F1" w:rsidRPr="005C79F1" w14:paraId="56795774" w14:textId="77777777" w:rsidTr="00A962E4">
        <w:trPr>
          <w:trHeight w:val="288"/>
        </w:trPr>
        <w:tc>
          <w:tcPr>
            <w:tcW w:w="7160" w:type="dxa"/>
            <w:tcBorders>
              <w:top w:val="nil"/>
              <w:left w:val="nil"/>
              <w:bottom w:val="nil"/>
              <w:right w:val="nil"/>
            </w:tcBorders>
            <w:shd w:val="clear" w:color="auto" w:fill="auto"/>
            <w:noWrap/>
            <w:vAlign w:val="bottom"/>
            <w:hideMark/>
          </w:tcPr>
          <w:p w14:paraId="78F3804E" w14:textId="77777777" w:rsidR="00A962E4" w:rsidRPr="005C79F1" w:rsidRDefault="00A962E4" w:rsidP="00A962E4">
            <w:pPr>
              <w:rPr>
                <w:rFonts w:ascii="Verdana" w:hAnsi="Verdana" w:cs="Arial"/>
              </w:rPr>
            </w:pPr>
            <w:r w:rsidRPr="005C79F1">
              <w:rPr>
                <w:rFonts w:ascii="Verdana" w:hAnsi="Verdana" w:cs="Arial"/>
              </w:rPr>
              <w:t>Hovenier aanleg parken en tuinen</w:t>
            </w:r>
          </w:p>
        </w:tc>
        <w:tc>
          <w:tcPr>
            <w:tcW w:w="7160" w:type="dxa"/>
            <w:tcBorders>
              <w:top w:val="nil"/>
              <w:left w:val="nil"/>
              <w:bottom w:val="nil"/>
              <w:right w:val="nil"/>
            </w:tcBorders>
            <w:shd w:val="clear" w:color="auto" w:fill="auto"/>
            <w:noWrap/>
            <w:vAlign w:val="center"/>
            <w:hideMark/>
          </w:tcPr>
          <w:p w14:paraId="308E199D" w14:textId="77777777" w:rsidR="00A962E4" w:rsidRPr="005C79F1" w:rsidRDefault="00A962E4" w:rsidP="00A962E4">
            <w:pPr>
              <w:rPr>
                <w:rFonts w:ascii="Verdana" w:hAnsi="Verdana" w:cs="Arial"/>
              </w:rPr>
            </w:pPr>
            <w:r w:rsidRPr="005C79F1">
              <w:rPr>
                <w:rFonts w:ascii="Verdana" w:hAnsi="Verdana" w:cs="Arial"/>
              </w:rPr>
              <w:t>Aanleg vijvers</w:t>
            </w:r>
          </w:p>
        </w:tc>
      </w:tr>
      <w:tr w:rsidR="005C79F1" w:rsidRPr="005C79F1" w14:paraId="573C56A7" w14:textId="77777777" w:rsidTr="00A962E4">
        <w:trPr>
          <w:trHeight w:val="288"/>
        </w:trPr>
        <w:tc>
          <w:tcPr>
            <w:tcW w:w="7160" w:type="dxa"/>
            <w:tcBorders>
              <w:top w:val="nil"/>
              <w:left w:val="nil"/>
              <w:bottom w:val="nil"/>
              <w:right w:val="nil"/>
            </w:tcBorders>
            <w:shd w:val="clear" w:color="auto" w:fill="auto"/>
            <w:noWrap/>
            <w:vAlign w:val="bottom"/>
            <w:hideMark/>
          </w:tcPr>
          <w:p w14:paraId="081CD88F" w14:textId="77777777" w:rsidR="00A962E4" w:rsidRPr="005C79F1" w:rsidRDefault="00A962E4" w:rsidP="00A962E4">
            <w:pPr>
              <w:rPr>
                <w:rFonts w:ascii="Verdana" w:hAnsi="Verdana" w:cs="Arial"/>
              </w:rPr>
            </w:pPr>
            <w:r w:rsidRPr="005C79F1">
              <w:rPr>
                <w:rFonts w:ascii="Verdana" w:hAnsi="Verdana" w:cs="Arial"/>
              </w:rPr>
              <w:t>Hovenier aanleg parken en tuinen</w:t>
            </w:r>
          </w:p>
        </w:tc>
        <w:tc>
          <w:tcPr>
            <w:tcW w:w="7160" w:type="dxa"/>
            <w:tcBorders>
              <w:top w:val="nil"/>
              <w:left w:val="nil"/>
              <w:bottom w:val="nil"/>
              <w:right w:val="nil"/>
            </w:tcBorders>
            <w:shd w:val="clear" w:color="auto" w:fill="auto"/>
            <w:noWrap/>
            <w:vAlign w:val="center"/>
            <w:hideMark/>
          </w:tcPr>
          <w:p w14:paraId="55AC8A23" w14:textId="77777777" w:rsidR="00A962E4" w:rsidRPr="005C79F1" w:rsidRDefault="00A962E4" w:rsidP="00A962E4">
            <w:pPr>
              <w:rPr>
                <w:rFonts w:ascii="Verdana" w:hAnsi="Verdana" w:cs="Arial"/>
              </w:rPr>
            </w:pPr>
            <w:r w:rsidRPr="005C79F1">
              <w:rPr>
                <w:rFonts w:ascii="Verdana" w:hAnsi="Verdana" w:cs="Arial"/>
              </w:rPr>
              <w:t>Aanplantingen</w:t>
            </w:r>
          </w:p>
        </w:tc>
      </w:tr>
      <w:tr w:rsidR="005C79F1" w:rsidRPr="005C79F1" w14:paraId="57ECCC69" w14:textId="77777777" w:rsidTr="00A962E4">
        <w:trPr>
          <w:trHeight w:val="288"/>
        </w:trPr>
        <w:tc>
          <w:tcPr>
            <w:tcW w:w="7160" w:type="dxa"/>
            <w:tcBorders>
              <w:top w:val="nil"/>
              <w:left w:val="nil"/>
              <w:bottom w:val="nil"/>
              <w:right w:val="nil"/>
            </w:tcBorders>
            <w:shd w:val="clear" w:color="auto" w:fill="auto"/>
            <w:noWrap/>
            <w:vAlign w:val="bottom"/>
            <w:hideMark/>
          </w:tcPr>
          <w:p w14:paraId="40D51AC3" w14:textId="77777777" w:rsidR="00A962E4" w:rsidRPr="005C79F1" w:rsidRDefault="00A962E4" w:rsidP="00A962E4">
            <w:pPr>
              <w:rPr>
                <w:rFonts w:ascii="Verdana" w:hAnsi="Verdana" w:cs="Arial"/>
              </w:rPr>
            </w:pPr>
            <w:r w:rsidRPr="005C79F1">
              <w:rPr>
                <w:rFonts w:ascii="Verdana" w:hAnsi="Verdana" w:cs="Arial"/>
              </w:rPr>
              <w:t>Hovenier aanleg parken en tuinen</w:t>
            </w:r>
          </w:p>
        </w:tc>
        <w:tc>
          <w:tcPr>
            <w:tcW w:w="7160" w:type="dxa"/>
            <w:tcBorders>
              <w:top w:val="nil"/>
              <w:left w:val="nil"/>
              <w:bottom w:val="nil"/>
              <w:right w:val="nil"/>
            </w:tcBorders>
            <w:shd w:val="clear" w:color="auto" w:fill="auto"/>
            <w:noWrap/>
            <w:vAlign w:val="center"/>
            <w:hideMark/>
          </w:tcPr>
          <w:p w14:paraId="4A70795D" w14:textId="77777777" w:rsidR="00A962E4" w:rsidRPr="005C79F1" w:rsidRDefault="00A962E4" w:rsidP="00A962E4">
            <w:pPr>
              <w:rPr>
                <w:rFonts w:ascii="Verdana" w:hAnsi="Verdana" w:cs="Arial"/>
              </w:rPr>
            </w:pPr>
            <w:r w:rsidRPr="005C79F1">
              <w:rPr>
                <w:rFonts w:ascii="Verdana" w:hAnsi="Verdana" w:cs="Arial"/>
              </w:rPr>
              <w:t>Bediener tuinbouwmachines</w:t>
            </w:r>
          </w:p>
        </w:tc>
      </w:tr>
      <w:tr w:rsidR="005C79F1" w:rsidRPr="005C79F1" w14:paraId="7F739A08" w14:textId="77777777" w:rsidTr="00A962E4">
        <w:trPr>
          <w:trHeight w:val="288"/>
        </w:trPr>
        <w:tc>
          <w:tcPr>
            <w:tcW w:w="7160" w:type="dxa"/>
            <w:tcBorders>
              <w:top w:val="nil"/>
              <w:left w:val="nil"/>
              <w:bottom w:val="nil"/>
              <w:right w:val="nil"/>
            </w:tcBorders>
            <w:shd w:val="clear" w:color="auto" w:fill="auto"/>
            <w:noWrap/>
            <w:vAlign w:val="bottom"/>
            <w:hideMark/>
          </w:tcPr>
          <w:p w14:paraId="326ABA01" w14:textId="77777777" w:rsidR="00A962E4" w:rsidRPr="005C79F1" w:rsidRDefault="00A962E4" w:rsidP="00A962E4">
            <w:pPr>
              <w:rPr>
                <w:rFonts w:ascii="Verdana" w:hAnsi="Verdana" w:cs="Arial"/>
              </w:rPr>
            </w:pPr>
            <w:r w:rsidRPr="005C79F1">
              <w:rPr>
                <w:rFonts w:ascii="Verdana" w:hAnsi="Verdana" w:cs="Arial"/>
              </w:rPr>
              <w:t>Hovenier aanleg parken en tuinen</w:t>
            </w:r>
          </w:p>
        </w:tc>
        <w:tc>
          <w:tcPr>
            <w:tcW w:w="7160" w:type="dxa"/>
            <w:tcBorders>
              <w:top w:val="nil"/>
              <w:left w:val="nil"/>
              <w:bottom w:val="nil"/>
              <w:right w:val="nil"/>
            </w:tcBorders>
            <w:shd w:val="clear" w:color="auto" w:fill="auto"/>
            <w:noWrap/>
            <w:vAlign w:val="center"/>
            <w:hideMark/>
          </w:tcPr>
          <w:p w14:paraId="436E7462" w14:textId="77777777" w:rsidR="00A962E4" w:rsidRPr="005C79F1" w:rsidRDefault="00A962E4" w:rsidP="00A962E4">
            <w:pPr>
              <w:rPr>
                <w:rFonts w:ascii="Verdana" w:hAnsi="Verdana" w:cs="Arial"/>
              </w:rPr>
            </w:pPr>
            <w:r w:rsidRPr="005C79F1">
              <w:rPr>
                <w:rFonts w:ascii="Verdana" w:hAnsi="Verdana" w:cs="Arial"/>
              </w:rPr>
              <w:t>Bemesting</w:t>
            </w:r>
          </w:p>
        </w:tc>
      </w:tr>
      <w:tr w:rsidR="005C79F1" w:rsidRPr="005C79F1" w14:paraId="1CE0A22A" w14:textId="77777777" w:rsidTr="00A962E4">
        <w:trPr>
          <w:trHeight w:val="288"/>
        </w:trPr>
        <w:tc>
          <w:tcPr>
            <w:tcW w:w="7160" w:type="dxa"/>
            <w:tcBorders>
              <w:top w:val="nil"/>
              <w:left w:val="nil"/>
              <w:bottom w:val="nil"/>
              <w:right w:val="nil"/>
            </w:tcBorders>
            <w:shd w:val="clear" w:color="auto" w:fill="auto"/>
            <w:noWrap/>
            <w:vAlign w:val="bottom"/>
            <w:hideMark/>
          </w:tcPr>
          <w:p w14:paraId="10E91B39" w14:textId="77777777" w:rsidR="00A962E4" w:rsidRPr="005C79F1" w:rsidRDefault="00A962E4" w:rsidP="00A962E4">
            <w:pPr>
              <w:rPr>
                <w:rFonts w:ascii="Verdana" w:hAnsi="Verdana" w:cs="Arial"/>
              </w:rPr>
            </w:pPr>
            <w:r w:rsidRPr="005C79F1">
              <w:rPr>
                <w:rFonts w:ascii="Verdana" w:hAnsi="Verdana" w:cs="Arial"/>
              </w:rPr>
              <w:t>Hovenier aanleg parken en tuinen</w:t>
            </w:r>
          </w:p>
        </w:tc>
        <w:tc>
          <w:tcPr>
            <w:tcW w:w="7160" w:type="dxa"/>
            <w:tcBorders>
              <w:top w:val="nil"/>
              <w:left w:val="nil"/>
              <w:bottom w:val="nil"/>
              <w:right w:val="nil"/>
            </w:tcBorders>
            <w:shd w:val="clear" w:color="auto" w:fill="auto"/>
            <w:noWrap/>
            <w:vAlign w:val="center"/>
            <w:hideMark/>
          </w:tcPr>
          <w:p w14:paraId="59C605FD" w14:textId="77777777" w:rsidR="00A962E4" w:rsidRPr="005C79F1" w:rsidRDefault="00A962E4" w:rsidP="00A962E4">
            <w:pPr>
              <w:rPr>
                <w:rFonts w:ascii="Verdana" w:hAnsi="Verdana" w:cs="Arial"/>
              </w:rPr>
            </w:pPr>
            <w:r w:rsidRPr="005C79F1">
              <w:rPr>
                <w:rFonts w:ascii="Verdana" w:hAnsi="Verdana" w:cs="Arial"/>
              </w:rPr>
              <w:t>Bodemkunde</w:t>
            </w:r>
          </w:p>
        </w:tc>
      </w:tr>
      <w:tr w:rsidR="005C79F1" w:rsidRPr="005C79F1" w14:paraId="436237A5" w14:textId="77777777" w:rsidTr="00A962E4">
        <w:trPr>
          <w:trHeight w:val="288"/>
        </w:trPr>
        <w:tc>
          <w:tcPr>
            <w:tcW w:w="7160" w:type="dxa"/>
            <w:tcBorders>
              <w:top w:val="nil"/>
              <w:left w:val="nil"/>
              <w:bottom w:val="nil"/>
              <w:right w:val="nil"/>
            </w:tcBorders>
            <w:shd w:val="clear" w:color="auto" w:fill="auto"/>
            <w:noWrap/>
            <w:vAlign w:val="bottom"/>
            <w:hideMark/>
          </w:tcPr>
          <w:p w14:paraId="70B9E445" w14:textId="77777777" w:rsidR="00A962E4" w:rsidRPr="005C79F1" w:rsidRDefault="00A962E4" w:rsidP="00A962E4">
            <w:pPr>
              <w:rPr>
                <w:rFonts w:ascii="Verdana" w:hAnsi="Verdana" w:cs="Arial"/>
              </w:rPr>
            </w:pPr>
            <w:r w:rsidRPr="005C79F1">
              <w:rPr>
                <w:rFonts w:ascii="Verdana" w:hAnsi="Verdana" w:cs="Arial"/>
              </w:rPr>
              <w:t>Hovenier aanleg parken en tuinen</w:t>
            </w:r>
          </w:p>
        </w:tc>
        <w:tc>
          <w:tcPr>
            <w:tcW w:w="7160" w:type="dxa"/>
            <w:tcBorders>
              <w:top w:val="nil"/>
              <w:left w:val="nil"/>
              <w:bottom w:val="nil"/>
              <w:right w:val="nil"/>
            </w:tcBorders>
            <w:shd w:val="clear" w:color="auto" w:fill="auto"/>
            <w:noWrap/>
            <w:vAlign w:val="center"/>
            <w:hideMark/>
          </w:tcPr>
          <w:p w14:paraId="2677220E" w14:textId="77777777" w:rsidR="00A962E4" w:rsidRPr="005C79F1" w:rsidRDefault="00A962E4" w:rsidP="00A962E4">
            <w:pPr>
              <w:rPr>
                <w:rFonts w:ascii="Verdana" w:hAnsi="Verdana" w:cs="Arial"/>
              </w:rPr>
            </w:pPr>
            <w:r w:rsidRPr="005C79F1">
              <w:rPr>
                <w:rFonts w:ascii="Verdana" w:hAnsi="Verdana" w:cs="Arial"/>
              </w:rPr>
              <w:t>Coördinatie en uitvoering tuinaanleg- en beheer</w:t>
            </w:r>
          </w:p>
        </w:tc>
      </w:tr>
      <w:tr w:rsidR="005C79F1" w:rsidRPr="005C79F1" w14:paraId="4DDFEAA5" w14:textId="77777777" w:rsidTr="00A962E4">
        <w:trPr>
          <w:trHeight w:val="288"/>
        </w:trPr>
        <w:tc>
          <w:tcPr>
            <w:tcW w:w="7160" w:type="dxa"/>
            <w:tcBorders>
              <w:top w:val="nil"/>
              <w:left w:val="nil"/>
              <w:bottom w:val="nil"/>
              <w:right w:val="nil"/>
            </w:tcBorders>
            <w:shd w:val="clear" w:color="auto" w:fill="auto"/>
            <w:noWrap/>
            <w:vAlign w:val="bottom"/>
            <w:hideMark/>
          </w:tcPr>
          <w:p w14:paraId="29FD9680" w14:textId="77777777" w:rsidR="00A962E4" w:rsidRPr="005C79F1" w:rsidRDefault="00A962E4" w:rsidP="00A962E4">
            <w:pPr>
              <w:rPr>
                <w:rFonts w:ascii="Verdana" w:hAnsi="Verdana" w:cs="Arial"/>
              </w:rPr>
            </w:pPr>
            <w:r w:rsidRPr="005C79F1">
              <w:rPr>
                <w:rFonts w:ascii="Verdana" w:hAnsi="Verdana" w:cs="Arial"/>
              </w:rPr>
              <w:t>Hovenier aanleg parken en tuinen</w:t>
            </w:r>
          </w:p>
        </w:tc>
        <w:tc>
          <w:tcPr>
            <w:tcW w:w="7160" w:type="dxa"/>
            <w:tcBorders>
              <w:top w:val="nil"/>
              <w:left w:val="nil"/>
              <w:bottom w:val="nil"/>
              <w:right w:val="nil"/>
            </w:tcBorders>
            <w:shd w:val="clear" w:color="auto" w:fill="auto"/>
            <w:noWrap/>
            <w:vAlign w:val="center"/>
            <w:hideMark/>
          </w:tcPr>
          <w:p w14:paraId="00837303" w14:textId="77777777" w:rsidR="00A962E4" w:rsidRPr="005C79F1" w:rsidRDefault="00A962E4" w:rsidP="00A962E4">
            <w:pPr>
              <w:rPr>
                <w:rFonts w:ascii="Verdana" w:hAnsi="Verdana" w:cs="Arial"/>
              </w:rPr>
            </w:pPr>
            <w:r w:rsidRPr="005C79F1">
              <w:rPr>
                <w:rFonts w:ascii="Verdana" w:hAnsi="Verdana" w:cs="Arial"/>
              </w:rPr>
              <w:t>Duurzame gewasbescherming</w:t>
            </w:r>
          </w:p>
        </w:tc>
      </w:tr>
      <w:tr w:rsidR="005C79F1" w:rsidRPr="005C79F1" w14:paraId="68C0BBBC" w14:textId="77777777" w:rsidTr="00A962E4">
        <w:trPr>
          <w:trHeight w:val="288"/>
        </w:trPr>
        <w:tc>
          <w:tcPr>
            <w:tcW w:w="7160" w:type="dxa"/>
            <w:tcBorders>
              <w:top w:val="nil"/>
              <w:left w:val="nil"/>
              <w:bottom w:val="nil"/>
              <w:right w:val="nil"/>
            </w:tcBorders>
            <w:shd w:val="clear" w:color="auto" w:fill="auto"/>
            <w:noWrap/>
            <w:vAlign w:val="bottom"/>
            <w:hideMark/>
          </w:tcPr>
          <w:p w14:paraId="22398A65" w14:textId="77777777" w:rsidR="00A962E4" w:rsidRPr="005C79F1" w:rsidRDefault="00A962E4" w:rsidP="00A962E4">
            <w:pPr>
              <w:rPr>
                <w:rFonts w:ascii="Verdana" w:hAnsi="Verdana" w:cs="Arial"/>
              </w:rPr>
            </w:pPr>
            <w:r w:rsidRPr="005C79F1">
              <w:rPr>
                <w:rFonts w:ascii="Verdana" w:hAnsi="Verdana" w:cs="Arial"/>
              </w:rPr>
              <w:t>Hovenier aanleg parken en tuinen</w:t>
            </w:r>
          </w:p>
        </w:tc>
        <w:tc>
          <w:tcPr>
            <w:tcW w:w="7160" w:type="dxa"/>
            <w:tcBorders>
              <w:top w:val="nil"/>
              <w:left w:val="nil"/>
              <w:bottom w:val="nil"/>
              <w:right w:val="nil"/>
            </w:tcBorders>
            <w:shd w:val="clear" w:color="auto" w:fill="auto"/>
            <w:noWrap/>
            <w:vAlign w:val="center"/>
            <w:hideMark/>
          </w:tcPr>
          <w:p w14:paraId="147F0A74" w14:textId="77777777" w:rsidR="00A962E4" w:rsidRPr="005C79F1" w:rsidRDefault="00A962E4" w:rsidP="00A962E4">
            <w:pPr>
              <w:rPr>
                <w:rFonts w:ascii="Verdana" w:hAnsi="Verdana" w:cs="Arial"/>
              </w:rPr>
            </w:pPr>
            <w:r w:rsidRPr="005C79F1">
              <w:rPr>
                <w:rFonts w:ascii="Verdana" w:hAnsi="Verdana" w:cs="Arial"/>
              </w:rPr>
              <w:t>Gebruik tuinbouwmachines</w:t>
            </w:r>
          </w:p>
        </w:tc>
      </w:tr>
      <w:tr w:rsidR="005C79F1" w:rsidRPr="005C79F1" w14:paraId="66037CD6" w14:textId="77777777" w:rsidTr="00A962E4">
        <w:trPr>
          <w:trHeight w:val="288"/>
        </w:trPr>
        <w:tc>
          <w:tcPr>
            <w:tcW w:w="7160" w:type="dxa"/>
            <w:tcBorders>
              <w:top w:val="nil"/>
              <w:left w:val="nil"/>
              <w:bottom w:val="nil"/>
              <w:right w:val="nil"/>
            </w:tcBorders>
            <w:shd w:val="clear" w:color="auto" w:fill="auto"/>
            <w:noWrap/>
            <w:vAlign w:val="bottom"/>
            <w:hideMark/>
          </w:tcPr>
          <w:p w14:paraId="44EF12F5" w14:textId="77777777" w:rsidR="00A962E4" w:rsidRPr="005C79F1" w:rsidRDefault="00A962E4" w:rsidP="00A962E4">
            <w:pPr>
              <w:rPr>
                <w:rFonts w:ascii="Verdana" w:hAnsi="Verdana" w:cs="Arial"/>
              </w:rPr>
            </w:pPr>
            <w:r w:rsidRPr="005C79F1">
              <w:rPr>
                <w:rFonts w:ascii="Verdana" w:hAnsi="Verdana" w:cs="Arial"/>
              </w:rPr>
              <w:t>Hovenier aanleg parken en tuinen</w:t>
            </w:r>
          </w:p>
        </w:tc>
        <w:tc>
          <w:tcPr>
            <w:tcW w:w="7160" w:type="dxa"/>
            <w:tcBorders>
              <w:top w:val="nil"/>
              <w:left w:val="nil"/>
              <w:bottom w:val="nil"/>
              <w:right w:val="nil"/>
            </w:tcBorders>
            <w:shd w:val="clear" w:color="auto" w:fill="auto"/>
            <w:noWrap/>
            <w:vAlign w:val="center"/>
            <w:hideMark/>
          </w:tcPr>
          <w:p w14:paraId="22B71DEB" w14:textId="77777777" w:rsidR="00A962E4" w:rsidRPr="005C79F1" w:rsidRDefault="00A962E4" w:rsidP="00A962E4">
            <w:pPr>
              <w:rPr>
                <w:rFonts w:ascii="Verdana" w:hAnsi="Verdana" w:cs="Arial"/>
              </w:rPr>
            </w:pPr>
            <w:r w:rsidRPr="005C79F1">
              <w:rPr>
                <w:rFonts w:ascii="Verdana" w:hAnsi="Verdana" w:cs="Arial"/>
              </w:rPr>
              <w:t>Gevorderde bodemkunde en bemesting</w:t>
            </w:r>
          </w:p>
        </w:tc>
      </w:tr>
      <w:tr w:rsidR="005C79F1" w:rsidRPr="005C79F1" w14:paraId="3A609F2C" w14:textId="77777777" w:rsidTr="00A962E4">
        <w:trPr>
          <w:trHeight w:val="288"/>
        </w:trPr>
        <w:tc>
          <w:tcPr>
            <w:tcW w:w="7160" w:type="dxa"/>
            <w:tcBorders>
              <w:top w:val="nil"/>
              <w:left w:val="nil"/>
              <w:bottom w:val="nil"/>
              <w:right w:val="nil"/>
            </w:tcBorders>
            <w:shd w:val="clear" w:color="auto" w:fill="auto"/>
            <w:noWrap/>
            <w:vAlign w:val="bottom"/>
            <w:hideMark/>
          </w:tcPr>
          <w:p w14:paraId="2ED90DFC" w14:textId="77777777" w:rsidR="00A962E4" w:rsidRPr="005C79F1" w:rsidRDefault="00A962E4" w:rsidP="00A962E4">
            <w:pPr>
              <w:rPr>
                <w:rFonts w:ascii="Verdana" w:hAnsi="Verdana" w:cs="Arial"/>
              </w:rPr>
            </w:pPr>
            <w:r w:rsidRPr="005C79F1">
              <w:rPr>
                <w:rFonts w:ascii="Verdana" w:hAnsi="Verdana" w:cs="Arial"/>
              </w:rPr>
              <w:t>Hovenier aanleg parken en tuinen</w:t>
            </w:r>
          </w:p>
        </w:tc>
        <w:tc>
          <w:tcPr>
            <w:tcW w:w="7160" w:type="dxa"/>
            <w:tcBorders>
              <w:top w:val="nil"/>
              <w:left w:val="nil"/>
              <w:bottom w:val="nil"/>
              <w:right w:val="nil"/>
            </w:tcBorders>
            <w:shd w:val="clear" w:color="auto" w:fill="auto"/>
            <w:noWrap/>
            <w:vAlign w:val="center"/>
            <w:hideMark/>
          </w:tcPr>
          <w:p w14:paraId="57FA5A22" w14:textId="77777777" w:rsidR="00A962E4" w:rsidRPr="005C79F1" w:rsidRDefault="00A962E4" w:rsidP="00A962E4">
            <w:pPr>
              <w:rPr>
                <w:rFonts w:ascii="Verdana" w:hAnsi="Verdana" w:cs="Arial"/>
              </w:rPr>
            </w:pPr>
            <w:r w:rsidRPr="005C79F1">
              <w:rPr>
                <w:rFonts w:ascii="Verdana" w:hAnsi="Verdana" w:cs="Arial"/>
              </w:rPr>
              <w:t>Gevorderde technieken tuinaanleg</w:t>
            </w:r>
          </w:p>
        </w:tc>
      </w:tr>
      <w:tr w:rsidR="005C79F1" w:rsidRPr="005C79F1" w14:paraId="3DC0BAF9" w14:textId="77777777" w:rsidTr="00A962E4">
        <w:trPr>
          <w:trHeight w:val="288"/>
        </w:trPr>
        <w:tc>
          <w:tcPr>
            <w:tcW w:w="7160" w:type="dxa"/>
            <w:tcBorders>
              <w:top w:val="nil"/>
              <w:left w:val="nil"/>
              <w:bottom w:val="nil"/>
              <w:right w:val="nil"/>
            </w:tcBorders>
            <w:shd w:val="clear" w:color="auto" w:fill="auto"/>
            <w:noWrap/>
            <w:vAlign w:val="bottom"/>
            <w:hideMark/>
          </w:tcPr>
          <w:p w14:paraId="27C72624" w14:textId="77777777" w:rsidR="00A962E4" w:rsidRPr="005C79F1" w:rsidRDefault="00A962E4" w:rsidP="00A962E4">
            <w:pPr>
              <w:rPr>
                <w:rFonts w:ascii="Verdana" w:hAnsi="Verdana" w:cs="Arial"/>
              </w:rPr>
            </w:pPr>
            <w:r w:rsidRPr="005C79F1">
              <w:rPr>
                <w:rFonts w:ascii="Verdana" w:hAnsi="Verdana" w:cs="Arial"/>
              </w:rPr>
              <w:t>Hovenier aanleg parken en tuinen</w:t>
            </w:r>
          </w:p>
        </w:tc>
        <w:tc>
          <w:tcPr>
            <w:tcW w:w="7160" w:type="dxa"/>
            <w:tcBorders>
              <w:top w:val="nil"/>
              <w:left w:val="nil"/>
              <w:bottom w:val="nil"/>
              <w:right w:val="nil"/>
            </w:tcBorders>
            <w:shd w:val="clear" w:color="auto" w:fill="auto"/>
            <w:noWrap/>
            <w:vAlign w:val="center"/>
            <w:hideMark/>
          </w:tcPr>
          <w:p w14:paraId="1E0EEDAD" w14:textId="77777777" w:rsidR="00A962E4" w:rsidRPr="005C79F1" w:rsidRDefault="00A962E4" w:rsidP="00A962E4">
            <w:pPr>
              <w:rPr>
                <w:rFonts w:ascii="Verdana" w:hAnsi="Verdana" w:cs="Arial"/>
              </w:rPr>
            </w:pPr>
            <w:r w:rsidRPr="005C79F1">
              <w:rPr>
                <w:rFonts w:ascii="Verdana" w:hAnsi="Verdana" w:cs="Arial"/>
              </w:rPr>
              <w:t>Gevorderde technieken tuinbeheer</w:t>
            </w:r>
          </w:p>
        </w:tc>
      </w:tr>
      <w:tr w:rsidR="005C79F1" w:rsidRPr="005C79F1" w14:paraId="07B196B0" w14:textId="77777777" w:rsidTr="00A962E4">
        <w:trPr>
          <w:trHeight w:val="288"/>
        </w:trPr>
        <w:tc>
          <w:tcPr>
            <w:tcW w:w="7160" w:type="dxa"/>
            <w:tcBorders>
              <w:top w:val="nil"/>
              <w:left w:val="nil"/>
              <w:bottom w:val="nil"/>
              <w:right w:val="nil"/>
            </w:tcBorders>
            <w:shd w:val="clear" w:color="auto" w:fill="auto"/>
            <w:noWrap/>
            <w:vAlign w:val="bottom"/>
            <w:hideMark/>
          </w:tcPr>
          <w:p w14:paraId="25D1B3FB" w14:textId="77777777" w:rsidR="00A962E4" w:rsidRPr="005C79F1" w:rsidRDefault="00A962E4" w:rsidP="00A962E4">
            <w:pPr>
              <w:rPr>
                <w:rFonts w:ascii="Verdana" w:hAnsi="Verdana" w:cs="Arial"/>
              </w:rPr>
            </w:pPr>
            <w:r w:rsidRPr="005C79F1">
              <w:rPr>
                <w:rFonts w:ascii="Verdana" w:hAnsi="Verdana" w:cs="Arial"/>
              </w:rPr>
              <w:t>Hovenier aanleg parken en tuinen</w:t>
            </w:r>
          </w:p>
        </w:tc>
        <w:tc>
          <w:tcPr>
            <w:tcW w:w="7160" w:type="dxa"/>
            <w:tcBorders>
              <w:top w:val="nil"/>
              <w:left w:val="nil"/>
              <w:bottom w:val="nil"/>
              <w:right w:val="nil"/>
            </w:tcBorders>
            <w:shd w:val="clear" w:color="auto" w:fill="auto"/>
            <w:noWrap/>
            <w:vAlign w:val="center"/>
            <w:hideMark/>
          </w:tcPr>
          <w:p w14:paraId="78F26FA2" w14:textId="77777777" w:rsidR="00A962E4" w:rsidRPr="005C79F1" w:rsidRDefault="00A962E4" w:rsidP="00A962E4">
            <w:pPr>
              <w:rPr>
                <w:rFonts w:ascii="Verdana" w:hAnsi="Verdana" w:cs="Arial"/>
              </w:rPr>
            </w:pPr>
            <w:r w:rsidRPr="005C79F1">
              <w:rPr>
                <w:rFonts w:ascii="Verdana" w:hAnsi="Verdana" w:cs="Arial"/>
              </w:rPr>
              <w:t>Gevorderde toegepaste plantenkennis</w:t>
            </w:r>
          </w:p>
        </w:tc>
      </w:tr>
      <w:tr w:rsidR="005C79F1" w:rsidRPr="005C79F1" w14:paraId="26ACE888" w14:textId="77777777" w:rsidTr="00A962E4">
        <w:trPr>
          <w:trHeight w:val="288"/>
        </w:trPr>
        <w:tc>
          <w:tcPr>
            <w:tcW w:w="7160" w:type="dxa"/>
            <w:tcBorders>
              <w:top w:val="nil"/>
              <w:left w:val="nil"/>
              <w:bottom w:val="nil"/>
              <w:right w:val="nil"/>
            </w:tcBorders>
            <w:shd w:val="clear" w:color="auto" w:fill="auto"/>
            <w:noWrap/>
            <w:vAlign w:val="bottom"/>
            <w:hideMark/>
          </w:tcPr>
          <w:p w14:paraId="42EE82BA" w14:textId="77777777" w:rsidR="00A962E4" w:rsidRPr="005C79F1" w:rsidRDefault="00A962E4" w:rsidP="00A962E4">
            <w:pPr>
              <w:rPr>
                <w:rFonts w:ascii="Verdana" w:hAnsi="Verdana" w:cs="Arial"/>
              </w:rPr>
            </w:pPr>
            <w:r w:rsidRPr="005C79F1">
              <w:rPr>
                <w:rFonts w:ascii="Verdana" w:hAnsi="Verdana" w:cs="Arial"/>
              </w:rPr>
              <w:t>Hovenier aanleg parken en tuinen</w:t>
            </w:r>
          </w:p>
        </w:tc>
        <w:tc>
          <w:tcPr>
            <w:tcW w:w="7160" w:type="dxa"/>
            <w:tcBorders>
              <w:top w:val="nil"/>
              <w:left w:val="nil"/>
              <w:bottom w:val="nil"/>
              <w:right w:val="nil"/>
            </w:tcBorders>
            <w:shd w:val="clear" w:color="auto" w:fill="auto"/>
            <w:noWrap/>
            <w:vAlign w:val="center"/>
            <w:hideMark/>
          </w:tcPr>
          <w:p w14:paraId="5319FA87" w14:textId="77777777" w:rsidR="00A962E4" w:rsidRPr="005C79F1" w:rsidRDefault="00A962E4" w:rsidP="00A962E4">
            <w:pPr>
              <w:rPr>
                <w:rFonts w:ascii="Verdana" w:hAnsi="Verdana" w:cs="Arial"/>
              </w:rPr>
            </w:pPr>
            <w:r w:rsidRPr="005C79F1">
              <w:rPr>
                <w:rFonts w:ascii="Verdana" w:hAnsi="Verdana" w:cs="Arial"/>
              </w:rPr>
              <w:t>Groen- en tuinbeheer groene ruimtes</w:t>
            </w:r>
          </w:p>
        </w:tc>
      </w:tr>
      <w:tr w:rsidR="005C79F1" w:rsidRPr="005C79F1" w14:paraId="58C33279" w14:textId="77777777" w:rsidTr="00A962E4">
        <w:trPr>
          <w:trHeight w:val="288"/>
        </w:trPr>
        <w:tc>
          <w:tcPr>
            <w:tcW w:w="7160" w:type="dxa"/>
            <w:tcBorders>
              <w:top w:val="nil"/>
              <w:left w:val="nil"/>
              <w:bottom w:val="nil"/>
              <w:right w:val="nil"/>
            </w:tcBorders>
            <w:shd w:val="clear" w:color="auto" w:fill="auto"/>
            <w:noWrap/>
            <w:vAlign w:val="bottom"/>
            <w:hideMark/>
          </w:tcPr>
          <w:p w14:paraId="52617AED" w14:textId="77777777" w:rsidR="00A962E4" w:rsidRPr="005C79F1" w:rsidRDefault="00A962E4" w:rsidP="00A962E4">
            <w:pPr>
              <w:rPr>
                <w:rFonts w:ascii="Verdana" w:hAnsi="Verdana" w:cs="Arial"/>
              </w:rPr>
            </w:pPr>
            <w:r w:rsidRPr="005C79F1">
              <w:rPr>
                <w:rFonts w:ascii="Verdana" w:hAnsi="Verdana" w:cs="Arial"/>
              </w:rPr>
              <w:t>Hovenier aanleg parken en tuinen</w:t>
            </w:r>
          </w:p>
        </w:tc>
        <w:tc>
          <w:tcPr>
            <w:tcW w:w="7160" w:type="dxa"/>
            <w:tcBorders>
              <w:top w:val="nil"/>
              <w:left w:val="nil"/>
              <w:bottom w:val="nil"/>
              <w:right w:val="nil"/>
            </w:tcBorders>
            <w:shd w:val="clear" w:color="auto" w:fill="auto"/>
            <w:noWrap/>
            <w:vAlign w:val="center"/>
            <w:hideMark/>
          </w:tcPr>
          <w:p w14:paraId="00B5C7EB" w14:textId="77777777" w:rsidR="00A962E4" w:rsidRPr="005C79F1" w:rsidRDefault="00A962E4" w:rsidP="00A962E4">
            <w:pPr>
              <w:rPr>
                <w:rFonts w:ascii="Verdana" w:hAnsi="Verdana" w:cs="Arial"/>
              </w:rPr>
            </w:pPr>
            <w:r w:rsidRPr="005C79F1">
              <w:rPr>
                <w:rFonts w:ascii="Verdana" w:hAnsi="Verdana" w:cs="Arial"/>
              </w:rPr>
              <w:t>Groen- en tuinbeheer kleine tuinen</w:t>
            </w:r>
          </w:p>
        </w:tc>
      </w:tr>
      <w:tr w:rsidR="005C79F1" w:rsidRPr="005C79F1" w14:paraId="0F3783EE" w14:textId="77777777" w:rsidTr="00A962E4">
        <w:trPr>
          <w:trHeight w:val="288"/>
        </w:trPr>
        <w:tc>
          <w:tcPr>
            <w:tcW w:w="7160" w:type="dxa"/>
            <w:tcBorders>
              <w:top w:val="nil"/>
              <w:left w:val="nil"/>
              <w:bottom w:val="nil"/>
              <w:right w:val="nil"/>
            </w:tcBorders>
            <w:shd w:val="clear" w:color="auto" w:fill="auto"/>
            <w:noWrap/>
            <w:vAlign w:val="bottom"/>
            <w:hideMark/>
          </w:tcPr>
          <w:p w14:paraId="53743D53" w14:textId="77777777" w:rsidR="00A962E4" w:rsidRPr="005C79F1" w:rsidRDefault="00A962E4" w:rsidP="00A962E4">
            <w:pPr>
              <w:rPr>
                <w:rFonts w:ascii="Verdana" w:hAnsi="Verdana" w:cs="Arial"/>
              </w:rPr>
            </w:pPr>
            <w:r w:rsidRPr="005C79F1">
              <w:rPr>
                <w:rFonts w:ascii="Verdana" w:hAnsi="Verdana" w:cs="Arial"/>
              </w:rPr>
              <w:t>Hovenier aanleg parken en tuinen</w:t>
            </w:r>
          </w:p>
        </w:tc>
        <w:tc>
          <w:tcPr>
            <w:tcW w:w="7160" w:type="dxa"/>
            <w:tcBorders>
              <w:top w:val="nil"/>
              <w:left w:val="nil"/>
              <w:bottom w:val="nil"/>
              <w:right w:val="nil"/>
            </w:tcBorders>
            <w:shd w:val="clear" w:color="auto" w:fill="auto"/>
            <w:noWrap/>
            <w:vAlign w:val="center"/>
            <w:hideMark/>
          </w:tcPr>
          <w:p w14:paraId="2D6177A3" w14:textId="77777777" w:rsidR="00A962E4" w:rsidRPr="005C79F1" w:rsidRDefault="00A962E4" w:rsidP="00A962E4">
            <w:pPr>
              <w:rPr>
                <w:rFonts w:ascii="Verdana" w:hAnsi="Verdana" w:cs="Arial"/>
              </w:rPr>
            </w:pPr>
            <w:r w:rsidRPr="005C79F1">
              <w:rPr>
                <w:rFonts w:ascii="Verdana" w:hAnsi="Verdana" w:cs="Arial"/>
              </w:rPr>
              <w:t>Kettingzaag: basisveltechnieken</w:t>
            </w:r>
          </w:p>
        </w:tc>
      </w:tr>
      <w:tr w:rsidR="005C79F1" w:rsidRPr="005C79F1" w14:paraId="2BDB8AF2" w14:textId="77777777" w:rsidTr="00A962E4">
        <w:trPr>
          <w:trHeight w:val="288"/>
        </w:trPr>
        <w:tc>
          <w:tcPr>
            <w:tcW w:w="7160" w:type="dxa"/>
            <w:tcBorders>
              <w:top w:val="nil"/>
              <w:left w:val="nil"/>
              <w:bottom w:val="nil"/>
              <w:right w:val="nil"/>
            </w:tcBorders>
            <w:shd w:val="clear" w:color="auto" w:fill="auto"/>
            <w:noWrap/>
            <w:vAlign w:val="bottom"/>
            <w:hideMark/>
          </w:tcPr>
          <w:p w14:paraId="5FCD0186" w14:textId="77777777" w:rsidR="00A962E4" w:rsidRPr="005C79F1" w:rsidRDefault="00A962E4" w:rsidP="00A962E4">
            <w:pPr>
              <w:rPr>
                <w:rFonts w:ascii="Verdana" w:hAnsi="Verdana" w:cs="Arial"/>
              </w:rPr>
            </w:pPr>
            <w:r w:rsidRPr="005C79F1">
              <w:rPr>
                <w:rFonts w:ascii="Verdana" w:hAnsi="Verdana" w:cs="Arial"/>
              </w:rPr>
              <w:t>Hovenier aanleg parken en tuinen</w:t>
            </w:r>
          </w:p>
        </w:tc>
        <w:tc>
          <w:tcPr>
            <w:tcW w:w="7160" w:type="dxa"/>
            <w:tcBorders>
              <w:top w:val="nil"/>
              <w:left w:val="nil"/>
              <w:bottom w:val="nil"/>
              <w:right w:val="nil"/>
            </w:tcBorders>
            <w:shd w:val="clear" w:color="auto" w:fill="auto"/>
            <w:noWrap/>
            <w:vAlign w:val="center"/>
            <w:hideMark/>
          </w:tcPr>
          <w:p w14:paraId="56C05722" w14:textId="77777777" w:rsidR="00A962E4" w:rsidRPr="005C79F1" w:rsidRDefault="00A962E4" w:rsidP="00A962E4">
            <w:pPr>
              <w:rPr>
                <w:rFonts w:ascii="Verdana" w:hAnsi="Verdana" w:cs="Arial"/>
              </w:rPr>
            </w:pPr>
            <w:r w:rsidRPr="005C79F1">
              <w:rPr>
                <w:rFonts w:ascii="Verdana" w:hAnsi="Verdana" w:cs="Arial"/>
              </w:rPr>
              <w:t>Kettingzaag: onderhoud en doorkorttechnieken</w:t>
            </w:r>
          </w:p>
        </w:tc>
      </w:tr>
      <w:tr w:rsidR="005C79F1" w:rsidRPr="005C79F1" w14:paraId="0036DF7A" w14:textId="77777777" w:rsidTr="00A962E4">
        <w:trPr>
          <w:trHeight w:val="288"/>
        </w:trPr>
        <w:tc>
          <w:tcPr>
            <w:tcW w:w="7160" w:type="dxa"/>
            <w:tcBorders>
              <w:top w:val="nil"/>
              <w:left w:val="nil"/>
              <w:bottom w:val="nil"/>
              <w:right w:val="nil"/>
            </w:tcBorders>
            <w:shd w:val="clear" w:color="auto" w:fill="auto"/>
            <w:noWrap/>
            <w:vAlign w:val="bottom"/>
            <w:hideMark/>
          </w:tcPr>
          <w:p w14:paraId="206E265B" w14:textId="77777777" w:rsidR="00A962E4" w:rsidRPr="005C79F1" w:rsidRDefault="00A962E4" w:rsidP="00A962E4">
            <w:pPr>
              <w:rPr>
                <w:rFonts w:ascii="Verdana" w:hAnsi="Verdana" w:cs="Arial"/>
              </w:rPr>
            </w:pPr>
            <w:r w:rsidRPr="005C79F1">
              <w:rPr>
                <w:rFonts w:ascii="Verdana" w:hAnsi="Verdana" w:cs="Arial"/>
              </w:rPr>
              <w:t>Hovenier aanleg parken en tuinen</w:t>
            </w:r>
          </w:p>
        </w:tc>
        <w:tc>
          <w:tcPr>
            <w:tcW w:w="7160" w:type="dxa"/>
            <w:tcBorders>
              <w:top w:val="nil"/>
              <w:left w:val="nil"/>
              <w:bottom w:val="nil"/>
              <w:right w:val="nil"/>
            </w:tcBorders>
            <w:shd w:val="clear" w:color="auto" w:fill="auto"/>
            <w:noWrap/>
            <w:vAlign w:val="center"/>
            <w:hideMark/>
          </w:tcPr>
          <w:p w14:paraId="3CC22CA1" w14:textId="77777777" w:rsidR="00A962E4" w:rsidRPr="005C79F1" w:rsidRDefault="00A962E4" w:rsidP="00A962E4">
            <w:pPr>
              <w:rPr>
                <w:rFonts w:ascii="Verdana" w:hAnsi="Verdana" w:cs="Arial"/>
              </w:rPr>
            </w:pPr>
            <w:r w:rsidRPr="005C79F1">
              <w:rPr>
                <w:rFonts w:ascii="Verdana" w:hAnsi="Verdana" w:cs="Arial"/>
              </w:rPr>
              <w:t>Klantencontact en klachtenbehandeling</w:t>
            </w:r>
          </w:p>
        </w:tc>
      </w:tr>
      <w:tr w:rsidR="005C79F1" w:rsidRPr="005C79F1" w14:paraId="51022BC8" w14:textId="77777777" w:rsidTr="00A962E4">
        <w:trPr>
          <w:trHeight w:val="288"/>
        </w:trPr>
        <w:tc>
          <w:tcPr>
            <w:tcW w:w="7160" w:type="dxa"/>
            <w:tcBorders>
              <w:top w:val="nil"/>
              <w:left w:val="nil"/>
              <w:bottom w:val="nil"/>
              <w:right w:val="nil"/>
            </w:tcBorders>
            <w:shd w:val="clear" w:color="auto" w:fill="auto"/>
            <w:noWrap/>
            <w:vAlign w:val="bottom"/>
            <w:hideMark/>
          </w:tcPr>
          <w:p w14:paraId="54280DA2" w14:textId="77777777" w:rsidR="00A962E4" w:rsidRPr="005C79F1" w:rsidRDefault="00A962E4" w:rsidP="00A962E4">
            <w:pPr>
              <w:rPr>
                <w:rFonts w:ascii="Verdana" w:hAnsi="Verdana" w:cs="Arial"/>
              </w:rPr>
            </w:pPr>
            <w:r w:rsidRPr="005C79F1">
              <w:rPr>
                <w:rFonts w:ascii="Verdana" w:hAnsi="Verdana" w:cs="Arial"/>
              </w:rPr>
              <w:t>Hovenier aanleg parken en tuinen</w:t>
            </w:r>
          </w:p>
        </w:tc>
        <w:tc>
          <w:tcPr>
            <w:tcW w:w="7160" w:type="dxa"/>
            <w:tcBorders>
              <w:top w:val="nil"/>
              <w:left w:val="nil"/>
              <w:bottom w:val="nil"/>
              <w:right w:val="nil"/>
            </w:tcBorders>
            <w:shd w:val="clear" w:color="auto" w:fill="auto"/>
            <w:noWrap/>
            <w:vAlign w:val="center"/>
            <w:hideMark/>
          </w:tcPr>
          <w:p w14:paraId="1F9FD02E" w14:textId="77777777" w:rsidR="00A962E4" w:rsidRPr="005C79F1" w:rsidRDefault="00A962E4" w:rsidP="00A962E4">
            <w:pPr>
              <w:rPr>
                <w:rFonts w:ascii="Verdana" w:hAnsi="Verdana" w:cs="Arial"/>
              </w:rPr>
            </w:pPr>
            <w:r w:rsidRPr="005C79F1">
              <w:rPr>
                <w:rFonts w:ascii="Verdana" w:hAnsi="Verdana" w:cs="Arial"/>
              </w:rPr>
              <w:t>Metselwerk in de tuin</w:t>
            </w:r>
          </w:p>
        </w:tc>
      </w:tr>
      <w:tr w:rsidR="005C79F1" w:rsidRPr="005C79F1" w14:paraId="187C8E46" w14:textId="77777777" w:rsidTr="00A962E4">
        <w:trPr>
          <w:trHeight w:val="288"/>
        </w:trPr>
        <w:tc>
          <w:tcPr>
            <w:tcW w:w="7160" w:type="dxa"/>
            <w:tcBorders>
              <w:top w:val="nil"/>
              <w:left w:val="nil"/>
              <w:bottom w:val="nil"/>
              <w:right w:val="nil"/>
            </w:tcBorders>
            <w:shd w:val="clear" w:color="auto" w:fill="auto"/>
            <w:noWrap/>
            <w:vAlign w:val="bottom"/>
            <w:hideMark/>
          </w:tcPr>
          <w:p w14:paraId="5B5684E6" w14:textId="77777777" w:rsidR="00A962E4" w:rsidRPr="005C79F1" w:rsidRDefault="00A962E4" w:rsidP="00A962E4">
            <w:pPr>
              <w:rPr>
                <w:rFonts w:ascii="Verdana" w:hAnsi="Verdana" w:cs="Arial"/>
              </w:rPr>
            </w:pPr>
            <w:r w:rsidRPr="005C79F1">
              <w:rPr>
                <w:rFonts w:ascii="Verdana" w:hAnsi="Verdana" w:cs="Arial"/>
              </w:rPr>
              <w:t>Hovenier aanleg parken en tuinen</w:t>
            </w:r>
          </w:p>
        </w:tc>
        <w:tc>
          <w:tcPr>
            <w:tcW w:w="7160" w:type="dxa"/>
            <w:tcBorders>
              <w:top w:val="nil"/>
              <w:left w:val="nil"/>
              <w:bottom w:val="nil"/>
              <w:right w:val="nil"/>
            </w:tcBorders>
            <w:shd w:val="clear" w:color="auto" w:fill="auto"/>
            <w:noWrap/>
            <w:vAlign w:val="center"/>
            <w:hideMark/>
          </w:tcPr>
          <w:p w14:paraId="21356551" w14:textId="77777777" w:rsidR="00A962E4" w:rsidRPr="005C79F1" w:rsidRDefault="00A962E4" w:rsidP="00A962E4">
            <w:pPr>
              <w:rPr>
                <w:rFonts w:ascii="Verdana" w:hAnsi="Verdana" w:cs="Arial"/>
              </w:rPr>
            </w:pPr>
            <w:r w:rsidRPr="005C79F1">
              <w:rPr>
                <w:rFonts w:ascii="Verdana" w:hAnsi="Verdana" w:cs="Arial"/>
              </w:rPr>
              <w:t>Nieuwe ontwikkelingen in tuinbeheer en -aanleg</w:t>
            </w:r>
          </w:p>
        </w:tc>
      </w:tr>
      <w:tr w:rsidR="005C79F1" w:rsidRPr="005C79F1" w14:paraId="0A83FC80" w14:textId="77777777" w:rsidTr="00A962E4">
        <w:trPr>
          <w:trHeight w:val="288"/>
        </w:trPr>
        <w:tc>
          <w:tcPr>
            <w:tcW w:w="7160" w:type="dxa"/>
            <w:tcBorders>
              <w:top w:val="nil"/>
              <w:left w:val="nil"/>
              <w:bottom w:val="nil"/>
              <w:right w:val="nil"/>
            </w:tcBorders>
            <w:shd w:val="clear" w:color="auto" w:fill="auto"/>
            <w:noWrap/>
            <w:vAlign w:val="bottom"/>
            <w:hideMark/>
          </w:tcPr>
          <w:p w14:paraId="7D6ACF98" w14:textId="77777777" w:rsidR="00A962E4" w:rsidRPr="005C79F1" w:rsidRDefault="00A962E4" w:rsidP="00A962E4">
            <w:pPr>
              <w:rPr>
                <w:rFonts w:ascii="Verdana" w:hAnsi="Verdana" w:cs="Arial"/>
              </w:rPr>
            </w:pPr>
            <w:r w:rsidRPr="005C79F1">
              <w:rPr>
                <w:rFonts w:ascii="Verdana" w:hAnsi="Verdana" w:cs="Arial"/>
              </w:rPr>
              <w:t>Hovenier aanleg parken en tuinen</w:t>
            </w:r>
          </w:p>
        </w:tc>
        <w:tc>
          <w:tcPr>
            <w:tcW w:w="7160" w:type="dxa"/>
            <w:tcBorders>
              <w:top w:val="nil"/>
              <w:left w:val="nil"/>
              <w:bottom w:val="nil"/>
              <w:right w:val="nil"/>
            </w:tcBorders>
            <w:shd w:val="clear" w:color="auto" w:fill="auto"/>
            <w:noWrap/>
            <w:vAlign w:val="center"/>
            <w:hideMark/>
          </w:tcPr>
          <w:p w14:paraId="05AAF4F5" w14:textId="77777777" w:rsidR="00A962E4" w:rsidRPr="005C79F1" w:rsidRDefault="00A962E4" w:rsidP="00A962E4">
            <w:pPr>
              <w:rPr>
                <w:rFonts w:ascii="Verdana" w:hAnsi="Verdana" w:cs="Arial"/>
              </w:rPr>
            </w:pPr>
            <w:r w:rsidRPr="005C79F1">
              <w:rPr>
                <w:rFonts w:ascii="Verdana" w:hAnsi="Verdana" w:cs="Arial"/>
              </w:rPr>
              <w:t>Onderhoud grasvelden</w:t>
            </w:r>
          </w:p>
        </w:tc>
      </w:tr>
      <w:tr w:rsidR="005C79F1" w:rsidRPr="005C79F1" w14:paraId="51E76B56" w14:textId="77777777" w:rsidTr="00A962E4">
        <w:trPr>
          <w:trHeight w:val="288"/>
        </w:trPr>
        <w:tc>
          <w:tcPr>
            <w:tcW w:w="7160" w:type="dxa"/>
            <w:tcBorders>
              <w:top w:val="nil"/>
              <w:left w:val="nil"/>
              <w:bottom w:val="nil"/>
              <w:right w:val="nil"/>
            </w:tcBorders>
            <w:shd w:val="clear" w:color="auto" w:fill="auto"/>
            <w:noWrap/>
            <w:vAlign w:val="bottom"/>
            <w:hideMark/>
          </w:tcPr>
          <w:p w14:paraId="047A7566" w14:textId="77777777" w:rsidR="00A962E4" w:rsidRPr="005C79F1" w:rsidRDefault="00A962E4" w:rsidP="00A962E4">
            <w:pPr>
              <w:rPr>
                <w:rFonts w:ascii="Verdana" w:hAnsi="Verdana" w:cs="Arial"/>
              </w:rPr>
            </w:pPr>
            <w:r w:rsidRPr="005C79F1">
              <w:rPr>
                <w:rFonts w:ascii="Verdana" w:hAnsi="Verdana" w:cs="Arial"/>
              </w:rPr>
              <w:t>Hovenier aanleg parken en tuinen</w:t>
            </w:r>
          </w:p>
        </w:tc>
        <w:tc>
          <w:tcPr>
            <w:tcW w:w="7160" w:type="dxa"/>
            <w:tcBorders>
              <w:top w:val="nil"/>
              <w:left w:val="nil"/>
              <w:bottom w:val="nil"/>
              <w:right w:val="nil"/>
            </w:tcBorders>
            <w:shd w:val="clear" w:color="auto" w:fill="auto"/>
            <w:noWrap/>
            <w:vAlign w:val="center"/>
            <w:hideMark/>
          </w:tcPr>
          <w:p w14:paraId="68F674B0" w14:textId="77777777" w:rsidR="00A962E4" w:rsidRPr="005C79F1" w:rsidRDefault="00A962E4" w:rsidP="00A962E4">
            <w:pPr>
              <w:rPr>
                <w:rFonts w:ascii="Verdana" w:hAnsi="Verdana" w:cs="Arial"/>
              </w:rPr>
            </w:pPr>
            <w:r w:rsidRPr="005C79F1">
              <w:rPr>
                <w:rFonts w:ascii="Verdana" w:hAnsi="Verdana" w:cs="Arial"/>
              </w:rPr>
              <w:t>Onderhoud tuinbouwmachines</w:t>
            </w:r>
          </w:p>
        </w:tc>
      </w:tr>
      <w:tr w:rsidR="005C79F1" w:rsidRPr="005C79F1" w14:paraId="24EF3D31" w14:textId="77777777" w:rsidTr="00A962E4">
        <w:trPr>
          <w:trHeight w:val="288"/>
        </w:trPr>
        <w:tc>
          <w:tcPr>
            <w:tcW w:w="7160" w:type="dxa"/>
            <w:tcBorders>
              <w:top w:val="nil"/>
              <w:left w:val="nil"/>
              <w:bottom w:val="nil"/>
              <w:right w:val="nil"/>
            </w:tcBorders>
            <w:shd w:val="clear" w:color="auto" w:fill="auto"/>
            <w:noWrap/>
            <w:vAlign w:val="bottom"/>
            <w:hideMark/>
          </w:tcPr>
          <w:p w14:paraId="360DB58F" w14:textId="77777777" w:rsidR="00A962E4" w:rsidRPr="005C79F1" w:rsidRDefault="00A962E4" w:rsidP="00A962E4">
            <w:pPr>
              <w:rPr>
                <w:rFonts w:ascii="Verdana" w:hAnsi="Verdana" w:cs="Arial"/>
              </w:rPr>
            </w:pPr>
            <w:r w:rsidRPr="005C79F1">
              <w:rPr>
                <w:rFonts w:ascii="Verdana" w:hAnsi="Verdana" w:cs="Arial"/>
              </w:rPr>
              <w:t>Hovenier aanleg parken en tuinen</w:t>
            </w:r>
          </w:p>
        </w:tc>
        <w:tc>
          <w:tcPr>
            <w:tcW w:w="7160" w:type="dxa"/>
            <w:tcBorders>
              <w:top w:val="nil"/>
              <w:left w:val="nil"/>
              <w:bottom w:val="nil"/>
              <w:right w:val="nil"/>
            </w:tcBorders>
            <w:shd w:val="clear" w:color="auto" w:fill="auto"/>
            <w:noWrap/>
            <w:vAlign w:val="center"/>
            <w:hideMark/>
          </w:tcPr>
          <w:p w14:paraId="46FAF754" w14:textId="77777777" w:rsidR="00A962E4" w:rsidRPr="005C79F1" w:rsidRDefault="00A962E4" w:rsidP="00A962E4">
            <w:pPr>
              <w:rPr>
                <w:rFonts w:ascii="Verdana" w:hAnsi="Verdana" w:cs="Arial"/>
              </w:rPr>
            </w:pPr>
            <w:r w:rsidRPr="005C79F1">
              <w:rPr>
                <w:rFonts w:ascii="Verdana" w:hAnsi="Verdana" w:cs="Arial"/>
              </w:rPr>
              <w:t>Plaatsen tuinbouwkundige elementen en constructies</w:t>
            </w:r>
          </w:p>
        </w:tc>
      </w:tr>
      <w:tr w:rsidR="005C79F1" w:rsidRPr="005C79F1" w14:paraId="79ABBCA2" w14:textId="77777777" w:rsidTr="00A962E4">
        <w:trPr>
          <w:trHeight w:val="288"/>
        </w:trPr>
        <w:tc>
          <w:tcPr>
            <w:tcW w:w="7160" w:type="dxa"/>
            <w:tcBorders>
              <w:top w:val="nil"/>
              <w:left w:val="nil"/>
              <w:bottom w:val="nil"/>
              <w:right w:val="nil"/>
            </w:tcBorders>
            <w:shd w:val="clear" w:color="auto" w:fill="auto"/>
            <w:noWrap/>
            <w:vAlign w:val="bottom"/>
            <w:hideMark/>
          </w:tcPr>
          <w:p w14:paraId="090B34F4" w14:textId="77777777" w:rsidR="00A962E4" w:rsidRPr="005C79F1" w:rsidRDefault="00A962E4" w:rsidP="00A962E4">
            <w:pPr>
              <w:rPr>
                <w:rFonts w:ascii="Verdana" w:hAnsi="Verdana" w:cs="Arial"/>
              </w:rPr>
            </w:pPr>
            <w:r w:rsidRPr="005C79F1">
              <w:rPr>
                <w:rFonts w:ascii="Verdana" w:hAnsi="Verdana" w:cs="Arial"/>
              </w:rPr>
              <w:t>Hovenier aanleg parken en tuinen</w:t>
            </w:r>
          </w:p>
        </w:tc>
        <w:tc>
          <w:tcPr>
            <w:tcW w:w="7160" w:type="dxa"/>
            <w:tcBorders>
              <w:top w:val="nil"/>
              <w:left w:val="nil"/>
              <w:bottom w:val="nil"/>
              <w:right w:val="nil"/>
            </w:tcBorders>
            <w:shd w:val="clear" w:color="auto" w:fill="auto"/>
            <w:noWrap/>
            <w:vAlign w:val="center"/>
            <w:hideMark/>
          </w:tcPr>
          <w:p w14:paraId="0DFB384E" w14:textId="77777777" w:rsidR="00A962E4" w:rsidRPr="005C79F1" w:rsidRDefault="00A962E4" w:rsidP="00A962E4">
            <w:pPr>
              <w:rPr>
                <w:rFonts w:ascii="Verdana" w:hAnsi="Verdana" w:cs="Arial"/>
              </w:rPr>
            </w:pPr>
            <w:r w:rsidRPr="005C79F1">
              <w:rPr>
                <w:rFonts w:ascii="Verdana" w:hAnsi="Verdana" w:cs="Arial"/>
              </w:rPr>
              <w:t>Planning en organisatie tuinaanleg- en beheer</w:t>
            </w:r>
          </w:p>
        </w:tc>
      </w:tr>
      <w:tr w:rsidR="005C79F1" w:rsidRPr="005C79F1" w14:paraId="11FCB8C4" w14:textId="77777777" w:rsidTr="00A962E4">
        <w:trPr>
          <w:trHeight w:val="288"/>
        </w:trPr>
        <w:tc>
          <w:tcPr>
            <w:tcW w:w="7160" w:type="dxa"/>
            <w:tcBorders>
              <w:top w:val="nil"/>
              <w:left w:val="nil"/>
              <w:bottom w:val="nil"/>
              <w:right w:val="nil"/>
            </w:tcBorders>
            <w:shd w:val="clear" w:color="auto" w:fill="auto"/>
            <w:noWrap/>
            <w:vAlign w:val="bottom"/>
            <w:hideMark/>
          </w:tcPr>
          <w:p w14:paraId="4C708AD0" w14:textId="77777777" w:rsidR="00A962E4" w:rsidRPr="005C79F1" w:rsidRDefault="00A962E4" w:rsidP="00A962E4">
            <w:pPr>
              <w:rPr>
                <w:rFonts w:ascii="Verdana" w:hAnsi="Verdana" w:cs="Arial"/>
              </w:rPr>
            </w:pPr>
            <w:r w:rsidRPr="005C79F1">
              <w:rPr>
                <w:rFonts w:ascii="Verdana" w:hAnsi="Verdana" w:cs="Arial"/>
              </w:rPr>
              <w:t>Hovenier aanleg parken en tuinen</w:t>
            </w:r>
          </w:p>
        </w:tc>
        <w:tc>
          <w:tcPr>
            <w:tcW w:w="7160" w:type="dxa"/>
            <w:tcBorders>
              <w:top w:val="nil"/>
              <w:left w:val="nil"/>
              <w:bottom w:val="nil"/>
              <w:right w:val="nil"/>
            </w:tcBorders>
            <w:shd w:val="clear" w:color="auto" w:fill="auto"/>
            <w:noWrap/>
            <w:vAlign w:val="center"/>
            <w:hideMark/>
          </w:tcPr>
          <w:p w14:paraId="148A2010" w14:textId="77777777" w:rsidR="00A962E4" w:rsidRPr="005C79F1" w:rsidRDefault="00A962E4" w:rsidP="00A962E4">
            <w:pPr>
              <w:rPr>
                <w:rFonts w:ascii="Verdana" w:hAnsi="Verdana" w:cs="Arial"/>
              </w:rPr>
            </w:pPr>
            <w:r w:rsidRPr="005C79F1">
              <w:rPr>
                <w:rFonts w:ascii="Verdana" w:hAnsi="Verdana" w:cs="Arial"/>
              </w:rPr>
              <w:t>Project aanleg tuinen</w:t>
            </w:r>
          </w:p>
        </w:tc>
      </w:tr>
      <w:tr w:rsidR="005C79F1" w:rsidRPr="005C79F1" w14:paraId="39C678A0" w14:textId="77777777" w:rsidTr="00A962E4">
        <w:trPr>
          <w:trHeight w:val="288"/>
        </w:trPr>
        <w:tc>
          <w:tcPr>
            <w:tcW w:w="7160" w:type="dxa"/>
            <w:tcBorders>
              <w:top w:val="nil"/>
              <w:left w:val="nil"/>
              <w:bottom w:val="nil"/>
              <w:right w:val="nil"/>
            </w:tcBorders>
            <w:shd w:val="clear" w:color="auto" w:fill="auto"/>
            <w:noWrap/>
            <w:vAlign w:val="bottom"/>
            <w:hideMark/>
          </w:tcPr>
          <w:p w14:paraId="2748FE76" w14:textId="77777777" w:rsidR="00A962E4" w:rsidRPr="005C79F1" w:rsidRDefault="00A962E4" w:rsidP="00A962E4">
            <w:pPr>
              <w:rPr>
                <w:rFonts w:ascii="Verdana" w:hAnsi="Verdana" w:cs="Arial"/>
              </w:rPr>
            </w:pPr>
            <w:r w:rsidRPr="005C79F1">
              <w:rPr>
                <w:rFonts w:ascii="Verdana" w:hAnsi="Verdana" w:cs="Arial"/>
              </w:rPr>
              <w:t>Hovenier aanleg parken en tuinen</w:t>
            </w:r>
          </w:p>
        </w:tc>
        <w:tc>
          <w:tcPr>
            <w:tcW w:w="7160" w:type="dxa"/>
            <w:tcBorders>
              <w:top w:val="nil"/>
              <w:left w:val="nil"/>
              <w:bottom w:val="nil"/>
              <w:right w:val="nil"/>
            </w:tcBorders>
            <w:shd w:val="clear" w:color="auto" w:fill="auto"/>
            <w:noWrap/>
            <w:vAlign w:val="center"/>
            <w:hideMark/>
          </w:tcPr>
          <w:p w14:paraId="3656C4BE" w14:textId="77777777" w:rsidR="00A962E4" w:rsidRPr="005C79F1" w:rsidRDefault="00A962E4" w:rsidP="00A962E4">
            <w:pPr>
              <w:rPr>
                <w:rFonts w:ascii="Verdana" w:hAnsi="Verdana" w:cs="Arial"/>
              </w:rPr>
            </w:pPr>
            <w:r w:rsidRPr="005C79F1">
              <w:rPr>
                <w:rFonts w:ascii="Verdana" w:hAnsi="Verdana" w:cs="Arial"/>
              </w:rPr>
              <w:t>Scheren</w:t>
            </w:r>
          </w:p>
        </w:tc>
      </w:tr>
      <w:tr w:rsidR="005C79F1" w:rsidRPr="005C79F1" w14:paraId="21EDFF65" w14:textId="77777777" w:rsidTr="00A962E4">
        <w:trPr>
          <w:trHeight w:val="288"/>
        </w:trPr>
        <w:tc>
          <w:tcPr>
            <w:tcW w:w="7160" w:type="dxa"/>
            <w:tcBorders>
              <w:top w:val="nil"/>
              <w:left w:val="nil"/>
              <w:bottom w:val="nil"/>
              <w:right w:val="nil"/>
            </w:tcBorders>
            <w:shd w:val="clear" w:color="auto" w:fill="auto"/>
            <w:noWrap/>
            <w:vAlign w:val="bottom"/>
            <w:hideMark/>
          </w:tcPr>
          <w:p w14:paraId="0E0E7688" w14:textId="77777777" w:rsidR="00A962E4" w:rsidRPr="005C79F1" w:rsidRDefault="00A962E4" w:rsidP="00A962E4">
            <w:pPr>
              <w:rPr>
                <w:rFonts w:ascii="Verdana" w:hAnsi="Verdana" w:cs="Arial"/>
              </w:rPr>
            </w:pPr>
            <w:r w:rsidRPr="005C79F1">
              <w:rPr>
                <w:rFonts w:ascii="Verdana" w:hAnsi="Verdana" w:cs="Arial"/>
              </w:rPr>
              <w:t>Hovenier aanleg parken en tuinen</w:t>
            </w:r>
          </w:p>
        </w:tc>
        <w:tc>
          <w:tcPr>
            <w:tcW w:w="7160" w:type="dxa"/>
            <w:tcBorders>
              <w:top w:val="nil"/>
              <w:left w:val="nil"/>
              <w:bottom w:val="nil"/>
              <w:right w:val="nil"/>
            </w:tcBorders>
            <w:shd w:val="clear" w:color="auto" w:fill="auto"/>
            <w:noWrap/>
            <w:vAlign w:val="center"/>
            <w:hideMark/>
          </w:tcPr>
          <w:p w14:paraId="5BE6022A" w14:textId="77777777" w:rsidR="00A962E4" w:rsidRPr="005C79F1" w:rsidRDefault="00A962E4" w:rsidP="00A962E4">
            <w:pPr>
              <w:rPr>
                <w:rFonts w:ascii="Verdana" w:hAnsi="Verdana" w:cs="Arial"/>
              </w:rPr>
            </w:pPr>
            <w:r w:rsidRPr="005C79F1">
              <w:rPr>
                <w:rFonts w:ascii="Verdana" w:hAnsi="Verdana" w:cs="Arial"/>
              </w:rPr>
              <w:t>Snoeien</w:t>
            </w:r>
          </w:p>
        </w:tc>
      </w:tr>
      <w:tr w:rsidR="005C79F1" w:rsidRPr="005C79F1" w14:paraId="7134267A" w14:textId="77777777" w:rsidTr="00A962E4">
        <w:trPr>
          <w:trHeight w:val="288"/>
        </w:trPr>
        <w:tc>
          <w:tcPr>
            <w:tcW w:w="7160" w:type="dxa"/>
            <w:tcBorders>
              <w:top w:val="nil"/>
              <w:left w:val="nil"/>
              <w:bottom w:val="nil"/>
              <w:right w:val="nil"/>
            </w:tcBorders>
            <w:shd w:val="clear" w:color="auto" w:fill="auto"/>
            <w:noWrap/>
            <w:vAlign w:val="bottom"/>
            <w:hideMark/>
          </w:tcPr>
          <w:p w14:paraId="426B7C04" w14:textId="77777777" w:rsidR="00A962E4" w:rsidRPr="005C79F1" w:rsidRDefault="00A962E4" w:rsidP="00A962E4">
            <w:pPr>
              <w:rPr>
                <w:rFonts w:ascii="Verdana" w:hAnsi="Verdana" w:cs="Arial"/>
              </w:rPr>
            </w:pPr>
            <w:r w:rsidRPr="005C79F1">
              <w:rPr>
                <w:rFonts w:ascii="Verdana" w:hAnsi="Verdana" w:cs="Arial"/>
              </w:rPr>
              <w:t>Hovenier aanleg parken en tuinen</w:t>
            </w:r>
          </w:p>
        </w:tc>
        <w:tc>
          <w:tcPr>
            <w:tcW w:w="7160" w:type="dxa"/>
            <w:tcBorders>
              <w:top w:val="nil"/>
              <w:left w:val="nil"/>
              <w:bottom w:val="nil"/>
              <w:right w:val="nil"/>
            </w:tcBorders>
            <w:shd w:val="clear" w:color="auto" w:fill="auto"/>
            <w:noWrap/>
            <w:vAlign w:val="center"/>
            <w:hideMark/>
          </w:tcPr>
          <w:p w14:paraId="30817361" w14:textId="77777777" w:rsidR="00A962E4" w:rsidRPr="005C79F1" w:rsidRDefault="00A962E4" w:rsidP="00A962E4">
            <w:pPr>
              <w:rPr>
                <w:rFonts w:ascii="Verdana" w:hAnsi="Verdana" w:cs="Arial"/>
              </w:rPr>
            </w:pPr>
            <w:r w:rsidRPr="005C79F1">
              <w:rPr>
                <w:rFonts w:ascii="Verdana" w:hAnsi="Verdana" w:cs="Arial"/>
              </w:rPr>
              <w:t>Technische voorzieningen in de tuin</w:t>
            </w:r>
          </w:p>
        </w:tc>
      </w:tr>
      <w:tr w:rsidR="005C79F1" w:rsidRPr="005C79F1" w14:paraId="4D446413" w14:textId="77777777" w:rsidTr="00A962E4">
        <w:trPr>
          <w:trHeight w:val="288"/>
        </w:trPr>
        <w:tc>
          <w:tcPr>
            <w:tcW w:w="7160" w:type="dxa"/>
            <w:tcBorders>
              <w:top w:val="nil"/>
              <w:left w:val="nil"/>
              <w:bottom w:val="nil"/>
              <w:right w:val="nil"/>
            </w:tcBorders>
            <w:shd w:val="clear" w:color="auto" w:fill="auto"/>
            <w:noWrap/>
            <w:vAlign w:val="bottom"/>
            <w:hideMark/>
          </w:tcPr>
          <w:p w14:paraId="78B51924" w14:textId="77777777" w:rsidR="00A962E4" w:rsidRPr="005C79F1" w:rsidRDefault="00A962E4" w:rsidP="00A962E4">
            <w:pPr>
              <w:rPr>
                <w:rFonts w:ascii="Verdana" w:hAnsi="Verdana" w:cs="Arial"/>
              </w:rPr>
            </w:pPr>
            <w:r w:rsidRPr="005C79F1">
              <w:rPr>
                <w:rFonts w:ascii="Verdana" w:hAnsi="Verdana" w:cs="Arial"/>
              </w:rPr>
              <w:t>Hovenier aanleg parken en tuinen</w:t>
            </w:r>
          </w:p>
        </w:tc>
        <w:tc>
          <w:tcPr>
            <w:tcW w:w="7160" w:type="dxa"/>
            <w:tcBorders>
              <w:top w:val="nil"/>
              <w:left w:val="nil"/>
              <w:bottom w:val="nil"/>
              <w:right w:val="nil"/>
            </w:tcBorders>
            <w:shd w:val="clear" w:color="auto" w:fill="auto"/>
            <w:noWrap/>
            <w:vAlign w:val="center"/>
            <w:hideMark/>
          </w:tcPr>
          <w:p w14:paraId="56927FF9" w14:textId="77777777" w:rsidR="00A962E4" w:rsidRPr="005C79F1" w:rsidRDefault="00A962E4" w:rsidP="00A962E4">
            <w:pPr>
              <w:rPr>
                <w:rFonts w:ascii="Verdana" w:hAnsi="Verdana" w:cs="Arial"/>
              </w:rPr>
            </w:pPr>
            <w:r w:rsidRPr="005C79F1">
              <w:rPr>
                <w:rFonts w:ascii="Verdana" w:hAnsi="Verdana" w:cs="Arial"/>
              </w:rPr>
              <w:t>Terreinvoorbereiding</w:t>
            </w:r>
          </w:p>
        </w:tc>
      </w:tr>
      <w:tr w:rsidR="005C79F1" w:rsidRPr="005C79F1" w14:paraId="65295BB9" w14:textId="77777777" w:rsidTr="00A962E4">
        <w:trPr>
          <w:trHeight w:val="288"/>
        </w:trPr>
        <w:tc>
          <w:tcPr>
            <w:tcW w:w="7160" w:type="dxa"/>
            <w:tcBorders>
              <w:top w:val="nil"/>
              <w:left w:val="nil"/>
              <w:bottom w:val="nil"/>
              <w:right w:val="nil"/>
            </w:tcBorders>
            <w:shd w:val="clear" w:color="auto" w:fill="auto"/>
            <w:noWrap/>
            <w:vAlign w:val="bottom"/>
            <w:hideMark/>
          </w:tcPr>
          <w:p w14:paraId="53C006F7" w14:textId="77777777" w:rsidR="00A962E4" w:rsidRPr="005C79F1" w:rsidRDefault="00A962E4" w:rsidP="00A962E4">
            <w:pPr>
              <w:rPr>
                <w:rFonts w:ascii="Verdana" w:hAnsi="Verdana" w:cs="Arial"/>
              </w:rPr>
            </w:pPr>
            <w:r w:rsidRPr="005C79F1">
              <w:rPr>
                <w:rFonts w:ascii="Verdana" w:hAnsi="Verdana" w:cs="Arial"/>
              </w:rPr>
              <w:t>Hovenier aanleg parken en tuinen</w:t>
            </w:r>
          </w:p>
        </w:tc>
        <w:tc>
          <w:tcPr>
            <w:tcW w:w="7160" w:type="dxa"/>
            <w:tcBorders>
              <w:top w:val="nil"/>
              <w:left w:val="nil"/>
              <w:bottom w:val="nil"/>
              <w:right w:val="nil"/>
            </w:tcBorders>
            <w:shd w:val="clear" w:color="auto" w:fill="auto"/>
            <w:noWrap/>
            <w:vAlign w:val="center"/>
            <w:hideMark/>
          </w:tcPr>
          <w:p w14:paraId="08D81850" w14:textId="77777777" w:rsidR="00A962E4" w:rsidRPr="005C79F1" w:rsidRDefault="00A962E4" w:rsidP="00A962E4">
            <w:pPr>
              <w:rPr>
                <w:rFonts w:ascii="Verdana" w:hAnsi="Verdana" w:cs="Arial"/>
              </w:rPr>
            </w:pPr>
            <w:r w:rsidRPr="005C79F1">
              <w:rPr>
                <w:rFonts w:ascii="Verdana" w:hAnsi="Verdana" w:cs="Arial"/>
              </w:rPr>
              <w:t>Toediening gewasbeschermingsmiddelen (P1)</w:t>
            </w:r>
          </w:p>
        </w:tc>
      </w:tr>
      <w:tr w:rsidR="005C79F1" w:rsidRPr="005C79F1" w14:paraId="176C83C6" w14:textId="77777777" w:rsidTr="00A962E4">
        <w:trPr>
          <w:trHeight w:val="288"/>
        </w:trPr>
        <w:tc>
          <w:tcPr>
            <w:tcW w:w="7160" w:type="dxa"/>
            <w:tcBorders>
              <w:top w:val="nil"/>
              <w:left w:val="nil"/>
              <w:bottom w:val="nil"/>
              <w:right w:val="nil"/>
            </w:tcBorders>
            <w:shd w:val="clear" w:color="auto" w:fill="auto"/>
            <w:noWrap/>
            <w:vAlign w:val="bottom"/>
            <w:hideMark/>
          </w:tcPr>
          <w:p w14:paraId="7EB0BDEA" w14:textId="77777777" w:rsidR="00A962E4" w:rsidRPr="005C79F1" w:rsidRDefault="00A962E4" w:rsidP="00A962E4">
            <w:pPr>
              <w:rPr>
                <w:rFonts w:ascii="Verdana" w:hAnsi="Verdana" w:cs="Arial"/>
              </w:rPr>
            </w:pPr>
            <w:r w:rsidRPr="005C79F1">
              <w:rPr>
                <w:rFonts w:ascii="Verdana" w:hAnsi="Verdana" w:cs="Arial"/>
              </w:rPr>
              <w:t>Hovenier aanleg parken en tuinen</w:t>
            </w:r>
          </w:p>
        </w:tc>
        <w:tc>
          <w:tcPr>
            <w:tcW w:w="7160" w:type="dxa"/>
            <w:tcBorders>
              <w:top w:val="nil"/>
              <w:left w:val="nil"/>
              <w:bottom w:val="nil"/>
              <w:right w:val="nil"/>
            </w:tcBorders>
            <w:shd w:val="clear" w:color="auto" w:fill="auto"/>
            <w:noWrap/>
            <w:vAlign w:val="center"/>
            <w:hideMark/>
          </w:tcPr>
          <w:p w14:paraId="5D72C7EC" w14:textId="77777777" w:rsidR="00A962E4" w:rsidRPr="005C79F1" w:rsidRDefault="00A962E4" w:rsidP="00A962E4">
            <w:pPr>
              <w:rPr>
                <w:rFonts w:ascii="Verdana" w:hAnsi="Verdana" w:cs="Arial"/>
              </w:rPr>
            </w:pPr>
            <w:r w:rsidRPr="005C79F1">
              <w:rPr>
                <w:rFonts w:ascii="Verdana" w:hAnsi="Verdana" w:cs="Arial"/>
              </w:rPr>
              <w:t>Toediening gewasbeschermingsmiddelen (P2)</w:t>
            </w:r>
          </w:p>
        </w:tc>
      </w:tr>
      <w:tr w:rsidR="005C79F1" w:rsidRPr="005C79F1" w14:paraId="493CA3B7" w14:textId="77777777" w:rsidTr="00A962E4">
        <w:trPr>
          <w:trHeight w:val="288"/>
        </w:trPr>
        <w:tc>
          <w:tcPr>
            <w:tcW w:w="7160" w:type="dxa"/>
            <w:tcBorders>
              <w:top w:val="nil"/>
              <w:left w:val="nil"/>
              <w:bottom w:val="nil"/>
              <w:right w:val="nil"/>
            </w:tcBorders>
            <w:shd w:val="clear" w:color="auto" w:fill="auto"/>
            <w:noWrap/>
            <w:vAlign w:val="bottom"/>
            <w:hideMark/>
          </w:tcPr>
          <w:p w14:paraId="39081101" w14:textId="77777777" w:rsidR="00A962E4" w:rsidRPr="005C79F1" w:rsidRDefault="00A962E4" w:rsidP="00A962E4">
            <w:pPr>
              <w:rPr>
                <w:rFonts w:ascii="Verdana" w:hAnsi="Verdana" w:cs="Arial"/>
              </w:rPr>
            </w:pPr>
            <w:r w:rsidRPr="005C79F1">
              <w:rPr>
                <w:rFonts w:ascii="Verdana" w:hAnsi="Verdana" w:cs="Arial"/>
              </w:rPr>
              <w:t>Hovenier aanleg parken en tuinen</w:t>
            </w:r>
          </w:p>
        </w:tc>
        <w:tc>
          <w:tcPr>
            <w:tcW w:w="7160" w:type="dxa"/>
            <w:tcBorders>
              <w:top w:val="nil"/>
              <w:left w:val="nil"/>
              <w:bottom w:val="nil"/>
              <w:right w:val="nil"/>
            </w:tcBorders>
            <w:shd w:val="clear" w:color="auto" w:fill="auto"/>
            <w:noWrap/>
            <w:vAlign w:val="center"/>
            <w:hideMark/>
          </w:tcPr>
          <w:p w14:paraId="0581378C" w14:textId="77777777" w:rsidR="00A962E4" w:rsidRPr="005C79F1" w:rsidRDefault="00A962E4" w:rsidP="00A962E4">
            <w:pPr>
              <w:rPr>
                <w:rFonts w:ascii="Verdana" w:hAnsi="Verdana" w:cs="Arial"/>
              </w:rPr>
            </w:pPr>
            <w:r w:rsidRPr="005C79F1">
              <w:rPr>
                <w:rFonts w:ascii="Verdana" w:hAnsi="Verdana" w:cs="Arial"/>
              </w:rPr>
              <w:t>Toegepaste plantenkennis</w:t>
            </w:r>
          </w:p>
        </w:tc>
      </w:tr>
      <w:tr w:rsidR="005C79F1" w:rsidRPr="005C79F1" w14:paraId="4B2E3B12" w14:textId="77777777" w:rsidTr="00A962E4">
        <w:trPr>
          <w:trHeight w:val="288"/>
        </w:trPr>
        <w:tc>
          <w:tcPr>
            <w:tcW w:w="7160" w:type="dxa"/>
            <w:tcBorders>
              <w:top w:val="nil"/>
              <w:left w:val="nil"/>
              <w:bottom w:val="nil"/>
              <w:right w:val="nil"/>
            </w:tcBorders>
            <w:shd w:val="clear" w:color="auto" w:fill="auto"/>
            <w:noWrap/>
            <w:vAlign w:val="bottom"/>
            <w:hideMark/>
          </w:tcPr>
          <w:p w14:paraId="3661839D" w14:textId="77777777" w:rsidR="00A962E4" w:rsidRPr="005C79F1" w:rsidRDefault="00A962E4" w:rsidP="00A962E4">
            <w:pPr>
              <w:rPr>
                <w:rFonts w:ascii="Verdana" w:hAnsi="Verdana" w:cs="Arial"/>
              </w:rPr>
            </w:pPr>
            <w:r w:rsidRPr="005C79F1">
              <w:rPr>
                <w:rFonts w:ascii="Verdana" w:hAnsi="Verdana" w:cs="Arial"/>
              </w:rPr>
              <w:t>Hovenier aanleg parken en tuinen</w:t>
            </w:r>
          </w:p>
        </w:tc>
        <w:tc>
          <w:tcPr>
            <w:tcW w:w="7160" w:type="dxa"/>
            <w:tcBorders>
              <w:top w:val="nil"/>
              <w:left w:val="nil"/>
              <w:bottom w:val="nil"/>
              <w:right w:val="nil"/>
            </w:tcBorders>
            <w:shd w:val="clear" w:color="auto" w:fill="auto"/>
            <w:noWrap/>
            <w:vAlign w:val="center"/>
            <w:hideMark/>
          </w:tcPr>
          <w:p w14:paraId="5602F999" w14:textId="77777777" w:rsidR="00A962E4" w:rsidRPr="005C79F1" w:rsidRDefault="00A962E4" w:rsidP="00A962E4">
            <w:pPr>
              <w:rPr>
                <w:rFonts w:ascii="Verdana" w:hAnsi="Verdana" w:cs="Arial"/>
              </w:rPr>
            </w:pPr>
            <w:r w:rsidRPr="005C79F1">
              <w:rPr>
                <w:rFonts w:ascii="Verdana" w:hAnsi="Verdana" w:cs="Arial"/>
              </w:rPr>
              <w:t xml:space="preserve">Veiligheid en ergonomie in tuinbeheer en -aanleg </w:t>
            </w:r>
          </w:p>
        </w:tc>
      </w:tr>
      <w:tr w:rsidR="005C79F1" w:rsidRPr="005C79F1" w14:paraId="0EEF2610" w14:textId="77777777" w:rsidTr="00A962E4">
        <w:trPr>
          <w:trHeight w:val="288"/>
        </w:trPr>
        <w:tc>
          <w:tcPr>
            <w:tcW w:w="7160" w:type="dxa"/>
            <w:tcBorders>
              <w:top w:val="nil"/>
              <w:left w:val="nil"/>
              <w:bottom w:val="nil"/>
              <w:right w:val="nil"/>
            </w:tcBorders>
            <w:shd w:val="clear" w:color="auto" w:fill="auto"/>
            <w:noWrap/>
            <w:vAlign w:val="bottom"/>
            <w:hideMark/>
          </w:tcPr>
          <w:p w14:paraId="479D0F3C" w14:textId="77777777" w:rsidR="00A962E4" w:rsidRPr="005C79F1" w:rsidRDefault="00A962E4" w:rsidP="00A962E4">
            <w:pPr>
              <w:rPr>
                <w:rFonts w:ascii="Verdana" w:hAnsi="Verdana" w:cs="Arial"/>
              </w:rPr>
            </w:pPr>
            <w:r w:rsidRPr="005C79F1">
              <w:rPr>
                <w:rFonts w:ascii="Verdana" w:hAnsi="Verdana" w:cs="Arial"/>
              </w:rPr>
              <w:t>Hovenier onderhoud parken en tuinen</w:t>
            </w:r>
          </w:p>
        </w:tc>
        <w:tc>
          <w:tcPr>
            <w:tcW w:w="7160" w:type="dxa"/>
            <w:tcBorders>
              <w:top w:val="nil"/>
              <w:left w:val="nil"/>
              <w:bottom w:val="nil"/>
              <w:right w:val="nil"/>
            </w:tcBorders>
            <w:shd w:val="clear" w:color="auto" w:fill="auto"/>
            <w:noWrap/>
            <w:vAlign w:val="center"/>
            <w:hideMark/>
          </w:tcPr>
          <w:p w14:paraId="6F5E47A3" w14:textId="77777777" w:rsidR="00A962E4" w:rsidRPr="005C79F1" w:rsidRDefault="00A962E4" w:rsidP="00A962E4">
            <w:pPr>
              <w:rPr>
                <w:rFonts w:ascii="Verdana" w:hAnsi="Verdana" w:cs="Arial"/>
              </w:rPr>
            </w:pPr>
            <w:r w:rsidRPr="005C79F1">
              <w:rPr>
                <w:rFonts w:ascii="Verdana" w:hAnsi="Verdana" w:cs="Arial"/>
              </w:rPr>
              <w:t>Aanleg grasvelden</w:t>
            </w:r>
          </w:p>
        </w:tc>
      </w:tr>
      <w:tr w:rsidR="005C79F1" w:rsidRPr="005C79F1" w14:paraId="3DA1FFCB" w14:textId="77777777" w:rsidTr="00A962E4">
        <w:trPr>
          <w:trHeight w:val="288"/>
        </w:trPr>
        <w:tc>
          <w:tcPr>
            <w:tcW w:w="7160" w:type="dxa"/>
            <w:tcBorders>
              <w:top w:val="nil"/>
              <w:left w:val="nil"/>
              <w:bottom w:val="nil"/>
              <w:right w:val="nil"/>
            </w:tcBorders>
            <w:shd w:val="clear" w:color="auto" w:fill="auto"/>
            <w:noWrap/>
            <w:vAlign w:val="bottom"/>
            <w:hideMark/>
          </w:tcPr>
          <w:p w14:paraId="0793F262" w14:textId="77777777" w:rsidR="00A962E4" w:rsidRPr="005C79F1" w:rsidRDefault="00A962E4" w:rsidP="00A962E4">
            <w:pPr>
              <w:rPr>
                <w:rFonts w:ascii="Verdana" w:hAnsi="Verdana" w:cs="Arial"/>
              </w:rPr>
            </w:pPr>
            <w:r w:rsidRPr="005C79F1">
              <w:rPr>
                <w:rFonts w:ascii="Verdana" w:hAnsi="Verdana" w:cs="Arial"/>
              </w:rPr>
              <w:t>Hovenier onderhoud parken en tuinen</w:t>
            </w:r>
          </w:p>
        </w:tc>
        <w:tc>
          <w:tcPr>
            <w:tcW w:w="7160" w:type="dxa"/>
            <w:tcBorders>
              <w:top w:val="nil"/>
              <w:left w:val="nil"/>
              <w:bottom w:val="nil"/>
              <w:right w:val="nil"/>
            </w:tcBorders>
            <w:shd w:val="clear" w:color="auto" w:fill="auto"/>
            <w:noWrap/>
            <w:vAlign w:val="center"/>
            <w:hideMark/>
          </w:tcPr>
          <w:p w14:paraId="51C6406A" w14:textId="77777777" w:rsidR="00A962E4" w:rsidRPr="005C79F1" w:rsidRDefault="00A962E4" w:rsidP="00A962E4">
            <w:pPr>
              <w:rPr>
                <w:rFonts w:ascii="Verdana" w:hAnsi="Verdana" w:cs="Arial"/>
              </w:rPr>
            </w:pPr>
            <w:r w:rsidRPr="005C79F1">
              <w:rPr>
                <w:rFonts w:ascii="Verdana" w:hAnsi="Verdana" w:cs="Arial"/>
              </w:rPr>
              <w:t>Aanleg houten terrassen</w:t>
            </w:r>
          </w:p>
        </w:tc>
      </w:tr>
      <w:tr w:rsidR="005C79F1" w:rsidRPr="005C79F1" w14:paraId="588E1AAA" w14:textId="77777777" w:rsidTr="00A962E4">
        <w:trPr>
          <w:trHeight w:val="288"/>
        </w:trPr>
        <w:tc>
          <w:tcPr>
            <w:tcW w:w="7160" w:type="dxa"/>
            <w:tcBorders>
              <w:top w:val="nil"/>
              <w:left w:val="nil"/>
              <w:bottom w:val="nil"/>
              <w:right w:val="nil"/>
            </w:tcBorders>
            <w:shd w:val="clear" w:color="auto" w:fill="auto"/>
            <w:noWrap/>
            <w:vAlign w:val="bottom"/>
            <w:hideMark/>
          </w:tcPr>
          <w:p w14:paraId="0ADEEE0F" w14:textId="77777777" w:rsidR="00A962E4" w:rsidRPr="005C79F1" w:rsidRDefault="00A962E4" w:rsidP="00A962E4">
            <w:pPr>
              <w:rPr>
                <w:rFonts w:ascii="Verdana" w:hAnsi="Verdana" w:cs="Arial"/>
              </w:rPr>
            </w:pPr>
            <w:r w:rsidRPr="005C79F1">
              <w:rPr>
                <w:rFonts w:ascii="Verdana" w:hAnsi="Verdana" w:cs="Arial"/>
              </w:rPr>
              <w:t>Hovenier onderhoud parken en tuinen</w:t>
            </w:r>
          </w:p>
        </w:tc>
        <w:tc>
          <w:tcPr>
            <w:tcW w:w="7160" w:type="dxa"/>
            <w:tcBorders>
              <w:top w:val="nil"/>
              <w:left w:val="nil"/>
              <w:bottom w:val="nil"/>
              <w:right w:val="nil"/>
            </w:tcBorders>
            <w:shd w:val="clear" w:color="auto" w:fill="auto"/>
            <w:noWrap/>
            <w:vAlign w:val="center"/>
            <w:hideMark/>
          </w:tcPr>
          <w:p w14:paraId="255F6ABA" w14:textId="77777777" w:rsidR="00A962E4" w:rsidRPr="005C79F1" w:rsidRDefault="00A962E4" w:rsidP="00A962E4">
            <w:pPr>
              <w:rPr>
                <w:rFonts w:ascii="Verdana" w:hAnsi="Verdana" w:cs="Arial"/>
              </w:rPr>
            </w:pPr>
            <w:r w:rsidRPr="005C79F1">
              <w:rPr>
                <w:rFonts w:ascii="Verdana" w:hAnsi="Verdana" w:cs="Arial"/>
              </w:rPr>
              <w:t>Aanleg kleine waterpartijen</w:t>
            </w:r>
          </w:p>
        </w:tc>
      </w:tr>
      <w:tr w:rsidR="005C79F1" w:rsidRPr="005C79F1" w14:paraId="71A4840A" w14:textId="77777777" w:rsidTr="00A962E4">
        <w:trPr>
          <w:trHeight w:val="288"/>
        </w:trPr>
        <w:tc>
          <w:tcPr>
            <w:tcW w:w="7160" w:type="dxa"/>
            <w:tcBorders>
              <w:top w:val="nil"/>
              <w:left w:val="nil"/>
              <w:bottom w:val="nil"/>
              <w:right w:val="nil"/>
            </w:tcBorders>
            <w:shd w:val="clear" w:color="auto" w:fill="auto"/>
            <w:noWrap/>
            <w:vAlign w:val="bottom"/>
            <w:hideMark/>
          </w:tcPr>
          <w:p w14:paraId="5EA1D555" w14:textId="77777777" w:rsidR="00A962E4" w:rsidRPr="005C79F1" w:rsidRDefault="00A962E4" w:rsidP="00A962E4">
            <w:pPr>
              <w:rPr>
                <w:rFonts w:ascii="Verdana" w:hAnsi="Verdana" w:cs="Arial"/>
              </w:rPr>
            </w:pPr>
            <w:r w:rsidRPr="005C79F1">
              <w:rPr>
                <w:rFonts w:ascii="Verdana" w:hAnsi="Verdana" w:cs="Arial"/>
              </w:rPr>
              <w:t>Hovenier onderhoud parken en tuinen</w:t>
            </w:r>
          </w:p>
        </w:tc>
        <w:tc>
          <w:tcPr>
            <w:tcW w:w="7160" w:type="dxa"/>
            <w:tcBorders>
              <w:top w:val="nil"/>
              <w:left w:val="nil"/>
              <w:bottom w:val="nil"/>
              <w:right w:val="nil"/>
            </w:tcBorders>
            <w:shd w:val="clear" w:color="auto" w:fill="auto"/>
            <w:noWrap/>
            <w:vAlign w:val="center"/>
            <w:hideMark/>
          </w:tcPr>
          <w:p w14:paraId="0181F519" w14:textId="77777777" w:rsidR="00A962E4" w:rsidRPr="005C79F1" w:rsidRDefault="00A962E4" w:rsidP="00A962E4">
            <w:pPr>
              <w:rPr>
                <w:rFonts w:ascii="Verdana" w:hAnsi="Verdana" w:cs="Arial"/>
              </w:rPr>
            </w:pPr>
            <w:r w:rsidRPr="005C79F1">
              <w:rPr>
                <w:rFonts w:ascii="Verdana" w:hAnsi="Verdana" w:cs="Arial"/>
              </w:rPr>
              <w:t>Aanleg omheiningen</w:t>
            </w:r>
          </w:p>
        </w:tc>
      </w:tr>
      <w:tr w:rsidR="005C79F1" w:rsidRPr="005C79F1" w14:paraId="52D7CE16" w14:textId="77777777" w:rsidTr="00A962E4">
        <w:trPr>
          <w:trHeight w:val="288"/>
        </w:trPr>
        <w:tc>
          <w:tcPr>
            <w:tcW w:w="7160" w:type="dxa"/>
            <w:tcBorders>
              <w:top w:val="nil"/>
              <w:left w:val="nil"/>
              <w:bottom w:val="nil"/>
              <w:right w:val="nil"/>
            </w:tcBorders>
            <w:shd w:val="clear" w:color="auto" w:fill="auto"/>
            <w:noWrap/>
            <w:vAlign w:val="bottom"/>
            <w:hideMark/>
          </w:tcPr>
          <w:p w14:paraId="4F6A6A2C" w14:textId="77777777" w:rsidR="00A962E4" w:rsidRPr="005C79F1" w:rsidRDefault="00A962E4" w:rsidP="00A962E4">
            <w:pPr>
              <w:rPr>
                <w:rFonts w:ascii="Verdana" w:hAnsi="Verdana" w:cs="Arial"/>
              </w:rPr>
            </w:pPr>
            <w:r w:rsidRPr="005C79F1">
              <w:rPr>
                <w:rFonts w:ascii="Verdana" w:hAnsi="Verdana" w:cs="Arial"/>
              </w:rPr>
              <w:t>Hovenier onderhoud parken en tuinen</w:t>
            </w:r>
          </w:p>
        </w:tc>
        <w:tc>
          <w:tcPr>
            <w:tcW w:w="7160" w:type="dxa"/>
            <w:tcBorders>
              <w:top w:val="nil"/>
              <w:left w:val="nil"/>
              <w:bottom w:val="nil"/>
              <w:right w:val="nil"/>
            </w:tcBorders>
            <w:shd w:val="clear" w:color="auto" w:fill="auto"/>
            <w:noWrap/>
            <w:vAlign w:val="center"/>
            <w:hideMark/>
          </w:tcPr>
          <w:p w14:paraId="4077E6A3" w14:textId="77777777" w:rsidR="00A962E4" w:rsidRPr="005C79F1" w:rsidRDefault="00A962E4" w:rsidP="00A962E4">
            <w:pPr>
              <w:rPr>
                <w:rFonts w:ascii="Verdana" w:hAnsi="Verdana" w:cs="Arial"/>
              </w:rPr>
            </w:pPr>
            <w:r w:rsidRPr="005C79F1">
              <w:rPr>
                <w:rFonts w:ascii="Verdana" w:hAnsi="Verdana" w:cs="Arial"/>
              </w:rPr>
              <w:t>Aanleg specifieke tuinen</w:t>
            </w:r>
          </w:p>
        </w:tc>
      </w:tr>
      <w:tr w:rsidR="005C79F1" w:rsidRPr="005C79F1" w14:paraId="22A83205" w14:textId="77777777" w:rsidTr="00A962E4">
        <w:trPr>
          <w:trHeight w:val="288"/>
        </w:trPr>
        <w:tc>
          <w:tcPr>
            <w:tcW w:w="7160" w:type="dxa"/>
            <w:tcBorders>
              <w:top w:val="nil"/>
              <w:left w:val="nil"/>
              <w:bottom w:val="nil"/>
              <w:right w:val="nil"/>
            </w:tcBorders>
            <w:shd w:val="clear" w:color="auto" w:fill="auto"/>
            <w:noWrap/>
            <w:vAlign w:val="bottom"/>
            <w:hideMark/>
          </w:tcPr>
          <w:p w14:paraId="3C09F7C9" w14:textId="77777777" w:rsidR="00A962E4" w:rsidRPr="005C79F1" w:rsidRDefault="00A962E4" w:rsidP="00A962E4">
            <w:pPr>
              <w:rPr>
                <w:rFonts w:ascii="Verdana" w:hAnsi="Verdana" w:cs="Arial"/>
              </w:rPr>
            </w:pPr>
            <w:r w:rsidRPr="005C79F1">
              <w:rPr>
                <w:rFonts w:ascii="Verdana" w:hAnsi="Verdana" w:cs="Arial"/>
              </w:rPr>
              <w:t>Hovenier onderhoud parken en tuinen</w:t>
            </w:r>
          </w:p>
        </w:tc>
        <w:tc>
          <w:tcPr>
            <w:tcW w:w="7160" w:type="dxa"/>
            <w:tcBorders>
              <w:top w:val="nil"/>
              <w:left w:val="nil"/>
              <w:bottom w:val="nil"/>
              <w:right w:val="nil"/>
            </w:tcBorders>
            <w:shd w:val="clear" w:color="auto" w:fill="auto"/>
            <w:noWrap/>
            <w:vAlign w:val="center"/>
            <w:hideMark/>
          </w:tcPr>
          <w:p w14:paraId="6573B308" w14:textId="77777777" w:rsidR="00A962E4" w:rsidRPr="005C79F1" w:rsidRDefault="00A962E4" w:rsidP="00A962E4">
            <w:pPr>
              <w:rPr>
                <w:rFonts w:ascii="Verdana" w:hAnsi="Verdana" w:cs="Arial"/>
              </w:rPr>
            </w:pPr>
            <w:r w:rsidRPr="005C79F1">
              <w:rPr>
                <w:rFonts w:ascii="Verdana" w:hAnsi="Verdana" w:cs="Arial"/>
              </w:rPr>
              <w:t>Aanleg specifieke verhardingen</w:t>
            </w:r>
          </w:p>
        </w:tc>
      </w:tr>
      <w:tr w:rsidR="005C79F1" w:rsidRPr="005C79F1" w14:paraId="41BE6840" w14:textId="77777777" w:rsidTr="00A962E4">
        <w:trPr>
          <w:trHeight w:val="288"/>
        </w:trPr>
        <w:tc>
          <w:tcPr>
            <w:tcW w:w="7160" w:type="dxa"/>
            <w:tcBorders>
              <w:top w:val="nil"/>
              <w:left w:val="nil"/>
              <w:bottom w:val="nil"/>
              <w:right w:val="nil"/>
            </w:tcBorders>
            <w:shd w:val="clear" w:color="auto" w:fill="auto"/>
            <w:noWrap/>
            <w:vAlign w:val="bottom"/>
            <w:hideMark/>
          </w:tcPr>
          <w:p w14:paraId="2993A3D0" w14:textId="77777777" w:rsidR="00A962E4" w:rsidRPr="005C79F1" w:rsidRDefault="00A962E4" w:rsidP="00A962E4">
            <w:pPr>
              <w:rPr>
                <w:rFonts w:ascii="Verdana" w:hAnsi="Verdana" w:cs="Arial"/>
              </w:rPr>
            </w:pPr>
            <w:r w:rsidRPr="005C79F1">
              <w:rPr>
                <w:rFonts w:ascii="Verdana" w:hAnsi="Verdana" w:cs="Arial"/>
              </w:rPr>
              <w:t>Hovenier onderhoud parken en tuinen</w:t>
            </w:r>
          </w:p>
        </w:tc>
        <w:tc>
          <w:tcPr>
            <w:tcW w:w="7160" w:type="dxa"/>
            <w:tcBorders>
              <w:top w:val="nil"/>
              <w:left w:val="nil"/>
              <w:bottom w:val="nil"/>
              <w:right w:val="nil"/>
            </w:tcBorders>
            <w:shd w:val="clear" w:color="auto" w:fill="auto"/>
            <w:noWrap/>
            <w:vAlign w:val="center"/>
            <w:hideMark/>
          </w:tcPr>
          <w:p w14:paraId="20002CAB" w14:textId="77777777" w:rsidR="00A962E4" w:rsidRPr="005C79F1" w:rsidRDefault="00A962E4" w:rsidP="00A962E4">
            <w:pPr>
              <w:rPr>
                <w:rFonts w:ascii="Verdana" w:hAnsi="Verdana" w:cs="Arial"/>
              </w:rPr>
            </w:pPr>
            <w:r w:rsidRPr="005C79F1">
              <w:rPr>
                <w:rFonts w:ascii="Verdana" w:hAnsi="Verdana" w:cs="Arial"/>
              </w:rPr>
              <w:t>Aanleg verhardingen – klinkers</w:t>
            </w:r>
          </w:p>
        </w:tc>
      </w:tr>
      <w:tr w:rsidR="005C79F1" w:rsidRPr="005C79F1" w14:paraId="5142644C" w14:textId="77777777" w:rsidTr="00A962E4">
        <w:trPr>
          <w:trHeight w:val="288"/>
        </w:trPr>
        <w:tc>
          <w:tcPr>
            <w:tcW w:w="7160" w:type="dxa"/>
            <w:tcBorders>
              <w:top w:val="nil"/>
              <w:left w:val="nil"/>
              <w:bottom w:val="nil"/>
              <w:right w:val="nil"/>
            </w:tcBorders>
            <w:shd w:val="clear" w:color="auto" w:fill="auto"/>
            <w:noWrap/>
            <w:vAlign w:val="bottom"/>
            <w:hideMark/>
          </w:tcPr>
          <w:p w14:paraId="40B227B5" w14:textId="77777777" w:rsidR="00A962E4" w:rsidRPr="005C79F1" w:rsidRDefault="00A962E4" w:rsidP="00A962E4">
            <w:pPr>
              <w:rPr>
                <w:rFonts w:ascii="Verdana" w:hAnsi="Verdana" w:cs="Arial"/>
              </w:rPr>
            </w:pPr>
            <w:r w:rsidRPr="005C79F1">
              <w:rPr>
                <w:rFonts w:ascii="Verdana" w:hAnsi="Verdana" w:cs="Arial"/>
              </w:rPr>
              <w:t>Hovenier onderhoud parken en tuinen</w:t>
            </w:r>
          </w:p>
        </w:tc>
        <w:tc>
          <w:tcPr>
            <w:tcW w:w="7160" w:type="dxa"/>
            <w:tcBorders>
              <w:top w:val="nil"/>
              <w:left w:val="nil"/>
              <w:bottom w:val="nil"/>
              <w:right w:val="nil"/>
            </w:tcBorders>
            <w:shd w:val="clear" w:color="auto" w:fill="auto"/>
            <w:noWrap/>
            <w:vAlign w:val="center"/>
            <w:hideMark/>
          </w:tcPr>
          <w:p w14:paraId="0DAA1709" w14:textId="77777777" w:rsidR="00A962E4" w:rsidRPr="005C79F1" w:rsidRDefault="00A962E4" w:rsidP="00A962E4">
            <w:pPr>
              <w:rPr>
                <w:rFonts w:ascii="Verdana" w:hAnsi="Verdana" w:cs="Arial"/>
              </w:rPr>
            </w:pPr>
            <w:r w:rsidRPr="005C79F1">
              <w:rPr>
                <w:rFonts w:ascii="Verdana" w:hAnsi="Verdana" w:cs="Arial"/>
              </w:rPr>
              <w:t>Aanleg verhardingen – tegels</w:t>
            </w:r>
          </w:p>
        </w:tc>
      </w:tr>
      <w:tr w:rsidR="005C79F1" w:rsidRPr="005C79F1" w14:paraId="2C3D1114" w14:textId="77777777" w:rsidTr="00A962E4">
        <w:trPr>
          <w:trHeight w:val="288"/>
        </w:trPr>
        <w:tc>
          <w:tcPr>
            <w:tcW w:w="7160" w:type="dxa"/>
            <w:tcBorders>
              <w:top w:val="nil"/>
              <w:left w:val="nil"/>
              <w:bottom w:val="nil"/>
              <w:right w:val="nil"/>
            </w:tcBorders>
            <w:shd w:val="clear" w:color="auto" w:fill="auto"/>
            <w:noWrap/>
            <w:vAlign w:val="bottom"/>
            <w:hideMark/>
          </w:tcPr>
          <w:p w14:paraId="7B0EA201" w14:textId="77777777" w:rsidR="00A962E4" w:rsidRPr="005C79F1" w:rsidRDefault="00A962E4" w:rsidP="00A962E4">
            <w:pPr>
              <w:rPr>
                <w:rFonts w:ascii="Verdana" w:hAnsi="Verdana" w:cs="Arial"/>
              </w:rPr>
            </w:pPr>
            <w:r w:rsidRPr="005C79F1">
              <w:rPr>
                <w:rFonts w:ascii="Verdana" w:hAnsi="Verdana" w:cs="Arial"/>
              </w:rPr>
              <w:t>Hovenier onderhoud parken en tuinen</w:t>
            </w:r>
          </w:p>
        </w:tc>
        <w:tc>
          <w:tcPr>
            <w:tcW w:w="7160" w:type="dxa"/>
            <w:tcBorders>
              <w:top w:val="nil"/>
              <w:left w:val="nil"/>
              <w:bottom w:val="nil"/>
              <w:right w:val="nil"/>
            </w:tcBorders>
            <w:shd w:val="clear" w:color="auto" w:fill="auto"/>
            <w:noWrap/>
            <w:vAlign w:val="center"/>
            <w:hideMark/>
          </w:tcPr>
          <w:p w14:paraId="7B69FDDD" w14:textId="77777777" w:rsidR="00A962E4" w:rsidRPr="005C79F1" w:rsidRDefault="00A962E4" w:rsidP="00A962E4">
            <w:pPr>
              <w:rPr>
                <w:rFonts w:ascii="Verdana" w:hAnsi="Verdana" w:cs="Arial"/>
              </w:rPr>
            </w:pPr>
            <w:r w:rsidRPr="005C79F1">
              <w:rPr>
                <w:rFonts w:ascii="Verdana" w:hAnsi="Verdana" w:cs="Arial"/>
              </w:rPr>
              <w:t>Aanleg vijvers</w:t>
            </w:r>
          </w:p>
        </w:tc>
      </w:tr>
      <w:tr w:rsidR="005C79F1" w:rsidRPr="005C79F1" w14:paraId="7DAD8CE2" w14:textId="77777777" w:rsidTr="00A962E4">
        <w:trPr>
          <w:trHeight w:val="288"/>
        </w:trPr>
        <w:tc>
          <w:tcPr>
            <w:tcW w:w="7160" w:type="dxa"/>
            <w:tcBorders>
              <w:top w:val="nil"/>
              <w:left w:val="nil"/>
              <w:bottom w:val="nil"/>
              <w:right w:val="nil"/>
            </w:tcBorders>
            <w:shd w:val="clear" w:color="auto" w:fill="auto"/>
            <w:noWrap/>
            <w:vAlign w:val="bottom"/>
            <w:hideMark/>
          </w:tcPr>
          <w:p w14:paraId="3DC5079B" w14:textId="77777777" w:rsidR="00A962E4" w:rsidRPr="005C79F1" w:rsidRDefault="00A962E4" w:rsidP="00A962E4">
            <w:pPr>
              <w:rPr>
                <w:rFonts w:ascii="Verdana" w:hAnsi="Verdana" w:cs="Arial"/>
              </w:rPr>
            </w:pPr>
            <w:r w:rsidRPr="005C79F1">
              <w:rPr>
                <w:rFonts w:ascii="Verdana" w:hAnsi="Verdana" w:cs="Arial"/>
              </w:rPr>
              <w:t>Hovenier onderhoud parken en tuinen</w:t>
            </w:r>
          </w:p>
        </w:tc>
        <w:tc>
          <w:tcPr>
            <w:tcW w:w="7160" w:type="dxa"/>
            <w:tcBorders>
              <w:top w:val="nil"/>
              <w:left w:val="nil"/>
              <w:bottom w:val="nil"/>
              <w:right w:val="nil"/>
            </w:tcBorders>
            <w:shd w:val="clear" w:color="auto" w:fill="auto"/>
            <w:noWrap/>
            <w:vAlign w:val="center"/>
            <w:hideMark/>
          </w:tcPr>
          <w:p w14:paraId="4AC188E5" w14:textId="77777777" w:rsidR="00A962E4" w:rsidRPr="005C79F1" w:rsidRDefault="00A962E4" w:rsidP="00A962E4">
            <w:pPr>
              <w:rPr>
                <w:rFonts w:ascii="Verdana" w:hAnsi="Verdana" w:cs="Arial"/>
              </w:rPr>
            </w:pPr>
            <w:r w:rsidRPr="005C79F1">
              <w:rPr>
                <w:rFonts w:ascii="Verdana" w:hAnsi="Verdana" w:cs="Arial"/>
              </w:rPr>
              <w:t>Aanplantingen</w:t>
            </w:r>
          </w:p>
        </w:tc>
      </w:tr>
      <w:tr w:rsidR="005C79F1" w:rsidRPr="005C79F1" w14:paraId="6695AA21" w14:textId="77777777" w:rsidTr="00A962E4">
        <w:trPr>
          <w:trHeight w:val="288"/>
        </w:trPr>
        <w:tc>
          <w:tcPr>
            <w:tcW w:w="7160" w:type="dxa"/>
            <w:tcBorders>
              <w:top w:val="nil"/>
              <w:left w:val="nil"/>
              <w:bottom w:val="nil"/>
              <w:right w:val="nil"/>
            </w:tcBorders>
            <w:shd w:val="clear" w:color="auto" w:fill="auto"/>
            <w:noWrap/>
            <w:vAlign w:val="bottom"/>
            <w:hideMark/>
          </w:tcPr>
          <w:p w14:paraId="0602B630" w14:textId="77777777" w:rsidR="00A962E4" w:rsidRPr="005C79F1" w:rsidRDefault="00A962E4" w:rsidP="00A962E4">
            <w:pPr>
              <w:rPr>
                <w:rFonts w:ascii="Verdana" w:hAnsi="Verdana" w:cs="Arial"/>
              </w:rPr>
            </w:pPr>
            <w:r w:rsidRPr="005C79F1">
              <w:rPr>
                <w:rFonts w:ascii="Verdana" w:hAnsi="Verdana" w:cs="Arial"/>
              </w:rPr>
              <w:t>Hovenier onderhoud parken en tuinen</w:t>
            </w:r>
          </w:p>
        </w:tc>
        <w:tc>
          <w:tcPr>
            <w:tcW w:w="7160" w:type="dxa"/>
            <w:tcBorders>
              <w:top w:val="nil"/>
              <w:left w:val="nil"/>
              <w:bottom w:val="nil"/>
              <w:right w:val="nil"/>
            </w:tcBorders>
            <w:shd w:val="clear" w:color="auto" w:fill="auto"/>
            <w:noWrap/>
            <w:vAlign w:val="center"/>
            <w:hideMark/>
          </w:tcPr>
          <w:p w14:paraId="3113FB1F" w14:textId="77777777" w:rsidR="00A962E4" w:rsidRPr="005C79F1" w:rsidRDefault="00A962E4" w:rsidP="00A962E4">
            <w:pPr>
              <w:rPr>
                <w:rFonts w:ascii="Verdana" w:hAnsi="Verdana" w:cs="Arial"/>
              </w:rPr>
            </w:pPr>
            <w:r w:rsidRPr="005C79F1">
              <w:rPr>
                <w:rFonts w:ascii="Verdana" w:hAnsi="Verdana" w:cs="Arial"/>
              </w:rPr>
              <w:t>Bediener tuinbouwmachines</w:t>
            </w:r>
          </w:p>
        </w:tc>
      </w:tr>
      <w:tr w:rsidR="005C79F1" w:rsidRPr="005C79F1" w14:paraId="4FBF575C" w14:textId="77777777" w:rsidTr="00A962E4">
        <w:trPr>
          <w:trHeight w:val="288"/>
        </w:trPr>
        <w:tc>
          <w:tcPr>
            <w:tcW w:w="7160" w:type="dxa"/>
            <w:tcBorders>
              <w:top w:val="nil"/>
              <w:left w:val="nil"/>
              <w:bottom w:val="nil"/>
              <w:right w:val="nil"/>
            </w:tcBorders>
            <w:shd w:val="clear" w:color="auto" w:fill="auto"/>
            <w:noWrap/>
            <w:vAlign w:val="bottom"/>
            <w:hideMark/>
          </w:tcPr>
          <w:p w14:paraId="16AC93F9" w14:textId="77777777" w:rsidR="00A962E4" w:rsidRPr="005C79F1" w:rsidRDefault="00A962E4" w:rsidP="00A962E4">
            <w:pPr>
              <w:rPr>
                <w:rFonts w:ascii="Verdana" w:hAnsi="Verdana" w:cs="Arial"/>
              </w:rPr>
            </w:pPr>
            <w:r w:rsidRPr="005C79F1">
              <w:rPr>
                <w:rFonts w:ascii="Verdana" w:hAnsi="Verdana" w:cs="Arial"/>
              </w:rPr>
              <w:t>Hovenier onderhoud parken en tuinen</w:t>
            </w:r>
          </w:p>
        </w:tc>
        <w:tc>
          <w:tcPr>
            <w:tcW w:w="7160" w:type="dxa"/>
            <w:tcBorders>
              <w:top w:val="nil"/>
              <w:left w:val="nil"/>
              <w:bottom w:val="nil"/>
              <w:right w:val="nil"/>
            </w:tcBorders>
            <w:shd w:val="clear" w:color="auto" w:fill="auto"/>
            <w:noWrap/>
            <w:vAlign w:val="center"/>
            <w:hideMark/>
          </w:tcPr>
          <w:p w14:paraId="75B58514" w14:textId="77777777" w:rsidR="00A962E4" w:rsidRPr="005C79F1" w:rsidRDefault="00A962E4" w:rsidP="00A962E4">
            <w:pPr>
              <w:rPr>
                <w:rFonts w:ascii="Verdana" w:hAnsi="Verdana" w:cs="Arial"/>
              </w:rPr>
            </w:pPr>
            <w:r w:rsidRPr="005C79F1">
              <w:rPr>
                <w:rFonts w:ascii="Verdana" w:hAnsi="Verdana" w:cs="Arial"/>
              </w:rPr>
              <w:t>Bemesting</w:t>
            </w:r>
          </w:p>
        </w:tc>
      </w:tr>
      <w:tr w:rsidR="005C79F1" w:rsidRPr="005C79F1" w14:paraId="6C62CAA3" w14:textId="77777777" w:rsidTr="00A962E4">
        <w:trPr>
          <w:trHeight w:val="288"/>
        </w:trPr>
        <w:tc>
          <w:tcPr>
            <w:tcW w:w="7160" w:type="dxa"/>
            <w:tcBorders>
              <w:top w:val="nil"/>
              <w:left w:val="nil"/>
              <w:bottom w:val="nil"/>
              <w:right w:val="nil"/>
            </w:tcBorders>
            <w:shd w:val="clear" w:color="auto" w:fill="auto"/>
            <w:noWrap/>
            <w:vAlign w:val="bottom"/>
            <w:hideMark/>
          </w:tcPr>
          <w:p w14:paraId="7A875170" w14:textId="77777777" w:rsidR="00A962E4" w:rsidRPr="005C79F1" w:rsidRDefault="00A962E4" w:rsidP="00A962E4">
            <w:pPr>
              <w:rPr>
                <w:rFonts w:ascii="Verdana" w:hAnsi="Verdana" w:cs="Arial"/>
              </w:rPr>
            </w:pPr>
            <w:r w:rsidRPr="005C79F1">
              <w:rPr>
                <w:rFonts w:ascii="Verdana" w:hAnsi="Verdana" w:cs="Arial"/>
              </w:rPr>
              <w:t>Hovenier onderhoud parken en tuinen</w:t>
            </w:r>
          </w:p>
        </w:tc>
        <w:tc>
          <w:tcPr>
            <w:tcW w:w="7160" w:type="dxa"/>
            <w:tcBorders>
              <w:top w:val="nil"/>
              <w:left w:val="nil"/>
              <w:bottom w:val="nil"/>
              <w:right w:val="nil"/>
            </w:tcBorders>
            <w:shd w:val="clear" w:color="auto" w:fill="auto"/>
            <w:noWrap/>
            <w:vAlign w:val="center"/>
            <w:hideMark/>
          </w:tcPr>
          <w:p w14:paraId="344C40E8" w14:textId="77777777" w:rsidR="00A962E4" w:rsidRPr="005C79F1" w:rsidRDefault="00A962E4" w:rsidP="00A962E4">
            <w:pPr>
              <w:rPr>
                <w:rFonts w:ascii="Verdana" w:hAnsi="Verdana" w:cs="Arial"/>
              </w:rPr>
            </w:pPr>
            <w:r w:rsidRPr="005C79F1">
              <w:rPr>
                <w:rFonts w:ascii="Verdana" w:hAnsi="Verdana" w:cs="Arial"/>
              </w:rPr>
              <w:t>Bodemkunde</w:t>
            </w:r>
          </w:p>
        </w:tc>
      </w:tr>
      <w:tr w:rsidR="005C79F1" w:rsidRPr="005C79F1" w14:paraId="5FB5153A" w14:textId="77777777" w:rsidTr="00A962E4">
        <w:trPr>
          <w:trHeight w:val="288"/>
        </w:trPr>
        <w:tc>
          <w:tcPr>
            <w:tcW w:w="7160" w:type="dxa"/>
            <w:tcBorders>
              <w:top w:val="nil"/>
              <w:left w:val="nil"/>
              <w:bottom w:val="nil"/>
              <w:right w:val="nil"/>
            </w:tcBorders>
            <w:shd w:val="clear" w:color="auto" w:fill="auto"/>
            <w:noWrap/>
            <w:vAlign w:val="bottom"/>
            <w:hideMark/>
          </w:tcPr>
          <w:p w14:paraId="2504BE8F" w14:textId="77777777" w:rsidR="00A962E4" w:rsidRPr="005C79F1" w:rsidRDefault="00A962E4" w:rsidP="00A962E4">
            <w:pPr>
              <w:rPr>
                <w:rFonts w:ascii="Verdana" w:hAnsi="Verdana" w:cs="Arial"/>
              </w:rPr>
            </w:pPr>
            <w:r w:rsidRPr="005C79F1">
              <w:rPr>
                <w:rFonts w:ascii="Verdana" w:hAnsi="Verdana" w:cs="Arial"/>
              </w:rPr>
              <w:t>Hovenier onderhoud parken en tuinen</w:t>
            </w:r>
          </w:p>
        </w:tc>
        <w:tc>
          <w:tcPr>
            <w:tcW w:w="7160" w:type="dxa"/>
            <w:tcBorders>
              <w:top w:val="nil"/>
              <w:left w:val="nil"/>
              <w:bottom w:val="nil"/>
              <w:right w:val="nil"/>
            </w:tcBorders>
            <w:shd w:val="clear" w:color="auto" w:fill="auto"/>
            <w:noWrap/>
            <w:vAlign w:val="center"/>
            <w:hideMark/>
          </w:tcPr>
          <w:p w14:paraId="420F4ACB" w14:textId="77777777" w:rsidR="00A962E4" w:rsidRPr="005C79F1" w:rsidRDefault="00A962E4" w:rsidP="00A962E4">
            <w:pPr>
              <w:rPr>
                <w:rFonts w:ascii="Verdana" w:hAnsi="Verdana" w:cs="Arial"/>
              </w:rPr>
            </w:pPr>
            <w:r w:rsidRPr="005C79F1">
              <w:rPr>
                <w:rFonts w:ascii="Verdana" w:hAnsi="Verdana" w:cs="Arial"/>
              </w:rPr>
              <w:t>Coördinatie en uitvoering tuinaanleg- en beheer</w:t>
            </w:r>
          </w:p>
        </w:tc>
      </w:tr>
      <w:tr w:rsidR="005C79F1" w:rsidRPr="005C79F1" w14:paraId="3C3D6FDA" w14:textId="77777777" w:rsidTr="00A962E4">
        <w:trPr>
          <w:trHeight w:val="288"/>
        </w:trPr>
        <w:tc>
          <w:tcPr>
            <w:tcW w:w="7160" w:type="dxa"/>
            <w:tcBorders>
              <w:top w:val="nil"/>
              <w:left w:val="nil"/>
              <w:bottom w:val="nil"/>
              <w:right w:val="nil"/>
            </w:tcBorders>
            <w:shd w:val="clear" w:color="auto" w:fill="auto"/>
            <w:noWrap/>
            <w:vAlign w:val="bottom"/>
            <w:hideMark/>
          </w:tcPr>
          <w:p w14:paraId="40FC36D9" w14:textId="77777777" w:rsidR="00A962E4" w:rsidRPr="005C79F1" w:rsidRDefault="00A962E4" w:rsidP="00A962E4">
            <w:pPr>
              <w:rPr>
                <w:rFonts w:ascii="Verdana" w:hAnsi="Verdana" w:cs="Arial"/>
              </w:rPr>
            </w:pPr>
            <w:r w:rsidRPr="005C79F1">
              <w:rPr>
                <w:rFonts w:ascii="Verdana" w:hAnsi="Verdana" w:cs="Arial"/>
              </w:rPr>
              <w:t>Hovenier onderhoud parken en tuinen</w:t>
            </w:r>
          </w:p>
        </w:tc>
        <w:tc>
          <w:tcPr>
            <w:tcW w:w="7160" w:type="dxa"/>
            <w:tcBorders>
              <w:top w:val="nil"/>
              <w:left w:val="nil"/>
              <w:bottom w:val="nil"/>
              <w:right w:val="nil"/>
            </w:tcBorders>
            <w:shd w:val="clear" w:color="auto" w:fill="auto"/>
            <w:noWrap/>
            <w:vAlign w:val="center"/>
            <w:hideMark/>
          </w:tcPr>
          <w:p w14:paraId="26D10870" w14:textId="77777777" w:rsidR="00A962E4" w:rsidRPr="005C79F1" w:rsidRDefault="00A962E4" w:rsidP="00A962E4">
            <w:pPr>
              <w:rPr>
                <w:rFonts w:ascii="Verdana" w:hAnsi="Verdana" w:cs="Arial"/>
              </w:rPr>
            </w:pPr>
            <w:r w:rsidRPr="005C79F1">
              <w:rPr>
                <w:rFonts w:ascii="Verdana" w:hAnsi="Verdana" w:cs="Arial"/>
              </w:rPr>
              <w:t>Duurzame gewasbescherming</w:t>
            </w:r>
          </w:p>
        </w:tc>
      </w:tr>
      <w:tr w:rsidR="005C79F1" w:rsidRPr="005C79F1" w14:paraId="02BFE00E" w14:textId="77777777" w:rsidTr="00A962E4">
        <w:trPr>
          <w:trHeight w:val="288"/>
        </w:trPr>
        <w:tc>
          <w:tcPr>
            <w:tcW w:w="7160" w:type="dxa"/>
            <w:tcBorders>
              <w:top w:val="nil"/>
              <w:left w:val="nil"/>
              <w:bottom w:val="nil"/>
              <w:right w:val="nil"/>
            </w:tcBorders>
            <w:shd w:val="clear" w:color="auto" w:fill="auto"/>
            <w:noWrap/>
            <w:vAlign w:val="bottom"/>
            <w:hideMark/>
          </w:tcPr>
          <w:p w14:paraId="1BF8DCC2" w14:textId="77777777" w:rsidR="00A962E4" w:rsidRPr="005C79F1" w:rsidRDefault="00A962E4" w:rsidP="00A962E4">
            <w:pPr>
              <w:rPr>
                <w:rFonts w:ascii="Verdana" w:hAnsi="Verdana" w:cs="Arial"/>
              </w:rPr>
            </w:pPr>
            <w:r w:rsidRPr="005C79F1">
              <w:rPr>
                <w:rFonts w:ascii="Verdana" w:hAnsi="Verdana" w:cs="Arial"/>
              </w:rPr>
              <w:t>Hovenier onderhoud parken en tuinen</w:t>
            </w:r>
          </w:p>
        </w:tc>
        <w:tc>
          <w:tcPr>
            <w:tcW w:w="7160" w:type="dxa"/>
            <w:tcBorders>
              <w:top w:val="nil"/>
              <w:left w:val="nil"/>
              <w:bottom w:val="nil"/>
              <w:right w:val="nil"/>
            </w:tcBorders>
            <w:shd w:val="clear" w:color="auto" w:fill="auto"/>
            <w:noWrap/>
            <w:vAlign w:val="center"/>
            <w:hideMark/>
          </w:tcPr>
          <w:p w14:paraId="3539BACB" w14:textId="77777777" w:rsidR="00A962E4" w:rsidRPr="005C79F1" w:rsidRDefault="00A962E4" w:rsidP="00A962E4">
            <w:pPr>
              <w:rPr>
                <w:rFonts w:ascii="Verdana" w:hAnsi="Verdana" w:cs="Arial"/>
              </w:rPr>
            </w:pPr>
            <w:r w:rsidRPr="005C79F1">
              <w:rPr>
                <w:rFonts w:ascii="Verdana" w:hAnsi="Verdana" w:cs="Arial"/>
              </w:rPr>
              <w:t>Gebruik tuinbouwmachines</w:t>
            </w:r>
          </w:p>
        </w:tc>
      </w:tr>
      <w:tr w:rsidR="005C79F1" w:rsidRPr="005C79F1" w14:paraId="71AB1F71" w14:textId="77777777" w:rsidTr="00A962E4">
        <w:trPr>
          <w:trHeight w:val="288"/>
        </w:trPr>
        <w:tc>
          <w:tcPr>
            <w:tcW w:w="7160" w:type="dxa"/>
            <w:tcBorders>
              <w:top w:val="nil"/>
              <w:left w:val="nil"/>
              <w:bottom w:val="nil"/>
              <w:right w:val="nil"/>
            </w:tcBorders>
            <w:shd w:val="clear" w:color="auto" w:fill="auto"/>
            <w:noWrap/>
            <w:vAlign w:val="bottom"/>
            <w:hideMark/>
          </w:tcPr>
          <w:p w14:paraId="1603388E" w14:textId="77777777" w:rsidR="00A962E4" w:rsidRPr="005C79F1" w:rsidRDefault="00A962E4" w:rsidP="00A962E4">
            <w:pPr>
              <w:rPr>
                <w:rFonts w:ascii="Verdana" w:hAnsi="Verdana" w:cs="Arial"/>
              </w:rPr>
            </w:pPr>
            <w:r w:rsidRPr="005C79F1">
              <w:rPr>
                <w:rFonts w:ascii="Verdana" w:hAnsi="Verdana" w:cs="Arial"/>
              </w:rPr>
              <w:t>Hovenier onderhoud parken en tuinen</w:t>
            </w:r>
          </w:p>
        </w:tc>
        <w:tc>
          <w:tcPr>
            <w:tcW w:w="7160" w:type="dxa"/>
            <w:tcBorders>
              <w:top w:val="nil"/>
              <w:left w:val="nil"/>
              <w:bottom w:val="nil"/>
              <w:right w:val="nil"/>
            </w:tcBorders>
            <w:shd w:val="clear" w:color="auto" w:fill="auto"/>
            <w:noWrap/>
            <w:vAlign w:val="center"/>
            <w:hideMark/>
          </w:tcPr>
          <w:p w14:paraId="149D4D4C" w14:textId="77777777" w:rsidR="00A962E4" w:rsidRPr="005C79F1" w:rsidRDefault="00A962E4" w:rsidP="00A962E4">
            <w:pPr>
              <w:rPr>
                <w:rFonts w:ascii="Verdana" w:hAnsi="Verdana" w:cs="Arial"/>
              </w:rPr>
            </w:pPr>
            <w:r w:rsidRPr="005C79F1">
              <w:rPr>
                <w:rFonts w:ascii="Verdana" w:hAnsi="Verdana" w:cs="Arial"/>
              </w:rPr>
              <w:t>Gevorderde bodemkunde en bemesting</w:t>
            </w:r>
          </w:p>
        </w:tc>
      </w:tr>
      <w:tr w:rsidR="005C79F1" w:rsidRPr="005C79F1" w14:paraId="2156D578" w14:textId="77777777" w:rsidTr="00A962E4">
        <w:trPr>
          <w:trHeight w:val="288"/>
        </w:trPr>
        <w:tc>
          <w:tcPr>
            <w:tcW w:w="7160" w:type="dxa"/>
            <w:tcBorders>
              <w:top w:val="nil"/>
              <w:left w:val="nil"/>
              <w:bottom w:val="nil"/>
              <w:right w:val="nil"/>
            </w:tcBorders>
            <w:shd w:val="clear" w:color="auto" w:fill="auto"/>
            <w:noWrap/>
            <w:vAlign w:val="bottom"/>
            <w:hideMark/>
          </w:tcPr>
          <w:p w14:paraId="4CE23327" w14:textId="77777777" w:rsidR="00A962E4" w:rsidRPr="005C79F1" w:rsidRDefault="00A962E4" w:rsidP="00A962E4">
            <w:pPr>
              <w:rPr>
                <w:rFonts w:ascii="Verdana" w:hAnsi="Verdana" w:cs="Arial"/>
              </w:rPr>
            </w:pPr>
            <w:r w:rsidRPr="005C79F1">
              <w:rPr>
                <w:rFonts w:ascii="Verdana" w:hAnsi="Verdana" w:cs="Arial"/>
              </w:rPr>
              <w:t>Hovenier onderhoud parken en tuinen</w:t>
            </w:r>
          </w:p>
        </w:tc>
        <w:tc>
          <w:tcPr>
            <w:tcW w:w="7160" w:type="dxa"/>
            <w:tcBorders>
              <w:top w:val="nil"/>
              <w:left w:val="nil"/>
              <w:bottom w:val="nil"/>
              <w:right w:val="nil"/>
            </w:tcBorders>
            <w:shd w:val="clear" w:color="auto" w:fill="auto"/>
            <w:noWrap/>
            <w:vAlign w:val="center"/>
            <w:hideMark/>
          </w:tcPr>
          <w:p w14:paraId="1CD137D0" w14:textId="77777777" w:rsidR="00A962E4" w:rsidRPr="005C79F1" w:rsidRDefault="00A962E4" w:rsidP="00A962E4">
            <w:pPr>
              <w:rPr>
                <w:rFonts w:ascii="Verdana" w:hAnsi="Verdana" w:cs="Arial"/>
              </w:rPr>
            </w:pPr>
            <w:r w:rsidRPr="005C79F1">
              <w:rPr>
                <w:rFonts w:ascii="Verdana" w:hAnsi="Verdana" w:cs="Arial"/>
              </w:rPr>
              <w:t>Gevorderde technieken tuinaanleg</w:t>
            </w:r>
          </w:p>
        </w:tc>
      </w:tr>
      <w:tr w:rsidR="005C79F1" w:rsidRPr="005C79F1" w14:paraId="3C46316D" w14:textId="77777777" w:rsidTr="00A962E4">
        <w:trPr>
          <w:trHeight w:val="288"/>
        </w:trPr>
        <w:tc>
          <w:tcPr>
            <w:tcW w:w="7160" w:type="dxa"/>
            <w:tcBorders>
              <w:top w:val="nil"/>
              <w:left w:val="nil"/>
              <w:bottom w:val="nil"/>
              <w:right w:val="nil"/>
            </w:tcBorders>
            <w:shd w:val="clear" w:color="auto" w:fill="auto"/>
            <w:noWrap/>
            <w:vAlign w:val="bottom"/>
            <w:hideMark/>
          </w:tcPr>
          <w:p w14:paraId="1B482B32" w14:textId="77777777" w:rsidR="00A962E4" w:rsidRPr="005C79F1" w:rsidRDefault="00A962E4" w:rsidP="00A962E4">
            <w:pPr>
              <w:rPr>
                <w:rFonts w:ascii="Verdana" w:hAnsi="Verdana" w:cs="Arial"/>
              </w:rPr>
            </w:pPr>
            <w:r w:rsidRPr="005C79F1">
              <w:rPr>
                <w:rFonts w:ascii="Verdana" w:hAnsi="Verdana" w:cs="Arial"/>
              </w:rPr>
              <w:t>Hovenier onderhoud parken en tuinen</w:t>
            </w:r>
          </w:p>
        </w:tc>
        <w:tc>
          <w:tcPr>
            <w:tcW w:w="7160" w:type="dxa"/>
            <w:tcBorders>
              <w:top w:val="nil"/>
              <w:left w:val="nil"/>
              <w:bottom w:val="nil"/>
              <w:right w:val="nil"/>
            </w:tcBorders>
            <w:shd w:val="clear" w:color="auto" w:fill="auto"/>
            <w:noWrap/>
            <w:vAlign w:val="center"/>
            <w:hideMark/>
          </w:tcPr>
          <w:p w14:paraId="3AADE565" w14:textId="77777777" w:rsidR="00A962E4" w:rsidRPr="005C79F1" w:rsidRDefault="00A962E4" w:rsidP="00A962E4">
            <w:pPr>
              <w:rPr>
                <w:rFonts w:ascii="Verdana" w:hAnsi="Verdana" w:cs="Arial"/>
              </w:rPr>
            </w:pPr>
            <w:r w:rsidRPr="005C79F1">
              <w:rPr>
                <w:rFonts w:ascii="Verdana" w:hAnsi="Verdana" w:cs="Arial"/>
              </w:rPr>
              <w:t>Gevorderde technieken tuinbeheer</w:t>
            </w:r>
          </w:p>
        </w:tc>
      </w:tr>
      <w:tr w:rsidR="005C79F1" w:rsidRPr="005C79F1" w14:paraId="69B6A9DF" w14:textId="77777777" w:rsidTr="00A962E4">
        <w:trPr>
          <w:trHeight w:val="288"/>
        </w:trPr>
        <w:tc>
          <w:tcPr>
            <w:tcW w:w="7160" w:type="dxa"/>
            <w:tcBorders>
              <w:top w:val="nil"/>
              <w:left w:val="nil"/>
              <w:bottom w:val="nil"/>
              <w:right w:val="nil"/>
            </w:tcBorders>
            <w:shd w:val="clear" w:color="auto" w:fill="auto"/>
            <w:noWrap/>
            <w:vAlign w:val="bottom"/>
            <w:hideMark/>
          </w:tcPr>
          <w:p w14:paraId="6BE3055A" w14:textId="77777777" w:rsidR="00A962E4" w:rsidRPr="005C79F1" w:rsidRDefault="00A962E4" w:rsidP="00A962E4">
            <w:pPr>
              <w:rPr>
                <w:rFonts w:ascii="Verdana" w:hAnsi="Verdana" w:cs="Arial"/>
              </w:rPr>
            </w:pPr>
            <w:r w:rsidRPr="005C79F1">
              <w:rPr>
                <w:rFonts w:ascii="Verdana" w:hAnsi="Verdana" w:cs="Arial"/>
              </w:rPr>
              <w:t>Hovenier onderhoud parken en tuinen</w:t>
            </w:r>
          </w:p>
        </w:tc>
        <w:tc>
          <w:tcPr>
            <w:tcW w:w="7160" w:type="dxa"/>
            <w:tcBorders>
              <w:top w:val="nil"/>
              <w:left w:val="nil"/>
              <w:bottom w:val="nil"/>
              <w:right w:val="nil"/>
            </w:tcBorders>
            <w:shd w:val="clear" w:color="auto" w:fill="auto"/>
            <w:noWrap/>
            <w:vAlign w:val="center"/>
            <w:hideMark/>
          </w:tcPr>
          <w:p w14:paraId="7F5136F7" w14:textId="77777777" w:rsidR="00A962E4" w:rsidRPr="005C79F1" w:rsidRDefault="00A962E4" w:rsidP="00A962E4">
            <w:pPr>
              <w:rPr>
                <w:rFonts w:ascii="Verdana" w:hAnsi="Verdana" w:cs="Arial"/>
              </w:rPr>
            </w:pPr>
            <w:r w:rsidRPr="005C79F1">
              <w:rPr>
                <w:rFonts w:ascii="Verdana" w:hAnsi="Verdana" w:cs="Arial"/>
              </w:rPr>
              <w:t>Gevorderde toegepaste plantenkennis</w:t>
            </w:r>
          </w:p>
        </w:tc>
      </w:tr>
      <w:tr w:rsidR="005C79F1" w:rsidRPr="005C79F1" w14:paraId="0D1DBCA8" w14:textId="77777777" w:rsidTr="00A962E4">
        <w:trPr>
          <w:trHeight w:val="288"/>
        </w:trPr>
        <w:tc>
          <w:tcPr>
            <w:tcW w:w="7160" w:type="dxa"/>
            <w:tcBorders>
              <w:top w:val="nil"/>
              <w:left w:val="nil"/>
              <w:bottom w:val="nil"/>
              <w:right w:val="nil"/>
            </w:tcBorders>
            <w:shd w:val="clear" w:color="auto" w:fill="auto"/>
            <w:noWrap/>
            <w:vAlign w:val="bottom"/>
            <w:hideMark/>
          </w:tcPr>
          <w:p w14:paraId="1F9FD1DD" w14:textId="77777777" w:rsidR="00A962E4" w:rsidRPr="005C79F1" w:rsidRDefault="00A962E4" w:rsidP="00A962E4">
            <w:pPr>
              <w:rPr>
                <w:rFonts w:ascii="Verdana" w:hAnsi="Verdana" w:cs="Arial"/>
              </w:rPr>
            </w:pPr>
            <w:r w:rsidRPr="005C79F1">
              <w:rPr>
                <w:rFonts w:ascii="Verdana" w:hAnsi="Verdana" w:cs="Arial"/>
              </w:rPr>
              <w:t>Hovenier onderhoud parken en tuinen</w:t>
            </w:r>
          </w:p>
        </w:tc>
        <w:tc>
          <w:tcPr>
            <w:tcW w:w="7160" w:type="dxa"/>
            <w:tcBorders>
              <w:top w:val="nil"/>
              <w:left w:val="nil"/>
              <w:bottom w:val="nil"/>
              <w:right w:val="nil"/>
            </w:tcBorders>
            <w:shd w:val="clear" w:color="auto" w:fill="auto"/>
            <w:noWrap/>
            <w:vAlign w:val="center"/>
            <w:hideMark/>
          </w:tcPr>
          <w:p w14:paraId="5142DCCE" w14:textId="77777777" w:rsidR="00A962E4" w:rsidRPr="005C79F1" w:rsidRDefault="00A962E4" w:rsidP="00A962E4">
            <w:pPr>
              <w:rPr>
                <w:rFonts w:ascii="Verdana" w:hAnsi="Verdana" w:cs="Arial"/>
              </w:rPr>
            </w:pPr>
            <w:r w:rsidRPr="005C79F1">
              <w:rPr>
                <w:rFonts w:ascii="Verdana" w:hAnsi="Verdana" w:cs="Arial"/>
              </w:rPr>
              <w:t>Groen- en tuinbeheer groene ruimtes</w:t>
            </w:r>
          </w:p>
        </w:tc>
      </w:tr>
      <w:tr w:rsidR="005C79F1" w:rsidRPr="005C79F1" w14:paraId="3663DBDD" w14:textId="77777777" w:rsidTr="00A962E4">
        <w:trPr>
          <w:trHeight w:val="288"/>
        </w:trPr>
        <w:tc>
          <w:tcPr>
            <w:tcW w:w="7160" w:type="dxa"/>
            <w:tcBorders>
              <w:top w:val="nil"/>
              <w:left w:val="nil"/>
              <w:bottom w:val="nil"/>
              <w:right w:val="nil"/>
            </w:tcBorders>
            <w:shd w:val="clear" w:color="auto" w:fill="auto"/>
            <w:noWrap/>
            <w:vAlign w:val="bottom"/>
            <w:hideMark/>
          </w:tcPr>
          <w:p w14:paraId="48DB2923" w14:textId="77777777" w:rsidR="00A962E4" w:rsidRPr="005C79F1" w:rsidRDefault="00A962E4" w:rsidP="00A962E4">
            <w:pPr>
              <w:rPr>
                <w:rFonts w:ascii="Verdana" w:hAnsi="Verdana" w:cs="Arial"/>
              </w:rPr>
            </w:pPr>
            <w:r w:rsidRPr="005C79F1">
              <w:rPr>
                <w:rFonts w:ascii="Verdana" w:hAnsi="Verdana" w:cs="Arial"/>
              </w:rPr>
              <w:t>Hovenier onderhoud parken en tuinen</w:t>
            </w:r>
          </w:p>
        </w:tc>
        <w:tc>
          <w:tcPr>
            <w:tcW w:w="7160" w:type="dxa"/>
            <w:tcBorders>
              <w:top w:val="nil"/>
              <w:left w:val="nil"/>
              <w:bottom w:val="nil"/>
              <w:right w:val="nil"/>
            </w:tcBorders>
            <w:shd w:val="clear" w:color="auto" w:fill="auto"/>
            <w:noWrap/>
            <w:vAlign w:val="center"/>
            <w:hideMark/>
          </w:tcPr>
          <w:p w14:paraId="1AC5EEB8" w14:textId="77777777" w:rsidR="00A962E4" w:rsidRPr="005C79F1" w:rsidRDefault="00A962E4" w:rsidP="00A962E4">
            <w:pPr>
              <w:rPr>
                <w:rFonts w:ascii="Verdana" w:hAnsi="Verdana" w:cs="Arial"/>
              </w:rPr>
            </w:pPr>
            <w:r w:rsidRPr="005C79F1">
              <w:rPr>
                <w:rFonts w:ascii="Verdana" w:hAnsi="Verdana" w:cs="Arial"/>
              </w:rPr>
              <w:t>Groen- en tuinbeheer kleine tuinen</w:t>
            </w:r>
          </w:p>
        </w:tc>
      </w:tr>
      <w:tr w:rsidR="005C79F1" w:rsidRPr="005C79F1" w14:paraId="4D55DE91" w14:textId="77777777" w:rsidTr="00A962E4">
        <w:trPr>
          <w:trHeight w:val="288"/>
        </w:trPr>
        <w:tc>
          <w:tcPr>
            <w:tcW w:w="7160" w:type="dxa"/>
            <w:tcBorders>
              <w:top w:val="nil"/>
              <w:left w:val="nil"/>
              <w:bottom w:val="nil"/>
              <w:right w:val="nil"/>
            </w:tcBorders>
            <w:shd w:val="clear" w:color="auto" w:fill="auto"/>
            <w:noWrap/>
            <w:vAlign w:val="bottom"/>
            <w:hideMark/>
          </w:tcPr>
          <w:p w14:paraId="2FF69104" w14:textId="77777777" w:rsidR="00A962E4" w:rsidRPr="005C79F1" w:rsidRDefault="00A962E4" w:rsidP="00A962E4">
            <w:pPr>
              <w:rPr>
                <w:rFonts w:ascii="Verdana" w:hAnsi="Verdana" w:cs="Arial"/>
              </w:rPr>
            </w:pPr>
            <w:r w:rsidRPr="005C79F1">
              <w:rPr>
                <w:rFonts w:ascii="Verdana" w:hAnsi="Verdana" w:cs="Arial"/>
              </w:rPr>
              <w:t>Hovenier onderhoud parken en tuinen</w:t>
            </w:r>
          </w:p>
        </w:tc>
        <w:tc>
          <w:tcPr>
            <w:tcW w:w="7160" w:type="dxa"/>
            <w:tcBorders>
              <w:top w:val="nil"/>
              <w:left w:val="nil"/>
              <w:bottom w:val="nil"/>
              <w:right w:val="nil"/>
            </w:tcBorders>
            <w:shd w:val="clear" w:color="auto" w:fill="auto"/>
            <w:noWrap/>
            <w:vAlign w:val="center"/>
            <w:hideMark/>
          </w:tcPr>
          <w:p w14:paraId="2126173A" w14:textId="77777777" w:rsidR="00A962E4" w:rsidRPr="005C79F1" w:rsidRDefault="00A962E4" w:rsidP="00A962E4">
            <w:pPr>
              <w:rPr>
                <w:rFonts w:ascii="Verdana" w:hAnsi="Verdana" w:cs="Arial"/>
              </w:rPr>
            </w:pPr>
            <w:r w:rsidRPr="005C79F1">
              <w:rPr>
                <w:rFonts w:ascii="Verdana" w:hAnsi="Verdana" w:cs="Arial"/>
              </w:rPr>
              <w:t>Kettingzaag: basisveltechnieken</w:t>
            </w:r>
          </w:p>
        </w:tc>
      </w:tr>
      <w:tr w:rsidR="005C79F1" w:rsidRPr="005C79F1" w14:paraId="1C4D0D5B" w14:textId="77777777" w:rsidTr="00A962E4">
        <w:trPr>
          <w:trHeight w:val="288"/>
        </w:trPr>
        <w:tc>
          <w:tcPr>
            <w:tcW w:w="7160" w:type="dxa"/>
            <w:tcBorders>
              <w:top w:val="nil"/>
              <w:left w:val="nil"/>
              <w:bottom w:val="nil"/>
              <w:right w:val="nil"/>
            </w:tcBorders>
            <w:shd w:val="clear" w:color="auto" w:fill="auto"/>
            <w:noWrap/>
            <w:vAlign w:val="bottom"/>
            <w:hideMark/>
          </w:tcPr>
          <w:p w14:paraId="724839FD" w14:textId="77777777" w:rsidR="00A962E4" w:rsidRPr="005C79F1" w:rsidRDefault="00A962E4" w:rsidP="00A962E4">
            <w:pPr>
              <w:rPr>
                <w:rFonts w:ascii="Verdana" w:hAnsi="Verdana" w:cs="Arial"/>
              </w:rPr>
            </w:pPr>
            <w:r w:rsidRPr="005C79F1">
              <w:rPr>
                <w:rFonts w:ascii="Verdana" w:hAnsi="Verdana" w:cs="Arial"/>
              </w:rPr>
              <w:t>Hovenier onderhoud parken en tuinen</w:t>
            </w:r>
          </w:p>
        </w:tc>
        <w:tc>
          <w:tcPr>
            <w:tcW w:w="7160" w:type="dxa"/>
            <w:tcBorders>
              <w:top w:val="nil"/>
              <w:left w:val="nil"/>
              <w:bottom w:val="nil"/>
              <w:right w:val="nil"/>
            </w:tcBorders>
            <w:shd w:val="clear" w:color="auto" w:fill="auto"/>
            <w:noWrap/>
            <w:vAlign w:val="center"/>
            <w:hideMark/>
          </w:tcPr>
          <w:p w14:paraId="57E58C87" w14:textId="77777777" w:rsidR="00A962E4" w:rsidRPr="005C79F1" w:rsidRDefault="00A962E4" w:rsidP="00A962E4">
            <w:pPr>
              <w:rPr>
                <w:rFonts w:ascii="Verdana" w:hAnsi="Verdana" w:cs="Arial"/>
              </w:rPr>
            </w:pPr>
            <w:r w:rsidRPr="005C79F1">
              <w:rPr>
                <w:rFonts w:ascii="Verdana" w:hAnsi="Verdana" w:cs="Arial"/>
              </w:rPr>
              <w:t>Kettingzaag: onderhoud en doorkorttechnieken</w:t>
            </w:r>
          </w:p>
        </w:tc>
      </w:tr>
      <w:tr w:rsidR="005C79F1" w:rsidRPr="005C79F1" w14:paraId="076B8D12" w14:textId="77777777" w:rsidTr="00A962E4">
        <w:trPr>
          <w:trHeight w:val="288"/>
        </w:trPr>
        <w:tc>
          <w:tcPr>
            <w:tcW w:w="7160" w:type="dxa"/>
            <w:tcBorders>
              <w:top w:val="nil"/>
              <w:left w:val="nil"/>
              <w:bottom w:val="nil"/>
              <w:right w:val="nil"/>
            </w:tcBorders>
            <w:shd w:val="clear" w:color="auto" w:fill="auto"/>
            <w:noWrap/>
            <w:vAlign w:val="bottom"/>
            <w:hideMark/>
          </w:tcPr>
          <w:p w14:paraId="53062EA1" w14:textId="77777777" w:rsidR="00A962E4" w:rsidRPr="005C79F1" w:rsidRDefault="00A962E4" w:rsidP="00A962E4">
            <w:pPr>
              <w:rPr>
                <w:rFonts w:ascii="Verdana" w:hAnsi="Verdana" w:cs="Arial"/>
              </w:rPr>
            </w:pPr>
            <w:r w:rsidRPr="005C79F1">
              <w:rPr>
                <w:rFonts w:ascii="Verdana" w:hAnsi="Verdana" w:cs="Arial"/>
              </w:rPr>
              <w:t>Hovenier onderhoud parken en tuinen</w:t>
            </w:r>
          </w:p>
        </w:tc>
        <w:tc>
          <w:tcPr>
            <w:tcW w:w="7160" w:type="dxa"/>
            <w:tcBorders>
              <w:top w:val="nil"/>
              <w:left w:val="nil"/>
              <w:bottom w:val="nil"/>
              <w:right w:val="nil"/>
            </w:tcBorders>
            <w:shd w:val="clear" w:color="auto" w:fill="auto"/>
            <w:noWrap/>
            <w:vAlign w:val="center"/>
            <w:hideMark/>
          </w:tcPr>
          <w:p w14:paraId="2F37B6C6" w14:textId="77777777" w:rsidR="00A962E4" w:rsidRPr="005C79F1" w:rsidRDefault="00A962E4" w:rsidP="00A962E4">
            <w:pPr>
              <w:rPr>
                <w:rFonts w:ascii="Verdana" w:hAnsi="Verdana" w:cs="Arial"/>
              </w:rPr>
            </w:pPr>
            <w:r w:rsidRPr="005C79F1">
              <w:rPr>
                <w:rFonts w:ascii="Verdana" w:hAnsi="Verdana" w:cs="Arial"/>
              </w:rPr>
              <w:t>Klantencontact en klachtenbehandeling</w:t>
            </w:r>
          </w:p>
        </w:tc>
      </w:tr>
      <w:tr w:rsidR="005C79F1" w:rsidRPr="005C79F1" w14:paraId="63456902" w14:textId="77777777" w:rsidTr="00A962E4">
        <w:trPr>
          <w:trHeight w:val="288"/>
        </w:trPr>
        <w:tc>
          <w:tcPr>
            <w:tcW w:w="7160" w:type="dxa"/>
            <w:tcBorders>
              <w:top w:val="nil"/>
              <w:left w:val="nil"/>
              <w:bottom w:val="nil"/>
              <w:right w:val="nil"/>
            </w:tcBorders>
            <w:shd w:val="clear" w:color="auto" w:fill="auto"/>
            <w:noWrap/>
            <w:vAlign w:val="bottom"/>
            <w:hideMark/>
          </w:tcPr>
          <w:p w14:paraId="440F956D" w14:textId="77777777" w:rsidR="00A962E4" w:rsidRPr="005C79F1" w:rsidRDefault="00A962E4" w:rsidP="00A962E4">
            <w:pPr>
              <w:rPr>
                <w:rFonts w:ascii="Verdana" w:hAnsi="Verdana" w:cs="Arial"/>
              </w:rPr>
            </w:pPr>
            <w:r w:rsidRPr="005C79F1">
              <w:rPr>
                <w:rFonts w:ascii="Verdana" w:hAnsi="Verdana" w:cs="Arial"/>
              </w:rPr>
              <w:t>Hovenier onderhoud parken en tuinen</w:t>
            </w:r>
          </w:p>
        </w:tc>
        <w:tc>
          <w:tcPr>
            <w:tcW w:w="7160" w:type="dxa"/>
            <w:tcBorders>
              <w:top w:val="nil"/>
              <w:left w:val="nil"/>
              <w:bottom w:val="nil"/>
              <w:right w:val="nil"/>
            </w:tcBorders>
            <w:shd w:val="clear" w:color="auto" w:fill="auto"/>
            <w:noWrap/>
            <w:vAlign w:val="center"/>
            <w:hideMark/>
          </w:tcPr>
          <w:p w14:paraId="24E43EAE" w14:textId="77777777" w:rsidR="00A962E4" w:rsidRPr="005C79F1" w:rsidRDefault="00A962E4" w:rsidP="00A962E4">
            <w:pPr>
              <w:rPr>
                <w:rFonts w:ascii="Verdana" w:hAnsi="Verdana" w:cs="Arial"/>
              </w:rPr>
            </w:pPr>
            <w:r w:rsidRPr="005C79F1">
              <w:rPr>
                <w:rFonts w:ascii="Verdana" w:hAnsi="Verdana" w:cs="Arial"/>
              </w:rPr>
              <w:t>Metselwerk in de tuin</w:t>
            </w:r>
          </w:p>
        </w:tc>
      </w:tr>
      <w:tr w:rsidR="005C79F1" w:rsidRPr="005C79F1" w14:paraId="3E2FA7C2" w14:textId="77777777" w:rsidTr="00A962E4">
        <w:trPr>
          <w:trHeight w:val="288"/>
        </w:trPr>
        <w:tc>
          <w:tcPr>
            <w:tcW w:w="7160" w:type="dxa"/>
            <w:tcBorders>
              <w:top w:val="nil"/>
              <w:left w:val="nil"/>
              <w:bottom w:val="nil"/>
              <w:right w:val="nil"/>
            </w:tcBorders>
            <w:shd w:val="clear" w:color="auto" w:fill="auto"/>
            <w:noWrap/>
            <w:vAlign w:val="bottom"/>
            <w:hideMark/>
          </w:tcPr>
          <w:p w14:paraId="78DA5CB9" w14:textId="77777777" w:rsidR="00A962E4" w:rsidRPr="005C79F1" w:rsidRDefault="00A962E4" w:rsidP="00A962E4">
            <w:pPr>
              <w:rPr>
                <w:rFonts w:ascii="Verdana" w:hAnsi="Verdana" w:cs="Arial"/>
              </w:rPr>
            </w:pPr>
            <w:r w:rsidRPr="005C79F1">
              <w:rPr>
                <w:rFonts w:ascii="Verdana" w:hAnsi="Verdana" w:cs="Arial"/>
              </w:rPr>
              <w:t>Hovenier onderhoud parken en tuinen</w:t>
            </w:r>
          </w:p>
        </w:tc>
        <w:tc>
          <w:tcPr>
            <w:tcW w:w="7160" w:type="dxa"/>
            <w:tcBorders>
              <w:top w:val="nil"/>
              <w:left w:val="nil"/>
              <w:bottom w:val="nil"/>
              <w:right w:val="nil"/>
            </w:tcBorders>
            <w:shd w:val="clear" w:color="auto" w:fill="auto"/>
            <w:noWrap/>
            <w:vAlign w:val="center"/>
            <w:hideMark/>
          </w:tcPr>
          <w:p w14:paraId="6C240DBB" w14:textId="77777777" w:rsidR="00A962E4" w:rsidRPr="005C79F1" w:rsidRDefault="00A962E4" w:rsidP="00A962E4">
            <w:pPr>
              <w:rPr>
                <w:rFonts w:ascii="Verdana" w:hAnsi="Verdana" w:cs="Arial"/>
              </w:rPr>
            </w:pPr>
            <w:r w:rsidRPr="005C79F1">
              <w:rPr>
                <w:rFonts w:ascii="Verdana" w:hAnsi="Verdana" w:cs="Arial"/>
              </w:rPr>
              <w:t>Nieuwe ontwikkelingen in tuinbeheer en -aanleg</w:t>
            </w:r>
          </w:p>
        </w:tc>
      </w:tr>
      <w:tr w:rsidR="005C79F1" w:rsidRPr="005C79F1" w14:paraId="718CF9E9" w14:textId="77777777" w:rsidTr="00A962E4">
        <w:trPr>
          <w:trHeight w:val="288"/>
        </w:trPr>
        <w:tc>
          <w:tcPr>
            <w:tcW w:w="7160" w:type="dxa"/>
            <w:tcBorders>
              <w:top w:val="nil"/>
              <w:left w:val="nil"/>
              <w:bottom w:val="nil"/>
              <w:right w:val="nil"/>
            </w:tcBorders>
            <w:shd w:val="clear" w:color="auto" w:fill="auto"/>
            <w:noWrap/>
            <w:vAlign w:val="bottom"/>
            <w:hideMark/>
          </w:tcPr>
          <w:p w14:paraId="45439BD0" w14:textId="77777777" w:rsidR="00A962E4" w:rsidRPr="005C79F1" w:rsidRDefault="00A962E4" w:rsidP="00A962E4">
            <w:pPr>
              <w:rPr>
                <w:rFonts w:ascii="Verdana" w:hAnsi="Verdana" w:cs="Arial"/>
              </w:rPr>
            </w:pPr>
            <w:r w:rsidRPr="005C79F1">
              <w:rPr>
                <w:rFonts w:ascii="Verdana" w:hAnsi="Verdana" w:cs="Arial"/>
              </w:rPr>
              <w:t>Hovenier onderhoud parken en tuinen</w:t>
            </w:r>
          </w:p>
        </w:tc>
        <w:tc>
          <w:tcPr>
            <w:tcW w:w="7160" w:type="dxa"/>
            <w:tcBorders>
              <w:top w:val="nil"/>
              <w:left w:val="nil"/>
              <w:bottom w:val="nil"/>
              <w:right w:val="nil"/>
            </w:tcBorders>
            <w:shd w:val="clear" w:color="auto" w:fill="auto"/>
            <w:noWrap/>
            <w:vAlign w:val="center"/>
            <w:hideMark/>
          </w:tcPr>
          <w:p w14:paraId="4DBD4856" w14:textId="77777777" w:rsidR="00A962E4" w:rsidRPr="005C79F1" w:rsidRDefault="00A962E4" w:rsidP="00A962E4">
            <w:pPr>
              <w:rPr>
                <w:rFonts w:ascii="Verdana" w:hAnsi="Verdana" w:cs="Arial"/>
              </w:rPr>
            </w:pPr>
            <w:r w:rsidRPr="005C79F1">
              <w:rPr>
                <w:rFonts w:ascii="Verdana" w:hAnsi="Verdana" w:cs="Arial"/>
              </w:rPr>
              <w:t>Onderhoud grasvelden</w:t>
            </w:r>
          </w:p>
        </w:tc>
      </w:tr>
      <w:tr w:rsidR="005C79F1" w:rsidRPr="005C79F1" w14:paraId="02143562" w14:textId="77777777" w:rsidTr="00A962E4">
        <w:trPr>
          <w:trHeight w:val="288"/>
        </w:trPr>
        <w:tc>
          <w:tcPr>
            <w:tcW w:w="7160" w:type="dxa"/>
            <w:tcBorders>
              <w:top w:val="nil"/>
              <w:left w:val="nil"/>
              <w:bottom w:val="nil"/>
              <w:right w:val="nil"/>
            </w:tcBorders>
            <w:shd w:val="clear" w:color="auto" w:fill="auto"/>
            <w:noWrap/>
            <w:vAlign w:val="bottom"/>
            <w:hideMark/>
          </w:tcPr>
          <w:p w14:paraId="485C4459" w14:textId="77777777" w:rsidR="00A962E4" w:rsidRPr="005C79F1" w:rsidRDefault="00A962E4" w:rsidP="00A962E4">
            <w:pPr>
              <w:rPr>
                <w:rFonts w:ascii="Verdana" w:hAnsi="Verdana" w:cs="Arial"/>
              </w:rPr>
            </w:pPr>
            <w:r w:rsidRPr="005C79F1">
              <w:rPr>
                <w:rFonts w:ascii="Verdana" w:hAnsi="Verdana" w:cs="Arial"/>
              </w:rPr>
              <w:t>Hovenier onderhoud parken en tuinen</w:t>
            </w:r>
          </w:p>
        </w:tc>
        <w:tc>
          <w:tcPr>
            <w:tcW w:w="7160" w:type="dxa"/>
            <w:tcBorders>
              <w:top w:val="nil"/>
              <w:left w:val="nil"/>
              <w:bottom w:val="nil"/>
              <w:right w:val="nil"/>
            </w:tcBorders>
            <w:shd w:val="clear" w:color="auto" w:fill="auto"/>
            <w:noWrap/>
            <w:vAlign w:val="center"/>
            <w:hideMark/>
          </w:tcPr>
          <w:p w14:paraId="16B6E8F8" w14:textId="77777777" w:rsidR="00A962E4" w:rsidRPr="005C79F1" w:rsidRDefault="00A962E4" w:rsidP="00A962E4">
            <w:pPr>
              <w:rPr>
                <w:rFonts w:ascii="Verdana" w:hAnsi="Verdana" w:cs="Arial"/>
              </w:rPr>
            </w:pPr>
            <w:r w:rsidRPr="005C79F1">
              <w:rPr>
                <w:rFonts w:ascii="Verdana" w:hAnsi="Verdana" w:cs="Arial"/>
              </w:rPr>
              <w:t>Onderhoud tuinbouwmachines</w:t>
            </w:r>
          </w:p>
        </w:tc>
      </w:tr>
      <w:tr w:rsidR="005C79F1" w:rsidRPr="005C79F1" w14:paraId="2528393E" w14:textId="77777777" w:rsidTr="00A962E4">
        <w:trPr>
          <w:trHeight w:val="288"/>
        </w:trPr>
        <w:tc>
          <w:tcPr>
            <w:tcW w:w="7160" w:type="dxa"/>
            <w:tcBorders>
              <w:top w:val="nil"/>
              <w:left w:val="nil"/>
              <w:bottom w:val="nil"/>
              <w:right w:val="nil"/>
            </w:tcBorders>
            <w:shd w:val="clear" w:color="auto" w:fill="auto"/>
            <w:noWrap/>
            <w:vAlign w:val="bottom"/>
            <w:hideMark/>
          </w:tcPr>
          <w:p w14:paraId="5C50A86C" w14:textId="77777777" w:rsidR="00A962E4" w:rsidRPr="005C79F1" w:rsidRDefault="00A962E4" w:rsidP="00A962E4">
            <w:pPr>
              <w:rPr>
                <w:rFonts w:ascii="Verdana" w:hAnsi="Verdana" w:cs="Arial"/>
              </w:rPr>
            </w:pPr>
            <w:r w:rsidRPr="005C79F1">
              <w:rPr>
                <w:rFonts w:ascii="Verdana" w:hAnsi="Verdana" w:cs="Arial"/>
              </w:rPr>
              <w:t>Hovenier onderhoud parken en tuinen</w:t>
            </w:r>
          </w:p>
        </w:tc>
        <w:tc>
          <w:tcPr>
            <w:tcW w:w="7160" w:type="dxa"/>
            <w:tcBorders>
              <w:top w:val="nil"/>
              <w:left w:val="nil"/>
              <w:bottom w:val="nil"/>
              <w:right w:val="nil"/>
            </w:tcBorders>
            <w:shd w:val="clear" w:color="auto" w:fill="auto"/>
            <w:noWrap/>
            <w:vAlign w:val="center"/>
            <w:hideMark/>
          </w:tcPr>
          <w:p w14:paraId="1D5A1D71" w14:textId="77777777" w:rsidR="00A962E4" w:rsidRPr="005C79F1" w:rsidRDefault="00A962E4" w:rsidP="00A962E4">
            <w:pPr>
              <w:rPr>
                <w:rFonts w:ascii="Verdana" w:hAnsi="Verdana" w:cs="Arial"/>
              </w:rPr>
            </w:pPr>
            <w:r w:rsidRPr="005C79F1">
              <w:rPr>
                <w:rFonts w:ascii="Verdana" w:hAnsi="Verdana" w:cs="Arial"/>
              </w:rPr>
              <w:t>Plaatsen tuinbouwkundige elementen en constructies</w:t>
            </w:r>
          </w:p>
        </w:tc>
      </w:tr>
      <w:tr w:rsidR="005C79F1" w:rsidRPr="005C79F1" w14:paraId="01C9E259" w14:textId="77777777" w:rsidTr="00A962E4">
        <w:trPr>
          <w:trHeight w:val="288"/>
        </w:trPr>
        <w:tc>
          <w:tcPr>
            <w:tcW w:w="7160" w:type="dxa"/>
            <w:tcBorders>
              <w:top w:val="nil"/>
              <w:left w:val="nil"/>
              <w:bottom w:val="nil"/>
              <w:right w:val="nil"/>
            </w:tcBorders>
            <w:shd w:val="clear" w:color="auto" w:fill="auto"/>
            <w:noWrap/>
            <w:vAlign w:val="bottom"/>
            <w:hideMark/>
          </w:tcPr>
          <w:p w14:paraId="1328B40D" w14:textId="77777777" w:rsidR="00A962E4" w:rsidRPr="005C79F1" w:rsidRDefault="00A962E4" w:rsidP="00A962E4">
            <w:pPr>
              <w:rPr>
                <w:rFonts w:ascii="Verdana" w:hAnsi="Verdana" w:cs="Arial"/>
              </w:rPr>
            </w:pPr>
            <w:r w:rsidRPr="005C79F1">
              <w:rPr>
                <w:rFonts w:ascii="Verdana" w:hAnsi="Verdana" w:cs="Arial"/>
              </w:rPr>
              <w:t>Hovenier onderhoud parken en tuinen</w:t>
            </w:r>
          </w:p>
        </w:tc>
        <w:tc>
          <w:tcPr>
            <w:tcW w:w="7160" w:type="dxa"/>
            <w:tcBorders>
              <w:top w:val="nil"/>
              <w:left w:val="nil"/>
              <w:bottom w:val="nil"/>
              <w:right w:val="nil"/>
            </w:tcBorders>
            <w:shd w:val="clear" w:color="auto" w:fill="auto"/>
            <w:noWrap/>
            <w:vAlign w:val="center"/>
            <w:hideMark/>
          </w:tcPr>
          <w:p w14:paraId="1B9016DD" w14:textId="77777777" w:rsidR="00A962E4" w:rsidRPr="005C79F1" w:rsidRDefault="00A962E4" w:rsidP="00A962E4">
            <w:pPr>
              <w:rPr>
                <w:rFonts w:ascii="Verdana" w:hAnsi="Verdana" w:cs="Arial"/>
              </w:rPr>
            </w:pPr>
            <w:r w:rsidRPr="005C79F1">
              <w:rPr>
                <w:rFonts w:ascii="Verdana" w:hAnsi="Verdana" w:cs="Arial"/>
              </w:rPr>
              <w:t>Planning en organisatie tuinaanleg- en beheer</w:t>
            </w:r>
          </w:p>
        </w:tc>
      </w:tr>
      <w:tr w:rsidR="005C79F1" w:rsidRPr="005C79F1" w14:paraId="1D156BB3" w14:textId="77777777" w:rsidTr="00A962E4">
        <w:trPr>
          <w:trHeight w:val="288"/>
        </w:trPr>
        <w:tc>
          <w:tcPr>
            <w:tcW w:w="7160" w:type="dxa"/>
            <w:tcBorders>
              <w:top w:val="nil"/>
              <w:left w:val="nil"/>
              <w:bottom w:val="nil"/>
              <w:right w:val="nil"/>
            </w:tcBorders>
            <w:shd w:val="clear" w:color="auto" w:fill="auto"/>
            <w:noWrap/>
            <w:vAlign w:val="bottom"/>
            <w:hideMark/>
          </w:tcPr>
          <w:p w14:paraId="38FD1D71" w14:textId="77777777" w:rsidR="00A962E4" w:rsidRPr="005C79F1" w:rsidRDefault="00A962E4" w:rsidP="00A962E4">
            <w:pPr>
              <w:rPr>
                <w:rFonts w:ascii="Verdana" w:hAnsi="Verdana" w:cs="Arial"/>
              </w:rPr>
            </w:pPr>
            <w:r w:rsidRPr="005C79F1">
              <w:rPr>
                <w:rFonts w:ascii="Verdana" w:hAnsi="Verdana" w:cs="Arial"/>
              </w:rPr>
              <w:t>Hovenier onderhoud parken en tuinen</w:t>
            </w:r>
          </w:p>
        </w:tc>
        <w:tc>
          <w:tcPr>
            <w:tcW w:w="7160" w:type="dxa"/>
            <w:tcBorders>
              <w:top w:val="nil"/>
              <w:left w:val="nil"/>
              <w:bottom w:val="nil"/>
              <w:right w:val="nil"/>
            </w:tcBorders>
            <w:shd w:val="clear" w:color="auto" w:fill="auto"/>
            <w:noWrap/>
            <w:vAlign w:val="center"/>
            <w:hideMark/>
          </w:tcPr>
          <w:p w14:paraId="615F38DD" w14:textId="77777777" w:rsidR="00A962E4" w:rsidRPr="005C79F1" w:rsidRDefault="00A962E4" w:rsidP="00A962E4">
            <w:pPr>
              <w:rPr>
                <w:rFonts w:ascii="Verdana" w:hAnsi="Verdana" w:cs="Arial"/>
              </w:rPr>
            </w:pPr>
            <w:r w:rsidRPr="005C79F1">
              <w:rPr>
                <w:rFonts w:ascii="Verdana" w:hAnsi="Verdana" w:cs="Arial"/>
              </w:rPr>
              <w:t>Project aanleg tuinen</w:t>
            </w:r>
          </w:p>
        </w:tc>
      </w:tr>
      <w:tr w:rsidR="005C79F1" w:rsidRPr="005C79F1" w14:paraId="564416D8" w14:textId="77777777" w:rsidTr="00A962E4">
        <w:trPr>
          <w:trHeight w:val="288"/>
        </w:trPr>
        <w:tc>
          <w:tcPr>
            <w:tcW w:w="7160" w:type="dxa"/>
            <w:tcBorders>
              <w:top w:val="nil"/>
              <w:left w:val="nil"/>
              <w:bottom w:val="nil"/>
              <w:right w:val="nil"/>
            </w:tcBorders>
            <w:shd w:val="clear" w:color="auto" w:fill="auto"/>
            <w:noWrap/>
            <w:vAlign w:val="bottom"/>
            <w:hideMark/>
          </w:tcPr>
          <w:p w14:paraId="59D17DB4" w14:textId="77777777" w:rsidR="00A962E4" w:rsidRPr="005C79F1" w:rsidRDefault="00A962E4" w:rsidP="00A962E4">
            <w:pPr>
              <w:rPr>
                <w:rFonts w:ascii="Verdana" w:hAnsi="Verdana" w:cs="Arial"/>
              </w:rPr>
            </w:pPr>
            <w:r w:rsidRPr="005C79F1">
              <w:rPr>
                <w:rFonts w:ascii="Verdana" w:hAnsi="Verdana" w:cs="Arial"/>
              </w:rPr>
              <w:t>Hovenier onderhoud parken en tuinen</w:t>
            </w:r>
          </w:p>
        </w:tc>
        <w:tc>
          <w:tcPr>
            <w:tcW w:w="7160" w:type="dxa"/>
            <w:tcBorders>
              <w:top w:val="nil"/>
              <w:left w:val="nil"/>
              <w:bottom w:val="nil"/>
              <w:right w:val="nil"/>
            </w:tcBorders>
            <w:shd w:val="clear" w:color="auto" w:fill="auto"/>
            <w:noWrap/>
            <w:vAlign w:val="center"/>
            <w:hideMark/>
          </w:tcPr>
          <w:p w14:paraId="54D04DC3" w14:textId="77777777" w:rsidR="00A962E4" w:rsidRPr="005C79F1" w:rsidRDefault="00A962E4" w:rsidP="00A962E4">
            <w:pPr>
              <w:rPr>
                <w:rFonts w:ascii="Verdana" w:hAnsi="Verdana" w:cs="Arial"/>
              </w:rPr>
            </w:pPr>
            <w:r w:rsidRPr="005C79F1">
              <w:rPr>
                <w:rFonts w:ascii="Verdana" w:hAnsi="Verdana" w:cs="Arial"/>
              </w:rPr>
              <w:t>Scheren</w:t>
            </w:r>
          </w:p>
        </w:tc>
      </w:tr>
      <w:tr w:rsidR="005C79F1" w:rsidRPr="005C79F1" w14:paraId="62761436" w14:textId="77777777" w:rsidTr="00A962E4">
        <w:trPr>
          <w:trHeight w:val="288"/>
        </w:trPr>
        <w:tc>
          <w:tcPr>
            <w:tcW w:w="7160" w:type="dxa"/>
            <w:tcBorders>
              <w:top w:val="nil"/>
              <w:left w:val="nil"/>
              <w:bottom w:val="nil"/>
              <w:right w:val="nil"/>
            </w:tcBorders>
            <w:shd w:val="clear" w:color="auto" w:fill="auto"/>
            <w:noWrap/>
            <w:vAlign w:val="bottom"/>
            <w:hideMark/>
          </w:tcPr>
          <w:p w14:paraId="0D2D309E" w14:textId="77777777" w:rsidR="00A962E4" w:rsidRPr="005C79F1" w:rsidRDefault="00A962E4" w:rsidP="00A962E4">
            <w:pPr>
              <w:rPr>
                <w:rFonts w:ascii="Verdana" w:hAnsi="Verdana" w:cs="Arial"/>
              </w:rPr>
            </w:pPr>
            <w:r w:rsidRPr="005C79F1">
              <w:rPr>
                <w:rFonts w:ascii="Verdana" w:hAnsi="Verdana" w:cs="Arial"/>
              </w:rPr>
              <w:t>Hovenier onderhoud parken en tuinen</w:t>
            </w:r>
          </w:p>
        </w:tc>
        <w:tc>
          <w:tcPr>
            <w:tcW w:w="7160" w:type="dxa"/>
            <w:tcBorders>
              <w:top w:val="nil"/>
              <w:left w:val="nil"/>
              <w:bottom w:val="nil"/>
              <w:right w:val="nil"/>
            </w:tcBorders>
            <w:shd w:val="clear" w:color="auto" w:fill="auto"/>
            <w:noWrap/>
            <w:vAlign w:val="center"/>
            <w:hideMark/>
          </w:tcPr>
          <w:p w14:paraId="19AED034" w14:textId="77777777" w:rsidR="00A962E4" w:rsidRPr="005C79F1" w:rsidRDefault="00A962E4" w:rsidP="00A962E4">
            <w:pPr>
              <w:rPr>
                <w:rFonts w:ascii="Verdana" w:hAnsi="Verdana" w:cs="Arial"/>
              </w:rPr>
            </w:pPr>
            <w:r w:rsidRPr="005C79F1">
              <w:rPr>
                <w:rFonts w:ascii="Verdana" w:hAnsi="Verdana" w:cs="Arial"/>
              </w:rPr>
              <w:t>Snoeien</w:t>
            </w:r>
          </w:p>
        </w:tc>
      </w:tr>
      <w:tr w:rsidR="005C79F1" w:rsidRPr="005C79F1" w14:paraId="3E6F6341" w14:textId="77777777" w:rsidTr="00A962E4">
        <w:trPr>
          <w:trHeight w:val="288"/>
        </w:trPr>
        <w:tc>
          <w:tcPr>
            <w:tcW w:w="7160" w:type="dxa"/>
            <w:tcBorders>
              <w:top w:val="nil"/>
              <w:left w:val="nil"/>
              <w:bottom w:val="nil"/>
              <w:right w:val="nil"/>
            </w:tcBorders>
            <w:shd w:val="clear" w:color="auto" w:fill="auto"/>
            <w:noWrap/>
            <w:vAlign w:val="bottom"/>
            <w:hideMark/>
          </w:tcPr>
          <w:p w14:paraId="66F233BB" w14:textId="77777777" w:rsidR="00A962E4" w:rsidRPr="005C79F1" w:rsidRDefault="00A962E4" w:rsidP="00A962E4">
            <w:pPr>
              <w:rPr>
                <w:rFonts w:ascii="Verdana" w:hAnsi="Verdana" w:cs="Arial"/>
              </w:rPr>
            </w:pPr>
            <w:r w:rsidRPr="005C79F1">
              <w:rPr>
                <w:rFonts w:ascii="Verdana" w:hAnsi="Verdana" w:cs="Arial"/>
              </w:rPr>
              <w:t>Hovenier onderhoud parken en tuinen</w:t>
            </w:r>
          </w:p>
        </w:tc>
        <w:tc>
          <w:tcPr>
            <w:tcW w:w="7160" w:type="dxa"/>
            <w:tcBorders>
              <w:top w:val="nil"/>
              <w:left w:val="nil"/>
              <w:bottom w:val="nil"/>
              <w:right w:val="nil"/>
            </w:tcBorders>
            <w:shd w:val="clear" w:color="auto" w:fill="auto"/>
            <w:noWrap/>
            <w:vAlign w:val="center"/>
            <w:hideMark/>
          </w:tcPr>
          <w:p w14:paraId="74B77E26" w14:textId="77777777" w:rsidR="00A962E4" w:rsidRPr="005C79F1" w:rsidRDefault="00A962E4" w:rsidP="00A962E4">
            <w:pPr>
              <w:rPr>
                <w:rFonts w:ascii="Verdana" w:hAnsi="Verdana" w:cs="Arial"/>
              </w:rPr>
            </w:pPr>
            <w:r w:rsidRPr="005C79F1">
              <w:rPr>
                <w:rFonts w:ascii="Verdana" w:hAnsi="Verdana" w:cs="Arial"/>
              </w:rPr>
              <w:t>Technische voorzieningen in de tuin</w:t>
            </w:r>
          </w:p>
        </w:tc>
      </w:tr>
      <w:tr w:rsidR="005C79F1" w:rsidRPr="005C79F1" w14:paraId="70BC2F40" w14:textId="77777777" w:rsidTr="00A962E4">
        <w:trPr>
          <w:trHeight w:val="288"/>
        </w:trPr>
        <w:tc>
          <w:tcPr>
            <w:tcW w:w="7160" w:type="dxa"/>
            <w:tcBorders>
              <w:top w:val="nil"/>
              <w:left w:val="nil"/>
              <w:bottom w:val="nil"/>
              <w:right w:val="nil"/>
            </w:tcBorders>
            <w:shd w:val="clear" w:color="auto" w:fill="auto"/>
            <w:noWrap/>
            <w:vAlign w:val="bottom"/>
            <w:hideMark/>
          </w:tcPr>
          <w:p w14:paraId="523F7A5F" w14:textId="77777777" w:rsidR="00A962E4" w:rsidRPr="005C79F1" w:rsidRDefault="00A962E4" w:rsidP="00A962E4">
            <w:pPr>
              <w:rPr>
                <w:rFonts w:ascii="Verdana" w:hAnsi="Verdana" w:cs="Arial"/>
              </w:rPr>
            </w:pPr>
            <w:r w:rsidRPr="005C79F1">
              <w:rPr>
                <w:rFonts w:ascii="Verdana" w:hAnsi="Verdana" w:cs="Arial"/>
              </w:rPr>
              <w:t>Hovenier onderhoud parken en tuinen</w:t>
            </w:r>
          </w:p>
        </w:tc>
        <w:tc>
          <w:tcPr>
            <w:tcW w:w="7160" w:type="dxa"/>
            <w:tcBorders>
              <w:top w:val="nil"/>
              <w:left w:val="nil"/>
              <w:bottom w:val="nil"/>
              <w:right w:val="nil"/>
            </w:tcBorders>
            <w:shd w:val="clear" w:color="auto" w:fill="auto"/>
            <w:noWrap/>
            <w:vAlign w:val="center"/>
            <w:hideMark/>
          </w:tcPr>
          <w:p w14:paraId="68466C78" w14:textId="77777777" w:rsidR="00A962E4" w:rsidRPr="005C79F1" w:rsidRDefault="00A962E4" w:rsidP="00A962E4">
            <w:pPr>
              <w:rPr>
                <w:rFonts w:ascii="Verdana" w:hAnsi="Verdana" w:cs="Arial"/>
              </w:rPr>
            </w:pPr>
            <w:r w:rsidRPr="005C79F1">
              <w:rPr>
                <w:rFonts w:ascii="Verdana" w:hAnsi="Verdana" w:cs="Arial"/>
              </w:rPr>
              <w:t>Terreinvoorbereiding</w:t>
            </w:r>
          </w:p>
        </w:tc>
      </w:tr>
      <w:tr w:rsidR="005C79F1" w:rsidRPr="005C79F1" w14:paraId="2A99FB8C" w14:textId="77777777" w:rsidTr="00A962E4">
        <w:trPr>
          <w:trHeight w:val="288"/>
        </w:trPr>
        <w:tc>
          <w:tcPr>
            <w:tcW w:w="7160" w:type="dxa"/>
            <w:tcBorders>
              <w:top w:val="nil"/>
              <w:left w:val="nil"/>
              <w:bottom w:val="nil"/>
              <w:right w:val="nil"/>
            </w:tcBorders>
            <w:shd w:val="clear" w:color="auto" w:fill="auto"/>
            <w:noWrap/>
            <w:vAlign w:val="bottom"/>
            <w:hideMark/>
          </w:tcPr>
          <w:p w14:paraId="7E6DAD85" w14:textId="77777777" w:rsidR="00A962E4" w:rsidRPr="005C79F1" w:rsidRDefault="00A962E4" w:rsidP="00A962E4">
            <w:pPr>
              <w:rPr>
                <w:rFonts w:ascii="Verdana" w:hAnsi="Verdana" w:cs="Arial"/>
              </w:rPr>
            </w:pPr>
            <w:r w:rsidRPr="005C79F1">
              <w:rPr>
                <w:rFonts w:ascii="Verdana" w:hAnsi="Verdana" w:cs="Arial"/>
              </w:rPr>
              <w:t>Hovenier onderhoud parken en tuinen</w:t>
            </w:r>
          </w:p>
        </w:tc>
        <w:tc>
          <w:tcPr>
            <w:tcW w:w="7160" w:type="dxa"/>
            <w:tcBorders>
              <w:top w:val="nil"/>
              <w:left w:val="nil"/>
              <w:bottom w:val="nil"/>
              <w:right w:val="nil"/>
            </w:tcBorders>
            <w:shd w:val="clear" w:color="auto" w:fill="auto"/>
            <w:noWrap/>
            <w:vAlign w:val="center"/>
            <w:hideMark/>
          </w:tcPr>
          <w:p w14:paraId="50A6D082" w14:textId="77777777" w:rsidR="00A962E4" w:rsidRPr="005C79F1" w:rsidRDefault="00A962E4" w:rsidP="00A962E4">
            <w:pPr>
              <w:rPr>
                <w:rFonts w:ascii="Verdana" w:hAnsi="Verdana" w:cs="Arial"/>
              </w:rPr>
            </w:pPr>
            <w:r w:rsidRPr="005C79F1">
              <w:rPr>
                <w:rFonts w:ascii="Verdana" w:hAnsi="Verdana" w:cs="Arial"/>
              </w:rPr>
              <w:t>Toediening gewasbeschermingsmiddelen (P1)</w:t>
            </w:r>
          </w:p>
        </w:tc>
      </w:tr>
      <w:tr w:rsidR="005C79F1" w:rsidRPr="005C79F1" w14:paraId="5C94F9D6" w14:textId="77777777" w:rsidTr="00A962E4">
        <w:trPr>
          <w:trHeight w:val="288"/>
        </w:trPr>
        <w:tc>
          <w:tcPr>
            <w:tcW w:w="7160" w:type="dxa"/>
            <w:tcBorders>
              <w:top w:val="nil"/>
              <w:left w:val="nil"/>
              <w:bottom w:val="nil"/>
              <w:right w:val="nil"/>
            </w:tcBorders>
            <w:shd w:val="clear" w:color="auto" w:fill="auto"/>
            <w:noWrap/>
            <w:vAlign w:val="bottom"/>
            <w:hideMark/>
          </w:tcPr>
          <w:p w14:paraId="7053E80C" w14:textId="77777777" w:rsidR="00A962E4" w:rsidRPr="005C79F1" w:rsidRDefault="00A962E4" w:rsidP="00A962E4">
            <w:pPr>
              <w:rPr>
                <w:rFonts w:ascii="Verdana" w:hAnsi="Verdana" w:cs="Arial"/>
              </w:rPr>
            </w:pPr>
            <w:r w:rsidRPr="005C79F1">
              <w:rPr>
                <w:rFonts w:ascii="Verdana" w:hAnsi="Verdana" w:cs="Arial"/>
              </w:rPr>
              <w:t>Hovenier onderhoud parken en tuinen</w:t>
            </w:r>
          </w:p>
        </w:tc>
        <w:tc>
          <w:tcPr>
            <w:tcW w:w="7160" w:type="dxa"/>
            <w:tcBorders>
              <w:top w:val="nil"/>
              <w:left w:val="nil"/>
              <w:bottom w:val="nil"/>
              <w:right w:val="nil"/>
            </w:tcBorders>
            <w:shd w:val="clear" w:color="auto" w:fill="auto"/>
            <w:noWrap/>
            <w:vAlign w:val="center"/>
            <w:hideMark/>
          </w:tcPr>
          <w:p w14:paraId="5DFA0B6B" w14:textId="77777777" w:rsidR="00A962E4" w:rsidRPr="005C79F1" w:rsidRDefault="00A962E4" w:rsidP="00A962E4">
            <w:pPr>
              <w:rPr>
                <w:rFonts w:ascii="Verdana" w:hAnsi="Verdana" w:cs="Arial"/>
              </w:rPr>
            </w:pPr>
            <w:r w:rsidRPr="005C79F1">
              <w:rPr>
                <w:rFonts w:ascii="Verdana" w:hAnsi="Verdana" w:cs="Arial"/>
              </w:rPr>
              <w:t>Toediening gewasbeschermingsmiddelen (P2)</w:t>
            </w:r>
          </w:p>
        </w:tc>
      </w:tr>
      <w:tr w:rsidR="005C79F1" w:rsidRPr="005C79F1" w14:paraId="2C6AB572" w14:textId="77777777" w:rsidTr="00A962E4">
        <w:trPr>
          <w:trHeight w:val="288"/>
        </w:trPr>
        <w:tc>
          <w:tcPr>
            <w:tcW w:w="7160" w:type="dxa"/>
            <w:tcBorders>
              <w:top w:val="nil"/>
              <w:left w:val="nil"/>
              <w:bottom w:val="nil"/>
              <w:right w:val="nil"/>
            </w:tcBorders>
            <w:shd w:val="clear" w:color="auto" w:fill="auto"/>
            <w:noWrap/>
            <w:vAlign w:val="bottom"/>
            <w:hideMark/>
          </w:tcPr>
          <w:p w14:paraId="5A416B25" w14:textId="77777777" w:rsidR="00A962E4" w:rsidRPr="005C79F1" w:rsidRDefault="00A962E4" w:rsidP="00A962E4">
            <w:pPr>
              <w:rPr>
                <w:rFonts w:ascii="Verdana" w:hAnsi="Verdana" w:cs="Arial"/>
              </w:rPr>
            </w:pPr>
            <w:r w:rsidRPr="005C79F1">
              <w:rPr>
                <w:rFonts w:ascii="Verdana" w:hAnsi="Verdana" w:cs="Arial"/>
              </w:rPr>
              <w:t>Hovenier onderhoud parken en tuinen</w:t>
            </w:r>
          </w:p>
        </w:tc>
        <w:tc>
          <w:tcPr>
            <w:tcW w:w="7160" w:type="dxa"/>
            <w:tcBorders>
              <w:top w:val="nil"/>
              <w:left w:val="nil"/>
              <w:bottom w:val="nil"/>
              <w:right w:val="nil"/>
            </w:tcBorders>
            <w:shd w:val="clear" w:color="auto" w:fill="auto"/>
            <w:noWrap/>
            <w:vAlign w:val="center"/>
            <w:hideMark/>
          </w:tcPr>
          <w:p w14:paraId="1AB85392" w14:textId="77777777" w:rsidR="00A962E4" w:rsidRPr="005C79F1" w:rsidRDefault="00A962E4" w:rsidP="00A962E4">
            <w:pPr>
              <w:rPr>
                <w:rFonts w:ascii="Verdana" w:hAnsi="Verdana" w:cs="Arial"/>
              </w:rPr>
            </w:pPr>
            <w:r w:rsidRPr="005C79F1">
              <w:rPr>
                <w:rFonts w:ascii="Verdana" w:hAnsi="Verdana" w:cs="Arial"/>
              </w:rPr>
              <w:t>Toegepaste plantenkennis</w:t>
            </w:r>
          </w:p>
        </w:tc>
      </w:tr>
      <w:tr w:rsidR="005C79F1" w:rsidRPr="005C79F1" w14:paraId="4968A4C1" w14:textId="77777777" w:rsidTr="00A962E4">
        <w:trPr>
          <w:trHeight w:val="288"/>
        </w:trPr>
        <w:tc>
          <w:tcPr>
            <w:tcW w:w="7160" w:type="dxa"/>
            <w:tcBorders>
              <w:top w:val="nil"/>
              <w:left w:val="nil"/>
              <w:bottom w:val="nil"/>
              <w:right w:val="nil"/>
            </w:tcBorders>
            <w:shd w:val="clear" w:color="auto" w:fill="auto"/>
            <w:noWrap/>
            <w:vAlign w:val="bottom"/>
            <w:hideMark/>
          </w:tcPr>
          <w:p w14:paraId="14BFB31A" w14:textId="77777777" w:rsidR="00A962E4" w:rsidRPr="005C79F1" w:rsidRDefault="00A962E4" w:rsidP="00A962E4">
            <w:pPr>
              <w:rPr>
                <w:rFonts w:ascii="Verdana" w:hAnsi="Verdana" w:cs="Arial"/>
              </w:rPr>
            </w:pPr>
            <w:r w:rsidRPr="005C79F1">
              <w:rPr>
                <w:rFonts w:ascii="Verdana" w:hAnsi="Verdana" w:cs="Arial"/>
              </w:rPr>
              <w:t>Hovenier onderhoud parken en tuinen</w:t>
            </w:r>
          </w:p>
        </w:tc>
        <w:tc>
          <w:tcPr>
            <w:tcW w:w="7160" w:type="dxa"/>
            <w:tcBorders>
              <w:top w:val="nil"/>
              <w:left w:val="nil"/>
              <w:bottom w:val="nil"/>
              <w:right w:val="nil"/>
            </w:tcBorders>
            <w:shd w:val="clear" w:color="auto" w:fill="auto"/>
            <w:noWrap/>
            <w:vAlign w:val="center"/>
            <w:hideMark/>
          </w:tcPr>
          <w:p w14:paraId="1946BA60" w14:textId="77777777" w:rsidR="00A962E4" w:rsidRPr="005C79F1" w:rsidRDefault="00A962E4" w:rsidP="00A962E4">
            <w:pPr>
              <w:rPr>
                <w:rFonts w:ascii="Verdana" w:hAnsi="Verdana" w:cs="Arial"/>
              </w:rPr>
            </w:pPr>
            <w:r w:rsidRPr="005C79F1">
              <w:rPr>
                <w:rFonts w:ascii="Verdana" w:hAnsi="Verdana" w:cs="Arial"/>
              </w:rPr>
              <w:t xml:space="preserve">Veiligheid en ergonomie in tuinbeheer en -aanleg </w:t>
            </w:r>
          </w:p>
        </w:tc>
      </w:tr>
      <w:tr w:rsidR="005C79F1" w:rsidRPr="005C79F1" w14:paraId="649DCBA0" w14:textId="77777777" w:rsidTr="00A962E4">
        <w:trPr>
          <w:trHeight w:val="288"/>
        </w:trPr>
        <w:tc>
          <w:tcPr>
            <w:tcW w:w="7160" w:type="dxa"/>
            <w:tcBorders>
              <w:top w:val="nil"/>
              <w:left w:val="nil"/>
              <w:bottom w:val="nil"/>
              <w:right w:val="nil"/>
            </w:tcBorders>
            <w:shd w:val="clear" w:color="auto" w:fill="auto"/>
            <w:vAlign w:val="center"/>
            <w:hideMark/>
          </w:tcPr>
          <w:p w14:paraId="4E855C93" w14:textId="77777777" w:rsidR="00A962E4" w:rsidRPr="005C79F1" w:rsidRDefault="00A962E4" w:rsidP="00A962E4">
            <w:pPr>
              <w:rPr>
                <w:rFonts w:ascii="Verdana" w:hAnsi="Verdana" w:cs="Arial"/>
              </w:rPr>
            </w:pPr>
            <w:r w:rsidRPr="005C79F1">
              <w:rPr>
                <w:rFonts w:ascii="Verdana" w:hAnsi="Verdana" w:cs="Arial"/>
              </w:rPr>
              <w:t>Installateur fotovoltaïsche systemen</w:t>
            </w:r>
          </w:p>
        </w:tc>
        <w:tc>
          <w:tcPr>
            <w:tcW w:w="7160" w:type="dxa"/>
            <w:tcBorders>
              <w:top w:val="nil"/>
              <w:left w:val="nil"/>
              <w:bottom w:val="nil"/>
              <w:right w:val="nil"/>
            </w:tcBorders>
            <w:shd w:val="clear" w:color="auto" w:fill="auto"/>
            <w:vAlign w:val="center"/>
            <w:hideMark/>
          </w:tcPr>
          <w:p w14:paraId="6D3D52C9" w14:textId="77777777" w:rsidR="00A962E4" w:rsidRPr="005C79F1" w:rsidRDefault="00A962E4" w:rsidP="00A962E4">
            <w:pPr>
              <w:rPr>
                <w:rFonts w:ascii="Verdana" w:hAnsi="Verdana" w:cs="Arial"/>
              </w:rPr>
            </w:pPr>
            <w:r w:rsidRPr="005C79F1">
              <w:rPr>
                <w:rFonts w:ascii="Verdana" w:hAnsi="Verdana" w:cs="Arial"/>
              </w:rPr>
              <w:t>Indienststelling fotovoltaïsche systemen</w:t>
            </w:r>
          </w:p>
        </w:tc>
      </w:tr>
      <w:tr w:rsidR="005C79F1" w:rsidRPr="005C79F1" w14:paraId="7AB2919E" w14:textId="77777777" w:rsidTr="00A962E4">
        <w:trPr>
          <w:trHeight w:val="288"/>
        </w:trPr>
        <w:tc>
          <w:tcPr>
            <w:tcW w:w="7160" w:type="dxa"/>
            <w:tcBorders>
              <w:top w:val="nil"/>
              <w:left w:val="nil"/>
              <w:bottom w:val="nil"/>
              <w:right w:val="nil"/>
            </w:tcBorders>
            <w:shd w:val="clear" w:color="auto" w:fill="auto"/>
            <w:vAlign w:val="center"/>
            <w:hideMark/>
          </w:tcPr>
          <w:p w14:paraId="14999477" w14:textId="77777777" w:rsidR="00A962E4" w:rsidRPr="005C79F1" w:rsidRDefault="00A962E4" w:rsidP="00A962E4">
            <w:pPr>
              <w:rPr>
                <w:rFonts w:ascii="Verdana" w:hAnsi="Verdana" w:cs="Arial"/>
              </w:rPr>
            </w:pPr>
            <w:r w:rsidRPr="005C79F1">
              <w:rPr>
                <w:rFonts w:ascii="Verdana" w:hAnsi="Verdana" w:cs="Arial"/>
              </w:rPr>
              <w:t>Installateur fotovoltaïsche systemen</w:t>
            </w:r>
          </w:p>
        </w:tc>
        <w:tc>
          <w:tcPr>
            <w:tcW w:w="7160" w:type="dxa"/>
            <w:tcBorders>
              <w:top w:val="nil"/>
              <w:left w:val="nil"/>
              <w:bottom w:val="nil"/>
              <w:right w:val="nil"/>
            </w:tcBorders>
            <w:shd w:val="clear" w:color="auto" w:fill="auto"/>
            <w:vAlign w:val="center"/>
            <w:hideMark/>
          </w:tcPr>
          <w:p w14:paraId="62E15CD0" w14:textId="77777777" w:rsidR="00A962E4" w:rsidRPr="005C79F1" w:rsidRDefault="00A962E4" w:rsidP="00A962E4">
            <w:pPr>
              <w:rPr>
                <w:rFonts w:ascii="Verdana" w:hAnsi="Verdana" w:cs="Arial"/>
              </w:rPr>
            </w:pPr>
            <w:r w:rsidRPr="005C79F1">
              <w:rPr>
                <w:rFonts w:ascii="Verdana" w:hAnsi="Verdana" w:cs="Arial"/>
              </w:rPr>
              <w:t>Installatie en onderhoud fotovoltaïsche systemen</w:t>
            </w:r>
          </w:p>
        </w:tc>
      </w:tr>
      <w:tr w:rsidR="005C79F1" w:rsidRPr="005C79F1" w14:paraId="7A55A1CC" w14:textId="77777777" w:rsidTr="00A962E4">
        <w:trPr>
          <w:trHeight w:val="288"/>
        </w:trPr>
        <w:tc>
          <w:tcPr>
            <w:tcW w:w="7160" w:type="dxa"/>
            <w:tcBorders>
              <w:top w:val="nil"/>
              <w:left w:val="nil"/>
              <w:bottom w:val="nil"/>
              <w:right w:val="nil"/>
            </w:tcBorders>
            <w:shd w:val="clear" w:color="auto" w:fill="auto"/>
            <w:vAlign w:val="center"/>
            <w:hideMark/>
          </w:tcPr>
          <w:p w14:paraId="2F89567B" w14:textId="77777777" w:rsidR="00A962E4" w:rsidRPr="005C79F1" w:rsidRDefault="00A962E4" w:rsidP="00A962E4">
            <w:pPr>
              <w:rPr>
                <w:rFonts w:ascii="Verdana" w:hAnsi="Verdana" w:cs="Arial"/>
              </w:rPr>
            </w:pPr>
            <w:r w:rsidRPr="005C79F1">
              <w:rPr>
                <w:rFonts w:ascii="Verdana" w:hAnsi="Verdana" w:cs="Arial"/>
              </w:rPr>
              <w:t>Monteur fotovoltaïsche systemen</w:t>
            </w:r>
          </w:p>
        </w:tc>
        <w:tc>
          <w:tcPr>
            <w:tcW w:w="7160" w:type="dxa"/>
            <w:tcBorders>
              <w:top w:val="nil"/>
              <w:left w:val="nil"/>
              <w:bottom w:val="nil"/>
              <w:right w:val="nil"/>
            </w:tcBorders>
            <w:shd w:val="clear" w:color="auto" w:fill="auto"/>
            <w:vAlign w:val="center"/>
            <w:hideMark/>
          </w:tcPr>
          <w:p w14:paraId="42C77EBB" w14:textId="77777777" w:rsidR="00A962E4" w:rsidRPr="005C79F1" w:rsidRDefault="00A962E4" w:rsidP="00A962E4">
            <w:pPr>
              <w:rPr>
                <w:rFonts w:ascii="Verdana" w:hAnsi="Verdana" w:cs="Arial"/>
              </w:rPr>
            </w:pPr>
            <w:r w:rsidRPr="005C79F1">
              <w:rPr>
                <w:rFonts w:ascii="Verdana" w:hAnsi="Verdana" w:cs="Arial"/>
              </w:rPr>
              <w:t>Indienststelling fotovoltaïsche systemen</w:t>
            </w:r>
          </w:p>
        </w:tc>
      </w:tr>
      <w:tr w:rsidR="00A962E4" w:rsidRPr="005C79F1" w14:paraId="5EC46D97" w14:textId="77777777" w:rsidTr="00A962E4">
        <w:trPr>
          <w:trHeight w:val="288"/>
        </w:trPr>
        <w:tc>
          <w:tcPr>
            <w:tcW w:w="7160" w:type="dxa"/>
            <w:tcBorders>
              <w:top w:val="nil"/>
              <w:left w:val="nil"/>
              <w:bottom w:val="nil"/>
              <w:right w:val="nil"/>
            </w:tcBorders>
            <w:shd w:val="clear" w:color="auto" w:fill="auto"/>
            <w:vAlign w:val="center"/>
            <w:hideMark/>
          </w:tcPr>
          <w:p w14:paraId="422D1575" w14:textId="77777777" w:rsidR="00A962E4" w:rsidRPr="005C79F1" w:rsidRDefault="00A962E4" w:rsidP="00A962E4">
            <w:pPr>
              <w:rPr>
                <w:rFonts w:ascii="Verdana" w:hAnsi="Verdana" w:cs="Arial"/>
              </w:rPr>
            </w:pPr>
            <w:r w:rsidRPr="005C79F1">
              <w:rPr>
                <w:rFonts w:ascii="Verdana" w:hAnsi="Verdana" w:cs="Arial"/>
              </w:rPr>
              <w:t>Monteur fotovoltaïsche systemen</w:t>
            </w:r>
          </w:p>
        </w:tc>
        <w:tc>
          <w:tcPr>
            <w:tcW w:w="7160" w:type="dxa"/>
            <w:tcBorders>
              <w:top w:val="nil"/>
              <w:left w:val="nil"/>
              <w:bottom w:val="nil"/>
              <w:right w:val="nil"/>
            </w:tcBorders>
            <w:shd w:val="clear" w:color="auto" w:fill="auto"/>
            <w:vAlign w:val="center"/>
            <w:hideMark/>
          </w:tcPr>
          <w:p w14:paraId="440A7FFB" w14:textId="77777777" w:rsidR="00A962E4" w:rsidRPr="005C79F1" w:rsidRDefault="00A962E4" w:rsidP="00A962E4">
            <w:pPr>
              <w:rPr>
                <w:rFonts w:ascii="Verdana" w:hAnsi="Verdana" w:cs="Arial"/>
              </w:rPr>
            </w:pPr>
            <w:r w:rsidRPr="005C79F1">
              <w:rPr>
                <w:rFonts w:ascii="Verdana" w:hAnsi="Verdana" w:cs="Arial"/>
              </w:rPr>
              <w:t>Installatie en onderhoud fotovoltaïsche systemen</w:t>
            </w:r>
          </w:p>
          <w:p w14:paraId="569CF734" w14:textId="5C22F47E" w:rsidR="00A962E4" w:rsidRPr="005C79F1" w:rsidRDefault="00A962E4" w:rsidP="00A962E4">
            <w:pPr>
              <w:rPr>
                <w:rFonts w:ascii="Verdana" w:hAnsi="Verdana" w:cs="Arial"/>
              </w:rPr>
            </w:pPr>
          </w:p>
        </w:tc>
      </w:tr>
    </w:tbl>
    <w:p w14:paraId="0461E542" w14:textId="77777777" w:rsidR="00F23AB6" w:rsidRPr="005C79F1" w:rsidRDefault="00F23AB6" w:rsidP="00F23AB6">
      <w:pPr>
        <w:pStyle w:val="Lijstalinea"/>
        <w:ind w:left="426"/>
        <w:rPr>
          <w:rFonts w:ascii="Verdana" w:hAnsi="Verdana" w:cs="Arial"/>
        </w:rPr>
      </w:pPr>
    </w:p>
    <w:p w14:paraId="100E1B67" w14:textId="5CF6D54D" w:rsidR="00A962E4" w:rsidRPr="005C79F1" w:rsidRDefault="00A962E4" w:rsidP="00A962E4">
      <w:pPr>
        <w:pStyle w:val="Lijstalinea"/>
        <w:numPr>
          <w:ilvl w:val="0"/>
          <w:numId w:val="17"/>
        </w:numPr>
        <w:ind w:left="426" w:hanging="426"/>
        <w:rPr>
          <w:rFonts w:ascii="Verdana" w:hAnsi="Verdana" w:cs="Arial"/>
        </w:rPr>
      </w:pPr>
      <w:r w:rsidRPr="005C79F1">
        <w:rPr>
          <w:rFonts w:ascii="Verdana" w:hAnsi="Verdana" w:cs="Arial"/>
        </w:rPr>
        <w:t>de in de linker kolom vermelde module ambtshalve geconcordeerd naar de in de rechter kolom vermelde module:</w:t>
      </w:r>
    </w:p>
    <w:p w14:paraId="508846D8" w14:textId="22F66B4E" w:rsidR="00A962E4" w:rsidRPr="005C79F1" w:rsidRDefault="00A962E4" w:rsidP="00A962E4">
      <w:pPr>
        <w:rPr>
          <w:rFonts w:ascii="Verdana" w:hAnsi="Verdana" w:cs="Arial"/>
        </w:rPr>
      </w:pPr>
    </w:p>
    <w:tbl>
      <w:tblPr>
        <w:tblW w:w="14320" w:type="dxa"/>
        <w:tblCellMar>
          <w:left w:w="70" w:type="dxa"/>
          <w:right w:w="70" w:type="dxa"/>
        </w:tblCellMar>
        <w:tblLook w:val="04A0" w:firstRow="1" w:lastRow="0" w:firstColumn="1" w:lastColumn="0" w:noHBand="0" w:noVBand="1"/>
      </w:tblPr>
      <w:tblGrid>
        <w:gridCol w:w="7160"/>
        <w:gridCol w:w="7160"/>
      </w:tblGrid>
      <w:tr w:rsidR="005C79F1" w:rsidRPr="005C79F1" w14:paraId="6DB0AF81" w14:textId="77777777" w:rsidTr="00A962E4">
        <w:trPr>
          <w:trHeight w:val="288"/>
        </w:trPr>
        <w:tc>
          <w:tcPr>
            <w:tcW w:w="7160" w:type="dxa"/>
            <w:tcBorders>
              <w:top w:val="nil"/>
              <w:left w:val="nil"/>
              <w:bottom w:val="nil"/>
              <w:right w:val="nil"/>
            </w:tcBorders>
            <w:shd w:val="clear" w:color="auto" w:fill="auto"/>
            <w:vAlign w:val="center"/>
            <w:hideMark/>
          </w:tcPr>
          <w:p w14:paraId="2DD1E845" w14:textId="77777777" w:rsidR="00A962E4" w:rsidRPr="005C79F1" w:rsidRDefault="00A962E4" w:rsidP="00A962E4">
            <w:pPr>
              <w:jc w:val="center"/>
              <w:rPr>
                <w:rFonts w:ascii="Verdana" w:hAnsi="Verdana" w:cs="Arial"/>
                <w:b/>
                <w:bCs/>
              </w:rPr>
            </w:pPr>
            <w:r w:rsidRPr="005C79F1">
              <w:rPr>
                <w:rFonts w:ascii="Verdana" w:hAnsi="Verdana" w:cs="Arial"/>
                <w:b/>
                <w:bCs/>
              </w:rPr>
              <w:t xml:space="preserve">module </w:t>
            </w:r>
          </w:p>
        </w:tc>
        <w:tc>
          <w:tcPr>
            <w:tcW w:w="7160" w:type="dxa"/>
            <w:tcBorders>
              <w:top w:val="nil"/>
              <w:left w:val="nil"/>
              <w:bottom w:val="nil"/>
              <w:right w:val="nil"/>
            </w:tcBorders>
            <w:shd w:val="clear" w:color="auto" w:fill="auto"/>
            <w:vAlign w:val="center"/>
            <w:hideMark/>
          </w:tcPr>
          <w:p w14:paraId="68C87801" w14:textId="77777777" w:rsidR="00A962E4" w:rsidRPr="005C79F1" w:rsidRDefault="00A962E4" w:rsidP="00A962E4">
            <w:pPr>
              <w:jc w:val="center"/>
              <w:rPr>
                <w:rFonts w:ascii="Verdana" w:hAnsi="Verdana" w:cs="Arial"/>
                <w:b/>
                <w:bCs/>
              </w:rPr>
            </w:pPr>
            <w:r w:rsidRPr="005C79F1">
              <w:rPr>
                <w:rFonts w:ascii="Verdana" w:hAnsi="Verdana" w:cs="Arial"/>
                <w:b/>
                <w:bCs/>
              </w:rPr>
              <w:t>module</w:t>
            </w:r>
          </w:p>
        </w:tc>
      </w:tr>
      <w:tr w:rsidR="005C79F1" w:rsidRPr="005C79F1" w14:paraId="561D238C" w14:textId="77777777" w:rsidTr="00A962E4">
        <w:trPr>
          <w:trHeight w:val="276"/>
        </w:trPr>
        <w:tc>
          <w:tcPr>
            <w:tcW w:w="7160" w:type="dxa"/>
            <w:tcBorders>
              <w:top w:val="nil"/>
              <w:left w:val="nil"/>
              <w:bottom w:val="nil"/>
              <w:right w:val="nil"/>
            </w:tcBorders>
            <w:shd w:val="clear" w:color="auto" w:fill="auto"/>
            <w:noWrap/>
            <w:vAlign w:val="bottom"/>
            <w:hideMark/>
          </w:tcPr>
          <w:p w14:paraId="2E49CC58" w14:textId="77777777" w:rsidR="00A962E4" w:rsidRPr="005C79F1" w:rsidRDefault="00A962E4" w:rsidP="00A962E4">
            <w:pPr>
              <w:jc w:val="center"/>
              <w:rPr>
                <w:rFonts w:ascii="Verdana" w:hAnsi="Verdana" w:cs="Arial"/>
              </w:rPr>
            </w:pPr>
          </w:p>
        </w:tc>
        <w:tc>
          <w:tcPr>
            <w:tcW w:w="7160" w:type="dxa"/>
            <w:tcBorders>
              <w:top w:val="nil"/>
              <w:left w:val="nil"/>
              <w:bottom w:val="nil"/>
              <w:right w:val="nil"/>
            </w:tcBorders>
            <w:shd w:val="clear" w:color="auto" w:fill="auto"/>
            <w:noWrap/>
            <w:vAlign w:val="bottom"/>
            <w:hideMark/>
          </w:tcPr>
          <w:p w14:paraId="603115C5" w14:textId="77777777" w:rsidR="00A962E4" w:rsidRPr="005C79F1" w:rsidRDefault="00A962E4" w:rsidP="00A962E4">
            <w:pPr>
              <w:rPr>
                <w:rFonts w:ascii="Verdana" w:hAnsi="Verdana" w:cs="Arial"/>
              </w:rPr>
            </w:pPr>
          </w:p>
        </w:tc>
      </w:tr>
      <w:tr w:rsidR="005C79F1" w:rsidRPr="005C79F1" w14:paraId="6D966CBA" w14:textId="77777777" w:rsidTr="00A962E4">
        <w:trPr>
          <w:trHeight w:val="288"/>
        </w:trPr>
        <w:tc>
          <w:tcPr>
            <w:tcW w:w="7160" w:type="dxa"/>
            <w:tcBorders>
              <w:top w:val="nil"/>
              <w:left w:val="nil"/>
              <w:bottom w:val="nil"/>
              <w:right w:val="nil"/>
            </w:tcBorders>
            <w:shd w:val="clear" w:color="auto" w:fill="auto"/>
            <w:vAlign w:val="center"/>
            <w:hideMark/>
          </w:tcPr>
          <w:p w14:paraId="36E98ACD" w14:textId="77777777" w:rsidR="00A962E4" w:rsidRPr="005C79F1" w:rsidRDefault="00A962E4" w:rsidP="00A962E4">
            <w:pPr>
              <w:rPr>
                <w:rFonts w:ascii="Verdana" w:hAnsi="Verdana" w:cs="Arial"/>
              </w:rPr>
            </w:pPr>
            <w:r w:rsidRPr="005C79F1">
              <w:rPr>
                <w:rFonts w:ascii="Verdana" w:hAnsi="Verdana" w:cs="Arial"/>
              </w:rPr>
              <w:t>Aansluiting elektrische borden 1</w:t>
            </w:r>
          </w:p>
        </w:tc>
        <w:tc>
          <w:tcPr>
            <w:tcW w:w="7160" w:type="dxa"/>
            <w:tcBorders>
              <w:top w:val="nil"/>
              <w:left w:val="nil"/>
              <w:bottom w:val="nil"/>
              <w:right w:val="nil"/>
            </w:tcBorders>
            <w:shd w:val="clear" w:color="auto" w:fill="auto"/>
            <w:vAlign w:val="center"/>
            <w:hideMark/>
          </w:tcPr>
          <w:p w14:paraId="387EA540" w14:textId="77777777" w:rsidR="00A962E4" w:rsidRPr="005C79F1" w:rsidRDefault="00A962E4" w:rsidP="00A962E4">
            <w:pPr>
              <w:rPr>
                <w:rFonts w:ascii="Verdana" w:hAnsi="Verdana" w:cs="Arial"/>
              </w:rPr>
            </w:pPr>
            <w:r w:rsidRPr="005C79F1">
              <w:rPr>
                <w:rFonts w:ascii="Verdana" w:hAnsi="Verdana" w:cs="Arial"/>
              </w:rPr>
              <w:t>Aansluiten en testen borden</w:t>
            </w:r>
          </w:p>
        </w:tc>
      </w:tr>
      <w:tr w:rsidR="005C79F1" w:rsidRPr="005C79F1" w14:paraId="38089AD8" w14:textId="77777777" w:rsidTr="00A962E4">
        <w:trPr>
          <w:trHeight w:val="288"/>
        </w:trPr>
        <w:tc>
          <w:tcPr>
            <w:tcW w:w="7160" w:type="dxa"/>
            <w:tcBorders>
              <w:top w:val="nil"/>
              <w:left w:val="nil"/>
              <w:bottom w:val="nil"/>
              <w:right w:val="nil"/>
            </w:tcBorders>
            <w:shd w:val="clear" w:color="auto" w:fill="auto"/>
            <w:vAlign w:val="center"/>
            <w:hideMark/>
          </w:tcPr>
          <w:p w14:paraId="3ED60BAA" w14:textId="77777777" w:rsidR="00A962E4" w:rsidRPr="005C79F1" w:rsidRDefault="00A962E4" w:rsidP="00A962E4">
            <w:pPr>
              <w:rPr>
                <w:rFonts w:ascii="Verdana" w:hAnsi="Verdana" w:cs="Arial"/>
              </w:rPr>
            </w:pPr>
            <w:r w:rsidRPr="005C79F1">
              <w:rPr>
                <w:rFonts w:ascii="Verdana" w:hAnsi="Verdana" w:cs="Arial"/>
              </w:rPr>
              <w:t>Aansluiting elektrische borden 1</w:t>
            </w:r>
          </w:p>
        </w:tc>
        <w:tc>
          <w:tcPr>
            <w:tcW w:w="7160" w:type="dxa"/>
            <w:tcBorders>
              <w:top w:val="nil"/>
              <w:left w:val="nil"/>
              <w:bottom w:val="nil"/>
              <w:right w:val="nil"/>
            </w:tcBorders>
            <w:shd w:val="clear" w:color="auto" w:fill="auto"/>
            <w:vAlign w:val="center"/>
            <w:hideMark/>
          </w:tcPr>
          <w:p w14:paraId="348A4868" w14:textId="77777777" w:rsidR="00A962E4" w:rsidRPr="005C79F1" w:rsidRDefault="00A962E4" w:rsidP="00A962E4">
            <w:pPr>
              <w:rPr>
                <w:rFonts w:ascii="Verdana" w:hAnsi="Verdana" w:cs="Arial"/>
              </w:rPr>
            </w:pPr>
            <w:r w:rsidRPr="005C79F1">
              <w:rPr>
                <w:rFonts w:ascii="Verdana" w:hAnsi="Verdana" w:cs="Arial"/>
              </w:rPr>
              <w:t>Aarding, teller, elektrisch bord</w:t>
            </w:r>
          </w:p>
        </w:tc>
      </w:tr>
      <w:tr w:rsidR="005C79F1" w:rsidRPr="005C79F1" w14:paraId="1EAAE26D" w14:textId="77777777" w:rsidTr="00A962E4">
        <w:trPr>
          <w:trHeight w:val="288"/>
        </w:trPr>
        <w:tc>
          <w:tcPr>
            <w:tcW w:w="7160" w:type="dxa"/>
            <w:tcBorders>
              <w:top w:val="nil"/>
              <w:left w:val="nil"/>
              <w:bottom w:val="nil"/>
              <w:right w:val="nil"/>
            </w:tcBorders>
            <w:shd w:val="clear" w:color="auto" w:fill="auto"/>
            <w:vAlign w:val="center"/>
            <w:hideMark/>
          </w:tcPr>
          <w:p w14:paraId="3D291ADF" w14:textId="77777777" w:rsidR="00A962E4" w:rsidRPr="005C79F1" w:rsidRDefault="00A962E4" w:rsidP="00A962E4">
            <w:pPr>
              <w:rPr>
                <w:rFonts w:ascii="Verdana" w:hAnsi="Verdana" w:cs="Arial"/>
              </w:rPr>
            </w:pPr>
            <w:r w:rsidRPr="005C79F1">
              <w:rPr>
                <w:rFonts w:ascii="Verdana" w:hAnsi="Verdana" w:cs="Arial"/>
              </w:rPr>
              <w:t>Aansluiting elektrische borden 1</w:t>
            </w:r>
          </w:p>
        </w:tc>
        <w:tc>
          <w:tcPr>
            <w:tcW w:w="7160" w:type="dxa"/>
            <w:tcBorders>
              <w:top w:val="nil"/>
              <w:left w:val="nil"/>
              <w:bottom w:val="nil"/>
              <w:right w:val="nil"/>
            </w:tcBorders>
            <w:shd w:val="clear" w:color="auto" w:fill="auto"/>
            <w:vAlign w:val="center"/>
            <w:hideMark/>
          </w:tcPr>
          <w:p w14:paraId="6CF8C503" w14:textId="77777777" w:rsidR="00A962E4" w:rsidRPr="005C79F1" w:rsidRDefault="00A962E4" w:rsidP="00A962E4">
            <w:pPr>
              <w:rPr>
                <w:rFonts w:ascii="Verdana" w:hAnsi="Verdana" w:cs="Arial"/>
              </w:rPr>
            </w:pPr>
            <w:r w:rsidRPr="005C79F1">
              <w:rPr>
                <w:rFonts w:ascii="Verdana" w:hAnsi="Verdana" w:cs="Arial"/>
              </w:rPr>
              <w:t>Basisschakelingen</w:t>
            </w:r>
          </w:p>
        </w:tc>
      </w:tr>
      <w:tr w:rsidR="005C79F1" w:rsidRPr="005C79F1" w14:paraId="3438B74E" w14:textId="77777777" w:rsidTr="00A962E4">
        <w:trPr>
          <w:trHeight w:val="288"/>
        </w:trPr>
        <w:tc>
          <w:tcPr>
            <w:tcW w:w="7160" w:type="dxa"/>
            <w:tcBorders>
              <w:top w:val="nil"/>
              <w:left w:val="nil"/>
              <w:bottom w:val="nil"/>
              <w:right w:val="nil"/>
            </w:tcBorders>
            <w:shd w:val="clear" w:color="auto" w:fill="auto"/>
            <w:vAlign w:val="center"/>
            <w:hideMark/>
          </w:tcPr>
          <w:p w14:paraId="1CBD3D73" w14:textId="77777777" w:rsidR="00A962E4" w:rsidRPr="005C79F1" w:rsidRDefault="00A962E4" w:rsidP="00A962E4">
            <w:pPr>
              <w:rPr>
                <w:rFonts w:ascii="Verdana" w:hAnsi="Verdana" w:cs="Arial"/>
              </w:rPr>
            </w:pPr>
            <w:r w:rsidRPr="005C79F1">
              <w:rPr>
                <w:rFonts w:ascii="Verdana" w:hAnsi="Verdana" w:cs="Arial"/>
              </w:rPr>
              <w:t>Aansluiting elektrische borden 1</w:t>
            </w:r>
          </w:p>
        </w:tc>
        <w:tc>
          <w:tcPr>
            <w:tcW w:w="7160" w:type="dxa"/>
            <w:tcBorders>
              <w:top w:val="nil"/>
              <w:left w:val="nil"/>
              <w:bottom w:val="nil"/>
              <w:right w:val="nil"/>
            </w:tcBorders>
            <w:shd w:val="clear" w:color="auto" w:fill="auto"/>
            <w:vAlign w:val="center"/>
            <w:hideMark/>
          </w:tcPr>
          <w:p w14:paraId="22EB340E" w14:textId="77777777" w:rsidR="00A962E4" w:rsidRPr="005C79F1" w:rsidRDefault="00A962E4" w:rsidP="00A962E4">
            <w:pPr>
              <w:rPr>
                <w:rFonts w:ascii="Verdana" w:hAnsi="Verdana" w:cs="Arial"/>
              </w:rPr>
            </w:pPr>
            <w:r w:rsidRPr="005C79F1">
              <w:rPr>
                <w:rFonts w:ascii="Verdana" w:hAnsi="Verdana" w:cs="Arial"/>
              </w:rPr>
              <w:t>Diagnose en foutzoeken - basis</w:t>
            </w:r>
          </w:p>
        </w:tc>
      </w:tr>
      <w:tr w:rsidR="005C79F1" w:rsidRPr="005C79F1" w14:paraId="14BD60BD" w14:textId="77777777" w:rsidTr="00A962E4">
        <w:trPr>
          <w:trHeight w:val="288"/>
        </w:trPr>
        <w:tc>
          <w:tcPr>
            <w:tcW w:w="7160" w:type="dxa"/>
            <w:tcBorders>
              <w:top w:val="nil"/>
              <w:left w:val="nil"/>
              <w:bottom w:val="nil"/>
              <w:right w:val="nil"/>
            </w:tcBorders>
            <w:shd w:val="clear" w:color="auto" w:fill="auto"/>
            <w:vAlign w:val="center"/>
            <w:hideMark/>
          </w:tcPr>
          <w:p w14:paraId="7EDD0A57" w14:textId="77777777" w:rsidR="00A962E4" w:rsidRPr="005C79F1" w:rsidRDefault="00A962E4" w:rsidP="00A962E4">
            <w:pPr>
              <w:rPr>
                <w:rFonts w:ascii="Verdana" w:hAnsi="Verdana" w:cs="Arial"/>
              </w:rPr>
            </w:pPr>
            <w:r w:rsidRPr="005C79F1">
              <w:rPr>
                <w:rFonts w:ascii="Verdana" w:hAnsi="Verdana" w:cs="Arial"/>
              </w:rPr>
              <w:t>Aansluiting elektrische borden 1</w:t>
            </w:r>
          </w:p>
        </w:tc>
        <w:tc>
          <w:tcPr>
            <w:tcW w:w="7160" w:type="dxa"/>
            <w:tcBorders>
              <w:top w:val="nil"/>
              <w:left w:val="nil"/>
              <w:bottom w:val="nil"/>
              <w:right w:val="nil"/>
            </w:tcBorders>
            <w:shd w:val="clear" w:color="auto" w:fill="auto"/>
            <w:vAlign w:val="center"/>
            <w:hideMark/>
          </w:tcPr>
          <w:p w14:paraId="00E2B81A" w14:textId="77777777" w:rsidR="00A962E4" w:rsidRPr="005C79F1" w:rsidRDefault="00A962E4" w:rsidP="00A962E4">
            <w:pPr>
              <w:rPr>
                <w:rFonts w:ascii="Verdana" w:hAnsi="Verdana" w:cs="Arial"/>
              </w:rPr>
            </w:pPr>
            <w:r w:rsidRPr="005C79F1">
              <w:rPr>
                <w:rFonts w:ascii="Verdana" w:hAnsi="Verdana" w:cs="Arial"/>
              </w:rPr>
              <w:t>Diagnose en foutzoeken - gevorderd</w:t>
            </w:r>
          </w:p>
        </w:tc>
      </w:tr>
      <w:tr w:rsidR="005C79F1" w:rsidRPr="005C79F1" w14:paraId="19F2609A" w14:textId="77777777" w:rsidTr="00A962E4">
        <w:trPr>
          <w:trHeight w:val="288"/>
        </w:trPr>
        <w:tc>
          <w:tcPr>
            <w:tcW w:w="7160" w:type="dxa"/>
            <w:tcBorders>
              <w:top w:val="nil"/>
              <w:left w:val="nil"/>
              <w:bottom w:val="nil"/>
              <w:right w:val="nil"/>
            </w:tcBorders>
            <w:shd w:val="clear" w:color="auto" w:fill="auto"/>
            <w:vAlign w:val="center"/>
            <w:hideMark/>
          </w:tcPr>
          <w:p w14:paraId="4034FB58" w14:textId="77777777" w:rsidR="00A962E4" w:rsidRPr="005C79F1" w:rsidRDefault="00A962E4" w:rsidP="00A962E4">
            <w:pPr>
              <w:rPr>
                <w:rFonts w:ascii="Verdana" w:hAnsi="Verdana" w:cs="Arial"/>
              </w:rPr>
            </w:pPr>
            <w:r w:rsidRPr="005C79F1">
              <w:rPr>
                <w:rFonts w:ascii="Verdana" w:hAnsi="Verdana" w:cs="Arial"/>
              </w:rPr>
              <w:t>Aansluiting elektrische borden 1</w:t>
            </w:r>
          </w:p>
        </w:tc>
        <w:tc>
          <w:tcPr>
            <w:tcW w:w="7160" w:type="dxa"/>
            <w:tcBorders>
              <w:top w:val="nil"/>
              <w:left w:val="nil"/>
              <w:bottom w:val="nil"/>
              <w:right w:val="nil"/>
            </w:tcBorders>
            <w:shd w:val="clear" w:color="auto" w:fill="auto"/>
            <w:vAlign w:val="center"/>
            <w:hideMark/>
          </w:tcPr>
          <w:p w14:paraId="4B9B254A" w14:textId="77777777" w:rsidR="00A962E4" w:rsidRPr="005C79F1" w:rsidRDefault="00A962E4" w:rsidP="00A962E4">
            <w:pPr>
              <w:rPr>
                <w:rFonts w:ascii="Verdana" w:hAnsi="Verdana" w:cs="Arial"/>
              </w:rPr>
            </w:pPr>
            <w:r w:rsidRPr="005C79F1">
              <w:rPr>
                <w:rFonts w:ascii="Verdana" w:hAnsi="Verdana" w:cs="Arial"/>
              </w:rPr>
              <w:t>Industriële elektriciteit - basis</w:t>
            </w:r>
          </w:p>
        </w:tc>
      </w:tr>
      <w:tr w:rsidR="005C79F1" w:rsidRPr="005C79F1" w14:paraId="3A43F92D" w14:textId="77777777" w:rsidTr="00A962E4">
        <w:trPr>
          <w:trHeight w:val="288"/>
        </w:trPr>
        <w:tc>
          <w:tcPr>
            <w:tcW w:w="7160" w:type="dxa"/>
            <w:tcBorders>
              <w:top w:val="nil"/>
              <w:left w:val="nil"/>
              <w:bottom w:val="nil"/>
              <w:right w:val="nil"/>
            </w:tcBorders>
            <w:shd w:val="clear" w:color="auto" w:fill="auto"/>
            <w:vAlign w:val="center"/>
            <w:hideMark/>
          </w:tcPr>
          <w:p w14:paraId="0270A9D3" w14:textId="77777777" w:rsidR="00A962E4" w:rsidRPr="005C79F1" w:rsidRDefault="00A962E4" w:rsidP="00A962E4">
            <w:pPr>
              <w:rPr>
                <w:rFonts w:ascii="Verdana" w:hAnsi="Verdana" w:cs="Arial"/>
              </w:rPr>
            </w:pPr>
            <w:r w:rsidRPr="005C79F1">
              <w:rPr>
                <w:rFonts w:ascii="Verdana" w:hAnsi="Verdana" w:cs="Arial"/>
              </w:rPr>
              <w:t>Aansluiting elektrische borden 1</w:t>
            </w:r>
          </w:p>
        </w:tc>
        <w:tc>
          <w:tcPr>
            <w:tcW w:w="7160" w:type="dxa"/>
            <w:tcBorders>
              <w:top w:val="nil"/>
              <w:left w:val="nil"/>
              <w:bottom w:val="nil"/>
              <w:right w:val="nil"/>
            </w:tcBorders>
            <w:shd w:val="clear" w:color="auto" w:fill="auto"/>
            <w:vAlign w:val="center"/>
            <w:hideMark/>
          </w:tcPr>
          <w:p w14:paraId="372FA7C5" w14:textId="77777777" w:rsidR="00A962E4" w:rsidRPr="005C79F1" w:rsidRDefault="00A962E4" w:rsidP="00A962E4">
            <w:pPr>
              <w:rPr>
                <w:rFonts w:ascii="Verdana" w:hAnsi="Verdana" w:cs="Arial"/>
              </w:rPr>
            </w:pPr>
            <w:r w:rsidRPr="005C79F1">
              <w:rPr>
                <w:rFonts w:ascii="Verdana" w:hAnsi="Verdana" w:cs="Arial"/>
              </w:rPr>
              <w:t>Industriële elektriciteit - gevorderd</w:t>
            </w:r>
          </w:p>
        </w:tc>
      </w:tr>
      <w:tr w:rsidR="005C79F1" w:rsidRPr="005C79F1" w14:paraId="5D3B9D6D" w14:textId="77777777" w:rsidTr="00A962E4">
        <w:trPr>
          <w:trHeight w:val="288"/>
        </w:trPr>
        <w:tc>
          <w:tcPr>
            <w:tcW w:w="7160" w:type="dxa"/>
            <w:tcBorders>
              <w:top w:val="nil"/>
              <w:left w:val="nil"/>
              <w:bottom w:val="nil"/>
              <w:right w:val="nil"/>
            </w:tcBorders>
            <w:shd w:val="clear" w:color="auto" w:fill="auto"/>
            <w:vAlign w:val="center"/>
            <w:hideMark/>
          </w:tcPr>
          <w:p w14:paraId="5CBAFE33" w14:textId="77777777" w:rsidR="00A962E4" w:rsidRPr="005C79F1" w:rsidRDefault="00A962E4" w:rsidP="00A962E4">
            <w:pPr>
              <w:rPr>
                <w:rFonts w:ascii="Verdana" w:hAnsi="Verdana" w:cs="Arial"/>
              </w:rPr>
            </w:pPr>
            <w:r w:rsidRPr="005C79F1">
              <w:rPr>
                <w:rFonts w:ascii="Verdana" w:hAnsi="Verdana" w:cs="Arial"/>
              </w:rPr>
              <w:t>Aansluiting elektrische borden 1</w:t>
            </w:r>
          </w:p>
        </w:tc>
        <w:tc>
          <w:tcPr>
            <w:tcW w:w="7160" w:type="dxa"/>
            <w:tcBorders>
              <w:top w:val="nil"/>
              <w:left w:val="nil"/>
              <w:bottom w:val="nil"/>
              <w:right w:val="nil"/>
            </w:tcBorders>
            <w:shd w:val="clear" w:color="auto" w:fill="auto"/>
            <w:vAlign w:val="center"/>
            <w:hideMark/>
          </w:tcPr>
          <w:p w14:paraId="0CB6D5FA" w14:textId="77777777" w:rsidR="00A962E4" w:rsidRPr="005C79F1" w:rsidRDefault="00A962E4" w:rsidP="00A962E4">
            <w:pPr>
              <w:rPr>
                <w:rFonts w:ascii="Verdana" w:hAnsi="Verdana" w:cs="Arial"/>
              </w:rPr>
            </w:pPr>
            <w:r w:rsidRPr="005C79F1">
              <w:rPr>
                <w:rFonts w:ascii="Verdana" w:hAnsi="Verdana" w:cs="Arial"/>
              </w:rPr>
              <w:t>Montage en aansluiting domotica</w:t>
            </w:r>
          </w:p>
        </w:tc>
      </w:tr>
      <w:tr w:rsidR="005C79F1" w:rsidRPr="005C79F1" w14:paraId="2AF22528" w14:textId="77777777" w:rsidTr="00A962E4">
        <w:trPr>
          <w:trHeight w:val="288"/>
        </w:trPr>
        <w:tc>
          <w:tcPr>
            <w:tcW w:w="7160" w:type="dxa"/>
            <w:tcBorders>
              <w:top w:val="nil"/>
              <w:left w:val="nil"/>
              <w:bottom w:val="nil"/>
              <w:right w:val="nil"/>
            </w:tcBorders>
            <w:shd w:val="clear" w:color="auto" w:fill="auto"/>
            <w:vAlign w:val="center"/>
            <w:hideMark/>
          </w:tcPr>
          <w:p w14:paraId="531354FC" w14:textId="77777777" w:rsidR="00A962E4" w:rsidRPr="005C79F1" w:rsidRDefault="00A962E4" w:rsidP="00A962E4">
            <w:pPr>
              <w:rPr>
                <w:rFonts w:ascii="Verdana" w:hAnsi="Verdana" w:cs="Arial"/>
              </w:rPr>
            </w:pPr>
            <w:r w:rsidRPr="005C79F1">
              <w:rPr>
                <w:rFonts w:ascii="Verdana" w:hAnsi="Verdana" w:cs="Arial"/>
              </w:rPr>
              <w:t>Aansluiting elektrische borden 1</w:t>
            </w:r>
          </w:p>
        </w:tc>
        <w:tc>
          <w:tcPr>
            <w:tcW w:w="7160" w:type="dxa"/>
            <w:tcBorders>
              <w:top w:val="nil"/>
              <w:left w:val="nil"/>
              <w:bottom w:val="nil"/>
              <w:right w:val="nil"/>
            </w:tcBorders>
            <w:shd w:val="clear" w:color="auto" w:fill="auto"/>
            <w:vAlign w:val="center"/>
            <w:hideMark/>
          </w:tcPr>
          <w:p w14:paraId="27B02117" w14:textId="77777777" w:rsidR="00A962E4" w:rsidRPr="005C79F1" w:rsidRDefault="00A962E4" w:rsidP="00A962E4">
            <w:pPr>
              <w:rPr>
                <w:rFonts w:ascii="Verdana" w:hAnsi="Verdana" w:cs="Arial"/>
              </w:rPr>
            </w:pPr>
            <w:r w:rsidRPr="005C79F1">
              <w:rPr>
                <w:rFonts w:ascii="Verdana" w:hAnsi="Verdana" w:cs="Arial"/>
              </w:rPr>
              <w:t>Montage en aansluiting verlichting</w:t>
            </w:r>
          </w:p>
        </w:tc>
      </w:tr>
      <w:tr w:rsidR="005C79F1" w:rsidRPr="005C79F1" w14:paraId="6FEB080B" w14:textId="77777777" w:rsidTr="00A962E4">
        <w:trPr>
          <w:trHeight w:val="288"/>
        </w:trPr>
        <w:tc>
          <w:tcPr>
            <w:tcW w:w="7160" w:type="dxa"/>
            <w:tcBorders>
              <w:top w:val="nil"/>
              <w:left w:val="nil"/>
              <w:bottom w:val="nil"/>
              <w:right w:val="nil"/>
            </w:tcBorders>
            <w:shd w:val="clear" w:color="auto" w:fill="auto"/>
            <w:vAlign w:val="center"/>
            <w:hideMark/>
          </w:tcPr>
          <w:p w14:paraId="2688330B" w14:textId="77777777" w:rsidR="00A962E4" w:rsidRPr="005C79F1" w:rsidRDefault="00A962E4" w:rsidP="00A962E4">
            <w:pPr>
              <w:rPr>
                <w:rFonts w:ascii="Verdana" w:hAnsi="Verdana" w:cs="Arial"/>
              </w:rPr>
            </w:pPr>
            <w:r w:rsidRPr="005C79F1">
              <w:rPr>
                <w:rFonts w:ascii="Verdana" w:hAnsi="Verdana" w:cs="Arial"/>
              </w:rPr>
              <w:t>Aansluiting elektrische borden 1</w:t>
            </w:r>
          </w:p>
        </w:tc>
        <w:tc>
          <w:tcPr>
            <w:tcW w:w="7160" w:type="dxa"/>
            <w:tcBorders>
              <w:top w:val="nil"/>
              <w:left w:val="nil"/>
              <w:bottom w:val="nil"/>
              <w:right w:val="nil"/>
            </w:tcBorders>
            <w:shd w:val="clear" w:color="auto" w:fill="auto"/>
            <w:vAlign w:val="center"/>
            <w:hideMark/>
          </w:tcPr>
          <w:p w14:paraId="521AF9B9" w14:textId="77777777" w:rsidR="00A962E4" w:rsidRPr="005C79F1" w:rsidRDefault="00A962E4" w:rsidP="00A962E4">
            <w:pPr>
              <w:rPr>
                <w:rFonts w:ascii="Verdana" w:hAnsi="Verdana" w:cs="Arial"/>
              </w:rPr>
            </w:pPr>
            <w:r w:rsidRPr="005C79F1">
              <w:rPr>
                <w:rFonts w:ascii="Verdana" w:hAnsi="Verdana" w:cs="Arial"/>
              </w:rPr>
              <w:t>Monteren en bedraden borden</w:t>
            </w:r>
          </w:p>
        </w:tc>
      </w:tr>
      <w:tr w:rsidR="005C79F1" w:rsidRPr="005C79F1" w14:paraId="55F78393" w14:textId="77777777" w:rsidTr="00A962E4">
        <w:trPr>
          <w:trHeight w:val="288"/>
        </w:trPr>
        <w:tc>
          <w:tcPr>
            <w:tcW w:w="7160" w:type="dxa"/>
            <w:tcBorders>
              <w:top w:val="nil"/>
              <w:left w:val="nil"/>
              <w:bottom w:val="nil"/>
              <w:right w:val="nil"/>
            </w:tcBorders>
            <w:shd w:val="clear" w:color="auto" w:fill="auto"/>
            <w:vAlign w:val="center"/>
            <w:hideMark/>
          </w:tcPr>
          <w:p w14:paraId="26A08608" w14:textId="77777777" w:rsidR="00A962E4" w:rsidRPr="005C79F1" w:rsidRDefault="00A962E4" w:rsidP="00A962E4">
            <w:pPr>
              <w:rPr>
                <w:rFonts w:ascii="Verdana" w:hAnsi="Verdana" w:cs="Arial"/>
              </w:rPr>
            </w:pPr>
            <w:r w:rsidRPr="005C79F1">
              <w:rPr>
                <w:rFonts w:ascii="Verdana" w:hAnsi="Verdana" w:cs="Arial"/>
              </w:rPr>
              <w:t>Aansluiting elektrische borden 1</w:t>
            </w:r>
          </w:p>
        </w:tc>
        <w:tc>
          <w:tcPr>
            <w:tcW w:w="7160" w:type="dxa"/>
            <w:tcBorders>
              <w:top w:val="nil"/>
              <w:left w:val="nil"/>
              <w:bottom w:val="nil"/>
              <w:right w:val="nil"/>
            </w:tcBorders>
            <w:shd w:val="clear" w:color="auto" w:fill="auto"/>
            <w:vAlign w:val="center"/>
            <w:hideMark/>
          </w:tcPr>
          <w:p w14:paraId="7742BA71" w14:textId="77777777" w:rsidR="00A962E4" w:rsidRPr="005C79F1" w:rsidRDefault="00A962E4" w:rsidP="00A962E4">
            <w:pPr>
              <w:rPr>
                <w:rFonts w:ascii="Verdana" w:hAnsi="Verdana" w:cs="Arial"/>
              </w:rPr>
            </w:pPr>
            <w:r w:rsidRPr="005C79F1">
              <w:rPr>
                <w:rFonts w:ascii="Verdana" w:hAnsi="Verdana" w:cs="Arial"/>
              </w:rPr>
              <w:t>Project industriële elektriciteit</w:t>
            </w:r>
          </w:p>
        </w:tc>
      </w:tr>
      <w:tr w:rsidR="005C79F1" w:rsidRPr="005C79F1" w14:paraId="385B13F0" w14:textId="77777777" w:rsidTr="00A962E4">
        <w:trPr>
          <w:trHeight w:val="288"/>
        </w:trPr>
        <w:tc>
          <w:tcPr>
            <w:tcW w:w="7160" w:type="dxa"/>
            <w:tcBorders>
              <w:top w:val="nil"/>
              <w:left w:val="nil"/>
              <w:bottom w:val="nil"/>
              <w:right w:val="nil"/>
            </w:tcBorders>
            <w:shd w:val="clear" w:color="auto" w:fill="auto"/>
            <w:vAlign w:val="center"/>
            <w:hideMark/>
          </w:tcPr>
          <w:p w14:paraId="137F886E" w14:textId="77777777" w:rsidR="00A962E4" w:rsidRPr="005C79F1" w:rsidRDefault="00A962E4" w:rsidP="00A962E4">
            <w:pPr>
              <w:rPr>
                <w:rFonts w:ascii="Verdana" w:hAnsi="Verdana" w:cs="Arial"/>
              </w:rPr>
            </w:pPr>
            <w:r w:rsidRPr="005C79F1">
              <w:rPr>
                <w:rFonts w:ascii="Verdana" w:hAnsi="Verdana" w:cs="Arial"/>
              </w:rPr>
              <w:t>Aansluiting elektrische borden 1</w:t>
            </w:r>
          </w:p>
        </w:tc>
        <w:tc>
          <w:tcPr>
            <w:tcW w:w="7160" w:type="dxa"/>
            <w:tcBorders>
              <w:top w:val="nil"/>
              <w:left w:val="nil"/>
              <w:bottom w:val="nil"/>
              <w:right w:val="nil"/>
            </w:tcBorders>
            <w:shd w:val="clear" w:color="auto" w:fill="auto"/>
            <w:vAlign w:val="center"/>
            <w:hideMark/>
          </w:tcPr>
          <w:p w14:paraId="1EA19843" w14:textId="77777777" w:rsidR="00A962E4" w:rsidRPr="005C79F1" w:rsidRDefault="00A962E4" w:rsidP="00A962E4">
            <w:pPr>
              <w:rPr>
                <w:rFonts w:ascii="Verdana" w:hAnsi="Verdana" w:cs="Arial"/>
              </w:rPr>
            </w:pPr>
            <w:r w:rsidRPr="005C79F1">
              <w:rPr>
                <w:rFonts w:ascii="Verdana" w:hAnsi="Verdana" w:cs="Arial"/>
              </w:rPr>
              <w:t>Veilig werken met elektriciteit</w:t>
            </w:r>
          </w:p>
        </w:tc>
      </w:tr>
      <w:tr w:rsidR="005C79F1" w:rsidRPr="005C79F1" w14:paraId="15184232" w14:textId="77777777" w:rsidTr="00A962E4">
        <w:trPr>
          <w:trHeight w:val="288"/>
        </w:trPr>
        <w:tc>
          <w:tcPr>
            <w:tcW w:w="7160" w:type="dxa"/>
            <w:tcBorders>
              <w:top w:val="nil"/>
              <w:left w:val="nil"/>
              <w:bottom w:val="nil"/>
              <w:right w:val="nil"/>
            </w:tcBorders>
            <w:shd w:val="clear" w:color="auto" w:fill="auto"/>
            <w:vAlign w:val="center"/>
            <w:hideMark/>
          </w:tcPr>
          <w:p w14:paraId="1918B09C" w14:textId="77777777" w:rsidR="00A962E4" w:rsidRPr="005C79F1" w:rsidRDefault="00A962E4" w:rsidP="00A962E4">
            <w:pPr>
              <w:rPr>
                <w:rFonts w:ascii="Verdana" w:hAnsi="Verdana" w:cs="Arial"/>
              </w:rPr>
            </w:pPr>
            <w:r w:rsidRPr="005C79F1">
              <w:rPr>
                <w:rFonts w:ascii="Verdana" w:hAnsi="Verdana" w:cs="Arial"/>
              </w:rPr>
              <w:t>Aansluiting elektrische borden 1</w:t>
            </w:r>
          </w:p>
        </w:tc>
        <w:tc>
          <w:tcPr>
            <w:tcW w:w="7160" w:type="dxa"/>
            <w:tcBorders>
              <w:top w:val="nil"/>
              <w:left w:val="nil"/>
              <w:bottom w:val="nil"/>
              <w:right w:val="nil"/>
            </w:tcBorders>
            <w:shd w:val="clear" w:color="auto" w:fill="auto"/>
            <w:vAlign w:val="center"/>
            <w:hideMark/>
          </w:tcPr>
          <w:p w14:paraId="633C2304" w14:textId="77777777" w:rsidR="00A962E4" w:rsidRPr="005C79F1" w:rsidRDefault="00A962E4" w:rsidP="00A962E4">
            <w:pPr>
              <w:rPr>
                <w:rFonts w:ascii="Verdana" w:hAnsi="Verdana" w:cs="Arial"/>
              </w:rPr>
            </w:pPr>
            <w:r w:rsidRPr="005C79F1">
              <w:rPr>
                <w:rFonts w:ascii="Verdana" w:hAnsi="Verdana" w:cs="Arial"/>
              </w:rPr>
              <w:t>Voorbereidende technieken</w:t>
            </w:r>
          </w:p>
        </w:tc>
      </w:tr>
      <w:tr w:rsidR="005C79F1" w:rsidRPr="005C79F1" w14:paraId="1C9997C0" w14:textId="77777777" w:rsidTr="00A962E4">
        <w:trPr>
          <w:trHeight w:val="288"/>
        </w:trPr>
        <w:tc>
          <w:tcPr>
            <w:tcW w:w="7160" w:type="dxa"/>
            <w:tcBorders>
              <w:top w:val="nil"/>
              <w:left w:val="nil"/>
              <w:bottom w:val="nil"/>
              <w:right w:val="nil"/>
            </w:tcBorders>
            <w:shd w:val="clear" w:color="auto" w:fill="auto"/>
            <w:vAlign w:val="center"/>
            <w:hideMark/>
          </w:tcPr>
          <w:p w14:paraId="5EB047A9" w14:textId="77777777" w:rsidR="00A962E4" w:rsidRPr="005C79F1" w:rsidRDefault="00A962E4" w:rsidP="00A962E4">
            <w:pPr>
              <w:rPr>
                <w:rFonts w:ascii="Verdana" w:hAnsi="Verdana" w:cs="Arial"/>
              </w:rPr>
            </w:pPr>
            <w:r w:rsidRPr="005C79F1">
              <w:rPr>
                <w:rFonts w:ascii="Verdana" w:hAnsi="Verdana" w:cs="Arial"/>
              </w:rPr>
              <w:t>Aansluiting elektrische borden 2</w:t>
            </w:r>
          </w:p>
        </w:tc>
        <w:tc>
          <w:tcPr>
            <w:tcW w:w="7160" w:type="dxa"/>
            <w:tcBorders>
              <w:top w:val="nil"/>
              <w:left w:val="nil"/>
              <w:bottom w:val="nil"/>
              <w:right w:val="nil"/>
            </w:tcBorders>
            <w:shd w:val="clear" w:color="auto" w:fill="auto"/>
            <w:vAlign w:val="center"/>
            <w:hideMark/>
          </w:tcPr>
          <w:p w14:paraId="2BBA13E2" w14:textId="77777777" w:rsidR="00A962E4" w:rsidRPr="005C79F1" w:rsidRDefault="00A962E4" w:rsidP="00A962E4">
            <w:pPr>
              <w:rPr>
                <w:rFonts w:ascii="Verdana" w:hAnsi="Verdana" w:cs="Arial"/>
              </w:rPr>
            </w:pPr>
            <w:r w:rsidRPr="005C79F1">
              <w:rPr>
                <w:rFonts w:ascii="Verdana" w:hAnsi="Verdana" w:cs="Arial"/>
              </w:rPr>
              <w:t>Aansluiten en testen borden</w:t>
            </w:r>
          </w:p>
        </w:tc>
      </w:tr>
      <w:tr w:rsidR="005C79F1" w:rsidRPr="005C79F1" w14:paraId="795E8AD7" w14:textId="77777777" w:rsidTr="00A962E4">
        <w:trPr>
          <w:trHeight w:val="288"/>
        </w:trPr>
        <w:tc>
          <w:tcPr>
            <w:tcW w:w="7160" w:type="dxa"/>
            <w:tcBorders>
              <w:top w:val="nil"/>
              <w:left w:val="nil"/>
              <w:bottom w:val="nil"/>
              <w:right w:val="nil"/>
            </w:tcBorders>
            <w:shd w:val="clear" w:color="auto" w:fill="auto"/>
            <w:vAlign w:val="center"/>
            <w:hideMark/>
          </w:tcPr>
          <w:p w14:paraId="4B5F61A3" w14:textId="77777777" w:rsidR="00A962E4" w:rsidRPr="005C79F1" w:rsidRDefault="00A962E4" w:rsidP="00A962E4">
            <w:pPr>
              <w:rPr>
                <w:rFonts w:ascii="Verdana" w:hAnsi="Verdana" w:cs="Arial"/>
              </w:rPr>
            </w:pPr>
            <w:r w:rsidRPr="005C79F1">
              <w:rPr>
                <w:rFonts w:ascii="Verdana" w:hAnsi="Verdana" w:cs="Arial"/>
              </w:rPr>
              <w:t>Aansluiting elektrische borden 2</w:t>
            </w:r>
          </w:p>
        </w:tc>
        <w:tc>
          <w:tcPr>
            <w:tcW w:w="7160" w:type="dxa"/>
            <w:tcBorders>
              <w:top w:val="nil"/>
              <w:left w:val="nil"/>
              <w:bottom w:val="nil"/>
              <w:right w:val="nil"/>
            </w:tcBorders>
            <w:shd w:val="clear" w:color="auto" w:fill="auto"/>
            <w:vAlign w:val="center"/>
            <w:hideMark/>
          </w:tcPr>
          <w:p w14:paraId="25318F98" w14:textId="77777777" w:rsidR="00A962E4" w:rsidRPr="005C79F1" w:rsidRDefault="00A962E4" w:rsidP="00A962E4">
            <w:pPr>
              <w:rPr>
                <w:rFonts w:ascii="Verdana" w:hAnsi="Verdana" w:cs="Arial"/>
              </w:rPr>
            </w:pPr>
            <w:r w:rsidRPr="005C79F1">
              <w:rPr>
                <w:rFonts w:ascii="Verdana" w:hAnsi="Verdana" w:cs="Arial"/>
              </w:rPr>
              <w:t>Aarding, teller, elektrisch bord</w:t>
            </w:r>
          </w:p>
        </w:tc>
      </w:tr>
      <w:tr w:rsidR="005C79F1" w:rsidRPr="005C79F1" w14:paraId="3F672ED3" w14:textId="77777777" w:rsidTr="00A962E4">
        <w:trPr>
          <w:trHeight w:val="288"/>
        </w:trPr>
        <w:tc>
          <w:tcPr>
            <w:tcW w:w="7160" w:type="dxa"/>
            <w:tcBorders>
              <w:top w:val="nil"/>
              <w:left w:val="nil"/>
              <w:bottom w:val="nil"/>
              <w:right w:val="nil"/>
            </w:tcBorders>
            <w:shd w:val="clear" w:color="auto" w:fill="auto"/>
            <w:vAlign w:val="center"/>
            <w:hideMark/>
          </w:tcPr>
          <w:p w14:paraId="3B014507" w14:textId="77777777" w:rsidR="00A962E4" w:rsidRPr="005C79F1" w:rsidRDefault="00A962E4" w:rsidP="00A962E4">
            <w:pPr>
              <w:rPr>
                <w:rFonts w:ascii="Verdana" w:hAnsi="Verdana" w:cs="Arial"/>
              </w:rPr>
            </w:pPr>
            <w:r w:rsidRPr="005C79F1">
              <w:rPr>
                <w:rFonts w:ascii="Verdana" w:hAnsi="Verdana" w:cs="Arial"/>
              </w:rPr>
              <w:t>Aansluiting elektrische borden 2</w:t>
            </w:r>
          </w:p>
        </w:tc>
        <w:tc>
          <w:tcPr>
            <w:tcW w:w="7160" w:type="dxa"/>
            <w:tcBorders>
              <w:top w:val="nil"/>
              <w:left w:val="nil"/>
              <w:bottom w:val="nil"/>
              <w:right w:val="nil"/>
            </w:tcBorders>
            <w:shd w:val="clear" w:color="auto" w:fill="auto"/>
            <w:vAlign w:val="center"/>
            <w:hideMark/>
          </w:tcPr>
          <w:p w14:paraId="3AC1FF2D" w14:textId="77777777" w:rsidR="00A962E4" w:rsidRPr="005C79F1" w:rsidRDefault="00A962E4" w:rsidP="00A962E4">
            <w:pPr>
              <w:rPr>
                <w:rFonts w:ascii="Verdana" w:hAnsi="Verdana" w:cs="Arial"/>
              </w:rPr>
            </w:pPr>
            <w:r w:rsidRPr="005C79F1">
              <w:rPr>
                <w:rFonts w:ascii="Verdana" w:hAnsi="Verdana" w:cs="Arial"/>
              </w:rPr>
              <w:t>Basisschakelingen</w:t>
            </w:r>
          </w:p>
        </w:tc>
      </w:tr>
      <w:tr w:rsidR="005C79F1" w:rsidRPr="005C79F1" w14:paraId="21CF3215" w14:textId="77777777" w:rsidTr="00A962E4">
        <w:trPr>
          <w:trHeight w:val="288"/>
        </w:trPr>
        <w:tc>
          <w:tcPr>
            <w:tcW w:w="7160" w:type="dxa"/>
            <w:tcBorders>
              <w:top w:val="nil"/>
              <w:left w:val="nil"/>
              <w:bottom w:val="nil"/>
              <w:right w:val="nil"/>
            </w:tcBorders>
            <w:shd w:val="clear" w:color="auto" w:fill="auto"/>
            <w:vAlign w:val="center"/>
            <w:hideMark/>
          </w:tcPr>
          <w:p w14:paraId="747C2772" w14:textId="77777777" w:rsidR="00A962E4" w:rsidRPr="005C79F1" w:rsidRDefault="00A962E4" w:rsidP="00A962E4">
            <w:pPr>
              <w:rPr>
                <w:rFonts w:ascii="Verdana" w:hAnsi="Verdana" w:cs="Arial"/>
              </w:rPr>
            </w:pPr>
            <w:r w:rsidRPr="005C79F1">
              <w:rPr>
                <w:rFonts w:ascii="Verdana" w:hAnsi="Verdana" w:cs="Arial"/>
              </w:rPr>
              <w:t>Aansluiting elektrische borden 2</w:t>
            </w:r>
          </w:p>
        </w:tc>
        <w:tc>
          <w:tcPr>
            <w:tcW w:w="7160" w:type="dxa"/>
            <w:tcBorders>
              <w:top w:val="nil"/>
              <w:left w:val="nil"/>
              <w:bottom w:val="nil"/>
              <w:right w:val="nil"/>
            </w:tcBorders>
            <w:shd w:val="clear" w:color="auto" w:fill="auto"/>
            <w:vAlign w:val="center"/>
            <w:hideMark/>
          </w:tcPr>
          <w:p w14:paraId="5A02359A" w14:textId="77777777" w:rsidR="00A962E4" w:rsidRPr="005C79F1" w:rsidRDefault="00A962E4" w:rsidP="00A962E4">
            <w:pPr>
              <w:rPr>
                <w:rFonts w:ascii="Verdana" w:hAnsi="Verdana" w:cs="Arial"/>
              </w:rPr>
            </w:pPr>
            <w:r w:rsidRPr="005C79F1">
              <w:rPr>
                <w:rFonts w:ascii="Verdana" w:hAnsi="Verdana" w:cs="Arial"/>
              </w:rPr>
              <w:t>Diagnose en foutzoeken - basis</w:t>
            </w:r>
          </w:p>
        </w:tc>
      </w:tr>
      <w:tr w:rsidR="005C79F1" w:rsidRPr="005C79F1" w14:paraId="688EF672" w14:textId="77777777" w:rsidTr="00A962E4">
        <w:trPr>
          <w:trHeight w:val="288"/>
        </w:trPr>
        <w:tc>
          <w:tcPr>
            <w:tcW w:w="7160" w:type="dxa"/>
            <w:tcBorders>
              <w:top w:val="nil"/>
              <w:left w:val="nil"/>
              <w:bottom w:val="nil"/>
              <w:right w:val="nil"/>
            </w:tcBorders>
            <w:shd w:val="clear" w:color="auto" w:fill="auto"/>
            <w:vAlign w:val="center"/>
            <w:hideMark/>
          </w:tcPr>
          <w:p w14:paraId="24C12101" w14:textId="77777777" w:rsidR="00A962E4" w:rsidRPr="005C79F1" w:rsidRDefault="00A962E4" w:rsidP="00A962E4">
            <w:pPr>
              <w:rPr>
                <w:rFonts w:ascii="Verdana" w:hAnsi="Verdana" w:cs="Arial"/>
              </w:rPr>
            </w:pPr>
            <w:r w:rsidRPr="005C79F1">
              <w:rPr>
                <w:rFonts w:ascii="Verdana" w:hAnsi="Verdana" w:cs="Arial"/>
              </w:rPr>
              <w:t>Aansluiting elektrische borden 2</w:t>
            </w:r>
          </w:p>
        </w:tc>
        <w:tc>
          <w:tcPr>
            <w:tcW w:w="7160" w:type="dxa"/>
            <w:tcBorders>
              <w:top w:val="nil"/>
              <w:left w:val="nil"/>
              <w:bottom w:val="nil"/>
              <w:right w:val="nil"/>
            </w:tcBorders>
            <w:shd w:val="clear" w:color="auto" w:fill="auto"/>
            <w:vAlign w:val="center"/>
            <w:hideMark/>
          </w:tcPr>
          <w:p w14:paraId="201BE0E2" w14:textId="77777777" w:rsidR="00A962E4" w:rsidRPr="005C79F1" w:rsidRDefault="00A962E4" w:rsidP="00A962E4">
            <w:pPr>
              <w:rPr>
                <w:rFonts w:ascii="Verdana" w:hAnsi="Verdana" w:cs="Arial"/>
              </w:rPr>
            </w:pPr>
            <w:r w:rsidRPr="005C79F1">
              <w:rPr>
                <w:rFonts w:ascii="Verdana" w:hAnsi="Verdana" w:cs="Arial"/>
              </w:rPr>
              <w:t>Diagnose en foutzoeken - gevorderd</w:t>
            </w:r>
          </w:p>
        </w:tc>
      </w:tr>
      <w:tr w:rsidR="005C79F1" w:rsidRPr="005C79F1" w14:paraId="710FF0AB" w14:textId="77777777" w:rsidTr="00A962E4">
        <w:trPr>
          <w:trHeight w:val="288"/>
        </w:trPr>
        <w:tc>
          <w:tcPr>
            <w:tcW w:w="7160" w:type="dxa"/>
            <w:tcBorders>
              <w:top w:val="nil"/>
              <w:left w:val="nil"/>
              <w:bottom w:val="nil"/>
              <w:right w:val="nil"/>
            </w:tcBorders>
            <w:shd w:val="clear" w:color="auto" w:fill="auto"/>
            <w:vAlign w:val="center"/>
            <w:hideMark/>
          </w:tcPr>
          <w:p w14:paraId="4F916408" w14:textId="77777777" w:rsidR="00A962E4" w:rsidRPr="005C79F1" w:rsidRDefault="00A962E4" w:rsidP="00A962E4">
            <w:pPr>
              <w:rPr>
                <w:rFonts w:ascii="Verdana" w:hAnsi="Verdana" w:cs="Arial"/>
              </w:rPr>
            </w:pPr>
            <w:r w:rsidRPr="005C79F1">
              <w:rPr>
                <w:rFonts w:ascii="Verdana" w:hAnsi="Verdana" w:cs="Arial"/>
              </w:rPr>
              <w:t>Aansluiting elektrische borden 2</w:t>
            </w:r>
          </w:p>
        </w:tc>
        <w:tc>
          <w:tcPr>
            <w:tcW w:w="7160" w:type="dxa"/>
            <w:tcBorders>
              <w:top w:val="nil"/>
              <w:left w:val="nil"/>
              <w:bottom w:val="nil"/>
              <w:right w:val="nil"/>
            </w:tcBorders>
            <w:shd w:val="clear" w:color="auto" w:fill="auto"/>
            <w:vAlign w:val="center"/>
            <w:hideMark/>
          </w:tcPr>
          <w:p w14:paraId="17B760F9" w14:textId="77777777" w:rsidR="00A962E4" w:rsidRPr="005C79F1" w:rsidRDefault="00A962E4" w:rsidP="00A962E4">
            <w:pPr>
              <w:rPr>
                <w:rFonts w:ascii="Verdana" w:hAnsi="Verdana" w:cs="Arial"/>
              </w:rPr>
            </w:pPr>
            <w:r w:rsidRPr="005C79F1">
              <w:rPr>
                <w:rFonts w:ascii="Verdana" w:hAnsi="Verdana" w:cs="Arial"/>
              </w:rPr>
              <w:t>Industriële elektriciteit - basis</w:t>
            </w:r>
          </w:p>
        </w:tc>
      </w:tr>
      <w:tr w:rsidR="005C79F1" w:rsidRPr="005C79F1" w14:paraId="3839A9BD" w14:textId="77777777" w:rsidTr="00A962E4">
        <w:trPr>
          <w:trHeight w:val="288"/>
        </w:trPr>
        <w:tc>
          <w:tcPr>
            <w:tcW w:w="7160" w:type="dxa"/>
            <w:tcBorders>
              <w:top w:val="nil"/>
              <w:left w:val="nil"/>
              <w:bottom w:val="nil"/>
              <w:right w:val="nil"/>
            </w:tcBorders>
            <w:shd w:val="clear" w:color="auto" w:fill="auto"/>
            <w:vAlign w:val="center"/>
            <w:hideMark/>
          </w:tcPr>
          <w:p w14:paraId="0B90C384" w14:textId="77777777" w:rsidR="00A962E4" w:rsidRPr="005C79F1" w:rsidRDefault="00A962E4" w:rsidP="00A962E4">
            <w:pPr>
              <w:rPr>
                <w:rFonts w:ascii="Verdana" w:hAnsi="Verdana" w:cs="Arial"/>
              </w:rPr>
            </w:pPr>
            <w:r w:rsidRPr="005C79F1">
              <w:rPr>
                <w:rFonts w:ascii="Verdana" w:hAnsi="Verdana" w:cs="Arial"/>
              </w:rPr>
              <w:t>Aansluiting elektrische borden 2</w:t>
            </w:r>
          </w:p>
        </w:tc>
        <w:tc>
          <w:tcPr>
            <w:tcW w:w="7160" w:type="dxa"/>
            <w:tcBorders>
              <w:top w:val="nil"/>
              <w:left w:val="nil"/>
              <w:bottom w:val="nil"/>
              <w:right w:val="nil"/>
            </w:tcBorders>
            <w:shd w:val="clear" w:color="auto" w:fill="auto"/>
            <w:vAlign w:val="center"/>
            <w:hideMark/>
          </w:tcPr>
          <w:p w14:paraId="4BA947F0" w14:textId="77777777" w:rsidR="00A962E4" w:rsidRPr="005C79F1" w:rsidRDefault="00A962E4" w:rsidP="00A962E4">
            <w:pPr>
              <w:rPr>
                <w:rFonts w:ascii="Verdana" w:hAnsi="Verdana" w:cs="Arial"/>
              </w:rPr>
            </w:pPr>
            <w:r w:rsidRPr="005C79F1">
              <w:rPr>
                <w:rFonts w:ascii="Verdana" w:hAnsi="Verdana" w:cs="Arial"/>
              </w:rPr>
              <w:t>Industriële elektriciteit - gevorderd</w:t>
            </w:r>
          </w:p>
        </w:tc>
      </w:tr>
      <w:tr w:rsidR="005C79F1" w:rsidRPr="005C79F1" w14:paraId="3A8514D8" w14:textId="77777777" w:rsidTr="00A962E4">
        <w:trPr>
          <w:trHeight w:val="288"/>
        </w:trPr>
        <w:tc>
          <w:tcPr>
            <w:tcW w:w="7160" w:type="dxa"/>
            <w:tcBorders>
              <w:top w:val="nil"/>
              <w:left w:val="nil"/>
              <w:bottom w:val="nil"/>
              <w:right w:val="nil"/>
            </w:tcBorders>
            <w:shd w:val="clear" w:color="auto" w:fill="auto"/>
            <w:vAlign w:val="center"/>
            <w:hideMark/>
          </w:tcPr>
          <w:p w14:paraId="1731928D" w14:textId="77777777" w:rsidR="00A962E4" w:rsidRPr="005C79F1" w:rsidRDefault="00A962E4" w:rsidP="00A962E4">
            <w:pPr>
              <w:rPr>
                <w:rFonts w:ascii="Verdana" w:hAnsi="Verdana" w:cs="Arial"/>
              </w:rPr>
            </w:pPr>
            <w:r w:rsidRPr="005C79F1">
              <w:rPr>
                <w:rFonts w:ascii="Verdana" w:hAnsi="Verdana" w:cs="Arial"/>
              </w:rPr>
              <w:t>Aansluiting elektrische borden 2</w:t>
            </w:r>
          </w:p>
        </w:tc>
        <w:tc>
          <w:tcPr>
            <w:tcW w:w="7160" w:type="dxa"/>
            <w:tcBorders>
              <w:top w:val="nil"/>
              <w:left w:val="nil"/>
              <w:bottom w:val="nil"/>
              <w:right w:val="nil"/>
            </w:tcBorders>
            <w:shd w:val="clear" w:color="auto" w:fill="auto"/>
            <w:vAlign w:val="center"/>
            <w:hideMark/>
          </w:tcPr>
          <w:p w14:paraId="63CFEB5C" w14:textId="77777777" w:rsidR="00A962E4" w:rsidRPr="005C79F1" w:rsidRDefault="00A962E4" w:rsidP="00A962E4">
            <w:pPr>
              <w:rPr>
                <w:rFonts w:ascii="Verdana" w:hAnsi="Verdana" w:cs="Arial"/>
              </w:rPr>
            </w:pPr>
            <w:r w:rsidRPr="005C79F1">
              <w:rPr>
                <w:rFonts w:ascii="Verdana" w:hAnsi="Verdana" w:cs="Arial"/>
              </w:rPr>
              <w:t>Montage en aansluiting domotica</w:t>
            </w:r>
          </w:p>
        </w:tc>
      </w:tr>
      <w:tr w:rsidR="005C79F1" w:rsidRPr="005C79F1" w14:paraId="17B15133" w14:textId="77777777" w:rsidTr="00A962E4">
        <w:trPr>
          <w:trHeight w:val="288"/>
        </w:trPr>
        <w:tc>
          <w:tcPr>
            <w:tcW w:w="7160" w:type="dxa"/>
            <w:tcBorders>
              <w:top w:val="nil"/>
              <w:left w:val="nil"/>
              <w:bottom w:val="nil"/>
              <w:right w:val="nil"/>
            </w:tcBorders>
            <w:shd w:val="clear" w:color="auto" w:fill="auto"/>
            <w:vAlign w:val="center"/>
            <w:hideMark/>
          </w:tcPr>
          <w:p w14:paraId="1E7D75F1" w14:textId="77777777" w:rsidR="00A962E4" w:rsidRPr="005C79F1" w:rsidRDefault="00A962E4" w:rsidP="00A962E4">
            <w:pPr>
              <w:rPr>
                <w:rFonts w:ascii="Verdana" w:hAnsi="Verdana" w:cs="Arial"/>
              </w:rPr>
            </w:pPr>
            <w:r w:rsidRPr="005C79F1">
              <w:rPr>
                <w:rFonts w:ascii="Verdana" w:hAnsi="Verdana" w:cs="Arial"/>
              </w:rPr>
              <w:t>Aansluiting elektrische borden 2</w:t>
            </w:r>
          </w:p>
        </w:tc>
        <w:tc>
          <w:tcPr>
            <w:tcW w:w="7160" w:type="dxa"/>
            <w:tcBorders>
              <w:top w:val="nil"/>
              <w:left w:val="nil"/>
              <w:bottom w:val="nil"/>
              <w:right w:val="nil"/>
            </w:tcBorders>
            <w:shd w:val="clear" w:color="auto" w:fill="auto"/>
            <w:vAlign w:val="center"/>
            <w:hideMark/>
          </w:tcPr>
          <w:p w14:paraId="4E225F5D" w14:textId="77777777" w:rsidR="00A962E4" w:rsidRPr="005C79F1" w:rsidRDefault="00A962E4" w:rsidP="00A962E4">
            <w:pPr>
              <w:rPr>
                <w:rFonts w:ascii="Verdana" w:hAnsi="Verdana" w:cs="Arial"/>
              </w:rPr>
            </w:pPr>
            <w:r w:rsidRPr="005C79F1">
              <w:rPr>
                <w:rFonts w:ascii="Verdana" w:hAnsi="Verdana" w:cs="Arial"/>
              </w:rPr>
              <w:t>Montage en aansluiting verlichting</w:t>
            </w:r>
          </w:p>
        </w:tc>
      </w:tr>
      <w:tr w:rsidR="005C79F1" w:rsidRPr="005C79F1" w14:paraId="418FD718" w14:textId="77777777" w:rsidTr="00A962E4">
        <w:trPr>
          <w:trHeight w:val="288"/>
        </w:trPr>
        <w:tc>
          <w:tcPr>
            <w:tcW w:w="7160" w:type="dxa"/>
            <w:tcBorders>
              <w:top w:val="nil"/>
              <w:left w:val="nil"/>
              <w:bottom w:val="nil"/>
              <w:right w:val="nil"/>
            </w:tcBorders>
            <w:shd w:val="clear" w:color="auto" w:fill="auto"/>
            <w:vAlign w:val="center"/>
            <w:hideMark/>
          </w:tcPr>
          <w:p w14:paraId="0884BFE9" w14:textId="77777777" w:rsidR="00A962E4" w:rsidRPr="005C79F1" w:rsidRDefault="00A962E4" w:rsidP="00A962E4">
            <w:pPr>
              <w:rPr>
                <w:rFonts w:ascii="Verdana" w:hAnsi="Verdana" w:cs="Arial"/>
              </w:rPr>
            </w:pPr>
            <w:r w:rsidRPr="005C79F1">
              <w:rPr>
                <w:rFonts w:ascii="Verdana" w:hAnsi="Verdana" w:cs="Arial"/>
              </w:rPr>
              <w:t>Aansluiting elektrische borden 2</w:t>
            </w:r>
          </w:p>
        </w:tc>
        <w:tc>
          <w:tcPr>
            <w:tcW w:w="7160" w:type="dxa"/>
            <w:tcBorders>
              <w:top w:val="nil"/>
              <w:left w:val="nil"/>
              <w:bottom w:val="nil"/>
              <w:right w:val="nil"/>
            </w:tcBorders>
            <w:shd w:val="clear" w:color="auto" w:fill="auto"/>
            <w:vAlign w:val="center"/>
            <w:hideMark/>
          </w:tcPr>
          <w:p w14:paraId="67C311D4" w14:textId="77777777" w:rsidR="00A962E4" w:rsidRPr="005C79F1" w:rsidRDefault="00A962E4" w:rsidP="00A962E4">
            <w:pPr>
              <w:rPr>
                <w:rFonts w:ascii="Verdana" w:hAnsi="Verdana" w:cs="Arial"/>
              </w:rPr>
            </w:pPr>
            <w:r w:rsidRPr="005C79F1">
              <w:rPr>
                <w:rFonts w:ascii="Verdana" w:hAnsi="Verdana" w:cs="Arial"/>
              </w:rPr>
              <w:t>Monteren en bedraden borden</w:t>
            </w:r>
          </w:p>
        </w:tc>
      </w:tr>
      <w:tr w:rsidR="005C79F1" w:rsidRPr="005C79F1" w14:paraId="2D774D4B" w14:textId="77777777" w:rsidTr="00A962E4">
        <w:trPr>
          <w:trHeight w:val="288"/>
        </w:trPr>
        <w:tc>
          <w:tcPr>
            <w:tcW w:w="7160" w:type="dxa"/>
            <w:tcBorders>
              <w:top w:val="nil"/>
              <w:left w:val="nil"/>
              <w:bottom w:val="nil"/>
              <w:right w:val="nil"/>
            </w:tcBorders>
            <w:shd w:val="clear" w:color="auto" w:fill="auto"/>
            <w:vAlign w:val="center"/>
            <w:hideMark/>
          </w:tcPr>
          <w:p w14:paraId="463B8ED5" w14:textId="77777777" w:rsidR="00A962E4" w:rsidRPr="005C79F1" w:rsidRDefault="00A962E4" w:rsidP="00A962E4">
            <w:pPr>
              <w:rPr>
                <w:rFonts w:ascii="Verdana" w:hAnsi="Verdana" w:cs="Arial"/>
              </w:rPr>
            </w:pPr>
            <w:r w:rsidRPr="005C79F1">
              <w:rPr>
                <w:rFonts w:ascii="Verdana" w:hAnsi="Verdana" w:cs="Arial"/>
              </w:rPr>
              <w:t>Aansluiting elektrische borden 2</w:t>
            </w:r>
          </w:p>
        </w:tc>
        <w:tc>
          <w:tcPr>
            <w:tcW w:w="7160" w:type="dxa"/>
            <w:tcBorders>
              <w:top w:val="nil"/>
              <w:left w:val="nil"/>
              <w:bottom w:val="nil"/>
              <w:right w:val="nil"/>
            </w:tcBorders>
            <w:shd w:val="clear" w:color="auto" w:fill="auto"/>
            <w:vAlign w:val="center"/>
            <w:hideMark/>
          </w:tcPr>
          <w:p w14:paraId="75E3566B" w14:textId="77777777" w:rsidR="00A962E4" w:rsidRPr="005C79F1" w:rsidRDefault="00A962E4" w:rsidP="00A962E4">
            <w:pPr>
              <w:rPr>
                <w:rFonts w:ascii="Verdana" w:hAnsi="Verdana" w:cs="Arial"/>
              </w:rPr>
            </w:pPr>
            <w:r w:rsidRPr="005C79F1">
              <w:rPr>
                <w:rFonts w:ascii="Verdana" w:hAnsi="Verdana" w:cs="Arial"/>
              </w:rPr>
              <w:t>Project industriële elektriciteit</w:t>
            </w:r>
          </w:p>
        </w:tc>
      </w:tr>
      <w:tr w:rsidR="005C79F1" w:rsidRPr="005C79F1" w14:paraId="4FFC4B95" w14:textId="77777777" w:rsidTr="00A962E4">
        <w:trPr>
          <w:trHeight w:val="288"/>
        </w:trPr>
        <w:tc>
          <w:tcPr>
            <w:tcW w:w="7160" w:type="dxa"/>
            <w:tcBorders>
              <w:top w:val="nil"/>
              <w:left w:val="nil"/>
              <w:bottom w:val="nil"/>
              <w:right w:val="nil"/>
            </w:tcBorders>
            <w:shd w:val="clear" w:color="auto" w:fill="auto"/>
            <w:vAlign w:val="center"/>
            <w:hideMark/>
          </w:tcPr>
          <w:p w14:paraId="54DD0AFD" w14:textId="77777777" w:rsidR="00A962E4" w:rsidRPr="005C79F1" w:rsidRDefault="00A962E4" w:rsidP="00A962E4">
            <w:pPr>
              <w:rPr>
                <w:rFonts w:ascii="Verdana" w:hAnsi="Verdana" w:cs="Arial"/>
              </w:rPr>
            </w:pPr>
            <w:r w:rsidRPr="005C79F1">
              <w:rPr>
                <w:rFonts w:ascii="Verdana" w:hAnsi="Verdana" w:cs="Arial"/>
              </w:rPr>
              <w:t>Aansluiting elektrische borden 2</w:t>
            </w:r>
          </w:p>
        </w:tc>
        <w:tc>
          <w:tcPr>
            <w:tcW w:w="7160" w:type="dxa"/>
            <w:tcBorders>
              <w:top w:val="nil"/>
              <w:left w:val="nil"/>
              <w:bottom w:val="nil"/>
              <w:right w:val="nil"/>
            </w:tcBorders>
            <w:shd w:val="clear" w:color="auto" w:fill="auto"/>
            <w:vAlign w:val="center"/>
            <w:hideMark/>
          </w:tcPr>
          <w:p w14:paraId="3EFB7675" w14:textId="77777777" w:rsidR="00A962E4" w:rsidRPr="005C79F1" w:rsidRDefault="00A962E4" w:rsidP="00A962E4">
            <w:pPr>
              <w:rPr>
                <w:rFonts w:ascii="Verdana" w:hAnsi="Verdana" w:cs="Arial"/>
              </w:rPr>
            </w:pPr>
            <w:r w:rsidRPr="005C79F1">
              <w:rPr>
                <w:rFonts w:ascii="Verdana" w:hAnsi="Verdana" w:cs="Arial"/>
              </w:rPr>
              <w:t>Veilig werken met elektriciteit</w:t>
            </w:r>
          </w:p>
        </w:tc>
      </w:tr>
      <w:tr w:rsidR="005C79F1" w:rsidRPr="005C79F1" w14:paraId="0F9E3BBD" w14:textId="77777777" w:rsidTr="00A962E4">
        <w:trPr>
          <w:trHeight w:val="288"/>
        </w:trPr>
        <w:tc>
          <w:tcPr>
            <w:tcW w:w="7160" w:type="dxa"/>
            <w:tcBorders>
              <w:top w:val="nil"/>
              <w:left w:val="nil"/>
              <w:bottom w:val="nil"/>
              <w:right w:val="nil"/>
            </w:tcBorders>
            <w:shd w:val="clear" w:color="auto" w:fill="auto"/>
            <w:vAlign w:val="center"/>
            <w:hideMark/>
          </w:tcPr>
          <w:p w14:paraId="1CEC6E3F" w14:textId="77777777" w:rsidR="00A962E4" w:rsidRPr="005C79F1" w:rsidRDefault="00A962E4" w:rsidP="00A962E4">
            <w:pPr>
              <w:rPr>
                <w:rFonts w:ascii="Verdana" w:hAnsi="Verdana" w:cs="Arial"/>
              </w:rPr>
            </w:pPr>
            <w:r w:rsidRPr="005C79F1">
              <w:rPr>
                <w:rFonts w:ascii="Verdana" w:hAnsi="Verdana" w:cs="Arial"/>
              </w:rPr>
              <w:t>Aansluiting elektrische borden 2</w:t>
            </w:r>
          </w:p>
        </w:tc>
        <w:tc>
          <w:tcPr>
            <w:tcW w:w="7160" w:type="dxa"/>
            <w:tcBorders>
              <w:top w:val="nil"/>
              <w:left w:val="nil"/>
              <w:bottom w:val="nil"/>
              <w:right w:val="nil"/>
            </w:tcBorders>
            <w:shd w:val="clear" w:color="auto" w:fill="auto"/>
            <w:vAlign w:val="center"/>
            <w:hideMark/>
          </w:tcPr>
          <w:p w14:paraId="354E1591" w14:textId="77777777" w:rsidR="00A962E4" w:rsidRPr="005C79F1" w:rsidRDefault="00A962E4" w:rsidP="00A962E4">
            <w:pPr>
              <w:rPr>
                <w:rFonts w:ascii="Verdana" w:hAnsi="Verdana" w:cs="Arial"/>
              </w:rPr>
            </w:pPr>
            <w:r w:rsidRPr="005C79F1">
              <w:rPr>
                <w:rFonts w:ascii="Verdana" w:hAnsi="Verdana" w:cs="Arial"/>
              </w:rPr>
              <w:t>Voorbereidende technieken</w:t>
            </w:r>
          </w:p>
        </w:tc>
      </w:tr>
      <w:tr w:rsidR="005C79F1" w:rsidRPr="005C79F1" w14:paraId="1B9D6803" w14:textId="77777777" w:rsidTr="00A962E4">
        <w:trPr>
          <w:trHeight w:val="288"/>
        </w:trPr>
        <w:tc>
          <w:tcPr>
            <w:tcW w:w="7160" w:type="dxa"/>
            <w:tcBorders>
              <w:top w:val="nil"/>
              <w:left w:val="nil"/>
              <w:bottom w:val="nil"/>
              <w:right w:val="nil"/>
            </w:tcBorders>
            <w:shd w:val="clear" w:color="auto" w:fill="auto"/>
            <w:noWrap/>
            <w:vAlign w:val="bottom"/>
            <w:hideMark/>
          </w:tcPr>
          <w:p w14:paraId="44666FE4" w14:textId="77777777" w:rsidR="00A962E4" w:rsidRPr="005C79F1" w:rsidRDefault="00A962E4" w:rsidP="00A962E4">
            <w:pPr>
              <w:rPr>
                <w:rFonts w:ascii="Verdana" w:hAnsi="Verdana" w:cs="Arial"/>
              </w:rPr>
            </w:pPr>
            <w:r w:rsidRPr="005C79F1">
              <w:rPr>
                <w:rFonts w:ascii="Verdana" w:hAnsi="Verdana" w:cs="Arial"/>
              </w:rPr>
              <w:t>Aarding, tellerkast en verdeelbord</w:t>
            </w:r>
          </w:p>
        </w:tc>
        <w:tc>
          <w:tcPr>
            <w:tcW w:w="7160" w:type="dxa"/>
            <w:tcBorders>
              <w:top w:val="nil"/>
              <w:left w:val="nil"/>
              <w:bottom w:val="nil"/>
              <w:right w:val="nil"/>
            </w:tcBorders>
            <w:shd w:val="clear" w:color="auto" w:fill="auto"/>
            <w:noWrap/>
            <w:vAlign w:val="bottom"/>
            <w:hideMark/>
          </w:tcPr>
          <w:p w14:paraId="28DF5A71" w14:textId="77777777" w:rsidR="00A962E4" w:rsidRPr="005C79F1" w:rsidRDefault="00A962E4" w:rsidP="00A962E4">
            <w:pPr>
              <w:rPr>
                <w:rFonts w:ascii="Verdana" w:hAnsi="Verdana" w:cs="Arial"/>
              </w:rPr>
            </w:pPr>
            <w:r w:rsidRPr="005C79F1">
              <w:rPr>
                <w:rFonts w:ascii="Verdana" w:hAnsi="Verdana" w:cs="Arial"/>
              </w:rPr>
              <w:t>Aarding, teller, elektrisch bord</w:t>
            </w:r>
          </w:p>
        </w:tc>
      </w:tr>
      <w:tr w:rsidR="005C79F1" w:rsidRPr="005C79F1" w14:paraId="230FCEF6" w14:textId="77777777" w:rsidTr="00A962E4">
        <w:trPr>
          <w:trHeight w:val="288"/>
        </w:trPr>
        <w:tc>
          <w:tcPr>
            <w:tcW w:w="7160" w:type="dxa"/>
            <w:tcBorders>
              <w:top w:val="nil"/>
              <w:left w:val="nil"/>
              <w:bottom w:val="nil"/>
              <w:right w:val="nil"/>
            </w:tcBorders>
            <w:shd w:val="clear" w:color="auto" w:fill="auto"/>
            <w:noWrap/>
            <w:vAlign w:val="bottom"/>
            <w:hideMark/>
          </w:tcPr>
          <w:p w14:paraId="00ABEF18" w14:textId="77777777" w:rsidR="00A962E4" w:rsidRPr="005C79F1" w:rsidRDefault="00A962E4" w:rsidP="00A962E4">
            <w:pPr>
              <w:rPr>
                <w:rFonts w:ascii="Verdana" w:hAnsi="Verdana" w:cs="Arial"/>
              </w:rPr>
            </w:pPr>
            <w:r w:rsidRPr="005C79F1">
              <w:rPr>
                <w:rFonts w:ascii="Verdana" w:hAnsi="Verdana" w:cs="Arial"/>
              </w:rPr>
              <w:t>Aarding, tellerkast en verdeelbord</w:t>
            </w:r>
          </w:p>
        </w:tc>
        <w:tc>
          <w:tcPr>
            <w:tcW w:w="7160" w:type="dxa"/>
            <w:tcBorders>
              <w:top w:val="nil"/>
              <w:left w:val="nil"/>
              <w:bottom w:val="nil"/>
              <w:right w:val="nil"/>
            </w:tcBorders>
            <w:shd w:val="clear" w:color="auto" w:fill="auto"/>
            <w:noWrap/>
            <w:vAlign w:val="bottom"/>
            <w:hideMark/>
          </w:tcPr>
          <w:p w14:paraId="5F002171" w14:textId="77777777" w:rsidR="00A962E4" w:rsidRPr="005C79F1" w:rsidRDefault="00A962E4" w:rsidP="00A962E4">
            <w:pPr>
              <w:rPr>
                <w:rFonts w:ascii="Verdana" w:hAnsi="Verdana" w:cs="Arial"/>
              </w:rPr>
            </w:pPr>
            <w:r w:rsidRPr="005C79F1">
              <w:rPr>
                <w:rFonts w:ascii="Verdana" w:hAnsi="Verdana" w:cs="Arial"/>
              </w:rPr>
              <w:t>Aarding, teller, elektrisch bord, diagnose (residentieel en tertiair)</w:t>
            </w:r>
          </w:p>
        </w:tc>
      </w:tr>
      <w:tr w:rsidR="005C79F1" w:rsidRPr="005C79F1" w14:paraId="1A296ADD" w14:textId="77777777" w:rsidTr="00A962E4">
        <w:trPr>
          <w:trHeight w:val="288"/>
        </w:trPr>
        <w:tc>
          <w:tcPr>
            <w:tcW w:w="7160" w:type="dxa"/>
            <w:tcBorders>
              <w:top w:val="nil"/>
              <w:left w:val="nil"/>
              <w:bottom w:val="nil"/>
              <w:right w:val="nil"/>
            </w:tcBorders>
            <w:shd w:val="clear" w:color="auto" w:fill="auto"/>
            <w:noWrap/>
            <w:vAlign w:val="bottom"/>
            <w:hideMark/>
          </w:tcPr>
          <w:p w14:paraId="30836951" w14:textId="77777777" w:rsidR="00A962E4" w:rsidRPr="005C79F1" w:rsidRDefault="00A962E4" w:rsidP="00A962E4">
            <w:pPr>
              <w:rPr>
                <w:rFonts w:ascii="Verdana" w:hAnsi="Verdana" w:cs="Arial"/>
              </w:rPr>
            </w:pPr>
            <w:r w:rsidRPr="005C79F1">
              <w:rPr>
                <w:rFonts w:ascii="Verdana" w:hAnsi="Verdana" w:cs="Arial"/>
              </w:rPr>
              <w:t>Aarding, tellerkast en verdeelbord</w:t>
            </w:r>
          </w:p>
        </w:tc>
        <w:tc>
          <w:tcPr>
            <w:tcW w:w="7160" w:type="dxa"/>
            <w:tcBorders>
              <w:top w:val="nil"/>
              <w:left w:val="nil"/>
              <w:bottom w:val="nil"/>
              <w:right w:val="nil"/>
            </w:tcBorders>
            <w:shd w:val="clear" w:color="auto" w:fill="auto"/>
            <w:noWrap/>
            <w:vAlign w:val="bottom"/>
            <w:hideMark/>
          </w:tcPr>
          <w:p w14:paraId="3C6C19E0" w14:textId="77777777" w:rsidR="00A962E4" w:rsidRPr="005C79F1" w:rsidRDefault="00A962E4" w:rsidP="00A962E4">
            <w:pPr>
              <w:rPr>
                <w:rFonts w:ascii="Verdana" w:hAnsi="Verdana" w:cs="Arial"/>
              </w:rPr>
            </w:pPr>
            <w:r w:rsidRPr="005C79F1">
              <w:rPr>
                <w:rFonts w:ascii="Verdana" w:hAnsi="Verdana" w:cs="Arial"/>
              </w:rPr>
              <w:t>Basisschakelingen</w:t>
            </w:r>
          </w:p>
        </w:tc>
      </w:tr>
      <w:tr w:rsidR="005C79F1" w:rsidRPr="005C79F1" w14:paraId="5A876AE2" w14:textId="77777777" w:rsidTr="00A962E4">
        <w:trPr>
          <w:trHeight w:val="288"/>
        </w:trPr>
        <w:tc>
          <w:tcPr>
            <w:tcW w:w="7160" w:type="dxa"/>
            <w:tcBorders>
              <w:top w:val="nil"/>
              <w:left w:val="nil"/>
              <w:bottom w:val="nil"/>
              <w:right w:val="nil"/>
            </w:tcBorders>
            <w:shd w:val="clear" w:color="auto" w:fill="auto"/>
            <w:noWrap/>
            <w:vAlign w:val="bottom"/>
            <w:hideMark/>
          </w:tcPr>
          <w:p w14:paraId="41F55483" w14:textId="77777777" w:rsidR="00A962E4" w:rsidRPr="005C79F1" w:rsidRDefault="00A962E4" w:rsidP="00A962E4">
            <w:pPr>
              <w:rPr>
                <w:rFonts w:ascii="Verdana" w:hAnsi="Verdana" w:cs="Arial"/>
              </w:rPr>
            </w:pPr>
            <w:r w:rsidRPr="005C79F1">
              <w:rPr>
                <w:rFonts w:ascii="Verdana" w:hAnsi="Verdana" w:cs="Arial"/>
              </w:rPr>
              <w:t>Aarding, tellerkast en verdeelbord</w:t>
            </w:r>
          </w:p>
        </w:tc>
        <w:tc>
          <w:tcPr>
            <w:tcW w:w="7160" w:type="dxa"/>
            <w:tcBorders>
              <w:top w:val="nil"/>
              <w:left w:val="nil"/>
              <w:bottom w:val="nil"/>
              <w:right w:val="nil"/>
            </w:tcBorders>
            <w:shd w:val="clear" w:color="auto" w:fill="auto"/>
            <w:vAlign w:val="center"/>
            <w:hideMark/>
          </w:tcPr>
          <w:p w14:paraId="7BB7F037" w14:textId="77777777" w:rsidR="00A962E4" w:rsidRPr="005C79F1" w:rsidRDefault="00A962E4" w:rsidP="00A962E4">
            <w:pPr>
              <w:rPr>
                <w:rFonts w:ascii="Verdana" w:hAnsi="Verdana" w:cs="Arial"/>
              </w:rPr>
            </w:pPr>
            <w:r w:rsidRPr="005C79F1">
              <w:rPr>
                <w:rFonts w:ascii="Verdana" w:hAnsi="Verdana" w:cs="Arial"/>
              </w:rPr>
              <w:t>Gevorderde schakelingen (residentieel en tertiair)</w:t>
            </w:r>
          </w:p>
        </w:tc>
      </w:tr>
      <w:tr w:rsidR="005C79F1" w:rsidRPr="005C79F1" w14:paraId="4ACCBB7D" w14:textId="77777777" w:rsidTr="00A962E4">
        <w:trPr>
          <w:trHeight w:val="288"/>
        </w:trPr>
        <w:tc>
          <w:tcPr>
            <w:tcW w:w="7160" w:type="dxa"/>
            <w:tcBorders>
              <w:top w:val="nil"/>
              <w:left w:val="nil"/>
              <w:bottom w:val="nil"/>
              <w:right w:val="nil"/>
            </w:tcBorders>
            <w:shd w:val="clear" w:color="auto" w:fill="auto"/>
            <w:noWrap/>
            <w:vAlign w:val="bottom"/>
            <w:hideMark/>
          </w:tcPr>
          <w:p w14:paraId="181C5884" w14:textId="77777777" w:rsidR="00A962E4" w:rsidRPr="005C79F1" w:rsidRDefault="00A962E4" w:rsidP="00A962E4">
            <w:pPr>
              <w:rPr>
                <w:rFonts w:ascii="Verdana" w:hAnsi="Verdana" w:cs="Arial"/>
              </w:rPr>
            </w:pPr>
            <w:r w:rsidRPr="005C79F1">
              <w:rPr>
                <w:rFonts w:ascii="Verdana" w:hAnsi="Verdana" w:cs="Arial"/>
              </w:rPr>
              <w:t>Aarding, tellerkast en verdeelbord</w:t>
            </w:r>
          </w:p>
        </w:tc>
        <w:tc>
          <w:tcPr>
            <w:tcW w:w="7160" w:type="dxa"/>
            <w:tcBorders>
              <w:top w:val="nil"/>
              <w:left w:val="nil"/>
              <w:bottom w:val="nil"/>
              <w:right w:val="nil"/>
            </w:tcBorders>
            <w:shd w:val="clear" w:color="auto" w:fill="auto"/>
            <w:noWrap/>
            <w:vAlign w:val="bottom"/>
            <w:hideMark/>
          </w:tcPr>
          <w:p w14:paraId="127C6F76" w14:textId="77777777" w:rsidR="00A962E4" w:rsidRPr="005C79F1" w:rsidRDefault="00A962E4" w:rsidP="00A962E4">
            <w:pPr>
              <w:rPr>
                <w:rFonts w:ascii="Verdana" w:hAnsi="Verdana" w:cs="Arial"/>
              </w:rPr>
            </w:pPr>
            <w:r w:rsidRPr="005C79F1">
              <w:rPr>
                <w:rFonts w:ascii="Verdana" w:hAnsi="Verdana" w:cs="Arial"/>
              </w:rPr>
              <w:t>Montage en aansluiting domotica</w:t>
            </w:r>
          </w:p>
        </w:tc>
      </w:tr>
      <w:tr w:rsidR="005C79F1" w:rsidRPr="005C79F1" w14:paraId="5FD336F2" w14:textId="77777777" w:rsidTr="00A962E4">
        <w:trPr>
          <w:trHeight w:val="288"/>
        </w:trPr>
        <w:tc>
          <w:tcPr>
            <w:tcW w:w="7160" w:type="dxa"/>
            <w:tcBorders>
              <w:top w:val="nil"/>
              <w:left w:val="nil"/>
              <w:bottom w:val="nil"/>
              <w:right w:val="nil"/>
            </w:tcBorders>
            <w:shd w:val="clear" w:color="auto" w:fill="auto"/>
            <w:noWrap/>
            <w:vAlign w:val="bottom"/>
            <w:hideMark/>
          </w:tcPr>
          <w:p w14:paraId="2B41780A" w14:textId="77777777" w:rsidR="00A962E4" w:rsidRPr="005C79F1" w:rsidRDefault="00A962E4" w:rsidP="00A962E4">
            <w:pPr>
              <w:rPr>
                <w:rFonts w:ascii="Verdana" w:hAnsi="Verdana" w:cs="Arial"/>
              </w:rPr>
            </w:pPr>
            <w:r w:rsidRPr="005C79F1">
              <w:rPr>
                <w:rFonts w:ascii="Verdana" w:hAnsi="Verdana" w:cs="Arial"/>
              </w:rPr>
              <w:t>Aarding, tellerkast en verdeelbord</w:t>
            </w:r>
          </w:p>
        </w:tc>
        <w:tc>
          <w:tcPr>
            <w:tcW w:w="7160" w:type="dxa"/>
            <w:tcBorders>
              <w:top w:val="nil"/>
              <w:left w:val="nil"/>
              <w:bottom w:val="nil"/>
              <w:right w:val="nil"/>
            </w:tcBorders>
            <w:shd w:val="clear" w:color="auto" w:fill="auto"/>
            <w:noWrap/>
            <w:vAlign w:val="bottom"/>
            <w:hideMark/>
          </w:tcPr>
          <w:p w14:paraId="09A6D201" w14:textId="77777777" w:rsidR="00A962E4" w:rsidRPr="005C79F1" w:rsidRDefault="00A962E4" w:rsidP="00A962E4">
            <w:pPr>
              <w:rPr>
                <w:rFonts w:ascii="Verdana" w:hAnsi="Verdana" w:cs="Arial"/>
              </w:rPr>
            </w:pPr>
            <w:r w:rsidRPr="005C79F1">
              <w:rPr>
                <w:rFonts w:ascii="Verdana" w:hAnsi="Verdana" w:cs="Arial"/>
              </w:rPr>
              <w:t>Montage en aansluiting verlichting</w:t>
            </w:r>
          </w:p>
        </w:tc>
      </w:tr>
      <w:tr w:rsidR="005C79F1" w:rsidRPr="005C79F1" w14:paraId="1085CA82" w14:textId="77777777" w:rsidTr="00A962E4">
        <w:trPr>
          <w:trHeight w:val="288"/>
        </w:trPr>
        <w:tc>
          <w:tcPr>
            <w:tcW w:w="7160" w:type="dxa"/>
            <w:tcBorders>
              <w:top w:val="nil"/>
              <w:left w:val="nil"/>
              <w:bottom w:val="nil"/>
              <w:right w:val="nil"/>
            </w:tcBorders>
            <w:shd w:val="clear" w:color="auto" w:fill="auto"/>
            <w:noWrap/>
            <w:vAlign w:val="bottom"/>
            <w:hideMark/>
          </w:tcPr>
          <w:p w14:paraId="44EFBFCD" w14:textId="77777777" w:rsidR="00A962E4" w:rsidRPr="005C79F1" w:rsidRDefault="00A962E4" w:rsidP="00A962E4">
            <w:pPr>
              <w:rPr>
                <w:rFonts w:ascii="Verdana" w:hAnsi="Verdana" w:cs="Arial"/>
              </w:rPr>
            </w:pPr>
            <w:r w:rsidRPr="005C79F1">
              <w:rPr>
                <w:rFonts w:ascii="Verdana" w:hAnsi="Verdana" w:cs="Arial"/>
              </w:rPr>
              <w:t>Aarding, tellerkast en verdeelbord</w:t>
            </w:r>
          </w:p>
        </w:tc>
        <w:tc>
          <w:tcPr>
            <w:tcW w:w="7160" w:type="dxa"/>
            <w:tcBorders>
              <w:top w:val="nil"/>
              <w:left w:val="nil"/>
              <w:bottom w:val="nil"/>
              <w:right w:val="nil"/>
            </w:tcBorders>
            <w:shd w:val="clear" w:color="auto" w:fill="auto"/>
            <w:noWrap/>
            <w:vAlign w:val="bottom"/>
            <w:hideMark/>
          </w:tcPr>
          <w:p w14:paraId="3C9DE5CD" w14:textId="77777777" w:rsidR="00A962E4" w:rsidRPr="005C79F1" w:rsidRDefault="00A962E4" w:rsidP="00A962E4">
            <w:pPr>
              <w:rPr>
                <w:rFonts w:ascii="Verdana" w:hAnsi="Verdana" w:cs="Arial"/>
              </w:rPr>
            </w:pPr>
            <w:r w:rsidRPr="005C79F1">
              <w:rPr>
                <w:rFonts w:ascii="Verdana" w:hAnsi="Verdana" w:cs="Arial"/>
              </w:rPr>
              <w:t>Project elektrisch dossier</w:t>
            </w:r>
          </w:p>
        </w:tc>
      </w:tr>
      <w:tr w:rsidR="005C79F1" w:rsidRPr="005C79F1" w14:paraId="20EE9FB5" w14:textId="77777777" w:rsidTr="00A962E4">
        <w:trPr>
          <w:trHeight w:val="288"/>
        </w:trPr>
        <w:tc>
          <w:tcPr>
            <w:tcW w:w="7160" w:type="dxa"/>
            <w:tcBorders>
              <w:top w:val="nil"/>
              <w:left w:val="nil"/>
              <w:bottom w:val="nil"/>
              <w:right w:val="nil"/>
            </w:tcBorders>
            <w:shd w:val="clear" w:color="auto" w:fill="auto"/>
            <w:noWrap/>
            <w:vAlign w:val="bottom"/>
            <w:hideMark/>
          </w:tcPr>
          <w:p w14:paraId="77B69951" w14:textId="77777777" w:rsidR="00A962E4" w:rsidRPr="005C79F1" w:rsidRDefault="00A962E4" w:rsidP="00A962E4">
            <w:pPr>
              <w:rPr>
                <w:rFonts w:ascii="Verdana" w:hAnsi="Verdana" w:cs="Arial"/>
              </w:rPr>
            </w:pPr>
            <w:r w:rsidRPr="005C79F1">
              <w:rPr>
                <w:rFonts w:ascii="Verdana" w:hAnsi="Verdana" w:cs="Arial"/>
              </w:rPr>
              <w:t>Aarding, tellerkast en verdeelbord</w:t>
            </w:r>
          </w:p>
        </w:tc>
        <w:tc>
          <w:tcPr>
            <w:tcW w:w="7160" w:type="dxa"/>
            <w:tcBorders>
              <w:top w:val="nil"/>
              <w:left w:val="nil"/>
              <w:bottom w:val="nil"/>
              <w:right w:val="nil"/>
            </w:tcBorders>
            <w:shd w:val="clear" w:color="auto" w:fill="auto"/>
            <w:noWrap/>
            <w:vAlign w:val="bottom"/>
            <w:hideMark/>
          </w:tcPr>
          <w:p w14:paraId="3324AC31" w14:textId="77777777" w:rsidR="00A962E4" w:rsidRPr="005C79F1" w:rsidRDefault="00A962E4" w:rsidP="00A962E4">
            <w:pPr>
              <w:rPr>
                <w:rFonts w:ascii="Verdana" w:hAnsi="Verdana" w:cs="Arial"/>
              </w:rPr>
            </w:pPr>
            <w:r w:rsidRPr="005C79F1">
              <w:rPr>
                <w:rFonts w:ascii="Verdana" w:hAnsi="Verdana" w:cs="Arial"/>
              </w:rPr>
              <w:t>Project uitvoering</w:t>
            </w:r>
          </w:p>
        </w:tc>
      </w:tr>
      <w:tr w:rsidR="005C79F1" w:rsidRPr="005C79F1" w14:paraId="5B387A2A" w14:textId="77777777" w:rsidTr="00A962E4">
        <w:trPr>
          <w:trHeight w:val="288"/>
        </w:trPr>
        <w:tc>
          <w:tcPr>
            <w:tcW w:w="7160" w:type="dxa"/>
            <w:tcBorders>
              <w:top w:val="nil"/>
              <w:left w:val="nil"/>
              <w:bottom w:val="nil"/>
              <w:right w:val="nil"/>
            </w:tcBorders>
            <w:shd w:val="clear" w:color="auto" w:fill="auto"/>
            <w:noWrap/>
            <w:vAlign w:val="bottom"/>
            <w:hideMark/>
          </w:tcPr>
          <w:p w14:paraId="7D71964D" w14:textId="77777777" w:rsidR="00A962E4" w:rsidRPr="005C79F1" w:rsidRDefault="00A962E4" w:rsidP="00A962E4">
            <w:pPr>
              <w:rPr>
                <w:rFonts w:ascii="Verdana" w:hAnsi="Verdana" w:cs="Arial"/>
              </w:rPr>
            </w:pPr>
            <w:r w:rsidRPr="005C79F1">
              <w:rPr>
                <w:rFonts w:ascii="Verdana" w:hAnsi="Verdana" w:cs="Arial"/>
              </w:rPr>
              <w:t>Aarding, tellerkast en verdeelbord</w:t>
            </w:r>
          </w:p>
        </w:tc>
        <w:tc>
          <w:tcPr>
            <w:tcW w:w="7160" w:type="dxa"/>
            <w:tcBorders>
              <w:top w:val="nil"/>
              <w:left w:val="nil"/>
              <w:bottom w:val="nil"/>
              <w:right w:val="nil"/>
            </w:tcBorders>
            <w:shd w:val="clear" w:color="auto" w:fill="auto"/>
            <w:noWrap/>
            <w:vAlign w:val="bottom"/>
            <w:hideMark/>
          </w:tcPr>
          <w:p w14:paraId="09A006FB" w14:textId="77777777" w:rsidR="00A962E4" w:rsidRPr="005C79F1" w:rsidRDefault="00A962E4" w:rsidP="00A962E4">
            <w:pPr>
              <w:rPr>
                <w:rFonts w:ascii="Verdana" w:hAnsi="Verdana" w:cs="Arial"/>
              </w:rPr>
            </w:pPr>
            <w:r w:rsidRPr="005C79F1">
              <w:rPr>
                <w:rFonts w:ascii="Verdana" w:hAnsi="Verdana" w:cs="Arial"/>
              </w:rPr>
              <w:t>Uittekenen en paramaterisatie domotica</w:t>
            </w:r>
          </w:p>
        </w:tc>
      </w:tr>
      <w:tr w:rsidR="005C79F1" w:rsidRPr="005C79F1" w14:paraId="4CA3F0BC" w14:textId="77777777" w:rsidTr="00A962E4">
        <w:trPr>
          <w:trHeight w:val="288"/>
        </w:trPr>
        <w:tc>
          <w:tcPr>
            <w:tcW w:w="7160" w:type="dxa"/>
            <w:tcBorders>
              <w:top w:val="nil"/>
              <w:left w:val="nil"/>
              <w:bottom w:val="nil"/>
              <w:right w:val="nil"/>
            </w:tcBorders>
            <w:shd w:val="clear" w:color="auto" w:fill="auto"/>
            <w:noWrap/>
            <w:vAlign w:val="bottom"/>
            <w:hideMark/>
          </w:tcPr>
          <w:p w14:paraId="20B372D4" w14:textId="77777777" w:rsidR="00A962E4" w:rsidRPr="005C79F1" w:rsidRDefault="00A962E4" w:rsidP="00A962E4">
            <w:pPr>
              <w:rPr>
                <w:rFonts w:ascii="Verdana" w:hAnsi="Verdana" w:cs="Arial"/>
              </w:rPr>
            </w:pPr>
            <w:r w:rsidRPr="005C79F1">
              <w:rPr>
                <w:rFonts w:ascii="Verdana" w:hAnsi="Verdana" w:cs="Arial"/>
              </w:rPr>
              <w:t>Aarding, tellerkast en verdeelbord</w:t>
            </w:r>
          </w:p>
        </w:tc>
        <w:tc>
          <w:tcPr>
            <w:tcW w:w="7160" w:type="dxa"/>
            <w:tcBorders>
              <w:top w:val="nil"/>
              <w:left w:val="nil"/>
              <w:bottom w:val="nil"/>
              <w:right w:val="nil"/>
            </w:tcBorders>
            <w:shd w:val="clear" w:color="auto" w:fill="auto"/>
            <w:noWrap/>
            <w:vAlign w:val="bottom"/>
            <w:hideMark/>
          </w:tcPr>
          <w:p w14:paraId="1F48F321" w14:textId="77777777" w:rsidR="00A962E4" w:rsidRPr="005C79F1" w:rsidRDefault="00A962E4" w:rsidP="00A962E4">
            <w:pPr>
              <w:rPr>
                <w:rFonts w:ascii="Verdana" w:hAnsi="Verdana" w:cs="Arial"/>
              </w:rPr>
            </w:pPr>
            <w:r w:rsidRPr="005C79F1">
              <w:rPr>
                <w:rFonts w:ascii="Verdana" w:hAnsi="Verdana" w:cs="Arial"/>
              </w:rPr>
              <w:t>Veilig werken met elektriciteit</w:t>
            </w:r>
          </w:p>
        </w:tc>
      </w:tr>
      <w:tr w:rsidR="005C79F1" w:rsidRPr="005C79F1" w14:paraId="1C30AD7C" w14:textId="77777777" w:rsidTr="00A962E4">
        <w:trPr>
          <w:trHeight w:val="288"/>
        </w:trPr>
        <w:tc>
          <w:tcPr>
            <w:tcW w:w="7160" w:type="dxa"/>
            <w:tcBorders>
              <w:top w:val="nil"/>
              <w:left w:val="nil"/>
              <w:bottom w:val="nil"/>
              <w:right w:val="nil"/>
            </w:tcBorders>
            <w:shd w:val="clear" w:color="auto" w:fill="auto"/>
            <w:noWrap/>
            <w:vAlign w:val="bottom"/>
            <w:hideMark/>
          </w:tcPr>
          <w:p w14:paraId="48573B88" w14:textId="77777777" w:rsidR="00A962E4" w:rsidRPr="005C79F1" w:rsidRDefault="00A962E4" w:rsidP="00A962E4">
            <w:pPr>
              <w:rPr>
                <w:rFonts w:ascii="Verdana" w:hAnsi="Verdana" w:cs="Arial"/>
              </w:rPr>
            </w:pPr>
            <w:r w:rsidRPr="005C79F1">
              <w:rPr>
                <w:rFonts w:ascii="Verdana" w:hAnsi="Verdana" w:cs="Arial"/>
              </w:rPr>
              <w:t>Aarding, tellerkast en verdeelbord</w:t>
            </w:r>
          </w:p>
        </w:tc>
        <w:tc>
          <w:tcPr>
            <w:tcW w:w="7160" w:type="dxa"/>
            <w:tcBorders>
              <w:top w:val="nil"/>
              <w:left w:val="nil"/>
              <w:bottom w:val="nil"/>
              <w:right w:val="nil"/>
            </w:tcBorders>
            <w:shd w:val="clear" w:color="auto" w:fill="auto"/>
            <w:noWrap/>
            <w:vAlign w:val="bottom"/>
            <w:hideMark/>
          </w:tcPr>
          <w:p w14:paraId="5593A513" w14:textId="77777777" w:rsidR="00A962E4" w:rsidRPr="005C79F1" w:rsidRDefault="00A962E4" w:rsidP="00A962E4">
            <w:pPr>
              <w:rPr>
                <w:rFonts w:ascii="Verdana" w:hAnsi="Verdana" w:cs="Arial"/>
              </w:rPr>
            </w:pPr>
            <w:r w:rsidRPr="005C79F1">
              <w:rPr>
                <w:rFonts w:ascii="Verdana" w:hAnsi="Verdana" w:cs="Arial"/>
              </w:rPr>
              <w:t>Voorbereidende technieken</w:t>
            </w:r>
          </w:p>
        </w:tc>
      </w:tr>
      <w:tr w:rsidR="005C79F1" w:rsidRPr="005C79F1" w14:paraId="6D6798AB" w14:textId="77777777" w:rsidTr="00A962E4">
        <w:trPr>
          <w:trHeight w:val="288"/>
        </w:trPr>
        <w:tc>
          <w:tcPr>
            <w:tcW w:w="7160" w:type="dxa"/>
            <w:tcBorders>
              <w:top w:val="nil"/>
              <w:left w:val="nil"/>
              <w:bottom w:val="nil"/>
              <w:right w:val="nil"/>
            </w:tcBorders>
            <w:shd w:val="clear" w:color="auto" w:fill="auto"/>
            <w:noWrap/>
            <w:vAlign w:val="bottom"/>
            <w:hideMark/>
          </w:tcPr>
          <w:p w14:paraId="127C30E3" w14:textId="77777777" w:rsidR="00A962E4" w:rsidRPr="005C79F1" w:rsidRDefault="00A962E4" w:rsidP="00A962E4">
            <w:pPr>
              <w:rPr>
                <w:rFonts w:ascii="Verdana" w:hAnsi="Verdana" w:cs="Arial"/>
              </w:rPr>
            </w:pPr>
            <w:r w:rsidRPr="005C79F1">
              <w:rPr>
                <w:rFonts w:ascii="Verdana" w:hAnsi="Verdana" w:cs="Arial"/>
              </w:rPr>
              <w:t>Afstandsschakelingen</w:t>
            </w:r>
          </w:p>
        </w:tc>
        <w:tc>
          <w:tcPr>
            <w:tcW w:w="7160" w:type="dxa"/>
            <w:tcBorders>
              <w:top w:val="nil"/>
              <w:left w:val="nil"/>
              <w:bottom w:val="nil"/>
              <w:right w:val="nil"/>
            </w:tcBorders>
            <w:shd w:val="clear" w:color="auto" w:fill="auto"/>
            <w:noWrap/>
            <w:vAlign w:val="bottom"/>
            <w:hideMark/>
          </w:tcPr>
          <w:p w14:paraId="416C28D7" w14:textId="77777777" w:rsidR="00A962E4" w:rsidRPr="005C79F1" w:rsidRDefault="00A962E4" w:rsidP="00A962E4">
            <w:pPr>
              <w:rPr>
                <w:rFonts w:ascii="Verdana" w:hAnsi="Verdana" w:cs="Arial"/>
              </w:rPr>
            </w:pPr>
            <w:r w:rsidRPr="005C79F1">
              <w:rPr>
                <w:rFonts w:ascii="Verdana" w:hAnsi="Verdana" w:cs="Arial"/>
              </w:rPr>
              <w:t>Aarding, teller, elektrisch bord</w:t>
            </w:r>
          </w:p>
        </w:tc>
      </w:tr>
      <w:tr w:rsidR="005C79F1" w:rsidRPr="005C79F1" w14:paraId="6BDFD9BF" w14:textId="77777777" w:rsidTr="00A962E4">
        <w:trPr>
          <w:trHeight w:val="288"/>
        </w:trPr>
        <w:tc>
          <w:tcPr>
            <w:tcW w:w="7160" w:type="dxa"/>
            <w:tcBorders>
              <w:top w:val="nil"/>
              <w:left w:val="nil"/>
              <w:bottom w:val="nil"/>
              <w:right w:val="nil"/>
            </w:tcBorders>
            <w:shd w:val="clear" w:color="auto" w:fill="auto"/>
            <w:noWrap/>
            <w:vAlign w:val="bottom"/>
            <w:hideMark/>
          </w:tcPr>
          <w:p w14:paraId="3A58CCC9" w14:textId="77777777" w:rsidR="00A962E4" w:rsidRPr="005C79F1" w:rsidRDefault="00A962E4" w:rsidP="00A962E4">
            <w:pPr>
              <w:rPr>
                <w:rFonts w:ascii="Verdana" w:hAnsi="Verdana" w:cs="Arial"/>
              </w:rPr>
            </w:pPr>
            <w:r w:rsidRPr="005C79F1">
              <w:rPr>
                <w:rFonts w:ascii="Verdana" w:hAnsi="Verdana" w:cs="Arial"/>
              </w:rPr>
              <w:t>Afstandsschakelingen</w:t>
            </w:r>
          </w:p>
        </w:tc>
        <w:tc>
          <w:tcPr>
            <w:tcW w:w="7160" w:type="dxa"/>
            <w:tcBorders>
              <w:top w:val="nil"/>
              <w:left w:val="nil"/>
              <w:bottom w:val="nil"/>
              <w:right w:val="nil"/>
            </w:tcBorders>
            <w:shd w:val="clear" w:color="auto" w:fill="auto"/>
            <w:noWrap/>
            <w:vAlign w:val="bottom"/>
            <w:hideMark/>
          </w:tcPr>
          <w:p w14:paraId="7BB50DD0" w14:textId="77777777" w:rsidR="00A962E4" w:rsidRPr="005C79F1" w:rsidRDefault="00A962E4" w:rsidP="00A962E4">
            <w:pPr>
              <w:rPr>
                <w:rFonts w:ascii="Verdana" w:hAnsi="Verdana" w:cs="Arial"/>
              </w:rPr>
            </w:pPr>
            <w:r w:rsidRPr="005C79F1">
              <w:rPr>
                <w:rFonts w:ascii="Verdana" w:hAnsi="Verdana" w:cs="Arial"/>
              </w:rPr>
              <w:t>Aarding, teller, elektrisch bord, diagnose (residentieel en tertiair)</w:t>
            </w:r>
          </w:p>
        </w:tc>
      </w:tr>
      <w:tr w:rsidR="005C79F1" w:rsidRPr="005C79F1" w14:paraId="3502A57E" w14:textId="77777777" w:rsidTr="00A962E4">
        <w:trPr>
          <w:trHeight w:val="288"/>
        </w:trPr>
        <w:tc>
          <w:tcPr>
            <w:tcW w:w="7160" w:type="dxa"/>
            <w:tcBorders>
              <w:top w:val="nil"/>
              <w:left w:val="nil"/>
              <w:bottom w:val="nil"/>
              <w:right w:val="nil"/>
            </w:tcBorders>
            <w:shd w:val="clear" w:color="auto" w:fill="auto"/>
            <w:noWrap/>
            <w:vAlign w:val="bottom"/>
            <w:hideMark/>
          </w:tcPr>
          <w:p w14:paraId="05B177E4" w14:textId="77777777" w:rsidR="00A962E4" w:rsidRPr="005C79F1" w:rsidRDefault="00A962E4" w:rsidP="00A962E4">
            <w:pPr>
              <w:rPr>
                <w:rFonts w:ascii="Verdana" w:hAnsi="Verdana" w:cs="Arial"/>
              </w:rPr>
            </w:pPr>
            <w:r w:rsidRPr="005C79F1">
              <w:rPr>
                <w:rFonts w:ascii="Verdana" w:hAnsi="Verdana" w:cs="Arial"/>
              </w:rPr>
              <w:t>Afstandsschakelingen</w:t>
            </w:r>
          </w:p>
        </w:tc>
        <w:tc>
          <w:tcPr>
            <w:tcW w:w="7160" w:type="dxa"/>
            <w:tcBorders>
              <w:top w:val="nil"/>
              <w:left w:val="nil"/>
              <w:bottom w:val="nil"/>
              <w:right w:val="nil"/>
            </w:tcBorders>
            <w:shd w:val="clear" w:color="auto" w:fill="auto"/>
            <w:noWrap/>
            <w:vAlign w:val="bottom"/>
            <w:hideMark/>
          </w:tcPr>
          <w:p w14:paraId="045110EA" w14:textId="77777777" w:rsidR="00A962E4" w:rsidRPr="005C79F1" w:rsidRDefault="00A962E4" w:rsidP="00A962E4">
            <w:pPr>
              <w:rPr>
                <w:rFonts w:ascii="Verdana" w:hAnsi="Verdana" w:cs="Arial"/>
              </w:rPr>
            </w:pPr>
            <w:r w:rsidRPr="005C79F1">
              <w:rPr>
                <w:rFonts w:ascii="Verdana" w:hAnsi="Verdana" w:cs="Arial"/>
              </w:rPr>
              <w:t>Basisschakelingen</w:t>
            </w:r>
          </w:p>
        </w:tc>
      </w:tr>
      <w:tr w:rsidR="005C79F1" w:rsidRPr="005C79F1" w14:paraId="021A200E" w14:textId="77777777" w:rsidTr="00A962E4">
        <w:trPr>
          <w:trHeight w:val="288"/>
        </w:trPr>
        <w:tc>
          <w:tcPr>
            <w:tcW w:w="7160" w:type="dxa"/>
            <w:tcBorders>
              <w:top w:val="nil"/>
              <w:left w:val="nil"/>
              <w:bottom w:val="nil"/>
              <w:right w:val="nil"/>
            </w:tcBorders>
            <w:shd w:val="clear" w:color="auto" w:fill="auto"/>
            <w:noWrap/>
            <w:vAlign w:val="bottom"/>
            <w:hideMark/>
          </w:tcPr>
          <w:p w14:paraId="4193AD5D" w14:textId="77777777" w:rsidR="00A962E4" w:rsidRPr="005C79F1" w:rsidRDefault="00A962E4" w:rsidP="00A962E4">
            <w:pPr>
              <w:rPr>
                <w:rFonts w:ascii="Verdana" w:hAnsi="Verdana" w:cs="Arial"/>
              </w:rPr>
            </w:pPr>
            <w:r w:rsidRPr="005C79F1">
              <w:rPr>
                <w:rFonts w:ascii="Verdana" w:hAnsi="Verdana" w:cs="Arial"/>
              </w:rPr>
              <w:t>Afstandsschakelingen</w:t>
            </w:r>
          </w:p>
        </w:tc>
        <w:tc>
          <w:tcPr>
            <w:tcW w:w="7160" w:type="dxa"/>
            <w:tcBorders>
              <w:top w:val="nil"/>
              <w:left w:val="nil"/>
              <w:bottom w:val="nil"/>
              <w:right w:val="nil"/>
            </w:tcBorders>
            <w:shd w:val="clear" w:color="auto" w:fill="auto"/>
            <w:vAlign w:val="center"/>
            <w:hideMark/>
          </w:tcPr>
          <w:p w14:paraId="596E936A" w14:textId="77777777" w:rsidR="00A962E4" w:rsidRPr="005C79F1" w:rsidRDefault="00A962E4" w:rsidP="00A962E4">
            <w:pPr>
              <w:rPr>
                <w:rFonts w:ascii="Verdana" w:hAnsi="Verdana" w:cs="Arial"/>
              </w:rPr>
            </w:pPr>
            <w:r w:rsidRPr="005C79F1">
              <w:rPr>
                <w:rFonts w:ascii="Verdana" w:hAnsi="Verdana" w:cs="Arial"/>
              </w:rPr>
              <w:t>Gevorderde schakelingen (residentieel en tertiair)</w:t>
            </w:r>
          </w:p>
        </w:tc>
      </w:tr>
      <w:tr w:rsidR="005C79F1" w:rsidRPr="005C79F1" w14:paraId="098AC26C" w14:textId="77777777" w:rsidTr="00A962E4">
        <w:trPr>
          <w:trHeight w:val="288"/>
        </w:trPr>
        <w:tc>
          <w:tcPr>
            <w:tcW w:w="7160" w:type="dxa"/>
            <w:tcBorders>
              <w:top w:val="nil"/>
              <w:left w:val="nil"/>
              <w:bottom w:val="nil"/>
              <w:right w:val="nil"/>
            </w:tcBorders>
            <w:shd w:val="clear" w:color="auto" w:fill="auto"/>
            <w:noWrap/>
            <w:vAlign w:val="bottom"/>
            <w:hideMark/>
          </w:tcPr>
          <w:p w14:paraId="3F4C64B2" w14:textId="77777777" w:rsidR="00A962E4" w:rsidRPr="005C79F1" w:rsidRDefault="00A962E4" w:rsidP="00A962E4">
            <w:pPr>
              <w:rPr>
                <w:rFonts w:ascii="Verdana" w:hAnsi="Verdana" w:cs="Arial"/>
              </w:rPr>
            </w:pPr>
            <w:r w:rsidRPr="005C79F1">
              <w:rPr>
                <w:rFonts w:ascii="Verdana" w:hAnsi="Verdana" w:cs="Arial"/>
              </w:rPr>
              <w:t>Afstandsschakelingen</w:t>
            </w:r>
          </w:p>
        </w:tc>
        <w:tc>
          <w:tcPr>
            <w:tcW w:w="7160" w:type="dxa"/>
            <w:tcBorders>
              <w:top w:val="nil"/>
              <w:left w:val="nil"/>
              <w:bottom w:val="nil"/>
              <w:right w:val="nil"/>
            </w:tcBorders>
            <w:shd w:val="clear" w:color="auto" w:fill="auto"/>
            <w:noWrap/>
            <w:vAlign w:val="bottom"/>
            <w:hideMark/>
          </w:tcPr>
          <w:p w14:paraId="70BFCF90" w14:textId="77777777" w:rsidR="00A962E4" w:rsidRPr="005C79F1" w:rsidRDefault="00A962E4" w:rsidP="00A962E4">
            <w:pPr>
              <w:rPr>
                <w:rFonts w:ascii="Verdana" w:hAnsi="Verdana" w:cs="Arial"/>
              </w:rPr>
            </w:pPr>
            <w:r w:rsidRPr="005C79F1">
              <w:rPr>
                <w:rFonts w:ascii="Verdana" w:hAnsi="Verdana" w:cs="Arial"/>
              </w:rPr>
              <w:t>Montage en aansluiting domotica</w:t>
            </w:r>
          </w:p>
        </w:tc>
      </w:tr>
      <w:tr w:rsidR="005C79F1" w:rsidRPr="005C79F1" w14:paraId="218F5D48" w14:textId="77777777" w:rsidTr="00A962E4">
        <w:trPr>
          <w:trHeight w:val="288"/>
        </w:trPr>
        <w:tc>
          <w:tcPr>
            <w:tcW w:w="7160" w:type="dxa"/>
            <w:tcBorders>
              <w:top w:val="nil"/>
              <w:left w:val="nil"/>
              <w:bottom w:val="nil"/>
              <w:right w:val="nil"/>
            </w:tcBorders>
            <w:shd w:val="clear" w:color="auto" w:fill="auto"/>
            <w:noWrap/>
            <w:vAlign w:val="bottom"/>
            <w:hideMark/>
          </w:tcPr>
          <w:p w14:paraId="2B516D7F" w14:textId="77777777" w:rsidR="00A962E4" w:rsidRPr="005C79F1" w:rsidRDefault="00A962E4" w:rsidP="00A962E4">
            <w:pPr>
              <w:rPr>
                <w:rFonts w:ascii="Verdana" w:hAnsi="Verdana" w:cs="Arial"/>
              </w:rPr>
            </w:pPr>
            <w:r w:rsidRPr="005C79F1">
              <w:rPr>
                <w:rFonts w:ascii="Verdana" w:hAnsi="Verdana" w:cs="Arial"/>
              </w:rPr>
              <w:t>Afstandsschakelingen</w:t>
            </w:r>
          </w:p>
        </w:tc>
        <w:tc>
          <w:tcPr>
            <w:tcW w:w="7160" w:type="dxa"/>
            <w:tcBorders>
              <w:top w:val="nil"/>
              <w:left w:val="nil"/>
              <w:bottom w:val="nil"/>
              <w:right w:val="nil"/>
            </w:tcBorders>
            <w:shd w:val="clear" w:color="auto" w:fill="auto"/>
            <w:noWrap/>
            <w:vAlign w:val="bottom"/>
            <w:hideMark/>
          </w:tcPr>
          <w:p w14:paraId="6DE266D1" w14:textId="77777777" w:rsidR="00A962E4" w:rsidRPr="005C79F1" w:rsidRDefault="00A962E4" w:rsidP="00A962E4">
            <w:pPr>
              <w:rPr>
                <w:rFonts w:ascii="Verdana" w:hAnsi="Verdana" w:cs="Arial"/>
              </w:rPr>
            </w:pPr>
            <w:r w:rsidRPr="005C79F1">
              <w:rPr>
                <w:rFonts w:ascii="Verdana" w:hAnsi="Verdana" w:cs="Arial"/>
              </w:rPr>
              <w:t>Montage en aansluiting verlichting</w:t>
            </w:r>
          </w:p>
        </w:tc>
      </w:tr>
      <w:tr w:rsidR="005C79F1" w:rsidRPr="005C79F1" w14:paraId="3939666E" w14:textId="77777777" w:rsidTr="00A962E4">
        <w:trPr>
          <w:trHeight w:val="288"/>
        </w:trPr>
        <w:tc>
          <w:tcPr>
            <w:tcW w:w="7160" w:type="dxa"/>
            <w:tcBorders>
              <w:top w:val="nil"/>
              <w:left w:val="nil"/>
              <w:bottom w:val="nil"/>
              <w:right w:val="nil"/>
            </w:tcBorders>
            <w:shd w:val="clear" w:color="auto" w:fill="auto"/>
            <w:noWrap/>
            <w:vAlign w:val="bottom"/>
            <w:hideMark/>
          </w:tcPr>
          <w:p w14:paraId="13FA68A7" w14:textId="77777777" w:rsidR="00A962E4" w:rsidRPr="005C79F1" w:rsidRDefault="00A962E4" w:rsidP="00A962E4">
            <w:pPr>
              <w:rPr>
                <w:rFonts w:ascii="Verdana" w:hAnsi="Verdana" w:cs="Arial"/>
              </w:rPr>
            </w:pPr>
            <w:r w:rsidRPr="005C79F1">
              <w:rPr>
                <w:rFonts w:ascii="Verdana" w:hAnsi="Verdana" w:cs="Arial"/>
              </w:rPr>
              <w:t>Afstandsschakelingen</w:t>
            </w:r>
          </w:p>
        </w:tc>
        <w:tc>
          <w:tcPr>
            <w:tcW w:w="7160" w:type="dxa"/>
            <w:tcBorders>
              <w:top w:val="nil"/>
              <w:left w:val="nil"/>
              <w:bottom w:val="nil"/>
              <w:right w:val="nil"/>
            </w:tcBorders>
            <w:shd w:val="clear" w:color="auto" w:fill="auto"/>
            <w:noWrap/>
            <w:vAlign w:val="bottom"/>
            <w:hideMark/>
          </w:tcPr>
          <w:p w14:paraId="088D8BD0" w14:textId="77777777" w:rsidR="00A962E4" w:rsidRPr="005C79F1" w:rsidRDefault="00A962E4" w:rsidP="00A962E4">
            <w:pPr>
              <w:rPr>
                <w:rFonts w:ascii="Verdana" w:hAnsi="Verdana" w:cs="Arial"/>
              </w:rPr>
            </w:pPr>
            <w:r w:rsidRPr="005C79F1">
              <w:rPr>
                <w:rFonts w:ascii="Verdana" w:hAnsi="Verdana" w:cs="Arial"/>
              </w:rPr>
              <w:t>Project elektrisch dossier</w:t>
            </w:r>
          </w:p>
        </w:tc>
      </w:tr>
      <w:tr w:rsidR="005C79F1" w:rsidRPr="005C79F1" w14:paraId="3164F882" w14:textId="77777777" w:rsidTr="00A962E4">
        <w:trPr>
          <w:trHeight w:val="288"/>
        </w:trPr>
        <w:tc>
          <w:tcPr>
            <w:tcW w:w="7160" w:type="dxa"/>
            <w:tcBorders>
              <w:top w:val="nil"/>
              <w:left w:val="nil"/>
              <w:bottom w:val="nil"/>
              <w:right w:val="nil"/>
            </w:tcBorders>
            <w:shd w:val="clear" w:color="auto" w:fill="auto"/>
            <w:noWrap/>
            <w:vAlign w:val="bottom"/>
            <w:hideMark/>
          </w:tcPr>
          <w:p w14:paraId="6A1B68D1" w14:textId="77777777" w:rsidR="00A962E4" w:rsidRPr="005C79F1" w:rsidRDefault="00A962E4" w:rsidP="00A962E4">
            <w:pPr>
              <w:rPr>
                <w:rFonts w:ascii="Verdana" w:hAnsi="Verdana" w:cs="Arial"/>
              </w:rPr>
            </w:pPr>
            <w:r w:rsidRPr="005C79F1">
              <w:rPr>
                <w:rFonts w:ascii="Verdana" w:hAnsi="Verdana" w:cs="Arial"/>
              </w:rPr>
              <w:t>Afstandsschakelingen</w:t>
            </w:r>
          </w:p>
        </w:tc>
        <w:tc>
          <w:tcPr>
            <w:tcW w:w="7160" w:type="dxa"/>
            <w:tcBorders>
              <w:top w:val="nil"/>
              <w:left w:val="nil"/>
              <w:bottom w:val="nil"/>
              <w:right w:val="nil"/>
            </w:tcBorders>
            <w:shd w:val="clear" w:color="auto" w:fill="auto"/>
            <w:noWrap/>
            <w:vAlign w:val="bottom"/>
            <w:hideMark/>
          </w:tcPr>
          <w:p w14:paraId="3891187B" w14:textId="77777777" w:rsidR="00A962E4" w:rsidRPr="005C79F1" w:rsidRDefault="00A962E4" w:rsidP="00A962E4">
            <w:pPr>
              <w:rPr>
                <w:rFonts w:ascii="Verdana" w:hAnsi="Verdana" w:cs="Arial"/>
              </w:rPr>
            </w:pPr>
            <w:r w:rsidRPr="005C79F1">
              <w:rPr>
                <w:rFonts w:ascii="Verdana" w:hAnsi="Verdana" w:cs="Arial"/>
              </w:rPr>
              <w:t>Project uitvoering</w:t>
            </w:r>
          </w:p>
        </w:tc>
      </w:tr>
      <w:tr w:rsidR="005C79F1" w:rsidRPr="005C79F1" w14:paraId="0B1B6886" w14:textId="77777777" w:rsidTr="00A962E4">
        <w:trPr>
          <w:trHeight w:val="288"/>
        </w:trPr>
        <w:tc>
          <w:tcPr>
            <w:tcW w:w="7160" w:type="dxa"/>
            <w:tcBorders>
              <w:top w:val="nil"/>
              <w:left w:val="nil"/>
              <w:bottom w:val="nil"/>
              <w:right w:val="nil"/>
            </w:tcBorders>
            <w:shd w:val="clear" w:color="auto" w:fill="auto"/>
            <w:noWrap/>
            <w:vAlign w:val="bottom"/>
            <w:hideMark/>
          </w:tcPr>
          <w:p w14:paraId="099E5431" w14:textId="77777777" w:rsidR="00A962E4" w:rsidRPr="005C79F1" w:rsidRDefault="00A962E4" w:rsidP="00A962E4">
            <w:pPr>
              <w:rPr>
                <w:rFonts w:ascii="Verdana" w:hAnsi="Verdana" w:cs="Arial"/>
              </w:rPr>
            </w:pPr>
            <w:r w:rsidRPr="005C79F1">
              <w:rPr>
                <w:rFonts w:ascii="Verdana" w:hAnsi="Verdana" w:cs="Arial"/>
              </w:rPr>
              <w:t>Afstandsschakelingen</w:t>
            </w:r>
          </w:p>
        </w:tc>
        <w:tc>
          <w:tcPr>
            <w:tcW w:w="7160" w:type="dxa"/>
            <w:tcBorders>
              <w:top w:val="nil"/>
              <w:left w:val="nil"/>
              <w:bottom w:val="nil"/>
              <w:right w:val="nil"/>
            </w:tcBorders>
            <w:shd w:val="clear" w:color="auto" w:fill="auto"/>
            <w:noWrap/>
            <w:vAlign w:val="bottom"/>
            <w:hideMark/>
          </w:tcPr>
          <w:p w14:paraId="1A10A1C9" w14:textId="77777777" w:rsidR="00A962E4" w:rsidRPr="005C79F1" w:rsidRDefault="00A962E4" w:rsidP="00A962E4">
            <w:pPr>
              <w:rPr>
                <w:rFonts w:ascii="Verdana" w:hAnsi="Verdana" w:cs="Arial"/>
              </w:rPr>
            </w:pPr>
            <w:r w:rsidRPr="005C79F1">
              <w:rPr>
                <w:rFonts w:ascii="Verdana" w:hAnsi="Verdana" w:cs="Arial"/>
              </w:rPr>
              <w:t>Uittekenen en paramaterisatie domotica</w:t>
            </w:r>
          </w:p>
        </w:tc>
      </w:tr>
      <w:tr w:rsidR="005C79F1" w:rsidRPr="005C79F1" w14:paraId="2B0EA4CE" w14:textId="77777777" w:rsidTr="00A962E4">
        <w:trPr>
          <w:trHeight w:val="288"/>
        </w:trPr>
        <w:tc>
          <w:tcPr>
            <w:tcW w:w="7160" w:type="dxa"/>
            <w:tcBorders>
              <w:top w:val="nil"/>
              <w:left w:val="nil"/>
              <w:bottom w:val="nil"/>
              <w:right w:val="nil"/>
            </w:tcBorders>
            <w:shd w:val="clear" w:color="auto" w:fill="auto"/>
            <w:noWrap/>
            <w:vAlign w:val="bottom"/>
            <w:hideMark/>
          </w:tcPr>
          <w:p w14:paraId="3585A19D" w14:textId="77777777" w:rsidR="00A962E4" w:rsidRPr="005C79F1" w:rsidRDefault="00A962E4" w:rsidP="00A962E4">
            <w:pPr>
              <w:rPr>
                <w:rFonts w:ascii="Verdana" w:hAnsi="Verdana" w:cs="Arial"/>
              </w:rPr>
            </w:pPr>
            <w:r w:rsidRPr="005C79F1">
              <w:rPr>
                <w:rFonts w:ascii="Verdana" w:hAnsi="Verdana" w:cs="Arial"/>
              </w:rPr>
              <w:t>Afstandsschakelingen</w:t>
            </w:r>
          </w:p>
        </w:tc>
        <w:tc>
          <w:tcPr>
            <w:tcW w:w="7160" w:type="dxa"/>
            <w:tcBorders>
              <w:top w:val="nil"/>
              <w:left w:val="nil"/>
              <w:bottom w:val="nil"/>
              <w:right w:val="nil"/>
            </w:tcBorders>
            <w:shd w:val="clear" w:color="auto" w:fill="auto"/>
            <w:noWrap/>
            <w:vAlign w:val="bottom"/>
            <w:hideMark/>
          </w:tcPr>
          <w:p w14:paraId="6295E212" w14:textId="77777777" w:rsidR="00A962E4" w:rsidRPr="005C79F1" w:rsidRDefault="00A962E4" w:rsidP="00A962E4">
            <w:pPr>
              <w:rPr>
                <w:rFonts w:ascii="Verdana" w:hAnsi="Verdana" w:cs="Arial"/>
              </w:rPr>
            </w:pPr>
            <w:r w:rsidRPr="005C79F1">
              <w:rPr>
                <w:rFonts w:ascii="Verdana" w:hAnsi="Verdana" w:cs="Arial"/>
              </w:rPr>
              <w:t>Veilig werken met elektriciteit</w:t>
            </w:r>
          </w:p>
        </w:tc>
      </w:tr>
      <w:tr w:rsidR="005C79F1" w:rsidRPr="005C79F1" w14:paraId="0822AF3E" w14:textId="77777777" w:rsidTr="00A962E4">
        <w:trPr>
          <w:trHeight w:val="288"/>
        </w:trPr>
        <w:tc>
          <w:tcPr>
            <w:tcW w:w="7160" w:type="dxa"/>
            <w:tcBorders>
              <w:top w:val="nil"/>
              <w:left w:val="nil"/>
              <w:bottom w:val="nil"/>
              <w:right w:val="nil"/>
            </w:tcBorders>
            <w:shd w:val="clear" w:color="auto" w:fill="auto"/>
            <w:noWrap/>
            <w:vAlign w:val="bottom"/>
            <w:hideMark/>
          </w:tcPr>
          <w:p w14:paraId="6BD54BA0" w14:textId="77777777" w:rsidR="00A962E4" w:rsidRPr="005C79F1" w:rsidRDefault="00A962E4" w:rsidP="00A962E4">
            <w:pPr>
              <w:rPr>
                <w:rFonts w:ascii="Verdana" w:hAnsi="Verdana" w:cs="Arial"/>
              </w:rPr>
            </w:pPr>
            <w:r w:rsidRPr="005C79F1">
              <w:rPr>
                <w:rFonts w:ascii="Verdana" w:hAnsi="Verdana" w:cs="Arial"/>
              </w:rPr>
              <w:t>Afstandsschakelingen</w:t>
            </w:r>
          </w:p>
        </w:tc>
        <w:tc>
          <w:tcPr>
            <w:tcW w:w="7160" w:type="dxa"/>
            <w:tcBorders>
              <w:top w:val="nil"/>
              <w:left w:val="nil"/>
              <w:bottom w:val="nil"/>
              <w:right w:val="nil"/>
            </w:tcBorders>
            <w:shd w:val="clear" w:color="auto" w:fill="auto"/>
            <w:noWrap/>
            <w:vAlign w:val="bottom"/>
            <w:hideMark/>
          </w:tcPr>
          <w:p w14:paraId="70C31C54" w14:textId="77777777" w:rsidR="00A962E4" w:rsidRPr="005C79F1" w:rsidRDefault="00A962E4" w:rsidP="00A962E4">
            <w:pPr>
              <w:rPr>
                <w:rFonts w:ascii="Verdana" w:hAnsi="Verdana" w:cs="Arial"/>
              </w:rPr>
            </w:pPr>
            <w:r w:rsidRPr="005C79F1">
              <w:rPr>
                <w:rFonts w:ascii="Verdana" w:hAnsi="Verdana" w:cs="Arial"/>
              </w:rPr>
              <w:t>Voorbereidende technieken</w:t>
            </w:r>
          </w:p>
        </w:tc>
      </w:tr>
      <w:tr w:rsidR="005C79F1" w:rsidRPr="005C79F1" w14:paraId="5967BE5D" w14:textId="77777777" w:rsidTr="00A962E4">
        <w:trPr>
          <w:trHeight w:val="288"/>
        </w:trPr>
        <w:tc>
          <w:tcPr>
            <w:tcW w:w="7160" w:type="dxa"/>
            <w:tcBorders>
              <w:top w:val="nil"/>
              <w:left w:val="nil"/>
              <w:bottom w:val="nil"/>
              <w:right w:val="nil"/>
            </w:tcBorders>
            <w:shd w:val="clear" w:color="auto" w:fill="auto"/>
            <w:vAlign w:val="center"/>
            <w:hideMark/>
          </w:tcPr>
          <w:p w14:paraId="35A98037" w14:textId="77777777" w:rsidR="00A962E4" w:rsidRPr="005C79F1" w:rsidRDefault="00A962E4" w:rsidP="00A962E4">
            <w:pPr>
              <w:rPr>
                <w:rFonts w:ascii="Verdana" w:hAnsi="Verdana" w:cs="Arial"/>
              </w:rPr>
            </w:pPr>
            <w:r w:rsidRPr="005C79F1">
              <w:rPr>
                <w:rFonts w:ascii="Verdana" w:hAnsi="Verdana" w:cs="Arial"/>
              </w:rPr>
              <w:t>Basis elektriciteit</w:t>
            </w:r>
          </w:p>
        </w:tc>
        <w:tc>
          <w:tcPr>
            <w:tcW w:w="7160" w:type="dxa"/>
            <w:tcBorders>
              <w:top w:val="nil"/>
              <w:left w:val="nil"/>
              <w:bottom w:val="nil"/>
              <w:right w:val="nil"/>
            </w:tcBorders>
            <w:shd w:val="clear" w:color="auto" w:fill="auto"/>
            <w:noWrap/>
            <w:vAlign w:val="bottom"/>
            <w:hideMark/>
          </w:tcPr>
          <w:p w14:paraId="42A89BA4" w14:textId="77777777" w:rsidR="00A962E4" w:rsidRPr="005C79F1" w:rsidRDefault="00A962E4" w:rsidP="00A962E4">
            <w:pPr>
              <w:rPr>
                <w:rFonts w:ascii="Verdana" w:hAnsi="Verdana" w:cs="Arial"/>
              </w:rPr>
            </w:pPr>
            <w:r w:rsidRPr="005C79F1">
              <w:rPr>
                <w:rFonts w:ascii="Verdana" w:hAnsi="Verdana" w:cs="Arial"/>
              </w:rPr>
              <w:t>Aansluiten en testen borden</w:t>
            </w:r>
          </w:p>
        </w:tc>
      </w:tr>
      <w:tr w:rsidR="005C79F1" w:rsidRPr="005C79F1" w14:paraId="4658A709" w14:textId="77777777" w:rsidTr="00A962E4">
        <w:trPr>
          <w:trHeight w:val="288"/>
        </w:trPr>
        <w:tc>
          <w:tcPr>
            <w:tcW w:w="7160" w:type="dxa"/>
            <w:tcBorders>
              <w:top w:val="nil"/>
              <w:left w:val="nil"/>
              <w:bottom w:val="nil"/>
              <w:right w:val="nil"/>
            </w:tcBorders>
            <w:shd w:val="clear" w:color="auto" w:fill="auto"/>
            <w:noWrap/>
            <w:vAlign w:val="bottom"/>
            <w:hideMark/>
          </w:tcPr>
          <w:p w14:paraId="7BFEE32D" w14:textId="77777777" w:rsidR="00A962E4" w:rsidRPr="005C79F1" w:rsidRDefault="00A962E4" w:rsidP="00A962E4">
            <w:pPr>
              <w:rPr>
                <w:rFonts w:ascii="Verdana" w:hAnsi="Verdana" w:cs="Arial"/>
              </w:rPr>
            </w:pPr>
            <w:r w:rsidRPr="005C79F1">
              <w:rPr>
                <w:rFonts w:ascii="Verdana" w:hAnsi="Verdana" w:cs="Arial"/>
              </w:rPr>
              <w:t>Basis elektriciteit</w:t>
            </w:r>
          </w:p>
        </w:tc>
        <w:tc>
          <w:tcPr>
            <w:tcW w:w="7160" w:type="dxa"/>
            <w:tcBorders>
              <w:top w:val="nil"/>
              <w:left w:val="nil"/>
              <w:bottom w:val="nil"/>
              <w:right w:val="nil"/>
            </w:tcBorders>
            <w:shd w:val="clear" w:color="auto" w:fill="auto"/>
            <w:noWrap/>
            <w:vAlign w:val="bottom"/>
            <w:hideMark/>
          </w:tcPr>
          <w:p w14:paraId="7C5E3D0A" w14:textId="77777777" w:rsidR="00A962E4" w:rsidRPr="005C79F1" w:rsidRDefault="00A962E4" w:rsidP="00A962E4">
            <w:pPr>
              <w:rPr>
                <w:rFonts w:ascii="Verdana" w:hAnsi="Verdana" w:cs="Arial"/>
              </w:rPr>
            </w:pPr>
            <w:r w:rsidRPr="005C79F1">
              <w:rPr>
                <w:rFonts w:ascii="Verdana" w:hAnsi="Verdana" w:cs="Arial"/>
              </w:rPr>
              <w:t>Aarding, teller, elektrisch bord</w:t>
            </w:r>
          </w:p>
        </w:tc>
      </w:tr>
      <w:tr w:rsidR="005C79F1" w:rsidRPr="005C79F1" w14:paraId="49509CCE" w14:textId="77777777" w:rsidTr="00A962E4">
        <w:trPr>
          <w:trHeight w:val="288"/>
        </w:trPr>
        <w:tc>
          <w:tcPr>
            <w:tcW w:w="7160" w:type="dxa"/>
            <w:tcBorders>
              <w:top w:val="nil"/>
              <w:left w:val="nil"/>
              <w:bottom w:val="nil"/>
              <w:right w:val="nil"/>
            </w:tcBorders>
            <w:shd w:val="clear" w:color="auto" w:fill="auto"/>
            <w:noWrap/>
            <w:vAlign w:val="bottom"/>
            <w:hideMark/>
          </w:tcPr>
          <w:p w14:paraId="520CEE98" w14:textId="77777777" w:rsidR="00A962E4" w:rsidRPr="005C79F1" w:rsidRDefault="00A962E4" w:rsidP="00A962E4">
            <w:pPr>
              <w:rPr>
                <w:rFonts w:ascii="Verdana" w:hAnsi="Verdana" w:cs="Arial"/>
              </w:rPr>
            </w:pPr>
            <w:r w:rsidRPr="005C79F1">
              <w:rPr>
                <w:rFonts w:ascii="Verdana" w:hAnsi="Verdana" w:cs="Arial"/>
              </w:rPr>
              <w:t>Basis elektriciteit</w:t>
            </w:r>
          </w:p>
        </w:tc>
        <w:tc>
          <w:tcPr>
            <w:tcW w:w="7160" w:type="dxa"/>
            <w:tcBorders>
              <w:top w:val="nil"/>
              <w:left w:val="nil"/>
              <w:bottom w:val="nil"/>
              <w:right w:val="nil"/>
            </w:tcBorders>
            <w:shd w:val="clear" w:color="auto" w:fill="auto"/>
            <w:noWrap/>
            <w:vAlign w:val="bottom"/>
            <w:hideMark/>
          </w:tcPr>
          <w:p w14:paraId="552A0D64" w14:textId="77777777" w:rsidR="00A962E4" w:rsidRPr="005C79F1" w:rsidRDefault="00A962E4" w:rsidP="00A962E4">
            <w:pPr>
              <w:rPr>
                <w:rFonts w:ascii="Verdana" w:hAnsi="Verdana" w:cs="Arial"/>
              </w:rPr>
            </w:pPr>
            <w:r w:rsidRPr="005C79F1">
              <w:rPr>
                <w:rFonts w:ascii="Verdana" w:hAnsi="Verdana" w:cs="Arial"/>
              </w:rPr>
              <w:t>Aarding, teller, elektrisch bord, diagnose (residentieel en tertiair)</w:t>
            </w:r>
          </w:p>
        </w:tc>
      </w:tr>
      <w:tr w:rsidR="005C79F1" w:rsidRPr="005C79F1" w14:paraId="114BA459" w14:textId="77777777" w:rsidTr="00A962E4">
        <w:trPr>
          <w:trHeight w:val="288"/>
        </w:trPr>
        <w:tc>
          <w:tcPr>
            <w:tcW w:w="7160" w:type="dxa"/>
            <w:tcBorders>
              <w:top w:val="nil"/>
              <w:left w:val="nil"/>
              <w:bottom w:val="nil"/>
              <w:right w:val="nil"/>
            </w:tcBorders>
            <w:shd w:val="clear" w:color="auto" w:fill="auto"/>
            <w:noWrap/>
            <w:vAlign w:val="bottom"/>
            <w:hideMark/>
          </w:tcPr>
          <w:p w14:paraId="349C5EC2" w14:textId="77777777" w:rsidR="00A962E4" w:rsidRPr="005C79F1" w:rsidRDefault="00A962E4" w:rsidP="00A962E4">
            <w:pPr>
              <w:rPr>
                <w:rFonts w:ascii="Verdana" w:hAnsi="Verdana" w:cs="Arial"/>
              </w:rPr>
            </w:pPr>
            <w:r w:rsidRPr="005C79F1">
              <w:rPr>
                <w:rFonts w:ascii="Verdana" w:hAnsi="Verdana" w:cs="Arial"/>
              </w:rPr>
              <w:t>Basis elektriciteit</w:t>
            </w:r>
          </w:p>
        </w:tc>
        <w:tc>
          <w:tcPr>
            <w:tcW w:w="7160" w:type="dxa"/>
            <w:tcBorders>
              <w:top w:val="nil"/>
              <w:left w:val="nil"/>
              <w:bottom w:val="nil"/>
              <w:right w:val="nil"/>
            </w:tcBorders>
            <w:shd w:val="clear" w:color="auto" w:fill="auto"/>
            <w:noWrap/>
            <w:vAlign w:val="bottom"/>
            <w:hideMark/>
          </w:tcPr>
          <w:p w14:paraId="6DEBFCBC" w14:textId="77777777" w:rsidR="00A962E4" w:rsidRPr="005C79F1" w:rsidRDefault="00A962E4" w:rsidP="00A962E4">
            <w:pPr>
              <w:rPr>
                <w:rFonts w:ascii="Verdana" w:hAnsi="Verdana" w:cs="Arial"/>
              </w:rPr>
            </w:pPr>
            <w:r w:rsidRPr="005C79F1">
              <w:rPr>
                <w:rFonts w:ascii="Verdana" w:hAnsi="Verdana" w:cs="Arial"/>
              </w:rPr>
              <w:t>Basisschakelingen</w:t>
            </w:r>
          </w:p>
        </w:tc>
      </w:tr>
      <w:tr w:rsidR="005C79F1" w:rsidRPr="005C79F1" w14:paraId="4BA86356" w14:textId="77777777" w:rsidTr="00A962E4">
        <w:trPr>
          <w:trHeight w:val="288"/>
        </w:trPr>
        <w:tc>
          <w:tcPr>
            <w:tcW w:w="7160" w:type="dxa"/>
            <w:tcBorders>
              <w:top w:val="nil"/>
              <w:left w:val="nil"/>
              <w:bottom w:val="nil"/>
              <w:right w:val="nil"/>
            </w:tcBorders>
            <w:shd w:val="clear" w:color="auto" w:fill="auto"/>
            <w:vAlign w:val="center"/>
            <w:hideMark/>
          </w:tcPr>
          <w:p w14:paraId="1DEC9B1D" w14:textId="77777777" w:rsidR="00A962E4" w:rsidRPr="005C79F1" w:rsidRDefault="00A962E4" w:rsidP="00A962E4">
            <w:pPr>
              <w:rPr>
                <w:rFonts w:ascii="Verdana" w:hAnsi="Verdana" w:cs="Arial"/>
              </w:rPr>
            </w:pPr>
            <w:r w:rsidRPr="005C79F1">
              <w:rPr>
                <w:rFonts w:ascii="Verdana" w:hAnsi="Verdana" w:cs="Arial"/>
              </w:rPr>
              <w:t>Basis elektriciteit</w:t>
            </w:r>
          </w:p>
        </w:tc>
        <w:tc>
          <w:tcPr>
            <w:tcW w:w="7160" w:type="dxa"/>
            <w:tcBorders>
              <w:top w:val="nil"/>
              <w:left w:val="nil"/>
              <w:bottom w:val="nil"/>
              <w:right w:val="nil"/>
            </w:tcBorders>
            <w:shd w:val="clear" w:color="auto" w:fill="auto"/>
            <w:noWrap/>
            <w:vAlign w:val="bottom"/>
            <w:hideMark/>
          </w:tcPr>
          <w:p w14:paraId="19076488" w14:textId="77777777" w:rsidR="00A962E4" w:rsidRPr="005C79F1" w:rsidRDefault="00A962E4" w:rsidP="00A962E4">
            <w:pPr>
              <w:rPr>
                <w:rFonts w:ascii="Verdana" w:hAnsi="Verdana" w:cs="Arial"/>
              </w:rPr>
            </w:pPr>
            <w:r w:rsidRPr="005C79F1">
              <w:rPr>
                <w:rFonts w:ascii="Verdana" w:hAnsi="Verdana" w:cs="Arial"/>
              </w:rPr>
              <w:t>Diagnose en foutzoeken - basis</w:t>
            </w:r>
          </w:p>
        </w:tc>
      </w:tr>
      <w:tr w:rsidR="005C79F1" w:rsidRPr="005C79F1" w14:paraId="789EA902" w14:textId="77777777" w:rsidTr="00A962E4">
        <w:trPr>
          <w:trHeight w:val="288"/>
        </w:trPr>
        <w:tc>
          <w:tcPr>
            <w:tcW w:w="7160" w:type="dxa"/>
            <w:tcBorders>
              <w:top w:val="nil"/>
              <w:left w:val="nil"/>
              <w:bottom w:val="nil"/>
              <w:right w:val="nil"/>
            </w:tcBorders>
            <w:shd w:val="clear" w:color="auto" w:fill="auto"/>
            <w:vAlign w:val="center"/>
            <w:hideMark/>
          </w:tcPr>
          <w:p w14:paraId="15F7C159" w14:textId="77777777" w:rsidR="00A962E4" w:rsidRPr="005C79F1" w:rsidRDefault="00A962E4" w:rsidP="00A962E4">
            <w:pPr>
              <w:rPr>
                <w:rFonts w:ascii="Verdana" w:hAnsi="Verdana" w:cs="Arial"/>
              </w:rPr>
            </w:pPr>
            <w:r w:rsidRPr="005C79F1">
              <w:rPr>
                <w:rFonts w:ascii="Verdana" w:hAnsi="Verdana" w:cs="Arial"/>
              </w:rPr>
              <w:t>Basis elektriciteit</w:t>
            </w:r>
          </w:p>
        </w:tc>
        <w:tc>
          <w:tcPr>
            <w:tcW w:w="7160" w:type="dxa"/>
            <w:tcBorders>
              <w:top w:val="nil"/>
              <w:left w:val="nil"/>
              <w:bottom w:val="nil"/>
              <w:right w:val="nil"/>
            </w:tcBorders>
            <w:shd w:val="clear" w:color="auto" w:fill="auto"/>
            <w:vAlign w:val="center"/>
            <w:hideMark/>
          </w:tcPr>
          <w:p w14:paraId="5CC12469" w14:textId="77777777" w:rsidR="00A962E4" w:rsidRPr="005C79F1" w:rsidRDefault="00A962E4" w:rsidP="00A962E4">
            <w:pPr>
              <w:rPr>
                <w:rFonts w:ascii="Verdana" w:hAnsi="Verdana" w:cs="Arial"/>
              </w:rPr>
            </w:pPr>
            <w:r w:rsidRPr="005C79F1">
              <w:rPr>
                <w:rFonts w:ascii="Verdana" w:hAnsi="Verdana" w:cs="Arial"/>
              </w:rPr>
              <w:t>Diagnose en foutzoeken - gevorderd</w:t>
            </w:r>
          </w:p>
        </w:tc>
      </w:tr>
      <w:tr w:rsidR="005C79F1" w:rsidRPr="005C79F1" w14:paraId="65EA3AD4" w14:textId="77777777" w:rsidTr="00A962E4">
        <w:trPr>
          <w:trHeight w:val="288"/>
        </w:trPr>
        <w:tc>
          <w:tcPr>
            <w:tcW w:w="7160" w:type="dxa"/>
            <w:tcBorders>
              <w:top w:val="nil"/>
              <w:left w:val="nil"/>
              <w:bottom w:val="nil"/>
              <w:right w:val="nil"/>
            </w:tcBorders>
            <w:shd w:val="clear" w:color="auto" w:fill="auto"/>
            <w:noWrap/>
            <w:vAlign w:val="bottom"/>
            <w:hideMark/>
          </w:tcPr>
          <w:p w14:paraId="79C69BE6" w14:textId="77777777" w:rsidR="00A962E4" w:rsidRPr="005C79F1" w:rsidRDefault="00A962E4" w:rsidP="00A962E4">
            <w:pPr>
              <w:rPr>
                <w:rFonts w:ascii="Verdana" w:hAnsi="Verdana" w:cs="Arial"/>
              </w:rPr>
            </w:pPr>
            <w:r w:rsidRPr="005C79F1">
              <w:rPr>
                <w:rFonts w:ascii="Verdana" w:hAnsi="Verdana" w:cs="Arial"/>
              </w:rPr>
              <w:t>Basis elektriciteit</w:t>
            </w:r>
          </w:p>
        </w:tc>
        <w:tc>
          <w:tcPr>
            <w:tcW w:w="7160" w:type="dxa"/>
            <w:tcBorders>
              <w:top w:val="nil"/>
              <w:left w:val="nil"/>
              <w:bottom w:val="nil"/>
              <w:right w:val="nil"/>
            </w:tcBorders>
            <w:shd w:val="clear" w:color="auto" w:fill="auto"/>
            <w:vAlign w:val="center"/>
            <w:hideMark/>
          </w:tcPr>
          <w:p w14:paraId="5357AF3B" w14:textId="77777777" w:rsidR="00A962E4" w:rsidRPr="005C79F1" w:rsidRDefault="00A962E4" w:rsidP="00A962E4">
            <w:pPr>
              <w:rPr>
                <w:rFonts w:ascii="Verdana" w:hAnsi="Verdana" w:cs="Arial"/>
              </w:rPr>
            </w:pPr>
            <w:r w:rsidRPr="005C79F1">
              <w:rPr>
                <w:rFonts w:ascii="Verdana" w:hAnsi="Verdana" w:cs="Arial"/>
              </w:rPr>
              <w:t>Gevorderde schakelingen (residentieel en tertiair)</w:t>
            </w:r>
          </w:p>
        </w:tc>
      </w:tr>
      <w:tr w:rsidR="005C79F1" w:rsidRPr="005C79F1" w14:paraId="4739C76B" w14:textId="77777777" w:rsidTr="00A962E4">
        <w:trPr>
          <w:trHeight w:val="288"/>
        </w:trPr>
        <w:tc>
          <w:tcPr>
            <w:tcW w:w="7160" w:type="dxa"/>
            <w:tcBorders>
              <w:top w:val="nil"/>
              <w:left w:val="nil"/>
              <w:bottom w:val="nil"/>
              <w:right w:val="nil"/>
            </w:tcBorders>
            <w:shd w:val="clear" w:color="auto" w:fill="auto"/>
            <w:vAlign w:val="center"/>
            <w:hideMark/>
          </w:tcPr>
          <w:p w14:paraId="65DFD365" w14:textId="77777777" w:rsidR="00A962E4" w:rsidRPr="005C79F1" w:rsidRDefault="00A962E4" w:rsidP="00A962E4">
            <w:pPr>
              <w:rPr>
                <w:rFonts w:ascii="Verdana" w:hAnsi="Verdana" w:cs="Arial"/>
              </w:rPr>
            </w:pPr>
            <w:r w:rsidRPr="005C79F1">
              <w:rPr>
                <w:rFonts w:ascii="Verdana" w:hAnsi="Verdana" w:cs="Arial"/>
              </w:rPr>
              <w:t>Basis elektriciteit</w:t>
            </w:r>
          </w:p>
        </w:tc>
        <w:tc>
          <w:tcPr>
            <w:tcW w:w="7160" w:type="dxa"/>
            <w:tcBorders>
              <w:top w:val="nil"/>
              <w:left w:val="nil"/>
              <w:bottom w:val="nil"/>
              <w:right w:val="nil"/>
            </w:tcBorders>
            <w:shd w:val="clear" w:color="auto" w:fill="auto"/>
            <w:vAlign w:val="center"/>
            <w:hideMark/>
          </w:tcPr>
          <w:p w14:paraId="56BDB79C" w14:textId="77777777" w:rsidR="00A962E4" w:rsidRPr="005C79F1" w:rsidRDefault="00A962E4" w:rsidP="00A962E4">
            <w:pPr>
              <w:rPr>
                <w:rFonts w:ascii="Verdana" w:hAnsi="Verdana" w:cs="Arial"/>
              </w:rPr>
            </w:pPr>
            <w:r w:rsidRPr="005C79F1">
              <w:rPr>
                <w:rFonts w:ascii="Verdana" w:hAnsi="Verdana" w:cs="Arial"/>
              </w:rPr>
              <w:t>Indienststelling woningventilatie</w:t>
            </w:r>
          </w:p>
        </w:tc>
      </w:tr>
      <w:tr w:rsidR="005C79F1" w:rsidRPr="005C79F1" w14:paraId="2353FF9F" w14:textId="77777777" w:rsidTr="00A962E4">
        <w:trPr>
          <w:trHeight w:val="288"/>
        </w:trPr>
        <w:tc>
          <w:tcPr>
            <w:tcW w:w="7160" w:type="dxa"/>
            <w:tcBorders>
              <w:top w:val="nil"/>
              <w:left w:val="nil"/>
              <w:bottom w:val="nil"/>
              <w:right w:val="nil"/>
            </w:tcBorders>
            <w:shd w:val="clear" w:color="auto" w:fill="auto"/>
            <w:vAlign w:val="center"/>
            <w:hideMark/>
          </w:tcPr>
          <w:p w14:paraId="0EA4355B" w14:textId="77777777" w:rsidR="00A962E4" w:rsidRPr="005C79F1" w:rsidRDefault="00A962E4" w:rsidP="00A962E4">
            <w:pPr>
              <w:rPr>
                <w:rFonts w:ascii="Verdana" w:hAnsi="Verdana" w:cs="Arial"/>
              </w:rPr>
            </w:pPr>
            <w:r w:rsidRPr="005C79F1">
              <w:rPr>
                <w:rFonts w:ascii="Verdana" w:hAnsi="Verdana" w:cs="Arial"/>
              </w:rPr>
              <w:t>Basis elektriciteit</w:t>
            </w:r>
          </w:p>
        </w:tc>
        <w:tc>
          <w:tcPr>
            <w:tcW w:w="7160" w:type="dxa"/>
            <w:tcBorders>
              <w:top w:val="nil"/>
              <w:left w:val="nil"/>
              <w:bottom w:val="nil"/>
              <w:right w:val="nil"/>
            </w:tcBorders>
            <w:shd w:val="clear" w:color="auto" w:fill="auto"/>
            <w:noWrap/>
            <w:vAlign w:val="bottom"/>
            <w:hideMark/>
          </w:tcPr>
          <w:p w14:paraId="4C9FA399" w14:textId="77777777" w:rsidR="00A962E4" w:rsidRPr="005C79F1" w:rsidRDefault="00A962E4" w:rsidP="00A962E4">
            <w:pPr>
              <w:rPr>
                <w:rFonts w:ascii="Verdana" w:hAnsi="Verdana" w:cs="Arial"/>
              </w:rPr>
            </w:pPr>
            <w:r w:rsidRPr="005C79F1">
              <w:rPr>
                <w:rFonts w:ascii="Verdana" w:hAnsi="Verdana" w:cs="Arial"/>
              </w:rPr>
              <w:t>Industriële elektriciteit - basis</w:t>
            </w:r>
          </w:p>
        </w:tc>
      </w:tr>
      <w:tr w:rsidR="005C79F1" w:rsidRPr="005C79F1" w14:paraId="1D5E96F5" w14:textId="77777777" w:rsidTr="00A962E4">
        <w:trPr>
          <w:trHeight w:val="288"/>
        </w:trPr>
        <w:tc>
          <w:tcPr>
            <w:tcW w:w="7160" w:type="dxa"/>
            <w:tcBorders>
              <w:top w:val="nil"/>
              <w:left w:val="nil"/>
              <w:bottom w:val="nil"/>
              <w:right w:val="nil"/>
            </w:tcBorders>
            <w:shd w:val="clear" w:color="auto" w:fill="auto"/>
            <w:vAlign w:val="center"/>
            <w:hideMark/>
          </w:tcPr>
          <w:p w14:paraId="688244D6" w14:textId="77777777" w:rsidR="00A962E4" w:rsidRPr="005C79F1" w:rsidRDefault="00A962E4" w:rsidP="00A962E4">
            <w:pPr>
              <w:rPr>
                <w:rFonts w:ascii="Verdana" w:hAnsi="Verdana" w:cs="Arial"/>
              </w:rPr>
            </w:pPr>
            <w:r w:rsidRPr="005C79F1">
              <w:rPr>
                <w:rFonts w:ascii="Verdana" w:hAnsi="Verdana" w:cs="Arial"/>
              </w:rPr>
              <w:t>Basis elektriciteit</w:t>
            </w:r>
          </w:p>
        </w:tc>
        <w:tc>
          <w:tcPr>
            <w:tcW w:w="7160" w:type="dxa"/>
            <w:tcBorders>
              <w:top w:val="nil"/>
              <w:left w:val="nil"/>
              <w:bottom w:val="nil"/>
              <w:right w:val="nil"/>
            </w:tcBorders>
            <w:shd w:val="clear" w:color="auto" w:fill="auto"/>
            <w:vAlign w:val="center"/>
            <w:hideMark/>
          </w:tcPr>
          <w:p w14:paraId="6897A9EB" w14:textId="77777777" w:rsidR="00A962E4" w:rsidRPr="005C79F1" w:rsidRDefault="00A962E4" w:rsidP="00A962E4">
            <w:pPr>
              <w:rPr>
                <w:rFonts w:ascii="Verdana" w:hAnsi="Verdana" w:cs="Arial"/>
              </w:rPr>
            </w:pPr>
            <w:r w:rsidRPr="005C79F1">
              <w:rPr>
                <w:rFonts w:ascii="Verdana" w:hAnsi="Verdana" w:cs="Arial"/>
              </w:rPr>
              <w:t>Industriële elektriciteit - gevorderd</w:t>
            </w:r>
          </w:p>
        </w:tc>
      </w:tr>
      <w:tr w:rsidR="005C79F1" w:rsidRPr="005C79F1" w14:paraId="4D26A343" w14:textId="77777777" w:rsidTr="00A962E4">
        <w:trPr>
          <w:trHeight w:val="288"/>
        </w:trPr>
        <w:tc>
          <w:tcPr>
            <w:tcW w:w="7160" w:type="dxa"/>
            <w:tcBorders>
              <w:top w:val="nil"/>
              <w:left w:val="nil"/>
              <w:bottom w:val="nil"/>
              <w:right w:val="nil"/>
            </w:tcBorders>
            <w:shd w:val="clear" w:color="auto" w:fill="auto"/>
            <w:vAlign w:val="center"/>
            <w:hideMark/>
          </w:tcPr>
          <w:p w14:paraId="50D1EEC6" w14:textId="77777777" w:rsidR="00A962E4" w:rsidRPr="005C79F1" w:rsidRDefault="00A962E4" w:rsidP="00A962E4">
            <w:pPr>
              <w:rPr>
                <w:rFonts w:ascii="Verdana" w:hAnsi="Verdana" w:cs="Arial"/>
              </w:rPr>
            </w:pPr>
            <w:r w:rsidRPr="005C79F1">
              <w:rPr>
                <w:rFonts w:ascii="Verdana" w:hAnsi="Verdana" w:cs="Arial"/>
              </w:rPr>
              <w:t>Basis elektriciteit</w:t>
            </w:r>
          </w:p>
        </w:tc>
        <w:tc>
          <w:tcPr>
            <w:tcW w:w="7160" w:type="dxa"/>
            <w:tcBorders>
              <w:top w:val="nil"/>
              <w:left w:val="nil"/>
              <w:bottom w:val="nil"/>
              <w:right w:val="nil"/>
            </w:tcBorders>
            <w:shd w:val="clear" w:color="auto" w:fill="auto"/>
            <w:vAlign w:val="center"/>
            <w:hideMark/>
          </w:tcPr>
          <w:p w14:paraId="20C1FD7F" w14:textId="77777777" w:rsidR="00A962E4" w:rsidRPr="005C79F1" w:rsidRDefault="00A962E4" w:rsidP="00A962E4">
            <w:pPr>
              <w:rPr>
                <w:rFonts w:ascii="Verdana" w:hAnsi="Verdana" w:cs="Arial"/>
              </w:rPr>
            </w:pPr>
            <w:r w:rsidRPr="005C79F1">
              <w:rPr>
                <w:rFonts w:ascii="Verdana" w:hAnsi="Verdana" w:cs="Arial"/>
              </w:rPr>
              <w:t>Installatie woningventilatie</w:t>
            </w:r>
          </w:p>
        </w:tc>
      </w:tr>
      <w:tr w:rsidR="005C79F1" w:rsidRPr="005C79F1" w14:paraId="56927704" w14:textId="77777777" w:rsidTr="00A962E4">
        <w:trPr>
          <w:trHeight w:val="288"/>
        </w:trPr>
        <w:tc>
          <w:tcPr>
            <w:tcW w:w="7160" w:type="dxa"/>
            <w:tcBorders>
              <w:top w:val="nil"/>
              <w:left w:val="nil"/>
              <w:bottom w:val="nil"/>
              <w:right w:val="nil"/>
            </w:tcBorders>
            <w:shd w:val="clear" w:color="auto" w:fill="auto"/>
            <w:noWrap/>
            <w:vAlign w:val="bottom"/>
            <w:hideMark/>
          </w:tcPr>
          <w:p w14:paraId="5E522F09" w14:textId="77777777" w:rsidR="00A962E4" w:rsidRPr="005C79F1" w:rsidRDefault="00A962E4" w:rsidP="00A962E4">
            <w:pPr>
              <w:rPr>
                <w:rFonts w:ascii="Verdana" w:hAnsi="Verdana" w:cs="Arial"/>
              </w:rPr>
            </w:pPr>
            <w:r w:rsidRPr="005C79F1">
              <w:rPr>
                <w:rFonts w:ascii="Verdana" w:hAnsi="Verdana" w:cs="Arial"/>
              </w:rPr>
              <w:t>Basis elektriciteit</w:t>
            </w:r>
          </w:p>
        </w:tc>
        <w:tc>
          <w:tcPr>
            <w:tcW w:w="7160" w:type="dxa"/>
            <w:tcBorders>
              <w:top w:val="nil"/>
              <w:left w:val="nil"/>
              <w:bottom w:val="nil"/>
              <w:right w:val="nil"/>
            </w:tcBorders>
            <w:shd w:val="clear" w:color="auto" w:fill="auto"/>
            <w:noWrap/>
            <w:vAlign w:val="bottom"/>
            <w:hideMark/>
          </w:tcPr>
          <w:p w14:paraId="11E3431D" w14:textId="77777777" w:rsidR="00A962E4" w:rsidRPr="005C79F1" w:rsidRDefault="00A962E4" w:rsidP="00A962E4">
            <w:pPr>
              <w:rPr>
                <w:rFonts w:ascii="Verdana" w:hAnsi="Verdana" w:cs="Arial"/>
              </w:rPr>
            </w:pPr>
            <w:r w:rsidRPr="005C79F1">
              <w:rPr>
                <w:rFonts w:ascii="Verdana" w:hAnsi="Verdana" w:cs="Arial"/>
              </w:rPr>
              <w:t>Montage en aansluiting domotica</w:t>
            </w:r>
          </w:p>
        </w:tc>
      </w:tr>
      <w:tr w:rsidR="005C79F1" w:rsidRPr="005C79F1" w14:paraId="147428CD" w14:textId="77777777" w:rsidTr="00A962E4">
        <w:trPr>
          <w:trHeight w:val="288"/>
        </w:trPr>
        <w:tc>
          <w:tcPr>
            <w:tcW w:w="7160" w:type="dxa"/>
            <w:tcBorders>
              <w:top w:val="nil"/>
              <w:left w:val="nil"/>
              <w:bottom w:val="nil"/>
              <w:right w:val="nil"/>
            </w:tcBorders>
            <w:shd w:val="clear" w:color="auto" w:fill="auto"/>
            <w:vAlign w:val="center"/>
            <w:hideMark/>
          </w:tcPr>
          <w:p w14:paraId="4BECB93B" w14:textId="77777777" w:rsidR="00A962E4" w:rsidRPr="005C79F1" w:rsidRDefault="00A962E4" w:rsidP="00A962E4">
            <w:pPr>
              <w:rPr>
                <w:rFonts w:ascii="Verdana" w:hAnsi="Verdana" w:cs="Arial"/>
              </w:rPr>
            </w:pPr>
            <w:r w:rsidRPr="005C79F1">
              <w:rPr>
                <w:rFonts w:ascii="Verdana" w:hAnsi="Verdana" w:cs="Arial"/>
              </w:rPr>
              <w:t>Basis elektriciteit</w:t>
            </w:r>
          </w:p>
        </w:tc>
        <w:tc>
          <w:tcPr>
            <w:tcW w:w="7160" w:type="dxa"/>
            <w:tcBorders>
              <w:top w:val="nil"/>
              <w:left w:val="nil"/>
              <w:bottom w:val="nil"/>
              <w:right w:val="nil"/>
            </w:tcBorders>
            <w:shd w:val="clear" w:color="auto" w:fill="auto"/>
            <w:vAlign w:val="center"/>
            <w:hideMark/>
          </w:tcPr>
          <w:p w14:paraId="538AF209" w14:textId="77777777" w:rsidR="00A962E4" w:rsidRPr="005C79F1" w:rsidRDefault="00A962E4" w:rsidP="00A962E4">
            <w:pPr>
              <w:rPr>
                <w:rFonts w:ascii="Verdana" w:hAnsi="Verdana" w:cs="Arial"/>
              </w:rPr>
            </w:pPr>
            <w:r w:rsidRPr="005C79F1">
              <w:rPr>
                <w:rFonts w:ascii="Verdana" w:hAnsi="Verdana" w:cs="Arial"/>
              </w:rPr>
              <w:t>Montage en aansluiting verlichting</w:t>
            </w:r>
          </w:p>
        </w:tc>
      </w:tr>
      <w:tr w:rsidR="005C79F1" w:rsidRPr="005C79F1" w14:paraId="43C48CC7" w14:textId="77777777" w:rsidTr="00A962E4">
        <w:trPr>
          <w:trHeight w:val="288"/>
        </w:trPr>
        <w:tc>
          <w:tcPr>
            <w:tcW w:w="7160" w:type="dxa"/>
            <w:tcBorders>
              <w:top w:val="nil"/>
              <w:left w:val="nil"/>
              <w:bottom w:val="nil"/>
              <w:right w:val="nil"/>
            </w:tcBorders>
            <w:shd w:val="clear" w:color="auto" w:fill="auto"/>
            <w:vAlign w:val="center"/>
            <w:hideMark/>
          </w:tcPr>
          <w:p w14:paraId="474DF8AB" w14:textId="77777777" w:rsidR="00A962E4" w:rsidRPr="005C79F1" w:rsidRDefault="00A962E4" w:rsidP="00A962E4">
            <w:pPr>
              <w:rPr>
                <w:rFonts w:ascii="Verdana" w:hAnsi="Verdana" w:cs="Arial"/>
              </w:rPr>
            </w:pPr>
            <w:r w:rsidRPr="005C79F1">
              <w:rPr>
                <w:rFonts w:ascii="Verdana" w:hAnsi="Verdana" w:cs="Arial"/>
              </w:rPr>
              <w:t>Basis elektriciteit</w:t>
            </w:r>
          </w:p>
        </w:tc>
        <w:tc>
          <w:tcPr>
            <w:tcW w:w="7160" w:type="dxa"/>
            <w:tcBorders>
              <w:top w:val="nil"/>
              <w:left w:val="nil"/>
              <w:bottom w:val="nil"/>
              <w:right w:val="nil"/>
            </w:tcBorders>
            <w:shd w:val="clear" w:color="auto" w:fill="auto"/>
            <w:noWrap/>
            <w:vAlign w:val="bottom"/>
            <w:hideMark/>
          </w:tcPr>
          <w:p w14:paraId="15499ACE" w14:textId="77777777" w:rsidR="00A962E4" w:rsidRPr="005C79F1" w:rsidRDefault="00A962E4" w:rsidP="00A962E4">
            <w:pPr>
              <w:rPr>
                <w:rFonts w:ascii="Verdana" w:hAnsi="Verdana" w:cs="Arial"/>
              </w:rPr>
            </w:pPr>
            <w:r w:rsidRPr="005C79F1">
              <w:rPr>
                <w:rFonts w:ascii="Verdana" w:hAnsi="Verdana" w:cs="Arial"/>
              </w:rPr>
              <w:t>Monteren en bedraden borden</w:t>
            </w:r>
          </w:p>
        </w:tc>
      </w:tr>
      <w:tr w:rsidR="005C79F1" w:rsidRPr="005C79F1" w14:paraId="7301B813" w14:textId="77777777" w:rsidTr="00A962E4">
        <w:trPr>
          <w:trHeight w:val="288"/>
        </w:trPr>
        <w:tc>
          <w:tcPr>
            <w:tcW w:w="7160" w:type="dxa"/>
            <w:tcBorders>
              <w:top w:val="nil"/>
              <w:left w:val="nil"/>
              <w:bottom w:val="nil"/>
              <w:right w:val="nil"/>
            </w:tcBorders>
            <w:shd w:val="clear" w:color="auto" w:fill="auto"/>
            <w:vAlign w:val="center"/>
            <w:hideMark/>
          </w:tcPr>
          <w:p w14:paraId="6659941E" w14:textId="77777777" w:rsidR="00A962E4" w:rsidRPr="005C79F1" w:rsidRDefault="00A962E4" w:rsidP="00A962E4">
            <w:pPr>
              <w:rPr>
                <w:rFonts w:ascii="Verdana" w:hAnsi="Verdana" w:cs="Arial"/>
              </w:rPr>
            </w:pPr>
            <w:r w:rsidRPr="005C79F1">
              <w:rPr>
                <w:rFonts w:ascii="Verdana" w:hAnsi="Verdana" w:cs="Arial"/>
              </w:rPr>
              <w:t>Basis elektriciteit</w:t>
            </w:r>
          </w:p>
        </w:tc>
        <w:tc>
          <w:tcPr>
            <w:tcW w:w="7160" w:type="dxa"/>
            <w:tcBorders>
              <w:top w:val="nil"/>
              <w:left w:val="nil"/>
              <w:bottom w:val="nil"/>
              <w:right w:val="nil"/>
            </w:tcBorders>
            <w:shd w:val="clear" w:color="auto" w:fill="auto"/>
            <w:vAlign w:val="center"/>
            <w:hideMark/>
          </w:tcPr>
          <w:p w14:paraId="15943D56" w14:textId="77777777" w:rsidR="00A962E4" w:rsidRPr="005C79F1" w:rsidRDefault="00A962E4" w:rsidP="00A962E4">
            <w:pPr>
              <w:rPr>
                <w:rFonts w:ascii="Verdana" w:hAnsi="Verdana" w:cs="Arial"/>
              </w:rPr>
            </w:pPr>
            <w:r w:rsidRPr="005C79F1">
              <w:rPr>
                <w:rFonts w:ascii="Verdana" w:hAnsi="Verdana" w:cs="Arial"/>
              </w:rPr>
              <w:t>Ontwerp domotica</w:t>
            </w:r>
          </w:p>
        </w:tc>
      </w:tr>
      <w:tr w:rsidR="005C79F1" w:rsidRPr="005C79F1" w14:paraId="473DC583" w14:textId="77777777" w:rsidTr="00A962E4">
        <w:trPr>
          <w:trHeight w:val="288"/>
        </w:trPr>
        <w:tc>
          <w:tcPr>
            <w:tcW w:w="7160" w:type="dxa"/>
            <w:tcBorders>
              <w:top w:val="nil"/>
              <w:left w:val="nil"/>
              <w:bottom w:val="nil"/>
              <w:right w:val="nil"/>
            </w:tcBorders>
            <w:shd w:val="clear" w:color="auto" w:fill="auto"/>
            <w:vAlign w:val="center"/>
            <w:hideMark/>
          </w:tcPr>
          <w:p w14:paraId="23FF94B5" w14:textId="77777777" w:rsidR="00A962E4" w:rsidRPr="005C79F1" w:rsidRDefault="00A962E4" w:rsidP="00A962E4">
            <w:pPr>
              <w:rPr>
                <w:rFonts w:ascii="Verdana" w:hAnsi="Verdana" w:cs="Arial"/>
              </w:rPr>
            </w:pPr>
            <w:r w:rsidRPr="005C79F1">
              <w:rPr>
                <w:rFonts w:ascii="Verdana" w:hAnsi="Verdana" w:cs="Arial"/>
              </w:rPr>
              <w:t>Basis elektriciteit</w:t>
            </w:r>
          </w:p>
        </w:tc>
        <w:tc>
          <w:tcPr>
            <w:tcW w:w="7160" w:type="dxa"/>
            <w:tcBorders>
              <w:top w:val="nil"/>
              <w:left w:val="nil"/>
              <w:bottom w:val="nil"/>
              <w:right w:val="nil"/>
            </w:tcBorders>
            <w:shd w:val="clear" w:color="auto" w:fill="auto"/>
            <w:vAlign w:val="center"/>
            <w:hideMark/>
          </w:tcPr>
          <w:p w14:paraId="1EF8BB7F" w14:textId="77777777" w:rsidR="00A962E4" w:rsidRPr="005C79F1" w:rsidRDefault="00A962E4" w:rsidP="00A962E4">
            <w:pPr>
              <w:rPr>
                <w:rFonts w:ascii="Verdana" w:hAnsi="Verdana" w:cs="Arial"/>
              </w:rPr>
            </w:pPr>
            <w:r w:rsidRPr="005C79F1">
              <w:rPr>
                <w:rFonts w:ascii="Verdana" w:hAnsi="Verdana" w:cs="Arial"/>
              </w:rPr>
              <w:t>Ontwerp woningventilatie</w:t>
            </w:r>
          </w:p>
        </w:tc>
      </w:tr>
      <w:tr w:rsidR="005C79F1" w:rsidRPr="005C79F1" w14:paraId="0317B177" w14:textId="77777777" w:rsidTr="00A962E4">
        <w:trPr>
          <w:trHeight w:val="288"/>
        </w:trPr>
        <w:tc>
          <w:tcPr>
            <w:tcW w:w="7160" w:type="dxa"/>
            <w:tcBorders>
              <w:top w:val="nil"/>
              <w:left w:val="nil"/>
              <w:bottom w:val="nil"/>
              <w:right w:val="nil"/>
            </w:tcBorders>
            <w:shd w:val="clear" w:color="auto" w:fill="auto"/>
            <w:vAlign w:val="center"/>
            <w:hideMark/>
          </w:tcPr>
          <w:p w14:paraId="27CF0C48" w14:textId="77777777" w:rsidR="00A962E4" w:rsidRPr="005C79F1" w:rsidRDefault="00A962E4" w:rsidP="00A962E4">
            <w:pPr>
              <w:rPr>
                <w:rFonts w:ascii="Verdana" w:hAnsi="Verdana" w:cs="Arial"/>
              </w:rPr>
            </w:pPr>
            <w:r w:rsidRPr="005C79F1">
              <w:rPr>
                <w:rFonts w:ascii="Verdana" w:hAnsi="Verdana" w:cs="Arial"/>
              </w:rPr>
              <w:t>Basis elektriciteit</w:t>
            </w:r>
          </w:p>
        </w:tc>
        <w:tc>
          <w:tcPr>
            <w:tcW w:w="7160" w:type="dxa"/>
            <w:tcBorders>
              <w:top w:val="nil"/>
              <w:left w:val="nil"/>
              <w:bottom w:val="nil"/>
              <w:right w:val="nil"/>
            </w:tcBorders>
            <w:shd w:val="clear" w:color="auto" w:fill="auto"/>
            <w:vAlign w:val="center"/>
            <w:hideMark/>
          </w:tcPr>
          <w:p w14:paraId="4D16E9E4" w14:textId="77777777" w:rsidR="00A962E4" w:rsidRPr="005C79F1" w:rsidRDefault="00A962E4" w:rsidP="00A962E4">
            <w:pPr>
              <w:rPr>
                <w:rFonts w:ascii="Verdana" w:hAnsi="Verdana" w:cs="Arial"/>
              </w:rPr>
            </w:pPr>
            <w:r w:rsidRPr="005C79F1">
              <w:rPr>
                <w:rFonts w:ascii="Verdana" w:hAnsi="Verdana" w:cs="Arial"/>
              </w:rPr>
              <w:t>Optimalisatie verlichting</w:t>
            </w:r>
          </w:p>
        </w:tc>
      </w:tr>
      <w:tr w:rsidR="005C79F1" w:rsidRPr="005C79F1" w14:paraId="1522D009" w14:textId="77777777" w:rsidTr="00A962E4">
        <w:trPr>
          <w:trHeight w:val="288"/>
        </w:trPr>
        <w:tc>
          <w:tcPr>
            <w:tcW w:w="7160" w:type="dxa"/>
            <w:tcBorders>
              <w:top w:val="nil"/>
              <w:left w:val="nil"/>
              <w:bottom w:val="nil"/>
              <w:right w:val="nil"/>
            </w:tcBorders>
            <w:shd w:val="clear" w:color="auto" w:fill="auto"/>
            <w:vAlign w:val="center"/>
            <w:hideMark/>
          </w:tcPr>
          <w:p w14:paraId="3EFFC958" w14:textId="77777777" w:rsidR="00A962E4" w:rsidRPr="005C79F1" w:rsidRDefault="00A962E4" w:rsidP="00A962E4">
            <w:pPr>
              <w:rPr>
                <w:rFonts w:ascii="Verdana" w:hAnsi="Verdana" w:cs="Arial"/>
              </w:rPr>
            </w:pPr>
            <w:r w:rsidRPr="005C79F1">
              <w:rPr>
                <w:rFonts w:ascii="Verdana" w:hAnsi="Verdana" w:cs="Arial"/>
              </w:rPr>
              <w:t>Basis elektriciteit</w:t>
            </w:r>
          </w:p>
        </w:tc>
        <w:tc>
          <w:tcPr>
            <w:tcW w:w="7160" w:type="dxa"/>
            <w:tcBorders>
              <w:top w:val="nil"/>
              <w:left w:val="nil"/>
              <w:bottom w:val="nil"/>
              <w:right w:val="nil"/>
            </w:tcBorders>
            <w:shd w:val="clear" w:color="auto" w:fill="auto"/>
            <w:vAlign w:val="center"/>
            <w:hideMark/>
          </w:tcPr>
          <w:p w14:paraId="75DC07C4" w14:textId="77777777" w:rsidR="00A962E4" w:rsidRPr="005C79F1" w:rsidRDefault="00A962E4" w:rsidP="00A962E4">
            <w:pPr>
              <w:rPr>
                <w:rFonts w:ascii="Verdana" w:hAnsi="Verdana" w:cs="Arial"/>
              </w:rPr>
            </w:pPr>
            <w:r w:rsidRPr="005C79F1">
              <w:rPr>
                <w:rFonts w:ascii="Verdana" w:hAnsi="Verdana" w:cs="Arial"/>
              </w:rPr>
              <w:t>Project domotica</w:t>
            </w:r>
          </w:p>
        </w:tc>
      </w:tr>
      <w:tr w:rsidR="005C79F1" w:rsidRPr="005C79F1" w14:paraId="000D324D" w14:textId="77777777" w:rsidTr="00A962E4">
        <w:trPr>
          <w:trHeight w:val="288"/>
        </w:trPr>
        <w:tc>
          <w:tcPr>
            <w:tcW w:w="7160" w:type="dxa"/>
            <w:tcBorders>
              <w:top w:val="nil"/>
              <w:left w:val="nil"/>
              <w:bottom w:val="nil"/>
              <w:right w:val="nil"/>
            </w:tcBorders>
            <w:shd w:val="clear" w:color="auto" w:fill="auto"/>
            <w:noWrap/>
            <w:vAlign w:val="bottom"/>
            <w:hideMark/>
          </w:tcPr>
          <w:p w14:paraId="7393970C" w14:textId="77777777" w:rsidR="00A962E4" w:rsidRPr="005C79F1" w:rsidRDefault="00A962E4" w:rsidP="00A962E4">
            <w:pPr>
              <w:rPr>
                <w:rFonts w:ascii="Verdana" w:hAnsi="Verdana" w:cs="Arial"/>
              </w:rPr>
            </w:pPr>
            <w:r w:rsidRPr="005C79F1">
              <w:rPr>
                <w:rFonts w:ascii="Verdana" w:hAnsi="Verdana" w:cs="Arial"/>
              </w:rPr>
              <w:t>Basis elektriciteit</w:t>
            </w:r>
          </w:p>
        </w:tc>
        <w:tc>
          <w:tcPr>
            <w:tcW w:w="7160" w:type="dxa"/>
            <w:tcBorders>
              <w:top w:val="nil"/>
              <w:left w:val="nil"/>
              <w:bottom w:val="nil"/>
              <w:right w:val="nil"/>
            </w:tcBorders>
            <w:shd w:val="clear" w:color="auto" w:fill="auto"/>
            <w:noWrap/>
            <w:vAlign w:val="bottom"/>
            <w:hideMark/>
          </w:tcPr>
          <w:p w14:paraId="0016A6E4" w14:textId="77777777" w:rsidR="00A962E4" w:rsidRPr="005C79F1" w:rsidRDefault="00A962E4" w:rsidP="00A962E4">
            <w:pPr>
              <w:rPr>
                <w:rFonts w:ascii="Verdana" w:hAnsi="Verdana" w:cs="Arial"/>
              </w:rPr>
            </w:pPr>
            <w:r w:rsidRPr="005C79F1">
              <w:rPr>
                <w:rFonts w:ascii="Verdana" w:hAnsi="Verdana" w:cs="Arial"/>
              </w:rPr>
              <w:t>Project elektrisch dossier</w:t>
            </w:r>
          </w:p>
        </w:tc>
      </w:tr>
      <w:tr w:rsidR="005C79F1" w:rsidRPr="005C79F1" w14:paraId="573AF577" w14:textId="77777777" w:rsidTr="00A962E4">
        <w:trPr>
          <w:trHeight w:val="288"/>
        </w:trPr>
        <w:tc>
          <w:tcPr>
            <w:tcW w:w="7160" w:type="dxa"/>
            <w:tcBorders>
              <w:top w:val="nil"/>
              <w:left w:val="nil"/>
              <w:bottom w:val="nil"/>
              <w:right w:val="nil"/>
            </w:tcBorders>
            <w:shd w:val="clear" w:color="auto" w:fill="auto"/>
            <w:vAlign w:val="center"/>
            <w:hideMark/>
          </w:tcPr>
          <w:p w14:paraId="154F73AB" w14:textId="77777777" w:rsidR="00A962E4" w:rsidRPr="005C79F1" w:rsidRDefault="00A962E4" w:rsidP="00A962E4">
            <w:pPr>
              <w:rPr>
                <w:rFonts w:ascii="Verdana" w:hAnsi="Verdana" w:cs="Arial"/>
              </w:rPr>
            </w:pPr>
            <w:r w:rsidRPr="005C79F1">
              <w:rPr>
                <w:rFonts w:ascii="Verdana" w:hAnsi="Verdana" w:cs="Arial"/>
              </w:rPr>
              <w:t>Basis elektriciteit</w:t>
            </w:r>
          </w:p>
        </w:tc>
        <w:tc>
          <w:tcPr>
            <w:tcW w:w="7160" w:type="dxa"/>
            <w:tcBorders>
              <w:top w:val="nil"/>
              <w:left w:val="nil"/>
              <w:bottom w:val="nil"/>
              <w:right w:val="nil"/>
            </w:tcBorders>
            <w:shd w:val="clear" w:color="auto" w:fill="auto"/>
            <w:noWrap/>
            <w:vAlign w:val="bottom"/>
            <w:hideMark/>
          </w:tcPr>
          <w:p w14:paraId="24151107" w14:textId="77777777" w:rsidR="00A962E4" w:rsidRPr="005C79F1" w:rsidRDefault="00A962E4" w:rsidP="00A962E4">
            <w:pPr>
              <w:rPr>
                <w:rFonts w:ascii="Verdana" w:hAnsi="Verdana" w:cs="Arial"/>
              </w:rPr>
            </w:pPr>
            <w:r w:rsidRPr="005C79F1">
              <w:rPr>
                <w:rFonts w:ascii="Verdana" w:hAnsi="Verdana" w:cs="Arial"/>
              </w:rPr>
              <w:t>Project elektrotechnicus</w:t>
            </w:r>
          </w:p>
        </w:tc>
      </w:tr>
      <w:tr w:rsidR="005C79F1" w:rsidRPr="005C79F1" w14:paraId="1A0CB209" w14:textId="77777777" w:rsidTr="00A962E4">
        <w:trPr>
          <w:trHeight w:val="288"/>
        </w:trPr>
        <w:tc>
          <w:tcPr>
            <w:tcW w:w="7160" w:type="dxa"/>
            <w:tcBorders>
              <w:top w:val="nil"/>
              <w:left w:val="nil"/>
              <w:bottom w:val="nil"/>
              <w:right w:val="nil"/>
            </w:tcBorders>
            <w:shd w:val="clear" w:color="auto" w:fill="auto"/>
            <w:vAlign w:val="center"/>
            <w:hideMark/>
          </w:tcPr>
          <w:p w14:paraId="0BE7C3EE" w14:textId="77777777" w:rsidR="00A962E4" w:rsidRPr="005C79F1" w:rsidRDefault="00A962E4" w:rsidP="00A962E4">
            <w:pPr>
              <w:rPr>
                <w:rFonts w:ascii="Verdana" w:hAnsi="Verdana" w:cs="Arial"/>
              </w:rPr>
            </w:pPr>
            <w:r w:rsidRPr="005C79F1">
              <w:rPr>
                <w:rFonts w:ascii="Verdana" w:hAnsi="Verdana" w:cs="Arial"/>
              </w:rPr>
              <w:t>Basis elektriciteit</w:t>
            </w:r>
          </w:p>
        </w:tc>
        <w:tc>
          <w:tcPr>
            <w:tcW w:w="7160" w:type="dxa"/>
            <w:tcBorders>
              <w:top w:val="nil"/>
              <w:left w:val="nil"/>
              <w:bottom w:val="nil"/>
              <w:right w:val="nil"/>
            </w:tcBorders>
            <w:shd w:val="clear" w:color="auto" w:fill="auto"/>
            <w:vAlign w:val="center"/>
            <w:hideMark/>
          </w:tcPr>
          <w:p w14:paraId="555431F0" w14:textId="77777777" w:rsidR="00A962E4" w:rsidRPr="005C79F1" w:rsidRDefault="00A962E4" w:rsidP="00A962E4">
            <w:pPr>
              <w:rPr>
                <w:rFonts w:ascii="Verdana" w:hAnsi="Verdana" w:cs="Arial"/>
              </w:rPr>
            </w:pPr>
            <w:r w:rsidRPr="005C79F1">
              <w:rPr>
                <w:rFonts w:ascii="Verdana" w:hAnsi="Verdana" w:cs="Arial"/>
              </w:rPr>
              <w:t>Project industriële elektriciteit</w:t>
            </w:r>
          </w:p>
        </w:tc>
      </w:tr>
      <w:tr w:rsidR="005C79F1" w:rsidRPr="005C79F1" w14:paraId="383E6FE0" w14:textId="77777777" w:rsidTr="00A962E4">
        <w:trPr>
          <w:trHeight w:val="288"/>
        </w:trPr>
        <w:tc>
          <w:tcPr>
            <w:tcW w:w="7160" w:type="dxa"/>
            <w:tcBorders>
              <w:top w:val="nil"/>
              <w:left w:val="nil"/>
              <w:bottom w:val="nil"/>
              <w:right w:val="nil"/>
            </w:tcBorders>
            <w:shd w:val="clear" w:color="auto" w:fill="auto"/>
            <w:noWrap/>
            <w:vAlign w:val="bottom"/>
            <w:hideMark/>
          </w:tcPr>
          <w:p w14:paraId="7416C1AF" w14:textId="77777777" w:rsidR="00A962E4" w:rsidRPr="005C79F1" w:rsidRDefault="00A962E4" w:rsidP="00A962E4">
            <w:pPr>
              <w:rPr>
                <w:rFonts w:ascii="Verdana" w:hAnsi="Verdana" w:cs="Arial"/>
              </w:rPr>
            </w:pPr>
            <w:r w:rsidRPr="005C79F1">
              <w:rPr>
                <w:rFonts w:ascii="Verdana" w:hAnsi="Verdana" w:cs="Arial"/>
              </w:rPr>
              <w:t>Basis elektriciteit</w:t>
            </w:r>
          </w:p>
        </w:tc>
        <w:tc>
          <w:tcPr>
            <w:tcW w:w="7160" w:type="dxa"/>
            <w:tcBorders>
              <w:top w:val="nil"/>
              <w:left w:val="nil"/>
              <w:bottom w:val="nil"/>
              <w:right w:val="nil"/>
            </w:tcBorders>
            <w:shd w:val="clear" w:color="auto" w:fill="auto"/>
            <w:noWrap/>
            <w:vAlign w:val="bottom"/>
            <w:hideMark/>
          </w:tcPr>
          <w:p w14:paraId="28113C2E" w14:textId="77777777" w:rsidR="00A962E4" w:rsidRPr="005C79F1" w:rsidRDefault="00A962E4" w:rsidP="00A962E4">
            <w:pPr>
              <w:rPr>
                <w:rFonts w:ascii="Verdana" w:hAnsi="Verdana" w:cs="Arial"/>
              </w:rPr>
            </w:pPr>
            <w:r w:rsidRPr="005C79F1">
              <w:rPr>
                <w:rFonts w:ascii="Verdana" w:hAnsi="Verdana" w:cs="Arial"/>
              </w:rPr>
              <w:t>Project uitvoering</w:t>
            </w:r>
          </w:p>
        </w:tc>
      </w:tr>
      <w:tr w:rsidR="005C79F1" w:rsidRPr="005C79F1" w14:paraId="03BB902C" w14:textId="77777777" w:rsidTr="00A962E4">
        <w:trPr>
          <w:trHeight w:val="288"/>
        </w:trPr>
        <w:tc>
          <w:tcPr>
            <w:tcW w:w="7160" w:type="dxa"/>
            <w:tcBorders>
              <w:top w:val="nil"/>
              <w:left w:val="nil"/>
              <w:bottom w:val="nil"/>
              <w:right w:val="nil"/>
            </w:tcBorders>
            <w:shd w:val="clear" w:color="auto" w:fill="auto"/>
            <w:noWrap/>
            <w:vAlign w:val="bottom"/>
            <w:hideMark/>
          </w:tcPr>
          <w:p w14:paraId="4E56C2EF" w14:textId="77777777" w:rsidR="00A962E4" w:rsidRPr="005C79F1" w:rsidRDefault="00A962E4" w:rsidP="00A962E4">
            <w:pPr>
              <w:rPr>
                <w:rFonts w:ascii="Verdana" w:hAnsi="Verdana" w:cs="Arial"/>
              </w:rPr>
            </w:pPr>
            <w:r w:rsidRPr="005C79F1">
              <w:rPr>
                <w:rFonts w:ascii="Verdana" w:hAnsi="Verdana" w:cs="Arial"/>
              </w:rPr>
              <w:t>Basis elektriciteit</w:t>
            </w:r>
          </w:p>
        </w:tc>
        <w:tc>
          <w:tcPr>
            <w:tcW w:w="7160" w:type="dxa"/>
            <w:tcBorders>
              <w:top w:val="nil"/>
              <w:left w:val="nil"/>
              <w:bottom w:val="nil"/>
              <w:right w:val="nil"/>
            </w:tcBorders>
            <w:shd w:val="clear" w:color="auto" w:fill="auto"/>
            <w:noWrap/>
            <w:vAlign w:val="bottom"/>
            <w:hideMark/>
          </w:tcPr>
          <w:p w14:paraId="71812D81" w14:textId="77777777" w:rsidR="00A962E4" w:rsidRPr="005C79F1" w:rsidRDefault="00A962E4" w:rsidP="00A962E4">
            <w:pPr>
              <w:rPr>
                <w:rFonts w:ascii="Verdana" w:hAnsi="Verdana" w:cs="Arial"/>
              </w:rPr>
            </w:pPr>
            <w:r w:rsidRPr="005C79F1">
              <w:rPr>
                <w:rFonts w:ascii="Verdana" w:hAnsi="Verdana" w:cs="Arial"/>
              </w:rPr>
              <w:t>Uittekenen en paramaterisatie domotica</w:t>
            </w:r>
          </w:p>
        </w:tc>
      </w:tr>
      <w:tr w:rsidR="005C79F1" w:rsidRPr="005C79F1" w14:paraId="28E6E908" w14:textId="77777777" w:rsidTr="00A962E4">
        <w:trPr>
          <w:trHeight w:val="288"/>
        </w:trPr>
        <w:tc>
          <w:tcPr>
            <w:tcW w:w="7160" w:type="dxa"/>
            <w:tcBorders>
              <w:top w:val="nil"/>
              <w:left w:val="nil"/>
              <w:bottom w:val="nil"/>
              <w:right w:val="nil"/>
            </w:tcBorders>
            <w:shd w:val="clear" w:color="auto" w:fill="auto"/>
            <w:vAlign w:val="center"/>
            <w:hideMark/>
          </w:tcPr>
          <w:p w14:paraId="4D96A773" w14:textId="77777777" w:rsidR="00A962E4" w:rsidRPr="005C79F1" w:rsidRDefault="00A962E4" w:rsidP="00A962E4">
            <w:pPr>
              <w:rPr>
                <w:rFonts w:ascii="Verdana" w:hAnsi="Verdana" w:cs="Arial"/>
              </w:rPr>
            </w:pPr>
            <w:r w:rsidRPr="005C79F1">
              <w:rPr>
                <w:rFonts w:ascii="Verdana" w:hAnsi="Verdana" w:cs="Arial"/>
              </w:rPr>
              <w:t>Basis elektriciteit</w:t>
            </w:r>
          </w:p>
        </w:tc>
        <w:tc>
          <w:tcPr>
            <w:tcW w:w="7160" w:type="dxa"/>
            <w:tcBorders>
              <w:top w:val="nil"/>
              <w:left w:val="nil"/>
              <w:bottom w:val="nil"/>
              <w:right w:val="nil"/>
            </w:tcBorders>
            <w:shd w:val="clear" w:color="auto" w:fill="auto"/>
            <w:vAlign w:val="center"/>
            <w:hideMark/>
          </w:tcPr>
          <w:p w14:paraId="27A2BAD9" w14:textId="77777777" w:rsidR="00A962E4" w:rsidRPr="005C79F1" w:rsidRDefault="00A962E4" w:rsidP="00A962E4">
            <w:pPr>
              <w:rPr>
                <w:rFonts w:ascii="Verdana" w:hAnsi="Verdana" w:cs="Arial"/>
              </w:rPr>
            </w:pPr>
            <w:r w:rsidRPr="005C79F1">
              <w:rPr>
                <w:rFonts w:ascii="Verdana" w:hAnsi="Verdana" w:cs="Arial"/>
              </w:rPr>
              <w:t>Veilig werken met elektriciteit</w:t>
            </w:r>
          </w:p>
        </w:tc>
      </w:tr>
      <w:tr w:rsidR="005C79F1" w:rsidRPr="005C79F1" w14:paraId="2C125A47" w14:textId="77777777" w:rsidTr="00A962E4">
        <w:trPr>
          <w:trHeight w:val="288"/>
        </w:trPr>
        <w:tc>
          <w:tcPr>
            <w:tcW w:w="7160" w:type="dxa"/>
            <w:tcBorders>
              <w:top w:val="nil"/>
              <w:left w:val="nil"/>
              <w:bottom w:val="nil"/>
              <w:right w:val="nil"/>
            </w:tcBorders>
            <w:shd w:val="clear" w:color="auto" w:fill="auto"/>
            <w:vAlign w:val="center"/>
            <w:hideMark/>
          </w:tcPr>
          <w:p w14:paraId="3D869559" w14:textId="77777777" w:rsidR="00A962E4" w:rsidRPr="005C79F1" w:rsidRDefault="00A962E4" w:rsidP="00A962E4">
            <w:pPr>
              <w:rPr>
                <w:rFonts w:ascii="Verdana" w:hAnsi="Verdana" w:cs="Arial"/>
              </w:rPr>
            </w:pPr>
            <w:r w:rsidRPr="005C79F1">
              <w:rPr>
                <w:rFonts w:ascii="Verdana" w:hAnsi="Verdana" w:cs="Arial"/>
              </w:rPr>
              <w:t>Basis elektriciteit</w:t>
            </w:r>
          </w:p>
        </w:tc>
        <w:tc>
          <w:tcPr>
            <w:tcW w:w="7160" w:type="dxa"/>
            <w:tcBorders>
              <w:top w:val="nil"/>
              <w:left w:val="nil"/>
              <w:bottom w:val="nil"/>
              <w:right w:val="nil"/>
            </w:tcBorders>
            <w:shd w:val="clear" w:color="auto" w:fill="auto"/>
            <w:vAlign w:val="center"/>
            <w:hideMark/>
          </w:tcPr>
          <w:p w14:paraId="6F1C4F12" w14:textId="77777777" w:rsidR="00A962E4" w:rsidRPr="005C79F1" w:rsidRDefault="00A962E4" w:rsidP="00A962E4">
            <w:pPr>
              <w:rPr>
                <w:rFonts w:ascii="Verdana" w:hAnsi="Verdana" w:cs="Arial"/>
              </w:rPr>
            </w:pPr>
            <w:r w:rsidRPr="005C79F1">
              <w:rPr>
                <w:rFonts w:ascii="Verdana" w:hAnsi="Verdana" w:cs="Arial"/>
              </w:rPr>
              <w:t>Voorbereidende technieken</w:t>
            </w:r>
          </w:p>
        </w:tc>
      </w:tr>
      <w:tr w:rsidR="005C79F1" w:rsidRPr="005C79F1" w14:paraId="39908D12" w14:textId="77777777" w:rsidTr="00A962E4">
        <w:trPr>
          <w:trHeight w:val="288"/>
        </w:trPr>
        <w:tc>
          <w:tcPr>
            <w:tcW w:w="7160" w:type="dxa"/>
            <w:tcBorders>
              <w:top w:val="nil"/>
              <w:left w:val="nil"/>
              <w:bottom w:val="nil"/>
              <w:right w:val="nil"/>
            </w:tcBorders>
            <w:shd w:val="clear" w:color="auto" w:fill="auto"/>
            <w:vAlign w:val="center"/>
            <w:hideMark/>
          </w:tcPr>
          <w:p w14:paraId="571E2FA2" w14:textId="77777777" w:rsidR="00A962E4" w:rsidRPr="005C79F1" w:rsidRDefault="00A962E4" w:rsidP="00A962E4">
            <w:pPr>
              <w:rPr>
                <w:rFonts w:ascii="Verdana" w:hAnsi="Verdana" w:cs="Arial"/>
              </w:rPr>
            </w:pPr>
            <w:r w:rsidRPr="005C79F1">
              <w:rPr>
                <w:rFonts w:ascii="Verdana" w:hAnsi="Verdana" w:cs="Arial"/>
              </w:rPr>
              <w:t>Basis lassen</w:t>
            </w:r>
          </w:p>
        </w:tc>
        <w:tc>
          <w:tcPr>
            <w:tcW w:w="7160" w:type="dxa"/>
            <w:tcBorders>
              <w:top w:val="nil"/>
              <w:left w:val="nil"/>
              <w:bottom w:val="nil"/>
              <w:right w:val="nil"/>
            </w:tcBorders>
            <w:shd w:val="clear" w:color="auto" w:fill="auto"/>
            <w:noWrap/>
            <w:vAlign w:val="center"/>
            <w:hideMark/>
          </w:tcPr>
          <w:p w14:paraId="3C162B86" w14:textId="77777777" w:rsidR="00A962E4" w:rsidRPr="005C79F1" w:rsidRDefault="00A962E4" w:rsidP="00A962E4">
            <w:pPr>
              <w:rPr>
                <w:rFonts w:ascii="Verdana" w:hAnsi="Verdana" w:cs="Arial"/>
              </w:rPr>
            </w:pPr>
            <w:r w:rsidRPr="005C79F1">
              <w:rPr>
                <w:rFonts w:ascii="Verdana" w:hAnsi="Verdana" w:cs="Arial"/>
              </w:rPr>
              <w:t>Hoeknaadlassen BMBE alle posities</w:t>
            </w:r>
          </w:p>
        </w:tc>
      </w:tr>
      <w:tr w:rsidR="005C79F1" w:rsidRPr="005C79F1" w14:paraId="3165060F" w14:textId="77777777" w:rsidTr="00A962E4">
        <w:trPr>
          <w:trHeight w:val="288"/>
        </w:trPr>
        <w:tc>
          <w:tcPr>
            <w:tcW w:w="7160" w:type="dxa"/>
            <w:tcBorders>
              <w:top w:val="nil"/>
              <w:left w:val="nil"/>
              <w:bottom w:val="nil"/>
              <w:right w:val="nil"/>
            </w:tcBorders>
            <w:shd w:val="clear" w:color="auto" w:fill="auto"/>
            <w:vAlign w:val="center"/>
            <w:hideMark/>
          </w:tcPr>
          <w:p w14:paraId="7980B9C3" w14:textId="77777777" w:rsidR="00A962E4" w:rsidRPr="005C79F1" w:rsidRDefault="00A962E4" w:rsidP="00A962E4">
            <w:pPr>
              <w:rPr>
                <w:rFonts w:ascii="Verdana" w:hAnsi="Verdana" w:cs="Arial"/>
              </w:rPr>
            </w:pPr>
            <w:r w:rsidRPr="005C79F1">
              <w:rPr>
                <w:rFonts w:ascii="Verdana" w:hAnsi="Verdana" w:cs="Arial"/>
              </w:rPr>
              <w:t>Basis lassen</w:t>
            </w:r>
          </w:p>
        </w:tc>
        <w:tc>
          <w:tcPr>
            <w:tcW w:w="7160" w:type="dxa"/>
            <w:tcBorders>
              <w:top w:val="nil"/>
              <w:left w:val="nil"/>
              <w:bottom w:val="nil"/>
              <w:right w:val="nil"/>
            </w:tcBorders>
            <w:shd w:val="clear" w:color="auto" w:fill="auto"/>
            <w:noWrap/>
            <w:vAlign w:val="bottom"/>
            <w:hideMark/>
          </w:tcPr>
          <w:p w14:paraId="5A635FF4" w14:textId="77777777" w:rsidR="00A962E4" w:rsidRPr="005C79F1" w:rsidRDefault="00A962E4" w:rsidP="00A962E4">
            <w:pPr>
              <w:rPr>
                <w:rFonts w:ascii="Verdana" w:hAnsi="Verdana" w:cs="Arial"/>
              </w:rPr>
            </w:pPr>
            <w:r w:rsidRPr="005C79F1">
              <w:rPr>
                <w:rFonts w:ascii="Verdana" w:hAnsi="Verdana" w:cs="Arial"/>
              </w:rPr>
              <w:t>Hoeknaadlassen halfautomaat PA en PB</w:t>
            </w:r>
          </w:p>
        </w:tc>
      </w:tr>
      <w:tr w:rsidR="005C79F1" w:rsidRPr="005C79F1" w14:paraId="60D5B982" w14:textId="77777777" w:rsidTr="00A962E4">
        <w:trPr>
          <w:trHeight w:val="288"/>
        </w:trPr>
        <w:tc>
          <w:tcPr>
            <w:tcW w:w="7160" w:type="dxa"/>
            <w:tcBorders>
              <w:top w:val="nil"/>
              <w:left w:val="nil"/>
              <w:bottom w:val="nil"/>
              <w:right w:val="nil"/>
            </w:tcBorders>
            <w:shd w:val="clear" w:color="auto" w:fill="auto"/>
            <w:vAlign w:val="center"/>
            <w:hideMark/>
          </w:tcPr>
          <w:p w14:paraId="0BA62EF1" w14:textId="77777777" w:rsidR="00A962E4" w:rsidRPr="005C79F1" w:rsidRDefault="00A962E4" w:rsidP="00A962E4">
            <w:pPr>
              <w:rPr>
                <w:rFonts w:ascii="Verdana" w:hAnsi="Verdana" w:cs="Arial"/>
              </w:rPr>
            </w:pPr>
            <w:r w:rsidRPr="005C79F1">
              <w:rPr>
                <w:rFonts w:ascii="Verdana" w:hAnsi="Verdana" w:cs="Arial"/>
              </w:rPr>
              <w:t>Basis lassen</w:t>
            </w:r>
          </w:p>
        </w:tc>
        <w:tc>
          <w:tcPr>
            <w:tcW w:w="7160" w:type="dxa"/>
            <w:tcBorders>
              <w:top w:val="nil"/>
              <w:left w:val="nil"/>
              <w:bottom w:val="nil"/>
              <w:right w:val="nil"/>
            </w:tcBorders>
            <w:shd w:val="clear" w:color="auto" w:fill="auto"/>
            <w:noWrap/>
            <w:vAlign w:val="bottom"/>
            <w:hideMark/>
          </w:tcPr>
          <w:p w14:paraId="01637D97" w14:textId="77777777" w:rsidR="00A962E4" w:rsidRPr="005C79F1" w:rsidRDefault="00A962E4" w:rsidP="00A962E4">
            <w:pPr>
              <w:rPr>
                <w:rFonts w:ascii="Verdana" w:hAnsi="Verdana" w:cs="Arial"/>
              </w:rPr>
            </w:pPr>
            <w:r w:rsidRPr="005C79F1">
              <w:rPr>
                <w:rFonts w:ascii="Verdana" w:hAnsi="Verdana" w:cs="Arial"/>
              </w:rPr>
              <w:t>Hoeknaadlassen halfautomaat PC PD PF en PG</w:t>
            </w:r>
          </w:p>
        </w:tc>
      </w:tr>
      <w:tr w:rsidR="005C79F1" w:rsidRPr="005C79F1" w14:paraId="18D72823" w14:textId="77777777" w:rsidTr="00A962E4">
        <w:trPr>
          <w:trHeight w:val="288"/>
        </w:trPr>
        <w:tc>
          <w:tcPr>
            <w:tcW w:w="7160" w:type="dxa"/>
            <w:tcBorders>
              <w:top w:val="nil"/>
              <w:left w:val="nil"/>
              <w:bottom w:val="nil"/>
              <w:right w:val="nil"/>
            </w:tcBorders>
            <w:shd w:val="clear" w:color="auto" w:fill="auto"/>
            <w:vAlign w:val="center"/>
            <w:hideMark/>
          </w:tcPr>
          <w:p w14:paraId="023A9E27" w14:textId="77777777" w:rsidR="00A962E4" w:rsidRPr="005C79F1" w:rsidRDefault="00A962E4" w:rsidP="00A962E4">
            <w:pPr>
              <w:rPr>
                <w:rFonts w:ascii="Verdana" w:hAnsi="Verdana" w:cs="Arial"/>
              </w:rPr>
            </w:pPr>
            <w:r w:rsidRPr="005C79F1">
              <w:rPr>
                <w:rFonts w:ascii="Verdana" w:hAnsi="Verdana" w:cs="Arial"/>
              </w:rPr>
              <w:t>Basis lassen</w:t>
            </w:r>
          </w:p>
        </w:tc>
        <w:tc>
          <w:tcPr>
            <w:tcW w:w="7160" w:type="dxa"/>
            <w:tcBorders>
              <w:top w:val="nil"/>
              <w:left w:val="nil"/>
              <w:bottom w:val="nil"/>
              <w:right w:val="nil"/>
            </w:tcBorders>
            <w:shd w:val="clear" w:color="auto" w:fill="auto"/>
            <w:noWrap/>
            <w:vAlign w:val="bottom"/>
            <w:hideMark/>
          </w:tcPr>
          <w:p w14:paraId="1DD1E8A8" w14:textId="77777777" w:rsidR="00A962E4" w:rsidRPr="005C79F1" w:rsidRDefault="00A962E4" w:rsidP="00A962E4">
            <w:pPr>
              <w:rPr>
                <w:rFonts w:ascii="Verdana" w:hAnsi="Verdana" w:cs="Arial"/>
              </w:rPr>
            </w:pPr>
            <w:r w:rsidRPr="005C79F1">
              <w:rPr>
                <w:rFonts w:ascii="Verdana" w:hAnsi="Verdana" w:cs="Arial"/>
              </w:rPr>
              <w:t>Hoeknaadlassen TIG PA en BP</w:t>
            </w:r>
          </w:p>
        </w:tc>
      </w:tr>
      <w:tr w:rsidR="005C79F1" w:rsidRPr="005C79F1" w14:paraId="13200190" w14:textId="77777777" w:rsidTr="00A962E4">
        <w:trPr>
          <w:trHeight w:val="288"/>
        </w:trPr>
        <w:tc>
          <w:tcPr>
            <w:tcW w:w="7160" w:type="dxa"/>
            <w:tcBorders>
              <w:top w:val="nil"/>
              <w:left w:val="nil"/>
              <w:bottom w:val="nil"/>
              <w:right w:val="nil"/>
            </w:tcBorders>
            <w:shd w:val="clear" w:color="auto" w:fill="auto"/>
            <w:vAlign w:val="center"/>
            <w:hideMark/>
          </w:tcPr>
          <w:p w14:paraId="112B8C8D" w14:textId="77777777" w:rsidR="00A962E4" w:rsidRPr="005C79F1" w:rsidRDefault="00A962E4" w:rsidP="00A962E4">
            <w:pPr>
              <w:rPr>
                <w:rFonts w:ascii="Verdana" w:hAnsi="Verdana" w:cs="Arial"/>
              </w:rPr>
            </w:pPr>
            <w:r w:rsidRPr="005C79F1">
              <w:rPr>
                <w:rFonts w:ascii="Verdana" w:hAnsi="Verdana" w:cs="Arial"/>
              </w:rPr>
              <w:t>Basis lassen</w:t>
            </w:r>
          </w:p>
        </w:tc>
        <w:tc>
          <w:tcPr>
            <w:tcW w:w="7160" w:type="dxa"/>
            <w:tcBorders>
              <w:top w:val="nil"/>
              <w:left w:val="nil"/>
              <w:bottom w:val="nil"/>
              <w:right w:val="nil"/>
            </w:tcBorders>
            <w:shd w:val="clear" w:color="auto" w:fill="auto"/>
            <w:noWrap/>
            <w:vAlign w:val="bottom"/>
            <w:hideMark/>
          </w:tcPr>
          <w:p w14:paraId="4EBBBBCA" w14:textId="77777777" w:rsidR="00A962E4" w:rsidRPr="005C79F1" w:rsidRDefault="00A962E4" w:rsidP="00A962E4">
            <w:pPr>
              <w:rPr>
                <w:rFonts w:ascii="Verdana" w:hAnsi="Verdana" w:cs="Arial"/>
              </w:rPr>
            </w:pPr>
            <w:r w:rsidRPr="005C79F1">
              <w:rPr>
                <w:rFonts w:ascii="Verdana" w:hAnsi="Verdana" w:cs="Arial"/>
              </w:rPr>
              <w:t>Hoeknaadlassen TIG PC PD PF en PG</w:t>
            </w:r>
          </w:p>
        </w:tc>
      </w:tr>
      <w:tr w:rsidR="005C79F1" w:rsidRPr="005C79F1" w14:paraId="78841871" w14:textId="77777777" w:rsidTr="00A962E4">
        <w:trPr>
          <w:trHeight w:val="288"/>
        </w:trPr>
        <w:tc>
          <w:tcPr>
            <w:tcW w:w="7160" w:type="dxa"/>
            <w:tcBorders>
              <w:top w:val="nil"/>
              <w:left w:val="nil"/>
              <w:bottom w:val="nil"/>
              <w:right w:val="nil"/>
            </w:tcBorders>
            <w:shd w:val="clear" w:color="auto" w:fill="auto"/>
            <w:vAlign w:val="center"/>
            <w:hideMark/>
          </w:tcPr>
          <w:p w14:paraId="4DE8A83C" w14:textId="77777777" w:rsidR="00A962E4" w:rsidRPr="005C79F1" w:rsidRDefault="00A962E4" w:rsidP="00A962E4">
            <w:pPr>
              <w:rPr>
                <w:rFonts w:ascii="Verdana" w:hAnsi="Verdana" w:cs="Arial"/>
              </w:rPr>
            </w:pPr>
            <w:r w:rsidRPr="005C79F1">
              <w:rPr>
                <w:rFonts w:ascii="Verdana" w:hAnsi="Verdana" w:cs="Arial"/>
              </w:rPr>
              <w:t>Basis lassen</w:t>
            </w:r>
          </w:p>
        </w:tc>
        <w:tc>
          <w:tcPr>
            <w:tcW w:w="7160" w:type="dxa"/>
            <w:tcBorders>
              <w:top w:val="nil"/>
              <w:left w:val="nil"/>
              <w:bottom w:val="nil"/>
              <w:right w:val="nil"/>
            </w:tcBorders>
            <w:shd w:val="clear" w:color="auto" w:fill="auto"/>
            <w:noWrap/>
            <w:vAlign w:val="bottom"/>
            <w:hideMark/>
          </w:tcPr>
          <w:p w14:paraId="718AE51A" w14:textId="77777777" w:rsidR="00A962E4" w:rsidRPr="005C79F1" w:rsidRDefault="00A962E4" w:rsidP="00A962E4">
            <w:pPr>
              <w:rPr>
                <w:rFonts w:ascii="Verdana" w:hAnsi="Verdana" w:cs="Arial"/>
              </w:rPr>
            </w:pPr>
            <w:r w:rsidRPr="005C79F1">
              <w:rPr>
                <w:rFonts w:ascii="Verdana" w:hAnsi="Verdana" w:cs="Arial"/>
              </w:rPr>
              <w:t>Initiatie lassen</w:t>
            </w:r>
          </w:p>
        </w:tc>
      </w:tr>
      <w:tr w:rsidR="005C79F1" w:rsidRPr="005C79F1" w14:paraId="12B62B8C" w14:textId="77777777" w:rsidTr="00A962E4">
        <w:trPr>
          <w:trHeight w:val="288"/>
        </w:trPr>
        <w:tc>
          <w:tcPr>
            <w:tcW w:w="7160" w:type="dxa"/>
            <w:tcBorders>
              <w:top w:val="nil"/>
              <w:left w:val="nil"/>
              <w:bottom w:val="nil"/>
              <w:right w:val="nil"/>
            </w:tcBorders>
            <w:shd w:val="clear" w:color="auto" w:fill="auto"/>
            <w:vAlign w:val="center"/>
            <w:hideMark/>
          </w:tcPr>
          <w:p w14:paraId="7EAAACF2" w14:textId="77777777" w:rsidR="00A962E4" w:rsidRPr="005C79F1" w:rsidRDefault="00A962E4" w:rsidP="00A962E4">
            <w:pPr>
              <w:rPr>
                <w:rFonts w:ascii="Verdana" w:hAnsi="Verdana" w:cs="Arial"/>
              </w:rPr>
            </w:pPr>
            <w:r w:rsidRPr="005C79F1">
              <w:rPr>
                <w:rFonts w:ascii="Verdana" w:hAnsi="Verdana" w:cs="Arial"/>
              </w:rPr>
              <w:t>Basis lassen</w:t>
            </w:r>
          </w:p>
        </w:tc>
        <w:tc>
          <w:tcPr>
            <w:tcW w:w="7160" w:type="dxa"/>
            <w:tcBorders>
              <w:top w:val="nil"/>
              <w:left w:val="nil"/>
              <w:bottom w:val="nil"/>
              <w:right w:val="nil"/>
            </w:tcBorders>
            <w:shd w:val="clear" w:color="auto" w:fill="auto"/>
            <w:noWrap/>
            <w:vAlign w:val="bottom"/>
            <w:hideMark/>
          </w:tcPr>
          <w:p w14:paraId="74B9B087" w14:textId="77777777" w:rsidR="00A962E4" w:rsidRPr="005C79F1" w:rsidRDefault="00A962E4" w:rsidP="00A962E4">
            <w:pPr>
              <w:rPr>
                <w:rFonts w:ascii="Verdana" w:hAnsi="Verdana" w:cs="Arial"/>
              </w:rPr>
            </w:pPr>
            <w:r w:rsidRPr="005C79F1">
              <w:rPr>
                <w:rFonts w:ascii="Verdana" w:hAnsi="Verdana" w:cs="Arial"/>
              </w:rPr>
              <w:t>Lassen en lijmen van kunststoffen</w:t>
            </w:r>
          </w:p>
        </w:tc>
      </w:tr>
      <w:tr w:rsidR="005C79F1" w:rsidRPr="005C79F1" w14:paraId="19E9F6AF" w14:textId="77777777" w:rsidTr="00A962E4">
        <w:trPr>
          <w:trHeight w:val="288"/>
        </w:trPr>
        <w:tc>
          <w:tcPr>
            <w:tcW w:w="7160" w:type="dxa"/>
            <w:tcBorders>
              <w:top w:val="nil"/>
              <w:left w:val="nil"/>
              <w:bottom w:val="nil"/>
              <w:right w:val="nil"/>
            </w:tcBorders>
            <w:shd w:val="clear" w:color="auto" w:fill="auto"/>
            <w:vAlign w:val="center"/>
            <w:hideMark/>
          </w:tcPr>
          <w:p w14:paraId="71B1611D" w14:textId="77777777" w:rsidR="00A962E4" w:rsidRPr="005C79F1" w:rsidRDefault="00A962E4" w:rsidP="00A962E4">
            <w:pPr>
              <w:rPr>
                <w:rFonts w:ascii="Verdana" w:hAnsi="Verdana" w:cs="Arial"/>
              </w:rPr>
            </w:pPr>
            <w:r w:rsidRPr="005C79F1">
              <w:rPr>
                <w:rFonts w:ascii="Verdana" w:hAnsi="Verdana" w:cs="Arial"/>
              </w:rPr>
              <w:t>Basis lassen</w:t>
            </w:r>
          </w:p>
        </w:tc>
        <w:tc>
          <w:tcPr>
            <w:tcW w:w="7160" w:type="dxa"/>
            <w:tcBorders>
              <w:top w:val="nil"/>
              <w:left w:val="nil"/>
              <w:bottom w:val="nil"/>
              <w:right w:val="nil"/>
            </w:tcBorders>
            <w:shd w:val="clear" w:color="auto" w:fill="auto"/>
            <w:noWrap/>
            <w:vAlign w:val="bottom"/>
            <w:hideMark/>
          </w:tcPr>
          <w:p w14:paraId="3CE78BC6" w14:textId="77777777" w:rsidR="00A962E4" w:rsidRPr="005C79F1" w:rsidRDefault="00A962E4" w:rsidP="00A962E4">
            <w:pPr>
              <w:rPr>
                <w:rFonts w:ascii="Verdana" w:hAnsi="Verdana" w:cs="Arial"/>
              </w:rPr>
            </w:pPr>
            <w:r w:rsidRPr="005C79F1">
              <w:rPr>
                <w:rFonts w:ascii="Verdana" w:hAnsi="Verdana" w:cs="Arial"/>
              </w:rPr>
              <w:t>Montage piping kunststoffen</w:t>
            </w:r>
          </w:p>
        </w:tc>
      </w:tr>
      <w:tr w:rsidR="005C79F1" w:rsidRPr="005C79F1" w14:paraId="69CD5553" w14:textId="77777777" w:rsidTr="00A962E4">
        <w:trPr>
          <w:trHeight w:val="288"/>
        </w:trPr>
        <w:tc>
          <w:tcPr>
            <w:tcW w:w="7160" w:type="dxa"/>
            <w:tcBorders>
              <w:top w:val="nil"/>
              <w:left w:val="nil"/>
              <w:bottom w:val="nil"/>
              <w:right w:val="nil"/>
            </w:tcBorders>
            <w:shd w:val="clear" w:color="auto" w:fill="auto"/>
            <w:vAlign w:val="center"/>
            <w:hideMark/>
          </w:tcPr>
          <w:p w14:paraId="3FA9638D" w14:textId="77777777" w:rsidR="00A962E4" w:rsidRPr="005C79F1" w:rsidRDefault="00A962E4" w:rsidP="00A962E4">
            <w:pPr>
              <w:rPr>
                <w:rFonts w:ascii="Verdana" w:hAnsi="Verdana" w:cs="Arial"/>
              </w:rPr>
            </w:pPr>
            <w:r w:rsidRPr="005C79F1">
              <w:rPr>
                <w:rFonts w:ascii="Verdana" w:hAnsi="Verdana" w:cs="Arial"/>
              </w:rPr>
              <w:t>Basis lassen</w:t>
            </w:r>
          </w:p>
        </w:tc>
        <w:tc>
          <w:tcPr>
            <w:tcW w:w="7160" w:type="dxa"/>
            <w:tcBorders>
              <w:top w:val="nil"/>
              <w:left w:val="nil"/>
              <w:bottom w:val="nil"/>
              <w:right w:val="nil"/>
            </w:tcBorders>
            <w:shd w:val="clear" w:color="auto" w:fill="auto"/>
            <w:noWrap/>
            <w:vAlign w:val="bottom"/>
            <w:hideMark/>
          </w:tcPr>
          <w:p w14:paraId="605CF91A" w14:textId="77777777" w:rsidR="00A962E4" w:rsidRPr="005C79F1" w:rsidRDefault="00A962E4" w:rsidP="00A962E4">
            <w:pPr>
              <w:rPr>
                <w:rFonts w:ascii="Verdana" w:hAnsi="Verdana" w:cs="Arial"/>
              </w:rPr>
            </w:pPr>
            <w:r w:rsidRPr="005C79F1">
              <w:rPr>
                <w:rFonts w:ascii="Verdana" w:hAnsi="Verdana" w:cs="Arial"/>
              </w:rPr>
              <w:t xml:space="preserve">Montage piping staal </w:t>
            </w:r>
          </w:p>
        </w:tc>
      </w:tr>
      <w:tr w:rsidR="005C79F1" w:rsidRPr="005C79F1" w14:paraId="6AA97272" w14:textId="77777777" w:rsidTr="00A962E4">
        <w:trPr>
          <w:trHeight w:val="288"/>
        </w:trPr>
        <w:tc>
          <w:tcPr>
            <w:tcW w:w="7160" w:type="dxa"/>
            <w:tcBorders>
              <w:top w:val="nil"/>
              <w:left w:val="nil"/>
              <w:bottom w:val="nil"/>
              <w:right w:val="nil"/>
            </w:tcBorders>
            <w:shd w:val="clear" w:color="auto" w:fill="auto"/>
            <w:vAlign w:val="center"/>
            <w:hideMark/>
          </w:tcPr>
          <w:p w14:paraId="054F4D2A" w14:textId="77777777" w:rsidR="00A962E4" w:rsidRPr="005C79F1" w:rsidRDefault="00A962E4" w:rsidP="00A962E4">
            <w:pPr>
              <w:rPr>
                <w:rFonts w:ascii="Verdana" w:hAnsi="Verdana" w:cs="Arial"/>
              </w:rPr>
            </w:pPr>
            <w:r w:rsidRPr="005C79F1">
              <w:rPr>
                <w:rFonts w:ascii="Verdana" w:hAnsi="Verdana" w:cs="Arial"/>
              </w:rPr>
              <w:t>Basis lassen</w:t>
            </w:r>
          </w:p>
        </w:tc>
        <w:tc>
          <w:tcPr>
            <w:tcW w:w="7160" w:type="dxa"/>
            <w:tcBorders>
              <w:top w:val="nil"/>
              <w:left w:val="nil"/>
              <w:bottom w:val="nil"/>
              <w:right w:val="nil"/>
            </w:tcBorders>
            <w:shd w:val="clear" w:color="auto" w:fill="auto"/>
            <w:noWrap/>
            <w:vAlign w:val="bottom"/>
            <w:hideMark/>
          </w:tcPr>
          <w:p w14:paraId="4E4FE8F9" w14:textId="77777777" w:rsidR="00A962E4" w:rsidRPr="005C79F1" w:rsidRDefault="00A962E4" w:rsidP="00A962E4">
            <w:pPr>
              <w:rPr>
                <w:rFonts w:ascii="Verdana" w:hAnsi="Verdana" w:cs="Arial"/>
              </w:rPr>
            </w:pPr>
            <w:r w:rsidRPr="005C79F1">
              <w:rPr>
                <w:rFonts w:ascii="Verdana" w:hAnsi="Verdana" w:cs="Arial"/>
              </w:rPr>
              <w:t>Montagetechniek</w:t>
            </w:r>
          </w:p>
        </w:tc>
      </w:tr>
      <w:tr w:rsidR="005C79F1" w:rsidRPr="005C79F1" w14:paraId="1804777E" w14:textId="77777777" w:rsidTr="00A962E4">
        <w:trPr>
          <w:trHeight w:val="288"/>
        </w:trPr>
        <w:tc>
          <w:tcPr>
            <w:tcW w:w="7160" w:type="dxa"/>
            <w:tcBorders>
              <w:top w:val="nil"/>
              <w:left w:val="nil"/>
              <w:bottom w:val="nil"/>
              <w:right w:val="nil"/>
            </w:tcBorders>
            <w:shd w:val="clear" w:color="auto" w:fill="auto"/>
            <w:vAlign w:val="center"/>
            <w:hideMark/>
          </w:tcPr>
          <w:p w14:paraId="01985F07" w14:textId="77777777" w:rsidR="00A962E4" w:rsidRPr="005C79F1" w:rsidRDefault="00A962E4" w:rsidP="00A962E4">
            <w:pPr>
              <w:rPr>
                <w:rFonts w:ascii="Verdana" w:hAnsi="Verdana" w:cs="Arial"/>
              </w:rPr>
            </w:pPr>
            <w:r w:rsidRPr="005C79F1">
              <w:rPr>
                <w:rFonts w:ascii="Verdana" w:hAnsi="Verdana" w:cs="Arial"/>
              </w:rPr>
              <w:t>Basis lassen</w:t>
            </w:r>
          </w:p>
        </w:tc>
        <w:tc>
          <w:tcPr>
            <w:tcW w:w="7160" w:type="dxa"/>
            <w:tcBorders>
              <w:top w:val="nil"/>
              <w:left w:val="nil"/>
              <w:bottom w:val="nil"/>
              <w:right w:val="nil"/>
            </w:tcBorders>
            <w:shd w:val="clear" w:color="auto" w:fill="auto"/>
            <w:noWrap/>
            <w:vAlign w:val="center"/>
            <w:hideMark/>
          </w:tcPr>
          <w:p w14:paraId="4D823A54" w14:textId="77777777" w:rsidR="00A962E4" w:rsidRPr="005C79F1" w:rsidRDefault="00A962E4" w:rsidP="00A962E4">
            <w:pPr>
              <w:rPr>
                <w:rFonts w:ascii="Verdana" w:hAnsi="Verdana" w:cs="Arial"/>
              </w:rPr>
            </w:pPr>
            <w:r w:rsidRPr="005C79F1">
              <w:rPr>
                <w:rFonts w:ascii="Verdana" w:hAnsi="Verdana" w:cs="Arial"/>
              </w:rPr>
              <w:t>Pijplassen BMBE PA PF PC en HLO45</w:t>
            </w:r>
          </w:p>
        </w:tc>
      </w:tr>
      <w:tr w:rsidR="005C79F1" w:rsidRPr="005C79F1" w14:paraId="12F7BB53" w14:textId="77777777" w:rsidTr="00A962E4">
        <w:trPr>
          <w:trHeight w:val="288"/>
        </w:trPr>
        <w:tc>
          <w:tcPr>
            <w:tcW w:w="7160" w:type="dxa"/>
            <w:tcBorders>
              <w:top w:val="nil"/>
              <w:left w:val="nil"/>
              <w:bottom w:val="nil"/>
              <w:right w:val="nil"/>
            </w:tcBorders>
            <w:shd w:val="clear" w:color="auto" w:fill="auto"/>
            <w:vAlign w:val="center"/>
            <w:hideMark/>
          </w:tcPr>
          <w:p w14:paraId="7E68ECF1" w14:textId="77777777" w:rsidR="00A962E4" w:rsidRPr="005C79F1" w:rsidRDefault="00A962E4" w:rsidP="00A962E4">
            <w:pPr>
              <w:rPr>
                <w:rFonts w:ascii="Verdana" w:hAnsi="Verdana" w:cs="Arial"/>
              </w:rPr>
            </w:pPr>
            <w:r w:rsidRPr="005C79F1">
              <w:rPr>
                <w:rFonts w:ascii="Verdana" w:hAnsi="Verdana" w:cs="Arial"/>
              </w:rPr>
              <w:t>Basis lassen</w:t>
            </w:r>
          </w:p>
        </w:tc>
        <w:tc>
          <w:tcPr>
            <w:tcW w:w="7160" w:type="dxa"/>
            <w:tcBorders>
              <w:top w:val="nil"/>
              <w:left w:val="nil"/>
              <w:bottom w:val="nil"/>
              <w:right w:val="nil"/>
            </w:tcBorders>
            <w:shd w:val="clear" w:color="auto" w:fill="auto"/>
            <w:noWrap/>
            <w:vAlign w:val="bottom"/>
            <w:hideMark/>
          </w:tcPr>
          <w:p w14:paraId="1A56E765" w14:textId="77777777" w:rsidR="00A962E4" w:rsidRPr="005C79F1" w:rsidRDefault="00A962E4" w:rsidP="00A962E4">
            <w:pPr>
              <w:rPr>
                <w:rFonts w:ascii="Verdana" w:hAnsi="Verdana" w:cs="Arial"/>
              </w:rPr>
            </w:pPr>
            <w:r w:rsidRPr="005C79F1">
              <w:rPr>
                <w:rFonts w:ascii="Verdana" w:hAnsi="Verdana" w:cs="Arial"/>
              </w:rPr>
              <w:t>Pijplassen halfautomaat PA PF PC en HLO45</w:t>
            </w:r>
          </w:p>
        </w:tc>
      </w:tr>
      <w:tr w:rsidR="005C79F1" w:rsidRPr="005C79F1" w14:paraId="7D1E299F" w14:textId="77777777" w:rsidTr="00A962E4">
        <w:trPr>
          <w:trHeight w:val="288"/>
        </w:trPr>
        <w:tc>
          <w:tcPr>
            <w:tcW w:w="7160" w:type="dxa"/>
            <w:tcBorders>
              <w:top w:val="nil"/>
              <w:left w:val="nil"/>
              <w:bottom w:val="nil"/>
              <w:right w:val="nil"/>
            </w:tcBorders>
            <w:shd w:val="clear" w:color="auto" w:fill="auto"/>
            <w:vAlign w:val="center"/>
            <w:hideMark/>
          </w:tcPr>
          <w:p w14:paraId="44DA2A61" w14:textId="77777777" w:rsidR="00A962E4" w:rsidRPr="005C79F1" w:rsidRDefault="00A962E4" w:rsidP="00A962E4">
            <w:pPr>
              <w:rPr>
                <w:rFonts w:ascii="Verdana" w:hAnsi="Verdana" w:cs="Arial"/>
              </w:rPr>
            </w:pPr>
            <w:r w:rsidRPr="005C79F1">
              <w:rPr>
                <w:rFonts w:ascii="Verdana" w:hAnsi="Verdana" w:cs="Arial"/>
              </w:rPr>
              <w:t>Basis lassen</w:t>
            </w:r>
          </w:p>
        </w:tc>
        <w:tc>
          <w:tcPr>
            <w:tcW w:w="7160" w:type="dxa"/>
            <w:tcBorders>
              <w:top w:val="nil"/>
              <w:left w:val="nil"/>
              <w:bottom w:val="nil"/>
              <w:right w:val="nil"/>
            </w:tcBorders>
            <w:shd w:val="clear" w:color="auto" w:fill="auto"/>
            <w:noWrap/>
            <w:vAlign w:val="bottom"/>
            <w:hideMark/>
          </w:tcPr>
          <w:p w14:paraId="0098B32B" w14:textId="77777777" w:rsidR="00A962E4" w:rsidRPr="005C79F1" w:rsidRDefault="00A962E4" w:rsidP="00A962E4">
            <w:pPr>
              <w:rPr>
                <w:rFonts w:ascii="Verdana" w:hAnsi="Verdana" w:cs="Arial"/>
              </w:rPr>
            </w:pPr>
            <w:r w:rsidRPr="005C79F1">
              <w:rPr>
                <w:rFonts w:ascii="Verdana" w:hAnsi="Verdana" w:cs="Arial"/>
              </w:rPr>
              <w:t>Pijplassen TIG PA PF PC en HLO45</w:t>
            </w:r>
          </w:p>
        </w:tc>
      </w:tr>
      <w:tr w:rsidR="005C79F1" w:rsidRPr="005C79F1" w14:paraId="73B9D559" w14:textId="77777777" w:rsidTr="00A962E4">
        <w:trPr>
          <w:trHeight w:val="288"/>
        </w:trPr>
        <w:tc>
          <w:tcPr>
            <w:tcW w:w="7160" w:type="dxa"/>
            <w:tcBorders>
              <w:top w:val="nil"/>
              <w:left w:val="nil"/>
              <w:bottom w:val="nil"/>
              <w:right w:val="nil"/>
            </w:tcBorders>
            <w:shd w:val="clear" w:color="auto" w:fill="auto"/>
            <w:vAlign w:val="center"/>
            <w:hideMark/>
          </w:tcPr>
          <w:p w14:paraId="092FB107" w14:textId="77777777" w:rsidR="00A962E4" w:rsidRPr="005C79F1" w:rsidRDefault="00A962E4" w:rsidP="00A962E4">
            <w:pPr>
              <w:rPr>
                <w:rFonts w:ascii="Verdana" w:hAnsi="Verdana" w:cs="Arial"/>
              </w:rPr>
            </w:pPr>
            <w:r w:rsidRPr="005C79F1">
              <w:rPr>
                <w:rFonts w:ascii="Verdana" w:hAnsi="Verdana" w:cs="Arial"/>
              </w:rPr>
              <w:t>Basis lassen</w:t>
            </w:r>
          </w:p>
        </w:tc>
        <w:tc>
          <w:tcPr>
            <w:tcW w:w="7160" w:type="dxa"/>
            <w:tcBorders>
              <w:top w:val="nil"/>
              <w:left w:val="nil"/>
              <w:bottom w:val="nil"/>
              <w:right w:val="nil"/>
            </w:tcBorders>
            <w:shd w:val="clear" w:color="auto" w:fill="auto"/>
            <w:noWrap/>
            <w:vAlign w:val="center"/>
            <w:hideMark/>
          </w:tcPr>
          <w:p w14:paraId="05A706BB" w14:textId="77777777" w:rsidR="00A962E4" w:rsidRPr="005C79F1" w:rsidRDefault="00A962E4" w:rsidP="00A962E4">
            <w:pPr>
              <w:rPr>
                <w:rFonts w:ascii="Verdana" w:hAnsi="Verdana" w:cs="Arial"/>
              </w:rPr>
            </w:pPr>
            <w:r w:rsidRPr="005C79F1">
              <w:rPr>
                <w:rFonts w:ascii="Verdana" w:hAnsi="Verdana" w:cs="Arial"/>
              </w:rPr>
              <w:t>Plaatlassen BMBE PA en PF</w:t>
            </w:r>
          </w:p>
        </w:tc>
      </w:tr>
      <w:tr w:rsidR="005C79F1" w:rsidRPr="005C79F1" w14:paraId="624F27A7" w14:textId="77777777" w:rsidTr="00A962E4">
        <w:trPr>
          <w:trHeight w:val="288"/>
        </w:trPr>
        <w:tc>
          <w:tcPr>
            <w:tcW w:w="7160" w:type="dxa"/>
            <w:tcBorders>
              <w:top w:val="nil"/>
              <w:left w:val="nil"/>
              <w:bottom w:val="nil"/>
              <w:right w:val="nil"/>
            </w:tcBorders>
            <w:shd w:val="clear" w:color="auto" w:fill="auto"/>
            <w:vAlign w:val="center"/>
            <w:hideMark/>
          </w:tcPr>
          <w:p w14:paraId="3B3AB7FC" w14:textId="77777777" w:rsidR="00A962E4" w:rsidRPr="005C79F1" w:rsidRDefault="00A962E4" w:rsidP="00A962E4">
            <w:pPr>
              <w:rPr>
                <w:rFonts w:ascii="Verdana" w:hAnsi="Verdana" w:cs="Arial"/>
              </w:rPr>
            </w:pPr>
            <w:r w:rsidRPr="005C79F1">
              <w:rPr>
                <w:rFonts w:ascii="Verdana" w:hAnsi="Verdana" w:cs="Arial"/>
              </w:rPr>
              <w:t>Basis lassen</w:t>
            </w:r>
          </w:p>
        </w:tc>
        <w:tc>
          <w:tcPr>
            <w:tcW w:w="7160" w:type="dxa"/>
            <w:tcBorders>
              <w:top w:val="nil"/>
              <w:left w:val="nil"/>
              <w:bottom w:val="nil"/>
              <w:right w:val="nil"/>
            </w:tcBorders>
            <w:shd w:val="clear" w:color="auto" w:fill="auto"/>
            <w:noWrap/>
            <w:vAlign w:val="center"/>
            <w:hideMark/>
          </w:tcPr>
          <w:p w14:paraId="56B113BD" w14:textId="77777777" w:rsidR="00A962E4" w:rsidRPr="005C79F1" w:rsidRDefault="00A962E4" w:rsidP="00A962E4">
            <w:pPr>
              <w:rPr>
                <w:rFonts w:ascii="Verdana" w:hAnsi="Verdana" w:cs="Arial"/>
              </w:rPr>
            </w:pPr>
            <w:r w:rsidRPr="005C79F1">
              <w:rPr>
                <w:rFonts w:ascii="Verdana" w:hAnsi="Verdana" w:cs="Arial"/>
              </w:rPr>
              <w:t>Plaatlassen BMBE PC en PE</w:t>
            </w:r>
          </w:p>
        </w:tc>
      </w:tr>
      <w:tr w:rsidR="005C79F1" w:rsidRPr="005C79F1" w14:paraId="12A4E3A6" w14:textId="77777777" w:rsidTr="00A962E4">
        <w:trPr>
          <w:trHeight w:val="288"/>
        </w:trPr>
        <w:tc>
          <w:tcPr>
            <w:tcW w:w="7160" w:type="dxa"/>
            <w:tcBorders>
              <w:top w:val="nil"/>
              <w:left w:val="nil"/>
              <w:bottom w:val="nil"/>
              <w:right w:val="nil"/>
            </w:tcBorders>
            <w:shd w:val="clear" w:color="auto" w:fill="auto"/>
            <w:vAlign w:val="center"/>
            <w:hideMark/>
          </w:tcPr>
          <w:p w14:paraId="11B12463" w14:textId="77777777" w:rsidR="00A962E4" w:rsidRPr="005C79F1" w:rsidRDefault="00A962E4" w:rsidP="00A962E4">
            <w:pPr>
              <w:rPr>
                <w:rFonts w:ascii="Verdana" w:hAnsi="Verdana" w:cs="Arial"/>
              </w:rPr>
            </w:pPr>
            <w:r w:rsidRPr="005C79F1">
              <w:rPr>
                <w:rFonts w:ascii="Verdana" w:hAnsi="Verdana" w:cs="Arial"/>
              </w:rPr>
              <w:t>Basis lassen</w:t>
            </w:r>
          </w:p>
        </w:tc>
        <w:tc>
          <w:tcPr>
            <w:tcW w:w="7160" w:type="dxa"/>
            <w:tcBorders>
              <w:top w:val="nil"/>
              <w:left w:val="nil"/>
              <w:bottom w:val="nil"/>
              <w:right w:val="nil"/>
            </w:tcBorders>
            <w:shd w:val="clear" w:color="auto" w:fill="auto"/>
            <w:noWrap/>
            <w:vAlign w:val="bottom"/>
            <w:hideMark/>
          </w:tcPr>
          <w:p w14:paraId="53CDA0F6" w14:textId="77777777" w:rsidR="00A962E4" w:rsidRPr="005C79F1" w:rsidRDefault="00A962E4" w:rsidP="00A962E4">
            <w:pPr>
              <w:rPr>
                <w:rFonts w:ascii="Verdana" w:hAnsi="Verdana" w:cs="Arial"/>
              </w:rPr>
            </w:pPr>
            <w:r w:rsidRPr="005C79F1">
              <w:rPr>
                <w:rFonts w:ascii="Verdana" w:hAnsi="Verdana" w:cs="Arial"/>
              </w:rPr>
              <w:t>Plaatlassen halfautomaat PA</w:t>
            </w:r>
          </w:p>
        </w:tc>
      </w:tr>
      <w:tr w:rsidR="005C79F1" w:rsidRPr="005C79F1" w14:paraId="7BB1D94B" w14:textId="77777777" w:rsidTr="00A962E4">
        <w:trPr>
          <w:trHeight w:val="288"/>
        </w:trPr>
        <w:tc>
          <w:tcPr>
            <w:tcW w:w="7160" w:type="dxa"/>
            <w:tcBorders>
              <w:top w:val="nil"/>
              <w:left w:val="nil"/>
              <w:bottom w:val="nil"/>
              <w:right w:val="nil"/>
            </w:tcBorders>
            <w:shd w:val="clear" w:color="auto" w:fill="auto"/>
            <w:vAlign w:val="center"/>
            <w:hideMark/>
          </w:tcPr>
          <w:p w14:paraId="5ABE0875" w14:textId="77777777" w:rsidR="00A962E4" w:rsidRPr="005C79F1" w:rsidRDefault="00A962E4" w:rsidP="00A962E4">
            <w:pPr>
              <w:rPr>
                <w:rFonts w:ascii="Verdana" w:hAnsi="Verdana" w:cs="Arial"/>
              </w:rPr>
            </w:pPr>
            <w:r w:rsidRPr="005C79F1">
              <w:rPr>
                <w:rFonts w:ascii="Verdana" w:hAnsi="Verdana" w:cs="Arial"/>
              </w:rPr>
              <w:t>Basis lassen</w:t>
            </w:r>
          </w:p>
        </w:tc>
        <w:tc>
          <w:tcPr>
            <w:tcW w:w="7160" w:type="dxa"/>
            <w:tcBorders>
              <w:top w:val="nil"/>
              <w:left w:val="nil"/>
              <w:bottom w:val="nil"/>
              <w:right w:val="nil"/>
            </w:tcBorders>
            <w:shd w:val="clear" w:color="auto" w:fill="auto"/>
            <w:noWrap/>
            <w:vAlign w:val="bottom"/>
            <w:hideMark/>
          </w:tcPr>
          <w:p w14:paraId="47575056" w14:textId="77777777" w:rsidR="00A962E4" w:rsidRPr="005C79F1" w:rsidRDefault="00A962E4" w:rsidP="00A962E4">
            <w:pPr>
              <w:rPr>
                <w:rFonts w:ascii="Verdana" w:hAnsi="Verdana" w:cs="Arial"/>
              </w:rPr>
            </w:pPr>
            <w:r w:rsidRPr="005C79F1">
              <w:rPr>
                <w:rFonts w:ascii="Verdana" w:hAnsi="Verdana" w:cs="Arial"/>
              </w:rPr>
              <w:t>Plaatlassen halfautomaat PC en PE</w:t>
            </w:r>
          </w:p>
        </w:tc>
      </w:tr>
      <w:tr w:rsidR="005C79F1" w:rsidRPr="005C79F1" w14:paraId="46C79602" w14:textId="77777777" w:rsidTr="00A962E4">
        <w:trPr>
          <w:trHeight w:val="288"/>
        </w:trPr>
        <w:tc>
          <w:tcPr>
            <w:tcW w:w="7160" w:type="dxa"/>
            <w:tcBorders>
              <w:top w:val="nil"/>
              <w:left w:val="nil"/>
              <w:bottom w:val="nil"/>
              <w:right w:val="nil"/>
            </w:tcBorders>
            <w:shd w:val="clear" w:color="auto" w:fill="auto"/>
            <w:vAlign w:val="center"/>
            <w:hideMark/>
          </w:tcPr>
          <w:p w14:paraId="70E9FB38" w14:textId="77777777" w:rsidR="00A962E4" w:rsidRPr="005C79F1" w:rsidRDefault="00A962E4" w:rsidP="00A962E4">
            <w:pPr>
              <w:rPr>
                <w:rFonts w:ascii="Verdana" w:hAnsi="Verdana" w:cs="Arial"/>
              </w:rPr>
            </w:pPr>
            <w:r w:rsidRPr="005C79F1">
              <w:rPr>
                <w:rFonts w:ascii="Verdana" w:hAnsi="Verdana" w:cs="Arial"/>
              </w:rPr>
              <w:t>Basis lassen</w:t>
            </w:r>
          </w:p>
        </w:tc>
        <w:tc>
          <w:tcPr>
            <w:tcW w:w="7160" w:type="dxa"/>
            <w:tcBorders>
              <w:top w:val="nil"/>
              <w:left w:val="nil"/>
              <w:bottom w:val="nil"/>
              <w:right w:val="nil"/>
            </w:tcBorders>
            <w:shd w:val="clear" w:color="auto" w:fill="auto"/>
            <w:noWrap/>
            <w:vAlign w:val="bottom"/>
            <w:hideMark/>
          </w:tcPr>
          <w:p w14:paraId="5B577F9D" w14:textId="77777777" w:rsidR="00A962E4" w:rsidRPr="005C79F1" w:rsidRDefault="00A962E4" w:rsidP="00A962E4">
            <w:pPr>
              <w:rPr>
                <w:rFonts w:ascii="Verdana" w:hAnsi="Verdana" w:cs="Arial"/>
              </w:rPr>
            </w:pPr>
            <w:r w:rsidRPr="005C79F1">
              <w:rPr>
                <w:rFonts w:ascii="Verdana" w:hAnsi="Verdana" w:cs="Arial"/>
              </w:rPr>
              <w:t>Plaatlassen halfautomaat PF</w:t>
            </w:r>
          </w:p>
        </w:tc>
      </w:tr>
      <w:tr w:rsidR="005C79F1" w:rsidRPr="005C79F1" w14:paraId="66DDA01E" w14:textId="77777777" w:rsidTr="00A962E4">
        <w:trPr>
          <w:trHeight w:val="288"/>
        </w:trPr>
        <w:tc>
          <w:tcPr>
            <w:tcW w:w="7160" w:type="dxa"/>
            <w:tcBorders>
              <w:top w:val="nil"/>
              <w:left w:val="nil"/>
              <w:bottom w:val="nil"/>
              <w:right w:val="nil"/>
            </w:tcBorders>
            <w:shd w:val="clear" w:color="auto" w:fill="auto"/>
            <w:vAlign w:val="center"/>
            <w:hideMark/>
          </w:tcPr>
          <w:p w14:paraId="71D29ABF" w14:textId="77777777" w:rsidR="00A962E4" w:rsidRPr="005C79F1" w:rsidRDefault="00A962E4" w:rsidP="00A962E4">
            <w:pPr>
              <w:rPr>
                <w:rFonts w:ascii="Verdana" w:hAnsi="Verdana" w:cs="Arial"/>
              </w:rPr>
            </w:pPr>
            <w:r w:rsidRPr="005C79F1">
              <w:rPr>
                <w:rFonts w:ascii="Verdana" w:hAnsi="Verdana" w:cs="Arial"/>
              </w:rPr>
              <w:t>Basis lassen</w:t>
            </w:r>
          </w:p>
        </w:tc>
        <w:tc>
          <w:tcPr>
            <w:tcW w:w="7160" w:type="dxa"/>
            <w:tcBorders>
              <w:top w:val="nil"/>
              <w:left w:val="nil"/>
              <w:bottom w:val="nil"/>
              <w:right w:val="nil"/>
            </w:tcBorders>
            <w:shd w:val="clear" w:color="auto" w:fill="auto"/>
            <w:noWrap/>
            <w:vAlign w:val="bottom"/>
            <w:hideMark/>
          </w:tcPr>
          <w:p w14:paraId="3787914A" w14:textId="77777777" w:rsidR="00A962E4" w:rsidRPr="005C79F1" w:rsidRDefault="00A962E4" w:rsidP="00A962E4">
            <w:pPr>
              <w:rPr>
                <w:rFonts w:ascii="Verdana" w:hAnsi="Verdana" w:cs="Arial"/>
              </w:rPr>
            </w:pPr>
            <w:r w:rsidRPr="005C79F1">
              <w:rPr>
                <w:rFonts w:ascii="Verdana" w:hAnsi="Verdana" w:cs="Arial"/>
              </w:rPr>
              <w:t>Plaatlassen TIG PA</w:t>
            </w:r>
          </w:p>
        </w:tc>
      </w:tr>
      <w:tr w:rsidR="005C79F1" w:rsidRPr="005C79F1" w14:paraId="10BEDEB5" w14:textId="77777777" w:rsidTr="00A962E4">
        <w:trPr>
          <w:trHeight w:val="288"/>
        </w:trPr>
        <w:tc>
          <w:tcPr>
            <w:tcW w:w="7160" w:type="dxa"/>
            <w:tcBorders>
              <w:top w:val="nil"/>
              <w:left w:val="nil"/>
              <w:bottom w:val="nil"/>
              <w:right w:val="nil"/>
            </w:tcBorders>
            <w:shd w:val="clear" w:color="auto" w:fill="auto"/>
            <w:vAlign w:val="center"/>
            <w:hideMark/>
          </w:tcPr>
          <w:p w14:paraId="5F548FBD" w14:textId="77777777" w:rsidR="00A962E4" w:rsidRPr="005C79F1" w:rsidRDefault="00A962E4" w:rsidP="00A962E4">
            <w:pPr>
              <w:rPr>
                <w:rFonts w:ascii="Verdana" w:hAnsi="Verdana" w:cs="Arial"/>
              </w:rPr>
            </w:pPr>
            <w:r w:rsidRPr="005C79F1">
              <w:rPr>
                <w:rFonts w:ascii="Verdana" w:hAnsi="Verdana" w:cs="Arial"/>
              </w:rPr>
              <w:t>Basis lassen</w:t>
            </w:r>
          </w:p>
        </w:tc>
        <w:tc>
          <w:tcPr>
            <w:tcW w:w="7160" w:type="dxa"/>
            <w:tcBorders>
              <w:top w:val="nil"/>
              <w:left w:val="nil"/>
              <w:bottom w:val="nil"/>
              <w:right w:val="nil"/>
            </w:tcBorders>
            <w:shd w:val="clear" w:color="auto" w:fill="auto"/>
            <w:noWrap/>
            <w:vAlign w:val="bottom"/>
            <w:hideMark/>
          </w:tcPr>
          <w:p w14:paraId="4A1B34A1" w14:textId="77777777" w:rsidR="00A962E4" w:rsidRPr="005C79F1" w:rsidRDefault="00A962E4" w:rsidP="00A962E4">
            <w:pPr>
              <w:rPr>
                <w:rFonts w:ascii="Verdana" w:hAnsi="Verdana" w:cs="Arial"/>
              </w:rPr>
            </w:pPr>
            <w:r w:rsidRPr="005C79F1">
              <w:rPr>
                <w:rFonts w:ascii="Verdana" w:hAnsi="Verdana" w:cs="Arial"/>
              </w:rPr>
              <w:t>Plaatlassen TIG PC en PE</w:t>
            </w:r>
          </w:p>
        </w:tc>
      </w:tr>
      <w:tr w:rsidR="005C79F1" w:rsidRPr="005C79F1" w14:paraId="0752C442" w14:textId="77777777" w:rsidTr="00A962E4">
        <w:trPr>
          <w:trHeight w:val="288"/>
        </w:trPr>
        <w:tc>
          <w:tcPr>
            <w:tcW w:w="7160" w:type="dxa"/>
            <w:tcBorders>
              <w:top w:val="nil"/>
              <w:left w:val="nil"/>
              <w:bottom w:val="nil"/>
              <w:right w:val="nil"/>
            </w:tcBorders>
            <w:shd w:val="clear" w:color="auto" w:fill="auto"/>
            <w:vAlign w:val="center"/>
            <w:hideMark/>
          </w:tcPr>
          <w:p w14:paraId="05726D8B" w14:textId="77777777" w:rsidR="00A962E4" w:rsidRPr="005C79F1" w:rsidRDefault="00A962E4" w:rsidP="00A962E4">
            <w:pPr>
              <w:rPr>
                <w:rFonts w:ascii="Verdana" w:hAnsi="Verdana" w:cs="Arial"/>
              </w:rPr>
            </w:pPr>
            <w:r w:rsidRPr="005C79F1">
              <w:rPr>
                <w:rFonts w:ascii="Verdana" w:hAnsi="Verdana" w:cs="Arial"/>
              </w:rPr>
              <w:t>Basis lassen</w:t>
            </w:r>
          </w:p>
        </w:tc>
        <w:tc>
          <w:tcPr>
            <w:tcW w:w="7160" w:type="dxa"/>
            <w:tcBorders>
              <w:top w:val="nil"/>
              <w:left w:val="nil"/>
              <w:bottom w:val="nil"/>
              <w:right w:val="nil"/>
            </w:tcBorders>
            <w:shd w:val="clear" w:color="auto" w:fill="auto"/>
            <w:noWrap/>
            <w:vAlign w:val="bottom"/>
            <w:hideMark/>
          </w:tcPr>
          <w:p w14:paraId="11E13249" w14:textId="77777777" w:rsidR="00A962E4" w:rsidRPr="005C79F1" w:rsidRDefault="00A962E4" w:rsidP="00A962E4">
            <w:pPr>
              <w:rPr>
                <w:rFonts w:ascii="Verdana" w:hAnsi="Verdana" w:cs="Arial"/>
              </w:rPr>
            </w:pPr>
            <w:r w:rsidRPr="005C79F1">
              <w:rPr>
                <w:rFonts w:ascii="Verdana" w:hAnsi="Verdana" w:cs="Arial"/>
              </w:rPr>
              <w:t>Plaatlassen TIG PF</w:t>
            </w:r>
          </w:p>
        </w:tc>
      </w:tr>
      <w:tr w:rsidR="005C79F1" w:rsidRPr="005C79F1" w14:paraId="3C26BF39" w14:textId="77777777" w:rsidTr="00A962E4">
        <w:trPr>
          <w:trHeight w:val="288"/>
        </w:trPr>
        <w:tc>
          <w:tcPr>
            <w:tcW w:w="7160" w:type="dxa"/>
            <w:tcBorders>
              <w:top w:val="nil"/>
              <w:left w:val="nil"/>
              <w:bottom w:val="nil"/>
              <w:right w:val="nil"/>
            </w:tcBorders>
            <w:shd w:val="clear" w:color="auto" w:fill="auto"/>
            <w:vAlign w:val="center"/>
            <w:hideMark/>
          </w:tcPr>
          <w:p w14:paraId="0D3FD220" w14:textId="77777777" w:rsidR="00A962E4" w:rsidRPr="005C79F1" w:rsidRDefault="00A962E4" w:rsidP="00A962E4">
            <w:pPr>
              <w:rPr>
                <w:rFonts w:ascii="Verdana" w:hAnsi="Verdana" w:cs="Arial"/>
              </w:rPr>
            </w:pPr>
            <w:r w:rsidRPr="005C79F1">
              <w:rPr>
                <w:rFonts w:ascii="Verdana" w:hAnsi="Verdana" w:cs="Arial"/>
              </w:rPr>
              <w:t>Basis lassen</w:t>
            </w:r>
          </w:p>
        </w:tc>
        <w:tc>
          <w:tcPr>
            <w:tcW w:w="7160" w:type="dxa"/>
            <w:tcBorders>
              <w:top w:val="nil"/>
              <w:left w:val="nil"/>
              <w:bottom w:val="nil"/>
              <w:right w:val="nil"/>
            </w:tcBorders>
            <w:shd w:val="clear" w:color="auto" w:fill="auto"/>
            <w:noWrap/>
            <w:vAlign w:val="bottom"/>
            <w:hideMark/>
          </w:tcPr>
          <w:p w14:paraId="646CC74D" w14:textId="77777777" w:rsidR="00A962E4" w:rsidRPr="005C79F1" w:rsidRDefault="00A962E4" w:rsidP="00A962E4">
            <w:pPr>
              <w:rPr>
                <w:rFonts w:ascii="Verdana" w:hAnsi="Verdana" w:cs="Arial"/>
              </w:rPr>
            </w:pPr>
            <w:r w:rsidRPr="005C79F1">
              <w:rPr>
                <w:rFonts w:ascii="Verdana" w:hAnsi="Verdana" w:cs="Arial"/>
              </w:rPr>
              <w:t>Verbindingstechnieken (IS-010)</w:t>
            </w:r>
          </w:p>
        </w:tc>
      </w:tr>
      <w:tr w:rsidR="005C79F1" w:rsidRPr="005C79F1" w14:paraId="6339C211" w14:textId="77777777" w:rsidTr="00A962E4">
        <w:trPr>
          <w:trHeight w:val="288"/>
        </w:trPr>
        <w:tc>
          <w:tcPr>
            <w:tcW w:w="7160" w:type="dxa"/>
            <w:tcBorders>
              <w:top w:val="nil"/>
              <w:left w:val="nil"/>
              <w:bottom w:val="nil"/>
              <w:right w:val="nil"/>
            </w:tcBorders>
            <w:shd w:val="clear" w:color="auto" w:fill="auto"/>
            <w:vAlign w:val="center"/>
            <w:hideMark/>
          </w:tcPr>
          <w:p w14:paraId="3582B6EA" w14:textId="77777777" w:rsidR="00A962E4" w:rsidRPr="005C79F1" w:rsidRDefault="00A962E4" w:rsidP="00A962E4">
            <w:pPr>
              <w:rPr>
                <w:rFonts w:ascii="Verdana" w:hAnsi="Verdana" w:cs="Arial"/>
              </w:rPr>
            </w:pPr>
            <w:r w:rsidRPr="005C79F1">
              <w:rPr>
                <w:rFonts w:ascii="Verdana" w:hAnsi="Verdana" w:cs="Arial"/>
              </w:rPr>
              <w:t>Basis lassen</w:t>
            </w:r>
          </w:p>
        </w:tc>
        <w:tc>
          <w:tcPr>
            <w:tcW w:w="7160" w:type="dxa"/>
            <w:tcBorders>
              <w:top w:val="nil"/>
              <w:left w:val="nil"/>
              <w:bottom w:val="nil"/>
              <w:right w:val="nil"/>
            </w:tcBorders>
            <w:shd w:val="clear" w:color="auto" w:fill="auto"/>
            <w:noWrap/>
            <w:vAlign w:val="bottom"/>
            <w:hideMark/>
          </w:tcPr>
          <w:p w14:paraId="72AFF43D" w14:textId="77777777" w:rsidR="00A962E4" w:rsidRPr="005C79F1" w:rsidRDefault="00A962E4" w:rsidP="00A962E4">
            <w:pPr>
              <w:rPr>
                <w:rFonts w:ascii="Verdana" w:hAnsi="Verdana" w:cs="Arial"/>
              </w:rPr>
            </w:pPr>
            <w:r w:rsidRPr="005C79F1">
              <w:rPr>
                <w:rFonts w:ascii="Verdana" w:hAnsi="Verdana" w:cs="Arial"/>
              </w:rPr>
              <w:t>Voorbereiding technisch dossier piping</w:t>
            </w:r>
          </w:p>
        </w:tc>
      </w:tr>
      <w:tr w:rsidR="005C79F1" w:rsidRPr="005C79F1" w14:paraId="44B9E646" w14:textId="77777777" w:rsidTr="00A962E4">
        <w:trPr>
          <w:trHeight w:val="288"/>
        </w:trPr>
        <w:tc>
          <w:tcPr>
            <w:tcW w:w="7160" w:type="dxa"/>
            <w:tcBorders>
              <w:top w:val="nil"/>
              <w:left w:val="nil"/>
              <w:bottom w:val="nil"/>
              <w:right w:val="nil"/>
            </w:tcBorders>
            <w:shd w:val="clear" w:color="auto" w:fill="auto"/>
            <w:vAlign w:val="center"/>
            <w:hideMark/>
          </w:tcPr>
          <w:p w14:paraId="39D6F465" w14:textId="77777777" w:rsidR="00A962E4" w:rsidRPr="005C79F1" w:rsidRDefault="00A962E4" w:rsidP="00A962E4">
            <w:pPr>
              <w:rPr>
                <w:rFonts w:ascii="Verdana" w:hAnsi="Verdana" w:cs="Arial"/>
              </w:rPr>
            </w:pPr>
            <w:r w:rsidRPr="005C79F1">
              <w:rPr>
                <w:rFonts w:ascii="Verdana" w:hAnsi="Verdana" w:cs="Arial"/>
              </w:rPr>
              <w:t>Basisboekhouden voor een boekhoudkundige bediende</w:t>
            </w:r>
          </w:p>
        </w:tc>
        <w:tc>
          <w:tcPr>
            <w:tcW w:w="7160" w:type="dxa"/>
            <w:tcBorders>
              <w:top w:val="nil"/>
              <w:left w:val="nil"/>
              <w:bottom w:val="nil"/>
              <w:right w:val="nil"/>
            </w:tcBorders>
            <w:shd w:val="clear" w:color="auto" w:fill="auto"/>
            <w:noWrap/>
            <w:vAlign w:val="bottom"/>
            <w:hideMark/>
          </w:tcPr>
          <w:p w14:paraId="066AA7F4" w14:textId="77777777" w:rsidR="00A962E4" w:rsidRPr="005C79F1" w:rsidRDefault="00A962E4" w:rsidP="00A962E4">
            <w:pPr>
              <w:rPr>
                <w:rFonts w:ascii="Verdana" w:hAnsi="Verdana" w:cs="Arial"/>
              </w:rPr>
            </w:pPr>
            <w:r w:rsidRPr="005C79F1">
              <w:rPr>
                <w:rFonts w:ascii="Verdana" w:hAnsi="Verdana" w:cs="Arial"/>
              </w:rPr>
              <w:t>Aan-en verkoopverrichtingen</w:t>
            </w:r>
          </w:p>
        </w:tc>
      </w:tr>
      <w:tr w:rsidR="005C79F1" w:rsidRPr="005C79F1" w14:paraId="692B5F42" w14:textId="77777777" w:rsidTr="00A962E4">
        <w:trPr>
          <w:trHeight w:val="288"/>
        </w:trPr>
        <w:tc>
          <w:tcPr>
            <w:tcW w:w="7160" w:type="dxa"/>
            <w:tcBorders>
              <w:top w:val="nil"/>
              <w:left w:val="nil"/>
              <w:bottom w:val="nil"/>
              <w:right w:val="nil"/>
            </w:tcBorders>
            <w:shd w:val="clear" w:color="auto" w:fill="auto"/>
            <w:vAlign w:val="center"/>
            <w:hideMark/>
          </w:tcPr>
          <w:p w14:paraId="2AC3F2D5" w14:textId="77777777" w:rsidR="00A962E4" w:rsidRPr="005C79F1" w:rsidRDefault="00A962E4" w:rsidP="00A962E4">
            <w:pPr>
              <w:rPr>
                <w:rFonts w:ascii="Verdana" w:hAnsi="Verdana" w:cs="Arial"/>
              </w:rPr>
            </w:pPr>
            <w:r w:rsidRPr="005C79F1">
              <w:rPr>
                <w:rFonts w:ascii="Verdana" w:hAnsi="Verdana" w:cs="Arial"/>
              </w:rPr>
              <w:t>Basisboekhouden voor een boekhoudkundige bediende</w:t>
            </w:r>
          </w:p>
        </w:tc>
        <w:tc>
          <w:tcPr>
            <w:tcW w:w="7160" w:type="dxa"/>
            <w:tcBorders>
              <w:top w:val="nil"/>
              <w:left w:val="nil"/>
              <w:bottom w:val="nil"/>
              <w:right w:val="nil"/>
            </w:tcBorders>
            <w:shd w:val="clear" w:color="auto" w:fill="auto"/>
            <w:noWrap/>
            <w:vAlign w:val="bottom"/>
            <w:hideMark/>
          </w:tcPr>
          <w:p w14:paraId="3A47A255" w14:textId="77777777" w:rsidR="00A962E4" w:rsidRPr="005C79F1" w:rsidRDefault="00A962E4" w:rsidP="00A962E4">
            <w:pPr>
              <w:rPr>
                <w:rFonts w:ascii="Verdana" w:hAnsi="Verdana" w:cs="Arial"/>
              </w:rPr>
            </w:pPr>
            <w:r w:rsidRPr="005C79F1">
              <w:rPr>
                <w:rFonts w:ascii="Verdana" w:hAnsi="Verdana" w:cs="Arial"/>
              </w:rPr>
              <w:t>Basisprincipes dubbele boekhouding</w:t>
            </w:r>
          </w:p>
        </w:tc>
      </w:tr>
      <w:tr w:rsidR="005C79F1" w:rsidRPr="005C79F1" w14:paraId="5B492FF3" w14:textId="77777777" w:rsidTr="00A962E4">
        <w:trPr>
          <w:trHeight w:val="288"/>
        </w:trPr>
        <w:tc>
          <w:tcPr>
            <w:tcW w:w="7160" w:type="dxa"/>
            <w:tcBorders>
              <w:top w:val="nil"/>
              <w:left w:val="nil"/>
              <w:bottom w:val="nil"/>
              <w:right w:val="nil"/>
            </w:tcBorders>
            <w:shd w:val="clear" w:color="auto" w:fill="auto"/>
            <w:vAlign w:val="center"/>
            <w:hideMark/>
          </w:tcPr>
          <w:p w14:paraId="3FF252A6" w14:textId="77777777" w:rsidR="00A962E4" w:rsidRPr="005C79F1" w:rsidRDefault="00A962E4" w:rsidP="00A962E4">
            <w:pPr>
              <w:rPr>
                <w:rFonts w:ascii="Verdana" w:hAnsi="Verdana" w:cs="Arial"/>
              </w:rPr>
            </w:pPr>
            <w:r w:rsidRPr="005C79F1">
              <w:rPr>
                <w:rFonts w:ascii="Verdana" w:hAnsi="Verdana" w:cs="Arial"/>
              </w:rPr>
              <w:t>Basisboekhouden voor een boekhoudkundige bediende</w:t>
            </w:r>
          </w:p>
        </w:tc>
        <w:tc>
          <w:tcPr>
            <w:tcW w:w="7160" w:type="dxa"/>
            <w:tcBorders>
              <w:top w:val="nil"/>
              <w:left w:val="nil"/>
              <w:bottom w:val="nil"/>
              <w:right w:val="nil"/>
            </w:tcBorders>
            <w:shd w:val="clear" w:color="auto" w:fill="auto"/>
            <w:noWrap/>
            <w:vAlign w:val="bottom"/>
            <w:hideMark/>
          </w:tcPr>
          <w:p w14:paraId="4E5984D1" w14:textId="77777777" w:rsidR="00A962E4" w:rsidRPr="005C79F1" w:rsidRDefault="00A962E4" w:rsidP="00A962E4">
            <w:pPr>
              <w:rPr>
                <w:rFonts w:ascii="Verdana" w:hAnsi="Verdana" w:cs="Arial"/>
              </w:rPr>
            </w:pPr>
            <w:r w:rsidRPr="005C79F1">
              <w:rPr>
                <w:rFonts w:ascii="Verdana" w:hAnsi="Verdana" w:cs="Arial"/>
              </w:rPr>
              <w:t>Diverse verrichtingen</w:t>
            </w:r>
          </w:p>
        </w:tc>
      </w:tr>
      <w:tr w:rsidR="005C79F1" w:rsidRPr="005C79F1" w14:paraId="665BA639" w14:textId="77777777" w:rsidTr="00A962E4">
        <w:trPr>
          <w:trHeight w:val="288"/>
        </w:trPr>
        <w:tc>
          <w:tcPr>
            <w:tcW w:w="7160" w:type="dxa"/>
            <w:tcBorders>
              <w:top w:val="nil"/>
              <w:left w:val="nil"/>
              <w:bottom w:val="nil"/>
              <w:right w:val="nil"/>
            </w:tcBorders>
            <w:shd w:val="clear" w:color="auto" w:fill="auto"/>
            <w:vAlign w:val="center"/>
            <w:hideMark/>
          </w:tcPr>
          <w:p w14:paraId="21C157F1" w14:textId="77777777" w:rsidR="00A962E4" w:rsidRPr="005C79F1" w:rsidRDefault="00A962E4" w:rsidP="00A962E4">
            <w:pPr>
              <w:rPr>
                <w:rFonts w:ascii="Verdana" w:hAnsi="Verdana" w:cs="Arial"/>
              </w:rPr>
            </w:pPr>
            <w:r w:rsidRPr="005C79F1">
              <w:rPr>
                <w:rFonts w:ascii="Verdana" w:hAnsi="Verdana" w:cs="Arial"/>
              </w:rPr>
              <w:t>Basisboekhouden voor een boekhoudkundige bediende</w:t>
            </w:r>
          </w:p>
        </w:tc>
        <w:tc>
          <w:tcPr>
            <w:tcW w:w="7160" w:type="dxa"/>
            <w:tcBorders>
              <w:top w:val="nil"/>
              <w:left w:val="nil"/>
              <w:bottom w:val="nil"/>
              <w:right w:val="nil"/>
            </w:tcBorders>
            <w:shd w:val="clear" w:color="auto" w:fill="auto"/>
            <w:noWrap/>
            <w:vAlign w:val="bottom"/>
            <w:hideMark/>
          </w:tcPr>
          <w:p w14:paraId="11578A27" w14:textId="77777777" w:rsidR="00A962E4" w:rsidRPr="005C79F1" w:rsidRDefault="00A962E4" w:rsidP="00A962E4">
            <w:pPr>
              <w:rPr>
                <w:rFonts w:ascii="Verdana" w:hAnsi="Verdana" w:cs="Arial"/>
              </w:rPr>
            </w:pPr>
            <w:r w:rsidRPr="005C79F1">
              <w:rPr>
                <w:rFonts w:ascii="Verdana" w:hAnsi="Verdana" w:cs="Arial"/>
              </w:rPr>
              <w:t>Financiële verrichtingen</w:t>
            </w:r>
          </w:p>
        </w:tc>
      </w:tr>
      <w:tr w:rsidR="005C79F1" w:rsidRPr="005C79F1" w14:paraId="0A1C83C1" w14:textId="77777777" w:rsidTr="00A962E4">
        <w:trPr>
          <w:trHeight w:val="288"/>
        </w:trPr>
        <w:tc>
          <w:tcPr>
            <w:tcW w:w="7160" w:type="dxa"/>
            <w:tcBorders>
              <w:top w:val="nil"/>
              <w:left w:val="nil"/>
              <w:bottom w:val="nil"/>
              <w:right w:val="nil"/>
            </w:tcBorders>
            <w:shd w:val="clear" w:color="auto" w:fill="auto"/>
            <w:noWrap/>
            <w:vAlign w:val="bottom"/>
            <w:hideMark/>
          </w:tcPr>
          <w:p w14:paraId="6504D16A" w14:textId="77777777" w:rsidR="00A962E4" w:rsidRPr="005C79F1" w:rsidRDefault="00A962E4" w:rsidP="00A962E4">
            <w:pPr>
              <w:rPr>
                <w:rFonts w:ascii="Verdana" w:hAnsi="Verdana" w:cs="Arial"/>
              </w:rPr>
            </w:pPr>
            <w:r w:rsidRPr="005C79F1">
              <w:rPr>
                <w:rFonts w:ascii="Verdana" w:hAnsi="Verdana" w:cs="Arial"/>
              </w:rPr>
              <w:t>Basisschakelingen (t.e.m. 31/08/2021)</w:t>
            </w:r>
          </w:p>
        </w:tc>
        <w:tc>
          <w:tcPr>
            <w:tcW w:w="7160" w:type="dxa"/>
            <w:tcBorders>
              <w:top w:val="nil"/>
              <w:left w:val="nil"/>
              <w:bottom w:val="nil"/>
              <w:right w:val="nil"/>
            </w:tcBorders>
            <w:shd w:val="clear" w:color="auto" w:fill="auto"/>
            <w:noWrap/>
            <w:vAlign w:val="bottom"/>
            <w:hideMark/>
          </w:tcPr>
          <w:p w14:paraId="04E2C141" w14:textId="77777777" w:rsidR="00A962E4" w:rsidRPr="005C79F1" w:rsidRDefault="00A962E4" w:rsidP="00A962E4">
            <w:pPr>
              <w:rPr>
                <w:rFonts w:ascii="Verdana" w:hAnsi="Verdana" w:cs="Arial"/>
              </w:rPr>
            </w:pPr>
            <w:r w:rsidRPr="005C79F1">
              <w:rPr>
                <w:rFonts w:ascii="Verdana" w:hAnsi="Verdana" w:cs="Arial"/>
              </w:rPr>
              <w:t>Aarding, teller, elektrisch bord</w:t>
            </w:r>
          </w:p>
        </w:tc>
      </w:tr>
      <w:tr w:rsidR="005C79F1" w:rsidRPr="005C79F1" w14:paraId="418FBE12" w14:textId="77777777" w:rsidTr="00A962E4">
        <w:trPr>
          <w:trHeight w:val="288"/>
        </w:trPr>
        <w:tc>
          <w:tcPr>
            <w:tcW w:w="7160" w:type="dxa"/>
            <w:tcBorders>
              <w:top w:val="nil"/>
              <w:left w:val="nil"/>
              <w:bottom w:val="nil"/>
              <w:right w:val="nil"/>
            </w:tcBorders>
            <w:shd w:val="clear" w:color="auto" w:fill="auto"/>
            <w:noWrap/>
            <w:vAlign w:val="bottom"/>
            <w:hideMark/>
          </w:tcPr>
          <w:p w14:paraId="02F72BE1" w14:textId="77777777" w:rsidR="00A962E4" w:rsidRPr="005C79F1" w:rsidRDefault="00A962E4" w:rsidP="00A962E4">
            <w:pPr>
              <w:rPr>
                <w:rFonts w:ascii="Verdana" w:hAnsi="Verdana" w:cs="Arial"/>
              </w:rPr>
            </w:pPr>
            <w:r w:rsidRPr="005C79F1">
              <w:rPr>
                <w:rFonts w:ascii="Verdana" w:hAnsi="Verdana" w:cs="Arial"/>
              </w:rPr>
              <w:t>Basisschakelingen (t.e.m. 31/08/2021)</w:t>
            </w:r>
          </w:p>
        </w:tc>
        <w:tc>
          <w:tcPr>
            <w:tcW w:w="7160" w:type="dxa"/>
            <w:tcBorders>
              <w:top w:val="nil"/>
              <w:left w:val="nil"/>
              <w:bottom w:val="nil"/>
              <w:right w:val="nil"/>
            </w:tcBorders>
            <w:shd w:val="clear" w:color="auto" w:fill="auto"/>
            <w:noWrap/>
            <w:vAlign w:val="bottom"/>
            <w:hideMark/>
          </w:tcPr>
          <w:p w14:paraId="5F5B0305" w14:textId="77777777" w:rsidR="00A962E4" w:rsidRPr="005C79F1" w:rsidRDefault="00A962E4" w:rsidP="00A962E4">
            <w:pPr>
              <w:rPr>
                <w:rFonts w:ascii="Verdana" w:hAnsi="Verdana" w:cs="Arial"/>
              </w:rPr>
            </w:pPr>
            <w:r w:rsidRPr="005C79F1">
              <w:rPr>
                <w:rFonts w:ascii="Verdana" w:hAnsi="Verdana" w:cs="Arial"/>
              </w:rPr>
              <w:t>Aarding, teller, elektrisch bord, diagnose (residentieel en tertiair)</w:t>
            </w:r>
          </w:p>
        </w:tc>
      </w:tr>
      <w:tr w:rsidR="005C79F1" w:rsidRPr="005C79F1" w14:paraId="6743FF9C" w14:textId="77777777" w:rsidTr="00A962E4">
        <w:trPr>
          <w:trHeight w:val="288"/>
        </w:trPr>
        <w:tc>
          <w:tcPr>
            <w:tcW w:w="7160" w:type="dxa"/>
            <w:tcBorders>
              <w:top w:val="nil"/>
              <w:left w:val="nil"/>
              <w:bottom w:val="nil"/>
              <w:right w:val="nil"/>
            </w:tcBorders>
            <w:shd w:val="clear" w:color="auto" w:fill="auto"/>
            <w:noWrap/>
            <w:vAlign w:val="bottom"/>
            <w:hideMark/>
          </w:tcPr>
          <w:p w14:paraId="427B8E8F" w14:textId="77777777" w:rsidR="00A962E4" w:rsidRPr="005C79F1" w:rsidRDefault="00A962E4" w:rsidP="00A962E4">
            <w:pPr>
              <w:rPr>
                <w:rFonts w:ascii="Verdana" w:hAnsi="Verdana" w:cs="Arial"/>
              </w:rPr>
            </w:pPr>
            <w:r w:rsidRPr="005C79F1">
              <w:rPr>
                <w:rFonts w:ascii="Verdana" w:hAnsi="Verdana" w:cs="Arial"/>
              </w:rPr>
              <w:t>Basisschakelingen (t.e.m. 31/08/2021)</w:t>
            </w:r>
          </w:p>
        </w:tc>
        <w:tc>
          <w:tcPr>
            <w:tcW w:w="7160" w:type="dxa"/>
            <w:tcBorders>
              <w:top w:val="nil"/>
              <w:left w:val="nil"/>
              <w:bottom w:val="nil"/>
              <w:right w:val="nil"/>
            </w:tcBorders>
            <w:shd w:val="clear" w:color="auto" w:fill="auto"/>
            <w:noWrap/>
            <w:vAlign w:val="bottom"/>
            <w:hideMark/>
          </w:tcPr>
          <w:p w14:paraId="1918CB82" w14:textId="77777777" w:rsidR="00A962E4" w:rsidRPr="005C79F1" w:rsidRDefault="00A962E4" w:rsidP="00A962E4">
            <w:pPr>
              <w:rPr>
                <w:rFonts w:ascii="Verdana" w:hAnsi="Verdana" w:cs="Arial"/>
              </w:rPr>
            </w:pPr>
            <w:r w:rsidRPr="005C79F1">
              <w:rPr>
                <w:rFonts w:ascii="Verdana" w:hAnsi="Verdana" w:cs="Arial"/>
              </w:rPr>
              <w:t>Basisschakelingen</w:t>
            </w:r>
          </w:p>
        </w:tc>
      </w:tr>
      <w:tr w:rsidR="005C79F1" w:rsidRPr="005C79F1" w14:paraId="5BD06093" w14:textId="77777777" w:rsidTr="00A962E4">
        <w:trPr>
          <w:trHeight w:val="288"/>
        </w:trPr>
        <w:tc>
          <w:tcPr>
            <w:tcW w:w="7160" w:type="dxa"/>
            <w:tcBorders>
              <w:top w:val="nil"/>
              <w:left w:val="nil"/>
              <w:bottom w:val="nil"/>
              <w:right w:val="nil"/>
            </w:tcBorders>
            <w:shd w:val="clear" w:color="auto" w:fill="auto"/>
            <w:noWrap/>
            <w:vAlign w:val="bottom"/>
            <w:hideMark/>
          </w:tcPr>
          <w:p w14:paraId="36B1E528" w14:textId="77777777" w:rsidR="00A962E4" w:rsidRPr="005C79F1" w:rsidRDefault="00A962E4" w:rsidP="00A962E4">
            <w:pPr>
              <w:rPr>
                <w:rFonts w:ascii="Verdana" w:hAnsi="Verdana" w:cs="Arial"/>
              </w:rPr>
            </w:pPr>
            <w:r w:rsidRPr="005C79F1">
              <w:rPr>
                <w:rFonts w:ascii="Verdana" w:hAnsi="Verdana" w:cs="Arial"/>
              </w:rPr>
              <w:t>Basisschakelingen (t.e.m. 31/08/2021)</w:t>
            </w:r>
          </w:p>
        </w:tc>
        <w:tc>
          <w:tcPr>
            <w:tcW w:w="7160" w:type="dxa"/>
            <w:tcBorders>
              <w:top w:val="nil"/>
              <w:left w:val="nil"/>
              <w:bottom w:val="nil"/>
              <w:right w:val="nil"/>
            </w:tcBorders>
            <w:shd w:val="clear" w:color="auto" w:fill="auto"/>
            <w:vAlign w:val="center"/>
            <w:hideMark/>
          </w:tcPr>
          <w:p w14:paraId="61B0EF12" w14:textId="77777777" w:rsidR="00A962E4" w:rsidRPr="005C79F1" w:rsidRDefault="00A962E4" w:rsidP="00A962E4">
            <w:pPr>
              <w:rPr>
                <w:rFonts w:ascii="Verdana" w:hAnsi="Verdana" w:cs="Arial"/>
              </w:rPr>
            </w:pPr>
            <w:r w:rsidRPr="005C79F1">
              <w:rPr>
                <w:rFonts w:ascii="Verdana" w:hAnsi="Verdana" w:cs="Arial"/>
              </w:rPr>
              <w:t>Gevorderde schakelingen (residentieel en tertiair)</w:t>
            </w:r>
          </w:p>
        </w:tc>
      </w:tr>
      <w:tr w:rsidR="005C79F1" w:rsidRPr="005C79F1" w14:paraId="497AE3BD" w14:textId="77777777" w:rsidTr="00A962E4">
        <w:trPr>
          <w:trHeight w:val="288"/>
        </w:trPr>
        <w:tc>
          <w:tcPr>
            <w:tcW w:w="7160" w:type="dxa"/>
            <w:tcBorders>
              <w:top w:val="nil"/>
              <w:left w:val="nil"/>
              <w:bottom w:val="nil"/>
              <w:right w:val="nil"/>
            </w:tcBorders>
            <w:shd w:val="clear" w:color="auto" w:fill="auto"/>
            <w:noWrap/>
            <w:vAlign w:val="bottom"/>
            <w:hideMark/>
          </w:tcPr>
          <w:p w14:paraId="6415DBD7" w14:textId="77777777" w:rsidR="00A962E4" w:rsidRPr="005C79F1" w:rsidRDefault="00A962E4" w:rsidP="00A962E4">
            <w:pPr>
              <w:rPr>
                <w:rFonts w:ascii="Verdana" w:hAnsi="Verdana" w:cs="Arial"/>
              </w:rPr>
            </w:pPr>
            <w:r w:rsidRPr="005C79F1">
              <w:rPr>
                <w:rFonts w:ascii="Verdana" w:hAnsi="Verdana" w:cs="Arial"/>
              </w:rPr>
              <w:t>Basisschakelingen (t.e.m. 31/08/2021)</w:t>
            </w:r>
          </w:p>
        </w:tc>
        <w:tc>
          <w:tcPr>
            <w:tcW w:w="7160" w:type="dxa"/>
            <w:tcBorders>
              <w:top w:val="nil"/>
              <w:left w:val="nil"/>
              <w:bottom w:val="nil"/>
              <w:right w:val="nil"/>
            </w:tcBorders>
            <w:shd w:val="clear" w:color="auto" w:fill="auto"/>
            <w:noWrap/>
            <w:vAlign w:val="bottom"/>
            <w:hideMark/>
          </w:tcPr>
          <w:p w14:paraId="359FAB49" w14:textId="77777777" w:rsidR="00A962E4" w:rsidRPr="005C79F1" w:rsidRDefault="00A962E4" w:rsidP="00A962E4">
            <w:pPr>
              <w:rPr>
                <w:rFonts w:ascii="Verdana" w:hAnsi="Verdana" w:cs="Arial"/>
              </w:rPr>
            </w:pPr>
            <w:r w:rsidRPr="005C79F1">
              <w:rPr>
                <w:rFonts w:ascii="Verdana" w:hAnsi="Verdana" w:cs="Arial"/>
              </w:rPr>
              <w:t>Montage en aansluiting domotica</w:t>
            </w:r>
          </w:p>
        </w:tc>
      </w:tr>
      <w:tr w:rsidR="005C79F1" w:rsidRPr="005C79F1" w14:paraId="7B5C2B30" w14:textId="77777777" w:rsidTr="00A962E4">
        <w:trPr>
          <w:trHeight w:val="288"/>
        </w:trPr>
        <w:tc>
          <w:tcPr>
            <w:tcW w:w="7160" w:type="dxa"/>
            <w:tcBorders>
              <w:top w:val="nil"/>
              <w:left w:val="nil"/>
              <w:bottom w:val="nil"/>
              <w:right w:val="nil"/>
            </w:tcBorders>
            <w:shd w:val="clear" w:color="auto" w:fill="auto"/>
            <w:noWrap/>
            <w:vAlign w:val="bottom"/>
            <w:hideMark/>
          </w:tcPr>
          <w:p w14:paraId="0A7FA9CC" w14:textId="77777777" w:rsidR="00A962E4" w:rsidRPr="005C79F1" w:rsidRDefault="00A962E4" w:rsidP="00A962E4">
            <w:pPr>
              <w:rPr>
                <w:rFonts w:ascii="Verdana" w:hAnsi="Verdana" w:cs="Arial"/>
              </w:rPr>
            </w:pPr>
            <w:r w:rsidRPr="005C79F1">
              <w:rPr>
                <w:rFonts w:ascii="Verdana" w:hAnsi="Verdana" w:cs="Arial"/>
              </w:rPr>
              <w:t>Basisschakelingen (t.e.m. 31/08/2021)</w:t>
            </w:r>
          </w:p>
        </w:tc>
        <w:tc>
          <w:tcPr>
            <w:tcW w:w="7160" w:type="dxa"/>
            <w:tcBorders>
              <w:top w:val="nil"/>
              <w:left w:val="nil"/>
              <w:bottom w:val="nil"/>
              <w:right w:val="nil"/>
            </w:tcBorders>
            <w:shd w:val="clear" w:color="auto" w:fill="auto"/>
            <w:noWrap/>
            <w:vAlign w:val="bottom"/>
            <w:hideMark/>
          </w:tcPr>
          <w:p w14:paraId="5EA1AC4F" w14:textId="77777777" w:rsidR="00A962E4" w:rsidRPr="005C79F1" w:rsidRDefault="00A962E4" w:rsidP="00A962E4">
            <w:pPr>
              <w:rPr>
                <w:rFonts w:ascii="Verdana" w:hAnsi="Verdana" w:cs="Arial"/>
              </w:rPr>
            </w:pPr>
            <w:r w:rsidRPr="005C79F1">
              <w:rPr>
                <w:rFonts w:ascii="Verdana" w:hAnsi="Verdana" w:cs="Arial"/>
              </w:rPr>
              <w:t>Montage en aansluiting verlichting</w:t>
            </w:r>
          </w:p>
        </w:tc>
      </w:tr>
      <w:tr w:rsidR="005C79F1" w:rsidRPr="005C79F1" w14:paraId="342646A6" w14:textId="77777777" w:rsidTr="00A962E4">
        <w:trPr>
          <w:trHeight w:val="288"/>
        </w:trPr>
        <w:tc>
          <w:tcPr>
            <w:tcW w:w="7160" w:type="dxa"/>
            <w:tcBorders>
              <w:top w:val="nil"/>
              <w:left w:val="nil"/>
              <w:bottom w:val="nil"/>
              <w:right w:val="nil"/>
            </w:tcBorders>
            <w:shd w:val="clear" w:color="auto" w:fill="auto"/>
            <w:noWrap/>
            <w:vAlign w:val="bottom"/>
            <w:hideMark/>
          </w:tcPr>
          <w:p w14:paraId="19F1BE23" w14:textId="77777777" w:rsidR="00A962E4" w:rsidRPr="005C79F1" w:rsidRDefault="00A962E4" w:rsidP="00A962E4">
            <w:pPr>
              <w:rPr>
                <w:rFonts w:ascii="Verdana" w:hAnsi="Verdana" w:cs="Arial"/>
              </w:rPr>
            </w:pPr>
            <w:r w:rsidRPr="005C79F1">
              <w:rPr>
                <w:rFonts w:ascii="Verdana" w:hAnsi="Verdana" w:cs="Arial"/>
              </w:rPr>
              <w:t>Basisschakelingen (t.e.m. 31/08/2021)</w:t>
            </w:r>
          </w:p>
        </w:tc>
        <w:tc>
          <w:tcPr>
            <w:tcW w:w="7160" w:type="dxa"/>
            <w:tcBorders>
              <w:top w:val="nil"/>
              <w:left w:val="nil"/>
              <w:bottom w:val="nil"/>
              <w:right w:val="nil"/>
            </w:tcBorders>
            <w:shd w:val="clear" w:color="auto" w:fill="auto"/>
            <w:noWrap/>
            <w:vAlign w:val="bottom"/>
            <w:hideMark/>
          </w:tcPr>
          <w:p w14:paraId="6A17F531" w14:textId="77777777" w:rsidR="00A962E4" w:rsidRPr="005C79F1" w:rsidRDefault="00A962E4" w:rsidP="00A962E4">
            <w:pPr>
              <w:rPr>
                <w:rFonts w:ascii="Verdana" w:hAnsi="Verdana" w:cs="Arial"/>
              </w:rPr>
            </w:pPr>
            <w:r w:rsidRPr="005C79F1">
              <w:rPr>
                <w:rFonts w:ascii="Verdana" w:hAnsi="Verdana" w:cs="Arial"/>
              </w:rPr>
              <w:t>Project elektrisch dossier</w:t>
            </w:r>
          </w:p>
        </w:tc>
      </w:tr>
      <w:tr w:rsidR="005C79F1" w:rsidRPr="005C79F1" w14:paraId="103FFEF2" w14:textId="77777777" w:rsidTr="00A962E4">
        <w:trPr>
          <w:trHeight w:val="288"/>
        </w:trPr>
        <w:tc>
          <w:tcPr>
            <w:tcW w:w="7160" w:type="dxa"/>
            <w:tcBorders>
              <w:top w:val="nil"/>
              <w:left w:val="nil"/>
              <w:bottom w:val="nil"/>
              <w:right w:val="nil"/>
            </w:tcBorders>
            <w:shd w:val="clear" w:color="auto" w:fill="auto"/>
            <w:noWrap/>
            <w:vAlign w:val="bottom"/>
            <w:hideMark/>
          </w:tcPr>
          <w:p w14:paraId="3B710CB8" w14:textId="77777777" w:rsidR="00A962E4" w:rsidRPr="005C79F1" w:rsidRDefault="00A962E4" w:rsidP="00A962E4">
            <w:pPr>
              <w:rPr>
                <w:rFonts w:ascii="Verdana" w:hAnsi="Verdana" w:cs="Arial"/>
              </w:rPr>
            </w:pPr>
            <w:r w:rsidRPr="005C79F1">
              <w:rPr>
                <w:rFonts w:ascii="Verdana" w:hAnsi="Verdana" w:cs="Arial"/>
              </w:rPr>
              <w:t>Basisschakelingen (t.e.m. 31/08/2021)</w:t>
            </w:r>
          </w:p>
        </w:tc>
        <w:tc>
          <w:tcPr>
            <w:tcW w:w="7160" w:type="dxa"/>
            <w:tcBorders>
              <w:top w:val="nil"/>
              <w:left w:val="nil"/>
              <w:bottom w:val="nil"/>
              <w:right w:val="nil"/>
            </w:tcBorders>
            <w:shd w:val="clear" w:color="auto" w:fill="auto"/>
            <w:noWrap/>
            <w:vAlign w:val="bottom"/>
            <w:hideMark/>
          </w:tcPr>
          <w:p w14:paraId="7B01D471" w14:textId="77777777" w:rsidR="00A962E4" w:rsidRPr="005C79F1" w:rsidRDefault="00A962E4" w:rsidP="00A962E4">
            <w:pPr>
              <w:rPr>
                <w:rFonts w:ascii="Verdana" w:hAnsi="Verdana" w:cs="Arial"/>
              </w:rPr>
            </w:pPr>
            <w:r w:rsidRPr="005C79F1">
              <w:rPr>
                <w:rFonts w:ascii="Verdana" w:hAnsi="Verdana" w:cs="Arial"/>
              </w:rPr>
              <w:t>Project uitvoering</w:t>
            </w:r>
          </w:p>
        </w:tc>
      </w:tr>
      <w:tr w:rsidR="005C79F1" w:rsidRPr="005C79F1" w14:paraId="18D20D66" w14:textId="77777777" w:rsidTr="00A962E4">
        <w:trPr>
          <w:trHeight w:val="288"/>
        </w:trPr>
        <w:tc>
          <w:tcPr>
            <w:tcW w:w="7160" w:type="dxa"/>
            <w:tcBorders>
              <w:top w:val="nil"/>
              <w:left w:val="nil"/>
              <w:bottom w:val="nil"/>
              <w:right w:val="nil"/>
            </w:tcBorders>
            <w:shd w:val="clear" w:color="auto" w:fill="auto"/>
            <w:noWrap/>
            <w:vAlign w:val="bottom"/>
            <w:hideMark/>
          </w:tcPr>
          <w:p w14:paraId="02244230" w14:textId="77777777" w:rsidR="00A962E4" w:rsidRPr="005C79F1" w:rsidRDefault="00A962E4" w:rsidP="00A962E4">
            <w:pPr>
              <w:rPr>
                <w:rFonts w:ascii="Verdana" w:hAnsi="Verdana" w:cs="Arial"/>
              </w:rPr>
            </w:pPr>
            <w:r w:rsidRPr="005C79F1">
              <w:rPr>
                <w:rFonts w:ascii="Verdana" w:hAnsi="Verdana" w:cs="Arial"/>
              </w:rPr>
              <w:t>Basisschakelingen (t.e.m. 31/08/2021)</w:t>
            </w:r>
          </w:p>
        </w:tc>
        <w:tc>
          <w:tcPr>
            <w:tcW w:w="7160" w:type="dxa"/>
            <w:tcBorders>
              <w:top w:val="nil"/>
              <w:left w:val="nil"/>
              <w:bottom w:val="nil"/>
              <w:right w:val="nil"/>
            </w:tcBorders>
            <w:shd w:val="clear" w:color="auto" w:fill="auto"/>
            <w:noWrap/>
            <w:vAlign w:val="bottom"/>
            <w:hideMark/>
          </w:tcPr>
          <w:p w14:paraId="440BEEB9" w14:textId="77777777" w:rsidR="00A962E4" w:rsidRPr="005C79F1" w:rsidRDefault="00A962E4" w:rsidP="00A962E4">
            <w:pPr>
              <w:rPr>
                <w:rFonts w:ascii="Verdana" w:hAnsi="Verdana" w:cs="Arial"/>
              </w:rPr>
            </w:pPr>
            <w:r w:rsidRPr="005C79F1">
              <w:rPr>
                <w:rFonts w:ascii="Verdana" w:hAnsi="Verdana" w:cs="Arial"/>
              </w:rPr>
              <w:t>Uittekenen en paramaterisatie domotica</w:t>
            </w:r>
          </w:p>
        </w:tc>
      </w:tr>
      <w:tr w:rsidR="005C79F1" w:rsidRPr="005C79F1" w14:paraId="6BF7F107" w14:textId="77777777" w:rsidTr="00A962E4">
        <w:trPr>
          <w:trHeight w:val="288"/>
        </w:trPr>
        <w:tc>
          <w:tcPr>
            <w:tcW w:w="7160" w:type="dxa"/>
            <w:tcBorders>
              <w:top w:val="nil"/>
              <w:left w:val="nil"/>
              <w:bottom w:val="nil"/>
              <w:right w:val="nil"/>
            </w:tcBorders>
            <w:shd w:val="clear" w:color="auto" w:fill="auto"/>
            <w:noWrap/>
            <w:vAlign w:val="bottom"/>
            <w:hideMark/>
          </w:tcPr>
          <w:p w14:paraId="4D58B288" w14:textId="77777777" w:rsidR="00A962E4" w:rsidRPr="005C79F1" w:rsidRDefault="00A962E4" w:rsidP="00A962E4">
            <w:pPr>
              <w:rPr>
                <w:rFonts w:ascii="Verdana" w:hAnsi="Verdana" w:cs="Arial"/>
              </w:rPr>
            </w:pPr>
            <w:r w:rsidRPr="005C79F1">
              <w:rPr>
                <w:rFonts w:ascii="Verdana" w:hAnsi="Verdana" w:cs="Arial"/>
              </w:rPr>
              <w:t>Basisschakelingen (t.e.m. 31/08/2021)</w:t>
            </w:r>
          </w:p>
        </w:tc>
        <w:tc>
          <w:tcPr>
            <w:tcW w:w="7160" w:type="dxa"/>
            <w:tcBorders>
              <w:top w:val="nil"/>
              <w:left w:val="nil"/>
              <w:bottom w:val="nil"/>
              <w:right w:val="nil"/>
            </w:tcBorders>
            <w:shd w:val="clear" w:color="auto" w:fill="auto"/>
            <w:noWrap/>
            <w:vAlign w:val="bottom"/>
            <w:hideMark/>
          </w:tcPr>
          <w:p w14:paraId="5EC5F940" w14:textId="77777777" w:rsidR="00A962E4" w:rsidRPr="005C79F1" w:rsidRDefault="00A962E4" w:rsidP="00A962E4">
            <w:pPr>
              <w:rPr>
                <w:rFonts w:ascii="Verdana" w:hAnsi="Verdana" w:cs="Arial"/>
              </w:rPr>
            </w:pPr>
            <w:r w:rsidRPr="005C79F1">
              <w:rPr>
                <w:rFonts w:ascii="Verdana" w:hAnsi="Verdana" w:cs="Arial"/>
              </w:rPr>
              <w:t>Veilig werken met elektriciteit</w:t>
            </w:r>
          </w:p>
        </w:tc>
      </w:tr>
      <w:tr w:rsidR="005C79F1" w:rsidRPr="005C79F1" w14:paraId="38416FA7" w14:textId="77777777" w:rsidTr="00A962E4">
        <w:trPr>
          <w:trHeight w:val="288"/>
        </w:trPr>
        <w:tc>
          <w:tcPr>
            <w:tcW w:w="7160" w:type="dxa"/>
            <w:tcBorders>
              <w:top w:val="nil"/>
              <w:left w:val="nil"/>
              <w:bottom w:val="nil"/>
              <w:right w:val="nil"/>
            </w:tcBorders>
            <w:shd w:val="clear" w:color="auto" w:fill="auto"/>
            <w:noWrap/>
            <w:vAlign w:val="bottom"/>
            <w:hideMark/>
          </w:tcPr>
          <w:p w14:paraId="21E67F26" w14:textId="77777777" w:rsidR="00A962E4" w:rsidRPr="005C79F1" w:rsidRDefault="00A962E4" w:rsidP="00A962E4">
            <w:pPr>
              <w:rPr>
                <w:rFonts w:ascii="Verdana" w:hAnsi="Verdana" w:cs="Arial"/>
              </w:rPr>
            </w:pPr>
            <w:r w:rsidRPr="005C79F1">
              <w:rPr>
                <w:rFonts w:ascii="Verdana" w:hAnsi="Verdana" w:cs="Arial"/>
              </w:rPr>
              <w:t>Basisschakelingen (t.e.m. 31/08/2021)</w:t>
            </w:r>
          </w:p>
        </w:tc>
        <w:tc>
          <w:tcPr>
            <w:tcW w:w="7160" w:type="dxa"/>
            <w:tcBorders>
              <w:top w:val="nil"/>
              <w:left w:val="nil"/>
              <w:bottom w:val="nil"/>
              <w:right w:val="nil"/>
            </w:tcBorders>
            <w:shd w:val="clear" w:color="auto" w:fill="auto"/>
            <w:noWrap/>
            <w:vAlign w:val="bottom"/>
            <w:hideMark/>
          </w:tcPr>
          <w:p w14:paraId="22A893F9" w14:textId="77777777" w:rsidR="00A962E4" w:rsidRPr="005C79F1" w:rsidRDefault="00A962E4" w:rsidP="00A962E4">
            <w:pPr>
              <w:rPr>
                <w:rFonts w:ascii="Verdana" w:hAnsi="Verdana" w:cs="Arial"/>
              </w:rPr>
            </w:pPr>
            <w:r w:rsidRPr="005C79F1">
              <w:rPr>
                <w:rFonts w:ascii="Verdana" w:hAnsi="Verdana" w:cs="Arial"/>
              </w:rPr>
              <w:t>Voorbereidende technieken</w:t>
            </w:r>
          </w:p>
        </w:tc>
      </w:tr>
      <w:tr w:rsidR="005C79F1" w:rsidRPr="005C79F1" w14:paraId="31C3C70B" w14:textId="77777777" w:rsidTr="00A962E4">
        <w:trPr>
          <w:trHeight w:val="288"/>
        </w:trPr>
        <w:tc>
          <w:tcPr>
            <w:tcW w:w="7160" w:type="dxa"/>
            <w:tcBorders>
              <w:top w:val="nil"/>
              <w:left w:val="nil"/>
              <w:bottom w:val="nil"/>
              <w:right w:val="nil"/>
            </w:tcBorders>
            <w:shd w:val="clear" w:color="auto" w:fill="auto"/>
            <w:vAlign w:val="center"/>
            <w:hideMark/>
          </w:tcPr>
          <w:p w14:paraId="41653C59" w14:textId="77777777" w:rsidR="00A962E4" w:rsidRPr="005C79F1" w:rsidRDefault="00A962E4" w:rsidP="00A962E4">
            <w:pPr>
              <w:rPr>
                <w:rFonts w:ascii="Verdana" w:hAnsi="Verdana" w:cs="Arial"/>
              </w:rPr>
            </w:pPr>
            <w:r w:rsidRPr="005C79F1">
              <w:rPr>
                <w:rFonts w:ascii="Verdana" w:hAnsi="Verdana" w:cs="Arial"/>
              </w:rPr>
              <w:t>Bedrading elektrische borden</w:t>
            </w:r>
          </w:p>
        </w:tc>
        <w:tc>
          <w:tcPr>
            <w:tcW w:w="7160" w:type="dxa"/>
            <w:tcBorders>
              <w:top w:val="nil"/>
              <w:left w:val="nil"/>
              <w:bottom w:val="nil"/>
              <w:right w:val="nil"/>
            </w:tcBorders>
            <w:shd w:val="clear" w:color="auto" w:fill="auto"/>
            <w:vAlign w:val="center"/>
            <w:hideMark/>
          </w:tcPr>
          <w:p w14:paraId="63C904A3" w14:textId="77777777" w:rsidR="00A962E4" w:rsidRPr="005C79F1" w:rsidRDefault="00A962E4" w:rsidP="00A962E4">
            <w:pPr>
              <w:rPr>
                <w:rFonts w:ascii="Verdana" w:hAnsi="Verdana" w:cs="Arial"/>
              </w:rPr>
            </w:pPr>
            <w:r w:rsidRPr="005C79F1">
              <w:rPr>
                <w:rFonts w:ascii="Verdana" w:hAnsi="Verdana" w:cs="Arial"/>
              </w:rPr>
              <w:t>Aansluiten en testen borden</w:t>
            </w:r>
          </w:p>
        </w:tc>
      </w:tr>
      <w:tr w:rsidR="005C79F1" w:rsidRPr="005C79F1" w14:paraId="1D5EF352" w14:textId="77777777" w:rsidTr="00A962E4">
        <w:trPr>
          <w:trHeight w:val="288"/>
        </w:trPr>
        <w:tc>
          <w:tcPr>
            <w:tcW w:w="7160" w:type="dxa"/>
            <w:tcBorders>
              <w:top w:val="nil"/>
              <w:left w:val="nil"/>
              <w:bottom w:val="nil"/>
              <w:right w:val="nil"/>
            </w:tcBorders>
            <w:shd w:val="clear" w:color="auto" w:fill="auto"/>
            <w:vAlign w:val="center"/>
            <w:hideMark/>
          </w:tcPr>
          <w:p w14:paraId="3EB7C511" w14:textId="77777777" w:rsidR="00A962E4" w:rsidRPr="005C79F1" w:rsidRDefault="00A962E4" w:rsidP="00A962E4">
            <w:pPr>
              <w:rPr>
                <w:rFonts w:ascii="Verdana" w:hAnsi="Verdana" w:cs="Arial"/>
              </w:rPr>
            </w:pPr>
            <w:r w:rsidRPr="005C79F1">
              <w:rPr>
                <w:rFonts w:ascii="Verdana" w:hAnsi="Verdana" w:cs="Arial"/>
              </w:rPr>
              <w:t>Bedrading elektrische borden</w:t>
            </w:r>
          </w:p>
        </w:tc>
        <w:tc>
          <w:tcPr>
            <w:tcW w:w="7160" w:type="dxa"/>
            <w:tcBorders>
              <w:top w:val="nil"/>
              <w:left w:val="nil"/>
              <w:bottom w:val="nil"/>
              <w:right w:val="nil"/>
            </w:tcBorders>
            <w:shd w:val="clear" w:color="auto" w:fill="auto"/>
            <w:vAlign w:val="center"/>
            <w:hideMark/>
          </w:tcPr>
          <w:p w14:paraId="2B0FEF60" w14:textId="77777777" w:rsidR="00A962E4" w:rsidRPr="005C79F1" w:rsidRDefault="00A962E4" w:rsidP="00A962E4">
            <w:pPr>
              <w:rPr>
                <w:rFonts w:ascii="Verdana" w:hAnsi="Verdana" w:cs="Arial"/>
              </w:rPr>
            </w:pPr>
            <w:r w:rsidRPr="005C79F1">
              <w:rPr>
                <w:rFonts w:ascii="Verdana" w:hAnsi="Verdana" w:cs="Arial"/>
              </w:rPr>
              <w:t>Aarding, teller, elektrisch bord</w:t>
            </w:r>
          </w:p>
        </w:tc>
      </w:tr>
      <w:tr w:rsidR="005C79F1" w:rsidRPr="005C79F1" w14:paraId="5329C553" w14:textId="77777777" w:rsidTr="00A962E4">
        <w:trPr>
          <w:trHeight w:val="288"/>
        </w:trPr>
        <w:tc>
          <w:tcPr>
            <w:tcW w:w="7160" w:type="dxa"/>
            <w:tcBorders>
              <w:top w:val="nil"/>
              <w:left w:val="nil"/>
              <w:bottom w:val="nil"/>
              <w:right w:val="nil"/>
            </w:tcBorders>
            <w:shd w:val="clear" w:color="auto" w:fill="auto"/>
            <w:vAlign w:val="center"/>
            <w:hideMark/>
          </w:tcPr>
          <w:p w14:paraId="5EA9422A" w14:textId="77777777" w:rsidR="00A962E4" w:rsidRPr="005C79F1" w:rsidRDefault="00A962E4" w:rsidP="00A962E4">
            <w:pPr>
              <w:rPr>
                <w:rFonts w:ascii="Verdana" w:hAnsi="Verdana" w:cs="Arial"/>
              </w:rPr>
            </w:pPr>
            <w:r w:rsidRPr="005C79F1">
              <w:rPr>
                <w:rFonts w:ascii="Verdana" w:hAnsi="Verdana" w:cs="Arial"/>
              </w:rPr>
              <w:t>Bedrading elektrische borden</w:t>
            </w:r>
          </w:p>
        </w:tc>
        <w:tc>
          <w:tcPr>
            <w:tcW w:w="7160" w:type="dxa"/>
            <w:tcBorders>
              <w:top w:val="nil"/>
              <w:left w:val="nil"/>
              <w:bottom w:val="nil"/>
              <w:right w:val="nil"/>
            </w:tcBorders>
            <w:shd w:val="clear" w:color="auto" w:fill="auto"/>
            <w:vAlign w:val="center"/>
            <w:hideMark/>
          </w:tcPr>
          <w:p w14:paraId="1E5C3A00" w14:textId="77777777" w:rsidR="00A962E4" w:rsidRPr="005C79F1" w:rsidRDefault="00A962E4" w:rsidP="00A962E4">
            <w:pPr>
              <w:rPr>
                <w:rFonts w:ascii="Verdana" w:hAnsi="Verdana" w:cs="Arial"/>
              </w:rPr>
            </w:pPr>
            <w:r w:rsidRPr="005C79F1">
              <w:rPr>
                <w:rFonts w:ascii="Verdana" w:hAnsi="Verdana" w:cs="Arial"/>
              </w:rPr>
              <w:t>Basisschakelingen</w:t>
            </w:r>
          </w:p>
        </w:tc>
      </w:tr>
      <w:tr w:rsidR="005C79F1" w:rsidRPr="005C79F1" w14:paraId="0D3AC695" w14:textId="77777777" w:rsidTr="00A962E4">
        <w:trPr>
          <w:trHeight w:val="288"/>
        </w:trPr>
        <w:tc>
          <w:tcPr>
            <w:tcW w:w="7160" w:type="dxa"/>
            <w:tcBorders>
              <w:top w:val="nil"/>
              <w:left w:val="nil"/>
              <w:bottom w:val="nil"/>
              <w:right w:val="nil"/>
            </w:tcBorders>
            <w:shd w:val="clear" w:color="auto" w:fill="auto"/>
            <w:vAlign w:val="center"/>
            <w:hideMark/>
          </w:tcPr>
          <w:p w14:paraId="0483EB41" w14:textId="77777777" w:rsidR="00A962E4" w:rsidRPr="005C79F1" w:rsidRDefault="00A962E4" w:rsidP="00A962E4">
            <w:pPr>
              <w:rPr>
                <w:rFonts w:ascii="Verdana" w:hAnsi="Verdana" w:cs="Arial"/>
              </w:rPr>
            </w:pPr>
            <w:r w:rsidRPr="005C79F1">
              <w:rPr>
                <w:rFonts w:ascii="Verdana" w:hAnsi="Verdana" w:cs="Arial"/>
              </w:rPr>
              <w:t>Bedrading elektrische borden</w:t>
            </w:r>
          </w:p>
        </w:tc>
        <w:tc>
          <w:tcPr>
            <w:tcW w:w="7160" w:type="dxa"/>
            <w:tcBorders>
              <w:top w:val="nil"/>
              <w:left w:val="nil"/>
              <w:bottom w:val="nil"/>
              <w:right w:val="nil"/>
            </w:tcBorders>
            <w:shd w:val="clear" w:color="auto" w:fill="auto"/>
            <w:vAlign w:val="center"/>
            <w:hideMark/>
          </w:tcPr>
          <w:p w14:paraId="53E4D7E1" w14:textId="77777777" w:rsidR="00A962E4" w:rsidRPr="005C79F1" w:rsidRDefault="00A962E4" w:rsidP="00A962E4">
            <w:pPr>
              <w:rPr>
                <w:rFonts w:ascii="Verdana" w:hAnsi="Verdana" w:cs="Arial"/>
              </w:rPr>
            </w:pPr>
            <w:r w:rsidRPr="005C79F1">
              <w:rPr>
                <w:rFonts w:ascii="Verdana" w:hAnsi="Verdana" w:cs="Arial"/>
              </w:rPr>
              <w:t>Diagnose en foutzoeken - basis</w:t>
            </w:r>
          </w:p>
        </w:tc>
      </w:tr>
      <w:tr w:rsidR="005C79F1" w:rsidRPr="005C79F1" w14:paraId="1592F0DB" w14:textId="77777777" w:rsidTr="00A962E4">
        <w:trPr>
          <w:trHeight w:val="288"/>
        </w:trPr>
        <w:tc>
          <w:tcPr>
            <w:tcW w:w="7160" w:type="dxa"/>
            <w:tcBorders>
              <w:top w:val="nil"/>
              <w:left w:val="nil"/>
              <w:bottom w:val="nil"/>
              <w:right w:val="nil"/>
            </w:tcBorders>
            <w:shd w:val="clear" w:color="auto" w:fill="auto"/>
            <w:vAlign w:val="center"/>
            <w:hideMark/>
          </w:tcPr>
          <w:p w14:paraId="22E0EE90" w14:textId="77777777" w:rsidR="00A962E4" w:rsidRPr="005C79F1" w:rsidRDefault="00A962E4" w:rsidP="00A962E4">
            <w:pPr>
              <w:rPr>
                <w:rFonts w:ascii="Verdana" w:hAnsi="Verdana" w:cs="Arial"/>
              </w:rPr>
            </w:pPr>
            <w:r w:rsidRPr="005C79F1">
              <w:rPr>
                <w:rFonts w:ascii="Verdana" w:hAnsi="Verdana" w:cs="Arial"/>
              </w:rPr>
              <w:t>Bedrading elektrische borden</w:t>
            </w:r>
          </w:p>
        </w:tc>
        <w:tc>
          <w:tcPr>
            <w:tcW w:w="7160" w:type="dxa"/>
            <w:tcBorders>
              <w:top w:val="nil"/>
              <w:left w:val="nil"/>
              <w:bottom w:val="nil"/>
              <w:right w:val="nil"/>
            </w:tcBorders>
            <w:shd w:val="clear" w:color="auto" w:fill="auto"/>
            <w:vAlign w:val="center"/>
            <w:hideMark/>
          </w:tcPr>
          <w:p w14:paraId="2A2CD924" w14:textId="77777777" w:rsidR="00A962E4" w:rsidRPr="005C79F1" w:rsidRDefault="00A962E4" w:rsidP="00A962E4">
            <w:pPr>
              <w:rPr>
                <w:rFonts w:ascii="Verdana" w:hAnsi="Verdana" w:cs="Arial"/>
              </w:rPr>
            </w:pPr>
            <w:r w:rsidRPr="005C79F1">
              <w:rPr>
                <w:rFonts w:ascii="Verdana" w:hAnsi="Verdana" w:cs="Arial"/>
              </w:rPr>
              <w:t>Gevorderde schakelingen (residentieel en tertiair)</w:t>
            </w:r>
          </w:p>
        </w:tc>
      </w:tr>
      <w:tr w:rsidR="005C79F1" w:rsidRPr="005C79F1" w14:paraId="10CA984C" w14:textId="77777777" w:rsidTr="00A962E4">
        <w:trPr>
          <w:trHeight w:val="288"/>
        </w:trPr>
        <w:tc>
          <w:tcPr>
            <w:tcW w:w="7160" w:type="dxa"/>
            <w:tcBorders>
              <w:top w:val="nil"/>
              <w:left w:val="nil"/>
              <w:bottom w:val="nil"/>
              <w:right w:val="nil"/>
            </w:tcBorders>
            <w:shd w:val="clear" w:color="auto" w:fill="auto"/>
            <w:vAlign w:val="center"/>
            <w:hideMark/>
          </w:tcPr>
          <w:p w14:paraId="412EAC91" w14:textId="77777777" w:rsidR="00A962E4" w:rsidRPr="005C79F1" w:rsidRDefault="00A962E4" w:rsidP="00A962E4">
            <w:pPr>
              <w:rPr>
                <w:rFonts w:ascii="Verdana" w:hAnsi="Verdana" w:cs="Arial"/>
              </w:rPr>
            </w:pPr>
            <w:r w:rsidRPr="005C79F1">
              <w:rPr>
                <w:rFonts w:ascii="Verdana" w:hAnsi="Verdana" w:cs="Arial"/>
              </w:rPr>
              <w:t>Bedrading elektrische borden</w:t>
            </w:r>
          </w:p>
        </w:tc>
        <w:tc>
          <w:tcPr>
            <w:tcW w:w="7160" w:type="dxa"/>
            <w:tcBorders>
              <w:top w:val="nil"/>
              <w:left w:val="nil"/>
              <w:bottom w:val="nil"/>
              <w:right w:val="nil"/>
            </w:tcBorders>
            <w:shd w:val="clear" w:color="auto" w:fill="auto"/>
            <w:vAlign w:val="center"/>
            <w:hideMark/>
          </w:tcPr>
          <w:p w14:paraId="369F1A8E" w14:textId="77777777" w:rsidR="00A962E4" w:rsidRPr="005C79F1" w:rsidRDefault="00A962E4" w:rsidP="00A962E4">
            <w:pPr>
              <w:rPr>
                <w:rFonts w:ascii="Verdana" w:hAnsi="Verdana" w:cs="Arial"/>
              </w:rPr>
            </w:pPr>
            <w:r w:rsidRPr="005C79F1">
              <w:rPr>
                <w:rFonts w:ascii="Verdana" w:hAnsi="Verdana" w:cs="Arial"/>
              </w:rPr>
              <w:t>Industriële elektriciteit - basis</w:t>
            </w:r>
          </w:p>
        </w:tc>
      </w:tr>
      <w:tr w:rsidR="005C79F1" w:rsidRPr="005C79F1" w14:paraId="6286A1E8" w14:textId="77777777" w:rsidTr="00A962E4">
        <w:trPr>
          <w:trHeight w:val="288"/>
        </w:trPr>
        <w:tc>
          <w:tcPr>
            <w:tcW w:w="7160" w:type="dxa"/>
            <w:tcBorders>
              <w:top w:val="nil"/>
              <w:left w:val="nil"/>
              <w:bottom w:val="nil"/>
              <w:right w:val="nil"/>
            </w:tcBorders>
            <w:shd w:val="clear" w:color="auto" w:fill="auto"/>
            <w:vAlign w:val="center"/>
            <w:hideMark/>
          </w:tcPr>
          <w:p w14:paraId="474165DD" w14:textId="77777777" w:rsidR="00A962E4" w:rsidRPr="005C79F1" w:rsidRDefault="00A962E4" w:rsidP="00A962E4">
            <w:pPr>
              <w:rPr>
                <w:rFonts w:ascii="Verdana" w:hAnsi="Verdana" w:cs="Arial"/>
              </w:rPr>
            </w:pPr>
            <w:r w:rsidRPr="005C79F1">
              <w:rPr>
                <w:rFonts w:ascii="Verdana" w:hAnsi="Verdana" w:cs="Arial"/>
              </w:rPr>
              <w:t>Bedrading elektrische borden</w:t>
            </w:r>
          </w:p>
        </w:tc>
        <w:tc>
          <w:tcPr>
            <w:tcW w:w="7160" w:type="dxa"/>
            <w:tcBorders>
              <w:top w:val="nil"/>
              <w:left w:val="nil"/>
              <w:bottom w:val="nil"/>
              <w:right w:val="nil"/>
            </w:tcBorders>
            <w:shd w:val="clear" w:color="auto" w:fill="auto"/>
            <w:vAlign w:val="center"/>
            <w:hideMark/>
          </w:tcPr>
          <w:p w14:paraId="32EDA95A" w14:textId="77777777" w:rsidR="00A962E4" w:rsidRPr="005C79F1" w:rsidRDefault="00A962E4" w:rsidP="00A962E4">
            <w:pPr>
              <w:rPr>
                <w:rFonts w:ascii="Verdana" w:hAnsi="Verdana" w:cs="Arial"/>
              </w:rPr>
            </w:pPr>
            <w:r w:rsidRPr="005C79F1">
              <w:rPr>
                <w:rFonts w:ascii="Verdana" w:hAnsi="Verdana" w:cs="Arial"/>
              </w:rPr>
              <w:t>Montage en aansluiting domotica</w:t>
            </w:r>
          </w:p>
        </w:tc>
      </w:tr>
      <w:tr w:rsidR="005C79F1" w:rsidRPr="005C79F1" w14:paraId="1B49C7EF" w14:textId="77777777" w:rsidTr="00A962E4">
        <w:trPr>
          <w:trHeight w:val="288"/>
        </w:trPr>
        <w:tc>
          <w:tcPr>
            <w:tcW w:w="7160" w:type="dxa"/>
            <w:tcBorders>
              <w:top w:val="nil"/>
              <w:left w:val="nil"/>
              <w:bottom w:val="nil"/>
              <w:right w:val="nil"/>
            </w:tcBorders>
            <w:shd w:val="clear" w:color="auto" w:fill="auto"/>
            <w:vAlign w:val="center"/>
            <w:hideMark/>
          </w:tcPr>
          <w:p w14:paraId="61FE34AB" w14:textId="77777777" w:rsidR="00A962E4" w:rsidRPr="005C79F1" w:rsidRDefault="00A962E4" w:rsidP="00A962E4">
            <w:pPr>
              <w:rPr>
                <w:rFonts w:ascii="Verdana" w:hAnsi="Verdana" w:cs="Arial"/>
              </w:rPr>
            </w:pPr>
            <w:r w:rsidRPr="005C79F1">
              <w:rPr>
                <w:rFonts w:ascii="Verdana" w:hAnsi="Verdana" w:cs="Arial"/>
              </w:rPr>
              <w:t>Bedrading elektrische borden</w:t>
            </w:r>
          </w:p>
        </w:tc>
        <w:tc>
          <w:tcPr>
            <w:tcW w:w="7160" w:type="dxa"/>
            <w:tcBorders>
              <w:top w:val="nil"/>
              <w:left w:val="nil"/>
              <w:bottom w:val="nil"/>
              <w:right w:val="nil"/>
            </w:tcBorders>
            <w:shd w:val="clear" w:color="auto" w:fill="auto"/>
            <w:vAlign w:val="center"/>
            <w:hideMark/>
          </w:tcPr>
          <w:p w14:paraId="703779D5" w14:textId="77777777" w:rsidR="00A962E4" w:rsidRPr="005C79F1" w:rsidRDefault="00A962E4" w:rsidP="00A962E4">
            <w:pPr>
              <w:rPr>
                <w:rFonts w:ascii="Verdana" w:hAnsi="Verdana" w:cs="Arial"/>
              </w:rPr>
            </w:pPr>
            <w:r w:rsidRPr="005C79F1">
              <w:rPr>
                <w:rFonts w:ascii="Verdana" w:hAnsi="Verdana" w:cs="Arial"/>
              </w:rPr>
              <w:t>Montage en aansluiting verlichting</w:t>
            </w:r>
          </w:p>
        </w:tc>
      </w:tr>
      <w:tr w:rsidR="005C79F1" w:rsidRPr="005C79F1" w14:paraId="4C5BC7BB" w14:textId="77777777" w:rsidTr="00A962E4">
        <w:trPr>
          <w:trHeight w:val="288"/>
        </w:trPr>
        <w:tc>
          <w:tcPr>
            <w:tcW w:w="7160" w:type="dxa"/>
            <w:tcBorders>
              <w:top w:val="nil"/>
              <w:left w:val="nil"/>
              <w:bottom w:val="nil"/>
              <w:right w:val="nil"/>
            </w:tcBorders>
            <w:shd w:val="clear" w:color="auto" w:fill="auto"/>
            <w:vAlign w:val="center"/>
            <w:hideMark/>
          </w:tcPr>
          <w:p w14:paraId="7887D07F" w14:textId="77777777" w:rsidR="00A962E4" w:rsidRPr="005C79F1" w:rsidRDefault="00A962E4" w:rsidP="00A962E4">
            <w:pPr>
              <w:rPr>
                <w:rFonts w:ascii="Verdana" w:hAnsi="Verdana" w:cs="Arial"/>
              </w:rPr>
            </w:pPr>
            <w:r w:rsidRPr="005C79F1">
              <w:rPr>
                <w:rFonts w:ascii="Verdana" w:hAnsi="Verdana" w:cs="Arial"/>
              </w:rPr>
              <w:t>Bedrading elektrische borden</w:t>
            </w:r>
          </w:p>
        </w:tc>
        <w:tc>
          <w:tcPr>
            <w:tcW w:w="7160" w:type="dxa"/>
            <w:tcBorders>
              <w:top w:val="nil"/>
              <w:left w:val="nil"/>
              <w:bottom w:val="nil"/>
              <w:right w:val="nil"/>
            </w:tcBorders>
            <w:shd w:val="clear" w:color="auto" w:fill="auto"/>
            <w:vAlign w:val="center"/>
            <w:hideMark/>
          </w:tcPr>
          <w:p w14:paraId="0D568C94" w14:textId="77777777" w:rsidR="00A962E4" w:rsidRPr="005C79F1" w:rsidRDefault="00A962E4" w:rsidP="00A962E4">
            <w:pPr>
              <w:rPr>
                <w:rFonts w:ascii="Verdana" w:hAnsi="Verdana" w:cs="Arial"/>
              </w:rPr>
            </w:pPr>
            <w:r w:rsidRPr="005C79F1">
              <w:rPr>
                <w:rFonts w:ascii="Verdana" w:hAnsi="Verdana" w:cs="Arial"/>
              </w:rPr>
              <w:t>Monteren en bedraden borden</w:t>
            </w:r>
          </w:p>
        </w:tc>
      </w:tr>
      <w:tr w:rsidR="005C79F1" w:rsidRPr="005C79F1" w14:paraId="2FA63A46" w14:textId="77777777" w:rsidTr="00A962E4">
        <w:trPr>
          <w:trHeight w:val="288"/>
        </w:trPr>
        <w:tc>
          <w:tcPr>
            <w:tcW w:w="7160" w:type="dxa"/>
            <w:tcBorders>
              <w:top w:val="nil"/>
              <w:left w:val="nil"/>
              <w:bottom w:val="nil"/>
              <w:right w:val="nil"/>
            </w:tcBorders>
            <w:shd w:val="clear" w:color="auto" w:fill="auto"/>
            <w:vAlign w:val="center"/>
            <w:hideMark/>
          </w:tcPr>
          <w:p w14:paraId="780A3316" w14:textId="77777777" w:rsidR="00A962E4" w:rsidRPr="005C79F1" w:rsidRDefault="00A962E4" w:rsidP="00A962E4">
            <w:pPr>
              <w:rPr>
                <w:rFonts w:ascii="Verdana" w:hAnsi="Verdana" w:cs="Arial"/>
              </w:rPr>
            </w:pPr>
            <w:r w:rsidRPr="005C79F1">
              <w:rPr>
                <w:rFonts w:ascii="Verdana" w:hAnsi="Verdana" w:cs="Arial"/>
              </w:rPr>
              <w:t>Bedrading elektrische borden</w:t>
            </w:r>
          </w:p>
        </w:tc>
        <w:tc>
          <w:tcPr>
            <w:tcW w:w="7160" w:type="dxa"/>
            <w:tcBorders>
              <w:top w:val="nil"/>
              <w:left w:val="nil"/>
              <w:bottom w:val="nil"/>
              <w:right w:val="nil"/>
            </w:tcBorders>
            <w:shd w:val="clear" w:color="auto" w:fill="auto"/>
            <w:vAlign w:val="center"/>
            <w:hideMark/>
          </w:tcPr>
          <w:p w14:paraId="3A56D13F" w14:textId="77777777" w:rsidR="00A962E4" w:rsidRPr="005C79F1" w:rsidRDefault="00A962E4" w:rsidP="00A962E4">
            <w:pPr>
              <w:rPr>
                <w:rFonts w:ascii="Verdana" w:hAnsi="Verdana" w:cs="Arial"/>
              </w:rPr>
            </w:pPr>
            <w:r w:rsidRPr="005C79F1">
              <w:rPr>
                <w:rFonts w:ascii="Verdana" w:hAnsi="Verdana" w:cs="Arial"/>
              </w:rPr>
              <w:t>Project elektrotechnicus</w:t>
            </w:r>
          </w:p>
        </w:tc>
      </w:tr>
      <w:tr w:rsidR="005C79F1" w:rsidRPr="005C79F1" w14:paraId="36664921" w14:textId="77777777" w:rsidTr="00A962E4">
        <w:trPr>
          <w:trHeight w:val="288"/>
        </w:trPr>
        <w:tc>
          <w:tcPr>
            <w:tcW w:w="7160" w:type="dxa"/>
            <w:tcBorders>
              <w:top w:val="nil"/>
              <w:left w:val="nil"/>
              <w:bottom w:val="nil"/>
              <w:right w:val="nil"/>
            </w:tcBorders>
            <w:shd w:val="clear" w:color="auto" w:fill="auto"/>
            <w:vAlign w:val="center"/>
            <w:hideMark/>
          </w:tcPr>
          <w:p w14:paraId="171667D9" w14:textId="77777777" w:rsidR="00A962E4" w:rsidRPr="005C79F1" w:rsidRDefault="00A962E4" w:rsidP="00A962E4">
            <w:pPr>
              <w:rPr>
                <w:rFonts w:ascii="Verdana" w:hAnsi="Verdana" w:cs="Arial"/>
              </w:rPr>
            </w:pPr>
            <w:r w:rsidRPr="005C79F1">
              <w:rPr>
                <w:rFonts w:ascii="Verdana" w:hAnsi="Verdana" w:cs="Arial"/>
              </w:rPr>
              <w:t>Bedrading elektrische borden</w:t>
            </w:r>
          </w:p>
        </w:tc>
        <w:tc>
          <w:tcPr>
            <w:tcW w:w="7160" w:type="dxa"/>
            <w:tcBorders>
              <w:top w:val="nil"/>
              <w:left w:val="nil"/>
              <w:bottom w:val="nil"/>
              <w:right w:val="nil"/>
            </w:tcBorders>
            <w:shd w:val="clear" w:color="auto" w:fill="auto"/>
            <w:vAlign w:val="center"/>
            <w:hideMark/>
          </w:tcPr>
          <w:p w14:paraId="519AB032" w14:textId="77777777" w:rsidR="00A962E4" w:rsidRPr="005C79F1" w:rsidRDefault="00A962E4" w:rsidP="00A962E4">
            <w:pPr>
              <w:rPr>
                <w:rFonts w:ascii="Verdana" w:hAnsi="Verdana" w:cs="Arial"/>
              </w:rPr>
            </w:pPr>
            <w:r w:rsidRPr="005C79F1">
              <w:rPr>
                <w:rFonts w:ascii="Verdana" w:hAnsi="Verdana" w:cs="Arial"/>
              </w:rPr>
              <w:t>Uittekenen en paramaterisatie domotica</w:t>
            </w:r>
          </w:p>
        </w:tc>
      </w:tr>
      <w:tr w:rsidR="005C79F1" w:rsidRPr="005C79F1" w14:paraId="64B91EA9" w14:textId="77777777" w:rsidTr="00A962E4">
        <w:trPr>
          <w:trHeight w:val="288"/>
        </w:trPr>
        <w:tc>
          <w:tcPr>
            <w:tcW w:w="7160" w:type="dxa"/>
            <w:tcBorders>
              <w:top w:val="nil"/>
              <w:left w:val="nil"/>
              <w:bottom w:val="nil"/>
              <w:right w:val="nil"/>
            </w:tcBorders>
            <w:shd w:val="clear" w:color="auto" w:fill="auto"/>
            <w:vAlign w:val="center"/>
            <w:hideMark/>
          </w:tcPr>
          <w:p w14:paraId="0D103E19" w14:textId="77777777" w:rsidR="00A962E4" w:rsidRPr="005C79F1" w:rsidRDefault="00A962E4" w:rsidP="00A962E4">
            <w:pPr>
              <w:rPr>
                <w:rFonts w:ascii="Verdana" w:hAnsi="Verdana" w:cs="Arial"/>
              </w:rPr>
            </w:pPr>
            <w:r w:rsidRPr="005C79F1">
              <w:rPr>
                <w:rFonts w:ascii="Verdana" w:hAnsi="Verdana" w:cs="Arial"/>
              </w:rPr>
              <w:t>Bedrading elektrische borden</w:t>
            </w:r>
          </w:p>
        </w:tc>
        <w:tc>
          <w:tcPr>
            <w:tcW w:w="7160" w:type="dxa"/>
            <w:tcBorders>
              <w:top w:val="nil"/>
              <w:left w:val="nil"/>
              <w:bottom w:val="nil"/>
              <w:right w:val="nil"/>
            </w:tcBorders>
            <w:shd w:val="clear" w:color="auto" w:fill="auto"/>
            <w:vAlign w:val="center"/>
            <w:hideMark/>
          </w:tcPr>
          <w:p w14:paraId="432B0705" w14:textId="77777777" w:rsidR="00A962E4" w:rsidRPr="005C79F1" w:rsidRDefault="00A962E4" w:rsidP="00A962E4">
            <w:pPr>
              <w:rPr>
                <w:rFonts w:ascii="Verdana" w:hAnsi="Verdana" w:cs="Arial"/>
              </w:rPr>
            </w:pPr>
            <w:r w:rsidRPr="005C79F1">
              <w:rPr>
                <w:rFonts w:ascii="Verdana" w:hAnsi="Verdana" w:cs="Arial"/>
              </w:rPr>
              <w:t>Veilig werken met elektriciteit</w:t>
            </w:r>
          </w:p>
        </w:tc>
      </w:tr>
      <w:tr w:rsidR="005C79F1" w:rsidRPr="005C79F1" w14:paraId="010D22AA" w14:textId="77777777" w:rsidTr="00A962E4">
        <w:trPr>
          <w:trHeight w:val="288"/>
        </w:trPr>
        <w:tc>
          <w:tcPr>
            <w:tcW w:w="7160" w:type="dxa"/>
            <w:tcBorders>
              <w:top w:val="nil"/>
              <w:left w:val="nil"/>
              <w:bottom w:val="nil"/>
              <w:right w:val="nil"/>
            </w:tcBorders>
            <w:shd w:val="clear" w:color="auto" w:fill="auto"/>
            <w:vAlign w:val="center"/>
            <w:hideMark/>
          </w:tcPr>
          <w:p w14:paraId="2CDA1D0D" w14:textId="77777777" w:rsidR="00A962E4" w:rsidRPr="005C79F1" w:rsidRDefault="00A962E4" w:rsidP="00A962E4">
            <w:pPr>
              <w:rPr>
                <w:rFonts w:ascii="Verdana" w:hAnsi="Verdana" w:cs="Arial"/>
              </w:rPr>
            </w:pPr>
            <w:r w:rsidRPr="005C79F1">
              <w:rPr>
                <w:rFonts w:ascii="Verdana" w:hAnsi="Verdana" w:cs="Arial"/>
              </w:rPr>
              <w:t>Bedrading elektrische borden</w:t>
            </w:r>
          </w:p>
        </w:tc>
        <w:tc>
          <w:tcPr>
            <w:tcW w:w="7160" w:type="dxa"/>
            <w:tcBorders>
              <w:top w:val="nil"/>
              <w:left w:val="nil"/>
              <w:bottom w:val="nil"/>
              <w:right w:val="nil"/>
            </w:tcBorders>
            <w:shd w:val="clear" w:color="auto" w:fill="auto"/>
            <w:vAlign w:val="center"/>
            <w:hideMark/>
          </w:tcPr>
          <w:p w14:paraId="46994587" w14:textId="77777777" w:rsidR="00A962E4" w:rsidRPr="005C79F1" w:rsidRDefault="00A962E4" w:rsidP="00A962E4">
            <w:pPr>
              <w:rPr>
                <w:rFonts w:ascii="Verdana" w:hAnsi="Verdana" w:cs="Arial"/>
              </w:rPr>
            </w:pPr>
            <w:r w:rsidRPr="005C79F1">
              <w:rPr>
                <w:rFonts w:ascii="Verdana" w:hAnsi="Verdana" w:cs="Arial"/>
              </w:rPr>
              <w:t>Voorbereidende technieken</w:t>
            </w:r>
          </w:p>
        </w:tc>
      </w:tr>
      <w:tr w:rsidR="005C79F1" w:rsidRPr="005C79F1" w14:paraId="647C1BD5" w14:textId="77777777" w:rsidTr="00A962E4">
        <w:trPr>
          <w:trHeight w:val="288"/>
        </w:trPr>
        <w:tc>
          <w:tcPr>
            <w:tcW w:w="7160" w:type="dxa"/>
            <w:tcBorders>
              <w:top w:val="nil"/>
              <w:left w:val="nil"/>
              <w:bottom w:val="nil"/>
              <w:right w:val="nil"/>
            </w:tcBorders>
            <w:shd w:val="clear" w:color="auto" w:fill="auto"/>
            <w:vAlign w:val="center"/>
            <w:hideMark/>
          </w:tcPr>
          <w:p w14:paraId="6FF78655" w14:textId="77777777" w:rsidR="00A962E4" w:rsidRPr="005C79F1" w:rsidRDefault="00A962E4" w:rsidP="00A962E4">
            <w:pPr>
              <w:rPr>
                <w:rFonts w:ascii="Verdana" w:hAnsi="Verdana" w:cs="Arial"/>
              </w:rPr>
            </w:pPr>
            <w:r w:rsidRPr="005C79F1">
              <w:rPr>
                <w:rFonts w:ascii="Verdana" w:hAnsi="Verdana" w:cs="Arial"/>
              </w:rPr>
              <w:t>BMBE-buislassen A</w:t>
            </w:r>
          </w:p>
        </w:tc>
        <w:tc>
          <w:tcPr>
            <w:tcW w:w="7160" w:type="dxa"/>
            <w:tcBorders>
              <w:top w:val="nil"/>
              <w:left w:val="nil"/>
              <w:bottom w:val="nil"/>
              <w:right w:val="nil"/>
            </w:tcBorders>
            <w:shd w:val="clear" w:color="auto" w:fill="auto"/>
            <w:noWrap/>
            <w:vAlign w:val="center"/>
            <w:hideMark/>
          </w:tcPr>
          <w:p w14:paraId="05E95C07" w14:textId="77777777" w:rsidR="00A962E4" w:rsidRPr="005C79F1" w:rsidRDefault="00A962E4" w:rsidP="00A962E4">
            <w:pPr>
              <w:rPr>
                <w:rFonts w:ascii="Verdana" w:hAnsi="Verdana" w:cs="Arial"/>
              </w:rPr>
            </w:pPr>
            <w:r w:rsidRPr="005C79F1">
              <w:rPr>
                <w:rFonts w:ascii="Verdana" w:hAnsi="Verdana" w:cs="Arial"/>
              </w:rPr>
              <w:t>Hoeknaadlassen BMBE alle posities</w:t>
            </w:r>
          </w:p>
        </w:tc>
      </w:tr>
      <w:tr w:rsidR="005C79F1" w:rsidRPr="005C79F1" w14:paraId="0AB953E7" w14:textId="77777777" w:rsidTr="00A962E4">
        <w:trPr>
          <w:trHeight w:val="288"/>
        </w:trPr>
        <w:tc>
          <w:tcPr>
            <w:tcW w:w="7160" w:type="dxa"/>
            <w:tcBorders>
              <w:top w:val="nil"/>
              <w:left w:val="nil"/>
              <w:bottom w:val="nil"/>
              <w:right w:val="nil"/>
            </w:tcBorders>
            <w:shd w:val="clear" w:color="auto" w:fill="auto"/>
            <w:vAlign w:val="center"/>
            <w:hideMark/>
          </w:tcPr>
          <w:p w14:paraId="0844A96D" w14:textId="77777777" w:rsidR="00A962E4" w:rsidRPr="005C79F1" w:rsidRDefault="00A962E4" w:rsidP="00A962E4">
            <w:pPr>
              <w:rPr>
                <w:rFonts w:ascii="Verdana" w:hAnsi="Verdana" w:cs="Arial"/>
              </w:rPr>
            </w:pPr>
            <w:r w:rsidRPr="005C79F1">
              <w:rPr>
                <w:rFonts w:ascii="Verdana" w:hAnsi="Verdana" w:cs="Arial"/>
              </w:rPr>
              <w:t>BMBE-buislassen A</w:t>
            </w:r>
          </w:p>
        </w:tc>
        <w:tc>
          <w:tcPr>
            <w:tcW w:w="7160" w:type="dxa"/>
            <w:tcBorders>
              <w:top w:val="nil"/>
              <w:left w:val="nil"/>
              <w:bottom w:val="nil"/>
              <w:right w:val="nil"/>
            </w:tcBorders>
            <w:shd w:val="clear" w:color="auto" w:fill="auto"/>
            <w:noWrap/>
            <w:vAlign w:val="bottom"/>
            <w:hideMark/>
          </w:tcPr>
          <w:p w14:paraId="4D24756A" w14:textId="77777777" w:rsidR="00A962E4" w:rsidRPr="005C79F1" w:rsidRDefault="00A962E4" w:rsidP="00A962E4">
            <w:pPr>
              <w:rPr>
                <w:rFonts w:ascii="Verdana" w:hAnsi="Verdana" w:cs="Arial"/>
              </w:rPr>
            </w:pPr>
            <w:r w:rsidRPr="005C79F1">
              <w:rPr>
                <w:rFonts w:ascii="Verdana" w:hAnsi="Verdana" w:cs="Arial"/>
              </w:rPr>
              <w:t>Hoeknaadlassen halfautomaat PA en PB</w:t>
            </w:r>
          </w:p>
        </w:tc>
      </w:tr>
      <w:tr w:rsidR="005C79F1" w:rsidRPr="005C79F1" w14:paraId="60CE435F" w14:textId="77777777" w:rsidTr="00A962E4">
        <w:trPr>
          <w:trHeight w:val="288"/>
        </w:trPr>
        <w:tc>
          <w:tcPr>
            <w:tcW w:w="7160" w:type="dxa"/>
            <w:tcBorders>
              <w:top w:val="nil"/>
              <w:left w:val="nil"/>
              <w:bottom w:val="nil"/>
              <w:right w:val="nil"/>
            </w:tcBorders>
            <w:shd w:val="clear" w:color="auto" w:fill="auto"/>
            <w:vAlign w:val="center"/>
            <w:hideMark/>
          </w:tcPr>
          <w:p w14:paraId="02D48A15" w14:textId="77777777" w:rsidR="00A962E4" w:rsidRPr="005C79F1" w:rsidRDefault="00A962E4" w:rsidP="00A962E4">
            <w:pPr>
              <w:rPr>
                <w:rFonts w:ascii="Verdana" w:hAnsi="Verdana" w:cs="Arial"/>
              </w:rPr>
            </w:pPr>
            <w:r w:rsidRPr="005C79F1">
              <w:rPr>
                <w:rFonts w:ascii="Verdana" w:hAnsi="Verdana" w:cs="Arial"/>
              </w:rPr>
              <w:t>BMBE-buislassen A</w:t>
            </w:r>
          </w:p>
        </w:tc>
        <w:tc>
          <w:tcPr>
            <w:tcW w:w="7160" w:type="dxa"/>
            <w:tcBorders>
              <w:top w:val="nil"/>
              <w:left w:val="nil"/>
              <w:bottom w:val="nil"/>
              <w:right w:val="nil"/>
            </w:tcBorders>
            <w:shd w:val="clear" w:color="auto" w:fill="auto"/>
            <w:noWrap/>
            <w:vAlign w:val="bottom"/>
            <w:hideMark/>
          </w:tcPr>
          <w:p w14:paraId="2EC1EDD8" w14:textId="77777777" w:rsidR="00A962E4" w:rsidRPr="005C79F1" w:rsidRDefault="00A962E4" w:rsidP="00A962E4">
            <w:pPr>
              <w:rPr>
                <w:rFonts w:ascii="Verdana" w:hAnsi="Verdana" w:cs="Arial"/>
              </w:rPr>
            </w:pPr>
            <w:r w:rsidRPr="005C79F1">
              <w:rPr>
                <w:rFonts w:ascii="Verdana" w:hAnsi="Verdana" w:cs="Arial"/>
              </w:rPr>
              <w:t>Hoeknaadlassen halfautomaat PC PD PF en PG</w:t>
            </w:r>
          </w:p>
        </w:tc>
      </w:tr>
      <w:tr w:rsidR="005C79F1" w:rsidRPr="005C79F1" w14:paraId="7AD640DC" w14:textId="77777777" w:rsidTr="00A962E4">
        <w:trPr>
          <w:trHeight w:val="288"/>
        </w:trPr>
        <w:tc>
          <w:tcPr>
            <w:tcW w:w="7160" w:type="dxa"/>
            <w:tcBorders>
              <w:top w:val="nil"/>
              <w:left w:val="nil"/>
              <w:bottom w:val="nil"/>
              <w:right w:val="nil"/>
            </w:tcBorders>
            <w:shd w:val="clear" w:color="auto" w:fill="auto"/>
            <w:vAlign w:val="center"/>
            <w:hideMark/>
          </w:tcPr>
          <w:p w14:paraId="63FB846D" w14:textId="77777777" w:rsidR="00A962E4" w:rsidRPr="005C79F1" w:rsidRDefault="00A962E4" w:rsidP="00A962E4">
            <w:pPr>
              <w:rPr>
                <w:rFonts w:ascii="Verdana" w:hAnsi="Verdana" w:cs="Arial"/>
              </w:rPr>
            </w:pPr>
            <w:r w:rsidRPr="005C79F1">
              <w:rPr>
                <w:rFonts w:ascii="Verdana" w:hAnsi="Verdana" w:cs="Arial"/>
              </w:rPr>
              <w:t>BMBE-buislassen A</w:t>
            </w:r>
          </w:p>
        </w:tc>
        <w:tc>
          <w:tcPr>
            <w:tcW w:w="7160" w:type="dxa"/>
            <w:tcBorders>
              <w:top w:val="nil"/>
              <w:left w:val="nil"/>
              <w:bottom w:val="nil"/>
              <w:right w:val="nil"/>
            </w:tcBorders>
            <w:shd w:val="clear" w:color="auto" w:fill="auto"/>
            <w:noWrap/>
            <w:vAlign w:val="bottom"/>
            <w:hideMark/>
          </w:tcPr>
          <w:p w14:paraId="43143F89" w14:textId="77777777" w:rsidR="00A962E4" w:rsidRPr="005C79F1" w:rsidRDefault="00A962E4" w:rsidP="00A962E4">
            <w:pPr>
              <w:rPr>
                <w:rFonts w:ascii="Verdana" w:hAnsi="Verdana" w:cs="Arial"/>
              </w:rPr>
            </w:pPr>
            <w:r w:rsidRPr="005C79F1">
              <w:rPr>
                <w:rFonts w:ascii="Verdana" w:hAnsi="Verdana" w:cs="Arial"/>
              </w:rPr>
              <w:t>Hoeknaadlassen TIG PA en BP</w:t>
            </w:r>
          </w:p>
        </w:tc>
      </w:tr>
      <w:tr w:rsidR="005C79F1" w:rsidRPr="005C79F1" w14:paraId="59A2C882" w14:textId="77777777" w:rsidTr="00A962E4">
        <w:trPr>
          <w:trHeight w:val="288"/>
        </w:trPr>
        <w:tc>
          <w:tcPr>
            <w:tcW w:w="7160" w:type="dxa"/>
            <w:tcBorders>
              <w:top w:val="nil"/>
              <w:left w:val="nil"/>
              <w:bottom w:val="nil"/>
              <w:right w:val="nil"/>
            </w:tcBorders>
            <w:shd w:val="clear" w:color="auto" w:fill="auto"/>
            <w:vAlign w:val="center"/>
            <w:hideMark/>
          </w:tcPr>
          <w:p w14:paraId="08832CD0" w14:textId="77777777" w:rsidR="00A962E4" w:rsidRPr="005C79F1" w:rsidRDefault="00A962E4" w:rsidP="00A962E4">
            <w:pPr>
              <w:rPr>
                <w:rFonts w:ascii="Verdana" w:hAnsi="Verdana" w:cs="Arial"/>
              </w:rPr>
            </w:pPr>
            <w:r w:rsidRPr="005C79F1">
              <w:rPr>
                <w:rFonts w:ascii="Verdana" w:hAnsi="Verdana" w:cs="Arial"/>
              </w:rPr>
              <w:t>BMBE-buislassen A</w:t>
            </w:r>
          </w:p>
        </w:tc>
        <w:tc>
          <w:tcPr>
            <w:tcW w:w="7160" w:type="dxa"/>
            <w:tcBorders>
              <w:top w:val="nil"/>
              <w:left w:val="nil"/>
              <w:bottom w:val="nil"/>
              <w:right w:val="nil"/>
            </w:tcBorders>
            <w:shd w:val="clear" w:color="auto" w:fill="auto"/>
            <w:noWrap/>
            <w:vAlign w:val="bottom"/>
            <w:hideMark/>
          </w:tcPr>
          <w:p w14:paraId="2B5AE8D4" w14:textId="77777777" w:rsidR="00A962E4" w:rsidRPr="005C79F1" w:rsidRDefault="00A962E4" w:rsidP="00A962E4">
            <w:pPr>
              <w:rPr>
                <w:rFonts w:ascii="Verdana" w:hAnsi="Verdana" w:cs="Arial"/>
              </w:rPr>
            </w:pPr>
            <w:r w:rsidRPr="005C79F1">
              <w:rPr>
                <w:rFonts w:ascii="Verdana" w:hAnsi="Verdana" w:cs="Arial"/>
              </w:rPr>
              <w:t>Hoeknaadlassen TIG PC PD PF en PG</w:t>
            </w:r>
          </w:p>
        </w:tc>
      </w:tr>
      <w:tr w:rsidR="005C79F1" w:rsidRPr="005C79F1" w14:paraId="2D7CF3C2" w14:textId="77777777" w:rsidTr="00A962E4">
        <w:trPr>
          <w:trHeight w:val="288"/>
        </w:trPr>
        <w:tc>
          <w:tcPr>
            <w:tcW w:w="7160" w:type="dxa"/>
            <w:tcBorders>
              <w:top w:val="nil"/>
              <w:left w:val="nil"/>
              <w:bottom w:val="nil"/>
              <w:right w:val="nil"/>
            </w:tcBorders>
            <w:shd w:val="clear" w:color="auto" w:fill="auto"/>
            <w:vAlign w:val="center"/>
            <w:hideMark/>
          </w:tcPr>
          <w:p w14:paraId="54F3059B" w14:textId="77777777" w:rsidR="00A962E4" w:rsidRPr="005C79F1" w:rsidRDefault="00A962E4" w:rsidP="00A962E4">
            <w:pPr>
              <w:rPr>
                <w:rFonts w:ascii="Verdana" w:hAnsi="Verdana" w:cs="Arial"/>
              </w:rPr>
            </w:pPr>
            <w:r w:rsidRPr="005C79F1">
              <w:rPr>
                <w:rFonts w:ascii="Verdana" w:hAnsi="Verdana" w:cs="Arial"/>
              </w:rPr>
              <w:t>BMBE-buislassen A</w:t>
            </w:r>
          </w:p>
        </w:tc>
        <w:tc>
          <w:tcPr>
            <w:tcW w:w="7160" w:type="dxa"/>
            <w:tcBorders>
              <w:top w:val="nil"/>
              <w:left w:val="nil"/>
              <w:bottom w:val="nil"/>
              <w:right w:val="nil"/>
            </w:tcBorders>
            <w:shd w:val="clear" w:color="auto" w:fill="auto"/>
            <w:noWrap/>
            <w:vAlign w:val="bottom"/>
            <w:hideMark/>
          </w:tcPr>
          <w:p w14:paraId="0A2AF81C" w14:textId="77777777" w:rsidR="00A962E4" w:rsidRPr="005C79F1" w:rsidRDefault="00A962E4" w:rsidP="00A962E4">
            <w:pPr>
              <w:rPr>
                <w:rFonts w:ascii="Verdana" w:hAnsi="Verdana" w:cs="Arial"/>
              </w:rPr>
            </w:pPr>
            <w:r w:rsidRPr="005C79F1">
              <w:rPr>
                <w:rFonts w:ascii="Verdana" w:hAnsi="Verdana" w:cs="Arial"/>
              </w:rPr>
              <w:t>Initiatie lassen</w:t>
            </w:r>
          </w:p>
        </w:tc>
      </w:tr>
      <w:tr w:rsidR="005C79F1" w:rsidRPr="005C79F1" w14:paraId="04408515" w14:textId="77777777" w:rsidTr="00A962E4">
        <w:trPr>
          <w:trHeight w:val="288"/>
        </w:trPr>
        <w:tc>
          <w:tcPr>
            <w:tcW w:w="7160" w:type="dxa"/>
            <w:tcBorders>
              <w:top w:val="nil"/>
              <w:left w:val="nil"/>
              <w:bottom w:val="nil"/>
              <w:right w:val="nil"/>
            </w:tcBorders>
            <w:shd w:val="clear" w:color="auto" w:fill="auto"/>
            <w:vAlign w:val="center"/>
            <w:hideMark/>
          </w:tcPr>
          <w:p w14:paraId="2DA02C0D" w14:textId="77777777" w:rsidR="00A962E4" w:rsidRPr="005C79F1" w:rsidRDefault="00A962E4" w:rsidP="00A962E4">
            <w:pPr>
              <w:rPr>
                <w:rFonts w:ascii="Verdana" w:hAnsi="Verdana" w:cs="Arial"/>
              </w:rPr>
            </w:pPr>
            <w:r w:rsidRPr="005C79F1">
              <w:rPr>
                <w:rFonts w:ascii="Verdana" w:hAnsi="Verdana" w:cs="Arial"/>
              </w:rPr>
              <w:t>BMBE-buislassen A</w:t>
            </w:r>
          </w:p>
        </w:tc>
        <w:tc>
          <w:tcPr>
            <w:tcW w:w="7160" w:type="dxa"/>
            <w:tcBorders>
              <w:top w:val="nil"/>
              <w:left w:val="nil"/>
              <w:bottom w:val="nil"/>
              <w:right w:val="nil"/>
            </w:tcBorders>
            <w:shd w:val="clear" w:color="auto" w:fill="auto"/>
            <w:noWrap/>
            <w:vAlign w:val="bottom"/>
            <w:hideMark/>
          </w:tcPr>
          <w:p w14:paraId="74C6A8A4" w14:textId="77777777" w:rsidR="00A962E4" w:rsidRPr="005C79F1" w:rsidRDefault="00A962E4" w:rsidP="00A962E4">
            <w:pPr>
              <w:rPr>
                <w:rFonts w:ascii="Verdana" w:hAnsi="Verdana" w:cs="Arial"/>
              </w:rPr>
            </w:pPr>
            <w:r w:rsidRPr="005C79F1">
              <w:rPr>
                <w:rFonts w:ascii="Verdana" w:hAnsi="Verdana" w:cs="Arial"/>
              </w:rPr>
              <w:t>Lassen en lijmen van kunststoffen</w:t>
            </w:r>
          </w:p>
        </w:tc>
      </w:tr>
      <w:tr w:rsidR="005C79F1" w:rsidRPr="005C79F1" w14:paraId="43A99911" w14:textId="77777777" w:rsidTr="00A962E4">
        <w:trPr>
          <w:trHeight w:val="288"/>
        </w:trPr>
        <w:tc>
          <w:tcPr>
            <w:tcW w:w="7160" w:type="dxa"/>
            <w:tcBorders>
              <w:top w:val="nil"/>
              <w:left w:val="nil"/>
              <w:bottom w:val="nil"/>
              <w:right w:val="nil"/>
            </w:tcBorders>
            <w:shd w:val="clear" w:color="auto" w:fill="auto"/>
            <w:vAlign w:val="center"/>
            <w:hideMark/>
          </w:tcPr>
          <w:p w14:paraId="3A3E2084" w14:textId="77777777" w:rsidR="00A962E4" w:rsidRPr="005C79F1" w:rsidRDefault="00A962E4" w:rsidP="00A962E4">
            <w:pPr>
              <w:rPr>
                <w:rFonts w:ascii="Verdana" w:hAnsi="Verdana" w:cs="Arial"/>
              </w:rPr>
            </w:pPr>
            <w:r w:rsidRPr="005C79F1">
              <w:rPr>
                <w:rFonts w:ascii="Verdana" w:hAnsi="Verdana" w:cs="Arial"/>
              </w:rPr>
              <w:t>BMBE-buislassen A</w:t>
            </w:r>
          </w:p>
        </w:tc>
        <w:tc>
          <w:tcPr>
            <w:tcW w:w="7160" w:type="dxa"/>
            <w:tcBorders>
              <w:top w:val="nil"/>
              <w:left w:val="nil"/>
              <w:bottom w:val="nil"/>
              <w:right w:val="nil"/>
            </w:tcBorders>
            <w:shd w:val="clear" w:color="auto" w:fill="auto"/>
            <w:noWrap/>
            <w:vAlign w:val="bottom"/>
            <w:hideMark/>
          </w:tcPr>
          <w:p w14:paraId="7C723008" w14:textId="77777777" w:rsidR="00A962E4" w:rsidRPr="005C79F1" w:rsidRDefault="00A962E4" w:rsidP="00A962E4">
            <w:pPr>
              <w:rPr>
                <w:rFonts w:ascii="Verdana" w:hAnsi="Verdana" w:cs="Arial"/>
              </w:rPr>
            </w:pPr>
            <w:r w:rsidRPr="005C79F1">
              <w:rPr>
                <w:rFonts w:ascii="Verdana" w:hAnsi="Verdana" w:cs="Arial"/>
              </w:rPr>
              <w:t>Montage piping kunststoffen</w:t>
            </w:r>
          </w:p>
        </w:tc>
      </w:tr>
      <w:tr w:rsidR="005C79F1" w:rsidRPr="005C79F1" w14:paraId="2453B9DE" w14:textId="77777777" w:rsidTr="00A962E4">
        <w:trPr>
          <w:trHeight w:val="288"/>
        </w:trPr>
        <w:tc>
          <w:tcPr>
            <w:tcW w:w="7160" w:type="dxa"/>
            <w:tcBorders>
              <w:top w:val="nil"/>
              <w:left w:val="nil"/>
              <w:bottom w:val="nil"/>
              <w:right w:val="nil"/>
            </w:tcBorders>
            <w:shd w:val="clear" w:color="auto" w:fill="auto"/>
            <w:vAlign w:val="center"/>
            <w:hideMark/>
          </w:tcPr>
          <w:p w14:paraId="5C620C3F" w14:textId="77777777" w:rsidR="00A962E4" w:rsidRPr="005C79F1" w:rsidRDefault="00A962E4" w:rsidP="00A962E4">
            <w:pPr>
              <w:rPr>
                <w:rFonts w:ascii="Verdana" w:hAnsi="Verdana" w:cs="Arial"/>
              </w:rPr>
            </w:pPr>
            <w:r w:rsidRPr="005C79F1">
              <w:rPr>
                <w:rFonts w:ascii="Verdana" w:hAnsi="Verdana" w:cs="Arial"/>
              </w:rPr>
              <w:t>BMBE-buislassen A</w:t>
            </w:r>
          </w:p>
        </w:tc>
        <w:tc>
          <w:tcPr>
            <w:tcW w:w="7160" w:type="dxa"/>
            <w:tcBorders>
              <w:top w:val="nil"/>
              <w:left w:val="nil"/>
              <w:bottom w:val="nil"/>
              <w:right w:val="nil"/>
            </w:tcBorders>
            <w:shd w:val="clear" w:color="auto" w:fill="auto"/>
            <w:noWrap/>
            <w:vAlign w:val="bottom"/>
            <w:hideMark/>
          </w:tcPr>
          <w:p w14:paraId="387CBC61" w14:textId="77777777" w:rsidR="00A962E4" w:rsidRPr="005C79F1" w:rsidRDefault="00A962E4" w:rsidP="00A962E4">
            <w:pPr>
              <w:rPr>
                <w:rFonts w:ascii="Verdana" w:hAnsi="Verdana" w:cs="Arial"/>
              </w:rPr>
            </w:pPr>
            <w:r w:rsidRPr="005C79F1">
              <w:rPr>
                <w:rFonts w:ascii="Verdana" w:hAnsi="Verdana" w:cs="Arial"/>
              </w:rPr>
              <w:t xml:space="preserve">Montage piping staal </w:t>
            </w:r>
          </w:p>
        </w:tc>
      </w:tr>
      <w:tr w:rsidR="005C79F1" w:rsidRPr="005C79F1" w14:paraId="05006431" w14:textId="77777777" w:rsidTr="00A962E4">
        <w:trPr>
          <w:trHeight w:val="288"/>
        </w:trPr>
        <w:tc>
          <w:tcPr>
            <w:tcW w:w="7160" w:type="dxa"/>
            <w:tcBorders>
              <w:top w:val="nil"/>
              <w:left w:val="nil"/>
              <w:bottom w:val="nil"/>
              <w:right w:val="nil"/>
            </w:tcBorders>
            <w:shd w:val="clear" w:color="auto" w:fill="auto"/>
            <w:vAlign w:val="center"/>
            <w:hideMark/>
          </w:tcPr>
          <w:p w14:paraId="3B0E5151" w14:textId="77777777" w:rsidR="00A962E4" w:rsidRPr="005C79F1" w:rsidRDefault="00A962E4" w:rsidP="00A962E4">
            <w:pPr>
              <w:rPr>
                <w:rFonts w:ascii="Verdana" w:hAnsi="Verdana" w:cs="Arial"/>
              </w:rPr>
            </w:pPr>
            <w:r w:rsidRPr="005C79F1">
              <w:rPr>
                <w:rFonts w:ascii="Verdana" w:hAnsi="Verdana" w:cs="Arial"/>
              </w:rPr>
              <w:t>BMBE-buislassen A</w:t>
            </w:r>
          </w:p>
        </w:tc>
        <w:tc>
          <w:tcPr>
            <w:tcW w:w="7160" w:type="dxa"/>
            <w:tcBorders>
              <w:top w:val="nil"/>
              <w:left w:val="nil"/>
              <w:bottom w:val="nil"/>
              <w:right w:val="nil"/>
            </w:tcBorders>
            <w:shd w:val="clear" w:color="auto" w:fill="auto"/>
            <w:noWrap/>
            <w:vAlign w:val="bottom"/>
            <w:hideMark/>
          </w:tcPr>
          <w:p w14:paraId="2F5257D5" w14:textId="77777777" w:rsidR="00A962E4" w:rsidRPr="005C79F1" w:rsidRDefault="00A962E4" w:rsidP="00A962E4">
            <w:pPr>
              <w:rPr>
                <w:rFonts w:ascii="Verdana" w:hAnsi="Verdana" w:cs="Arial"/>
              </w:rPr>
            </w:pPr>
            <w:r w:rsidRPr="005C79F1">
              <w:rPr>
                <w:rFonts w:ascii="Verdana" w:hAnsi="Verdana" w:cs="Arial"/>
              </w:rPr>
              <w:t>Montagetechniek</w:t>
            </w:r>
          </w:p>
        </w:tc>
      </w:tr>
      <w:tr w:rsidR="005C79F1" w:rsidRPr="005C79F1" w14:paraId="574F7797" w14:textId="77777777" w:rsidTr="00A962E4">
        <w:trPr>
          <w:trHeight w:val="288"/>
        </w:trPr>
        <w:tc>
          <w:tcPr>
            <w:tcW w:w="7160" w:type="dxa"/>
            <w:tcBorders>
              <w:top w:val="nil"/>
              <w:left w:val="nil"/>
              <w:bottom w:val="nil"/>
              <w:right w:val="nil"/>
            </w:tcBorders>
            <w:shd w:val="clear" w:color="auto" w:fill="auto"/>
            <w:vAlign w:val="center"/>
            <w:hideMark/>
          </w:tcPr>
          <w:p w14:paraId="7B106F28" w14:textId="77777777" w:rsidR="00A962E4" w:rsidRPr="005C79F1" w:rsidRDefault="00A962E4" w:rsidP="00A962E4">
            <w:pPr>
              <w:rPr>
                <w:rFonts w:ascii="Verdana" w:hAnsi="Verdana" w:cs="Arial"/>
              </w:rPr>
            </w:pPr>
            <w:r w:rsidRPr="005C79F1">
              <w:rPr>
                <w:rFonts w:ascii="Verdana" w:hAnsi="Verdana" w:cs="Arial"/>
              </w:rPr>
              <w:t>BMBE-buislassen A</w:t>
            </w:r>
          </w:p>
        </w:tc>
        <w:tc>
          <w:tcPr>
            <w:tcW w:w="7160" w:type="dxa"/>
            <w:tcBorders>
              <w:top w:val="nil"/>
              <w:left w:val="nil"/>
              <w:bottom w:val="nil"/>
              <w:right w:val="nil"/>
            </w:tcBorders>
            <w:shd w:val="clear" w:color="auto" w:fill="auto"/>
            <w:noWrap/>
            <w:vAlign w:val="center"/>
            <w:hideMark/>
          </w:tcPr>
          <w:p w14:paraId="40855D0C" w14:textId="77777777" w:rsidR="00A962E4" w:rsidRPr="005C79F1" w:rsidRDefault="00A962E4" w:rsidP="00A962E4">
            <w:pPr>
              <w:rPr>
                <w:rFonts w:ascii="Verdana" w:hAnsi="Verdana" w:cs="Arial"/>
              </w:rPr>
            </w:pPr>
            <w:r w:rsidRPr="005C79F1">
              <w:rPr>
                <w:rFonts w:ascii="Verdana" w:hAnsi="Verdana" w:cs="Arial"/>
              </w:rPr>
              <w:t>Pijplassen BMBE PA PF PC en HLO45</w:t>
            </w:r>
          </w:p>
        </w:tc>
      </w:tr>
      <w:tr w:rsidR="005C79F1" w:rsidRPr="005C79F1" w14:paraId="1606564F" w14:textId="77777777" w:rsidTr="00A962E4">
        <w:trPr>
          <w:trHeight w:val="288"/>
        </w:trPr>
        <w:tc>
          <w:tcPr>
            <w:tcW w:w="7160" w:type="dxa"/>
            <w:tcBorders>
              <w:top w:val="nil"/>
              <w:left w:val="nil"/>
              <w:bottom w:val="nil"/>
              <w:right w:val="nil"/>
            </w:tcBorders>
            <w:shd w:val="clear" w:color="auto" w:fill="auto"/>
            <w:vAlign w:val="center"/>
            <w:hideMark/>
          </w:tcPr>
          <w:p w14:paraId="1EABBAB8" w14:textId="77777777" w:rsidR="00A962E4" w:rsidRPr="005C79F1" w:rsidRDefault="00A962E4" w:rsidP="00A962E4">
            <w:pPr>
              <w:rPr>
                <w:rFonts w:ascii="Verdana" w:hAnsi="Verdana" w:cs="Arial"/>
              </w:rPr>
            </w:pPr>
            <w:r w:rsidRPr="005C79F1">
              <w:rPr>
                <w:rFonts w:ascii="Verdana" w:hAnsi="Verdana" w:cs="Arial"/>
              </w:rPr>
              <w:t>BMBE-buislassen A</w:t>
            </w:r>
          </w:p>
        </w:tc>
        <w:tc>
          <w:tcPr>
            <w:tcW w:w="7160" w:type="dxa"/>
            <w:tcBorders>
              <w:top w:val="nil"/>
              <w:left w:val="nil"/>
              <w:bottom w:val="nil"/>
              <w:right w:val="nil"/>
            </w:tcBorders>
            <w:shd w:val="clear" w:color="auto" w:fill="auto"/>
            <w:noWrap/>
            <w:vAlign w:val="bottom"/>
            <w:hideMark/>
          </w:tcPr>
          <w:p w14:paraId="3D26D6AC" w14:textId="77777777" w:rsidR="00A962E4" w:rsidRPr="005C79F1" w:rsidRDefault="00A962E4" w:rsidP="00A962E4">
            <w:pPr>
              <w:rPr>
                <w:rFonts w:ascii="Verdana" w:hAnsi="Verdana" w:cs="Arial"/>
              </w:rPr>
            </w:pPr>
            <w:r w:rsidRPr="005C79F1">
              <w:rPr>
                <w:rFonts w:ascii="Verdana" w:hAnsi="Verdana" w:cs="Arial"/>
              </w:rPr>
              <w:t>Pijplassen halfautomaat PA PF PC en HLO45</w:t>
            </w:r>
          </w:p>
        </w:tc>
      </w:tr>
      <w:tr w:rsidR="005C79F1" w:rsidRPr="005C79F1" w14:paraId="7F816586" w14:textId="77777777" w:rsidTr="00A962E4">
        <w:trPr>
          <w:trHeight w:val="288"/>
        </w:trPr>
        <w:tc>
          <w:tcPr>
            <w:tcW w:w="7160" w:type="dxa"/>
            <w:tcBorders>
              <w:top w:val="nil"/>
              <w:left w:val="nil"/>
              <w:bottom w:val="nil"/>
              <w:right w:val="nil"/>
            </w:tcBorders>
            <w:shd w:val="clear" w:color="auto" w:fill="auto"/>
            <w:vAlign w:val="center"/>
            <w:hideMark/>
          </w:tcPr>
          <w:p w14:paraId="0C29D5AA" w14:textId="77777777" w:rsidR="00A962E4" w:rsidRPr="005C79F1" w:rsidRDefault="00A962E4" w:rsidP="00A962E4">
            <w:pPr>
              <w:rPr>
                <w:rFonts w:ascii="Verdana" w:hAnsi="Verdana" w:cs="Arial"/>
              </w:rPr>
            </w:pPr>
            <w:r w:rsidRPr="005C79F1">
              <w:rPr>
                <w:rFonts w:ascii="Verdana" w:hAnsi="Verdana" w:cs="Arial"/>
              </w:rPr>
              <w:t>BMBE-buislassen A</w:t>
            </w:r>
          </w:p>
        </w:tc>
        <w:tc>
          <w:tcPr>
            <w:tcW w:w="7160" w:type="dxa"/>
            <w:tcBorders>
              <w:top w:val="nil"/>
              <w:left w:val="nil"/>
              <w:bottom w:val="nil"/>
              <w:right w:val="nil"/>
            </w:tcBorders>
            <w:shd w:val="clear" w:color="auto" w:fill="auto"/>
            <w:noWrap/>
            <w:vAlign w:val="bottom"/>
            <w:hideMark/>
          </w:tcPr>
          <w:p w14:paraId="3BF6A0BE" w14:textId="77777777" w:rsidR="00A962E4" w:rsidRPr="005C79F1" w:rsidRDefault="00A962E4" w:rsidP="00A962E4">
            <w:pPr>
              <w:rPr>
                <w:rFonts w:ascii="Verdana" w:hAnsi="Verdana" w:cs="Arial"/>
              </w:rPr>
            </w:pPr>
            <w:r w:rsidRPr="005C79F1">
              <w:rPr>
                <w:rFonts w:ascii="Verdana" w:hAnsi="Verdana" w:cs="Arial"/>
              </w:rPr>
              <w:t>Pijplassen TIG PA PF PC en HLO45</w:t>
            </w:r>
          </w:p>
        </w:tc>
      </w:tr>
      <w:tr w:rsidR="005C79F1" w:rsidRPr="005C79F1" w14:paraId="32885DD3" w14:textId="77777777" w:rsidTr="00A962E4">
        <w:trPr>
          <w:trHeight w:val="288"/>
        </w:trPr>
        <w:tc>
          <w:tcPr>
            <w:tcW w:w="7160" w:type="dxa"/>
            <w:tcBorders>
              <w:top w:val="nil"/>
              <w:left w:val="nil"/>
              <w:bottom w:val="nil"/>
              <w:right w:val="nil"/>
            </w:tcBorders>
            <w:shd w:val="clear" w:color="auto" w:fill="auto"/>
            <w:vAlign w:val="center"/>
            <w:hideMark/>
          </w:tcPr>
          <w:p w14:paraId="2220B0FB" w14:textId="77777777" w:rsidR="00A962E4" w:rsidRPr="005C79F1" w:rsidRDefault="00A962E4" w:rsidP="00A962E4">
            <w:pPr>
              <w:rPr>
                <w:rFonts w:ascii="Verdana" w:hAnsi="Verdana" w:cs="Arial"/>
              </w:rPr>
            </w:pPr>
            <w:r w:rsidRPr="005C79F1">
              <w:rPr>
                <w:rFonts w:ascii="Verdana" w:hAnsi="Verdana" w:cs="Arial"/>
              </w:rPr>
              <w:t>BMBE-buislassen A</w:t>
            </w:r>
          </w:p>
        </w:tc>
        <w:tc>
          <w:tcPr>
            <w:tcW w:w="7160" w:type="dxa"/>
            <w:tcBorders>
              <w:top w:val="nil"/>
              <w:left w:val="nil"/>
              <w:bottom w:val="nil"/>
              <w:right w:val="nil"/>
            </w:tcBorders>
            <w:shd w:val="clear" w:color="auto" w:fill="auto"/>
            <w:noWrap/>
            <w:vAlign w:val="center"/>
            <w:hideMark/>
          </w:tcPr>
          <w:p w14:paraId="5B3244DB" w14:textId="77777777" w:rsidR="00A962E4" w:rsidRPr="005C79F1" w:rsidRDefault="00A962E4" w:rsidP="00A962E4">
            <w:pPr>
              <w:rPr>
                <w:rFonts w:ascii="Verdana" w:hAnsi="Verdana" w:cs="Arial"/>
              </w:rPr>
            </w:pPr>
            <w:r w:rsidRPr="005C79F1">
              <w:rPr>
                <w:rFonts w:ascii="Verdana" w:hAnsi="Verdana" w:cs="Arial"/>
              </w:rPr>
              <w:t>Plaatlassen BMBE PA en PF</w:t>
            </w:r>
          </w:p>
        </w:tc>
      </w:tr>
      <w:tr w:rsidR="005C79F1" w:rsidRPr="005C79F1" w14:paraId="012E3457" w14:textId="77777777" w:rsidTr="00A962E4">
        <w:trPr>
          <w:trHeight w:val="288"/>
        </w:trPr>
        <w:tc>
          <w:tcPr>
            <w:tcW w:w="7160" w:type="dxa"/>
            <w:tcBorders>
              <w:top w:val="nil"/>
              <w:left w:val="nil"/>
              <w:bottom w:val="nil"/>
              <w:right w:val="nil"/>
            </w:tcBorders>
            <w:shd w:val="clear" w:color="auto" w:fill="auto"/>
            <w:vAlign w:val="center"/>
            <w:hideMark/>
          </w:tcPr>
          <w:p w14:paraId="34844072" w14:textId="77777777" w:rsidR="00A962E4" w:rsidRPr="005C79F1" w:rsidRDefault="00A962E4" w:rsidP="00A962E4">
            <w:pPr>
              <w:rPr>
                <w:rFonts w:ascii="Verdana" w:hAnsi="Verdana" w:cs="Arial"/>
              </w:rPr>
            </w:pPr>
            <w:r w:rsidRPr="005C79F1">
              <w:rPr>
                <w:rFonts w:ascii="Verdana" w:hAnsi="Verdana" w:cs="Arial"/>
              </w:rPr>
              <w:t>BMBE-buislassen A</w:t>
            </w:r>
          </w:p>
        </w:tc>
        <w:tc>
          <w:tcPr>
            <w:tcW w:w="7160" w:type="dxa"/>
            <w:tcBorders>
              <w:top w:val="nil"/>
              <w:left w:val="nil"/>
              <w:bottom w:val="nil"/>
              <w:right w:val="nil"/>
            </w:tcBorders>
            <w:shd w:val="clear" w:color="auto" w:fill="auto"/>
            <w:noWrap/>
            <w:vAlign w:val="center"/>
            <w:hideMark/>
          </w:tcPr>
          <w:p w14:paraId="50A91241" w14:textId="77777777" w:rsidR="00A962E4" w:rsidRPr="005C79F1" w:rsidRDefault="00A962E4" w:rsidP="00A962E4">
            <w:pPr>
              <w:rPr>
                <w:rFonts w:ascii="Verdana" w:hAnsi="Verdana" w:cs="Arial"/>
              </w:rPr>
            </w:pPr>
            <w:r w:rsidRPr="005C79F1">
              <w:rPr>
                <w:rFonts w:ascii="Verdana" w:hAnsi="Verdana" w:cs="Arial"/>
              </w:rPr>
              <w:t>Plaatlassen BMBE PC en PE</w:t>
            </w:r>
          </w:p>
        </w:tc>
      </w:tr>
      <w:tr w:rsidR="005C79F1" w:rsidRPr="005C79F1" w14:paraId="27F1816E" w14:textId="77777777" w:rsidTr="00A962E4">
        <w:trPr>
          <w:trHeight w:val="288"/>
        </w:trPr>
        <w:tc>
          <w:tcPr>
            <w:tcW w:w="7160" w:type="dxa"/>
            <w:tcBorders>
              <w:top w:val="nil"/>
              <w:left w:val="nil"/>
              <w:bottom w:val="nil"/>
              <w:right w:val="nil"/>
            </w:tcBorders>
            <w:shd w:val="clear" w:color="auto" w:fill="auto"/>
            <w:vAlign w:val="center"/>
            <w:hideMark/>
          </w:tcPr>
          <w:p w14:paraId="649A9038" w14:textId="77777777" w:rsidR="00A962E4" w:rsidRPr="005C79F1" w:rsidRDefault="00A962E4" w:rsidP="00A962E4">
            <w:pPr>
              <w:rPr>
                <w:rFonts w:ascii="Verdana" w:hAnsi="Verdana" w:cs="Arial"/>
              </w:rPr>
            </w:pPr>
            <w:r w:rsidRPr="005C79F1">
              <w:rPr>
                <w:rFonts w:ascii="Verdana" w:hAnsi="Verdana" w:cs="Arial"/>
              </w:rPr>
              <w:t>BMBE-buislassen A</w:t>
            </w:r>
          </w:p>
        </w:tc>
        <w:tc>
          <w:tcPr>
            <w:tcW w:w="7160" w:type="dxa"/>
            <w:tcBorders>
              <w:top w:val="nil"/>
              <w:left w:val="nil"/>
              <w:bottom w:val="nil"/>
              <w:right w:val="nil"/>
            </w:tcBorders>
            <w:shd w:val="clear" w:color="auto" w:fill="auto"/>
            <w:noWrap/>
            <w:vAlign w:val="bottom"/>
            <w:hideMark/>
          </w:tcPr>
          <w:p w14:paraId="189BB167" w14:textId="77777777" w:rsidR="00A962E4" w:rsidRPr="005C79F1" w:rsidRDefault="00A962E4" w:rsidP="00A962E4">
            <w:pPr>
              <w:rPr>
                <w:rFonts w:ascii="Verdana" w:hAnsi="Verdana" w:cs="Arial"/>
              </w:rPr>
            </w:pPr>
            <w:r w:rsidRPr="005C79F1">
              <w:rPr>
                <w:rFonts w:ascii="Verdana" w:hAnsi="Verdana" w:cs="Arial"/>
              </w:rPr>
              <w:t>Plaatlassen halfautomaat PA</w:t>
            </w:r>
          </w:p>
        </w:tc>
      </w:tr>
      <w:tr w:rsidR="005C79F1" w:rsidRPr="005C79F1" w14:paraId="36CFA299" w14:textId="77777777" w:rsidTr="00A962E4">
        <w:trPr>
          <w:trHeight w:val="288"/>
        </w:trPr>
        <w:tc>
          <w:tcPr>
            <w:tcW w:w="7160" w:type="dxa"/>
            <w:tcBorders>
              <w:top w:val="nil"/>
              <w:left w:val="nil"/>
              <w:bottom w:val="nil"/>
              <w:right w:val="nil"/>
            </w:tcBorders>
            <w:shd w:val="clear" w:color="auto" w:fill="auto"/>
            <w:vAlign w:val="center"/>
            <w:hideMark/>
          </w:tcPr>
          <w:p w14:paraId="76FF1799" w14:textId="77777777" w:rsidR="00A962E4" w:rsidRPr="005C79F1" w:rsidRDefault="00A962E4" w:rsidP="00A962E4">
            <w:pPr>
              <w:rPr>
                <w:rFonts w:ascii="Verdana" w:hAnsi="Verdana" w:cs="Arial"/>
              </w:rPr>
            </w:pPr>
            <w:r w:rsidRPr="005C79F1">
              <w:rPr>
                <w:rFonts w:ascii="Verdana" w:hAnsi="Verdana" w:cs="Arial"/>
              </w:rPr>
              <w:t>BMBE-buislassen A</w:t>
            </w:r>
          </w:p>
        </w:tc>
        <w:tc>
          <w:tcPr>
            <w:tcW w:w="7160" w:type="dxa"/>
            <w:tcBorders>
              <w:top w:val="nil"/>
              <w:left w:val="nil"/>
              <w:bottom w:val="nil"/>
              <w:right w:val="nil"/>
            </w:tcBorders>
            <w:shd w:val="clear" w:color="auto" w:fill="auto"/>
            <w:noWrap/>
            <w:vAlign w:val="bottom"/>
            <w:hideMark/>
          </w:tcPr>
          <w:p w14:paraId="33394317" w14:textId="77777777" w:rsidR="00A962E4" w:rsidRPr="005C79F1" w:rsidRDefault="00A962E4" w:rsidP="00A962E4">
            <w:pPr>
              <w:rPr>
                <w:rFonts w:ascii="Verdana" w:hAnsi="Verdana" w:cs="Arial"/>
              </w:rPr>
            </w:pPr>
            <w:r w:rsidRPr="005C79F1">
              <w:rPr>
                <w:rFonts w:ascii="Verdana" w:hAnsi="Verdana" w:cs="Arial"/>
              </w:rPr>
              <w:t>Plaatlassen halfautomaat PC en PE</w:t>
            </w:r>
          </w:p>
        </w:tc>
      </w:tr>
      <w:tr w:rsidR="005C79F1" w:rsidRPr="005C79F1" w14:paraId="5F8DF9F4" w14:textId="77777777" w:rsidTr="00A962E4">
        <w:trPr>
          <w:trHeight w:val="288"/>
        </w:trPr>
        <w:tc>
          <w:tcPr>
            <w:tcW w:w="7160" w:type="dxa"/>
            <w:tcBorders>
              <w:top w:val="nil"/>
              <w:left w:val="nil"/>
              <w:bottom w:val="nil"/>
              <w:right w:val="nil"/>
            </w:tcBorders>
            <w:shd w:val="clear" w:color="auto" w:fill="auto"/>
            <w:vAlign w:val="center"/>
            <w:hideMark/>
          </w:tcPr>
          <w:p w14:paraId="569D87DF" w14:textId="77777777" w:rsidR="00A962E4" w:rsidRPr="005C79F1" w:rsidRDefault="00A962E4" w:rsidP="00A962E4">
            <w:pPr>
              <w:rPr>
                <w:rFonts w:ascii="Verdana" w:hAnsi="Verdana" w:cs="Arial"/>
              </w:rPr>
            </w:pPr>
            <w:r w:rsidRPr="005C79F1">
              <w:rPr>
                <w:rFonts w:ascii="Verdana" w:hAnsi="Verdana" w:cs="Arial"/>
              </w:rPr>
              <w:t>BMBE-buislassen A</w:t>
            </w:r>
          </w:p>
        </w:tc>
        <w:tc>
          <w:tcPr>
            <w:tcW w:w="7160" w:type="dxa"/>
            <w:tcBorders>
              <w:top w:val="nil"/>
              <w:left w:val="nil"/>
              <w:bottom w:val="nil"/>
              <w:right w:val="nil"/>
            </w:tcBorders>
            <w:shd w:val="clear" w:color="auto" w:fill="auto"/>
            <w:noWrap/>
            <w:vAlign w:val="bottom"/>
            <w:hideMark/>
          </w:tcPr>
          <w:p w14:paraId="74724A01" w14:textId="77777777" w:rsidR="00A962E4" w:rsidRPr="005C79F1" w:rsidRDefault="00A962E4" w:rsidP="00A962E4">
            <w:pPr>
              <w:rPr>
                <w:rFonts w:ascii="Verdana" w:hAnsi="Verdana" w:cs="Arial"/>
              </w:rPr>
            </w:pPr>
            <w:r w:rsidRPr="005C79F1">
              <w:rPr>
                <w:rFonts w:ascii="Verdana" w:hAnsi="Verdana" w:cs="Arial"/>
              </w:rPr>
              <w:t>Plaatlassen halfautomaat PF</w:t>
            </w:r>
          </w:p>
        </w:tc>
      </w:tr>
      <w:tr w:rsidR="005C79F1" w:rsidRPr="005C79F1" w14:paraId="030696E6" w14:textId="77777777" w:rsidTr="00A962E4">
        <w:trPr>
          <w:trHeight w:val="288"/>
        </w:trPr>
        <w:tc>
          <w:tcPr>
            <w:tcW w:w="7160" w:type="dxa"/>
            <w:tcBorders>
              <w:top w:val="nil"/>
              <w:left w:val="nil"/>
              <w:bottom w:val="nil"/>
              <w:right w:val="nil"/>
            </w:tcBorders>
            <w:shd w:val="clear" w:color="auto" w:fill="auto"/>
            <w:vAlign w:val="center"/>
            <w:hideMark/>
          </w:tcPr>
          <w:p w14:paraId="64BAED90" w14:textId="77777777" w:rsidR="00A962E4" w:rsidRPr="005C79F1" w:rsidRDefault="00A962E4" w:rsidP="00A962E4">
            <w:pPr>
              <w:rPr>
                <w:rFonts w:ascii="Verdana" w:hAnsi="Verdana" w:cs="Arial"/>
              </w:rPr>
            </w:pPr>
            <w:r w:rsidRPr="005C79F1">
              <w:rPr>
                <w:rFonts w:ascii="Verdana" w:hAnsi="Verdana" w:cs="Arial"/>
              </w:rPr>
              <w:t>BMBE-buislassen A</w:t>
            </w:r>
          </w:p>
        </w:tc>
        <w:tc>
          <w:tcPr>
            <w:tcW w:w="7160" w:type="dxa"/>
            <w:tcBorders>
              <w:top w:val="nil"/>
              <w:left w:val="nil"/>
              <w:bottom w:val="nil"/>
              <w:right w:val="nil"/>
            </w:tcBorders>
            <w:shd w:val="clear" w:color="auto" w:fill="auto"/>
            <w:noWrap/>
            <w:vAlign w:val="bottom"/>
            <w:hideMark/>
          </w:tcPr>
          <w:p w14:paraId="7238AB0A" w14:textId="77777777" w:rsidR="00A962E4" w:rsidRPr="005C79F1" w:rsidRDefault="00A962E4" w:rsidP="00A962E4">
            <w:pPr>
              <w:rPr>
                <w:rFonts w:ascii="Verdana" w:hAnsi="Verdana" w:cs="Arial"/>
              </w:rPr>
            </w:pPr>
            <w:r w:rsidRPr="005C79F1">
              <w:rPr>
                <w:rFonts w:ascii="Verdana" w:hAnsi="Verdana" w:cs="Arial"/>
              </w:rPr>
              <w:t>Plaatlassen TIG PA</w:t>
            </w:r>
          </w:p>
        </w:tc>
      </w:tr>
      <w:tr w:rsidR="005C79F1" w:rsidRPr="005C79F1" w14:paraId="1474D12F" w14:textId="77777777" w:rsidTr="00A962E4">
        <w:trPr>
          <w:trHeight w:val="288"/>
        </w:trPr>
        <w:tc>
          <w:tcPr>
            <w:tcW w:w="7160" w:type="dxa"/>
            <w:tcBorders>
              <w:top w:val="nil"/>
              <w:left w:val="nil"/>
              <w:bottom w:val="nil"/>
              <w:right w:val="nil"/>
            </w:tcBorders>
            <w:shd w:val="clear" w:color="auto" w:fill="auto"/>
            <w:vAlign w:val="center"/>
            <w:hideMark/>
          </w:tcPr>
          <w:p w14:paraId="2ED79733" w14:textId="77777777" w:rsidR="00A962E4" w:rsidRPr="005C79F1" w:rsidRDefault="00A962E4" w:rsidP="00A962E4">
            <w:pPr>
              <w:rPr>
                <w:rFonts w:ascii="Verdana" w:hAnsi="Verdana" w:cs="Arial"/>
              </w:rPr>
            </w:pPr>
            <w:r w:rsidRPr="005C79F1">
              <w:rPr>
                <w:rFonts w:ascii="Verdana" w:hAnsi="Verdana" w:cs="Arial"/>
              </w:rPr>
              <w:t>BMBE-buislassen A</w:t>
            </w:r>
          </w:p>
        </w:tc>
        <w:tc>
          <w:tcPr>
            <w:tcW w:w="7160" w:type="dxa"/>
            <w:tcBorders>
              <w:top w:val="nil"/>
              <w:left w:val="nil"/>
              <w:bottom w:val="nil"/>
              <w:right w:val="nil"/>
            </w:tcBorders>
            <w:shd w:val="clear" w:color="auto" w:fill="auto"/>
            <w:noWrap/>
            <w:vAlign w:val="bottom"/>
            <w:hideMark/>
          </w:tcPr>
          <w:p w14:paraId="1FD0485D" w14:textId="77777777" w:rsidR="00A962E4" w:rsidRPr="005C79F1" w:rsidRDefault="00A962E4" w:rsidP="00A962E4">
            <w:pPr>
              <w:rPr>
                <w:rFonts w:ascii="Verdana" w:hAnsi="Verdana" w:cs="Arial"/>
              </w:rPr>
            </w:pPr>
            <w:r w:rsidRPr="005C79F1">
              <w:rPr>
                <w:rFonts w:ascii="Verdana" w:hAnsi="Verdana" w:cs="Arial"/>
              </w:rPr>
              <w:t>Plaatlassen TIG PC en PE</w:t>
            </w:r>
          </w:p>
        </w:tc>
      </w:tr>
      <w:tr w:rsidR="005C79F1" w:rsidRPr="005C79F1" w14:paraId="2C074BEE" w14:textId="77777777" w:rsidTr="00A962E4">
        <w:trPr>
          <w:trHeight w:val="288"/>
        </w:trPr>
        <w:tc>
          <w:tcPr>
            <w:tcW w:w="7160" w:type="dxa"/>
            <w:tcBorders>
              <w:top w:val="nil"/>
              <w:left w:val="nil"/>
              <w:bottom w:val="nil"/>
              <w:right w:val="nil"/>
            </w:tcBorders>
            <w:shd w:val="clear" w:color="auto" w:fill="auto"/>
            <w:vAlign w:val="center"/>
            <w:hideMark/>
          </w:tcPr>
          <w:p w14:paraId="6089B0CB" w14:textId="77777777" w:rsidR="00A962E4" w:rsidRPr="005C79F1" w:rsidRDefault="00A962E4" w:rsidP="00A962E4">
            <w:pPr>
              <w:rPr>
                <w:rFonts w:ascii="Verdana" w:hAnsi="Verdana" w:cs="Arial"/>
              </w:rPr>
            </w:pPr>
            <w:r w:rsidRPr="005C79F1">
              <w:rPr>
                <w:rFonts w:ascii="Verdana" w:hAnsi="Verdana" w:cs="Arial"/>
              </w:rPr>
              <w:t>BMBE-buislassen A</w:t>
            </w:r>
          </w:p>
        </w:tc>
        <w:tc>
          <w:tcPr>
            <w:tcW w:w="7160" w:type="dxa"/>
            <w:tcBorders>
              <w:top w:val="nil"/>
              <w:left w:val="nil"/>
              <w:bottom w:val="nil"/>
              <w:right w:val="nil"/>
            </w:tcBorders>
            <w:shd w:val="clear" w:color="auto" w:fill="auto"/>
            <w:noWrap/>
            <w:vAlign w:val="bottom"/>
            <w:hideMark/>
          </w:tcPr>
          <w:p w14:paraId="1D5048D8" w14:textId="77777777" w:rsidR="00A962E4" w:rsidRPr="005C79F1" w:rsidRDefault="00A962E4" w:rsidP="00A962E4">
            <w:pPr>
              <w:rPr>
                <w:rFonts w:ascii="Verdana" w:hAnsi="Verdana" w:cs="Arial"/>
              </w:rPr>
            </w:pPr>
            <w:r w:rsidRPr="005C79F1">
              <w:rPr>
                <w:rFonts w:ascii="Verdana" w:hAnsi="Verdana" w:cs="Arial"/>
              </w:rPr>
              <w:t>Plaatlassen TIG PF</w:t>
            </w:r>
          </w:p>
        </w:tc>
      </w:tr>
      <w:tr w:rsidR="005C79F1" w:rsidRPr="005C79F1" w14:paraId="09979DFF" w14:textId="77777777" w:rsidTr="00A962E4">
        <w:trPr>
          <w:trHeight w:val="288"/>
        </w:trPr>
        <w:tc>
          <w:tcPr>
            <w:tcW w:w="7160" w:type="dxa"/>
            <w:tcBorders>
              <w:top w:val="nil"/>
              <w:left w:val="nil"/>
              <w:bottom w:val="nil"/>
              <w:right w:val="nil"/>
            </w:tcBorders>
            <w:shd w:val="clear" w:color="auto" w:fill="auto"/>
            <w:vAlign w:val="center"/>
            <w:hideMark/>
          </w:tcPr>
          <w:p w14:paraId="2EF8AB8D" w14:textId="77777777" w:rsidR="00A962E4" w:rsidRPr="005C79F1" w:rsidRDefault="00A962E4" w:rsidP="00A962E4">
            <w:pPr>
              <w:rPr>
                <w:rFonts w:ascii="Verdana" w:hAnsi="Verdana" w:cs="Arial"/>
              </w:rPr>
            </w:pPr>
            <w:r w:rsidRPr="005C79F1">
              <w:rPr>
                <w:rFonts w:ascii="Verdana" w:hAnsi="Verdana" w:cs="Arial"/>
              </w:rPr>
              <w:t>BMBE-buislassen A</w:t>
            </w:r>
          </w:p>
        </w:tc>
        <w:tc>
          <w:tcPr>
            <w:tcW w:w="7160" w:type="dxa"/>
            <w:tcBorders>
              <w:top w:val="nil"/>
              <w:left w:val="nil"/>
              <w:bottom w:val="nil"/>
              <w:right w:val="nil"/>
            </w:tcBorders>
            <w:shd w:val="clear" w:color="auto" w:fill="auto"/>
            <w:noWrap/>
            <w:vAlign w:val="bottom"/>
            <w:hideMark/>
          </w:tcPr>
          <w:p w14:paraId="14D9FBA5" w14:textId="77777777" w:rsidR="00A962E4" w:rsidRPr="005C79F1" w:rsidRDefault="00A962E4" w:rsidP="00A962E4">
            <w:pPr>
              <w:rPr>
                <w:rFonts w:ascii="Verdana" w:hAnsi="Verdana" w:cs="Arial"/>
              </w:rPr>
            </w:pPr>
            <w:r w:rsidRPr="005C79F1">
              <w:rPr>
                <w:rFonts w:ascii="Verdana" w:hAnsi="Verdana" w:cs="Arial"/>
              </w:rPr>
              <w:t>Verbindingstechnieken (IS-010)</w:t>
            </w:r>
          </w:p>
        </w:tc>
      </w:tr>
      <w:tr w:rsidR="005C79F1" w:rsidRPr="005C79F1" w14:paraId="2DCA75F3" w14:textId="77777777" w:rsidTr="00A962E4">
        <w:trPr>
          <w:trHeight w:val="288"/>
        </w:trPr>
        <w:tc>
          <w:tcPr>
            <w:tcW w:w="7160" w:type="dxa"/>
            <w:tcBorders>
              <w:top w:val="nil"/>
              <w:left w:val="nil"/>
              <w:bottom w:val="nil"/>
              <w:right w:val="nil"/>
            </w:tcBorders>
            <w:shd w:val="clear" w:color="auto" w:fill="auto"/>
            <w:vAlign w:val="center"/>
            <w:hideMark/>
          </w:tcPr>
          <w:p w14:paraId="1894E3D4" w14:textId="77777777" w:rsidR="00A962E4" w:rsidRPr="005C79F1" w:rsidRDefault="00A962E4" w:rsidP="00A962E4">
            <w:pPr>
              <w:rPr>
                <w:rFonts w:ascii="Verdana" w:hAnsi="Verdana" w:cs="Arial"/>
              </w:rPr>
            </w:pPr>
            <w:r w:rsidRPr="005C79F1">
              <w:rPr>
                <w:rFonts w:ascii="Verdana" w:hAnsi="Verdana" w:cs="Arial"/>
              </w:rPr>
              <w:t>BMBE-buislassen A</w:t>
            </w:r>
          </w:p>
        </w:tc>
        <w:tc>
          <w:tcPr>
            <w:tcW w:w="7160" w:type="dxa"/>
            <w:tcBorders>
              <w:top w:val="nil"/>
              <w:left w:val="nil"/>
              <w:bottom w:val="nil"/>
              <w:right w:val="nil"/>
            </w:tcBorders>
            <w:shd w:val="clear" w:color="auto" w:fill="auto"/>
            <w:noWrap/>
            <w:vAlign w:val="bottom"/>
            <w:hideMark/>
          </w:tcPr>
          <w:p w14:paraId="22F50B97" w14:textId="77777777" w:rsidR="00A962E4" w:rsidRPr="005C79F1" w:rsidRDefault="00A962E4" w:rsidP="00A962E4">
            <w:pPr>
              <w:rPr>
                <w:rFonts w:ascii="Verdana" w:hAnsi="Verdana" w:cs="Arial"/>
              </w:rPr>
            </w:pPr>
            <w:r w:rsidRPr="005C79F1">
              <w:rPr>
                <w:rFonts w:ascii="Verdana" w:hAnsi="Verdana" w:cs="Arial"/>
              </w:rPr>
              <w:t>Voorbereiding technisch dossier piping</w:t>
            </w:r>
          </w:p>
        </w:tc>
      </w:tr>
      <w:tr w:rsidR="005C79F1" w:rsidRPr="005C79F1" w14:paraId="6B0301F0" w14:textId="77777777" w:rsidTr="00A962E4">
        <w:trPr>
          <w:trHeight w:val="288"/>
        </w:trPr>
        <w:tc>
          <w:tcPr>
            <w:tcW w:w="7160" w:type="dxa"/>
            <w:tcBorders>
              <w:top w:val="nil"/>
              <w:left w:val="nil"/>
              <w:bottom w:val="nil"/>
              <w:right w:val="nil"/>
            </w:tcBorders>
            <w:shd w:val="clear" w:color="auto" w:fill="auto"/>
            <w:vAlign w:val="center"/>
            <w:hideMark/>
          </w:tcPr>
          <w:p w14:paraId="4B1BB9CD" w14:textId="77777777" w:rsidR="00A962E4" w:rsidRPr="005C79F1" w:rsidRDefault="00A962E4" w:rsidP="00A962E4">
            <w:pPr>
              <w:rPr>
                <w:rFonts w:ascii="Verdana" w:hAnsi="Verdana" w:cs="Arial"/>
              </w:rPr>
            </w:pPr>
            <w:r w:rsidRPr="005C79F1">
              <w:rPr>
                <w:rFonts w:ascii="Verdana" w:hAnsi="Verdana" w:cs="Arial"/>
              </w:rPr>
              <w:t>BMBE-buislassen B</w:t>
            </w:r>
          </w:p>
        </w:tc>
        <w:tc>
          <w:tcPr>
            <w:tcW w:w="7160" w:type="dxa"/>
            <w:tcBorders>
              <w:top w:val="nil"/>
              <w:left w:val="nil"/>
              <w:bottom w:val="nil"/>
              <w:right w:val="nil"/>
            </w:tcBorders>
            <w:shd w:val="clear" w:color="auto" w:fill="auto"/>
            <w:noWrap/>
            <w:vAlign w:val="center"/>
            <w:hideMark/>
          </w:tcPr>
          <w:p w14:paraId="01B3D51A" w14:textId="77777777" w:rsidR="00A962E4" w:rsidRPr="005C79F1" w:rsidRDefault="00A962E4" w:rsidP="00A962E4">
            <w:pPr>
              <w:rPr>
                <w:rFonts w:ascii="Verdana" w:hAnsi="Verdana" w:cs="Arial"/>
              </w:rPr>
            </w:pPr>
            <w:r w:rsidRPr="005C79F1">
              <w:rPr>
                <w:rFonts w:ascii="Verdana" w:hAnsi="Verdana" w:cs="Arial"/>
              </w:rPr>
              <w:t>Hoeknaadlassen BMBE alle posities</w:t>
            </w:r>
          </w:p>
        </w:tc>
      </w:tr>
      <w:tr w:rsidR="005C79F1" w:rsidRPr="005C79F1" w14:paraId="32587B47" w14:textId="77777777" w:rsidTr="00A962E4">
        <w:trPr>
          <w:trHeight w:val="288"/>
        </w:trPr>
        <w:tc>
          <w:tcPr>
            <w:tcW w:w="7160" w:type="dxa"/>
            <w:tcBorders>
              <w:top w:val="nil"/>
              <w:left w:val="nil"/>
              <w:bottom w:val="nil"/>
              <w:right w:val="nil"/>
            </w:tcBorders>
            <w:shd w:val="clear" w:color="auto" w:fill="auto"/>
            <w:vAlign w:val="center"/>
            <w:hideMark/>
          </w:tcPr>
          <w:p w14:paraId="6D6E3691" w14:textId="77777777" w:rsidR="00A962E4" w:rsidRPr="005C79F1" w:rsidRDefault="00A962E4" w:rsidP="00A962E4">
            <w:pPr>
              <w:rPr>
                <w:rFonts w:ascii="Verdana" w:hAnsi="Verdana" w:cs="Arial"/>
              </w:rPr>
            </w:pPr>
            <w:r w:rsidRPr="005C79F1">
              <w:rPr>
                <w:rFonts w:ascii="Verdana" w:hAnsi="Verdana" w:cs="Arial"/>
              </w:rPr>
              <w:t>BMBE-buislassen B</w:t>
            </w:r>
          </w:p>
        </w:tc>
        <w:tc>
          <w:tcPr>
            <w:tcW w:w="7160" w:type="dxa"/>
            <w:tcBorders>
              <w:top w:val="nil"/>
              <w:left w:val="nil"/>
              <w:bottom w:val="nil"/>
              <w:right w:val="nil"/>
            </w:tcBorders>
            <w:shd w:val="clear" w:color="auto" w:fill="auto"/>
            <w:noWrap/>
            <w:vAlign w:val="bottom"/>
            <w:hideMark/>
          </w:tcPr>
          <w:p w14:paraId="38305C7A" w14:textId="77777777" w:rsidR="00A962E4" w:rsidRPr="005C79F1" w:rsidRDefault="00A962E4" w:rsidP="00A962E4">
            <w:pPr>
              <w:rPr>
                <w:rFonts w:ascii="Verdana" w:hAnsi="Verdana" w:cs="Arial"/>
              </w:rPr>
            </w:pPr>
            <w:r w:rsidRPr="005C79F1">
              <w:rPr>
                <w:rFonts w:ascii="Verdana" w:hAnsi="Verdana" w:cs="Arial"/>
              </w:rPr>
              <w:t>Hoeknaadlassen halfautomaat PA en PB</w:t>
            </w:r>
          </w:p>
        </w:tc>
      </w:tr>
      <w:tr w:rsidR="005C79F1" w:rsidRPr="005C79F1" w14:paraId="59A4174D" w14:textId="77777777" w:rsidTr="00A962E4">
        <w:trPr>
          <w:trHeight w:val="288"/>
        </w:trPr>
        <w:tc>
          <w:tcPr>
            <w:tcW w:w="7160" w:type="dxa"/>
            <w:tcBorders>
              <w:top w:val="nil"/>
              <w:left w:val="nil"/>
              <w:bottom w:val="nil"/>
              <w:right w:val="nil"/>
            </w:tcBorders>
            <w:shd w:val="clear" w:color="auto" w:fill="auto"/>
            <w:vAlign w:val="center"/>
            <w:hideMark/>
          </w:tcPr>
          <w:p w14:paraId="077E2D29" w14:textId="77777777" w:rsidR="00A962E4" w:rsidRPr="005C79F1" w:rsidRDefault="00A962E4" w:rsidP="00A962E4">
            <w:pPr>
              <w:rPr>
                <w:rFonts w:ascii="Verdana" w:hAnsi="Verdana" w:cs="Arial"/>
              </w:rPr>
            </w:pPr>
            <w:r w:rsidRPr="005C79F1">
              <w:rPr>
                <w:rFonts w:ascii="Verdana" w:hAnsi="Verdana" w:cs="Arial"/>
              </w:rPr>
              <w:t>BMBE-buislassen B</w:t>
            </w:r>
          </w:p>
        </w:tc>
        <w:tc>
          <w:tcPr>
            <w:tcW w:w="7160" w:type="dxa"/>
            <w:tcBorders>
              <w:top w:val="nil"/>
              <w:left w:val="nil"/>
              <w:bottom w:val="nil"/>
              <w:right w:val="nil"/>
            </w:tcBorders>
            <w:shd w:val="clear" w:color="auto" w:fill="auto"/>
            <w:noWrap/>
            <w:vAlign w:val="bottom"/>
            <w:hideMark/>
          </w:tcPr>
          <w:p w14:paraId="0E97339F" w14:textId="77777777" w:rsidR="00A962E4" w:rsidRPr="005C79F1" w:rsidRDefault="00A962E4" w:rsidP="00A962E4">
            <w:pPr>
              <w:rPr>
                <w:rFonts w:ascii="Verdana" w:hAnsi="Verdana" w:cs="Arial"/>
              </w:rPr>
            </w:pPr>
            <w:r w:rsidRPr="005C79F1">
              <w:rPr>
                <w:rFonts w:ascii="Verdana" w:hAnsi="Verdana" w:cs="Arial"/>
              </w:rPr>
              <w:t>Hoeknaadlassen halfautomaat PC PD PF en PG</w:t>
            </w:r>
          </w:p>
        </w:tc>
      </w:tr>
      <w:tr w:rsidR="005C79F1" w:rsidRPr="005C79F1" w14:paraId="68DA1353" w14:textId="77777777" w:rsidTr="00A962E4">
        <w:trPr>
          <w:trHeight w:val="288"/>
        </w:trPr>
        <w:tc>
          <w:tcPr>
            <w:tcW w:w="7160" w:type="dxa"/>
            <w:tcBorders>
              <w:top w:val="nil"/>
              <w:left w:val="nil"/>
              <w:bottom w:val="nil"/>
              <w:right w:val="nil"/>
            </w:tcBorders>
            <w:shd w:val="clear" w:color="auto" w:fill="auto"/>
            <w:vAlign w:val="center"/>
            <w:hideMark/>
          </w:tcPr>
          <w:p w14:paraId="071EDC30" w14:textId="77777777" w:rsidR="00A962E4" w:rsidRPr="005C79F1" w:rsidRDefault="00A962E4" w:rsidP="00A962E4">
            <w:pPr>
              <w:rPr>
                <w:rFonts w:ascii="Verdana" w:hAnsi="Verdana" w:cs="Arial"/>
              </w:rPr>
            </w:pPr>
            <w:r w:rsidRPr="005C79F1">
              <w:rPr>
                <w:rFonts w:ascii="Verdana" w:hAnsi="Verdana" w:cs="Arial"/>
              </w:rPr>
              <w:t>BMBE-buislassen B</w:t>
            </w:r>
          </w:p>
        </w:tc>
        <w:tc>
          <w:tcPr>
            <w:tcW w:w="7160" w:type="dxa"/>
            <w:tcBorders>
              <w:top w:val="nil"/>
              <w:left w:val="nil"/>
              <w:bottom w:val="nil"/>
              <w:right w:val="nil"/>
            </w:tcBorders>
            <w:shd w:val="clear" w:color="auto" w:fill="auto"/>
            <w:noWrap/>
            <w:vAlign w:val="bottom"/>
            <w:hideMark/>
          </w:tcPr>
          <w:p w14:paraId="45F1D08A" w14:textId="77777777" w:rsidR="00A962E4" w:rsidRPr="005C79F1" w:rsidRDefault="00A962E4" w:rsidP="00A962E4">
            <w:pPr>
              <w:rPr>
                <w:rFonts w:ascii="Verdana" w:hAnsi="Verdana" w:cs="Arial"/>
              </w:rPr>
            </w:pPr>
            <w:r w:rsidRPr="005C79F1">
              <w:rPr>
                <w:rFonts w:ascii="Verdana" w:hAnsi="Verdana" w:cs="Arial"/>
              </w:rPr>
              <w:t>Hoeknaadlassen TIG PA en BP</w:t>
            </w:r>
          </w:p>
        </w:tc>
      </w:tr>
      <w:tr w:rsidR="005C79F1" w:rsidRPr="005C79F1" w14:paraId="66E9CEE4" w14:textId="77777777" w:rsidTr="00A962E4">
        <w:trPr>
          <w:trHeight w:val="288"/>
        </w:trPr>
        <w:tc>
          <w:tcPr>
            <w:tcW w:w="7160" w:type="dxa"/>
            <w:tcBorders>
              <w:top w:val="nil"/>
              <w:left w:val="nil"/>
              <w:bottom w:val="nil"/>
              <w:right w:val="nil"/>
            </w:tcBorders>
            <w:shd w:val="clear" w:color="auto" w:fill="auto"/>
            <w:vAlign w:val="center"/>
            <w:hideMark/>
          </w:tcPr>
          <w:p w14:paraId="11244526" w14:textId="77777777" w:rsidR="00A962E4" w:rsidRPr="005C79F1" w:rsidRDefault="00A962E4" w:rsidP="00A962E4">
            <w:pPr>
              <w:rPr>
                <w:rFonts w:ascii="Verdana" w:hAnsi="Verdana" w:cs="Arial"/>
              </w:rPr>
            </w:pPr>
            <w:r w:rsidRPr="005C79F1">
              <w:rPr>
                <w:rFonts w:ascii="Verdana" w:hAnsi="Verdana" w:cs="Arial"/>
              </w:rPr>
              <w:t>BMBE-buislassen B</w:t>
            </w:r>
          </w:p>
        </w:tc>
        <w:tc>
          <w:tcPr>
            <w:tcW w:w="7160" w:type="dxa"/>
            <w:tcBorders>
              <w:top w:val="nil"/>
              <w:left w:val="nil"/>
              <w:bottom w:val="nil"/>
              <w:right w:val="nil"/>
            </w:tcBorders>
            <w:shd w:val="clear" w:color="auto" w:fill="auto"/>
            <w:noWrap/>
            <w:vAlign w:val="bottom"/>
            <w:hideMark/>
          </w:tcPr>
          <w:p w14:paraId="377D8F28" w14:textId="77777777" w:rsidR="00A962E4" w:rsidRPr="005C79F1" w:rsidRDefault="00A962E4" w:rsidP="00A962E4">
            <w:pPr>
              <w:rPr>
                <w:rFonts w:ascii="Verdana" w:hAnsi="Verdana" w:cs="Arial"/>
              </w:rPr>
            </w:pPr>
            <w:r w:rsidRPr="005C79F1">
              <w:rPr>
                <w:rFonts w:ascii="Verdana" w:hAnsi="Verdana" w:cs="Arial"/>
              </w:rPr>
              <w:t>Hoeknaadlassen TIG PC PD PF en PG</w:t>
            </w:r>
          </w:p>
        </w:tc>
      </w:tr>
      <w:tr w:rsidR="005C79F1" w:rsidRPr="005C79F1" w14:paraId="2DF025FD" w14:textId="77777777" w:rsidTr="00A962E4">
        <w:trPr>
          <w:trHeight w:val="288"/>
        </w:trPr>
        <w:tc>
          <w:tcPr>
            <w:tcW w:w="7160" w:type="dxa"/>
            <w:tcBorders>
              <w:top w:val="nil"/>
              <w:left w:val="nil"/>
              <w:bottom w:val="nil"/>
              <w:right w:val="nil"/>
            </w:tcBorders>
            <w:shd w:val="clear" w:color="auto" w:fill="auto"/>
            <w:vAlign w:val="center"/>
            <w:hideMark/>
          </w:tcPr>
          <w:p w14:paraId="32B2E71B" w14:textId="77777777" w:rsidR="00A962E4" w:rsidRPr="005C79F1" w:rsidRDefault="00A962E4" w:rsidP="00A962E4">
            <w:pPr>
              <w:rPr>
                <w:rFonts w:ascii="Verdana" w:hAnsi="Verdana" w:cs="Arial"/>
              </w:rPr>
            </w:pPr>
            <w:r w:rsidRPr="005C79F1">
              <w:rPr>
                <w:rFonts w:ascii="Verdana" w:hAnsi="Verdana" w:cs="Arial"/>
              </w:rPr>
              <w:t>BMBE-buislassen B</w:t>
            </w:r>
          </w:p>
        </w:tc>
        <w:tc>
          <w:tcPr>
            <w:tcW w:w="7160" w:type="dxa"/>
            <w:tcBorders>
              <w:top w:val="nil"/>
              <w:left w:val="nil"/>
              <w:bottom w:val="nil"/>
              <w:right w:val="nil"/>
            </w:tcBorders>
            <w:shd w:val="clear" w:color="auto" w:fill="auto"/>
            <w:noWrap/>
            <w:vAlign w:val="bottom"/>
            <w:hideMark/>
          </w:tcPr>
          <w:p w14:paraId="1458CE54" w14:textId="77777777" w:rsidR="00A962E4" w:rsidRPr="005C79F1" w:rsidRDefault="00A962E4" w:rsidP="00A962E4">
            <w:pPr>
              <w:rPr>
                <w:rFonts w:ascii="Verdana" w:hAnsi="Verdana" w:cs="Arial"/>
              </w:rPr>
            </w:pPr>
            <w:r w:rsidRPr="005C79F1">
              <w:rPr>
                <w:rFonts w:ascii="Verdana" w:hAnsi="Verdana" w:cs="Arial"/>
              </w:rPr>
              <w:t>Initiatie lassen</w:t>
            </w:r>
          </w:p>
        </w:tc>
      </w:tr>
      <w:tr w:rsidR="005C79F1" w:rsidRPr="005C79F1" w14:paraId="230F5BDC" w14:textId="77777777" w:rsidTr="00A962E4">
        <w:trPr>
          <w:trHeight w:val="288"/>
        </w:trPr>
        <w:tc>
          <w:tcPr>
            <w:tcW w:w="7160" w:type="dxa"/>
            <w:tcBorders>
              <w:top w:val="nil"/>
              <w:left w:val="nil"/>
              <w:bottom w:val="nil"/>
              <w:right w:val="nil"/>
            </w:tcBorders>
            <w:shd w:val="clear" w:color="auto" w:fill="auto"/>
            <w:vAlign w:val="center"/>
            <w:hideMark/>
          </w:tcPr>
          <w:p w14:paraId="70EE1A99" w14:textId="77777777" w:rsidR="00A962E4" w:rsidRPr="005C79F1" w:rsidRDefault="00A962E4" w:rsidP="00A962E4">
            <w:pPr>
              <w:rPr>
                <w:rFonts w:ascii="Verdana" w:hAnsi="Verdana" w:cs="Arial"/>
              </w:rPr>
            </w:pPr>
            <w:r w:rsidRPr="005C79F1">
              <w:rPr>
                <w:rFonts w:ascii="Verdana" w:hAnsi="Verdana" w:cs="Arial"/>
              </w:rPr>
              <w:t>BMBE-buislassen B</w:t>
            </w:r>
          </w:p>
        </w:tc>
        <w:tc>
          <w:tcPr>
            <w:tcW w:w="7160" w:type="dxa"/>
            <w:tcBorders>
              <w:top w:val="nil"/>
              <w:left w:val="nil"/>
              <w:bottom w:val="nil"/>
              <w:right w:val="nil"/>
            </w:tcBorders>
            <w:shd w:val="clear" w:color="auto" w:fill="auto"/>
            <w:noWrap/>
            <w:vAlign w:val="bottom"/>
            <w:hideMark/>
          </w:tcPr>
          <w:p w14:paraId="797F488E" w14:textId="77777777" w:rsidR="00A962E4" w:rsidRPr="005C79F1" w:rsidRDefault="00A962E4" w:rsidP="00A962E4">
            <w:pPr>
              <w:rPr>
                <w:rFonts w:ascii="Verdana" w:hAnsi="Verdana" w:cs="Arial"/>
              </w:rPr>
            </w:pPr>
            <w:r w:rsidRPr="005C79F1">
              <w:rPr>
                <w:rFonts w:ascii="Verdana" w:hAnsi="Verdana" w:cs="Arial"/>
              </w:rPr>
              <w:t>Lassen en lijmen van kunststoffen</w:t>
            </w:r>
          </w:p>
        </w:tc>
      </w:tr>
      <w:tr w:rsidR="005C79F1" w:rsidRPr="005C79F1" w14:paraId="31494E80" w14:textId="77777777" w:rsidTr="00A962E4">
        <w:trPr>
          <w:trHeight w:val="288"/>
        </w:trPr>
        <w:tc>
          <w:tcPr>
            <w:tcW w:w="7160" w:type="dxa"/>
            <w:tcBorders>
              <w:top w:val="nil"/>
              <w:left w:val="nil"/>
              <w:bottom w:val="nil"/>
              <w:right w:val="nil"/>
            </w:tcBorders>
            <w:shd w:val="clear" w:color="auto" w:fill="auto"/>
            <w:vAlign w:val="center"/>
            <w:hideMark/>
          </w:tcPr>
          <w:p w14:paraId="1F43CC88" w14:textId="77777777" w:rsidR="00A962E4" w:rsidRPr="005C79F1" w:rsidRDefault="00A962E4" w:rsidP="00A962E4">
            <w:pPr>
              <w:rPr>
                <w:rFonts w:ascii="Verdana" w:hAnsi="Verdana" w:cs="Arial"/>
              </w:rPr>
            </w:pPr>
            <w:r w:rsidRPr="005C79F1">
              <w:rPr>
                <w:rFonts w:ascii="Verdana" w:hAnsi="Verdana" w:cs="Arial"/>
              </w:rPr>
              <w:t>BMBE-buislassen B</w:t>
            </w:r>
          </w:p>
        </w:tc>
        <w:tc>
          <w:tcPr>
            <w:tcW w:w="7160" w:type="dxa"/>
            <w:tcBorders>
              <w:top w:val="nil"/>
              <w:left w:val="nil"/>
              <w:bottom w:val="nil"/>
              <w:right w:val="nil"/>
            </w:tcBorders>
            <w:shd w:val="clear" w:color="auto" w:fill="auto"/>
            <w:noWrap/>
            <w:vAlign w:val="bottom"/>
            <w:hideMark/>
          </w:tcPr>
          <w:p w14:paraId="070A4D6F" w14:textId="77777777" w:rsidR="00A962E4" w:rsidRPr="005C79F1" w:rsidRDefault="00A962E4" w:rsidP="00A962E4">
            <w:pPr>
              <w:rPr>
                <w:rFonts w:ascii="Verdana" w:hAnsi="Verdana" w:cs="Arial"/>
              </w:rPr>
            </w:pPr>
            <w:r w:rsidRPr="005C79F1">
              <w:rPr>
                <w:rFonts w:ascii="Verdana" w:hAnsi="Verdana" w:cs="Arial"/>
              </w:rPr>
              <w:t>Montage piping kunststoffen</w:t>
            </w:r>
          </w:p>
        </w:tc>
      </w:tr>
      <w:tr w:rsidR="005C79F1" w:rsidRPr="005C79F1" w14:paraId="13F1ACCC" w14:textId="77777777" w:rsidTr="00A962E4">
        <w:trPr>
          <w:trHeight w:val="288"/>
        </w:trPr>
        <w:tc>
          <w:tcPr>
            <w:tcW w:w="7160" w:type="dxa"/>
            <w:tcBorders>
              <w:top w:val="nil"/>
              <w:left w:val="nil"/>
              <w:bottom w:val="nil"/>
              <w:right w:val="nil"/>
            </w:tcBorders>
            <w:shd w:val="clear" w:color="auto" w:fill="auto"/>
            <w:vAlign w:val="center"/>
            <w:hideMark/>
          </w:tcPr>
          <w:p w14:paraId="645560A9" w14:textId="77777777" w:rsidR="00A962E4" w:rsidRPr="005C79F1" w:rsidRDefault="00A962E4" w:rsidP="00A962E4">
            <w:pPr>
              <w:rPr>
                <w:rFonts w:ascii="Verdana" w:hAnsi="Verdana" w:cs="Arial"/>
              </w:rPr>
            </w:pPr>
            <w:r w:rsidRPr="005C79F1">
              <w:rPr>
                <w:rFonts w:ascii="Verdana" w:hAnsi="Verdana" w:cs="Arial"/>
              </w:rPr>
              <w:t>BMBE-buislassen B</w:t>
            </w:r>
          </w:p>
        </w:tc>
        <w:tc>
          <w:tcPr>
            <w:tcW w:w="7160" w:type="dxa"/>
            <w:tcBorders>
              <w:top w:val="nil"/>
              <w:left w:val="nil"/>
              <w:bottom w:val="nil"/>
              <w:right w:val="nil"/>
            </w:tcBorders>
            <w:shd w:val="clear" w:color="auto" w:fill="auto"/>
            <w:noWrap/>
            <w:vAlign w:val="bottom"/>
            <w:hideMark/>
          </w:tcPr>
          <w:p w14:paraId="3A6A1D45" w14:textId="77777777" w:rsidR="00A962E4" w:rsidRPr="005C79F1" w:rsidRDefault="00A962E4" w:rsidP="00A962E4">
            <w:pPr>
              <w:rPr>
                <w:rFonts w:ascii="Verdana" w:hAnsi="Verdana" w:cs="Arial"/>
              </w:rPr>
            </w:pPr>
            <w:r w:rsidRPr="005C79F1">
              <w:rPr>
                <w:rFonts w:ascii="Verdana" w:hAnsi="Verdana" w:cs="Arial"/>
              </w:rPr>
              <w:t xml:space="preserve">Montage piping staal </w:t>
            </w:r>
          </w:p>
        </w:tc>
      </w:tr>
      <w:tr w:rsidR="005C79F1" w:rsidRPr="005C79F1" w14:paraId="6C3049A5" w14:textId="77777777" w:rsidTr="00A962E4">
        <w:trPr>
          <w:trHeight w:val="288"/>
        </w:trPr>
        <w:tc>
          <w:tcPr>
            <w:tcW w:w="7160" w:type="dxa"/>
            <w:tcBorders>
              <w:top w:val="nil"/>
              <w:left w:val="nil"/>
              <w:bottom w:val="nil"/>
              <w:right w:val="nil"/>
            </w:tcBorders>
            <w:shd w:val="clear" w:color="auto" w:fill="auto"/>
            <w:vAlign w:val="center"/>
            <w:hideMark/>
          </w:tcPr>
          <w:p w14:paraId="397EC196" w14:textId="77777777" w:rsidR="00A962E4" w:rsidRPr="005C79F1" w:rsidRDefault="00A962E4" w:rsidP="00A962E4">
            <w:pPr>
              <w:rPr>
                <w:rFonts w:ascii="Verdana" w:hAnsi="Verdana" w:cs="Arial"/>
              </w:rPr>
            </w:pPr>
            <w:r w:rsidRPr="005C79F1">
              <w:rPr>
                <w:rFonts w:ascii="Verdana" w:hAnsi="Verdana" w:cs="Arial"/>
              </w:rPr>
              <w:t>BMBE-buislassen B</w:t>
            </w:r>
          </w:p>
        </w:tc>
        <w:tc>
          <w:tcPr>
            <w:tcW w:w="7160" w:type="dxa"/>
            <w:tcBorders>
              <w:top w:val="nil"/>
              <w:left w:val="nil"/>
              <w:bottom w:val="nil"/>
              <w:right w:val="nil"/>
            </w:tcBorders>
            <w:shd w:val="clear" w:color="auto" w:fill="auto"/>
            <w:noWrap/>
            <w:vAlign w:val="bottom"/>
            <w:hideMark/>
          </w:tcPr>
          <w:p w14:paraId="4ED5692A" w14:textId="77777777" w:rsidR="00A962E4" w:rsidRPr="005C79F1" w:rsidRDefault="00A962E4" w:rsidP="00A962E4">
            <w:pPr>
              <w:rPr>
                <w:rFonts w:ascii="Verdana" w:hAnsi="Verdana" w:cs="Arial"/>
              </w:rPr>
            </w:pPr>
            <w:r w:rsidRPr="005C79F1">
              <w:rPr>
                <w:rFonts w:ascii="Verdana" w:hAnsi="Verdana" w:cs="Arial"/>
              </w:rPr>
              <w:t>Montagetechniek</w:t>
            </w:r>
          </w:p>
        </w:tc>
      </w:tr>
      <w:tr w:rsidR="005C79F1" w:rsidRPr="005C79F1" w14:paraId="57D354DF" w14:textId="77777777" w:rsidTr="00A962E4">
        <w:trPr>
          <w:trHeight w:val="288"/>
        </w:trPr>
        <w:tc>
          <w:tcPr>
            <w:tcW w:w="7160" w:type="dxa"/>
            <w:tcBorders>
              <w:top w:val="nil"/>
              <w:left w:val="nil"/>
              <w:bottom w:val="nil"/>
              <w:right w:val="nil"/>
            </w:tcBorders>
            <w:shd w:val="clear" w:color="auto" w:fill="auto"/>
            <w:vAlign w:val="center"/>
            <w:hideMark/>
          </w:tcPr>
          <w:p w14:paraId="13863388" w14:textId="77777777" w:rsidR="00A962E4" w:rsidRPr="005C79F1" w:rsidRDefault="00A962E4" w:rsidP="00A962E4">
            <w:pPr>
              <w:rPr>
                <w:rFonts w:ascii="Verdana" w:hAnsi="Verdana" w:cs="Arial"/>
              </w:rPr>
            </w:pPr>
            <w:r w:rsidRPr="005C79F1">
              <w:rPr>
                <w:rFonts w:ascii="Verdana" w:hAnsi="Verdana" w:cs="Arial"/>
              </w:rPr>
              <w:t>BMBE-buislassen B</w:t>
            </w:r>
          </w:p>
        </w:tc>
        <w:tc>
          <w:tcPr>
            <w:tcW w:w="7160" w:type="dxa"/>
            <w:tcBorders>
              <w:top w:val="nil"/>
              <w:left w:val="nil"/>
              <w:bottom w:val="nil"/>
              <w:right w:val="nil"/>
            </w:tcBorders>
            <w:shd w:val="clear" w:color="auto" w:fill="auto"/>
            <w:noWrap/>
            <w:vAlign w:val="center"/>
            <w:hideMark/>
          </w:tcPr>
          <w:p w14:paraId="1E73B429" w14:textId="77777777" w:rsidR="00A962E4" w:rsidRPr="005C79F1" w:rsidRDefault="00A962E4" w:rsidP="00A962E4">
            <w:pPr>
              <w:rPr>
                <w:rFonts w:ascii="Verdana" w:hAnsi="Verdana" w:cs="Arial"/>
              </w:rPr>
            </w:pPr>
            <w:r w:rsidRPr="005C79F1">
              <w:rPr>
                <w:rFonts w:ascii="Verdana" w:hAnsi="Verdana" w:cs="Arial"/>
              </w:rPr>
              <w:t>Pijplassen BMBE PA PF PC en HLO45</w:t>
            </w:r>
          </w:p>
        </w:tc>
      </w:tr>
      <w:tr w:rsidR="005C79F1" w:rsidRPr="005C79F1" w14:paraId="013F13C4" w14:textId="77777777" w:rsidTr="00A962E4">
        <w:trPr>
          <w:trHeight w:val="288"/>
        </w:trPr>
        <w:tc>
          <w:tcPr>
            <w:tcW w:w="7160" w:type="dxa"/>
            <w:tcBorders>
              <w:top w:val="nil"/>
              <w:left w:val="nil"/>
              <w:bottom w:val="nil"/>
              <w:right w:val="nil"/>
            </w:tcBorders>
            <w:shd w:val="clear" w:color="auto" w:fill="auto"/>
            <w:vAlign w:val="center"/>
            <w:hideMark/>
          </w:tcPr>
          <w:p w14:paraId="616BCFE4" w14:textId="77777777" w:rsidR="00A962E4" w:rsidRPr="005C79F1" w:rsidRDefault="00A962E4" w:rsidP="00A962E4">
            <w:pPr>
              <w:rPr>
                <w:rFonts w:ascii="Verdana" w:hAnsi="Verdana" w:cs="Arial"/>
              </w:rPr>
            </w:pPr>
            <w:r w:rsidRPr="005C79F1">
              <w:rPr>
                <w:rFonts w:ascii="Verdana" w:hAnsi="Verdana" w:cs="Arial"/>
              </w:rPr>
              <w:t>BMBE-buislassen B</w:t>
            </w:r>
          </w:p>
        </w:tc>
        <w:tc>
          <w:tcPr>
            <w:tcW w:w="7160" w:type="dxa"/>
            <w:tcBorders>
              <w:top w:val="nil"/>
              <w:left w:val="nil"/>
              <w:bottom w:val="nil"/>
              <w:right w:val="nil"/>
            </w:tcBorders>
            <w:shd w:val="clear" w:color="auto" w:fill="auto"/>
            <w:noWrap/>
            <w:vAlign w:val="bottom"/>
            <w:hideMark/>
          </w:tcPr>
          <w:p w14:paraId="001358B7" w14:textId="77777777" w:rsidR="00A962E4" w:rsidRPr="005C79F1" w:rsidRDefault="00A962E4" w:rsidP="00A962E4">
            <w:pPr>
              <w:rPr>
                <w:rFonts w:ascii="Verdana" w:hAnsi="Verdana" w:cs="Arial"/>
              </w:rPr>
            </w:pPr>
            <w:r w:rsidRPr="005C79F1">
              <w:rPr>
                <w:rFonts w:ascii="Verdana" w:hAnsi="Verdana" w:cs="Arial"/>
              </w:rPr>
              <w:t>Pijplassen halfautomaat PA PF PC en HLO45</w:t>
            </w:r>
          </w:p>
        </w:tc>
      </w:tr>
      <w:tr w:rsidR="005C79F1" w:rsidRPr="005C79F1" w14:paraId="2B69650E" w14:textId="77777777" w:rsidTr="00A962E4">
        <w:trPr>
          <w:trHeight w:val="288"/>
        </w:trPr>
        <w:tc>
          <w:tcPr>
            <w:tcW w:w="7160" w:type="dxa"/>
            <w:tcBorders>
              <w:top w:val="nil"/>
              <w:left w:val="nil"/>
              <w:bottom w:val="nil"/>
              <w:right w:val="nil"/>
            </w:tcBorders>
            <w:shd w:val="clear" w:color="auto" w:fill="auto"/>
            <w:vAlign w:val="center"/>
            <w:hideMark/>
          </w:tcPr>
          <w:p w14:paraId="6BE5EAEB" w14:textId="77777777" w:rsidR="00A962E4" w:rsidRPr="005C79F1" w:rsidRDefault="00A962E4" w:rsidP="00A962E4">
            <w:pPr>
              <w:rPr>
                <w:rFonts w:ascii="Verdana" w:hAnsi="Verdana" w:cs="Arial"/>
              </w:rPr>
            </w:pPr>
            <w:r w:rsidRPr="005C79F1">
              <w:rPr>
                <w:rFonts w:ascii="Verdana" w:hAnsi="Verdana" w:cs="Arial"/>
              </w:rPr>
              <w:t>BMBE-buislassen B</w:t>
            </w:r>
          </w:p>
        </w:tc>
        <w:tc>
          <w:tcPr>
            <w:tcW w:w="7160" w:type="dxa"/>
            <w:tcBorders>
              <w:top w:val="nil"/>
              <w:left w:val="nil"/>
              <w:bottom w:val="nil"/>
              <w:right w:val="nil"/>
            </w:tcBorders>
            <w:shd w:val="clear" w:color="auto" w:fill="auto"/>
            <w:noWrap/>
            <w:vAlign w:val="bottom"/>
            <w:hideMark/>
          </w:tcPr>
          <w:p w14:paraId="6E722103" w14:textId="77777777" w:rsidR="00A962E4" w:rsidRPr="005C79F1" w:rsidRDefault="00A962E4" w:rsidP="00A962E4">
            <w:pPr>
              <w:rPr>
                <w:rFonts w:ascii="Verdana" w:hAnsi="Verdana" w:cs="Arial"/>
              </w:rPr>
            </w:pPr>
            <w:r w:rsidRPr="005C79F1">
              <w:rPr>
                <w:rFonts w:ascii="Verdana" w:hAnsi="Verdana" w:cs="Arial"/>
              </w:rPr>
              <w:t>Pijplassen TIG PA PF PC en HLO45</w:t>
            </w:r>
          </w:p>
        </w:tc>
      </w:tr>
      <w:tr w:rsidR="005C79F1" w:rsidRPr="005C79F1" w14:paraId="2057708B" w14:textId="77777777" w:rsidTr="00A962E4">
        <w:trPr>
          <w:trHeight w:val="288"/>
        </w:trPr>
        <w:tc>
          <w:tcPr>
            <w:tcW w:w="7160" w:type="dxa"/>
            <w:tcBorders>
              <w:top w:val="nil"/>
              <w:left w:val="nil"/>
              <w:bottom w:val="nil"/>
              <w:right w:val="nil"/>
            </w:tcBorders>
            <w:shd w:val="clear" w:color="auto" w:fill="auto"/>
            <w:vAlign w:val="center"/>
            <w:hideMark/>
          </w:tcPr>
          <w:p w14:paraId="05569265" w14:textId="77777777" w:rsidR="00A962E4" w:rsidRPr="005C79F1" w:rsidRDefault="00A962E4" w:rsidP="00A962E4">
            <w:pPr>
              <w:rPr>
                <w:rFonts w:ascii="Verdana" w:hAnsi="Verdana" w:cs="Arial"/>
              </w:rPr>
            </w:pPr>
            <w:r w:rsidRPr="005C79F1">
              <w:rPr>
                <w:rFonts w:ascii="Verdana" w:hAnsi="Verdana" w:cs="Arial"/>
              </w:rPr>
              <w:t>BMBE-buislassen B</w:t>
            </w:r>
          </w:p>
        </w:tc>
        <w:tc>
          <w:tcPr>
            <w:tcW w:w="7160" w:type="dxa"/>
            <w:tcBorders>
              <w:top w:val="nil"/>
              <w:left w:val="nil"/>
              <w:bottom w:val="nil"/>
              <w:right w:val="nil"/>
            </w:tcBorders>
            <w:shd w:val="clear" w:color="auto" w:fill="auto"/>
            <w:noWrap/>
            <w:vAlign w:val="center"/>
            <w:hideMark/>
          </w:tcPr>
          <w:p w14:paraId="653AEB08" w14:textId="77777777" w:rsidR="00A962E4" w:rsidRPr="005C79F1" w:rsidRDefault="00A962E4" w:rsidP="00A962E4">
            <w:pPr>
              <w:rPr>
                <w:rFonts w:ascii="Verdana" w:hAnsi="Verdana" w:cs="Arial"/>
              </w:rPr>
            </w:pPr>
            <w:r w:rsidRPr="005C79F1">
              <w:rPr>
                <w:rFonts w:ascii="Verdana" w:hAnsi="Verdana" w:cs="Arial"/>
              </w:rPr>
              <w:t>Plaatlassen BMBE PA en PF</w:t>
            </w:r>
          </w:p>
        </w:tc>
      </w:tr>
      <w:tr w:rsidR="005C79F1" w:rsidRPr="005C79F1" w14:paraId="59909B4E" w14:textId="77777777" w:rsidTr="00A962E4">
        <w:trPr>
          <w:trHeight w:val="288"/>
        </w:trPr>
        <w:tc>
          <w:tcPr>
            <w:tcW w:w="7160" w:type="dxa"/>
            <w:tcBorders>
              <w:top w:val="nil"/>
              <w:left w:val="nil"/>
              <w:bottom w:val="nil"/>
              <w:right w:val="nil"/>
            </w:tcBorders>
            <w:shd w:val="clear" w:color="auto" w:fill="auto"/>
            <w:vAlign w:val="center"/>
            <w:hideMark/>
          </w:tcPr>
          <w:p w14:paraId="558547C8" w14:textId="77777777" w:rsidR="00A962E4" w:rsidRPr="005C79F1" w:rsidRDefault="00A962E4" w:rsidP="00A962E4">
            <w:pPr>
              <w:rPr>
                <w:rFonts w:ascii="Verdana" w:hAnsi="Verdana" w:cs="Arial"/>
              </w:rPr>
            </w:pPr>
            <w:r w:rsidRPr="005C79F1">
              <w:rPr>
                <w:rFonts w:ascii="Verdana" w:hAnsi="Verdana" w:cs="Arial"/>
              </w:rPr>
              <w:t>BMBE-buislassen B</w:t>
            </w:r>
          </w:p>
        </w:tc>
        <w:tc>
          <w:tcPr>
            <w:tcW w:w="7160" w:type="dxa"/>
            <w:tcBorders>
              <w:top w:val="nil"/>
              <w:left w:val="nil"/>
              <w:bottom w:val="nil"/>
              <w:right w:val="nil"/>
            </w:tcBorders>
            <w:shd w:val="clear" w:color="auto" w:fill="auto"/>
            <w:noWrap/>
            <w:vAlign w:val="center"/>
            <w:hideMark/>
          </w:tcPr>
          <w:p w14:paraId="751FA1D7" w14:textId="77777777" w:rsidR="00A962E4" w:rsidRPr="005C79F1" w:rsidRDefault="00A962E4" w:rsidP="00A962E4">
            <w:pPr>
              <w:rPr>
                <w:rFonts w:ascii="Verdana" w:hAnsi="Verdana" w:cs="Arial"/>
              </w:rPr>
            </w:pPr>
            <w:r w:rsidRPr="005C79F1">
              <w:rPr>
                <w:rFonts w:ascii="Verdana" w:hAnsi="Verdana" w:cs="Arial"/>
              </w:rPr>
              <w:t>Plaatlassen BMBE PC en PE</w:t>
            </w:r>
          </w:p>
        </w:tc>
      </w:tr>
      <w:tr w:rsidR="005C79F1" w:rsidRPr="005C79F1" w14:paraId="4F52C7C8" w14:textId="77777777" w:rsidTr="00A962E4">
        <w:trPr>
          <w:trHeight w:val="288"/>
        </w:trPr>
        <w:tc>
          <w:tcPr>
            <w:tcW w:w="7160" w:type="dxa"/>
            <w:tcBorders>
              <w:top w:val="nil"/>
              <w:left w:val="nil"/>
              <w:bottom w:val="nil"/>
              <w:right w:val="nil"/>
            </w:tcBorders>
            <w:shd w:val="clear" w:color="auto" w:fill="auto"/>
            <w:vAlign w:val="center"/>
            <w:hideMark/>
          </w:tcPr>
          <w:p w14:paraId="1BA2F640" w14:textId="77777777" w:rsidR="00A962E4" w:rsidRPr="005C79F1" w:rsidRDefault="00A962E4" w:rsidP="00A962E4">
            <w:pPr>
              <w:rPr>
                <w:rFonts w:ascii="Verdana" w:hAnsi="Verdana" w:cs="Arial"/>
              </w:rPr>
            </w:pPr>
            <w:r w:rsidRPr="005C79F1">
              <w:rPr>
                <w:rFonts w:ascii="Verdana" w:hAnsi="Verdana" w:cs="Arial"/>
              </w:rPr>
              <w:t>BMBE-buislassen B</w:t>
            </w:r>
          </w:p>
        </w:tc>
        <w:tc>
          <w:tcPr>
            <w:tcW w:w="7160" w:type="dxa"/>
            <w:tcBorders>
              <w:top w:val="nil"/>
              <w:left w:val="nil"/>
              <w:bottom w:val="nil"/>
              <w:right w:val="nil"/>
            </w:tcBorders>
            <w:shd w:val="clear" w:color="auto" w:fill="auto"/>
            <w:noWrap/>
            <w:vAlign w:val="bottom"/>
            <w:hideMark/>
          </w:tcPr>
          <w:p w14:paraId="55CDB2D7" w14:textId="77777777" w:rsidR="00A962E4" w:rsidRPr="005C79F1" w:rsidRDefault="00A962E4" w:rsidP="00A962E4">
            <w:pPr>
              <w:rPr>
                <w:rFonts w:ascii="Verdana" w:hAnsi="Verdana" w:cs="Arial"/>
              </w:rPr>
            </w:pPr>
            <w:r w:rsidRPr="005C79F1">
              <w:rPr>
                <w:rFonts w:ascii="Verdana" w:hAnsi="Verdana" w:cs="Arial"/>
              </w:rPr>
              <w:t>Plaatlassen halfautomaat PA</w:t>
            </w:r>
          </w:p>
        </w:tc>
      </w:tr>
      <w:tr w:rsidR="005C79F1" w:rsidRPr="005C79F1" w14:paraId="4F2F775D" w14:textId="77777777" w:rsidTr="00A962E4">
        <w:trPr>
          <w:trHeight w:val="288"/>
        </w:trPr>
        <w:tc>
          <w:tcPr>
            <w:tcW w:w="7160" w:type="dxa"/>
            <w:tcBorders>
              <w:top w:val="nil"/>
              <w:left w:val="nil"/>
              <w:bottom w:val="nil"/>
              <w:right w:val="nil"/>
            </w:tcBorders>
            <w:shd w:val="clear" w:color="auto" w:fill="auto"/>
            <w:vAlign w:val="center"/>
            <w:hideMark/>
          </w:tcPr>
          <w:p w14:paraId="35C73027" w14:textId="77777777" w:rsidR="00A962E4" w:rsidRPr="005C79F1" w:rsidRDefault="00A962E4" w:rsidP="00A962E4">
            <w:pPr>
              <w:rPr>
                <w:rFonts w:ascii="Verdana" w:hAnsi="Verdana" w:cs="Arial"/>
              </w:rPr>
            </w:pPr>
            <w:r w:rsidRPr="005C79F1">
              <w:rPr>
                <w:rFonts w:ascii="Verdana" w:hAnsi="Verdana" w:cs="Arial"/>
              </w:rPr>
              <w:t>BMBE-buislassen B</w:t>
            </w:r>
          </w:p>
        </w:tc>
        <w:tc>
          <w:tcPr>
            <w:tcW w:w="7160" w:type="dxa"/>
            <w:tcBorders>
              <w:top w:val="nil"/>
              <w:left w:val="nil"/>
              <w:bottom w:val="nil"/>
              <w:right w:val="nil"/>
            </w:tcBorders>
            <w:shd w:val="clear" w:color="auto" w:fill="auto"/>
            <w:noWrap/>
            <w:vAlign w:val="bottom"/>
            <w:hideMark/>
          </w:tcPr>
          <w:p w14:paraId="358F229B" w14:textId="77777777" w:rsidR="00A962E4" w:rsidRPr="005C79F1" w:rsidRDefault="00A962E4" w:rsidP="00A962E4">
            <w:pPr>
              <w:rPr>
                <w:rFonts w:ascii="Verdana" w:hAnsi="Verdana" w:cs="Arial"/>
              </w:rPr>
            </w:pPr>
            <w:r w:rsidRPr="005C79F1">
              <w:rPr>
                <w:rFonts w:ascii="Verdana" w:hAnsi="Verdana" w:cs="Arial"/>
              </w:rPr>
              <w:t>Plaatlassen halfautomaat PC en PE</w:t>
            </w:r>
          </w:p>
        </w:tc>
      </w:tr>
      <w:tr w:rsidR="005C79F1" w:rsidRPr="005C79F1" w14:paraId="17249B49" w14:textId="77777777" w:rsidTr="00A962E4">
        <w:trPr>
          <w:trHeight w:val="288"/>
        </w:trPr>
        <w:tc>
          <w:tcPr>
            <w:tcW w:w="7160" w:type="dxa"/>
            <w:tcBorders>
              <w:top w:val="nil"/>
              <w:left w:val="nil"/>
              <w:bottom w:val="nil"/>
              <w:right w:val="nil"/>
            </w:tcBorders>
            <w:shd w:val="clear" w:color="auto" w:fill="auto"/>
            <w:vAlign w:val="center"/>
            <w:hideMark/>
          </w:tcPr>
          <w:p w14:paraId="6B030991" w14:textId="77777777" w:rsidR="00A962E4" w:rsidRPr="005C79F1" w:rsidRDefault="00A962E4" w:rsidP="00A962E4">
            <w:pPr>
              <w:rPr>
                <w:rFonts w:ascii="Verdana" w:hAnsi="Verdana" w:cs="Arial"/>
              </w:rPr>
            </w:pPr>
            <w:r w:rsidRPr="005C79F1">
              <w:rPr>
                <w:rFonts w:ascii="Verdana" w:hAnsi="Verdana" w:cs="Arial"/>
              </w:rPr>
              <w:t>BMBE-buislassen B</w:t>
            </w:r>
          </w:p>
        </w:tc>
        <w:tc>
          <w:tcPr>
            <w:tcW w:w="7160" w:type="dxa"/>
            <w:tcBorders>
              <w:top w:val="nil"/>
              <w:left w:val="nil"/>
              <w:bottom w:val="nil"/>
              <w:right w:val="nil"/>
            </w:tcBorders>
            <w:shd w:val="clear" w:color="auto" w:fill="auto"/>
            <w:noWrap/>
            <w:vAlign w:val="bottom"/>
            <w:hideMark/>
          </w:tcPr>
          <w:p w14:paraId="6E92F742" w14:textId="77777777" w:rsidR="00A962E4" w:rsidRPr="005C79F1" w:rsidRDefault="00A962E4" w:rsidP="00A962E4">
            <w:pPr>
              <w:rPr>
                <w:rFonts w:ascii="Verdana" w:hAnsi="Verdana" w:cs="Arial"/>
              </w:rPr>
            </w:pPr>
            <w:r w:rsidRPr="005C79F1">
              <w:rPr>
                <w:rFonts w:ascii="Verdana" w:hAnsi="Verdana" w:cs="Arial"/>
              </w:rPr>
              <w:t>Plaatlassen halfautomaat PF</w:t>
            </w:r>
          </w:p>
        </w:tc>
      </w:tr>
      <w:tr w:rsidR="005C79F1" w:rsidRPr="005C79F1" w14:paraId="03F06700" w14:textId="77777777" w:rsidTr="00A962E4">
        <w:trPr>
          <w:trHeight w:val="288"/>
        </w:trPr>
        <w:tc>
          <w:tcPr>
            <w:tcW w:w="7160" w:type="dxa"/>
            <w:tcBorders>
              <w:top w:val="nil"/>
              <w:left w:val="nil"/>
              <w:bottom w:val="nil"/>
              <w:right w:val="nil"/>
            </w:tcBorders>
            <w:shd w:val="clear" w:color="auto" w:fill="auto"/>
            <w:vAlign w:val="center"/>
            <w:hideMark/>
          </w:tcPr>
          <w:p w14:paraId="7266002E" w14:textId="77777777" w:rsidR="00A962E4" w:rsidRPr="005C79F1" w:rsidRDefault="00A962E4" w:rsidP="00A962E4">
            <w:pPr>
              <w:rPr>
                <w:rFonts w:ascii="Verdana" w:hAnsi="Verdana" w:cs="Arial"/>
              </w:rPr>
            </w:pPr>
            <w:r w:rsidRPr="005C79F1">
              <w:rPr>
                <w:rFonts w:ascii="Verdana" w:hAnsi="Verdana" w:cs="Arial"/>
              </w:rPr>
              <w:t>BMBE-buislassen B</w:t>
            </w:r>
          </w:p>
        </w:tc>
        <w:tc>
          <w:tcPr>
            <w:tcW w:w="7160" w:type="dxa"/>
            <w:tcBorders>
              <w:top w:val="nil"/>
              <w:left w:val="nil"/>
              <w:bottom w:val="nil"/>
              <w:right w:val="nil"/>
            </w:tcBorders>
            <w:shd w:val="clear" w:color="auto" w:fill="auto"/>
            <w:noWrap/>
            <w:vAlign w:val="bottom"/>
            <w:hideMark/>
          </w:tcPr>
          <w:p w14:paraId="4E21DB8C" w14:textId="77777777" w:rsidR="00A962E4" w:rsidRPr="005C79F1" w:rsidRDefault="00A962E4" w:rsidP="00A962E4">
            <w:pPr>
              <w:rPr>
                <w:rFonts w:ascii="Verdana" w:hAnsi="Verdana" w:cs="Arial"/>
              </w:rPr>
            </w:pPr>
            <w:r w:rsidRPr="005C79F1">
              <w:rPr>
                <w:rFonts w:ascii="Verdana" w:hAnsi="Verdana" w:cs="Arial"/>
              </w:rPr>
              <w:t>Plaatlassen TIG PA</w:t>
            </w:r>
          </w:p>
        </w:tc>
      </w:tr>
      <w:tr w:rsidR="005C79F1" w:rsidRPr="005C79F1" w14:paraId="5969CF04" w14:textId="77777777" w:rsidTr="00A962E4">
        <w:trPr>
          <w:trHeight w:val="288"/>
        </w:trPr>
        <w:tc>
          <w:tcPr>
            <w:tcW w:w="7160" w:type="dxa"/>
            <w:tcBorders>
              <w:top w:val="nil"/>
              <w:left w:val="nil"/>
              <w:bottom w:val="nil"/>
              <w:right w:val="nil"/>
            </w:tcBorders>
            <w:shd w:val="clear" w:color="auto" w:fill="auto"/>
            <w:vAlign w:val="center"/>
            <w:hideMark/>
          </w:tcPr>
          <w:p w14:paraId="38AC1602" w14:textId="77777777" w:rsidR="00A962E4" w:rsidRPr="005C79F1" w:rsidRDefault="00A962E4" w:rsidP="00A962E4">
            <w:pPr>
              <w:rPr>
                <w:rFonts w:ascii="Verdana" w:hAnsi="Verdana" w:cs="Arial"/>
              </w:rPr>
            </w:pPr>
            <w:r w:rsidRPr="005C79F1">
              <w:rPr>
                <w:rFonts w:ascii="Verdana" w:hAnsi="Verdana" w:cs="Arial"/>
              </w:rPr>
              <w:t>BMBE-buislassen B</w:t>
            </w:r>
          </w:p>
        </w:tc>
        <w:tc>
          <w:tcPr>
            <w:tcW w:w="7160" w:type="dxa"/>
            <w:tcBorders>
              <w:top w:val="nil"/>
              <w:left w:val="nil"/>
              <w:bottom w:val="nil"/>
              <w:right w:val="nil"/>
            </w:tcBorders>
            <w:shd w:val="clear" w:color="auto" w:fill="auto"/>
            <w:noWrap/>
            <w:vAlign w:val="bottom"/>
            <w:hideMark/>
          </w:tcPr>
          <w:p w14:paraId="3CD52E9B" w14:textId="77777777" w:rsidR="00A962E4" w:rsidRPr="005C79F1" w:rsidRDefault="00A962E4" w:rsidP="00A962E4">
            <w:pPr>
              <w:rPr>
                <w:rFonts w:ascii="Verdana" w:hAnsi="Verdana" w:cs="Arial"/>
              </w:rPr>
            </w:pPr>
            <w:r w:rsidRPr="005C79F1">
              <w:rPr>
                <w:rFonts w:ascii="Verdana" w:hAnsi="Verdana" w:cs="Arial"/>
              </w:rPr>
              <w:t>Plaatlassen TIG PC en PE</w:t>
            </w:r>
          </w:p>
        </w:tc>
      </w:tr>
      <w:tr w:rsidR="005C79F1" w:rsidRPr="005C79F1" w14:paraId="76DE3B85" w14:textId="77777777" w:rsidTr="00A962E4">
        <w:trPr>
          <w:trHeight w:val="288"/>
        </w:trPr>
        <w:tc>
          <w:tcPr>
            <w:tcW w:w="7160" w:type="dxa"/>
            <w:tcBorders>
              <w:top w:val="nil"/>
              <w:left w:val="nil"/>
              <w:bottom w:val="nil"/>
              <w:right w:val="nil"/>
            </w:tcBorders>
            <w:shd w:val="clear" w:color="auto" w:fill="auto"/>
            <w:vAlign w:val="center"/>
            <w:hideMark/>
          </w:tcPr>
          <w:p w14:paraId="4B37BD12" w14:textId="77777777" w:rsidR="00A962E4" w:rsidRPr="005C79F1" w:rsidRDefault="00A962E4" w:rsidP="00A962E4">
            <w:pPr>
              <w:rPr>
                <w:rFonts w:ascii="Verdana" w:hAnsi="Verdana" w:cs="Arial"/>
              </w:rPr>
            </w:pPr>
            <w:r w:rsidRPr="005C79F1">
              <w:rPr>
                <w:rFonts w:ascii="Verdana" w:hAnsi="Verdana" w:cs="Arial"/>
              </w:rPr>
              <w:t>BMBE-buislassen B</w:t>
            </w:r>
          </w:p>
        </w:tc>
        <w:tc>
          <w:tcPr>
            <w:tcW w:w="7160" w:type="dxa"/>
            <w:tcBorders>
              <w:top w:val="nil"/>
              <w:left w:val="nil"/>
              <w:bottom w:val="nil"/>
              <w:right w:val="nil"/>
            </w:tcBorders>
            <w:shd w:val="clear" w:color="auto" w:fill="auto"/>
            <w:noWrap/>
            <w:vAlign w:val="bottom"/>
            <w:hideMark/>
          </w:tcPr>
          <w:p w14:paraId="345D359B" w14:textId="77777777" w:rsidR="00A962E4" w:rsidRPr="005C79F1" w:rsidRDefault="00A962E4" w:rsidP="00A962E4">
            <w:pPr>
              <w:rPr>
                <w:rFonts w:ascii="Verdana" w:hAnsi="Verdana" w:cs="Arial"/>
              </w:rPr>
            </w:pPr>
            <w:r w:rsidRPr="005C79F1">
              <w:rPr>
                <w:rFonts w:ascii="Verdana" w:hAnsi="Verdana" w:cs="Arial"/>
              </w:rPr>
              <w:t>Plaatlassen TIG PF</w:t>
            </w:r>
          </w:p>
        </w:tc>
      </w:tr>
      <w:tr w:rsidR="005C79F1" w:rsidRPr="005C79F1" w14:paraId="69696FFE" w14:textId="77777777" w:rsidTr="00A962E4">
        <w:trPr>
          <w:trHeight w:val="288"/>
        </w:trPr>
        <w:tc>
          <w:tcPr>
            <w:tcW w:w="7160" w:type="dxa"/>
            <w:tcBorders>
              <w:top w:val="nil"/>
              <w:left w:val="nil"/>
              <w:bottom w:val="nil"/>
              <w:right w:val="nil"/>
            </w:tcBorders>
            <w:shd w:val="clear" w:color="auto" w:fill="auto"/>
            <w:vAlign w:val="center"/>
            <w:hideMark/>
          </w:tcPr>
          <w:p w14:paraId="469E50B5" w14:textId="77777777" w:rsidR="00A962E4" w:rsidRPr="005C79F1" w:rsidRDefault="00A962E4" w:rsidP="00A962E4">
            <w:pPr>
              <w:rPr>
                <w:rFonts w:ascii="Verdana" w:hAnsi="Verdana" w:cs="Arial"/>
              </w:rPr>
            </w:pPr>
            <w:r w:rsidRPr="005C79F1">
              <w:rPr>
                <w:rFonts w:ascii="Verdana" w:hAnsi="Verdana" w:cs="Arial"/>
              </w:rPr>
              <w:t>BMBE-buislassen B</w:t>
            </w:r>
          </w:p>
        </w:tc>
        <w:tc>
          <w:tcPr>
            <w:tcW w:w="7160" w:type="dxa"/>
            <w:tcBorders>
              <w:top w:val="nil"/>
              <w:left w:val="nil"/>
              <w:bottom w:val="nil"/>
              <w:right w:val="nil"/>
            </w:tcBorders>
            <w:shd w:val="clear" w:color="auto" w:fill="auto"/>
            <w:noWrap/>
            <w:vAlign w:val="bottom"/>
            <w:hideMark/>
          </w:tcPr>
          <w:p w14:paraId="428AFF1A" w14:textId="77777777" w:rsidR="00A962E4" w:rsidRPr="005C79F1" w:rsidRDefault="00A962E4" w:rsidP="00A962E4">
            <w:pPr>
              <w:rPr>
                <w:rFonts w:ascii="Verdana" w:hAnsi="Verdana" w:cs="Arial"/>
              </w:rPr>
            </w:pPr>
            <w:r w:rsidRPr="005C79F1">
              <w:rPr>
                <w:rFonts w:ascii="Verdana" w:hAnsi="Verdana" w:cs="Arial"/>
              </w:rPr>
              <w:t>Verbindingstechnieken (IS-010)</w:t>
            </w:r>
          </w:p>
        </w:tc>
      </w:tr>
      <w:tr w:rsidR="005C79F1" w:rsidRPr="005C79F1" w14:paraId="03BD8423" w14:textId="77777777" w:rsidTr="00A962E4">
        <w:trPr>
          <w:trHeight w:val="288"/>
        </w:trPr>
        <w:tc>
          <w:tcPr>
            <w:tcW w:w="7160" w:type="dxa"/>
            <w:tcBorders>
              <w:top w:val="nil"/>
              <w:left w:val="nil"/>
              <w:bottom w:val="nil"/>
              <w:right w:val="nil"/>
            </w:tcBorders>
            <w:shd w:val="clear" w:color="auto" w:fill="auto"/>
            <w:vAlign w:val="center"/>
            <w:hideMark/>
          </w:tcPr>
          <w:p w14:paraId="0CFA6487" w14:textId="77777777" w:rsidR="00A962E4" w:rsidRPr="005C79F1" w:rsidRDefault="00A962E4" w:rsidP="00A962E4">
            <w:pPr>
              <w:rPr>
                <w:rFonts w:ascii="Verdana" w:hAnsi="Verdana" w:cs="Arial"/>
              </w:rPr>
            </w:pPr>
            <w:r w:rsidRPr="005C79F1">
              <w:rPr>
                <w:rFonts w:ascii="Verdana" w:hAnsi="Verdana" w:cs="Arial"/>
              </w:rPr>
              <w:t>BMBE-buislassen B</w:t>
            </w:r>
          </w:p>
        </w:tc>
        <w:tc>
          <w:tcPr>
            <w:tcW w:w="7160" w:type="dxa"/>
            <w:tcBorders>
              <w:top w:val="nil"/>
              <w:left w:val="nil"/>
              <w:bottom w:val="nil"/>
              <w:right w:val="nil"/>
            </w:tcBorders>
            <w:shd w:val="clear" w:color="auto" w:fill="auto"/>
            <w:noWrap/>
            <w:vAlign w:val="bottom"/>
            <w:hideMark/>
          </w:tcPr>
          <w:p w14:paraId="7CEF4F2E" w14:textId="77777777" w:rsidR="00A962E4" w:rsidRPr="005C79F1" w:rsidRDefault="00A962E4" w:rsidP="00A962E4">
            <w:pPr>
              <w:rPr>
                <w:rFonts w:ascii="Verdana" w:hAnsi="Verdana" w:cs="Arial"/>
              </w:rPr>
            </w:pPr>
            <w:r w:rsidRPr="005C79F1">
              <w:rPr>
                <w:rFonts w:ascii="Verdana" w:hAnsi="Verdana" w:cs="Arial"/>
              </w:rPr>
              <w:t>Voorbereiding technisch dossier piping</w:t>
            </w:r>
          </w:p>
        </w:tc>
      </w:tr>
      <w:tr w:rsidR="005C79F1" w:rsidRPr="005C79F1" w14:paraId="3D01B788" w14:textId="77777777" w:rsidTr="00A962E4">
        <w:trPr>
          <w:trHeight w:val="288"/>
        </w:trPr>
        <w:tc>
          <w:tcPr>
            <w:tcW w:w="7160" w:type="dxa"/>
            <w:tcBorders>
              <w:top w:val="nil"/>
              <w:left w:val="nil"/>
              <w:bottom w:val="nil"/>
              <w:right w:val="nil"/>
            </w:tcBorders>
            <w:shd w:val="clear" w:color="auto" w:fill="auto"/>
            <w:vAlign w:val="center"/>
            <w:hideMark/>
          </w:tcPr>
          <w:p w14:paraId="1882DFE6" w14:textId="77777777" w:rsidR="00A962E4" w:rsidRPr="005C79F1" w:rsidRDefault="00A962E4" w:rsidP="00A962E4">
            <w:pPr>
              <w:rPr>
                <w:rFonts w:ascii="Verdana" w:hAnsi="Verdana" w:cs="Arial"/>
              </w:rPr>
            </w:pPr>
            <w:r w:rsidRPr="005C79F1">
              <w:rPr>
                <w:rFonts w:ascii="Verdana" w:hAnsi="Verdana" w:cs="Arial"/>
              </w:rPr>
              <w:t>BMBE-buislassen C</w:t>
            </w:r>
          </w:p>
        </w:tc>
        <w:tc>
          <w:tcPr>
            <w:tcW w:w="7160" w:type="dxa"/>
            <w:tcBorders>
              <w:top w:val="nil"/>
              <w:left w:val="nil"/>
              <w:bottom w:val="nil"/>
              <w:right w:val="nil"/>
            </w:tcBorders>
            <w:shd w:val="clear" w:color="auto" w:fill="auto"/>
            <w:noWrap/>
            <w:vAlign w:val="center"/>
            <w:hideMark/>
          </w:tcPr>
          <w:p w14:paraId="6FD44255" w14:textId="77777777" w:rsidR="00A962E4" w:rsidRPr="005C79F1" w:rsidRDefault="00A962E4" w:rsidP="00A962E4">
            <w:pPr>
              <w:rPr>
                <w:rFonts w:ascii="Verdana" w:hAnsi="Verdana" w:cs="Arial"/>
              </w:rPr>
            </w:pPr>
            <w:r w:rsidRPr="005C79F1">
              <w:rPr>
                <w:rFonts w:ascii="Verdana" w:hAnsi="Verdana" w:cs="Arial"/>
              </w:rPr>
              <w:t>Hoeknaadlassen BMBE alle posities</w:t>
            </w:r>
          </w:p>
        </w:tc>
      </w:tr>
      <w:tr w:rsidR="005C79F1" w:rsidRPr="005C79F1" w14:paraId="429D821E" w14:textId="77777777" w:rsidTr="00A962E4">
        <w:trPr>
          <w:trHeight w:val="288"/>
        </w:trPr>
        <w:tc>
          <w:tcPr>
            <w:tcW w:w="7160" w:type="dxa"/>
            <w:tcBorders>
              <w:top w:val="nil"/>
              <w:left w:val="nil"/>
              <w:bottom w:val="nil"/>
              <w:right w:val="nil"/>
            </w:tcBorders>
            <w:shd w:val="clear" w:color="auto" w:fill="auto"/>
            <w:vAlign w:val="center"/>
            <w:hideMark/>
          </w:tcPr>
          <w:p w14:paraId="05EAB19B" w14:textId="77777777" w:rsidR="00A962E4" w:rsidRPr="005C79F1" w:rsidRDefault="00A962E4" w:rsidP="00A962E4">
            <w:pPr>
              <w:rPr>
                <w:rFonts w:ascii="Verdana" w:hAnsi="Verdana" w:cs="Arial"/>
              </w:rPr>
            </w:pPr>
            <w:r w:rsidRPr="005C79F1">
              <w:rPr>
                <w:rFonts w:ascii="Verdana" w:hAnsi="Verdana" w:cs="Arial"/>
              </w:rPr>
              <w:t>BMBE-buislassen C</w:t>
            </w:r>
          </w:p>
        </w:tc>
        <w:tc>
          <w:tcPr>
            <w:tcW w:w="7160" w:type="dxa"/>
            <w:tcBorders>
              <w:top w:val="nil"/>
              <w:left w:val="nil"/>
              <w:bottom w:val="nil"/>
              <w:right w:val="nil"/>
            </w:tcBorders>
            <w:shd w:val="clear" w:color="auto" w:fill="auto"/>
            <w:noWrap/>
            <w:vAlign w:val="bottom"/>
            <w:hideMark/>
          </w:tcPr>
          <w:p w14:paraId="17AC2894" w14:textId="77777777" w:rsidR="00A962E4" w:rsidRPr="005C79F1" w:rsidRDefault="00A962E4" w:rsidP="00A962E4">
            <w:pPr>
              <w:rPr>
                <w:rFonts w:ascii="Verdana" w:hAnsi="Verdana" w:cs="Arial"/>
              </w:rPr>
            </w:pPr>
            <w:r w:rsidRPr="005C79F1">
              <w:rPr>
                <w:rFonts w:ascii="Verdana" w:hAnsi="Verdana" w:cs="Arial"/>
              </w:rPr>
              <w:t>Hoeknaadlassen halfautomaat PA en PB</w:t>
            </w:r>
          </w:p>
        </w:tc>
      </w:tr>
      <w:tr w:rsidR="005C79F1" w:rsidRPr="005C79F1" w14:paraId="0A8ABD22" w14:textId="77777777" w:rsidTr="00A962E4">
        <w:trPr>
          <w:trHeight w:val="288"/>
        </w:trPr>
        <w:tc>
          <w:tcPr>
            <w:tcW w:w="7160" w:type="dxa"/>
            <w:tcBorders>
              <w:top w:val="nil"/>
              <w:left w:val="nil"/>
              <w:bottom w:val="nil"/>
              <w:right w:val="nil"/>
            </w:tcBorders>
            <w:shd w:val="clear" w:color="auto" w:fill="auto"/>
            <w:vAlign w:val="center"/>
            <w:hideMark/>
          </w:tcPr>
          <w:p w14:paraId="2F959643" w14:textId="77777777" w:rsidR="00A962E4" w:rsidRPr="005C79F1" w:rsidRDefault="00A962E4" w:rsidP="00A962E4">
            <w:pPr>
              <w:rPr>
                <w:rFonts w:ascii="Verdana" w:hAnsi="Verdana" w:cs="Arial"/>
              </w:rPr>
            </w:pPr>
            <w:r w:rsidRPr="005C79F1">
              <w:rPr>
                <w:rFonts w:ascii="Verdana" w:hAnsi="Verdana" w:cs="Arial"/>
              </w:rPr>
              <w:t>BMBE-buislassen C</w:t>
            </w:r>
          </w:p>
        </w:tc>
        <w:tc>
          <w:tcPr>
            <w:tcW w:w="7160" w:type="dxa"/>
            <w:tcBorders>
              <w:top w:val="nil"/>
              <w:left w:val="nil"/>
              <w:bottom w:val="nil"/>
              <w:right w:val="nil"/>
            </w:tcBorders>
            <w:shd w:val="clear" w:color="auto" w:fill="auto"/>
            <w:noWrap/>
            <w:vAlign w:val="bottom"/>
            <w:hideMark/>
          </w:tcPr>
          <w:p w14:paraId="18B24842" w14:textId="77777777" w:rsidR="00A962E4" w:rsidRPr="005C79F1" w:rsidRDefault="00A962E4" w:rsidP="00A962E4">
            <w:pPr>
              <w:rPr>
                <w:rFonts w:ascii="Verdana" w:hAnsi="Verdana" w:cs="Arial"/>
              </w:rPr>
            </w:pPr>
            <w:r w:rsidRPr="005C79F1">
              <w:rPr>
                <w:rFonts w:ascii="Verdana" w:hAnsi="Verdana" w:cs="Arial"/>
              </w:rPr>
              <w:t>Hoeknaadlassen halfautomaat PC PD PF en PG</w:t>
            </w:r>
          </w:p>
        </w:tc>
      </w:tr>
      <w:tr w:rsidR="005C79F1" w:rsidRPr="005C79F1" w14:paraId="46D3E294" w14:textId="77777777" w:rsidTr="00A962E4">
        <w:trPr>
          <w:trHeight w:val="288"/>
        </w:trPr>
        <w:tc>
          <w:tcPr>
            <w:tcW w:w="7160" w:type="dxa"/>
            <w:tcBorders>
              <w:top w:val="nil"/>
              <w:left w:val="nil"/>
              <w:bottom w:val="nil"/>
              <w:right w:val="nil"/>
            </w:tcBorders>
            <w:shd w:val="clear" w:color="auto" w:fill="auto"/>
            <w:vAlign w:val="center"/>
            <w:hideMark/>
          </w:tcPr>
          <w:p w14:paraId="07867AD3" w14:textId="77777777" w:rsidR="00A962E4" w:rsidRPr="005C79F1" w:rsidRDefault="00A962E4" w:rsidP="00A962E4">
            <w:pPr>
              <w:rPr>
                <w:rFonts w:ascii="Verdana" w:hAnsi="Verdana" w:cs="Arial"/>
              </w:rPr>
            </w:pPr>
            <w:r w:rsidRPr="005C79F1">
              <w:rPr>
                <w:rFonts w:ascii="Verdana" w:hAnsi="Verdana" w:cs="Arial"/>
              </w:rPr>
              <w:t>BMBE-buislassen C</w:t>
            </w:r>
          </w:p>
        </w:tc>
        <w:tc>
          <w:tcPr>
            <w:tcW w:w="7160" w:type="dxa"/>
            <w:tcBorders>
              <w:top w:val="nil"/>
              <w:left w:val="nil"/>
              <w:bottom w:val="nil"/>
              <w:right w:val="nil"/>
            </w:tcBorders>
            <w:shd w:val="clear" w:color="auto" w:fill="auto"/>
            <w:noWrap/>
            <w:vAlign w:val="bottom"/>
            <w:hideMark/>
          </w:tcPr>
          <w:p w14:paraId="4D22B057" w14:textId="77777777" w:rsidR="00A962E4" w:rsidRPr="005C79F1" w:rsidRDefault="00A962E4" w:rsidP="00A962E4">
            <w:pPr>
              <w:rPr>
                <w:rFonts w:ascii="Verdana" w:hAnsi="Verdana" w:cs="Arial"/>
              </w:rPr>
            </w:pPr>
            <w:r w:rsidRPr="005C79F1">
              <w:rPr>
                <w:rFonts w:ascii="Verdana" w:hAnsi="Verdana" w:cs="Arial"/>
              </w:rPr>
              <w:t>Hoeknaadlassen TIG PA en BP</w:t>
            </w:r>
          </w:p>
        </w:tc>
      </w:tr>
      <w:tr w:rsidR="005C79F1" w:rsidRPr="005C79F1" w14:paraId="6EAEB5C8" w14:textId="77777777" w:rsidTr="00A962E4">
        <w:trPr>
          <w:trHeight w:val="288"/>
        </w:trPr>
        <w:tc>
          <w:tcPr>
            <w:tcW w:w="7160" w:type="dxa"/>
            <w:tcBorders>
              <w:top w:val="nil"/>
              <w:left w:val="nil"/>
              <w:bottom w:val="nil"/>
              <w:right w:val="nil"/>
            </w:tcBorders>
            <w:shd w:val="clear" w:color="auto" w:fill="auto"/>
            <w:vAlign w:val="center"/>
            <w:hideMark/>
          </w:tcPr>
          <w:p w14:paraId="49A833F6" w14:textId="77777777" w:rsidR="00A962E4" w:rsidRPr="005C79F1" w:rsidRDefault="00A962E4" w:rsidP="00A962E4">
            <w:pPr>
              <w:rPr>
                <w:rFonts w:ascii="Verdana" w:hAnsi="Verdana" w:cs="Arial"/>
              </w:rPr>
            </w:pPr>
            <w:r w:rsidRPr="005C79F1">
              <w:rPr>
                <w:rFonts w:ascii="Verdana" w:hAnsi="Verdana" w:cs="Arial"/>
              </w:rPr>
              <w:t>BMBE-buislassen C</w:t>
            </w:r>
          </w:p>
        </w:tc>
        <w:tc>
          <w:tcPr>
            <w:tcW w:w="7160" w:type="dxa"/>
            <w:tcBorders>
              <w:top w:val="nil"/>
              <w:left w:val="nil"/>
              <w:bottom w:val="nil"/>
              <w:right w:val="nil"/>
            </w:tcBorders>
            <w:shd w:val="clear" w:color="auto" w:fill="auto"/>
            <w:noWrap/>
            <w:vAlign w:val="bottom"/>
            <w:hideMark/>
          </w:tcPr>
          <w:p w14:paraId="54DE494B" w14:textId="77777777" w:rsidR="00A962E4" w:rsidRPr="005C79F1" w:rsidRDefault="00A962E4" w:rsidP="00A962E4">
            <w:pPr>
              <w:rPr>
                <w:rFonts w:ascii="Verdana" w:hAnsi="Verdana" w:cs="Arial"/>
              </w:rPr>
            </w:pPr>
            <w:r w:rsidRPr="005C79F1">
              <w:rPr>
                <w:rFonts w:ascii="Verdana" w:hAnsi="Verdana" w:cs="Arial"/>
              </w:rPr>
              <w:t>Hoeknaadlassen TIG PC PD PF en PG</w:t>
            </w:r>
          </w:p>
        </w:tc>
      </w:tr>
      <w:tr w:rsidR="005C79F1" w:rsidRPr="005C79F1" w14:paraId="02EBCD74" w14:textId="77777777" w:rsidTr="00A962E4">
        <w:trPr>
          <w:trHeight w:val="288"/>
        </w:trPr>
        <w:tc>
          <w:tcPr>
            <w:tcW w:w="7160" w:type="dxa"/>
            <w:tcBorders>
              <w:top w:val="nil"/>
              <w:left w:val="nil"/>
              <w:bottom w:val="nil"/>
              <w:right w:val="nil"/>
            </w:tcBorders>
            <w:shd w:val="clear" w:color="auto" w:fill="auto"/>
            <w:vAlign w:val="center"/>
            <w:hideMark/>
          </w:tcPr>
          <w:p w14:paraId="3F80BD4E" w14:textId="77777777" w:rsidR="00A962E4" w:rsidRPr="005C79F1" w:rsidRDefault="00A962E4" w:rsidP="00A962E4">
            <w:pPr>
              <w:rPr>
                <w:rFonts w:ascii="Verdana" w:hAnsi="Verdana" w:cs="Arial"/>
              </w:rPr>
            </w:pPr>
            <w:r w:rsidRPr="005C79F1">
              <w:rPr>
                <w:rFonts w:ascii="Verdana" w:hAnsi="Verdana" w:cs="Arial"/>
              </w:rPr>
              <w:t>BMBE-buislassen C</w:t>
            </w:r>
          </w:p>
        </w:tc>
        <w:tc>
          <w:tcPr>
            <w:tcW w:w="7160" w:type="dxa"/>
            <w:tcBorders>
              <w:top w:val="nil"/>
              <w:left w:val="nil"/>
              <w:bottom w:val="nil"/>
              <w:right w:val="nil"/>
            </w:tcBorders>
            <w:shd w:val="clear" w:color="auto" w:fill="auto"/>
            <w:noWrap/>
            <w:vAlign w:val="bottom"/>
            <w:hideMark/>
          </w:tcPr>
          <w:p w14:paraId="48EB38B8" w14:textId="77777777" w:rsidR="00A962E4" w:rsidRPr="005C79F1" w:rsidRDefault="00A962E4" w:rsidP="00A962E4">
            <w:pPr>
              <w:rPr>
                <w:rFonts w:ascii="Verdana" w:hAnsi="Verdana" w:cs="Arial"/>
              </w:rPr>
            </w:pPr>
            <w:r w:rsidRPr="005C79F1">
              <w:rPr>
                <w:rFonts w:ascii="Verdana" w:hAnsi="Verdana" w:cs="Arial"/>
              </w:rPr>
              <w:t>Initiatie lassen</w:t>
            </w:r>
          </w:p>
        </w:tc>
      </w:tr>
      <w:tr w:rsidR="005C79F1" w:rsidRPr="005C79F1" w14:paraId="688E89BE" w14:textId="77777777" w:rsidTr="00A962E4">
        <w:trPr>
          <w:trHeight w:val="288"/>
        </w:trPr>
        <w:tc>
          <w:tcPr>
            <w:tcW w:w="7160" w:type="dxa"/>
            <w:tcBorders>
              <w:top w:val="nil"/>
              <w:left w:val="nil"/>
              <w:bottom w:val="nil"/>
              <w:right w:val="nil"/>
            </w:tcBorders>
            <w:shd w:val="clear" w:color="auto" w:fill="auto"/>
            <w:vAlign w:val="center"/>
            <w:hideMark/>
          </w:tcPr>
          <w:p w14:paraId="2B35901E" w14:textId="77777777" w:rsidR="00A962E4" w:rsidRPr="005C79F1" w:rsidRDefault="00A962E4" w:rsidP="00A962E4">
            <w:pPr>
              <w:rPr>
                <w:rFonts w:ascii="Verdana" w:hAnsi="Verdana" w:cs="Arial"/>
              </w:rPr>
            </w:pPr>
            <w:r w:rsidRPr="005C79F1">
              <w:rPr>
                <w:rFonts w:ascii="Verdana" w:hAnsi="Verdana" w:cs="Arial"/>
              </w:rPr>
              <w:t>BMBE-buislassen C</w:t>
            </w:r>
          </w:p>
        </w:tc>
        <w:tc>
          <w:tcPr>
            <w:tcW w:w="7160" w:type="dxa"/>
            <w:tcBorders>
              <w:top w:val="nil"/>
              <w:left w:val="nil"/>
              <w:bottom w:val="nil"/>
              <w:right w:val="nil"/>
            </w:tcBorders>
            <w:shd w:val="clear" w:color="auto" w:fill="auto"/>
            <w:noWrap/>
            <w:vAlign w:val="bottom"/>
            <w:hideMark/>
          </w:tcPr>
          <w:p w14:paraId="40E6927D" w14:textId="77777777" w:rsidR="00A962E4" w:rsidRPr="005C79F1" w:rsidRDefault="00A962E4" w:rsidP="00A962E4">
            <w:pPr>
              <w:rPr>
                <w:rFonts w:ascii="Verdana" w:hAnsi="Verdana" w:cs="Arial"/>
              </w:rPr>
            </w:pPr>
            <w:r w:rsidRPr="005C79F1">
              <w:rPr>
                <w:rFonts w:ascii="Verdana" w:hAnsi="Verdana" w:cs="Arial"/>
              </w:rPr>
              <w:t>Lassen en lijmen van kunststoffen</w:t>
            </w:r>
          </w:p>
        </w:tc>
      </w:tr>
      <w:tr w:rsidR="005C79F1" w:rsidRPr="005C79F1" w14:paraId="5C926DA8" w14:textId="77777777" w:rsidTr="00A962E4">
        <w:trPr>
          <w:trHeight w:val="288"/>
        </w:trPr>
        <w:tc>
          <w:tcPr>
            <w:tcW w:w="7160" w:type="dxa"/>
            <w:tcBorders>
              <w:top w:val="nil"/>
              <w:left w:val="nil"/>
              <w:bottom w:val="nil"/>
              <w:right w:val="nil"/>
            </w:tcBorders>
            <w:shd w:val="clear" w:color="auto" w:fill="auto"/>
            <w:vAlign w:val="center"/>
            <w:hideMark/>
          </w:tcPr>
          <w:p w14:paraId="3F47310A" w14:textId="77777777" w:rsidR="00A962E4" w:rsidRPr="005C79F1" w:rsidRDefault="00A962E4" w:rsidP="00A962E4">
            <w:pPr>
              <w:rPr>
                <w:rFonts w:ascii="Verdana" w:hAnsi="Verdana" w:cs="Arial"/>
              </w:rPr>
            </w:pPr>
            <w:r w:rsidRPr="005C79F1">
              <w:rPr>
                <w:rFonts w:ascii="Verdana" w:hAnsi="Verdana" w:cs="Arial"/>
              </w:rPr>
              <w:t>BMBE-buislassen C</w:t>
            </w:r>
          </w:p>
        </w:tc>
        <w:tc>
          <w:tcPr>
            <w:tcW w:w="7160" w:type="dxa"/>
            <w:tcBorders>
              <w:top w:val="nil"/>
              <w:left w:val="nil"/>
              <w:bottom w:val="nil"/>
              <w:right w:val="nil"/>
            </w:tcBorders>
            <w:shd w:val="clear" w:color="auto" w:fill="auto"/>
            <w:noWrap/>
            <w:vAlign w:val="bottom"/>
            <w:hideMark/>
          </w:tcPr>
          <w:p w14:paraId="29311F81" w14:textId="77777777" w:rsidR="00A962E4" w:rsidRPr="005C79F1" w:rsidRDefault="00A962E4" w:rsidP="00A962E4">
            <w:pPr>
              <w:rPr>
                <w:rFonts w:ascii="Verdana" w:hAnsi="Verdana" w:cs="Arial"/>
              </w:rPr>
            </w:pPr>
            <w:r w:rsidRPr="005C79F1">
              <w:rPr>
                <w:rFonts w:ascii="Verdana" w:hAnsi="Verdana" w:cs="Arial"/>
              </w:rPr>
              <w:t>Montage piping kunststoffen</w:t>
            </w:r>
          </w:p>
        </w:tc>
      </w:tr>
      <w:tr w:rsidR="005C79F1" w:rsidRPr="005C79F1" w14:paraId="0321293F" w14:textId="77777777" w:rsidTr="00A962E4">
        <w:trPr>
          <w:trHeight w:val="288"/>
        </w:trPr>
        <w:tc>
          <w:tcPr>
            <w:tcW w:w="7160" w:type="dxa"/>
            <w:tcBorders>
              <w:top w:val="nil"/>
              <w:left w:val="nil"/>
              <w:bottom w:val="nil"/>
              <w:right w:val="nil"/>
            </w:tcBorders>
            <w:shd w:val="clear" w:color="auto" w:fill="auto"/>
            <w:vAlign w:val="center"/>
            <w:hideMark/>
          </w:tcPr>
          <w:p w14:paraId="78859F0B" w14:textId="77777777" w:rsidR="00A962E4" w:rsidRPr="005C79F1" w:rsidRDefault="00A962E4" w:rsidP="00A962E4">
            <w:pPr>
              <w:rPr>
                <w:rFonts w:ascii="Verdana" w:hAnsi="Verdana" w:cs="Arial"/>
              </w:rPr>
            </w:pPr>
            <w:r w:rsidRPr="005C79F1">
              <w:rPr>
                <w:rFonts w:ascii="Verdana" w:hAnsi="Verdana" w:cs="Arial"/>
              </w:rPr>
              <w:t>BMBE-buislassen C</w:t>
            </w:r>
          </w:p>
        </w:tc>
        <w:tc>
          <w:tcPr>
            <w:tcW w:w="7160" w:type="dxa"/>
            <w:tcBorders>
              <w:top w:val="nil"/>
              <w:left w:val="nil"/>
              <w:bottom w:val="nil"/>
              <w:right w:val="nil"/>
            </w:tcBorders>
            <w:shd w:val="clear" w:color="auto" w:fill="auto"/>
            <w:noWrap/>
            <w:vAlign w:val="bottom"/>
            <w:hideMark/>
          </w:tcPr>
          <w:p w14:paraId="3933611B" w14:textId="77777777" w:rsidR="00A962E4" w:rsidRPr="005C79F1" w:rsidRDefault="00A962E4" w:rsidP="00A962E4">
            <w:pPr>
              <w:rPr>
                <w:rFonts w:ascii="Verdana" w:hAnsi="Verdana" w:cs="Arial"/>
              </w:rPr>
            </w:pPr>
            <w:r w:rsidRPr="005C79F1">
              <w:rPr>
                <w:rFonts w:ascii="Verdana" w:hAnsi="Verdana" w:cs="Arial"/>
              </w:rPr>
              <w:t xml:space="preserve">Montage piping staal </w:t>
            </w:r>
          </w:p>
        </w:tc>
      </w:tr>
      <w:tr w:rsidR="005C79F1" w:rsidRPr="005C79F1" w14:paraId="41F241B0" w14:textId="77777777" w:rsidTr="00A962E4">
        <w:trPr>
          <w:trHeight w:val="288"/>
        </w:trPr>
        <w:tc>
          <w:tcPr>
            <w:tcW w:w="7160" w:type="dxa"/>
            <w:tcBorders>
              <w:top w:val="nil"/>
              <w:left w:val="nil"/>
              <w:bottom w:val="nil"/>
              <w:right w:val="nil"/>
            </w:tcBorders>
            <w:shd w:val="clear" w:color="auto" w:fill="auto"/>
            <w:vAlign w:val="center"/>
            <w:hideMark/>
          </w:tcPr>
          <w:p w14:paraId="2A380099" w14:textId="77777777" w:rsidR="00A962E4" w:rsidRPr="005C79F1" w:rsidRDefault="00A962E4" w:rsidP="00A962E4">
            <w:pPr>
              <w:rPr>
                <w:rFonts w:ascii="Verdana" w:hAnsi="Verdana" w:cs="Arial"/>
              </w:rPr>
            </w:pPr>
            <w:r w:rsidRPr="005C79F1">
              <w:rPr>
                <w:rFonts w:ascii="Verdana" w:hAnsi="Verdana" w:cs="Arial"/>
              </w:rPr>
              <w:t>BMBE-buislassen C</w:t>
            </w:r>
          </w:p>
        </w:tc>
        <w:tc>
          <w:tcPr>
            <w:tcW w:w="7160" w:type="dxa"/>
            <w:tcBorders>
              <w:top w:val="nil"/>
              <w:left w:val="nil"/>
              <w:bottom w:val="nil"/>
              <w:right w:val="nil"/>
            </w:tcBorders>
            <w:shd w:val="clear" w:color="auto" w:fill="auto"/>
            <w:noWrap/>
            <w:vAlign w:val="bottom"/>
            <w:hideMark/>
          </w:tcPr>
          <w:p w14:paraId="417BB597" w14:textId="77777777" w:rsidR="00A962E4" w:rsidRPr="005C79F1" w:rsidRDefault="00A962E4" w:rsidP="00A962E4">
            <w:pPr>
              <w:rPr>
                <w:rFonts w:ascii="Verdana" w:hAnsi="Verdana" w:cs="Arial"/>
              </w:rPr>
            </w:pPr>
            <w:r w:rsidRPr="005C79F1">
              <w:rPr>
                <w:rFonts w:ascii="Verdana" w:hAnsi="Verdana" w:cs="Arial"/>
              </w:rPr>
              <w:t>Montagetechniek</w:t>
            </w:r>
          </w:p>
        </w:tc>
      </w:tr>
      <w:tr w:rsidR="005C79F1" w:rsidRPr="005C79F1" w14:paraId="721A864C" w14:textId="77777777" w:rsidTr="00A962E4">
        <w:trPr>
          <w:trHeight w:val="288"/>
        </w:trPr>
        <w:tc>
          <w:tcPr>
            <w:tcW w:w="7160" w:type="dxa"/>
            <w:tcBorders>
              <w:top w:val="nil"/>
              <w:left w:val="nil"/>
              <w:bottom w:val="nil"/>
              <w:right w:val="nil"/>
            </w:tcBorders>
            <w:shd w:val="clear" w:color="auto" w:fill="auto"/>
            <w:vAlign w:val="center"/>
            <w:hideMark/>
          </w:tcPr>
          <w:p w14:paraId="05CEE2FE" w14:textId="77777777" w:rsidR="00A962E4" w:rsidRPr="005C79F1" w:rsidRDefault="00A962E4" w:rsidP="00A962E4">
            <w:pPr>
              <w:rPr>
                <w:rFonts w:ascii="Verdana" w:hAnsi="Verdana" w:cs="Arial"/>
              </w:rPr>
            </w:pPr>
            <w:r w:rsidRPr="005C79F1">
              <w:rPr>
                <w:rFonts w:ascii="Verdana" w:hAnsi="Verdana" w:cs="Arial"/>
              </w:rPr>
              <w:t>BMBE-buislassen C</w:t>
            </w:r>
          </w:p>
        </w:tc>
        <w:tc>
          <w:tcPr>
            <w:tcW w:w="7160" w:type="dxa"/>
            <w:tcBorders>
              <w:top w:val="nil"/>
              <w:left w:val="nil"/>
              <w:bottom w:val="nil"/>
              <w:right w:val="nil"/>
            </w:tcBorders>
            <w:shd w:val="clear" w:color="auto" w:fill="auto"/>
            <w:noWrap/>
            <w:vAlign w:val="center"/>
            <w:hideMark/>
          </w:tcPr>
          <w:p w14:paraId="6CE6ECE2" w14:textId="77777777" w:rsidR="00A962E4" w:rsidRPr="005C79F1" w:rsidRDefault="00A962E4" w:rsidP="00A962E4">
            <w:pPr>
              <w:rPr>
                <w:rFonts w:ascii="Verdana" w:hAnsi="Verdana" w:cs="Arial"/>
              </w:rPr>
            </w:pPr>
            <w:r w:rsidRPr="005C79F1">
              <w:rPr>
                <w:rFonts w:ascii="Verdana" w:hAnsi="Verdana" w:cs="Arial"/>
              </w:rPr>
              <w:t>Pijplassen BMBE PA PF PC en HLO45</w:t>
            </w:r>
          </w:p>
        </w:tc>
      </w:tr>
      <w:tr w:rsidR="005C79F1" w:rsidRPr="005C79F1" w14:paraId="3EF468EE" w14:textId="77777777" w:rsidTr="00A962E4">
        <w:trPr>
          <w:trHeight w:val="288"/>
        </w:trPr>
        <w:tc>
          <w:tcPr>
            <w:tcW w:w="7160" w:type="dxa"/>
            <w:tcBorders>
              <w:top w:val="nil"/>
              <w:left w:val="nil"/>
              <w:bottom w:val="nil"/>
              <w:right w:val="nil"/>
            </w:tcBorders>
            <w:shd w:val="clear" w:color="auto" w:fill="auto"/>
            <w:vAlign w:val="center"/>
            <w:hideMark/>
          </w:tcPr>
          <w:p w14:paraId="7E9EF689" w14:textId="77777777" w:rsidR="00A962E4" w:rsidRPr="005C79F1" w:rsidRDefault="00A962E4" w:rsidP="00A962E4">
            <w:pPr>
              <w:rPr>
                <w:rFonts w:ascii="Verdana" w:hAnsi="Verdana" w:cs="Arial"/>
              </w:rPr>
            </w:pPr>
            <w:r w:rsidRPr="005C79F1">
              <w:rPr>
                <w:rFonts w:ascii="Verdana" w:hAnsi="Verdana" w:cs="Arial"/>
              </w:rPr>
              <w:t>BMBE-buislassen C</w:t>
            </w:r>
          </w:p>
        </w:tc>
        <w:tc>
          <w:tcPr>
            <w:tcW w:w="7160" w:type="dxa"/>
            <w:tcBorders>
              <w:top w:val="nil"/>
              <w:left w:val="nil"/>
              <w:bottom w:val="nil"/>
              <w:right w:val="nil"/>
            </w:tcBorders>
            <w:shd w:val="clear" w:color="auto" w:fill="auto"/>
            <w:noWrap/>
            <w:vAlign w:val="bottom"/>
            <w:hideMark/>
          </w:tcPr>
          <w:p w14:paraId="3364D963" w14:textId="77777777" w:rsidR="00A962E4" w:rsidRPr="005C79F1" w:rsidRDefault="00A962E4" w:rsidP="00A962E4">
            <w:pPr>
              <w:rPr>
                <w:rFonts w:ascii="Verdana" w:hAnsi="Verdana" w:cs="Arial"/>
              </w:rPr>
            </w:pPr>
            <w:r w:rsidRPr="005C79F1">
              <w:rPr>
                <w:rFonts w:ascii="Verdana" w:hAnsi="Verdana" w:cs="Arial"/>
              </w:rPr>
              <w:t>Pijplassen halfautomaat PA PF PC en HLO45</w:t>
            </w:r>
          </w:p>
        </w:tc>
      </w:tr>
      <w:tr w:rsidR="005C79F1" w:rsidRPr="005C79F1" w14:paraId="6B9A3831" w14:textId="77777777" w:rsidTr="00A962E4">
        <w:trPr>
          <w:trHeight w:val="288"/>
        </w:trPr>
        <w:tc>
          <w:tcPr>
            <w:tcW w:w="7160" w:type="dxa"/>
            <w:tcBorders>
              <w:top w:val="nil"/>
              <w:left w:val="nil"/>
              <w:bottom w:val="nil"/>
              <w:right w:val="nil"/>
            </w:tcBorders>
            <w:shd w:val="clear" w:color="auto" w:fill="auto"/>
            <w:vAlign w:val="center"/>
            <w:hideMark/>
          </w:tcPr>
          <w:p w14:paraId="416A549E" w14:textId="77777777" w:rsidR="00A962E4" w:rsidRPr="005C79F1" w:rsidRDefault="00A962E4" w:rsidP="00A962E4">
            <w:pPr>
              <w:rPr>
                <w:rFonts w:ascii="Verdana" w:hAnsi="Verdana" w:cs="Arial"/>
              </w:rPr>
            </w:pPr>
            <w:r w:rsidRPr="005C79F1">
              <w:rPr>
                <w:rFonts w:ascii="Verdana" w:hAnsi="Verdana" w:cs="Arial"/>
              </w:rPr>
              <w:t>BMBE-buislassen C</w:t>
            </w:r>
          </w:p>
        </w:tc>
        <w:tc>
          <w:tcPr>
            <w:tcW w:w="7160" w:type="dxa"/>
            <w:tcBorders>
              <w:top w:val="nil"/>
              <w:left w:val="nil"/>
              <w:bottom w:val="nil"/>
              <w:right w:val="nil"/>
            </w:tcBorders>
            <w:shd w:val="clear" w:color="auto" w:fill="auto"/>
            <w:noWrap/>
            <w:vAlign w:val="bottom"/>
            <w:hideMark/>
          </w:tcPr>
          <w:p w14:paraId="273D094B" w14:textId="77777777" w:rsidR="00A962E4" w:rsidRPr="005C79F1" w:rsidRDefault="00A962E4" w:rsidP="00A962E4">
            <w:pPr>
              <w:rPr>
                <w:rFonts w:ascii="Verdana" w:hAnsi="Verdana" w:cs="Arial"/>
              </w:rPr>
            </w:pPr>
            <w:r w:rsidRPr="005C79F1">
              <w:rPr>
                <w:rFonts w:ascii="Verdana" w:hAnsi="Verdana" w:cs="Arial"/>
              </w:rPr>
              <w:t>Pijplassen TIG PA PF PC en HLO45</w:t>
            </w:r>
          </w:p>
        </w:tc>
      </w:tr>
      <w:tr w:rsidR="005C79F1" w:rsidRPr="005C79F1" w14:paraId="4A7D06C6" w14:textId="77777777" w:rsidTr="00A962E4">
        <w:trPr>
          <w:trHeight w:val="288"/>
        </w:trPr>
        <w:tc>
          <w:tcPr>
            <w:tcW w:w="7160" w:type="dxa"/>
            <w:tcBorders>
              <w:top w:val="nil"/>
              <w:left w:val="nil"/>
              <w:bottom w:val="nil"/>
              <w:right w:val="nil"/>
            </w:tcBorders>
            <w:shd w:val="clear" w:color="auto" w:fill="auto"/>
            <w:vAlign w:val="center"/>
            <w:hideMark/>
          </w:tcPr>
          <w:p w14:paraId="166AA79D" w14:textId="77777777" w:rsidR="00A962E4" w:rsidRPr="005C79F1" w:rsidRDefault="00A962E4" w:rsidP="00A962E4">
            <w:pPr>
              <w:rPr>
                <w:rFonts w:ascii="Verdana" w:hAnsi="Verdana" w:cs="Arial"/>
              </w:rPr>
            </w:pPr>
            <w:r w:rsidRPr="005C79F1">
              <w:rPr>
                <w:rFonts w:ascii="Verdana" w:hAnsi="Verdana" w:cs="Arial"/>
              </w:rPr>
              <w:t>BMBE-buislassen C</w:t>
            </w:r>
          </w:p>
        </w:tc>
        <w:tc>
          <w:tcPr>
            <w:tcW w:w="7160" w:type="dxa"/>
            <w:tcBorders>
              <w:top w:val="nil"/>
              <w:left w:val="nil"/>
              <w:bottom w:val="nil"/>
              <w:right w:val="nil"/>
            </w:tcBorders>
            <w:shd w:val="clear" w:color="auto" w:fill="auto"/>
            <w:noWrap/>
            <w:vAlign w:val="center"/>
            <w:hideMark/>
          </w:tcPr>
          <w:p w14:paraId="14ACF699" w14:textId="77777777" w:rsidR="00A962E4" w:rsidRPr="005C79F1" w:rsidRDefault="00A962E4" w:rsidP="00A962E4">
            <w:pPr>
              <w:rPr>
                <w:rFonts w:ascii="Verdana" w:hAnsi="Verdana" w:cs="Arial"/>
              </w:rPr>
            </w:pPr>
            <w:r w:rsidRPr="005C79F1">
              <w:rPr>
                <w:rFonts w:ascii="Verdana" w:hAnsi="Verdana" w:cs="Arial"/>
              </w:rPr>
              <w:t>Plaatlassen BMBE PA en PF</w:t>
            </w:r>
          </w:p>
        </w:tc>
      </w:tr>
      <w:tr w:rsidR="005C79F1" w:rsidRPr="005C79F1" w14:paraId="32F333C7" w14:textId="77777777" w:rsidTr="00A962E4">
        <w:trPr>
          <w:trHeight w:val="288"/>
        </w:trPr>
        <w:tc>
          <w:tcPr>
            <w:tcW w:w="7160" w:type="dxa"/>
            <w:tcBorders>
              <w:top w:val="nil"/>
              <w:left w:val="nil"/>
              <w:bottom w:val="nil"/>
              <w:right w:val="nil"/>
            </w:tcBorders>
            <w:shd w:val="clear" w:color="auto" w:fill="auto"/>
            <w:vAlign w:val="center"/>
            <w:hideMark/>
          </w:tcPr>
          <w:p w14:paraId="3979C6CD" w14:textId="77777777" w:rsidR="00A962E4" w:rsidRPr="005C79F1" w:rsidRDefault="00A962E4" w:rsidP="00A962E4">
            <w:pPr>
              <w:rPr>
                <w:rFonts w:ascii="Verdana" w:hAnsi="Verdana" w:cs="Arial"/>
              </w:rPr>
            </w:pPr>
            <w:r w:rsidRPr="005C79F1">
              <w:rPr>
                <w:rFonts w:ascii="Verdana" w:hAnsi="Verdana" w:cs="Arial"/>
              </w:rPr>
              <w:t>BMBE-buislassen C</w:t>
            </w:r>
          </w:p>
        </w:tc>
        <w:tc>
          <w:tcPr>
            <w:tcW w:w="7160" w:type="dxa"/>
            <w:tcBorders>
              <w:top w:val="nil"/>
              <w:left w:val="nil"/>
              <w:bottom w:val="nil"/>
              <w:right w:val="nil"/>
            </w:tcBorders>
            <w:shd w:val="clear" w:color="auto" w:fill="auto"/>
            <w:noWrap/>
            <w:vAlign w:val="center"/>
            <w:hideMark/>
          </w:tcPr>
          <w:p w14:paraId="0FCC7D65" w14:textId="77777777" w:rsidR="00A962E4" w:rsidRPr="005C79F1" w:rsidRDefault="00A962E4" w:rsidP="00A962E4">
            <w:pPr>
              <w:rPr>
                <w:rFonts w:ascii="Verdana" w:hAnsi="Verdana" w:cs="Arial"/>
              </w:rPr>
            </w:pPr>
            <w:r w:rsidRPr="005C79F1">
              <w:rPr>
                <w:rFonts w:ascii="Verdana" w:hAnsi="Verdana" w:cs="Arial"/>
              </w:rPr>
              <w:t>Plaatlassen BMBE PC en PE</w:t>
            </w:r>
          </w:p>
        </w:tc>
      </w:tr>
      <w:tr w:rsidR="005C79F1" w:rsidRPr="005C79F1" w14:paraId="7D68709E" w14:textId="77777777" w:rsidTr="00A962E4">
        <w:trPr>
          <w:trHeight w:val="288"/>
        </w:trPr>
        <w:tc>
          <w:tcPr>
            <w:tcW w:w="7160" w:type="dxa"/>
            <w:tcBorders>
              <w:top w:val="nil"/>
              <w:left w:val="nil"/>
              <w:bottom w:val="nil"/>
              <w:right w:val="nil"/>
            </w:tcBorders>
            <w:shd w:val="clear" w:color="auto" w:fill="auto"/>
            <w:vAlign w:val="center"/>
            <w:hideMark/>
          </w:tcPr>
          <w:p w14:paraId="371639F4" w14:textId="77777777" w:rsidR="00A962E4" w:rsidRPr="005C79F1" w:rsidRDefault="00A962E4" w:rsidP="00A962E4">
            <w:pPr>
              <w:rPr>
                <w:rFonts w:ascii="Verdana" w:hAnsi="Verdana" w:cs="Arial"/>
              </w:rPr>
            </w:pPr>
            <w:r w:rsidRPr="005C79F1">
              <w:rPr>
                <w:rFonts w:ascii="Verdana" w:hAnsi="Verdana" w:cs="Arial"/>
              </w:rPr>
              <w:t>BMBE-buislassen C</w:t>
            </w:r>
          </w:p>
        </w:tc>
        <w:tc>
          <w:tcPr>
            <w:tcW w:w="7160" w:type="dxa"/>
            <w:tcBorders>
              <w:top w:val="nil"/>
              <w:left w:val="nil"/>
              <w:bottom w:val="nil"/>
              <w:right w:val="nil"/>
            </w:tcBorders>
            <w:shd w:val="clear" w:color="auto" w:fill="auto"/>
            <w:noWrap/>
            <w:vAlign w:val="bottom"/>
            <w:hideMark/>
          </w:tcPr>
          <w:p w14:paraId="6ABA0541" w14:textId="77777777" w:rsidR="00A962E4" w:rsidRPr="005C79F1" w:rsidRDefault="00A962E4" w:rsidP="00A962E4">
            <w:pPr>
              <w:rPr>
                <w:rFonts w:ascii="Verdana" w:hAnsi="Verdana" w:cs="Arial"/>
              </w:rPr>
            </w:pPr>
            <w:r w:rsidRPr="005C79F1">
              <w:rPr>
                <w:rFonts w:ascii="Verdana" w:hAnsi="Verdana" w:cs="Arial"/>
              </w:rPr>
              <w:t>Plaatlassen halfautomaat PA</w:t>
            </w:r>
          </w:p>
        </w:tc>
      </w:tr>
      <w:tr w:rsidR="005C79F1" w:rsidRPr="005C79F1" w14:paraId="49EEEBD6" w14:textId="77777777" w:rsidTr="00A962E4">
        <w:trPr>
          <w:trHeight w:val="288"/>
        </w:trPr>
        <w:tc>
          <w:tcPr>
            <w:tcW w:w="7160" w:type="dxa"/>
            <w:tcBorders>
              <w:top w:val="nil"/>
              <w:left w:val="nil"/>
              <w:bottom w:val="nil"/>
              <w:right w:val="nil"/>
            </w:tcBorders>
            <w:shd w:val="clear" w:color="auto" w:fill="auto"/>
            <w:vAlign w:val="center"/>
            <w:hideMark/>
          </w:tcPr>
          <w:p w14:paraId="2AB54DB8" w14:textId="77777777" w:rsidR="00A962E4" w:rsidRPr="005C79F1" w:rsidRDefault="00A962E4" w:rsidP="00A962E4">
            <w:pPr>
              <w:rPr>
                <w:rFonts w:ascii="Verdana" w:hAnsi="Verdana" w:cs="Arial"/>
              </w:rPr>
            </w:pPr>
            <w:r w:rsidRPr="005C79F1">
              <w:rPr>
                <w:rFonts w:ascii="Verdana" w:hAnsi="Verdana" w:cs="Arial"/>
              </w:rPr>
              <w:t>BMBE-buislassen C</w:t>
            </w:r>
          </w:p>
        </w:tc>
        <w:tc>
          <w:tcPr>
            <w:tcW w:w="7160" w:type="dxa"/>
            <w:tcBorders>
              <w:top w:val="nil"/>
              <w:left w:val="nil"/>
              <w:bottom w:val="nil"/>
              <w:right w:val="nil"/>
            </w:tcBorders>
            <w:shd w:val="clear" w:color="auto" w:fill="auto"/>
            <w:noWrap/>
            <w:vAlign w:val="bottom"/>
            <w:hideMark/>
          </w:tcPr>
          <w:p w14:paraId="08734A1D" w14:textId="77777777" w:rsidR="00A962E4" w:rsidRPr="005C79F1" w:rsidRDefault="00A962E4" w:rsidP="00A962E4">
            <w:pPr>
              <w:rPr>
                <w:rFonts w:ascii="Verdana" w:hAnsi="Verdana" w:cs="Arial"/>
              </w:rPr>
            </w:pPr>
            <w:r w:rsidRPr="005C79F1">
              <w:rPr>
                <w:rFonts w:ascii="Verdana" w:hAnsi="Verdana" w:cs="Arial"/>
              </w:rPr>
              <w:t>Plaatlassen halfautomaat PC en PE</w:t>
            </w:r>
          </w:p>
        </w:tc>
      </w:tr>
      <w:tr w:rsidR="005C79F1" w:rsidRPr="005C79F1" w14:paraId="629E23C7" w14:textId="77777777" w:rsidTr="00A962E4">
        <w:trPr>
          <w:trHeight w:val="288"/>
        </w:trPr>
        <w:tc>
          <w:tcPr>
            <w:tcW w:w="7160" w:type="dxa"/>
            <w:tcBorders>
              <w:top w:val="nil"/>
              <w:left w:val="nil"/>
              <w:bottom w:val="nil"/>
              <w:right w:val="nil"/>
            </w:tcBorders>
            <w:shd w:val="clear" w:color="auto" w:fill="auto"/>
            <w:vAlign w:val="center"/>
            <w:hideMark/>
          </w:tcPr>
          <w:p w14:paraId="6DDA5E82" w14:textId="77777777" w:rsidR="00A962E4" w:rsidRPr="005C79F1" w:rsidRDefault="00A962E4" w:rsidP="00A962E4">
            <w:pPr>
              <w:rPr>
                <w:rFonts w:ascii="Verdana" w:hAnsi="Verdana" w:cs="Arial"/>
              </w:rPr>
            </w:pPr>
            <w:r w:rsidRPr="005C79F1">
              <w:rPr>
                <w:rFonts w:ascii="Verdana" w:hAnsi="Verdana" w:cs="Arial"/>
              </w:rPr>
              <w:t>BMBE-buislassen C</w:t>
            </w:r>
          </w:p>
        </w:tc>
        <w:tc>
          <w:tcPr>
            <w:tcW w:w="7160" w:type="dxa"/>
            <w:tcBorders>
              <w:top w:val="nil"/>
              <w:left w:val="nil"/>
              <w:bottom w:val="nil"/>
              <w:right w:val="nil"/>
            </w:tcBorders>
            <w:shd w:val="clear" w:color="auto" w:fill="auto"/>
            <w:noWrap/>
            <w:vAlign w:val="bottom"/>
            <w:hideMark/>
          </w:tcPr>
          <w:p w14:paraId="6D68A566" w14:textId="77777777" w:rsidR="00A962E4" w:rsidRPr="005C79F1" w:rsidRDefault="00A962E4" w:rsidP="00A962E4">
            <w:pPr>
              <w:rPr>
                <w:rFonts w:ascii="Verdana" w:hAnsi="Verdana" w:cs="Arial"/>
              </w:rPr>
            </w:pPr>
            <w:r w:rsidRPr="005C79F1">
              <w:rPr>
                <w:rFonts w:ascii="Verdana" w:hAnsi="Verdana" w:cs="Arial"/>
              </w:rPr>
              <w:t>Plaatlassen halfautomaat PF</w:t>
            </w:r>
          </w:p>
        </w:tc>
      </w:tr>
      <w:tr w:rsidR="005C79F1" w:rsidRPr="005C79F1" w14:paraId="0E065BF4" w14:textId="77777777" w:rsidTr="00A962E4">
        <w:trPr>
          <w:trHeight w:val="288"/>
        </w:trPr>
        <w:tc>
          <w:tcPr>
            <w:tcW w:w="7160" w:type="dxa"/>
            <w:tcBorders>
              <w:top w:val="nil"/>
              <w:left w:val="nil"/>
              <w:bottom w:val="nil"/>
              <w:right w:val="nil"/>
            </w:tcBorders>
            <w:shd w:val="clear" w:color="auto" w:fill="auto"/>
            <w:vAlign w:val="center"/>
            <w:hideMark/>
          </w:tcPr>
          <w:p w14:paraId="67CF6E85" w14:textId="77777777" w:rsidR="00A962E4" w:rsidRPr="005C79F1" w:rsidRDefault="00A962E4" w:rsidP="00A962E4">
            <w:pPr>
              <w:rPr>
                <w:rFonts w:ascii="Verdana" w:hAnsi="Verdana" w:cs="Arial"/>
              </w:rPr>
            </w:pPr>
            <w:r w:rsidRPr="005C79F1">
              <w:rPr>
                <w:rFonts w:ascii="Verdana" w:hAnsi="Verdana" w:cs="Arial"/>
              </w:rPr>
              <w:t>BMBE-buislassen C</w:t>
            </w:r>
          </w:p>
        </w:tc>
        <w:tc>
          <w:tcPr>
            <w:tcW w:w="7160" w:type="dxa"/>
            <w:tcBorders>
              <w:top w:val="nil"/>
              <w:left w:val="nil"/>
              <w:bottom w:val="nil"/>
              <w:right w:val="nil"/>
            </w:tcBorders>
            <w:shd w:val="clear" w:color="auto" w:fill="auto"/>
            <w:noWrap/>
            <w:vAlign w:val="bottom"/>
            <w:hideMark/>
          </w:tcPr>
          <w:p w14:paraId="1BCFCD5E" w14:textId="77777777" w:rsidR="00A962E4" w:rsidRPr="005C79F1" w:rsidRDefault="00A962E4" w:rsidP="00A962E4">
            <w:pPr>
              <w:rPr>
                <w:rFonts w:ascii="Verdana" w:hAnsi="Verdana" w:cs="Arial"/>
              </w:rPr>
            </w:pPr>
            <w:r w:rsidRPr="005C79F1">
              <w:rPr>
                <w:rFonts w:ascii="Verdana" w:hAnsi="Verdana" w:cs="Arial"/>
              </w:rPr>
              <w:t>Plaatlassen TIG PA</w:t>
            </w:r>
          </w:p>
        </w:tc>
      </w:tr>
      <w:tr w:rsidR="005C79F1" w:rsidRPr="005C79F1" w14:paraId="44FB6D43" w14:textId="77777777" w:rsidTr="00A962E4">
        <w:trPr>
          <w:trHeight w:val="288"/>
        </w:trPr>
        <w:tc>
          <w:tcPr>
            <w:tcW w:w="7160" w:type="dxa"/>
            <w:tcBorders>
              <w:top w:val="nil"/>
              <w:left w:val="nil"/>
              <w:bottom w:val="nil"/>
              <w:right w:val="nil"/>
            </w:tcBorders>
            <w:shd w:val="clear" w:color="auto" w:fill="auto"/>
            <w:vAlign w:val="center"/>
            <w:hideMark/>
          </w:tcPr>
          <w:p w14:paraId="25025A16" w14:textId="77777777" w:rsidR="00A962E4" w:rsidRPr="005C79F1" w:rsidRDefault="00A962E4" w:rsidP="00A962E4">
            <w:pPr>
              <w:rPr>
                <w:rFonts w:ascii="Verdana" w:hAnsi="Verdana" w:cs="Arial"/>
              </w:rPr>
            </w:pPr>
            <w:r w:rsidRPr="005C79F1">
              <w:rPr>
                <w:rFonts w:ascii="Verdana" w:hAnsi="Verdana" w:cs="Arial"/>
              </w:rPr>
              <w:t>BMBE-buislassen C</w:t>
            </w:r>
          </w:p>
        </w:tc>
        <w:tc>
          <w:tcPr>
            <w:tcW w:w="7160" w:type="dxa"/>
            <w:tcBorders>
              <w:top w:val="nil"/>
              <w:left w:val="nil"/>
              <w:bottom w:val="nil"/>
              <w:right w:val="nil"/>
            </w:tcBorders>
            <w:shd w:val="clear" w:color="auto" w:fill="auto"/>
            <w:noWrap/>
            <w:vAlign w:val="bottom"/>
            <w:hideMark/>
          </w:tcPr>
          <w:p w14:paraId="6646CB8A" w14:textId="77777777" w:rsidR="00A962E4" w:rsidRPr="005C79F1" w:rsidRDefault="00A962E4" w:rsidP="00A962E4">
            <w:pPr>
              <w:rPr>
                <w:rFonts w:ascii="Verdana" w:hAnsi="Verdana" w:cs="Arial"/>
              </w:rPr>
            </w:pPr>
            <w:r w:rsidRPr="005C79F1">
              <w:rPr>
                <w:rFonts w:ascii="Verdana" w:hAnsi="Verdana" w:cs="Arial"/>
              </w:rPr>
              <w:t>Plaatlassen TIG PC en PE</w:t>
            </w:r>
          </w:p>
        </w:tc>
      </w:tr>
      <w:tr w:rsidR="005C79F1" w:rsidRPr="005C79F1" w14:paraId="3F173E14" w14:textId="77777777" w:rsidTr="00A962E4">
        <w:trPr>
          <w:trHeight w:val="288"/>
        </w:trPr>
        <w:tc>
          <w:tcPr>
            <w:tcW w:w="7160" w:type="dxa"/>
            <w:tcBorders>
              <w:top w:val="nil"/>
              <w:left w:val="nil"/>
              <w:bottom w:val="nil"/>
              <w:right w:val="nil"/>
            </w:tcBorders>
            <w:shd w:val="clear" w:color="auto" w:fill="auto"/>
            <w:vAlign w:val="center"/>
            <w:hideMark/>
          </w:tcPr>
          <w:p w14:paraId="7C9B6E0A" w14:textId="77777777" w:rsidR="00A962E4" w:rsidRPr="005C79F1" w:rsidRDefault="00A962E4" w:rsidP="00A962E4">
            <w:pPr>
              <w:rPr>
                <w:rFonts w:ascii="Verdana" w:hAnsi="Verdana" w:cs="Arial"/>
              </w:rPr>
            </w:pPr>
            <w:r w:rsidRPr="005C79F1">
              <w:rPr>
                <w:rFonts w:ascii="Verdana" w:hAnsi="Verdana" w:cs="Arial"/>
              </w:rPr>
              <w:t>BMBE-buislassen C</w:t>
            </w:r>
          </w:p>
        </w:tc>
        <w:tc>
          <w:tcPr>
            <w:tcW w:w="7160" w:type="dxa"/>
            <w:tcBorders>
              <w:top w:val="nil"/>
              <w:left w:val="nil"/>
              <w:bottom w:val="nil"/>
              <w:right w:val="nil"/>
            </w:tcBorders>
            <w:shd w:val="clear" w:color="auto" w:fill="auto"/>
            <w:noWrap/>
            <w:vAlign w:val="bottom"/>
            <w:hideMark/>
          </w:tcPr>
          <w:p w14:paraId="71D97981" w14:textId="77777777" w:rsidR="00A962E4" w:rsidRPr="005C79F1" w:rsidRDefault="00A962E4" w:rsidP="00A962E4">
            <w:pPr>
              <w:rPr>
                <w:rFonts w:ascii="Verdana" w:hAnsi="Verdana" w:cs="Arial"/>
              </w:rPr>
            </w:pPr>
            <w:r w:rsidRPr="005C79F1">
              <w:rPr>
                <w:rFonts w:ascii="Verdana" w:hAnsi="Verdana" w:cs="Arial"/>
              </w:rPr>
              <w:t>Plaatlassen TIG PF</w:t>
            </w:r>
          </w:p>
        </w:tc>
      </w:tr>
      <w:tr w:rsidR="005C79F1" w:rsidRPr="005C79F1" w14:paraId="7A163F87" w14:textId="77777777" w:rsidTr="00A962E4">
        <w:trPr>
          <w:trHeight w:val="288"/>
        </w:trPr>
        <w:tc>
          <w:tcPr>
            <w:tcW w:w="7160" w:type="dxa"/>
            <w:tcBorders>
              <w:top w:val="nil"/>
              <w:left w:val="nil"/>
              <w:bottom w:val="nil"/>
              <w:right w:val="nil"/>
            </w:tcBorders>
            <w:shd w:val="clear" w:color="auto" w:fill="auto"/>
            <w:vAlign w:val="center"/>
            <w:hideMark/>
          </w:tcPr>
          <w:p w14:paraId="79B5549D" w14:textId="77777777" w:rsidR="00A962E4" w:rsidRPr="005C79F1" w:rsidRDefault="00A962E4" w:rsidP="00A962E4">
            <w:pPr>
              <w:rPr>
                <w:rFonts w:ascii="Verdana" w:hAnsi="Verdana" w:cs="Arial"/>
              </w:rPr>
            </w:pPr>
            <w:r w:rsidRPr="005C79F1">
              <w:rPr>
                <w:rFonts w:ascii="Verdana" w:hAnsi="Verdana" w:cs="Arial"/>
              </w:rPr>
              <w:t>BMBE-buislassen C</w:t>
            </w:r>
          </w:p>
        </w:tc>
        <w:tc>
          <w:tcPr>
            <w:tcW w:w="7160" w:type="dxa"/>
            <w:tcBorders>
              <w:top w:val="nil"/>
              <w:left w:val="nil"/>
              <w:bottom w:val="nil"/>
              <w:right w:val="nil"/>
            </w:tcBorders>
            <w:shd w:val="clear" w:color="auto" w:fill="auto"/>
            <w:noWrap/>
            <w:vAlign w:val="bottom"/>
            <w:hideMark/>
          </w:tcPr>
          <w:p w14:paraId="3C7BF296" w14:textId="77777777" w:rsidR="00A962E4" w:rsidRPr="005C79F1" w:rsidRDefault="00A962E4" w:rsidP="00A962E4">
            <w:pPr>
              <w:rPr>
                <w:rFonts w:ascii="Verdana" w:hAnsi="Verdana" w:cs="Arial"/>
              </w:rPr>
            </w:pPr>
            <w:r w:rsidRPr="005C79F1">
              <w:rPr>
                <w:rFonts w:ascii="Verdana" w:hAnsi="Verdana" w:cs="Arial"/>
              </w:rPr>
              <w:t>Verbindingstechnieken (IS-010)</w:t>
            </w:r>
          </w:p>
        </w:tc>
      </w:tr>
      <w:tr w:rsidR="005C79F1" w:rsidRPr="005C79F1" w14:paraId="2A289E3F" w14:textId="77777777" w:rsidTr="00A962E4">
        <w:trPr>
          <w:trHeight w:val="288"/>
        </w:trPr>
        <w:tc>
          <w:tcPr>
            <w:tcW w:w="7160" w:type="dxa"/>
            <w:tcBorders>
              <w:top w:val="nil"/>
              <w:left w:val="nil"/>
              <w:bottom w:val="nil"/>
              <w:right w:val="nil"/>
            </w:tcBorders>
            <w:shd w:val="clear" w:color="auto" w:fill="auto"/>
            <w:vAlign w:val="center"/>
            <w:hideMark/>
          </w:tcPr>
          <w:p w14:paraId="4290127B" w14:textId="77777777" w:rsidR="00A962E4" w:rsidRPr="005C79F1" w:rsidRDefault="00A962E4" w:rsidP="00A962E4">
            <w:pPr>
              <w:rPr>
                <w:rFonts w:ascii="Verdana" w:hAnsi="Verdana" w:cs="Arial"/>
              </w:rPr>
            </w:pPr>
            <w:r w:rsidRPr="005C79F1">
              <w:rPr>
                <w:rFonts w:ascii="Verdana" w:hAnsi="Verdana" w:cs="Arial"/>
              </w:rPr>
              <w:t>BMBE-buislassen C</w:t>
            </w:r>
          </w:p>
        </w:tc>
        <w:tc>
          <w:tcPr>
            <w:tcW w:w="7160" w:type="dxa"/>
            <w:tcBorders>
              <w:top w:val="nil"/>
              <w:left w:val="nil"/>
              <w:bottom w:val="nil"/>
              <w:right w:val="nil"/>
            </w:tcBorders>
            <w:shd w:val="clear" w:color="auto" w:fill="auto"/>
            <w:noWrap/>
            <w:vAlign w:val="bottom"/>
            <w:hideMark/>
          </w:tcPr>
          <w:p w14:paraId="2C21DD04" w14:textId="77777777" w:rsidR="00A962E4" w:rsidRPr="005C79F1" w:rsidRDefault="00A962E4" w:rsidP="00A962E4">
            <w:pPr>
              <w:rPr>
                <w:rFonts w:ascii="Verdana" w:hAnsi="Verdana" w:cs="Arial"/>
              </w:rPr>
            </w:pPr>
            <w:r w:rsidRPr="005C79F1">
              <w:rPr>
                <w:rFonts w:ascii="Verdana" w:hAnsi="Verdana" w:cs="Arial"/>
              </w:rPr>
              <w:t>Voorbereiding technisch dossier piping</w:t>
            </w:r>
          </w:p>
        </w:tc>
      </w:tr>
      <w:tr w:rsidR="005C79F1" w:rsidRPr="005C79F1" w14:paraId="075ADFC2" w14:textId="77777777" w:rsidTr="00A962E4">
        <w:trPr>
          <w:trHeight w:val="288"/>
        </w:trPr>
        <w:tc>
          <w:tcPr>
            <w:tcW w:w="7160" w:type="dxa"/>
            <w:tcBorders>
              <w:top w:val="nil"/>
              <w:left w:val="nil"/>
              <w:bottom w:val="nil"/>
              <w:right w:val="nil"/>
            </w:tcBorders>
            <w:shd w:val="clear" w:color="auto" w:fill="auto"/>
            <w:vAlign w:val="center"/>
            <w:hideMark/>
          </w:tcPr>
          <w:p w14:paraId="734BAEC6" w14:textId="77777777" w:rsidR="00A962E4" w:rsidRPr="005C79F1" w:rsidRDefault="00A962E4" w:rsidP="00A962E4">
            <w:pPr>
              <w:rPr>
                <w:rFonts w:ascii="Verdana" w:hAnsi="Verdana" w:cs="Arial"/>
              </w:rPr>
            </w:pPr>
            <w:r w:rsidRPr="005C79F1">
              <w:rPr>
                <w:rFonts w:ascii="Verdana" w:hAnsi="Verdana" w:cs="Arial"/>
              </w:rPr>
              <w:t>BMBE-hoeklassen A</w:t>
            </w:r>
          </w:p>
        </w:tc>
        <w:tc>
          <w:tcPr>
            <w:tcW w:w="7160" w:type="dxa"/>
            <w:tcBorders>
              <w:top w:val="nil"/>
              <w:left w:val="nil"/>
              <w:bottom w:val="nil"/>
              <w:right w:val="nil"/>
            </w:tcBorders>
            <w:shd w:val="clear" w:color="auto" w:fill="auto"/>
            <w:noWrap/>
            <w:vAlign w:val="center"/>
            <w:hideMark/>
          </w:tcPr>
          <w:p w14:paraId="397CE49B" w14:textId="77777777" w:rsidR="00A962E4" w:rsidRPr="005C79F1" w:rsidRDefault="00A962E4" w:rsidP="00A962E4">
            <w:pPr>
              <w:rPr>
                <w:rFonts w:ascii="Verdana" w:hAnsi="Verdana" w:cs="Arial"/>
              </w:rPr>
            </w:pPr>
            <w:r w:rsidRPr="005C79F1">
              <w:rPr>
                <w:rFonts w:ascii="Verdana" w:hAnsi="Verdana" w:cs="Arial"/>
              </w:rPr>
              <w:t>Hoeknaadlassen BMBE alle posities</w:t>
            </w:r>
          </w:p>
        </w:tc>
      </w:tr>
      <w:tr w:rsidR="005C79F1" w:rsidRPr="005C79F1" w14:paraId="2E405DA2" w14:textId="77777777" w:rsidTr="00A962E4">
        <w:trPr>
          <w:trHeight w:val="288"/>
        </w:trPr>
        <w:tc>
          <w:tcPr>
            <w:tcW w:w="7160" w:type="dxa"/>
            <w:tcBorders>
              <w:top w:val="nil"/>
              <w:left w:val="nil"/>
              <w:bottom w:val="nil"/>
              <w:right w:val="nil"/>
            </w:tcBorders>
            <w:shd w:val="clear" w:color="auto" w:fill="auto"/>
            <w:vAlign w:val="center"/>
            <w:hideMark/>
          </w:tcPr>
          <w:p w14:paraId="4446D9F6" w14:textId="77777777" w:rsidR="00A962E4" w:rsidRPr="005C79F1" w:rsidRDefault="00A962E4" w:rsidP="00A962E4">
            <w:pPr>
              <w:rPr>
                <w:rFonts w:ascii="Verdana" w:hAnsi="Verdana" w:cs="Arial"/>
              </w:rPr>
            </w:pPr>
            <w:r w:rsidRPr="005C79F1">
              <w:rPr>
                <w:rFonts w:ascii="Verdana" w:hAnsi="Verdana" w:cs="Arial"/>
              </w:rPr>
              <w:t>BMBE-hoeklassen A</w:t>
            </w:r>
          </w:p>
        </w:tc>
        <w:tc>
          <w:tcPr>
            <w:tcW w:w="7160" w:type="dxa"/>
            <w:tcBorders>
              <w:top w:val="nil"/>
              <w:left w:val="nil"/>
              <w:bottom w:val="nil"/>
              <w:right w:val="nil"/>
            </w:tcBorders>
            <w:shd w:val="clear" w:color="auto" w:fill="auto"/>
            <w:noWrap/>
            <w:vAlign w:val="bottom"/>
            <w:hideMark/>
          </w:tcPr>
          <w:p w14:paraId="6D248CF4" w14:textId="77777777" w:rsidR="00A962E4" w:rsidRPr="005C79F1" w:rsidRDefault="00A962E4" w:rsidP="00A962E4">
            <w:pPr>
              <w:rPr>
                <w:rFonts w:ascii="Verdana" w:hAnsi="Verdana" w:cs="Arial"/>
              </w:rPr>
            </w:pPr>
            <w:r w:rsidRPr="005C79F1">
              <w:rPr>
                <w:rFonts w:ascii="Verdana" w:hAnsi="Verdana" w:cs="Arial"/>
              </w:rPr>
              <w:t>Hoeknaadlassen halfautomaat PA en PB</w:t>
            </w:r>
          </w:p>
        </w:tc>
      </w:tr>
      <w:tr w:rsidR="005C79F1" w:rsidRPr="005C79F1" w14:paraId="4AFC82CF" w14:textId="77777777" w:rsidTr="00A962E4">
        <w:trPr>
          <w:trHeight w:val="288"/>
        </w:trPr>
        <w:tc>
          <w:tcPr>
            <w:tcW w:w="7160" w:type="dxa"/>
            <w:tcBorders>
              <w:top w:val="nil"/>
              <w:left w:val="nil"/>
              <w:bottom w:val="nil"/>
              <w:right w:val="nil"/>
            </w:tcBorders>
            <w:shd w:val="clear" w:color="auto" w:fill="auto"/>
            <w:vAlign w:val="center"/>
            <w:hideMark/>
          </w:tcPr>
          <w:p w14:paraId="7654E664" w14:textId="77777777" w:rsidR="00A962E4" w:rsidRPr="005C79F1" w:rsidRDefault="00A962E4" w:rsidP="00A962E4">
            <w:pPr>
              <w:rPr>
                <w:rFonts w:ascii="Verdana" w:hAnsi="Verdana" w:cs="Arial"/>
              </w:rPr>
            </w:pPr>
            <w:r w:rsidRPr="005C79F1">
              <w:rPr>
                <w:rFonts w:ascii="Verdana" w:hAnsi="Verdana" w:cs="Arial"/>
              </w:rPr>
              <w:t>BMBE-hoeklassen A</w:t>
            </w:r>
          </w:p>
        </w:tc>
        <w:tc>
          <w:tcPr>
            <w:tcW w:w="7160" w:type="dxa"/>
            <w:tcBorders>
              <w:top w:val="nil"/>
              <w:left w:val="nil"/>
              <w:bottom w:val="nil"/>
              <w:right w:val="nil"/>
            </w:tcBorders>
            <w:shd w:val="clear" w:color="auto" w:fill="auto"/>
            <w:noWrap/>
            <w:vAlign w:val="bottom"/>
            <w:hideMark/>
          </w:tcPr>
          <w:p w14:paraId="321782AA" w14:textId="77777777" w:rsidR="00A962E4" w:rsidRPr="005C79F1" w:rsidRDefault="00A962E4" w:rsidP="00A962E4">
            <w:pPr>
              <w:rPr>
                <w:rFonts w:ascii="Verdana" w:hAnsi="Verdana" w:cs="Arial"/>
              </w:rPr>
            </w:pPr>
            <w:r w:rsidRPr="005C79F1">
              <w:rPr>
                <w:rFonts w:ascii="Verdana" w:hAnsi="Verdana" w:cs="Arial"/>
              </w:rPr>
              <w:t>Hoeknaadlassen halfautomaat PC PD PF en PG</w:t>
            </w:r>
          </w:p>
        </w:tc>
      </w:tr>
      <w:tr w:rsidR="005C79F1" w:rsidRPr="005C79F1" w14:paraId="21E96A64" w14:textId="77777777" w:rsidTr="00A962E4">
        <w:trPr>
          <w:trHeight w:val="288"/>
        </w:trPr>
        <w:tc>
          <w:tcPr>
            <w:tcW w:w="7160" w:type="dxa"/>
            <w:tcBorders>
              <w:top w:val="nil"/>
              <w:left w:val="nil"/>
              <w:bottom w:val="nil"/>
              <w:right w:val="nil"/>
            </w:tcBorders>
            <w:shd w:val="clear" w:color="auto" w:fill="auto"/>
            <w:vAlign w:val="center"/>
            <w:hideMark/>
          </w:tcPr>
          <w:p w14:paraId="54330AE0" w14:textId="77777777" w:rsidR="00A962E4" w:rsidRPr="005C79F1" w:rsidRDefault="00A962E4" w:rsidP="00A962E4">
            <w:pPr>
              <w:rPr>
                <w:rFonts w:ascii="Verdana" w:hAnsi="Verdana" w:cs="Arial"/>
              </w:rPr>
            </w:pPr>
            <w:r w:rsidRPr="005C79F1">
              <w:rPr>
                <w:rFonts w:ascii="Verdana" w:hAnsi="Verdana" w:cs="Arial"/>
              </w:rPr>
              <w:t>BMBE-hoeklassen A</w:t>
            </w:r>
          </w:p>
        </w:tc>
        <w:tc>
          <w:tcPr>
            <w:tcW w:w="7160" w:type="dxa"/>
            <w:tcBorders>
              <w:top w:val="nil"/>
              <w:left w:val="nil"/>
              <w:bottom w:val="nil"/>
              <w:right w:val="nil"/>
            </w:tcBorders>
            <w:shd w:val="clear" w:color="auto" w:fill="auto"/>
            <w:noWrap/>
            <w:vAlign w:val="bottom"/>
            <w:hideMark/>
          </w:tcPr>
          <w:p w14:paraId="45351EBF" w14:textId="77777777" w:rsidR="00A962E4" w:rsidRPr="005C79F1" w:rsidRDefault="00A962E4" w:rsidP="00A962E4">
            <w:pPr>
              <w:rPr>
                <w:rFonts w:ascii="Verdana" w:hAnsi="Verdana" w:cs="Arial"/>
              </w:rPr>
            </w:pPr>
            <w:r w:rsidRPr="005C79F1">
              <w:rPr>
                <w:rFonts w:ascii="Verdana" w:hAnsi="Verdana" w:cs="Arial"/>
              </w:rPr>
              <w:t>Hoeknaadlassen TIG PA en BP</w:t>
            </w:r>
          </w:p>
        </w:tc>
      </w:tr>
      <w:tr w:rsidR="005C79F1" w:rsidRPr="005C79F1" w14:paraId="725A15F1" w14:textId="77777777" w:rsidTr="00A962E4">
        <w:trPr>
          <w:trHeight w:val="288"/>
        </w:trPr>
        <w:tc>
          <w:tcPr>
            <w:tcW w:w="7160" w:type="dxa"/>
            <w:tcBorders>
              <w:top w:val="nil"/>
              <w:left w:val="nil"/>
              <w:bottom w:val="nil"/>
              <w:right w:val="nil"/>
            </w:tcBorders>
            <w:shd w:val="clear" w:color="auto" w:fill="auto"/>
            <w:vAlign w:val="center"/>
            <w:hideMark/>
          </w:tcPr>
          <w:p w14:paraId="12A3527A" w14:textId="77777777" w:rsidR="00A962E4" w:rsidRPr="005C79F1" w:rsidRDefault="00A962E4" w:rsidP="00A962E4">
            <w:pPr>
              <w:rPr>
                <w:rFonts w:ascii="Verdana" w:hAnsi="Verdana" w:cs="Arial"/>
              </w:rPr>
            </w:pPr>
            <w:r w:rsidRPr="005C79F1">
              <w:rPr>
                <w:rFonts w:ascii="Verdana" w:hAnsi="Verdana" w:cs="Arial"/>
              </w:rPr>
              <w:t>BMBE-hoeklassen A</w:t>
            </w:r>
          </w:p>
        </w:tc>
        <w:tc>
          <w:tcPr>
            <w:tcW w:w="7160" w:type="dxa"/>
            <w:tcBorders>
              <w:top w:val="nil"/>
              <w:left w:val="nil"/>
              <w:bottom w:val="nil"/>
              <w:right w:val="nil"/>
            </w:tcBorders>
            <w:shd w:val="clear" w:color="auto" w:fill="auto"/>
            <w:noWrap/>
            <w:vAlign w:val="bottom"/>
            <w:hideMark/>
          </w:tcPr>
          <w:p w14:paraId="1E9FC520" w14:textId="77777777" w:rsidR="00A962E4" w:rsidRPr="005C79F1" w:rsidRDefault="00A962E4" w:rsidP="00A962E4">
            <w:pPr>
              <w:rPr>
                <w:rFonts w:ascii="Verdana" w:hAnsi="Verdana" w:cs="Arial"/>
              </w:rPr>
            </w:pPr>
            <w:r w:rsidRPr="005C79F1">
              <w:rPr>
                <w:rFonts w:ascii="Verdana" w:hAnsi="Verdana" w:cs="Arial"/>
              </w:rPr>
              <w:t>Hoeknaadlassen TIG PC PD PF en PG</w:t>
            </w:r>
          </w:p>
        </w:tc>
      </w:tr>
      <w:tr w:rsidR="005C79F1" w:rsidRPr="005C79F1" w14:paraId="6D324BEC" w14:textId="77777777" w:rsidTr="00A962E4">
        <w:trPr>
          <w:trHeight w:val="288"/>
        </w:trPr>
        <w:tc>
          <w:tcPr>
            <w:tcW w:w="7160" w:type="dxa"/>
            <w:tcBorders>
              <w:top w:val="nil"/>
              <w:left w:val="nil"/>
              <w:bottom w:val="nil"/>
              <w:right w:val="nil"/>
            </w:tcBorders>
            <w:shd w:val="clear" w:color="auto" w:fill="auto"/>
            <w:vAlign w:val="center"/>
            <w:hideMark/>
          </w:tcPr>
          <w:p w14:paraId="0508BD09" w14:textId="77777777" w:rsidR="00A962E4" w:rsidRPr="005C79F1" w:rsidRDefault="00A962E4" w:rsidP="00A962E4">
            <w:pPr>
              <w:rPr>
                <w:rFonts w:ascii="Verdana" w:hAnsi="Verdana" w:cs="Arial"/>
              </w:rPr>
            </w:pPr>
            <w:r w:rsidRPr="005C79F1">
              <w:rPr>
                <w:rFonts w:ascii="Verdana" w:hAnsi="Verdana" w:cs="Arial"/>
              </w:rPr>
              <w:t>BMBE-hoeklassen A</w:t>
            </w:r>
          </w:p>
        </w:tc>
        <w:tc>
          <w:tcPr>
            <w:tcW w:w="7160" w:type="dxa"/>
            <w:tcBorders>
              <w:top w:val="nil"/>
              <w:left w:val="nil"/>
              <w:bottom w:val="nil"/>
              <w:right w:val="nil"/>
            </w:tcBorders>
            <w:shd w:val="clear" w:color="auto" w:fill="auto"/>
            <w:noWrap/>
            <w:vAlign w:val="bottom"/>
            <w:hideMark/>
          </w:tcPr>
          <w:p w14:paraId="3B48A6C3" w14:textId="77777777" w:rsidR="00A962E4" w:rsidRPr="005C79F1" w:rsidRDefault="00A962E4" w:rsidP="00A962E4">
            <w:pPr>
              <w:rPr>
                <w:rFonts w:ascii="Verdana" w:hAnsi="Verdana" w:cs="Arial"/>
              </w:rPr>
            </w:pPr>
            <w:r w:rsidRPr="005C79F1">
              <w:rPr>
                <w:rFonts w:ascii="Verdana" w:hAnsi="Verdana" w:cs="Arial"/>
              </w:rPr>
              <w:t>Initiatie lassen</w:t>
            </w:r>
          </w:p>
        </w:tc>
      </w:tr>
      <w:tr w:rsidR="005C79F1" w:rsidRPr="005C79F1" w14:paraId="198B26B5" w14:textId="77777777" w:rsidTr="00A962E4">
        <w:trPr>
          <w:trHeight w:val="288"/>
        </w:trPr>
        <w:tc>
          <w:tcPr>
            <w:tcW w:w="7160" w:type="dxa"/>
            <w:tcBorders>
              <w:top w:val="nil"/>
              <w:left w:val="nil"/>
              <w:bottom w:val="nil"/>
              <w:right w:val="nil"/>
            </w:tcBorders>
            <w:shd w:val="clear" w:color="auto" w:fill="auto"/>
            <w:vAlign w:val="center"/>
            <w:hideMark/>
          </w:tcPr>
          <w:p w14:paraId="3D9788B5" w14:textId="77777777" w:rsidR="00A962E4" w:rsidRPr="005C79F1" w:rsidRDefault="00A962E4" w:rsidP="00A962E4">
            <w:pPr>
              <w:rPr>
                <w:rFonts w:ascii="Verdana" w:hAnsi="Verdana" w:cs="Arial"/>
              </w:rPr>
            </w:pPr>
            <w:r w:rsidRPr="005C79F1">
              <w:rPr>
                <w:rFonts w:ascii="Verdana" w:hAnsi="Verdana" w:cs="Arial"/>
              </w:rPr>
              <w:t>BMBE-hoeklassen A</w:t>
            </w:r>
          </w:p>
        </w:tc>
        <w:tc>
          <w:tcPr>
            <w:tcW w:w="7160" w:type="dxa"/>
            <w:tcBorders>
              <w:top w:val="nil"/>
              <w:left w:val="nil"/>
              <w:bottom w:val="nil"/>
              <w:right w:val="nil"/>
            </w:tcBorders>
            <w:shd w:val="clear" w:color="auto" w:fill="auto"/>
            <w:noWrap/>
            <w:vAlign w:val="bottom"/>
            <w:hideMark/>
          </w:tcPr>
          <w:p w14:paraId="796457D9" w14:textId="77777777" w:rsidR="00A962E4" w:rsidRPr="005C79F1" w:rsidRDefault="00A962E4" w:rsidP="00A962E4">
            <w:pPr>
              <w:rPr>
                <w:rFonts w:ascii="Verdana" w:hAnsi="Verdana" w:cs="Arial"/>
              </w:rPr>
            </w:pPr>
            <w:r w:rsidRPr="005C79F1">
              <w:rPr>
                <w:rFonts w:ascii="Verdana" w:hAnsi="Verdana" w:cs="Arial"/>
              </w:rPr>
              <w:t>Lassen en lijmen van kunststoffen</w:t>
            </w:r>
          </w:p>
        </w:tc>
      </w:tr>
      <w:tr w:rsidR="005C79F1" w:rsidRPr="005C79F1" w14:paraId="7FDEC5D2" w14:textId="77777777" w:rsidTr="00A962E4">
        <w:trPr>
          <w:trHeight w:val="288"/>
        </w:trPr>
        <w:tc>
          <w:tcPr>
            <w:tcW w:w="7160" w:type="dxa"/>
            <w:tcBorders>
              <w:top w:val="nil"/>
              <w:left w:val="nil"/>
              <w:bottom w:val="nil"/>
              <w:right w:val="nil"/>
            </w:tcBorders>
            <w:shd w:val="clear" w:color="auto" w:fill="auto"/>
            <w:vAlign w:val="center"/>
            <w:hideMark/>
          </w:tcPr>
          <w:p w14:paraId="0A589F6F" w14:textId="77777777" w:rsidR="00A962E4" w:rsidRPr="005C79F1" w:rsidRDefault="00A962E4" w:rsidP="00A962E4">
            <w:pPr>
              <w:rPr>
                <w:rFonts w:ascii="Verdana" w:hAnsi="Verdana" w:cs="Arial"/>
              </w:rPr>
            </w:pPr>
            <w:r w:rsidRPr="005C79F1">
              <w:rPr>
                <w:rFonts w:ascii="Verdana" w:hAnsi="Verdana" w:cs="Arial"/>
              </w:rPr>
              <w:t>BMBE-hoeklassen A</w:t>
            </w:r>
          </w:p>
        </w:tc>
        <w:tc>
          <w:tcPr>
            <w:tcW w:w="7160" w:type="dxa"/>
            <w:tcBorders>
              <w:top w:val="nil"/>
              <w:left w:val="nil"/>
              <w:bottom w:val="nil"/>
              <w:right w:val="nil"/>
            </w:tcBorders>
            <w:shd w:val="clear" w:color="auto" w:fill="auto"/>
            <w:noWrap/>
            <w:vAlign w:val="bottom"/>
            <w:hideMark/>
          </w:tcPr>
          <w:p w14:paraId="04E92937" w14:textId="77777777" w:rsidR="00A962E4" w:rsidRPr="005C79F1" w:rsidRDefault="00A962E4" w:rsidP="00A962E4">
            <w:pPr>
              <w:rPr>
                <w:rFonts w:ascii="Verdana" w:hAnsi="Verdana" w:cs="Arial"/>
              </w:rPr>
            </w:pPr>
            <w:r w:rsidRPr="005C79F1">
              <w:rPr>
                <w:rFonts w:ascii="Verdana" w:hAnsi="Verdana" w:cs="Arial"/>
              </w:rPr>
              <w:t>Montage piping kunststoffen</w:t>
            </w:r>
          </w:p>
        </w:tc>
      </w:tr>
      <w:tr w:rsidR="005C79F1" w:rsidRPr="005C79F1" w14:paraId="4F5446DF" w14:textId="77777777" w:rsidTr="00A962E4">
        <w:trPr>
          <w:trHeight w:val="288"/>
        </w:trPr>
        <w:tc>
          <w:tcPr>
            <w:tcW w:w="7160" w:type="dxa"/>
            <w:tcBorders>
              <w:top w:val="nil"/>
              <w:left w:val="nil"/>
              <w:bottom w:val="nil"/>
              <w:right w:val="nil"/>
            </w:tcBorders>
            <w:shd w:val="clear" w:color="auto" w:fill="auto"/>
            <w:vAlign w:val="center"/>
            <w:hideMark/>
          </w:tcPr>
          <w:p w14:paraId="2057F4E3" w14:textId="77777777" w:rsidR="00A962E4" w:rsidRPr="005C79F1" w:rsidRDefault="00A962E4" w:rsidP="00A962E4">
            <w:pPr>
              <w:rPr>
                <w:rFonts w:ascii="Verdana" w:hAnsi="Verdana" w:cs="Arial"/>
              </w:rPr>
            </w:pPr>
            <w:r w:rsidRPr="005C79F1">
              <w:rPr>
                <w:rFonts w:ascii="Verdana" w:hAnsi="Verdana" w:cs="Arial"/>
              </w:rPr>
              <w:t>BMBE-hoeklassen A</w:t>
            </w:r>
          </w:p>
        </w:tc>
        <w:tc>
          <w:tcPr>
            <w:tcW w:w="7160" w:type="dxa"/>
            <w:tcBorders>
              <w:top w:val="nil"/>
              <w:left w:val="nil"/>
              <w:bottom w:val="nil"/>
              <w:right w:val="nil"/>
            </w:tcBorders>
            <w:shd w:val="clear" w:color="auto" w:fill="auto"/>
            <w:noWrap/>
            <w:vAlign w:val="bottom"/>
            <w:hideMark/>
          </w:tcPr>
          <w:p w14:paraId="695A7C02" w14:textId="77777777" w:rsidR="00A962E4" w:rsidRPr="005C79F1" w:rsidRDefault="00A962E4" w:rsidP="00A962E4">
            <w:pPr>
              <w:rPr>
                <w:rFonts w:ascii="Verdana" w:hAnsi="Verdana" w:cs="Arial"/>
              </w:rPr>
            </w:pPr>
            <w:r w:rsidRPr="005C79F1">
              <w:rPr>
                <w:rFonts w:ascii="Verdana" w:hAnsi="Verdana" w:cs="Arial"/>
              </w:rPr>
              <w:t xml:space="preserve">Montage piping staal </w:t>
            </w:r>
          </w:p>
        </w:tc>
      </w:tr>
      <w:tr w:rsidR="005C79F1" w:rsidRPr="005C79F1" w14:paraId="219F6762" w14:textId="77777777" w:rsidTr="00A962E4">
        <w:trPr>
          <w:trHeight w:val="288"/>
        </w:trPr>
        <w:tc>
          <w:tcPr>
            <w:tcW w:w="7160" w:type="dxa"/>
            <w:tcBorders>
              <w:top w:val="nil"/>
              <w:left w:val="nil"/>
              <w:bottom w:val="nil"/>
              <w:right w:val="nil"/>
            </w:tcBorders>
            <w:shd w:val="clear" w:color="auto" w:fill="auto"/>
            <w:vAlign w:val="center"/>
            <w:hideMark/>
          </w:tcPr>
          <w:p w14:paraId="6F2FB34C" w14:textId="77777777" w:rsidR="00A962E4" w:rsidRPr="005C79F1" w:rsidRDefault="00A962E4" w:rsidP="00A962E4">
            <w:pPr>
              <w:rPr>
                <w:rFonts w:ascii="Verdana" w:hAnsi="Verdana" w:cs="Arial"/>
              </w:rPr>
            </w:pPr>
            <w:r w:rsidRPr="005C79F1">
              <w:rPr>
                <w:rFonts w:ascii="Verdana" w:hAnsi="Verdana" w:cs="Arial"/>
              </w:rPr>
              <w:t>BMBE-hoeklassen A</w:t>
            </w:r>
          </w:p>
        </w:tc>
        <w:tc>
          <w:tcPr>
            <w:tcW w:w="7160" w:type="dxa"/>
            <w:tcBorders>
              <w:top w:val="nil"/>
              <w:left w:val="nil"/>
              <w:bottom w:val="nil"/>
              <w:right w:val="nil"/>
            </w:tcBorders>
            <w:shd w:val="clear" w:color="auto" w:fill="auto"/>
            <w:noWrap/>
            <w:vAlign w:val="bottom"/>
            <w:hideMark/>
          </w:tcPr>
          <w:p w14:paraId="13FE6618" w14:textId="77777777" w:rsidR="00A962E4" w:rsidRPr="005C79F1" w:rsidRDefault="00A962E4" w:rsidP="00A962E4">
            <w:pPr>
              <w:rPr>
                <w:rFonts w:ascii="Verdana" w:hAnsi="Verdana" w:cs="Arial"/>
              </w:rPr>
            </w:pPr>
            <w:r w:rsidRPr="005C79F1">
              <w:rPr>
                <w:rFonts w:ascii="Verdana" w:hAnsi="Verdana" w:cs="Arial"/>
              </w:rPr>
              <w:t>Montagetechniek</w:t>
            </w:r>
          </w:p>
        </w:tc>
      </w:tr>
      <w:tr w:rsidR="005C79F1" w:rsidRPr="005C79F1" w14:paraId="706E3256" w14:textId="77777777" w:rsidTr="00A962E4">
        <w:trPr>
          <w:trHeight w:val="288"/>
        </w:trPr>
        <w:tc>
          <w:tcPr>
            <w:tcW w:w="7160" w:type="dxa"/>
            <w:tcBorders>
              <w:top w:val="nil"/>
              <w:left w:val="nil"/>
              <w:bottom w:val="nil"/>
              <w:right w:val="nil"/>
            </w:tcBorders>
            <w:shd w:val="clear" w:color="auto" w:fill="auto"/>
            <w:vAlign w:val="center"/>
            <w:hideMark/>
          </w:tcPr>
          <w:p w14:paraId="7B4DEB12" w14:textId="77777777" w:rsidR="00A962E4" w:rsidRPr="005C79F1" w:rsidRDefault="00A962E4" w:rsidP="00A962E4">
            <w:pPr>
              <w:rPr>
                <w:rFonts w:ascii="Verdana" w:hAnsi="Verdana" w:cs="Arial"/>
              </w:rPr>
            </w:pPr>
            <w:r w:rsidRPr="005C79F1">
              <w:rPr>
                <w:rFonts w:ascii="Verdana" w:hAnsi="Verdana" w:cs="Arial"/>
              </w:rPr>
              <w:t>BMBE-hoeklassen A</w:t>
            </w:r>
          </w:p>
        </w:tc>
        <w:tc>
          <w:tcPr>
            <w:tcW w:w="7160" w:type="dxa"/>
            <w:tcBorders>
              <w:top w:val="nil"/>
              <w:left w:val="nil"/>
              <w:bottom w:val="nil"/>
              <w:right w:val="nil"/>
            </w:tcBorders>
            <w:shd w:val="clear" w:color="auto" w:fill="auto"/>
            <w:noWrap/>
            <w:vAlign w:val="center"/>
            <w:hideMark/>
          </w:tcPr>
          <w:p w14:paraId="774014E3" w14:textId="77777777" w:rsidR="00A962E4" w:rsidRPr="005C79F1" w:rsidRDefault="00A962E4" w:rsidP="00A962E4">
            <w:pPr>
              <w:rPr>
                <w:rFonts w:ascii="Verdana" w:hAnsi="Verdana" w:cs="Arial"/>
              </w:rPr>
            </w:pPr>
            <w:r w:rsidRPr="005C79F1">
              <w:rPr>
                <w:rFonts w:ascii="Verdana" w:hAnsi="Verdana" w:cs="Arial"/>
              </w:rPr>
              <w:t>Pijplassen BMBE PA PF PC en HLO45</w:t>
            </w:r>
          </w:p>
        </w:tc>
      </w:tr>
      <w:tr w:rsidR="005C79F1" w:rsidRPr="005C79F1" w14:paraId="317F2C47" w14:textId="77777777" w:rsidTr="00A962E4">
        <w:trPr>
          <w:trHeight w:val="288"/>
        </w:trPr>
        <w:tc>
          <w:tcPr>
            <w:tcW w:w="7160" w:type="dxa"/>
            <w:tcBorders>
              <w:top w:val="nil"/>
              <w:left w:val="nil"/>
              <w:bottom w:val="nil"/>
              <w:right w:val="nil"/>
            </w:tcBorders>
            <w:shd w:val="clear" w:color="auto" w:fill="auto"/>
            <w:vAlign w:val="center"/>
            <w:hideMark/>
          </w:tcPr>
          <w:p w14:paraId="4E8E0068" w14:textId="77777777" w:rsidR="00A962E4" w:rsidRPr="005C79F1" w:rsidRDefault="00A962E4" w:rsidP="00A962E4">
            <w:pPr>
              <w:rPr>
                <w:rFonts w:ascii="Verdana" w:hAnsi="Verdana" w:cs="Arial"/>
              </w:rPr>
            </w:pPr>
            <w:r w:rsidRPr="005C79F1">
              <w:rPr>
                <w:rFonts w:ascii="Verdana" w:hAnsi="Verdana" w:cs="Arial"/>
              </w:rPr>
              <w:t>BMBE-hoeklassen A</w:t>
            </w:r>
          </w:p>
        </w:tc>
        <w:tc>
          <w:tcPr>
            <w:tcW w:w="7160" w:type="dxa"/>
            <w:tcBorders>
              <w:top w:val="nil"/>
              <w:left w:val="nil"/>
              <w:bottom w:val="nil"/>
              <w:right w:val="nil"/>
            </w:tcBorders>
            <w:shd w:val="clear" w:color="auto" w:fill="auto"/>
            <w:noWrap/>
            <w:vAlign w:val="bottom"/>
            <w:hideMark/>
          </w:tcPr>
          <w:p w14:paraId="38B276AA" w14:textId="77777777" w:rsidR="00A962E4" w:rsidRPr="005C79F1" w:rsidRDefault="00A962E4" w:rsidP="00A962E4">
            <w:pPr>
              <w:rPr>
                <w:rFonts w:ascii="Verdana" w:hAnsi="Verdana" w:cs="Arial"/>
              </w:rPr>
            </w:pPr>
            <w:r w:rsidRPr="005C79F1">
              <w:rPr>
                <w:rFonts w:ascii="Verdana" w:hAnsi="Verdana" w:cs="Arial"/>
              </w:rPr>
              <w:t>Pijplassen halfautomaat PA PF PC en HLO45</w:t>
            </w:r>
          </w:p>
        </w:tc>
      </w:tr>
      <w:tr w:rsidR="005C79F1" w:rsidRPr="005C79F1" w14:paraId="4F597D57" w14:textId="77777777" w:rsidTr="00A962E4">
        <w:trPr>
          <w:trHeight w:val="288"/>
        </w:trPr>
        <w:tc>
          <w:tcPr>
            <w:tcW w:w="7160" w:type="dxa"/>
            <w:tcBorders>
              <w:top w:val="nil"/>
              <w:left w:val="nil"/>
              <w:bottom w:val="nil"/>
              <w:right w:val="nil"/>
            </w:tcBorders>
            <w:shd w:val="clear" w:color="auto" w:fill="auto"/>
            <w:vAlign w:val="center"/>
            <w:hideMark/>
          </w:tcPr>
          <w:p w14:paraId="76D2756F" w14:textId="77777777" w:rsidR="00A962E4" w:rsidRPr="005C79F1" w:rsidRDefault="00A962E4" w:rsidP="00A962E4">
            <w:pPr>
              <w:rPr>
                <w:rFonts w:ascii="Verdana" w:hAnsi="Verdana" w:cs="Arial"/>
              </w:rPr>
            </w:pPr>
            <w:r w:rsidRPr="005C79F1">
              <w:rPr>
                <w:rFonts w:ascii="Verdana" w:hAnsi="Verdana" w:cs="Arial"/>
              </w:rPr>
              <w:t>BMBE-hoeklassen A</w:t>
            </w:r>
          </w:p>
        </w:tc>
        <w:tc>
          <w:tcPr>
            <w:tcW w:w="7160" w:type="dxa"/>
            <w:tcBorders>
              <w:top w:val="nil"/>
              <w:left w:val="nil"/>
              <w:bottom w:val="nil"/>
              <w:right w:val="nil"/>
            </w:tcBorders>
            <w:shd w:val="clear" w:color="auto" w:fill="auto"/>
            <w:noWrap/>
            <w:vAlign w:val="bottom"/>
            <w:hideMark/>
          </w:tcPr>
          <w:p w14:paraId="02F014C5" w14:textId="77777777" w:rsidR="00A962E4" w:rsidRPr="005C79F1" w:rsidRDefault="00A962E4" w:rsidP="00A962E4">
            <w:pPr>
              <w:rPr>
                <w:rFonts w:ascii="Verdana" w:hAnsi="Verdana" w:cs="Arial"/>
              </w:rPr>
            </w:pPr>
            <w:r w:rsidRPr="005C79F1">
              <w:rPr>
                <w:rFonts w:ascii="Verdana" w:hAnsi="Verdana" w:cs="Arial"/>
              </w:rPr>
              <w:t>Pijplassen TIG PA PF PC en HLO45</w:t>
            </w:r>
          </w:p>
        </w:tc>
      </w:tr>
      <w:tr w:rsidR="005C79F1" w:rsidRPr="005C79F1" w14:paraId="7151FDEC" w14:textId="77777777" w:rsidTr="00A962E4">
        <w:trPr>
          <w:trHeight w:val="288"/>
        </w:trPr>
        <w:tc>
          <w:tcPr>
            <w:tcW w:w="7160" w:type="dxa"/>
            <w:tcBorders>
              <w:top w:val="nil"/>
              <w:left w:val="nil"/>
              <w:bottom w:val="nil"/>
              <w:right w:val="nil"/>
            </w:tcBorders>
            <w:shd w:val="clear" w:color="auto" w:fill="auto"/>
            <w:vAlign w:val="center"/>
            <w:hideMark/>
          </w:tcPr>
          <w:p w14:paraId="372A6027" w14:textId="77777777" w:rsidR="00A962E4" w:rsidRPr="005C79F1" w:rsidRDefault="00A962E4" w:rsidP="00A962E4">
            <w:pPr>
              <w:rPr>
                <w:rFonts w:ascii="Verdana" w:hAnsi="Verdana" w:cs="Arial"/>
              </w:rPr>
            </w:pPr>
            <w:r w:rsidRPr="005C79F1">
              <w:rPr>
                <w:rFonts w:ascii="Verdana" w:hAnsi="Verdana" w:cs="Arial"/>
              </w:rPr>
              <w:t>BMBE-hoeklassen A</w:t>
            </w:r>
          </w:p>
        </w:tc>
        <w:tc>
          <w:tcPr>
            <w:tcW w:w="7160" w:type="dxa"/>
            <w:tcBorders>
              <w:top w:val="nil"/>
              <w:left w:val="nil"/>
              <w:bottom w:val="nil"/>
              <w:right w:val="nil"/>
            </w:tcBorders>
            <w:shd w:val="clear" w:color="auto" w:fill="auto"/>
            <w:noWrap/>
            <w:vAlign w:val="center"/>
            <w:hideMark/>
          </w:tcPr>
          <w:p w14:paraId="6FB79813" w14:textId="77777777" w:rsidR="00A962E4" w:rsidRPr="005C79F1" w:rsidRDefault="00A962E4" w:rsidP="00A962E4">
            <w:pPr>
              <w:rPr>
                <w:rFonts w:ascii="Verdana" w:hAnsi="Verdana" w:cs="Arial"/>
              </w:rPr>
            </w:pPr>
            <w:r w:rsidRPr="005C79F1">
              <w:rPr>
                <w:rFonts w:ascii="Verdana" w:hAnsi="Verdana" w:cs="Arial"/>
              </w:rPr>
              <w:t>Plaatlassen BMBE PA en PF</w:t>
            </w:r>
          </w:p>
        </w:tc>
      </w:tr>
      <w:tr w:rsidR="005C79F1" w:rsidRPr="005C79F1" w14:paraId="295EBF0F" w14:textId="77777777" w:rsidTr="00A962E4">
        <w:trPr>
          <w:trHeight w:val="288"/>
        </w:trPr>
        <w:tc>
          <w:tcPr>
            <w:tcW w:w="7160" w:type="dxa"/>
            <w:tcBorders>
              <w:top w:val="nil"/>
              <w:left w:val="nil"/>
              <w:bottom w:val="nil"/>
              <w:right w:val="nil"/>
            </w:tcBorders>
            <w:shd w:val="clear" w:color="auto" w:fill="auto"/>
            <w:vAlign w:val="center"/>
            <w:hideMark/>
          </w:tcPr>
          <w:p w14:paraId="71872BA9" w14:textId="77777777" w:rsidR="00A962E4" w:rsidRPr="005C79F1" w:rsidRDefault="00A962E4" w:rsidP="00A962E4">
            <w:pPr>
              <w:rPr>
                <w:rFonts w:ascii="Verdana" w:hAnsi="Verdana" w:cs="Arial"/>
              </w:rPr>
            </w:pPr>
            <w:r w:rsidRPr="005C79F1">
              <w:rPr>
                <w:rFonts w:ascii="Verdana" w:hAnsi="Verdana" w:cs="Arial"/>
              </w:rPr>
              <w:t>BMBE-hoeklassen A</w:t>
            </w:r>
          </w:p>
        </w:tc>
        <w:tc>
          <w:tcPr>
            <w:tcW w:w="7160" w:type="dxa"/>
            <w:tcBorders>
              <w:top w:val="nil"/>
              <w:left w:val="nil"/>
              <w:bottom w:val="nil"/>
              <w:right w:val="nil"/>
            </w:tcBorders>
            <w:shd w:val="clear" w:color="auto" w:fill="auto"/>
            <w:noWrap/>
            <w:vAlign w:val="center"/>
            <w:hideMark/>
          </w:tcPr>
          <w:p w14:paraId="69A2E602" w14:textId="77777777" w:rsidR="00A962E4" w:rsidRPr="005C79F1" w:rsidRDefault="00A962E4" w:rsidP="00A962E4">
            <w:pPr>
              <w:rPr>
                <w:rFonts w:ascii="Verdana" w:hAnsi="Verdana" w:cs="Arial"/>
              </w:rPr>
            </w:pPr>
            <w:r w:rsidRPr="005C79F1">
              <w:rPr>
                <w:rFonts w:ascii="Verdana" w:hAnsi="Verdana" w:cs="Arial"/>
              </w:rPr>
              <w:t>Plaatlassen BMBE PC en PE</w:t>
            </w:r>
          </w:p>
        </w:tc>
      </w:tr>
      <w:tr w:rsidR="005C79F1" w:rsidRPr="005C79F1" w14:paraId="0F56E6D3" w14:textId="77777777" w:rsidTr="00A962E4">
        <w:trPr>
          <w:trHeight w:val="288"/>
        </w:trPr>
        <w:tc>
          <w:tcPr>
            <w:tcW w:w="7160" w:type="dxa"/>
            <w:tcBorders>
              <w:top w:val="nil"/>
              <w:left w:val="nil"/>
              <w:bottom w:val="nil"/>
              <w:right w:val="nil"/>
            </w:tcBorders>
            <w:shd w:val="clear" w:color="auto" w:fill="auto"/>
            <w:vAlign w:val="center"/>
            <w:hideMark/>
          </w:tcPr>
          <w:p w14:paraId="32D45E3E" w14:textId="77777777" w:rsidR="00A962E4" w:rsidRPr="005C79F1" w:rsidRDefault="00A962E4" w:rsidP="00A962E4">
            <w:pPr>
              <w:rPr>
                <w:rFonts w:ascii="Verdana" w:hAnsi="Verdana" w:cs="Arial"/>
              </w:rPr>
            </w:pPr>
            <w:r w:rsidRPr="005C79F1">
              <w:rPr>
                <w:rFonts w:ascii="Verdana" w:hAnsi="Verdana" w:cs="Arial"/>
              </w:rPr>
              <w:t>BMBE-hoeklassen A</w:t>
            </w:r>
          </w:p>
        </w:tc>
        <w:tc>
          <w:tcPr>
            <w:tcW w:w="7160" w:type="dxa"/>
            <w:tcBorders>
              <w:top w:val="nil"/>
              <w:left w:val="nil"/>
              <w:bottom w:val="nil"/>
              <w:right w:val="nil"/>
            </w:tcBorders>
            <w:shd w:val="clear" w:color="auto" w:fill="auto"/>
            <w:noWrap/>
            <w:vAlign w:val="bottom"/>
            <w:hideMark/>
          </w:tcPr>
          <w:p w14:paraId="1830486B" w14:textId="77777777" w:rsidR="00A962E4" w:rsidRPr="005C79F1" w:rsidRDefault="00A962E4" w:rsidP="00A962E4">
            <w:pPr>
              <w:rPr>
                <w:rFonts w:ascii="Verdana" w:hAnsi="Verdana" w:cs="Arial"/>
              </w:rPr>
            </w:pPr>
            <w:r w:rsidRPr="005C79F1">
              <w:rPr>
                <w:rFonts w:ascii="Verdana" w:hAnsi="Verdana" w:cs="Arial"/>
              </w:rPr>
              <w:t>Plaatlassen halfautomaat PA</w:t>
            </w:r>
          </w:p>
        </w:tc>
      </w:tr>
      <w:tr w:rsidR="005C79F1" w:rsidRPr="005C79F1" w14:paraId="53769007" w14:textId="77777777" w:rsidTr="00A962E4">
        <w:trPr>
          <w:trHeight w:val="288"/>
        </w:trPr>
        <w:tc>
          <w:tcPr>
            <w:tcW w:w="7160" w:type="dxa"/>
            <w:tcBorders>
              <w:top w:val="nil"/>
              <w:left w:val="nil"/>
              <w:bottom w:val="nil"/>
              <w:right w:val="nil"/>
            </w:tcBorders>
            <w:shd w:val="clear" w:color="auto" w:fill="auto"/>
            <w:vAlign w:val="center"/>
            <w:hideMark/>
          </w:tcPr>
          <w:p w14:paraId="13E1D7BD" w14:textId="77777777" w:rsidR="00A962E4" w:rsidRPr="005C79F1" w:rsidRDefault="00A962E4" w:rsidP="00A962E4">
            <w:pPr>
              <w:rPr>
                <w:rFonts w:ascii="Verdana" w:hAnsi="Verdana" w:cs="Arial"/>
              </w:rPr>
            </w:pPr>
            <w:r w:rsidRPr="005C79F1">
              <w:rPr>
                <w:rFonts w:ascii="Verdana" w:hAnsi="Verdana" w:cs="Arial"/>
              </w:rPr>
              <w:t>BMBE-hoeklassen A</w:t>
            </w:r>
          </w:p>
        </w:tc>
        <w:tc>
          <w:tcPr>
            <w:tcW w:w="7160" w:type="dxa"/>
            <w:tcBorders>
              <w:top w:val="nil"/>
              <w:left w:val="nil"/>
              <w:bottom w:val="nil"/>
              <w:right w:val="nil"/>
            </w:tcBorders>
            <w:shd w:val="clear" w:color="auto" w:fill="auto"/>
            <w:noWrap/>
            <w:vAlign w:val="bottom"/>
            <w:hideMark/>
          </w:tcPr>
          <w:p w14:paraId="5A1E3225" w14:textId="77777777" w:rsidR="00A962E4" w:rsidRPr="005C79F1" w:rsidRDefault="00A962E4" w:rsidP="00A962E4">
            <w:pPr>
              <w:rPr>
                <w:rFonts w:ascii="Verdana" w:hAnsi="Verdana" w:cs="Arial"/>
              </w:rPr>
            </w:pPr>
            <w:r w:rsidRPr="005C79F1">
              <w:rPr>
                <w:rFonts w:ascii="Verdana" w:hAnsi="Verdana" w:cs="Arial"/>
              </w:rPr>
              <w:t>Plaatlassen halfautomaat PC en PE</w:t>
            </w:r>
          </w:p>
        </w:tc>
      </w:tr>
      <w:tr w:rsidR="005C79F1" w:rsidRPr="005C79F1" w14:paraId="30C16A09" w14:textId="77777777" w:rsidTr="00A962E4">
        <w:trPr>
          <w:trHeight w:val="288"/>
        </w:trPr>
        <w:tc>
          <w:tcPr>
            <w:tcW w:w="7160" w:type="dxa"/>
            <w:tcBorders>
              <w:top w:val="nil"/>
              <w:left w:val="nil"/>
              <w:bottom w:val="nil"/>
              <w:right w:val="nil"/>
            </w:tcBorders>
            <w:shd w:val="clear" w:color="auto" w:fill="auto"/>
            <w:vAlign w:val="center"/>
            <w:hideMark/>
          </w:tcPr>
          <w:p w14:paraId="06804D8A" w14:textId="77777777" w:rsidR="00A962E4" w:rsidRPr="005C79F1" w:rsidRDefault="00A962E4" w:rsidP="00A962E4">
            <w:pPr>
              <w:rPr>
                <w:rFonts w:ascii="Verdana" w:hAnsi="Verdana" w:cs="Arial"/>
              </w:rPr>
            </w:pPr>
            <w:r w:rsidRPr="005C79F1">
              <w:rPr>
                <w:rFonts w:ascii="Verdana" w:hAnsi="Verdana" w:cs="Arial"/>
              </w:rPr>
              <w:t>BMBE-hoeklassen A</w:t>
            </w:r>
          </w:p>
        </w:tc>
        <w:tc>
          <w:tcPr>
            <w:tcW w:w="7160" w:type="dxa"/>
            <w:tcBorders>
              <w:top w:val="nil"/>
              <w:left w:val="nil"/>
              <w:bottom w:val="nil"/>
              <w:right w:val="nil"/>
            </w:tcBorders>
            <w:shd w:val="clear" w:color="auto" w:fill="auto"/>
            <w:noWrap/>
            <w:vAlign w:val="bottom"/>
            <w:hideMark/>
          </w:tcPr>
          <w:p w14:paraId="032B5751" w14:textId="77777777" w:rsidR="00A962E4" w:rsidRPr="005C79F1" w:rsidRDefault="00A962E4" w:rsidP="00A962E4">
            <w:pPr>
              <w:rPr>
                <w:rFonts w:ascii="Verdana" w:hAnsi="Verdana" w:cs="Arial"/>
              </w:rPr>
            </w:pPr>
            <w:r w:rsidRPr="005C79F1">
              <w:rPr>
                <w:rFonts w:ascii="Verdana" w:hAnsi="Verdana" w:cs="Arial"/>
              </w:rPr>
              <w:t>Plaatlassen halfautomaat PF</w:t>
            </w:r>
          </w:p>
        </w:tc>
      </w:tr>
      <w:tr w:rsidR="005C79F1" w:rsidRPr="005C79F1" w14:paraId="497B801E" w14:textId="77777777" w:rsidTr="00A962E4">
        <w:trPr>
          <w:trHeight w:val="288"/>
        </w:trPr>
        <w:tc>
          <w:tcPr>
            <w:tcW w:w="7160" w:type="dxa"/>
            <w:tcBorders>
              <w:top w:val="nil"/>
              <w:left w:val="nil"/>
              <w:bottom w:val="nil"/>
              <w:right w:val="nil"/>
            </w:tcBorders>
            <w:shd w:val="clear" w:color="auto" w:fill="auto"/>
            <w:vAlign w:val="center"/>
            <w:hideMark/>
          </w:tcPr>
          <w:p w14:paraId="070DAA2D" w14:textId="77777777" w:rsidR="00A962E4" w:rsidRPr="005C79F1" w:rsidRDefault="00A962E4" w:rsidP="00A962E4">
            <w:pPr>
              <w:rPr>
                <w:rFonts w:ascii="Verdana" w:hAnsi="Verdana" w:cs="Arial"/>
              </w:rPr>
            </w:pPr>
            <w:r w:rsidRPr="005C79F1">
              <w:rPr>
                <w:rFonts w:ascii="Verdana" w:hAnsi="Verdana" w:cs="Arial"/>
              </w:rPr>
              <w:t>BMBE-hoeklassen A</w:t>
            </w:r>
          </w:p>
        </w:tc>
        <w:tc>
          <w:tcPr>
            <w:tcW w:w="7160" w:type="dxa"/>
            <w:tcBorders>
              <w:top w:val="nil"/>
              <w:left w:val="nil"/>
              <w:bottom w:val="nil"/>
              <w:right w:val="nil"/>
            </w:tcBorders>
            <w:shd w:val="clear" w:color="auto" w:fill="auto"/>
            <w:noWrap/>
            <w:vAlign w:val="bottom"/>
            <w:hideMark/>
          </w:tcPr>
          <w:p w14:paraId="32462EBB" w14:textId="77777777" w:rsidR="00A962E4" w:rsidRPr="005C79F1" w:rsidRDefault="00A962E4" w:rsidP="00A962E4">
            <w:pPr>
              <w:rPr>
                <w:rFonts w:ascii="Verdana" w:hAnsi="Verdana" w:cs="Arial"/>
              </w:rPr>
            </w:pPr>
            <w:r w:rsidRPr="005C79F1">
              <w:rPr>
                <w:rFonts w:ascii="Verdana" w:hAnsi="Verdana" w:cs="Arial"/>
              </w:rPr>
              <w:t>Plaatlassen TIG PA</w:t>
            </w:r>
          </w:p>
        </w:tc>
      </w:tr>
      <w:tr w:rsidR="005C79F1" w:rsidRPr="005C79F1" w14:paraId="53A54DDE" w14:textId="77777777" w:rsidTr="00A962E4">
        <w:trPr>
          <w:trHeight w:val="288"/>
        </w:trPr>
        <w:tc>
          <w:tcPr>
            <w:tcW w:w="7160" w:type="dxa"/>
            <w:tcBorders>
              <w:top w:val="nil"/>
              <w:left w:val="nil"/>
              <w:bottom w:val="nil"/>
              <w:right w:val="nil"/>
            </w:tcBorders>
            <w:shd w:val="clear" w:color="auto" w:fill="auto"/>
            <w:vAlign w:val="center"/>
            <w:hideMark/>
          </w:tcPr>
          <w:p w14:paraId="21EEE3FB" w14:textId="77777777" w:rsidR="00A962E4" w:rsidRPr="005C79F1" w:rsidRDefault="00A962E4" w:rsidP="00A962E4">
            <w:pPr>
              <w:rPr>
                <w:rFonts w:ascii="Verdana" w:hAnsi="Verdana" w:cs="Arial"/>
              </w:rPr>
            </w:pPr>
            <w:r w:rsidRPr="005C79F1">
              <w:rPr>
                <w:rFonts w:ascii="Verdana" w:hAnsi="Verdana" w:cs="Arial"/>
              </w:rPr>
              <w:t>BMBE-hoeklassen A</w:t>
            </w:r>
          </w:p>
        </w:tc>
        <w:tc>
          <w:tcPr>
            <w:tcW w:w="7160" w:type="dxa"/>
            <w:tcBorders>
              <w:top w:val="nil"/>
              <w:left w:val="nil"/>
              <w:bottom w:val="nil"/>
              <w:right w:val="nil"/>
            </w:tcBorders>
            <w:shd w:val="clear" w:color="auto" w:fill="auto"/>
            <w:noWrap/>
            <w:vAlign w:val="bottom"/>
            <w:hideMark/>
          </w:tcPr>
          <w:p w14:paraId="64ACC8EE" w14:textId="77777777" w:rsidR="00A962E4" w:rsidRPr="005C79F1" w:rsidRDefault="00A962E4" w:rsidP="00A962E4">
            <w:pPr>
              <w:rPr>
                <w:rFonts w:ascii="Verdana" w:hAnsi="Verdana" w:cs="Arial"/>
              </w:rPr>
            </w:pPr>
            <w:r w:rsidRPr="005C79F1">
              <w:rPr>
                <w:rFonts w:ascii="Verdana" w:hAnsi="Verdana" w:cs="Arial"/>
              </w:rPr>
              <w:t>Plaatlassen TIG PC en PE</w:t>
            </w:r>
          </w:p>
        </w:tc>
      </w:tr>
      <w:tr w:rsidR="005C79F1" w:rsidRPr="005C79F1" w14:paraId="68069BF1" w14:textId="77777777" w:rsidTr="00A962E4">
        <w:trPr>
          <w:trHeight w:val="288"/>
        </w:trPr>
        <w:tc>
          <w:tcPr>
            <w:tcW w:w="7160" w:type="dxa"/>
            <w:tcBorders>
              <w:top w:val="nil"/>
              <w:left w:val="nil"/>
              <w:bottom w:val="nil"/>
              <w:right w:val="nil"/>
            </w:tcBorders>
            <w:shd w:val="clear" w:color="auto" w:fill="auto"/>
            <w:vAlign w:val="center"/>
            <w:hideMark/>
          </w:tcPr>
          <w:p w14:paraId="07A91DB6" w14:textId="77777777" w:rsidR="00A962E4" w:rsidRPr="005C79F1" w:rsidRDefault="00A962E4" w:rsidP="00A962E4">
            <w:pPr>
              <w:rPr>
                <w:rFonts w:ascii="Verdana" w:hAnsi="Verdana" w:cs="Arial"/>
              </w:rPr>
            </w:pPr>
            <w:r w:rsidRPr="005C79F1">
              <w:rPr>
                <w:rFonts w:ascii="Verdana" w:hAnsi="Verdana" w:cs="Arial"/>
              </w:rPr>
              <w:t>BMBE-hoeklassen A</w:t>
            </w:r>
          </w:p>
        </w:tc>
        <w:tc>
          <w:tcPr>
            <w:tcW w:w="7160" w:type="dxa"/>
            <w:tcBorders>
              <w:top w:val="nil"/>
              <w:left w:val="nil"/>
              <w:bottom w:val="nil"/>
              <w:right w:val="nil"/>
            </w:tcBorders>
            <w:shd w:val="clear" w:color="auto" w:fill="auto"/>
            <w:noWrap/>
            <w:vAlign w:val="bottom"/>
            <w:hideMark/>
          </w:tcPr>
          <w:p w14:paraId="7DE57D58" w14:textId="77777777" w:rsidR="00A962E4" w:rsidRPr="005C79F1" w:rsidRDefault="00A962E4" w:rsidP="00A962E4">
            <w:pPr>
              <w:rPr>
                <w:rFonts w:ascii="Verdana" w:hAnsi="Verdana" w:cs="Arial"/>
              </w:rPr>
            </w:pPr>
            <w:r w:rsidRPr="005C79F1">
              <w:rPr>
                <w:rFonts w:ascii="Verdana" w:hAnsi="Verdana" w:cs="Arial"/>
              </w:rPr>
              <w:t>Plaatlassen TIG PF</w:t>
            </w:r>
          </w:p>
        </w:tc>
      </w:tr>
      <w:tr w:rsidR="005C79F1" w:rsidRPr="005C79F1" w14:paraId="4F4430F6" w14:textId="77777777" w:rsidTr="00A962E4">
        <w:trPr>
          <w:trHeight w:val="288"/>
        </w:trPr>
        <w:tc>
          <w:tcPr>
            <w:tcW w:w="7160" w:type="dxa"/>
            <w:tcBorders>
              <w:top w:val="nil"/>
              <w:left w:val="nil"/>
              <w:bottom w:val="nil"/>
              <w:right w:val="nil"/>
            </w:tcBorders>
            <w:shd w:val="clear" w:color="auto" w:fill="auto"/>
            <w:vAlign w:val="center"/>
            <w:hideMark/>
          </w:tcPr>
          <w:p w14:paraId="609959DF" w14:textId="77777777" w:rsidR="00A962E4" w:rsidRPr="005C79F1" w:rsidRDefault="00A962E4" w:rsidP="00A962E4">
            <w:pPr>
              <w:rPr>
                <w:rFonts w:ascii="Verdana" w:hAnsi="Verdana" w:cs="Arial"/>
              </w:rPr>
            </w:pPr>
            <w:r w:rsidRPr="005C79F1">
              <w:rPr>
                <w:rFonts w:ascii="Verdana" w:hAnsi="Verdana" w:cs="Arial"/>
              </w:rPr>
              <w:t>BMBE-hoeklassen A</w:t>
            </w:r>
          </w:p>
        </w:tc>
        <w:tc>
          <w:tcPr>
            <w:tcW w:w="7160" w:type="dxa"/>
            <w:tcBorders>
              <w:top w:val="nil"/>
              <w:left w:val="nil"/>
              <w:bottom w:val="nil"/>
              <w:right w:val="nil"/>
            </w:tcBorders>
            <w:shd w:val="clear" w:color="auto" w:fill="auto"/>
            <w:noWrap/>
            <w:vAlign w:val="bottom"/>
            <w:hideMark/>
          </w:tcPr>
          <w:p w14:paraId="76199A5F" w14:textId="77777777" w:rsidR="00A962E4" w:rsidRPr="005C79F1" w:rsidRDefault="00A962E4" w:rsidP="00A962E4">
            <w:pPr>
              <w:rPr>
                <w:rFonts w:ascii="Verdana" w:hAnsi="Verdana" w:cs="Arial"/>
              </w:rPr>
            </w:pPr>
            <w:r w:rsidRPr="005C79F1">
              <w:rPr>
                <w:rFonts w:ascii="Verdana" w:hAnsi="Verdana" w:cs="Arial"/>
              </w:rPr>
              <w:t>Verbindingstechnieken (IS-010)</w:t>
            </w:r>
          </w:p>
        </w:tc>
      </w:tr>
      <w:tr w:rsidR="005C79F1" w:rsidRPr="005C79F1" w14:paraId="0D0DED27" w14:textId="77777777" w:rsidTr="00A962E4">
        <w:trPr>
          <w:trHeight w:val="288"/>
        </w:trPr>
        <w:tc>
          <w:tcPr>
            <w:tcW w:w="7160" w:type="dxa"/>
            <w:tcBorders>
              <w:top w:val="nil"/>
              <w:left w:val="nil"/>
              <w:bottom w:val="nil"/>
              <w:right w:val="nil"/>
            </w:tcBorders>
            <w:shd w:val="clear" w:color="auto" w:fill="auto"/>
            <w:vAlign w:val="center"/>
            <w:hideMark/>
          </w:tcPr>
          <w:p w14:paraId="0617305A" w14:textId="77777777" w:rsidR="00A962E4" w:rsidRPr="005C79F1" w:rsidRDefault="00A962E4" w:rsidP="00A962E4">
            <w:pPr>
              <w:rPr>
                <w:rFonts w:ascii="Verdana" w:hAnsi="Verdana" w:cs="Arial"/>
              </w:rPr>
            </w:pPr>
            <w:r w:rsidRPr="005C79F1">
              <w:rPr>
                <w:rFonts w:ascii="Verdana" w:hAnsi="Verdana" w:cs="Arial"/>
              </w:rPr>
              <w:t>BMBE-hoeklassen A</w:t>
            </w:r>
          </w:p>
        </w:tc>
        <w:tc>
          <w:tcPr>
            <w:tcW w:w="7160" w:type="dxa"/>
            <w:tcBorders>
              <w:top w:val="nil"/>
              <w:left w:val="nil"/>
              <w:bottom w:val="nil"/>
              <w:right w:val="nil"/>
            </w:tcBorders>
            <w:shd w:val="clear" w:color="auto" w:fill="auto"/>
            <w:noWrap/>
            <w:vAlign w:val="bottom"/>
            <w:hideMark/>
          </w:tcPr>
          <w:p w14:paraId="42A69E26" w14:textId="77777777" w:rsidR="00A962E4" w:rsidRPr="005C79F1" w:rsidRDefault="00A962E4" w:rsidP="00A962E4">
            <w:pPr>
              <w:rPr>
                <w:rFonts w:ascii="Verdana" w:hAnsi="Verdana" w:cs="Arial"/>
              </w:rPr>
            </w:pPr>
            <w:r w:rsidRPr="005C79F1">
              <w:rPr>
                <w:rFonts w:ascii="Verdana" w:hAnsi="Verdana" w:cs="Arial"/>
              </w:rPr>
              <w:t>Voorbereiding technisch dossier piping</w:t>
            </w:r>
          </w:p>
        </w:tc>
      </w:tr>
      <w:tr w:rsidR="005C79F1" w:rsidRPr="005C79F1" w14:paraId="1D580FA9" w14:textId="77777777" w:rsidTr="00A962E4">
        <w:trPr>
          <w:trHeight w:val="288"/>
        </w:trPr>
        <w:tc>
          <w:tcPr>
            <w:tcW w:w="7160" w:type="dxa"/>
            <w:tcBorders>
              <w:top w:val="nil"/>
              <w:left w:val="nil"/>
              <w:bottom w:val="nil"/>
              <w:right w:val="nil"/>
            </w:tcBorders>
            <w:shd w:val="clear" w:color="auto" w:fill="auto"/>
            <w:vAlign w:val="center"/>
            <w:hideMark/>
          </w:tcPr>
          <w:p w14:paraId="6A4FA05F" w14:textId="77777777" w:rsidR="00A962E4" w:rsidRPr="005C79F1" w:rsidRDefault="00A962E4" w:rsidP="00A962E4">
            <w:pPr>
              <w:rPr>
                <w:rFonts w:ascii="Verdana" w:hAnsi="Verdana" w:cs="Arial"/>
              </w:rPr>
            </w:pPr>
            <w:r w:rsidRPr="005C79F1">
              <w:rPr>
                <w:rFonts w:ascii="Verdana" w:hAnsi="Verdana" w:cs="Arial"/>
              </w:rPr>
              <w:t>BMBE-hoeklassen B</w:t>
            </w:r>
          </w:p>
        </w:tc>
        <w:tc>
          <w:tcPr>
            <w:tcW w:w="7160" w:type="dxa"/>
            <w:tcBorders>
              <w:top w:val="nil"/>
              <w:left w:val="nil"/>
              <w:bottom w:val="nil"/>
              <w:right w:val="nil"/>
            </w:tcBorders>
            <w:shd w:val="clear" w:color="auto" w:fill="auto"/>
            <w:noWrap/>
            <w:vAlign w:val="center"/>
            <w:hideMark/>
          </w:tcPr>
          <w:p w14:paraId="0BC846FD" w14:textId="77777777" w:rsidR="00A962E4" w:rsidRPr="005C79F1" w:rsidRDefault="00A962E4" w:rsidP="00A962E4">
            <w:pPr>
              <w:rPr>
                <w:rFonts w:ascii="Verdana" w:hAnsi="Verdana" w:cs="Arial"/>
              </w:rPr>
            </w:pPr>
            <w:r w:rsidRPr="005C79F1">
              <w:rPr>
                <w:rFonts w:ascii="Verdana" w:hAnsi="Verdana" w:cs="Arial"/>
              </w:rPr>
              <w:t>Hoeknaadlassen BMBE alle posities</w:t>
            </w:r>
          </w:p>
        </w:tc>
      </w:tr>
      <w:tr w:rsidR="005C79F1" w:rsidRPr="005C79F1" w14:paraId="7461A817" w14:textId="77777777" w:rsidTr="00A962E4">
        <w:trPr>
          <w:trHeight w:val="288"/>
        </w:trPr>
        <w:tc>
          <w:tcPr>
            <w:tcW w:w="7160" w:type="dxa"/>
            <w:tcBorders>
              <w:top w:val="nil"/>
              <w:left w:val="nil"/>
              <w:bottom w:val="nil"/>
              <w:right w:val="nil"/>
            </w:tcBorders>
            <w:shd w:val="clear" w:color="auto" w:fill="auto"/>
            <w:vAlign w:val="center"/>
            <w:hideMark/>
          </w:tcPr>
          <w:p w14:paraId="565D7F44" w14:textId="77777777" w:rsidR="00A962E4" w:rsidRPr="005C79F1" w:rsidRDefault="00A962E4" w:rsidP="00A962E4">
            <w:pPr>
              <w:rPr>
                <w:rFonts w:ascii="Verdana" w:hAnsi="Verdana" w:cs="Arial"/>
              </w:rPr>
            </w:pPr>
            <w:r w:rsidRPr="005C79F1">
              <w:rPr>
                <w:rFonts w:ascii="Verdana" w:hAnsi="Verdana" w:cs="Arial"/>
              </w:rPr>
              <w:t>BMBE-hoeklassen B</w:t>
            </w:r>
          </w:p>
        </w:tc>
        <w:tc>
          <w:tcPr>
            <w:tcW w:w="7160" w:type="dxa"/>
            <w:tcBorders>
              <w:top w:val="nil"/>
              <w:left w:val="nil"/>
              <w:bottom w:val="nil"/>
              <w:right w:val="nil"/>
            </w:tcBorders>
            <w:shd w:val="clear" w:color="auto" w:fill="auto"/>
            <w:noWrap/>
            <w:vAlign w:val="bottom"/>
            <w:hideMark/>
          </w:tcPr>
          <w:p w14:paraId="5BE8285F" w14:textId="77777777" w:rsidR="00A962E4" w:rsidRPr="005C79F1" w:rsidRDefault="00A962E4" w:rsidP="00A962E4">
            <w:pPr>
              <w:rPr>
                <w:rFonts w:ascii="Verdana" w:hAnsi="Verdana" w:cs="Arial"/>
              </w:rPr>
            </w:pPr>
            <w:r w:rsidRPr="005C79F1">
              <w:rPr>
                <w:rFonts w:ascii="Verdana" w:hAnsi="Verdana" w:cs="Arial"/>
              </w:rPr>
              <w:t>Hoeknaadlassen halfautomaat PA en PB</w:t>
            </w:r>
          </w:p>
        </w:tc>
      </w:tr>
      <w:tr w:rsidR="005C79F1" w:rsidRPr="005C79F1" w14:paraId="48BA5DB8" w14:textId="77777777" w:rsidTr="00A962E4">
        <w:trPr>
          <w:trHeight w:val="288"/>
        </w:trPr>
        <w:tc>
          <w:tcPr>
            <w:tcW w:w="7160" w:type="dxa"/>
            <w:tcBorders>
              <w:top w:val="nil"/>
              <w:left w:val="nil"/>
              <w:bottom w:val="nil"/>
              <w:right w:val="nil"/>
            </w:tcBorders>
            <w:shd w:val="clear" w:color="auto" w:fill="auto"/>
            <w:vAlign w:val="center"/>
            <w:hideMark/>
          </w:tcPr>
          <w:p w14:paraId="617A638E" w14:textId="77777777" w:rsidR="00A962E4" w:rsidRPr="005C79F1" w:rsidRDefault="00A962E4" w:rsidP="00A962E4">
            <w:pPr>
              <w:rPr>
                <w:rFonts w:ascii="Verdana" w:hAnsi="Verdana" w:cs="Arial"/>
              </w:rPr>
            </w:pPr>
            <w:r w:rsidRPr="005C79F1">
              <w:rPr>
                <w:rFonts w:ascii="Verdana" w:hAnsi="Verdana" w:cs="Arial"/>
              </w:rPr>
              <w:t>BMBE-hoeklassen B</w:t>
            </w:r>
          </w:p>
        </w:tc>
        <w:tc>
          <w:tcPr>
            <w:tcW w:w="7160" w:type="dxa"/>
            <w:tcBorders>
              <w:top w:val="nil"/>
              <w:left w:val="nil"/>
              <w:bottom w:val="nil"/>
              <w:right w:val="nil"/>
            </w:tcBorders>
            <w:shd w:val="clear" w:color="auto" w:fill="auto"/>
            <w:noWrap/>
            <w:vAlign w:val="bottom"/>
            <w:hideMark/>
          </w:tcPr>
          <w:p w14:paraId="2F4A1953" w14:textId="77777777" w:rsidR="00A962E4" w:rsidRPr="005C79F1" w:rsidRDefault="00A962E4" w:rsidP="00A962E4">
            <w:pPr>
              <w:rPr>
                <w:rFonts w:ascii="Verdana" w:hAnsi="Verdana" w:cs="Arial"/>
              </w:rPr>
            </w:pPr>
            <w:r w:rsidRPr="005C79F1">
              <w:rPr>
                <w:rFonts w:ascii="Verdana" w:hAnsi="Verdana" w:cs="Arial"/>
              </w:rPr>
              <w:t>Hoeknaadlassen halfautomaat PC PD PF en PG</w:t>
            </w:r>
          </w:p>
        </w:tc>
      </w:tr>
      <w:tr w:rsidR="005C79F1" w:rsidRPr="005C79F1" w14:paraId="5750331D" w14:textId="77777777" w:rsidTr="00A962E4">
        <w:trPr>
          <w:trHeight w:val="288"/>
        </w:trPr>
        <w:tc>
          <w:tcPr>
            <w:tcW w:w="7160" w:type="dxa"/>
            <w:tcBorders>
              <w:top w:val="nil"/>
              <w:left w:val="nil"/>
              <w:bottom w:val="nil"/>
              <w:right w:val="nil"/>
            </w:tcBorders>
            <w:shd w:val="clear" w:color="auto" w:fill="auto"/>
            <w:vAlign w:val="center"/>
            <w:hideMark/>
          </w:tcPr>
          <w:p w14:paraId="30AA2A25" w14:textId="77777777" w:rsidR="00A962E4" w:rsidRPr="005C79F1" w:rsidRDefault="00A962E4" w:rsidP="00A962E4">
            <w:pPr>
              <w:rPr>
                <w:rFonts w:ascii="Verdana" w:hAnsi="Verdana" w:cs="Arial"/>
              </w:rPr>
            </w:pPr>
            <w:r w:rsidRPr="005C79F1">
              <w:rPr>
                <w:rFonts w:ascii="Verdana" w:hAnsi="Verdana" w:cs="Arial"/>
              </w:rPr>
              <w:t>BMBE-hoeklassen B</w:t>
            </w:r>
          </w:p>
        </w:tc>
        <w:tc>
          <w:tcPr>
            <w:tcW w:w="7160" w:type="dxa"/>
            <w:tcBorders>
              <w:top w:val="nil"/>
              <w:left w:val="nil"/>
              <w:bottom w:val="nil"/>
              <w:right w:val="nil"/>
            </w:tcBorders>
            <w:shd w:val="clear" w:color="auto" w:fill="auto"/>
            <w:noWrap/>
            <w:vAlign w:val="bottom"/>
            <w:hideMark/>
          </w:tcPr>
          <w:p w14:paraId="0B1FA02A" w14:textId="77777777" w:rsidR="00A962E4" w:rsidRPr="005C79F1" w:rsidRDefault="00A962E4" w:rsidP="00A962E4">
            <w:pPr>
              <w:rPr>
                <w:rFonts w:ascii="Verdana" w:hAnsi="Verdana" w:cs="Arial"/>
              </w:rPr>
            </w:pPr>
            <w:r w:rsidRPr="005C79F1">
              <w:rPr>
                <w:rFonts w:ascii="Verdana" w:hAnsi="Verdana" w:cs="Arial"/>
              </w:rPr>
              <w:t>Hoeknaadlassen TIG PA en BP</w:t>
            </w:r>
          </w:p>
        </w:tc>
      </w:tr>
      <w:tr w:rsidR="005C79F1" w:rsidRPr="005C79F1" w14:paraId="48C9EC6D" w14:textId="77777777" w:rsidTr="00A962E4">
        <w:trPr>
          <w:trHeight w:val="288"/>
        </w:trPr>
        <w:tc>
          <w:tcPr>
            <w:tcW w:w="7160" w:type="dxa"/>
            <w:tcBorders>
              <w:top w:val="nil"/>
              <w:left w:val="nil"/>
              <w:bottom w:val="nil"/>
              <w:right w:val="nil"/>
            </w:tcBorders>
            <w:shd w:val="clear" w:color="auto" w:fill="auto"/>
            <w:vAlign w:val="center"/>
            <w:hideMark/>
          </w:tcPr>
          <w:p w14:paraId="3AC5C0CB" w14:textId="77777777" w:rsidR="00A962E4" w:rsidRPr="005C79F1" w:rsidRDefault="00A962E4" w:rsidP="00A962E4">
            <w:pPr>
              <w:rPr>
                <w:rFonts w:ascii="Verdana" w:hAnsi="Verdana" w:cs="Arial"/>
              </w:rPr>
            </w:pPr>
            <w:r w:rsidRPr="005C79F1">
              <w:rPr>
                <w:rFonts w:ascii="Verdana" w:hAnsi="Verdana" w:cs="Arial"/>
              </w:rPr>
              <w:t>BMBE-hoeklassen B</w:t>
            </w:r>
          </w:p>
        </w:tc>
        <w:tc>
          <w:tcPr>
            <w:tcW w:w="7160" w:type="dxa"/>
            <w:tcBorders>
              <w:top w:val="nil"/>
              <w:left w:val="nil"/>
              <w:bottom w:val="nil"/>
              <w:right w:val="nil"/>
            </w:tcBorders>
            <w:shd w:val="clear" w:color="auto" w:fill="auto"/>
            <w:noWrap/>
            <w:vAlign w:val="bottom"/>
            <w:hideMark/>
          </w:tcPr>
          <w:p w14:paraId="4F81FCBE" w14:textId="77777777" w:rsidR="00A962E4" w:rsidRPr="005C79F1" w:rsidRDefault="00A962E4" w:rsidP="00A962E4">
            <w:pPr>
              <w:rPr>
                <w:rFonts w:ascii="Verdana" w:hAnsi="Verdana" w:cs="Arial"/>
              </w:rPr>
            </w:pPr>
            <w:r w:rsidRPr="005C79F1">
              <w:rPr>
                <w:rFonts w:ascii="Verdana" w:hAnsi="Verdana" w:cs="Arial"/>
              </w:rPr>
              <w:t>Hoeknaadlassen TIG PC PD PF en PG</w:t>
            </w:r>
          </w:p>
        </w:tc>
      </w:tr>
      <w:tr w:rsidR="005C79F1" w:rsidRPr="005C79F1" w14:paraId="5956F29E" w14:textId="77777777" w:rsidTr="00A962E4">
        <w:trPr>
          <w:trHeight w:val="288"/>
        </w:trPr>
        <w:tc>
          <w:tcPr>
            <w:tcW w:w="7160" w:type="dxa"/>
            <w:tcBorders>
              <w:top w:val="nil"/>
              <w:left w:val="nil"/>
              <w:bottom w:val="nil"/>
              <w:right w:val="nil"/>
            </w:tcBorders>
            <w:shd w:val="clear" w:color="auto" w:fill="auto"/>
            <w:vAlign w:val="center"/>
            <w:hideMark/>
          </w:tcPr>
          <w:p w14:paraId="057FDE8E" w14:textId="77777777" w:rsidR="00A962E4" w:rsidRPr="005C79F1" w:rsidRDefault="00A962E4" w:rsidP="00A962E4">
            <w:pPr>
              <w:rPr>
                <w:rFonts w:ascii="Verdana" w:hAnsi="Verdana" w:cs="Arial"/>
              </w:rPr>
            </w:pPr>
            <w:r w:rsidRPr="005C79F1">
              <w:rPr>
                <w:rFonts w:ascii="Verdana" w:hAnsi="Verdana" w:cs="Arial"/>
              </w:rPr>
              <w:t>BMBE-hoeklassen B</w:t>
            </w:r>
          </w:p>
        </w:tc>
        <w:tc>
          <w:tcPr>
            <w:tcW w:w="7160" w:type="dxa"/>
            <w:tcBorders>
              <w:top w:val="nil"/>
              <w:left w:val="nil"/>
              <w:bottom w:val="nil"/>
              <w:right w:val="nil"/>
            </w:tcBorders>
            <w:shd w:val="clear" w:color="auto" w:fill="auto"/>
            <w:noWrap/>
            <w:vAlign w:val="bottom"/>
            <w:hideMark/>
          </w:tcPr>
          <w:p w14:paraId="15898F9B" w14:textId="77777777" w:rsidR="00A962E4" w:rsidRPr="005C79F1" w:rsidRDefault="00A962E4" w:rsidP="00A962E4">
            <w:pPr>
              <w:rPr>
                <w:rFonts w:ascii="Verdana" w:hAnsi="Verdana" w:cs="Arial"/>
              </w:rPr>
            </w:pPr>
            <w:r w:rsidRPr="005C79F1">
              <w:rPr>
                <w:rFonts w:ascii="Verdana" w:hAnsi="Verdana" w:cs="Arial"/>
              </w:rPr>
              <w:t>Initiatie lassen</w:t>
            </w:r>
          </w:p>
        </w:tc>
      </w:tr>
      <w:tr w:rsidR="005C79F1" w:rsidRPr="005C79F1" w14:paraId="371A37DC" w14:textId="77777777" w:rsidTr="00A962E4">
        <w:trPr>
          <w:trHeight w:val="288"/>
        </w:trPr>
        <w:tc>
          <w:tcPr>
            <w:tcW w:w="7160" w:type="dxa"/>
            <w:tcBorders>
              <w:top w:val="nil"/>
              <w:left w:val="nil"/>
              <w:bottom w:val="nil"/>
              <w:right w:val="nil"/>
            </w:tcBorders>
            <w:shd w:val="clear" w:color="auto" w:fill="auto"/>
            <w:vAlign w:val="center"/>
            <w:hideMark/>
          </w:tcPr>
          <w:p w14:paraId="77A671E9" w14:textId="77777777" w:rsidR="00A962E4" w:rsidRPr="005C79F1" w:rsidRDefault="00A962E4" w:rsidP="00A962E4">
            <w:pPr>
              <w:rPr>
                <w:rFonts w:ascii="Verdana" w:hAnsi="Verdana" w:cs="Arial"/>
              </w:rPr>
            </w:pPr>
            <w:r w:rsidRPr="005C79F1">
              <w:rPr>
                <w:rFonts w:ascii="Verdana" w:hAnsi="Verdana" w:cs="Arial"/>
              </w:rPr>
              <w:t>BMBE-hoeklassen B</w:t>
            </w:r>
          </w:p>
        </w:tc>
        <w:tc>
          <w:tcPr>
            <w:tcW w:w="7160" w:type="dxa"/>
            <w:tcBorders>
              <w:top w:val="nil"/>
              <w:left w:val="nil"/>
              <w:bottom w:val="nil"/>
              <w:right w:val="nil"/>
            </w:tcBorders>
            <w:shd w:val="clear" w:color="auto" w:fill="auto"/>
            <w:noWrap/>
            <w:vAlign w:val="bottom"/>
            <w:hideMark/>
          </w:tcPr>
          <w:p w14:paraId="476CE1AB" w14:textId="77777777" w:rsidR="00A962E4" w:rsidRPr="005C79F1" w:rsidRDefault="00A962E4" w:rsidP="00A962E4">
            <w:pPr>
              <w:rPr>
                <w:rFonts w:ascii="Verdana" w:hAnsi="Verdana" w:cs="Arial"/>
              </w:rPr>
            </w:pPr>
            <w:r w:rsidRPr="005C79F1">
              <w:rPr>
                <w:rFonts w:ascii="Verdana" w:hAnsi="Verdana" w:cs="Arial"/>
              </w:rPr>
              <w:t>Lassen en lijmen van kunststoffen</w:t>
            </w:r>
          </w:p>
        </w:tc>
      </w:tr>
      <w:tr w:rsidR="005C79F1" w:rsidRPr="005C79F1" w14:paraId="60F640D6" w14:textId="77777777" w:rsidTr="00A962E4">
        <w:trPr>
          <w:trHeight w:val="288"/>
        </w:trPr>
        <w:tc>
          <w:tcPr>
            <w:tcW w:w="7160" w:type="dxa"/>
            <w:tcBorders>
              <w:top w:val="nil"/>
              <w:left w:val="nil"/>
              <w:bottom w:val="nil"/>
              <w:right w:val="nil"/>
            </w:tcBorders>
            <w:shd w:val="clear" w:color="auto" w:fill="auto"/>
            <w:vAlign w:val="center"/>
            <w:hideMark/>
          </w:tcPr>
          <w:p w14:paraId="03DDCB7E" w14:textId="77777777" w:rsidR="00A962E4" w:rsidRPr="005C79F1" w:rsidRDefault="00A962E4" w:rsidP="00A962E4">
            <w:pPr>
              <w:rPr>
                <w:rFonts w:ascii="Verdana" w:hAnsi="Verdana" w:cs="Arial"/>
              </w:rPr>
            </w:pPr>
            <w:r w:rsidRPr="005C79F1">
              <w:rPr>
                <w:rFonts w:ascii="Verdana" w:hAnsi="Verdana" w:cs="Arial"/>
              </w:rPr>
              <w:t>BMBE-hoeklassen B</w:t>
            </w:r>
          </w:p>
        </w:tc>
        <w:tc>
          <w:tcPr>
            <w:tcW w:w="7160" w:type="dxa"/>
            <w:tcBorders>
              <w:top w:val="nil"/>
              <w:left w:val="nil"/>
              <w:bottom w:val="nil"/>
              <w:right w:val="nil"/>
            </w:tcBorders>
            <w:shd w:val="clear" w:color="auto" w:fill="auto"/>
            <w:noWrap/>
            <w:vAlign w:val="bottom"/>
            <w:hideMark/>
          </w:tcPr>
          <w:p w14:paraId="6ED448B5" w14:textId="77777777" w:rsidR="00A962E4" w:rsidRPr="005C79F1" w:rsidRDefault="00A962E4" w:rsidP="00A962E4">
            <w:pPr>
              <w:rPr>
                <w:rFonts w:ascii="Verdana" w:hAnsi="Verdana" w:cs="Arial"/>
              </w:rPr>
            </w:pPr>
            <w:r w:rsidRPr="005C79F1">
              <w:rPr>
                <w:rFonts w:ascii="Verdana" w:hAnsi="Verdana" w:cs="Arial"/>
              </w:rPr>
              <w:t>Montage piping kunststoffen</w:t>
            </w:r>
          </w:p>
        </w:tc>
      </w:tr>
      <w:tr w:rsidR="005C79F1" w:rsidRPr="005C79F1" w14:paraId="34D14820" w14:textId="77777777" w:rsidTr="00A962E4">
        <w:trPr>
          <w:trHeight w:val="288"/>
        </w:trPr>
        <w:tc>
          <w:tcPr>
            <w:tcW w:w="7160" w:type="dxa"/>
            <w:tcBorders>
              <w:top w:val="nil"/>
              <w:left w:val="nil"/>
              <w:bottom w:val="nil"/>
              <w:right w:val="nil"/>
            </w:tcBorders>
            <w:shd w:val="clear" w:color="auto" w:fill="auto"/>
            <w:vAlign w:val="center"/>
            <w:hideMark/>
          </w:tcPr>
          <w:p w14:paraId="62223FF6" w14:textId="77777777" w:rsidR="00A962E4" w:rsidRPr="005C79F1" w:rsidRDefault="00A962E4" w:rsidP="00A962E4">
            <w:pPr>
              <w:rPr>
                <w:rFonts w:ascii="Verdana" w:hAnsi="Verdana" w:cs="Arial"/>
              </w:rPr>
            </w:pPr>
            <w:r w:rsidRPr="005C79F1">
              <w:rPr>
                <w:rFonts w:ascii="Verdana" w:hAnsi="Verdana" w:cs="Arial"/>
              </w:rPr>
              <w:t>BMBE-hoeklassen B</w:t>
            </w:r>
          </w:p>
        </w:tc>
        <w:tc>
          <w:tcPr>
            <w:tcW w:w="7160" w:type="dxa"/>
            <w:tcBorders>
              <w:top w:val="nil"/>
              <w:left w:val="nil"/>
              <w:bottom w:val="nil"/>
              <w:right w:val="nil"/>
            </w:tcBorders>
            <w:shd w:val="clear" w:color="auto" w:fill="auto"/>
            <w:noWrap/>
            <w:vAlign w:val="bottom"/>
            <w:hideMark/>
          </w:tcPr>
          <w:p w14:paraId="56FCA19F" w14:textId="77777777" w:rsidR="00A962E4" w:rsidRPr="005C79F1" w:rsidRDefault="00A962E4" w:rsidP="00A962E4">
            <w:pPr>
              <w:rPr>
                <w:rFonts w:ascii="Verdana" w:hAnsi="Verdana" w:cs="Arial"/>
              </w:rPr>
            </w:pPr>
            <w:r w:rsidRPr="005C79F1">
              <w:rPr>
                <w:rFonts w:ascii="Verdana" w:hAnsi="Verdana" w:cs="Arial"/>
              </w:rPr>
              <w:t xml:space="preserve">Montage piping staal </w:t>
            </w:r>
          </w:p>
        </w:tc>
      </w:tr>
      <w:tr w:rsidR="005C79F1" w:rsidRPr="005C79F1" w14:paraId="2FECD080" w14:textId="77777777" w:rsidTr="00A962E4">
        <w:trPr>
          <w:trHeight w:val="288"/>
        </w:trPr>
        <w:tc>
          <w:tcPr>
            <w:tcW w:w="7160" w:type="dxa"/>
            <w:tcBorders>
              <w:top w:val="nil"/>
              <w:left w:val="nil"/>
              <w:bottom w:val="nil"/>
              <w:right w:val="nil"/>
            </w:tcBorders>
            <w:shd w:val="clear" w:color="auto" w:fill="auto"/>
            <w:vAlign w:val="center"/>
            <w:hideMark/>
          </w:tcPr>
          <w:p w14:paraId="5BC8B4A9" w14:textId="77777777" w:rsidR="00A962E4" w:rsidRPr="005C79F1" w:rsidRDefault="00A962E4" w:rsidP="00A962E4">
            <w:pPr>
              <w:rPr>
                <w:rFonts w:ascii="Verdana" w:hAnsi="Verdana" w:cs="Arial"/>
              </w:rPr>
            </w:pPr>
            <w:r w:rsidRPr="005C79F1">
              <w:rPr>
                <w:rFonts w:ascii="Verdana" w:hAnsi="Verdana" w:cs="Arial"/>
              </w:rPr>
              <w:t>BMBE-hoeklassen B</w:t>
            </w:r>
          </w:p>
        </w:tc>
        <w:tc>
          <w:tcPr>
            <w:tcW w:w="7160" w:type="dxa"/>
            <w:tcBorders>
              <w:top w:val="nil"/>
              <w:left w:val="nil"/>
              <w:bottom w:val="nil"/>
              <w:right w:val="nil"/>
            </w:tcBorders>
            <w:shd w:val="clear" w:color="auto" w:fill="auto"/>
            <w:noWrap/>
            <w:vAlign w:val="bottom"/>
            <w:hideMark/>
          </w:tcPr>
          <w:p w14:paraId="3DC7AAB6" w14:textId="77777777" w:rsidR="00A962E4" w:rsidRPr="005C79F1" w:rsidRDefault="00A962E4" w:rsidP="00A962E4">
            <w:pPr>
              <w:rPr>
                <w:rFonts w:ascii="Verdana" w:hAnsi="Verdana" w:cs="Arial"/>
              </w:rPr>
            </w:pPr>
            <w:r w:rsidRPr="005C79F1">
              <w:rPr>
                <w:rFonts w:ascii="Verdana" w:hAnsi="Verdana" w:cs="Arial"/>
              </w:rPr>
              <w:t>Montagetechniek</w:t>
            </w:r>
          </w:p>
        </w:tc>
      </w:tr>
      <w:tr w:rsidR="005C79F1" w:rsidRPr="005C79F1" w14:paraId="0ECF0E25" w14:textId="77777777" w:rsidTr="00A962E4">
        <w:trPr>
          <w:trHeight w:val="288"/>
        </w:trPr>
        <w:tc>
          <w:tcPr>
            <w:tcW w:w="7160" w:type="dxa"/>
            <w:tcBorders>
              <w:top w:val="nil"/>
              <w:left w:val="nil"/>
              <w:bottom w:val="nil"/>
              <w:right w:val="nil"/>
            </w:tcBorders>
            <w:shd w:val="clear" w:color="auto" w:fill="auto"/>
            <w:vAlign w:val="center"/>
            <w:hideMark/>
          </w:tcPr>
          <w:p w14:paraId="2B0783CF" w14:textId="77777777" w:rsidR="00A962E4" w:rsidRPr="005C79F1" w:rsidRDefault="00A962E4" w:rsidP="00A962E4">
            <w:pPr>
              <w:rPr>
                <w:rFonts w:ascii="Verdana" w:hAnsi="Verdana" w:cs="Arial"/>
              </w:rPr>
            </w:pPr>
            <w:r w:rsidRPr="005C79F1">
              <w:rPr>
                <w:rFonts w:ascii="Verdana" w:hAnsi="Verdana" w:cs="Arial"/>
              </w:rPr>
              <w:t>BMBE-hoeklassen B</w:t>
            </w:r>
          </w:p>
        </w:tc>
        <w:tc>
          <w:tcPr>
            <w:tcW w:w="7160" w:type="dxa"/>
            <w:tcBorders>
              <w:top w:val="nil"/>
              <w:left w:val="nil"/>
              <w:bottom w:val="nil"/>
              <w:right w:val="nil"/>
            </w:tcBorders>
            <w:shd w:val="clear" w:color="auto" w:fill="auto"/>
            <w:noWrap/>
            <w:vAlign w:val="center"/>
            <w:hideMark/>
          </w:tcPr>
          <w:p w14:paraId="5A5876B6" w14:textId="77777777" w:rsidR="00A962E4" w:rsidRPr="005C79F1" w:rsidRDefault="00A962E4" w:rsidP="00A962E4">
            <w:pPr>
              <w:rPr>
                <w:rFonts w:ascii="Verdana" w:hAnsi="Verdana" w:cs="Arial"/>
              </w:rPr>
            </w:pPr>
            <w:r w:rsidRPr="005C79F1">
              <w:rPr>
                <w:rFonts w:ascii="Verdana" w:hAnsi="Verdana" w:cs="Arial"/>
              </w:rPr>
              <w:t>Pijplassen BMBE PA PF PC en HLO45</w:t>
            </w:r>
          </w:p>
        </w:tc>
      </w:tr>
      <w:tr w:rsidR="005C79F1" w:rsidRPr="005C79F1" w14:paraId="6BF2452E" w14:textId="77777777" w:rsidTr="00A962E4">
        <w:trPr>
          <w:trHeight w:val="288"/>
        </w:trPr>
        <w:tc>
          <w:tcPr>
            <w:tcW w:w="7160" w:type="dxa"/>
            <w:tcBorders>
              <w:top w:val="nil"/>
              <w:left w:val="nil"/>
              <w:bottom w:val="nil"/>
              <w:right w:val="nil"/>
            </w:tcBorders>
            <w:shd w:val="clear" w:color="auto" w:fill="auto"/>
            <w:vAlign w:val="center"/>
            <w:hideMark/>
          </w:tcPr>
          <w:p w14:paraId="385E55BE" w14:textId="77777777" w:rsidR="00A962E4" w:rsidRPr="005C79F1" w:rsidRDefault="00A962E4" w:rsidP="00A962E4">
            <w:pPr>
              <w:rPr>
                <w:rFonts w:ascii="Verdana" w:hAnsi="Verdana" w:cs="Arial"/>
              </w:rPr>
            </w:pPr>
            <w:r w:rsidRPr="005C79F1">
              <w:rPr>
                <w:rFonts w:ascii="Verdana" w:hAnsi="Verdana" w:cs="Arial"/>
              </w:rPr>
              <w:t>BMBE-hoeklassen B</w:t>
            </w:r>
          </w:p>
        </w:tc>
        <w:tc>
          <w:tcPr>
            <w:tcW w:w="7160" w:type="dxa"/>
            <w:tcBorders>
              <w:top w:val="nil"/>
              <w:left w:val="nil"/>
              <w:bottom w:val="nil"/>
              <w:right w:val="nil"/>
            </w:tcBorders>
            <w:shd w:val="clear" w:color="auto" w:fill="auto"/>
            <w:noWrap/>
            <w:vAlign w:val="bottom"/>
            <w:hideMark/>
          </w:tcPr>
          <w:p w14:paraId="160C2BA0" w14:textId="77777777" w:rsidR="00A962E4" w:rsidRPr="005C79F1" w:rsidRDefault="00A962E4" w:rsidP="00A962E4">
            <w:pPr>
              <w:rPr>
                <w:rFonts w:ascii="Verdana" w:hAnsi="Verdana" w:cs="Arial"/>
              </w:rPr>
            </w:pPr>
            <w:r w:rsidRPr="005C79F1">
              <w:rPr>
                <w:rFonts w:ascii="Verdana" w:hAnsi="Verdana" w:cs="Arial"/>
              </w:rPr>
              <w:t>Pijplassen halfautomaat PA PF PC en HLO45</w:t>
            </w:r>
          </w:p>
        </w:tc>
      </w:tr>
      <w:tr w:rsidR="005C79F1" w:rsidRPr="005C79F1" w14:paraId="522EE667" w14:textId="77777777" w:rsidTr="00A962E4">
        <w:trPr>
          <w:trHeight w:val="288"/>
        </w:trPr>
        <w:tc>
          <w:tcPr>
            <w:tcW w:w="7160" w:type="dxa"/>
            <w:tcBorders>
              <w:top w:val="nil"/>
              <w:left w:val="nil"/>
              <w:bottom w:val="nil"/>
              <w:right w:val="nil"/>
            </w:tcBorders>
            <w:shd w:val="clear" w:color="auto" w:fill="auto"/>
            <w:vAlign w:val="center"/>
            <w:hideMark/>
          </w:tcPr>
          <w:p w14:paraId="4854EE6C" w14:textId="77777777" w:rsidR="00A962E4" w:rsidRPr="005C79F1" w:rsidRDefault="00A962E4" w:rsidP="00A962E4">
            <w:pPr>
              <w:rPr>
                <w:rFonts w:ascii="Verdana" w:hAnsi="Verdana" w:cs="Arial"/>
              </w:rPr>
            </w:pPr>
            <w:r w:rsidRPr="005C79F1">
              <w:rPr>
                <w:rFonts w:ascii="Verdana" w:hAnsi="Verdana" w:cs="Arial"/>
              </w:rPr>
              <w:t>BMBE-hoeklassen B</w:t>
            </w:r>
          </w:p>
        </w:tc>
        <w:tc>
          <w:tcPr>
            <w:tcW w:w="7160" w:type="dxa"/>
            <w:tcBorders>
              <w:top w:val="nil"/>
              <w:left w:val="nil"/>
              <w:bottom w:val="nil"/>
              <w:right w:val="nil"/>
            </w:tcBorders>
            <w:shd w:val="clear" w:color="auto" w:fill="auto"/>
            <w:noWrap/>
            <w:vAlign w:val="bottom"/>
            <w:hideMark/>
          </w:tcPr>
          <w:p w14:paraId="7D4B70AF" w14:textId="77777777" w:rsidR="00A962E4" w:rsidRPr="005C79F1" w:rsidRDefault="00A962E4" w:rsidP="00A962E4">
            <w:pPr>
              <w:rPr>
                <w:rFonts w:ascii="Verdana" w:hAnsi="Verdana" w:cs="Arial"/>
              </w:rPr>
            </w:pPr>
            <w:r w:rsidRPr="005C79F1">
              <w:rPr>
                <w:rFonts w:ascii="Verdana" w:hAnsi="Verdana" w:cs="Arial"/>
              </w:rPr>
              <w:t>Pijplassen TIG PA PF PC en HLO45</w:t>
            </w:r>
          </w:p>
        </w:tc>
      </w:tr>
      <w:tr w:rsidR="005C79F1" w:rsidRPr="005C79F1" w14:paraId="62E2FF4B" w14:textId="77777777" w:rsidTr="00A962E4">
        <w:trPr>
          <w:trHeight w:val="288"/>
        </w:trPr>
        <w:tc>
          <w:tcPr>
            <w:tcW w:w="7160" w:type="dxa"/>
            <w:tcBorders>
              <w:top w:val="nil"/>
              <w:left w:val="nil"/>
              <w:bottom w:val="nil"/>
              <w:right w:val="nil"/>
            </w:tcBorders>
            <w:shd w:val="clear" w:color="auto" w:fill="auto"/>
            <w:vAlign w:val="center"/>
            <w:hideMark/>
          </w:tcPr>
          <w:p w14:paraId="6C49EEEF" w14:textId="77777777" w:rsidR="00A962E4" w:rsidRPr="005C79F1" w:rsidRDefault="00A962E4" w:rsidP="00A962E4">
            <w:pPr>
              <w:rPr>
                <w:rFonts w:ascii="Verdana" w:hAnsi="Verdana" w:cs="Arial"/>
              </w:rPr>
            </w:pPr>
            <w:r w:rsidRPr="005C79F1">
              <w:rPr>
                <w:rFonts w:ascii="Verdana" w:hAnsi="Verdana" w:cs="Arial"/>
              </w:rPr>
              <w:t>BMBE-hoeklassen B</w:t>
            </w:r>
          </w:p>
        </w:tc>
        <w:tc>
          <w:tcPr>
            <w:tcW w:w="7160" w:type="dxa"/>
            <w:tcBorders>
              <w:top w:val="nil"/>
              <w:left w:val="nil"/>
              <w:bottom w:val="nil"/>
              <w:right w:val="nil"/>
            </w:tcBorders>
            <w:shd w:val="clear" w:color="auto" w:fill="auto"/>
            <w:noWrap/>
            <w:vAlign w:val="center"/>
            <w:hideMark/>
          </w:tcPr>
          <w:p w14:paraId="6B6027C7" w14:textId="77777777" w:rsidR="00A962E4" w:rsidRPr="005C79F1" w:rsidRDefault="00A962E4" w:rsidP="00A962E4">
            <w:pPr>
              <w:rPr>
                <w:rFonts w:ascii="Verdana" w:hAnsi="Verdana" w:cs="Arial"/>
              </w:rPr>
            </w:pPr>
            <w:r w:rsidRPr="005C79F1">
              <w:rPr>
                <w:rFonts w:ascii="Verdana" w:hAnsi="Verdana" w:cs="Arial"/>
              </w:rPr>
              <w:t>Plaatlassen BMBE PA en PF</w:t>
            </w:r>
          </w:p>
        </w:tc>
      </w:tr>
      <w:tr w:rsidR="005C79F1" w:rsidRPr="005C79F1" w14:paraId="3BC255D7" w14:textId="77777777" w:rsidTr="00A962E4">
        <w:trPr>
          <w:trHeight w:val="288"/>
        </w:trPr>
        <w:tc>
          <w:tcPr>
            <w:tcW w:w="7160" w:type="dxa"/>
            <w:tcBorders>
              <w:top w:val="nil"/>
              <w:left w:val="nil"/>
              <w:bottom w:val="nil"/>
              <w:right w:val="nil"/>
            </w:tcBorders>
            <w:shd w:val="clear" w:color="auto" w:fill="auto"/>
            <w:vAlign w:val="center"/>
            <w:hideMark/>
          </w:tcPr>
          <w:p w14:paraId="3968BFC8" w14:textId="77777777" w:rsidR="00A962E4" w:rsidRPr="005C79F1" w:rsidRDefault="00A962E4" w:rsidP="00A962E4">
            <w:pPr>
              <w:rPr>
                <w:rFonts w:ascii="Verdana" w:hAnsi="Verdana" w:cs="Arial"/>
              </w:rPr>
            </w:pPr>
            <w:r w:rsidRPr="005C79F1">
              <w:rPr>
                <w:rFonts w:ascii="Verdana" w:hAnsi="Verdana" w:cs="Arial"/>
              </w:rPr>
              <w:t>BMBE-hoeklassen B</w:t>
            </w:r>
          </w:p>
        </w:tc>
        <w:tc>
          <w:tcPr>
            <w:tcW w:w="7160" w:type="dxa"/>
            <w:tcBorders>
              <w:top w:val="nil"/>
              <w:left w:val="nil"/>
              <w:bottom w:val="nil"/>
              <w:right w:val="nil"/>
            </w:tcBorders>
            <w:shd w:val="clear" w:color="auto" w:fill="auto"/>
            <w:noWrap/>
            <w:vAlign w:val="center"/>
            <w:hideMark/>
          </w:tcPr>
          <w:p w14:paraId="029225D7" w14:textId="77777777" w:rsidR="00A962E4" w:rsidRPr="005C79F1" w:rsidRDefault="00A962E4" w:rsidP="00A962E4">
            <w:pPr>
              <w:rPr>
                <w:rFonts w:ascii="Verdana" w:hAnsi="Verdana" w:cs="Arial"/>
              </w:rPr>
            </w:pPr>
            <w:r w:rsidRPr="005C79F1">
              <w:rPr>
                <w:rFonts w:ascii="Verdana" w:hAnsi="Verdana" w:cs="Arial"/>
              </w:rPr>
              <w:t>Plaatlassen BMBE PC en PE</w:t>
            </w:r>
          </w:p>
        </w:tc>
      </w:tr>
      <w:tr w:rsidR="005C79F1" w:rsidRPr="005C79F1" w14:paraId="7EBAB88E" w14:textId="77777777" w:rsidTr="00A962E4">
        <w:trPr>
          <w:trHeight w:val="288"/>
        </w:trPr>
        <w:tc>
          <w:tcPr>
            <w:tcW w:w="7160" w:type="dxa"/>
            <w:tcBorders>
              <w:top w:val="nil"/>
              <w:left w:val="nil"/>
              <w:bottom w:val="nil"/>
              <w:right w:val="nil"/>
            </w:tcBorders>
            <w:shd w:val="clear" w:color="auto" w:fill="auto"/>
            <w:vAlign w:val="center"/>
            <w:hideMark/>
          </w:tcPr>
          <w:p w14:paraId="2963DD72" w14:textId="77777777" w:rsidR="00A962E4" w:rsidRPr="005C79F1" w:rsidRDefault="00A962E4" w:rsidP="00A962E4">
            <w:pPr>
              <w:rPr>
                <w:rFonts w:ascii="Verdana" w:hAnsi="Verdana" w:cs="Arial"/>
              </w:rPr>
            </w:pPr>
            <w:r w:rsidRPr="005C79F1">
              <w:rPr>
                <w:rFonts w:ascii="Verdana" w:hAnsi="Verdana" w:cs="Arial"/>
              </w:rPr>
              <w:t>BMBE-hoeklassen B</w:t>
            </w:r>
          </w:p>
        </w:tc>
        <w:tc>
          <w:tcPr>
            <w:tcW w:w="7160" w:type="dxa"/>
            <w:tcBorders>
              <w:top w:val="nil"/>
              <w:left w:val="nil"/>
              <w:bottom w:val="nil"/>
              <w:right w:val="nil"/>
            </w:tcBorders>
            <w:shd w:val="clear" w:color="auto" w:fill="auto"/>
            <w:noWrap/>
            <w:vAlign w:val="bottom"/>
            <w:hideMark/>
          </w:tcPr>
          <w:p w14:paraId="77331BB4" w14:textId="77777777" w:rsidR="00A962E4" w:rsidRPr="005C79F1" w:rsidRDefault="00A962E4" w:rsidP="00A962E4">
            <w:pPr>
              <w:rPr>
                <w:rFonts w:ascii="Verdana" w:hAnsi="Verdana" w:cs="Arial"/>
              </w:rPr>
            </w:pPr>
            <w:r w:rsidRPr="005C79F1">
              <w:rPr>
                <w:rFonts w:ascii="Verdana" w:hAnsi="Verdana" w:cs="Arial"/>
              </w:rPr>
              <w:t>Plaatlassen halfautomaat PA</w:t>
            </w:r>
          </w:p>
        </w:tc>
      </w:tr>
      <w:tr w:rsidR="005C79F1" w:rsidRPr="005C79F1" w14:paraId="5E5024F0" w14:textId="77777777" w:rsidTr="00A962E4">
        <w:trPr>
          <w:trHeight w:val="288"/>
        </w:trPr>
        <w:tc>
          <w:tcPr>
            <w:tcW w:w="7160" w:type="dxa"/>
            <w:tcBorders>
              <w:top w:val="nil"/>
              <w:left w:val="nil"/>
              <w:bottom w:val="nil"/>
              <w:right w:val="nil"/>
            </w:tcBorders>
            <w:shd w:val="clear" w:color="auto" w:fill="auto"/>
            <w:vAlign w:val="center"/>
            <w:hideMark/>
          </w:tcPr>
          <w:p w14:paraId="5C471CA4" w14:textId="77777777" w:rsidR="00A962E4" w:rsidRPr="005C79F1" w:rsidRDefault="00A962E4" w:rsidP="00A962E4">
            <w:pPr>
              <w:rPr>
                <w:rFonts w:ascii="Verdana" w:hAnsi="Verdana" w:cs="Arial"/>
              </w:rPr>
            </w:pPr>
            <w:r w:rsidRPr="005C79F1">
              <w:rPr>
                <w:rFonts w:ascii="Verdana" w:hAnsi="Verdana" w:cs="Arial"/>
              </w:rPr>
              <w:t>BMBE-hoeklassen B</w:t>
            </w:r>
          </w:p>
        </w:tc>
        <w:tc>
          <w:tcPr>
            <w:tcW w:w="7160" w:type="dxa"/>
            <w:tcBorders>
              <w:top w:val="nil"/>
              <w:left w:val="nil"/>
              <w:bottom w:val="nil"/>
              <w:right w:val="nil"/>
            </w:tcBorders>
            <w:shd w:val="clear" w:color="auto" w:fill="auto"/>
            <w:noWrap/>
            <w:vAlign w:val="bottom"/>
            <w:hideMark/>
          </w:tcPr>
          <w:p w14:paraId="2F229F90" w14:textId="77777777" w:rsidR="00A962E4" w:rsidRPr="005C79F1" w:rsidRDefault="00A962E4" w:rsidP="00A962E4">
            <w:pPr>
              <w:rPr>
                <w:rFonts w:ascii="Verdana" w:hAnsi="Verdana" w:cs="Arial"/>
              </w:rPr>
            </w:pPr>
            <w:r w:rsidRPr="005C79F1">
              <w:rPr>
                <w:rFonts w:ascii="Verdana" w:hAnsi="Verdana" w:cs="Arial"/>
              </w:rPr>
              <w:t>Plaatlassen halfautomaat PC en PE</w:t>
            </w:r>
          </w:p>
        </w:tc>
      </w:tr>
      <w:tr w:rsidR="005C79F1" w:rsidRPr="005C79F1" w14:paraId="11B29850" w14:textId="77777777" w:rsidTr="00A962E4">
        <w:trPr>
          <w:trHeight w:val="288"/>
        </w:trPr>
        <w:tc>
          <w:tcPr>
            <w:tcW w:w="7160" w:type="dxa"/>
            <w:tcBorders>
              <w:top w:val="nil"/>
              <w:left w:val="nil"/>
              <w:bottom w:val="nil"/>
              <w:right w:val="nil"/>
            </w:tcBorders>
            <w:shd w:val="clear" w:color="auto" w:fill="auto"/>
            <w:vAlign w:val="center"/>
            <w:hideMark/>
          </w:tcPr>
          <w:p w14:paraId="43A5EBEC" w14:textId="77777777" w:rsidR="00A962E4" w:rsidRPr="005C79F1" w:rsidRDefault="00A962E4" w:rsidP="00A962E4">
            <w:pPr>
              <w:rPr>
                <w:rFonts w:ascii="Verdana" w:hAnsi="Verdana" w:cs="Arial"/>
              </w:rPr>
            </w:pPr>
            <w:r w:rsidRPr="005C79F1">
              <w:rPr>
                <w:rFonts w:ascii="Verdana" w:hAnsi="Verdana" w:cs="Arial"/>
              </w:rPr>
              <w:t>BMBE-hoeklassen B</w:t>
            </w:r>
          </w:p>
        </w:tc>
        <w:tc>
          <w:tcPr>
            <w:tcW w:w="7160" w:type="dxa"/>
            <w:tcBorders>
              <w:top w:val="nil"/>
              <w:left w:val="nil"/>
              <w:bottom w:val="nil"/>
              <w:right w:val="nil"/>
            </w:tcBorders>
            <w:shd w:val="clear" w:color="auto" w:fill="auto"/>
            <w:noWrap/>
            <w:vAlign w:val="bottom"/>
            <w:hideMark/>
          </w:tcPr>
          <w:p w14:paraId="4F588351" w14:textId="77777777" w:rsidR="00A962E4" w:rsidRPr="005C79F1" w:rsidRDefault="00A962E4" w:rsidP="00A962E4">
            <w:pPr>
              <w:rPr>
                <w:rFonts w:ascii="Verdana" w:hAnsi="Verdana" w:cs="Arial"/>
              </w:rPr>
            </w:pPr>
            <w:r w:rsidRPr="005C79F1">
              <w:rPr>
                <w:rFonts w:ascii="Verdana" w:hAnsi="Verdana" w:cs="Arial"/>
              </w:rPr>
              <w:t>Plaatlassen halfautomaat PF</w:t>
            </w:r>
          </w:p>
        </w:tc>
      </w:tr>
      <w:tr w:rsidR="005C79F1" w:rsidRPr="005C79F1" w14:paraId="48A42BE1" w14:textId="77777777" w:rsidTr="00A962E4">
        <w:trPr>
          <w:trHeight w:val="288"/>
        </w:trPr>
        <w:tc>
          <w:tcPr>
            <w:tcW w:w="7160" w:type="dxa"/>
            <w:tcBorders>
              <w:top w:val="nil"/>
              <w:left w:val="nil"/>
              <w:bottom w:val="nil"/>
              <w:right w:val="nil"/>
            </w:tcBorders>
            <w:shd w:val="clear" w:color="auto" w:fill="auto"/>
            <w:vAlign w:val="center"/>
            <w:hideMark/>
          </w:tcPr>
          <w:p w14:paraId="0B89FF65" w14:textId="77777777" w:rsidR="00A962E4" w:rsidRPr="005C79F1" w:rsidRDefault="00A962E4" w:rsidP="00A962E4">
            <w:pPr>
              <w:rPr>
                <w:rFonts w:ascii="Verdana" w:hAnsi="Verdana" w:cs="Arial"/>
              </w:rPr>
            </w:pPr>
            <w:r w:rsidRPr="005C79F1">
              <w:rPr>
                <w:rFonts w:ascii="Verdana" w:hAnsi="Verdana" w:cs="Arial"/>
              </w:rPr>
              <w:t>BMBE-hoeklassen B</w:t>
            </w:r>
          </w:p>
        </w:tc>
        <w:tc>
          <w:tcPr>
            <w:tcW w:w="7160" w:type="dxa"/>
            <w:tcBorders>
              <w:top w:val="nil"/>
              <w:left w:val="nil"/>
              <w:bottom w:val="nil"/>
              <w:right w:val="nil"/>
            </w:tcBorders>
            <w:shd w:val="clear" w:color="auto" w:fill="auto"/>
            <w:noWrap/>
            <w:vAlign w:val="bottom"/>
            <w:hideMark/>
          </w:tcPr>
          <w:p w14:paraId="4817805C" w14:textId="77777777" w:rsidR="00A962E4" w:rsidRPr="005C79F1" w:rsidRDefault="00A962E4" w:rsidP="00A962E4">
            <w:pPr>
              <w:rPr>
                <w:rFonts w:ascii="Verdana" w:hAnsi="Verdana" w:cs="Arial"/>
              </w:rPr>
            </w:pPr>
            <w:r w:rsidRPr="005C79F1">
              <w:rPr>
                <w:rFonts w:ascii="Verdana" w:hAnsi="Verdana" w:cs="Arial"/>
              </w:rPr>
              <w:t>Plaatlassen TIG PA</w:t>
            </w:r>
          </w:p>
        </w:tc>
      </w:tr>
      <w:tr w:rsidR="005C79F1" w:rsidRPr="005C79F1" w14:paraId="2C6F4B3A" w14:textId="77777777" w:rsidTr="00A962E4">
        <w:trPr>
          <w:trHeight w:val="288"/>
        </w:trPr>
        <w:tc>
          <w:tcPr>
            <w:tcW w:w="7160" w:type="dxa"/>
            <w:tcBorders>
              <w:top w:val="nil"/>
              <w:left w:val="nil"/>
              <w:bottom w:val="nil"/>
              <w:right w:val="nil"/>
            </w:tcBorders>
            <w:shd w:val="clear" w:color="auto" w:fill="auto"/>
            <w:vAlign w:val="center"/>
            <w:hideMark/>
          </w:tcPr>
          <w:p w14:paraId="5D342423" w14:textId="77777777" w:rsidR="00A962E4" w:rsidRPr="005C79F1" w:rsidRDefault="00A962E4" w:rsidP="00A962E4">
            <w:pPr>
              <w:rPr>
                <w:rFonts w:ascii="Verdana" w:hAnsi="Verdana" w:cs="Arial"/>
              </w:rPr>
            </w:pPr>
            <w:r w:rsidRPr="005C79F1">
              <w:rPr>
                <w:rFonts w:ascii="Verdana" w:hAnsi="Verdana" w:cs="Arial"/>
              </w:rPr>
              <w:t>BMBE-hoeklassen B</w:t>
            </w:r>
          </w:p>
        </w:tc>
        <w:tc>
          <w:tcPr>
            <w:tcW w:w="7160" w:type="dxa"/>
            <w:tcBorders>
              <w:top w:val="nil"/>
              <w:left w:val="nil"/>
              <w:bottom w:val="nil"/>
              <w:right w:val="nil"/>
            </w:tcBorders>
            <w:shd w:val="clear" w:color="auto" w:fill="auto"/>
            <w:noWrap/>
            <w:vAlign w:val="bottom"/>
            <w:hideMark/>
          </w:tcPr>
          <w:p w14:paraId="345B44E8" w14:textId="77777777" w:rsidR="00A962E4" w:rsidRPr="005C79F1" w:rsidRDefault="00A962E4" w:rsidP="00A962E4">
            <w:pPr>
              <w:rPr>
                <w:rFonts w:ascii="Verdana" w:hAnsi="Verdana" w:cs="Arial"/>
              </w:rPr>
            </w:pPr>
            <w:r w:rsidRPr="005C79F1">
              <w:rPr>
                <w:rFonts w:ascii="Verdana" w:hAnsi="Verdana" w:cs="Arial"/>
              </w:rPr>
              <w:t>Plaatlassen TIG PC en PE</w:t>
            </w:r>
          </w:p>
        </w:tc>
      </w:tr>
      <w:tr w:rsidR="005C79F1" w:rsidRPr="005C79F1" w14:paraId="20A23B8E" w14:textId="77777777" w:rsidTr="00A962E4">
        <w:trPr>
          <w:trHeight w:val="288"/>
        </w:trPr>
        <w:tc>
          <w:tcPr>
            <w:tcW w:w="7160" w:type="dxa"/>
            <w:tcBorders>
              <w:top w:val="nil"/>
              <w:left w:val="nil"/>
              <w:bottom w:val="nil"/>
              <w:right w:val="nil"/>
            </w:tcBorders>
            <w:shd w:val="clear" w:color="auto" w:fill="auto"/>
            <w:vAlign w:val="center"/>
            <w:hideMark/>
          </w:tcPr>
          <w:p w14:paraId="44A5CCD5" w14:textId="77777777" w:rsidR="00A962E4" w:rsidRPr="005C79F1" w:rsidRDefault="00A962E4" w:rsidP="00A962E4">
            <w:pPr>
              <w:rPr>
                <w:rFonts w:ascii="Verdana" w:hAnsi="Verdana" w:cs="Arial"/>
              </w:rPr>
            </w:pPr>
            <w:r w:rsidRPr="005C79F1">
              <w:rPr>
                <w:rFonts w:ascii="Verdana" w:hAnsi="Verdana" w:cs="Arial"/>
              </w:rPr>
              <w:t>BMBE-hoeklassen B</w:t>
            </w:r>
          </w:p>
        </w:tc>
        <w:tc>
          <w:tcPr>
            <w:tcW w:w="7160" w:type="dxa"/>
            <w:tcBorders>
              <w:top w:val="nil"/>
              <w:left w:val="nil"/>
              <w:bottom w:val="nil"/>
              <w:right w:val="nil"/>
            </w:tcBorders>
            <w:shd w:val="clear" w:color="auto" w:fill="auto"/>
            <w:noWrap/>
            <w:vAlign w:val="bottom"/>
            <w:hideMark/>
          </w:tcPr>
          <w:p w14:paraId="27AFDC46" w14:textId="77777777" w:rsidR="00A962E4" w:rsidRPr="005C79F1" w:rsidRDefault="00A962E4" w:rsidP="00A962E4">
            <w:pPr>
              <w:rPr>
                <w:rFonts w:ascii="Verdana" w:hAnsi="Verdana" w:cs="Arial"/>
              </w:rPr>
            </w:pPr>
            <w:r w:rsidRPr="005C79F1">
              <w:rPr>
                <w:rFonts w:ascii="Verdana" w:hAnsi="Verdana" w:cs="Arial"/>
              </w:rPr>
              <w:t>Plaatlassen TIG PF</w:t>
            </w:r>
          </w:p>
        </w:tc>
      </w:tr>
      <w:tr w:rsidR="005C79F1" w:rsidRPr="005C79F1" w14:paraId="18112F11" w14:textId="77777777" w:rsidTr="00A962E4">
        <w:trPr>
          <w:trHeight w:val="288"/>
        </w:trPr>
        <w:tc>
          <w:tcPr>
            <w:tcW w:w="7160" w:type="dxa"/>
            <w:tcBorders>
              <w:top w:val="nil"/>
              <w:left w:val="nil"/>
              <w:bottom w:val="nil"/>
              <w:right w:val="nil"/>
            </w:tcBorders>
            <w:shd w:val="clear" w:color="auto" w:fill="auto"/>
            <w:vAlign w:val="center"/>
            <w:hideMark/>
          </w:tcPr>
          <w:p w14:paraId="0AD36D10" w14:textId="77777777" w:rsidR="00A962E4" w:rsidRPr="005C79F1" w:rsidRDefault="00A962E4" w:rsidP="00A962E4">
            <w:pPr>
              <w:rPr>
                <w:rFonts w:ascii="Verdana" w:hAnsi="Verdana" w:cs="Arial"/>
              </w:rPr>
            </w:pPr>
            <w:r w:rsidRPr="005C79F1">
              <w:rPr>
                <w:rFonts w:ascii="Verdana" w:hAnsi="Verdana" w:cs="Arial"/>
              </w:rPr>
              <w:t>BMBE-hoeklassen B</w:t>
            </w:r>
          </w:p>
        </w:tc>
        <w:tc>
          <w:tcPr>
            <w:tcW w:w="7160" w:type="dxa"/>
            <w:tcBorders>
              <w:top w:val="nil"/>
              <w:left w:val="nil"/>
              <w:bottom w:val="nil"/>
              <w:right w:val="nil"/>
            </w:tcBorders>
            <w:shd w:val="clear" w:color="auto" w:fill="auto"/>
            <w:noWrap/>
            <w:vAlign w:val="bottom"/>
            <w:hideMark/>
          </w:tcPr>
          <w:p w14:paraId="6C0BB44F" w14:textId="77777777" w:rsidR="00A962E4" w:rsidRPr="005C79F1" w:rsidRDefault="00A962E4" w:rsidP="00A962E4">
            <w:pPr>
              <w:rPr>
                <w:rFonts w:ascii="Verdana" w:hAnsi="Verdana" w:cs="Arial"/>
              </w:rPr>
            </w:pPr>
            <w:r w:rsidRPr="005C79F1">
              <w:rPr>
                <w:rFonts w:ascii="Verdana" w:hAnsi="Verdana" w:cs="Arial"/>
              </w:rPr>
              <w:t>Verbindingstechnieken (IS-010)</w:t>
            </w:r>
          </w:p>
        </w:tc>
      </w:tr>
      <w:tr w:rsidR="005C79F1" w:rsidRPr="005C79F1" w14:paraId="0A19C3F8" w14:textId="77777777" w:rsidTr="00A962E4">
        <w:trPr>
          <w:trHeight w:val="288"/>
        </w:trPr>
        <w:tc>
          <w:tcPr>
            <w:tcW w:w="7160" w:type="dxa"/>
            <w:tcBorders>
              <w:top w:val="nil"/>
              <w:left w:val="nil"/>
              <w:bottom w:val="nil"/>
              <w:right w:val="nil"/>
            </w:tcBorders>
            <w:shd w:val="clear" w:color="auto" w:fill="auto"/>
            <w:vAlign w:val="center"/>
            <w:hideMark/>
          </w:tcPr>
          <w:p w14:paraId="66475619" w14:textId="77777777" w:rsidR="00A962E4" w:rsidRPr="005C79F1" w:rsidRDefault="00A962E4" w:rsidP="00A962E4">
            <w:pPr>
              <w:rPr>
                <w:rFonts w:ascii="Verdana" w:hAnsi="Verdana" w:cs="Arial"/>
              </w:rPr>
            </w:pPr>
            <w:r w:rsidRPr="005C79F1">
              <w:rPr>
                <w:rFonts w:ascii="Verdana" w:hAnsi="Verdana" w:cs="Arial"/>
              </w:rPr>
              <w:t>BMBE-hoeklassen B</w:t>
            </w:r>
          </w:p>
        </w:tc>
        <w:tc>
          <w:tcPr>
            <w:tcW w:w="7160" w:type="dxa"/>
            <w:tcBorders>
              <w:top w:val="nil"/>
              <w:left w:val="nil"/>
              <w:bottom w:val="nil"/>
              <w:right w:val="nil"/>
            </w:tcBorders>
            <w:shd w:val="clear" w:color="auto" w:fill="auto"/>
            <w:noWrap/>
            <w:vAlign w:val="bottom"/>
            <w:hideMark/>
          </w:tcPr>
          <w:p w14:paraId="59BEDC64" w14:textId="77777777" w:rsidR="00A962E4" w:rsidRPr="005C79F1" w:rsidRDefault="00A962E4" w:rsidP="00A962E4">
            <w:pPr>
              <w:rPr>
                <w:rFonts w:ascii="Verdana" w:hAnsi="Verdana" w:cs="Arial"/>
              </w:rPr>
            </w:pPr>
            <w:r w:rsidRPr="005C79F1">
              <w:rPr>
                <w:rFonts w:ascii="Verdana" w:hAnsi="Verdana" w:cs="Arial"/>
              </w:rPr>
              <w:t>Voorbereiding technisch dossier piping</w:t>
            </w:r>
          </w:p>
        </w:tc>
      </w:tr>
      <w:tr w:rsidR="005C79F1" w:rsidRPr="005C79F1" w14:paraId="04F8234F" w14:textId="77777777" w:rsidTr="00A962E4">
        <w:trPr>
          <w:trHeight w:val="288"/>
        </w:trPr>
        <w:tc>
          <w:tcPr>
            <w:tcW w:w="7160" w:type="dxa"/>
            <w:tcBorders>
              <w:top w:val="nil"/>
              <w:left w:val="nil"/>
              <w:bottom w:val="nil"/>
              <w:right w:val="nil"/>
            </w:tcBorders>
            <w:shd w:val="clear" w:color="auto" w:fill="auto"/>
            <w:vAlign w:val="center"/>
            <w:hideMark/>
          </w:tcPr>
          <w:p w14:paraId="197FBA31" w14:textId="77777777" w:rsidR="00A962E4" w:rsidRPr="005C79F1" w:rsidRDefault="00A962E4" w:rsidP="00A962E4">
            <w:pPr>
              <w:rPr>
                <w:rFonts w:ascii="Verdana" w:hAnsi="Verdana" w:cs="Arial"/>
              </w:rPr>
            </w:pPr>
            <w:r w:rsidRPr="005C79F1">
              <w:rPr>
                <w:rFonts w:ascii="Verdana" w:hAnsi="Verdana" w:cs="Arial"/>
              </w:rPr>
              <w:t>BMBE-plaatlassen A</w:t>
            </w:r>
          </w:p>
        </w:tc>
        <w:tc>
          <w:tcPr>
            <w:tcW w:w="7160" w:type="dxa"/>
            <w:tcBorders>
              <w:top w:val="nil"/>
              <w:left w:val="nil"/>
              <w:bottom w:val="nil"/>
              <w:right w:val="nil"/>
            </w:tcBorders>
            <w:shd w:val="clear" w:color="auto" w:fill="auto"/>
            <w:noWrap/>
            <w:vAlign w:val="center"/>
            <w:hideMark/>
          </w:tcPr>
          <w:p w14:paraId="5416AD03" w14:textId="77777777" w:rsidR="00A962E4" w:rsidRPr="005C79F1" w:rsidRDefault="00A962E4" w:rsidP="00A962E4">
            <w:pPr>
              <w:rPr>
                <w:rFonts w:ascii="Verdana" w:hAnsi="Verdana" w:cs="Arial"/>
              </w:rPr>
            </w:pPr>
            <w:r w:rsidRPr="005C79F1">
              <w:rPr>
                <w:rFonts w:ascii="Verdana" w:hAnsi="Verdana" w:cs="Arial"/>
              </w:rPr>
              <w:t>Hoeknaadlassen BMBE alle posities</w:t>
            </w:r>
          </w:p>
        </w:tc>
      </w:tr>
      <w:tr w:rsidR="005C79F1" w:rsidRPr="005C79F1" w14:paraId="4462F227" w14:textId="77777777" w:rsidTr="00A962E4">
        <w:trPr>
          <w:trHeight w:val="288"/>
        </w:trPr>
        <w:tc>
          <w:tcPr>
            <w:tcW w:w="7160" w:type="dxa"/>
            <w:tcBorders>
              <w:top w:val="nil"/>
              <w:left w:val="nil"/>
              <w:bottom w:val="nil"/>
              <w:right w:val="nil"/>
            </w:tcBorders>
            <w:shd w:val="clear" w:color="auto" w:fill="auto"/>
            <w:vAlign w:val="center"/>
            <w:hideMark/>
          </w:tcPr>
          <w:p w14:paraId="3E6F51A9" w14:textId="77777777" w:rsidR="00A962E4" w:rsidRPr="005C79F1" w:rsidRDefault="00A962E4" w:rsidP="00A962E4">
            <w:pPr>
              <w:rPr>
                <w:rFonts w:ascii="Verdana" w:hAnsi="Verdana" w:cs="Arial"/>
              </w:rPr>
            </w:pPr>
            <w:r w:rsidRPr="005C79F1">
              <w:rPr>
                <w:rFonts w:ascii="Verdana" w:hAnsi="Verdana" w:cs="Arial"/>
              </w:rPr>
              <w:t>BMBE-plaatlassen A</w:t>
            </w:r>
          </w:p>
        </w:tc>
        <w:tc>
          <w:tcPr>
            <w:tcW w:w="7160" w:type="dxa"/>
            <w:tcBorders>
              <w:top w:val="nil"/>
              <w:left w:val="nil"/>
              <w:bottom w:val="nil"/>
              <w:right w:val="nil"/>
            </w:tcBorders>
            <w:shd w:val="clear" w:color="auto" w:fill="auto"/>
            <w:noWrap/>
            <w:vAlign w:val="bottom"/>
            <w:hideMark/>
          </w:tcPr>
          <w:p w14:paraId="4F9C9091" w14:textId="77777777" w:rsidR="00A962E4" w:rsidRPr="005C79F1" w:rsidRDefault="00A962E4" w:rsidP="00A962E4">
            <w:pPr>
              <w:rPr>
                <w:rFonts w:ascii="Verdana" w:hAnsi="Verdana" w:cs="Arial"/>
              </w:rPr>
            </w:pPr>
            <w:r w:rsidRPr="005C79F1">
              <w:rPr>
                <w:rFonts w:ascii="Verdana" w:hAnsi="Verdana" w:cs="Arial"/>
              </w:rPr>
              <w:t>Hoeknaadlassen halfautomaat PA en PB</w:t>
            </w:r>
          </w:p>
        </w:tc>
      </w:tr>
      <w:tr w:rsidR="005C79F1" w:rsidRPr="005C79F1" w14:paraId="4FAFD715" w14:textId="77777777" w:rsidTr="00A962E4">
        <w:trPr>
          <w:trHeight w:val="288"/>
        </w:trPr>
        <w:tc>
          <w:tcPr>
            <w:tcW w:w="7160" w:type="dxa"/>
            <w:tcBorders>
              <w:top w:val="nil"/>
              <w:left w:val="nil"/>
              <w:bottom w:val="nil"/>
              <w:right w:val="nil"/>
            </w:tcBorders>
            <w:shd w:val="clear" w:color="auto" w:fill="auto"/>
            <w:vAlign w:val="center"/>
            <w:hideMark/>
          </w:tcPr>
          <w:p w14:paraId="22F09617" w14:textId="77777777" w:rsidR="00A962E4" w:rsidRPr="005C79F1" w:rsidRDefault="00A962E4" w:rsidP="00A962E4">
            <w:pPr>
              <w:rPr>
                <w:rFonts w:ascii="Verdana" w:hAnsi="Verdana" w:cs="Arial"/>
              </w:rPr>
            </w:pPr>
            <w:r w:rsidRPr="005C79F1">
              <w:rPr>
                <w:rFonts w:ascii="Verdana" w:hAnsi="Verdana" w:cs="Arial"/>
              </w:rPr>
              <w:t>BMBE-plaatlassen A</w:t>
            </w:r>
          </w:p>
        </w:tc>
        <w:tc>
          <w:tcPr>
            <w:tcW w:w="7160" w:type="dxa"/>
            <w:tcBorders>
              <w:top w:val="nil"/>
              <w:left w:val="nil"/>
              <w:bottom w:val="nil"/>
              <w:right w:val="nil"/>
            </w:tcBorders>
            <w:shd w:val="clear" w:color="auto" w:fill="auto"/>
            <w:noWrap/>
            <w:vAlign w:val="bottom"/>
            <w:hideMark/>
          </w:tcPr>
          <w:p w14:paraId="02BAB49F" w14:textId="77777777" w:rsidR="00A962E4" w:rsidRPr="005C79F1" w:rsidRDefault="00A962E4" w:rsidP="00A962E4">
            <w:pPr>
              <w:rPr>
                <w:rFonts w:ascii="Verdana" w:hAnsi="Verdana" w:cs="Arial"/>
              </w:rPr>
            </w:pPr>
            <w:r w:rsidRPr="005C79F1">
              <w:rPr>
                <w:rFonts w:ascii="Verdana" w:hAnsi="Verdana" w:cs="Arial"/>
              </w:rPr>
              <w:t>Hoeknaadlassen halfautomaat PC PD PF en PG</w:t>
            </w:r>
          </w:p>
        </w:tc>
      </w:tr>
      <w:tr w:rsidR="005C79F1" w:rsidRPr="005C79F1" w14:paraId="1FEDAD8C" w14:textId="77777777" w:rsidTr="00A962E4">
        <w:trPr>
          <w:trHeight w:val="288"/>
        </w:trPr>
        <w:tc>
          <w:tcPr>
            <w:tcW w:w="7160" w:type="dxa"/>
            <w:tcBorders>
              <w:top w:val="nil"/>
              <w:left w:val="nil"/>
              <w:bottom w:val="nil"/>
              <w:right w:val="nil"/>
            </w:tcBorders>
            <w:shd w:val="clear" w:color="auto" w:fill="auto"/>
            <w:vAlign w:val="center"/>
            <w:hideMark/>
          </w:tcPr>
          <w:p w14:paraId="27DB17A0" w14:textId="77777777" w:rsidR="00A962E4" w:rsidRPr="005C79F1" w:rsidRDefault="00A962E4" w:rsidP="00A962E4">
            <w:pPr>
              <w:rPr>
                <w:rFonts w:ascii="Verdana" w:hAnsi="Verdana" w:cs="Arial"/>
              </w:rPr>
            </w:pPr>
            <w:r w:rsidRPr="005C79F1">
              <w:rPr>
                <w:rFonts w:ascii="Verdana" w:hAnsi="Verdana" w:cs="Arial"/>
              </w:rPr>
              <w:t>BMBE-plaatlassen A</w:t>
            </w:r>
          </w:p>
        </w:tc>
        <w:tc>
          <w:tcPr>
            <w:tcW w:w="7160" w:type="dxa"/>
            <w:tcBorders>
              <w:top w:val="nil"/>
              <w:left w:val="nil"/>
              <w:bottom w:val="nil"/>
              <w:right w:val="nil"/>
            </w:tcBorders>
            <w:shd w:val="clear" w:color="auto" w:fill="auto"/>
            <w:noWrap/>
            <w:vAlign w:val="bottom"/>
            <w:hideMark/>
          </w:tcPr>
          <w:p w14:paraId="1B261B2F" w14:textId="77777777" w:rsidR="00A962E4" w:rsidRPr="005C79F1" w:rsidRDefault="00A962E4" w:rsidP="00A962E4">
            <w:pPr>
              <w:rPr>
                <w:rFonts w:ascii="Verdana" w:hAnsi="Verdana" w:cs="Arial"/>
              </w:rPr>
            </w:pPr>
            <w:r w:rsidRPr="005C79F1">
              <w:rPr>
                <w:rFonts w:ascii="Verdana" w:hAnsi="Verdana" w:cs="Arial"/>
              </w:rPr>
              <w:t>Hoeknaadlassen TIG PA en BP</w:t>
            </w:r>
          </w:p>
        </w:tc>
      </w:tr>
      <w:tr w:rsidR="005C79F1" w:rsidRPr="005C79F1" w14:paraId="53E7EDEF" w14:textId="77777777" w:rsidTr="00A962E4">
        <w:trPr>
          <w:trHeight w:val="288"/>
        </w:trPr>
        <w:tc>
          <w:tcPr>
            <w:tcW w:w="7160" w:type="dxa"/>
            <w:tcBorders>
              <w:top w:val="nil"/>
              <w:left w:val="nil"/>
              <w:bottom w:val="nil"/>
              <w:right w:val="nil"/>
            </w:tcBorders>
            <w:shd w:val="clear" w:color="auto" w:fill="auto"/>
            <w:vAlign w:val="center"/>
            <w:hideMark/>
          </w:tcPr>
          <w:p w14:paraId="7C2794AB" w14:textId="77777777" w:rsidR="00A962E4" w:rsidRPr="005C79F1" w:rsidRDefault="00A962E4" w:rsidP="00A962E4">
            <w:pPr>
              <w:rPr>
                <w:rFonts w:ascii="Verdana" w:hAnsi="Verdana" w:cs="Arial"/>
              </w:rPr>
            </w:pPr>
            <w:r w:rsidRPr="005C79F1">
              <w:rPr>
                <w:rFonts w:ascii="Verdana" w:hAnsi="Verdana" w:cs="Arial"/>
              </w:rPr>
              <w:t>BMBE-plaatlassen A</w:t>
            </w:r>
          </w:p>
        </w:tc>
        <w:tc>
          <w:tcPr>
            <w:tcW w:w="7160" w:type="dxa"/>
            <w:tcBorders>
              <w:top w:val="nil"/>
              <w:left w:val="nil"/>
              <w:bottom w:val="nil"/>
              <w:right w:val="nil"/>
            </w:tcBorders>
            <w:shd w:val="clear" w:color="auto" w:fill="auto"/>
            <w:noWrap/>
            <w:vAlign w:val="bottom"/>
            <w:hideMark/>
          </w:tcPr>
          <w:p w14:paraId="157F68E6" w14:textId="77777777" w:rsidR="00A962E4" w:rsidRPr="005C79F1" w:rsidRDefault="00A962E4" w:rsidP="00A962E4">
            <w:pPr>
              <w:rPr>
                <w:rFonts w:ascii="Verdana" w:hAnsi="Verdana" w:cs="Arial"/>
              </w:rPr>
            </w:pPr>
            <w:r w:rsidRPr="005C79F1">
              <w:rPr>
                <w:rFonts w:ascii="Verdana" w:hAnsi="Verdana" w:cs="Arial"/>
              </w:rPr>
              <w:t>Hoeknaadlassen TIG PC PD PF en PG</w:t>
            </w:r>
          </w:p>
        </w:tc>
      </w:tr>
      <w:tr w:rsidR="005C79F1" w:rsidRPr="005C79F1" w14:paraId="7EE5ECF7" w14:textId="77777777" w:rsidTr="00A962E4">
        <w:trPr>
          <w:trHeight w:val="288"/>
        </w:trPr>
        <w:tc>
          <w:tcPr>
            <w:tcW w:w="7160" w:type="dxa"/>
            <w:tcBorders>
              <w:top w:val="nil"/>
              <w:left w:val="nil"/>
              <w:bottom w:val="nil"/>
              <w:right w:val="nil"/>
            </w:tcBorders>
            <w:shd w:val="clear" w:color="auto" w:fill="auto"/>
            <w:vAlign w:val="center"/>
            <w:hideMark/>
          </w:tcPr>
          <w:p w14:paraId="039FD460" w14:textId="77777777" w:rsidR="00A962E4" w:rsidRPr="005C79F1" w:rsidRDefault="00A962E4" w:rsidP="00A962E4">
            <w:pPr>
              <w:rPr>
                <w:rFonts w:ascii="Verdana" w:hAnsi="Verdana" w:cs="Arial"/>
              </w:rPr>
            </w:pPr>
            <w:r w:rsidRPr="005C79F1">
              <w:rPr>
                <w:rFonts w:ascii="Verdana" w:hAnsi="Verdana" w:cs="Arial"/>
              </w:rPr>
              <w:t>BMBE-plaatlassen A</w:t>
            </w:r>
          </w:p>
        </w:tc>
        <w:tc>
          <w:tcPr>
            <w:tcW w:w="7160" w:type="dxa"/>
            <w:tcBorders>
              <w:top w:val="nil"/>
              <w:left w:val="nil"/>
              <w:bottom w:val="nil"/>
              <w:right w:val="nil"/>
            </w:tcBorders>
            <w:shd w:val="clear" w:color="auto" w:fill="auto"/>
            <w:noWrap/>
            <w:vAlign w:val="bottom"/>
            <w:hideMark/>
          </w:tcPr>
          <w:p w14:paraId="25A32598" w14:textId="77777777" w:rsidR="00A962E4" w:rsidRPr="005C79F1" w:rsidRDefault="00A962E4" w:rsidP="00A962E4">
            <w:pPr>
              <w:rPr>
                <w:rFonts w:ascii="Verdana" w:hAnsi="Verdana" w:cs="Arial"/>
              </w:rPr>
            </w:pPr>
            <w:r w:rsidRPr="005C79F1">
              <w:rPr>
                <w:rFonts w:ascii="Verdana" w:hAnsi="Verdana" w:cs="Arial"/>
              </w:rPr>
              <w:t>Initiatie lassen</w:t>
            </w:r>
          </w:p>
        </w:tc>
      </w:tr>
      <w:tr w:rsidR="005C79F1" w:rsidRPr="005C79F1" w14:paraId="44981965" w14:textId="77777777" w:rsidTr="00A962E4">
        <w:trPr>
          <w:trHeight w:val="288"/>
        </w:trPr>
        <w:tc>
          <w:tcPr>
            <w:tcW w:w="7160" w:type="dxa"/>
            <w:tcBorders>
              <w:top w:val="nil"/>
              <w:left w:val="nil"/>
              <w:bottom w:val="nil"/>
              <w:right w:val="nil"/>
            </w:tcBorders>
            <w:shd w:val="clear" w:color="auto" w:fill="auto"/>
            <w:vAlign w:val="center"/>
            <w:hideMark/>
          </w:tcPr>
          <w:p w14:paraId="55C0BB23" w14:textId="77777777" w:rsidR="00A962E4" w:rsidRPr="005C79F1" w:rsidRDefault="00A962E4" w:rsidP="00A962E4">
            <w:pPr>
              <w:rPr>
                <w:rFonts w:ascii="Verdana" w:hAnsi="Verdana" w:cs="Arial"/>
              </w:rPr>
            </w:pPr>
            <w:r w:rsidRPr="005C79F1">
              <w:rPr>
                <w:rFonts w:ascii="Verdana" w:hAnsi="Verdana" w:cs="Arial"/>
              </w:rPr>
              <w:t>BMBE-plaatlassen A</w:t>
            </w:r>
          </w:p>
        </w:tc>
        <w:tc>
          <w:tcPr>
            <w:tcW w:w="7160" w:type="dxa"/>
            <w:tcBorders>
              <w:top w:val="nil"/>
              <w:left w:val="nil"/>
              <w:bottom w:val="nil"/>
              <w:right w:val="nil"/>
            </w:tcBorders>
            <w:shd w:val="clear" w:color="auto" w:fill="auto"/>
            <w:noWrap/>
            <w:vAlign w:val="bottom"/>
            <w:hideMark/>
          </w:tcPr>
          <w:p w14:paraId="5DD80DD9" w14:textId="77777777" w:rsidR="00A962E4" w:rsidRPr="005C79F1" w:rsidRDefault="00A962E4" w:rsidP="00A962E4">
            <w:pPr>
              <w:rPr>
                <w:rFonts w:ascii="Verdana" w:hAnsi="Verdana" w:cs="Arial"/>
              </w:rPr>
            </w:pPr>
            <w:r w:rsidRPr="005C79F1">
              <w:rPr>
                <w:rFonts w:ascii="Verdana" w:hAnsi="Verdana" w:cs="Arial"/>
              </w:rPr>
              <w:t>Lassen en lijmen van kunststoffen</w:t>
            </w:r>
          </w:p>
        </w:tc>
      </w:tr>
      <w:tr w:rsidR="005C79F1" w:rsidRPr="005C79F1" w14:paraId="5E43469F" w14:textId="77777777" w:rsidTr="00A962E4">
        <w:trPr>
          <w:trHeight w:val="288"/>
        </w:trPr>
        <w:tc>
          <w:tcPr>
            <w:tcW w:w="7160" w:type="dxa"/>
            <w:tcBorders>
              <w:top w:val="nil"/>
              <w:left w:val="nil"/>
              <w:bottom w:val="nil"/>
              <w:right w:val="nil"/>
            </w:tcBorders>
            <w:shd w:val="clear" w:color="auto" w:fill="auto"/>
            <w:vAlign w:val="center"/>
            <w:hideMark/>
          </w:tcPr>
          <w:p w14:paraId="1A13102F" w14:textId="77777777" w:rsidR="00A962E4" w:rsidRPr="005C79F1" w:rsidRDefault="00A962E4" w:rsidP="00A962E4">
            <w:pPr>
              <w:rPr>
                <w:rFonts w:ascii="Verdana" w:hAnsi="Verdana" w:cs="Arial"/>
              </w:rPr>
            </w:pPr>
            <w:r w:rsidRPr="005C79F1">
              <w:rPr>
                <w:rFonts w:ascii="Verdana" w:hAnsi="Verdana" w:cs="Arial"/>
              </w:rPr>
              <w:t>BMBE-plaatlassen A</w:t>
            </w:r>
          </w:p>
        </w:tc>
        <w:tc>
          <w:tcPr>
            <w:tcW w:w="7160" w:type="dxa"/>
            <w:tcBorders>
              <w:top w:val="nil"/>
              <w:left w:val="nil"/>
              <w:bottom w:val="nil"/>
              <w:right w:val="nil"/>
            </w:tcBorders>
            <w:shd w:val="clear" w:color="auto" w:fill="auto"/>
            <w:noWrap/>
            <w:vAlign w:val="bottom"/>
            <w:hideMark/>
          </w:tcPr>
          <w:p w14:paraId="6860A267" w14:textId="77777777" w:rsidR="00A962E4" w:rsidRPr="005C79F1" w:rsidRDefault="00A962E4" w:rsidP="00A962E4">
            <w:pPr>
              <w:rPr>
                <w:rFonts w:ascii="Verdana" w:hAnsi="Verdana" w:cs="Arial"/>
              </w:rPr>
            </w:pPr>
            <w:r w:rsidRPr="005C79F1">
              <w:rPr>
                <w:rFonts w:ascii="Verdana" w:hAnsi="Verdana" w:cs="Arial"/>
              </w:rPr>
              <w:t>Montage piping kunststoffen</w:t>
            </w:r>
          </w:p>
        </w:tc>
      </w:tr>
      <w:tr w:rsidR="005C79F1" w:rsidRPr="005C79F1" w14:paraId="5D225B98" w14:textId="77777777" w:rsidTr="00A962E4">
        <w:trPr>
          <w:trHeight w:val="288"/>
        </w:trPr>
        <w:tc>
          <w:tcPr>
            <w:tcW w:w="7160" w:type="dxa"/>
            <w:tcBorders>
              <w:top w:val="nil"/>
              <w:left w:val="nil"/>
              <w:bottom w:val="nil"/>
              <w:right w:val="nil"/>
            </w:tcBorders>
            <w:shd w:val="clear" w:color="auto" w:fill="auto"/>
            <w:vAlign w:val="center"/>
            <w:hideMark/>
          </w:tcPr>
          <w:p w14:paraId="55F92F9B" w14:textId="77777777" w:rsidR="00A962E4" w:rsidRPr="005C79F1" w:rsidRDefault="00A962E4" w:rsidP="00A962E4">
            <w:pPr>
              <w:rPr>
                <w:rFonts w:ascii="Verdana" w:hAnsi="Verdana" w:cs="Arial"/>
              </w:rPr>
            </w:pPr>
            <w:r w:rsidRPr="005C79F1">
              <w:rPr>
                <w:rFonts w:ascii="Verdana" w:hAnsi="Verdana" w:cs="Arial"/>
              </w:rPr>
              <w:t>BMBE-plaatlassen A</w:t>
            </w:r>
          </w:p>
        </w:tc>
        <w:tc>
          <w:tcPr>
            <w:tcW w:w="7160" w:type="dxa"/>
            <w:tcBorders>
              <w:top w:val="nil"/>
              <w:left w:val="nil"/>
              <w:bottom w:val="nil"/>
              <w:right w:val="nil"/>
            </w:tcBorders>
            <w:shd w:val="clear" w:color="auto" w:fill="auto"/>
            <w:noWrap/>
            <w:vAlign w:val="bottom"/>
            <w:hideMark/>
          </w:tcPr>
          <w:p w14:paraId="53A43216" w14:textId="77777777" w:rsidR="00A962E4" w:rsidRPr="005C79F1" w:rsidRDefault="00A962E4" w:rsidP="00A962E4">
            <w:pPr>
              <w:rPr>
                <w:rFonts w:ascii="Verdana" w:hAnsi="Verdana" w:cs="Arial"/>
              </w:rPr>
            </w:pPr>
            <w:r w:rsidRPr="005C79F1">
              <w:rPr>
                <w:rFonts w:ascii="Verdana" w:hAnsi="Verdana" w:cs="Arial"/>
              </w:rPr>
              <w:t xml:space="preserve">Montage piping staal </w:t>
            </w:r>
          </w:p>
        </w:tc>
      </w:tr>
      <w:tr w:rsidR="005C79F1" w:rsidRPr="005C79F1" w14:paraId="44936298" w14:textId="77777777" w:rsidTr="00A962E4">
        <w:trPr>
          <w:trHeight w:val="288"/>
        </w:trPr>
        <w:tc>
          <w:tcPr>
            <w:tcW w:w="7160" w:type="dxa"/>
            <w:tcBorders>
              <w:top w:val="nil"/>
              <w:left w:val="nil"/>
              <w:bottom w:val="nil"/>
              <w:right w:val="nil"/>
            </w:tcBorders>
            <w:shd w:val="clear" w:color="auto" w:fill="auto"/>
            <w:vAlign w:val="center"/>
            <w:hideMark/>
          </w:tcPr>
          <w:p w14:paraId="0A20BBC0" w14:textId="77777777" w:rsidR="00A962E4" w:rsidRPr="005C79F1" w:rsidRDefault="00A962E4" w:rsidP="00A962E4">
            <w:pPr>
              <w:rPr>
                <w:rFonts w:ascii="Verdana" w:hAnsi="Verdana" w:cs="Arial"/>
              </w:rPr>
            </w:pPr>
            <w:r w:rsidRPr="005C79F1">
              <w:rPr>
                <w:rFonts w:ascii="Verdana" w:hAnsi="Verdana" w:cs="Arial"/>
              </w:rPr>
              <w:t>BMBE-plaatlassen A</w:t>
            </w:r>
          </w:p>
        </w:tc>
        <w:tc>
          <w:tcPr>
            <w:tcW w:w="7160" w:type="dxa"/>
            <w:tcBorders>
              <w:top w:val="nil"/>
              <w:left w:val="nil"/>
              <w:bottom w:val="nil"/>
              <w:right w:val="nil"/>
            </w:tcBorders>
            <w:shd w:val="clear" w:color="auto" w:fill="auto"/>
            <w:noWrap/>
            <w:vAlign w:val="bottom"/>
            <w:hideMark/>
          </w:tcPr>
          <w:p w14:paraId="24CF6CF3" w14:textId="77777777" w:rsidR="00A962E4" w:rsidRPr="005C79F1" w:rsidRDefault="00A962E4" w:rsidP="00A962E4">
            <w:pPr>
              <w:rPr>
                <w:rFonts w:ascii="Verdana" w:hAnsi="Verdana" w:cs="Arial"/>
              </w:rPr>
            </w:pPr>
            <w:r w:rsidRPr="005C79F1">
              <w:rPr>
                <w:rFonts w:ascii="Verdana" w:hAnsi="Verdana" w:cs="Arial"/>
              </w:rPr>
              <w:t>Montagetechniek</w:t>
            </w:r>
          </w:p>
        </w:tc>
      </w:tr>
      <w:tr w:rsidR="005C79F1" w:rsidRPr="005C79F1" w14:paraId="566CBC4C" w14:textId="77777777" w:rsidTr="00A962E4">
        <w:trPr>
          <w:trHeight w:val="288"/>
        </w:trPr>
        <w:tc>
          <w:tcPr>
            <w:tcW w:w="7160" w:type="dxa"/>
            <w:tcBorders>
              <w:top w:val="nil"/>
              <w:left w:val="nil"/>
              <w:bottom w:val="nil"/>
              <w:right w:val="nil"/>
            </w:tcBorders>
            <w:shd w:val="clear" w:color="auto" w:fill="auto"/>
            <w:vAlign w:val="center"/>
            <w:hideMark/>
          </w:tcPr>
          <w:p w14:paraId="653A4386" w14:textId="77777777" w:rsidR="00A962E4" w:rsidRPr="005C79F1" w:rsidRDefault="00A962E4" w:rsidP="00A962E4">
            <w:pPr>
              <w:rPr>
                <w:rFonts w:ascii="Verdana" w:hAnsi="Verdana" w:cs="Arial"/>
              </w:rPr>
            </w:pPr>
            <w:r w:rsidRPr="005C79F1">
              <w:rPr>
                <w:rFonts w:ascii="Verdana" w:hAnsi="Verdana" w:cs="Arial"/>
              </w:rPr>
              <w:t>BMBE-plaatlassen A</w:t>
            </w:r>
          </w:p>
        </w:tc>
        <w:tc>
          <w:tcPr>
            <w:tcW w:w="7160" w:type="dxa"/>
            <w:tcBorders>
              <w:top w:val="nil"/>
              <w:left w:val="nil"/>
              <w:bottom w:val="nil"/>
              <w:right w:val="nil"/>
            </w:tcBorders>
            <w:shd w:val="clear" w:color="auto" w:fill="auto"/>
            <w:noWrap/>
            <w:vAlign w:val="center"/>
            <w:hideMark/>
          </w:tcPr>
          <w:p w14:paraId="073D5183" w14:textId="77777777" w:rsidR="00A962E4" w:rsidRPr="005C79F1" w:rsidRDefault="00A962E4" w:rsidP="00A962E4">
            <w:pPr>
              <w:rPr>
                <w:rFonts w:ascii="Verdana" w:hAnsi="Verdana" w:cs="Arial"/>
              </w:rPr>
            </w:pPr>
            <w:r w:rsidRPr="005C79F1">
              <w:rPr>
                <w:rFonts w:ascii="Verdana" w:hAnsi="Verdana" w:cs="Arial"/>
              </w:rPr>
              <w:t>Pijplassen BMBE PA PF PC en HLO45</w:t>
            </w:r>
          </w:p>
        </w:tc>
      </w:tr>
      <w:tr w:rsidR="005C79F1" w:rsidRPr="005C79F1" w14:paraId="3FF92E52" w14:textId="77777777" w:rsidTr="00A962E4">
        <w:trPr>
          <w:trHeight w:val="288"/>
        </w:trPr>
        <w:tc>
          <w:tcPr>
            <w:tcW w:w="7160" w:type="dxa"/>
            <w:tcBorders>
              <w:top w:val="nil"/>
              <w:left w:val="nil"/>
              <w:bottom w:val="nil"/>
              <w:right w:val="nil"/>
            </w:tcBorders>
            <w:shd w:val="clear" w:color="auto" w:fill="auto"/>
            <w:vAlign w:val="center"/>
            <w:hideMark/>
          </w:tcPr>
          <w:p w14:paraId="248081CF" w14:textId="77777777" w:rsidR="00A962E4" w:rsidRPr="005C79F1" w:rsidRDefault="00A962E4" w:rsidP="00A962E4">
            <w:pPr>
              <w:rPr>
                <w:rFonts w:ascii="Verdana" w:hAnsi="Verdana" w:cs="Arial"/>
              </w:rPr>
            </w:pPr>
            <w:r w:rsidRPr="005C79F1">
              <w:rPr>
                <w:rFonts w:ascii="Verdana" w:hAnsi="Verdana" w:cs="Arial"/>
              </w:rPr>
              <w:t>BMBE-plaatlassen A</w:t>
            </w:r>
          </w:p>
        </w:tc>
        <w:tc>
          <w:tcPr>
            <w:tcW w:w="7160" w:type="dxa"/>
            <w:tcBorders>
              <w:top w:val="nil"/>
              <w:left w:val="nil"/>
              <w:bottom w:val="nil"/>
              <w:right w:val="nil"/>
            </w:tcBorders>
            <w:shd w:val="clear" w:color="auto" w:fill="auto"/>
            <w:noWrap/>
            <w:vAlign w:val="bottom"/>
            <w:hideMark/>
          </w:tcPr>
          <w:p w14:paraId="71009FA3" w14:textId="77777777" w:rsidR="00A962E4" w:rsidRPr="005C79F1" w:rsidRDefault="00A962E4" w:rsidP="00A962E4">
            <w:pPr>
              <w:rPr>
                <w:rFonts w:ascii="Verdana" w:hAnsi="Verdana" w:cs="Arial"/>
              </w:rPr>
            </w:pPr>
            <w:r w:rsidRPr="005C79F1">
              <w:rPr>
                <w:rFonts w:ascii="Verdana" w:hAnsi="Verdana" w:cs="Arial"/>
              </w:rPr>
              <w:t>Pijplassen halfautomaat PA PF PC en HLO45</w:t>
            </w:r>
          </w:p>
        </w:tc>
      </w:tr>
      <w:tr w:rsidR="005C79F1" w:rsidRPr="005C79F1" w14:paraId="41FD69E7" w14:textId="77777777" w:rsidTr="00A962E4">
        <w:trPr>
          <w:trHeight w:val="288"/>
        </w:trPr>
        <w:tc>
          <w:tcPr>
            <w:tcW w:w="7160" w:type="dxa"/>
            <w:tcBorders>
              <w:top w:val="nil"/>
              <w:left w:val="nil"/>
              <w:bottom w:val="nil"/>
              <w:right w:val="nil"/>
            </w:tcBorders>
            <w:shd w:val="clear" w:color="auto" w:fill="auto"/>
            <w:vAlign w:val="center"/>
            <w:hideMark/>
          </w:tcPr>
          <w:p w14:paraId="5572CE3D" w14:textId="77777777" w:rsidR="00A962E4" w:rsidRPr="005C79F1" w:rsidRDefault="00A962E4" w:rsidP="00A962E4">
            <w:pPr>
              <w:rPr>
                <w:rFonts w:ascii="Verdana" w:hAnsi="Verdana" w:cs="Arial"/>
              </w:rPr>
            </w:pPr>
            <w:r w:rsidRPr="005C79F1">
              <w:rPr>
                <w:rFonts w:ascii="Verdana" w:hAnsi="Verdana" w:cs="Arial"/>
              </w:rPr>
              <w:t>BMBE-plaatlassen A</w:t>
            </w:r>
          </w:p>
        </w:tc>
        <w:tc>
          <w:tcPr>
            <w:tcW w:w="7160" w:type="dxa"/>
            <w:tcBorders>
              <w:top w:val="nil"/>
              <w:left w:val="nil"/>
              <w:bottom w:val="nil"/>
              <w:right w:val="nil"/>
            </w:tcBorders>
            <w:shd w:val="clear" w:color="auto" w:fill="auto"/>
            <w:noWrap/>
            <w:vAlign w:val="bottom"/>
            <w:hideMark/>
          </w:tcPr>
          <w:p w14:paraId="305EDAD2" w14:textId="77777777" w:rsidR="00A962E4" w:rsidRPr="005C79F1" w:rsidRDefault="00A962E4" w:rsidP="00A962E4">
            <w:pPr>
              <w:rPr>
                <w:rFonts w:ascii="Verdana" w:hAnsi="Verdana" w:cs="Arial"/>
              </w:rPr>
            </w:pPr>
            <w:r w:rsidRPr="005C79F1">
              <w:rPr>
                <w:rFonts w:ascii="Verdana" w:hAnsi="Verdana" w:cs="Arial"/>
              </w:rPr>
              <w:t>Pijplassen TIG PA PF PC en HLO45</w:t>
            </w:r>
          </w:p>
        </w:tc>
      </w:tr>
      <w:tr w:rsidR="005C79F1" w:rsidRPr="005C79F1" w14:paraId="2037F147" w14:textId="77777777" w:rsidTr="00A962E4">
        <w:trPr>
          <w:trHeight w:val="288"/>
        </w:trPr>
        <w:tc>
          <w:tcPr>
            <w:tcW w:w="7160" w:type="dxa"/>
            <w:tcBorders>
              <w:top w:val="nil"/>
              <w:left w:val="nil"/>
              <w:bottom w:val="nil"/>
              <w:right w:val="nil"/>
            </w:tcBorders>
            <w:shd w:val="clear" w:color="auto" w:fill="auto"/>
            <w:vAlign w:val="center"/>
            <w:hideMark/>
          </w:tcPr>
          <w:p w14:paraId="31D4A4ED" w14:textId="77777777" w:rsidR="00A962E4" w:rsidRPr="005C79F1" w:rsidRDefault="00A962E4" w:rsidP="00A962E4">
            <w:pPr>
              <w:rPr>
                <w:rFonts w:ascii="Verdana" w:hAnsi="Verdana" w:cs="Arial"/>
              </w:rPr>
            </w:pPr>
            <w:r w:rsidRPr="005C79F1">
              <w:rPr>
                <w:rFonts w:ascii="Verdana" w:hAnsi="Verdana" w:cs="Arial"/>
              </w:rPr>
              <w:t>BMBE-plaatlassen A</w:t>
            </w:r>
          </w:p>
        </w:tc>
        <w:tc>
          <w:tcPr>
            <w:tcW w:w="7160" w:type="dxa"/>
            <w:tcBorders>
              <w:top w:val="nil"/>
              <w:left w:val="nil"/>
              <w:bottom w:val="nil"/>
              <w:right w:val="nil"/>
            </w:tcBorders>
            <w:shd w:val="clear" w:color="auto" w:fill="auto"/>
            <w:noWrap/>
            <w:vAlign w:val="center"/>
            <w:hideMark/>
          </w:tcPr>
          <w:p w14:paraId="45C7E20D" w14:textId="77777777" w:rsidR="00A962E4" w:rsidRPr="005C79F1" w:rsidRDefault="00A962E4" w:rsidP="00A962E4">
            <w:pPr>
              <w:rPr>
                <w:rFonts w:ascii="Verdana" w:hAnsi="Verdana" w:cs="Arial"/>
              </w:rPr>
            </w:pPr>
            <w:r w:rsidRPr="005C79F1">
              <w:rPr>
                <w:rFonts w:ascii="Verdana" w:hAnsi="Verdana" w:cs="Arial"/>
              </w:rPr>
              <w:t>Plaatlassen BMBE PA en PF</w:t>
            </w:r>
          </w:p>
        </w:tc>
      </w:tr>
      <w:tr w:rsidR="005C79F1" w:rsidRPr="005C79F1" w14:paraId="43B60969" w14:textId="77777777" w:rsidTr="00A962E4">
        <w:trPr>
          <w:trHeight w:val="288"/>
        </w:trPr>
        <w:tc>
          <w:tcPr>
            <w:tcW w:w="7160" w:type="dxa"/>
            <w:tcBorders>
              <w:top w:val="nil"/>
              <w:left w:val="nil"/>
              <w:bottom w:val="nil"/>
              <w:right w:val="nil"/>
            </w:tcBorders>
            <w:shd w:val="clear" w:color="auto" w:fill="auto"/>
            <w:vAlign w:val="center"/>
            <w:hideMark/>
          </w:tcPr>
          <w:p w14:paraId="1D30017E" w14:textId="77777777" w:rsidR="00A962E4" w:rsidRPr="005C79F1" w:rsidRDefault="00A962E4" w:rsidP="00A962E4">
            <w:pPr>
              <w:rPr>
                <w:rFonts w:ascii="Verdana" w:hAnsi="Verdana" w:cs="Arial"/>
              </w:rPr>
            </w:pPr>
            <w:r w:rsidRPr="005C79F1">
              <w:rPr>
                <w:rFonts w:ascii="Verdana" w:hAnsi="Verdana" w:cs="Arial"/>
              </w:rPr>
              <w:t>BMBE-plaatlassen A</w:t>
            </w:r>
          </w:p>
        </w:tc>
        <w:tc>
          <w:tcPr>
            <w:tcW w:w="7160" w:type="dxa"/>
            <w:tcBorders>
              <w:top w:val="nil"/>
              <w:left w:val="nil"/>
              <w:bottom w:val="nil"/>
              <w:right w:val="nil"/>
            </w:tcBorders>
            <w:shd w:val="clear" w:color="auto" w:fill="auto"/>
            <w:noWrap/>
            <w:vAlign w:val="center"/>
            <w:hideMark/>
          </w:tcPr>
          <w:p w14:paraId="55B60A4D" w14:textId="77777777" w:rsidR="00A962E4" w:rsidRPr="005C79F1" w:rsidRDefault="00A962E4" w:rsidP="00A962E4">
            <w:pPr>
              <w:rPr>
                <w:rFonts w:ascii="Verdana" w:hAnsi="Verdana" w:cs="Arial"/>
              </w:rPr>
            </w:pPr>
            <w:r w:rsidRPr="005C79F1">
              <w:rPr>
                <w:rFonts w:ascii="Verdana" w:hAnsi="Verdana" w:cs="Arial"/>
              </w:rPr>
              <w:t>Plaatlassen BMBE PC en PE</w:t>
            </w:r>
          </w:p>
        </w:tc>
      </w:tr>
      <w:tr w:rsidR="005C79F1" w:rsidRPr="005C79F1" w14:paraId="0604E266" w14:textId="77777777" w:rsidTr="00A962E4">
        <w:trPr>
          <w:trHeight w:val="288"/>
        </w:trPr>
        <w:tc>
          <w:tcPr>
            <w:tcW w:w="7160" w:type="dxa"/>
            <w:tcBorders>
              <w:top w:val="nil"/>
              <w:left w:val="nil"/>
              <w:bottom w:val="nil"/>
              <w:right w:val="nil"/>
            </w:tcBorders>
            <w:shd w:val="clear" w:color="auto" w:fill="auto"/>
            <w:vAlign w:val="center"/>
            <w:hideMark/>
          </w:tcPr>
          <w:p w14:paraId="3993C807" w14:textId="77777777" w:rsidR="00A962E4" w:rsidRPr="005C79F1" w:rsidRDefault="00A962E4" w:rsidP="00A962E4">
            <w:pPr>
              <w:rPr>
                <w:rFonts w:ascii="Verdana" w:hAnsi="Verdana" w:cs="Arial"/>
              </w:rPr>
            </w:pPr>
            <w:r w:rsidRPr="005C79F1">
              <w:rPr>
                <w:rFonts w:ascii="Verdana" w:hAnsi="Verdana" w:cs="Arial"/>
              </w:rPr>
              <w:t>BMBE-plaatlassen A</w:t>
            </w:r>
          </w:p>
        </w:tc>
        <w:tc>
          <w:tcPr>
            <w:tcW w:w="7160" w:type="dxa"/>
            <w:tcBorders>
              <w:top w:val="nil"/>
              <w:left w:val="nil"/>
              <w:bottom w:val="nil"/>
              <w:right w:val="nil"/>
            </w:tcBorders>
            <w:shd w:val="clear" w:color="auto" w:fill="auto"/>
            <w:noWrap/>
            <w:vAlign w:val="bottom"/>
            <w:hideMark/>
          </w:tcPr>
          <w:p w14:paraId="756D87EF" w14:textId="77777777" w:rsidR="00A962E4" w:rsidRPr="005C79F1" w:rsidRDefault="00A962E4" w:rsidP="00A962E4">
            <w:pPr>
              <w:rPr>
                <w:rFonts w:ascii="Verdana" w:hAnsi="Verdana" w:cs="Arial"/>
              </w:rPr>
            </w:pPr>
            <w:r w:rsidRPr="005C79F1">
              <w:rPr>
                <w:rFonts w:ascii="Verdana" w:hAnsi="Verdana" w:cs="Arial"/>
              </w:rPr>
              <w:t>Plaatlassen halfautomaat PA</w:t>
            </w:r>
          </w:p>
        </w:tc>
      </w:tr>
      <w:tr w:rsidR="005C79F1" w:rsidRPr="005C79F1" w14:paraId="0646A0FA" w14:textId="77777777" w:rsidTr="00A962E4">
        <w:trPr>
          <w:trHeight w:val="288"/>
        </w:trPr>
        <w:tc>
          <w:tcPr>
            <w:tcW w:w="7160" w:type="dxa"/>
            <w:tcBorders>
              <w:top w:val="nil"/>
              <w:left w:val="nil"/>
              <w:bottom w:val="nil"/>
              <w:right w:val="nil"/>
            </w:tcBorders>
            <w:shd w:val="clear" w:color="auto" w:fill="auto"/>
            <w:vAlign w:val="center"/>
            <w:hideMark/>
          </w:tcPr>
          <w:p w14:paraId="046E1F3A" w14:textId="77777777" w:rsidR="00A962E4" w:rsidRPr="005C79F1" w:rsidRDefault="00A962E4" w:rsidP="00A962E4">
            <w:pPr>
              <w:rPr>
                <w:rFonts w:ascii="Verdana" w:hAnsi="Verdana" w:cs="Arial"/>
              </w:rPr>
            </w:pPr>
            <w:r w:rsidRPr="005C79F1">
              <w:rPr>
                <w:rFonts w:ascii="Verdana" w:hAnsi="Verdana" w:cs="Arial"/>
              </w:rPr>
              <w:t>BMBE-plaatlassen A</w:t>
            </w:r>
          </w:p>
        </w:tc>
        <w:tc>
          <w:tcPr>
            <w:tcW w:w="7160" w:type="dxa"/>
            <w:tcBorders>
              <w:top w:val="nil"/>
              <w:left w:val="nil"/>
              <w:bottom w:val="nil"/>
              <w:right w:val="nil"/>
            </w:tcBorders>
            <w:shd w:val="clear" w:color="auto" w:fill="auto"/>
            <w:noWrap/>
            <w:vAlign w:val="bottom"/>
            <w:hideMark/>
          </w:tcPr>
          <w:p w14:paraId="0FB0A214" w14:textId="77777777" w:rsidR="00A962E4" w:rsidRPr="005C79F1" w:rsidRDefault="00A962E4" w:rsidP="00A962E4">
            <w:pPr>
              <w:rPr>
                <w:rFonts w:ascii="Verdana" w:hAnsi="Verdana" w:cs="Arial"/>
              </w:rPr>
            </w:pPr>
            <w:r w:rsidRPr="005C79F1">
              <w:rPr>
                <w:rFonts w:ascii="Verdana" w:hAnsi="Verdana" w:cs="Arial"/>
              </w:rPr>
              <w:t>Plaatlassen halfautomaat PC en PE</w:t>
            </w:r>
          </w:p>
        </w:tc>
      </w:tr>
      <w:tr w:rsidR="005C79F1" w:rsidRPr="005C79F1" w14:paraId="7699020E" w14:textId="77777777" w:rsidTr="00A962E4">
        <w:trPr>
          <w:trHeight w:val="288"/>
        </w:trPr>
        <w:tc>
          <w:tcPr>
            <w:tcW w:w="7160" w:type="dxa"/>
            <w:tcBorders>
              <w:top w:val="nil"/>
              <w:left w:val="nil"/>
              <w:bottom w:val="nil"/>
              <w:right w:val="nil"/>
            </w:tcBorders>
            <w:shd w:val="clear" w:color="auto" w:fill="auto"/>
            <w:vAlign w:val="center"/>
            <w:hideMark/>
          </w:tcPr>
          <w:p w14:paraId="5E9A43C7" w14:textId="77777777" w:rsidR="00A962E4" w:rsidRPr="005C79F1" w:rsidRDefault="00A962E4" w:rsidP="00A962E4">
            <w:pPr>
              <w:rPr>
                <w:rFonts w:ascii="Verdana" w:hAnsi="Verdana" w:cs="Arial"/>
              </w:rPr>
            </w:pPr>
            <w:r w:rsidRPr="005C79F1">
              <w:rPr>
                <w:rFonts w:ascii="Verdana" w:hAnsi="Verdana" w:cs="Arial"/>
              </w:rPr>
              <w:t>BMBE-plaatlassen A</w:t>
            </w:r>
          </w:p>
        </w:tc>
        <w:tc>
          <w:tcPr>
            <w:tcW w:w="7160" w:type="dxa"/>
            <w:tcBorders>
              <w:top w:val="nil"/>
              <w:left w:val="nil"/>
              <w:bottom w:val="nil"/>
              <w:right w:val="nil"/>
            </w:tcBorders>
            <w:shd w:val="clear" w:color="auto" w:fill="auto"/>
            <w:noWrap/>
            <w:vAlign w:val="bottom"/>
            <w:hideMark/>
          </w:tcPr>
          <w:p w14:paraId="5F270288" w14:textId="77777777" w:rsidR="00A962E4" w:rsidRPr="005C79F1" w:rsidRDefault="00A962E4" w:rsidP="00A962E4">
            <w:pPr>
              <w:rPr>
                <w:rFonts w:ascii="Verdana" w:hAnsi="Verdana" w:cs="Arial"/>
              </w:rPr>
            </w:pPr>
            <w:r w:rsidRPr="005C79F1">
              <w:rPr>
                <w:rFonts w:ascii="Verdana" w:hAnsi="Verdana" w:cs="Arial"/>
              </w:rPr>
              <w:t>Plaatlassen halfautomaat PF</w:t>
            </w:r>
          </w:p>
        </w:tc>
      </w:tr>
      <w:tr w:rsidR="005C79F1" w:rsidRPr="005C79F1" w14:paraId="71ACB05F" w14:textId="77777777" w:rsidTr="00A962E4">
        <w:trPr>
          <w:trHeight w:val="288"/>
        </w:trPr>
        <w:tc>
          <w:tcPr>
            <w:tcW w:w="7160" w:type="dxa"/>
            <w:tcBorders>
              <w:top w:val="nil"/>
              <w:left w:val="nil"/>
              <w:bottom w:val="nil"/>
              <w:right w:val="nil"/>
            </w:tcBorders>
            <w:shd w:val="clear" w:color="auto" w:fill="auto"/>
            <w:vAlign w:val="center"/>
            <w:hideMark/>
          </w:tcPr>
          <w:p w14:paraId="66F0CD71" w14:textId="77777777" w:rsidR="00A962E4" w:rsidRPr="005C79F1" w:rsidRDefault="00A962E4" w:rsidP="00A962E4">
            <w:pPr>
              <w:rPr>
                <w:rFonts w:ascii="Verdana" w:hAnsi="Verdana" w:cs="Arial"/>
              </w:rPr>
            </w:pPr>
            <w:r w:rsidRPr="005C79F1">
              <w:rPr>
                <w:rFonts w:ascii="Verdana" w:hAnsi="Verdana" w:cs="Arial"/>
              </w:rPr>
              <w:t>BMBE-plaatlassen A</w:t>
            </w:r>
          </w:p>
        </w:tc>
        <w:tc>
          <w:tcPr>
            <w:tcW w:w="7160" w:type="dxa"/>
            <w:tcBorders>
              <w:top w:val="nil"/>
              <w:left w:val="nil"/>
              <w:bottom w:val="nil"/>
              <w:right w:val="nil"/>
            </w:tcBorders>
            <w:shd w:val="clear" w:color="auto" w:fill="auto"/>
            <w:noWrap/>
            <w:vAlign w:val="bottom"/>
            <w:hideMark/>
          </w:tcPr>
          <w:p w14:paraId="3F0659B8" w14:textId="77777777" w:rsidR="00A962E4" w:rsidRPr="005C79F1" w:rsidRDefault="00A962E4" w:rsidP="00A962E4">
            <w:pPr>
              <w:rPr>
                <w:rFonts w:ascii="Verdana" w:hAnsi="Verdana" w:cs="Arial"/>
              </w:rPr>
            </w:pPr>
            <w:r w:rsidRPr="005C79F1">
              <w:rPr>
                <w:rFonts w:ascii="Verdana" w:hAnsi="Verdana" w:cs="Arial"/>
              </w:rPr>
              <w:t>Plaatlassen TIG PA</w:t>
            </w:r>
          </w:p>
        </w:tc>
      </w:tr>
      <w:tr w:rsidR="005C79F1" w:rsidRPr="005C79F1" w14:paraId="63413D0C" w14:textId="77777777" w:rsidTr="00A962E4">
        <w:trPr>
          <w:trHeight w:val="288"/>
        </w:trPr>
        <w:tc>
          <w:tcPr>
            <w:tcW w:w="7160" w:type="dxa"/>
            <w:tcBorders>
              <w:top w:val="nil"/>
              <w:left w:val="nil"/>
              <w:bottom w:val="nil"/>
              <w:right w:val="nil"/>
            </w:tcBorders>
            <w:shd w:val="clear" w:color="auto" w:fill="auto"/>
            <w:vAlign w:val="center"/>
            <w:hideMark/>
          </w:tcPr>
          <w:p w14:paraId="08F72620" w14:textId="77777777" w:rsidR="00A962E4" w:rsidRPr="005C79F1" w:rsidRDefault="00A962E4" w:rsidP="00A962E4">
            <w:pPr>
              <w:rPr>
                <w:rFonts w:ascii="Verdana" w:hAnsi="Verdana" w:cs="Arial"/>
              </w:rPr>
            </w:pPr>
            <w:r w:rsidRPr="005C79F1">
              <w:rPr>
                <w:rFonts w:ascii="Verdana" w:hAnsi="Verdana" w:cs="Arial"/>
              </w:rPr>
              <w:t>BMBE-plaatlassen A</w:t>
            </w:r>
          </w:p>
        </w:tc>
        <w:tc>
          <w:tcPr>
            <w:tcW w:w="7160" w:type="dxa"/>
            <w:tcBorders>
              <w:top w:val="nil"/>
              <w:left w:val="nil"/>
              <w:bottom w:val="nil"/>
              <w:right w:val="nil"/>
            </w:tcBorders>
            <w:shd w:val="clear" w:color="auto" w:fill="auto"/>
            <w:noWrap/>
            <w:vAlign w:val="bottom"/>
            <w:hideMark/>
          </w:tcPr>
          <w:p w14:paraId="0C7E459D" w14:textId="77777777" w:rsidR="00A962E4" w:rsidRPr="005C79F1" w:rsidRDefault="00A962E4" w:rsidP="00A962E4">
            <w:pPr>
              <w:rPr>
                <w:rFonts w:ascii="Verdana" w:hAnsi="Verdana" w:cs="Arial"/>
              </w:rPr>
            </w:pPr>
            <w:r w:rsidRPr="005C79F1">
              <w:rPr>
                <w:rFonts w:ascii="Verdana" w:hAnsi="Verdana" w:cs="Arial"/>
              </w:rPr>
              <w:t>Plaatlassen TIG PC en PE</w:t>
            </w:r>
          </w:p>
        </w:tc>
      </w:tr>
      <w:tr w:rsidR="005C79F1" w:rsidRPr="005C79F1" w14:paraId="2DE29607" w14:textId="77777777" w:rsidTr="00A962E4">
        <w:trPr>
          <w:trHeight w:val="288"/>
        </w:trPr>
        <w:tc>
          <w:tcPr>
            <w:tcW w:w="7160" w:type="dxa"/>
            <w:tcBorders>
              <w:top w:val="nil"/>
              <w:left w:val="nil"/>
              <w:bottom w:val="nil"/>
              <w:right w:val="nil"/>
            </w:tcBorders>
            <w:shd w:val="clear" w:color="auto" w:fill="auto"/>
            <w:vAlign w:val="center"/>
            <w:hideMark/>
          </w:tcPr>
          <w:p w14:paraId="58CFEB38" w14:textId="77777777" w:rsidR="00A962E4" w:rsidRPr="005C79F1" w:rsidRDefault="00A962E4" w:rsidP="00A962E4">
            <w:pPr>
              <w:rPr>
                <w:rFonts w:ascii="Verdana" w:hAnsi="Verdana" w:cs="Arial"/>
              </w:rPr>
            </w:pPr>
            <w:r w:rsidRPr="005C79F1">
              <w:rPr>
                <w:rFonts w:ascii="Verdana" w:hAnsi="Verdana" w:cs="Arial"/>
              </w:rPr>
              <w:t>BMBE-plaatlassen A</w:t>
            </w:r>
          </w:p>
        </w:tc>
        <w:tc>
          <w:tcPr>
            <w:tcW w:w="7160" w:type="dxa"/>
            <w:tcBorders>
              <w:top w:val="nil"/>
              <w:left w:val="nil"/>
              <w:bottom w:val="nil"/>
              <w:right w:val="nil"/>
            </w:tcBorders>
            <w:shd w:val="clear" w:color="auto" w:fill="auto"/>
            <w:noWrap/>
            <w:vAlign w:val="bottom"/>
            <w:hideMark/>
          </w:tcPr>
          <w:p w14:paraId="3B7FB8D5" w14:textId="77777777" w:rsidR="00A962E4" w:rsidRPr="005C79F1" w:rsidRDefault="00A962E4" w:rsidP="00A962E4">
            <w:pPr>
              <w:rPr>
                <w:rFonts w:ascii="Verdana" w:hAnsi="Verdana" w:cs="Arial"/>
              </w:rPr>
            </w:pPr>
            <w:r w:rsidRPr="005C79F1">
              <w:rPr>
                <w:rFonts w:ascii="Verdana" w:hAnsi="Verdana" w:cs="Arial"/>
              </w:rPr>
              <w:t>Plaatlassen TIG PF</w:t>
            </w:r>
          </w:p>
        </w:tc>
      </w:tr>
      <w:tr w:rsidR="005C79F1" w:rsidRPr="005C79F1" w14:paraId="3EF7FA3B" w14:textId="77777777" w:rsidTr="00A962E4">
        <w:trPr>
          <w:trHeight w:val="288"/>
        </w:trPr>
        <w:tc>
          <w:tcPr>
            <w:tcW w:w="7160" w:type="dxa"/>
            <w:tcBorders>
              <w:top w:val="nil"/>
              <w:left w:val="nil"/>
              <w:bottom w:val="nil"/>
              <w:right w:val="nil"/>
            </w:tcBorders>
            <w:shd w:val="clear" w:color="auto" w:fill="auto"/>
            <w:vAlign w:val="center"/>
            <w:hideMark/>
          </w:tcPr>
          <w:p w14:paraId="68A24B6E" w14:textId="77777777" w:rsidR="00A962E4" w:rsidRPr="005C79F1" w:rsidRDefault="00A962E4" w:rsidP="00A962E4">
            <w:pPr>
              <w:rPr>
                <w:rFonts w:ascii="Verdana" w:hAnsi="Verdana" w:cs="Arial"/>
              </w:rPr>
            </w:pPr>
            <w:r w:rsidRPr="005C79F1">
              <w:rPr>
                <w:rFonts w:ascii="Verdana" w:hAnsi="Verdana" w:cs="Arial"/>
              </w:rPr>
              <w:t>BMBE-plaatlassen A</w:t>
            </w:r>
          </w:p>
        </w:tc>
        <w:tc>
          <w:tcPr>
            <w:tcW w:w="7160" w:type="dxa"/>
            <w:tcBorders>
              <w:top w:val="nil"/>
              <w:left w:val="nil"/>
              <w:bottom w:val="nil"/>
              <w:right w:val="nil"/>
            </w:tcBorders>
            <w:shd w:val="clear" w:color="auto" w:fill="auto"/>
            <w:noWrap/>
            <w:vAlign w:val="bottom"/>
            <w:hideMark/>
          </w:tcPr>
          <w:p w14:paraId="3534A057" w14:textId="77777777" w:rsidR="00A962E4" w:rsidRPr="005C79F1" w:rsidRDefault="00A962E4" w:rsidP="00A962E4">
            <w:pPr>
              <w:rPr>
                <w:rFonts w:ascii="Verdana" w:hAnsi="Verdana" w:cs="Arial"/>
              </w:rPr>
            </w:pPr>
            <w:r w:rsidRPr="005C79F1">
              <w:rPr>
                <w:rFonts w:ascii="Verdana" w:hAnsi="Verdana" w:cs="Arial"/>
              </w:rPr>
              <w:t>Verbindingstechnieken (IS-010)</w:t>
            </w:r>
          </w:p>
        </w:tc>
      </w:tr>
      <w:tr w:rsidR="005C79F1" w:rsidRPr="005C79F1" w14:paraId="6D01D3E2" w14:textId="77777777" w:rsidTr="00A962E4">
        <w:trPr>
          <w:trHeight w:val="288"/>
        </w:trPr>
        <w:tc>
          <w:tcPr>
            <w:tcW w:w="7160" w:type="dxa"/>
            <w:tcBorders>
              <w:top w:val="nil"/>
              <w:left w:val="nil"/>
              <w:bottom w:val="nil"/>
              <w:right w:val="nil"/>
            </w:tcBorders>
            <w:shd w:val="clear" w:color="auto" w:fill="auto"/>
            <w:vAlign w:val="center"/>
            <w:hideMark/>
          </w:tcPr>
          <w:p w14:paraId="4A476DFE" w14:textId="77777777" w:rsidR="00A962E4" w:rsidRPr="005C79F1" w:rsidRDefault="00A962E4" w:rsidP="00A962E4">
            <w:pPr>
              <w:rPr>
                <w:rFonts w:ascii="Verdana" w:hAnsi="Verdana" w:cs="Arial"/>
              </w:rPr>
            </w:pPr>
            <w:r w:rsidRPr="005C79F1">
              <w:rPr>
                <w:rFonts w:ascii="Verdana" w:hAnsi="Verdana" w:cs="Arial"/>
              </w:rPr>
              <w:t>BMBE-plaatlassen A</w:t>
            </w:r>
          </w:p>
        </w:tc>
        <w:tc>
          <w:tcPr>
            <w:tcW w:w="7160" w:type="dxa"/>
            <w:tcBorders>
              <w:top w:val="nil"/>
              <w:left w:val="nil"/>
              <w:bottom w:val="nil"/>
              <w:right w:val="nil"/>
            </w:tcBorders>
            <w:shd w:val="clear" w:color="auto" w:fill="auto"/>
            <w:noWrap/>
            <w:vAlign w:val="bottom"/>
            <w:hideMark/>
          </w:tcPr>
          <w:p w14:paraId="31538AD5" w14:textId="77777777" w:rsidR="00A962E4" w:rsidRPr="005C79F1" w:rsidRDefault="00A962E4" w:rsidP="00A962E4">
            <w:pPr>
              <w:rPr>
                <w:rFonts w:ascii="Verdana" w:hAnsi="Verdana" w:cs="Arial"/>
              </w:rPr>
            </w:pPr>
            <w:r w:rsidRPr="005C79F1">
              <w:rPr>
                <w:rFonts w:ascii="Verdana" w:hAnsi="Verdana" w:cs="Arial"/>
              </w:rPr>
              <w:t>Voorbereiding technisch dossier piping</w:t>
            </w:r>
          </w:p>
        </w:tc>
      </w:tr>
      <w:tr w:rsidR="005C79F1" w:rsidRPr="005C79F1" w14:paraId="5419AB74" w14:textId="77777777" w:rsidTr="00A962E4">
        <w:trPr>
          <w:trHeight w:val="288"/>
        </w:trPr>
        <w:tc>
          <w:tcPr>
            <w:tcW w:w="7160" w:type="dxa"/>
            <w:tcBorders>
              <w:top w:val="nil"/>
              <w:left w:val="nil"/>
              <w:bottom w:val="nil"/>
              <w:right w:val="nil"/>
            </w:tcBorders>
            <w:shd w:val="clear" w:color="auto" w:fill="auto"/>
            <w:vAlign w:val="center"/>
            <w:hideMark/>
          </w:tcPr>
          <w:p w14:paraId="7A2A8261" w14:textId="77777777" w:rsidR="00A962E4" w:rsidRPr="005C79F1" w:rsidRDefault="00A962E4" w:rsidP="00A962E4">
            <w:pPr>
              <w:rPr>
                <w:rFonts w:ascii="Verdana" w:hAnsi="Verdana" w:cs="Arial"/>
              </w:rPr>
            </w:pPr>
            <w:r w:rsidRPr="005C79F1">
              <w:rPr>
                <w:rFonts w:ascii="Verdana" w:hAnsi="Verdana" w:cs="Arial"/>
              </w:rPr>
              <w:t>BMBE-plaatlassen B</w:t>
            </w:r>
          </w:p>
        </w:tc>
        <w:tc>
          <w:tcPr>
            <w:tcW w:w="7160" w:type="dxa"/>
            <w:tcBorders>
              <w:top w:val="nil"/>
              <w:left w:val="nil"/>
              <w:bottom w:val="nil"/>
              <w:right w:val="nil"/>
            </w:tcBorders>
            <w:shd w:val="clear" w:color="auto" w:fill="auto"/>
            <w:noWrap/>
            <w:vAlign w:val="center"/>
            <w:hideMark/>
          </w:tcPr>
          <w:p w14:paraId="4BD8B80D" w14:textId="77777777" w:rsidR="00A962E4" w:rsidRPr="005C79F1" w:rsidRDefault="00A962E4" w:rsidP="00A962E4">
            <w:pPr>
              <w:rPr>
                <w:rFonts w:ascii="Verdana" w:hAnsi="Verdana" w:cs="Arial"/>
              </w:rPr>
            </w:pPr>
            <w:r w:rsidRPr="005C79F1">
              <w:rPr>
                <w:rFonts w:ascii="Verdana" w:hAnsi="Verdana" w:cs="Arial"/>
              </w:rPr>
              <w:t>Hoeknaadlassen BMBE alle posities</w:t>
            </w:r>
          </w:p>
        </w:tc>
      </w:tr>
      <w:tr w:rsidR="005C79F1" w:rsidRPr="005C79F1" w14:paraId="155AC525" w14:textId="77777777" w:rsidTr="00A962E4">
        <w:trPr>
          <w:trHeight w:val="288"/>
        </w:trPr>
        <w:tc>
          <w:tcPr>
            <w:tcW w:w="7160" w:type="dxa"/>
            <w:tcBorders>
              <w:top w:val="nil"/>
              <w:left w:val="nil"/>
              <w:bottom w:val="nil"/>
              <w:right w:val="nil"/>
            </w:tcBorders>
            <w:shd w:val="clear" w:color="auto" w:fill="auto"/>
            <w:vAlign w:val="center"/>
            <w:hideMark/>
          </w:tcPr>
          <w:p w14:paraId="77D36E15" w14:textId="77777777" w:rsidR="00A962E4" w:rsidRPr="005C79F1" w:rsidRDefault="00A962E4" w:rsidP="00A962E4">
            <w:pPr>
              <w:rPr>
                <w:rFonts w:ascii="Verdana" w:hAnsi="Verdana" w:cs="Arial"/>
              </w:rPr>
            </w:pPr>
            <w:r w:rsidRPr="005C79F1">
              <w:rPr>
                <w:rFonts w:ascii="Verdana" w:hAnsi="Verdana" w:cs="Arial"/>
              </w:rPr>
              <w:t>BMBE-plaatlassen B</w:t>
            </w:r>
          </w:p>
        </w:tc>
        <w:tc>
          <w:tcPr>
            <w:tcW w:w="7160" w:type="dxa"/>
            <w:tcBorders>
              <w:top w:val="nil"/>
              <w:left w:val="nil"/>
              <w:bottom w:val="nil"/>
              <w:right w:val="nil"/>
            </w:tcBorders>
            <w:shd w:val="clear" w:color="auto" w:fill="auto"/>
            <w:noWrap/>
            <w:vAlign w:val="bottom"/>
            <w:hideMark/>
          </w:tcPr>
          <w:p w14:paraId="05331FE2" w14:textId="77777777" w:rsidR="00A962E4" w:rsidRPr="005C79F1" w:rsidRDefault="00A962E4" w:rsidP="00A962E4">
            <w:pPr>
              <w:rPr>
                <w:rFonts w:ascii="Verdana" w:hAnsi="Verdana" w:cs="Arial"/>
              </w:rPr>
            </w:pPr>
            <w:r w:rsidRPr="005C79F1">
              <w:rPr>
                <w:rFonts w:ascii="Verdana" w:hAnsi="Verdana" w:cs="Arial"/>
              </w:rPr>
              <w:t>Hoeknaadlassen halfautomaat PA en PB</w:t>
            </w:r>
          </w:p>
        </w:tc>
      </w:tr>
      <w:tr w:rsidR="005C79F1" w:rsidRPr="005C79F1" w14:paraId="359A78B9" w14:textId="77777777" w:rsidTr="00A962E4">
        <w:trPr>
          <w:trHeight w:val="288"/>
        </w:trPr>
        <w:tc>
          <w:tcPr>
            <w:tcW w:w="7160" w:type="dxa"/>
            <w:tcBorders>
              <w:top w:val="nil"/>
              <w:left w:val="nil"/>
              <w:bottom w:val="nil"/>
              <w:right w:val="nil"/>
            </w:tcBorders>
            <w:shd w:val="clear" w:color="auto" w:fill="auto"/>
            <w:vAlign w:val="center"/>
            <w:hideMark/>
          </w:tcPr>
          <w:p w14:paraId="5649DE14" w14:textId="77777777" w:rsidR="00A962E4" w:rsidRPr="005C79F1" w:rsidRDefault="00A962E4" w:rsidP="00A962E4">
            <w:pPr>
              <w:rPr>
                <w:rFonts w:ascii="Verdana" w:hAnsi="Verdana" w:cs="Arial"/>
              </w:rPr>
            </w:pPr>
            <w:r w:rsidRPr="005C79F1">
              <w:rPr>
                <w:rFonts w:ascii="Verdana" w:hAnsi="Verdana" w:cs="Arial"/>
              </w:rPr>
              <w:t>BMBE-plaatlassen B</w:t>
            </w:r>
          </w:p>
        </w:tc>
        <w:tc>
          <w:tcPr>
            <w:tcW w:w="7160" w:type="dxa"/>
            <w:tcBorders>
              <w:top w:val="nil"/>
              <w:left w:val="nil"/>
              <w:bottom w:val="nil"/>
              <w:right w:val="nil"/>
            </w:tcBorders>
            <w:shd w:val="clear" w:color="auto" w:fill="auto"/>
            <w:noWrap/>
            <w:vAlign w:val="bottom"/>
            <w:hideMark/>
          </w:tcPr>
          <w:p w14:paraId="6AD98399" w14:textId="77777777" w:rsidR="00A962E4" w:rsidRPr="005C79F1" w:rsidRDefault="00A962E4" w:rsidP="00A962E4">
            <w:pPr>
              <w:rPr>
                <w:rFonts w:ascii="Verdana" w:hAnsi="Verdana" w:cs="Arial"/>
              </w:rPr>
            </w:pPr>
            <w:r w:rsidRPr="005C79F1">
              <w:rPr>
                <w:rFonts w:ascii="Verdana" w:hAnsi="Verdana" w:cs="Arial"/>
              </w:rPr>
              <w:t>Hoeknaadlassen halfautomaat PC PD PF en PG</w:t>
            </w:r>
          </w:p>
        </w:tc>
      </w:tr>
      <w:tr w:rsidR="005C79F1" w:rsidRPr="005C79F1" w14:paraId="41283EAA" w14:textId="77777777" w:rsidTr="00A962E4">
        <w:trPr>
          <w:trHeight w:val="288"/>
        </w:trPr>
        <w:tc>
          <w:tcPr>
            <w:tcW w:w="7160" w:type="dxa"/>
            <w:tcBorders>
              <w:top w:val="nil"/>
              <w:left w:val="nil"/>
              <w:bottom w:val="nil"/>
              <w:right w:val="nil"/>
            </w:tcBorders>
            <w:shd w:val="clear" w:color="auto" w:fill="auto"/>
            <w:vAlign w:val="center"/>
            <w:hideMark/>
          </w:tcPr>
          <w:p w14:paraId="021619AB" w14:textId="77777777" w:rsidR="00A962E4" w:rsidRPr="005C79F1" w:rsidRDefault="00A962E4" w:rsidP="00A962E4">
            <w:pPr>
              <w:rPr>
                <w:rFonts w:ascii="Verdana" w:hAnsi="Verdana" w:cs="Arial"/>
              </w:rPr>
            </w:pPr>
            <w:r w:rsidRPr="005C79F1">
              <w:rPr>
                <w:rFonts w:ascii="Verdana" w:hAnsi="Verdana" w:cs="Arial"/>
              </w:rPr>
              <w:t>BMBE-plaatlassen B</w:t>
            </w:r>
          </w:p>
        </w:tc>
        <w:tc>
          <w:tcPr>
            <w:tcW w:w="7160" w:type="dxa"/>
            <w:tcBorders>
              <w:top w:val="nil"/>
              <w:left w:val="nil"/>
              <w:bottom w:val="nil"/>
              <w:right w:val="nil"/>
            </w:tcBorders>
            <w:shd w:val="clear" w:color="auto" w:fill="auto"/>
            <w:noWrap/>
            <w:vAlign w:val="bottom"/>
            <w:hideMark/>
          </w:tcPr>
          <w:p w14:paraId="24E35B09" w14:textId="77777777" w:rsidR="00A962E4" w:rsidRPr="005C79F1" w:rsidRDefault="00A962E4" w:rsidP="00A962E4">
            <w:pPr>
              <w:rPr>
                <w:rFonts w:ascii="Verdana" w:hAnsi="Verdana" w:cs="Arial"/>
              </w:rPr>
            </w:pPr>
            <w:r w:rsidRPr="005C79F1">
              <w:rPr>
                <w:rFonts w:ascii="Verdana" w:hAnsi="Verdana" w:cs="Arial"/>
              </w:rPr>
              <w:t>Hoeknaadlassen TIG PA en BP</w:t>
            </w:r>
          </w:p>
        </w:tc>
      </w:tr>
      <w:tr w:rsidR="005C79F1" w:rsidRPr="005C79F1" w14:paraId="036AF942" w14:textId="77777777" w:rsidTr="00A962E4">
        <w:trPr>
          <w:trHeight w:val="288"/>
        </w:trPr>
        <w:tc>
          <w:tcPr>
            <w:tcW w:w="7160" w:type="dxa"/>
            <w:tcBorders>
              <w:top w:val="nil"/>
              <w:left w:val="nil"/>
              <w:bottom w:val="nil"/>
              <w:right w:val="nil"/>
            </w:tcBorders>
            <w:shd w:val="clear" w:color="auto" w:fill="auto"/>
            <w:vAlign w:val="center"/>
            <w:hideMark/>
          </w:tcPr>
          <w:p w14:paraId="3FF8DACC" w14:textId="77777777" w:rsidR="00A962E4" w:rsidRPr="005C79F1" w:rsidRDefault="00A962E4" w:rsidP="00A962E4">
            <w:pPr>
              <w:rPr>
                <w:rFonts w:ascii="Verdana" w:hAnsi="Verdana" w:cs="Arial"/>
              </w:rPr>
            </w:pPr>
            <w:r w:rsidRPr="005C79F1">
              <w:rPr>
                <w:rFonts w:ascii="Verdana" w:hAnsi="Verdana" w:cs="Arial"/>
              </w:rPr>
              <w:t>BMBE-plaatlassen B</w:t>
            </w:r>
          </w:p>
        </w:tc>
        <w:tc>
          <w:tcPr>
            <w:tcW w:w="7160" w:type="dxa"/>
            <w:tcBorders>
              <w:top w:val="nil"/>
              <w:left w:val="nil"/>
              <w:bottom w:val="nil"/>
              <w:right w:val="nil"/>
            </w:tcBorders>
            <w:shd w:val="clear" w:color="auto" w:fill="auto"/>
            <w:noWrap/>
            <w:vAlign w:val="bottom"/>
            <w:hideMark/>
          </w:tcPr>
          <w:p w14:paraId="48EE922F" w14:textId="77777777" w:rsidR="00A962E4" w:rsidRPr="005C79F1" w:rsidRDefault="00A962E4" w:rsidP="00A962E4">
            <w:pPr>
              <w:rPr>
                <w:rFonts w:ascii="Verdana" w:hAnsi="Verdana" w:cs="Arial"/>
              </w:rPr>
            </w:pPr>
            <w:r w:rsidRPr="005C79F1">
              <w:rPr>
                <w:rFonts w:ascii="Verdana" w:hAnsi="Verdana" w:cs="Arial"/>
              </w:rPr>
              <w:t>Hoeknaadlassen TIG PC PD PF en PG</w:t>
            </w:r>
          </w:p>
        </w:tc>
      </w:tr>
      <w:tr w:rsidR="005C79F1" w:rsidRPr="005C79F1" w14:paraId="1BEBF228" w14:textId="77777777" w:rsidTr="00A962E4">
        <w:trPr>
          <w:trHeight w:val="288"/>
        </w:trPr>
        <w:tc>
          <w:tcPr>
            <w:tcW w:w="7160" w:type="dxa"/>
            <w:tcBorders>
              <w:top w:val="nil"/>
              <w:left w:val="nil"/>
              <w:bottom w:val="nil"/>
              <w:right w:val="nil"/>
            </w:tcBorders>
            <w:shd w:val="clear" w:color="auto" w:fill="auto"/>
            <w:vAlign w:val="center"/>
            <w:hideMark/>
          </w:tcPr>
          <w:p w14:paraId="39E906D5" w14:textId="77777777" w:rsidR="00A962E4" w:rsidRPr="005C79F1" w:rsidRDefault="00A962E4" w:rsidP="00A962E4">
            <w:pPr>
              <w:rPr>
                <w:rFonts w:ascii="Verdana" w:hAnsi="Verdana" w:cs="Arial"/>
              </w:rPr>
            </w:pPr>
            <w:r w:rsidRPr="005C79F1">
              <w:rPr>
                <w:rFonts w:ascii="Verdana" w:hAnsi="Verdana" w:cs="Arial"/>
              </w:rPr>
              <w:t>BMBE-plaatlassen B</w:t>
            </w:r>
          </w:p>
        </w:tc>
        <w:tc>
          <w:tcPr>
            <w:tcW w:w="7160" w:type="dxa"/>
            <w:tcBorders>
              <w:top w:val="nil"/>
              <w:left w:val="nil"/>
              <w:bottom w:val="nil"/>
              <w:right w:val="nil"/>
            </w:tcBorders>
            <w:shd w:val="clear" w:color="auto" w:fill="auto"/>
            <w:noWrap/>
            <w:vAlign w:val="bottom"/>
            <w:hideMark/>
          </w:tcPr>
          <w:p w14:paraId="3BB7F983" w14:textId="77777777" w:rsidR="00A962E4" w:rsidRPr="005C79F1" w:rsidRDefault="00A962E4" w:rsidP="00A962E4">
            <w:pPr>
              <w:rPr>
                <w:rFonts w:ascii="Verdana" w:hAnsi="Verdana" w:cs="Arial"/>
              </w:rPr>
            </w:pPr>
            <w:r w:rsidRPr="005C79F1">
              <w:rPr>
                <w:rFonts w:ascii="Verdana" w:hAnsi="Verdana" w:cs="Arial"/>
              </w:rPr>
              <w:t>Initiatie lassen</w:t>
            </w:r>
          </w:p>
        </w:tc>
      </w:tr>
      <w:tr w:rsidR="005C79F1" w:rsidRPr="005C79F1" w14:paraId="54241269" w14:textId="77777777" w:rsidTr="00A962E4">
        <w:trPr>
          <w:trHeight w:val="288"/>
        </w:trPr>
        <w:tc>
          <w:tcPr>
            <w:tcW w:w="7160" w:type="dxa"/>
            <w:tcBorders>
              <w:top w:val="nil"/>
              <w:left w:val="nil"/>
              <w:bottom w:val="nil"/>
              <w:right w:val="nil"/>
            </w:tcBorders>
            <w:shd w:val="clear" w:color="auto" w:fill="auto"/>
            <w:vAlign w:val="center"/>
            <w:hideMark/>
          </w:tcPr>
          <w:p w14:paraId="45B59AA9" w14:textId="77777777" w:rsidR="00A962E4" w:rsidRPr="005C79F1" w:rsidRDefault="00A962E4" w:rsidP="00A962E4">
            <w:pPr>
              <w:rPr>
                <w:rFonts w:ascii="Verdana" w:hAnsi="Verdana" w:cs="Arial"/>
              </w:rPr>
            </w:pPr>
            <w:r w:rsidRPr="005C79F1">
              <w:rPr>
                <w:rFonts w:ascii="Verdana" w:hAnsi="Verdana" w:cs="Arial"/>
              </w:rPr>
              <w:t>BMBE-plaatlassen B</w:t>
            </w:r>
          </w:p>
        </w:tc>
        <w:tc>
          <w:tcPr>
            <w:tcW w:w="7160" w:type="dxa"/>
            <w:tcBorders>
              <w:top w:val="nil"/>
              <w:left w:val="nil"/>
              <w:bottom w:val="nil"/>
              <w:right w:val="nil"/>
            </w:tcBorders>
            <w:shd w:val="clear" w:color="auto" w:fill="auto"/>
            <w:noWrap/>
            <w:vAlign w:val="bottom"/>
            <w:hideMark/>
          </w:tcPr>
          <w:p w14:paraId="62FB0CB9" w14:textId="77777777" w:rsidR="00A962E4" w:rsidRPr="005C79F1" w:rsidRDefault="00A962E4" w:rsidP="00A962E4">
            <w:pPr>
              <w:rPr>
                <w:rFonts w:ascii="Verdana" w:hAnsi="Verdana" w:cs="Arial"/>
              </w:rPr>
            </w:pPr>
            <w:r w:rsidRPr="005C79F1">
              <w:rPr>
                <w:rFonts w:ascii="Verdana" w:hAnsi="Verdana" w:cs="Arial"/>
              </w:rPr>
              <w:t>Lassen en lijmen van kunststoffen</w:t>
            </w:r>
          </w:p>
        </w:tc>
      </w:tr>
      <w:tr w:rsidR="005C79F1" w:rsidRPr="005C79F1" w14:paraId="393A268A" w14:textId="77777777" w:rsidTr="00A962E4">
        <w:trPr>
          <w:trHeight w:val="288"/>
        </w:trPr>
        <w:tc>
          <w:tcPr>
            <w:tcW w:w="7160" w:type="dxa"/>
            <w:tcBorders>
              <w:top w:val="nil"/>
              <w:left w:val="nil"/>
              <w:bottom w:val="nil"/>
              <w:right w:val="nil"/>
            </w:tcBorders>
            <w:shd w:val="clear" w:color="auto" w:fill="auto"/>
            <w:vAlign w:val="center"/>
            <w:hideMark/>
          </w:tcPr>
          <w:p w14:paraId="06E333FE" w14:textId="77777777" w:rsidR="00A962E4" w:rsidRPr="005C79F1" w:rsidRDefault="00A962E4" w:rsidP="00A962E4">
            <w:pPr>
              <w:rPr>
                <w:rFonts w:ascii="Verdana" w:hAnsi="Verdana" w:cs="Arial"/>
              </w:rPr>
            </w:pPr>
            <w:r w:rsidRPr="005C79F1">
              <w:rPr>
                <w:rFonts w:ascii="Verdana" w:hAnsi="Verdana" w:cs="Arial"/>
              </w:rPr>
              <w:t>BMBE-plaatlassen B</w:t>
            </w:r>
          </w:p>
        </w:tc>
        <w:tc>
          <w:tcPr>
            <w:tcW w:w="7160" w:type="dxa"/>
            <w:tcBorders>
              <w:top w:val="nil"/>
              <w:left w:val="nil"/>
              <w:bottom w:val="nil"/>
              <w:right w:val="nil"/>
            </w:tcBorders>
            <w:shd w:val="clear" w:color="auto" w:fill="auto"/>
            <w:noWrap/>
            <w:vAlign w:val="bottom"/>
            <w:hideMark/>
          </w:tcPr>
          <w:p w14:paraId="554E55B0" w14:textId="77777777" w:rsidR="00A962E4" w:rsidRPr="005C79F1" w:rsidRDefault="00A962E4" w:rsidP="00A962E4">
            <w:pPr>
              <w:rPr>
                <w:rFonts w:ascii="Verdana" w:hAnsi="Verdana" w:cs="Arial"/>
              </w:rPr>
            </w:pPr>
            <w:r w:rsidRPr="005C79F1">
              <w:rPr>
                <w:rFonts w:ascii="Verdana" w:hAnsi="Verdana" w:cs="Arial"/>
              </w:rPr>
              <w:t>Montage piping kunststoffen</w:t>
            </w:r>
          </w:p>
        </w:tc>
      </w:tr>
      <w:tr w:rsidR="005C79F1" w:rsidRPr="005C79F1" w14:paraId="450D6952" w14:textId="77777777" w:rsidTr="00A962E4">
        <w:trPr>
          <w:trHeight w:val="288"/>
        </w:trPr>
        <w:tc>
          <w:tcPr>
            <w:tcW w:w="7160" w:type="dxa"/>
            <w:tcBorders>
              <w:top w:val="nil"/>
              <w:left w:val="nil"/>
              <w:bottom w:val="nil"/>
              <w:right w:val="nil"/>
            </w:tcBorders>
            <w:shd w:val="clear" w:color="auto" w:fill="auto"/>
            <w:vAlign w:val="center"/>
            <w:hideMark/>
          </w:tcPr>
          <w:p w14:paraId="06E561AA" w14:textId="77777777" w:rsidR="00A962E4" w:rsidRPr="005C79F1" w:rsidRDefault="00A962E4" w:rsidP="00A962E4">
            <w:pPr>
              <w:rPr>
                <w:rFonts w:ascii="Verdana" w:hAnsi="Verdana" w:cs="Arial"/>
              </w:rPr>
            </w:pPr>
            <w:r w:rsidRPr="005C79F1">
              <w:rPr>
                <w:rFonts w:ascii="Verdana" w:hAnsi="Verdana" w:cs="Arial"/>
              </w:rPr>
              <w:t>BMBE-plaatlassen B</w:t>
            </w:r>
          </w:p>
        </w:tc>
        <w:tc>
          <w:tcPr>
            <w:tcW w:w="7160" w:type="dxa"/>
            <w:tcBorders>
              <w:top w:val="nil"/>
              <w:left w:val="nil"/>
              <w:bottom w:val="nil"/>
              <w:right w:val="nil"/>
            </w:tcBorders>
            <w:shd w:val="clear" w:color="auto" w:fill="auto"/>
            <w:noWrap/>
            <w:vAlign w:val="bottom"/>
            <w:hideMark/>
          </w:tcPr>
          <w:p w14:paraId="28E06EF5" w14:textId="77777777" w:rsidR="00A962E4" w:rsidRPr="005C79F1" w:rsidRDefault="00A962E4" w:rsidP="00A962E4">
            <w:pPr>
              <w:rPr>
                <w:rFonts w:ascii="Verdana" w:hAnsi="Verdana" w:cs="Arial"/>
              </w:rPr>
            </w:pPr>
            <w:r w:rsidRPr="005C79F1">
              <w:rPr>
                <w:rFonts w:ascii="Verdana" w:hAnsi="Verdana" w:cs="Arial"/>
              </w:rPr>
              <w:t xml:space="preserve">Montage piping staal </w:t>
            </w:r>
          </w:p>
        </w:tc>
      </w:tr>
      <w:tr w:rsidR="005C79F1" w:rsidRPr="005C79F1" w14:paraId="715E2DED" w14:textId="77777777" w:rsidTr="00A962E4">
        <w:trPr>
          <w:trHeight w:val="288"/>
        </w:trPr>
        <w:tc>
          <w:tcPr>
            <w:tcW w:w="7160" w:type="dxa"/>
            <w:tcBorders>
              <w:top w:val="nil"/>
              <w:left w:val="nil"/>
              <w:bottom w:val="nil"/>
              <w:right w:val="nil"/>
            </w:tcBorders>
            <w:shd w:val="clear" w:color="auto" w:fill="auto"/>
            <w:vAlign w:val="center"/>
            <w:hideMark/>
          </w:tcPr>
          <w:p w14:paraId="2E8E5119" w14:textId="77777777" w:rsidR="00A962E4" w:rsidRPr="005C79F1" w:rsidRDefault="00A962E4" w:rsidP="00A962E4">
            <w:pPr>
              <w:rPr>
                <w:rFonts w:ascii="Verdana" w:hAnsi="Verdana" w:cs="Arial"/>
              </w:rPr>
            </w:pPr>
            <w:r w:rsidRPr="005C79F1">
              <w:rPr>
                <w:rFonts w:ascii="Verdana" w:hAnsi="Verdana" w:cs="Arial"/>
              </w:rPr>
              <w:t>BMBE-plaatlassen B</w:t>
            </w:r>
          </w:p>
        </w:tc>
        <w:tc>
          <w:tcPr>
            <w:tcW w:w="7160" w:type="dxa"/>
            <w:tcBorders>
              <w:top w:val="nil"/>
              <w:left w:val="nil"/>
              <w:bottom w:val="nil"/>
              <w:right w:val="nil"/>
            </w:tcBorders>
            <w:shd w:val="clear" w:color="auto" w:fill="auto"/>
            <w:noWrap/>
            <w:vAlign w:val="bottom"/>
            <w:hideMark/>
          </w:tcPr>
          <w:p w14:paraId="24C9EB8C" w14:textId="77777777" w:rsidR="00A962E4" w:rsidRPr="005C79F1" w:rsidRDefault="00A962E4" w:rsidP="00A962E4">
            <w:pPr>
              <w:rPr>
                <w:rFonts w:ascii="Verdana" w:hAnsi="Verdana" w:cs="Arial"/>
              </w:rPr>
            </w:pPr>
            <w:r w:rsidRPr="005C79F1">
              <w:rPr>
                <w:rFonts w:ascii="Verdana" w:hAnsi="Verdana" w:cs="Arial"/>
              </w:rPr>
              <w:t>Montagetechniek</w:t>
            </w:r>
          </w:p>
        </w:tc>
      </w:tr>
      <w:tr w:rsidR="005C79F1" w:rsidRPr="005C79F1" w14:paraId="27FFD65B" w14:textId="77777777" w:rsidTr="00A962E4">
        <w:trPr>
          <w:trHeight w:val="288"/>
        </w:trPr>
        <w:tc>
          <w:tcPr>
            <w:tcW w:w="7160" w:type="dxa"/>
            <w:tcBorders>
              <w:top w:val="nil"/>
              <w:left w:val="nil"/>
              <w:bottom w:val="nil"/>
              <w:right w:val="nil"/>
            </w:tcBorders>
            <w:shd w:val="clear" w:color="auto" w:fill="auto"/>
            <w:vAlign w:val="center"/>
            <w:hideMark/>
          </w:tcPr>
          <w:p w14:paraId="4514D5A8" w14:textId="77777777" w:rsidR="00A962E4" w:rsidRPr="005C79F1" w:rsidRDefault="00A962E4" w:rsidP="00A962E4">
            <w:pPr>
              <w:rPr>
                <w:rFonts w:ascii="Verdana" w:hAnsi="Verdana" w:cs="Arial"/>
              </w:rPr>
            </w:pPr>
            <w:r w:rsidRPr="005C79F1">
              <w:rPr>
                <w:rFonts w:ascii="Verdana" w:hAnsi="Verdana" w:cs="Arial"/>
              </w:rPr>
              <w:t>BMBE-plaatlassen B</w:t>
            </w:r>
          </w:p>
        </w:tc>
        <w:tc>
          <w:tcPr>
            <w:tcW w:w="7160" w:type="dxa"/>
            <w:tcBorders>
              <w:top w:val="nil"/>
              <w:left w:val="nil"/>
              <w:bottom w:val="nil"/>
              <w:right w:val="nil"/>
            </w:tcBorders>
            <w:shd w:val="clear" w:color="auto" w:fill="auto"/>
            <w:noWrap/>
            <w:vAlign w:val="center"/>
            <w:hideMark/>
          </w:tcPr>
          <w:p w14:paraId="4B5571E9" w14:textId="77777777" w:rsidR="00A962E4" w:rsidRPr="005C79F1" w:rsidRDefault="00A962E4" w:rsidP="00A962E4">
            <w:pPr>
              <w:rPr>
                <w:rFonts w:ascii="Verdana" w:hAnsi="Verdana" w:cs="Arial"/>
              </w:rPr>
            </w:pPr>
            <w:r w:rsidRPr="005C79F1">
              <w:rPr>
                <w:rFonts w:ascii="Verdana" w:hAnsi="Verdana" w:cs="Arial"/>
              </w:rPr>
              <w:t>Pijplassen BMBE PA PF PC en HLO45</w:t>
            </w:r>
          </w:p>
        </w:tc>
      </w:tr>
      <w:tr w:rsidR="005C79F1" w:rsidRPr="005C79F1" w14:paraId="49699034" w14:textId="77777777" w:rsidTr="00A962E4">
        <w:trPr>
          <w:trHeight w:val="288"/>
        </w:trPr>
        <w:tc>
          <w:tcPr>
            <w:tcW w:w="7160" w:type="dxa"/>
            <w:tcBorders>
              <w:top w:val="nil"/>
              <w:left w:val="nil"/>
              <w:bottom w:val="nil"/>
              <w:right w:val="nil"/>
            </w:tcBorders>
            <w:shd w:val="clear" w:color="auto" w:fill="auto"/>
            <w:vAlign w:val="center"/>
            <w:hideMark/>
          </w:tcPr>
          <w:p w14:paraId="1CCF2B51" w14:textId="77777777" w:rsidR="00A962E4" w:rsidRPr="005C79F1" w:rsidRDefault="00A962E4" w:rsidP="00A962E4">
            <w:pPr>
              <w:rPr>
                <w:rFonts w:ascii="Verdana" w:hAnsi="Verdana" w:cs="Arial"/>
              </w:rPr>
            </w:pPr>
            <w:r w:rsidRPr="005C79F1">
              <w:rPr>
                <w:rFonts w:ascii="Verdana" w:hAnsi="Verdana" w:cs="Arial"/>
              </w:rPr>
              <w:t>BMBE-plaatlassen B</w:t>
            </w:r>
          </w:p>
        </w:tc>
        <w:tc>
          <w:tcPr>
            <w:tcW w:w="7160" w:type="dxa"/>
            <w:tcBorders>
              <w:top w:val="nil"/>
              <w:left w:val="nil"/>
              <w:bottom w:val="nil"/>
              <w:right w:val="nil"/>
            </w:tcBorders>
            <w:shd w:val="clear" w:color="auto" w:fill="auto"/>
            <w:noWrap/>
            <w:vAlign w:val="bottom"/>
            <w:hideMark/>
          </w:tcPr>
          <w:p w14:paraId="52BD7620" w14:textId="77777777" w:rsidR="00A962E4" w:rsidRPr="005C79F1" w:rsidRDefault="00A962E4" w:rsidP="00A962E4">
            <w:pPr>
              <w:rPr>
                <w:rFonts w:ascii="Verdana" w:hAnsi="Verdana" w:cs="Arial"/>
              </w:rPr>
            </w:pPr>
            <w:r w:rsidRPr="005C79F1">
              <w:rPr>
                <w:rFonts w:ascii="Verdana" w:hAnsi="Verdana" w:cs="Arial"/>
              </w:rPr>
              <w:t>Pijplassen halfautomaat PA PF PC en HLO45</w:t>
            </w:r>
          </w:p>
        </w:tc>
      </w:tr>
      <w:tr w:rsidR="005C79F1" w:rsidRPr="005C79F1" w14:paraId="53B40778" w14:textId="77777777" w:rsidTr="00A962E4">
        <w:trPr>
          <w:trHeight w:val="288"/>
        </w:trPr>
        <w:tc>
          <w:tcPr>
            <w:tcW w:w="7160" w:type="dxa"/>
            <w:tcBorders>
              <w:top w:val="nil"/>
              <w:left w:val="nil"/>
              <w:bottom w:val="nil"/>
              <w:right w:val="nil"/>
            </w:tcBorders>
            <w:shd w:val="clear" w:color="auto" w:fill="auto"/>
            <w:vAlign w:val="center"/>
            <w:hideMark/>
          </w:tcPr>
          <w:p w14:paraId="71CDE7EA" w14:textId="77777777" w:rsidR="00A962E4" w:rsidRPr="005C79F1" w:rsidRDefault="00A962E4" w:rsidP="00A962E4">
            <w:pPr>
              <w:rPr>
                <w:rFonts w:ascii="Verdana" w:hAnsi="Verdana" w:cs="Arial"/>
              </w:rPr>
            </w:pPr>
            <w:r w:rsidRPr="005C79F1">
              <w:rPr>
                <w:rFonts w:ascii="Verdana" w:hAnsi="Verdana" w:cs="Arial"/>
              </w:rPr>
              <w:t>BMBE-plaatlassen B</w:t>
            </w:r>
          </w:p>
        </w:tc>
        <w:tc>
          <w:tcPr>
            <w:tcW w:w="7160" w:type="dxa"/>
            <w:tcBorders>
              <w:top w:val="nil"/>
              <w:left w:val="nil"/>
              <w:bottom w:val="nil"/>
              <w:right w:val="nil"/>
            </w:tcBorders>
            <w:shd w:val="clear" w:color="auto" w:fill="auto"/>
            <w:noWrap/>
            <w:vAlign w:val="bottom"/>
            <w:hideMark/>
          </w:tcPr>
          <w:p w14:paraId="0346F1B9" w14:textId="77777777" w:rsidR="00A962E4" w:rsidRPr="005C79F1" w:rsidRDefault="00A962E4" w:rsidP="00A962E4">
            <w:pPr>
              <w:rPr>
                <w:rFonts w:ascii="Verdana" w:hAnsi="Verdana" w:cs="Arial"/>
              </w:rPr>
            </w:pPr>
            <w:r w:rsidRPr="005C79F1">
              <w:rPr>
                <w:rFonts w:ascii="Verdana" w:hAnsi="Verdana" w:cs="Arial"/>
              </w:rPr>
              <w:t>Pijplassen TIG PA PF PC en HLO45</w:t>
            </w:r>
          </w:p>
        </w:tc>
      </w:tr>
      <w:tr w:rsidR="005C79F1" w:rsidRPr="005C79F1" w14:paraId="754AF19F" w14:textId="77777777" w:rsidTr="00A962E4">
        <w:trPr>
          <w:trHeight w:val="288"/>
        </w:trPr>
        <w:tc>
          <w:tcPr>
            <w:tcW w:w="7160" w:type="dxa"/>
            <w:tcBorders>
              <w:top w:val="nil"/>
              <w:left w:val="nil"/>
              <w:bottom w:val="nil"/>
              <w:right w:val="nil"/>
            </w:tcBorders>
            <w:shd w:val="clear" w:color="auto" w:fill="auto"/>
            <w:vAlign w:val="center"/>
            <w:hideMark/>
          </w:tcPr>
          <w:p w14:paraId="3C8F6874" w14:textId="77777777" w:rsidR="00A962E4" w:rsidRPr="005C79F1" w:rsidRDefault="00A962E4" w:rsidP="00A962E4">
            <w:pPr>
              <w:rPr>
                <w:rFonts w:ascii="Verdana" w:hAnsi="Verdana" w:cs="Arial"/>
              </w:rPr>
            </w:pPr>
            <w:r w:rsidRPr="005C79F1">
              <w:rPr>
                <w:rFonts w:ascii="Verdana" w:hAnsi="Verdana" w:cs="Arial"/>
              </w:rPr>
              <w:t>BMBE-plaatlassen B</w:t>
            </w:r>
          </w:p>
        </w:tc>
        <w:tc>
          <w:tcPr>
            <w:tcW w:w="7160" w:type="dxa"/>
            <w:tcBorders>
              <w:top w:val="nil"/>
              <w:left w:val="nil"/>
              <w:bottom w:val="nil"/>
              <w:right w:val="nil"/>
            </w:tcBorders>
            <w:shd w:val="clear" w:color="auto" w:fill="auto"/>
            <w:noWrap/>
            <w:vAlign w:val="center"/>
            <w:hideMark/>
          </w:tcPr>
          <w:p w14:paraId="64A6FD29" w14:textId="77777777" w:rsidR="00A962E4" w:rsidRPr="005C79F1" w:rsidRDefault="00A962E4" w:rsidP="00A962E4">
            <w:pPr>
              <w:rPr>
                <w:rFonts w:ascii="Verdana" w:hAnsi="Verdana" w:cs="Arial"/>
              </w:rPr>
            </w:pPr>
            <w:r w:rsidRPr="005C79F1">
              <w:rPr>
                <w:rFonts w:ascii="Verdana" w:hAnsi="Verdana" w:cs="Arial"/>
              </w:rPr>
              <w:t>Plaatlassen BMBE PA en PF</w:t>
            </w:r>
          </w:p>
        </w:tc>
      </w:tr>
      <w:tr w:rsidR="005C79F1" w:rsidRPr="005C79F1" w14:paraId="2901BCC8" w14:textId="77777777" w:rsidTr="00A962E4">
        <w:trPr>
          <w:trHeight w:val="288"/>
        </w:trPr>
        <w:tc>
          <w:tcPr>
            <w:tcW w:w="7160" w:type="dxa"/>
            <w:tcBorders>
              <w:top w:val="nil"/>
              <w:left w:val="nil"/>
              <w:bottom w:val="nil"/>
              <w:right w:val="nil"/>
            </w:tcBorders>
            <w:shd w:val="clear" w:color="auto" w:fill="auto"/>
            <w:vAlign w:val="center"/>
            <w:hideMark/>
          </w:tcPr>
          <w:p w14:paraId="572457E6" w14:textId="77777777" w:rsidR="00A962E4" w:rsidRPr="005C79F1" w:rsidRDefault="00A962E4" w:rsidP="00A962E4">
            <w:pPr>
              <w:rPr>
                <w:rFonts w:ascii="Verdana" w:hAnsi="Verdana" w:cs="Arial"/>
              </w:rPr>
            </w:pPr>
            <w:r w:rsidRPr="005C79F1">
              <w:rPr>
                <w:rFonts w:ascii="Verdana" w:hAnsi="Verdana" w:cs="Arial"/>
              </w:rPr>
              <w:t>BMBE-plaatlassen B</w:t>
            </w:r>
          </w:p>
        </w:tc>
        <w:tc>
          <w:tcPr>
            <w:tcW w:w="7160" w:type="dxa"/>
            <w:tcBorders>
              <w:top w:val="nil"/>
              <w:left w:val="nil"/>
              <w:bottom w:val="nil"/>
              <w:right w:val="nil"/>
            </w:tcBorders>
            <w:shd w:val="clear" w:color="auto" w:fill="auto"/>
            <w:noWrap/>
            <w:vAlign w:val="center"/>
            <w:hideMark/>
          </w:tcPr>
          <w:p w14:paraId="284CE534" w14:textId="77777777" w:rsidR="00A962E4" w:rsidRPr="005C79F1" w:rsidRDefault="00A962E4" w:rsidP="00A962E4">
            <w:pPr>
              <w:rPr>
                <w:rFonts w:ascii="Verdana" w:hAnsi="Verdana" w:cs="Arial"/>
              </w:rPr>
            </w:pPr>
            <w:r w:rsidRPr="005C79F1">
              <w:rPr>
                <w:rFonts w:ascii="Verdana" w:hAnsi="Verdana" w:cs="Arial"/>
              </w:rPr>
              <w:t>Plaatlassen BMBE PC en PE</w:t>
            </w:r>
          </w:p>
        </w:tc>
      </w:tr>
      <w:tr w:rsidR="005C79F1" w:rsidRPr="005C79F1" w14:paraId="350D2CBB" w14:textId="77777777" w:rsidTr="00A962E4">
        <w:trPr>
          <w:trHeight w:val="288"/>
        </w:trPr>
        <w:tc>
          <w:tcPr>
            <w:tcW w:w="7160" w:type="dxa"/>
            <w:tcBorders>
              <w:top w:val="nil"/>
              <w:left w:val="nil"/>
              <w:bottom w:val="nil"/>
              <w:right w:val="nil"/>
            </w:tcBorders>
            <w:shd w:val="clear" w:color="auto" w:fill="auto"/>
            <w:vAlign w:val="center"/>
            <w:hideMark/>
          </w:tcPr>
          <w:p w14:paraId="42B403AC" w14:textId="77777777" w:rsidR="00A962E4" w:rsidRPr="005C79F1" w:rsidRDefault="00A962E4" w:rsidP="00A962E4">
            <w:pPr>
              <w:rPr>
                <w:rFonts w:ascii="Verdana" w:hAnsi="Verdana" w:cs="Arial"/>
              </w:rPr>
            </w:pPr>
            <w:r w:rsidRPr="005C79F1">
              <w:rPr>
                <w:rFonts w:ascii="Verdana" w:hAnsi="Verdana" w:cs="Arial"/>
              </w:rPr>
              <w:t>BMBE-plaatlassen B</w:t>
            </w:r>
          </w:p>
        </w:tc>
        <w:tc>
          <w:tcPr>
            <w:tcW w:w="7160" w:type="dxa"/>
            <w:tcBorders>
              <w:top w:val="nil"/>
              <w:left w:val="nil"/>
              <w:bottom w:val="nil"/>
              <w:right w:val="nil"/>
            </w:tcBorders>
            <w:shd w:val="clear" w:color="auto" w:fill="auto"/>
            <w:noWrap/>
            <w:vAlign w:val="bottom"/>
            <w:hideMark/>
          </w:tcPr>
          <w:p w14:paraId="0EFDAE1C" w14:textId="77777777" w:rsidR="00A962E4" w:rsidRPr="005C79F1" w:rsidRDefault="00A962E4" w:rsidP="00A962E4">
            <w:pPr>
              <w:rPr>
                <w:rFonts w:ascii="Verdana" w:hAnsi="Verdana" w:cs="Arial"/>
              </w:rPr>
            </w:pPr>
            <w:r w:rsidRPr="005C79F1">
              <w:rPr>
                <w:rFonts w:ascii="Verdana" w:hAnsi="Verdana" w:cs="Arial"/>
              </w:rPr>
              <w:t>Plaatlassen halfautomaat PA</w:t>
            </w:r>
          </w:p>
        </w:tc>
      </w:tr>
      <w:tr w:rsidR="005C79F1" w:rsidRPr="005C79F1" w14:paraId="1ED1E413" w14:textId="77777777" w:rsidTr="00A962E4">
        <w:trPr>
          <w:trHeight w:val="288"/>
        </w:trPr>
        <w:tc>
          <w:tcPr>
            <w:tcW w:w="7160" w:type="dxa"/>
            <w:tcBorders>
              <w:top w:val="nil"/>
              <w:left w:val="nil"/>
              <w:bottom w:val="nil"/>
              <w:right w:val="nil"/>
            </w:tcBorders>
            <w:shd w:val="clear" w:color="auto" w:fill="auto"/>
            <w:vAlign w:val="center"/>
            <w:hideMark/>
          </w:tcPr>
          <w:p w14:paraId="5579E37D" w14:textId="77777777" w:rsidR="00A962E4" w:rsidRPr="005C79F1" w:rsidRDefault="00A962E4" w:rsidP="00A962E4">
            <w:pPr>
              <w:rPr>
                <w:rFonts w:ascii="Verdana" w:hAnsi="Verdana" w:cs="Arial"/>
              </w:rPr>
            </w:pPr>
            <w:r w:rsidRPr="005C79F1">
              <w:rPr>
                <w:rFonts w:ascii="Verdana" w:hAnsi="Verdana" w:cs="Arial"/>
              </w:rPr>
              <w:t>BMBE-plaatlassen B</w:t>
            </w:r>
          </w:p>
        </w:tc>
        <w:tc>
          <w:tcPr>
            <w:tcW w:w="7160" w:type="dxa"/>
            <w:tcBorders>
              <w:top w:val="nil"/>
              <w:left w:val="nil"/>
              <w:bottom w:val="nil"/>
              <w:right w:val="nil"/>
            </w:tcBorders>
            <w:shd w:val="clear" w:color="auto" w:fill="auto"/>
            <w:noWrap/>
            <w:vAlign w:val="bottom"/>
            <w:hideMark/>
          </w:tcPr>
          <w:p w14:paraId="40191F48" w14:textId="77777777" w:rsidR="00A962E4" w:rsidRPr="005C79F1" w:rsidRDefault="00A962E4" w:rsidP="00A962E4">
            <w:pPr>
              <w:rPr>
                <w:rFonts w:ascii="Verdana" w:hAnsi="Verdana" w:cs="Arial"/>
              </w:rPr>
            </w:pPr>
            <w:r w:rsidRPr="005C79F1">
              <w:rPr>
                <w:rFonts w:ascii="Verdana" w:hAnsi="Verdana" w:cs="Arial"/>
              </w:rPr>
              <w:t>Plaatlassen halfautomaat PC en PE</w:t>
            </w:r>
          </w:p>
        </w:tc>
      </w:tr>
      <w:tr w:rsidR="005C79F1" w:rsidRPr="005C79F1" w14:paraId="444ABED3" w14:textId="77777777" w:rsidTr="00A962E4">
        <w:trPr>
          <w:trHeight w:val="288"/>
        </w:trPr>
        <w:tc>
          <w:tcPr>
            <w:tcW w:w="7160" w:type="dxa"/>
            <w:tcBorders>
              <w:top w:val="nil"/>
              <w:left w:val="nil"/>
              <w:bottom w:val="nil"/>
              <w:right w:val="nil"/>
            </w:tcBorders>
            <w:shd w:val="clear" w:color="auto" w:fill="auto"/>
            <w:vAlign w:val="center"/>
            <w:hideMark/>
          </w:tcPr>
          <w:p w14:paraId="75277B59" w14:textId="77777777" w:rsidR="00A962E4" w:rsidRPr="005C79F1" w:rsidRDefault="00A962E4" w:rsidP="00A962E4">
            <w:pPr>
              <w:rPr>
                <w:rFonts w:ascii="Verdana" w:hAnsi="Verdana" w:cs="Arial"/>
              </w:rPr>
            </w:pPr>
            <w:r w:rsidRPr="005C79F1">
              <w:rPr>
                <w:rFonts w:ascii="Verdana" w:hAnsi="Verdana" w:cs="Arial"/>
              </w:rPr>
              <w:t>BMBE-plaatlassen B</w:t>
            </w:r>
          </w:p>
        </w:tc>
        <w:tc>
          <w:tcPr>
            <w:tcW w:w="7160" w:type="dxa"/>
            <w:tcBorders>
              <w:top w:val="nil"/>
              <w:left w:val="nil"/>
              <w:bottom w:val="nil"/>
              <w:right w:val="nil"/>
            </w:tcBorders>
            <w:shd w:val="clear" w:color="auto" w:fill="auto"/>
            <w:noWrap/>
            <w:vAlign w:val="bottom"/>
            <w:hideMark/>
          </w:tcPr>
          <w:p w14:paraId="06B40C5B" w14:textId="77777777" w:rsidR="00A962E4" w:rsidRPr="005C79F1" w:rsidRDefault="00A962E4" w:rsidP="00A962E4">
            <w:pPr>
              <w:rPr>
                <w:rFonts w:ascii="Verdana" w:hAnsi="Verdana" w:cs="Arial"/>
              </w:rPr>
            </w:pPr>
            <w:r w:rsidRPr="005C79F1">
              <w:rPr>
                <w:rFonts w:ascii="Verdana" w:hAnsi="Verdana" w:cs="Arial"/>
              </w:rPr>
              <w:t>Plaatlassen halfautomaat PF</w:t>
            </w:r>
          </w:p>
        </w:tc>
      </w:tr>
      <w:tr w:rsidR="005C79F1" w:rsidRPr="005C79F1" w14:paraId="36EC2188" w14:textId="77777777" w:rsidTr="00A962E4">
        <w:trPr>
          <w:trHeight w:val="288"/>
        </w:trPr>
        <w:tc>
          <w:tcPr>
            <w:tcW w:w="7160" w:type="dxa"/>
            <w:tcBorders>
              <w:top w:val="nil"/>
              <w:left w:val="nil"/>
              <w:bottom w:val="nil"/>
              <w:right w:val="nil"/>
            </w:tcBorders>
            <w:shd w:val="clear" w:color="auto" w:fill="auto"/>
            <w:vAlign w:val="center"/>
            <w:hideMark/>
          </w:tcPr>
          <w:p w14:paraId="02876E3C" w14:textId="77777777" w:rsidR="00A962E4" w:rsidRPr="005C79F1" w:rsidRDefault="00A962E4" w:rsidP="00A962E4">
            <w:pPr>
              <w:rPr>
                <w:rFonts w:ascii="Verdana" w:hAnsi="Verdana" w:cs="Arial"/>
              </w:rPr>
            </w:pPr>
            <w:r w:rsidRPr="005C79F1">
              <w:rPr>
                <w:rFonts w:ascii="Verdana" w:hAnsi="Verdana" w:cs="Arial"/>
              </w:rPr>
              <w:t>BMBE-plaatlassen B</w:t>
            </w:r>
          </w:p>
        </w:tc>
        <w:tc>
          <w:tcPr>
            <w:tcW w:w="7160" w:type="dxa"/>
            <w:tcBorders>
              <w:top w:val="nil"/>
              <w:left w:val="nil"/>
              <w:bottom w:val="nil"/>
              <w:right w:val="nil"/>
            </w:tcBorders>
            <w:shd w:val="clear" w:color="auto" w:fill="auto"/>
            <w:noWrap/>
            <w:vAlign w:val="bottom"/>
            <w:hideMark/>
          </w:tcPr>
          <w:p w14:paraId="209CB583" w14:textId="77777777" w:rsidR="00A962E4" w:rsidRPr="005C79F1" w:rsidRDefault="00A962E4" w:rsidP="00A962E4">
            <w:pPr>
              <w:rPr>
                <w:rFonts w:ascii="Verdana" w:hAnsi="Verdana" w:cs="Arial"/>
              </w:rPr>
            </w:pPr>
            <w:r w:rsidRPr="005C79F1">
              <w:rPr>
                <w:rFonts w:ascii="Verdana" w:hAnsi="Verdana" w:cs="Arial"/>
              </w:rPr>
              <w:t>Plaatlassen TIG PA</w:t>
            </w:r>
          </w:p>
        </w:tc>
      </w:tr>
      <w:tr w:rsidR="005C79F1" w:rsidRPr="005C79F1" w14:paraId="0D16DD64" w14:textId="77777777" w:rsidTr="00A962E4">
        <w:trPr>
          <w:trHeight w:val="288"/>
        </w:trPr>
        <w:tc>
          <w:tcPr>
            <w:tcW w:w="7160" w:type="dxa"/>
            <w:tcBorders>
              <w:top w:val="nil"/>
              <w:left w:val="nil"/>
              <w:bottom w:val="nil"/>
              <w:right w:val="nil"/>
            </w:tcBorders>
            <w:shd w:val="clear" w:color="auto" w:fill="auto"/>
            <w:vAlign w:val="center"/>
            <w:hideMark/>
          </w:tcPr>
          <w:p w14:paraId="1BCF3F11" w14:textId="77777777" w:rsidR="00A962E4" w:rsidRPr="005C79F1" w:rsidRDefault="00A962E4" w:rsidP="00A962E4">
            <w:pPr>
              <w:rPr>
                <w:rFonts w:ascii="Verdana" w:hAnsi="Verdana" w:cs="Arial"/>
              </w:rPr>
            </w:pPr>
            <w:r w:rsidRPr="005C79F1">
              <w:rPr>
                <w:rFonts w:ascii="Verdana" w:hAnsi="Verdana" w:cs="Arial"/>
              </w:rPr>
              <w:t>BMBE-plaatlassen B</w:t>
            </w:r>
          </w:p>
        </w:tc>
        <w:tc>
          <w:tcPr>
            <w:tcW w:w="7160" w:type="dxa"/>
            <w:tcBorders>
              <w:top w:val="nil"/>
              <w:left w:val="nil"/>
              <w:bottom w:val="nil"/>
              <w:right w:val="nil"/>
            </w:tcBorders>
            <w:shd w:val="clear" w:color="auto" w:fill="auto"/>
            <w:noWrap/>
            <w:vAlign w:val="bottom"/>
            <w:hideMark/>
          </w:tcPr>
          <w:p w14:paraId="78B32EC9" w14:textId="77777777" w:rsidR="00A962E4" w:rsidRPr="005C79F1" w:rsidRDefault="00A962E4" w:rsidP="00A962E4">
            <w:pPr>
              <w:rPr>
                <w:rFonts w:ascii="Verdana" w:hAnsi="Verdana" w:cs="Arial"/>
              </w:rPr>
            </w:pPr>
            <w:r w:rsidRPr="005C79F1">
              <w:rPr>
                <w:rFonts w:ascii="Verdana" w:hAnsi="Verdana" w:cs="Arial"/>
              </w:rPr>
              <w:t>Plaatlassen TIG PC en PE</w:t>
            </w:r>
          </w:p>
        </w:tc>
      </w:tr>
      <w:tr w:rsidR="005C79F1" w:rsidRPr="005C79F1" w14:paraId="3FAD13D1" w14:textId="77777777" w:rsidTr="00A962E4">
        <w:trPr>
          <w:trHeight w:val="288"/>
        </w:trPr>
        <w:tc>
          <w:tcPr>
            <w:tcW w:w="7160" w:type="dxa"/>
            <w:tcBorders>
              <w:top w:val="nil"/>
              <w:left w:val="nil"/>
              <w:bottom w:val="nil"/>
              <w:right w:val="nil"/>
            </w:tcBorders>
            <w:shd w:val="clear" w:color="auto" w:fill="auto"/>
            <w:vAlign w:val="center"/>
            <w:hideMark/>
          </w:tcPr>
          <w:p w14:paraId="41380F48" w14:textId="77777777" w:rsidR="00A962E4" w:rsidRPr="005C79F1" w:rsidRDefault="00A962E4" w:rsidP="00A962E4">
            <w:pPr>
              <w:rPr>
                <w:rFonts w:ascii="Verdana" w:hAnsi="Verdana" w:cs="Arial"/>
              </w:rPr>
            </w:pPr>
            <w:r w:rsidRPr="005C79F1">
              <w:rPr>
                <w:rFonts w:ascii="Verdana" w:hAnsi="Verdana" w:cs="Arial"/>
              </w:rPr>
              <w:t>BMBE-plaatlassen B</w:t>
            </w:r>
          </w:p>
        </w:tc>
        <w:tc>
          <w:tcPr>
            <w:tcW w:w="7160" w:type="dxa"/>
            <w:tcBorders>
              <w:top w:val="nil"/>
              <w:left w:val="nil"/>
              <w:bottom w:val="nil"/>
              <w:right w:val="nil"/>
            </w:tcBorders>
            <w:shd w:val="clear" w:color="auto" w:fill="auto"/>
            <w:noWrap/>
            <w:vAlign w:val="bottom"/>
            <w:hideMark/>
          </w:tcPr>
          <w:p w14:paraId="1EAF21B6" w14:textId="77777777" w:rsidR="00A962E4" w:rsidRPr="005C79F1" w:rsidRDefault="00A962E4" w:rsidP="00A962E4">
            <w:pPr>
              <w:rPr>
                <w:rFonts w:ascii="Verdana" w:hAnsi="Verdana" w:cs="Arial"/>
              </w:rPr>
            </w:pPr>
            <w:r w:rsidRPr="005C79F1">
              <w:rPr>
                <w:rFonts w:ascii="Verdana" w:hAnsi="Verdana" w:cs="Arial"/>
              </w:rPr>
              <w:t>Plaatlassen TIG PF</w:t>
            </w:r>
          </w:p>
        </w:tc>
      </w:tr>
      <w:tr w:rsidR="005C79F1" w:rsidRPr="005C79F1" w14:paraId="1ABEFBBA" w14:textId="77777777" w:rsidTr="00A962E4">
        <w:trPr>
          <w:trHeight w:val="288"/>
        </w:trPr>
        <w:tc>
          <w:tcPr>
            <w:tcW w:w="7160" w:type="dxa"/>
            <w:tcBorders>
              <w:top w:val="nil"/>
              <w:left w:val="nil"/>
              <w:bottom w:val="nil"/>
              <w:right w:val="nil"/>
            </w:tcBorders>
            <w:shd w:val="clear" w:color="auto" w:fill="auto"/>
            <w:vAlign w:val="center"/>
            <w:hideMark/>
          </w:tcPr>
          <w:p w14:paraId="6DDE0473" w14:textId="77777777" w:rsidR="00A962E4" w:rsidRPr="005C79F1" w:rsidRDefault="00A962E4" w:rsidP="00A962E4">
            <w:pPr>
              <w:rPr>
                <w:rFonts w:ascii="Verdana" w:hAnsi="Verdana" w:cs="Arial"/>
              </w:rPr>
            </w:pPr>
            <w:r w:rsidRPr="005C79F1">
              <w:rPr>
                <w:rFonts w:ascii="Verdana" w:hAnsi="Verdana" w:cs="Arial"/>
              </w:rPr>
              <w:t>BMBE-plaatlassen B</w:t>
            </w:r>
          </w:p>
        </w:tc>
        <w:tc>
          <w:tcPr>
            <w:tcW w:w="7160" w:type="dxa"/>
            <w:tcBorders>
              <w:top w:val="nil"/>
              <w:left w:val="nil"/>
              <w:bottom w:val="nil"/>
              <w:right w:val="nil"/>
            </w:tcBorders>
            <w:shd w:val="clear" w:color="auto" w:fill="auto"/>
            <w:noWrap/>
            <w:vAlign w:val="bottom"/>
            <w:hideMark/>
          </w:tcPr>
          <w:p w14:paraId="795DB393" w14:textId="77777777" w:rsidR="00A962E4" w:rsidRPr="005C79F1" w:rsidRDefault="00A962E4" w:rsidP="00A962E4">
            <w:pPr>
              <w:rPr>
                <w:rFonts w:ascii="Verdana" w:hAnsi="Verdana" w:cs="Arial"/>
              </w:rPr>
            </w:pPr>
            <w:r w:rsidRPr="005C79F1">
              <w:rPr>
                <w:rFonts w:ascii="Verdana" w:hAnsi="Verdana" w:cs="Arial"/>
              </w:rPr>
              <w:t>Verbindingstechnieken (IS-010)</w:t>
            </w:r>
          </w:p>
        </w:tc>
      </w:tr>
      <w:tr w:rsidR="005C79F1" w:rsidRPr="005C79F1" w14:paraId="1C3A136C" w14:textId="77777777" w:rsidTr="00A962E4">
        <w:trPr>
          <w:trHeight w:val="288"/>
        </w:trPr>
        <w:tc>
          <w:tcPr>
            <w:tcW w:w="7160" w:type="dxa"/>
            <w:tcBorders>
              <w:top w:val="nil"/>
              <w:left w:val="nil"/>
              <w:bottom w:val="nil"/>
              <w:right w:val="nil"/>
            </w:tcBorders>
            <w:shd w:val="clear" w:color="auto" w:fill="auto"/>
            <w:vAlign w:val="center"/>
            <w:hideMark/>
          </w:tcPr>
          <w:p w14:paraId="2BCBC2A6" w14:textId="77777777" w:rsidR="00A962E4" w:rsidRPr="005C79F1" w:rsidRDefault="00A962E4" w:rsidP="00A962E4">
            <w:pPr>
              <w:rPr>
                <w:rFonts w:ascii="Verdana" w:hAnsi="Verdana" w:cs="Arial"/>
              </w:rPr>
            </w:pPr>
            <w:r w:rsidRPr="005C79F1">
              <w:rPr>
                <w:rFonts w:ascii="Verdana" w:hAnsi="Verdana" w:cs="Arial"/>
              </w:rPr>
              <w:t>BMBE-plaatlassen B</w:t>
            </w:r>
          </w:p>
        </w:tc>
        <w:tc>
          <w:tcPr>
            <w:tcW w:w="7160" w:type="dxa"/>
            <w:tcBorders>
              <w:top w:val="nil"/>
              <w:left w:val="nil"/>
              <w:bottom w:val="nil"/>
              <w:right w:val="nil"/>
            </w:tcBorders>
            <w:shd w:val="clear" w:color="auto" w:fill="auto"/>
            <w:noWrap/>
            <w:vAlign w:val="bottom"/>
            <w:hideMark/>
          </w:tcPr>
          <w:p w14:paraId="42F716FF" w14:textId="77777777" w:rsidR="00A962E4" w:rsidRPr="005C79F1" w:rsidRDefault="00A962E4" w:rsidP="00A962E4">
            <w:pPr>
              <w:rPr>
                <w:rFonts w:ascii="Verdana" w:hAnsi="Verdana" w:cs="Arial"/>
              </w:rPr>
            </w:pPr>
            <w:r w:rsidRPr="005C79F1">
              <w:rPr>
                <w:rFonts w:ascii="Verdana" w:hAnsi="Verdana" w:cs="Arial"/>
              </w:rPr>
              <w:t>Voorbereiding technisch dossier piping</w:t>
            </w:r>
          </w:p>
        </w:tc>
      </w:tr>
      <w:tr w:rsidR="005C79F1" w:rsidRPr="005C79F1" w14:paraId="3ED98171" w14:textId="77777777" w:rsidTr="00A962E4">
        <w:trPr>
          <w:trHeight w:val="288"/>
        </w:trPr>
        <w:tc>
          <w:tcPr>
            <w:tcW w:w="7160" w:type="dxa"/>
            <w:tcBorders>
              <w:top w:val="nil"/>
              <w:left w:val="nil"/>
              <w:bottom w:val="nil"/>
              <w:right w:val="nil"/>
            </w:tcBorders>
            <w:shd w:val="clear" w:color="auto" w:fill="auto"/>
            <w:vAlign w:val="center"/>
            <w:hideMark/>
          </w:tcPr>
          <w:p w14:paraId="7B07E774" w14:textId="77777777" w:rsidR="00A962E4" w:rsidRPr="005C79F1" w:rsidRDefault="00A962E4" w:rsidP="00A962E4">
            <w:pPr>
              <w:rPr>
                <w:rFonts w:ascii="Verdana" w:hAnsi="Verdana" w:cs="Arial"/>
              </w:rPr>
            </w:pPr>
            <w:r w:rsidRPr="005C79F1">
              <w:rPr>
                <w:rFonts w:ascii="Verdana" w:hAnsi="Verdana" w:cs="Arial"/>
              </w:rPr>
              <w:t>BMBE-plaatlassen C</w:t>
            </w:r>
          </w:p>
        </w:tc>
        <w:tc>
          <w:tcPr>
            <w:tcW w:w="7160" w:type="dxa"/>
            <w:tcBorders>
              <w:top w:val="nil"/>
              <w:left w:val="nil"/>
              <w:bottom w:val="nil"/>
              <w:right w:val="nil"/>
            </w:tcBorders>
            <w:shd w:val="clear" w:color="auto" w:fill="auto"/>
            <w:noWrap/>
            <w:vAlign w:val="center"/>
            <w:hideMark/>
          </w:tcPr>
          <w:p w14:paraId="79474972" w14:textId="77777777" w:rsidR="00A962E4" w:rsidRPr="005C79F1" w:rsidRDefault="00A962E4" w:rsidP="00A962E4">
            <w:pPr>
              <w:rPr>
                <w:rFonts w:ascii="Verdana" w:hAnsi="Verdana" w:cs="Arial"/>
              </w:rPr>
            </w:pPr>
            <w:r w:rsidRPr="005C79F1">
              <w:rPr>
                <w:rFonts w:ascii="Verdana" w:hAnsi="Verdana" w:cs="Arial"/>
              </w:rPr>
              <w:t>Hoeknaadlassen BMBE alle posities</w:t>
            </w:r>
          </w:p>
        </w:tc>
      </w:tr>
      <w:tr w:rsidR="005C79F1" w:rsidRPr="005C79F1" w14:paraId="038FD674" w14:textId="77777777" w:rsidTr="00A962E4">
        <w:trPr>
          <w:trHeight w:val="288"/>
        </w:trPr>
        <w:tc>
          <w:tcPr>
            <w:tcW w:w="7160" w:type="dxa"/>
            <w:tcBorders>
              <w:top w:val="nil"/>
              <w:left w:val="nil"/>
              <w:bottom w:val="nil"/>
              <w:right w:val="nil"/>
            </w:tcBorders>
            <w:shd w:val="clear" w:color="auto" w:fill="auto"/>
            <w:vAlign w:val="center"/>
            <w:hideMark/>
          </w:tcPr>
          <w:p w14:paraId="39479C99" w14:textId="77777777" w:rsidR="00A962E4" w:rsidRPr="005C79F1" w:rsidRDefault="00A962E4" w:rsidP="00A962E4">
            <w:pPr>
              <w:rPr>
                <w:rFonts w:ascii="Verdana" w:hAnsi="Verdana" w:cs="Arial"/>
              </w:rPr>
            </w:pPr>
            <w:r w:rsidRPr="005C79F1">
              <w:rPr>
                <w:rFonts w:ascii="Verdana" w:hAnsi="Verdana" w:cs="Arial"/>
              </w:rPr>
              <w:t>BMBE-plaatlassen C</w:t>
            </w:r>
          </w:p>
        </w:tc>
        <w:tc>
          <w:tcPr>
            <w:tcW w:w="7160" w:type="dxa"/>
            <w:tcBorders>
              <w:top w:val="nil"/>
              <w:left w:val="nil"/>
              <w:bottom w:val="nil"/>
              <w:right w:val="nil"/>
            </w:tcBorders>
            <w:shd w:val="clear" w:color="auto" w:fill="auto"/>
            <w:noWrap/>
            <w:vAlign w:val="bottom"/>
            <w:hideMark/>
          </w:tcPr>
          <w:p w14:paraId="0B4F7D8A" w14:textId="77777777" w:rsidR="00A962E4" w:rsidRPr="005C79F1" w:rsidRDefault="00A962E4" w:rsidP="00A962E4">
            <w:pPr>
              <w:rPr>
                <w:rFonts w:ascii="Verdana" w:hAnsi="Verdana" w:cs="Arial"/>
              </w:rPr>
            </w:pPr>
            <w:r w:rsidRPr="005C79F1">
              <w:rPr>
                <w:rFonts w:ascii="Verdana" w:hAnsi="Verdana" w:cs="Arial"/>
              </w:rPr>
              <w:t>Hoeknaadlassen halfautomaat PA en PB</w:t>
            </w:r>
          </w:p>
        </w:tc>
      </w:tr>
      <w:tr w:rsidR="005C79F1" w:rsidRPr="005C79F1" w14:paraId="15F390B0" w14:textId="77777777" w:rsidTr="00A962E4">
        <w:trPr>
          <w:trHeight w:val="288"/>
        </w:trPr>
        <w:tc>
          <w:tcPr>
            <w:tcW w:w="7160" w:type="dxa"/>
            <w:tcBorders>
              <w:top w:val="nil"/>
              <w:left w:val="nil"/>
              <w:bottom w:val="nil"/>
              <w:right w:val="nil"/>
            </w:tcBorders>
            <w:shd w:val="clear" w:color="auto" w:fill="auto"/>
            <w:vAlign w:val="center"/>
            <w:hideMark/>
          </w:tcPr>
          <w:p w14:paraId="4022BFE9" w14:textId="77777777" w:rsidR="00A962E4" w:rsidRPr="005C79F1" w:rsidRDefault="00A962E4" w:rsidP="00A962E4">
            <w:pPr>
              <w:rPr>
                <w:rFonts w:ascii="Verdana" w:hAnsi="Verdana" w:cs="Arial"/>
              </w:rPr>
            </w:pPr>
            <w:r w:rsidRPr="005C79F1">
              <w:rPr>
                <w:rFonts w:ascii="Verdana" w:hAnsi="Verdana" w:cs="Arial"/>
              </w:rPr>
              <w:t>BMBE-plaatlassen C</w:t>
            </w:r>
          </w:p>
        </w:tc>
        <w:tc>
          <w:tcPr>
            <w:tcW w:w="7160" w:type="dxa"/>
            <w:tcBorders>
              <w:top w:val="nil"/>
              <w:left w:val="nil"/>
              <w:bottom w:val="nil"/>
              <w:right w:val="nil"/>
            </w:tcBorders>
            <w:shd w:val="clear" w:color="auto" w:fill="auto"/>
            <w:noWrap/>
            <w:vAlign w:val="bottom"/>
            <w:hideMark/>
          </w:tcPr>
          <w:p w14:paraId="10292816" w14:textId="77777777" w:rsidR="00A962E4" w:rsidRPr="005C79F1" w:rsidRDefault="00A962E4" w:rsidP="00A962E4">
            <w:pPr>
              <w:rPr>
                <w:rFonts w:ascii="Verdana" w:hAnsi="Verdana" w:cs="Arial"/>
              </w:rPr>
            </w:pPr>
            <w:r w:rsidRPr="005C79F1">
              <w:rPr>
                <w:rFonts w:ascii="Verdana" w:hAnsi="Verdana" w:cs="Arial"/>
              </w:rPr>
              <w:t>Hoeknaadlassen halfautomaat PC PD PF en PG</w:t>
            </w:r>
          </w:p>
        </w:tc>
      </w:tr>
      <w:tr w:rsidR="005C79F1" w:rsidRPr="005C79F1" w14:paraId="635729E2" w14:textId="77777777" w:rsidTr="00A962E4">
        <w:trPr>
          <w:trHeight w:val="288"/>
        </w:trPr>
        <w:tc>
          <w:tcPr>
            <w:tcW w:w="7160" w:type="dxa"/>
            <w:tcBorders>
              <w:top w:val="nil"/>
              <w:left w:val="nil"/>
              <w:bottom w:val="nil"/>
              <w:right w:val="nil"/>
            </w:tcBorders>
            <w:shd w:val="clear" w:color="auto" w:fill="auto"/>
            <w:vAlign w:val="center"/>
            <w:hideMark/>
          </w:tcPr>
          <w:p w14:paraId="3C02685C" w14:textId="77777777" w:rsidR="00A962E4" w:rsidRPr="005C79F1" w:rsidRDefault="00A962E4" w:rsidP="00A962E4">
            <w:pPr>
              <w:rPr>
                <w:rFonts w:ascii="Verdana" w:hAnsi="Verdana" w:cs="Arial"/>
              </w:rPr>
            </w:pPr>
            <w:r w:rsidRPr="005C79F1">
              <w:rPr>
                <w:rFonts w:ascii="Verdana" w:hAnsi="Verdana" w:cs="Arial"/>
              </w:rPr>
              <w:t>BMBE-plaatlassen C</w:t>
            </w:r>
          </w:p>
        </w:tc>
        <w:tc>
          <w:tcPr>
            <w:tcW w:w="7160" w:type="dxa"/>
            <w:tcBorders>
              <w:top w:val="nil"/>
              <w:left w:val="nil"/>
              <w:bottom w:val="nil"/>
              <w:right w:val="nil"/>
            </w:tcBorders>
            <w:shd w:val="clear" w:color="auto" w:fill="auto"/>
            <w:noWrap/>
            <w:vAlign w:val="bottom"/>
            <w:hideMark/>
          </w:tcPr>
          <w:p w14:paraId="436A62A5" w14:textId="77777777" w:rsidR="00A962E4" w:rsidRPr="005C79F1" w:rsidRDefault="00A962E4" w:rsidP="00A962E4">
            <w:pPr>
              <w:rPr>
                <w:rFonts w:ascii="Verdana" w:hAnsi="Verdana" w:cs="Arial"/>
              </w:rPr>
            </w:pPr>
            <w:r w:rsidRPr="005C79F1">
              <w:rPr>
                <w:rFonts w:ascii="Verdana" w:hAnsi="Verdana" w:cs="Arial"/>
              </w:rPr>
              <w:t>Hoeknaadlassen TIG PA en BP</w:t>
            </w:r>
          </w:p>
        </w:tc>
      </w:tr>
      <w:tr w:rsidR="005C79F1" w:rsidRPr="005C79F1" w14:paraId="52FD15F6" w14:textId="77777777" w:rsidTr="00A962E4">
        <w:trPr>
          <w:trHeight w:val="288"/>
        </w:trPr>
        <w:tc>
          <w:tcPr>
            <w:tcW w:w="7160" w:type="dxa"/>
            <w:tcBorders>
              <w:top w:val="nil"/>
              <w:left w:val="nil"/>
              <w:bottom w:val="nil"/>
              <w:right w:val="nil"/>
            </w:tcBorders>
            <w:shd w:val="clear" w:color="auto" w:fill="auto"/>
            <w:vAlign w:val="center"/>
            <w:hideMark/>
          </w:tcPr>
          <w:p w14:paraId="21EEAA0E" w14:textId="77777777" w:rsidR="00A962E4" w:rsidRPr="005C79F1" w:rsidRDefault="00A962E4" w:rsidP="00A962E4">
            <w:pPr>
              <w:rPr>
                <w:rFonts w:ascii="Verdana" w:hAnsi="Verdana" w:cs="Arial"/>
              </w:rPr>
            </w:pPr>
            <w:r w:rsidRPr="005C79F1">
              <w:rPr>
                <w:rFonts w:ascii="Verdana" w:hAnsi="Verdana" w:cs="Arial"/>
              </w:rPr>
              <w:t>BMBE-plaatlassen C</w:t>
            </w:r>
          </w:p>
        </w:tc>
        <w:tc>
          <w:tcPr>
            <w:tcW w:w="7160" w:type="dxa"/>
            <w:tcBorders>
              <w:top w:val="nil"/>
              <w:left w:val="nil"/>
              <w:bottom w:val="nil"/>
              <w:right w:val="nil"/>
            </w:tcBorders>
            <w:shd w:val="clear" w:color="auto" w:fill="auto"/>
            <w:noWrap/>
            <w:vAlign w:val="bottom"/>
            <w:hideMark/>
          </w:tcPr>
          <w:p w14:paraId="5BFEA497" w14:textId="77777777" w:rsidR="00A962E4" w:rsidRPr="005C79F1" w:rsidRDefault="00A962E4" w:rsidP="00A962E4">
            <w:pPr>
              <w:rPr>
                <w:rFonts w:ascii="Verdana" w:hAnsi="Verdana" w:cs="Arial"/>
              </w:rPr>
            </w:pPr>
            <w:r w:rsidRPr="005C79F1">
              <w:rPr>
                <w:rFonts w:ascii="Verdana" w:hAnsi="Verdana" w:cs="Arial"/>
              </w:rPr>
              <w:t>Hoeknaadlassen TIG PC PD PF en PG</w:t>
            </w:r>
          </w:p>
        </w:tc>
      </w:tr>
      <w:tr w:rsidR="005C79F1" w:rsidRPr="005C79F1" w14:paraId="5D39F8BE" w14:textId="77777777" w:rsidTr="00A962E4">
        <w:trPr>
          <w:trHeight w:val="288"/>
        </w:trPr>
        <w:tc>
          <w:tcPr>
            <w:tcW w:w="7160" w:type="dxa"/>
            <w:tcBorders>
              <w:top w:val="nil"/>
              <w:left w:val="nil"/>
              <w:bottom w:val="nil"/>
              <w:right w:val="nil"/>
            </w:tcBorders>
            <w:shd w:val="clear" w:color="auto" w:fill="auto"/>
            <w:vAlign w:val="center"/>
            <w:hideMark/>
          </w:tcPr>
          <w:p w14:paraId="524067CA" w14:textId="77777777" w:rsidR="00A962E4" w:rsidRPr="005C79F1" w:rsidRDefault="00A962E4" w:rsidP="00A962E4">
            <w:pPr>
              <w:rPr>
                <w:rFonts w:ascii="Verdana" w:hAnsi="Verdana" w:cs="Arial"/>
              </w:rPr>
            </w:pPr>
            <w:r w:rsidRPr="005C79F1">
              <w:rPr>
                <w:rFonts w:ascii="Verdana" w:hAnsi="Verdana" w:cs="Arial"/>
              </w:rPr>
              <w:t>BMBE-plaatlassen C</w:t>
            </w:r>
          </w:p>
        </w:tc>
        <w:tc>
          <w:tcPr>
            <w:tcW w:w="7160" w:type="dxa"/>
            <w:tcBorders>
              <w:top w:val="nil"/>
              <w:left w:val="nil"/>
              <w:bottom w:val="nil"/>
              <w:right w:val="nil"/>
            </w:tcBorders>
            <w:shd w:val="clear" w:color="auto" w:fill="auto"/>
            <w:noWrap/>
            <w:vAlign w:val="bottom"/>
            <w:hideMark/>
          </w:tcPr>
          <w:p w14:paraId="0BDAA008" w14:textId="77777777" w:rsidR="00A962E4" w:rsidRPr="005C79F1" w:rsidRDefault="00A962E4" w:rsidP="00A962E4">
            <w:pPr>
              <w:rPr>
                <w:rFonts w:ascii="Verdana" w:hAnsi="Verdana" w:cs="Arial"/>
              </w:rPr>
            </w:pPr>
            <w:r w:rsidRPr="005C79F1">
              <w:rPr>
                <w:rFonts w:ascii="Verdana" w:hAnsi="Verdana" w:cs="Arial"/>
              </w:rPr>
              <w:t>Initiatie lassen</w:t>
            </w:r>
          </w:p>
        </w:tc>
      </w:tr>
      <w:tr w:rsidR="005C79F1" w:rsidRPr="005C79F1" w14:paraId="7FD0E69B" w14:textId="77777777" w:rsidTr="00A962E4">
        <w:trPr>
          <w:trHeight w:val="288"/>
        </w:trPr>
        <w:tc>
          <w:tcPr>
            <w:tcW w:w="7160" w:type="dxa"/>
            <w:tcBorders>
              <w:top w:val="nil"/>
              <w:left w:val="nil"/>
              <w:bottom w:val="nil"/>
              <w:right w:val="nil"/>
            </w:tcBorders>
            <w:shd w:val="clear" w:color="auto" w:fill="auto"/>
            <w:vAlign w:val="center"/>
            <w:hideMark/>
          </w:tcPr>
          <w:p w14:paraId="140886D0" w14:textId="77777777" w:rsidR="00A962E4" w:rsidRPr="005C79F1" w:rsidRDefault="00A962E4" w:rsidP="00A962E4">
            <w:pPr>
              <w:rPr>
                <w:rFonts w:ascii="Verdana" w:hAnsi="Verdana" w:cs="Arial"/>
              </w:rPr>
            </w:pPr>
            <w:r w:rsidRPr="005C79F1">
              <w:rPr>
                <w:rFonts w:ascii="Verdana" w:hAnsi="Verdana" w:cs="Arial"/>
              </w:rPr>
              <w:t>BMBE-plaatlassen C</w:t>
            </w:r>
          </w:p>
        </w:tc>
        <w:tc>
          <w:tcPr>
            <w:tcW w:w="7160" w:type="dxa"/>
            <w:tcBorders>
              <w:top w:val="nil"/>
              <w:left w:val="nil"/>
              <w:bottom w:val="nil"/>
              <w:right w:val="nil"/>
            </w:tcBorders>
            <w:shd w:val="clear" w:color="auto" w:fill="auto"/>
            <w:noWrap/>
            <w:vAlign w:val="bottom"/>
            <w:hideMark/>
          </w:tcPr>
          <w:p w14:paraId="2628A1B8" w14:textId="77777777" w:rsidR="00A962E4" w:rsidRPr="005C79F1" w:rsidRDefault="00A962E4" w:rsidP="00A962E4">
            <w:pPr>
              <w:rPr>
                <w:rFonts w:ascii="Verdana" w:hAnsi="Verdana" w:cs="Arial"/>
              </w:rPr>
            </w:pPr>
            <w:r w:rsidRPr="005C79F1">
              <w:rPr>
                <w:rFonts w:ascii="Verdana" w:hAnsi="Verdana" w:cs="Arial"/>
              </w:rPr>
              <w:t>Lassen en lijmen van kunststoffen</w:t>
            </w:r>
          </w:p>
        </w:tc>
      </w:tr>
      <w:tr w:rsidR="005C79F1" w:rsidRPr="005C79F1" w14:paraId="53D98B93" w14:textId="77777777" w:rsidTr="00A962E4">
        <w:trPr>
          <w:trHeight w:val="288"/>
        </w:trPr>
        <w:tc>
          <w:tcPr>
            <w:tcW w:w="7160" w:type="dxa"/>
            <w:tcBorders>
              <w:top w:val="nil"/>
              <w:left w:val="nil"/>
              <w:bottom w:val="nil"/>
              <w:right w:val="nil"/>
            </w:tcBorders>
            <w:shd w:val="clear" w:color="auto" w:fill="auto"/>
            <w:vAlign w:val="center"/>
            <w:hideMark/>
          </w:tcPr>
          <w:p w14:paraId="0C2BD58D" w14:textId="77777777" w:rsidR="00A962E4" w:rsidRPr="005C79F1" w:rsidRDefault="00A962E4" w:rsidP="00A962E4">
            <w:pPr>
              <w:rPr>
                <w:rFonts w:ascii="Verdana" w:hAnsi="Verdana" w:cs="Arial"/>
              </w:rPr>
            </w:pPr>
            <w:r w:rsidRPr="005C79F1">
              <w:rPr>
                <w:rFonts w:ascii="Verdana" w:hAnsi="Verdana" w:cs="Arial"/>
              </w:rPr>
              <w:t>BMBE-plaatlassen C</w:t>
            </w:r>
          </w:p>
        </w:tc>
        <w:tc>
          <w:tcPr>
            <w:tcW w:w="7160" w:type="dxa"/>
            <w:tcBorders>
              <w:top w:val="nil"/>
              <w:left w:val="nil"/>
              <w:bottom w:val="nil"/>
              <w:right w:val="nil"/>
            </w:tcBorders>
            <w:shd w:val="clear" w:color="auto" w:fill="auto"/>
            <w:noWrap/>
            <w:vAlign w:val="bottom"/>
            <w:hideMark/>
          </w:tcPr>
          <w:p w14:paraId="08AC44D6" w14:textId="77777777" w:rsidR="00A962E4" w:rsidRPr="005C79F1" w:rsidRDefault="00A962E4" w:rsidP="00A962E4">
            <w:pPr>
              <w:rPr>
                <w:rFonts w:ascii="Verdana" w:hAnsi="Verdana" w:cs="Arial"/>
              </w:rPr>
            </w:pPr>
            <w:r w:rsidRPr="005C79F1">
              <w:rPr>
                <w:rFonts w:ascii="Verdana" w:hAnsi="Verdana" w:cs="Arial"/>
              </w:rPr>
              <w:t>Montage piping kunststoffen</w:t>
            </w:r>
          </w:p>
        </w:tc>
      </w:tr>
      <w:tr w:rsidR="005C79F1" w:rsidRPr="005C79F1" w14:paraId="11511B60" w14:textId="77777777" w:rsidTr="00A962E4">
        <w:trPr>
          <w:trHeight w:val="288"/>
        </w:trPr>
        <w:tc>
          <w:tcPr>
            <w:tcW w:w="7160" w:type="dxa"/>
            <w:tcBorders>
              <w:top w:val="nil"/>
              <w:left w:val="nil"/>
              <w:bottom w:val="nil"/>
              <w:right w:val="nil"/>
            </w:tcBorders>
            <w:shd w:val="clear" w:color="auto" w:fill="auto"/>
            <w:vAlign w:val="center"/>
            <w:hideMark/>
          </w:tcPr>
          <w:p w14:paraId="5BCC6B54" w14:textId="77777777" w:rsidR="00A962E4" w:rsidRPr="005C79F1" w:rsidRDefault="00A962E4" w:rsidP="00A962E4">
            <w:pPr>
              <w:rPr>
                <w:rFonts w:ascii="Verdana" w:hAnsi="Verdana" w:cs="Arial"/>
              </w:rPr>
            </w:pPr>
            <w:r w:rsidRPr="005C79F1">
              <w:rPr>
                <w:rFonts w:ascii="Verdana" w:hAnsi="Verdana" w:cs="Arial"/>
              </w:rPr>
              <w:t>BMBE-plaatlassen C</w:t>
            </w:r>
          </w:p>
        </w:tc>
        <w:tc>
          <w:tcPr>
            <w:tcW w:w="7160" w:type="dxa"/>
            <w:tcBorders>
              <w:top w:val="nil"/>
              <w:left w:val="nil"/>
              <w:bottom w:val="nil"/>
              <w:right w:val="nil"/>
            </w:tcBorders>
            <w:shd w:val="clear" w:color="auto" w:fill="auto"/>
            <w:noWrap/>
            <w:vAlign w:val="bottom"/>
            <w:hideMark/>
          </w:tcPr>
          <w:p w14:paraId="4C3E690E" w14:textId="77777777" w:rsidR="00A962E4" w:rsidRPr="005C79F1" w:rsidRDefault="00A962E4" w:rsidP="00A962E4">
            <w:pPr>
              <w:rPr>
                <w:rFonts w:ascii="Verdana" w:hAnsi="Verdana" w:cs="Arial"/>
              </w:rPr>
            </w:pPr>
            <w:r w:rsidRPr="005C79F1">
              <w:rPr>
                <w:rFonts w:ascii="Verdana" w:hAnsi="Verdana" w:cs="Arial"/>
              </w:rPr>
              <w:t xml:space="preserve">Montage piping staal </w:t>
            </w:r>
          </w:p>
        </w:tc>
      </w:tr>
      <w:tr w:rsidR="005C79F1" w:rsidRPr="005C79F1" w14:paraId="738144A1" w14:textId="77777777" w:rsidTr="00A962E4">
        <w:trPr>
          <w:trHeight w:val="288"/>
        </w:trPr>
        <w:tc>
          <w:tcPr>
            <w:tcW w:w="7160" w:type="dxa"/>
            <w:tcBorders>
              <w:top w:val="nil"/>
              <w:left w:val="nil"/>
              <w:bottom w:val="nil"/>
              <w:right w:val="nil"/>
            </w:tcBorders>
            <w:shd w:val="clear" w:color="auto" w:fill="auto"/>
            <w:vAlign w:val="center"/>
            <w:hideMark/>
          </w:tcPr>
          <w:p w14:paraId="6F93EAD1" w14:textId="77777777" w:rsidR="00A962E4" w:rsidRPr="005C79F1" w:rsidRDefault="00A962E4" w:rsidP="00A962E4">
            <w:pPr>
              <w:rPr>
                <w:rFonts w:ascii="Verdana" w:hAnsi="Verdana" w:cs="Arial"/>
              </w:rPr>
            </w:pPr>
            <w:r w:rsidRPr="005C79F1">
              <w:rPr>
                <w:rFonts w:ascii="Verdana" w:hAnsi="Verdana" w:cs="Arial"/>
              </w:rPr>
              <w:t>BMBE-plaatlassen C</w:t>
            </w:r>
          </w:p>
        </w:tc>
        <w:tc>
          <w:tcPr>
            <w:tcW w:w="7160" w:type="dxa"/>
            <w:tcBorders>
              <w:top w:val="nil"/>
              <w:left w:val="nil"/>
              <w:bottom w:val="nil"/>
              <w:right w:val="nil"/>
            </w:tcBorders>
            <w:shd w:val="clear" w:color="auto" w:fill="auto"/>
            <w:noWrap/>
            <w:vAlign w:val="bottom"/>
            <w:hideMark/>
          </w:tcPr>
          <w:p w14:paraId="18A455EE" w14:textId="77777777" w:rsidR="00A962E4" w:rsidRPr="005C79F1" w:rsidRDefault="00A962E4" w:rsidP="00A962E4">
            <w:pPr>
              <w:rPr>
                <w:rFonts w:ascii="Verdana" w:hAnsi="Verdana" w:cs="Arial"/>
              </w:rPr>
            </w:pPr>
            <w:r w:rsidRPr="005C79F1">
              <w:rPr>
                <w:rFonts w:ascii="Verdana" w:hAnsi="Verdana" w:cs="Arial"/>
              </w:rPr>
              <w:t>Montagetechniek</w:t>
            </w:r>
          </w:p>
        </w:tc>
      </w:tr>
      <w:tr w:rsidR="005C79F1" w:rsidRPr="005C79F1" w14:paraId="2B5C8571" w14:textId="77777777" w:rsidTr="00A962E4">
        <w:trPr>
          <w:trHeight w:val="288"/>
        </w:trPr>
        <w:tc>
          <w:tcPr>
            <w:tcW w:w="7160" w:type="dxa"/>
            <w:tcBorders>
              <w:top w:val="nil"/>
              <w:left w:val="nil"/>
              <w:bottom w:val="nil"/>
              <w:right w:val="nil"/>
            </w:tcBorders>
            <w:shd w:val="clear" w:color="auto" w:fill="auto"/>
            <w:vAlign w:val="center"/>
            <w:hideMark/>
          </w:tcPr>
          <w:p w14:paraId="4132C508" w14:textId="77777777" w:rsidR="00A962E4" w:rsidRPr="005C79F1" w:rsidRDefault="00A962E4" w:rsidP="00A962E4">
            <w:pPr>
              <w:rPr>
                <w:rFonts w:ascii="Verdana" w:hAnsi="Verdana" w:cs="Arial"/>
              </w:rPr>
            </w:pPr>
            <w:r w:rsidRPr="005C79F1">
              <w:rPr>
                <w:rFonts w:ascii="Verdana" w:hAnsi="Verdana" w:cs="Arial"/>
              </w:rPr>
              <w:t>BMBE-plaatlassen C</w:t>
            </w:r>
          </w:p>
        </w:tc>
        <w:tc>
          <w:tcPr>
            <w:tcW w:w="7160" w:type="dxa"/>
            <w:tcBorders>
              <w:top w:val="nil"/>
              <w:left w:val="nil"/>
              <w:bottom w:val="nil"/>
              <w:right w:val="nil"/>
            </w:tcBorders>
            <w:shd w:val="clear" w:color="auto" w:fill="auto"/>
            <w:noWrap/>
            <w:vAlign w:val="center"/>
            <w:hideMark/>
          </w:tcPr>
          <w:p w14:paraId="53BD9727" w14:textId="77777777" w:rsidR="00A962E4" w:rsidRPr="005C79F1" w:rsidRDefault="00A962E4" w:rsidP="00A962E4">
            <w:pPr>
              <w:rPr>
                <w:rFonts w:ascii="Verdana" w:hAnsi="Verdana" w:cs="Arial"/>
              </w:rPr>
            </w:pPr>
            <w:r w:rsidRPr="005C79F1">
              <w:rPr>
                <w:rFonts w:ascii="Verdana" w:hAnsi="Verdana" w:cs="Arial"/>
              </w:rPr>
              <w:t>Pijplassen BMBE PA PF PC en HLO45</w:t>
            </w:r>
          </w:p>
        </w:tc>
      </w:tr>
      <w:tr w:rsidR="005C79F1" w:rsidRPr="005C79F1" w14:paraId="00AFE82A" w14:textId="77777777" w:rsidTr="00A962E4">
        <w:trPr>
          <w:trHeight w:val="288"/>
        </w:trPr>
        <w:tc>
          <w:tcPr>
            <w:tcW w:w="7160" w:type="dxa"/>
            <w:tcBorders>
              <w:top w:val="nil"/>
              <w:left w:val="nil"/>
              <w:bottom w:val="nil"/>
              <w:right w:val="nil"/>
            </w:tcBorders>
            <w:shd w:val="clear" w:color="auto" w:fill="auto"/>
            <w:vAlign w:val="center"/>
            <w:hideMark/>
          </w:tcPr>
          <w:p w14:paraId="17780477" w14:textId="77777777" w:rsidR="00A962E4" w:rsidRPr="005C79F1" w:rsidRDefault="00A962E4" w:rsidP="00A962E4">
            <w:pPr>
              <w:rPr>
                <w:rFonts w:ascii="Verdana" w:hAnsi="Verdana" w:cs="Arial"/>
              </w:rPr>
            </w:pPr>
            <w:r w:rsidRPr="005C79F1">
              <w:rPr>
                <w:rFonts w:ascii="Verdana" w:hAnsi="Verdana" w:cs="Arial"/>
              </w:rPr>
              <w:t>BMBE-plaatlassen C</w:t>
            </w:r>
          </w:p>
        </w:tc>
        <w:tc>
          <w:tcPr>
            <w:tcW w:w="7160" w:type="dxa"/>
            <w:tcBorders>
              <w:top w:val="nil"/>
              <w:left w:val="nil"/>
              <w:bottom w:val="nil"/>
              <w:right w:val="nil"/>
            </w:tcBorders>
            <w:shd w:val="clear" w:color="auto" w:fill="auto"/>
            <w:noWrap/>
            <w:vAlign w:val="bottom"/>
            <w:hideMark/>
          </w:tcPr>
          <w:p w14:paraId="724FF67C" w14:textId="77777777" w:rsidR="00A962E4" w:rsidRPr="005C79F1" w:rsidRDefault="00A962E4" w:rsidP="00A962E4">
            <w:pPr>
              <w:rPr>
                <w:rFonts w:ascii="Verdana" w:hAnsi="Verdana" w:cs="Arial"/>
              </w:rPr>
            </w:pPr>
            <w:r w:rsidRPr="005C79F1">
              <w:rPr>
                <w:rFonts w:ascii="Verdana" w:hAnsi="Verdana" w:cs="Arial"/>
              </w:rPr>
              <w:t>Pijplassen halfautomaat PA PF PC en HLO45</w:t>
            </w:r>
          </w:p>
        </w:tc>
      </w:tr>
      <w:tr w:rsidR="005C79F1" w:rsidRPr="005C79F1" w14:paraId="538F1345" w14:textId="77777777" w:rsidTr="00A962E4">
        <w:trPr>
          <w:trHeight w:val="288"/>
        </w:trPr>
        <w:tc>
          <w:tcPr>
            <w:tcW w:w="7160" w:type="dxa"/>
            <w:tcBorders>
              <w:top w:val="nil"/>
              <w:left w:val="nil"/>
              <w:bottom w:val="nil"/>
              <w:right w:val="nil"/>
            </w:tcBorders>
            <w:shd w:val="clear" w:color="auto" w:fill="auto"/>
            <w:vAlign w:val="center"/>
            <w:hideMark/>
          </w:tcPr>
          <w:p w14:paraId="776A4322" w14:textId="77777777" w:rsidR="00A962E4" w:rsidRPr="005C79F1" w:rsidRDefault="00A962E4" w:rsidP="00A962E4">
            <w:pPr>
              <w:rPr>
                <w:rFonts w:ascii="Verdana" w:hAnsi="Verdana" w:cs="Arial"/>
              </w:rPr>
            </w:pPr>
            <w:r w:rsidRPr="005C79F1">
              <w:rPr>
                <w:rFonts w:ascii="Verdana" w:hAnsi="Verdana" w:cs="Arial"/>
              </w:rPr>
              <w:t>BMBE-plaatlassen C</w:t>
            </w:r>
          </w:p>
        </w:tc>
        <w:tc>
          <w:tcPr>
            <w:tcW w:w="7160" w:type="dxa"/>
            <w:tcBorders>
              <w:top w:val="nil"/>
              <w:left w:val="nil"/>
              <w:bottom w:val="nil"/>
              <w:right w:val="nil"/>
            </w:tcBorders>
            <w:shd w:val="clear" w:color="auto" w:fill="auto"/>
            <w:noWrap/>
            <w:vAlign w:val="bottom"/>
            <w:hideMark/>
          </w:tcPr>
          <w:p w14:paraId="429E722D" w14:textId="77777777" w:rsidR="00A962E4" w:rsidRPr="005C79F1" w:rsidRDefault="00A962E4" w:rsidP="00A962E4">
            <w:pPr>
              <w:rPr>
                <w:rFonts w:ascii="Verdana" w:hAnsi="Verdana" w:cs="Arial"/>
              </w:rPr>
            </w:pPr>
            <w:r w:rsidRPr="005C79F1">
              <w:rPr>
                <w:rFonts w:ascii="Verdana" w:hAnsi="Verdana" w:cs="Arial"/>
              </w:rPr>
              <w:t>Pijplassen TIG PA PF PC en HLO45</w:t>
            </w:r>
          </w:p>
        </w:tc>
      </w:tr>
      <w:tr w:rsidR="005C79F1" w:rsidRPr="005C79F1" w14:paraId="2F3534C5" w14:textId="77777777" w:rsidTr="00A962E4">
        <w:trPr>
          <w:trHeight w:val="288"/>
        </w:trPr>
        <w:tc>
          <w:tcPr>
            <w:tcW w:w="7160" w:type="dxa"/>
            <w:tcBorders>
              <w:top w:val="nil"/>
              <w:left w:val="nil"/>
              <w:bottom w:val="nil"/>
              <w:right w:val="nil"/>
            </w:tcBorders>
            <w:shd w:val="clear" w:color="auto" w:fill="auto"/>
            <w:vAlign w:val="center"/>
            <w:hideMark/>
          </w:tcPr>
          <w:p w14:paraId="32E31FA0" w14:textId="77777777" w:rsidR="00A962E4" w:rsidRPr="005C79F1" w:rsidRDefault="00A962E4" w:rsidP="00A962E4">
            <w:pPr>
              <w:rPr>
                <w:rFonts w:ascii="Verdana" w:hAnsi="Verdana" w:cs="Arial"/>
              </w:rPr>
            </w:pPr>
            <w:r w:rsidRPr="005C79F1">
              <w:rPr>
                <w:rFonts w:ascii="Verdana" w:hAnsi="Verdana" w:cs="Arial"/>
              </w:rPr>
              <w:t>BMBE-plaatlassen C</w:t>
            </w:r>
          </w:p>
        </w:tc>
        <w:tc>
          <w:tcPr>
            <w:tcW w:w="7160" w:type="dxa"/>
            <w:tcBorders>
              <w:top w:val="nil"/>
              <w:left w:val="nil"/>
              <w:bottom w:val="nil"/>
              <w:right w:val="nil"/>
            </w:tcBorders>
            <w:shd w:val="clear" w:color="auto" w:fill="auto"/>
            <w:noWrap/>
            <w:vAlign w:val="center"/>
            <w:hideMark/>
          </w:tcPr>
          <w:p w14:paraId="4E4103A2" w14:textId="77777777" w:rsidR="00A962E4" w:rsidRPr="005C79F1" w:rsidRDefault="00A962E4" w:rsidP="00A962E4">
            <w:pPr>
              <w:rPr>
                <w:rFonts w:ascii="Verdana" w:hAnsi="Verdana" w:cs="Arial"/>
              </w:rPr>
            </w:pPr>
            <w:r w:rsidRPr="005C79F1">
              <w:rPr>
                <w:rFonts w:ascii="Verdana" w:hAnsi="Verdana" w:cs="Arial"/>
              </w:rPr>
              <w:t>Plaatlassen BMBE PA en PF</w:t>
            </w:r>
          </w:p>
        </w:tc>
      </w:tr>
      <w:tr w:rsidR="005C79F1" w:rsidRPr="005C79F1" w14:paraId="07FC6227" w14:textId="77777777" w:rsidTr="00A962E4">
        <w:trPr>
          <w:trHeight w:val="288"/>
        </w:trPr>
        <w:tc>
          <w:tcPr>
            <w:tcW w:w="7160" w:type="dxa"/>
            <w:tcBorders>
              <w:top w:val="nil"/>
              <w:left w:val="nil"/>
              <w:bottom w:val="nil"/>
              <w:right w:val="nil"/>
            </w:tcBorders>
            <w:shd w:val="clear" w:color="auto" w:fill="auto"/>
            <w:vAlign w:val="center"/>
            <w:hideMark/>
          </w:tcPr>
          <w:p w14:paraId="27363805" w14:textId="77777777" w:rsidR="00A962E4" w:rsidRPr="005C79F1" w:rsidRDefault="00A962E4" w:rsidP="00A962E4">
            <w:pPr>
              <w:rPr>
                <w:rFonts w:ascii="Verdana" w:hAnsi="Verdana" w:cs="Arial"/>
              </w:rPr>
            </w:pPr>
            <w:r w:rsidRPr="005C79F1">
              <w:rPr>
                <w:rFonts w:ascii="Verdana" w:hAnsi="Verdana" w:cs="Arial"/>
              </w:rPr>
              <w:t>BMBE-plaatlassen C</w:t>
            </w:r>
          </w:p>
        </w:tc>
        <w:tc>
          <w:tcPr>
            <w:tcW w:w="7160" w:type="dxa"/>
            <w:tcBorders>
              <w:top w:val="nil"/>
              <w:left w:val="nil"/>
              <w:bottom w:val="nil"/>
              <w:right w:val="nil"/>
            </w:tcBorders>
            <w:shd w:val="clear" w:color="auto" w:fill="auto"/>
            <w:noWrap/>
            <w:vAlign w:val="center"/>
            <w:hideMark/>
          </w:tcPr>
          <w:p w14:paraId="660FD21C" w14:textId="77777777" w:rsidR="00A962E4" w:rsidRPr="005C79F1" w:rsidRDefault="00A962E4" w:rsidP="00A962E4">
            <w:pPr>
              <w:rPr>
                <w:rFonts w:ascii="Verdana" w:hAnsi="Verdana" w:cs="Arial"/>
              </w:rPr>
            </w:pPr>
            <w:r w:rsidRPr="005C79F1">
              <w:rPr>
                <w:rFonts w:ascii="Verdana" w:hAnsi="Verdana" w:cs="Arial"/>
              </w:rPr>
              <w:t>Plaatlassen BMBE PC en PE</w:t>
            </w:r>
          </w:p>
        </w:tc>
      </w:tr>
      <w:tr w:rsidR="005C79F1" w:rsidRPr="005C79F1" w14:paraId="40110295" w14:textId="77777777" w:rsidTr="00A962E4">
        <w:trPr>
          <w:trHeight w:val="288"/>
        </w:trPr>
        <w:tc>
          <w:tcPr>
            <w:tcW w:w="7160" w:type="dxa"/>
            <w:tcBorders>
              <w:top w:val="nil"/>
              <w:left w:val="nil"/>
              <w:bottom w:val="nil"/>
              <w:right w:val="nil"/>
            </w:tcBorders>
            <w:shd w:val="clear" w:color="auto" w:fill="auto"/>
            <w:vAlign w:val="center"/>
            <w:hideMark/>
          </w:tcPr>
          <w:p w14:paraId="784E2DCF" w14:textId="77777777" w:rsidR="00A962E4" w:rsidRPr="005C79F1" w:rsidRDefault="00A962E4" w:rsidP="00A962E4">
            <w:pPr>
              <w:rPr>
                <w:rFonts w:ascii="Verdana" w:hAnsi="Verdana" w:cs="Arial"/>
              </w:rPr>
            </w:pPr>
            <w:r w:rsidRPr="005C79F1">
              <w:rPr>
                <w:rFonts w:ascii="Verdana" w:hAnsi="Verdana" w:cs="Arial"/>
              </w:rPr>
              <w:t>BMBE-plaatlassen C</w:t>
            </w:r>
          </w:p>
        </w:tc>
        <w:tc>
          <w:tcPr>
            <w:tcW w:w="7160" w:type="dxa"/>
            <w:tcBorders>
              <w:top w:val="nil"/>
              <w:left w:val="nil"/>
              <w:bottom w:val="nil"/>
              <w:right w:val="nil"/>
            </w:tcBorders>
            <w:shd w:val="clear" w:color="auto" w:fill="auto"/>
            <w:noWrap/>
            <w:vAlign w:val="bottom"/>
            <w:hideMark/>
          </w:tcPr>
          <w:p w14:paraId="6A404E84" w14:textId="77777777" w:rsidR="00A962E4" w:rsidRPr="005C79F1" w:rsidRDefault="00A962E4" w:rsidP="00A962E4">
            <w:pPr>
              <w:rPr>
                <w:rFonts w:ascii="Verdana" w:hAnsi="Verdana" w:cs="Arial"/>
              </w:rPr>
            </w:pPr>
            <w:r w:rsidRPr="005C79F1">
              <w:rPr>
                <w:rFonts w:ascii="Verdana" w:hAnsi="Verdana" w:cs="Arial"/>
              </w:rPr>
              <w:t>Plaatlassen halfautomaat PA</w:t>
            </w:r>
          </w:p>
        </w:tc>
      </w:tr>
      <w:tr w:rsidR="005C79F1" w:rsidRPr="005C79F1" w14:paraId="7356C7C3" w14:textId="77777777" w:rsidTr="00A962E4">
        <w:trPr>
          <w:trHeight w:val="288"/>
        </w:trPr>
        <w:tc>
          <w:tcPr>
            <w:tcW w:w="7160" w:type="dxa"/>
            <w:tcBorders>
              <w:top w:val="nil"/>
              <w:left w:val="nil"/>
              <w:bottom w:val="nil"/>
              <w:right w:val="nil"/>
            </w:tcBorders>
            <w:shd w:val="clear" w:color="auto" w:fill="auto"/>
            <w:vAlign w:val="center"/>
            <w:hideMark/>
          </w:tcPr>
          <w:p w14:paraId="679CE5CB" w14:textId="77777777" w:rsidR="00A962E4" w:rsidRPr="005C79F1" w:rsidRDefault="00A962E4" w:rsidP="00A962E4">
            <w:pPr>
              <w:rPr>
                <w:rFonts w:ascii="Verdana" w:hAnsi="Verdana" w:cs="Arial"/>
              </w:rPr>
            </w:pPr>
            <w:r w:rsidRPr="005C79F1">
              <w:rPr>
                <w:rFonts w:ascii="Verdana" w:hAnsi="Verdana" w:cs="Arial"/>
              </w:rPr>
              <w:t>BMBE-plaatlassen C</w:t>
            </w:r>
          </w:p>
        </w:tc>
        <w:tc>
          <w:tcPr>
            <w:tcW w:w="7160" w:type="dxa"/>
            <w:tcBorders>
              <w:top w:val="nil"/>
              <w:left w:val="nil"/>
              <w:bottom w:val="nil"/>
              <w:right w:val="nil"/>
            </w:tcBorders>
            <w:shd w:val="clear" w:color="auto" w:fill="auto"/>
            <w:noWrap/>
            <w:vAlign w:val="bottom"/>
            <w:hideMark/>
          </w:tcPr>
          <w:p w14:paraId="09288A85" w14:textId="77777777" w:rsidR="00A962E4" w:rsidRPr="005C79F1" w:rsidRDefault="00A962E4" w:rsidP="00A962E4">
            <w:pPr>
              <w:rPr>
                <w:rFonts w:ascii="Verdana" w:hAnsi="Verdana" w:cs="Arial"/>
              </w:rPr>
            </w:pPr>
            <w:r w:rsidRPr="005C79F1">
              <w:rPr>
                <w:rFonts w:ascii="Verdana" w:hAnsi="Verdana" w:cs="Arial"/>
              </w:rPr>
              <w:t>Plaatlassen halfautomaat PC en PE</w:t>
            </w:r>
          </w:p>
        </w:tc>
      </w:tr>
      <w:tr w:rsidR="005C79F1" w:rsidRPr="005C79F1" w14:paraId="72F6212E" w14:textId="77777777" w:rsidTr="00A962E4">
        <w:trPr>
          <w:trHeight w:val="288"/>
        </w:trPr>
        <w:tc>
          <w:tcPr>
            <w:tcW w:w="7160" w:type="dxa"/>
            <w:tcBorders>
              <w:top w:val="nil"/>
              <w:left w:val="nil"/>
              <w:bottom w:val="nil"/>
              <w:right w:val="nil"/>
            </w:tcBorders>
            <w:shd w:val="clear" w:color="auto" w:fill="auto"/>
            <w:vAlign w:val="center"/>
            <w:hideMark/>
          </w:tcPr>
          <w:p w14:paraId="633A6D90" w14:textId="77777777" w:rsidR="00A962E4" w:rsidRPr="005C79F1" w:rsidRDefault="00A962E4" w:rsidP="00A962E4">
            <w:pPr>
              <w:rPr>
                <w:rFonts w:ascii="Verdana" w:hAnsi="Verdana" w:cs="Arial"/>
              </w:rPr>
            </w:pPr>
            <w:r w:rsidRPr="005C79F1">
              <w:rPr>
                <w:rFonts w:ascii="Verdana" w:hAnsi="Verdana" w:cs="Arial"/>
              </w:rPr>
              <w:t>BMBE-plaatlassen C</w:t>
            </w:r>
          </w:p>
        </w:tc>
        <w:tc>
          <w:tcPr>
            <w:tcW w:w="7160" w:type="dxa"/>
            <w:tcBorders>
              <w:top w:val="nil"/>
              <w:left w:val="nil"/>
              <w:bottom w:val="nil"/>
              <w:right w:val="nil"/>
            </w:tcBorders>
            <w:shd w:val="clear" w:color="auto" w:fill="auto"/>
            <w:noWrap/>
            <w:vAlign w:val="bottom"/>
            <w:hideMark/>
          </w:tcPr>
          <w:p w14:paraId="538A128A" w14:textId="77777777" w:rsidR="00A962E4" w:rsidRPr="005C79F1" w:rsidRDefault="00A962E4" w:rsidP="00A962E4">
            <w:pPr>
              <w:rPr>
                <w:rFonts w:ascii="Verdana" w:hAnsi="Verdana" w:cs="Arial"/>
              </w:rPr>
            </w:pPr>
            <w:r w:rsidRPr="005C79F1">
              <w:rPr>
                <w:rFonts w:ascii="Verdana" w:hAnsi="Verdana" w:cs="Arial"/>
              </w:rPr>
              <w:t>Plaatlassen halfautomaat PF</w:t>
            </w:r>
          </w:p>
        </w:tc>
      </w:tr>
      <w:tr w:rsidR="005C79F1" w:rsidRPr="005C79F1" w14:paraId="6CC7967E" w14:textId="77777777" w:rsidTr="00A962E4">
        <w:trPr>
          <w:trHeight w:val="288"/>
        </w:trPr>
        <w:tc>
          <w:tcPr>
            <w:tcW w:w="7160" w:type="dxa"/>
            <w:tcBorders>
              <w:top w:val="nil"/>
              <w:left w:val="nil"/>
              <w:bottom w:val="nil"/>
              <w:right w:val="nil"/>
            </w:tcBorders>
            <w:shd w:val="clear" w:color="auto" w:fill="auto"/>
            <w:vAlign w:val="center"/>
            <w:hideMark/>
          </w:tcPr>
          <w:p w14:paraId="6763D4E0" w14:textId="77777777" w:rsidR="00A962E4" w:rsidRPr="005C79F1" w:rsidRDefault="00A962E4" w:rsidP="00A962E4">
            <w:pPr>
              <w:rPr>
                <w:rFonts w:ascii="Verdana" w:hAnsi="Verdana" w:cs="Arial"/>
              </w:rPr>
            </w:pPr>
            <w:r w:rsidRPr="005C79F1">
              <w:rPr>
                <w:rFonts w:ascii="Verdana" w:hAnsi="Verdana" w:cs="Arial"/>
              </w:rPr>
              <w:t>BMBE-plaatlassen C</w:t>
            </w:r>
          </w:p>
        </w:tc>
        <w:tc>
          <w:tcPr>
            <w:tcW w:w="7160" w:type="dxa"/>
            <w:tcBorders>
              <w:top w:val="nil"/>
              <w:left w:val="nil"/>
              <w:bottom w:val="nil"/>
              <w:right w:val="nil"/>
            </w:tcBorders>
            <w:shd w:val="clear" w:color="auto" w:fill="auto"/>
            <w:noWrap/>
            <w:vAlign w:val="bottom"/>
            <w:hideMark/>
          </w:tcPr>
          <w:p w14:paraId="7BEA7641" w14:textId="77777777" w:rsidR="00A962E4" w:rsidRPr="005C79F1" w:rsidRDefault="00A962E4" w:rsidP="00A962E4">
            <w:pPr>
              <w:rPr>
                <w:rFonts w:ascii="Verdana" w:hAnsi="Verdana" w:cs="Arial"/>
              </w:rPr>
            </w:pPr>
            <w:r w:rsidRPr="005C79F1">
              <w:rPr>
                <w:rFonts w:ascii="Verdana" w:hAnsi="Verdana" w:cs="Arial"/>
              </w:rPr>
              <w:t>Plaatlassen TIG PA</w:t>
            </w:r>
          </w:p>
        </w:tc>
      </w:tr>
      <w:tr w:rsidR="005C79F1" w:rsidRPr="005C79F1" w14:paraId="36EA3028" w14:textId="77777777" w:rsidTr="00A962E4">
        <w:trPr>
          <w:trHeight w:val="288"/>
        </w:trPr>
        <w:tc>
          <w:tcPr>
            <w:tcW w:w="7160" w:type="dxa"/>
            <w:tcBorders>
              <w:top w:val="nil"/>
              <w:left w:val="nil"/>
              <w:bottom w:val="nil"/>
              <w:right w:val="nil"/>
            </w:tcBorders>
            <w:shd w:val="clear" w:color="auto" w:fill="auto"/>
            <w:vAlign w:val="center"/>
            <w:hideMark/>
          </w:tcPr>
          <w:p w14:paraId="3FE55BC8" w14:textId="77777777" w:rsidR="00A962E4" w:rsidRPr="005C79F1" w:rsidRDefault="00A962E4" w:rsidP="00A962E4">
            <w:pPr>
              <w:rPr>
                <w:rFonts w:ascii="Verdana" w:hAnsi="Verdana" w:cs="Arial"/>
              </w:rPr>
            </w:pPr>
            <w:r w:rsidRPr="005C79F1">
              <w:rPr>
                <w:rFonts w:ascii="Verdana" w:hAnsi="Verdana" w:cs="Arial"/>
              </w:rPr>
              <w:t>BMBE-plaatlassen C</w:t>
            </w:r>
          </w:p>
        </w:tc>
        <w:tc>
          <w:tcPr>
            <w:tcW w:w="7160" w:type="dxa"/>
            <w:tcBorders>
              <w:top w:val="nil"/>
              <w:left w:val="nil"/>
              <w:bottom w:val="nil"/>
              <w:right w:val="nil"/>
            </w:tcBorders>
            <w:shd w:val="clear" w:color="auto" w:fill="auto"/>
            <w:noWrap/>
            <w:vAlign w:val="bottom"/>
            <w:hideMark/>
          </w:tcPr>
          <w:p w14:paraId="5CFED2CF" w14:textId="77777777" w:rsidR="00A962E4" w:rsidRPr="005C79F1" w:rsidRDefault="00A962E4" w:rsidP="00A962E4">
            <w:pPr>
              <w:rPr>
                <w:rFonts w:ascii="Verdana" w:hAnsi="Verdana" w:cs="Arial"/>
              </w:rPr>
            </w:pPr>
            <w:r w:rsidRPr="005C79F1">
              <w:rPr>
                <w:rFonts w:ascii="Verdana" w:hAnsi="Verdana" w:cs="Arial"/>
              </w:rPr>
              <w:t>Plaatlassen TIG PC en PE</w:t>
            </w:r>
          </w:p>
        </w:tc>
      </w:tr>
      <w:tr w:rsidR="005C79F1" w:rsidRPr="005C79F1" w14:paraId="5D5F9C0F" w14:textId="77777777" w:rsidTr="00A962E4">
        <w:trPr>
          <w:trHeight w:val="288"/>
        </w:trPr>
        <w:tc>
          <w:tcPr>
            <w:tcW w:w="7160" w:type="dxa"/>
            <w:tcBorders>
              <w:top w:val="nil"/>
              <w:left w:val="nil"/>
              <w:bottom w:val="nil"/>
              <w:right w:val="nil"/>
            </w:tcBorders>
            <w:shd w:val="clear" w:color="auto" w:fill="auto"/>
            <w:vAlign w:val="center"/>
            <w:hideMark/>
          </w:tcPr>
          <w:p w14:paraId="51464A05" w14:textId="77777777" w:rsidR="00A962E4" w:rsidRPr="005C79F1" w:rsidRDefault="00A962E4" w:rsidP="00A962E4">
            <w:pPr>
              <w:rPr>
                <w:rFonts w:ascii="Verdana" w:hAnsi="Verdana" w:cs="Arial"/>
              </w:rPr>
            </w:pPr>
            <w:r w:rsidRPr="005C79F1">
              <w:rPr>
                <w:rFonts w:ascii="Verdana" w:hAnsi="Verdana" w:cs="Arial"/>
              </w:rPr>
              <w:t>BMBE-plaatlassen C</w:t>
            </w:r>
          </w:p>
        </w:tc>
        <w:tc>
          <w:tcPr>
            <w:tcW w:w="7160" w:type="dxa"/>
            <w:tcBorders>
              <w:top w:val="nil"/>
              <w:left w:val="nil"/>
              <w:bottom w:val="nil"/>
              <w:right w:val="nil"/>
            </w:tcBorders>
            <w:shd w:val="clear" w:color="auto" w:fill="auto"/>
            <w:noWrap/>
            <w:vAlign w:val="bottom"/>
            <w:hideMark/>
          </w:tcPr>
          <w:p w14:paraId="10927357" w14:textId="77777777" w:rsidR="00A962E4" w:rsidRPr="005C79F1" w:rsidRDefault="00A962E4" w:rsidP="00A962E4">
            <w:pPr>
              <w:rPr>
                <w:rFonts w:ascii="Verdana" w:hAnsi="Verdana" w:cs="Arial"/>
              </w:rPr>
            </w:pPr>
            <w:r w:rsidRPr="005C79F1">
              <w:rPr>
                <w:rFonts w:ascii="Verdana" w:hAnsi="Verdana" w:cs="Arial"/>
              </w:rPr>
              <w:t>Plaatlassen TIG PF</w:t>
            </w:r>
          </w:p>
        </w:tc>
      </w:tr>
      <w:tr w:rsidR="005C79F1" w:rsidRPr="005C79F1" w14:paraId="40EE78E5" w14:textId="77777777" w:rsidTr="00A962E4">
        <w:trPr>
          <w:trHeight w:val="288"/>
        </w:trPr>
        <w:tc>
          <w:tcPr>
            <w:tcW w:w="7160" w:type="dxa"/>
            <w:tcBorders>
              <w:top w:val="nil"/>
              <w:left w:val="nil"/>
              <w:bottom w:val="nil"/>
              <w:right w:val="nil"/>
            </w:tcBorders>
            <w:shd w:val="clear" w:color="auto" w:fill="auto"/>
            <w:vAlign w:val="center"/>
            <w:hideMark/>
          </w:tcPr>
          <w:p w14:paraId="37F2C1EB" w14:textId="77777777" w:rsidR="00A962E4" w:rsidRPr="005C79F1" w:rsidRDefault="00A962E4" w:rsidP="00A962E4">
            <w:pPr>
              <w:rPr>
                <w:rFonts w:ascii="Verdana" w:hAnsi="Verdana" w:cs="Arial"/>
              </w:rPr>
            </w:pPr>
            <w:r w:rsidRPr="005C79F1">
              <w:rPr>
                <w:rFonts w:ascii="Verdana" w:hAnsi="Verdana" w:cs="Arial"/>
              </w:rPr>
              <w:t>BMBE-plaatlassen C</w:t>
            </w:r>
          </w:p>
        </w:tc>
        <w:tc>
          <w:tcPr>
            <w:tcW w:w="7160" w:type="dxa"/>
            <w:tcBorders>
              <w:top w:val="nil"/>
              <w:left w:val="nil"/>
              <w:bottom w:val="nil"/>
              <w:right w:val="nil"/>
            </w:tcBorders>
            <w:shd w:val="clear" w:color="auto" w:fill="auto"/>
            <w:noWrap/>
            <w:vAlign w:val="bottom"/>
            <w:hideMark/>
          </w:tcPr>
          <w:p w14:paraId="77061F5F" w14:textId="77777777" w:rsidR="00A962E4" w:rsidRPr="005C79F1" w:rsidRDefault="00A962E4" w:rsidP="00A962E4">
            <w:pPr>
              <w:rPr>
                <w:rFonts w:ascii="Verdana" w:hAnsi="Verdana" w:cs="Arial"/>
              </w:rPr>
            </w:pPr>
            <w:r w:rsidRPr="005C79F1">
              <w:rPr>
                <w:rFonts w:ascii="Verdana" w:hAnsi="Verdana" w:cs="Arial"/>
              </w:rPr>
              <w:t>Verbindingstechnieken (IS-010)</w:t>
            </w:r>
          </w:p>
        </w:tc>
      </w:tr>
      <w:tr w:rsidR="005C79F1" w:rsidRPr="005C79F1" w14:paraId="1A512FBA" w14:textId="77777777" w:rsidTr="00A962E4">
        <w:trPr>
          <w:trHeight w:val="288"/>
        </w:trPr>
        <w:tc>
          <w:tcPr>
            <w:tcW w:w="7160" w:type="dxa"/>
            <w:tcBorders>
              <w:top w:val="nil"/>
              <w:left w:val="nil"/>
              <w:bottom w:val="nil"/>
              <w:right w:val="nil"/>
            </w:tcBorders>
            <w:shd w:val="clear" w:color="auto" w:fill="auto"/>
            <w:vAlign w:val="center"/>
            <w:hideMark/>
          </w:tcPr>
          <w:p w14:paraId="17A0CCEC" w14:textId="77777777" w:rsidR="00A962E4" w:rsidRPr="005C79F1" w:rsidRDefault="00A962E4" w:rsidP="00A962E4">
            <w:pPr>
              <w:rPr>
                <w:rFonts w:ascii="Verdana" w:hAnsi="Verdana" w:cs="Arial"/>
              </w:rPr>
            </w:pPr>
            <w:r w:rsidRPr="005C79F1">
              <w:rPr>
                <w:rFonts w:ascii="Verdana" w:hAnsi="Verdana" w:cs="Arial"/>
              </w:rPr>
              <w:t>BMBE-plaatlassen C</w:t>
            </w:r>
          </w:p>
        </w:tc>
        <w:tc>
          <w:tcPr>
            <w:tcW w:w="7160" w:type="dxa"/>
            <w:tcBorders>
              <w:top w:val="nil"/>
              <w:left w:val="nil"/>
              <w:bottom w:val="nil"/>
              <w:right w:val="nil"/>
            </w:tcBorders>
            <w:shd w:val="clear" w:color="auto" w:fill="auto"/>
            <w:noWrap/>
            <w:vAlign w:val="bottom"/>
            <w:hideMark/>
          </w:tcPr>
          <w:p w14:paraId="0EE24A83" w14:textId="77777777" w:rsidR="00A962E4" w:rsidRPr="005C79F1" w:rsidRDefault="00A962E4" w:rsidP="00A962E4">
            <w:pPr>
              <w:rPr>
                <w:rFonts w:ascii="Verdana" w:hAnsi="Verdana" w:cs="Arial"/>
              </w:rPr>
            </w:pPr>
            <w:r w:rsidRPr="005C79F1">
              <w:rPr>
                <w:rFonts w:ascii="Verdana" w:hAnsi="Verdana" w:cs="Arial"/>
              </w:rPr>
              <w:t>Voorbereiding technisch dossier piping</w:t>
            </w:r>
          </w:p>
        </w:tc>
      </w:tr>
      <w:tr w:rsidR="005C79F1" w:rsidRPr="005C79F1" w14:paraId="3894E310" w14:textId="77777777" w:rsidTr="00A962E4">
        <w:trPr>
          <w:trHeight w:val="288"/>
        </w:trPr>
        <w:tc>
          <w:tcPr>
            <w:tcW w:w="7160" w:type="dxa"/>
            <w:tcBorders>
              <w:top w:val="nil"/>
              <w:left w:val="nil"/>
              <w:bottom w:val="nil"/>
              <w:right w:val="nil"/>
            </w:tcBorders>
            <w:shd w:val="clear" w:color="auto" w:fill="auto"/>
            <w:noWrap/>
            <w:vAlign w:val="bottom"/>
            <w:hideMark/>
          </w:tcPr>
          <w:p w14:paraId="37A0A586" w14:textId="77777777" w:rsidR="00A962E4" w:rsidRPr="005C79F1" w:rsidRDefault="00A962E4" w:rsidP="00A962E4">
            <w:pPr>
              <w:rPr>
                <w:rFonts w:ascii="Verdana" w:hAnsi="Verdana" w:cs="Arial"/>
              </w:rPr>
            </w:pPr>
            <w:r w:rsidRPr="005C79F1">
              <w:rPr>
                <w:rFonts w:ascii="Verdana" w:hAnsi="Verdana" w:cs="Arial"/>
              </w:rPr>
              <w:t>Buisfitten kunststof</w:t>
            </w:r>
          </w:p>
        </w:tc>
        <w:tc>
          <w:tcPr>
            <w:tcW w:w="7160" w:type="dxa"/>
            <w:tcBorders>
              <w:top w:val="nil"/>
              <w:left w:val="nil"/>
              <w:bottom w:val="nil"/>
              <w:right w:val="nil"/>
            </w:tcBorders>
            <w:shd w:val="clear" w:color="auto" w:fill="auto"/>
            <w:noWrap/>
            <w:vAlign w:val="center"/>
            <w:hideMark/>
          </w:tcPr>
          <w:p w14:paraId="28FACCF0" w14:textId="77777777" w:rsidR="00A962E4" w:rsidRPr="005C79F1" w:rsidRDefault="00A962E4" w:rsidP="00A962E4">
            <w:pPr>
              <w:rPr>
                <w:rFonts w:ascii="Verdana" w:hAnsi="Verdana" w:cs="Arial"/>
              </w:rPr>
            </w:pPr>
            <w:r w:rsidRPr="005C79F1">
              <w:rPr>
                <w:rFonts w:ascii="Verdana" w:hAnsi="Verdana" w:cs="Arial"/>
              </w:rPr>
              <w:t>Hoeknaadlassen BMBE alle posities</w:t>
            </w:r>
          </w:p>
        </w:tc>
      </w:tr>
      <w:tr w:rsidR="005C79F1" w:rsidRPr="005C79F1" w14:paraId="4462A9C5" w14:textId="77777777" w:rsidTr="00A962E4">
        <w:trPr>
          <w:trHeight w:val="288"/>
        </w:trPr>
        <w:tc>
          <w:tcPr>
            <w:tcW w:w="7160" w:type="dxa"/>
            <w:tcBorders>
              <w:top w:val="nil"/>
              <w:left w:val="nil"/>
              <w:bottom w:val="nil"/>
              <w:right w:val="nil"/>
            </w:tcBorders>
            <w:shd w:val="clear" w:color="auto" w:fill="auto"/>
            <w:noWrap/>
            <w:vAlign w:val="bottom"/>
            <w:hideMark/>
          </w:tcPr>
          <w:p w14:paraId="42D7A86A" w14:textId="77777777" w:rsidR="00A962E4" w:rsidRPr="005C79F1" w:rsidRDefault="00A962E4" w:rsidP="00A962E4">
            <w:pPr>
              <w:rPr>
                <w:rFonts w:ascii="Verdana" w:hAnsi="Verdana" w:cs="Arial"/>
              </w:rPr>
            </w:pPr>
            <w:r w:rsidRPr="005C79F1">
              <w:rPr>
                <w:rFonts w:ascii="Verdana" w:hAnsi="Verdana" w:cs="Arial"/>
              </w:rPr>
              <w:t>Buisfitten kunststof</w:t>
            </w:r>
          </w:p>
        </w:tc>
        <w:tc>
          <w:tcPr>
            <w:tcW w:w="7160" w:type="dxa"/>
            <w:tcBorders>
              <w:top w:val="nil"/>
              <w:left w:val="nil"/>
              <w:bottom w:val="nil"/>
              <w:right w:val="nil"/>
            </w:tcBorders>
            <w:shd w:val="clear" w:color="auto" w:fill="auto"/>
            <w:noWrap/>
            <w:vAlign w:val="bottom"/>
            <w:hideMark/>
          </w:tcPr>
          <w:p w14:paraId="6664CEE9" w14:textId="77777777" w:rsidR="00A962E4" w:rsidRPr="005C79F1" w:rsidRDefault="00A962E4" w:rsidP="00A962E4">
            <w:pPr>
              <w:rPr>
                <w:rFonts w:ascii="Verdana" w:hAnsi="Verdana" w:cs="Arial"/>
              </w:rPr>
            </w:pPr>
            <w:r w:rsidRPr="005C79F1">
              <w:rPr>
                <w:rFonts w:ascii="Verdana" w:hAnsi="Verdana" w:cs="Arial"/>
              </w:rPr>
              <w:t>Hoeknaadlassen halfautomaat PA en PB</w:t>
            </w:r>
          </w:p>
        </w:tc>
      </w:tr>
      <w:tr w:rsidR="005C79F1" w:rsidRPr="005C79F1" w14:paraId="79CF0962" w14:textId="77777777" w:rsidTr="00A962E4">
        <w:trPr>
          <w:trHeight w:val="288"/>
        </w:trPr>
        <w:tc>
          <w:tcPr>
            <w:tcW w:w="7160" w:type="dxa"/>
            <w:tcBorders>
              <w:top w:val="nil"/>
              <w:left w:val="nil"/>
              <w:bottom w:val="nil"/>
              <w:right w:val="nil"/>
            </w:tcBorders>
            <w:shd w:val="clear" w:color="auto" w:fill="auto"/>
            <w:noWrap/>
            <w:vAlign w:val="bottom"/>
            <w:hideMark/>
          </w:tcPr>
          <w:p w14:paraId="1817BE57" w14:textId="77777777" w:rsidR="00A962E4" w:rsidRPr="005C79F1" w:rsidRDefault="00A962E4" w:rsidP="00A962E4">
            <w:pPr>
              <w:rPr>
                <w:rFonts w:ascii="Verdana" w:hAnsi="Verdana" w:cs="Arial"/>
              </w:rPr>
            </w:pPr>
            <w:r w:rsidRPr="005C79F1">
              <w:rPr>
                <w:rFonts w:ascii="Verdana" w:hAnsi="Verdana" w:cs="Arial"/>
              </w:rPr>
              <w:t>Buisfitten kunststof</w:t>
            </w:r>
          </w:p>
        </w:tc>
        <w:tc>
          <w:tcPr>
            <w:tcW w:w="7160" w:type="dxa"/>
            <w:tcBorders>
              <w:top w:val="nil"/>
              <w:left w:val="nil"/>
              <w:bottom w:val="nil"/>
              <w:right w:val="nil"/>
            </w:tcBorders>
            <w:shd w:val="clear" w:color="auto" w:fill="auto"/>
            <w:noWrap/>
            <w:vAlign w:val="bottom"/>
            <w:hideMark/>
          </w:tcPr>
          <w:p w14:paraId="61EDC5ED" w14:textId="77777777" w:rsidR="00A962E4" w:rsidRPr="005C79F1" w:rsidRDefault="00A962E4" w:rsidP="00A962E4">
            <w:pPr>
              <w:rPr>
                <w:rFonts w:ascii="Verdana" w:hAnsi="Verdana" w:cs="Arial"/>
              </w:rPr>
            </w:pPr>
            <w:r w:rsidRPr="005C79F1">
              <w:rPr>
                <w:rFonts w:ascii="Verdana" w:hAnsi="Verdana" w:cs="Arial"/>
              </w:rPr>
              <w:t>Hoeknaadlassen halfautomaat PC PD PF en PG</w:t>
            </w:r>
          </w:p>
        </w:tc>
      </w:tr>
      <w:tr w:rsidR="005C79F1" w:rsidRPr="005C79F1" w14:paraId="1DF0DDBD" w14:textId="77777777" w:rsidTr="00A962E4">
        <w:trPr>
          <w:trHeight w:val="288"/>
        </w:trPr>
        <w:tc>
          <w:tcPr>
            <w:tcW w:w="7160" w:type="dxa"/>
            <w:tcBorders>
              <w:top w:val="nil"/>
              <w:left w:val="nil"/>
              <w:bottom w:val="nil"/>
              <w:right w:val="nil"/>
            </w:tcBorders>
            <w:shd w:val="clear" w:color="auto" w:fill="auto"/>
            <w:noWrap/>
            <w:vAlign w:val="bottom"/>
            <w:hideMark/>
          </w:tcPr>
          <w:p w14:paraId="16A7F136" w14:textId="77777777" w:rsidR="00A962E4" w:rsidRPr="005C79F1" w:rsidRDefault="00A962E4" w:rsidP="00A962E4">
            <w:pPr>
              <w:rPr>
                <w:rFonts w:ascii="Verdana" w:hAnsi="Verdana" w:cs="Arial"/>
              </w:rPr>
            </w:pPr>
            <w:r w:rsidRPr="005C79F1">
              <w:rPr>
                <w:rFonts w:ascii="Verdana" w:hAnsi="Verdana" w:cs="Arial"/>
              </w:rPr>
              <w:t>Buisfitten kunststof</w:t>
            </w:r>
          </w:p>
        </w:tc>
        <w:tc>
          <w:tcPr>
            <w:tcW w:w="7160" w:type="dxa"/>
            <w:tcBorders>
              <w:top w:val="nil"/>
              <w:left w:val="nil"/>
              <w:bottom w:val="nil"/>
              <w:right w:val="nil"/>
            </w:tcBorders>
            <w:shd w:val="clear" w:color="auto" w:fill="auto"/>
            <w:noWrap/>
            <w:vAlign w:val="bottom"/>
            <w:hideMark/>
          </w:tcPr>
          <w:p w14:paraId="43DD5ACA" w14:textId="77777777" w:rsidR="00A962E4" w:rsidRPr="005C79F1" w:rsidRDefault="00A962E4" w:rsidP="00A962E4">
            <w:pPr>
              <w:rPr>
                <w:rFonts w:ascii="Verdana" w:hAnsi="Verdana" w:cs="Arial"/>
              </w:rPr>
            </w:pPr>
            <w:r w:rsidRPr="005C79F1">
              <w:rPr>
                <w:rFonts w:ascii="Verdana" w:hAnsi="Verdana" w:cs="Arial"/>
              </w:rPr>
              <w:t>Hoeknaadlassen TIG PA en BP</w:t>
            </w:r>
          </w:p>
        </w:tc>
      </w:tr>
      <w:tr w:rsidR="005C79F1" w:rsidRPr="005C79F1" w14:paraId="54192B93" w14:textId="77777777" w:rsidTr="00A962E4">
        <w:trPr>
          <w:trHeight w:val="288"/>
        </w:trPr>
        <w:tc>
          <w:tcPr>
            <w:tcW w:w="7160" w:type="dxa"/>
            <w:tcBorders>
              <w:top w:val="nil"/>
              <w:left w:val="nil"/>
              <w:bottom w:val="nil"/>
              <w:right w:val="nil"/>
            </w:tcBorders>
            <w:shd w:val="clear" w:color="auto" w:fill="auto"/>
            <w:noWrap/>
            <w:vAlign w:val="bottom"/>
            <w:hideMark/>
          </w:tcPr>
          <w:p w14:paraId="3C7753C8" w14:textId="77777777" w:rsidR="00A962E4" w:rsidRPr="005C79F1" w:rsidRDefault="00A962E4" w:rsidP="00A962E4">
            <w:pPr>
              <w:rPr>
                <w:rFonts w:ascii="Verdana" w:hAnsi="Verdana" w:cs="Arial"/>
              </w:rPr>
            </w:pPr>
            <w:r w:rsidRPr="005C79F1">
              <w:rPr>
                <w:rFonts w:ascii="Verdana" w:hAnsi="Verdana" w:cs="Arial"/>
              </w:rPr>
              <w:t>Buisfitten kunststof</w:t>
            </w:r>
          </w:p>
        </w:tc>
        <w:tc>
          <w:tcPr>
            <w:tcW w:w="7160" w:type="dxa"/>
            <w:tcBorders>
              <w:top w:val="nil"/>
              <w:left w:val="nil"/>
              <w:bottom w:val="nil"/>
              <w:right w:val="nil"/>
            </w:tcBorders>
            <w:shd w:val="clear" w:color="auto" w:fill="auto"/>
            <w:noWrap/>
            <w:vAlign w:val="bottom"/>
            <w:hideMark/>
          </w:tcPr>
          <w:p w14:paraId="48D5FB5E" w14:textId="77777777" w:rsidR="00A962E4" w:rsidRPr="005C79F1" w:rsidRDefault="00A962E4" w:rsidP="00A962E4">
            <w:pPr>
              <w:rPr>
                <w:rFonts w:ascii="Verdana" w:hAnsi="Verdana" w:cs="Arial"/>
              </w:rPr>
            </w:pPr>
            <w:r w:rsidRPr="005C79F1">
              <w:rPr>
                <w:rFonts w:ascii="Verdana" w:hAnsi="Verdana" w:cs="Arial"/>
              </w:rPr>
              <w:t>Hoeknaadlassen TIG PC PD PF en PG</w:t>
            </w:r>
          </w:p>
        </w:tc>
      </w:tr>
      <w:tr w:rsidR="005C79F1" w:rsidRPr="005C79F1" w14:paraId="2B7C209C" w14:textId="77777777" w:rsidTr="00A962E4">
        <w:trPr>
          <w:trHeight w:val="288"/>
        </w:trPr>
        <w:tc>
          <w:tcPr>
            <w:tcW w:w="7160" w:type="dxa"/>
            <w:tcBorders>
              <w:top w:val="nil"/>
              <w:left w:val="nil"/>
              <w:bottom w:val="nil"/>
              <w:right w:val="nil"/>
            </w:tcBorders>
            <w:shd w:val="clear" w:color="auto" w:fill="auto"/>
            <w:noWrap/>
            <w:vAlign w:val="bottom"/>
            <w:hideMark/>
          </w:tcPr>
          <w:p w14:paraId="64A98BDA" w14:textId="77777777" w:rsidR="00A962E4" w:rsidRPr="005C79F1" w:rsidRDefault="00A962E4" w:rsidP="00A962E4">
            <w:pPr>
              <w:rPr>
                <w:rFonts w:ascii="Verdana" w:hAnsi="Verdana" w:cs="Arial"/>
              </w:rPr>
            </w:pPr>
            <w:r w:rsidRPr="005C79F1">
              <w:rPr>
                <w:rFonts w:ascii="Verdana" w:hAnsi="Verdana" w:cs="Arial"/>
              </w:rPr>
              <w:t>Buisfitten kunststof</w:t>
            </w:r>
          </w:p>
        </w:tc>
        <w:tc>
          <w:tcPr>
            <w:tcW w:w="7160" w:type="dxa"/>
            <w:tcBorders>
              <w:top w:val="nil"/>
              <w:left w:val="nil"/>
              <w:bottom w:val="nil"/>
              <w:right w:val="nil"/>
            </w:tcBorders>
            <w:shd w:val="clear" w:color="auto" w:fill="auto"/>
            <w:noWrap/>
            <w:vAlign w:val="bottom"/>
            <w:hideMark/>
          </w:tcPr>
          <w:p w14:paraId="57672826" w14:textId="77777777" w:rsidR="00A962E4" w:rsidRPr="005C79F1" w:rsidRDefault="00A962E4" w:rsidP="00A962E4">
            <w:pPr>
              <w:rPr>
                <w:rFonts w:ascii="Verdana" w:hAnsi="Verdana" w:cs="Arial"/>
              </w:rPr>
            </w:pPr>
            <w:r w:rsidRPr="005C79F1">
              <w:rPr>
                <w:rFonts w:ascii="Verdana" w:hAnsi="Verdana" w:cs="Arial"/>
              </w:rPr>
              <w:t>Initiatie lassen</w:t>
            </w:r>
          </w:p>
        </w:tc>
      </w:tr>
      <w:tr w:rsidR="005C79F1" w:rsidRPr="005C79F1" w14:paraId="4683B8E7" w14:textId="77777777" w:rsidTr="00A962E4">
        <w:trPr>
          <w:trHeight w:val="288"/>
        </w:trPr>
        <w:tc>
          <w:tcPr>
            <w:tcW w:w="7160" w:type="dxa"/>
            <w:tcBorders>
              <w:top w:val="nil"/>
              <w:left w:val="nil"/>
              <w:bottom w:val="nil"/>
              <w:right w:val="nil"/>
            </w:tcBorders>
            <w:shd w:val="clear" w:color="auto" w:fill="auto"/>
            <w:noWrap/>
            <w:vAlign w:val="bottom"/>
            <w:hideMark/>
          </w:tcPr>
          <w:p w14:paraId="53FBBC3D" w14:textId="77777777" w:rsidR="00A962E4" w:rsidRPr="005C79F1" w:rsidRDefault="00A962E4" w:rsidP="00A962E4">
            <w:pPr>
              <w:rPr>
                <w:rFonts w:ascii="Verdana" w:hAnsi="Verdana" w:cs="Arial"/>
              </w:rPr>
            </w:pPr>
            <w:r w:rsidRPr="005C79F1">
              <w:rPr>
                <w:rFonts w:ascii="Verdana" w:hAnsi="Verdana" w:cs="Arial"/>
              </w:rPr>
              <w:t>Buisfitten kunststof</w:t>
            </w:r>
          </w:p>
        </w:tc>
        <w:tc>
          <w:tcPr>
            <w:tcW w:w="7160" w:type="dxa"/>
            <w:tcBorders>
              <w:top w:val="nil"/>
              <w:left w:val="nil"/>
              <w:bottom w:val="nil"/>
              <w:right w:val="nil"/>
            </w:tcBorders>
            <w:shd w:val="clear" w:color="auto" w:fill="auto"/>
            <w:noWrap/>
            <w:vAlign w:val="bottom"/>
            <w:hideMark/>
          </w:tcPr>
          <w:p w14:paraId="7B715982" w14:textId="77777777" w:rsidR="00A962E4" w:rsidRPr="005C79F1" w:rsidRDefault="00A962E4" w:rsidP="00A962E4">
            <w:pPr>
              <w:rPr>
                <w:rFonts w:ascii="Verdana" w:hAnsi="Verdana" w:cs="Arial"/>
              </w:rPr>
            </w:pPr>
            <w:r w:rsidRPr="005C79F1">
              <w:rPr>
                <w:rFonts w:ascii="Verdana" w:hAnsi="Verdana" w:cs="Arial"/>
              </w:rPr>
              <w:t>Lassen en lijmen van kunststoffen</w:t>
            </w:r>
          </w:p>
        </w:tc>
      </w:tr>
      <w:tr w:rsidR="005C79F1" w:rsidRPr="005C79F1" w14:paraId="06EC47F9" w14:textId="77777777" w:rsidTr="00A962E4">
        <w:trPr>
          <w:trHeight w:val="288"/>
        </w:trPr>
        <w:tc>
          <w:tcPr>
            <w:tcW w:w="7160" w:type="dxa"/>
            <w:tcBorders>
              <w:top w:val="nil"/>
              <w:left w:val="nil"/>
              <w:bottom w:val="nil"/>
              <w:right w:val="nil"/>
            </w:tcBorders>
            <w:shd w:val="clear" w:color="auto" w:fill="auto"/>
            <w:noWrap/>
            <w:vAlign w:val="bottom"/>
            <w:hideMark/>
          </w:tcPr>
          <w:p w14:paraId="46594651" w14:textId="77777777" w:rsidR="00A962E4" w:rsidRPr="005C79F1" w:rsidRDefault="00A962E4" w:rsidP="00A962E4">
            <w:pPr>
              <w:rPr>
                <w:rFonts w:ascii="Verdana" w:hAnsi="Verdana" w:cs="Arial"/>
              </w:rPr>
            </w:pPr>
            <w:r w:rsidRPr="005C79F1">
              <w:rPr>
                <w:rFonts w:ascii="Verdana" w:hAnsi="Verdana" w:cs="Arial"/>
              </w:rPr>
              <w:t>Buisfitten kunststof</w:t>
            </w:r>
          </w:p>
        </w:tc>
        <w:tc>
          <w:tcPr>
            <w:tcW w:w="7160" w:type="dxa"/>
            <w:tcBorders>
              <w:top w:val="nil"/>
              <w:left w:val="nil"/>
              <w:bottom w:val="nil"/>
              <w:right w:val="nil"/>
            </w:tcBorders>
            <w:shd w:val="clear" w:color="auto" w:fill="auto"/>
            <w:noWrap/>
            <w:vAlign w:val="bottom"/>
            <w:hideMark/>
          </w:tcPr>
          <w:p w14:paraId="69EB6771" w14:textId="77777777" w:rsidR="00A962E4" w:rsidRPr="005C79F1" w:rsidRDefault="00A962E4" w:rsidP="00A962E4">
            <w:pPr>
              <w:rPr>
                <w:rFonts w:ascii="Verdana" w:hAnsi="Verdana" w:cs="Arial"/>
              </w:rPr>
            </w:pPr>
            <w:r w:rsidRPr="005C79F1">
              <w:rPr>
                <w:rFonts w:ascii="Verdana" w:hAnsi="Verdana" w:cs="Arial"/>
              </w:rPr>
              <w:t>Montage piping kunststoffen</w:t>
            </w:r>
          </w:p>
        </w:tc>
      </w:tr>
      <w:tr w:rsidR="005C79F1" w:rsidRPr="005C79F1" w14:paraId="6A245564" w14:textId="77777777" w:rsidTr="00A962E4">
        <w:trPr>
          <w:trHeight w:val="288"/>
        </w:trPr>
        <w:tc>
          <w:tcPr>
            <w:tcW w:w="7160" w:type="dxa"/>
            <w:tcBorders>
              <w:top w:val="nil"/>
              <w:left w:val="nil"/>
              <w:bottom w:val="nil"/>
              <w:right w:val="nil"/>
            </w:tcBorders>
            <w:shd w:val="clear" w:color="auto" w:fill="auto"/>
            <w:noWrap/>
            <w:vAlign w:val="bottom"/>
            <w:hideMark/>
          </w:tcPr>
          <w:p w14:paraId="3191E0D8" w14:textId="77777777" w:rsidR="00A962E4" w:rsidRPr="005C79F1" w:rsidRDefault="00A962E4" w:rsidP="00A962E4">
            <w:pPr>
              <w:rPr>
                <w:rFonts w:ascii="Verdana" w:hAnsi="Verdana" w:cs="Arial"/>
              </w:rPr>
            </w:pPr>
            <w:r w:rsidRPr="005C79F1">
              <w:rPr>
                <w:rFonts w:ascii="Verdana" w:hAnsi="Verdana" w:cs="Arial"/>
              </w:rPr>
              <w:t>Buisfitten kunststof</w:t>
            </w:r>
          </w:p>
        </w:tc>
        <w:tc>
          <w:tcPr>
            <w:tcW w:w="7160" w:type="dxa"/>
            <w:tcBorders>
              <w:top w:val="nil"/>
              <w:left w:val="nil"/>
              <w:bottom w:val="nil"/>
              <w:right w:val="nil"/>
            </w:tcBorders>
            <w:shd w:val="clear" w:color="auto" w:fill="auto"/>
            <w:noWrap/>
            <w:vAlign w:val="bottom"/>
            <w:hideMark/>
          </w:tcPr>
          <w:p w14:paraId="446B7996" w14:textId="77777777" w:rsidR="00A962E4" w:rsidRPr="005C79F1" w:rsidRDefault="00A962E4" w:rsidP="00A962E4">
            <w:pPr>
              <w:rPr>
                <w:rFonts w:ascii="Verdana" w:hAnsi="Verdana" w:cs="Arial"/>
              </w:rPr>
            </w:pPr>
            <w:r w:rsidRPr="005C79F1">
              <w:rPr>
                <w:rFonts w:ascii="Verdana" w:hAnsi="Verdana" w:cs="Arial"/>
              </w:rPr>
              <w:t xml:space="preserve">Montage piping staal </w:t>
            </w:r>
          </w:p>
        </w:tc>
      </w:tr>
      <w:tr w:rsidR="005C79F1" w:rsidRPr="005C79F1" w14:paraId="423A82E8" w14:textId="77777777" w:rsidTr="00A962E4">
        <w:trPr>
          <w:trHeight w:val="288"/>
        </w:trPr>
        <w:tc>
          <w:tcPr>
            <w:tcW w:w="7160" w:type="dxa"/>
            <w:tcBorders>
              <w:top w:val="nil"/>
              <w:left w:val="nil"/>
              <w:bottom w:val="nil"/>
              <w:right w:val="nil"/>
            </w:tcBorders>
            <w:shd w:val="clear" w:color="auto" w:fill="auto"/>
            <w:noWrap/>
            <w:vAlign w:val="bottom"/>
            <w:hideMark/>
          </w:tcPr>
          <w:p w14:paraId="0EECDEBC" w14:textId="77777777" w:rsidR="00A962E4" w:rsidRPr="005C79F1" w:rsidRDefault="00A962E4" w:rsidP="00A962E4">
            <w:pPr>
              <w:rPr>
                <w:rFonts w:ascii="Verdana" w:hAnsi="Verdana" w:cs="Arial"/>
              </w:rPr>
            </w:pPr>
            <w:r w:rsidRPr="005C79F1">
              <w:rPr>
                <w:rFonts w:ascii="Verdana" w:hAnsi="Verdana" w:cs="Arial"/>
              </w:rPr>
              <w:t>Buisfitten kunststof</w:t>
            </w:r>
          </w:p>
        </w:tc>
        <w:tc>
          <w:tcPr>
            <w:tcW w:w="7160" w:type="dxa"/>
            <w:tcBorders>
              <w:top w:val="nil"/>
              <w:left w:val="nil"/>
              <w:bottom w:val="nil"/>
              <w:right w:val="nil"/>
            </w:tcBorders>
            <w:shd w:val="clear" w:color="auto" w:fill="auto"/>
            <w:noWrap/>
            <w:vAlign w:val="bottom"/>
            <w:hideMark/>
          </w:tcPr>
          <w:p w14:paraId="30297A03" w14:textId="77777777" w:rsidR="00A962E4" w:rsidRPr="005C79F1" w:rsidRDefault="00A962E4" w:rsidP="00A962E4">
            <w:pPr>
              <w:rPr>
                <w:rFonts w:ascii="Verdana" w:hAnsi="Verdana" w:cs="Arial"/>
              </w:rPr>
            </w:pPr>
            <w:r w:rsidRPr="005C79F1">
              <w:rPr>
                <w:rFonts w:ascii="Verdana" w:hAnsi="Verdana" w:cs="Arial"/>
              </w:rPr>
              <w:t>Montagetechniek</w:t>
            </w:r>
          </w:p>
        </w:tc>
      </w:tr>
      <w:tr w:rsidR="005C79F1" w:rsidRPr="005C79F1" w14:paraId="42291A6A" w14:textId="77777777" w:rsidTr="00A962E4">
        <w:trPr>
          <w:trHeight w:val="288"/>
        </w:trPr>
        <w:tc>
          <w:tcPr>
            <w:tcW w:w="7160" w:type="dxa"/>
            <w:tcBorders>
              <w:top w:val="nil"/>
              <w:left w:val="nil"/>
              <w:bottom w:val="nil"/>
              <w:right w:val="nil"/>
            </w:tcBorders>
            <w:shd w:val="clear" w:color="auto" w:fill="auto"/>
            <w:noWrap/>
            <w:vAlign w:val="bottom"/>
            <w:hideMark/>
          </w:tcPr>
          <w:p w14:paraId="59BCD280" w14:textId="77777777" w:rsidR="00A962E4" w:rsidRPr="005C79F1" w:rsidRDefault="00A962E4" w:rsidP="00A962E4">
            <w:pPr>
              <w:rPr>
                <w:rFonts w:ascii="Verdana" w:hAnsi="Verdana" w:cs="Arial"/>
              </w:rPr>
            </w:pPr>
            <w:r w:rsidRPr="005C79F1">
              <w:rPr>
                <w:rFonts w:ascii="Verdana" w:hAnsi="Verdana" w:cs="Arial"/>
              </w:rPr>
              <w:t>Buisfitten kunststof</w:t>
            </w:r>
          </w:p>
        </w:tc>
        <w:tc>
          <w:tcPr>
            <w:tcW w:w="7160" w:type="dxa"/>
            <w:tcBorders>
              <w:top w:val="nil"/>
              <w:left w:val="nil"/>
              <w:bottom w:val="nil"/>
              <w:right w:val="nil"/>
            </w:tcBorders>
            <w:shd w:val="clear" w:color="auto" w:fill="auto"/>
            <w:noWrap/>
            <w:vAlign w:val="center"/>
            <w:hideMark/>
          </w:tcPr>
          <w:p w14:paraId="3BE458A2" w14:textId="77777777" w:rsidR="00A962E4" w:rsidRPr="005C79F1" w:rsidRDefault="00A962E4" w:rsidP="00A962E4">
            <w:pPr>
              <w:rPr>
                <w:rFonts w:ascii="Verdana" w:hAnsi="Verdana" w:cs="Arial"/>
              </w:rPr>
            </w:pPr>
            <w:r w:rsidRPr="005C79F1">
              <w:rPr>
                <w:rFonts w:ascii="Verdana" w:hAnsi="Verdana" w:cs="Arial"/>
              </w:rPr>
              <w:t>Pijplassen BMBE PA PF PC en HLO45</w:t>
            </w:r>
          </w:p>
        </w:tc>
      </w:tr>
      <w:tr w:rsidR="005C79F1" w:rsidRPr="005C79F1" w14:paraId="2E0333B9" w14:textId="77777777" w:rsidTr="00A962E4">
        <w:trPr>
          <w:trHeight w:val="288"/>
        </w:trPr>
        <w:tc>
          <w:tcPr>
            <w:tcW w:w="7160" w:type="dxa"/>
            <w:tcBorders>
              <w:top w:val="nil"/>
              <w:left w:val="nil"/>
              <w:bottom w:val="nil"/>
              <w:right w:val="nil"/>
            </w:tcBorders>
            <w:shd w:val="clear" w:color="auto" w:fill="auto"/>
            <w:noWrap/>
            <w:vAlign w:val="bottom"/>
            <w:hideMark/>
          </w:tcPr>
          <w:p w14:paraId="3DE72D00" w14:textId="77777777" w:rsidR="00A962E4" w:rsidRPr="005C79F1" w:rsidRDefault="00A962E4" w:rsidP="00A962E4">
            <w:pPr>
              <w:rPr>
                <w:rFonts w:ascii="Verdana" w:hAnsi="Verdana" w:cs="Arial"/>
              </w:rPr>
            </w:pPr>
            <w:r w:rsidRPr="005C79F1">
              <w:rPr>
                <w:rFonts w:ascii="Verdana" w:hAnsi="Verdana" w:cs="Arial"/>
              </w:rPr>
              <w:t>Buisfitten kunststof</w:t>
            </w:r>
          </w:p>
        </w:tc>
        <w:tc>
          <w:tcPr>
            <w:tcW w:w="7160" w:type="dxa"/>
            <w:tcBorders>
              <w:top w:val="nil"/>
              <w:left w:val="nil"/>
              <w:bottom w:val="nil"/>
              <w:right w:val="nil"/>
            </w:tcBorders>
            <w:shd w:val="clear" w:color="auto" w:fill="auto"/>
            <w:noWrap/>
            <w:vAlign w:val="bottom"/>
            <w:hideMark/>
          </w:tcPr>
          <w:p w14:paraId="68B62054" w14:textId="77777777" w:rsidR="00A962E4" w:rsidRPr="005C79F1" w:rsidRDefault="00A962E4" w:rsidP="00A962E4">
            <w:pPr>
              <w:rPr>
                <w:rFonts w:ascii="Verdana" w:hAnsi="Verdana" w:cs="Arial"/>
              </w:rPr>
            </w:pPr>
            <w:r w:rsidRPr="005C79F1">
              <w:rPr>
                <w:rFonts w:ascii="Verdana" w:hAnsi="Verdana" w:cs="Arial"/>
              </w:rPr>
              <w:t>Pijplassen halfautomaat PA PF PC en HLO45</w:t>
            </w:r>
          </w:p>
        </w:tc>
      </w:tr>
      <w:tr w:rsidR="005C79F1" w:rsidRPr="005C79F1" w14:paraId="74B88515" w14:textId="77777777" w:rsidTr="00A962E4">
        <w:trPr>
          <w:trHeight w:val="288"/>
        </w:trPr>
        <w:tc>
          <w:tcPr>
            <w:tcW w:w="7160" w:type="dxa"/>
            <w:tcBorders>
              <w:top w:val="nil"/>
              <w:left w:val="nil"/>
              <w:bottom w:val="nil"/>
              <w:right w:val="nil"/>
            </w:tcBorders>
            <w:shd w:val="clear" w:color="auto" w:fill="auto"/>
            <w:noWrap/>
            <w:vAlign w:val="bottom"/>
            <w:hideMark/>
          </w:tcPr>
          <w:p w14:paraId="4BE407B0" w14:textId="77777777" w:rsidR="00A962E4" w:rsidRPr="005C79F1" w:rsidRDefault="00A962E4" w:rsidP="00A962E4">
            <w:pPr>
              <w:rPr>
                <w:rFonts w:ascii="Verdana" w:hAnsi="Verdana" w:cs="Arial"/>
              </w:rPr>
            </w:pPr>
            <w:r w:rsidRPr="005C79F1">
              <w:rPr>
                <w:rFonts w:ascii="Verdana" w:hAnsi="Verdana" w:cs="Arial"/>
              </w:rPr>
              <w:t>Buisfitten kunststof</w:t>
            </w:r>
          </w:p>
        </w:tc>
        <w:tc>
          <w:tcPr>
            <w:tcW w:w="7160" w:type="dxa"/>
            <w:tcBorders>
              <w:top w:val="nil"/>
              <w:left w:val="nil"/>
              <w:bottom w:val="nil"/>
              <w:right w:val="nil"/>
            </w:tcBorders>
            <w:shd w:val="clear" w:color="auto" w:fill="auto"/>
            <w:noWrap/>
            <w:vAlign w:val="bottom"/>
            <w:hideMark/>
          </w:tcPr>
          <w:p w14:paraId="0607CFB8" w14:textId="77777777" w:rsidR="00A962E4" w:rsidRPr="005C79F1" w:rsidRDefault="00A962E4" w:rsidP="00A962E4">
            <w:pPr>
              <w:rPr>
                <w:rFonts w:ascii="Verdana" w:hAnsi="Verdana" w:cs="Arial"/>
              </w:rPr>
            </w:pPr>
            <w:r w:rsidRPr="005C79F1">
              <w:rPr>
                <w:rFonts w:ascii="Verdana" w:hAnsi="Verdana" w:cs="Arial"/>
              </w:rPr>
              <w:t>Pijplassen TIG PA PF PC en HLO45</w:t>
            </w:r>
          </w:p>
        </w:tc>
      </w:tr>
      <w:tr w:rsidR="005C79F1" w:rsidRPr="005C79F1" w14:paraId="18F5B9E9" w14:textId="77777777" w:rsidTr="00A962E4">
        <w:trPr>
          <w:trHeight w:val="288"/>
        </w:trPr>
        <w:tc>
          <w:tcPr>
            <w:tcW w:w="7160" w:type="dxa"/>
            <w:tcBorders>
              <w:top w:val="nil"/>
              <w:left w:val="nil"/>
              <w:bottom w:val="nil"/>
              <w:right w:val="nil"/>
            </w:tcBorders>
            <w:shd w:val="clear" w:color="auto" w:fill="auto"/>
            <w:noWrap/>
            <w:vAlign w:val="bottom"/>
            <w:hideMark/>
          </w:tcPr>
          <w:p w14:paraId="65D65C28" w14:textId="77777777" w:rsidR="00A962E4" w:rsidRPr="005C79F1" w:rsidRDefault="00A962E4" w:rsidP="00A962E4">
            <w:pPr>
              <w:rPr>
                <w:rFonts w:ascii="Verdana" w:hAnsi="Verdana" w:cs="Arial"/>
              </w:rPr>
            </w:pPr>
            <w:r w:rsidRPr="005C79F1">
              <w:rPr>
                <w:rFonts w:ascii="Verdana" w:hAnsi="Verdana" w:cs="Arial"/>
              </w:rPr>
              <w:t>Buisfitten kunststof</w:t>
            </w:r>
          </w:p>
        </w:tc>
        <w:tc>
          <w:tcPr>
            <w:tcW w:w="7160" w:type="dxa"/>
            <w:tcBorders>
              <w:top w:val="nil"/>
              <w:left w:val="nil"/>
              <w:bottom w:val="nil"/>
              <w:right w:val="nil"/>
            </w:tcBorders>
            <w:shd w:val="clear" w:color="auto" w:fill="auto"/>
            <w:noWrap/>
            <w:vAlign w:val="center"/>
            <w:hideMark/>
          </w:tcPr>
          <w:p w14:paraId="6B9A492A" w14:textId="77777777" w:rsidR="00A962E4" w:rsidRPr="005C79F1" w:rsidRDefault="00A962E4" w:rsidP="00A962E4">
            <w:pPr>
              <w:rPr>
                <w:rFonts w:ascii="Verdana" w:hAnsi="Verdana" w:cs="Arial"/>
              </w:rPr>
            </w:pPr>
            <w:r w:rsidRPr="005C79F1">
              <w:rPr>
                <w:rFonts w:ascii="Verdana" w:hAnsi="Verdana" w:cs="Arial"/>
              </w:rPr>
              <w:t>Plaatlassen BMBE PA en PF</w:t>
            </w:r>
          </w:p>
        </w:tc>
      </w:tr>
      <w:tr w:rsidR="005C79F1" w:rsidRPr="005C79F1" w14:paraId="32EB04A8" w14:textId="77777777" w:rsidTr="00A962E4">
        <w:trPr>
          <w:trHeight w:val="288"/>
        </w:trPr>
        <w:tc>
          <w:tcPr>
            <w:tcW w:w="7160" w:type="dxa"/>
            <w:tcBorders>
              <w:top w:val="nil"/>
              <w:left w:val="nil"/>
              <w:bottom w:val="nil"/>
              <w:right w:val="nil"/>
            </w:tcBorders>
            <w:shd w:val="clear" w:color="auto" w:fill="auto"/>
            <w:noWrap/>
            <w:vAlign w:val="bottom"/>
            <w:hideMark/>
          </w:tcPr>
          <w:p w14:paraId="25E9D79E" w14:textId="77777777" w:rsidR="00A962E4" w:rsidRPr="005C79F1" w:rsidRDefault="00A962E4" w:rsidP="00A962E4">
            <w:pPr>
              <w:rPr>
                <w:rFonts w:ascii="Verdana" w:hAnsi="Verdana" w:cs="Arial"/>
              </w:rPr>
            </w:pPr>
            <w:r w:rsidRPr="005C79F1">
              <w:rPr>
                <w:rFonts w:ascii="Verdana" w:hAnsi="Verdana" w:cs="Arial"/>
              </w:rPr>
              <w:t>Buisfitten kunststof</w:t>
            </w:r>
          </w:p>
        </w:tc>
        <w:tc>
          <w:tcPr>
            <w:tcW w:w="7160" w:type="dxa"/>
            <w:tcBorders>
              <w:top w:val="nil"/>
              <w:left w:val="nil"/>
              <w:bottom w:val="nil"/>
              <w:right w:val="nil"/>
            </w:tcBorders>
            <w:shd w:val="clear" w:color="auto" w:fill="auto"/>
            <w:noWrap/>
            <w:vAlign w:val="center"/>
            <w:hideMark/>
          </w:tcPr>
          <w:p w14:paraId="1701962D" w14:textId="77777777" w:rsidR="00A962E4" w:rsidRPr="005C79F1" w:rsidRDefault="00A962E4" w:rsidP="00A962E4">
            <w:pPr>
              <w:rPr>
                <w:rFonts w:ascii="Verdana" w:hAnsi="Verdana" w:cs="Arial"/>
              </w:rPr>
            </w:pPr>
            <w:r w:rsidRPr="005C79F1">
              <w:rPr>
                <w:rFonts w:ascii="Verdana" w:hAnsi="Verdana" w:cs="Arial"/>
              </w:rPr>
              <w:t>Plaatlassen BMBE PC en PE</w:t>
            </w:r>
          </w:p>
        </w:tc>
      </w:tr>
      <w:tr w:rsidR="005C79F1" w:rsidRPr="005C79F1" w14:paraId="03E8DB2B" w14:textId="77777777" w:rsidTr="00A962E4">
        <w:trPr>
          <w:trHeight w:val="288"/>
        </w:trPr>
        <w:tc>
          <w:tcPr>
            <w:tcW w:w="7160" w:type="dxa"/>
            <w:tcBorders>
              <w:top w:val="nil"/>
              <w:left w:val="nil"/>
              <w:bottom w:val="nil"/>
              <w:right w:val="nil"/>
            </w:tcBorders>
            <w:shd w:val="clear" w:color="auto" w:fill="auto"/>
            <w:noWrap/>
            <w:vAlign w:val="bottom"/>
            <w:hideMark/>
          </w:tcPr>
          <w:p w14:paraId="7D1E5F5E" w14:textId="77777777" w:rsidR="00A962E4" w:rsidRPr="005C79F1" w:rsidRDefault="00A962E4" w:rsidP="00A962E4">
            <w:pPr>
              <w:rPr>
                <w:rFonts w:ascii="Verdana" w:hAnsi="Verdana" w:cs="Arial"/>
              </w:rPr>
            </w:pPr>
            <w:r w:rsidRPr="005C79F1">
              <w:rPr>
                <w:rFonts w:ascii="Verdana" w:hAnsi="Verdana" w:cs="Arial"/>
              </w:rPr>
              <w:t>Buisfitten kunststof</w:t>
            </w:r>
          </w:p>
        </w:tc>
        <w:tc>
          <w:tcPr>
            <w:tcW w:w="7160" w:type="dxa"/>
            <w:tcBorders>
              <w:top w:val="nil"/>
              <w:left w:val="nil"/>
              <w:bottom w:val="nil"/>
              <w:right w:val="nil"/>
            </w:tcBorders>
            <w:shd w:val="clear" w:color="auto" w:fill="auto"/>
            <w:noWrap/>
            <w:vAlign w:val="bottom"/>
            <w:hideMark/>
          </w:tcPr>
          <w:p w14:paraId="113D9E26" w14:textId="77777777" w:rsidR="00A962E4" w:rsidRPr="005C79F1" w:rsidRDefault="00A962E4" w:rsidP="00A962E4">
            <w:pPr>
              <w:rPr>
                <w:rFonts w:ascii="Verdana" w:hAnsi="Verdana" w:cs="Arial"/>
              </w:rPr>
            </w:pPr>
            <w:r w:rsidRPr="005C79F1">
              <w:rPr>
                <w:rFonts w:ascii="Verdana" w:hAnsi="Verdana" w:cs="Arial"/>
              </w:rPr>
              <w:t>Plaatlassen halfautomaat PA</w:t>
            </w:r>
          </w:p>
        </w:tc>
      </w:tr>
      <w:tr w:rsidR="005C79F1" w:rsidRPr="005C79F1" w14:paraId="7013DEFE" w14:textId="77777777" w:rsidTr="00A962E4">
        <w:trPr>
          <w:trHeight w:val="288"/>
        </w:trPr>
        <w:tc>
          <w:tcPr>
            <w:tcW w:w="7160" w:type="dxa"/>
            <w:tcBorders>
              <w:top w:val="nil"/>
              <w:left w:val="nil"/>
              <w:bottom w:val="nil"/>
              <w:right w:val="nil"/>
            </w:tcBorders>
            <w:shd w:val="clear" w:color="auto" w:fill="auto"/>
            <w:noWrap/>
            <w:vAlign w:val="bottom"/>
            <w:hideMark/>
          </w:tcPr>
          <w:p w14:paraId="172CBF6A" w14:textId="77777777" w:rsidR="00A962E4" w:rsidRPr="005C79F1" w:rsidRDefault="00A962E4" w:rsidP="00A962E4">
            <w:pPr>
              <w:rPr>
                <w:rFonts w:ascii="Verdana" w:hAnsi="Verdana" w:cs="Arial"/>
              </w:rPr>
            </w:pPr>
            <w:r w:rsidRPr="005C79F1">
              <w:rPr>
                <w:rFonts w:ascii="Verdana" w:hAnsi="Verdana" w:cs="Arial"/>
              </w:rPr>
              <w:t>Buisfitten kunststof</w:t>
            </w:r>
          </w:p>
        </w:tc>
        <w:tc>
          <w:tcPr>
            <w:tcW w:w="7160" w:type="dxa"/>
            <w:tcBorders>
              <w:top w:val="nil"/>
              <w:left w:val="nil"/>
              <w:bottom w:val="nil"/>
              <w:right w:val="nil"/>
            </w:tcBorders>
            <w:shd w:val="clear" w:color="auto" w:fill="auto"/>
            <w:noWrap/>
            <w:vAlign w:val="bottom"/>
            <w:hideMark/>
          </w:tcPr>
          <w:p w14:paraId="2AB8013A" w14:textId="77777777" w:rsidR="00A962E4" w:rsidRPr="005C79F1" w:rsidRDefault="00A962E4" w:rsidP="00A962E4">
            <w:pPr>
              <w:rPr>
                <w:rFonts w:ascii="Verdana" w:hAnsi="Verdana" w:cs="Arial"/>
              </w:rPr>
            </w:pPr>
            <w:r w:rsidRPr="005C79F1">
              <w:rPr>
                <w:rFonts w:ascii="Verdana" w:hAnsi="Verdana" w:cs="Arial"/>
              </w:rPr>
              <w:t>Plaatlassen halfautomaat PC en PE</w:t>
            </w:r>
          </w:p>
        </w:tc>
      </w:tr>
      <w:tr w:rsidR="005C79F1" w:rsidRPr="005C79F1" w14:paraId="1C5362E5" w14:textId="77777777" w:rsidTr="00A962E4">
        <w:trPr>
          <w:trHeight w:val="288"/>
        </w:trPr>
        <w:tc>
          <w:tcPr>
            <w:tcW w:w="7160" w:type="dxa"/>
            <w:tcBorders>
              <w:top w:val="nil"/>
              <w:left w:val="nil"/>
              <w:bottom w:val="nil"/>
              <w:right w:val="nil"/>
            </w:tcBorders>
            <w:shd w:val="clear" w:color="auto" w:fill="auto"/>
            <w:noWrap/>
            <w:vAlign w:val="bottom"/>
            <w:hideMark/>
          </w:tcPr>
          <w:p w14:paraId="455E96B5" w14:textId="77777777" w:rsidR="00A962E4" w:rsidRPr="005C79F1" w:rsidRDefault="00A962E4" w:rsidP="00A962E4">
            <w:pPr>
              <w:rPr>
                <w:rFonts w:ascii="Verdana" w:hAnsi="Verdana" w:cs="Arial"/>
              </w:rPr>
            </w:pPr>
            <w:r w:rsidRPr="005C79F1">
              <w:rPr>
                <w:rFonts w:ascii="Verdana" w:hAnsi="Verdana" w:cs="Arial"/>
              </w:rPr>
              <w:t>Buisfitten kunststof</w:t>
            </w:r>
          </w:p>
        </w:tc>
        <w:tc>
          <w:tcPr>
            <w:tcW w:w="7160" w:type="dxa"/>
            <w:tcBorders>
              <w:top w:val="nil"/>
              <w:left w:val="nil"/>
              <w:bottom w:val="nil"/>
              <w:right w:val="nil"/>
            </w:tcBorders>
            <w:shd w:val="clear" w:color="auto" w:fill="auto"/>
            <w:noWrap/>
            <w:vAlign w:val="bottom"/>
            <w:hideMark/>
          </w:tcPr>
          <w:p w14:paraId="58C86EE6" w14:textId="77777777" w:rsidR="00A962E4" w:rsidRPr="005C79F1" w:rsidRDefault="00A962E4" w:rsidP="00A962E4">
            <w:pPr>
              <w:rPr>
                <w:rFonts w:ascii="Verdana" w:hAnsi="Verdana" w:cs="Arial"/>
              </w:rPr>
            </w:pPr>
            <w:r w:rsidRPr="005C79F1">
              <w:rPr>
                <w:rFonts w:ascii="Verdana" w:hAnsi="Verdana" w:cs="Arial"/>
              </w:rPr>
              <w:t>Plaatlassen halfautomaat PF</w:t>
            </w:r>
          </w:p>
        </w:tc>
      </w:tr>
      <w:tr w:rsidR="005C79F1" w:rsidRPr="005C79F1" w14:paraId="423A82FD" w14:textId="77777777" w:rsidTr="00A962E4">
        <w:trPr>
          <w:trHeight w:val="288"/>
        </w:trPr>
        <w:tc>
          <w:tcPr>
            <w:tcW w:w="7160" w:type="dxa"/>
            <w:tcBorders>
              <w:top w:val="nil"/>
              <w:left w:val="nil"/>
              <w:bottom w:val="nil"/>
              <w:right w:val="nil"/>
            </w:tcBorders>
            <w:shd w:val="clear" w:color="auto" w:fill="auto"/>
            <w:noWrap/>
            <w:vAlign w:val="bottom"/>
            <w:hideMark/>
          </w:tcPr>
          <w:p w14:paraId="4605AFE7" w14:textId="77777777" w:rsidR="00A962E4" w:rsidRPr="005C79F1" w:rsidRDefault="00A962E4" w:rsidP="00A962E4">
            <w:pPr>
              <w:rPr>
                <w:rFonts w:ascii="Verdana" w:hAnsi="Verdana" w:cs="Arial"/>
              </w:rPr>
            </w:pPr>
            <w:r w:rsidRPr="005C79F1">
              <w:rPr>
                <w:rFonts w:ascii="Verdana" w:hAnsi="Verdana" w:cs="Arial"/>
              </w:rPr>
              <w:t>Buisfitten kunststof</w:t>
            </w:r>
          </w:p>
        </w:tc>
        <w:tc>
          <w:tcPr>
            <w:tcW w:w="7160" w:type="dxa"/>
            <w:tcBorders>
              <w:top w:val="nil"/>
              <w:left w:val="nil"/>
              <w:bottom w:val="nil"/>
              <w:right w:val="nil"/>
            </w:tcBorders>
            <w:shd w:val="clear" w:color="auto" w:fill="auto"/>
            <w:noWrap/>
            <w:vAlign w:val="bottom"/>
            <w:hideMark/>
          </w:tcPr>
          <w:p w14:paraId="6339FA0C" w14:textId="77777777" w:rsidR="00A962E4" w:rsidRPr="005C79F1" w:rsidRDefault="00A962E4" w:rsidP="00A962E4">
            <w:pPr>
              <w:rPr>
                <w:rFonts w:ascii="Verdana" w:hAnsi="Verdana" w:cs="Arial"/>
              </w:rPr>
            </w:pPr>
            <w:r w:rsidRPr="005C79F1">
              <w:rPr>
                <w:rFonts w:ascii="Verdana" w:hAnsi="Verdana" w:cs="Arial"/>
              </w:rPr>
              <w:t>Plaatlassen TIG PA</w:t>
            </w:r>
          </w:p>
        </w:tc>
      </w:tr>
      <w:tr w:rsidR="005C79F1" w:rsidRPr="005C79F1" w14:paraId="202F89CC" w14:textId="77777777" w:rsidTr="00A962E4">
        <w:trPr>
          <w:trHeight w:val="288"/>
        </w:trPr>
        <w:tc>
          <w:tcPr>
            <w:tcW w:w="7160" w:type="dxa"/>
            <w:tcBorders>
              <w:top w:val="nil"/>
              <w:left w:val="nil"/>
              <w:bottom w:val="nil"/>
              <w:right w:val="nil"/>
            </w:tcBorders>
            <w:shd w:val="clear" w:color="auto" w:fill="auto"/>
            <w:noWrap/>
            <w:vAlign w:val="bottom"/>
            <w:hideMark/>
          </w:tcPr>
          <w:p w14:paraId="59BFFB93" w14:textId="77777777" w:rsidR="00A962E4" w:rsidRPr="005C79F1" w:rsidRDefault="00A962E4" w:rsidP="00A962E4">
            <w:pPr>
              <w:rPr>
                <w:rFonts w:ascii="Verdana" w:hAnsi="Verdana" w:cs="Arial"/>
              </w:rPr>
            </w:pPr>
            <w:r w:rsidRPr="005C79F1">
              <w:rPr>
                <w:rFonts w:ascii="Verdana" w:hAnsi="Verdana" w:cs="Arial"/>
              </w:rPr>
              <w:t>Buisfitten kunststof</w:t>
            </w:r>
          </w:p>
        </w:tc>
        <w:tc>
          <w:tcPr>
            <w:tcW w:w="7160" w:type="dxa"/>
            <w:tcBorders>
              <w:top w:val="nil"/>
              <w:left w:val="nil"/>
              <w:bottom w:val="nil"/>
              <w:right w:val="nil"/>
            </w:tcBorders>
            <w:shd w:val="clear" w:color="auto" w:fill="auto"/>
            <w:noWrap/>
            <w:vAlign w:val="bottom"/>
            <w:hideMark/>
          </w:tcPr>
          <w:p w14:paraId="3523242C" w14:textId="77777777" w:rsidR="00A962E4" w:rsidRPr="005C79F1" w:rsidRDefault="00A962E4" w:rsidP="00A962E4">
            <w:pPr>
              <w:rPr>
                <w:rFonts w:ascii="Verdana" w:hAnsi="Verdana" w:cs="Arial"/>
              </w:rPr>
            </w:pPr>
            <w:r w:rsidRPr="005C79F1">
              <w:rPr>
                <w:rFonts w:ascii="Verdana" w:hAnsi="Verdana" w:cs="Arial"/>
              </w:rPr>
              <w:t>Plaatlassen TIG PC en PE</w:t>
            </w:r>
          </w:p>
        </w:tc>
      </w:tr>
      <w:tr w:rsidR="005C79F1" w:rsidRPr="005C79F1" w14:paraId="775D4B77" w14:textId="77777777" w:rsidTr="00A962E4">
        <w:trPr>
          <w:trHeight w:val="288"/>
        </w:trPr>
        <w:tc>
          <w:tcPr>
            <w:tcW w:w="7160" w:type="dxa"/>
            <w:tcBorders>
              <w:top w:val="nil"/>
              <w:left w:val="nil"/>
              <w:bottom w:val="nil"/>
              <w:right w:val="nil"/>
            </w:tcBorders>
            <w:shd w:val="clear" w:color="auto" w:fill="auto"/>
            <w:noWrap/>
            <w:vAlign w:val="bottom"/>
            <w:hideMark/>
          </w:tcPr>
          <w:p w14:paraId="5AC61A78" w14:textId="77777777" w:rsidR="00A962E4" w:rsidRPr="005C79F1" w:rsidRDefault="00A962E4" w:rsidP="00A962E4">
            <w:pPr>
              <w:rPr>
                <w:rFonts w:ascii="Verdana" w:hAnsi="Verdana" w:cs="Arial"/>
              </w:rPr>
            </w:pPr>
            <w:r w:rsidRPr="005C79F1">
              <w:rPr>
                <w:rFonts w:ascii="Verdana" w:hAnsi="Verdana" w:cs="Arial"/>
              </w:rPr>
              <w:t>Buisfitten kunststof</w:t>
            </w:r>
          </w:p>
        </w:tc>
        <w:tc>
          <w:tcPr>
            <w:tcW w:w="7160" w:type="dxa"/>
            <w:tcBorders>
              <w:top w:val="nil"/>
              <w:left w:val="nil"/>
              <w:bottom w:val="nil"/>
              <w:right w:val="nil"/>
            </w:tcBorders>
            <w:shd w:val="clear" w:color="auto" w:fill="auto"/>
            <w:noWrap/>
            <w:vAlign w:val="bottom"/>
            <w:hideMark/>
          </w:tcPr>
          <w:p w14:paraId="7CF252BE" w14:textId="77777777" w:rsidR="00A962E4" w:rsidRPr="005C79F1" w:rsidRDefault="00A962E4" w:rsidP="00A962E4">
            <w:pPr>
              <w:rPr>
                <w:rFonts w:ascii="Verdana" w:hAnsi="Verdana" w:cs="Arial"/>
              </w:rPr>
            </w:pPr>
            <w:r w:rsidRPr="005C79F1">
              <w:rPr>
                <w:rFonts w:ascii="Verdana" w:hAnsi="Verdana" w:cs="Arial"/>
              </w:rPr>
              <w:t>Plaatlassen TIG PF</w:t>
            </w:r>
          </w:p>
        </w:tc>
      </w:tr>
      <w:tr w:rsidR="005C79F1" w:rsidRPr="005C79F1" w14:paraId="01669BCE" w14:textId="77777777" w:rsidTr="00A962E4">
        <w:trPr>
          <w:trHeight w:val="288"/>
        </w:trPr>
        <w:tc>
          <w:tcPr>
            <w:tcW w:w="7160" w:type="dxa"/>
            <w:tcBorders>
              <w:top w:val="nil"/>
              <w:left w:val="nil"/>
              <w:bottom w:val="nil"/>
              <w:right w:val="nil"/>
            </w:tcBorders>
            <w:shd w:val="clear" w:color="auto" w:fill="auto"/>
            <w:noWrap/>
            <w:vAlign w:val="bottom"/>
            <w:hideMark/>
          </w:tcPr>
          <w:p w14:paraId="51250B97" w14:textId="77777777" w:rsidR="00A962E4" w:rsidRPr="005C79F1" w:rsidRDefault="00A962E4" w:rsidP="00A962E4">
            <w:pPr>
              <w:rPr>
                <w:rFonts w:ascii="Verdana" w:hAnsi="Verdana" w:cs="Arial"/>
              </w:rPr>
            </w:pPr>
            <w:r w:rsidRPr="005C79F1">
              <w:rPr>
                <w:rFonts w:ascii="Verdana" w:hAnsi="Verdana" w:cs="Arial"/>
              </w:rPr>
              <w:t>Buisfitten kunststof</w:t>
            </w:r>
          </w:p>
        </w:tc>
        <w:tc>
          <w:tcPr>
            <w:tcW w:w="7160" w:type="dxa"/>
            <w:tcBorders>
              <w:top w:val="nil"/>
              <w:left w:val="nil"/>
              <w:bottom w:val="nil"/>
              <w:right w:val="nil"/>
            </w:tcBorders>
            <w:shd w:val="clear" w:color="auto" w:fill="auto"/>
            <w:noWrap/>
            <w:vAlign w:val="bottom"/>
            <w:hideMark/>
          </w:tcPr>
          <w:p w14:paraId="153A8756" w14:textId="77777777" w:rsidR="00A962E4" w:rsidRPr="005C79F1" w:rsidRDefault="00A962E4" w:rsidP="00A962E4">
            <w:pPr>
              <w:rPr>
                <w:rFonts w:ascii="Verdana" w:hAnsi="Verdana" w:cs="Arial"/>
              </w:rPr>
            </w:pPr>
            <w:r w:rsidRPr="005C79F1">
              <w:rPr>
                <w:rFonts w:ascii="Verdana" w:hAnsi="Verdana" w:cs="Arial"/>
              </w:rPr>
              <w:t>Verbindingstechnieken (IS-010)</w:t>
            </w:r>
          </w:p>
        </w:tc>
      </w:tr>
      <w:tr w:rsidR="005C79F1" w:rsidRPr="005C79F1" w14:paraId="71A16FA3" w14:textId="77777777" w:rsidTr="00A962E4">
        <w:trPr>
          <w:trHeight w:val="288"/>
        </w:trPr>
        <w:tc>
          <w:tcPr>
            <w:tcW w:w="7160" w:type="dxa"/>
            <w:tcBorders>
              <w:top w:val="nil"/>
              <w:left w:val="nil"/>
              <w:bottom w:val="nil"/>
              <w:right w:val="nil"/>
            </w:tcBorders>
            <w:shd w:val="clear" w:color="auto" w:fill="auto"/>
            <w:noWrap/>
            <w:vAlign w:val="bottom"/>
            <w:hideMark/>
          </w:tcPr>
          <w:p w14:paraId="5873CBBB" w14:textId="77777777" w:rsidR="00A962E4" w:rsidRPr="005C79F1" w:rsidRDefault="00A962E4" w:rsidP="00A962E4">
            <w:pPr>
              <w:rPr>
                <w:rFonts w:ascii="Verdana" w:hAnsi="Verdana" w:cs="Arial"/>
              </w:rPr>
            </w:pPr>
            <w:r w:rsidRPr="005C79F1">
              <w:rPr>
                <w:rFonts w:ascii="Verdana" w:hAnsi="Verdana" w:cs="Arial"/>
              </w:rPr>
              <w:t>Buisfitten kunststof</w:t>
            </w:r>
          </w:p>
        </w:tc>
        <w:tc>
          <w:tcPr>
            <w:tcW w:w="7160" w:type="dxa"/>
            <w:tcBorders>
              <w:top w:val="nil"/>
              <w:left w:val="nil"/>
              <w:bottom w:val="nil"/>
              <w:right w:val="nil"/>
            </w:tcBorders>
            <w:shd w:val="clear" w:color="auto" w:fill="auto"/>
            <w:noWrap/>
            <w:vAlign w:val="bottom"/>
            <w:hideMark/>
          </w:tcPr>
          <w:p w14:paraId="6D5BB0FB" w14:textId="77777777" w:rsidR="00A962E4" w:rsidRPr="005C79F1" w:rsidRDefault="00A962E4" w:rsidP="00A962E4">
            <w:pPr>
              <w:rPr>
                <w:rFonts w:ascii="Verdana" w:hAnsi="Verdana" w:cs="Arial"/>
              </w:rPr>
            </w:pPr>
            <w:r w:rsidRPr="005C79F1">
              <w:rPr>
                <w:rFonts w:ascii="Verdana" w:hAnsi="Verdana" w:cs="Arial"/>
              </w:rPr>
              <w:t>Voorbereiding technisch dossier piping</w:t>
            </w:r>
          </w:p>
        </w:tc>
      </w:tr>
      <w:tr w:rsidR="005C79F1" w:rsidRPr="005C79F1" w14:paraId="309AA9B0" w14:textId="77777777" w:rsidTr="00A962E4">
        <w:trPr>
          <w:trHeight w:val="288"/>
        </w:trPr>
        <w:tc>
          <w:tcPr>
            <w:tcW w:w="7160" w:type="dxa"/>
            <w:tcBorders>
              <w:top w:val="nil"/>
              <w:left w:val="nil"/>
              <w:bottom w:val="nil"/>
              <w:right w:val="nil"/>
            </w:tcBorders>
            <w:shd w:val="clear" w:color="auto" w:fill="auto"/>
            <w:vAlign w:val="center"/>
            <w:hideMark/>
          </w:tcPr>
          <w:p w14:paraId="5944B421" w14:textId="77777777" w:rsidR="00A962E4" w:rsidRPr="005C79F1" w:rsidRDefault="00A962E4" w:rsidP="00A962E4">
            <w:pPr>
              <w:rPr>
                <w:rFonts w:ascii="Verdana" w:hAnsi="Verdana" w:cs="Arial"/>
              </w:rPr>
            </w:pPr>
            <w:r w:rsidRPr="005C79F1">
              <w:rPr>
                <w:rFonts w:ascii="Verdana" w:hAnsi="Verdana" w:cs="Arial"/>
              </w:rPr>
              <w:t>Communicatiesystemen en woningautomatisatie</w:t>
            </w:r>
          </w:p>
        </w:tc>
        <w:tc>
          <w:tcPr>
            <w:tcW w:w="7160" w:type="dxa"/>
            <w:tcBorders>
              <w:top w:val="nil"/>
              <w:left w:val="nil"/>
              <w:bottom w:val="nil"/>
              <w:right w:val="nil"/>
            </w:tcBorders>
            <w:shd w:val="clear" w:color="auto" w:fill="auto"/>
            <w:noWrap/>
            <w:vAlign w:val="bottom"/>
            <w:hideMark/>
          </w:tcPr>
          <w:p w14:paraId="3BBF2FD4" w14:textId="77777777" w:rsidR="00A962E4" w:rsidRPr="005C79F1" w:rsidRDefault="00A962E4" w:rsidP="00A962E4">
            <w:pPr>
              <w:rPr>
                <w:rFonts w:ascii="Verdana" w:hAnsi="Verdana" w:cs="Arial"/>
              </w:rPr>
            </w:pPr>
            <w:r w:rsidRPr="005C79F1">
              <w:rPr>
                <w:rFonts w:ascii="Verdana" w:hAnsi="Verdana" w:cs="Arial"/>
              </w:rPr>
              <w:t>Aarding, teller, elektrisch bord</w:t>
            </w:r>
          </w:p>
        </w:tc>
      </w:tr>
      <w:tr w:rsidR="005C79F1" w:rsidRPr="005C79F1" w14:paraId="1828A6C7" w14:textId="77777777" w:rsidTr="00A962E4">
        <w:trPr>
          <w:trHeight w:val="288"/>
        </w:trPr>
        <w:tc>
          <w:tcPr>
            <w:tcW w:w="7160" w:type="dxa"/>
            <w:tcBorders>
              <w:top w:val="nil"/>
              <w:left w:val="nil"/>
              <w:bottom w:val="nil"/>
              <w:right w:val="nil"/>
            </w:tcBorders>
            <w:shd w:val="clear" w:color="auto" w:fill="auto"/>
            <w:vAlign w:val="center"/>
            <w:hideMark/>
          </w:tcPr>
          <w:p w14:paraId="386C9E54" w14:textId="77777777" w:rsidR="00A962E4" w:rsidRPr="005C79F1" w:rsidRDefault="00A962E4" w:rsidP="00A962E4">
            <w:pPr>
              <w:rPr>
                <w:rFonts w:ascii="Verdana" w:hAnsi="Verdana" w:cs="Arial"/>
              </w:rPr>
            </w:pPr>
            <w:r w:rsidRPr="005C79F1">
              <w:rPr>
                <w:rFonts w:ascii="Verdana" w:hAnsi="Verdana" w:cs="Arial"/>
              </w:rPr>
              <w:t>Communicatiesystemen en woningautomatisatie</w:t>
            </w:r>
          </w:p>
        </w:tc>
        <w:tc>
          <w:tcPr>
            <w:tcW w:w="7160" w:type="dxa"/>
            <w:tcBorders>
              <w:top w:val="nil"/>
              <w:left w:val="nil"/>
              <w:bottom w:val="nil"/>
              <w:right w:val="nil"/>
            </w:tcBorders>
            <w:shd w:val="clear" w:color="auto" w:fill="auto"/>
            <w:noWrap/>
            <w:vAlign w:val="bottom"/>
            <w:hideMark/>
          </w:tcPr>
          <w:p w14:paraId="3A02CABE" w14:textId="77777777" w:rsidR="00A962E4" w:rsidRPr="005C79F1" w:rsidRDefault="00A962E4" w:rsidP="00A962E4">
            <w:pPr>
              <w:rPr>
                <w:rFonts w:ascii="Verdana" w:hAnsi="Verdana" w:cs="Arial"/>
              </w:rPr>
            </w:pPr>
            <w:r w:rsidRPr="005C79F1">
              <w:rPr>
                <w:rFonts w:ascii="Verdana" w:hAnsi="Verdana" w:cs="Arial"/>
              </w:rPr>
              <w:t>Aarding, teller, elektrisch bord, diagnose (residentieel en tertiair)</w:t>
            </w:r>
          </w:p>
        </w:tc>
      </w:tr>
      <w:tr w:rsidR="005C79F1" w:rsidRPr="005C79F1" w14:paraId="1E6185CD" w14:textId="77777777" w:rsidTr="00A962E4">
        <w:trPr>
          <w:trHeight w:val="288"/>
        </w:trPr>
        <w:tc>
          <w:tcPr>
            <w:tcW w:w="7160" w:type="dxa"/>
            <w:tcBorders>
              <w:top w:val="nil"/>
              <w:left w:val="nil"/>
              <w:bottom w:val="nil"/>
              <w:right w:val="nil"/>
            </w:tcBorders>
            <w:shd w:val="clear" w:color="auto" w:fill="auto"/>
            <w:vAlign w:val="center"/>
            <w:hideMark/>
          </w:tcPr>
          <w:p w14:paraId="6A92EC45" w14:textId="77777777" w:rsidR="00A962E4" w:rsidRPr="005C79F1" w:rsidRDefault="00A962E4" w:rsidP="00A962E4">
            <w:pPr>
              <w:rPr>
                <w:rFonts w:ascii="Verdana" w:hAnsi="Verdana" w:cs="Arial"/>
              </w:rPr>
            </w:pPr>
            <w:r w:rsidRPr="005C79F1">
              <w:rPr>
                <w:rFonts w:ascii="Verdana" w:hAnsi="Verdana" w:cs="Arial"/>
              </w:rPr>
              <w:t>Communicatiesystemen en woningautomatisatie</w:t>
            </w:r>
          </w:p>
        </w:tc>
        <w:tc>
          <w:tcPr>
            <w:tcW w:w="7160" w:type="dxa"/>
            <w:tcBorders>
              <w:top w:val="nil"/>
              <w:left w:val="nil"/>
              <w:bottom w:val="nil"/>
              <w:right w:val="nil"/>
            </w:tcBorders>
            <w:shd w:val="clear" w:color="auto" w:fill="auto"/>
            <w:noWrap/>
            <w:vAlign w:val="bottom"/>
            <w:hideMark/>
          </w:tcPr>
          <w:p w14:paraId="217EF3F3" w14:textId="77777777" w:rsidR="00A962E4" w:rsidRPr="005C79F1" w:rsidRDefault="00A962E4" w:rsidP="00A962E4">
            <w:pPr>
              <w:rPr>
                <w:rFonts w:ascii="Verdana" w:hAnsi="Verdana" w:cs="Arial"/>
              </w:rPr>
            </w:pPr>
            <w:r w:rsidRPr="005C79F1">
              <w:rPr>
                <w:rFonts w:ascii="Verdana" w:hAnsi="Verdana" w:cs="Arial"/>
              </w:rPr>
              <w:t>Basisschakelingen</w:t>
            </w:r>
          </w:p>
        </w:tc>
      </w:tr>
      <w:tr w:rsidR="005C79F1" w:rsidRPr="005C79F1" w14:paraId="4A5424CA" w14:textId="77777777" w:rsidTr="00A962E4">
        <w:trPr>
          <w:trHeight w:val="288"/>
        </w:trPr>
        <w:tc>
          <w:tcPr>
            <w:tcW w:w="7160" w:type="dxa"/>
            <w:tcBorders>
              <w:top w:val="nil"/>
              <w:left w:val="nil"/>
              <w:bottom w:val="nil"/>
              <w:right w:val="nil"/>
            </w:tcBorders>
            <w:shd w:val="clear" w:color="auto" w:fill="auto"/>
            <w:vAlign w:val="center"/>
            <w:hideMark/>
          </w:tcPr>
          <w:p w14:paraId="1E56B8C1" w14:textId="77777777" w:rsidR="00A962E4" w:rsidRPr="005C79F1" w:rsidRDefault="00A962E4" w:rsidP="00A962E4">
            <w:pPr>
              <w:rPr>
                <w:rFonts w:ascii="Verdana" w:hAnsi="Verdana" w:cs="Arial"/>
              </w:rPr>
            </w:pPr>
            <w:r w:rsidRPr="005C79F1">
              <w:rPr>
                <w:rFonts w:ascii="Verdana" w:hAnsi="Verdana" w:cs="Arial"/>
              </w:rPr>
              <w:t>Communicatiesystemen en woningautomatisatie</w:t>
            </w:r>
          </w:p>
        </w:tc>
        <w:tc>
          <w:tcPr>
            <w:tcW w:w="7160" w:type="dxa"/>
            <w:tcBorders>
              <w:top w:val="nil"/>
              <w:left w:val="nil"/>
              <w:bottom w:val="nil"/>
              <w:right w:val="nil"/>
            </w:tcBorders>
            <w:shd w:val="clear" w:color="auto" w:fill="auto"/>
            <w:vAlign w:val="center"/>
            <w:hideMark/>
          </w:tcPr>
          <w:p w14:paraId="7FFA8F30" w14:textId="77777777" w:rsidR="00A962E4" w:rsidRPr="005C79F1" w:rsidRDefault="00A962E4" w:rsidP="00A962E4">
            <w:pPr>
              <w:rPr>
                <w:rFonts w:ascii="Verdana" w:hAnsi="Verdana" w:cs="Arial"/>
              </w:rPr>
            </w:pPr>
            <w:r w:rsidRPr="005C79F1">
              <w:rPr>
                <w:rFonts w:ascii="Verdana" w:hAnsi="Verdana" w:cs="Arial"/>
              </w:rPr>
              <w:t>Gevorderde schakelingen (residentieel en tertiair)</w:t>
            </w:r>
          </w:p>
        </w:tc>
      </w:tr>
      <w:tr w:rsidR="005C79F1" w:rsidRPr="005C79F1" w14:paraId="5E7D1D19" w14:textId="77777777" w:rsidTr="00A962E4">
        <w:trPr>
          <w:trHeight w:val="288"/>
        </w:trPr>
        <w:tc>
          <w:tcPr>
            <w:tcW w:w="7160" w:type="dxa"/>
            <w:tcBorders>
              <w:top w:val="nil"/>
              <w:left w:val="nil"/>
              <w:bottom w:val="nil"/>
              <w:right w:val="nil"/>
            </w:tcBorders>
            <w:shd w:val="clear" w:color="auto" w:fill="auto"/>
            <w:vAlign w:val="center"/>
            <w:hideMark/>
          </w:tcPr>
          <w:p w14:paraId="19143912" w14:textId="77777777" w:rsidR="00A962E4" w:rsidRPr="005C79F1" w:rsidRDefault="00A962E4" w:rsidP="00A962E4">
            <w:pPr>
              <w:rPr>
                <w:rFonts w:ascii="Verdana" w:hAnsi="Verdana" w:cs="Arial"/>
              </w:rPr>
            </w:pPr>
            <w:r w:rsidRPr="005C79F1">
              <w:rPr>
                <w:rFonts w:ascii="Verdana" w:hAnsi="Verdana" w:cs="Arial"/>
              </w:rPr>
              <w:t>Communicatiesystemen en woningautomatisatie</w:t>
            </w:r>
          </w:p>
        </w:tc>
        <w:tc>
          <w:tcPr>
            <w:tcW w:w="7160" w:type="dxa"/>
            <w:tcBorders>
              <w:top w:val="nil"/>
              <w:left w:val="nil"/>
              <w:bottom w:val="nil"/>
              <w:right w:val="nil"/>
            </w:tcBorders>
            <w:shd w:val="clear" w:color="auto" w:fill="auto"/>
            <w:noWrap/>
            <w:vAlign w:val="bottom"/>
            <w:hideMark/>
          </w:tcPr>
          <w:p w14:paraId="37DE194B" w14:textId="77777777" w:rsidR="00A962E4" w:rsidRPr="005C79F1" w:rsidRDefault="00A962E4" w:rsidP="00A962E4">
            <w:pPr>
              <w:rPr>
                <w:rFonts w:ascii="Verdana" w:hAnsi="Verdana" w:cs="Arial"/>
              </w:rPr>
            </w:pPr>
            <w:r w:rsidRPr="005C79F1">
              <w:rPr>
                <w:rFonts w:ascii="Verdana" w:hAnsi="Verdana" w:cs="Arial"/>
              </w:rPr>
              <w:t>Montage en aansluiting domotica</w:t>
            </w:r>
          </w:p>
        </w:tc>
      </w:tr>
      <w:tr w:rsidR="005C79F1" w:rsidRPr="005C79F1" w14:paraId="43939F7A" w14:textId="77777777" w:rsidTr="00A962E4">
        <w:trPr>
          <w:trHeight w:val="288"/>
        </w:trPr>
        <w:tc>
          <w:tcPr>
            <w:tcW w:w="7160" w:type="dxa"/>
            <w:tcBorders>
              <w:top w:val="nil"/>
              <w:left w:val="nil"/>
              <w:bottom w:val="nil"/>
              <w:right w:val="nil"/>
            </w:tcBorders>
            <w:shd w:val="clear" w:color="auto" w:fill="auto"/>
            <w:vAlign w:val="center"/>
            <w:hideMark/>
          </w:tcPr>
          <w:p w14:paraId="00D23389" w14:textId="77777777" w:rsidR="00A962E4" w:rsidRPr="005C79F1" w:rsidRDefault="00A962E4" w:rsidP="00A962E4">
            <w:pPr>
              <w:rPr>
                <w:rFonts w:ascii="Verdana" w:hAnsi="Verdana" w:cs="Arial"/>
              </w:rPr>
            </w:pPr>
            <w:r w:rsidRPr="005C79F1">
              <w:rPr>
                <w:rFonts w:ascii="Verdana" w:hAnsi="Verdana" w:cs="Arial"/>
              </w:rPr>
              <w:t>Communicatiesystemen en woningautomatisatie</w:t>
            </w:r>
          </w:p>
        </w:tc>
        <w:tc>
          <w:tcPr>
            <w:tcW w:w="7160" w:type="dxa"/>
            <w:tcBorders>
              <w:top w:val="nil"/>
              <w:left w:val="nil"/>
              <w:bottom w:val="nil"/>
              <w:right w:val="nil"/>
            </w:tcBorders>
            <w:shd w:val="clear" w:color="auto" w:fill="auto"/>
            <w:noWrap/>
            <w:vAlign w:val="bottom"/>
            <w:hideMark/>
          </w:tcPr>
          <w:p w14:paraId="1B0FAE04" w14:textId="77777777" w:rsidR="00A962E4" w:rsidRPr="005C79F1" w:rsidRDefault="00A962E4" w:rsidP="00A962E4">
            <w:pPr>
              <w:rPr>
                <w:rFonts w:ascii="Verdana" w:hAnsi="Verdana" w:cs="Arial"/>
              </w:rPr>
            </w:pPr>
            <w:r w:rsidRPr="005C79F1">
              <w:rPr>
                <w:rFonts w:ascii="Verdana" w:hAnsi="Verdana" w:cs="Arial"/>
              </w:rPr>
              <w:t>Montage en aansluiting verlichting</w:t>
            </w:r>
          </w:p>
        </w:tc>
      </w:tr>
      <w:tr w:rsidR="005C79F1" w:rsidRPr="005C79F1" w14:paraId="005005A9" w14:textId="77777777" w:rsidTr="00A962E4">
        <w:trPr>
          <w:trHeight w:val="288"/>
        </w:trPr>
        <w:tc>
          <w:tcPr>
            <w:tcW w:w="7160" w:type="dxa"/>
            <w:tcBorders>
              <w:top w:val="nil"/>
              <w:left w:val="nil"/>
              <w:bottom w:val="nil"/>
              <w:right w:val="nil"/>
            </w:tcBorders>
            <w:shd w:val="clear" w:color="auto" w:fill="auto"/>
            <w:vAlign w:val="center"/>
            <w:hideMark/>
          </w:tcPr>
          <w:p w14:paraId="1159F05D" w14:textId="77777777" w:rsidR="00A962E4" w:rsidRPr="005C79F1" w:rsidRDefault="00A962E4" w:rsidP="00A962E4">
            <w:pPr>
              <w:rPr>
                <w:rFonts w:ascii="Verdana" w:hAnsi="Verdana" w:cs="Arial"/>
              </w:rPr>
            </w:pPr>
            <w:r w:rsidRPr="005C79F1">
              <w:rPr>
                <w:rFonts w:ascii="Verdana" w:hAnsi="Verdana" w:cs="Arial"/>
              </w:rPr>
              <w:t>Communicatiesystemen en woningautomatisatie</w:t>
            </w:r>
          </w:p>
        </w:tc>
        <w:tc>
          <w:tcPr>
            <w:tcW w:w="7160" w:type="dxa"/>
            <w:tcBorders>
              <w:top w:val="nil"/>
              <w:left w:val="nil"/>
              <w:bottom w:val="nil"/>
              <w:right w:val="nil"/>
            </w:tcBorders>
            <w:shd w:val="clear" w:color="auto" w:fill="auto"/>
            <w:noWrap/>
            <w:vAlign w:val="bottom"/>
            <w:hideMark/>
          </w:tcPr>
          <w:p w14:paraId="4266E445" w14:textId="77777777" w:rsidR="00A962E4" w:rsidRPr="005C79F1" w:rsidRDefault="00A962E4" w:rsidP="00A962E4">
            <w:pPr>
              <w:rPr>
                <w:rFonts w:ascii="Verdana" w:hAnsi="Verdana" w:cs="Arial"/>
              </w:rPr>
            </w:pPr>
            <w:r w:rsidRPr="005C79F1">
              <w:rPr>
                <w:rFonts w:ascii="Verdana" w:hAnsi="Verdana" w:cs="Arial"/>
              </w:rPr>
              <w:t>Project elektrisch dossier</w:t>
            </w:r>
          </w:p>
        </w:tc>
      </w:tr>
      <w:tr w:rsidR="005C79F1" w:rsidRPr="005C79F1" w14:paraId="67C5C486" w14:textId="77777777" w:rsidTr="00A962E4">
        <w:trPr>
          <w:trHeight w:val="288"/>
        </w:trPr>
        <w:tc>
          <w:tcPr>
            <w:tcW w:w="7160" w:type="dxa"/>
            <w:tcBorders>
              <w:top w:val="nil"/>
              <w:left w:val="nil"/>
              <w:bottom w:val="nil"/>
              <w:right w:val="nil"/>
            </w:tcBorders>
            <w:shd w:val="clear" w:color="auto" w:fill="auto"/>
            <w:vAlign w:val="center"/>
            <w:hideMark/>
          </w:tcPr>
          <w:p w14:paraId="18F5C8AA" w14:textId="77777777" w:rsidR="00A962E4" w:rsidRPr="005C79F1" w:rsidRDefault="00A962E4" w:rsidP="00A962E4">
            <w:pPr>
              <w:rPr>
                <w:rFonts w:ascii="Verdana" w:hAnsi="Verdana" w:cs="Arial"/>
              </w:rPr>
            </w:pPr>
            <w:r w:rsidRPr="005C79F1">
              <w:rPr>
                <w:rFonts w:ascii="Verdana" w:hAnsi="Verdana" w:cs="Arial"/>
              </w:rPr>
              <w:t>Communicatiesystemen en woningautomatisatie</w:t>
            </w:r>
          </w:p>
        </w:tc>
        <w:tc>
          <w:tcPr>
            <w:tcW w:w="7160" w:type="dxa"/>
            <w:tcBorders>
              <w:top w:val="nil"/>
              <w:left w:val="nil"/>
              <w:bottom w:val="nil"/>
              <w:right w:val="nil"/>
            </w:tcBorders>
            <w:shd w:val="clear" w:color="auto" w:fill="auto"/>
            <w:noWrap/>
            <w:vAlign w:val="bottom"/>
            <w:hideMark/>
          </w:tcPr>
          <w:p w14:paraId="281FD1F1" w14:textId="77777777" w:rsidR="00A962E4" w:rsidRPr="005C79F1" w:rsidRDefault="00A962E4" w:rsidP="00A962E4">
            <w:pPr>
              <w:rPr>
                <w:rFonts w:ascii="Verdana" w:hAnsi="Verdana" w:cs="Arial"/>
              </w:rPr>
            </w:pPr>
            <w:r w:rsidRPr="005C79F1">
              <w:rPr>
                <w:rFonts w:ascii="Verdana" w:hAnsi="Verdana" w:cs="Arial"/>
              </w:rPr>
              <w:t>Project uitvoering</w:t>
            </w:r>
          </w:p>
        </w:tc>
      </w:tr>
      <w:tr w:rsidR="005C79F1" w:rsidRPr="005C79F1" w14:paraId="66F231CC" w14:textId="77777777" w:rsidTr="00A962E4">
        <w:trPr>
          <w:trHeight w:val="288"/>
        </w:trPr>
        <w:tc>
          <w:tcPr>
            <w:tcW w:w="7160" w:type="dxa"/>
            <w:tcBorders>
              <w:top w:val="nil"/>
              <w:left w:val="nil"/>
              <w:bottom w:val="nil"/>
              <w:right w:val="nil"/>
            </w:tcBorders>
            <w:shd w:val="clear" w:color="auto" w:fill="auto"/>
            <w:vAlign w:val="center"/>
            <w:hideMark/>
          </w:tcPr>
          <w:p w14:paraId="29114104" w14:textId="77777777" w:rsidR="00A962E4" w:rsidRPr="005C79F1" w:rsidRDefault="00A962E4" w:rsidP="00A962E4">
            <w:pPr>
              <w:rPr>
                <w:rFonts w:ascii="Verdana" w:hAnsi="Verdana" w:cs="Arial"/>
              </w:rPr>
            </w:pPr>
            <w:r w:rsidRPr="005C79F1">
              <w:rPr>
                <w:rFonts w:ascii="Verdana" w:hAnsi="Verdana" w:cs="Arial"/>
              </w:rPr>
              <w:t>Communicatiesystemen en woningautomatisatie</w:t>
            </w:r>
          </w:p>
        </w:tc>
        <w:tc>
          <w:tcPr>
            <w:tcW w:w="7160" w:type="dxa"/>
            <w:tcBorders>
              <w:top w:val="nil"/>
              <w:left w:val="nil"/>
              <w:bottom w:val="nil"/>
              <w:right w:val="nil"/>
            </w:tcBorders>
            <w:shd w:val="clear" w:color="auto" w:fill="auto"/>
            <w:noWrap/>
            <w:vAlign w:val="bottom"/>
            <w:hideMark/>
          </w:tcPr>
          <w:p w14:paraId="15F8055B" w14:textId="77777777" w:rsidR="00A962E4" w:rsidRPr="005C79F1" w:rsidRDefault="00A962E4" w:rsidP="00A962E4">
            <w:pPr>
              <w:rPr>
                <w:rFonts w:ascii="Verdana" w:hAnsi="Verdana" w:cs="Arial"/>
              </w:rPr>
            </w:pPr>
            <w:r w:rsidRPr="005C79F1">
              <w:rPr>
                <w:rFonts w:ascii="Verdana" w:hAnsi="Verdana" w:cs="Arial"/>
              </w:rPr>
              <w:t>Uittekenen en paramaterisatie domotica</w:t>
            </w:r>
          </w:p>
        </w:tc>
      </w:tr>
      <w:tr w:rsidR="005C79F1" w:rsidRPr="005C79F1" w14:paraId="4D8CF534" w14:textId="77777777" w:rsidTr="00A962E4">
        <w:trPr>
          <w:trHeight w:val="288"/>
        </w:trPr>
        <w:tc>
          <w:tcPr>
            <w:tcW w:w="7160" w:type="dxa"/>
            <w:tcBorders>
              <w:top w:val="nil"/>
              <w:left w:val="nil"/>
              <w:bottom w:val="nil"/>
              <w:right w:val="nil"/>
            </w:tcBorders>
            <w:shd w:val="clear" w:color="auto" w:fill="auto"/>
            <w:vAlign w:val="center"/>
            <w:hideMark/>
          </w:tcPr>
          <w:p w14:paraId="746D52B9" w14:textId="77777777" w:rsidR="00A962E4" w:rsidRPr="005C79F1" w:rsidRDefault="00A962E4" w:rsidP="00A962E4">
            <w:pPr>
              <w:rPr>
                <w:rFonts w:ascii="Verdana" w:hAnsi="Verdana" w:cs="Arial"/>
              </w:rPr>
            </w:pPr>
            <w:r w:rsidRPr="005C79F1">
              <w:rPr>
                <w:rFonts w:ascii="Verdana" w:hAnsi="Verdana" w:cs="Arial"/>
              </w:rPr>
              <w:t>Communicatiesystemen en woningautomatisatie</w:t>
            </w:r>
          </w:p>
        </w:tc>
        <w:tc>
          <w:tcPr>
            <w:tcW w:w="7160" w:type="dxa"/>
            <w:tcBorders>
              <w:top w:val="nil"/>
              <w:left w:val="nil"/>
              <w:bottom w:val="nil"/>
              <w:right w:val="nil"/>
            </w:tcBorders>
            <w:shd w:val="clear" w:color="auto" w:fill="auto"/>
            <w:noWrap/>
            <w:vAlign w:val="bottom"/>
            <w:hideMark/>
          </w:tcPr>
          <w:p w14:paraId="210B6777" w14:textId="77777777" w:rsidR="00A962E4" w:rsidRPr="005C79F1" w:rsidRDefault="00A962E4" w:rsidP="00A962E4">
            <w:pPr>
              <w:rPr>
                <w:rFonts w:ascii="Verdana" w:hAnsi="Verdana" w:cs="Arial"/>
              </w:rPr>
            </w:pPr>
            <w:r w:rsidRPr="005C79F1">
              <w:rPr>
                <w:rFonts w:ascii="Verdana" w:hAnsi="Verdana" w:cs="Arial"/>
              </w:rPr>
              <w:t>Veilig werken met elektriciteit</w:t>
            </w:r>
          </w:p>
        </w:tc>
      </w:tr>
      <w:tr w:rsidR="005C79F1" w:rsidRPr="005C79F1" w14:paraId="1478AA32" w14:textId="77777777" w:rsidTr="00A962E4">
        <w:trPr>
          <w:trHeight w:val="288"/>
        </w:trPr>
        <w:tc>
          <w:tcPr>
            <w:tcW w:w="7160" w:type="dxa"/>
            <w:tcBorders>
              <w:top w:val="nil"/>
              <w:left w:val="nil"/>
              <w:bottom w:val="nil"/>
              <w:right w:val="nil"/>
            </w:tcBorders>
            <w:shd w:val="clear" w:color="auto" w:fill="auto"/>
            <w:vAlign w:val="center"/>
            <w:hideMark/>
          </w:tcPr>
          <w:p w14:paraId="33A7B5D7" w14:textId="77777777" w:rsidR="00A962E4" w:rsidRPr="005C79F1" w:rsidRDefault="00A962E4" w:rsidP="00A962E4">
            <w:pPr>
              <w:rPr>
                <w:rFonts w:ascii="Verdana" w:hAnsi="Verdana" w:cs="Arial"/>
              </w:rPr>
            </w:pPr>
            <w:r w:rsidRPr="005C79F1">
              <w:rPr>
                <w:rFonts w:ascii="Verdana" w:hAnsi="Verdana" w:cs="Arial"/>
              </w:rPr>
              <w:t>Communicatiesystemen en woningautomatisatie</w:t>
            </w:r>
          </w:p>
        </w:tc>
        <w:tc>
          <w:tcPr>
            <w:tcW w:w="7160" w:type="dxa"/>
            <w:tcBorders>
              <w:top w:val="nil"/>
              <w:left w:val="nil"/>
              <w:bottom w:val="nil"/>
              <w:right w:val="nil"/>
            </w:tcBorders>
            <w:shd w:val="clear" w:color="auto" w:fill="auto"/>
            <w:noWrap/>
            <w:vAlign w:val="bottom"/>
            <w:hideMark/>
          </w:tcPr>
          <w:p w14:paraId="43F7CCCD" w14:textId="77777777" w:rsidR="00A962E4" w:rsidRPr="005C79F1" w:rsidRDefault="00A962E4" w:rsidP="00A962E4">
            <w:pPr>
              <w:rPr>
                <w:rFonts w:ascii="Verdana" w:hAnsi="Verdana" w:cs="Arial"/>
              </w:rPr>
            </w:pPr>
            <w:r w:rsidRPr="005C79F1">
              <w:rPr>
                <w:rFonts w:ascii="Verdana" w:hAnsi="Verdana" w:cs="Arial"/>
              </w:rPr>
              <w:t>Voorbereidende technieken</w:t>
            </w:r>
          </w:p>
        </w:tc>
      </w:tr>
      <w:tr w:rsidR="005C79F1" w:rsidRPr="005C79F1" w14:paraId="3B41E829" w14:textId="77777777" w:rsidTr="00A962E4">
        <w:trPr>
          <w:trHeight w:val="288"/>
        </w:trPr>
        <w:tc>
          <w:tcPr>
            <w:tcW w:w="7160" w:type="dxa"/>
            <w:tcBorders>
              <w:top w:val="nil"/>
              <w:left w:val="nil"/>
              <w:bottom w:val="nil"/>
              <w:right w:val="nil"/>
            </w:tcBorders>
            <w:shd w:val="clear" w:color="auto" w:fill="auto"/>
            <w:vAlign w:val="center"/>
            <w:hideMark/>
          </w:tcPr>
          <w:p w14:paraId="7425EBD8" w14:textId="77777777" w:rsidR="00A962E4" w:rsidRPr="005C79F1" w:rsidRDefault="00A962E4" w:rsidP="00A962E4">
            <w:pPr>
              <w:rPr>
                <w:rFonts w:ascii="Verdana" w:hAnsi="Verdana" w:cs="Arial"/>
              </w:rPr>
            </w:pPr>
            <w:r w:rsidRPr="005C79F1">
              <w:rPr>
                <w:rFonts w:ascii="Verdana" w:hAnsi="Verdana" w:cs="Arial"/>
              </w:rPr>
              <w:t>Deontologie voor een medisch administratief bediende</w:t>
            </w:r>
          </w:p>
        </w:tc>
        <w:tc>
          <w:tcPr>
            <w:tcW w:w="7160" w:type="dxa"/>
            <w:tcBorders>
              <w:top w:val="nil"/>
              <w:left w:val="nil"/>
              <w:bottom w:val="nil"/>
              <w:right w:val="nil"/>
            </w:tcBorders>
            <w:shd w:val="clear" w:color="auto" w:fill="auto"/>
            <w:noWrap/>
            <w:vAlign w:val="bottom"/>
            <w:hideMark/>
          </w:tcPr>
          <w:p w14:paraId="6DD5B9B3" w14:textId="77777777" w:rsidR="00A962E4" w:rsidRPr="005C79F1" w:rsidRDefault="00A962E4" w:rsidP="00A962E4">
            <w:pPr>
              <w:rPr>
                <w:rFonts w:ascii="Verdana" w:hAnsi="Verdana" w:cs="Arial"/>
              </w:rPr>
            </w:pPr>
            <w:r w:rsidRPr="005C79F1">
              <w:rPr>
                <w:rFonts w:ascii="Verdana" w:hAnsi="Verdana" w:cs="Arial"/>
              </w:rPr>
              <w:t>Omgaan met zorgvragen</w:t>
            </w:r>
          </w:p>
        </w:tc>
      </w:tr>
      <w:tr w:rsidR="005C79F1" w:rsidRPr="005C79F1" w14:paraId="0C36CFDD" w14:textId="77777777" w:rsidTr="00A962E4">
        <w:trPr>
          <w:trHeight w:val="288"/>
        </w:trPr>
        <w:tc>
          <w:tcPr>
            <w:tcW w:w="7160" w:type="dxa"/>
            <w:tcBorders>
              <w:top w:val="nil"/>
              <w:left w:val="nil"/>
              <w:bottom w:val="nil"/>
              <w:right w:val="nil"/>
            </w:tcBorders>
            <w:shd w:val="clear" w:color="auto" w:fill="auto"/>
            <w:vAlign w:val="center"/>
            <w:hideMark/>
          </w:tcPr>
          <w:p w14:paraId="6A744888" w14:textId="77777777" w:rsidR="00A962E4" w:rsidRPr="005C79F1" w:rsidRDefault="00A962E4" w:rsidP="00A962E4">
            <w:pPr>
              <w:rPr>
                <w:rFonts w:ascii="Verdana" w:hAnsi="Verdana" w:cs="Arial"/>
              </w:rPr>
            </w:pPr>
            <w:r w:rsidRPr="005C79F1">
              <w:rPr>
                <w:rFonts w:ascii="Verdana" w:hAnsi="Verdana" w:cs="Arial"/>
              </w:rPr>
              <w:t>Deontologie voor een medisch administratief bediende</w:t>
            </w:r>
          </w:p>
        </w:tc>
        <w:tc>
          <w:tcPr>
            <w:tcW w:w="7160" w:type="dxa"/>
            <w:tcBorders>
              <w:top w:val="nil"/>
              <w:left w:val="nil"/>
              <w:bottom w:val="nil"/>
              <w:right w:val="nil"/>
            </w:tcBorders>
            <w:shd w:val="clear" w:color="auto" w:fill="auto"/>
            <w:noWrap/>
            <w:vAlign w:val="bottom"/>
            <w:hideMark/>
          </w:tcPr>
          <w:p w14:paraId="0A0F68DE" w14:textId="77777777" w:rsidR="00A962E4" w:rsidRPr="005C79F1" w:rsidRDefault="00A962E4" w:rsidP="00A962E4">
            <w:pPr>
              <w:rPr>
                <w:rFonts w:ascii="Verdana" w:hAnsi="Verdana" w:cs="Arial"/>
              </w:rPr>
            </w:pPr>
            <w:r w:rsidRPr="005C79F1">
              <w:rPr>
                <w:rFonts w:ascii="Verdana" w:hAnsi="Verdana" w:cs="Arial"/>
              </w:rPr>
              <w:t>Praktische ondersteuning zorgverstrekker</w:t>
            </w:r>
          </w:p>
        </w:tc>
      </w:tr>
      <w:tr w:rsidR="005C79F1" w:rsidRPr="005C79F1" w14:paraId="6851C6CE" w14:textId="77777777" w:rsidTr="00A962E4">
        <w:trPr>
          <w:trHeight w:val="288"/>
        </w:trPr>
        <w:tc>
          <w:tcPr>
            <w:tcW w:w="7160" w:type="dxa"/>
            <w:tcBorders>
              <w:top w:val="nil"/>
              <w:left w:val="nil"/>
              <w:bottom w:val="nil"/>
              <w:right w:val="nil"/>
            </w:tcBorders>
            <w:shd w:val="clear" w:color="auto" w:fill="auto"/>
            <w:vAlign w:val="center"/>
            <w:hideMark/>
          </w:tcPr>
          <w:p w14:paraId="2DD10224" w14:textId="77777777" w:rsidR="00A962E4" w:rsidRPr="005C79F1" w:rsidRDefault="00A962E4" w:rsidP="00A962E4">
            <w:pPr>
              <w:rPr>
                <w:rFonts w:ascii="Verdana" w:hAnsi="Verdana" w:cs="Arial"/>
              </w:rPr>
            </w:pPr>
            <w:r w:rsidRPr="005C79F1">
              <w:rPr>
                <w:rFonts w:ascii="Verdana" w:hAnsi="Verdana" w:cs="Arial"/>
              </w:rPr>
              <w:t>Domotica</w:t>
            </w:r>
          </w:p>
        </w:tc>
        <w:tc>
          <w:tcPr>
            <w:tcW w:w="7160" w:type="dxa"/>
            <w:tcBorders>
              <w:top w:val="nil"/>
              <w:left w:val="nil"/>
              <w:bottom w:val="nil"/>
              <w:right w:val="nil"/>
            </w:tcBorders>
            <w:shd w:val="clear" w:color="auto" w:fill="auto"/>
            <w:vAlign w:val="center"/>
            <w:hideMark/>
          </w:tcPr>
          <w:p w14:paraId="464BE30A" w14:textId="77777777" w:rsidR="00A962E4" w:rsidRPr="005C79F1" w:rsidRDefault="00A962E4" w:rsidP="00A962E4">
            <w:pPr>
              <w:rPr>
                <w:rFonts w:ascii="Verdana" w:hAnsi="Verdana" w:cs="Arial"/>
              </w:rPr>
            </w:pPr>
            <w:r w:rsidRPr="005C79F1">
              <w:rPr>
                <w:rFonts w:ascii="Verdana" w:hAnsi="Verdana" w:cs="Arial"/>
              </w:rPr>
              <w:t>Aarding, teller, elektrisch bord</w:t>
            </w:r>
          </w:p>
        </w:tc>
      </w:tr>
      <w:tr w:rsidR="005C79F1" w:rsidRPr="005C79F1" w14:paraId="20EB6BCF" w14:textId="77777777" w:rsidTr="00A962E4">
        <w:trPr>
          <w:trHeight w:val="288"/>
        </w:trPr>
        <w:tc>
          <w:tcPr>
            <w:tcW w:w="7160" w:type="dxa"/>
            <w:tcBorders>
              <w:top w:val="nil"/>
              <w:left w:val="nil"/>
              <w:bottom w:val="nil"/>
              <w:right w:val="nil"/>
            </w:tcBorders>
            <w:shd w:val="clear" w:color="auto" w:fill="auto"/>
            <w:vAlign w:val="center"/>
            <w:hideMark/>
          </w:tcPr>
          <w:p w14:paraId="2444B450" w14:textId="77777777" w:rsidR="00A962E4" w:rsidRPr="005C79F1" w:rsidRDefault="00A962E4" w:rsidP="00A962E4">
            <w:pPr>
              <w:rPr>
                <w:rFonts w:ascii="Verdana" w:hAnsi="Verdana" w:cs="Arial"/>
              </w:rPr>
            </w:pPr>
            <w:r w:rsidRPr="005C79F1">
              <w:rPr>
                <w:rFonts w:ascii="Verdana" w:hAnsi="Verdana" w:cs="Arial"/>
              </w:rPr>
              <w:t>Domotica</w:t>
            </w:r>
          </w:p>
        </w:tc>
        <w:tc>
          <w:tcPr>
            <w:tcW w:w="7160" w:type="dxa"/>
            <w:tcBorders>
              <w:top w:val="nil"/>
              <w:left w:val="nil"/>
              <w:bottom w:val="nil"/>
              <w:right w:val="nil"/>
            </w:tcBorders>
            <w:shd w:val="clear" w:color="auto" w:fill="auto"/>
            <w:vAlign w:val="center"/>
            <w:hideMark/>
          </w:tcPr>
          <w:p w14:paraId="7AC634FB" w14:textId="77777777" w:rsidR="00A962E4" w:rsidRPr="005C79F1" w:rsidRDefault="00A962E4" w:rsidP="00A962E4">
            <w:pPr>
              <w:rPr>
                <w:rFonts w:ascii="Verdana" w:hAnsi="Verdana" w:cs="Arial"/>
              </w:rPr>
            </w:pPr>
            <w:r w:rsidRPr="005C79F1">
              <w:rPr>
                <w:rFonts w:ascii="Verdana" w:hAnsi="Verdana" w:cs="Arial"/>
              </w:rPr>
              <w:t>Basisschakelingen</w:t>
            </w:r>
          </w:p>
        </w:tc>
      </w:tr>
      <w:tr w:rsidR="005C79F1" w:rsidRPr="005C79F1" w14:paraId="78E14A07" w14:textId="77777777" w:rsidTr="00A962E4">
        <w:trPr>
          <w:trHeight w:val="288"/>
        </w:trPr>
        <w:tc>
          <w:tcPr>
            <w:tcW w:w="7160" w:type="dxa"/>
            <w:tcBorders>
              <w:top w:val="nil"/>
              <w:left w:val="nil"/>
              <w:bottom w:val="nil"/>
              <w:right w:val="nil"/>
            </w:tcBorders>
            <w:shd w:val="clear" w:color="auto" w:fill="auto"/>
            <w:vAlign w:val="center"/>
            <w:hideMark/>
          </w:tcPr>
          <w:p w14:paraId="0293A9F6" w14:textId="77777777" w:rsidR="00A962E4" w:rsidRPr="005C79F1" w:rsidRDefault="00A962E4" w:rsidP="00A962E4">
            <w:pPr>
              <w:rPr>
                <w:rFonts w:ascii="Verdana" w:hAnsi="Verdana" w:cs="Arial"/>
              </w:rPr>
            </w:pPr>
            <w:r w:rsidRPr="005C79F1">
              <w:rPr>
                <w:rFonts w:ascii="Verdana" w:hAnsi="Verdana" w:cs="Arial"/>
              </w:rPr>
              <w:t>Domotica</w:t>
            </w:r>
          </w:p>
        </w:tc>
        <w:tc>
          <w:tcPr>
            <w:tcW w:w="7160" w:type="dxa"/>
            <w:tcBorders>
              <w:top w:val="nil"/>
              <w:left w:val="nil"/>
              <w:bottom w:val="nil"/>
              <w:right w:val="nil"/>
            </w:tcBorders>
            <w:shd w:val="clear" w:color="auto" w:fill="auto"/>
            <w:vAlign w:val="center"/>
            <w:hideMark/>
          </w:tcPr>
          <w:p w14:paraId="75EBF9F6" w14:textId="77777777" w:rsidR="00A962E4" w:rsidRPr="005C79F1" w:rsidRDefault="00A962E4" w:rsidP="00A962E4">
            <w:pPr>
              <w:rPr>
                <w:rFonts w:ascii="Verdana" w:hAnsi="Verdana" w:cs="Arial"/>
              </w:rPr>
            </w:pPr>
            <w:r w:rsidRPr="005C79F1">
              <w:rPr>
                <w:rFonts w:ascii="Verdana" w:hAnsi="Verdana" w:cs="Arial"/>
              </w:rPr>
              <w:t>Gevorderde schakelingen (residentieel en tertiair)</w:t>
            </w:r>
          </w:p>
        </w:tc>
      </w:tr>
      <w:tr w:rsidR="005C79F1" w:rsidRPr="005C79F1" w14:paraId="67E40DB7" w14:textId="77777777" w:rsidTr="00A962E4">
        <w:trPr>
          <w:trHeight w:val="288"/>
        </w:trPr>
        <w:tc>
          <w:tcPr>
            <w:tcW w:w="7160" w:type="dxa"/>
            <w:tcBorders>
              <w:top w:val="nil"/>
              <w:left w:val="nil"/>
              <w:bottom w:val="nil"/>
              <w:right w:val="nil"/>
            </w:tcBorders>
            <w:shd w:val="clear" w:color="auto" w:fill="auto"/>
            <w:vAlign w:val="center"/>
            <w:hideMark/>
          </w:tcPr>
          <w:p w14:paraId="75E1E274" w14:textId="77777777" w:rsidR="00A962E4" w:rsidRPr="005C79F1" w:rsidRDefault="00A962E4" w:rsidP="00A962E4">
            <w:pPr>
              <w:rPr>
                <w:rFonts w:ascii="Verdana" w:hAnsi="Verdana" w:cs="Arial"/>
              </w:rPr>
            </w:pPr>
            <w:r w:rsidRPr="005C79F1">
              <w:rPr>
                <w:rFonts w:ascii="Verdana" w:hAnsi="Verdana" w:cs="Arial"/>
              </w:rPr>
              <w:t>Domotica</w:t>
            </w:r>
          </w:p>
        </w:tc>
        <w:tc>
          <w:tcPr>
            <w:tcW w:w="7160" w:type="dxa"/>
            <w:tcBorders>
              <w:top w:val="nil"/>
              <w:left w:val="nil"/>
              <w:bottom w:val="nil"/>
              <w:right w:val="nil"/>
            </w:tcBorders>
            <w:shd w:val="clear" w:color="auto" w:fill="auto"/>
            <w:vAlign w:val="center"/>
            <w:hideMark/>
          </w:tcPr>
          <w:p w14:paraId="75B97C57" w14:textId="77777777" w:rsidR="00A962E4" w:rsidRPr="005C79F1" w:rsidRDefault="00A962E4" w:rsidP="00A962E4">
            <w:pPr>
              <w:rPr>
                <w:rFonts w:ascii="Verdana" w:hAnsi="Verdana" w:cs="Arial"/>
              </w:rPr>
            </w:pPr>
            <w:r w:rsidRPr="005C79F1">
              <w:rPr>
                <w:rFonts w:ascii="Verdana" w:hAnsi="Verdana" w:cs="Arial"/>
              </w:rPr>
              <w:t>Indienststelling woningventilatie</w:t>
            </w:r>
          </w:p>
        </w:tc>
      </w:tr>
      <w:tr w:rsidR="005C79F1" w:rsidRPr="005C79F1" w14:paraId="465CF4A3" w14:textId="77777777" w:rsidTr="00A962E4">
        <w:trPr>
          <w:trHeight w:val="288"/>
        </w:trPr>
        <w:tc>
          <w:tcPr>
            <w:tcW w:w="7160" w:type="dxa"/>
            <w:tcBorders>
              <w:top w:val="nil"/>
              <w:left w:val="nil"/>
              <w:bottom w:val="nil"/>
              <w:right w:val="nil"/>
            </w:tcBorders>
            <w:shd w:val="clear" w:color="auto" w:fill="auto"/>
            <w:vAlign w:val="center"/>
            <w:hideMark/>
          </w:tcPr>
          <w:p w14:paraId="32EF05EA" w14:textId="77777777" w:rsidR="00A962E4" w:rsidRPr="005C79F1" w:rsidRDefault="00A962E4" w:rsidP="00A962E4">
            <w:pPr>
              <w:rPr>
                <w:rFonts w:ascii="Verdana" w:hAnsi="Verdana" w:cs="Arial"/>
              </w:rPr>
            </w:pPr>
            <w:r w:rsidRPr="005C79F1">
              <w:rPr>
                <w:rFonts w:ascii="Verdana" w:hAnsi="Verdana" w:cs="Arial"/>
              </w:rPr>
              <w:t>Domotica</w:t>
            </w:r>
          </w:p>
        </w:tc>
        <w:tc>
          <w:tcPr>
            <w:tcW w:w="7160" w:type="dxa"/>
            <w:tcBorders>
              <w:top w:val="nil"/>
              <w:left w:val="nil"/>
              <w:bottom w:val="nil"/>
              <w:right w:val="nil"/>
            </w:tcBorders>
            <w:shd w:val="clear" w:color="auto" w:fill="auto"/>
            <w:vAlign w:val="center"/>
            <w:hideMark/>
          </w:tcPr>
          <w:p w14:paraId="16C2B315" w14:textId="77777777" w:rsidR="00A962E4" w:rsidRPr="005C79F1" w:rsidRDefault="00A962E4" w:rsidP="00A962E4">
            <w:pPr>
              <w:rPr>
                <w:rFonts w:ascii="Verdana" w:hAnsi="Verdana" w:cs="Arial"/>
              </w:rPr>
            </w:pPr>
            <w:r w:rsidRPr="005C79F1">
              <w:rPr>
                <w:rFonts w:ascii="Verdana" w:hAnsi="Verdana" w:cs="Arial"/>
              </w:rPr>
              <w:t>Installatie woningventilatie</w:t>
            </w:r>
          </w:p>
        </w:tc>
      </w:tr>
      <w:tr w:rsidR="005C79F1" w:rsidRPr="005C79F1" w14:paraId="47018BC3" w14:textId="77777777" w:rsidTr="00A962E4">
        <w:trPr>
          <w:trHeight w:val="288"/>
        </w:trPr>
        <w:tc>
          <w:tcPr>
            <w:tcW w:w="7160" w:type="dxa"/>
            <w:tcBorders>
              <w:top w:val="nil"/>
              <w:left w:val="nil"/>
              <w:bottom w:val="nil"/>
              <w:right w:val="nil"/>
            </w:tcBorders>
            <w:shd w:val="clear" w:color="auto" w:fill="auto"/>
            <w:vAlign w:val="center"/>
            <w:hideMark/>
          </w:tcPr>
          <w:p w14:paraId="7721DA0B" w14:textId="77777777" w:rsidR="00A962E4" w:rsidRPr="005C79F1" w:rsidRDefault="00A962E4" w:rsidP="00A962E4">
            <w:pPr>
              <w:rPr>
                <w:rFonts w:ascii="Verdana" w:hAnsi="Verdana" w:cs="Arial"/>
              </w:rPr>
            </w:pPr>
            <w:r w:rsidRPr="005C79F1">
              <w:rPr>
                <w:rFonts w:ascii="Verdana" w:hAnsi="Verdana" w:cs="Arial"/>
              </w:rPr>
              <w:t>Domotica</w:t>
            </w:r>
          </w:p>
        </w:tc>
        <w:tc>
          <w:tcPr>
            <w:tcW w:w="7160" w:type="dxa"/>
            <w:tcBorders>
              <w:top w:val="nil"/>
              <w:left w:val="nil"/>
              <w:bottom w:val="nil"/>
              <w:right w:val="nil"/>
            </w:tcBorders>
            <w:shd w:val="clear" w:color="auto" w:fill="auto"/>
            <w:vAlign w:val="center"/>
            <w:hideMark/>
          </w:tcPr>
          <w:p w14:paraId="68B6C71D" w14:textId="77777777" w:rsidR="00A962E4" w:rsidRPr="005C79F1" w:rsidRDefault="00A962E4" w:rsidP="00A962E4">
            <w:pPr>
              <w:rPr>
                <w:rFonts w:ascii="Verdana" w:hAnsi="Verdana" w:cs="Arial"/>
              </w:rPr>
            </w:pPr>
            <w:r w:rsidRPr="005C79F1">
              <w:rPr>
                <w:rFonts w:ascii="Verdana" w:hAnsi="Verdana" w:cs="Arial"/>
              </w:rPr>
              <w:t>Montage en aansluiting domotica</w:t>
            </w:r>
          </w:p>
        </w:tc>
      </w:tr>
      <w:tr w:rsidR="005C79F1" w:rsidRPr="005C79F1" w14:paraId="3283D568" w14:textId="77777777" w:rsidTr="00A962E4">
        <w:trPr>
          <w:trHeight w:val="288"/>
        </w:trPr>
        <w:tc>
          <w:tcPr>
            <w:tcW w:w="7160" w:type="dxa"/>
            <w:tcBorders>
              <w:top w:val="nil"/>
              <w:left w:val="nil"/>
              <w:bottom w:val="nil"/>
              <w:right w:val="nil"/>
            </w:tcBorders>
            <w:shd w:val="clear" w:color="auto" w:fill="auto"/>
            <w:vAlign w:val="center"/>
            <w:hideMark/>
          </w:tcPr>
          <w:p w14:paraId="215B84B8" w14:textId="77777777" w:rsidR="00A962E4" w:rsidRPr="005C79F1" w:rsidRDefault="00A962E4" w:rsidP="00A962E4">
            <w:pPr>
              <w:rPr>
                <w:rFonts w:ascii="Verdana" w:hAnsi="Verdana" w:cs="Arial"/>
              </w:rPr>
            </w:pPr>
            <w:r w:rsidRPr="005C79F1">
              <w:rPr>
                <w:rFonts w:ascii="Verdana" w:hAnsi="Verdana" w:cs="Arial"/>
              </w:rPr>
              <w:t>Domotica</w:t>
            </w:r>
          </w:p>
        </w:tc>
        <w:tc>
          <w:tcPr>
            <w:tcW w:w="7160" w:type="dxa"/>
            <w:tcBorders>
              <w:top w:val="nil"/>
              <w:left w:val="nil"/>
              <w:bottom w:val="nil"/>
              <w:right w:val="nil"/>
            </w:tcBorders>
            <w:shd w:val="clear" w:color="auto" w:fill="auto"/>
            <w:vAlign w:val="center"/>
            <w:hideMark/>
          </w:tcPr>
          <w:p w14:paraId="4EFF4841" w14:textId="77777777" w:rsidR="00A962E4" w:rsidRPr="005C79F1" w:rsidRDefault="00A962E4" w:rsidP="00A962E4">
            <w:pPr>
              <w:rPr>
                <w:rFonts w:ascii="Verdana" w:hAnsi="Verdana" w:cs="Arial"/>
              </w:rPr>
            </w:pPr>
            <w:r w:rsidRPr="005C79F1">
              <w:rPr>
                <w:rFonts w:ascii="Verdana" w:hAnsi="Verdana" w:cs="Arial"/>
              </w:rPr>
              <w:t>Montage en aansluiting verlichting</w:t>
            </w:r>
          </w:p>
        </w:tc>
      </w:tr>
      <w:tr w:rsidR="005C79F1" w:rsidRPr="005C79F1" w14:paraId="43466447" w14:textId="77777777" w:rsidTr="00A962E4">
        <w:trPr>
          <w:trHeight w:val="288"/>
        </w:trPr>
        <w:tc>
          <w:tcPr>
            <w:tcW w:w="7160" w:type="dxa"/>
            <w:tcBorders>
              <w:top w:val="nil"/>
              <w:left w:val="nil"/>
              <w:bottom w:val="nil"/>
              <w:right w:val="nil"/>
            </w:tcBorders>
            <w:shd w:val="clear" w:color="auto" w:fill="auto"/>
            <w:vAlign w:val="center"/>
            <w:hideMark/>
          </w:tcPr>
          <w:p w14:paraId="069ED0EC" w14:textId="77777777" w:rsidR="00A962E4" w:rsidRPr="005C79F1" w:rsidRDefault="00A962E4" w:rsidP="00A962E4">
            <w:pPr>
              <w:rPr>
                <w:rFonts w:ascii="Verdana" w:hAnsi="Verdana" w:cs="Arial"/>
              </w:rPr>
            </w:pPr>
            <w:r w:rsidRPr="005C79F1">
              <w:rPr>
                <w:rFonts w:ascii="Verdana" w:hAnsi="Verdana" w:cs="Arial"/>
              </w:rPr>
              <w:t>Domotica</w:t>
            </w:r>
          </w:p>
        </w:tc>
        <w:tc>
          <w:tcPr>
            <w:tcW w:w="7160" w:type="dxa"/>
            <w:tcBorders>
              <w:top w:val="nil"/>
              <w:left w:val="nil"/>
              <w:bottom w:val="nil"/>
              <w:right w:val="nil"/>
            </w:tcBorders>
            <w:shd w:val="clear" w:color="auto" w:fill="auto"/>
            <w:vAlign w:val="center"/>
            <w:hideMark/>
          </w:tcPr>
          <w:p w14:paraId="15C1B4EB" w14:textId="77777777" w:rsidR="00A962E4" w:rsidRPr="005C79F1" w:rsidRDefault="00A962E4" w:rsidP="00A962E4">
            <w:pPr>
              <w:rPr>
                <w:rFonts w:ascii="Verdana" w:hAnsi="Verdana" w:cs="Arial"/>
              </w:rPr>
            </w:pPr>
            <w:r w:rsidRPr="005C79F1">
              <w:rPr>
                <w:rFonts w:ascii="Verdana" w:hAnsi="Verdana" w:cs="Arial"/>
              </w:rPr>
              <w:t>Ontwerp domotica</w:t>
            </w:r>
          </w:p>
        </w:tc>
      </w:tr>
      <w:tr w:rsidR="005C79F1" w:rsidRPr="005C79F1" w14:paraId="6C42E7E7" w14:textId="77777777" w:rsidTr="00A962E4">
        <w:trPr>
          <w:trHeight w:val="288"/>
        </w:trPr>
        <w:tc>
          <w:tcPr>
            <w:tcW w:w="7160" w:type="dxa"/>
            <w:tcBorders>
              <w:top w:val="nil"/>
              <w:left w:val="nil"/>
              <w:bottom w:val="nil"/>
              <w:right w:val="nil"/>
            </w:tcBorders>
            <w:shd w:val="clear" w:color="auto" w:fill="auto"/>
            <w:vAlign w:val="center"/>
            <w:hideMark/>
          </w:tcPr>
          <w:p w14:paraId="7E81C783" w14:textId="77777777" w:rsidR="00A962E4" w:rsidRPr="005C79F1" w:rsidRDefault="00A962E4" w:rsidP="00A962E4">
            <w:pPr>
              <w:rPr>
                <w:rFonts w:ascii="Verdana" w:hAnsi="Verdana" w:cs="Arial"/>
              </w:rPr>
            </w:pPr>
            <w:r w:rsidRPr="005C79F1">
              <w:rPr>
                <w:rFonts w:ascii="Verdana" w:hAnsi="Verdana" w:cs="Arial"/>
              </w:rPr>
              <w:t>Domotica</w:t>
            </w:r>
          </w:p>
        </w:tc>
        <w:tc>
          <w:tcPr>
            <w:tcW w:w="7160" w:type="dxa"/>
            <w:tcBorders>
              <w:top w:val="nil"/>
              <w:left w:val="nil"/>
              <w:bottom w:val="nil"/>
              <w:right w:val="nil"/>
            </w:tcBorders>
            <w:shd w:val="clear" w:color="auto" w:fill="auto"/>
            <w:vAlign w:val="center"/>
            <w:hideMark/>
          </w:tcPr>
          <w:p w14:paraId="53CFF6FB" w14:textId="77777777" w:rsidR="00A962E4" w:rsidRPr="005C79F1" w:rsidRDefault="00A962E4" w:rsidP="00A962E4">
            <w:pPr>
              <w:rPr>
                <w:rFonts w:ascii="Verdana" w:hAnsi="Verdana" w:cs="Arial"/>
              </w:rPr>
            </w:pPr>
            <w:r w:rsidRPr="005C79F1">
              <w:rPr>
                <w:rFonts w:ascii="Verdana" w:hAnsi="Verdana" w:cs="Arial"/>
              </w:rPr>
              <w:t>Ontwerp woningventilatie</w:t>
            </w:r>
          </w:p>
        </w:tc>
      </w:tr>
      <w:tr w:rsidR="005C79F1" w:rsidRPr="005C79F1" w14:paraId="44FEC78E" w14:textId="77777777" w:rsidTr="00A962E4">
        <w:trPr>
          <w:trHeight w:val="288"/>
        </w:trPr>
        <w:tc>
          <w:tcPr>
            <w:tcW w:w="7160" w:type="dxa"/>
            <w:tcBorders>
              <w:top w:val="nil"/>
              <w:left w:val="nil"/>
              <w:bottom w:val="nil"/>
              <w:right w:val="nil"/>
            </w:tcBorders>
            <w:shd w:val="clear" w:color="auto" w:fill="auto"/>
            <w:vAlign w:val="center"/>
            <w:hideMark/>
          </w:tcPr>
          <w:p w14:paraId="5DC77843" w14:textId="77777777" w:rsidR="00A962E4" w:rsidRPr="005C79F1" w:rsidRDefault="00A962E4" w:rsidP="00A962E4">
            <w:pPr>
              <w:rPr>
                <w:rFonts w:ascii="Verdana" w:hAnsi="Verdana" w:cs="Arial"/>
              </w:rPr>
            </w:pPr>
            <w:r w:rsidRPr="005C79F1">
              <w:rPr>
                <w:rFonts w:ascii="Verdana" w:hAnsi="Verdana" w:cs="Arial"/>
              </w:rPr>
              <w:t>Domotica</w:t>
            </w:r>
          </w:p>
        </w:tc>
        <w:tc>
          <w:tcPr>
            <w:tcW w:w="7160" w:type="dxa"/>
            <w:tcBorders>
              <w:top w:val="nil"/>
              <w:left w:val="nil"/>
              <w:bottom w:val="nil"/>
              <w:right w:val="nil"/>
            </w:tcBorders>
            <w:shd w:val="clear" w:color="auto" w:fill="auto"/>
            <w:vAlign w:val="center"/>
            <w:hideMark/>
          </w:tcPr>
          <w:p w14:paraId="485D792E" w14:textId="77777777" w:rsidR="00A962E4" w:rsidRPr="005C79F1" w:rsidRDefault="00A962E4" w:rsidP="00A962E4">
            <w:pPr>
              <w:rPr>
                <w:rFonts w:ascii="Verdana" w:hAnsi="Verdana" w:cs="Arial"/>
              </w:rPr>
            </w:pPr>
            <w:r w:rsidRPr="005C79F1">
              <w:rPr>
                <w:rFonts w:ascii="Verdana" w:hAnsi="Verdana" w:cs="Arial"/>
              </w:rPr>
              <w:t>Optimalisatie verlichting</w:t>
            </w:r>
          </w:p>
        </w:tc>
      </w:tr>
      <w:tr w:rsidR="005C79F1" w:rsidRPr="005C79F1" w14:paraId="353B8B7E" w14:textId="77777777" w:rsidTr="00A962E4">
        <w:trPr>
          <w:trHeight w:val="288"/>
        </w:trPr>
        <w:tc>
          <w:tcPr>
            <w:tcW w:w="7160" w:type="dxa"/>
            <w:tcBorders>
              <w:top w:val="nil"/>
              <w:left w:val="nil"/>
              <w:bottom w:val="nil"/>
              <w:right w:val="nil"/>
            </w:tcBorders>
            <w:shd w:val="clear" w:color="auto" w:fill="auto"/>
            <w:vAlign w:val="center"/>
            <w:hideMark/>
          </w:tcPr>
          <w:p w14:paraId="7D3A775C" w14:textId="77777777" w:rsidR="00A962E4" w:rsidRPr="005C79F1" w:rsidRDefault="00A962E4" w:rsidP="00A962E4">
            <w:pPr>
              <w:rPr>
                <w:rFonts w:ascii="Verdana" w:hAnsi="Verdana" w:cs="Arial"/>
              </w:rPr>
            </w:pPr>
            <w:r w:rsidRPr="005C79F1">
              <w:rPr>
                <w:rFonts w:ascii="Verdana" w:hAnsi="Verdana" w:cs="Arial"/>
              </w:rPr>
              <w:t>Domotica</w:t>
            </w:r>
          </w:p>
        </w:tc>
        <w:tc>
          <w:tcPr>
            <w:tcW w:w="7160" w:type="dxa"/>
            <w:tcBorders>
              <w:top w:val="nil"/>
              <w:left w:val="nil"/>
              <w:bottom w:val="nil"/>
              <w:right w:val="nil"/>
            </w:tcBorders>
            <w:shd w:val="clear" w:color="auto" w:fill="auto"/>
            <w:vAlign w:val="center"/>
            <w:hideMark/>
          </w:tcPr>
          <w:p w14:paraId="47021063" w14:textId="77777777" w:rsidR="00A962E4" w:rsidRPr="005C79F1" w:rsidRDefault="00A962E4" w:rsidP="00A962E4">
            <w:pPr>
              <w:rPr>
                <w:rFonts w:ascii="Verdana" w:hAnsi="Verdana" w:cs="Arial"/>
              </w:rPr>
            </w:pPr>
            <w:r w:rsidRPr="005C79F1">
              <w:rPr>
                <w:rFonts w:ascii="Verdana" w:hAnsi="Verdana" w:cs="Arial"/>
              </w:rPr>
              <w:t>Project domotica</w:t>
            </w:r>
          </w:p>
        </w:tc>
      </w:tr>
      <w:tr w:rsidR="005C79F1" w:rsidRPr="005C79F1" w14:paraId="5D7A8A41" w14:textId="77777777" w:rsidTr="00A962E4">
        <w:trPr>
          <w:trHeight w:val="288"/>
        </w:trPr>
        <w:tc>
          <w:tcPr>
            <w:tcW w:w="7160" w:type="dxa"/>
            <w:tcBorders>
              <w:top w:val="nil"/>
              <w:left w:val="nil"/>
              <w:bottom w:val="nil"/>
              <w:right w:val="nil"/>
            </w:tcBorders>
            <w:shd w:val="clear" w:color="auto" w:fill="auto"/>
            <w:vAlign w:val="center"/>
            <w:hideMark/>
          </w:tcPr>
          <w:p w14:paraId="48633F55" w14:textId="77777777" w:rsidR="00A962E4" w:rsidRPr="005C79F1" w:rsidRDefault="00A962E4" w:rsidP="00A962E4">
            <w:pPr>
              <w:rPr>
                <w:rFonts w:ascii="Verdana" w:hAnsi="Verdana" w:cs="Arial"/>
              </w:rPr>
            </w:pPr>
            <w:r w:rsidRPr="005C79F1">
              <w:rPr>
                <w:rFonts w:ascii="Verdana" w:hAnsi="Verdana" w:cs="Arial"/>
              </w:rPr>
              <w:t>Domotica</w:t>
            </w:r>
          </w:p>
        </w:tc>
        <w:tc>
          <w:tcPr>
            <w:tcW w:w="7160" w:type="dxa"/>
            <w:tcBorders>
              <w:top w:val="nil"/>
              <w:left w:val="nil"/>
              <w:bottom w:val="nil"/>
              <w:right w:val="nil"/>
            </w:tcBorders>
            <w:shd w:val="clear" w:color="auto" w:fill="auto"/>
            <w:vAlign w:val="center"/>
            <w:hideMark/>
          </w:tcPr>
          <w:p w14:paraId="22818290" w14:textId="77777777" w:rsidR="00A962E4" w:rsidRPr="005C79F1" w:rsidRDefault="00A962E4" w:rsidP="00A962E4">
            <w:pPr>
              <w:rPr>
                <w:rFonts w:ascii="Verdana" w:hAnsi="Verdana" w:cs="Arial"/>
              </w:rPr>
            </w:pPr>
            <w:r w:rsidRPr="005C79F1">
              <w:rPr>
                <w:rFonts w:ascii="Verdana" w:hAnsi="Verdana" w:cs="Arial"/>
              </w:rPr>
              <w:t>Veilig werken met elektriciteit</w:t>
            </w:r>
          </w:p>
        </w:tc>
      </w:tr>
      <w:tr w:rsidR="005C79F1" w:rsidRPr="005C79F1" w14:paraId="4524FB75" w14:textId="77777777" w:rsidTr="00A962E4">
        <w:trPr>
          <w:trHeight w:val="288"/>
        </w:trPr>
        <w:tc>
          <w:tcPr>
            <w:tcW w:w="7160" w:type="dxa"/>
            <w:tcBorders>
              <w:top w:val="nil"/>
              <w:left w:val="nil"/>
              <w:bottom w:val="nil"/>
              <w:right w:val="nil"/>
            </w:tcBorders>
            <w:shd w:val="clear" w:color="auto" w:fill="auto"/>
            <w:vAlign w:val="center"/>
            <w:hideMark/>
          </w:tcPr>
          <w:p w14:paraId="4116C571" w14:textId="77777777" w:rsidR="00A962E4" w:rsidRPr="005C79F1" w:rsidRDefault="00A962E4" w:rsidP="00A962E4">
            <w:pPr>
              <w:rPr>
                <w:rFonts w:ascii="Verdana" w:hAnsi="Verdana" w:cs="Arial"/>
              </w:rPr>
            </w:pPr>
            <w:r w:rsidRPr="005C79F1">
              <w:rPr>
                <w:rFonts w:ascii="Verdana" w:hAnsi="Verdana" w:cs="Arial"/>
              </w:rPr>
              <w:t>Domotica</w:t>
            </w:r>
          </w:p>
        </w:tc>
        <w:tc>
          <w:tcPr>
            <w:tcW w:w="7160" w:type="dxa"/>
            <w:tcBorders>
              <w:top w:val="nil"/>
              <w:left w:val="nil"/>
              <w:bottom w:val="nil"/>
              <w:right w:val="nil"/>
            </w:tcBorders>
            <w:shd w:val="clear" w:color="auto" w:fill="auto"/>
            <w:vAlign w:val="center"/>
            <w:hideMark/>
          </w:tcPr>
          <w:p w14:paraId="21A1541F" w14:textId="77777777" w:rsidR="00A962E4" w:rsidRPr="005C79F1" w:rsidRDefault="00A962E4" w:rsidP="00A962E4">
            <w:pPr>
              <w:rPr>
                <w:rFonts w:ascii="Verdana" w:hAnsi="Verdana" w:cs="Arial"/>
              </w:rPr>
            </w:pPr>
            <w:r w:rsidRPr="005C79F1">
              <w:rPr>
                <w:rFonts w:ascii="Verdana" w:hAnsi="Verdana" w:cs="Arial"/>
              </w:rPr>
              <w:t>Voorbereidende technieken</w:t>
            </w:r>
          </w:p>
        </w:tc>
      </w:tr>
      <w:tr w:rsidR="005C79F1" w:rsidRPr="005C79F1" w14:paraId="1058A66E" w14:textId="77777777" w:rsidTr="00A962E4">
        <w:trPr>
          <w:trHeight w:val="288"/>
        </w:trPr>
        <w:tc>
          <w:tcPr>
            <w:tcW w:w="7160" w:type="dxa"/>
            <w:tcBorders>
              <w:top w:val="nil"/>
              <w:left w:val="nil"/>
              <w:bottom w:val="nil"/>
              <w:right w:val="nil"/>
            </w:tcBorders>
            <w:shd w:val="clear" w:color="auto" w:fill="auto"/>
            <w:vAlign w:val="center"/>
            <w:hideMark/>
          </w:tcPr>
          <w:p w14:paraId="36CF9B4F" w14:textId="77777777" w:rsidR="00A962E4" w:rsidRPr="005C79F1" w:rsidRDefault="00A962E4" w:rsidP="00A962E4">
            <w:pPr>
              <w:rPr>
                <w:rFonts w:ascii="Verdana" w:hAnsi="Verdana" w:cs="Arial"/>
              </w:rPr>
            </w:pPr>
            <w:r w:rsidRPr="005C79F1">
              <w:rPr>
                <w:rFonts w:ascii="Verdana" w:hAnsi="Verdana" w:cs="Arial"/>
              </w:rPr>
              <w:t>Elektrisch onderhoud 1</w:t>
            </w:r>
          </w:p>
        </w:tc>
        <w:tc>
          <w:tcPr>
            <w:tcW w:w="7160" w:type="dxa"/>
            <w:tcBorders>
              <w:top w:val="nil"/>
              <w:left w:val="nil"/>
              <w:bottom w:val="nil"/>
              <w:right w:val="nil"/>
            </w:tcBorders>
            <w:shd w:val="clear" w:color="auto" w:fill="auto"/>
            <w:vAlign w:val="center"/>
            <w:hideMark/>
          </w:tcPr>
          <w:p w14:paraId="5585FD70" w14:textId="77777777" w:rsidR="00A962E4" w:rsidRPr="005C79F1" w:rsidRDefault="00A962E4" w:rsidP="00A962E4">
            <w:pPr>
              <w:rPr>
                <w:rFonts w:ascii="Verdana" w:hAnsi="Verdana" w:cs="Arial"/>
              </w:rPr>
            </w:pPr>
            <w:r w:rsidRPr="005C79F1">
              <w:rPr>
                <w:rFonts w:ascii="Verdana" w:hAnsi="Verdana" w:cs="Arial"/>
              </w:rPr>
              <w:t>Aansluiten en testen borden</w:t>
            </w:r>
          </w:p>
        </w:tc>
      </w:tr>
      <w:tr w:rsidR="005C79F1" w:rsidRPr="005C79F1" w14:paraId="4932E608" w14:textId="77777777" w:rsidTr="00A962E4">
        <w:trPr>
          <w:trHeight w:val="288"/>
        </w:trPr>
        <w:tc>
          <w:tcPr>
            <w:tcW w:w="7160" w:type="dxa"/>
            <w:tcBorders>
              <w:top w:val="nil"/>
              <w:left w:val="nil"/>
              <w:bottom w:val="nil"/>
              <w:right w:val="nil"/>
            </w:tcBorders>
            <w:shd w:val="clear" w:color="auto" w:fill="auto"/>
            <w:vAlign w:val="center"/>
            <w:hideMark/>
          </w:tcPr>
          <w:p w14:paraId="33F57D4A" w14:textId="77777777" w:rsidR="00A962E4" w:rsidRPr="005C79F1" w:rsidRDefault="00A962E4" w:rsidP="00A962E4">
            <w:pPr>
              <w:rPr>
                <w:rFonts w:ascii="Verdana" w:hAnsi="Verdana" w:cs="Arial"/>
              </w:rPr>
            </w:pPr>
            <w:r w:rsidRPr="005C79F1">
              <w:rPr>
                <w:rFonts w:ascii="Verdana" w:hAnsi="Verdana" w:cs="Arial"/>
              </w:rPr>
              <w:t>Elektrisch onderhoud 1</w:t>
            </w:r>
          </w:p>
        </w:tc>
        <w:tc>
          <w:tcPr>
            <w:tcW w:w="7160" w:type="dxa"/>
            <w:tcBorders>
              <w:top w:val="nil"/>
              <w:left w:val="nil"/>
              <w:bottom w:val="nil"/>
              <w:right w:val="nil"/>
            </w:tcBorders>
            <w:shd w:val="clear" w:color="auto" w:fill="auto"/>
            <w:vAlign w:val="center"/>
            <w:hideMark/>
          </w:tcPr>
          <w:p w14:paraId="6BD4439E" w14:textId="77777777" w:rsidR="00A962E4" w:rsidRPr="005C79F1" w:rsidRDefault="00A962E4" w:rsidP="00A962E4">
            <w:pPr>
              <w:rPr>
                <w:rFonts w:ascii="Verdana" w:hAnsi="Verdana" w:cs="Arial"/>
              </w:rPr>
            </w:pPr>
            <w:r w:rsidRPr="005C79F1">
              <w:rPr>
                <w:rFonts w:ascii="Verdana" w:hAnsi="Verdana" w:cs="Arial"/>
              </w:rPr>
              <w:t>Aarding, teller, elektrisch bord</w:t>
            </w:r>
          </w:p>
        </w:tc>
      </w:tr>
      <w:tr w:rsidR="005C79F1" w:rsidRPr="005C79F1" w14:paraId="4F5939C5" w14:textId="77777777" w:rsidTr="00A962E4">
        <w:trPr>
          <w:trHeight w:val="288"/>
        </w:trPr>
        <w:tc>
          <w:tcPr>
            <w:tcW w:w="7160" w:type="dxa"/>
            <w:tcBorders>
              <w:top w:val="nil"/>
              <w:left w:val="nil"/>
              <w:bottom w:val="nil"/>
              <w:right w:val="nil"/>
            </w:tcBorders>
            <w:shd w:val="clear" w:color="auto" w:fill="auto"/>
            <w:vAlign w:val="center"/>
            <w:hideMark/>
          </w:tcPr>
          <w:p w14:paraId="40AF8E75" w14:textId="77777777" w:rsidR="00A962E4" w:rsidRPr="005C79F1" w:rsidRDefault="00A962E4" w:rsidP="00A962E4">
            <w:pPr>
              <w:rPr>
                <w:rFonts w:ascii="Verdana" w:hAnsi="Verdana" w:cs="Arial"/>
              </w:rPr>
            </w:pPr>
            <w:r w:rsidRPr="005C79F1">
              <w:rPr>
                <w:rFonts w:ascii="Verdana" w:hAnsi="Verdana" w:cs="Arial"/>
              </w:rPr>
              <w:t>Elektrisch onderhoud 1</w:t>
            </w:r>
          </w:p>
        </w:tc>
        <w:tc>
          <w:tcPr>
            <w:tcW w:w="7160" w:type="dxa"/>
            <w:tcBorders>
              <w:top w:val="nil"/>
              <w:left w:val="nil"/>
              <w:bottom w:val="nil"/>
              <w:right w:val="nil"/>
            </w:tcBorders>
            <w:shd w:val="clear" w:color="auto" w:fill="auto"/>
            <w:vAlign w:val="center"/>
            <w:hideMark/>
          </w:tcPr>
          <w:p w14:paraId="29F8F845" w14:textId="77777777" w:rsidR="00A962E4" w:rsidRPr="005C79F1" w:rsidRDefault="00A962E4" w:rsidP="00A962E4">
            <w:pPr>
              <w:rPr>
                <w:rFonts w:ascii="Verdana" w:hAnsi="Verdana" w:cs="Arial"/>
              </w:rPr>
            </w:pPr>
            <w:r w:rsidRPr="005C79F1">
              <w:rPr>
                <w:rFonts w:ascii="Verdana" w:hAnsi="Verdana" w:cs="Arial"/>
              </w:rPr>
              <w:t>Basisschakelingen</w:t>
            </w:r>
          </w:p>
        </w:tc>
      </w:tr>
      <w:tr w:rsidR="005C79F1" w:rsidRPr="005C79F1" w14:paraId="00E19F2D" w14:textId="77777777" w:rsidTr="00A962E4">
        <w:trPr>
          <w:trHeight w:val="288"/>
        </w:trPr>
        <w:tc>
          <w:tcPr>
            <w:tcW w:w="7160" w:type="dxa"/>
            <w:tcBorders>
              <w:top w:val="nil"/>
              <w:left w:val="nil"/>
              <w:bottom w:val="nil"/>
              <w:right w:val="nil"/>
            </w:tcBorders>
            <w:shd w:val="clear" w:color="auto" w:fill="auto"/>
            <w:vAlign w:val="center"/>
            <w:hideMark/>
          </w:tcPr>
          <w:p w14:paraId="2D0A1814" w14:textId="77777777" w:rsidR="00A962E4" w:rsidRPr="005C79F1" w:rsidRDefault="00A962E4" w:rsidP="00A962E4">
            <w:pPr>
              <w:rPr>
                <w:rFonts w:ascii="Verdana" w:hAnsi="Verdana" w:cs="Arial"/>
              </w:rPr>
            </w:pPr>
            <w:r w:rsidRPr="005C79F1">
              <w:rPr>
                <w:rFonts w:ascii="Verdana" w:hAnsi="Verdana" w:cs="Arial"/>
              </w:rPr>
              <w:t>Elektrisch onderhoud 1</w:t>
            </w:r>
          </w:p>
        </w:tc>
        <w:tc>
          <w:tcPr>
            <w:tcW w:w="7160" w:type="dxa"/>
            <w:tcBorders>
              <w:top w:val="nil"/>
              <w:left w:val="nil"/>
              <w:bottom w:val="nil"/>
              <w:right w:val="nil"/>
            </w:tcBorders>
            <w:shd w:val="clear" w:color="auto" w:fill="auto"/>
            <w:vAlign w:val="center"/>
            <w:hideMark/>
          </w:tcPr>
          <w:p w14:paraId="774A851D" w14:textId="77777777" w:rsidR="00A962E4" w:rsidRPr="005C79F1" w:rsidRDefault="00A962E4" w:rsidP="00A962E4">
            <w:pPr>
              <w:rPr>
                <w:rFonts w:ascii="Verdana" w:hAnsi="Verdana" w:cs="Arial"/>
              </w:rPr>
            </w:pPr>
            <w:r w:rsidRPr="005C79F1">
              <w:rPr>
                <w:rFonts w:ascii="Verdana" w:hAnsi="Verdana" w:cs="Arial"/>
              </w:rPr>
              <w:t>Diagnose en foutzoeken - basis</w:t>
            </w:r>
          </w:p>
        </w:tc>
      </w:tr>
      <w:tr w:rsidR="005C79F1" w:rsidRPr="005C79F1" w14:paraId="757CE6F2" w14:textId="77777777" w:rsidTr="00A962E4">
        <w:trPr>
          <w:trHeight w:val="288"/>
        </w:trPr>
        <w:tc>
          <w:tcPr>
            <w:tcW w:w="7160" w:type="dxa"/>
            <w:tcBorders>
              <w:top w:val="nil"/>
              <w:left w:val="nil"/>
              <w:bottom w:val="nil"/>
              <w:right w:val="nil"/>
            </w:tcBorders>
            <w:shd w:val="clear" w:color="auto" w:fill="auto"/>
            <w:vAlign w:val="center"/>
            <w:hideMark/>
          </w:tcPr>
          <w:p w14:paraId="6AA43BB7" w14:textId="77777777" w:rsidR="00A962E4" w:rsidRPr="005C79F1" w:rsidRDefault="00A962E4" w:rsidP="00A962E4">
            <w:pPr>
              <w:rPr>
                <w:rFonts w:ascii="Verdana" w:hAnsi="Verdana" w:cs="Arial"/>
              </w:rPr>
            </w:pPr>
            <w:r w:rsidRPr="005C79F1">
              <w:rPr>
                <w:rFonts w:ascii="Verdana" w:hAnsi="Verdana" w:cs="Arial"/>
              </w:rPr>
              <w:t>Elektrisch onderhoud 1</w:t>
            </w:r>
          </w:p>
        </w:tc>
        <w:tc>
          <w:tcPr>
            <w:tcW w:w="7160" w:type="dxa"/>
            <w:tcBorders>
              <w:top w:val="nil"/>
              <w:left w:val="nil"/>
              <w:bottom w:val="nil"/>
              <w:right w:val="nil"/>
            </w:tcBorders>
            <w:shd w:val="clear" w:color="auto" w:fill="auto"/>
            <w:vAlign w:val="center"/>
            <w:hideMark/>
          </w:tcPr>
          <w:p w14:paraId="3993C86E" w14:textId="77777777" w:rsidR="00A962E4" w:rsidRPr="005C79F1" w:rsidRDefault="00A962E4" w:rsidP="00A962E4">
            <w:pPr>
              <w:rPr>
                <w:rFonts w:ascii="Verdana" w:hAnsi="Verdana" w:cs="Arial"/>
              </w:rPr>
            </w:pPr>
            <w:r w:rsidRPr="005C79F1">
              <w:rPr>
                <w:rFonts w:ascii="Verdana" w:hAnsi="Verdana" w:cs="Arial"/>
              </w:rPr>
              <w:t>Diagnose en foutzoeken - gevorderd</w:t>
            </w:r>
          </w:p>
        </w:tc>
      </w:tr>
      <w:tr w:rsidR="005C79F1" w:rsidRPr="005C79F1" w14:paraId="25F4AAA2" w14:textId="77777777" w:rsidTr="00A962E4">
        <w:trPr>
          <w:trHeight w:val="288"/>
        </w:trPr>
        <w:tc>
          <w:tcPr>
            <w:tcW w:w="7160" w:type="dxa"/>
            <w:tcBorders>
              <w:top w:val="nil"/>
              <w:left w:val="nil"/>
              <w:bottom w:val="nil"/>
              <w:right w:val="nil"/>
            </w:tcBorders>
            <w:shd w:val="clear" w:color="auto" w:fill="auto"/>
            <w:vAlign w:val="center"/>
            <w:hideMark/>
          </w:tcPr>
          <w:p w14:paraId="53B4BA97" w14:textId="77777777" w:rsidR="00A962E4" w:rsidRPr="005C79F1" w:rsidRDefault="00A962E4" w:rsidP="00A962E4">
            <w:pPr>
              <w:rPr>
                <w:rFonts w:ascii="Verdana" w:hAnsi="Verdana" w:cs="Arial"/>
              </w:rPr>
            </w:pPr>
            <w:r w:rsidRPr="005C79F1">
              <w:rPr>
                <w:rFonts w:ascii="Verdana" w:hAnsi="Verdana" w:cs="Arial"/>
              </w:rPr>
              <w:t>Elektrisch onderhoud 1</w:t>
            </w:r>
          </w:p>
        </w:tc>
        <w:tc>
          <w:tcPr>
            <w:tcW w:w="7160" w:type="dxa"/>
            <w:tcBorders>
              <w:top w:val="nil"/>
              <w:left w:val="nil"/>
              <w:bottom w:val="nil"/>
              <w:right w:val="nil"/>
            </w:tcBorders>
            <w:shd w:val="clear" w:color="auto" w:fill="auto"/>
            <w:vAlign w:val="center"/>
            <w:hideMark/>
          </w:tcPr>
          <w:p w14:paraId="57670341" w14:textId="77777777" w:rsidR="00A962E4" w:rsidRPr="005C79F1" w:rsidRDefault="00A962E4" w:rsidP="00A962E4">
            <w:pPr>
              <w:rPr>
                <w:rFonts w:ascii="Verdana" w:hAnsi="Verdana" w:cs="Arial"/>
              </w:rPr>
            </w:pPr>
            <w:r w:rsidRPr="005C79F1">
              <w:rPr>
                <w:rFonts w:ascii="Verdana" w:hAnsi="Verdana" w:cs="Arial"/>
              </w:rPr>
              <w:t>Industriële elektriciteit - basis</w:t>
            </w:r>
          </w:p>
        </w:tc>
      </w:tr>
      <w:tr w:rsidR="005C79F1" w:rsidRPr="005C79F1" w14:paraId="4DA74986" w14:textId="77777777" w:rsidTr="00A962E4">
        <w:trPr>
          <w:trHeight w:val="288"/>
        </w:trPr>
        <w:tc>
          <w:tcPr>
            <w:tcW w:w="7160" w:type="dxa"/>
            <w:tcBorders>
              <w:top w:val="nil"/>
              <w:left w:val="nil"/>
              <w:bottom w:val="nil"/>
              <w:right w:val="nil"/>
            </w:tcBorders>
            <w:shd w:val="clear" w:color="auto" w:fill="auto"/>
            <w:vAlign w:val="center"/>
            <w:hideMark/>
          </w:tcPr>
          <w:p w14:paraId="3642D069" w14:textId="77777777" w:rsidR="00A962E4" w:rsidRPr="005C79F1" w:rsidRDefault="00A962E4" w:rsidP="00A962E4">
            <w:pPr>
              <w:rPr>
                <w:rFonts w:ascii="Verdana" w:hAnsi="Verdana" w:cs="Arial"/>
              </w:rPr>
            </w:pPr>
            <w:r w:rsidRPr="005C79F1">
              <w:rPr>
                <w:rFonts w:ascii="Verdana" w:hAnsi="Verdana" w:cs="Arial"/>
              </w:rPr>
              <w:t>Elektrisch onderhoud 1</w:t>
            </w:r>
          </w:p>
        </w:tc>
        <w:tc>
          <w:tcPr>
            <w:tcW w:w="7160" w:type="dxa"/>
            <w:tcBorders>
              <w:top w:val="nil"/>
              <w:left w:val="nil"/>
              <w:bottom w:val="nil"/>
              <w:right w:val="nil"/>
            </w:tcBorders>
            <w:shd w:val="clear" w:color="auto" w:fill="auto"/>
            <w:vAlign w:val="center"/>
            <w:hideMark/>
          </w:tcPr>
          <w:p w14:paraId="3C421187" w14:textId="77777777" w:rsidR="00A962E4" w:rsidRPr="005C79F1" w:rsidRDefault="00A962E4" w:rsidP="00A962E4">
            <w:pPr>
              <w:rPr>
                <w:rFonts w:ascii="Verdana" w:hAnsi="Verdana" w:cs="Arial"/>
              </w:rPr>
            </w:pPr>
            <w:r w:rsidRPr="005C79F1">
              <w:rPr>
                <w:rFonts w:ascii="Verdana" w:hAnsi="Verdana" w:cs="Arial"/>
              </w:rPr>
              <w:t>Industriële elektriciteit - gevorderd</w:t>
            </w:r>
          </w:p>
        </w:tc>
      </w:tr>
      <w:tr w:rsidR="005C79F1" w:rsidRPr="005C79F1" w14:paraId="3B9809B2" w14:textId="77777777" w:rsidTr="00A962E4">
        <w:trPr>
          <w:trHeight w:val="288"/>
        </w:trPr>
        <w:tc>
          <w:tcPr>
            <w:tcW w:w="7160" w:type="dxa"/>
            <w:tcBorders>
              <w:top w:val="nil"/>
              <w:left w:val="nil"/>
              <w:bottom w:val="nil"/>
              <w:right w:val="nil"/>
            </w:tcBorders>
            <w:shd w:val="clear" w:color="auto" w:fill="auto"/>
            <w:vAlign w:val="center"/>
            <w:hideMark/>
          </w:tcPr>
          <w:p w14:paraId="25BC7F96" w14:textId="77777777" w:rsidR="00A962E4" w:rsidRPr="005C79F1" w:rsidRDefault="00A962E4" w:rsidP="00A962E4">
            <w:pPr>
              <w:rPr>
                <w:rFonts w:ascii="Verdana" w:hAnsi="Verdana" w:cs="Arial"/>
              </w:rPr>
            </w:pPr>
            <w:r w:rsidRPr="005C79F1">
              <w:rPr>
                <w:rFonts w:ascii="Verdana" w:hAnsi="Verdana" w:cs="Arial"/>
              </w:rPr>
              <w:t>Elektrisch onderhoud 1</w:t>
            </w:r>
          </w:p>
        </w:tc>
        <w:tc>
          <w:tcPr>
            <w:tcW w:w="7160" w:type="dxa"/>
            <w:tcBorders>
              <w:top w:val="nil"/>
              <w:left w:val="nil"/>
              <w:bottom w:val="nil"/>
              <w:right w:val="nil"/>
            </w:tcBorders>
            <w:shd w:val="clear" w:color="auto" w:fill="auto"/>
            <w:vAlign w:val="center"/>
            <w:hideMark/>
          </w:tcPr>
          <w:p w14:paraId="4B77522B" w14:textId="77777777" w:rsidR="00A962E4" w:rsidRPr="005C79F1" w:rsidRDefault="00A962E4" w:rsidP="00A962E4">
            <w:pPr>
              <w:rPr>
                <w:rFonts w:ascii="Verdana" w:hAnsi="Verdana" w:cs="Arial"/>
              </w:rPr>
            </w:pPr>
            <w:r w:rsidRPr="005C79F1">
              <w:rPr>
                <w:rFonts w:ascii="Verdana" w:hAnsi="Verdana" w:cs="Arial"/>
              </w:rPr>
              <w:t>Montage en aansluiting domotica</w:t>
            </w:r>
          </w:p>
        </w:tc>
      </w:tr>
      <w:tr w:rsidR="005C79F1" w:rsidRPr="005C79F1" w14:paraId="035EA713" w14:textId="77777777" w:rsidTr="00A962E4">
        <w:trPr>
          <w:trHeight w:val="288"/>
        </w:trPr>
        <w:tc>
          <w:tcPr>
            <w:tcW w:w="7160" w:type="dxa"/>
            <w:tcBorders>
              <w:top w:val="nil"/>
              <w:left w:val="nil"/>
              <w:bottom w:val="nil"/>
              <w:right w:val="nil"/>
            </w:tcBorders>
            <w:shd w:val="clear" w:color="auto" w:fill="auto"/>
            <w:vAlign w:val="center"/>
            <w:hideMark/>
          </w:tcPr>
          <w:p w14:paraId="52B8D5D8" w14:textId="77777777" w:rsidR="00A962E4" w:rsidRPr="005C79F1" w:rsidRDefault="00A962E4" w:rsidP="00A962E4">
            <w:pPr>
              <w:rPr>
                <w:rFonts w:ascii="Verdana" w:hAnsi="Verdana" w:cs="Arial"/>
              </w:rPr>
            </w:pPr>
            <w:r w:rsidRPr="005C79F1">
              <w:rPr>
                <w:rFonts w:ascii="Verdana" w:hAnsi="Verdana" w:cs="Arial"/>
              </w:rPr>
              <w:t>Elektrisch onderhoud 1</w:t>
            </w:r>
          </w:p>
        </w:tc>
        <w:tc>
          <w:tcPr>
            <w:tcW w:w="7160" w:type="dxa"/>
            <w:tcBorders>
              <w:top w:val="nil"/>
              <w:left w:val="nil"/>
              <w:bottom w:val="nil"/>
              <w:right w:val="nil"/>
            </w:tcBorders>
            <w:shd w:val="clear" w:color="auto" w:fill="auto"/>
            <w:vAlign w:val="center"/>
            <w:hideMark/>
          </w:tcPr>
          <w:p w14:paraId="17F093B1" w14:textId="77777777" w:rsidR="00A962E4" w:rsidRPr="005C79F1" w:rsidRDefault="00A962E4" w:rsidP="00A962E4">
            <w:pPr>
              <w:rPr>
                <w:rFonts w:ascii="Verdana" w:hAnsi="Verdana" w:cs="Arial"/>
              </w:rPr>
            </w:pPr>
            <w:r w:rsidRPr="005C79F1">
              <w:rPr>
                <w:rFonts w:ascii="Verdana" w:hAnsi="Verdana" w:cs="Arial"/>
              </w:rPr>
              <w:t>Montage en aansluiting verlichting</w:t>
            </w:r>
          </w:p>
        </w:tc>
      </w:tr>
      <w:tr w:rsidR="005C79F1" w:rsidRPr="005C79F1" w14:paraId="41B12885" w14:textId="77777777" w:rsidTr="00A962E4">
        <w:trPr>
          <w:trHeight w:val="288"/>
        </w:trPr>
        <w:tc>
          <w:tcPr>
            <w:tcW w:w="7160" w:type="dxa"/>
            <w:tcBorders>
              <w:top w:val="nil"/>
              <w:left w:val="nil"/>
              <w:bottom w:val="nil"/>
              <w:right w:val="nil"/>
            </w:tcBorders>
            <w:shd w:val="clear" w:color="auto" w:fill="auto"/>
            <w:vAlign w:val="center"/>
            <w:hideMark/>
          </w:tcPr>
          <w:p w14:paraId="613C391A" w14:textId="77777777" w:rsidR="00A962E4" w:rsidRPr="005C79F1" w:rsidRDefault="00A962E4" w:rsidP="00A962E4">
            <w:pPr>
              <w:rPr>
                <w:rFonts w:ascii="Verdana" w:hAnsi="Verdana" w:cs="Arial"/>
              </w:rPr>
            </w:pPr>
            <w:r w:rsidRPr="005C79F1">
              <w:rPr>
                <w:rFonts w:ascii="Verdana" w:hAnsi="Verdana" w:cs="Arial"/>
              </w:rPr>
              <w:t>Elektrisch onderhoud 1</w:t>
            </w:r>
          </w:p>
        </w:tc>
        <w:tc>
          <w:tcPr>
            <w:tcW w:w="7160" w:type="dxa"/>
            <w:tcBorders>
              <w:top w:val="nil"/>
              <w:left w:val="nil"/>
              <w:bottom w:val="nil"/>
              <w:right w:val="nil"/>
            </w:tcBorders>
            <w:shd w:val="clear" w:color="auto" w:fill="auto"/>
            <w:vAlign w:val="center"/>
            <w:hideMark/>
          </w:tcPr>
          <w:p w14:paraId="5E6772EF" w14:textId="77777777" w:rsidR="00A962E4" w:rsidRPr="005C79F1" w:rsidRDefault="00A962E4" w:rsidP="00A962E4">
            <w:pPr>
              <w:rPr>
                <w:rFonts w:ascii="Verdana" w:hAnsi="Verdana" w:cs="Arial"/>
              </w:rPr>
            </w:pPr>
            <w:r w:rsidRPr="005C79F1">
              <w:rPr>
                <w:rFonts w:ascii="Verdana" w:hAnsi="Verdana" w:cs="Arial"/>
              </w:rPr>
              <w:t>Monteren en bedraden borden</w:t>
            </w:r>
          </w:p>
        </w:tc>
      </w:tr>
      <w:tr w:rsidR="005C79F1" w:rsidRPr="005C79F1" w14:paraId="60E478A7" w14:textId="77777777" w:rsidTr="00A962E4">
        <w:trPr>
          <w:trHeight w:val="288"/>
        </w:trPr>
        <w:tc>
          <w:tcPr>
            <w:tcW w:w="7160" w:type="dxa"/>
            <w:tcBorders>
              <w:top w:val="nil"/>
              <w:left w:val="nil"/>
              <w:bottom w:val="nil"/>
              <w:right w:val="nil"/>
            </w:tcBorders>
            <w:shd w:val="clear" w:color="auto" w:fill="auto"/>
            <w:vAlign w:val="center"/>
            <w:hideMark/>
          </w:tcPr>
          <w:p w14:paraId="446C4D29" w14:textId="77777777" w:rsidR="00A962E4" w:rsidRPr="005C79F1" w:rsidRDefault="00A962E4" w:rsidP="00A962E4">
            <w:pPr>
              <w:rPr>
                <w:rFonts w:ascii="Verdana" w:hAnsi="Verdana" w:cs="Arial"/>
              </w:rPr>
            </w:pPr>
            <w:r w:rsidRPr="005C79F1">
              <w:rPr>
                <w:rFonts w:ascii="Verdana" w:hAnsi="Verdana" w:cs="Arial"/>
              </w:rPr>
              <w:t>Elektrisch onderhoud 1</w:t>
            </w:r>
          </w:p>
        </w:tc>
        <w:tc>
          <w:tcPr>
            <w:tcW w:w="7160" w:type="dxa"/>
            <w:tcBorders>
              <w:top w:val="nil"/>
              <w:left w:val="nil"/>
              <w:bottom w:val="nil"/>
              <w:right w:val="nil"/>
            </w:tcBorders>
            <w:shd w:val="clear" w:color="auto" w:fill="auto"/>
            <w:vAlign w:val="center"/>
            <w:hideMark/>
          </w:tcPr>
          <w:p w14:paraId="09D8E561" w14:textId="77777777" w:rsidR="00A962E4" w:rsidRPr="005C79F1" w:rsidRDefault="00A962E4" w:rsidP="00A962E4">
            <w:pPr>
              <w:rPr>
                <w:rFonts w:ascii="Verdana" w:hAnsi="Verdana" w:cs="Arial"/>
              </w:rPr>
            </w:pPr>
            <w:r w:rsidRPr="005C79F1">
              <w:rPr>
                <w:rFonts w:ascii="Verdana" w:hAnsi="Verdana" w:cs="Arial"/>
              </w:rPr>
              <w:t>Project industriële elektriciteit</w:t>
            </w:r>
          </w:p>
        </w:tc>
      </w:tr>
      <w:tr w:rsidR="005C79F1" w:rsidRPr="005C79F1" w14:paraId="13B515C8" w14:textId="77777777" w:rsidTr="00A962E4">
        <w:trPr>
          <w:trHeight w:val="288"/>
        </w:trPr>
        <w:tc>
          <w:tcPr>
            <w:tcW w:w="7160" w:type="dxa"/>
            <w:tcBorders>
              <w:top w:val="nil"/>
              <w:left w:val="nil"/>
              <w:bottom w:val="nil"/>
              <w:right w:val="nil"/>
            </w:tcBorders>
            <w:shd w:val="clear" w:color="auto" w:fill="auto"/>
            <w:vAlign w:val="center"/>
            <w:hideMark/>
          </w:tcPr>
          <w:p w14:paraId="37F58446" w14:textId="77777777" w:rsidR="00A962E4" w:rsidRPr="005C79F1" w:rsidRDefault="00A962E4" w:rsidP="00A962E4">
            <w:pPr>
              <w:rPr>
                <w:rFonts w:ascii="Verdana" w:hAnsi="Verdana" w:cs="Arial"/>
              </w:rPr>
            </w:pPr>
            <w:r w:rsidRPr="005C79F1">
              <w:rPr>
                <w:rFonts w:ascii="Verdana" w:hAnsi="Verdana" w:cs="Arial"/>
              </w:rPr>
              <w:t>Elektrisch onderhoud 1</w:t>
            </w:r>
          </w:p>
        </w:tc>
        <w:tc>
          <w:tcPr>
            <w:tcW w:w="7160" w:type="dxa"/>
            <w:tcBorders>
              <w:top w:val="nil"/>
              <w:left w:val="nil"/>
              <w:bottom w:val="nil"/>
              <w:right w:val="nil"/>
            </w:tcBorders>
            <w:shd w:val="clear" w:color="auto" w:fill="auto"/>
            <w:vAlign w:val="center"/>
            <w:hideMark/>
          </w:tcPr>
          <w:p w14:paraId="60E03098" w14:textId="77777777" w:rsidR="00A962E4" w:rsidRPr="005C79F1" w:rsidRDefault="00A962E4" w:rsidP="00A962E4">
            <w:pPr>
              <w:rPr>
                <w:rFonts w:ascii="Verdana" w:hAnsi="Verdana" w:cs="Arial"/>
              </w:rPr>
            </w:pPr>
            <w:r w:rsidRPr="005C79F1">
              <w:rPr>
                <w:rFonts w:ascii="Verdana" w:hAnsi="Verdana" w:cs="Arial"/>
              </w:rPr>
              <w:t>Veilig werken met elektriciteit</w:t>
            </w:r>
          </w:p>
        </w:tc>
      </w:tr>
      <w:tr w:rsidR="005C79F1" w:rsidRPr="005C79F1" w14:paraId="412F05AB" w14:textId="77777777" w:rsidTr="00A962E4">
        <w:trPr>
          <w:trHeight w:val="288"/>
        </w:trPr>
        <w:tc>
          <w:tcPr>
            <w:tcW w:w="7160" w:type="dxa"/>
            <w:tcBorders>
              <w:top w:val="nil"/>
              <w:left w:val="nil"/>
              <w:bottom w:val="nil"/>
              <w:right w:val="nil"/>
            </w:tcBorders>
            <w:shd w:val="clear" w:color="auto" w:fill="auto"/>
            <w:vAlign w:val="center"/>
            <w:hideMark/>
          </w:tcPr>
          <w:p w14:paraId="251155FA" w14:textId="77777777" w:rsidR="00A962E4" w:rsidRPr="005C79F1" w:rsidRDefault="00A962E4" w:rsidP="00A962E4">
            <w:pPr>
              <w:rPr>
                <w:rFonts w:ascii="Verdana" w:hAnsi="Verdana" w:cs="Arial"/>
              </w:rPr>
            </w:pPr>
            <w:r w:rsidRPr="005C79F1">
              <w:rPr>
                <w:rFonts w:ascii="Verdana" w:hAnsi="Verdana" w:cs="Arial"/>
              </w:rPr>
              <w:t>Elektrisch onderhoud 1</w:t>
            </w:r>
          </w:p>
        </w:tc>
        <w:tc>
          <w:tcPr>
            <w:tcW w:w="7160" w:type="dxa"/>
            <w:tcBorders>
              <w:top w:val="nil"/>
              <w:left w:val="nil"/>
              <w:bottom w:val="nil"/>
              <w:right w:val="nil"/>
            </w:tcBorders>
            <w:shd w:val="clear" w:color="auto" w:fill="auto"/>
            <w:vAlign w:val="center"/>
            <w:hideMark/>
          </w:tcPr>
          <w:p w14:paraId="251C13C4" w14:textId="77777777" w:rsidR="00A962E4" w:rsidRPr="005C79F1" w:rsidRDefault="00A962E4" w:rsidP="00A962E4">
            <w:pPr>
              <w:rPr>
                <w:rFonts w:ascii="Verdana" w:hAnsi="Verdana" w:cs="Arial"/>
              </w:rPr>
            </w:pPr>
            <w:r w:rsidRPr="005C79F1">
              <w:rPr>
                <w:rFonts w:ascii="Verdana" w:hAnsi="Verdana" w:cs="Arial"/>
              </w:rPr>
              <w:t>Voorbereidende technieken</w:t>
            </w:r>
          </w:p>
        </w:tc>
      </w:tr>
      <w:tr w:rsidR="005C79F1" w:rsidRPr="005C79F1" w14:paraId="51442C71" w14:textId="77777777" w:rsidTr="00A962E4">
        <w:trPr>
          <w:trHeight w:val="288"/>
        </w:trPr>
        <w:tc>
          <w:tcPr>
            <w:tcW w:w="7160" w:type="dxa"/>
            <w:tcBorders>
              <w:top w:val="nil"/>
              <w:left w:val="nil"/>
              <w:bottom w:val="nil"/>
              <w:right w:val="nil"/>
            </w:tcBorders>
            <w:shd w:val="clear" w:color="auto" w:fill="auto"/>
            <w:vAlign w:val="center"/>
            <w:hideMark/>
          </w:tcPr>
          <w:p w14:paraId="43F94531" w14:textId="77777777" w:rsidR="00A962E4" w:rsidRPr="005C79F1" w:rsidRDefault="00A962E4" w:rsidP="00A962E4">
            <w:pPr>
              <w:rPr>
                <w:rFonts w:ascii="Verdana" w:hAnsi="Verdana" w:cs="Arial"/>
              </w:rPr>
            </w:pPr>
            <w:r w:rsidRPr="005C79F1">
              <w:rPr>
                <w:rFonts w:ascii="Verdana" w:hAnsi="Verdana" w:cs="Arial"/>
              </w:rPr>
              <w:t>Elektrisch onderhoud 2</w:t>
            </w:r>
          </w:p>
        </w:tc>
        <w:tc>
          <w:tcPr>
            <w:tcW w:w="7160" w:type="dxa"/>
            <w:tcBorders>
              <w:top w:val="nil"/>
              <w:left w:val="nil"/>
              <w:bottom w:val="nil"/>
              <w:right w:val="nil"/>
            </w:tcBorders>
            <w:shd w:val="clear" w:color="auto" w:fill="auto"/>
            <w:vAlign w:val="center"/>
            <w:hideMark/>
          </w:tcPr>
          <w:p w14:paraId="4CE03AFF" w14:textId="77777777" w:rsidR="00A962E4" w:rsidRPr="005C79F1" w:rsidRDefault="00A962E4" w:rsidP="00A962E4">
            <w:pPr>
              <w:rPr>
                <w:rFonts w:ascii="Verdana" w:hAnsi="Verdana" w:cs="Arial"/>
              </w:rPr>
            </w:pPr>
            <w:r w:rsidRPr="005C79F1">
              <w:rPr>
                <w:rFonts w:ascii="Verdana" w:hAnsi="Verdana" w:cs="Arial"/>
              </w:rPr>
              <w:t>Aansluiten en testen borden</w:t>
            </w:r>
          </w:p>
        </w:tc>
      </w:tr>
      <w:tr w:rsidR="005C79F1" w:rsidRPr="005C79F1" w14:paraId="00A4E2F4" w14:textId="77777777" w:rsidTr="00A962E4">
        <w:trPr>
          <w:trHeight w:val="288"/>
        </w:trPr>
        <w:tc>
          <w:tcPr>
            <w:tcW w:w="7160" w:type="dxa"/>
            <w:tcBorders>
              <w:top w:val="nil"/>
              <w:left w:val="nil"/>
              <w:bottom w:val="nil"/>
              <w:right w:val="nil"/>
            </w:tcBorders>
            <w:shd w:val="clear" w:color="auto" w:fill="auto"/>
            <w:vAlign w:val="center"/>
            <w:hideMark/>
          </w:tcPr>
          <w:p w14:paraId="3F69C2CB" w14:textId="77777777" w:rsidR="00A962E4" w:rsidRPr="005C79F1" w:rsidRDefault="00A962E4" w:rsidP="00A962E4">
            <w:pPr>
              <w:rPr>
                <w:rFonts w:ascii="Verdana" w:hAnsi="Verdana" w:cs="Arial"/>
              </w:rPr>
            </w:pPr>
            <w:r w:rsidRPr="005C79F1">
              <w:rPr>
                <w:rFonts w:ascii="Verdana" w:hAnsi="Verdana" w:cs="Arial"/>
              </w:rPr>
              <w:t>Elektrisch onderhoud 2</w:t>
            </w:r>
          </w:p>
        </w:tc>
        <w:tc>
          <w:tcPr>
            <w:tcW w:w="7160" w:type="dxa"/>
            <w:tcBorders>
              <w:top w:val="nil"/>
              <w:left w:val="nil"/>
              <w:bottom w:val="nil"/>
              <w:right w:val="nil"/>
            </w:tcBorders>
            <w:shd w:val="clear" w:color="auto" w:fill="auto"/>
            <w:vAlign w:val="center"/>
            <w:hideMark/>
          </w:tcPr>
          <w:p w14:paraId="5762B41F" w14:textId="77777777" w:rsidR="00A962E4" w:rsidRPr="005C79F1" w:rsidRDefault="00A962E4" w:rsidP="00A962E4">
            <w:pPr>
              <w:rPr>
                <w:rFonts w:ascii="Verdana" w:hAnsi="Verdana" w:cs="Arial"/>
              </w:rPr>
            </w:pPr>
            <w:r w:rsidRPr="005C79F1">
              <w:rPr>
                <w:rFonts w:ascii="Verdana" w:hAnsi="Verdana" w:cs="Arial"/>
              </w:rPr>
              <w:t>Aarding, teller, elektrisch bord</w:t>
            </w:r>
          </w:p>
        </w:tc>
      </w:tr>
      <w:tr w:rsidR="005C79F1" w:rsidRPr="005C79F1" w14:paraId="0AA7662C" w14:textId="77777777" w:rsidTr="00A962E4">
        <w:trPr>
          <w:trHeight w:val="288"/>
        </w:trPr>
        <w:tc>
          <w:tcPr>
            <w:tcW w:w="7160" w:type="dxa"/>
            <w:tcBorders>
              <w:top w:val="nil"/>
              <w:left w:val="nil"/>
              <w:bottom w:val="nil"/>
              <w:right w:val="nil"/>
            </w:tcBorders>
            <w:shd w:val="clear" w:color="auto" w:fill="auto"/>
            <w:vAlign w:val="center"/>
            <w:hideMark/>
          </w:tcPr>
          <w:p w14:paraId="50A36E60" w14:textId="77777777" w:rsidR="00A962E4" w:rsidRPr="005C79F1" w:rsidRDefault="00A962E4" w:rsidP="00A962E4">
            <w:pPr>
              <w:rPr>
                <w:rFonts w:ascii="Verdana" w:hAnsi="Verdana" w:cs="Arial"/>
              </w:rPr>
            </w:pPr>
            <w:r w:rsidRPr="005C79F1">
              <w:rPr>
                <w:rFonts w:ascii="Verdana" w:hAnsi="Verdana" w:cs="Arial"/>
              </w:rPr>
              <w:t>Elektrisch onderhoud 2</w:t>
            </w:r>
          </w:p>
        </w:tc>
        <w:tc>
          <w:tcPr>
            <w:tcW w:w="7160" w:type="dxa"/>
            <w:tcBorders>
              <w:top w:val="nil"/>
              <w:left w:val="nil"/>
              <w:bottom w:val="nil"/>
              <w:right w:val="nil"/>
            </w:tcBorders>
            <w:shd w:val="clear" w:color="auto" w:fill="auto"/>
            <w:vAlign w:val="center"/>
            <w:hideMark/>
          </w:tcPr>
          <w:p w14:paraId="28CE3A82" w14:textId="77777777" w:rsidR="00A962E4" w:rsidRPr="005C79F1" w:rsidRDefault="00A962E4" w:rsidP="00A962E4">
            <w:pPr>
              <w:rPr>
                <w:rFonts w:ascii="Verdana" w:hAnsi="Verdana" w:cs="Arial"/>
              </w:rPr>
            </w:pPr>
            <w:r w:rsidRPr="005C79F1">
              <w:rPr>
                <w:rFonts w:ascii="Verdana" w:hAnsi="Verdana" w:cs="Arial"/>
              </w:rPr>
              <w:t>Basisschakelingen</w:t>
            </w:r>
          </w:p>
        </w:tc>
      </w:tr>
      <w:tr w:rsidR="005C79F1" w:rsidRPr="005C79F1" w14:paraId="6B66C47F" w14:textId="77777777" w:rsidTr="00A962E4">
        <w:trPr>
          <w:trHeight w:val="288"/>
        </w:trPr>
        <w:tc>
          <w:tcPr>
            <w:tcW w:w="7160" w:type="dxa"/>
            <w:tcBorders>
              <w:top w:val="nil"/>
              <w:left w:val="nil"/>
              <w:bottom w:val="nil"/>
              <w:right w:val="nil"/>
            </w:tcBorders>
            <w:shd w:val="clear" w:color="auto" w:fill="auto"/>
            <w:vAlign w:val="center"/>
            <w:hideMark/>
          </w:tcPr>
          <w:p w14:paraId="53074A66" w14:textId="77777777" w:rsidR="00A962E4" w:rsidRPr="005C79F1" w:rsidRDefault="00A962E4" w:rsidP="00A962E4">
            <w:pPr>
              <w:rPr>
                <w:rFonts w:ascii="Verdana" w:hAnsi="Verdana" w:cs="Arial"/>
              </w:rPr>
            </w:pPr>
            <w:r w:rsidRPr="005C79F1">
              <w:rPr>
                <w:rFonts w:ascii="Verdana" w:hAnsi="Verdana" w:cs="Arial"/>
              </w:rPr>
              <w:t>Elektrisch onderhoud 2</w:t>
            </w:r>
          </w:p>
        </w:tc>
        <w:tc>
          <w:tcPr>
            <w:tcW w:w="7160" w:type="dxa"/>
            <w:tcBorders>
              <w:top w:val="nil"/>
              <w:left w:val="nil"/>
              <w:bottom w:val="nil"/>
              <w:right w:val="nil"/>
            </w:tcBorders>
            <w:shd w:val="clear" w:color="auto" w:fill="auto"/>
            <w:vAlign w:val="center"/>
            <w:hideMark/>
          </w:tcPr>
          <w:p w14:paraId="59BE0F88" w14:textId="77777777" w:rsidR="00A962E4" w:rsidRPr="005C79F1" w:rsidRDefault="00A962E4" w:rsidP="00A962E4">
            <w:pPr>
              <w:rPr>
                <w:rFonts w:ascii="Verdana" w:hAnsi="Verdana" w:cs="Arial"/>
              </w:rPr>
            </w:pPr>
            <w:r w:rsidRPr="005C79F1">
              <w:rPr>
                <w:rFonts w:ascii="Verdana" w:hAnsi="Verdana" w:cs="Arial"/>
              </w:rPr>
              <w:t>Diagnose en foutzoeken - basis</w:t>
            </w:r>
          </w:p>
        </w:tc>
      </w:tr>
      <w:tr w:rsidR="005C79F1" w:rsidRPr="005C79F1" w14:paraId="0CC8C6ED" w14:textId="77777777" w:rsidTr="00A962E4">
        <w:trPr>
          <w:trHeight w:val="288"/>
        </w:trPr>
        <w:tc>
          <w:tcPr>
            <w:tcW w:w="7160" w:type="dxa"/>
            <w:tcBorders>
              <w:top w:val="nil"/>
              <w:left w:val="nil"/>
              <w:bottom w:val="nil"/>
              <w:right w:val="nil"/>
            </w:tcBorders>
            <w:shd w:val="clear" w:color="auto" w:fill="auto"/>
            <w:vAlign w:val="center"/>
            <w:hideMark/>
          </w:tcPr>
          <w:p w14:paraId="608D3226" w14:textId="77777777" w:rsidR="00A962E4" w:rsidRPr="005C79F1" w:rsidRDefault="00A962E4" w:rsidP="00A962E4">
            <w:pPr>
              <w:rPr>
                <w:rFonts w:ascii="Verdana" w:hAnsi="Verdana" w:cs="Arial"/>
              </w:rPr>
            </w:pPr>
            <w:r w:rsidRPr="005C79F1">
              <w:rPr>
                <w:rFonts w:ascii="Verdana" w:hAnsi="Verdana" w:cs="Arial"/>
              </w:rPr>
              <w:t>Elektrisch onderhoud 2</w:t>
            </w:r>
          </w:p>
        </w:tc>
        <w:tc>
          <w:tcPr>
            <w:tcW w:w="7160" w:type="dxa"/>
            <w:tcBorders>
              <w:top w:val="nil"/>
              <w:left w:val="nil"/>
              <w:bottom w:val="nil"/>
              <w:right w:val="nil"/>
            </w:tcBorders>
            <w:shd w:val="clear" w:color="auto" w:fill="auto"/>
            <w:vAlign w:val="center"/>
            <w:hideMark/>
          </w:tcPr>
          <w:p w14:paraId="23C9B8F1" w14:textId="77777777" w:rsidR="00A962E4" w:rsidRPr="005C79F1" w:rsidRDefault="00A962E4" w:rsidP="00A962E4">
            <w:pPr>
              <w:rPr>
                <w:rFonts w:ascii="Verdana" w:hAnsi="Verdana" w:cs="Arial"/>
              </w:rPr>
            </w:pPr>
            <w:r w:rsidRPr="005C79F1">
              <w:rPr>
                <w:rFonts w:ascii="Verdana" w:hAnsi="Verdana" w:cs="Arial"/>
              </w:rPr>
              <w:t>Diagnose en foutzoeken - gevorderd</w:t>
            </w:r>
          </w:p>
        </w:tc>
      </w:tr>
      <w:tr w:rsidR="005C79F1" w:rsidRPr="005C79F1" w14:paraId="22DC01A5" w14:textId="77777777" w:rsidTr="00A962E4">
        <w:trPr>
          <w:trHeight w:val="288"/>
        </w:trPr>
        <w:tc>
          <w:tcPr>
            <w:tcW w:w="7160" w:type="dxa"/>
            <w:tcBorders>
              <w:top w:val="nil"/>
              <w:left w:val="nil"/>
              <w:bottom w:val="nil"/>
              <w:right w:val="nil"/>
            </w:tcBorders>
            <w:shd w:val="clear" w:color="auto" w:fill="auto"/>
            <w:vAlign w:val="center"/>
            <w:hideMark/>
          </w:tcPr>
          <w:p w14:paraId="0D842F9E" w14:textId="77777777" w:rsidR="00A962E4" w:rsidRPr="005C79F1" w:rsidRDefault="00A962E4" w:rsidP="00A962E4">
            <w:pPr>
              <w:rPr>
                <w:rFonts w:ascii="Verdana" w:hAnsi="Verdana" w:cs="Arial"/>
              </w:rPr>
            </w:pPr>
            <w:r w:rsidRPr="005C79F1">
              <w:rPr>
                <w:rFonts w:ascii="Verdana" w:hAnsi="Verdana" w:cs="Arial"/>
              </w:rPr>
              <w:t>Elektrisch onderhoud 2</w:t>
            </w:r>
          </w:p>
        </w:tc>
        <w:tc>
          <w:tcPr>
            <w:tcW w:w="7160" w:type="dxa"/>
            <w:tcBorders>
              <w:top w:val="nil"/>
              <w:left w:val="nil"/>
              <w:bottom w:val="nil"/>
              <w:right w:val="nil"/>
            </w:tcBorders>
            <w:shd w:val="clear" w:color="auto" w:fill="auto"/>
            <w:vAlign w:val="center"/>
            <w:hideMark/>
          </w:tcPr>
          <w:p w14:paraId="232378BF" w14:textId="77777777" w:rsidR="00A962E4" w:rsidRPr="005C79F1" w:rsidRDefault="00A962E4" w:rsidP="00A962E4">
            <w:pPr>
              <w:rPr>
                <w:rFonts w:ascii="Verdana" w:hAnsi="Verdana" w:cs="Arial"/>
              </w:rPr>
            </w:pPr>
            <w:r w:rsidRPr="005C79F1">
              <w:rPr>
                <w:rFonts w:ascii="Verdana" w:hAnsi="Verdana" w:cs="Arial"/>
              </w:rPr>
              <w:t>Industriële elektriciteit - basis</w:t>
            </w:r>
          </w:p>
        </w:tc>
      </w:tr>
      <w:tr w:rsidR="005C79F1" w:rsidRPr="005C79F1" w14:paraId="2EBBB7A2" w14:textId="77777777" w:rsidTr="00A962E4">
        <w:trPr>
          <w:trHeight w:val="288"/>
        </w:trPr>
        <w:tc>
          <w:tcPr>
            <w:tcW w:w="7160" w:type="dxa"/>
            <w:tcBorders>
              <w:top w:val="nil"/>
              <w:left w:val="nil"/>
              <w:bottom w:val="nil"/>
              <w:right w:val="nil"/>
            </w:tcBorders>
            <w:shd w:val="clear" w:color="auto" w:fill="auto"/>
            <w:vAlign w:val="center"/>
            <w:hideMark/>
          </w:tcPr>
          <w:p w14:paraId="6D37CAA4" w14:textId="77777777" w:rsidR="00A962E4" w:rsidRPr="005C79F1" w:rsidRDefault="00A962E4" w:rsidP="00A962E4">
            <w:pPr>
              <w:rPr>
                <w:rFonts w:ascii="Verdana" w:hAnsi="Verdana" w:cs="Arial"/>
              </w:rPr>
            </w:pPr>
            <w:r w:rsidRPr="005C79F1">
              <w:rPr>
                <w:rFonts w:ascii="Verdana" w:hAnsi="Verdana" w:cs="Arial"/>
              </w:rPr>
              <w:t>Elektrisch onderhoud 2</w:t>
            </w:r>
          </w:p>
        </w:tc>
        <w:tc>
          <w:tcPr>
            <w:tcW w:w="7160" w:type="dxa"/>
            <w:tcBorders>
              <w:top w:val="nil"/>
              <w:left w:val="nil"/>
              <w:bottom w:val="nil"/>
              <w:right w:val="nil"/>
            </w:tcBorders>
            <w:shd w:val="clear" w:color="auto" w:fill="auto"/>
            <w:vAlign w:val="center"/>
            <w:hideMark/>
          </w:tcPr>
          <w:p w14:paraId="1065DC28" w14:textId="77777777" w:rsidR="00A962E4" w:rsidRPr="005C79F1" w:rsidRDefault="00A962E4" w:rsidP="00A962E4">
            <w:pPr>
              <w:rPr>
                <w:rFonts w:ascii="Verdana" w:hAnsi="Verdana" w:cs="Arial"/>
              </w:rPr>
            </w:pPr>
            <w:r w:rsidRPr="005C79F1">
              <w:rPr>
                <w:rFonts w:ascii="Verdana" w:hAnsi="Verdana" w:cs="Arial"/>
              </w:rPr>
              <w:t>Industriële elektriciteit - gevorderd</w:t>
            </w:r>
          </w:p>
        </w:tc>
      </w:tr>
      <w:tr w:rsidR="005C79F1" w:rsidRPr="005C79F1" w14:paraId="0EE20710" w14:textId="77777777" w:rsidTr="00A962E4">
        <w:trPr>
          <w:trHeight w:val="288"/>
        </w:trPr>
        <w:tc>
          <w:tcPr>
            <w:tcW w:w="7160" w:type="dxa"/>
            <w:tcBorders>
              <w:top w:val="nil"/>
              <w:left w:val="nil"/>
              <w:bottom w:val="nil"/>
              <w:right w:val="nil"/>
            </w:tcBorders>
            <w:shd w:val="clear" w:color="auto" w:fill="auto"/>
            <w:vAlign w:val="center"/>
            <w:hideMark/>
          </w:tcPr>
          <w:p w14:paraId="7280982B" w14:textId="77777777" w:rsidR="00A962E4" w:rsidRPr="005C79F1" w:rsidRDefault="00A962E4" w:rsidP="00A962E4">
            <w:pPr>
              <w:rPr>
                <w:rFonts w:ascii="Verdana" w:hAnsi="Verdana" w:cs="Arial"/>
              </w:rPr>
            </w:pPr>
            <w:r w:rsidRPr="005C79F1">
              <w:rPr>
                <w:rFonts w:ascii="Verdana" w:hAnsi="Verdana" w:cs="Arial"/>
              </w:rPr>
              <w:t>Elektrisch onderhoud 2</w:t>
            </w:r>
          </w:p>
        </w:tc>
        <w:tc>
          <w:tcPr>
            <w:tcW w:w="7160" w:type="dxa"/>
            <w:tcBorders>
              <w:top w:val="nil"/>
              <w:left w:val="nil"/>
              <w:bottom w:val="nil"/>
              <w:right w:val="nil"/>
            </w:tcBorders>
            <w:shd w:val="clear" w:color="auto" w:fill="auto"/>
            <w:vAlign w:val="center"/>
            <w:hideMark/>
          </w:tcPr>
          <w:p w14:paraId="4A5A8D0D" w14:textId="77777777" w:rsidR="00A962E4" w:rsidRPr="005C79F1" w:rsidRDefault="00A962E4" w:rsidP="00A962E4">
            <w:pPr>
              <w:rPr>
                <w:rFonts w:ascii="Verdana" w:hAnsi="Verdana" w:cs="Arial"/>
              </w:rPr>
            </w:pPr>
            <w:r w:rsidRPr="005C79F1">
              <w:rPr>
                <w:rFonts w:ascii="Verdana" w:hAnsi="Verdana" w:cs="Arial"/>
              </w:rPr>
              <w:t>Montage en aansluiting domotica</w:t>
            </w:r>
          </w:p>
        </w:tc>
      </w:tr>
      <w:tr w:rsidR="005C79F1" w:rsidRPr="005C79F1" w14:paraId="4C961B78" w14:textId="77777777" w:rsidTr="00A962E4">
        <w:trPr>
          <w:trHeight w:val="288"/>
        </w:trPr>
        <w:tc>
          <w:tcPr>
            <w:tcW w:w="7160" w:type="dxa"/>
            <w:tcBorders>
              <w:top w:val="nil"/>
              <w:left w:val="nil"/>
              <w:bottom w:val="nil"/>
              <w:right w:val="nil"/>
            </w:tcBorders>
            <w:shd w:val="clear" w:color="auto" w:fill="auto"/>
            <w:vAlign w:val="center"/>
            <w:hideMark/>
          </w:tcPr>
          <w:p w14:paraId="1035B467" w14:textId="77777777" w:rsidR="00A962E4" w:rsidRPr="005C79F1" w:rsidRDefault="00A962E4" w:rsidP="00A962E4">
            <w:pPr>
              <w:rPr>
                <w:rFonts w:ascii="Verdana" w:hAnsi="Verdana" w:cs="Arial"/>
              </w:rPr>
            </w:pPr>
            <w:r w:rsidRPr="005C79F1">
              <w:rPr>
                <w:rFonts w:ascii="Verdana" w:hAnsi="Verdana" w:cs="Arial"/>
              </w:rPr>
              <w:t>Elektrisch onderhoud 2</w:t>
            </w:r>
          </w:p>
        </w:tc>
        <w:tc>
          <w:tcPr>
            <w:tcW w:w="7160" w:type="dxa"/>
            <w:tcBorders>
              <w:top w:val="nil"/>
              <w:left w:val="nil"/>
              <w:bottom w:val="nil"/>
              <w:right w:val="nil"/>
            </w:tcBorders>
            <w:shd w:val="clear" w:color="auto" w:fill="auto"/>
            <w:vAlign w:val="center"/>
            <w:hideMark/>
          </w:tcPr>
          <w:p w14:paraId="775680BF" w14:textId="77777777" w:rsidR="00A962E4" w:rsidRPr="005C79F1" w:rsidRDefault="00A962E4" w:rsidP="00A962E4">
            <w:pPr>
              <w:rPr>
                <w:rFonts w:ascii="Verdana" w:hAnsi="Verdana" w:cs="Arial"/>
              </w:rPr>
            </w:pPr>
            <w:r w:rsidRPr="005C79F1">
              <w:rPr>
                <w:rFonts w:ascii="Verdana" w:hAnsi="Verdana" w:cs="Arial"/>
              </w:rPr>
              <w:t>Montage en aansluiting verlichting</w:t>
            </w:r>
          </w:p>
        </w:tc>
      </w:tr>
      <w:tr w:rsidR="005C79F1" w:rsidRPr="005C79F1" w14:paraId="05D99667" w14:textId="77777777" w:rsidTr="00A962E4">
        <w:trPr>
          <w:trHeight w:val="288"/>
        </w:trPr>
        <w:tc>
          <w:tcPr>
            <w:tcW w:w="7160" w:type="dxa"/>
            <w:tcBorders>
              <w:top w:val="nil"/>
              <w:left w:val="nil"/>
              <w:bottom w:val="nil"/>
              <w:right w:val="nil"/>
            </w:tcBorders>
            <w:shd w:val="clear" w:color="auto" w:fill="auto"/>
            <w:vAlign w:val="center"/>
            <w:hideMark/>
          </w:tcPr>
          <w:p w14:paraId="35A89CA4" w14:textId="77777777" w:rsidR="00A962E4" w:rsidRPr="005C79F1" w:rsidRDefault="00A962E4" w:rsidP="00A962E4">
            <w:pPr>
              <w:rPr>
                <w:rFonts w:ascii="Verdana" w:hAnsi="Verdana" w:cs="Arial"/>
              </w:rPr>
            </w:pPr>
            <w:r w:rsidRPr="005C79F1">
              <w:rPr>
                <w:rFonts w:ascii="Verdana" w:hAnsi="Verdana" w:cs="Arial"/>
              </w:rPr>
              <w:t>Elektrisch onderhoud 2</w:t>
            </w:r>
          </w:p>
        </w:tc>
        <w:tc>
          <w:tcPr>
            <w:tcW w:w="7160" w:type="dxa"/>
            <w:tcBorders>
              <w:top w:val="nil"/>
              <w:left w:val="nil"/>
              <w:bottom w:val="nil"/>
              <w:right w:val="nil"/>
            </w:tcBorders>
            <w:shd w:val="clear" w:color="auto" w:fill="auto"/>
            <w:vAlign w:val="center"/>
            <w:hideMark/>
          </w:tcPr>
          <w:p w14:paraId="208E1573" w14:textId="77777777" w:rsidR="00A962E4" w:rsidRPr="005C79F1" w:rsidRDefault="00A962E4" w:rsidP="00A962E4">
            <w:pPr>
              <w:rPr>
                <w:rFonts w:ascii="Verdana" w:hAnsi="Verdana" w:cs="Arial"/>
              </w:rPr>
            </w:pPr>
            <w:r w:rsidRPr="005C79F1">
              <w:rPr>
                <w:rFonts w:ascii="Verdana" w:hAnsi="Verdana" w:cs="Arial"/>
              </w:rPr>
              <w:t>Monteren en bedraden borden</w:t>
            </w:r>
          </w:p>
        </w:tc>
      </w:tr>
      <w:tr w:rsidR="005C79F1" w:rsidRPr="005C79F1" w14:paraId="6C24857F" w14:textId="77777777" w:rsidTr="00A962E4">
        <w:trPr>
          <w:trHeight w:val="288"/>
        </w:trPr>
        <w:tc>
          <w:tcPr>
            <w:tcW w:w="7160" w:type="dxa"/>
            <w:tcBorders>
              <w:top w:val="nil"/>
              <w:left w:val="nil"/>
              <w:bottom w:val="nil"/>
              <w:right w:val="nil"/>
            </w:tcBorders>
            <w:shd w:val="clear" w:color="auto" w:fill="auto"/>
            <w:vAlign w:val="center"/>
            <w:hideMark/>
          </w:tcPr>
          <w:p w14:paraId="076B94AF" w14:textId="77777777" w:rsidR="00A962E4" w:rsidRPr="005C79F1" w:rsidRDefault="00A962E4" w:rsidP="00A962E4">
            <w:pPr>
              <w:rPr>
                <w:rFonts w:ascii="Verdana" w:hAnsi="Verdana" w:cs="Arial"/>
              </w:rPr>
            </w:pPr>
            <w:r w:rsidRPr="005C79F1">
              <w:rPr>
                <w:rFonts w:ascii="Verdana" w:hAnsi="Verdana" w:cs="Arial"/>
              </w:rPr>
              <w:t>Elektrisch onderhoud 2</w:t>
            </w:r>
          </w:p>
        </w:tc>
        <w:tc>
          <w:tcPr>
            <w:tcW w:w="7160" w:type="dxa"/>
            <w:tcBorders>
              <w:top w:val="nil"/>
              <w:left w:val="nil"/>
              <w:bottom w:val="nil"/>
              <w:right w:val="nil"/>
            </w:tcBorders>
            <w:shd w:val="clear" w:color="auto" w:fill="auto"/>
            <w:vAlign w:val="center"/>
            <w:hideMark/>
          </w:tcPr>
          <w:p w14:paraId="4533B7F2" w14:textId="77777777" w:rsidR="00A962E4" w:rsidRPr="005C79F1" w:rsidRDefault="00A962E4" w:rsidP="00A962E4">
            <w:pPr>
              <w:rPr>
                <w:rFonts w:ascii="Verdana" w:hAnsi="Verdana" w:cs="Arial"/>
              </w:rPr>
            </w:pPr>
            <w:r w:rsidRPr="005C79F1">
              <w:rPr>
                <w:rFonts w:ascii="Verdana" w:hAnsi="Verdana" w:cs="Arial"/>
              </w:rPr>
              <w:t>Project industriële elektriciteit</w:t>
            </w:r>
          </w:p>
        </w:tc>
      </w:tr>
      <w:tr w:rsidR="005C79F1" w:rsidRPr="005C79F1" w14:paraId="2DB45B21" w14:textId="77777777" w:rsidTr="00A962E4">
        <w:trPr>
          <w:trHeight w:val="288"/>
        </w:trPr>
        <w:tc>
          <w:tcPr>
            <w:tcW w:w="7160" w:type="dxa"/>
            <w:tcBorders>
              <w:top w:val="nil"/>
              <w:left w:val="nil"/>
              <w:bottom w:val="nil"/>
              <w:right w:val="nil"/>
            </w:tcBorders>
            <w:shd w:val="clear" w:color="auto" w:fill="auto"/>
            <w:vAlign w:val="center"/>
            <w:hideMark/>
          </w:tcPr>
          <w:p w14:paraId="50223705" w14:textId="77777777" w:rsidR="00A962E4" w:rsidRPr="005C79F1" w:rsidRDefault="00A962E4" w:rsidP="00A962E4">
            <w:pPr>
              <w:rPr>
                <w:rFonts w:ascii="Verdana" w:hAnsi="Verdana" w:cs="Arial"/>
              </w:rPr>
            </w:pPr>
            <w:r w:rsidRPr="005C79F1">
              <w:rPr>
                <w:rFonts w:ascii="Verdana" w:hAnsi="Verdana" w:cs="Arial"/>
              </w:rPr>
              <w:t>Elektrisch onderhoud 2</w:t>
            </w:r>
          </w:p>
        </w:tc>
        <w:tc>
          <w:tcPr>
            <w:tcW w:w="7160" w:type="dxa"/>
            <w:tcBorders>
              <w:top w:val="nil"/>
              <w:left w:val="nil"/>
              <w:bottom w:val="nil"/>
              <w:right w:val="nil"/>
            </w:tcBorders>
            <w:shd w:val="clear" w:color="auto" w:fill="auto"/>
            <w:vAlign w:val="center"/>
            <w:hideMark/>
          </w:tcPr>
          <w:p w14:paraId="4BA5AB95" w14:textId="77777777" w:rsidR="00A962E4" w:rsidRPr="005C79F1" w:rsidRDefault="00A962E4" w:rsidP="00A962E4">
            <w:pPr>
              <w:rPr>
                <w:rFonts w:ascii="Verdana" w:hAnsi="Verdana" w:cs="Arial"/>
              </w:rPr>
            </w:pPr>
            <w:r w:rsidRPr="005C79F1">
              <w:rPr>
                <w:rFonts w:ascii="Verdana" w:hAnsi="Verdana" w:cs="Arial"/>
              </w:rPr>
              <w:t>Veilig werken met elektriciteit</w:t>
            </w:r>
          </w:p>
        </w:tc>
      </w:tr>
      <w:tr w:rsidR="005C79F1" w:rsidRPr="005C79F1" w14:paraId="1693B2EB" w14:textId="77777777" w:rsidTr="00A962E4">
        <w:trPr>
          <w:trHeight w:val="288"/>
        </w:trPr>
        <w:tc>
          <w:tcPr>
            <w:tcW w:w="7160" w:type="dxa"/>
            <w:tcBorders>
              <w:top w:val="nil"/>
              <w:left w:val="nil"/>
              <w:bottom w:val="nil"/>
              <w:right w:val="nil"/>
            </w:tcBorders>
            <w:shd w:val="clear" w:color="auto" w:fill="auto"/>
            <w:vAlign w:val="center"/>
            <w:hideMark/>
          </w:tcPr>
          <w:p w14:paraId="7B18DF52" w14:textId="77777777" w:rsidR="00A962E4" w:rsidRPr="005C79F1" w:rsidRDefault="00A962E4" w:rsidP="00A962E4">
            <w:pPr>
              <w:rPr>
                <w:rFonts w:ascii="Verdana" w:hAnsi="Verdana" w:cs="Arial"/>
              </w:rPr>
            </w:pPr>
            <w:r w:rsidRPr="005C79F1">
              <w:rPr>
                <w:rFonts w:ascii="Verdana" w:hAnsi="Verdana" w:cs="Arial"/>
              </w:rPr>
              <w:t>Elektrisch onderhoud 2</w:t>
            </w:r>
          </w:p>
        </w:tc>
        <w:tc>
          <w:tcPr>
            <w:tcW w:w="7160" w:type="dxa"/>
            <w:tcBorders>
              <w:top w:val="nil"/>
              <w:left w:val="nil"/>
              <w:bottom w:val="nil"/>
              <w:right w:val="nil"/>
            </w:tcBorders>
            <w:shd w:val="clear" w:color="auto" w:fill="auto"/>
            <w:vAlign w:val="center"/>
            <w:hideMark/>
          </w:tcPr>
          <w:p w14:paraId="043C40EF" w14:textId="77777777" w:rsidR="00A962E4" w:rsidRPr="005C79F1" w:rsidRDefault="00A962E4" w:rsidP="00A962E4">
            <w:pPr>
              <w:rPr>
                <w:rFonts w:ascii="Verdana" w:hAnsi="Verdana" w:cs="Arial"/>
              </w:rPr>
            </w:pPr>
            <w:r w:rsidRPr="005C79F1">
              <w:rPr>
                <w:rFonts w:ascii="Verdana" w:hAnsi="Verdana" w:cs="Arial"/>
              </w:rPr>
              <w:t>Voorbereidende technieken</w:t>
            </w:r>
          </w:p>
        </w:tc>
      </w:tr>
      <w:tr w:rsidR="005C79F1" w:rsidRPr="005C79F1" w14:paraId="22BA8A10" w14:textId="77777777" w:rsidTr="00A962E4">
        <w:trPr>
          <w:trHeight w:val="288"/>
        </w:trPr>
        <w:tc>
          <w:tcPr>
            <w:tcW w:w="7160" w:type="dxa"/>
            <w:tcBorders>
              <w:top w:val="nil"/>
              <w:left w:val="nil"/>
              <w:bottom w:val="nil"/>
              <w:right w:val="nil"/>
            </w:tcBorders>
            <w:shd w:val="clear" w:color="auto" w:fill="auto"/>
            <w:vAlign w:val="center"/>
            <w:hideMark/>
          </w:tcPr>
          <w:p w14:paraId="3B43ADA6" w14:textId="77777777" w:rsidR="00A962E4" w:rsidRPr="005C79F1" w:rsidRDefault="00A962E4" w:rsidP="00A962E4">
            <w:pPr>
              <w:rPr>
                <w:rFonts w:ascii="Verdana" w:hAnsi="Verdana" w:cs="Arial"/>
              </w:rPr>
            </w:pPr>
            <w:r w:rsidRPr="005C79F1">
              <w:rPr>
                <w:rFonts w:ascii="Verdana" w:hAnsi="Verdana" w:cs="Arial"/>
              </w:rPr>
              <w:t>Elektrisch onderhoud 3</w:t>
            </w:r>
          </w:p>
        </w:tc>
        <w:tc>
          <w:tcPr>
            <w:tcW w:w="7160" w:type="dxa"/>
            <w:tcBorders>
              <w:top w:val="nil"/>
              <w:left w:val="nil"/>
              <w:bottom w:val="nil"/>
              <w:right w:val="nil"/>
            </w:tcBorders>
            <w:shd w:val="clear" w:color="auto" w:fill="auto"/>
            <w:vAlign w:val="center"/>
            <w:hideMark/>
          </w:tcPr>
          <w:p w14:paraId="2E698FB3" w14:textId="77777777" w:rsidR="00A962E4" w:rsidRPr="005C79F1" w:rsidRDefault="00A962E4" w:rsidP="00A962E4">
            <w:pPr>
              <w:rPr>
                <w:rFonts w:ascii="Verdana" w:hAnsi="Verdana" w:cs="Arial"/>
              </w:rPr>
            </w:pPr>
            <w:r w:rsidRPr="005C79F1">
              <w:rPr>
                <w:rFonts w:ascii="Verdana" w:hAnsi="Verdana" w:cs="Arial"/>
              </w:rPr>
              <w:t>Aansluiten en testen borden</w:t>
            </w:r>
          </w:p>
        </w:tc>
      </w:tr>
      <w:tr w:rsidR="005C79F1" w:rsidRPr="005C79F1" w14:paraId="3CF29FEE" w14:textId="77777777" w:rsidTr="00A962E4">
        <w:trPr>
          <w:trHeight w:val="288"/>
        </w:trPr>
        <w:tc>
          <w:tcPr>
            <w:tcW w:w="7160" w:type="dxa"/>
            <w:tcBorders>
              <w:top w:val="nil"/>
              <w:left w:val="nil"/>
              <w:bottom w:val="nil"/>
              <w:right w:val="nil"/>
            </w:tcBorders>
            <w:shd w:val="clear" w:color="auto" w:fill="auto"/>
            <w:vAlign w:val="center"/>
            <w:hideMark/>
          </w:tcPr>
          <w:p w14:paraId="694F5EF4" w14:textId="77777777" w:rsidR="00A962E4" w:rsidRPr="005C79F1" w:rsidRDefault="00A962E4" w:rsidP="00A962E4">
            <w:pPr>
              <w:rPr>
                <w:rFonts w:ascii="Verdana" w:hAnsi="Verdana" w:cs="Arial"/>
              </w:rPr>
            </w:pPr>
            <w:r w:rsidRPr="005C79F1">
              <w:rPr>
                <w:rFonts w:ascii="Verdana" w:hAnsi="Verdana" w:cs="Arial"/>
              </w:rPr>
              <w:t>Elektrisch onderhoud 3</w:t>
            </w:r>
          </w:p>
        </w:tc>
        <w:tc>
          <w:tcPr>
            <w:tcW w:w="7160" w:type="dxa"/>
            <w:tcBorders>
              <w:top w:val="nil"/>
              <w:left w:val="nil"/>
              <w:bottom w:val="nil"/>
              <w:right w:val="nil"/>
            </w:tcBorders>
            <w:shd w:val="clear" w:color="auto" w:fill="auto"/>
            <w:vAlign w:val="center"/>
            <w:hideMark/>
          </w:tcPr>
          <w:p w14:paraId="24FA99FF" w14:textId="77777777" w:rsidR="00A962E4" w:rsidRPr="005C79F1" w:rsidRDefault="00A962E4" w:rsidP="00A962E4">
            <w:pPr>
              <w:rPr>
                <w:rFonts w:ascii="Verdana" w:hAnsi="Verdana" w:cs="Arial"/>
              </w:rPr>
            </w:pPr>
            <w:r w:rsidRPr="005C79F1">
              <w:rPr>
                <w:rFonts w:ascii="Verdana" w:hAnsi="Verdana" w:cs="Arial"/>
              </w:rPr>
              <w:t>Aarding, teller, elektrisch bord</w:t>
            </w:r>
          </w:p>
        </w:tc>
      </w:tr>
      <w:tr w:rsidR="005C79F1" w:rsidRPr="005C79F1" w14:paraId="3FB097FB" w14:textId="77777777" w:rsidTr="00A962E4">
        <w:trPr>
          <w:trHeight w:val="288"/>
        </w:trPr>
        <w:tc>
          <w:tcPr>
            <w:tcW w:w="7160" w:type="dxa"/>
            <w:tcBorders>
              <w:top w:val="nil"/>
              <w:left w:val="nil"/>
              <w:bottom w:val="nil"/>
              <w:right w:val="nil"/>
            </w:tcBorders>
            <w:shd w:val="clear" w:color="auto" w:fill="auto"/>
            <w:vAlign w:val="center"/>
            <w:hideMark/>
          </w:tcPr>
          <w:p w14:paraId="42EE5490" w14:textId="77777777" w:rsidR="00A962E4" w:rsidRPr="005C79F1" w:rsidRDefault="00A962E4" w:rsidP="00A962E4">
            <w:pPr>
              <w:rPr>
                <w:rFonts w:ascii="Verdana" w:hAnsi="Verdana" w:cs="Arial"/>
              </w:rPr>
            </w:pPr>
            <w:r w:rsidRPr="005C79F1">
              <w:rPr>
                <w:rFonts w:ascii="Verdana" w:hAnsi="Verdana" w:cs="Arial"/>
              </w:rPr>
              <w:t>Elektrisch onderhoud 3</w:t>
            </w:r>
          </w:p>
        </w:tc>
        <w:tc>
          <w:tcPr>
            <w:tcW w:w="7160" w:type="dxa"/>
            <w:tcBorders>
              <w:top w:val="nil"/>
              <w:left w:val="nil"/>
              <w:bottom w:val="nil"/>
              <w:right w:val="nil"/>
            </w:tcBorders>
            <w:shd w:val="clear" w:color="auto" w:fill="auto"/>
            <w:vAlign w:val="center"/>
            <w:hideMark/>
          </w:tcPr>
          <w:p w14:paraId="4C2EEFC1" w14:textId="77777777" w:rsidR="00A962E4" w:rsidRPr="005C79F1" w:rsidRDefault="00A962E4" w:rsidP="00A962E4">
            <w:pPr>
              <w:rPr>
                <w:rFonts w:ascii="Verdana" w:hAnsi="Verdana" w:cs="Arial"/>
              </w:rPr>
            </w:pPr>
            <w:r w:rsidRPr="005C79F1">
              <w:rPr>
                <w:rFonts w:ascii="Verdana" w:hAnsi="Verdana" w:cs="Arial"/>
              </w:rPr>
              <w:t>Basisschakelingen</w:t>
            </w:r>
          </w:p>
        </w:tc>
      </w:tr>
      <w:tr w:rsidR="005C79F1" w:rsidRPr="005C79F1" w14:paraId="625AC5BA" w14:textId="77777777" w:rsidTr="00A962E4">
        <w:trPr>
          <w:trHeight w:val="288"/>
        </w:trPr>
        <w:tc>
          <w:tcPr>
            <w:tcW w:w="7160" w:type="dxa"/>
            <w:tcBorders>
              <w:top w:val="nil"/>
              <w:left w:val="nil"/>
              <w:bottom w:val="nil"/>
              <w:right w:val="nil"/>
            </w:tcBorders>
            <w:shd w:val="clear" w:color="auto" w:fill="auto"/>
            <w:vAlign w:val="center"/>
            <w:hideMark/>
          </w:tcPr>
          <w:p w14:paraId="74C33BFE" w14:textId="77777777" w:rsidR="00A962E4" w:rsidRPr="005C79F1" w:rsidRDefault="00A962E4" w:rsidP="00A962E4">
            <w:pPr>
              <w:rPr>
                <w:rFonts w:ascii="Verdana" w:hAnsi="Verdana" w:cs="Arial"/>
              </w:rPr>
            </w:pPr>
            <w:r w:rsidRPr="005C79F1">
              <w:rPr>
                <w:rFonts w:ascii="Verdana" w:hAnsi="Verdana" w:cs="Arial"/>
              </w:rPr>
              <w:t>Elektrisch onderhoud 3</w:t>
            </w:r>
          </w:p>
        </w:tc>
        <w:tc>
          <w:tcPr>
            <w:tcW w:w="7160" w:type="dxa"/>
            <w:tcBorders>
              <w:top w:val="nil"/>
              <w:left w:val="nil"/>
              <w:bottom w:val="nil"/>
              <w:right w:val="nil"/>
            </w:tcBorders>
            <w:shd w:val="clear" w:color="auto" w:fill="auto"/>
            <w:vAlign w:val="center"/>
            <w:hideMark/>
          </w:tcPr>
          <w:p w14:paraId="00E167E1" w14:textId="77777777" w:rsidR="00A962E4" w:rsidRPr="005C79F1" w:rsidRDefault="00A962E4" w:rsidP="00A962E4">
            <w:pPr>
              <w:rPr>
                <w:rFonts w:ascii="Verdana" w:hAnsi="Verdana" w:cs="Arial"/>
              </w:rPr>
            </w:pPr>
            <w:r w:rsidRPr="005C79F1">
              <w:rPr>
                <w:rFonts w:ascii="Verdana" w:hAnsi="Verdana" w:cs="Arial"/>
              </w:rPr>
              <w:t>Diagnose en foutzoeken - basis</w:t>
            </w:r>
          </w:p>
        </w:tc>
      </w:tr>
      <w:tr w:rsidR="005C79F1" w:rsidRPr="005C79F1" w14:paraId="08C64248" w14:textId="77777777" w:rsidTr="00A962E4">
        <w:trPr>
          <w:trHeight w:val="288"/>
        </w:trPr>
        <w:tc>
          <w:tcPr>
            <w:tcW w:w="7160" w:type="dxa"/>
            <w:tcBorders>
              <w:top w:val="nil"/>
              <w:left w:val="nil"/>
              <w:bottom w:val="nil"/>
              <w:right w:val="nil"/>
            </w:tcBorders>
            <w:shd w:val="clear" w:color="auto" w:fill="auto"/>
            <w:vAlign w:val="center"/>
            <w:hideMark/>
          </w:tcPr>
          <w:p w14:paraId="4F606A1B" w14:textId="77777777" w:rsidR="00A962E4" w:rsidRPr="005C79F1" w:rsidRDefault="00A962E4" w:rsidP="00A962E4">
            <w:pPr>
              <w:rPr>
                <w:rFonts w:ascii="Verdana" w:hAnsi="Verdana" w:cs="Arial"/>
              </w:rPr>
            </w:pPr>
            <w:r w:rsidRPr="005C79F1">
              <w:rPr>
                <w:rFonts w:ascii="Verdana" w:hAnsi="Verdana" w:cs="Arial"/>
              </w:rPr>
              <w:t>Elektrisch onderhoud 3</w:t>
            </w:r>
          </w:p>
        </w:tc>
        <w:tc>
          <w:tcPr>
            <w:tcW w:w="7160" w:type="dxa"/>
            <w:tcBorders>
              <w:top w:val="nil"/>
              <w:left w:val="nil"/>
              <w:bottom w:val="nil"/>
              <w:right w:val="nil"/>
            </w:tcBorders>
            <w:shd w:val="clear" w:color="auto" w:fill="auto"/>
            <w:vAlign w:val="center"/>
            <w:hideMark/>
          </w:tcPr>
          <w:p w14:paraId="40D36493" w14:textId="77777777" w:rsidR="00A962E4" w:rsidRPr="005C79F1" w:rsidRDefault="00A962E4" w:rsidP="00A962E4">
            <w:pPr>
              <w:rPr>
                <w:rFonts w:ascii="Verdana" w:hAnsi="Verdana" w:cs="Arial"/>
              </w:rPr>
            </w:pPr>
            <w:r w:rsidRPr="005C79F1">
              <w:rPr>
                <w:rFonts w:ascii="Verdana" w:hAnsi="Verdana" w:cs="Arial"/>
              </w:rPr>
              <w:t>Diagnose en foutzoeken - gevorderd</w:t>
            </w:r>
          </w:p>
        </w:tc>
      </w:tr>
      <w:tr w:rsidR="005C79F1" w:rsidRPr="005C79F1" w14:paraId="639D3917" w14:textId="77777777" w:rsidTr="00A962E4">
        <w:trPr>
          <w:trHeight w:val="288"/>
        </w:trPr>
        <w:tc>
          <w:tcPr>
            <w:tcW w:w="7160" w:type="dxa"/>
            <w:tcBorders>
              <w:top w:val="nil"/>
              <w:left w:val="nil"/>
              <w:bottom w:val="nil"/>
              <w:right w:val="nil"/>
            </w:tcBorders>
            <w:shd w:val="clear" w:color="auto" w:fill="auto"/>
            <w:vAlign w:val="center"/>
            <w:hideMark/>
          </w:tcPr>
          <w:p w14:paraId="38E986B1" w14:textId="77777777" w:rsidR="00A962E4" w:rsidRPr="005C79F1" w:rsidRDefault="00A962E4" w:rsidP="00A962E4">
            <w:pPr>
              <w:rPr>
                <w:rFonts w:ascii="Verdana" w:hAnsi="Verdana" w:cs="Arial"/>
              </w:rPr>
            </w:pPr>
            <w:r w:rsidRPr="005C79F1">
              <w:rPr>
                <w:rFonts w:ascii="Verdana" w:hAnsi="Verdana" w:cs="Arial"/>
              </w:rPr>
              <w:t>Elektrisch onderhoud 3</w:t>
            </w:r>
          </w:p>
        </w:tc>
        <w:tc>
          <w:tcPr>
            <w:tcW w:w="7160" w:type="dxa"/>
            <w:tcBorders>
              <w:top w:val="nil"/>
              <w:left w:val="nil"/>
              <w:bottom w:val="nil"/>
              <w:right w:val="nil"/>
            </w:tcBorders>
            <w:shd w:val="clear" w:color="auto" w:fill="auto"/>
            <w:vAlign w:val="center"/>
            <w:hideMark/>
          </w:tcPr>
          <w:p w14:paraId="71E11987" w14:textId="77777777" w:rsidR="00A962E4" w:rsidRPr="005C79F1" w:rsidRDefault="00A962E4" w:rsidP="00A962E4">
            <w:pPr>
              <w:rPr>
                <w:rFonts w:ascii="Verdana" w:hAnsi="Verdana" w:cs="Arial"/>
              </w:rPr>
            </w:pPr>
            <w:r w:rsidRPr="005C79F1">
              <w:rPr>
                <w:rFonts w:ascii="Verdana" w:hAnsi="Verdana" w:cs="Arial"/>
              </w:rPr>
              <w:t>Industriële elektriciteit - basis</w:t>
            </w:r>
          </w:p>
        </w:tc>
      </w:tr>
      <w:tr w:rsidR="005C79F1" w:rsidRPr="005C79F1" w14:paraId="284E09F5" w14:textId="77777777" w:rsidTr="00A962E4">
        <w:trPr>
          <w:trHeight w:val="288"/>
        </w:trPr>
        <w:tc>
          <w:tcPr>
            <w:tcW w:w="7160" w:type="dxa"/>
            <w:tcBorders>
              <w:top w:val="nil"/>
              <w:left w:val="nil"/>
              <w:bottom w:val="nil"/>
              <w:right w:val="nil"/>
            </w:tcBorders>
            <w:shd w:val="clear" w:color="auto" w:fill="auto"/>
            <w:vAlign w:val="center"/>
            <w:hideMark/>
          </w:tcPr>
          <w:p w14:paraId="21A41AAC" w14:textId="77777777" w:rsidR="00A962E4" w:rsidRPr="005C79F1" w:rsidRDefault="00A962E4" w:rsidP="00A962E4">
            <w:pPr>
              <w:rPr>
                <w:rFonts w:ascii="Verdana" w:hAnsi="Verdana" w:cs="Arial"/>
              </w:rPr>
            </w:pPr>
            <w:r w:rsidRPr="005C79F1">
              <w:rPr>
                <w:rFonts w:ascii="Verdana" w:hAnsi="Verdana" w:cs="Arial"/>
              </w:rPr>
              <w:t>Elektrisch onderhoud 3</w:t>
            </w:r>
          </w:p>
        </w:tc>
        <w:tc>
          <w:tcPr>
            <w:tcW w:w="7160" w:type="dxa"/>
            <w:tcBorders>
              <w:top w:val="nil"/>
              <w:left w:val="nil"/>
              <w:bottom w:val="nil"/>
              <w:right w:val="nil"/>
            </w:tcBorders>
            <w:shd w:val="clear" w:color="auto" w:fill="auto"/>
            <w:vAlign w:val="center"/>
            <w:hideMark/>
          </w:tcPr>
          <w:p w14:paraId="2FA000DE" w14:textId="77777777" w:rsidR="00A962E4" w:rsidRPr="005C79F1" w:rsidRDefault="00A962E4" w:rsidP="00A962E4">
            <w:pPr>
              <w:rPr>
                <w:rFonts w:ascii="Verdana" w:hAnsi="Verdana" w:cs="Arial"/>
              </w:rPr>
            </w:pPr>
            <w:r w:rsidRPr="005C79F1">
              <w:rPr>
                <w:rFonts w:ascii="Verdana" w:hAnsi="Verdana" w:cs="Arial"/>
              </w:rPr>
              <w:t>Industriële elektriciteit - gevorderd</w:t>
            </w:r>
          </w:p>
        </w:tc>
      </w:tr>
      <w:tr w:rsidR="005C79F1" w:rsidRPr="005C79F1" w14:paraId="1CDEA47C" w14:textId="77777777" w:rsidTr="00A962E4">
        <w:trPr>
          <w:trHeight w:val="288"/>
        </w:trPr>
        <w:tc>
          <w:tcPr>
            <w:tcW w:w="7160" w:type="dxa"/>
            <w:tcBorders>
              <w:top w:val="nil"/>
              <w:left w:val="nil"/>
              <w:bottom w:val="nil"/>
              <w:right w:val="nil"/>
            </w:tcBorders>
            <w:shd w:val="clear" w:color="auto" w:fill="auto"/>
            <w:vAlign w:val="center"/>
            <w:hideMark/>
          </w:tcPr>
          <w:p w14:paraId="54E0D684" w14:textId="77777777" w:rsidR="00A962E4" w:rsidRPr="005C79F1" w:rsidRDefault="00A962E4" w:rsidP="00A962E4">
            <w:pPr>
              <w:rPr>
                <w:rFonts w:ascii="Verdana" w:hAnsi="Verdana" w:cs="Arial"/>
              </w:rPr>
            </w:pPr>
            <w:r w:rsidRPr="005C79F1">
              <w:rPr>
                <w:rFonts w:ascii="Verdana" w:hAnsi="Verdana" w:cs="Arial"/>
              </w:rPr>
              <w:t>Elektrisch onderhoud 3</w:t>
            </w:r>
          </w:p>
        </w:tc>
        <w:tc>
          <w:tcPr>
            <w:tcW w:w="7160" w:type="dxa"/>
            <w:tcBorders>
              <w:top w:val="nil"/>
              <w:left w:val="nil"/>
              <w:bottom w:val="nil"/>
              <w:right w:val="nil"/>
            </w:tcBorders>
            <w:shd w:val="clear" w:color="auto" w:fill="auto"/>
            <w:vAlign w:val="center"/>
            <w:hideMark/>
          </w:tcPr>
          <w:p w14:paraId="50926FFA" w14:textId="77777777" w:rsidR="00A962E4" w:rsidRPr="005C79F1" w:rsidRDefault="00A962E4" w:rsidP="00A962E4">
            <w:pPr>
              <w:rPr>
                <w:rFonts w:ascii="Verdana" w:hAnsi="Verdana" w:cs="Arial"/>
              </w:rPr>
            </w:pPr>
            <w:r w:rsidRPr="005C79F1">
              <w:rPr>
                <w:rFonts w:ascii="Verdana" w:hAnsi="Verdana" w:cs="Arial"/>
              </w:rPr>
              <w:t>Montage en aansluiting domotica</w:t>
            </w:r>
          </w:p>
        </w:tc>
      </w:tr>
      <w:tr w:rsidR="005C79F1" w:rsidRPr="005C79F1" w14:paraId="4AF4E822" w14:textId="77777777" w:rsidTr="00A962E4">
        <w:trPr>
          <w:trHeight w:val="288"/>
        </w:trPr>
        <w:tc>
          <w:tcPr>
            <w:tcW w:w="7160" w:type="dxa"/>
            <w:tcBorders>
              <w:top w:val="nil"/>
              <w:left w:val="nil"/>
              <w:bottom w:val="nil"/>
              <w:right w:val="nil"/>
            </w:tcBorders>
            <w:shd w:val="clear" w:color="auto" w:fill="auto"/>
            <w:vAlign w:val="center"/>
            <w:hideMark/>
          </w:tcPr>
          <w:p w14:paraId="2458FAA5" w14:textId="77777777" w:rsidR="00A962E4" w:rsidRPr="005C79F1" w:rsidRDefault="00A962E4" w:rsidP="00A962E4">
            <w:pPr>
              <w:rPr>
                <w:rFonts w:ascii="Verdana" w:hAnsi="Verdana" w:cs="Arial"/>
              </w:rPr>
            </w:pPr>
            <w:r w:rsidRPr="005C79F1">
              <w:rPr>
                <w:rFonts w:ascii="Verdana" w:hAnsi="Verdana" w:cs="Arial"/>
              </w:rPr>
              <w:t>Elektrisch onderhoud 3</w:t>
            </w:r>
          </w:p>
        </w:tc>
        <w:tc>
          <w:tcPr>
            <w:tcW w:w="7160" w:type="dxa"/>
            <w:tcBorders>
              <w:top w:val="nil"/>
              <w:left w:val="nil"/>
              <w:bottom w:val="nil"/>
              <w:right w:val="nil"/>
            </w:tcBorders>
            <w:shd w:val="clear" w:color="auto" w:fill="auto"/>
            <w:vAlign w:val="center"/>
            <w:hideMark/>
          </w:tcPr>
          <w:p w14:paraId="04945E5E" w14:textId="77777777" w:rsidR="00A962E4" w:rsidRPr="005C79F1" w:rsidRDefault="00A962E4" w:rsidP="00A962E4">
            <w:pPr>
              <w:rPr>
                <w:rFonts w:ascii="Verdana" w:hAnsi="Verdana" w:cs="Arial"/>
              </w:rPr>
            </w:pPr>
            <w:r w:rsidRPr="005C79F1">
              <w:rPr>
                <w:rFonts w:ascii="Verdana" w:hAnsi="Verdana" w:cs="Arial"/>
              </w:rPr>
              <w:t>Montage en aansluiting verlichting</w:t>
            </w:r>
          </w:p>
        </w:tc>
      </w:tr>
      <w:tr w:rsidR="005C79F1" w:rsidRPr="005C79F1" w14:paraId="5F3B9572" w14:textId="77777777" w:rsidTr="00A962E4">
        <w:trPr>
          <w:trHeight w:val="288"/>
        </w:trPr>
        <w:tc>
          <w:tcPr>
            <w:tcW w:w="7160" w:type="dxa"/>
            <w:tcBorders>
              <w:top w:val="nil"/>
              <w:left w:val="nil"/>
              <w:bottom w:val="nil"/>
              <w:right w:val="nil"/>
            </w:tcBorders>
            <w:shd w:val="clear" w:color="auto" w:fill="auto"/>
            <w:vAlign w:val="center"/>
            <w:hideMark/>
          </w:tcPr>
          <w:p w14:paraId="307A2BBB" w14:textId="77777777" w:rsidR="00A962E4" w:rsidRPr="005C79F1" w:rsidRDefault="00A962E4" w:rsidP="00A962E4">
            <w:pPr>
              <w:rPr>
                <w:rFonts w:ascii="Verdana" w:hAnsi="Verdana" w:cs="Arial"/>
              </w:rPr>
            </w:pPr>
            <w:r w:rsidRPr="005C79F1">
              <w:rPr>
                <w:rFonts w:ascii="Verdana" w:hAnsi="Verdana" w:cs="Arial"/>
              </w:rPr>
              <w:t>Elektrisch onderhoud 3</w:t>
            </w:r>
          </w:p>
        </w:tc>
        <w:tc>
          <w:tcPr>
            <w:tcW w:w="7160" w:type="dxa"/>
            <w:tcBorders>
              <w:top w:val="nil"/>
              <w:left w:val="nil"/>
              <w:bottom w:val="nil"/>
              <w:right w:val="nil"/>
            </w:tcBorders>
            <w:shd w:val="clear" w:color="auto" w:fill="auto"/>
            <w:vAlign w:val="center"/>
            <w:hideMark/>
          </w:tcPr>
          <w:p w14:paraId="59EC746E" w14:textId="77777777" w:rsidR="00A962E4" w:rsidRPr="005C79F1" w:rsidRDefault="00A962E4" w:rsidP="00A962E4">
            <w:pPr>
              <w:rPr>
                <w:rFonts w:ascii="Verdana" w:hAnsi="Verdana" w:cs="Arial"/>
              </w:rPr>
            </w:pPr>
            <w:r w:rsidRPr="005C79F1">
              <w:rPr>
                <w:rFonts w:ascii="Verdana" w:hAnsi="Verdana" w:cs="Arial"/>
              </w:rPr>
              <w:t>Monteren en bedraden borden</w:t>
            </w:r>
          </w:p>
        </w:tc>
      </w:tr>
      <w:tr w:rsidR="005C79F1" w:rsidRPr="005C79F1" w14:paraId="6A755F6C" w14:textId="77777777" w:rsidTr="00A962E4">
        <w:trPr>
          <w:trHeight w:val="288"/>
        </w:trPr>
        <w:tc>
          <w:tcPr>
            <w:tcW w:w="7160" w:type="dxa"/>
            <w:tcBorders>
              <w:top w:val="nil"/>
              <w:left w:val="nil"/>
              <w:bottom w:val="nil"/>
              <w:right w:val="nil"/>
            </w:tcBorders>
            <w:shd w:val="clear" w:color="auto" w:fill="auto"/>
            <w:vAlign w:val="center"/>
            <w:hideMark/>
          </w:tcPr>
          <w:p w14:paraId="0BE12F6D" w14:textId="77777777" w:rsidR="00A962E4" w:rsidRPr="005C79F1" w:rsidRDefault="00A962E4" w:rsidP="00A962E4">
            <w:pPr>
              <w:rPr>
                <w:rFonts w:ascii="Verdana" w:hAnsi="Verdana" w:cs="Arial"/>
              </w:rPr>
            </w:pPr>
            <w:r w:rsidRPr="005C79F1">
              <w:rPr>
                <w:rFonts w:ascii="Verdana" w:hAnsi="Verdana" w:cs="Arial"/>
              </w:rPr>
              <w:t>Elektrisch onderhoud 3</w:t>
            </w:r>
          </w:p>
        </w:tc>
        <w:tc>
          <w:tcPr>
            <w:tcW w:w="7160" w:type="dxa"/>
            <w:tcBorders>
              <w:top w:val="nil"/>
              <w:left w:val="nil"/>
              <w:bottom w:val="nil"/>
              <w:right w:val="nil"/>
            </w:tcBorders>
            <w:shd w:val="clear" w:color="auto" w:fill="auto"/>
            <w:vAlign w:val="center"/>
            <w:hideMark/>
          </w:tcPr>
          <w:p w14:paraId="58E5297C" w14:textId="77777777" w:rsidR="00A962E4" w:rsidRPr="005C79F1" w:rsidRDefault="00A962E4" w:rsidP="00A962E4">
            <w:pPr>
              <w:rPr>
                <w:rFonts w:ascii="Verdana" w:hAnsi="Verdana" w:cs="Arial"/>
              </w:rPr>
            </w:pPr>
            <w:r w:rsidRPr="005C79F1">
              <w:rPr>
                <w:rFonts w:ascii="Verdana" w:hAnsi="Verdana" w:cs="Arial"/>
              </w:rPr>
              <w:t>Project industriële elektriciteit</w:t>
            </w:r>
          </w:p>
        </w:tc>
      </w:tr>
      <w:tr w:rsidR="005C79F1" w:rsidRPr="005C79F1" w14:paraId="58027642" w14:textId="77777777" w:rsidTr="00A962E4">
        <w:trPr>
          <w:trHeight w:val="288"/>
        </w:trPr>
        <w:tc>
          <w:tcPr>
            <w:tcW w:w="7160" w:type="dxa"/>
            <w:tcBorders>
              <w:top w:val="nil"/>
              <w:left w:val="nil"/>
              <w:bottom w:val="nil"/>
              <w:right w:val="nil"/>
            </w:tcBorders>
            <w:shd w:val="clear" w:color="auto" w:fill="auto"/>
            <w:vAlign w:val="center"/>
            <w:hideMark/>
          </w:tcPr>
          <w:p w14:paraId="33DAA939" w14:textId="77777777" w:rsidR="00A962E4" w:rsidRPr="005C79F1" w:rsidRDefault="00A962E4" w:rsidP="00A962E4">
            <w:pPr>
              <w:rPr>
                <w:rFonts w:ascii="Verdana" w:hAnsi="Verdana" w:cs="Arial"/>
              </w:rPr>
            </w:pPr>
            <w:r w:rsidRPr="005C79F1">
              <w:rPr>
                <w:rFonts w:ascii="Verdana" w:hAnsi="Verdana" w:cs="Arial"/>
              </w:rPr>
              <w:t>Elektrisch onderhoud 3</w:t>
            </w:r>
          </w:p>
        </w:tc>
        <w:tc>
          <w:tcPr>
            <w:tcW w:w="7160" w:type="dxa"/>
            <w:tcBorders>
              <w:top w:val="nil"/>
              <w:left w:val="nil"/>
              <w:bottom w:val="nil"/>
              <w:right w:val="nil"/>
            </w:tcBorders>
            <w:shd w:val="clear" w:color="auto" w:fill="auto"/>
            <w:vAlign w:val="center"/>
            <w:hideMark/>
          </w:tcPr>
          <w:p w14:paraId="669AB444" w14:textId="77777777" w:rsidR="00A962E4" w:rsidRPr="005C79F1" w:rsidRDefault="00A962E4" w:rsidP="00A962E4">
            <w:pPr>
              <w:rPr>
                <w:rFonts w:ascii="Verdana" w:hAnsi="Verdana" w:cs="Arial"/>
              </w:rPr>
            </w:pPr>
            <w:r w:rsidRPr="005C79F1">
              <w:rPr>
                <w:rFonts w:ascii="Verdana" w:hAnsi="Verdana" w:cs="Arial"/>
              </w:rPr>
              <w:t>Veilig werken met elektriciteit</w:t>
            </w:r>
          </w:p>
        </w:tc>
      </w:tr>
      <w:tr w:rsidR="005C79F1" w:rsidRPr="005C79F1" w14:paraId="68DB4133" w14:textId="77777777" w:rsidTr="00A962E4">
        <w:trPr>
          <w:trHeight w:val="288"/>
        </w:trPr>
        <w:tc>
          <w:tcPr>
            <w:tcW w:w="7160" w:type="dxa"/>
            <w:tcBorders>
              <w:top w:val="nil"/>
              <w:left w:val="nil"/>
              <w:bottom w:val="nil"/>
              <w:right w:val="nil"/>
            </w:tcBorders>
            <w:shd w:val="clear" w:color="auto" w:fill="auto"/>
            <w:vAlign w:val="center"/>
            <w:hideMark/>
          </w:tcPr>
          <w:p w14:paraId="717FAED8" w14:textId="77777777" w:rsidR="00A962E4" w:rsidRPr="005C79F1" w:rsidRDefault="00A962E4" w:rsidP="00A962E4">
            <w:pPr>
              <w:rPr>
                <w:rFonts w:ascii="Verdana" w:hAnsi="Verdana" w:cs="Arial"/>
              </w:rPr>
            </w:pPr>
            <w:r w:rsidRPr="005C79F1">
              <w:rPr>
                <w:rFonts w:ascii="Verdana" w:hAnsi="Verdana" w:cs="Arial"/>
              </w:rPr>
              <w:t>Elektrisch onderhoud 3</w:t>
            </w:r>
          </w:p>
        </w:tc>
        <w:tc>
          <w:tcPr>
            <w:tcW w:w="7160" w:type="dxa"/>
            <w:tcBorders>
              <w:top w:val="nil"/>
              <w:left w:val="nil"/>
              <w:bottom w:val="nil"/>
              <w:right w:val="nil"/>
            </w:tcBorders>
            <w:shd w:val="clear" w:color="auto" w:fill="auto"/>
            <w:vAlign w:val="center"/>
            <w:hideMark/>
          </w:tcPr>
          <w:p w14:paraId="4A6391C0" w14:textId="77777777" w:rsidR="00A962E4" w:rsidRPr="005C79F1" w:rsidRDefault="00A962E4" w:rsidP="00A962E4">
            <w:pPr>
              <w:rPr>
                <w:rFonts w:ascii="Verdana" w:hAnsi="Verdana" w:cs="Arial"/>
              </w:rPr>
            </w:pPr>
            <w:r w:rsidRPr="005C79F1">
              <w:rPr>
                <w:rFonts w:ascii="Verdana" w:hAnsi="Verdana" w:cs="Arial"/>
              </w:rPr>
              <w:t>Voorbereidende technieken</w:t>
            </w:r>
          </w:p>
        </w:tc>
      </w:tr>
      <w:tr w:rsidR="005C79F1" w:rsidRPr="005C79F1" w14:paraId="757113BA" w14:textId="77777777" w:rsidTr="00A962E4">
        <w:trPr>
          <w:trHeight w:val="288"/>
        </w:trPr>
        <w:tc>
          <w:tcPr>
            <w:tcW w:w="7160" w:type="dxa"/>
            <w:tcBorders>
              <w:top w:val="nil"/>
              <w:left w:val="nil"/>
              <w:bottom w:val="nil"/>
              <w:right w:val="nil"/>
            </w:tcBorders>
            <w:shd w:val="clear" w:color="auto" w:fill="auto"/>
            <w:vAlign w:val="center"/>
            <w:hideMark/>
          </w:tcPr>
          <w:p w14:paraId="3E61222F" w14:textId="77777777" w:rsidR="00A962E4" w:rsidRPr="005C79F1" w:rsidRDefault="00A962E4" w:rsidP="00A962E4">
            <w:pPr>
              <w:rPr>
                <w:rFonts w:ascii="Verdana" w:hAnsi="Verdana" w:cs="Arial"/>
              </w:rPr>
            </w:pPr>
            <w:r w:rsidRPr="005C79F1">
              <w:rPr>
                <w:rFonts w:ascii="Verdana" w:hAnsi="Verdana" w:cs="Arial"/>
              </w:rPr>
              <w:t>Elektrische comfortschakelingen 1</w:t>
            </w:r>
          </w:p>
        </w:tc>
        <w:tc>
          <w:tcPr>
            <w:tcW w:w="7160" w:type="dxa"/>
            <w:tcBorders>
              <w:top w:val="nil"/>
              <w:left w:val="nil"/>
              <w:bottom w:val="nil"/>
              <w:right w:val="nil"/>
            </w:tcBorders>
            <w:shd w:val="clear" w:color="auto" w:fill="auto"/>
            <w:vAlign w:val="center"/>
            <w:hideMark/>
          </w:tcPr>
          <w:p w14:paraId="2F694B0E" w14:textId="77777777" w:rsidR="00A962E4" w:rsidRPr="005C79F1" w:rsidRDefault="00A962E4" w:rsidP="00A962E4">
            <w:pPr>
              <w:rPr>
                <w:rFonts w:ascii="Verdana" w:hAnsi="Verdana" w:cs="Arial"/>
              </w:rPr>
            </w:pPr>
            <w:r w:rsidRPr="005C79F1">
              <w:rPr>
                <w:rFonts w:ascii="Verdana" w:hAnsi="Verdana" w:cs="Arial"/>
              </w:rPr>
              <w:t>Aarding, teller, elektrisch bord</w:t>
            </w:r>
          </w:p>
        </w:tc>
      </w:tr>
      <w:tr w:rsidR="005C79F1" w:rsidRPr="005C79F1" w14:paraId="219BFB63" w14:textId="77777777" w:rsidTr="00A962E4">
        <w:trPr>
          <w:trHeight w:val="288"/>
        </w:trPr>
        <w:tc>
          <w:tcPr>
            <w:tcW w:w="7160" w:type="dxa"/>
            <w:tcBorders>
              <w:top w:val="nil"/>
              <w:left w:val="nil"/>
              <w:bottom w:val="nil"/>
              <w:right w:val="nil"/>
            </w:tcBorders>
            <w:shd w:val="clear" w:color="auto" w:fill="auto"/>
            <w:vAlign w:val="center"/>
            <w:hideMark/>
          </w:tcPr>
          <w:p w14:paraId="0E0EB6E4" w14:textId="77777777" w:rsidR="00A962E4" w:rsidRPr="005C79F1" w:rsidRDefault="00A962E4" w:rsidP="00A962E4">
            <w:pPr>
              <w:rPr>
                <w:rFonts w:ascii="Verdana" w:hAnsi="Verdana" w:cs="Arial"/>
              </w:rPr>
            </w:pPr>
            <w:r w:rsidRPr="005C79F1">
              <w:rPr>
                <w:rFonts w:ascii="Verdana" w:hAnsi="Verdana" w:cs="Arial"/>
              </w:rPr>
              <w:t>Elektrische comfortschakelingen 1</w:t>
            </w:r>
          </w:p>
        </w:tc>
        <w:tc>
          <w:tcPr>
            <w:tcW w:w="7160" w:type="dxa"/>
            <w:tcBorders>
              <w:top w:val="nil"/>
              <w:left w:val="nil"/>
              <w:bottom w:val="nil"/>
              <w:right w:val="nil"/>
            </w:tcBorders>
            <w:shd w:val="clear" w:color="auto" w:fill="auto"/>
            <w:vAlign w:val="center"/>
            <w:hideMark/>
          </w:tcPr>
          <w:p w14:paraId="658B0717" w14:textId="77777777" w:rsidR="00A962E4" w:rsidRPr="005C79F1" w:rsidRDefault="00A962E4" w:rsidP="00A962E4">
            <w:pPr>
              <w:rPr>
                <w:rFonts w:ascii="Verdana" w:hAnsi="Verdana" w:cs="Arial"/>
              </w:rPr>
            </w:pPr>
            <w:r w:rsidRPr="005C79F1">
              <w:rPr>
                <w:rFonts w:ascii="Verdana" w:hAnsi="Verdana" w:cs="Arial"/>
              </w:rPr>
              <w:t>Basisschakelingen</w:t>
            </w:r>
          </w:p>
        </w:tc>
      </w:tr>
      <w:tr w:rsidR="005C79F1" w:rsidRPr="005C79F1" w14:paraId="2D88D184" w14:textId="77777777" w:rsidTr="00A962E4">
        <w:trPr>
          <w:trHeight w:val="288"/>
        </w:trPr>
        <w:tc>
          <w:tcPr>
            <w:tcW w:w="7160" w:type="dxa"/>
            <w:tcBorders>
              <w:top w:val="nil"/>
              <w:left w:val="nil"/>
              <w:bottom w:val="nil"/>
              <w:right w:val="nil"/>
            </w:tcBorders>
            <w:shd w:val="clear" w:color="auto" w:fill="auto"/>
            <w:vAlign w:val="center"/>
            <w:hideMark/>
          </w:tcPr>
          <w:p w14:paraId="7807CC5E" w14:textId="77777777" w:rsidR="00A962E4" w:rsidRPr="005C79F1" w:rsidRDefault="00A962E4" w:rsidP="00A962E4">
            <w:pPr>
              <w:rPr>
                <w:rFonts w:ascii="Verdana" w:hAnsi="Verdana" w:cs="Arial"/>
              </w:rPr>
            </w:pPr>
            <w:r w:rsidRPr="005C79F1">
              <w:rPr>
                <w:rFonts w:ascii="Verdana" w:hAnsi="Verdana" w:cs="Arial"/>
              </w:rPr>
              <w:t>Elektrische comfortschakelingen 1</w:t>
            </w:r>
          </w:p>
        </w:tc>
        <w:tc>
          <w:tcPr>
            <w:tcW w:w="7160" w:type="dxa"/>
            <w:tcBorders>
              <w:top w:val="nil"/>
              <w:left w:val="nil"/>
              <w:bottom w:val="nil"/>
              <w:right w:val="nil"/>
            </w:tcBorders>
            <w:shd w:val="clear" w:color="auto" w:fill="auto"/>
            <w:vAlign w:val="center"/>
            <w:hideMark/>
          </w:tcPr>
          <w:p w14:paraId="5E383652" w14:textId="77777777" w:rsidR="00A962E4" w:rsidRPr="005C79F1" w:rsidRDefault="00A962E4" w:rsidP="00A962E4">
            <w:pPr>
              <w:rPr>
                <w:rFonts w:ascii="Verdana" w:hAnsi="Verdana" w:cs="Arial"/>
              </w:rPr>
            </w:pPr>
            <w:r w:rsidRPr="005C79F1">
              <w:rPr>
                <w:rFonts w:ascii="Verdana" w:hAnsi="Verdana" w:cs="Arial"/>
              </w:rPr>
              <w:t>Gevorderde schakelingen (residentieel en tertiair)</w:t>
            </w:r>
          </w:p>
        </w:tc>
      </w:tr>
      <w:tr w:rsidR="005C79F1" w:rsidRPr="005C79F1" w14:paraId="700436CE" w14:textId="77777777" w:rsidTr="00A962E4">
        <w:trPr>
          <w:trHeight w:val="288"/>
        </w:trPr>
        <w:tc>
          <w:tcPr>
            <w:tcW w:w="7160" w:type="dxa"/>
            <w:tcBorders>
              <w:top w:val="nil"/>
              <w:left w:val="nil"/>
              <w:bottom w:val="nil"/>
              <w:right w:val="nil"/>
            </w:tcBorders>
            <w:shd w:val="clear" w:color="auto" w:fill="auto"/>
            <w:vAlign w:val="center"/>
            <w:hideMark/>
          </w:tcPr>
          <w:p w14:paraId="74DA73BD" w14:textId="77777777" w:rsidR="00A962E4" w:rsidRPr="005C79F1" w:rsidRDefault="00A962E4" w:rsidP="00A962E4">
            <w:pPr>
              <w:rPr>
                <w:rFonts w:ascii="Verdana" w:hAnsi="Verdana" w:cs="Arial"/>
              </w:rPr>
            </w:pPr>
            <w:r w:rsidRPr="005C79F1">
              <w:rPr>
                <w:rFonts w:ascii="Verdana" w:hAnsi="Verdana" w:cs="Arial"/>
              </w:rPr>
              <w:t>Elektrische comfortschakelingen 1</w:t>
            </w:r>
          </w:p>
        </w:tc>
        <w:tc>
          <w:tcPr>
            <w:tcW w:w="7160" w:type="dxa"/>
            <w:tcBorders>
              <w:top w:val="nil"/>
              <w:left w:val="nil"/>
              <w:bottom w:val="nil"/>
              <w:right w:val="nil"/>
            </w:tcBorders>
            <w:shd w:val="clear" w:color="auto" w:fill="auto"/>
            <w:vAlign w:val="center"/>
            <w:hideMark/>
          </w:tcPr>
          <w:p w14:paraId="7B97221A" w14:textId="77777777" w:rsidR="00A962E4" w:rsidRPr="005C79F1" w:rsidRDefault="00A962E4" w:rsidP="00A962E4">
            <w:pPr>
              <w:rPr>
                <w:rFonts w:ascii="Verdana" w:hAnsi="Verdana" w:cs="Arial"/>
              </w:rPr>
            </w:pPr>
            <w:r w:rsidRPr="005C79F1">
              <w:rPr>
                <w:rFonts w:ascii="Verdana" w:hAnsi="Verdana" w:cs="Arial"/>
              </w:rPr>
              <w:t>Indienststelling woningventilatie</w:t>
            </w:r>
          </w:p>
        </w:tc>
      </w:tr>
      <w:tr w:rsidR="005C79F1" w:rsidRPr="005C79F1" w14:paraId="7EEA7BC0" w14:textId="77777777" w:rsidTr="00A962E4">
        <w:trPr>
          <w:trHeight w:val="288"/>
        </w:trPr>
        <w:tc>
          <w:tcPr>
            <w:tcW w:w="7160" w:type="dxa"/>
            <w:tcBorders>
              <w:top w:val="nil"/>
              <w:left w:val="nil"/>
              <w:bottom w:val="nil"/>
              <w:right w:val="nil"/>
            </w:tcBorders>
            <w:shd w:val="clear" w:color="auto" w:fill="auto"/>
            <w:vAlign w:val="center"/>
            <w:hideMark/>
          </w:tcPr>
          <w:p w14:paraId="6CB7644F" w14:textId="77777777" w:rsidR="00A962E4" w:rsidRPr="005C79F1" w:rsidRDefault="00A962E4" w:rsidP="00A962E4">
            <w:pPr>
              <w:rPr>
                <w:rFonts w:ascii="Verdana" w:hAnsi="Verdana" w:cs="Arial"/>
              </w:rPr>
            </w:pPr>
            <w:r w:rsidRPr="005C79F1">
              <w:rPr>
                <w:rFonts w:ascii="Verdana" w:hAnsi="Verdana" w:cs="Arial"/>
              </w:rPr>
              <w:t>Elektrische comfortschakelingen 1</w:t>
            </w:r>
          </w:p>
        </w:tc>
        <w:tc>
          <w:tcPr>
            <w:tcW w:w="7160" w:type="dxa"/>
            <w:tcBorders>
              <w:top w:val="nil"/>
              <w:left w:val="nil"/>
              <w:bottom w:val="nil"/>
              <w:right w:val="nil"/>
            </w:tcBorders>
            <w:shd w:val="clear" w:color="auto" w:fill="auto"/>
            <w:vAlign w:val="center"/>
            <w:hideMark/>
          </w:tcPr>
          <w:p w14:paraId="5290250E" w14:textId="77777777" w:rsidR="00A962E4" w:rsidRPr="005C79F1" w:rsidRDefault="00A962E4" w:rsidP="00A962E4">
            <w:pPr>
              <w:rPr>
                <w:rFonts w:ascii="Verdana" w:hAnsi="Verdana" w:cs="Arial"/>
              </w:rPr>
            </w:pPr>
            <w:r w:rsidRPr="005C79F1">
              <w:rPr>
                <w:rFonts w:ascii="Verdana" w:hAnsi="Verdana" w:cs="Arial"/>
              </w:rPr>
              <w:t>Installatie woningventilatie</w:t>
            </w:r>
          </w:p>
        </w:tc>
      </w:tr>
      <w:tr w:rsidR="005C79F1" w:rsidRPr="005C79F1" w14:paraId="7FF4F7B5" w14:textId="77777777" w:rsidTr="00A962E4">
        <w:trPr>
          <w:trHeight w:val="288"/>
        </w:trPr>
        <w:tc>
          <w:tcPr>
            <w:tcW w:w="7160" w:type="dxa"/>
            <w:tcBorders>
              <w:top w:val="nil"/>
              <w:left w:val="nil"/>
              <w:bottom w:val="nil"/>
              <w:right w:val="nil"/>
            </w:tcBorders>
            <w:shd w:val="clear" w:color="auto" w:fill="auto"/>
            <w:vAlign w:val="center"/>
            <w:hideMark/>
          </w:tcPr>
          <w:p w14:paraId="049A63A6" w14:textId="77777777" w:rsidR="00A962E4" w:rsidRPr="005C79F1" w:rsidRDefault="00A962E4" w:rsidP="00A962E4">
            <w:pPr>
              <w:rPr>
                <w:rFonts w:ascii="Verdana" w:hAnsi="Verdana" w:cs="Arial"/>
              </w:rPr>
            </w:pPr>
            <w:r w:rsidRPr="005C79F1">
              <w:rPr>
                <w:rFonts w:ascii="Verdana" w:hAnsi="Verdana" w:cs="Arial"/>
              </w:rPr>
              <w:t>Elektrische comfortschakelingen 1</w:t>
            </w:r>
          </w:p>
        </w:tc>
        <w:tc>
          <w:tcPr>
            <w:tcW w:w="7160" w:type="dxa"/>
            <w:tcBorders>
              <w:top w:val="nil"/>
              <w:left w:val="nil"/>
              <w:bottom w:val="nil"/>
              <w:right w:val="nil"/>
            </w:tcBorders>
            <w:shd w:val="clear" w:color="auto" w:fill="auto"/>
            <w:vAlign w:val="center"/>
            <w:hideMark/>
          </w:tcPr>
          <w:p w14:paraId="31ED8430" w14:textId="77777777" w:rsidR="00A962E4" w:rsidRPr="005C79F1" w:rsidRDefault="00A962E4" w:rsidP="00A962E4">
            <w:pPr>
              <w:rPr>
                <w:rFonts w:ascii="Verdana" w:hAnsi="Verdana" w:cs="Arial"/>
              </w:rPr>
            </w:pPr>
            <w:r w:rsidRPr="005C79F1">
              <w:rPr>
                <w:rFonts w:ascii="Verdana" w:hAnsi="Verdana" w:cs="Arial"/>
              </w:rPr>
              <w:t>Montage en aansluiting domotica</w:t>
            </w:r>
          </w:p>
        </w:tc>
      </w:tr>
      <w:tr w:rsidR="005C79F1" w:rsidRPr="005C79F1" w14:paraId="2BD1EB74" w14:textId="77777777" w:rsidTr="00A962E4">
        <w:trPr>
          <w:trHeight w:val="288"/>
        </w:trPr>
        <w:tc>
          <w:tcPr>
            <w:tcW w:w="7160" w:type="dxa"/>
            <w:tcBorders>
              <w:top w:val="nil"/>
              <w:left w:val="nil"/>
              <w:bottom w:val="nil"/>
              <w:right w:val="nil"/>
            </w:tcBorders>
            <w:shd w:val="clear" w:color="auto" w:fill="auto"/>
            <w:vAlign w:val="center"/>
            <w:hideMark/>
          </w:tcPr>
          <w:p w14:paraId="73CFC586" w14:textId="77777777" w:rsidR="00A962E4" w:rsidRPr="005C79F1" w:rsidRDefault="00A962E4" w:rsidP="00A962E4">
            <w:pPr>
              <w:rPr>
                <w:rFonts w:ascii="Verdana" w:hAnsi="Verdana" w:cs="Arial"/>
              </w:rPr>
            </w:pPr>
            <w:r w:rsidRPr="005C79F1">
              <w:rPr>
                <w:rFonts w:ascii="Verdana" w:hAnsi="Verdana" w:cs="Arial"/>
              </w:rPr>
              <w:t>Elektrische comfortschakelingen 1</w:t>
            </w:r>
          </w:p>
        </w:tc>
        <w:tc>
          <w:tcPr>
            <w:tcW w:w="7160" w:type="dxa"/>
            <w:tcBorders>
              <w:top w:val="nil"/>
              <w:left w:val="nil"/>
              <w:bottom w:val="nil"/>
              <w:right w:val="nil"/>
            </w:tcBorders>
            <w:shd w:val="clear" w:color="auto" w:fill="auto"/>
            <w:vAlign w:val="center"/>
            <w:hideMark/>
          </w:tcPr>
          <w:p w14:paraId="04D99FBE" w14:textId="77777777" w:rsidR="00A962E4" w:rsidRPr="005C79F1" w:rsidRDefault="00A962E4" w:rsidP="00A962E4">
            <w:pPr>
              <w:rPr>
                <w:rFonts w:ascii="Verdana" w:hAnsi="Verdana" w:cs="Arial"/>
              </w:rPr>
            </w:pPr>
            <w:r w:rsidRPr="005C79F1">
              <w:rPr>
                <w:rFonts w:ascii="Verdana" w:hAnsi="Verdana" w:cs="Arial"/>
              </w:rPr>
              <w:t>Montage en aansluiting verlichting</w:t>
            </w:r>
          </w:p>
        </w:tc>
      </w:tr>
      <w:tr w:rsidR="005C79F1" w:rsidRPr="005C79F1" w14:paraId="68C9FE26" w14:textId="77777777" w:rsidTr="00A962E4">
        <w:trPr>
          <w:trHeight w:val="288"/>
        </w:trPr>
        <w:tc>
          <w:tcPr>
            <w:tcW w:w="7160" w:type="dxa"/>
            <w:tcBorders>
              <w:top w:val="nil"/>
              <w:left w:val="nil"/>
              <w:bottom w:val="nil"/>
              <w:right w:val="nil"/>
            </w:tcBorders>
            <w:shd w:val="clear" w:color="auto" w:fill="auto"/>
            <w:vAlign w:val="center"/>
            <w:hideMark/>
          </w:tcPr>
          <w:p w14:paraId="2F429A28" w14:textId="77777777" w:rsidR="00A962E4" w:rsidRPr="005C79F1" w:rsidRDefault="00A962E4" w:rsidP="00A962E4">
            <w:pPr>
              <w:rPr>
                <w:rFonts w:ascii="Verdana" w:hAnsi="Verdana" w:cs="Arial"/>
              </w:rPr>
            </w:pPr>
            <w:r w:rsidRPr="005C79F1">
              <w:rPr>
                <w:rFonts w:ascii="Verdana" w:hAnsi="Verdana" w:cs="Arial"/>
              </w:rPr>
              <w:t>Elektrische comfortschakelingen 1</w:t>
            </w:r>
          </w:p>
        </w:tc>
        <w:tc>
          <w:tcPr>
            <w:tcW w:w="7160" w:type="dxa"/>
            <w:tcBorders>
              <w:top w:val="nil"/>
              <w:left w:val="nil"/>
              <w:bottom w:val="nil"/>
              <w:right w:val="nil"/>
            </w:tcBorders>
            <w:shd w:val="clear" w:color="auto" w:fill="auto"/>
            <w:vAlign w:val="center"/>
            <w:hideMark/>
          </w:tcPr>
          <w:p w14:paraId="2920C248" w14:textId="77777777" w:rsidR="00A962E4" w:rsidRPr="005C79F1" w:rsidRDefault="00A962E4" w:rsidP="00A962E4">
            <w:pPr>
              <w:rPr>
                <w:rFonts w:ascii="Verdana" w:hAnsi="Verdana" w:cs="Arial"/>
              </w:rPr>
            </w:pPr>
            <w:r w:rsidRPr="005C79F1">
              <w:rPr>
                <w:rFonts w:ascii="Verdana" w:hAnsi="Verdana" w:cs="Arial"/>
              </w:rPr>
              <w:t>Ontwerp domotica</w:t>
            </w:r>
          </w:p>
        </w:tc>
      </w:tr>
      <w:tr w:rsidR="005C79F1" w:rsidRPr="005C79F1" w14:paraId="7D0AE367" w14:textId="77777777" w:rsidTr="00A962E4">
        <w:trPr>
          <w:trHeight w:val="288"/>
        </w:trPr>
        <w:tc>
          <w:tcPr>
            <w:tcW w:w="7160" w:type="dxa"/>
            <w:tcBorders>
              <w:top w:val="nil"/>
              <w:left w:val="nil"/>
              <w:bottom w:val="nil"/>
              <w:right w:val="nil"/>
            </w:tcBorders>
            <w:shd w:val="clear" w:color="auto" w:fill="auto"/>
            <w:vAlign w:val="center"/>
            <w:hideMark/>
          </w:tcPr>
          <w:p w14:paraId="2827E846" w14:textId="77777777" w:rsidR="00A962E4" w:rsidRPr="005C79F1" w:rsidRDefault="00A962E4" w:rsidP="00A962E4">
            <w:pPr>
              <w:rPr>
                <w:rFonts w:ascii="Verdana" w:hAnsi="Verdana" w:cs="Arial"/>
              </w:rPr>
            </w:pPr>
            <w:r w:rsidRPr="005C79F1">
              <w:rPr>
                <w:rFonts w:ascii="Verdana" w:hAnsi="Verdana" w:cs="Arial"/>
              </w:rPr>
              <w:t>Elektrische comfortschakelingen 1</w:t>
            </w:r>
          </w:p>
        </w:tc>
        <w:tc>
          <w:tcPr>
            <w:tcW w:w="7160" w:type="dxa"/>
            <w:tcBorders>
              <w:top w:val="nil"/>
              <w:left w:val="nil"/>
              <w:bottom w:val="nil"/>
              <w:right w:val="nil"/>
            </w:tcBorders>
            <w:shd w:val="clear" w:color="auto" w:fill="auto"/>
            <w:vAlign w:val="center"/>
            <w:hideMark/>
          </w:tcPr>
          <w:p w14:paraId="1E06918F" w14:textId="77777777" w:rsidR="00A962E4" w:rsidRPr="005C79F1" w:rsidRDefault="00A962E4" w:rsidP="00A962E4">
            <w:pPr>
              <w:rPr>
                <w:rFonts w:ascii="Verdana" w:hAnsi="Verdana" w:cs="Arial"/>
              </w:rPr>
            </w:pPr>
            <w:r w:rsidRPr="005C79F1">
              <w:rPr>
                <w:rFonts w:ascii="Verdana" w:hAnsi="Verdana" w:cs="Arial"/>
              </w:rPr>
              <w:t>Ontwerp woningventilatie</w:t>
            </w:r>
          </w:p>
        </w:tc>
      </w:tr>
      <w:tr w:rsidR="005C79F1" w:rsidRPr="005C79F1" w14:paraId="13FCE43F" w14:textId="77777777" w:rsidTr="00A962E4">
        <w:trPr>
          <w:trHeight w:val="288"/>
        </w:trPr>
        <w:tc>
          <w:tcPr>
            <w:tcW w:w="7160" w:type="dxa"/>
            <w:tcBorders>
              <w:top w:val="nil"/>
              <w:left w:val="nil"/>
              <w:bottom w:val="nil"/>
              <w:right w:val="nil"/>
            </w:tcBorders>
            <w:shd w:val="clear" w:color="auto" w:fill="auto"/>
            <w:vAlign w:val="center"/>
            <w:hideMark/>
          </w:tcPr>
          <w:p w14:paraId="25C2D90F" w14:textId="77777777" w:rsidR="00A962E4" w:rsidRPr="005C79F1" w:rsidRDefault="00A962E4" w:rsidP="00A962E4">
            <w:pPr>
              <w:rPr>
                <w:rFonts w:ascii="Verdana" w:hAnsi="Verdana" w:cs="Arial"/>
              </w:rPr>
            </w:pPr>
            <w:r w:rsidRPr="005C79F1">
              <w:rPr>
                <w:rFonts w:ascii="Verdana" w:hAnsi="Verdana" w:cs="Arial"/>
              </w:rPr>
              <w:t>Elektrische comfortschakelingen 1</w:t>
            </w:r>
          </w:p>
        </w:tc>
        <w:tc>
          <w:tcPr>
            <w:tcW w:w="7160" w:type="dxa"/>
            <w:tcBorders>
              <w:top w:val="nil"/>
              <w:left w:val="nil"/>
              <w:bottom w:val="nil"/>
              <w:right w:val="nil"/>
            </w:tcBorders>
            <w:shd w:val="clear" w:color="auto" w:fill="auto"/>
            <w:vAlign w:val="center"/>
            <w:hideMark/>
          </w:tcPr>
          <w:p w14:paraId="3F0DEAFE" w14:textId="77777777" w:rsidR="00A962E4" w:rsidRPr="005C79F1" w:rsidRDefault="00A962E4" w:rsidP="00A962E4">
            <w:pPr>
              <w:rPr>
                <w:rFonts w:ascii="Verdana" w:hAnsi="Verdana" w:cs="Arial"/>
              </w:rPr>
            </w:pPr>
            <w:r w:rsidRPr="005C79F1">
              <w:rPr>
                <w:rFonts w:ascii="Verdana" w:hAnsi="Verdana" w:cs="Arial"/>
              </w:rPr>
              <w:t>Optimalisatie verlichting</w:t>
            </w:r>
          </w:p>
        </w:tc>
      </w:tr>
      <w:tr w:rsidR="005C79F1" w:rsidRPr="005C79F1" w14:paraId="702E9AE0" w14:textId="77777777" w:rsidTr="00A962E4">
        <w:trPr>
          <w:trHeight w:val="288"/>
        </w:trPr>
        <w:tc>
          <w:tcPr>
            <w:tcW w:w="7160" w:type="dxa"/>
            <w:tcBorders>
              <w:top w:val="nil"/>
              <w:left w:val="nil"/>
              <w:bottom w:val="nil"/>
              <w:right w:val="nil"/>
            </w:tcBorders>
            <w:shd w:val="clear" w:color="auto" w:fill="auto"/>
            <w:vAlign w:val="center"/>
            <w:hideMark/>
          </w:tcPr>
          <w:p w14:paraId="67CD13C9" w14:textId="77777777" w:rsidR="00A962E4" w:rsidRPr="005C79F1" w:rsidRDefault="00A962E4" w:rsidP="00A962E4">
            <w:pPr>
              <w:rPr>
                <w:rFonts w:ascii="Verdana" w:hAnsi="Verdana" w:cs="Arial"/>
              </w:rPr>
            </w:pPr>
            <w:r w:rsidRPr="005C79F1">
              <w:rPr>
                <w:rFonts w:ascii="Verdana" w:hAnsi="Verdana" w:cs="Arial"/>
              </w:rPr>
              <w:t>Elektrische comfortschakelingen 1</w:t>
            </w:r>
          </w:p>
        </w:tc>
        <w:tc>
          <w:tcPr>
            <w:tcW w:w="7160" w:type="dxa"/>
            <w:tcBorders>
              <w:top w:val="nil"/>
              <w:left w:val="nil"/>
              <w:bottom w:val="nil"/>
              <w:right w:val="nil"/>
            </w:tcBorders>
            <w:shd w:val="clear" w:color="auto" w:fill="auto"/>
            <w:vAlign w:val="center"/>
            <w:hideMark/>
          </w:tcPr>
          <w:p w14:paraId="417CEA20" w14:textId="77777777" w:rsidR="00A962E4" w:rsidRPr="005C79F1" w:rsidRDefault="00A962E4" w:rsidP="00A962E4">
            <w:pPr>
              <w:rPr>
                <w:rFonts w:ascii="Verdana" w:hAnsi="Verdana" w:cs="Arial"/>
              </w:rPr>
            </w:pPr>
            <w:r w:rsidRPr="005C79F1">
              <w:rPr>
                <w:rFonts w:ascii="Verdana" w:hAnsi="Verdana" w:cs="Arial"/>
              </w:rPr>
              <w:t>Project domotica</w:t>
            </w:r>
          </w:p>
        </w:tc>
      </w:tr>
      <w:tr w:rsidR="005C79F1" w:rsidRPr="005C79F1" w14:paraId="6AF19699" w14:textId="77777777" w:rsidTr="00A962E4">
        <w:trPr>
          <w:trHeight w:val="288"/>
        </w:trPr>
        <w:tc>
          <w:tcPr>
            <w:tcW w:w="7160" w:type="dxa"/>
            <w:tcBorders>
              <w:top w:val="nil"/>
              <w:left w:val="nil"/>
              <w:bottom w:val="nil"/>
              <w:right w:val="nil"/>
            </w:tcBorders>
            <w:shd w:val="clear" w:color="auto" w:fill="auto"/>
            <w:vAlign w:val="center"/>
            <w:hideMark/>
          </w:tcPr>
          <w:p w14:paraId="46F867A1" w14:textId="77777777" w:rsidR="00A962E4" w:rsidRPr="005C79F1" w:rsidRDefault="00A962E4" w:rsidP="00A962E4">
            <w:pPr>
              <w:rPr>
                <w:rFonts w:ascii="Verdana" w:hAnsi="Verdana" w:cs="Arial"/>
              </w:rPr>
            </w:pPr>
            <w:r w:rsidRPr="005C79F1">
              <w:rPr>
                <w:rFonts w:ascii="Verdana" w:hAnsi="Verdana" w:cs="Arial"/>
              </w:rPr>
              <w:t>Elektrische comfortschakelingen 1</w:t>
            </w:r>
          </w:p>
        </w:tc>
        <w:tc>
          <w:tcPr>
            <w:tcW w:w="7160" w:type="dxa"/>
            <w:tcBorders>
              <w:top w:val="nil"/>
              <w:left w:val="nil"/>
              <w:bottom w:val="nil"/>
              <w:right w:val="nil"/>
            </w:tcBorders>
            <w:shd w:val="clear" w:color="auto" w:fill="auto"/>
            <w:vAlign w:val="center"/>
            <w:hideMark/>
          </w:tcPr>
          <w:p w14:paraId="42AC66D3" w14:textId="77777777" w:rsidR="00A962E4" w:rsidRPr="005C79F1" w:rsidRDefault="00A962E4" w:rsidP="00A962E4">
            <w:pPr>
              <w:rPr>
                <w:rFonts w:ascii="Verdana" w:hAnsi="Verdana" w:cs="Arial"/>
              </w:rPr>
            </w:pPr>
            <w:r w:rsidRPr="005C79F1">
              <w:rPr>
                <w:rFonts w:ascii="Verdana" w:hAnsi="Verdana" w:cs="Arial"/>
              </w:rPr>
              <w:t>Veilig werken met elektriciteit</w:t>
            </w:r>
          </w:p>
        </w:tc>
      </w:tr>
      <w:tr w:rsidR="005C79F1" w:rsidRPr="005C79F1" w14:paraId="24EB8787" w14:textId="77777777" w:rsidTr="00A962E4">
        <w:trPr>
          <w:trHeight w:val="288"/>
        </w:trPr>
        <w:tc>
          <w:tcPr>
            <w:tcW w:w="7160" w:type="dxa"/>
            <w:tcBorders>
              <w:top w:val="nil"/>
              <w:left w:val="nil"/>
              <w:bottom w:val="nil"/>
              <w:right w:val="nil"/>
            </w:tcBorders>
            <w:shd w:val="clear" w:color="auto" w:fill="auto"/>
            <w:vAlign w:val="center"/>
            <w:hideMark/>
          </w:tcPr>
          <w:p w14:paraId="512B65A4" w14:textId="77777777" w:rsidR="00A962E4" w:rsidRPr="005C79F1" w:rsidRDefault="00A962E4" w:rsidP="00A962E4">
            <w:pPr>
              <w:rPr>
                <w:rFonts w:ascii="Verdana" w:hAnsi="Verdana" w:cs="Arial"/>
              </w:rPr>
            </w:pPr>
            <w:r w:rsidRPr="005C79F1">
              <w:rPr>
                <w:rFonts w:ascii="Verdana" w:hAnsi="Verdana" w:cs="Arial"/>
              </w:rPr>
              <w:t>Elektrische comfortschakelingen 1</w:t>
            </w:r>
          </w:p>
        </w:tc>
        <w:tc>
          <w:tcPr>
            <w:tcW w:w="7160" w:type="dxa"/>
            <w:tcBorders>
              <w:top w:val="nil"/>
              <w:left w:val="nil"/>
              <w:bottom w:val="nil"/>
              <w:right w:val="nil"/>
            </w:tcBorders>
            <w:shd w:val="clear" w:color="auto" w:fill="auto"/>
            <w:vAlign w:val="center"/>
            <w:hideMark/>
          </w:tcPr>
          <w:p w14:paraId="08E71A60" w14:textId="77777777" w:rsidR="00A962E4" w:rsidRPr="005C79F1" w:rsidRDefault="00A962E4" w:rsidP="00A962E4">
            <w:pPr>
              <w:rPr>
                <w:rFonts w:ascii="Verdana" w:hAnsi="Verdana" w:cs="Arial"/>
              </w:rPr>
            </w:pPr>
            <w:r w:rsidRPr="005C79F1">
              <w:rPr>
                <w:rFonts w:ascii="Verdana" w:hAnsi="Verdana" w:cs="Arial"/>
              </w:rPr>
              <w:t>Voorbereidende technieken</w:t>
            </w:r>
          </w:p>
        </w:tc>
      </w:tr>
      <w:tr w:rsidR="005C79F1" w:rsidRPr="005C79F1" w14:paraId="0733C348" w14:textId="77777777" w:rsidTr="00A962E4">
        <w:trPr>
          <w:trHeight w:val="288"/>
        </w:trPr>
        <w:tc>
          <w:tcPr>
            <w:tcW w:w="7160" w:type="dxa"/>
            <w:tcBorders>
              <w:top w:val="nil"/>
              <w:left w:val="nil"/>
              <w:bottom w:val="nil"/>
              <w:right w:val="nil"/>
            </w:tcBorders>
            <w:shd w:val="clear" w:color="auto" w:fill="auto"/>
            <w:vAlign w:val="center"/>
            <w:hideMark/>
          </w:tcPr>
          <w:p w14:paraId="7ABB17C9" w14:textId="77777777" w:rsidR="00A962E4" w:rsidRPr="005C79F1" w:rsidRDefault="00A962E4" w:rsidP="00A962E4">
            <w:pPr>
              <w:rPr>
                <w:rFonts w:ascii="Verdana" w:hAnsi="Verdana" w:cs="Arial"/>
              </w:rPr>
            </w:pPr>
            <w:r w:rsidRPr="005C79F1">
              <w:rPr>
                <w:rFonts w:ascii="Verdana" w:hAnsi="Verdana" w:cs="Arial"/>
              </w:rPr>
              <w:t>Elektrische comfortschakelingen 2</w:t>
            </w:r>
          </w:p>
        </w:tc>
        <w:tc>
          <w:tcPr>
            <w:tcW w:w="7160" w:type="dxa"/>
            <w:tcBorders>
              <w:top w:val="nil"/>
              <w:left w:val="nil"/>
              <w:bottom w:val="nil"/>
              <w:right w:val="nil"/>
            </w:tcBorders>
            <w:shd w:val="clear" w:color="auto" w:fill="auto"/>
            <w:vAlign w:val="center"/>
            <w:hideMark/>
          </w:tcPr>
          <w:p w14:paraId="768C80BD" w14:textId="77777777" w:rsidR="00A962E4" w:rsidRPr="005C79F1" w:rsidRDefault="00A962E4" w:rsidP="00A962E4">
            <w:pPr>
              <w:rPr>
                <w:rFonts w:ascii="Verdana" w:hAnsi="Verdana" w:cs="Arial"/>
              </w:rPr>
            </w:pPr>
            <w:r w:rsidRPr="005C79F1">
              <w:rPr>
                <w:rFonts w:ascii="Verdana" w:hAnsi="Verdana" w:cs="Arial"/>
              </w:rPr>
              <w:t>Aarding, teller, elektrisch bord</w:t>
            </w:r>
          </w:p>
        </w:tc>
      </w:tr>
      <w:tr w:rsidR="005C79F1" w:rsidRPr="005C79F1" w14:paraId="5F5941A1" w14:textId="77777777" w:rsidTr="00A962E4">
        <w:trPr>
          <w:trHeight w:val="288"/>
        </w:trPr>
        <w:tc>
          <w:tcPr>
            <w:tcW w:w="7160" w:type="dxa"/>
            <w:tcBorders>
              <w:top w:val="nil"/>
              <w:left w:val="nil"/>
              <w:bottom w:val="nil"/>
              <w:right w:val="nil"/>
            </w:tcBorders>
            <w:shd w:val="clear" w:color="auto" w:fill="auto"/>
            <w:vAlign w:val="center"/>
            <w:hideMark/>
          </w:tcPr>
          <w:p w14:paraId="67D754EE" w14:textId="77777777" w:rsidR="00A962E4" w:rsidRPr="005C79F1" w:rsidRDefault="00A962E4" w:rsidP="00A962E4">
            <w:pPr>
              <w:rPr>
                <w:rFonts w:ascii="Verdana" w:hAnsi="Verdana" w:cs="Arial"/>
              </w:rPr>
            </w:pPr>
            <w:r w:rsidRPr="005C79F1">
              <w:rPr>
                <w:rFonts w:ascii="Verdana" w:hAnsi="Verdana" w:cs="Arial"/>
              </w:rPr>
              <w:t>Elektrische comfortschakelingen 2</w:t>
            </w:r>
          </w:p>
        </w:tc>
        <w:tc>
          <w:tcPr>
            <w:tcW w:w="7160" w:type="dxa"/>
            <w:tcBorders>
              <w:top w:val="nil"/>
              <w:left w:val="nil"/>
              <w:bottom w:val="nil"/>
              <w:right w:val="nil"/>
            </w:tcBorders>
            <w:shd w:val="clear" w:color="auto" w:fill="auto"/>
            <w:vAlign w:val="center"/>
            <w:hideMark/>
          </w:tcPr>
          <w:p w14:paraId="4AE21C01" w14:textId="77777777" w:rsidR="00A962E4" w:rsidRPr="005C79F1" w:rsidRDefault="00A962E4" w:rsidP="00A962E4">
            <w:pPr>
              <w:rPr>
                <w:rFonts w:ascii="Verdana" w:hAnsi="Verdana" w:cs="Arial"/>
              </w:rPr>
            </w:pPr>
            <w:r w:rsidRPr="005C79F1">
              <w:rPr>
                <w:rFonts w:ascii="Verdana" w:hAnsi="Verdana" w:cs="Arial"/>
              </w:rPr>
              <w:t>Basisschakelingen</w:t>
            </w:r>
          </w:p>
        </w:tc>
      </w:tr>
      <w:tr w:rsidR="005C79F1" w:rsidRPr="005C79F1" w14:paraId="6B9152AE" w14:textId="77777777" w:rsidTr="00A962E4">
        <w:trPr>
          <w:trHeight w:val="288"/>
        </w:trPr>
        <w:tc>
          <w:tcPr>
            <w:tcW w:w="7160" w:type="dxa"/>
            <w:tcBorders>
              <w:top w:val="nil"/>
              <w:left w:val="nil"/>
              <w:bottom w:val="nil"/>
              <w:right w:val="nil"/>
            </w:tcBorders>
            <w:shd w:val="clear" w:color="auto" w:fill="auto"/>
            <w:vAlign w:val="center"/>
            <w:hideMark/>
          </w:tcPr>
          <w:p w14:paraId="7E37B392" w14:textId="77777777" w:rsidR="00A962E4" w:rsidRPr="005C79F1" w:rsidRDefault="00A962E4" w:rsidP="00A962E4">
            <w:pPr>
              <w:rPr>
                <w:rFonts w:ascii="Verdana" w:hAnsi="Verdana" w:cs="Arial"/>
              </w:rPr>
            </w:pPr>
            <w:r w:rsidRPr="005C79F1">
              <w:rPr>
                <w:rFonts w:ascii="Verdana" w:hAnsi="Verdana" w:cs="Arial"/>
              </w:rPr>
              <w:t>Elektrische comfortschakelingen 2</w:t>
            </w:r>
          </w:p>
        </w:tc>
        <w:tc>
          <w:tcPr>
            <w:tcW w:w="7160" w:type="dxa"/>
            <w:tcBorders>
              <w:top w:val="nil"/>
              <w:left w:val="nil"/>
              <w:bottom w:val="nil"/>
              <w:right w:val="nil"/>
            </w:tcBorders>
            <w:shd w:val="clear" w:color="auto" w:fill="auto"/>
            <w:vAlign w:val="center"/>
            <w:hideMark/>
          </w:tcPr>
          <w:p w14:paraId="39F0F26F" w14:textId="77777777" w:rsidR="00A962E4" w:rsidRPr="005C79F1" w:rsidRDefault="00A962E4" w:rsidP="00A962E4">
            <w:pPr>
              <w:rPr>
                <w:rFonts w:ascii="Verdana" w:hAnsi="Verdana" w:cs="Arial"/>
              </w:rPr>
            </w:pPr>
            <w:r w:rsidRPr="005C79F1">
              <w:rPr>
                <w:rFonts w:ascii="Verdana" w:hAnsi="Verdana" w:cs="Arial"/>
              </w:rPr>
              <w:t>Gevorderde schakelingen (residentieel en tertiair)</w:t>
            </w:r>
          </w:p>
        </w:tc>
      </w:tr>
      <w:tr w:rsidR="005C79F1" w:rsidRPr="005C79F1" w14:paraId="5AF75571" w14:textId="77777777" w:rsidTr="00A962E4">
        <w:trPr>
          <w:trHeight w:val="288"/>
        </w:trPr>
        <w:tc>
          <w:tcPr>
            <w:tcW w:w="7160" w:type="dxa"/>
            <w:tcBorders>
              <w:top w:val="nil"/>
              <w:left w:val="nil"/>
              <w:bottom w:val="nil"/>
              <w:right w:val="nil"/>
            </w:tcBorders>
            <w:shd w:val="clear" w:color="auto" w:fill="auto"/>
            <w:vAlign w:val="center"/>
            <w:hideMark/>
          </w:tcPr>
          <w:p w14:paraId="411DCC8E" w14:textId="77777777" w:rsidR="00A962E4" w:rsidRPr="005C79F1" w:rsidRDefault="00A962E4" w:rsidP="00A962E4">
            <w:pPr>
              <w:rPr>
                <w:rFonts w:ascii="Verdana" w:hAnsi="Verdana" w:cs="Arial"/>
              </w:rPr>
            </w:pPr>
            <w:r w:rsidRPr="005C79F1">
              <w:rPr>
                <w:rFonts w:ascii="Verdana" w:hAnsi="Verdana" w:cs="Arial"/>
              </w:rPr>
              <w:t>Elektrische comfortschakelingen 2</w:t>
            </w:r>
          </w:p>
        </w:tc>
        <w:tc>
          <w:tcPr>
            <w:tcW w:w="7160" w:type="dxa"/>
            <w:tcBorders>
              <w:top w:val="nil"/>
              <w:left w:val="nil"/>
              <w:bottom w:val="nil"/>
              <w:right w:val="nil"/>
            </w:tcBorders>
            <w:shd w:val="clear" w:color="auto" w:fill="auto"/>
            <w:vAlign w:val="center"/>
            <w:hideMark/>
          </w:tcPr>
          <w:p w14:paraId="2F3D3A6E" w14:textId="77777777" w:rsidR="00A962E4" w:rsidRPr="005C79F1" w:rsidRDefault="00A962E4" w:rsidP="00A962E4">
            <w:pPr>
              <w:rPr>
                <w:rFonts w:ascii="Verdana" w:hAnsi="Verdana" w:cs="Arial"/>
              </w:rPr>
            </w:pPr>
            <w:r w:rsidRPr="005C79F1">
              <w:rPr>
                <w:rFonts w:ascii="Verdana" w:hAnsi="Verdana" w:cs="Arial"/>
              </w:rPr>
              <w:t>Indienststelling woningventilatie</w:t>
            </w:r>
          </w:p>
        </w:tc>
      </w:tr>
      <w:tr w:rsidR="005C79F1" w:rsidRPr="005C79F1" w14:paraId="6808A8ED" w14:textId="77777777" w:rsidTr="00A962E4">
        <w:trPr>
          <w:trHeight w:val="288"/>
        </w:trPr>
        <w:tc>
          <w:tcPr>
            <w:tcW w:w="7160" w:type="dxa"/>
            <w:tcBorders>
              <w:top w:val="nil"/>
              <w:left w:val="nil"/>
              <w:bottom w:val="nil"/>
              <w:right w:val="nil"/>
            </w:tcBorders>
            <w:shd w:val="clear" w:color="auto" w:fill="auto"/>
            <w:vAlign w:val="center"/>
            <w:hideMark/>
          </w:tcPr>
          <w:p w14:paraId="5D95B4D4" w14:textId="77777777" w:rsidR="00A962E4" w:rsidRPr="005C79F1" w:rsidRDefault="00A962E4" w:rsidP="00A962E4">
            <w:pPr>
              <w:rPr>
                <w:rFonts w:ascii="Verdana" w:hAnsi="Verdana" w:cs="Arial"/>
              </w:rPr>
            </w:pPr>
            <w:r w:rsidRPr="005C79F1">
              <w:rPr>
                <w:rFonts w:ascii="Verdana" w:hAnsi="Verdana" w:cs="Arial"/>
              </w:rPr>
              <w:t>Elektrische comfortschakelingen 2</w:t>
            </w:r>
          </w:p>
        </w:tc>
        <w:tc>
          <w:tcPr>
            <w:tcW w:w="7160" w:type="dxa"/>
            <w:tcBorders>
              <w:top w:val="nil"/>
              <w:left w:val="nil"/>
              <w:bottom w:val="nil"/>
              <w:right w:val="nil"/>
            </w:tcBorders>
            <w:shd w:val="clear" w:color="auto" w:fill="auto"/>
            <w:vAlign w:val="center"/>
            <w:hideMark/>
          </w:tcPr>
          <w:p w14:paraId="53470E9E" w14:textId="77777777" w:rsidR="00A962E4" w:rsidRPr="005C79F1" w:rsidRDefault="00A962E4" w:rsidP="00A962E4">
            <w:pPr>
              <w:rPr>
                <w:rFonts w:ascii="Verdana" w:hAnsi="Verdana" w:cs="Arial"/>
              </w:rPr>
            </w:pPr>
            <w:r w:rsidRPr="005C79F1">
              <w:rPr>
                <w:rFonts w:ascii="Verdana" w:hAnsi="Verdana" w:cs="Arial"/>
              </w:rPr>
              <w:t>Installatie woningventilatie</w:t>
            </w:r>
          </w:p>
        </w:tc>
      </w:tr>
      <w:tr w:rsidR="005C79F1" w:rsidRPr="005C79F1" w14:paraId="10F7D56D" w14:textId="77777777" w:rsidTr="00A962E4">
        <w:trPr>
          <w:trHeight w:val="288"/>
        </w:trPr>
        <w:tc>
          <w:tcPr>
            <w:tcW w:w="7160" w:type="dxa"/>
            <w:tcBorders>
              <w:top w:val="nil"/>
              <w:left w:val="nil"/>
              <w:bottom w:val="nil"/>
              <w:right w:val="nil"/>
            </w:tcBorders>
            <w:shd w:val="clear" w:color="auto" w:fill="auto"/>
            <w:vAlign w:val="center"/>
            <w:hideMark/>
          </w:tcPr>
          <w:p w14:paraId="2F456AA9" w14:textId="77777777" w:rsidR="00A962E4" w:rsidRPr="005C79F1" w:rsidRDefault="00A962E4" w:rsidP="00A962E4">
            <w:pPr>
              <w:rPr>
                <w:rFonts w:ascii="Verdana" w:hAnsi="Verdana" w:cs="Arial"/>
              </w:rPr>
            </w:pPr>
            <w:r w:rsidRPr="005C79F1">
              <w:rPr>
                <w:rFonts w:ascii="Verdana" w:hAnsi="Verdana" w:cs="Arial"/>
              </w:rPr>
              <w:t>Elektrische comfortschakelingen 2</w:t>
            </w:r>
          </w:p>
        </w:tc>
        <w:tc>
          <w:tcPr>
            <w:tcW w:w="7160" w:type="dxa"/>
            <w:tcBorders>
              <w:top w:val="nil"/>
              <w:left w:val="nil"/>
              <w:bottom w:val="nil"/>
              <w:right w:val="nil"/>
            </w:tcBorders>
            <w:shd w:val="clear" w:color="auto" w:fill="auto"/>
            <w:vAlign w:val="center"/>
            <w:hideMark/>
          </w:tcPr>
          <w:p w14:paraId="151991B7" w14:textId="77777777" w:rsidR="00A962E4" w:rsidRPr="005C79F1" w:rsidRDefault="00A962E4" w:rsidP="00A962E4">
            <w:pPr>
              <w:rPr>
                <w:rFonts w:ascii="Verdana" w:hAnsi="Verdana" w:cs="Arial"/>
              </w:rPr>
            </w:pPr>
            <w:r w:rsidRPr="005C79F1">
              <w:rPr>
                <w:rFonts w:ascii="Verdana" w:hAnsi="Verdana" w:cs="Arial"/>
              </w:rPr>
              <w:t>Montage en aansluiting domotica</w:t>
            </w:r>
          </w:p>
        </w:tc>
      </w:tr>
      <w:tr w:rsidR="005C79F1" w:rsidRPr="005C79F1" w14:paraId="21C20B4D" w14:textId="77777777" w:rsidTr="00A962E4">
        <w:trPr>
          <w:trHeight w:val="288"/>
        </w:trPr>
        <w:tc>
          <w:tcPr>
            <w:tcW w:w="7160" w:type="dxa"/>
            <w:tcBorders>
              <w:top w:val="nil"/>
              <w:left w:val="nil"/>
              <w:bottom w:val="nil"/>
              <w:right w:val="nil"/>
            </w:tcBorders>
            <w:shd w:val="clear" w:color="auto" w:fill="auto"/>
            <w:vAlign w:val="center"/>
            <w:hideMark/>
          </w:tcPr>
          <w:p w14:paraId="0EC37611" w14:textId="77777777" w:rsidR="00A962E4" w:rsidRPr="005C79F1" w:rsidRDefault="00A962E4" w:rsidP="00A962E4">
            <w:pPr>
              <w:rPr>
                <w:rFonts w:ascii="Verdana" w:hAnsi="Verdana" w:cs="Arial"/>
              </w:rPr>
            </w:pPr>
            <w:r w:rsidRPr="005C79F1">
              <w:rPr>
                <w:rFonts w:ascii="Verdana" w:hAnsi="Verdana" w:cs="Arial"/>
              </w:rPr>
              <w:t>Elektrische comfortschakelingen 2</w:t>
            </w:r>
          </w:p>
        </w:tc>
        <w:tc>
          <w:tcPr>
            <w:tcW w:w="7160" w:type="dxa"/>
            <w:tcBorders>
              <w:top w:val="nil"/>
              <w:left w:val="nil"/>
              <w:bottom w:val="nil"/>
              <w:right w:val="nil"/>
            </w:tcBorders>
            <w:shd w:val="clear" w:color="auto" w:fill="auto"/>
            <w:vAlign w:val="center"/>
            <w:hideMark/>
          </w:tcPr>
          <w:p w14:paraId="7B9517E1" w14:textId="77777777" w:rsidR="00A962E4" w:rsidRPr="005C79F1" w:rsidRDefault="00A962E4" w:rsidP="00A962E4">
            <w:pPr>
              <w:rPr>
                <w:rFonts w:ascii="Verdana" w:hAnsi="Verdana" w:cs="Arial"/>
              </w:rPr>
            </w:pPr>
            <w:r w:rsidRPr="005C79F1">
              <w:rPr>
                <w:rFonts w:ascii="Verdana" w:hAnsi="Verdana" w:cs="Arial"/>
              </w:rPr>
              <w:t>Montage en aansluiting verlichting</w:t>
            </w:r>
          </w:p>
        </w:tc>
      </w:tr>
      <w:tr w:rsidR="005C79F1" w:rsidRPr="005C79F1" w14:paraId="24455785" w14:textId="77777777" w:rsidTr="00A962E4">
        <w:trPr>
          <w:trHeight w:val="288"/>
        </w:trPr>
        <w:tc>
          <w:tcPr>
            <w:tcW w:w="7160" w:type="dxa"/>
            <w:tcBorders>
              <w:top w:val="nil"/>
              <w:left w:val="nil"/>
              <w:bottom w:val="nil"/>
              <w:right w:val="nil"/>
            </w:tcBorders>
            <w:shd w:val="clear" w:color="auto" w:fill="auto"/>
            <w:vAlign w:val="center"/>
            <w:hideMark/>
          </w:tcPr>
          <w:p w14:paraId="2C38467E" w14:textId="77777777" w:rsidR="00A962E4" w:rsidRPr="005C79F1" w:rsidRDefault="00A962E4" w:rsidP="00A962E4">
            <w:pPr>
              <w:rPr>
                <w:rFonts w:ascii="Verdana" w:hAnsi="Verdana" w:cs="Arial"/>
              </w:rPr>
            </w:pPr>
            <w:r w:rsidRPr="005C79F1">
              <w:rPr>
                <w:rFonts w:ascii="Verdana" w:hAnsi="Verdana" w:cs="Arial"/>
              </w:rPr>
              <w:t>Elektrische comfortschakelingen 2</w:t>
            </w:r>
          </w:p>
        </w:tc>
        <w:tc>
          <w:tcPr>
            <w:tcW w:w="7160" w:type="dxa"/>
            <w:tcBorders>
              <w:top w:val="nil"/>
              <w:left w:val="nil"/>
              <w:bottom w:val="nil"/>
              <w:right w:val="nil"/>
            </w:tcBorders>
            <w:shd w:val="clear" w:color="auto" w:fill="auto"/>
            <w:vAlign w:val="center"/>
            <w:hideMark/>
          </w:tcPr>
          <w:p w14:paraId="05F50820" w14:textId="77777777" w:rsidR="00A962E4" w:rsidRPr="005C79F1" w:rsidRDefault="00A962E4" w:rsidP="00A962E4">
            <w:pPr>
              <w:rPr>
                <w:rFonts w:ascii="Verdana" w:hAnsi="Verdana" w:cs="Arial"/>
              </w:rPr>
            </w:pPr>
            <w:r w:rsidRPr="005C79F1">
              <w:rPr>
                <w:rFonts w:ascii="Verdana" w:hAnsi="Verdana" w:cs="Arial"/>
              </w:rPr>
              <w:t>Ontwerp domotica</w:t>
            </w:r>
          </w:p>
        </w:tc>
      </w:tr>
      <w:tr w:rsidR="005C79F1" w:rsidRPr="005C79F1" w14:paraId="488164EF" w14:textId="77777777" w:rsidTr="00A962E4">
        <w:trPr>
          <w:trHeight w:val="288"/>
        </w:trPr>
        <w:tc>
          <w:tcPr>
            <w:tcW w:w="7160" w:type="dxa"/>
            <w:tcBorders>
              <w:top w:val="nil"/>
              <w:left w:val="nil"/>
              <w:bottom w:val="nil"/>
              <w:right w:val="nil"/>
            </w:tcBorders>
            <w:shd w:val="clear" w:color="auto" w:fill="auto"/>
            <w:vAlign w:val="center"/>
            <w:hideMark/>
          </w:tcPr>
          <w:p w14:paraId="133B3D05" w14:textId="77777777" w:rsidR="00A962E4" w:rsidRPr="005C79F1" w:rsidRDefault="00A962E4" w:rsidP="00A962E4">
            <w:pPr>
              <w:rPr>
                <w:rFonts w:ascii="Verdana" w:hAnsi="Verdana" w:cs="Arial"/>
              </w:rPr>
            </w:pPr>
            <w:r w:rsidRPr="005C79F1">
              <w:rPr>
                <w:rFonts w:ascii="Verdana" w:hAnsi="Verdana" w:cs="Arial"/>
              </w:rPr>
              <w:t>Elektrische comfortschakelingen 2</w:t>
            </w:r>
          </w:p>
        </w:tc>
        <w:tc>
          <w:tcPr>
            <w:tcW w:w="7160" w:type="dxa"/>
            <w:tcBorders>
              <w:top w:val="nil"/>
              <w:left w:val="nil"/>
              <w:bottom w:val="nil"/>
              <w:right w:val="nil"/>
            </w:tcBorders>
            <w:shd w:val="clear" w:color="auto" w:fill="auto"/>
            <w:vAlign w:val="center"/>
            <w:hideMark/>
          </w:tcPr>
          <w:p w14:paraId="62A0A907" w14:textId="77777777" w:rsidR="00A962E4" w:rsidRPr="005C79F1" w:rsidRDefault="00A962E4" w:rsidP="00A962E4">
            <w:pPr>
              <w:rPr>
                <w:rFonts w:ascii="Verdana" w:hAnsi="Verdana" w:cs="Arial"/>
              </w:rPr>
            </w:pPr>
            <w:r w:rsidRPr="005C79F1">
              <w:rPr>
                <w:rFonts w:ascii="Verdana" w:hAnsi="Verdana" w:cs="Arial"/>
              </w:rPr>
              <w:t>Ontwerp woningventilatie</w:t>
            </w:r>
          </w:p>
        </w:tc>
      </w:tr>
      <w:tr w:rsidR="005C79F1" w:rsidRPr="005C79F1" w14:paraId="620519A8" w14:textId="77777777" w:rsidTr="00A962E4">
        <w:trPr>
          <w:trHeight w:val="288"/>
        </w:trPr>
        <w:tc>
          <w:tcPr>
            <w:tcW w:w="7160" w:type="dxa"/>
            <w:tcBorders>
              <w:top w:val="nil"/>
              <w:left w:val="nil"/>
              <w:bottom w:val="nil"/>
              <w:right w:val="nil"/>
            </w:tcBorders>
            <w:shd w:val="clear" w:color="auto" w:fill="auto"/>
            <w:vAlign w:val="center"/>
            <w:hideMark/>
          </w:tcPr>
          <w:p w14:paraId="2709F42D" w14:textId="77777777" w:rsidR="00A962E4" w:rsidRPr="005C79F1" w:rsidRDefault="00A962E4" w:rsidP="00A962E4">
            <w:pPr>
              <w:rPr>
                <w:rFonts w:ascii="Verdana" w:hAnsi="Verdana" w:cs="Arial"/>
              </w:rPr>
            </w:pPr>
            <w:r w:rsidRPr="005C79F1">
              <w:rPr>
                <w:rFonts w:ascii="Verdana" w:hAnsi="Verdana" w:cs="Arial"/>
              </w:rPr>
              <w:t>Elektrische comfortschakelingen 2</w:t>
            </w:r>
          </w:p>
        </w:tc>
        <w:tc>
          <w:tcPr>
            <w:tcW w:w="7160" w:type="dxa"/>
            <w:tcBorders>
              <w:top w:val="nil"/>
              <w:left w:val="nil"/>
              <w:bottom w:val="nil"/>
              <w:right w:val="nil"/>
            </w:tcBorders>
            <w:shd w:val="clear" w:color="auto" w:fill="auto"/>
            <w:vAlign w:val="center"/>
            <w:hideMark/>
          </w:tcPr>
          <w:p w14:paraId="43E92389" w14:textId="77777777" w:rsidR="00A962E4" w:rsidRPr="005C79F1" w:rsidRDefault="00A962E4" w:rsidP="00A962E4">
            <w:pPr>
              <w:rPr>
                <w:rFonts w:ascii="Verdana" w:hAnsi="Verdana" w:cs="Arial"/>
              </w:rPr>
            </w:pPr>
            <w:r w:rsidRPr="005C79F1">
              <w:rPr>
                <w:rFonts w:ascii="Verdana" w:hAnsi="Verdana" w:cs="Arial"/>
              </w:rPr>
              <w:t>Optimalisatie verlichting</w:t>
            </w:r>
          </w:p>
        </w:tc>
      </w:tr>
      <w:tr w:rsidR="005C79F1" w:rsidRPr="005C79F1" w14:paraId="0240F991" w14:textId="77777777" w:rsidTr="00A962E4">
        <w:trPr>
          <w:trHeight w:val="288"/>
        </w:trPr>
        <w:tc>
          <w:tcPr>
            <w:tcW w:w="7160" w:type="dxa"/>
            <w:tcBorders>
              <w:top w:val="nil"/>
              <w:left w:val="nil"/>
              <w:bottom w:val="nil"/>
              <w:right w:val="nil"/>
            </w:tcBorders>
            <w:shd w:val="clear" w:color="auto" w:fill="auto"/>
            <w:vAlign w:val="center"/>
            <w:hideMark/>
          </w:tcPr>
          <w:p w14:paraId="78B62888" w14:textId="77777777" w:rsidR="00A962E4" w:rsidRPr="005C79F1" w:rsidRDefault="00A962E4" w:rsidP="00A962E4">
            <w:pPr>
              <w:rPr>
                <w:rFonts w:ascii="Verdana" w:hAnsi="Verdana" w:cs="Arial"/>
              </w:rPr>
            </w:pPr>
            <w:r w:rsidRPr="005C79F1">
              <w:rPr>
                <w:rFonts w:ascii="Verdana" w:hAnsi="Verdana" w:cs="Arial"/>
              </w:rPr>
              <w:t>Elektrische comfortschakelingen 2</w:t>
            </w:r>
          </w:p>
        </w:tc>
        <w:tc>
          <w:tcPr>
            <w:tcW w:w="7160" w:type="dxa"/>
            <w:tcBorders>
              <w:top w:val="nil"/>
              <w:left w:val="nil"/>
              <w:bottom w:val="nil"/>
              <w:right w:val="nil"/>
            </w:tcBorders>
            <w:shd w:val="clear" w:color="auto" w:fill="auto"/>
            <w:vAlign w:val="center"/>
            <w:hideMark/>
          </w:tcPr>
          <w:p w14:paraId="7F3DD5D3" w14:textId="77777777" w:rsidR="00A962E4" w:rsidRPr="005C79F1" w:rsidRDefault="00A962E4" w:rsidP="00A962E4">
            <w:pPr>
              <w:rPr>
                <w:rFonts w:ascii="Verdana" w:hAnsi="Verdana" w:cs="Arial"/>
              </w:rPr>
            </w:pPr>
            <w:r w:rsidRPr="005C79F1">
              <w:rPr>
                <w:rFonts w:ascii="Verdana" w:hAnsi="Verdana" w:cs="Arial"/>
              </w:rPr>
              <w:t>Project domotica</w:t>
            </w:r>
          </w:p>
        </w:tc>
      </w:tr>
      <w:tr w:rsidR="005C79F1" w:rsidRPr="005C79F1" w14:paraId="281282BE" w14:textId="77777777" w:rsidTr="00A962E4">
        <w:trPr>
          <w:trHeight w:val="288"/>
        </w:trPr>
        <w:tc>
          <w:tcPr>
            <w:tcW w:w="7160" w:type="dxa"/>
            <w:tcBorders>
              <w:top w:val="nil"/>
              <w:left w:val="nil"/>
              <w:bottom w:val="nil"/>
              <w:right w:val="nil"/>
            </w:tcBorders>
            <w:shd w:val="clear" w:color="auto" w:fill="auto"/>
            <w:vAlign w:val="center"/>
            <w:hideMark/>
          </w:tcPr>
          <w:p w14:paraId="11B2D12C" w14:textId="77777777" w:rsidR="00A962E4" w:rsidRPr="005C79F1" w:rsidRDefault="00A962E4" w:rsidP="00A962E4">
            <w:pPr>
              <w:rPr>
                <w:rFonts w:ascii="Verdana" w:hAnsi="Verdana" w:cs="Arial"/>
              </w:rPr>
            </w:pPr>
            <w:r w:rsidRPr="005C79F1">
              <w:rPr>
                <w:rFonts w:ascii="Verdana" w:hAnsi="Verdana" w:cs="Arial"/>
              </w:rPr>
              <w:t>Elektrische comfortschakelingen 2</w:t>
            </w:r>
          </w:p>
        </w:tc>
        <w:tc>
          <w:tcPr>
            <w:tcW w:w="7160" w:type="dxa"/>
            <w:tcBorders>
              <w:top w:val="nil"/>
              <w:left w:val="nil"/>
              <w:bottom w:val="nil"/>
              <w:right w:val="nil"/>
            </w:tcBorders>
            <w:shd w:val="clear" w:color="auto" w:fill="auto"/>
            <w:vAlign w:val="center"/>
            <w:hideMark/>
          </w:tcPr>
          <w:p w14:paraId="140F3FE2" w14:textId="77777777" w:rsidR="00A962E4" w:rsidRPr="005C79F1" w:rsidRDefault="00A962E4" w:rsidP="00A962E4">
            <w:pPr>
              <w:rPr>
                <w:rFonts w:ascii="Verdana" w:hAnsi="Verdana" w:cs="Arial"/>
              </w:rPr>
            </w:pPr>
            <w:r w:rsidRPr="005C79F1">
              <w:rPr>
                <w:rFonts w:ascii="Verdana" w:hAnsi="Verdana" w:cs="Arial"/>
              </w:rPr>
              <w:t>Veilig werken met elektriciteit</w:t>
            </w:r>
          </w:p>
        </w:tc>
      </w:tr>
      <w:tr w:rsidR="005C79F1" w:rsidRPr="005C79F1" w14:paraId="7EF058CF" w14:textId="77777777" w:rsidTr="00A962E4">
        <w:trPr>
          <w:trHeight w:val="288"/>
        </w:trPr>
        <w:tc>
          <w:tcPr>
            <w:tcW w:w="7160" w:type="dxa"/>
            <w:tcBorders>
              <w:top w:val="nil"/>
              <w:left w:val="nil"/>
              <w:bottom w:val="nil"/>
              <w:right w:val="nil"/>
            </w:tcBorders>
            <w:shd w:val="clear" w:color="auto" w:fill="auto"/>
            <w:vAlign w:val="center"/>
            <w:hideMark/>
          </w:tcPr>
          <w:p w14:paraId="692E6AFE" w14:textId="77777777" w:rsidR="00A962E4" w:rsidRPr="005C79F1" w:rsidRDefault="00A962E4" w:rsidP="00A962E4">
            <w:pPr>
              <w:rPr>
                <w:rFonts w:ascii="Verdana" w:hAnsi="Verdana" w:cs="Arial"/>
              </w:rPr>
            </w:pPr>
            <w:r w:rsidRPr="005C79F1">
              <w:rPr>
                <w:rFonts w:ascii="Verdana" w:hAnsi="Verdana" w:cs="Arial"/>
              </w:rPr>
              <w:t>Elektrische comfortschakelingen 2</w:t>
            </w:r>
          </w:p>
        </w:tc>
        <w:tc>
          <w:tcPr>
            <w:tcW w:w="7160" w:type="dxa"/>
            <w:tcBorders>
              <w:top w:val="nil"/>
              <w:left w:val="nil"/>
              <w:bottom w:val="nil"/>
              <w:right w:val="nil"/>
            </w:tcBorders>
            <w:shd w:val="clear" w:color="auto" w:fill="auto"/>
            <w:vAlign w:val="center"/>
            <w:hideMark/>
          </w:tcPr>
          <w:p w14:paraId="34CB866A" w14:textId="77777777" w:rsidR="00A962E4" w:rsidRPr="005C79F1" w:rsidRDefault="00A962E4" w:rsidP="00A962E4">
            <w:pPr>
              <w:rPr>
                <w:rFonts w:ascii="Verdana" w:hAnsi="Verdana" w:cs="Arial"/>
              </w:rPr>
            </w:pPr>
            <w:r w:rsidRPr="005C79F1">
              <w:rPr>
                <w:rFonts w:ascii="Verdana" w:hAnsi="Verdana" w:cs="Arial"/>
              </w:rPr>
              <w:t>Voorbereidende technieken</w:t>
            </w:r>
          </w:p>
        </w:tc>
      </w:tr>
      <w:tr w:rsidR="005C79F1" w:rsidRPr="005C79F1" w14:paraId="738E87E3" w14:textId="77777777" w:rsidTr="00A962E4">
        <w:trPr>
          <w:trHeight w:val="288"/>
        </w:trPr>
        <w:tc>
          <w:tcPr>
            <w:tcW w:w="7160" w:type="dxa"/>
            <w:tcBorders>
              <w:top w:val="nil"/>
              <w:left w:val="nil"/>
              <w:bottom w:val="nil"/>
              <w:right w:val="nil"/>
            </w:tcBorders>
            <w:shd w:val="clear" w:color="auto" w:fill="auto"/>
            <w:vAlign w:val="center"/>
            <w:hideMark/>
          </w:tcPr>
          <w:p w14:paraId="658C0844" w14:textId="77777777" w:rsidR="00A962E4" w:rsidRPr="005C79F1" w:rsidRDefault="00A962E4" w:rsidP="00A962E4">
            <w:pPr>
              <w:rPr>
                <w:rFonts w:ascii="Verdana" w:hAnsi="Verdana" w:cs="Arial"/>
              </w:rPr>
            </w:pPr>
            <w:r w:rsidRPr="005C79F1">
              <w:rPr>
                <w:rFonts w:ascii="Verdana" w:hAnsi="Verdana" w:cs="Arial"/>
              </w:rPr>
              <w:t>Elektrische comfortschakelingen 3</w:t>
            </w:r>
          </w:p>
        </w:tc>
        <w:tc>
          <w:tcPr>
            <w:tcW w:w="7160" w:type="dxa"/>
            <w:tcBorders>
              <w:top w:val="nil"/>
              <w:left w:val="nil"/>
              <w:bottom w:val="nil"/>
              <w:right w:val="nil"/>
            </w:tcBorders>
            <w:shd w:val="clear" w:color="auto" w:fill="auto"/>
            <w:vAlign w:val="center"/>
            <w:hideMark/>
          </w:tcPr>
          <w:p w14:paraId="4825F756" w14:textId="77777777" w:rsidR="00A962E4" w:rsidRPr="005C79F1" w:rsidRDefault="00A962E4" w:rsidP="00A962E4">
            <w:pPr>
              <w:rPr>
                <w:rFonts w:ascii="Verdana" w:hAnsi="Verdana" w:cs="Arial"/>
              </w:rPr>
            </w:pPr>
            <w:r w:rsidRPr="005C79F1">
              <w:rPr>
                <w:rFonts w:ascii="Verdana" w:hAnsi="Verdana" w:cs="Arial"/>
              </w:rPr>
              <w:t>Aarding, teller, elektrisch bord</w:t>
            </w:r>
          </w:p>
        </w:tc>
      </w:tr>
      <w:tr w:rsidR="005C79F1" w:rsidRPr="005C79F1" w14:paraId="12FDF6AB" w14:textId="77777777" w:rsidTr="00A962E4">
        <w:trPr>
          <w:trHeight w:val="288"/>
        </w:trPr>
        <w:tc>
          <w:tcPr>
            <w:tcW w:w="7160" w:type="dxa"/>
            <w:tcBorders>
              <w:top w:val="nil"/>
              <w:left w:val="nil"/>
              <w:bottom w:val="nil"/>
              <w:right w:val="nil"/>
            </w:tcBorders>
            <w:shd w:val="clear" w:color="auto" w:fill="auto"/>
            <w:vAlign w:val="center"/>
            <w:hideMark/>
          </w:tcPr>
          <w:p w14:paraId="3E001403" w14:textId="77777777" w:rsidR="00A962E4" w:rsidRPr="005C79F1" w:rsidRDefault="00A962E4" w:rsidP="00A962E4">
            <w:pPr>
              <w:rPr>
                <w:rFonts w:ascii="Verdana" w:hAnsi="Verdana" w:cs="Arial"/>
              </w:rPr>
            </w:pPr>
            <w:r w:rsidRPr="005C79F1">
              <w:rPr>
                <w:rFonts w:ascii="Verdana" w:hAnsi="Verdana" w:cs="Arial"/>
              </w:rPr>
              <w:t>Elektrische comfortschakelingen 3</w:t>
            </w:r>
          </w:p>
        </w:tc>
        <w:tc>
          <w:tcPr>
            <w:tcW w:w="7160" w:type="dxa"/>
            <w:tcBorders>
              <w:top w:val="nil"/>
              <w:left w:val="nil"/>
              <w:bottom w:val="nil"/>
              <w:right w:val="nil"/>
            </w:tcBorders>
            <w:shd w:val="clear" w:color="auto" w:fill="auto"/>
            <w:vAlign w:val="center"/>
            <w:hideMark/>
          </w:tcPr>
          <w:p w14:paraId="240C9D5E" w14:textId="77777777" w:rsidR="00A962E4" w:rsidRPr="005C79F1" w:rsidRDefault="00A962E4" w:rsidP="00A962E4">
            <w:pPr>
              <w:rPr>
                <w:rFonts w:ascii="Verdana" w:hAnsi="Verdana" w:cs="Arial"/>
              </w:rPr>
            </w:pPr>
            <w:r w:rsidRPr="005C79F1">
              <w:rPr>
                <w:rFonts w:ascii="Verdana" w:hAnsi="Verdana" w:cs="Arial"/>
              </w:rPr>
              <w:t>Basisschakelingen</w:t>
            </w:r>
          </w:p>
        </w:tc>
      </w:tr>
      <w:tr w:rsidR="005C79F1" w:rsidRPr="005C79F1" w14:paraId="4DF20A41" w14:textId="77777777" w:rsidTr="00A962E4">
        <w:trPr>
          <w:trHeight w:val="288"/>
        </w:trPr>
        <w:tc>
          <w:tcPr>
            <w:tcW w:w="7160" w:type="dxa"/>
            <w:tcBorders>
              <w:top w:val="nil"/>
              <w:left w:val="nil"/>
              <w:bottom w:val="nil"/>
              <w:right w:val="nil"/>
            </w:tcBorders>
            <w:shd w:val="clear" w:color="auto" w:fill="auto"/>
            <w:vAlign w:val="center"/>
            <w:hideMark/>
          </w:tcPr>
          <w:p w14:paraId="33ECB798" w14:textId="77777777" w:rsidR="00A962E4" w:rsidRPr="005C79F1" w:rsidRDefault="00A962E4" w:rsidP="00A962E4">
            <w:pPr>
              <w:rPr>
                <w:rFonts w:ascii="Verdana" w:hAnsi="Verdana" w:cs="Arial"/>
              </w:rPr>
            </w:pPr>
            <w:r w:rsidRPr="005C79F1">
              <w:rPr>
                <w:rFonts w:ascii="Verdana" w:hAnsi="Verdana" w:cs="Arial"/>
              </w:rPr>
              <w:t>Elektrische comfortschakelingen 3</w:t>
            </w:r>
          </w:p>
        </w:tc>
        <w:tc>
          <w:tcPr>
            <w:tcW w:w="7160" w:type="dxa"/>
            <w:tcBorders>
              <w:top w:val="nil"/>
              <w:left w:val="nil"/>
              <w:bottom w:val="nil"/>
              <w:right w:val="nil"/>
            </w:tcBorders>
            <w:shd w:val="clear" w:color="auto" w:fill="auto"/>
            <w:vAlign w:val="center"/>
            <w:hideMark/>
          </w:tcPr>
          <w:p w14:paraId="1B4C01E9" w14:textId="77777777" w:rsidR="00A962E4" w:rsidRPr="005C79F1" w:rsidRDefault="00A962E4" w:rsidP="00A962E4">
            <w:pPr>
              <w:rPr>
                <w:rFonts w:ascii="Verdana" w:hAnsi="Verdana" w:cs="Arial"/>
              </w:rPr>
            </w:pPr>
            <w:r w:rsidRPr="005C79F1">
              <w:rPr>
                <w:rFonts w:ascii="Verdana" w:hAnsi="Verdana" w:cs="Arial"/>
              </w:rPr>
              <w:t>Gevorderde schakelingen (residentieel en tertiair)</w:t>
            </w:r>
          </w:p>
        </w:tc>
      </w:tr>
      <w:tr w:rsidR="005C79F1" w:rsidRPr="005C79F1" w14:paraId="70DBA429" w14:textId="77777777" w:rsidTr="00A962E4">
        <w:trPr>
          <w:trHeight w:val="288"/>
        </w:trPr>
        <w:tc>
          <w:tcPr>
            <w:tcW w:w="7160" w:type="dxa"/>
            <w:tcBorders>
              <w:top w:val="nil"/>
              <w:left w:val="nil"/>
              <w:bottom w:val="nil"/>
              <w:right w:val="nil"/>
            </w:tcBorders>
            <w:shd w:val="clear" w:color="auto" w:fill="auto"/>
            <w:vAlign w:val="center"/>
            <w:hideMark/>
          </w:tcPr>
          <w:p w14:paraId="59804BCF" w14:textId="77777777" w:rsidR="00A962E4" w:rsidRPr="005C79F1" w:rsidRDefault="00A962E4" w:rsidP="00A962E4">
            <w:pPr>
              <w:rPr>
                <w:rFonts w:ascii="Verdana" w:hAnsi="Verdana" w:cs="Arial"/>
              </w:rPr>
            </w:pPr>
            <w:r w:rsidRPr="005C79F1">
              <w:rPr>
                <w:rFonts w:ascii="Verdana" w:hAnsi="Verdana" w:cs="Arial"/>
              </w:rPr>
              <w:t>Elektrische comfortschakelingen 3</w:t>
            </w:r>
          </w:p>
        </w:tc>
        <w:tc>
          <w:tcPr>
            <w:tcW w:w="7160" w:type="dxa"/>
            <w:tcBorders>
              <w:top w:val="nil"/>
              <w:left w:val="nil"/>
              <w:bottom w:val="nil"/>
              <w:right w:val="nil"/>
            </w:tcBorders>
            <w:shd w:val="clear" w:color="auto" w:fill="auto"/>
            <w:vAlign w:val="center"/>
            <w:hideMark/>
          </w:tcPr>
          <w:p w14:paraId="29E92921" w14:textId="77777777" w:rsidR="00A962E4" w:rsidRPr="005C79F1" w:rsidRDefault="00A962E4" w:rsidP="00A962E4">
            <w:pPr>
              <w:rPr>
                <w:rFonts w:ascii="Verdana" w:hAnsi="Verdana" w:cs="Arial"/>
              </w:rPr>
            </w:pPr>
            <w:r w:rsidRPr="005C79F1">
              <w:rPr>
                <w:rFonts w:ascii="Verdana" w:hAnsi="Verdana" w:cs="Arial"/>
              </w:rPr>
              <w:t>Indienststelling woningventilatie</w:t>
            </w:r>
          </w:p>
        </w:tc>
      </w:tr>
      <w:tr w:rsidR="005C79F1" w:rsidRPr="005C79F1" w14:paraId="2DFB3D58" w14:textId="77777777" w:rsidTr="00A962E4">
        <w:trPr>
          <w:trHeight w:val="288"/>
        </w:trPr>
        <w:tc>
          <w:tcPr>
            <w:tcW w:w="7160" w:type="dxa"/>
            <w:tcBorders>
              <w:top w:val="nil"/>
              <w:left w:val="nil"/>
              <w:bottom w:val="nil"/>
              <w:right w:val="nil"/>
            </w:tcBorders>
            <w:shd w:val="clear" w:color="auto" w:fill="auto"/>
            <w:vAlign w:val="center"/>
            <w:hideMark/>
          </w:tcPr>
          <w:p w14:paraId="3535BC8B" w14:textId="77777777" w:rsidR="00A962E4" w:rsidRPr="005C79F1" w:rsidRDefault="00A962E4" w:rsidP="00A962E4">
            <w:pPr>
              <w:rPr>
                <w:rFonts w:ascii="Verdana" w:hAnsi="Verdana" w:cs="Arial"/>
              </w:rPr>
            </w:pPr>
            <w:r w:rsidRPr="005C79F1">
              <w:rPr>
                <w:rFonts w:ascii="Verdana" w:hAnsi="Verdana" w:cs="Arial"/>
              </w:rPr>
              <w:t>Elektrische comfortschakelingen 3</w:t>
            </w:r>
          </w:p>
        </w:tc>
        <w:tc>
          <w:tcPr>
            <w:tcW w:w="7160" w:type="dxa"/>
            <w:tcBorders>
              <w:top w:val="nil"/>
              <w:left w:val="nil"/>
              <w:bottom w:val="nil"/>
              <w:right w:val="nil"/>
            </w:tcBorders>
            <w:shd w:val="clear" w:color="auto" w:fill="auto"/>
            <w:vAlign w:val="center"/>
            <w:hideMark/>
          </w:tcPr>
          <w:p w14:paraId="698EFFE1" w14:textId="77777777" w:rsidR="00A962E4" w:rsidRPr="005C79F1" w:rsidRDefault="00A962E4" w:rsidP="00A962E4">
            <w:pPr>
              <w:rPr>
                <w:rFonts w:ascii="Verdana" w:hAnsi="Verdana" w:cs="Arial"/>
              </w:rPr>
            </w:pPr>
            <w:r w:rsidRPr="005C79F1">
              <w:rPr>
                <w:rFonts w:ascii="Verdana" w:hAnsi="Verdana" w:cs="Arial"/>
              </w:rPr>
              <w:t>Installatie woningventilatie</w:t>
            </w:r>
          </w:p>
        </w:tc>
      </w:tr>
      <w:tr w:rsidR="005C79F1" w:rsidRPr="005C79F1" w14:paraId="45058A37" w14:textId="77777777" w:rsidTr="00A962E4">
        <w:trPr>
          <w:trHeight w:val="288"/>
        </w:trPr>
        <w:tc>
          <w:tcPr>
            <w:tcW w:w="7160" w:type="dxa"/>
            <w:tcBorders>
              <w:top w:val="nil"/>
              <w:left w:val="nil"/>
              <w:bottom w:val="nil"/>
              <w:right w:val="nil"/>
            </w:tcBorders>
            <w:shd w:val="clear" w:color="auto" w:fill="auto"/>
            <w:vAlign w:val="center"/>
            <w:hideMark/>
          </w:tcPr>
          <w:p w14:paraId="1A6D344F" w14:textId="77777777" w:rsidR="00A962E4" w:rsidRPr="005C79F1" w:rsidRDefault="00A962E4" w:rsidP="00A962E4">
            <w:pPr>
              <w:rPr>
                <w:rFonts w:ascii="Verdana" w:hAnsi="Verdana" w:cs="Arial"/>
              </w:rPr>
            </w:pPr>
            <w:r w:rsidRPr="005C79F1">
              <w:rPr>
                <w:rFonts w:ascii="Verdana" w:hAnsi="Verdana" w:cs="Arial"/>
              </w:rPr>
              <w:t>Elektrische comfortschakelingen 3</w:t>
            </w:r>
          </w:p>
        </w:tc>
        <w:tc>
          <w:tcPr>
            <w:tcW w:w="7160" w:type="dxa"/>
            <w:tcBorders>
              <w:top w:val="nil"/>
              <w:left w:val="nil"/>
              <w:bottom w:val="nil"/>
              <w:right w:val="nil"/>
            </w:tcBorders>
            <w:shd w:val="clear" w:color="auto" w:fill="auto"/>
            <w:vAlign w:val="center"/>
            <w:hideMark/>
          </w:tcPr>
          <w:p w14:paraId="6A7C7E48" w14:textId="77777777" w:rsidR="00A962E4" w:rsidRPr="005C79F1" w:rsidRDefault="00A962E4" w:rsidP="00A962E4">
            <w:pPr>
              <w:rPr>
                <w:rFonts w:ascii="Verdana" w:hAnsi="Verdana" w:cs="Arial"/>
              </w:rPr>
            </w:pPr>
            <w:r w:rsidRPr="005C79F1">
              <w:rPr>
                <w:rFonts w:ascii="Verdana" w:hAnsi="Verdana" w:cs="Arial"/>
              </w:rPr>
              <w:t>Montage en aansluiting domotica</w:t>
            </w:r>
          </w:p>
        </w:tc>
      </w:tr>
      <w:tr w:rsidR="005C79F1" w:rsidRPr="005C79F1" w14:paraId="45733CC5" w14:textId="77777777" w:rsidTr="00A962E4">
        <w:trPr>
          <w:trHeight w:val="288"/>
        </w:trPr>
        <w:tc>
          <w:tcPr>
            <w:tcW w:w="7160" w:type="dxa"/>
            <w:tcBorders>
              <w:top w:val="nil"/>
              <w:left w:val="nil"/>
              <w:bottom w:val="nil"/>
              <w:right w:val="nil"/>
            </w:tcBorders>
            <w:shd w:val="clear" w:color="auto" w:fill="auto"/>
            <w:vAlign w:val="center"/>
            <w:hideMark/>
          </w:tcPr>
          <w:p w14:paraId="009435B4" w14:textId="77777777" w:rsidR="00A962E4" w:rsidRPr="005C79F1" w:rsidRDefault="00A962E4" w:rsidP="00A962E4">
            <w:pPr>
              <w:rPr>
                <w:rFonts w:ascii="Verdana" w:hAnsi="Verdana" w:cs="Arial"/>
              </w:rPr>
            </w:pPr>
            <w:r w:rsidRPr="005C79F1">
              <w:rPr>
                <w:rFonts w:ascii="Verdana" w:hAnsi="Verdana" w:cs="Arial"/>
              </w:rPr>
              <w:t>Elektrische comfortschakelingen 3</w:t>
            </w:r>
          </w:p>
        </w:tc>
        <w:tc>
          <w:tcPr>
            <w:tcW w:w="7160" w:type="dxa"/>
            <w:tcBorders>
              <w:top w:val="nil"/>
              <w:left w:val="nil"/>
              <w:bottom w:val="nil"/>
              <w:right w:val="nil"/>
            </w:tcBorders>
            <w:shd w:val="clear" w:color="auto" w:fill="auto"/>
            <w:vAlign w:val="center"/>
            <w:hideMark/>
          </w:tcPr>
          <w:p w14:paraId="50DCE613" w14:textId="77777777" w:rsidR="00A962E4" w:rsidRPr="005C79F1" w:rsidRDefault="00A962E4" w:rsidP="00A962E4">
            <w:pPr>
              <w:rPr>
                <w:rFonts w:ascii="Verdana" w:hAnsi="Verdana" w:cs="Arial"/>
              </w:rPr>
            </w:pPr>
            <w:r w:rsidRPr="005C79F1">
              <w:rPr>
                <w:rFonts w:ascii="Verdana" w:hAnsi="Verdana" w:cs="Arial"/>
              </w:rPr>
              <w:t>Montage en aansluiting verlichting</w:t>
            </w:r>
          </w:p>
        </w:tc>
      </w:tr>
      <w:tr w:rsidR="005C79F1" w:rsidRPr="005C79F1" w14:paraId="39E49DE9" w14:textId="77777777" w:rsidTr="00A962E4">
        <w:trPr>
          <w:trHeight w:val="288"/>
        </w:trPr>
        <w:tc>
          <w:tcPr>
            <w:tcW w:w="7160" w:type="dxa"/>
            <w:tcBorders>
              <w:top w:val="nil"/>
              <w:left w:val="nil"/>
              <w:bottom w:val="nil"/>
              <w:right w:val="nil"/>
            </w:tcBorders>
            <w:shd w:val="clear" w:color="auto" w:fill="auto"/>
            <w:vAlign w:val="center"/>
            <w:hideMark/>
          </w:tcPr>
          <w:p w14:paraId="70EF3D03" w14:textId="77777777" w:rsidR="00A962E4" w:rsidRPr="005C79F1" w:rsidRDefault="00A962E4" w:rsidP="00A962E4">
            <w:pPr>
              <w:rPr>
                <w:rFonts w:ascii="Verdana" w:hAnsi="Verdana" w:cs="Arial"/>
              </w:rPr>
            </w:pPr>
            <w:r w:rsidRPr="005C79F1">
              <w:rPr>
                <w:rFonts w:ascii="Verdana" w:hAnsi="Verdana" w:cs="Arial"/>
              </w:rPr>
              <w:t>Elektrische comfortschakelingen 3</w:t>
            </w:r>
          </w:p>
        </w:tc>
        <w:tc>
          <w:tcPr>
            <w:tcW w:w="7160" w:type="dxa"/>
            <w:tcBorders>
              <w:top w:val="nil"/>
              <w:left w:val="nil"/>
              <w:bottom w:val="nil"/>
              <w:right w:val="nil"/>
            </w:tcBorders>
            <w:shd w:val="clear" w:color="auto" w:fill="auto"/>
            <w:vAlign w:val="center"/>
            <w:hideMark/>
          </w:tcPr>
          <w:p w14:paraId="25048810" w14:textId="77777777" w:rsidR="00A962E4" w:rsidRPr="005C79F1" w:rsidRDefault="00A962E4" w:rsidP="00A962E4">
            <w:pPr>
              <w:rPr>
                <w:rFonts w:ascii="Verdana" w:hAnsi="Verdana" w:cs="Arial"/>
              </w:rPr>
            </w:pPr>
            <w:r w:rsidRPr="005C79F1">
              <w:rPr>
                <w:rFonts w:ascii="Verdana" w:hAnsi="Verdana" w:cs="Arial"/>
              </w:rPr>
              <w:t>Ontwerp domotica</w:t>
            </w:r>
          </w:p>
        </w:tc>
      </w:tr>
      <w:tr w:rsidR="005C79F1" w:rsidRPr="005C79F1" w14:paraId="70833F80" w14:textId="77777777" w:rsidTr="00A962E4">
        <w:trPr>
          <w:trHeight w:val="288"/>
        </w:trPr>
        <w:tc>
          <w:tcPr>
            <w:tcW w:w="7160" w:type="dxa"/>
            <w:tcBorders>
              <w:top w:val="nil"/>
              <w:left w:val="nil"/>
              <w:bottom w:val="nil"/>
              <w:right w:val="nil"/>
            </w:tcBorders>
            <w:shd w:val="clear" w:color="auto" w:fill="auto"/>
            <w:vAlign w:val="center"/>
            <w:hideMark/>
          </w:tcPr>
          <w:p w14:paraId="128AD428" w14:textId="77777777" w:rsidR="00A962E4" w:rsidRPr="005C79F1" w:rsidRDefault="00A962E4" w:rsidP="00A962E4">
            <w:pPr>
              <w:rPr>
                <w:rFonts w:ascii="Verdana" w:hAnsi="Verdana" w:cs="Arial"/>
              </w:rPr>
            </w:pPr>
            <w:r w:rsidRPr="005C79F1">
              <w:rPr>
                <w:rFonts w:ascii="Verdana" w:hAnsi="Verdana" w:cs="Arial"/>
              </w:rPr>
              <w:t>Elektrische comfortschakelingen 3</w:t>
            </w:r>
          </w:p>
        </w:tc>
        <w:tc>
          <w:tcPr>
            <w:tcW w:w="7160" w:type="dxa"/>
            <w:tcBorders>
              <w:top w:val="nil"/>
              <w:left w:val="nil"/>
              <w:bottom w:val="nil"/>
              <w:right w:val="nil"/>
            </w:tcBorders>
            <w:shd w:val="clear" w:color="auto" w:fill="auto"/>
            <w:vAlign w:val="center"/>
            <w:hideMark/>
          </w:tcPr>
          <w:p w14:paraId="72F9B435" w14:textId="77777777" w:rsidR="00A962E4" w:rsidRPr="005C79F1" w:rsidRDefault="00A962E4" w:rsidP="00A962E4">
            <w:pPr>
              <w:rPr>
                <w:rFonts w:ascii="Verdana" w:hAnsi="Verdana" w:cs="Arial"/>
              </w:rPr>
            </w:pPr>
            <w:r w:rsidRPr="005C79F1">
              <w:rPr>
                <w:rFonts w:ascii="Verdana" w:hAnsi="Verdana" w:cs="Arial"/>
              </w:rPr>
              <w:t>Ontwerp woningventilatie</w:t>
            </w:r>
          </w:p>
        </w:tc>
      </w:tr>
      <w:tr w:rsidR="005C79F1" w:rsidRPr="005C79F1" w14:paraId="25283734" w14:textId="77777777" w:rsidTr="00A962E4">
        <w:trPr>
          <w:trHeight w:val="288"/>
        </w:trPr>
        <w:tc>
          <w:tcPr>
            <w:tcW w:w="7160" w:type="dxa"/>
            <w:tcBorders>
              <w:top w:val="nil"/>
              <w:left w:val="nil"/>
              <w:bottom w:val="nil"/>
              <w:right w:val="nil"/>
            </w:tcBorders>
            <w:shd w:val="clear" w:color="auto" w:fill="auto"/>
            <w:vAlign w:val="center"/>
            <w:hideMark/>
          </w:tcPr>
          <w:p w14:paraId="76280137" w14:textId="77777777" w:rsidR="00A962E4" w:rsidRPr="005C79F1" w:rsidRDefault="00A962E4" w:rsidP="00A962E4">
            <w:pPr>
              <w:rPr>
                <w:rFonts w:ascii="Verdana" w:hAnsi="Verdana" w:cs="Arial"/>
              </w:rPr>
            </w:pPr>
            <w:r w:rsidRPr="005C79F1">
              <w:rPr>
                <w:rFonts w:ascii="Verdana" w:hAnsi="Verdana" w:cs="Arial"/>
              </w:rPr>
              <w:t>Elektrische comfortschakelingen 3</w:t>
            </w:r>
          </w:p>
        </w:tc>
        <w:tc>
          <w:tcPr>
            <w:tcW w:w="7160" w:type="dxa"/>
            <w:tcBorders>
              <w:top w:val="nil"/>
              <w:left w:val="nil"/>
              <w:bottom w:val="nil"/>
              <w:right w:val="nil"/>
            </w:tcBorders>
            <w:shd w:val="clear" w:color="auto" w:fill="auto"/>
            <w:vAlign w:val="center"/>
            <w:hideMark/>
          </w:tcPr>
          <w:p w14:paraId="77C39496" w14:textId="77777777" w:rsidR="00A962E4" w:rsidRPr="005C79F1" w:rsidRDefault="00A962E4" w:rsidP="00A962E4">
            <w:pPr>
              <w:rPr>
                <w:rFonts w:ascii="Verdana" w:hAnsi="Verdana" w:cs="Arial"/>
              </w:rPr>
            </w:pPr>
            <w:r w:rsidRPr="005C79F1">
              <w:rPr>
                <w:rFonts w:ascii="Verdana" w:hAnsi="Verdana" w:cs="Arial"/>
              </w:rPr>
              <w:t>Optimalisatie verlichting</w:t>
            </w:r>
          </w:p>
        </w:tc>
      </w:tr>
      <w:tr w:rsidR="005C79F1" w:rsidRPr="005C79F1" w14:paraId="2A1E9AB1" w14:textId="77777777" w:rsidTr="00A962E4">
        <w:trPr>
          <w:trHeight w:val="288"/>
        </w:trPr>
        <w:tc>
          <w:tcPr>
            <w:tcW w:w="7160" w:type="dxa"/>
            <w:tcBorders>
              <w:top w:val="nil"/>
              <w:left w:val="nil"/>
              <w:bottom w:val="nil"/>
              <w:right w:val="nil"/>
            </w:tcBorders>
            <w:shd w:val="clear" w:color="auto" w:fill="auto"/>
            <w:vAlign w:val="center"/>
            <w:hideMark/>
          </w:tcPr>
          <w:p w14:paraId="12DA9159" w14:textId="77777777" w:rsidR="00A962E4" w:rsidRPr="005C79F1" w:rsidRDefault="00A962E4" w:rsidP="00A962E4">
            <w:pPr>
              <w:rPr>
                <w:rFonts w:ascii="Verdana" w:hAnsi="Verdana" w:cs="Arial"/>
              </w:rPr>
            </w:pPr>
            <w:r w:rsidRPr="005C79F1">
              <w:rPr>
                <w:rFonts w:ascii="Verdana" w:hAnsi="Verdana" w:cs="Arial"/>
              </w:rPr>
              <w:t>Elektrische comfortschakelingen 3</w:t>
            </w:r>
          </w:p>
        </w:tc>
        <w:tc>
          <w:tcPr>
            <w:tcW w:w="7160" w:type="dxa"/>
            <w:tcBorders>
              <w:top w:val="nil"/>
              <w:left w:val="nil"/>
              <w:bottom w:val="nil"/>
              <w:right w:val="nil"/>
            </w:tcBorders>
            <w:shd w:val="clear" w:color="auto" w:fill="auto"/>
            <w:vAlign w:val="center"/>
            <w:hideMark/>
          </w:tcPr>
          <w:p w14:paraId="6606B36F" w14:textId="77777777" w:rsidR="00A962E4" w:rsidRPr="005C79F1" w:rsidRDefault="00A962E4" w:rsidP="00A962E4">
            <w:pPr>
              <w:rPr>
                <w:rFonts w:ascii="Verdana" w:hAnsi="Verdana" w:cs="Arial"/>
              </w:rPr>
            </w:pPr>
            <w:r w:rsidRPr="005C79F1">
              <w:rPr>
                <w:rFonts w:ascii="Verdana" w:hAnsi="Verdana" w:cs="Arial"/>
              </w:rPr>
              <w:t>Project domotica</w:t>
            </w:r>
          </w:p>
        </w:tc>
      </w:tr>
      <w:tr w:rsidR="005C79F1" w:rsidRPr="005C79F1" w14:paraId="1E76FB2B" w14:textId="77777777" w:rsidTr="00A962E4">
        <w:trPr>
          <w:trHeight w:val="288"/>
        </w:trPr>
        <w:tc>
          <w:tcPr>
            <w:tcW w:w="7160" w:type="dxa"/>
            <w:tcBorders>
              <w:top w:val="nil"/>
              <w:left w:val="nil"/>
              <w:bottom w:val="nil"/>
              <w:right w:val="nil"/>
            </w:tcBorders>
            <w:shd w:val="clear" w:color="auto" w:fill="auto"/>
            <w:vAlign w:val="center"/>
            <w:hideMark/>
          </w:tcPr>
          <w:p w14:paraId="73214B52" w14:textId="77777777" w:rsidR="00A962E4" w:rsidRPr="005C79F1" w:rsidRDefault="00A962E4" w:rsidP="00A962E4">
            <w:pPr>
              <w:rPr>
                <w:rFonts w:ascii="Verdana" w:hAnsi="Verdana" w:cs="Arial"/>
              </w:rPr>
            </w:pPr>
            <w:r w:rsidRPr="005C79F1">
              <w:rPr>
                <w:rFonts w:ascii="Verdana" w:hAnsi="Verdana" w:cs="Arial"/>
              </w:rPr>
              <w:t>Elektrische comfortschakelingen 3</w:t>
            </w:r>
          </w:p>
        </w:tc>
        <w:tc>
          <w:tcPr>
            <w:tcW w:w="7160" w:type="dxa"/>
            <w:tcBorders>
              <w:top w:val="nil"/>
              <w:left w:val="nil"/>
              <w:bottom w:val="nil"/>
              <w:right w:val="nil"/>
            </w:tcBorders>
            <w:shd w:val="clear" w:color="auto" w:fill="auto"/>
            <w:vAlign w:val="center"/>
            <w:hideMark/>
          </w:tcPr>
          <w:p w14:paraId="5F536C84" w14:textId="77777777" w:rsidR="00A962E4" w:rsidRPr="005C79F1" w:rsidRDefault="00A962E4" w:rsidP="00A962E4">
            <w:pPr>
              <w:rPr>
                <w:rFonts w:ascii="Verdana" w:hAnsi="Verdana" w:cs="Arial"/>
              </w:rPr>
            </w:pPr>
            <w:r w:rsidRPr="005C79F1">
              <w:rPr>
                <w:rFonts w:ascii="Verdana" w:hAnsi="Verdana" w:cs="Arial"/>
              </w:rPr>
              <w:t>Veilig werken met elektriciteit</w:t>
            </w:r>
          </w:p>
        </w:tc>
      </w:tr>
      <w:tr w:rsidR="005C79F1" w:rsidRPr="005C79F1" w14:paraId="2AF1F80D" w14:textId="77777777" w:rsidTr="00A962E4">
        <w:trPr>
          <w:trHeight w:val="288"/>
        </w:trPr>
        <w:tc>
          <w:tcPr>
            <w:tcW w:w="7160" w:type="dxa"/>
            <w:tcBorders>
              <w:top w:val="nil"/>
              <w:left w:val="nil"/>
              <w:bottom w:val="nil"/>
              <w:right w:val="nil"/>
            </w:tcBorders>
            <w:shd w:val="clear" w:color="auto" w:fill="auto"/>
            <w:vAlign w:val="center"/>
            <w:hideMark/>
          </w:tcPr>
          <w:p w14:paraId="558E53B9" w14:textId="77777777" w:rsidR="00A962E4" w:rsidRPr="005C79F1" w:rsidRDefault="00A962E4" w:rsidP="00A962E4">
            <w:pPr>
              <w:rPr>
                <w:rFonts w:ascii="Verdana" w:hAnsi="Verdana" w:cs="Arial"/>
              </w:rPr>
            </w:pPr>
            <w:r w:rsidRPr="005C79F1">
              <w:rPr>
                <w:rFonts w:ascii="Verdana" w:hAnsi="Verdana" w:cs="Arial"/>
              </w:rPr>
              <w:t>Elektrische comfortschakelingen 3</w:t>
            </w:r>
          </w:p>
        </w:tc>
        <w:tc>
          <w:tcPr>
            <w:tcW w:w="7160" w:type="dxa"/>
            <w:tcBorders>
              <w:top w:val="nil"/>
              <w:left w:val="nil"/>
              <w:bottom w:val="nil"/>
              <w:right w:val="nil"/>
            </w:tcBorders>
            <w:shd w:val="clear" w:color="auto" w:fill="auto"/>
            <w:vAlign w:val="center"/>
            <w:hideMark/>
          </w:tcPr>
          <w:p w14:paraId="502EB566" w14:textId="77777777" w:rsidR="00A962E4" w:rsidRPr="005C79F1" w:rsidRDefault="00A962E4" w:rsidP="00A962E4">
            <w:pPr>
              <w:rPr>
                <w:rFonts w:ascii="Verdana" w:hAnsi="Verdana" w:cs="Arial"/>
              </w:rPr>
            </w:pPr>
            <w:r w:rsidRPr="005C79F1">
              <w:rPr>
                <w:rFonts w:ascii="Verdana" w:hAnsi="Verdana" w:cs="Arial"/>
              </w:rPr>
              <w:t>Voorbereidende technieken</w:t>
            </w:r>
          </w:p>
        </w:tc>
      </w:tr>
      <w:tr w:rsidR="005C79F1" w:rsidRPr="005C79F1" w14:paraId="2FE0DD9E" w14:textId="77777777" w:rsidTr="00A962E4">
        <w:trPr>
          <w:trHeight w:val="288"/>
        </w:trPr>
        <w:tc>
          <w:tcPr>
            <w:tcW w:w="7160" w:type="dxa"/>
            <w:tcBorders>
              <w:top w:val="nil"/>
              <w:left w:val="nil"/>
              <w:bottom w:val="nil"/>
              <w:right w:val="nil"/>
            </w:tcBorders>
            <w:shd w:val="clear" w:color="auto" w:fill="auto"/>
            <w:vAlign w:val="center"/>
            <w:hideMark/>
          </w:tcPr>
          <w:p w14:paraId="1FC5D714" w14:textId="77777777" w:rsidR="00A962E4" w:rsidRPr="005C79F1" w:rsidRDefault="00A962E4" w:rsidP="00A962E4">
            <w:pPr>
              <w:rPr>
                <w:rFonts w:ascii="Verdana" w:hAnsi="Verdana" w:cs="Arial"/>
              </w:rPr>
            </w:pPr>
            <w:r w:rsidRPr="005C79F1">
              <w:rPr>
                <w:rFonts w:ascii="Verdana" w:hAnsi="Verdana" w:cs="Arial"/>
              </w:rPr>
              <w:t>Elektrische inbouwinstallaties 1</w:t>
            </w:r>
          </w:p>
        </w:tc>
        <w:tc>
          <w:tcPr>
            <w:tcW w:w="7160" w:type="dxa"/>
            <w:tcBorders>
              <w:top w:val="nil"/>
              <w:left w:val="nil"/>
              <w:bottom w:val="nil"/>
              <w:right w:val="nil"/>
            </w:tcBorders>
            <w:shd w:val="clear" w:color="auto" w:fill="auto"/>
            <w:vAlign w:val="center"/>
            <w:hideMark/>
          </w:tcPr>
          <w:p w14:paraId="03D8D144" w14:textId="77777777" w:rsidR="00A962E4" w:rsidRPr="005C79F1" w:rsidRDefault="00A962E4" w:rsidP="00A962E4">
            <w:pPr>
              <w:rPr>
                <w:rFonts w:ascii="Verdana" w:hAnsi="Verdana" w:cs="Arial"/>
              </w:rPr>
            </w:pPr>
            <w:r w:rsidRPr="005C79F1">
              <w:rPr>
                <w:rFonts w:ascii="Verdana" w:hAnsi="Verdana" w:cs="Arial"/>
              </w:rPr>
              <w:t>Aarding, teller, elektrisch bord</w:t>
            </w:r>
          </w:p>
        </w:tc>
      </w:tr>
      <w:tr w:rsidR="005C79F1" w:rsidRPr="005C79F1" w14:paraId="1D634329" w14:textId="77777777" w:rsidTr="00A962E4">
        <w:trPr>
          <w:trHeight w:val="288"/>
        </w:trPr>
        <w:tc>
          <w:tcPr>
            <w:tcW w:w="7160" w:type="dxa"/>
            <w:tcBorders>
              <w:top w:val="nil"/>
              <w:left w:val="nil"/>
              <w:bottom w:val="nil"/>
              <w:right w:val="nil"/>
            </w:tcBorders>
            <w:shd w:val="clear" w:color="auto" w:fill="auto"/>
            <w:vAlign w:val="center"/>
            <w:hideMark/>
          </w:tcPr>
          <w:p w14:paraId="60A2CDEA" w14:textId="77777777" w:rsidR="00A962E4" w:rsidRPr="005C79F1" w:rsidRDefault="00A962E4" w:rsidP="00A962E4">
            <w:pPr>
              <w:rPr>
                <w:rFonts w:ascii="Verdana" w:hAnsi="Verdana" w:cs="Arial"/>
              </w:rPr>
            </w:pPr>
            <w:r w:rsidRPr="005C79F1">
              <w:rPr>
                <w:rFonts w:ascii="Verdana" w:hAnsi="Verdana" w:cs="Arial"/>
              </w:rPr>
              <w:t>Elektrische inbouwinstallaties 1</w:t>
            </w:r>
          </w:p>
        </w:tc>
        <w:tc>
          <w:tcPr>
            <w:tcW w:w="7160" w:type="dxa"/>
            <w:tcBorders>
              <w:top w:val="nil"/>
              <w:left w:val="nil"/>
              <w:bottom w:val="nil"/>
              <w:right w:val="nil"/>
            </w:tcBorders>
            <w:shd w:val="clear" w:color="auto" w:fill="auto"/>
            <w:vAlign w:val="center"/>
            <w:hideMark/>
          </w:tcPr>
          <w:p w14:paraId="60C269D7" w14:textId="77777777" w:rsidR="00A962E4" w:rsidRPr="005C79F1" w:rsidRDefault="00A962E4" w:rsidP="00A962E4">
            <w:pPr>
              <w:rPr>
                <w:rFonts w:ascii="Verdana" w:hAnsi="Verdana" w:cs="Arial"/>
              </w:rPr>
            </w:pPr>
            <w:r w:rsidRPr="005C79F1">
              <w:rPr>
                <w:rFonts w:ascii="Verdana" w:hAnsi="Verdana" w:cs="Arial"/>
              </w:rPr>
              <w:t>Basisschakelingen</w:t>
            </w:r>
          </w:p>
        </w:tc>
      </w:tr>
      <w:tr w:rsidR="005C79F1" w:rsidRPr="005C79F1" w14:paraId="27176F61" w14:textId="77777777" w:rsidTr="00A962E4">
        <w:trPr>
          <w:trHeight w:val="288"/>
        </w:trPr>
        <w:tc>
          <w:tcPr>
            <w:tcW w:w="7160" w:type="dxa"/>
            <w:tcBorders>
              <w:top w:val="nil"/>
              <w:left w:val="nil"/>
              <w:bottom w:val="nil"/>
              <w:right w:val="nil"/>
            </w:tcBorders>
            <w:shd w:val="clear" w:color="auto" w:fill="auto"/>
            <w:vAlign w:val="center"/>
            <w:hideMark/>
          </w:tcPr>
          <w:p w14:paraId="04143E83" w14:textId="77777777" w:rsidR="00A962E4" w:rsidRPr="005C79F1" w:rsidRDefault="00A962E4" w:rsidP="00A962E4">
            <w:pPr>
              <w:rPr>
                <w:rFonts w:ascii="Verdana" w:hAnsi="Verdana" w:cs="Arial"/>
              </w:rPr>
            </w:pPr>
            <w:r w:rsidRPr="005C79F1">
              <w:rPr>
                <w:rFonts w:ascii="Verdana" w:hAnsi="Verdana" w:cs="Arial"/>
              </w:rPr>
              <w:t>Elektrische inbouwinstallaties 1</w:t>
            </w:r>
          </w:p>
        </w:tc>
        <w:tc>
          <w:tcPr>
            <w:tcW w:w="7160" w:type="dxa"/>
            <w:tcBorders>
              <w:top w:val="nil"/>
              <w:left w:val="nil"/>
              <w:bottom w:val="nil"/>
              <w:right w:val="nil"/>
            </w:tcBorders>
            <w:shd w:val="clear" w:color="auto" w:fill="auto"/>
            <w:vAlign w:val="center"/>
            <w:hideMark/>
          </w:tcPr>
          <w:p w14:paraId="17AEC710" w14:textId="77777777" w:rsidR="00A962E4" w:rsidRPr="005C79F1" w:rsidRDefault="00A962E4" w:rsidP="00A962E4">
            <w:pPr>
              <w:rPr>
                <w:rFonts w:ascii="Verdana" w:hAnsi="Verdana" w:cs="Arial"/>
              </w:rPr>
            </w:pPr>
            <w:r w:rsidRPr="005C79F1">
              <w:rPr>
                <w:rFonts w:ascii="Verdana" w:hAnsi="Verdana" w:cs="Arial"/>
              </w:rPr>
              <w:t>Gevorderde schakelingen (residentieel en tertiair)</w:t>
            </w:r>
          </w:p>
        </w:tc>
      </w:tr>
      <w:tr w:rsidR="005C79F1" w:rsidRPr="005C79F1" w14:paraId="69185F0D" w14:textId="77777777" w:rsidTr="00A962E4">
        <w:trPr>
          <w:trHeight w:val="288"/>
        </w:trPr>
        <w:tc>
          <w:tcPr>
            <w:tcW w:w="7160" w:type="dxa"/>
            <w:tcBorders>
              <w:top w:val="nil"/>
              <w:left w:val="nil"/>
              <w:bottom w:val="nil"/>
              <w:right w:val="nil"/>
            </w:tcBorders>
            <w:shd w:val="clear" w:color="auto" w:fill="auto"/>
            <w:vAlign w:val="center"/>
            <w:hideMark/>
          </w:tcPr>
          <w:p w14:paraId="4918A96A" w14:textId="77777777" w:rsidR="00A962E4" w:rsidRPr="005C79F1" w:rsidRDefault="00A962E4" w:rsidP="00A962E4">
            <w:pPr>
              <w:rPr>
                <w:rFonts w:ascii="Verdana" w:hAnsi="Verdana" w:cs="Arial"/>
              </w:rPr>
            </w:pPr>
            <w:r w:rsidRPr="005C79F1">
              <w:rPr>
                <w:rFonts w:ascii="Verdana" w:hAnsi="Verdana" w:cs="Arial"/>
              </w:rPr>
              <w:t>Elektrische inbouwinstallaties 1</w:t>
            </w:r>
          </w:p>
        </w:tc>
        <w:tc>
          <w:tcPr>
            <w:tcW w:w="7160" w:type="dxa"/>
            <w:tcBorders>
              <w:top w:val="nil"/>
              <w:left w:val="nil"/>
              <w:bottom w:val="nil"/>
              <w:right w:val="nil"/>
            </w:tcBorders>
            <w:shd w:val="clear" w:color="auto" w:fill="auto"/>
            <w:vAlign w:val="center"/>
            <w:hideMark/>
          </w:tcPr>
          <w:p w14:paraId="522824CB" w14:textId="77777777" w:rsidR="00A962E4" w:rsidRPr="005C79F1" w:rsidRDefault="00A962E4" w:rsidP="00A962E4">
            <w:pPr>
              <w:rPr>
                <w:rFonts w:ascii="Verdana" w:hAnsi="Verdana" w:cs="Arial"/>
              </w:rPr>
            </w:pPr>
            <w:r w:rsidRPr="005C79F1">
              <w:rPr>
                <w:rFonts w:ascii="Verdana" w:hAnsi="Verdana" w:cs="Arial"/>
              </w:rPr>
              <w:t>Indienststelling woningventilatie</w:t>
            </w:r>
          </w:p>
        </w:tc>
      </w:tr>
      <w:tr w:rsidR="005C79F1" w:rsidRPr="005C79F1" w14:paraId="39090A55" w14:textId="77777777" w:rsidTr="00A962E4">
        <w:trPr>
          <w:trHeight w:val="288"/>
        </w:trPr>
        <w:tc>
          <w:tcPr>
            <w:tcW w:w="7160" w:type="dxa"/>
            <w:tcBorders>
              <w:top w:val="nil"/>
              <w:left w:val="nil"/>
              <w:bottom w:val="nil"/>
              <w:right w:val="nil"/>
            </w:tcBorders>
            <w:shd w:val="clear" w:color="auto" w:fill="auto"/>
            <w:vAlign w:val="center"/>
            <w:hideMark/>
          </w:tcPr>
          <w:p w14:paraId="670377B9" w14:textId="77777777" w:rsidR="00A962E4" w:rsidRPr="005C79F1" w:rsidRDefault="00A962E4" w:rsidP="00A962E4">
            <w:pPr>
              <w:rPr>
                <w:rFonts w:ascii="Verdana" w:hAnsi="Verdana" w:cs="Arial"/>
              </w:rPr>
            </w:pPr>
            <w:r w:rsidRPr="005C79F1">
              <w:rPr>
                <w:rFonts w:ascii="Verdana" w:hAnsi="Verdana" w:cs="Arial"/>
              </w:rPr>
              <w:t>Elektrische inbouwinstallaties 1</w:t>
            </w:r>
          </w:p>
        </w:tc>
        <w:tc>
          <w:tcPr>
            <w:tcW w:w="7160" w:type="dxa"/>
            <w:tcBorders>
              <w:top w:val="nil"/>
              <w:left w:val="nil"/>
              <w:bottom w:val="nil"/>
              <w:right w:val="nil"/>
            </w:tcBorders>
            <w:shd w:val="clear" w:color="auto" w:fill="auto"/>
            <w:vAlign w:val="center"/>
            <w:hideMark/>
          </w:tcPr>
          <w:p w14:paraId="0B14D3AB" w14:textId="77777777" w:rsidR="00A962E4" w:rsidRPr="005C79F1" w:rsidRDefault="00A962E4" w:rsidP="00A962E4">
            <w:pPr>
              <w:rPr>
                <w:rFonts w:ascii="Verdana" w:hAnsi="Verdana" w:cs="Arial"/>
              </w:rPr>
            </w:pPr>
            <w:r w:rsidRPr="005C79F1">
              <w:rPr>
                <w:rFonts w:ascii="Verdana" w:hAnsi="Verdana" w:cs="Arial"/>
              </w:rPr>
              <w:t>Installatie woningventilatie</w:t>
            </w:r>
          </w:p>
        </w:tc>
      </w:tr>
      <w:tr w:rsidR="005C79F1" w:rsidRPr="005C79F1" w14:paraId="63D6732B" w14:textId="77777777" w:rsidTr="00A962E4">
        <w:trPr>
          <w:trHeight w:val="288"/>
        </w:trPr>
        <w:tc>
          <w:tcPr>
            <w:tcW w:w="7160" w:type="dxa"/>
            <w:tcBorders>
              <w:top w:val="nil"/>
              <w:left w:val="nil"/>
              <w:bottom w:val="nil"/>
              <w:right w:val="nil"/>
            </w:tcBorders>
            <w:shd w:val="clear" w:color="auto" w:fill="auto"/>
            <w:vAlign w:val="center"/>
            <w:hideMark/>
          </w:tcPr>
          <w:p w14:paraId="2ADE3619" w14:textId="77777777" w:rsidR="00A962E4" w:rsidRPr="005C79F1" w:rsidRDefault="00A962E4" w:rsidP="00A962E4">
            <w:pPr>
              <w:rPr>
                <w:rFonts w:ascii="Verdana" w:hAnsi="Verdana" w:cs="Arial"/>
              </w:rPr>
            </w:pPr>
            <w:r w:rsidRPr="005C79F1">
              <w:rPr>
                <w:rFonts w:ascii="Verdana" w:hAnsi="Verdana" w:cs="Arial"/>
              </w:rPr>
              <w:t>Elektrische inbouwinstallaties 1</w:t>
            </w:r>
          </w:p>
        </w:tc>
        <w:tc>
          <w:tcPr>
            <w:tcW w:w="7160" w:type="dxa"/>
            <w:tcBorders>
              <w:top w:val="nil"/>
              <w:left w:val="nil"/>
              <w:bottom w:val="nil"/>
              <w:right w:val="nil"/>
            </w:tcBorders>
            <w:shd w:val="clear" w:color="auto" w:fill="auto"/>
            <w:vAlign w:val="center"/>
            <w:hideMark/>
          </w:tcPr>
          <w:p w14:paraId="29CE210B" w14:textId="77777777" w:rsidR="00A962E4" w:rsidRPr="005C79F1" w:rsidRDefault="00A962E4" w:rsidP="00A962E4">
            <w:pPr>
              <w:rPr>
                <w:rFonts w:ascii="Verdana" w:hAnsi="Verdana" w:cs="Arial"/>
              </w:rPr>
            </w:pPr>
            <w:r w:rsidRPr="005C79F1">
              <w:rPr>
                <w:rFonts w:ascii="Verdana" w:hAnsi="Verdana" w:cs="Arial"/>
              </w:rPr>
              <w:t>Montage en aansluiting domotica</w:t>
            </w:r>
          </w:p>
        </w:tc>
      </w:tr>
      <w:tr w:rsidR="005C79F1" w:rsidRPr="005C79F1" w14:paraId="1DD271A0" w14:textId="77777777" w:rsidTr="00A962E4">
        <w:trPr>
          <w:trHeight w:val="288"/>
        </w:trPr>
        <w:tc>
          <w:tcPr>
            <w:tcW w:w="7160" w:type="dxa"/>
            <w:tcBorders>
              <w:top w:val="nil"/>
              <w:left w:val="nil"/>
              <w:bottom w:val="nil"/>
              <w:right w:val="nil"/>
            </w:tcBorders>
            <w:shd w:val="clear" w:color="auto" w:fill="auto"/>
            <w:vAlign w:val="center"/>
            <w:hideMark/>
          </w:tcPr>
          <w:p w14:paraId="350D2019" w14:textId="77777777" w:rsidR="00A962E4" w:rsidRPr="005C79F1" w:rsidRDefault="00A962E4" w:rsidP="00A962E4">
            <w:pPr>
              <w:rPr>
                <w:rFonts w:ascii="Verdana" w:hAnsi="Verdana" w:cs="Arial"/>
              </w:rPr>
            </w:pPr>
            <w:r w:rsidRPr="005C79F1">
              <w:rPr>
                <w:rFonts w:ascii="Verdana" w:hAnsi="Verdana" w:cs="Arial"/>
              </w:rPr>
              <w:t>Elektrische inbouwinstallaties 1</w:t>
            </w:r>
          </w:p>
        </w:tc>
        <w:tc>
          <w:tcPr>
            <w:tcW w:w="7160" w:type="dxa"/>
            <w:tcBorders>
              <w:top w:val="nil"/>
              <w:left w:val="nil"/>
              <w:bottom w:val="nil"/>
              <w:right w:val="nil"/>
            </w:tcBorders>
            <w:shd w:val="clear" w:color="auto" w:fill="auto"/>
            <w:vAlign w:val="center"/>
            <w:hideMark/>
          </w:tcPr>
          <w:p w14:paraId="53953300" w14:textId="77777777" w:rsidR="00A962E4" w:rsidRPr="005C79F1" w:rsidRDefault="00A962E4" w:rsidP="00A962E4">
            <w:pPr>
              <w:rPr>
                <w:rFonts w:ascii="Verdana" w:hAnsi="Verdana" w:cs="Arial"/>
              </w:rPr>
            </w:pPr>
            <w:r w:rsidRPr="005C79F1">
              <w:rPr>
                <w:rFonts w:ascii="Verdana" w:hAnsi="Verdana" w:cs="Arial"/>
              </w:rPr>
              <w:t>Montage en aansluiting verlichting</w:t>
            </w:r>
          </w:p>
        </w:tc>
      </w:tr>
      <w:tr w:rsidR="005C79F1" w:rsidRPr="005C79F1" w14:paraId="0EEC4539" w14:textId="77777777" w:rsidTr="00A962E4">
        <w:trPr>
          <w:trHeight w:val="288"/>
        </w:trPr>
        <w:tc>
          <w:tcPr>
            <w:tcW w:w="7160" w:type="dxa"/>
            <w:tcBorders>
              <w:top w:val="nil"/>
              <w:left w:val="nil"/>
              <w:bottom w:val="nil"/>
              <w:right w:val="nil"/>
            </w:tcBorders>
            <w:shd w:val="clear" w:color="auto" w:fill="auto"/>
            <w:vAlign w:val="center"/>
            <w:hideMark/>
          </w:tcPr>
          <w:p w14:paraId="2D5DCCCF" w14:textId="77777777" w:rsidR="00A962E4" w:rsidRPr="005C79F1" w:rsidRDefault="00A962E4" w:rsidP="00A962E4">
            <w:pPr>
              <w:rPr>
                <w:rFonts w:ascii="Verdana" w:hAnsi="Verdana" w:cs="Arial"/>
              </w:rPr>
            </w:pPr>
            <w:r w:rsidRPr="005C79F1">
              <w:rPr>
                <w:rFonts w:ascii="Verdana" w:hAnsi="Verdana" w:cs="Arial"/>
              </w:rPr>
              <w:t>Elektrische inbouwinstallaties 1</w:t>
            </w:r>
          </w:p>
        </w:tc>
        <w:tc>
          <w:tcPr>
            <w:tcW w:w="7160" w:type="dxa"/>
            <w:tcBorders>
              <w:top w:val="nil"/>
              <w:left w:val="nil"/>
              <w:bottom w:val="nil"/>
              <w:right w:val="nil"/>
            </w:tcBorders>
            <w:shd w:val="clear" w:color="auto" w:fill="auto"/>
            <w:vAlign w:val="center"/>
            <w:hideMark/>
          </w:tcPr>
          <w:p w14:paraId="0286F832" w14:textId="77777777" w:rsidR="00A962E4" w:rsidRPr="005C79F1" w:rsidRDefault="00A962E4" w:rsidP="00A962E4">
            <w:pPr>
              <w:rPr>
                <w:rFonts w:ascii="Verdana" w:hAnsi="Verdana" w:cs="Arial"/>
              </w:rPr>
            </w:pPr>
            <w:r w:rsidRPr="005C79F1">
              <w:rPr>
                <w:rFonts w:ascii="Verdana" w:hAnsi="Verdana" w:cs="Arial"/>
              </w:rPr>
              <w:t>Ontwerp domotica</w:t>
            </w:r>
          </w:p>
        </w:tc>
      </w:tr>
      <w:tr w:rsidR="005C79F1" w:rsidRPr="005C79F1" w14:paraId="5D5AC823" w14:textId="77777777" w:rsidTr="00A962E4">
        <w:trPr>
          <w:trHeight w:val="288"/>
        </w:trPr>
        <w:tc>
          <w:tcPr>
            <w:tcW w:w="7160" w:type="dxa"/>
            <w:tcBorders>
              <w:top w:val="nil"/>
              <w:left w:val="nil"/>
              <w:bottom w:val="nil"/>
              <w:right w:val="nil"/>
            </w:tcBorders>
            <w:shd w:val="clear" w:color="auto" w:fill="auto"/>
            <w:vAlign w:val="center"/>
            <w:hideMark/>
          </w:tcPr>
          <w:p w14:paraId="192851E3" w14:textId="77777777" w:rsidR="00A962E4" w:rsidRPr="005C79F1" w:rsidRDefault="00A962E4" w:rsidP="00A962E4">
            <w:pPr>
              <w:rPr>
                <w:rFonts w:ascii="Verdana" w:hAnsi="Verdana" w:cs="Arial"/>
              </w:rPr>
            </w:pPr>
            <w:r w:rsidRPr="005C79F1">
              <w:rPr>
                <w:rFonts w:ascii="Verdana" w:hAnsi="Verdana" w:cs="Arial"/>
              </w:rPr>
              <w:t>Elektrische inbouwinstallaties 1</w:t>
            </w:r>
          </w:p>
        </w:tc>
        <w:tc>
          <w:tcPr>
            <w:tcW w:w="7160" w:type="dxa"/>
            <w:tcBorders>
              <w:top w:val="nil"/>
              <w:left w:val="nil"/>
              <w:bottom w:val="nil"/>
              <w:right w:val="nil"/>
            </w:tcBorders>
            <w:shd w:val="clear" w:color="auto" w:fill="auto"/>
            <w:vAlign w:val="center"/>
            <w:hideMark/>
          </w:tcPr>
          <w:p w14:paraId="3ADA2218" w14:textId="77777777" w:rsidR="00A962E4" w:rsidRPr="005C79F1" w:rsidRDefault="00A962E4" w:rsidP="00A962E4">
            <w:pPr>
              <w:rPr>
                <w:rFonts w:ascii="Verdana" w:hAnsi="Verdana" w:cs="Arial"/>
              </w:rPr>
            </w:pPr>
            <w:r w:rsidRPr="005C79F1">
              <w:rPr>
                <w:rFonts w:ascii="Verdana" w:hAnsi="Verdana" w:cs="Arial"/>
              </w:rPr>
              <w:t>Ontwerp woningventilatie</w:t>
            </w:r>
          </w:p>
        </w:tc>
      </w:tr>
      <w:tr w:rsidR="005C79F1" w:rsidRPr="005C79F1" w14:paraId="24097695" w14:textId="77777777" w:rsidTr="00A962E4">
        <w:trPr>
          <w:trHeight w:val="288"/>
        </w:trPr>
        <w:tc>
          <w:tcPr>
            <w:tcW w:w="7160" w:type="dxa"/>
            <w:tcBorders>
              <w:top w:val="nil"/>
              <w:left w:val="nil"/>
              <w:bottom w:val="nil"/>
              <w:right w:val="nil"/>
            </w:tcBorders>
            <w:shd w:val="clear" w:color="auto" w:fill="auto"/>
            <w:vAlign w:val="center"/>
            <w:hideMark/>
          </w:tcPr>
          <w:p w14:paraId="7EBCC33F" w14:textId="77777777" w:rsidR="00A962E4" w:rsidRPr="005C79F1" w:rsidRDefault="00A962E4" w:rsidP="00A962E4">
            <w:pPr>
              <w:rPr>
                <w:rFonts w:ascii="Verdana" w:hAnsi="Verdana" w:cs="Arial"/>
              </w:rPr>
            </w:pPr>
            <w:r w:rsidRPr="005C79F1">
              <w:rPr>
                <w:rFonts w:ascii="Verdana" w:hAnsi="Verdana" w:cs="Arial"/>
              </w:rPr>
              <w:t>Elektrische inbouwinstallaties 1</w:t>
            </w:r>
          </w:p>
        </w:tc>
        <w:tc>
          <w:tcPr>
            <w:tcW w:w="7160" w:type="dxa"/>
            <w:tcBorders>
              <w:top w:val="nil"/>
              <w:left w:val="nil"/>
              <w:bottom w:val="nil"/>
              <w:right w:val="nil"/>
            </w:tcBorders>
            <w:shd w:val="clear" w:color="auto" w:fill="auto"/>
            <w:vAlign w:val="center"/>
            <w:hideMark/>
          </w:tcPr>
          <w:p w14:paraId="2A9B549B" w14:textId="77777777" w:rsidR="00A962E4" w:rsidRPr="005C79F1" w:rsidRDefault="00A962E4" w:rsidP="00A962E4">
            <w:pPr>
              <w:rPr>
                <w:rFonts w:ascii="Verdana" w:hAnsi="Verdana" w:cs="Arial"/>
              </w:rPr>
            </w:pPr>
            <w:r w:rsidRPr="005C79F1">
              <w:rPr>
                <w:rFonts w:ascii="Verdana" w:hAnsi="Verdana" w:cs="Arial"/>
              </w:rPr>
              <w:t>Optimalisatie verlichting</w:t>
            </w:r>
          </w:p>
        </w:tc>
      </w:tr>
      <w:tr w:rsidR="005C79F1" w:rsidRPr="005C79F1" w14:paraId="73008980" w14:textId="77777777" w:rsidTr="00A962E4">
        <w:trPr>
          <w:trHeight w:val="288"/>
        </w:trPr>
        <w:tc>
          <w:tcPr>
            <w:tcW w:w="7160" w:type="dxa"/>
            <w:tcBorders>
              <w:top w:val="nil"/>
              <w:left w:val="nil"/>
              <w:bottom w:val="nil"/>
              <w:right w:val="nil"/>
            </w:tcBorders>
            <w:shd w:val="clear" w:color="auto" w:fill="auto"/>
            <w:vAlign w:val="center"/>
            <w:hideMark/>
          </w:tcPr>
          <w:p w14:paraId="1A16F56B" w14:textId="77777777" w:rsidR="00A962E4" w:rsidRPr="005C79F1" w:rsidRDefault="00A962E4" w:rsidP="00A962E4">
            <w:pPr>
              <w:rPr>
                <w:rFonts w:ascii="Verdana" w:hAnsi="Verdana" w:cs="Arial"/>
              </w:rPr>
            </w:pPr>
            <w:r w:rsidRPr="005C79F1">
              <w:rPr>
                <w:rFonts w:ascii="Verdana" w:hAnsi="Verdana" w:cs="Arial"/>
              </w:rPr>
              <w:t>Elektrische inbouwinstallaties 1</w:t>
            </w:r>
          </w:p>
        </w:tc>
        <w:tc>
          <w:tcPr>
            <w:tcW w:w="7160" w:type="dxa"/>
            <w:tcBorders>
              <w:top w:val="nil"/>
              <w:left w:val="nil"/>
              <w:bottom w:val="nil"/>
              <w:right w:val="nil"/>
            </w:tcBorders>
            <w:shd w:val="clear" w:color="auto" w:fill="auto"/>
            <w:vAlign w:val="center"/>
            <w:hideMark/>
          </w:tcPr>
          <w:p w14:paraId="7DD1C1B0" w14:textId="77777777" w:rsidR="00A962E4" w:rsidRPr="005C79F1" w:rsidRDefault="00A962E4" w:rsidP="00A962E4">
            <w:pPr>
              <w:rPr>
                <w:rFonts w:ascii="Verdana" w:hAnsi="Verdana" w:cs="Arial"/>
              </w:rPr>
            </w:pPr>
            <w:r w:rsidRPr="005C79F1">
              <w:rPr>
                <w:rFonts w:ascii="Verdana" w:hAnsi="Verdana" w:cs="Arial"/>
              </w:rPr>
              <w:t>Project domotica</w:t>
            </w:r>
          </w:p>
        </w:tc>
      </w:tr>
      <w:tr w:rsidR="005C79F1" w:rsidRPr="005C79F1" w14:paraId="6BD25EB4" w14:textId="77777777" w:rsidTr="00A962E4">
        <w:trPr>
          <w:trHeight w:val="288"/>
        </w:trPr>
        <w:tc>
          <w:tcPr>
            <w:tcW w:w="7160" w:type="dxa"/>
            <w:tcBorders>
              <w:top w:val="nil"/>
              <w:left w:val="nil"/>
              <w:bottom w:val="nil"/>
              <w:right w:val="nil"/>
            </w:tcBorders>
            <w:shd w:val="clear" w:color="auto" w:fill="auto"/>
            <w:vAlign w:val="center"/>
            <w:hideMark/>
          </w:tcPr>
          <w:p w14:paraId="76A7EA68" w14:textId="77777777" w:rsidR="00A962E4" w:rsidRPr="005C79F1" w:rsidRDefault="00A962E4" w:rsidP="00A962E4">
            <w:pPr>
              <w:rPr>
                <w:rFonts w:ascii="Verdana" w:hAnsi="Verdana" w:cs="Arial"/>
              </w:rPr>
            </w:pPr>
            <w:r w:rsidRPr="005C79F1">
              <w:rPr>
                <w:rFonts w:ascii="Verdana" w:hAnsi="Verdana" w:cs="Arial"/>
              </w:rPr>
              <w:t>Elektrische inbouwinstallaties 1</w:t>
            </w:r>
          </w:p>
        </w:tc>
        <w:tc>
          <w:tcPr>
            <w:tcW w:w="7160" w:type="dxa"/>
            <w:tcBorders>
              <w:top w:val="nil"/>
              <w:left w:val="nil"/>
              <w:bottom w:val="nil"/>
              <w:right w:val="nil"/>
            </w:tcBorders>
            <w:shd w:val="clear" w:color="auto" w:fill="auto"/>
            <w:vAlign w:val="center"/>
            <w:hideMark/>
          </w:tcPr>
          <w:p w14:paraId="22D8A22D" w14:textId="77777777" w:rsidR="00A962E4" w:rsidRPr="005C79F1" w:rsidRDefault="00A962E4" w:rsidP="00A962E4">
            <w:pPr>
              <w:rPr>
                <w:rFonts w:ascii="Verdana" w:hAnsi="Verdana" w:cs="Arial"/>
              </w:rPr>
            </w:pPr>
            <w:r w:rsidRPr="005C79F1">
              <w:rPr>
                <w:rFonts w:ascii="Verdana" w:hAnsi="Verdana" w:cs="Arial"/>
              </w:rPr>
              <w:t>Veilig werken met elektriciteit</w:t>
            </w:r>
          </w:p>
        </w:tc>
      </w:tr>
      <w:tr w:rsidR="005C79F1" w:rsidRPr="005C79F1" w14:paraId="5E93418F" w14:textId="77777777" w:rsidTr="00A962E4">
        <w:trPr>
          <w:trHeight w:val="288"/>
        </w:trPr>
        <w:tc>
          <w:tcPr>
            <w:tcW w:w="7160" w:type="dxa"/>
            <w:tcBorders>
              <w:top w:val="nil"/>
              <w:left w:val="nil"/>
              <w:bottom w:val="nil"/>
              <w:right w:val="nil"/>
            </w:tcBorders>
            <w:shd w:val="clear" w:color="auto" w:fill="auto"/>
            <w:vAlign w:val="center"/>
            <w:hideMark/>
          </w:tcPr>
          <w:p w14:paraId="00880EBD" w14:textId="77777777" w:rsidR="00A962E4" w:rsidRPr="005C79F1" w:rsidRDefault="00A962E4" w:rsidP="00A962E4">
            <w:pPr>
              <w:rPr>
                <w:rFonts w:ascii="Verdana" w:hAnsi="Verdana" w:cs="Arial"/>
              </w:rPr>
            </w:pPr>
            <w:r w:rsidRPr="005C79F1">
              <w:rPr>
                <w:rFonts w:ascii="Verdana" w:hAnsi="Verdana" w:cs="Arial"/>
              </w:rPr>
              <w:t>Elektrische inbouwinstallaties 1</w:t>
            </w:r>
          </w:p>
        </w:tc>
        <w:tc>
          <w:tcPr>
            <w:tcW w:w="7160" w:type="dxa"/>
            <w:tcBorders>
              <w:top w:val="nil"/>
              <w:left w:val="nil"/>
              <w:bottom w:val="nil"/>
              <w:right w:val="nil"/>
            </w:tcBorders>
            <w:shd w:val="clear" w:color="auto" w:fill="auto"/>
            <w:vAlign w:val="center"/>
            <w:hideMark/>
          </w:tcPr>
          <w:p w14:paraId="7EAA1923" w14:textId="77777777" w:rsidR="00A962E4" w:rsidRPr="005C79F1" w:rsidRDefault="00A962E4" w:rsidP="00A962E4">
            <w:pPr>
              <w:rPr>
                <w:rFonts w:ascii="Verdana" w:hAnsi="Verdana" w:cs="Arial"/>
              </w:rPr>
            </w:pPr>
            <w:r w:rsidRPr="005C79F1">
              <w:rPr>
                <w:rFonts w:ascii="Verdana" w:hAnsi="Verdana" w:cs="Arial"/>
              </w:rPr>
              <w:t>Voorbereidende technieken</w:t>
            </w:r>
          </w:p>
        </w:tc>
      </w:tr>
      <w:tr w:rsidR="005C79F1" w:rsidRPr="005C79F1" w14:paraId="25A168AD" w14:textId="77777777" w:rsidTr="00A962E4">
        <w:trPr>
          <w:trHeight w:val="288"/>
        </w:trPr>
        <w:tc>
          <w:tcPr>
            <w:tcW w:w="7160" w:type="dxa"/>
            <w:tcBorders>
              <w:top w:val="nil"/>
              <w:left w:val="nil"/>
              <w:bottom w:val="nil"/>
              <w:right w:val="nil"/>
            </w:tcBorders>
            <w:shd w:val="clear" w:color="auto" w:fill="auto"/>
            <w:vAlign w:val="center"/>
            <w:hideMark/>
          </w:tcPr>
          <w:p w14:paraId="5246FB44" w14:textId="77777777" w:rsidR="00A962E4" w:rsidRPr="005C79F1" w:rsidRDefault="00A962E4" w:rsidP="00A962E4">
            <w:pPr>
              <w:rPr>
                <w:rFonts w:ascii="Verdana" w:hAnsi="Verdana" w:cs="Arial"/>
              </w:rPr>
            </w:pPr>
            <w:r w:rsidRPr="005C79F1">
              <w:rPr>
                <w:rFonts w:ascii="Verdana" w:hAnsi="Verdana" w:cs="Arial"/>
              </w:rPr>
              <w:t>Elektrische inbouwinstallaties 2</w:t>
            </w:r>
          </w:p>
        </w:tc>
        <w:tc>
          <w:tcPr>
            <w:tcW w:w="7160" w:type="dxa"/>
            <w:tcBorders>
              <w:top w:val="nil"/>
              <w:left w:val="nil"/>
              <w:bottom w:val="nil"/>
              <w:right w:val="nil"/>
            </w:tcBorders>
            <w:shd w:val="clear" w:color="auto" w:fill="auto"/>
            <w:vAlign w:val="center"/>
            <w:hideMark/>
          </w:tcPr>
          <w:p w14:paraId="08224443" w14:textId="77777777" w:rsidR="00A962E4" w:rsidRPr="005C79F1" w:rsidRDefault="00A962E4" w:rsidP="00A962E4">
            <w:pPr>
              <w:rPr>
                <w:rFonts w:ascii="Verdana" w:hAnsi="Verdana" w:cs="Arial"/>
              </w:rPr>
            </w:pPr>
            <w:r w:rsidRPr="005C79F1">
              <w:rPr>
                <w:rFonts w:ascii="Verdana" w:hAnsi="Verdana" w:cs="Arial"/>
              </w:rPr>
              <w:t>Aarding, teller, elektrisch bord</w:t>
            </w:r>
          </w:p>
        </w:tc>
      </w:tr>
      <w:tr w:rsidR="005C79F1" w:rsidRPr="005C79F1" w14:paraId="3C2483F2" w14:textId="77777777" w:rsidTr="00A962E4">
        <w:trPr>
          <w:trHeight w:val="288"/>
        </w:trPr>
        <w:tc>
          <w:tcPr>
            <w:tcW w:w="7160" w:type="dxa"/>
            <w:tcBorders>
              <w:top w:val="nil"/>
              <w:left w:val="nil"/>
              <w:bottom w:val="nil"/>
              <w:right w:val="nil"/>
            </w:tcBorders>
            <w:shd w:val="clear" w:color="auto" w:fill="auto"/>
            <w:vAlign w:val="center"/>
            <w:hideMark/>
          </w:tcPr>
          <w:p w14:paraId="3C398060" w14:textId="77777777" w:rsidR="00A962E4" w:rsidRPr="005C79F1" w:rsidRDefault="00A962E4" w:rsidP="00A962E4">
            <w:pPr>
              <w:rPr>
                <w:rFonts w:ascii="Verdana" w:hAnsi="Verdana" w:cs="Arial"/>
              </w:rPr>
            </w:pPr>
            <w:r w:rsidRPr="005C79F1">
              <w:rPr>
                <w:rFonts w:ascii="Verdana" w:hAnsi="Verdana" w:cs="Arial"/>
              </w:rPr>
              <w:t>Elektrische inbouwinstallaties 2</w:t>
            </w:r>
          </w:p>
        </w:tc>
        <w:tc>
          <w:tcPr>
            <w:tcW w:w="7160" w:type="dxa"/>
            <w:tcBorders>
              <w:top w:val="nil"/>
              <w:left w:val="nil"/>
              <w:bottom w:val="nil"/>
              <w:right w:val="nil"/>
            </w:tcBorders>
            <w:shd w:val="clear" w:color="auto" w:fill="auto"/>
            <w:vAlign w:val="center"/>
            <w:hideMark/>
          </w:tcPr>
          <w:p w14:paraId="04FEC051" w14:textId="77777777" w:rsidR="00A962E4" w:rsidRPr="005C79F1" w:rsidRDefault="00A962E4" w:rsidP="00A962E4">
            <w:pPr>
              <w:rPr>
                <w:rFonts w:ascii="Verdana" w:hAnsi="Verdana" w:cs="Arial"/>
              </w:rPr>
            </w:pPr>
            <w:r w:rsidRPr="005C79F1">
              <w:rPr>
                <w:rFonts w:ascii="Verdana" w:hAnsi="Verdana" w:cs="Arial"/>
              </w:rPr>
              <w:t>Basisschakelingen</w:t>
            </w:r>
          </w:p>
        </w:tc>
      </w:tr>
      <w:tr w:rsidR="005C79F1" w:rsidRPr="005C79F1" w14:paraId="0AC262D1" w14:textId="77777777" w:rsidTr="00A962E4">
        <w:trPr>
          <w:trHeight w:val="288"/>
        </w:trPr>
        <w:tc>
          <w:tcPr>
            <w:tcW w:w="7160" w:type="dxa"/>
            <w:tcBorders>
              <w:top w:val="nil"/>
              <w:left w:val="nil"/>
              <w:bottom w:val="nil"/>
              <w:right w:val="nil"/>
            </w:tcBorders>
            <w:shd w:val="clear" w:color="auto" w:fill="auto"/>
            <w:vAlign w:val="center"/>
            <w:hideMark/>
          </w:tcPr>
          <w:p w14:paraId="5FE6AE4F" w14:textId="77777777" w:rsidR="00A962E4" w:rsidRPr="005C79F1" w:rsidRDefault="00A962E4" w:rsidP="00A962E4">
            <w:pPr>
              <w:rPr>
                <w:rFonts w:ascii="Verdana" w:hAnsi="Verdana" w:cs="Arial"/>
              </w:rPr>
            </w:pPr>
            <w:r w:rsidRPr="005C79F1">
              <w:rPr>
                <w:rFonts w:ascii="Verdana" w:hAnsi="Verdana" w:cs="Arial"/>
              </w:rPr>
              <w:t>Elektrische inbouwinstallaties 2</w:t>
            </w:r>
          </w:p>
        </w:tc>
        <w:tc>
          <w:tcPr>
            <w:tcW w:w="7160" w:type="dxa"/>
            <w:tcBorders>
              <w:top w:val="nil"/>
              <w:left w:val="nil"/>
              <w:bottom w:val="nil"/>
              <w:right w:val="nil"/>
            </w:tcBorders>
            <w:shd w:val="clear" w:color="auto" w:fill="auto"/>
            <w:vAlign w:val="center"/>
            <w:hideMark/>
          </w:tcPr>
          <w:p w14:paraId="2FB9ECE9" w14:textId="77777777" w:rsidR="00A962E4" w:rsidRPr="005C79F1" w:rsidRDefault="00A962E4" w:rsidP="00A962E4">
            <w:pPr>
              <w:rPr>
                <w:rFonts w:ascii="Verdana" w:hAnsi="Verdana" w:cs="Arial"/>
              </w:rPr>
            </w:pPr>
            <w:r w:rsidRPr="005C79F1">
              <w:rPr>
                <w:rFonts w:ascii="Verdana" w:hAnsi="Verdana" w:cs="Arial"/>
              </w:rPr>
              <w:t>Gevorderde schakelingen (residentieel en tertiair)</w:t>
            </w:r>
          </w:p>
        </w:tc>
      </w:tr>
      <w:tr w:rsidR="005C79F1" w:rsidRPr="005C79F1" w14:paraId="1C828DBB" w14:textId="77777777" w:rsidTr="00A962E4">
        <w:trPr>
          <w:trHeight w:val="288"/>
        </w:trPr>
        <w:tc>
          <w:tcPr>
            <w:tcW w:w="7160" w:type="dxa"/>
            <w:tcBorders>
              <w:top w:val="nil"/>
              <w:left w:val="nil"/>
              <w:bottom w:val="nil"/>
              <w:right w:val="nil"/>
            </w:tcBorders>
            <w:shd w:val="clear" w:color="auto" w:fill="auto"/>
            <w:vAlign w:val="center"/>
            <w:hideMark/>
          </w:tcPr>
          <w:p w14:paraId="5E5599EE" w14:textId="77777777" w:rsidR="00A962E4" w:rsidRPr="005C79F1" w:rsidRDefault="00A962E4" w:rsidP="00A962E4">
            <w:pPr>
              <w:rPr>
                <w:rFonts w:ascii="Verdana" w:hAnsi="Verdana" w:cs="Arial"/>
              </w:rPr>
            </w:pPr>
            <w:r w:rsidRPr="005C79F1">
              <w:rPr>
                <w:rFonts w:ascii="Verdana" w:hAnsi="Verdana" w:cs="Arial"/>
              </w:rPr>
              <w:t>Elektrische inbouwinstallaties 2</w:t>
            </w:r>
          </w:p>
        </w:tc>
        <w:tc>
          <w:tcPr>
            <w:tcW w:w="7160" w:type="dxa"/>
            <w:tcBorders>
              <w:top w:val="nil"/>
              <w:left w:val="nil"/>
              <w:bottom w:val="nil"/>
              <w:right w:val="nil"/>
            </w:tcBorders>
            <w:shd w:val="clear" w:color="auto" w:fill="auto"/>
            <w:vAlign w:val="center"/>
            <w:hideMark/>
          </w:tcPr>
          <w:p w14:paraId="14FF2D89" w14:textId="77777777" w:rsidR="00A962E4" w:rsidRPr="005C79F1" w:rsidRDefault="00A962E4" w:rsidP="00A962E4">
            <w:pPr>
              <w:rPr>
                <w:rFonts w:ascii="Verdana" w:hAnsi="Verdana" w:cs="Arial"/>
              </w:rPr>
            </w:pPr>
            <w:r w:rsidRPr="005C79F1">
              <w:rPr>
                <w:rFonts w:ascii="Verdana" w:hAnsi="Verdana" w:cs="Arial"/>
              </w:rPr>
              <w:t>Indienststelling woningventilatie</w:t>
            </w:r>
          </w:p>
        </w:tc>
      </w:tr>
      <w:tr w:rsidR="005C79F1" w:rsidRPr="005C79F1" w14:paraId="6D891730" w14:textId="77777777" w:rsidTr="00A962E4">
        <w:trPr>
          <w:trHeight w:val="288"/>
        </w:trPr>
        <w:tc>
          <w:tcPr>
            <w:tcW w:w="7160" w:type="dxa"/>
            <w:tcBorders>
              <w:top w:val="nil"/>
              <w:left w:val="nil"/>
              <w:bottom w:val="nil"/>
              <w:right w:val="nil"/>
            </w:tcBorders>
            <w:shd w:val="clear" w:color="auto" w:fill="auto"/>
            <w:vAlign w:val="center"/>
            <w:hideMark/>
          </w:tcPr>
          <w:p w14:paraId="5783F1CF" w14:textId="77777777" w:rsidR="00A962E4" w:rsidRPr="005C79F1" w:rsidRDefault="00A962E4" w:rsidP="00A962E4">
            <w:pPr>
              <w:rPr>
                <w:rFonts w:ascii="Verdana" w:hAnsi="Verdana" w:cs="Arial"/>
              </w:rPr>
            </w:pPr>
            <w:r w:rsidRPr="005C79F1">
              <w:rPr>
                <w:rFonts w:ascii="Verdana" w:hAnsi="Verdana" w:cs="Arial"/>
              </w:rPr>
              <w:t>Elektrische inbouwinstallaties 2</w:t>
            </w:r>
          </w:p>
        </w:tc>
        <w:tc>
          <w:tcPr>
            <w:tcW w:w="7160" w:type="dxa"/>
            <w:tcBorders>
              <w:top w:val="nil"/>
              <w:left w:val="nil"/>
              <w:bottom w:val="nil"/>
              <w:right w:val="nil"/>
            </w:tcBorders>
            <w:shd w:val="clear" w:color="auto" w:fill="auto"/>
            <w:vAlign w:val="center"/>
            <w:hideMark/>
          </w:tcPr>
          <w:p w14:paraId="7BE078D9" w14:textId="77777777" w:rsidR="00A962E4" w:rsidRPr="005C79F1" w:rsidRDefault="00A962E4" w:rsidP="00A962E4">
            <w:pPr>
              <w:rPr>
                <w:rFonts w:ascii="Verdana" w:hAnsi="Verdana" w:cs="Arial"/>
              </w:rPr>
            </w:pPr>
            <w:r w:rsidRPr="005C79F1">
              <w:rPr>
                <w:rFonts w:ascii="Verdana" w:hAnsi="Verdana" w:cs="Arial"/>
              </w:rPr>
              <w:t>Installatie woningventilatie</w:t>
            </w:r>
          </w:p>
        </w:tc>
      </w:tr>
      <w:tr w:rsidR="005C79F1" w:rsidRPr="005C79F1" w14:paraId="5FFDAEB8" w14:textId="77777777" w:rsidTr="00A962E4">
        <w:trPr>
          <w:trHeight w:val="288"/>
        </w:trPr>
        <w:tc>
          <w:tcPr>
            <w:tcW w:w="7160" w:type="dxa"/>
            <w:tcBorders>
              <w:top w:val="nil"/>
              <w:left w:val="nil"/>
              <w:bottom w:val="nil"/>
              <w:right w:val="nil"/>
            </w:tcBorders>
            <w:shd w:val="clear" w:color="auto" w:fill="auto"/>
            <w:vAlign w:val="center"/>
            <w:hideMark/>
          </w:tcPr>
          <w:p w14:paraId="3F4B7E1B" w14:textId="77777777" w:rsidR="00A962E4" w:rsidRPr="005C79F1" w:rsidRDefault="00A962E4" w:rsidP="00A962E4">
            <w:pPr>
              <w:rPr>
                <w:rFonts w:ascii="Verdana" w:hAnsi="Verdana" w:cs="Arial"/>
              </w:rPr>
            </w:pPr>
            <w:r w:rsidRPr="005C79F1">
              <w:rPr>
                <w:rFonts w:ascii="Verdana" w:hAnsi="Verdana" w:cs="Arial"/>
              </w:rPr>
              <w:t>Elektrische inbouwinstallaties 2</w:t>
            </w:r>
          </w:p>
        </w:tc>
        <w:tc>
          <w:tcPr>
            <w:tcW w:w="7160" w:type="dxa"/>
            <w:tcBorders>
              <w:top w:val="nil"/>
              <w:left w:val="nil"/>
              <w:bottom w:val="nil"/>
              <w:right w:val="nil"/>
            </w:tcBorders>
            <w:shd w:val="clear" w:color="auto" w:fill="auto"/>
            <w:vAlign w:val="center"/>
            <w:hideMark/>
          </w:tcPr>
          <w:p w14:paraId="4E319A6A" w14:textId="77777777" w:rsidR="00A962E4" w:rsidRPr="005C79F1" w:rsidRDefault="00A962E4" w:rsidP="00A962E4">
            <w:pPr>
              <w:rPr>
                <w:rFonts w:ascii="Verdana" w:hAnsi="Verdana" w:cs="Arial"/>
              </w:rPr>
            </w:pPr>
            <w:r w:rsidRPr="005C79F1">
              <w:rPr>
                <w:rFonts w:ascii="Verdana" w:hAnsi="Verdana" w:cs="Arial"/>
              </w:rPr>
              <w:t>Montage en aansluiting domotica</w:t>
            </w:r>
          </w:p>
        </w:tc>
      </w:tr>
      <w:tr w:rsidR="005C79F1" w:rsidRPr="005C79F1" w14:paraId="562FBC5A" w14:textId="77777777" w:rsidTr="00A962E4">
        <w:trPr>
          <w:trHeight w:val="288"/>
        </w:trPr>
        <w:tc>
          <w:tcPr>
            <w:tcW w:w="7160" w:type="dxa"/>
            <w:tcBorders>
              <w:top w:val="nil"/>
              <w:left w:val="nil"/>
              <w:bottom w:val="nil"/>
              <w:right w:val="nil"/>
            </w:tcBorders>
            <w:shd w:val="clear" w:color="auto" w:fill="auto"/>
            <w:vAlign w:val="center"/>
            <w:hideMark/>
          </w:tcPr>
          <w:p w14:paraId="2224BD5C" w14:textId="77777777" w:rsidR="00A962E4" w:rsidRPr="005C79F1" w:rsidRDefault="00A962E4" w:rsidP="00A962E4">
            <w:pPr>
              <w:rPr>
                <w:rFonts w:ascii="Verdana" w:hAnsi="Verdana" w:cs="Arial"/>
              </w:rPr>
            </w:pPr>
            <w:r w:rsidRPr="005C79F1">
              <w:rPr>
                <w:rFonts w:ascii="Verdana" w:hAnsi="Verdana" w:cs="Arial"/>
              </w:rPr>
              <w:t>Elektrische inbouwinstallaties 2</w:t>
            </w:r>
          </w:p>
        </w:tc>
        <w:tc>
          <w:tcPr>
            <w:tcW w:w="7160" w:type="dxa"/>
            <w:tcBorders>
              <w:top w:val="nil"/>
              <w:left w:val="nil"/>
              <w:bottom w:val="nil"/>
              <w:right w:val="nil"/>
            </w:tcBorders>
            <w:shd w:val="clear" w:color="auto" w:fill="auto"/>
            <w:vAlign w:val="center"/>
            <w:hideMark/>
          </w:tcPr>
          <w:p w14:paraId="76813734" w14:textId="77777777" w:rsidR="00A962E4" w:rsidRPr="005C79F1" w:rsidRDefault="00A962E4" w:rsidP="00A962E4">
            <w:pPr>
              <w:rPr>
                <w:rFonts w:ascii="Verdana" w:hAnsi="Verdana" w:cs="Arial"/>
              </w:rPr>
            </w:pPr>
            <w:r w:rsidRPr="005C79F1">
              <w:rPr>
                <w:rFonts w:ascii="Verdana" w:hAnsi="Verdana" w:cs="Arial"/>
              </w:rPr>
              <w:t>Montage en aansluiting verlichting</w:t>
            </w:r>
          </w:p>
        </w:tc>
      </w:tr>
      <w:tr w:rsidR="005C79F1" w:rsidRPr="005C79F1" w14:paraId="7F2C8999" w14:textId="77777777" w:rsidTr="00A962E4">
        <w:trPr>
          <w:trHeight w:val="288"/>
        </w:trPr>
        <w:tc>
          <w:tcPr>
            <w:tcW w:w="7160" w:type="dxa"/>
            <w:tcBorders>
              <w:top w:val="nil"/>
              <w:left w:val="nil"/>
              <w:bottom w:val="nil"/>
              <w:right w:val="nil"/>
            </w:tcBorders>
            <w:shd w:val="clear" w:color="auto" w:fill="auto"/>
            <w:vAlign w:val="center"/>
            <w:hideMark/>
          </w:tcPr>
          <w:p w14:paraId="0059A948" w14:textId="77777777" w:rsidR="00A962E4" w:rsidRPr="005C79F1" w:rsidRDefault="00A962E4" w:rsidP="00A962E4">
            <w:pPr>
              <w:rPr>
                <w:rFonts w:ascii="Verdana" w:hAnsi="Verdana" w:cs="Arial"/>
              </w:rPr>
            </w:pPr>
            <w:r w:rsidRPr="005C79F1">
              <w:rPr>
                <w:rFonts w:ascii="Verdana" w:hAnsi="Verdana" w:cs="Arial"/>
              </w:rPr>
              <w:t>Elektrische inbouwinstallaties 2</w:t>
            </w:r>
          </w:p>
        </w:tc>
        <w:tc>
          <w:tcPr>
            <w:tcW w:w="7160" w:type="dxa"/>
            <w:tcBorders>
              <w:top w:val="nil"/>
              <w:left w:val="nil"/>
              <w:bottom w:val="nil"/>
              <w:right w:val="nil"/>
            </w:tcBorders>
            <w:shd w:val="clear" w:color="auto" w:fill="auto"/>
            <w:vAlign w:val="center"/>
            <w:hideMark/>
          </w:tcPr>
          <w:p w14:paraId="0ABFE7CE" w14:textId="77777777" w:rsidR="00A962E4" w:rsidRPr="005C79F1" w:rsidRDefault="00A962E4" w:rsidP="00A962E4">
            <w:pPr>
              <w:rPr>
                <w:rFonts w:ascii="Verdana" w:hAnsi="Verdana" w:cs="Arial"/>
              </w:rPr>
            </w:pPr>
            <w:r w:rsidRPr="005C79F1">
              <w:rPr>
                <w:rFonts w:ascii="Verdana" w:hAnsi="Verdana" w:cs="Arial"/>
              </w:rPr>
              <w:t>Ontwerp domotica</w:t>
            </w:r>
          </w:p>
        </w:tc>
      </w:tr>
      <w:tr w:rsidR="005C79F1" w:rsidRPr="005C79F1" w14:paraId="60D0D8FA" w14:textId="77777777" w:rsidTr="00A962E4">
        <w:trPr>
          <w:trHeight w:val="288"/>
        </w:trPr>
        <w:tc>
          <w:tcPr>
            <w:tcW w:w="7160" w:type="dxa"/>
            <w:tcBorders>
              <w:top w:val="nil"/>
              <w:left w:val="nil"/>
              <w:bottom w:val="nil"/>
              <w:right w:val="nil"/>
            </w:tcBorders>
            <w:shd w:val="clear" w:color="auto" w:fill="auto"/>
            <w:vAlign w:val="center"/>
            <w:hideMark/>
          </w:tcPr>
          <w:p w14:paraId="6AA7B0E6" w14:textId="77777777" w:rsidR="00A962E4" w:rsidRPr="005C79F1" w:rsidRDefault="00A962E4" w:rsidP="00A962E4">
            <w:pPr>
              <w:rPr>
                <w:rFonts w:ascii="Verdana" w:hAnsi="Verdana" w:cs="Arial"/>
              </w:rPr>
            </w:pPr>
            <w:r w:rsidRPr="005C79F1">
              <w:rPr>
                <w:rFonts w:ascii="Verdana" w:hAnsi="Verdana" w:cs="Arial"/>
              </w:rPr>
              <w:t>Elektrische inbouwinstallaties 2</w:t>
            </w:r>
          </w:p>
        </w:tc>
        <w:tc>
          <w:tcPr>
            <w:tcW w:w="7160" w:type="dxa"/>
            <w:tcBorders>
              <w:top w:val="nil"/>
              <w:left w:val="nil"/>
              <w:bottom w:val="nil"/>
              <w:right w:val="nil"/>
            </w:tcBorders>
            <w:shd w:val="clear" w:color="auto" w:fill="auto"/>
            <w:vAlign w:val="center"/>
            <w:hideMark/>
          </w:tcPr>
          <w:p w14:paraId="3E3A6210" w14:textId="77777777" w:rsidR="00A962E4" w:rsidRPr="005C79F1" w:rsidRDefault="00A962E4" w:rsidP="00A962E4">
            <w:pPr>
              <w:rPr>
                <w:rFonts w:ascii="Verdana" w:hAnsi="Verdana" w:cs="Arial"/>
              </w:rPr>
            </w:pPr>
            <w:r w:rsidRPr="005C79F1">
              <w:rPr>
                <w:rFonts w:ascii="Verdana" w:hAnsi="Verdana" w:cs="Arial"/>
              </w:rPr>
              <w:t>Ontwerp woningventilatie</w:t>
            </w:r>
          </w:p>
        </w:tc>
      </w:tr>
      <w:tr w:rsidR="005C79F1" w:rsidRPr="005C79F1" w14:paraId="7F422209" w14:textId="77777777" w:rsidTr="00A962E4">
        <w:trPr>
          <w:trHeight w:val="288"/>
        </w:trPr>
        <w:tc>
          <w:tcPr>
            <w:tcW w:w="7160" w:type="dxa"/>
            <w:tcBorders>
              <w:top w:val="nil"/>
              <w:left w:val="nil"/>
              <w:bottom w:val="nil"/>
              <w:right w:val="nil"/>
            </w:tcBorders>
            <w:shd w:val="clear" w:color="auto" w:fill="auto"/>
            <w:vAlign w:val="center"/>
            <w:hideMark/>
          </w:tcPr>
          <w:p w14:paraId="4720CE81" w14:textId="77777777" w:rsidR="00A962E4" w:rsidRPr="005C79F1" w:rsidRDefault="00A962E4" w:rsidP="00A962E4">
            <w:pPr>
              <w:rPr>
                <w:rFonts w:ascii="Verdana" w:hAnsi="Verdana" w:cs="Arial"/>
              </w:rPr>
            </w:pPr>
            <w:r w:rsidRPr="005C79F1">
              <w:rPr>
                <w:rFonts w:ascii="Verdana" w:hAnsi="Verdana" w:cs="Arial"/>
              </w:rPr>
              <w:t>Elektrische inbouwinstallaties 2</w:t>
            </w:r>
          </w:p>
        </w:tc>
        <w:tc>
          <w:tcPr>
            <w:tcW w:w="7160" w:type="dxa"/>
            <w:tcBorders>
              <w:top w:val="nil"/>
              <w:left w:val="nil"/>
              <w:bottom w:val="nil"/>
              <w:right w:val="nil"/>
            </w:tcBorders>
            <w:shd w:val="clear" w:color="auto" w:fill="auto"/>
            <w:vAlign w:val="center"/>
            <w:hideMark/>
          </w:tcPr>
          <w:p w14:paraId="509F02FA" w14:textId="77777777" w:rsidR="00A962E4" w:rsidRPr="005C79F1" w:rsidRDefault="00A962E4" w:rsidP="00A962E4">
            <w:pPr>
              <w:rPr>
                <w:rFonts w:ascii="Verdana" w:hAnsi="Verdana" w:cs="Arial"/>
              </w:rPr>
            </w:pPr>
            <w:r w:rsidRPr="005C79F1">
              <w:rPr>
                <w:rFonts w:ascii="Verdana" w:hAnsi="Verdana" w:cs="Arial"/>
              </w:rPr>
              <w:t>Optimalisatie verlichting</w:t>
            </w:r>
          </w:p>
        </w:tc>
      </w:tr>
      <w:tr w:rsidR="005C79F1" w:rsidRPr="005C79F1" w14:paraId="251DF7E8" w14:textId="77777777" w:rsidTr="00A962E4">
        <w:trPr>
          <w:trHeight w:val="288"/>
        </w:trPr>
        <w:tc>
          <w:tcPr>
            <w:tcW w:w="7160" w:type="dxa"/>
            <w:tcBorders>
              <w:top w:val="nil"/>
              <w:left w:val="nil"/>
              <w:bottom w:val="nil"/>
              <w:right w:val="nil"/>
            </w:tcBorders>
            <w:shd w:val="clear" w:color="auto" w:fill="auto"/>
            <w:vAlign w:val="center"/>
            <w:hideMark/>
          </w:tcPr>
          <w:p w14:paraId="27209EB8" w14:textId="77777777" w:rsidR="00A962E4" w:rsidRPr="005C79F1" w:rsidRDefault="00A962E4" w:rsidP="00A962E4">
            <w:pPr>
              <w:rPr>
                <w:rFonts w:ascii="Verdana" w:hAnsi="Verdana" w:cs="Arial"/>
              </w:rPr>
            </w:pPr>
            <w:r w:rsidRPr="005C79F1">
              <w:rPr>
                <w:rFonts w:ascii="Verdana" w:hAnsi="Verdana" w:cs="Arial"/>
              </w:rPr>
              <w:t>Elektrische inbouwinstallaties 2</w:t>
            </w:r>
          </w:p>
        </w:tc>
        <w:tc>
          <w:tcPr>
            <w:tcW w:w="7160" w:type="dxa"/>
            <w:tcBorders>
              <w:top w:val="nil"/>
              <w:left w:val="nil"/>
              <w:bottom w:val="nil"/>
              <w:right w:val="nil"/>
            </w:tcBorders>
            <w:shd w:val="clear" w:color="auto" w:fill="auto"/>
            <w:vAlign w:val="center"/>
            <w:hideMark/>
          </w:tcPr>
          <w:p w14:paraId="2975BE9B" w14:textId="77777777" w:rsidR="00A962E4" w:rsidRPr="005C79F1" w:rsidRDefault="00A962E4" w:rsidP="00A962E4">
            <w:pPr>
              <w:rPr>
                <w:rFonts w:ascii="Verdana" w:hAnsi="Verdana" w:cs="Arial"/>
              </w:rPr>
            </w:pPr>
            <w:r w:rsidRPr="005C79F1">
              <w:rPr>
                <w:rFonts w:ascii="Verdana" w:hAnsi="Verdana" w:cs="Arial"/>
              </w:rPr>
              <w:t>Project domotica</w:t>
            </w:r>
          </w:p>
        </w:tc>
      </w:tr>
      <w:tr w:rsidR="005C79F1" w:rsidRPr="005C79F1" w14:paraId="064841AF" w14:textId="77777777" w:rsidTr="00A962E4">
        <w:trPr>
          <w:trHeight w:val="288"/>
        </w:trPr>
        <w:tc>
          <w:tcPr>
            <w:tcW w:w="7160" w:type="dxa"/>
            <w:tcBorders>
              <w:top w:val="nil"/>
              <w:left w:val="nil"/>
              <w:bottom w:val="nil"/>
              <w:right w:val="nil"/>
            </w:tcBorders>
            <w:shd w:val="clear" w:color="auto" w:fill="auto"/>
            <w:vAlign w:val="center"/>
            <w:hideMark/>
          </w:tcPr>
          <w:p w14:paraId="09BC5095" w14:textId="77777777" w:rsidR="00A962E4" w:rsidRPr="005C79F1" w:rsidRDefault="00A962E4" w:rsidP="00A962E4">
            <w:pPr>
              <w:rPr>
                <w:rFonts w:ascii="Verdana" w:hAnsi="Verdana" w:cs="Arial"/>
              </w:rPr>
            </w:pPr>
            <w:r w:rsidRPr="005C79F1">
              <w:rPr>
                <w:rFonts w:ascii="Verdana" w:hAnsi="Verdana" w:cs="Arial"/>
              </w:rPr>
              <w:t>Elektrische inbouwinstallaties 2</w:t>
            </w:r>
          </w:p>
        </w:tc>
        <w:tc>
          <w:tcPr>
            <w:tcW w:w="7160" w:type="dxa"/>
            <w:tcBorders>
              <w:top w:val="nil"/>
              <w:left w:val="nil"/>
              <w:bottom w:val="nil"/>
              <w:right w:val="nil"/>
            </w:tcBorders>
            <w:shd w:val="clear" w:color="auto" w:fill="auto"/>
            <w:vAlign w:val="center"/>
            <w:hideMark/>
          </w:tcPr>
          <w:p w14:paraId="186C1AAE" w14:textId="77777777" w:rsidR="00A962E4" w:rsidRPr="005C79F1" w:rsidRDefault="00A962E4" w:rsidP="00A962E4">
            <w:pPr>
              <w:rPr>
                <w:rFonts w:ascii="Verdana" w:hAnsi="Verdana" w:cs="Arial"/>
              </w:rPr>
            </w:pPr>
            <w:r w:rsidRPr="005C79F1">
              <w:rPr>
                <w:rFonts w:ascii="Verdana" w:hAnsi="Verdana" w:cs="Arial"/>
              </w:rPr>
              <w:t>Veilig werken met elektriciteit</w:t>
            </w:r>
          </w:p>
        </w:tc>
      </w:tr>
      <w:tr w:rsidR="005C79F1" w:rsidRPr="005C79F1" w14:paraId="66B56F5E" w14:textId="77777777" w:rsidTr="00A962E4">
        <w:trPr>
          <w:trHeight w:val="288"/>
        </w:trPr>
        <w:tc>
          <w:tcPr>
            <w:tcW w:w="7160" w:type="dxa"/>
            <w:tcBorders>
              <w:top w:val="nil"/>
              <w:left w:val="nil"/>
              <w:bottom w:val="nil"/>
              <w:right w:val="nil"/>
            </w:tcBorders>
            <w:shd w:val="clear" w:color="auto" w:fill="auto"/>
            <w:vAlign w:val="center"/>
            <w:hideMark/>
          </w:tcPr>
          <w:p w14:paraId="1D0C7A18" w14:textId="77777777" w:rsidR="00A962E4" w:rsidRPr="005C79F1" w:rsidRDefault="00A962E4" w:rsidP="00A962E4">
            <w:pPr>
              <w:rPr>
                <w:rFonts w:ascii="Verdana" w:hAnsi="Verdana" w:cs="Arial"/>
              </w:rPr>
            </w:pPr>
            <w:r w:rsidRPr="005C79F1">
              <w:rPr>
                <w:rFonts w:ascii="Verdana" w:hAnsi="Verdana" w:cs="Arial"/>
              </w:rPr>
              <w:t>Elektrische inbouwinstallaties 2</w:t>
            </w:r>
          </w:p>
        </w:tc>
        <w:tc>
          <w:tcPr>
            <w:tcW w:w="7160" w:type="dxa"/>
            <w:tcBorders>
              <w:top w:val="nil"/>
              <w:left w:val="nil"/>
              <w:bottom w:val="nil"/>
              <w:right w:val="nil"/>
            </w:tcBorders>
            <w:shd w:val="clear" w:color="auto" w:fill="auto"/>
            <w:vAlign w:val="center"/>
            <w:hideMark/>
          </w:tcPr>
          <w:p w14:paraId="02B4A1F2" w14:textId="77777777" w:rsidR="00A962E4" w:rsidRPr="005C79F1" w:rsidRDefault="00A962E4" w:rsidP="00A962E4">
            <w:pPr>
              <w:rPr>
                <w:rFonts w:ascii="Verdana" w:hAnsi="Verdana" w:cs="Arial"/>
              </w:rPr>
            </w:pPr>
            <w:r w:rsidRPr="005C79F1">
              <w:rPr>
                <w:rFonts w:ascii="Verdana" w:hAnsi="Verdana" w:cs="Arial"/>
              </w:rPr>
              <w:t>Voorbereidende technieken</w:t>
            </w:r>
          </w:p>
        </w:tc>
      </w:tr>
      <w:tr w:rsidR="005C79F1" w:rsidRPr="005C79F1" w14:paraId="5F8C1C43" w14:textId="77777777" w:rsidTr="00A962E4">
        <w:trPr>
          <w:trHeight w:val="288"/>
        </w:trPr>
        <w:tc>
          <w:tcPr>
            <w:tcW w:w="7160" w:type="dxa"/>
            <w:tcBorders>
              <w:top w:val="nil"/>
              <w:left w:val="nil"/>
              <w:bottom w:val="nil"/>
              <w:right w:val="nil"/>
            </w:tcBorders>
            <w:shd w:val="clear" w:color="auto" w:fill="auto"/>
            <w:vAlign w:val="center"/>
            <w:hideMark/>
          </w:tcPr>
          <w:p w14:paraId="597E5AAA" w14:textId="77777777" w:rsidR="00A962E4" w:rsidRPr="005C79F1" w:rsidRDefault="00A962E4" w:rsidP="00A962E4">
            <w:pPr>
              <w:rPr>
                <w:rFonts w:ascii="Verdana" w:hAnsi="Verdana" w:cs="Arial"/>
              </w:rPr>
            </w:pPr>
            <w:r w:rsidRPr="005C79F1">
              <w:rPr>
                <w:rFonts w:ascii="Verdana" w:hAnsi="Verdana" w:cs="Arial"/>
              </w:rPr>
              <w:t>Elektrische opbouwinstallaties 1</w:t>
            </w:r>
          </w:p>
        </w:tc>
        <w:tc>
          <w:tcPr>
            <w:tcW w:w="7160" w:type="dxa"/>
            <w:tcBorders>
              <w:top w:val="nil"/>
              <w:left w:val="nil"/>
              <w:bottom w:val="nil"/>
              <w:right w:val="nil"/>
            </w:tcBorders>
            <w:shd w:val="clear" w:color="auto" w:fill="auto"/>
            <w:vAlign w:val="center"/>
            <w:hideMark/>
          </w:tcPr>
          <w:p w14:paraId="5F6923B7" w14:textId="77777777" w:rsidR="00A962E4" w:rsidRPr="005C79F1" w:rsidRDefault="00A962E4" w:rsidP="00A962E4">
            <w:pPr>
              <w:rPr>
                <w:rFonts w:ascii="Verdana" w:hAnsi="Verdana" w:cs="Arial"/>
              </w:rPr>
            </w:pPr>
            <w:r w:rsidRPr="005C79F1">
              <w:rPr>
                <w:rFonts w:ascii="Verdana" w:hAnsi="Verdana" w:cs="Arial"/>
              </w:rPr>
              <w:t>Aansluiten en testen borden</w:t>
            </w:r>
          </w:p>
        </w:tc>
      </w:tr>
      <w:tr w:rsidR="005C79F1" w:rsidRPr="005C79F1" w14:paraId="0684A1F3" w14:textId="77777777" w:rsidTr="00A962E4">
        <w:trPr>
          <w:trHeight w:val="288"/>
        </w:trPr>
        <w:tc>
          <w:tcPr>
            <w:tcW w:w="7160" w:type="dxa"/>
            <w:tcBorders>
              <w:top w:val="nil"/>
              <w:left w:val="nil"/>
              <w:bottom w:val="nil"/>
              <w:right w:val="nil"/>
            </w:tcBorders>
            <w:shd w:val="clear" w:color="auto" w:fill="auto"/>
            <w:vAlign w:val="center"/>
            <w:hideMark/>
          </w:tcPr>
          <w:p w14:paraId="1D252F0D" w14:textId="77777777" w:rsidR="00A962E4" w:rsidRPr="005C79F1" w:rsidRDefault="00A962E4" w:rsidP="00A962E4">
            <w:pPr>
              <w:rPr>
                <w:rFonts w:ascii="Verdana" w:hAnsi="Verdana" w:cs="Arial"/>
              </w:rPr>
            </w:pPr>
            <w:r w:rsidRPr="005C79F1">
              <w:rPr>
                <w:rFonts w:ascii="Verdana" w:hAnsi="Verdana" w:cs="Arial"/>
              </w:rPr>
              <w:t>Elektrische opbouwinstallaties 1</w:t>
            </w:r>
          </w:p>
        </w:tc>
        <w:tc>
          <w:tcPr>
            <w:tcW w:w="7160" w:type="dxa"/>
            <w:tcBorders>
              <w:top w:val="nil"/>
              <w:left w:val="nil"/>
              <w:bottom w:val="nil"/>
              <w:right w:val="nil"/>
            </w:tcBorders>
            <w:shd w:val="clear" w:color="auto" w:fill="auto"/>
            <w:vAlign w:val="center"/>
            <w:hideMark/>
          </w:tcPr>
          <w:p w14:paraId="368AD11A" w14:textId="77777777" w:rsidR="00A962E4" w:rsidRPr="005C79F1" w:rsidRDefault="00A962E4" w:rsidP="00A962E4">
            <w:pPr>
              <w:rPr>
                <w:rFonts w:ascii="Verdana" w:hAnsi="Verdana" w:cs="Arial"/>
              </w:rPr>
            </w:pPr>
            <w:r w:rsidRPr="005C79F1">
              <w:rPr>
                <w:rFonts w:ascii="Verdana" w:hAnsi="Verdana" w:cs="Arial"/>
              </w:rPr>
              <w:t>Aarding, teller, elektrisch bord</w:t>
            </w:r>
          </w:p>
        </w:tc>
      </w:tr>
      <w:tr w:rsidR="005C79F1" w:rsidRPr="005C79F1" w14:paraId="4265650B" w14:textId="77777777" w:rsidTr="00A962E4">
        <w:trPr>
          <w:trHeight w:val="288"/>
        </w:trPr>
        <w:tc>
          <w:tcPr>
            <w:tcW w:w="7160" w:type="dxa"/>
            <w:tcBorders>
              <w:top w:val="nil"/>
              <w:left w:val="nil"/>
              <w:bottom w:val="nil"/>
              <w:right w:val="nil"/>
            </w:tcBorders>
            <w:shd w:val="clear" w:color="auto" w:fill="auto"/>
            <w:vAlign w:val="center"/>
            <w:hideMark/>
          </w:tcPr>
          <w:p w14:paraId="2945900A" w14:textId="77777777" w:rsidR="00A962E4" w:rsidRPr="005C79F1" w:rsidRDefault="00A962E4" w:rsidP="00A962E4">
            <w:pPr>
              <w:rPr>
                <w:rFonts w:ascii="Verdana" w:hAnsi="Verdana" w:cs="Arial"/>
              </w:rPr>
            </w:pPr>
            <w:r w:rsidRPr="005C79F1">
              <w:rPr>
                <w:rFonts w:ascii="Verdana" w:hAnsi="Verdana" w:cs="Arial"/>
              </w:rPr>
              <w:t>Elektrische opbouwinstallaties 1</w:t>
            </w:r>
          </w:p>
        </w:tc>
        <w:tc>
          <w:tcPr>
            <w:tcW w:w="7160" w:type="dxa"/>
            <w:tcBorders>
              <w:top w:val="nil"/>
              <w:left w:val="nil"/>
              <w:bottom w:val="nil"/>
              <w:right w:val="nil"/>
            </w:tcBorders>
            <w:shd w:val="clear" w:color="auto" w:fill="auto"/>
            <w:vAlign w:val="center"/>
            <w:hideMark/>
          </w:tcPr>
          <w:p w14:paraId="6CB3A247" w14:textId="77777777" w:rsidR="00A962E4" w:rsidRPr="005C79F1" w:rsidRDefault="00A962E4" w:rsidP="00A962E4">
            <w:pPr>
              <w:rPr>
                <w:rFonts w:ascii="Verdana" w:hAnsi="Verdana" w:cs="Arial"/>
              </w:rPr>
            </w:pPr>
            <w:r w:rsidRPr="005C79F1">
              <w:rPr>
                <w:rFonts w:ascii="Verdana" w:hAnsi="Verdana" w:cs="Arial"/>
              </w:rPr>
              <w:t>Basisschakelingen</w:t>
            </w:r>
          </w:p>
        </w:tc>
      </w:tr>
      <w:tr w:rsidR="005C79F1" w:rsidRPr="005C79F1" w14:paraId="4C0D69D7" w14:textId="77777777" w:rsidTr="00A962E4">
        <w:trPr>
          <w:trHeight w:val="288"/>
        </w:trPr>
        <w:tc>
          <w:tcPr>
            <w:tcW w:w="7160" w:type="dxa"/>
            <w:tcBorders>
              <w:top w:val="nil"/>
              <w:left w:val="nil"/>
              <w:bottom w:val="nil"/>
              <w:right w:val="nil"/>
            </w:tcBorders>
            <w:shd w:val="clear" w:color="auto" w:fill="auto"/>
            <w:vAlign w:val="center"/>
            <w:hideMark/>
          </w:tcPr>
          <w:p w14:paraId="46E23C86" w14:textId="77777777" w:rsidR="00A962E4" w:rsidRPr="005C79F1" w:rsidRDefault="00A962E4" w:rsidP="00A962E4">
            <w:pPr>
              <w:rPr>
                <w:rFonts w:ascii="Verdana" w:hAnsi="Verdana" w:cs="Arial"/>
              </w:rPr>
            </w:pPr>
            <w:r w:rsidRPr="005C79F1">
              <w:rPr>
                <w:rFonts w:ascii="Verdana" w:hAnsi="Verdana" w:cs="Arial"/>
              </w:rPr>
              <w:t>Elektrische opbouwinstallaties 1</w:t>
            </w:r>
          </w:p>
        </w:tc>
        <w:tc>
          <w:tcPr>
            <w:tcW w:w="7160" w:type="dxa"/>
            <w:tcBorders>
              <w:top w:val="nil"/>
              <w:left w:val="nil"/>
              <w:bottom w:val="nil"/>
              <w:right w:val="nil"/>
            </w:tcBorders>
            <w:shd w:val="clear" w:color="auto" w:fill="auto"/>
            <w:vAlign w:val="center"/>
            <w:hideMark/>
          </w:tcPr>
          <w:p w14:paraId="7038BF3D" w14:textId="77777777" w:rsidR="00A962E4" w:rsidRPr="005C79F1" w:rsidRDefault="00A962E4" w:rsidP="00A962E4">
            <w:pPr>
              <w:rPr>
                <w:rFonts w:ascii="Verdana" w:hAnsi="Verdana" w:cs="Arial"/>
              </w:rPr>
            </w:pPr>
            <w:r w:rsidRPr="005C79F1">
              <w:rPr>
                <w:rFonts w:ascii="Verdana" w:hAnsi="Verdana" w:cs="Arial"/>
              </w:rPr>
              <w:t>Diagnose en foutzoeken - basis</w:t>
            </w:r>
          </w:p>
        </w:tc>
      </w:tr>
      <w:tr w:rsidR="005C79F1" w:rsidRPr="005C79F1" w14:paraId="2CAB826B" w14:textId="77777777" w:rsidTr="00A962E4">
        <w:trPr>
          <w:trHeight w:val="288"/>
        </w:trPr>
        <w:tc>
          <w:tcPr>
            <w:tcW w:w="7160" w:type="dxa"/>
            <w:tcBorders>
              <w:top w:val="nil"/>
              <w:left w:val="nil"/>
              <w:bottom w:val="nil"/>
              <w:right w:val="nil"/>
            </w:tcBorders>
            <w:shd w:val="clear" w:color="auto" w:fill="auto"/>
            <w:vAlign w:val="center"/>
            <w:hideMark/>
          </w:tcPr>
          <w:p w14:paraId="39A23F7D" w14:textId="77777777" w:rsidR="00A962E4" w:rsidRPr="005C79F1" w:rsidRDefault="00A962E4" w:rsidP="00A962E4">
            <w:pPr>
              <w:rPr>
                <w:rFonts w:ascii="Verdana" w:hAnsi="Verdana" w:cs="Arial"/>
              </w:rPr>
            </w:pPr>
            <w:r w:rsidRPr="005C79F1">
              <w:rPr>
                <w:rFonts w:ascii="Verdana" w:hAnsi="Verdana" w:cs="Arial"/>
              </w:rPr>
              <w:t>Elektrische opbouwinstallaties 1</w:t>
            </w:r>
          </w:p>
        </w:tc>
        <w:tc>
          <w:tcPr>
            <w:tcW w:w="7160" w:type="dxa"/>
            <w:tcBorders>
              <w:top w:val="nil"/>
              <w:left w:val="nil"/>
              <w:bottom w:val="nil"/>
              <w:right w:val="nil"/>
            </w:tcBorders>
            <w:shd w:val="clear" w:color="auto" w:fill="auto"/>
            <w:vAlign w:val="center"/>
            <w:hideMark/>
          </w:tcPr>
          <w:p w14:paraId="206A64D8" w14:textId="77777777" w:rsidR="00A962E4" w:rsidRPr="005C79F1" w:rsidRDefault="00A962E4" w:rsidP="00A962E4">
            <w:pPr>
              <w:rPr>
                <w:rFonts w:ascii="Verdana" w:hAnsi="Verdana" w:cs="Arial"/>
              </w:rPr>
            </w:pPr>
            <w:r w:rsidRPr="005C79F1">
              <w:rPr>
                <w:rFonts w:ascii="Verdana" w:hAnsi="Verdana" w:cs="Arial"/>
              </w:rPr>
              <w:t>Diagnose en foutzoeken - gevorderd</w:t>
            </w:r>
          </w:p>
        </w:tc>
      </w:tr>
      <w:tr w:rsidR="005C79F1" w:rsidRPr="005C79F1" w14:paraId="60E85660" w14:textId="77777777" w:rsidTr="00A962E4">
        <w:trPr>
          <w:trHeight w:val="288"/>
        </w:trPr>
        <w:tc>
          <w:tcPr>
            <w:tcW w:w="7160" w:type="dxa"/>
            <w:tcBorders>
              <w:top w:val="nil"/>
              <w:left w:val="nil"/>
              <w:bottom w:val="nil"/>
              <w:right w:val="nil"/>
            </w:tcBorders>
            <w:shd w:val="clear" w:color="auto" w:fill="auto"/>
            <w:vAlign w:val="center"/>
            <w:hideMark/>
          </w:tcPr>
          <w:p w14:paraId="4AB71571" w14:textId="77777777" w:rsidR="00A962E4" w:rsidRPr="005C79F1" w:rsidRDefault="00A962E4" w:rsidP="00A962E4">
            <w:pPr>
              <w:rPr>
                <w:rFonts w:ascii="Verdana" w:hAnsi="Verdana" w:cs="Arial"/>
              </w:rPr>
            </w:pPr>
            <w:r w:rsidRPr="005C79F1">
              <w:rPr>
                <w:rFonts w:ascii="Verdana" w:hAnsi="Verdana" w:cs="Arial"/>
              </w:rPr>
              <w:t>Elektrische opbouwinstallaties 1</w:t>
            </w:r>
          </w:p>
        </w:tc>
        <w:tc>
          <w:tcPr>
            <w:tcW w:w="7160" w:type="dxa"/>
            <w:tcBorders>
              <w:top w:val="nil"/>
              <w:left w:val="nil"/>
              <w:bottom w:val="nil"/>
              <w:right w:val="nil"/>
            </w:tcBorders>
            <w:shd w:val="clear" w:color="auto" w:fill="auto"/>
            <w:vAlign w:val="center"/>
            <w:hideMark/>
          </w:tcPr>
          <w:p w14:paraId="6CBE7055" w14:textId="77777777" w:rsidR="00A962E4" w:rsidRPr="005C79F1" w:rsidRDefault="00A962E4" w:rsidP="00A962E4">
            <w:pPr>
              <w:rPr>
                <w:rFonts w:ascii="Verdana" w:hAnsi="Verdana" w:cs="Arial"/>
              </w:rPr>
            </w:pPr>
            <w:r w:rsidRPr="005C79F1">
              <w:rPr>
                <w:rFonts w:ascii="Verdana" w:hAnsi="Verdana" w:cs="Arial"/>
              </w:rPr>
              <w:t>Gevorderde schakelingen (residentieel en tertiair)</w:t>
            </w:r>
          </w:p>
        </w:tc>
      </w:tr>
      <w:tr w:rsidR="005C79F1" w:rsidRPr="005C79F1" w14:paraId="4CEBD792" w14:textId="77777777" w:rsidTr="00A962E4">
        <w:trPr>
          <w:trHeight w:val="288"/>
        </w:trPr>
        <w:tc>
          <w:tcPr>
            <w:tcW w:w="7160" w:type="dxa"/>
            <w:tcBorders>
              <w:top w:val="nil"/>
              <w:left w:val="nil"/>
              <w:bottom w:val="nil"/>
              <w:right w:val="nil"/>
            </w:tcBorders>
            <w:shd w:val="clear" w:color="auto" w:fill="auto"/>
            <w:vAlign w:val="center"/>
            <w:hideMark/>
          </w:tcPr>
          <w:p w14:paraId="4C46977C" w14:textId="77777777" w:rsidR="00A962E4" w:rsidRPr="005C79F1" w:rsidRDefault="00A962E4" w:rsidP="00A962E4">
            <w:pPr>
              <w:rPr>
                <w:rFonts w:ascii="Verdana" w:hAnsi="Verdana" w:cs="Arial"/>
              </w:rPr>
            </w:pPr>
            <w:r w:rsidRPr="005C79F1">
              <w:rPr>
                <w:rFonts w:ascii="Verdana" w:hAnsi="Verdana" w:cs="Arial"/>
              </w:rPr>
              <w:t>Elektrische opbouwinstallaties 1</w:t>
            </w:r>
          </w:p>
        </w:tc>
        <w:tc>
          <w:tcPr>
            <w:tcW w:w="7160" w:type="dxa"/>
            <w:tcBorders>
              <w:top w:val="nil"/>
              <w:left w:val="nil"/>
              <w:bottom w:val="nil"/>
              <w:right w:val="nil"/>
            </w:tcBorders>
            <w:shd w:val="clear" w:color="auto" w:fill="auto"/>
            <w:vAlign w:val="center"/>
            <w:hideMark/>
          </w:tcPr>
          <w:p w14:paraId="4B2E5E7E" w14:textId="77777777" w:rsidR="00A962E4" w:rsidRPr="005C79F1" w:rsidRDefault="00A962E4" w:rsidP="00A962E4">
            <w:pPr>
              <w:rPr>
                <w:rFonts w:ascii="Verdana" w:hAnsi="Verdana" w:cs="Arial"/>
              </w:rPr>
            </w:pPr>
            <w:r w:rsidRPr="005C79F1">
              <w:rPr>
                <w:rFonts w:ascii="Verdana" w:hAnsi="Verdana" w:cs="Arial"/>
              </w:rPr>
              <w:t>Indienststelling woningventilatie</w:t>
            </w:r>
          </w:p>
        </w:tc>
      </w:tr>
      <w:tr w:rsidR="005C79F1" w:rsidRPr="005C79F1" w14:paraId="3580507F" w14:textId="77777777" w:rsidTr="00A962E4">
        <w:trPr>
          <w:trHeight w:val="288"/>
        </w:trPr>
        <w:tc>
          <w:tcPr>
            <w:tcW w:w="7160" w:type="dxa"/>
            <w:tcBorders>
              <w:top w:val="nil"/>
              <w:left w:val="nil"/>
              <w:bottom w:val="nil"/>
              <w:right w:val="nil"/>
            </w:tcBorders>
            <w:shd w:val="clear" w:color="auto" w:fill="auto"/>
            <w:vAlign w:val="center"/>
            <w:hideMark/>
          </w:tcPr>
          <w:p w14:paraId="0EB9E70A" w14:textId="77777777" w:rsidR="00A962E4" w:rsidRPr="005C79F1" w:rsidRDefault="00A962E4" w:rsidP="00A962E4">
            <w:pPr>
              <w:rPr>
                <w:rFonts w:ascii="Verdana" w:hAnsi="Verdana" w:cs="Arial"/>
              </w:rPr>
            </w:pPr>
            <w:r w:rsidRPr="005C79F1">
              <w:rPr>
                <w:rFonts w:ascii="Verdana" w:hAnsi="Verdana" w:cs="Arial"/>
              </w:rPr>
              <w:t>Elektrische opbouwinstallaties 1</w:t>
            </w:r>
          </w:p>
        </w:tc>
        <w:tc>
          <w:tcPr>
            <w:tcW w:w="7160" w:type="dxa"/>
            <w:tcBorders>
              <w:top w:val="nil"/>
              <w:left w:val="nil"/>
              <w:bottom w:val="nil"/>
              <w:right w:val="nil"/>
            </w:tcBorders>
            <w:shd w:val="clear" w:color="auto" w:fill="auto"/>
            <w:vAlign w:val="center"/>
            <w:hideMark/>
          </w:tcPr>
          <w:p w14:paraId="0CE12CCC" w14:textId="77777777" w:rsidR="00A962E4" w:rsidRPr="005C79F1" w:rsidRDefault="00A962E4" w:rsidP="00A962E4">
            <w:pPr>
              <w:rPr>
                <w:rFonts w:ascii="Verdana" w:hAnsi="Verdana" w:cs="Arial"/>
              </w:rPr>
            </w:pPr>
            <w:r w:rsidRPr="005C79F1">
              <w:rPr>
                <w:rFonts w:ascii="Verdana" w:hAnsi="Verdana" w:cs="Arial"/>
              </w:rPr>
              <w:t>Industriële elektriciteit - basis</w:t>
            </w:r>
          </w:p>
        </w:tc>
      </w:tr>
      <w:tr w:rsidR="005C79F1" w:rsidRPr="005C79F1" w14:paraId="3BE00BE2" w14:textId="77777777" w:rsidTr="00A962E4">
        <w:trPr>
          <w:trHeight w:val="288"/>
        </w:trPr>
        <w:tc>
          <w:tcPr>
            <w:tcW w:w="7160" w:type="dxa"/>
            <w:tcBorders>
              <w:top w:val="nil"/>
              <w:left w:val="nil"/>
              <w:bottom w:val="nil"/>
              <w:right w:val="nil"/>
            </w:tcBorders>
            <w:shd w:val="clear" w:color="auto" w:fill="auto"/>
            <w:vAlign w:val="center"/>
            <w:hideMark/>
          </w:tcPr>
          <w:p w14:paraId="169CEF6E" w14:textId="77777777" w:rsidR="00A962E4" w:rsidRPr="005C79F1" w:rsidRDefault="00A962E4" w:rsidP="00A962E4">
            <w:pPr>
              <w:rPr>
                <w:rFonts w:ascii="Verdana" w:hAnsi="Verdana" w:cs="Arial"/>
              </w:rPr>
            </w:pPr>
            <w:r w:rsidRPr="005C79F1">
              <w:rPr>
                <w:rFonts w:ascii="Verdana" w:hAnsi="Verdana" w:cs="Arial"/>
              </w:rPr>
              <w:t>Elektrische opbouwinstallaties 1</w:t>
            </w:r>
          </w:p>
        </w:tc>
        <w:tc>
          <w:tcPr>
            <w:tcW w:w="7160" w:type="dxa"/>
            <w:tcBorders>
              <w:top w:val="nil"/>
              <w:left w:val="nil"/>
              <w:bottom w:val="nil"/>
              <w:right w:val="nil"/>
            </w:tcBorders>
            <w:shd w:val="clear" w:color="auto" w:fill="auto"/>
            <w:vAlign w:val="center"/>
            <w:hideMark/>
          </w:tcPr>
          <w:p w14:paraId="1D9A19E4" w14:textId="77777777" w:rsidR="00A962E4" w:rsidRPr="005C79F1" w:rsidRDefault="00A962E4" w:rsidP="00A962E4">
            <w:pPr>
              <w:rPr>
                <w:rFonts w:ascii="Verdana" w:hAnsi="Verdana" w:cs="Arial"/>
              </w:rPr>
            </w:pPr>
            <w:r w:rsidRPr="005C79F1">
              <w:rPr>
                <w:rFonts w:ascii="Verdana" w:hAnsi="Verdana" w:cs="Arial"/>
              </w:rPr>
              <w:t>Industriële elektriciteit - gevorderd</w:t>
            </w:r>
          </w:p>
        </w:tc>
      </w:tr>
      <w:tr w:rsidR="005C79F1" w:rsidRPr="005C79F1" w14:paraId="62B2AEA1" w14:textId="77777777" w:rsidTr="00A962E4">
        <w:trPr>
          <w:trHeight w:val="288"/>
        </w:trPr>
        <w:tc>
          <w:tcPr>
            <w:tcW w:w="7160" w:type="dxa"/>
            <w:tcBorders>
              <w:top w:val="nil"/>
              <w:left w:val="nil"/>
              <w:bottom w:val="nil"/>
              <w:right w:val="nil"/>
            </w:tcBorders>
            <w:shd w:val="clear" w:color="auto" w:fill="auto"/>
            <w:vAlign w:val="center"/>
            <w:hideMark/>
          </w:tcPr>
          <w:p w14:paraId="1D349E97" w14:textId="77777777" w:rsidR="00A962E4" w:rsidRPr="005C79F1" w:rsidRDefault="00A962E4" w:rsidP="00A962E4">
            <w:pPr>
              <w:rPr>
                <w:rFonts w:ascii="Verdana" w:hAnsi="Verdana" w:cs="Arial"/>
              </w:rPr>
            </w:pPr>
            <w:r w:rsidRPr="005C79F1">
              <w:rPr>
                <w:rFonts w:ascii="Verdana" w:hAnsi="Verdana" w:cs="Arial"/>
              </w:rPr>
              <w:t>Elektrische opbouwinstallaties 1</w:t>
            </w:r>
          </w:p>
        </w:tc>
        <w:tc>
          <w:tcPr>
            <w:tcW w:w="7160" w:type="dxa"/>
            <w:tcBorders>
              <w:top w:val="nil"/>
              <w:left w:val="nil"/>
              <w:bottom w:val="nil"/>
              <w:right w:val="nil"/>
            </w:tcBorders>
            <w:shd w:val="clear" w:color="auto" w:fill="auto"/>
            <w:vAlign w:val="center"/>
            <w:hideMark/>
          </w:tcPr>
          <w:p w14:paraId="06B4D742" w14:textId="77777777" w:rsidR="00A962E4" w:rsidRPr="005C79F1" w:rsidRDefault="00A962E4" w:rsidP="00A962E4">
            <w:pPr>
              <w:rPr>
                <w:rFonts w:ascii="Verdana" w:hAnsi="Verdana" w:cs="Arial"/>
              </w:rPr>
            </w:pPr>
            <w:r w:rsidRPr="005C79F1">
              <w:rPr>
                <w:rFonts w:ascii="Verdana" w:hAnsi="Verdana" w:cs="Arial"/>
              </w:rPr>
              <w:t>Installatie woningventilatie</w:t>
            </w:r>
          </w:p>
        </w:tc>
      </w:tr>
      <w:tr w:rsidR="005C79F1" w:rsidRPr="005C79F1" w14:paraId="3C7D5DAD" w14:textId="77777777" w:rsidTr="00A962E4">
        <w:trPr>
          <w:trHeight w:val="288"/>
        </w:trPr>
        <w:tc>
          <w:tcPr>
            <w:tcW w:w="7160" w:type="dxa"/>
            <w:tcBorders>
              <w:top w:val="nil"/>
              <w:left w:val="nil"/>
              <w:bottom w:val="nil"/>
              <w:right w:val="nil"/>
            </w:tcBorders>
            <w:shd w:val="clear" w:color="auto" w:fill="auto"/>
            <w:vAlign w:val="center"/>
            <w:hideMark/>
          </w:tcPr>
          <w:p w14:paraId="7BE24468" w14:textId="77777777" w:rsidR="00A962E4" w:rsidRPr="005C79F1" w:rsidRDefault="00A962E4" w:rsidP="00A962E4">
            <w:pPr>
              <w:rPr>
                <w:rFonts w:ascii="Verdana" w:hAnsi="Verdana" w:cs="Arial"/>
              </w:rPr>
            </w:pPr>
            <w:r w:rsidRPr="005C79F1">
              <w:rPr>
                <w:rFonts w:ascii="Verdana" w:hAnsi="Verdana" w:cs="Arial"/>
              </w:rPr>
              <w:t>Elektrische opbouwinstallaties 1</w:t>
            </w:r>
          </w:p>
        </w:tc>
        <w:tc>
          <w:tcPr>
            <w:tcW w:w="7160" w:type="dxa"/>
            <w:tcBorders>
              <w:top w:val="nil"/>
              <w:left w:val="nil"/>
              <w:bottom w:val="nil"/>
              <w:right w:val="nil"/>
            </w:tcBorders>
            <w:shd w:val="clear" w:color="auto" w:fill="auto"/>
            <w:vAlign w:val="center"/>
            <w:hideMark/>
          </w:tcPr>
          <w:p w14:paraId="32673588" w14:textId="77777777" w:rsidR="00A962E4" w:rsidRPr="005C79F1" w:rsidRDefault="00A962E4" w:rsidP="00A962E4">
            <w:pPr>
              <w:rPr>
                <w:rFonts w:ascii="Verdana" w:hAnsi="Verdana" w:cs="Arial"/>
              </w:rPr>
            </w:pPr>
            <w:r w:rsidRPr="005C79F1">
              <w:rPr>
                <w:rFonts w:ascii="Verdana" w:hAnsi="Verdana" w:cs="Arial"/>
              </w:rPr>
              <w:t>Montage en aansluiting domotica</w:t>
            </w:r>
          </w:p>
        </w:tc>
      </w:tr>
      <w:tr w:rsidR="005C79F1" w:rsidRPr="005C79F1" w14:paraId="27FF0E1B" w14:textId="77777777" w:rsidTr="00A962E4">
        <w:trPr>
          <w:trHeight w:val="288"/>
        </w:trPr>
        <w:tc>
          <w:tcPr>
            <w:tcW w:w="7160" w:type="dxa"/>
            <w:tcBorders>
              <w:top w:val="nil"/>
              <w:left w:val="nil"/>
              <w:bottom w:val="nil"/>
              <w:right w:val="nil"/>
            </w:tcBorders>
            <w:shd w:val="clear" w:color="auto" w:fill="auto"/>
            <w:vAlign w:val="center"/>
            <w:hideMark/>
          </w:tcPr>
          <w:p w14:paraId="307F8353" w14:textId="77777777" w:rsidR="00A962E4" w:rsidRPr="005C79F1" w:rsidRDefault="00A962E4" w:rsidP="00A962E4">
            <w:pPr>
              <w:rPr>
                <w:rFonts w:ascii="Verdana" w:hAnsi="Verdana" w:cs="Arial"/>
              </w:rPr>
            </w:pPr>
            <w:r w:rsidRPr="005C79F1">
              <w:rPr>
                <w:rFonts w:ascii="Verdana" w:hAnsi="Verdana" w:cs="Arial"/>
              </w:rPr>
              <w:t>Elektrische opbouwinstallaties 1</w:t>
            </w:r>
          </w:p>
        </w:tc>
        <w:tc>
          <w:tcPr>
            <w:tcW w:w="7160" w:type="dxa"/>
            <w:tcBorders>
              <w:top w:val="nil"/>
              <w:left w:val="nil"/>
              <w:bottom w:val="nil"/>
              <w:right w:val="nil"/>
            </w:tcBorders>
            <w:shd w:val="clear" w:color="auto" w:fill="auto"/>
            <w:vAlign w:val="center"/>
            <w:hideMark/>
          </w:tcPr>
          <w:p w14:paraId="26DDD9F3" w14:textId="77777777" w:rsidR="00A962E4" w:rsidRPr="005C79F1" w:rsidRDefault="00A962E4" w:rsidP="00A962E4">
            <w:pPr>
              <w:rPr>
                <w:rFonts w:ascii="Verdana" w:hAnsi="Verdana" w:cs="Arial"/>
              </w:rPr>
            </w:pPr>
            <w:r w:rsidRPr="005C79F1">
              <w:rPr>
                <w:rFonts w:ascii="Verdana" w:hAnsi="Verdana" w:cs="Arial"/>
              </w:rPr>
              <w:t>Montage en aansluiting verlichting</w:t>
            </w:r>
          </w:p>
        </w:tc>
      </w:tr>
      <w:tr w:rsidR="005C79F1" w:rsidRPr="005C79F1" w14:paraId="20B01B88" w14:textId="77777777" w:rsidTr="00A962E4">
        <w:trPr>
          <w:trHeight w:val="288"/>
        </w:trPr>
        <w:tc>
          <w:tcPr>
            <w:tcW w:w="7160" w:type="dxa"/>
            <w:tcBorders>
              <w:top w:val="nil"/>
              <w:left w:val="nil"/>
              <w:bottom w:val="nil"/>
              <w:right w:val="nil"/>
            </w:tcBorders>
            <w:shd w:val="clear" w:color="auto" w:fill="auto"/>
            <w:vAlign w:val="center"/>
            <w:hideMark/>
          </w:tcPr>
          <w:p w14:paraId="7ECCD894" w14:textId="77777777" w:rsidR="00A962E4" w:rsidRPr="005C79F1" w:rsidRDefault="00A962E4" w:rsidP="00A962E4">
            <w:pPr>
              <w:rPr>
                <w:rFonts w:ascii="Verdana" w:hAnsi="Verdana" w:cs="Arial"/>
              </w:rPr>
            </w:pPr>
            <w:r w:rsidRPr="005C79F1">
              <w:rPr>
                <w:rFonts w:ascii="Verdana" w:hAnsi="Verdana" w:cs="Arial"/>
              </w:rPr>
              <w:t>Elektrische opbouwinstallaties 1</w:t>
            </w:r>
          </w:p>
        </w:tc>
        <w:tc>
          <w:tcPr>
            <w:tcW w:w="7160" w:type="dxa"/>
            <w:tcBorders>
              <w:top w:val="nil"/>
              <w:left w:val="nil"/>
              <w:bottom w:val="nil"/>
              <w:right w:val="nil"/>
            </w:tcBorders>
            <w:shd w:val="clear" w:color="auto" w:fill="auto"/>
            <w:vAlign w:val="center"/>
            <w:hideMark/>
          </w:tcPr>
          <w:p w14:paraId="139D9D81" w14:textId="77777777" w:rsidR="00A962E4" w:rsidRPr="005C79F1" w:rsidRDefault="00A962E4" w:rsidP="00A962E4">
            <w:pPr>
              <w:rPr>
                <w:rFonts w:ascii="Verdana" w:hAnsi="Verdana" w:cs="Arial"/>
              </w:rPr>
            </w:pPr>
            <w:r w:rsidRPr="005C79F1">
              <w:rPr>
                <w:rFonts w:ascii="Verdana" w:hAnsi="Verdana" w:cs="Arial"/>
              </w:rPr>
              <w:t>Monteren en bedraden borden</w:t>
            </w:r>
          </w:p>
        </w:tc>
      </w:tr>
      <w:tr w:rsidR="005C79F1" w:rsidRPr="005C79F1" w14:paraId="266925E1" w14:textId="77777777" w:rsidTr="00A962E4">
        <w:trPr>
          <w:trHeight w:val="288"/>
        </w:trPr>
        <w:tc>
          <w:tcPr>
            <w:tcW w:w="7160" w:type="dxa"/>
            <w:tcBorders>
              <w:top w:val="nil"/>
              <w:left w:val="nil"/>
              <w:bottom w:val="nil"/>
              <w:right w:val="nil"/>
            </w:tcBorders>
            <w:shd w:val="clear" w:color="auto" w:fill="auto"/>
            <w:vAlign w:val="center"/>
            <w:hideMark/>
          </w:tcPr>
          <w:p w14:paraId="1F1CF6B1" w14:textId="77777777" w:rsidR="00A962E4" w:rsidRPr="005C79F1" w:rsidRDefault="00A962E4" w:rsidP="00A962E4">
            <w:pPr>
              <w:rPr>
                <w:rFonts w:ascii="Verdana" w:hAnsi="Verdana" w:cs="Arial"/>
              </w:rPr>
            </w:pPr>
            <w:r w:rsidRPr="005C79F1">
              <w:rPr>
                <w:rFonts w:ascii="Verdana" w:hAnsi="Verdana" w:cs="Arial"/>
              </w:rPr>
              <w:t>Elektrische opbouwinstallaties 1</w:t>
            </w:r>
          </w:p>
        </w:tc>
        <w:tc>
          <w:tcPr>
            <w:tcW w:w="7160" w:type="dxa"/>
            <w:tcBorders>
              <w:top w:val="nil"/>
              <w:left w:val="nil"/>
              <w:bottom w:val="nil"/>
              <w:right w:val="nil"/>
            </w:tcBorders>
            <w:shd w:val="clear" w:color="auto" w:fill="auto"/>
            <w:vAlign w:val="center"/>
            <w:hideMark/>
          </w:tcPr>
          <w:p w14:paraId="3530A650" w14:textId="77777777" w:rsidR="00A962E4" w:rsidRPr="005C79F1" w:rsidRDefault="00A962E4" w:rsidP="00A962E4">
            <w:pPr>
              <w:rPr>
                <w:rFonts w:ascii="Verdana" w:hAnsi="Verdana" w:cs="Arial"/>
              </w:rPr>
            </w:pPr>
            <w:r w:rsidRPr="005C79F1">
              <w:rPr>
                <w:rFonts w:ascii="Verdana" w:hAnsi="Verdana" w:cs="Arial"/>
              </w:rPr>
              <w:t>Ontwerp domotica</w:t>
            </w:r>
          </w:p>
        </w:tc>
      </w:tr>
      <w:tr w:rsidR="005C79F1" w:rsidRPr="005C79F1" w14:paraId="24547EC0" w14:textId="77777777" w:rsidTr="00A962E4">
        <w:trPr>
          <w:trHeight w:val="288"/>
        </w:trPr>
        <w:tc>
          <w:tcPr>
            <w:tcW w:w="7160" w:type="dxa"/>
            <w:tcBorders>
              <w:top w:val="nil"/>
              <w:left w:val="nil"/>
              <w:bottom w:val="nil"/>
              <w:right w:val="nil"/>
            </w:tcBorders>
            <w:shd w:val="clear" w:color="auto" w:fill="auto"/>
            <w:vAlign w:val="center"/>
            <w:hideMark/>
          </w:tcPr>
          <w:p w14:paraId="2ADEE1E9" w14:textId="77777777" w:rsidR="00A962E4" w:rsidRPr="005C79F1" w:rsidRDefault="00A962E4" w:rsidP="00A962E4">
            <w:pPr>
              <w:rPr>
                <w:rFonts w:ascii="Verdana" w:hAnsi="Verdana" w:cs="Arial"/>
              </w:rPr>
            </w:pPr>
            <w:r w:rsidRPr="005C79F1">
              <w:rPr>
                <w:rFonts w:ascii="Verdana" w:hAnsi="Verdana" w:cs="Arial"/>
              </w:rPr>
              <w:t>Elektrische opbouwinstallaties 1</w:t>
            </w:r>
          </w:p>
        </w:tc>
        <w:tc>
          <w:tcPr>
            <w:tcW w:w="7160" w:type="dxa"/>
            <w:tcBorders>
              <w:top w:val="nil"/>
              <w:left w:val="nil"/>
              <w:bottom w:val="nil"/>
              <w:right w:val="nil"/>
            </w:tcBorders>
            <w:shd w:val="clear" w:color="auto" w:fill="auto"/>
            <w:vAlign w:val="center"/>
            <w:hideMark/>
          </w:tcPr>
          <w:p w14:paraId="438D71D3" w14:textId="77777777" w:rsidR="00A962E4" w:rsidRPr="005C79F1" w:rsidRDefault="00A962E4" w:rsidP="00A962E4">
            <w:pPr>
              <w:rPr>
                <w:rFonts w:ascii="Verdana" w:hAnsi="Verdana" w:cs="Arial"/>
              </w:rPr>
            </w:pPr>
            <w:r w:rsidRPr="005C79F1">
              <w:rPr>
                <w:rFonts w:ascii="Verdana" w:hAnsi="Verdana" w:cs="Arial"/>
              </w:rPr>
              <w:t>Ontwerp woningventilatie</w:t>
            </w:r>
          </w:p>
        </w:tc>
      </w:tr>
      <w:tr w:rsidR="005C79F1" w:rsidRPr="005C79F1" w14:paraId="5A2414D0" w14:textId="77777777" w:rsidTr="00A962E4">
        <w:trPr>
          <w:trHeight w:val="288"/>
        </w:trPr>
        <w:tc>
          <w:tcPr>
            <w:tcW w:w="7160" w:type="dxa"/>
            <w:tcBorders>
              <w:top w:val="nil"/>
              <w:left w:val="nil"/>
              <w:bottom w:val="nil"/>
              <w:right w:val="nil"/>
            </w:tcBorders>
            <w:shd w:val="clear" w:color="auto" w:fill="auto"/>
            <w:vAlign w:val="center"/>
            <w:hideMark/>
          </w:tcPr>
          <w:p w14:paraId="588F5015" w14:textId="77777777" w:rsidR="00A962E4" w:rsidRPr="005C79F1" w:rsidRDefault="00A962E4" w:rsidP="00A962E4">
            <w:pPr>
              <w:rPr>
                <w:rFonts w:ascii="Verdana" w:hAnsi="Verdana" w:cs="Arial"/>
              </w:rPr>
            </w:pPr>
            <w:r w:rsidRPr="005C79F1">
              <w:rPr>
                <w:rFonts w:ascii="Verdana" w:hAnsi="Verdana" w:cs="Arial"/>
              </w:rPr>
              <w:t>Elektrische opbouwinstallaties 1</w:t>
            </w:r>
          </w:p>
        </w:tc>
        <w:tc>
          <w:tcPr>
            <w:tcW w:w="7160" w:type="dxa"/>
            <w:tcBorders>
              <w:top w:val="nil"/>
              <w:left w:val="nil"/>
              <w:bottom w:val="nil"/>
              <w:right w:val="nil"/>
            </w:tcBorders>
            <w:shd w:val="clear" w:color="auto" w:fill="auto"/>
            <w:vAlign w:val="center"/>
            <w:hideMark/>
          </w:tcPr>
          <w:p w14:paraId="0D0028A6" w14:textId="77777777" w:rsidR="00A962E4" w:rsidRPr="005C79F1" w:rsidRDefault="00A962E4" w:rsidP="00A962E4">
            <w:pPr>
              <w:rPr>
                <w:rFonts w:ascii="Verdana" w:hAnsi="Verdana" w:cs="Arial"/>
              </w:rPr>
            </w:pPr>
            <w:r w:rsidRPr="005C79F1">
              <w:rPr>
                <w:rFonts w:ascii="Verdana" w:hAnsi="Verdana" w:cs="Arial"/>
              </w:rPr>
              <w:t>Optimalisatie verlichting</w:t>
            </w:r>
          </w:p>
        </w:tc>
      </w:tr>
      <w:tr w:rsidR="005C79F1" w:rsidRPr="005C79F1" w14:paraId="61B4E3A6" w14:textId="77777777" w:rsidTr="00A962E4">
        <w:trPr>
          <w:trHeight w:val="288"/>
        </w:trPr>
        <w:tc>
          <w:tcPr>
            <w:tcW w:w="7160" w:type="dxa"/>
            <w:tcBorders>
              <w:top w:val="nil"/>
              <w:left w:val="nil"/>
              <w:bottom w:val="nil"/>
              <w:right w:val="nil"/>
            </w:tcBorders>
            <w:shd w:val="clear" w:color="auto" w:fill="auto"/>
            <w:vAlign w:val="center"/>
            <w:hideMark/>
          </w:tcPr>
          <w:p w14:paraId="353F455B" w14:textId="77777777" w:rsidR="00A962E4" w:rsidRPr="005C79F1" w:rsidRDefault="00A962E4" w:rsidP="00A962E4">
            <w:pPr>
              <w:rPr>
                <w:rFonts w:ascii="Verdana" w:hAnsi="Verdana" w:cs="Arial"/>
              </w:rPr>
            </w:pPr>
            <w:r w:rsidRPr="005C79F1">
              <w:rPr>
                <w:rFonts w:ascii="Verdana" w:hAnsi="Verdana" w:cs="Arial"/>
              </w:rPr>
              <w:t>Elektrische opbouwinstallaties 1</w:t>
            </w:r>
          </w:p>
        </w:tc>
        <w:tc>
          <w:tcPr>
            <w:tcW w:w="7160" w:type="dxa"/>
            <w:tcBorders>
              <w:top w:val="nil"/>
              <w:left w:val="nil"/>
              <w:bottom w:val="nil"/>
              <w:right w:val="nil"/>
            </w:tcBorders>
            <w:shd w:val="clear" w:color="auto" w:fill="auto"/>
            <w:vAlign w:val="center"/>
            <w:hideMark/>
          </w:tcPr>
          <w:p w14:paraId="57548D13" w14:textId="77777777" w:rsidR="00A962E4" w:rsidRPr="005C79F1" w:rsidRDefault="00A962E4" w:rsidP="00A962E4">
            <w:pPr>
              <w:rPr>
                <w:rFonts w:ascii="Verdana" w:hAnsi="Verdana" w:cs="Arial"/>
              </w:rPr>
            </w:pPr>
            <w:r w:rsidRPr="005C79F1">
              <w:rPr>
                <w:rFonts w:ascii="Verdana" w:hAnsi="Verdana" w:cs="Arial"/>
              </w:rPr>
              <w:t>Project domotica</w:t>
            </w:r>
          </w:p>
        </w:tc>
      </w:tr>
      <w:tr w:rsidR="005C79F1" w:rsidRPr="005C79F1" w14:paraId="684A707C" w14:textId="77777777" w:rsidTr="00A962E4">
        <w:trPr>
          <w:trHeight w:val="288"/>
        </w:trPr>
        <w:tc>
          <w:tcPr>
            <w:tcW w:w="7160" w:type="dxa"/>
            <w:tcBorders>
              <w:top w:val="nil"/>
              <w:left w:val="nil"/>
              <w:bottom w:val="nil"/>
              <w:right w:val="nil"/>
            </w:tcBorders>
            <w:shd w:val="clear" w:color="auto" w:fill="auto"/>
            <w:vAlign w:val="center"/>
            <w:hideMark/>
          </w:tcPr>
          <w:p w14:paraId="738E37A9" w14:textId="77777777" w:rsidR="00A962E4" w:rsidRPr="005C79F1" w:rsidRDefault="00A962E4" w:rsidP="00A962E4">
            <w:pPr>
              <w:rPr>
                <w:rFonts w:ascii="Verdana" w:hAnsi="Verdana" w:cs="Arial"/>
              </w:rPr>
            </w:pPr>
            <w:r w:rsidRPr="005C79F1">
              <w:rPr>
                <w:rFonts w:ascii="Verdana" w:hAnsi="Verdana" w:cs="Arial"/>
              </w:rPr>
              <w:t>Elektrische opbouwinstallaties 1</w:t>
            </w:r>
          </w:p>
        </w:tc>
        <w:tc>
          <w:tcPr>
            <w:tcW w:w="7160" w:type="dxa"/>
            <w:tcBorders>
              <w:top w:val="nil"/>
              <w:left w:val="nil"/>
              <w:bottom w:val="nil"/>
              <w:right w:val="nil"/>
            </w:tcBorders>
            <w:shd w:val="clear" w:color="auto" w:fill="auto"/>
            <w:vAlign w:val="center"/>
            <w:hideMark/>
          </w:tcPr>
          <w:p w14:paraId="31FA3EDD" w14:textId="77777777" w:rsidR="00A962E4" w:rsidRPr="005C79F1" w:rsidRDefault="00A962E4" w:rsidP="00A962E4">
            <w:pPr>
              <w:rPr>
                <w:rFonts w:ascii="Verdana" w:hAnsi="Verdana" w:cs="Arial"/>
              </w:rPr>
            </w:pPr>
            <w:r w:rsidRPr="005C79F1">
              <w:rPr>
                <w:rFonts w:ascii="Verdana" w:hAnsi="Verdana" w:cs="Arial"/>
              </w:rPr>
              <w:t>Project industriële elektriciteit</w:t>
            </w:r>
          </w:p>
        </w:tc>
      </w:tr>
      <w:tr w:rsidR="005C79F1" w:rsidRPr="005C79F1" w14:paraId="2E49AD53" w14:textId="77777777" w:rsidTr="00A962E4">
        <w:trPr>
          <w:trHeight w:val="288"/>
        </w:trPr>
        <w:tc>
          <w:tcPr>
            <w:tcW w:w="7160" w:type="dxa"/>
            <w:tcBorders>
              <w:top w:val="nil"/>
              <w:left w:val="nil"/>
              <w:bottom w:val="nil"/>
              <w:right w:val="nil"/>
            </w:tcBorders>
            <w:shd w:val="clear" w:color="auto" w:fill="auto"/>
            <w:vAlign w:val="center"/>
            <w:hideMark/>
          </w:tcPr>
          <w:p w14:paraId="0ACA3AD6" w14:textId="77777777" w:rsidR="00A962E4" w:rsidRPr="005C79F1" w:rsidRDefault="00A962E4" w:rsidP="00A962E4">
            <w:pPr>
              <w:rPr>
                <w:rFonts w:ascii="Verdana" w:hAnsi="Verdana" w:cs="Arial"/>
              </w:rPr>
            </w:pPr>
            <w:r w:rsidRPr="005C79F1">
              <w:rPr>
                <w:rFonts w:ascii="Verdana" w:hAnsi="Verdana" w:cs="Arial"/>
              </w:rPr>
              <w:t>Elektrische opbouwinstallaties 1</w:t>
            </w:r>
          </w:p>
        </w:tc>
        <w:tc>
          <w:tcPr>
            <w:tcW w:w="7160" w:type="dxa"/>
            <w:tcBorders>
              <w:top w:val="nil"/>
              <w:left w:val="nil"/>
              <w:bottom w:val="nil"/>
              <w:right w:val="nil"/>
            </w:tcBorders>
            <w:shd w:val="clear" w:color="auto" w:fill="auto"/>
            <w:vAlign w:val="center"/>
            <w:hideMark/>
          </w:tcPr>
          <w:p w14:paraId="0B3FEBE7" w14:textId="77777777" w:rsidR="00A962E4" w:rsidRPr="005C79F1" w:rsidRDefault="00A962E4" w:rsidP="00A962E4">
            <w:pPr>
              <w:rPr>
                <w:rFonts w:ascii="Verdana" w:hAnsi="Verdana" w:cs="Arial"/>
              </w:rPr>
            </w:pPr>
            <w:r w:rsidRPr="005C79F1">
              <w:rPr>
                <w:rFonts w:ascii="Verdana" w:hAnsi="Verdana" w:cs="Arial"/>
              </w:rPr>
              <w:t>Veilig werken met elektriciteit</w:t>
            </w:r>
          </w:p>
        </w:tc>
      </w:tr>
      <w:tr w:rsidR="005C79F1" w:rsidRPr="005C79F1" w14:paraId="6772BD42" w14:textId="77777777" w:rsidTr="00A962E4">
        <w:trPr>
          <w:trHeight w:val="288"/>
        </w:trPr>
        <w:tc>
          <w:tcPr>
            <w:tcW w:w="7160" w:type="dxa"/>
            <w:tcBorders>
              <w:top w:val="nil"/>
              <w:left w:val="nil"/>
              <w:bottom w:val="nil"/>
              <w:right w:val="nil"/>
            </w:tcBorders>
            <w:shd w:val="clear" w:color="auto" w:fill="auto"/>
            <w:vAlign w:val="center"/>
            <w:hideMark/>
          </w:tcPr>
          <w:p w14:paraId="5B8B09AA" w14:textId="77777777" w:rsidR="00A962E4" w:rsidRPr="005C79F1" w:rsidRDefault="00A962E4" w:rsidP="00A962E4">
            <w:pPr>
              <w:rPr>
                <w:rFonts w:ascii="Verdana" w:hAnsi="Verdana" w:cs="Arial"/>
              </w:rPr>
            </w:pPr>
            <w:r w:rsidRPr="005C79F1">
              <w:rPr>
                <w:rFonts w:ascii="Verdana" w:hAnsi="Verdana" w:cs="Arial"/>
              </w:rPr>
              <w:t>Elektrische opbouwinstallaties 1</w:t>
            </w:r>
          </w:p>
        </w:tc>
        <w:tc>
          <w:tcPr>
            <w:tcW w:w="7160" w:type="dxa"/>
            <w:tcBorders>
              <w:top w:val="nil"/>
              <w:left w:val="nil"/>
              <w:bottom w:val="nil"/>
              <w:right w:val="nil"/>
            </w:tcBorders>
            <w:shd w:val="clear" w:color="auto" w:fill="auto"/>
            <w:vAlign w:val="center"/>
            <w:hideMark/>
          </w:tcPr>
          <w:p w14:paraId="7FFEA7A7" w14:textId="77777777" w:rsidR="00A962E4" w:rsidRPr="005C79F1" w:rsidRDefault="00A962E4" w:rsidP="00A962E4">
            <w:pPr>
              <w:rPr>
                <w:rFonts w:ascii="Verdana" w:hAnsi="Verdana" w:cs="Arial"/>
              </w:rPr>
            </w:pPr>
            <w:r w:rsidRPr="005C79F1">
              <w:rPr>
                <w:rFonts w:ascii="Verdana" w:hAnsi="Verdana" w:cs="Arial"/>
              </w:rPr>
              <w:t>Voorbereidende technieken</w:t>
            </w:r>
          </w:p>
        </w:tc>
      </w:tr>
      <w:tr w:rsidR="005C79F1" w:rsidRPr="005C79F1" w14:paraId="68C3F5AA" w14:textId="77777777" w:rsidTr="00A962E4">
        <w:trPr>
          <w:trHeight w:val="288"/>
        </w:trPr>
        <w:tc>
          <w:tcPr>
            <w:tcW w:w="7160" w:type="dxa"/>
            <w:tcBorders>
              <w:top w:val="nil"/>
              <w:left w:val="nil"/>
              <w:bottom w:val="nil"/>
              <w:right w:val="nil"/>
            </w:tcBorders>
            <w:shd w:val="clear" w:color="auto" w:fill="auto"/>
            <w:vAlign w:val="center"/>
            <w:hideMark/>
          </w:tcPr>
          <w:p w14:paraId="37D3761A" w14:textId="77777777" w:rsidR="00A962E4" w:rsidRPr="005C79F1" w:rsidRDefault="00A962E4" w:rsidP="00A962E4">
            <w:pPr>
              <w:rPr>
                <w:rFonts w:ascii="Verdana" w:hAnsi="Verdana" w:cs="Arial"/>
              </w:rPr>
            </w:pPr>
            <w:r w:rsidRPr="005C79F1">
              <w:rPr>
                <w:rFonts w:ascii="Verdana" w:hAnsi="Verdana" w:cs="Arial"/>
              </w:rPr>
              <w:t>Elektrische opbouwinstallaties 2</w:t>
            </w:r>
          </w:p>
        </w:tc>
        <w:tc>
          <w:tcPr>
            <w:tcW w:w="7160" w:type="dxa"/>
            <w:tcBorders>
              <w:top w:val="nil"/>
              <w:left w:val="nil"/>
              <w:bottom w:val="nil"/>
              <w:right w:val="nil"/>
            </w:tcBorders>
            <w:shd w:val="clear" w:color="auto" w:fill="auto"/>
            <w:vAlign w:val="center"/>
            <w:hideMark/>
          </w:tcPr>
          <w:p w14:paraId="46669737" w14:textId="77777777" w:rsidR="00A962E4" w:rsidRPr="005C79F1" w:rsidRDefault="00A962E4" w:rsidP="00A962E4">
            <w:pPr>
              <w:rPr>
                <w:rFonts w:ascii="Verdana" w:hAnsi="Verdana" w:cs="Arial"/>
              </w:rPr>
            </w:pPr>
            <w:r w:rsidRPr="005C79F1">
              <w:rPr>
                <w:rFonts w:ascii="Verdana" w:hAnsi="Verdana" w:cs="Arial"/>
              </w:rPr>
              <w:t>Aansluiten en testen borden</w:t>
            </w:r>
          </w:p>
        </w:tc>
      </w:tr>
      <w:tr w:rsidR="005C79F1" w:rsidRPr="005C79F1" w14:paraId="701EF167" w14:textId="77777777" w:rsidTr="00A962E4">
        <w:trPr>
          <w:trHeight w:val="288"/>
        </w:trPr>
        <w:tc>
          <w:tcPr>
            <w:tcW w:w="7160" w:type="dxa"/>
            <w:tcBorders>
              <w:top w:val="nil"/>
              <w:left w:val="nil"/>
              <w:bottom w:val="nil"/>
              <w:right w:val="nil"/>
            </w:tcBorders>
            <w:shd w:val="clear" w:color="auto" w:fill="auto"/>
            <w:vAlign w:val="center"/>
            <w:hideMark/>
          </w:tcPr>
          <w:p w14:paraId="40B46F0C" w14:textId="77777777" w:rsidR="00A962E4" w:rsidRPr="005C79F1" w:rsidRDefault="00A962E4" w:rsidP="00A962E4">
            <w:pPr>
              <w:rPr>
                <w:rFonts w:ascii="Verdana" w:hAnsi="Verdana" w:cs="Arial"/>
              </w:rPr>
            </w:pPr>
            <w:r w:rsidRPr="005C79F1">
              <w:rPr>
                <w:rFonts w:ascii="Verdana" w:hAnsi="Verdana" w:cs="Arial"/>
              </w:rPr>
              <w:t>Elektrische opbouwinstallaties 2</w:t>
            </w:r>
          </w:p>
        </w:tc>
        <w:tc>
          <w:tcPr>
            <w:tcW w:w="7160" w:type="dxa"/>
            <w:tcBorders>
              <w:top w:val="nil"/>
              <w:left w:val="nil"/>
              <w:bottom w:val="nil"/>
              <w:right w:val="nil"/>
            </w:tcBorders>
            <w:shd w:val="clear" w:color="auto" w:fill="auto"/>
            <w:vAlign w:val="center"/>
            <w:hideMark/>
          </w:tcPr>
          <w:p w14:paraId="6514F59A" w14:textId="77777777" w:rsidR="00A962E4" w:rsidRPr="005C79F1" w:rsidRDefault="00A962E4" w:rsidP="00A962E4">
            <w:pPr>
              <w:rPr>
                <w:rFonts w:ascii="Verdana" w:hAnsi="Verdana" w:cs="Arial"/>
              </w:rPr>
            </w:pPr>
            <w:r w:rsidRPr="005C79F1">
              <w:rPr>
                <w:rFonts w:ascii="Verdana" w:hAnsi="Verdana" w:cs="Arial"/>
              </w:rPr>
              <w:t>Aarding, teller, elektrisch bord</w:t>
            </w:r>
          </w:p>
        </w:tc>
      </w:tr>
      <w:tr w:rsidR="005C79F1" w:rsidRPr="005C79F1" w14:paraId="6071C491" w14:textId="77777777" w:rsidTr="00A962E4">
        <w:trPr>
          <w:trHeight w:val="288"/>
        </w:trPr>
        <w:tc>
          <w:tcPr>
            <w:tcW w:w="7160" w:type="dxa"/>
            <w:tcBorders>
              <w:top w:val="nil"/>
              <w:left w:val="nil"/>
              <w:bottom w:val="nil"/>
              <w:right w:val="nil"/>
            </w:tcBorders>
            <w:shd w:val="clear" w:color="auto" w:fill="auto"/>
            <w:vAlign w:val="center"/>
            <w:hideMark/>
          </w:tcPr>
          <w:p w14:paraId="6E20022A" w14:textId="77777777" w:rsidR="00A962E4" w:rsidRPr="005C79F1" w:rsidRDefault="00A962E4" w:rsidP="00A962E4">
            <w:pPr>
              <w:rPr>
                <w:rFonts w:ascii="Verdana" w:hAnsi="Verdana" w:cs="Arial"/>
              </w:rPr>
            </w:pPr>
            <w:r w:rsidRPr="005C79F1">
              <w:rPr>
                <w:rFonts w:ascii="Verdana" w:hAnsi="Verdana" w:cs="Arial"/>
              </w:rPr>
              <w:t>Elektrische opbouwinstallaties 2</w:t>
            </w:r>
          </w:p>
        </w:tc>
        <w:tc>
          <w:tcPr>
            <w:tcW w:w="7160" w:type="dxa"/>
            <w:tcBorders>
              <w:top w:val="nil"/>
              <w:left w:val="nil"/>
              <w:bottom w:val="nil"/>
              <w:right w:val="nil"/>
            </w:tcBorders>
            <w:shd w:val="clear" w:color="auto" w:fill="auto"/>
            <w:vAlign w:val="center"/>
            <w:hideMark/>
          </w:tcPr>
          <w:p w14:paraId="5CFFE7F0" w14:textId="77777777" w:rsidR="00A962E4" w:rsidRPr="005C79F1" w:rsidRDefault="00A962E4" w:rsidP="00A962E4">
            <w:pPr>
              <w:rPr>
                <w:rFonts w:ascii="Verdana" w:hAnsi="Verdana" w:cs="Arial"/>
              </w:rPr>
            </w:pPr>
            <w:r w:rsidRPr="005C79F1">
              <w:rPr>
                <w:rFonts w:ascii="Verdana" w:hAnsi="Verdana" w:cs="Arial"/>
              </w:rPr>
              <w:t>Basisschakelingen</w:t>
            </w:r>
          </w:p>
        </w:tc>
      </w:tr>
      <w:tr w:rsidR="005C79F1" w:rsidRPr="005C79F1" w14:paraId="590C16DA" w14:textId="77777777" w:rsidTr="00A962E4">
        <w:trPr>
          <w:trHeight w:val="288"/>
        </w:trPr>
        <w:tc>
          <w:tcPr>
            <w:tcW w:w="7160" w:type="dxa"/>
            <w:tcBorders>
              <w:top w:val="nil"/>
              <w:left w:val="nil"/>
              <w:bottom w:val="nil"/>
              <w:right w:val="nil"/>
            </w:tcBorders>
            <w:shd w:val="clear" w:color="auto" w:fill="auto"/>
            <w:vAlign w:val="center"/>
            <w:hideMark/>
          </w:tcPr>
          <w:p w14:paraId="078EDB7A" w14:textId="77777777" w:rsidR="00A962E4" w:rsidRPr="005C79F1" w:rsidRDefault="00A962E4" w:rsidP="00A962E4">
            <w:pPr>
              <w:rPr>
                <w:rFonts w:ascii="Verdana" w:hAnsi="Verdana" w:cs="Arial"/>
              </w:rPr>
            </w:pPr>
            <w:r w:rsidRPr="005C79F1">
              <w:rPr>
                <w:rFonts w:ascii="Verdana" w:hAnsi="Verdana" w:cs="Arial"/>
              </w:rPr>
              <w:t>Elektrische opbouwinstallaties 2</w:t>
            </w:r>
          </w:p>
        </w:tc>
        <w:tc>
          <w:tcPr>
            <w:tcW w:w="7160" w:type="dxa"/>
            <w:tcBorders>
              <w:top w:val="nil"/>
              <w:left w:val="nil"/>
              <w:bottom w:val="nil"/>
              <w:right w:val="nil"/>
            </w:tcBorders>
            <w:shd w:val="clear" w:color="auto" w:fill="auto"/>
            <w:vAlign w:val="center"/>
            <w:hideMark/>
          </w:tcPr>
          <w:p w14:paraId="0E8680E9" w14:textId="77777777" w:rsidR="00A962E4" w:rsidRPr="005C79F1" w:rsidRDefault="00A962E4" w:rsidP="00A962E4">
            <w:pPr>
              <w:rPr>
                <w:rFonts w:ascii="Verdana" w:hAnsi="Verdana" w:cs="Arial"/>
              </w:rPr>
            </w:pPr>
            <w:r w:rsidRPr="005C79F1">
              <w:rPr>
                <w:rFonts w:ascii="Verdana" w:hAnsi="Verdana" w:cs="Arial"/>
              </w:rPr>
              <w:t>Diagnose en foutzoeken - basis</w:t>
            </w:r>
          </w:p>
        </w:tc>
      </w:tr>
      <w:tr w:rsidR="005C79F1" w:rsidRPr="005C79F1" w14:paraId="1294A68A" w14:textId="77777777" w:rsidTr="00A962E4">
        <w:trPr>
          <w:trHeight w:val="288"/>
        </w:trPr>
        <w:tc>
          <w:tcPr>
            <w:tcW w:w="7160" w:type="dxa"/>
            <w:tcBorders>
              <w:top w:val="nil"/>
              <w:left w:val="nil"/>
              <w:bottom w:val="nil"/>
              <w:right w:val="nil"/>
            </w:tcBorders>
            <w:shd w:val="clear" w:color="auto" w:fill="auto"/>
            <w:vAlign w:val="center"/>
            <w:hideMark/>
          </w:tcPr>
          <w:p w14:paraId="3FD5897A" w14:textId="77777777" w:rsidR="00A962E4" w:rsidRPr="005C79F1" w:rsidRDefault="00A962E4" w:rsidP="00A962E4">
            <w:pPr>
              <w:rPr>
                <w:rFonts w:ascii="Verdana" w:hAnsi="Verdana" w:cs="Arial"/>
              </w:rPr>
            </w:pPr>
            <w:r w:rsidRPr="005C79F1">
              <w:rPr>
                <w:rFonts w:ascii="Verdana" w:hAnsi="Verdana" w:cs="Arial"/>
              </w:rPr>
              <w:t>Elektrische opbouwinstallaties 2</w:t>
            </w:r>
          </w:p>
        </w:tc>
        <w:tc>
          <w:tcPr>
            <w:tcW w:w="7160" w:type="dxa"/>
            <w:tcBorders>
              <w:top w:val="nil"/>
              <w:left w:val="nil"/>
              <w:bottom w:val="nil"/>
              <w:right w:val="nil"/>
            </w:tcBorders>
            <w:shd w:val="clear" w:color="auto" w:fill="auto"/>
            <w:vAlign w:val="center"/>
            <w:hideMark/>
          </w:tcPr>
          <w:p w14:paraId="7E07F6D1" w14:textId="77777777" w:rsidR="00A962E4" w:rsidRPr="005C79F1" w:rsidRDefault="00A962E4" w:rsidP="00A962E4">
            <w:pPr>
              <w:rPr>
                <w:rFonts w:ascii="Verdana" w:hAnsi="Verdana" w:cs="Arial"/>
              </w:rPr>
            </w:pPr>
            <w:r w:rsidRPr="005C79F1">
              <w:rPr>
                <w:rFonts w:ascii="Verdana" w:hAnsi="Verdana" w:cs="Arial"/>
              </w:rPr>
              <w:t>Diagnose en foutzoeken - gevorderd</w:t>
            </w:r>
          </w:p>
        </w:tc>
      </w:tr>
      <w:tr w:rsidR="005C79F1" w:rsidRPr="005C79F1" w14:paraId="5BFFC454" w14:textId="77777777" w:rsidTr="00A962E4">
        <w:trPr>
          <w:trHeight w:val="288"/>
        </w:trPr>
        <w:tc>
          <w:tcPr>
            <w:tcW w:w="7160" w:type="dxa"/>
            <w:tcBorders>
              <w:top w:val="nil"/>
              <w:left w:val="nil"/>
              <w:bottom w:val="nil"/>
              <w:right w:val="nil"/>
            </w:tcBorders>
            <w:shd w:val="clear" w:color="auto" w:fill="auto"/>
            <w:vAlign w:val="center"/>
            <w:hideMark/>
          </w:tcPr>
          <w:p w14:paraId="6BC5C449" w14:textId="77777777" w:rsidR="00A962E4" w:rsidRPr="005C79F1" w:rsidRDefault="00A962E4" w:rsidP="00A962E4">
            <w:pPr>
              <w:rPr>
                <w:rFonts w:ascii="Verdana" w:hAnsi="Verdana" w:cs="Arial"/>
              </w:rPr>
            </w:pPr>
            <w:r w:rsidRPr="005C79F1">
              <w:rPr>
                <w:rFonts w:ascii="Verdana" w:hAnsi="Verdana" w:cs="Arial"/>
              </w:rPr>
              <w:t>Elektrische opbouwinstallaties 2</w:t>
            </w:r>
          </w:p>
        </w:tc>
        <w:tc>
          <w:tcPr>
            <w:tcW w:w="7160" w:type="dxa"/>
            <w:tcBorders>
              <w:top w:val="nil"/>
              <w:left w:val="nil"/>
              <w:bottom w:val="nil"/>
              <w:right w:val="nil"/>
            </w:tcBorders>
            <w:shd w:val="clear" w:color="auto" w:fill="auto"/>
            <w:vAlign w:val="center"/>
            <w:hideMark/>
          </w:tcPr>
          <w:p w14:paraId="1D0821A7" w14:textId="77777777" w:rsidR="00A962E4" w:rsidRPr="005C79F1" w:rsidRDefault="00A962E4" w:rsidP="00A962E4">
            <w:pPr>
              <w:rPr>
                <w:rFonts w:ascii="Verdana" w:hAnsi="Verdana" w:cs="Arial"/>
              </w:rPr>
            </w:pPr>
            <w:r w:rsidRPr="005C79F1">
              <w:rPr>
                <w:rFonts w:ascii="Verdana" w:hAnsi="Verdana" w:cs="Arial"/>
              </w:rPr>
              <w:t>Gevorderde schakelingen (residentieel en tertiair)</w:t>
            </w:r>
          </w:p>
        </w:tc>
      </w:tr>
      <w:tr w:rsidR="005C79F1" w:rsidRPr="005C79F1" w14:paraId="5D36DB15" w14:textId="77777777" w:rsidTr="00A962E4">
        <w:trPr>
          <w:trHeight w:val="288"/>
        </w:trPr>
        <w:tc>
          <w:tcPr>
            <w:tcW w:w="7160" w:type="dxa"/>
            <w:tcBorders>
              <w:top w:val="nil"/>
              <w:left w:val="nil"/>
              <w:bottom w:val="nil"/>
              <w:right w:val="nil"/>
            </w:tcBorders>
            <w:shd w:val="clear" w:color="auto" w:fill="auto"/>
            <w:vAlign w:val="center"/>
            <w:hideMark/>
          </w:tcPr>
          <w:p w14:paraId="7E1BC159" w14:textId="77777777" w:rsidR="00A962E4" w:rsidRPr="005C79F1" w:rsidRDefault="00A962E4" w:rsidP="00A962E4">
            <w:pPr>
              <w:rPr>
                <w:rFonts w:ascii="Verdana" w:hAnsi="Verdana" w:cs="Arial"/>
              </w:rPr>
            </w:pPr>
            <w:r w:rsidRPr="005C79F1">
              <w:rPr>
                <w:rFonts w:ascii="Verdana" w:hAnsi="Verdana" w:cs="Arial"/>
              </w:rPr>
              <w:t>Elektrische opbouwinstallaties 2</w:t>
            </w:r>
          </w:p>
        </w:tc>
        <w:tc>
          <w:tcPr>
            <w:tcW w:w="7160" w:type="dxa"/>
            <w:tcBorders>
              <w:top w:val="nil"/>
              <w:left w:val="nil"/>
              <w:bottom w:val="nil"/>
              <w:right w:val="nil"/>
            </w:tcBorders>
            <w:shd w:val="clear" w:color="auto" w:fill="auto"/>
            <w:vAlign w:val="center"/>
            <w:hideMark/>
          </w:tcPr>
          <w:p w14:paraId="09D576AF" w14:textId="77777777" w:rsidR="00A962E4" w:rsidRPr="005C79F1" w:rsidRDefault="00A962E4" w:rsidP="00A962E4">
            <w:pPr>
              <w:rPr>
                <w:rFonts w:ascii="Verdana" w:hAnsi="Verdana" w:cs="Arial"/>
              </w:rPr>
            </w:pPr>
            <w:r w:rsidRPr="005C79F1">
              <w:rPr>
                <w:rFonts w:ascii="Verdana" w:hAnsi="Verdana" w:cs="Arial"/>
              </w:rPr>
              <w:t>Indienststelling woningventilatie</w:t>
            </w:r>
          </w:p>
        </w:tc>
      </w:tr>
      <w:tr w:rsidR="005C79F1" w:rsidRPr="005C79F1" w14:paraId="3063663F" w14:textId="77777777" w:rsidTr="00A962E4">
        <w:trPr>
          <w:trHeight w:val="288"/>
        </w:trPr>
        <w:tc>
          <w:tcPr>
            <w:tcW w:w="7160" w:type="dxa"/>
            <w:tcBorders>
              <w:top w:val="nil"/>
              <w:left w:val="nil"/>
              <w:bottom w:val="nil"/>
              <w:right w:val="nil"/>
            </w:tcBorders>
            <w:shd w:val="clear" w:color="auto" w:fill="auto"/>
            <w:vAlign w:val="center"/>
            <w:hideMark/>
          </w:tcPr>
          <w:p w14:paraId="1C7FA7B9" w14:textId="77777777" w:rsidR="00A962E4" w:rsidRPr="005C79F1" w:rsidRDefault="00A962E4" w:rsidP="00A962E4">
            <w:pPr>
              <w:rPr>
                <w:rFonts w:ascii="Verdana" w:hAnsi="Verdana" w:cs="Arial"/>
              </w:rPr>
            </w:pPr>
            <w:r w:rsidRPr="005C79F1">
              <w:rPr>
                <w:rFonts w:ascii="Verdana" w:hAnsi="Verdana" w:cs="Arial"/>
              </w:rPr>
              <w:t>Elektrische opbouwinstallaties 2</w:t>
            </w:r>
          </w:p>
        </w:tc>
        <w:tc>
          <w:tcPr>
            <w:tcW w:w="7160" w:type="dxa"/>
            <w:tcBorders>
              <w:top w:val="nil"/>
              <w:left w:val="nil"/>
              <w:bottom w:val="nil"/>
              <w:right w:val="nil"/>
            </w:tcBorders>
            <w:shd w:val="clear" w:color="auto" w:fill="auto"/>
            <w:vAlign w:val="center"/>
            <w:hideMark/>
          </w:tcPr>
          <w:p w14:paraId="685217AE" w14:textId="77777777" w:rsidR="00A962E4" w:rsidRPr="005C79F1" w:rsidRDefault="00A962E4" w:rsidP="00A962E4">
            <w:pPr>
              <w:rPr>
                <w:rFonts w:ascii="Verdana" w:hAnsi="Verdana" w:cs="Arial"/>
              </w:rPr>
            </w:pPr>
            <w:r w:rsidRPr="005C79F1">
              <w:rPr>
                <w:rFonts w:ascii="Verdana" w:hAnsi="Verdana" w:cs="Arial"/>
              </w:rPr>
              <w:t>Industriële elektriciteit - basis</w:t>
            </w:r>
          </w:p>
        </w:tc>
      </w:tr>
      <w:tr w:rsidR="005C79F1" w:rsidRPr="005C79F1" w14:paraId="08410D93" w14:textId="77777777" w:rsidTr="00A962E4">
        <w:trPr>
          <w:trHeight w:val="288"/>
        </w:trPr>
        <w:tc>
          <w:tcPr>
            <w:tcW w:w="7160" w:type="dxa"/>
            <w:tcBorders>
              <w:top w:val="nil"/>
              <w:left w:val="nil"/>
              <w:bottom w:val="nil"/>
              <w:right w:val="nil"/>
            </w:tcBorders>
            <w:shd w:val="clear" w:color="auto" w:fill="auto"/>
            <w:vAlign w:val="center"/>
            <w:hideMark/>
          </w:tcPr>
          <w:p w14:paraId="70565846" w14:textId="77777777" w:rsidR="00A962E4" w:rsidRPr="005C79F1" w:rsidRDefault="00A962E4" w:rsidP="00A962E4">
            <w:pPr>
              <w:rPr>
                <w:rFonts w:ascii="Verdana" w:hAnsi="Verdana" w:cs="Arial"/>
              </w:rPr>
            </w:pPr>
            <w:r w:rsidRPr="005C79F1">
              <w:rPr>
                <w:rFonts w:ascii="Verdana" w:hAnsi="Verdana" w:cs="Arial"/>
              </w:rPr>
              <w:t>Elektrische opbouwinstallaties 2</w:t>
            </w:r>
          </w:p>
        </w:tc>
        <w:tc>
          <w:tcPr>
            <w:tcW w:w="7160" w:type="dxa"/>
            <w:tcBorders>
              <w:top w:val="nil"/>
              <w:left w:val="nil"/>
              <w:bottom w:val="nil"/>
              <w:right w:val="nil"/>
            </w:tcBorders>
            <w:shd w:val="clear" w:color="auto" w:fill="auto"/>
            <w:vAlign w:val="center"/>
            <w:hideMark/>
          </w:tcPr>
          <w:p w14:paraId="3B856A05" w14:textId="77777777" w:rsidR="00A962E4" w:rsidRPr="005C79F1" w:rsidRDefault="00A962E4" w:rsidP="00A962E4">
            <w:pPr>
              <w:rPr>
                <w:rFonts w:ascii="Verdana" w:hAnsi="Verdana" w:cs="Arial"/>
              </w:rPr>
            </w:pPr>
            <w:r w:rsidRPr="005C79F1">
              <w:rPr>
                <w:rFonts w:ascii="Verdana" w:hAnsi="Verdana" w:cs="Arial"/>
              </w:rPr>
              <w:t>Industriële elektriciteit - gevorderd</w:t>
            </w:r>
          </w:p>
        </w:tc>
      </w:tr>
      <w:tr w:rsidR="005C79F1" w:rsidRPr="005C79F1" w14:paraId="1C7B1FC4" w14:textId="77777777" w:rsidTr="00A962E4">
        <w:trPr>
          <w:trHeight w:val="288"/>
        </w:trPr>
        <w:tc>
          <w:tcPr>
            <w:tcW w:w="7160" w:type="dxa"/>
            <w:tcBorders>
              <w:top w:val="nil"/>
              <w:left w:val="nil"/>
              <w:bottom w:val="nil"/>
              <w:right w:val="nil"/>
            </w:tcBorders>
            <w:shd w:val="clear" w:color="auto" w:fill="auto"/>
            <w:vAlign w:val="center"/>
            <w:hideMark/>
          </w:tcPr>
          <w:p w14:paraId="42B26604" w14:textId="77777777" w:rsidR="00A962E4" w:rsidRPr="005C79F1" w:rsidRDefault="00A962E4" w:rsidP="00A962E4">
            <w:pPr>
              <w:rPr>
                <w:rFonts w:ascii="Verdana" w:hAnsi="Verdana" w:cs="Arial"/>
              </w:rPr>
            </w:pPr>
            <w:r w:rsidRPr="005C79F1">
              <w:rPr>
                <w:rFonts w:ascii="Verdana" w:hAnsi="Verdana" w:cs="Arial"/>
              </w:rPr>
              <w:t>Elektrische opbouwinstallaties 2</w:t>
            </w:r>
          </w:p>
        </w:tc>
        <w:tc>
          <w:tcPr>
            <w:tcW w:w="7160" w:type="dxa"/>
            <w:tcBorders>
              <w:top w:val="nil"/>
              <w:left w:val="nil"/>
              <w:bottom w:val="nil"/>
              <w:right w:val="nil"/>
            </w:tcBorders>
            <w:shd w:val="clear" w:color="auto" w:fill="auto"/>
            <w:vAlign w:val="center"/>
            <w:hideMark/>
          </w:tcPr>
          <w:p w14:paraId="51008856" w14:textId="77777777" w:rsidR="00A962E4" w:rsidRPr="005C79F1" w:rsidRDefault="00A962E4" w:rsidP="00A962E4">
            <w:pPr>
              <w:rPr>
                <w:rFonts w:ascii="Verdana" w:hAnsi="Verdana" w:cs="Arial"/>
              </w:rPr>
            </w:pPr>
            <w:r w:rsidRPr="005C79F1">
              <w:rPr>
                <w:rFonts w:ascii="Verdana" w:hAnsi="Verdana" w:cs="Arial"/>
              </w:rPr>
              <w:t>Installatie woningventilatie</w:t>
            </w:r>
          </w:p>
        </w:tc>
      </w:tr>
      <w:tr w:rsidR="005C79F1" w:rsidRPr="005C79F1" w14:paraId="3BB21E9D" w14:textId="77777777" w:rsidTr="00A962E4">
        <w:trPr>
          <w:trHeight w:val="288"/>
        </w:trPr>
        <w:tc>
          <w:tcPr>
            <w:tcW w:w="7160" w:type="dxa"/>
            <w:tcBorders>
              <w:top w:val="nil"/>
              <w:left w:val="nil"/>
              <w:bottom w:val="nil"/>
              <w:right w:val="nil"/>
            </w:tcBorders>
            <w:shd w:val="clear" w:color="auto" w:fill="auto"/>
            <w:vAlign w:val="center"/>
            <w:hideMark/>
          </w:tcPr>
          <w:p w14:paraId="3A7E517C" w14:textId="77777777" w:rsidR="00A962E4" w:rsidRPr="005C79F1" w:rsidRDefault="00A962E4" w:rsidP="00A962E4">
            <w:pPr>
              <w:rPr>
                <w:rFonts w:ascii="Verdana" w:hAnsi="Verdana" w:cs="Arial"/>
              </w:rPr>
            </w:pPr>
            <w:r w:rsidRPr="005C79F1">
              <w:rPr>
                <w:rFonts w:ascii="Verdana" w:hAnsi="Verdana" w:cs="Arial"/>
              </w:rPr>
              <w:t>Elektrische opbouwinstallaties 2</w:t>
            </w:r>
          </w:p>
        </w:tc>
        <w:tc>
          <w:tcPr>
            <w:tcW w:w="7160" w:type="dxa"/>
            <w:tcBorders>
              <w:top w:val="nil"/>
              <w:left w:val="nil"/>
              <w:bottom w:val="nil"/>
              <w:right w:val="nil"/>
            </w:tcBorders>
            <w:shd w:val="clear" w:color="auto" w:fill="auto"/>
            <w:vAlign w:val="center"/>
            <w:hideMark/>
          </w:tcPr>
          <w:p w14:paraId="1B08CD21" w14:textId="77777777" w:rsidR="00A962E4" w:rsidRPr="005C79F1" w:rsidRDefault="00A962E4" w:rsidP="00A962E4">
            <w:pPr>
              <w:rPr>
                <w:rFonts w:ascii="Verdana" w:hAnsi="Verdana" w:cs="Arial"/>
              </w:rPr>
            </w:pPr>
            <w:r w:rsidRPr="005C79F1">
              <w:rPr>
                <w:rFonts w:ascii="Verdana" w:hAnsi="Verdana" w:cs="Arial"/>
              </w:rPr>
              <w:t>Montage en aansluiting domotica</w:t>
            </w:r>
          </w:p>
        </w:tc>
      </w:tr>
      <w:tr w:rsidR="005C79F1" w:rsidRPr="005C79F1" w14:paraId="5F226C54" w14:textId="77777777" w:rsidTr="00A962E4">
        <w:trPr>
          <w:trHeight w:val="288"/>
        </w:trPr>
        <w:tc>
          <w:tcPr>
            <w:tcW w:w="7160" w:type="dxa"/>
            <w:tcBorders>
              <w:top w:val="nil"/>
              <w:left w:val="nil"/>
              <w:bottom w:val="nil"/>
              <w:right w:val="nil"/>
            </w:tcBorders>
            <w:shd w:val="clear" w:color="auto" w:fill="auto"/>
            <w:vAlign w:val="center"/>
            <w:hideMark/>
          </w:tcPr>
          <w:p w14:paraId="3B4D4CA5" w14:textId="77777777" w:rsidR="00A962E4" w:rsidRPr="005C79F1" w:rsidRDefault="00A962E4" w:rsidP="00A962E4">
            <w:pPr>
              <w:rPr>
                <w:rFonts w:ascii="Verdana" w:hAnsi="Verdana" w:cs="Arial"/>
              </w:rPr>
            </w:pPr>
            <w:r w:rsidRPr="005C79F1">
              <w:rPr>
                <w:rFonts w:ascii="Verdana" w:hAnsi="Verdana" w:cs="Arial"/>
              </w:rPr>
              <w:t>Elektrische opbouwinstallaties 2</w:t>
            </w:r>
          </w:p>
        </w:tc>
        <w:tc>
          <w:tcPr>
            <w:tcW w:w="7160" w:type="dxa"/>
            <w:tcBorders>
              <w:top w:val="nil"/>
              <w:left w:val="nil"/>
              <w:bottom w:val="nil"/>
              <w:right w:val="nil"/>
            </w:tcBorders>
            <w:shd w:val="clear" w:color="auto" w:fill="auto"/>
            <w:vAlign w:val="center"/>
            <w:hideMark/>
          </w:tcPr>
          <w:p w14:paraId="1F822717" w14:textId="77777777" w:rsidR="00A962E4" w:rsidRPr="005C79F1" w:rsidRDefault="00A962E4" w:rsidP="00A962E4">
            <w:pPr>
              <w:rPr>
                <w:rFonts w:ascii="Verdana" w:hAnsi="Verdana" w:cs="Arial"/>
              </w:rPr>
            </w:pPr>
            <w:r w:rsidRPr="005C79F1">
              <w:rPr>
                <w:rFonts w:ascii="Verdana" w:hAnsi="Verdana" w:cs="Arial"/>
              </w:rPr>
              <w:t>Montage en aansluiting verlichting</w:t>
            </w:r>
          </w:p>
        </w:tc>
      </w:tr>
      <w:tr w:rsidR="005C79F1" w:rsidRPr="005C79F1" w14:paraId="56F5322D" w14:textId="77777777" w:rsidTr="00A962E4">
        <w:trPr>
          <w:trHeight w:val="288"/>
        </w:trPr>
        <w:tc>
          <w:tcPr>
            <w:tcW w:w="7160" w:type="dxa"/>
            <w:tcBorders>
              <w:top w:val="nil"/>
              <w:left w:val="nil"/>
              <w:bottom w:val="nil"/>
              <w:right w:val="nil"/>
            </w:tcBorders>
            <w:shd w:val="clear" w:color="auto" w:fill="auto"/>
            <w:vAlign w:val="center"/>
            <w:hideMark/>
          </w:tcPr>
          <w:p w14:paraId="46A2BD97" w14:textId="77777777" w:rsidR="00A962E4" w:rsidRPr="005C79F1" w:rsidRDefault="00A962E4" w:rsidP="00A962E4">
            <w:pPr>
              <w:rPr>
                <w:rFonts w:ascii="Verdana" w:hAnsi="Verdana" w:cs="Arial"/>
              </w:rPr>
            </w:pPr>
            <w:r w:rsidRPr="005C79F1">
              <w:rPr>
                <w:rFonts w:ascii="Verdana" w:hAnsi="Verdana" w:cs="Arial"/>
              </w:rPr>
              <w:t>Elektrische opbouwinstallaties 2</w:t>
            </w:r>
          </w:p>
        </w:tc>
        <w:tc>
          <w:tcPr>
            <w:tcW w:w="7160" w:type="dxa"/>
            <w:tcBorders>
              <w:top w:val="nil"/>
              <w:left w:val="nil"/>
              <w:bottom w:val="nil"/>
              <w:right w:val="nil"/>
            </w:tcBorders>
            <w:shd w:val="clear" w:color="auto" w:fill="auto"/>
            <w:vAlign w:val="center"/>
            <w:hideMark/>
          </w:tcPr>
          <w:p w14:paraId="6C5012FC" w14:textId="77777777" w:rsidR="00A962E4" w:rsidRPr="005C79F1" w:rsidRDefault="00A962E4" w:rsidP="00A962E4">
            <w:pPr>
              <w:rPr>
                <w:rFonts w:ascii="Verdana" w:hAnsi="Verdana" w:cs="Arial"/>
              </w:rPr>
            </w:pPr>
            <w:r w:rsidRPr="005C79F1">
              <w:rPr>
                <w:rFonts w:ascii="Verdana" w:hAnsi="Verdana" w:cs="Arial"/>
              </w:rPr>
              <w:t>Monteren en bedraden borden</w:t>
            </w:r>
          </w:p>
        </w:tc>
      </w:tr>
      <w:tr w:rsidR="005C79F1" w:rsidRPr="005C79F1" w14:paraId="7388DF9F" w14:textId="77777777" w:rsidTr="00A962E4">
        <w:trPr>
          <w:trHeight w:val="288"/>
        </w:trPr>
        <w:tc>
          <w:tcPr>
            <w:tcW w:w="7160" w:type="dxa"/>
            <w:tcBorders>
              <w:top w:val="nil"/>
              <w:left w:val="nil"/>
              <w:bottom w:val="nil"/>
              <w:right w:val="nil"/>
            </w:tcBorders>
            <w:shd w:val="clear" w:color="auto" w:fill="auto"/>
            <w:vAlign w:val="center"/>
            <w:hideMark/>
          </w:tcPr>
          <w:p w14:paraId="1792C017" w14:textId="77777777" w:rsidR="00A962E4" w:rsidRPr="005C79F1" w:rsidRDefault="00A962E4" w:rsidP="00A962E4">
            <w:pPr>
              <w:rPr>
                <w:rFonts w:ascii="Verdana" w:hAnsi="Verdana" w:cs="Arial"/>
              </w:rPr>
            </w:pPr>
            <w:r w:rsidRPr="005C79F1">
              <w:rPr>
                <w:rFonts w:ascii="Verdana" w:hAnsi="Verdana" w:cs="Arial"/>
              </w:rPr>
              <w:t>Elektrische opbouwinstallaties 2</w:t>
            </w:r>
          </w:p>
        </w:tc>
        <w:tc>
          <w:tcPr>
            <w:tcW w:w="7160" w:type="dxa"/>
            <w:tcBorders>
              <w:top w:val="nil"/>
              <w:left w:val="nil"/>
              <w:bottom w:val="nil"/>
              <w:right w:val="nil"/>
            </w:tcBorders>
            <w:shd w:val="clear" w:color="auto" w:fill="auto"/>
            <w:vAlign w:val="center"/>
            <w:hideMark/>
          </w:tcPr>
          <w:p w14:paraId="73E000BA" w14:textId="77777777" w:rsidR="00A962E4" w:rsidRPr="005C79F1" w:rsidRDefault="00A962E4" w:rsidP="00A962E4">
            <w:pPr>
              <w:rPr>
                <w:rFonts w:ascii="Verdana" w:hAnsi="Verdana" w:cs="Arial"/>
              </w:rPr>
            </w:pPr>
            <w:r w:rsidRPr="005C79F1">
              <w:rPr>
                <w:rFonts w:ascii="Verdana" w:hAnsi="Verdana" w:cs="Arial"/>
              </w:rPr>
              <w:t>Ontwerp domotica</w:t>
            </w:r>
          </w:p>
        </w:tc>
      </w:tr>
      <w:tr w:rsidR="005C79F1" w:rsidRPr="005C79F1" w14:paraId="268EF3D3" w14:textId="77777777" w:rsidTr="00A962E4">
        <w:trPr>
          <w:trHeight w:val="288"/>
        </w:trPr>
        <w:tc>
          <w:tcPr>
            <w:tcW w:w="7160" w:type="dxa"/>
            <w:tcBorders>
              <w:top w:val="nil"/>
              <w:left w:val="nil"/>
              <w:bottom w:val="nil"/>
              <w:right w:val="nil"/>
            </w:tcBorders>
            <w:shd w:val="clear" w:color="auto" w:fill="auto"/>
            <w:vAlign w:val="center"/>
            <w:hideMark/>
          </w:tcPr>
          <w:p w14:paraId="64F7C0EF" w14:textId="77777777" w:rsidR="00A962E4" w:rsidRPr="005C79F1" w:rsidRDefault="00A962E4" w:rsidP="00A962E4">
            <w:pPr>
              <w:rPr>
                <w:rFonts w:ascii="Verdana" w:hAnsi="Verdana" w:cs="Arial"/>
              </w:rPr>
            </w:pPr>
            <w:r w:rsidRPr="005C79F1">
              <w:rPr>
                <w:rFonts w:ascii="Verdana" w:hAnsi="Verdana" w:cs="Arial"/>
              </w:rPr>
              <w:t>Elektrische opbouwinstallaties 2</w:t>
            </w:r>
          </w:p>
        </w:tc>
        <w:tc>
          <w:tcPr>
            <w:tcW w:w="7160" w:type="dxa"/>
            <w:tcBorders>
              <w:top w:val="nil"/>
              <w:left w:val="nil"/>
              <w:bottom w:val="nil"/>
              <w:right w:val="nil"/>
            </w:tcBorders>
            <w:shd w:val="clear" w:color="auto" w:fill="auto"/>
            <w:vAlign w:val="center"/>
            <w:hideMark/>
          </w:tcPr>
          <w:p w14:paraId="0FB17981" w14:textId="77777777" w:rsidR="00A962E4" w:rsidRPr="005C79F1" w:rsidRDefault="00A962E4" w:rsidP="00A962E4">
            <w:pPr>
              <w:rPr>
                <w:rFonts w:ascii="Verdana" w:hAnsi="Verdana" w:cs="Arial"/>
              </w:rPr>
            </w:pPr>
            <w:r w:rsidRPr="005C79F1">
              <w:rPr>
                <w:rFonts w:ascii="Verdana" w:hAnsi="Verdana" w:cs="Arial"/>
              </w:rPr>
              <w:t>Ontwerp woningventilatie</w:t>
            </w:r>
          </w:p>
        </w:tc>
      </w:tr>
      <w:tr w:rsidR="005C79F1" w:rsidRPr="005C79F1" w14:paraId="0CBD5C8D" w14:textId="77777777" w:rsidTr="00A962E4">
        <w:trPr>
          <w:trHeight w:val="288"/>
        </w:trPr>
        <w:tc>
          <w:tcPr>
            <w:tcW w:w="7160" w:type="dxa"/>
            <w:tcBorders>
              <w:top w:val="nil"/>
              <w:left w:val="nil"/>
              <w:bottom w:val="nil"/>
              <w:right w:val="nil"/>
            </w:tcBorders>
            <w:shd w:val="clear" w:color="auto" w:fill="auto"/>
            <w:vAlign w:val="center"/>
            <w:hideMark/>
          </w:tcPr>
          <w:p w14:paraId="552CB4B3" w14:textId="77777777" w:rsidR="00A962E4" w:rsidRPr="005C79F1" w:rsidRDefault="00A962E4" w:rsidP="00A962E4">
            <w:pPr>
              <w:rPr>
                <w:rFonts w:ascii="Verdana" w:hAnsi="Verdana" w:cs="Arial"/>
              </w:rPr>
            </w:pPr>
            <w:r w:rsidRPr="005C79F1">
              <w:rPr>
                <w:rFonts w:ascii="Verdana" w:hAnsi="Verdana" w:cs="Arial"/>
              </w:rPr>
              <w:t>Elektrische opbouwinstallaties 2</w:t>
            </w:r>
          </w:p>
        </w:tc>
        <w:tc>
          <w:tcPr>
            <w:tcW w:w="7160" w:type="dxa"/>
            <w:tcBorders>
              <w:top w:val="nil"/>
              <w:left w:val="nil"/>
              <w:bottom w:val="nil"/>
              <w:right w:val="nil"/>
            </w:tcBorders>
            <w:shd w:val="clear" w:color="auto" w:fill="auto"/>
            <w:vAlign w:val="center"/>
            <w:hideMark/>
          </w:tcPr>
          <w:p w14:paraId="2F1D2912" w14:textId="77777777" w:rsidR="00A962E4" w:rsidRPr="005C79F1" w:rsidRDefault="00A962E4" w:rsidP="00A962E4">
            <w:pPr>
              <w:rPr>
                <w:rFonts w:ascii="Verdana" w:hAnsi="Verdana" w:cs="Arial"/>
              </w:rPr>
            </w:pPr>
            <w:r w:rsidRPr="005C79F1">
              <w:rPr>
                <w:rFonts w:ascii="Verdana" w:hAnsi="Verdana" w:cs="Arial"/>
              </w:rPr>
              <w:t>Optimalisatie verlichting</w:t>
            </w:r>
          </w:p>
        </w:tc>
      </w:tr>
      <w:tr w:rsidR="005C79F1" w:rsidRPr="005C79F1" w14:paraId="00882221" w14:textId="77777777" w:rsidTr="00A962E4">
        <w:trPr>
          <w:trHeight w:val="288"/>
        </w:trPr>
        <w:tc>
          <w:tcPr>
            <w:tcW w:w="7160" w:type="dxa"/>
            <w:tcBorders>
              <w:top w:val="nil"/>
              <w:left w:val="nil"/>
              <w:bottom w:val="nil"/>
              <w:right w:val="nil"/>
            </w:tcBorders>
            <w:shd w:val="clear" w:color="auto" w:fill="auto"/>
            <w:vAlign w:val="center"/>
            <w:hideMark/>
          </w:tcPr>
          <w:p w14:paraId="57944BDD" w14:textId="77777777" w:rsidR="00A962E4" w:rsidRPr="005C79F1" w:rsidRDefault="00A962E4" w:rsidP="00A962E4">
            <w:pPr>
              <w:rPr>
                <w:rFonts w:ascii="Verdana" w:hAnsi="Verdana" w:cs="Arial"/>
              </w:rPr>
            </w:pPr>
            <w:r w:rsidRPr="005C79F1">
              <w:rPr>
                <w:rFonts w:ascii="Verdana" w:hAnsi="Verdana" w:cs="Arial"/>
              </w:rPr>
              <w:t>Elektrische opbouwinstallaties 2</w:t>
            </w:r>
          </w:p>
        </w:tc>
        <w:tc>
          <w:tcPr>
            <w:tcW w:w="7160" w:type="dxa"/>
            <w:tcBorders>
              <w:top w:val="nil"/>
              <w:left w:val="nil"/>
              <w:bottom w:val="nil"/>
              <w:right w:val="nil"/>
            </w:tcBorders>
            <w:shd w:val="clear" w:color="auto" w:fill="auto"/>
            <w:vAlign w:val="center"/>
            <w:hideMark/>
          </w:tcPr>
          <w:p w14:paraId="6F2F316D" w14:textId="77777777" w:rsidR="00A962E4" w:rsidRPr="005C79F1" w:rsidRDefault="00A962E4" w:rsidP="00A962E4">
            <w:pPr>
              <w:rPr>
                <w:rFonts w:ascii="Verdana" w:hAnsi="Verdana" w:cs="Arial"/>
              </w:rPr>
            </w:pPr>
            <w:r w:rsidRPr="005C79F1">
              <w:rPr>
                <w:rFonts w:ascii="Verdana" w:hAnsi="Verdana" w:cs="Arial"/>
              </w:rPr>
              <w:t>Project domotica</w:t>
            </w:r>
          </w:p>
        </w:tc>
      </w:tr>
      <w:tr w:rsidR="005C79F1" w:rsidRPr="005C79F1" w14:paraId="3DDB1F0F" w14:textId="77777777" w:rsidTr="00A962E4">
        <w:trPr>
          <w:trHeight w:val="288"/>
        </w:trPr>
        <w:tc>
          <w:tcPr>
            <w:tcW w:w="7160" w:type="dxa"/>
            <w:tcBorders>
              <w:top w:val="nil"/>
              <w:left w:val="nil"/>
              <w:bottom w:val="nil"/>
              <w:right w:val="nil"/>
            </w:tcBorders>
            <w:shd w:val="clear" w:color="auto" w:fill="auto"/>
            <w:vAlign w:val="center"/>
            <w:hideMark/>
          </w:tcPr>
          <w:p w14:paraId="01920576" w14:textId="77777777" w:rsidR="00A962E4" w:rsidRPr="005C79F1" w:rsidRDefault="00A962E4" w:rsidP="00A962E4">
            <w:pPr>
              <w:rPr>
                <w:rFonts w:ascii="Verdana" w:hAnsi="Verdana" w:cs="Arial"/>
              </w:rPr>
            </w:pPr>
            <w:r w:rsidRPr="005C79F1">
              <w:rPr>
                <w:rFonts w:ascii="Verdana" w:hAnsi="Verdana" w:cs="Arial"/>
              </w:rPr>
              <w:t>Elektrische opbouwinstallaties 2</w:t>
            </w:r>
          </w:p>
        </w:tc>
        <w:tc>
          <w:tcPr>
            <w:tcW w:w="7160" w:type="dxa"/>
            <w:tcBorders>
              <w:top w:val="nil"/>
              <w:left w:val="nil"/>
              <w:bottom w:val="nil"/>
              <w:right w:val="nil"/>
            </w:tcBorders>
            <w:shd w:val="clear" w:color="auto" w:fill="auto"/>
            <w:vAlign w:val="center"/>
            <w:hideMark/>
          </w:tcPr>
          <w:p w14:paraId="59E83F8E" w14:textId="77777777" w:rsidR="00A962E4" w:rsidRPr="005C79F1" w:rsidRDefault="00A962E4" w:rsidP="00A962E4">
            <w:pPr>
              <w:rPr>
                <w:rFonts w:ascii="Verdana" w:hAnsi="Verdana" w:cs="Arial"/>
              </w:rPr>
            </w:pPr>
            <w:r w:rsidRPr="005C79F1">
              <w:rPr>
                <w:rFonts w:ascii="Verdana" w:hAnsi="Verdana" w:cs="Arial"/>
              </w:rPr>
              <w:t>Project industriële elektriciteit</w:t>
            </w:r>
          </w:p>
        </w:tc>
      </w:tr>
      <w:tr w:rsidR="005C79F1" w:rsidRPr="005C79F1" w14:paraId="35EC1253" w14:textId="77777777" w:rsidTr="00A962E4">
        <w:trPr>
          <w:trHeight w:val="288"/>
        </w:trPr>
        <w:tc>
          <w:tcPr>
            <w:tcW w:w="7160" w:type="dxa"/>
            <w:tcBorders>
              <w:top w:val="nil"/>
              <w:left w:val="nil"/>
              <w:bottom w:val="nil"/>
              <w:right w:val="nil"/>
            </w:tcBorders>
            <w:shd w:val="clear" w:color="auto" w:fill="auto"/>
            <w:vAlign w:val="center"/>
            <w:hideMark/>
          </w:tcPr>
          <w:p w14:paraId="1A436655" w14:textId="77777777" w:rsidR="00A962E4" w:rsidRPr="005C79F1" w:rsidRDefault="00A962E4" w:rsidP="00A962E4">
            <w:pPr>
              <w:rPr>
                <w:rFonts w:ascii="Verdana" w:hAnsi="Verdana" w:cs="Arial"/>
              </w:rPr>
            </w:pPr>
            <w:r w:rsidRPr="005C79F1">
              <w:rPr>
                <w:rFonts w:ascii="Verdana" w:hAnsi="Verdana" w:cs="Arial"/>
              </w:rPr>
              <w:t>Elektrische opbouwinstallaties 2</w:t>
            </w:r>
          </w:p>
        </w:tc>
        <w:tc>
          <w:tcPr>
            <w:tcW w:w="7160" w:type="dxa"/>
            <w:tcBorders>
              <w:top w:val="nil"/>
              <w:left w:val="nil"/>
              <w:bottom w:val="nil"/>
              <w:right w:val="nil"/>
            </w:tcBorders>
            <w:shd w:val="clear" w:color="auto" w:fill="auto"/>
            <w:vAlign w:val="center"/>
            <w:hideMark/>
          </w:tcPr>
          <w:p w14:paraId="26B9833A" w14:textId="77777777" w:rsidR="00A962E4" w:rsidRPr="005C79F1" w:rsidRDefault="00A962E4" w:rsidP="00A962E4">
            <w:pPr>
              <w:rPr>
                <w:rFonts w:ascii="Verdana" w:hAnsi="Verdana" w:cs="Arial"/>
              </w:rPr>
            </w:pPr>
            <w:r w:rsidRPr="005C79F1">
              <w:rPr>
                <w:rFonts w:ascii="Verdana" w:hAnsi="Verdana" w:cs="Arial"/>
              </w:rPr>
              <w:t>Veilig werken met elektriciteit</w:t>
            </w:r>
          </w:p>
        </w:tc>
      </w:tr>
      <w:tr w:rsidR="005C79F1" w:rsidRPr="005C79F1" w14:paraId="0F51C2FB" w14:textId="77777777" w:rsidTr="00A962E4">
        <w:trPr>
          <w:trHeight w:val="288"/>
        </w:trPr>
        <w:tc>
          <w:tcPr>
            <w:tcW w:w="7160" w:type="dxa"/>
            <w:tcBorders>
              <w:top w:val="nil"/>
              <w:left w:val="nil"/>
              <w:bottom w:val="nil"/>
              <w:right w:val="nil"/>
            </w:tcBorders>
            <w:shd w:val="clear" w:color="auto" w:fill="auto"/>
            <w:vAlign w:val="center"/>
            <w:hideMark/>
          </w:tcPr>
          <w:p w14:paraId="3C87D437" w14:textId="77777777" w:rsidR="00A962E4" w:rsidRPr="005C79F1" w:rsidRDefault="00A962E4" w:rsidP="00A962E4">
            <w:pPr>
              <w:rPr>
                <w:rFonts w:ascii="Verdana" w:hAnsi="Verdana" w:cs="Arial"/>
              </w:rPr>
            </w:pPr>
            <w:r w:rsidRPr="005C79F1">
              <w:rPr>
                <w:rFonts w:ascii="Verdana" w:hAnsi="Verdana" w:cs="Arial"/>
              </w:rPr>
              <w:t>Elektrische opbouwinstallaties 2</w:t>
            </w:r>
          </w:p>
        </w:tc>
        <w:tc>
          <w:tcPr>
            <w:tcW w:w="7160" w:type="dxa"/>
            <w:tcBorders>
              <w:top w:val="nil"/>
              <w:left w:val="nil"/>
              <w:bottom w:val="nil"/>
              <w:right w:val="nil"/>
            </w:tcBorders>
            <w:shd w:val="clear" w:color="auto" w:fill="auto"/>
            <w:vAlign w:val="center"/>
            <w:hideMark/>
          </w:tcPr>
          <w:p w14:paraId="41E5288F" w14:textId="77777777" w:rsidR="00A962E4" w:rsidRPr="005C79F1" w:rsidRDefault="00A962E4" w:rsidP="00A962E4">
            <w:pPr>
              <w:rPr>
                <w:rFonts w:ascii="Verdana" w:hAnsi="Verdana" w:cs="Arial"/>
              </w:rPr>
            </w:pPr>
            <w:r w:rsidRPr="005C79F1">
              <w:rPr>
                <w:rFonts w:ascii="Verdana" w:hAnsi="Verdana" w:cs="Arial"/>
              </w:rPr>
              <w:t>Voorbereidende technieken</w:t>
            </w:r>
          </w:p>
        </w:tc>
      </w:tr>
      <w:tr w:rsidR="005C79F1" w:rsidRPr="005C79F1" w14:paraId="14A087E0" w14:textId="77777777" w:rsidTr="00A962E4">
        <w:trPr>
          <w:trHeight w:val="288"/>
        </w:trPr>
        <w:tc>
          <w:tcPr>
            <w:tcW w:w="7160" w:type="dxa"/>
            <w:tcBorders>
              <w:top w:val="nil"/>
              <w:left w:val="nil"/>
              <w:bottom w:val="nil"/>
              <w:right w:val="nil"/>
            </w:tcBorders>
            <w:shd w:val="clear" w:color="auto" w:fill="auto"/>
            <w:vAlign w:val="center"/>
            <w:hideMark/>
          </w:tcPr>
          <w:p w14:paraId="4EB1C02B" w14:textId="77777777" w:rsidR="00A962E4" w:rsidRPr="005C79F1" w:rsidRDefault="00A962E4" w:rsidP="00A962E4">
            <w:pPr>
              <w:rPr>
                <w:rFonts w:ascii="Verdana" w:hAnsi="Verdana" w:cs="Arial"/>
              </w:rPr>
            </w:pPr>
            <w:r w:rsidRPr="005C79F1">
              <w:rPr>
                <w:rFonts w:ascii="Verdana" w:hAnsi="Verdana" w:cs="Arial"/>
              </w:rPr>
              <w:t>Gassmeltbuislassen A</w:t>
            </w:r>
          </w:p>
        </w:tc>
        <w:tc>
          <w:tcPr>
            <w:tcW w:w="7160" w:type="dxa"/>
            <w:tcBorders>
              <w:top w:val="nil"/>
              <w:left w:val="nil"/>
              <w:bottom w:val="nil"/>
              <w:right w:val="nil"/>
            </w:tcBorders>
            <w:shd w:val="clear" w:color="auto" w:fill="auto"/>
            <w:noWrap/>
            <w:vAlign w:val="center"/>
            <w:hideMark/>
          </w:tcPr>
          <w:p w14:paraId="1426192D" w14:textId="77777777" w:rsidR="00A962E4" w:rsidRPr="005C79F1" w:rsidRDefault="00A962E4" w:rsidP="00A962E4">
            <w:pPr>
              <w:rPr>
                <w:rFonts w:ascii="Verdana" w:hAnsi="Verdana" w:cs="Arial"/>
              </w:rPr>
            </w:pPr>
            <w:r w:rsidRPr="005C79F1">
              <w:rPr>
                <w:rFonts w:ascii="Verdana" w:hAnsi="Verdana" w:cs="Arial"/>
              </w:rPr>
              <w:t>Hoeknaadlassen BMBE alle posities</w:t>
            </w:r>
          </w:p>
        </w:tc>
      </w:tr>
      <w:tr w:rsidR="005C79F1" w:rsidRPr="005C79F1" w14:paraId="58BA18A2" w14:textId="77777777" w:rsidTr="00A962E4">
        <w:trPr>
          <w:trHeight w:val="288"/>
        </w:trPr>
        <w:tc>
          <w:tcPr>
            <w:tcW w:w="7160" w:type="dxa"/>
            <w:tcBorders>
              <w:top w:val="nil"/>
              <w:left w:val="nil"/>
              <w:bottom w:val="nil"/>
              <w:right w:val="nil"/>
            </w:tcBorders>
            <w:shd w:val="clear" w:color="auto" w:fill="auto"/>
            <w:vAlign w:val="center"/>
            <w:hideMark/>
          </w:tcPr>
          <w:p w14:paraId="6D895C83" w14:textId="77777777" w:rsidR="00A962E4" w:rsidRPr="005C79F1" w:rsidRDefault="00A962E4" w:rsidP="00A962E4">
            <w:pPr>
              <w:rPr>
                <w:rFonts w:ascii="Verdana" w:hAnsi="Verdana" w:cs="Arial"/>
              </w:rPr>
            </w:pPr>
            <w:r w:rsidRPr="005C79F1">
              <w:rPr>
                <w:rFonts w:ascii="Verdana" w:hAnsi="Verdana" w:cs="Arial"/>
              </w:rPr>
              <w:t>Gassmeltbuislassen A</w:t>
            </w:r>
          </w:p>
        </w:tc>
        <w:tc>
          <w:tcPr>
            <w:tcW w:w="7160" w:type="dxa"/>
            <w:tcBorders>
              <w:top w:val="nil"/>
              <w:left w:val="nil"/>
              <w:bottom w:val="nil"/>
              <w:right w:val="nil"/>
            </w:tcBorders>
            <w:shd w:val="clear" w:color="auto" w:fill="auto"/>
            <w:noWrap/>
            <w:vAlign w:val="bottom"/>
            <w:hideMark/>
          </w:tcPr>
          <w:p w14:paraId="49AEFA03" w14:textId="77777777" w:rsidR="00A962E4" w:rsidRPr="005C79F1" w:rsidRDefault="00A962E4" w:rsidP="00A962E4">
            <w:pPr>
              <w:rPr>
                <w:rFonts w:ascii="Verdana" w:hAnsi="Verdana" w:cs="Arial"/>
              </w:rPr>
            </w:pPr>
            <w:r w:rsidRPr="005C79F1">
              <w:rPr>
                <w:rFonts w:ascii="Verdana" w:hAnsi="Verdana" w:cs="Arial"/>
              </w:rPr>
              <w:t>Hoeknaadlassen halfautomaat PA en PB</w:t>
            </w:r>
          </w:p>
        </w:tc>
      </w:tr>
      <w:tr w:rsidR="005C79F1" w:rsidRPr="005C79F1" w14:paraId="0B19754B" w14:textId="77777777" w:rsidTr="00A962E4">
        <w:trPr>
          <w:trHeight w:val="288"/>
        </w:trPr>
        <w:tc>
          <w:tcPr>
            <w:tcW w:w="7160" w:type="dxa"/>
            <w:tcBorders>
              <w:top w:val="nil"/>
              <w:left w:val="nil"/>
              <w:bottom w:val="nil"/>
              <w:right w:val="nil"/>
            </w:tcBorders>
            <w:shd w:val="clear" w:color="auto" w:fill="auto"/>
            <w:vAlign w:val="center"/>
            <w:hideMark/>
          </w:tcPr>
          <w:p w14:paraId="764FECFE" w14:textId="77777777" w:rsidR="00A962E4" w:rsidRPr="005C79F1" w:rsidRDefault="00A962E4" w:rsidP="00A962E4">
            <w:pPr>
              <w:rPr>
                <w:rFonts w:ascii="Verdana" w:hAnsi="Verdana" w:cs="Arial"/>
              </w:rPr>
            </w:pPr>
            <w:r w:rsidRPr="005C79F1">
              <w:rPr>
                <w:rFonts w:ascii="Verdana" w:hAnsi="Verdana" w:cs="Arial"/>
              </w:rPr>
              <w:t>Gassmeltbuislassen A</w:t>
            </w:r>
          </w:p>
        </w:tc>
        <w:tc>
          <w:tcPr>
            <w:tcW w:w="7160" w:type="dxa"/>
            <w:tcBorders>
              <w:top w:val="nil"/>
              <w:left w:val="nil"/>
              <w:bottom w:val="nil"/>
              <w:right w:val="nil"/>
            </w:tcBorders>
            <w:shd w:val="clear" w:color="auto" w:fill="auto"/>
            <w:noWrap/>
            <w:vAlign w:val="bottom"/>
            <w:hideMark/>
          </w:tcPr>
          <w:p w14:paraId="7343CCEC" w14:textId="77777777" w:rsidR="00A962E4" w:rsidRPr="005C79F1" w:rsidRDefault="00A962E4" w:rsidP="00A962E4">
            <w:pPr>
              <w:rPr>
                <w:rFonts w:ascii="Verdana" w:hAnsi="Verdana" w:cs="Arial"/>
              </w:rPr>
            </w:pPr>
            <w:r w:rsidRPr="005C79F1">
              <w:rPr>
                <w:rFonts w:ascii="Verdana" w:hAnsi="Verdana" w:cs="Arial"/>
              </w:rPr>
              <w:t>Hoeknaadlassen halfautomaat PC PD PF en PG</w:t>
            </w:r>
          </w:p>
        </w:tc>
      </w:tr>
      <w:tr w:rsidR="005C79F1" w:rsidRPr="005C79F1" w14:paraId="578B1A9B" w14:textId="77777777" w:rsidTr="00A962E4">
        <w:trPr>
          <w:trHeight w:val="288"/>
        </w:trPr>
        <w:tc>
          <w:tcPr>
            <w:tcW w:w="7160" w:type="dxa"/>
            <w:tcBorders>
              <w:top w:val="nil"/>
              <w:left w:val="nil"/>
              <w:bottom w:val="nil"/>
              <w:right w:val="nil"/>
            </w:tcBorders>
            <w:shd w:val="clear" w:color="auto" w:fill="auto"/>
            <w:vAlign w:val="center"/>
            <w:hideMark/>
          </w:tcPr>
          <w:p w14:paraId="6AB585F3" w14:textId="77777777" w:rsidR="00A962E4" w:rsidRPr="005C79F1" w:rsidRDefault="00A962E4" w:rsidP="00A962E4">
            <w:pPr>
              <w:rPr>
                <w:rFonts w:ascii="Verdana" w:hAnsi="Verdana" w:cs="Arial"/>
              </w:rPr>
            </w:pPr>
            <w:r w:rsidRPr="005C79F1">
              <w:rPr>
                <w:rFonts w:ascii="Verdana" w:hAnsi="Verdana" w:cs="Arial"/>
              </w:rPr>
              <w:t>Gassmeltbuislassen A</w:t>
            </w:r>
          </w:p>
        </w:tc>
        <w:tc>
          <w:tcPr>
            <w:tcW w:w="7160" w:type="dxa"/>
            <w:tcBorders>
              <w:top w:val="nil"/>
              <w:left w:val="nil"/>
              <w:bottom w:val="nil"/>
              <w:right w:val="nil"/>
            </w:tcBorders>
            <w:shd w:val="clear" w:color="auto" w:fill="auto"/>
            <w:noWrap/>
            <w:vAlign w:val="bottom"/>
            <w:hideMark/>
          </w:tcPr>
          <w:p w14:paraId="50E0B4F6" w14:textId="77777777" w:rsidR="00A962E4" w:rsidRPr="005C79F1" w:rsidRDefault="00A962E4" w:rsidP="00A962E4">
            <w:pPr>
              <w:rPr>
                <w:rFonts w:ascii="Verdana" w:hAnsi="Verdana" w:cs="Arial"/>
              </w:rPr>
            </w:pPr>
            <w:r w:rsidRPr="005C79F1">
              <w:rPr>
                <w:rFonts w:ascii="Verdana" w:hAnsi="Verdana" w:cs="Arial"/>
              </w:rPr>
              <w:t>Hoeknaadlassen TIG PA en BP</w:t>
            </w:r>
          </w:p>
        </w:tc>
      </w:tr>
      <w:tr w:rsidR="005C79F1" w:rsidRPr="005C79F1" w14:paraId="0772AA04" w14:textId="77777777" w:rsidTr="00A962E4">
        <w:trPr>
          <w:trHeight w:val="288"/>
        </w:trPr>
        <w:tc>
          <w:tcPr>
            <w:tcW w:w="7160" w:type="dxa"/>
            <w:tcBorders>
              <w:top w:val="nil"/>
              <w:left w:val="nil"/>
              <w:bottom w:val="nil"/>
              <w:right w:val="nil"/>
            </w:tcBorders>
            <w:shd w:val="clear" w:color="auto" w:fill="auto"/>
            <w:vAlign w:val="center"/>
            <w:hideMark/>
          </w:tcPr>
          <w:p w14:paraId="0E8892F7" w14:textId="77777777" w:rsidR="00A962E4" w:rsidRPr="005C79F1" w:rsidRDefault="00A962E4" w:rsidP="00A962E4">
            <w:pPr>
              <w:rPr>
                <w:rFonts w:ascii="Verdana" w:hAnsi="Verdana" w:cs="Arial"/>
              </w:rPr>
            </w:pPr>
            <w:r w:rsidRPr="005C79F1">
              <w:rPr>
                <w:rFonts w:ascii="Verdana" w:hAnsi="Verdana" w:cs="Arial"/>
              </w:rPr>
              <w:t>Gassmeltbuislassen A</w:t>
            </w:r>
          </w:p>
        </w:tc>
        <w:tc>
          <w:tcPr>
            <w:tcW w:w="7160" w:type="dxa"/>
            <w:tcBorders>
              <w:top w:val="nil"/>
              <w:left w:val="nil"/>
              <w:bottom w:val="nil"/>
              <w:right w:val="nil"/>
            </w:tcBorders>
            <w:shd w:val="clear" w:color="auto" w:fill="auto"/>
            <w:noWrap/>
            <w:vAlign w:val="bottom"/>
            <w:hideMark/>
          </w:tcPr>
          <w:p w14:paraId="287ABB5D" w14:textId="77777777" w:rsidR="00A962E4" w:rsidRPr="005C79F1" w:rsidRDefault="00A962E4" w:rsidP="00A962E4">
            <w:pPr>
              <w:rPr>
                <w:rFonts w:ascii="Verdana" w:hAnsi="Verdana" w:cs="Arial"/>
              </w:rPr>
            </w:pPr>
            <w:r w:rsidRPr="005C79F1">
              <w:rPr>
                <w:rFonts w:ascii="Verdana" w:hAnsi="Verdana" w:cs="Arial"/>
              </w:rPr>
              <w:t>Hoeknaadlassen TIG PC PD PF en PG</w:t>
            </w:r>
          </w:p>
        </w:tc>
      </w:tr>
      <w:tr w:rsidR="005C79F1" w:rsidRPr="005C79F1" w14:paraId="4466BF30" w14:textId="77777777" w:rsidTr="00A962E4">
        <w:trPr>
          <w:trHeight w:val="288"/>
        </w:trPr>
        <w:tc>
          <w:tcPr>
            <w:tcW w:w="7160" w:type="dxa"/>
            <w:tcBorders>
              <w:top w:val="nil"/>
              <w:left w:val="nil"/>
              <w:bottom w:val="nil"/>
              <w:right w:val="nil"/>
            </w:tcBorders>
            <w:shd w:val="clear" w:color="auto" w:fill="auto"/>
            <w:vAlign w:val="center"/>
            <w:hideMark/>
          </w:tcPr>
          <w:p w14:paraId="54F11D04" w14:textId="77777777" w:rsidR="00A962E4" w:rsidRPr="005C79F1" w:rsidRDefault="00A962E4" w:rsidP="00A962E4">
            <w:pPr>
              <w:rPr>
                <w:rFonts w:ascii="Verdana" w:hAnsi="Verdana" w:cs="Arial"/>
              </w:rPr>
            </w:pPr>
            <w:r w:rsidRPr="005C79F1">
              <w:rPr>
                <w:rFonts w:ascii="Verdana" w:hAnsi="Verdana" w:cs="Arial"/>
              </w:rPr>
              <w:t>Gassmeltbuislassen A</w:t>
            </w:r>
          </w:p>
        </w:tc>
        <w:tc>
          <w:tcPr>
            <w:tcW w:w="7160" w:type="dxa"/>
            <w:tcBorders>
              <w:top w:val="nil"/>
              <w:left w:val="nil"/>
              <w:bottom w:val="nil"/>
              <w:right w:val="nil"/>
            </w:tcBorders>
            <w:shd w:val="clear" w:color="auto" w:fill="auto"/>
            <w:noWrap/>
            <w:vAlign w:val="bottom"/>
            <w:hideMark/>
          </w:tcPr>
          <w:p w14:paraId="40F2F9D2" w14:textId="77777777" w:rsidR="00A962E4" w:rsidRPr="005C79F1" w:rsidRDefault="00A962E4" w:rsidP="00A962E4">
            <w:pPr>
              <w:rPr>
                <w:rFonts w:ascii="Verdana" w:hAnsi="Verdana" w:cs="Arial"/>
              </w:rPr>
            </w:pPr>
            <w:r w:rsidRPr="005C79F1">
              <w:rPr>
                <w:rFonts w:ascii="Verdana" w:hAnsi="Verdana" w:cs="Arial"/>
              </w:rPr>
              <w:t>Initiatie lassen</w:t>
            </w:r>
          </w:p>
        </w:tc>
      </w:tr>
      <w:tr w:rsidR="005C79F1" w:rsidRPr="005C79F1" w14:paraId="465AB1C0" w14:textId="77777777" w:rsidTr="00A962E4">
        <w:trPr>
          <w:trHeight w:val="288"/>
        </w:trPr>
        <w:tc>
          <w:tcPr>
            <w:tcW w:w="7160" w:type="dxa"/>
            <w:tcBorders>
              <w:top w:val="nil"/>
              <w:left w:val="nil"/>
              <w:bottom w:val="nil"/>
              <w:right w:val="nil"/>
            </w:tcBorders>
            <w:shd w:val="clear" w:color="auto" w:fill="auto"/>
            <w:vAlign w:val="center"/>
            <w:hideMark/>
          </w:tcPr>
          <w:p w14:paraId="34C15C5F" w14:textId="77777777" w:rsidR="00A962E4" w:rsidRPr="005C79F1" w:rsidRDefault="00A962E4" w:rsidP="00A962E4">
            <w:pPr>
              <w:rPr>
                <w:rFonts w:ascii="Verdana" w:hAnsi="Verdana" w:cs="Arial"/>
              </w:rPr>
            </w:pPr>
            <w:r w:rsidRPr="005C79F1">
              <w:rPr>
                <w:rFonts w:ascii="Verdana" w:hAnsi="Verdana" w:cs="Arial"/>
              </w:rPr>
              <w:t>Gassmeltbuislassen A</w:t>
            </w:r>
          </w:p>
        </w:tc>
        <w:tc>
          <w:tcPr>
            <w:tcW w:w="7160" w:type="dxa"/>
            <w:tcBorders>
              <w:top w:val="nil"/>
              <w:left w:val="nil"/>
              <w:bottom w:val="nil"/>
              <w:right w:val="nil"/>
            </w:tcBorders>
            <w:shd w:val="clear" w:color="auto" w:fill="auto"/>
            <w:noWrap/>
            <w:vAlign w:val="bottom"/>
            <w:hideMark/>
          </w:tcPr>
          <w:p w14:paraId="79016A5F" w14:textId="77777777" w:rsidR="00A962E4" w:rsidRPr="005C79F1" w:rsidRDefault="00A962E4" w:rsidP="00A962E4">
            <w:pPr>
              <w:rPr>
                <w:rFonts w:ascii="Verdana" w:hAnsi="Verdana" w:cs="Arial"/>
              </w:rPr>
            </w:pPr>
            <w:r w:rsidRPr="005C79F1">
              <w:rPr>
                <w:rFonts w:ascii="Verdana" w:hAnsi="Verdana" w:cs="Arial"/>
              </w:rPr>
              <w:t>Lassen en lijmen van kunststoffen</w:t>
            </w:r>
          </w:p>
        </w:tc>
      </w:tr>
      <w:tr w:rsidR="005C79F1" w:rsidRPr="005C79F1" w14:paraId="01C18DE2" w14:textId="77777777" w:rsidTr="00A962E4">
        <w:trPr>
          <w:trHeight w:val="288"/>
        </w:trPr>
        <w:tc>
          <w:tcPr>
            <w:tcW w:w="7160" w:type="dxa"/>
            <w:tcBorders>
              <w:top w:val="nil"/>
              <w:left w:val="nil"/>
              <w:bottom w:val="nil"/>
              <w:right w:val="nil"/>
            </w:tcBorders>
            <w:shd w:val="clear" w:color="auto" w:fill="auto"/>
            <w:vAlign w:val="center"/>
            <w:hideMark/>
          </w:tcPr>
          <w:p w14:paraId="2061FAAE" w14:textId="77777777" w:rsidR="00A962E4" w:rsidRPr="005C79F1" w:rsidRDefault="00A962E4" w:rsidP="00A962E4">
            <w:pPr>
              <w:rPr>
                <w:rFonts w:ascii="Verdana" w:hAnsi="Verdana" w:cs="Arial"/>
              </w:rPr>
            </w:pPr>
            <w:r w:rsidRPr="005C79F1">
              <w:rPr>
                <w:rFonts w:ascii="Verdana" w:hAnsi="Verdana" w:cs="Arial"/>
              </w:rPr>
              <w:t>Gassmeltbuislassen A</w:t>
            </w:r>
          </w:p>
        </w:tc>
        <w:tc>
          <w:tcPr>
            <w:tcW w:w="7160" w:type="dxa"/>
            <w:tcBorders>
              <w:top w:val="nil"/>
              <w:left w:val="nil"/>
              <w:bottom w:val="nil"/>
              <w:right w:val="nil"/>
            </w:tcBorders>
            <w:shd w:val="clear" w:color="auto" w:fill="auto"/>
            <w:noWrap/>
            <w:vAlign w:val="bottom"/>
            <w:hideMark/>
          </w:tcPr>
          <w:p w14:paraId="69DA9636" w14:textId="77777777" w:rsidR="00A962E4" w:rsidRPr="005C79F1" w:rsidRDefault="00A962E4" w:rsidP="00A962E4">
            <w:pPr>
              <w:rPr>
                <w:rFonts w:ascii="Verdana" w:hAnsi="Verdana" w:cs="Arial"/>
              </w:rPr>
            </w:pPr>
            <w:r w:rsidRPr="005C79F1">
              <w:rPr>
                <w:rFonts w:ascii="Verdana" w:hAnsi="Verdana" w:cs="Arial"/>
              </w:rPr>
              <w:t>Montage piping kunststoffen</w:t>
            </w:r>
          </w:p>
        </w:tc>
      </w:tr>
      <w:tr w:rsidR="005C79F1" w:rsidRPr="005C79F1" w14:paraId="127E1A37" w14:textId="77777777" w:rsidTr="00A962E4">
        <w:trPr>
          <w:trHeight w:val="288"/>
        </w:trPr>
        <w:tc>
          <w:tcPr>
            <w:tcW w:w="7160" w:type="dxa"/>
            <w:tcBorders>
              <w:top w:val="nil"/>
              <w:left w:val="nil"/>
              <w:bottom w:val="nil"/>
              <w:right w:val="nil"/>
            </w:tcBorders>
            <w:shd w:val="clear" w:color="auto" w:fill="auto"/>
            <w:vAlign w:val="center"/>
            <w:hideMark/>
          </w:tcPr>
          <w:p w14:paraId="796CB8AB" w14:textId="77777777" w:rsidR="00A962E4" w:rsidRPr="005C79F1" w:rsidRDefault="00A962E4" w:rsidP="00A962E4">
            <w:pPr>
              <w:rPr>
                <w:rFonts w:ascii="Verdana" w:hAnsi="Verdana" w:cs="Arial"/>
              </w:rPr>
            </w:pPr>
            <w:r w:rsidRPr="005C79F1">
              <w:rPr>
                <w:rFonts w:ascii="Verdana" w:hAnsi="Verdana" w:cs="Arial"/>
              </w:rPr>
              <w:t>Gassmeltbuislassen A</w:t>
            </w:r>
          </w:p>
        </w:tc>
        <w:tc>
          <w:tcPr>
            <w:tcW w:w="7160" w:type="dxa"/>
            <w:tcBorders>
              <w:top w:val="nil"/>
              <w:left w:val="nil"/>
              <w:bottom w:val="nil"/>
              <w:right w:val="nil"/>
            </w:tcBorders>
            <w:shd w:val="clear" w:color="auto" w:fill="auto"/>
            <w:noWrap/>
            <w:vAlign w:val="bottom"/>
            <w:hideMark/>
          </w:tcPr>
          <w:p w14:paraId="5AF56059" w14:textId="77777777" w:rsidR="00A962E4" w:rsidRPr="005C79F1" w:rsidRDefault="00A962E4" w:rsidP="00A962E4">
            <w:pPr>
              <w:rPr>
                <w:rFonts w:ascii="Verdana" w:hAnsi="Verdana" w:cs="Arial"/>
              </w:rPr>
            </w:pPr>
            <w:r w:rsidRPr="005C79F1">
              <w:rPr>
                <w:rFonts w:ascii="Verdana" w:hAnsi="Verdana" w:cs="Arial"/>
              </w:rPr>
              <w:t xml:space="preserve">Montage piping staal </w:t>
            </w:r>
          </w:p>
        </w:tc>
      </w:tr>
      <w:tr w:rsidR="005C79F1" w:rsidRPr="005C79F1" w14:paraId="4D7BE7A1" w14:textId="77777777" w:rsidTr="00A962E4">
        <w:trPr>
          <w:trHeight w:val="288"/>
        </w:trPr>
        <w:tc>
          <w:tcPr>
            <w:tcW w:w="7160" w:type="dxa"/>
            <w:tcBorders>
              <w:top w:val="nil"/>
              <w:left w:val="nil"/>
              <w:bottom w:val="nil"/>
              <w:right w:val="nil"/>
            </w:tcBorders>
            <w:shd w:val="clear" w:color="auto" w:fill="auto"/>
            <w:vAlign w:val="center"/>
            <w:hideMark/>
          </w:tcPr>
          <w:p w14:paraId="0AC06855" w14:textId="77777777" w:rsidR="00A962E4" w:rsidRPr="005C79F1" w:rsidRDefault="00A962E4" w:rsidP="00A962E4">
            <w:pPr>
              <w:rPr>
                <w:rFonts w:ascii="Verdana" w:hAnsi="Verdana" w:cs="Arial"/>
              </w:rPr>
            </w:pPr>
            <w:r w:rsidRPr="005C79F1">
              <w:rPr>
                <w:rFonts w:ascii="Verdana" w:hAnsi="Verdana" w:cs="Arial"/>
              </w:rPr>
              <w:t>Gassmeltbuislassen A</w:t>
            </w:r>
          </w:p>
        </w:tc>
        <w:tc>
          <w:tcPr>
            <w:tcW w:w="7160" w:type="dxa"/>
            <w:tcBorders>
              <w:top w:val="nil"/>
              <w:left w:val="nil"/>
              <w:bottom w:val="nil"/>
              <w:right w:val="nil"/>
            </w:tcBorders>
            <w:shd w:val="clear" w:color="auto" w:fill="auto"/>
            <w:noWrap/>
            <w:vAlign w:val="bottom"/>
            <w:hideMark/>
          </w:tcPr>
          <w:p w14:paraId="126F28C6" w14:textId="77777777" w:rsidR="00A962E4" w:rsidRPr="005C79F1" w:rsidRDefault="00A962E4" w:rsidP="00A962E4">
            <w:pPr>
              <w:rPr>
                <w:rFonts w:ascii="Verdana" w:hAnsi="Verdana" w:cs="Arial"/>
              </w:rPr>
            </w:pPr>
            <w:r w:rsidRPr="005C79F1">
              <w:rPr>
                <w:rFonts w:ascii="Verdana" w:hAnsi="Verdana" w:cs="Arial"/>
              </w:rPr>
              <w:t>Montagetechniek</w:t>
            </w:r>
          </w:p>
        </w:tc>
      </w:tr>
      <w:tr w:rsidR="005C79F1" w:rsidRPr="005C79F1" w14:paraId="4AFEF13D" w14:textId="77777777" w:rsidTr="00A962E4">
        <w:trPr>
          <w:trHeight w:val="288"/>
        </w:trPr>
        <w:tc>
          <w:tcPr>
            <w:tcW w:w="7160" w:type="dxa"/>
            <w:tcBorders>
              <w:top w:val="nil"/>
              <w:left w:val="nil"/>
              <w:bottom w:val="nil"/>
              <w:right w:val="nil"/>
            </w:tcBorders>
            <w:shd w:val="clear" w:color="auto" w:fill="auto"/>
            <w:vAlign w:val="center"/>
            <w:hideMark/>
          </w:tcPr>
          <w:p w14:paraId="2571F211" w14:textId="77777777" w:rsidR="00A962E4" w:rsidRPr="005C79F1" w:rsidRDefault="00A962E4" w:rsidP="00A962E4">
            <w:pPr>
              <w:rPr>
                <w:rFonts w:ascii="Verdana" w:hAnsi="Verdana" w:cs="Arial"/>
              </w:rPr>
            </w:pPr>
            <w:r w:rsidRPr="005C79F1">
              <w:rPr>
                <w:rFonts w:ascii="Verdana" w:hAnsi="Verdana" w:cs="Arial"/>
              </w:rPr>
              <w:t>Gassmeltbuislassen A</w:t>
            </w:r>
          </w:p>
        </w:tc>
        <w:tc>
          <w:tcPr>
            <w:tcW w:w="7160" w:type="dxa"/>
            <w:tcBorders>
              <w:top w:val="nil"/>
              <w:left w:val="nil"/>
              <w:bottom w:val="nil"/>
              <w:right w:val="nil"/>
            </w:tcBorders>
            <w:shd w:val="clear" w:color="auto" w:fill="auto"/>
            <w:noWrap/>
            <w:vAlign w:val="bottom"/>
            <w:hideMark/>
          </w:tcPr>
          <w:p w14:paraId="1F604334" w14:textId="77777777" w:rsidR="00A962E4" w:rsidRPr="005C79F1" w:rsidRDefault="00A962E4" w:rsidP="00A962E4">
            <w:pPr>
              <w:rPr>
                <w:rFonts w:ascii="Verdana" w:hAnsi="Verdana" w:cs="Arial"/>
              </w:rPr>
            </w:pPr>
            <w:r w:rsidRPr="005C79F1">
              <w:rPr>
                <w:rFonts w:ascii="Verdana" w:hAnsi="Verdana" w:cs="Arial"/>
              </w:rPr>
              <w:t>Montagetechniek</w:t>
            </w:r>
          </w:p>
        </w:tc>
      </w:tr>
      <w:tr w:rsidR="005C79F1" w:rsidRPr="005C79F1" w14:paraId="733761DD" w14:textId="77777777" w:rsidTr="00A962E4">
        <w:trPr>
          <w:trHeight w:val="288"/>
        </w:trPr>
        <w:tc>
          <w:tcPr>
            <w:tcW w:w="7160" w:type="dxa"/>
            <w:tcBorders>
              <w:top w:val="nil"/>
              <w:left w:val="nil"/>
              <w:bottom w:val="nil"/>
              <w:right w:val="nil"/>
            </w:tcBorders>
            <w:shd w:val="clear" w:color="auto" w:fill="auto"/>
            <w:vAlign w:val="center"/>
            <w:hideMark/>
          </w:tcPr>
          <w:p w14:paraId="317998B6" w14:textId="77777777" w:rsidR="00A962E4" w:rsidRPr="005C79F1" w:rsidRDefault="00A962E4" w:rsidP="00A962E4">
            <w:pPr>
              <w:rPr>
                <w:rFonts w:ascii="Verdana" w:hAnsi="Verdana" w:cs="Arial"/>
              </w:rPr>
            </w:pPr>
            <w:r w:rsidRPr="005C79F1">
              <w:rPr>
                <w:rFonts w:ascii="Verdana" w:hAnsi="Verdana" w:cs="Arial"/>
              </w:rPr>
              <w:t>Gassmeltbuislassen A</w:t>
            </w:r>
          </w:p>
        </w:tc>
        <w:tc>
          <w:tcPr>
            <w:tcW w:w="7160" w:type="dxa"/>
            <w:tcBorders>
              <w:top w:val="nil"/>
              <w:left w:val="nil"/>
              <w:bottom w:val="nil"/>
              <w:right w:val="nil"/>
            </w:tcBorders>
            <w:shd w:val="clear" w:color="auto" w:fill="auto"/>
            <w:noWrap/>
            <w:vAlign w:val="center"/>
            <w:hideMark/>
          </w:tcPr>
          <w:p w14:paraId="20E45902" w14:textId="77777777" w:rsidR="00A962E4" w:rsidRPr="005C79F1" w:rsidRDefault="00A962E4" w:rsidP="00A962E4">
            <w:pPr>
              <w:rPr>
                <w:rFonts w:ascii="Verdana" w:hAnsi="Verdana" w:cs="Arial"/>
              </w:rPr>
            </w:pPr>
            <w:r w:rsidRPr="005C79F1">
              <w:rPr>
                <w:rFonts w:ascii="Verdana" w:hAnsi="Verdana" w:cs="Arial"/>
              </w:rPr>
              <w:t>Pijplassen BMBE PA PF PC en HLO45</w:t>
            </w:r>
          </w:p>
        </w:tc>
      </w:tr>
      <w:tr w:rsidR="005C79F1" w:rsidRPr="005C79F1" w14:paraId="281257C1" w14:textId="77777777" w:rsidTr="00A962E4">
        <w:trPr>
          <w:trHeight w:val="288"/>
        </w:trPr>
        <w:tc>
          <w:tcPr>
            <w:tcW w:w="7160" w:type="dxa"/>
            <w:tcBorders>
              <w:top w:val="nil"/>
              <w:left w:val="nil"/>
              <w:bottom w:val="nil"/>
              <w:right w:val="nil"/>
            </w:tcBorders>
            <w:shd w:val="clear" w:color="auto" w:fill="auto"/>
            <w:vAlign w:val="center"/>
            <w:hideMark/>
          </w:tcPr>
          <w:p w14:paraId="2EB247B5" w14:textId="77777777" w:rsidR="00A962E4" w:rsidRPr="005C79F1" w:rsidRDefault="00A962E4" w:rsidP="00A962E4">
            <w:pPr>
              <w:rPr>
                <w:rFonts w:ascii="Verdana" w:hAnsi="Verdana" w:cs="Arial"/>
              </w:rPr>
            </w:pPr>
            <w:r w:rsidRPr="005C79F1">
              <w:rPr>
                <w:rFonts w:ascii="Verdana" w:hAnsi="Verdana" w:cs="Arial"/>
              </w:rPr>
              <w:t>Gassmeltbuislassen A</w:t>
            </w:r>
          </w:p>
        </w:tc>
        <w:tc>
          <w:tcPr>
            <w:tcW w:w="7160" w:type="dxa"/>
            <w:tcBorders>
              <w:top w:val="nil"/>
              <w:left w:val="nil"/>
              <w:bottom w:val="nil"/>
              <w:right w:val="nil"/>
            </w:tcBorders>
            <w:shd w:val="clear" w:color="auto" w:fill="auto"/>
            <w:noWrap/>
            <w:vAlign w:val="bottom"/>
            <w:hideMark/>
          </w:tcPr>
          <w:p w14:paraId="0875BE4D" w14:textId="77777777" w:rsidR="00A962E4" w:rsidRPr="005C79F1" w:rsidRDefault="00A962E4" w:rsidP="00A962E4">
            <w:pPr>
              <w:rPr>
                <w:rFonts w:ascii="Verdana" w:hAnsi="Verdana" w:cs="Arial"/>
              </w:rPr>
            </w:pPr>
            <w:r w:rsidRPr="005C79F1">
              <w:rPr>
                <w:rFonts w:ascii="Verdana" w:hAnsi="Verdana" w:cs="Arial"/>
              </w:rPr>
              <w:t>Pijplassen halfautomaat PA PF PC en HLO45</w:t>
            </w:r>
          </w:p>
        </w:tc>
      </w:tr>
      <w:tr w:rsidR="005C79F1" w:rsidRPr="005C79F1" w14:paraId="5CCC4BCB" w14:textId="77777777" w:rsidTr="00A962E4">
        <w:trPr>
          <w:trHeight w:val="336"/>
        </w:trPr>
        <w:tc>
          <w:tcPr>
            <w:tcW w:w="7160" w:type="dxa"/>
            <w:tcBorders>
              <w:top w:val="nil"/>
              <w:left w:val="nil"/>
              <w:bottom w:val="nil"/>
              <w:right w:val="nil"/>
            </w:tcBorders>
            <w:shd w:val="clear" w:color="auto" w:fill="auto"/>
            <w:vAlign w:val="center"/>
            <w:hideMark/>
          </w:tcPr>
          <w:p w14:paraId="62BD6166" w14:textId="77777777" w:rsidR="00A962E4" w:rsidRPr="005C79F1" w:rsidRDefault="00A962E4" w:rsidP="00A962E4">
            <w:pPr>
              <w:rPr>
                <w:rFonts w:ascii="Verdana" w:hAnsi="Verdana" w:cs="Arial"/>
              </w:rPr>
            </w:pPr>
            <w:r w:rsidRPr="005C79F1">
              <w:rPr>
                <w:rFonts w:ascii="Verdana" w:hAnsi="Verdana" w:cs="Arial"/>
              </w:rPr>
              <w:t>Gassmeltbuislassen A</w:t>
            </w:r>
          </w:p>
        </w:tc>
        <w:tc>
          <w:tcPr>
            <w:tcW w:w="7160" w:type="dxa"/>
            <w:tcBorders>
              <w:top w:val="nil"/>
              <w:left w:val="nil"/>
              <w:bottom w:val="nil"/>
              <w:right w:val="nil"/>
            </w:tcBorders>
            <w:shd w:val="clear" w:color="auto" w:fill="auto"/>
            <w:noWrap/>
            <w:vAlign w:val="bottom"/>
            <w:hideMark/>
          </w:tcPr>
          <w:p w14:paraId="164E818A" w14:textId="77777777" w:rsidR="00A962E4" w:rsidRPr="005C79F1" w:rsidRDefault="00A962E4" w:rsidP="00A962E4">
            <w:pPr>
              <w:rPr>
                <w:rFonts w:ascii="Verdana" w:hAnsi="Verdana" w:cs="Arial"/>
              </w:rPr>
            </w:pPr>
            <w:r w:rsidRPr="005C79F1">
              <w:rPr>
                <w:rFonts w:ascii="Verdana" w:hAnsi="Verdana" w:cs="Arial"/>
              </w:rPr>
              <w:t>Pijplassen TIG PA PF PC en HLO45</w:t>
            </w:r>
          </w:p>
        </w:tc>
      </w:tr>
      <w:tr w:rsidR="005C79F1" w:rsidRPr="005C79F1" w14:paraId="661F7855" w14:textId="77777777" w:rsidTr="00A962E4">
        <w:trPr>
          <w:trHeight w:val="336"/>
        </w:trPr>
        <w:tc>
          <w:tcPr>
            <w:tcW w:w="7160" w:type="dxa"/>
            <w:tcBorders>
              <w:top w:val="nil"/>
              <w:left w:val="nil"/>
              <w:bottom w:val="nil"/>
              <w:right w:val="nil"/>
            </w:tcBorders>
            <w:shd w:val="clear" w:color="auto" w:fill="auto"/>
            <w:vAlign w:val="center"/>
            <w:hideMark/>
          </w:tcPr>
          <w:p w14:paraId="2484A196" w14:textId="77777777" w:rsidR="00A962E4" w:rsidRPr="005C79F1" w:rsidRDefault="00A962E4" w:rsidP="00A962E4">
            <w:pPr>
              <w:rPr>
                <w:rFonts w:ascii="Verdana" w:hAnsi="Verdana" w:cs="Arial"/>
              </w:rPr>
            </w:pPr>
            <w:r w:rsidRPr="005C79F1">
              <w:rPr>
                <w:rFonts w:ascii="Verdana" w:hAnsi="Verdana" w:cs="Arial"/>
              </w:rPr>
              <w:t>Gassmeltbuislassen A</w:t>
            </w:r>
          </w:p>
        </w:tc>
        <w:tc>
          <w:tcPr>
            <w:tcW w:w="7160" w:type="dxa"/>
            <w:tcBorders>
              <w:top w:val="nil"/>
              <w:left w:val="nil"/>
              <w:bottom w:val="nil"/>
              <w:right w:val="nil"/>
            </w:tcBorders>
            <w:shd w:val="clear" w:color="auto" w:fill="auto"/>
            <w:noWrap/>
            <w:vAlign w:val="center"/>
            <w:hideMark/>
          </w:tcPr>
          <w:p w14:paraId="0F37AE1E" w14:textId="77777777" w:rsidR="00A962E4" w:rsidRPr="005C79F1" w:rsidRDefault="00A962E4" w:rsidP="00A962E4">
            <w:pPr>
              <w:rPr>
                <w:rFonts w:ascii="Verdana" w:hAnsi="Verdana" w:cs="Arial"/>
              </w:rPr>
            </w:pPr>
            <w:r w:rsidRPr="005C79F1">
              <w:rPr>
                <w:rFonts w:ascii="Verdana" w:hAnsi="Verdana" w:cs="Arial"/>
              </w:rPr>
              <w:t>Plaatlassen BMBE PA en PF</w:t>
            </w:r>
          </w:p>
        </w:tc>
      </w:tr>
      <w:tr w:rsidR="005C79F1" w:rsidRPr="005C79F1" w14:paraId="23F400AB" w14:textId="77777777" w:rsidTr="00A962E4">
        <w:trPr>
          <w:trHeight w:val="288"/>
        </w:trPr>
        <w:tc>
          <w:tcPr>
            <w:tcW w:w="7160" w:type="dxa"/>
            <w:tcBorders>
              <w:top w:val="nil"/>
              <w:left w:val="nil"/>
              <w:bottom w:val="nil"/>
              <w:right w:val="nil"/>
            </w:tcBorders>
            <w:shd w:val="clear" w:color="auto" w:fill="auto"/>
            <w:vAlign w:val="center"/>
            <w:hideMark/>
          </w:tcPr>
          <w:p w14:paraId="60584100" w14:textId="77777777" w:rsidR="00A962E4" w:rsidRPr="005C79F1" w:rsidRDefault="00A962E4" w:rsidP="00A962E4">
            <w:pPr>
              <w:rPr>
                <w:rFonts w:ascii="Verdana" w:hAnsi="Verdana" w:cs="Arial"/>
              </w:rPr>
            </w:pPr>
            <w:r w:rsidRPr="005C79F1">
              <w:rPr>
                <w:rFonts w:ascii="Verdana" w:hAnsi="Verdana" w:cs="Arial"/>
              </w:rPr>
              <w:t>Gassmeltbuislassen A</w:t>
            </w:r>
          </w:p>
        </w:tc>
        <w:tc>
          <w:tcPr>
            <w:tcW w:w="7160" w:type="dxa"/>
            <w:tcBorders>
              <w:top w:val="nil"/>
              <w:left w:val="nil"/>
              <w:bottom w:val="nil"/>
              <w:right w:val="nil"/>
            </w:tcBorders>
            <w:shd w:val="clear" w:color="auto" w:fill="auto"/>
            <w:noWrap/>
            <w:vAlign w:val="center"/>
            <w:hideMark/>
          </w:tcPr>
          <w:p w14:paraId="34C27AF6" w14:textId="77777777" w:rsidR="00A962E4" w:rsidRPr="005C79F1" w:rsidRDefault="00A962E4" w:rsidP="00A962E4">
            <w:pPr>
              <w:rPr>
                <w:rFonts w:ascii="Verdana" w:hAnsi="Verdana" w:cs="Arial"/>
              </w:rPr>
            </w:pPr>
            <w:r w:rsidRPr="005C79F1">
              <w:rPr>
                <w:rFonts w:ascii="Verdana" w:hAnsi="Verdana" w:cs="Arial"/>
              </w:rPr>
              <w:t>Plaatlassen BMBE PC en PE</w:t>
            </w:r>
          </w:p>
        </w:tc>
      </w:tr>
      <w:tr w:rsidR="005C79F1" w:rsidRPr="005C79F1" w14:paraId="4BD61A85" w14:textId="77777777" w:rsidTr="00A962E4">
        <w:trPr>
          <w:trHeight w:val="288"/>
        </w:trPr>
        <w:tc>
          <w:tcPr>
            <w:tcW w:w="7160" w:type="dxa"/>
            <w:tcBorders>
              <w:top w:val="nil"/>
              <w:left w:val="nil"/>
              <w:bottom w:val="nil"/>
              <w:right w:val="nil"/>
            </w:tcBorders>
            <w:shd w:val="clear" w:color="auto" w:fill="auto"/>
            <w:vAlign w:val="center"/>
            <w:hideMark/>
          </w:tcPr>
          <w:p w14:paraId="62CA56AB" w14:textId="77777777" w:rsidR="00A962E4" w:rsidRPr="005C79F1" w:rsidRDefault="00A962E4" w:rsidP="00A962E4">
            <w:pPr>
              <w:rPr>
                <w:rFonts w:ascii="Verdana" w:hAnsi="Verdana" w:cs="Arial"/>
              </w:rPr>
            </w:pPr>
            <w:r w:rsidRPr="005C79F1">
              <w:rPr>
                <w:rFonts w:ascii="Verdana" w:hAnsi="Verdana" w:cs="Arial"/>
              </w:rPr>
              <w:t>Gassmeltbuislassen A</w:t>
            </w:r>
          </w:p>
        </w:tc>
        <w:tc>
          <w:tcPr>
            <w:tcW w:w="7160" w:type="dxa"/>
            <w:tcBorders>
              <w:top w:val="nil"/>
              <w:left w:val="nil"/>
              <w:bottom w:val="nil"/>
              <w:right w:val="nil"/>
            </w:tcBorders>
            <w:shd w:val="clear" w:color="auto" w:fill="auto"/>
            <w:noWrap/>
            <w:vAlign w:val="bottom"/>
            <w:hideMark/>
          </w:tcPr>
          <w:p w14:paraId="076BC0F5" w14:textId="77777777" w:rsidR="00A962E4" w:rsidRPr="005C79F1" w:rsidRDefault="00A962E4" w:rsidP="00A962E4">
            <w:pPr>
              <w:rPr>
                <w:rFonts w:ascii="Verdana" w:hAnsi="Verdana" w:cs="Arial"/>
              </w:rPr>
            </w:pPr>
            <w:r w:rsidRPr="005C79F1">
              <w:rPr>
                <w:rFonts w:ascii="Verdana" w:hAnsi="Verdana" w:cs="Arial"/>
              </w:rPr>
              <w:t>Plaatlassen halfautomaat PA</w:t>
            </w:r>
          </w:p>
        </w:tc>
      </w:tr>
      <w:tr w:rsidR="005C79F1" w:rsidRPr="005C79F1" w14:paraId="2B6E6CD1" w14:textId="77777777" w:rsidTr="00A962E4">
        <w:trPr>
          <w:trHeight w:val="288"/>
        </w:trPr>
        <w:tc>
          <w:tcPr>
            <w:tcW w:w="7160" w:type="dxa"/>
            <w:tcBorders>
              <w:top w:val="nil"/>
              <w:left w:val="nil"/>
              <w:bottom w:val="nil"/>
              <w:right w:val="nil"/>
            </w:tcBorders>
            <w:shd w:val="clear" w:color="auto" w:fill="auto"/>
            <w:vAlign w:val="center"/>
            <w:hideMark/>
          </w:tcPr>
          <w:p w14:paraId="6FC43DE6" w14:textId="77777777" w:rsidR="00A962E4" w:rsidRPr="005C79F1" w:rsidRDefault="00A962E4" w:rsidP="00A962E4">
            <w:pPr>
              <w:rPr>
                <w:rFonts w:ascii="Verdana" w:hAnsi="Verdana" w:cs="Arial"/>
              </w:rPr>
            </w:pPr>
            <w:r w:rsidRPr="005C79F1">
              <w:rPr>
                <w:rFonts w:ascii="Verdana" w:hAnsi="Verdana" w:cs="Arial"/>
              </w:rPr>
              <w:t>Gassmeltbuislassen A</w:t>
            </w:r>
          </w:p>
        </w:tc>
        <w:tc>
          <w:tcPr>
            <w:tcW w:w="7160" w:type="dxa"/>
            <w:tcBorders>
              <w:top w:val="nil"/>
              <w:left w:val="nil"/>
              <w:bottom w:val="nil"/>
              <w:right w:val="nil"/>
            </w:tcBorders>
            <w:shd w:val="clear" w:color="auto" w:fill="auto"/>
            <w:noWrap/>
            <w:vAlign w:val="bottom"/>
            <w:hideMark/>
          </w:tcPr>
          <w:p w14:paraId="56879BBC" w14:textId="77777777" w:rsidR="00A962E4" w:rsidRPr="005C79F1" w:rsidRDefault="00A962E4" w:rsidP="00A962E4">
            <w:pPr>
              <w:rPr>
                <w:rFonts w:ascii="Verdana" w:hAnsi="Verdana" w:cs="Arial"/>
              </w:rPr>
            </w:pPr>
            <w:r w:rsidRPr="005C79F1">
              <w:rPr>
                <w:rFonts w:ascii="Verdana" w:hAnsi="Verdana" w:cs="Arial"/>
              </w:rPr>
              <w:t>Plaatlassen halfautomaat PC en PE</w:t>
            </w:r>
          </w:p>
        </w:tc>
      </w:tr>
      <w:tr w:rsidR="005C79F1" w:rsidRPr="005C79F1" w14:paraId="43E43D5C" w14:textId="77777777" w:rsidTr="00A962E4">
        <w:trPr>
          <w:trHeight w:val="288"/>
        </w:trPr>
        <w:tc>
          <w:tcPr>
            <w:tcW w:w="7160" w:type="dxa"/>
            <w:tcBorders>
              <w:top w:val="nil"/>
              <w:left w:val="nil"/>
              <w:bottom w:val="nil"/>
              <w:right w:val="nil"/>
            </w:tcBorders>
            <w:shd w:val="clear" w:color="auto" w:fill="auto"/>
            <w:vAlign w:val="center"/>
            <w:hideMark/>
          </w:tcPr>
          <w:p w14:paraId="46514885" w14:textId="77777777" w:rsidR="00A962E4" w:rsidRPr="005C79F1" w:rsidRDefault="00A962E4" w:rsidP="00A962E4">
            <w:pPr>
              <w:rPr>
                <w:rFonts w:ascii="Verdana" w:hAnsi="Verdana" w:cs="Arial"/>
              </w:rPr>
            </w:pPr>
            <w:r w:rsidRPr="005C79F1">
              <w:rPr>
                <w:rFonts w:ascii="Verdana" w:hAnsi="Verdana" w:cs="Arial"/>
              </w:rPr>
              <w:t>Gassmeltbuislassen A</w:t>
            </w:r>
          </w:p>
        </w:tc>
        <w:tc>
          <w:tcPr>
            <w:tcW w:w="7160" w:type="dxa"/>
            <w:tcBorders>
              <w:top w:val="nil"/>
              <w:left w:val="nil"/>
              <w:bottom w:val="nil"/>
              <w:right w:val="nil"/>
            </w:tcBorders>
            <w:shd w:val="clear" w:color="auto" w:fill="auto"/>
            <w:noWrap/>
            <w:vAlign w:val="bottom"/>
            <w:hideMark/>
          </w:tcPr>
          <w:p w14:paraId="3757F1CE" w14:textId="77777777" w:rsidR="00A962E4" w:rsidRPr="005C79F1" w:rsidRDefault="00A962E4" w:rsidP="00A962E4">
            <w:pPr>
              <w:rPr>
                <w:rFonts w:ascii="Verdana" w:hAnsi="Verdana" w:cs="Arial"/>
              </w:rPr>
            </w:pPr>
            <w:r w:rsidRPr="005C79F1">
              <w:rPr>
                <w:rFonts w:ascii="Verdana" w:hAnsi="Verdana" w:cs="Arial"/>
              </w:rPr>
              <w:t>Plaatlassen halfautomaat PF</w:t>
            </w:r>
          </w:p>
        </w:tc>
      </w:tr>
      <w:tr w:rsidR="005C79F1" w:rsidRPr="005C79F1" w14:paraId="1B91F979" w14:textId="77777777" w:rsidTr="00A962E4">
        <w:trPr>
          <w:trHeight w:val="288"/>
        </w:trPr>
        <w:tc>
          <w:tcPr>
            <w:tcW w:w="7160" w:type="dxa"/>
            <w:tcBorders>
              <w:top w:val="nil"/>
              <w:left w:val="nil"/>
              <w:bottom w:val="nil"/>
              <w:right w:val="nil"/>
            </w:tcBorders>
            <w:shd w:val="clear" w:color="auto" w:fill="auto"/>
            <w:vAlign w:val="center"/>
            <w:hideMark/>
          </w:tcPr>
          <w:p w14:paraId="2612BDE0" w14:textId="77777777" w:rsidR="00A962E4" w:rsidRPr="005C79F1" w:rsidRDefault="00A962E4" w:rsidP="00A962E4">
            <w:pPr>
              <w:rPr>
                <w:rFonts w:ascii="Verdana" w:hAnsi="Verdana" w:cs="Arial"/>
              </w:rPr>
            </w:pPr>
            <w:r w:rsidRPr="005C79F1">
              <w:rPr>
                <w:rFonts w:ascii="Verdana" w:hAnsi="Verdana" w:cs="Arial"/>
              </w:rPr>
              <w:t>Gassmeltbuislassen A</w:t>
            </w:r>
          </w:p>
        </w:tc>
        <w:tc>
          <w:tcPr>
            <w:tcW w:w="7160" w:type="dxa"/>
            <w:tcBorders>
              <w:top w:val="nil"/>
              <w:left w:val="nil"/>
              <w:bottom w:val="nil"/>
              <w:right w:val="nil"/>
            </w:tcBorders>
            <w:shd w:val="clear" w:color="auto" w:fill="auto"/>
            <w:noWrap/>
            <w:vAlign w:val="bottom"/>
            <w:hideMark/>
          </w:tcPr>
          <w:p w14:paraId="380B10D8" w14:textId="77777777" w:rsidR="00A962E4" w:rsidRPr="005C79F1" w:rsidRDefault="00A962E4" w:rsidP="00A962E4">
            <w:pPr>
              <w:rPr>
                <w:rFonts w:ascii="Verdana" w:hAnsi="Verdana" w:cs="Arial"/>
              </w:rPr>
            </w:pPr>
            <w:r w:rsidRPr="005C79F1">
              <w:rPr>
                <w:rFonts w:ascii="Verdana" w:hAnsi="Verdana" w:cs="Arial"/>
              </w:rPr>
              <w:t>Plaatlassen TIG PA</w:t>
            </w:r>
          </w:p>
        </w:tc>
      </w:tr>
      <w:tr w:rsidR="005C79F1" w:rsidRPr="005C79F1" w14:paraId="769C14FE" w14:textId="77777777" w:rsidTr="00A962E4">
        <w:trPr>
          <w:trHeight w:val="288"/>
        </w:trPr>
        <w:tc>
          <w:tcPr>
            <w:tcW w:w="7160" w:type="dxa"/>
            <w:tcBorders>
              <w:top w:val="nil"/>
              <w:left w:val="nil"/>
              <w:bottom w:val="nil"/>
              <w:right w:val="nil"/>
            </w:tcBorders>
            <w:shd w:val="clear" w:color="auto" w:fill="auto"/>
            <w:vAlign w:val="center"/>
            <w:hideMark/>
          </w:tcPr>
          <w:p w14:paraId="4A1C69FA" w14:textId="77777777" w:rsidR="00A962E4" w:rsidRPr="005C79F1" w:rsidRDefault="00A962E4" w:rsidP="00A962E4">
            <w:pPr>
              <w:rPr>
                <w:rFonts w:ascii="Verdana" w:hAnsi="Verdana" w:cs="Arial"/>
              </w:rPr>
            </w:pPr>
            <w:r w:rsidRPr="005C79F1">
              <w:rPr>
                <w:rFonts w:ascii="Verdana" w:hAnsi="Verdana" w:cs="Arial"/>
              </w:rPr>
              <w:t>Gassmeltbuislassen A</w:t>
            </w:r>
          </w:p>
        </w:tc>
        <w:tc>
          <w:tcPr>
            <w:tcW w:w="7160" w:type="dxa"/>
            <w:tcBorders>
              <w:top w:val="nil"/>
              <w:left w:val="nil"/>
              <w:bottom w:val="nil"/>
              <w:right w:val="nil"/>
            </w:tcBorders>
            <w:shd w:val="clear" w:color="auto" w:fill="auto"/>
            <w:noWrap/>
            <w:vAlign w:val="bottom"/>
            <w:hideMark/>
          </w:tcPr>
          <w:p w14:paraId="3F1A7F8D" w14:textId="77777777" w:rsidR="00A962E4" w:rsidRPr="005C79F1" w:rsidRDefault="00A962E4" w:rsidP="00A962E4">
            <w:pPr>
              <w:rPr>
                <w:rFonts w:ascii="Verdana" w:hAnsi="Verdana" w:cs="Arial"/>
              </w:rPr>
            </w:pPr>
            <w:r w:rsidRPr="005C79F1">
              <w:rPr>
                <w:rFonts w:ascii="Verdana" w:hAnsi="Verdana" w:cs="Arial"/>
              </w:rPr>
              <w:t>Plaatlassen TIG PC en PE</w:t>
            </w:r>
          </w:p>
        </w:tc>
      </w:tr>
      <w:tr w:rsidR="005C79F1" w:rsidRPr="005C79F1" w14:paraId="16D74940" w14:textId="77777777" w:rsidTr="00A962E4">
        <w:trPr>
          <w:trHeight w:val="288"/>
        </w:trPr>
        <w:tc>
          <w:tcPr>
            <w:tcW w:w="7160" w:type="dxa"/>
            <w:tcBorders>
              <w:top w:val="nil"/>
              <w:left w:val="nil"/>
              <w:bottom w:val="nil"/>
              <w:right w:val="nil"/>
            </w:tcBorders>
            <w:shd w:val="clear" w:color="auto" w:fill="auto"/>
            <w:vAlign w:val="center"/>
            <w:hideMark/>
          </w:tcPr>
          <w:p w14:paraId="5CDE4D22" w14:textId="77777777" w:rsidR="00A962E4" w:rsidRPr="005C79F1" w:rsidRDefault="00A962E4" w:rsidP="00A962E4">
            <w:pPr>
              <w:rPr>
                <w:rFonts w:ascii="Verdana" w:hAnsi="Verdana" w:cs="Arial"/>
              </w:rPr>
            </w:pPr>
            <w:r w:rsidRPr="005C79F1">
              <w:rPr>
                <w:rFonts w:ascii="Verdana" w:hAnsi="Verdana" w:cs="Arial"/>
              </w:rPr>
              <w:t>Gassmeltbuislassen A</w:t>
            </w:r>
          </w:p>
        </w:tc>
        <w:tc>
          <w:tcPr>
            <w:tcW w:w="7160" w:type="dxa"/>
            <w:tcBorders>
              <w:top w:val="nil"/>
              <w:left w:val="nil"/>
              <w:bottom w:val="nil"/>
              <w:right w:val="nil"/>
            </w:tcBorders>
            <w:shd w:val="clear" w:color="auto" w:fill="auto"/>
            <w:noWrap/>
            <w:vAlign w:val="bottom"/>
            <w:hideMark/>
          </w:tcPr>
          <w:p w14:paraId="5741EABD" w14:textId="77777777" w:rsidR="00A962E4" w:rsidRPr="005C79F1" w:rsidRDefault="00A962E4" w:rsidP="00A962E4">
            <w:pPr>
              <w:rPr>
                <w:rFonts w:ascii="Verdana" w:hAnsi="Verdana" w:cs="Arial"/>
              </w:rPr>
            </w:pPr>
            <w:r w:rsidRPr="005C79F1">
              <w:rPr>
                <w:rFonts w:ascii="Verdana" w:hAnsi="Verdana" w:cs="Arial"/>
              </w:rPr>
              <w:t>Plaatlassen TIG PF</w:t>
            </w:r>
          </w:p>
        </w:tc>
      </w:tr>
      <w:tr w:rsidR="005C79F1" w:rsidRPr="005C79F1" w14:paraId="51A0FC7D" w14:textId="77777777" w:rsidTr="00A962E4">
        <w:trPr>
          <w:trHeight w:val="288"/>
        </w:trPr>
        <w:tc>
          <w:tcPr>
            <w:tcW w:w="7160" w:type="dxa"/>
            <w:tcBorders>
              <w:top w:val="nil"/>
              <w:left w:val="nil"/>
              <w:bottom w:val="nil"/>
              <w:right w:val="nil"/>
            </w:tcBorders>
            <w:shd w:val="clear" w:color="auto" w:fill="auto"/>
            <w:vAlign w:val="center"/>
            <w:hideMark/>
          </w:tcPr>
          <w:p w14:paraId="5C21E800" w14:textId="77777777" w:rsidR="00A962E4" w:rsidRPr="005C79F1" w:rsidRDefault="00A962E4" w:rsidP="00A962E4">
            <w:pPr>
              <w:rPr>
                <w:rFonts w:ascii="Verdana" w:hAnsi="Verdana" w:cs="Arial"/>
              </w:rPr>
            </w:pPr>
            <w:r w:rsidRPr="005C79F1">
              <w:rPr>
                <w:rFonts w:ascii="Verdana" w:hAnsi="Verdana" w:cs="Arial"/>
              </w:rPr>
              <w:t>Gassmeltbuislassen A</w:t>
            </w:r>
          </w:p>
        </w:tc>
        <w:tc>
          <w:tcPr>
            <w:tcW w:w="7160" w:type="dxa"/>
            <w:tcBorders>
              <w:top w:val="nil"/>
              <w:left w:val="nil"/>
              <w:bottom w:val="nil"/>
              <w:right w:val="nil"/>
            </w:tcBorders>
            <w:shd w:val="clear" w:color="auto" w:fill="auto"/>
            <w:noWrap/>
            <w:vAlign w:val="bottom"/>
            <w:hideMark/>
          </w:tcPr>
          <w:p w14:paraId="1BCE3A58" w14:textId="77777777" w:rsidR="00A962E4" w:rsidRPr="005C79F1" w:rsidRDefault="00A962E4" w:rsidP="00A962E4">
            <w:pPr>
              <w:rPr>
                <w:rFonts w:ascii="Verdana" w:hAnsi="Verdana" w:cs="Arial"/>
              </w:rPr>
            </w:pPr>
            <w:r w:rsidRPr="005C79F1">
              <w:rPr>
                <w:rFonts w:ascii="Verdana" w:hAnsi="Verdana" w:cs="Arial"/>
              </w:rPr>
              <w:t>Verbindingstechnieken (IS-010)</w:t>
            </w:r>
          </w:p>
        </w:tc>
      </w:tr>
      <w:tr w:rsidR="005C79F1" w:rsidRPr="005C79F1" w14:paraId="090E89E4" w14:textId="77777777" w:rsidTr="00A962E4">
        <w:trPr>
          <w:trHeight w:val="288"/>
        </w:trPr>
        <w:tc>
          <w:tcPr>
            <w:tcW w:w="7160" w:type="dxa"/>
            <w:tcBorders>
              <w:top w:val="nil"/>
              <w:left w:val="nil"/>
              <w:bottom w:val="nil"/>
              <w:right w:val="nil"/>
            </w:tcBorders>
            <w:shd w:val="clear" w:color="auto" w:fill="auto"/>
            <w:vAlign w:val="center"/>
            <w:hideMark/>
          </w:tcPr>
          <w:p w14:paraId="28031BEE" w14:textId="77777777" w:rsidR="00A962E4" w:rsidRPr="005C79F1" w:rsidRDefault="00A962E4" w:rsidP="00A962E4">
            <w:pPr>
              <w:rPr>
                <w:rFonts w:ascii="Verdana" w:hAnsi="Verdana" w:cs="Arial"/>
              </w:rPr>
            </w:pPr>
            <w:r w:rsidRPr="005C79F1">
              <w:rPr>
                <w:rFonts w:ascii="Verdana" w:hAnsi="Verdana" w:cs="Arial"/>
              </w:rPr>
              <w:t>Gassmeltbuislassen A</w:t>
            </w:r>
          </w:p>
        </w:tc>
        <w:tc>
          <w:tcPr>
            <w:tcW w:w="7160" w:type="dxa"/>
            <w:tcBorders>
              <w:top w:val="nil"/>
              <w:left w:val="nil"/>
              <w:bottom w:val="nil"/>
              <w:right w:val="nil"/>
            </w:tcBorders>
            <w:shd w:val="clear" w:color="auto" w:fill="auto"/>
            <w:noWrap/>
            <w:vAlign w:val="bottom"/>
            <w:hideMark/>
          </w:tcPr>
          <w:p w14:paraId="1A534F1B" w14:textId="77777777" w:rsidR="00A962E4" w:rsidRPr="005C79F1" w:rsidRDefault="00A962E4" w:rsidP="00A962E4">
            <w:pPr>
              <w:rPr>
                <w:rFonts w:ascii="Verdana" w:hAnsi="Verdana" w:cs="Arial"/>
              </w:rPr>
            </w:pPr>
            <w:r w:rsidRPr="005C79F1">
              <w:rPr>
                <w:rFonts w:ascii="Verdana" w:hAnsi="Verdana" w:cs="Arial"/>
              </w:rPr>
              <w:t>Voorbereiding technisch dossier piping</w:t>
            </w:r>
          </w:p>
        </w:tc>
      </w:tr>
      <w:tr w:rsidR="005C79F1" w:rsidRPr="005C79F1" w14:paraId="79D02EE5" w14:textId="77777777" w:rsidTr="00A962E4">
        <w:trPr>
          <w:trHeight w:val="288"/>
        </w:trPr>
        <w:tc>
          <w:tcPr>
            <w:tcW w:w="7160" w:type="dxa"/>
            <w:tcBorders>
              <w:top w:val="nil"/>
              <w:left w:val="nil"/>
              <w:bottom w:val="nil"/>
              <w:right w:val="nil"/>
            </w:tcBorders>
            <w:shd w:val="clear" w:color="auto" w:fill="auto"/>
            <w:vAlign w:val="center"/>
            <w:hideMark/>
          </w:tcPr>
          <w:p w14:paraId="0DCCA375" w14:textId="77777777" w:rsidR="00A962E4" w:rsidRPr="005C79F1" w:rsidRDefault="00A962E4" w:rsidP="00A962E4">
            <w:pPr>
              <w:rPr>
                <w:rFonts w:ascii="Verdana" w:hAnsi="Verdana" w:cs="Arial"/>
              </w:rPr>
            </w:pPr>
            <w:r w:rsidRPr="005C79F1">
              <w:rPr>
                <w:rFonts w:ascii="Verdana" w:hAnsi="Verdana" w:cs="Arial"/>
              </w:rPr>
              <w:t>Gassmeltbuislassen B</w:t>
            </w:r>
          </w:p>
        </w:tc>
        <w:tc>
          <w:tcPr>
            <w:tcW w:w="7160" w:type="dxa"/>
            <w:tcBorders>
              <w:top w:val="nil"/>
              <w:left w:val="nil"/>
              <w:bottom w:val="nil"/>
              <w:right w:val="nil"/>
            </w:tcBorders>
            <w:shd w:val="clear" w:color="auto" w:fill="auto"/>
            <w:noWrap/>
            <w:vAlign w:val="center"/>
            <w:hideMark/>
          </w:tcPr>
          <w:p w14:paraId="7EA778BF" w14:textId="77777777" w:rsidR="00A962E4" w:rsidRPr="005C79F1" w:rsidRDefault="00A962E4" w:rsidP="00A962E4">
            <w:pPr>
              <w:rPr>
                <w:rFonts w:ascii="Verdana" w:hAnsi="Verdana" w:cs="Arial"/>
              </w:rPr>
            </w:pPr>
            <w:r w:rsidRPr="005C79F1">
              <w:rPr>
                <w:rFonts w:ascii="Verdana" w:hAnsi="Verdana" w:cs="Arial"/>
              </w:rPr>
              <w:t>Hoeknaadlassen BMBE alle posities</w:t>
            </w:r>
          </w:p>
        </w:tc>
      </w:tr>
      <w:tr w:rsidR="005C79F1" w:rsidRPr="005C79F1" w14:paraId="37D63BCA" w14:textId="77777777" w:rsidTr="00A962E4">
        <w:trPr>
          <w:trHeight w:val="288"/>
        </w:trPr>
        <w:tc>
          <w:tcPr>
            <w:tcW w:w="7160" w:type="dxa"/>
            <w:tcBorders>
              <w:top w:val="nil"/>
              <w:left w:val="nil"/>
              <w:bottom w:val="nil"/>
              <w:right w:val="nil"/>
            </w:tcBorders>
            <w:shd w:val="clear" w:color="auto" w:fill="auto"/>
            <w:vAlign w:val="center"/>
            <w:hideMark/>
          </w:tcPr>
          <w:p w14:paraId="42A3FC9B" w14:textId="77777777" w:rsidR="00A962E4" w:rsidRPr="005C79F1" w:rsidRDefault="00A962E4" w:rsidP="00A962E4">
            <w:pPr>
              <w:rPr>
                <w:rFonts w:ascii="Verdana" w:hAnsi="Verdana" w:cs="Arial"/>
              </w:rPr>
            </w:pPr>
            <w:r w:rsidRPr="005C79F1">
              <w:rPr>
                <w:rFonts w:ascii="Verdana" w:hAnsi="Verdana" w:cs="Arial"/>
              </w:rPr>
              <w:t>Gassmeltbuislassen B</w:t>
            </w:r>
          </w:p>
        </w:tc>
        <w:tc>
          <w:tcPr>
            <w:tcW w:w="7160" w:type="dxa"/>
            <w:tcBorders>
              <w:top w:val="nil"/>
              <w:left w:val="nil"/>
              <w:bottom w:val="nil"/>
              <w:right w:val="nil"/>
            </w:tcBorders>
            <w:shd w:val="clear" w:color="auto" w:fill="auto"/>
            <w:noWrap/>
            <w:vAlign w:val="bottom"/>
            <w:hideMark/>
          </w:tcPr>
          <w:p w14:paraId="281E9210" w14:textId="77777777" w:rsidR="00A962E4" w:rsidRPr="005C79F1" w:rsidRDefault="00A962E4" w:rsidP="00A962E4">
            <w:pPr>
              <w:rPr>
                <w:rFonts w:ascii="Verdana" w:hAnsi="Verdana" w:cs="Arial"/>
              </w:rPr>
            </w:pPr>
            <w:r w:rsidRPr="005C79F1">
              <w:rPr>
                <w:rFonts w:ascii="Verdana" w:hAnsi="Verdana" w:cs="Arial"/>
              </w:rPr>
              <w:t>Hoeknaadlassen halfautomaat PA en PB</w:t>
            </w:r>
          </w:p>
        </w:tc>
      </w:tr>
      <w:tr w:rsidR="005C79F1" w:rsidRPr="005C79F1" w14:paraId="7D662E59" w14:textId="77777777" w:rsidTr="00A962E4">
        <w:trPr>
          <w:trHeight w:val="288"/>
        </w:trPr>
        <w:tc>
          <w:tcPr>
            <w:tcW w:w="7160" w:type="dxa"/>
            <w:tcBorders>
              <w:top w:val="nil"/>
              <w:left w:val="nil"/>
              <w:bottom w:val="nil"/>
              <w:right w:val="nil"/>
            </w:tcBorders>
            <w:shd w:val="clear" w:color="auto" w:fill="auto"/>
            <w:vAlign w:val="center"/>
            <w:hideMark/>
          </w:tcPr>
          <w:p w14:paraId="30C09544" w14:textId="77777777" w:rsidR="00A962E4" w:rsidRPr="005C79F1" w:rsidRDefault="00A962E4" w:rsidP="00A962E4">
            <w:pPr>
              <w:rPr>
                <w:rFonts w:ascii="Verdana" w:hAnsi="Verdana" w:cs="Arial"/>
              </w:rPr>
            </w:pPr>
            <w:r w:rsidRPr="005C79F1">
              <w:rPr>
                <w:rFonts w:ascii="Verdana" w:hAnsi="Verdana" w:cs="Arial"/>
              </w:rPr>
              <w:t>Gassmeltbuislassen B</w:t>
            </w:r>
          </w:p>
        </w:tc>
        <w:tc>
          <w:tcPr>
            <w:tcW w:w="7160" w:type="dxa"/>
            <w:tcBorders>
              <w:top w:val="nil"/>
              <w:left w:val="nil"/>
              <w:bottom w:val="nil"/>
              <w:right w:val="nil"/>
            </w:tcBorders>
            <w:shd w:val="clear" w:color="auto" w:fill="auto"/>
            <w:noWrap/>
            <w:vAlign w:val="bottom"/>
            <w:hideMark/>
          </w:tcPr>
          <w:p w14:paraId="672B2638" w14:textId="77777777" w:rsidR="00A962E4" w:rsidRPr="005C79F1" w:rsidRDefault="00A962E4" w:rsidP="00A962E4">
            <w:pPr>
              <w:rPr>
                <w:rFonts w:ascii="Verdana" w:hAnsi="Verdana" w:cs="Arial"/>
              </w:rPr>
            </w:pPr>
            <w:r w:rsidRPr="005C79F1">
              <w:rPr>
                <w:rFonts w:ascii="Verdana" w:hAnsi="Verdana" w:cs="Arial"/>
              </w:rPr>
              <w:t>Hoeknaadlassen halfautomaat PC PD PF en PG</w:t>
            </w:r>
          </w:p>
        </w:tc>
      </w:tr>
      <w:tr w:rsidR="005C79F1" w:rsidRPr="005C79F1" w14:paraId="2161CCB9" w14:textId="77777777" w:rsidTr="00A962E4">
        <w:trPr>
          <w:trHeight w:val="288"/>
        </w:trPr>
        <w:tc>
          <w:tcPr>
            <w:tcW w:w="7160" w:type="dxa"/>
            <w:tcBorders>
              <w:top w:val="nil"/>
              <w:left w:val="nil"/>
              <w:bottom w:val="nil"/>
              <w:right w:val="nil"/>
            </w:tcBorders>
            <w:shd w:val="clear" w:color="auto" w:fill="auto"/>
            <w:vAlign w:val="center"/>
            <w:hideMark/>
          </w:tcPr>
          <w:p w14:paraId="540CFDC6" w14:textId="77777777" w:rsidR="00A962E4" w:rsidRPr="005C79F1" w:rsidRDefault="00A962E4" w:rsidP="00A962E4">
            <w:pPr>
              <w:rPr>
                <w:rFonts w:ascii="Verdana" w:hAnsi="Verdana" w:cs="Arial"/>
              </w:rPr>
            </w:pPr>
            <w:r w:rsidRPr="005C79F1">
              <w:rPr>
                <w:rFonts w:ascii="Verdana" w:hAnsi="Verdana" w:cs="Arial"/>
              </w:rPr>
              <w:t>Gassmeltbuislassen B</w:t>
            </w:r>
          </w:p>
        </w:tc>
        <w:tc>
          <w:tcPr>
            <w:tcW w:w="7160" w:type="dxa"/>
            <w:tcBorders>
              <w:top w:val="nil"/>
              <w:left w:val="nil"/>
              <w:bottom w:val="nil"/>
              <w:right w:val="nil"/>
            </w:tcBorders>
            <w:shd w:val="clear" w:color="auto" w:fill="auto"/>
            <w:noWrap/>
            <w:vAlign w:val="bottom"/>
            <w:hideMark/>
          </w:tcPr>
          <w:p w14:paraId="11706F12" w14:textId="77777777" w:rsidR="00A962E4" w:rsidRPr="005C79F1" w:rsidRDefault="00A962E4" w:rsidP="00A962E4">
            <w:pPr>
              <w:rPr>
                <w:rFonts w:ascii="Verdana" w:hAnsi="Verdana" w:cs="Arial"/>
              </w:rPr>
            </w:pPr>
            <w:r w:rsidRPr="005C79F1">
              <w:rPr>
                <w:rFonts w:ascii="Verdana" w:hAnsi="Verdana" w:cs="Arial"/>
              </w:rPr>
              <w:t>Hoeknaadlassen TIG PA en BP</w:t>
            </w:r>
          </w:p>
        </w:tc>
      </w:tr>
      <w:tr w:rsidR="005C79F1" w:rsidRPr="005C79F1" w14:paraId="67535E01" w14:textId="77777777" w:rsidTr="00A962E4">
        <w:trPr>
          <w:trHeight w:val="288"/>
        </w:trPr>
        <w:tc>
          <w:tcPr>
            <w:tcW w:w="7160" w:type="dxa"/>
            <w:tcBorders>
              <w:top w:val="nil"/>
              <w:left w:val="nil"/>
              <w:bottom w:val="nil"/>
              <w:right w:val="nil"/>
            </w:tcBorders>
            <w:shd w:val="clear" w:color="auto" w:fill="auto"/>
            <w:vAlign w:val="center"/>
            <w:hideMark/>
          </w:tcPr>
          <w:p w14:paraId="3FF79E1D" w14:textId="77777777" w:rsidR="00A962E4" w:rsidRPr="005C79F1" w:rsidRDefault="00A962E4" w:rsidP="00A962E4">
            <w:pPr>
              <w:rPr>
                <w:rFonts w:ascii="Verdana" w:hAnsi="Verdana" w:cs="Arial"/>
              </w:rPr>
            </w:pPr>
            <w:r w:rsidRPr="005C79F1">
              <w:rPr>
                <w:rFonts w:ascii="Verdana" w:hAnsi="Verdana" w:cs="Arial"/>
              </w:rPr>
              <w:t>Gassmeltbuislassen B</w:t>
            </w:r>
          </w:p>
        </w:tc>
        <w:tc>
          <w:tcPr>
            <w:tcW w:w="7160" w:type="dxa"/>
            <w:tcBorders>
              <w:top w:val="nil"/>
              <w:left w:val="nil"/>
              <w:bottom w:val="nil"/>
              <w:right w:val="nil"/>
            </w:tcBorders>
            <w:shd w:val="clear" w:color="auto" w:fill="auto"/>
            <w:noWrap/>
            <w:vAlign w:val="bottom"/>
            <w:hideMark/>
          </w:tcPr>
          <w:p w14:paraId="19798E43" w14:textId="77777777" w:rsidR="00A962E4" w:rsidRPr="005C79F1" w:rsidRDefault="00A962E4" w:rsidP="00A962E4">
            <w:pPr>
              <w:rPr>
                <w:rFonts w:ascii="Verdana" w:hAnsi="Verdana" w:cs="Arial"/>
              </w:rPr>
            </w:pPr>
            <w:r w:rsidRPr="005C79F1">
              <w:rPr>
                <w:rFonts w:ascii="Verdana" w:hAnsi="Verdana" w:cs="Arial"/>
              </w:rPr>
              <w:t>Hoeknaadlassen TIG PC PD PF en PG</w:t>
            </w:r>
          </w:p>
        </w:tc>
      </w:tr>
      <w:tr w:rsidR="005C79F1" w:rsidRPr="005C79F1" w14:paraId="1616C243" w14:textId="77777777" w:rsidTr="00A962E4">
        <w:trPr>
          <w:trHeight w:val="288"/>
        </w:trPr>
        <w:tc>
          <w:tcPr>
            <w:tcW w:w="7160" w:type="dxa"/>
            <w:tcBorders>
              <w:top w:val="nil"/>
              <w:left w:val="nil"/>
              <w:bottom w:val="nil"/>
              <w:right w:val="nil"/>
            </w:tcBorders>
            <w:shd w:val="clear" w:color="auto" w:fill="auto"/>
            <w:vAlign w:val="center"/>
            <w:hideMark/>
          </w:tcPr>
          <w:p w14:paraId="044A3903" w14:textId="77777777" w:rsidR="00A962E4" w:rsidRPr="005C79F1" w:rsidRDefault="00A962E4" w:rsidP="00A962E4">
            <w:pPr>
              <w:rPr>
                <w:rFonts w:ascii="Verdana" w:hAnsi="Verdana" w:cs="Arial"/>
              </w:rPr>
            </w:pPr>
            <w:r w:rsidRPr="005C79F1">
              <w:rPr>
                <w:rFonts w:ascii="Verdana" w:hAnsi="Verdana" w:cs="Arial"/>
              </w:rPr>
              <w:t>Gassmeltbuislassen B</w:t>
            </w:r>
          </w:p>
        </w:tc>
        <w:tc>
          <w:tcPr>
            <w:tcW w:w="7160" w:type="dxa"/>
            <w:tcBorders>
              <w:top w:val="nil"/>
              <w:left w:val="nil"/>
              <w:bottom w:val="nil"/>
              <w:right w:val="nil"/>
            </w:tcBorders>
            <w:shd w:val="clear" w:color="auto" w:fill="auto"/>
            <w:noWrap/>
            <w:vAlign w:val="bottom"/>
            <w:hideMark/>
          </w:tcPr>
          <w:p w14:paraId="2E79EA1A" w14:textId="77777777" w:rsidR="00A962E4" w:rsidRPr="005C79F1" w:rsidRDefault="00A962E4" w:rsidP="00A962E4">
            <w:pPr>
              <w:rPr>
                <w:rFonts w:ascii="Verdana" w:hAnsi="Verdana" w:cs="Arial"/>
              </w:rPr>
            </w:pPr>
            <w:r w:rsidRPr="005C79F1">
              <w:rPr>
                <w:rFonts w:ascii="Verdana" w:hAnsi="Verdana" w:cs="Arial"/>
              </w:rPr>
              <w:t>Initiatie lassen</w:t>
            </w:r>
          </w:p>
        </w:tc>
      </w:tr>
      <w:tr w:rsidR="005C79F1" w:rsidRPr="005C79F1" w14:paraId="71AB1CA9" w14:textId="77777777" w:rsidTr="00A962E4">
        <w:trPr>
          <w:trHeight w:val="288"/>
        </w:trPr>
        <w:tc>
          <w:tcPr>
            <w:tcW w:w="7160" w:type="dxa"/>
            <w:tcBorders>
              <w:top w:val="nil"/>
              <w:left w:val="nil"/>
              <w:bottom w:val="nil"/>
              <w:right w:val="nil"/>
            </w:tcBorders>
            <w:shd w:val="clear" w:color="auto" w:fill="auto"/>
            <w:vAlign w:val="center"/>
            <w:hideMark/>
          </w:tcPr>
          <w:p w14:paraId="02273D84" w14:textId="77777777" w:rsidR="00A962E4" w:rsidRPr="005C79F1" w:rsidRDefault="00A962E4" w:rsidP="00A962E4">
            <w:pPr>
              <w:rPr>
                <w:rFonts w:ascii="Verdana" w:hAnsi="Verdana" w:cs="Arial"/>
              </w:rPr>
            </w:pPr>
            <w:r w:rsidRPr="005C79F1">
              <w:rPr>
                <w:rFonts w:ascii="Verdana" w:hAnsi="Verdana" w:cs="Arial"/>
              </w:rPr>
              <w:t>Gassmeltbuislassen B</w:t>
            </w:r>
          </w:p>
        </w:tc>
        <w:tc>
          <w:tcPr>
            <w:tcW w:w="7160" w:type="dxa"/>
            <w:tcBorders>
              <w:top w:val="nil"/>
              <w:left w:val="nil"/>
              <w:bottom w:val="nil"/>
              <w:right w:val="nil"/>
            </w:tcBorders>
            <w:shd w:val="clear" w:color="auto" w:fill="auto"/>
            <w:noWrap/>
            <w:vAlign w:val="bottom"/>
            <w:hideMark/>
          </w:tcPr>
          <w:p w14:paraId="366F94C5" w14:textId="77777777" w:rsidR="00A962E4" w:rsidRPr="005C79F1" w:rsidRDefault="00A962E4" w:rsidP="00A962E4">
            <w:pPr>
              <w:rPr>
                <w:rFonts w:ascii="Verdana" w:hAnsi="Verdana" w:cs="Arial"/>
              </w:rPr>
            </w:pPr>
            <w:r w:rsidRPr="005C79F1">
              <w:rPr>
                <w:rFonts w:ascii="Verdana" w:hAnsi="Verdana" w:cs="Arial"/>
              </w:rPr>
              <w:t>Lassen en lijmen van kunststoffen</w:t>
            </w:r>
          </w:p>
        </w:tc>
      </w:tr>
      <w:tr w:rsidR="005C79F1" w:rsidRPr="005C79F1" w14:paraId="6685D6AF" w14:textId="77777777" w:rsidTr="00A962E4">
        <w:trPr>
          <w:trHeight w:val="288"/>
        </w:trPr>
        <w:tc>
          <w:tcPr>
            <w:tcW w:w="7160" w:type="dxa"/>
            <w:tcBorders>
              <w:top w:val="nil"/>
              <w:left w:val="nil"/>
              <w:bottom w:val="nil"/>
              <w:right w:val="nil"/>
            </w:tcBorders>
            <w:shd w:val="clear" w:color="auto" w:fill="auto"/>
            <w:vAlign w:val="center"/>
            <w:hideMark/>
          </w:tcPr>
          <w:p w14:paraId="4C778118" w14:textId="77777777" w:rsidR="00A962E4" w:rsidRPr="005C79F1" w:rsidRDefault="00A962E4" w:rsidP="00A962E4">
            <w:pPr>
              <w:rPr>
                <w:rFonts w:ascii="Verdana" w:hAnsi="Verdana" w:cs="Arial"/>
              </w:rPr>
            </w:pPr>
            <w:r w:rsidRPr="005C79F1">
              <w:rPr>
                <w:rFonts w:ascii="Verdana" w:hAnsi="Verdana" w:cs="Arial"/>
              </w:rPr>
              <w:t>Gassmeltbuislassen B</w:t>
            </w:r>
          </w:p>
        </w:tc>
        <w:tc>
          <w:tcPr>
            <w:tcW w:w="7160" w:type="dxa"/>
            <w:tcBorders>
              <w:top w:val="nil"/>
              <w:left w:val="nil"/>
              <w:bottom w:val="nil"/>
              <w:right w:val="nil"/>
            </w:tcBorders>
            <w:shd w:val="clear" w:color="auto" w:fill="auto"/>
            <w:noWrap/>
            <w:vAlign w:val="bottom"/>
            <w:hideMark/>
          </w:tcPr>
          <w:p w14:paraId="1FA05FBF" w14:textId="77777777" w:rsidR="00A962E4" w:rsidRPr="005C79F1" w:rsidRDefault="00A962E4" w:rsidP="00A962E4">
            <w:pPr>
              <w:rPr>
                <w:rFonts w:ascii="Verdana" w:hAnsi="Verdana" w:cs="Arial"/>
              </w:rPr>
            </w:pPr>
            <w:r w:rsidRPr="005C79F1">
              <w:rPr>
                <w:rFonts w:ascii="Verdana" w:hAnsi="Verdana" w:cs="Arial"/>
              </w:rPr>
              <w:t>Montage piping kunststoffen</w:t>
            </w:r>
          </w:p>
        </w:tc>
      </w:tr>
      <w:tr w:rsidR="005C79F1" w:rsidRPr="005C79F1" w14:paraId="2B4D8326" w14:textId="77777777" w:rsidTr="00A962E4">
        <w:trPr>
          <w:trHeight w:val="288"/>
        </w:trPr>
        <w:tc>
          <w:tcPr>
            <w:tcW w:w="7160" w:type="dxa"/>
            <w:tcBorders>
              <w:top w:val="nil"/>
              <w:left w:val="nil"/>
              <w:bottom w:val="nil"/>
              <w:right w:val="nil"/>
            </w:tcBorders>
            <w:shd w:val="clear" w:color="auto" w:fill="auto"/>
            <w:vAlign w:val="center"/>
            <w:hideMark/>
          </w:tcPr>
          <w:p w14:paraId="3789EF89" w14:textId="77777777" w:rsidR="00A962E4" w:rsidRPr="005C79F1" w:rsidRDefault="00A962E4" w:rsidP="00A962E4">
            <w:pPr>
              <w:rPr>
                <w:rFonts w:ascii="Verdana" w:hAnsi="Verdana" w:cs="Arial"/>
              </w:rPr>
            </w:pPr>
            <w:r w:rsidRPr="005C79F1">
              <w:rPr>
                <w:rFonts w:ascii="Verdana" w:hAnsi="Verdana" w:cs="Arial"/>
              </w:rPr>
              <w:t>Gassmeltbuislassen B</w:t>
            </w:r>
          </w:p>
        </w:tc>
        <w:tc>
          <w:tcPr>
            <w:tcW w:w="7160" w:type="dxa"/>
            <w:tcBorders>
              <w:top w:val="nil"/>
              <w:left w:val="nil"/>
              <w:bottom w:val="nil"/>
              <w:right w:val="nil"/>
            </w:tcBorders>
            <w:shd w:val="clear" w:color="auto" w:fill="auto"/>
            <w:noWrap/>
            <w:vAlign w:val="bottom"/>
            <w:hideMark/>
          </w:tcPr>
          <w:p w14:paraId="41B72D31" w14:textId="77777777" w:rsidR="00A962E4" w:rsidRPr="005C79F1" w:rsidRDefault="00A962E4" w:rsidP="00A962E4">
            <w:pPr>
              <w:rPr>
                <w:rFonts w:ascii="Verdana" w:hAnsi="Verdana" w:cs="Arial"/>
              </w:rPr>
            </w:pPr>
            <w:r w:rsidRPr="005C79F1">
              <w:rPr>
                <w:rFonts w:ascii="Verdana" w:hAnsi="Verdana" w:cs="Arial"/>
              </w:rPr>
              <w:t xml:space="preserve">Montage piping staal </w:t>
            </w:r>
          </w:p>
        </w:tc>
      </w:tr>
      <w:tr w:rsidR="005C79F1" w:rsidRPr="005C79F1" w14:paraId="6E5DBC86" w14:textId="77777777" w:rsidTr="00A962E4">
        <w:trPr>
          <w:trHeight w:val="288"/>
        </w:trPr>
        <w:tc>
          <w:tcPr>
            <w:tcW w:w="7160" w:type="dxa"/>
            <w:tcBorders>
              <w:top w:val="nil"/>
              <w:left w:val="nil"/>
              <w:bottom w:val="nil"/>
              <w:right w:val="nil"/>
            </w:tcBorders>
            <w:shd w:val="clear" w:color="auto" w:fill="auto"/>
            <w:vAlign w:val="center"/>
            <w:hideMark/>
          </w:tcPr>
          <w:p w14:paraId="57AD142E" w14:textId="77777777" w:rsidR="00A962E4" w:rsidRPr="005C79F1" w:rsidRDefault="00A962E4" w:rsidP="00A962E4">
            <w:pPr>
              <w:rPr>
                <w:rFonts w:ascii="Verdana" w:hAnsi="Verdana" w:cs="Arial"/>
              </w:rPr>
            </w:pPr>
            <w:r w:rsidRPr="005C79F1">
              <w:rPr>
                <w:rFonts w:ascii="Verdana" w:hAnsi="Verdana" w:cs="Arial"/>
              </w:rPr>
              <w:t>Gassmeltbuislassen B</w:t>
            </w:r>
          </w:p>
        </w:tc>
        <w:tc>
          <w:tcPr>
            <w:tcW w:w="7160" w:type="dxa"/>
            <w:tcBorders>
              <w:top w:val="nil"/>
              <w:left w:val="nil"/>
              <w:bottom w:val="nil"/>
              <w:right w:val="nil"/>
            </w:tcBorders>
            <w:shd w:val="clear" w:color="auto" w:fill="auto"/>
            <w:noWrap/>
            <w:vAlign w:val="bottom"/>
            <w:hideMark/>
          </w:tcPr>
          <w:p w14:paraId="25EC1E93" w14:textId="77777777" w:rsidR="00A962E4" w:rsidRPr="005C79F1" w:rsidRDefault="00A962E4" w:rsidP="00A962E4">
            <w:pPr>
              <w:rPr>
                <w:rFonts w:ascii="Verdana" w:hAnsi="Verdana" w:cs="Arial"/>
              </w:rPr>
            </w:pPr>
            <w:r w:rsidRPr="005C79F1">
              <w:rPr>
                <w:rFonts w:ascii="Verdana" w:hAnsi="Verdana" w:cs="Arial"/>
              </w:rPr>
              <w:t>Montagetechniek</w:t>
            </w:r>
          </w:p>
        </w:tc>
      </w:tr>
      <w:tr w:rsidR="005C79F1" w:rsidRPr="005C79F1" w14:paraId="0A26A2B1" w14:textId="77777777" w:rsidTr="00A962E4">
        <w:trPr>
          <w:trHeight w:val="288"/>
        </w:trPr>
        <w:tc>
          <w:tcPr>
            <w:tcW w:w="7160" w:type="dxa"/>
            <w:tcBorders>
              <w:top w:val="nil"/>
              <w:left w:val="nil"/>
              <w:bottom w:val="nil"/>
              <w:right w:val="nil"/>
            </w:tcBorders>
            <w:shd w:val="clear" w:color="auto" w:fill="auto"/>
            <w:vAlign w:val="center"/>
            <w:hideMark/>
          </w:tcPr>
          <w:p w14:paraId="1D1659B1" w14:textId="77777777" w:rsidR="00A962E4" w:rsidRPr="005C79F1" w:rsidRDefault="00A962E4" w:rsidP="00A962E4">
            <w:pPr>
              <w:rPr>
                <w:rFonts w:ascii="Verdana" w:hAnsi="Verdana" w:cs="Arial"/>
              </w:rPr>
            </w:pPr>
            <w:r w:rsidRPr="005C79F1">
              <w:rPr>
                <w:rFonts w:ascii="Verdana" w:hAnsi="Verdana" w:cs="Arial"/>
              </w:rPr>
              <w:t>Gassmeltbuislassen B</w:t>
            </w:r>
          </w:p>
        </w:tc>
        <w:tc>
          <w:tcPr>
            <w:tcW w:w="7160" w:type="dxa"/>
            <w:tcBorders>
              <w:top w:val="nil"/>
              <w:left w:val="nil"/>
              <w:bottom w:val="nil"/>
              <w:right w:val="nil"/>
            </w:tcBorders>
            <w:shd w:val="clear" w:color="auto" w:fill="auto"/>
            <w:noWrap/>
            <w:vAlign w:val="center"/>
            <w:hideMark/>
          </w:tcPr>
          <w:p w14:paraId="7D7B9C43" w14:textId="77777777" w:rsidR="00A962E4" w:rsidRPr="005C79F1" w:rsidRDefault="00A962E4" w:rsidP="00A962E4">
            <w:pPr>
              <w:rPr>
                <w:rFonts w:ascii="Verdana" w:hAnsi="Verdana" w:cs="Arial"/>
              </w:rPr>
            </w:pPr>
            <w:r w:rsidRPr="005C79F1">
              <w:rPr>
                <w:rFonts w:ascii="Verdana" w:hAnsi="Verdana" w:cs="Arial"/>
              </w:rPr>
              <w:t>Pijplassen BMBE PA PF PC en HLO45</w:t>
            </w:r>
          </w:p>
        </w:tc>
      </w:tr>
      <w:tr w:rsidR="005C79F1" w:rsidRPr="005C79F1" w14:paraId="32AA325D" w14:textId="77777777" w:rsidTr="00A962E4">
        <w:trPr>
          <w:trHeight w:val="288"/>
        </w:trPr>
        <w:tc>
          <w:tcPr>
            <w:tcW w:w="7160" w:type="dxa"/>
            <w:tcBorders>
              <w:top w:val="nil"/>
              <w:left w:val="nil"/>
              <w:bottom w:val="nil"/>
              <w:right w:val="nil"/>
            </w:tcBorders>
            <w:shd w:val="clear" w:color="auto" w:fill="auto"/>
            <w:vAlign w:val="center"/>
            <w:hideMark/>
          </w:tcPr>
          <w:p w14:paraId="073C0698" w14:textId="77777777" w:rsidR="00A962E4" w:rsidRPr="005C79F1" w:rsidRDefault="00A962E4" w:rsidP="00A962E4">
            <w:pPr>
              <w:rPr>
                <w:rFonts w:ascii="Verdana" w:hAnsi="Verdana" w:cs="Arial"/>
              </w:rPr>
            </w:pPr>
            <w:r w:rsidRPr="005C79F1">
              <w:rPr>
                <w:rFonts w:ascii="Verdana" w:hAnsi="Verdana" w:cs="Arial"/>
              </w:rPr>
              <w:t>Gassmeltbuislassen B</w:t>
            </w:r>
          </w:p>
        </w:tc>
        <w:tc>
          <w:tcPr>
            <w:tcW w:w="7160" w:type="dxa"/>
            <w:tcBorders>
              <w:top w:val="nil"/>
              <w:left w:val="nil"/>
              <w:bottom w:val="nil"/>
              <w:right w:val="nil"/>
            </w:tcBorders>
            <w:shd w:val="clear" w:color="auto" w:fill="auto"/>
            <w:noWrap/>
            <w:vAlign w:val="bottom"/>
            <w:hideMark/>
          </w:tcPr>
          <w:p w14:paraId="24D5A1BA" w14:textId="77777777" w:rsidR="00A962E4" w:rsidRPr="005C79F1" w:rsidRDefault="00A962E4" w:rsidP="00A962E4">
            <w:pPr>
              <w:rPr>
                <w:rFonts w:ascii="Verdana" w:hAnsi="Verdana" w:cs="Arial"/>
              </w:rPr>
            </w:pPr>
            <w:r w:rsidRPr="005C79F1">
              <w:rPr>
                <w:rFonts w:ascii="Verdana" w:hAnsi="Verdana" w:cs="Arial"/>
              </w:rPr>
              <w:t>Pijplassen halfautomaat PA PF PC en HLO45</w:t>
            </w:r>
          </w:p>
        </w:tc>
      </w:tr>
      <w:tr w:rsidR="005C79F1" w:rsidRPr="005C79F1" w14:paraId="607468B3" w14:textId="77777777" w:rsidTr="00A962E4">
        <w:trPr>
          <w:trHeight w:val="288"/>
        </w:trPr>
        <w:tc>
          <w:tcPr>
            <w:tcW w:w="7160" w:type="dxa"/>
            <w:tcBorders>
              <w:top w:val="nil"/>
              <w:left w:val="nil"/>
              <w:bottom w:val="nil"/>
              <w:right w:val="nil"/>
            </w:tcBorders>
            <w:shd w:val="clear" w:color="auto" w:fill="auto"/>
            <w:vAlign w:val="center"/>
            <w:hideMark/>
          </w:tcPr>
          <w:p w14:paraId="465AF2CD" w14:textId="77777777" w:rsidR="00A962E4" w:rsidRPr="005C79F1" w:rsidRDefault="00A962E4" w:rsidP="00A962E4">
            <w:pPr>
              <w:rPr>
                <w:rFonts w:ascii="Verdana" w:hAnsi="Verdana" w:cs="Arial"/>
              </w:rPr>
            </w:pPr>
            <w:r w:rsidRPr="005C79F1">
              <w:rPr>
                <w:rFonts w:ascii="Verdana" w:hAnsi="Verdana" w:cs="Arial"/>
              </w:rPr>
              <w:t>Gassmeltbuislassen B</w:t>
            </w:r>
          </w:p>
        </w:tc>
        <w:tc>
          <w:tcPr>
            <w:tcW w:w="7160" w:type="dxa"/>
            <w:tcBorders>
              <w:top w:val="nil"/>
              <w:left w:val="nil"/>
              <w:bottom w:val="nil"/>
              <w:right w:val="nil"/>
            </w:tcBorders>
            <w:shd w:val="clear" w:color="auto" w:fill="auto"/>
            <w:noWrap/>
            <w:vAlign w:val="bottom"/>
            <w:hideMark/>
          </w:tcPr>
          <w:p w14:paraId="2A217439" w14:textId="77777777" w:rsidR="00A962E4" w:rsidRPr="005C79F1" w:rsidRDefault="00A962E4" w:rsidP="00A962E4">
            <w:pPr>
              <w:rPr>
                <w:rFonts w:ascii="Verdana" w:hAnsi="Verdana" w:cs="Arial"/>
              </w:rPr>
            </w:pPr>
            <w:r w:rsidRPr="005C79F1">
              <w:rPr>
                <w:rFonts w:ascii="Verdana" w:hAnsi="Verdana" w:cs="Arial"/>
              </w:rPr>
              <w:t>Pijplassen TIG PA PF PC en HLO45</w:t>
            </w:r>
          </w:p>
        </w:tc>
      </w:tr>
      <w:tr w:rsidR="005C79F1" w:rsidRPr="005C79F1" w14:paraId="64D42028" w14:textId="77777777" w:rsidTr="00A962E4">
        <w:trPr>
          <w:trHeight w:val="288"/>
        </w:trPr>
        <w:tc>
          <w:tcPr>
            <w:tcW w:w="7160" w:type="dxa"/>
            <w:tcBorders>
              <w:top w:val="nil"/>
              <w:left w:val="nil"/>
              <w:bottom w:val="nil"/>
              <w:right w:val="nil"/>
            </w:tcBorders>
            <w:shd w:val="clear" w:color="auto" w:fill="auto"/>
            <w:vAlign w:val="center"/>
            <w:hideMark/>
          </w:tcPr>
          <w:p w14:paraId="6CE18B7E" w14:textId="77777777" w:rsidR="00A962E4" w:rsidRPr="005C79F1" w:rsidRDefault="00A962E4" w:rsidP="00A962E4">
            <w:pPr>
              <w:rPr>
                <w:rFonts w:ascii="Verdana" w:hAnsi="Verdana" w:cs="Arial"/>
              </w:rPr>
            </w:pPr>
            <w:r w:rsidRPr="005C79F1">
              <w:rPr>
                <w:rFonts w:ascii="Verdana" w:hAnsi="Verdana" w:cs="Arial"/>
              </w:rPr>
              <w:t>Gassmeltbuislassen B</w:t>
            </w:r>
          </w:p>
        </w:tc>
        <w:tc>
          <w:tcPr>
            <w:tcW w:w="7160" w:type="dxa"/>
            <w:tcBorders>
              <w:top w:val="nil"/>
              <w:left w:val="nil"/>
              <w:bottom w:val="nil"/>
              <w:right w:val="nil"/>
            </w:tcBorders>
            <w:shd w:val="clear" w:color="auto" w:fill="auto"/>
            <w:noWrap/>
            <w:vAlign w:val="center"/>
            <w:hideMark/>
          </w:tcPr>
          <w:p w14:paraId="23B15344" w14:textId="77777777" w:rsidR="00A962E4" w:rsidRPr="005C79F1" w:rsidRDefault="00A962E4" w:rsidP="00A962E4">
            <w:pPr>
              <w:rPr>
                <w:rFonts w:ascii="Verdana" w:hAnsi="Verdana" w:cs="Arial"/>
              </w:rPr>
            </w:pPr>
            <w:r w:rsidRPr="005C79F1">
              <w:rPr>
                <w:rFonts w:ascii="Verdana" w:hAnsi="Verdana" w:cs="Arial"/>
              </w:rPr>
              <w:t>Plaatlassen BMBE PA en PF</w:t>
            </w:r>
          </w:p>
        </w:tc>
      </w:tr>
      <w:tr w:rsidR="005C79F1" w:rsidRPr="005C79F1" w14:paraId="716F1C45" w14:textId="77777777" w:rsidTr="00A962E4">
        <w:trPr>
          <w:trHeight w:val="288"/>
        </w:trPr>
        <w:tc>
          <w:tcPr>
            <w:tcW w:w="7160" w:type="dxa"/>
            <w:tcBorders>
              <w:top w:val="nil"/>
              <w:left w:val="nil"/>
              <w:bottom w:val="nil"/>
              <w:right w:val="nil"/>
            </w:tcBorders>
            <w:shd w:val="clear" w:color="auto" w:fill="auto"/>
            <w:vAlign w:val="center"/>
            <w:hideMark/>
          </w:tcPr>
          <w:p w14:paraId="38E2912C" w14:textId="77777777" w:rsidR="00A962E4" w:rsidRPr="005C79F1" w:rsidRDefault="00A962E4" w:rsidP="00A962E4">
            <w:pPr>
              <w:rPr>
                <w:rFonts w:ascii="Verdana" w:hAnsi="Verdana" w:cs="Arial"/>
              </w:rPr>
            </w:pPr>
            <w:r w:rsidRPr="005C79F1">
              <w:rPr>
                <w:rFonts w:ascii="Verdana" w:hAnsi="Verdana" w:cs="Arial"/>
              </w:rPr>
              <w:t>Gassmeltbuislassen B</w:t>
            </w:r>
          </w:p>
        </w:tc>
        <w:tc>
          <w:tcPr>
            <w:tcW w:w="7160" w:type="dxa"/>
            <w:tcBorders>
              <w:top w:val="nil"/>
              <w:left w:val="nil"/>
              <w:bottom w:val="nil"/>
              <w:right w:val="nil"/>
            </w:tcBorders>
            <w:shd w:val="clear" w:color="auto" w:fill="auto"/>
            <w:noWrap/>
            <w:vAlign w:val="center"/>
            <w:hideMark/>
          </w:tcPr>
          <w:p w14:paraId="66E81B60" w14:textId="77777777" w:rsidR="00A962E4" w:rsidRPr="005C79F1" w:rsidRDefault="00A962E4" w:rsidP="00A962E4">
            <w:pPr>
              <w:rPr>
                <w:rFonts w:ascii="Verdana" w:hAnsi="Verdana" w:cs="Arial"/>
              </w:rPr>
            </w:pPr>
            <w:r w:rsidRPr="005C79F1">
              <w:rPr>
                <w:rFonts w:ascii="Verdana" w:hAnsi="Verdana" w:cs="Arial"/>
              </w:rPr>
              <w:t>Plaatlassen BMBE PC en PE</w:t>
            </w:r>
          </w:p>
        </w:tc>
      </w:tr>
      <w:tr w:rsidR="005C79F1" w:rsidRPr="005C79F1" w14:paraId="63388ADB" w14:textId="77777777" w:rsidTr="00A962E4">
        <w:trPr>
          <w:trHeight w:val="288"/>
        </w:trPr>
        <w:tc>
          <w:tcPr>
            <w:tcW w:w="7160" w:type="dxa"/>
            <w:tcBorders>
              <w:top w:val="nil"/>
              <w:left w:val="nil"/>
              <w:bottom w:val="nil"/>
              <w:right w:val="nil"/>
            </w:tcBorders>
            <w:shd w:val="clear" w:color="auto" w:fill="auto"/>
            <w:vAlign w:val="center"/>
            <w:hideMark/>
          </w:tcPr>
          <w:p w14:paraId="4E9C8092" w14:textId="77777777" w:rsidR="00A962E4" w:rsidRPr="005C79F1" w:rsidRDefault="00A962E4" w:rsidP="00A962E4">
            <w:pPr>
              <w:rPr>
                <w:rFonts w:ascii="Verdana" w:hAnsi="Verdana" w:cs="Arial"/>
              </w:rPr>
            </w:pPr>
            <w:r w:rsidRPr="005C79F1">
              <w:rPr>
                <w:rFonts w:ascii="Verdana" w:hAnsi="Verdana" w:cs="Arial"/>
              </w:rPr>
              <w:t>Gassmeltbuislassen B</w:t>
            </w:r>
          </w:p>
        </w:tc>
        <w:tc>
          <w:tcPr>
            <w:tcW w:w="7160" w:type="dxa"/>
            <w:tcBorders>
              <w:top w:val="nil"/>
              <w:left w:val="nil"/>
              <w:bottom w:val="nil"/>
              <w:right w:val="nil"/>
            </w:tcBorders>
            <w:shd w:val="clear" w:color="auto" w:fill="auto"/>
            <w:noWrap/>
            <w:vAlign w:val="bottom"/>
            <w:hideMark/>
          </w:tcPr>
          <w:p w14:paraId="64FD4478" w14:textId="77777777" w:rsidR="00A962E4" w:rsidRPr="005C79F1" w:rsidRDefault="00A962E4" w:rsidP="00A962E4">
            <w:pPr>
              <w:rPr>
                <w:rFonts w:ascii="Verdana" w:hAnsi="Verdana" w:cs="Arial"/>
              </w:rPr>
            </w:pPr>
            <w:r w:rsidRPr="005C79F1">
              <w:rPr>
                <w:rFonts w:ascii="Verdana" w:hAnsi="Verdana" w:cs="Arial"/>
              </w:rPr>
              <w:t>Plaatlassen halfautomaat PA</w:t>
            </w:r>
          </w:p>
        </w:tc>
      </w:tr>
      <w:tr w:rsidR="005C79F1" w:rsidRPr="005C79F1" w14:paraId="2ACD969F" w14:textId="77777777" w:rsidTr="00A962E4">
        <w:trPr>
          <w:trHeight w:val="288"/>
        </w:trPr>
        <w:tc>
          <w:tcPr>
            <w:tcW w:w="7160" w:type="dxa"/>
            <w:tcBorders>
              <w:top w:val="nil"/>
              <w:left w:val="nil"/>
              <w:bottom w:val="nil"/>
              <w:right w:val="nil"/>
            </w:tcBorders>
            <w:shd w:val="clear" w:color="auto" w:fill="auto"/>
            <w:vAlign w:val="center"/>
            <w:hideMark/>
          </w:tcPr>
          <w:p w14:paraId="0B33D68B" w14:textId="77777777" w:rsidR="00A962E4" w:rsidRPr="005C79F1" w:rsidRDefault="00A962E4" w:rsidP="00A962E4">
            <w:pPr>
              <w:rPr>
                <w:rFonts w:ascii="Verdana" w:hAnsi="Verdana" w:cs="Arial"/>
              </w:rPr>
            </w:pPr>
            <w:r w:rsidRPr="005C79F1">
              <w:rPr>
                <w:rFonts w:ascii="Verdana" w:hAnsi="Verdana" w:cs="Arial"/>
              </w:rPr>
              <w:t>Gassmeltbuislassen B</w:t>
            </w:r>
          </w:p>
        </w:tc>
        <w:tc>
          <w:tcPr>
            <w:tcW w:w="7160" w:type="dxa"/>
            <w:tcBorders>
              <w:top w:val="nil"/>
              <w:left w:val="nil"/>
              <w:bottom w:val="nil"/>
              <w:right w:val="nil"/>
            </w:tcBorders>
            <w:shd w:val="clear" w:color="auto" w:fill="auto"/>
            <w:noWrap/>
            <w:vAlign w:val="bottom"/>
            <w:hideMark/>
          </w:tcPr>
          <w:p w14:paraId="5EBA43F2" w14:textId="77777777" w:rsidR="00A962E4" w:rsidRPr="005C79F1" w:rsidRDefault="00A962E4" w:rsidP="00A962E4">
            <w:pPr>
              <w:rPr>
                <w:rFonts w:ascii="Verdana" w:hAnsi="Verdana" w:cs="Arial"/>
              </w:rPr>
            </w:pPr>
            <w:r w:rsidRPr="005C79F1">
              <w:rPr>
                <w:rFonts w:ascii="Verdana" w:hAnsi="Verdana" w:cs="Arial"/>
              </w:rPr>
              <w:t>Plaatlassen halfautomaat PC en PE</w:t>
            </w:r>
          </w:p>
        </w:tc>
      </w:tr>
      <w:tr w:rsidR="005C79F1" w:rsidRPr="005C79F1" w14:paraId="4937E705" w14:textId="77777777" w:rsidTr="00A962E4">
        <w:trPr>
          <w:trHeight w:val="288"/>
        </w:trPr>
        <w:tc>
          <w:tcPr>
            <w:tcW w:w="7160" w:type="dxa"/>
            <w:tcBorders>
              <w:top w:val="nil"/>
              <w:left w:val="nil"/>
              <w:bottom w:val="nil"/>
              <w:right w:val="nil"/>
            </w:tcBorders>
            <w:shd w:val="clear" w:color="auto" w:fill="auto"/>
            <w:vAlign w:val="center"/>
            <w:hideMark/>
          </w:tcPr>
          <w:p w14:paraId="2C182755" w14:textId="77777777" w:rsidR="00A962E4" w:rsidRPr="005C79F1" w:rsidRDefault="00A962E4" w:rsidP="00A962E4">
            <w:pPr>
              <w:rPr>
                <w:rFonts w:ascii="Verdana" w:hAnsi="Verdana" w:cs="Arial"/>
              </w:rPr>
            </w:pPr>
            <w:r w:rsidRPr="005C79F1">
              <w:rPr>
                <w:rFonts w:ascii="Verdana" w:hAnsi="Verdana" w:cs="Arial"/>
              </w:rPr>
              <w:t>Gassmeltbuislassen B</w:t>
            </w:r>
          </w:p>
        </w:tc>
        <w:tc>
          <w:tcPr>
            <w:tcW w:w="7160" w:type="dxa"/>
            <w:tcBorders>
              <w:top w:val="nil"/>
              <w:left w:val="nil"/>
              <w:bottom w:val="nil"/>
              <w:right w:val="nil"/>
            </w:tcBorders>
            <w:shd w:val="clear" w:color="auto" w:fill="auto"/>
            <w:noWrap/>
            <w:vAlign w:val="bottom"/>
            <w:hideMark/>
          </w:tcPr>
          <w:p w14:paraId="35A9ABFD" w14:textId="77777777" w:rsidR="00A962E4" w:rsidRPr="005C79F1" w:rsidRDefault="00A962E4" w:rsidP="00A962E4">
            <w:pPr>
              <w:rPr>
                <w:rFonts w:ascii="Verdana" w:hAnsi="Verdana" w:cs="Arial"/>
              </w:rPr>
            </w:pPr>
            <w:r w:rsidRPr="005C79F1">
              <w:rPr>
                <w:rFonts w:ascii="Verdana" w:hAnsi="Verdana" w:cs="Arial"/>
              </w:rPr>
              <w:t>Plaatlassen halfautomaat PF</w:t>
            </w:r>
          </w:p>
        </w:tc>
      </w:tr>
      <w:tr w:rsidR="005C79F1" w:rsidRPr="005C79F1" w14:paraId="0DA884EA" w14:textId="77777777" w:rsidTr="00A962E4">
        <w:trPr>
          <w:trHeight w:val="288"/>
        </w:trPr>
        <w:tc>
          <w:tcPr>
            <w:tcW w:w="7160" w:type="dxa"/>
            <w:tcBorders>
              <w:top w:val="nil"/>
              <w:left w:val="nil"/>
              <w:bottom w:val="nil"/>
              <w:right w:val="nil"/>
            </w:tcBorders>
            <w:shd w:val="clear" w:color="auto" w:fill="auto"/>
            <w:vAlign w:val="center"/>
            <w:hideMark/>
          </w:tcPr>
          <w:p w14:paraId="00A68A0E" w14:textId="77777777" w:rsidR="00A962E4" w:rsidRPr="005C79F1" w:rsidRDefault="00A962E4" w:rsidP="00A962E4">
            <w:pPr>
              <w:rPr>
                <w:rFonts w:ascii="Verdana" w:hAnsi="Verdana" w:cs="Arial"/>
              </w:rPr>
            </w:pPr>
            <w:r w:rsidRPr="005C79F1">
              <w:rPr>
                <w:rFonts w:ascii="Verdana" w:hAnsi="Verdana" w:cs="Arial"/>
              </w:rPr>
              <w:t>Gassmeltbuislassen B</w:t>
            </w:r>
          </w:p>
        </w:tc>
        <w:tc>
          <w:tcPr>
            <w:tcW w:w="7160" w:type="dxa"/>
            <w:tcBorders>
              <w:top w:val="nil"/>
              <w:left w:val="nil"/>
              <w:bottom w:val="nil"/>
              <w:right w:val="nil"/>
            </w:tcBorders>
            <w:shd w:val="clear" w:color="auto" w:fill="auto"/>
            <w:noWrap/>
            <w:vAlign w:val="bottom"/>
            <w:hideMark/>
          </w:tcPr>
          <w:p w14:paraId="100AE965" w14:textId="77777777" w:rsidR="00A962E4" w:rsidRPr="005C79F1" w:rsidRDefault="00A962E4" w:rsidP="00A962E4">
            <w:pPr>
              <w:rPr>
                <w:rFonts w:ascii="Verdana" w:hAnsi="Verdana" w:cs="Arial"/>
              </w:rPr>
            </w:pPr>
            <w:r w:rsidRPr="005C79F1">
              <w:rPr>
                <w:rFonts w:ascii="Verdana" w:hAnsi="Verdana" w:cs="Arial"/>
              </w:rPr>
              <w:t>Plaatlassen TIG PA</w:t>
            </w:r>
          </w:p>
        </w:tc>
      </w:tr>
      <w:tr w:rsidR="005C79F1" w:rsidRPr="005C79F1" w14:paraId="0F1B7405" w14:textId="77777777" w:rsidTr="00A962E4">
        <w:trPr>
          <w:trHeight w:val="288"/>
        </w:trPr>
        <w:tc>
          <w:tcPr>
            <w:tcW w:w="7160" w:type="dxa"/>
            <w:tcBorders>
              <w:top w:val="nil"/>
              <w:left w:val="nil"/>
              <w:bottom w:val="nil"/>
              <w:right w:val="nil"/>
            </w:tcBorders>
            <w:shd w:val="clear" w:color="auto" w:fill="auto"/>
            <w:vAlign w:val="center"/>
            <w:hideMark/>
          </w:tcPr>
          <w:p w14:paraId="14FFACFC" w14:textId="77777777" w:rsidR="00A962E4" w:rsidRPr="005C79F1" w:rsidRDefault="00A962E4" w:rsidP="00A962E4">
            <w:pPr>
              <w:rPr>
                <w:rFonts w:ascii="Verdana" w:hAnsi="Verdana" w:cs="Arial"/>
              </w:rPr>
            </w:pPr>
            <w:r w:rsidRPr="005C79F1">
              <w:rPr>
                <w:rFonts w:ascii="Verdana" w:hAnsi="Verdana" w:cs="Arial"/>
              </w:rPr>
              <w:t>Gassmeltbuislassen B</w:t>
            </w:r>
          </w:p>
        </w:tc>
        <w:tc>
          <w:tcPr>
            <w:tcW w:w="7160" w:type="dxa"/>
            <w:tcBorders>
              <w:top w:val="nil"/>
              <w:left w:val="nil"/>
              <w:bottom w:val="nil"/>
              <w:right w:val="nil"/>
            </w:tcBorders>
            <w:shd w:val="clear" w:color="auto" w:fill="auto"/>
            <w:noWrap/>
            <w:vAlign w:val="bottom"/>
            <w:hideMark/>
          </w:tcPr>
          <w:p w14:paraId="2F9C0292" w14:textId="77777777" w:rsidR="00A962E4" w:rsidRPr="005C79F1" w:rsidRDefault="00A962E4" w:rsidP="00A962E4">
            <w:pPr>
              <w:rPr>
                <w:rFonts w:ascii="Verdana" w:hAnsi="Verdana" w:cs="Arial"/>
              </w:rPr>
            </w:pPr>
            <w:r w:rsidRPr="005C79F1">
              <w:rPr>
                <w:rFonts w:ascii="Verdana" w:hAnsi="Verdana" w:cs="Arial"/>
              </w:rPr>
              <w:t>Plaatlassen TIG PC en PE</w:t>
            </w:r>
          </w:p>
        </w:tc>
      </w:tr>
      <w:tr w:rsidR="005C79F1" w:rsidRPr="005C79F1" w14:paraId="108BB1AB" w14:textId="77777777" w:rsidTr="00A962E4">
        <w:trPr>
          <w:trHeight w:val="288"/>
        </w:trPr>
        <w:tc>
          <w:tcPr>
            <w:tcW w:w="7160" w:type="dxa"/>
            <w:tcBorders>
              <w:top w:val="nil"/>
              <w:left w:val="nil"/>
              <w:bottom w:val="nil"/>
              <w:right w:val="nil"/>
            </w:tcBorders>
            <w:shd w:val="clear" w:color="auto" w:fill="auto"/>
            <w:vAlign w:val="center"/>
            <w:hideMark/>
          </w:tcPr>
          <w:p w14:paraId="2B3E9EE6" w14:textId="77777777" w:rsidR="00A962E4" w:rsidRPr="005C79F1" w:rsidRDefault="00A962E4" w:rsidP="00A962E4">
            <w:pPr>
              <w:rPr>
                <w:rFonts w:ascii="Verdana" w:hAnsi="Verdana" w:cs="Arial"/>
              </w:rPr>
            </w:pPr>
            <w:r w:rsidRPr="005C79F1">
              <w:rPr>
                <w:rFonts w:ascii="Verdana" w:hAnsi="Verdana" w:cs="Arial"/>
              </w:rPr>
              <w:t>Gassmeltbuislassen B</w:t>
            </w:r>
          </w:p>
        </w:tc>
        <w:tc>
          <w:tcPr>
            <w:tcW w:w="7160" w:type="dxa"/>
            <w:tcBorders>
              <w:top w:val="nil"/>
              <w:left w:val="nil"/>
              <w:bottom w:val="nil"/>
              <w:right w:val="nil"/>
            </w:tcBorders>
            <w:shd w:val="clear" w:color="auto" w:fill="auto"/>
            <w:noWrap/>
            <w:vAlign w:val="bottom"/>
            <w:hideMark/>
          </w:tcPr>
          <w:p w14:paraId="1C62ACCB" w14:textId="77777777" w:rsidR="00A962E4" w:rsidRPr="005C79F1" w:rsidRDefault="00A962E4" w:rsidP="00A962E4">
            <w:pPr>
              <w:rPr>
                <w:rFonts w:ascii="Verdana" w:hAnsi="Verdana" w:cs="Arial"/>
              </w:rPr>
            </w:pPr>
            <w:r w:rsidRPr="005C79F1">
              <w:rPr>
                <w:rFonts w:ascii="Verdana" w:hAnsi="Verdana" w:cs="Arial"/>
              </w:rPr>
              <w:t>Plaatlassen TIG PF</w:t>
            </w:r>
          </w:p>
        </w:tc>
      </w:tr>
      <w:tr w:rsidR="005C79F1" w:rsidRPr="005C79F1" w14:paraId="71EEA07A" w14:textId="77777777" w:rsidTr="00A962E4">
        <w:trPr>
          <w:trHeight w:val="288"/>
        </w:trPr>
        <w:tc>
          <w:tcPr>
            <w:tcW w:w="7160" w:type="dxa"/>
            <w:tcBorders>
              <w:top w:val="nil"/>
              <w:left w:val="nil"/>
              <w:bottom w:val="nil"/>
              <w:right w:val="nil"/>
            </w:tcBorders>
            <w:shd w:val="clear" w:color="auto" w:fill="auto"/>
            <w:vAlign w:val="center"/>
            <w:hideMark/>
          </w:tcPr>
          <w:p w14:paraId="5A2B94A5" w14:textId="77777777" w:rsidR="00A962E4" w:rsidRPr="005C79F1" w:rsidRDefault="00A962E4" w:rsidP="00A962E4">
            <w:pPr>
              <w:rPr>
                <w:rFonts w:ascii="Verdana" w:hAnsi="Verdana" w:cs="Arial"/>
              </w:rPr>
            </w:pPr>
            <w:r w:rsidRPr="005C79F1">
              <w:rPr>
                <w:rFonts w:ascii="Verdana" w:hAnsi="Verdana" w:cs="Arial"/>
              </w:rPr>
              <w:t>Gassmeltbuislassen B</w:t>
            </w:r>
          </w:p>
        </w:tc>
        <w:tc>
          <w:tcPr>
            <w:tcW w:w="7160" w:type="dxa"/>
            <w:tcBorders>
              <w:top w:val="nil"/>
              <w:left w:val="nil"/>
              <w:bottom w:val="nil"/>
              <w:right w:val="nil"/>
            </w:tcBorders>
            <w:shd w:val="clear" w:color="auto" w:fill="auto"/>
            <w:noWrap/>
            <w:vAlign w:val="bottom"/>
            <w:hideMark/>
          </w:tcPr>
          <w:p w14:paraId="54F263E1" w14:textId="77777777" w:rsidR="00A962E4" w:rsidRPr="005C79F1" w:rsidRDefault="00A962E4" w:rsidP="00A962E4">
            <w:pPr>
              <w:rPr>
                <w:rFonts w:ascii="Verdana" w:hAnsi="Verdana" w:cs="Arial"/>
              </w:rPr>
            </w:pPr>
            <w:r w:rsidRPr="005C79F1">
              <w:rPr>
                <w:rFonts w:ascii="Verdana" w:hAnsi="Verdana" w:cs="Arial"/>
              </w:rPr>
              <w:t>Verbindingstechnieken (IS-010)</w:t>
            </w:r>
          </w:p>
        </w:tc>
      </w:tr>
      <w:tr w:rsidR="005C79F1" w:rsidRPr="005C79F1" w14:paraId="08A0570C" w14:textId="77777777" w:rsidTr="00A962E4">
        <w:trPr>
          <w:trHeight w:val="288"/>
        </w:trPr>
        <w:tc>
          <w:tcPr>
            <w:tcW w:w="7160" w:type="dxa"/>
            <w:tcBorders>
              <w:top w:val="nil"/>
              <w:left w:val="nil"/>
              <w:bottom w:val="nil"/>
              <w:right w:val="nil"/>
            </w:tcBorders>
            <w:shd w:val="clear" w:color="auto" w:fill="auto"/>
            <w:vAlign w:val="center"/>
            <w:hideMark/>
          </w:tcPr>
          <w:p w14:paraId="6A8F5E2E" w14:textId="77777777" w:rsidR="00A962E4" w:rsidRPr="005C79F1" w:rsidRDefault="00A962E4" w:rsidP="00A962E4">
            <w:pPr>
              <w:rPr>
                <w:rFonts w:ascii="Verdana" w:hAnsi="Verdana" w:cs="Arial"/>
              </w:rPr>
            </w:pPr>
            <w:r w:rsidRPr="005C79F1">
              <w:rPr>
                <w:rFonts w:ascii="Verdana" w:hAnsi="Verdana" w:cs="Arial"/>
              </w:rPr>
              <w:t>Gassmeltbuislassen B</w:t>
            </w:r>
          </w:p>
        </w:tc>
        <w:tc>
          <w:tcPr>
            <w:tcW w:w="7160" w:type="dxa"/>
            <w:tcBorders>
              <w:top w:val="nil"/>
              <w:left w:val="nil"/>
              <w:bottom w:val="nil"/>
              <w:right w:val="nil"/>
            </w:tcBorders>
            <w:shd w:val="clear" w:color="auto" w:fill="auto"/>
            <w:noWrap/>
            <w:vAlign w:val="bottom"/>
            <w:hideMark/>
          </w:tcPr>
          <w:p w14:paraId="191D0047" w14:textId="77777777" w:rsidR="00A962E4" w:rsidRPr="005C79F1" w:rsidRDefault="00A962E4" w:rsidP="00A962E4">
            <w:pPr>
              <w:rPr>
                <w:rFonts w:ascii="Verdana" w:hAnsi="Verdana" w:cs="Arial"/>
              </w:rPr>
            </w:pPr>
            <w:r w:rsidRPr="005C79F1">
              <w:rPr>
                <w:rFonts w:ascii="Verdana" w:hAnsi="Verdana" w:cs="Arial"/>
              </w:rPr>
              <w:t>Voorbereiding technisch dossier piping</w:t>
            </w:r>
          </w:p>
        </w:tc>
      </w:tr>
      <w:tr w:rsidR="005C79F1" w:rsidRPr="005C79F1" w14:paraId="6576E756" w14:textId="77777777" w:rsidTr="00A962E4">
        <w:trPr>
          <w:trHeight w:val="288"/>
        </w:trPr>
        <w:tc>
          <w:tcPr>
            <w:tcW w:w="7160" w:type="dxa"/>
            <w:tcBorders>
              <w:top w:val="nil"/>
              <w:left w:val="nil"/>
              <w:bottom w:val="nil"/>
              <w:right w:val="nil"/>
            </w:tcBorders>
            <w:shd w:val="clear" w:color="auto" w:fill="auto"/>
            <w:vAlign w:val="center"/>
            <w:hideMark/>
          </w:tcPr>
          <w:p w14:paraId="0A382421" w14:textId="77777777" w:rsidR="00A962E4" w:rsidRPr="005C79F1" w:rsidRDefault="00A962E4" w:rsidP="00A962E4">
            <w:pPr>
              <w:rPr>
                <w:rFonts w:ascii="Verdana" w:hAnsi="Verdana" w:cs="Arial"/>
              </w:rPr>
            </w:pPr>
            <w:r w:rsidRPr="005C79F1">
              <w:rPr>
                <w:rFonts w:ascii="Verdana" w:hAnsi="Verdana" w:cs="Arial"/>
              </w:rPr>
              <w:t>Gassmeltplaatlassen A</w:t>
            </w:r>
          </w:p>
        </w:tc>
        <w:tc>
          <w:tcPr>
            <w:tcW w:w="7160" w:type="dxa"/>
            <w:tcBorders>
              <w:top w:val="nil"/>
              <w:left w:val="nil"/>
              <w:bottom w:val="nil"/>
              <w:right w:val="nil"/>
            </w:tcBorders>
            <w:shd w:val="clear" w:color="auto" w:fill="auto"/>
            <w:noWrap/>
            <w:vAlign w:val="center"/>
            <w:hideMark/>
          </w:tcPr>
          <w:p w14:paraId="26CEC561" w14:textId="77777777" w:rsidR="00A962E4" w:rsidRPr="005C79F1" w:rsidRDefault="00A962E4" w:rsidP="00A962E4">
            <w:pPr>
              <w:rPr>
                <w:rFonts w:ascii="Verdana" w:hAnsi="Verdana" w:cs="Arial"/>
              </w:rPr>
            </w:pPr>
            <w:r w:rsidRPr="005C79F1">
              <w:rPr>
                <w:rFonts w:ascii="Verdana" w:hAnsi="Verdana" w:cs="Arial"/>
              </w:rPr>
              <w:t>Hoeknaadlassen BMBE alle posities</w:t>
            </w:r>
          </w:p>
        </w:tc>
      </w:tr>
      <w:tr w:rsidR="005C79F1" w:rsidRPr="005C79F1" w14:paraId="2BFE5D86" w14:textId="77777777" w:rsidTr="00A962E4">
        <w:trPr>
          <w:trHeight w:val="288"/>
        </w:trPr>
        <w:tc>
          <w:tcPr>
            <w:tcW w:w="7160" w:type="dxa"/>
            <w:tcBorders>
              <w:top w:val="nil"/>
              <w:left w:val="nil"/>
              <w:bottom w:val="nil"/>
              <w:right w:val="nil"/>
            </w:tcBorders>
            <w:shd w:val="clear" w:color="auto" w:fill="auto"/>
            <w:vAlign w:val="center"/>
            <w:hideMark/>
          </w:tcPr>
          <w:p w14:paraId="1D95CAED" w14:textId="77777777" w:rsidR="00A962E4" w:rsidRPr="005C79F1" w:rsidRDefault="00A962E4" w:rsidP="00A962E4">
            <w:pPr>
              <w:rPr>
                <w:rFonts w:ascii="Verdana" w:hAnsi="Verdana" w:cs="Arial"/>
              </w:rPr>
            </w:pPr>
            <w:r w:rsidRPr="005C79F1">
              <w:rPr>
                <w:rFonts w:ascii="Verdana" w:hAnsi="Verdana" w:cs="Arial"/>
              </w:rPr>
              <w:t>Gassmeltplaatlassen A</w:t>
            </w:r>
          </w:p>
        </w:tc>
        <w:tc>
          <w:tcPr>
            <w:tcW w:w="7160" w:type="dxa"/>
            <w:tcBorders>
              <w:top w:val="nil"/>
              <w:left w:val="nil"/>
              <w:bottom w:val="nil"/>
              <w:right w:val="nil"/>
            </w:tcBorders>
            <w:shd w:val="clear" w:color="auto" w:fill="auto"/>
            <w:noWrap/>
            <w:vAlign w:val="bottom"/>
            <w:hideMark/>
          </w:tcPr>
          <w:p w14:paraId="1696A32B" w14:textId="77777777" w:rsidR="00A962E4" w:rsidRPr="005C79F1" w:rsidRDefault="00A962E4" w:rsidP="00A962E4">
            <w:pPr>
              <w:rPr>
                <w:rFonts w:ascii="Verdana" w:hAnsi="Verdana" w:cs="Arial"/>
              </w:rPr>
            </w:pPr>
            <w:r w:rsidRPr="005C79F1">
              <w:rPr>
                <w:rFonts w:ascii="Verdana" w:hAnsi="Verdana" w:cs="Arial"/>
              </w:rPr>
              <w:t>Hoeknaadlassen halfautomaat PA en PB</w:t>
            </w:r>
          </w:p>
        </w:tc>
      </w:tr>
      <w:tr w:rsidR="005C79F1" w:rsidRPr="005C79F1" w14:paraId="3D5D83F1" w14:textId="77777777" w:rsidTr="00A962E4">
        <w:trPr>
          <w:trHeight w:val="288"/>
        </w:trPr>
        <w:tc>
          <w:tcPr>
            <w:tcW w:w="7160" w:type="dxa"/>
            <w:tcBorders>
              <w:top w:val="nil"/>
              <w:left w:val="nil"/>
              <w:bottom w:val="nil"/>
              <w:right w:val="nil"/>
            </w:tcBorders>
            <w:shd w:val="clear" w:color="auto" w:fill="auto"/>
            <w:vAlign w:val="center"/>
            <w:hideMark/>
          </w:tcPr>
          <w:p w14:paraId="58569A4C" w14:textId="77777777" w:rsidR="00A962E4" w:rsidRPr="005C79F1" w:rsidRDefault="00A962E4" w:rsidP="00A962E4">
            <w:pPr>
              <w:rPr>
                <w:rFonts w:ascii="Verdana" w:hAnsi="Verdana" w:cs="Arial"/>
              </w:rPr>
            </w:pPr>
            <w:r w:rsidRPr="005C79F1">
              <w:rPr>
                <w:rFonts w:ascii="Verdana" w:hAnsi="Verdana" w:cs="Arial"/>
              </w:rPr>
              <w:t>Gassmeltplaatlassen A</w:t>
            </w:r>
          </w:p>
        </w:tc>
        <w:tc>
          <w:tcPr>
            <w:tcW w:w="7160" w:type="dxa"/>
            <w:tcBorders>
              <w:top w:val="nil"/>
              <w:left w:val="nil"/>
              <w:bottom w:val="nil"/>
              <w:right w:val="nil"/>
            </w:tcBorders>
            <w:shd w:val="clear" w:color="auto" w:fill="auto"/>
            <w:noWrap/>
            <w:vAlign w:val="bottom"/>
            <w:hideMark/>
          </w:tcPr>
          <w:p w14:paraId="0D6A2D6E" w14:textId="77777777" w:rsidR="00A962E4" w:rsidRPr="005C79F1" w:rsidRDefault="00A962E4" w:rsidP="00A962E4">
            <w:pPr>
              <w:rPr>
                <w:rFonts w:ascii="Verdana" w:hAnsi="Verdana" w:cs="Arial"/>
              </w:rPr>
            </w:pPr>
            <w:r w:rsidRPr="005C79F1">
              <w:rPr>
                <w:rFonts w:ascii="Verdana" w:hAnsi="Verdana" w:cs="Arial"/>
              </w:rPr>
              <w:t>Hoeknaadlassen halfautomaat PC PD PF en PG</w:t>
            </w:r>
          </w:p>
        </w:tc>
      </w:tr>
      <w:tr w:rsidR="005C79F1" w:rsidRPr="005C79F1" w14:paraId="0A0599A0" w14:textId="77777777" w:rsidTr="00A962E4">
        <w:trPr>
          <w:trHeight w:val="288"/>
        </w:trPr>
        <w:tc>
          <w:tcPr>
            <w:tcW w:w="7160" w:type="dxa"/>
            <w:tcBorders>
              <w:top w:val="nil"/>
              <w:left w:val="nil"/>
              <w:bottom w:val="nil"/>
              <w:right w:val="nil"/>
            </w:tcBorders>
            <w:shd w:val="clear" w:color="auto" w:fill="auto"/>
            <w:vAlign w:val="center"/>
            <w:hideMark/>
          </w:tcPr>
          <w:p w14:paraId="479B8A1E" w14:textId="77777777" w:rsidR="00A962E4" w:rsidRPr="005C79F1" w:rsidRDefault="00A962E4" w:rsidP="00A962E4">
            <w:pPr>
              <w:rPr>
                <w:rFonts w:ascii="Verdana" w:hAnsi="Verdana" w:cs="Arial"/>
              </w:rPr>
            </w:pPr>
            <w:r w:rsidRPr="005C79F1">
              <w:rPr>
                <w:rFonts w:ascii="Verdana" w:hAnsi="Verdana" w:cs="Arial"/>
              </w:rPr>
              <w:t>Gassmeltplaatlassen A</w:t>
            </w:r>
          </w:p>
        </w:tc>
        <w:tc>
          <w:tcPr>
            <w:tcW w:w="7160" w:type="dxa"/>
            <w:tcBorders>
              <w:top w:val="nil"/>
              <w:left w:val="nil"/>
              <w:bottom w:val="nil"/>
              <w:right w:val="nil"/>
            </w:tcBorders>
            <w:shd w:val="clear" w:color="auto" w:fill="auto"/>
            <w:noWrap/>
            <w:vAlign w:val="bottom"/>
            <w:hideMark/>
          </w:tcPr>
          <w:p w14:paraId="350E8B5F" w14:textId="77777777" w:rsidR="00A962E4" w:rsidRPr="005C79F1" w:rsidRDefault="00A962E4" w:rsidP="00A962E4">
            <w:pPr>
              <w:rPr>
                <w:rFonts w:ascii="Verdana" w:hAnsi="Verdana" w:cs="Arial"/>
              </w:rPr>
            </w:pPr>
            <w:r w:rsidRPr="005C79F1">
              <w:rPr>
                <w:rFonts w:ascii="Verdana" w:hAnsi="Verdana" w:cs="Arial"/>
              </w:rPr>
              <w:t>Hoeknaadlassen TIG PA en BP</w:t>
            </w:r>
          </w:p>
        </w:tc>
      </w:tr>
      <w:tr w:rsidR="005C79F1" w:rsidRPr="005C79F1" w14:paraId="722351EA" w14:textId="77777777" w:rsidTr="00A962E4">
        <w:trPr>
          <w:trHeight w:val="288"/>
        </w:trPr>
        <w:tc>
          <w:tcPr>
            <w:tcW w:w="7160" w:type="dxa"/>
            <w:tcBorders>
              <w:top w:val="nil"/>
              <w:left w:val="nil"/>
              <w:bottom w:val="nil"/>
              <w:right w:val="nil"/>
            </w:tcBorders>
            <w:shd w:val="clear" w:color="auto" w:fill="auto"/>
            <w:vAlign w:val="center"/>
            <w:hideMark/>
          </w:tcPr>
          <w:p w14:paraId="13E34800" w14:textId="77777777" w:rsidR="00A962E4" w:rsidRPr="005C79F1" w:rsidRDefault="00A962E4" w:rsidP="00A962E4">
            <w:pPr>
              <w:rPr>
                <w:rFonts w:ascii="Verdana" w:hAnsi="Verdana" w:cs="Arial"/>
              </w:rPr>
            </w:pPr>
            <w:r w:rsidRPr="005C79F1">
              <w:rPr>
                <w:rFonts w:ascii="Verdana" w:hAnsi="Verdana" w:cs="Arial"/>
              </w:rPr>
              <w:t>Gassmeltplaatlassen A</w:t>
            </w:r>
          </w:p>
        </w:tc>
        <w:tc>
          <w:tcPr>
            <w:tcW w:w="7160" w:type="dxa"/>
            <w:tcBorders>
              <w:top w:val="nil"/>
              <w:left w:val="nil"/>
              <w:bottom w:val="nil"/>
              <w:right w:val="nil"/>
            </w:tcBorders>
            <w:shd w:val="clear" w:color="auto" w:fill="auto"/>
            <w:noWrap/>
            <w:vAlign w:val="bottom"/>
            <w:hideMark/>
          </w:tcPr>
          <w:p w14:paraId="114DD64F" w14:textId="77777777" w:rsidR="00A962E4" w:rsidRPr="005C79F1" w:rsidRDefault="00A962E4" w:rsidP="00A962E4">
            <w:pPr>
              <w:rPr>
                <w:rFonts w:ascii="Verdana" w:hAnsi="Verdana" w:cs="Arial"/>
              </w:rPr>
            </w:pPr>
            <w:r w:rsidRPr="005C79F1">
              <w:rPr>
                <w:rFonts w:ascii="Verdana" w:hAnsi="Verdana" w:cs="Arial"/>
              </w:rPr>
              <w:t>Hoeknaadlassen TIG PC PD PF en PG</w:t>
            </w:r>
          </w:p>
        </w:tc>
      </w:tr>
      <w:tr w:rsidR="005C79F1" w:rsidRPr="005C79F1" w14:paraId="671886D6" w14:textId="77777777" w:rsidTr="00A962E4">
        <w:trPr>
          <w:trHeight w:val="288"/>
        </w:trPr>
        <w:tc>
          <w:tcPr>
            <w:tcW w:w="7160" w:type="dxa"/>
            <w:tcBorders>
              <w:top w:val="nil"/>
              <w:left w:val="nil"/>
              <w:bottom w:val="nil"/>
              <w:right w:val="nil"/>
            </w:tcBorders>
            <w:shd w:val="clear" w:color="auto" w:fill="auto"/>
            <w:vAlign w:val="center"/>
            <w:hideMark/>
          </w:tcPr>
          <w:p w14:paraId="500A6735" w14:textId="77777777" w:rsidR="00A962E4" w:rsidRPr="005C79F1" w:rsidRDefault="00A962E4" w:rsidP="00A962E4">
            <w:pPr>
              <w:rPr>
                <w:rFonts w:ascii="Verdana" w:hAnsi="Verdana" w:cs="Arial"/>
              </w:rPr>
            </w:pPr>
            <w:r w:rsidRPr="005C79F1">
              <w:rPr>
                <w:rFonts w:ascii="Verdana" w:hAnsi="Verdana" w:cs="Arial"/>
              </w:rPr>
              <w:t>Gassmeltplaatlassen A</w:t>
            </w:r>
          </w:p>
        </w:tc>
        <w:tc>
          <w:tcPr>
            <w:tcW w:w="7160" w:type="dxa"/>
            <w:tcBorders>
              <w:top w:val="nil"/>
              <w:left w:val="nil"/>
              <w:bottom w:val="nil"/>
              <w:right w:val="nil"/>
            </w:tcBorders>
            <w:shd w:val="clear" w:color="auto" w:fill="auto"/>
            <w:noWrap/>
            <w:vAlign w:val="bottom"/>
            <w:hideMark/>
          </w:tcPr>
          <w:p w14:paraId="3A2636FE" w14:textId="77777777" w:rsidR="00A962E4" w:rsidRPr="005C79F1" w:rsidRDefault="00A962E4" w:rsidP="00A962E4">
            <w:pPr>
              <w:rPr>
                <w:rFonts w:ascii="Verdana" w:hAnsi="Verdana" w:cs="Arial"/>
              </w:rPr>
            </w:pPr>
            <w:r w:rsidRPr="005C79F1">
              <w:rPr>
                <w:rFonts w:ascii="Verdana" w:hAnsi="Verdana" w:cs="Arial"/>
              </w:rPr>
              <w:t>Initiatie lassen</w:t>
            </w:r>
          </w:p>
        </w:tc>
      </w:tr>
      <w:tr w:rsidR="005C79F1" w:rsidRPr="005C79F1" w14:paraId="57D438B8" w14:textId="77777777" w:rsidTr="00A962E4">
        <w:trPr>
          <w:trHeight w:val="288"/>
        </w:trPr>
        <w:tc>
          <w:tcPr>
            <w:tcW w:w="7160" w:type="dxa"/>
            <w:tcBorders>
              <w:top w:val="nil"/>
              <w:left w:val="nil"/>
              <w:bottom w:val="nil"/>
              <w:right w:val="nil"/>
            </w:tcBorders>
            <w:shd w:val="clear" w:color="auto" w:fill="auto"/>
            <w:vAlign w:val="center"/>
            <w:hideMark/>
          </w:tcPr>
          <w:p w14:paraId="32F9B468" w14:textId="77777777" w:rsidR="00A962E4" w:rsidRPr="005C79F1" w:rsidRDefault="00A962E4" w:rsidP="00A962E4">
            <w:pPr>
              <w:rPr>
                <w:rFonts w:ascii="Verdana" w:hAnsi="Verdana" w:cs="Arial"/>
              </w:rPr>
            </w:pPr>
            <w:r w:rsidRPr="005C79F1">
              <w:rPr>
                <w:rFonts w:ascii="Verdana" w:hAnsi="Verdana" w:cs="Arial"/>
              </w:rPr>
              <w:t>Gassmeltplaatlassen A</w:t>
            </w:r>
          </w:p>
        </w:tc>
        <w:tc>
          <w:tcPr>
            <w:tcW w:w="7160" w:type="dxa"/>
            <w:tcBorders>
              <w:top w:val="nil"/>
              <w:left w:val="nil"/>
              <w:bottom w:val="nil"/>
              <w:right w:val="nil"/>
            </w:tcBorders>
            <w:shd w:val="clear" w:color="auto" w:fill="auto"/>
            <w:noWrap/>
            <w:vAlign w:val="bottom"/>
            <w:hideMark/>
          </w:tcPr>
          <w:p w14:paraId="308ACC81" w14:textId="77777777" w:rsidR="00A962E4" w:rsidRPr="005C79F1" w:rsidRDefault="00A962E4" w:rsidP="00A962E4">
            <w:pPr>
              <w:rPr>
                <w:rFonts w:ascii="Verdana" w:hAnsi="Verdana" w:cs="Arial"/>
              </w:rPr>
            </w:pPr>
            <w:r w:rsidRPr="005C79F1">
              <w:rPr>
                <w:rFonts w:ascii="Verdana" w:hAnsi="Verdana" w:cs="Arial"/>
              </w:rPr>
              <w:t>Lassen en lijmen van kunststoffen</w:t>
            </w:r>
          </w:p>
        </w:tc>
      </w:tr>
      <w:tr w:rsidR="005C79F1" w:rsidRPr="005C79F1" w14:paraId="52802073" w14:textId="77777777" w:rsidTr="00A962E4">
        <w:trPr>
          <w:trHeight w:val="288"/>
        </w:trPr>
        <w:tc>
          <w:tcPr>
            <w:tcW w:w="7160" w:type="dxa"/>
            <w:tcBorders>
              <w:top w:val="nil"/>
              <w:left w:val="nil"/>
              <w:bottom w:val="nil"/>
              <w:right w:val="nil"/>
            </w:tcBorders>
            <w:shd w:val="clear" w:color="auto" w:fill="auto"/>
            <w:vAlign w:val="center"/>
            <w:hideMark/>
          </w:tcPr>
          <w:p w14:paraId="0390CC1B" w14:textId="77777777" w:rsidR="00A962E4" w:rsidRPr="005C79F1" w:rsidRDefault="00A962E4" w:rsidP="00A962E4">
            <w:pPr>
              <w:rPr>
                <w:rFonts w:ascii="Verdana" w:hAnsi="Verdana" w:cs="Arial"/>
              </w:rPr>
            </w:pPr>
            <w:r w:rsidRPr="005C79F1">
              <w:rPr>
                <w:rFonts w:ascii="Verdana" w:hAnsi="Verdana" w:cs="Arial"/>
              </w:rPr>
              <w:t>Gassmeltplaatlassen A</w:t>
            </w:r>
          </w:p>
        </w:tc>
        <w:tc>
          <w:tcPr>
            <w:tcW w:w="7160" w:type="dxa"/>
            <w:tcBorders>
              <w:top w:val="nil"/>
              <w:left w:val="nil"/>
              <w:bottom w:val="nil"/>
              <w:right w:val="nil"/>
            </w:tcBorders>
            <w:shd w:val="clear" w:color="auto" w:fill="auto"/>
            <w:noWrap/>
            <w:vAlign w:val="bottom"/>
            <w:hideMark/>
          </w:tcPr>
          <w:p w14:paraId="64F2D271" w14:textId="77777777" w:rsidR="00A962E4" w:rsidRPr="005C79F1" w:rsidRDefault="00A962E4" w:rsidP="00A962E4">
            <w:pPr>
              <w:rPr>
                <w:rFonts w:ascii="Verdana" w:hAnsi="Verdana" w:cs="Arial"/>
              </w:rPr>
            </w:pPr>
            <w:r w:rsidRPr="005C79F1">
              <w:rPr>
                <w:rFonts w:ascii="Verdana" w:hAnsi="Verdana" w:cs="Arial"/>
              </w:rPr>
              <w:t>Montage piping kunststoffen</w:t>
            </w:r>
          </w:p>
        </w:tc>
      </w:tr>
      <w:tr w:rsidR="005C79F1" w:rsidRPr="005C79F1" w14:paraId="18506EC2" w14:textId="77777777" w:rsidTr="00A962E4">
        <w:trPr>
          <w:trHeight w:val="288"/>
        </w:trPr>
        <w:tc>
          <w:tcPr>
            <w:tcW w:w="7160" w:type="dxa"/>
            <w:tcBorders>
              <w:top w:val="nil"/>
              <w:left w:val="nil"/>
              <w:bottom w:val="nil"/>
              <w:right w:val="nil"/>
            </w:tcBorders>
            <w:shd w:val="clear" w:color="auto" w:fill="auto"/>
            <w:vAlign w:val="center"/>
            <w:hideMark/>
          </w:tcPr>
          <w:p w14:paraId="1869CF18" w14:textId="77777777" w:rsidR="00A962E4" w:rsidRPr="005C79F1" w:rsidRDefault="00A962E4" w:rsidP="00A962E4">
            <w:pPr>
              <w:rPr>
                <w:rFonts w:ascii="Verdana" w:hAnsi="Verdana" w:cs="Arial"/>
              </w:rPr>
            </w:pPr>
            <w:r w:rsidRPr="005C79F1">
              <w:rPr>
                <w:rFonts w:ascii="Verdana" w:hAnsi="Verdana" w:cs="Arial"/>
              </w:rPr>
              <w:t>Gassmeltplaatlassen A</w:t>
            </w:r>
          </w:p>
        </w:tc>
        <w:tc>
          <w:tcPr>
            <w:tcW w:w="7160" w:type="dxa"/>
            <w:tcBorders>
              <w:top w:val="nil"/>
              <w:left w:val="nil"/>
              <w:bottom w:val="nil"/>
              <w:right w:val="nil"/>
            </w:tcBorders>
            <w:shd w:val="clear" w:color="auto" w:fill="auto"/>
            <w:noWrap/>
            <w:vAlign w:val="bottom"/>
            <w:hideMark/>
          </w:tcPr>
          <w:p w14:paraId="2E3A941A" w14:textId="77777777" w:rsidR="00A962E4" w:rsidRPr="005C79F1" w:rsidRDefault="00A962E4" w:rsidP="00A962E4">
            <w:pPr>
              <w:rPr>
                <w:rFonts w:ascii="Verdana" w:hAnsi="Verdana" w:cs="Arial"/>
              </w:rPr>
            </w:pPr>
            <w:r w:rsidRPr="005C79F1">
              <w:rPr>
                <w:rFonts w:ascii="Verdana" w:hAnsi="Verdana" w:cs="Arial"/>
              </w:rPr>
              <w:t xml:space="preserve">Montage piping staal </w:t>
            </w:r>
          </w:p>
        </w:tc>
      </w:tr>
      <w:tr w:rsidR="005C79F1" w:rsidRPr="005C79F1" w14:paraId="4FCDFC78" w14:textId="77777777" w:rsidTr="00A962E4">
        <w:trPr>
          <w:trHeight w:val="288"/>
        </w:trPr>
        <w:tc>
          <w:tcPr>
            <w:tcW w:w="7160" w:type="dxa"/>
            <w:tcBorders>
              <w:top w:val="nil"/>
              <w:left w:val="nil"/>
              <w:bottom w:val="nil"/>
              <w:right w:val="nil"/>
            </w:tcBorders>
            <w:shd w:val="clear" w:color="auto" w:fill="auto"/>
            <w:vAlign w:val="center"/>
            <w:hideMark/>
          </w:tcPr>
          <w:p w14:paraId="60B5BCA0" w14:textId="77777777" w:rsidR="00A962E4" w:rsidRPr="005C79F1" w:rsidRDefault="00A962E4" w:rsidP="00A962E4">
            <w:pPr>
              <w:rPr>
                <w:rFonts w:ascii="Verdana" w:hAnsi="Verdana" w:cs="Arial"/>
              </w:rPr>
            </w:pPr>
            <w:r w:rsidRPr="005C79F1">
              <w:rPr>
                <w:rFonts w:ascii="Verdana" w:hAnsi="Verdana" w:cs="Arial"/>
              </w:rPr>
              <w:t>Gassmeltplaatlassen A</w:t>
            </w:r>
          </w:p>
        </w:tc>
        <w:tc>
          <w:tcPr>
            <w:tcW w:w="7160" w:type="dxa"/>
            <w:tcBorders>
              <w:top w:val="nil"/>
              <w:left w:val="nil"/>
              <w:bottom w:val="nil"/>
              <w:right w:val="nil"/>
            </w:tcBorders>
            <w:shd w:val="clear" w:color="auto" w:fill="auto"/>
            <w:noWrap/>
            <w:vAlign w:val="bottom"/>
            <w:hideMark/>
          </w:tcPr>
          <w:p w14:paraId="37123026" w14:textId="77777777" w:rsidR="00A962E4" w:rsidRPr="005C79F1" w:rsidRDefault="00A962E4" w:rsidP="00A962E4">
            <w:pPr>
              <w:rPr>
                <w:rFonts w:ascii="Verdana" w:hAnsi="Verdana" w:cs="Arial"/>
              </w:rPr>
            </w:pPr>
            <w:r w:rsidRPr="005C79F1">
              <w:rPr>
                <w:rFonts w:ascii="Verdana" w:hAnsi="Verdana" w:cs="Arial"/>
              </w:rPr>
              <w:t>Montagetechniek</w:t>
            </w:r>
          </w:p>
        </w:tc>
      </w:tr>
      <w:tr w:rsidR="005C79F1" w:rsidRPr="005C79F1" w14:paraId="1B12800E" w14:textId="77777777" w:rsidTr="00A962E4">
        <w:trPr>
          <w:trHeight w:val="288"/>
        </w:trPr>
        <w:tc>
          <w:tcPr>
            <w:tcW w:w="7160" w:type="dxa"/>
            <w:tcBorders>
              <w:top w:val="nil"/>
              <w:left w:val="nil"/>
              <w:bottom w:val="nil"/>
              <w:right w:val="nil"/>
            </w:tcBorders>
            <w:shd w:val="clear" w:color="auto" w:fill="auto"/>
            <w:vAlign w:val="center"/>
            <w:hideMark/>
          </w:tcPr>
          <w:p w14:paraId="2C5B5931" w14:textId="77777777" w:rsidR="00A962E4" w:rsidRPr="005C79F1" w:rsidRDefault="00A962E4" w:rsidP="00A962E4">
            <w:pPr>
              <w:rPr>
                <w:rFonts w:ascii="Verdana" w:hAnsi="Verdana" w:cs="Arial"/>
              </w:rPr>
            </w:pPr>
            <w:r w:rsidRPr="005C79F1">
              <w:rPr>
                <w:rFonts w:ascii="Verdana" w:hAnsi="Verdana" w:cs="Arial"/>
              </w:rPr>
              <w:t>Gassmeltplaatlassen A</w:t>
            </w:r>
          </w:p>
        </w:tc>
        <w:tc>
          <w:tcPr>
            <w:tcW w:w="7160" w:type="dxa"/>
            <w:tcBorders>
              <w:top w:val="nil"/>
              <w:left w:val="nil"/>
              <w:bottom w:val="nil"/>
              <w:right w:val="nil"/>
            </w:tcBorders>
            <w:shd w:val="clear" w:color="auto" w:fill="auto"/>
            <w:noWrap/>
            <w:vAlign w:val="center"/>
            <w:hideMark/>
          </w:tcPr>
          <w:p w14:paraId="47797F39" w14:textId="77777777" w:rsidR="00A962E4" w:rsidRPr="005C79F1" w:rsidRDefault="00A962E4" w:rsidP="00A962E4">
            <w:pPr>
              <w:rPr>
                <w:rFonts w:ascii="Verdana" w:hAnsi="Verdana" w:cs="Arial"/>
              </w:rPr>
            </w:pPr>
            <w:r w:rsidRPr="005C79F1">
              <w:rPr>
                <w:rFonts w:ascii="Verdana" w:hAnsi="Verdana" w:cs="Arial"/>
              </w:rPr>
              <w:t>Pijplassen BMBE PA PF PC en HLO45</w:t>
            </w:r>
          </w:p>
        </w:tc>
      </w:tr>
      <w:tr w:rsidR="005C79F1" w:rsidRPr="005C79F1" w14:paraId="5603ED0F" w14:textId="77777777" w:rsidTr="00A962E4">
        <w:trPr>
          <w:trHeight w:val="288"/>
        </w:trPr>
        <w:tc>
          <w:tcPr>
            <w:tcW w:w="7160" w:type="dxa"/>
            <w:tcBorders>
              <w:top w:val="nil"/>
              <w:left w:val="nil"/>
              <w:bottom w:val="nil"/>
              <w:right w:val="nil"/>
            </w:tcBorders>
            <w:shd w:val="clear" w:color="auto" w:fill="auto"/>
            <w:vAlign w:val="center"/>
            <w:hideMark/>
          </w:tcPr>
          <w:p w14:paraId="2FC76477" w14:textId="77777777" w:rsidR="00A962E4" w:rsidRPr="005C79F1" w:rsidRDefault="00A962E4" w:rsidP="00A962E4">
            <w:pPr>
              <w:rPr>
                <w:rFonts w:ascii="Verdana" w:hAnsi="Verdana" w:cs="Arial"/>
              </w:rPr>
            </w:pPr>
            <w:r w:rsidRPr="005C79F1">
              <w:rPr>
                <w:rFonts w:ascii="Verdana" w:hAnsi="Verdana" w:cs="Arial"/>
              </w:rPr>
              <w:t>Gassmeltplaatlassen A</w:t>
            </w:r>
          </w:p>
        </w:tc>
        <w:tc>
          <w:tcPr>
            <w:tcW w:w="7160" w:type="dxa"/>
            <w:tcBorders>
              <w:top w:val="nil"/>
              <w:left w:val="nil"/>
              <w:bottom w:val="nil"/>
              <w:right w:val="nil"/>
            </w:tcBorders>
            <w:shd w:val="clear" w:color="auto" w:fill="auto"/>
            <w:noWrap/>
            <w:vAlign w:val="bottom"/>
            <w:hideMark/>
          </w:tcPr>
          <w:p w14:paraId="0F65F8BC" w14:textId="77777777" w:rsidR="00A962E4" w:rsidRPr="005C79F1" w:rsidRDefault="00A962E4" w:rsidP="00A962E4">
            <w:pPr>
              <w:rPr>
                <w:rFonts w:ascii="Verdana" w:hAnsi="Verdana" w:cs="Arial"/>
              </w:rPr>
            </w:pPr>
            <w:r w:rsidRPr="005C79F1">
              <w:rPr>
                <w:rFonts w:ascii="Verdana" w:hAnsi="Verdana" w:cs="Arial"/>
              </w:rPr>
              <w:t>Pijplassen halfautomaat PA PF PC en HLO45</w:t>
            </w:r>
          </w:p>
        </w:tc>
      </w:tr>
      <w:tr w:rsidR="005C79F1" w:rsidRPr="005C79F1" w14:paraId="4664F59F" w14:textId="77777777" w:rsidTr="00A962E4">
        <w:trPr>
          <w:trHeight w:val="288"/>
        </w:trPr>
        <w:tc>
          <w:tcPr>
            <w:tcW w:w="7160" w:type="dxa"/>
            <w:tcBorders>
              <w:top w:val="nil"/>
              <w:left w:val="nil"/>
              <w:bottom w:val="nil"/>
              <w:right w:val="nil"/>
            </w:tcBorders>
            <w:shd w:val="clear" w:color="auto" w:fill="auto"/>
            <w:vAlign w:val="center"/>
            <w:hideMark/>
          </w:tcPr>
          <w:p w14:paraId="6FAA2B18" w14:textId="77777777" w:rsidR="00A962E4" w:rsidRPr="005C79F1" w:rsidRDefault="00A962E4" w:rsidP="00A962E4">
            <w:pPr>
              <w:rPr>
                <w:rFonts w:ascii="Verdana" w:hAnsi="Verdana" w:cs="Arial"/>
              </w:rPr>
            </w:pPr>
            <w:r w:rsidRPr="005C79F1">
              <w:rPr>
                <w:rFonts w:ascii="Verdana" w:hAnsi="Verdana" w:cs="Arial"/>
              </w:rPr>
              <w:t>Gassmeltplaatlassen A</w:t>
            </w:r>
          </w:p>
        </w:tc>
        <w:tc>
          <w:tcPr>
            <w:tcW w:w="7160" w:type="dxa"/>
            <w:tcBorders>
              <w:top w:val="nil"/>
              <w:left w:val="nil"/>
              <w:bottom w:val="nil"/>
              <w:right w:val="nil"/>
            </w:tcBorders>
            <w:shd w:val="clear" w:color="auto" w:fill="auto"/>
            <w:noWrap/>
            <w:vAlign w:val="bottom"/>
            <w:hideMark/>
          </w:tcPr>
          <w:p w14:paraId="6E441EF8" w14:textId="77777777" w:rsidR="00A962E4" w:rsidRPr="005C79F1" w:rsidRDefault="00A962E4" w:rsidP="00A962E4">
            <w:pPr>
              <w:rPr>
                <w:rFonts w:ascii="Verdana" w:hAnsi="Verdana" w:cs="Arial"/>
              </w:rPr>
            </w:pPr>
            <w:r w:rsidRPr="005C79F1">
              <w:rPr>
                <w:rFonts w:ascii="Verdana" w:hAnsi="Verdana" w:cs="Arial"/>
              </w:rPr>
              <w:t>Pijplassen TIG PA PF PC en HLO45</w:t>
            </w:r>
          </w:p>
        </w:tc>
      </w:tr>
      <w:tr w:rsidR="005C79F1" w:rsidRPr="005C79F1" w14:paraId="01ACCECB" w14:textId="77777777" w:rsidTr="00A962E4">
        <w:trPr>
          <w:trHeight w:val="288"/>
        </w:trPr>
        <w:tc>
          <w:tcPr>
            <w:tcW w:w="7160" w:type="dxa"/>
            <w:tcBorders>
              <w:top w:val="nil"/>
              <w:left w:val="nil"/>
              <w:bottom w:val="nil"/>
              <w:right w:val="nil"/>
            </w:tcBorders>
            <w:shd w:val="clear" w:color="auto" w:fill="auto"/>
            <w:vAlign w:val="center"/>
            <w:hideMark/>
          </w:tcPr>
          <w:p w14:paraId="2A2FB366" w14:textId="77777777" w:rsidR="00A962E4" w:rsidRPr="005C79F1" w:rsidRDefault="00A962E4" w:rsidP="00A962E4">
            <w:pPr>
              <w:rPr>
                <w:rFonts w:ascii="Verdana" w:hAnsi="Verdana" w:cs="Arial"/>
              </w:rPr>
            </w:pPr>
            <w:r w:rsidRPr="005C79F1">
              <w:rPr>
                <w:rFonts w:ascii="Verdana" w:hAnsi="Verdana" w:cs="Arial"/>
              </w:rPr>
              <w:t>Gassmeltplaatlassen A</w:t>
            </w:r>
          </w:p>
        </w:tc>
        <w:tc>
          <w:tcPr>
            <w:tcW w:w="7160" w:type="dxa"/>
            <w:tcBorders>
              <w:top w:val="nil"/>
              <w:left w:val="nil"/>
              <w:bottom w:val="nil"/>
              <w:right w:val="nil"/>
            </w:tcBorders>
            <w:shd w:val="clear" w:color="auto" w:fill="auto"/>
            <w:noWrap/>
            <w:vAlign w:val="center"/>
            <w:hideMark/>
          </w:tcPr>
          <w:p w14:paraId="03021358" w14:textId="77777777" w:rsidR="00A962E4" w:rsidRPr="005C79F1" w:rsidRDefault="00A962E4" w:rsidP="00A962E4">
            <w:pPr>
              <w:rPr>
                <w:rFonts w:ascii="Verdana" w:hAnsi="Verdana" w:cs="Arial"/>
              </w:rPr>
            </w:pPr>
            <w:r w:rsidRPr="005C79F1">
              <w:rPr>
                <w:rFonts w:ascii="Verdana" w:hAnsi="Verdana" w:cs="Arial"/>
              </w:rPr>
              <w:t>Plaatlassen BMBE PA en PF</w:t>
            </w:r>
          </w:p>
        </w:tc>
      </w:tr>
      <w:tr w:rsidR="005C79F1" w:rsidRPr="005C79F1" w14:paraId="5368B5E1" w14:textId="77777777" w:rsidTr="00A962E4">
        <w:trPr>
          <w:trHeight w:val="288"/>
        </w:trPr>
        <w:tc>
          <w:tcPr>
            <w:tcW w:w="7160" w:type="dxa"/>
            <w:tcBorders>
              <w:top w:val="nil"/>
              <w:left w:val="nil"/>
              <w:bottom w:val="nil"/>
              <w:right w:val="nil"/>
            </w:tcBorders>
            <w:shd w:val="clear" w:color="auto" w:fill="auto"/>
            <w:vAlign w:val="center"/>
            <w:hideMark/>
          </w:tcPr>
          <w:p w14:paraId="5D860196" w14:textId="77777777" w:rsidR="00A962E4" w:rsidRPr="005C79F1" w:rsidRDefault="00A962E4" w:rsidP="00A962E4">
            <w:pPr>
              <w:rPr>
                <w:rFonts w:ascii="Verdana" w:hAnsi="Verdana" w:cs="Arial"/>
              </w:rPr>
            </w:pPr>
            <w:r w:rsidRPr="005C79F1">
              <w:rPr>
                <w:rFonts w:ascii="Verdana" w:hAnsi="Verdana" w:cs="Arial"/>
              </w:rPr>
              <w:t>Gassmeltplaatlassen A</w:t>
            </w:r>
          </w:p>
        </w:tc>
        <w:tc>
          <w:tcPr>
            <w:tcW w:w="7160" w:type="dxa"/>
            <w:tcBorders>
              <w:top w:val="nil"/>
              <w:left w:val="nil"/>
              <w:bottom w:val="nil"/>
              <w:right w:val="nil"/>
            </w:tcBorders>
            <w:shd w:val="clear" w:color="auto" w:fill="auto"/>
            <w:noWrap/>
            <w:vAlign w:val="center"/>
            <w:hideMark/>
          </w:tcPr>
          <w:p w14:paraId="78F7BF09" w14:textId="77777777" w:rsidR="00A962E4" w:rsidRPr="005C79F1" w:rsidRDefault="00A962E4" w:rsidP="00A962E4">
            <w:pPr>
              <w:rPr>
                <w:rFonts w:ascii="Verdana" w:hAnsi="Verdana" w:cs="Arial"/>
              </w:rPr>
            </w:pPr>
            <w:r w:rsidRPr="005C79F1">
              <w:rPr>
                <w:rFonts w:ascii="Verdana" w:hAnsi="Verdana" w:cs="Arial"/>
              </w:rPr>
              <w:t>Plaatlassen BMBE PC en PE</w:t>
            </w:r>
          </w:p>
        </w:tc>
      </w:tr>
      <w:tr w:rsidR="005C79F1" w:rsidRPr="005C79F1" w14:paraId="1A3D4A2A" w14:textId="77777777" w:rsidTr="00A962E4">
        <w:trPr>
          <w:trHeight w:val="288"/>
        </w:trPr>
        <w:tc>
          <w:tcPr>
            <w:tcW w:w="7160" w:type="dxa"/>
            <w:tcBorders>
              <w:top w:val="nil"/>
              <w:left w:val="nil"/>
              <w:bottom w:val="nil"/>
              <w:right w:val="nil"/>
            </w:tcBorders>
            <w:shd w:val="clear" w:color="auto" w:fill="auto"/>
            <w:vAlign w:val="center"/>
            <w:hideMark/>
          </w:tcPr>
          <w:p w14:paraId="73164B15" w14:textId="77777777" w:rsidR="00A962E4" w:rsidRPr="005C79F1" w:rsidRDefault="00A962E4" w:rsidP="00A962E4">
            <w:pPr>
              <w:rPr>
                <w:rFonts w:ascii="Verdana" w:hAnsi="Verdana" w:cs="Arial"/>
              </w:rPr>
            </w:pPr>
            <w:r w:rsidRPr="005C79F1">
              <w:rPr>
                <w:rFonts w:ascii="Verdana" w:hAnsi="Verdana" w:cs="Arial"/>
              </w:rPr>
              <w:t>Gassmeltplaatlassen A</w:t>
            </w:r>
          </w:p>
        </w:tc>
        <w:tc>
          <w:tcPr>
            <w:tcW w:w="7160" w:type="dxa"/>
            <w:tcBorders>
              <w:top w:val="nil"/>
              <w:left w:val="nil"/>
              <w:bottom w:val="nil"/>
              <w:right w:val="nil"/>
            </w:tcBorders>
            <w:shd w:val="clear" w:color="auto" w:fill="auto"/>
            <w:noWrap/>
            <w:vAlign w:val="bottom"/>
            <w:hideMark/>
          </w:tcPr>
          <w:p w14:paraId="394B565F" w14:textId="77777777" w:rsidR="00A962E4" w:rsidRPr="005C79F1" w:rsidRDefault="00A962E4" w:rsidP="00A962E4">
            <w:pPr>
              <w:rPr>
                <w:rFonts w:ascii="Verdana" w:hAnsi="Verdana" w:cs="Arial"/>
              </w:rPr>
            </w:pPr>
            <w:r w:rsidRPr="005C79F1">
              <w:rPr>
                <w:rFonts w:ascii="Verdana" w:hAnsi="Verdana" w:cs="Arial"/>
              </w:rPr>
              <w:t>Plaatlassen halfautomaat PA</w:t>
            </w:r>
          </w:p>
        </w:tc>
      </w:tr>
      <w:tr w:rsidR="005C79F1" w:rsidRPr="005C79F1" w14:paraId="40E995C8" w14:textId="77777777" w:rsidTr="00A962E4">
        <w:trPr>
          <w:trHeight w:val="288"/>
        </w:trPr>
        <w:tc>
          <w:tcPr>
            <w:tcW w:w="7160" w:type="dxa"/>
            <w:tcBorders>
              <w:top w:val="nil"/>
              <w:left w:val="nil"/>
              <w:bottom w:val="nil"/>
              <w:right w:val="nil"/>
            </w:tcBorders>
            <w:shd w:val="clear" w:color="auto" w:fill="auto"/>
            <w:vAlign w:val="center"/>
            <w:hideMark/>
          </w:tcPr>
          <w:p w14:paraId="3C52E3F5" w14:textId="77777777" w:rsidR="00A962E4" w:rsidRPr="005C79F1" w:rsidRDefault="00A962E4" w:rsidP="00A962E4">
            <w:pPr>
              <w:rPr>
                <w:rFonts w:ascii="Verdana" w:hAnsi="Verdana" w:cs="Arial"/>
              </w:rPr>
            </w:pPr>
            <w:r w:rsidRPr="005C79F1">
              <w:rPr>
                <w:rFonts w:ascii="Verdana" w:hAnsi="Verdana" w:cs="Arial"/>
              </w:rPr>
              <w:t>Gassmeltplaatlassen A</w:t>
            </w:r>
          </w:p>
        </w:tc>
        <w:tc>
          <w:tcPr>
            <w:tcW w:w="7160" w:type="dxa"/>
            <w:tcBorders>
              <w:top w:val="nil"/>
              <w:left w:val="nil"/>
              <w:bottom w:val="nil"/>
              <w:right w:val="nil"/>
            </w:tcBorders>
            <w:shd w:val="clear" w:color="auto" w:fill="auto"/>
            <w:noWrap/>
            <w:vAlign w:val="bottom"/>
            <w:hideMark/>
          </w:tcPr>
          <w:p w14:paraId="52FFF868" w14:textId="77777777" w:rsidR="00A962E4" w:rsidRPr="005C79F1" w:rsidRDefault="00A962E4" w:rsidP="00A962E4">
            <w:pPr>
              <w:rPr>
                <w:rFonts w:ascii="Verdana" w:hAnsi="Verdana" w:cs="Arial"/>
              </w:rPr>
            </w:pPr>
            <w:r w:rsidRPr="005C79F1">
              <w:rPr>
                <w:rFonts w:ascii="Verdana" w:hAnsi="Verdana" w:cs="Arial"/>
              </w:rPr>
              <w:t>Plaatlassen halfautomaat PC en PE</w:t>
            </w:r>
          </w:p>
        </w:tc>
      </w:tr>
      <w:tr w:rsidR="005C79F1" w:rsidRPr="005C79F1" w14:paraId="38155007" w14:textId="77777777" w:rsidTr="00A962E4">
        <w:trPr>
          <w:trHeight w:val="288"/>
        </w:trPr>
        <w:tc>
          <w:tcPr>
            <w:tcW w:w="7160" w:type="dxa"/>
            <w:tcBorders>
              <w:top w:val="nil"/>
              <w:left w:val="nil"/>
              <w:bottom w:val="nil"/>
              <w:right w:val="nil"/>
            </w:tcBorders>
            <w:shd w:val="clear" w:color="auto" w:fill="auto"/>
            <w:vAlign w:val="center"/>
            <w:hideMark/>
          </w:tcPr>
          <w:p w14:paraId="5C23F7FD" w14:textId="77777777" w:rsidR="00A962E4" w:rsidRPr="005C79F1" w:rsidRDefault="00A962E4" w:rsidP="00A962E4">
            <w:pPr>
              <w:rPr>
                <w:rFonts w:ascii="Verdana" w:hAnsi="Verdana" w:cs="Arial"/>
              </w:rPr>
            </w:pPr>
            <w:r w:rsidRPr="005C79F1">
              <w:rPr>
                <w:rFonts w:ascii="Verdana" w:hAnsi="Verdana" w:cs="Arial"/>
              </w:rPr>
              <w:t>Gassmeltplaatlassen A</w:t>
            </w:r>
          </w:p>
        </w:tc>
        <w:tc>
          <w:tcPr>
            <w:tcW w:w="7160" w:type="dxa"/>
            <w:tcBorders>
              <w:top w:val="nil"/>
              <w:left w:val="nil"/>
              <w:bottom w:val="nil"/>
              <w:right w:val="nil"/>
            </w:tcBorders>
            <w:shd w:val="clear" w:color="auto" w:fill="auto"/>
            <w:noWrap/>
            <w:vAlign w:val="bottom"/>
            <w:hideMark/>
          </w:tcPr>
          <w:p w14:paraId="6AED990C" w14:textId="77777777" w:rsidR="00A962E4" w:rsidRPr="005C79F1" w:rsidRDefault="00A962E4" w:rsidP="00A962E4">
            <w:pPr>
              <w:rPr>
                <w:rFonts w:ascii="Verdana" w:hAnsi="Verdana" w:cs="Arial"/>
              </w:rPr>
            </w:pPr>
            <w:r w:rsidRPr="005C79F1">
              <w:rPr>
                <w:rFonts w:ascii="Verdana" w:hAnsi="Verdana" w:cs="Arial"/>
              </w:rPr>
              <w:t>Plaatlassen halfautomaat PF</w:t>
            </w:r>
          </w:p>
        </w:tc>
      </w:tr>
      <w:tr w:rsidR="005C79F1" w:rsidRPr="005C79F1" w14:paraId="3705BDDB" w14:textId="77777777" w:rsidTr="00A962E4">
        <w:trPr>
          <w:trHeight w:val="288"/>
        </w:trPr>
        <w:tc>
          <w:tcPr>
            <w:tcW w:w="7160" w:type="dxa"/>
            <w:tcBorders>
              <w:top w:val="nil"/>
              <w:left w:val="nil"/>
              <w:bottom w:val="nil"/>
              <w:right w:val="nil"/>
            </w:tcBorders>
            <w:shd w:val="clear" w:color="auto" w:fill="auto"/>
            <w:vAlign w:val="center"/>
            <w:hideMark/>
          </w:tcPr>
          <w:p w14:paraId="24AC0153" w14:textId="77777777" w:rsidR="00A962E4" w:rsidRPr="005C79F1" w:rsidRDefault="00A962E4" w:rsidP="00A962E4">
            <w:pPr>
              <w:rPr>
                <w:rFonts w:ascii="Verdana" w:hAnsi="Verdana" w:cs="Arial"/>
              </w:rPr>
            </w:pPr>
            <w:r w:rsidRPr="005C79F1">
              <w:rPr>
                <w:rFonts w:ascii="Verdana" w:hAnsi="Verdana" w:cs="Arial"/>
              </w:rPr>
              <w:t>Gassmeltplaatlassen A</w:t>
            </w:r>
          </w:p>
        </w:tc>
        <w:tc>
          <w:tcPr>
            <w:tcW w:w="7160" w:type="dxa"/>
            <w:tcBorders>
              <w:top w:val="nil"/>
              <w:left w:val="nil"/>
              <w:bottom w:val="nil"/>
              <w:right w:val="nil"/>
            </w:tcBorders>
            <w:shd w:val="clear" w:color="auto" w:fill="auto"/>
            <w:noWrap/>
            <w:vAlign w:val="bottom"/>
            <w:hideMark/>
          </w:tcPr>
          <w:p w14:paraId="75BB8C64" w14:textId="77777777" w:rsidR="00A962E4" w:rsidRPr="005C79F1" w:rsidRDefault="00A962E4" w:rsidP="00A962E4">
            <w:pPr>
              <w:rPr>
                <w:rFonts w:ascii="Verdana" w:hAnsi="Verdana" w:cs="Arial"/>
              </w:rPr>
            </w:pPr>
            <w:r w:rsidRPr="005C79F1">
              <w:rPr>
                <w:rFonts w:ascii="Verdana" w:hAnsi="Verdana" w:cs="Arial"/>
              </w:rPr>
              <w:t>Plaatlassen TIG PA</w:t>
            </w:r>
          </w:p>
        </w:tc>
      </w:tr>
      <w:tr w:rsidR="005C79F1" w:rsidRPr="005C79F1" w14:paraId="2AB3981D" w14:textId="77777777" w:rsidTr="00A962E4">
        <w:trPr>
          <w:trHeight w:val="288"/>
        </w:trPr>
        <w:tc>
          <w:tcPr>
            <w:tcW w:w="7160" w:type="dxa"/>
            <w:tcBorders>
              <w:top w:val="nil"/>
              <w:left w:val="nil"/>
              <w:bottom w:val="nil"/>
              <w:right w:val="nil"/>
            </w:tcBorders>
            <w:shd w:val="clear" w:color="auto" w:fill="auto"/>
            <w:vAlign w:val="center"/>
            <w:hideMark/>
          </w:tcPr>
          <w:p w14:paraId="72515931" w14:textId="77777777" w:rsidR="00A962E4" w:rsidRPr="005C79F1" w:rsidRDefault="00A962E4" w:rsidP="00A962E4">
            <w:pPr>
              <w:rPr>
                <w:rFonts w:ascii="Verdana" w:hAnsi="Verdana" w:cs="Arial"/>
              </w:rPr>
            </w:pPr>
            <w:r w:rsidRPr="005C79F1">
              <w:rPr>
                <w:rFonts w:ascii="Verdana" w:hAnsi="Verdana" w:cs="Arial"/>
              </w:rPr>
              <w:t>Gassmeltplaatlassen A</w:t>
            </w:r>
          </w:p>
        </w:tc>
        <w:tc>
          <w:tcPr>
            <w:tcW w:w="7160" w:type="dxa"/>
            <w:tcBorders>
              <w:top w:val="nil"/>
              <w:left w:val="nil"/>
              <w:bottom w:val="nil"/>
              <w:right w:val="nil"/>
            </w:tcBorders>
            <w:shd w:val="clear" w:color="auto" w:fill="auto"/>
            <w:noWrap/>
            <w:vAlign w:val="bottom"/>
            <w:hideMark/>
          </w:tcPr>
          <w:p w14:paraId="35D79673" w14:textId="77777777" w:rsidR="00A962E4" w:rsidRPr="005C79F1" w:rsidRDefault="00A962E4" w:rsidP="00A962E4">
            <w:pPr>
              <w:rPr>
                <w:rFonts w:ascii="Verdana" w:hAnsi="Verdana" w:cs="Arial"/>
              </w:rPr>
            </w:pPr>
            <w:r w:rsidRPr="005C79F1">
              <w:rPr>
                <w:rFonts w:ascii="Verdana" w:hAnsi="Verdana" w:cs="Arial"/>
              </w:rPr>
              <w:t>Plaatlassen TIG PC en PE</w:t>
            </w:r>
          </w:p>
        </w:tc>
      </w:tr>
      <w:tr w:rsidR="005C79F1" w:rsidRPr="005C79F1" w14:paraId="501F59DA" w14:textId="77777777" w:rsidTr="00A962E4">
        <w:trPr>
          <w:trHeight w:val="288"/>
        </w:trPr>
        <w:tc>
          <w:tcPr>
            <w:tcW w:w="7160" w:type="dxa"/>
            <w:tcBorders>
              <w:top w:val="nil"/>
              <w:left w:val="nil"/>
              <w:bottom w:val="nil"/>
              <w:right w:val="nil"/>
            </w:tcBorders>
            <w:shd w:val="clear" w:color="auto" w:fill="auto"/>
            <w:vAlign w:val="center"/>
            <w:hideMark/>
          </w:tcPr>
          <w:p w14:paraId="46DF5E50" w14:textId="77777777" w:rsidR="00A962E4" w:rsidRPr="005C79F1" w:rsidRDefault="00A962E4" w:rsidP="00A962E4">
            <w:pPr>
              <w:rPr>
                <w:rFonts w:ascii="Verdana" w:hAnsi="Verdana" w:cs="Arial"/>
              </w:rPr>
            </w:pPr>
            <w:r w:rsidRPr="005C79F1">
              <w:rPr>
                <w:rFonts w:ascii="Verdana" w:hAnsi="Verdana" w:cs="Arial"/>
              </w:rPr>
              <w:t>Gassmeltplaatlassen A</w:t>
            </w:r>
          </w:p>
        </w:tc>
        <w:tc>
          <w:tcPr>
            <w:tcW w:w="7160" w:type="dxa"/>
            <w:tcBorders>
              <w:top w:val="nil"/>
              <w:left w:val="nil"/>
              <w:bottom w:val="nil"/>
              <w:right w:val="nil"/>
            </w:tcBorders>
            <w:shd w:val="clear" w:color="auto" w:fill="auto"/>
            <w:noWrap/>
            <w:vAlign w:val="bottom"/>
            <w:hideMark/>
          </w:tcPr>
          <w:p w14:paraId="0231EB5F" w14:textId="77777777" w:rsidR="00A962E4" w:rsidRPr="005C79F1" w:rsidRDefault="00A962E4" w:rsidP="00A962E4">
            <w:pPr>
              <w:rPr>
                <w:rFonts w:ascii="Verdana" w:hAnsi="Verdana" w:cs="Arial"/>
              </w:rPr>
            </w:pPr>
            <w:r w:rsidRPr="005C79F1">
              <w:rPr>
                <w:rFonts w:ascii="Verdana" w:hAnsi="Verdana" w:cs="Arial"/>
              </w:rPr>
              <w:t>Plaatlassen TIG PF</w:t>
            </w:r>
          </w:p>
        </w:tc>
      </w:tr>
      <w:tr w:rsidR="005C79F1" w:rsidRPr="005C79F1" w14:paraId="34B2543E" w14:textId="77777777" w:rsidTr="00A962E4">
        <w:trPr>
          <w:trHeight w:val="288"/>
        </w:trPr>
        <w:tc>
          <w:tcPr>
            <w:tcW w:w="7160" w:type="dxa"/>
            <w:tcBorders>
              <w:top w:val="nil"/>
              <w:left w:val="nil"/>
              <w:bottom w:val="nil"/>
              <w:right w:val="nil"/>
            </w:tcBorders>
            <w:shd w:val="clear" w:color="auto" w:fill="auto"/>
            <w:vAlign w:val="center"/>
            <w:hideMark/>
          </w:tcPr>
          <w:p w14:paraId="5DC6DED5" w14:textId="77777777" w:rsidR="00A962E4" w:rsidRPr="005C79F1" w:rsidRDefault="00A962E4" w:rsidP="00A962E4">
            <w:pPr>
              <w:rPr>
                <w:rFonts w:ascii="Verdana" w:hAnsi="Verdana" w:cs="Arial"/>
              </w:rPr>
            </w:pPr>
            <w:r w:rsidRPr="005C79F1">
              <w:rPr>
                <w:rFonts w:ascii="Verdana" w:hAnsi="Verdana" w:cs="Arial"/>
              </w:rPr>
              <w:t>Gassmeltplaatlassen A</w:t>
            </w:r>
          </w:p>
        </w:tc>
        <w:tc>
          <w:tcPr>
            <w:tcW w:w="7160" w:type="dxa"/>
            <w:tcBorders>
              <w:top w:val="nil"/>
              <w:left w:val="nil"/>
              <w:bottom w:val="nil"/>
              <w:right w:val="nil"/>
            </w:tcBorders>
            <w:shd w:val="clear" w:color="auto" w:fill="auto"/>
            <w:noWrap/>
            <w:vAlign w:val="bottom"/>
            <w:hideMark/>
          </w:tcPr>
          <w:p w14:paraId="315F6BAB" w14:textId="77777777" w:rsidR="00A962E4" w:rsidRPr="005C79F1" w:rsidRDefault="00A962E4" w:rsidP="00A962E4">
            <w:pPr>
              <w:rPr>
                <w:rFonts w:ascii="Verdana" w:hAnsi="Verdana" w:cs="Arial"/>
              </w:rPr>
            </w:pPr>
            <w:r w:rsidRPr="005C79F1">
              <w:rPr>
                <w:rFonts w:ascii="Verdana" w:hAnsi="Verdana" w:cs="Arial"/>
              </w:rPr>
              <w:t>Verbindingstechnieken (IS-010)</w:t>
            </w:r>
          </w:p>
        </w:tc>
      </w:tr>
      <w:tr w:rsidR="005C79F1" w:rsidRPr="005C79F1" w14:paraId="3E236BA2" w14:textId="77777777" w:rsidTr="00A962E4">
        <w:trPr>
          <w:trHeight w:val="288"/>
        </w:trPr>
        <w:tc>
          <w:tcPr>
            <w:tcW w:w="7160" w:type="dxa"/>
            <w:tcBorders>
              <w:top w:val="nil"/>
              <w:left w:val="nil"/>
              <w:bottom w:val="nil"/>
              <w:right w:val="nil"/>
            </w:tcBorders>
            <w:shd w:val="clear" w:color="auto" w:fill="auto"/>
            <w:vAlign w:val="center"/>
            <w:hideMark/>
          </w:tcPr>
          <w:p w14:paraId="38568F30" w14:textId="77777777" w:rsidR="00A962E4" w:rsidRPr="005C79F1" w:rsidRDefault="00A962E4" w:rsidP="00A962E4">
            <w:pPr>
              <w:rPr>
                <w:rFonts w:ascii="Verdana" w:hAnsi="Verdana" w:cs="Arial"/>
              </w:rPr>
            </w:pPr>
            <w:r w:rsidRPr="005C79F1">
              <w:rPr>
                <w:rFonts w:ascii="Verdana" w:hAnsi="Verdana" w:cs="Arial"/>
              </w:rPr>
              <w:t>Gassmeltplaatlassen A</w:t>
            </w:r>
          </w:p>
        </w:tc>
        <w:tc>
          <w:tcPr>
            <w:tcW w:w="7160" w:type="dxa"/>
            <w:tcBorders>
              <w:top w:val="nil"/>
              <w:left w:val="nil"/>
              <w:bottom w:val="nil"/>
              <w:right w:val="nil"/>
            </w:tcBorders>
            <w:shd w:val="clear" w:color="auto" w:fill="auto"/>
            <w:noWrap/>
            <w:vAlign w:val="bottom"/>
            <w:hideMark/>
          </w:tcPr>
          <w:p w14:paraId="6BBFF4E8" w14:textId="77777777" w:rsidR="00A962E4" w:rsidRPr="005C79F1" w:rsidRDefault="00A962E4" w:rsidP="00A962E4">
            <w:pPr>
              <w:rPr>
                <w:rFonts w:ascii="Verdana" w:hAnsi="Verdana" w:cs="Arial"/>
              </w:rPr>
            </w:pPr>
            <w:r w:rsidRPr="005C79F1">
              <w:rPr>
                <w:rFonts w:ascii="Verdana" w:hAnsi="Verdana" w:cs="Arial"/>
              </w:rPr>
              <w:t>Voorbereiding technisch dossier piping</w:t>
            </w:r>
          </w:p>
        </w:tc>
      </w:tr>
      <w:tr w:rsidR="005C79F1" w:rsidRPr="005C79F1" w14:paraId="1D7EB86E" w14:textId="77777777" w:rsidTr="00A962E4">
        <w:trPr>
          <w:trHeight w:val="288"/>
        </w:trPr>
        <w:tc>
          <w:tcPr>
            <w:tcW w:w="7160" w:type="dxa"/>
            <w:tcBorders>
              <w:top w:val="nil"/>
              <w:left w:val="nil"/>
              <w:bottom w:val="nil"/>
              <w:right w:val="nil"/>
            </w:tcBorders>
            <w:shd w:val="clear" w:color="auto" w:fill="auto"/>
            <w:vAlign w:val="center"/>
            <w:hideMark/>
          </w:tcPr>
          <w:p w14:paraId="6FE4E95C" w14:textId="77777777" w:rsidR="00A962E4" w:rsidRPr="005C79F1" w:rsidRDefault="00A962E4" w:rsidP="00A962E4">
            <w:pPr>
              <w:rPr>
                <w:rFonts w:ascii="Verdana" w:hAnsi="Verdana" w:cs="Arial"/>
              </w:rPr>
            </w:pPr>
            <w:r w:rsidRPr="005C79F1">
              <w:rPr>
                <w:rFonts w:ascii="Verdana" w:hAnsi="Verdana" w:cs="Arial"/>
              </w:rPr>
              <w:t>Gassmeltplaatlassen B</w:t>
            </w:r>
          </w:p>
        </w:tc>
        <w:tc>
          <w:tcPr>
            <w:tcW w:w="7160" w:type="dxa"/>
            <w:tcBorders>
              <w:top w:val="nil"/>
              <w:left w:val="nil"/>
              <w:bottom w:val="nil"/>
              <w:right w:val="nil"/>
            </w:tcBorders>
            <w:shd w:val="clear" w:color="auto" w:fill="auto"/>
            <w:noWrap/>
            <w:vAlign w:val="center"/>
            <w:hideMark/>
          </w:tcPr>
          <w:p w14:paraId="3BD96183" w14:textId="77777777" w:rsidR="00A962E4" w:rsidRPr="005C79F1" w:rsidRDefault="00A962E4" w:rsidP="00A962E4">
            <w:pPr>
              <w:rPr>
                <w:rFonts w:ascii="Verdana" w:hAnsi="Verdana" w:cs="Arial"/>
              </w:rPr>
            </w:pPr>
            <w:r w:rsidRPr="005C79F1">
              <w:rPr>
                <w:rFonts w:ascii="Verdana" w:hAnsi="Verdana" w:cs="Arial"/>
              </w:rPr>
              <w:t>Hoeknaadlassen BMBE alle posities</w:t>
            </w:r>
          </w:p>
        </w:tc>
      </w:tr>
      <w:tr w:rsidR="005C79F1" w:rsidRPr="005C79F1" w14:paraId="1466C5C0" w14:textId="77777777" w:rsidTr="00A962E4">
        <w:trPr>
          <w:trHeight w:val="288"/>
        </w:trPr>
        <w:tc>
          <w:tcPr>
            <w:tcW w:w="7160" w:type="dxa"/>
            <w:tcBorders>
              <w:top w:val="nil"/>
              <w:left w:val="nil"/>
              <w:bottom w:val="nil"/>
              <w:right w:val="nil"/>
            </w:tcBorders>
            <w:shd w:val="clear" w:color="auto" w:fill="auto"/>
            <w:vAlign w:val="center"/>
            <w:hideMark/>
          </w:tcPr>
          <w:p w14:paraId="217625A3" w14:textId="77777777" w:rsidR="00A962E4" w:rsidRPr="005C79F1" w:rsidRDefault="00A962E4" w:rsidP="00A962E4">
            <w:pPr>
              <w:rPr>
                <w:rFonts w:ascii="Verdana" w:hAnsi="Verdana" w:cs="Arial"/>
              </w:rPr>
            </w:pPr>
            <w:r w:rsidRPr="005C79F1">
              <w:rPr>
                <w:rFonts w:ascii="Verdana" w:hAnsi="Verdana" w:cs="Arial"/>
              </w:rPr>
              <w:t>Gassmeltplaatlassen B</w:t>
            </w:r>
          </w:p>
        </w:tc>
        <w:tc>
          <w:tcPr>
            <w:tcW w:w="7160" w:type="dxa"/>
            <w:tcBorders>
              <w:top w:val="nil"/>
              <w:left w:val="nil"/>
              <w:bottom w:val="nil"/>
              <w:right w:val="nil"/>
            </w:tcBorders>
            <w:shd w:val="clear" w:color="auto" w:fill="auto"/>
            <w:noWrap/>
            <w:vAlign w:val="bottom"/>
            <w:hideMark/>
          </w:tcPr>
          <w:p w14:paraId="4C8E913E" w14:textId="77777777" w:rsidR="00A962E4" w:rsidRPr="005C79F1" w:rsidRDefault="00A962E4" w:rsidP="00A962E4">
            <w:pPr>
              <w:rPr>
                <w:rFonts w:ascii="Verdana" w:hAnsi="Verdana" w:cs="Arial"/>
              </w:rPr>
            </w:pPr>
            <w:r w:rsidRPr="005C79F1">
              <w:rPr>
                <w:rFonts w:ascii="Verdana" w:hAnsi="Verdana" w:cs="Arial"/>
              </w:rPr>
              <w:t>Hoeknaadlassen halfautomaat PA en PB</w:t>
            </w:r>
          </w:p>
        </w:tc>
      </w:tr>
      <w:tr w:rsidR="005C79F1" w:rsidRPr="005C79F1" w14:paraId="7C326AFC" w14:textId="77777777" w:rsidTr="00A962E4">
        <w:trPr>
          <w:trHeight w:val="288"/>
        </w:trPr>
        <w:tc>
          <w:tcPr>
            <w:tcW w:w="7160" w:type="dxa"/>
            <w:tcBorders>
              <w:top w:val="nil"/>
              <w:left w:val="nil"/>
              <w:bottom w:val="nil"/>
              <w:right w:val="nil"/>
            </w:tcBorders>
            <w:shd w:val="clear" w:color="auto" w:fill="auto"/>
            <w:vAlign w:val="center"/>
            <w:hideMark/>
          </w:tcPr>
          <w:p w14:paraId="45BD2281" w14:textId="77777777" w:rsidR="00A962E4" w:rsidRPr="005C79F1" w:rsidRDefault="00A962E4" w:rsidP="00A962E4">
            <w:pPr>
              <w:rPr>
                <w:rFonts w:ascii="Verdana" w:hAnsi="Verdana" w:cs="Arial"/>
              </w:rPr>
            </w:pPr>
            <w:r w:rsidRPr="005C79F1">
              <w:rPr>
                <w:rFonts w:ascii="Verdana" w:hAnsi="Verdana" w:cs="Arial"/>
              </w:rPr>
              <w:t>Gassmeltplaatlassen B</w:t>
            </w:r>
          </w:p>
        </w:tc>
        <w:tc>
          <w:tcPr>
            <w:tcW w:w="7160" w:type="dxa"/>
            <w:tcBorders>
              <w:top w:val="nil"/>
              <w:left w:val="nil"/>
              <w:bottom w:val="nil"/>
              <w:right w:val="nil"/>
            </w:tcBorders>
            <w:shd w:val="clear" w:color="auto" w:fill="auto"/>
            <w:noWrap/>
            <w:vAlign w:val="bottom"/>
            <w:hideMark/>
          </w:tcPr>
          <w:p w14:paraId="03E17AD8" w14:textId="77777777" w:rsidR="00A962E4" w:rsidRPr="005C79F1" w:rsidRDefault="00A962E4" w:rsidP="00A962E4">
            <w:pPr>
              <w:rPr>
                <w:rFonts w:ascii="Verdana" w:hAnsi="Verdana" w:cs="Arial"/>
              </w:rPr>
            </w:pPr>
            <w:r w:rsidRPr="005C79F1">
              <w:rPr>
                <w:rFonts w:ascii="Verdana" w:hAnsi="Verdana" w:cs="Arial"/>
              </w:rPr>
              <w:t>Hoeknaadlassen halfautomaat PC PD PF en PG</w:t>
            </w:r>
          </w:p>
        </w:tc>
      </w:tr>
      <w:tr w:rsidR="005C79F1" w:rsidRPr="005C79F1" w14:paraId="0FB9B264" w14:textId="77777777" w:rsidTr="00A962E4">
        <w:trPr>
          <w:trHeight w:val="288"/>
        </w:trPr>
        <w:tc>
          <w:tcPr>
            <w:tcW w:w="7160" w:type="dxa"/>
            <w:tcBorders>
              <w:top w:val="nil"/>
              <w:left w:val="nil"/>
              <w:bottom w:val="nil"/>
              <w:right w:val="nil"/>
            </w:tcBorders>
            <w:shd w:val="clear" w:color="auto" w:fill="auto"/>
            <w:vAlign w:val="center"/>
            <w:hideMark/>
          </w:tcPr>
          <w:p w14:paraId="353F406E" w14:textId="77777777" w:rsidR="00A962E4" w:rsidRPr="005C79F1" w:rsidRDefault="00A962E4" w:rsidP="00A962E4">
            <w:pPr>
              <w:rPr>
                <w:rFonts w:ascii="Verdana" w:hAnsi="Verdana" w:cs="Arial"/>
              </w:rPr>
            </w:pPr>
            <w:r w:rsidRPr="005C79F1">
              <w:rPr>
                <w:rFonts w:ascii="Verdana" w:hAnsi="Verdana" w:cs="Arial"/>
              </w:rPr>
              <w:t>Gassmeltplaatlassen B</w:t>
            </w:r>
          </w:p>
        </w:tc>
        <w:tc>
          <w:tcPr>
            <w:tcW w:w="7160" w:type="dxa"/>
            <w:tcBorders>
              <w:top w:val="nil"/>
              <w:left w:val="nil"/>
              <w:bottom w:val="nil"/>
              <w:right w:val="nil"/>
            </w:tcBorders>
            <w:shd w:val="clear" w:color="auto" w:fill="auto"/>
            <w:noWrap/>
            <w:vAlign w:val="bottom"/>
            <w:hideMark/>
          </w:tcPr>
          <w:p w14:paraId="5697919A" w14:textId="77777777" w:rsidR="00A962E4" w:rsidRPr="005C79F1" w:rsidRDefault="00A962E4" w:rsidP="00A962E4">
            <w:pPr>
              <w:rPr>
                <w:rFonts w:ascii="Verdana" w:hAnsi="Verdana" w:cs="Arial"/>
              </w:rPr>
            </w:pPr>
            <w:r w:rsidRPr="005C79F1">
              <w:rPr>
                <w:rFonts w:ascii="Verdana" w:hAnsi="Verdana" w:cs="Arial"/>
              </w:rPr>
              <w:t>Hoeknaadlassen TIG PA en BP</w:t>
            </w:r>
          </w:p>
        </w:tc>
      </w:tr>
      <w:tr w:rsidR="005C79F1" w:rsidRPr="005C79F1" w14:paraId="344BF966" w14:textId="77777777" w:rsidTr="00A962E4">
        <w:trPr>
          <w:trHeight w:val="288"/>
        </w:trPr>
        <w:tc>
          <w:tcPr>
            <w:tcW w:w="7160" w:type="dxa"/>
            <w:tcBorders>
              <w:top w:val="nil"/>
              <w:left w:val="nil"/>
              <w:bottom w:val="nil"/>
              <w:right w:val="nil"/>
            </w:tcBorders>
            <w:shd w:val="clear" w:color="auto" w:fill="auto"/>
            <w:vAlign w:val="center"/>
            <w:hideMark/>
          </w:tcPr>
          <w:p w14:paraId="61FD59F4" w14:textId="77777777" w:rsidR="00A962E4" w:rsidRPr="005C79F1" w:rsidRDefault="00A962E4" w:rsidP="00A962E4">
            <w:pPr>
              <w:rPr>
                <w:rFonts w:ascii="Verdana" w:hAnsi="Verdana" w:cs="Arial"/>
              </w:rPr>
            </w:pPr>
            <w:r w:rsidRPr="005C79F1">
              <w:rPr>
                <w:rFonts w:ascii="Verdana" w:hAnsi="Verdana" w:cs="Arial"/>
              </w:rPr>
              <w:t>Gassmeltplaatlassen B</w:t>
            </w:r>
          </w:p>
        </w:tc>
        <w:tc>
          <w:tcPr>
            <w:tcW w:w="7160" w:type="dxa"/>
            <w:tcBorders>
              <w:top w:val="nil"/>
              <w:left w:val="nil"/>
              <w:bottom w:val="nil"/>
              <w:right w:val="nil"/>
            </w:tcBorders>
            <w:shd w:val="clear" w:color="auto" w:fill="auto"/>
            <w:noWrap/>
            <w:vAlign w:val="bottom"/>
            <w:hideMark/>
          </w:tcPr>
          <w:p w14:paraId="4F70C540" w14:textId="77777777" w:rsidR="00A962E4" w:rsidRPr="005C79F1" w:rsidRDefault="00A962E4" w:rsidP="00A962E4">
            <w:pPr>
              <w:rPr>
                <w:rFonts w:ascii="Verdana" w:hAnsi="Verdana" w:cs="Arial"/>
              </w:rPr>
            </w:pPr>
            <w:r w:rsidRPr="005C79F1">
              <w:rPr>
                <w:rFonts w:ascii="Verdana" w:hAnsi="Verdana" w:cs="Arial"/>
              </w:rPr>
              <w:t>Hoeknaadlassen TIG PC PD PF en PG</w:t>
            </w:r>
          </w:p>
        </w:tc>
      </w:tr>
      <w:tr w:rsidR="005C79F1" w:rsidRPr="005C79F1" w14:paraId="0BABE688" w14:textId="77777777" w:rsidTr="00A962E4">
        <w:trPr>
          <w:trHeight w:val="288"/>
        </w:trPr>
        <w:tc>
          <w:tcPr>
            <w:tcW w:w="7160" w:type="dxa"/>
            <w:tcBorders>
              <w:top w:val="nil"/>
              <w:left w:val="nil"/>
              <w:bottom w:val="nil"/>
              <w:right w:val="nil"/>
            </w:tcBorders>
            <w:shd w:val="clear" w:color="auto" w:fill="auto"/>
            <w:vAlign w:val="center"/>
            <w:hideMark/>
          </w:tcPr>
          <w:p w14:paraId="61AB8D07" w14:textId="77777777" w:rsidR="00A962E4" w:rsidRPr="005C79F1" w:rsidRDefault="00A962E4" w:rsidP="00A962E4">
            <w:pPr>
              <w:rPr>
                <w:rFonts w:ascii="Verdana" w:hAnsi="Verdana" w:cs="Arial"/>
              </w:rPr>
            </w:pPr>
            <w:r w:rsidRPr="005C79F1">
              <w:rPr>
                <w:rFonts w:ascii="Verdana" w:hAnsi="Verdana" w:cs="Arial"/>
              </w:rPr>
              <w:t>Gassmeltplaatlassen B</w:t>
            </w:r>
          </w:p>
        </w:tc>
        <w:tc>
          <w:tcPr>
            <w:tcW w:w="7160" w:type="dxa"/>
            <w:tcBorders>
              <w:top w:val="nil"/>
              <w:left w:val="nil"/>
              <w:bottom w:val="nil"/>
              <w:right w:val="nil"/>
            </w:tcBorders>
            <w:shd w:val="clear" w:color="auto" w:fill="auto"/>
            <w:noWrap/>
            <w:vAlign w:val="bottom"/>
            <w:hideMark/>
          </w:tcPr>
          <w:p w14:paraId="0D4E309E" w14:textId="77777777" w:rsidR="00A962E4" w:rsidRPr="005C79F1" w:rsidRDefault="00A962E4" w:rsidP="00A962E4">
            <w:pPr>
              <w:rPr>
                <w:rFonts w:ascii="Verdana" w:hAnsi="Verdana" w:cs="Arial"/>
              </w:rPr>
            </w:pPr>
            <w:r w:rsidRPr="005C79F1">
              <w:rPr>
                <w:rFonts w:ascii="Verdana" w:hAnsi="Verdana" w:cs="Arial"/>
              </w:rPr>
              <w:t>Initiatie lassen</w:t>
            </w:r>
          </w:p>
        </w:tc>
      </w:tr>
      <w:tr w:rsidR="005C79F1" w:rsidRPr="005C79F1" w14:paraId="2D7DDA93" w14:textId="77777777" w:rsidTr="00A962E4">
        <w:trPr>
          <w:trHeight w:val="288"/>
        </w:trPr>
        <w:tc>
          <w:tcPr>
            <w:tcW w:w="7160" w:type="dxa"/>
            <w:tcBorders>
              <w:top w:val="nil"/>
              <w:left w:val="nil"/>
              <w:bottom w:val="nil"/>
              <w:right w:val="nil"/>
            </w:tcBorders>
            <w:shd w:val="clear" w:color="auto" w:fill="auto"/>
            <w:vAlign w:val="center"/>
            <w:hideMark/>
          </w:tcPr>
          <w:p w14:paraId="5CB7ADAC" w14:textId="77777777" w:rsidR="00A962E4" w:rsidRPr="005C79F1" w:rsidRDefault="00A962E4" w:rsidP="00A962E4">
            <w:pPr>
              <w:rPr>
                <w:rFonts w:ascii="Verdana" w:hAnsi="Verdana" w:cs="Arial"/>
              </w:rPr>
            </w:pPr>
            <w:r w:rsidRPr="005C79F1">
              <w:rPr>
                <w:rFonts w:ascii="Verdana" w:hAnsi="Verdana" w:cs="Arial"/>
              </w:rPr>
              <w:t>Gassmeltplaatlassen B</w:t>
            </w:r>
          </w:p>
        </w:tc>
        <w:tc>
          <w:tcPr>
            <w:tcW w:w="7160" w:type="dxa"/>
            <w:tcBorders>
              <w:top w:val="nil"/>
              <w:left w:val="nil"/>
              <w:bottom w:val="nil"/>
              <w:right w:val="nil"/>
            </w:tcBorders>
            <w:shd w:val="clear" w:color="auto" w:fill="auto"/>
            <w:noWrap/>
            <w:vAlign w:val="bottom"/>
            <w:hideMark/>
          </w:tcPr>
          <w:p w14:paraId="0D8E7727" w14:textId="77777777" w:rsidR="00A962E4" w:rsidRPr="005C79F1" w:rsidRDefault="00A962E4" w:rsidP="00A962E4">
            <w:pPr>
              <w:rPr>
                <w:rFonts w:ascii="Verdana" w:hAnsi="Verdana" w:cs="Arial"/>
              </w:rPr>
            </w:pPr>
            <w:r w:rsidRPr="005C79F1">
              <w:rPr>
                <w:rFonts w:ascii="Verdana" w:hAnsi="Verdana" w:cs="Arial"/>
              </w:rPr>
              <w:t>Lassen en lijmen van kunststoffen</w:t>
            </w:r>
          </w:p>
        </w:tc>
      </w:tr>
      <w:tr w:rsidR="005C79F1" w:rsidRPr="005C79F1" w14:paraId="601D5AC2" w14:textId="77777777" w:rsidTr="00A962E4">
        <w:trPr>
          <w:trHeight w:val="288"/>
        </w:trPr>
        <w:tc>
          <w:tcPr>
            <w:tcW w:w="7160" w:type="dxa"/>
            <w:tcBorders>
              <w:top w:val="nil"/>
              <w:left w:val="nil"/>
              <w:bottom w:val="nil"/>
              <w:right w:val="nil"/>
            </w:tcBorders>
            <w:shd w:val="clear" w:color="auto" w:fill="auto"/>
            <w:vAlign w:val="center"/>
            <w:hideMark/>
          </w:tcPr>
          <w:p w14:paraId="50371736" w14:textId="77777777" w:rsidR="00A962E4" w:rsidRPr="005C79F1" w:rsidRDefault="00A962E4" w:rsidP="00A962E4">
            <w:pPr>
              <w:rPr>
                <w:rFonts w:ascii="Verdana" w:hAnsi="Verdana" w:cs="Arial"/>
              </w:rPr>
            </w:pPr>
            <w:r w:rsidRPr="005C79F1">
              <w:rPr>
                <w:rFonts w:ascii="Verdana" w:hAnsi="Verdana" w:cs="Arial"/>
              </w:rPr>
              <w:t>Gassmeltplaatlassen B</w:t>
            </w:r>
          </w:p>
        </w:tc>
        <w:tc>
          <w:tcPr>
            <w:tcW w:w="7160" w:type="dxa"/>
            <w:tcBorders>
              <w:top w:val="nil"/>
              <w:left w:val="nil"/>
              <w:bottom w:val="nil"/>
              <w:right w:val="nil"/>
            </w:tcBorders>
            <w:shd w:val="clear" w:color="auto" w:fill="auto"/>
            <w:noWrap/>
            <w:vAlign w:val="bottom"/>
            <w:hideMark/>
          </w:tcPr>
          <w:p w14:paraId="6C825C57" w14:textId="77777777" w:rsidR="00A962E4" w:rsidRPr="005C79F1" w:rsidRDefault="00A962E4" w:rsidP="00A962E4">
            <w:pPr>
              <w:rPr>
                <w:rFonts w:ascii="Verdana" w:hAnsi="Verdana" w:cs="Arial"/>
              </w:rPr>
            </w:pPr>
            <w:r w:rsidRPr="005C79F1">
              <w:rPr>
                <w:rFonts w:ascii="Verdana" w:hAnsi="Verdana" w:cs="Arial"/>
              </w:rPr>
              <w:t>Montage piping kunststoffen</w:t>
            </w:r>
          </w:p>
        </w:tc>
      </w:tr>
      <w:tr w:rsidR="005C79F1" w:rsidRPr="005C79F1" w14:paraId="3E56FB3A" w14:textId="77777777" w:rsidTr="00A962E4">
        <w:trPr>
          <w:trHeight w:val="288"/>
        </w:trPr>
        <w:tc>
          <w:tcPr>
            <w:tcW w:w="7160" w:type="dxa"/>
            <w:tcBorders>
              <w:top w:val="nil"/>
              <w:left w:val="nil"/>
              <w:bottom w:val="nil"/>
              <w:right w:val="nil"/>
            </w:tcBorders>
            <w:shd w:val="clear" w:color="auto" w:fill="auto"/>
            <w:vAlign w:val="center"/>
            <w:hideMark/>
          </w:tcPr>
          <w:p w14:paraId="612FA6B5" w14:textId="77777777" w:rsidR="00A962E4" w:rsidRPr="005C79F1" w:rsidRDefault="00A962E4" w:rsidP="00A962E4">
            <w:pPr>
              <w:rPr>
                <w:rFonts w:ascii="Verdana" w:hAnsi="Verdana" w:cs="Arial"/>
              </w:rPr>
            </w:pPr>
            <w:r w:rsidRPr="005C79F1">
              <w:rPr>
                <w:rFonts w:ascii="Verdana" w:hAnsi="Verdana" w:cs="Arial"/>
              </w:rPr>
              <w:t>Gassmeltplaatlassen B</w:t>
            </w:r>
          </w:p>
        </w:tc>
        <w:tc>
          <w:tcPr>
            <w:tcW w:w="7160" w:type="dxa"/>
            <w:tcBorders>
              <w:top w:val="nil"/>
              <w:left w:val="nil"/>
              <w:bottom w:val="nil"/>
              <w:right w:val="nil"/>
            </w:tcBorders>
            <w:shd w:val="clear" w:color="auto" w:fill="auto"/>
            <w:noWrap/>
            <w:vAlign w:val="bottom"/>
            <w:hideMark/>
          </w:tcPr>
          <w:p w14:paraId="7C1B4C9C" w14:textId="77777777" w:rsidR="00A962E4" w:rsidRPr="005C79F1" w:rsidRDefault="00A962E4" w:rsidP="00A962E4">
            <w:pPr>
              <w:rPr>
                <w:rFonts w:ascii="Verdana" w:hAnsi="Verdana" w:cs="Arial"/>
              </w:rPr>
            </w:pPr>
            <w:r w:rsidRPr="005C79F1">
              <w:rPr>
                <w:rFonts w:ascii="Verdana" w:hAnsi="Verdana" w:cs="Arial"/>
              </w:rPr>
              <w:t xml:space="preserve">Montage piping staal </w:t>
            </w:r>
          </w:p>
        </w:tc>
      </w:tr>
      <w:tr w:rsidR="005C79F1" w:rsidRPr="005C79F1" w14:paraId="15C6B168" w14:textId="77777777" w:rsidTr="00A962E4">
        <w:trPr>
          <w:trHeight w:val="288"/>
        </w:trPr>
        <w:tc>
          <w:tcPr>
            <w:tcW w:w="7160" w:type="dxa"/>
            <w:tcBorders>
              <w:top w:val="nil"/>
              <w:left w:val="nil"/>
              <w:bottom w:val="nil"/>
              <w:right w:val="nil"/>
            </w:tcBorders>
            <w:shd w:val="clear" w:color="auto" w:fill="auto"/>
            <w:vAlign w:val="center"/>
            <w:hideMark/>
          </w:tcPr>
          <w:p w14:paraId="29F0B1F8" w14:textId="77777777" w:rsidR="00A962E4" w:rsidRPr="005C79F1" w:rsidRDefault="00A962E4" w:rsidP="00A962E4">
            <w:pPr>
              <w:rPr>
                <w:rFonts w:ascii="Verdana" w:hAnsi="Verdana" w:cs="Arial"/>
              </w:rPr>
            </w:pPr>
            <w:r w:rsidRPr="005C79F1">
              <w:rPr>
                <w:rFonts w:ascii="Verdana" w:hAnsi="Verdana" w:cs="Arial"/>
              </w:rPr>
              <w:t>Gassmeltplaatlassen B</w:t>
            </w:r>
          </w:p>
        </w:tc>
        <w:tc>
          <w:tcPr>
            <w:tcW w:w="7160" w:type="dxa"/>
            <w:tcBorders>
              <w:top w:val="nil"/>
              <w:left w:val="nil"/>
              <w:bottom w:val="nil"/>
              <w:right w:val="nil"/>
            </w:tcBorders>
            <w:shd w:val="clear" w:color="auto" w:fill="auto"/>
            <w:noWrap/>
            <w:vAlign w:val="bottom"/>
            <w:hideMark/>
          </w:tcPr>
          <w:p w14:paraId="11E83F07" w14:textId="77777777" w:rsidR="00A962E4" w:rsidRPr="005C79F1" w:rsidRDefault="00A962E4" w:rsidP="00A962E4">
            <w:pPr>
              <w:rPr>
                <w:rFonts w:ascii="Verdana" w:hAnsi="Verdana" w:cs="Arial"/>
              </w:rPr>
            </w:pPr>
            <w:r w:rsidRPr="005C79F1">
              <w:rPr>
                <w:rFonts w:ascii="Verdana" w:hAnsi="Verdana" w:cs="Arial"/>
              </w:rPr>
              <w:t>Montagetechniek</w:t>
            </w:r>
          </w:p>
        </w:tc>
      </w:tr>
      <w:tr w:rsidR="005C79F1" w:rsidRPr="005C79F1" w14:paraId="04C579A3" w14:textId="77777777" w:rsidTr="00A962E4">
        <w:trPr>
          <w:trHeight w:val="288"/>
        </w:trPr>
        <w:tc>
          <w:tcPr>
            <w:tcW w:w="7160" w:type="dxa"/>
            <w:tcBorders>
              <w:top w:val="nil"/>
              <w:left w:val="nil"/>
              <w:bottom w:val="nil"/>
              <w:right w:val="nil"/>
            </w:tcBorders>
            <w:shd w:val="clear" w:color="auto" w:fill="auto"/>
            <w:vAlign w:val="center"/>
            <w:hideMark/>
          </w:tcPr>
          <w:p w14:paraId="0290AFA9" w14:textId="77777777" w:rsidR="00A962E4" w:rsidRPr="005C79F1" w:rsidRDefault="00A962E4" w:rsidP="00A962E4">
            <w:pPr>
              <w:rPr>
                <w:rFonts w:ascii="Verdana" w:hAnsi="Verdana" w:cs="Arial"/>
              </w:rPr>
            </w:pPr>
            <w:r w:rsidRPr="005C79F1">
              <w:rPr>
                <w:rFonts w:ascii="Verdana" w:hAnsi="Verdana" w:cs="Arial"/>
              </w:rPr>
              <w:t>Gassmeltplaatlassen B</w:t>
            </w:r>
          </w:p>
        </w:tc>
        <w:tc>
          <w:tcPr>
            <w:tcW w:w="7160" w:type="dxa"/>
            <w:tcBorders>
              <w:top w:val="nil"/>
              <w:left w:val="nil"/>
              <w:bottom w:val="nil"/>
              <w:right w:val="nil"/>
            </w:tcBorders>
            <w:shd w:val="clear" w:color="auto" w:fill="auto"/>
            <w:noWrap/>
            <w:vAlign w:val="center"/>
            <w:hideMark/>
          </w:tcPr>
          <w:p w14:paraId="03AFA7D0" w14:textId="77777777" w:rsidR="00A962E4" w:rsidRPr="005C79F1" w:rsidRDefault="00A962E4" w:rsidP="00A962E4">
            <w:pPr>
              <w:rPr>
                <w:rFonts w:ascii="Verdana" w:hAnsi="Verdana" w:cs="Arial"/>
              </w:rPr>
            </w:pPr>
            <w:r w:rsidRPr="005C79F1">
              <w:rPr>
                <w:rFonts w:ascii="Verdana" w:hAnsi="Verdana" w:cs="Arial"/>
              </w:rPr>
              <w:t>Pijplassen BMBE PA PF PC en HLO45</w:t>
            </w:r>
          </w:p>
        </w:tc>
      </w:tr>
      <w:tr w:rsidR="005C79F1" w:rsidRPr="005C79F1" w14:paraId="5E7E5098" w14:textId="77777777" w:rsidTr="00A962E4">
        <w:trPr>
          <w:trHeight w:val="288"/>
        </w:trPr>
        <w:tc>
          <w:tcPr>
            <w:tcW w:w="7160" w:type="dxa"/>
            <w:tcBorders>
              <w:top w:val="nil"/>
              <w:left w:val="nil"/>
              <w:bottom w:val="nil"/>
              <w:right w:val="nil"/>
            </w:tcBorders>
            <w:shd w:val="clear" w:color="auto" w:fill="auto"/>
            <w:vAlign w:val="center"/>
            <w:hideMark/>
          </w:tcPr>
          <w:p w14:paraId="26D8069F" w14:textId="77777777" w:rsidR="00A962E4" w:rsidRPr="005C79F1" w:rsidRDefault="00A962E4" w:rsidP="00A962E4">
            <w:pPr>
              <w:rPr>
                <w:rFonts w:ascii="Verdana" w:hAnsi="Verdana" w:cs="Arial"/>
              </w:rPr>
            </w:pPr>
            <w:r w:rsidRPr="005C79F1">
              <w:rPr>
                <w:rFonts w:ascii="Verdana" w:hAnsi="Verdana" w:cs="Arial"/>
              </w:rPr>
              <w:t>Gassmeltplaatlassen B</w:t>
            </w:r>
          </w:p>
        </w:tc>
        <w:tc>
          <w:tcPr>
            <w:tcW w:w="7160" w:type="dxa"/>
            <w:tcBorders>
              <w:top w:val="nil"/>
              <w:left w:val="nil"/>
              <w:bottom w:val="nil"/>
              <w:right w:val="nil"/>
            </w:tcBorders>
            <w:shd w:val="clear" w:color="auto" w:fill="auto"/>
            <w:noWrap/>
            <w:vAlign w:val="bottom"/>
            <w:hideMark/>
          </w:tcPr>
          <w:p w14:paraId="4882D6FC" w14:textId="77777777" w:rsidR="00A962E4" w:rsidRPr="005C79F1" w:rsidRDefault="00A962E4" w:rsidP="00A962E4">
            <w:pPr>
              <w:rPr>
                <w:rFonts w:ascii="Verdana" w:hAnsi="Verdana" w:cs="Arial"/>
              </w:rPr>
            </w:pPr>
            <w:r w:rsidRPr="005C79F1">
              <w:rPr>
                <w:rFonts w:ascii="Verdana" w:hAnsi="Verdana" w:cs="Arial"/>
              </w:rPr>
              <w:t>Pijplassen halfautomaat PA PF PC en HLO45</w:t>
            </w:r>
          </w:p>
        </w:tc>
      </w:tr>
      <w:tr w:rsidR="005C79F1" w:rsidRPr="005C79F1" w14:paraId="01B63F57" w14:textId="77777777" w:rsidTr="00A962E4">
        <w:trPr>
          <w:trHeight w:val="288"/>
        </w:trPr>
        <w:tc>
          <w:tcPr>
            <w:tcW w:w="7160" w:type="dxa"/>
            <w:tcBorders>
              <w:top w:val="nil"/>
              <w:left w:val="nil"/>
              <w:bottom w:val="nil"/>
              <w:right w:val="nil"/>
            </w:tcBorders>
            <w:shd w:val="clear" w:color="auto" w:fill="auto"/>
            <w:vAlign w:val="center"/>
            <w:hideMark/>
          </w:tcPr>
          <w:p w14:paraId="2EE6C943" w14:textId="77777777" w:rsidR="00A962E4" w:rsidRPr="005C79F1" w:rsidRDefault="00A962E4" w:rsidP="00A962E4">
            <w:pPr>
              <w:rPr>
                <w:rFonts w:ascii="Verdana" w:hAnsi="Verdana" w:cs="Arial"/>
              </w:rPr>
            </w:pPr>
            <w:r w:rsidRPr="005C79F1">
              <w:rPr>
                <w:rFonts w:ascii="Verdana" w:hAnsi="Verdana" w:cs="Arial"/>
              </w:rPr>
              <w:t>Gassmeltplaatlassen B</w:t>
            </w:r>
          </w:p>
        </w:tc>
        <w:tc>
          <w:tcPr>
            <w:tcW w:w="7160" w:type="dxa"/>
            <w:tcBorders>
              <w:top w:val="nil"/>
              <w:left w:val="nil"/>
              <w:bottom w:val="nil"/>
              <w:right w:val="nil"/>
            </w:tcBorders>
            <w:shd w:val="clear" w:color="auto" w:fill="auto"/>
            <w:noWrap/>
            <w:vAlign w:val="bottom"/>
            <w:hideMark/>
          </w:tcPr>
          <w:p w14:paraId="66C3D459" w14:textId="77777777" w:rsidR="00A962E4" w:rsidRPr="005C79F1" w:rsidRDefault="00A962E4" w:rsidP="00A962E4">
            <w:pPr>
              <w:rPr>
                <w:rFonts w:ascii="Verdana" w:hAnsi="Verdana" w:cs="Arial"/>
              </w:rPr>
            </w:pPr>
            <w:r w:rsidRPr="005C79F1">
              <w:rPr>
                <w:rFonts w:ascii="Verdana" w:hAnsi="Verdana" w:cs="Arial"/>
              </w:rPr>
              <w:t>Pijplassen TIG PA PF PC en HLO45</w:t>
            </w:r>
          </w:p>
        </w:tc>
      </w:tr>
      <w:tr w:rsidR="005C79F1" w:rsidRPr="005C79F1" w14:paraId="332D65AD" w14:textId="77777777" w:rsidTr="00A962E4">
        <w:trPr>
          <w:trHeight w:val="288"/>
        </w:trPr>
        <w:tc>
          <w:tcPr>
            <w:tcW w:w="7160" w:type="dxa"/>
            <w:tcBorders>
              <w:top w:val="nil"/>
              <w:left w:val="nil"/>
              <w:bottom w:val="nil"/>
              <w:right w:val="nil"/>
            </w:tcBorders>
            <w:shd w:val="clear" w:color="auto" w:fill="auto"/>
            <w:vAlign w:val="center"/>
            <w:hideMark/>
          </w:tcPr>
          <w:p w14:paraId="47A89A63" w14:textId="77777777" w:rsidR="00A962E4" w:rsidRPr="005C79F1" w:rsidRDefault="00A962E4" w:rsidP="00A962E4">
            <w:pPr>
              <w:rPr>
                <w:rFonts w:ascii="Verdana" w:hAnsi="Verdana" w:cs="Arial"/>
              </w:rPr>
            </w:pPr>
            <w:r w:rsidRPr="005C79F1">
              <w:rPr>
                <w:rFonts w:ascii="Verdana" w:hAnsi="Verdana" w:cs="Arial"/>
              </w:rPr>
              <w:t>Gassmeltplaatlassen B</w:t>
            </w:r>
          </w:p>
        </w:tc>
        <w:tc>
          <w:tcPr>
            <w:tcW w:w="7160" w:type="dxa"/>
            <w:tcBorders>
              <w:top w:val="nil"/>
              <w:left w:val="nil"/>
              <w:bottom w:val="nil"/>
              <w:right w:val="nil"/>
            </w:tcBorders>
            <w:shd w:val="clear" w:color="auto" w:fill="auto"/>
            <w:noWrap/>
            <w:vAlign w:val="center"/>
            <w:hideMark/>
          </w:tcPr>
          <w:p w14:paraId="2A37A122" w14:textId="77777777" w:rsidR="00A962E4" w:rsidRPr="005C79F1" w:rsidRDefault="00A962E4" w:rsidP="00A962E4">
            <w:pPr>
              <w:rPr>
                <w:rFonts w:ascii="Verdana" w:hAnsi="Verdana" w:cs="Arial"/>
              </w:rPr>
            </w:pPr>
            <w:r w:rsidRPr="005C79F1">
              <w:rPr>
                <w:rFonts w:ascii="Verdana" w:hAnsi="Verdana" w:cs="Arial"/>
              </w:rPr>
              <w:t>Plaatlassen BMBE PA en PF</w:t>
            </w:r>
          </w:p>
        </w:tc>
      </w:tr>
      <w:tr w:rsidR="005C79F1" w:rsidRPr="005C79F1" w14:paraId="2375E5F5" w14:textId="77777777" w:rsidTr="00A962E4">
        <w:trPr>
          <w:trHeight w:val="288"/>
        </w:trPr>
        <w:tc>
          <w:tcPr>
            <w:tcW w:w="7160" w:type="dxa"/>
            <w:tcBorders>
              <w:top w:val="nil"/>
              <w:left w:val="nil"/>
              <w:bottom w:val="nil"/>
              <w:right w:val="nil"/>
            </w:tcBorders>
            <w:shd w:val="clear" w:color="auto" w:fill="auto"/>
            <w:vAlign w:val="center"/>
            <w:hideMark/>
          </w:tcPr>
          <w:p w14:paraId="6FA26CE5" w14:textId="77777777" w:rsidR="00A962E4" w:rsidRPr="005C79F1" w:rsidRDefault="00A962E4" w:rsidP="00A962E4">
            <w:pPr>
              <w:rPr>
                <w:rFonts w:ascii="Verdana" w:hAnsi="Verdana" w:cs="Arial"/>
              </w:rPr>
            </w:pPr>
            <w:r w:rsidRPr="005C79F1">
              <w:rPr>
                <w:rFonts w:ascii="Verdana" w:hAnsi="Verdana" w:cs="Arial"/>
              </w:rPr>
              <w:t>Gassmeltplaatlassen B</w:t>
            </w:r>
          </w:p>
        </w:tc>
        <w:tc>
          <w:tcPr>
            <w:tcW w:w="7160" w:type="dxa"/>
            <w:tcBorders>
              <w:top w:val="nil"/>
              <w:left w:val="nil"/>
              <w:bottom w:val="nil"/>
              <w:right w:val="nil"/>
            </w:tcBorders>
            <w:shd w:val="clear" w:color="auto" w:fill="auto"/>
            <w:noWrap/>
            <w:vAlign w:val="center"/>
            <w:hideMark/>
          </w:tcPr>
          <w:p w14:paraId="45387F3B" w14:textId="77777777" w:rsidR="00A962E4" w:rsidRPr="005C79F1" w:rsidRDefault="00A962E4" w:rsidP="00A962E4">
            <w:pPr>
              <w:rPr>
                <w:rFonts w:ascii="Verdana" w:hAnsi="Verdana" w:cs="Arial"/>
              </w:rPr>
            </w:pPr>
            <w:r w:rsidRPr="005C79F1">
              <w:rPr>
                <w:rFonts w:ascii="Verdana" w:hAnsi="Verdana" w:cs="Arial"/>
              </w:rPr>
              <w:t>Plaatlassen BMBE PC en PE</w:t>
            </w:r>
          </w:p>
        </w:tc>
      </w:tr>
      <w:tr w:rsidR="005C79F1" w:rsidRPr="005C79F1" w14:paraId="5D5D00E5" w14:textId="77777777" w:rsidTr="00A962E4">
        <w:trPr>
          <w:trHeight w:val="288"/>
        </w:trPr>
        <w:tc>
          <w:tcPr>
            <w:tcW w:w="7160" w:type="dxa"/>
            <w:tcBorders>
              <w:top w:val="nil"/>
              <w:left w:val="nil"/>
              <w:bottom w:val="nil"/>
              <w:right w:val="nil"/>
            </w:tcBorders>
            <w:shd w:val="clear" w:color="auto" w:fill="auto"/>
            <w:vAlign w:val="center"/>
            <w:hideMark/>
          </w:tcPr>
          <w:p w14:paraId="7D03B494" w14:textId="77777777" w:rsidR="00A962E4" w:rsidRPr="005C79F1" w:rsidRDefault="00A962E4" w:rsidP="00A962E4">
            <w:pPr>
              <w:rPr>
                <w:rFonts w:ascii="Verdana" w:hAnsi="Verdana" w:cs="Arial"/>
              </w:rPr>
            </w:pPr>
            <w:r w:rsidRPr="005C79F1">
              <w:rPr>
                <w:rFonts w:ascii="Verdana" w:hAnsi="Verdana" w:cs="Arial"/>
              </w:rPr>
              <w:t>Gassmeltplaatlassen B</w:t>
            </w:r>
          </w:p>
        </w:tc>
        <w:tc>
          <w:tcPr>
            <w:tcW w:w="7160" w:type="dxa"/>
            <w:tcBorders>
              <w:top w:val="nil"/>
              <w:left w:val="nil"/>
              <w:bottom w:val="nil"/>
              <w:right w:val="nil"/>
            </w:tcBorders>
            <w:shd w:val="clear" w:color="auto" w:fill="auto"/>
            <w:noWrap/>
            <w:vAlign w:val="bottom"/>
            <w:hideMark/>
          </w:tcPr>
          <w:p w14:paraId="12338409" w14:textId="77777777" w:rsidR="00A962E4" w:rsidRPr="005C79F1" w:rsidRDefault="00A962E4" w:rsidP="00A962E4">
            <w:pPr>
              <w:rPr>
                <w:rFonts w:ascii="Verdana" w:hAnsi="Verdana" w:cs="Arial"/>
              </w:rPr>
            </w:pPr>
            <w:r w:rsidRPr="005C79F1">
              <w:rPr>
                <w:rFonts w:ascii="Verdana" w:hAnsi="Verdana" w:cs="Arial"/>
              </w:rPr>
              <w:t>Plaatlassen halfautomaat PA</w:t>
            </w:r>
          </w:p>
        </w:tc>
      </w:tr>
      <w:tr w:rsidR="005C79F1" w:rsidRPr="005C79F1" w14:paraId="699917BC" w14:textId="77777777" w:rsidTr="00A962E4">
        <w:trPr>
          <w:trHeight w:val="288"/>
        </w:trPr>
        <w:tc>
          <w:tcPr>
            <w:tcW w:w="7160" w:type="dxa"/>
            <w:tcBorders>
              <w:top w:val="nil"/>
              <w:left w:val="nil"/>
              <w:bottom w:val="nil"/>
              <w:right w:val="nil"/>
            </w:tcBorders>
            <w:shd w:val="clear" w:color="auto" w:fill="auto"/>
            <w:vAlign w:val="center"/>
            <w:hideMark/>
          </w:tcPr>
          <w:p w14:paraId="53F830CD" w14:textId="77777777" w:rsidR="00A962E4" w:rsidRPr="005C79F1" w:rsidRDefault="00A962E4" w:rsidP="00A962E4">
            <w:pPr>
              <w:rPr>
                <w:rFonts w:ascii="Verdana" w:hAnsi="Verdana" w:cs="Arial"/>
              </w:rPr>
            </w:pPr>
            <w:r w:rsidRPr="005C79F1">
              <w:rPr>
                <w:rFonts w:ascii="Verdana" w:hAnsi="Verdana" w:cs="Arial"/>
              </w:rPr>
              <w:t>Gassmeltplaatlassen B</w:t>
            </w:r>
          </w:p>
        </w:tc>
        <w:tc>
          <w:tcPr>
            <w:tcW w:w="7160" w:type="dxa"/>
            <w:tcBorders>
              <w:top w:val="nil"/>
              <w:left w:val="nil"/>
              <w:bottom w:val="nil"/>
              <w:right w:val="nil"/>
            </w:tcBorders>
            <w:shd w:val="clear" w:color="auto" w:fill="auto"/>
            <w:noWrap/>
            <w:vAlign w:val="bottom"/>
            <w:hideMark/>
          </w:tcPr>
          <w:p w14:paraId="7374F99E" w14:textId="77777777" w:rsidR="00A962E4" w:rsidRPr="005C79F1" w:rsidRDefault="00A962E4" w:rsidP="00A962E4">
            <w:pPr>
              <w:rPr>
                <w:rFonts w:ascii="Verdana" w:hAnsi="Verdana" w:cs="Arial"/>
              </w:rPr>
            </w:pPr>
            <w:r w:rsidRPr="005C79F1">
              <w:rPr>
                <w:rFonts w:ascii="Verdana" w:hAnsi="Verdana" w:cs="Arial"/>
              </w:rPr>
              <w:t>Plaatlassen halfautomaat PC en PE</w:t>
            </w:r>
          </w:p>
        </w:tc>
      </w:tr>
      <w:tr w:rsidR="005C79F1" w:rsidRPr="005C79F1" w14:paraId="44749EFD" w14:textId="77777777" w:rsidTr="00A962E4">
        <w:trPr>
          <w:trHeight w:val="288"/>
        </w:trPr>
        <w:tc>
          <w:tcPr>
            <w:tcW w:w="7160" w:type="dxa"/>
            <w:tcBorders>
              <w:top w:val="nil"/>
              <w:left w:val="nil"/>
              <w:bottom w:val="nil"/>
              <w:right w:val="nil"/>
            </w:tcBorders>
            <w:shd w:val="clear" w:color="auto" w:fill="auto"/>
            <w:vAlign w:val="center"/>
            <w:hideMark/>
          </w:tcPr>
          <w:p w14:paraId="31307285" w14:textId="77777777" w:rsidR="00A962E4" w:rsidRPr="005C79F1" w:rsidRDefault="00A962E4" w:rsidP="00A962E4">
            <w:pPr>
              <w:rPr>
                <w:rFonts w:ascii="Verdana" w:hAnsi="Verdana" w:cs="Arial"/>
              </w:rPr>
            </w:pPr>
            <w:r w:rsidRPr="005C79F1">
              <w:rPr>
                <w:rFonts w:ascii="Verdana" w:hAnsi="Verdana" w:cs="Arial"/>
              </w:rPr>
              <w:t>Gassmeltplaatlassen B</w:t>
            </w:r>
          </w:p>
        </w:tc>
        <w:tc>
          <w:tcPr>
            <w:tcW w:w="7160" w:type="dxa"/>
            <w:tcBorders>
              <w:top w:val="nil"/>
              <w:left w:val="nil"/>
              <w:bottom w:val="nil"/>
              <w:right w:val="nil"/>
            </w:tcBorders>
            <w:shd w:val="clear" w:color="auto" w:fill="auto"/>
            <w:noWrap/>
            <w:vAlign w:val="bottom"/>
            <w:hideMark/>
          </w:tcPr>
          <w:p w14:paraId="2AA62F62" w14:textId="77777777" w:rsidR="00A962E4" w:rsidRPr="005C79F1" w:rsidRDefault="00A962E4" w:rsidP="00A962E4">
            <w:pPr>
              <w:rPr>
                <w:rFonts w:ascii="Verdana" w:hAnsi="Verdana" w:cs="Arial"/>
              </w:rPr>
            </w:pPr>
            <w:r w:rsidRPr="005C79F1">
              <w:rPr>
                <w:rFonts w:ascii="Verdana" w:hAnsi="Verdana" w:cs="Arial"/>
              </w:rPr>
              <w:t>Plaatlassen halfautomaat PF</w:t>
            </w:r>
          </w:p>
        </w:tc>
      </w:tr>
      <w:tr w:rsidR="005C79F1" w:rsidRPr="005C79F1" w14:paraId="73F238B3" w14:textId="77777777" w:rsidTr="00A962E4">
        <w:trPr>
          <w:trHeight w:val="288"/>
        </w:trPr>
        <w:tc>
          <w:tcPr>
            <w:tcW w:w="7160" w:type="dxa"/>
            <w:tcBorders>
              <w:top w:val="nil"/>
              <w:left w:val="nil"/>
              <w:bottom w:val="nil"/>
              <w:right w:val="nil"/>
            </w:tcBorders>
            <w:shd w:val="clear" w:color="auto" w:fill="auto"/>
            <w:vAlign w:val="center"/>
            <w:hideMark/>
          </w:tcPr>
          <w:p w14:paraId="49042853" w14:textId="77777777" w:rsidR="00A962E4" w:rsidRPr="005C79F1" w:rsidRDefault="00A962E4" w:rsidP="00A962E4">
            <w:pPr>
              <w:rPr>
                <w:rFonts w:ascii="Verdana" w:hAnsi="Verdana" w:cs="Arial"/>
              </w:rPr>
            </w:pPr>
            <w:r w:rsidRPr="005C79F1">
              <w:rPr>
                <w:rFonts w:ascii="Verdana" w:hAnsi="Verdana" w:cs="Arial"/>
              </w:rPr>
              <w:t>Gassmeltplaatlassen B</w:t>
            </w:r>
          </w:p>
        </w:tc>
        <w:tc>
          <w:tcPr>
            <w:tcW w:w="7160" w:type="dxa"/>
            <w:tcBorders>
              <w:top w:val="nil"/>
              <w:left w:val="nil"/>
              <w:bottom w:val="nil"/>
              <w:right w:val="nil"/>
            </w:tcBorders>
            <w:shd w:val="clear" w:color="auto" w:fill="auto"/>
            <w:noWrap/>
            <w:vAlign w:val="bottom"/>
            <w:hideMark/>
          </w:tcPr>
          <w:p w14:paraId="3F8BDEE1" w14:textId="77777777" w:rsidR="00A962E4" w:rsidRPr="005C79F1" w:rsidRDefault="00A962E4" w:rsidP="00A962E4">
            <w:pPr>
              <w:rPr>
                <w:rFonts w:ascii="Verdana" w:hAnsi="Verdana" w:cs="Arial"/>
              </w:rPr>
            </w:pPr>
            <w:r w:rsidRPr="005C79F1">
              <w:rPr>
                <w:rFonts w:ascii="Verdana" w:hAnsi="Verdana" w:cs="Arial"/>
              </w:rPr>
              <w:t>Plaatlassen TIG PA</w:t>
            </w:r>
          </w:p>
        </w:tc>
      </w:tr>
      <w:tr w:rsidR="005C79F1" w:rsidRPr="005C79F1" w14:paraId="45CB8467" w14:textId="77777777" w:rsidTr="00A962E4">
        <w:trPr>
          <w:trHeight w:val="288"/>
        </w:trPr>
        <w:tc>
          <w:tcPr>
            <w:tcW w:w="7160" w:type="dxa"/>
            <w:tcBorders>
              <w:top w:val="nil"/>
              <w:left w:val="nil"/>
              <w:bottom w:val="nil"/>
              <w:right w:val="nil"/>
            </w:tcBorders>
            <w:shd w:val="clear" w:color="auto" w:fill="auto"/>
            <w:vAlign w:val="center"/>
            <w:hideMark/>
          </w:tcPr>
          <w:p w14:paraId="2E761880" w14:textId="77777777" w:rsidR="00A962E4" w:rsidRPr="005C79F1" w:rsidRDefault="00A962E4" w:rsidP="00A962E4">
            <w:pPr>
              <w:rPr>
                <w:rFonts w:ascii="Verdana" w:hAnsi="Verdana" w:cs="Arial"/>
              </w:rPr>
            </w:pPr>
            <w:r w:rsidRPr="005C79F1">
              <w:rPr>
                <w:rFonts w:ascii="Verdana" w:hAnsi="Verdana" w:cs="Arial"/>
              </w:rPr>
              <w:t>Gassmeltplaatlassen B</w:t>
            </w:r>
          </w:p>
        </w:tc>
        <w:tc>
          <w:tcPr>
            <w:tcW w:w="7160" w:type="dxa"/>
            <w:tcBorders>
              <w:top w:val="nil"/>
              <w:left w:val="nil"/>
              <w:bottom w:val="nil"/>
              <w:right w:val="nil"/>
            </w:tcBorders>
            <w:shd w:val="clear" w:color="auto" w:fill="auto"/>
            <w:noWrap/>
            <w:vAlign w:val="bottom"/>
            <w:hideMark/>
          </w:tcPr>
          <w:p w14:paraId="0396A884" w14:textId="77777777" w:rsidR="00A962E4" w:rsidRPr="005C79F1" w:rsidRDefault="00A962E4" w:rsidP="00A962E4">
            <w:pPr>
              <w:rPr>
                <w:rFonts w:ascii="Verdana" w:hAnsi="Verdana" w:cs="Arial"/>
              </w:rPr>
            </w:pPr>
            <w:r w:rsidRPr="005C79F1">
              <w:rPr>
                <w:rFonts w:ascii="Verdana" w:hAnsi="Verdana" w:cs="Arial"/>
              </w:rPr>
              <w:t>Plaatlassen TIG PC en PE</w:t>
            </w:r>
          </w:p>
        </w:tc>
      </w:tr>
      <w:tr w:rsidR="005C79F1" w:rsidRPr="005C79F1" w14:paraId="585ECF62" w14:textId="77777777" w:rsidTr="00A962E4">
        <w:trPr>
          <w:trHeight w:val="288"/>
        </w:trPr>
        <w:tc>
          <w:tcPr>
            <w:tcW w:w="7160" w:type="dxa"/>
            <w:tcBorders>
              <w:top w:val="nil"/>
              <w:left w:val="nil"/>
              <w:bottom w:val="nil"/>
              <w:right w:val="nil"/>
            </w:tcBorders>
            <w:shd w:val="clear" w:color="auto" w:fill="auto"/>
            <w:vAlign w:val="center"/>
            <w:hideMark/>
          </w:tcPr>
          <w:p w14:paraId="2BA342F4" w14:textId="77777777" w:rsidR="00A962E4" w:rsidRPr="005C79F1" w:rsidRDefault="00A962E4" w:rsidP="00A962E4">
            <w:pPr>
              <w:rPr>
                <w:rFonts w:ascii="Verdana" w:hAnsi="Verdana" w:cs="Arial"/>
              </w:rPr>
            </w:pPr>
            <w:r w:rsidRPr="005C79F1">
              <w:rPr>
                <w:rFonts w:ascii="Verdana" w:hAnsi="Verdana" w:cs="Arial"/>
              </w:rPr>
              <w:t>Gassmeltplaatlassen B</w:t>
            </w:r>
          </w:p>
        </w:tc>
        <w:tc>
          <w:tcPr>
            <w:tcW w:w="7160" w:type="dxa"/>
            <w:tcBorders>
              <w:top w:val="nil"/>
              <w:left w:val="nil"/>
              <w:bottom w:val="nil"/>
              <w:right w:val="nil"/>
            </w:tcBorders>
            <w:shd w:val="clear" w:color="auto" w:fill="auto"/>
            <w:noWrap/>
            <w:vAlign w:val="bottom"/>
            <w:hideMark/>
          </w:tcPr>
          <w:p w14:paraId="314C54D2" w14:textId="77777777" w:rsidR="00A962E4" w:rsidRPr="005C79F1" w:rsidRDefault="00A962E4" w:rsidP="00A962E4">
            <w:pPr>
              <w:rPr>
                <w:rFonts w:ascii="Verdana" w:hAnsi="Verdana" w:cs="Arial"/>
              </w:rPr>
            </w:pPr>
            <w:r w:rsidRPr="005C79F1">
              <w:rPr>
                <w:rFonts w:ascii="Verdana" w:hAnsi="Verdana" w:cs="Arial"/>
              </w:rPr>
              <w:t>Plaatlassen TIG PF</w:t>
            </w:r>
          </w:p>
        </w:tc>
      </w:tr>
      <w:tr w:rsidR="005C79F1" w:rsidRPr="005C79F1" w14:paraId="07B00000" w14:textId="77777777" w:rsidTr="00A962E4">
        <w:trPr>
          <w:trHeight w:val="288"/>
        </w:trPr>
        <w:tc>
          <w:tcPr>
            <w:tcW w:w="7160" w:type="dxa"/>
            <w:tcBorders>
              <w:top w:val="nil"/>
              <w:left w:val="nil"/>
              <w:bottom w:val="nil"/>
              <w:right w:val="nil"/>
            </w:tcBorders>
            <w:shd w:val="clear" w:color="auto" w:fill="auto"/>
            <w:vAlign w:val="center"/>
            <w:hideMark/>
          </w:tcPr>
          <w:p w14:paraId="4846CD4D" w14:textId="77777777" w:rsidR="00A962E4" w:rsidRPr="005C79F1" w:rsidRDefault="00A962E4" w:rsidP="00A962E4">
            <w:pPr>
              <w:rPr>
                <w:rFonts w:ascii="Verdana" w:hAnsi="Verdana" w:cs="Arial"/>
              </w:rPr>
            </w:pPr>
            <w:r w:rsidRPr="005C79F1">
              <w:rPr>
                <w:rFonts w:ascii="Verdana" w:hAnsi="Verdana" w:cs="Arial"/>
              </w:rPr>
              <w:t>Gassmeltplaatlassen B</w:t>
            </w:r>
          </w:p>
        </w:tc>
        <w:tc>
          <w:tcPr>
            <w:tcW w:w="7160" w:type="dxa"/>
            <w:tcBorders>
              <w:top w:val="nil"/>
              <w:left w:val="nil"/>
              <w:bottom w:val="nil"/>
              <w:right w:val="nil"/>
            </w:tcBorders>
            <w:shd w:val="clear" w:color="auto" w:fill="auto"/>
            <w:noWrap/>
            <w:vAlign w:val="bottom"/>
            <w:hideMark/>
          </w:tcPr>
          <w:p w14:paraId="5F3ECF9F" w14:textId="77777777" w:rsidR="00A962E4" w:rsidRPr="005C79F1" w:rsidRDefault="00A962E4" w:rsidP="00A962E4">
            <w:pPr>
              <w:rPr>
                <w:rFonts w:ascii="Verdana" w:hAnsi="Verdana" w:cs="Arial"/>
              </w:rPr>
            </w:pPr>
            <w:r w:rsidRPr="005C79F1">
              <w:rPr>
                <w:rFonts w:ascii="Verdana" w:hAnsi="Verdana" w:cs="Arial"/>
              </w:rPr>
              <w:t>Verbindingstechnieken (IS-010)</w:t>
            </w:r>
          </w:p>
        </w:tc>
      </w:tr>
      <w:tr w:rsidR="005C79F1" w:rsidRPr="005C79F1" w14:paraId="20EA3392" w14:textId="77777777" w:rsidTr="00A962E4">
        <w:trPr>
          <w:trHeight w:val="288"/>
        </w:trPr>
        <w:tc>
          <w:tcPr>
            <w:tcW w:w="7160" w:type="dxa"/>
            <w:tcBorders>
              <w:top w:val="nil"/>
              <w:left w:val="nil"/>
              <w:bottom w:val="nil"/>
              <w:right w:val="nil"/>
            </w:tcBorders>
            <w:shd w:val="clear" w:color="auto" w:fill="auto"/>
            <w:vAlign w:val="center"/>
            <w:hideMark/>
          </w:tcPr>
          <w:p w14:paraId="05FCAF6F" w14:textId="77777777" w:rsidR="00A962E4" w:rsidRPr="005C79F1" w:rsidRDefault="00A962E4" w:rsidP="00A962E4">
            <w:pPr>
              <w:rPr>
                <w:rFonts w:ascii="Verdana" w:hAnsi="Verdana" w:cs="Arial"/>
              </w:rPr>
            </w:pPr>
            <w:r w:rsidRPr="005C79F1">
              <w:rPr>
                <w:rFonts w:ascii="Verdana" w:hAnsi="Verdana" w:cs="Arial"/>
              </w:rPr>
              <w:t>Gassmeltplaatlassen B</w:t>
            </w:r>
          </w:p>
        </w:tc>
        <w:tc>
          <w:tcPr>
            <w:tcW w:w="7160" w:type="dxa"/>
            <w:tcBorders>
              <w:top w:val="nil"/>
              <w:left w:val="nil"/>
              <w:bottom w:val="nil"/>
              <w:right w:val="nil"/>
            </w:tcBorders>
            <w:shd w:val="clear" w:color="auto" w:fill="auto"/>
            <w:noWrap/>
            <w:vAlign w:val="bottom"/>
            <w:hideMark/>
          </w:tcPr>
          <w:p w14:paraId="49E2E7FA" w14:textId="77777777" w:rsidR="00A962E4" w:rsidRPr="005C79F1" w:rsidRDefault="00A962E4" w:rsidP="00A962E4">
            <w:pPr>
              <w:rPr>
                <w:rFonts w:ascii="Verdana" w:hAnsi="Verdana" w:cs="Arial"/>
              </w:rPr>
            </w:pPr>
            <w:r w:rsidRPr="005C79F1">
              <w:rPr>
                <w:rFonts w:ascii="Verdana" w:hAnsi="Verdana" w:cs="Arial"/>
              </w:rPr>
              <w:t>Voorbereiding technisch dossier piping</w:t>
            </w:r>
          </w:p>
        </w:tc>
      </w:tr>
      <w:tr w:rsidR="005C79F1" w:rsidRPr="005C79F1" w14:paraId="2D759801" w14:textId="77777777" w:rsidTr="00A962E4">
        <w:trPr>
          <w:trHeight w:val="288"/>
        </w:trPr>
        <w:tc>
          <w:tcPr>
            <w:tcW w:w="7160" w:type="dxa"/>
            <w:tcBorders>
              <w:top w:val="nil"/>
              <w:left w:val="nil"/>
              <w:bottom w:val="nil"/>
              <w:right w:val="nil"/>
            </w:tcBorders>
            <w:shd w:val="clear" w:color="auto" w:fill="auto"/>
            <w:vAlign w:val="center"/>
            <w:hideMark/>
          </w:tcPr>
          <w:p w14:paraId="53C92208" w14:textId="77777777" w:rsidR="00A962E4" w:rsidRPr="005C79F1" w:rsidRDefault="00A962E4" w:rsidP="00A962E4">
            <w:pPr>
              <w:rPr>
                <w:rFonts w:ascii="Verdana" w:hAnsi="Verdana" w:cs="Arial"/>
              </w:rPr>
            </w:pPr>
            <w:r w:rsidRPr="005C79F1">
              <w:rPr>
                <w:rFonts w:ascii="Verdana" w:hAnsi="Verdana" w:cs="Arial"/>
              </w:rPr>
              <w:t>Gecombineerde schakelingen</w:t>
            </w:r>
          </w:p>
        </w:tc>
        <w:tc>
          <w:tcPr>
            <w:tcW w:w="7160" w:type="dxa"/>
            <w:tcBorders>
              <w:top w:val="nil"/>
              <w:left w:val="nil"/>
              <w:bottom w:val="nil"/>
              <w:right w:val="nil"/>
            </w:tcBorders>
            <w:shd w:val="clear" w:color="auto" w:fill="auto"/>
            <w:noWrap/>
            <w:vAlign w:val="bottom"/>
            <w:hideMark/>
          </w:tcPr>
          <w:p w14:paraId="662B7D5F" w14:textId="77777777" w:rsidR="00A962E4" w:rsidRPr="005C79F1" w:rsidRDefault="00A962E4" w:rsidP="00A962E4">
            <w:pPr>
              <w:rPr>
                <w:rFonts w:ascii="Verdana" w:hAnsi="Verdana" w:cs="Arial"/>
              </w:rPr>
            </w:pPr>
            <w:r w:rsidRPr="005C79F1">
              <w:rPr>
                <w:rFonts w:ascii="Verdana" w:hAnsi="Verdana" w:cs="Arial"/>
              </w:rPr>
              <w:t>Aarding, teller, elektrisch bord</w:t>
            </w:r>
          </w:p>
        </w:tc>
      </w:tr>
      <w:tr w:rsidR="005C79F1" w:rsidRPr="005C79F1" w14:paraId="71381B11" w14:textId="77777777" w:rsidTr="00A962E4">
        <w:trPr>
          <w:trHeight w:val="288"/>
        </w:trPr>
        <w:tc>
          <w:tcPr>
            <w:tcW w:w="7160" w:type="dxa"/>
            <w:tcBorders>
              <w:top w:val="nil"/>
              <w:left w:val="nil"/>
              <w:bottom w:val="nil"/>
              <w:right w:val="nil"/>
            </w:tcBorders>
            <w:shd w:val="clear" w:color="auto" w:fill="auto"/>
            <w:vAlign w:val="center"/>
            <w:hideMark/>
          </w:tcPr>
          <w:p w14:paraId="135526D2" w14:textId="77777777" w:rsidR="00A962E4" w:rsidRPr="005C79F1" w:rsidRDefault="00A962E4" w:rsidP="00A962E4">
            <w:pPr>
              <w:rPr>
                <w:rFonts w:ascii="Verdana" w:hAnsi="Verdana" w:cs="Arial"/>
              </w:rPr>
            </w:pPr>
            <w:r w:rsidRPr="005C79F1">
              <w:rPr>
                <w:rFonts w:ascii="Verdana" w:hAnsi="Verdana" w:cs="Arial"/>
              </w:rPr>
              <w:t>Gecombineerde schakelingen</w:t>
            </w:r>
          </w:p>
        </w:tc>
        <w:tc>
          <w:tcPr>
            <w:tcW w:w="7160" w:type="dxa"/>
            <w:tcBorders>
              <w:top w:val="nil"/>
              <w:left w:val="nil"/>
              <w:bottom w:val="nil"/>
              <w:right w:val="nil"/>
            </w:tcBorders>
            <w:shd w:val="clear" w:color="auto" w:fill="auto"/>
            <w:noWrap/>
            <w:vAlign w:val="bottom"/>
            <w:hideMark/>
          </w:tcPr>
          <w:p w14:paraId="44BF1291" w14:textId="77777777" w:rsidR="00A962E4" w:rsidRPr="005C79F1" w:rsidRDefault="00A962E4" w:rsidP="00A962E4">
            <w:pPr>
              <w:rPr>
                <w:rFonts w:ascii="Verdana" w:hAnsi="Verdana" w:cs="Arial"/>
              </w:rPr>
            </w:pPr>
            <w:r w:rsidRPr="005C79F1">
              <w:rPr>
                <w:rFonts w:ascii="Verdana" w:hAnsi="Verdana" w:cs="Arial"/>
              </w:rPr>
              <w:t>Aarding, teller, elektrisch bord, diagnose (residentieel en tertiair)</w:t>
            </w:r>
          </w:p>
        </w:tc>
      </w:tr>
      <w:tr w:rsidR="005C79F1" w:rsidRPr="005C79F1" w14:paraId="23328ADA" w14:textId="77777777" w:rsidTr="00A962E4">
        <w:trPr>
          <w:trHeight w:val="288"/>
        </w:trPr>
        <w:tc>
          <w:tcPr>
            <w:tcW w:w="7160" w:type="dxa"/>
            <w:tcBorders>
              <w:top w:val="nil"/>
              <w:left w:val="nil"/>
              <w:bottom w:val="nil"/>
              <w:right w:val="nil"/>
            </w:tcBorders>
            <w:shd w:val="clear" w:color="auto" w:fill="auto"/>
            <w:vAlign w:val="center"/>
            <w:hideMark/>
          </w:tcPr>
          <w:p w14:paraId="10734594" w14:textId="77777777" w:rsidR="00A962E4" w:rsidRPr="005C79F1" w:rsidRDefault="00A962E4" w:rsidP="00A962E4">
            <w:pPr>
              <w:rPr>
                <w:rFonts w:ascii="Verdana" w:hAnsi="Verdana" w:cs="Arial"/>
              </w:rPr>
            </w:pPr>
            <w:r w:rsidRPr="005C79F1">
              <w:rPr>
                <w:rFonts w:ascii="Verdana" w:hAnsi="Verdana" w:cs="Arial"/>
              </w:rPr>
              <w:t>Gecombineerde schakelingen</w:t>
            </w:r>
          </w:p>
        </w:tc>
        <w:tc>
          <w:tcPr>
            <w:tcW w:w="7160" w:type="dxa"/>
            <w:tcBorders>
              <w:top w:val="nil"/>
              <w:left w:val="nil"/>
              <w:bottom w:val="nil"/>
              <w:right w:val="nil"/>
            </w:tcBorders>
            <w:shd w:val="clear" w:color="auto" w:fill="auto"/>
            <w:noWrap/>
            <w:vAlign w:val="bottom"/>
            <w:hideMark/>
          </w:tcPr>
          <w:p w14:paraId="3140EF8C" w14:textId="77777777" w:rsidR="00A962E4" w:rsidRPr="005C79F1" w:rsidRDefault="00A962E4" w:rsidP="00A962E4">
            <w:pPr>
              <w:rPr>
                <w:rFonts w:ascii="Verdana" w:hAnsi="Verdana" w:cs="Arial"/>
              </w:rPr>
            </w:pPr>
            <w:r w:rsidRPr="005C79F1">
              <w:rPr>
                <w:rFonts w:ascii="Verdana" w:hAnsi="Verdana" w:cs="Arial"/>
              </w:rPr>
              <w:t>Basisschakelingen</w:t>
            </w:r>
          </w:p>
        </w:tc>
      </w:tr>
      <w:tr w:rsidR="005C79F1" w:rsidRPr="005C79F1" w14:paraId="3FF2BC08" w14:textId="77777777" w:rsidTr="00A962E4">
        <w:trPr>
          <w:trHeight w:val="288"/>
        </w:trPr>
        <w:tc>
          <w:tcPr>
            <w:tcW w:w="7160" w:type="dxa"/>
            <w:tcBorders>
              <w:top w:val="nil"/>
              <w:left w:val="nil"/>
              <w:bottom w:val="nil"/>
              <w:right w:val="nil"/>
            </w:tcBorders>
            <w:shd w:val="clear" w:color="auto" w:fill="auto"/>
            <w:vAlign w:val="center"/>
            <w:hideMark/>
          </w:tcPr>
          <w:p w14:paraId="6505A17D" w14:textId="77777777" w:rsidR="00A962E4" w:rsidRPr="005C79F1" w:rsidRDefault="00A962E4" w:rsidP="00A962E4">
            <w:pPr>
              <w:rPr>
                <w:rFonts w:ascii="Verdana" w:hAnsi="Verdana" w:cs="Arial"/>
              </w:rPr>
            </w:pPr>
            <w:r w:rsidRPr="005C79F1">
              <w:rPr>
                <w:rFonts w:ascii="Verdana" w:hAnsi="Verdana" w:cs="Arial"/>
              </w:rPr>
              <w:t>Gecombineerde schakelingen</w:t>
            </w:r>
          </w:p>
        </w:tc>
        <w:tc>
          <w:tcPr>
            <w:tcW w:w="7160" w:type="dxa"/>
            <w:tcBorders>
              <w:top w:val="nil"/>
              <w:left w:val="nil"/>
              <w:bottom w:val="nil"/>
              <w:right w:val="nil"/>
            </w:tcBorders>
            <w:shd w:val="clear" w:color="auto" w:fill="auto"/>
            <w:vAlign w:val="center"/>
            <w:hideMark/>
          </w:tcPr>
          <w:p w14:paraId="24111F83" w14:textId="77777777" w:rsidR="00A962E4" w:rsidRPr="005C79F1" w:rsidRDefault="00A962E4" w:rsidP="00A962E4">
            <w:pPr>
              <w:rPr>
                <w:rFonts w:ascii="Verdana" w:hAnsi="Verdana" w:cs="Arial"/>
              </w:rPr>
            </w:pPr>
            <w:r w:rsidRPr="005C79F1">
              <w:rPr>
                <w:rFonts w:ascii="Verdana" w:hAnsi="Verdana" w:cs="Arial"/>
              </w:rPr>
              <w:t>Gevorderde schakelingen (residentieel en tertiair)</w:t>
            </w:r>
          </w:p>
        </w:tc>
      </w:tr>
      <w:tr w:rsidR="005C79F1" w:rsidRPr="005C79F1" w14:paraId="6DD0DD42" w14:textId="77777777" w:rsidTr="00A962E4">
        <w:trPr>
          <w:trHeight w:val="288"/>
        </w:trPr>
        <w:tc>
          <w:tcPr>
            <w:tcW w:w="7160" w:type="dxa"/>
            <w:tcBorders>
              <w:top w:val="nil"/>
              <w:left w:val="nil"/>
              <w:bottom w:val="nil"/>
              <w:right w:val="nil"/>
            </w:tcBorders>
            <w:shd w:val="clear" w:color="auto" w:fill="auto"/>
            <w:vAlign w:val="center"/>
            <w:hideMark/>
          </w:tcPr>
          <w:p w14:paraId="5E2457C5" w14:textId="77777777" w:rsidR="00A962E4" w:rsidRPr="005C79F1" w:rsidRDefault="00A962E4" w:rsidP="00A962E4">
            <w:pPr>
              <w:rPr>
                <w:rFonts w:ascii="Verdana" w:hAnsi="Verdana" w:cs="Arial"/>
              </w:rPr>
            </w:pPr>
            <w:r w:rsidRPr="005C79F1">
              <w:rPr>
                <w:rFonts w:ascii="Verdana" w:hAnsi="Verdana" w:cs="Arial"/>
              </w:rPr>
              <w:t>Gecombineerde schakelingen</w:t>
            </w:r>
          </w:p>
        </w:tc>
        <w:tc>
          <w:tcPr>
            <w:tcW w:w="7160" w:type="dxa"/>
            <w:tcBorders>
              <w:top w:val="nil"/>
              <w:left w:val="nil"/>
              <w:bottom w:val="nil"/>
              <w:right w:val="nil"/>
            </w:tcBorders>
            <w:shd w:val="clear" w:color="auto" w:fill="auto"/>
            <w:noWrap/>
            <w:vAlign w:val="bottom"/>
            <w:hideMark/>
          </w:tcPr>
          <w:p w14:paraId="33480ABE" w14:textId="77777777" w:rsidR="00A962E4" w:rsidRPr="005C79F1" w:rsidRDefault="00A962E4" w:rsidP="00A962E4">
            <w:pPr>
              <w:rPr>
                <w:rFonts w:ascii="Verdana" w:hAnsi="Verdana" w:cs="Arial"/>
              </w:rPr>
            </w:pPr>
            <w:r w:rsidRPr="005C79F1">
              <w:rPr>
                <w:rFonts w:ascii="Verdana" w:hAnsi="Verdana" w:cs="Arial"/>
              </w:rPr>
              <w:t>Montage en aansluiting domotica</w:t>
            </w:r>
          </w:p>
        </w:tc>
      </w:tr>
      <w:tr w:rsidR="005C79F1" w:rsidRPr="005C79F1" w14:paraId="59D1DBEA" w14:textId="77777777" w:rsidTr="00A962E4">
        <w:trPr>
          <w:trHeight w:val="288"/>
        </w:trPr>
        <w:tc>
          <w:tcPr>
            <w:tcW w:w="7160" w:type="dxa"/>
            <w:tcBorders>
              <w:top w:val="nil"/>
              <w:left w:val="nil"/>
              <w:bottom w:val="nil"/>
              <w:right w:val="nil"/>
            </w:tcBorders>
            <w:shd w:val="clear" w:color="auto" w:fill="auto"/>
            <w:vAlign w:val="center"/>
            <w:hideMark/>
          </w:tcPr>
          <w:p w14:paraId="00C51CB3" w14:textId="77777777" w:rsidR="00A962E4" w:rsidRPr="005C79F1" w:rsidRDefault="00A962E4" w:rsidP="00A962E4">
            <w:pPr>
              <w:rPr>
                <w:rFonts w:ascii="Verdana" w:hAnsi="Verdana" w:cs="Arial"/>
              </w:rPr>
            </w:pPr>
            <w:r w:rsidRPr="005C79F1">
              <w:rPr>
                <w:rFonts w:ascii="Verdana" w:hAnsi="Verdana" w:cs="Arial"/>
              </w:rPr>
              <w:t>Gecombineerde schakelingen</w:t>
            </w:r>
          </w:p>
        </w:tc>
        <w:tc>
          <w:tcPr>
            <w:tcW w:w="7160" w:type="dxa"/>
            <w:tcBorders>
              <w:top w:val="nil"/>
              <w:left w:val="nil"/>
              <w:bottom w:val="nil"/>
              <w:right w:val="nil"/>
            </w:tcBorders>
            <w:shd w:val="clear" w:color="auto" w:fill="auto"/>
            <w:noWrap/>
            <w:vAlign w:val="bottom"/>
            <w:hideMark/>
          </w:tcPr>
          <w:p w14:paraId="24EAABE9" w14:textId="77777777" w:rsidR="00A962E4" w:rsidRPr="005C79F1" w:rsidRDefault="00A962E4" w:rsidP="00A962E4">
            <w:pPr>
              <w:rPr>
                <w:rFonts w:ascii="Verdana" w:hAnsi="Verdana" w:cs="Arial"/>
              </w:rPr>
            </w:pPr>
            <w:r w:rsidRPr="005C79F1">
              <w:rPr>
                <w:rFonts w:ascii="Verdana" w:hAnsi="Verdana" w:cs="Arial"/>
              </w:rPr>
              <w:t>Montage en aansluiting verlichting</w:t>
            </w:r>
          </w:p>
        </w:tc>
      </w:tr>
      <w:tr w:rsidR="005C79F1" w:rsidRPr="005C79F1" w14:paraId="3251D6B2" w14:textId="77777777" w:rsidTr="00A962E4">
        <w:trPr>
          <w:trHeight w:val="288"/>
        </w:trPr>
        <w:tc>
          <w:tcPr>
            <w:tcW w:w="7160" w:type="dxa"/>
            <w:tcBorders>
              <w:top w:val="nil"/>
              <w:left w:val="nil"/>
              <w:bottom w:val="nil"/>
              <w:right w:val="nil"/>
            </w:tcBorders>
            <w:shd w:val="clear" w:color="auto" w:fill="auto"/>
            <w:vAlign w:val="center"/>
            <w:hideMark/>
          </w:tcPr>
          <w:p w14:paraId="62EE9648" w14:textId="77777777" w:rsidR="00A962E4" w:rsidRPr="005C79F1" w:rsidRDefault="00A962E4" w:rsidP="00A962E4">
            <w:pPr>
              <w:rPr>
                <w:rFonts w:ascii="Verdana" w:hAnsi="Verdana" w:cs="Arial"/>
              </w:rPr>
            </w:pPr>
            <w:r w:rsidRPr="005C79F1">
              <w:rPr>
                <w:rFonts w:ascii="Verdana" w:hAnsi="Verdana" w:cs="Arial"/>
              </w:rPr>
              <w:t>Gecombineerde schakelingen</w:t>
            </w:r>
          </w:p>
        </w:tc>
        <w:tc>
          <w:tcPr>
            <w:tcW w:w="7160" w:type="dxa"/>
            <w:tcBorders>
              <w:top w:val="nil"/>
              <w:left w:val="nil"/>
              <w:bottom w:val="nil"/>
              <w:right w:val="nil"/>
            </w:tcBorders>
            <w:shd w:val="clear" w:color="auto" w:fill="auto"/>
            <w:noWrap/>
            <w:vAlign w:val="bottom"/>
            <w:hideMark/>
          </w:tcPr>
          <w:p w14:paraId="76082A76" w14:textId="77777777" w:rsidR="00A962E4" w:rsidRPr="005C79F1" w:rsidRDefault="00A962E4" w:rsidP="00A962E4">
            <w:pPr>
              <w:rPr>
                <w:rFonts w:ascii="Verdana" w:hAnsi="Verdana" w:cs="Arial"/>
              </w:rPr>
            </w:pPr>
            <w:r w:rsidRPr="005C79F1">
              <w:rPr>
                <w:rFonts w:ascii="Verdana" w:hAnsi="Verdana" w:cs="Arial"/>
              </w:rPr>
              <w:t>Project elektrisch dossier</w:t>
            </w:r>
          </w:p>
        </w:tc>
      </w:tr>
      <w:tr w:rsidR="005C79F1" w:rsidRPr="005C79F1" w14:paraId="454B2378" w14:textId="77777777" w:rsidTr="00A962E4">
        <w:trPr>
          <w:trHeight w:val="288"/>
        </w:trPr>
        <w:tc>
          <w:tcPr>
            <w:tcW w:w="7160" w:type="dxa"/>
            <w:tcBorders>
              <w:top w:val="nil"/>
              <w:left w:val="nil"/>
              <w:bottom w:val="nil"/>
              <w:right w:val="nil"/>
            </w:tcBorders>
            <w:shd w:val="clear" w:color="auto" w:fill="auto"/>
            <w:vAlign w:val="center"/>
            <w:hideMark/>
          </w:tcPr>
          <w:p w14:paraId="08A63ED0" w14:textId="77777777" w:rsidR="00A962E4" w:rsidRPr="005C79F1" w:rsidRDefault="00A962E4" w:rsidP="00A962E4">
            <w:pPr>
              <w:rPr>
                <w:rFonts w:ascii="Verdana" w:hAnsi="Verdana" w:cs="Arial"/>
              </w:rPr>
            </w:pPr>
            <w:r w:rsidRPr="005C79F1">
              <w:rPr>
                <w:rFonts w:ascii="Verdana" w:hAnsi="Verdana" w:cs="Arial"/>
              </w:rPr>
              <w:t>Gecombineerde schakelingen</w:t>
            </w:r>
          </w:p>
        </w:tc>
        <w:tc>
          <w:tcPr>
            <w:tcW w:w="7160" w:type="dxa"/>
            <w:tcBorders>
              <w:top w:val="nil"/>
              <w:left w:val="nil"/>
              <w:bottom w:val="nil"/>
              <w:right w:val="nil"/>
            </w:tcBorders>
            <w:shd w:val="clear" w:color="auto" w:fill="auto"/>
            <w:noWrap/>
            <w:vAlign w:val="bottom"/>
            <w:hideMark/>
          </w:tcPr>
          <w:p w14:paraId="6CC4645D" w14:textId="77777777" w:rsidR="00A962E4" w:rsidRPr="005C79F1" w:rsidRDefault="00A962E4" w:rsidP="00A962E4">
            <w:pPr>
              <w:rPr>
                <w:rFonts w:ascii="Verdana" w:hAnsi="Verdana" w:cs="Arial"/>
              </w:rPr>
            </w:pPr>
            <w:r w:rsidRPr="005C79F1">
              <w:rPr>
                <w:rFonts w:ascii="Verdana" w:hAnsi="Verdana" w:cs="Arial"/>
              </w:rPr>
              <w:t>Project uitvoering</w:t>
            </w:r>
          </w:p>
        </w:tc>
      </w:tr>
      <w:tr w:rsidR="005C79F1" w:rsidRPr="005C79F1" w14:paraId="3A30A96F" w14:textId="77777777" w:rsidTr="00A962E4">
        <w:trPr>
          <w:trHeight w:val="288"/>
        </w:trPr>
        <w:tc>
          <w:tcPr>
            <w:tcW w:w="7160" w:type="dxa"/>
            <w:tcBorders>
              <w:top w:val="nil"/>
              <w:left w:val="nil"/>
              <w:bottom w:val="nil"/>
              <w:right w:val="nil"/>
            </w:tcBorders>
            <w:shd w:val="clear" w:color="auto" w:fill="auto"/>
            <w:vAlign w:val="center"/>
            <w:hideMark/>
          </w:tcPr>
          <w:p w14:paraId="6E9C8AC8" w14:textId="77777777" w:rsidR="00A962E4" w:rsidRPr="005C79F1" w:rsidRDefault="00A962E4" w:rsidP="00A962E4">
            <w:pPr>
              <w:rPr>
                <w:rFonts w:ascii="Verdana" w:hAnsi="Verdana" w:cs="Arial"/>
              </w:rPr>
            </w:pPr>
            <w:r w:rsidRPr="005C79F1">
              <w:rPr>
                <w:rFonts w:ascii="Verdana" w:hAnsi="Verdana" w:cs="Arial"/>
              </w:rPr>
              <w:t>Gecombineerde schakelingen</w:t>
            </w:r>
          </w:p>
        </w:tc>
        <w:tc>
          <w:tcPr>
            <w:tcW w:w="7160" w:type="dxa"/>
            <w:tcBorders>
              <w:top w:val="nil"/>
              <w:left w:val="nil"/>
              <w:bottom w:val="nil"/>
              <w:right w:val="nil"/>
            </w:tcBorders>
            <w:shd w:val="clear" w:color="auto" w:fill="auto"/>
            <w:noWrap/>
            <w:vAlign w:val="bottom"/>
            <w:hideMark/>
          </w:tcPr>
          <w:p w14:paraId="068512D8" w14:textId="77777777" w:rsidR="00A962E4" w:rsidRPr="005C79F1" w:rsidRDefault="00A962E4" w:rsidP="00A962E4">
            <w:pPr>
              <w:rPr>
                <w:rFonts w:ascii="Verdana" w:hAnsi="Verdana" w:cs="Arial"/>
              </w:rPr>
            </w:pPr>
            <w:r w:rsidRPr="005C79F1">
              <w:rPr>
                <w:rFonts w:ascii="Verdana" w:hAnsi="Verdana" w:cs="Arial"/>
              </w:rPr>
              <w:t>Uittekenen en paramaterisatie domotica</w:t>
            </w:r>
          </w:p>
        </w:tc>
      </w:tr>
      <w:tr w:rsidR="005C79F1" w:rsidRPr="005C79F1" w14:paraId="2513BBE7" w14:textId="77777777" w:rsidTr="00A962E4">
        <w:trPr>
          <w:trHeight w:val="288"/>
        </w:trPr>
        <w:tc>
          <w:tcPr>
            <w:tcW w:w="7160" w:type="dxa"/>
            <w:tcBorders>
              <w:top w:val="nil"/>
              <w:left w:val="nil"/>
              <w:bottom w:val="nil"/>
              <w:right w:val="nil"/>
            </w:tcBorders>
            <w:shd w:val="clear" w:color="auto" w:fill="auto"/>
            <w:vAlign w:val="center"/>
            <w:hideMark/>
          </w:tcPr>
          <w:p w14:paraId="77E0CD4E" w14:textId="77777777" w:rsidR="00A962E4" w:rsidRPr="005C79F1" w:rsidRDefault="00A962E4" w:rsidP="00A962E4">
            <w:pPr>
              <w:rPr>
                <w:rFonts w:ascii="Verdana" w:hAnsi="Verdana" w:cs="Arial"/>
              </w:rPr>
            </w:pPr>
            <w:r w:rsidRPr="005C79F1">
              <w:rPr>
                <w:rFonts w:ascii="Verdana" w:hAnsi="Verdana" w:cs="Arial"/>
              </w:rPr>
              <w:t>Gecombineerde schakelingen</w:t>
            </w:r>
          </w:p>
        </w:tc>
        <w:tc>
          <w:tcPr>
            <w:tcW w:w="7160" w:type="dxa"/>
            <w:tcBorders>
              <w:top w:val="nil"/>
              <w:left w:val="nil"/>
              <w:bottom w:val="nil"/>
              <w:right w:val="nil"/>
            </w:tcBorders>
            <w:shd w:val="clear" w:color="auto" w:fill="auto"/>
            <w:noWrap/>
            <w:vAlign w:val="bottom"/>
            <w:hideMark/>
          </w:tcPr>
          <w:p w14:paraId="06311C34" w14:textId="77777777" w:rsidR="00A962E4" w:rsidRPr="005C79F1" w:rsidRDefault="00A962E4" w:rsidP="00A962E4">
            <w:pPr>
              <w:rPr>
                <w:rFonts w:ascii="Verdana" w:hAnsi="Verdana" w:cs="Arial"/>
              </w:rPr>
            </w:pPr>
            <w:r w:rsidRPr="005C79F1">
              <w:rPr>
                <w:rFonts w:ascii="Verdana" w:hAnsi="Verdana" w:cs="Arial"/>
              </w:rPr>
              <w:t>Veilig werken met elektriciteit</w:t>
            </w:r>
          </w:p>
        </w:tc>
      </w:tr>
      <w:tr w:rsidR="005C79F1" w:rsidRPr="005C79F1" w14:paraId="43E44EE2" w14:textId="77777777" w:rsidTr="00A962E4">
        <w:trPr>
          <w:trHeight w:val="288"/>
        </w:trPr>
        <w:tc>
          <w:tcPr>
            <w:tcW w:w="7160" w:type="dxa"/>
            <w:tcBorders>
              <w:top w:val="nil"/>
              <w:left w:val="nil"/>
              <w:bottom w:val="nil"/>
              <w:right w:val="nil"/>
            </w:tcBorders>
            <w:shd w:val="clear" w:color="auto" w:fill="auto"/>
            <w:vAlign w:val="center"/>
            <w:hideMark/>
          </w:tcPr>
          <w:p w14:paraId="011C4B90" w14:textId="77777777" w:rsidR="00A962E4" w:rsidRPr="005C79F1" w:rsidRDefault="00A962E4" w:rsidP="00A962E4">
            <w:pPr>
              <w:rPr>
                <w:rFonts w:ascii="Verdana" w:hAnsi="Verdana" w:cs="Arial"/>
              </w:rPr>
            </w:pPr>
            <w:r w:rsidRPr="005C79F1">
              <w:rPr>
                <w:rFonts w:ascii="Verdana" w:hAnsi="Verdana" w:cs="Arial"/>
              </w:rPr>
              <w:t>Gecombineerde schakelingen</w:t>
            </w:r>
          </w:p>
        </w:tc>
        <w:tc>
          <w:tcPr>
            <w:tcW w:w="7160" w:type="dxa"/>
            <w:tcBorders>
              <w:top w:val="nil"/>
              <w:left w:val="nil"/>
              <w:bottom w:val="nil"/>
              <w:right w:val="nil"/>
            </w:tcBorders>
            <w:shd w:val="clear" w:color="auto" w:fill="auto"/>
            <w:noWrap/>
            <w:vAlign w:val="bottom"/>
            <w:hideMark/>
          </w:tcPr>
          <w:p w14:paraId="358B8118" w14:textId="77777777" w:rsidR="00A962E4" w:rsidRPr="005C79F1" w:rsidRDefault="00A962E4" w:rsidP="00A962E4">
            <w:pPr>
              <w:rPr>
                <w:rFonts w:ascii="Verdana" w:hAnsi="Verdana" w:cs="Arial"/>
              </w:rPr>
            </w:pPr>
            <w:r w:rsidRPr="005C79F1">
              <w:rPr>
                <w:rFonts w:ascii="Verdana" w:hAnsi="Verdana" w:cs="Arial"/>
              </w:rPr>
              <w:t>Voorbereidende technieken</w:t>
            </w:r>
          </w:p>
        </w:tc>
      </w:tr>
      <w:tr w:rsidR="005C79F1" w:rsidRPr="005C79F1" w14:paraId="190DF8D8" w14:textId="77777777" w:rsidTr="00A962E4">
        <w:trPr>
          <w:trHeight w:val="288"/>
        </w:trPr>
        <w:tc>
          <w:tcPr>
            <w:tcW w:w="7160" w:type="dxa"/>
            <w:tcBorders>
              <w:top w:val="nil"/>
              <w:left w:val="nil"/>
              <w:bottom w:val="nil"/>
              <w:right w:val="nil"/>
            </w:tcBorders>
            <w:shd w:val="clear" w:color="auto" w:fill="auto"/>
            <w:vAlign w:val="center"/>
            <w:hideMark/>
          </w:tcPr>
          <w:p w14:paraId="28B31F40" w14:textId="77777777" w:rsidR="00A962E4" w:rsidRPr="005C79F1" w:rsidRDefault="00A962E4" w:rsidP="00A962E4">
            <w:pPr>
              <w:rPr>
                <w:rFonts w:ascii="Verdana" w:hAnsi="Verdana" w:cs="Arial"/>
              </w:rPr>
            </w:pPr>
            <w:r w:rsidRPr="005C79F1">
              <w:rPr>
                <w:rFonts w:ascii="Verdana" w:hAnsi="Verdana" w:cs="Arial"/>
              </w:rPr>
              <w:t>Industriële elektriciteit</w:t>
            </w:r>
          </w:p>
        </w:tc>
        <w:tc>
          <w:tcPr>
            <w:tcW w:w="7160" w:type="dxa"/>
            <w:tcBorders>
              <w:top w:val="nil"/>
              <w:left w:val="nil"/>
              <w:bottom w:val="nil"/>
              <w:right w:val="nil"/>
            </w:tcBorders>
            <w:shd w:val="clear" w:color="auto" w:fill="auto"/>
            <w:vAlign w:val="center"/>
            <w:hideMark/>
          </w:tcPr>
          <w:p w14:paraId="7AC2AA58" w14:textId="77777777" w:rsidR="00A962E4" w:rsidRPr="005C79F1" w:rsidRDefault="00A962E4" w:rsidP="00A962E4">
            <w:pPr>
              <w:rPr>
                <w:rFonts w:ascii="Verdana" w:hAnsi="Verdana" w:cs="Arial"/>
              </w:rPr>
            </w:pPr>
            <w:r w:rsidRPr="005C79F1">
              <w:rPr>
                <w:rFonts w:ascii="Verdana" w:hAnsi="Verdana" w:cs="Arial"/>
              </w:rPr>
              <w:t>Aansluiten en testen borden</w:t>
            </w:r>
          </w:p>
        </w:tc>
      </w:tr>
      <w:tr w:rsidR="005C79F1" w:rsidRPr="005C79F1" w14:paraId="08713882" w14:textId="77777777" w:rsidTr="00A962E4">
        <w:trPr>
          <w:trHeight w:val="288"/>
        </w:trPr>
        <w:tc>
          <w:tcPr>
            <w:tcW w:w="7160" w:type="dxa"/>
            <w:tcBorders>
              <w:top w:val="nil"/>
              <w:left w:val="nil"/>
              <w:bottom w:val="nil"/>
              <w:right w:val="nil"/>
            </w:tcBorders>
            <w:shd w:val="clear" w:color="auto" w:fill="auto"/>
            <w:vAlign w:val="center"/>
            <w:hideMark/>
          </w:tcPr>
          <w:p w14:paraId="48102825" w14:textId="77777777" w:rsidR="00A962E4" w:rsidRPr="005C79F1" w:rsidRDefault="00A962E4" w:rsidP="00A962E4">
            <w:pPr>
              <w:rPr>
                <w:rFonts w:ascii="Verdana" w:hAnsi="Verdana" w:cs="Arial"/>
              </w:rPr>
            </w:pPr>
            <w:r w:rsidRPr="005C79F1">
              <w:rPr>
                <w:rFonts w:ascii="Verdana" w:hAnsi="Verdana" w:cs="Arial"/>
              </w:rPr>
              <w:t>Industriële elektriciteit</w:t>
            </w:r>
          </w:p>
        </w:tc>
        <w:tc>
          <w:tcPr>
            <w:tcW w:w="7160" w:type="dxa"/>
            <w:tcBorders>
              <w:top w:val="nil"/>
              <w:left w:val="nil"/>
              <w:bottom w:val="nil"/>
              <w:right w:val="nil"/>
            </w:tcBorders>
            <w:shd w:val="clear" w:color="auto" w:fill="auto"/>
            <w:vAlign w:val="center"/>
            <w:hideMark/>
          </w:tcPr>
          <w:p w14:paraId="2EE0FDB1" w14:textId="77777777" w:rsidR="00A962E4" w:rsidRPr="005C79F1" w:rsidRDefault="00A962E4" w:rsidP="00A962E4">
            <w:pPr>
              <w:rPr>
                <w:rFonts w:ascii="Verdana" w:hAnsi="Verdana" w:cs="Arial"/>
              </w:rPr>
            </w:pPr>
            <w:r w:rsidRPr="005C79F1">
              <w:rPr>
                <w:rFonts w:ascii="Verdana" w:hAnsi="Verdana" w:cs="Arial"/>
              </w:rPr>
              <w:t>Aarding, teller, elektrisch bord</w:t>
            </w:r>
          </w:p>
        </w:tc>
      </w:tr>
      <w:tr w:rsidR="005C79F1" w:rsidRPr="005C79F1" w14:paraId="1E063C5E" w14:textId="77777777" w:rsidTr="00A962E4">
        <w:trPr>
          <w:trHeight w:val="288"/>
        </w:trPr>
        <w:tc>
          <w:tcPr>
            <w:tcW w:w="7160" w:type="dxa"/>
            <w:tcBorders>
              <w:top w:val="nil"/>
              <w:left w:val="nil"/>
              <w:bottom w:val="nil"/>
              <w:right w:val="nil"/>
            </w:tcBorders>
            <w:shd w:val="clear" w:color="auto" w:fill="auto"/>
            <w:vAlign w:val="center"/>
            <w:hideMark/>
          </w:tcPr>
          <w:p w14:paraId="7A919875" w14:textId="77777777" w:rsidR="00A962E4" w:rsidRPr="005C79F1" w:rsidRDefault="00A962E4" w:rsidP="00A962E4">
            <w:pPr>
              <w:rPr>
                <w:rFonts w:ascii="Verdana" w:hAnsi="Verdana" w:cs="Arial"/>
              </w:rPr>
            </w:pPr>
            <w:r w:rsidRPr="005C79F1">
              <w:rPr>
                <w:rFonts w:ascii="Verdana" w:hAnsi="Verdana" w:cs="Arial"/>
              </w:rPr>
              <w:t>Industriële elektriciteit</w:t>
            </w:r>
          </w:p>
        </w:tc>
        <w:tc>
          <w:tcPr>
            <w:tcW w:w="7160" w:type="dxa"/>
            <w:tcBorders>
              <w:top w:val="nil"/>
              <w:left w:val="nil"/>
              <w:bottom w:val="nil"/>
              <w:right w:val="nil"/>
            </w:tcBorders>
            <w:shd w:val="clear" w:color="auto" w:fill="auto"/>
            <w:vAlign w:val="center"/>
            <w:hideMark/>
          </w:tcPr>
          <w:p w14:paraId="3E92BA6A" w14:textId="77777777" w:rsidR="00A962E4" w:rsidRPr="005C79F1" w:rsidRDefault="00A962E4" w:rsidP="00A962E4">
            <w:pPr>
              <w:rPr>
                <w:rFonts w:ascii="Verdana" w:hAnsi="Verdana" w:cs="Arial"/>
              </w:rPr>
            </w:pPr>
            <w:r w:rsidRPr="005C79F1">
              <w:rPr>
                <w:rFonts w:ascii="Verdana" w:hAnsi="Verdana" w:cs="Arial"/>
              </w:rPr>
              <w:t>Basisschakelingen</w:t>
            </w:r>
          </w:p>
        </w:tc>
      </w:tr>
      <w:tr w:rsidR="005C79F1" w:rsidRPr="005C79F1" w14:paraId="01521AC1" w14:textId="77777777" w:rsidTr="00A962E4">
        <w:trPr>
          <w:trHeight w:val="288"/>
        </w:trPr>
        <w:tc>
          <w:tcPr>
            <w:tcW w:w="7160" w:type="dxa"/>
            <w:tcBorders>
              <w:top w:val="nil"/>
              <w:left w:val="nil"/>
              <w:bottom w:val="nil"/>
              <w:right w:val="nil"/>
            </w:tcBorders>
            <w:shd w:val="clear" w:color="auto" w:fill="auto"/>
            <w:vAlign w:val="center"/>
            <w:hideMark/>
          </w:tcPr>
          <w:p w14:paraId="70469D0A" w14:textId="77777777" w:rsidR="00A962E4" w:rsidRPr="005C79F1" w:rsidRDefault="00A962E4" w:rsidP="00A962E4">
            <w:pPr>
              <w:rPr>
                <w:rFonts w:ascii="Verdana" w:hAnsi="Verdana" w:cs="Arial"/>
              </w:rPr>
            </w:pPr>
            <w:r w:rsidRPr="005C79F1">
              <w:rPr>
                <w:rFonts w:ascii="Verdana" w:hAnsi="Verdana" w:cs="Arial"/>
              </w:rPr>
              <w:t>Industriële elektriciteit</w:t>
            </w:r>
          </w:p>
        </w:tc>
        <w:tc>
          <w:tcPr>
            <w:tcW w:w="7160" w:type="dxa"/>
            <w:tcBorders>
              <w:top w:val="nil"/>
              <w:left w:val="nil"/>
              <w:bottom w:val="nil"/>
              <w:right w:val="nil"/>
            </w:tcBorders>
            <w:shd w:val="clear" w:color="auto" w:fill="auto"/>
            <w:vAlign w:val="center"/>
            <w:hideMark/>
          </w:tcPr>
          <w:p w14:paraId="60037FFE" w14:textId="77777777" w:rsidR="00A962E4" w:rsidRPr="005C79F1" w:rsidRDefault="00A962E4" w:rsidP="00A962E4">
            <w:pPr>
              <w:rPr>
                <w:rFonts w:ascii="Verdana" w:hAnsi="Verdana" w:cs="Arial"/>
              </w:rPr>
            </w:pPr>
            <w:r w:rsidRPr="005C79F1">
              <w:rPr>
                <w:rFonts w:ascii="Verdana" w:hAnsi="Verdana" w:cs="Arial"/>
              </w:rPr>
              <w:t>Diagnose en foutzoeken - basis</w:t>
            </w:r>
          </w:p>
        </w:tc>
      </w:tr>
      <w:tr w:rsidR="005C79F1" w:rsidRPr="005C79F1" w14:paraId="7A2E3588" w14:textId="77777777" w:rsidTr="00A962E4">
        <w:trPr>
          <w:trHeight w:val="288"/>
        </w:trPr>
        <w:tc>
          <w:tcPr>
            <w:tcW w:w="7160" w:type="dxa"/>
            <w:tcBorders>
              <w:top w:val="nil"/>
              <w:left w:val="nil"/>
              <w:bottom w:val="nil"/>
              <w:right w:val="nil"/>
            </w:tcBorders>
            <w:shd w:val="clear" w:color="auto" w:fill="auto"/>
            <w:vAlign w:val="center"/>
            <w:hideMark/>
          </w:tcPr>
          <w:p w14:paraId="45D90BAB" w14:textId="77777777" w:rsidR="00A962E4" w:rsidRPr="005C79F1" w:rsidRDefault="00A962E4" w:rsidP="00A962E4">
            <w:pPr>
              <w:rPr>
                <w:rFonts w:ascii="Verdana" w:hAnsi="Verdana" w:cs="Arial"/>
              </w:rPr>
            </w:pPr>
            <w:r w:rsidRPr="005C79F1">
              <w:rPr>
                <w:rFonts w:ascii="Verdana" w:hAnsi="Verdana" w:cs="Arial"/>
              </w:rPr>
              <w:t>Industriële elektriciteit</w:t>
            </w:r>
          </w:p>
        </w:tc>
        <w:tc>
          <w:tcPr>
            <w:tcW w:w="7160" w:type="dxa"/>
            <w:tcBorders>
              <w:top w:val="nil"/>
              <w:left w:val="nil"/>
              <w:bottom w:val="nil"/>
              <w:right w:val="nil"/>
            </w:tcBorders>
            <w:shd w:val="clear" w:color="auto" w:fill="auto"/>
            <w:vAlign w:val="center"/>
            <w:hideMark/>
          </w:tcPr>
          <w:p w14:paraId="32A189BF" w14:textId="77777777" w:rsidR="00A962E4" w:rsidRPr="005C79F1" w:rsidRDefault="00A962E4" w:rsidP="00A962E4">
            <w:pPr>
              <w:rPr>
                <w:rFonts w:ascii="Verdana" w:hAnsi="Verdana" w:cs="Arial"/>
              </w:rPr>
            </w:pPr>
            <w:r w:rsidRPr="005C79F1">
              <w:rPr>
                <w:rFonts w:ascii="Verdana" w:hAnsi="Verdana" w:cs="Arial"/>
              </w:rPr>
              <w:t>Diagnose en foutzoeken - gevorderd</w:t>
            </w:r>
          </w:p>
        </w:tc>
      </w:tr>
      <w:tr w:rsidR="005C79F1" w:rsidRPr="005C79F1" w14:paraId="5CF12AF4" w14:textId="77777777" w:rsidTr="00A962E4">
        <w:trPr>
          <w:trHeight w:val="288"/>
        </w:trPr>
        <w:tc>
          <w:tcPr>
            <w:tcW w:w="7160" w:type="dxa"/>
            <w:tcBorders>
              <w:top w:val="nil"/>
              <w:left w:val="nil"/>
              <w:bottom w:val="nil"/>
              <w:right w:val="nil"/>
            </w:tcBorders>
            <w:shd w:val="clear" w:color="auto" w:fill="auto"/>
            <w:vAlign w:val="center"/>
            <w:hideMark/>
          </w:tcPr>
          <w:p w14:paraId="59C897BE" w14:textId="77777777" w:rsidR="00A962E4" w:rsidRPr="005C79F1" w:rsidRDefault="00A962E4" w:rsidP="00A962E4">
            <w:pPr>
              <w:rPr>
                <w:rFonts w:ascii="Verdana" w:hAnsi="Verdana" w:cs="Arial"/>
              </w:rPr>
            </w:pPr>
            <w:r w:rsidRPr="005C79F1">
              <w:rPr>
                <w:rFonts w:ascii="Verdana" w:hAnsi="Verdana" w:cs="Arial"/>
              </w:rPr>
              <w:t>Industriële elektriciteit</w:t>
            </w:r>
          </w:p>
        </w:tc>
        <w:tc>
          <w:tcPr>
            <w:tcW w:w="7160" w:type="dxa"/>
            <w:tcBorders>
              <w:top w:val="nil"/>
              <w:left w:val="nil"/>
              <w:bottom w:val="nil"/>
              <w:right w:val="nil"/>
            </w:tcBorders>
            <w:shd w:val="clear" w:color="auto" w:fill="auto"/>
            <w:vAlign w:val="center"/>
            <w:hideMark/>
          </w:tcPr>
          <w:p w14:paraId="7F723F3E" w14:textId="77777777" w:rsidR="00A962E4" w:rsidRPr="005C79F1" w:rsidRDefault="00A962E4" w:rsidP="00A962E4">
            <w:pPr>
              <w:rPr>
                <w:rFonts w:ascii="Verdana" w:hAnsi="Verdana" w:cs="Arial"/>
              </w:rPr>
            </w:pPr>
            <w:r w:rsidRPr="005C79F1">
              <w:rPr>
                <w:rFonts w:ascii="Verdana" w:hAnsi="Verdana" w:cs="Arial"/>
              </w:rPr>
              <w:t>Industriële elektriciteit - basis</w:t>
            </w:r>
          </w:p>
        </w:tc>
      </w:tr>
      <w:tr w:rsidR="005C79F1" w:rsidRPr="005C79F1" w14:paraId="5D6FAC83" w14:textId="77777777" w:rsidTr="00A962E4">
        <w:trPr>
          <w:trHeight w:val="288"/>
        </w:trPr>
        <w:tc>
          <w:tcPr>
            <w:tcW w:w="7160" w:type="dxa"/>
            <w:tcBorders>
              <w:top w:val="nil"/>
              <w:left w:val="nil"/>
              <w:bottom w:val="nil"/>
              <w:right w:val="nil"/>
            </w:tcBorders>
            <w:shd w:val="clear" w:color="auto" w:fill="auto"/>
            <w:vAlign w:val="center"/>
            <w:hideMark/>
          </w:tcPr>
          <w:p w14:paraId="2B09AF2E" w14:textId="77777777" w:rsidR="00A962E4" w:rsidRPr="005C79F1" w:rsidRDefault="00A962E4" w:rsidP="00A962E4">
            <w:pPr>
              <w:rPr>
                <w:rFonts w:ascii="Verdana" w:hAnsi="Verdana" w:cs="Arial"/>
              </w:rPr>
            </w:pPr>
            <w:r w:rsidRPr="005C79F1">
              <w:rPr>
                <w:rFonts w:ascii="Verdana" w:hAnsi="Verdana" w:cs="Arial"/>
              </w:rPr>
              <w:t>Industriële elektriciteit</w:t>
            </w:r>
          </w:p>
        </w:tc>
        <w:tc>
          <w:tcPr>
            <w:tcW w:w="7160" w:type="dxa"/>
            <w:tcBorders>
              <w:top w:val="nil"/>
              <w:left w:val="nil"/>
              <w:bottom w:val="nil"/>
              <w:right w:val="nil"/>
            </w:tcBorders>
            <w:shd w:val="clear" w:color="auto" w:fill="auto"/>
            <w:vAlign w:val="center"/>
            <w:hideMark/>
          </w:tcPr>
          <w:p w14:paraId="2D9237B3" w14:textId="77777777" w:rsidR="00A962E4" w:rsidRPr="005C79F1" w:rsidRDefault="00A962E4" w:rsidP="00A962E4">
            <w:pPr>
              <w:rPr>
                <w:rFonts w:ascii="Verdana" w:hAnsi="Verdana" w:cs="Arial"/>
              </w:rPr>
            </w:pPr>
            <w:r w:rsidRPr="005C79F1">
              <w:rPr>
                <w:rFonts w:ascii="Verdana" w:hAnsi="Verdana" w:cs="Arial"/>
              </w:rPr>
              <w:t>Industriële elektriciteit - gevorderd</w:t>
            </w:r>
          </w:p>
        </w:tc>
      </w:tr>
      <w:tr w:rsidR="005C79F1" w:rsidRPr="005C79F1" w14:paraId="74F65F81" w14:textId="77777777" w:rsidTr="00A962E4">
        <w:trPr>
          <w:trHeight w:val="288"/>
        </w:trPr>
        <w:tc>
          <w:tcPr>
            <w:tcW w:w="7160" w:type="dxa"/>
            <w:tcBorders>
              <w:top w:val="nil"/>
              <w:left w:val="nil"/>
              <w:bottom w:val="nil"/>
              <w:right w:val="nil"/>
            </w:tcBorders>
            <w:shd w:val="clear" w:color="auto" w:fill="auto"/>
            <w:vAlign w:val="center"/>
            <w:hideMark/>
          </w:tcPr>
          <w:p w14:paraId="2039F94E" w14:textId="77777777" w:rsidR="00A962E4" w:rsidRPr="005C79F1" w:rsidRDefault="00A962E4" w:rsidP="00A962E4">
            <w:pPr>
              <w:rPr>
                <w:rFonts w:ascii="Verdana" w:hAnsi="Verdana" w:cs="Arial"/>
              </w:rPr>
            </w:pPr>
            <w:r w:rsidRPr="005C79F1">
              <w:rPr>
                <w:rFonts w:ascii="Verdana" w:hAnsi="Verdana" w:cs="Arial"/>
              </w:rPr>
              <w:t>Industriële elektriciteit</w:t>
            </w:r>
          </w:p>
        </w:tc>
        <w:tc>
          <w:tcPr>
            <w:tcW w:w="7160" w:type="dxa"/>
            <w:tcBorders>
              <w:top w:val="nil"/>
              <w:left w:val="nil"/>
              <w:bottom w:val="nil"/>
              <w:right w:val="nil"/>
            </w:tcBorders>
            <w:shd w:val="clear" w:color="auto" w:fill="auto"/>
            <w:vAlign w:val="center"/>
            <w:hideMark/>
          </w:tcPr>
          <w:p w14:paraId="6B1DE566" w14:textId="77777777" w:rsidR="00A962E4" w:rsidRPr="005C79F1" w:rsidRDefault="00A962E4" w:rsidP="00A962E4">
            <w:pPr>
              <w:rPr>
                <w:rFonts w:ascii="Verdana" w:hAnsi="Verdana" w:cs="Arial"/>
              </w:rPr>
            </w:pPr>
            <w:r w:rsidRPr="005C79F1">
              <w:rPr>
                <w:rFonts w:ascii="Verdana" w:hAnsi="Verdana" w:cs="Arial"/>
              </w:rPr>
              <w:t>Montage en aansluiting domotica</w:t>
            </w:r>
          </w:p>
        </w:tc>
      </w:tr>
      <w:tr w:rsidR="005C79F1" w:rsidRPr="005C79F1" w14:paraId="4E0B0A27" w14:textId="77777777" w:rsidTr="00A962E4">
        <w:trPr>
          <w:trHeight w:val="288"/>
        </w:trPr>
        <w:tc>
          <w:tcPr>
            <w:tcW w:w="7160" w:type="dxa"/>
            <w:tcBorders>
              <w:top w:val="nil"/>
              <w:left w:val="nil"/>
              <w:bottom w:val="nil"/>
              <w:right w:val="nil"/>
            </w:tcBorders>
            <w:shd w:val="clear" w:color="auto" w:fill="auto"/>
            <w:vAlign w:val="center"/>
            <w:hideMark/>
          </w:tcPr>
          <w:p w14:paraId="2ABAD5F8" w14:textId="77777777" w:rsidR="00A962E4" w:rsidRPr="005C79F1" w:rsidRDefault="00A962E4" w:rsidP="00A962E4">
            <w:pPr>
              <w:rPr>
                <w:rFonts w:ascii="Verdana" w:hAnsi="Verdana" w:cs="Arial"/>
              </w:rPr>
            </w:pPr>
            <w:r w:rsidRPr="005C79F1">
              <w:rPr>
                <w:rFonts w:ascii="Verdana" w:hAnsi="Verdana" w:cs="Arial"/>
              </w:rPr>
              <w:t>Industriële elektriciteit</w:t>
            </w:r>
          </w:p>
        </w:tc>
        <w:tc>
          <w:tcPr>
            <w:tcW w:w="7160" w:type="dxa"/>
            <w:tcBorders>
              <w:top w:val="nil"/>
              <w:left w:val="nil"/>
              <w:bottom w:val="nil"/>
              <w:right w:val="nil"/>
            </w:tcBorders>
            <w:shd w:val="clear" w:color="auto" w:fill="auto"/>
            <w:vAlign w:val="center"/>
            <w:hideMark/>
          </w:tcPr>
          <w:p w14:paraId="5CAF598B" w14:textId="77777777" w:rsidR="00A962E4" w:rsidRPr="005C79F1" w:rsidRDefault="00A962E4" w:rsidP="00A962E4">
            <w:pPr>
              <w:rPr>
                <w:rFonts w:ascii="Verdana" w:hAnsi="Verdana" w:cs="Arial"/>
              </w:rPr>
            </w:pPr>
            <w:r w:rsidRPr="005C79F1">
              <w:rPr>
                <w:rFonts w:ascii="Verdana" w:hAnsi="Verdana" w:cs="Arial"/>
              </w:rPr>
              <w:t>Montage en aansluiting verlichting</w:t>
            </w:r>
          </w:p>
        </w:tc>
      </w:tr>
      <w:tr w:rsidR="005C79F1" w:rsidRPr="005C79F1" w14:paraId="6B01FEBB" w14:textId="77777777" w:rsidTr="00A962E4">
        <w:trPr>
          <w:trHeight w:val="288"/>
        </w:trPr>
        <w:tc>
          <w:tcPr>
            <w:tcW w:w="7160" w:type="dxa"/>
            <w:tcBorders>
              <w:top w:val="nil"/>
              <w:left w:val="nil"/>
              <w:bottom w:val="nil"/>
              <w:right w:val="nil"/>
            </w:tcBorders>
            <w:shd w:val="clear" w:color="auto" w:fill="auto"/>
            <w:vAlign w:val="center"/>
            <w:hideMark/>
          </w:tcPr>
          <w:p w14:paraId="18916026" w14:textId="77777777" w:rsidR="00A962E4" w:rsidRPr="005C79F1" w:rsidRDefault="00A962E4" w:rsidP="00A962E4">
            <w:pPr>
              <w:rPr>
                <w:rFonts w:ascii="Verdana" w:hAnsi="Verdana" w:cs="Arial"/>
              </w:rPr>
            </w:pPr>
            <w:r w:rsidRPr="005C79F1">
              <w:rPr>
                <w:rFonts w:ascii="Verdana" w:hAnsi="Verdana" w:cs="Arial"/>
              </w:rPr>
              <w:t>Industriële elektriciteit</w:t>
            </w:r>
          </w:p>
        </w:tc>
        <w:tc>
          <w:tcPr>
            <w:tcW w:w="7160" w:type="dxa"/>
            <w:tcBorders>
              <w:top w:val="nil"/>
              <w:left w:val="nil"/>
              <w:bottom w:val="nil"/>
              <w:right w:val="nil"/>
            </w:tcBorders>
            <w:shd w:val="clear" w:color="auto" w:fill="auto"/>
            <w:vAlign w:val="center"/>
            <w:hideMark/>
          </w:tcPr>
          <w:p w14:paraId="1C224D73" w14:textId="77777777" w:rsidR="00A962E4" w:rsidRPr="005C79F1" w:rsidRDefault="00A962E4" w:rsidP="00A962E4">
            <w:pPr>
              <w:rPr>
                <w:rFonts w:ascii="Verdana" w:hAnsi="Verdana" w:cs="Arial"/>
              </w:rPr>
            </w:pPr>
            <w:r w:rsidRPr="005C79F1">
              <w:rPr>
                <w:rFonts w:ascii="Verdana" w:hAnsi="Verdana" w:cs="Arial"/>
              </w:rPr>
              <w:t>Monteren en bedraden borden</w:t>
            </w:r>
          </w:p>
        </w:tc>
      </w:tr>
      <w:tr w:rsidR="005C79F1" w:rsidRPr="005C79F1" w14:paraId="41B04971" w14:textId="77777777" w:rsidTr="00A962E4">
        <w:trPr>
          <w:trHeight w:val="288"/>
        </w:trPr>
        <w:tc>
          <w:tcPr>
            <w:tcW w:w="7160" w:type="dxa"/>
            <w:tcBorders>
              <w:top w:val="nil"/>
              <w:left w:val="nil"/>
              <w:bottom w:val="nil"/>
              <w:right w:val="nil"/>
            </w:tcBorders>
            <w:shd w:val="clear" w:color="auto" w:fill="auto"/>
            <w:vAlign w:val="center"/>
            <w:hideMark/>
          </w:tcPr>
          <w:p w14:paraId="4696307D" w14:textId="77777777" w:rsidR="00A962E4" w:rsidRPr="005C79F1" w:rsidRDefault="00A962E4" w:rsidP="00A962E4">
            <w:pPr>
              <w:rPr>
                <w:rFonts w:ascii="Verdana" w:hAnsi="Verdana" w:cs="Arial"/>
              </w:rPr>
            </w:pPr>
            <w:r w:rsidRPr="005C79F1">
              <w:rPr>
                <w:rFonts w:ascii="Verdana" w:hAnsi="Verdana" w:cs="Arial"/>
              </w:rPr>
              <w:t>Industriële elektriciteit</w:t>
            </w:r>
          </w:p>
        </w:tc>
        <w:tc>
          <w:tcPr>
            <w:tcW w:w="7160" w:type="dxa"/>
            <w:tcBorders>
              <w:top w:val="nil"/>
              <w:left w:val="nil"/>
              <w:bottom w:val="nil"/>
              <w:right w:val="nil"/>
            </w:tcBorders>
            <w:shd w:val="clear" w:color="auto" w:fill="auto"/>
            <w:vAlign w:val="center"/>
            <w:hideMark/>
          </w:tcPr>
          <w:p w14:paraId="0ACEFC43" w14:textId="77777777" w:rsidR="00A962E4" w:rsidRPr="005C79F1" w:rsidRDefault="00A962E4" w:rsidP="00A962E4">
            <w:pPr>
              <w:rPr>
                <w:rFonts w:ascii="Verdana" w:hAnsi="Verdana" w:cs="Arial"/>
              </w:rPr>
            </w:pPr>
            <w:r w:rsidRPr="005C79F1">
              <w:rPr>
                <w:rFonts w:ascii="Verdana" w:hAnsi="Verdana" w:cs="Arial"/>
              </w:rPr>
              <w:t>Project industriële elektriciteit</w:t>
            </w:r>
          </w:p>
        </w:tc>
      </w:tr>
      <w:tr w:rsidR="005C79F1" w:rsidRPr="005C79F1" w14:paraId="6B0F63AB" w14:textId="77777777" w:rsidTr="00A962E4">
        <w:trPr>
          <w:trHeight w:val="288"/>
        </w:trPr>
        <w:tc>
          <w:tcPr>
            <w:tcW w:w="7160" w:type="dxa"/>
            <w:tcBorders>
              <w:top w:val="nil"/>
              <w:left w:val="nil"/>
              <w:bottom w:val="nil"/>
              <w:right w:val="nil"/>
            </w:tcBorders>
            <w:shd w:val="clear" w:color="auto" w:fill="auto"/>
            <w:vAlign w:val="center"/>
            <w:hideMark/>
          </w:tcPr>
          <w:p w14:paraId="22FE493F" w14:textId="77777777" w:rsidR="00A962E4" w:rsidRPr="005C79F1" w:rsidRDefault="00A962E4" w:rsidP="00A962E4">
            <w:pPr>
              <w:rPr>
                <w:rFonts w:ascii="Verdana" w:hAnsi="Verdana" w:cs="Arial"/>
              </w:rPr>
            </w:pPr>
            <w:r w:rsidRPr="005C79F1">
              <w:rPr>
                <w:rFonts w:ascii="Verdana" w:hAnsi="Verdana" w:cs="Arial"/>
              </w:rPr>
              <w:t>Industriële elektriciteit</w:t>
            </w:r>
          </w:p>
        </w:tc>
        <w:tc>
          <w:tcPr>
            <w:tcW w:w="7160" w:type="dxa"/>
            <w:tcBorders>
              <w:top w:val="nil"/>
              <w:left w:val="nil"/>
              <w:bottom w:val="nil"/>
              <w:right w:val="nil"/>
            </w:tcBorders>
            <w:shd w:val="clear" w:color="auto" w:fill="auto"/>
            <w:vAlign w:val="center"/>
            <w:hideMark/>
          </w:tcPr>
          <w:p w14:paraId="104CBD85" w14:textId="77777777" w:rsidR="00A962E4" w:rsidRPr="005C79F1" w:rsidRDefault="00A962E4" w:rsidP="00A962E4">
            <w:pPr>
              <w:rPr>
                <w:rFonts w:ascii="Verdana" w:hAnsi="Verdana" w:cs="Arial"/>
              </w:rPr>
            </w:pPr>
            <w:r w:rsidRPr="005C79F1">
              <w:rPr>
                <w:rFonts w:ascii="Verdana" w:hAnsi="Verdana" w:cs="Arial"/>
              </w:rPr>
              <w:t>Veilig werken met elektriciteit</w:t>
            </w:r>
          </w:p>
        </w:tc>
      </w:tr>
      <w:tr w:rsidR="005C79F1" w:rsidRPr="005C79F1" w14:paraId="50370CA0" w14:textId="77777777" w:rsidTr="00A962E4">
        <w:trPr>
          <w:trHeight w:val="288"/>
        </w:trPr>
        <w:tc>
          <w:tcPr>
            <w:tcW w:w="7160" w:type="dxa"/>
            <w:tcBorders>
              <w:top w:val="nil"/>
              <w:left w:val="nil"/>
              <w:bottom w:val="nil"/>
              <w:right w:val="nil"/>
            </w:tcBorders>
            <w:shd w:val="clear" w:color="auto" w:fill="auto"/>
            <w:vAlign w:val="center"/>
            <w:hideMark/>
          </w:tcPr>
          <w:p w14:paraId="486F747B" w14:textId="77777777" w:rsidR="00A962E4" w:rsidRPr="005C79F1" w:rsidRDefault="00A962E4" w:rsidP="00A962E4">
            <w:pPr>
              <w:rPr>
                <w:rFonts w:ascii="Verdana" w:hAnsi="Verdana" w:cs="Arial"/>
              </w:rPr>
            </w:pPr>
            <w:r w:rsidRPr="005C79F1">
              <w:rPr>
                <w:rFonts w:ascii="Verdana" w:hAnsi="Verdana" w:cs="Arial"/>
              </w:rPr>
              <w:t>Industriële elektriciteit</w:t>
            </w:r>
          </w:p>
        </w:tc>
        <w:tc>
          <w:tcPr>
            <w:tcW w:w="7160" w:type="dxa"/>
            <w:tcBorders>
              <w:top w:val="nil"/>
              <w:left w:val="nil"/>
              <w:bottom w:val="nil"/>
              <w:right w:val="nil"/>
            </w:tcBorders>
            <w:shd w:val="clear" w:color="auto" w:fill="auto"/>
            <w:vAlign w:val="center"/>
            <w:hideMark/>
          </w:tcPr>
          <w:p w14:paraId="76D4791C" w14:textId="77777777" w:rsidR="00A962E4" w:rsidRPr="005C79F1" w:rsidRDefault="00A962E4" w:rsidP="00A962E4">
            <w:pPr>
              <w:rPr>
                <w:rFonts w:ascii="Verdana" w:hAnsi="Verdana" w:cs="Arial"/>
              </w:rPr>
            </w:pPr>
            <w:r w:rsidRPr="005C79F1">
              <w:rPr>
                <w:rFonts w:ascii="Verdana" w:hAnsi="Verdana" w:cs="Arial"/>
              </w:rPr>
              <w:t>Voorbereidende technieken</w:t>
            </w:r>
          </w:p>
        </w:tc>
      </w:tr>
      <w:tr w:rsidR="005C79F1" w:rsidRPr="005C79F1" w14:paraId="3544FC05" w14:textId="77777777" w:rsidTr="00A962E4">
        <w:trPr>
          <w:trHeight w:val="288"/>
        </w:trPr>
        <w:tc>
          <w:tcPr>
            <w:tcW w:w="7160" w:type="dxa"/>
            <w:tcBorders>
              <w:top w:val="nil"/>
              <w:left w:val="nil"/>
              <w:bottom w:val="nil"/>
              <w:right w:val="nil"/>
            </w:tcBorders>
            <w:shd w:val="clear" w:color="auto" w:fill="auto"/>
            <w:vAlign w:val="center"/>
            <w:hideMark/>
          </w:tcPr>
          <w:p w14:paraId="6AEC2DDD" w14:textId="77777777" w:rsidR="00A962E4" w:rsidRPr="005C79F1" w:rsidRDefault="00A962E4" w:rsidP="00A962E4">
            <w:pPr>
              <w:rPr>
                <w:rFonts w:ascii="Verdana" w:hAnsi="Verdana" w:cs="Arial"/>
              </w:rPr>
            </w:pPr>
            <w:r w:rsidRPr="005C79F1">
              <w:rPr>
                <w:rFonts w:ascii="Verdana" w:hAnsi="Verdana" w:cs="Arial"/>
              </w:rPr>
              <w:t>Industriële installaties</w:t>
            </w:r>
          </w:p>
        </w:tc>
        <w:tc>
          <w:tcPr>
            <w:tcW w:w="7160" w:type="dxa"/>
            <w:tcBorders>
              <w:top w:val="nil"/>
              <w:left w:val="nil"/>
              <w:bottom w:val="nil"/>
              <w:right w:val="nil"/>
            </w:tcBorders>
            <w:shd w:val="clear" w:color="auto" w:fill="auto"/>
            <w:vAlign w:val="center"/>
            <w:hideMark/>
          </w:tcPr>
          <w:p w14:paraId="01A86C07" w14:textId="77777777" w:rsidR="00A962E4" w:rsidRPr="005C79F1" w:rsidRDefault="00A962E4" w:rsidP="00A962E4">
            <w:pPr>
              <w:rPr>
                <w:rFonts w:ascii="Verdana" w:hAnsi="Verdana" w:cs="Arial"/>
              </w:rPr>
            </w:pPr>
            <w:r w:rsidRPr="005C79F1">
              <w:rPr>
                <w:rFonts w:ascii="Verdana" w:hAnsi="Verdana" w:cs="Arial"/>
              </w:rPr>
              <w:t>Aansluiten en testen borden</w:t>
            </w:r>
          </w:p>
        </w:tc>
      </w:tr>
      <w:tr w:rsidR="005C79F1" w:rsidRPr="005C79F1" w14:paraId="3B424BD9" w14:textId="77777777" w:rsidTr="00A962E4">
        <w:trPr>
          <w:trHeight w:val="288"/>
        </w:trPr>
        <w:tc>
          <w:tcPr>
            <w:tcW w:w="7160" w:type="dxa"/>
            <w:tcBorders>
              <w:top w:val="nil"/>
              <w:left w:val="nil"/>
              <w:bottom w:val="nil"/>
              <w:right w:val="nil"/>
            </w:tcBorders>
            <w:shd w:val="clear" w:color="auto" w:fill="auto"/>
            <w:vAlign w:val="center"/>
            <w:hideMark/>
          </w:tcPr>
          <w:p w14:paraId="32851D7E" w14:textId="77777777" w:rsidR="00A962E4" w:rsidRPr="005C79F1" w:rsidRDefault="00A962E4" w:rsidP="00A962E4">
            <w:pPr>
              <w:rPr>
                <w:rFonts w:ascii="Verdana" w:hAnsi="Verdana" w:cs="Arial"/>
              </w:rPr>
            </w:pPr>
            <w:r w:rsidRPr="005C79F1">
              <w:rPr>
                <w:rFonts w:ascii="Verdana" w:hAnsi="Verdana" w:cs="Arial"/>
              </w:rPr>
              <w:t>Industriële installaties</w:t>
            </w:r>
          </w:p>
        </w:tc>
        <w:tc>
          <w:tcPr>
            <w:tcW w:w="7160" w:type="dxa"/>
            <w:tcBorders>
              <w:top w:val="nil"/>
              <w:left w:val="nil"/>
              <w:bottom w:val="nil"/>
              <w:right w:val="nil"/>
            </w:tcBorders>
            <w:shd w:val="clear" w:color="auto" w:fill="auto"/>
            <w:vAlign w:val="center"/>
            <w:hideMark/>
          </w:tcPr>
          <w:p w14:paraId="37C9294D" w14:textId="77777777" w:rsidR="00A962E4" w:rsidRPr="005C79F1" w:rsidRDefault="00A962E4" w:rsidP="00A962E4">
            <w:pPr>
              <w:rPr>
                <w:rFonts w:ascii="Verdana" w:hAnsi="Verdana" w:cs="Arial"/>
              </w:rPr>
            </w:pPr>
            <w:r w:rsidRPr="005C79F1">
              <w:rPr>
                <w:rFonts w:ascii="Verdana" w:hAnsi="Verdana" w:cs="Arial"/>
              </w:rPr>
              <w:t>Aarding, teller, elektrisch bord</w:t>
            </w:r>
          </w:p>
        </w:tc>
      </w:tr>
      <w:tr w:rsidR="005C79F1" w:rsidRPr="005C79F1" w14:paraId="193AA302" w14:textId="77777777" w:rsidTr="00A962E4">
        <w:trPr>
          <w:trHeight w:val="288"/>
        </w:trPr>
        <w:tc>
          <w:tcPr>
            <w:tcW w:w="7160" w:type="dxa"/>
            <w:tcBorders>
              <w:top w:val="nil"/>
              <w:left w:val="nil"/>
              <w:bottom w:val="nil"/>
              <w:right w:val="nil"/>
            </w:tcBorders>
            <w:shd w:val="clear" w:color="auto" w:fill="auto"/>
            <w:vAlign w:val="center"/>
            <w:hideMark/>
          </w:tcPr>
          <w:p w14:paraId="79648FF5" w14:textId="77777777" w:rsidR="00A962E4" w:rsidRPr="005C79F1" w:rsidRDefault="00A962E4" w:rsidP="00A962E4">
            <w:pPr>
              <w:rPr>
                <w:rFonts w:ascii="Verdana" w:hAnsi="Verdana" w:cs="Arial"/>
              </w:rPr>
            </w:pPr>
            <w:r w:rsidRPr="005C79F1">
              <w:rPr>
                <w:rFonts w:ascii="Verdana" w:hAnsi="Verdana" w:cs="Arial"/>
              </w:rPr>
              <w:t>Industriële installaties</w:t>
            </w:r>
          </w:p>
        </w:tc>
        <w:tc>
          <w:tcPr>
            <w:tcW w:w="7160" w:type="dxa"/>
            <w:tcBorders>
              <w:top w:val="nil"/>
              <w:left w:val="nil"/>
              <w:bottom w:val="nil"/>
              <w:right w:val="nil"/>
            </w:tcBorders>
            <w:shd w:val="clear" w:color="auto" w:fill="auto"/>
            <w:vAlign w:val="center"/>
            <w:hideMark/>
          </w:tcPr>
          <w:p w14:paraId="21F398D3" w14:textId="77777777" w:rsidR="00A962E4" w:rsidRPr="005C79F1" w:rsidRDefault="00A962E4" w:rsidP="00A962E4">
            <w:pPr>
              <w:rPr>
                <w:rFonts w:ascii="Verdana" w:hAnsi="Verdana" w:cs="Arial"/>
              </w:rPr>
            </w:pPr>
            <w:r w:rsidRPr="005C79F1">
              <w:rPr>
                <w:rFonts w:ascii="Verdana" w:hAnsi="Verdana" w:cs="Arial"/>
              </w:rPr>
              <w:t>Basisschakelingen</w:t>
            </w:r>
          </w:p>
        </w:tc>
      </w:tr>
      <w:tr w:rsidR="005C79F1" w:rsidRPr="005C79F1" w14:paraId="3C66B9A3" w14:textId="77777777" w:rsidTr="00A962E4">
        <w:trPr>
          <w:trHeight w:val="288"/>
        </w:trPr>
        <w:tc>
          <w:tcPr>
            <w:tcW w:w="7160" w:type="dxa"/>
            <w:tcBorders>
              <w:top w:val="nil"/>
              <w:left w:val="nil"/>
              <w:bottom w:val="nil"/>
              <w:right w:val="nil"/>
            </w:tcBorders>
            <w:shd w:val="clear" w:color="auto" w:fill="auto"/>
            <w:vAlign w:val="center"/>
            <w:hideMark/>
          </w:tcPr>
          <w:p w14:paraId="798C3AB9" w14:textId="77777777" w:rsidR="00A962E4" w:rsidRPr="005C79F1" w:rsidRDefault="00A962E4" w:rsidP="00A962E4">
            <w:pPr>
              <w:rPr>
                <w:rFonts w:ascii="Verdana" w:hAnsi="Verdana" w:cs="Arial"/>
              </w:rPr>
            </w:pPr>
            <w:r w:rsidRPr="005C79F1">
              <w:rPr>
                <w:rFonts w:ascii="Verdana" w:hAnsi="Verdana" w:cs="Arial"/>
              </w:rPr>
              <w:t>Industriële installaties</w:t>
            </w:r>
          </w:p>
        </w:tc>
        <w:tc>
          <w:tcPr>
            <w:tcW w:w="7160" w:type="dxa"/>
            <w:tcBorders>
              <w:top w:val="nil"/>
              <w:left w:val="nil"/>
              <w:bottom w:val="nil"/>
              <w:right w:val="nil"/>
            </w:tcBorders>
            <w:shd w:val="clear" w:color="auto" w:fill="auto"/>
            <w:vAlign w:val="center"/>
            <w:hideMark/>
          </w:tcPr>
          <w:p w14:paraId="13B5B17D" w14:textId="77777777" w:rsidR="00A962E4" w:rsidRPr="005C79F1" w:rsidRDefault="00A962E4" w:rsidP="00A962E4">
            <w:pPr>
              <w:rPr>
                <w:rFonts w:ascii="Verdana" w:hAnsi="Verdana" w:cs="Arial"/>
              </w:rPr>
            </w:pPr>
            <w:r w:rsidRPr="005C79F1">
              <w:rPr>
                <w:rFonts w:ascii="Verdana" w:hAnsi="Verdana" w:cs="Arial"/>
              </w:rPr>
              <w:t>Diagnose en foutzoeken - basis</w:t>
            </w:r>
          </w:p>
        </w:tc>
      </w:tr>
      <w:tr w:rsidR="005C79F1" w:rsidRPr="005C79F1" w14:paraId="641FD8F3" w14:textId="77777777" w:rsidTr="00A962E4">
        <w:trPr>
          <w:trHeight w:val="288"/>
        </w:trPr>
        <w:tc>
          <w:tcPr>
            <w:tcW w:w="7160" w:type="dxa"/>
            <w:tcBorders>
              <w:top w:val="nil"/>
              <w:left w:val="nil"/>
              <w:bottom w:val="nil"/>
              <w:right w:val="nil"/>
            </w:tcBorders>
            <w:shd w:val="clear" w:color="auto" w:fill="auto"/>
            <w:vAlign w:val="center"/>
            <w:hideMark/>
          </w:tcPr>
          <w:p w14:paraId="4BEC8904" w14:textId="77777777" w:rsidR="00A962E4" w:rsidRPr="005C79F1" w:rsidRDefault="00A962E4" w:rsidP="00A962E4">
            <w:pPr>
              <w:rPr>
                <w:rFonts w:ascii="Verdana" w:hAnsi="Verdana" w:cs="Arial"/>
              </w:rPr>
            </w:pPr>
            <w:r w:rsidRPr="005C79F1">
              <w:rPr>
                <w:rFonts w:ascii="Verdana" w:hAnsi="Verdana" w:cs="Arial"/>
              </w:rPr>
              <w:t>Industriële installaties</w:t>
            </w:r>
          </w:p>
        </w:tc>
        <w:tc>
          <w:tcPr>
            <w:tcW w:w="7160" w:type="dxa"/>
            <w:tcBorders>
              <w:top w:val="nil"/>
              <w:left w:val="nil"/>
              <w:bottom w:val="nil"/>
              <w:right w:val="nil"/>
            </w:tcBorders>
            <w:shd w:val="clear" w:color="auto" w:fill="auto"/>
            <w:vAlign w:val="center"/>
            <w:hideMark/>
          </w:tcPr>
          <w:p w14:paraId="4C514062" w14:textId="77777777" w:rsidR="00A962E4" w:rsidRPr="005C79F1" w:rsidRDefault="00A962E4" w:rsidP="00A962E4">
            <w:pPr>
              <w:rPr>
                <w:rFonts w:ascii="Verdana" w:hAnsi="Verdana" w:cs="Arial"/>
              </w:rPr>
            </w:pPr>
            <w:r w:rsidRPr="005C79F1">
              <w:rPr>
                <w:rFonts w:ascii="Verdana" w:hAnsi="Verdana" w:cs="Arial"/>
              </w:rPr>
              <w:t>Diagnose en foutzoeken - gevorderd</w:t>
            </w:r>
          </w:p>
        </w:tc>
      </w:tr>
      <w:tr w:rsidR="005C79F1" w:rsidRPr="005C79F1" w14:paraId="1F044CC8" w14:textId="77777777" w:rsidTr="00A962E4">
        <w:trPr>
          <w:trHeight w:val="288"/>
        </w:trPr>
        <w:tc>
          <w:tcPr>
            <w:tcW w:w="7160" w:type="dxa"/>
            <w:tcBorders>
              <w:top w:val="nil"/>
              <w:left w:val="nil"/>
              <w:bottom w:val="nil"/>
              <w:right w:val="nil"/>
            </w:tcBorders>
            <w:shd w:val="clear" w:color="auto" w:fill="auto"/>
            <w:vAlign w:val="center"/>
            <w:hideMark/>
          </w:tcPr>
          <w:p w14:paraId="34D2CAF4" w14:textId="77777777" w:rsidR="00A962E4" w:rsidRPr="005C79F1" w:rsidRDefault="00A962E4" w:rsidP="00A962E4">
            <w:pPr>
              <w:rPr>
                <w:rFonts w:ascii="Verdana" w:hAnsi="Verdana" w:cs="Arial"/>
              </w:rPr>
            </w:pPr>
            <w:r w:rsidRPr="005C79F1">
              <w:rPr>
                <w:rFonts w:ascii="Verdana" w:hAnsi="Verdana" w:cs="Arial"/>
              </w:rPr>
              <w:t>Industriële installaties</w:t>
            </w:r>
          </w:p>
        </w:tc>
        <w:tc>
          <w:tcPr>
            <w:tcW w:w="7160" w:type="dxa"/>
            <w:tcBorders>
              <w:top w:val="nil"/>
              <w:left w:val="nil"/>
              <w:bottom w:val="nil"/>
              <w:right w:val="nil"/>
            </w:tcBorders>
            <w:shd w:val="clear" w:color="auto" w:fill="auto"/>
            <w:vAlign w:val="center"/>
            <w:hideMark/>
          </w:tcPr>
          <w:p w14:paraId="15C0C2F7" w14:textId="77777777" w:rsidR="00A962E4" w:rsidRPr="005C79F1" w:rsidRDefault="00A962E4" w:rsidP="00A962E4">
            <w:pPr>
              <w:rPr>
                <w:rFonts w:ascii="Verdana" w:hAnsi="Verdana" w:cs="Arial"/>
              </w:rPr>
            </w:pPr>
            <w:r w:rsidRPr="005C79F1">
              <w:rPr>
                <w:rFonts w:ascii="Verdana" w:hAnsi="Verdana" w:cs="Arial"/>
              </w:rPr>
              <w:t>Industriële elektriciteit - basis</w:t>
            </w:r>
          </w:p>
        </w:tc>
      </w:tr>
      <w:tr w:rsidR="005C79F1" w:rsidRPr="005C79F1" w14:paraId="0015E443" w14:textId="77777777" w:rsidTr="00A962E4">
        <w:trPr>
          <w:trHeight w:val="288"/>
        </w:trPr>
        <w:tc>
          <w:tcPr>
            <w:tcW w:w="7160" w:type="dxa"/>
            <w:tcBorders>
              <w:top w:val="nil"/>
              <w:left w:val="nil"/>
              <w:bottom w:val="nil"/>
              <w:right w:val="nil"/>
            </w:tcBorders>
            <w:shd w:val="clear" w:color="auto" w:fill="auto"/>
            <w:vAlign w:val="center"/>
            <w:hideMark/>
          </w:tcPr>
          <w:p w14:paraId="03026056" w14:textId="77777777" w:rsidR="00A962E4" w:rsidRPr="005C79F1" w:rsidRDefault="00A962E4" w:rsidP="00A962E4">
            <w:pPr>
              <w:rPr>
                <w:rFonts w:ascii="Verdana" w:hAnsi="Verdana" w:cs="Arial"/>
              </w:rPr>
            </w:pPr>
            <w:r w:rsidRPr="005C79F1">
              <w:rPr>
                <w:rFonts w:ascii="Verdana" w:hAnsi="Verdana" w:cs="Arial"/>
              </w:rPr>
              <w:t>Industriële installaties</w:t>
            </w:r>
          </w:p>
        </w:tc>
        <w:tc>
          <w:tcPr>
            <w:tcW w:w="7160" w:type="dxa"/>
            <w:tcBorders>
              <w:top w:val="nil"/>
              <w:left w:val="nil"/>
              <w:bottom w:val="nil"/>
              <w:right w:val="nil"/>
            </w:tcBorders>
            <w:shd w:val="clear" w:color="auto" w:fill="auto"/>
            <w:vAlign w:val="center"/>
            <w:hideMark/>
          </w:tcPr>
          <w:p w14:paraId="0D368841" w14:textId="77777777" w:rsidR="00A962E4" w:rsidRPr="005C79F1" w:rsidRDefault="00A962E4" w:rsidP="00A962E4">
            <w:pPr>
              <w:rPr>
                <w:rFonts w:ascii="Verdana" w:hAnsi="Verdana" w:cs="Arial"/>
              </w:rPr>
            </w:pPr>
            <w:r w:rsidRPr="005C79F1">
              <w:rPr>
                <w:rFonts w:ascii="Verdana" w:hAnsi="Verdana" w:cs="Arial"/>
              </w:rPr>
              <w:t>Industriële elektriciteit - gevorderd</w:t>
            </w:r>
          </w:p>
        </w:tc>
      </w:tr>
      <w:tr w:rsidR="005C79F1" w:rsidRPr="005C79F1" w14:paraId="063C5C1C" w14:textId="77777777" w:rsidTr="00A962E4">
        <w:trPr>
          <w:trHeight w:val="288"/>
        </w:trPr>
        <w:tc>
          <w:tcPr>
            <w:tcW w:w="7160" w:type="dxa"/>
            <w:tcBorders>
              <w:top w:val="nil"/>
              <w:left w:val="nil"/>
              <w:bottom w:val="nil"/>
              <w:right w:val="nil"/>
            </w:tcBorders>
            <w:shd w:val="clear" w:color="auto" w:fill="auto"/>
            <w:vAlign w:val="center"/>
            <w:hideMark/>
          </w:tcPr>
          <w:p w14:paraId="62E27CC0" w14:textId="77777777" w:rsidR="00A962E4" w:rsidRPr="005C79F1" w:rsidRDefault="00A962E4" w:rsidP="00A962E4">
            <w:pPr>
              <w:rPr>
                <w:rFonts w:ascii="Verdana" w:hAnsi="Verdana" w:cs="Arial"/>
              </w:rPr>
            </w:pPr>
            <w:r w:rsidRPr="005C79F1">
              <w:rPr>
                <w:rFonts w:ascii="Verdana" w:hAnsi="Verdana" w:cs="Arial"/>
              </w:rPr>
              <w:t>Industriële installaties</w:t>
            </w:r>
          </w:p>
        </w:tc>
        <w:tc>
          <w:tcPr>
            <w:tcW w:w="7160" w:type="dxa"/>
            <w:tcBorders>
              <w:top w:val="nil"/>
              <w:left w:val="nil"/>
              <w:bottom w:val="nil"/>
              <w:right w:val="nil"/>
            </w:tcBorders>
            <w:shd w:val="clear" w:color="auto" w:fill="auto"/>
            <w:vAlign w:val="center"/>
            <w:hideMark/>
          </w:tcPr>
          <w:p w14:paraId="25D8B8F5" w14:textId="77777777" w:rsidR="00A962E4" w:rsidRPr="005C79F1" w:rsidRDefault="00A962E4" w:rsidP="00A962E4">
            <w:pPr>
              <w:rPr>
                <w:rFonts w:ascii="Verdana" w:hAnsi="Verdana" w:cs="Arial"/>
              </w:rPr>
            </w:pPr>
            <w:r w:rsidRPr="005C79F1">
              <w:rPr>
                <w:rFonts w:ascii="Verdana" w:hAnsi="Verdana" w:cs="Arial"/>
              </w:rPr>
              <w:t>Montage en aansluiting domotica</w:t>
            </w:r>
          </w:p>
        </w:tc>
      </w:tr>
      <w:tr w:rsidR="005C79F1" w:rsidRPr="005C79F1" w14:paraId="009EC55A" w14:textId="77777777" w:rsidTr="00A962E4">
        <w:trPr>
          <w:trHeight w:val="288"/>
        </w:trPr>
        <w:tc>
          <w:tcPr>
            <w:tcW w:w="7160" w:type="dxa"/>
            <w:tcBorders>
              <w:top w:val="nil"/>
              <w:left w:val="nil"/>
              <w:bottom w:val="nil"/>
              <w:right w:val="nil"/>
            </w:tcBorders>
            <w:shd w:val="clear" w:color="auto" w:fill="auto"/>
            <w:vAlign w:val="center"/>
            <w:hideMark/>
          </w:tcPr>
          <w:p w14:paraId="54A64E20" w14:textId="77777777" w:rsidR="00A962E4" w:rsidRPr="005C79F1" w:rsidRDefault="00A962E4" w:rsidP="00A962E4">
            <w:pPr>
              <w:rPr>
                <w:rFonts w:ascii="Verdana" w:hAnsi="Verdana" w:cs="Arial"/>
              </w:rPr>
            </w:pPr>
            <w:r w:rsidRPr="005C79F1">
              <w:rPr>
                <w:rFonts w:ascii="Verdana" w:hAnsi="Verdana" w:cs="Arial"/>
              </w:rPr>
              <w:t>Industriële installaties</w:t>
            </w:r>
          </w:p>
        </w:tc>
        <w:tc>
          <w:tcPr>
            <w:tcW w:w="7160" w:type="dxa"/>
            <w:tcBorders>
              <w:top w:val="nil"/>
              <w:left w:val="nil"/>
              <w:bottom w:val="nil"/>
              <w:right w:val="nil"/>
            </w:tcBorders>
            <w:shd w:val="clear" w:color="auto" w:fill="auto"/>
            <w:vAlign w:val="center"/>
            <w:hideMark/>
          </w:tcPr>
          <w:p w14:paraId="0B10050F" w14:textId="77777777" w:rsidR="00A962E4" w:rsidRPr="005C79F1" w:rsidRDefault="00A962E4" w:rsidP="00A962E4">
            <w:pPr>
              <w:rPr>
                <w:rFonts w:ascii="Verdana" w:hAnsi="Verdana" w:cs="Arial"/>
              </w:rPr>
            </w:pPr>
            <w:r w:rsidRPr="005C79F1">
              <w:rPr>
                <w:rFonts w:ascii="Verdana" w:hAnsi="Verdana" w:cs="Arial"/>
              </w:rPr>
              <w:t>Montage en aansluiting verlichting</w:t>
            </w:r>
          </w:p>
        </w:tc>
      </w:tr>
      <w:tr w:rsidR="005C79F1" w:rsidRPr="005C79F1" w14:paraId="3959368C" w14:textId="77777777" w:rsidTr="00A962E4">
        <w:trPr>
          <w:trHeight w:val="288"/>
        </w:trPr>
        <w:tc>
          <w:tcPr>
            <w:tcW w:w="7160" w:type="dxa"/>
            <w:tcBorders>
              <w:top w:val="nil"/>
              <w:left w:val="nil"/>
              <w:bottom w:val="nil"/>
              <w:right w:val="nil"/>
            </w:tcBorders>
            <w:shd w:val="clear" w:color="auto" w:fill="auto"/>
            <w:vAlign w:val="center"/>
            <w:hideMark/>
          </w:tcPr>
          <w:p w14:paraId="6605CA4F" w14:textId="77777777" w:rsidR="00A962E4" w:rsidRPr="005C79F1" w:rsidRDefault="00A962E4" w:rsidP="00A962E4">
            <w:pPr>
              <w:rPr>
                <w:rFonts w:ascii="Verdana" w:hAnsi="Verdana" w:cs="Arial"/>
              </w:rPr>
            </w:pPr>
            <w:r w:rsidRPr="005C79F1">
              <w:rPr>
                <w:rFonts w:ascii="Verdana" w:hAnsi="Verdana" w:cs="Arial"/>
              </w:rPr>
              <w:t>Industriële installaties</w:t>
            </w:r>
          </w:p>
        </w:tc>
        <w:tc>
          <w:tcPr>
            <w:tcW w:w="7160" w:type="dxa"/>
            <w:tcBorders>
              <w:top w:val="nil"/>
              <w:left w:val="nil"/>
              <w:bottom w:val="nil"/>
              <w:right w:val="nil"/>
            </w:tcBorders>
            <w:shd w:val="clear" w:color="auto" w:fill="auto"/>
            <w:vAlign w:val="center"/>
            <w:hideMark/>
          </w:tcPr>
          <w:p w14:paraId="072F36E2" w14:textId="77777777" w:rsidR="00A962E4" w:rsidRPr="005C79F1" w:rsidRDefault="00A962E4" w:rsidP="00A962E4">
            <w:pPr>
              <w:rPr>
                <w:rFonts w:ascii="Verdana" w:hAnsi="Verdana" w:cs="Arial"/>
              </w:rPr>
            </w:pPr>
            <w:r w:rsidRPr="005C79F1">
              <w:rPr>
                <w:rFonts w:ascii="Verdana" w:hAnsi="Verdana" w:cs="Arial"/>
              </w:rPr>
              <w:t>Monteren en bedraden borden</w:t>
            </w:r>
          </w:p>
        </w:tc>
      </w:tr>
      <w:tr w:rsidR="005C79F1" w:rsidRPr="005C79F1" w14:paraId="7BCBEC58" w14:textId="77777777" w:rsidTr="00A962E4">
        <w:trPr>
          <w:trHeight w:val="288"/>
        </w:trPr>
        <w:tc>
          <w:tcPr>
            <w:tcW w:w="7160" w:type="dxa"/>
            <w:tcBorders>
              <w:top w:val="nil"/>
              <w:left w:val="nil"/>
              <w:bottom w:val="nil"/>
              <w:right w:val="nil"/>
            </w:tcBorders>
            <w:shd w:val="clear" w:color="auto" w:fill="auto"/>
            <w:vAlign w:val="center"/>
            <w:hideMark/>
          </w:tcPr>
          <w:p w14:paraId="2E8E6669" w14:textId="77777777" w:rsidR="00A962E4" w:rsidRPr="005C79F1" w:rsidRDefault="00A962E4" w:rsidP="00A962E4">
            <w:pPr>
              <w:rPr>
                <w:rFonts w:ascii="Verdana" w:hAnsi="Verdana" w:cs="Arial"/>
              </w:rPr>
            </w:pPr>
            <w:r w:rsidRPr="005C79F1">
              <w:rPr>
                <w:rFonts w:ascii="Verdana" w:hAnsi="Verdana" w:cs="Arial"/>
              </w:rPr>
              <w:t>Industriële installaties</w:t>
            </w:r>
          </w:p>
        </w:tc>
        <w:tc>
          <w:tcPr>
            <w:tcW w:w="7160" w:type="dxa"/>
            <w:tcBorders>
              <w:top w:val="nil"/>
              <w:left w:val="nil"/>
              <w:bottom w:val="nil"/>
              <w:right w:val="nil"/>
            </w:tcBorders>
            <w:shd w:val="clear" w:color="auto" w:fill="auto"/>
            <w:vAlign w:val="center"/>
            <w:hideMark/>
          </w:tcPr>
          <w:p w14:paraId="27FBA3E9" w14:textId="77777777" w:rsidR="00A962E4" w:rsidRPr="005C79F1" w:rsidRDefault="00A962E4" w:rsidP="00A962E4">
            <w:pPr>
              <w:rPr>
                <w:rFonts w:ascii="Verdana" w:hAnsi="Verdana" w:cs="Arial"/>
              </w:rPr>
            </w:pPr>
            <w:r w:rsidRPr="005C79F1">
              <w:rPr>
                <w:rFonts w:ascii="Verdana" w:hAnsi="Verdana" w:cs="Arial"/>
              </w:rPr>
              <w:t>Project industriële elektriciteit</w:t>
            </w:r>
          </w:p>
        </w:tc>
      </w:tr>
      <w:tr w:rsidR="005C79F1" w:rsidRPr="005C79F1" w14:paraId="1A9EBC11" w14:textId="77777777" w:rsidTr="00A962E4">
        <w:trPr>
          <w:trHeight w:val="288"/>
        </w:trPr>
        <w:tc>
          <w:tcPr>
            <w:tcW w:w="7160" w:type="dxa"/>
            <w:tcBorders>
              <w:top w:val="nil"/>
              <w:left w:val="nil"/>
              <w:bottom w:val="nil"/>
              <w:right w:val="nil"/>
            </w:tcBorders>
            <w:shd w:val="clear" w:color="auto" w:fill="auto"/>
            <w:vAlign w:val="center"/>
            <w:hideMark/>
          </w:tcPr>
          <w:p w14:paraId="5936EFD7" w14:textId="77777777" w:rsidR="00A962E4" w:rsidRPr="005C79F1" w:rsidRDefault="00A962E4" w:rsidP="00A962E4">
            <w:pPr>
              <w:rPr>
                <w:rFonts w:ascii="Verdana" w:hAnsi="Verdana" w:cs="Arial"/>
              </w:rPr>
            </w:pPr>
            <w:r w:rsidRPr="005C79F1">
              <w:rPr>
                <w:rFonts w:ascii="Verdana" w:hAnsi="Verdana" w:cs="Arial"/>
              </w:rPr>
              <w:t>Industriële installaties</w:t>
            </w:r>
          </w:p>
        </w:tc>
        <w:tc>
          <w:tcPr>
            <w:tcW w:w="7160" w:type="dxa"/>
            <w:tcBorders>
              <w:top w:val="nil"/>
              <w:left w:val="nil"/>
              <w:bottom w:val="nil"/>
              <w:right w:val="nil"/>
            </w:tcBorders>
            <w:shd w:val="clear" w:color="auto" w:fill="auto"/>
            <w:vAlign w:val="center"/>
            <w:hideMark/>
          </w:tcPr>
          <w:p w14:paraId="2B9BFF52" w14:textId="77777777" w:rsidR="00A962E4" w:rsidRPr="005C79F1" w:rsidRDefault="00A962E4" w:rsidP="00A962E4">
            <w:pPr>
              <w:rPr>
                <w:rFonts w:ascii="Verdana" w:hAnsi="Verdana" w:cs="Arial"/>
              </w:rPr>
            </w:pPr>
            <w:r w:rsidRPr="005C79F1">
              <w:rPr>
                <w:rFonts w:ascii="Verdana" w:hAnsi="Verdana" w:cs="Arial"/>
              </w:rPr>
              <w:t>Veilig werken met elektriciteit</w:t>
            </w:r>
          </w:p>
        </w:tc>
      </w:tr>
      <w:tr w:rsidR="005C79F1" w:rsidRPr="005C79F1" w14:paraId="581FB827" w14:textId="77777777" w:rsidTr="00A962E4">
        <w:trPr>
          <w:trHeight w:val="288"/>
        </w:trPr>
        <w:tc>
          <w:tcPr>
            <w:tcW w:w="7160" w:type="dxa"/>
            <w:tcBorders>
              <w:top w:val="nil"/>
              <w:left w:val="nil"/>
              <w:bottom w:val="nil"/>
              <w:right w:val="nil"/>
            </w:tcBorders>
            <w:shd w:val="clear" w:color="auto" w:fill="auto"/>
            <w:vAlign w:val="center"/>
            <w:hideMark/>
          </w:tcPr>
          <w:p w14:paraId="56A19265" w14:textId="77777777" w:rsidR="00A962E4" w:rsidRPr="005C79F1" w:rsidRDefault="00A962E4" w:rsidP="00A962E4">
            <w:pPr>
              <w:rPr>
                <w:rFonts w:ascii="Verdana" w:hAnsi="Verdana" w:cs="Arial"/>
              </w:rPr>
            </w:pPr>
            <w:r w:rsidRPr="005C79F1">
              <w:rPr>
                <w:rFonts w:ascii="Verdana" w:hAnsi="Verdana" w:cs="Arial"/>
              </w:rPr>
              <w:t>Industriële installaties</w:t>
            </w:r>
          </w:p>
        </w:tc>
        <w:tc>
          <w:tcPr>
            <w:tcW w:w="7160" w:type="dxa"/>
            <w:tcBorders>
              <w:top w:val="nil"/>
              <w:left w:val="nil"/>
              <w:bottom w:val="nil"/>
              <w:right w:val="nil"/>
            </w:tcBorders>
            <w:shd w:val="clear" w:color="auto" w:fill="auto"/>
            <w:vAlign w:val="center"/>
            <w:hideMark/>
          </w:tcPr>
          <w:p w14:paraId="0F7A0BB4" w14:textId="77777777" w:rsidR="00A962E4" w:rsidRPr="005C79F1" w:rsidRDefault="00A962E4" w:rsidP="00A962E4">
            <w:pPr>
              <w:rPr>
                <w:rFonts w:ascii="Verdana" w:hAnsi="Verdana" w:cs="Arial"/>
              </w:rPr>
            </w:pPr>
            <w:r w:rsidRPr="005C79F1">
              <w:rPr>
                <w:rFonts w:ascii="Verdana" w:hAnsi="Verdana" w:cs="Arial"/>
              </w:rPr>
              <w:t>Voorbereidende technieken</w:t>
            </w:r>
          </w:p>
        </w:tc>
      </w:tr>
      <w:tr w:rsidR="005C79F1" w:rsidRPr="005C79F1" w14:paraId="79EE6830" w14:textId="77777777" w:rsidTr="00A962E4">
        <w:trPr>
          <w:trHeight w:val="288"/>
        </w:trPr>
        <w:tc>
          <w:tcPr>
            <w:tcW w:w="7160" w:type="dxa"/>
            <w:tcBorders>
              <w:top w:val="nil"/>
              <w:left w:val="nil"/>
              <w:bottom w:val="nil"/>
              <w:right w:val="nil"/>
            </w:tcBorders>
            <w:shd w:val="clear" w:color="auto" w:fill="auto"/>
            <w:vAlign w:val="center"/>
            <w:hideMark/>
          </w:tcPr>
          <w:p w14:paraId="53E8A01C" w14:textId="77777777" w:rsidR="00A962E4" w:rsidRPr="005C79F1" w:rsidRDefault="00A962E4" w:rsidP="00A962E4">
            <w:pPr>
              <w:rPr>
                <w:rFonts w:ascii="Verdana" w:hAnsi="Verdana" w:cs="Arial"/>
              </w:rPr>
            </w:pPr>
            <w:r w:rsidRPr="005C79F1">
              <w:rPr>
                <w:rFonts w:ascii="Verdana" w:hAnsi="Verdana" w:cs="Arial"/>
              </w:rPr>
              <w:t>Initiatie in de informatica voor receptionist-telefonist</w:t>
            </w:r>
          </w:p>
        </w:tc>
        <w:tc>
          <w:tcPr>
            <w:tcW w:w="7160" w:type="dxa"/>
            <w:tcBorders>
              <w:top w:val="nil"/>
              <w:left w:val="nil"/>
              <w:bottom w:val="nil"/>
              <w:right w:val="nil"/>
            </w:tcBorders>
            <w:shd w:val="clear" w:color="auto" w:fill="auto"/>
            <w:noWrap/>
            <w:vAlign w:val="bottom"/>
            <w:hideMark/>
          </w:tcPr>
          <w:p w14:paraId="1E533A40" w14:textId="77777777" w:rsidR="00A962E4" w:rsidRPr="005C79F1" w:rsidRDefault="00A962E4" w:rsidP="00A962E4">
            <w:pPr>
              <w:rPr>
                <w:rFonts w:ascii="Verdana" w:hAnsi="Verdana" w:cs="Arial"/>
              </w:rPr>
            </w:pPr>
            <w:r w:rsidRPr="005C79F1">
              <w:rPr>
                <w:rFonts w:ascii="Verdana" w:hAnsi="Verdana" w:cs="Arial"/>
              </w:rPr>
              <w:t>Digitale administratieve vaardigheden</w:t>
            </w:r>
          </w:p>
        </w:tc>
      </w:tr>
      <w:tr w:rsidR="005C79F1" w:rsidRPr="005C79F1" w14:paraId="0E332A21" w14:textId="77777777" w:rsidTr="00A962E4">
        <w:trPr>
          <w:trHeight w:val="288"/>
        </w:trPr>
        <w:tc>
          <w:tcPr>
            <w:tcW w:w="7160" w:type="dxa"/>
            <w:tcBorders>
              <w:top w:val="nil"/>
              <w:left w:val="nil"/>
              <w:bottom w:val="nil"/>
              <w:right w:val="nil"/>
            </w:tcBorders>
            <w:shd w:val="clear" w:color="auto" w:fill="auto"/>
            <w:vAlign w:val="center"/>
            <w:hideMark/>
          </w:tcPr>
          <w:p w14:paraId="4A1FE974" w14:textId="77777777" w:rsidR="00A962E4" w:rsidRPr="005C79F1" w:rsidRDefault="00A962E4" w:rsidP="00A962E4">
            <w:pPr>
              <w:rPr>
                <w:rFonts w:ascii="Verdana" w:hAnsi="Verdana" w:cs="Arial"/>
              </w:rPr>
            </w:pPr>
            <w:r w:rsidRPr="005C79F1">
              <w:rPr>
                <w:rFonts w:ascii="Verdana" w:hAnsi="Verdana" w:cs="Arial"/>
              </w:rPr>
              <w:t>Initiatie in de informatica voor receptionist-telefonist</w:t>
            </w:r>
          </w:p>
        </w:tc>
        <w:tc>
          <w:tcPr>
            <w:tcW w:w="7160" w:type="dxa"/>
            <w:tcBorders>
              <w:top w:val="nil"/>
              <w:left w:val="nil"/>
              <w:bottom w:val="nil"/>
              <w:right w:val="nil"/>
            </w:tcBorders>
            <w:shd w:val="clear" w:color="auto" w:fill="auto"/>
            <w:noWrap/>
            <w:vAlign w:val="bottom"/>
            <w:hideMark/>
          </w:tcPr>
          <w:p w14:paraId="454BF642" w14:textId="77777777" w:rsidR="00A962E4" w:rsidRPr="005C79F1" w:rsidRDefault="00A962E4" w:rsidP="00A962E4">
            <w:pPr>
              <w:rPr>
                <w:rFonts w:ascii="Verdana" w:hAnsi="Verdana" w:cs="Arial"/>
              </w:rPr>
            </w:pPr>
            <w:r w:rsidRPr="005C79F1">
              <w:rPr>
                <w:rFonts w:ascii="Verdana" w:hAnsi="Verdana" w:cs="Arial"/>
              </w:rPr>
              <w:t>Kennismaking kantoorsoftware</w:t>
            </w:r>
          </w:p>
        </w:tc>
      </w:tr>
      <w:tr w:rsidR="005C79F1" w:rsidRPr="005C79F1" w14:paraId="3A1AE569" w14:textId="77777777" w:rsidTr="00A962E4">
        <w:trPr>
          <w:trHeight w:val="288"/>
        </w:trPr>
        <w:tc>
          <w:tcPr>
            <w:tcW w:w="7160" w:type="dxa"/>
            <w:tcBorders>
              <w:top w:val="nil"/>
              <w:left w:val="nil"/>
              <w:bottom w:val="nil"/>
              <w:right w:val="nil"/>
            </w:tcBorders>
            <w:shd w:val="clear" w:color="auto" w:fill="auto"/>
            <w:vAlign w:val="center"/>
            <w:hideMark/>
          </w:tcPr>
          <w:p w14:paraId="5BE3F9E5" w14:textId="77777777" w:rsidR="00A962E4" w:rsidRPr="005C79F1" w:rsidRDefault="00A962E4" w:rsidP="00A962E4">
            <w:pPr>
              <w:rPr>
                <w:rFonts w:ascii="Verdana" w:hAnsi="Verdana" w:cs="Arial"/>
              </w:rPr>
            </w:pPr>
            <w:r w:rsidRPr="005C79F1">
              <w:rPr>
                <w:rFonts w:ascii="Verdana" w:hAnsi="Verdana" w:cs="Arial"/>
              </w:rPr>
              <w:t>Inleiding tot de boekhouding voor een boekhoudkundige bediende</w:t>
            </w:r>
          </w:p>
        </w:tc>
        <w:tc>
          <w:tcPr>
            <w:tcW w:w="7160" w:type="dxa"/>
            <w:tcBorders>
              <w:top w:val="nil"/>
              <w:left w:val="nil"/>
              <w:bottom w:val="nil"/>
              <w:right w:val="nil"/>
            </w:tcBorders>
            <w:shd w:val="clear" w:color="auto" w:fill="auto"/>
            <w:noWrap/>
            <w:vAlign w:val="bottom"/>
            <w:hideMark/>
          </w:tcPr>
          <w:p w14:paraId="53F6B216" w14:textId="77777777" w:rsidR="00A962E4" w:rsidRPr="005C79F1" w:rsidRDefault="00A962E4" w:rsidP="00A962E4">
            <w:pPr>
              <w:rPr>
                <w:rFonts w:ascii="Verdana" w:hAnsi="Verdana" w:cs="Arial"/>
              </w:rPr>
            </w:pPr>
            <w:r w:rsidRPr="005C79F1">
              <w:rPr>
                <w:rFonts w:ascii="Verdana" w:hAnsi="Verdana" w:cs="Arial"/>
              </w:rPr>
              <w:t>Aan-en verkoopverrichtingen</w:t>
            </w:r>
          </w:p>
        </w:tc>
      </w:tr>
      <w:tr w:rsidR="005C79F1" w:rsidRPr="005C79F1" w14:paraId="697AED28" w14:textId="77777777" w:rsidTr="00A962E4">
        <w:trPr>
          <w:trHeight w:val="288"/>
        </w:trPr>
        <w:tc>
          <w:tcPr>
            <w:tcW w:w="7160" w:type="dxa"/>
            <w:tcBorders>
              <w:top w:val="nil"/>
              <w:left w:val="nil"/>
              <w:bottom w:val="nil"/>
              <w:right w:val="nil"/>
            </w:tcBorders>
            <w:shd w:val="clear" w:color="auto" w:fill="auto"/>
            <w:vAlign w:val="center"/>
            <w:hideMark/>
          </w:tcPr>
          <w:p w14:paraId="34DFCACE" w14:textId="77777777" w:rsidR="00A962E4" w:rsidRPr="005C79F1" w:rsidRDefault="00A962E4" w:rsidP="00A962E4">
            <w:pPr>
              <w:rPr>
                <w:rFonts w:ascii="Verdana" w:hAnsi="Verdana" w:cs="Arial"/>
              </w:rPr>
            </w:pPr>
            <w:r w:rsidRPr="005C79F1">
              <w:rPr>
                <w:rFonts w:ascii="Verdana" w:hAnsi="Verdana" w:cs="Arial"/>
              </w:rPr>
              <w:t>Inleiding tot de boekhouding voor een boekhoudkundige bediende</w:t>
            </w:r>
          </w:p>
        </w:tc>
        <w:tc>
          <w:tcPr>
            <w:tcW w:w="7160" w:type="dxa"/>
            <w:tcBorders>
              <w:top w:val="nil"/>
              <w:left w:val="nil"/>
              <w:bottom w:val="nil"/>
              <w:right w:val="nil"/>
            </w:tcBorders>
            <w:shd w:val="clear" w:color="auto" w:fill="auto"/>
            <w:noWrap/>
            <w:vAlign w:val="bottom"/>
            <w:hideMark/>
          </w:tcPr>
          <w:p w14:paraId="08741CA0" w14:textId="77777777" w:rsidR="00A962E4" w:rsidRPr="005C79F1" w:rsidRDefault="00A962E4" w:rsidP="00A962E4">
            <w:pPr>
              <w:rPr>
                <w:rFonts w:ascii="Verdana" w:hAnsi="Verdana" w:cs="Arial"/>
              </w:rPr>
            </w:pPr>
            <w:r w:rsidRPr="005C79F1">
              <w:rPr>
                <w:rFonts w:ascii="Verdana" w:hAnsi="Verdana" w:cs="Arial"/>
              </w:rPr>
              <w:t>Basisprincipes dubbele boekhouding</w:t>
            </w:r>
          </w:p>
        </w:tc>
      </w:tr>
      <w:tr w:rsidR="005C79F1" w:rsidRPr="005C79F1" w14:paraId="4E4F9088" w14:textId="77777777" w:rsidTr="00A962E4">
        <w:trPr>
          <w:trHeight w:val="288"/>
        </w:trPr>
        <w:tc>
          <w:tcPr>
            <w:tcW w:w="7160" w:type="dxa"/>
            <w:tcBorders>
              <w:top w:val="nil"/>
              <w:left w:val="nil"/>
              <w:bottom w:val="nil"/>
              <w:right w:val="nil"/>
            </w:tcBorders>
            <w:shd w:val="clear" w:color="auto" w:fill="auto"/>
            <w:vAlign w:val="center"/>
            <w:hideMark/>
          </w:tcPr>
          <w:p w14:paraId="2BE8F8DD" w14:textId="77777777" w:rsidR="00A962E4" w:rsidRPr="005C79F1" w:rsidRDefault="00A962E4" w:rsidP="00A962E4">
            <w:pPr>
              <w:rPr>
                <w:rFonts w:ascii="Verdana" w:hAnsi="Verdana" w:cs="Arial"/>
              </w:rPr>
            </w:pPr>
            <w:r w:rsidRPr="005C79F1">
              <w:rPr>
                <w:rFonts w:ascii="Verdana" w:hAnsi="Verdana" w:cs="Arial"/>
              </w:rPr>
              <w:t>Inleiding tot de boekhouding voor een boekhoudkundige bediende</w:t>
            </w:r>
          </w:p>
        </w:tc>
        <w:tc>
          <w:tcPr>
            <w:tcW w:w="7160" w:type="dxa"/>
            <w:tcBorders>
              <w:top w:val="nil"/>
              <w:left w:val="nil"/>
              <w:bottom w:val="nil"/>
              <w:right w:val="nil"/>
            </w:tcBorders>
            <w:shd w:val="clear" w:color="auto" w:fill="auto"/>
            <w:noWrap/>
            <w:vAlign w:val="bottom"/>
            <w:hideMark/>
          </w:tcPr>
          <w:p w14:paraId="23A00E41" w14:textId="77777777" w:rsidR="00A962E4" w:rsidRPr="005C79F1" w:rsidRDefault="00A962E4" w:rsidP="00A962E4">
            <w:pPr>
              <w:rPr>
                <w:rFonts w:ascii="Verdana" w:hAnsi="Verdana" w:cs="Arial"/>
              </w:rPr>
            </w:pPr>
            <w:r w:rsidRPr="005C79F1">
              <w:rPr>
                <w:rFonts w:ascii="Verdana" w:hAnsi="Verdana" w:cs="Arial"/>
              </w:rPr>
              <w:t>Diverse verrichtingen</w:t>
            </w:r>
          </w:p>
        </w:tc>
      </w:tr>
      <w:tr w:rsidR="005C79F1" w:rsidRPr="005C79F1" w14:paraId="0AC9509A" w14:textId="77777777" w:rsidTr="00A962E4">
        <w:trPr>
          <w:trHeight w:val="288"/>
        </w:trPr>
        <w:tc>
          <w:tcPr>
            <w:tcW w:w="7160" w:type="dxa"/>
            <w:tcBorders>
              <w:top w:val="nil"/>
              <w:left w:val="nil"/>
              <w:bottom w:val="nil"/>
              <w:right w:val="nil"/>
            </w:tcBorders>
            <w:shd w:val="clear" w:color="auto" w:fill="auto"/>
            <w:vAlign w:val="center"/>
            <w:hideMark/>
          </w:tcPr>
          <w:p w14:paraId="5D687EBB" w14:textId="77777777" w:rsidR="00A962E4" w:rsidRPr="005C79F1" w:rsidRDefault="00A962E4" w:rsidP="00A962E4">
            <w:pPr>
              <w:rPr>
                <w:rFonts w:ascii="Verdana" w:hAnsi="Verdana" w:cs="Arial"/>
              </w:rPr>
            </w:pPr>
            <w:r w:rsidRPr="005C79F1">
              <w:rPr>
                <w:rFonts w:ascii="Verdana" w:hAnsi="Verdana" w:cs="Arial"/>
              </w:rPr>
              <w:t>Inleiding tot de boekhouding voor een boekhoudkundige bediende</w:t>
            </w:r>
          </w:p>
        </w:tc>
        <w:tc>
          <w:tcPr>
            <w:tcW w:w="7160" w:type="dxa"/>
            <w:tcBorders>
              <w:top w:val="nil"/>
              <w:left w:val="nil"/>
              <w:bottom w:val="nil"/>
              <w:right w:val="nil"/>
            </w:tcBorders>
            <w:shd w:val="clear" w:color="auto" w:fill="auto"/>
            <w:noWrap/>
            <w:vAlign w:val="bottom"/>
            <w:hideMark/>
          </w:tcPr>
          <w:p w14:paraId="0CD2B729" w14:textId="77777777" w:rsidR="00A962E4" w:rsidRPr="005C79F1" w:rsidRDefault="00A962E4" w:rsidP="00A962E4">
            <w:pPr>
              <w:rPr>
                <w:rFonts w:ascii="Verdana" w:hAnsi="Verdana" w:cs="Arial"/>
              </w:rPr>
            </w:pPr>
            <w:r w:rsidRPr="005C79F1">
              <w:rPr>
                <w:rFonts w:ascii="Verdana" w:hAnsi="Verdana" w:cs="Arial"/>
              </w:rPr>
              <w:t>Financiële verrichtingen</w:t>
            </w:r>
          </w:p>
        </w:tc>
      </w:tr>
      <w:tr w:rsidR="005C79F1" w:rsidRPr="005C79F1" w14:paraId="06837CF5" w14:textId="77777777" w:rsidTr="00A962E4">
        <w:trPr>
          <w:trHeight w:val="288"/>
        </w:trPr>
        <w:tc>
          <w:tcPr>
            <w:tcW w:w="7160" w:type="dxa"/>
            <w:tcBorders>
              <w:top w:val="nil"/>
              <w:left w:val="nil"/>
              <w:bottom w:val="nil"/>
              <w:right w:val="nil"/>
            </w:tcBorders>
            <w:shd w:val="clear" w:color="auto" w:fill="auto"/>
            <w:vAlign w:val="center"/>
            <w:hideMark/>
          </w:tcPr>
          <w:p w14:paraId="6825D9F7" w14:textId="77777777" w:rsidR="00A962E4" w:rsidRPr="005C79F1" w:rsidRDefault="00A962E4" w:rsidP="00A962E4">
            <w:pPr>
              <w:rPr>
                <w:rFonts w:ascii="Verdana" w:hAnsi="Verdana" w:cs="Arial"/>
              </w:rPr>
            </w:pPr>
            <w:r w:rsidRPr="005C79F1">
              <w:rPr>
                <w:rFonts w:ascii="Verdana" w:hAnsi="Verdana" w:cs="Arial"/>
              </w:rPr>
              <w:t>Inleiding tot de BTW voor een boekhoudkundige bediende</w:t>
            </w:r>
          </w:p>
        </w:tc>
        <w:tc>
          <w:tcPr>
            <w:tcW w:w="7160" w:type="dxa"/>
            <w:tcBorders>
              <w:top w:val="nil"/>
              <w:left w:val="nil"/>
              <w:bottom w:val="nil"/>
              <w:right w:val="nil"/>
            </w:tcBorders>
            <w:shd w:val="clear" w:color="auto" w:fill="auto"/>
            <w:noWrap/>
            <w:vAlign w:val="bottom"/>
            <w:hideMark/>
          </w:tcPr>
          <w:p w14:paraId="0F27D783" w14:textId="77777777" w:rsidR="00A962E4" w:rsidRPr="005C79F1" w:rsidRDefault="00A962E4" w:rsidP="00A962E4">
            <w:pPr>
              <w:rPr>
                <w:rFonts w:ascii="Verdana" w:hAnsi="Verdana" w:cs="Arial"/>
              </w:rPr>
            </w:pPr>
            <w:r w:rsidRPr="005C79F1">
              <w:rPr>
                <w:rFonts w:ascii="Verdana" w:hAnsi="Verdana" w:cs="Arial"/>
              </w:rPr>
              <w:t>Aan-en verkoopverrichtingen</w:t>
            </w:r>
          </w:p>
        </w:tc>
      </w:tr>
      <w:tr w:rsidR="005C79F1" w:rsidRPr="005C79F1" w14:paraId="079496E3" w14:textId="77777777" w:rsidTr="00A962E4">
        <w:trPr>
          <w:trHeight w:val="288"/>
        </w:trPr>
        <w:tc>
          <w:tcPr>
            <w:tcW w:w="7160" w:type="dxa"/>
            <w:tcBorders>
              <w:top w:val="nil"/>
              <w:left w:val="nil"/>
              <w:bottom w:val="nil"/>
              <w:right w:val="nil"/>
            </w:tcBorders>
            <w:shd w:val="clear" w:color="auto" w:fill="auto"/>
            <w:vAlign w:val="center"/>
            <w:hideMark/>
          </w:tcPr>
          <w:p w14:paraId="7D5D779A" w14:textId="77777777" w:rsidR="00A962E4" w:rsidRPr="005C79F1" w:rsidRDefault="00A962E4" w:rsidP="00A962E4">
            <w:pPr>
              <w:rPr>
                <w:rFonts w:ascii="Verdana" w:hAnsi="Verdana" w:cs="Arial"/>
              </w:rPr>
            </w:pPr>
            <w:r w:rsidRPr="005C79F1">
              <w:rPr>
                <w:rFonts w:ascii="Verdana" w:hAnsi="Verdana" w:cs="Arial"/>
              </w:rPr>
              <w:t>Inleiding tot de BTW voor een boekhoudkundige bediende</w:t>
            </w:r>
          </w:p>
        </w:tc>
        <w:tc>
          <w:tcPr>
            <w:tcW w:w="7160" w:type="dxa"/>
            <w:tcBorders>
              <w:top w:val="nil"/>
              <w:left w:val="nil"/>
              <w:bottom w:val="nil"/>
              <w:right w:val="nil"/>
            </w:tcBorders>
            <w:shd w:val="clear" w:color="auto" w:fill="auto"/>
            <w:noWrap/>
            <w:vAlign w:val="bottom"/>
            <w:hideMark/>
          </w:tcPr>
          <w:p w14:paraId="05C23C6B" w14:textId="77777777" w:rsidR="00A962E4" w:rsidRPr="005C79F1" w:rsidRDefault="00A962E4" w:rsidP="00A962E4">
            <w:pPr>
              <w:rPr>
                <w:rFonts w:ascii="Verdana" w:hAnsi="Verdana" w:cs="Arial"/>
              </w:rPr>
            </w:pPr>
            <w:r w:rsidRPr="005C79F1">
              <w:rPr>
                <w:rFonts w:ascii="Verdana" w:hAnsi="Verdana" w:cs="Arial"/>
              </w:rPr>
              <w:t>Basisprincipes dubbele boekhouding</w:t>
            </w:r>
          </w:p>
        </w:tc>
      </w:tr>
      <w:tr w:rsidR="005C79F1" w:rsidRPr="005C79F1" w14:paraId="13C934AE" w14:textId="77777777" w:rsidTr="00A962E4">
        <w:trPr>
          <w:trHeight w:val="288"/>
        </w:trPr>
        <w:tc>
          <w:tcPr>
            <w:tcW w:w="7160" w:type="dxa"/>
            <w:tcBorders>
              <w:top w:val="nil"/>
              <w:left w:val="nil"/>
              <w:bottom w:val="nil"/>
              <w:right w:val="nil"/>
            </w:tcBorders>
            <w:shd w:val="clear" w:color="auto" w:fill="auto"/>
            <w:vAlign w:val="center"/>
            <w:hideMark/>
          </w:tcPr>
          <w:p w14:paraId="6A6D36EA" w14:textId="77777777" w:rsidR="00A962E4" w:rsidRPr="005C79F1" w:rsidRDefault="00A962E4" w:rsidP="00A962E4">
            <w:pPr>
              <w:rPr>
                <w:rFonts w:ascii="Verdana" w:hAnsi="Verdana" w:cs="Arial"/>
              </w:rPr>
            </w:pPr>
            <w:r w:rsidRPr="005C79F1">
              <w:rPr>
                <w:rFonts w:ascii="Verdana" w:hAnsi="Verdana" w:cs="Arial"/>
              </w:rPr>
              <w:t>Inleiding tot de BTW voor een boekhoudkundige bediende</w:t>
            </w:r>
          </w:p>
        </w:tc>
        <w:tc>
          <w:tcPr>
            <w:tcW w:w="7160" w:type="dxa"/>
            <w:tcBorders>
              <w:top w:val="nil"/>
              <w:left w:val="nil"/>
              <w:bottom w:val="nil"/>
              <w:right w:val="nil"/>
            </w:tcBorders>
            <w:shd w:val="clear" w:color="auto" w:fill="auto"/>
            <w:noWrap/>
            <w:vAlign w:val="bottom"/>
            <w:hideMark/>
          </w:tcPr>
          <w:p w14:paraId="7AE08E8A" w14:textId="77777777" w:rsidR="00A962E4" w:rsidRPr="005C79F1" w:rsidRDefault="00A962E4" w:rsidP="00A962E4">
            <w:pPr>
              <w:rPr>
                <w:rFonts w:ascii="Verdana" w:hAnsi="Verdana" w:cs="Arial"/>
              </w:rPr>
            </w:pPr>
            <w:r w:rsidRPr="005C79F1">
              <w:rPr>
                <w:rFonts w:ascii="Verdana" w:hAnsi="Verdana" w:cs="Arial"/>
              </w:rPr>
              <w:t>Diverse verrichtingen</w:t>
            </w:r>
          </w:p>
        </w:tc>
      </w:tr>
      <w:tr w:rsidR="005C79F1" w:rsidRPr="005C79F1" w14:paraId="7CA01AAE" w14:textId="77777777" w:rsidTr="00A962E4">
        <w:trPr>
          <w:trHeight w:val="288"/>
        </w:trPr>
        <w:tc>
          <w:tcPr>
            <w:tcW w:w="7160" w:type="dxa"/>
            <w:tcBorders>
              <w:top w:val="nil"/>
              <w:left w:val="nil"/>
              <w:bottom w:val="nil"/>
              <w:right w:val="nil"/>
            </w:tcBorders>
            <w:shd w:val="clear" w:color="auto" w:fill="auto"/>
            <w:vAlign w:val="center"/>
            <w:hideMark/>
          </w:tcPr>
          <w:p w14:paraId="28F6A418" w14:textId="77777777" w:rsidR="00A962E4" w:rsidRPr="005C79F1" w:rsidRDefault="00A962E4" w:rsidP="00A962E4">
            <w:pPr>
              <w:rPr>
                <w:rFonts w:ascii="Verdana" w:hAnsi="Verdana" w:cs="Arial"/>
              </w:rPr>
            </w:pPr>
            <w:r w:rsidRPr="005C79F1">
              <w:rPr>
                <w:rFonts w:ascii="Verdana" w:hAnsi="Verdana" w:cs="Arial"/>
              </w:rPr>
              <w:t>Inleiding tot de BTW voor een boekhoudkundige bediende</w:t>
            </w:r>
          </w:p>
        </w:tc>
        <w:tc>
          <w:tcPr>
            <w:tcW w:w="7160" w:type="dxa"/>
            <w:tcBorders>
              <w:top w:val="nil"/>
              <w:left w:val="nil"/>
              <w:bottom w:val="nil"/>
              <w:right w:val="nil"/>
            </w:tcBorders>
            <w:shd w:val="clear" w:color="auto" w:fill="auto"/>
            <w:noWrap/>
            <w:vAlign w:val="bottom"/>
            <w:hideMark/>
          </w:tcPr>
          <w:p w14:paraId="1901FEFE" w14:textId="77777777" w:rsidR="00A962E4" w:rsidRPr="005C79F1" w:rsidRDefault="00A962E4" w:rsidP="00A962E4">
            <w:pPr>
              <w:rPr>
                <w:rFonts w:ascii="Verdana" w:hAnsi="Verdana" w:cs="Arial"/>
              </w:rPr>
            </w:pPr>
            <w:r w:rsidRPr="005C79F1">
              <w:rPr>
                <w:rFonts w:ascii="Verdana" w:hAnsi="Verdana" w:cs="Arial"/>
              </w:rPr>
              <w:t>Financiële verrichtingen</w:t>
            </w:r>
          </w:p>
        </w:tc>
      </w:tr>
      <w:tr w:rsidR="005C79F1" w:rsidRPr="005C79F1" w14:paraId="3F8A3A2D" w14:textId="77777777" w:rsidTr="00A962E4">
        <w:trPr>
          <w:trHeight w:val="288"/>
        </w:trPr>
        <w:tc>
          <w:tcPr>
            <w:tcW w:w="7160" w:type="dxa"/>
            <w:tcBorders>
              <w:top w:val="nil"/>
              <w:left w:val="nil"/>
              <w:bottom w:val="nil"/>
              <w:right w:val="nil"/>
            </w:tcBorders>
            <w:shd w:val="clear" w:color="auto" w:fill="auto"/>
            <w:vAlign w:val="center"/>
            <w:hideMark/>
          </w:tcPr>
          <w:p w14:paraId="252C7F32" w14:textId="77777777" w:rsidR="00A962E4" w:rsidRPr="005C79F1" w:rsidRDefault="00A962E4" w:rsidP="00A962E4">
            <w:pPr>
              <w:rPr>
                <w:rFonts w:ascii="Verdana" w:hAnsi="Verdana" w:cs="Arial"/>
              </w:rPr>
            </w:pPr>
            <w:r w:rsidRPr="005C79F1">
              <w:rPr>
                <w:rFonts w:ascii="Verdana" w:hAnsi="Verdana" w:cs="Arial"/>
              </w:rPr>
              <w:t>Kantoorsoftware integratie</w:t>
            </w:r>
          </w:p>
        </w:tc>
        <w:tc>
          <w:tcPr>
            <w:tcW w:w="7160" w:type="dxa"/>
            <w:tcBorders>
              <w:top w:val="nil"/>
              <w:left w:val="nil"/>
              <w:bottom w:val="nil"/>
              <w:right w:val="nil"/>
            </w:tcBorders>
            <w:shd w:val="clear" w:color="auto" w:fill="auto"/>
            <w:noWrap/>
            <w:vAlign w:val="bottom"/>
            <w:hideMark/>
          </w:tcPr>
          <w:p w14:paraId="37186FEA" w14:textId="77777777" w:rsidR="00A962E4" w:rsidRPr="005C79F1" w:rsidRDefault="00A962E4" w:rsidP="00A962E4">
            <w:pPr>
              <w:rPr>
                <w:rFonts w:ascii="Verdana" w:hAnsi="Verdana" w:cs="Arial"/>
              </w:rPr>
            </w:pPr>
            <w:r w:rsidRPr="005C79F1">
              <w:rPr>
                <w:rFonts w:ascii="Verdana" w:hAnsi="Verdana" w:cs="Arial"/>
              </w:rPr>
              <w:t>Digitale administratieve vaardigheden</w:t>
            </w:r>
          </w:p>
        </w:tc>
      </w:tr>
      <w:tr w:rsidR="005C79F1" w:rsidRPr="005C79F1" w14:paraId="18719EE8" w14:textId="77777777" w:rsidTr="00A962E4">
        <w:trPr>
          <w:trHeight w:val="288"/>
        </w:trPr>
        <w:tc>
          <w:tcPr>
            <w:tcW w:w="7160" w:type="dxa"/>
            <w:tcBorders>
              <w:top w:val="nil"/>
              <w:left w:val="nil"/>
              <w:bottom w:val="nil"/>
              <w:right w:val="nil"/>
            </w:tcBorders>
            <w:shd w:val="clear" w:color="auto" w:fill="auto"/>
            <w:vAlign w:val="center"/>
            <w:hideMark/>
          </w:tcPr>
          <w:p w14:paraId="34E6A5D8" w14:textId="77777777" w:rsidR="00A962E4" w:rsidRPr="005C79F1" w:rsidRDefault="00A962E4" w:rsidP="00A962E4">
            <w:pPr>
              <w:rPr>
                <w:rFonts w:ascii="Verdana" w:hAnsi="Verdana" w:cs="Arial"/>
              </w:rPr>
            </w:pPr>
            <w:r w:rsidRPr="005C79F1">
              <w:rPr>
                <w:rFonts w:ascii="Verdana" w:hAnsi="Verdana" w:cs="Arial"/>
              </w:rPr>
              <w:t>Kantoorsoftware integratie</w:t>
            </w:r>
          </w:p>
        </w:tc>
        <w:tc>
          <w:tcPr>
            <w:tcW w:w="7160" w:type="dxa"/>
            <w:tcBorders>
              <w:top w:val="nil"/>
              <w:left w:val="nil"/>
              <w:bottom w:val="nil"/>
              <w:right w:val="nil"/>
            </w:tcBorders>
            <w:shd w:val="clear" w:color="auto" w:fill="auto"/>
            <w:noWrap/>
            <w:vAlign w:val="bottom"/>
            <w:hideMark/>
          </w:tcPr>
          <w:p w14:paraId="0F750C9D" w14:textId="77777777" w:rsidR="00A962E4" w:rsidRPr="005C79F1" w:rsidRDefault="00A962E4" w:rsidP="00A962E4">
            <w:pPr>
              <w:rPr>
                <w:rFonts w:ascii="Verdana" w:hAnsi="Verdana" w:cs="Arial"/>
              </w:rPr>
            </w:pPr>
            <w:r w:rsidRPr="005C79F1">
              <w:rPr>
                <w:rFonts w:ascii="Verdana" w:hAnsi="Verdana" w:cs="Arial"/>
              </w:rPr>
              <w:t>Kennismaking kantoorsoftware</w:t>
            </w:r>
          </w:p>
        </w:tc>
      </w:tr>
      <w:tr w:rsidR="005C79F1" w:rsidRPr="005C79F1" w14:paraId="31579ADF" w14:textId="77777777" w:rsidTr="00A962E4">
        <w:trPr>
          <w:trHeight w:val="288"/>
        </w:trPr>
        <w:tc>
          <w:tcPr>
            <w:tcW w:w="7160" w:type="dxa"/>
            <w:tcBorders>
              <w:top w:val="nil"/>
              <w:left w:val="nil"/>
              <w:bottom w:val="nil"/>
              <w:right w:val="nil"/>
            </w:tcBorders>
            <w:shd w:val="clear" w:color="auto" w:fill="auto"/>
            <w:noWrap/>
            <w:vAlign w:val="bottom"/>
            <w:hideMark/>
          </w:tcPr>
          <w:p w14:paraId="59E9E2C7" w14:textId="77777777" w:rsidR="00A962E4" w:rsidRPr="005C79F1" w:rsidRDefault="00A962E4" w:rsidP="00A962E4">
            <w:pPr>
              <w:rPr>
                <w:rFonts w:ascii="Verdana" w:hAnsi="Verdana" w:cs="Arial"/>
              </w:rPr>
            </w:pPr>
            <w:r w:rsidRPr="005C79F1">
              <w:rPr>
                <w:rFonts w:ascii="Verdana" w:hAnsi="Verdana" w:cs="Arial"/>
              </w:rPr>
              <w:t>Klaviervaardigheden</w:t>
            </w:r>
          </w:p>
        </w:tc>
        <w:tc>
          <w:tcPr>
            <w:tcW w:w="7160" w:type="dxa"/>
            <w:tcBorders>
              <w:top w:val="nil"/>
              <w:left w:val="nil"/>
              <w:bottom w:val="nil"/>
              <w:right w:val="nil"/>
            </w:tcBorders>
            <w:shd w:val="clear" w:color="auto" w:fill="auto"/>
            <w:noWrap/>
            <w:vAlign w:val="bottom"/>
            <w:hideMark/>
          </w:tcPr>
          <w:p w14:paraId="7CADC47B" w14:textId="77777777" w:rsidR="00A962E4" w:rsidRPr="005C79F1" w:rsidRDefault="00A962E4" w:rsidP="00A962E4">
            <w:pPr>
              <w:rPr>
                <w:rFonts w:ascii="Verdana" w:hAnsi="Verdana" w:cs="Arial"/>
              </w:rPr>
            </w:pPr>
            <w:r w:rsidRPr="005C79F1">
              <w:rPr>
                <w:rFonts w:ascii="Verdana" w:hAnsi="Verdana" w:cs="Arial"/>
              </w:rPr>
              <w:t>Digitale administratieve vaardigheden</w:t>
            </w:r>
          </w:p>
        </w:tc>
      </w:tr>
      <w:tr w:rsidR="005C79F1" w:rsidRPr="005C79F1" w14:paraId="48583C56" w14:textId="77777777" w:rsidTr="00A962E4">
        <w:trPr>
          <w:trHeight w:val="288"/>
        </w:trPr>
        <w:tc>
          <w:tcPr>
            <w:tcW w:w="7160" w:type="dxa"/>
            <w:tcBorders>
              <w:top w:val="nil"/>
              <w:left w:val="nil"/>
              <w:bottom w:val="nil"/>
              <w:right w:val="nil"/>
            </w:tcBorders>
            <w:shd w:val="clear" w:color="auto" w:fill="auto"/>
            <w:noWrap/>
            <w:vAlign w:val="bottom"/>
            <w:hideMark/>
          </w:tcPr>
          <w:p w14:paraId="08DD1DFA" w14:textId="77777777" w:rsidR="00A962E4" w:rsidRPr="005C79F1" w:rsidRDefault="00A962E4" w:rsidP="00A962E4">
            <w:pPr>
              <w:rPr>
                <w:rFonts w:ascii="Verdana" w:hAnsi="Verdana" w:cs="Arial"/>
              </w:rPr>
            </w:pPr>
            <w:r w:rsidRPr="005C79F1">
              <w:rPr>
                <w:rFonts w:ascii="Verdana" w:hAnsi="Verdana" w:cs="Arial"/>
              </w:rPr>
              <w:t>Klaviervaardigheden</w:t>
            </w:r>
          </w:p>
        </w:tc>
        <w:tc>
          <w:tcPr>
            <w:tcW w:w="7160" w:type="dxa"/>
            <w:tcBorders>
              <w:top w:val="nil"/>
              <w:left w:val="nil"/>
              <w:bottom w:val="nil"/>
              <w:right w:val="nil"/>
            </w:tcBorders>
            <w:shd w:val="clear" w:color="auto" w:fill="auto"/>
            <w:noWrap/>
            <w:vAlign w:val="bottom"/>
            <w:hideMark/>
          </w:tcPr>
          <w:p w14:paraId="25D3C5CE" w14:textId="77777777" w:rsidR="00A962E4" w:rsidRPr="005C79F1" w:rsidRDefault="00A962E4" w:rsidP="00A962E4">
            <w:pPr>
              <w:rPr>
                <w:rFonts w:ascii="Verdana" w:hAnsi="Verdana" w:cs="Arial"/>
              </w:rPr>
            </w:pPr>
            <w:r w:rsidRPr="005C79F1">
              <w:rPr>
                <w:rFonts w:ascii="Verdana" w:hAnsi="Verdana" w:cs="Arial"/>
              </w:rPr>
              <w:t>Kennismaking kantoorsoftware</w:t>
            </w:r>
          </w:p>
        </w:tc>
      </w:tr>
      <w:tr w:rsidR="005C79F1" w:rsidRPr="005C79F1" w14:paraId="43FD0FF6" w14:textId="77777777" w:rsidTr="00A962E4">
        <w:trPr>
          <w:trHeight w:val="288"/>
        </w:trPr>
        <w:tc>
          <w:tcPr>
            <w:tcW w:w="7160" w:type="dxa"/>
            <w:tcBorders>
              <w:top w:val="nil"/>
              <w:left w:val="nil"/>
              <w:bottom w:val="nil"/>
              <w:right w:val="nil"/>
            </w:tcBorders>
            <w:shd w:val="clear" w:color="auto" w:fill="auto"/>
            <w:vAlign w:val="center"/>
            <w:hideMark/>
          </w:tcPr>
          <w:p w14:paraId="7C0F9A89" w14:textId="77777777" w:rsidR="00A962E4" w:rsidRPr="005C79F1" w:rsidRDefault="00A962E4" w:rsidP="00A962E4">
            <w:pPr>
              <w:rPr>
                <w:rFonts w:ascii="Verdana" w:hAnsi="Verdana" w:cs="Arial"/>
              </w:rPr>
            </w:pPr>
            <w:r w:rsidRPr="005C79F1">
              <w:rPr>
                <w:rFonts w:ascii="Verdana" w:hAnsi="Verdana" w:cs="Arial"/>
              </w:rPr>
              <w:t>Labo fiscaliteit voor een boekhoudkundig bediende</w:t>
            </w:r>
          </w:p>
        </w:tc>
        <w:tc>
          <w:tcPr>
            <w:tcW w:w="7160" w:type="dxa"/>
            <w:tcBorders>
              <w:top w:val="nil"/>
              <w:left w:val="nil"/>
              <w:bottom w:val="nil"/>
              <w:right w:val="nil"/>
            </w:tcBorders>
            <w:shd w:val="clear" w:color="auto" w:fill="auto"/>
            <w:noWrap/>
            <w:vAlign w:val="bottom"/>
            <w:hideMark/>
          </w:tcPr>
          <w:p w14:paraId="7DA87E2A" w14:textId="77777777" w:rsidR="00A962E4" w:rsidRPr="005C79F1" w:rsidRDefault="00A962E4" w:rsidP="00A962E4">
            <w:pPr>
              <w:rPr>
                <w:rFonts w:ascii="Verdana" w:hAnsi="Verdana" w:cs="Arial"/>
              </w:rPr>
            </w:pPr>
            <w:r w:rsidRPr="005C79F1">
              <w:rPr>
                <w:rFonts w:ascii="Verdana" w:hAnsi="Verdana" w:cs="Arial"/>
              </w:rPr>
              <w:t>Aan-en verkoopverrichtingen</w:t>
            </w:r>
          </w:p>
        </w:tc>
      </w:tr>
      <w:tr w:rsidR="005C79F1" w:rsidRPr="005C79F1" w14:paraId="7854E8BD" w14:textId="77777777" w:rsidTr="00A962E4">
        <w:trPr>
          <w:trHeight w:val="288"/>
        </w:trPr>
        <w:tc>
          <w:tcPr>
            <w:tcW w:w="7160" w:type="dxa"/>
            <w:tcBorders>
              <w:top w:val="nil"/>
              <w:left w:val="nil"/>
              <w:bottom w:val="nil"/>
              <w:right w:val="nil"/>
            </w:tcBorders>
            <w:shd w:val="clear" w:color="auto" w:fill="auto"/>
            <w:vAlign w:val="center"/>
            <w:hideMark/>
          </w:tcPr>
          <w:p w14:paraId="5E5A3033" w14:textId="77777777" w:rsidR="00A962E4" w:rsidRPr="005C79F1" w:rsidRDefault="00A962E4" w:rsidP="00A962E4">
            <w:pPr>
              <w:rPr>
                <w:rFonts w:ascii="Verdana" w:hAnsi="Verdana" w:cs="Arial"/>
              </w:rPr>
            </w:pPr>
            <w:r w:rsidRPr="005C79F1">
              <w:rPr>
                <w:rFonts w:ascii="Verdana" w:hAnsi="Verdana" w:cs="Arial"/>
              </w:rPr>
              <w:t>Labo fiscaliteit voor een boekhoudkundig bediende</w:t>
            </w:r>
          </w:p>
        </w:tc>
        <w:tc>
          <w:tcPr>
            <w:tcW w:w="7160" w:type="dxa"/>
            <w:tcBorders>
              <w:top w:val="nil"/>
              <w:left w:val="nil"/>
              <w:bottom w:val="nil"/>
              <w:right w:val="nil"/>
            </w:tcBorders>
            <w:shd w:val="clear" w:color="auto" w:fill="auto"/>
            <w:noWrap/>
            <w:vAlign w:val="bottom"/>
            <w:hideMark/>
          </w:tcPr>
          <w:p w14:paraId="44F7FA94" w14:textId="77777777" w:rsidR="00A962E4" w:rsidRPr="005C79F1" w:rsidRDefault="00A962E4" w:rsidP="00A962E4">
            <w:pPr>
              <w:rPr>
                <w:rFonts w:ascii="Verdana" w:hAnsi="Verdana" w:cs="Arial"/>
              </w:rPr>
            </w:pPr>
            <w:r w:rsidRPr="005C79F1">
              <w:rPr>
                <w:rFonts w:ascii="Verdana" w:hAnsi="Verdana" w:cs="Arial"/>
              </w:rPr>
              <w:t>Basisprincipes dubbele boekhouding</w:t>
            </w:r>
          </w:p>
        </w:tc>
      </w:tr>
      <w:tr w:rsidR="005C79F1" w:rsidRPr="005C79F1" w14:paraId="32CEDCAA" w14:textId="77777777" w:rsidTr="00A962E4">
        <w:trPr>
          <w:trHeight w:val="288"/>
        </w:trPr>
        <w:tc>
          <w:tcPr>
            <w:tcW w:w="7160" w:type="dxa"/>
            <w:tcBorders>
              <w:top w:val="nil"/>
              <w:left w:val="nil"/>
              <w:bottom w:val="nil"/>
              <w:right w:val="nil"/>
            </w:tcBorders>
            <w:shd w:val="clear" w:color="auto" w:fill="auto"/>
            <w:vAlign w:val="center"/>
            <w:hideMark/>
          </w:tcPr>
          <w:p w14:paraId="6C7186DB" w14:textId="77777777" w:rsidR="00A962E4" w:rsidRPr="005C79F1" w:rsidRDefault="00A962E4" w:rsidP="00A962E4">
            <w:pPr>
              <w:rPr>
                <w:rFonts w:ascii="Verdana" w:hAnsi="Verdana" w:cs="Arial"/>
              </w:rPr>
            </w:pPr>
            <w:r w:rsidRPr="005C79F1">
              <w:rPr>
                <w:rFonts w:ascii="Verdana" w:hAnsi="Verdana" w:cs="Arial"/>
              </w:rPr>
              <w:t>Labo fiscaliteit voor een boekhoudkundig bediende</w:t>
            </w:r>
          </w:p>
        </w:tc>
        <w:tc>
          <w:tcPr>
            <w:tcW w:w="7160" w:type="dxa"/>
            <w:tcBorders>
              <w:top w:val="nil"/>
              <w:left w:val="nil"/>
              <w:bottom w:val="nil"/>
              <w:right w:val="nil"/>
            </w:tcBorders>
            <w:shd w:val="clear" w:color="auto" w:fill="auto"/>
            <w:noWrap/>
            <w:vAlign w:val="bottom"/>
            <w:hideMark/>
          </w:tcPr>
          <w:p w14:paraId="5A4F647C" w14:textId="77777777" w:rsidR="00A962E4" w:rsidRPr="005C79F1" w:rsidRDefault="00A962E4" w:rsidP="00A962E4">
            <w:pPr>
              <w:rPr>
                <w:rFonts w:ascii="Verdana" w:hAnsi="Verdana" w:cs="Arial"/>
              </w:rPr>
            </w:pPr>
            <w:r w:rsidRPr="005C79F1">
              <w:rPr>
                <w:rFonts w:ascii="Verdana" w:hAnsi="Verdana" w:cs="Arial"/>
              </w:rPr>
              <w:t>Diverse verrichtingen</w:t>
            </w:r>
          </w:p>
        </w:tc>
      </w:tr>
      <w:tr w:rsidR="005C79F1" w:rsidRPr="005C79F1" w14:paraId="101D27CA" w14:textId="77777777" w:rsidTr="00A962E4">
        <w:trPr>
          <w:trHeight w:val="288"/>
        </w:trPr>
        <w:tc>
          <w:tcPr>
            <w:tcW w:w="7160" w:type="dxa"/>
            <w:tcBorders>
              <w:top w:val="nil"/>
              <w:left w:val="nil"/>
              <w:bottom w:val="nil"/>
              <w:right w:val="nil"/>
            </w:tcBorders>
            <w:shd w:val="clear" w:color="auto" w:fill="auto"/>
            <w:vAlign w:val="center"/>
            <w:hideMark/>
          </w:tcPr>
          <w:p w14:paraId="44F423A6" w14:textId="77777777" w:rsidR="00A962E4" w:rsidRPr="005C79F1" w:rsidRDefault="00A962E4" w:rsidP="00A962E4">
            <w:pPr>
              <w:rPr>
                <w:rFonts w:ascii="Verdana" w:hAnsi="Verdana" w:cs="Arial"/>
              </w:rPr>
            </w:pPr>
            <w:r w:rsidRPr="005C79F1">
              <w:rPr>
                <w:rFonts w:ascii="Verdana" w:hAnsi="Verdana" w:cs="Arial"/>
              </w:rPr>
              <w:t>Labo fiscaliteit voor een boekhoudkundig bediende</w:t>
            </w:r>
          </w:p>
        </w:tc>
        <w:tc>
          <w:tcPr>
            <w:tcW w:w="7160" w:type="dxa"/>
            <w:tcBorders>
              <w:top w:val="nil"/>
              <w:left w:val="nil"/>
              <w:bottom w:val="nil"/>
              <w:right w:val="nil"/>
            </w:tcBorders>
            <w:shd w:val="clear" w:color="auto" w:fill="auto"/>
            <w:noWrap/>
            <w:vAlign w:val="bottom"/>
            <w:hideMark/>
          </w:tcPr>
          <w:p w14:paraId="6508727E" w14:textId="77777777" w:rsidR="00A962E4" w:rsidRPr="005C79F1" w:rsidRDefault="00A962E4" w:rsidP="00A962E4">
            <w:pPr>
              <w:rPr>
                <w:rFonts w:ascii="Verdana" w:hAnsi="Verdana" w:cs="Arial"/>
              </w:rPr>
            </w:pPr>
            <w:r w:rsidRPr="005C79F1">
              <w:rPr>
                <w:rFonts w:ascii="Verdana" w:hAnsi="Verdana" w:cs="Arial"/>
              </w:rPr>
              <w:t>Financiële verrichtingen</w:t>
            </w:r>
          </w:p>
        </w:tc>
      </w:tr>
      <w:tr w:rsidR="005C79F1" w:rsidRPr="005C79F1" w14:paraId="282DB58C" w14:textId="77777777" w:rsidTr="00A962E4">
        <w:trPr>
          <w:trHeight w:val="288"/>
        </w:trPr>
        <w:tc>
          <w:tcPr>
            <w:tcW w:w="7160" w:type="dxa"/>
            <w:tcBorders>
              <w:top w:val="nil"/>
              <w:left w:val="nil"/>
              <w:bottom w:val="nil"/>
              <w:right w:val="nil"/>
            </w:tcBorders>
            <w:shd w:val="clear" w:color="auto" w:fill="auto"/>
            <w:noWrap/>
            <w:vAlign w:val="bottom"/>
            <w:hideMark/>
          </w:tcPr>
          <w:p w14:paraId="498C25F5" w14:textId="77777777" w:rsidR="00A962E4" w:rsidRPr="005C79F1" w:rsidRDefault="00A962E4" w:rsidP="00A962E4">
            <w:pPr>
              <w:rPr>
                <w:rFonts w:ascii="Verdana" w:hAnsi="Verdana" w:cs="Arial"/>
              </w:rPr>
            </w:pPr>
            <w:r w:rsidRPr="005C79F1">
              <w:rPr>
                <w:rFonts w:ascii="Verdana" w:hAnsi="Verdana" w:cs="Arial"/>
              </w:rPr>
              <w:t>Medische correspondentie</w:t>
            </w:r>
          </w:p>
        </w:tc>
        <w:tc>
          <w:tcPr>
            <w:tcW w:w="7160" w:type="dxa"/>
            <w:tcBorders>
              <w:top w:val="nil"/>
              <w:left w:val="nil"/>
              <w:bottom w:val="nil"/>
              <w:right w:val="nil"/>
            </w:tcBorders>
            <w:shd w:val="clear" w:color="auto" w:fill="auto"/>
            <w:noWrap/>
            <w:vAlign w:val="bottom"/>
            <w:hideMark/>
          </w:tcPr>
          <w:p w14:paraId="2098FCFA" w14:textId="77777777" w:rsidR="00A962E4" w:rsidRPr="005C79F1" w:rsidRDefault="00A962E4" w:rsidP="00A962E4">
            <w:pPr>
              <w:rPr>
                <w:rFonts w:ascii="Verdana" w:hAnsi="Verdana" w:cs="Arial"/>
              </w:rPr>
            </w:pPr>
            <w:r w:rsidRPr="005C79F1">
              <w:rPr>
                <w:rFonts w:ascii="Verdana" w:hAnsi="Verdana" w:cs="Arial"/>
              </w:rPr>
              <w:t>Omgaan met zorgvragen</w:t>
            </w:r>
          </w:p>
        </w:tc>
      </w:tr>
      <w:tr w:rsidR="005C79F1" w:rsidRPr="005C79F1" w14:paraId="05260923" w14:textId="77777777" w:rsidTr="00A962E4">
        <w:trPr>
          <w:trHeight w:val="288"/>
        </w:trPr>
        <w:tc>
          <w:tcPr>
            <w:tcW w:w="7160" w:type="dxa"/>
            <w:tcBorders>
              <w:top w:val="nil"/>
              <w:left w:val="nil"/>
              <w:bottom w:val="nil"/>
              <w:right w:val="nil"/>
            </w:tcBorders>
            <w:shd w:val="clear" w:color="auto" w:fill="auto"/>
            <w:noWrap/>
            <w:vAlign w:val="bottom"/>
            <w:hideMark/>
          </w:tcPr>
          <w:p w14:paraId="7C9A9492" w14:textId="77777777" w:rsidR="00A962E4" w:rsidRPr="005C79F1" w:rsidRDefault="00A962E4" w:rsidP="00A962E4">
            <w:pPr>
              <w:rPr>
                <w:rFonts w:ascii="Verdana" w:hAnsi="Verdana" w:cs="Arial"/>
              </w:rPr>
            </w:pPr>
            <w:r w:rsidRPr="005C79F1">
              <w:rPr>
                <w:rFonts w:ascii="Verdana" w:hAnsi="Verdana" w:cs="Arial"/>
              </w:rPr>
              <w:t>Medische correspondentie</w:t>
            </w:r>
          </w:p>
        </w:tc>
        <w:tc>
          <w:tcPr>
            <w:tcW w:w="7160" w:type="dxa"/>
            <w:tcBorders>
              <w:top w:val="nil"/>
              <w:left w:val="nil"/>
              <w:bottom w:val="nil"/>
              <w:right w:val="nil"/>
            </w:tcBorders>
            <w:shd w:val="clear" w:color="auto" w:fill="auto"/>
            <w:noWrap/>
            <w:vAlign w:val="bottom"/>
            <w:hideMark/>
          </w:tcPr>
          <w:p w14:paraId="5142A7A3" w14:textId="77777777" w:rsidR="00A962E4" w:rsidRPr="005C79F1" w:rsidRDefault="00A962E4" w:rsidP="00A962E4">
            <w:pPr>
              <w:rPr>
                <w:rFonts w:ascii="Verdana" w:hAnsi="Verdana" w:cs="Arial"/>
              </w:rPr>
            </w:pPr>
            <w:r w:rsidRPr="005C79F1">
              <w:rPr>
                <w:rFonts w:ascii="Verdana" w:hAnsi="Verdana" w:cs="Arial"/>
              </w:rPr>
              <w:t>Praktische ondersteuning zorgverstrekker</w:t>
            </w:r>
          </w:p>
        </w:tc>
      </w:tr>
      <w:tr w:rsidR="005C79F1" w:rsidRPr="005C79F1" w14:paraId="36606454" w14:textId="77777777" w:rsidTr="00A962E4">
        <w:trPr>
          <w:trHeight w:val="288"/>
        </w:trPr>
        <w:tc>
          <w:tcPr>
            <w:tcW w:w="7160" w:type="dxa"/>
            <w:tcBorders>
              <w:top w:val="nil"/>
              <w:left w:val="nil"/>
              <w:bottom w:val="nil"/>
              <w:right w:val="nil"/>
            </w:tcBorders>
            <w:shd w:val="clear" w:color="auto" w:fill="auto"/>
            <w:noWrap/>
            <w:vAlign w:val="bottom"/>
            <w:hideMark/>
          </w:tcPr>
          <w:p w14:paraId="1F392CEE" w14:textId="77777777" w:rsidR="00A962E4" w:rsidRPr="005C79F1" w:rsidRDefault="00A962E4" w:rsidP="00A962E4">
            <w:pPr>
              <w:rPr>
                <w:rFonts w:ascii="Verdana" w:hAnsi="Verdana" w:cs="Arial"/>
              </w:rPr>
            </w:pPr>
            <w:r w:rsidRPr="005C79F1">
              <w:rPr>
                <w:rFonts w:ascii="Verdana" w:hAnsi="Verdana" w:cs="Arial"/>
              </w:rPr>
              <w:t>Medische ICT-toepassingen</w:t>
            </w:r>
          </w:p>
        </w:tc>
        <w:tc>
          <w:tcPr>
            <w:tcW w:w="7160" w:type="dxa"/>
            <w:tcBorders>
              <w:top w:val="nil"/>
              <w:left w:val="nil"/>
              <w:bottom w:val="nil"/>
              <w:right w:val="nil"/>
            </w:tcBorders>
            <w:shd w:val="clear" w:color="auto" w:fill="auto"/>
            <w:noWrap/>
            <w:vAlign w:val="bottom"/>
            <w:hideMark/>
          </w:tcPr>
          <w:p w14:paraId="6F7D5630" w14:textId="77777777" w:rsidR="00A962E4" w:rsidRPr="005C79F1" w:rsidRDefault="00A962E4" w:rsidP="00A962E4">
            <w:pPr>
              <w:rPr>
                <w:rFonts w:ascii="Verdana" w:hAnsi="Verdana" w:cs="Arial"/>
              </w:rPr>
            </w:pPr>
            <w:r w:rsidRPr="005C79F1">
              <w:rPr>
                <w:rFonts w:ascii="Verdana" w:hAnsi="Verdana" w:cs="Arial"/>
              </w:rPr>
              <w:t>Digitale administratieve vaardigheden</w:t>
            </w:r>
          </w:p>
        </w:tc>
      </w:tr>
      <w:tr w:rsidR="005C79F1" w:rsidRPr="005C79F1" w14:paraId="7F703B2F" w14:textId="77777777" w:rsidTr="00A962E4">
        <w:trPr>
          <w:trHeight w:val="288"/>
        </w:trPr>
        <w:tc>
          <w:tcPr>
            <w:tcW w:w="7160" w:type="dxa"/>
            <w:tcBorders>
              <w:top w:val="nil"/>
              <w:left w:val="nil"/>
              <w:bottom w:val="nil"/>
              <w:right w:val="nil"/>
            </w:tcBorders>
            <w:shd w:val="clear" w:color="auto" w:fill="auto"/>
            <w:noWrap/>
            <w:vAlign w:val="bottom"/>
            <w:hideMark/>
          </w:tcPr>
          <w:p w14:paraId="2AF5ABC8" w14:textId="77777777" w:rsidR="00A962E4" w:rsidRPr="005C79F1" w:rsidRDefault="00A962E4" w:rsidP="00A962E4">
            <w:pPr>
              <w:rPr>
                <w:rFonts w:ascii="Verdana" w:hAnsi="Verdana" w:cs="Arial"/>
              </w:rPr>
            </w:pPr>
            <w:r w:rsidRPr="005C79F1">
              <w:rPr>
                <w:rFonts w:ascii="Verdana" w:hAnsi="Verdana" w:cs="Arial"/>
              </w:rPr>
              <w:t>Medische ICT-toepassingen</w:t>
            </w:r>
          </w:p>
        </w:tc>
        <w:tc>
          <w:tcPr>
            <w:tcW w:w="7160" w:type="dxa"/>
            <w:tcBorders>
              <w:top w:val="nil"/>
              <w:left w:val="nil"/>
              <w:bottom w:val="nil"/>
              <w:right w:val="nil"/>
            </w:tcBorders>
            <w:shd w:val="clear" w:color="auto" w:fill="auto"/>
            <w:noWrap/>
            <w:vAlign w:val="bottom"/>
            <w:hideMark/>
          </w:tcPr>
          <w:p w14:paraId="2DCBD327" w14:textId="77777777" w:rsidR="00A962E4" w:rsidRPr="005C79F1" w:rsidRDefault="00A962E4" w:rsidP="00A962E4">
            <w:pPr>
              <w:rPr>
                <w:rFonts w:ascii="Verdana" w:hAnsi="Verdana" w:cs="Arial"/>
              </w:rPr>
            </w:pPr>
            <w:r w:rsidRPr="005C79F1">
              <w:rPr>
                <w:rFonts w:ascii="Verdana" w:hAnsi="Verdana" w:cs="Arial"/>
              </w:rPr>
              <w:t>Kennismaking kantoorsoftware</w:t>
            </w:r>
          </w:p>
        </w:tc>
      </w:tr>
      <w:tr w:rsidR="005C79F1" w:rsidRPr="005C79F1" w14:paraId="6CE9D7F0" w14:textId="77777777" w:rsidTr="00A962E4">
        <w:trPr>
          <w:trHeight w:val="288"/>
        </w:trPr>
        <w:tc>
          <w:tcPr>
            <w:tcW w:w="7160" w:type="dxa"/>
            <w:tcBorders>
              <w:top w:val="nil"/>
              <w:left w:val="nil"/>
              <w:bottom w:val="nil"/>
              <w:right w:val="nil"/>
            </w:tcBorders>
            <w:shd w:val="clear" w:color="auto" w:fill="auto"/>
            <w:vAlign w:val="center"/>
            <w:hideMark/>
          </w:tcPr>
          <w:p w14:paraId="0F9B66E0" w14:textId="77777777" w:rsidR="00A962E4" w:rsidRPr="005C79F1" w:rsidRDefault="00A962E4" w:rsidP="00A962E4">
            <w:pPr>
              <w:rPr>
                <w:rFonts w:ascii="Verdana" w:hAnsi="Verdana" w:cs="Arial"/>
              </w:rPr>
            </w:pPr>
            <w:r w:rsidRPr="005C79F1">
              <w:rPr>
                <w:rFonts w:ascii="Verdana" w:hAnsi="Verdana" w:cs="Arial"/>
              </w:rPr>
              <w:t>MIG/MAG-buislassen A</w:t>
            </w:r>
          </w:p>
        </w:tc>
        <w:tc>
          <w:tcPr>
            <w:tcW w:w="7160" w:type="dxa"/>
            <w:tcBorders>
              <w:top w:val="nil"/>
              <w:left w:val="nil"/>
              <w:bottom w:val="nil"/>
              <w:right w:val="nil"/>
            </w:tcBorders>
            <w:shd w:val="clear" w:color="auto" w:fill="auto"/>
            <w:noWrap/>
            <w:vAlign w:val="center"/>
            <w:hideMark/>
          </w:tcPr>
          <w:p w14:paraId="57C648F6" w14:textId="77777777" w:rsidR="00A962E4" w:rsidRPr="005C79F1" w:rsidRDefault="00A962E4" w:rsidP="00A962E4">
            <w:pPr>
              <w:rPr>
                <w:rFonts w:ascii="Verdana" w:hAnsi="Verdana" w:cs="Arial"/>
              </w:rPr>
            </w:pPr>
            <w:r w:rsidRPr="005C79F1">
              <w:rPr>
                <w:rFonts w:ascii="Verdana" w:hAnsi="Verdana" w:cs="Arial"/>
              </w:rPr>
              <w:t>Hoeknaadlassen BMBE alle posities</w:t>
            </w:r>
          </w:p>
        </w:tc>
      </w:tr>
      <w:tr w:rsidR="005C79F1" w:rsidRPr="005C79F1" w14:paraId="61E77BD6" w14:textId="77777777" w:rsidTr="00A962E4">
        <w:trPr>
          <w:trHeight w:val="288"/>
        </w:trPr>
        <w:tc>
          <w:tcPr>
            <w:tcW w:w="7160" w:type="dxa"/>
            <w:tcBorders>
              <w:top w:val="nil"/>
              <w:left w:val="nil"/>
              <w:bottom w:val="nil"/>
              <w:right w:val="nil"/>
            </w:tcBorders>
            <w:shd w:val="clear" w:color="auto" w:fill="auto"/>
            <w:vAlign w:val="center"/>
            <w:hideMark/>
          </w:tcPr>
          <w:p w14:paraId="620DF278" w14:textId="77777777" w:rsidR="00A962E4" w:rsidRPr="005C79F1" w:rsidRDefault="00A962E4" w:rsidP="00A962E4">
            <w:pPr>
              <w:rPr>
                <w:rFonts w:ascii="Verdana" w:hAnsi="Verdana" w:cs="Arial"/>
              </w:rPr>
            </w:pPr>
            <w:r w:rsidRPr="005C79F1">
              <w:rPr>
                <w:rFonts w:ascii="Verdana" w:hAnsi="Verdana" w:cs="Arial"/>
              </w:rPr>
              <w:t>MIG/MAG-buislassen A</w:t>
            </w:r>
          </w:p>
        </w:tc>
        <w:tc>
          <w:tcPr>
            <w:tcW w:w="7160" w:type="dxa"/>
            <w:tcBorders>
              <w:top w:val="nil"/>
              <w:left w:val="nil"/>
              <w:bottom w:val="nil"/>
              <w:right w:val="nil"/>
            </w:tcBorders>
            <w:shd w:val="clear" w:color="auto" w:fill="auto"/>
            <w:noWrap/>
            <w:vAlign w:val="bottom"/>
            <w:hideMark/>
          </w:tcPr>
          <w:p w14:paraId="4C1BCF2B" w14:textId="77777777" w:rsidR="00A962E4" w:rsidRPr="005C79F1" w:rsidRDefault="00A962E4" w:rsidP="00A962E4">
            <w:pPr>
              <w:rPr>
                <w:rFonts w:ascii="Verdana" w:hAnsi="Verdana" w:cs="Arial"/>
              </w:rPr>
            </w:pPr>
            <w:r w:rsidRPr="005C79F1">
              <w:rPr>
                <w:rFonts w:ascii="Verdana" w:hAnsi="Verdana" w:cs="Arial"/>
              </w:rPr>
              <w:t>Hoeknaadlassen halfautomaat PA en PB</w:t>
            </w:r>
          </w:p>
        </w:tc>
      </w:tr>
      <w:tr w:rsidR="005C79F1" w:rsidRPr="005C79F1" w14:paraId="6A51ECCE" w14:textId="77777777" w:rsidTr="00A962E4">
        <w:trPr>
          <w:trHeight w:val="288"/>
        </w:trPr>
        <w:tc>
          <w:tcPr>
            <w:tcW w:w="7160" w:type="dxa"/>
            <w:tcBorders>
              <w:top w:val="nil"/>
              <w:left w:val="nil"/>
              <w:bottom w:val="nil"/>
              <w:right w:val="nil"/>
            </w:tcBorders>
            <w:shd w:val="clear" w:color="auto" w:fill="auto"/>
            <w:vAlign w:val="center"/>
            <w:hideMark/>
          </w:tcPr>
          <w:p w14:paraId="0886AB12" w14:textId="77777777" w:rsidR="00A962E4" w:rsidRPr="005C79F1" w:rsidRDefault="00A962E4" w:rsidP="00A962E4">
            <w:pPr>
              <w:rPr>
                <w:rFonts w:ascii="Verdana" w:hAnsi="Verdana" w:cs="Arial"/>
              </w:rPr>
            </w:pPr>
            <w:r w:rsidRPr="005C79F1">
              <w:rPr>
                <w:rFonts w:ascii="Verdana" w:hAnsi="Verdana" w:cs="Arial"/>
              </w:rPr>
              <w:t>MIG/MAG-buislassen A</w:t>
            </w:r>
          </w:p>
        </w:tc>
        <w:tc>
          <w:tcPr>
            <w:tcW w:w="7160" w:type="dxa"/>
            <w:tcBorders>
              <w:top w:val="nil"/>
              <w:left w:val="nil"/>
              <w:bottom w:val="nil"/>
              <w:right w:val="nil"/>
            </w:tcBorders>
            <w:shd w:val="clear" w:color="auto" w:fill="auto"/>
            <w:noWrap/>
            <w:vAlign w:val="bottom"/>
            <w:hideMark/>
          </w:tcPr>
          <w:p w14:paraId="315D7B5A" w14:textId="77777777" w:rsidR="00A962E4" w:rsidRPr="005C79F1" w:rsidRDefault="00A962E4" w:rsidP="00A962E4">
            <w:pPr>
              <w:rPr>
                <w:rFonts w:ascii="Verdana" w:hAnsi="Verdana" w:cs="Arial"/>
              </w:rPr>
            </w:pPr>
            <w:r w:rsidRPr="005C79F1">
              <w:rPr>
                <w:rFonts w:ascii="Verdana" w:hAnsi="Verdana" w:cs="Arial"/>
              </w:rPr>
              <w:t>Hoeknaadlassen halfautomaat PC PD PF en PG</w:t>
            </w:r>
          </w:p>
        </w:tc>
      </w:tr>
      <w:tr w:rsidR="005C79F1" w:rsidRPr="005C79F1" w14:paraId="39A5FC5D" w14:textId="77777777" w:rsidTr="00A962E4">
        <w:trPr>
          <w:trHeight w:val="288"/>
        </w:trPr>
        <w:tc>
          <w:tcPr>
            <w:tcW w:w="7160" w:type="dxa"/>
            <w:tcBorders>
              <w:top w:val="nil"/>
              <w:left w:val="nil"/>
              <w:bottom w:val="nil"/>
              <w:right w:val="nil"/>
            </w:tcBorders>
            <w:shd w:val="clear" w:color="auto" w:fill="auto"/>
            <w:vAlign w:val="center"/>
            <w:hideMark/>
          </w:tcPr>
          <w:p w14:paraId="63F6951E" w14:textId="77777777" w:rsidR="00A962E4" w:rsidRPr="005C79F1" w:rsidRDefault="00A962E4" w:rsidP="00A962E4">
            <w:pPr>
              <w:rPr>
                <w:rFonts w:ascii="Verdana" w:hAnsi="Verdana" w:cs="Arial"/>
              </w:rPr>
            </w:pPr>
            <w:r w:rsidRPr="005C79F1">
              <w:rPr>
                <w:rFonts w:ascii="Verdana" w:hAnsi="Verdana" w:cs="Arial"/>
              </w:rPr>
              <w:t>MIG/MAG-buislassen A</w:t>
            </w:r>
          </w:p>
        </w:tc>
        <w:tc>
          <w:tcPr>
            <w:tcW w:w="7160" w:type="dxa"/>
            <w:tcBorders>
              <w:top w:val="nil"/>
              <w:left w:val="nil"/>
              <w:bottom w:val="nil"/>
              <w:right w:val="nil"/>
            </w:tcBorders>
            <w:shd w:val="clear" w:color="auto" w:fill="auto"/>
            <w:noWrap/>
            <w:vAlign w:val="bottom"/>
            <w:hideMark/>
          </w:tcPr>
          <w:p w14:paraId="05C38A86" w14:textId="77777777" w:rsidR="00A962E4" w:rsidRPr="005C79F1" w:rsidRDefault="00A962E4" w:rsidP="00A962E4">
            <w:pPr>
              <w:rPr>
                <w:rFonts w:ascii="Verdana" w:hAnsi="Verdana" w:cs="Arial"/>
              </w:rPr>
            </w:pPr>
            <w:r w:rsidRPr="005C79F1">
              <w:rPr>
                <w:rFonts w:ascii="Verdana" w:hAnsi="Verdana" w:cs="Arial"/>
              </w:rPr>
              <w:t>Hoeknaadlassen TIG PA en BP</w:t>
            </w:r>
          </w:p>
        </w:tc>
      </w:tr>
      <w:tr w:rsidR="005C79F1" w:rsidRPr="005C79F1" w14:paraId="15C22FA8" w14:textId="77777777" w:rsidTr="00A962E4">
        <w:trPr>
          <w:trHeight w:val="288"/>
        </w:trPr>
        <w:tc>
          <w:tcPr>
            <w:tcW w:w="7160" w:type="dxa"/>
            <w:tcBorders>
              <w:top w:val="nil"/>
              <w:left w:val="nil"/>
              <w:bottom w:val="nil"/>
              <w:right w:val="nil"/>
            </w:tcBorders>
            <w:shd w:val="clear" w:color="auto" w:fill="auto"/>
            <w:vAlign w:val="center"/>
            <w:hideMark/>
          </w:tcPr>
          <w:p w14:paraId="2FCF52C7" w14:textId="77777777" w:rsidR="00A962E4" w:rsidRPr="005C79F1" w:rsidRDefault="00A962E4" w:rsidP="00A962E4">
            <w:pPr>
              <w:rPr>
                <w:rFonts w:ascii="Verdana" w:hAnsi="Verdana" w:cs="Arial"/>
              </w:rPr>
            </w:pPr>
            <w:r w:rsidRPr="005C79F1">
              <w:rPr>
                <w:rFonts w:ascii="Verdana" w:hAnsi="Verdana" w:cs="Arial"/>
              </w:rPr>
              <w:t>MIG/MAG-buislassen A</w:t>
            </w:r>
          </w:p>
        </w:tc>
        <w:tc>
          <w:tcPr>
            <w:tcW w:w="7160" w:type="dxa"/>
            <w:tcBorders>
              <w:top w:val="nil"/>
              <w:left w:val="nil"/>
              <w:bottom w:val="nil"/>
              <w:right w:val="nil"/>
            </w:tcBorders>
            <w:shd w:val="clear" w:color="auto" w:fill="auto"/>
            <w:noWrap/>
            <w:vAlign w:val="bottom"/>
            <w:hideMark/>
          </w:tcPr>
          <w:p w14:paraId="3FA771B6" w14:textId="77777777" w:rsidR="00A962E4" w:rsidRPr="005C79F1" w:rsidRDefault="00A962E4" w:rsidP="00A962E4">
            <w:pPr>
              <w:rPr>
                <w:rFonts w:ascii="Verdana" w:hAnsi="Verdana" w:cs="Arial"/>
              </w:rPr>
            </w:pPr>
            <w:r w:rsidRPr="005C79F1">
              <w:rPr>
                <w:rFonts w:ascii="Verdana" w:hAnsi="Verdana" w:cs="Arial"/>
              </w:rPr>
              <w:t>Hoeknaadlassen TIG PC PD PF en PG</w:t>
            </w:r>
          </w:p>
        </w:tc>
      </w:tr>
      <w:tr w:rsidR="005C79F1" w:rsidRPr="005C79F1" w14:paraId="76C1CBAF" w14:textId="77777777" w:rsidTr="00A962E4">
        <w:trPr>
          <w:trHeight w:val="288"/>
        </w:trPr>
        <w:tc>
          <w:tcPr>
            <w:tcW w:w="7160" w:type="dxa"/>
            <w:tcBorders>
              <w:top w:val="nil"/>
              <w:left w:val="nil"/>
              <w:bottom w:val="nil"/>
              <w:right w:val="nil"/>
            </w:tcBorders>
            <w:shd w:val="clear" w:color="auto" w:fill="auto"/>
            <w:vAlign w:val="center"/>
            <w:hideMark/>
          </w:tcPr>
          <w:p w14:paraId="55AB0005" w14:textId="77777777" w:rsidR="00A962E4" w:rsidRPr="005C79F1" w:rsidRDefault="00A962E4" w:rsidP="00A962E4">
            <w:pPr>
              <w:rPr>
                <w:rFonts w:ascii="Verdana" w:hAnsi="Verdana" w:cs="Arial"/>
              </w:rPr>
            </w:pPr>
            <w:r w:rsidRPr="005C79F1">
              <w:rPr>
                <w:rFonts w:ascii="Verdana" w:hAnsi="Verdana" w:cs="Arial"/>
              </w:rPr>
              <w:t>MIG/MAG-buislassen A</w:t>
            </w:r>
          </w:p>
        </w:tc>
        <w:tc>
          <w:tcPr>
            <w:tcW w:w="7160" w:type="dxa"/>
            <w:tcBorders>
              <w:top w:val="nil"/>
              <w:left w:val="nil"/>
              <w:bottom w:val="nil"/>
              <w:right w:val="nil"/>
            </w:tcBorders>
            <w:shd w:val="clear" w:color="auto" w:fill="auto"/>
            <w:noWrap/>
            <w:vAlign w:val="bottom"/>
            <w:hideMark/>
          </w:tcPr>
          <w:p w14:paraId="1C2C9E4E" w14:textId="77777777" w:rsidR="00A962E4" w:rsidRPr="005C79F1" w:rsidRDefault="00A962E4" w:rsidP="00A962E4">
            <w:pPr>
              <w:rPr>
                <w:rFonts w:ascii="Verdana" w:hAnsi="Verdana" w:cs="Arial"/>
              </w:rPr>
            </w:pPr>
            <w:r w:rsidRPr="005C79F1">
              <w:rPr>
                <w:rFonts w:ascii="Verdana" w:hAnsi="Verdana" w:cs="Arial"/>
              </w:rPr>
              <w:t>Initiatie lassen</w:t>
            </w:r>
          </w:p>
        </w:tc>
      </w:tr>
      <w:tr w:rsidR="005C79F1" w:rsidRPr="005C79F1" w14:paraId="76876199" w14:textId="77777777" w:rsidTr="00A962E4">
        <w:trPr>
          <w:trHeight w:val="288"/>
        </w:trPr>
        <w:tc>
          <w:tcPr>
            <w:tcW w:w="7160" w:type="dxa"/>
            <w:tcBorders>
              <w:top w:val="nil"/>
              <w:left w:val="nil"/>
              <w:bottom w:val="nil"/>
              <w:right w:val="nil"/>
            </w:tcBorders>
            <w:shd w:val="clear" w:color="auto" w:fill="auto"/>
            <w:vAlign w:val="center"/>
            <w:hideMark/>
          </w:tcPr>
          <w:p w14:paraId="03AFDF01" w14:textId="77777777" w:rsidR="00A962E4" w:rsidRPr="005C79F1" w:rsidRDefault="00A962E4" w:rsidP="00A962E4">
            <w:pPr>
              <w:rPr>
                <w:rFonts w:ascii="Verdana" w:hAnsi="Verdana" w:cs="Arial"/>
              </w:rPr>
            </w:pPr>
            <w:r w:rsidRPr="005C79F1">
              <w:rPr>
                <w:rFonts w:ascii="Verdana" w:hAnsi="Verdana" w:cs="Arial"/>
              </w:rPr>
              <w:t>MIG/MAG-buislassen A</w:t>
            </w:r>
          </w:p>
        </w:tc>
        <w:tc>
          <w:tcPr>
            <w:tcW w:w="7160" w:type="dxa"/>
            <w:tcBorders>
              <w:top w:val="nil"/>
              <w:left w:val="nil"/>
              <w:bottom w:val="nil"/>
              <w:right w:val="nil"/>
            </w:tcBorders>
            <w:shd w:val="clear" w:color="auto" w:fill="auto"/>
            <w:noWrap/>
            <w:vAlign w:val="bottom"/>
            <w:hideMark/>
          </w:tcPr>
          <w:p w14:paraId="0D0AE888" w14:textId="77777777" w:rsidR="00A962E4" w:rsidRPr="005C79F1" w:rsidRDefault="00A962E4" w:rsidP="00A962E4">
            <w:pPr>
              <w:rPr>
                <w:rFonts w:ascii="Verdana" w:hAnsi="Verdana" w:cs="Arial"/>
              </w:rPr>
            </w:pPr>
            <w:r w:rsidRPr="005C79F1">
              <w:rPr>
                <w:rFonts w:ascii="Verdana" w:hAnsi="Verdana" w:cs="Arial"/>
              </w:rPr>
              <w:t>Lassen en lijmen van kunststoffen</w:t>
            </w:r>
          </w:p>
        </w:tc>
      </w:tr>
      <w:tr w:rsidR="005C79F1" w:rsidRPr="005C79F1" w14:paraId="5D7338A8" w14:textId="77777777" w:rsidTr="00A962E4">
        <w:trPr>
          <w:trHeight w:val="288"/>
        </w:trPr>
        <w:tc>
          <w:tcPr>
            <w:tcW w:w="7160" w:type="dxa"/>
            <w:tcBorders>
              <w:top w:val="nil"/>
              <w:left w:val="nil"/>
              <w:bottom w:val="nil"/>
              <w:right w:val="nil"/>
            </w:tcBorders>
            <w:shd w:val="clear" w:color="auto" w:fill="auto"/>
            <w:vAlign w:val="center"/>
            <w:hideMark/>
          </w:tcPr>
          <w:p w14:paraId="42B833A0" w14:textId="77777777" w:rsidR="00A962E4" w:rsidRPr="005C79F1" w:rsidRDefault="00A962E4" w:rsidP="00A962E4">
            <w:pPr>
              <w:rPr>
                <w:rFonts w:ascii="Verdana" w:hAnsi="Verdana" w:cs="Arial"/>
              </w:rPr>
            </w:pPr>
            <w:r w:rsidRPr="005C79F1">
              <w:rPr>
                <w:rFonts w:ascii="Verdana" w:hAnsi="Verdana" w:cs="Arial"/>
              </w:rPr>
              <w:t>MIG/MAG-buislassen A</w:t>
            </w:r>
          </w:p>
        </w:tc>
        <w:tc>
          <w:tcPr>
            <w:tcW w:w="7160" w:type="dxa"/>
            <w:tcBorders>
              <w:top w:val="nil"/>
              <w:left w:val="nil"/>
              <w:bottom w:val="nil"/>
              <w:right w:val="nil"/>
            </w:tcBorders>
            <w:shd w:val="clear" w:color="auto" w:fill="auto"/>
            <w:noWrap/>
            <w:vAlign w:val="bottom"/>
            <w:hideMark/>
          </w:tcPr>
          <w:p w14:paraId="2FA16382" w14:textId="77777777" w:rsidR="00A962E4" w:rsidRPr="005C79F1" w:rsidRDefault="00A962E4" w:rsidP="00A962E4">
            <w:pPr>
              <w:rPr>
                <w:rFonts w:ascii="Verdana" w:hAnsi="Verdana" w:cs="Arial"/>
              </w:rPr>
            </w:pPr>
            <w:r w:rsidRPr="005C79F1">
              <w:rPr>
                <w:rFonts w:ascii="Verdana" w:hAnsi="Verdana" w:cs="Arial"/>
              </w:rPr>
              <w:t>Montage piping kunststoffen</w:t>
            </w:r>
          </w:p>
        </w:tc>
      </w:tr>
      <w:tr w:rsidR="005C79F1" w:rsidRPr="005C79F1" w14:paraId="64A8DB6A" w14:textId="77777777" w:rsidTr="00A962E4">
        <w:trPr>
          <w:trHeight w:val="288"/>
        </w:trPr>
        <w:tc>
          <w:tcPr>
            <w:tcW w:w="7160" w:type="dxa"/>
            <w:tcBorders>
              <w:top w:val="nil"/>
              <w:left w:val="nil"/>
              <w:bottom w:val="nil"/>
              <w:right w:val="nil"/>
            </w:tcBorders>
            <w:shd w:val="clear" w:color="auto" w:fill="auto"/>
            <w:vAlign w:val="center"/>
            <w:hideMark/>
          </w:tcPr>
          <w:p w14:paraId="28517B58" w14:textId="77777777" w:rsidR="00A962E4" w:rsidRPr="005C79F1" w:rsidRDefault="00A962E4" w:rsidP="00A962E4">
            <w:pPr>
              <w:rPr>
                <w:rFonts w:ascii="Verdana" w:hAnsi="Verdana" w:cs="Arial"/>
              </w:rPr>
            </w:pPr>
            <w:r w:rsidRPr="005C79F1">
              <w:rPr>
                <w:rFonts w:ascii="Verdana" w:hAnsi="Verdana" w:cs="Arial"/>
              </w:rPr>
              <w:t>MIG/MAG-buislassen A</w:t>
            </w:r>
          </w:p>
        </w:tc>
        <w:tc>
          <w:tcPr>
            <w:tcW w:w="7160" w:type="dxa"/>
            <w:tcBorders>
              <w:top w:val="nil"/>
              <w:left w:val="nil"/>
              <w:bottom w:val="nil"/>
              <w:right w:val="nil"/>
            </w:tcBorders>
            <w:shd w:val="clear" w:color="auto" w:fill="auto"/>
            <w:noWrap/>
            <w:vAlign w:val="bottom"/>
            <w:hideMark/>
          </w:tcPr>
          <w:p w14:paraId="58F5B18A" w14:textId="77777777" w:rsidR="00A962E4" w:rsidRPr="005C79F1" w:rsidRDefault="00A962E4" w:rsidP="00A962E4">
            <w:pPr>
              <w:rPr>
                <w:rFonts w:ascii="Verdana" w:hAnsi="Verdana" w:cs="Arial"/>
              </w:rPr>
            </w:pPr>
            <w:r w:rsidRPr="005C79F1">
              <w:rPr>
                <w:rFonts w:ascii="Verdana" w:hAnsi="Verdana" w:cs="Arial"/>
              </w:rPr>
              <w:t xml:space="preserve">Montage piping staal </w:t>
            </w:r>
          </w:p>
        </w:tc>
      </w:tr>
      <w:tr w:rsidR="005C79F1" w:rsidRPr="005C79F1" w14:paraId="04B9DDE8" w14:textId="77777777" w:rsidTr="00A962E4">
        <w:trPr>
          <w:trHeight w:val="288"/>
        </w:trPr>
        <w:tc>
          <w:tcPr>
            <w:tcW w:w="7160" w:type="dxa"/>
            <w:tcBorders>
              <w:top w:val="nil"/>
              <w:left w:val="nil"/>
              <w:bottom w:val="nil"/>
              <w:right w:val="nil"/>
            </w:tcBorders>
            <w:shd w:val="clear" w:color="auto" w:fill="auto"/>
            <w:vAlign w:val="center"/>
            <w:hideMark/>
          </w:tcPr>
          <w:p w14:paraId="3CF65B02" w14:textId="77777777" w:rsidR="00A962E4" w:rsidRPr="005C79F1" w:rsidRDefault="00A962E4" w:rsidP="00A962E4">
            <w:pPr>
              <w:rPr>
                <w:rFonts w:ascii="Verdana" w:hAnsi="Verdana" w:cs="Arial"/>
              </w:rPr>
            </w:pPr>
            <w:r w:rsidRPr="005C79F1">
              <w:rPr>
                <w:rFonts w:ascii="Verdana" w:hAnsi="Verdana" w:cs="Arial"/>
              </w:rPr>
              <w:t>MIG/MAG-buislassen A</w:t>
            </w:r>
          </w:p>
        </w:tc>
        <w:tc>
          <w:tcPr>
            <w:tcW w:w="7160" w:type="dxa"/>
            <w:tcBorders>
              <w:top w:val="nil"/>
              <w:left w:val="nil"/>
              <w:bottom w:val="nil"/>
              <w:right w:val="nil"/>
            </w:tcBorders>
            <w:shd w:val="clear" w:color="auto" w:fill="auto"/>
            <w:noWrap/>
            <w:vAlign w:val="bottom"/>
            <w:hideMark/>
          </w:tcPr>
          <w:p w14:paraId="520E2BF9" w14:textId="77777777" w:rsidR="00A962E4" w:rsidRPr="005C79F1" w:rsidRDefault="00A962E4" w:rsidP="00A962E4">
            <w:pPr>
              <w:rPr>
                <w:rFonts w:ascii="Verdana" w:hAnsi="Verdana" w:cs="Arial"/>
              </w:rPr>
            </w:pPr>
            <w:r w:rsidRPr="005C79F1">
              <w:rPr>
                <w:rFonts w:ascii="Verdana" w:hAnsi="Verdana" w:cs="Arial"/>
              </w:rPr>
              <w:t>Montagetechniek</w:t>
            </w:r>
          </w:p>
        </w:tc>
      </w:tr>
      <w:tr w:rsidR="005C79F1" w:rsidRPr="005C79F1" w14:paraId="17AFB1D9" w14:textId="77777777" w:rsidTr="00A962E4">
        <w:trPr>
          <w:trHeight w:val="288"/>
        </w:trPr>
        <w:tc>
          <w:tcPr>
            <w:tcW w:w="7160" w:type="dxa"/>
            <w:tcBorders>
              <w:top w:val="nil"/>
              <w:left w:val="nil"/>
              <w:bottom w:val="nil"/>
              <w:right w:val="nil"/>
            </w:tcBorders>
            <w:shd w:val="clear" w:color="auto" w:fill="auto"/>
            <w:vAlign w:val="center"/>
            <w:hideMark/>
          </w:tcPr>
          <w:p w14:paraId="6982B6B7" w14:textId="77777777" w:rsidR="00A962E4" w:rsidRPr="005C79F1" w:rsidRDefault="00A962E4" w:rsidP="00A962E4">
            <w:pPr>
              <w:rPr>
                <w:rFonts w:ascii="Verdana" w:hAnsi="Verdana" w:cs="Arial"/>
              </w:rPr>
            </w:pPr>
            <w:r w:rsidRPr="005C79F1">
              <w:rPr>
                <w:rFonts w:ascii="Verdana" w:hAnsi="Verdana" w:cs="Arial"/>
              </w:rPr>
              <w:t>MIG/MAG-buislassen A</w:t>
            </w:r>
          </w:p>
        </w:tc>
        <w:tc>
          <w:tcPr>
            <w:tcW w:w="7160" w:type="dxa"/>
            <w:tcBorders>
              <w:top w:val="nil"/>
              <w:left w:val="nil"/>
              <w:bottom w:val="nil"/>
              <w:right w:val="nil"/>
            </w:tcBorders>
            <w:shd w:val="clear" w:color="auto" w:fill="auto"/>
            <w:noWrap/>
            <w:vAlign w:val="center"/>
            <w:hideMark/>
          </w:tcPr>
          <w:p w14:paraId="56A8757A" w14:textId="77777777" w:rsidR="00A962E4" w:rsidRPr="005C79F1" w:rsidRDefault="00A962E4" w:rsidP="00A962E4">
            <w:pPr>
              <w:rPr>
                <w:rFonts w:ascii="Verdana" w:hAnsi="Verdana" w:cs="Arial"/>
              </w:rPr>
            </w:pPr>
            <w:r w:rsidRPr="005C79F1">
              <w:rPr>
                <w:rFonts w:ascii="Verdana" w:hAnsi="Verdana" w:cs="Arial"/>
              </w:rPr>
              <w:t>Pijplassen BMBE PA PF PC en HLO45</w:t>
            </w:r>
          </w:p>
        </w:tc>
      </w:tr>
      <w:tr w:rsidR="005C79F1" w:rsidRPr="005C79F1" w14:paraId="714BDB24" w14:textId="77777777" w:rsidTr="00A962E4">
        <w:trPr>
          <w:trHeight w:val="288"/>
        </w:trPr>
        <w:tc>
          <w:tcPr>
            <w:tcW w:w="7160" w:type="dxa"/>
            <w:tcBorders>
              <w:top w:val="nil"/>
              <w:left w:val="nil"/>
              <w:bottom w:val="nil"/>
              <w:right w:val="nil"/>
            </w:tcBorders>
            <w:shd w:val="clear" w:color="auto" w:fill="auto"/>
            <w:vAlign w:val="center"/>
            <w:hideMark/>
          </w:tcPr>
          <w:p w14:paraId="4A469438" w14:textId="77777777" w:rsidR="00A962E4" w:rsidRPr="005C79F1" w:rsidRDefault="00A962E4" w:rsidP="00A962E4">
            <w:pPr>
              <w:rPr>
                <w:rFonts w:ascii="Verdana" w:hAnsi="Verdana" w:cs="Arial"/>
              </w:rPr>
            </w:pPr>
            <w:r w:rsidRPr="005C79F1">
              <w:rPr>
                <w:rFonts w:ascii="Verdana" w:hAnsi="Verdana" w:cs="Arial"/>
              </w:rPr>
              <w:t>MIG/MAG-buislassen A</w:t>
            </w:r>
          </w:p>
        </w:tc>
        <w:tc>
          <w:tcPr>
            <w:tcW w:w="7160" w:type="dxa"/>
            <w:tcBorders>
              <w:top w:val="nil"/>
              <w:left w:val="nil"/>
              <w:bottom w:val="nil"/>
              <w:right w:val="nil"/>
            </w:tcBorders>
            <w:shd w:val="clear" w:color="auto" w:fill="auto"/>
            <w:noWrap/>
            <w:vAlign w:val="bottom"/>
            <w:hideMark/>
          </w:tcPr>
          <w:p w14:paraId="10B0FFA3" w14:textId="77777777" w:rsidR="00A962E4" w:rsidRPr="005C79F1" w:rsidRDefault="00A962E4" w:rsidP="00A962E4">
            <w:pPr>
              <w:rPr>
                <w:rFonts w:ascii="Verdana" w:hAnsi="Verdana" w:cs="Arial"/>
              </w:rPr>
            </w:pPr>
            <w:r w:rsidRPr="005C79F1">
              <w:rPr>
                <w:rFonts w:ascii="Verdana" w:hAnsi="Verdana" w:cs="Arial"/>
              </w:rPr>
              <w:t>Pijplassen halfautomaat PA PF PC en HLO45</w:t>
            </w:r>
          </w:p>
        </w:tc>
      </w:tr>
      <w:tr w:rsidR="005C79F1" w:rsidRPr="005C79F1" w14:paraId="5CBE4564" w14:textId="77777777" w:rsidTr="00A962E4">
        <w:trPr>
          <w:trHeight w:val="288"/>
        </w:trPr>
        <w:tc>
          <w:tcPr>
            <w:tcW w:w="7160" w:type="dxa"/>
            <w:tcBorders>
              <w:top w:val="nil"/>
              <w:left w:val="nil"/>
              <w:bottom w:val="nil"/>
              <w:right w:val="nil"/>
            </w:tcBorders>
            <w:shd w:val="clear" w:color="auto" w:fill="auto"/>
            <w:vAlign w:val="center"/>
            <w:hideMark/>
          </w:tcPr>
          <w:p w14:paraId="0622E67F" w14:textId="77777777" w:rsidR="00A962E4" w:rsidRPr="005C79F1" w:rsidRDefault="00A962E4" w:rsidP="00A962E4">
            <w:pPr>
              <w:rPr>
                <w:rFonts w:ascii="Verdana" w:hAnsi="Verdana" w:cs="Arial"/>
              </w:rPr>
            </w:pPr>
            <w:r w:rsidRPr="005C79F1">
              <w:rPr>
                <w:rFonts w:ascii="Verdana" w:hAnsi="Verdana" w:cs="Arial"/>
              </w:rPr>
              <w:t>MIG/MAG-buislassen A</w:t>
            </w:r>
          </w:p>
        </w:tc>
        <w:tc>
          <w:tcPr>
            <w:tcW w:w="7160" w:type="dxa"/>
            <w:tcBorders>
              <w:top w:val="nil"/>
              <w:left w:val="nil"/>
              <w:bottom w:val="nil"/>
              <w:right w:val="nil"/>
            </w:tcBorders>
            <w:shd w:val="clear" w:color="auto" w:fill="auto"/>
            <w:noWrap/>
            <w:vAlign w:val="bottom"/>
            <w:hideMark/>
          </w:tcPr>
          <w:p w14:paraId="03F157B4" w14:textId="77777777" w:rsidR="00A962E4" w:rsidRPr="005C79F1" w:rsidRDefault="00A962E4" w:rsidP="00A962E4">
            <w:pPr>
              <w:rPr>
                <w:rFonts w:ascii="Verdana" w:hAnsi="Verdana" w:cs="Arial"/>
              </w:rPr>
            </w:pPr>
            <w:r w:rsidRPr="005C79F1">
              <w:rPr>
                <w:rFonts w:ascii="Verdana" w:hAnsi="Verdana" w:cs="Arial"/>
              </w:rPr>
              <w:t>Pijplassen TIG PA PF PC en HLO45</w:t>
            </w:r>
          </w:p>
        </w:tc>
      </w:tr>
      <w:tr w:rsidR="005C79F1" w:rsidRPr="005C79F1" w14:paraId="052DBC40" w14:textId="77777777" w:rsidTr="00A962E4">
        <w:trPr>
          <w:trHeight w:val="288"/>
        </w:trPr>
        <w:tc>
          <w:tcPr>
            <w:tcW w:w="7160" w:type="dxa"/>
            <w:tcBorders>
              <w:top w:val="nil"/>
              <w:left w:val="nil"/>
              <w:bottom w:val="nil"/>
              <w:right w:val="nil"/>
            </w:tcBorders>
            <w:shd w:val="clear" w:color="auto" w:fill="auto"/>
            <w:vAlign w:val="center"/>
            <w:hideMark/>
          </w:tcPr>
          <w:p w14:paraId="0A790597" w14:textId="77777777" w:rsidR="00A962E4" w:rsidRPr="005C79F1" w:rsidRDefault="00A962E4" w:rsidP="00A962E4">
            <w:pPr>
              <w:rPr>
                <w:rFonts w:ascii="Verdana" w:hAnsi="Verdana" w:cs="Arial"/>
              </w:rPr>
            </w:pPr>
            <w:r w:rsidRPr="005C79F1">
              <w:rPr>
                <w:rFonts w:ascii="Verdana" w:hAnsi="Verdana" w:cs="Arial"/>
              </w:rPr>
              <w:t>MIG/MAG-buislassen A</w:t>
            </w:r>
          </w:p>
        </w:tc>
        <w:tc>
          <w:tcPr>
            <w:tcW w:w="7160" w:type="dxa"/>
            <w:tcBorders>
              <w:top w:val="nil"/>
              <w:left w:val="nil"/>
              <w:bottom w:val="nil"/>
              <w:right w:val="nil"/>
            </w:tcBorders>
            <w:shd w:val="clear" w:color="auto" w:fill="auto"/>
            <w:noWrap/>
            <w:vAlign w:val="center"/>
            <w:hideMark/>
          </w:tcPr>
          <w:p w14:paraId="5FD839C9" w14:textId="77777777" w:rsidR="00A962E4" w:rsidRPr="005C79F1" w:rsidRDefault="00A962E4" w:rsidP="00A962E4">
            <w:pPr>
              <w:rPr>
                <w:rFonts w:ascii="Verdana" w:hAnsi="Verdana" w:cs="Arial"/>
              </w:rPr>
            </w:pPr>
            <w:r w:rsidRPr="005C79F1">
              <w:rPr>
                <w:rFonts w:ascii="Verdana" w:hAnsi="Verdana" w:cs="Arial"/>
              </w:rPr>
              <w:t>Plaatlassen BMBE PA en PF</w:t>
            </w:r>
          </w:p>
        </w:tc>
      </w:tr>
      <w:tr w:rsidR="005C79F1" w:rsidRPr="005C79F1" w14:paraId="3575A7D4" w14:textId="77777777" w:rsidTr="00A962E4">
        <w:trPr>
          <w:trHeight w:val="288"/>
        </w:trPr>
        <w:tc>
          <w:tcPr>
            <w:tcW w:w="7160" w:type="dxa"/>
            <w:tcBorders>
              <w:top w:val="nil"/>
              <w:left w:val="nil"/>
              <w:bottom w:val="nil"/>
              <w:right w:val="nil"/>
            </w:tcBorders>
            <w:shd w:val="clear" w:color="auto" w:fill="auto"/>
            <w:vAlign w:val="center"/>
            <w:hideMark/>
          </w:tcPr>
          <w:p w14:paraId="469B89C3" w14:textId="77777777" w:rsidR="00A962E4" w:rsidRPr="005C79F1" w:rsidRDefault="00A962E4" w:rsidP="00A962E4">
            <w:pPr>
              <w:rPr>
                <w:rFonts w:ascii="Verdana" w:hAnsi="Verdana" w:cs="Arial"/>
              </w:rPr>
            </w:pPr>
            <w:r w:rsidRPr="005C79F1">
              <w:rPr>
                <w:rFonts w:ascii="Verdana" w:hAnsi="Verdana" w:cs="Arial"/>
              </w:rPr>
              <w:t>MIG/MAG-buislassen A</w:t>
            </w:r>
          </w:p>
        </w:tc>
        <w:tc>
          <w:tcPr>
            <w:tcW w:w="7160" w:type="dxa"/>
            <w:tcBorders>
              <w:top w:val="nil"/>
              <w:left w:val="nil"/>
              <w:bottom w:val="nil"/>
              <w:right w:val="nil"/>
            </w:tcBorders>
            <w:shd w:val="clear" w:color="auto" w:fill="auto"/>
            <w:noWrap/>
            <w:vAlign w:val="center"/>
            <w:hideMark/>
          </w:tcPr>
          <w:p w14:paraId="5800E59D" w14:textId="77777777" w:rsidR="00A962E4" w:rsidRPr="005C79F1" w:rsidRDefault="00A962E4" w:rsidP="00A962E4">
            <w:pPr>
              <w:rPr>
                <w:rFonts w:ascii="Verdana" w:hAnsi="Verdana" w:cs="Arial"/>
              </w:rPr>
            </w:pPr>
            <w:r w:rsidRPr="005C79F1">
              <w:rPr>
                <w:rFonts w:ascii="Verdana" w:hAnsi="Verdana" w:cs="Arial"/>
              </w:rPr>
              <w:t>Plaatlassen BMBE PC en PE</w:t>
            </w:r>
          </w:p>
        </w:tc>
      </w:tr>
      <w:tr w:rsidR="005C79F1" w:rsidRPr="005C79F1" w14:paraId="3D67E089" w14:textId="77777777" w:rsidTr="00A962E4">
        <w:trPr>
          <w:trHeight w:val="288"/>
        </w:trPr>
        <w:tc>
          <w:tcPr>
            <w:tcW w:w="7160" w:type="dxa"/>
            <w:tcBorders>
              <w:top w:val="nil"/>
              <w:left w:val="nil"/>
              <w:bottom w:val="nil"/>
              <w:right w:val="nil"/>
            </w:tcBorders>
            <w:shd w:val="clear" w:color="auto" w:fill="auto"/>
            <w:vAlign w:val="center"/>
            <w:hideMark/>
          </w:tcPr>
          <w:p w14:paraId="7DB44A27" w14:textId="77777777" w:rsidR="00A962E4" w:rsidRPr="005C79F1" w:rsidRDefault="00A962E4" w:rsidP="00A962E4">
            <w:pPr>
              <w:rPr>
                <w:rFonts w:ascii="Verdana" w:hAnsi="Verdana" w:cs="Arial"/>
              </w:rPr>
            </w:pPr>
            <w:r w:rsidRPr="005C79F1">
              <w:rPr>
                <w:rFonts w:ascii="Verdana" w:hAnsi="Verdana" w:cs="Arial"/>
              </w:rPr>
              <w:t>MIG/MAG-buislassen A</w:t>
            </w:r>
          </w:p>
        </w:tc>
        <w:tc>
          <w:tcPr>
            <w:tcW w:w="7160" w:type="dxa"/>
            <w:tcBorders>
              <w:top w:val="nil"/>
              <w:left w:val="nil"/>
              <w:bottom w:val="nil"/>
              <w:right w:val="nil"/>
            </w:tcBorders>
            <w:shd w:val="clear" w:color="auto" w:fill="auto"/>
            <w:noWrap/>
            <w:vAlign w:val="bottom"/>
            <w:hideMark/>
          </w:tcPr>
          <w:p w14:paraId="088DA7B8" w14:textId="77777777" w:rsidR="00A962E4" w:rsidRPr="005C79F1" w:rsidRDefault="00A962E4" w:rsidP="00A962E4">
            <w:pPr>
              <w:rPr>
                <w:rFonts w:ascii="Verdana" w:hAnsi="Verdana" w:cs="Arial"/>
              </w:rPr>
            </w:pPr>
            <w:r w:rsidRPr="005C79F1">
              <w:rPr>
                <w:rFonts w:ascii="Verdana" w:hAnsi="Verdana" w:cs="Arial"/>
              </w:rPr>
              <w:t>Plaatlassen halfautomaat PA</w:t>
            </w:r>
          </w:p>
        </w:tc>
      </w:tr>
      <w:tr w:rsidR="005C79F1" w:rsidRPr="005C79F1" w14:paraId="198CD4C9" w14:textId="77777777" w:rsidTr="00A962E4">
        <w:trPr>
          <w:trHeight w:val="288"/>
        </w:trPr>
        <w:tc>
          <w:tcPr>
            <w:tcW w:w="7160" w:type="dxa"/>
            <w:tcBorders>
              <w:top w:val="nil"/>
              <w:left w:val="nil"/>
              <w:bottom w:val="nil"/>
              <w:right w:val="nil"/>
            </w:tcBorders>
            <w:shd w:val="clear" w:color="auto" w:fill="auto"/>
            <w:vAlign w:val="center"/>
            <w:hideMark/>
          </w:tcPr>
          <w:p w14:paraId="551DC56E" w14:textId="77777777" w:rsidR="00A962E4" w:rsidRPr="005C79F1" w:rsidRDefault="00A962E4" w:rsidP="00A962E4">
            <w:pPr>
              <w:rPr>
                <w:rFonts w:ascii="Verdana" w:hAnsi="Verdana" w:cs="Arial"/>
              </w:rPr>
            </w:pPr>
            <w:r w:rsidRPr="005C79F1">
              <w:rPr>
                <w:rFonts w:ascii="Verdana" w:hAnsi="Verdana" w:cs="Arial"/>
              </w:rPr>
              <w:t>MIG/MAG-buislassen A</w:t>
            </w:r>
          </w:p>
        </w:tc>
        <w:tc>
          <w:tcPr>
            <w:tcW w:w="7160" w:type="dxa"/>
            <w:tcBorders>
              <w:top w:val="nil"/>
              <w:left w:val="nil"/>
              <w:bottom w:val="nil"/>
              <w:right w:val="nil"/>
            </w:tcBorders>
            <w:shd w:val="clear" w:color="auto" w:fill="auto"/>
            <w:noWrap/>
            <w:vAlign w:val="bottom"/>
            <w:hideMark/>
          </w:tcPr>
          <w:p w14:paraId="722BE8BF" w14:textId="77777777" w:rsidR="00A962E4" w:rsidRPr="005C79F1" w:rsidRDefault="00A962E4" w:rsidP="00A962E4">
            <w:pPr>
              <w:rPr>
                <w:rFonts w:ascii="Verdana" w:hAnsi="Verdana" w:cs="Arial"/>
              </w:rPr>
            </w:pPr>
            <w:r w:rsidRPr="005C79F1">
              <w:rPr>
                <w:rFonts w:ascii="Verdana" w:hAnsi="Verdana" w:cs="Arial"/>
              </w:rPr>
              <w:t>Plaatlassen halfautomaat PC en PE</w:t>
            </w:r>
          </w:p>
        </w:tc>
      </w:tr>
      <w:tr w:rsidR="005C79F1" w:rsidRPr="005C79F1" w14:paraId="247E16A8" w14:textId="77777777" w:rsidTr="00A962E4">
        <w:trPr>
          <w:trHeight w:val="288"/>
        </w:trPr>
        <w:tc>
          <w:tcPr>
            <w:tcW w:w="7160" w:type="dxa"/>
            <w:tcBorders>
              <w:top w:val="nil"/>
              <w:left w:val="nil"/>
              <w:bottom w:val="nil"/>
              <w:right w:val="nil"/>
            </w:tcBorders>
            <w:shd w:val="clear" w:color="auto" w:fill="auto"/>
            <w:vAlign w:val="center"/>
            <w:hideMark/>
          </w:tcPr>
          <w:p w14:paraId="4ACBDDFD" w14:textId="77777777" w:rsidR="00A962E4" w:rsidRPr="005C79F1" w:rsidRDefault="00A962E4" w:rsidP="00A962E4">
            <w:pPr>
              <w:rPr>
                <w:rFonts w:ascii="Verdana" w:hAnsi="Verdana" w:cs="Arial"/>
              </w:rPr>
            </w:pPr>
            <w:r w:rsidRPr="005C79F1">
              <w:rPr>
                <w:rFonts w:ascii="Verdana" w:hAnsi="Verdana" w:cs="Arial"/>
              </w:rPr>
              <w:t>MIG/MAG-buislassen A</w:t>
            </w:r>
          </w:p>
        </w:tc>
        <w:tc>
          <w:tcPr>
            <w:tcW w:w="7160" w:type="dxa"/>
            <w:tcBorders>
              <w:top w:val="nil"/>
              <w:left w:val="nil"/>
              <w:bottom w:val="nil"/>
              <w:right w:val="nil"/>
            </w:tcBorders>
            <w:shd w:val="clear" w:color="auto" w:fill="auto"/>
            <w:noWrap/>
            <w:vAlign w:val="bottom"/>
            <w:hideMark/>
          </w:tcPr>
          <w:p w14:paraId="0A100AE1" w14:textId="77777777" w:rsidR="00A962E4" w:rsidRPr="005C79F1" w:rsidRDefault="00A962E4" w:rsidP="00A962E4">
            <w:pPr>
              <w:rPr>
                <w:rFonts w:ascii="Verdana" w:hAnsi="Verdana" w:cs="Arial"/>
              </w:rPr>
            </w:pPr>
            <w:r w:rsidRPr="005C79F1">
              <w:rPr>
                <w:rFonts w:ascii="Verdana" w:hAnsi="Verdana" w:cs="Arial"/>
              </w:rPr>
              <w:t>Plaatlassen halfautomaat PF</w:t>
            </w:r>
          </w:p>
        </w:tc>
      </w:tr>
      <w:tr w:rsidR="005C79F1" w:rsidRPr="005C79F1" w14:paraId="1EDAEF3A" w14:textId="77777777" w:rsidTr="00A962E4">
        <w:trPr>
          <w:trHeight w:val="288"/>
        </w:trPr>
        <w:tc>
          <w:tcPr>
            <w:tcW w:w="7160" w:type="dxa"/>
            <w:tcBorders>
              <w:top w:val="nil"/>
              <w:left w:val="nil"/>
              <w:bottom w:val="nil"/>
              <w:right w:val="nil"/>
            </w:tcBorders>
            <w:shd w:val="clear" w:color="auto" w:fill="auto"/>
            <w:vAlign w:val="center"/>
            <w:hideMark/>
          </w:tcPr>
          <w:p w14:paraId="1437F85C" w14:textId="77777777" w:rsidR="00A962E4" w:rsidRPr="005C79F1" w:rsidRDefault="00A962E4" w:rsidP="00A962E4">
            <w:pPr>
              <w:rPr>
                <w:rFonts w:ascii="Verdana" w:hAnsi="Verdana" w:cs="Arial"/>
              </w:rPr>
            </w:pPr>
            <w:r w:rsidRPr="005C79F1">
              <w:rPr>
                <w:rFonts w:ascii="Verdana" w:hAnsi="Verdana" w:cs="Arial"/>
              </w:rPr>
              <w:t>MIG/MAG-buislassen A</w:t>
            </w:r>
          </w:p>
        </w:tc>
        <w:tc>
          <w:tcPr>
            <w:tcW w:w="7160" w:type="dxa"/>
            <w:tcBorders>
              <w:top w:val="nil"/>
              <w:left w:val="nil"/>
              <w:bottom w:val="nil"/>
              <w:right w:val="nil"/>
            </w:tcBorders>
            <w:shd w:val="clear" w:color="auto" w:fill="auto"/>
            <w:noWrap/>
            <w:vAlign w:val="bottom"/>
            <w:hideMark/>
          </w:tcPr>
          <w:p w14:paraId="423FA648" w14:textId="77777777" w:rsidR="00A962E4" w:rsidRPr="005C79F1" w:rsidRDefault="00A962E4" w:rsidP="00A962E4">
            <w:pPr>
              <w:rPr>
                <w:rFonts w:ascii="Verdana" w:hAnsi="Verdana" w:cs="Arial"/>
              </w:rPr>
            </w:pPr>
            <w:r w:rsidRPr="005C79F1">
              <w:rPr>
                <w:rFonts w:ascii="Verdana" w:hAnsi="Verdana" w:cs="Arial"/>
              </w:rPr>
              <w:t>Plaatlassen TIG PA</w:t>
            </w:r>
          </w:p>
        </w:tc>
      </w:tr>
      <w:tr w:rsidR="005C79F1" w:rsidRPr="005C79F1" w14:paraId="6CA89613" w14:textId="77777777" w:rsidTr="00A962E4">
        <w:trPr>
          <w:trHeight w:val="288"/>
        </w:trPr>
        <w:tc>
          <w:tcPr>
            <w:tcW w:w="7160" w:type="dxa"/>
            <w:tcBorders>
              <w:top w:val="nil"/>
              <w:left w:val="nil"/>
              <w:bottom w:val="nil"/>
              <w:right w:val="nil"/>
            </w:tcBorders>
            <w:shd w:val="clear" w:color="auto" w:fill="auto"/>
            <w:vAlign w:val="center"/>
            <w:hideMark/>
          </w:tcPr>
          <w:p w14:paraId="50183A18" w14:textId="77777777" w:rsidR="00A962E4" w:rsidRPr="005C79F1" w:rsidRDefault="00A962E4" w:rsidP="00A962E4">
            <w:pPr>
              <w:rPr>
                <w:rFonts w:ascii="Verdana" w:hAnsi="Verdana" w:cs="Arial"/>
              </w:rPr>
            </w:pPr>
            <w:r w:rsidRPr="005C79F1">
              <w:rPr>
                <w:rFonts w:ascii="Verdana" w:hAnsi="Verdana" w:cs="Arial"/>
              </w:rPr>
              <w:t>MIG/MAG-buislassen A</w:t>
            </w:r>
          </w:p>
        </w:tc>
        <w:tc>
          <w:tcPr>
            <w:tcW w:w="7160" w:type="dxa"/>
            <w:tcBorders>
              <w:top w:val="nil"/>
              <w:left w:val="nil"/>
              <w:bottom w:val="nil"/>
              <w:right w:val="nil"/>
            </w:tcBorders>
            <w:shd w:val="clear" w:color="auto" w:fill="auto"/>
            <w:noWrap/>
            <w:vAlign w:val="bottom"/>
            <w:hideMark/>
          </w:tcPr>
          <w:p w14:paraId="4C798322" w14:textId="77777777" w:rsidR="00A962E4" w:rsidRPr="005C79F1" w:rsidRDefault="00A962E4" w:rsidP="00A962E4">
            <w:pPr>
              <w:rPr>
                <w:rFonts w:ascii="Verdana" w:hAnsi="Verdana" w:cs="Arial"/>
              </w:rPr>
            </w:pPr>
            <w:r w:rsidRPr="005C79F1">
              <w:rPr>
                <w:rFonts w:ascii="Verdana" w:hAnsi="Verdana" w:cs="Arial"/>
              </w:rPr>
              <w:t>Plaatlassen TIG PC en PE</w:t>
            </w:r>
          </w:p>
        </w:tc>
      </w:tr>
      <w:tr w:rsidR="005C79F1" w:rsidRPr="005C79F1" w14:paraId="3754D42D" w14:textId="77777777" w:rsidTr="00A962E4">
        <w:trPr>
          <w:trHeight w:val="288"/>
        </w:trPr>
        <w:tc>
          <w:tcPr>
            <w:tcW w:w="7160" w:type="dxa"/>
            <w:tcBorders>
              <w:top w:val="nil"/>
              <w:left w:val="nil"/>
              <w:bottom w:val="nil"/>
              <w:right w:val="nil"/>
            </w:tcBorders>
            <w:shd w:val="clear" w:color="auto" w:fill="auto"/>
            <w:vAlign w:val="center"/>
            <w:hideMark/>
          </w:tcPr>
          <w:p w14:paraId="1A92583B" w14:textId="77777777" w:rsidR="00A962E4" w:rsidRPr="005C79F1" w:rsidRDefault="00A962E4" w:rsidP="00A962E4">
            <w:pPr>
              <w:rPr>
                <w:rFonts w:ascii="Verdana" w:hAnsi="Verdana" w:cs="Arial"/>
              </w:rPr>
            </w:pPr>
            <w:r w:rsidRPr="005C79F1">
              <w:rPr>
                <w:rFonts w:ascii="Verdana" w:hAnsi="Verdana" w:cs="Arial"/>
              </w:rPr>
              <w:t>MIG/MAG-buislassen A</w:t>
            </w:r>
          </w:p>
        </w:tc>
        <w:tc>
          <w:tcPr>
            <w:tcW w:w="7160" w:type="dxa"/>
            <w:tcBorders>
              <w:top w:val="nil"/>
              <w:left w:val="nil"/>
              <w:bottom w:val="nil"/>
              <w:right w:val="nil"/>
            </w:tcBorders>
            <w:shd w:val="clear" w:color="auto" w:fill="auto"/>
            <w:noWrap/>
            <w:vAlign w:val="bottom"/>
            <w:hideMark/>
          </w:tcPr>
          <w:p w14:paraId="7B4F96B0" w14:textId="77777777" w:rsidR="00A962E4" w:rsidRPr="005C79F1" w:rsidRDefault="00A962E4" w:rsidP="00A962E4">
            <w:pPr>
              <w:rPr>
                <w:rFonts w:ascii="Verdana" w:hAnsi="Verdana" w:cs="Arial"/>
              </w:rPr>
            </w:pPr>
            <w:r w:rsidRPr="005C79F1">
              <w:rPr>
                <w:rFonts w:ascii="Verdana" w:hAnsi="Verdana" w:cs="Arial"/>
              </w:rPr>
              <w:t>Plaatlassen TIG PF</w:t>
            </w:r>
          </w:p>
        </w:tc>
      </w:tr>
      <w:tr w:rsidR="005C79F1" w:rsidRPr="005C79F1" w14:paraId="25F4DB1E" w14:textId="77777777" w:rsidTr="00A962E4">
        <w:trPr>
          <w:trHeight w:val="288"/>
        </w:trPr>
        <w:tc>
          <w:tcPr>
            <w:tcW w:w="7160" w:type="dxa"/>
            <w:tcBorders>
              <w:top w:val="nil"/>
              <w:left w:val="nil"/>
              <w:bottom w:val="nil"/>
              <w:right w:val="nil"/>
            </w:tcBorders>
            <w:shd w:val="clear" w:color="auto" w:fill="auto"/>
            <w:vAlign w:val="center"/>
            <w:hideMark/>
          </w:tcPr>
          <w:p w14:paraId="4C5C8E1A" w14:textId="77777777" w:rsidR="00A962E4" w:rsidRPr="005C79F1" w:rsidRDefault="00A962E4" w:rsidP="00A962E4">
            <w:pPr>
              <w:rPr>
                <w:rFonts w:ascii="Verdana" w:hAnsi="Verdana" w:cs="Arial"/>
              </w:rPr>
            </w:pPr>
            <w:r w:rsidRPr="005C79F1">
              <w:rPr>
                <w:rFonts w:ascii="Verdana" w:hAnsi="Verdana" w:cs="Arial"/>
              </w:rPr>
              <w:t>MIG/MAG-buislassen A</w:t>
            </w:r>
          </w:p>
        </w:tc>
        <w:tc>
          <w:tcPr>
            <w:tcW w:w="7160" w:type="dxa"/>
            <w:tcBorders>
              <w:top w:val="nil"/>
              <w:left w:val="nil"/>
              <w:bottom w:val="nil"/>
              <w:right w:val="nil"/>
            </w:tcBorders>
            <w:shd w:val="clear" w:color="auto" w:fill="auto"/>
            <w:noWrap/>
            <w:vAlign w:val="bottom"/>
            <w:hideMark/>
          </w:tcPr>
          <w:p w14:paraId="15C4476D" w14:textId="77777777" w:rsidR="00A962E4" w:rsidRPr="005C79F1" w:rsidRDefault="00A962E4" w:rsidP="00A962E4">
            <w:pPr>
              <w:rPr>
                <w:rFonts w:ascii="Verdana" w:hAnsi="Verdana" w:cs="Arial"/>
              </w:rPr>
            </w:pPr>
            <w:r w:rsidRPr="005C79F1">
              <w:rPr>
                <w:rFonts w:ascii="Verdana" w:hAnsi="Verdana" w:cs="Arial"/>
              </w:rPr>
              <w:t>Verbindingstechnieken (IS-010)</w:t>
            </w:r>
          </w:p>
        </w:tc>
      </w:tr>
      <w:tr w:rsidR="005C79F1" w:rsidRPr="005C79F1" w14:paraId="3F52AB08" w14:textId="77777777" w:rsidTr="00A962E4">
        <w:trPr>
          <w:trHeight w:val="288"/>
        </w:trPr>
        <w:tc>
          <w:tcPr>
            <w:tcW w:w="7160" w:type="dxa"/>
            <w:tcBorders>
              <w:top w:val="nil"/>
              <w:left w:val="nil"/>
              <w:bottom w:val="nil"/>
              <w:right w:val="nil"/>
            </w:tcBorders>
            <w:shd w:val="clear" w:color="auto" w:fill="auto"/>
            <w:vAlign w:val="center"/>
            <w:hideMark/>
          </w:tcPr>
          <w:p w14:paraId="3D86E26B" w14:textId="77777777" w:rsidR="00A962E4" w:rsidRPr="005C79F1" w:rsidRDefault="00A962E4" w:rsidP="00A962E4">
            <w:pPr>
              <w:rPr>
                <w:rFonts w:ascii="Verdana" w:hAnsi="Verdana" w:cs="Arial"/>
              </w:rPr>
            </w:pPr>
            <w:r w:rsidRPr="005C79F1">
              <w:rPr>
                <w:rFonts w:ascii="Verdana" w:hAnsi="Verdana" w:cs="Arial"/>
              </w:rPr>
              <w:t>MIG/MAG-buislassen A</w:t>
            </w:r>
          </w:p>
        </w:tc>
        <w:tc>
          <w:tcPr>
            <w:tcW w:w="7160" w:type="dxa"/>
            <w:tcBorders>
              <w:top w:val="nil"/>
              <w:left w:val="nil"/>
              <w:bottom w:val="nil"/>
              <w:right w:val="nil"/>
            </w:tcBorders>
            <w:shd w:val="clear" w:color="auto" w:fill="auto"/>
            <w:noWrap/>
            <w:vAlign w:val="bottom"/>
            <w:hideMark/>
          </w:tcPr>
          <w:p w14:paraId="7AA8F883" w14:textId="77777777" w:rsidR="00A962E4" w:rsidRPr="005C79F1" w:rsidRDefault="00A962E4" w:rsidP="00A962E4">
            <w:pPr>
              <w:rPr>
                <w:rFonts w:ascii="Verdana" w:hAnsi="Verdana" w:cs="Arial"/>
              </w:rPr>
            </w:pPr>
            <w:r w:rsidRPr="005C79F1">
              <w:rPr>
                <w:rFonts w:ascii="Verdana" w:hAnsi="Verdana" w:cs="Arial"/>
              </w:rPr>
              <w:t>Voorbereiding technisch dossier piping</w:t>
            </w:r>
          </w:p>
        </w:tc>
      </w:tr>
      <w:tr w:rsidR="005C79F1" w:rsidRPr="005C79F1" w14:paraId="2D159067" w14:textId="77777777" w:rsidTr="00A962E4">
        <w:trPr>
          <w:trHeight w:val="288"/>
        </w:trPr>
        <w:tc>
          <w:tcPr>
            <w:tcW w:w="7160" w:type="dxa"/>
            <w:tcBorders>
              <w:top w:val="nil"/>
              <w:left w:val="nil"/>
              <w:bottom w:val="nil"/>
              <w:right w:val="nil"/>
            </w:tcBorders>
            <w:shd w:val="clear" w:color="auto" w:fill="auto"/>
            <w:vAlign w:val="center"/>
            <w:hideMark/>
          </w:tcPr>
          <w:p w14:paraId="61782C0B" w14:textId="77777777" w:rsidR="00A962E4" w:rsidRPr="005C79F1" w:rsidRDefault="00A962E4" w:rsidP="00A962E4">
            <w:pPr>
              <w:rPr>
                <w:rFonts w:ascii="Verdana" w:hAnsi="Verdana" w:cs="Arial"/>
              </w:rPr>
            </w:pPr>
            <w:r w:rsidRPr="005C79F1">
              <w:rPr>
                <w:rFonts w:ascii="Verdana" w:hAnsi="Verdana" w:cs="Arial"/>
              </w:rPr>
              <w:t>MIG/MAG-buislassen B</w:t>
            </w:r>
          </w:p>
        </w:tc>
        <w:tc>
          <w:tcPr>
            <w:tcW w:w="7160" w:type="dxa"/>
            <w:tcBorders>
              <w:top w:val="nil"/>
              <w:left w:val="nil"/>
              <w:bottom w:val="nil"/>
              <w:right w:val="nil"/>
            </w:tcBorders>
            <w:shd w:val="clear" w:color="auto" w:fill="auto"/>
            <w:noWrap/>
            <w:vAlign w:val="center"/>
            <w:hideMark/>
          </w:tcPr>
          <w:p w14:paraId="5A3E8F8A" w14:textId="77777777" w:rsidR="00A962E4" w:rsidRPr="005C79F1" w:rsidRDefault="00A962E4" w:rsidP="00A962E4">
            <w:pPr>
              <w:rPr>
                <w:rFonts w:ascii="Verdana" w:hAnsi="Verdana" w:cs="Arial"/>
              </w:rPr>
            </w:pPr>
            <w:r w:rsidRPr="005C79F1">
              <w:rPr>
                <w:rFonts w:ascii="Verdana" w:hAnsi="Verdana" w:cs="Arial"/>
              </w:rPr>
              <w:t>Hoeknaadlassen BMBE alle posities</w:t>
            </w:r>
          </w:p>
        </w:tc>
      </w:tr>
      <w:tr w:rsidR="005C79F1" w:rsidRPr="005C79F1" w14:paraId="3627C475" w14:textId="77777777" w:rsidTr="00A962E4">
        <w:trPr>
          <w:trHeight w:val="288"/>
        </w:trPr>
        <w:tc>
          <w:tcPr>
            <w:tcW w:w="7160" w:type="dxa"/>
            <w:tcBorders>
              <w:top w:val="nil"/>
              <w:left w:val="nil"/>
              <w:bottom w:val="nil"/>
              <w:right w:val="nil"/>
            </w:tcBorders>
            <w:shd w:val="clear" w:color="auto" w:fill="auto"/>
            <w:vAlign w:val="center"/>
            <w:hideMark/>
          </w:tcPr>
          <w:p w14:paraId="2F518F25" w14:textId="77777777" w:rsidR="00A962E4" w:rsidRPr="005C79F1" w:rsidRDefault="00A962E4" w:rsidP="00A962E4">
            <w:pPr>
              <w:rPr>
                <w:rFonts w:ascii="Verdana" w:hAnsi="Verdana" w:cs="Arial"/>
              </w:rPr>
            </w:pPr>
            <w:r w:rsidRPr="005C79F1">
              <w:rPr>
                <w:rFonts w:ascii="Verdana" w:hAnsi="Verdana" w:cs="Arial"/>
              </w:rPr>
              <w:t>MIG/MAG-buislassen B</w:t>
            </w:r>
          </w:p>
        </w:tc>
        <w:tc>
          <w:tcPr>
            <w:tcW w:w="7160" w:type="dxa"/>
            <w:tcBorders>
              <w:top w:val="nil"/>
              <w:left w:val="nil"/>
              <w:bottom w:val="nil"/>
              <w:right w:val="nil"/>
            </w:tcBorders>
            <w:shd w:val="clear" w:color="auto" w:fill="auto"/>
            <w:noWrap/>
            <w:vAlign w:val="bottom"/>
            <w:hideMark/>
          </w:tcPr>
          <w:p w14:paraId="66ED3C1B" w14:textId="77777777" w:rsidR="00A962E4" w:rsidRPr="005C79F1" w:rsidRDefault="00A962E4" w:rsidP="00A962E4">
            <w:pPr>
              <w:rPr>
                <w:rFonts w:ascii="Verdana" w:hAnsi="Verdana" w:cs="Arial"/>
              </w:rPr>
            </w:pPr>
            <w:r w:rsidRPr="005C79F1">
              <w:rPr>
                <w:rFonts w:ascii="Verdana" w:hAnsi="Verdana" w:cs="Arial"/>
              </w:rPr>
              <w:t>Hoeknaadlassen halfautomaat PA en PB</w:t>
            </w:r>
          </w:p>
        </w:tc>
      </w:tr>
      <w:tr w:rsidR="005C79F1" w:rsidRPr="005C79F1" w14:paraId="576206BC" w14:textId="77777777" w:rsidTr="00A962E4">
        <w:trPr>
          <w:trHeight w:val="288"/>
        </w:trPr>
        <w:tc>
          <w:tcPr>
            <w:tcW w:w="7160" w:type="dxa"/>
            <w:tcBorders>
              <w:top w:val="nil"/>
              <w:left w:val="nil"/>
              <w:bottom w:val="nil"/>
              <w:right w:val="nil"/>
            </w:tcBorders>
            <w:shd w:val="clear" w:color="auto" w:fill="auto"/>
            <w:vAlign w:val="center"/>
            <w:hideMark/>
          </w:tcPr>
          <w:p w14:paraId="2EA87E84" w14:textId="77777777" w:rsidR="00A962E4" w:rsidRPr="005C79F1" w:rsidRDefault="00A962E4" w:rsidP="00A962E4">
            <w:pPr>
              <w:rPr>
                <w:rFonts w:ascii="Verdana" w:hAnsi="Verdana" w:cs="Arial"/>
              </w:rPr>
            </w:pPr>
            <w:r w:rsidRPr="005C79F1">
              <w:rPr>
                <w:rFonts w:ascii="Verdana" w:hAnsi="Verdana" w:cs="Arial"/>
              </w:rPr>
              <w:t>MIG/MAG-buislassen B</w:t>
            </w:r>
          </w:p>
        </w:tc>
        <w:tc>
          <w:tcPr>
            <w:tcW w:w="7160" w:type="dxa"/>
            <w:tcBorders>
              <w:top w:val="nil"/>
              <w:left w:val="nil"/>
              <w:bottom w:val="nil"/>
              <w:right w:val="nil"/>
            </w:tcBorders>
            <w:shd w:val="clear" w:color="auto" w:fill="auto"/>
            <w:noWrap/>
            <w:vAlign w:val="bottom"/>
            <w:hideMark/>
          </w:tcPr>
          <w:p w14:paraId="110A68C5" w14:textId="77777777" w:rsidR="00A962E4" w:rsidRPr="005C79F1" w:rsidRDefault="00A962E4" w:rsidP="00A962E4">
            <w:pPr>
              <w:rPr>
                <w:rFonts w:ascii="Verdana" w:hAnsi="Verdana" w:cs="Arial"/>
              </w:rPr>
            </w:pPr>
            <w:r w:rsidRPr="005C79F1">
              <w:rPr>
                <w:rFonts w:ascii="Verdana" w:hAnsi="Verdana" w:cs="Arial"/>
              </w:rPr>
              <w:t>Hoeknaadlassen halfautomaat PC PD PF en PG</w:t>
            </w:r>
          </w:p>
        </w:tc>
      </w:tr>
      <w:tr w:rsidR="005C79F1" w:rsidRPr="005C79F1" w14:paraId="76A0A839" w14:textId="77777777" w:rsidTr="00A962E4">
        <w:trPr>
          <w:trHeight w:val="288"/>
        </w:trPr>
        <w:tc>
          <w:tcPr>
            <w:tcW w:w="7160" w:type="dxa"/>
            <w:tcBorders>
              <w:top w:val="nil"/>
              <w:left w:val="nil"/>
              <w:bottom w:val="nil"/>
              <w:right w:val="nil"/>
            </w:tcBorders>
            <w:shd w:val="clear" w:color="auto" w:fill="auto"/>
            <w:vAlign w:val="center"/>
            <w:hideMark/>
          </w:tcPr>
          <w:p w14:paraId="66A94AD6" w14:textId="77777777" w:rsidR="00A962E4" w:rsidRPr="005C79F1" w:rsidRDefault="00A962E4" w:rsidP="00A962E4">
            <w:pPr>
              <w:rPr>
                <w:rFonts w:ascii="Verdana" w:hAnsi="Verdana" w:cs="Arial"/>
              </w:rPr>
            </w:pPr>
            <w:r w:rsidRPr="005C79F1">
              <w:rPr>
                <w:rFonts w:ascii="Verdana" w:hAnsi="Verdana" w:cs="Arial"/>
              </w:rPr>
              <w:t>MIG/MAG-buislassen B</w:t>
            </w:r>
          </w:p>
        </w:tc>
        <w:tc>
          <w:tcPr>
            <w:tcW w:w="7160" w:type="dxa"/>
            <w:tcBorders>
              <w:top w:val="nil"/>
              <w:left w:val="nil"/>
              <w:bottom w:val="nil"/>
              <w:right w:val="nil"/>
            </w:tcBorders>
            <w:shd w:val="clear" w:color="auto" w:fill="auto"/>
            <w:noWrap/>
            <w:vAlign w:val="bottom"/>
            <w:hideMark/>
          </w:tcPr>
          <w:p w14:paraId="07A8ED34" w14:textId="77777777" w:rsidR="00A962E4" w:rsidRPr="005C79F1" w:rsidRDefault="00A962E4" w:rsidP="00A962E4">
            <w:pPr>
              <w:rPr>
                <w:rFonts w:ascii="Verdana" w:hAnsi="Verdana" w:cs="Arial"/>
              </w:rPr>
            </w:pPr>
            <w:r w:rsidRPr="005C79F1">
              <w:rPr>
                <w:rFonts w:ascii="Verdana" w:hAnsi="Verdana" w:cs="Arial"/>
              </w:rPr>
              <w:t>Hoeknaadlassen TIG PA en BP</w:t>
            </w:r>
          </w:p>
        </w:tc>
      </w:tr>
      <w:tr w:rsidR="005C79F1" w:rsidRPr="005C79F1" w14:paraId="2E20FDEE" w14:textId="77777777" w:rsidTr="00A962E4">
        <w:trPr>
          <w:trHeight w:val="288"/>
        </w:trPr>
        <w:tc>
          <w:tcPr>
            <w:tcW w:w="7160" w:type="dxa"/>
            <w:tcBorders>
              <w:top w:val="nil"/>
              <w:left w:val="nil"/>
              <w:bottom w:val="nil"/>
              <w:right w:val="nil"/>
            </w:tcBorders>
            <w:shd w:val="clear" w:color="auto" w:fill="auto"/>
            <w:vAlign w:val="center"/>
            <w:hideMark/>
          </w:tcPr>
          <w:p w14:paraId="0C6285BA" w14:textId="77777777" w:rsidR="00A962E4" w:rsidRPr="005C79F1" w:rsidRDefault="00A962E4" w:rsidP="00A962E4">
            <w:pPr>
              <w:rPr>
                <w:rFonts w:ascii="Verdana" w:hAnsi="Verdana" w:cs="Arial"/>
              </w:rPr>
            </w:pPr>
            <w:r w:rsidRPr="005C79F1">
              <w:rPr>
                <w:rFonts w:ascii="Verdana" w:hAnsi="Verdana" w:cs="Arial"/>
              </w:rPr>
              <w:t>MIG/MAG-buislassen B</w:t>
            </w:r>
          </w:p>
        </w:tc>
        <w:tc>
          <w:tcPr>
            <w:tcW w:w="7160" w:type="dxa"/>
            <w:tcBorders>
              <w:top w:val="nil"/>
              <w:left w:val="nil"/>
              <w:bottom w:val="nil"/>
              <w:right w:val="nil"/>
            </w:tcBorders>
            <w:shd w:val="clear" w:color="auto" w:fill="auto"/>
            <w:noWrap/>
            <w:vAlign w:val="bottom"/>
            <w:hideMark/>
          </w:tcPr>
          <w:p w14:paraId="3AB0DD27" w14:textId="77777777" w:rsidR="00A962E4" w:rsidRPr="005C79F1" w:rsidRDefault="00A962E4" w:rsidP="00A962E4">
            <w:pPr>
              <w:rPr>
                <w:rFonts w:ascii="Verdana" w:hAnsi="Verdana" w:cs="Arial"/>
              </w:rPr>
            </w:pPr>
            <w:r w:rsidRPr="005C79F1">
              <w:rPr>
                <w:rFonts w:ascii="Verdana" w:hAnsi="Verdana" w:cs="Arial"/>
              </w:rPr>
              <w:t>Hoeknaadlassen TIG PC PD PF en PG</w:t>
            </w:r>
          </w:p>
        </w:tc>
      </w:tr>
      <w:tr w:rsidR="005C79F1" w:rsidRPr="005C79F1" w14:paraId="7C31EA8B" w14:textId="77777777" w:rsidTr="00A962E4">
        <w:trPr>
          <w:trHeight w:val="288"/>
        </w:trPr>
        <w:tc>
          <w:tcPr>
            <w:tcW w:w="7160" w:type="dxa"/>
            <w:tcBorders>
              <w:top w:val="nil"/>
              <w:left w:val="nil"/>
              <w:bottom w:val="nil"/>
              <w:right w:val="nil"/>
            </w:tcBorders>
            <w:shd w:val="clear" w:color="auto" w:fill="auto"/>
            <w:vAlign w:val="center"/>
            <w:hideMark/>
          </w:tcPr>
          <w:p w14:paraId="42BA685B" w14:textId="77777777" w:rsidR="00A962E4" w:rsidRPr="005C79F1" w:rsidRDefault="00A962E4" w:rsidP="00A962E4">
            <w:pPr>
              <w:rPr>
                <w:rFonts w:ascii="Verdana" w:hAnsi="Verdana" w:cs="Arial"/>
              </w:rPr>
            </w:pPr>
            <w:r w:rsidRPr="005C79F1">
              <w:rPr>
                <w:rFonts w:ascii="Verdana" w:hAnsi="Verdana" w:cs="Arial"/>
              </w:rPr>
              <w:t>MIG/MAG-buislassen B</w:t>
            </w:r>
          </w:p>
        </w:tc>
        <w:tc>
          <w:tcPr>
            <w:tcW w:w="7160" w:type="dxa"/>
            <w:tcBorders>
              <w:top w:val="nil"/>
              <w:left w:val="nil"/>
              <w:bottom w:val="nil"/>
              <w:right w:val="nil"/>
            </w:tcBorders>
            <w:shd w:val="clear" w:color="auto" w:fill="auto"/>
            <w:noWrap/>
            <w:vAlign w:val="bottom"/>
            <w:hideMark/>
          </w:tcPr>
          <w:p w14:paraId="04423D2F" w14:textId="77777777" w:rsidR="00A962E4" w:rsidRPr="005C79F1" w:rsidRDefault="00A962E4" w:rsidP="00A962E4">
            <w:pPr>
              <w:rPr>
                <w:rFonts w:ascii="Verdana" w:hAnsi="Verdana" w:cs="Arial"/>
              </w:rPr>
            </w:pPr>
            <w:r w:rsidRPr="005C79F1">
              <w:rPr>
                <w:rFonts w:ascii="Verdana" w:hAnsi="Verdana" w:cs="Arial"/>
              </w:rPr>
              <w:t>Initiatie lassen</w:t>
            </w:r>
          </w:p>
        </w:tc>
      </w:tr>
      <w:tr w:rsidR="005C79F1" w:rsidRPr="005C79F1" w14:paraId="39363135" w14:textId="77777777" w:rsidTr="00A962E4">
        <w:trPr>
          <w:trHeight w:val="288"/>
        </w:trPr>
        <w:tc>
          <w:tcPr>
            <w:tcW w:w="7160" w:type="dxa"/>
            <w:tcBorders>
              <w:top w:val="nil"/>
              <w:left w:val="nil"/>
              <w:bottom w:val="nil"/>
              <w:right w:val="nil"/>
            </w:tcBorders>
            <w:shd w:val="clear" w:color="auto" w:fill="auto"/>
            <w:vAlign w:val="center"/>
            <w:hideMark/>
          </w:tcPr>
          <w:p w14:paraId="21FFD8B9" w14:textId="77777777" w:rsidR="00A962E4" w:rsidRPr="005C79F1" w:rsidRDefault="00A962E4" w:rsidP="00A962E4">
            <w:pPr>
              <w:rPr>
                <w:rFonts w:ascii="Verdana" w:hAnsi="Verdana" w:cs="Arial"/>
              </w:rPr>
            </w:pPr>
            <w:r w:rsidRPr="005C79F1">
              <w:rPr>
                <w:rFonts w:ascii="Verdana" w:hAnsi="Verdana" w:cs="Arial"/>
              </w:rPr>
              <w:t>MIG/MAG-buislassen B</w:t>
            </w:r>
          </w:p>
        </w:tc>
        <w:tc>
          <w:tcPr>
            <w:tcW w:w="7160" w:type="dxa"/>
            <w:tcBorders>
              <w:top w:val="nil"/>
              <w:left w:val="nil"/>
              <w:bottom w:val="nil"/>
              <w:right w:val="nil"/>
            </w:tcBorders>
            <w:shd w:val="clear" w:color="auto" w:fill="auto"/>
            <w:noWrap/>
            <w:vAlign w:val="bottom"/>
            <w:hideMark/>
          </w:tcPr>
          <w:p w14:paraId="6F29FF5B" w14:textId="77777777" w:rsidR="00A962E4" w:rsidRPr="005C79F1" w:rsidRDefault="00A962E4" w:rsidP="00A962E4">
            <w:pPr>
              <w:rPr>
                <w:rFonts w:ascii="Verdana" w:hAnsi="Verdana" w:cs="Arial"/>
              </w:rPr>
            </w:pPr>
            <w:r w:rsidRPr="005C79F1">
              <w:rPr>
                <w:rFonts w:ascii="Verdana" w:hAnsi="Verdana" w:cs="Arial"/>
              </w:rPr>
              <w:t>Lassen en lijmen van kunststoffen</w:t>
            </w:r>
          </w:p>
        </w:tc>
      </w:tr>
      <w:tr w:rsidR="005C79F1" w:rsidRPr="005C79F1" w14:paraId="2622BDDD" w14:textId="77777777" w:rsidTr="00A962E4">
        <w:trPr>
          <w:trHeight w:val="288"/>
        </w:trPr>
        <w:tc>
          <w:tcPr>
            <w:tcW w:w="7160" w:type="dxa"/>
            <w:tcBorders>
              <w:top w:val="nil"/>
              <w:left w:val="nil"/>
              <w:bottom w:val="nil"/>
              <w:right w:val="nil"/>
            </w:tcBorders>
            <w:shd w:val="clear" w:color="auto" w:fill="auto"/>
            <w:vAlign w:val="center"/>
            <w:hideMark/>
          </w:tcPr>
          <w:p w14:paraId="6F0A8E80" w14:textId="77777777" w:rsidR="00A962E4" w:rsidRPr="005C79F1" w:rsidRDefault="00A962E4" w:rsidP="00A962E4">
            <w:pPr>
              <w:rPr>
                <w:rFonts w:ascii="Verdana" w:hAnsi="Verdana" w:cs="Arial"/>
              </w:rPr>
            </w:pPr>
            <w:r w:rsidRPr="005C79F1">
              <w:rPr>
                <w:rFonts w:ascii="Verdana" w:hAnsi="Verdana" w:cs="Arial"/>
              </w:rPr>
              <w:t>MIG/MAG-buislassen B</w:t>
            </w:r>
          </w:p>
        </w:tc>
        <w:tc>
          <w:tcPr>
            <w:tcW w:w="7160" w:type="dxa"/>
            <w:tcBorders>
              <w:top w:val="nil"/>
              <w:left w:val="nil"/>
              <w:bottom w:val="nil"/>
              <w:right w:val="nil"/>
            </w:tcBorders>
            <w:shd w:val="clear" w:color="auto" w:fill="auto"/>
            <w:noWrap/>
            <w:vAlign w:val="bottom"/>
            <w:hideMark/>
          </w:tcPr>
          <w:p w14:paraId="0309B2F3" w14:textId="77777777" w:rsidR="00A962E4" w:rsidRPr="005C79F1" w:rsidRDefault="00A962E4" w:rsidP="00A962E4">
            <w:pPr>
              <w:rPr>
                <w:rFonts w:ascii="Verdana" w:hAnsi="Verdana" w:cs="Arial"/>
              </w:rPr>
            </w:pPr>
            <w:r w:rsidRPr="005C79F1">
              <w:rPr>
                <w:rFonts w:ascii="Verdana" w:hAnsi="Verdana" w:cs="Arial"/>
              </w:rPr>
              <w:t>Montage piping kunststoffen</w:t>
            </w:r>
          </w:p>
        </w:tc>
      </w:tr>
      <w:tr w:rsidR="005C79F1" w:rsidRPr="005C79F1" w14:paraId="411607E7" w14:textId="77777777" w:rsidTr="00A962E4">
        <w:trPr>
          <w:trHeight w:val="288"/>
        </w:trPr>
        <w:tc>
          <w:tcPr>
            <w:tcW w:w="7160" w:type="dxa"/>
            <w:tcBorders>
              <w:top w:val="nil"/>
              <w:left w:val="nil"/>
              <w:bottom w:val="nil"/>
              <w:right w:val="nil"/>
            </w:tcBorders>
            <w:shd w:val="clear" w:color="auto" w:fill="auto"/>
            <w:vAlign w:val="center"/>
            <w:hideMark/>
          </w:tcPr>
          <w:p w14:paraId="1DDA99DC" w14:textId="77777777" w:rsidR="00A962E4" w:rsidRPr="005C79F1" w:rsidRDefault="00A962E4" w:rsidP="00A962E4">
            <w:pPr>
              <w:rPr>
                <w:rFonts w:ascii="Verdana" w:hAnsi="Verdana" w:cs="Arial"/>
              </w:rPr>
            </w:pPr>
            <w:r w:rsidRPr="005C79F1">
              <w:rPr>
                <w:rFonts w:ascii="Verdana" w:hAnsi="Verdana" w:cs="Arial"/>
              </w:rPr>
              <w:t>MIG/MAG-buislassen B</w:t>
            </w:r>
          </w:p>
        </w:tc>
        <w:tc>
          <w:tcPr>
            <w:tcW w:w="7160" w:type="dxa"/>
            <w:tcBorders>
              <w:top w:val="nil"/>
              <w:left w:val="nil"/>
              <w:bottom w:val="nil"/>
              <w:right w:val="nil"/>
            </w:tcBorders>
            <w:shd w:val="clear" w:color="auto" w:fill="auto"/>
            <w:noWrap/>
            <w:vAlign w:val="bottom"/>
            <w:hideMark/>
          </w:tcPr>
          <w:p w14:paraId="664D5DD8" w14:textId="77777777" w:rsidR="00A962E4" w:rsidRPr="005C79F1" w:rsidRDefault="00A962E4" w:rsidP="00A962E4">
            <w:pPr>
              <w:rPr>
                <w:rFonts w:ascii="Verdana" w:hAnsi="Verdana" w:cs="Arial"/>
              </w:rPr>
            </w:pPr>
            <w:r w:rsidRPr="005C79F1">
              <w:rPr>
                <w:rFonts w:ascii="Verdana" w:hAnsi="Verdana" w:cs="Arial"/>
              </w:rPr>
              <w:t xml:space="preserve">Montage piping staal </w:t>
            </w:r>
          </w:p>
        </w:tc>
      </w:tr>
      <w:tr w:rsidR="005C79F1" w:rsidRPr="005C79F1" w14:paraId="36F98BFD" w14:textId="77777777" w:rsidTr="00A962E4">
        <w:trPr>
          <w:trHeight w:val="288"/>
        </w:trPr>
        <w:tc>
          <w:tcPr>
            <w:tcW w:w="7160" w:type="dxa"/>
            <w:tcBorders>
              <w:top w:val="nil"/>
              <w:left w:val="nil"/>
              <w:bottom w:val="nil"/>
              <w:right w:val="nil"/>
            </w:tcBorders>
            <w:shd w:val="clear" w:color="auto" w:fill="auto"/>
            <w:vAlign w:val="center"/>
            <w:hideMark/>
          </w:tcPr>
          <w:p w14:paraId="0539F9FF" w14:textId="77777777" w:rsidR="00A962E4" w:rsidRPr="005C79F1" w:rsidRDefault="00A962E4" w:rsidP="00A962E4">
            <w:pPr>
              <w:rPr>
                <w:rFonts w:ascii="Verdana" w:hAnsi="Verdana" w:cs="Arial"/>
              </w:rPr>
            </w:pPr>
            <w:r w:rsidRPr="005C79F1">
              <w:rPr>
                <w:rFonts w:ascii="Verdana" w:hAnsi="Verdana" w:cs="Arial"/>
              </w:rPr>
              <w:t>MIG/MAG-buislassen B</w:t>
            </w:r>
          </w:p>
        </w:tc>
        <w:tc>
          <w:tcPr>
            <w:tcW w:w="7160" w:type="dxa"/>
            <w:tcBorders>
              <w:top w:val="nil"/>
              <w:left w:val="nil"/>
              <w:bottom w:val="nil"/>
              <w:right w:val="nil"/>
            </w:tcBorders>
            <w:shd w:val="clear" w:color="auto" w:fill="auto"/>
            <w:noWrap/>
            <w:vAlign w:val="bottom"/>
            <w:hideMark/>
          </w:tcPr>
          <w:p w14:paraId="1C384D48" w14:textId="77777777" w:rsidR="00A962E4" w:rsidRPr="005C79F1" w:rsidRDefault="00A962E4" w:rsidP="00A962E4">
            <w:pPr>
              <w:rPr>
                <w:rFonts w:ascii="Verdana" w:hAnsi="Verdana" w:cs="Arial"/>
              </w:rPr>
            </w:pPr>
            <w:r w:rsidRPr="005C79F1">
              <w:rPr>
                <w:rFonts w:ascii="Verdana" w:hAnsi="Verdana" w:cs="Arial"/>
              </w:rPr>
              <w:t>Montagetechniek</w:t>
            </w:r>
          </w:p>
        </w:tc>
      </w:tr>
      <w:tr w:rsidR="005C79F1" w:rsidRPr="005C79F1" w14:paraId="5936668D" w14:textId="77777777" w:rsidTr="00A962E4">
        <w:trPr>
          <w:trHeight w:val="288"/>
        </w:trPr>
        <w:tc>
          <w:tcPr>
            <w:tcW w:w="7160" w:type="dxa"/>
            <w:tcBorders>
              <w:top w:val="nil"/>
              <w:left w:val="nil"/>
              <w:bottom w:val="nil"/>
              <w:right w:val="nil"/>
            </w:tcBorders>
            <w:shd w:val="clear" w:color="auto" w:fill="auto"/>
            <w:vAlign w:val="center"/>
            <w:hideMark/>
          </w:tcPr>
          <w:p w14:paraId="1E7C31AB" w14:textId="77777777" w:rsidR="00A962E4" w:rsidRPr="005C79F1" w:rsidRDefault="00A962E4" w:rsidP="00A962E4">
            <w:pPr>
              <w:rPr>
                <w:rFonts w:ascii="Verdana" w:hAnsi="Verdana" w:cs="Arial"/>
              </w:rPr>
            </w:pPr>
            <w:r w:rsidRPr="005C79F1">
              <w:rPr>
                <w:rFonts w:ascii="Verdana" w:hAnsi="Verdana" w:cs="Arial"/>
              </w:rPr>
              <w:t>MIG/MAG-buislassen B</w:t>
            </w:r>
          </w:p>
        </w:tc>
        <w:tc>
          <w:tcPr>
            <w:tcW w:w="7160" w:type="dxa"/>
            <w:tcBorders>
              <w:top w:val="nil"/>
              <w:left w:val="nil"/>
              <w:bottom w:val="nil"/>
              <w:right w:val="nil"/>
            </w:tcBorders>
            <w:shd w:val="clear" w:color="auto" w:fill="auto"/>
            <w:noWrap/>
            <w:vAlign w:val="center"/>
            <w:hideMark/>
          </w:tcPr>
          <w:p w14:paraId="1D8A2EE9" w14:textId="77777777" w:rsidR="00A962E4" w:rsidRPr="005C79F1" w:rsidRDefault="00A962E4" w:rsidP="00A962E4">
            <w:pPr>
              <w:rPr>
                <w:rFonts w:ascii="Verdana" w:hAnsi="Verdana" w:cs="Arial"/>
              </w:rPr>
            </w:pPr>
            <w:r w:rsidRPr="005C79F1">
              <w:rPr>
                <w:rFonts w:ascii="Verdana" w:hAnsi="Verdana" w:cs="Arial"/>
              </w:rPr>
              <w:t>Pijplassen BMBE PA PF PC en HLO45</w:t>
            </w:r>
          </w:p>
        </w:tc>
      </w:tr>
      <w:tr w:rsidR="005C79F1" w:rsidRPr="005C79F1" w14:paraId="7AD72A15" w14:textId="77777777" w:rsidTr="00A962E4">
        <w:trPr>
          <w:trHeight w:val="288"/>
        </w:trPr>
        <w:tc>
          <w:tcPr>
            <w:tcW w:w="7160" w:type="dxa"/>
            <w:tcBorders>
              <w:top w:val="nil"/>
              <w:left w:val="nil"/>
              <w:bottom w:val="nil"/>
              <w:right w:val="nil"/>
            </w:tcBorders>
            <w:shd w:val="clear" w:color="auto" w:fill="auto"/>
            <w:vAlign w:val="center"/>
            <w:hideMark/>
          </w:tcPr>
          <w:p w14:paraId="17091B1F" w14:textId="77777777" w:rsidR="00A962E4" w:rsidRPr="005C79F1" w:rsidRDefault="00A962E4" w:rsidP="00A962E4">
            <w:pPr>
              <w:rPr>
                <w:rFonts w:ascii="Verdana" w:hAnsi="Verdana" w:cs="Arial"/>
              </w:rPr>
            </w:pPr>
            <w:r w:rsidRPr="005C79F1">
              <w:rPr>
                <w:rFonts w:ascii="Verdana" w:hAnsi="Verdana" w:cs="Arial"/>
              </w:rPr>
              <w:t>MIG/MAG-buislassen B</w:t>
            </w:r>
          </w:p>
        </w:tc>
        <w:tc>
          <w:tcPr>
            <w:tcW w:w="7160" w:type="dxa"/>
            <w:tcBorders>
              <w:top w:val="nil"/>
              <w:left w:val="nil"/>
              <w:bottom w:val="nil"/>
              <w:right w:val="nil"/>
            </w:tcBorders>
            <w:shd w:val="clear" w:color="auto" w:fill="auto"/>
            <w:noWrap/>
            <w:vAlign w:val="bottom"/>
            <w:hideMark/>
          </w:tcPr>
          <w:p w14:paraId="53623D51" w14:textId="77777777" w:rsidR="00A962E4" w:rsidRPr="005C79F1" w:rsidRDefault="00A962E4" w:rsidP="00A962E4">
            <w:pPr>
              <w:rPr>
                <w:rFonts w:ascii="Verdana" w:hAnsi="Verdana" w:cs="Arial"/>
              </w:rPr>
            </w:pPr>
            <w:r w:rsidRPr="005C79F1">
              <w:rPr>
                <w:rFonts w:ascii="Verdana" w:hAnsi="Verdana" w:cs="Arial"/>
              </w:rPr>
              <w:t>Pijplassen halfautomaat PA PF PC en HLO45</w:t>
            </w:r>
          </w:p>
        </w:tc>
      </w:tr>
      <w:tr w:rsidR="005C79F1" w:rsidRPr="005C79F1" w14:paraId="3488F524" w14:textId="77777777" w:rsidTr="00A962E4">
        <w:trPr>
          <w:trHeight w:val="288"/>
        </w:trPr>
        <w:tc>
          <w:tcPr>
            <w:tcW w:w="7160" w:type="dxa"/>
            <w:tcBorders>
              <w:top w:val="nil"/>
              <w:left w:val="nil"/>
              <w:bottom w:val="nil"/>
              <w:right w:val="nil"/>
            </w:tcBorders>
            <w:shd w:val="clear" w:color="auto" w:fill="auto"/>
            <w:vAlign w:val="center"/>
            <w:hideMark/>
          </w:tcPr>
          <w:p w14:paraId="2B7669C8" w14:textId="77777777" w:rsidR="00A962E4" w:rsidRPr="005C79F1" w:rsidRDefault="00A962E4" w:rsidP="00A962E4">
            <w:pPr>
              <w:rPr>
                <w:rFonts w:ascii="Verdana" w:hAnsi="Verdana" w:cs="Arial"/>
              </w:rPr>
            </w:pPr>
            <w:r w:rsidRPr="005C79F1">
              <w:rPr>
                <w:rFonts w:ascii="Verdana" w:hAnsi="Verdana" w:cs="Arial"/>
              </w:rPr>
              <w:t>MIG/MAG-buislassen B</w:t>
            </w:r>
          </w:p>
        </w:tc>
        <w:tc>
          <w:tcPr>
            <w:tcW w:w="7160" w:type="dxa"/>
            <w:tcBorders>
              <w:top w:val="nil"/>
              <w:left w:val="nil"/>
              <w:bottom w:val="nil"/>
              <w:right w:val="nil"/>
            </w:tcBorders>
            <w:shd w:val="clear" w:color="auto" w:fill="auto"/>
            <w:noWrap/>
            <w:vAlign w:val="bottom"/>
            <w:hideMark/>
          </w:tcPr>
          <w:p w14:paraId="78C4E4C3" w14:textId="77777777" w:rsidR="00A962E4" w:rsidRPr="005C79F1" w:rsidRDefault="00A962E4" w:rsidP="00A962E4">
            <w:pPr>
              <w:rPr>
                <w:rFonts w:ascii="Verdana" w:hAnsi="Verdana" w:cs="Arial"/>
              </w:rPr>
            </w:pPr>
            <w:r w:rsidRPr="005C79F1">
              <w:rPr>
                <w:rFonts w:ascii="Verdana" w:hAnsi="Verdana" w:cs="Arial"/>
              </w:rPr>
              <w:t>Pijplassen TIG PA PF PC en HLO45</w:t>
            </w:r>
          </w:p>
        </w:tc>
      </w:tr>
      <w:tr w:rsidR="005C79F1" w:rsidRPr="005C79F1" w14:paraId="17042423" w14:textId="77777777" w:rsidTr="00A962E4">
        <w:trPr>
          <w:trHeight w:val="288"/>
        </w:trPr>
        <w:tc>
          <w:tcPr>
            <w:tcW w:w="7160" w:type="dxa"/>
            <w:tcBorders>
              <w:top w:val="nil"/>
              <w:left w:val="nil"/>
              <w:bottom w:val="nil"/>
              <w:right w:val="nil"/>
            </w:tcBorders>
            <w:shd w:val="clear" w:color="auto" w:fill="auto"/>
            <w:vAlign w:val="center"/>
            <w:hideMark/>
          </w:tcPr>
          <w:p w14:paraId="053139ED" w14:textId="77777777" w:rsidR="00A962E4" w:rsidRPr="005C79F1" w:rsidRDefault="00A962E4" w:rsidP="00A962E4">
            <w:pPr>
              <w:rPr>
                <w:rFonts w:ascii="Verdana" w:hAnsi="Verdana" w:cs="Arial"/>
              </w:rPr>
            </w:pPr>
            <w:r w:rsidRPr="005C79F1">
              <w:rPr>
                <w:rFonts w:ascii="Verdana" w:hAnsi="Verdana" w:cs="Arial"/>
              </w:rPr>
              <w:t>MIG/MAG-buislassen B</w:t>
            </w:r>
          </w:p>
        </w:tc>
        <w:tc>
          <w:tcPr>
            <w:tcW w:w="7160" w:type="dxa"/>
            <w:tcBorders>
              <w:top w:val="nil"/>
              <w:left w:val="nil"/>
              <w:bottom w:val="nil"/>
              <w:right w:val="nil"/>
            </w:tcBorders>
            <w:shd w:val="clear" w:color="auto" w:fill="auto"/>
            <w:noWrap/>
            <w:vAlign w:val="center"/>
            <w:hideMark/>
          </w:tcPr>
          <w:p w14:paraId="4C87F663" w14:textId="77777777" w:rsidR="00A962E4" w:rsidRPr="005C79F1" w:rsidRDefault="00A962E4" w:rsidP="00A962E4">
            <w:pPr>
              <w:rPr>
                <w:rFonts w:ascii="Verdana" w:hAnsi="Verdana" w:cs="Arial"/>
              </w:rPr>
            </w:pPr>
            <w:r w:rsidRPr="005C79F1">
              <w:rPr>
                <w:rFonts w:ascii="Verdana" w:hAnsi="Verdana" w:cs="Arial"/>
              </w:rPr>
              <w:t>Plaatlassen BMBE PA en PF</w:t>
            </w:r>
          </w:p>
        </w:tc>
      </w:tr>
      <w:tr w:rsidR="005C79F1" w:rsidRPr="005C79F1" w14:paraId="53A9CD0C" w14:textId="77777777" w:rsidTr="00A962E4">
        <w:trPr>
          <w:trHeight w:val="288"/>
        </w:trPr>
        <w:tc>
          <w:tcPr>
            <w:tcW w:w="7160" w:type="dxa"/>
            <w:tcBorders>
              <w:top w:val="nil"/>
              <w:left w:val="nil"/>
              <w:bottom w:val="nil"/>
              <w:right w:val="nil"/>
            </w:tcBorders>
            <w:shd w:val="clear" w:color="auto" w:fill="auto"/>
            <w:vAlign w:val="center"/>
            <w:hideMark/>
          </w:tcPr>
          <w:p w14:paraId="14EB02F9" w14:textId="77777777" w:rsidR="00A962E4" w:rsidRPr="005C79F1" w:rsidRDefault="00A962E4" w:rsidP="00A962E4">
            <w:pPr>
              <w:rPr>
                <w:rFonts w:ascii="Verdana" w:hAnsi="Verdana" w:cs="Arial"/>
              </w:rPr>
            </w:pPr>
            <w:r w:rsidRPr="005C79F1">
              <w:rPr>
                <w:rFonts w:ascii="Verdana" w:hAnsi="Verdana" w:cs="Arial"/>
              </w:rPr>
              <w:t>MIG/MAG-buislassen B</w:t>
            </w:r>
          </w:p>
        </w:tc>
        <w:tc>
          <w:tcPr>
            <w:tcW w:w="7160" w:type="dxa"/>
            <w:tcBorders>
              <w:top w:val="nil"/>
              <w:left w:val="nil"/>
              <w:bottom w:val="nil"/>
              <w:right w:val="nil"/>
            </w:tcBorders>
            <w:shd w:val="clear" w:color="auto" w:fill="auto"/>
            <w:noWrap/>
            <w:vAlign w:val="center"/>
            <w:hideMark/>
          </w:tcPr>
          <w:p w14:paraId="16DDBD09" w14:textId="77777777" w:rsidR="00A962E4" w:rsidRPr="005C79F1" w:rsidRDefault="00A962E4" w:rsidP="00A962E4">
            <w:pPr>
              <w:rPr>
                <w:rFonts w:ascii="Verdana" w:hAnsi="Verdana" w:cs="Arial"/>
              </w:rPr>
            </w:pPr>
            <w:r w:rsidRPr="005C79F1">
              <w:rPr>
                <w:rFonts w:ascii="Verdana" w:hAnsi="Verdana" w:cs="Arial"/>
              </w:rPr>
              <w:t>Plaatlassen BMBE PC en PE</w:t>
            </w:r>
          </w:p>
        </w:tc>
      </w:tr>
      <w:tr w:rsidR="005C79F1" w:rsidRPr="005C79F1" w14:paraId="509D6F64" w14:textId="77777777" w:rsidTr="00A962E4">
        <w:trPr>
          <w:trHeight w:val="288"/>
        </w:trPr>
        <w:tc>
          <w:tcPr>
            <w:tcW w:w="7160" w:type="dxa"/>
            <w:tcBorders>
              <w:top w:val="nil"/>
              <w:left w:val="nil"/>
              <w:bottom w:val="nil"/>
              <w:right w:val="nil"/>
            </w:tcBorders>
            <w:shd w:val="clear" w:color="auto" w:fill="auto"/>
            <w:vAlign w:val="center"/>
            <w:hideMark/>
          </w:tcPr>
          <w:p w14:paraId="342C29D7" w14:textId="77777777" w:rsidR="00A962E4" w:rsidRPr="005C79F1" w:rsidRDefault="00A962E4" w:rsidP="00A962E4">
            <w:pPr>
              <w:rPr>
                <w:rFonts w:ascii="Verdana" w:hAnsi="Verdana" w:cs="Arial"/>
              </w:rPr>
            </w:pPr>
            <w:r w:rsidRPr="005C79F1">
              <w:rPr>
                <w:rFonts w:ascii="Verdana" w:hAnsi="Verdana" w:cs="Arial"/>
              </w:rPr>
              <w:t>MIG/MAG-buislassen B</w:t>
            </w:r>
          </w:p>
        </w:tc>
        <w:tc>
          <w:tcPr>
            <w:tcW w:w="7160" w:type="dxa"/>
            <w:tcBorders>
              <w:top w:val="nil"/>
              <w:left w:val="nil"/>
              <w:bottom w:val="nil"/>
              <w:right w:val="nil"/>
            </w:tcBorders>
            <w:shd w:val="clear" w:color="auto" w:fill="auto"/>
            <w:noWrap/>
            <w:vAlign w:val="bottom"/>
            <w:hideMark/>
          </w:tcPr>
          <w:p w14:paraId="1D4DE6D6" w14:textId="77777777" w:rsidR="00A962E4" w:rsidRPr="005C79F1" w:rsidRDefault="00A962E4" w:rsidP="00A962E4">
            <w:pPr>
              <w:rPr>
                <w:rFonts w:ascii="Verdana" w:hAnsi="Verdana" w:cs="Arial"/>
              </w:rPr>
            </w:pPr>
            <w:r w:rsidRPr="005C79F1">
              <w:rPr>
                <w:rFonts w:ascii="Verdana" w:hAnsi="Verdana" w:cs="Arial"/>
              </w:rPr>
              <w:t>Plaatlassen halfautomaat PA</w:t>
            </w:r>
          </w:p>
        </w:tc>
      </w:tr>
      <w:tr w:rsidR="005C79F1" w:rsidRPr="005C79F1" w14:paraId="618167EF" w14:textId="77777777" w:rsidTr="00A962E4">
        <w:trPr>
          <w:trHeight w:val="288"/>
        </w:trPr>
        <w:tc>
          <w:tcPr>
            <w:tcW w:w="7160" w:type="dxa"/>
            <w:tcBorders>
              <w:top w:val="nil"/>
              <w:left w:val="nil"/>
              <w:bottom w:val="nil"/>
              <w:right w:val="nil"/>
            </w:tcBorders>
            <w:shd w:val="clear" w:color="auto" w:fill="auto"/>
            <w:vAlign w:val="center"/>
            <w:hideMark/>
          </w:tcPr>
          <w:p w14:paraId="42C72C64" w14:textId="77777777" w:rsidR="00A962E4" w:rsidRPr="005C79F1" w:rsidRDefault="00A962E4" w:rsidP="00A962E4">
            <w:pPr>
              <w:rPr>
                <w:rFonts w:ascii="Verdana" w:hAnsi="Verdana" w:cs="Arial"/>
              </w:rPr>
            </w:pPr>
            <w:r w:rsidRPr="005C79F1">
              <w:rPr>
                <w:rFonts w:ascii="Verdana" w:hAnsi="Verdana" w:cs="Arial"/>
              </w:rPr>
              <w:t>MIG/MAG-buislassen B</w:t>
            </w:r>
          </w:p>
        </w:tc>
        <w:tc>
          <w:tcPr>
            <w:tcW w:w="7160" w:type="dxa"/>
            <w:tcBorders>
              <w:top w:val="nil"/>
              <w:left w:val="nil"/>
              <w:bottom w:val="nil"/>
              <w:right w:val="nil"/>
            </w:tcBorders>
            <w:shd w:val="clear" w:color="auto" w:fill="auto"/>
            <w:noWrap/>
            <w:vAlign w:val="bottom"/>
            <w:hideMark/>
          </w:tcPr>
          <w:p w14:paraId="6DFEC2BB" w14:textId="77777777" w:rsidR="00A962E4" w:rsidRPr="005C79F1" w:rsidRDefault="00A962E4" w:rsidP="00A962E4">
            <w:pPr>
              <w:rPr>
                <w:rFonts w:ascii="Verdana" w:hAnsi="Verdana" w:cs="Arial"/>
              </w:rPr>
            </w:pPr>
            <w:r w:rsidRPr="005C79F1">
              <w:rPr>
                <w:rFonts w:ascii="Verdana" w:hAnsi="Verdana" w:cs="Arial"/>
              </w:rPr>
              <w:t>Plaatlassen halfautomaat PC en PE</w:t>
            </w:r>
          </w:p>
        </w:tc>
      </w:tr>
      <w:tr w:rsidR="005C79F1" w:rsidRPr="005C79F1" w14:paraId="015FE2CB" w14:textId="77777777" w:rsidTr="00A962E4">
        <w:trPr>
          <w:trHeight w:val="288"/>
        </w:trPr>
        <w:tc>
          <w:tcPr>
            <w:tcW w:w="7160" w:type="dxa"/>
            <w:tcBorders>
              <w:top w:val="nil"/>
              <w:left w:val="nil"/>
              <w:bottom w:val="nil"/>
              <w:right w:val="nil"/>
            </w:tcBorders>
            <w:shd w:val="clear" w:color="auto" w:fill="auto"/>
            <w:vAlign w:val="center"/>
            <w:hideMark/>
          </w:tcPr>
          <w:p w14:paraId="3C7D1A29" w14:textId="77777777" w:rsidR="00A962E4" w:rsidRPr="005C79F1" w:rsidRDefault="00A962E4" w:rsidP="00A962E4">
            <w:pPr>
              <w:rPr>
                <w:rFonts w:ascii="Verdana" w:hAnsi="Verdana" w:cs="Arial"/>
              </w:rPr>
            </w:pPr>
            <w:r w:rsidRPr="005C79F1">
              <w:rPr>
                <w:rFonts w:ascii="Verdana" w:hAnsi="Verdana" w:cs="Arial"/>
              </w:rPr>
              <w:t>MIG/MAG-buislassen B</w:t>
            </w:r>
          </w:p>
        </w:tc>
        <w:tc>
          <w:tcPr>
            <w:tcW w:w="7160" w:type="dxa"/>
            <w:tcBorders>
              <w:top w:val="nil"/>
              <w:left w:val="nil"/>
              <w:bottom w:val="nil"/>
              <w:right w:val="nil"/>
            </w:tcBorders>
            <w:shd w:val="clear" w:color="auto" w:fill="auto"/>
            <w:noWrap/>
            <w:vAlign w:val="bottom"/>
            <w:hideMark/>
          </w:tcPr>
          <w:p w14:paraId="266164AC" w14:textId="77777777" w:rsidR="00A962E4" w:rsidRPr="005C79F1" w:rsidRDefault="00A962E4" w:rsidP="00A962E4">
            <w:pPr>
              <w:rPr>
                <w:rFonts w:ascii="Verdana" w:hAnsi="Verdana" w:cs="Arial"/>
              </w:rPr>
            </w:pPr>
            <w:r w:rsidRPr="005C79F1">
              <w:rPr>
                <w:rFonts w:ascii="Verdana" w:hAnsi="Verdana" w:cs="Arial"/>
              </w:rPr>
              <w:t>Plaatlassen halfautomaat PF</w:t>
            </w:r>
          </w:p>
        </w:tc>
      </w:tr>
      <w:tr w:rsidR="005C79F1" w:rsidRPr="005C79F1" w14:paraId="1495953E" w14:textId="77777777" w:rsidTr="00A962E4">
        <w:trPr>
          <w:trHeight w:val="288"/>
        </w:trPr>
        <w:tc>
          <w:tcPr>
            <w:tcW w:w="7160" w:type="dxa"/>
            <w:tcBorders>
              <w:top w:val="nil"/>
              <w:left w:val="nil"/>
              <w:bottom w:val="nil"/>
              <w:right w:val="nil"/>
            </w:tcBorders>
            <w:shd w:val="clear" w:color="auto" w:fill="auto"/>
            <w:vAlign w:val="center"/>
            <w:hideMark/>
          </w:tcPr>
          <w:p w14:paraId="568C4416" w14:textId="77777777" w:rsidR="00A962E4" w:rsidRPr="005C79F1" w:rsidRDefault="00A962E4" w:rsidP="00A962E4">
            <w:pPr>
              <w:rPr>
                <w:rFonts w:ascii="Verdana" w:hAnsi="Verdana" w:cs="Arial"/>
              </w:rPr>
            </w:pPr>
            <w:r w:rsidRPr="005C79F1">
              <w:rPr>
                <w:rFonts w:ascii="Verdana" w:hAnsi="Verdana" w:cs="Arial"/>
              </w:rPr>
              <w:t>MIG/MAG-buislassen B</w:t>
            </w:r>
          </w:p>
        </w:tc>
        <w:tc>
          <w:tcPr>
            <w:tcW w:w="7160" w:type="dxa"/>
            <w:tcBorders>
              <w:top w:val="nil"/>
              <w:left w:val="nil"/>
              <w:bottom w:val="nil"/>
              <w:right w:val="nil"/>
            </w:tcBorders>
            <w:shd w:val="clear" w:color="auto" w:fill="auto"/>
            <w:noWrap/>
            <w:vAlign w:val="bottom"/>
            <w:hideMark/>
          </w:tcPr>
          <w:p w14:paraId="5E1CDEA0" w14:textId="77777777" w:rsidR="00A962E4" w:rsidRPr="005C79F1" w:rsidRDefault="00A962E4" w:rsidP="00A962E4">
            <w:pPr>
              <w:rPr>
                <w:rFonts w:ascii="Verdana" w:hAnsi="Verdana" w:cs="Arial"/>
              </w:rPr>
            </w:pPr>
            <w:r w:rsidRPr="005C79F1">
              <w:rPr>
                <w:rFonts w:ascii="Verdana" w:hAnsi="Verdana" w:cs="Arial"/>
              </w:rPr>
              <w:t>Plaatlassen TIG PA</w:t>
            </w:r>
          </w:p>
        </w:tc>
      </w:tr>
      <w:tr w:rsidR="005C79F1" w:rsidRPr="005C79F1" w14:paraId="4F789F3B" w14:textId="77777777" w:rsidTr="00A962E4">
        <w:trPr>
          <w:trHeight w:val="288"/>
        </w:trPr>
        <w:tc>
          <w:tcPr>
            <w:tcW w:w="7160" w:type="dxa"/>
            <w:tcBorders>
              <w:top w:val="nil"/>
              <w:left w:val="nil"/>
              <w:bottom w:val="nil"/>
              <w:right w:val="nil"/>
            </w:tcBorders>
            <w:shd w:val="clear" w:color="auto" w:fill="auto"/>
            <w:vAlign w:val="center"/>
            <w:hideMark/>
          </w:tcPr>
          <w:p w14:paraId="498B1B54" w14:textId="77777777" w:rsidR="00A962E4" w:rsidRPr="005C79F1" w:rsidRDefault="00A962E4" w:rsidP="00A962E4">
            <w:pPr>
              <w:rPr>
                <w:rFonts w:ascii="Verdana" w:hAnsi="Verdana" w:cs="Arial"/>
              </w:rPr>
            </w:pPr>
            <w:r w:rsidRPr="005C79F1">
              <w:rPr>
                <w:rFonts w:ascii="Verdana" w:hAnsi="Verdana" w:cs="Arial"/>
              </w:rPr>
              <w:t>MIG/MAG-buislassen B</w:t>
            </w:r>
          </w:p>
        </w:tc>
        <w:tc>
          <w:tcPr>
            <w:tcW w:w="7160" w:type="dxa"/>
            <w:tcBorders>
              <w:top w:val="nil"/>
              <w:left w:val="nil"/>
              <w:bottom w:val="nil"/>
              <w:right w:val="nil"/>
            </w:tcBorders>
            <w:shd w:val="clear" w:color="auto" w:fill="auto"/>
            <w:noWrap/>
            <w:vAlign w:val="bottom"/>
            <w:hideMark/>
          </w:tcPr>
          <w:p w14:paraId="78A43B01" w14:textId="77777777" w:rsidR="00A962E4" w:rsidRPr="005C79F1" w:rsidRDefault="00A962E4" w:rsidP="00A962E4">
            <w:pPr>
              <w:rPr>
                <w:rFonts w:ascii="Verdana" w:hAnsi="Verdana" w:cs="Arial"/>
              </w:rPr>
            </w:pPr>
            <w:r w:rsidRPr="005C79F1">
              <w:rPr>
                <w:rFonts w:ascii="Verdana" w:hAnsi="Verdana" w:cs="Arial"/>
              </w:rPr>
              <w:t>Plaatlassen TIG PC en PE</w:t>
            </w:r>
          </w:p>
        </w:tc>
      </w:tr>
      <w:tr w:rsidR="005C79F1" w:rsidRPr="005C79F1" w14:paraId="5458D997" w14:textId="77777777" w:rsidTr="00A962E4">
        <w:trPr>
          <w:trHeight w:val="288"/>
        </w:trPr>
        <w:tc>
          <w:tcPr>
            <w:tcW w:w="7160" w:type="dxa"/>
            <w:tcBorders>
              <w:top w:val="nil"/>
              <w:left w:val="nil"/>
              <w:bottom w:val="nil"/>
              <w:right w:val="nil"/>
            </w:tcBorders>
            <w:shd w:val="clear" w:color="auto" w:fill="auto"/>
            <w:vAlign w:val="center"/>
            <w:hideMark/>
          </w:tcPr>
          <w:p w14:paraId="61817CAA" w14:textId="77777777" w:rsidR="00A962E4" w:rsidRPr="005C79F1" w:rsidRDefault="00A962E4" w:rsidP="00A962E4">
            <w:pPr>
              <w:rPr>
                <w:rFonts w:ascii="Verdana" w:hAnsi="Verdana" w:cs="Arial"/>
              </w:rPr>
            </w:pPr>
            <w:r w:rsidRPr="005C79F1">
              <w:rPr>
                <w:rFonts w:ascii="Verdana" w:hAnsi="Verdana" w:cs="Arial"/>
              </w:rPr>
              <w:t>MIG/MAG-buislassen B</w:t>
            </w:r>
          </w:p>
        </w:tc>
        <w:tc>
          <w:tcPr>
            <w:tcW w:w="7160" w:type="dxa"/>
            <w:tcBorders>
              <w:top w:val="nil"/>
              <w:left w:val="nil"/>
              <w:bottom w:val="nil"/>
              <w:right w:val="nil"/>
            </w:tcBorders>
            <w:shd w:val="clear" w:color="auto" w:fill="auto"/>
            <w:noWrap/>
            <w:vAlign w:val="bottom"/>
            <w:hideMark/>
          </w:tcPr>
          <w:p w14:paraId="3F98649E" w14:textId="77777777" w:rsidR="00A962E4" w:rsidRPr="005C79F1" w:rsidRDefault="00A962E4" w:rsidP="00A962E4">
            <w:pPr>
              <w:rPr>
                <w:rFonts w:ascii="Verdana" w:hAnsi="Verdana" w:cs="Arial"/>
              </w:rPr>
            </w:pPr>
            <w:r w:rsidRPr="005C79F1">
              <w:rPr>
                <w:rFonts w:ascii="Verdana" w:hAnsi="Verdana" w:cs="Arial"/>
              </w:rPr>
              <w:t>Plaatlassen TIG PF</w:t>
            </w:r>
          </w:p>
        </w:tc>
      </w:tr>
      <w:tr w:rsidR="005C79F1" w:rsidRPr="005C79F1" w14:paraId="2DE94768" w14:textId="77777777" w:rsidTr="00A962E4">
        <w:trPr>
          <w:trHeight w:val="288"/>
        </w:trPr>
        <w:tc>
          <w:tcPr>
            <w:tcW w:w="7160" w:type="dxa"/>
            <w:tcBorders>
              <w:top w:val="nil"/>
              <w:left w:val="nil"/>
              <w:bottom w:val="nil"/>
              <w:right w:val="nil"/>
            </w:tcBorders>
            <w:shd w:val="clear" w:color="auto" w:fill="auto"/>
            <w:vAlign w:val="center"/>
            <w:hideMark/>
          </w:tcPr>
          <w:p w14:paraId="6FA047AD" w14:textId="77777777" w:rsidR="00A962E4" w:rsidRPr="005C79F1" w:rsidRDefault="00A962E4" w:rsidP="00A962E4">
            <w:pPr>
              <w:rPr>
                <w:rFonts w:ascii="Verdana" w:hAnsi="Verdana" w:cs="Arial"/>
              </w:rPr>
            </w:pPr>
            <w:r w:rsidRPr="005C79F1">
              <w:rPr>
                <w:rFonts w:ascii="Verdana" w:hAnsi="Verdana" w:cs="Arial"/>
              </w:rPr>
              <w:t>MIG/MAG-buislassen B</w:t>
            </w:r>
          </w:p>
        </w:tc>
        <w:tc>
          <w:tcPr>
            <w:tcW w:w="7160" w:type="dxa"/>
            <w:tcBorders>
              <w:top w:val="nil"/>
              <w:left w:val="nil"/>
              <w:bottom w:val="nil"/>
              <w:right w:val="nil"/>
            </w:tcBorders>
            <w:shd w:val="clear" w:color="auto" w:fill="auto"/>
            <w:noWrap/>
            <w:vAlign w:val="bottom"/>
            <w:hideMark/>
          </w:tcPr>
          <w:p w14:paraId="72EA9F2C" w14:textId="77777777" w:rsidR="00A962E4" w:rsidRPr="005C79F1" w:rsidRDefault="00A962E4" w:rsidP="00A962E4">
            <w:pPr>
              <w:rPr>
                <w:rFonts w:ascii="Verdana" w:hAnsi="Verdana" w:cs="Arial"/>
              </w:rPr>
            </w:pPr>
            <w:r w:rsidRPr="005C79F1">
              <w:rPr>
                <w:rFonts w:ascii="Verdana" w:hAnsi="Verdana" w:cs="Arial"/>
              </w:rPr>
              <w:t>Verbindingstechnieken (IS-010)</w:t>
            </w:r>
          </w:p>
        </w:tc>
      </w:tr>
      <w:tr w:rsidR="005C79F1" w:rsidRPr="005C79F1" w14:paraId="7B1D37E5" w14:textId="77777777" w:rsidTr="00A962E4">
        <w:trPr>
          <w:trHeight w:val="288"/>
        </w:trPr>
        <w:tc>
          <w:tcPr>
            <w:tcW w:w="7160" w:type="dxa"/>
            <w:tcBorders>
              <w:top w:val="nil"/>
              <w:left w:val="nil"/>
              <w:bottom w:val="nil"/>
              <w:right w:val="nil"/>
            </w:tcBorders>
            <w:shd w:val="clear" w:color="auto" w:fill="auto"/>
            <w:vAlign w:val="center"/>
            <w:hideMark/>
          </w:tcPr>
          <w:p w14:paraId="69653453" w14:textId="77777777" w:rsidR="00A962E4" w:rsidRPr="005C79F1" w:rsidRDefault="00A962E4" w:rsidP="00A962E4">
            <w:pPr>
              <w:rPr>
                <w:rFonts w:ascii="Verdana" w:hAnsi="Verdana" w:cs="Arial"/>
              </w:rPr>
            </w:pPr>
            <w:r w:rsidRPr="005C79F1">
              <w:rPr>
                <w:rFonts w:ascii="Verdana" w:hAnsi="Verdana" w:cs="Arial"/>
              </w:rPr>
              <w:t>MIG/MAG-buislassen B</w:t>
            </w:r>
          </w:p>
        </w:tc>
        <w:tc>
          <w:tcPr>
            <w:tcW w:w="7160" w:type="dxa"/>
            <w:tcBorders>
              <w:top w:val="nil"/>
              <w:left w:val="nil"/>
              <w:bottom w:val="nil"/>
              <w:right w:val="nil"/>
            </w:tcBorders>
            <w:shd w:val="clear" w:color="auto" w:fill="auto"/>
            <w:noWrap/>
            <w:vAlign w:val="bottom"/>
            <w:hideMark/>
          </w:tcPr>
          <w:p w14:paraId="6A95424B" w14:textId="77777777" w:rsidR="00A962E4" w:rsidRPr="005C79F1" w:rsidRDefault="00A962E4" w:rsidP="00A962E4">
            <w:pPr>
              <w:rPr>
                <w:rFonts w:ascii="Verdana" w:hAnsi="Verdana" w:cs="Arial"/>
              </w:rPr>
            </w:pPr>
            <w:r w:rsidRPr="005C79F1">
              <w:rPr>
                <w:rFonts w:ascii="Verdana" w:hAnsi="Verdana" w:cs="Arial"/>
              </w:rPr>
              <w:t>Voorbereiding technisch dossier piping</w:t>
            </w:r>
          </w:p>
        </w:tc>
      </w:tr>
      <w:tr w:rsidR="005C79F1" w:rsidRPr="005C79F1" w14:paraId="3CA40A10" w14:textId="77777777" w:rsidTr="00A962E4">
        <w:trPr>
          <w:trHeight w:val="288"/>
        </w:trPr>
        <w:tc>
          <w:tcPr>
            <w:tcW w:w="7160" w:type="dxa"/>
            <w:tcBorders>
              <w:top w:val="nil"/>
              <w:left w:val="nil"/>
              <w:bottom w:val="nil"/>
              <w:right w:val="nil"/>
            </w:tcBorders>
            <w:shd w:val="clear" w:color="auto" w:fill="auto"/>
            <w:vAlign w:val="center"/>
            <w:hideMark/>
          </w:tcPr>
          <w:p w14:paraId="2AF647AD" w14:textId="77777777" w:rsidR="00A962E4" w:rsidRPr="005C79F1" w:rsidRDefault="00A962E4" w:rsidP="00A962E4">
            <w:pPr>
              <w:rPr>
                <w:rFonts w:ascii="Verdana" w:hAnsi="Verdana" w:cs="Arial"/>
              </w:rPr>
            </w:pPr>
            <w:r w:rsidRPr="005C79F1">
              <w:rPr>
                <w:rFonts w:ascii="Verdana" w:hAnsi="Verdana" w:cs="Arial"/>
              </w:rPr>
              <w:t>MIG/MAG-hoeklassen A</w:t>
            </w:r>
          </w:p>
        </w:tc>
        <w:tc>
          <w:tcPr>
            <w:tcW w:w="7160" w:type="dxa"/>
            <w:tcBorders>
              <w:top w:val="nil"/>
              <w:left w:val="nil"/>
              <w:bottom w:val="nil"/>
              <w:right w:val="nil"/>
            </w:tcBorders>
            <w:shd w:val="clear" w:color="auto" w:fill="auto"/>
            <w:noWrap/>
            <w:vAlign w:val="center"/>
            <w:hideMark/>
          </w:tcPr>
          <w:p w14:paraId="45287883" w14:textId="77777777" w:rsidR="00A962E4" w:rsidRPr="005C79F1" w:rsidRDefault="00A962E4" w:rsidP="00A962E4">
            <w:pPr>
              <w:rPr>
                <w:rFonts w:ascii="Verdana" w:hAnsi="Verdana" w:cs="Arial"/>
              </w:rPr>
            </w:pPr>
            <w:r w:rsidRPr="005C79F1">
              <w:rPr>
                <w:rFonts w:ascii="Verdana" w:hAnsi="Verdana" w:cs="Arial"/>
              </w:rPr>
              <w:t>Hoeknaadlassen BMBE alle posities</w:t>
            </w:r>
          </w:p>
        </w:tc>
      </w:tr>
      <w:tr w:rsidR="005C79F1" w:rsidRPr="005C79F1" w14:paraId="43F66367" w14:textId="77777777" w:rsidTr="00A962E4">
        <w:trPr>
          <w:trHeight w:val="288"/>
        </w:trPr>
        <w:tc>
          <w:tcPr>
            <w:tcW w:w="7160" w:type="dxa"/>
            <w:tcBorders>
              <w:top w:val="nil"/>
              <w:left w:val="nil"/>
              <w:bottom w:val="nil"/>
              <w:right w:val="nil"/>
            </w:tcBorders>
            <w:shd w:val="clear" w:color="auto" w:fill="auto"/>
            <w:vAlign w:val="center"/>
            <w:hideMark/>
          </w:tcPr>
          <w:p w14:paraId="7C22E4CC" w14:textId="77777777" w:rsidR="00A962E4" w:rsidRPr="005C79F1" w:rsidRDefault="00A962E4" w:rsidP="00A962E4">
            <w:pPr>
              <w:rPr>
                <w:rFonts w:ascii="Verdana" w:hAnsi="Verdana" w:cs="Arial"/>
              </w:rPr>
            </w:pPr>
            <w:r w:rsidRPr="005C79F1">
              <w:rPr>
                <w:rFonts w:ascii="Verdana" w:hAnsi="Verdana" w:cs="Arial"/>
              </w:rPr>
              <w:t>MIG/MAG-hoeklassen A</w:t>
            </w:r>
          </w:p>
        </w:tc>
        <w:tc>
          <w:tcPr>
            <w:tcW w:w="7160" w:type="dxa"/>
            <w:tcBorders>
              <w:top w:val="nil"/>
              <w:left w:val="nil"/>
              <w:bottom w:val="nil"/>
              <w:right w:val="nil"/>
            </w:tcBorders>
            <w:shd w:val="clear" w:color="auto" w:fill="auto"/>
            <w:noWrap/>
            <w:vAlign w:val="bottom"/>
            <w:hideMark/>
          </w:tcPr>
          <w:p w14:paraId="61B04FE8" w14:textId="77777777" w:rsidR="00A962E4" w:rsidRPr="005C79F1" w:rsidRDefault="00A962E4" w:rsidP="00A962E4">
            <w:pPr>
              <w:rPr>
                <w:rFonts w:ascii="Verdana" w:hAnsi="Verdana" w:cs="Arial"/>
              </w:rPr>
            </w:pPr>
            <w:r w:rsidRPr="005C79F1">
              <w:rPr>
                <w:rFonts w:ascii="Verdana" w:hAnsi="Verdana" w:cs="Arial"/>
              </w:rPr>
              <w:t>Hoeknaadlassen halfautomaat PA en PB</w:t>
            </w:r>
          </w:p>
        </w:tc>
      </w:tr>
      <w:tr w:rsidR="005C79F1" w:rsidRPr="005C79F1" w14:paraId="0EA67AAF" w14:textId="77777777" w:rsidTr="00A962E4">
        <w:trPr>
          <w:trHeight w:val="288"/>
        </w:trPr>
        <w:tc>
          <w:tcPr>
            <w:tcW w:w="7160" w:type="dxa"/>
            <w:tcBorders>
              <w:top w:val="nil"/>
              <w:left w:val="nil"/>
              <w:bottom w:val="nil"/>
              <w:right w:val="nil"/>
            </w:tcBorders>
            <w:shd w:val="clear" w:color="auto" w:fill="auto"/>
            <w:vAlign w:val="center"/>
            <w:hideMark/>
          </w:tcPr>
          <w:p w14:paraId="5E504460" w14:textId="77777777" w:rsidR="00A962E4" w:rsidRPr="005C79F1" w:rsidRDefault="00A962E4" w:rsidP="00A962E4">
            <w:pPr>
              <w:rPr>
                <w:rFonts w:ascii="Verdana" w:hAnsi="Verdana" w:cs="Arial"/>
              </w:rPr>
            </w:pPr>
            <w:r w:rsidRPr="005C79F1">
              <w:rPr>
                <w:rFonts w:ascii="Verdana" w:hAnsi="Verdana" w:cs="Arial"/>
              </w:rPr>
              <w:t>MIG/MAG-hoeklassen A</w:t>
            </w:r>
          </w:p>
        </w:tc>
        <w:tc>
          <w:tcPr>
            <w:tcW w:w="7160" w:type="dxa"/>
            <w:tcBorders>
              <w:top w:val="nil"/>
              <w:left w:val="nil"/>
              <w:bottom w:val="nil"/>
              <w:right w:val="nil"/>
            </w:tcBorders>
            <w:shd w:val="clear" w:color="auto" w:fill="auto"/>
            <w:noWrap/>
            <w:vAlign w:val="bottom"/>
            <w:hideMark/>
          </w:tcPr>
          <w:p w14:paraId="485C0E89" w14:textId="77777777" w:rsidR="00A962E4" w:rsidRPr="005C79F1" w:rsidRDefault="00A962E4" w:rsidP="00A962E4">
            <w:pPr>
              <w:rPr>
                <w:rFonts w:ascii="Verdana" w:hAnsi="Verdana" w:cs="Arial"/>
              </w:rPr>
            </w:pPr>
            <w:r w:rsidRPr="005C79F1">
              <w:rPr>
                <w:rFonts w:ascii="Verdana" w:hAnsi="Verdana" w:cs="Arial"/>
              </w:rPr>
              <w:t>Hoeknaadlassen halfautomaat PC PD PF en PG</w:t>
            </w:r>
          </w:p>
        </w:tc>
      </w:tr>
      <w:tr w:rsidR="005C79F1" w:rsidRPr="005C79F1" w14:paraId="19AC49F7" w14:textId="77777777" w:rsidTr="00A962E4">
        <w:trPr>
          <w:trHeight w:val="288"/>
        </w:trPr>
        <w:tc>
          <w:tcPr>
            <w:tcW w:w="7160" w:type="dxa"/>
            <w:tcBorders>
              <w:top w:val="nil"/>
              <w:left w:val="nil"/>
              <w:bottom w:val="nil"/>
              <w:right w:val="nil"/>
            </w:tcBorders>
            <w:shd w:val="clear" w:color="auto" w:fill="auto"/>
            <w:vAlign w:val="center"/>
            <w:hideMark/>
          </w:tcPr>
          <w:p w14:paraId="23BD480B" w14:textId="77777777" w:rsidR="00A962E4" w:rsidRPr="005C79F1" w:rsidRDefault="00A962E4" w:rsidP="00A962E4">
            <w:pPr>
              <w:rPr>
                <w:rFonts w:ascii="Verdana" w:hAnsi="Verdana" w:cs="Arial"/>
              </w:rPr>
            </w:pPr>
            <w:r w:rsidRPr="005C79F1">
              <w:rPr>
                <w:rFonts w:ascii="Verdana" w:hAnsi="Verdana" w:cs="Arial"/>
              </w:rPr>
              <w:t>MIG/MAG-hoeklassen A</w:t>
            </w:r>
          </w:p>
        </w:tc>
        <w:tc>
          <w:tcPr>
            <w:tcW w:w="7160" w:type="dxa"/>
            <w:tcBorders>
              <w:top w:val="nil"/>
              <w:left w:val="nil"/>
              <w:bottom w:val="nil"/>
              <w:right w:val="nil"/>
            </w:tcBorders>
            <w:shd w:val="clear" w:color="auto" w:fill="auto"/>
            <w:noWrap/>
            <w:vAlign w:val="bottom"/>
            <w:hideMark/>
          </w:tcPr>
          <w:p w14:paraId="2F8197E0" w14:textId="77777777" w:rsidR="00A962E4" w:rsidRPr="005C79F1" w:rsidRDefault="00A962E4" w:rsidP="00A962E4">
            <w:pPr>
              <w:rPr>
                <w:rFonts w:ascii="Verdana" w:hAnsi="Verdana" w:cs="Arial"/>
              </w:rPr>
            </w:pPr>
            <w:r w:rsidRPr="005C79F1">
              <w:rPr>
                <w:rFonts w:ascii="Verdana" w:hAnsi="Verdana" w:cs="Arial"/>
              </w:rPr>
              <w:t>Hoeknaadlassen TIG PA en BP</w:t>
            </w:r>
          </w:p>
        </w:tc>
      </w:tr>
      <w:tr w:rsidR="005C79F1" w:rsidRPr="005C79F1" w14:paraId="05A23CD1" w14:textId="77777777" w:rsidTr="00A962E4">
        <w:trPr>
          <w:trHeight w:val="288"/>
        </w:trPr>
        <w:tc>
          <w:tcPr>
            <w:tcW w:w="7160" w:type="dxa"/>
            <w:tcBorders>
              <w:top w:val="nil"/>
              <w:left w:val="nil"/>
              <w:bottom w:val="nil"/>
              <w:right w:val="nil"/>
            </w:tcBorders>
            <w:shd w:val="clear" w:color="auto" w:fill="auto"/>
            <w:vAlign w:val="center"/>
            <w:hideMark/>
          </w:tcPr>
          <w:p w14:paraId="019E3731" w14:textId="77777777" w:rsidR="00A962E4" w:rsidRPr="005C79F1" w:rsidRDefault="00A962E4" w:rsidP="00A962E4">
            <w:pPr>
              <w:rPr>
                <w:rFonts w:ascii="Verdana" w:hAnsi="Verdana" w:cs="Arial"/>
              </w:rPr>
            </w:pPr>
            <w:r w:rsidRPr="005C79F1">
              <w:rPr>
                <w:rFonts w:ascii="Verdana" w:hAnsi="Verdana" w:cs="Arial"/>
              </w:rPr>
              <w:t>MIG/MAG-hoeklassen A</w:t>
            </w:r>
          </w:p>
        </w:tc>
        <w:tc>
          <w:tcPr>
            <w:tcW w:w="7160" w:type="dxa"/>
            <w:tcBorders>
              <w:top w:val="nil"/>
              <w:left w:val="nil"/>
              <w:bottom w:val="nil"/>
              <w:right w:val="nil"/>
            </w:tcBorders>
            <w:shd w:val="clear" w:color="auto" w:fill="auto"/>
            <w:noWrap/>
            <w:vAlign w:val="bottom"/>
            <w:hideMark/>
          </w:tcPr>
          <w:p w14:paraId="2DB7F798" w14:textId="77777777" w:rsidR="00A962E4" w:rsidRPr="005C79F1" w:rsidRDefault="00A962E4" w:rsidP="00A962E4">
            <w:pPr>
              <w:rPr>
                <w:rFonts w:ascii="Verdana" w:hAnsi="Verdana" w:cs="Arial"/>
              </w:rPr>
            </w:pPr>
            <w:r w:rsidRPr="005C79F1">
              <w:rPr>
                <w:rFonts w:ascii="Verdana" w:hAnsi="Verdana" w:cs="Arial"/>
              </w:rPr>
              <w:t>Hoeknaadlassen TIG PC PD PF en PG</w:t>
            </w:r>
          </w:p>
        </w:tc>
      </w:tr>
      <w:tr w:rsidR="005C79F1" w:rsidRPr="005C79F1" w14:paraId="1E8B9985" w14:textId="77777777" w:rsidTr="00A962E4">
        <w:trPr>
          <w:trHeight w:val="288"/>
        </w:trPr>
        <w:tc>
          <w:tcPr>
            <w:tcW w:w="7160" w:type="dxa"/>
            <w:tcBorders>
              <w:top w:val="nil"/>
              <w:left w:val="nil"/>
              <w:bottom w:val="nil"/>
              <w:right w:val="nil"/>
            </w:tcBorders>
            <w:shd w:val="clear" w:color="auto" w:fill="auto"/>
            <w:vAlign w:val="center"/>
            <w:hideMark/>
          </w:tcPr>
          <w:p w14:paraId="3C03DE8D" w14:textId="77777777" w:rsidR="00A962E4" w:rsidRPr="005C79F1" w:rsidRDefault="00A962E4" w:rsidP="00A962E4">
            <w:pPr>
              <w:rPr>
                <w:rFonts w:ascii="Verdana" w:hAnsi="Verdana" w:cs="Arial"/>
              </w:rPr>
            </w:pPr>
            <w:r w:rsidRPr="005C79F1">
              <w:rPr>
                <w:rFonts w:ascii="Verdana" w:hAnsi="Verdana" w:cs="Arial"/>
              </w:rPr>
              <w:t>MIG/MAG-hoeklassen A</w:t>
            </w:r>
          </w:p>
        </w:tc>
        <w:tc>
          <w:tcPr>
            <w:tcW w:w="7160" w:type="dxa"/>
            <w:tcBorders>
              <w:top w:val="nil"/>
              <w:left w:val="nil"/>
              <w:bottom w:val="nil"/>
              <w:right w:val="nil"/>
            </w:tcBorders>
            <w:shd w:val="clear" w:color="auto" w:fill="auto"/>
            <w:noWrap/>
            <w:vAlign w:val="bottom"/>
            <w:hideMark/>
          </w:tcPr>
          <w:p w14:paraId="7B7DA764" w14:textId="77777777" w:rsidR="00A962E4" w:rsidRPr="005C79F1" w:rsidRDefault="00A962E4" w:rsidP="00A962E4">
            <w:pPr>
              <w:rPr>
                <w:rFonts w:ascii="Verdana" w:hAnsi="Verdana" w:cs="Arial"/>
              </w:rPr>
            </w:pPr>
            <w:r w:rsidRPr="005C79F1">
              <w:rPr>
                <w:rFonts w:ascii="Verdana" w:hAnsi="Verdana" w:cs="Arial"/>
              </w:rPr>
              <w:t>Initiatie lassen</w:t>
            </w:r>
          </w:p>
        </w:tc>
      </w:tr>
      <w:tr w:rsidR="005C79F1" w:rsidRPr="005C79F1" w14:paraId="16232B7E" w14:textId="77777777" w:rsidTr="00A962E4">
        <w:trPr>
          <w:trHeight w:val="288"/>
        </w:trPr>
        <w:tc>
          <w:tcPr>
            <w:tcW w:w="7160" w:type="dxa"/>
            <w:tcBorders>
              <w:top w:val="nil"/>
              <w:left w:val="nil"/>
              <w:bottom w:val="nil"/>
              <w:right w:val="nil"/>
            </w:tcBorders>
            <w:shd w:val="clear" w:color="auto" w:fill="auto"/>
            <w:vAlign w:val="center"/>
            <w:hideMark/>
          </w:tcPr>
          <w:p w14:paraId="6C8D5642" w14:textId="77777777" w:rsidR="00A962E4" w:rsidRPr="005C79F1" w:rsidRDefault="00A962E4" w:rsidP="00A962E4">
            <w:pPr>
              <w:rPr>
                <w:rFonts w:ascii="Verdana" w:hAnsi="Verdana" w:cs="Arial"/>
              </w:rPr>
            </w:pPr>
            <w:r w:rsidRPr="005C79F1">
              <w:rPr>
                <w:rFonts w:ascii="Verdana" w:hAnsi="Verdana" w:cs="Arial"/>
              </w:rPr>
              <w:t>MIG/MAG-hoeklassen A</w:t>
            </w:r>
          </w:p>
        </w:tc>
        <w:tc>
          <w:tcPr>
            <w:tcW w:w="7160" w:type="dxa"/>
            <w:tcBorders>
              <w:top w:val="nil"/>
              <w:left w:val="nil"/>
              <w:bottom w:val="nil"/>
              <w:right w:val="nil"/>
            </w:tcBorders>
            <w:shd w:val="clear" w:color="auto" w:fill="auto"/>
            <w:noWrap/>
            <w:vAlign w:val="bottom"/>
            <w:hideMark/>
          </w:tcPr>
          <w:p w14:paraId="0533251B" w14:textId="77777777" w:rsidR="00A962E4" w:rsidRPr="005C79F1" w:rsidRDefault="00A962E4" w:rsidP="00A962E4">
            <w:pPr>
              <w:rPr>
                <w:rFonts w:ascii="Verdana" w:hAnsi="Verdana" w:cs="Arial"/>
              </w:rPr>
            </w:pPr>
            <w:r w:rsidRPr="005C79F1">
              <w:rPr>
                <w:rFonts w:ascii="Verdana" w:hAnsi="Verdana" w:cs="Arial"/>
              </w:rPr>
              <w:t>Lassen en lijmen van kunststoffen</w:t>
            </w:r>
          </w:p>
        </w:tc>
      </w:tr>
      <w:tr w:rsidR="005C79F1" w:rsidRPr="005C79F1" w14:paraId="27AD280D" w14:textId="77777777" w:rsidTr="00A962E4">
        <w:trPr>
          <w:trHeight w:val="288"/>
        </w:trPr>
        <w:tc>
          <w:tcPr>
            <w:tcW w:w="7160" w:type="dxa"/>
            <w:tcBorders>
              <w:top w:val="nil"/>
              <w:left w:val="nil"/>
              <w:bottom w:val="nil"/>
              <w:right w:val="nil"/>
            </w:tcBorders>
            <w:shd w:val="clear" w:color="auto" w:fill="auto"/>
            <w:vAlign w:val="center"/>
            <w:hideMark/>
          </w:tcPr>
          <w:p w14:paraId="5E483A77" w14:textId="77777777" w:rsidR="00A962E4" w:rsidRPr="005C79F1" w:rsidRDefault="00A962E4" w:rsidP="00A962E4">
            <w:pPr>
              <w:rPr>
                <w:rFonts w:ascii="Verdana" w:hAnsi="Verdana" w:cs="Arial"/>
              </w:rPr>
            </w:pPr>
            <w:r w:rsidRPr="005C79F1">
              <w:rPr>
                <w:rFonts w:ascii="Verdana" w:hAnsi="Verdana" w:cs="Arial"/>
              </w:rPr>
              <w:t>MIG/MAG-hoeklassen A</w:t>
            </w:r>
          </w:p>
        </w:tc>
        <w:tc>
          <w:tcPr>
            <w:tcW w:w="7160" w:type="dxa"/>
            <w:tcBorders>
              <w:top w:val="nil"/>
              <w:left w:val="nil"/>
              <w:bottom w:val="nil"/>
              <w:right w:val="nil"/>
            </w:tcBorders>
            <w:shd w:val="clear" w:color="auto" w:fill="auto"/>
            <w:noWrap/>
            <w:vAlign w:val="bottom"/>
            <w:hideMark/>
          </w:tcPr>
          <w:p w14:paraId="13F7E231" w14:textId="77777777" w:rsidR="00A962E4" w:rsidRPr="005C79F1" w:rsidRDefault="00A962E4" w:rsidP="00A962E4">
            <w:pPr>
              <w:rPr>
                <w:rFonts w:ascii="Verdana" w:hAnsi="Verdana" w:cs="Arial"/>
              </w:rPr>
            </w:pPr>
            <w:r w:rsidRPr="005C79F1">
              <w:rPr>
                <w:rFonts w:ascii="Verdana" w:hAnsi="Verdana" w:cs="Arial"/>
              </w:rPr>
              <w:t>Montage piping kunststoffen</w:t>
            </w:r>
          </w:p>
        </w:tc>
      </w:tr>
      <w:tr w:rsidR="005C79F1" w:rsidRPr="005C79F1" w14:paraId="693B057D" w14:textId="77777777" w:rsidTr="00A962E4">
        <w:trPr>
          <w:trHeight w:val="288"/>
        </w:trPr>
        <w:tc>
          <w:tcPr>
            <w:tcW w:w="7160" w:type="dxa"/>
            <w:tcBorders>
              <w:top w:val="nil"/>
              <w:left w:val="nil"/>
              <w:bottom w:val="nil"/>
              <w:right w:val="nil"/>
            </w:tcBorders>
            <w:shd w:val="clear" w:color="auto" w:fill="auto"/>
            <w:vAlign w:val="center"/>
            <w:hideMark/>
          </w:tcPr>
          <w:p w14:paraId="38E641AE" w14:textId="77777777" w:rsidR="00A962E4" w:rsidRPr="005C79F1" w:rsidRDefault="00A962E4" w:rsidP="00A962E4">
            <w:pPr>
              <w:rPr>
                <w:rFonts w:ascii="Verdana" w:hAnsi="Verdana" w:cs="Arial"/>
              </w:rPr>
            </w:pPr>
            <w:r w:rsidRPr="005C79F1">
              <w:rPr>
                <w:rFonts w:ascii="Verdana" w:hAnsi="Verdana" w:cs="Arial"/>
              </w:rPr>
              <w:t>MIG/MAG-hoeklassen A</w:t>
            </w:r>
          </w:p>
        </w:tc>
        <w:tc>
          <w:tcPr>
            <w:tcW w:w="7160" w:type="dxa"/>
            <w:tcBorders>
              <w:top w:val="nil"/>
              <w:left w:val="nil"/>
              <w:bottom w:val="nil"/>
              <w:right w:val="nil"/>
            </w:tcBorders>
            <w:shd w:val="clear" w:color="auto" w:fill="auto"/>
            <w:noWrap/>
            <w:vAlign w:val="bottom"/>
            <w:hideMark/>
          </w:tcPr>
          <w:p w14:paraId="74728A92" w14:textId="77777777" w:rsidR="00A962E4" w:rsidRPr="005C79F1" w:rsidRDefault="00A962E4" w:rsidP="00A962E4">
            <w:pPr>
              <w:rPr>
                <w:rFonts w:ascii="Verdana" w:hAnsi="Verdana" w:cs="Arial"/>
              </w:rPr>
            </w:pPr>
            <w:r w:rsidRPr="005C79F1">
              <w:rPr>
                <w:rFonts w:ascii="Verdana" w:hAnsi="Verdana" w:cs="Arial"/>
              </w:rPr>
              <w:t xml:space="preserve">Montage piping staal </w:t>
            </w:r>
          </w:p>
        </w:tc>
      </w:tr>
      <w:tr w:rsidR="005C79F1" w:rsidRPr="005C79F1" w14:paraId="642E8BC8" w14:textId="77777777" w:rsidTr="00A962E4">
        <w:trPr>
          <w:trHeight w:val="288"/>
        </w:trPr>
        <w:tc>
          <w:tcPr>
            <w:tcW w:w="7160" w:type="dxa"/>
            <w:tcBorders>
              <w:top w:val="nil"/>
              <w:left w:val="nil"/>
              <w:bottom w:val="nil"/>
              <w:right w:val="nil"/>
            </w:tcBorders>
            <w:shd w:val="clear" w:color="auto" w:fill="auto"/>
            <w:vAlign w:val="center"/>
            <w:hideMark/>
          </w:tcPr>
          <w:p w14:paraId="184E6F65" w14:textId="77777777" w:rsidR="00A962E4" w:rsidRPr="005C79F1" w:rsidRDefault="00A962E4" w:rsidP="00A962E4">
            <w:pPr>
              <w:rPr>
                <w:rFonts w:ascii="Verdana" w:hAnsi="Verdana" w:cs="Arial"/>
              </w:rPr>
            </w:pPr>
            <w:r w:rsidRPr="005C79F1">
              <w:rPr>
                <w:rFonts w:ascii="Verdana" w:hAnsi="Verdana" w:cs="Arial"/>
              </w:rPr>
              <w:t>MIG/MAG-hoeklassen A</w:t>
            </w:r>
          </w:p>
        </w:tc>
        <w:tc>
          <w:tcPr>
            <w:tcW w:w="7160" w:type="dxa"/>
            <w:tcBorders>
              <w:top w:val="nil"/>
              <w:left w:val="nil"/>
              <w:bottom w:val="nil"/>
              <w:right w:val="nil"/>
            </w:tcBorders>
            <w:shd w:val="clear" w:color="auto" w:fill="auto"/>
            <w:noWrap/>
            <w:vAlign w:val="bottom"/>
            <w:hideMark/>
          </w:tcPr>
          <w:p w14:paraId="14142726" w14:textId="77777777" w:rsidR="00A962E4" w:rsidRPr="005C79F1" w:rsidRDefault="00A962E4" w:rsidP="00A962E4">
            <w:pPr>
              <w:rPr>
                <w:rFonts w:ascii="Verdana" w:hAnsi="Verdana" w:cs="Arial"/>
              </w:rPr>
            </w:pPr>
            <w:r w:rsidRPr="005C79F1">
              <w:rPr>
                <w:rFonts w:ascii="Verdana" w:hAnsi="Verdana" w:cs="Arial"/>
              </w:rPr>
              <w:t>Montagetechniek</w:t>
            </w:r>
          </w:p>
        </w:tc>
      </w:tr>
      <w:tr w:rsidR="005C79F1" w:rsidRPr="005C79F1" w14:paraId="314380D7" w14:textId="77777777" w:rsidTr="00A962E4">
        <w:trPr>
          <w:trHeight w:val="288"/>
        </w:trPr>
        <w:tc>
          <w:tcPr>
            <w:tcW w:w="7160" w:type="dxa"/>
            <w:tcBorders>
              <w:top w:val="nil"/>
              <w:left w:val="nil"/>
              <w:bottom w:val="nil"/>
              <w:right w:val="nil"/>
            </w:tcBorders>
            <w:shd w:val="clear" w:color="auto" w:fill="auto"/>
            <w:vAlign w:val="center"/>
            <w:hideMark/>
          </w:tcPr>
          <w:p w14:paraId="68B57396" w14:textId="77777777" w:rsidR="00A962E4" w:rsidRPr="005C79F1" w:rsidRDefault="00A962E4" w:rsidP="00A962E4">
            <w:pPr>
              <w:rPr>
                <w:rFonts w:ascii="Verdana" w:hAnsi="Verdana" w:cs="Arial"/>
              </w:rPr>
            </w:pPr>
            <w:r w:rsidRPr="005C79F1">
              <w:rPr>
                <w:rFonts w:ascii="Verdana" w:hAnsi="Verdana" w:cs="Arial"/>
              </w:rPr>
              <w:t>MIG/MAG-hoeklassen A</w:t>
            </w:r>
          </w:p>
        </w:tc>
        <w:tc>
          <w:tcPr>
            <w:tcW w:w="7160" w:type="dxa"/>
            <w:tcBorders>
              <w:top w:val="nil"/>
              <w:left w:val="nil"/>
              <w:bottom w:val="nil"/>
              <w:right w:val="nil"/>
            </w:tcBorders>
            <w:shd w:val="clear" w:color="auto" w:fill="auto"/>
            <w:noWrap/>
            <w:vAlign w:val="center"/>
            <w:hideMark/>
          </w:tcPr>
          <w:p w14:paraId="14202BF8" w14:textId="77777777" w:rsidR="00A962E4" w:rsidRPr="005C79F1" w:rsidRDefault="00A962E4" w:rsidP="00A962E4">
            <w:pPr>
              <w:rPr>
                <w:rFonts w:ascii="Verdana" w:hAnsi="Verdana" w:cs="Arial"/>
              </w:rPr>
            </w:pPr>
            <w:r w:rsidRPr="005C79F1">
              <w:rPr>
                <w:rFonts w:ascii="Verdana" w:hAnsi="Verdana" w:cs="Arial"/>
              </w:rPr>
              <w:t>Pijplassen BMBE PA PF PC en HLO45</w:t>
            </w:r>
          </w:p>
        </w:tc>
      </w:tr>
      <w:tr w:rsidR="005C79F1" w:rsidRPr="005C79F1" w14:paraId="46249602" w14:textId="77777777" w:rsidTr="00A962E4">
        <w:trPr>
          <w:trHeight w:val="288"/>
        </w:trPr>
        <w:tc>
          <w:tcPr>
            <w:tcW w:w="7160" w:type="dxa"/>
            <w:tcBorders>
              <w:top w:val="nil"/>
              <w:left w:val="nil"/>
              <w:bottom w:val="nil"/>
              <w:right w:val="nil"/>
            </w:tcBorders>
            <w:shd w:val="clear" w:color="auto" w:fill="auto"/>
            <w:vAlign w:val="center"/>
            <w:hideMark/>
          </w:tcPr>
          <w:p w14:paraId="05B29758" w14:textId="77777777" w:rsidR="00A962E4" w:rsidRPr="005C79F1" w:rsidRDefault="00A962E4" w:rsidP="00A962E4">
            <w:pPr>
              <w:rPr>
                <w:rFonts w:ascii="Verdana" w:hAnsi="Verdana" w:cs="Arial"/>
              </w:rPr>
            </w:pPr>
            <w:r w:rsidRPr="005C79F1">
              <w:rPr>
                <w:rFonts w:ascii="Verdana" w:hAnsi="Verdana" w:cs="Arial"/>
              </w:rPr>
              <w:t>MIG/MAG-hoeklassen A</w:t>
            </w:r>
          </w:p>
        </w:tc>
        <w:tc>
          <w:tcPr>
            <w:tcW w:w="7160" w:type="dxa"/>
            <w:tcBorders>
              <w:top w:val="nil"/>
              <w:left w:val="nil"/>
              <w:bottom w:val="nil"/>
              <w:right w:val="nil"/>
            </w:tcBorders>
            <w:shd w:val="clear" w:color="auto" w:fill="auto"/>
            <w:noWrap/>
            <w:vAlign w:val="bottom"/>
            <w:hideMark/>
          </w:tcPr>
          <w:p w14:paraId="2F64B947" w14:textId="77777777" w:rsidR="00A962E4" w:rsidRPr="005C79F1" w:rsidRDefault="00A962E4" w:rsidP="00A962E4">
            <w:pPr>
              <w:rPr>
                <w:rFonts w:ascii="Verdana" w:hAnsi="Verdana" w:cs="Arial"/>
              </w:rPr>
            </w:pPr>
            <w:r w:rsidRPr="005C79F1">
              <w:rPr>
                <w:rFonts w:ascii="Verdana" w:hAnsi="Verdana" w:cs="Arial"/>
              </w:rPr>
              <w:t>Pijplassen halfautomaat PA PF PC en HLO45</w:t>
            </w:r>
          </w:p>
        </w:tc>
      </w:tr>
      <w:tr w:rsidR="005C79F1" w:rsidRPr="005C79F1" w14:paraId="48199B4F" w14:textId="77777777" w:rsidTr="00A962E4">
        <w:trPr>
          <w:trHeight w:val="288"/>
        </w:trPr>
        <w:tc>
          <w:tcPr>
            <w:tcW w:w="7160" w:type="dxa"/>
            <w:tcBorders>
              <w:top w:val="nil"/>
              <w:left w:val="nil"/>
              <w:bottom w:val="nil"/>
              <w:right w:val="nil"/>
            </w:tcBorders>
            <w:shd w:val="clear" w:color="auto" w:fill="auto"/>
            <w:vAlign w:val="center"/>
            <w:hideMark/>
          </w:tcPr>
          <w:p w14:paraId="049BB3EE" w14:textId="77777777" w:rsidR="00A962E4" w:rsidRPr="005C79F1" w:rsidRDefault="00A962E4" w:rsidP="00A962E4">
            <w:pPr>
              <w:rPr>
                <w:rFonts w:ascii="Verdana" w:hAnsi="Verdana" w:cs="Arial"/>
              </w:rPr>
            </w:pPr>
            <w:r w:rsidRPr="005C79F1">
              <w:rPr>
                <w:rFonts w:ascii="Verdana" w:hAnsi="Verdana" w:cs="Arial"/>
              </w:rPr>
              <w:t>MIG/MAG-hoeklassen A</w:t>
            </w:r>
          </w:p>
        </w:tc>
        <w:tc>
          <w:tcPr>
            <w:tcW w:w="7160" w:type="dxa"/>
            <w:tcBorders>
              <w:top w:val="nil"/>
              <w:left w:val="nil"/>
              <w:bottom w:val="nil"/>
              <w:right w:val="nil"/>
            </w:tcBorders>
            <w:shd w:val="clear" w:color="auto" w:fill="auto"/>
            <w:noWrap/>
            <w:vAlign w:val="bottom"/>
            <w:hideMark/>
          </w:tcPr>
          <w:p w14:paraId="645265D5" w14:textId="77777777" w:rsidR="00A962E4" w:rsidRPr="005C79F1" w:rsidRDefault="00A962E4" w:rsidP="00A962E4">
            <w:pPr>
              <w:rPr>
                <w:rFonts w:ascii="Verdana" w:hAnsi="Verdana" w:cs="Arial"/>
              </w:rPr>
            </w:pPr>
            <w:r w:rsidRPr="005C79F1">
              <w:rPr>
                <w:rFonts w:ascii="Verdana" w:hAnsi="Verdana" w:cs="Arial"/>
              </w:rPr>
              <w:t>Pijplassen TIG PA PF PC en HLO45</w:t>
            </w:r>
          </w:p>
        </w:tc>
      </w:tr>
      <w:tr w:rsidR="005C79F1" w:rsidRPr="005C79F1" w14:paraId="13BF5F11" w14:textId="77777777" w:rsidTr="00A962E4">
        <w:trPr>
          <w:trHeight w:val="288"/>
        </w:trPr>
        <w:tc>
          <w:tcPr>
            <w:tcW w:w="7160" w:type="dxa"/>
            <w:tcBorders>
              <w:top w:val="nil"/>
              <w:left w:val="nil"/>
              <w:bottom w:val="nil"/>
              <w:right w:val="nil"/>
            </w:tcBorders>
            <w:shd w:val="clear" w:color="auto" w:fill="auto"/>
            <w:vAlign w:val="center"/>
            <w:hideMark/>
          </w:tcPr>
          <w:p w14:paraId="1967F401" w14:textId="77777777" w:rsidR="00A962E4" w:rsidRPr="005C79F1" w:rsidRDefault="00A962E4" w:rsidP="00A962E4">
            <w:pPr>
              <w:rPr>
                <w:rFonts w:ascii="Verdana" w:hAnsi="Verdana" w:cs="Arial"/>
              </w:rPr>
            </w:pPr>
            <w:r w:rsidRPr="005C79F1">
              <w:rPr>
                <w:rFonts w:ascii="Verdana" w:hAnsi="Verdana" w:cs="Arial"/>
              </w:rPr>
              <w:t>MIG/MAG-hoeklassen A</w:t>
            </w:r>
          </w:p>
        </w:tc>
        <w:tc>
          <w:tcPr>
            <w:tcW w:w="7160" w:type="dxa"/>
            <w:tcBorders>
              <w:top w:val="nil"/>
              <w:left w:val="nil"/>
              <w:bottom w:val="nil"/>
              <w:right w:val="nil"/>
            </w:tcBorders>
            <w:shd w:val="clear" w:color="auto" w:fill="auto"/>
            <w:noWrap/>
            <w:vAlign w:val="center"/>
            <w:hideMark/>
          </w:tcPr>
          <w:p w14:paraId="440876B9" w14:textId="77777777" w:rsidR="00A962E4" w:rsidRPr="005C79F1" w:rsidRDefault="00A962E4" w:rsidP="00A962E4">
            <w:pPr>
              <w:rPr>
                <w:rFonts w:ascii="Verdana" w:hAnsi="Verdana" w:cs="Arial"/>
              </w:rPr>
            </w:pPr>
            <w:r w:rsidRPr="005C79F1">
              <w:rPr>
                <w:rFonts w:ascii="Verdana" w:hAnsi="Verdana" w:cs="Arial"/>
              </w:rPr>
              <w:t>Plaatlassen BMBE PA en PF</w:t>
            </w:r>
          </w:p>
        </w:tc>
      </w:tr>
      <w:tr w:rsidR="005C79F1" w:rsidRPr="005C79F1" w14:paraId="6E94A02B" w14:textId="77777777" w:rsidTr="00A962E4">
        <w:trPr>
          <w:trHeight w:val="288"/>
        </w:trPr>
        <w:tc>
          <w:tcPr>
            <w:tcW w:w="7160" w:type="dxa"/>
            <w:tcBorders>
              <w:top w:val="nil"/>
              <w:left w:val="nil"/>
              <w:bottom w:val="nil"/>
              <w:right w:val="nil"/>
            </w:tcBorders>
            <w:shd w:val="clear" w:color="auto" w:fill="auto"/>
            <w:vAlign w:val="center"/>
            <w:hideMark/>
          </w:tcPr>
          <w:p w14:paraId="2FAECA12" w14:textId="77777777" w:rsidR="00A962E4" w:rsidRPr="005C79F1" w:rsidRDefault="00A962E4" w:rsidP="00A962E4">
            <w:pPr>
              <w:rPr>
                <w:rFonts w:ascii="Verdana" w:hAnsi="Verdana" w:cs="Arial"/>
              </w:rPr>
            </w:pPr>
            <w:r w:rsidRPr="005C79F1">
              <w:rPr>
                <w:rFonts w:ascii="Verdana" w:hAnsi="Verdana" w:cs="Arial"/>
              </w:rPr>
              <w:t>MIG/MAG-hoeklassen A</w:t>
            </w:r>
          </w:p>
        </w:tc>
        <w:tc>
          <w:tcPr>
            <w:tcW w:w="7160" w:type="dxa"/>
            <w:tcBorders>
              <w:top w:val="nil"/>
              <w:left w:val="nil"/>
              <w:bottom w:val="nil"/>
              <w:right w:val="nil"/>
            </w:tcBorders>
            <w:shd w:val="clear" w:color="auto" w:fill="auto"/>
            <w:noWrap/>
            <w:vAlign w:val="center"/>
            <w:hideMark/>
          </w:tcPr>
          <w:p w14:paraId="5F8AE589" w14:textId="77777777" w:rsidR="00A962E4" w:rsidRPr="005C79F1" w:rsidRDefault="00A962E4" w:rsidP="00A962E4">
            <w:pPr>
              <w:rPr>
                <w:rFonts w:ascii="Verdana" w:hAnsi="Verdana" w:cs="Arial"/>
              </w:rPr>
            </w:pPr>
            <w:r w:rsidRPr="005C79F1">
              <w:rPr>
                <w:rFonts w:ascii="Verdana" w:hAnsi="Verdana" w:cs="Arial"/>
              </w:rPr>
              <w:t>Plaatlassen BMBE PC en PE</w:t>
            </w:r>
          </w:p>
        </w:tc>
      </w:tr>
      <w:tr w:rsidR="005C79F1" w:rsidRPr="005C79F1" w14:paraId="0D298D39" w14:textId="77777777" w:rsidTr="00A962E4">
        <w:trPr>
          <w:trHeight w:val="288"/>
        </w:trPr>
        <w:tc>
          <w:tcPr>
            <w:tcW w:w="7160" w:type="dxa"/>
            <w:tcBorders>
              <w:top w:val="nil"/>
              <w:left w:val="nil"/>
              <w:bottom w:val="nil"/>
              <w:right w:val="nil"/>
            </w:tcBorders>
            <w:shd w:val="clear" w:color="auto" w:fill="auto"/>
            <w:vAlign w:val="center"/>
            <w:hideMark/>
          </w:tcPr>
          <w:p w14:paraId="56D184EF" w14:textId="77777777" w:rsidR="00A962E4" w:rsidRPr="005C79F1" w:rsidRDefault="00A962E4" w:rsidP="00A962E4">
            <w:pPr>
              <w:rPr>
                <w:rFonts w:ascii="Verdana" w:hAnsi="Verdana" w:cs="Arial"/>
              </w:rPr>
            </w:pPr>
            <w:r w:rsidRPr="005C79F1">
              <w:rPr>
                <w:rFonts w:ascii="Verdana" w:hAnsi="Verdana" w:cs="Arial"/>
              </w:rPr>
              <w:t>MIG/MAG-hoeklassen A</w:t>
            </w:r>
          </w:p>
        </w:tc>
        <w:tc>
          <w:tcPr>
            <w:tcW w:w="7160" w:type="dxa"/>
            <w:tcBorders>
              <w:top w:val="nil"/>
              <w:left w:val="nil"/>
              <w:bottom w:val="nil"/>
              <w:right w:val="nil"/>
            </w:tcBorders>
            <w:shd w:val="clear" w:color="auto" w:fill="auto"/>
            <w:noWrap/>
            <w:vAlign w:val="bottom"/>
            <w:hideMark/>
          </w:tcPr>
          <w:p w14:paraId="3EE5B3A5" w14:textId="77777777" w:rsidR="00A962E4" w:rsidRPr="005C79F1" w:rsidRDefault="00A962E4" w:rsidP="00A962E4">
            <w:pPr>
              <w:rPr>
                <w:rFonts w:ascii="Verdana" w:hAnsi="Verdana" w:cs="Arial"/>
              </w:rPr>
            </w:pPr>
            <w:r w:rsidRPr="005C79F1">
              <w:rPr>
                <w:rFonts w:ascii="Verdana" w:hAnsi="Verdana" w:cs="Arial"/>
              </w:rPr>
              <w:t>Plaatlassen halfautomaat PA</w:t>
            </w:r>
          </w:p>
        </w:tc>
      </w:tr>
      <w:tr w:rsidR="005C79F1" w:rsidRPr="005C79F1" w14:paraId="36CCCCCE" w14:textId="77777777" w:rsidTr="00A962E4">
        <w:trPr>
          <w:trHeight w:val="288"/>
        </w:trPr>
        <w:tc>
          <w:tcPr>
            <w:tcW w:w="7160" w:type="dxa"/>
            <w:tcBorders>
              <w:top w:val="nil"/>
              <w:left w:val="nil"/>
              <w:bottom w:val="nil"/>
              <w:right w:val="nil"/>
            </w:tcBorders>
            <w:shd w:val="clear" w:color="auto" w:fill="auto"/>
            <w:vAlign w:val="center"/>
            <w:hideMark/>
          </w:tcPr>
          <w:p w14:paraId="0E1B73BD" w14:textId="77777777" w:rsidR="00A962E4" w:rsidRPr="005C79F1" w:rsidRDefault="00A962E4" w:rsidP="00A962E4">
            <w:pPr>
              <w:rPr>
                <w:rFonts w:ascii="Verdana" w:hAnsi="Verdana" w:cs="Arial"/>
              </w:rPr>
            </w:pPr>
            <w:r w:rsidRPr="005C79F1">
              <w:rPr>
                <w:rFonts w:ascii="Verdana" w:hAnsi="Verdana" w:cs="Arial"/>
              </w:rPr>
              <w:t>MIG/MAG-hoeklassen A</w:t>
            </w:r>
          </w:p>
        </w:tc>
        <w:tc>
          <w:tcPr>
            <w:tcW w:w="7160" w:type="dxa"/>
            <w:tcBorders>
              <w:top w:val="nil"/>
              <w:left w:val="nil"/>
              <w:bottom w:val="nil"/>
              <w:right w:val="nil"/>
            </w:tcBorders>
            <w:shd w:val="clear" w:color="auto" w:fill="auto"/>
            <w:noWrap/>
            <w:vAlign w:val="bottom"/>
            <w:hideMark/>
          </w:tcPr>
          <w:p w14:paraId="4E33DDB2" w14:textId="77777777" w:rsidR="00A962E4" w:rsidRPr="005C79F1" w:rsidRDefault="00A962E4" w:rsidP="00A962E4">
            <w:pPr>
              <w:rPr>
                <w:rFonts w:ascii="Verdana" w:hAnsi="Verdana" w:cs="Arial"/>
              </w:rPr>
            </w:pPr>
            <w:r w:rsidRPr="005C79F1">
              <w:rPr>
                <w:rFonts w:ascii="Verdana" w:hAnsi="Verdana" w:cs="Arial"/>
              </w:rPr>
              <w:t>Plaatlassen halfautomaat PC en PE</w:t>
            </w:r>
          </w:p>
        </w:tc>
      </w:tr>
      <w:tr w:rsidR="005C79F1" w:rsidRPr="005C79F1" w14:paraId="06E1C9D3" w14:textId="77777777" w:rsidTr="00A962E4">
        <w:trPr>
          <w:trHeight w:val="288"/>
        </w:trPr>
        <w:tc>
          <w:tcPr>
            <w:tcW w:w="7160" w:type="dxa"/>
            <w:tcBorders>
              <w:top w:val="nil"/>
              <w:left w:val="nil"/>
              <w:bottom w:val="nil"/>
              <w:right w:val="nil"/>
            </w:tcBorders>
            <w:shd w:val="clear" w:color="auto" w:fill="auto"/>
            <w:vAlign w:val="center"/>
            <w:hideMark/>
          </w:tcPr>
          <w:p w14:paraId="69D9DE30" w14:textId="77777777" w:rsidR="00A962E4" w:rsidRPr="005C79F1" w:rsidRDefault="00A962E4" w:rsidP="00A962E4">
            <w:pPr>
              <w:rPr>
                <w:rFonts w:ascii="Verdana" w:hAnsi="Verdana" w:cs="Arial"/>
              </w:rPr>
            </w:pPr>
            <w:r w:rsidRPr="005C79F1">
              <w:rPr>
                <w:rFonts w:ascii="Verdana" w:hAnsi="Verdana" w:cs="Arial"/>
              </w:rPr>
              <w:t>MIG/MAG-hoeklassen A</w:t>
            </w:r>
          </w:p>
        </w:tc>
        <w:tc>
          <w:tcPr>
            <w:tcW w:w="7160" w:type="dxa"/>
            <w:tcBorders>
              <w:top w:val="nil"/>
              <w:left w:val="nil"/>
              <w:bottom w:val="nil"/>
              <w:right w:val="nil"/>
            </w:tcBorders>
            <w:shd w:val="clear" w:color="auto" w:fill="auto"/>
            <w:noWrap/>
            <w:vAlign w:val="bottom"/>
            <w:hideMark/>
          </w:tcPr>
          <w:p w14:paraId="662DD218" w14:textId="77777777" w:rsidR="00A962E4" w:rsidRPr="005C79F1" w:rsidRDefault="00A962E4" w:rsidP="00A962E4">
            <w:pPr>
              <w:rPr>
                <w:rFonts w:ascii="Verdana" w:hAnsi="Verdana" w:cs="Arial"/>
              </w:rPr>
            </w:pPr>
            <w:r w:rsidRPr="005C79F1">
              <w:rPr>
                <w:rFonts w:ascii="Verdana" w:hAnsi="Verdana" w:cs="Arial"/>
              </w:rPr>
              <w:t>Plaatlassen halfautomaat PF</w:t>
            </w:r>
          </w:p>
        </w:tc>
      </w:tr>
      <w:tr w:rsidR="005C79F1" w:rsidRPr="005C79F1" w14:paraId="39861649" w14:textId="77777777" w:rsidTr="00A962E4">
        <w:trPr>
          <w:trHeight w:val="288"/>
        </w:trPr>
        <w:tc>
          <w:tcPr>
            <w:tcW w:w="7160" w:type="dxa"/>
            <w:tcBorders>
              <w:top w:val="nil"/>
              <w:left w:val="nil"/>
              <w:bottom w:val="nil"/>
              <w:right w:val="nil"/>
            </w:tcBorders>
            <w:shd w:val="clear" w:color="auto" w:fill="auto"/>
            <w:vAlign w:val="center"/>
            <w:hideMark/>
          </w:tcPr>
          <w:p w14:paraId="1F0854BC" w14:textId="77777777" w:rsidR="00A962E4" w:rsidRPr="005C79F1" w:rsidRDefault="00A962E4" w:rsidP="00A962E4">
            <w:pPr>
              <w:rPr>
                <w:rFonts w:ascii="Verdana" w:hAnsi="Verdana" w:cs="Arial"/>
              </w:rPr>
            </w:pPr>
            <w:r w:rsidRPr="005C79F1">
              <w:rPr>
                <w:rFonts w:ascii="Verdana" w:hAnsi="Verdana" w:cs="Arial"/>
              </w:rPr>
              <w:t>MIG/MAG-hoeklassen A</w:t>
            </w:r>
          </w:p>
        </w:tc>
        <w:tc>
          <w:tcPr>
            <w:tcW w:w="7160" w:type="dxa"/>
            <w:tcBorders>
              <w:top w:val="nil"/>
              <w:left w:val="nil"/>
              <w:bottom w:val="nil"/>
              <w:right w:val="nil"/>
            </w:tcBorders>
            <w:shd w:val="clear" w:color="auto" w:fill="auto"/>
            <w:noWrap/>
            <w:vAlign w:val="bottom"/>
            <w:hideMark/>
          </w:tcPr>
          <w:p w14:paraId="1DA762CD" w14:textId="77777777" w:rsidR="00A962E4" w:rsidRPr="005C79F1" w:rsidRDefault="00A962E4" w:rsidP="00A962E4">
            <w:pPr>
              <w:rPr>
                <w:rFonts w:ascii="Verdana" w:hAnsi="Verdana" w:cs="Arial"/>
              </w:rPr>
            </w:pPr>
            <w:r w:rsidRPr="005C79F1">
              <w:rPr>
                <w:rFonts w:ascii="Verdana" w:hAnsi="Verdana" w:cs="Arial"/>
              </w:rPr>
              <w:t>Plaatlassen TIG PA</w:t>
            </w:r>
          </w:p>
        </w:tc>
      </w:tr>
      <w:tr w:rsidR="005C79F1" w:rsidRPr="005C79F1" w14:paraId="44B67D8D" w14:textId="77777777" w:rsidTr="00A962E4">
        <w:trPr>
          <w:trHeight w:val="288"/>
        </w:trPr>
        <w:tc>
          <w:tcPr>
            <w:tcW w:w="7160" w:type="dxa"/>
            <w:tcBorders>
              <w:top w:val="nil"/>
              <w:left w:val="nil"/>
              <w:bottom w:val="nil"/>
              <w:right w:val="nil"/>
            </w:tcBorders>
            <w:shd w:val="clear" w:color="auto" w:fill="auto"/>
            <w:vAlign w:val="center"/>
            <w:hideMark/>
          </w:tcPr>
          <w:p w14:paraId="6811B0C1" w14:textId="77777777" w:rsidR="00A962E4" w:rsidRPr="005C79F1" w:rsidRDefault="00A962E4" w:rsidP="00A962E4">
            <w:pPr>
              <w:rPr>
                <w:rFonts w:ascii="Verdana" w:hAnsi="Verdana" w:cs="Arial"/>
              </w:rPr>
            </w:pPr>
            <w:r w:rsidRPr="005C79F1">
              <w:rPr>
                <w:rFonts w:ascii="Verdana" w:hAnsi="Verdana" w:cs="Arial"/>
              </w:rPr>
              <w:t>MIG/MAG-hoeklassen A</w:t>
            </w:r>
          </w:p>
        </w:tc>
        <w:tc>
          <w:tcPr>
            <w:tcW w:w="7160" w:type="dxa"/>
            <w:tcBorders>
              <w:top w:val="nil"/>
              <w:left w:val="nil"/>
              <w:bottom w:val="nil"/>
              <w:right w:val="nil"/>
            </w:tcBorders>
            <w:shd w:val="clear" w:color="auto" w:fill="auto"/>
            <w:noWrap/>
            <w:vAlign w:val="bottom"/>
            <w:hideMark/>
          </w:tcPr>
          <w:p w14:paraId="09B6CBD6" w14:textId="77777777" w:rsidR="00A962E4" w:rsidRPr="005C79F1" w:rsidRDefault="00A962E4" w:rsidP="00A962E4">
            <w:pPr>
              <w:rPr>
                <w:rFonts w:ascii="Verdana" w:hAnsi="Verdana" w:cs="Arial"/>
              </w:rPr>
            </w:pPr>
            <w:r w:rsidRPr="005C79F1">
              <w:rPr>
                <w:rFonts w:ascii="Verdana" w:hAnsi="Verdana" w:cs="Arial"/>
              </w:rPr>
              <w:t>Plaatlassen TIG PC en PE</w:t>
            </w:r>
          </w:p>
        </w:tc>
      </w:tr>
      <w:tr w:rsidR="005C79F1" w:rsidRPr="005C79F1" w14:paraId="39A9AEA6" w14:textId="77777777" w:rsidTr="00A962E4">
        <w:trPr>
          <w:trHeight w:val="288"/>
        </w:trPr>
        <w:tc>
          <w:tcPr>
            <w:tcW w:w="7160" w:type="dxa"/>
            <w:tcBorders>
              <w:top w:val="nil"/>
              <w:left w:val="nil"/>
              <w:bottom w:val="nil"/>
              <w:right w:val="nil"/>
            </w:tcBorders>
            <w:shd w:val="clear" w:color="auto" w:fill="auto"/>
            <w:vAlign w:val="center"/>
            <w:hideMark/>
          </w:tcPr>
          <w:p w14:paraId="27FB5587" w14:textId="77777777" w:rsidR="00A962E4" w:rsidRPr="005C79F1" w:rsidRDefault="00A962E4" w:rsidP="00A962E4">
            <w:pPr>
              <w:rPr>
                <w:rFonts w:ascii="Verdana" w:hAnsi="Verdana" w:cs="Arial"/>
              </w:rPr>
            </w:pPr>
            <w:r w:rsidRPr="005C79F1">
              <w:rPr>
                <w:rFonts w:ascii="Verdana" w:hAnsi="Verdana" w:cs="Arial"/>
              </w:rPr>
              <w:t>MIG/MAG-hoeklassen A</w:t>
            </w:r>
          </w:p>
        </w:tc>
        <w:tc>
          <w:tcPr>
            <w:tcW w:w="7160" w:type="dxa"/>
            <w:tcBorders>
              <w:top w:val="nil"/>
              <w:left w:val="nil"/>
              <w:bottom w:val="nil"/>
              <w:right w:val="nil"/>
            </w:tcBorders>
            <w:shd w:val="clear" w:color="auto" w:fill="auto"/>
            <w:noWrap/>
            <w:vAlign w:val="bottom"/>
            <w:hideMark/>
          </w:tcPr>
          <w:p w14:paraId="700CE492" w14:textId="77777777" w:rsidR="00A962E4" w:rsidRPr="005C79F1" w:rsidRDefault="00A962E4" w:rsidP="00A962E4">
            <w:pPr>
              <w:rPr>
                <w:rFonts w:ascii="Verdana" w:hAnsi="Verdana" w:cs="Arial"/>
              </w:rPr>
            </w:pPr>
            <w:r w:rsidRPr="005C79F1">
              <w:rPr>
                <w:rFonts w:ascii="Verdana" w:hAnsi="Verdana" w:cs="Arial"/>
              </w:rPr>
              <w:t>Plaatlassen TIG PF</w:t>
            </w:r>
          </w:p>
        </w:tc>
      </w:tr>
      <w:tr w:rsidR="005C79F1" w:rsidRPr="005C79F1" w14:paraId="223B0DDC" w14:textId="77777777" w:rsidTr="00A962E4">
        <w:trPr>
          <w:trHeight w:val="288"/>
        </w:trPr>
        <w:tc>
          <w:tcPr>
            <w:tcW w:w="7160" w:type="dxa"/>
            <w:tcBorders>
              <w:top w:val="nil"/>
              <w:left w:val="nil"/>
              <w:bottom w:val="nil"/>
              <w:right w:val="nil"/>
            </w:tcBorders>
            <w:shd w:val="clear" w:color="auto" w:fill="auto"/>
            <w:vAlign w:val="center"/>
            <w:hideMark/>
          </w:tcPr>
          <w:p w14:paraId="3D9DE8A7" w14:textId="77777777" w:rsidR="00A962E4" w:rsidRPr="005C79F1" w:rsidRDefault="00A962E4" w:rsidP="00A962E4">
            <w:pPr>
              <w:rPr>
                <w:rFonts w:ascii="Verdana" w:hAnsi="Verdana" w:cs="Arial"/>
              </w:rPr>
            </w:pPr>
            <w:r w:rsidRPr="005C79F1">
              <w:rPr>
                <w:rFonts w:ascii="Verdana" w:hAnsi="Verdana" w:cs="Arial"/>
              </w:rPr>
              <w:t>MIG/MAG-hoeklassen A</w:t>
            </w:r>
          </w:p>
        </w:tc>
        <w:tc>
          <w:tcPr>
            <w:tcW w:w="7160" w:type="dxa"/>
            <w:tcBorders>
              <w:top w:val="nil"/>
              <w:left w:val="nil"/>
              <w:bottom w:val="nil"/>
              <w:right w:val="nil"/>
            </w:tcBorders>
            <w:shd w:val="clear" w:color="auto" w:fill="auto"/>
            <w:noWrap/>
            <w:vAlign w:val="bottom"/>
            <w:hideMark/>
          </w:tcPr>
          <w:p w14:paraId="6DF31A0B" w14:textId="77777777" w:rsidR="00A962E4" w:rsidRPr="005C79F1" w:rsidRDefault="00A962E4" w:rsidP="00A962E4">
            <w:pPr>
              <w:rPr>
                <w:rFonts w:ascii="Verdana" w:hAnsi="Verdana" w:cs="Arial"/>
              </w:rPr>
            </w:pPr>
            <w:r w:rsidRPr="005C79F1">
              <w:rPr>
                <w:rFonts w:ascii="Verdana" w:hAnsi="Verdana" w:cs="Arial"/>
              </w:rPr>
              <w:t>Verbindingstechnieken (IS-010)</w:t>
            </w:r>
          </w:p>
        </w:tc>
      </w:tr>
      <w:tr w:rsidR="005C79F1" w:rsidRPr="005C79F1" w14:paraId="2968BA82" w14:textId="77777777" w:rsidTr="00A962E4">
        <w:trPr>
          <w:trHeight w:val="288"/>
        </w:trPr>
        <w:tc>
          <w:tcPr>
            <w:tcW w:w="7160" w:type="dxa"/>
            <w:tcBorders>
              <w:top w:val="nil"/>
              <w:left w:val="nil"/>
              <w:bottom w:val="nil"/>
              <w:right w:val="nil"/>
            </w:tcBorders>
            <w:shd w:val="clear" w:color="auto" w:fill="auto"/>
            <w:vAlign w:val="center"/>
            <w:hideMark/>
          </w:tcPr>
          <w:p w14:paraId="4E8F801F" w14:textId="77777777" w:rsidR="00A962E4" w:rsidRPr="005C79F1" w:rsidRDefault="00A962E4" w:rsidP="00A962E4">
            <w:pPr>
              <w:rPr>
                <w:rFonts w:ascii="Verdana" w:hAnsi="Verdana" w:cs="Arial"/>
              </w:rPr>
            </w:pPr>
            <w:r w:rsidRPr="005C79F1">
              <w:rPr>
                <w:rFonts w:ascii="Verdana" w:hAnsi="Verdana" w:cs="Arial"/>
              </w:rPr>
              <w:t>MIG/MAG-hoeklassen A</w:t>
            </w:r>
          </w:p>
        </w:tc>
        <w:tc>
          <w:tcPr>
            <w:tcW w:w="7160" w:type="dxa"/>
            <w:tcBorders>
              <w:top w:val="nil"/>
              <w:left w:val="nil"/>
              <w:bottom w:val="nil"/>
              <w:right w:val="nil"/>
            </w:tcBorders>
            <w:shd w:val="clear" w:color="auto" w:fill="auto"/>
            <w:noWrap/>
            <w:vAlign w:val="bottom"/>
            <w:hideMark/>
          </w:tcPr>
          <w:p w14:paraId="7232FEE0" w14:textId="77777777" w:rsidR="00A962E4" w:rsidRPr="005C79F1" w:rsidRDefault="00A962E4" w:rsidP="00A962E4">
            <w:pPr>
              <w:rPr>
                <w:rFonts w:ascii="Verdana" w:hAnsi="Verdana" w:cs="Arial"/>
              </w:rPr>
            </w:pPr>
            <w:r w:rsidRPr="005C79F1">
              <w:rPr>
                <w:rFonts w:ascii="Verdana" w:hAnsi="Verdana" w:cs="Arial"/>
              </w:rPr>
              <w:t>Voorbereiding technisch dossier piping</w:t>
            </w:r>
          </w:p>
        </w:tc>
      </w:tr>
      <w:tr w:rsidR="005C79F1" w:rsidRPr="005C79F1" w14:paraId="1B3DECB6" w14:textId="77777777" w:rsidTr="00A962E4">
        <w:trPr>
          <w:trHeight w:val="288"/>
        </w:trPr>
        <w:tc>
          <w:tcPr>
            <w:tcW w:w="7160" w:type="dxa"/>
            <w:tcBorders>
              <w:top w:val="nil"/>
              <w:left w:val="nil"/>
              <w:bottom w:val="nil"/>
              <w:right w:val="nil"/>
            </w:tcBorders>
            <w:shd w:val="clear" w:color="auto" w:fill="auto"/>
            <w:vAlign w:val="center"/>
            <w:hideMark/>
          </w:tcPr>
          <w:p w14:paraId="31C7CCB1" w14:textId="77777777" w:rsidR="00A962E4" w:rsidRPr="005C79F1" w:rsidRDefault="00A962E4" w:rsidP="00A962E4">
            <w:pPr>
              <w:rPr>
                <w:rFonts w:ascii="Verdana" w:hAnsi="Verdana" w:cs="Arial"/>
              </w:rPr>
            </w:pPr>
            <w:r w:rsidRPr="005C79F1">
              <w:rPr>
                <w:rFonts w:ascii="Verdana" w:hAnsi="Verdana" w:cs="Arial"/>
              </w:rPr>
              <w:t>MIG/MAG-hoeklassen B</w:t>
            </w:r>
          </w:p>
        </w:tc>
        <w:tc>
          <w:tcPr>
            <w:tcW w:w="7160" w:type="dxa"/>
            <w:tcBorders>
              <w:top w:val="nil"/>
              <w:left w:val="nil"/>
              <w:bottom w:val="nil"/>
              <w:right w:val="nil"/>
            </w:tcBorders>
            <w:shd w:val="clear" w:color="auto" w:fill="auto"/>
            <w:noWrap/>
            <w:vAlign w:val="center"/>
            <w:hideMark/>
          </w:tcPr>
          <w:p w14:paraId="5904765E" w14:textId="77777777" w:rsidR="00A962E4" w:rsidRPr="005C79F1" w:rsidRDefault="00A962E4" w:rsidP="00A962E4">
            <w:pPr>
              <w:rPr>
                <w:rFonts w:ascii="Verdana" w:hAnsi="Verdana" w:cs="Arial"/>
              </w:rPr>
            </w:pPr>
            <w:r w:rsidRPr="005C79F1">
              <w:rPr>
                <w:rFonts w:ascii="Verdana" w:hAnsi="Verdana" w:cs="Arial"/>
              </w:rPr>
              <w:t>Hoeknaadlassen BMBE alle posities</w:t>
            </w:r>
          </w:p>
        </w:tc>
      </w:tr>
      <w:tr w:rsidR="005C79F1" w:rsidRPr="005C79F1" w14:paraId="130F5CAE" w14:textId="77777777" w:rsidTr="00A962E4">
        <w:trPr>
          <w:trHeight w:val="288"/>
        </w:trPr>
        <w:tc>
          <w:tcPr>
            <w:tcW w:w="7160" w:type="dxa"/>
            <w:tcBorders>
              <w:top w:val="nil"/>
              <w:left w:val="nil"/>
              <w:bottom w:val="nil"/>
              <w:right w:val="nil"/>
            </w:tcBorders>
            <w:shd w:val="clear" w:color="auto" w:fill="auto"/>
            <w:vAlign w:val="center"/>
            <w:hideMark/>
          </w:tcPr>
          <w:p w14:paraId="31AEBF8F" w14:textId="77777777" w:rsidR="00A962E4" w:rsidRPr="005C79F1" w:rsidRDefault="00A962E4" w:rsidP="00A962E4">
            <w:pPr>
              <w:rPr>
                <w:rFonts w:ascii="Verdana" w:hAnsi="Verdana" w:cs="Arial"/>
              </w:rPr>
            </w:pPr>
            <w:r w:rsidRPr="005C79F1">
              <w:rPr>
                <w:rFonts w:ascii="Verdana" w:hAnsi="Verdana" w:cs="Arial"/>
              </w:rPr>
              <w:t>MIG/MAG-hoeklassen B</w:t>
            </w:r>
          </w:p>
        </w:tc>
        <w:tc>
          <w:tcPr>
            <w:tcW w:w="7160" w:type="dxa"/>
            <w:tcBorders>
              <w:top w:val="nil"/>
              <w:left w:val="nil"/>
              <w:bottom w:val="nil"/>
              <w:right w:val="nil"/>
            </w:tcBorders>
            <w:shd w:val="clear" w:color="auto" w:fill="auto"/>
            <w:noWrap/>
            <w:vAlign w:val="bottom"/>
            <w:hideMark/>
          </w:tcPr>
          <w:p w14:paraId="17F7A8B1" w14:textId="77777777" w:rsidR="00A962E4" w:rsidRPr="005C79F1" w:rsidRDefault="00A962E4" w:rsidP="00A962E4">
            <w:pPr>
              <w:rPr>
                <w:rFonts w:ascii="Verdana" w:hAnsi="Verdana" w:cs="Arial"/>
              </w:rPr>
            </w:pPr>
            <w:r w:rsidRPr="005C79F1">
              <w:rPr>
                <w:rFonts w:ascii="Verdana" w:hAnsi="Verdana" w:cs="Arial"/>
              </w:rPr>
              <w:t>Hoeknaadlassen halfautomaat PA en PB</w:t>
            </w:r>
          </w:p>
        </w:tc>
      </w:tr>
      <w:tr w:rsidR="005C79F1" w:rsidRPr="005C79F1" w14:paraId="4BE67548" w14:textId="77777777" w:rsidTr="00A962E4">
        <w:trPr>
          <w:trHeight w:val="288"/>
        </w:trPr>
        <w:tc>
          <w:tcPr>
            <w:tcW w:w="7160" w:type="dxa"/>
            <w:tcBorders>
              <w:top w:val="nil"/>
              <w:left w:val="nil"/>
              <w:bottom w:val="nil"/>
              <w:right w:val="nil"/>
            </w:tcBorders>
            <w:shd w:val="clear" w:color="auto" w:fill="auto"/>
            <w:vAlign w:val="center"/>
            <w:hideMark/>
          </w:tcPr>
          <w:p w14:paraId="4F633289" w14:textId="77777777" w:rsidR="00A962E4" w:rsidRPr="005C79F1" w:rsidRDefault="00A962E4" w:rsidP="00A962E4">
            <w:pPr>
              <w:rPr>
                <w:rFonts w:ascii="Verdana" w:hAnsi="Verdana" w:cs="Arial"/>
              </w:rPr>
            </w:pPr>
            <w:r w:rsidRPr="005C79F1">
              <w:rPr>
                <w:rFonts w:ascii="Verdana" w:hAnsi="Verdana" w:cs="Arial"/>
              </w:rPr>
              <w:t>MIG/MAG-hoeklassen B</w:t>
            </w:r>
          </w:p>
        </w:tc>
        <w:tc>
          <w:tcPr>
            <w:tcW w:w="7160" w:type="dxa"/>
            <w:tcBorders>
              <w:top w:val="nil"/>
              <w:left w:val="nil"/>
              <w:bottom w:val="nil"/>
              <w:right w:val="nil"/>
            </w:tcBorders>
            <w:shd w:val="clear" w:color="auto" w:fill="auto"/>
            <w:noWrap/>
            <w:vAlign w:val="bottom"/>
            <w:hideMark/>
          </w:tcPr>
          <w:p w14:paraId="2B969BDF" w14:textId="77777777" w:rsidR="00A962E4" w:rsidRPr="005C79F1" w:rsidRDefault="00A962E4" w:rsidP="00A962E4">
            <w:pPr>
              <w:rPr>
                <w:rFonts w:ascii="Verdana" w:hAnsi="Verdana" w:cs="Arial"/>
              </w:rPr>
            </w:pPr>
            <w:r w:rsidRPr="005C79F1">
              <w:rPr>
                <w:rFonts w:ascii="Verdana" w:hAnsi="Verdana" w:cs="Arial"/>
              </w:rPr>
              <w:t>Hoeknaadlassen halfautomaat PC PD PF en PG</w:t>
            </w:r>
          </w:p>
        </w:tc>
      </w:tr>
      <w:tr w:rsidR="005C79F1" w:rsidRPr="005C79F1" w14:paraId="483E9C21" w14:textId="77777777" w:rsidTr="00A962E4">
        <w:trPr>
          <w:trHeight w:val="288"/>
        </w:trPr>
        <w:tc>
          <w:tcPr>
            <w:tcW w:w="7160" w:type="dxa"/>
            <w:tcBorders>
              <w:top w:val="nil"/>
              <w:left w:val="nil"/>
              <w:bottom w:val="nil"/>
              <w:right w:val="nil"/>
            </w:tcBorders>
            <w:shd w:val="clear" w:color="auto" w:fill="auto"/>
            <w:vAlign w:val="center"/>
            <w:hideMark/>
          </w:tcPr>
          <w:p w14:paraId="632E18A1" w14:textId="77777777" w:rsidR="00A962E4" w:rsidRPr="005C79F1" w:rsidRDefault="00A962E4" w:rsidP="00A962E4">
            <w:pPr>
              <w:rPr>
                <w:rFonts w:ascii="Verdana" w:hAnsi="Verdana" w:cs="Arial"/>
              </w:rPr>
            </w:pPr>
            <w:r w:rsidRPr="005C79F1">
              <w:rPr>
                <w:rFonts w:ascii="Verdana" w:hAnsi="Verdana" w:cs="Arial"/>
              </w:rPr>
              <w:t>MIG/MAG-hoeklassen B</w:t>
            </w:r>
          </w:p>
        </w:tc>
        <w:tc>
          <w:tcPr>
            <w:tcW w:w="7160" w:type="dxa"/>
            <w:tcBorders>
              <w:top w:val="nil"/>
              <w:left w:val="nil"/>
              <w:bottom w:val="nil"/>
              <w:right w:val="nil"/>
            </w:tcBorders>
            <w:shd w:val="clear" w:color="auto" w:fill="auto"/>
            <w:noWrap/>
            <w:vAlign w:val="bottom"/>
            <w:hideMark/>
          </w:tcPr>
          <w:p w14:paraId="7A73D1A5" w14:textId="77777777" w:rsidR="00A962E4" w:rsidRPr="005C79F1" w:rsidRDefault="00A962E4" w:rsidP="00A962E4">
            <w:pPr>
              <w:rPr>
                <w:rFonts w:ascii="Verdana" w:hAnsi="Verdana" w:cs="Arial"/>
              </w:rPr>
            </w:pPr>
            <w:r w:rsidRPr="005C79F1">
              <w:rPr>
                <w:rFonts w:ascii="Verdana" w:hAnsi="Verdana" w:cs="Arial"/>
              </w:rPr>
              <w:t>Hoeknaadlassen TIG PA en BP</w:t>
            </w:r>
          </w:p>
        </w:tc>
      </w:tr>
      <w:tr w:rsidR="005C79F1" w:rsidRPr="005C79F1" w14:paraId="4CA85984" w14:textId="77777777" w:rsidTr="00A962E4">
        <w:trPr>
          <w:trHeight w:val="288"/>
        </w:trPr>
        <w:tc>
          <w:tcPr>
            <w:tcW w:w="7160" w:type="dxa"/>
            <w:tcBorders>
              <w:top w:val="nil"/>
              <w:left w:val="nil"/>
              <w:bottom w:val="nil"/>
              <w:right w:val="nil"/>
            </w:tcBorders>
            <w:shd w:val="clear" w:color="auto" w:fill="auto"/>
            <w:vAlign w:val="center"/>
            <w:hideMark/>
          </w:tcPr>
          <w:p w14:paraId="24F87B20" w14:textId="77777777" w:rsidR="00A962E4" w:rsidRPr="005C79F1" w:rsidRDefault="00A962E4" w:rsidP="00A962E4">
            <w:pPr>
              <w:rPr>
                <w:rFonts w:ascii="Verdana" w:hAnsi="Verdana" w:cs="Arial"/>
              </w:rPr>
            </w:pPr>
            <w:r w:rsidRPr="005C79F1">
              <w:rPr>
                <w:rFonts w:ascii="Verdana" w:hAnsi="Verdana" w:cs="Arial"/>
              </w:rPr>
              <w:t>MIG/MAG-hoeklassen B</w:t>
            </w:r>
          </w:p>
        </w:tc>
        <w:tc>
          <w:tcPr>
            <w:tcW w:w="7160" w:type="dxa"/>
            <w:tcBorders>
              <w:top w:val="nil"/>
              <w:left w:val="nil"/>
              <w:bottom w:val="nil"/>
              <w:right w:val="nil"/>
            </w:tcBorders>
            <w:shd w:val="clear" w:color="auto" w:fill="auto"/>
            <w:noWrap/>
            <w:vAlign w:val="bottom"/>
            <w:hideMark/>
          </w:tcPr>
          <w:p w14:paraId="6B984BFF" w14:textId="77777777" w:rsidR="00A962E4" w:rsidRPr="005C79F1" w:rsidRDefault="00A962E4" w:rsidP="00A962E4">
            <w:pPr>
              <w:rPr>
                <w:rFonts w:ascii="Verdana" w:hAnsi="Verdana" w:cs="Arial"/>
              </w:rPr>
            </w:pPr>
            <w:r w:rsidRPr="005C79F1">
              <w:rPr>
                <w:rFonts w:ascii="Verdana" w:hAnsi="Verdana" w:cs="Arial"/>
              </w:rPr>
              <w:t>Hoeknaadlassen TIG PC PD PF en PG</w:t>
            </w:r>
          </w:p>
        </w:tc>
      </w:tr>
      <w:tr w:rsidR="005C79F1" w:rsidRPr="005C79F1" w14:paraId="35547E0C" w14:textId="77777777" w:rsidTr="00A962E4">
        <w:trPr>
          <w:trHeight w:val="288"/>
        </w:trPr>
        <w:tc>
          <w:tcPr>
            <w:tcW w:w="7160" w:type="dxa"/>
            <w:tcBorders>
              <w:top w:val="nil"/>
              <w:left w:val="nil"/>
              <w:bottom w:val="nil"/>
              <w:right w:val="nil"/>
            </w:tcBorders>
            <w:shd w:val="clear" w:color="auto" w:fill="auto"/>
            <w:vAlign w:val="center"/>
            <w:hideMark/>
          </w:tcPr>
          <w:p w14:paraId="717EFBBC" w14:textId="77777777" w:rsidR="00A962E4" w:rsidRPr="005C79F1" w:rsidRDefault="00A962E4" w:rsidP="00A962E4">
            <w:pPr>
              <w:rPr>
                <w:rFonts w:ascii="Verdana" w:hAnsi="Verdana" w:cs="Arial"/>
              </w:rPr>
            </w:pPr>
            <w:r w:rsidRPr="005C79F1">
              <w:rPr>
                <w:rFonts w:ascii="Verdana" w:hAnsi="Verdana" w:cs="Arial"/>
              </w:rPr>
              <w:t>MIG/MAG-hoeklassen B</w:t>
            </w:r>
          </w:p>
        </w:tc>
        <w:tc>
          <w:tcPr>
            <w:tcW w:w="7160" w:type="dxa"/>
            <w:tcBorders>
              <w:top w:val="nil"/>
              <w:left w:val="nil"/>
              <w:bottom w:val="nil"/>
              <w:right w:val="nil"/>
            </w:tcBorders>
            <w:shd w:val="clear" w:color="auto" w:fill="auto"/>
            <w:noWrap/>
            <w:vAlign w:val="bottom"/>
            <w:hideMark/>
          </w:tcPr>
          <w:p w14:paraId="2F8C52E2" w14:textId="77777777" w:rsidR="00A962E4" w:rsidRPr="005C79F1" w:rsidRDefault="00A962E4" w:rsidP="00A962E4">
            <w:pPr>
              <w:rPr>
                <w:rFonts w:ascii="Verdana" w:hAnsi="Verdana" w:cs="Arial"/>
              </w:rPr>
            </w:pPr>
            <w:r w:rsidRPr="005C79F1">
              <w:rPr>
                <w:rFonts w:ascii="Verdana" w:hAnsi="Verdana" w:cs="Arial"/>
              </w:rPr>
              <w:t>Initiatie lassen</w:t>
            </w:r>
          </w:p>
        </w:tc>
      </w:tr>
      <w:tr w:rsidR="005C79F1" w:rsidRPr="005C79F1" w14:paraId="207AC2C4" w14:textId="77777777" w:rsidTr="00A962E4">
        <w:trPr>
          <w:trHeight w:val="288"/>
        </w:trPr>
        <w:tc>
          <w:tcPr>
            <w:tcW w:w="7160" w:type="dxa"/>
            <w:tcBorders>
              <w:top w:val="nil"/>
              <w:left w:val="nil"/>
              <w:bottom w:val="nil"/>
              <w:right w:val="nil"/>
            </w:tcBorders>
            <w:shd w:val="clear" w:color="auto" w:fill="auto"/>
            <w:vAlign w:val="center"/>
            <w:hideMark/>
          </w:tcPr>
          <w:p w14:paraId="057452F4" w14:textId="77777777" w:rsidR="00A962E4" w:rsidRPr="005C79F1" w:rsidRDefault="00A962E4" w:rsidP="00A962E4">
            <w:pPr>
              <w:rPr>
                <w:rFonts w:ascii="Verdana" w:hAnsi="Verdana" w:cs="Arial"/>
              </w:rPr>
            </w:pPr>
            <w:r w:rsidRPr="005C79F1">
              <w:rPr>
                <w:rFonts w:ascii="Verdana" w:hAnsi="Verdana" w:cs="Arial"/>
              </w:rPr>
              <w:t>MIG/MAG-hoeklassen B</w:t>
            </w:r>
          </w:p>
        </w:tc>
        <w:tc>
          <w:tcPr>
            <w:tcW w:w="7160" w:type="dxa"/>
            <w:tcBorders>
              <w:top w:val="nil"/>
              <w:left w:val="nil"/>
              <w:bottom w:val="nil"/>
              <w:right w:val="nil"/>
            </w:tcBorders>
            <w:shd w:val="clear" w:color="auto" w:fill="auto"/>
            <w:noWrap/>
            <w:vAlign w:val="bottom"/>
            <w:hideMark/>
          </w:tcPr>
          <w:p w14:paraId="5A9EFDC8" w14:textId="77777777" w:rsidR="00A962E4" w:rsidRPr="005C79F1" w:rsidRDefault="00A962E4" w:rsidP="00A962E4">
            <w:pPr>
              <w:rPr>
                <w:rFonts w:ascii="Verdana" w:hAnsi="Verdana" w:cs="Arial"/>
              </w:rPr>
            </w:pPr>
            <w:r w:rsidRPr="005C79F1">
              <w:rPr>
                <w:rFonts w:ascii="Verdana" w:hAnsi="Verdana" w:cs="Arial"/>
              </w:rPr>
              <w:t>Lassen en lijmen van kunststoffen</w:t>
            </w:r>
          </w:p>
        </w:tc>
      </w:tr>
      <w:tr w:rsidR="005C79F1" w:rsidRPr="005C79F1" w14:paraId="18A580C0" w14:textId="77777777" w:rsidTr="00A962E4">
        <w:trPr>
          <w:trHeight w:val="288"/>
        </w:trPr>
        <w:tc>
          <w:tcPr>
            <w:tcW w:w="7160" w:type="dxa"/>
            <w:tcBorders>
              <w:top w:val="nil"/>
              <w:left w:val="nil"/>
              <w:bottom w:val="nil"/>
              <w:right w:val="nil"/>
            </w:tcBorders>
            <w:shd w:val="clear" w:color="auto" w:fill="auto"/>
            <w:vAlign w:val="center"/>
            <w:hideMark/>
          </w:tcPr>
          <w:p w14:paraId="208E9C44" w14:textId="77777777" w:rsidR="00A962E4" w:rsidRPr="005C79F1" w:rsidRDefault="00A962E4" w:rsidP="00A962E4">
            <w:pPr>
              <w:rPr>
                <w:rFonts w:ascii="Verdana" w:hAnsi="Verdana" w:cs="Arial"/>
              </w:rPr>
            </w:pPr>
            <w:r w:rsidRPr="005C79F1">
              <w:rPr>
                <w:rFonts w:ascii="Verdana" w:hAnsi="Verdana" w:cs="Arial"/>
              </w:rPr>
              <w:t>MIG/MAG-hoeklassen B</w:t>
            </w:r>
          </w:p>
        </w:tc>
        <w:tc>
          <w:tcPr>
            <w:tcW w:w="7160" w:type="dxa"/>
            <w:tcBorders>
              <w:top w:val="nil"/>
              <w:left w:val="nil"/>
              <w:bottom w:val="nil"/>
              <w:right w:val="nil"/>
            </w:tcBorders>
            <w:shd w:val="clear" w:color="auto" w:fill="auto"/>
            <w:noWrap/>
            <w:vAlign w:val="bottom"/>
            <w:hideMark/>
          </w:tcPr>
          <w:p w14:paraId="1A0DA5FC" w14:textId="77777777" w:rsidR="00A962E4" w:rsidRPr="005C79F1" w:rsidRDefault="00A962E4" w:rsidP="00A962E4">
            <w:pPr>
              <w:rPr>
                <w:rFonts w:ascii="Verdana" w:hAnsi="Verdana" w:cs="Arial"/>
              </w:rPr>
            </w:pPr>
            <w:r w:rsidRPr="005C79F1">
              <w:rPr>
                <w:rFonts w:ascii="Verdana" w:hAnsi="Verdana" w:cs="Arial"/>
              </w:rPr>
              <w:t>Montage piping kunststoffen</w:t>
            </w:r>
          </w:p>
        </w:tc>
      </w:tr>
      <w:tr w:rsidR="005C79F1" w:rsidRPr="005C79F1" w14:paraId="4FFE56A1" w14:textId="77777777" w:rsidTr="00A962E4">
        <w:trPr>
          <w:trHeight w:val="288"/>
        </w:trPr>
        <w:tc>
          <w:tcPr>
            <w:tcW w:w="7160" w:type="dxa"/>
            <w:tcBorders>
              <w:top w:val="nil"/>
              <w:left w:val="nil"/>
              <w:bottom w:val="nil"/>
              <w:right w:val="nil"/>
            </w:tcBorders>
            <w:shd w:val="clear" w:color="auto" w:fill="auto"/>
            <w:vAlign w:val="center"/>
            <w:hideMark/>
          </w:tcPr>
          <w:p w14:paraId="2049152D" w14:textId="77777777" w:rsidR="00A962E4" w:rsidRPr="005C79F1" w:rsidRDefault="00A962E4" w:rsidP="00A962E4">
            <w:pPr>
              <w:rPr>
                <w:rFonts w:ascii="Verdana" w:hAnsi="Verdana" w:cs="Arial"/>
              </w:rPr>
            </w:pPr>
            <w:r w:rsidRPr="005C79F1">
              <w:rPr>
                <w:rFonts w:ascii="Verdana" w:hAnsi="Verdana" w:cs="Arial"/>
              </w:rPr>
              <w:t>MIG/MAG-hoeklassen B</w:t>
            </w:r>
          </w:p>
        </w:tc>
        <w:tc>
          <w:tcPr>
            <w:tcW w:w="7160" w:type="dxa"/>
            <w:tcBorders>
              <w:top w:val="nil"/>
              <w:left w:val="nil"/>
              <w:bottom w:val="nil"/>
              <w:right w:val="nil"/>
            </w:tcBorders>
            <w:shd w:val="clear" w:color="auto" w:fill="auto"/>
            <w:noWrap/>
            <w:vAlign w:val="bottom"/>
            <w:hideMark/>
          </w:tcPr>
          <w:p w14:paraId="2EBE2781" w14:textId="77777777" w:rsidR="00A962E4" w:rsidRPr="005C79F1" w:rsidRDefault="00A962E4" w:rsidP="00A962E4">
            <w:pPr>
              <w:rPr>
                <w:rFonts w:ascii="Verdana" w:hAnsi="Verdana" w:cs="Arial"/>
              </w:rPr>
            </w:pPr>
            <w:r w:rsidRPr="005C79F1">
              <w:rPr>
                <w:rFonts w:ascii="Verdana" w:hAnsi="Verdana" w:cs="Arial"/>
              </w:rPr>
              <w:t xml:space="preserve">Montage piping staal </w:t>
            </w:r>
          </w:p>
        </w:tc>
      </w:tr>
      <w:tr w:rsidR="005C79F1" w:rsidRPr="005C79F1" w14:paraId="745CC3CD" w14:textId="77777777" w:rsidTr="00A962E4">
        <w:trPr>
          <w:trHeight w:val="288"/>
        </w:trPr>
        <w:tc>
          <w:tcPr>
            <w:tcW w:w="7160" w:type="dxa"/>
            <w:tcBorders>
              <w:top w:val="nil"/>
              <w:left w:val="nil"/>
              <w:bottom w:val="nil"/>
              <w:right w:val="nil"/>
            </w:tcBorders>
            <w:shd w:val="clear" w:color="auto" w:fill="auto"/>
            <w:vAlign w:val="center"/>
            <w:hideMark/>
          </w:tcPr>
          <w:p w14:paraId="6B4E455D" w14:textId="77777777" w:rsidR="00A962E4" w:rsidRPr="005C79F1" w:rsidRDefault="00A962E4" w:rsidP="00A962E4">
            <w:pPr>
              <w:rPr>
                <w:rFonts w:ascii="Verdana" w:hAnsi="Verdana" w:cs="Arial"/>
              </w:rPr>
            </w:pPr>
            <w:r w:rsidRPr="005C79F1">
              <w:rPr>
                <w:rFonts w:ascii="Verdana" w:hAnsi="Verdana" w:cs="Arial"/>
              </w:rPr>
              <w:t>MIG/MAG-hoeklassen B</w:t>
            </w:r>
          </w:p>
        </w:tc>
        <w:tc>
          <w:tcPr>
            <w:tcW w:w="7160" w:type="dxa"/>
            <w:tcBorders>
              <w:top w:val="nil"/>
              <w:left w:val="nil"/>
              <w:bottom w:val="nil"/>
              <w:right w:val="nil"/>
            </w:tcBorders>
            <w:shd w:val="clear" w:color="auto" w:fill="auto"/>
            <w:noWrap/>
            <w:vAlign w:val="bottom"/>
            <w:hideMark/>
          </w:tcPr>
          <w:p w14:paraId="34C7E9B0" w14:textId="77777777" w:rsidR="00A962E4" w:rsidRPr="005C79F1" w:rsidRDefault="00A962E4" w:rsidP="00A962E4">
            <w:pPr>
              <w:rPr>
                <w:rFonts w:ascii="Verdana" w:hAnsi="Verdana" w:cs="Arial"/>
              </w:rPr>
            </w:pPr>
            <w:r w:rsidRPr="005C79F1">
              <w:rPr>
                <w:rFonts w:ascii="Verdana" w:hAnsi="Verdana" w:cs="Arial"/>
              </w:rPr>
              <w:t>Montagetechniek</w:t>
            </w:r>
          </w:p>
        </w:tc>
      </w:tr>
      <w:tr w:rsidR="005C79F1" w:rsidRPr="005C79F1" w14:paraId="78C3043B" w14:textId="77777777" w:rsidTr="00A962E4">
        <w:trPr>
          <w:trHeight w:val="288"/>
        </w:trPr>
        <w:tc>
          <w:tcPr>
            <w:tcW w:w="7160" w:type="dxa"/>
            <w:tcBorders>
              <w:top w:val="nil"/>
              <w:left w:val="nil"/>
              <w:bottom w:val="nil"/>
              <w:right w:val="nil"/>
            </w:tcBorders>
            <w:shd w:val="clear" w:color="auto" w:fill="auto"/>
            <w:vAlign w:val="center"/>
            <w:hideMark/>
          </w:tcPr>
          <w:p w14:paraId="25D07886" w14:textId="77777777" w:rsidR="00A962E4" w:rsidRPr="005C79F1" w:rsidRDefault="00A962E4" w:rsidP="00A962E4">
            <w:pPr>
              <w:rPr>
                <w:rFonts w:ascii="Verdana" w:hAnsi="Verdana" w:cs="Arial"/>
              </w:rPr>
            </w:pPr>
            <w:r w:rsidRPr="005C79F1">
              <w:rPr>
                <w:rFonts w:ascii="Verdana" w:hAnsi="Verdana" w:cs="Arial"/>
              </w:rPr>
              <w:t>MIG/MAG-hoeklassen B</w:t>
            </w:r>
          </w:p>
        </w:tc>
        <w:tc>
          <w:tcPr>
            <w:tcW w:w="7160" w:type="dxa"/>
            <w:tcBorders>
              <w:top w:val="nil"/>
              <w:left w:val="nil"/>
              <w:bottom w:val="nil"/>
              <w:right w:val="nil"/>
            </w:tcBorders>
            <w:shd w:val="clear" w:color="auto" w:fill="auto"/>
            <w:noWrap/>
            <w:vAlign w:val="center"/>
            <w:hideMark/>
          </w:tcPr>
          <w:p w14:paraId="49AC79A1" w14:textId="77777777" w:rsidR="00A962E4" w:rsidRPr="005C79F1" w:rsidRDefault="00A962E4" w:rsidP="00A962E4">
            <w:pPr>
              <w:rPr>
                <w:rFonts w:ascii="Verdana" w:hAnsi="Verdana" w:cs="Arial"/>
              </w:rPr>
            </w:pPr>
            <w:r w:rsidRPr="005C79F1">
              <w:rPr>
                <w:rFonts w:ascii="Verdana" w:hAnsi="Verdana" w:cs="Arial"/>
              </w:rPr>
              <w:t>Pijplassen BMBE PA PF PC en HLO45</w:t>
            </w:r>
          </w:p>
        </w:tc>
      </w:tr>
      <w:tr w:rsidR="005C79F1" w:rsidRPr="005C79F1" w14:paraId="475FD0C2" w14:textId="77777777" w:rsidTr="00A962E4">
        <w:trPr>
          <w:trHeight w:val="288"/>
        </w:trPr>
        <w:tc>
          <w:tcPr>
            <w:tcW w:w="7160" w:type="dxa"/>
            <w:tcBorders>
              <w:top w:val="nil"/>
              <w:left w:val="nil"/>
              <w:bottom w:val="nil"/>
              <w:right w:val="nil"/>
            </w:tcBorders>
            <w:shd w:val="clear" w:color="auto" w:fill="auto"/>
            <w:vAlign w:val="center"/>
            <w:hideMark/>
          </w:tcPr>
          <w:p w14:paraId="6C86371A" w14:textId="77777777" w:rsidR="00A962E4" w:rsidRPr="005C79F1" w:rsidRDefault="00A962E4" w:rsidP="00A962E4">
            <w:pPr>
              <w:rPr>
                <w:rFonts w:ascii="Verdana" w:hAnsi="Verdana" w:cs="Arial"/>
              </w:rPr>
            </w:pPr>
            <w:r w:rsidRPr="005C79F1">
              <w:rPr>
                <w:rFonts w:ascii="Verdana" w:hAnsi="Verdana" w:cs="Arial"/>
              </w:rPr>
              <w:t>MIG/MAG-hoeklassen B</w:t>
            </w:r>
          </w:p>
        </w:tc>
        <w:tc>
          <w:tcPr>
            <w:tcW w:w="7160" w:type="dxa"/>
            <w:tcBorders>
              <w:top w:val="nil"/>
              <w:left w:val="nil"/>
              <w:bottom w:val="nil"/>
              <w:right w:val="nil"/>
            </w:tcBorders>
            <w:shd w:val="clear" w:color="auto" w:fill="auto"/>
            <w:noWrap/>
            <w:vAlign w:val="bottom"/>
            <w:hideMark/>
          </w:tcPr>
          <w:p w14:paraId="73FCE165" w14:textId="77777777" w:rsidR="00A962E4" w:rsidRPr="005C79F1" w:rsidRDefault="00A962E4" w:rsidP="00A962E4">
            <w:pPr>
              <w:rPr>
                <w:rFonts w:ascii="Verdana" w:hAnsi="Verdana" w:cs="Arial"/>
              </w:rPr>
            </w:pPr>
            <w:r w:rsidRPr="005C79F1">
              <w:rPr>
                <w:rFonts w:ascii="Verdana" w:hAnsi="Verdana" w:cs="Arial"/>
              </w:rPr>
              <w:t>Pijplassen halfautomaat PA PF PC en HLO45</w:t>
            </w:r>
          </w:p>
        </w:tc>
      </w:tr>
      <w:tr w:rsidR="005C79F1" w:rsidRPr="005C79F1" w14:paraId="3BC5A401" w14:textId="77777777" w:rsidTr="00A962E4">
        <w:trPr>
          <w:trHeight w:val="288"/>
        </w:trPr>
        <w:tc>
          <w:tcPr>
            <w:tcW w:w="7160" w:type="dxa"/>
            <w:tcBorders>
              <w:top w:val="nil"/>
              <w:left w:val="nil"/>
              <w:bottom w:val="nil"/>
              <w:right w:val="nil"/>
            </w:tcBorders>
            <w:shd w:val="clear" w:color="auto" w:fill="auto"/>
            <w:vAlign w:val="center"/>
            <w:hideMark/>
          </w:tcPr>
          <w:p w14:paraId="41D88010" w14:textId="77777777" w:rsidR="00A962E4" w:rsidRPr="005C79F1" w:rsidRDefault="00A962E4" w:rsidP="00A962E4">
            <w:pPr>
              <w:rPr>
                <w:rFonts w:ascii="Verdana" w:hAnsi="Verdana" w:cs="Arial"/>
              </w:rPr>
            </w:pPr>
            <w:r w:rsidRPr="005C79F1">
              <w:rPr>
                <w:rFonts w:ascii="Verdana" w:hAnsi="Verdana" w:cs="Arial"/>
              </w:rPr>
              <w:t>MIG/MAG-hoeklassen B</w:t>
            </w:r>
          </w:p>
        </w:tc>
        <w:tc>
          <w:tcPr>
            <w:tcW w:w="7160" w:type="dxa"/>
            <w:tcBorders>
              <w:top w:val="nil"/>
              <w:left w:val="nil"/>
              <w:bottom w:val="nil"/>
              <w:right w:val="nil"/>
            </w:tcBorders>
            <w:shd w:val="clear" w:color="auto" w:fill="auto"/>
            <w:noWrap/>
            <w:vAlign w:val="bottom"/>
            <w:hideMark/>
          </w:tcPr>
          <w:p w14:paraId="29B5BAA2" w14:textId="77777777" w:rsidR="00A962E4" w:rsidRPr="005C79F1" w:rsidRDefault="00A962E4" w:rsidP="00A962E4">
            <w:pPr>
              <w:rPr>
                <w:rFonts w:ascii="Verdana" w:hAnsi="Verdana" w:cs="Arial"/>
              </w:rPr>
            </w:pPr>
            <w:r w:rsidRPr="005C79F1">
              <w:rPr>
                <w:rFonts w:ascii="Verdana" w:hAnsi="Verdana" w:cs="Arial"/>
              </w:rPr>
              <w:t>Pijplassen TIG PA PF PC en HLO45</w:t>
            </w:r>
          </w:p>
        </w:tc>
      </w:tr>
      <w:tr w:rsidR="005C79F1" w:rsidRPr="005C79F1" w14:paraId="02199952" w14:textId="77777777" w:rsidTr="00A962E4">
        <w:trPr>
          <w:trHeight w:val="288"/>
        </w:trPr>
        <w:tc>
          <w:tcPr>
            <w:tcW w:w="7160" w:type="dxa"/>
            <w:tcBorders>
              <w:top w:val="nil"/>
              <w:left w:val="nil"/>
              <w:bottom w:val="nil"/>
              <w:right w:val="nil"/>
            </w:tcBorders>
            <w:shd w:val="clear" w:color="auto" w:fill="auto"/>
            <w:vAlign w:val="center"/>
            <w:hideMark/>
          </w:tcPr>
          <w:p w14:paraId="28319B53" w14:textId="77777777" w:rsidR="00A962E4" w:rsidRPr="005C79F1" w:rsidRDefault="00A962E4" w:rsidP="00A962E4">
            <w:pPr>
              <w:rPr>
                <w:rFonts w:ascii="Verdana" w:hAnsi="Verdana" w:cs="Arial"/>
              </w:rPr>
            </w:pPr>
            <w:r w:rsidRPr="005C79F1">
              <w:rPr>
                <w:rFonts w:ascii="Verdana" w:hAnsi="Verdana" w:cs="Arial"/>
              </w:rPr>
              <w:t>MIG/MAG-hoeklassen B</w:t>
            </w:r>
          </w:p>
        </w:tc>
        <w:tc>
          <w:tcPr>
            <w:tcW w:w="7160" w:type="dxa"/>
            <w:tcBorders>
              <w:top w:val="nil"/>
              <w:left w:val="nil"/>
              <w:bottom w:val="nil"/>
              <w:right w:val="nil"/>
            </w:tcBorders>
            <w:shd w:val="clear" w:color="auto" w:fill="auto"/>
            <w:noWrap/>
            <w:vAlign w:val="center"/>
            <w:hideMark/>
          </w:tcPr>
          <w:p w14:paraId="12207448" w14:textId="77777777" w:rsidR="00A962E4" w:rsidRPr="005C79F1" w:rsidRDefault="00A962E4" w:rsidP="00A962E4">
            <w:pPr>
              <w:rPr>
                <w:rFonts w:ascii="Verdana" w:hAnsi="Verdana" w:cs="Arial"/>
              </w:rPr>
            </w:pPr>
            <w:r w:rsidRPr="005C79F1">
              <w:rPr>
                <w:rFonts w:ascii="Verdana" w:hAnsi="Verdana" w:cs="Arial"/>
              </w:rPr>
              <w:t>Plaatlassen BMBE PA en PF</w:t>
            </w:r>
          </w:p>
        </w:tc>
      </w:tr>
      <w:tr w:rsidR="005C79F1" w:rsidRPr="005C79F1" w14:paraId="49634443" w14:textId="77777777" w:rsidTr="00A962E4">
        <w:trPr>
          <w:trHeight w:val="288"/>
        </w:trPr>
        <w:tc>
          <w:tcPr>
            <w:tcW w:w="7160" w:type="dxa"/>
            <w:tcBorders>
              <w:top w:val="nil"/>
              <w:left w:val="nil"/>
              <w:bottom w:val="nil"/>
              <w:right w:val="nil"/>
            </w:tcBorders>
            <w:shd w:val="clear" w:color="auto" w:fill="auto"/>
            <w:vAlign w:val="center"/>
            <w:hideMark/>
          </w:tcPr>
          <w:p w14:paraId="2B1B83E1" w14:textId="77777777" w:rsidR="00A962E4" w:rsidRPr="005C79F1" w:rsidRDefault="00A962E4" w:rsidP="00A962E4">
            <w:pPr>
              <w:rPr>
                <w:rFonts w:ascii="Verdana" w:hAnsi="Verdana" w:cs="Arial"/>
              </w:rPr>
            </w:pPr>
            <w:r w:rsidRPr="005C79F1">
              <w:rPr>
                <w:rFonts w:ascii="Verdana" w:hAnsi="Verdana" w:cs="Arial"/>
              </w:rPr>
              <w:t>MIG/MAG-hoeklassen B</w:t>
            </w:r>
          </w:p>
        </w:tc>
        <w:tc>
          <w:tcPr>
            <w:tcW w:w="7160" w:type="dxa"/>
            <w:tcBorders>
              <w:top w:val="nil"/>
              <w:left w:val="nil"/>
              <w:bottom w:val="nil"/>
              <w:right w:val="nil"/>
            </w:tcBorders>
            <w:shd w:val="clear" w:color="auto" w:fill="auto"/>
            <w:noWrap/>
            <w:vAlign w:val="center"/>
            <w:hideMark/>
          </w:tcPr>
          <w:p w14:paraId="599F2535" w14:textId="77777777" w:rsidR="00A962E4" w:rsidRPr="005C79F1" w:rsidRDefault="00A962E4" w:rsidP="00A962E4">
            <w:pPr>
              <w:rPr>
                <w:rFonts w:ascii="Verdana" w:hAnsi="Verdana" w:cs="Arial"/>
              </w:rPr>
            </w:pPr>
            <w:r w:rsidRPr="005C79F1">
              <w:rPr>
                <w:rFonts w:ascii="Verdana" w:hAnsi="Verdana" w:cs="Arial"/>
              </w:rPr>
              <w:t>Plaatlassen BMBE PC en PE</w:t>
            </w:r>
          </w:p>
        </w:tc>
      </w:tr>
      <w:tr w:rsidR="005C79F1" w:rsidRPr="005C79F1" w14:paraId="5B564E2C" w14:textId="77777777" w:rsidTr="00A962E4">
        <w:trPr>
          <w:trHeight w:val="288"/>
        </w:trPr>
        <w:tc>
          <w:tcPr>
            <w:tcW w:w="7160" w:type="dxa"/>
            <w:tcBorders>
              <w:top w:val="nil"/>
              <w:left w:val="nil"/>
              <w:bottom w:val="nil"/>
              <w:right w:val="nil"/>
            </w:tcBorders>
            <w:shd w:val="clear" w:color="auto" w:fill="auto"/>
            <w:vAlign w:val="center"/>
            <w:hideMark/>
          </w:tcPr>
          <w:p w14:paraId="003E884C" w14:textId="77777777" w:rsidR="00A962E4" w:rsidRPr="005C79F1" w:rsidRDefault="00A962E4" w:rsidP="00A962E4">
            <w:pPr>
              <w:rPr>
                <w:rFonts w:ascii="Verdana" w:hAnsi="Verdana" w:cs="Arial"/>
              </w:rPr>
            </w:pPr>
            <w:r w:rsidRPr="005C79F1">
              <w:rPr>
                <w:rFonts w:ascii="Verdana" w:hAnsi="Verdana" w:cs="Arial"/>
              </w:rPr>
              <w:t>MIG/MAG-hoeklassen B</w:t>
            </w:r>
          </w:p>
        </w:tc>
        <w:tc>
          <w:tcPr>
            <w:tcW w:w="7160" w:type="dxa"/>
            <w:tcBorders>
              <w:top w:val="nil"/>
              <w:left w:val="nil"/>
              <w:bottom w:val="nil"/>
              <w:right w:val="nil"/>
            </w:tcBorders>
            <w:shd w:val="clear" w:color="auto" w:fill="auto"/>
            <w:noWrap/>
            <w:vAlign w:val="bottom"/>
            <w:hideMark/>
          </w:tcPr>
          <w:p w14:paraId="79FF89CC" w14:textId="77777777" w:rsidR="00A962E4" w:rsidRPr="005C79F1" w:rsidRDefault="00A962E4" w:rsidP="00A962E4">
            <w:pPr>
              <w:rPr>
                <w:rFonts w:ascii="Verdana" w:hAnsi="Verdana" w:cs="Arial"/>
              </w:rPr>
            </w:pPr>
            <w:r w:rsidRPr="005C79F1">
              <w:rPr>
                <w:rFonts w:ascii="Verdana" w:hAnsi="Verdana" w:cs="Arial"/>
              </w:rPr>
              <w:t>Plaatlassen halfautomaat PA</w:t>
            </w:r>
          </w:p>
        </w:tc>
      </w:tr>
      <w:tr w:rsidR="005C79F1" w:rsidRPr="005C79F1" w14:paraId="5ABB0C52" w14:textId="77777777" w:rsidTr="00A962E4">
        <w:trPr>
          <w:trHeight w:val="288"/>
        </w:trPr>
        <w:tc>
          <w:tcPr>
            <w:tcW w:w="7160" w:type="dxa"/>
            <w:tcBorders>
              <w:top w:val="nil"/>
              <w:left w:val="nil"/>
              <w:bottom w:val="nil"/>
              <w:right w:val="nil"/>
            </w:tcBorders>
            <w:shd w:val="clear" w:color="auto" w:fill="auto"/>
            <w:vAlign w:val="center"/>
            <w:hideMark/>
          </w:tcPr>
          <w:p w14:paraId="1901C7FA" w14:textId="77777777" w:rsidR="00A962E4" w:rsidRPr="005C79F1" w:rsidRDefault="00A962E4" w:rsidP="00A962E4">
            <w:pPr>
              <w:rPr>
                <w:rFonts w:ascii="Verdana" w:hAnsi="Verdana" w:cs="Arial"/>
              </w:rPr>
            </w:pPr>
            <w:r w:rsidRPr="005C79F1">
              <w:rPr>
                <w:rFonts w:ascii="Verdana" w:hAnsi="Verdana" w:cs="Arial"/>
              </w:rPr>
              <w:t>MIG/MAG-hoeklassen B</w:t>
            </w:r>
          </w:p>
        </w:tc>
        <w:tc>
          <w:tcPr>
            <w:tcW w:w="7160" w:type="dxa"/>
            <w:tcBorders>
              <w:top w:val="nil"/>
              <w:left w:val="nil"/>
              <w:bottom w:val="nil"/>
              <w:right w:val="nil"/>
            </w:tcBorders>
            <w:shd w:val="clear" w:color="auto" w:fill="auto"/>
            <w:noWrap/>
            <w:vAlign w:val="bottom"/>
            <w:hideMark/>
          </w:tcPr>
          <w:p w14:paraId="74617B10" w14:textId="77777777" w:rsidR="00A962E4" w:rsidRPr="005C79F1" w:rsidRDefault="00A962E4" w:rsidP="00A962E4">
            <w:pPr>
              <w:rPr>
                <w:rFonts w:ascii="Verdana" w:hAnsi="Verdana" w:cs="Arial"/>
              </w:rPr>
            </w:pPr>
            <w:r w:rsidRPr="005C79F1">
              <w:rPr>
                <w:rFonts w:ascii="Verdana" w:hAnsi="Verdana" w:cs="Arial"/>
              </w:rPr>
              <w:t>Plaatlassen halfautomaat PC en PE</w:t>
            </w:r>
          </w:p>
        </w:tc>
      </w:tr>
      <w:tr w:rsidR="005C79F1" w:rsidRPr="005C79F1" w14:paraId="363DD70D" w14:textId="77777777" w:rsidTr="00A962E4">
        <w:trPr>
          <w:trHeight w:val="288"/>
        </w:trPr>
        <w:tc>
          <w:tcPr>
            <w:tcW w:w="7160" w:type="dxa"/>
            <w:tcBorders>
              <w:top w:val="nil"/>
              <w:left w:val="nil"/>
              <w:bottom w:val="nil"/>
              <w:right w:val="nil"/>
            </w:tcBorders>
            <w:shd w:val="clear" w:color="auto" w:fill="auto"/>
            <w:vAlign w:val="center"/>
            <w:hideMark/>
          </w:tcPr>
          <w:p w14:paraId="54D49B33" w14:textId="77777777" w:rsidR="00A962E4" w:rsidRPr="005C79F1" w:rsidRDefault="00A962E4" w:rsidP="00A962E4">
            <w:pPr>
              <w:rPr>
                <w:rFonts w:ascii="Verdana" w:hAnsi="Verdana" w:cs="Arial"/>
              </w:rPr>
            </w:pPr>
            <w:r w:rsidRPr="005C79F1">
              <w:rPr>
                <w:rFonts w:ascii="Verdana" w:hAnsi="Verdana" w:cs="Arial"/>
              </w:rPr>
              <w:t>MIG/MAG-hoeklassen B</w:t>
            </w:r>
          </w:p>
        </w:tc>
        <w:tc>
          <w:tcPr>
            <w:tcW w:w="7160" w:type="dxa"/>
            <w:tcBorders>
              <w:top w:val="nil"/>
              <w:left w:val="nil"/>
              <w:bottom w:val="nil"/>
              <w:right w:val="nil"/>
            </w:tcBorders>
            <w:shd w:val="clear" w:color="auto" w:fill="auto"/>
            <w:noWrap/>
            <w:vAlign w:val="bottom"/>
            <w:hideMark/>
          </w:tcPr>
          <w:p w14:paraId="7B52E591" w14:textId="77777777" w:rsidR="00A962E4" w:rsidRPr="005C79F1" w:rsidRDefault="00A962E4" w:rsidP="00A962E4">
            <w:pPr>
              <w:rPr>
                <w:rFonts w:ascii="Verdana" w:hAnsi="Verdana" w:cs="Arial"/>
              </w:rPr>
            </w:pPr>
            <w:r w:rsidRPr="005C79F1">
              <w:rPr>
                <w:rFonts w:ascii="Verdana" w:hAnsi="Verdana" w:cs="Arial"/>
              </w:rPr>
              <w:t>Plaatlassen halfautomaat PF</w:t>
            </w:r>
          </w:p>
        </w:tc>
      </w:tr>
      <w:tr w:rsidR="005C79F1" w:rsidRPr="005C79F1" w14:paraId="1584F085" w14:textId="77777777" w:rsidTr="00A962E4">
        <w:trPr>
          <w:trHeight w:val="288"/>
        </w:trPr>
        <w:tc>
          <w:tcPr>
            <w:tcW w:w="7160" w:type="dxa"/>
            <w:tcBorders>
              <w:top w:val="nil"/>
              <w:left w:val="nil"/>
              <w:bottom w:val="nil"/>
              <w:right w:val="nil"/>
            </w:tcBorders>
            <w:shd w:val="clear" w:color="auto" w:fill="auto"/>
            <w:vAlign w:val="center"/>
            <w:hideMark/>
          </w:tcPr>
          <w:p w14:paraId="7D6FCC6F" w14:textId="77777777" w:rsidR="00A962E4" w:rsidRPr="005C79F1" w:rsidRDefault="00A962E4" w:rsidP="00A962E4">
            <w:pPr>
              <w:rPr>
                <w:rFonts w:ascii="Verdana" w:hAnsi="Verdana" w:cs="Arial"/>
              </w:rPr>
            </w:pPr>
            <w:r w:rsidRPr="005C79F1">
              <w:rPr>
                <w:rFonts w:ascii="Verdana" w:hAnsi="Verdana" w:cs="Arial"/>
              </w:rPr>
              <w:t>MIG/MAG-hoeklassen B</w:t>
            </w:r>
          </w:p>
        </w:tc>
        <w:tc>
          <w:tcPr>
            <w:tcW w:w="7160" w:type="dxa"/>
            <w:tcBorders>
              <w:top w:val="nil"/>
              <w:left w:val="nil"/>
              <w:bottom w:val="nil"/>
              <w:right w:val="nil"/>
            </w:tcBorders>
            <w:shd w:val="clear" w:color="auto" w:fill="auto"/>
            <w:noWrap/>
            <w:vAlign w:val="bottom"/>
            <w:hideMark/>
          </w:tcPr>
          <w:p w14:paraId="4502BFCD" w14:textId="77777777" w:rsidR="00A962E4" w:rsidRPr="005C79F1" w:rsidRDefault="00A962E4" w:rsidP="00A962E4">
            <w:pPr>
              <w:rPr>
                <w:rFonts w:ascii="Verdana" w:hAnsi="Verdana" w:cs="Arial"/>
              </w:rPr>
            </w:pPr>
            <w:r w:rsidRPr="005C79F1">
              <w:rPr>
                <w:rFonts w:ascii="Verdana" w:hAnsi="Verdana" w:cs="Arial"/>
              </w:rPr>
              <w:t>Plaatlassen TIG PA</w:t>
            </w:r>
          </w:p>
        </w:tc>
      </w:tr>
      <w:tr w:rsidR="005C79F1" w:rsidRPr="005C79F1" w14:paraId="3F487930" w14:textId="77777777" w:rsidTr="00A962E4">
        <w:trPr>
          <w:trHeight w:val="288"/>
        </w:trPr>
        <w:tc>
          <w:tcPr>
            <w:tcW w:w="7160" w:type="dxa"/>
            <w:tcBorders>
              <w:top w:val="nil"/>
              <w:left w:val="nil"/>
              <w:bottom w:val="nil"/>
              <w:right w:val="nil"/>
            </w:tcBorders>
            <w:shd w:val="clear" w:color="auto" w:fill="auto"/>
            <w:vAlign w:val="center"/>
            <w:hideMark/>
          </w:tcPr>
          <w:p w14:paraId="280BD803" w14:textId="77777777" w:rsidR="00A962E4" w:rsidRPr="005C79F1" w:rsidRDefault="00A962E4" w:rsidP="00A962E4">
            <w:pPr>
              <w:rPr>
                <w:rFonts w:ascii="Verdana" w:hAnsi="Verdana" w:cs="Arial"/>
              </w:rPr>
            </w:pPr>
            <w:r w:rsidRPr="005C79F1">
              <w:rPr>
                <w:rFonts w:ascii="Verdana" w:hAnsi="Verdana" w:cs="Arial"/>
              </w:rPr>
              <w:t>MIG/MAG-hoeklassen B</w:t>
            </w:r>
          </w:p>
        </w:tc>
        <w:tc>
          <w:tcPr>
            <w:tcW w:w="7160" w:type="dxa"/>
            <w:tcBorders>
              <w:top w:val="nil"/>
              <w:left w:val="nil"/>
              <w:bottom w:val="nil"/>
              <w:right w:val="nil"/>
            </w:tcBorders>
            <w:shd w:val="clear" w:color="auto" w:fill="auto"/>
            <w:noWrap/>
            <w:vAlign w:val="bottom"/>
            <w:hideMark/>
          </w:tcPr>
          <w:p w14:paraId="696ABFAF" w14:textId="77777777" w:rsidR="00A962E4" w:rsidRPr="005C79F1" w:rsidRDefault="00A962E4" w:rsidP="00A962E4">
            <w:pPr>
              <w:rPr>
                <w:rFonts w:ascii="Verdana" w:hAnsi="Verdana" w:cs="Arial"/>
              </w:rPr>
            </w:pPr>
            <w:r w:rsidRPr="005C79F1">
              <w:rPr>
                <w:rFonts w:ascii="Verdana" w:hAnsi="Verdana" w:cs="Arial"/>
              </w:rPr>
              <w:t>Plaatlassen TIG PC en PE</w:t>
            </w:r>
          </w:p>
        </w:tc>
      </w:tr>
      <w:tr w:rsidR="005C79F1" w:rsidRPr="005C79F1" w14:paraId="3A7FF32C" w14:textId="77777777" w:rsidTr="00A962E4">
        <w:trPr>
          <w:trHeight w:val="288"/>
        </w:trPr>
        <w:tc>
          <w:tcPr>
            <w:tcW w:w="7160" w:type="dxa"/>
            <w:tcBorders>
              <w:top w:val="nil"/>
              <w:left w:val="nil"/>
              <w:bottom w:val="nil"/>
              <w:right w:val="nil"/>
            </w:tcBorders>
            <w:shd w:val="clear" w:color="auto" w:fill="auto"/>
            <w:vAlign w:val="center"/>
            <w:hideMark/>
          </w:tcPr>
          <w:p w14:paraId="5A5DED65" w14:textId="77777777" w:rsidR="00A962E4" w:rsidRPr="005C79F1" w:rsidRDefault="00A962E4" w:rsidP="00A962E4">
            <w:pPr>
              <w:rPr>
                <w:rFonts w:ascii="Verdana" w:hAnsi="Verdana" w:cs="Arial"/>
              </w:rPr>
            </w:pPr>
            <w:r w:rsidRPr="005C79F1">
              <w:rPr>
                <w:rFonts w:ascii="Verdana" w:hAnsi="Verdana" w:cs="Arial"/>
              </w:rPr>
              <w:t>MIG/MAG-hoeklassen B</w:t>
            </w:r>
          </w:p>
        </w:tc>
        <w:tc>
          <w:tcPr>
            <w:tcW w:w="7160" w:type="dxa"/>
            <w:tcBorders>
              <w:top w:val="nil"/>
              <w:left w:val="nil"/>
              <w:bottom w:val="nil"/>
              <w:right w:val="nil"/>
            </w:tcBorders>
            <w:shd w:val="clear" w:color="auto" w:fill="auto"/>
            <w:noWrap/>
            <w:vAlign w:val="bottom"/>
            <w:hideMark/>
          </w:tcPr>
          <w:p w14:paraId="6069160E" w14:textId="77777777" w:rsidR="00A962E4" w:rsidRPr="005C79F1" w:rsidRDefault="00A962E4" w:rsidP="00A962E4">
            <w:pPr>
              <w:rPr>
                <w:rFonts w:ascii="Verdana" w:hAnsi="Verdana" w:cs="Arial"/>
              </w:rPr>
            </w:pPr>
            <w:r w:rsidRPr="005C79F1">
              <w:rPr>
                <w:rFonts w:ascii="Verdana" w:hAnsi="Verdana" w:cs="Arial"/>
              </w:rPr>
              <w:t>Plaatlassen TIG PF</w:t>
            </w:r>
          </w:p>
        </w:tc>
      </w:tr>
      <w:tr w:rsidR="005C79F1" w:rsidRPr="005C79F1" w14:paraId="012E7E51" w14:textId="77777777" w:rsidTr="00A962E4">
        <w:trPr>
          <w:trHeight w:val="288"/>
        </w:trPr>
        <w:tc>
          <w:tcPr>
            <w:tcW w:w="7160" w:type="dxa"/>
            <w:tcBorders>
              <w:top w:val="nil"/>
              <w:left w:val="nil"/>
              <w:bottom w:val="nil"/>
              <w:right w:val="nil"/>
            </w:tcBorders>
            <w:shd w:val="clear" w:color="auto" w:fill="auto"/>
            <w:vAlign w:val="center"/>
            <w:hideMark/>
          </w:tcPr>
          <w:p w14:paraId="59A0C1E3" w14:textId="77777777" w:rsidR="00A962E4" w:rsidRPr="005C79F1" w:rsidRDefault="00A962E4" w:rsidP="00A962E4">
            <w:pPr>
              <w:rPr>
                <w:rFonts w:ascii="Verdana" w:hAnsi="Verdana" w:cs="Arial"/>
              </w:rPr>
            </w:pPr>
            <w:r w:rsidRPr="005C79F1">
              <w:rPr>
                <w:rFonts w:ascii="Verdana" w:hAnsi="Verdana" w:cs="Arial"/>
              </w:rPr>
              <w:t>MIG/MAG-hoeklassen B</w:t>
            </w:r>
          </w:p>
        </w:tc>
        <w:tc>
          <w:tcPr>
            <w:tcW w:w="7160" w:type="dxa"/>
            <w:tcBorders>
              <w:top w:val="nil"/>
              <w:left w:val="nil"/>
              <w:bottom w:val="nil"/>
              <w:right w:val="nil"/>
            </w:tcBorders>
            <w:shd w:val="clear" w:color="auto" w:fill="auto"/>
            <w:noWrap/>
            <w:vAlign w:val="bottom"/>
            <w:hideMark/>
          </w:tcPr>
          <w:p w14:paraId="073B18AE" w14:textId="77777777" w:rsidR="00A962E4" w:rsidRPr="005C79F1" w:rsidRDefault="00A962E4" w:rsidP="00A962E4">
            <w:pPr>
              <w:rPr>
                <w:rFonts w:ascii="Verdana" w:hAnsi="Verdana" w:cs="Arial"/>
              </w:rPr>
            </w:pPr>
            <w:r w:rsidRPr="005C79F1">
              <w:rPr>
                <w:rFonts w:ascii="Verdana" w:hAnsi="Verdana" w:cs="Arial"/>
              </w:rPr>
              <w:t>Verbindingstechnieken (IS-010)</w:t>
            </w:r>
          </w:p>
        </w:tc>
      </w:tr>
      <w:tr w:rsidR="005C79F1" w:rsidRPr="005C79F1" w14:paraId="49A1AF90" w14:textId="77777777" w:rsidTr="00A962E4">
        <w:trPr>
          <w:trHeight w:val="288"/>
        </w:trPr>
        <w:tc>
          <w:tcPr>
            <w:tcW w:w="7160" w:type="dxa"/>
            <w:tcBorders>
              <w:top w:val="nil"/>
              <w:left w:val="nil"/>
              <w:bottom w:val="nil"/>
              <w:right w:val="nil"/>
            </w:tcBorders>
            <w:shd w:val="clear" w:color="auto" w:fill="auto"/>
            <w:vAlign w:val="center"/>
            <w:hideMark/>
          </w:tcPr>
          <w:p w14:paraId="6FB09841" w14:textId="77777777" w:rsidR="00A962E4" w:rsidRPr="005C79F1" w:rsidRDefault="00A962E4" w:rsidP="00A962E4">
            <w:pPr>
              <w:rPr>
                <w:rFonts w:ascii="Verdana" w:hAnsi="Verdana" w:cs="Arial"/>
              </w:rPr>
            </w:pPr>
            <w:r w:rsidRPr="005C79F1">
              <w:rPr>
                <w:rFonts w:ascii="Verdana" w:hAnsi="Verdana" w:cs="Arial"/>
              </w:rPr>
              <w:t>MIG/MAG-hoeklassen B</w:t>
            </w:r>
          </w:p>
        </w:tc>
        <w:tc>
          <w:tcPr>
            <w:tcW w:w="7160" w:type="dxa"/>
            <w:tcBorders>
              <w:top w:val="nil"/>
              <w:left w:val="nil"/>
              <w:bottom w:val="nil"/>
              <w:right w:val="nil"/>
            </w:tcBorders>
            <w:shd w:val="clear" w:color="auto" w:fill="auto"/>
            <w:noWrap/>
            <w:vAlign w:val="bottom"/>
            <w:hideMark/>
          </w:tcPr>
          <w:p w14:paraId="64CDE39B" w14:textId="77777777" w:rsidR="00A962E4" w:rsidRPr="005C79F1" w:rsidRDefault="00A962E4" w:rsidP="00A962E4">
            <w:pPr>
              <w:rPr>
                <w:rFonts w:ascii="Verdana" w:hAnsi="Verdana" w:cs="Arial"/>
              </w:rPr>
            </w:pPr>
            <w:r w:rsidRPr="005C79F1">
              <w:rPr>
                <w:rFonts w:ascii="Verdana" w:hAnsi="Verdana" w:cs="Arial"/>
              </w:rPr>
              <w:t>Voorbereiding technisch dossier piping</w:t>
            </w:r>
          </w:p>
        </w:tc>
      </w:tr>
      <w:tr w:rsidR="005C79F1" w:rsidRPr="005C79F1" w14:paraId="363CE5E3" w14:textId="77777777" w:rsidTr="00A962E4">
        <w:trPr>
          <w:trHeight w:val="288"/>
        </w:trPr>
        <w:tc>
          <w:tcPr>
            <w:tcW w:w="7160" w:type="dxa"/>
            <w:tcBorders>
              <w:top w:val="nil"/>
              <w:left w:val="nil"/>
              <w:bottom w:val="nil"/>
              <w:right w:val="nil"/>
            </w:tcBorders>
            <w:shd w:val="clear" w:color="auto" w:fill="auto"/>
            <w:vAlign w:val="center"/>
            <w:hideMark/>
          </w:tcPr>
          <w:p w14:paraId="5AD9039F" w14:textId="77777777" w:rsidR="00A962E4" w:rsidRPr="005C79F1" w:rsidRDefault="00A962E4" w:rsidP="00A962E4">
            <w:pPr>
              <w:rPr>
                <w:rFonts w:ascii="Verdana" w:hAnsi="Verdana" w:cs="Arial"/>
              </w:rPr>
            </w:pPr>
            <w:r w:rsidRPr="005C79F1">
              <w:rPr>
                <w:rFonts w:ascii="Verdana" w:hAnsi="Verdana" w:cs="Arial"/>
              </w:rPr>
              <w:t>MIG/MAG-plaatlassen A</w:t>
            </w:r>
          </w:p>
        </w:tc>
        <w:tc>
          <w:tcPr>
            <w:tcW w:w="7160" w:type="dxa"/>
            <w:tcBorders>
              <w:top w:val="nil"/>
              <w:left w:val="nil"/>
              <w:bottom w:val="nil"/>
              <w:right w:val="nil"/>
            </w:tcBorders>
            <w:shd w:val="clear" w:color="auto" w:fill="auto"/>
            <w:noWrap/>
            <w:vAlign w:val="center"/>
            <w:hideMark/>
          </w:tcPr>
          <w:p w14:paraId="526CE292" w14:textId="77777777" w:rsidR="00A962E4" w:rsidRPr="005C79F1" w:rsidRDefault="00A962E4" w:rsidP="00A962E4">
            <w:pPr>
              <w:rPr>
                <w:rFonts w:ascii="Verdana" w:hAnsi="Verdana" w:cs="Arial"/>
              </w:rPr>
            </w:pPr>
            <w:r w:rsidRPr="005C79F1">
              <w:rPr>
                <w:rFonts w:ascii="Verdana" w:hAnsi="Verdana" w:cs="Arial"/>
              </w:rPr>
              <w:t>Hoeknaadlassen BMBE alle posities</w:t>
            </w:r>
          </w:p>
        </w:tc>
      </w:tr>
      <w:tr w:rsidR="005C79F1" w:rsidRPr="005C79F1" w14:paraId="59CB4A05" w14:textId="77777777" w:rsidTr="00A962E4">
        <w:trPr>
          <w:trHeight w:val="288"/>
        </w:trPr>
        <w:tc>
          <w:tcPr>
            <w:tcW w:w="7160" w:type="dxa"/>
            <w:tcBorders>
              <w:top w:val="nil"/>
              <w:left w:val="nil"/>
              <w:bottom w:val="nil"/>
              <w:right w:val="nil"/>
            </w:tcBorders>
            <w:shd w:val="clear" w:color="auto" w:fill="auto"/>
            <w:vAlign w:val="center"/>
            <w:hideMark/>
          </w:tcPr>
          <w:p w14:paraId="594C100D" w14:textId="77777777" w:rsidR="00A962E4" w:rsidRPr="005C79F1" w:rsidRDefault="00A962E4" w:rsidP="00A962E4">
            <w:pPr>
              <w:rPr>
                <w:rFonts w:ascii="Verdana" w:hAnsi="Verdana" w:cs="Arial"/>
              </w:rPr>
            </w:pPr>
            <w:r w:rsidRPr="005C79F1">
              <w:rPr>
                <w:rFonts w:ascii="Verdana" w:hAnsi="Verdana" w:cs="Arial"/>
              </w:rPr>
              <w:t>MIG/MAG-plaatlassen A</w:t>
            </w:r>
          </w:p>
        </w:tc>
        <w:tc>
          <w:tcPr>
            <w:tcW w:w="7160" w:type="dxa"/>
            <w:tcBorders>
              <w:top w:val="nil"/>
              <w:left w:val="nil"/>
              <w:bottom w:val="nil"/>
              <w:right w:val="nil"/>
            </w:tcBorders>
            <w:shd w:val="clear" w:color="auto" w:fill="auto"/>
            <w:noWrap/>
            <w:vAlign w:val="bottom"/>
            <w:hideMark/>
          </w:tcPr>
          <w:p w14:paraId="5610B3B7" w14:textId="77777777" w:rsidR="00A962E4" w:rsidRPr="005C79F1" w:rsidRDefault="00A962E4" w:rsidP="00A962E4">
            <w:pPr>
              <w:rPr>
                <w:rFonts w:ascii="Verdana" w:hAnsi="Verdana" w:cs="Arial"/>
              </w:rPr>
            </w:pPr>
            <w:r w:rsidRPr="005C79F1">
              <w:rPr>
                <w:rFonts w:ascii="Verdana" w:hAnsi="Verdana" w:cs="Arial"/>
              </w:rPr>
              <w:t>Hoeknaadlassen halfautomaat PA en PB</w:t>
            </w:r>
          </w:p>
        </w:tc>
      </w:tr>
      <w:tr w:rsidR="005C79F1" w:rsidRPr="005C79F1" w14:paraId="6D060547" w14:textId="77777777" w:rsidTr="00A962E4">
        <w:trPr>
          <w:trHeight w:val="288"/>
        </w:trPr>
        <w:tc>
          <w:tcPr>
            <w:tcW w:w="7160" w:type="dxa"/>
            <w:tcBorders>
              <w:top w:val="nil"/>
              <w:left w:val="nil"/>
              <w:bottom w:val="nil"/>
              <w:right w:val="nil"/>
            </w:tcBorders>
            <w:shd w:val="clear" w:color="auto" w:fill="auto"/>
            <w:vAlign w:val="center"/>
            <w:hideMark/>
          </w:tcPr>
          <w:p w14:paraId="66E39A26" w14:textId="77777777" w:rsidR="00A962E4" w:rsidRPr="005C79F1" w:rsidRDefault="00A962E4" w:rsidP="00A962E4">
            <w:pPr>
              <w:rPr>
                <w:rFonts w:ascii="Verdana" w:hAnsi="Verdana" w:cs="Arial"/>
              </w:rPr>
            </w:pPr>
            <w:r w:rsidRPr="005C79F1">
              <w:rPr>
                <w:rFonts w:ascii="Verdana" w:hAnsi="Verdana" w:cs="Arial"/>
              </w:rPr>
              <w:t>MIG/MAG-plaatlassen A</w:t>
            </w:r>
          </w:p>
        </w:tc>
        <w:tc>
          <w:tcPr>
            <w:tcW w:w="7160" w:type="dxa"/>
            <w:tcBorders>
              <w:top w:val="nil"/>
              <w:left w:val="nil"/>
              <w:bottom w:val="nil"/>
              <w:right w:val="nil"/>
            </w:tcBorders>
            <w:shd w:val="clear" w:color="auto" w:fill="auto"/>
            <w:noWrap/>
            <w:vAlign w:val="bottom"/>
            <w:hideMark/>
          </w:tcPr>
          <w:p w14:paraId="449D9911" w14:textId="77777777" w:rsidR="00A962E4" w:rsidRPr="005C79F1" w:rsidRDefault="00A962E4" w:rsidP="00A962E4">
            <w:pPr>
              <w:rPr>
                <w:rFonts w:ascii="Verdana" w:hAnsi="Verdana" w:cs="Arial"/>
              </w:rPr>
            </w:pPr>
            <w:r w:rsidRPr="005C79F1">
              <w:rPr>
                <w:rFonts w:ascii="Verdana" w:hAnsi="Verdana" w:cs="Arial"/>
              </w:rPr>
              <w:t>Hoeknaadlassen halfautomaat PC PD PF en PG</w:t>
            </w:r>
          </w:p>
        </w:tc>
      </w:tr>
      <w:tr w:rsidR="005C79F1" w:rsidRPr="005C79F1" w14:paraId="7B8C0E53" w14:textId="77777777" w:rsidTr="00A962E4">
        <w:trPr>
          <w:trHeight w:val="288"/>
        </w:trPr>
        <w:tc>
          <w:tcPr>
            <w:tcW w:w="7160" w:type="dxa"/>
            <w:tcBorders>
              <w:top w:val="nil"/>
              <w:left w:val="nil"/>
              <w:bottom w:val="nil"/>
              <w:right w:val="nil"/>
            </w:tcBorders>
            <w:shd w:val="clear" w:color="auto" w:fill="auto"/>
            <w:vAlign w:val="center"/>
            <w:hideMark/>
          </w:tcPr>
          <w:p w14:paraId="1B056869" w14:textId="77777777" w:rsidR="00A962E4" w:rsidRPr="005C79F1" w:rsidRDefault="00A962E4" w:rsidP="00A962E4">
            <w:pPr>
              <w:rPr>
                <w:rFonts w:ascii="Verdana" w:hAnsi="Verdana" w:cs="Arial"/>
              </w:rPr>
            </w:pPr>
            <w:r w:rsidRPr="005C79F1">
              <w:rPr>
                <w:rFonts w:ascii="Verdana" w:hAnsi="Verdana" w:cs="Arial"/>
              </w:rPr>
              <w:t>MIG/MAG-plaatlassen A</w:t>
            </w:r>
          </w:p>
        </w:tc>
        <w:tc>
          <w:tcPr>
            <w:tcW w:w="7160" w:type="dxa"/>
            <w:tcBorders>
              <w:top w:val="nil"/>
              <w:left w:val="nil"/>
              <w:bottom w:val="nil"/>
              <w:right w:val="nil"/>
            </w:tcBorders>
            <w:shd w:val="clear" w:color="auto" w:fill="auto"/>
            <w:noWrap/>
            <w:vAlign w:val="bottom"/>
            <w:hideMark/>
          </w:tcPr>
          <w:p w14:paraId="3983421C" w14:textId="77777777" w:rsidR="00A962E4" w:rsidRPr="005C79F1" w:rsidRDefault="00A962E4" w:rsidP="00A962E4">
            <w:pPr>
              <w:rPr>
                <w:rFonts w:ascii="Verdana" w:hAnsi="Verdana" w:cs="Arial"/>
              </w:rPr>
            </w:pPr>
            <w:r w:rsidRPr="005C79F1">
              <w:rPr>
                <w:rFonts w:ascii="Verdana" w:hAnsi="Verdana" w:cs="Arial"/>
              </w:rPr>
              <w:t>Hoeknaadlassen TIG PA en BP</w:t>
            </w:r>
          </w:p>
        </w:tc>
      </w:tr>
      <w:tr w:rsidR="005C79F1" w:rsidRPr="005C79F1" w14:paraId="2B2E580A" w14:textId="77777777" w:rsidTr="00A962E4">
        <w:trPr>
          <w:trHeight w:val="288"/>
        </w:trPr>
        <w:tc>
          <w:tcPr>
            <w:tcW w:w="7160" w:type="dxa"/>
            <w:tcBorders>
              <w:top w:val="nil"/>
              <w:left w:val="nil"/>
              <w:bottom w:val="nil"/>
              <w:right w:val="nil"/>
            </w:tcBorders>
            <w:shd w:val="clear" w:color="auto" w:fill="auto"/>
            <w:vAlign w:val="center"/>
            <w:hideMark/>
          </w:tcPr>
          <w:p w14:paraId="470E8468" w14:textId="77777777" w:rsidR="00A962E4" w:rsidRPr="005C79F1" w:rsidRDefault="00A962E4" w:rsidP="00A962E4">
            <w:pPr>
              <w:rPr>
                <w:rFonts w:ascii="Verdana" w:hAnsi="Verdana" w:cs="Arial"/>
              </w:rPr>
            </w:pPr>
            <w:r w:rsidRPr="005C79F1">
              <w:rPr>
                <w:rFonts w:ascii="Verdana" w:hAnsi="Verdana" w:cs="Arial"/>
              </w:rPr>
              <w:t>MIG/MAG-plaatlassen A</w:t>
            </w:r>
          </w:p>
        </w:tc>
        <w:tc>
          <w:tcPr>
            <w:tcW w:w="7160" w:type="dxa"/>
            <w:tcBorders>
              <w:top w:val="nil"/>
              <w:left w:val="nil"/>
              <w:bottom w:val="nil"/>
              <w:right w:val="nil"/>
            </w:tcBorders>
            <w:shd w:val="clear" w:color="auto" w:fill="auto"/>
            <w:noWrap/>
            <w:vAlign w:val="bottom"/>
            <w:hideMark/>
          </w:tcPr>
          <w:p w14:paraId="12FA662C" w14:textId="77777777" w:rsidR="00A962E4" w:rsidRPr="005C79F1" w:rsidRDefault="00A962E4" w:rsidP="00A962E4">
            <w:pPr>
              <w:rPr>
                <w:rFonts w:ascii="Verdana" w:hAnsi="Verdana" w:cs="Arial"/>
              </w:rPr>
            </w:pPr>
            <w:r w:rsidRPr="005C79F1">
              <w:rPr>
                <w:rFonts w:ascii="Verdana" w:hAnsi="Verdana" w:cs="Arial"/>
              </w:rPr>
              <w:t>Hoeknaadlassen TIG PC PD PF en PG</w:t>
            </w:r>
          </w:p>
        </w:tc>
      </w:tr>
      <w:tr w:rsidR="005C79F1" w:rsidRPr="005C79F1" w14:paraId="6991370D" w14:textId="77777777" w:rsidTr="00A962E4">
        <w:trPr>
          <w:trHeight w:val="288"/>
        </w:trPr>
        <w:tc>
          <w:tcPr>
            <w:tcW w:w="7160" w:type="dxa"/>
            <w:tcBorders>
              <w:top w:val="nil"/>
              <w:left w:val="nil"/>
              <w:bottom w:val="nil"/>
              <w:right w:val="nil"/>
            </w:tcBorders>
            <w:shd w:val="clear" w:color="auto" w:fill="auto"/>
            <w:vAlign w:val="center"/>
            <w:hideMark/>
          </w:tcPr>
          <w:p w14:paraId="2BF437FF" w14:textId="77777777" w:rsidR="00A962E4" w:rsidRPr="005C79F1" w:rsidRDefault="00A962E4" w:rsidP="00A962E4">
            <w:pPr>
              <w:rPr>
                <w:rFonts w:ascii="Verdana" w:hAnsi="Verdana" w:cs="Arial"/>
              </w:rPr>
            </w:pPr>
            <w:r w:rsidRPr="005C79F1">
              <w:rPr>
                <w:rFonts w:ascii="Verdana" w:hAnsi="Verdana" w:cs="Arial"/>
              </w:rPr>
              <w:t>MIG/MAG-plaatlassen A</w:t>
            </w:r>
          </w:p>
        </w:tc>
        <w:tc>
          <w:tcPr>
            <w:tcW w:w="7160" w:type="dxa"/>
            <w:tcBorders>
              <w:top w:val="nil"/>
              <w:left w:val="nil"/>
              <w:bottom w:val="nil"/>
              <w:right w:val="nil"/>
            </w:tcBorders>
            <w:shd w:val="clear" w:color="auto" w:fill="auto"/>
            <w:noWrap/>
            <w:vAlign w:val="bottom"/>
            <w:hideMark/>
          </w:tcPr>
          <w:p w14:paraId="53150C99" w14:textId="77777777" w:rsidR="00A962E4" w:rsidRPr="005C79F1" w:rsidRDefault="00A962E4" w:rsidP="00A962E4">
            <w:pPr>
              <w:rPr>
                <w:rFonts w:ascii="Verdana" w:hAnsi="Verdana" w:cs="Arial"/>
              </w:rPr>
            </w:pPr>
            <w:r w:rsidRPr="005C79F1">
              <w:rPr>
                <w:rFonts w:ascii="Verdana" w:hAnsi="Verdana" w:cs="Arial"/>
              </w:rPr>
              <w:t>Initiatie lassen</w:t>
            </w:r>
          </w:p>
        </w:tc>
      </w:tr>
      <w:tr w:rsidR="005C79F1" w:rsidRPr="005C79F1" w14:paraId="6BCD61D6" w14:textId="77777777" w:rsidTr="00A962E4">
        <w:trPr>
          <w:trHeight w:val="288"/>
        </w:trPr>
        <w:tc>
          <w:tcPr>
            <w:tcW w:w="7160" w:type="dxa"/>
            <w:tcBorders>
              <w:top w:val="nil"/>
              <w:left w:val="nil"/>
              <w:bottom w:val="nil"/>
              <w:right w:val="nil"/>
            </w:tcBorders>
            <w:shd w:val="clear" w:color="auto" w:fill="auto"/>
            <w:vAlign w:val="center"/>
            <w:hideMark/>
          </w:tcPr>
          <w:p w14:paraId="02F9D607" w14:textId="77777777" w:rsidR="00A962E4" w:rsidRPr="005C79F1" w:rsidRDefault="00A962E4" w:rsidP="00A962E4">
            <w:pPr>
              <w:rPr>
                <w:rFonts w:ascii="Verdana" w:hAnsi="Verdana" w:cs="Arial"/>
              </w:rPr>
            </w:pPr>
            <w:r w:rsidRPr="005C79F1">
              <w:rPr>
                <w:rFonts w:ascii="Verdana" w:hAnsi="Verdana" w:cs="Arial"/>
              </w:rPr>
              <w:t>MIG/MAG-plaatlassen A</w:t>
            </w:r>
          </w:p>
        </w:tc>
        <w:tc>
          <w:tcPr>
            <w:tcW w:w="7160" w:type="dxa"/>
            <w:tcBorders>
              <w:top w:val="nil"/>
              <w:left w:val="nil"/>
              <w:bottom w:val="nil"/>
              <w:right w:val="nil"/>
            </w:tcBorders>
            <w:shd w:val="clear" w:color="auto" w:fill="auto"/>
            <w:noWrap/>
            <w:vAlign w:val="bottom"/>
            <w:hideMark/>
          </w:tcPr>
          <w:p w14:paraId="45947806" w14:textId="77777777" w:rsidR="00A962E4" w:rsidRPr="005C79F1" w:rsidRDefault="00A962E4" w:rsidP="00A962E4">
            <w:pPr>
              <w:rPr>
                <w:rFonts w:ascii="Verdana" w:hAnsi="Verdana" w:cs="Arial"/>
              </w:rPr>
            </w:pPr>
            <w:r w:rsidRPr="005C79F1">
              <w:rPr>
                <w:rFonts w:ascii="Verdana" w:hAnsi="Verdana" w:cs="Arial"/>
              </w:rPr>
              <w:t>Lassen en lijmen van kunststoffen</w:t>
            </w:r>
          </w:p>
        </w:tc>
      </w:tr>
      <w:tr w:rsidR="005C79F1" w:rsidRPr="005C79F1" w14:paraId="1490E2B2" w14:textId="77777777" w:rsidTr="00A962E4">
        <w:trPr>
          <w:trHeight w:val="288"/>
        </w:trPr>
        <w:tc>
          <w:tcPr>
            <w:tcW w:w="7160" w:type="dxa"/>
            <w:tcBorders>
              <w:top w:val="nil"/>
              <w:left w:val="nil"/>
              <w:bottom w:val="nil"/>
              <w:right w:val="nil"/>
            </w:tcBorders>
            <w:shd w:val="clear" w:color="auto" w:fill="auto"/>
            <w:vAlign w:val="center"/>
            <w:hideMark/>
          </w:tcPr>
          <w:p w14:paraId="412F2F8D" w14:textId="77777777" w:rsidR="00A962E4" w:rsidRPr="005C79F1" w:rsidRDefault="00A962E4" w:rsidP="00A962E4">
            <w:pPr>
              <w:rPr>
                <w:rFonts w:ascii="Verdana" w:hAnsi="Verdana" w:cs="Arial"/>
              </w:rPr>
            </w:pPr>
            <w:r w:rsidRPr="005C79F1">
              <w:rPr>
                <w:rFonts w:ascii="Verdana" w:hAnsi="Verdana" w:cs="Arial"/>
              </w:rPr>
              <w:t>MIG/MAG-plaatlassen A</w:t>
            </w:r>
          </w:p>
        </w:tc>
        <w:tc>
          <w:tcPr>
            <w:tcW w:w="7160" w:type="dxa"/>
            <w:tcBorders>
              <w:top w:val="nil"/>
              <w:left w:val="nil"/>
              <w:bottom w:val="nil"/>
              <w:right w:val="nil"/>
            </w:tcBorders>
            <w:shd w:val="clear" w:color="auto" w:fill="auto"/>
            <w:noWrap/>
            <w:vAlign w:val="bottom"/>
            <w:hideMark/>
          </w:tcPr>
          <w:p w14:paraId="4A4001C6" w14:textId="77777777" w:rsidR="00A962E4" w:rsidRPr="005C79F1" w:rsidRDefault="00A962E4" w:rsidP="00A962E4">
            <w:pPr>
              <w:rPr>
                <w:rFonts w:ascii="Verdana" w:hAnsi="Verdana" w:cs="Arial"/>
              </w:rPr>
            </w:pPr>
            <w:r w:rsidRPr="005C79F1">
              <w:rPr>
                <w:rFonts w:ascii="Verdana" w:hAnsi="Verdana" w:cs="Arial"/>
              </w:rPr>
              <w:t>Montage piping kunststoffen</w:t>
            </w:r>
          </w:p>
        </w:tc>
      </w:tr>
      <w:tr w:rsidR="005C79F1" w:rsidRPr="005C79F1" w14:paraId="0F3E4140" w14:textId="77777777" w:rsidTr="00A962E4">
        <w:trPr>
          <w:trHeight w:val="288"/>
        </w:trPr>
        <w:tc>
          <w:tcPr>
            <w:tcW w:w="7160" w:type="dxa"/>
            <w:tcBorders>
              <w:top w:val="nil"/>
              <w:left w:val="nil"/>
              <w:bottom w:val="nil"/>
              <w:right w:val="nil"/>
            </w:tcBorders>
            <w:shd w:val="clear" w:color="auto" w:fill="auto"/>
            <w:vAlign w:val="center"/>
            <w:hideMark/>
          </w:tcPr>
          <w:p w14:paraId="1555915F" w14:textId="77777777" w:rsidR="00A962E4" w:rsidRPr="005C79F1" w:rsidRDefault="00A962E4" w:rsidP="00A962E4">
            <w:pPr>
              <w:rPr>
                <w:rFonts w:ascii="Verdana" w:hAnsi="Verdana" w:cs="Arial"/>
              </w:rPr>
            </w:pPr>
            <w:r w:rsidRPr="005C79F1">
              <w:rPr>
                <w:rFonts w:ascii="Verdana" w:hAnsi="Verdana" w:cs="Arial"/>
              </w:rPr>
              <w:t>MIG/MAG-plaatlassen A</w:t>
            </w:r>
          </w:p>
        </w:tc>
        <w:tc>
          <w:tcPr>
            <w:tcW w:w="7160" w:type="dxa"/>
            <w:tcBorders>
              <w:top w:val="nil"/>
              <w:left w:val="nil"/>
              <w:bottom w:val="nil"/>
              <w:right w:val="nil"/>
            </w:tcBorders>
            <w:shd w:val="clear" w:color="auto" w:fill="auto"/>
            <w:noWrap/>
            <w:vAlign w:val="bottom"/>
            <w:hideMark/>
          </w:tcPr>
          <w:p w14:paraId="0EB6A0AA" w14:textId="77777777" w:rsidR="00A962E4" w:rsidRPr="005C79F1" w:rsidRDefault="00A962E4" w:rsidP="00A962E4">
            <w:pPr>
              <w:rPr>
                <w:rFonts w:ascii="Verdana" w:hAnsi="Verdana" w:cs="Arial"/>
              </w:rPr>
            </w:pPr>
            <w:r w:rsidRPr="005C79F1">
              <w:rPr>
                <w:rFonts w:ascii="Verdana" w:hAnsi="Verdana" w:cs="Arial"/>
              </w:rPr>
              <w:t xml:space="preserve">Montage piping staal </w:t>
            </w:r>
          </w:p>
        </w:tc>
      </w:tr>
      <w:tr w:rsidR="005C79F1" w:rsidRPr="005C79F1" w14:paraId="377D7D55" w14:textId="77777777" w:rsidTr="00A962E4">
        <w:trPr>
          <w:trHeight w:val="288"/>
        </w:trPr>
        <w:tc>
          <w:tcPr>
            <w:tcW w:w="7160" w:type="dxa"/>
            <w:tcBorders>
              <w:top w:val="nil"/>
              <w:left w:val="nil"/>
              <w:bottom w:val="nil"/>
              <w:right w:val="nil"/>
            </w:tcBorders>
            <w:shd w:val="clear" w:color="auto" w:fill="auto"/>
            <w:vAlign w:val="center"/>
            <w:hideMark/>
          </w:tcPr>
          <w:p w14:paraId="6259DD29" w14:textId="77777777" w:rsidR="00A962E4" w:rsidRPr="005C79F1" w:rsidRDefault="00A962E4" w:rsidP="00A962E4">
            <w:pPr>
              <w:rPr>
                <w:rFonts w:ascii="Verdana" w:hAnsi="Verdana" w:cs="Arial"/>
              </w:rPr>
            </w:pPr>
            <w:r w:rsidRPr="005C79F1">
              <w:rPr>
                <w:rFonts w:ascii="Verdana" w:hAnsi="Verdana" w:cs="Arial"/>
              </w:rPr>
              <w:t>MIG/MAG-plaatlassen A</w:t>
            </w:r>
          </w:p>
        </w:tc>
        <w:tc>
          <w:tcPr>
            <w:tcW w:w="7160" w:type="dxa"/>
            <w:tcBorders>
              <w:top w:val="nil"/>
              <w:left w:val="nil"/>
              <w:bottom w:val="nil"/>
              <w:right w:val="nil"/>
            </w:tcBorders>
            <w:shd w:val="clear" w:color="auto" w:fill="auto"/>
            <w:noWrap/>
            <w:vAlign w:val="bottom"/>
            <w:hideMark/>
          </w:tcPr>
          <w:p w14:paraId="2C864E7B" w14:textId="77777777" w:rsidR="00A962E4" w:rsidRPr="005C79F1" w:rsidRDefault="00A962E4" w:rsidP="00A962E4">
            <w:pPr>
              <w:rPr>
                <w:rFonts w:ascii="Verdana" w:hAnsi="Verdana" w:cs="Arial"/>
              </w:rPr>
            </w:pPr>
            <w:r w:rsidRPr="005C79F1">
              <w:rPr>
                <w:rFonts w:ascii="Verdana" w:hAnsi="Verdana" w:cs="Arial"/>
              </w:rPr>
              <w:t>Montagetechniek</w:t>
            </w:r>
          </w:p>
        </w:tc>
      </w:tr>
      <w:tr w:rsidR="005C79F1" w:rsidRPr="005C79F1" w14:paraId="4ADD3A64" w14:textId="77777777" w:rsidTr="00A962E4">
        <w:trPr>
          <w:trHeight w:val="288"/>
        </w:trPr>
        <w:tc>
          <w:tcPr>
            <w:tcW w:w="7160" w:type="dxa"/>
            <w:tcBorders>
              <w:top w:val="nil"/>
              <w:left w:val="nil"/>
              <w:bottom w:val="nil"/>
              <w:right w:val="nil"/>
            </w:tcBorders>
            <w:shd w:val="clear" w:color="auto" w:fill="auto"/>
            <w:vAlign w:val="center"/>
            <w:hideMark/>
          </w:tcPr>
          <w:p w14:paraId="643DE5A4" w14:textId="77777777" w:rsidR="00A962E4" w:rsidRPr="005C79F1" w:rsidRDefault="00A962E4" w:rsidP="00A962E4">
            <w:pPr>
              <w:rPr>
                <w:rFonts w:ascii="Verdana" w:hAnsi="Verdana" w:cs="Arial"/>
              </w:rPr>
            </w:pPr>
            <w:r w:rsidRPr="005C79F1">
              <w:rPr>
                <w:rFonts w:ascii="Verdana" w:hAnsi="Verdana" w:cs="Arial"/>
              </w:rPr>
              <w:t>MIG/MAG-plaatlassen A</w:t>
            </w:r>
          </w:p>
        </w:tc>
        <w:tc>
          <w:tcPr>
            <w:tcW w:w="7160" w:type="dxa"/>
            <w:tcBorders>
              <w:top w:val="nil"/>
              <w:left w:val="nil"/>
              <w:bottom w:val="nil"/>
              <w:right w:val="nil"/>
            </w:tcBorders>
            <w:shd w:val="clear" w:color="auto" w:fill="auto"/>
            <w:noWrap/>
            <w:vAlign w:val="center"/>
            <w:hideMark/>
          </w:tcPr>
          <w:p w14:paraId="359FB486" w14:textId="77777777" w:rsidR="00A962E4" w:rsidRPr="005C79F1" w:rsidRDefault="00A962E4" w:rsidP="00A962E4">
            <w:pPr>
              <w:rPr>
                <w:rFonts w:ascii="Verdana" w:hAnsi="Verdana" w:cs="Arial"/>
              </w:rPr>
            </w:pPr>
            <w:r w:rsidRPr="005C79F1">
              <w:rPr>
                <w:rFonts w:ascii="Verdana" w:hAnsi="Verdana" w:cs="Arial"/>
              </w:rPr>
              <w:t>Pijplassen BMBE PA PF PC en HLO45</w:t>
            </w:r>
          </w:p>
        </w:tc>
      </w:tr>
      <w:tr w:rsidR="005C79F1" w:rsidRPr="005C79F1" w14:paraId="4E99DEE8" w14:textId="77777777" w:rsidTr="00A962E4">
        <w:trPr>
          <w:trHeight w:val="288"/>
        </w:trPr>
        <w:tc>
          <w:tcPr>
            <w:tcW w:w="7160" w:type="dxa"/>
            <w:tcBorders>
              <w:top w:val="nil"/>
              <w:left w:val="nil"/>
              <w:bottom w:val="nil"/>
              <w:right w:val="nil"/>
            </w:tcBorders>
            <w:shd w:val="clear" w:color="auto" w:fill="auto"/>
            <w:vAlign w:val="center"/>
            <w:hideMark/>
          </w:tcPr>
          <w:p w14:paraId="2415F3A2" w14:textId="77777777" w:rsidR="00A962E4" w:rsidRPr="005C79F1" w:rsidRDefault="00A962E4" w:rsidP="00A962E4">
            <w:pPr>
              <w:rPr>
                <w:rFonts w:ascii="Verdana" w:hAnsi="Verdana" w:cs="Arial"/>
              </w:rPr>
            </w:pPr>
            <w:r w:rsidRPr="005C79F1">
              <w:rPr>
                <w:rFonts w:ascii="Verdana" w:hAnsi="Verdana" w:cs="Arial"/>
              </w:rPr>
              <w:t>MIG/MAG-plaatlassen A</w:t>
            </w:r>
          </w:p>
        </w:tc>
        <w:tc>
          <w:tcPr>
            <w:tcW w:w="7160" w:type="dxa"/>
            <w:tcBorders>
              <w:top w:val="nil"/>
              <w:left w:val="nil"/>
              <w:bottom w:val="nil"/>
              <w:right w:val="nil"/>
            </w:tcBorders>
            <w:shd w:val="clear" w:color="auto" w:fill="auto"/>
            <w:noWrap/>
            <w:vAlign w:val="bottom"/>
            <w:hideMark/>
          </w:tcPr>
          <w:p w14:paraId="79305781" w14:textId="77777777" w:rsidR="00A962E4" w:rsidRPr="005C79F1" w:rsidRDefault="00A962E4" w:rsidP="00A962E4">
            <w:pPr>
              <w:rPr>
                <w:rFonts w:ascii="Verdana" w:hAnsi="Verdana" w:cs="Arial"/>
              </w:rPr>
            </w:pPr>
            <w:r w:rsidRPr="005C79F1">
              <w:rPr>
                <w:rFonts w:ascii="Verdana" w:hAnsi="Verdana" w:cs="Arial"/>
              </w:rPr>
              <w:t>Pijplassen halfautomaat PA PF PC en HLO45</w:t>
            </w:r>
          </w:p>
        </w:tc>
      </w:tr>
      <w:tr w:rsidR="005C79F1" w:rsidRPr="005C79F1" w14:paraId="36084948" w14:textId="77777777" w:rsidTr="00A962E4">
        <w:trPr>
          <w:trHeight w:val="288"/>
        </w:trPr>
        <w:tc>
          <w:tcPr>
            <w:tcW w:w="7160" w:type="dxa"/>
            <w:tcBorders>
              <w:top w:val="nil"/>
              <w:left w:val="nil"/>
              <w:bottom w:val="nil"/>
              <w:right w:val="nil"/>
            </w:tcBorders>
            <w:shd w:val="clear" w:color="auto" w:fill="auto"/>
            <w:vAlign w:val="center"/>
            <w:hideMark/>
          </w:tcPr>
          <w:p w14:paraId="00094B9E" w14:textId="77777777" w:rsidR="00A962E4" w:rsidRPr="005C79F1" w:rsidRDefault="00A962E4" w:rsidP="00A962E4">
            <w:pPr>
              <w:rPr>
                <w:rFonts w:ascii="Verdana" w:hAnsi="Verdana" w:cs="Arial"/>
              </w:rPr>
            </w:pPr>
            <w:r w:rsidRPr="005C79F1">
              <w:rPr>
                <w:rFonts w:ascii="Verdana" w:hAnsi="Verdana" w:cs="Arial"/>
              </w:rPr>
              <w:t>MIG/MAG-plaatlassen A</w:t>
            </w:r>
          </w:p>
        </w:tc>
        <w:tc>
          <w:tcPr>
            <w:tcW w:w="7160" w:type="dxa"/>
            <w:tcBorders>
              <w:top w:val="nil"/>
              <w:left w:val="nil"/>
              <w:bottom w:val="nil"/>
              <w:right w:val="nil"/>
            </w:tcBorders>
            <w:shd w:val="clear" w:color="auto" w:fill="auto"/>
            <w:noWrap/>
            <w:vAlign w:val="bottom"/>
            <w:hideMark/>
          </w:tcPr>
          <w:p w14:paraId="7FA69DFF" w14:textId="77777777" w:rsidR="00A962E4" w:rsidRPr="005C79F1" w:rsidRDefault="00A962E4" w:rsidP="00A962E4">
            <w:pPr>
              <w:rPr>
                <w:rFonts w:ascii="Verdana" w:hAnsi="Verdana" w:cs="Arial"/>
              </w:rPr>
            </w:pPr>
            <w:r w:rsidRPr="005C79F1">
              <w:rPr>
                <w:rFonts w:ascii="Verdana" w:hAnsi="Verdana" w:cs="Arial"/>
              </w:rPr>
              <w:t>Pijplassen TIG PA PF PC en HLO45</w:t>
            </w:r>
          </w:p>
        </w:tc>
      </w:tr>
      <w:tr w:rsidR="005C79F1" w:rsidRPr="005C79F1" w14:paraId="7C509E7C" w14:textId="77777777" w:rsidTr="00A962E4">
        <w:trPr>
          <w:trHeight w:val="288"/>
        </w:trPr>
        <w:tc>
          <w:tcPr>
            <w:tcW w:w="7160" w:type="dxa"/>
            <w:tcBorders>
              <w:top w:val="nil"/>
              <w:left w:val="nil"/>
              <w:bottom w:val="nil"/>
              <w:right w:val="nil"/>
            </w:tcBorders>
            <w:shd w:val="clear" w:color="auto" w:fill="auto"/>
            <w:vAlign w:val="center"/>
            <w:hideMark/>
          </w:tcPr>
          <w:p w14:paraId="76F02A31" w14:textId="77777777" w:rsidR="00A962E4" w:rsidRPr="005C79F1" w:rsidRDefault="00A962E4" w:rsidP="00A962E4">
            <w:pPr>
              <w:rPr>
                <w:rFonts w:ascii="Verdana" w:hAnsi="Verdana" w:cs="Arial"/>
              </w:rPr>
            </w:pPr>
            <w:r w:rsidRPr="005C79F1">
              <w:rPr>
                <w:rFonts w:ascii="Verdana" w:hAnsi="Verdana" w:cs="Arial"/>
              </w:rPr>
              <w:t>MIG/MAG-plaatlassen A</w:t>
            </w:r>
          </w:p>
        </w:tc>
        <w:tc>
          <w:tcPr>
            <w:tcW w:w="7160" w:type="dxa"/>
            <w:tcBorders>
              <w:top w:val="nil"/>
              <w:left w:val="nil"/>
              <w:bottom w:val="nil"/>
              <w:right w:val="nil"/>
            </w:tcBorders>
            <w:shd w:val="clear" w:color="auto" w:fill="auto"/>
            <w:noWrap/>
            <w:vAlign w:val="center"/>
            <w:hideMark/>
          </w:tcPr>
          <w:p w14:paraId="768F8E3D" w14:textId="77777777" w:rsidR="00A962E4" w:rsidRPr="005C79F1" w:rsidRDefault="00A962E4" w:rsidP="00A962E4">
            <w:pPr>
              <w:rPr>
                <w:rFonts w:ascii="Verdana" w:hAnsi="Verdana" w:cs="Arial"/>
              </w:rPr>
            </w:pPr>
            <w:r w:rsidRPr="005C79F1">
              <w:rPr>
                <w:rFonts w:ascii="Verdana" w:hAnsi="Verdana" w:cs="Arial"/>
              </w:rPr>
              <w:t>Plaatlassen BMBE PA en PF</w:t>
            </w:r>
          </w:p>
        </w:tc>
      </w:tr>
      <w:tr w:rsidR="005C79F1" w:rsidRPr="005C79F1" w14:paraId="6F6545BF" w14:textId="77777777" w:rsidTr="00A962E4">
        <w:trPr>
          <w:trHeight w:val="288"/>
        </w:trPr>
        <w:tc>
          <w:tcPr>
            <w:tcW w:w="7160" w:type="dxa"/>
            <w:tcBorders>
              <w:top w:val="nil"/>
              <w:left w:val="nil"/>
              <w:bottom w:val="nil"/>
              <w:right w:val="nil"/>
            </w:tcBorders>
            <w:shd w:val="clear" w:color="auto" w:fill="auto"/>
            <w:vAlign w:val="center"/>
            <w:hideMark/>
          </w:tcPr>
          <w:p w14:paraId="3BDD03A4" w14:textId="77777777" w:rsidR="00A962E4" w:rsidRPr="005C79F1" w:rsidRDefault="00A962E4" w:rsidP="00A962E4">
            <w:pPr>
              <w:rPr>
                <w:rFonts w:ascii="Verdana" w:hAnsi="Verdana" w:cs="Arial"/>
              </w:rPr>
            </w:pPr>
            <w:r w:rsidRPr="005C79F1">
              <w:rPr>
                <w:rFonts w:ascii="Verdana" w:hAnsi="Verdana" w:cs="Arial"/>
              </w:rPr>
              <w:t>MIG/MAG-plaatlassen A</w:t>
            </w:r>
          </w:p>
        </w:tc>
        <w:tc>
          <w:tcPr>
            <w:tcW w:w="7160" w:type="dxa"/>
            <w:tcBorders>
              <w:top w:val="nil"/>
              <w:left w:val="nil"/>
              <w:bottom w:val="nil"/>
              <w:right w:val="nil"/>
            </w:tcBorders>
            <w:shd w:val="clear" w:color="auto" w:fill="auto"/>
            <w:noWrap/>
            <w:vAlign w:val="center"/>
            <w:hideMark/>
          </w:tcPr>
          <w:p w14:paraId="28E18984" w14:textId="77777777" w:rsidR="00A962E4" w:rsidRPr="005C79F1" w:rsidRDefault="00A962E4" w:rsidP="00A962E4">
            <w:pPr>
              <w:rPr>
                <w:rFonts w:ascii="Verdana" w:hAnsi="Verdana" w:cs="Arial"/>
              </w:rPr>
            </w:pPr>
            <w:r w:rsidRPr="005C79F1">
              <w:rPr>
                <w:rFonts w:ascii="Verdana" w:hAnsi="Verdana" w:cs="Arial"/>
              </w:rPr>
              <w:t>Plaatlassen BMBE PC en PE</w:t>
            </w:r>
          </w:p>
        </w:tc>
      </w:tr>
      <w:tr w:rsidR="005C79F1" w:rsidRPr="005C79F1" w14:paraId="4A548C04" w14:textId="77777777" w:rsidTr="00A962E4">
        <w:trPr>
          <w:trHeight w:val="288"/>
        </w:trPr>
        <w:tc>
          <w:tcPr>
            <w:tcW w:w="7160" w:type="dxa"/>
            <w:tcBorders>
              <w:top w:val="nil"/>
              <w:left w:val="nil"/>
              <w:bottom w:val="nil"/>
              <w:right w:val="nil"/>
            </w:tcBorders>
            <w:shd w:val="clear" w:color="auto" w:fill="auto"/>
            <w:vAlign w:val="center"/>
            <w:hideMark/>
          </w:tcPr>
          <w:p w14:paraId="1B31A474" w14:textId="77777777" w:rsidR="00A962E4" w:rsidRPr="005C79F1" w:rsidRDefault="00A962E4" w:rsidP="00A962E4">
            <w:pPr>
              <w:rPr>
                <w:rFonts w:ascii="Verdana" w:hAnsi="Verdana" w:cs="Arial"/>
              </w:rPr>
            </w:pPr>
            <w:r w:rsidRPr="005C79F1">
              <w:rPr>
                <w:rFonts w:ascii="Verdana" w:hAnsi="Verdana" w:cs="Arial"/>
              </w:rPr>
              <w:t>MIG/MAG-plaatlassen A</w:t>
            </w:r>
          </w:p>
        </w:tc>
        <w:tc>
          <w:tcPr>
            <w:tcW w:w="7160" w:type="dxa"/>
            <w:tcBorders>
              <w:top w:val="nil"/>
              <w:left w:val="nil"/>
              <w:bottom w:val="nil"/>
              <w:right w:val="nil"/>
            </w:tcBorders>
            <w:shd w:val="clear" w:color="auto" w:fill="auto"/>
            <w:noWrap/>
            <w:vAlign w:val="bottom"/>
            <w:hideMark/>
          </w:tcPr>
          <w:p w14:paraId="5A7EB78D" w14:textId="77777777" w:rsidR="00A962E4" w:rsidRPr="005C79F1" w:rsidRDefault="00A962E4" w:rsidP="00A962E4">
            <w:pPr>
              <w:rPr>
                <w:rFonts w:ascii="Verdana" w:hAnsi="Verdana" w:cs="Arial"/>
              </w:rPr>
            </w:pPr>
            <w:r w:rsidRPr="005C79F1">
              <w:rPr>
                <w:rFonts w:ascii="Verdana" w:hAnsi="Verdana" w:cs="Arial"/>
              </w:rPr>
              <w:t>Plaatlassen halfautomaat PA</w:t>
            </w:r>
          </w:p>
        </w:tc>
      </w:tr>
      <w:tr w:rsidR="005C79F1" w:rsidRPr="005C79F1" w14:paraId="1B97D553" w14:textId="77777777" w:rsidTr="00A962E4">
        <w:trPr>
          <w:trHeight w:val="288"/>
        </w:trPr>
        <w:tc>
          <w:tcPr>
            <w:tcW w:w="7160" w:type="dxa"/>
            <w:tcBorders>
              <w:top w:val="nil"/>
              <w:left w:val="nil"/>
              <w:bottom w:val="nil"/>
              <w:right w:val="nil"/>
            </w:tcBorders>
            <w:shd w:val="clear" w:color="auto" w:fill="auto"/>
            <w:vAlign w:val="center"/>
            <w:hideMark/>
          </w:tcPr>
          <w:p w14:paraId="288C4F98" w14:textId="77777777" w:rsidR="00A962E4" w:rsidRPr="005C79F1" w:rsidRDefault="00A962E4" w:rsidP="00A962E4">
            <w:pPr>
              <w:rPr>
                <w:rFonts w:ascii="Verdana" w:hAnsi="Verdana" w:cs="Arial"/>
              </w:rPr>
            </w:pPr>
            <w:r w:rsidRPr="005C79F1">
              <w:rPr>
                <w:rFonts w:ascii="Verdana" w:hAnsi="Verdana" w:cs="Arial"/>
              </w:rPr>
              <w:t>MIG/MAG-plaatlassen A</w:t>
            </w:r>
          </w:p>
        </w:tc>
        <w:tc>
          <w:tcPr>
            <w:tcW w:w="7160" w:type="dxa"/>
            <w:tcBorders>
              <w:top w:val="nil"/>
              <w:left w:val="nil"/>
              <w:bottom w:val="nil"/>
              <w:right w:val="nil"/>
            </w:tcBorders>
            <w:shd w:val="clear" w:color="auto" w:fill="auto"/>
            <w:noWrap/>
            <w:vAlign w:val="bottom"/>
            <w:hideMark/>
          </w:tcPr>
          <w:p w14:paraId="29D64167" w14:textId="77777777" w:rsidR="00A962E4" w:rsidRPr="005C79F1" w:rsidRDefault="00A962E4" w:rsidP="00A962E4">
            <w:pPr>
              <w:rPr>
                <w:rFonts w:ascii="Verdana" w:hAnsi="Verdana" w:cs="Arial"/>
              </w:rPr>
            </w:pPr>
            <w:r w:rsidRPr="005C79F1">
              <w:rPr>
                <w:rFonts w:ascii="Verdana" w:hAnsi="Verdana" w:cs="Arial"/>
              </w:rPr>
              <w:t>Plaatlassen halfautomaat PC en PE</w:t>
            </w:r>
          </w:p>
        </w:tc>
      </w:tr>
      <w:tr w:rsidR="005C79F1" w:rsidRPr="005C79F1" w14:paraId="030F7D11" w14:textId="77777777" w:rsidTr="00A962E4">
        <w:trPr>
          <w:trHeight w:val="288"/>
        </w:trPr>
        <w:tc>
          <w:tcPr>
            <w:tcW w:w="7160" w:type="dxa"/>
            <w:tcBorders>
              <w:top w:val="nil"/>
              <w:left w:val="nil"/>
              <w:bottom w:val="nil"/>
              <w:right w:val="nil"/>
            </w:tcBorders>
            <w:shd w:val="clear" w:color="auto" w:fill="auto"/>
            <w:vAlign w:val="center"/>
            <w:hideMark/>
          </w:tcPr>
          <w:p w14:paraId="2ADFA0E1" w14:textId="77777777" w:rsidR="00A962E4" w:rsidRPr="005C79F1" w:rsidRDefault="00A962E4" w:rsidP="00A962E4">
            <w:pPr>
              <w:rPr>
                <w:rFonts w:ascii="Verdana" w:hAnsi="Verdana" w:cs="Arial"/>
              </w:rPr>
            </w:pPr>
            <w:r w:rsidRPr="005C79F1">
              <w:rPr>
                <w:rFonts w:ascii="Verdana" w:hAnsi="Verdana" w:cs="Arial"/>
              </w:rPr>
              <w:t>MIG/MAG-plaatlassen A</w:t>
            </w:r>
          </w:p>
        </w:tc>
        <w:tc>
          <w:tcPr>
            <w:tcW w:w="7160" w:type="dxa"/>
            <w:tcBorders>
              <w:top w:val="nil"/>
              <w:left w:val="nil"/>
              <w:bottom w:val="nil"/>
              <w:right w:val="nil"/>
            </w:tcBorders>
            <w:shd w:val="clear" w:color="auto" w:fill="auto"/>
            <w:noWrap/>
            <w:vAlign w:val="bottom"/>
            <w:hideMark/>
          </w:tcPr>
          <w:p w14:paraId="602B9567" w14:textId="77777777" w:rsidR="00A962E4" w:rsidRPr="005C79F1" w:rsidRDefault="00A962E4" w:rsidP="00A962E4">
            <w:pPr>
              <w:rPr>
                <w:rFonts w:ascii="Verdana" w:hAnsi="Verdana" w:cs="Arial"/>
              </w:rPr>
            </w:pPr>
            <w:r w:rsidRPr="005C79F1">
              <w:rPr>
                <w:rFonts w:ascii="Verdana" w:hAnsi="Verdana" w:cs="Arial"/>
              </w:rPr>
              <w:t>Plaatlassen halfautomaat PF</w:t>
            </w:r>
          </w:p>
        </w:tc>
      </w:tr>
      <w:tr w:rsidR="005C79F1" w:rsidRPr="005C79F1" w14:paraId="58B698C7" w14:textId="77777777" w:rsidTr="00A962E4">
        <w:trPr>
          <w:trHeight w:val="288"/>
        </w:trPr>
        <w:tc>
          <w:tcPr>
            <w:tcW w:w="7160" w:type="dxa"/>
            <w:tcBorders>
              <w:top w:val="nil"/>
              <w:left w:val="nil"/>
              <w:bottom w:val="nil"/>
              <w:right w:val="nil"/>
            </w:tcBorders>
            <w:shd w:val="clear" w:color="auto" w:fill="auto"/>
            <w:vAlign w:val="center"/>
            <w:hideMark/>
          </w:tcPr>
          <w:p w14:paraId="043DB731" w14:textId="77777777" w:rsidR="00A962E4" w:rsidRPr="005C79F1" w:rsidRDefault="00A962E4" w:rsidP="00A962E4">
            <w:pPr>
              <w:rPr>
                <w:rFonts w:ascii="Verdana" w:hAnsi="Verdana" w:cs="Arial"/>
              </w:rPr>
            </w:pPr>
            <w:r w:rsidRPr="005C79F1">
              <w:rPr>
                <w:rFonts w:ascii="Verdana" w:hAnsi="Verdana" w:cs="Arial"/>
              </w:rPr>
              <w:t>MIG/MAG-plaatlassen A</w:t>
            </w:r>
          </w:p>
        </w:tc>
        <w:tc>
          <w:tcPr>
            <w:tcW w:w="7160" w:type="dxa"/>
            <w:tcBorders>
              <w:top w:val="nil"/>
              <w:left w:val="nil"/>
              <w:bottom w:val="nil"/>
              <w:right w:val="nil"/>
            </w:tcBorders>
            <w:shd w:val="clear" w:color="auto" w:fill="auto"/>
            <w:noWrap/>
            <w:vAlign w:val="bottom"/>
            <w:hideMark/>
          </w:tcPr>
          <w:p w14:paraId="4EA98741" w14:textId="77777777" w:rsidR="00A962E4" w:rsidRPr="005C79F1" w:rsidRDefault="00A962E4" w:rsidP="00A962E4">
            <w:pPr>
              <w:rPr>
                <w:rFonts w:ascii="Verdana" w:hAnsi="Verdana" w:cs="Arial"/>
              </w:rPr>
            </w:pPr>
            <w:r w:rsidRPr="005C79F1">
              <w:rPr>
                <w:rFonts w:ascii="Verdana" w:hAnsi="Verdana" w:cs="Arial"/>
              </w:rPr>
              <w:t>Plaatlassen TIG PA</w:t>
            </w:r>
          </w:p>
        </w:tc>
      </w:tr>
      <w:tr w:rsidR="005C79F1" w:rsidRPr="005C79F1" w14:paraId="730CABF9" w14:textId="77777777" w:rsidTr="00A962E4">
        <w:trPr>
          <w:trHeight w:val="288"/>
        </w:trPr>
        <w:tc>
          <w:tcPr>
            <w:tcW w:w="7160" w:type="dxa"/>
            <w:tcBorders>
              <w:top w:val="nil"/>
              <w:left w:val="nil"/>
              <w:bottom w:val="nil"/>
              <w:right w:val="nil"/>
            </w:tcBorders>
            <w:shd w:val="clear" w:color="auto" w:fill="auto"/>
            <w:vAlign w:val="center"/>
            <w:hideMark/>
          </w:tcPr>
          <w:p w14:paraId="700FE27B" w14:textId="77777777" w:rsidR="00A962E4" w:rsidRPr="005C79F1" w:rsidRDefault="00A962E4" w:rsidP="00A962E4">
            <w:pPr>
              <w:rPr>
                <w:rFonts w:ascii="Verdana" w:hAnsi="Verdana" w:cs="Arial"/>
              </w:rPr>
            </w:pPr>
            <w:r w:rsidRPr="005C79F1">
              <w:rPr>
                <w:rFonts w:ascii="Verdana" w:hAnsi="Verdana" w:cs="Arial"/>
              </w:rPr>
              <w:t>MIG/MAG-plaatlassen A</w:t>
            </w:r>
          </w:p>
        </w:tc>
        <w:tc>
          <w:tcPr>
            <w:tcW w:w="7160" w:type="dxa"/>
            <w:tcBorders>
              <w:top w:val="nil"/>
              <w:left w:val="nil"/>
              <w:bottom w:val="nil"/>
              <w:right w:val="nil"/>
            </w:tcBorders>
            <w:shd w:val="clear" w:color="auto" w:fill="auto"/>
            <w:noWrap/>
            <w:vAlign w:val="bottom"/>
            <w:hideMark/>
          </w:tcPr>
          <w:p w14:paraId="2C7080DF" w14:textId="77777777" w:rsidR="00A962E4" w:rsidRPr="005C79F1" w:rsidRDefault="00A962E4" w:rsidP="00A962E4">
            <w:pPr>
              <w:rPr>
                <w:rFonts w:ascii="Verdana" w:hAnsi="Verdana" w:cs="Arial"/>
              </w:rPr>
            </w:pPr>
            <w:r w:rsidRPr="005C79F1">
              <w:rPr>
                <w:rFonts w:ascii="Verdana" w:hAnsi="Verdana" w:cs="Arial"/>
              </w:rPr>
              <w:t>Plaatlassen TIG PC en PE</w:t>
            </w:r>
          </w:p>
        </w:tc>
      </w:tr>
      <w:tr w:rsidR="005C79F1" w:rsidRPr="005C79F1" w14:paraId="3FF32048" w14:textId="77777777" w:rsidTr="00A962E4">
        <w:trPr>
          <w:trHeight w:val="288"/>
        </w:trPr>
        <w:tc>
          <w:tcPr>
            <w:tcW w:w="7160" w:type="dxa"/>
            <w:tcBorders>
              <w:top w:val="nil"/>
              <w:left w:val="nil"/>
              <w:bottom w:val="nil"/>
              <w:right w:val="nil"/>
            </w:tcBorders>
            <w:shd w:val="clear" w:color="auto" w:fill="auto"/>
            <w:vAlign w:val="center"/>
            <w:hideMark/>
          </w:tcPr>
          <w:p w14:paraId="482E5BCE" w14:textId="77777777" w:rsidR="00A962E4" w:rsidRPr="005C79F1" w:rsidRDefault="00A962E4" w:rsidP="00A962E4">
            <w:pPr>
              <w:rPr>
                <w:rFonts w:ascii="Verdana" w:hAnsi="Verdana" w:cs="Arial"/>
              </w:rPr>
            </w:pPr>
            <w:r w:rsidRPr="005C79F1">
              <w:rPr>
                <w:rFonts w:ascii="Verdana" w:hAnsi="Verdana" w:cs="Arial"/>
              </w:rPr>
              <w:t>MIG/MAG-plaatlassen A</w:t>
            </w:r>
          </w:p>
        </w:tc>
        <w:tc>
          <w:tcPr>
            <w:tcW w:w="7160" w:type="dxa"/>
            <w:tcBorders>
              <w:top w:val="nil"/>
              <w:left w:val="nil"/>
              <w:bottom w:val="nil"/>
              <w:right w:val="nil"/>
            </w:tcBorders>
            <w:shd w:val="clear" w:color="auto" w:fill="auto"/>
            <w:noWrap/>
            <w:vAlign w:val="bottom"/>
            <w:hideMark/>
          </w:tcPr>
          <w:p w14:paraId="3584BA7D" w14:textId="77777777" w:rsidR="00A962E4" w:rsidRPr="005C79F1" w:rsidRDefault="00A962E4" w:rsidP="00A962E4">
            <w:pPr>
              <w:rPr>
                <w:rFonts w:ascii="Verdana" w:hAnsi="Verdana" w:cs="Arial"/>
              </w:rPr>
            </w:pPr>
            <w:r w:rsidRPr="005C79F1">
              <w:rPr>
                <w:rFonts w:ascii="Verdana" w:hAnsi="Verdana" w:cs="Arial"/>
              </w:rPr>
              <w:t>Plaatlassen TIG PF</w:t>
            </w:r>
          </w:p>
        </w:tc>
      </w:tr>
      <w:tr w:rsidR="005C79F1" w:rsidRPr="005C79F1" w14:paraId="339DDCFE" w14:textId="77777777" w:rsidTr="00A962E4">
        <w:trPr>
          <w:trHeight w:val="288"/>
        </w:trPr>
        <w:tc>
          <w:tcPr>
            <w:tcW w:w="7160" w:type="dxa"/>
            <w:tcBorders>
              <w:top w:val="nil"/>
              <w:left w:val="nil"/>
              <w:bottom w:val="nil"/>
              <w:right w:val="nil"/>
            </w:tcBorders>
            <w:shd w:val="clear" w:color="auto" w:fill="auto"/>
            <w:vAlign w:val="center"/>
            <w:hideMark/>
          </w:tcPr>
          <w:p w14:paraId="6D2A3FF2" w14:textId="77777777" w:rsidR="00A962E4" w:rsidRPr="005C79F1" w:rsidRDefault="00A962E4" w:rsidP="00A962E4">
            <w:pPr>
              <w:rPr>
                <w:rFonts w:ascii="Verdana" w:hAnsi="Verdana" w:cs="Arial"/>
              </w:rPr>
            </w:pPr>
            <w:r w:rsidRPr="005C79F1">
              <w:rPr>
                <w:rFonts w:ascii="Verdana" w:hAnsi="Verdana" w:cs="Arial"/>
              </w:rPr>
              <w:t>MIG/MAG-plaatlassen A</w:t>
            </w:r>
          </w:p>
        </w:tc>
        <w:tc>
          <w:tcPr>
            <w:tcW w:w="7160" w:type="dxa"/>
            <w:tcBorders>
              <w:top w:val="nil"/>
              <w:left w:val="nil"/>
              <w:bottom w:val="nil"/>
              <w:right w:val="nil"/>
            </w:tcBorders>
            <w:shd w:val="clear" w:color="auto" w:fill="auto"/>
            <w:noWrap/>
            <w:vAlign w:val="bottom"/>
            <w:hideMark/>
          </w:tcPr>
          <w:p w14:paraId="08E4264C" w14:textId="77777777" w:rsidR="00A962E4" w:rsidRPr="005C79F1" w:rsidRDefault="00A962E4" w:rsidP="00A962E4">
            <w:pPr>
              <w:rPr>
                <w:rFonts w:ascii="Verdana" w:hAnsi="Verdana" w:cs="Arial"/>
              </w:rPr>
            </w:pPr>
            <w:r w:rsidRPr="005C79F1">
              <w:rPr>
                <w:rFonts w:ascii="Verdana" w:hAnsi="Verdana" w:cs="Arial"/>
              </w:rPr>
              <w:t>Verbindingstechnieken (IS-010)</w:t>
            </w:r>
          </w:p>
        </w:tc>
      </w:tr>
      <w:tr w:rsidR="005C79F1" w:rsidRPr="005C79F1" w14:paraId="282C0F22" w14:textId="77777777" w:rsidTr="00A962E4">
        <w:trPr>
          <w:trHeight w:val="288"/>
        </w:trPr>
        <w:tc>
          <w:tcPr>
            <w:tcW w:w="7160" w:type="dxa"/>
            <w:tcBorders>
              <w:top w:val="nil"/>
              <w:left w:val="nil"/>
              <w:bottom w:val="nil"/>
              <w:right w:val="nil"/>
            </w:tcBorders>
            <w:shd w:val="clear" w:color="auto" w:fill="auto"/>
            <w:vAlign w:val="center"/>
            <w:hideMark/>
          </w:tcPr>
          <w:p w14:paraId="4A33DCA2" w14:textId="77777777" w:rsidR="00A962E4" w:rsidRPr="005C79F1" w:rsidRDefault="00A962E4" w:rsidP="00A962E4">
            <w:pPr>
              <w:rPr>
                <w:rFonts w:ascii="Verdana" w:hAnsi="Verdana" w:cs="Arial"/>
              </w:rPr>
            </w:pPr>
            <w:r w:rsidRPr="005C79F1">
              <w:rPr>
                <w:rFonts w:ascii="Verdana" w:hAnsi="Verdana" w:cs="Arial"/>
              </w:rPr>
              <w:t>MIG/MAG-plaatlassen A</w:t>
            </w:r>
          </w:p>
        </w:tc>
        <w:tc>
          <w:tcPr>
            <w:tcW w:w="7160" w:type="dxa"/>
            <w:tcBorders>
              <w:top w:val="nil"/>
              <w:left w:val="nil"/>
              <w:bottom w:val="nil"/>
              <w:right w:val="nil"/>
            </w:tcBorders>
            <w:shd w:val="clear" w:color="auto" w:fill="auto"/>
            <w:noWrap/>
            <w:vAlign w:val="bottom"/>
            <w:hideMark/>
          </w:tcPr>
          <w:p w14:paraId="42A3FCF5" w14:textId="77777777" w:rsidR="00A962E4" w:rsidRPr="005C79F1" w:rsidRDefault="00A962E4" w:rsidP="00A962E4">
            <w:pPr>
              <w:rPr>
                <w:rFonts w:ascii="Verdana" w:hAnsi="Verdana" w:cs="Arial"/>
              </w:rPr>
            </w:pPr>
            <w:r w:rsidRPr="005C79F1">
              <w:rPr>
                <w:rFonts w:ascii="Verdana" w:hAnsi="Verdana" w:cs="Arial"/>
              </w:rPr>
              <w:t>Voorbereiding technisch dossier piping</w:t>
            </w:r>
          </w:p>
        </w:tc>
      </w:tr>
      <w:tr w:rsidR="005C79F1" w:rsidRPr="005C79F1" w14:paraId="200D36B7" w14:textId="77777777" w:rsidTr="00A962E4">
        <w:trPr>
          <w:trHeight w:val="288"/>
        </w:trPr>
        <w:tc>
          <w:tcPr>
            <w:tcW w:w="7160" w:type="dxa"/>
            <w:tcBorders>
              <w:top w:val="nil"/>
              <w:left w:val="nil"/>
              <w:bottom w:val="nil"/>
              <w:right w:val="nil"/>
            </w:tcBorders>
            <w:shd w:val="clear" w:color="auto" w:fill="auto"/>
            <w:vAlign w:val="center"/>
            <w:hideMark/>
          </w:tcPr>
          <w:p w14:paraId="3D4D53CF" w14:textId="77777777" w:rsidR="00A962E4" w:rsidRPr="005C79F1" w:rsidRDefault="00A962E4" w:rsidP="00A962E4">
            <w:pPr>
              <w:rPr>
                <w:rFonts w:ascii="Verdana" w:hAnsi="Verdana" w:cs="Arial"/>
              </w:rPr>
            </w:pPr>
            <w:r w:rsidRPr="005C79F1">
              <w:rPr>
                <w:rFonts w:ascii="Verdana" w:hAnsi="Verdana" w:cs="Arial"/>
              </w:rPr>
              <w:t>MIG/MAG-plaatlassen B</w:t>
            </w:r>
          </w:p>
        </w:tc>
        <w:tc>
          <w:tcPr>
            <w:tcW w:w="7160" w:type="dxa"/>
            <w:tcBorders>
              <w:top w:val="nil"/>
              <w:left w:val="nil"/>
              <w:bottom w:val="nil"/>
              <w:right w:val="nil"/>
            </w:tcBorders>
            <w:shd w:val="clear" w:color="auto" w:fill="auto"/>
            <w:noWrap/>
            <w:vAlign w:val="center"/>
            <w:hideMark/>
          </w:tcPr>
          <w:p w14:paraId="5A94F87A" w14:textId="77777777" w:rsidR="00A962E4" w:rsidRPr="005C79F1" w:rsidRDefault="00A962E4" w:rsidP="00A962E4">
            <w:pPr>
              <w:rPr>
                <w:rFonts w:ascii="Verdana" w:hAnsi="Verdana" w:cs="Arial"/>
              </w:rPr>
            </w:pPr>
            <w:r w:rsidRPr="005C79F1">
              <w:rPr>
                <w:rFonts w:ascii="Verdana" w:hAnsi="Verdana" w:cs="Arial"/>
              </w:rPr>
              <w:t>Hoeknaadlassen BMBE alle posities</w:t>
            </w:r>
          </w:p>
        </w:tc>
      </w:tr>
      <w:tr w:rsidR="005C79F1" w:rsidRPr="005C79F1" w14:paraId="0FF3FD14" w14:textId="77777777" w:rsidTr="00A962E4">
        <w:trPr>
          <w:trHeight w:val="288"/>
        </w:trPr>
        <w:tc>
          <w:tcPr>
            <w:tcW w:w="7160" w:type="dxa"/>
            <w:tcBorders>
              <w:top w:val="nil"/>
              <w:left w:val="nil"/>
              <w:bottom w:val="nil"/>
              <w:right w:val="nil"/>
            </w:tcBorders>
            <w:shd w:val="clear" w:color="auto" w:fill="auto"/>
            <w:vAlign w:val="center"/>
            <w:hideMark/>
          </w:tcPr>
          <w:p w14:paraId="35F8CE84" w14:textId="77777777" w:rsidR="00A962E4" w:rsidRPr="005C79F1" w:rsidRDefault="00A962E4" w:rsidP="00A962E4">
            <w:pPr>
              <w:rPr>
                <w:rFonts w:ascii="Verdana" w:hAnsi="Verdana" w:cs="Arial"/>
              </w:rPr>
            </w:pPr>
            <w:r w:rsidRPr="005C79F1">
              <w:rPr>
                <w:rFonts w:ascii="Verdana" w:hAnsi="Verdana" w:cs="Arial"/>
              </w:rPr>
              <w:t>MIG/MAG-plaatlassen B</w:t>
            </w:r>
          </w:p>
        </w:tc>
        <w:tc>
          <w:tcPr>
            <w:tcW w:w="7160" w:type="dxa"/>
            <w:tcBorders>
              <w:top w:val="nil"/>
              <w:left w:val="nil"/>
              <w:bottom w:val="nil"/>
              <w:right w:val="nil"/>
            </w:tcBorders>
            <w:shd w:val="clear" w:color="auto" w:fill="auto"/>
            <w:noWrap/>
            <w:vAlign w:val="bottom"/>
            <w:hideMark/>
          </w:tcPr>
          <w:p w14:paraId="25177519" w14:textId="77777777" w:rsidR="00A962E4" w:rsidRPr="005C79F1" w:rsidRDefault="00A962E4" w:rsidP="00A962E4">
            <w:pPr>
              <w:rPr>
                <w:rFonts w:ascii="Verdana" w:hAnsi="Verdana" w:cs="Arial"/>
              </w:rPr>
            </w:pPr>
            <w:r w:rsidRPr="005C79F1">
              <w:rPr>
                <w:rFonts w:ascii="Verdana" w:hAnsi="Verdana" w:cs="Arial"/>
              </w:rPr>
              <w:t>Hoeknaadlassen halfautomaat PA en PB</w:t>
            </w:r>
          </w:p>
        </w:tc>
      </w:tr>
      <w:tr w:rsidR="005C79F1" w:rsidRPr="005C79F1" w14:paraId="51F17F25" w14:textId="77777777" w:rsidTr="00A962E4">
        <w:trPr>
          <w:trHeight w:val="288"/>
        </w:trPr>
        <w:tc>
          <w:tcPr>
            <w:tcW w:w="7160" w:type="dxa"/>
            <w:tcBorders>
              <w:top w:val="nil"/>
              <w:left w:val="nil"/>
              <w:bottom w:val="nil"/>
              <w:right w:val="nil"/>
            </w:tcBorders>
            <w:shd w:val="clear" w:color="auto" w:fill="auto"/>
            <w:vAlign w:val="center"/>
            <w:hideMark/>
          </w:tcPr>
          <w:p w14:paraId="1E409633" w14:textId="77777777" w:rsidR="00A962E4" w:rsidRPr="005C79F1" w:rsidRDefault="00A962E4" w:rsidP="00A962E4">
            <w:pPr>
              <w:rPr>
                <w:rFonts w:ascii="Verdana" w:hAnsi="Verdana" w:cs="Arial"/>
              </w:rPr>
            </w:pPr>
            <w:r w:rsidRPr="005C79F1">
              <w:rPr>
                <w:rFonts w:ascii="Verdana" w:hAnsi="Verdana" w:cs="Arial"/>
              </w:rPr>
              <w:t>MIG/MAG-plaatlassen B</w:t>
            </w:r>
          </w:p>
        </w:tc>
        <w:tc>
          <w:tcPr>
            <w:tcW w:w="7160" w:type="dxa"/>
            <w:tcBorders>
              <w:top w:val="nil"/>
              <w:left w:val="nil"/>
              <w:bottom w:val="nil"/>
              <w:right w:val="nil"/>
            </w:tcBorders>
            <w:shd w:val="clear" w:color="auto" w:fill="auto"/>
            <w:noWrap/>
            <w:vAlign w:val="bottom"/>
            <w:hideMark/>
          </w:tcPr>
          <w:p w14:paraId="2ECEE344" w14:textId="77777777" w:rsidR="00A962E4" w:rsidRPr="005C79F1" w:rsidRDefault="00A962E4" w:rsidP="00A962E4">
            <w:pPr>
              <w:rPr>
                <w:rFonts w:ascii="Verdana" w:hAnsi="Verdana" w:cs="Arial"/>
              </w:rPr>
            </w:pPr>
            <w:r w:rsidRPr="005C79F1">
              <w:rPr>
                <w:rFonts w:ascii="Verdana" w:hAnsi="Verdana" w:cs="Arial"/>
              </w:rPr>
              <w:t>Hoeknaadlassen halfautomaat PC PD PF en PG</w:t>
            </w:r>
          </w:p>
        </w:tc>
      </w:tr>
      <w:tr w:rsidR="005C79F1" w:rsidRPr="005C79F1" w14:paraId="7D2054D3" w14:textId="77777777" w:rsidTr="00A962E4">
        <w:trPr>
          <w:trHeight w:val="288"/>
        </w:trPr>
        <w:tc>
          <w:tcPr>
            <w:tcW w:w="7160" w:type="dxa"/>
            <w:tcBorders>
              <w:top w:val="nil"/>
              <w:left w:val="nil"/>
              <w:bottom w:val="nil"/>
              <w:right w:val="nil"/>
            </w:tcBorders>
            <w:shd w:val="clear" w:color="auto" w:fill="auto"/>
            <w:vAlign w:val="center"/>
            <w:hideMark/>
          </w:tcPr>
          <w:p w14:paraId="38A7874F" w14:textId="77777777" w:rsidR="00A962E4" w:rsidRPr="005C79F1" w:rsidRDefault="00A962E4" w:rsidP="00A962E4">
            <w:pPr>
              <w:rPr>
                <w:rFonts w:ascii="Verdana" w:hAnsi="Verdana" w:cs="Arial"/>
              </w:rPr>
            </w:pPr>
            <w:r w:rsidRPr="005C79F1">
              <w:rPr>
                <w:rFonts w:ascii="Verdana" w:hAnsi="Verdana" w:cs="Arial"/>
              </w:rPr>
              <w:t>MIG/MAG-plaatlassen B</w:t>
            </w:r>
          </w:p>
        </w:tc>
        <w:tc>
          <w:tcPr>
            <w:tcW w:w="7160" w:type="dxa"/>
            <w:tcBorders>
              <w:top w:val="nil"/>
              <w:left w:val="nil"/>
              <w:bottom w:val="nil"/>
              <w:right w:val="nil"/>
            </w:tcBorders>
            <w:shd w:val="clear" w:color="auto" w:fill="auto"/>
            <w:noWrap/>
            <w:vAlign w:val="bottom"/>
            <w:hideMark/>
          </w:tcPr>
          <w:p w14:paraId="0DFEA583" w14:textId="77777777" w:rsidR="00A962E4" w:rsidRPr="005C79F1" w:rsidRDefault="00A962E4" w:rsidP="00A962E4">
            <w:pPr>
              <w:rPr>
                <w:rFonts w:ascii="Verdana" w:hAnsi="Verdana" w:cs="Arial"/>
              </w:rPr>
            </w:pPr>
            <w:r w:rsidRPr="005C79F1">
              <w:rPr>
                <w:rFonts w:ascii="Verdana" w:hAnsi="Verdana" w:cs="Arial"/>
              </w:rPr>
              <w:t>Hoeknaadlassen TIG PA en BP</w:t>
            </w:r>
          </w:p>
        </w:tc>
      </w:tr>
      <w:tr w:rsidR="005C79F1" w:rsidRPr="005C79F1" w14:paraId="144B79C0" w14:textId="77777777" w:rsidTr="00A962E4">
        <w:trPr>
          <w:trHeight w:val="288"/>
        </w:trPr>
        <w:tc>
          <w:tcPr>
            <w:tcW w:w="7160" w:type="dxa"/>
            <w:tcBorders>
              <w:top w:val="nil"/>
              <w:left w:val="nil"/>
              <w:bottom w:val="nil"/>
              <w:right w:val="nil"/>
            </w:tcBorders>
            <w:shd w:val="clear" w:color="auto" w:fill="auto"/>
            <w:vAlign w:val="center"/>
            <w:hideMark/>
          </w:tcPr>
          <w:p w14:paraId="5C63125E" w14:textId="77777777" w:rsidR="00A962E4" w:rsidRPr="005C79F1" w:rsidRDefault="00A962E4" w:rsidP="00A962E4">
            <w:pPr>
              <w:rPr>
                <w:rFonts w:ascii="Verdana" w:hAnsi="Verdana" w:cs="Arial"/>
              </w:rPr>
            </w:pPr>
            <w:r w:rsidRPr="005C79F1">
              <w:rPr>
                <w:rFonts w:ascii="Verdana" w:hAnsi="Verdana" w:cs="Arial"/>
              </w:rPr>
              <w:t>MIG/MAG-plaatlassen B</w:t>
            </w:r>
          </w:p>
        </w:tc>
        <w:tc>
          <w:tcPr>
            <w:tcW w:w="7160" w:type="dxa"/>
            <w:tcBorders>
              <w:top w:val="nil"/>
              <w:left w:val="nil"/>
              <w:bottom w:val="nil"/>
              <w:right w:val="nil"/>
            </w:tcBorders>
            <w:shd w:val="clear" w:color="auto" w:fill="auto"/>
            <w:noWrap/>
            <w:vAlign w:val="bottom"/>
            <w:hideMark/>
          </w:tcPr>
          <w:p w14:paraId="5FC499C1" w14:textId="77777777" w:rsidR="00A962E4" w:rsidRPr="005C79F1" w:rsidRDefault="00A962E4" w:rsidP="00A962E4">
            <w:pPr>
              <w:rPr>
                <w:rFonts w:ascii="Verdana" w:hAnsi="Verdana" w:cs="Arial"/>
              </w:rPr>
            </w:pPr>
            <w:r w:rsidRPr="005C79F1">
              <w:rPr>
                <w:rFonts w:ascii="Verdana" w:hAnsi="Verdana" w:cs="Arial"/>
              </w:rPr>
              <w:t>Hoeknaadlassen TIG PC PD PF en PG</w:t>
            </w:r>
          </w:p>
        </w:tc>
      </w:tr>
      <w:tr w:rsidR="005C79F1" w:rsidRPr="005C79F1" w14:paraId="4D5565B4" w14:textId="77777777" w:rsidTr="00A962E4">
        <w:trPr>
          <w:trHeight w:val="288"/>
        </w:trPr>
        <w:tc>
          <w:tcPr>
            <w:tcW w:w="7160" w:type="dxa"/>
            <w:tcBorders>
              <w:top w:val="nil"/>
              <w:left w:val="nil"/>
              <w:bottom w:val="nil"/>
              <w:right w:val="nil"/>
            </w:tcBorders>
            <w:shd w:val="clear" w:color="auto" w:fill="auto"/>
            <w:vAlign w:val="center"/>
            <w:hideMark/>
          </w:tcPr>
          <w:p w14:paraId="2E8A7F29" w14:textId="77777777" w:rsidR="00A962E4" w:rsidRPr="005C79F1" w:rsidRDefault="00A962E4" w:rsidP="00A962E4">
            <w:pPr>
              <w:rPr>
                <w:rFonts w:ascii="Verdana" w:hAnsi="Verdana" w:cs="Arial"/>
              </w:rPr>
            </w:pPr>
            <w:r w:rsidRPr="005C79F1">
              <w:rPr>
                <w:rFonts w:ascii="Verdana" w:hAnsi="Verdana" w:cs="Arial"/>
              </w:rPr>
              <w:t>MIG/MAG-plaatlassen B</w:t>
            </w:r>
          </w:p>
        </w:tc>
        <w:tc>
          <w:tcPr>
            <w:tcW w:w="7160" w:type="dxa"/>
            <w:tcBorders>
              <w:top w:val="nil"/>
              <w:left w:val="nil"/>
              <w:bottom w:val="nil"/>
              <w:right w:val="nil"/>
            </w:tcBorders>
            <w:shd w:val="clear" w:color="auto" w:fill="auto"/>
            <w:noWrap/>
            <w:vAlign w:val="bottom"/>
            <w:hideMark/>
          </w:tcPr>
          <w:p w14:paraId="123D1B85" w14:textId="77777777" w:rsidR="00A962E4" w:rsidRPr="005C79F1" w:rsidRDefault="00A962E4" w:rsidP="00A962E4">
            <w:pPr>
              <w:rPr>
                <w:rFonts w:ascii="Verdana" w:hAnsi="Verdana" w:cs="Arial"/>
              </w:rPr>
            </w:pPr>
            <w:r w:rsidRPr="005C79F1">
              <w:rPr>
                <w:rFonts w:ascii="Verdana" w:hAnsi="Verdana" w:cs="Arial"/>
              </w:rPr>
              <w:t>Initiatie lassen</w:t>
            </w:r>
          </w:p>
        </w:tc>
      </w:tr>
      <w:tr w:rsidR="005C79F1" w:rsidRPr="005C79F1" w14:paraId="2C29A98F" w14:textId="77777777" w:rsidTr="00A962E4">
        <w:trPr>
          <w:trHeight w:val="288"/>
        </w:trPr>
        <w:tc>
          <w:tcPr>
            <w:tcW w:w="7160" w:type="dxa"/>
            <w:tcBorders>
              <w:top w:val="nil"/>
              <w:left w:val="nil"/>
              <w:bottom w:val="nil"/>
              <w:right w:val="nil"/>
            </w:tcBorders>
            <w:shd w:val="clear" w:color="auto" w:fill="auto"/>
            <w:vAlign w:val="center"/>
            <w:hideMark/>
          </w:tcPr>
          <w:p w14:paraId="602B808E" w14:textId="77777777" w:rsidR="00A962E4" w:rsidRPr="005C79F1" w:rsidRDefault="00A962E4" w:rsidP="00A962E4">
            <w:pPr>
              <w:rPr>
                <w:rFonts w:ascii="Verdana" w:hAnsi="Verdana" w:cs="Arial"/>
              </w:rPr>
            </w:pPr>
            <w:r w:rsidRPr="005C79F1">
              <w:rPr>
                <w:rFonts w:ascii="Verdana" w:hAnsi="Verdana" w:cs="Arial"/>
              </w:rPr>
              <w:t>MIG/MAG-plaatlassen B</w:t>
            </w:r>
          </w:p>
        </w:tc>
        <w:tc>
          <w:tcPr>
            <w:tcW w:w="7160" w:type="dxa"/>
            <w:tcBorders>
              <w:top w:val="nil"/>
              <w:left w:val="nil"/>
              <w:bottom w:val="nil"/>
              <w:right w:val="nil"/>
            </w:tcBorders>
            <w:shd w:val="clear" w:color="auto" w:fill="auto"/>
            <w:noWrap/>
            <w:vAlign w:val="bottom"/>
            <w:hideMark/>
          </w:tcPr>
          <w:p w14:paraId="7FEFC370" w14:textId="77777777" w:rsidR="00A962E4" w:rsidRPr="005C79F1" w:rsidRDefault="00A962E4" w:rsidP="00A962E4">
            <w:pPr>
              <w:rPr>
                <w:rFonts w:ascii="Verdana" w:hAnsi="Verdana" w:cs="Arial"/>
              </w:rPr>
            </w:pPr>
            <w:r w:rsidRPr="005C79F1">
              <w:rPr>
                <w:rFonts w:ascii="Verdana" w:hAnsi="Verdana" w:cs="Arial"/>
              </w:rPr>
              <w:t>Lassen en lijmen van kunststoffen</w:t>
            </w:r>
          </w:p>
        </w:tc>
      </w:tr>
      <w:tr w:rsidR="005C79F1" w:rsidRPr="005C79F1" w14:paraId="5A47E535" w14:textId="77777777" w:rsidTr="00A962E4">
        <w:trPr>
          <w:trHeight w:val="288"/>
        </w:trPr>
        <w:tc>
          <w:tcPr>
            <w:tcW w:w="7160" w:type="dxa"/>
            <w:tcBorders>
              <w:top w:val="nil"/>
              <w:left w:val="nil"/>
              <w:bottom w:val="nil"/>
              <w:right w:val="nil"/>
            </w:tcBorders>
            <w:shd w:val="clear" w:color="auto" w:fill="auto"/>
            <w:vAlign w:val="center"/>
            <w:hideMark/>
          </w:tcPr>
          <w:p w14:paraId="555A8ED1" w14:textId="77777777" w:rsidR="00A962E4" w:rsidRPr="005C79F1" w:rsidRDefault="00A962E4" w:rsidP="00A962E4">
            <w:pPr>
              <w:rPr>
                <w:rFonts w:ascii="Verdana" w:hAnsi="Verdana" w:cs="Arial"/>
              </w:rPr>
            </w:pPr>
            <w:r w:rsidRPr="005C79F1">
              <w:rPr>
                <w:rFonts w:ascii="Verdana" w:hAnsi="Verdana" w:cs="Arial"/>
              </w:rPr>
              <w:t>MIG/MAG-plaatlassen B</w:t>
            </w:r>
          </w:p>
        </w:tc>
        <w:tc>
          <w:tcPr>
            <w:tcW w:w="7160" w:type="dxa"/>
            <w:tcBorders>
              <w:top w:val="nil"/>
              <w:left w:val="nil"/>
              <w:bottom w:val="nil"/>
              <w:right w:val="nil"/>
            </w:tcBorders>
            <w:shd w:val="clear" w:color="auto" w:fill="auto"/>
            <w:noWrap/>
            <w:vAlign w:val="bottom"/>
            <w:hideMark/>
          </w:tcPr>
          <w:p w14:paraId="0E25C6CA" w14:textId="77777777" w:rsidR="00A962E4" w:rsidRPr="005C79F1" w:rsidRDefault="00A962E4" w:rsidP="00A962E4">
            <w:pPr>
              <w:rPr>
                <w:rFonts w:ascii="Verdana" w:hAnsi="Verdana" w:cs="Arial"/>
              </w:rPr>
            </w:pPr>
            <w:r w:rsidRPr="005C79F1">
              <w:rPr>
                <w:rFonts w:ascii="Verdana" w:hAnsi="Verdana" w:cs="Arial"/>
              </w:rPr>
              <w:t>Montage piping kunststoffen</w:t>
            </w:r>
          </w:p>
        </w:tc>
      </w:tr>
      <w:tr w:rsidR="005C79F1" w:rsidRPr="005C79F1" w14:paraId="14B5B970" w14:textId="77777777" w:rsidTr="00A962E4">
        <w:trPr>
          <w:trHeight w:val="288"/>
        </w:trPr>
        <w:tc>
          <w:tcPr>
            <w:tcW w:w="7160" w:type="dxa"/>
            <w:tcBorders>
              <w:top w:val="nil"/>
              <w:left w:val="nil"/>
              <w:bottom w:val="nil"/>
              <w:right w:val="nil"/>
            </w:tcBorders>
            <w:shd w:val="clear" w:color="auto" w:fill="auto"/>
            <w:vAlign w:val="center"/>
            <w:hideMark/>
          </w:tcPr>
          <w:p w14:paraId="13311A71" w14:textId="77777777" w:rsidR="00A962E4" w:rsidRPr="005C79F1" w:rsidRDefault="00A962E4" w:rsidP="00A962E4">
            <w:pPr>
              <w:rPr>
                <w:rFonts w:ascii="Verdana" w:hAnsi="Verdana" w:cs="Arial"/>
              </w:rPr>
            </w:pPr>
            <w:r w:rsidRPr="005C79F1">
              <w:rPr>
                <w:rFonts w:ascii="Verdana" w:hAnsi="Verdana" w:cs="Arial"/>
              </w:rPr>
              <w:t>MIG/MAG-plaatlassen B</w:t>
            </w:r>
          </w:p>
        </w:tc>
        <w:tc>
          <w:tcPr>
            <w:tcW w:w="7160" w:type="dxa"/>
            <w:tcBorders>
              <w:top w:val="nil"/>
              <w:left w:val="nil"/>
              <w:bottom w:val="nil"/>
              <w:right w:val="nil"/>
            </w:tcBorders>
            <w:shd w:val="clear" w:color="auto" w:fill="auto"/>
            <w:noWrap/>
            <w:vAlign w:val="bottom"/>
            <w:hideMark/>
          </w:tcPr>
          <w:p w14:paraId="5DD02203" w14:textId="77777777" w:rsidR="00A962E4" w:rsidRPr="005C79F1" w:rsidRDefault="00A962E4" w:rsidP="00A962E4">
            <w:pPr>
              <w:rPr>
                <w:rFonts w:ascii="Verdana" w:hAnsi="Verdana" w:cs="Arial"/>
              </w:rPr>
            </w:pPr>
            <w:r w:rsidRPr="005C79F1">
              <w:rPr>
                <w:rFonts w:ascii="Verdana" w:hAnsi="Verdana" w:cs="Arial"/>
              </w:rPr>
              <w:t xml:space="preserve">Montage piping staal </w:t>
            </w:r>
          </w:p>
        </w:tc>
      </w:tr>
      <w:tr w:rsidR="005C79F1" w:rsidRPr="005C79F1" w14:paraId="14EED056" w14:textId="77777777" w:rsidTr="00A962E4">
        <w:trPr>
          <w:trHeight w:val="288"/>
        </w:trPr>
        <w:tc>
          <w:tcPr>
            <w:tcW w:w="7160" w:type="dxa"/>
            <w:tcBorders>
              <w:top w:val="nil"/>
              <w:left w:val="nil"/>
              <w:bottom w:val="nil"/>
              <w:right w:val="nil"/>
            </w:tcBorders>
            <w:shd w:val="clear" w:color="auto" w:fill="auto"/>
            <w:vAlign w:val="center"/>
            <w:hideMark/>
          </w:tcPr>
          <w:p w14:paraId="1A97CA31" w14:textId="77777777" w:rsidR="00A962E4" w:rsidRPr="005C79F1" w:rsidRDefault="00A962E4" w:rsidP="00A962E4">
            <w:pPr>
              <w:rPr>
                <w:rFonts w:ascii="Verdana" w:hAnsi="Verdana" w:cs="Arial"/>
              </w:rPr>
            </w:pPr>
            <w:r w:rsidRPr="005C79F1">
              <w:rPr>
                <w:rFonts w:ascii="Verdana" w:hAnsi="Verdana" w:cs="Arial"/>
              </w:rPr>
              <w:t>MIG/MAG-plaatlassen B</w:t>
            </w:r>
          </w:p>
        </w:tc>
        <w:tc>
          <w:tcPr>
            <w:tcW w:w="7160" w:type="dxa"/>
            <w:tcBorders>
              <w:top w:val="nil"/>
              <w:left w:val="nil"/>
              <w:bottom w:val="nil"/>
              <w:right w:val="nil"/>
            </w:tcBorders>
            <w:shd w:val="clear" w:color="auto" w:fill="auto"/>
            <w:noWrap/>
            <w:vAlign w:val="bottom"/>
            <w:hideMark/>
          </w:tcPr>
          <w:p w14:paraId="4C347EBC" w14:textId="77777777" w:rsidR="00A962E4" w:rsidRPr="005C79F1" w:rsidRDefault="00A962E4" w:rsidP="00A962E4">
            <w:pPr>
              <w:rPr>
                <w:rFonts w:ascii="Verdana" w:hAnsi="Verdana" w:cs="Arial"/>
              </w:rPr>
            </w:pPr>
            <w:r w:rsidRPr="005C79F1">
              <w:rPr>
                <w:rFonts w:ascii="Verdana" w:hAnsi="Verdana" w:cs="Arial"/>
              </w:rPr>
              <w:t>Montagetechniek</w:t>
            </w:r>
          </w:p>
        </w:tc>
      </w:tr>
      <w:tr w:rsidR="005C79F1" w:rsidRPr="005C79F1" w14:paraId="6BDD1BA3" w14:textId="77777777" w:rsidTr="00A962E4">
        <w:trPr>
          <w:trHeight w:val="288"/>
        </w:trPr>
        <w:tc>
          <w:tcPr>
            <w:tcW w:w="7160" w:type="dxa"/>
            <w:tcBorders>
              <w:top w:val="nil"/>
              <w:left w:val="nil"/>
              <w:bottom w:val="nil"/>
              <w:right w:val="nil"/>
            </w:tcBorders>
            <w:shd w:val="clear" w:color="auto" w:fill="auto"/>
            <w:vAlign w:val="center"/>
            <w:hideMark/>
          </w:tcPr>
          <w:p w14:paraId="28BB2525" w14:textId="77777777" w:rsidR="00A962E4" w:rsidRPr="005C79F1" w:rsidRDefault="00A962E4" w:rsidP="00A962E4">
            <w:pPr>
              <w:rPr>
                <w:rFonts w:ascii="Verdana" w:hAnsi="Verdana" w:cs="Arial"/>
              </w:rPr>
            </w:pPr>
            <w:r w:rsidRPr="005C79F1">
              <w:rPr>
                <w:rFonts w:ascii="Verdana" w:hAnsi="Verdana" w:cs="Arial"/>
              </w:rPr>
              <w:t>MIG/MAG-plaatlassen B</w:t>
            </w:r>
          </w:p>
        </w:tc>
        <w:tc>
          <w:tcPr>
            <w:tcW w:w="7160" w:type="dxa"/>
            <w:tcBorders>
              <w:top w:val="nil"/>
              <w:left w:val="nil"/>
              <w:bottom w:val="nil"/>
              <w:right w:val="nil"/>
            </w:tcBorders>
            <w:shd w:val="clear" w:color="auto" w:fill="auto"/>
            <w:noWrap/>
            <w:vAlign w:val="center"/>
            <w:hideMark/>
          </w:tcPr>
          <w:p w14:paraId="2E8CD53C" w14:textId="77777777" w:rsidR="00A962E4" w:rsidRPr="005C79F1" w:rsidRDefault="00A962E4" w:rsidP="00A962E4">
            <w:pPr>
              <w:rPr>
                <w:rFonts w:ascii="Verdana" w:hAnsi="Verdana" w:cs="Arial"/>
              </w:rPr>
            </w:pPr>
            <w:r w:rsidRPr="005C79F1">
              <w:rPr>
                <w:rFonts w:ascii="Verdana" w:hAnsi="Verdana" w:cs="Arial"/>
              </w:rPr>
              <w:t>Pijplassen BMBE PA PF PC en HLO45</w:t>
            </w:r>
          </w:p>
        </w:tc>
      </w:tr>
      <w:tr w:rsidR="005C79F1" w:rsidRPr="005C79F1" w14:paraId="1BBD5030" w14:textId="77777777" w:rsidTr="00A962E4">
        <w:trPr>
          <w:trHeight w:val="288"/>
        </w:trPr>
        <w:tc>
          <w:tcPr>
            <w:tcW w:w="7160" w:type="dxa"/>
            <w:tcBorders>
              <w:top w:val="nil"/>
              <w:left w:val="nil"/>
              <w:bottom w:val="nil"/>
              <w:right w:val="nil"/>
            </w:tcBorders>
            <w:shd w:val="clear" w:color="auto" w:fill="auto"/>
            <w:vAlign w:val="center"/>
            <w:hideMark/>
          </w:tcPr>
          <w:p w14:paraId="1C7A28F0" w14:textId="77777777" w:rsidR="00A962E4" w:rsidRPr="005C79F1" w:rsidRDefault="00A962E4" w:rsidP="00A962E4">
            <w:pPr>
              <w:rPr>
                <w:rFonts w:ascii="Verdana" w:hAnsi="Verdana" w:cs="Arial"/>
              </w:rPr>
            </w:pPr>
            <w:r w:rsidRPr="005C79F1">
              <w:rPr>
                <w:rFonts w:ascii="Verdana" w:hAnsi="Verdana" w:cs="Arial"/>
              </w:rPr>
              <w:t>MIG/MAG-plaatlassen B</w:t>
            </w:r>
          </w:p>
        </w:tc>
        <w:tc>
          <w:tcPr>
            <w:tcW w:w="7160" w:type="dxa"/>
            <w:tcBorders>
              <w:top w:val="nil"/>
              <w:left w:val="nil"/>
              <w:bottom w:val="nil"/>
              <w:right w:val="nil"/>
            </w:tcBorders>
            <w:shd w:val="clear" w:color="auto" w:fill="auto"/>
            <w:noWrap/>
            <w:vAlign w:val="bottom"/>
            <w:hideMark/>
          </w:tcPr>
          <w:p w14:paraId="1581483F" w14:textId="77777777" w:rsidR="00A962E4" w:rsidRPr="005C79F1" w:rsidRDefault="00A962E4" w:rsidP="00A962E4">
            <w:pPr>
              <w:rPr>
                <w:rFonts w:ascii="Verdana" w:hAnsi="Verdana" w:cs="Arial"/>
              </w:rPr>
            </w:pPr>
            <w:r w:rsidRPr="005C79F1">
              <w:rPr>
                <w:rFonts w:ascii="Verdana" w:hAnsi="Verdana" w:cs="Arial"/>
              </w:rPr>
              <w:t>Pijplassen halfautomaat PA PF PC en HLO45</w:t>
            </w:r>
          </w:p>
        </w:tc>
      </w:tr>
      <w:tr w:rsidR="005C79F1" w:rsidRPr="005C79F1" w14:paraId="39635BC2" w14:textId="77777777" w:rsidTr="00A962E4">
        <w:trPr>
          <w:trHeight w:val="288"/>
        </w:trPr>
        <w:tc>
          <w:tcPr>
            <w:tcW w:w="7160" w:type="dxa"/>
            <w:tcBorders>
              <w:top w:val="nil"/>
              <w:left w:val="nil"/>
              <w:bottom w:val="nil"/>
              <w:right w:val="nil"/>
            </w:tcBorders>
            <w:shd w:val="clear" w:color="auto" w:fill="auto"/>
            <w:vAlign w:val="center"/>
            <w:hideMark/>
          </w:tcPr>
          <w:p w14:paraId="48B9F6DC" w14:textId="77777777" w:rsidR="00A962E4" w:rsidRPr="005C79F1" w:rsidRDefault="00A962E4" w:rsidP="00A962E4">
            <w:pPr>
              <w:rPr>
                <w:rFonts w:ascii="Verdana" w:hAnsi="Verdana" w:cs="Arial"/>
              </w:rPr>
            </w:pPr>
            <w:r w:rsidRPr="005C79F1">
              <w:rPr>
                <w:rFonts w:ascii="Verdana" w:hAnsi="Verdana" w:cs="Arial"/>
              </w:rPr>
              <w:t>MIG/MAG-plaatlassen B</w:t>
            </w:r>
          </w:p>
        </w:tc>
        <w:tc>
          <w:tcPr>
            <w:tcW w:w="7160" w:type="dxa"/>
            <w:tcBorders>
              <w:top w:val="nil"/>
              <w:left w:val="nil"/>
              <w:bottom w:val="nil"/>
              <w:right w:val="nil"/>
            </w:tcBorders>
            <w:shd w:val="clear" w:color="auto" w:fill="auto"/>
            <w:noWrap/>
            <w:vAlign w:val="bottom"/>
            <w:hideMark/>
          </w:tcPr>
          <w:p w14:paraId="21404352" w14:textId="77777777" w:rsidR="00A962E4" w:rsidRPr="005C79F1" w:rsidRDefault="00A962E4" w:rsidP="00A962E4">
            <w:pPr>
              <w:rPr>
                <w:rFonts w:ascii="Verdana" w:hAnsi="Verdana" w:cs="Arial"/>
              </w:rPr>
            </w:pPr>
            <w:r w:rsidRPr="005C79F1">
              <w:rPr>
                <w:rFonts w:ascii="Verdana" w:hAnsi="Verdana" w:cs="Arial"/>
              </w:rPr>
              <w:t>Pijplassen TIG PA PF PC en HLO45</w:t>
            </w:r>
          </w:p>
        </w:tc>
      </w:tr>
      <w:tr w:rsidR="005C79F1" w:rsidRPr="005C79F1" w14:paraId="7CCE5534" w14:textId="77777777" w:rsidTr="00A962E4">
        <w:trPr>
          <w:trHeight w:val="288"/>
        </w:trPr>
        <w:tc>
          <w:tcPr>
            <w:tcW w:w="7160" w:type="dxa"/>
            <w:tcBorders>
              <w:top w:val="nil"/>
              <w:left w:val="nil"/>
              <w:bottom w:val="nil"/>
              <w:right w:val="nil"/>
            </w:tcBorders>
            <w:shd w:val="clear" w:color="auto" w:fill="auto"/>
            <w:vAlign w:val="center"/>
            <w:hideMark/>
          </w:tcPr>
          <w:p w14:paraId="33C3F972" w14:textId="77777777" w:rsidR="00A962E4" w:rsidRPr="005C79F1" w:rsidRDefault="00A962E4" w:rsidP="00A962E4">
            <w:pPr>
              <w:rPr>
                <w:rFonts w:ascii="Verdana" w:hAnsi="Verdana" w:cs="Arial"/>
              </w:rPr>
            </w:pPr>
            <w:r w:rsidRPr="005C79F1">
              <w:rPr>
                <w:rFonts w:ascii="Verdana" w:hAnsi="Verdana" w:cs="Arial"/>
              </w:rPr>
              <w:t>MIG/MAG-plaatlassen B</w:t>
            </w:r>
          </w:p>
        </w:tc>
        <w:tc>
          <w:tcPr>
            <w:tcW w:w="7160" w:type="dxa"/>
            <w:tcBorders>
              <w:top w:val="nil"/>
              <w:left w:val="nil"/>
              <w:bottom w:val="nil"/>
              <w:right w:val="nil"/>
            </w:tcBorders>
            <w:shd w:val="clear" w:color="auto" w:fill="auto"/>
            <w:noWrap/>
            <w:vAlign w:val="center"/>
            <w:hideMark/>
          </w:tcPr>
          <w:p w14:paraId="00454756" w14:textId="77777777" w:rsidR="00A962E4" w:rsidRPr="005C79F1" w:rsidRDefault="00A962E4" w:rsidP="00A962E4">
            <w:pPr>
              <w:rPr>
                <w:rFonts w:ascii="Verdana" w:hAnsi="Verdana" w:cs="Arial"/>
              </w:rPr>
            </w:pPr>
            <w:r w:rsidRPr="005C79F1">
              <w:rPr>
                <w:rFonts w:ascii="Verdana" w:hAnsi="Verdana" w:cs="Arial"/>
              </w:rPr>
              <w:t>Plaatlassen BMBE PA en PF</w:t>
            </w:r>
          </w:p>
        </w:tc>
      </w:tr>
      <w:tr w:rsidR="005C79F1" w:rsidRPr="005C79F1" w14:paraId="08975960" w14:textId="77777777" w:rsidTr="00A962E4">
        <w:trPr>
          <w:trHeight w:val="288"/>
        </w:trPr>
        <w:tc>
          <w:tcPr>
            <w:tcW w:w="7160" w:type="dxa"/>
            <w:tcBorders>
              <w:top w:val="nil"/>
              <w:left w:val="nil"/>
              <w:bottom w:val="nil"/>
              <w:right w:val="nil"/>
            </w:tcBorders>
            <w:shd w:val="clear" w:color="auto" w:fill="auto"/>
            <w:vAlign w:val="center"/>
            <w:hideMark/>
          </w:tcPr>
          <w:p w14:paraId="12A7971E" w14:textId="77777777" w:rsidR="00A962E4" w:rsidRPr="005C79F1" w:rsidRDefault="00A962E4" w:rsidP="00A962E4">
            <w:pPr>
              <w:rPr>
                <w:rFonts w:ascii="Verdana" w:hAnsi="Verdana" w:cs="Arial"/>
              </w:rPr>
            </w:pPr>
            <w:r w:rsidRPr="005C79F1">
              <w:rPr>
                <w:rFonts w:ascii="Verdana" w:hAnsi="Verdana" w:cs="Arial"/>
              </w:rPr>
              <w:t>MIG/MAG-plaatlassen B</w:t>
            </w:r>
          </w:p>
        </w:tc>
        <w:tc>
          <w:tcPr>
            <w:tcW w:w="7160" w:type="dxa"/>
            <w:tcBorders>
              <w:top w:val="nil"/>
              <w:left w:val="nil"/>
              <w:bottom w:val="nil"/>
              <w:right w:val="nil"/>
            </w:tcBorders>
            <w:shd w:val="clear" w:color="auto" w:fill="auto"/>
            <w:noWrap/>
            <w:vAlign w:val="center"/>
            <w:hideMark/>
          </w:tcPr>
          <w:p w14:paraId="425D1910" w14:textId="77777777" w:rsidR="00A962E4" w:rsidRPr="005C79F1" w:rsidRDefault="00A962E4" w:rsidP="00A962E4">
            <w:pPr>
              <w:rPr>
                <w:rFonts w:ascii="Verdana" w:hAnsi="Verdana" w:cs="Arial"/>
              </w:rPr>
            </w:pPr>
            <w:r w:rsidRPr="005C79F1">
              <w:rPr>
                <w:rFonts w:ascii="Verdana" w:hAnsi="Verdana" w:cs="Arial"/>
              </w:rPr>
              <w:t>Plaatlassen BMBE PC en PE</w:t>
            </w:r>
          </w:p>
        </w:tc>
      </w:tr>
      <w:tr w:rsidR="005C79F1" w:rsidRPr="005C79F1" w14:paraId="24B117A3" w14:textId="77777777" w:rsidTr="00A962E4">
        <w:trPr>
          <w:trHeight w:val="288"/>
        </w:trPr>
        <w:tc>
          <w:tcPr>
            <w:tcW w:w="7160" w:type="dxa"/>
            <w:tcBorders>
              <w:top w:val="nil"/>
              <w:left w:val="nil"/>
              <w:bottom w:val="nil"/>
              <w:right w:val="nil"/>
            </w:tcBorders>
            <w:shd w:val="clear" w:color="auto" w:fill="auto"/>
            <w:vAlign w:val="center"/>
            <w:hideMark/>
          </w:tcPr>
          <w:p w14:paraId="314C7432" w14:textId="77777777" w:rsidR="00A962E4" w:rsidRPr="005C79F1" w:rsidRDefault="00A962E4" w:rsidP="00A962E4">
            <w:pPr>
              <w:rPr>
                <w:rFonts w:ascii="Verdana" w:hAnsi="Verdana" w:cs="Arial"/>
              </w:rPr>
            </w:pPr>
            <w:r w:rsidRPr="005C79F1">
              <w:rPr>
                <w:rFonts w:ascii="Verdana" w:hAnsi="Verdana" w:cs="Arial"/>
              </w:rPr>
              <w:t>MIG/MAG-plaatlassen B</w:t>
            </w:r>
          </w:p>
        </w:tc>
        <w:tc>
          <w:tcPr>
            <w:tcW w:w="7160" w:type="dxa"/>
            <w:tcBorders>
              <w:top w:val="nil"/>
              <w:left w:val="nil"/>
              <w:bottom w:val="nil"/>
              <w:right w:val="nil"/>
            </w:tcBorders>
            <w:shd w:val="clear" w:color="auto" w:fill="auto"/>
            <w:noWrap/>
            <w:vAlign w:val="bottom"/>
            <w:hideMark/>
          </w:tcPr>
          <w:p w14:paraId="5D125E1B" w14:textId="77777777" w:rsidR="00A962E4" w:rsidRPr="005C79F1" w:rsidRDefault="00A962E4" w:rsidP="00A962E4">
            <w:pPr>
              <w:rPr>
                <w:rFonts w:ascii="Verdana" w:hAnsi="Verdana" w:cs="Arial"/>
              </w:rPr>
            </w:pPr>
            <w:r w:rsidRPr="005C79F1">
              <w:rPr>
                <w:rFonts w:ascii="Verdana" w:hAnsi="Verdana" w:cs="Arial"/>
              </w:rPr>
              <w:t>Plaatlassen halfautomaat PA</w:t>
            </w:r>
          </w:p>
        </w:tc>
      </w:tr>
      <w:tr w:rsidR="005C79F1" w:rsidRPr="005C79F1" w14:paraId="50404649" w14:textId="77777777" w:rsidTr="00A962E4">
        <w:trPr>
          <w:trHeight w:val="288"/>
        </w:trPr>
        <w:tc>
          <w:tcPr>
            <w:tcW w:w="7160" w:type="dxa"/>
            <w:tcBorders>
              <w:top w:val="nil"/>
              <w:left w:val="nil"/>
              <w:bottom w:val="nil"/>
              <w:right w:val="nil"/>
            </w:tcBorders>
            <w:shd w:val="clear" w:color="auto" w:fill="auto"/>
            <w:vAlign w:val="center"/>
            <w:hideMark/>
          </w:tcPr>
          <w:p w14:paraId="38E49C49" w14:textId="77777777" w:rsidR="00A962E4" w:rsidRPr="005C79F1" w:rsidRDefault="00A962E4" w:rsidP="00A962E4">
            <w:pPr>
              <w:rPr>
                <w:rFonts w:ascii="Verdana" w:hAnsi="Verdana" w:cs="Arial"/>
              </w:rPr>
            </w:pPr>
            <w:r w:rsidRPr="005C79F1">
              <w:rPr>
                <w:rFonts w:ascii="Verdana" w:hAnsi="Verdana" w:cs="Arial"/>
              </w:rPr>
              <w:t>MIG/MAG-plaatlassen B</w:t>
            </w:r>
          </w:p>
        </w:tc>
        <w:tc>
          <w:tcPr>
            <w:tcW w:w="7160" w:type="dxa"/>
            <w:tcBorders>
              <w:top w:val="nil"/>
              <w:left w:val="nil"/>
              <w:bottom w:val="nil"/>
              <w:right w:val="nil"/>
            </w:tcBorders>
            <w:shd w:val="clear" w:color="auto" w:fill="auto"/>
            <w:noWrap/>
            <w:vAlign w:val="bottom"/>
            <w:hideMark/>
          </w:tcPr>
          <w:p w14:paraId="354C6EB8" w14:textId="77777777" w:rsidR="00A962E4" w:rsidRPr="005C79F1" w:rsidRDefault="00A962E4" w:rsidP="00A962E4">
            <w:pPr>
              <w:rPr>
                <w:rFonts w:ascii="Verdana" w:hAnsi="Verdana" w:cs="Arial"/>
              </w:rPr>
            </w:pPr>
            <w:r w:rsidRPr="005C79F1">
              <w:rPr>
                <w:rFonts w:ascii="Verdana" w:hAnsi="Verdana" w:cs="Arial"/>
              </w:rPr>
              <w:t>Plaatlassen halfautomaat PC en PE</w:t>
            </w:r>
          </w:p>
        </w:tc>
      </w:tr>
      <w:tr w:rsidR="005C79F1" w:rsidRPr="005C79F1" w14:paraId="5CCA242B" w14:textId="77777777" w:rsidTr="00A962E4">
        <w:trPr>
          <w:trHeight w:val="288"/>
        </w:trPr>
        <w:tc>
          <w:tcPr>
            <w:tcW w:w="7160" w:type="dxa"/>
            <w:tcBorders>
              <w:top w:val="nil"/>
              <w:left w:val="nil"/>
              <w:bottom w:val="nil"/>
              <w:right w:val="nil"/>
            </w:tcBorders>
            <w:shd w:val="clear" w:color="auto" w:fill="auto"/>
            <w:vAlign w:val="center"/>
            <w:hideMark/>
          </w:tcPr>
          <w:p w14:paraId="4CD53643" w14:textId="77777777" w:rsidR="00A962E4" w:rsidRPr="005C79F1" w:rsidRDefault="00A962E4" w:rsidP="00A962E4">
            <w:pPr>
              <w:rPr>
                <w:rFonts w:ascii="Verdana" w:hAnsi="Verdana" w:cs="Arial"/>
              </w:rPr>
            </w:pPr>
            <w:r w:rsidRPr="005C79F1">
              <w:rPr>
                <w:rFonts w:ascii="Verdana" w:hAnsi="Verdana" w:cs="Arial"/>
              </w:rPr>
              <w:t>MIG/MAG-plaatlassen B</w:t>
            </w:r>
          </w:p>
        </w:tc>
        <w:tc>
          <w:tcPr>
            <w:tcW w:w="7160" w:type="dxa"/>
            <w:tcBorders>
              <w:top w:val="nil"/>
              <w:left w:val="nil"/>
              <w:bottom w:val="nil"/>
              <w:right w:val="nil"/>
            </w:tcBorders>
            <w:shd w:val="clear" w:color="auto" w:fill="auto"/>
            <w:noWrap/>
            <w:vAlign w:val="bottom"/>
            <w:hideMark/>
          </w:tcPr>
          <w:p w14:paraId="2A8F76B7" w14:textId="77777777" w:rsidR="00A962E4" w:rsidRPr="005C79F1" w:rsidRDefault="00A962E4" w:rsidP="00A962E4">
            <w:pPr>
              <w:rPr>
                <w:rFonts w:ascii="Verdana" w:hAnsi="Verdana" w:cs="Arial"/>
              </w:rPr>
            </w:pPr>
            <w:r w:rsidRPr="005C79F1">
              <w:rPr>
                <w:rFonts w:ascii="Verdana" w:hAnsi="Verdana" w:cs="Arial"/>
              </w:rPr>
              <w:t>Plaatlassen halfautomaat PF</w:t>
            </w:r>
          </w:p>
        </w:tc>
      </w:tr>
      <w:tr w:rsidR="005C79F1" w:rsidRPr="005C79F1" w14:paraId="537D60CC" w14:textId="77777777" w:rsidTr="00A962E4">
        <w:trPr>
          <w:trHeight w:val="288"/>
        </w:trPr>
        <w:tc>
          <w:tcPr>
            <w:tcW w:w="7160" w:type="dxa"/>
            <w:tcBorders>
              <w:top w:val="nil"/>
              <w:left w:val="nil"/>
              <w:bottom w:val="nil"/>
              <w:right w:val="nil"/>
            </w:tcBorders>
            <w:shd w:val="clear" w:color="auto" w:fill="auto"/>
            <w:vAlign w:val="center"/>
            <w:hideMark/>
          </w:tcPr>
          <w:p w14:paraId="51DA6FB8" w14:textId="77777777" w:rsidR="00A962E4" w:rsidRPr="005C79F1" w:rsidRDefault="00A962E4" w:rsidP="00A962E4">
            <w:pPr>
              <w:rPr>
                <w:rFonts w:ascii="Verdana" w:hAnsi="Verdana" w:cs="Arial"/>
              </w:rPr>
            </w:pPr>
            <w:r w:rsidRPr="005C79F1">
              <w:rPr>
                <w:rFonts w:ascii="Verdana" w:hAnsi="Verdana" w:cs="Arial"/>
              </w:rPr>
              <w:t>MIG/MAG-plaatlassen B</w:t>
            </w:r>
          </w:p>
        </w:tc>
        <w:tc>
          <w:tcPr>
            <w:tcW w:w="7160" w:type="dxa"/>
            <w:tcBorders>
              <w:top w:val="nil"/>
              <w:left w:val="nil"/>
              <w:bottom w:val="nil"/>
              <w:right w:val="nil"/>
            </w:tcBorders>
            <w:shd w:val="clear" w:color="auto" w:fill="auto"/>
            <w:noWrap/>
            <w:vAlign w:val="bottom"/>
            <w:hideMark/>
          </w:tcPr>
          <w:p w14:paraId="43FCC77A" w14:textId="77777777" w:rsidR="00A962E4" w:rsidRPr="005C79F1" w:rsidRDefault="00A962E4" w:rsidP="00A962E4">
            <w:pPr>
              <w:rPr>
                <w:rFonts w:ascii="Verdana" w:hAnsi="Verdana" w:cs="Arial"/>
              </w:rPr>
            </w:pPr>
            <w:r w:rsidRPr="005C79F1">
              <w:rPr>
                <w:rFonts w:ascii="Verdana" w:hAnsi="Verdana" w:cs="Arial"/>
              </w:rPr>
              <w:t>Plaatlassen TIG PA</w:t>
            </w:r>
          </w:p>
        </w:tc>
      </w:tr>
      <w:tr w:rsidR="005C79F1" w:rsidRPr="005C79F1" w14:paraId="3983B3F2" w14:textId="77777777" w:rsidTr="00A962E4">
        <w:trPr>
          <w:trHeight w:val="288"/>
        </w:trPr>
        <w:tc>
          <w:tcPr>
            <w:tcW w:w="7160" w:type="dxa"/>
            <w:tcBorders>
              <w:top w:val="nil"/>
              <w:left w:val="nil"/>
              <w:bottom w:val="nil"/>
              <w:right w:val="nil"/>
            </w:tcBorders>
            <w:shd w:val="clear" w:color="auto" w:fill="auto"/>
            <w:vAlign w:val="center"/>
            <w:hideMark/>
          </w:tcPr>
          <w:p w14:paraId="0BF744E9" w14:textId="77777777" w:rsidR="00A962E4" w:rsidRPr="005C79F1" w:rsidRDefault="00A962E4" w:rsidP="00A962E4">
            <w:pPr>
              <w:rPr>
                <w:rFonts w:ascii="Verdana" w:hAnsi="Verdana" w:cs="Arial"/>
              </w:rPr>
            </w:pPr>
            <w:r w:rsidRPr="005C79F1">
              <w:rPr>
                <w:rFonts w:ascii="Verdana" w:hAnsi="Verdana" w:cs="Arial"/>
              </w:rPr>
              <w:t>MIG/MAG-plaatlassen B</w:t>
            </w:r>
          </w:p>
        </w:tc>
        <w:tc>
          <w:tcPr>
            <w:tcW w:w="7160" w:type="dxa"/>
            <w:tcBorders>
              <w:top w:val="nil"/>
              <w:left w:val="nil"/>
              <w:bottom w:val="nil"/>
              <w:right w:val="nil"/>
            </w:tcBorders>
            <w:shd w:val="clear" w:color="auto" w:fill="auto"/>
            <w:noWrap/>
            <w:vAlign w:val="bottom"/>
            <w:hideMark/>
          </w:tcPr>
          <w:p w14:paraId="281B471C" w14:textId="77777777" w:rsidR="00A962E4" w:rsidRPr="005C79F1" w:rsidRDefault="00A962E4" w:rsidP="00A962E4">
            <w:pPr>
              <w:rPr>
                <w:rFonts w:ascii="Verdana" w:hAnsi="Verdana" w:cs="Arial"/>
              </w:rPr>
            </w:pPr>
            <w:r w:rsidRPr="005C79F1">
              <w:rPr>
                <w:rFonts w:ascii="Verdana" w:hAnsi="Verdana" w:cs="Arial"/>
              </w:rPr>
              <w:t>Plaatlassen TIG PC en PE</w:t>
            </w:r>
          </w:p>
        </w:tc>
      </w:tr>
      <w:tr w:rsidR="005C79F1" w:rsidRPr="005C79F1" w14:paraId="49B127C4" w14:textId="77777777" w:rsidTr="00A962E4">
        <w:trPr>
          <w:trHeight w:val="288"/>
        </w:trPr>
        <w:tc>
          <w:tcPr>
            <w:tcW w:w="7160" w:type="dxa"/>
            <w:tcBorders>
              <w:top w:val="nil"/>
              <w:left w:val="nil"/>
              <w:bottom w:val="nil"/>
              <w:right w:val="nil"/>
            </w:tcBorders>
            <w:shd w:val="clear" w:color="auto" w:fill="auto"/>
            <w:vAlign w:val="center"/>
            <w:hideMark/>
          </w:tcPr>
          <w:p w14:paraId="0C9B1C4A" w14:textId="77777777" w:rsidR="00A962E4" w:rsidRPr="005C79F1" w:rsidRDefault="00A962E4" w:rsidP="00A962E4">
            <w:pPr>
              <w:rPr>
                <w:rFonts w:ascii="Verdana" w:hAnsi="Verdana" w:cs="Arial"/>
              </w:rPr>
            </w:pPr>
            <w:r w:rsidRPr="005C79F1">
              <w:rPr>
                <w:rFonts w:ascii="Verdana" w:hAnsi="Verdana" w:cs="Arial"/>
              </w:rPr>
              <w:t>MIG/MAG-plaatlassen B</w:t>
            </w:r>
          </w:p>
        </w:tc>
        <w:tc>
          <w:tcPr>
            <w:tcW w:w="7160" w:type="dxa"/>
            <w:tcBorders>
              <w:top w:val="nil"/>
              <w:left w:val="nil"/>
              <w:bottom w:val="nil"/>
              <w:right w:val="nil"/>
            </w:tcBorders>
            <w:shd w:val="clear" w:color="auto" w:fill="auto"/>
            <w:noWrap/>
            <w:vAlign w:val="bottom"/>
            <w:hideMark/>
          </w:tcPr>
          <w:p w14:paraId="35990066" w14:textId="77777777" w:rsidR="00A962E4" w:rsidRPr="005C79F1" w:rsidRDefault="00A962E4" w:rsidP="00A962E4">
            <w:pPr>
              <w:rPr>
                <w:rFonts w:ascii="Verdana" w:hAnsi="Verdana" w:cs="Arial"/>
              </w:rPr>
            </w:pPr>
            <w:r w:rsidRPr="005C79F1">
              <w:rPr>
                <w:rFonts w:ascii="Verdana" w:hAnsi="Verdana" w:cs="Arial"/>
              </w:rPr>
              <w:t>Plaatlassen TIG PF</w:t>
            </w:r>
          </w:p>
        </w:tc>
      </w:tr>
      <w:tr w:rsidR="005C79F1" w:rsidRPr="005C79F1" w14:paraId="7F052F40" w14:textId="77777777" w:rsidTr="00A962E4">
        <w:trPr>
          <w:trHeight w:val="288"/>
        </w:trPr>
        <w:tc>
          <w:tcPr>
            <w:tcW w:w="7160" w:type="dxa"/>
            <w:tcBorders>
              <w:top w:val="nil"/>
              <w:left w:val="nil"/>
              <w:bottom w:val="nil"/>
              <w:right w:val="nil"/>
            </w:tcBorders>
            <w:shd w:val="clear" w:color="auto" w:fill="auto"/>
            <w:vAlign w:val="center"/>
            <w:hideMark/>
          </w:tcPr>
          <w:p w14:paraId="2C4F5475" w14:textId="77777777" w:rsidR="00A962E4" w:rsidRPr="005C79F1" w:rsidRDefault="00A962E4" w:rsidP="00A962E4">
            <w:pPr>
              <w:rPr>
                <w:rFonts w:ascii="Verdana" w:hAnsi="Verdana" w:cs="Arial"/>
              </w:rPr>
            </w:pPr>
            <w:r w:rsidRPr="005C79F1">
              <w:rPr>
                <w:rFonts w:ascii="Verdana" w:hAnsi="Verdana" w:cs="Arial"/>
              </w:rPr>
              <w:t>MIG/MAG-plaatlassen B</w:t>
            </w:r>
          </w:p>
        </w:tc>
        <w:tc>
          <w:tcPr>
            <w:tcW w:w="7160" w:type="dxa"/>
            <w:tcBorders>
              <w:top w:val="nil"/>
              <w:left w:val="nil"/>
              <w:bottom w:val="nil"/>
              <w:right w:val="nil"/>
            </w:tcBorders>
            <w:shd w:val="clear" w:color="auto" w:fill="auto"/>
            <w:noWrap/>
            <w:vAlign w:val="bottom"/>
            <w:hideMark/>
          </w:tcPr>
          <w:p w14:paraId="7A67E691" w14:textId="77777777" w:rsidR="00A962E4" w:rsidRPr="005C79F1" w:rsidRDefault="00A962E4" w:rsidP="00A962E4">
            <w:pPr>
              <w:rPr>
                <w:rFonts w:ascii="Verdana" w:hAnsi="Verdana" w:cs="Arial"/>
              </w:rPr>
            </w:pPr>
            <w:r w:rsidRPr="005C79F1">
              <w:rPr>
                <w:rFonts w:ascii="Verdana" w:hAnsi="Verdana" w:cs="Arial"/>
              </w:rPr>
              <w:t>Verbindingstechnieken (IS-010)</w:t>
            </w:r>
          </w:p>
        </w:tc>
      </w:tr>
      <w:tr w:rsidR="005C79F1" w:rsidRPr="005C79F1" w14:paraId="1600946A" w14:textId="77777777" w:rsidTr="00A962E4">
        <w:trPr>
          <w:trHeight w:val="288"/>
        </w:trPr>
        <w:tc>
          <w:tcPr>
            <w:tcW w:w="7160" w:type="dxa"/>
            <w:tcBorders>
              <w:top w:val="nil"/>
              <w:left w:val="nil"/>
              <w:bottom w:val="nil"/>
              <w:right w:val="nil"/>
            </w:tcBorders>
            <w:shd w:val="clear" w:color="auto" w:fill="auto"/>
            <w:vAlign w:val="center"/>
            <w:hideMark/>
          </w:tcPr>
          <w:p w14:paraId="04F29DB8" w14:textId="77777777" w:rsidR="00A962E4" w:rsidRPr="005C79F1" w:rsidRDefault="00A962E4" w:rsidP="00A962E4">
            <w:pPr>
              <w:rPr>
                <w:rFonts w:ascii="Verdana" w:hAnsi="Verdana" w:cs="Arial"/>
              </w:rPr>
            </w:pPr>
            <w:r w:rsidRPr="005C79F1">
              <w:rPr>
                <w:rFonts w:ascii="Verdana" w:hAnsi="Verdana" w:cs="Arial"/>
              </w:rPr>
              <w:t>MIG/MAG-plaatlassen B</w:t>
            </w:r>
          </w:p>
        </w:tc>
        <w:tc>
          <w:tcPr>
            <w:tcW w:w="7160" w:type="dxa"/>
            <w:tcBorders>
              <w:top w:val="nil"/>
              <w:left w:val="nil"/>
              <w:bottom w:val="nil"/>
              <w:right w:val="nil"/>
            </w:tcBorders>
            <w:shd w:val="clear" w:color="auto" w:fill="auto"/>
            <w:noWrap/>
            <w:vAlign w:val="bottom"/>
            <w:hideMark/>
          </w:tcPr>
          <w:p w14:paraId="6A994BDF" w14:textId="77777777" w:rsidR="00A962E4" w:rsidRPr="005C79F1" w:rsidRDefault="00A962E4" w:rsidP="00A962E4">
            <w:pPr>
              <w:rPr>
                <w:rFonts w:ascii="Verdana" w:hAnsi="Verdana" w:cs="Arial"/>
              </w:rPr>
            </w:pPr>
            <w:r w:rsidRPr="005C79F1">
              <w:rPr>
                <w:rFonts w:ascii="Verdana" w:hAnsi="Verdana" w:cs="Arial"/>
              </w:rPr>
              <w:t>Voorbereiding technisch dossier piping</w:t>
            </w:r>
          </w:p>
        </w:tc>
      </w:tr>
      <w:tr w:rsidR="005C79F1" w:rsidRPr="005C79F1" w14:paraId="68C15BAB" w14:textId="77777777" w:rsidTr="00A962E4">
        <w:trPr>
          <w:trHeight w:val="288"/>
        </w:trPr>
        <w:tc>
          <w:tcPr>
            <w:tcW w:w="7160" w:type="dxa"/>
            <w:tcBorders>
              <w:top w:val="nil"/>
              <w:left w:val="nil"/>
              <w:bottom w:val="nil"/>
              <w:right w:val="nil"/>
            </w:tcBorders>
            <w:shd w:val="clear" w:color="auto" w:fill="auto"/>
            <w:vAlign w:val="center"/>
            <w:hideMark/>
          </w:tcPr>
          <w:p w14:paraId="2F4A574A" w14:textId="77777777" w:rsidR="00A962E4" w:rsidRPr="005C79F1" w:rsidRDefault="00A962E4" w:rsidP="00A962E4">
            <w:pPr>
              <w:rPr>
                <w:rFonts w:ascii="Verdana" w:hAnsi="Verdana" w:cs="Arial"/>
              </w:rPr>
            </w:pPr>
            <w:r w:rsidRPr="005C79F1">
              <w:rPr>
                <w:rFonts w:ascii="Verdana" w:hAnsi="Verdana" w:cs="Arial"/>
              </w:rPr>
              <w:t>Montage elektrische borden</w:t>
            </w:r>
          </w:p>
        </w:tc>
        <w:tc>
          <w:tcPr>
            <w:tcW w:w="7160" w:type="dxa"/>
            <w:tcBorders>
              <w:top w:val="nil"/>
              <w:left w:val="nil"/>
              <w:bottom w:val="nil"/>
              <w:right w:val="nil"/>
            </w:tcBorders>
            <w:shd w:val="clear" w:color="auto" w:fill="auto"/>
            <w:vAlign w:val="center"/>
            <w:hideMark/>
          </w:tcPr>
          <w:p w14:paraId="52036EE0" w14:textId="77777777" w:rsidR="00A962E4" w:rsidRPr="005C79F1" w:rsidRDefault="00A962E4" w:rsidP="00A962E4">
            <w:pPr>
              <w:rPr>
                <w:rFonts w:ascii="Verdana" w:hAnsi="Verdana" w:cs="Arial"/>
              </w:rPr>
            </w:pPr>
            <w:r w:rsidRPr="005C79F1">
              <w:rPr>
                <w:rFonts w:ascii="Verdana" w:hAnsi="Verdana" w:cs="Arial"/>
              </w:rPr>
              <w:t>Aansluiten en testen borden</w:t>
            </w:r>
          </w:p>
        </w:tc>
      </w:tr>
      <w:tr w:rsidR="005C79F1" w:rsidRPr="005C79F1" w14:paraId="362CEAAC" w14:textId="77777777" w:rsidTr="00A962E4">
        <w:trPr>
          <w:trHeight w:val="288"/>
        </w:trPr>
        <w:tc>
          <w:tcPr>
            <w:tcW w:w="7160" w:type="dxa"/>
            <w:tcBorders>
              <w:top w:val="nil"/>
              <w:left w:val="nil"/>
              <w:bottom w:val="nil"/>
              <w:right w:val="nil"/>
            </w:tcBorders>
            <w:shd w:val="clear" w:color="auto" w:fill="auto"/>
            <w:vAlign w:val="center"/>
            <w:hideMark/>
          </w:tcPr>
          <w:p w14:paraId="5CE69639" w14:textId="77777777" w:rsidR="00A962E4" w:rsidRPr="005C79F1" w:rsidRDefault="00A962E4" w:rsidP="00A962E4">
            <w:pPr>
              <w:rPr>
                <w:rFonts w:ascii="Verdana" w:hAnsi="Verdana" w:cs="Arial"/>
              </w:rPr>
            </w:pPr>
            <w:r w:rsidRPr="005C79F1">
              <w:rPr>
                <w:rFonts w:ascii="Verdana" w:hAnsi="Verdana" w:cs="Arial"/>
              </w:rPr>
              <w:t>Montage elektrische borden</w:t>
            </w:r>
          </w:p>
        </w:tc>
        <w:tc>
          <w:tcPr>
            <w:tcW w:w="7160" w:type="dxa"/>
            <w:tcBorders>
              <w:top w:val="nil"/>
              <w:left w:val="nil"/>
              <w:bottom w:val="nil"/>
              <w:right w:val="nil"/>
            </w:tcBorders>
            <w:shd w:val="clear" w:color="auto" w:fill="auto"/>
            <w:vAlign w:val="center"/>
            <w:hideMark/>
          </w:tcPr>
          <w:p w14:paraId="151DE027" w14:textId="77777777" w:rsidR="00A962E4" w:rsidRPr="005C79F1" w:rsidRDefault="00A962E4" w:rsidP="00A962E4">
            <w:pPr>
              <w:rPr>
                <w:rFonts w:ascii="Verdana" w:hAnsi="Verdana" w:cs="Arial"/>
              </w:rPr>
            </w:pPr>
            <w:r w:rsidRPr="005C79F1">
              <w:rPr>
                <w:rFonts w:ascii="Verdana" w:hAnsi="Verdana" w:cs="Arial"/>
              </w:rPr>
              <w:t>Aarding, teller, elektrisch bord</w:t>
            </w:r>
          </w:p>
        </w:tc>
      </w:tr>
      <w:tr w:rsidR="005C79F1" w:rsidRPr="005C79F1" w14:paraId="4745AB30" w14:textId="77777777" w:rsidTr="00A962E4">
        <w:trPr>
          <w:trHeight w:val="288"/>
        </w:trPr>
        <w:tc>
          <w:tcPr>
            <w:tcW w:w="7160" w:type="dxa"/>
            <w:tcBorders>
              <w:top w:val="nil"/>
              <w:left w:val="nil"/>
              <w:bottom w:val="nil"/>
              <w:right w:val="nil"/>
            </w:tcBorders>
            <w:shd w:val="clear" w:color="auto" w:fill="auto"/>
            <w:vAlign w:val="center"/>
            <w:hideMark/>
          </w:tcPr>
          <w:p w14:paraId="74338C4B" w14:textId="77777777" w:rsidR="00A962E4" w:rsidRPr="005C79F1" w:rsidRDefault="00A962E4" w:rsidP="00A962E4">
            <w:pPr>
              <w:rPr>
                <w:rFonts w:ascii="Verdana" w:hAnsi="Verdana" w:cs="Arial"/>
              </w:rPr>
            </w:pPr>
            <w:r w:rsidRPr="005C79F1">
              <w:rPr>
                <w:rFonts w:ascii="Verdana" w:hAnsi="Verdana" w:cs="Arial"/>
              </w:rPr>
              <w:t>Montage elektrische borden</w:t>
            </w:r>
          </w:p>
        </w:tc>
        <w:tc>
          <w:tcPr>
            <w:tcW w:w="7160" w:type="dxa"/>
            <w:tcBorders>
              <w:top w:val="nil"/>
              <w:left w:val="nil"/>
              <w:bottom w:val="nil"/>
              <w:right w:val="nil"/>
            </w:tcBorders>
            <w:shd w:val="clear" w:color="auto" w:fill="auto"/>
            <w:vAlign w:val="center"/>
            <w:hideMark/>
          </w:tcPr>
          <w:p w14:paraId="789A01D8" w14:textId="77777777" w:rsidR="00A962E4" w:rsidRPr="005C79F1" w:rsidRDefault="00A962E4" w:rsidP="00A962E4">
            <w:pPr>
              <w:rPr>
                <w:rFonts w:ascii="Verdana" w:hAnsi="Verdana" w:cs="Arial"/>
              </w:rPr>
            </w:pPr>
            <w:r w:rsidRPr="005C79F1">
              <w:rPr>
                <w:rFonts w:ascii="Verdana" w:hAnsi="Verdana" w:cs="Arial"/>
              </w:rPr>
              <w:t>Basisschakelingen</w:t>
            </w:r>
          </w:p>
        </w:tc>
      </w:tr>
      <w:tr w:rsidR="005C79F1" w:rsidRPr="005C79F1" w14:paraId="0C9DC33F" w14:textId="77777777" w:rsidTr="00A962E4">
        <w:trPr>
          <w:trHeight w:val="288"/>
        </w:trPr>
        <w:tc>
          <w:tcPr>
            <w:tcW w:w="7160" w:type="dxa"/>
            <w:tcBorders>
              <w:top w:val="nil"/>
              <w:left w:val="nil"/>
              <w:bottom w:val="nil"/>
              <w:right w:val="nil"/>
            </w:tcBorders>
            <w:shd w:val="clear" w:color="auto" w:fill="auto"/>
            <w:vAlign w:val="center"/>
            <w:hideMark/>
          </w:tcPr>
          <w:p w14:paraId="56C523AF" w14:textId="77777777" w:rsidR="00A962E4" w:rsidRPr="005C79F1" w:rsidRDefault="00A962E4" w:rsidP="00A962E4">
            <w:pPr>
              <w:rPr>
                <w:rFonts w:ascii="Verdana" w:hAnsi="Verdana" w:cs="Arial"/>
              </w:rPr>
            </w:pPr>
            <w:r w:rsidRPr="005C79F1">
              <w:rPr>
                <w:rFonts w:ascii="Verdana" w:hAnsi="Verdana" w:cs="Arial"/>
              </w:rPr>
              <w:t>Montage elektrische borden</w:t>
            </w:r>
          </w:p>
        </w:tc>
        <w:tc>
          <w:tcPr>
            <w:tcW w:w="7160" w:type="dxa"/>
            <w:tcBorders>
              <w:top w:val="nil"/>
              <w:left w:val="nil"/>
              <w:bottom w:val="nil"/>
              <w:right w:val="nil"/>
            </w:tcBorders>
            <w:shd w:val="clear" w:color="auto" w:fill="auto"/>
            <w:vAlign w:val="center"/>
            <w:hideMark/>
          </w:tcPr>
          <w:p w14:paraId="63F6C2D8" w14:textId="77777777" w:rsidR="00A962E4" w:rsidRPr="005C79F1" w:rsidRDefault="00A962E4" w:rsidP="00A962E4">
            <w:pPr>
              <w:rPr>
                <w:rFonts w:ascii="Verdana" w:hAnsi="Verdana" w:cs="Arial"/>
              </w:rPr>
            </w:pPr>
            <w:r w:rsidRPr="005C79F1">
              <w:rPr>
                <w:rFonts w:ascii="Verdana" w:hAnsi="Verdana" w:cs="Arial"/>
              </w:rPr>
              <w:t>Diagnose en foutzoeken - basis</w:t>
            </w:r>
          </w:p>
        </w:tc>
      </w:tr>
      <w:tr w:rsidR="005C79F1" w:rsidRPr="005C79F1" w14:paraId="5D0B3CF8" w14:textId="77777777" w:rsidTr="00A962E4">
        <w:trPr>
          <w:trHeight w:val="288"/>
        </w:trPr>
        <w:tc>
          <w:tcPr>
            <w:tcW w:w="7160" w:type="dxa"/>
            <w:tcBorders>
              <w:top w:val="nil"/>
              <w:left w:val="nil"/>
              <w:bottom w:val="nil"/>
              <w:right w:val="nil"/>
            </w:tcBorders>
            <w:shd w:val="clear" w:color="auto" w:fill="auto"/>
            <w:vAlign w:val="center"/>
            <w:hideMark/>
          </w:tcPr>
          <w:p w14:paraId="1B57F525" w14:textId="77777777" w:rsidR="00A962E4" w:rsidRPr="005C79F1" w:rsidRDefault="00A962E4" w:rsidP="00A962E4">
            <w:pPr>
              <w:rPr>
                <w:rFonts w:ascii="Verdana" w:hAnsi="Verdana" w:cs="Arial"/>
              </w:rPr>
            </w:pPr>
            <w:r w:rsidRPr="005C79F1">
              <w:rPr>
                <w:rFonts w:ascii="Verdana" w:hAnsi="Verdana" w:cs="Arial"/>
              </w:rPr>
              <w:t>Montage elektrische borden</w:t>
            </w:r>
          </w:p>
        </w:tc>
        <w:tc>
          <w:tcPr>
            <w:tcW w:w="7160" w:type="dxa"/>
            <w:tcBorders>
              <w:top w:val="nil"/>
              <w:left w:val="nil"/>
              <w:bottom w:val="nil"/>
              <w:right w:val="nil"/>
            </w:tcBorders>
            <w:shd w:val="clear" w:color="auto" w:fill="auto"/>
            <w:vAlign w:val="center"/>
            <w:hideMark/>
          </w:tcPr>
          <w:p w14:paraId="18645B32" w14:textId="77777777" w:rsidR="00A962E4" w:rsidRPr="005C79F1" w:rsidRDefault="00A962E4" w:rsidP="00A962E4">
            <w:pPr>
              <w:rPr>
                <w:rFonts w:ascii="Verdana" w:hAnsi="Verdana" w:cs="Arial"/>
              </w:rPr>
            </w:pPr>
            <w:r w:rsidRPr="005C79F1">
              <w:rPr>
                <w:rFonts w:ascii="Verdana" w:hAnsi="Verdana" w:cs="Arial"/>
              </w:rPr>
              <w:t>Gevorderde schakelingen (residentieel en tertiair)</w:t>
            </w:r>
          </w:p>
        </w:tc>
      </w:tr>
      <w:tr w:rsidR="005C79F1" w:rsidRPr="005C79F1" w14:paraId="477644DE" w14:textId="77777777" w:rsidTr="00A962E4">
        <w:trPr>
          <w:trHeight w:val="288"/>
        </w:trPr>
        <w:tc>
          <w:tcPr>
            <w:tcW w:w="7160" w:type="dxa"/>
            <w:tcBorders>
              <w:top w:val="nil"/>
              <w:left w:val="nil"/>
              <w:bottom w:val="nil"/>
              <w:right w:val="nil"/>
            </w:tcBorders>
            <w:shd w:val="clear" w:color="auto" w:fill="auto"/>
            <w:vAlign w:val="center"/>
            <w:hideMark/>
          </w:tcPr>
          <w:p w14:paraId="132ECB97" w14:textId="77777777" w:rsidR="00A962E4" w:rsidRPr="005C79F1" w:rsidRDefault="00A962E4" w:rsidP="00A962E4">
            <w:pPr>
              <w:rPr>
                <w:rFonts w:ascii="Verdana" w:hAnsi="Verdana" w:cs="Arial"/>
              </w:rPr>
            </w:pPr>
            <w:r w:rsidRPr="005C79F1">
              <w:rPr>
                <w:rFonts w:ascii="Verdana" w:hAnsi="Verdana" w:cs="Arial"/>
              </w:rPr>
              <w:t>Montage elektrische borden</w:t>
            </w:r>
          </w:p>
        </w:tc>
        <w:tc>
          <w:tcPr>
            <w:tcW w:w="7160" w:type="dxa"/>
            <w:tcBorders>
              <w:top w:val="nil"/>
              <w:left w:val="nil"/>
              <w:bottom w:val="nil"/>
              <w:right w:val="nil"/>
            </w:tcBorders>
            <w:shd w:val="clear" w:color="auto" w:fill="auto"/>
            <w:vAlign w:val="center"/>
            <w:hideMark/>
          </w:tcPr>
          <w:p w14:paraId="05451D00" w14:textId="77777777" w:rsidR="00A962E4" w:rsidRPr="005C79F1" w:rsidRDefault="00A962E4" w:rsidP="00A962E4">
            <w:pPr>
              <w:rPr>
                <w:rFonts w:ascii="Verdana" w:hAnsi="Verdana" w:cs="Arial"/>
              </w:rPr>
            </w:pPr>
            <w:r w:rsidRPr="005C79F1">
              <w:rPr>
                <w:rFonts w:ascii="Verdana" w:hAnsi="Verdana" w:cs="Arial"/>
              </w:rPr>
              <w:t>Industriële elektriciteit - basis</w:t>
            </w:r>
          </w:p>
        </w:tc>
      </w:tr>
      <w:tr w:rsidR="005C79F1" w:rsidRPr="005C79F1" w14:paraId="1CACD0B2" w14:textId="77777777" w:rsidTr="00A962E4">
        <w:trPr>
          <w:trHeight w:val="288"/>
        </w:trPr>
        <w:tc>
          <w:tcPr>
            <w:tcW w:w="7160" w:type="dxa"/>
            <w:tcBorders>
              <w:top w:val="nil"/>
              <w:left w:val="nil"/>
              <w:bottom w:val="nil"/>
              <w:right w:val="nil"/>
            </w:tcBorders>
            <w:shd w:val="clear" w:color="auto" w:fill="auto"/>
            <w:vAlign w:val="center"/>
            <w:hideMark/>
          </w:tcPr>
          <w:p w14:paraId="1F3CD783" w14:textId="77777777" w:rsidR="00A962E4" w:rsidRPr="005C79F1" w:rsidRDefault="00A962E4" w:rsidP="00A962E4">
            <w:pPr>
              <w:rPr>
                <w:rFonts w:ascii="Verdana" w:hAnsi="Verdana" w:cs="Arial"/>
              </w:rPr>
            </w:pPr>
            <w:r w:rsidRPr="005C79F1">
              <w:rPr>
                <w:rFonts w:ascii="Verdana" w:hAnsi="Verdana" w:cs="Arial"/>
              </w:rPr>
              <w:t>Montage elektrische borden</w:t>
            </w:r>
          </w:p>
        </w:tc>
        <w:tc>
          <w:tcPr>
            <w:tcW w:w="7160" w:type="dxa"/>
            <w:tcBorders>
              <w:top w:val="nil"/>
              <w:left w:val="nil"/>
              <w:bottom w:val="nil"/>
              <w:right w:val="nil"/>
            </w:tcBorders>
            <w:shd w:val="clear" w:color="auto" w:fill="auto"/>
            <w:vAlign w:val="center"/>
            <w:hideMark/>
          </w:tcPr>
          <w:p w14:paraId="7C246E6A" w14:textId="77777777" w:rsidR="00A962E4" w:rsidRPr="005C79F1" w:rsidRDefault="00A962E4" w:rsidP="00A962E4">
            <w:pPr>
              <w:rPr>
                <w:rFonts w:ascii="Verdana" w:hAnsi="Verdana" w:cs="Arial"/>
              </w:rPr>
            </w:pPr>
            <w:r w:rsidRPr="005C79F1">
              <w:rPr>
                <w:rFonts w:ascii="Verdana" w:hAnsi="Verdana" w:cs="Arial"/>
              </w:rPr>
              <w:t>Montage en aansluiting domotica</w:t>
            </w:r>
          </w:p>
        </w:tc>
      </w:tr>
      <w:tr w:rsidR="005C79F1" w:rsidRPr="005C79F1" w14:paraId="33F82176" w14:textId="77777777" w:rsidTr="00A962E4">
        <w:trPr>
          <w:trHeight w:val="288"/>
        </w:trPr>
        <w:tc>
          <w:tcPr>
            <w:tcW w:w="7160" w:type="dxa"/>
            <w:tcBorders>
              <w:top w:val="nil"/>
              <w:left w:val="nil"/>
              <w:bottom w:val="nil"/>
              <w:right w:val="nil"/>
            </w:tcBorders>
            <w:shd w:val="clear" w:color="auto" w:fill="auto"/>
            <w:vAlign w:val="center"/>
            <w:hideMark/>
          </w:tcPr>
          <w:p w14:paraId="2CCEFDA1" w14:textId="77777777" w:rsidR="00A962E4" w:rsidRPr="005C79F1" w:rsidRDefault="00A962E4" w:rsidP="00A962E4">
            <w:pPr>
              <w:rPr>
                <w:rFonts w:ascii="Verdana" w:hAnsi="Verdana" w:cs="Arial"/>
              </w:rPr>
            </w:pPr>
            <w:r w:rsidRPr="005C79F1">
              <w:rPr>
                <w:rFonts w:ascii="Verdana" w:hAnsi="Verdana" w:cs="Arial"/>
              </w:rPr>
              <w:t>Montage elektrische borden</w:t>
            </w:r>
          </w:p>
        </w:tc>
        <w:tc>
          <w:tcPr>
            <w:tcW w:w="7160" w:type="dxa"/>
            <w:tcBorders>
              <w:top w:val="nil"/>
              <w:left w:val="nil"/>
              <w:bottom w:val="nil"/>
              <w:right w:val="nil"/>
            </w:tcBorders>
            <w:shd w:val="clear" w:color="auto" w:fill="auto"/>
            <w:vAlign w:val="center"/>
            <w:hideMark/>
          </w:tcPr>
          <w:p w14:paraId="1BE4CF79" w14:textId="77777777" w:rsidR="00A962E4" w:rsidRPr="005C79F1" w:rsidRDefault="00A962E4" w:rsidP="00A962E4">
            <w:pPr>
              <w:rPr>
                <w:rFonts w:ascii="Verdana" w:hAnsi="Verdana" w:cs="Arial"/>
              </w:rPr>
            </w:pPr>
            <w:r w:rsidRPr="005C79F1">
              <w:rPr>
                <w:rFonts w:ascii="Verdana" w:hAnsi="Verdana" w:cs="Arial"/>
              </w:rPr>
              <w:t>Montage en aansluiting verlichting</w:t>
            </w:r>
          </w:p>
        </w:tc>
      </w:tr>
      <w:tr w:rsidR="005C79F1" w:rsidRPr="005C79F1" w14:paraId="15A9C17F" w14:textId="77777777" w:rsidTr="00A962E4">
        <w:trPr>
          <w:trHeight w:val="288"/>
        </w:trPr>
        <w:tc>
          <w:tcPr>
            <w:tcW w:w="7160" w:type="dxa"/>
            <w:tcBorders>
              <w:top w:val="nil"/>
              <w:left w:val="nil"/>
              <w:bottom w:val="nil"/>
              <w:right w:val="nil"/>
            </w:tcBorders>
            <w:shd w:val="clear" w:color="auto" w:fill="auto"/>
            <w:vAlign w:val="center"/>
            <w:hideMark/>
          </w:tcPr>
          <w:p w14:paraId="512870CD" w14:textId="77777777" w:rsidR="00A962E4" w:rsidRPr="005C79F1" w:rsidRDefault="00A962E4" w:rsidP="00A962E4">
            <w:pPr>
              <w:rPr>
                <w:rFonts w:ascii="Verdana" w:hAnsi="Verdana" w:cs="Arial"/>
              </w:rPr>
            </w:pPr>
            <w:r w:rsidRPr="005C79F1">
              <w:rPr>
                <w:rFonts w:ascii="Verdana" w:hAnsi="Verdana" w:cs="Arial"/>
              </w:rPr>
              <w:t>Montage elektrische borden</w:t>
            </w:r>
          </w:p>
        </w:tc>
        <w:tc>
          <w:tcPr>
            <w:tcW w:w="7160" w:type="dxa"/>
            <w:tcBorders>
              <w:top w:val="nil"/>
              <w:left w:val="nil"/>
              <w:bottom w:val="nil"/>
              <w:right w:val="nil"/>
            </w:tcBorders>
            <w:shd w:val="clear" w:color="auto" w:fill="auto"/>
            <w:vAlign w:val="center"/>
            <w:hideMark/>
          </w:tcPr>
          <w:p w14:paraId="177C4683" w14:textId="77777777" w:rsidR="00A962E4" w:rsidRPr="005C79F1" w:rsidRDefault="00A962E4" w:rsidP="00A962E4">
            <w:pPr>
              <w:rPr>
                <w:rFonts w:ascii="Verdana" w:hAnsi="Verdana" w:cs="Arial"/>
              </w:rPr>
            </w:pPr>
            <w:r w:rsidRPr="005C79F1">
              <w:rPr>
                <w:rFonts w:ascii="Verdana" w:hAnsi="Verdana" w:cs="Arial"/>
              </w:rPr>
              <w:t>Monteren en bedraden borden</w:t>
            </w:r>
          </w:p>
        </w:tc>
      </w:tr>
      <w:tr w:rsidR="005C79F1" w:rsidRPr="005C79F1" w14:paraId="30A3BEAD" w14:textId="77777777" w:rsidTr="00A962E4">
        <w:trPr>
          <w:trHeight w:val="288"/>
        </w:trPr>
        <w:tc>
          <w:tcPr>
            <w:tcW w:w="7160" w:type="dxa"/>
            <w:tcBorders>
              <w:top w:val="nil"/>
              <w:left w:val="nil"/>
              <w:bottom w:val="nil"/>
              <w:right w:val="nil"/>
            </w:tcBorders>
            <w:shd w:val="clear" w:color="auto" w:fill="auto"/>
            <w:vAlign w:val="center"/>
            <w:hideMark/>
          </w:tcPr>
          <w:p w14:paraId="2C70D791" w14:textId="77777777" w:rsidR="00A962E4" w:rsidRPr="005C79F1" w:rsidRDefault="00A962E4" w:rsidP="00A962E4">
            <w:pPr>
              <w:rPr>
                <w:rFonts w:ascii="Verdana" w:hAnsi="Verdana" w:cs="Arial"/>
              </w:rPr>
            </w:pPr>
            <w:r w:rsidRPr="005C79F1">
              <w:rPr>
                <w:rFonts w:ascii="Verdana" w:hAnsi="Verdana" w:cs="Arial"/>
              </w:rPr>
              <w:t>Montage elektrische borden</w:t>
            </w:r>
          </w:p>
        </w:tc>
        <w:tc>
          <w:tcPr>
            <w:tcW w:w="7160" w:type="dxa"/>
            <w:tcBorders>
              <w:top w:val="nil"/>
              <w:left w:val="nil"/>
              <w:bottom w:val="nil"/>
              <w:right w:val="nil"/>
            </w:tcBorders>
            <w:shd w:val="clear" w:color="auto" w:fill="auto"/>
            <w:vAlign w:val="center"/>
            <w:hideMark/>
          </w:tcPr>
          <w:p w14:paraId="000A9286" w14:textId="77777777" w:rsidR="00A962E4" w:rsidRPr="005C79F1" w:rsidRDefault="00A962E4" w:rsidP="00A962E4">
            <w:pPr>
              <w:rPr>
                <w:rFonts w:ascii="Verdana" w:hAnsi="Verdana" w:cs="Arial"/>
              </w:rPr>
            </w:pPr>
            <w:r w:rsidRPr="005C79F1">
              <w:rPr>
                <w:rFonts w:ascii="Verdana" w:hAnsi="Verdana" w:cs="Arial"/>
              </w:rPr>
              <w:t>Project elektrotechnicus</w:t>
            </w:r>
          </w:p>
        </w:tc>
      </w:tr>
      <w:tr w:rsidR="005C79F1" w:rsidRPr="005C79F1" w14:paraId="05114A21" w14:textId="77777777" w:rsidTr="00A962E4">
        <w:trPr>
          <w:trHeight w:val="288"/>
        </w:trPr>
        <w:tc>
          <w:tcPr>
            <w:tcW w:w="7160" w:type="dxa"/>
            <w:tcBorders>
              <w:top w:val="nil"/>
              <w:left w:val="nil"/>
              <w:bottom w:val="nil"/>
              <w:right w:val="nil"/>
            </w:tcBorders>
            <w:shd w:val="clear" w:color="auto" w:fill="auto"/>
            <w:vAlign w:val="center"/>
            <w:hideMark/>
          </w:tcPr>
          <w:p w14:paraId="14D6BBD5" w14:textId="77777777" w:rsidR="00A962E4" w:rsidRPr="005C79F1" w:rsidRDefault="00A962E4" w:rsidP="00A962E4">
            <w:pPr>
              <w:rPr>
                <w:rFonts w:ascii="Verdana" w:hAnsi="Verdana" w:cs="Arial"/>
              </w:rPr>
            </w:pPr>
            <w:r w:rsidRPr="005C79F1">
              <w:rPr>
                <w:rFonts w:ascii="Verdana" w:hAnsi="Verdana" w:cs="Arial"/>
              </w:rPr>
              <w:t>Montage elektrische borden</w:t>
            </w:r>
          </w:p>
        </w:tc>
        <w:tc>
          <w:tcPr>
            <w:tcW w:w="7160" w:type="dxa"/>
            <w:tcBorders>
              <w:top w:val="nil"/>
              <w:left w:val="nil"/>
              <w:bottom w:val="nil"/>
              <w:right w:val="nil"/>
            </w:tcBorders>
            <w:shd w:val="clear" w:color="auto" w:fill="auto"/>
            <w:vAlign w:val="center"/>
            <w:hideMark/>
          </w:tcPr>
          <w:p w14:paraId="0CF09859" w14:textId="77777777" w:rsidR="00A962E4" w:rsidRPr="005C79F1" w:rsidRDefault="00A962E4" w:rsidP="00A962E4">
            <w:pPr>
              <w:rPr>
                <w:rFonts w:ascii="Verdana" w:hAnsi="Verdana" w:cs="Arial"/>
              </w:rPr>
            </w:pPr>
            <w:r w:rsidRPr="005C79F1">
              <w:rPr>
                <w:rFonts w:ascii="Verdana" w:hAnsi="Verdana" w:cs="Arial"/>
              </w:rPr>
              <w:t>Uittekenen en paramaterisatie domotica</w:t>
            </w:r>
          </w:p>
        </w:tc>
      </w:tr>
      <w:tr w:rsidR="005C79F1" w:rsidRPr="005C79F1" w14:paraId="4AA10326" w14:textId="77777777" w:rsidTr="00A962E4">
        <w:trPr>
          <w:trHeight w:val="288"/>
        </w:trPr>
        <w:tc>
          <w:tcPr>
            <w:tcW w:w="7160" w:type="dxa"/>
            <w:tcBorders>
              <w:top w:val="nil"/>
              <w:left w:val="nil"/>
              <w:bottom w:val="nil"/>
              <w:right w:val="nil"/>
            </w:tcBorders>
            <w:shd w:val="clear" w:color="auto" w:fill="auto"/>
            <w:vAlign w:val="center"/>
            <w:hideMark/>
          </w:tcPr>
          <w:p w14:paraId="03558585" w14:textId="77777777" w:rsidR="00A962E4" w:rsidRPr="005C79F1" w:rsidRDefault="00A962E4" w:rsidP="00A962E4">
            <w:pPr>
              <w:rPr>
                <w:rFonts w:ascii="Verdana" w:hAnsi="Verdana" w:cs="Arial"/>
              </w:rPr>
            </w:pPr>
            <w:r w:rsidRPr="005C79F1">
              <w:rPr>
                <w:rFonts w:ascii="Verdana" w:hAnsi="Verdana" w:cs="Arial"/>
              </w:rPr>
              <w:t>Montage elektrische borden</w:t>
            </w:r>
          </w:p>
        </w:tc>
        <w:tc>
          <w:tcPr>
            <w:tcW w:w="7160" w:type="dxa"/>
            <w:tcBorders>
              <w:top w:val="nil"/>
              <w:left w:val="nil"/>
              <w:bottom w:val="nil"/>
              <w:right w:val="nil"/>
            </w:tcBorders>
            <w:shd w:val="clear" w:color="auto" w:fill="auto"/>
            <w:vAlign w:val="center"/>
            <w:hideMark/>
          </w:tcPr>
          <w:p w14:paraId="02EFF545" w14:textId="77777777" w:rsidR="00A962E4" w:rsidRPr="005C79F1" w:rsidRDefault="00A962E4" w:rsidP="00A962E4">
            <w:pPr>
              <w:rPr>
                <w:rFonts w:ascii="Verdana" w:hAnsi="Verdana" w:cs="Arial"/>
              </w:rPr>
            </w:pPr>
            <w:r w:rsidRPr="005C79F1">
              <w:rPr>
                <w:rFonts w:ascii="Verdana" w:hAnsi="Verdana" w:cs="Arial"/>
              </w:rPr>
              <w:t>Veilig werken met elektriciteit</w:t>
            </w:r>
          </w:p>
        </w:tc>
      </w:tr>
      <w:tr w:rsidR="005C79F1" w:rsidRPr="005C79F1" w14:paraId="35F76EE7" w14:textId="77777777" w:rsidTr="00A962E4">
        <w:trPr>
          <w:trHeight w:val="288"/>
        </w:trPr>
        <w:tc>
          <w:tcPr>
            <w:tcW w:w="7160" w:type="dxa"/>
            <w:tcBorders>
              <w:top w:val="nil"/>
              <w:left w:val="nil"/>
              <w:bottom w:val="nil"/>
              <w:right w:val="nil"/>
            </w:tcBorders>
            <w:shd w:val="clear" w:color="auto" w:fill="auto"/>
            <w:vAlign w:val="center"/>
            <w:hideMark/>
          </w:tcPr>
          <w:p w14:paraId="1E02B3A8" w14:textId="77777777" w:rsidR="00A962E4" w:rsidRPr="005C79F1" w:rsidRDefault="00A962E4" w:rsidP="00A962E4">
            <w:pPr>
              <w:rPr>
                <w:rFonts w:ascii="Verdana" w:hAnsi="Verdana" w:cs="Arial"/>
              </w:rPr>
            </w:pPr>
            <w:r w:rsidRPr="005C79F1">
              <w:rPr>
                <w:rFonts w:ascii="Verdana" w:hAnsi="Verdana" w:cs="Arial"/>
              </w:rPr>
              <w:t>Montage elektrische borden</w:t>
            </w:r>
          </w:p>
        </w:tc>
        <w:tc>
          <w:tcPr>
            <w:tcW w:w="7160" w:type="dxa"/>
            <w:tcBorders>
              <w:top w:val="nil"/>
              <w:left w:val="nil"/>
              <w:bottom w:val="nil"/>
              <w:right w:val="nil"/>
            </w:tcBorders>
            <w:shd w:val="clear" w:color="auto" w:fill="auto"/>
            <w:vAlign w:val="center"/>
            <w:hideMark/>
          </w:tcPr>
          <w:p w14:paraId="68B2FF42" w14:textId="77777777" w:rsidR="00A962E4" w:rsidRPr="005C79F1" w:rsidRDefault="00A962E4" w:rsidP="00A962E4">
            <w:pPr>
              <w:rPr>
                <w:rFonts w:ascii="Verdana" w:hAnsi="Verdana" w:cs="Arial"/>
              </w:rPr>
            </w:pPr>
            <w:r w:rsidRPr="005C79F1">
              <w:rPr>
                <w:rFonts w:ascii="Verdana" w:hAnsi="Verdana" w:cs="Arial"/>
              </w:rPr>
              <w:t>Voorbereidende technieken</w:t>
            </w:r>
          </w:p>
        </w:tc>
      </w:tr>
      <w:tr w:rsidR="005C79F1" w:rsidRPr="005C79F1" w14:paraId="2BF34DE1" w14:textId="77777777" w:rsidTr="00A962E4">
        <w:trPr>
          <w:trHeight w:val="288"/>
        </w:trPr>
        <w:tc>
          <w:tcPr>
            <w:tcW w:w="7160" w:type="dxa"/>
            <w:tcBorders>
              <w:top w:val="nil"/>
              <w:left w:val="nil"/>
              <w:bottom w:val="nil"/>
              <w:right w:val="nil"/>
            </w:tcBorders>
            <w:shd w:val="clear" w:color="auto" w:fill="auto"/>
            <w:vAlign w:val="center"/>
            <w:hideMark/>
          </w:tcPr>
          <w:p w14:paraId="70666B48" w14:textId="77777777" w:rsidR="00A962E4" w:rsidRPr="005C79F1" w:rsidRDefault="00A962E4" w:rsidP="00A962E4">
            <w:pPr>
              <w:rPr>
                <w:rFonts w:ascii="Verdana" w:hAnsi="Verdana" w:cs="Arial"/>
              </w:rPr>
            </w:pPr>
            <w:r w:rsidRPr="005C79F1">
              <w:rPr>
                <w:rFonts w:ascii="Verdana" w:hAnsi="Verdana" w:cs="Arial"/>
              </w:rPr>
              <w:t>Montagetechnieken 1</w:t>
            </w:r>
          </w:p>
        </w:tc>
        <w:tc>
          <w:tcPr>
            <w:tcW w:w="7160" w:type="dxa"/>
            <w:tcBorders>
              <w:top w:val="nil"/>
              <w:left w:val="nil"/>
              <w:bottom w:val="nil"/>
              <w:right w:val="nil"/>
            </w:tcBorders>
            <w:shd w:val="clear" w:color="auto" w:fill="auto"/>
            <w:noWrap/>
            <w:vAlign w:val="center"/>
            <w:hideMark/>
          </w:tcPr>
          <w:p w14:paraId="242EA16B" w14:textId="77777777" w:rsidR="00A962E4" w:rsidRPr="005C79F1" w:rsidRDefault="00A962E4" w:rsidP="00A962E4">
            <w:pPr>
              <w:rPr>
                <w:rFonts w:ascii="Verdana" w:hAnsi="Verdana" w:cs="Arial"/>
              </w:rPr>
            </w:pPr>
            <w:r w:rsidRPr="005C79F1">
              <w:rPr>
                <w:rFonts w:ascii="Verdana" w:hAnsi="Verdana" w:cs="Arial"/>
              </w:rPr>
              <w:t>Hoeknaadlassen BMBE alle posities</w:t>
            </w:r>
          </w:p>
        </w:tc>
      </w:tr>
      <w:tr w:rsidR="005C79F1" w:rsidRPr="005C79F1" w14:paraId="2EC3B9E6" w14:textId="77777777" w:rsidTr="00A962E4">
        <w:trPr>
          <w:trHeight w:val="288"/>
        </w:trPr>
        <w:tc>
          <w:tcPr>
            <w:tcW w:w="7160" w:type="dxa"/>
            <w:tcBorders>
              <w:top w:val="nil"/>
              <w:left w:val="nil"/>
              <w:bottom w:val="nil"/>
              <w:right w:val="nil"/>
            </w:tcBorders>
            <w:shd w:val="clear" w:color="auto" w:fill="auto"/>
            <w:vAlign w:val="center"/>
            <w:hideMark/>
          </w:tcPr>
          <w:p w14:paraId="2FFF7992" w14:textId="77777777" w:rsidR="00A962E4" w:rsidRPr="005C79F1" w:rsidRDefault="00A962E4" w:rsidP="00A962E4">
            <w:pPr>
              <w:rPr>
                <w:rFonts w:ascii="Verdana" w:hAnsi="Verdana" w:cs="Arial"/>
              </w:rPr>
            </w:pPr>
            <w:r w:rsidRPr="005C79F1">
              <w:rPr>
                <w:rFonts w:ascii="Verdana" w:hAnsi="Verdana" w:cs="Arial"/>
              </w:rPr>
              <w:t>Montagetechnieken 1</w:t>
            </w:r>
          </w:p>
        </w:tc>
        <w:tc>
          <w:tcPr>
            <w:tcW w:w="7160" w:type="dxa"/>
            <w:tcBorders>
              <w:top w:val="nil"/>
              <w:left w:val="nil"/>
              <w:bottom w:val="nil"/>
              <w:right w:val="nil"/>
            </w:tcBorders>
            <w:shd w:val="clear" w:color="auto" w:fill="auto"/>
            <w:noWrap/>
            <w:vAlign w:val="bottom"/>
            <w:hideMark/>
          </w:tcPr>
          <w:p w14:paraId="76E79ECB" w14:textId="77777777" w:rsidR="00A962E4" w:rsidRPr="005C79F1" w:rsidRDefault="00A962E4" w:rsidP="00A962E4">
            <w:pPr>
              <w:rPr>
                <w:rFonts w:ascii="Verdana" w:hAnsi="Verdana" w:cs="Arial"/>
              </w:rPr>
            </w:pPr>
            <w:r w:rsidRPr="005C79F1">
              <w:rPr>
                <w:rFonts w:ascii="Verdana" w:hAnsi="Verdana" w:cs="Arial"/>
              </w:rPr>
              <w:t>Hoeknaadlassen halfautomaat PA en PB</w:t>
            </w:r>
          </w:p>
        </w:tc>
      </w:tr>
      <w:tr w:rsidR="005C79F1" w:rsidRPr="005C79F1" w14:paraId="652B700A" w14:textId="77777777" w:rsidTr="00A962E4">
        <w:trPr>
          <w:trHeight w:val="288"/>
        </w:trPr>
        <w:tc>
          <w:tcPr>
            <w:tcW w:w="7160" w:type="dxa"/>
            <w:tcBorders>
              <w:top w:val="nil"/>
              <w:left w:val="nil"/>
              <w:bottom w:val="nil"/>
              <w:right w:val="nil"/>
            </w:tcBorders>
            <w:shd w:val="clear" w:color="auto" w:fill="auto"/>
            <w:vAlign w:val="center"/>
            <w:hideMark/>
          </w:tcPr>
          <w:p w14:paraId="25BF729D" w14:textId="77777777" w:rsidR="00A962E4" w:rsidRPr="005C79F1" w:rsidRDefault="00A962E4" w:rsidP="00A962E4">
            <w:pPr>
              <w:rPr>
                <w:rFonts w:ascii="Verdana" w:hAnsi="Verdana" w:cs="Arial"/>
              </w:rPr>
            </w:pPr>
            <w:r w:rsidRPr="005C79F1">
              <w:rPr>
                <w:rFonts w:ascii="Verdana" w:hAnsi="Verdana" w:cs="Arial"/>
              </w:rPr>
              <w:t>Montagetechnieken 1</w:t>
            </w:r>
          </w:p>
        </w:tc>
        <w:tc>
          <w:tcPr>
            <w:tcW w:w="7160" w:type="dxa"/>
            <w:tcBorders>
              <w:top w:val="nil"/>
              <w:left w:val="nil"/>
              <w:bottom w:val="nil"/>
              <w:right w:val="nil"/>
            </w:tcBorders>
            <w:shd w:val="clear" w:color="auto" w:fill="auto"/>
            <w:noWrap/>
            <w:vAlign w:val="bottom"/>
            <w:hideMark/>
          </w:tcPr>
          <w:p w14:paraId="3C9CC481" w14:textId="77777777" w:rsidR="00A962E4" w:rsidRPr="005C79F1" w:rsidRDefault="00A962E4" w:rsidP="00A962E4">
            <w:pPr>
              <w:rPr>
                <w:rFonts w:ascii="Verdana" w:hAnsi="Verdana" w:cs="Arial"/>
              </w:rPr>
            </w:pPr>
            <w:r w:rsidRPr="005C79F1">
              <w:rPr>
                <w:rFonts w:ascii="Verdana" w:hAnsi="Verdana" w:cs="Arial"/>
              </w:rPr>
              <w:t>Hoeknaadlassen halfautomaat PC PD PF en PG</w:t>
            </w:r>
          </w:p>
        </w:tc>
      </w:tr>
      <w:tr w:rsidR="005C79F1" w:rsidRPr="005C79F1" w14:paraId="4A8E8D35" w14:textId="77777777" w:rsidTr="00A962E4">
        <w:trPr>
          <w:trHeight w:val="288"/>
        </w:trPr>
        <w:tc>
          <w:tcPr>
            <w:tcW w:w="7160" w:type="dxa"/>
            <w:tcBorders>
              <w:top w:val="nil"/>
              <w:left w:val="nil"/>
              <w:bottom w:val="nil"/>
              <w:right w:val="nil"/>
            </w:tcBorders>
            <w:shd w:val="clear" w:color="auto" w:fill="auto"/>
            <w:vAlign w:val="center"/>
            <w:hideMark/>
          </w:tcPr>
          <w:p w14:paraId="4E760E0B" w14:textId="77777777" w:rsidR="00A962E4" w:rsidRPr="005C79F1" w:rsidRDefault="00A962E4" w:rsidP="00A962E4">
            <w:pPr>
              <w:rPr>
                <w:rFonts w:ascii="Verdana" w:hAnsi="Verdana" w:cs="Arial"/>
              </w:rPr>
            </w:pPr>
            <w:r w:rsidRPr="005C79F1">
              <w:rPr>
                <w:rFonts w:ascii="Verdana" w:hAnsi="Verdana" w:cs="Arial"/>
              </w:rPr>
              <w:t>Montagetechnieken 1</w:t>
            </w:r>
          </w:p>
        </w:tc>
        <w:tc>
          <w:tcPr>
            <w:tcW w:w="7160" w:type="dxa"/>
            <w:tcBorders>
              <w:top w:val="nil"/>
              <w:left w:val="nil"/>
              <w:bottom w:val="nil"/>
              <w:right w:val="nil"/>
            </w:tcBorders>
            <w:shd w:val="clear" w:color="auto" w:fill="auto"/>
            <w:noWrap/>
            <w:vAlign w:val="bottom"/>
            <w:hideMark/>
          </w:tcPr>
          <w:p w14:paraId="220590BE" w14:textId="77777777" w:rsidR="00A962E4" w:rsidRPr="005C79F1" w:rsidRDefault="00A962E4" w:rsidP="00A962E4">
            <w:pPr>
              <w:rPr>
                <w:rFonts w:ascii="Verdana" w:hAnsi="Verdana" w:cs="Arial"/>
              </w:rPr>
            </w:pPr>
            <w:r w:rsidRPr="005C79F1">
              <w:rPr>
                <w:rFonts w:ascii="Verdana" w:hAnsi="Verdana" w:cs="Arial"/>
              </w:rPr>
              <w:t>Hoeknaadlassen TIG PA en BP</w:t>
            </w:r>
          </w:p>
        </w:tc>
      </w:tr>
      <w:tr w:rsidR="005C79F1" w:rsidRPr="005C79F1" w14:paraId="19338752" w14:textId="77777777" w:rsidTr="00A962E4">
        <w:trPr>
          <w:trHeight w:val="288"/>
        </w:trPr>
        <w:tc>
          <w:tcPr>
            <w:tcW w:w="7160" w:type="dxa"/>
            <w:tcBorders>
              <w:top w:val="nil"/>
              <w:left w:val="nil"/>
              <w:bottom w:val="nil"/>
              <w:right w:val="nil"/>
            </w:tcBorders>
            <w:shd w:val="clear" w:color="auto" w:fill="auto"/>
            <w:vAlign w:val="center"/>
            <w:hideMark/>
          </w:tcPr>
          <w:p w14:paraId="59CC0F55" w14:textId="77777777" w:rsidR="00A962E4" w:rsidRPr="005C79F1" w:rsidRDefault="00A962E4" w:rsidP="00A962E4">
            <w:pPr>
              <w:rPr>
                <w:rFonts w:ascii="Verdana" w:hAnsi="Verdana" w:cs="Arial"/>
              </w:rPr>
            </w:pPr>
            <w:r w:rsidRPr="005C79F1">
              <w:rPr>
                <w:rFonts w:ascii="Verdana" w:hAnsi="Verdana" w:cs="Arial"/>
              </w:rPr>
              <w:t>Montagetechnieken 1</w:t>
            </w:r>
          </w:p>
        </w:tc>
        <w:tc>
          <w:tcPr>
            <w:tcW w:w="7160" w:type="dxa"/>
            <w:tcBorders>
              <w:top w:val="nil"/>
              <w:left w:val="nil"/>
              <w:bottom w:val="nil"/>
              <w:right w:val="nil"/>
            </w:tcBorders>
            <w:shd w:val="clear" w:color="auto" w:fill="auto"/>
            <w:noWrap/>
            <w:vAlign w:val="bottom"/>
            <w:hideMark/>
          </w:tcPr>
          <w:p w14:paraId="04750AFF" w14:textId="77777777" w:rsidR="00A962E4" w:rsidRPr="005C79F1" w:rsidRDefault="00A962E4" w:rsidP="00A962E4">
            <w:pPr>
              <w:rPr>
                <w:rFonts w:ascii="Verdana" w:hAnsi="Verdana" w:cs="Arial"/>
              </w:rPr>
            </w:pPr>
            <w:r w:rsidRPr="005C79F1">
              <w:rPr>
                <w:rFonts w:ascii="Verdana" w:hAnsi="Verdana" w:cs="Arial"/>
              </w:rPr>
              <w:t>Hoeknaadlassen TIG PC PD PF en PG</w:t>
            </w:r>
          </w:p>
        </w:tc>
      </w:tr>
      <w:tr w:rsidR="005C79F1" w:rsidRPr="005C79F1" w14:paraId="1E789331" w14:textId="77777777" w:rsidTr="00A962E4">
        <w:trPr>
          <w:trHeight w:val="288"/>
        </w:trPr>
        <w:tc>
          <w:tcPr>
            <w:tcW w:w="7160" w:type="dxa"/>
            <w:tcBorders>
              <w:top w:val="nil"/>
              <w:left w:val="nil"/>
              <w:bottom w:val="nil"/>
              <w:right w:val="nil"/>
            </w:tcBorders>
            <w:shd w:val="clear" w:color="auto" w:fill="auto"/>
            <w:vAlign w:val="center"/>
            <w:hideMark/>
          </w:tcPr>
          <w:p w14:paraId="68DB0E7B" w14:textId="77777777" w:rsidR="00A962E4" w:rsidRPr="005C79F1" w:rsidRDefault="00A962E4" w:rsidP="00A962E4">
            <w:pPr>
              <w:rPr>
                <w:rFonts w:ascii="Verdana" w:hAnsi="Verdana" w:cs="Arial"/>
              </w:rPr>
            </w:pPr>
            <w:r w:rsidRPr="005C79F1">
              <w:rPr>
                <w:rFonts w:ascii="Verdana" w:hAnsi="Verdana" w:cs="Arial"/>
              </w:rPr>
              <w:t>Montagetechnieken 1</w:t>
            </w:r>
          </w:p>
        </w:tc>
        <w:tc>
          <w:tcPr>
            <w:tcW w:w="7160" w:type="dxa"/>
            <w:tcBorders>
              <w:top w:val="nil"/>
              <w:left w:val="nil"/>
              <w:bottom w:val="nil"/>
              <w:right w:val="nil"/>
            </w:tcBorders>
            <w:shd w:val="clear" w:color="auto" w:fill="auto"/>
            <w:noWrap/>
            <w:vAlign w:val="bottom"/>
            <w:hideMark/>
          </w:tcPr>
          <w:p w14:paraId="36C77FA4" w14:textId="77777777" w:rsidR="00A962E4" w:rsidRPr="005C79F1" w:rsidRDefault="00A962E4" w:rsidP="00A962E4">
            <w:pPr>
              <w:rPr>
                <w:rFonts w:ascii="Verdana" w:hAnsi="Verdana" w:cs="Arial"/>
              </w:rPr>
            </w:pPr>
            <w:r w:rsidRPr="005C79F1">
              <w:rPr>
                <w:rFonts w:ascii="Verdana" w:hAnsi="Verdana" w:cs="Arial"/>
              </w:rPr>
              <w:t>Initiatie lassen</w:t>
            </w:r>
          </w:p>
        </w:tc>
      </w:tr>
      <w:tr w:rsidR="005C79F1" w:rsidRPr="005C79F1" w14:paraId="25943D32" w14:textId="77777777" w:rsidTr="00A962E4">
        <w:trPr>
          <w:trHeight w:val="288"/>
        </w:trPr>
        <w:tc>
          <w:tcPr>
            <w:tcW w:w="7160" w:type="dxa"/>
            <w:tcBorders>
              <w:top w:val="nil"/>
              <w:left w:val="nil"/>
              <w:bottom w:val="nil"/>
              <w:right w:val="nil"/>
            </w:tcBorders>
            <w:shd w:val="clear" w:color="auto" w:fill="auto"/>
            <w:vAlign w:val="center"/>
            <w:hideMark/>
          </w:tcPr>
          <w:p w14:paraId="12B385C3" w14:textId="77777777" w:rsidR="00A962E4" w:rsidRPr="005C79F1" w:rsidRDefault="00A962E4" w:rsidP="00A962E4">
            <w:pPr>
              <w:rPr>
                <w:rFonts w:ascii="Verdana" w:hAnsi="Verdana" w:cs="Arial"/>
              </w:rPr>
            </w:pPr>
            <w:r w:rsidRPr="005C79F1">
              <w:rPr>
                <w:rFonts w:ascii="Verdana" w:hAnsi="Verdana" w:cs="Arial"/>
              </w:rPr>
              <w:t>Montagetechnieken 1</w:t>
            </w:r>
          </w:p>
        </w:tc>
        <w:tc>
          <w:tcPr>
            <w:tcW w:w="7160" w:type="dxa"/>
            <w:tcBorders>
              <w:top w:val="nil"/>
              <w:left w:val="nil"/>
              <w:bottom w:val="nil"/>
              <w:right w:val="nil"/>
            </w:tcBorders>
            <w:shd w:val="clear" w:color="auto" w:fill="auto"/>
            <w:noWrap/>
            <w:vAlign w:val="bottom"/>
            <w:hideMark/>
          </w:tcPr>
          <w:p w14:paraId="0C1F3DD8" w14:textId="77777777" w:rsidR="00A962E4" w:rsidRPr="005C79F1" w:rsidRDefault="00A962E4" w:rsidP="00A962E4">
            <w:pPr>
              <w:rPr>
                <w:rFonts w:ascii="Verdana" w:hAnsi="Verdana" w:cs="Arial"/>
              </w:rPr>
            </w:pPr>
            <w:r w:rsidRPr="005C79F1">
              <w:rPr>
                <w:rFonts w:ascii="Verdana" w:hAnsi="Verdana" w:cs="Arial"/>
              </w:rPr>
              <w:t>Lassen en lijmen van kunststoffen</w:t>
            </w:r>
          </w:p>
        </w:tc>
      </w:tr>
      <w:tr w:rsidR="005C79F1" w:rsidRPr="005C79F1" w14:paraId="3086D869" w14:textId="77777777" w:rsidTr="00A962E4">
        <w:trPr>
          <w:trHeight w:val="288"/>
        </w:trPr>
        <w:tc>
          <w:tcPr>
            <w:tcW w:w="7160" w:type="dxa"/>
            <w:tcBorders>
              <w:top w:val="nil"/>
              <w:left w:val="nil"/>
              <w:bottom w:val="nil"/>
              <w:right w:val="nil"/>
            </w:tcBorders>
            <w:shd w:val="clear" w:color="auto" w:fill="auto"/>
            <w:vAlign w:val="center"/>
            <w:hideMark/>
          </w:tcPr>
          <w:p w14:paraId="42FC63B5" w14:textId="77777777" w:rsidR="00A962E4" w:rsidRPr="005C79F1" w:rsidRDefault="00A962E4" w:rsidP="00A962E4">
            <w:pPr>
              <w:rPr>
                <w:rFonts w:ascii="Verdana" w:hAnsi="Verdana" w:cs="Arial"/>
              </w:rPr>
            </w:pPr>
            <w:r w:rsidRPr="005C79F1">
              <w:rPr>
                <w:rFonts w:ascii="Verdana" w:hAnsi="Verdana" w:cs="Arial"/>
              </w:rPr>
              <w:t>Montagetechnieken 1</w:t>
            </w:r>
          </w:p>
        </w:tc>
        <w:tc>
          <w:tcPr>
            <w:tcW w:w="7160" w:type="dxa"/>
            <w:tcBorders>
              <w:top w:val="nil"/>
              <w:left w:val="nil"/>
              <w:bottom w:val="nil"/>
              <w:right w:val="nil"/>
            </w:tcBorders>
            <w:shd w:val="clear" w:color="auto" w:fill="auto"/>
            <w:noWrap/>
            <w:vAlign w:val="bottom"/>
            <w:hideMark/>
          </w:tcPr>
          <w:p w14:paraId="6789E799" w14:textId="77777777" w:rsidR="00A962E4" w:rsidRPr="005C79F1" w:rsidRDefault="00A962E4" w:rsidP="00A962E4">
            <w:pPr>
              <w:rPr>
                <w:rFonts w:ascii="Verdana" w:hAnsi="Verdana" w:cs="Arial"/>
              </w:rPr>
            </w:pPr>
            <w:r w:rsidRPr="005C79F1">
              <w:rPr>
                <w:rFonts w:ascii="Verdana" w:hAnsi="Verdana" w:cs="Arial"/>
              </w:rPr>
              <w:t>Montage piping kunststoffen</w:t>
            </w:r>
          </w:p>
        </w:tc>
      </w:tr>
      <w:tr w:rsidR="005C79F1" w:rsidRPr="005C79F1" w14:paraId="2B59EE84" w14:textId="77777777" w:rsidTr="00A962E4">
        <w:trPr>
          <w:trHeight w:val="288"/>
        </w:trPr>
        <w:tc>
          <w:tcPr>
            <w:tcW w:w="7160" w:type="dxa"/>
            <w:tcBorders>
              <w:top w:val="nil"/>
              <w:left w:val="nil"/>
              <w:bottom w:val="nil"/>
              <w:right w:val="nil"/>
            </w:tcBorders>
            <w:shd w:val="clear" w:color="auto" w:fill="auto"/>
            <w:vAlign w:val="center"/>
            <w:hideMark/>
          </w:tcPr>
          <w:p w14:paraId="40290957" w14:textId="77777777" w:rsidR="00A962E4" w:rsidRPr="005C79F1" w:rsidRDefault="00A962E4" w:rsidP="00A962E4">
            <w:pPr>
              <w:rPr>
                <w:rFonts w:ascii="Verdana" w:hAnsi="Verdana" w:cs="Arial"/>
              </w:rPr>
            </w:pPr>
            <w:r w:rsidRPr="005C79F1">
              <w:rPr>
                <w:rFonts w:ascii="Verdana" w:hAnsi="Verdana" w:cs="Arial"/>
              </w:rPr>
              <w:t>Montagetechnieken 1</w:t>
            </w:r>
          </w:p>
        </w:tc>
        <w:tc>
          <w:tcPr>
            <w:tcW w:w="7160" w:type="dxa"/>
            <w:tcBorders>
              <w:top w:val="nil"/>
              <w:left w:val="nil"/>
              <w:bottom w:val="nil"/>
              <w:right w:val="nil"/>
            </w:tcBorders>
            <w:shd w:val="clear" w:color="auto" w:fill="auto"/>
            <w:noWrap/>
            <w:vAlign w:val="bottom"/>
            <w:hideMark/>
          </w:tcPr>
          <w:p w14:paraId="0158163E" w14:textId="77777777" w:rsidR="00A962E4" w:rsidRPr="005C79F1" w:rsidRDefault="00A962E4" w:rsidP="00A962E4">
            <w:pPr>
              <w:rPr>
                <w:rFonts w:ascii="Verdana" w:hAnsi="Verdana" w:cs="Arial"/>
              </w:rPr>
            </w:pPr>
            <w:r w:rsidRPr="005C79F1">
              <w:rPr>
                <w:rFonts w:ascii="Verdana" w:hAnsi="Verdana" w:cs="Arial"/>
              </w:rPr>
              <w:t xml:space="preserve">Montage piping staal </w:t>
            </w:r>
          </w:p>
        </w:tc>
      </w:tr>
      <w:tr w:rsidR="005C79F1" w:rsidRPr="005C79F1" w14:paraId="5FDFFF40" w14:textId="77777777" w:rsidTr="00A962E4">
        <w:trPr>
          <w:trHeight w:val="288"/>
        </w:trPr>
        <w:tc>
          <w:tcPr>
            <w:tcW w:w="7160" w:type="dxa"/>
            <w:tcBorders>
              <w:top w:val="nil"/>
              <w:left w:val="nil"/>
              <w:bottom w:val="nil"/>
              <w:right w:val="nil"/>
            </w:tcBorders>
            <w:shd w:val="clear" w:color="auto" w:fill="auto"/>
            <w:vAlign w:val="center"/>
            <w:hideMark/>
          </w:tcPr>
          <w:p w14:paraId="341FF4F4" w14:textId="77777777" w:rsidR="00A962E4" w:rsidRPr="005C79F1" w:rsidRDefault="00A962E4" w:rsidP="00A962E4">
            <w:pPr>
              <w:rPr>
                <w:rFonts w:ascii="Verdana" w:hAnsi="Verdana" w:cs="Arial"/>
              </w:rPr>
            </w:pPr>
            <w:r w:rsidRPr="005C79F1">
              <w:rPr>
                <w:rFonts w:ascii="Verdana" w:hAnsi="Verdana" w:cs="Arial"/>
              </w:rPr>
              <w:t>Montagetechnieken 1</w:t>
            </w:r>
          </w:p>
        </w:tc>
        <w:tc>
          <w:tcPr>
            <w:tcW w:w="7160" w:type="dxa"/>
            <w:tcBorders>
              <w:top w:val="nil"/>
              <w:left w:val="nil"/>
              <w:bottom w:val="nil"/>
              <w:right w:val="nil"/>
            </w:tcBorders>
            <w:shd w:val="clear" w:color="auto" w:fill="auto"/>
            <w:noWrap/>
            <w:vAlign w:val="bottom"/>
            <w:hideMark/>
          </w:tcPr>
          <w:p w14:paraId="4905000E" w14:textId="77777777" w:rsidR="00A962E4" w:rsidRPr="005C79F1" w:rsidRDefault="00A962E4" w:rsidP="00A962E4">
            <w:pPr>
              <w:rPr>
                <w:rFonts w:ascii="Verdana" w:hAnsi="Verdana" w:cs="Arial"/>
              </w:rPr>
            </w:pPr>
            <w:r w:rsidRPr="005C79F1">
              <w:rPr>
                <w:rFonts w:ascii="Verdana" w:hAnsi="Verdana" w:cs="Arial"/>
              </w:rPr>
              <w:t>Montagetechniek</w:t>
            </w:r>
          </w:p>
        </w:tc>
      </w:tr>
      <w:tr w:rsidR="005C79F1" w:rsidRPr="005C79F1" w14:paraId="281376A4" w14:textId="77777777" w:rsidTr="00A962E4">
        <w:trPr>
          <w:trHeight w:val="288"/>
        </w:trPr>
        <w:tc>
          <w:tcPr>
            <w:tcW w:w="7160" w:type="dxa"/>
            <w:tcBorders>
              <w:top w:val="nil"/>
              <w:left w:val="nil"/>
              <w:bottom w:val="nil"/>
              <w:right w:val="nil"/>
            </w:tcBorders>
            <w:shd w:val="clear" w:color="auto" w:fill="auto"/>
            <w:vAlign w:val="center"/>
            <w:hideMark/>
          </w:tcPr>
          <w:p w14:paraId="2F501A76" w14:textId="77777777" w:rsidR="00A962E4" w:rsidRPr="005C79F1" w:rsidRDefault="00A962E4" w:rsidP="00A962E4">
            <w:pPr>
              <w:rPr>
                <w:rFonts w:ascii="Verdana" w:hAnsi="Verdana" w:cs="Arial"/>
              </w:rPr>
            </w:pPr>
            <w:r w:rsidRPr="005C79F1">
              <w:rPr>
                <w:rFonts w:ascii="Verdana" w:hAnsi="Verdana" w:cs="Arial"/>
              </w:rPr>
              <w:t>Montagetechnieken 1</w:t>
            </w:r>
          </w:p>
        </w:tc>
        <w:tc>
          <w:tcPr>
            <w:tcW w:w="7160" w:type="dxa"/>
            <w:tcBorders>
              <w:top w:val="nil"/>
              <w:left w:val="nil"/>
              <w:bottom w:val="nil"/>
              <w:right w:val="nil"/>
            </w:tcBorders>
            <w:shd w:val="clear" w:color="auto" w:fill="auto"/>
            <w:noWrap/>
            <w:vAlign w:val="center"/>
            <w:hideMark/>
          </w:tcPr>
          <w:p w14:paraId="2F13DD09" w14:textId="77777777" w:rsidR="00A962E4" w:rsidRPr="005C79F1" w:rsidRDefault="00A962E4" w:rsidP="00A962E4">
            <w:pPr>
              <w:rPr>
                <w:rFonts w:ascii="Verdana" w:hAnsi="Verdana" w:cs="Arial"/>
              </w:rPr>
            </w:pPr>
            <w:r w:rsidRPr="005C79F1">
              <w:rPr>
                <w:rFonts w:ascii="Verdana" w:hAnsi="Verdana" w:cs="Arial"/>
              </w:rPr>
              <w:t>Pijplassen BMBE PA PF PC en HLO45</w:t>
            </w:r>
          </w:p>
        </w:tc>
      </w:tr>
      <w:tr w:rsidR="005C79F1" w:rsidRPr="005C79F1" w14:paraId="01D5A959" w14:textId="77777777" w:rsidTr="00A962E4">
        <w:trPr>
          <w:trHeight w:val="288"/>
        </w:trPr>
        <w:tc>
          <w:tcPr>
            <w:tcW w:w="7160" w:type="dxa"/>
            <w:tcBorders>
              <w:top w:val="nil"/>
              <w:left w:val="nil"/>
              <w:bottom w:val="nil"/>
              <w:right w:val="nil"/>
            </w:tcBorders>
            <w:shd w:val="clear" w:color="auto" w:fill="auto"/>
            <w:vAlign w:val="center"/>
            <w:hideMark/>
          </w:tcPr>
          <w:p w14:paraId="0DBB394A" w14:textId="77777777" w:rsidR="00A962E4" w:rsidRPr="005C79F1" w:rsidRDefault="00A962E4" w:rsidP="00A962E4">
            <w:pPr>
              <w:rPr>
                <w:rFonts w:ascii="Verdana" w:hAnsi="Verdana" w:cs="Arial"/>
              </w:rPr>
            </w:pPr>
            <w:r w:rsidRPr="005C79F1">
              <w:rPr>
                <w:rFonts w:ascii="Verdana" w:hAnsi="Verdana" w:cs="Arial"/>
              </w:rPr>
              <w:t>Montagetechnieken 1</w:t>
            </w:r>
          </w:p>
        </w:tc>
        <w:tc>
          <w:tcPr>
            <w:tcW w:w="7160" w:type="dxa"/>
            <w:tcBorders>
              <w:top w:val="nil"/>
              <w:left w:val="nil"/>
              <w:bottom w:val="nil"/>
              <w:right w:val="nil"/>
            </w:tcBorders>
            <w:shd w:val="clear" w:color="auto" w:fill="auto"/>
            <w:noWrap/>
            <w:vAlign w:val="bottom"/>
            <w:hideMark/>
          </w:tcPr>
          <w:p w14:paraId="629178D7" w14:textId="77777777" w:rsidR="00A962E4" w:rsidRPr="005C79F1" w:rsidRDefault="00A962E4" w:rsidP="00A962E4">
            <w:pPr>
              <w:rPr>
                <w:rFonts w:ascii="Verdana" w:hAnsi="Verdana" w:cs="Arial"/>
              </w:rPr>
            </w:pPr>
            <w:r w:rsidRPr="005C79F1">
              <w:rPr>
                <w:rFonts w:ascii="Verdana" w:hAnsi="Verdana" w:cs="Arial"/>
              </w:rPr>
              <w:t>Pijplassen halfautomaat PA PF PC en HLO45</w:t>
            </w:r>
          </w:p>
        </w:tc>
      </w:tr>
      <w:tr w:rsidR="005C79F1" w:rsidRPr="005C79F1" w14:paraId="1C3232B6" w14:textId="77777777" w:rsidTr="00A962E4">
        <w:trPr>
          <w:trHeight w:val="288"/>
        </w:trPr>
        <w:tc>
          <w:tcPr>
            <w:tcW w:w="7160" w:type="dxa"/>
            <w:tcBorders>
              <w:top w:val="nil"/>
              <w:left w:val="nil"/>
              <w:bottom w:val="nil"/>
              <w:right w:val="nil"/>
            </w:tcBorders>
            <w:shd w:val="clear" w:color="auto" w:fill="auto"/>
            <w:vAlign w:val="center"/>
            <w:hideMark/>
          </w:tcPr>
          <w:p w14:paraId="7CCE7B9E" w14:textId="77777777" w:rsidR="00A962E4" w:rsidRPr="005C79F1" w:rsidRDefault="00A962E4" w:rsidP="00A962E4">
            <w:pPr>
              <w:rPr>
                <w:rFonts w:ascii="Verdana" w:hAnsi="Verdana" w:cs="Arial"/>
              </w:rPr>
            </w:pPr>
            <w:r w:rsidRPr="005C79F1">
              <w:rPr>
                <w:rFonts w:ascii="Verdana" w:hAnsi="Verdana" w:cs="Arial"/>
              </w:rPr>
              <w:t>Montagetechnieken 1</w:t>
            </w:r>
          </w:p>
        </w:tc>
        <w:tc>
          <w:tcPr>
            <w:tcW w:w="7160" w:type="dxa"/>
            <w:tcBorders>
              <w:top w:val="nil"/>
              <w:left w:val="nil"/>
              <w:bottom w:val="nil"/>
              <w:right w:val="nil"/>
            </w:tcBorders>
            <w:shd w:val="clear" w:color="auto" w:fill="auto"/>
            <w:noWrap/>
            <w:vAlign w:val="bottom"/>
            <w:hideMark/>
          </w:tcPr>
          <w:p w14:paraId="186956C3" w14:textId="77777777" w:rsidR="00A962E4" w:rsidRPr="005C79F1" w:rsidRDefault="00A962E4" w:rsidP="00A962E4">
            <w:pPr>
              <w:rPr>
                <w:rFonts w:ascii="Verdana" w:hAnsi="Verdana" w:cs="Arial"/>
              </w:rPr>
            </w:pPr>
            <w:r w:rsidRPr="005C79F1">
              <w:rPr>
                <w:rFonts w:ascii="Verdana" w:hAnsi="Verdana" w:cs="Arial"/>
              </w:rPr>
              <w:t>Pijplassen TIG PA PF PC en HLO45</w:t>
            </w:r>
          </w:p>
        </w:tc>
      </w:tr>
      <w:tr w:rsidR="005C79F1" w:rsidRPr="005C79F1" w14:paraId="325D6DE5" w14:textId="77777777" w:rsidTr="00A962E4">
        <w:trPr>
          <w:trHeight w:val="288"/>
        </w:trPr>
        <w:tc>
          <w:tcPr>
            <w:tcW w:w="7160" w:type="dxa"/>
            <w:tcBorders>
              <w:top w:val="nil"/>
              <w:left w:val="nil"/>
              <w:bottom w:val="nil"/>
              <w:right w:val="nil"/>
            </w:tcBorders>
            <w:shd w:val="clear" w:color="auto" w:fill="auto"/>
            <w:vAlign w:val="center"/>
            <w:hideMark/>
          </w:tcPr>
          <w:p w14:paraId="4CD0289D" w14:textId="77777777" w:rsidR="00A962E4" w:rsidRPr="005C79F1" w:rsidRDefault="00A962E4" w:rsidP="00A962E4">
            <w:pPr>
              <w:rPr>
                <w:rFonts w:ascii="Verdana" w:hAnsi="Verdana" w:cs="Arial"/>
              </w:rPr>
            </w:pPr>
            <w:r w:rsidRPr="005C79F1">
              <w:rPr>
                <w:rFonts w:ascii="Verdana" w:hAnsi="Verdana" w:cs="Arial"/>
              </w:rPr>
              <w:t>Montagetechnieken 1</w:t>
            </w:r>
          </w:p>
        </w:tc>
        <w:tc>
          <w:tcPr>
            <w:tcW w:w="7160" w:type="dxa"/>
            <w:tcBorders>
              <w:top w:val="nil"/>
              <w:left w:val="nil"/>
              <w:bottom w:val="nil"/>
              <w:right w:val="nil"/>
            </w:tcBorders>
            <w:shd w:val="clear" w:color="auto" w:fill="auto"/>
            <w:noWrap/>
            <w:vAlign w:val="center"/>
            <w:hideMark/>
          </w:tcPr>
          <w:p w14:paraId="68B2E739" w14:textId="77777777" w:rsidR="00A962E4" w:rsidRPr="005C79F1" w:rsidRDefault="00A962E4" w:rsidP="00A962E4">
            <w:pPr>
              <w:rPr>
                <w:rFonts w:ascii="Verdana" w:hAnsi="Verdana" w:cs="Arial"/>
              </w:rPr>
            </w:pPr>
            <w:r w:rsidRPr="005C79F1">
              <w:rPr>
                <w:rFonts w:ascii="Verdana" w:hAnsi="Verdana" w:cs="Arial"/>
              </w:rPr>
              <w:t>Plaatlassen BMBE PA en PF</w:t>
            </w:r>
          </w:p>
        </w:tc>
      </w:tr>
      <w:tr w:rsidR="005C79F1" w:rsidRPr="005C79F1" w14:paraId="10440B75" w14:textId="77777777" w:rsidTr="00A962E4">
        <w:trPr>
          <w:trHeight w:val="288"/>
        </w:trPr>
        <w:tc>
          <w:tcPr>
            <w:tcW w:w="7160" w:type="dxa"/>
            <w:tcBorders>
              <w:top w:val="nil"/>
              <w:left w:val="nil"/>
              <w:bottom w:val="nil"/>
              <w:right w:val="nil"/>
            </w:tcBorders>
            <w:shd w:val="clear" w:color="auto" w:fill="auto"/>
            <w:vAlign w:val="center"/>
            <w:hideMark/>
          </w:tcPr>
          <w:p w14:paraId="454DAB27" w14:textId="77777777" w:rsidR="00A962E4" w:rsidRPr="005C79F1" w:rsidRDefault="00A962E4" w:rsidP="00A962E4">
            <w:pPr>
              <w:rPr>
                <w:rFonts w:ascii="Verdana" w:hAnsi="Verdana" w:cs="Arial"/>
              </w:rPr>
            </w:pPr>
            <w:r w:rsidRPr="005C79F1">
              <w:rPr>
                <w:rFonts w:ascii="Verdana" w:hAnsi="Verdana" w:cs="Arial"/>
              </w:rPr>
              <w:t>Montagetechnieken 1</w:t>
            </w:r>
          </w:p>
        </w:tc>
        <w:tc>
          <w:tcPr>
            <w:tcW w:w="7160" w:type="dxa"/>
            <w:tcBorders>
              <w:top w:val="nil"/>
              <w:left w:val="nil"/>
              <w:bottom w:val="nil"/>
              <w:right w:val="nil"/>
            </w:tcBorders>
            <w:shd w:val="clear" w:color="auto" w:fill="auto"/>
            <w:noWrap/>
            <w:vAlign w:val="center"/>
            <w:hideMark/>
          </w:tcPr>
          <w:p w14:paraId="4FABE383" w14:textId="77777777" w:rsidR="00A962E4" w:rsidRPr="005C79F1" w:rsidRDefault="00A962E4" w:rsidP="00A962E4">
            <w:pPr>
              <w:rPr>
                <w:rFonts w:ascii="Verdana" w:hAnsi="Verdana" w:cs="Arial"/>
              </w:rPr>
            </w:pPr>
            <w:r w:rsidRPr="005C79F1">
              <w:rPr>
                <w:rFonts w:ascii="Verdana" w:hAnsi="Verdana" w:cs="Arial"/>
              </w:rPr>
              <w:t>Plaatlassen BMBE PC en PE</w:t>
            </w:r>
          </w:p>
        </w:tc>
      </w:tr>
      <w:tr w:rsidR="005C79F1" w:rsidRPr="005C79F1" w14:paraId="03218B7A" w14:textId="77777777" w:rsidTr="00A962E4">
        <w:trPr>
          <w:trHeight w:val="288"/>
        </w:trPr>
        <w:tc>
          <w:tcPr>
            <w:tcW w:w="7160" w:type="dxa"/>
            <w:tcBorders>
              <w:top w:val="nil"/>
              <w:left w:val="nil"/>
              <w:bottom w:val="nil"/>
              <w:right w:val="nil"/>
            </w:tcBorders>
            <w:shd w:val="clear" w:color="auto" w:fill="auto"/>
            <w:vAlign w:val="center"/>
            <w:hideMark/>
          </w:tcPr>
          <w:p w14:paraId="1D784C71" w14:textId="77777777" w:rsidR="00A962E4" w:rsidRPr="005C79F1" w:rsidRDefault="00A962E4" w:rsidP="00A962E4">
            <w:pPr>
              <w:rPr>
                <w:rFonts w:ascii="Verdana" w:hAnsi="Verdana" w:cs="Arial"/>
              </w:rPr>
            </w:pPr>
            <w:r w:rsidRPr="005C79F1">
              <w:rPr>
                <w:rFonts w:ascii="Verdana" w:hAnsi="Verdana" w:cs="Arial"/>
              </w:rPr>
              <w:t>Montagetechnieken 1</w:t>
            </w:r>
          </w:p>
        </w:tc>
        <w:tc>
          <w:tcPr>
            <w:tcW w:w="7160" w:type="dxa"/>
            <w:tcBorders>
              <w:top w:val="nil"/>
              <w:left w:val="nil"/>
              <w:bottom w:val="nil"/>
              <w:right w:val="nil"/>
            </w:tcBorders>
            <w:shd w:val="clear" w:color="auto" w:fill="auto"/>
            <w:noWrap/>
            <w:vAlign w:val="bottom"/>
            <w:hideMark/>
          </w:tcPr>
          <w:p w14:paraId="2B1942B9" w14:textId="77777777" w:rsidR="00A962E4" w:rsidRPr="005C79F1" w:rsidRDefault="00A962E4" w:rsidP="00A962E4">
            <w:pPr>
              <w:rPr>
                <w:rFonts w:ascii="Verdana" w:hAnsi="Verdana" w:cs="Arial"/>
              </w:rPr>
            </w:pPr>
            <w:r w:rsidRPr="005C79F1">
              <w:rPr>
                <w:rFonts w:ascii="Verdana" w:hAnsi="Verdana" w:cs="Arial"/>
              </w:rPr>
              <w:t>Plaatlassen halfautomaat PA</w:t>
            </w:r>
          </w:p>
        </w:tc>
      </w:tr>
      <w:tr w:rsidR="005C79F1" w:rsidRPr="005C79F1" w14:paraId="27A7DF95" w14:textId="77777777" w:rsidTr="00A962E4">
        <w:trPr>
          <w:trHeight w:val="288"/>
        </w:trPr>
        <w:tc>
          <w:tcPr>
            <w:tcW w:w="7160" w:type="dxa"/>
            <w:tcBorders>
              <w:top w:val="nil"/>
              <w:left w:val="nil"/>
              <w:bottom w:val="nil"/>
              <w:right w:val="nil"/>
            </w:tcBorders>
            <w:shd w:val="clear" w:color="auto" w:fill="auto"/>
            <w:vAlign w:val="center"/>
            <w:hideMark/>
          </w:tcPr>
          <w:p w14:paraId="38F079BF" w14:textId="77777777" w:rsidR="00A962E4" w:rsidRPr="005C79F1" w:rsidRDefault="00A962E4" w:rsidP="00A962E4">
            <w:pPr>
              <w:rPr>
                <w:rFonts w:ascii="Verdana" w:hAnsi="Verdana" w:cs="Arial"/>
              </w:rPr>
            </w:pPr>
            <w:r w:rsidRPr="005C79F1">
              <w:rPr>
                <w:rFonts w:ascii="Verdana" w:hAnsi="Verdana" w:cs="Arial"/>
              </w:rPr>
              <w:t>Montagetechnieken 1</w:t>
            </w:r>
          </w:p>
        </w:tc>
        <w:tc>
          <w:tcPr>
            <w:tcW w:w="7160" w:type="dxa"/>
            <w:tcBorders>
              <w:top w:val="nil"/>
              <w:left w:val="nil"/>
              <w:bottom w:val="nil"/>
              <w:right w:val="nil"/>
            </w:tcBorders>
            <w:shd w:val="clear" w:color="auto" w:fill="auto"/>
            <w:noWrap/>
            <w:vAlign w:val="bottom"/>
            <w:hideMark/>
          </w:tcPr>
          <w:p w14:paraId="7C7B7797" w14:textId="77777777" w:rsidR="00A962E4" w:rsidRPr="005C79F1" w:rsidRDefault="00A962E4" w:rsidP="00A962E4">
            <w:pPr>
              <w:rPr>
                <w:rFonts w:ascii="Verdana" w:hAnsi="Verdana" w:cs="Arial"/>
              </w:rPr>
            </w:pPr>
            <w:r w:rsidRPr="005C79F1">
              <w:rPr>
                <w:rFonts w:ascii="Verdana" w:hAnsi="Verdana" w:cs="Arial"/>
              </w:rPr>
              <w:t>Plaatlassen halfautomaat PC en PE</w:t>
            </w:r>
          </w:p>
        </w:tc>
      </w:tr>
      <w:tr w:rsidR="005C79F1" w:rsidRPr="005C79F1" w14:paraId="4C4CCD5B" w14:textId="77777777" w:rsidTr="00A962E4">
        <w:trPr>
          <w:trHeight w:val="288"/>
        </w:trPr>
        <w:tc>
          <w:tcPr>
            <w:tcW w:w="7160" w:type="dxa"/>
            <w:tcBorders>
              <w:top w:val="nil"/>
              <w:left w:val="nil"/>
              <w:bottom w:val="nil"/>
              <w:right w:val="nil"/>
            </w:tcBorders>
            <w:shd w:val="clear" w:color="auto" w:fill="auto"/>
            <w:vAlign w:val="center"/>
            <w:hideMark/>
          </w:tcPr>
          <w:p w14:paraId="6E391731" w14:textId="77777777" w:rsidR="00A962E4" w:rsidRPr="005C79F1" w:rsidRDefault="00A962E4" w:rsidP="00A962E4">
            <w:pPr>
              <w:rPr>
                <w:rFonts w:ascii="Verdana" w:hAnsi="Verdana" w:cs="Arial"/>
              </w:rPr>
            </w:pPr>
            <w:r w:rsidRPr="005C79F1">
              <w:rPr>
                <w:rFonts w:ascii="Verdana" w:hAnsi="Verdana" w:cs="Arial"/>
              </w:rPr>
              <w:t>Montagetechnieken 1</w:t>
            </w:r>
          </w:p>
        </w:tc>
        <w:tc>
          <w:tcPr>
            <w:tcW w:w="7160" w:type="dxa"/>
            <w:tcBorders>
              <w:top w:val="nil"/>
              <w:left w:val="nil"/>
              <w:bottom w:val="nil"/>
              <w:right w:val="nil"/>
            </w:tcBorders>
            <w:shd w:val="clear" w:color="auto" w:fill="auto"/>
            <w:noWrap/>
            <w:vAlign w:val="bottom"/>
            <w:hideMark/>
          </w:tcPr>
          <w:p w14:paraId="1F3B9842" w14:textId="77777777" w:rsidR="00A962E4" w:rsidRPr="005C79F1" w:rsidRDefault="00A962E4" w:rsidP="00A962E4">
            <w:pPr>
              <w:rPr>
                <w:rFonts w:ascii="Verdana" w:hAnsi="Verdana" w:cs="Arial"/>
              </w:rPr>
            </w:pPr>
            <w:r w:rsidRPr="005C79F1">
              <w:rPr>
                <w:rFonts w:ascii="Verdana" w:hAnsi="Verdana" w:cs="Arial"/>
              </w:rPr>
              <w:t>Plaatlassen halfautomaat PF</w:t>
            </w:r>
          </w:p>
        </w:tc>
      </w:tr>
      <w:tr w:rsidR="005C79F1" w:rsidRPr="005C79F1" w14:paraId="66032330" w14:textId="77777777" w:rsidTr="00A962E4">
        <w:trPr>
          <w:trHeight w:val="288"/>
        </w:trPr>
        <w:tc>
          <w:tcPr>
            <w:tcW w:w="7160" w:type="dxa"/>
            <w:tcBorders>
              <w:top w:val="nil"/>
              <w:left w:val="nil"/>
              <w:bottom w:val="nil"/>
              <w:right w:val="nil"/>
            </w:tcBorders>
            <w:shd w:val="clear" w:color="auto" w:fill="auto"/>
            <w:vAlign w:val="center"/>
            <w:hideMark/>
          </w:tcPr>
          <w:p w14:paraId="396EEA6F" w14:textId="77777777" w:rsidR="00A962E4" w:rsidRPr="005C79F1" w:rsidRDefault="00A962E4" w:rsidP="00A962E4">
            <w:pPr>
              <w:rPr>
                <w:rFonts w:ascii="Verdana" w:hAnsi="Verdana" w:cs="Arial"/>
              </w:rPr>
            </w:pPr>
            <w:r w:rsidRPr="005C79F1">
              <w:rPr>
                <w:rFonts w:ascii="Verdana" w:hAnsi="Verdana" w:cs="Arial"/>
              </w:rPr>
              <w:t>Montagetechnieken 1</w:t>
            </w:r>
          </w:p>
        </w:tc>
        <w:tc>
          <w:tcPr>
            <w:tcW w:w="7160" w:type="dxa"/>
            <w:tcBorders>
              <w:top w:val="nil"/>
              <w:left w:val="nil"/>
              <w:bottom w:val="nil"/>
              <w:right w:val="nil"/>
            </w:tcBorders>
            <w:shd w:val="clear" w:color="auto" w:fill="auto"/>
            <w:noWrap/>
            <w:vAlign w:val="bottom"/>
            <w:hideMark/>
          </w:tcPr>
          <w:p w14:paraId="6F247E03" w14:textId="77777777" w:rsidR="00A962E4" w:rsidRPr="005C79F1" w:rsidRDefault="00A962E4" w:rsidP="00A962E4">
            <w:pPr>
              <w:rPr>
                <w:rFonts w:ascii="Verdana" w:hAnsi="Verdana" w:cs="Arial"/>
              </w:rPr>
            </w:pPr>
            <w:r w:rsidRPr="005C79F1">
              <w:rPr>
                <w:rFonts w:ascii="Verdana" w:hAnsi="Verdana" w:cs="Arial"/>
              </w:rPr>
              <w:t>Plaatlassen TIG PA</w:t>
            </w:r>
          </w:p>
        </w:tc>
      </w:tr>
      <w:tr w:rsidR="005C79F1" w:rsidRPr="005C79F1" w14:paraId="48E08640" w14:textId="77777777" w:rsidTr="00A962E4">
        <w:trPr>
          <w:trHeight w:val="288"/>
        </w:trPr>
        <w:tc>
          <w:tcPr>
            <w:tcW w:w="7160" w:type="dxa"/>
            <w:tcBorders>
              <w:top w:val="nil"/>
              <w:left w:val="nil"/>
              <w:bottom w:val="nil"/>
              <w:right w:val="nil"/>
            </w:tcBorders>
            <w:shd w:val="clear" w:color="auto" w:fill="auto"/>
            <w:vAlign w:val="center"/>
            <w:hideMark/>
          </w:tcPr>
          <w:p w14:paraId="2169CA12" w14:textId="77777777" w:rsidR="00A962E4" w:rsidRPr="005C79F1" w:rsidRDefault="00A962E4" w:rsidP="00A962E4">
            <w:pPr>
              <w:rPr>
                <w:rFonts w:ascii="Verdana" w:hAnsi="Verdana" w:cs="Arial"/>
              </w:rPr>
            </w:pPr>
            <w:r w:rsidRPr="005C79F1">
              <w:rPr>
                <w:rFonts w:ascii="Verdana" w:hAnsi="Verdana" w:cs="Arial"/>
              </w:rPr>
              <w:t>Montagetechnieken 1</w:t>
            </w:r>
          </w:p>
        </w:tc>
        <w:tc>
          <w:tcPr>
            <w:tcW w:w="7160" w:type="dxa"/>
            <w:tcBorders>
              <w:top w:val="nil"/>
              <w:left w:val="nil"/>
              <w:bottom w:val="nil"/>
              <w:right w:val="nil"/>
            </w:tcBorders>
            <w:shd w:val="clear" w:color="auto" w:fill="auto"/>
            <w:noWrap/>
            <w:vAlign w:val="bottom"/>
            <w:hideMark/>
          </w:tcPr>
          <w:p w14:paraId="7279E203" w14:textId="77777777" w:rsidR="00A962E4" w:rsidRPr="005C79F1" w:rsidRDefault="00A962E4" w:rsidP="00A962E4">
            <w:pPr>
              <w:rPr>
                <w:rFonts w:ascii="Verdana" w:hAnsi="Verdana" w:cs="Arial"/>
              </w:rPr>
            </w:pPr>
            <w:r w:rsidRPr="005C79F1">
              <w:rPr>
                <w:rFonts w:ascii="Verdana" w:hAnsi="Verdana" w:cs="Arial"/>
              </w:rPr>
              <w:t>Plaatlassen TIG PC en PE</w:t>
            </w:r>
          </w:p>
        </w:tc>
      </w:tr>
      <w:tr w:rsidR="005C79F1" w:rsidRPr="005C79F1" w14:paraId="62048CE5" w14:textId="77777777" w:rsidTr="00A962E4">
        <w:trPr>
          <w:trHeight w:val="288"/>
        </w:trPr>
        <w:tc>
          <w:tcPr>
            <w:tcW w:w="7160" w:type="dxa"/>
            <w:tcBorders>
              <w:top w:val="nil"/>
              <w:left w:val="nil"/>
              <w:bottom w:val="nil"/>
              <w:right w:val="nil"/>
            </w:tcBorders>
            <w:shd w:val="clear" w:color="auto" w:fill="auto"/>
            <w:vAlign w:val="center"/>
            <w:hideMark/>
          </w:tcPr>
          <w:p w14:paraId="688B1426" w14:textId="77777777" w:rsidR="00A962E4" w:rsidRPr="005C79F1" w:rsidRDefault="00A962E4" w:rsidP="00A962E4">
            <w:pPr>
              <w:rPr>
                <w:rFonts w:ascii="Verdana" w:hAnsi="Verdana" w:cs="Arial"/>
              </w:rPr>
            </w:pPr>
            <w:r w:rsidRPr="005C79F1">
              <w:rPr>
                <w:rFonts w:ascii="Verdana" w:hAnsi="Verdana" w:cs="Arial"/>
              </w:rPr>
              <w:t>Montagetechnieken 1</w:t>
            </w:r>
          </w:p>
        </w:tc>
        <w:tc>
          <w:tcPr>
            <w:tcW w:w="7160" w:type="dxa"/>
            <w:tcBorders>
              <w:top w:val="nil"/>
              <w:left w:val="nil"/>
              <w:bottom w:val="nil"/>
              <w:right w:val="nil"/>
            </w:tcBorders>
            <w:shd w:val="clear" w:color="auto" w:fill="auto"/>
            <w:noWrap/>
            <w:vAlign w:val="bottom"/>
            <w:hideMark/>
          </w:tcPr>
          <w:p w14:paraId="3A90D9E9" w14:textId="77777777" w:rsidR="00A962E4" w:rsidRPr="005C79F1" w:rsidRDefault="00A962E4" w:rsidP="00A962E4">
            <w:pPr>
              <w:rPr>
                <w:rFonts w:ascii="Verdana" w:hAnsi="Verdana" w:cs="Arial"/>
              </w:rPr>
            </w:pPr>
            <w:r w:rsidRPr="005C79F1">
              <w:rPr>
                <w:rFonts w:ascii="Verdana" w:hAnsi="Verdana" w:cs="Arial"/>
              </w:rPr>
              <w:t>Plaatlassen TIG PF</w:t>
            </w:r>
          </w:p>
        </w:tc>
      </w:tr>
      <w:tr w:rsidR="005C79F1" w:rsidRPr="005C79F1" w14:paraId="7F4C78F4" w14:textId="77777777" w:rsidTr="00A962E4">
        <w:trPr>
          <w:trHeight w:val="288"/>
        </w:trPr>
        <w:tc>
          <w:tcPr>
            <w:tcW w:w="7160" w:type="dxa"/>
            <w:tcBorders>
              <w:top w:val="nil"/>
              <w:left w:val="nil"/>
              <w:bottom w:val="nil"/>
              <w:right w:val="nil"/>
            </w:tcBorders>
            <w:shd w:val="clear" w:color="auto" w:fill="auto"/>
            <w:vAlign w:val="center"/>
            <w:hideMark/>
          </w:tcPr>
          <w:p w14:paraId="639E1172" w14:textId="77777777" w:rsidR="00A962E4" w:rsidRPr="005C79F1" w:rsidRDefault="00A962E4" w:rsidP="00A962E4">
            <w:pPr>
              <w:rPr>
                <w:rFonts w:ascii="Verdana" w:hAnsi="Verdana" w:cs="Arial"/>
              </w:rPr>
            </w:pPr>
            <w:r w:rsidRPr="005C79F1">
              <w:rPr>
                <w:rFonts w:ascii="Verdana" w:hAnsi="Verdana" w:cs="Arial"/>
              </w:rPr>
              <w:t>Montagetechnieken 1</w:t>
            </w:r>
          </w:p>
        </w:tc>
        <w:tc>
          <w:tcPr>
            <w:tcW w:w="7160" w:type="dxa"/>
            <w:tcBorders>
              <w:top w:val="nil"/>
              <w:left w:val="nil"/>
              <w:bottom w:val="nil"/>
              <w:right w:val="nil"/>
            </w:tcBorders>
            <w:shd w:val="clear" w:color="auto" w:fill="auto"/>
            <w:noWrap/>
            <w:vAlign w:val="bottom"/>
            <w:hideMark/>
          </w:tcPr>
          <w:p w14:paraId="42101D9A" w14:textId="77777777" w:rsidR="00A962E4" w:rsidRPr="005C79F1" w:rsidRDefault="00A962E4" w:rsidP="00A962E4">
            <w:pPr>
              <w:rPr>
                <w:rFonts w:ascii="Verdana" w:hAnsi="Verdana" w:cs="Arial"/>
              </w:rPr>
            </w:pPr>
            <w:r w:rsidRPr="005C79F1">
              <w:rPr>
                <w:rFonts w:ascii="Verdana" w:hAnsi="Verdana" w:cs="Arial"/>
              </w:rPr>
              <w:t>Verbindingstechnieken (IS-010)</w:t>
            </w:r>
          </w:p>
        </w:tc>
      </w:tr>
      <w:tr w:rsidR="005C79F1" w:rsidRPr="005C79F1" w14:paraId="42CB8B47" w14:textId="77777777" w:rsidTr="00A962E4">
        <w:trPr>
          <w:trHeight w:val="288"/>
        </w:trPr>
        <w:tc>
          <w:tcPr>
            <w:tcW w:w="7160" w:type="dxa"/>
            <w:tcBorders>
              <w:top w:val="nil"/>
              <w:left w:val="nil"/>
              <w:bottom w:val="nil"/>
              <w:right w:val="nil"/>
            </w:tcBorders>
            <w:shd w:val="clear" w:color="auto" w:fill="auto"/>
            <w:vAlign w:val="center"/>
            <w:hideMark/>
          </w:tcPr>
          <w:p w14:paraId="33C92AF1" w14:textId="77777777" w:rsidR="00A962E4" w:rsidRPr="005C79F1" w:rsidRDefault="00A962E4" w:rsidP="00A962E4">
            <w:pPr>
              <w:rPr>
                <w:rFonts w:ascii="Verdana" w:hAnsi="Verdana" w:cs="Arial"/>
              </w:rPr>
            </w:pPr>
            <w:r w:rsidRPr="005C79F1">
              <w:rPr>
                <w:rFonts w:ascii="Verdana" w:hAnsi="Verdana" w:cs="Arial"/>
              </w:rPr>
              <w:t>Montagetechnieken 1</w:t>
            </w:r>
          </w:p>
        </w:tc>
        <w:tc>
          <w:tcPr>
            <w:tcW w:w="7160" w:type="dxa"/>
            <w:tcBorders>
              <w:top w:val="nil"/>
              <w:left w:val="nil"/>
              <w:bottom w:val="nil"/>
              <w:right w:val="nil"/>
            </w:tcBorders>
            <w:shd w:val="clear" w:color="auto" w:fill="auto"/>
            <w:noWrap/>
            <w:vAlign w:val="bottom"/>
            <w:hideMark/>
          </w:tcPr>
          <w:p w14:paraId="47813498" w14:textId="77777777" w:rsidR="00A962E4" w:rsidRPr="005C79F1" w:rsidRDefault="00A962E4" w:rsidP="00A962E4">
            <w:pPr>
              <w:rPr>
                <w:rFonts w:ascii="Verdana" w:hAnsi="Verdana" w:cs="Arial"/>
              </w:rPr>
            </w:pPr>
            <w:r w:rsidRPr="005C79F1">
              <w:rPr>
                <w:rFonts w:ascii="Verdana" w:hAnsi="Verdana" w:cs="Arial"/>
              </w:rPr>
              <w:t>Voorbereiding technisch dossier piping</w:t>
            </w:r>
          </w:p>
        </w:tc>
      </w:tr>
      <w:tr w:rsidR="005C79F1" w:rsidRPr="005C79F1" w14:paraId="15358DBA" w14:textId="77777777" w:rsidTr="00A962E4">
        <w:trPr>
          <w:trHeight w:val="288"/>
        </w:trPr>
        <w:tc>
          <w:tcPr>
            <w:tcW w:w="7160" w:type="dxa"/>
            <w:tcBorders>
              <w:top w:val="nil"/>
              <w:left w:val="nil"/>
              <w:bottom w:val="nil"/>
              <w:right w:val="nil"/>
            </w:tcBorders>
            <w:shd w:val="clear" w:color="auto" w:fill="auto"/>
            <w:vAlign w:val="center"/>
            <w:hideMark/>
          </w:tcPr>
          <w:p w14:paraId="15AAF764" w14:textId="77777777" w:rsidR="00A962E4" w:rsidRPr="005C79F1" w:rsidRDefault="00A962E4" w:rsidP="00A962E4">
            <w:pPr>
              <w:rPr>
                <w:rFonts w:ascii="Verdana" w:hAnsi="Verdana" w:cs="Arial"/>
              </w:rPr>
            </w:pPr>
            <w:r w:rsidRPr="005C79F1">
              <w:rPr>
                <w:rFonts w:ascii="Verdana" w:hAnsi="Verdana" w:cs="Arial"/>
              </w:rPr>
              <w:t>Montagetechnieken 2</w:t>
            </w:r>
          </w:p>
        </w:tc>
        <w:tc>
          <w:tcPr>
            <w:tcW w:w="7160" w:type="dxa"/>
            <w:tcBorders>
              <w:top w:val="nil"/>
              <w:left w:val="nil"/>
              <w:bottom w:val="nil"/>
              <w:right w:val="nil"/>
            </w:tcBorders>
            <w:shd w:val="clear" w:color="auto" w:fill="auto"/>
            <w:noWrap/>
            <w:vAlign w:val="center"/>
            <w:hideMark/>
          </w:tcPr>
          <w:p w14:paraId="5AE16D93" w14:textId="77777777" w:rsidR="00A962E4" w:rsidRPr="005C79F1" w:rsidRDefault="00A962E4" w:rsidP="00A962E4">
            <w:pPr>
              <w:rPr>
                <w:rFonts w:ascii="Verdana" w:hAnsi="Verdana" w:cs="Arial"/>
              </w:rPr>
            </w:pPr>
            <w:r w:rsidRPr="005C79F1">
              <w:rPr>
                <w:rFonts w:ascii="Verdana" w:hAnsi="Verdana" w:cs="Arial"/>
              </w:rPr>
              <w:t>Hoeknaadlassen BMBE alle posities</w:t>
            </w:r>
          </w:p>
        </w:tc>
      </w:tr>
      <w:tr w:rsidR="005C79F1" w:rsidRPr="005C79F1" w14:paraId="0A548389" w14:textId="77777777" w:rsidTr="00A962E4">
        <w:trPr>
          <w:trHeight w:val="288"/>
        </w:trPr>
        <w:tc>
          <w:tcPr>
            <w:tcW w:w="7160" w:type="dxa"/>
            <w:tcBorders>
              <w:top w:val="nil"/>
              <w:left w:val="nil"/>
              <w:bottom w:val="nil"/>
              <w:right w:val="nil"/>
            </w:tcBorders>
            <w:shd w:val="clear" w:color="auto" w:fill="auto"/>
            <w:vAlign w:val="center"/>
            <w:hideMark/>
          </w:tcPr>
          <w:p w14:paraId="428ACC92" w14:textId="77777777" w:rsidR="00A962E4" w:rsidRPr="005C79F1" w:rsidRDefault="00A962E4" w:rsidP="00A962E4">
            <w:pPr>
              <w:rPr>
                <w:rFonts w:ascii="Verdana" w:hAnsi="Verdana" w:cs="Arial"/>
              </w:rPr>
            </w:pPr>
            <w:r w:rsidRPr="005C79F1">
              <w:rPr>
                <w:rFonts w:ascii="Verdana" w:hAnsi="Verdana" w:cs="Arial"/>
              </w:rPr>
              <w:t>Montagetechnieken 2</w:t>
            </w:r>
          </w:p>
        </w:tc>
        <w:tc>
          <w:tcPr>
            <w:tcW w:w="7160" w:type="dxa"/>
            <w:tcBorders>
              <w:top w:val="nil"/>
              <w:left w:val="nil"/>
              <w:bottom w:val="nil"/>
              <w:right w:val="nil"/>
            </w:tcBorders>
            <w:shd w:val="clear" w:color="auto" w:fill="auto"/>
            <w:noWrap/>
            <w:vAlign w:val="bottom"/>
            <w:hideMark/>
          </w:tcPr>
          <w:p w14:paraId="61D6D920" w14:textId="77777777" w:rsidR="00A962E4" w:rsidRPr="005C79F1" w:rsidRDefault="00A962E4" w:rsidP="00A962E4">
            <w:pPr>
              <w:rPr>
                <w:rFonts w:ascii="Verdana" w:hAnsi="Verdana" w:cs="Arial"/>
              </w:rPr>
            </w:pPr>
            <w:r w:rsidRPr="005C79F1">
              <w:rPr>
                <w:rFonts w:ascii="Verdana" w:hAnsi="Verdana" w:cs="Arial"/>
              </w:rPr>
              <w:t>Hoeknaadlassen halfautomaat PA en PB</w:t>
            </w:r>
          </w:p>
        </w:tc>
      </w:tr>
      <w:tr w:rsidR="005C79F1" w:rsidRPr="005C79F1" w14:paraId="1CA78076" w14:textId="77777777" w:rsidTr="00A962E4">
        <w:trPr>
          <w:trHeight w:val="288"/>
        </w:trPr>
        <w:tc>
          <w:tcPr>
            <w:tcW w:w="7160" w:type="dxa"/>
            <w:tcBorders>
              <w:top w:val="nil"/>
              <w:left w:val="nil"/>
              <w:bottom w:val="nil"/>
              <w:right w:val="nil"/>
            </w:tcBorders>
            <w:shd w:val="clear" w:color="auto" w:fill="auto"/>
            <w:vAlign w:val="center"/>
            <w:hideMark/>
          </w:tcPr>
          <w:p w14:paraId="6746C940" w14:textId="77777777" w:rsidR="00A962E4" w:rsidRPr="005C79F1" w:rsidRDefault="00A962E4" w:rsidP="00A962E4">
            <w:pPr>
              <w:rPr>
                <w:rFonts w:ascii="Verdana" w:hAnsi="Verdana" w:cs="Arial"/>
              </w:rPr>
            </w:pPr>
            <w:r w:rsidRPr="005C79F1">
              <w:rPr>
                <w:rFonts w:ascii="Verdana" w:hAnsi="Verdana" w:cs="Arial"/>
              </w:rPr>
              <w:t>Montagetechnieken 2</w:t>
            </w:r>
          </w:p>
        </w:tc>
        <w:tc>
          <w:tcPr>
            <w:tcW w:w="7160" w:type="dxa"/>
            <w:tcBorders>
              <w:top w:val="nil"/>
              <w:left w:val="nil"/>
              <w:bottom w:val="nil"/>
              <w:right w:val="nil"/>
            </w:tcBorders>
            <w:shd w:val="clear" w:color="auto" w:fill="auto"/>
            <w:noWrap/>
            <w:vAlign w:val="bottom"/>
            <w:hideMark/>
          </w:tcPr>
          <w:p w14:paraId="21A39C14" w14:textId="77777777" w:rsidR="00A962E4" w:rsidRPr="005C79F1" w:rsidRDefault="00A962E4" w:rsidP="00A962E4">
            <w:pPr>
              <w:rPr>
                <w:rFonts w:ascii="Verdana" w:hAnsi="Verdana" w:cs="Arial"/>
              </w:rPr>
            </w:pPr>
            <w:r w:rsidRPr="005C79F1">
              <w:rPr>
                <w:rFonts w:ascii="Verdana" w:hAnsi="Verdana" w:cs="Arial"/>
              </w:rPr>
              <w:t>Hoeknaadlassen halfautomaat PC PD PF en PG</w:t>
            </w:r>
          </w:p>
        </w:tc>
      </w:tr>
      <w:tr w:rsidR="005C79F1" w:rsidRPr="005C79F1" w14:paraId="7235808E" w14:textId="77777777" w:rsidTr="00A962E4">
        <w:trPr>
          <w:trHeight w:val="288"/>
        </w:trPr>
        <w:tc>
          <w:tcPr>
            <w:tcW w:w="7160" w:type="dxa"/>
            <w:tcBorders>
              <w:top w:val="nil"/>
              <w:left w:val="nil"/>
              <w:bottom w:val="nil"/>
              <w:right w:val="nil"/>
            </w:tcBorders>
            <w:shd w:val="clear" w:color="auto" w:fill="auto"/>
            <w:vAlign w:val="center"/>
            <w:hideMark/>
          </w:tcPr>
          <w:p w14:paraId="60F7F67F" w14:textId="77777777" w:rsidR="00A962E4" w:rsidRPr="005C79F1" w:rsidRDefault="00A962E4" w:rsidP="00A962E4">
            <w:pPr>
              <w:rPr>
                <w:rFonts w:ascii="Verdana" w:hAnsi="Verdana" w:cs="Arial"/>
              </w:rPr>
            </w:pPr>
            <w:r w:rsidRPr="005C79F1">
              <w:rPr>
                <w:rFonts w:ascii="Verdana" w:hAnsi="Verdana" w:cs="Arial"/>
              </w:rPr>
              <w:t>Montagetechnieken 2</w:t>
            </w:r>
          </w:p>
        </w:tc>
        <w:tc>
          <w:tcPr>
            <w:tcW w:w="7160" w:type="dxa"/>
            <w:tcBorders>
              <w:top w:val="nil"/>
              <w:left w:val="nil"/>
              <w:bottom w:val="nil"/>
              <w:right w:val="nil"/>
            </w:tcBorders>
            <w:shd w:val="clear" w:color="auto" w:fill="auto"/>
            <w:noWrap/>
            <w:vAlign w:val="bottom"/>
            <w:hideMark/>
          </w:tcPr>
          <w:p w14:paraId="23B858DB" w14:textId="77777777" w:rsidR="00A962E4" w:rsidRPr="005C79F1" w:rsidRDefault="00A962E4" w:rsidP="00A962E4">
            <w:pPr>
              <w:rPr>
                <w:rFonts w:ascii="Verdana" w:hAnsi="Verdana" w:cs="Arial"/>
              </w:rPr>
            </w:pPr>
            <w:r w:rsidRPr="005C79F1">
              <w:rPr>
                <w:rFonts w:ascii="Verdana" w:hAnsi="Verdana" w:cs="Arial"/>
              </w:rPr>
              <w:t>Hoeknaadlassen TIG PA en BP</w:t>
            </w:r>
          </w:p>
        </w:tc>
      </w:tr>
      <w:tr w:rsidR="005C79F1" w:rsidRPr="005C79F1" w14:paraId="70584E2D" w14:textId="77777777" w:rsidTr="00A962E4">
        <w:trPr>
          <w:trHeight w:val="288"/>
        </w:trPr>
        <w:tc>
          <w:tcPr>
            <w:tcW w:w="7160" w:type="dxa"/>
            <w:tcBorders>
              <w:top w:val="nil"/>
              <w:left w:val="nil"/>
              <w:bottom w:val="nil"/>
              <w:right w:val="nil"/>
            </w:tcBorders>
            <w:shd w:val="clear" w:color="auto" w:fill="auto"/>
            <w:vAlign w:val="center"/>
            <w:hideMark/>
          </w:tcPr>
          <w:p w14:paraId="0991ADDE" w14:textId="77777777" w:rsidR="00A962E4" w:rsidRPr="005C79F1" w:rsidRDefault="00A962E4" w:rsidP="00A962E4">
            <w:pPr>
              <w:rPr>
                <w:rFonts w:ascii="Verdana" w:hAnsi="Verdana" w:cs="Arial"/>
              </w:rPr>
            </w:pPr>
            <w:r w:rsidRPr="005C79F1">
              <w:rPr>
                <w:rFonts w:ascii="Verdana" w:hAnsi="Verdana" w:cs="Arial"/>
              </w:rPr>
              <w:t>Montagetechnieken 2</w:t>
            </w:r>
          </w:p>
        </w:tc>
        <w:tc>
          <w:tcPr>
            <w:tcW w:w="7160" w:type="dxa"/>
            <w:tcBorders>
              <w:top w:val="nil"/>
              <w:left w:val="nil"/>
              <w:bottom w:val="nil"/>
              <w:right w:val="nil"/>
            </w:tcBorders>
            <w:shd w:val="clear" w:color="auto" w:fill="auto"/>
            <w:noWrap/>
            <w:vAlign w:val="bottom"/>
            <w:hideMark/>
          </w:tcPr>
          <w:p w14:paraId="34C7CEE1" w14:textId="77777777" w:rsidR="00A962E4" w:rsidRPr="005C79F1" w:rsidRDefault="00A962E4" w:rsidP="00A962E4">
            <w:pPr>
              <w:rPr>
                <w:rFonts w:ascii="Verdana" w:hAnsi="Verdana" w:cs="Arial"/>
              </w:rPr>
            </w:pPr>
            <w:r w:rsidRPr="005C79F1">
              <w:rPr>
                <w:rFonts w:ascii="Verdana" w:hAnsi="Verdana" w:cs="Arial"/>
              </w:rPr>
              <w:t>Hoeknaadlassen TIG PC PD PF en PG</w:t>
            </w:r>
          </w:p>
        </w:tc>
      </w:tr>
      <w:tr w:rsidR="005C79F1" w:rsidRPr="005C79F1" w14:paraId="09C38CA1" w14:textId="77777777" w:rsidTr="00A962E4">
        <w:trPr>
          <w:trHeight w:val="288"/>
        </w:trPr>
        <w:tc>
          <w:tcPr>
            <w:tcW w:w="7160" w:type="dxa"/>
            <w:tcBorders>
              <w:top w:val="nil"/>
              <w:left w:val="nil"/>
              <w:bottom w:val="nil"/>
              <w:right w:val="nil"/>
            </w:tcBorders>
            <w:shd w:val="clear" w:color="auto" w:fill="auto"/>
            <w:vAlign w:val="center"/>
            <w:hideMark/>
          </w:tcPr>
          <w:p w14:paraId="06BBF648" w14:textId="77777777" w:rsidR="00A962E4" w:rsidRPr="005C79F1" w:rsidRDefault="00A962E4" w:rsidP="00A962E4">
            <w:pPr>
              <w:rPr>
                <w:rFonts w:ascii="Verdana" w:hAnsi="Verdana" w:cs="Arial"/>
              </w:rPr>
            </w:pPr>
            <w:r w:rsidRPr="005C79F1">
              <w:rPr>
                <w:rFonts w:ascii="Verdana" w:hAnsi="Verdana" w:cs="Arial"/>
              </w:rPr>
              <w:t>Montagetechnieken 2</w:t>
            </w:r>
          </w:p>
        </w:tc>
        <w:tc>
          <w:tcPr>
            <w:tcW w:w="7160" w:type="dxa"/>
            <w:tcBorders>
              <w:top w:val="nil"/>
              <w:left w:val="nil"/>
              <w:bottom w:val="nil"/>
              <w:right w:val="nil"/>
            </w:tcBorders>
            <w:shd w:val="clear" w:color="auto" w:fill="auto"/>
            <w:noWrap/>
            <w:vAlign w:val="bottom"/>
            <w:hideMark/>
          </w:tcPr>
          <w:p w14:paraId="73E3EB37" w14:textId="77777777" w:rsidR="00A962E4" w:rsidRPr="005C79F1" w:rsidRDefault="00A962E4" w:rsidP="00A962E4">
            <w:pPr>
              <w:rPr>
                <w:rFonts w:ascii="Verdana" w:hAnsi="Verdana" w:cs="Arial"/>
              </w:rPr>
            </w:pPr>
            <w:r w:rsidRPr="005C79F1">
              <w:rPr>
                <w:rFonts w:ascii="Verdana" w:hAnsi="Verdana" w:cs="Arial"/>
              </w:rPr>
              <w:t>Initiatie lassen</w:t>
            </w:r>
          </w:p>
        </w:tc>
      </w:tr>
      <w:tr w:rsidR="005C79F1" w:rsidRPr="005C79F1" w14:paraId="1F349C7E" w14:textId="77777777" w:rsidTr="00A962E4">
        <w:trPr>
          <w:trHeight w:val="288"/>
        </w:trPr>
        <w:tc>
          <w:tcPr>
            <w:tcW w:w="7160" w:type="dxa"/>
            <w:tcBorders>
              <w:top w:val="nil"/>
              <w:left w:val="nil"/>
              <w:bottom w:val="nil"/>
              <w:right w:val="nil"/>
            </w:tcBorders>
            <w:shd w:val="clear" w:color="auto" w:fill="auto"/>
            <w:vAlign w:val="center"/>
            <w:hideMark/>
          </w:tcPr>
          <w:p w14:paraId="2DF6A27A" w14:textId="77777777" w:rsidR="00A962E4" w:rsidRPr="005C79F1" w:rsidRDefault="00A962E4" w:rsidP="00A962E4">
            <w:pPr>
              <w:rPr>
                <w:rFonts w:ascii="Verdana" w:hAnsi="Verdana" w:cs="Arial"/>
              </w:rPr>
            </w:pPr>
            <w:r w:rsidRPr="005C79F1">
              <w:rPr>
                <w:rFonts w:ascii="Verdana" w:hAnsi="Verdana" w:cs="Arial"/>
              </w:rPr>
              <w:t>Montagetechnieken 2</w:t>
            </w:r>
          </w:p>
        </w:tc>
        <w:tc>
          <w:tcPr>
            <w:tcW w:w="7160" w:type="dxa"/>
            <w:tcBorders>
              <w:top w:val="nil"/>
              <w:left w:val="nil"/>
              <w:bottom w:val="nil"/>
              <w:right w:val="nil"/>
            </w:tcBorders>
            <w:shd w:val="clear" w:color="auto" w:fill="auto"/>
            <w:noWrap/>
            <w:vAlign w:val="bottom"/>
            <w:hideMark/>
          </w:tcPr>
          <w:p w14:paraId="69C3FFAE" w14:textId="77777777" w:rsidR="00A962E4" w:rsidRPr="005C79F1" w:rsidRDefault="00A962E4" w:rsidP="00A962E4">
            <w:pPr>
              <w:rPr>
                <w:rFonts w:ascii="Verdana" w:hAnsi="Verdana" w:cs="Arial"/>
              </w:rPr>
            </w:pPr>
            <w:r w:rsidRPr="005C79F1">
              <w:rPr>
                <w:rFonts w:ascii="Verdana" w:hAnsi="Verdana" w:cs="Arial"/>
              </w:rPr>
              <w:t>Lassen en lijmen van kunststoffen</w:t>
            </w:r>
          </w:p>
        </w:tc>
      </w:tr>
      <w:tr w:rsidR="005C79F1" w:rsidRPr="005C79F1" w14:paraId="7CF13583" w14:textId="77777777" w:rsidTr="00A962E4">
        <w:trPr>
          <w:trHeight w:val="288"/>
        </w:trPr>
        <w:tc>
          <w:tcPr>
            <w:tcW w:w="7160" w:type="dxa"/>
            <w:tcBorders>
              <w:top w:val="nil"/>
              <w:left w:val="nil"/>
              <w:bottom w:val="nil"/>
              <w:right w:val="nil"/>
            </w:tcBorders>
            <w:shd w:val="clear" w:color="auto" w:fill="auto"/>
            <w:vAlign w:val="center"/>
            <w:hideMark/>
          </w:tcPr>
          <w:p w14:paraId="40643EED" w14:textId="77777777" w:rsidR="00A962E4" w:rsidRPr="005C79F1" w:rsidRDefault="00A962E4" w:rsidP="00A962E4">
            <w:pPr>
              <w:rPr>
                <w:rFonts w:ascii="Verdana" w:hAnsi="Verdana" w:cs="Arial"/>
              </w:rPr>
            </w:pPr>
            <w:r w:rsidRPr="005C79F1">
              <w:rPr>
                <w:rFonts w:ascii="Verdana" w:hAnsi="Verdana" w:cs="Arial"/>
              </w:rPr>
              <w:t>Montagetechnieken 2</w:t>
            </w:r>
          </w:p>
        </w:tc>
        <w:tc>
          <w:tcPr>
            <w:tcW w:w="7160" w:type="dxa"/>
            <w:tcBorders>
              <w:top w:val="nil"/>
              <w:left w:val="nil"/>
              <w:bottom w:val="nil"/>
              <w:right w:val="nil"/>
            </w:tcBorders>
            <w:shd w:val="clear" w:color="auto" w:fill="auto"/>
            <w:noWrap/>
            <w:vAlign w:val="bottom"/>
            <w:hideMark/>
          </w:tcPr>
          <w:p w14:paraId="60CEE9EE" w14:textId="77777777" w:rsidR="00A962E4" w:rsidRPr="005C79F1" w:rsidRDefault="00A962E4" w:rsidP="00A962E4">
            <w:pPr>
              <w:rPr>
                <w:rFonts w:ascii="Verdana" w:hAnsi="Verdana" w:cs="Arial"/>
              </w:rPr>
            </w:pPr>
            <w:r w:rsidRPr="005C79F1">
              <w:rPr>
                <w:rFonts w:ascii="Verdana" w:hAnsi="Verdana" w:cs="Arial"/>
              </w:rPr>
              <w:t>Montage piping kunststoffen</w:t>
            </w:r>
          </w:p>
        </w:tc>
      </w:tr>
      <w:tr w:rsidR="005C79F1" w:rsidRPr="005C79F1" w14:paraId="6F382306" w14:textId="77777777" w:rsidTr="00A962E4">
        <w:trPr>
          <w:trHeight w:val="288"/>
        </w:trPr>
        <w:tc>
          <w:tcPr>
            <w:tcW w:w="7160" w:type="dxa"/>
            <w:tcBorders>
              <w:top w:val="nil"/>
              <w:left w:val="nil"/>
              <w:bottom w:val="nil"/>
              <w:right w:val="nil"/>
            </w:tcBorders>
            <w:shd w:val="clear" w:color="auto" w:fill="auto"/>
            <w:vAlign w:val="center"/>
            <w:hideMark/>
          </w:tcPr>
          <w:p w14:paraId="4C9ECB90" w14:textId="77777777" w:rsidR="00A962E4" w:rsidRPr="005C79F1" w:rsidRDefault="00A962E4" w:rsidP="00A962E4">
            <w:pPr>
              <w:rPr>
                <w:rFonts w:ascii="Verdana" w:hAnsi="Verdana" w:cs="Arial"/>
              </w:rPr>
            </w:pPr>
            <w:r w:rsidRPr="005C79F1">
              <w:rPr>
                <w:rFonts w:ascii="Verdana" w:hAnsi="Verdana" w:cs="Arial"/>
              </w:rPr>
              <w:t>Montagetechnieken 2</w:t>
            </w:r>
          </w:p>
        </w:tc>
        <w:tc>
          <w:tcPr>
            <w:tcW w:w="7160" w:type="dxa"/>
            <w:tcBorders>
              <w:top w:val="nil"/>
              <w:left w:val="nil"/>
              <w:bottom w:val="nil"/>
              <w:right w:val="nil"/>
            </w:tcBorders>
            <w:shd w:val="clear" w:color="auto" w:fill="auto"/>
            <w:noWrap/>
            <w:vAlign w:val="bottom"/>
            <w:hideMark/>
          </w:tcPr>
          <w:p w14:paraId="02F43F97" w14:textId="77777777" w:rsidR="00A962E4" w:rsidRPr="005C79F1" w:rsidRDefault="00A962E4" w:rsidP="00A962E4">
            <w:pPr>
              <w:rPr>
                <w:rFonts w:ascii="Verdana" w:hAnsi="Verdana" w:cs="Arial"/>
              </w:rPr>
            </w:pPr>
            <w:r w:rsidRPr="005C79F1">
              <w:rPr>
                <w:rFonts w:ascii="Verdana" w:hAnsi="Verdana" w:cs="Arial"/>
              </w:rPr>
              <w:t xml:space="preserve">Montage piping staal </w:t>
            </w:r>
          </w:p>
        </w:tc>
      </w:tr>
      <w:tr w:rsidR="005C79F1" w:rsidRPr="005C79F1" w14:paraId="0A39499C" w14:textId="77777777" w:rsidTr="00A962E4">
        <w:trPr>
          <w:trHeight w:val="288"/>
        </w:trPr>
        <w:tc>
          <w:tcPr>
            <w:tcW w:w="7160" w:type="dxa"/>
            <w:tcBorders>
              <w:top w:val="nil"/>
              <w:left w:val="nil"/>
              <w:bottom w:val="nil"/>
              <w:right w:val="nil"/>
            </w:tcBorders>
            <w:shd w:val="clear" w:color="auto" w:fill="auto"/>
            <w:vAlign w:val="center"/>
            <w:hideMark/>
          </w:tcPr>
          <w:p w14:paraId="57A48C99" w14:textId="77777777" w:rsidR="00A962E4" w:rsidRPr="005C79F1" w:rsidRDefault="00A962E4" w:rsidP="00A962E4">
            <w:pPr>
              <w:rPr>
                <w:rFonts w:ascii="Verdana" w:hAnsi="Verdana" w:cs="Arial"/>
              </w:rPr>
            </w:pPr>
            <w:r w:rsidRPr="005C79F1">
              <w:rPr>
                <w:rFonts w:ascii="Verdana" w:hAnsi="Verdana" w:cs="Arial"/>
              </w:rPr>
              <w:t>Montagetechnieken 2</w:t>
            </w:r>
          </w:p>
        </w:tc>
        <w:tc>
          <w:tcPr>
            <w:tcW w:w="7160" w:type="dxa"/>
            <w:tcBorders>
              <w:top w:val="nil"/>
              <w:left w:val="nil"/>
              <w:bottom w:val="nil"/>
              <w:right w:val="nil"/>
            </w:tcBorders>
            <w:shd w:val="clear" w:color="auto" w:fill="auto"/>
            <w:noWrap/>
            <w:vAlign w:val="bottom"/>
            <w:hideMark/>
          </w:tcPr>
          <w:p w14:paraId="5EB2BE3E" w14:textId="77777777" w:rsidR="00A962E4" w:rsidRPr="005C79F1" w:rsidRDefault="00A962E4" w:rsidP="00A962E4">
            <w:pPr>
              <w:rPr>
                <w:rFonts w:ascii="Verdana" w:hAnsi="Verdana" w:cs="Arial"/>
              </w:rPr>
            </w:pPr>
            <w:r w:rsidRPr="005C79F1">
              <w:rPr>
                <w:rFonts w:ascii="Verdana" w:hAnsi="Verdana" w:cs="Arial"/>
              </w:rPr>
              <w:t>Montagetechniek</w:t>
            </w:r>
          </w:p>
        </w:tc>
      </w:tr>
      <w:tr w:rsidR="005C79F1" w:rsidRPr="005C79F1" w14:paraId="58595BF8" w14:textId="77777777" w:rsidTr="00A962E4">
        <w:trPr>
          <w:trHeight w:val="288"/>
        </w:trPr>
        <w:tc>
          <w:tcPr>
            <w:tcW w:w="7160" w:type="dxa"/>
            <w:tcBorders>
              <w:top w:val="nil"/>
              <w:left w:val="nil"/>
              <w:bottom w:val="nil"/>
              <w:right w:val="nil"/>
            </w:tcBorders>
            <w:shd w:val="clear" w:color="auto" w:fill="auto"/>
            <w:vAlign w:val="center"/>
            <w:hideMark/>
          </w:tcPr>
          <w:p w14:paraId="52C9AD87" w14:textId="77777777" w:rsidR="00A962E4" w:rsidRPr="005C79F1" w:rsidRDefault="00A962E4" w:rsidP="00A962E4">
            <w:pPr>
              <w:rPr>
                <w:rFonts w:ascii="Verdana" w:hAnsi="Verdana" w:cs="Arial"/>
              </w:rPr>
            </w:pPr>
            <w:r w:rsidRPr="005C79F1">
              <w:rPr>
                <w:rFonts w:ascii="Verdana" w:hAnsi="Verdana" w:cs="Arial"/>
              </w:rPr>
              <w:t>Montagetechnieken 2</w:t>
            </w:r>
          </w:p>
        </w:tc>
        <w:tc>
          <w:tcPr>
            <w:tcW w:w="7160" w:type="dxa"/>
            <w:tcBorders>
              <w:top w:val="nil"/>
              <w:left w:val="nil"/>
              <w:bottom w:val="nil"/>
              <w:right w:val="nil"/>
            </w:tcBorders>
            <w:shd w:val="clear" w:color="auto" w:fill="auto"/>
            <w:noWrap/>
            <w:vAlign w:val="center"/>
            <w:hideMark/>
          </w:tcPr>
          <w:p w14:paraId="1E12F54D" w14:textId="77777777" w:rsidR="00A962E4" w:rsidRPr="005C79F1" w:rsidRDefault="00A962E4" w:rsidP="00A962E4">
            <w:pPr>
              <w:rPr>
                <w:rFonts w:ascii="Verdana" w:hAnsi="Verdana" w:cs="Arial"/>
              </w:rPr>
            </w:pPr>
            <w:r w:rsidRPr="005C79F1">
              <w:rPr>
                <w:rFonts w:ascii="Verdana" w:hAnsi="Verdana" w:cs="Arial"/>
              </w:rPr>
              <w:t>Pijplassen BMBE PA PF PC en HLO45</w:t>
            </w:r>
          </w:p>
        </w:tc>
      </w:tr>
      <w:tr w:rsidR="005C79F1" w:rsidRPr="005C79F1" w14:paraId="38F1BBD0" w14:textId="77777777" w:rsidTr="00A962E4">
        <w:trPr>
          <w:trHeight w:val="288"/>
        </w:trPr>
        <w:tc>
          <w:tcPr>
            <w:tcW w:w="7160" w:type="dxa"/>
            <w:tcBorders>
              <w:top w:val="nil"/>
              <w:left w:val="nil"/>
              <w:bottom w:val="nil"/>
              <w:right w:val="nil"/>
            </w:tcBorders>
            <w:shd w:val="clear" w:color="auto" w:fill="auto"/>
            <w:vAlign w:val="center"/>
            <w:hideMark/>
          </w:tcPr>
          <w:p w14:paraId="772A207E" w14:textId="77777777" w:rsidR="00A962E4" w:rsidRPr="005C79F1" w:rsidRDefault="00A962E4" w:rsidP="00A962E4">
            <w:pPr>
              <w:rPr>
                <w:rFonts w:ascii="Verdana" w:hAnsi="Verdana" w:cs="Arial"/>
              </w:rPr>
            </w:pPr>
            <w:r w:rsidRPr="005C79F1">
              <w:rPr>
                <w:rFonts w:ascii="Verdana" w:hAnsi="Verdana" w:cs="Arial"/>
              </w:rPr>
              <w:t>Montagetechnieken 2</w:t>
            </w:r>
          </w:p>
        </w:tc>
        <w:tc>
          <w:tcPr>
            <w:tcW w:w="7160" w:type="dxa"/>
            <w:tcBorders>
              <w:top w:val="nil"/>
              <w:left w:val="nil"/>
              <w:bottom w:val="nil"/>
              <w:right w:val="nil"/>
            </w:tcBorders>
            <w:shd w:val="clear" w:color="auto" w:fill="auto"/>
            <w:noWrap/>
            <w:vAlign w:val="bottom"/>
            <w:hideMark/>
          </w:tcPr>
          <w:p w14:paraId="262D7517" w14:textId="77777777" w:rsidR="00A962E4" w:rsidRPr="005C79F1" w:rsidRDefault="00A962E4" w:rsidP="00A962E4">
            <w:pPr>
              <w:rPr>
                <w:rFonts w:ascii="Verdana" w:hAnsi="Verdana" w:cs="Arial"/>
              </w:rPr>
            </w:pPr>
            <w:r w:rsidRPr="005C79F1">
              <w:rPr>
                <w:rFonts w:ascii="Verdana" w:hAnsi="Verdana" w:cs="Arial"/>
              </w:rPr>
              <w:t>Pijplassen halfautomaat PA PF PC en HLO45</w:t>
            </w:r>
          </w:p>
        </w:tc>
      </w:tr>
      <w:tr w:rsidR="005C79F1" w:rsidRPr="005C79F1" w14:paraId="56429E89" w14:textId="77777777" w:rsidTr="00A962E4">
        <w:trPr>
          <w:trHeight w:val="288"/>
        </w:trPr>
        <w:tc>
          <w:tcPr>
            <w:tcW w:w="7160" w:type="dxa"/>
            <w:tcBorders>
              <w:top w:val="nil"/>
              <w:left w:val="nil"/>
              <w:bottom w:val="nil"/>
              <w:right w:val="nil"/>
            </w:tcBorders>
            <w:shd w:val="clear" w:color="auto" w:fill="auto"/>
            <w:vAlign w:val="center"/>
            <w:hideMark/>
          </w:tcPr>
          <w:p w14:paraId="2CBEE6D7" w14:textId="77777777" w:rsidR="00A962E4" w:rsidRPr="005C79F1" w:rsidRDefault="00A962E4" w:rsidP="00A962E4">
            <w:pPr>
              <w:rPr>
                <w:rFonts w:ascii="Verdana" w:hAnsi="Verdana" w:cs="Arial"/>
              </w:rPr>
            </w:pPr>
            <w:r w:rsidRPr="005C79F1">
              <w:rPr>
                <w:rFonts w:ascii="Verdana" w:hAnsi="Verdana" w:cs="Arial"/>
              </w:rPr>
              <w:t>Montagetechnieken 2</w:t>
            </w:r>
          </w:p>
        </w:tc>
        <w:tc>
          <w:tcPr>
            <w:tcW w:w="7160" w:type="dxa"/>
            <w:tcBorders>
              <w:top w:val="nil"/>
              <w:left w:val="nil"/>
              <w:bottom w:val="nil"/>
              <w:right w:val="nil"/>
            </w:tcBorders>
            <w:shd w:val="clear" w:color="auto" w:fill="auto"/>
            <w:noWrap/>
            <w:vAlign w:val="bottom"/>
            <w:hideMark/>
          </w:tcPr>
          <w:p w14:paraId="32AA9C80" w14:textId="77777777" w:rsidR="00A962E4" w:rsidRPr="005C79F1" w:rsidRDefault="00A962E4" w:rsidP="00A962E4">
            <w:pPr>
              <w:rPr>
                <w:rFonts w:ascii="Verdana" w:hAnsi="Verdana" w:cs="Arial"/>
              </w:rPr>
            </w:pPr>
            <w:r w:rsidRPr="005C79F1">
              <w:rPr>
                <w:rFonts w:ascii="Verdana" w:hAnsi="Verdana" w:cs="Arial"/>
              </w:rPr>
              <w:t>Pijplassen TIG PA PF PC en HLO45</w:t>
            </w:r>
          </w:p>
        </w:tc>
      </w:tr>
      <w:tr w:rsidR="005C79F1" w:rsidRPr="005C79F1" w14:paraId="1A548E4C" w14:textId="77777777" w:rsidTr="00A962E4">
        <w:trPr>
          <w:trHeight w:val="288"/>
        </w:trPr>
        <w:tc>
          <w:tcPr>
            <w:tcW w:w="7160" w:type="dxa"/>
            <w:tcBorders>
              <w:top w:val="nil"/>
              <w:left w:val="nil"/>
              <w:bottom w:val="nil"/>
              <w:right w:val="nil"/>
            </w:tcBorders>
            <w:shd w:val="clear" w:color="auto" w:fill="auto"/>
            <w:vAlign w:val="center"/>
            <w:hideMark/>
          </w:tcPr>
          <w:p w14:paraId="54C8C4E9" w14:textId="77777777" w:rsidR="00A962E4" w:rsidRPr="005C79F1" w:rsidRDefault="00A962E4" w:rsidP="00A962E4">
            <w:pPr>
              <w:rPr>
                <w:rFonts w:ascii="Verdana" w:hAnsi="Verdana" w:cs="Arial"/>
              </w:rPr>
            </w:pPr>
            <w:r w:rsidRPr="005C79F1">
              <w:rPr>
                <w:rFonts w:ascii="Verdana" w:hAnsi="Verdana" w:cs="Arial"/>
              </w:rPr>
              <w:t>Montagetechnieken 2</w:t>
            </w:r>
          </w:p>
        </w:tc>
        <w:tc>
          <w:tcPr>
            <w:tcW w:w="7160" w:type="dxa"/>
            <w:tcBorders>
              <w:top w:val="nil"/>
              <w:left w:val="nil"/>
              <w:bottom w:val="nil"/>
              <w:right w:val="nil"/>
            </w:tcBorders>
            <w:shd w:val="clear" w:color="auto" w:fill="auto"/>
            <w:noWrap/>
            <w:vAlign w:val="center"/>
            <w:hideMark/>
          </w:tcPr>
          <w:p w14:paraId="35370200" w14:textId="77777777" w:rsidR="00A962E4" w:rsidRPr="005C79F1" w:rsidRDefault="00A962E4" w:rsidP="00A962E4">
            <w:pPr>
              <w:rPr>
                <w:rFonts w:ascii="Verdana" w:hAnsi="Verdana" w:cs="Arial"/>
              </w:rPr>
            </w:pPr>
            <w:r w:rsidRPr="005C79F1">
              <w:rPr>
                <w:rFonts w:ascii="Verdana" w:hAnsi="Verdana" w:cs="Arial"/>
              </w:rPr>
              <w:t>Plaatlassen BMBE PA en PF</w:t>
            </w:r>
          </w:p>
        </w:tc>
      </w:tr>
      <w:tr w:rsidR="005C79F1" w:rsidRPr="005C79F1" w14:paraId="6779E7CB" w14:textId="77777777" w:rsidTr="00A962E4">
        <w:trPr>
          <w:trHeight w:val="288"/>
        </w:trPr>
        <w:tc>
          <w:tcPr>
            <w:tcW w:w="7160" w:type="dxa"/>
            <w:tcBorders>
              <w:top w:val="nil"/>
              <w:left w:val="nil"/>
              <w:bottom w:val="nil"/>
              <w:right w:val="nil"/>
            </w:tcBorders>
            <w:shd w:val="clear" w:color="auto" w:fill="auto"/>
            <w:vAlign w:val="center"/>
            <w:hideMark/>
          </w:tcPr>
          <w:p w14:paraId="38E3BA59" w14:textId="77777777" w:rsidR="00A962E4" w:rsidRPr="005C79F1" w:rsidRDefault="00A962E4" w:rsidP="00A962E4">
            <w:pPr>
              <w:rPr>
                <w:rFonts w:ascii="Verdana" w:hAnsi="Verdana" w:cs="Arial"/>
              </w:rPr>
            </w:pPr>
            <w:r w:rsidRPr="005C79F1">
              <w:rPr>
                <w:rFonts w:ascii="Verdana" w:hAnsi="Verdana" w:cs="Arial"/>
              </w:rPr>
              <w:t>Montagetechnieken 2</w:t>
            </w:r>
          </w:p>
        </w:tc>
        <w:tc>
          <w:tcPr>
            <w:tcW w:w="7160" w:type="dxa"/>
            <w:tcBorders>
              <w:top w:val="nil"/>
              <w:left w:val="nil"/>
              <w:bottom w:val="nil"/>
              <w:right w:val="nil"/>
            </w:tcBorders>
            <w:shd w:val="clear" w:color="auto" w:fill="auto"/>
            <w:noWrap/>
            <w:vAlign w:val="center"/>
            <w:hideMark/>
          </w:tcPr>
          <w:p w14:paraId="1370BFC7" w14:textId="77777777" w:rsidR="00A962E4" w:rsidRPr="005C79F1" w:rsidRDefault="00A962E4" w:rsidP="00A962E4">
            <w:pPr>
              <w:rPr>
                <w:rFonts w:ascii="Verdana" w:hAnsi="Verdana" w:cs="Arial"/>
              </w:rPr>
            </w:pPr>
            <w:r w:rsidRPr="005C79F1">
              <w:rPr>
                <w:rFonts w:ascii="Verdana" w:hAnsi="Verdana" w:cs="Arial"/>
              </w:rPr>
              <w:t>Plaatlassen BMBE PC en PE</w:t>
            </w:r>
          </w:p>
        </w:tc>
      </w:tr>
      <w:tr w:rsidR="005C79F1" w:rsidRPr="005C79F1" w14:paraId="04E79CD1" w14:textId="77777777" w:rsidTr="00A962E4">
        <w:trPr>
          <w:trHeight w:val="288"/>
        </w:trPr>
        <w:tc>
          <w:tcPr>
            <w:tcW w:w="7160" w:type="dxa"/>
            <w:tcBorders>
              <w:top w:val="nil"/>
              <w:left w:val="nil"/>
              <w:bottom w:val="nil"/>
              <w:right w:val="nil"/>
            </w:tcBorders>
            <w:shd w:val="clear" w:color="auto" w:fill="auto"/>
            <w:vAlign w:val="center"/>
            <w:hideMark/>
          </w:tcPr>
          <w:p w14:paraId="4ABE40EB" w14:textId="77777777" w:rsidR="00A962E4" w:rsidRPr="005C79F1" w:rsidRDefault="00A962E4" w:rsidP="00A962E4">
            <w:pPr>
              <w:rPr>
                <w:rFonts w:ascii="Verdana" w:hAnsi="Verdana" w:cs="Arial"/>
              </w:rPr>
            </w:pPr>
            <w:r w:rsidRPr="005C79F1">
              <w:rPr>
                <w:rFonts w:ascii="Verdana" w:hAnsi="Verdana" w:cs="Arial"/>
              </w:rPr>
              <w:t>Montagetechnieken 2</w:t>
            </w:r>
          </w:p>
        </w:tc>
        <w:tc>
          <w:tcPr>
            <w:tcW w:w="7160" w:type="dxa"/>
            <w:tcBorders>
              <w:top w:val="nil"/>
              <w:left w:val="nil"/>
              <w:bottom w:val="nil"/>
              <w:right w:val="nil"/>
            </w:tcBorders>
            <w:shd w:val="clear" w:color="auto" w:fill="auto"/>
            <w:noWrap/>
            <w:vAlign w:val="bottom"/>
            <w:hideMark/>
          </w:tcPr>
          <w:p w14:paraId="7FCD5FF8" w14:textId="77777777" w:rsidR="00A962E4" w:rsidRPr="005C79F1" w:rsidRDefault="00A962E4" w:rsidP="00A962E4">
            <w:pPr>
              <w:rPr>
                <w:rFonts w:ascii="Verdana" w:hAnsi="Verdana" w:cs="Arial"/>
              </w:rPr>
            </w:pPr>
            <w:r w:rsidRPr="005C79F1">
              <w:rPr>
                <w:rFonts w:ascii="Verdana" w:hAnsi="Verdana" w:cs="Arial"/>
              </w:rPr>
              <w:t>Plaatlassen halfautomaat PA</w:t>
            </w:r>
          </w:p>
        </w:tc>
      </w:tr>
      <w:tr w:rsidR="005C79F1" w:rsidRPr="005C79F1" w14:paraId="6C6C7B5D" w14:textId="77777777" w:rsidTr="00A962E4">
        <w:trPr>
          <w:trHeight w:val="288"/>
        </w:trPr>
        <w:tc>
          <w:tcPr>
            <w:tcW w:w="7160" w:type="dxa"/>
            <w:tcBorders>
              <w:top w:val="nil"/>
              <w:left w:val="nil"/>
              <w:bottom w:val="nil"/>
              <w:right w:val="nil"/>
            </w:tcBorders>
            <w:shd w:val="clear" w:color="auto" w:fill="auto"/>
            <w:vAlign w:val="center"/>
            <w:hideMark/>
          </w:tcPr>
          <w:p w14:paraId="4477AACF" w14:textId="77777777" w:rsidR="00A962E4" w:rsidRPr="005C79F1" w:rsidRDefault="00A962E4" w:rsidP="00A962E4">
            <w:pPr>
              <w:rPr>
                <w:rFonts w:ascii="Verdana" w:hAnsi="Verdana" w:cs="Arial"/>
              </w:rPr>
            </w:pPr>
            <w:r w:rsidRPr="005C79F1">
              <w:rPr>
                <w:rFonts w:ascii="Verdana" w:hAnsi="Verdana" w:cs="Arial"/>
              </w:rPr>
              <w:t>Montagetechnieken 2</w:t>
            </w:r>
          </w:p>
        </w:tc>
        <w:tc>
          <w:tcPr>
            <w:tcW w:w="7160" w:type="dxa"/>
            <w:tcBorders>
              <w:top w:val="nil"/>
              <w:left w:val="nil"/>
              <w:bottom w:val="nil"/>
              <w:right w:val="nil"/>
            </w:tcBorders>
            <w:shd w:val="clear" w:color="auto" w:fill="auto"/>
            <w:noWrap/>
            <w:vAlign w:val="bottom"/>
            <w:hideMark/>
          </w:tcPr>
          <w:p w14:paraId="3DE09979" w14:textId="77777777" w:rsidR="00A962E4" w:rsidRPr="005C79F1" w:rsidRDefault="00A962E4" w:rsidP="00A962E4">
            <w:pPr>
              <w:rPr>
                <w:rFonts w:ascii="Verdana" w:hAnsi="Verdana" w:cs="Arial"/>
              </w:rPr>
            </w:pPr>
            <w:r w:rsidRPr="005C79F1">
              <w:rPr>
                <w:rFonts w:ascii="Verdana" w:hAnsi="Verdana" w:cs="Arial"/>
              </w:rPr>
              <w:t>Plaatlassen halfautomaat PC en PE</w:t>
            </w:r>
          </w:p>
        </w:tc>
      </w:tr>
      <w:tr w:rsidR="005C79F1" w:rsidRPr="005C79F1" w14:paraId="7E4DD597" w14:textId="77777777" w:rsidTr="00A962E4">
        <w:trPr>
          <w:trHeight w:val="288"/>
        </w:trPr>
        <w:tc>
          <w:tcPr>
            <w:tcW w:w="7160" w:type="dxa"/>
            <w:tcBorders>
              <w:top w:val="nil"/>
              <w:left w:val="nil"/>
              <w:bottom w:val="nil"/>
              <w:right w:val="nil"/>
            </w:tcBorders>
            <w:shd w:val="clear" w:color="auto" w:fill="auto"/>
            <w:vAlign w:val="center"/>
            <w:hideMark/>
          </w:tcPr>
          <w:p w14:paraId="18C598C5" w14:textId="77777777" w:rsidR="00A962E4" w:rsidRPr="005C79F1" w:rsidRDefault="00A962E4" w:rsidP="00A962E4">
            <w:pPr>
              <w:rPr>
                <w:rFonts w:ascii="Verdana" w:hAnsi="Verdana" w:cs="Arial"/>
              </w:rPr>
            </w:pPr>
            <w:r w:rsidRPr="005C79F1">
              <w:rPr>
                <w:rFonts w:ascii="Verdana" w:hAnsi="Verdana" w:cs="Arial"/>
              </w:rPr>
              <w:t>Montagetechnieken 2</w:t>
            </w:r>
          </w:p>
        </w:tc>
        <w:tc>
          <w:tcPr>
            <w:tcW w:w="7160" w:type="dxa"/>
            <w:tcBorders>
              <w:top w:val="nil"/>
              <w:left w:val="nil"/>
              <w:bottom w:val="nil"/>
              <w:right w:val="nil"/>
            </w:tcBorders>
            <w:shd w:val="clear" w:color="auto" w:fill="auto"/>
            <w:noWrap/>
            <w:vAlign w:val="bottom"/>
            <w:hideMark/>
          </w:tcPr>
          <w:p w14:paraId="6F828C50" w14:textId="77777777" w:rsidR="00A962E4" w:rsidRPr="005C79F1" w:rsidRDefault="00A962E4" w:rsidP="00A962E4">
            <w:pPr>
              <w:rPr>
                <w:rFonts w:ascii="Verdana" w:hAnsi="Verdana" w:cs="Arial"/>
              </w:rPr>
            </w:pPr>
            <w:r w:rsidRPr="005C79F1">
              <w:rPr>
                <w:rFonts w:ascii="Verdana" w:hAnsi="Verdana" w:cs="Arial"/>
              </w:rPr>
              <w:t>Plaatlassen halfautomaat PF</w:t>
            </w:r>
          </w:p>
        </w:tc>
      </w:tr>
      <w:tr w:rsidR="005C79F1" w:rsidRPr="005C79F1" w14:paraId="1D6FF3A6" w14:textId="77777777" w:rsidTr="00A962E4">
        <w:trPr>
          <w:trHeight w:val="288"/>
        </w:trPr>
        <w:tc>
          <w:tcPr>
            <w:tcW w:w="7160" w:type="dxa"/>
            <w:tcBorders>
              <w:top w:val="nil"/>
              <w:left w:val="nil"/>
              <w:bottom w:val="nil"/>
              <w:right w:val="nil"/>
            </w:tcBorders>
            <w:shd w:val="clear" w:color="auto" w:fill="auto"/>
            <w:vAlign w:val="center"/>
            <w:hideMark/>
          </w:tcPr>
          <w:p w14:paraId="0B07FDDE" w14:textId="77777777" w:rsidR="00A962E4" w:rsidRPr="005C79F1" w:rsidRDefault="00A962E4" w:rsidP="00A962E4">
            <w:pPr>
              <w:rPr>
                <w:rFonts w:ascii="Verdana" w:hAnsi="Verdana" w:cs="Arial"/>
              </w:rPr>
            </w:pPr>
            <w:r w:rsidRPr="005C79F1">
              <w:rPr>
                <w:rFonts w:ascii="Verdana" w:hAnsi="Verdana" w:cs="Arial"/>
              </w:rPr>
              <w:t>Montagetechnieken 2</w:t>
            </w:r>
          </w:p>
        </w:tc>
        <w:tc>
          <w:tcPr>
            <w:tcW w:w="7160" w:type="dxa"/>
            <w:tcBorders>
              <w:top w:val="nil"/>
              <w:left w:val="nil"/>
              <w:bottom w:val="nil"/>
              <w:right w:val="nil"/>
            </w:tcBorders>
            <w:shd w:val="clear" w:color="auto" w:fill="auto"/>
            <w:noWrap/>
            <w:vAlign w:val="bottom"/>
            <w:hideMark/>
          </w:tcPr>
          <w:p w14:paraId="4CA2D270" w14:textId="77777777" w:rsidR="00A962E4" w:rsidRPr="005C79F1" w:rsidRDefault="00A962E4" w:rsidP="00A962E4">
            <w:pPr>
              <w:rPr>
                <w:rFonts w:ascii="Verdana" w:hAnsi="Verdana" w:cs="Arial"/>
              </w:rPr>
            </w:pPr>
            <w:r w:rsidRPr="005C79F1">
              <w:rPr>
                <w:rFonts w:ascii="Verdana" w:hAnsi="Verdana" w:cs="Arial"/>
              </w:rPr>
              <w:t>Plaatlassen TIG PA</w:t>
            </w:r>
          </w:p>
        </w:tc>
      </w:tr>
      <w:tr w:rsidR="005C79F1" w:rsidRPr="005C79F1" w14:paraId="5ABD1580" w14:textId="77777777" w:rsidTr="00A962E4">
        <w:trPr>
          <w:trHeight w:val="288"/>
        </w:trPr>
        <w:tc>
          <w:tcPr>
            <w:tcW w:w="7160" w:type="dxa"/>
            <w:tcBorders>
              <w:top w:val="nil"/>
              <w:left w:val="nil"/>
              <w:bottom w:val="nil"/>
              <w:right w:val="nil"/>
            </w:tcBorders>
            <w:shd w:val="clear" w:color="auto" w:fill="auto"/>
            <w:vAlign w:val="center"/>
            <w:hideMark/>
          </w:tcPr>
          <w:p w14:paraId="6AE2DC6D" w14:textId="77777777" w:rsidR="00A962E4" w:rsidRPr="005C79F1" w:rsidRDefault="00A962E4" w:rsidP="00A962E4">
            <w:pPr>
              <w:rPr>
                <w:rFonts w:ascii="Verdana" w:hAnsi="Verdana" w:cs="Arial"/>
              </w:rPr>
            </w:pPr>
            <w:r w:rsidRPr="005C79F1">
              <w:rPr>
                <w:rFonts w:ascii="Verdana" w:hAnsi="Verdana" w:cs="Arial"/>
              </w:rPr>
              <w:t>Montagetechnieken 2</w:t>
            </w:r>
          </w:p>
        </w:tc>
        <w:tc>
          <w:tcPr>
            <w:tcW w:w="7160" w:type="dxa"/>
            <w:tcBorders>
              <w:top w:val="nil"/>
              <w:left w:val="nil"/>
              <w:bottom w:val="nil"/>
              <w:right w:val="nil"/>
            </w:tcBorders>
            <w:shd w:val="clear" w:color="auto" w:fill="auto"/>
            <w:noWrap/>
            <w:vAlign w:val="bottom"/>
            <w:hideMark/>
          </w:tcPr>
          <w:p w14:paraId="1C2F397C" w14:textId="77777777" w:rsidR="00A962E4" w:rsidRPr="005C79F1" w:rsidRDefault="00A962E4" w:rsidP="00A962E4">
            <w:pPr>
              <w:rPr>
                <w:rFonts w:ascii="Verdana" w:hAnsi="Verdana" w:cs="Arial"/>
              </w:rPr>
            </w:pPr>
            <w:r w:rsidRPr="005C79F1">
              <w:rPr>
                <w:rFonts w:ascii="Verdana" w:hAnsi="Verdana" w:cs="Arial"/>
              </w:rPr>
              <w:t>Plaatlassen TIG PC en PE</w:t>
            </w:r>
          </w:p>
        </w:tc>
      </w:tr>
      <w:tr w:rsidR="005C79F1" w:rsidRPr="005C79F1" w14:paraId="1EC5201B" w14:textId="77777777" w:rsidTr="00A962E4">
        <w:trPr>
          <w:trHeight w:val="288"/>
        </w:trPr>
        <w:tc>
          <w:tcPr>
            <w:tcW w:w="7160" w:type="dxa"/>
            <w:tcBorders>
              <w:top w:val="nil"/>
              <w:left w:val="nil"/>
              <w:bottom w:val="nil"/>
              <w:right w:val="nil"/>
            </w:tcBorders>
            <w:shd w:val="clear" w:color="auto" w:fill="auto"/>
            <w:vAlign w:val="center"/>
            <w:hideMark/>
          </w:tcPr>
          <w:p w14:paraId="22EEA5F8" w14:textId="77777777" w:rsidR="00A962E4" w:rsidRPr="005C79F1" w:rsidRDefault="00A962E4" w:rsidP="00A962E4">
            <w:pPr>
              <w:rPr>
                <w:rFonts w:ascii="Verdana" w:hAnsi="Verdana" w:cs="Arial"/>
              </w:rPr>
            </w:pPr>
            <w:r w:rsidRPr="005C79F1">
              <w:rPr>
                <w:rFonts w:ascii="Verdana" w:hAnsi="Verdana" w:cs="Arial"/>
              </w:rPr>
              <w:t>Montagetechnieken 2</w:t>
            </w:r>
          </w:p>
        </w:tc>
        <w:tc>
          <w:tcPr>
            <w:tcW w:w="7160" w:type="dxa"/>
            <w:tcBorders>
              <w:top w:val="nil"/>
              <w:left w:val="nil"/>
              <w:bottom w:val="nil"/>
              <w:right w:val="nil"/>
            </w:tcBorders>
            <w:shd w:val="clear" w:color="auto" w:fill="auto"/>
            <w:noWrap/>
            <w:vAlign w:val="bottom"/>
            <w:hideMark/>
          </w:tcPr>
          <w:p w14:paraId="3861E619" w14:textId="77777777" w:rsidR="00A962E4" w:rsidRPr="005C79F1" w:rsidRDefault="00A962E4" w:rsidP="00A962E4">
            <w:pPr>
              <w:rPr>
                <w:rFonts w:ascii="Verdana" w:hAnsi="Verdana" w:cs="Arial"/>
              </w:rPr>
            </w:pPr>
            <w:r w:rsidRPr="005C79F1">
              <w:rPr>
                <w:rFonts w:ascii="Verdana" w:hAnsi="Verdana" w:cs="Arial"/>
              </w:rPr>
              <w:t>Plaatlassen TIG PF</w:t>
            </w:r>
          </w:p>
        </w:tc>
      </w:tr>
      <w:tr w:rsidR="005C79F1" w:rsidRPr="005C79F1" w14:paraId="6ED2DBC1" w14:textId="77777777" w:rsidTr="00A962E4">
        <w:trPr>
          <w:trHeight w:val="288"/>
        </w:trPr>
        <w:tc>
          <w:tcPr>
            <w:tcW w:w="7160" w:type="dxa"/>
            <w:tcBorders>
              <w:top w:val="nil"/>
              <w:left w:val="nil"/>
              <w:bottom w:val="nil"/>
              <w:right w:val="nil"/>
            </w:tcBorders>
            <w:shd w:val="clear" w:color="auto" w:fill="auto"/>
            <w:vAlign w:val="center"/>
            <w:hideMark/>
          </w:tcPr>
          <w:p w14:paraId="0B6D692E" w14:textId="77777777" w:rsidR="00A962E4" w:rsidRPr="005C79F1" w:rsidRDefault="00A962E4" w:rsidP="00A962E4">
            <w:pPr>
              <w:rPr>
                <w:rFonts w:ascii="Verdana" w:hAnsi="Verdana" w:cs="Arial"/>
              </w:rPr>
            </w:pPr>
            <w:r w:rsidRPr="005C79F1">
              <w:rPr>
                <w:rFonts w:ascii="Verdana" w:hAnsi="Verdana" w:cs="Arial"/>
              </w:rPr>
              <w:t>Montagetechnieken 2</w:t>
            </w:r>
          </w:p>
        </w:tc>
        <w:tc>
          <w:tcPr>
            <w:tcW w:w="7160" w:type="dxa"/>
            <w:tcBorders>
              <w:top w:val="nil"/>
              <w:left w:val="nil"/>
              <w:bottom w:val="nil"/>
              <w:right w:val="nil"/>
            </w:tcBorders>
            <w:shd w:val="clear" w:color="auto" w:fill="auto"/>
            <w:noWrap/>
            <w:vAlign w:val="bottom"/>
            <w:hideMark/>
          </w:tcPr>
          <w:p w14:paraId="7F68B41E" w14:textId="77777777" w:rsidR="00A962E4" w:rsidRPr="005C79F1" w:rsidRDefault="00A962E4" w:rsidP="00A962E4">
            <w:pPr>
              <w:rPr>
                <w:rFonts w:ascii="Verdana" w:hAnsi="Verdana" w:cs="Arial"/>
              </w:rPr>
            </w:pPr>
            <w:r w:rsidRPr="005C79F1">
              <w:rPr>
                <w:rFonts w:ascii="Verdana" w:hAnsi="Verdana" w:cs="Arial"/>
              </w:rPr>
              <w:t>Verbindingstechnieken (IS-010)</w:t>
            </w:r>
          </w:p>
        </w:tc>
      </w:tr>
      <w:tr w:rsidR="005C79F1" w:rsidRPr="005C79F1" w14:paraId="533890FF" w14:textId="77777777" w:rsidTr="00A962E4">
        <w:trPr>
          <w:trHeight w:val="288"/>
        </w:trPr>
        <w:tc>
          <w:tcPr>
            <w:tcW w:w="7160" w:type="dxa"/>
            <w:tcBorders>
              <w:top w:val="nil"/>
              <w:left w:val="nil"/>
              <w:bottom w:val="nil"/>
              <w:right w:val="nil"/>
            </w:tcBorders>
            <w:shd w:val="clear" w:color="auto" w:fill="auto"/>
            <w:vAlign w:val="center"/>
            <w:hideMark/>
          </w:tcPr>
          <w:p w14:paraId="2A457ADE" w14:textId="77777777" w:rsidR="00A962E4" w:rsidRPr="005C79F1" w:rsidRDefault="00A962E4" w:rsidP="00A962E4">
            <w:pPr>
              <w:rPr>
                <w:rFonts w:ascii="Verdana" w:hAnsi="Verdana" w:cs="Arial"/>
              </w:rPr>
            </w:pPr>
            <w:r w:rsidRPr="005C79F1">
              <w:rPr>
                <w:rFonts w:ascii="Verdana" w:hAnsi="Verdana" w:cs="Arial"/>
              </w:rPr>
              <w:t>Montagetechnieken 2</w:t>
            </w:r>
          </w:p>
        </w:tc>
        <w:tc>
          <w:tcPr>
            <w:tcW w:w="7160" w:type="dxa"/>
            <w:tcBorders>
              <w:top w:val="nil"/>
              <w:left w:val="nil"/>
              <w:bottom w:val="nil"/>
              <w:right w:val="nil"/>
            </w:tcBorders>
            <w:shd w:val="clear" w:color="auto" w:fill="auto"/>
            <w:noWrap/>
            <w:vAlign w:val="bottom"/>
            <w:hideMark/>
          </w:tcPr>
          <w:p w14:paraId="468764F3" w14:textId="77777777" w:rsidR="00A962E4" w:rsidRPr="005C79F1" w:rsidRDefault="00A962E4" w:rsidP="00A962E4">
            <w:pPr>
              <w:rPr>
                <w:rFonts w:ascii="Verdana" w:hAnsi="Verdana" w:cs="Arial"/>
              </w:rPr>
            </w:pPr>
            <w:r w:rsidRPr="005C79F1">
              <w:rPr>
                <w:rFonts w:ascii="Verdana" w:hAnsi="Verdana" w:cs="Arial"/>
              </w:rPr>
              <w:t>Voorbereiding technisch dossier piping</w:t>
            </w:r>
          </w:p>
        </w:tc>
      </w:tr>
      <w:tr w:rsidR="005C79F1" w:rsidRPr="005C79F1" w14:paraId="3C87E0EC" w14:textId="77777777" w:rsidTr="00A962E4">
        <w:trPr>
          <w:trHeight w:val="288"/>
        </w:trPr>
        <w:tc>
          <w:tcPr>
            <w:tcW w:w="7160" w:type="dxa"/>
            <w:tcBorders>
              <w:top w:val="nil"/>
              <w:left w:val="nil"/>
              <w:bottom w:val="nil"/>
              <w:right w:val="nil"/>
            </w:tcBorders>
            <w:shd w:val="clear" w:color="auto" w:fill="auto"/>
            <w:noWrap/>
            <w:vAlign w:val="bottom"/>
            <w:hideMark/>
          </w:tcPr>
          <w:p w14:paraId="3C1F74DB" w14:textId="77777777" w:rsidR="00A962E4" w:rsidRPr="005C79F1" w:rsidRDefault="00A962E4" w:rsidP="00A962E4">
            <w:pPr>
              <w:rPr>
                <w:rFonts w:ascii="Verdana" w:hAnsi="Verdana" w:cs="Arial"/>
              </w:rPr>
            </w:pPr>
            <w:r w:rsidRPr="005C79F1">
              <w:rPr>
                <w:rFonts w:ascii="Verdana" w:hAnsi="Verdana" w:cs="Arial"/>
              </w:rPr>
              <w:t xml:space="preserve">Omgaan met patiënten </w:t>
            </w:r>
          </w:p>
        </w:tc>
        <w:tc>
          <w:tcPr>
            <w:tcW w:w="7160" w:type="dxa"/>
            <w:tcBorders>
              <w:top w:val="nil"/>
              <w:left w:val="nil"/>
              <w:bottom w:val="nil"/>
              <w:right w:val="nil"/>
            </w:tcBorders>
            <w:shd w:val="clear" w:color="auto" w:fill="auto"/>
            <w:noWrap/>
            <w:vAlign w:val="bottom"/>
            <w:hideMark/>
          </w:tcPr>
          <w:p w14:paraId="1DD2D6D1" w14:textId="77777777" w:rsidR="00A962E4" w:rsidRPr="005C79F1" w:rsidRDefault="00A962E4" w:rsidP="00A962E4">
            <w:pPr>
              <w:rPr>
                <w:rFonts w:ascii="Verdana" w:hAnsi="Verdana" w:cs="Arial"/>
              </w:rPr>
            </w:pPr>
            <w:r w:rsidRPr="005C79F1">
              <w:rPr>
                <w:rFonts w:ascii="Verdana" w:hAnsi="Verdana" w:cs="Arial"/>
              </w:rPr>
              <w:t>Omgaan met zorgvragen</w:t>
            </w:r>
          </w:p>
        </w:tc>
      </w:tr>
      <w:tr w:rsidR="005C79F1" w:rsidRPr="005C79F1" w14:paraId="0AD4F481" w14:textId="77777777" w:rsidTr="00A962E4">
        <w:trPr>
          <w:trHeight w:val="288"/>
        </w:trPr>
        <w:tc>
          <w:tcPr>
            <w:tcW w:w="7160" w:type="dxa"/>
            <w:tcBorders>
              <w:top w:val="nil"/>
              <w:left w:val="nil"/>
              <w:bottom w:val="nil"/>
              <w:right w:val="nil"/>
            </w:tcBorders>
            <w:shd w:val="clear" w:color="auto" w:fill="auto"/>
            <w:noWrap/>
            <w:vAlign w:val="bottom"/>
            <w:hideMark/>
          </w:tcPr>
          <w:p w14:paraId="43CCA523" w14:textId="77777777" w:rsidR="00A962E4" w:rsidRPr="005C79F1" w:rsidRDefault="00A962E4" w:rsidP="00A962E4">
            <w:pPr>
              <w:rPr>
                <w:rFonts w:ascii="Verdana" w:hAnsi="Verdana" w:cs="Arial"/>
              </w:rPr>
            </w:pPr>
            <w:r w:rsidRPr="005C79F1">
              <w:rPr>
                <w:rFonts w:ascii="Verdana" w:hAnsi="Verdana" w:cs="Arial"/>
              </w:rPr>
              <w:t xml:space="preserve">Omgaan met patiënten </w:t>
            </w:r>
          </w:p>
        </w:tc>
        <w:tc>
          <w:tcPr>
            <w:tcW w:w="7160" w:type="dxa"/>
            <w:tcBorders>
              <w:top w:val="nil"/>
              <w:left w:val="nil"/>
              <w:bottom w:val="nil"/>
              <w:right w:val="nil"/>
            </w:tcBorders>
            <w:shd w:val="clear" w:color="auto" w:fill="auto"/>
            <w:noWrap/>
            <w:vAlign w:val="bottom"/>
            <w:hideMark/>
          </w:tcPr>
          <w:p w14:paraId="1CE7FCAB" w14:textId="77777777" w:rsidR="00A962E4" w:rsidRPr="005C79F1" w:rsidRDefault="00A962E4" w:rsidP="00A962E4">
            <w:pPr>
              <w:rPr>
                <w:rFonts w:ascii="Verdana" w:hAnsi="Verdana" w:cs="Arial"/>
              </w:rPr>
            </w:pPr>
            <w:r w:rsidRPr="005C79F1">
              <w:rPr>
                <w:rFonts w:ascii="Verdana" w:hAnsi="Verdana" w:cs="Arial"/>
              </w:rPr>
              <w:t>Praktische ondersteuning zorgverstrekker</w:t>
            </w:r>
          </w:p>
        </w:tc>
      </w:tr>
      <w:tr w:rsidR="005C79F1" w:rsidRPr="005C79F1" w14:paraId="6A4B8A28" w14:textId="77777777" w:rsidTr="00A962E4">
        <w:trPr>
          <w:trHeight w:val="288"/>
        </w:trPr>
        <w:tc>
          <w:tcPr>
            <w:tcW w:w="7160" w:type="dxa"/>
            <w:tcBorders>
              <w:top w:val="nil"/>
              <w:left w:val="nil"/>
              <w:bottom w:val="nil"/>
              <w:right w:val="nil"/>
            </w:tcBorders>
            <w:shd w:val="clear" w:color="auto" w:fill="auto"/>
            <w:noWrap/>
            <w:vAlign w:val="bottom"/>
            <w:hideMark/>
          </w:tcPr>
          <w:p w14:paraId="26B4BE2C" w14:textId="77777777" w:rsidR="00A962E4" w:rsidRPr="005C79F1" w:rsidRDefault="00A962E4" w:rsidP="00A962E4">
            <w:pPr>
              <w:rPr>
                <w:rFonts w:ascii="Verdana" w:hAnsi="Verdana" w:cs="Arial"/>
              </w:rPr>
            </w:pPr>
            <w:r w:rsidRPr="005C79F1">
              <w:rPr>
                <w:rFonts w:ascii="Verdana" w:hAnsi="Verdana" w:cs="Arial"/>
              </w:rPr>
              <w:t>Organisatie van de gezondheidszorg</w:t>
            </w:r>
          </w:p>
        </w:tc>
        <w:tc>
          <w:tcPr>
            <w:tcW w:w="7160" w:type="dxa"/>
            <w:tcBorders>
              <w:top w:val="nil"/>
              <w:left w:val="nil"/>
              <w:bottom w:val="nil"/>
              <w:right w:val="nil"/>
            </w:tcBorders>
            <w:shd w:val="clear" w:color="auto" w:fill="auto"/>
            <w:noWrap/>
            <w:vAlign w:val="bottom"/>
            <w:hideMark/>
          </w:tcPr>
          <w:p w14:paraId="7EF0787F" w14:textId="77777777" w:rsidR="00A962E4" w:rsidRPr="005C79F1" w:rsidRDefault="00A962E4" w:rsidP="00A962E4">
            <w:pPr>
              <w:rPr>
                <w:rFonts w:ascii="Verdana" w:hAnsi="Verdana" w:cs="Arial"/>
              </w:rPr>
            </w:pPr>
            <w:r w:rsidRPr="005C79F1">
              <w:rPr>
                <w:rFonts w:ascii="Verdana" w:hAnsi="Verdana" w:cs="Arial"/>
              </w:rPr>
              <w:t>Wegwijs in de administratieve aspecten van de gezondheidszorg</w:t>
            </w:r>
          </w:p>
        </w:tc>
      </w:tr>
      <w:tr w:rsidR="005C79F1" w:rsidRPr="005C79F1" w14:paraId="58AA0352" w14:textId="77777777" w:rsidTr="00A962E4">
        <w:trPr>
          <w:trHeight w:val="288"/>
        </w:trPr>
        <w:tc>
          <w:tcPr>
            <w:tcW w:w="7160" w:type="dxa"/>
            <w:tcBorders>
              <w:top w:val="nil"/>
              <w:left w:val="nil"/>
              <w:bottom w:val="nil"/>
              <w:right w:val="nil"/>
            </w:tcBorders>
            <w:shd w:val="clear" w:color="auto" w:fill="auto"/>
            <w:vAlign w:val="center"/>
            <w:hideMark/>
          </w:tcPr>
          <w:p w14:paraId="6F0021A1" w14:textId="77777777" w:rsidR="00A962E4" w:rsidRPr="005C79F1" w:rsidRDefault="00A962E4" w:rsidP="00A962E4">
            <w:pPr>
              <w:rPr>
                <w:rFonts w:ascii="Verdana" w:hAnsi="Verdana" w:cs="Arial"/>
              </w:rPr>
            </w:pPr>
            <w:r w:rsidRPr="005C79F1">
              <w:rPr>
                <w:rFonts w:ascii="Verdana" w:hAnsi="Verdana" w:cs="Arial"/>
              </w:rPr>
              <w:t>PC-vaardigheden</w:t>
            </w:r>
          </w:p>
        </w:tc>
        <w:tc>
          <w:tcPr>
            <w:tcW w:w="7160" w:type="dxa"/>
            <w:tcBorders>
              <w:top w:val="nil"/>
              <w:left w:val="nil"/>
              <w:bottom w:val="nil"/>
              <w:right w:val="nil"/>
            </w:tcBorders>
            <w:shd w:val="clear" w:color="auto" w:fill="auto"/>
            <w:noWrap/>
            <w:vAlign w:val="bottom"/>
            <w:hideMark/>
          </w:tcPr>
          <w:p w14:paraId="73171C6A" w14:textId="77777777" w:rsidR="00A962E4" w:rsidRPr="005C79F1" w:rsidRDefault="00A962E4" w:rsidP="00A962E4">
            <w:pPr>
              <w:rPr>
                <w:rFonts w:ascii="Verdana" w:hAnsi="Verdana" w:cs="Arial"/>
              </w:rPr>
            </w:pPr>
            <w:r w:rsidRPr="005C79F1">
              <w:rPr>
                <w:rFonts w:ascii="Verdana" w:hAnsi="Verdana" w:cs="Arial"/>
              </w:rPr>
              <w:t>Digitale administratieve vaardigheden</w:t>
            </w:r>
          </w:p>
        </w:tc>
      </w:tr>
      <w:tr w:rsidR="005C79F1" w:rsidRPr="005C79F1" w14:paraId="0DF6803A" w14:textId="77777777" w:rsidTr="00A962E4">
        <w:trPr>
          <w:trHeight w:val="288"/>
        </w:trPr>
        <w:tc>
          <w:tcPr>
            <w:tcW w:w="7160" w:type="dxa"/>
            <w:tcBorders>
              <w:top w:val="nil"/>
              <w:left w:val="nil"/>
              <w:bottom w:val="nil"/>
              <w:right w:val="nil"/>
            </w:tcBorders>
            <w:shd w:val="clear" w:color="auto" w:fill="auto"/>
            <w:noWrap/>
            <w:vAlign w:val="bottom"/>
            <w:hideMark/>
          </w:tcPr>
          <w:p w14:paraId="0D4E4186" w14:textId="77777777" w:rsidR="00A962E4" w:rsidRPr="005C79F1" w:rsidRDefault="00A962E4" w:rsidP="00A962E4">
            <w:pPr>
              <w:rPr>
                <w:rFonts w:ascii="Verdana" w:hAnsi="Verdana" w:cs="Arial"/>
              </w:rPr>
            </w:pPr>
            <w:r w:rsidRPr="005C79F1">
              <w:rPr>
                <w:rFonts w:ascii="Verdana" w:hAnsi="Verdana" w:cs="Arial"/>
              </w:rPr>
              <w:t>PC-vaardigheden</w:t>
            </w:r>
          </w:p>
        </w:tc>
        <w:tc>
          <w:tcPr>
            <w:tcW w:w="7160" w:type="dxa"/>
            <w:tcBorders>
              <w:top w:val="nil"/>
              <w:left w:val="nil"/>
              <w:bottom w:val="nil"/>
              <w:right w:val="nil"/>
            </w:tcBorders>
            <w:shd w:val="clear" w:color="auto" w:fill="auto"/>
            <w:noWrap/>
            <w:vAlign w:val="bottom"/>
            <w:hideMark/>
          </w:tcPr>
          <w:p w14:paraId="0E347844" w14:textId="77777777" w:rsidR="00A962E4" w:rsidRPr="005C79F1" w:rsidRDefault="00A962E4" w:rsidP="00A962E4">
            <w:pPr>
              <w:rPr>
                <w:rFonts w:ascii="Verdana" w:hAnsi="Verdana" w:cs="Arial"/>
              </w:rPr>
            </w:pPr>
            <w:r w:rsidRPr="005C79F1">
              <w:rPr>
                <w:rFonts w:ascii="Verdana" w:hAnsi="Verdana" w:cs="Arial"/>
              </w:rPr>
              <w:t>Kennismaking kantoorsoftware</w:t>
            </w:r>
          </w:p>
        </w:tc>
      </w:tr>
      <w:tr w:rsidR="005C79F1" w:rsidRPr="005C79F1" w14:paraId="61048372" w14:textId="77777777" w:rsidTr="00A962E4">
        <w:trPr>
          <w:trHeight w:val="288"/>
        </w:trPr>
        <w:tc>
          <w:tcPr>
            <w:tcW w:w="7160" w:type="dxa"/>
            <w:tcBorders>
              <w:top w:val="nil"/>
              <w:left w:val="nil"/>
              <w:bottom w:val="nil"/>
              <w:right w:val="nil"/>
            </w:tcBorders>
            <w:shd w:val="clear" w:color="auto" w:fill="auto"/>
            <w:vAlign w:val="center"/>
            <w:hideMark/>
          </w:tcPr>
          <w:p w14:paraId="44A1FB66" w14:textId="77777777" w:rsidR="00A962E4" w:rsidRPr="005C79F1" w:rsidRDefault="00A962E4" w:rsidP="00A962E4">
            <w:pPr>
              <w:rPr>
                <w:rFonts w:ascii="Verdana" w:hAnsi="Verdana" w:cs="Arial"/>
              </w:rPr>
            </w:pPr>
            <w:r w:rsidRPr="005C79F1">
              <w:rPr>
                <w:rFonts w:ascii="Verdana" w:hAnsi="Verdana" w:cs="Arial"/>
              </w:rPr>
              <w:t>Praktijk voor de secretariaatsmedewerker</w:t>
            </w:r>
          </w:p>
        </w:tc>
        <w:tc>
          <w:tcPr>
            <w:tcW w:w="7160" w:type="dxa"/>
            <w:tcBorders>
              <w:top w:val="nil"/>
              <w:left w:val="nil"/>
              <w:bottom w:val="nil"/>
              <w:right w:val="nil"/>
            </w:tcBorders>
            <w:shd w:val="clear" w:color="auto" w:fill="auto"/>
            <w:vAlign w:val="center"/>
            <w:hideMark/>
          </w:tcPr>
          <w:p w14:paraId="15365917" w14:textId="77777777" w:rsidR="00A962E4" w:rsidRPr="005C79F1" w:rsidRDefault="00A962E4" w:rsidP="00A962E4">
            <w:pPr>
              <w:rPr>
                <w:rFonts w:ascii="Verdana" w:hAnsi="Verdana" w:cs="Arial"/>
              </w:rPr>
            </w:pPr>
            <w:r w:rsidRPr="005C79F1">
              <w:rPr>
                <w:rFonts w:ascii="Verdana" w:hAnsi="Verdana" w:cs="Arial"/>
              </w:rPr>
              <w:t>Oriëntatiestage administratie</w:t>
            </w:r>
          </w:p>
        </w:tc>
      </w:tr>
      <w:tr w:rsidR="005C79F1" w:rsidRPr="005C79F1" w14:paraId="70111113" w14:textId="77777777" w:rsidTr="00A962E4">
        <w:trPr>
          <w:trHeight w:val="288"/>
        </w:trPr>
        <w:tc>
          <w:tcPr>
            <w:tcW w:w="7160" w:type="dxa"/>
            <w:tcBorders>
              <w:top w:val="nil"/>
              <w:left w:val="nil"/>
              <w:bottom w:val="nil"/>
              <w:right w:val="nil"/>
            </w:tcBorders>
            <w:shd w:val="clear" w:color="auto" w:fill="auto"/>
            <w:vAlign w:val="center"/>
            <w:hideMark/>
          </w:tcPr>
          <w:p w14:paraId="0533A02F" w14:textId="77777777" w:rsidR="00A962E4" w:rsidRPr="005C79F1" w:rsidRDefault="00A962E4" w:rsidP="00A962E4">
            <w:pPr>
              <w:rPr>
                <w:rFonts w:ascii="Verdana" w:hAnsi="Verdana" w:cs="Arial"/>
              </w:rPr>
            </w:pPr>
            <w:r w:rsidRPr="005C79F1">
              <w:rPr>
                <w:rFonts w:ascii="Verdana" w:hAnsi="Verdana" w:cs="Arial"/>
              </w:rPr>
              <w:t>Praktijk voor de secretariaatsmedewerker</w:t>
            </w:r>
          </w:p>
        </w:tc>
        <w:tc>
          <w:tcPr>
            <w:tcW w:w="7160" w:type="dxa"/>
            <w:tcBorders>
              <w:top w:val="nil"/>
              <w:left w:val="nil"/>
              <w:bottom w:val="nil"/>
              <w:right w:val="nil"/>
            </w:tcBorders>
            <w:shd w:val="clear" w:color="auto" w:fill="auto"/>
            <w:vAlign w:val="center"/>
            <w:hideMark/>
          </w:tcPr>
          <w:p w14:paraId="2894D08A" w14:textId="77777777" w:rsidR="00A962E4" w:rsidRPr="005C79F1" w:rsidRDefault="00A962E4" w:rsidP="00A962E4">
            <w:pPr>
              <w:rPr>
                <w:rFonts w:ascii="Verdana" w:hAnsi="Verdana" w:cs="Arial"/>
              </w:rPr>
            </w:pPr>
            <w:r w:rsidRPr="005C79F1">
              <w:rPr>
                <w:rFonts w:ascii="Verdana" w:hAnsi="Verdana" w:cs="Arial"/>
              </w:rPr>
              <w:t>Stage voor de polyvalent administratief medewerker</w:t>
            </w:r>
          </w:p>
        </w:tc>
      </w:tr>
      <w:tr w:rsidR="005C79F1" w:rsidRPr="005C79F1" w14:paraId="2011288D" w14:textId="77777777" w:rsidTr="00A962E4">
        <w:trPr>
          <w:trHeight w:val="288"/>
        </w:trPr>
        <w:tc>
          <w:tcPr>
            <w:tcW w:w="7160" w:type="dxa"/>
            <w:tcBorders>
              <w:top w:val="nil"/>
              <w:left w:val="nil"/>
              <w:bottom w:val="nil"/>
              <w:right w:val="nil"/>
            </w:tcBorders>
            <w:shd w:val="clear" w:color="auto" w:fill="auto"/>
            <w:vAlign w:val="center"/>
            <w:hideMark/>
          </w:tcPr>
          <w:p w14:paraId="59C90907" w14:textId="77777777" w:rsidR="00A962E4" w:rsidRPr="005C79F1" w:rsidRDefault="00A962E4" w:rsidP="00A962E4">
            <w:pPr>
              <w:rPr>
                <w:rFonts w:ascii="Verdana" w:hAnsi="Verdana" w:cs="Arial"/>
              </w:rPr>
            </w:pPr>
            <w:r w:rsidRPr="005C79F1">
              <w:rPr>
                <w:rFonts w:ascii="Verdana" w:hAnsi="Verdana" w:cs="Arial"/>
              </w:rPr>
              <w:t>Praktijk voor een boekhoudkundig bediende</w:t>
            </w:r>
          </w:p>
        </w:tc>
        <w:tc>
          <w:tcPr>
            <w:tcW w:w="7160" w:type="dxa"/>
            <w:tcBorders>
              <w:top w:val="nil"/>
              <w:left w:val="nil"/>
              <w:bottom w:val="nil"/>
              <w:right w:val="nil"/>
            </w:tcBorders>
            <w:shd w:val="clear" w:color="auto" w:fill="auto"/>
            <w:vAlign w:val="center"/>
            <w:hideMark/>
          </w:tcPr>
          <w:p w14:paraId="106C2697" w14:textId="77777777" w:rsidR="00A962E4" w:rsidRPr="005C79F1" w:rsidRDefault="00A962E4" w:rsidP="00A962E4">
            <w:pPr>
              <w:rPr>
                <w:rFonts w:ascii="Verdana" w:hAnsi="Verdana" w:cs="Arial"/>
              </w:rPr>
            </w:pPr>
            <w:r w:rsidRPr="005C79F1">
              <w:rPr>
                <w:rFonts w:ascii="Verdana" w:hAnsi="Verdana" w:cs="Arial"/>
              </w:rPr>
              <w:t>Stage boekhoudkundig assistent</w:t>
            </w:r>
          </w:p>
        </w:tc>
      </w:tr>
      <w:tr w:rsidR="005C79F1" w:rsidRPr="005C79F1" w14:paraId="33225017" w14:textId="77777777" w:rsidTr="00A962E4">
        <w:trPr>
          <w:trHeight w:val="288"/>
        </w:trPr>
        <w:tc>
          <w:tcPr>
            <w:tcW w:w="7160" w:type="dxa"/>
            <w:tcBorders>
              <w:top w:val="nil"/>
              <w:left w:val="nil"/>
              <w:bottom w:val="nil"/>
              <w:right w:val="nil"/>
            </w:tcBorders>
            <w:shd w:val="clear" w:color="auto" w:fill="auto"/>
            <w:noWrap/>
            <w:vAlign w:val="bottom"/>
            <w:hideMark/>
          </w:tcPr>
          <w:p w14:paraId="4D4D7DD1" w14:textId="77777777" w:rsidR="00A962E4" w:rsidRPr="005C79F1" w:rsidRDefault="00A962E4" w:rsidP="00A962E4">
            <w:pPr>
              <w:rPr>
                <w:rFonts w:ascii="Verdana" w:hAnsi="Verdana" w:cs="Arial"/>
              </w:rPr>
            </w:pPr>
            <w:r w:rsidRPr="005C79F1">
              <w:rPr>
                <w:rFonts w:ascii="Verdana" w:hAnsi="Verdana" w:cs="Arial"/>
              </w:rPr>
              <w:t>Praktijk voor een medisch administratief bediende</w:t>
            </w:r>
          </w:p>
        </w:tc>
        <w:tc>
          <w:tcPr>
            <w:tcW w:w="7160" w:type="dxa"/>
            <w:tcBorders>
              <w:top w:val="nil"/>
              <w:left w:val="nil"/>
              <w:bottom w:val="nil"/>
              <w:right w:val="nil"/>
            </w:tcBorders>
            <w:shd w:val="clear" w:color="auto" w:fill="auto"/>
            <w:noWrap/>
            <w:vAlign w:val="bottom"/>
            <w:hideMark/>
          </w:tcPr>
          <w:p w14:paraId="30E0978A" w14:textId="77777777" w:rsidR="00A962E4" w:rsidRPr="005C79F1" w:rsidRDefault="00A962E4" w:rsidP="00A962E4">
            <w:pPr>
              <w:rPr>
                <w:rFonts w:ascii="Verdana" w:hAnsi="Verdana" w:cs="Arial"/>
              </w:rPr>
            </w:pPr>
            <w:r w:rsidRPr="005C79F1">
              <w:rPr>
                <w:rFonts w:ascii="Verdana" w:hAnsi="Verdana" w:cs="Arial"/>
              </w:rPr>
              <w:t>Stage medisch administratief assistent</w:t>
            </w:r>
          </w:p>
        </w:tc>
      </w:tr>
      <w:tr w:rsidR="005C79F1" w:rsidRPr="005C79F1" w14:paraId="3347BF5E" w14:textId="77777777" w:rsidTr="00A962E4">
        <w:trPr>
          <w:trHeight w:val="288"/>
        </w:trPr>
        <w:tc>
          <w:tcPr>
            <w:tcW w:w="7160" w:type="dxa"/>
            <w:tcBorders>
              <w:top w:val="nil"/>
              <w:left w:val="nil"/>
              <w:bottom w:val="nil"/>
              <w:right w:val="nil"/>
            </w:tcBorders>
            <w:shd w:val="clear" w:color="auto" w:fill="auto"/>
            <w:vAlign w:val="center"/>
            <w:hideMark/>
          </w:tcPr>
          <w:p w14:paraId="46675CB8" w14:textId="77777777" w:rsidR="00A962E4" w:rsidRPr="005C79F1" w:rsidRDefault="00A962E4" w:rsidP="00A962E4">
            <w:pPr>
              <w:rPr>
                <w:rFonts w:ascii="Verdana" w:hAnsi="Verdana" w:cs="Arial"/>
              </w:rPr>
            </w:pPr>
            <w:r w:rsidRPr="005C79F1">
              <w:rPr>
                <w:rFonts w:ascii="Verdana" w:hAnsi="Verdana" w:cs="Arial"/>
              </w:rPr>
              <w:t>Praktijk voor een telefonist-receptionist</w:t>
            </w:r>
          </w:p>
        </w:tc>
        <w:tc>
          <w:tcPr>
            <w:tcW w:w="7160" w:type="dxa"/>
            <w:tcBorders>
              <w:top w:val="nil"/>
              <w:left w:val="nil"/>
              <w:bottom w:val="nil"/>
              <w:right w:val="nil"/>
            </w:tcBorders>
            <w:shd w:val="clear" w:color="auto" w:fill="auto"/>
            <w:noWrap/>
            <w:vAlign w:val="bottom"/>
            <w:hideMark/>
          </w:tcPr>
          <w:p w14:paraId="065CDAEF" w14:textId="77777777" w:rsidR="00A962E4" w:rsidRPr="005C79F1" w:rsidRDefault="00A962E4" w:rsidP="00A962E4">
            <w:pPr>
              <w:rPr>
                <w:rFonts w:ascii="Verdana" w:hAnsi="Verdana" w:cs="Arial"/>
              </w:rPr>
            </w:pPr>
            <w:r w:rsidRPr="005C79F1">
              <w:rPr>
                <w:rFonts w:ascii="Verdana" w:hAnsi="Verdana" w:cs="Arial"/>
              </w:rPr>
              <w:t>Oriëntatiestage administratie</w:t>
            </w:r>
          </w:p>
        </w:tc>
      </w:tr>
      <w:tr w:rsidR="005C79F1" w:rsidRPr="005C79F1" w14:paraId="4988DBA3" w14:textId="77777777" w:rsidTr="00A962E4">
        <w:trPr>
          <w:trHeight w:val="288"/>
        </w:trPr>
        <w:tc>
          <w:tcPr>
            <w:tcW w:w="7160" w:type="dxa"/>
            <w:tcBorders>
              <w:top w:val="nil"/>
              <w:left w:val="nil"/>
              <w:bottom w:val="nil"/>
              <w:right w:val="nil"/>
            </w:tcBorders>
            <w:shd w:val="clear" w:color="auto" w:fill="auto"/>
            <w:vAlign w:val="center"/>
            <w:hideMark/>
          </w:tcPr>
          <w:p w14:paraId="628549FF" w14:textId="77777777" w:rsidR="00A962E4" w:rsidRPr="005C79F1" w:rsidRDefault="00A962E4" w:rsidP="00A962E4">
            <w:pPr>
              <w:rPr>
                <w:rFonts w:ascii="Verdana" w:hAnsi="Verdana" w:cs="Arial"/>
              </w:rPr>
            </w:pPr>
            <w:r w:rsidRPr="005C79F1">
              <w:rPr>
                <w:rFonts w:ascii="Verdana" w:hAnsi="Verdana" w:cs="Arial"/>
              </w:rPr>
              <w:t>Praktijk voor een telefonist-receptionist</w:t>
            </w:r>
          </w:p>
        </w:tc>
        <w:tc>
          <w:tcPr>
            <w:tcW w:w="7160" w:type="dxa"/>
            <w:tcBorders>
              <w:top w:val="nil"/>
              <w:left w:val="nil"/>
              <w:bottom w:val="nil"/>
              <w:right w:val="nil"/>
            </w:tcBorders>
            <w:shd w:val="clear" w:color="auto" w:fill="auto"/>
            <w:noWrap/>
            <w:vAlign w:val="bottom"/>
            <w:hideMark/>
          </w:tcPr>
          <w:p w14:paraId="2E74951A" w14:textId="77777777" w:rsidR="00A962E4" w:rsidRPr="005C79F1" w:rsidRDefault="00A962E4" w:rsidP="00A962E4">
            <w:pPr>
              <w:rPr>
                <w:rFonts w:ascii="Verdana" w:hAnsi="Verdana" w:cs="Arial"/>
              </w:rPr>
            </w:pPr>
            <w:r w:rsidRPr="005C79F1">
              <w:rPr>
                <w:rFonts w:ascii="Verdana" w:hAnsi="Verdana" w:cs="Arial"/>
              </w:rPr>
              <w:t>Stage administratief medewerker onthaal</w:t>
            </w:r>
          </w:p>
        </w:tc>
      </w:tr>
      <w:tr w:rsidR="005C79F1" w:rsidRPr="005C79F1" w14:paraId="30C23875" w14:textId="77777777" w:rsidTr="00A962E4">
        <w:trPr>
          <w:trHeight w:val="288"/>
        </w:trPr>
        <w:tc>
          <w:tcPr>
            <w:tcW w:w="7160" w:type="dxa"/>
            <w:tcBorders>
              <w:top w:val="nil"/>
              <w:left w:val="nil"/>
              <w:bottom w:val="nil"/>
              <w:right w:val="nil"/>
            </w:tcBorders>
            <w:shd w:val="clear" w:color="auto" w:fill="auto"/>
            <w:vAlign w:val="center"/>
            <w:hideMark/>
          </w:tcPr>
          <w:p w14:paraId="225EEA36" w14:textId="77777777" w:rsidR="00A962E4" w:rsidRPr="005C79F1" w:rsidRDefault="00A962E4" w:rsidP="00A962E4">
            <w:pPr>
              <w:rPr>
                <w:rFonts w:ascii="Verdana" w:hAnsi="Verdana" w:cs="Arial"/>
              </w:rPr>
            </w:pPr>
            <w:r w:rsidRPr="005C79F1">
              <w:rPr>
                <w:rFonts w:ascii="Verdana" w:hAnsi="Verdana" w:cs="Arial"/>
              </w:rPr>
              <w:t>Rekenblad 1</w:t>
            </w:r>
          </w:p>
        </w:tc>
        <w:tc>
          <w:tcPr>
            <w:tcW w:w="7160" w:type="dxa"/>
            <w:tcBorders>
              <w:top w:val="nil"/>
              <w:left w:val="nil"/>
              <w:bottom w:val="nil"/>
              <w:right w:val="nil"/>
            </w:tcBorders>
            <w:shd w:val="clear" w:color="auto" w:fill="auto"/>
            <w:noWrap/>
            <w:vAlign w:val="bottom"/>
            <w:hideMark/>
          </w:tcPr>
          <w:p w14:paraId="2E4BE5F8" w14:textId="77777777" w:rsidR="00A962E4" w:rsidRPr="005C79F1" w:rsidRDefault="00A962E4" w:rsidP="00A962E4">
            <w:pPr>
              <w:rPr>
                <w:rFonts w:ascii="Verdana" w:hAnsi="Verdana" w:cs="Arial"/>
              </w:rPr>
            </w:pPr>
            <w:r w:rsidRPr="005C79F1">
              <w:rPr>
                <w:rFonts w:ascii="Verdana" w:hAnsi="Verdana" w:cs="Arial"/>
              </w:rPr>
              <w:t>Digitale administratieve vaardigheden</w:t>
            </w:r>
          </w:p>
        </w:tc>
      </w:tr>
      <w:tr w:rsidR="005C79F1" w:rsidRPr="005C79F1" w14:paraId="7352B5CC" w14:textId="77777777" w:rsidTr="00A962E4">
        <w:trPr>
          <w:trHeight w:val="288"/>
        </w:trPr>
        <w:tc>
          <w:tcPr>
            <w:tcW w:w="7160" w:type="dxa"/>
            <w:tcBorders>
              <w:top w:val="nil"/>
              <w:left w:val="nil"/>
              <w:bottom w:val="nil"/>
              <w:right w:val="nil"/>
            </w:tcBorders>
            <w:shd w:val="clear" w:color="auto" w:fill="auto"/>
            <w:vAlign w:val="center"/>
            <w:hideMark/>
          </w:tcPr>
          <w:p w14:paraId="25FCA06B" w14:textId="77777777" w:rsidR="00A962E4" w:rsidRPr="005C79F1" w:rsidRDefault="00A962E4" w:rsidP="00A962E4">
            <w:pPr>
              <w:rPr>
                <w:rFonts w:ascii="Verdana" w:hAnsi="Verdana" w:cs="Arial"/>
              </w:rPr>
            </w:pPr>
            <w:r w:rsidRPr="005C79F1">
              <w:rPr>
                <w:rFonts w:ascii="Verdana" w:hAnsi="Verdana" w:cs="Arial"/>
              </w:rPr>
              <w:t>Rekenblad 1</w:t>
            </w:r>
          </w:p>
        </w:tc>
        <w:tc>
          <w:tcPr>
            <w:tcW w:w="7160" w:type="dxa"/>
            <w:tcBorders>
              <w:top w:val="nil"/>
              <w:left w:val="nil"/>
              <w:bottom w:val="nil"/>
              <w:right w:val="nil"/>
            </w:tcBorders>
            <w:shd w:val="clear" w:color="auto" w:fill="auto"/>
            <w:noWrap/>
            <w:vAlign w:val="bottom"/>
            <w:hideMark/>
          </w:tcPr>
          <w:p w14:paraId="67A30063" w14:textId="77777777" w:rsidR="00A962E4" w:rsidRPr="005C79F1" w:rsidRDefault="00A962E4" w:rsidP="00A962E4">
            <w:pPr>
              <w:rPr>
                <w:rFonts w:ascii="Verdana" w:hAnsi="Verdana" w:cs="Arial"/>
              </w:rPr>
            </w:pPr>
            <w:r w:rsidRPr="005C79F1">
              <w:rPr>
                <w:rFonts w:ascii="Verdana" w:hAnsi="Verdana" w:cs="Arial"/>
              </w:rPr>
              <w:t>Kennismaking kantoorsoftware</w:t>
            </w:r>
          </w:p>
        </w:tc>
      </w:tr>
      <w:tr w:rsidR="005C79F1" w:rsidRPr="005C79F1" w14:paraId="46CC6A96" w14:textId="77777777" w:rsidTr="00A962E4">
        <w:trPr>
          <w:trHeight w:val="288"/>
        </w:trPr>
        <w:tc>
          <w:tcPr>
            <w:tcW w:w="7160" w:type="dxa"/>
            <w:tcBorders>
              <w:top w:val="nil"/>
              <w:left w:val="nil"/>
              <w:bottom w:val="nil"/>
              <w:right w:val="nil"/>
            </w:tcBorders>
            <w:shd w:val="clear" w:color="auto" w:fill="auto"/>
            <w:noWrap/>
            <w:vAlign w:val="bottom"/>
            <w:hideMark/>
          </w:tcPr>
          <w:p w14:paraId="47153929" w14:textId="77777777" w:rsidR="00A962E4" w:rsidRPr="005C79F1" w:rsidRDefault="00A962E4" w:rsidP="00A962E4">
            <w:pPr>
              <w:rPr>
                <w:rFonts w:ascii="Verdana" w:hAnsi="Verdana" w:cs="Arial"/>
              </w:rPr>
            </w:pPr>
            <w:r w:rsidRPr="005C79F1">
              <w:rPr>
                <w:rFonts w:ascii="Verdana" w:hAnsi="Verdana" w:cs="Arial"/>
              </w:rPr>
              <w:t>Secretariaatsmanagement</w:t>
            </w:r>
          </w:p>
        </w:tc>
        <w:tc>
          <w:tcPr>
            <w:tcW w:w="7160" w:type="dxa"/>
            <w:tcBorders>
              <w:top w:val="nil"/>
              <w:left w:val="nil"/>
              <w:bottom w:val="nil"/>
              <w:right w:val="nil"/>
            </w:tcBorders>
            <w:shd w:val="clear" w:color="auto" w:fill="auto"/>
            <w:noWrap/>
            <w:vAlign w:val="bottom"/>
            <w:hideMark/>
          </w:tcPr>
          <w:p w14:paraId="143EC306" w14:textId="77777777" w:rsidR="00A962E4" w:rsidRPr="005C79F1" w:rsidRDefault="00A962E4" w:rsidP="00A962E4">
            <w:pPr>
              <w:rPr>
                <w:rFonts w:ascii="Verdana" w:hAnsi="Verdana" w:cs="Arial"/>
              </w:rPr>
            </w:pPr>
            <w:r w:rsidRPr="005C79F1">
              <w:rPr>
                <w:rFonts w:ascii="Verdana" w:hAnsi="Verdana" w:cs="Arial"/>
              </w:rPr>
              <w:t>Basis administratieve en logistieke ondersteuning</w:t>
            </w:r>
          </w:p>
        </w:tc>
      </w:tr>
      <w:tr w:rsidR="005C79F1" w:rsidRPr="005C79F1" w14:paraId="1F814E76" w14:textId="77777777" w:rsidTr="00A962E4">
        <w:trPr>
          <w:trHeight w:val="288"/>
        </w:trPr>
        <w:tc>
          <w:tcPr>
            <w:tcW w:w="7160" w:type="dxa"/>
            <w:tcBorders>
              <w:top w:val="nil"/>
              <w:left w:val="nil"/>
              <w:bottom w:val="nil"/>
              <w:right w:val="nil"/>
            </w:tcBorders>
            <w:shd w:val="clear" w:color="auto" w:fill="auto"/>
            <w:noWrap/>
            <w:vAlign w:val="bottom"/>
            <w:hideMark/>
          </w:tcPr>
          <w:p w14:paraId="2B21D92E" w14:textId="77777777" w:rsidR="00A962E4" w:rsidRPr="005C79F1" w:rsidRDefault="00A962E4" w:rsidP="00A962E4">
            <w:pPr>
              <w:rPr>
                <w:rFonts w:ascii="Verdana" w:hAnsi="Verdana" w:cs="Arial"/>
              </w:rPr>
            </w:pPr>
            <w:r w:rsidRPr="005C79F1">
              <w:rPr>
                <w:rFonts w:ascii="Verdana" w:hAnsi="Verdana" w:cs="Arial"/>
              </w:rPr>
              <w:t>Secretariaatsmanagement</w:t>
            </w:r>
          </w:p>
        </w:tc>
        <w:tc>
          <w:tcPr>
            <w:tcW w:w="7160" w:type="dxa"/>
            <w:tcBorders>
              <w:top w:val="nil"/>
              <w:left w:val="nil"/>
              <w:bottom w:val="nil"/>
              <w:right w:val="nil"/>
            </w:tcBorders>
            <w:shd w:val="clear" w:color="auto" w:fill="auto"/>
            <w:noWrap/>
            <w:vAlign w:val="bottom"/>
            <w:hideMark/>
          </w:tcPr>
          <w:p w14:paraId="4C9587A3" w14:textId="77777777" w:rsidR="00A962E4" w:rsidRPr="005C79F1" w:rsidRDefault="00A962E4" w:rsidP="00A962E4">
            <w:pPr>
              <w:rPr>
                <w:rFonts w:ascii="Verdana" w:hAnsi="Verdana" w:cs="Arial"/>
              </w:rPr>
            </w:pPr>
            <w:r w:rsidRPr="005C79F1">
              <w:rPr>
                <w:rFonts w:ascii="Verdana" w:hAnsi="Verdana" w:cs="Arial"/>
              </w:rPr>
              <w:t>Dossierbeheer en logistieke vaardigheden</w:t>
            </w:r>
          </w:p>
        </w:tc>
      </w:tr>
      <w:tr w:rsidR="005C79F1" w:rsidRPr="005C79F1" w14:paraId="2709BC25" w14:textId="77777777" w:rsidTr="00A962E4">
        <w:trPr>
          <w:trHeight w:val="288"/>
        </w:trPr>
        <w:tc>
          <w:tcPr>
            <w:tcW w:w="7160" w:type="dxa"/>
            <w:tcBorders>
              <w:top w:val="nil"/>
              <w:left w:val="nil"/>
              <w:bottom w:val="nil"/>
              <w:right w:val="nil"/>
            </w:tcBorders>
            <w:shd w:val="clear" w:color="auto" w:fill="auto"/>
            <w:noWrap/>
            <w:vAlign w:val="bottom"/>
            <w:hideMark/>
          </w:tcPr>
          <w:p w14:paraId="3EABBAF7" w14:textId="77777777" w:rsidR="00A962E4" w:rsidRPr="005C79F1" w:rsidRDefault="00A962E4" w:rsidP="00A962E4">
            <w:pPr>
              <w:rPr>
                <w:rFonts w:ascii="Verdana" w:hAnsi="Verdana" w:cs="Arial"/>
              </w:rPr>
            </w:pPr>
            <w:r w:rsidRPr="005C79F1">
              <w:rPr>
                <w:rFonts w:ascii="Verdana" w:hAnsi="Verdana" w:cs="Arial"/>
              </w:rPr>
              <w:t>Secretariaatsmanagement</w:t>
            </w:r>
          </w:p>
        </w:tc>
        <w:tc>
          <w:tcPr>
            <w:tcW w:w="7160" w:type="dxa"/>
            <w:tcBorders>
              <w:top w:val="nil"/>
              <w:left w:val="nil"/>
              <w:bottom w:val="nil"/>
              <w:right w:val="nil"/>
            </w:tcBorders>
            <w:shd w:val="clear" w:color="auto" w:fill="auto"/>
            <w:noWrap/>
            <w:vAlign w:val="bottom"/>
            <w:hideMark/>
          </w:tcPr>
          <w:p w14:paraId="5D30751D" w14:textId="77777777" w:rsidR="00A962E4" w:rsidRPr="005C79F1" w:rsidRDefault="00A962E4" w:rsidP="00A962E4">
            <w:pPr>
              <w:rPr>
                <w:rFonts w:ascii="Verdana" w:hAnsi="Verdana" w:cs="Arial"/>
              </w:rPr>
            </w:pPr>
            <w:r w:rsidRPr="005C79F1">
              <w:rPr>
                <w:rFonts w:ascii="Verdana" w:hAnsi="Verdana" w:cs="Arial"/>
              </w:rPr>
              <w:t>Planning en organisatie</w:t>
            </w:r>
          </w:p>
        </w:tc>
      </w:tr>
      <w:tr w:rsidR="005C79F1" w:rsidRPr="005C79F1" w14:paraId="07816434" w14:textId="77777777" w:rsidTr="00A962E4">
        <w:trPr>
          <w:trHeight w:val="288"/>
        </w:trPr>
        <w:tc>
          <w:tcPr>
            <w:tcW w:w="7160" w:type="dxa"/>
            <w:tcBorders>
              <w:top w:val="nil"/>
              <w:left w:val="nil"/>
              <w:bottom w:val="nil"/>
              <w:right w:val="nil"/>
            </w:tcBorders>
            <w:shd w:val="clear" w:color="auto" w:fill="auto"/>
            <w:noWrap/>
            <w:vAlign w:val="bottom"/>
            <w:hideMark/>
          </w:tcPr>
          <w:p w14:paraId="3B838C6B" w14:textId="77777777" w:rsidR="00A962E4" w:rsidRPr="005C79F1" w:rsidRDefault="00A962E4" w:rsidP="00A962E4">
            <w:pPr>
              <w:rPr>
                <w:rFonts w:ascii="Verdana" w:hAnsi="Verdana" w:cs="Arial"/>
              </w:rPr>
            </w:pPr>
            <w:r w:rsidRPr="005C79F1">
              <w:rPr>
                <w:rFonts w:ascii="Verdana" w:hAnsi="Verdana" w:cs="Arial"/>
              </w:rPr>
              <w:t>Secretariële vaardigheden</w:t>
            </w:r>
          </w:p>
        </w:tc>
        <w:tc>
          <w:tcPr>
            <w:tcW w:w="7160" w:type="dxa"/>
            <w:tcBorders>
              <w:top w:val="nil"/>
              <w:left w:val="nil"/>
              <w:bottom w:val="nil"/>
              <w:right w:val="nil"/>
            </w:tcBorders>
            <w:shd w:val="clear" w:color="auto" w:fill="auto"/>
            <w:noWrap/>
            <w:vAlign w:val="bottom"/>
            <w:hideMark/>
          </w:tcPr>
          <w:p w14:paraId="40AEA875" w14:textId="77777777" w:rsidR="00A962E4" w:rsidRPr="005C79F1" w:rsidRDefault="00A962E4" w:rsidP="00A962E4">
            <w:pPr>
              <w:rPr>
                <w:rFonts w:ascii="Verdana" w:hAnsi="Verdana" w:cs="Arial"/>
              </w:rPr>
            </w:pPr>
            <w:r w:rsidRPr="005C79F1">
              <w:rPr>
                <w:rFonts w:ascii="Verdana" w:hAnsi="Verdana" w:cs="Arial"/>
              </w:rPr>
              <w:t>Administratieve ondersteuning zorgverstrekker</w:t>
            </w:r>
          </w:p>
        </w:tc>
      </w:tr>
      <w:tr w:rsidR="005C79F1" w:rsidRPr="005C79F1" w14:paraId="4EDF5EB1" w14:textId="77777777" w:rsidTr="00A962E4">
        <w:trPr>
          <w:trHeight w:val="288"/>
        </w:trPr>
        <w:tc>
          <w:tcPr>
            <w:tcW w:w="7160" w:type="dxa"/>
            <w:tcBorders>
              <w:top w:val="nil"/>
              <w:left w:val="nil"/>
              <w:bottom w:val="nil"/>
              <w:right w:val="nil"/>
            </w:tcBorders>
            <w:shd w:val="clear" w:color="auto" w:fill="auto"/>
            <w:vAlign w:val="center"/>
            <w:hideMark/>
          </w:tcPr>
          <w:p w14:paraId="09EDCE40" w14:textId="77777777" w:rsidR="00A962E4" w:rsidRPr="005C79F1" w:rsidRDefault="00A962E4" w:rsidP="00A962E4">
            <w:pPr>
              <w:rPr>
                <w:rFonts w:ascii="Verdana" w:hAnsi="Verdana" w:cs="Arial"/>
              </w:rPr>
            </w:pPr>
            <w:r w:rsidRPr="005C79F1">
              <w:rPr>
                <w:rFonts w:ascii="Verdana" w:hAnsi="Verdana" w:cs="Arial"/>
              </w:rPr>
              <w:t>Secretariële vaardigheden</w:t>
            </w:r>
          </w:p>
        </w:tc>
        <w:tc>
          <w:tcPr>
            <w:tcW w:w="7160" w:type="dxa"/>
            <w:tcBorders>
              <w:top w:val="nil"/>
              <w:left w:val="nil"/>
              <w:bottom w:val="nil"/>
              <w:right w:val="nil"/>
            </w:tcBorders>
            <w:shd w:val="clear" w:color="auto" w:fill="auto"/>
            <w:noWrap/>
            <w:vAlign w:val="bottom"/>
            <w:hideMark/>
          </w:tcPr>
          <w:p w14:paraId="030E18F0" w14:textId="77777777" w:rsidR="00A962E4" w:rsidRPr="005C79F1" w:rsidRDefault="00A962E4" w:rsidP="00A962E4">
            <w:pPr>
              <w:rPr>
                <w:rFonts w:ascii="Verdana" w:hAnsi="Verdana" w:cs="Arial"/>
              </w:rPr>
            </w:pPr>
            <w:r w:rsidRPr="005C79F1">
              <w:rPr>
                <w:rFonts w:ascii="Verdana" w:hAnsi="Verdana" w:cs="Arial"/>
              </w:rPr>
              <w:t>Basis administratieve en logistieke ondersteuning</w:t>
            </w:r>
          </w:p>
        </w:tc>
      </w:tr>
      <w:tr w:rsidR="005C79F1" w:rsidRPr="005C79F1" w14:paraId="0462D67A" w14:textId="77777777" w:rsidTr="00A962E4">
        <w:trPr>
          <w:trHeight w:val="288"/>
        </w:trPr>
        <w:tc>
          <w:tcPr>
            <w:tcW w:w="7160" w:type="dxa"/>
            <w:tcBorders>
              <w:top w:val="nil"/>
              <w:left w:val="nil"/>
              <w:bottom w:val="nil"/>
              <w:right w:val="nil"/>
            </w:tcBorders>
            <w:shd w:val="clear" w:color="auto" w:fill="auto"/>
            <w:noWrap/>
            <w:vAlign w:val="bottom"/>
            <w:hideMark/>
          </w:tcPr>
          <w:p w14:paraId="6A408C49" w14:textId="77777777" w:rsidR="00A962E4" w:rsidRPr="005C79F1" w:rsidRDefault="00A962E4" w:rsidP="00A962E4">
            <w:pPr>
              <w:rPr>
                <w:rFonts w:ascii="Verdana" w:hAnsi="Verdana" w:cs="Arial"/>
              </w:rPr>
            </w:pPr>
            <w:r w:rsidRPr="005C79F1">
              <w:rPr>
                <w:rFonts w:ascii="Verdana" w:hAnsi="Verdana" w:cs="Arial"/>
              </w:rPr>
              <w:t>Secretariële vaardigheden</w:t>
            </w:r>
          </w:p>
        </w:tc>
        <w:tc>
          <w:tcPr>
            <w:tcW w:w="7160" w:type="dxa"/>
            <w:tcBorders>
              <w:top w:val="nil"/>
              <w:left w:val="nil"/>
              <w:bottom w:val="nil"/>
              <w:right w:val="nil"/>
            </w:tcBorders>
            <w:shd w:val="clear" w:color="auto" w:fill="auto"/>
            <w:noWrap/>
            <w:vAlign w:val="bottom"/>
            <w:hideMark/>
          </w:tcPr>
          <w:p w14:paraId="4952B126" w14:textId="77777777" w:rsidR="00A962E4" w:rsidRPr="005C79F1" w:rsidRDefault="00A962E4" w:rsidP="00A962E4">
            <w:pPr>
              <w:rPr>
                <w:rFonts w:ascii="Verdana" w:hAnsi="Verdana" w:cs="Arial"/>
              </w:rPr>
            </w:pPr>
            <w:r w:rsidRPr="005C79F1">
              <w:rPr>
                <w:rFonts w:ascii="Verdana" w:hAnsi="Verdana" w:cs="Arial"/>
              </w:rPr>
              <w:t>Dossierbeheer en logistieke vaardigheden</w:t>
            </w:r>
          </w:p>
        </w:tc>
      </w:tr>
      <w:tr w:rsidR="005C79F1" w:rsidRPr="005C79F1" w14:paraId="11B648F2" w14:textId="77777777" w:rsidTr="00A962E4">
        <w:trPr>
          <w:trHeight w:val="288"/>
        </w:trPr>
        <w:tc>
          <w:tcPr>
            <w:tcW w:w="7160" w:type="dxa"/>
            <w:tcBorders>
              <w:top w:val="nil"/>
              <w:left w:val="nil"/>
              <w:bottom w:val="nil"/>
              <w:right w:val="nil"/>
            </w:tcBorders>
            <w:shd w:val="clear" w:color="auto" w:fill="auto"/>
            <w:vAlign w:val="center"/>
            <w:hideMark/>
          </w:tcPr>
          <w:p w14:paraId="5ECAA75D" w14:textId="77777777" w:rsidR="00A962E4" w:rsidRPr="005C79F1" w:rsidRDefault="00A962E4" w:rsidP="00A962E4">
            <w:pPr>
              <w:rPr>
                <w:rFonts w:ascii="Verdana" w:hAnsi="Verdana" w:cs="Arial"/>
              </w:rPr>
            </w:pPr>
            <w:r w:rsidRPr="005C79F1">
              <w:rPr>
                <w:rFonts w:ascii="Verdana" w:hAnsi="Verdana" w:cs="Arial"/>
              </w:rPr>
              <w:t>Secretariële vaardigheden</w:t>
            </w:r>
          </w:p>
        </w:tc>
        <w:tc>
          <w:tcPr>
            <w:tcW w:w="7160" w:type="dxa"/>
            <w:tcBorders>
              <w:top w:val="nil"/>
              <w:left w:val="nil"/>
              <w:bottom w:val="nil"/>
              <w:right w:val="nil"/>
            </w:tcBorders>
            <w:shd w:val="clear" w:color="auto" w:fill="auto"/>
            <w:noWrap/>
            <w:vAlign w:val="bottom"/>
            <w:hideMark/>
          </w:tcPr>
          <w:p w14:paraId="1F837899" w14:textId="77777777" w:rsidR="00A962E4" w:rsidRPr="005C79F1" w:rsidRDefault="00A962E4" w:rsidP="00A962E4">
            <w:pPr>
              <w:rPr>
                <w:rFonts w:ascii="Verdana" w:hAnsi="Verdana" w:cs="Arial"/>
              </w:rPr>
            </w:pPr>
            <w:r w:rsidRPr="005C79F1">
              <w:rPr>
                <w:rFonts w:ascii="Verdana" w:hAnsi="Verdana" w:cs="Arial"/>
              </w:rPr>
              <w:t>Onthaal</w:t>
            </w:r>
          </w:p>
        </w:tc>
      </w:tr>
      <w:tr w:rsidR="005C79F1" w:rsidRPr="005C79F1" w14:paraId="01DF7BE2" w14:textId="77777777" w:rsidTr="00A962E4">
        <w:trPr>
          <w:trHeight w:val="288"/>
        </w:trPr>
        <w:tc>
          <w:tcPr>
            <w:tcW w:w="7160" w:type="dxa"/>
            <w:tcBorders>
              <w:top w:val="nil"/>
              <w:left w:val="nil"/>
              <w:bottom w:val="nil"/>
              <w:right w:val="nil"/>
            </w:tcBorders>
            <w:shd w:val="clear" w:color="auto" w:fill="auto"/>
            <w:vAlign w:val="center"/>
            <w:hideMark/>
          </w:tcPr>
          <w:p w14:paraId="19192AB5" w14:textId="77777777" w:rsidR="00A962E4" w:rsidRPr="005C79F1" w:rsidRDefault="00A962E4" w:rsidP="00A962E4">
            <w:pPr>
              <w:rPr>
                <w:rFonts w:ascii="Verdana" w:hAnsi="Verdana" w:cs="Arial"/>
              </w:rPr>
            </w:pPr>
            <w:r w:rsidRPr="005C79F1">
              <w:rPr>
                <w:rFonts w:ascii="Verdana" w:hAnsi="Verdana" w:cs="Arial"/>
              </w:rPr>
              <w:t>Secretariële vaardigheden</w:t>
            </w:r>
          </w:p>
        </w:tc>
        <w:tc>
          <w:tcPr>
            <w:tcW w:w="7160" w:type="dxa"/>
            <w:tcBorders>
              <w:top w:val="nil"/>
              <w:left w:val="nil"/>
              <w:bottom w:val="nil"/>
              <w:right w:val="nil"/>
            </w:tcBorders>
            <w:shd w:val="clear" w:color="auto" w:fill="auto"/>
            <w:noWrap/>
            <w:vAlign w:val="bottom"/>
            <w:hideMark/>
          </w:tcPr>
          <w:p w14:paraId="75881D78" w14:textId="77777777" w:rsidR="00A962E4" w:rsidRPr="005C79F1" w:rsidRDefault="00A962E4" w:rsidP="00A962E4">
            <w:pPr>
              <w:rPr>
                <w:rFonts w:ascii="Verdana" w:hAnsi="Verdana" w:cs="Arial"/>
              </w:rPr>
            </w:pPr>
            <w:r w:rsidRPr="005C79F1">
              <w:rPr>
                <w:rFonts w:ascii="Verdana" w:hAnsi="Verdana" w:cs="Arial"/>
              </w:rPr>
              <w:t>Planning en organisatie</w:t>
            </w:r>
          </w:p>
        </w:tc>
      </w:tr>
      <w:tr w:rsidR="005C79F1" w:rsidRPr="005C79F1" w14:paraId="7AF50288" w14:textId="77777777" w:rsidTr="00A962E4">
        <w:trPr>
          <w:trHeight w:val="288"/>
        </w:trPr>
        <w:tc>
          <w:tcPr>
            <w:tcW w:w="7160" w:type="dxa"/>
            <w:tcBorders>
              <w:top w:val="nil"/>
              <w:left w:val="nil"/>
              <w:bottom w:val="nil"/>
              <w:right w:val="nil"/>
            </w:tcBorders>
            <w:shd w:val="clear" w:color="auto" w:fill="auto"/>
            <w:vAlign w:val="center"/>
            <w:hideMark/>
          </w:tcPr>
          <w:p w14:paraId="75A0472B" w14:textId="77777777" w:rsidR="00A962E4" w:rsidRPr="005C79F1" w:rsidRDefault="00A962E4" w:rsidP="00A962E4">
            <w:pPr>
              <w:rPr>
                <w:rFonts w:ascii="Verdana" w:hAnsi="Verdana" w:cs="Arial"/>
              </w:rPr>
            </w:pPr>
            <w:r w:rsidRPr="005C79F1">
              <w:rPr>
                <w:rFonts w:ascii="Verdana" w:hAnsi="Verdana" w:cs="Arial"/>
              </w:rPr>
              <w:t xml:space="preserve">Tekstverwerking 1 </w:t>
            </w:r>
          </w:p>
        </w:tc>
        <w:tc>
          <w:tcPr>
            <w:tcW w:w="7160" w:type="dxa"/>
            <w:tcBorders>
              <w:top w:val="nil"/>
              <w:left w:val="nil"/>
              <w:bottom w:val="nil"/>
              <w:right w:val="nil"/>
            </w:tcBorders>
            <w:shd w:val="clear" w:color="auto" w:fill="auto"/>
            <w:noWrap/>
            <w:vAlign w:val="bottom"/>
            <w:hideMark/>
          </w:tcPr>
          <w:p w14:paraId="20D73410" w14:textId="77777777" w:rsidR="00A962E4" w:rsidRPr="005C79F1" w:rsidRDefault="00A962E4" w:rsidP="00A962E4">
            <w:pPr>
              <w:rPr>
                <w:rFonts w:ascii="Verdana" w:hAnsi="Verdana" w:cs="Arial"/>
              </w:rPr>
            </w:pPr>
            <w:r w:rsidRPr="005C79F1">
              <w:rPr>
                <w:rFonts w:ascii="Verdana" w:hAnsi="Verdana" w:cs="Arial"/>
              </w:rPr>
              <w:t>Digitale administratieve vaardigheden</w:t>
            </w:r>
          </w:p>
        </w:tc>
      </w:tr>
      <w:tr w:rsidR="005C79F1" w:rsidRPr="005C79F1" w14:paraId="45B3EC3D" w14:textId="77777777" w:rsidTr="00A962E4">
        <w:trPr>
          <w:trHeight w:val="288"/>
        </w:trPr>
        <w:tc>
          <w:tcPr>
            <w:tcW w:w="7160" w:type="dxa"/>
            <w:tcBorders>
              <w:top w:val="nil"/>
              <w:left w:val="nil"/>
              <w:bottom w:val="nil"/>
              <w:right w:val="nil"/>
            </w:tcBorders>
            <w:shd w:val="clear" w:color="auto" w:fill="auto"/>
            <w:noWrap/>
            <w:vAlign w:val="bottom"/>
            <w:hideMark/>
          </w:tcPr>
          <w:p w14:paraId="246F0881" w14:textId="77777777" w:rsidR="00A962E4" w:rsidRPr="005C79F1" w:rsidRDefault="00A962E4" w:rsidP="00A962E4">
            <w:pPr>
              <w:rPr>
                <w:rFonts w:ascii="Verdana" w:hAnsi="Verdana" w:cs="Arial"/>
              </w:rPr>
            </w:pPr>
            <w:r w:rsidRPr="005C79F1">
              <w:rPr>
                <w:rFonts w:ascii="Verdana" w:hAnsi="Verdana" w:cs="Arial"/>
              </w:rPr>
              <w:t xml:space="preserve">Tekstverwerking 1 </w:t>
            </w:r>
          </w:p>
        </w:tc>
        <w:tc>
          <w:tcPr>
            <w:tcW w:w="7160" w:type="dxa"/>
            <w:tcBorders>
              <w:top w:val="nil"/>
              <w:left w:val="nil"/>
              <w:bottom w:val="nil"/>
              <w:right w:val="nil"/>
            </w:tcBorders>
            <w:shd w:val="clear" w:color="auto" w:fill="auto"/>
            <w:noWrap/>
            <w:vAlign w:val="bottom"/>
            <w:hideMark/>
          </w:tcPr>
          <w:p w14:paraId="52A60252" w14:textId="77777777" w:rsidR="00A962E4" w:rsidRPr="005C79F1" w:rsidRDefault="00A962E4" w:rsidP="00A962E4">
            <w:pPr>
              <w:rPr>
                <w:rFonts w:ascii="Verdana" w:hAnsi="Verdana" w:cs="Arial"/>
              </w:rPr>
            </w:pPr>
            <w:r w:rsidRPr="005C79F1">
              <w:rPr>
                <w:rFonts w:ascii="Verdana" w:hAnsi="Verdana" w:cs="Arial"/>
              </w:rPr>
              <w:t>Kennismaking kantoorsoftware</w:t>
            </w:r>
          </w:p>
        </w:tc>
      </w:tr>
      <w:tr w:rsidR="005C79F1" w:rsidRPr="005C79F1" w14:paraId="72AA6F48" w14:textId="77777777" w:rsidTr="00A962E4">
        <w:trPr>
          <w:trHeight w:val="288"/>
        </w:trPr>
        <w:tc>
          <w:tcPr>
            <w:tcW w:w="7160" w:type="dxa"/>
            <w:tcBorders>
              <w:top w:val="nil"/>
              <w:left w:val="nil"/>
              <w:bottom w:val="nil"/>
              <w:right w:val="nil"/>
            </w:tcBorders>
            <w:shd w:val="clear" w:color="auto" w:fill="auto"/>
            <w:vAlign w:val="center"/>
            <w:hideMark/>
          </w:tcPr>
          <w:p w14:paraId="227AC1F2" w14:textId="77777777" w:rsidR="00A962E4" w:rsidRPr="005C79F1" w:rsidRDefault="00A962E4" w:rsidP="00A962E4">
            <w:pPr>
              <w:rPr>
                <w:rFonts w:ascii="Verdana" w:hAnsi="Verdana" w:cs="Arial"/>
              </w:rPr>
            </w:pPr>
            <w:r w:rsidRPr="005C79F1">
              <w:rPr>
                <w:rFonts w:ascii="Verdana" w:hAnsi="Verdana" w:cs="Arial"/>
              </w:rPr>
              <w:t>Tekstverwerking 2</w:t>
            </w:r>
          </w:p>
        </w:tc>
        <w:tc>
          <w:tcPr>
            <w:tcW w:w="7160" w:type="dxa"/>
            <w:tcBorders>
              <w:top w:val="nil"/>
              <w:left w:val="nil"/>
              <w:bottom w:val="nil"/>
              <w:right w:val="nil"/>
            </w:tcBorders>
            <w:shd w:val="clear" w:color="auto" w:fill="auto"/>
            <w:noWrap/>
            <w:vAlign w:val="bottom"/>
            <w:hideMark/>
          </w:tcPr>
          <w:p w14:paraId="5A6F15F6" w14:textId="77777777" w:rsidR="00A962E4" w:rsidRPr="005C79F1" w:rsidRDefault="00A962E4" w:rsidP="00A962E4">
            <w:pPr>
              <w:rPr>
                <w:rFonts w:ascii="Verdana" w:hAnsi="Verdana" w:cs="Arial"/>
              </w:rPr>
            </w:pPr>
            <w:r w:rsidRPr="005C79F1">
              <w:rPr>
                <w:rFonts w:ascii="Verdana" w:hAnsi="Verdana" w:cs="Arial"/>
              </w:rPr>
              <w:t>Digitale administratieve vaardigheden</w:t>
            </w:r>
          </w:p>
        </w:tc>
      </w:tr>
      <w:tr w:rsidR="005C79F1" w:rsidRPr="005C79F1" w14:paraId="4FEF9AD4" w14:textId="77777777" w:rsidTr="00A962E4">
        <w:trPr>
          <w:trHeight w:val="288"/>
        </w:trPr>
        <w:tc>
          <w:tcPr>
            <w:tcW w:w="7160" w:type="dxa"/>
            <w:tcBorders>
              <w:top w:val="nil"/>
              <w:left w:val="nil"/>
              <w:bottom w:val="nil"/>
              <w:right w:val="nil"/>
            </w:tcBorders>
            <w:shd w:val="clear" w:color="auto" w:fill="auto"/>
            <w:vAlign w:val="center"/>
            <w:hideMark/>
          </w:tcPr>
          <w:p w14:paraId="0F7C1319" w14:textId="77777777" w:rsidR="00A962E4" w:rsidRPr="005C79F1" w:rsidRDefault="00A962E4" w:rsidP="00A962E4">
            <w:pPr>
              <w:rPr>
                <w:rFonts w:ascii="Verdana" w:hAnsi="Verdana" w:cs="Arial"/>
              </w:rPr>
            </w:pPr>
            <w:r w:rsidRPr="005C79F1">
              <w:rPr>
                <w:rFonts w:ascii="Verdana" w:hAnsi="Verdana" w:cs="Arial"/>
              </w:rPr>
              <w:t>Tekstverwerking 2</w:t>
            </w:r>
          </w:p>
        </w:tc>
        <w:tc>
          <w:tcPr>
            <w:tcW w:w="7160" w:type="dxa"/>
            <w:tcBorders>
              <w:top w:val="nil"/>
              <w:left w:val="nil"/>
              <w:bottom w:val="nil"/>
              <w:right w:val="nil"/>
            </w:tcBorders>
            <w:shd w:val="clear" w:color="auto" w:fill="auto"/>
            <w:noWrap/>
            <w:vAlign w:val="bottom"/>
            <w:hideMark/>
          </w:tcPr>
          <w:p w14:paraId="25F555F7" w14:textId="77777777" w:rsidR="00A962E4" w:rsidRPr="005C79F1" w:rsidRDefault="00A962E4" w:rsidP="00A962E4">
            <w:pPr>
              <w:rPr>
                <w:rFonts w:ascii="Verdana" w:hAnsi="Verdana" w:cs="Arial"/>
              </w:rPr>
            </w:pPr>
            <w:r w:rsidRPr="005C79F1">
              <w:rPr>
                <w:rFonts w:ascii="Verdana" w:hAnsi="Verdana" w:cs="Arial"/>
              </w:rPr>
              <w:t>Kennismaking kantoorsoftware</w:t>
            </w:r>
          </w:p>
        </w:tc>
      </w:tr>
      <w:tr w:rsidR="005C79F1" w:rsidRPr="005C79F1" w14:paraId="77E293BB" w14:textId="77777777" w:rsidTr="00A962E4">
        <w:trPr>
          <w:trHeight w:val="288"/>
        </w:trPr>
        <w:tc>
          <w:tcPr>
            <w:tcW w:w="7160" w:type="dxa"/>
            <w:tcBorders>
              <w:top w:val="nil"/>
              <w:left w:val="nil"/>
              <w:bottom w:val="nil"/>
              <w:right w:val="nil"/>
            </w:tcBorders>
            <w:shd w:val="clear" w:color="auto" w:fill="auto"/>
            <w:vAlign w:val="center"/>
            <w:hideMark/>
          </w:tcPr>
          <w:p w14:paraId="36139666" w14:textId="77777777" w:rsidR="00A962E4" w:rsidRPr="005C79F1" w:rsidRDefault="00A962E4" w:rsidP="00A962E4">
            <w:pPr>
              <w:rPr>
                <w:rFonts w:ascii="Verdana" w:hAnsi="Verdana" w:cs="Arial"/>
              </w:rPr>
            </w:pPr>
            <w:r w:rsidRPr="005C79F1">
              <w:rPr>
                <w:rFonts w:ascii="Verdana" w:hAnsi="Verdana" w:cs="Arial"/>
              </w:rPr>
              <w:t>TIG-buislassen A</w:t>
            </w:r>
          </w:p>
        </w:tc>
        <w:tc>
          <w:tcPr>
            <w:tcW w:w="7160" w:type="dxa"/>
            <w:tcBorders>
              <w:top w:val="nil"/>
              <w:left w:val="nil"/>
              <w:bottom w:val="nil"/>
              <w:right w:val="nil"/>
            </w:tcBorders>
            <w:shd w:val="clear" w:color="auto" w:fill="auto"/>
            <w:noWrap/>
            <w:vAlign w:val="center"/>
            <w:hideMark/>
          </w:tcPr>
          <w:p w14:paraId="287DA9A9" w14:textId="77777777" w:rsidR="00A962E4" w:rsidRPr="005C79F1" w:rsidRDefault="00A962E4" w:rsidP="00A962E4">
            <w:pPr>
              <w:rPr>
                <w:rFonts w:ascii="Verdana" w:hAnsi="Verdana" w:cs="Arial"/>
              </w:rPr>
            </w:pPr>
            <w:r w:rsidRPr="005C79F1">
              <w:rPr>
                <w:rFonts w:ascii="Verdana" w:hAnsi="Verdana" w:cs="Arial"/>
              </w:rPr>
              <w:t>Hoeknaadlassen BMBE alle posities</w:t>
            </w:r>
          </w:p>
        </w:tc>
      </w:tr>
      <w:tr w:rsidR="005C79F1" w:rsidRPr="005C79F1" w14:paraId="4948FA92" w14:textId="77777777" w:rsidTr="00A962E4">
        <w:trPr>
          <w:trHeight w:val="288"/>
        </w:trPr>
        <w:tc>
          <w:tcPr>
            <w:tcW w:w="7160" w:type="dxa"/>
            <w:tcBorders>
              <w:top w:val="nil"/>
              <w:left w:val="nil"/>
              <w:bottom w:val="nil"/>
              <w:right w:val="nil"/>
            </w:tcBorders>
            <w:shd w:val="clear" w:color="auto" w:fill="auto"/>
            <w:vAlign w:val="center"/>
            <w:hideMark/>
          </w:tcPr>
          <w:p w14:paraId="4A4A56E2" w14:textId="77777777" w:rsidR="00A962E4" w:rsidRPr="005C79F1" w:rsidRDefault="00A962E4" w:rsidP="00A962E4">
            <w:pPr>
              <w:rPr>
                <w:rFonts w:ascii="Verdana" w:hAnsi="Verdana" w:cs="Arial"/>
              </w:rPr>
            </w:pPr>
            <w:r w:rsidRPr="005C79F1">
              <w:rPr>
                <w:rFonts w:ascii="Verdana" w:hAnsi="Verdana" w:cs="Arial"/>
              </w:rPr>
              <w:t>TIG-buislassen A</w:t>
            </w:r>
          </w:p>
        </w:tc>
        <w:tc>
          <w:tcPr>
            <w:tcW w:w="7160" w:type="dxa"/>
            <w:tcBorders>
              <w:top w:val="nil"/>
              <w:left w:val="nil"/>
              <w:bottom w:val="nil"/>
              <w:right w:val="nil"/>
            </w:tcBorders>
            <w:shd w:val="clear" w:color="auto" w:fill="auto"/>
            <w:noWrap/>
            <w:vAlign w:val="bottom"/>
            <w:hideMark/>
          </w:tcPr>
          <w:p w14:paraId="20F3EFF3" w14:textId="77777777" w:rsidR="00A962E4" w:rsidRPr="005C79F1" w:rsidRDefault="00A962E4" w:rsidP="00A962E4">
            <w:pPr>
              <w:rPr>
                <w:rFonts w:ascii="Verdana" w:hAnsi="Verdana" w:cs="Arial"/>
              </w:rPr>
            </w:pPr>
            <w:r w:rsidRPr="005C79F1">
              <w:rPr>
                <w:rFonts w:ascii="Verdana" w:hAnsi="Verdana" w:cs="Arial"/>
              </w:rPr>
              <w:t>Hoeknaadlassen halfautomaat PA en PB</w:t>
            </w:r>
          </w:p>
        </w:tc>
      </w:tr>
      <w:tr w:rsidR="005C79F1" w:rsidRPr="005C79F1" w14:paraId="6BD0C1EE" w14:textId="77777777" w:rsidTr="00A962E4">
        <w:trPr>
          <w:trHeight w:val="288"/>
        </w:trPr>
        <w:tc>
          <w:tcPr>
            <w:tcW w:w="7160" w:type="dxa"/>
            <w:tcBorders>
              <w:top w:val="nil"/>
              <w:left w:val="nil"/>
              <w:bottom w:val="nil"/>
              <w:right w:val="nil"/>
            </w:tcBorders>
            <w:shd w:val="clear" w:color="auto" w:fill="auto"/>
            <w:vAlign w:val="center"/>
            <w:hideMark/>
          </w:tcPr>
          <w:p w14:paraId="0FC17CD9" w14:textId="77777777" w:rsidR="00A962E4" w:rsidRPr="005C79F1" w:rsidRDefault="00A962E4" w:rsidP="00A962E4">
            <w:pPr>
              <w:rPr>
                <w:rFonts w:ascii="Verdana" w:hAnsi="Verdana" w:cs="Arial"/>
              </w:rPr>
            </w:pPr>
            <w:r w:rsidRPr="005C79F1">
              <w:rPr>
                <w:rFonts w:ascii="Verdana" w:hAnsi="Verdana" w:cs="Arial"/>
              </w:rPr>
              <w:t>TIG-buislassen A</w:t>
            </w:r>
          </w:p>
        </w:tc>
        <w:tc>
          <w:tcPr>
            <w:tcW w:w="7160" w:type="dxa"/>
            <w:tcBorders>
              <w:top w:val="nil"/>
              <w:left w:val="nil"/>
              <w:bottom w:val="nil"/>
              <w:right w:val="nil"/>
            </w:tcBorders>
            <w:shd w:val="clear" w:color="auto" w:fill="auto"/>
            <w:noWrap/>
            <w:vAlign w:val="bottom"/>
            <w:hideMark/>
          </w:tcPr>
          <w:p w14:paraId="0CDF4117" w14:textId="77777777" w:rsidR="00A962E4" w:rsidRPr="005C79F1" w:rsidRDefault="00A962E4" w:rsidP="00A962E4">
            <w:pPr>
              <w:rPr>
                <w:rFonts w:ascii="Verdana" w:hAnsi="Verdana" w:cs="Arial"/>
              </w:rPr>
            </w:pPr>
            <w:r w:rsidRPr="005C79F1">
              <w:rPr>
                <w:rFonts w:ascii="Verdana" w:hAnsi="Verdana" w:cs="Arial"/>
              </w:rPr>
              <w:t>Hoeknaadlassen halfautomaat PC PD PF en PG</w:t>
            </w:r>
          </w:p>
        </w:tc>
      </w:tr>
      <w:tr w:rsidR="005C79F1" w:rsidRPr="005C79F1" w14:paraId="73786F11" w14:textId="77777777" w:rsidTr="00A962E4">
        <w:trPr>
          <w:trHeight w:val="288"/>
        </w:trPr>
        <w:tc>
          <w:tcPr>
            <w:tcW w:w="7160" w:type="dxa"/>
            <w:tcBorders>
              <w:top w:val="nil"/>
              <w:left w:val="nil"/>
              <w:bottom w:val="nil"/>
              <w:right w:val="nil"/>
            </w:tcBorders>
            <w:shd w:val="clear" w:color="auto" w:fill="auto"/>
            <w:vAlign w:val="center"/>
            <w:hideMark/>
          </w:tcPr>
          <w:p w14:paraId="42ACB89A" w14:textId="77777777" w:rsidR="00A962E4" w:rsidRPr="005C79F1" w:rsidRDefault="00A962E4" w:rsidP="00A962E4">
            <w:pPr>
              <w:rPr>
                <w:rFonts w:ascii="Verdana" w:hAnsi="Verdana" w:cs="Arial"/>
              </w:rPr>
            </w:pPr>
            <w:r w:rsidRPr="005C79F1">
              <w:rPr>
                <w:rFonts w:ascii="Verdana" w:hAnsi="Verdana" w:cs="Arial"/>
              </w:rPr>
              <w:t>TIG-buislassen A</w:t>
            </w:r>
          </w:p>
        </w:tc>
        <w:tc>
          <w:tcPr>
            <w:tcW w:w="7160" w:type="dxa"/>
            <w:tcBorders>
              <w:top w:val="nil"/>
              <w:left w:val="nil"/>
              <w:bottom w:val="nil"/>
              <w:right w:val="nil"/>
            </w:tcBorders>
            <w:shd w:val="clear" w:color="auto" w:fill="auto"/>
            <w:noWrap/>
            <w:vAlign w:val="bottom"/>
            <w:hideMark/>
          </w:tcPr>
          <w:p w14:paraId="7732D092" w14:textId="77777777" w:rsidR="00A962E4" w:rsidRPr="005C79F1" w:rsidRDefault="00A962E4" w:rsidP="00A962E4">
            <w:pPr>
              <w:rPr>
                <w:rFonts w:ascii="Verdana" w:hAnsi="Verdana" w:cs="Arial"/>
              </w:rPr>
            </w:pPr>
            <w:r w:rsidRPr="005C79F1">
              <w:rPr>
                <w:rFonts w:ascii="Verdana" w:hAnsi="Verdana" w:cs="Arial"/>
              </w:rPr>
              <w:t>Hoeknaadlassen TIG PA en BP</w:t>
            </w:r>
          </w:p>
        </w:tc>
      </w:tr>
      <w:tr w:rsidR="005C79F1" w:rsidRPr="005C79F1" w14:paraId="6B047FA8" w14:textId="77777777" w:rsidTr="00A962E4">
        <w:trPr>
          <w:trHeight w:val="288"/>
        </w:trPr>
        <w:tc>
          <w:tcPr>
            <w:tcW w:w="7160" w:type="dxa"/>
            <w:tcBorders>
              <w:top w:val="nil"/>
              <w:left w:val="nil"/>
              <w:bottom w:val="nil"/>
              <w:right w:val="nil"/>
            </w:tcBorders>
            <w:shd w:val="clear" w:color="auto" w:fill="auto"/>
            <w:vAlign w:val="center"/>
            <w:hideMark/>
          </w:tcPr>
          <w:p w14:paraId="6E49CD18" w14:textId="77777777" w:rsidR="00A962E4" w:rsidRPr="005C79F1" w:rsidRDefault="00A962E4" w:rsidP="00A962E4">
            <w:pPr>
              <w:rPr>
                <w:rFonts w:ascii="Verdana" w:hAnsi="Verdana" w:cs="Arial"/>
              </w:rPr>
            </w:pPr>
            <w:r w:rsidRPr="005C79F1">
              <w:rPr>
                <w:rFonts w:ascii="Verdana" w:hAnsi="Verdana" w:cs="Arial"/>
              </w:rPr>
              <w:t>TIG-buislassen A</w:t>
            </w:r>
          </w:p>
        </w:tc>
        <w:tc>
          <w:tcPr>
            <w:tcW w:w="7160" w:type="dxa"/>
            <w:tcBorders>
              <w:top w:val="nil"/>
              <w:left w:val="nil"/>
              <w:bottom w:val="nil"/>
              <w:right w:val="nil"/>
            </w:tcBorders>
            <w:shd w:val="clear" w:color="auto" w:fill="auto"/>
            <w:noWrap/>
            <w:vAlign w:val="bottom"/>
            <w:hideMark/>
          </w:tcPr>
          <w:p w14:paraId="204DFD8B" w14:textId="77777777" w:rsidR="00A962E4" w:rsidRPr="005C79F1" w:rsidRDefault="00A962E4" w:rsidP="00A962E4">
            <w:pPr>
              <w:rPr>
                <w:rFonts w:ascii="Verdana" w:hAnsi="Verdana" w:cs="Arial"/>
              </w:rPr>
            </w:pPr>
            <w:r w:rsidRPr="005C79F1">
              <w:rPr>
                <w:rFonts w:ascii="Verdana" w:hAnsi="Verdana" w:cs="Arial"/>
              </w:rPr>
              <w:t>Hoeknaadlassen TIG PC PD PF en PG</w:t>
            </w:r>
          </w:p>
        </w:tc>
      </w:tr>
      <w:tr w:rsidR="005C79F1" w:rsidRPr="005C79F1" w14:paraId="35341FF3" w14:textId="77777777" w:rsidTr="00A962E4">
        <w:trPr>
          <w:trHeight w:val="288"/>
        </w:trPr>
        <w:tc>
          <w:tcPr>
            <w:tcW w:w="7160" w:type="dxa"/>
            <w:tcBorders>
              <w:top w:val="nil"/>
              <w:left w:val="nil"/>
              <w:bottom w:val="nil"/>
              <w:right w:val="nil"/>
            </w:tcBorders>
            <w:shd w:val="clear" w:color="auto" w:fill="auto"/>
            <w:vAlign w:val="center"/>
            <w:hideMark/>
          </w:tcPr>
          <w:p w14:paraId="26A238C8" w14:textId="77777777" w:rsidR="00A962E4" w:rsidRPr="005C79F1" w:rsidRDefault="00A962E4" w:rsidP="00A962E4">
            <w:pPr>
              <w:rPr>
                <w:rFonts w:ascii="Verdana" w:hAnsi="Verdana" w:cs="Arial"/>
              </w:rPr>
            </w:pPr>
            <w:r w:rsidRPr="005C79F1">
              <w:rPr>
                <w:rFonts w:ascii="Verdana" w:hAnsi="Verdana" w:cs="Arial"/>
              </w:rPr>
              <w:t>TIG-buislassen A</w:t>
            </w:r>
          </w:p>
        </w:tc>
        <w:tc>
          <w:tcPr>
            <w:tcW w:w="7160" w:type="dxa"/>
            <w:tcBorders>
              <w:top w:val="nil"/>
              <w:left w:val="nil"/>
              <w:bottom w:val="nil"/>
              <w:right w:val="nil"/>
            </w:tcBorders>
            <w:shd w:val="clear" w:color="auto" w:fill="auto"/>
            <w:noWrap/>
            <w:vAlign w:val="bottom"/>
            <w:hideMark/>
          </w:tcPr>
          <w:p w14:paraId="38692819" w14:textId="77777777" w:rsidR="00A962E4" w:rsidRPr="005C79F1" w:rsidRDefault="00A962E4" w:rsidP="00A962E4">
            <w:pPr>
              <w:rPr>
                <w:rFonts w:ascii="Verdana" w:hAnsi="Verdana" w:cs="Arial"/>
              </w:rPr>
            </w:pPr>
            <w:r w:rsidRPr="005C79F1">
              <w:rPr>
                <w:rFonts w:ascii="Verdana" w:hAnsi="Verdana" w:cs="Arial"/>
              </w:rPr>
              <w:t>Initiatie lassen</w:t>
            </w:r>
          </w:p>
        </w:tc>
      </w:tr>
      <w:tr w:rsidR="005C79F1" w:rsidRPr="005C79F1" w14:paraId="218E2D93" w14:textId="77777777" w:rsidTr="00A962E4">
        <w:trPr>
          <w:trHeight w:val="288"/>
        </w:trPr>
        <w:tc>
          <w:tcPr>
            <w:tcW w:w="7160" w:type="dxa"/>
            <w:tcBorders>
              <w:top w:val="nil"/>
              <w:left w:val="nil"/>
              <w:bottom w:val="nil"/>
              <w:right w:val="nil"/>
            </w:tcBorders>
            <w:shd w:val="clear" w:color="auto" w:fill="auto"/>
            <w:vAlign w:val="center"/>
            <w:hideMark/>
          </w:tcPr>
          <w:p w14:paraId="2BBA7117" w14:textId="77777777" w:rsidR="00A962E4" w:rsidRPr="005C79F1" w:rsidRDefault="00A962E4" w:rsidP="00A962E4">
            <w:pPr>
              <w:rPr>
                <w:rFonts w:ascii="Verdana" w:hAnsi="Verdana" w:cs="Arial"/>
              </w:rPr>
            </w:pPr>
            <w:r w:rsidRPr="005C79F1">
              <w:rPr>
                <w:rFonts w:ascii="Verdana" w:hAnsi="Verdana" w:cs="Arial"/>
              </w:rPr>
              <w:t>TIG-buislassen A</w:t>
            </w:r>
          </w:p>
        </w:tc>
        <w:tc>
          <w:tcPr>
            <w:tcW w:w="7160" w:type="dxa"/>
            <w:tcBorders>
              <w:top w:val="nil"/>
              <w:left w:val="nil"/>
              <w:bottom w:val="nil"/>
              <w:right w:val="nil"/>
            </w:tcBorders>
            <w:shd w:val="clear" w:color="auto" w:fill="auto"/>
            <w:noWrap/>
            <w:vAlign w:val="bottom"/>
            <w:hideMark/>
          </w:tcPr>
          <w:p w14:paraId="2A914198" w14:textId="77777777" w:rsidR="00A962E4" w:rsidRPr="005C79F1" w:rsidRDefault="00A962E4" w:rsidP="00A962E4">
            <w:pPr>
              <w:rPr>
                <w:rFonts w:ascii="Verdana" w:hAnsi="Verdana" w:cs="Arial"/>
              </w:rPr>
            </w:pPr>
            <w:r w:rsidRPr="005C79F1">
              <w:rPr>
                <w:rFonts w:ascii="Verdana" w:hAnsi="Verdana" w:cs="Arial"/>
              </w:rPr>
              <w:t>Lassen en lijmen van kunststoffen</w:t>
            </w:r>
          </w:p>
        </w:tc>
      </w:tr>
      <w:tr w:rsidR="005C79F1" w:rsidRPr="005C79F1" w14:paraId="23383D49" w14:textId="77777777" w:rsidTr="00A962E4">
        <w:trPr>
          <w:trHeight w:val="288"/>
        </w:trPr>
        <w:tc>
          <w:tcPr>
            <w:tcW w:w="7160" w:type="dxa"/>
            <w:tcBorders>
              <w:top w:val="nil"/>
              <w:left w:val="nil"/>
              <w:bottom w:val="nil"/>
              <w:right w:val="nil"/>
            </w:tcBorders>
            <w:shd w:val="clear" w:color="auto" w:fill="auto"/>
            <w:vAlign w:val="center"/>
            <w:hideMark/>
          </w:tcPr>
          <w:p w14:paraId="66773392" w14:textId="77777777" w:rsidR="00A962E4" w:rsidRPr="005C79F1" w:rsidRDefault="00A962E4" w:rsidP="00A962E4">
            <w:pPr>
              <w:rPr>
                <w:rFonts w:ascii="Verdana" w:hAnsi="Verdana" w:cs="Arial"/>
              </w:rPr>
            </w:pPr>
            <w:r w:rsidRPr="005C79F1">
              <w:rPr>
                <w:rFonts w:ascii="Verdana" w:hAnsi="Verdana" w:cs="Arial"/>
              </w:rPr>
              <w:t>TIG-buislassen A</w:t>
            </w:r>
          </w:p>
        </w:tc>
        <w:tc>
          <w:tcPr>
            <w:tcW w:w="7160" w:type="dxa"/>
            <w:tcBorders>
              <w:top w:val="nil"/>
              <w:left w:val="nil"/>
              <w:bottom w:val="nil"/>
              <w:right w:val="nil"/>
            </w:tcBorders>
            <w:shd w:val="clear" w:color="auto" w:fill="auto"/>
            <w:noWrap/>
            <w:vAlign w:val="bottom"/>
            <w:hideMark/>
          </w:tcPr>
          <w:p w14:paraId="060259B6" w14:textId="77777777" w:rsidR="00A962E4" w:rsidRPr="005C79F1" w:rsidRDefault="00A962E4" w:rsidP="00A962E4">
            <w:pPr>
              <w:rPr>
                <w:rFonts w:ascii="Verdana" w:hAnsi="Verdana" w:cs="Arial"/>
              </w:rPr>
            </w:pPr>
            <w:r w:rsidRPr="005C79F1">
              <w:rPr>
                <w:rFonts w:ascii="Verdana" w:hAnsi="Verdana" w:cs="Arial"/>
              </w:rPr>
              <w:t>Montage piping kunststoffen</w:t>
            </w:r>
          </w:p>
        </w:tc>
      </w:tr>
      <w:tr w:rsidR="005C79F1" w:rsidRPr="005C79F1" w14:paraId="711925BA" w14:textId="77777777" w:rsidTr="00A962E4">
        <w:trPr>
          <w:trHeight w:val="288"/>
        </w:trPr>
        <w:tc>
          <w:tcPr>
            <w:tcW w:w="7160" w:type="dxa"/>
            <w:tcBorders>
              <w:top w:val="nil"/>
              <w:left w:val="nil"/>
              <w:bottom w:val="nil"/>
              <w:right w:val="nil"/>
            </w:tcBorders>
            <w:shd w:val="clear" w:color="auto" w:fill="auto"/>
            <w:vAlign w:val="center"/>
            <w:hideMark/>
          </w:tcPr>
          <w:p w14:paraId="3F93ECC4" w14:textId="77777777" w:rsidR="00A962E4" w:rsidRPr="005C79F1" w:rsidRDefault="00A962E4" w:rsidP="00A962E4">
            <w:pPr>
              <w:rPr>
                <w:rFonts w:ascii="Verdana" w:hAnsi="Verdana" w:cs="Arial"/>
              </w:rPr>
            </w:pPr>
            <w:r w:rsidRPr="005C79F1">
              <w:rPr>
                <w:rFonts w:ascii="Verdana" w:hAnsi="Verdana" w:cs="Arial"/>
              </w:rPr>
              <w:t>TIG-buislassen A</w:t>
            </w:r>
          </w:p>
        </w:tc>
        <w:tc>
          <w:tcPr>
            <w:tcW w:w="7160" w:type="dxa"/>
            <w:tcBorders>
              <w:top w:val="nil"/>
              <w:left w:val="nil"/>
              <w:bottom w:val="nil"/>
              <w:right w:val="nil"/>
            </w:tcBorders>
            <w:shd w:val="clear" w:color="auto" w:fill="auto"/>
            <w:noWrap/>
            <w:vAlign w:val="bottom"/>
            <w:hideMark/>
          </w:tcPr>
          <w:p w14:paraId="28EEED7A" w14:textId="77777777" w:rsidR="00A962E4" w:rsidRPr="005C79F1" w:rsidRDefault="00A962E4" w:rsidP="00A962E4">
            <w:pPr>
              <w:rPr>
                <w:rFonts w:ascii="Verdana" w:hAnsi="Verdana" w:cs="Arial"/>
              </w:rPr>
            </w:pPr>
            <w:r w:rsidRPr="005C79F1">
              <w:rPr>
                <w:rFonts w:ascii="Verdana" w:hAnsi="Verdana" w:cs="Arial"/>
              </w:rPr>
              <w:t xml:space="preserve">Montage piping staal </w:t>
            </w:r>
          </w:p>
        </w:tc>
      </w:tr>
      <w:tr w:rsidR="005C79F1" w:rsidRPr="005C79F1" w14:paraId="416CD17C" w14:textId="77777777" w:rsidTr="00A962E4">
        <w:trPr>
          <w:trHeight w:val="288"/>
        </w:trPr>
        <w:tc>
          <w:tcPr>
            <w:tcW w:w="7160" w:type="dxa"/>
            <w:tcBorders>
              <w:top w:val="nil"/>
              <w:left w:val="nil"/>
              <w:bottom w:val="nil"/>
              <w:right w:val="nil"/>
            </w:tcBorders>
            <w:shd w:val="clear" w:color="auto" w:fill="auto"/>
            <w:vAlign w:val="center"/>
            <w:hideMark/>
          </w:tcPr>
          <w:p w14:paraId="6CC94A8D" w14:textId="77777777" w:rsidR="00A962E4" w:rsidRPr="005C79F1" w:rsidRDefault="00A962E4" w:rsidP="00A962E4">
            <w:pPr>
              <w:rPr>
                <w:rFonts w:ascii="Verdana" w:hAnsi="Verdana" w:cs="Arial"/>
              </w:rPr>
            </w:pPr>
            <w:r w:rsidRPr="005C79F1">
              <w:rPr>
                <w:rFonts w:ascii="Verdana" w:hAnsi="Verdana" w:cs="Arial"/>
              </w:rPr>
              <w:t>TIG-buislassen A</w:t>
            </w:r>
          </w:p>
        </w:tc>
        <w:tc>
          <w:tcPr>
            <w:tcW w:w="7160" w:type="dxa"/>
            <w:tcBorders>
              <w:top w:val="nil"/>
              <w:left w:val="nil"/>
              <w:bottom w:val="nil"/>
              <w:right w:val="nil"/>
            </w:tcBorders>
            <w:shd w:val="clear" w:color="auto" w:fill="auto"/>
            <w:noWrap/>
            <w:vAlign w:val="bottom"/>
            <w:hideMark/>
          </w:tcPr>
          <w:p w14:paraId="013DF857" w14:textId="77777777" w:rsidR="00A962E4" w:rsidRPr="005C79F1" w:rsidRDefault="00A962E4" w:rsidP="00A962E4">
            <w:pPr>
              <w:rPr>
                <w:rFonts w:ascii="Verdana" w:hAnsi="Verdana" w:cs="Arial"/>
              </w:rPr>
            </w:pPr>
            <w:r w:rsidRPr="005C79F1">
              <w:rPr>
                <w:rFonts w:ascii="Verdana" w:hAnsi="Verdana" w:cs="Arial"/>
              </w:rPr>
              <w:t>Montagetechniek</w:t>
            </w:r>
          </w:p>
        </w:tc>
      </w:tr>
      <w:tr w:rsidR="005C79F1" w:rsidRPr="005C79F1" w14:paraId="237D8F7E" w14:textId="77777777" w:rsidTr="00A962E4">
        <w:trPr>
          <w:trHeight w:val="288"/>
        </w:trPr>
        <w:tc>
          <w:tcPr>
            <w:tcW w:w="7160" w:type="dxa"/>
            <w:tcBorders>
              <w:top w:val="nil"/>
              <w:left w:val="nil"/>
              <w:bottom w:val="nil"/>
              <w:right w:val="nil"/>
            </w:tcBorders>
            <w:shd w:val="clear" w:color="auto" w:fill="auto"/>
            <w:vAlign w:val="center"/>
            <w:hideMark/>
          </w:tcPr>
          <w:p w14:paraId="06AD5E83" w14:textId="77777777" w:rsidR="00A962E4" w:rsidRPr="005C79F1" w:rsidRDefault="00A962E4" w:rsidP="00A962E4">
            <w:pPr>
              <w:rPr>
                <w:rFonts w:ascii="Verdana" w:hAnsi="Verdana" w:cs="Arial"/>
              </w:rPr>
            </w:pPr>
            <w:r w:rsidRPr="005C79F1">
              <w:rPr>
                <w:rFonts w:ascii="Verdana" w:hAnsi="Verdana" w:cs="Arial"/>
              </w:rPr>
              <w:t>TIG-buislassen A</w:t>
            </w:r>
          </w:p>
        </w:tc>
        <w:tc>
          <w:tcPr>
            <w:tcW w:w="7160" w:type="dxa"/>
            <w:tcBorders>
              <w:top w:val="nil"/>
              <w:left w:val="nil"/>
              <w:bottom w:val="nil"/>
              <w:right w:val="nil"/>
            </w:tcBorders>
            <w:shd w:val="clear" w:color="auto" w:fill="auto"/>
            <w:noWrap/>
            <w:vAlign w:val="center"/>
            <w:hideMark/>
          </w:tcPr>
          <w:p w14:paraId="440F8C13" w14:textId="77777777" w:rsidR="00A962E4" w:rsidRPr="005C79F1" w:rsidRDefault="00A962E4" w:rsidP="00A962E4">
            <w:pPr>
              <w:rPr>
                <w:rFonts w:ascii="Verdana" w:hAnsi="Verdana" w:cs="Arial"/>
              </w:rPr>
            </w:pPr>
            <w:r w:rsidRPr="005C79F1">
              <w:rPr>
                <w:rFonts w:ascii="Verdana" w:hAnsi="Verdana" w:cs="Arial"/>
              </w:rPr>
              <w:t>Pijplassen BMBE PA PF PC en HLO45</w:t>
            </w:r>
          </w:p>
        </w:tc>
      </w:tr>
      <w:tr w:rsidR="005C79F1" w:rsidRPr="005C79F1" w14:paraId="4EBA9757" w14:textId="77777777" w:rsidTr="00A962E4">
        <w:trPr>
          <w:trHeight w:val="288"/>
        </w:trPr>
        <w:tc>
          <w:tcPr>
            <w:tcW w:w="7160" w:type="dxa"/>
            <w:tcBorders>
              <w:top w:val="nil"/>
              <w:left w:val="nil"/>
              <w:bottom w:val="nil"/>
              <w:right w:val="nil"/>
            </w:tcBorders>
            <w:shd w:val="clear" w:color="auto" w:fill="auto"/>
            <w:vAlign w:val="center"/>
            <w:hideMark/>
          </w:tcPr>
          <w:p w14:paraId="22F69F67" w14:textId="77777777" w:rsidR="00A962E4" w:rsidRPr="005C79F1" w:rsidRDefault="00A962E4" w:rsidP="00A962E4">
            <w:pPr>
              <w:rPr>
                <w:rFonts w:ascii="Verdana" w:hAnsi="Verdana" w:cs="Arial"/>
              </w:rPr>
            </w:pPr>
            <w:r w:rsidRPr="005C79F1">
              <w:rPr>
                <w:rFonts w:ascii="Verdana" w:hAnsi="Verdana" w:cs="Arial"/>
              </w:rPr>
              <w:t>TIG-buislassen A</w:t>
            </w:r>
          </w:p>
        </w:tc>
        <w:tc>
          <w:tcPr>
            <w:tcW w:w="7160" w:type="dxa"/>
            <w:tcBorders>
              <w:top w:val="nil"/>
              <w:left w:val="nil"/>
              <w:bottom w:val="nil"/>
              <w:right w:val="nil"/>
            </w:tcBorders>
            <w:shd w:val="clear" w:color="auto" w:fill="auto"/>
            <w:noWrap/>
            <w:vAlign w:val="bottom"/>
            <w:hideMark/>
          </w:tcPr>
          <w:p w14:paraId="6A4E08F5" w14:textId="77777777" w:rsidR="00A962E4" w:rsidRPr="005C79F1" w:rsidRDefault="00A962E4" w:rsidP="00A962E4">
            <w:pPr>
              <w:rPr>
                <w:rFonts w:ascii="Verdana" w:hAnsi="Verdana" w:cs="Arial"/>
              </w:rPr>
            </w:pPr>
            <w:r w:rsidRPr="005C79F1">
              <w:rPr>
                <w:rFonts w:ascii="Verdana" w:hAnsi="Verdana" w:cs="Arial"/>
              </w:rPr>
              <w:t>Pijplassen halfautomaat PA PF PC en HLO45</w:t>
            </w:r>
          </w:p>
        </w:tc>
      </w:tr>
      <w:tr w:rsidR="005C79F1" w:rsidRPr="005C79F1" w14:paraId="0695DA59" w14:textId="77777777" w:rsidTr="00A962E4">
        <w:trPr>
          <w:trHeight w:val="288"/>
        </w:trPr>
        <w:tc>
          <w:tcPr>
            <w:tcW w:w="7160" w:type="dxa"/>
            <w:tcBorders>
              <w:top w:val="nil"/>
              <w:left w:val="nil"/>
              <w:bottom w:val="nil"/>
              <w:right w:val="nil"/>
            </w:tcBorders>
            <w:shd w:val="clear" w:color="auto" w:fill="auto"/>
            <w:vAlign w:val="center"/>
            <w:hideMark/>
          </w:tcPr>
          <w:p w14:paraId="674CB381" w14:textId="77777777" w:rsidR="00A962E4" w:rsidRPr="005C79F1" w:rsidRDefault="00A962E4" w:rsidP="00A962E4">
            <w:pPr>
              <w:rPr>
                <w:rFonts w:ascii="Verdana" w:hAnsi="Verdana" w:cs="Arial"/>
              </w:rPr>
            </w:pPr>
            <w:r w:rsidRPr="005C79F1">
              <w:rPr>
                <w:rFonts w:ascii="Verdana" w:hAnsi="Verdana" w:cs="Arial"/>
              </w:rPr>
              <w:t>TIG-buislassen A</w:t>
            </w:r>
          </w:p>
        </w:tc>
        <w:tc>
          <w:tcPr>
            <w:tcW w:w="7160" w:type="dxa"/>
            <w:tcBorders>
              <w:top w:val="nil"/>
              <w:left w:val="nil"/>
              <w:bottom w:val="nil"/>
              <w:right w:val="nil"/>
            </w:tcBorders>
            <w:shd w:val="clear" w:color="auto" w:fill="auto"/>
            <w:noWrap/>
            <w:vAlign w:val="bottom"/>
            <w:hideMark/>
          </w:tcPr>
          <w:p w14:paraId="048F3FF9" w14:textId="77777777" w:rsidR="00A962E4" w:rsidRPr="005C79F1" w:rsidRDefault="00A962E4" w:rsidP="00A962E4">
            <w:pPr>
              <w:rPr>
                <w:rFonts w:ascii="Verdana" w:hAnsi="Verdana" w:cs="Arial"/>
              </w:rPr>
            </w:pPr>
            <w:r w:rsidRPr="005C79F1">
              <w:rPr>
                <w:rFonts w:ascii="Verdana" w:hAnsi="Verdana" w:cs="Arial"/>
              </w:rPr>
              <w:t>Pijplassen halfautomaat PA PF PC en HLO45</w:t>
            </w:r>
          </w:p>
        </w:tc>
      </w:tr>
      <w:tr w:rsidR="005C79F1" w:rsidRPr="005C79F1" w14:paraId="746DD433" w14:textId="77777777" w:rsidTr="00A962E4">
        <w:trPr>
          <w:trHeight w:val="288"/>
        </w:trPr>
        <w:tc>
          <w:tcPr>
            <w:tcW w:w="7160" w:type="dxa"/>
            <w:tcBorders>
              <w:top w:val="nil"/>
              <w:left w:val="nil"/>
              <w:bottom w:val="nil"/>
              <w:right w:val="nil"/>
            </w:tcBorders>
            <w:shd w:val="clear" w:color="auto" w:fill="auto"/>
            <w:vAlign w:val="center"/>
            <w:hideMark/>
          </w:tcPr>
          <w:p w14:paraId="3DE64639" w14:textId="77777777" w:rsidR="00A962E4" w:rsidRPr="005C79F1" w:rsidRDefault="00A962E4" w:rsidP="00A962E4">
            <w:pPr>
              <w:rPr>
                <w:rFonts w:ascii="Verdana" w:hAnsi="Verdana" w:cs="Arial"/>
              </w:rPr>
            </w:pPr>
            <w:r w:rsidRPr="005C79F1">
              <w:rPr>
                <w:rFonts w:ascii="Verdana" w:hAnsi="Verdana" w:cs="Arial"/>
              </w:rPr>
              <w:t>TIG-buislassen A</w:t>
            </w:r>
          </w:p>
        </w:tc>
        <w:tc>
          <w:tcPr>
            <w:tcW w:w="7160" w:type="dxa"/>
            <w:tcBorders>
              <w:top w:val="nil"/>
              <w:left w:val="nil"/>
              <w:bottom w:val="nil"/>
              <w:right w:val="nil"/>
            </w:tcBorders>
            <w:shd w:val="clear" w:color="auto" w:fill="auto"/>
            <w:noWrap/>
            <w:vAlign w:val="bottom"/>
            <w:hideMark/>
          </w:tcPr>
          <w:p w14:paraId="4620D3E5" w14:textId="77777777" w:rsidR="00A962E4" w:rsidRPr="005C79F1" w:rsidRDefault="00A962E4" w:rsidP="00A962E4">
            <w:pPr>
              <w:rPr>
                <w:rFonts w:ascii="Verdana" w:hAnsi="Verdana" w:cs="Arial"/>
              </w:rPr>
            </w:pPr>
            <w:r w:rsidRPr="005C79F1">
              <w:rPr>
                <w:rFonts w:ascii="Verdana" w:hAnsi="Verdana" w:cs="Arial"/>
              </w:rPr>
              <w:t>Pijplassen TIG PA PF PC en HLO45</w:t>
            </w:r>
          </w:p>
        </w:tc>
      </w:tr>
      <w:tr w:rsidR="005C79F1" w:rsidRPr="005C79F1" w14:paraId="44A88B82" w14:textId="77777777" w:rsidTr="00A962E4">
        <w:trPr>
          <w:trHeight w:val="288"/>
        </w:trPr>
        <w:tc>
          <w:tcPr>
            <w:tcW w:w="7160" w:type="dxa"/>
            <w:tcBorders>
              <w:top w:val="nil"/>
              <w:left w:val="nil"/>
              <w:bottom w:val="nil"/>
              <w:right w:val="nil"/>
            </w:tcBorders>
            <w:shd w:val="clear" w:color="auto" w:fill="auto"/>
            <w:vAlign w:val="center"/>
            <w:hideMark/>
          </w:tcPr>
          <w:p w14:paraId="3472AAD4" w14:textId="77777777" w:rsidR="00A962E4" w:rsidRPr="005C79F1" w:rsidRDefault="00A962E4" w:rsidP="00A962E4">
            <w:pPr>
              <w:rPr>
                <w:rFonts w:ascii="Verdana" w:hAnsi="Verdana" w:cs="Arial"/>
              </w:rPr>
            </w:pPr>
            <w:r w:rsidRPr="005C79F1">
              <w:rPr>
                <w:rFonts w:ascii="Verdana" w:hAnsi="Verdana" w:cs="Arial"/>
              </w:rPr>
              <w:t>TIG-buislassen A</w:t>
            </w:r>
          </w:p>
        </w:tc>
        <w:tc>
          <w:tcPr>
            <w:tcW w:w="7160" w:type="dxa"/>
            <w:tcBorders>
              <w:top w:val="nil"/>
              <w:left w:val="nil"/>
              <w:bottom w:val="nil"/>
              <w:right w:val="nil"/>
            </w:tcBorders>
            <w:shd w:val="clear" w:color="auto" w:fill="auto"/>
            <w:noWrap/>
            <w:vAlign w:val="center"/>
            <w:hideMark/>
          </w:tcPr>
          <w:p w14:paraId="2E105C10" w14:textId="77777777" w:rsidR="00A962E4" w:rsidRPr="005C79F1" w:rsidRDefault="00A962E4" w:rsidP="00A962E4">
            <w:pPr>
              <w:rPr>
                <w:rFonts w:ascii="Verdana" w:hAnsi="Verdana" w:cs="Arial"/>
              </w:rPr>
            </w:pPr>
            <w:r w:rsidRPr="005C79F1">
              <w:rPr>
                <w:rFonts w:ascii="Verdana" w:hAnsi="Verdana" w:cs="Arial"/>
              </w:rPr>
              <w:t>Plaatlassen BMBE PA en PF</w:t>
            </w:r>
          </w:p>
        </w:tc>
      </w:tr>
      <w:tr w:rsidR="005C79F1" w:rsidRPr="005C79F1" w14:paraId="3B55A6E0" w14:textId="77777777" w:rsidTr="00A962E4">
        <w:trPr>
          <w:trHeight w:val="288"/>
        </w:trPr>
        <w:tc>
          <w:tcPr>
            <w:tcW w:w="7160" w:type="dxa"/>
            <w:tcBorders>
              <w:top w:val="nil"/>
              <w:left w:val="nil"/>
              <w:bottom w:val="nil"/>
              <w:right w:val="nil"/>
            </w:tcBorders>
            <w:shd w:val="clear" w:color="auto" w:fill="auto"/>
            <w:vAlign w:val="center"/>
            <w:hideMark/>
          </w:tcPr>
          <w:p w14:paraId="10FCCED3" w14:textId="77777777" w:rsidR="00A962E4" w:rsidRPr="005C79F1" w:rsidRDefault="00A962E4" w:rsidP="00A962E4">
            <w:pPr>
              <w:rPr>
                <w:rFonts w:ascii="Verdana" w:hAnsi="Verdana" w:cs="Arial"/>
              </w:rPr>
            </w:pPr>
            <w:r w:rsidRPr="005C79F1">
              <w:rPr>
                <w:rFonts w:ascii="Verdana" w:hAnsi="Verdana" w:cs="Arial"/>
              </w:rPr>
              <w:t>TIG-buislassen A</w:t>
            </w:r>
          </w:p>
        </w:tc>
        <w:tc>
          <w:tcPr>
            <w:tcW w:w="7160" w:type="dxa"/>
            <w:tcBorders>
              <w:top w:val="nil"/>
              <w:left w:val="nil"/>
              <w:bottom w:val="nil"/>
              <w:right w:val="nil"/>
            </w:tcBorders>
            <w:shd w:val="clear" w:color="auto" w:fill="auto"/>
            <w:noWrap/>
            <w:vAlign w:val="center"/>
            <w:hideMark/>
          </w:tcPr>
          <w:p w14:paraId="4D972AE6" w14:textId="77777777" w:rsidR="00A962E4" w:rsidRPr="005C79F1" w:rsidRDefault="00A962E4" w:rsidP="00A962E4">
            <w:pPr>
              <w:rPr>
                <w:rFonts w:ascii="Verdana" w:hAnsi="Verdana" w:cs="Arial"/>
              </w:rPr>
            </w:pPr>
            <w:r w:rsidRPr="005C79F1">
              <w:rPr>
                <w:rFonts w:ascii="Verdana" w:hAnsi="Verdana" w:cs="Arial"/>
              </w:rPr>
              <w:t>Plaatlassen BMBE PC en PE</w:t>
            </w:r>
          </w:p>
        </w:tc>
      </w:tr>
      <w:tr w:rsidR="005C79F1" w:rsidRPr="005C79F1" w14:paraId="6BC0794A" w14:textId="77777777" w:rsidTr="00A962E4">
        <w:trPr>
          <w:trHeight w:val="288"/>
        </w:trPr>
        <w:tc>
          <w:tcPr>
            <w:tcW w:w="7160" w:type="dxa"/>
            <w:tcBorders>
              <w:top w:val="nil"/>
              <w:left w:val="nil"/>
              <w:bottom w:val="nil"/>
              <w:right w:val="nil"/>
            </w:tcBorders>
            <w:shd w:val="clear" w:color="auto" w:fill="auto"/>
            <w:vAlign w:val="center"/>
            <w:hideMark/>
          </w:tcPr>
          <w:p w14:paraId="5FEFB9BD" w14:textId="77777777" w:rsidR="00A962E4" w:rsidRPr="005C79F1" w:rsidRDefault="00A962E4" w:rsidP="00A962E4">
            <w:pPr>
              <w:rPr>
                <w:rFonts w:ascii="Verdana" w:hAnsi="Verdana" w:cs="Arial"/>
              </w:rPr>
            </w:pPr>
            <w:r w:rsidRPr="005C79F1">
              <w:rPr>
                <w:rFonts w:ascii="Verdana" w:hAnsi="Verdana" w:cs="Arial"/>
              </w:rPr>
              <w:t>TIG-buislassen A</w:t>
            </w:r>
          </w:p>
        </w:tc>
        <w:tc>
          <w:tcPr>
            <w:tcW w:w="7160" w:type="dxa"/>
            <w:tcBorders>
              <w:top w:val="nil"/>
              <w:left w:val="nil"/>
              <w:bottom w:val="nil"/>
              <w:right w:val="nil"/>
            </w:tcBorders>
            <w:shd w:val="clear" w:color="auto" w:fill="auto"/>
            <w:noWrap/>
            <w:vAlign w:val="bottom"/>
            <w:hideMark/>
          </w:tcPr>
          <w:p w14:paraId="0AB563C0" w14:textId="77777777" w:rsidR="00A962E4" w:rsidRPr="005C79F1" w:rsidRDefault="00A962E4" w:rsidP="00A962E4">
            <w:pPr>
              <w:rPr>
                <w:rFonts w:ascii="Verdana" w:hAnsi="Verdana" w:cs="Arial"/>
              </w:rPr>
            </w:pPr>
            <w:r w:rsidRPr="005C79F1">
              <w:rPr>
                <w:rFonts w:ascii="Verdana" w:hAnsi="Verdana" w:cs="Arial"/>
              </w:rPr>
              <w:t>Plaatlassen halfautomaat PA</w:t>
            </w:r>
          </w:p>
        </w:tc>
      </w:tr>
      <w:tr w:rsidR="005C79F1" w:rsidRPr="005C79F1" w14:paraId="0F7F8524" w14:textId="77777777" w:rsidTr="00A962E4">
        <w:trPr>
          <w:trHeight w:val="288"/>
        </w:trPr>
        <w:tc>
          <w:tcPr>
            <w:tcW w:w="7160" w:type="dxa"/>
            <w:tcBorders>
              <w:top w:val="nil"/>
              <w:left w:val="nil"/>
              <w:bottom w:val="nil"/>
              <w:right w:val="nil"/>
            </w:tcBorders>
            <w:shd w:val="clear" w:color="auto" w:fill="auto"/>
            <w:vAlign w:val="center"/>
            <w:hideMark/>
          </w:tcPr>
          <w:p w14:paraId="51FA0318" w14:textId="77777777" w:rsidR="00A962E4" w:rsidRPr="005C79F1" w:rsidRDefault="00A962E4" w:rsidP="00A962E4">
            <w:pPr>
              <w:rPr>
                <w:rFonts w:ascii="Verdana" w:hAnsi="Verdana" w:cs="Arial"/>
              </w:rPr>
            </w:pPr>
            <w:r w:rsidRPr="005C79F1">
              <w:rPr>
                <w:rFonts w:ascii="Verdana" w:hAnsi="Verdana" w:cs="Arial"/>
              </w:rPr>
              <w:t>TIG-buislassen A</w:t>
            </w:r>
          </w:p>
        </w:tc>
        <w:tc>
          <w:tcPr>
            <w:tcW w:w="7160" w:type="dxa"/>
            <w:tcBorders>
              <w:top w:val="nil"/>
              <w:left w:val="nil"/>
              <w:bottom w:val="nil"/>
              <w:right w:val="nil"/>
            </w:tcBorders>
            <w:shd w:val="clear" w:color="auto" w:fill="auto"/>
            <w:noWrap/>
            <w:vAlign w:val="bottom"/>
            <w:hideMark/>
          </w:tcPr>
          <w:p w14:paraId="7F558941" w14:textId="77777777" w:rsidR="00A962E4" w:rsidRPr="005C79F1" w:rsidRDefault="00A962E4" w:rsidP="00A962E4">
            <w:pPr>
              <w:rPr>
                <w:rFonts w:ascii="Verdana" w:hAnsi="Verdana" w:cs="Arial"/>
              </w:rPr>
            </w:pPr>
            <w:r w:rsidRPr="005C79F1">
              <w:rPr>
                <w:rFonts w:ascii="Verdana" w:hAnsi="Verdana" w:cs="Arial"/>
              </w:rPr>
              <w:t>Plaatlassen halfautomaat PC en PE</w:t>
            </w:r>
          </w:p>
        </w:tc>
      </w:tr>
      <w:tr w:rsidR="005C79F1" w:rsidRPr="005C79F1" w14:paraId="22EB9BC0" w14:textId="77777777" w:rsidTr="00A962E4">
        <w:trPr>
          <w:trHeight w:val="288"/>
        </w:trPr>
        <w:tc>
          <w:tcPr>
            <w:tcW w:w="7160" w:type="dxa"/>
            <w:tcBorders>
              <w:top w:val="nil"/>
              <w:left w:val="nil"/>
              <w:bottom w:val="nil"/>
              <w:right w:val="nil"/>
            </w:tcBorders>
            <w:shd w:val="clear" w:color="auto" w:fill="auto"/>
            <w:vAlign w:val="center"/>
            <w:hideMark/>
          </w:tcPr>
          <w:p w14:paraId="2A2379BD" w14:textId="77777777" w:rsidR="00A962E4" w:rsidRPr="005C79F1" w:rsidRDefault="00A962E4" w:rsidP="00A962E4">
            <w:pPr>
              <w:rPr>
                <w:rFonts w:ascii="Verdana" w:hAnsi="Verdana" w:cs="Arial"/>
              </w:rPr>
            </w:pPr>
            <w:r w:rsidRPr="005C79F1">
              <w:rPr>
                <w:rFonts w:ascii="Verdana" w:hAnsi="Verdana" w:cs="Arial"/>
              </w:rPr>
              <w:t>TIG-buislassen A</w:t>
            </w:r>
          </w:p>
        </w:tc>
        <w:tc>
          <w:tcPr>
            <w:tcW w:w="7160" w:type="dxa"/>
            <w:tcBorders>
              <w:top w:val="nil"/>
              <w:left w:val="nil"/>
              <w:bottom w:val="nil"/>
              <w:right w:val="nil"/>
            </w:tcBorders>
            <w:shd w:val="clear" w:color="auto" w:fill="auto"/>
            <w:noWrap/>
            <w:vAlign w:val="bottom"/>
            <w:hideMark/>
          </w:tcPr>
          <w:p w14:paraId="2E022253" w14:textId="77777777" w:rsidR="00A962E4" w:rsidRPr="005C79F1" w:rsidRDefault="00A962E4" w:rsidP="00A962E4">
            <w:pPr>
              <w:rPr>
                <w:rFonts w:ascii="Verdana" w:hAnsi="Verdana" w:cs="Arial"/>
              </w:rPr>
            </w:pPr>
            <w:r w:rsidRPr="005C79F1">
              <w:rPr>
                <w:rFonts w:ascii="Verdana" w:hAnsi="Verdana" w:cs="Arial"/>
              </w:rPr>
              <w:t>Plaatlassen halfautomaat PF</w:t>
            </w:r>
          </w:p>
        </w:tc>
      </w:tr>
      <w:tr w:rsidR="005C79F1" w:rsidRPr="005C79F1" w14:paraId="44756942" w14:textId="77777777" w:rsidTr="00A962E4">
        <w:trPr>
          <w:trHeight w:val="288"/>
        </w:trPr>
        <w:tc>
          <w:tcPr>
            <w:tcW w:w="7160" w:type="dxa"/>
            <w:tcBorders>
              <w:top w:val="nil"/>
              <w:left w:val="nil"/>
              <w:bottom w:val="nil"/>
              <w:right w:val="nil"/>
            </w:tcBorders>
            <w:shd w:val="clear" w:color="auto" w:fill="auto"/>
            <w:vAlign w:val="center"/>
            <w:hideMark/>
          </w:tcPr>
          <w:p w14:paraId="43C2E72C" w14:textId="77777777" w:rsidR="00A962E4" w:rsidRPr="005C79F1" w:rsidRDefault="00A962E4" w:rsidP="00A962E4">
            <w:pPr>
              <w:rPr>
                <w:rFonts w:ascii="Verdana" w:hAnsi="Verdana" w:cs="Arial"/>
              </w:rPr>
            </w:pPr>
            <w:r w:rsidRPr="005C79F1">
              <w:rPr>
                <w:rFonts w:ascii="Verdana" w:hAnsi="Verdana" w:cs="Arial"/>
              </w:rPr>
              <w:t>TIG-buislassen A</w:t>
            </w:r>
          </w:p>
        </w:tc>
        <w:tc>
          <w:tcPr>
            <w:tcW w:w="7160" w:type="dxa"/>
            <w:tcBorders>
              <w:top w:val="nil"/>
              <w:left w:val="nil"/>
              <w:bottom w:val="nil"/>
              <w:right w:val="nil"/>
            </w:tcBorders>
            <w:shd w:val="clear" w:color="auto" w:fill="auto"/>
            <w:noWrap/>
            <w:vAlign w:val="bottom"/>
            <w:hideMark/>
          </w:tcPr>
          <w:p w14:paraId="272B5555" w14:textId="77777777" w:rsidR="00A962E4" w:rsidRPr="005C79F1" w:rsidRDefault="00A962E4" w:rsidP="00A962E4">
            <w:pPr>
              <w:rPr>
                <w:rFonts w:ascii="Verdana" w:hAnsi="Verdana" w:cs="Arial"/>
              </w:rPr>
            </w:pPr>
            <w:r w:rsidRPr="005C79F1">
              <w:rPr>
                <w:rFonts w:ascii="Verdana" w:hAnsi="Verdana" w:cs="Arial"/>
              </w:rPr>
              <w:t>Plaatlassen TIG PA</w:t>
            </w:r>
          </w:p>
        </w:tc>
      </w:tr>
      <w:tr w:rsidR="005C79F1" w:rsidRPr="005C79F1" w14:paraId="421FDB0F" w14:textId="77777777" w:rsidTr="00A962E4">
        <w:trPr>
          <w:trHeight w:val="288"/>
        </w:trPr>
        <w:tc>
          <w:tcPr>
            <w:tcW w:w="7160" w:type="dxa"/>
            <w:tcBorders>
              <w:top w:val="nil"/>
              <w:left w:val="nil"/>
              <w:bottom w:val="nil"/>
              <w:right w:val="nil"/>
            </w:tcBorders>
            <w:shd w:val="clear" w:color="auto" w:fill="auto"/>
            <w:vAlign w:val="center"/>
            <w:hideMark/>
          </w:tcPr>
          <w:p w14:paraId="6753D879" w14:textId="77777777" w:rsidR="00A962E4" w:rsidRPr="005C79F1" w:rsidRDefault="00A962E4" w:rsidP="00A962E4">
            <w:pPr>
              <w:rPr>
                <w:rFonts w:ascii="Verdana" w:hAnsi="Verdana" w:cs="Arial"/>
              </w:rPr>
            </w:pPr>
            <w:r w:rsidRPr="005C79F1">
              <w:rPr>
                <w:rFonts w:ascii="Verdana" w:hAnsi="Verdana" w:cs="Arial"/>
              </w:rPr>
              <w:t>TIG-buislassen A</w:t>
            </w:r>
          </w:p>
        </w:tc>
        <w:tc>
          <w:tcPr>
            <w:tcW w:w="7160" w:type="dxa"/>
            <w:tcBorders>
              <w:top w:val="nil"/>
              <w:left w:val="nil"/>
              <w:bottom w:val="nil"/>
              <w:right w:val="nil"/>
            </w:tcBorders>
            <w:shd w:val="clear" w:color="auto" w:fill="auto"/>
            <w:noWrap/>
            <w:vAlign w:val="bottom"/>
            <w:hideMark/>
          </w:tcPr>
          <w:p w14:paraId="16A48F73" w14:textId="77777777" w:rsidR="00A962E4" w:rsidRPr="005C79F1" w:rsidRDefault="00A962E4" w:rsidP="00A962E4">
            <w:pPr>
              <w:rPr>
                <w:rFonts w:ascii="Verdana" w:hAnsi="Verdana" w:cs="Arial"/>
              </w:rPr>
            </w:pPr>
            <w:r w:rsidRPr="005C79F1">
              <w:rPr>
                <w:rFonts w:ascii="Verdana" w:hAnsi="Verdana" w:cs="Arial"/>
              </w:rPr>
              <w:t>Plaatlassen TIG PC en PE</w:t>
            </w:r>
          </w:p>
        </w:tc>
      </w:tr>
      <w:tr w:rsidR="005C79F1" w:rsidRPr="005C79F1" w14:paraId="54845B67" w14:textId="77777777" w:rsidTr="00A962E4">
        <w:trPr>
          <w:trHeight w:val="288"/>
        </w:trPr>
        <w:tc>
          <w:tcPr>
            <w:tcW w:w="7160" w:type="dxa"/>
            <w:tcBorders>
              <w:top w:val="nil"/>
              <w:left w:val="nil"/>
              <w:bottom w:val="nil"/>
              <w:right w:val="nil"/>
            </w:tcBorders>
            <w:shd w:val="clear" w:color="auto" w:fill="auto"/>
            <w:vAlign w:val="center"/>
            <w:hideMark/>
          </w:tcPr>
          <w:p w14:paraId="5B23B5B3" w14:textId="77777777" w:rsidR="00A962E4" w:rsidRPr="005C79F1" w:rsidRDefault="00A962E4" w:rsidP="00A962E4">
            <w:pPr>
              <w:rPr>
                <w:rFonts w:ascii="Verdana" w:hAnsi="Verdana" w:cs="Arial"/>
              </w:rPr>
            </w:pPr>
            <w:r w:rsidRPr="005C79F1">
              <w:rPr>
                <w:rFonts w:ascii="Verdana" w:hAnsi="Verdana" w:cs="Arial"/>
              </w:rPr>
              <w:t>TIG-buislassen A</w:t>
            </w:r>
          </w:p>
        </w:tc>
        <w:tc>
          <w:tcPr>
            <w:tcW w:w="7160" w:type="dxa"/>
            <w:tcBorders>
              <w:top w:val="nil"/>
              <w:left w:val="nil"/>
              <w:bottom w:val="nil"/>
              <w:right w:val="nil"/>
            </w:tcBorders>
            <w:shd w:val="clear" w:color="auto" w:fill="auto"/>
            <w:noWrap/>
            <w:vAlign w:val="bottom"/>
            <w:hideMark/>
          </w:tcPr>
          <w:p w14:paraId="03FE7969" w14:textId="77777777" w:rsidR="00A962E4" w:rsidRPr="005C79F1" w:rsidRDefault="00A962E4" w:rsidP="00A962E4">
            <w:pPr>
              <w:rPr>
                <w:rFonts w:ascii="Verdana" w:hAnsi="Verdana" w:cs="Arial"/>
              </w:rPr>
            </w:pPr>
            <w:r w:rsidRPr="005C79F1">
              <w:rPr>
                <w:rFonts w:ascii="Verdana" w:hAnsi="Verdana" w:cs="Arial"/>
              </w:rPr>
              <w:t>Plaatlassen TIG PF</w:t>
            </w:r>
          </w:p>
        </w:tc>
      </w:tr>
      <w:tr w:rsidR="005C79F1" w:rsidRPr="005C79F1" w14:paraId="38C1E1EA" w14:textId="77777777" w:rsidTr="00A962E4">
        <w:trPr>
          <w:trHeight w:val="288"/>
        </w:trPr>
        <w:tc>
          <w:tcPr>
            <w:tcW w:w="7160" w:type="dxa"/>
            <w:tcBorders>
              <w:top w:val="nil"/>
              <w:left w:val="nil"/>
              <w:bottom w:val="nil"/>
              <w:right w:val="nil"/>
            </w:tcBorders>
            <w:shd w:val="clear" w:color="auto" w:fill="auto"/>
            <w:vAlign w:val="center"/>
            <w:hideMark/>
          </w:tcPr>
          <w:p w14:paraId="74B36956" w14:textId="77777777" w:rsidR="00A962E4" w:rsidRPr="005C79F1" w:rsidRDefault="00A962E4" w:rsidP="00A962E4">
            <w:pPr>
              <w:rPr>
                <w:rFonts w:ascii="Verdana" w:hAnsi="Verdana" w:cs="Arial"/>
              </w:rPr>
            </w:pPr>
            <w:r w:rsidRPr="005C79F1">
              <w:rPr>
                <w:rFonts w:ascii="Verdana" w:hAnsi="Verdana" w:cs="Arial"/>
              </w:rPr>
              <w:t>TIG-buislassen A</w:t>
            </w:r>
          </w:p>
        </w:tc>
        <w:tc>
          <w:tcPr>
            <w:tcW w:w="7160" w:type="dxa"/>
            <w:tcBorders>
              <w:top w:val="nil"/>
              <w:left w:val="nil"/>
              <w:bottom w:val="nil"/>
              <w:right w:val="nil"/>
            </w:tcBorders>
            <w:shd w:val="clear" w:color="auto" w:fill="auto"/>
            <w:noWrap/>
            <w:vAlign w:val="bottom"/>
            <w:hideMark/>
          </w:tcPr>
          <w:p w14:paraId="21DD102A" w14:textId="77777777" w:rsidR="00A962E4" w:rsidRPr="005C79F1" w:rsidRDefault="00A962E4" w:rsidP="00A962E4">
            <w:pPr>
              <w:rPr>
                <w:rFonts w:ascii="Verdana" w:hAnsi="Verdana" w:cs="Arial"/>
              </w:rPr>
            </w:pPr>
            <w:r w:rsidRPr="005C79F1">
              <w:rPr>
                <w:rFonts w:ascii="Verdana" w:hAnsi="Verdana" w:cs="Arial"/>
              </w:rPr>
              <w:t>Verbindingstechnieken (IS-010)</w:t>
            </w:r>
          </w:p>
        </w:tc>
      </w:tr>
      <w:tr w:rsidR="005C79F1" w:rsidRPr="005C79F1" w14:paraId="5CBD592E" w14:textId="77777777" w:rsidTr="00A962E4">
        <w:trPr>
          <w:trHeight w:val="288"/>
        </w:trPr>
        <w:tc>
          <w:tcPr>
            <w:tcW w:w="7160" w:type="dxa"/>
            <w:tcBorders>
              <w:top w:val="nil"/>
              <w:left w:val="nil"/>
              <w:bottom w:val="nil"/>
              <w:right w:val="nil"/>
            </w:tcBorders>
            <w:shd w:val="clear" w:color="auto" w:fill="auto"/>
            <w:vAlign w:val="center"/>
            <w:hideMark/>
          </w:tcPr>
          <w:p w14:paraId="0104B2DE" w14:textId="77777777" w:rsidR="00A962E4" w:rsidRPr="005C79F1" w:rsidRDefault="00A962E4" w:rsidP="00A962E4">
            <w:pPr>
              <w:rPr>
                <w:rFonts w:ascii="Verdana" w:hAnsi="Verdana" w:cs="Arial"/>
              </w:rPr>
            </w:pPr>
            <w:r w:rsidRPr="005C79F1">
              <w:rPr>
                <w:rFonts w:ascii="Verdana" w:hAnsi="Verdana" w:cs="Arial"/>
              </w:rPr>
              <w:t>TIG-buislassen A</w:t>
            </w:r>
          </w:p>
        </w:tc>
        <w:tc>
          <w:tcPr>
            <w:tcW w:w="7160" w:type="dxa"/>
            <w:tcBorders>
              <w:top w:val="nil"/>
              <w:left w:val="nil"/>
              <w:bottom w:val="nil"/>
              <w:right w:val="nil"/>
            </w:tcBorders>
            <w:shd w:val="clear" w:color="auto" w:fill="auto"/>
            <w:noWrap/>
            <w:vAlign w:val="bottom"/>
            <w:hideMark/>
          </w:tcPr>
          <w:p w14:paraId="2C4E8E7F" w14:textId="77777777" w:rsidR="00A962E4" w:rsidRPr="005C79F1" w:rsidRDefault="00A962E4" w:rsidP="00A962E4">
            <w:pPr>
              <w:rPr>
                <w:rFonts w:ascii="Verdana" w:hAnsi="Verdana" w:cs="Arial"/>
              </w:rPr>
            </w:pPr>
            <w:r w:rsidRPr="005C79F1">
              <w:rPr>
                <w:rFonts w:ascii="Verdana" w:hAnsi="Verdana" w:cs="Arial"/>
              </w:rPr>
              <w:t>Voorbereiding technisch dossier piping</w:t>
            </w:r>
          </w:p>
        </w:tc>
      </w:tr>
      <w:tr w:rsidR="005C79F1" w:rsidRPr="005C79F1" w14:paraId="1A5F0E4D" w14:textId="77777777" w:rsidTr="00A962E4">
        <w:trPr>
          <w:trHeight w:val="288"/>
        </w:trPr>
        <w:tc>
          <w:tcPr>
            <w:tcW w:w="7160" w:type="dxa"/>
            <w:tcBorders>
              <w:top w:val="nil"/>
              <w:left w:val="nil"/>
              <w:bottom w:val="nil"/>
              <w:right w:val="nil"/>
            </w:tcBorders>
            <w:shd w:val="clear" w:color="auto" w:fill="auto"/>
            <w:vAlign w:val="center"/>
            <w:hideMark/>
          </w:tcPr>
          <w:p w14:paraId="67132425" w14:textId="77777777" w:rsidR="00A962E4" w:rsidRPr="005C79F1" w:rsidRDefault="00A962E4" w:rsidP="00A962E4">
            <w:pPr>
              <w:rPr>
                <w:rFonts w:ascii="Verdana" w:hAnsi="Verdana" w:cs="Arial"/>
              </w:rPr>
            </w:pPr>
            <w:r w:rsidRPr="005C79F1">
              <w:rPr>
                <w:rFonts w:ascii="Verdana" w:hAnsi="Verdana" w:cs="Arial"/>
              </w:rPr>
              <w:t>TIG-buislassen B</w:t>
            </w:r>
          </w:p>
        </w:tc>
        <w:tc>
          <w:tcPr>
            <w:tcW w:w="7160" w:type="dxa"/>
            <w:tcBorders>
              <w:top w:val="nil"/>
              <w:left w:val="nil"/>
              <w:bottom w:val="nil"/>
              <w:right w:val="nil"/>
            </w:tcBorders>
            <w:shd w:val="clear" w:color="auto" w:fill="auto"/>
            <w:noWrap/>
            <w:vAlign w:val="center"/>
            <w:hideMark/>
          </w:tcPr>
          <w:p w14:paraId="645E8D49" w14:textId="77777777" w:rsidR="00A962E4" w:rsidRPr="005C79F1" w:rsidRDefault="00A962E4" w:rsidP="00A962E4">
            <w:pPr>
              <w:rPr>
                <w:rFonts w:ascii="Verdana" w:hAnsi="Verdana" w:cs="Arial"/>
              </w:rPr>
            </w:pPr>
            <w:r w:rsidRPr="005C79F1">
              <w:rPr>
                <w:rFonts w:ascii="Verdana" w:hAnsi="Verdana" w:cs="Arial"/>
              </w:rPr>
              <w:t>Hoeknaadlassen BMBE alle posities</w:t>
            </w:r>
          </w:p>
        </w:tc>
      </w:tr>
      <w:tr w:rsidR="005C79F1" w:rsidRPr="005C79F1" w14:paraId="0B01EA01" w14:textId="77777777" w:rsidTr="00A962E4">
        <w:trPr>
          <w:trHeight w:val="288"/>
        </w:trPr>
        <w:tc>
          <w:tcPr>
            <w:tcW w:w="7160" w:type="dxa"/>
            <w:tcBorders>
              <w:top w:val="nil"/>
              <w:left w:val="nil"/>
              <w:bottom w:val="nil"/>
              <w:right w:val="nil"/>
            </w:tcBorders>
            <w:shd w:val="clear" w:color="auto" w:fill="auto"/>
            <w:vAlign w:val="center"/>
            <w:hideMark/>
          </w:tcPr>
          <w:p w14:paraId="4BB45F36" w14:textId="77777777" w:rsidR="00A962E4" w:rsidRPr="005C79F1" w:rsidRDefault="00A962E4" w:rsidP="00A962E4">
            <w:pPr>
              <w:rPr>
                <w:rFonts w:ascii="Verdana" w:hAnsi="Verdana" w:cs="Arial"/>
              </w:rPr>
            </w:pPr>
            <w:r w:rsidRPr="005C79F1">
              <w:rPr>
                <w:rFonts w:ascii="Verdana" w:hAnsi="Verdana" w:cs="Arial"/>
              </w:rPr>
              <w:t>TIG-buislassen B</w:t>
            </w:r>
          </w:p>
        </w:tc>
        <w:tc>
          <w:tcPr>
            <w:tcW w:w="7160" w:type="dxa"/>
            <w:tcBorders>
              <w:top w:val="nil"/>
              <w:left w:val="nil"/>
              <w:bottom w:val="nil"/>
              <w:right w:val="nil"/>
            </w:tcBorders>
            <w:shd w:val="clear" w:color="auto" w:fill="auto"/>
            <w:noWrap/>
            <w:vAlign w:val="bottom"/>
            <w:hideMark/>
          </w:tcPr>
          <w:p w14:paraId="61B58025" w14:textId="77777777" w:rsidR="00A962E4" w:rsidRPr="005C79F1" w:rsidRDefault="00A962E4" w:rsidP="00A962E4">
            <w:pPr>
              <w:rPr>
                <w:rFonts w:ascii="Verdana" w:hAnsi="Verdana" w:cs="Arial"/>
              </w:rPr>
            </w:pPr>
            <w:r w:rsidRPr="005C79F1">
              <w:rPr>
                <w:rFonts w:ascii="Verdana" w:hAnsi="Verdana" w:cs="Arial"/>
              </w:rPr>
              <w:t>Hoeknaadlassen halfautomaat PA en PB</w:t>
            </w:r>
          </w:p>
        </w:tc>
      </w:tr>
      <w:tr w:rsidR="005C79F1" w:rsidRPr="005C79F1" w14:paraId="3276B2C8" w14:textId="77777777" w:rsidTr="00A962E4">
        <w:trPr>
          <w:trHeight w:val="288"/>
        </w:trPr>
        <w:tc>
          <w:tcPr>
            <w:tcW w:w="7160" w:type="dxa"/>
            <w:tcBorders>
              <w:top w:val="nil"/>
              <w:left w:val="nil"/>
              <w:bottom w:val="nil"/>
              <w:right w:val="nil"/>
            </w:tcBorders>
            <w:shd w:val="clear" w:color="auto" w:fill="auto"/>
            <w:vAlign w:val="center"/>
            <w:hideMark/>
          </w:tcPr>
          <w:p w14:paraId="637AE4AE" w14:textId="77777777" w:rsidR="00A962E4" w:rsidRPr="005C79F1" w:rsidRDefault="00A962E4" w:rsidP="00A962E4">
            <w:pPr>
              <w:rPr>
                <w:rFonts w:ascii="Verdana" w:hAnsi="Verdana" w:cs="Arial"/>
              </w:rPr>
            </w:pPr>
            <w:r w:rsidRPr="005C79F1">
              <w:rPr>
                <w:rFonts w:ascii="Verdana" w:hAnsi="Verdana" w:cs="Arial"/>
              </w:rPr>
              <w:t>TIG-buislassen B</w:t>
            </w:r>
          </w:p>
        </w:tc>
        <w:tc>
          <w:tcPr>
            <w:tcW w:w="7160" w:type="dxa"/>
            <w:tcBorders>
              <w:top w:val="nil"/>
              <w:left w:val="nil"/>
              <w:bottom w:val="nil"/>
              <w:right w:val="nil"/>
            </w:tcBorders>
            <w:shd w:val="clear" w:color="auto" w:fill="auto"/>
            <w:noWrap/>
            <w:vAlign w:val="bottom"/>
            <w:hideMark/>
          </w:tcPr>
          <w:p w14:paraId="7CA3C983" w14:textId="77777777" w:rsidR="00A962E4" w:rsidRPr="005C79F1" w:rsidRDefault="00A962E4" w:rsidP="00A962E4">
            <w:pPr>
              <w:rPr>
                <w:rFonts w:ascii="Verdana" w:hAnsi="Verdana" w:cs="Arial"/>
              </w:rPr>
            </w:pPr>
            <w:r w:rsidRPr="005C79F1">
              <w:rPr>
                <w:rFonts w:ascii="Verdana" w:hAnsi="Verdana" w:cs="Arial"/>
              </w:rPr>
              <w:t>Hoeknaadlassen halfautomaat PC PD PF en PG</w:t>
            </w:r>
          </w:p>
        </w:tc>
      </w:tr>
      <w:tr w:rsidR="005C79F1" w:rsidRPr="005C79F1" w14:paraId="00169FE7" w14:textId="77777777" w:rsidTr="00A962E4">
        <w:trPr>
          <w:trHeight w:val="288"/>
        </w:trPr>
        <w:tc>
          <w:tcPr>
            <w:tcW w:w="7160" w:type="dxa"/>
            <w:tcBorders>
              <w:top w:val="nil"/>
              <w:left w:val="nil"/>
              <w:bottom w:val="nil"/>
              <w:right w:val="nil"/>
            </w:tcBorders>
            <w:shd w:val="clear" w:color="auto" w:fill="auto"/>
            <w:vAlign w:val="center"/>
            <w:hideMark/>
          </w:tcPr>
          <w:p w14:paraId="0EB576CE" w14:textId="77777777" w:rsidR="00A962E4" w:rsidRPr="005C79F1" w:rsidRDefault="00A962E4" w:rsidP="00A962E4">
            <w:pPr>
              <w:rPr>
                <w:rFonts w:ascii="Verdana" w:hAnsi="Verdana" w:cs="Arial"/>
              </w:rPr>
            </w:pPr>
            <w:r w:rsidRPr="005C79F1">
              <w:rPr>
                <w:rFonts w:ascii="Verdana" w:hAnsi="Verdana" w:cs="Arial"/>
              </w:rPr>
              <w:t>TIG-buislassen B</w:t>
            </w:r>
          </w:p>
        </w:tc>
        <w:tc>
          <w:tcPr>
            <w:tcW w:w="7160" w:type="dxa"/>
            <w:tcBorders>
              <w:top w:val="nil"/>
              <w:left w:val="nil"/>
              <w:bottom w:val="nil"/>
              <w:right w:val="nil"/>
            </w:tcBorders>
            <w:shd w:val="clear" w:color="auto" w:fill="auto"/>
            <w:noWrap/>
            <w:vAlign w:val="bottom"/>
            <w:hideMark/>
          </w:tcPr>
          <w:p w14:paraId="629B6FA3" w14:textId="77777777" w:rsidR="00A962E4" w:rsidRPr="005C79F1" w:rsidRDefault="00A962E4" w:rsidP="00A962E4">
            <w:pPr>
              <w:rPr>
                <w:rFonts w:ascii="Verdana" w:hAnsi="Verdana" w:cs="Arial"/>
              </w:rPr>
            </w:pPr>
            <w:r w:rsidRPr="005C79F1">
              <w:rPr>
                <w:rFonts w:ascii="Verdana" w:hAnsi="Verdana" w:cs="Arial"/>
              </w:rPr>
              <w:t>Hoeknaadlassen TIG PA en BP</w:t>
            </w:r>
          </w:p>
        </w:tc>
      </w:tr>
      <w:tr w:rsidR="005C79F1" w:rsidRPr="005C79F1" w14:paraId="21C3AB67" w14:textId="77777777" w:rsidTr="00A962E4">
        <w:trPr>
          <w:trHeight w:val="288"/>
        </w:trPr>
        <w:tc>
          <w:tcPr>
            <w:tcW w:w="7160" w:type="dxa"/>
            <w:tcBorders>
              <w:top w:val="nil"/>
              <w:left w:val="nil"/>
              <w:bottom w:val="nil"/>
              <w:right w:val="nil"/>
            </w:tcBorders>
            <w:shd w:val="clear" w:color="auto" w:fill="auto"/>
            <w:vAlign w:val="center"/>
            <w:hideMark/>
          </w:tcPr>
          <w:p w14:paraId="7F0112AB" w14:textId="77777777" w:rsidR="00A962E4" w:rsidRPr="005C79F1" w:rsidRDefault="00A962E4" w:rsidP="00A962E4">
            <w:pPr>
              <w:rPr>
                <w:rFonts w:ascii="Verdana" w:hAnsi="Verdana" w:cs="Arial"/>
              </w:rPr>
            </w:pPr>
            <w:r w:rsidRPr="005C79F1">
              <w:rPr>
                <w:rFonts w:ascii="Verdana" w:hAnsi="Verdana" w:cs="Arial"/>
              </w:rPr>
              <w:t>TIG-buislassen B</w:t>
            </w:r>
          </w:p>
        </w:tc>
        <w:tc>
          <w:tcPr>
            <w:tcW w:w="7160" w:type="dxa"/>
            <w:tcBorders>
              <w:top w:val="nil"/>
              <w:left w:val="nil"/>
              <w:bottom w:val="nil"/>
              <w:right w:val="nil"/>
            </w:tcBorders>
            <w:shd w:val="clear" w:color="auto" w:fill="auto"/>
            <w:noWrap/>
            <w:vAlign w:val="bottom"/>
            <w:hideMark/>
          </w:tcPr>
          <w:p w14:paraId="67361B56" w14:textId="77777777" w:rsidR="00A962E4" w:rsidRPr="005C79F1" w:rsidRDefault="00A962E4" w:rsidP="00A962E4">
            <w:pPr>
              <w:rPr>
                <w:rFonts w:ascii="Verdana" w:hAnsi="Verdana" w:cs="Arial"/>
              </w:rPr>
            </w:pPr>
            <w:r w:rsidRPr="005C79F1">
              <w:rPr>
                <w:rFonts w:ascii="Verdana" w:hAnsi="Verdana" w:cs="Arial"/>
              </w:rPr>
              <w:t>Hoeknaadlassen TIG PC PD PF en PG</w:t>
            </w:r>
          </w:p>
        </w:tc>
      </w:tr>
      <w:tr w:rsidR="005C79F1" w:rsidRPr="005C79F1" w14:paraId="185954C5" w14:textId="77777777" w:rsidTr="00A962E4">
        <w:trPr>
          <w:trHeight w:val="288"/>
        </w:trPr>
        <w:tc>
          <w:tcPr>
            <w:tcW w:w="7160" w:type="dxa"/>
            <w:tcBorders>
              <w:top w:val="nil"/>
              <w:left w:val="nil"/>
              <w:bottom w:val="nil"/>
              <w:right w:val="nil"/>
            </w:tcBorders>
            <w:shd w:val="clear" w:color="auto" w:fill="auto"/>
            <w:vAlign w:val="center"/>
            <w:hideMark/>
          </w:tcPr>
          <w:p w14:paraId="6A935D3E" w14:textId="77777777" w:rsidR="00A962E4" w:rsidRPr="005C79F1" w:rsidRDefault="00A962E4" w:rsidP="00A962E4">
            <w:pPr>
              <w:rPr>
                <w:rFonts w:ascii="Verdana" w:hAnsi="Verdana" w:cs="Arial"/>
              </w:rPr>
            </w:pPr>
            <w:r w:rsidRPr="005C79F1">
              <w:rPr>
                <w:rFonts w:ascii="Verdana" w:hAnsi="Verdana" w:cs="Arial"/>
              </w:rPr>
              <w:t>TIG-buislassen B</w:t>
            </w:r>
          </w:p>
        </w:tc>
        <w:tc>
          <w:tcPr>
            <w:tcW w:w="7160" w:type="dxa"/>
            <w:tcBorders>
              <w:top w:val="nil"/>
              <w:left w:val="nil"/>
              <w:bottom w:val="nil"/>
              <w:right w:val="nil"/>
            </w:tcBorders>
            <w:shd w:val="clear" w:color="auto" w:fill="auto"/>
            <w:noWrap/>
            <w:vAlign w:val="bottom"/>
            <w:hideMark/>
          </w:tcPr>
          <w:p w14:paraId="326CF0A9" w14:textId="77777777" w:rsidR="00A962E4" w:rsidRPr="005C79F1" w:rsidRDefault="00A962E4" w:rsidP="00A962E4">
            <w:pPr>
              <w:rPr>
                <w:rFonts w:ascii="Verdana" w:hAnsi="Verdana" w:cs="Arial"/>
              </w:rPr>
            </w:pPr>
            <w:r w:rsidRPr="005C79F1">
              <w:rPr>
                <w:rFonts w:ascii="Verdana" w:hAnsi="Verdana" w:cs="Arial"/>
              </w:rPr>
              <w:t>Initiatie lassen</w:t>
            </w:r>
          </w:p>
        </w:tc>
      </w:tr>
      <w:tr w:rsidR="005C79F1" w:rsidRPr="005C79F1" w14:paraId="548786DC" w14:textId="77777777" w:rsidTr="00A962E4">
        <w:trPr>
          <w:trHeight w:val="288"/>
        </w:trPr>
        <w:tc>
          <w:tcPr>
            <w:tcW w:w="7160" w:type="dxa"/>
            <w:tcBorders>
              <w:top w:val="nil"/>
              <w:left w:val="nil"/>
              <w:bottom w:val="nil"/>
              <w:right w:val="nil"/>
            </w:tcBorders>
            <w:shd w:val="clear" w:color="auto" w:fill="auto"/>
            <w:vAlign w:val="center"/>
            <w:hideMark/>
          </w:tcPr>
          <w:p w14:paraId="3615C715" w14:textId="77777777" w:rsidR="00A962E4" w:rsidRPr="005C79F1" w:rsidRDefault="00A962E4" w:rsidP="00A962E4">
            <w:pPr>
              <w:rPr>
                <w:rFonts w:ascii="Verdana" w:hAnsi="Verdana" w:cs="Arial"/>
              </w:rPr>
            </w:pPr>
            <w:r w:rsidRPr="005C79F1">
              <w:rPr>
                <w:rFonts w:ascii="Verdana" w:hAnsi="Verdana" w:cs="Arial"/>
              </w:rPr>
              <w:t>TIG-buislassen B</w:t>
            </w:r>
          </w:p>
        </w:tc>
        <w:tc>
          <w:tcPr>
            <w:tcW w:w="7160" w:type="dxa"/>
            <w:tcBorders>
              <w:top w:val="nil"/>
              <w:left w:val="nil"/>
              <w:bottom w:val="nil"/>
              <w:right w:val="nil"/>
            </w:tcBorders>
            <w:shd w:val="clear" w:color="auto" w:fill="auto"/>
            <w:noWrap/>
            <w:vAlign w:val="bottom"/>
            <w:hideMark/>
          </w:tcPr>
          <w:p w14:paraId="7C834F56" w14:textId="77777777" w:rsidR="00A962E4" w:rsidRPr="005C79F1" w:rsidRDefault="00A962E4" w:rsidP="00A962E4">
            <w:pPr>
              <w:rPr>
                <w:rFonts w:ascii="Verdana" w:hAnsi="Verdana" w:cs="Arial"/>
              </w:rPr>
            </w:pPr>
            <w:r w:rsidRPr="005C79F1">
              <w:rPr>
                <w:rFonts w:ascii="Verdana" w:hAnsi="Verdana" w:cs="Arial"/>
              </w:rPr>
              <w:t>Lassen en lijmen van kunststoffen</w:t>
            </w:r>
          </w:p>
        </w:tc>
      </w:tr>
      <w:tr w:rsidR="005C79F1" w:rsidRPr="005C79F1" w14:paraId="02977BB2" w14:textId="77777777" w:rsidTr="00A962E4">
        <w:trPr>
          <w:trHeight w:val="288"/>
        </w:trPr>
        <w:tc>
          <w:tcPr>
            <w:tcW w:w="7160" w:type="dxa"/>
            <w:tcBorders>
              <w:top w:val="nil"/>
              <w:left w:val="nil"/>
              <w:bottom w:val="nil"/>
              <w:right w:val="nil"/>
            </w:tcBorders>
            <w:shd w:val="clear" w:color="auto" w:fill="auto"/>
            <w:vAlign w:val="center"/>
            <w:hideMark/>
          </w:tcPr>
          <w:p w14:paraId="6E4D800F" w14:textId="77777777" w:rsidR="00A962E4" w:rsidRPr="005C79F1" w:rsidRDefault="00A962E4" w:rsidP="00A962E4">
            <w:pPr>
              <w:rPr>
                <w:rFonts w:ascii="Verdana" w:hAnsi="Verdana" w:cs="Arial"/>
              </w:rPr>
            </w:pPr>
            <w:r w:rsidRPr="005C79F1">
              <w:rPr>
                <w:rFonts w:ascii="Verdana" w:hAnsi="Verdana" w:cs="Arial"/>
              </w:rPr>
              <w:t>TIG-buislassen B</w:t>
            </w:r>
          </w:p>
        </w:tc>
        <w:tc>
          <w:tcPr>
            <w:tcW w:w="7160" w:type="dxa"/>
            <w:tcBorders>
              <w:top w:val="nil"/>
              <w:left w:val="nil"/>
              <w:bottom w:val="nil"/>
              <w:right w:val="nil"/>
            </w:tcBorders>
            <w:shd w:val="clear" w:color="auto" w:fill="auto"/>
            <w:noWrap/>
            <w:vAlign w:val="bottom"/>
            <w:hideMark/>
          </w:tcPr>
          <w:p w14:paraId="2E36ACFF" w14:textId="77777777" w:rsidR="00A962E4" w:rsidRPr="005C79F1" w:rsidRDefault="00A962E4" w:rsidP="00A962E4">
            <w:pPr>
              <w:rPr>
                <w:rFonts w:ascii="Verdana" w:hAnsi="Verdana" w:cs="Arial"/>
              </w:rPr>
            </w:pPr>
            <w:r w:rsidRPr="005C79F1">
              <w:rPr>
                <w:rFonts w:ascii="Verdana" w:hAnsi="Verdana" w:cs="Arial"/>
              </w:rPr>
              <w:t>Montage piping kunststoffen</w:t>
            </w:r>
          </w:p>
        </w:tc>
      </w:tr>
      <w:tr w:rsidR="005C79F1" w:rsidRPr="005C79F1" w14:paraId="66AA338E" w14:textId="77777777" w:rsidTr="00A962E4">
        <w:trPr>
          <w:trHeight w:val="288"/>
        </w:trPr>
        <w:tc>
          <w:tcPr>
            <w:tcW w:w="7160" w:type="dxa"/>
            <w:tcBorders>
              <w:top w:val="nil"/>
              <w:left w:val="nil"/>
              <w:bottom w:val="nil"/>
              <w:right w:val="nil"/>
            </w:tcBorders>
            <w:shd w:val="clear" w:color="auto" w:fill="auto"/>
            <w:vAlign w:val="center"/>
            <w:hideMark/>
          </w:tcPr>
          <w:p w14:paraId="087112F7" w14:textId="77777777" w:rsidR="00A962E4" w:rsidRPr="005C79F1" w:rsidRDefault="00A962E4" w:rsidP="00A962E4">
            <w:pPr>
              <w:rPr>
                <w:rFonts w:ascii="Verdana" w:hAnsi="Verdana" w:cs="Arial"/>
              </w:rPr>
            </w:pPr>
            <w:r w:rsidRPr="005C79F1">
              <w:rPr>
                <w:rFonts w:ascii="Verdana" w:hAnsi="Verdana" w:cs="Arial"/>
              </w:rPr>
              <w:t>TIG-buislassen B</w:t>
            </w:r>
          </w:p>
        </w:tc>
        <w:tc>
          <w:tcPr>
            <w:tcW w:w="7160" w:type="dxa"/>
            <w:tcBorders>
              <w:top w:val="nil"/>
              <w:left w:val="nil"/>
              <w:bottom w:val="nil"/>
              <w:right w:val="nil"/>
            </w:tcBorders>
            <w:shd w:val="clear" w:color="auto" w:fill="auto"/>
            <w:noWrap/>
            <w:vAlign w:val="bottom"/>
            <w:hideMark/>
          </w:tcPr>
          <w:p w14:paraId="74F14327" w14:textId="77777777" w:rsidR="00A962E4" w:rsidRPr="005C79F1" w:rsidRDefault="00A962E4" w:rsidP="00A962E4">
            <w:pPr>
              <w:rPr>
                <w:rFonts w:ascii="Verdana" w:hAnsi="Verdana" w:cs="Arial"/>
              </w:rPr>
            </w:pPr>
            <w:r w:rsidRPr="005C79F1">
              <w:rPr>
                <w:rFonts w:ascii="Verdana" w:hAnsi="Verdana" w:cs="Arial"/>
              </w:rPr>
              <w:t xml:space="preserve">Montage piping staal </w:t>
            </w:r>
          </w:p>
        </w:tc>
      </w:tr>
      <w:tr w:rsidR="005C79F1" w:rsidRPr="005C79F1" w14:paraId="790363F7" w14:textId="77777777" w:rsidTr="00A962E4">
        <w:trPr>
          <w:trHeight w:val="288"/>
        </w:trPr>
        <w:tc>
          <w:tcPr>
            <w:tcW w:w="7160" w:type="dxa"/>
            <w:tcBorders>
              <w:top w:val="nil"/>
              <w:left w:val="nil"/>
              <w:bottom w:val="nil"/>
              <w:right w:val="nil"/>
            </w:tcBorders>
            <w:shd w:val="clear" w:color="auto" w:fill="auto"/>
            <w:vAlign w:val="center"/>
            <w:hideMark/>
          </w:tcPr>
          <w:p w14:paraId="2A88BE02" w14:textId="77777777" w:rsidR="00A962E4" w:rsidRPr="005C79F1" w:rsidRDefault="00A962E4" w:rsidP="00A962E4">
            <w:pPr>
              <w:rPr>
                <w:rFonts w:ascii="Verdana" w:hAnsi="Verdana" w:cs="Arial"/>
              </w:rPr>
            </w:pPr>
            <w:r w:rsidRPr="005C79F1">
              <w:rPr>
                <w:rFonts w:ascii="Verdana" w:hAnsi="Verdana" w:cs="Arial"/>
              </w:rPr>
              <w:t>TIG-buislassen B</w:t>
            </w:r>
          </w:p>
        </w:tc>
        <w:tc>
          <w:tcPr>
            <w:tcW w:w="7160" w:type="dxa"/>
            <w:tcBorders>
              <w:top w:val="nil"/>
              <w:left w:val="nil"/>
              <w:bottom w:val="nil"/>
              <w:right w:val="nil"/>
            </w:tcBorders>
            <w:shd w:val="clear" w:color="auto" w:fill="auto"/>
            <w:noWrap/>
            <w:vAlign w:val="bottom"/>
            <w:hideMark/>
          </w:tcPr>
          <w:p w14:paraId="5AEE0A06" w14:textId="77777777" w:rsidR="00A962E4" w:rsidRPr="005C79F1" w:rsidRDefault="00A962E4" w:rsidP="00A962E4">
            <w:pPr>
              <w:rPr>
                <w:rFonts w:ascii="Verdana" w:hAnsi="Verdana" w:cs="Arial"/>
              </w:rPr>
            </w:pPr>
            <w:r w:rsidRPr="005C79F1">
              <w:rPr>
                <w:rFonts w:ascii="Verdana" w:hAnsi="Verdana" w:cs="Arial"/>
              </w:rPr>
              <w:t>Montagetechniek</w:t>
            </w:r>
          </w:p>
        </w:tc>
      </w:tr>
      <w:tr w:rsidR="005C79F1" w:rsidRPr="005C79F1" w14:paraId="33B132F9" w14:textId="77777777" w:rsidTr="00A962E4">
        <w:trPr>
          <w:trHeight w:val="276"/>
        </w:trPr>
        <w:tc>
          <w:tcPr>
            <w:tcW w:w="7160" w:type="dxa"/>
            <w:tcBorders>
              <w:top w:val="nil"/>
              <w:left w:val="nil"/>
              <w:bottom w:val="nil"/>
              <w:right w:val="nil"/>
            </w:tcBorders>
            <w:shd w:val="clear" w:color="auto" w:fill="auto"/>
            <w:vAlign w:val="center"/>
            <w:hideMark/>
          </w:tcPr>
          <w:p w14:paraId="121EE821" w14:textId="77777777" w:rsidR="00A962E4" w:rsidRPr="005C79F1" w:rsidRDefault="00A962E4" w:rsidP="00A962E4">
            <w:pPr>
              <w:rPr>
                <w:rFonts w:ascii="Verdana" w:hAnsi="Verdana" w:cs="Arial"/>
              </w:rPr>
            </w:pPr>
            <w:r w:rsidRPr="005C79F1">
              <w:rPr>
                <w:rFonts w:ascii="Verdana" w:hAnsi="Verdana" w:cs="Arial"/>
              </w:rPr>
              <w:t>TIG-buislassen B</w:t>
            </w:r>
          </w:p>
        </w:tc>
        <w:tc>
          <w:tcPr>
            <w:tcW w:w="7160" w:type="dxa"/>
            <w:tcBorders>
              <w:top w:val="nil"/>
              <w:left w:val="nil"/>
              <w:bottom w:val="nil"/>
              <w:right w:val="nil"/>
            </w:tcBorders>
            <w:shd w:val="clear" w:color="auto" w:fill="auto"/>
            <w:noWrap/>
            <w:vAlign w:val="center"/>
            <w:hideMark/>
          </w:tcPr>
          <w:p w14:paraId="46BBF4F5" w14:textId="77777777" w:rsidR="00A962E4" w:rsidRPr="005C79F1" w:rsidRDefault="00A962E4" w:rsidP="00A962E4">
            <w:pPr>
              <w:rPr>
                <w:rFonts w:ascii="Verdana" w:hAnsi="Verdana" w:cs="Arial"/>
              </w:rPr>
            </w:pPr>
            <w:r w:rsidRPr="005C79F1">
              <w:rPr>
                <w:rFonts w:ascii="Verdana" w:hAnsi="Verdana" w:cs="Arial"/>
              </w:rPr>
              <w:t>Pijplassen BMBE PA PF PC en HLO45</w:t>
            </w:r>
          </w:p>
        </w:tc>
      </w:tr>
      <w:tr w:rsidR="005C79F1" w:rsidRPr="005C79F1" w14:paraId="25802EC0" w14:textId="77777777" w:rsidTr="00A962E4">
        <w:trPr>
          <w:trHeight w:val="288"/>
        </w:trPr>
        <w:tc>
          <w:tcPr>
            <w:tcW w:w="7160" w:type="dxa"/>
            <w:tcBorders>
              <w:top w:val="nil"/>
              <w:left w:val="nil"/>
              <w:bottom w:val="nil"/>
              <w:right w:val="nil"/>
            </w:tcBorders>
            <w:shd w:val="clear" w:color="auto" w:fill="auto"/>
            <w:vAlign w:val="center"/>
            <w:hideMark/>
          </w:tcPr>
          <w:p w14:paraId="2FFD3760" w14:textId="77777777" w:rsidR="00A962E4" w:rsidRPr="005C79F1" w:rsidRDefault="00A962E4" w:rsidP="00A962E4">
            <w:pPr>
              <w:rPr>
                <w:rFonts w:ascii="Verdana" w:hAnsi="Verdana" w:cs="Arial"/>
              </w:rPr>
            </w:pPr>
            <w:r w:rsidRPr="005C79F1">
              <w:rPr>
                <w:rFonts w:ascii="Verdana" w:hAnsi="Verdana" w:cs="Arial"/>
              </w:rPr>
              <w:t>TIG-buislassen B</w:t>
            </w:r>
          </w:p>
        </w:tc>
        <w:tc>
          <w:tcPr>
            <w:tcW w:w="7160" w:type="dxa"/>
            <w:tcBorders>
              <w:top w:val="nil"/>
              <w:left w:val="nil"/>
              <w:bottom w:val="nil"/>
              <w:right w:val="nil"/>
            </w:tcBorders>
            <w:shd w:val="clear" w:color="auto" w:fill="auto"/>
            <w:noWrap/>
            <w:vAlign w:val="bottom"/>
            <w:hideMark/>
          </w:tcPr>
          <w:p w14:paraId="20422B34" w14:textId="77777777" w:rsidR="00A962E4" w:rsidRPr="005C79F1" w:rsidRDefault="00A962E4" w:rsidP="00A962E4">
            <w:pPr>
              <w:rPr>
                <w:rFonts w:ascii="Verdana" w:hAnsi="Verdana" w:cs="Arial"/>
              </w:rPr>
            </w:pPr>
            <w:r w:rsidRPr="005C79F1">
              <w:rPr>
                <w:rFonts w:ascii="Verdana" w:hAnsi="Verdana" w:cs="Arial"/>
              </w:rPr>
              <w:t>Pijplassen halfautomaat PA PF PC en HLO45</w:t>
            </w:r>
          </w:p>
        </w:tc>
      </w:tr>
      <w:tr w:rsidR="005C79F1" w:rsidRPr="005C79F1" w14:paraId="4241ED7A" w14:textId="77777777" w:rsidTr="00A962E4">
        <w:trPr>
          <w:trHeight w:val="288"/>
        </w:trPr>
        <w:tc>
          <w:tcPr>
            <w:tcW w:w="7160" w:type="dxa"/>
            <w:tcBorders>
              <w:top w:val="nil"/>
              <w:left w:val="nil"/>
              <w:bottom w:val="nil"/>
              <w:right w:val="nil"/>
            </w:tcBorders>
            <w:shd w:val="clear" w:color="auto" w:fill="auto"/>
            <w:vAlign w:val="center"/>
            <w:hideMark/>
          </w:tcPr>
          <w:p w14:paraId="418E52D1" w14:textId="77777777" w:rsidR="00A962E4" w:rsidRPr="005C79F1" w:rsidRDefault="00A962E4" w:rsidP="00A962E4">
            <w:pPr>
              <w:rPr>
                <w:rFonts w:ascii="Verdana" w:hAnsi="Verdana" w:cs="Arial"/>
              </w:rPr>
            </w:pPr>
            <w:r w:rsidRPr="005C79F1">
              <w:rPr>
                <w:rFonts w:ascii="Verdana" w:hAnsi="Verdana" w:cs="Arial"/>
              </w:rPr>
              <w:t>TIG-buislassen B</w:t>
            </w:r>
          </w:p>
        </w:tc>
        <w:tc>
          <w:tcPr>
            <w:tcW w:w="7160" w:type="dxa"/>
            <w:tcBorders>
              <w:top w:val="nil"/>
              <w:left w:val="nil"/>
              <w:bottom w:val="nil"/>
              <w:right w:val="nil"/>
            </w:tcBorders>
            <w:shd w:val="clear" w:color="auto" w:fill="auto"/>
            <w:noWrap/>
            <w:vAlign w:val="bottom"/>
            <w:hideMark/>
          </w:tcPr>
          <w:p w14:paraId="0C0BF851" w14:textId="77777777" w:rsidR="00A962E4" w:rsidRPr="005C79F1" w:rsidRDefault="00A962E4" w:rsidP="00A962E4">
            <w:pPr>
              <w:rPr>
                <w:rFonts w:ascii="Verdana" w:hAnsi="Verdana" w:cs="Arial"/>
              </w:rPr>
            </w:pPr>
            <w:r w:rsidRPr="005C79F1">
              <w:rPr>
                <w:rFonts w:ascii="Verdana" w:hAnsi="Verdana" w:cs="Arial"/>
              </w:rPr>
              <w:t>Pijplassen TIG PA PF PC en HLO45</w:t>
            </w:r>
          </w:p>
        </w:tc>
      </w:tr>
      <w:tr w:rsidR="005C79F1" w:rsidRPr="005C79F1" w14:paraId="21D66A69" w14:textId="77777777" w:rsidTr="00A962E4">
        <w:trPr>
          <w:trHeight w:val="288"/>
        </w:trPr>
        <w:tc>
          <w:tcPr>
            <w:tcW w:w="7160" w:type="dxa"/>
            <w:tcBorders>
              <w:top w:val="nil"/>
              <w:left w:val="nil"/>
              <w:bottom w:val="nil"/>
              <w:right w:val="nil"/>
            </w:tcBorders>
            <w:shd w:val="clear" w:color="auto" w:fill="auto"/>
            <w:vAlign w:val="center"/>
            <w:hideMark/>
          </w:tcPr>
          <w:p w14:paraId="7640480B" w14:textId="77777777" w:rsidR="00A962E4" w:rsidRPr="005C79F1" w:rsidRDefault="00A962E4" w:rsidP="00A962E4">
            <w:pPr>
              <w:rPr>
                <w:rFonts w:ascii="Verdana" w:hAnsi="Verdana" w:cs="Arial"/>
              </w:rPr>
            </w:pPr>
            <w:r w:rsidRPr="005C79F1">
              <w:rPr>
                <w:rFonts w:ascii="Verdana" w:hAnsi="Verdana" w:cs="Arial"/>
              </w:rPr>
              <w:t>TIG-buislassen B</w:t>
            </w:r>
          </w:p>
        </w:tc>
        <w:tc>
          <w:tcPr>
            <w:tcW w:w="7160" w:type="dxa"/>
            <w:tcBorders>
              <w:top w:val="nil"/>
              <w:left w:val="nil"/>
              <w:bottom w:val="nil"/>
              <w:right w:val="nil"/>
            </w:tcBorders>
            <w:shd w:val="clear" w:color="auto" w:fill="auto"/>
            <w:noWrap/>
            <w:vAlign w:val="center"/>
            <w:hideMark/>
          </w:tcPr>
          <w:p w14:paraId="1B18CF53" w14:textId="77777777" w:rsidR="00A962E4" w:rsidRPr="005C79F1" w:rsidRDefault="00A962E4" w:rsidP="00A962E4">
            <w:pPr>
              <w:rPr>
                <w:rFonts w:ascii="Verdana" w:hAnsi="Verdana" w:cs="Arial"/>
              </w:rPr>
            </w:pPr>
            <w:r w:rsidRPr="005C79F1">
              <w:rPr>
                <w:rFonts w:ascii="Verdana" w:hAnsi="Verdana" w:cs="Arial"/>
              </w:rPr>
              <w:t>Plaatlassen BMBE PA en PF</w:t>
            </w:r>
          </w:p>
        </w:tc>
      </w:tr>
      <w:tr w:rsidR="005C79F1" w:rsidRPr="005C79F1" w14:paraId="4C706A46" w14:textId="77777777" w:rsidTr="00A962E4">
        <w:trPr>
          <w:trHeight w:val="288"/>
        </w:trPr>
        <w:tc>
          <w:tcPr>
            <w:tcW w:w="7160" w:type="dxa"/>
            <w:tcBorders>
              <w:top w:val="nil"/>
              <w:left w:val="nil"/>
              <w:bottom w:val="nil"/>
              <w:right w:val="nil"/>
            </w:tcBorders>
            <w:shd w:val="clear" w:color="auto" w:fill="auto"/>
            <w:vAlign w:val="center"/>
            <w:hideMark/>
          </w:tcPr>
          <w:p w14:paraId="39BD0E05" w14:textId="77777777" w:rsidR="00A962E4" w:rsidRPr="005C79F1" w:rsidRDefault="00A962E4" w:rsidP="00A962E4">
            <w:pPr>
              <w:rPr>
                <w:rFonts w:ascii="Verdana" w:hAnsi="Verdana" w:cs="Arial"/>
              </w:rPr>
            </w:pPr>
            <w:r w:rsidRPr="005C79F1">
              <w:rPr>
                <w:rFonts w:ascii="Verdana" w:hAnsi="Verdana" w:cs="Arial"/>
              </w:rPr>
              <w:t>TIG-buislassen B</w:t>
            </w:r>
          </w:p>
        </w:tc>
        <w:tc>
          <w:tcPr>
            <w:tcW w:w="7160" w:type="dxa"/>
            <w:tcBorders>
              <w:top w:val="nil"/>
              <w:left w:val="nil"/>
              <w:bottom w:val="nil"/>
              <w:right w:val="nil"/>
            </w:tcBorders>
            <w:shd w:val="clear" w:color="auto" w:fill="auto"/>
            <w:noWrap/>
            <w:vAlign w:val="bottom"/>
            <w:hideMark/>
          </w:tcPr>
          <w:p w14:paraId="24CFA16C" w14:textId="77777777" w:rsidR="00A962E4" w:rsidRPr="005C79F1" w:rsidRDefault="00A962E4" w:rsidP="00A962E4">
            <w:pPr>
              <w:rPr>
                <w:rFonts w:ascii="Verdana" w:hAnsi="Verdana" w:cs="Arial"/>
              </w:rPr>
            </w:pPr>
            <w:r w:rsidRPr="005C79F1">
              <w:rPr>
                <w:rFonts w:ascii="Verdana" w:hAnsi="Verdana" w:cs="Arial"/>
              </w:rPr>
              <w:t>Plaatlassen halfautomaat PA</w:t>
            </w:r>
          </w:p>
        </w:tc>
      </w:tr>
      <w:tr w:rsidR="005C79F1" w:rsidRPr="005C79F1" w14:paraId="5B2F76BE" w14:textId="77777777" w:rsidTr="00A962E4">
        <w:trPr>
          <w:trHeight w:val="288"/>
        </w:trPr>
        <w:tc>
          <w:tcPr>
            <w:tcW w:w="7160" w:type="dxa"/>
            <w:tcBorders>
              <w:top w:val="nil"/>
              <w:left w:val="nil"/>
              <w:bottom w:val="nil"/>
              <w:right w:val="nil"/>
            </w:tcBorders>
            <w:shd w:val="clear" w:color="auto" w:fill="auto"/>
            <w:vAlign w:val="center"/>
            <w:hideMark/>
          </w:tcPr>
          <w:p w14:paraId="0FA9E88F" w14:textId="77777777" w:rsidR="00A962E4" w:rsidRPr="005C79F1" w:rsidRDefault="00A962E4" w:rsidP="00A962E4">
            <w:pPr>
              <w:rPr>
                <w:rFonts w:ascii="Verdana" w:hAnsi="Verdana" w:cs="Arial"/>
              </w:rPr>
            </w:pPr>
            <w:r w:rsidRPr="005C79F1">
              <w:rPr>
                <w:rFonts w:ascii="Verdana" w:hAnsi="Verdana" w:cs="Arial"/>
              </w:rPr>
              <w:t>TIG-buislassen B</w:t>
            </w:r>
          </w:p>
        </w:tc>
        <w:tc>
          <w:tcPr>
            <w:tcW w:w="7160" w:type="dxa"/>
            <w:tcBorders>
              <w:top w:val="nil"/>
              <w:left w:val="nil"/>
              <w:bottom w:val="nil"/>
              <w:right w:val="nil"/>
            </w:tcBorders>
            <w:shd w:val="clear" w:color="auto" w:fill="auto"/>
            <w:noWrap/>
            <w:vAlign w:val="bottom"/>
            <w:hideMark/>
          </w:tcPr>
          <w:p w14:paraId="044B635C" w14:textId="77777777" w:rsidR="00A962E4" w:rsidRPr="005C79F1" w:rsidRDefault="00A962E4" w:rsidP="00A962E4">
            <w:pPr>
              <w:rPr>
                <w:rFonts w:ascii="Verdana" w:hAnsi="Verdana" w:cs="Arial"/>
              </w:rPr>
            </w:pPr>
            <w:r w:rsidRPr="005C79F1">
              <w:rPr>
                <w:rFonts w:ascii="Verdana" w:hAnsi="Verdana" w:cs="Arial"/>
              </w:rPr>
              <w:t>Plaatlassen halfautomaat PC en PE</w:t>
            </w:r>
          </w:p>
        </w:tc>
      </w:tr>
      <w:tr w:rsidR="005C79F1" w:rsidRPr="005C79F1" w14:paraId="7C8C16CB" w14:textId="77777777" w:rsidTr="00A962E4">
        <w:trPr>
          <w:trHeight w:val="288"/>
        </w:trPr>
        <w:tc>
          <w:tcPr>
            <w:tcW w:w="7160" w:type="dxa"/>
            <w:tcBorders>
              <w:top w:val="nil"/>
              <w:left w:val="nil"/>
              <w:bottom w:val="nil"/>
              <w:right w:val="nil"/>
            </w:tcBorders>
            <w:shd w:val="clear" w:color="auto" w:fill="auto"/>
            <w:vAlign w:val="center"/>
            <w:hideMark/>
          </w:tcPr>
          <w:p w14:paraId="46EB4B50" w14:textId="77777777" w:rsidR="00A962E4" w:rsidRPr="005C79F1" w:rsidRDefault="00A962E4" w:rsidP="00A962E4">
            <w:pPr>
              <w:rPr>
                <w:rFonts w:ascii="Verdana" w:hAnsi="Verdana" w:cs="Arial"/>
              </w:rPr>
            </w:pPr>
            <w:r w:rsidRPr="005C79F1">
              <w:rPr>
                <w:rFonts w:ascii="Verdana" w:hAnsi="Verdana" w:cs="Arial"/>
              </w:rPr>
              <w:t>TIG-buislassen B</w:t>
            </w:r>
          </w:p>
        </w:tc>
        <w:tc>
          <w:tcPr>
            <w:tcW w:w="7160" w:type="dxa"/>
            <w:tcBorders>
              <w:top w:val="nil"/>
              <w:left w:val="nil"/>
              <w:bottom w:val="nil"/>
              <w:right w:val="nil"/>
            </w:tcBorders>
            <w:shd w:val="clear" w:color="auto" w:fill="auto"/>
            <w:noWrap/>
            <w:vAlign w:val="bottom"/>
            <w:hideMark/>
          </w:tcPr>
          <w:p w14:paraId="4BB5124E" w14:textId="77777777" w:rsidR="00A962E4" w:rsidRPr="005C79F1" w:rsidRDefault="00A962E4" w:rsidP="00A962E4">
            <w:pPr>
              <w:rPr>
                <w:rFonts w:ascii="Verdana" w:hAnsi="Verdana" w:cs="Arial"/>
              </w:rPr>
            </w:pPr>
            <w:r w:rsidRPr="005C79F1">
              <w:rPr>
                <w:rFonts w:ascii="Verdana" w:hAnsi="Verdana" w:cs="Arial"/>
              </w:rPr>
              <w:t>Plaatlassen halfautomaat PF</w:t>
            </w:r>
          </w:p>
        </w:tc>
      </w:tr>
      <w:tr w:rsidR="005C79F1" w:rsidRPr="005C79F1" w14:paraId="65359F72" w14:textId="77777777" w:rsidTr="00A962E4">
        <w:trPr>
          <w:trHeight w:val="288"/>
        </w:trPr>
        <w:tc>
          <w:tcPr>
            <w:tcW w:w="7160" w:type="dxa"/>
            <w:tcBorders>
              <w:top w:val="nil"/>
              <w:left w:val="nil"/>
              <w:bottom w:val="nil"/>
              <w:right w:val="nil"/>
            </w:tcBorders>
            <w:shd w:val="clear" w:color="auto" w:fill="auto"/>
            <w:vAlign w:val="center"/>
            <w:hideMark/>
          </w:tcPr>
          <w:p w14:paraId="25536F7F" w14:textId="77777777" w:rsidR="00A962E4" w:rsidRPr="005C79F1" w:rsidRDefault="00A962E4" w:rsidP="00A962E4">
            <w:pPr>
              <w:rPr>
                <w:rFonts w:ascii="Verdana" w:hAnsi="Verdana" w:cs="Arial"/>
              </w:rPr>
            </w:pPr>
            <w:r w:rsidRPr="005C79F1">
              <w:rPr>
                <w:rFonts w:ascii="Verdana" w:hAnsi="Verdana" w:cs="Arial"/>
              </w:rPr>
              <w:t>TIG-buislassen B</w:t>
            </w:r>
          </w:p>
        </w:tc>
        <w:tc>
          <w:tcPr>
            <w:tcW w:w="7160" w:type="dxa"/>
            <w:tcBorders>
              <w:top w:val="nil"/>
              <w:left w:val="nil"/>
              <w:bottom w:val="nil"/>
              <w:right w:val="nil"/>
            </w:tcBorders>
            <w:shd w:val="clear" w:color="auto" w:fill="auto"/>
            <w:noWrap/>
            <w:vAlign w:val="bottom"/>
            <w:hideMark/>
          </w:tcPr>
          <w:p w14:paraId="0CE91775" w14:textId="77777777" w:rsidR="00A962E4" w:rsidRPr="005C79F1" w:rsidRDefault="00A962E4" w:rsidP="00A962E4">
            <w:pPr>
              <w:rPr>
                <w:rFonts w:ascii="Verdana" w:hAnsi="Verdana" w:cs="Arial"/>
              </w:rPr>
            </w:pPr>
            <w:r w:rsidRPr="005C79F1">
              <w:rPr>
                <w:rFonts w:ascii="Verdana" w:hAnsi="Verdana" w:cs="Arial"/>
              </w:rPr>
              <w:t>Plaatlassen TIG PA</w:t>
            </w:r>
          </w:p>
        </w:tc>
      </w:tr>
      <w:tr w:rsidR="005C79F1" w:rsidRPr="005C79F1" w14:paraId="57BDAD6A" w14:textId="77777777" w:rsidTr="00A962E4">
        <w:trPr>
          <w:trHeight w:val="288"/>
        </w:trPr>
        <w:tc>
          <w:tcPr>
            <w:tcW w:w="7160" w:type="dxa"/>
            <w:tcBorders>
              <w:top w:val="nil"/>
              <w:left w:val="nil"/>
              <w:bottom w:val="nil"/>
              <w:right w:val="nil"/>
            </w:tcBorders>
            <w:shd w:val="clear" w:color="auto" w:fill="auto"/>
            <w:vAlign w:val="center"/>
            <w:hideMark/>
          </w:tcPr>
          <w:p w14:paraId="5532BE3E" w14:textId="77777777" w:rsidR="00A962E4" w:rsidRPr="005C79F1" w:rsidRDefault="00A962E4" w:rsidP="00A962E4">
            <w:pPr>
              <w:rPr>
                <w:rFonts w:ascii="Verdana" w:hAnsi="Verdana" w:cs="Arial"/>
              </w:rPr>
            </w:pPr>
            <w:r w:rsidRPr="005C79F1">
              <w:rPr>
                <w:rFonts w:ascii="Verdana" w:hAnsi="Verdana" w:cs="Arial"/>
              </w:rPr>
              <w:t>TIG-buislassen B</w:t>
            </w:r>
          </w:p>
        </w:tc>
        <w:tc>
          <w:tcPr>
            <w:tcW w:w="7160" w:type="dxa"/>
            <w:tcBorders>
              <w:top w:val="nil"/>
              <w:left w:val="nil"/>
              <w:bottom w:val="nil"/>
              <w:right w:val="nil"/>
            </w:tcBorders>
            <w:shd w:val="clear" w:color="auto" w:fill="auto"/>
            <w:noWrap/>
            <w:vAlign w:val="bottom"/>
            <w:hideMark/>
          </w:tcPr>
          <w:p w14:paraId="16B92499" w14:textId="77777777" w:rsidR="00A962E4" w:rsidRPr="005C79F1" w:rsidRDefault="00A962E4" w:rsidP="00A962E4">
            <w:pPr>
              <w:rPr>
                <w:rFonts w:ascii="Verdana" w:hAnsi="Verdana" w:cs="Arial"/>
              </w:rPr>
            </w:pPr>
            <w:r w:rsidRPr="005C79F1">
              <w:rPr>
                <w:rFonts w:ascii="Verdana" w:hAnsi="Verdana" w:cs="Arial"/>
              </w:rPr>
              <w:t>Plaatlassen TIG PC en PE</w:t>
            </w:r>
          </w:p>
        </w:tc>
      </w:tr>
      <w:tr w:rsidR="005C79F1" w:rsidRPr="005C79F1" w14:paraId="614A8836" w14:textId="77777777" w:rsidTr="00A962E4">
        <w:trPr>
          <w:trHeight w:val="288"/>
        </w:trPr>
        <w:tc>
          <w:tcPr>
            <w:tcW w:w="7160" w:type="dxa"/>
            <w:tcBorders>
              <w:top w:val="nil"/>
              <w:left w:val="nil"/>
              <w:bottom w:val="nil"/>
              <w:right w:val="nil"/>
            </w:tcBorders>
            <w:shd w:val="clear" w:color="auto" w:fill="auto"/>
            <w:vAlign w:val="center"/>
            <w:hideMark/>
          </w:tcPr>
          <w:p w14:paraId="22B29F50" w14:textId="77777777" w:rsidR="00A962E4" w:rsidRPr="005C79F1" w:rsidRDefault="00A962E4" w:rsidP="00A962E4">
            <w:pPr>
              <w:rPr>
                <w:rFonts w:ascii="Verdana" w:hAnsi="Verdana" w:cs="Arial"/>
              </w:rPr>
            </w:pPr>
            <w:r w:rsidRPr="005C79F1">
              <w:rPr>
                <w:rFonts w:ascii="Verdana" w:hAnsi="Verdana" w:cs="Arial"/>
              </w:rPr>
              <w:t>TIG-buislassen B</w:t>
            </w:r>
          </w:p>
        </w:tc>
        <w:tc>
          <w:tcPr>
            <w:tcW w:w="7160" w:type="dxa"/>
            <w:tcBorders>
              <w:top w:val="nil"/>
              <w:left w:val="nil"/>
              <w:bottom w:val="nil"/>
              <w:right w:val="nil"/>
            </w:tcBorders>
            <w:shd w:val="clear" w:color="auto" w:fill="auto"/>
            <w:noWrap/>
            <w:vAlign w:val="bottom"/>
            <w:hideMark/>
          </w:tcPr>
          <w:p w14:paraId="399697CE" w14:textId="77777777" w:rsidR="00A962E4" w:rsidRPr="005C79F1" w:rsidRDefault="00A962E4" w:rsidP="00A962E4">
            <w:pPr>
              <w:rPr>
                <w:rFonts w:ascii="Verdana" w:hAnsi="Verdana" w:cs="Arial"/>
              </w:rPr>
            </w:pPr>
            <w:r w:rsidRPr="005C79F1">
              <w:rPr>
                <w:rFonts w:ascii="Verdana" w:hAnsi="Verdana" w:cs="Arial"/>
              </w:rPr>
              <w:t>Plaatlassen TIG PF</w:t>
            </w:r>
          </w:p>
        </w:tc>
      </w:tr>
      <w:tr w:rsidR="005C79F1" w:rsidRPr="005C79F1" w14:paraId="5AFC56F4" w14:textId="77777777" w:rsidTr="00A962E4">
        <w:trPr>
          <w:trHeight w:val="288"/>
        </w:trPr>
        <w:tc>
          <w:tcPr>
            <w:tcW w:w="7160" w:type="dxa"/>
            <w:tcBorders>
              <w:top w:val="nil"/>
              <w:left w:val="nil"/>
              <w:bottom w:val="nil"/>
              <w:right w:val="nil"/>
            </w:tcBorders>
            <w:shd w:val="clear" w:color="auto" w:fill="auto"/>
            <w:vAlign w:val="center"/>
            <w:hideMark/>
          </w:tcPr>
          <w:p w14:paraId="0358594F" w14:textId="77777777" w:rsidR="00A962E4" w:rsidRPr="005C79F1" w:rsidRDefault="00A962E4" w:rsidP="00A962E4">
            <w:pPr>
              <w:rPr>
                <w:rFonts w:ascii="Verdana" w:hAnsi="Verdana" w:cs="Arial"/>
              </w:rPr>
            </w:pPr>
            <w:r w:rsidRPr="005C79F1">
              <w:rPr>
                <w:rFonts w:ascii="Verdana" w:hAnsi="Verdana" w:cs="Arial"/>
              </w:rPr>
              <w:t>TIG-buislassen B</w:t>
            </w:r>
          </w:p>
        </w:tc>
        <w:tc>
          <w:tcPr>
            <w:tcW w:w="7160" w:type="dxa"/>
            <w:tcBorders>
              <w:top w:val="nil"/>
              <w:left w:val="nil"/>
              <w:bottom w:val="nil"/>
              <w:right w:val="nil"/>
            </w:tcBorders>
            <w:shd w:val="clear" w:color="auto" w:fill="auto"/>
            <w:noWrap/>
            <w:vAlign w:val="bottom"/>
            <w:hideMark/>
          </w:tcPr>
          <w:p w14:paraId="6F66EF6F" w14:textId="77777777" w:rsidR="00A962E4" w:rsidRPr="005C79F1" w:rsidRDefault="00A962E4" w:rsidP="00A962E4">
            <w:pPr>
              <w:rPr>
                <w:rFonts w:ascii="Verdana" w:hAnsi="Verdana" w:cs="Arial"/>
              </w:rPr>
            </w:pPr>
            <w:r w:rsidRPr="005C79F1">
              <w:rPr>
                <w:rFonts w:ascii="Verdana" w:hAnsi="Verdana" w:cs="Arial"/>
              </w:rPr>
              <w:t>Verbindingstechnieken (IS-010)</w:t>
            </w:r>
          </w:p>
        </w:tc>
      </w:tr>
      <w:tr w:rsidR="005C79F1" w:rsidRPr="005C79F1" w14:paraId="37D89666" w14:textId="77777777" w:rsidTr="00A962E4">
        <w:trPr>
          <w:trHeight w:val="288"/>
        </w:trPr>
        <w:tc>
          <w:tcPr>
            <w:tcW w:w="7160" w:type="dxa"/>
            <w:tcBorders>
              <w:top w:val="nil"/>
              <w:left w:val="nil"/>
              <w:bottom w:val="nil"/>
              <w:right w:val="nil"/>
            </w:tcBorders>
            <w:shd w:val="clear" w:color="auto" w:fill="auto"/>
            <w:vAlign w:val="center"/>
            <w:hideMark/>
          </w:tcPr>
          <w:p w14:paraId="1DA0C28F" w14:textId="77777777" w:rsidR="00A962E4" w:rsidRPr="005C79F1" w:rsidRDefault="00A962E4" w:rsidP="00A962E4">
            <w:pPr>
              <w:rPr>
                <w:rFonts w:ascii="Verdana" w:hAnsi="Verdana" w:cs="Arial"/>
              </w:rPr>
            </w:pPr>
            <w:r w:rsidRPr="005C79F1">
              <w:rPr>
                <w:rFonts w:ascii="Verdana" w:hAnsi="Verdana" w:cs="Arial"/>
              </w:rPr>
              <w:t>TIG-buislassen B</w:t>
            </w:r>
          </w:p>
        </w:tc>
        <w:tc>
          <w:tcPr>
            <w:tcW w:w="7160" w:type="dxa"/>
            <w:tcBorders>
              <w:top w:val="nil"/>
              <w:left w:val="nil"/>
              <w:bottom w:val="nil"/>
              <w:right w:val="nil"/>
            </w:tcBorders>
            <w:shd w:val="clear" w:color="auto" w:fill="auto"/>
            <w:noWrap/>
            <w:vAlign w:val="bottom"/>
            <w:hideMark/>
          </w:tcPr>
          <w:p w14:paraId="3B549B5A" w14:textId="77777777" w:rsidR="00A962E4" w:rsidRPr="005C79F1" w:rsidRDefault="00A962E4" w:rsidP="00A962E4">
            <w:pPr>
              <w:rPr>
                <w:rFonts w:ascii="Verdana" w:hAnsi="Verdana" w:cs="Arial"/>
              </w:rPr>
            </w:pPr>
            <w:r w:rsidRPr="005C79F1">
              <w:rPr>
                <w:rFonts w:ascii="Verdana" w:hAnsi="Verdana" w:cs="Arial"/>
              </w:rPr>
              <w:t>Voorbereiding technisch dossier piping</w:t>
            </w:r>
          </w:p>
        </w:tc>
      </w:tr>
      <w:tr w:rsidR="005C79F1" w:rsidRPr="005C79F1" w14:paraId="706F3651" w14:textId="77777777" w:rsidTr="00A962E4">
        <w:trPr>
          <w:trHeight w:val="288"/>
        </w:trPr>
        <w:tc>
          <w:tcPr>
            <w:tcW w:w="7160" w:type="dxa"/>
            <w:tcBorders>
              <w:top w:val="nil"/>
              <w:left w:val="nil"/>
              <w:bottom w:val="nil"/>
              <w:right w:val="nil"/>
            </w:tcBorders>
            <w:shd w:val="clear" w:color="auto" w:fill="auto"/>
            <w:vAlign w:val="center"/>
            <w:hideMark/>
          </w:tcPr>
          <w:p w14:paraId="0B0EA492" w14:textId="77777777" w:rsidR="00A962E4" w:rsidRPr="005C79F1" w:rsidRDefault="00A962E4" w:rsidP="00A962E4">
            <w:pPr>
              <w:rPr>
                <w:rFonts w:ascii="Verdana" w:hAnsi="Verdana" w:cs="Arial"/>
              </w:rPr>
            </w:pPr>
            <w:r w:rsidRPr="005C79F1">
              <w:rPr>
                <w:rFonts w:ascii="Verdana" w:hAnsi="Verdana" w:cs="Arial"/>
              </w:rPr>
              <w:t>TIG-hoeklassen A</w:t>
            </w:r>
          </w:p>
        </w:tc>
        <w:tc>
          <w:tcPr>
            <w:tcW w:w="7160" w:type="dxa"/>
            <w:tcBorders>
              <w:top w:val="nil"/>
              <w:left w:val="nil"/>
              <w:bottom w:val="nil"/>
              <w:right w:val="nil"/>
            </w:tcBorders>
            <w:shd w:val="clear" w:color="auto" w:fill="auto"/>
            <w:noWrap/>
            <w:vAlign w:val="center"/>
            <w:hideMark/>
          </w:tcPr>
          <w:p w14:paraId="4BCC1C87" w14:textId="77777777" w:rsidR="00A962E4" w:rsidRPr="005C79F1" w:rsidRDefault="00A962E4" w:rsidP="00A962E4">
            <w:pPr>
              <w:rPr>
                <w:rFonts w:ascii="Verdana" w:hAnsi="Verdana" w:cs="Arial"/>
              </w:rPr>
            </w:pPr>
            <w:r w:rsidRPr="005C79F1">
              <w:rPr>
                <w:rFonts w:ascii="Verdana" w:hAnsi="Verdana" w:cs="Arial"/>
              </w:rPr>
              <w:t>Hoeknaadlassen BMBE alle posities</w:t>
            </w:r>
          </w:p>
        </w:tc>
      </w:tr>
      <w:tr w:rsidR="005C79F1" w:rsidRPr="005C79F1" w14:paraId="344AC35F" w14:textId="77777777" w:rsidTr="00A962E4">
        <w:trPr>
          <w:trHeight w:val="288"/>
        </w:trPr>
        <w:tc>
          <w:tcPr>
            <w:tcW w:w="7160" w:type="dxa"/>
            <w:tcBorders>
              <w:top w:val="nil"/>
              <w:left w:val="nil"/>
              <w:bottom w:val="nil"/>
              <w:right w:val="nil"/>
            </w:tcBorders>
            <w:shd w:val="clear" w:color="auto" w:fill="auto"/>
            <w:vAlign w:val="center"/>
            <w:hideMark/>
          </w:tcPr>
          <w:p w14:paraId="7583A201" w14:textId="77777777" w:rsidR="00A962E4" w:rsidRPr="005C79F1" w:rsidRDefault="00A962E4" w:rsidP="00A962E4">
            <w:pPr>
              <w:rPr>
                <w:rFonts w:ascii="Verdana" w:hAnsi="Verdana" w:cs="Arial"/>
              </w:rPr>
            </w:pPr>
            <w:r w:rsidRPr="005C79F1">
              <w:rPr>
                <w:rFonts w:ascii="Verdana" w:hAnsi="Verdana" w:cs="Arial"/>
              </w:rPr>
              <w:t>TIG-hoeklassen A</w:t>
            </w:r>
          </w:p>
        </w:tc>
        <w:tc>
          <w:tcPr>
            <w:tcW w:w="7160" w:type="dxa"/>
            <w:tcBorders>
              <w:top w:val="nil"/>
              <w:left w:val="nil"/>
              <w:bottom w:val="nil"/>
              <w:right w:val="nil"/>
            </w:tcBorders>
            <w:shd w:val="clear" w:color="auto" w:fill="auto"/>
            <w:noWrap/>
            <w:vAlign w:val="bottom"/>
            <w:hideMark/>
          </w:tcPr>
          <w:p w14:paraId="55EB05CF" w14:textId="77777777" w:rsidR="00A962E4" w:rsidRPr="005C79F1" w:rsidRDefault="00A962E4" w:rsidP="00A962E4">
            <w:pPr>
              <w:rPr>
                <w:rFonts w:ascii="Verdana" w:hAnsi="Verdana" w:cs="Arial"/>
              </w:rPr>
            </w:pPr>
            <w:r w:rsidRPr="005C79F1">
              <w:rPr>
                <w:rFonts w:ascii="Verdana" w:hAnsi="Verdana" w:cs="Arial"/>
              </w:rPr>
              <w:t>Hoeknaadlassen halfautomaat PA en PB</w:t>
            </w:r>
          </w:p>
        </w:tc>
      </w:tr>
      <w:tr w:rsidR="005C79F1" w:rsidRPr="005C79F1" w14:paraId="1851501D" w14:textId="77777777" w:rsidTr="00A962E4">
        <w:trPr>
          <w:trHeight w:val="288"/>
        </w:trPr>
        <w:tc>
          <w:tcPr>
            <w:tcW w:w="7160" w:type="dxa"/>
            <w:tcBorders>
              <w:top w:val="nil"/>
              <w:left w:val="nil"/>
              <w:bottom w:val="nil"/>
              <w:right w:val="nil"/>
            </w:tcBorders>
            <w:shd w:val="clear" w:color="auto" w:fill="auto"/>
            <w:vAlign w:val="center"/>
            <w:hideMark/>
          </w:tcPr>
          <w:p w14:paraId="3335DFF1" w14:textId="77777777" w:rsidR="00A962E4" w:rsidRPr="005C79F1" w:rsidRDefault="00A962E4" w:rsidP="00A962E4">
            <w:pPr>
              <w:rPr>
                <w:rFonts w:ascii="Verdana" w:hAnsi="Verdana" w:cs="Arial"/>
              </w:rPr>
            </w:pPr>
            <w:r w:rsidRPr="005C79F1">
              <w:rPr>
                <w:rFonts w:ascii="Verdana" w:hAnsi="Verdana" w:cs="Arial"/>
              </w:rPr>
              <w:t>TIG-hoeklassen A</w:t>
            </w:r>
          </w:p>
        </w:tc>
        <w:tc>
          <w:tcPr>
            <w:tcW w:w="7160" w:type="dxa"/>
            <w:tcBorders>
              <w:top w:val="nil"/>
              <w:left w:val="nil"/>
              <w:bottom w:val="nil"/>
              <w:right w:val="nil"/>
            </w:tcBorders>
            <w:shd w:val="clear" w:color="auto" w:fill="auto"/>
            <w:noWrap/>
            <w:vAlign w:val="bottom"/>
            <w:hideMark/>
          </w:tcPr>
          <w:p w14:paraId="34DCDE84" w14:textId="77777777" w:rsidR="00A962E4" w:rsidRPr="005C79F1" w:rsidRDefault="00A962E4" w:rsidP="00A962E4">
            <w:pPr>
              <w:rPr>
                <w:rFonts w:ascii="Verdana" w:hAnsi="Verdana" w:cs="Arial"/>
              </w:rPr>
            </w:pPr>
            <w:r w:rsidRPr="005C79F1">
              <w:rPr>
                <w:rFonts w:ascii="Verdana" w:hAnsi="Verdana" w:cs="Arial"/>
              </w:rPr>
              <w:t>Hoeknaadlassen halfautomaat PC PD PF en PG</w:t>
            </w:r>
          </w:p>
        </w:tc>
      </w:tr>
      <w:tr w:rsidR="005C79F1" w:rsidRPr="005C79F1" w14:paraId="6E420112" w14:textId="77777777" w:rsidTr="00A962E4">
        <w:trPr>
          <w:trHeight w:val="288"/>
        </w:trPr>
        <w:tc>
          <w:tcPr>
            <w:tcW w:w="7160" w:type="dxa"/>
            <w:tcBorders>
              <w:top w:val="nil"/>
              <w:left w:val="nil"/>
              <w:bottom w:val="nil"/>
              <w:right w:val="nil"/>
            </w:tcBorders>
            <w:shd w:val="clear" w:color="auto" w:fill="auto"/>
            <w:vAlign w:val="center"/>
            <w:hideMark/>
          </w:tcPr>
          <w:p w14:paraId="027B1A11" w14:textId="77777777" w:rsidR="00A962E4" w:rsidRPr="005C79F1" w:rsidRDefault="00A962E4" w:rsidP="00A962E4">
            <w:pPr>
              <w:rPr>
                <w:rFonts w:ascii="Verdana" w:hAnsi="Verdana" w:cs="Arial"/>
              </w:rPr>
            </w:pPr>
            <w:r w:rsidRPr="005C79F1">
              <w:rPr>
                <w:rFonts w:ascii="Verdana" w:hAnsi="Verdana" w:cs="Arial"/>
              </w:rPr>
              <w:t>TIG-hoeklassen A</w:t>
            </w:r>
          </w:p>
        </w:tc>
        <w:tc>
          <w:tcPr>
            <w:tcW w:w="7160" w:type="dxa"/>
            <w:tcBorders>
              <w:top w:val="nil"/>
              <w:left w:val="nil"/>
              <w:bottom w:val="nil"/>
              <w:right w:val="nil"/>
            </w:tcBorders>
            <w:shd w:val="clear" w:color="auto" w:fill="auto"/>
            <w:noWrap/>
            <w:vAlign w:val="bottom"/>
            <w:hideMark/>
          </w:tcPr>
          <w:p w14:paraId="47A3B420" w14:textId="77777777" w:rsidR="00A962E4" w:rsidRPr="005C79F1" w:rsidRDefault="00A962E4" w:rsidP="00A962E4">
            <w:pPr>
              <w:rPr>
                <w:rFonts w:ascii="Verdana" w:hAnsi="Verdana" w:cs="Arial"/>
              </w:rPr>
            </w:pPr>
            <w:r w:rsidRPr="005C79F1">
              <w:rPr>
                <w:rFonts w:ascii="Verdana" w:hAnsi="Verdana" w:cs="Arial"/>
              </w:rPr>
              <w:t>Hoeknaadlassen TIG PA en BP</w:t>
            </w:r>
          </w:p>
        </w:tc>
      </w:tr>
      <w:tr w:rsidR="005C79F1" w:rsidRPr="005C79F1" w14:paraId="43022898" w14:textId="77777777" w:rsidTr="00A962E4">
        <w:trPr>
          <w:trHeight w:val="288"/>
        </w:trPr>
        <w:tc>
          <w:tcPr>
            <w:tcW w:w="7160" w:type="dxa"/>
            <w:tcBorders>
              <w:top w:val="nil"/>
              <w:left w:val="nil"/>
              <w:bottom w:val="nil"/>
              <w:right w:val="nil"/>
            </w:tcBorders>
            <w:shd w:val="clear" w:color="auto" w:fill="auto"/>
            <w:vAlign w:val="center"/>
            <w:hideMark/>
          </w:tcPr>
          <w:p w14:paraId="75301163" w14:textId="77777777" w:rsidR="00A962E4" w:rsidRPr="005C79F1" w:rsidRDefault="00A962E4" w:rsidP="00A962E4">
            <w:pPr>
              <w:rPr>
                <w:rFonts w:ascii="Verdana" w:hAnsi="Verdana" w:cs="Arial"/>
              </w:rPr>
            </w:pPr>
            <w:r w:rsidRPr="005C79F1">
              <w:rPr>
                <w:rFonts w:ascii="Verdana" w:hAnsi="Verdana" w:cs="Arial"/>
              </w:rPr>
              <w:t>TIG-hoeklassen A</w:t>
            </w:r>
          </w:p>
        </w:tc>
        <w:tc>
          <w:tcPr>
            <w:tcW w:w="7160" w:type="dxa"/>
            <w:tcBorders>
              <w:top w:val="nil"/>
              <w:left w:val="nil"/>
              <w:bottom w:val="nil"/>
              <w:right w:val="nil"/>
            </w:tcBorders>
            <w:shd w:val="clear" w:color="auto" w:fill="auto"/>
            <w:noWrap/>
            <w:vAlign w:val="bottom"/>
            <w:hideMark/>
          </w:tcPr>
          <w:p w14:paraId="5017FAED" w14:textId="77777777" w:rsidR="00A962E4" w:rsidRPr="005C79F1" w:rsidRDefault="00A962E4" w:rsidP="00A962E4">
            <w:pPr>
              <w:rPr>
                <w:rFonts w:ascii="Verdana" w:hAnsi="Verdana" w:cs="Arial"/>
              </w:rPr>
            </w:pPr>
            <w:r w:rsidRPr="005C79F1">
              <w:rPr>
                <w:rFonts w:ascii="Verdana" w:hAnsi="Verdana" w:cs="Arial"/>
              </w:rPr>
              <w:t>Hoeknaadlassen TIG PC PD PF en PG</w:t>
            </w:r>
          </w:p>
        </w:tc>
      </w:tr>
      <w:tr w:rsidR="005C79F1" w:rsidRPr="005C79F1" w14:paraId="5A44F76A" w14:textId="77777777" w:rsidTr="00A962E4">
        <w:trPr>
          <w:trHeight w:val="288"/>
        </w:trPr>
        <w:tc>
          <w:tcPr>
            <w:tcW w:w="7160" w:type="dxa"/>
            <w:tcBorders>
              <w:top w:val="nil"/>
              <w:left w:val="nil"/>
              <w:bottom w:val="nil"/>
              <w:right w:val="nil"/>
            </w:tcBorders>
            <w:shd w:val="clear" w:color="auto" w:fill="auto"/>
            <w:vAlign w:val="center"/>
            <w:hideMark/>
          </w:tcPr>
          <w:p w14:paraId="44DC2889" w14:textId="77777777" w:rsidR="00A962E4" w:rsidRPr="005C79F1" w:rsidRDefault="00A962E4" w:rsidP="00A962E4">
            <w:pPr>
              <w:rPr>
                <w:rFonts w:ascii="Verdana" w:hAnsi="Verdana" w:cs="Arial"/>
              </w:rPr>
            </w:pPr>
            <w:r w:rsidRPr="005C79F1">
              <w:rPr>
                <w:rFonts w:ascii="Verdana" w:hAnsi="Verdana" w:cs="Arial"/>
              </w:rPr>
              <w:t>TIG-hoeklassen A</w:t>
            </w:r>
          </w:p>
        </w:tc>
        <w:tc>
          <w:tcPr>
            <w:tcW w:w="7160" w:type="dxa"/>
            <w:tcBorders>
              <w:top w:val="nil"/>
              <w:left w:val="nil"/>
              <w:bottom w:val="nil"/>
              <w:right w:val="nil"/>
            </w:tcBorders>
            <w:shd w:val="clear" w:color="auto" w:fill="auto"/>
            <w:noWrap/>
            <w:vAlign w:val="bottom"/>
            <w:hideMark/>
          </w:tcPr>
          <w:p w14:paraId="4D0BD707" w14:textId="77777777" w:rsidR="00A962E4" w:rsidRPr="005C79F1" w:rsidRDefault="00A962E4" w:rsidP="00A962E4">
            <w:pPr>
              <w:rPr>
                <w:rFonts w:ascii="Verdana" w:hAnsi="Verdana" w:cs="Arial"/>
              </w:rPr>
            </w:pPr>
            <w:r w:rsidRPr="005C79F1">
              <w:rPr>
                <w:rFonts w:ascii="Verdana" w:hAnsi="Verdana" w:cs="Arial"/>
              </w:rPr>
              <w:t>Initiatie lassen</w:t>
            </w:r>
          </w:p>
        </w:tc>
      </w:tr>
      <w:tr w:rsidR="005C79F1" w:rsidRPr="005C79F1" w14:paraId="07BB278D" w14:textId="77777777" w:rsidTr="00A962E4">
        <w:trPr>
          <w:trHeight w:val="288"/>
        </w:trPr>
        <w:tc>
          <w:tcPr>
            <w:tcW w:w="7160" w:type="dxa"/>
            <w:tcBorders>
              <w:top w:val="nil"/>
              <w:left w:val="nil"/>
              <w:bottom w:val="nil"/>
              <w:right w:val="nil"/>
            </w:tcBorders>
            <w:shd w:val="clear" w:color="auto" w:fill="auto"/>
            <w:vAlign w:val="center"/>
            <w:hideMark/>
          </w:tcPr>
          <w:p w14:paraId="22D48F7A" w14:textId="77777777" w:rsidR="00A962E4" w:rsidRPr="005C79F1" w:rsidRDefault="00A962E4" w:rsidP="00A962E4">
            <w:pPr>
              <w:rPr>
                <w:rFonts w:ascii="Verdana" w:hAnsi="Verdana" w:cs="Arial"/>
              </w:rPr>
            </w:pPr>
            <w:r w:rsidRPr="005C79F1">
              <w:rPr>
                <w:rFonts w:ascii="Verdana" w:hAnsi="Verdana" w:cs="Arial"/>
              </w:rPr>
              <w:t>TIG-hoeklassen A</w:t>
            </w:r>
          </w:p>
        </w:tc>
        <w:tc>
          <w:tcPr>
            <w:tcW w:w="7160" w:type="dxa"/>
            <w:tcBorders>
              <w:top w:val="nil"/>
              <w:left w:val="nil"/>
              <w:bottom w:val="nil"/>
              <w:right w:val="nil"/>
            </w:tcBorders>
            <w:shd w:val="clear" w:color="auto" w:fill="auto"/>
            <w:noWrap/>
            <w:vAlign w:val="bottom"/>
            <w:hideMark/>
          </w:tcPr>
          <w:p w14:paraId="4F90F95C" w14:textId="77777777" w:rsidR="00A962E4" w:rsidRPr="005C79F1" w:rsidRDefault="00A962E4" w:rsidP="00A962E4">
            <w:pPr>
              <w:rPr>
                <w:rFonts w:ascii="Verdana" w:hAnsi="Verdana" w:cs="Arial"/>
              </w:rPr>
            </w:pPr>
            <w:r w:rsidRPr="005C79F1">
              <w:rPr>
                <w:rFonts w:ascii="Verdana" w:hAnsi="Verdana" w:cs="Arial"/>
              </w:rPr>
              <w:t>Lassen en lijmen van kunststoffen</w:t>
            </w:r>
          </w:p>
        </w:tc>
      </w:tr>
      <w:tr w:rsidR="005C79F1" w:rsidRPr="005C79F1" w14:paraId="6BD1F645" w14:textId="77777777" w:rsidTr="00A962E4">
        <w:trPr>
          <w:trHeight w:val="288"/>
        </w:trPr>
        <w:tc>
          <w:tcPr>
            <w:tcW w:w="7160" w:type="dxa"/>
            <w:tcBorders>
              <w:top w:val="nil"/>
              <w:left w:val="nil"/>
              <w:bottom w:val="nil"/>
              <w:right w:val="nil"/>
            </w:tcBorders>
            <w:shd w:val="clear" w:color="auto" w:fill="auto"/>
            <w:vAlign w:val="center"/>
            <w:hideMark/>
          </w:tcPr>
          <w:p w14:paraId="31E8F9A1" w14:textId="77777777" w:rsidR="00A962E4" w:rsidRPr="005C79F1" w:rsidRDefault="00A962E4" w:rsidP="00A962E4">
            <w:pPr>
              <w:rPr>
                <w:rFonts w:ascii="Verdana" w:hAnsi="Verdana" w:cs="Arial"/>
              </w:rPr>
            </w:pPr>
            <w:r w:rsidRPr="005C79F1">
              <w:rPr>
                <w:rFonts w:ascii="Verdana" w:hAnsi="Verdana" w:cs="Arial"/>
              </w:rPr>
              <w:t>TIG-hoeklassen A</w:t>
            </w:r>
          </w:p>
        </w:tc>
        <w:tc>
          <w:tcPr>
            <w:tcW w:w="7160" w:type="dxa"/>
            <w:tcBorders>
              <w:top w:val="nil"/>
              <w:left w:val="nil"/>
              <w:bottom w:val="nil"/>
              <w:right w:val="nil"/>
            </w:tcBorders>
            <w:shd w:val="clear" w:color="auto" w:fill="auto"/>
            <w:noWrap/>
            <w:vAlign w:val="bottom"/>
            <w:hideMark/>
          </w:tcPr>
          <w:p w14:paraId="51BD722C" w14:textId="77777777" w:rsidR="00A962E4" w:rsidRPr="005C79F1" w:rsidRDefault="00A962E4" w:rsidP="00A962E4">
            <w:pPr>
              <w:rPr>
                <w:rFonts w:ascii="Verdana" w:hAnsi="Verdana" w:cs="Arial"/>
              </w:rPr>
            </w:pPr>
            <w:r w:rsidRPr="005C79F1">
              <w:rPr>
                <w:rFonts w:ascii="Verdana" w:hAnsi="Verdana" w:cs="Arial"/>
              </w:rPr>
              <w:t>Montage piping kunststoffen</w:t>
            </w:r>
          </w:p>
        </w:tc>
      </w:tr>
      <w:tr w:rsidR="005C79F1" w:rsidRPr="005C79F1" w14:paraId="0429D63F" w14:textId="77777777" w:rsidTr="00A962E4">
        <w:trPr>
          <w:trHeight w:val="288"/>
        </w:trPr>
        <w:tc>
          <w:tcPr>
            <w:tcW w:w="7160" w:type="dxa"/>
            <w:tcBorders>
              <w:top w:val="nil"/>
              <w:left w:val="nil"/>
              <w:bottom w:val="nil"/>
              <w:right w:val="nil"/>
            </w:tcBorders>
            <w:shd w:val="clear" w:color="auto" w:fill="auto"/>
            <w:vAlign w:val="center"/>
            <w:hideMark/>
          </w:tcPr>
          <w:p w14:paraId="70E1B1AB" w14:textId="77777777" w:rsidR="00A962E4" w:rsidRPr="005C79F1" w:rsidRDefault="00A962E4" w:rsidP="00A962E4">
            <w:pPr>
              <w:rPr>
                <w:rFonts w:ascii="Verdana" w:hAnsi="Verdana" w:cs="Arial"/>
              </w:rPr>
            </w:pPr>
            <w:r w:rsidRPr="005C79F1">
              <w:rPr>
                <w:rFonts w:ascii="Verdana" w:hAnsi="Verdana" w:cs="Arial"/>
              </w:rPr>
              <w:t>TIG-hoeklassen A</w:t>
            </w:r>
          </w:p>
        </w:tc>
        <w:tc>
          <w:tcPr>
            <w:tcW w:w="7160" w:type="dxa"/>
            <w:tcBorders>
              <w:top w:val="nil"/>
              <w:left w:val="nil"/>
              <w:bottom w:val="nil"/>
              <w:right w:val="nil"/>
            </w:tcBorders>
            <w:shd w:val="clear" w:color="auto" w:fill="auto"/>
            <w:noWrap/>
            <w:vAlign w:val="bottom"/>
            <w:hideMark/>
          </w:tcPr>
          <w:p w14:paraId="1D69F006" w14:textId="77777777" w:rsidR="00A962E4" w:rsidRPr="005C79F1" w:rsidRDefault="00A962E4" w:rsidP="00A962E4">
            <w:pPr>
              <w:rPr>
                <w:rFonts w:ascii="Verdana" w:hAnsi="Verdana" w:cs="Arial"/>
              </w:rPr>
            </w:pPr>
            <w:r w:rsidRPr="005C79F1">
              <w:rPr>
                <w:rFonts w:ascii="Verdana" w:hAnsi="Verdana" w:cs="Arial"/>
              </w:rPr>
              <w:t xml:space="preserve">Montage piping staal </w:t>
            </w:r>
          </w:p>
        </w:tc>
      </w:tr>
      <w:tr w:rsidR="005C79F1" w:rsidRPr="005C79F1" w14:paraId="50160DF2" w14:textId="77777777" w:rsidTr="00A962E4">
        <w:trPr>
          <w:trHeight w:val="288"/>
        </w:trPr>
        <w:tc>
          <w:tcPr>
            <w:tcW w:w="7160" w:type="dxa"/>
            <w:tcBorders>
              <w:top w:val="nil"/>
              <w:left w:val="nil"/>
              <w:bottom w:val="nil"/>
              <w:right w:val="nil"/>
            </w:tcBorders>
            <w:shd w:val="clear" w:color="auto" w:fill="auto"/>
            <w:vAlign w:val="center"/>
            <w:hideMark/>
          </w:tcPr>
          <w:p w14:paraId="540CEDFA" w14:textId="77777777" w:rsidR="00A962E4" w:rsidRPr="005C79F1" w:rsidRDefault="00A962E4" w:rsidP="00A962E4">
            <w:pPr>
              <w:rPr>
                <w:rFonts w:ascii="Verdana" w:hAnsi="Verdana" w:cs="Arial"/>
              </w:rPr>
            </w:pPr>
            <w:r w:rsidRPr="005C79F1">
              <w:rPr>
                <w:rFonts w:ascii="Verdana" w:hAnsi="Verdana" w:cs="Arial"/>
              </w:rPr>
              <w:t>TIG-hoeklassen A</w:t>
            </w:r>
          </w:p>
        </w:tc>
        <w:tc>
          <w:tcPr>
            <w:tcW w:w="7160" w:type="dxa"/>
            <w:tcBorders>
              <w:top w:val="nil"/>
              <w:left w:val="nil"/>
              <w:bottom w:val="nil"/>
              <w:right w:val="nil"/>
            </w:tcBorders>
            <w:shd w:val="clear" w:color="auto" w:fill="auto"/>
            <w:noWrap/>
            <w:vAlign w:val="bottom"/>
            <w:hideMark/>
          </w:tcPr>
          <w:p w14:paraId="0F12676A" w14:textId="77777777" w:rsidR="00A962E4" w:rsidRPr="005C79F1" w:rsidRDefault="00A962E4" w:rsidP="00A962E4">
            <w:pPr>
              <w:rPr>
                <w:rFonts w:ascii="Verdana" w:hAnsi="Verdana" w:cs="Arial"/>
              </w:rPr>
            </w:pPr>
            <w:r w:rsidRPr="005C79F1">
              <w:rPr>
                <w:rFonts w:ascii="Verdana" w:hAnsi="Verdana" w:cs="Arial"/>
              </w:rPr>
              <w:t>Montagetechniek</w:t>
            </w:r>
          </w:p>
        </w:tc>
      </w:tr>
      <w:tr w:rsidR="005C79F1" w:rsidRPr="005C79F1" w14:paraId="71A653BF" w14:textId="77777777" w:rsidTr="00A962E4">
        <w:trPr>
          <w:trHeight w:val="288"/>
        </w:trPr>
        <w:tc>
          <w:tcPr>
            <w:tcW w:w="7160" w:type="dxa"/>
            <w:tcBorders>
              <w:top w:val="nil"/>
              <w:left w:val="nil"/>
              <w:bottom w:val="nil"/>
              <w:right w:val="nil"/>
            </w:tcBorders>
            <w:shd w:val="clear" w:color="auto" w:fill="auto"/>
            <w:vAlign w:val="center"/>
            <w:hideMark/>
          </w:tcPr>
          <w:p w14:paraId="7921DED8" w14:textId="77777777" w:rsidR="00A962E4" w:rsidRPr="005C79F1" w:rsidRDefault="00A962E4" w:rsidP="00A962E4">
            <w:pPr>
              <w:rPr>
                <w:rFonts w:ascii="Verdana" w:hAnsi="Verdana" w:cs="Arial"/>
              </w:rPr>
            </w:pPr>
            <w:r w:rsidRPr="005C79F1">
              <w:rPr>
                <w:rFonts w:ascii="Verdana" w:hAnsi="Verdana" w:cs="Arial"/>
              </w:rPr>
              <w:t>TIG-hoeklassen A</w:t>
            </w:r>
          </w:p>
        </w:tc>
        <w:tc>
          <w:tcPr>
            <w:tcW w:w="7160" w:type="dxa"/>
            <w:tcBorders>
              <w:top w:val="nil"/>
              <w:left w:val="nil"/>
              <w:bottom w:val="nil"/>
              <w:right w:val="nil"/>
            </w:tcBorders>
            <w:shd w:val="clear" w:color="auto" w:fill="auto"/>
            <w:noWrap/>
            <w:vAlign w:val="center"/>
            <w:hideMark/>
          </w:tcPr>
          <w:p w14:paraId="236EEDD2" w14:textId="77777777" w:rsidR="00A962E4" w:rsidRPr="005C79F1" w:rsidRDefault="00A962E4" w:rsidP="00A962E4">
            <w:pPr>
              <w:rPr>
                <w:rFonts w:ascii="Verdana" w:hAnsi="Verdana" w:cs="Arial"/>
              </w:rPr>
            </w:pPr>
            <w:r w:rsidRPr="005C79F1">
              <w:rPr>
                <w:rFonts w:ascii="Verdana" w:hAnsi="Verdana" w:cs="Arial"/>
              </w:rPr>
              <w:t>Pijplassen BMBE PA PF PC en HLO45</w:t>
            </w:r>
          </w:p>
        </w:tc>
      </w:tr>
      <w:tr w:rsidR="005C79F1" w:rsidRPr="005C79F1" w14:paraId="65561BB9" w14:textId="77777777" w:rsidTr="00A962E4">
        <w:trPr>
          <w:trHeight w:val="288"/>
        </w:trPr>
        <w:tc>
          <w:tcPr>
            <w:tcW w:w="7160" w:type="dxa"/>
            <w:tcBorders>
              <w:top w:val="nil"/>
              <w:left w:val="nil"/>
              <w:bottom w:val="nil"/>
              <w:right w:val="nil"/>
            </w:tcBorders>
            <w:shd w:val="clear" w:color="auto" w:fill="auto"/>
            <w:vAlign w:val="center"/>
            <w:hideMark/>
          </w:tcPr>
          <w:p w14:paraId="14E7CB03" w14:textId="77777777" w:rsidR="00A962E4" w:rsidRPr="005C79F1" w:rsidRDefault="00A962E4" w:rsidP="00A962E4">
            <w:pPr>
              <w:rPr>
                <w:rFonts w:ascii="Verdana" w:hAnsi="Verdana" w:cs="Arial"/>
              </w:rPr>
            </w:pPr>
            <w:r w:rsidRPr="005C79F1">
              <w:rPr>
                <w:rFonts w:ascii="Verdana" w:hAnsi="Verdana" w:cs="Arial"/>
              </w:rPr>
              <w:t>TIG-hoeklassen A</w:t>
            </w:r>
          </w:p>
        </w:tc>
        <w:tc>
          <w:tcPr>
            <w:tcW w:w="7160" w:type="dxa"/>
            <w:tcBorders>
              <w:top w:val="nil"/>
              <w:left w:val="nil"/>
              <w:bottom w:val="nil"/>
              <w:right w:val="nil"/>
            </w:tcBorders>
            <w:shd w:val="clear" w:color="auto" w:fill="auto"/>
            <w:noWrap/>
            <w:vAlign w:val="bottom"/>
            <w:hideMark/>
          </w:tcPr>
          <w:p w14:paraId="1B63F90D" w14:textId="77777777" w:rsidR="00A962E4" w:rsidRPr="005C79F1" w:rsidRDefault="00A962E4" w:rsidP="00A962E4">
            <w:pPr>
              <w:rPr>
                <w:rFonts w:ascii="Verdana" w:hAnsi="Verdana" w:cs="Arial"/>
              </w:rPr>
            </w:pPr>
            <w:r w:rsidRPr="005C79F1">
              <w:rPr>
                <w:rFonts w:ascii="Verdana" w:hAnsi="Verdana" w:cs="Arial"/>
              </w:rPr>
              <w:t>Pijplassen halfautomaat PA PF PC en HLO45</w:t>
            </w:r>
          </w:p>
        </w:tc>
      </w:tr>
      <w:tr w:rsidR="005C79F1" w:rsidRPr="005C79F1" w14:paraId="7C3ACD03" w14:textId="77777777" w:rsidTr="00A962E4">
        <w:trPr>
          <w:trHeight w:val="288"/>
        </w:trPr>
        <w:tc>
          <w:tcPr>
            <w:tcW w:w="7160" w:type="dxa"/>
            <w:tcBorders>
              <w:top w:val="nil"/>
              <w:left w:val="nil"/>
              <w:bottom w:val="nil"/>
              <w:right w:val="nil"/>
            </w:tcBorders>
            <w:shd w:val="clear" w:color="auto" w:fill="auto"/>
            <w:vAlign w:val="center"/>
            <w:hideMark/>
          </w:tcPr>
          <w:p w14:paraId="3372644C" w14:textId="77777777" w:rsidR="00A962E4" w:rsidRPr="005C79F1" w:rsidRDefault="00A962E4" w:rsidP="00A962E4">
            <w:pPr>
              <w:rPr>
                <w:rFonts w:ascii="Verdana" w:hAnsi="Verdana" w:cs="Arial"/>
              </w:rPr>
            </w:pPr>
            <w:r w:rsidRPr="005C79F1">
              <w:rPr>
                <w:rFonts w:ascii="Verdana" w:hAnsi="Verdana" w:cs="Arial"/>
              </w:rPr>
              <w:t>TIG-hoeklassen A</w:t>
            </w:r>
          </w:p>
        </w:tc>
        <w:tc>
          <w:tcPr>
            <w:tcW w:w="7160" w:type="dxa"/>
            <w:tcBorders>
              <w:top w:val="nil"/>
              <w:left w:val="nil"/>
              <w:bottom w:val="nil"/>
              <w:right w:val="nil"/>
            </w:tcBorders>
            <w:shd w:val="clear" w:color="auto" w:fill="auto"/>
            <w:noWrap/>
            <w:vAlign w:val="bottom"/>
            <w:hideMark/>
          </w:tcPr>
          <w:p w14:paraId="467E7427" w14:textId="77777777" w:rsidR="00A962E4" w:rsidRPr="005C79F1" w:rsidRDefault="00A962E4" w:rsidP="00A962E4">
            <w:pPr>
              <w:rPr>
                <w:rFonts w:ascii="Verdana" w:hAnsi="Verdana" w:cs="Arial"/>
              </w:rPr>
            </w:pPr>
            <w:r w:rsidRPr="005C79F1">
              <w:rPr>
                <w:rFonts w:ascii="Verdana" w:hAnsi="Verdana" w:cs="Arial"/>
              </w:rPr>
              <w:t>Pijplassen TIG PA PF PC en HLO45</w:t>
            </w:r>
          </w:p>
        </w:tc>
      </w:tr>
      <w:tr w:rsidR="005C79F1" w:rsidRPr="005C79F1" w14:paraId="2A6B2120" w14:textId="77777777" w:rsidTr="00A962E4">
        <w:trPr>
          <w:trHeight w:val="288"/>
        </w:trPr>
        <w:tc>
          <w:tcPr>
            <w:tcW w:w="7160" w:type="dxa"/>
            <w:tcBorders>
              <w:top w:val="nil"/>
              <w:left w:val="nil"/>
              <w:bottom w:val="nil"/>
              <w:right w:val="nil"/>
            </w:tcBorders>
            <w:shd w:val="clear" w:color="auto" w:fill="auto"/>
            <w:vAlign w:val="center"/>
            <w:hideMark/>
          </w:tcPr>
          <w:p w14:paraId="76D7EBEA" w14:textId="77777777" w:rsidR="00A962E4" w:rsidRPr="005C79F1" w:rsidRDefault="00A962E4" w:rsidP="00A962E4">
            <w:pPr>
              <w:rPr>
                <w:rFonts w:ascii="Verdana" w:hAnsi="Verdana" w:cs="Arial"/>
              </w:rPr>
            </w:pPr>
            <w:r w:rsidRPr="005C79F1">
              <w:rPr>
                <w:rFonts w:ascii="Verdana" w:hAnsi="Verdana" w:cs="Arial"/>
              </w:rPr>
              <w:t>TIG-hoeklassen A</w:t>
            </w:r>
          </w:p>
        </w:tc>
        <w:tc>
          <w:tcPr>
            <w:tcW w:w="7160" w:type="dxa"/>
            <w:tcBorders>
              <w:top w:val="nil"/>
              <w:left w:val="nil"/>
              <w:bottom w:val="nil"/>
              <w:right w:val="nil"/>
            </w:tcBorders>
            <w:shd w:val="clear" w:color="auto" w:fill="auto"/>
            <w:noWrap/>
            <w:vAlign w:val="center"/>
            <w:hideMark/>
          </w:tcPr>
          <w:p w14:paraId="54826BB7" w14:textId="77777777" w:rsidR="00A962E4" w:rsidRPr="005C79F1" w:rsidRDefault="00A962E4" w:rsidP="00A962E4">
            <w:pPr>
              <w:rPr>
                <w:rFonts w:ascii="Verdana" w:hAnsi="Verdana" w:cs="Arial"/>
              </w:rPr>
            </w:pPr>
            <w:r w:rsidRPr="005C79F1">
              <w:rPr>
                <w:rFonts w:ascii="Verdana" w:hAnsi="Verdana" w:cs="Arial"/>
              </w:rPr>
              <w:t>Plaatlassen BMBE PA en PF</w:t>
            </w:r>
          </w:p>
        </w:tc>
      </w:tr>
      <w:tr w:rsidR="005C79F1" w:rsidRPr="005C79F1" w14:paraId="41517AEC" w14:textId="77777777" w:rsidTr="00A962E4">
        <w:trPr>
          <w:trHeight w:val="288"/>
        </w:trPr>
        <w:tc>
          <w:tcPr>
            <w:tcW w:w="7160" w:type="dxa"/>
            <w:tcBorders>
              <w:top w:val="nil"/>
              <w:left w:val="nil"/>
              <w:bottom w:val="nil"/>
              <w:right w:val="nil"/>
            </w:tcBorders>
            <w:shd w:val="clear" w:color="auto" w:fill="auto"/>
            <w:vAlign w:val="center"/>
            <w:hideMark/>
          </w:tcPr>
          <w:p w14:paraId="6AE293B3" w14:textId="77777777" w:rsidR="00A962E4" w:rsidRPr="005C79F1" w:rsidRDefault="00A962E4" w:rsidP="00A962E4">
            <w:pPr>
              <w:rPr>
                <w:rFonts w:ascii="Verdana" w:hAnsi="Verdana" w:cs="Arial"/>
              </w:rPr>
            </w:pPr>
            <w:r w:rsidRPr="005C79F1">
              <w:rPr>
                <w:rFonts w:ascii="Verdana" w:hAnsi="Verdana" w:cs="Arial"/>
              </w:rPr>
              <w:t>TIG-hoeklassen A</w:t>
            </w:r>
          </w:p>
        </w:tc>
        <w:tc>
          <w:tcPr>
            <w:tcW w:w="7160" w:type="dxa"/>
            <w:tcBorders>
              <w:top w:val="nil"/>
              <w:left w:val="nil"/>
              <w:bottom w:val="nil"/>
              <w:right w:val="nil"/>
            </w:tcBorders>
            <w:shd w:val="clear" w:color="auto" w:fill="auto"/>
            <w:noWrap/>
            <w:vAlign w:val="center"/>
            <w:hideMark/>
          </w:tcPr>
          <w:p w14:paraId="11493A62" w14:textId="77777777" w:rsidR="00A962E4" w:rsidRPr="005C79F1" w:rsidRDefault="00A962E4" w:rsidP="00A962E4">
            <w:pPr>
              <w:rPr>
                <w:rFonts w:ascii="Verdana" w:hAnsi="Verdana" w:cs="Arial"/>
              </w:rPr>
            </w:pPr>
            <w:r w:rsidRPr="005C79F1">
              <w:rPr>
                <w:rFonts w:ascii="Verdana" w:hAnsi="Verdana" w:cs="Arial"/>
              </w:rPr>
              <w:t>Plaatlassen BMBE PC en PE</w:t>
            </w:r>
          </w:p>
        </w:tc>
      </w:tr>
      <w:tr w:rsidR="005C79F1" w:rsidRPr="005C79F1" w14:paraId="30F894E2" w14:textId="77777777" w:rsidTr="00A962E4">
        <w:trPr>
          <w:trHeight w:val="288"/>
        </w:trPr>
        <w:tc>
          <w:tcPr>
            <w:tcW w:w="7160" w:type="dxa"/>
            <w:tcBorders>
              <w:top w:val="nil"/>
              <w:left w:val="nil"/>
              <w:bottom w:val="nil"/>
              <w:right w:val="nil"/>
            </w:tcBorders>
            <w:shd w:val="clear" w:color="auto" w:fill="auto"/>
            <w:vAlign w:val="center"/>
            <w:hideMark/>
          </w:tcPr>
          <w:p w14:paraId="6DE587D9" w14:textId="77777777" w:rsidR="00A962E4" w:rsidRPr="005C79F1" w:rsidRDefault="00A962E4" w:rsidP="00A962E4">
            <w:pPr>
              <w:rPr>
                <w:rFonts w:ascii="Verdana" w:hAnsi="Verdana" w:cs="Arial"/>
              </w:rPr>
            </w:pPr>
            <w:r w:rsidRPr="005C79F1">
              <w:rPr>
                <w:rFonts w:ascii="Verdana" w:hAnsi="Verdana" w:cs="Arial"/>
              </w:rPr>
              <w:t>TIG-hoeklassen A</w:t>
            </w:r>
          </w:p>
        </w:tc>
        <w:tc>
          <w:tcPr>
            <w:tcW w:w="7160" w:type="dxa"/>
            <w:tcBorders>
              <w:top w:val="nil"/>
              <w:left w:val="nil"/>
              <w:bottom w:val="nil"/>
              <w:right w:val="nil"/>
            </w:tcBorders>
            <w:shd w:val="clear" w:color="auto" w:fill="auto"/>
            <w:noWrap/>
            <w:vAlign w:val="bottom"/>
            <w:hideMark/>
          </w:tcPr>
          <w:p w14:paraId="1999810D" w14:textId="77777777" w:rsidR="00A962E4" w:rsidRPr="005C79F1" w:rsidRDefault="00A962E4" w:rsidP="00A962E4">
            <w:pPr>
              <w:rPr>
                <w:rFonts w:ascii="Verdana" w:hAnsi="Verdana" w:cs="Arial"/>
              </w:rPr>
            </w:pPr>
            <w:r w:rsidRPr="005C79F1">
              <w:rPr>
                <w:rFonts w:ascii="Verdana" w:hAnsi="Verdana" w:cs="Arial"/>
              </w:rPr>
              <w:t>Plaatlassen halfautomaat PA</w:t>
            </w:r>
          </w:p>
        </w:tc>
      </w:tr>
      <w:tr w:rsidR="005C79F1" w:rsidRPr="005C79F1" w14:paraId="02EA9374" w14:textId="77777777" w:rsidTr="00A962E4">
        <w:trPr>
          <w:trHeight w:val="288"/>
        </w:trPr>
        <w:tc>
          <w:tcPr>
            <w:tcW w:w="7160" w:type="dxa"/>
            <w:tcBorders>
              <w:top w:val="nil"/>
              <w:left w:val="nil"/>
              <w:bottom w:val="nil"/>
              <w:right w:val="nil"/>
            </w:tcBorders>
            <w:shd w:val="clear" w:color="auto" w:fill="auto"/>
            <w:vAlign w:val="center"/>
            <w:hideMark/>
          </w:tcPr>
          <w:p w14:paraId="4B746EAE" w14:textId="77777777" w:rsidR="00A962E4" w:rsidRPr="005C79F1" w:rsidRDefault="00A962E4" w:rsidP="00A962E4">
            <w:pPr>
              <w:rPr>
                <w:rFonts w:ascii="Verdana" w:hAnsi="Verdana" w:cs="Arial"/>
              </w:rPr>
            </w:pPr>
            <w:r w:rsidRPr="005C79F1">
              <w:rPr>
                <w:rFonts w:ascii="Verdana" w:hAnsi="Verdana" w:cs="Arial"/>
              </w:rPr>
              <w:t>TIG-hoeklassen A</w:t>
            </w:r>
          </w:p>
        </w:tc>
        <w:tc>
          <w:tcPr>
            <w:tcW w:w="7160" w:type="dxa"/>
            <w:tcBorders>
              <w:top w:val="nil"/>
              <w:left w:val="nil"/>
              <w:bottom w:val="nil"/>
              <w:right w:val="nil"/>
            </w:tcBorders>
            <w:shd w:val="clear" w:color="auto" w:fill="auto"/>
            <w:noWrap/>
            <w:vAlign w:val="bottom"/>
            <w:hideMark/>
          </w:tcPr>
          <w:p w14:paraId="4CC6D51D" w14:textId="77777777" w:rsidR="00A962E4" w:rsidRPr="005C79F1" w:rsidRDefault="00A962E4" w:rsidP="00A962E4">
            <w:pPr>
              <w:rPr>
                <w:rFonts w:ascii="Verdana" w:hAnsi="Verdana" w:cs="Arial"/>
              </w:rPr>
            </w:pPr>
            <w:r w:rsidRPr="005C79F1">
              <w:rPr>
                <w:rFonts w:ascii="Verdana" w:hAnsi="Verdana" w:cs="Arial"/>
              </w:rPr>
              <w:t>Plaatlassen halfautomaat PC en PE</w:t>
            </w:r>
          </w:p>
        </w:tc>
      </w:tr>
      <w:tr w:rsidR="005C79F1" w:rsidRPr="005C79F1" w14:paraId="235183C2" w14:textId="77777777" w:rsidTr="00A962E4">
        <w:trPr>
          <w:trHeight w:val="288"/>
        </w:trPr>
        <w:tc>
          <w:tcPr>
            <w:tcW w:w="7160" w:type="dxa"/>
            <w:tcBorders>
              <w:top w:val="nil"/>
              <w:left w:val="nil"/>
              <w:bottom w:val="nil"/>
              <w:right w:val="nil"/>
            </w:tcBorders>
            <w:shd w:val="clear" w:color="auto" w:fill="auto"/>
            <w:vAlign w:val="center"/>
            <w:hideMark/>
          </w:tcPr>
          <w:p w14:paraId="7C277B6A" w14:textId="77777777" w:rsidR="00A962E4" w:rsidRPr="005C79F1" w:rsidRDefault="00A962E4" w:rsidP="00A962E4">
            <w:pPr>
              <w:rPr>
                <w:rFonts w:ascii="Verdana" w:hAnsi="Verdana" w:cs="Arial"/>
              </w:rPr>
            </w:pPr>
            <w:r w:rsidRPr="005C79F1">
              <w:rPr>
                <w:rFonts w:ascii="Verdana" w:hAnsi="Verdana" w:cs="Arial"/>
              </w:rPr>
              <w:t>TIG-hoeklassen A</w:t>
            </w:r>
          </w:p>
        </w:tc>
        <w:tc>
          <w:tcPr>
            <w:tcW w:w="7160" w:type="dxa"/>
            <w:tcBorders>
              <w:top w:val="nil"/>
              <w:left w:val="nil"/>
              <w:bottom w:val="nil"/>
              <w:right w:val="nil"/>
            </w:tcBorders>
            <w:shd w:val="clear" w:color="auto" w:fill="auto"/>
            <w:noWrap/>
            <w:vAlign w:val="bottom"/>
            <w:hideMark/>
          </w:tcPr>
          <w:p w14:paraId="11B68D25" w14:textId="77777777" w:rsidR="00A962E4" w:rsidRPr="005C79F1" w:rsidRDefault="00A962E4" w:rsidP="00A962E4">
            <w:pPr>
              <w:rPr>
                <w:rFonts w:ascii="Verdana" w:hAnsi="Verdana" w:cs="Arial"/>
              </w:rPr>
            </w:pPr>
            <w:r w:rsidRPr="005C79F1">
              <w:rPr>
                <w:rFonts w:ascii="Verdana" w:hAnsi="Verdana" w:cs="Arial"/>
              </w:rPr>
              <w:t>Plaatlassen halfautomaat PF</w:t>
            </w:r>
          </w:p>
        </w:tc>
      </w:tr>
      <w:tr w:rsidR="005C79F1" w:rsidRPr="005C79F1" w14:paraId="103EAB3B" w14:textId="77777777" w:rsidTr="00A962E4">
        <w:trPr>
          <w:trHeight w:val="288"/>
        </w:trPr>
        <w:tc>
          <w:tcPr>
            <w:tcW w:w="7160" w:type="dxa"/>
            <w:tcBorders>
              <w:top w:val="nil"/>
              <w:left w:val="nil"/>
              <w:bottom w:val="nil"/>
              <w:right w:val="nil"/>
            </w:tcBorders>
            <w:shd w:val="clear" w:color="auto" w:fill="auto"/>
            <w:vAlign w:val="center"/>
            <w:hideMark/>
          </w:tcPr>
          <w:p w14:paraId="09386F9D" w14:textId="77777777" w:rsidR="00A962E4" w:rsidRPr="005C79F1" w:rsidRDefault="00A962E4" w:rsidP="00A962E4">
            <w:pPr>
              <w:rPr>
                <w:rFonts w:ascii="Verdana" w:hAnsi="Verdana" w:cs="Arial"/>
              </w:rPr>
            </w:pPr>
            <w:r w:rsidRPr="005C79F1">
              <w:rPr>
                <w:rFonts w:ascii="Verdana" w:hAnsi="Verdana" w:cs="Arial"/>
              </w:rPr>
              <w:t>TIG-hoeklassen A</w:t>
            </w:r>
          </w:p>
        </w:tc>
        <w:tc>
          <w:tcPr>
            <w:tcW w:w="7160" w:type="dxa"/>
            <w:tcBorders>
              <w:top w:val="nil"/>
              <w:left w:val="nil"/>
              <w:bottom w:val="nil"/>
              <w:right w:val="nil"/>
            </w:tcBorders>
            <w:shd w:val="clear" w:color="auto" w:fill="auto"/>
            <w:noWrap/>
            <w:vAlign w:val="bottom"/>
            <w:hideMark/>
          </w:tcPr>
          <w:p w14:paraId="551E8E1C" w14:textId="77777777" w:rsidR="00A962E4" w:rsidRPr="005C79F1" w:rsidRDefault="00A962E4" w:rsidP="00A962E4">
            <w:pPr>
              <w:rPr>
                <w:rFonts w:ascii="Verdana" w:hAnsi="Verdana" w:cs="Arial"/>
              </w:rPr>
            </w:pPr>
            <w:r w:rsidRPr="005C79F1">
              <w:rPr>
                <w:rFonts w:ascii="Verdana" w:hAnsi="Verdana" w:cs="Arial"/>
              </w:rPr>
              <w:t>Plaatlassen TIG PA</w:t>
            </w:r>
          </w:p>
        </w:tc>
      </w:tr>
      <w:tr w:rsidR="005C79F1" w:rsidRPr="005C79F1" w14:paraId="581C4699" w14:textId="77777777" w:rsidTr="00A962E4">
        <w:trPr>
          <w:trHeight w:val="288"/>
        </w:trPr>
        <w:tc>
          <w:tcPr>
            <w:tcW w:w="7160" w:type="dxa"/>
            <w:tcBorders>
              <w:top w:val="nil"/>
              <w:left w:val="nil"/>
              <w:bottom w:val="nil"/>
              <w:right w:val="nil"/>
            </w:tcBorders>
            <w:shd w:val="clear" w:color="auto" w:fill="auto"/>
            <w:vAlign w:val="center"/>
            <w:hideMark/>
          </w:tcPr>
          <w:p w14:paraId="4F3BAEDB" w14:textId="77777777" w:rsidR="00A962E4" w:rsidRPr="005C79F1" w:rsidRDefault="00A962E4" w:rsidP="00A962E4">
            <w:pPr>
              <w:rPr>
                <w:rFonts w:ascii="Verdana" w:hAnsi="Verdana" w:cs="Arial"/>
              </w:rPr>
            </w:pPr>
            <w:r w:rsidRPr="005C79F1">
              <w:rPr>
                <w:rFonts w:ascii="Verdana" w:hAnsi="Verdana" w:cs="Arial"/>
              </w:rPr>
              <w:t>TIG-hoeklassen A</w:t>
            </w:r>
          </w:p>
        </w:tc>
        <w:tc>
          <w:tcPr>
            <w:tcW w:w="7160" w:type="dxa"/>
            <w:tcBorders>
              <w:top w:val="nil"/>
              <w:left w:val="nil"/>
              <w:bottom w:val="nil"/>
              <w:right w:val="nil"/>
            </w:tcBorders>
            <w:shd w:val="clear" w:color="auto" w:fill="auto"/>
            <w:noWrap/>
            <w:vAlign w:val="bottom"/>
            <w:hideMark/>
          </w:tcPr>
          <w:p w14:paraId="3FAFD8C8" w14:textId="77777777" w:rsidR="00A962E4" w:rsidRPr="005C79F1" w:rsidRDefault="00A962E4" w:rsidP="00A962E4">
            <w:pPr>
              <w:rPr>
                <w:rFonts w:ascii="Verdana" w:hAnsi="Verdana" w:cs="Arial"/>
              </w:rPr>
            </w:pPr>
            <w:r w:rsidRPr="005C79F1">
              <w:rPr>
                <w:rFonts w:ascii="Verdana" w:hAnsi="Verdana" w:cs="Arial"/>
              </w:rPr>
              <w:t>Plaatlassen TIG PC en PE</w:t>
            </w:r>
          </w:p>
        </w:tc>
      </w:tr>
      <w:tr w:rsidR="005C79F1" w:rsidRPr="005C79F1" w14:paraId="581A9D89" w14:textId="77777777" w:rsidTr="00A962E4">
        <w:trPr>
          <w:trHeight w:val="288"/>
        </w:trPr>
        <w:tc>
          <w:tcPr>
            <w:tcW w:w="7160" w:type="dxa"/>
            <w:tcBorders>
              <w:top w:val="nil"/>
              <w:left w:val="nil"/>
              <w:bottom w:val="nil"/>
              <w:right w:val="nil"/>
            </w:tcBorders>
            <w:shd w:val="clear" w:color="auto" w:fill="auto"/>
            <w:vAlign w:val="center"/>
            <w:hideMark/>
          </w:tcPr>
          <w:p w14:paraId="4FCD4288" w14:textId="77777777" w:rsidR="00A962E4" w:rsidRPr="005C79F1" w:rsidRDefault="00A962E4" w:rsidP="00A962E4">
            <w:pPr>
              <w:rPr>
                <w:rFonts w:ascii="Verdana" w:hAnsi="Verdana" w:cs="Arial"/>
              </w:rPr>
            </w:pPr>
            <w:r w:rsidRPr="005C79F1">
              <w:rPr>
                <w:rFonts w:ascii="Verdana" w:hAnsi="Verdana" w:cs="Arial"/>
              </w:rPr>
              <w:t>TIG-hoeklassen A</w:t>
            </w:r>
          </w:p>
        </w:tc>
        <w:tc>
          <w:tcPr>
            <w:tcW w:w="7160" w:type="dxa"/>
            <w:tcBorders>
              <w:top w:val="nil"/>
              <w:left w:val="nil"/>
              <w:bottom w:val="nil"/>
              <w:right w:val="nil"/>
            </w:tcBorders>
            <w:shd w:val="clear" w:color="auto" w:fill="auto"/>
            <w:noWrap/>
            <w:vAlign w:val="bottom"/>
            <w:hideMark/>
          </w:tcPr>
          <w:p w14:paraId="107E4B47" w14:textId="77777777" w:rsidR="00A962E4" w:rsidRPr="005C79F1" w:rsidRDefault="00A962E4" w:rsidP="00A962E4">
            <w:pPr>
              <w:rPr>
                <w:rFonts w:ascii="Verdana" w:hAnsi="Verdana" w:cs="Arial"/>
              </w:rPr>
            </w:pPr>
            <w:r w:rsidRPr="005C79F1">
              <w:rPr>
                <w:rFonts w:ascii="Verdana" w:hAnsi="Verdana" w:cs="Arial"/>
              </w:rPr>
              <w:t>Plaatlassen TIG PF</w:t>
            </w:r>
          </w:p>
        </w:tc>
      </w:tr>
      <w:tr w:rsidR="005C79F1" w:rsidRPr="005C79F1" w14:paraId="2AE1769E" w14:textId="77777777" w:rsidTr="00A962E4">
        <w:trPr>
          <w:trHeight w:val="288"/>
        </w:trPr>
        <w:tc>
          <w:tcPr>
            <w:tcW w:w="7160" w:type="dxa"/>
            <w:tcBorders>
              <w:top w:val="nil"/>
              <w:left w:val="nil"/>
              <w:bottom w:val="nil"/>
              <w:right w:val="nil"/>
            </w:tcBorders>
            <w:shd w:val="clear" w:color="auto" w:fill="auto"/>
            <w:vAlign w:val="center"/>
            <w:hideMark/>
          </w:tcPr>
          <w:p w14:paraId="101A7A32" w14:textId="77777777" w:rsidR="00A962E4" w:rsidRPr="005C79F1" w:rsidRDefault="00A962E4" w:rsidP="00A962E4">
            <w:pPr>
              <w:rPr>
                <w:rFonts w:ascii="Verdana" w:hAnsi="Verdana" w:cs="Arial"/>
              </w:rPr>
            </w:pPr>
            <w:r w:rsidRPr="005C79F1">
              <w:rPr>
                <w:rFonts w:ascii="Verdana" w:hAnsi="Verdana" w:cs="Arial"/>
              </w:rPr>
              <w:t>TIG-hoeklassen A</w:t>
            </w:r>
          </w:p>
        </w:tc>
        <w:tc>
          <w:tcPr>
            <w:tcW w:w="7160" w:type="dxa"/>
            <w:tcBorders>
              <w:top w:val="nil"/>
              <w:left w:val="nil"/>
              <w:bottom w:val="nil"/>
              <w:right w:val="nil"/>
            </w:tcBorders>
            <w:shd w:val="clear" w:color="auto" w:fill="auto"/>
            <w:noWrap/>
            <w:vAlign w:val="bottom"/>
            <w:hideMark/>
          </w:tcPr>
          <w:p w14:paraId="62CE9971" w14:textId="77777777" w:rsidR="00A962E4" w:rsidRPr="005C79F1" w:rsidRDefault="00A962E4" w:rsidP="00A962E4">
            <w:pPr>
              <w:rPr>
                <w:rFonts w:ascii="Verdana" w:hAnsi="Verdana" w:cs="Arial"/>
              </w:rPr>
            </w:pPr>
            <w:r w:rsidRPr="005C79F1">
              <w:rPr>
                <w:rFonts w:ascii="Verdana" w:hAnsi="Verdana" w:cs="Arial"/>
              </w:rPr>
              <w:t>Verbindingstechnieken (IS-010)</w:t>
            </w:r>
          </w:p>
        </w:tc>
      </w:tr>
      <w:tr w:rsidR="005C79F1" w:rsidRPr="005C79F1" w14:paraId="113993F8" w14:textId="77777777" w:rsidTr="00A962E4">
        <w:trPr>
          <w:trHeight w:val="288"/>
        </w:trPr>
        <w:tc>
          <w:tcPr>
            <w:tcW w:w="7160" w:type="dxa"/>
            <w:tcBorders>
              <w:top w:val="nil"/>
              <w:left w:val="nil"/>
              <w:bottom w:val="nil"/>
              <w:right w:val="nil"/>
            </w:tcBorders>
            <w:shd w:val="clear" w:color="auto" w:fill="auto"/>
            <w:vAlign w:val="center"/>
            <w:hideMark/>
          </w:tcPr>
          <w:p w14:paraId="26905AD3" w14:textId="77777777" w:rsidR="00A962E4" w:rsidRPr="005C79F1" w:rsidRDefault="00A962E4" w:rsidP="00A962E4">
            <w:pPr>
              <w:rPr>
                <w:rFonts w:ascii="Verdana" w:hAnsi="Verdana" w:cs="Arial"/>
              </w:rPr>
            </w:pPr>
            <w:r w:rsidRPr="005C79F1">
              <w:rPr>
                <w:rFonts w:ascii="Verdana" w:hAnsi="Verdana" w:cs="Arial"/>
              </w:rPr>
              <w:t>TIG-hoeklassen A</w:t>
            </w:r>
          </w:p>
        </w:tc>
        <w:tc>
          <w:tcPr>
            <w:tcW w:w="7160" w:type="dxa"/>
            <w:tcBorders>
              <w:top w:val="nil"/>
              <w:left w:val="nil"/>
              <w:bottom w:val="nil"/>
              <w:right w:val="nil"/>
            </w:tcBorders>
            <w:shd w:val="clear" w:color="auto" w:fill="auto"/>
            <w:noWrap/>
            <w:vAlign w:val="bottom"/>
            <w:hideMark/>
          </w:tcPr>
          <w:p w14:paraId="0AF918D0" w14:textId="77777777" w:rsidR="00A962E4" w:rsidRPr="005C79F1" w:rsidRDefault="00A962E4" w:rsidP="00A962E4">
            <w:pPr>
              <w:rPr>
                <w:rFonts w:ascii="Verdana" w:hAnsi="Verdana" w:cs="Arial"/>
              </w:rPr>
            </w:pPr>
            <w:r w:rsidRPr="005C79F1">
              <w:rPr>
                <w:rFonts w:ascii="Verdana" w:hAnsi="Verdana" w:cs="Arial"/>
              </w:rPr>
              <w:t>Voorbereiding technisch dossier piping</w:t>
            </w:r>
          </w:p>
        </w:tc>
      </w:tr>
      <w:tr w:rsidR="005C79F1" w:rsidRPr="005C79F1" w14:paraId="1852267C" w14:textId="77777777" w:rsidTr="00A962E4">
        <w:trPr>
          <w:trHeight w:val="288"/>
        </w:trPr>
        <w:tc>
          <w:tcPr>
            <w:tcW w:w="7160" w:type="dxa"/>
            <w:tcBorders>
              <w:top w:val="nil"/>
              <w:left w:val="nil"/>
              <w:bottom w:val="nil"/>
              <w:right w:val="nil"/>
            </w:tcBorders>
            <w:shd w:val="clear" w:color="auto" w:fill="auto"/>
            <w:vAlign w:val="center"/>
            <w:hideMark/>
          </w:tcPr>
          <w:p w14:paraId="68EE519B" w14:textId="77777777" w:rsidR="00A962E4" w:rsidRPr="005C79F1" w:rsidRDefault="00A962E4" w:rsidP="00A962E4">
            <w:pPr>
              <w:rPr>
                <w:rFonts w:ascii="Verdana" w:hAnsi="Verdana" w:cs="Arial"/>
              </w:rPr>
            </w:pPr>
            <w:r w:rsidRPr="005C79F1">
              <w:rPr>
                <w:rFonts w:ascii="Verdana" w:hAnsi="Verdana" w:cs="Arial"/>
              </w:rPr>
              <w:t>TIG-hoeklassen B</w:t>
            </w:r>
          </w:p>
        </w:tc>
        <w:tc>
          <w:tcPr>
            <w:tcW w:w="7160" w:type="dxa"/>
            <w:tcBorders>
              <w:top w:val="nil"/>
              <w:left w:val="nil"/>
              <w:bottom w:val="nil"/>
              <w:right w:val="nil"/>
            </w:tcBorders>
            <w:shd w:val="clear" w:color="auto" w:fill="auto"/>
            <w:noWrap/>
            <w:vAlign w:val="center"/>
            <w:hideMark/>
          </w:tcPr>
          <w:p w14:paraId="19BD9036" w14:textId="77777777" w:rsidR="00A962E4" w:rsidRPr="005C79F1" w:rsidRDefault="00A962E4" w:rsidP="00A962E4">
            <w:pPr>
              <w:rPr>
                <w:rFonts w:ascii="Verdana" w:hAnsi="Verdana" w:cs="Arial"/>
              </w:rPr>
            </w:pPr>
            <w:r w:rsidRPr="005C79F1">
              <w:rPr>
                <w:rFonts w:ascii="Verdana" w:hAnsi="Verdana" w:cs="Arial"/>
              </w:rPr>
              <w:t>Hoeknaadlassen BMBE alle posities</w:t>
            </w:r>
          </w:p>
        </w:tc>
      </w:tr>
      <w:tr w:rsidR="005C79F1" w:rsidRPr="005C79F1" w14:paraId="5F0A21E3" w14:textId="77777777" w:rsidTr="00A962E4">
        <w:trPr>
          <w:trHeight w:val="288"/>
        </w:trPr>
        <w:tc>
          <w:tcPr>
            <w:tcW w:w="7160" w:type="dxa"/>
            <w:tcBorders>
              <w:top w:val="nil"/>
              <w:left w:val="nil"/>
              <w:bottom w:val="nil"/>
              <w:right w:val="nil"/>
            </w:tcBorders>
            <w:shd w:val="clear" w:color="auto" w:fill="auto"/>
            <w:vAlign w:val="center"/>
            <w:hideMark/>
          </w:tcPr>
          <w:p w14:paraId="229B25BC" w14:textId="77777777" w:rsidR="00A962E4" w:rsidRPr="005C79F1" w:rsidRDefault="00A962E4" w:rsidP="00A962E4">
            <w:pPr>
              <w:rPr>
                <w:rFonts w:ascii="Verdana" w:hAnsi="Verdana" w:cs="Arial"/>
              </w:rPr>
            </w:pPr>
            <w:r w:rsidRPr="005C79F1">
              <w:rPr>
                <w:rFonts w:ascii="Verdana" w:hAnsi="Verdana" w:cs="Arial"/>
              </w:rPr>
              <w:t>TIG-hoeklassen B</w:t>
            </w:r>
          </w:p>
        </w:tc>
        <w:tc>
          <w:tcPr>
            <w:tcW w:w="7160" w:type="dxa"/>
            <w:tcBorders>
              <w:top w:val="nil"/>
              <w:left w:val="nil"/>
              <w:bottom w:val="nil"/>
              <w:right w:val="nil"/>
            </w:tcBorders>
            <w:shd w:val="clear" w:color="auto" w:fill="auto"/>
            <w:noWrap/>
            <w:vAlign w:val="bottom"/>
            <w:hideMark/>
          </w:tcPr>
          <w:p w14:paraId="35036A19" w14:textId="77777777" w:rsidR="00A962E4" w:rsidRPr="005C79F1" w:rsidRDefault="00A962E4" w:rsidP="00A962E4">
            <w:pPr>
              <w:rPr>
                <w:rFonts w:ascii="Verdana" w:hAnsi="Verdana" w:cs="Arial"/>
              </w:rPr>
            </w:pPr>
            <w:r w:rsidRPr="005C79F1">
              <w:rPr>
                <w:rFonts w:ascii="Verdana" w:hAnsi="Verdana" w:cs="Arial"/>
              </w:rPr>
              <w:t>Hoeknaadlassen halfautomaat PA en PB</w:t>
            </w:r>
          </w:p>
        </w:tc>
      </w:tr>
      <w:tr w:rsidR="005C79F1" w:rsidRPr="005C79F1" w14:paraId="09A54512" w14:textId="77777777" w:rsidTr="00A962E4">
        <w:trPr>
          <w:trHeight w:val="288"/>
        </w:trPr>
        <w:tc>
          <w:tcPr>
            <w:tcW w:w="7160" w:type="dxa"/>
            <w:tcBorders>
              <w:top w:val="nil"/>
              <w:left w:val="nil"/>
              <w:bottom w:val="nil"/>
              <w:right w:val="nil"/>
            </w:tcBorders>
            <w:shd w:val="clear" w:color="auto" w:fill="auto"/>
            <w:vAlign w:val="center"/>
            <w:hideMark/>
          </w:tcPr>
          <w:p w14:paraId="22C2F562" w14:textId="77777777" w:rsidR="00A962E4" w:rsidRPr="005C79F1" w:rsidRDefault="00A962E4" w:rsidP="00A962E4">
            <w:pPr>
              <w:rPr>
                <w:rFonts w:ascii="Verdana" w:hAnsi="Verdana" w:cs="Arial"/>
              </w:rPr>
            </w:pPr>
            <w:r w:rsidRPr="005C79F1">
              <w:rPr>
                <w:rFonts w:ascii="Verdana" w:hAnsi="Verdana" w:cs="Arial"/>
              </w:rPr>
              <w:t>TIG-hoeklassen B</w:t>
            </w:r>
          </w:p>
        </w:tc>
        <w:tc>
          <w:tcPr>
            <w:tcW w:w="7160" w:type="dxa"/>
            <w:tcBorders>
              <w:top w:val="nil"/>
              <w:left w:val="nil"/>
              <w:bottom w:val="nil"/>
              <w:right w:val="nil"/>
            </w:tcBorders>
            <w:shd w:val="clear" w:color="auto" w:fill="auto"/>
            <w:noWrap/>
            <w:vAlign w:val="bottom"/>
            <w:hideMark/>
          </w:tcPr>
          <w:p w14:paraId="2C4C6401" w14:textId="77777777" w:rsidR="00A962E4" w:rsidRPr="005C79F1" w:rsidRDefault="00A962E4" w:rsidP="00A962E4">
            <w:pPr>
              <w:rPr>
                <w:rFonts w:ascii="Verdana" w:hAnsi="Verdana" w:cs="Arial"/>
              </w:rPr>
            </w:pPr>
            <w:r w:rsidRPr="005C79F1">
              <w:rPr>
                <w:rFonts w:ascii="Verdana" w:hAnsi="Verdana" w:cs="Arial"/>
              </w:rPr>
              <w:t>Hoeknaadlassen halfautomaat PC PD PF en PG</w:t>
            </w:r>
          </w:p>
        </w:tc>
      </w:tr>
      <w:tr w:rsidR="005C79F1" w:rsidRPr="005C79F1" w14:paraId="6CD537A8" w14:textId="77777777" w:rsidTr="00A962E4">
        <w:trPr>
          <w:trHeight w:val="288"/>
        </w:trPr>
        <w:tc>
          <w:tcPr>
            <w:tcW w:w="7160" w:type="dxa"/>
            <w:tcBorders>
              <w:top w:val="nil"/>
              <w:left w:val="nil"/>
              <w:bottom w:val="nil"/>
              <w:right w:val="nil"/>
            </w:tcBorders>
            <w:shd w:val="clear" w:color="auto" w:fill="auto"/>
            <w:vAlign w:val="center"/>
            <w:hideMark/>
          </w:tcPr>
          <w:p w14:paraId="24577AB0" w14:textId="77777777" w:rsidR="00A962E4" w:rsidRPr="005C79F1" w:rsidRDefault="00A962E4" w:rsidP="00A962E4">
            <w:pPr>
              <w:rPr>
                <w:rFonts w:ascii="Verdana" w:hAnsi="Verdana" w:cs="Arial"/>
              </w:rPr>
            </w:pPr>
            <w:r w:rsidRPr="005C79F1">
              <w:rPr>
                <w:rFonts w:ascii="Verdana" w:hAnsi="Verdana" w:cs="Arial"/>
              </w:rPr>
              <w:t>TIG-hoeklassen B</w:t>
            </w:r>
          </w:p>
        </w:tc>
        <w:tc>
          <w:tcPr>
            <w:tcW w:w="7160" w:type="dxa"/>
            <w:tcBorders>
              <w:top w:val="nil"/>
              <w:left w:val="nil"/>
              <w:bottom w:val="nil"/>
              <w:right w:val="nil"/>
            </w:tcBorders>
            <w:shd w:val="clear" w:color="auto" w:fill="auto"/>
            <w:noWrap/>
            <w:vAlign w:val="bottom"/>
            <w:hideMark/>
          </w:tcPr>
          <w:p w14:paraId="4B0A7FCA" w14:textId="77777777" w:rsidR="00A962E4" w:rsidRPr="005C79F1" w:rsidRDefault="00A962E4" w:rsidP="00A962E4">
            <w:pPr>
              <w:rPr>
                <w:rFonts w:ascii="Verdana" w:hAnsi="Verdana" w:cs="Arial"/>
              </w:rPr>
            </w:pPr>
            <w:r w:rsidRPr="005C79F1">
              <w:rPr>
                <w:rFonts w:ascii="Verdana" w:hAnsi="Verdana" w:cs="Arial"/>
              </w:rPr>
              <w:t>Hoeknaadlassen TIG PA en BP</w:t>
            </w:r>
          </w:p>
        </w:tc>
      </w:tr>
      <w:tr w:rsidR="005C79F1" w:rsidRPr="005C79F1" w14:paraId="0209C200" w14:textId="77777777" w:rsidTr="00A962E4">
        <w:trPr>
          <w:trHeight w:val="288"/>
        </w:trPr>
        <w:tc>
          <w:tcPr>
            <w:tcW w:w="7160" w:type="dxa"/>
            <w:tcBorders>
              <w:top w:val="nil"/>
              <w:left w:val="nil"/>
              <w:bottom w:val="nil"/>
              <w:right w:val="nil"/>
            </w:tcBorders>
            <w:shd w:val="clear" w:color="auto" w:fill="auto"/>
            <w:vAlign w:val="center"/>
            <w:hideMark/>
          </w:tcPr>
          <w:p w14:paraId="4AC5089D" w14:textId="77777777" w:rsidR="00A962E4" w:rsidRPr="005C79F1" w:rsidRDefault="00A962E4" w:rsidP="00A962E4">
            <w:pPr>
              <w:rPr>
                <w:rFonts w:ascii="Verdana" w:hAnsi="Verdana" w:cs="Arial"/>
              </w:rPr>
            </w:pPr>
            <w:r w:rsidRPr="005C79F1">
              <w:rPr>
                <w:rFonts w:ascii="Verdana" w:hAnsi="Verdana" w:cs="Arial"/>
              </w:rPr>
              <w:t>TIG-hoeklassen B</w:t>
            </w:r>
          </w:p>
        </w:tc>
        <w:tc>
          <w:tcPr>
            <w:tcW w:w="7160" w:type="dxa"/>
            <w:tcBorders>
              <w:top w:val="nil"/>
              <w:left w:val="nil"/>
              <w:bottom w:val="nil"/>
              <w:right w:val="nil"/>
            </w:tcBorders>
            <w:shd w:val="clear" w:color="auto" w:fill="auto"/>
            <w:noWrap/>
            <w:vAlign w:val="bottom"/>
            <w:hideMark/>
          </w:tcPr>
          <w:p w14:paraId="03E84E20" w14:textId="77777777" w:rsidR="00A962E4" w:rsidRPr="005C79F1" w:rsidRDefault="00A962E4" w:rsidP="00A962E4">
            <w:pPr>
              <w:rPr>
                <w:rFonts w:ascii="Verdana" w:hAnsi="Verdana" w:cs="Arial"/>
              </w:rPr>
            </w:pPr>
            <w:r w:rsidRPr="005C79F1">
              <w:rPr>
                <w:rFonts w:ascii="Verdana" w:hAnsi="Verdana" w:cs="Arial"/>
              </w:rPr>
              <w:t>Hoeknaadlassen TIG PC PD PF en PG</w:t>
            </w:r>
          </w:p>
        </w:tc>
      </w:tr>
      <w:tr w:rsidR="005C79F1" w:rsidRPr="005C79F1" w14:paraId="2244E868" w14:textId="77777777" w:rsidTr="00A962E4">
        <w:trPr>
          <w:trHeight w:val="288"/>
        </w:trPr>
        <w:tc>
          <w:tcPr>
            <w:tcW w:w="7160" w:type="dxa"/>
            <w:tcBorders>
              <w:top w:val="nil"/>
              <w:left w:val="nil"/>
              <w:bottom w:val="nil"/>
              <w:right w:val="nil"/>
            </w:tcBorders>
            <w:shd w:val="clear" w:color="auto" w:fill="auto"/>
            <w:vAlign w:val="center"/>
            <w:hideMark/>
          </w:tcPr>
          <w:p w14:paraId="4B641918" w14:textId="77777777" w:rsidR="00A962E4" w:rsidRPr="005C79F1" w:rsidRDefault="00A962E4" w:rsidP="00A962E4">
            <w:pPr>
              <w:rPr>
                <w:rFonts w:ascii="Verdana" w:hAnsi="Verdana" w:cs="Arial"/>
              </w:rPr>
            </w:pPr>
            <w:r w:rsidRPr="005C79F1">
              <w:rPr>
                <w:rFonts w:ascii="Verdana" w:hAnsi="Verdana" w:cs="Arial"/>
              </w:rPr>
              <w:t>TIG-hoeklassen B</w:t>
            </w:r>
          </w:p>
        </w:tc>
        <w:tc>
          <w:tcPr>
            <w:tcW w:w="7160" w:type="dxa"/>
            <w:tcBorders>
              <w:top w:val="nil"/>
              <w:left w:val="nil"/>
              <w:bottom w:val="nil"/>
              <w:right w:val="nil"/>
            </w:tcBorders>
            <w:shd w:val="clear" w:color="auto" w:fill="auto"/>
            <w:noWrap/>
            <w:vAlign w:val="bottom"/>
            <w:hideMark/>
          </w:tcPr>
          <w:p w14:paraId="5A23962B" w14:textId="77777777" w:rsidR="00A962E4" w:rsidRPr="005C79F1" w:rsidRDefault="00A962E4" w:rsidP="00A962E4">
            <w:pPr>
              <w:rPr>
                <w:rFonts w:ascii="Verdana" w:hAnsi="Verdana" w:cs="Arial"/>
              </w:rPr>
            </w:pPr>
            <w:r w:rsidRPr="005C79F1">
              <w:rPr>
                <w:rFonts w:ascii="Verdana" w:hAnsi="Verdana" w:cs="Arial"/>
              </w:rPr>
              <w:t>Initiatie lassen</w:t>
            </w:r>
          </w:p>
        </w:tc>
      </w:tr>
      <w:tr w:rsidR="005C79F1" w:rsidRPr="005C79F1" w14:paraId="2548BEA6" w14:textId="77777777" w:rsidTr="00A962E4">
        <w:trPr>
          <w:trHeight w:val="288"/>
        </w:trPr>
        <w:tc>
          <w:tcPr>
            <w:tcW w:w="7160" w:type="dxa"/>
            <w:tcBorders>
              <w:top w:val="nil"/>
              <w:left w:val="nil"/>
              <w:bottom w:val="nil"/>
              <w:right w:val="nil"/>
            </w:tcBorders>
            <w:shd w:val="clear" w:color="auto" w:fill="auto"/>
            <w:vAlign w:val="center"/>
            <w:hideMark/>
          </w:tcPr>
          <w:p w14:paraId="4894B021" w14:textId="77777777" w:rsidR="00A962E4" w:rsidRPr="005C79F1" w:rsidRDefault="00A962E4" w:rsidP="00A962E4">
            <w:pPr>
              <w:rPr>
                <w:rFonts w:ascii="Verdana" w:hAnsi="Verdana" w:cs="Arial"/>
              </w:rPr>
            </w:pPr>
            <w:r w:rsidRPr="005C79F1">
              <w:rPr>
                <w:rFonts w:ascii="Verdana" w:hAnsi="Verdana" w:cs="Arial"/>
              </w:rPr>
              <w:t>TIG-hoeklassen B</w:t>
            </w:r>
          </w:p>
        </w:tc>
        <w:tc>
          <w:tcPr>
            <w:tcW w:w="7160" w:type="dxa"/>
            <w:tcBorders>
              <w:top w:val="nil"/>
              <w:left w:val="nil"/>
              <w:bottom w:val="nil"/>
              <w:right w:val="nil"/>
            </w:tcBorders>
            <w:shd w:val="clear" w:color="auto" w:fill="auto"/>
            <w:noWrap/>
            <w:vAlign w:val="bottom"/>
            <w:hideMark/>
          </w:tcPr>
          <w:p w14:paraId="0B35AD5F" w14:textId="77777777" w:rsidR="00A962E4" w:rsidRPr="005C79F1" w:rsidRDefault="00A962E4" w:rsidP="00A962E4">
            <w:pPr>
              <w:rPr>
                <w:rFonts w:ascii="Verdana" w:hAnsi="Verdana" w:cs="Arial"/>
              </w:rPr>
            </w:pPr>
            <w:r w:rsidRPr="005C79F1">
              <w:rPr>
                <w:rFonts w:ascii="Verdana" w:hAnsi="Verdana" w:cs="Arial"/>
              </w:rPr>
              <w:t>Lassen en lijmen van kunststoffen</w:t>
            </w:r>
          </w:p>
        </w:tc>
      </w:tr>
      <w:tr w:rsidR="005C79F1" w:rsidRPr="005C79F1" w14:paraId="2B0294A3" w14:textId="77777777" w:rsidTr="00A962E4">
        <w:trPr>
          <w:trHeight w:val="288"/>
        </w:trPr>
        <w:tc>
          <w:tcPr>
            <w:tcW w:w="7160" w:type="dxa"/>
            <w:tcBorders>
              <w:top w:val="nil"/>
              <w:left w:val="nil"/>
              <w:bottom w:val="nil"/>
              <w:right w:val="nil"/>
            </w:tcBorders>
            <w:shd w:val="clear" w:color="auto" w:fill="auto"/>
            <w:vAlign w:val="center"/>
            <w:hideMark/>
          </w:tcPr>
          <w:p w14:paraId="72C6B56D" w14:textId="77777777" w:rsidR="00A962E4" w:rsidRPr="005C79F1" w:rsidRDefault="00A962E4" w:rsidP="00A962E4">
            <w:pPr>
              <w:rPr>
                <w:rFonts w:ascii="Verdana" w:hAnsi="Verdana" w:cs="Arial"/>
              </w:rPr>
            </w:pPr>
            <w:r w:rsidRPr="005C79F1">
              <w:rPr>
                <w:rFonts w:ascii="Verdana" w:hAnsi="Verdana" w:cs="Arial"/>
              </w:rPr>
              <w:t>TIG-hoeklassen B</w:t>
            </w:r>
          </w:p>
        </w:tc>
        <w:tc>
          <w:tcPr>
            <w:tcW w:w="7160" w:type="dxa"/>
            <w:tcBorders>
              <w:top w:val="nil"/>
              <w:left w:val="nil"/>
              <w:bottom w:val="nil"/>
              <w:right w:val="nil"/>
            </w:tcBorders>
            <w:shd w:val="clear" w:color="auto" w:fill="auto"/>
            <w:noWrap/>
            <w:vAlign w:val="bottom"/>
            <w:hideMark/>
          </w:tcPr>
          <w:p w14:paraId="4C2B0F9B" w14:textId="77777777" w:rsidR="00A962E4" w:rsidRPr="005C79F1" w:rsidRDefault="00A962E4" w:rsidP="00A962E4">
            <w:pPr>
              <w:rPr>
                <w:rFonts w:ascii="Verdana" w:hAnsi="Verdana" w:cs="Arial"/>
              </w:rPr>
            </w:pPr>
            <w:r w:rsidRPr="005C79F1">
              <w:rPr>
                <w:rFonts w:ascii="Verdana" w:hAnsi="Verdana" w:cs="Arial"/>
              </w:rPr>
              <w:t>Montage piping kunststoffen</w:t>
            </w:r>
          </w:p>
        </w:tc>
      </w:tr>
      <w:tr w:rsidR="005C79F1" w:rsidRPr="005C79F1" w14:paraId="24C9F3D8" w14:textId="77777777" w:rsidTr="00A962E4">
        <w:trPr>
          <w:trHeight w:val="288"/>
        </w:trPr>
        <w:tc>
          <w:tcPr>
            <w:tcW w:w="7160" w:type="dxa"/>
            <w:tcBorders>
              <w:top w:val="nil"/>
              <w:left w:val="nil"/>
              <w:bottom w:val="nil"/>
              <w:right w:val="nil"/>
            </w:tcBorders>
            <w:shd w:val="clear" w:color="auto" w:fill="auto"/>
            <w:vAlign w:val="center"/>
            <w:hideMark/>
          </w:tcPr>
          <w:p w14:paraId="1D0CF733" w14:textId="77777777" w:rsidR="00A962E4" w:rsidRPr="005C79F1" w:rsidRDefault="00A962E4" w:rsidP="00A962E4">
            <w:pPr>
              <w:rPr>
                <w:rFonts w:ascii="Verdana" w:hAnsi="Verdana" w:cs="Arial"/>
              </w:rPr>
            </w:pPr>
            <w:r w:rsidRPr="005C79F1">
              <w:rPr>
                <w:rFonts w:ascii="Verdana" w:hAnsi="Verdana" w:cs="Arial"/>
              </w:rPr>
              <w:t>TIG-hoeklassen B</w:t>
            </w:r>
          </w:p>
        </w:tc>
        <w:tc>
          <w:tcPr>
            <w:tcW w:w="7160" w:type="dxa"/>
            <w:tcBorders>
              <w:top w:val="nil"/>
              <w:left w:val="nil"/>
              <w:bottom w:val="nil"/>
              <w:right w:val="nil"/>
            </w:tcBorders>
            <w:shd w:val="clear" w:color="auto" w:fill="auto"/>
            <w:noWrap/>
            <w:vAlign w:val="bottom"/>
            <w:hideMark/>
          </w:tcPr>
          <w:p w14:paraId="15742C08" w14:textId="77777777" w:rsidR="00A962E4" w:rsidRPr="005C79F1" w:rsidRDefault="00A962E4" w:rsidP="00A962E4">
            <w:pPr>
              <w:rPr>
                <w:rFonts w:ascii="Verdana" w:hAnsi="Verdana" w:cs="Arial"/>
              </w:rPr>
            </w:pPr>
            <w:r w:rsidRPr="005C79F1">
              <w:rPr>
                <w:rFonts w:ascii="Verdana" w:hAnsi="Verdana" w:cs="Arial"/>
              </w:rPr>
              <w:t xml:space="preserve">Montage piping staal </w:t>
            </w:r>
          </w:p>
        </w:tc>
      </w:tr>
      <w:tr w:rsidR="005C79F1" w:rsidRPr="005C79F1" w14:paraId="763636E8" w14:textId="77777777" w:rsidTr="00A962E4">
        <w:trPr>
          <w:trHeight w:val="288"/>
        </w:trPr>
        <w:tc>
          <w:tcPr>
            <w:tcW w:w="7160" w:type="dxa"/>
            <w:tcBorders>
              <w:top w:val="nil"/>
              <w:left w:val="nil"/>
              <w:bottom w:val="nil"/>
              <w:right w:val="nil"/>
            </w:tcBorders>
            <w:shd w:val="clear" w:color="auto" w:fill="auto"/>
            <w:vAlign w:val="center"/>
            <w:hideMark/>
          </w:tcPr>
          <w:p w14:paraId="729C5D23" w14:textId="77777777" w:rsidR="00A962E4" w:rsidRPr="005C79F1" w:rsidRDefault="00A962E4" w:rsidP="00A962E4">
            <w:pPr>
              <w:rPr>
                <w:rFonts w:ascii="Verdana" w:hAnsi="Verdana" w:cs="Arial"/>
              </w:rPr>
            </w:pPr>
            <w:r w:rsidRPr="005C79F1">
              <w:rPr>
                <w:rFonts w:ascii="Verdana" w:hAnsi="Verdana" w:cs="Arial"/>
              </w:rPr>
              <w:t>TIG-hoeklassen B</w:t>
            </w:r>
          </w:p>
        </w:tc>
        <w:tc>
          <w:tcPr>
            <w:tcW w:w="7160" w:type="dxa"/>
            <w:tcBorders>
              <w:top w:val="nil"/>
              <w:left w:val="nil"/>
              <w:bottom w:val="nil"/>
              <w:right w:val="nil"/>
            </w:tcBorders>
            <w:shd w:val="clear" w:color="auto" w:fill="auto"/>
            <w:noWrap/>
            <w:vAlign w:val="bottom"/>
            <w:hideMark/>
          </w:tcPr>
          <w:p w14:paraId="73AE0657" w14:textId="77777777" w:rsidR="00A962E4" w:rsidRPr="005C79F1" w:rsidRDefault="00A962E4" w:rsidP="00A962E4">
            <w:pPr>
              <w:rPr>
                <w:rFonts w:ascii="Verdana" w:hAnsi="Verdana" w:cs="Arial"/>
              </w:rPr>
            </w:pPr>
            <w:r w:rsidRPr="005C79F1">
              <w:rPr>
                <w:rFonts w:ascii="Verdana" w:hAnsi="Verdana" w:cs="Arial"/>
              </w:rPr>
              <w:t>Montagetechniek</w:t>
            </w:r>
          </w:p>
        </w:tc>
      </w:tr>
      <w:tr w:rsidR="005C79F1" w:rsidRPr="005C79F1" w14:paraId="7B2891F8" w14:textId="77777777" w:rsidTr="00A962E4">
        <w:trPr>
          <w:trHeight w:val="288"/>
        </w:trPr>
        <w:tc>
          <w:tcPr>
            <w:tcW w:w="7160" w:type="dxa"/>
            <w:tcBorders>
              <w:top w:val="nil"/>
              <w:left w:val="nil"/>
              <w:bottom w:val="nil"/>
              <w:right w:val="nil"/>
            </w:tcBorders>
            <w:shd w:val="clear" w:color="auto" w:fill="auto"/>
            <w:vAlign w:val="center"/>
            <w:hideMark/>
          </w:tcPr>
          <w:p w14:paraId="18E55380" w14:textId="77777777" w:rsidR="00A962E4" w:rsidRPr="005C79F1" w:rsidRDefault="00A962E4" w:rsidP="00A962E4">
            <w:pPr>
              <w:rPr>
                <w:rFonts w:ascii="Verdana" w:hAnsi="Verdana" w:cs="Arial"/>
              </w:rPr>
            </w:pPr>
            <w:r w:rsidRPr="005C79F1">
              <w:rPr>
                <w:rFonts w:ascii="Verdana" w:hAnsi="Verdana" w:cs="Arial"/>
              </w:rPr>
              <w:t>TIG-hoeklassen B</w:t>
            </w:r>
          </w:p>
        </w:tc>
        <w:tc>
          <w:tcPr>
            <w:tcW w:w="7160" w:type="dxa"/>
            <w:tcBorders>
              <w:top w:val="nil"/>
              <w:left w:val="nil"/>
              <w:bottom w:val="nil"/>
              <w:right w:val="nil"/>
            </w:tcBorders>
            <w:shd w:val="clear" w:color="auto" w:fill="auto"/>
            <w:noWrap/>
            <w:vAlign w:val="center"/>
            <w:hideMark/>
          </w:tcPr>
          <w:p w14:paraId="30C11AA9" w14:textId="77777777" w:rsidR="00A962E4" w:rsidRPr="005C79F1" w:rsidRDefault="00A962E4" w:rsidP="00A962E4">
            <w:pPr>
              <w:rPr>
                <w:rFonts w:ascii="Verdana" w:hAnsi="Verdana" w:cs="Arial"/>
              </w:rPr>
            </w:pPr>
            <w:r w:rsidRPr="005C79F1">
              <w:rPr>
                <w:rFonts w:ascii="Verdana" w:hAnsi="Verdana" w:cs="Arial"/>
              </w:rPr>
              <w:t>Pijplassen BMBE PA PF PC en HLO45</w:t>
            </w:r>
          </w:p>
        </w:tc>
      </w:tr>
      <w:tr w:rsidR="005C79F1" w:rsidRPr="005C79F1" w14:paraId="4112A3C1" w14:textId="77777777" w:rsidTr="00A962E4">
        <w:trPr>
          <w:trHeight w:val="288"/>
        </w:trPr>
        <w:tc>
          <w:tcPr>
            <w:tcW w:w="7160" w:type="dxa"/>
            <w:tcBorders>
              <w:top w:val="nil"/>
              <w:left w:val="nil"/>
              <w:bottom w:val="nil"/>
              <w:right w:val="nil"/>
            </w:tcBorders>
            <w:shd w:val="clear" w:color="auto" w:fill="auto"/>
            <w:vAlign w:val="center"/>
            <w:hideMark/>
          </w:tcPr>
          <w:p w14:paraId="5E74C95C" w14:textId="77777777" w:rsidR="00A962E4" w:rsidRPr="005C79F1" w:rsidRDefault="00A962E4" w:rsidP="00A962E4">
            <w:pPr>
              <w:rPr>
                <w:rFonts w:ascii="Verdana" w:hAnsi="Verdana" w:cs="Arial"/>
              </w:rPr>
            </w:pPr>
            <w:r w:rsidRPr="005C79F1">
              <w:rPr>
                <w:rFonts w:ascii="Verdana" w:hAnsi="Verdana" w:cs="Arial"/>
              </w:rPr>
              <w:t>TIG-hoeklassen B</w:t>
            </w:r>
          </w:p>
        </w:tc>
        <w:tc>
          <w:tcPr>
            <w:tcW w:w="7160" w:type="dxa"/>
            <w:tcBorders>
              <w:top w:val="nil"/>
              <w:left w:val="nil"/>
              <w:bottom w:val="nil"/>
              <w:right w:val="nil"/>
            </w:tcBorders>
            <w:shd w:val="clear" w:color="auto" w:fill="auto"/>
            <w:noWrap/>
            <w:vAlign w:val="bottom"/>
            <w:hideMark/>
          </w:tcPr>
          <w:p w14:paraId="415DA869" w14:textId="77777777" w:rsidR="00A962E4" w:rsidRPr="005C79F1" w:rsidRDefault="00A962E4" w:rsidP="00A962E4">
            <w:pPr>
              <w:rPr>
                <w:rFonts w:ascii="Verdana" w:hAnsi="Verdana" w:cs="Arial"/>
              </w:rPr>
            </w:pPr>
            <w:r w:rsidRPr="005C79F1">
              <w:rPr>
                <w:rFonts w:ascii="Verdana" w:hAnsi="Verdana" w:cs="Arial"/>
              </w:rPr>
              <w:t>Pijplassen halfautomaat PA PF PC en HLO45</w:t>
            </w:r>
          </w:p>
        </w:tc>
      </w:tr>
      <w:tr w:rsidR="005C79F1" w:rsidRPr="005C79F1" w14:paraId="2B9F5124" w14:textId="77777777" w:rsidTr="00A962E4">
        <w:trPr>
          <w:trHeight w:val="288"/>
        </w:trPr>
        <w:tc>
          <w:tcPr>
            <w:tcW w:w="7160" w:type="dxa"/>
            <w:tcBorders>
              <w:top w:val="nil"/>
              <w:left w:val="nil"/>
              <w:bottom w:val="nil"/>
              <w:right w:val="nil"/>
            </w:tcBorders>
            <w:shd w:val="clear" w:color="auto" w:fill="auto"/>
            <w:vAlign w:val="center"/>
            <w:hideMark/>
          </w:tcPr>
          <w:p w14:paraId="0320F444" w14:textId="77777777" w:rsidR="00A962E4" w:rsidRPr="005C79F1" w:rsidRDefault="00A962E4" w:rsidP="00A962E4">
            <w:pPr>
              <w:rPr>
                <w:rFonts w:ascii="Verdana" w:hAnsi="Verdana" w:cs="Arial"/>
              </w:rPr>
            </w:pPr>
            <w:r w:rsidRPr="005C79F1">
              <w:rPr>
                <w:rFonts w:ascii="Verdana" w:hAnsi="Verdana" w:cs="Arial"/>
              </w:rPr>
              <w:t>TIG-hoeklassen B</w:t>
            </w:r>
          </w:p>
        </w:tc>
        <w:tc>
          <w:tcPr>
            <w:tcW w:w="7160" w:type="dxa"/>
            <w:tcBorders>
              <w:top w:val="nil"/>
              <w:left w:val="nil"/>
              <w:bottom w:val="nil"/>
              <w:right w:val="nil"/>
            </w:tcBorders>
            <w:shd w:val="clear" w:color="auto" w:fill="auto"/>
            <w:noWrap/>
            <w:vAlign w:val="bottom"/>
            <w:hideMark/>
          </w:tcPr>
          <w:p w14:paraId="22477D51" w14:textId="77777777" w:rsidR="00A962E4" w:rsidRPr="005C79F1" w:rsidRDefault="00A962E4" w:rsidP="00A962E4">
            <w:pPr>
              <w:rPr>
                <w:rFonts w:ascii="Verdana" w:hAnsi="Verdana" w:cs="Arial"/>
              </w:rPr>
            </w:pPr>
            <w:r w:rsidRPr="005C79F1">
              <w:rPr>
                <w:rFonts w:ascii="Verdana" w:hAnsi="Verdana" w:cs="Arial"/>
              </w:rPr>
              <w:t>Pijplassen TIG PA PF PC en HLO45</w:t>
            </w:r>
          </w:p>
        </w:tc>
      </w:tr>
      <w:tr w:rsidR="005C79F1" w:rsidRPr="005C79F1" w14:paraId="4E9BFE2E" w14:textId="77777777" w:rsidTr="00A962E4">
        <w:trPr>
          <w:trHeight w:val="288"/>
        </w:trPr>
        <w:tc>
          <w:tcPr>
            <w:tcW w:w="7160" w:type="dxa"/>
            <w:tcBorders>
              <w:top w:val="nil"/>
              <w:left w:val="nil"/>
              <w:bottom w:val="nil"/>
              <w:right w:val="nil"/>
            </w:tcBorders>
            <w:shd w:val="clear" w:color="auto" w:fill="auto"/>
            <w:vAlign w:val="center"/>
            <w:hideMark/>
          </w:tcPr>
          <w:p w14:paraId="19F88BDA" w14:textId="77777777" w:rsidR="00A962E4" w:rsidRPr="005C79F1" w:rsidRDefault="00A962E4" w:rsidP="00A962E4">
            <w:pPr>
              <w:rPr>
                <w:rFonts w:ascii="Verdana" w:hAnsi="Verdana" w:cs="Arial"/>
              </w:rPr>
            </w:pPr>
            <w:r w:rsidRPr="005C79F1">
              <w:rPr>
                <w:rFonts w:ascii="Verdana" w:hAnsi="Verdana" w:cs="Arial"/>
              </w:rPr>
              <w:t>TIG-hoeklassen B</w:t>
            </w:r>
          </w:p>
        </w:tc>
        <w:tc>
          <w:tcPr>
            <w:tcW w:w="7160" w:type="dxa"/>
            <w:tcBorders>
              <w:top w:val="nil"/>
              <w:left w:val="nil"/>
              <w:bottom w:val="nil"/>
              <w:right w:val="nil"/>
            </w:tcBorders>
            <w:shd w:val="clear" w:color="auto" w:fill="auto"/>
            <w:noWrap/>
            <w:vAlign w:val="center"/>
            <w:hideMark/>
          </w:tcPr>
          <w:p w14:paraId="6F19DF64" w14:textId="77777777" w:rsidR="00A962E4" w:rsidRPr="005C79F1" w:rsidRDefault="00A962E4" w:rsidP="00A962E4">
            <w:pPr>
              <w:rPr>
                <w:rFonts w:ascii="Verdana" w:hAnsi="Verdana" w:cs="Arial"/>
              </w:rPr>
            </w:pPr>
            <w:r w:rsidRPr="005C79F1">
              <w:rPr>
                <w:rFonts w:ascii="Verdana" w:hAnsi="Verdana" w:cs="Arial"/>
              </w:rPr>
              <w:t>Plaatlassen BMBE PA en PF</w:t>
            </w:r>
          </w:p>
        </w:tc>
      </w:tr>
      <w:tr w:rsidR="005C79F1" w:rsidRPr="005C79F1" w14:paraId="6EDC3F7F" w14:textId="77777777" w:rsidTr="00A962E4">
        <w:trPr>
          <w:trHeight w:val="288"/>
        </w:trPr>
        <w:tc>
          <w:tcPr>
            <w:tcW w:w="7160" w:type="dxa"/>
            <w:tcBorders>
              <w:top w:val="nil"/>
              <w:left w:val="nil"/>
              <w:bottom w:val="nil"/>
              <w:right w:val="nil"/>
            </w:tcBorders>
            <w:shd w:val="clear" w:color="auto" w:fill="auto"/>
            <w:vAlign w:val="center"/>
            <w:hideMark/>
          </w:tcPr>
          <w:p w14:paraId="5173187B" w14:textId="77777777" w:rsidR="00A962E4" w:rsidRPr="005C79F1" w:rsidRDefault="00A962E4" w:rsidP="00A962E4">
            <w:pPr>
              <w:rPr>
                <w:rFonts w:ascii="Verdana" w:hAnsi="Verdana" w:cs="Arial"/>
              </w:rPr>
            </w:pPr>
            <w:r w:rsidRPr="005C79F1">
              <w:rPr>
                <w:rFonts w:ascii="Verdana" w:hAnsi="Verdana" w:cs="Arial"/>
              </w:rPr>
              <w:t>TIG-hoeklassen B</w:t>
            </w:r>
          </w:p>
        </w:tc>
        <w:tc>
          <w:tcPr>
            <w:tcW w:w="7160" w:type="dxa"/>
            <w:tcBorders>
              <w:top w:val="nil"/>
              <w:left w:val="nil"/>
              <w:bottom w:val="nil"/>
              <w:right w:val="nil"/>
            </w:tcBorders>
            <w:shd w:val="clear" w:color="auto" w:fill="auto"/>
            <w:noWrap/>
            <w:vAlign w:val="center"/>
            <w:hideMark/>
          </w:tcPr>
          <w:p w14:paraId="477F047E" w14:textId="77777777" w:rsidR="00A962E4" w:rsidRPr="005C79F1" w:rsidRDefault="00A962E4" w:rsidP="00A962E4">
            <w:pPr>
              <w:rPr>
                <w:rFonts w:ascii="Verdana" w:hAnsi="Verdana" w:cs="Arial"/>
              </w:rPr>
            </w:pPr>
            <w:r w:rsidRPr="005C79F1">
              <w:rPr>
                <w:rFonts w:ascii="Verdana" w:hAnsi="Verdana" w:cs="Arial"/>
              </w:rPr>
              <w:t>Plaatlassen BMBE PC en PE</w:t>
            </w:r>
          </w:p>
        </w:tc>
      </w:tr>
      <w:tr w:rsidR="005C79F1" w:rsidRPr="005C79F1" w14:paraId="5B4BFC65" w14:textId="77777777" w:rsidTr="00A962E4">
        <w:trPr>
          <w:trHeight w:val="288"/>
        </w:trPr>
        <w:tc>
          <w:tcPr>
            <w:tcW w:w="7160" w:type="dxa"/>
            <w:tcBorders>
              <w:top w:val="nil"/>
              <w:left w:val="nil"/>
              <w:bottom w:val="nil"/>
              <w:right w:val="nil"/>
            </w:tcBorders>
            <w:shd w:val="clear" w:color="auto" w:fill="auto"/>
            <w:vAlign w:val="center"/>
            <w:hideMark/>
          </w:tcPr>
          <w:p w14:paraId="127CD04B" w14:textId="77777777" w:rsidR="00A962E4" w:rsidRPr="005C79F1" w:rsidRDefault="00A962E4" w:rsidP="00A962E4">
            <w:pPr>
              <w:rPr>
                <w:rFonts w:ascii="Verdana" w:hAnsi="Verdana" w:cs="Arial"/>
              </w:rPr>
            </w:pPr>
            <w:r w:rsidRPr="005C79F1">
              <w:rPr>
                <w:rFonts w:ascii="Verdana" w:hAnsi="Verdana" w:cs="Arial"/>
              </w:rPr>
              <w:t>TIG-hoeklassen B</w:t>
            </w:r>
          </w:p>
        </w:tc>
        <w:tc>
          <w:tcPr>
            <w:tcW w:w="7160" w:type="dxa"/>
            <w:tcBorders>
              <w:top w:val="nil"/>
              <w:left w:val="nil"/>
              <w:bottom w:val="nil"/>
              <w:right w:val="nil"/>
            </w:tcBorders>
            <w:shd w:val="clear" w:color="auto" w:fill="auto"/>
            <w:noWrap/>
            <w:vAlign w:val="bottom"/>
            <w:hideMark/>
          </w:tcPr>
          <w:p w14:paraId="594F891D" w14:textId="77777777" w:rsidR="00A962E4" w:rsidRPr="005C79F1" w:rsidRDefault="00A962E4" w:rsidP="00A962E4">
            <w:pPr>
              <w:rPr>
                <w:rFonts w:ascii="Verdana" w:hAnsi="Verdana" w:cs="Arial"/>
              </w:rPr>
            </w:pPr>
            <w:r w:rsidRPr="005C79F1">
              <w:rPr>
                <w:rFonts w:ascii="Verdana" w:hAnsi="Verdana" w:cs="Arial"/>
              </w:rPr>
              <w:t>Plaatlassen halfautomaat PA</w:t>
            </w:r>
          </w:p>
        </w:tc>
      </w:tr>
      <w:tr w:rsidR="005C79F1" w:rsidRPr="005C79F1" w14:paraId="39050E10" w14:textId="77777777" w:rsidTr="00A962E4">
        <w:trPr>
          <w:trHeight w:val="288"/>
        </w:trPr>
        <w:tc>
          <w:tcPr>
            <w:tcW w:w="7160" w:type="dxa"/>
            <w:tcBorders>
              <w:top w:val="nil"/>
              <w:left w:val="nil"/>
              <w:bottom w:val="nil"/>
              <w:right w:val="nil"/>
            </w:tcBorders>
            <w:shd w:val="clear" w:color="auto" w:fill="auto"/>
            <w:vAlign w:val="center"/>
            <w:hideMark/>
          </w:tcPr>
          <w:p w14:paraId="0D1E86E3" w14:textId="77777777" w:rsidR="00A962E4" w:rsidRPr="005C79F1" w:rsidRDefault="00A962E4" w:rsidP="00A962E4">
            <w:pPr>
              <w:rPr>
                <w:rFonts w:ascii="Verdana" w:hAnsi="Verdana" w:cs="Arial"/>
              </w:rPr>
            </w:pPr>
            <w:r w:rsidRPr="005C79F1">
              <w:rPr>
                <w:rFonts w:ascii="Verdana" w:hAnsi="Verdana" w:cs="Arial"/>
              </w:rPr>
              <w:t>TIG-hoeklassen B</w:t>
            </w:r>
          </w:p>
        </w:tc>
        <w:tc>
          <w:tcPr>
            <w:tcW w:w="7160" w:type="dxa"/>
            <w:tcBorders>
              <w:top w:val="nil"/>
              <w:left w:val="nil"/>
              <w:bottom w:val="nil"/>
              <w:right w:val="nil"/>
            </w:tcBorders>
            <w:shd w:val="clear" w:color="auto" w:fill="auto"/>
            <w:noWrap/>
            <w:vAlign w:val="bottom"/>
            <w:hideMark/>
          </w:tcPr>
          <w:p w14:paraId="67295DEC" w14:textId="77777777" w:rsidR="00A962E4" w:rsidRPr="005C79F1" w:rsidRDefault="00A962E4" w:rsidP="00A962E4">
            <w:pPr>
              <w:rPr>
                <w:rFonts w:ascii="Verdana" w:hAnsi="Verdana" w:cs="Arial"/>
              </w:rPr>
            </w:pPr>
            <w:r w:rsidRPr="005C79F1">
              <w:rPr>
                <w:rFonts w:ascii="Verdana" w:hAnsi="Verdana" w:cs="Arial"/>
              </w:rPr>
              <w:t>Plaatlassen halfautomaat PC en PE</w:t>
            </w:r>
          </w:p>
        </w:tc>
      </w:tr>
      <w:tr w:rsidR="005C79F1" w:rsidRPr="005C79F1" w14:paraId="0A8A7AF9" w14:textId="77777777" w:rsidTr="00A962E4">
        <w:trPr>
          <w:trHeight w:val="288"/>
        </w:trPr>
        <w:tc>
          <w:tcPr>
            <w:tcW w:w="7160" w:type="dxa"/>
            <w:tcBorders>
              <w:top w:val="nil"/>
              <w:left w:val="nil"/>
              <w:bottom w:val="nil"/>
              <w:right w:val="nil"/>
            </w:tcBorders>
            <w:shd w:val="clear" w:color="auto" w:fill="auto"/>
            <w:vAlign w:val="center"/>
            <w:hideMark/>
          </w:tcPr>
          <w:p w14:paraId="11F941CC" w14:textId="77777777" w:rsidR="00A962E4" w:rsidRPr="005C79F1" w:rsidRDefault="00A962E4" w:rsidP="00A962E4">
            <w:pPr>
              <w:rPr>
                <w:rFonts w:ascii="Verdana" w:hAnsi="Verdana" w:cs="Arial"/>
              </w:rPr>
            </w:pPr>
            <w:r w:rsidRPr="005C79F1">
              <w:rPr>
                <w:rFonts w:ascii="Verdana" w:hAnsi="Verdana" w:cs="Arial"/>
              </w:rPr>
              <w:t>TIG-hoeklassen B</w:t>
            </w:r>
          </w:p>
        </w:tc>
        <w:tc>
          <w:tcPr>
            <w:tcW w:w="7160" w:type="dxa"/>
            <w:tcBorders>
              <w:top w:val="nil"/>
              <w:left w:val="nil"/>
              <w:bottom w:val="nil"/>
              <w:right w:val="nil"/>
            </w:tcBorders>
            <w:shd w:val="clear" w:color="auto" w:fill="auto"/>
            <w:noWrap/>
            <w:vAlign w:val="bottom"/>
            <w:hideMark/>
          </w:tcPr>
          <w:p w14:paraId="225DFB9D" w14:textId="77777777" w:rsidR="00A962E4" w:rsidRPr="005C79F1" w:rsidRDefault="00A962E4" w:rsidP="00A962E4">
            <w:pPr>
              <w:rPr>
                <w:rFonts w:ascii="Verdana" w:hAnsi="Verdana" w:cs="Arial"/>
              </w:rPr>
            </w:pPr>
            <w:r w:rsidRPr="005C79F1">
              <w:rPr>
                <w:rFonts w:ascii="Verdana" w:hAnsi="Verdana" w:cs="Arial"/>
              </w:rPr>
              <w:t>Plaatlassen halfautomaat PF</w:t>
            </w:r>
          </w:p>
        </w:tc>
      </w:tr>
      <w:tr w:rsidR="005C79F1" w:rsidRPr="005C79F1" w14:paraId="48BDA28E" w14:textId="77777777" w:rsidTr="00A962E4">
        <w:trPr>
          <w:trHeight w:val="288"/>
        </w:trPr>
        <w:tc>
          <w:tcPr>
            <w:tcW w:w="7160" w:type="dxa"/>
            <w:tcBorders>
              <w:top w:val="nil"/>
              <w:left w:val="nil"/>
              <w:bottom w:val="nil"/>
              <w:right w:val="nil"/>
            </w:tcBorders>
            <w:shd w:val="clear" w:color="auto" w:fill="auto"/>
            <w:vAlign w:val="center"/>
            <w:hideMark/>
          </w:tcPr>
          <w:p w14:paraId="7D9C5A20" w14:textId="77777777" w:rsidR="00A962E4" w:rsidRPr="005C79F1" w:rsidRDefault="00A962E4" w:rsidP="00A962E4">
            <w:pPr>
              <w:rPr>
                <w:rFonts w:ascii="Verdana" w:hAnsi="Verdana" w:cs="Arial"/>
              </w:rPr>
            </w:pPr>
            <w:r w:rsidRPr="005C79F1">
              <w:rPr>
                <w:rFonts w:ascii="Verdana" w:hAnsi="Verdana" w:cs="Arial"/>
              </w:rPr>
              <w:t>TIG-hoeklassen B</w:t>
            </w:r>
          </w:p>
        </w:tc>
        <w:tc>
          <w:tcPr>
            <w:tcW w:w="7160" w:type="dxa"/>
            <w:tcBorders>
              <w:top w:val="nil"/>
              <w:left w:val="nil"/>
              <w:bottom w:val="nil"/>
              <w:right w:val="nil"/>
            </w:tcBorders>
            <w:shd w:val="clear" w:color="auto" w:fill="auto"/>
            <w:noWrap/>
            <w:vAlign w:val="bottom"/>
            <w:hideMark/>
          </w:tcPr>
          <w:p w14:paraId="723A7C40" w14:textId="77777777" w:rsidR="00A962E4" w:rsidRPr="005C79F1" w:rsidRDefault="00A962E4" w:rsidP="00A962E4">
            <w:pPr>
              <w:rPr>
                <w:rFonts w:ascii="Verdana" w:hAnsi="Verdana" w:cs="Arial"/>
              </w:rPr>
            </w:pPr>
            <w:r w:rsidRPr="005C79F1">
              <w:rPr>
                <w:rFonts w:ascii="Verdana" w:hAnsi="Verdana" w:cs="Arial"/>
              </w:rPr>
              <w:t>Plaatlassen TIG PA</w:t>
            </w:r>
          </w:p>
        </w:tc>
      </w:tr>
      <w:tr w:rsidR="005C79F1" w:rsidRPr="005C79F1" w14:paraId="58E2B452" w14:textId="77777777" w:rsidTr="00A962E4">
        <w:trPr>
          <w:trHeight w:val="288"/>
        </w:trPr>
        <w:tc>
          <w:tcPr>
            <w:tcW w:w="7160" w:type="dxa"/>
            <w:tcBorders>
              <w:top w:val="nil"/>
              <w:left w:val="nil"/>
              <w:bottom w:val="nil"/>
              <w:right w:val="nil"/>
            </w:tcBorders>
            <w:shd w:val="clear" w:color="auto" w:fill="auto"/>
            <w:vAlign w:val="center"/>
            <w:hideMark/>
          </w:tcPr>
          <w:p w14:paraId="2E11EC71" w14:textId="77777777" w:rsidR="00A962E4" w:rsidRPr="005C79F1" w:rsidRDefault="00A962E4" w:rsidP="00A962E4">
            <w:pPr>
              <w:rPr>
                <w:rFonts w:ascii="Verdana" w:hAnsi="Verdana" w:cs="Arial"/>
              </w:rPr>
            </w:pPr>
            <w:r w:rsidRPr="005C79F1">
              <w:rPr>
                <w:rFonts w:ascii="Verdana" w:hAnsi="Verdana" w:cs="Arial"/>
              </w:rPr>
              <w:t>TIG-hoeklassen B</w:t>
            </w:r>
          </w:p>
        </w:tc>
        <w:tc>
          <w:tcPr>
            <w:tcW w:w="7160" w:type="dxa"/>
            <w:tcBorders>
              <w:top w:val="nil"/>
              <w:left w:val="nil"/>
              <w:bottom w:val="nil"/>
              <w:right w:val="nil"/>
            </w:tcBorders>
            <w:shd w:val="clear" w:color="auto" w:fill="auto"/>
            <w:noWrap/>
            <w:vAlign w:val="bottom"/>
            <w:hideMark/>
          </w:tcPr>
          <w:p w14:paraId="00A87024" w14:textId="77777777" w:rsidR="00A962E4" w:rsidRPr="005C79F1" w:rsidRDefault="00A962E4" w:rsidP="00A962E4">
            <w:pPr>
              <w:rPr>
                <w:rFonts w:ascii="Verdana" w:hAnsi="Verdana" w:cs="Arial"/>
              </w:rPr>
            </w:pPr>
            <w:r w:rsidRPr="005C79F1">
              <w:rPr>
                <w:rFonts w:ascii="Verdana" w:hAnsi="Verdana" w:cs="Arial"/>
              </w:rPr>
              <w:t>Plaatlassen TIG PC en PE</w:t>
            </w:r>
          </w:p>
        </w:tc>
      </w:tr>
      <w:tr w:rsidR="005C79F1" w:rsidRPr="005C79F1" w14:paraId="3B8F4BD7" w14:textId="77777777" w:rsidTr="00A962E4">
        <w:trPr>
          <w:trHeight w:val="288"/>
        </w:trPr>
        <w:tc>
          <w:tcPr>
            <w:tcW w:w="7160" w:type="dxa"/>
            <w:tcBorders>
              <w:top w:val="nil"/>
              <w:left w:val="nil"/>
              <w:bottom w:val="nil"/>
              <w:right w:val="nil"/>
            </w:tcBorders>
            <w:shd w:val="clear" w:color="auto" w:fill="auto"/>
            <w:vAlign w:val="center"/>
            <w:hideMark/>
          </w:tcPr>
          <w:p w14:paraId="0C2CA42E" w14:textId="77777777" w:rsidR="00A962E4" w:rsidRPr="005C79F1" w:rsidRDefault="00A962E4" w:rsidP="00A962E4">
            <w:pPr>
              <w:rPr>
                <w:rFonts w:ascii="Verdana" w:hAnsi="Verdana" w:cs="Arial"/>
              </w:rPr>
            </w:pPr>
            <w:r w:rsidRPr="005C79F1">
              <w:rPr>
                <w:rFonts w:ascii="Verdana" w:hAnsi="Verdana" w:cs="Arial"/>
              </w:rPr>
              <w:t>TIG-hoeklassen B</w:t>
            </w:r>
          </w:p>
        </w:tc>
        <w:tc>
          <w:tcPr>
            <w:tcW w:w="7160" w:type="dxa"/>
            <w:tcBorders>
              <w:top w:val="nil"/>
              <w:left w:val="nil"/>
              <w:bottom w:val="nil"/>
              <w:right w:val="nil"/>
            </w:tcBorders>
            <w:shd w:val="clear" w:color="auto" w:fill="auto"/>
            <w:noWrap/>
            <w:vAlign w:val="bottom"/>
            <w:hideMark/>
          </w:tcPr>
          <w:p w14:paraId="27A3375A" w14:textId="77777777" w:rsidR="00A962E4" w:rsidRPr="005C79F1" w:rsidRDefault="00A962E4" w:rsidP="00A962E4">
            <w:pPr>
              <w:rPr>
                <w:rFonts w:ascii="Verdana" w:hAnsi="Verdana" w:cs="Arial"/>
              </w:rPr>
            </w:pPr>
            <w:r w:rsidRPr="005C79F1">
              <w:rPr>
                <w:rFonts w:ascii="Verdana" w:hAnsi="Verdana" w:cs="Arial"/>
              </w:rPr>
              <w:t>Plaatlassen TIG PF</w:t>
            </w:r>
          </w:p>
        </w:tc>
      </w:tr>
      <w:tr w:rsidR="005C79F1" w:rsidRPr="005C79F1" w14:paraId="1CF00BDE" w14:textId="77777777" w:rsidTr="00A962E4">
        <w:trPr>
          <w:trHeight w:val="288"/>
        </w:trPr>
        <w:tc>
          <w:tcPr>
            <w:tcW w:w="7160" w:type="dxa"/>
            <w:tcBorders>
              <w:top w:val="nil"/>
              <w:left w:val="nil"/>
              <w:bottom w:val="nil"/>
              <w:right w:val="nil"/>
            </w:tcBorders>
            <w:shd w:val="clear" w:color="auto" w:fill="auto"/>
            <w:vAlign w:val="center"/>
            <w:hideMark/>
          </w:tcPr>
          <w:p w14:paraId="035D5046" w14:textId="77777777" w:rsidR="00A962E4" w:rsidRPr="005C79F1" w:rsidRDefault="00A962E4" w:rsidP="00A962E4">
            <w:pPr>
              <w:rPr>
                <w:rFonts w:ascii="Verdana" w:hAnsi="Verdana" w:cs="Arial"/>
              </w:rPr>
            </w:pPr>
            <w:r w:rsidRPr="005C79F1">
              <w:rPr>
                <w:rFonts w:ascii="Verdana" w:hAnsi="Verdana" w:cs="Arial"/>
              </w:rPr>
              <w:t>TIG-hoeklassen B</w:t>
            </w:r>
          </w:p>
        </w:tc>
        <w:tc>
          <w:tcPr>
            <w:tcW w:w="7160" w:type="dxa"/>
            <w:tcBorders>
              <w:top w:val="nil"/>
              <w:left w:val="nil"/>
              <w:bottom w:val="nil"/>
              <w:right w:val="nil"/>
            </w:tcBorders>
            <w:shd w:val="clear" w:color="auto" w:fill="auto"/>
            <w:noWrap/>
            <w:vAlign w:val="bottom"/>
            <w:hideMark/>
          </w:tcPr>
          <w:p w14:paraId="2DDD46C0" w14:textId="77777777" w:rsidR="00A962E4" w:rsidRPr="005C79F1" w:rsidRDefault="00A962E4" w:rsidP="00A962E4">
            <w:pPr>
              <w:rPr>
                <w:rFonts w:ascii="Verdana" w:hAnsi="Verdana" w:cs="Arial"/>
              </w:rPr>
            </w:pPr>
            <w:r w:rsidRPr="005C79F1">
              <w:rPr>
                <w:rFonts w:ascii="Verdana" w:hAnsi="Verdana" w:cs="Arial"/>
              </w:rPr>
              <w:t>Verbindingstechnieken (IS-010)</w:t>
            </w:r>
          </w:p>
        </w:tc>
      </w:tr>
      <w:tr w:rsidR="005C79F1" w:rsidRPr="005C79F1" w14:paraId="6D1542E2" w14:textId="77777777" w:rsidTr="00A962E4">
        <w:trPr>
          <w:trHeight w:val="288"/>
        </w:trPr>
        <w:tc>
          <w:tcPr>
            <w:tcW w:w="7160" w:type="dxa"/>
            <w:tcBorders>
              <w:top w:val="nil"/>
              <w:left w:val="nil"/>
              <w:bottom w:val="nil"/>
              <w:right w:val="nil"/>
            </w:tcBorders>
            <w:shd w:val="clear" w:color="auto" w:fill="auto"/>
            <w:vAlign w:val="center"/>
            <w:hideMark/>
          </w:tcPr>
          <w:p w14:paraId="40040E81" w14:textId="77777777" w:rsidR="00A962E4" w:rsidRPr="005C79F1" w:rsidRDefault="00A962E4" w:rsidP="00A962E4">
            <w:pPr>
              <w:rPr>
                <w:rFonts w:ascii="Verdana" w:hAnsi="Verdana" w:cs="Arial"/>
              </w:rPr>
            </w:pPr>
            <w:r w:rsidRPr="005C79F1">
              <w:rPr>
                <w:rFonts w:ascii="Verdana" w:hAnsi="Verdana" w:cs="Arial"/>
              </w:rPr>
              <w:t>TIG-hoeklassen B</w:t>
            </w:r>
          </w:p>
        </w:tc>
        <w:tc>
          <w:tcPr>
            <w:tcW w:w="7160" w:type="dxa"/>
            <w:tcBorders>
              <w:top w:val="nil"/>
              <w:left w:val="nil"/>
              <w:bottom w:val="nil"/>
              <w:right w:val="nil"/>
            </w:tcBorders>
            <w:shd w:val="clear" w:color="auto" w:fill="auto"/>
            <w:noWrap/>
            <w:vAlign w:val="bottom"/>
            <w:hideMark/>
          </w:tcPr>
          <w:p w14:paraId="76AD2FF2" w14:textId="77777777" w:rsidR="00A962E4" w:rsidRPr="005C79F1" w:rsidRDefault="00A962E4" w:rsidP="00A962E4">
            <w:pPr>
              <w:rPr>
                <w:rFonts w:ascii="Verdana" w:hAnsi="Verdana" w:cs="Arial"/>
              </w:rPr>
            </w:pPr>
            <w:r w:rsidRPr="005C79F1">
              <w:rPr>
                <w:rFonts w:ascii="Verdana" w:hAnsi="Verdana" w:cs="Arial"/>
              </w:rPr>
              <w:t>Voorbereiding technisch dossier piping</w:t>
            </w:r>
          </w:p>
        </w:tc>
      </w:tr>
      <w:tr w:rsidR="005C79F1" w:rsidRPr="005C79F1" w14:paraId="4D2E1233" w14:textId="77777777" w:rsidTr="00A962E4">
        <w:trPr>
          <w:trHeight w:val="288"/>
        </w:trPr>
        <w:tc>
          <w:tcPr>
            <w:tcW w:w="7160" w:type="dxa"/>
            <w:tcBorders>
              <w:top w:val="nil"/>
              <w:left w:val="nil"/>
              <w:bottom w:val="nil"/>
              <w:right w:val="nil"/>
            </w:tcBorders>
            <w:shd w:val="clear" w:color="auto" w:fill="auto"/>
            <w:vAlign w:val="center"/>
            <w:hideMark/>
          </w:tcPr>
          <w:p w14:paraId="63B3CE90" w14:textId="77777777" w:rsidR="00A962E4" w:rsidRPr="005C79F1" w:rsidRDefault="00A962E4" w:rsidP="00A962E4">
            <w:pPr>
              <w:rPr>
                <w:rFonts w:ascii="Verdana" w:hAnsi="Verdana" w:cs="Arial"/>
              </w:rPr>
            </w:pPr>
            <w:r w:rsidRPr="005C79F1">
              <w:rPr>
                <w:rFonts w:ascii="Verdana" w:hAnsi="Verdana" w:cs="Arial"/>
              </w:rPr>
              <w:t>TIG-plaatlassen A</w:t>
            </w:r>
          </w:p>
        </w:tc>
        <w:tc>
          <w:tcPr>
            <w:tcW w:w="7160" w:type="dxa"/>
            <w:tcBorders>
              <w:top w:val="nil"/>
              <w:left w:val="nil"/>
              <w:bottom w:val="nil"/>
              <w:right w:val="nil"/>
            </w:tcBorders>
            <w:shd w:val="clear" w:color="auto" w:fill="auto"/>
            <w:noWrap/>
            <w:vAlign w:val="center"/>
            <w:hideMark/>
          </w:tcPr>
          <w:p w14:paraId="04084AE6" w14:textId="77777777" w:rsidR="00A962E4" w:rsidRPr="005C79F1" w:rsidRDefault="00A962E4" w:rsidP="00A962E4">
            <w:pPr>
              <w:rPr>
                <w:rFonts w:ascii="Verdana" w:hAnsi="Verdana" w:cs="Arial"/>
              </w:rPr>
            </w:pPr>
            <w:r w:rsidRPr="005C79F1">
              <w:rPr>
                <w:rFonts w:ascii="Verdana" w:hAnsi="Verdana" w:cs="Arial"/>
              </w:rPr>
              <w:t>Hoeknaadlassen BMBE alle posities</w:t>
            </w:r>
          </w:p>
        </w:tc>
      </w:tr>
      <w:tr w:rsidR="005C79F1" w:rsidRPr="005C79F1" w14:paraId="536B5AE5" w14:textId="77777777" w:rsidTr="00A962E4">
        <w:trPr>
          <w:trHeight w:val="288"/>
        </w:trPr>
        <w:tc>
          <w:tcPr>
            <w:tcW w:w="7160" w:type="dxa"/>
            <w:tcBorders>
              <w:top w:val="nil"/>
              <w:left w:val="nil"/>
              <w:bottom w:val="nil"/>
              <w:right w:val="nil"/>
            </w:tcBorders>
            <w:shd w:val="clear" w:color="auto" w:fill="auto"/>
            <w:vAlign w:val="center"/>
            <w:hideMark/>
          </w:tcPr>
          <w:p w14:paraId="7B7D14A7" w14:textId="77777777" w:rsidR="00A962E4" w:rsidRPr="005C79F1" w:rsidRDefault="00A962E4" w:rsidP="00A962E4">
            <w:pPr>
              <w:rPr>
                <w:rFonts w:ascii="Verdana" w:hAnsi="Verdana" w:cs="Arial"/>
              </w:rPr>
            </w:pPr>
            <w:r w:rsidRPr="005C79F1">
              <w:rPr>
                <w:rFonts w:ascii="Verdana" w:hAnsi="Verdana" w:cs="Arial"/>
              </w:rPr>
              <w:t>TIG-plaatlassen A</w:t>
            </w:r>
          </w:p>
        </w:tc>
        <w:tc>
          <w:tcPr>
            <w:tcW w:w="7160" w:type="dxa"/>
            <w:tcBorders>
              <w:top w:val="nil"/>
              <w:left w:val="nil"/>
              <w:bottom w:val="nil"/>
              <w:right w:val="nil"/>
            </w:tcBorders>
            <w:shd w:val="clear" w:color="auto" w:fill="auto"/>
            <w:noWrap/>
            <w:vAlign w:val="bottom"/>
            <w:hideMark/>
          </w:tcPr>
          <w:p w14:paraId="088E3A9D" w14:textId="77777777" w:rsidR="00A962E4" w:rsidRPr="005C79F1" w:rsidRDefault="00A962E4" w:rsidP="00A962E4">
            <w:pPr>
              <w:rPr>
                <w:rFonts w:ascii="Verdana" w:hAnsi="Verdana" w:cs="Arial"/>
              </w:rPr>
            </w:pPr>
            <w:r w:rsidRPr="005C79F1">
              <w:rPr>
                <w:rFonts w:ascii="Verdana" w:hAnsi="Verdana" w:cs="Arial"/>
              </w:rPr>
              <w:t>Hoeknaadlassen halfautomaat PA en PB</w:t>
            </w:r>
          </w:p>
        </w:tc>
      </w:tr>
      <w:tr w:rsidR="005C79F1" w:rsidRPr="005C79F1" w14:paraId="78413916" w14:textId="77777777" w:rsidTr="00A962E4">
        <w:trPr>
          <w:trHeight w:val="288"/>
        </w:trPr>
        <w:tc>
          <w:tcPr>
            <w:tcW w:w="7160" w:type="dxa"/>
            <w:tcBorders>
              <w:top w:val="nil"/>
              <w:left w:val="nil"/>
              <w:bottom w:val="nil"/>
              <w:right w:val="nil"/>
            </w:tcBorders>
            <w:shd w:val="clear" w:color="auto" w:fill="auto"/>
            <w:vAlign w:val="center"/>
            <w:hideMark/>
          </w:tcPr>
          <w:p w14:paraId="588AF66E" w14:textId="77777777" w:rsidR="00A962E4" w:rsidRPr="005C79F1" w:rsidRDefault="00A962E4" w:rsidP="00A962E4">
            <w:pPr>
              <w:rPr>
                <w:rFonts w:ascii="Verdana" w:hAnsi="Verdana" w:cs="Arial"/>
              </w:rPr>
            </w:pPr>
            <w:r w:rsidRPr="005C79F1">
              <w:rPr>
                <w:rFonts w:ascii="Verdana" w:hAnsi="Verdana" w:cs="Arial"/>
              </w:rPr>
              <w:t>TIG-plaatlassen A</w:t>
            </w:r>
          </w:p>
        </w:tc>
        <w:tc>
          <w:tcPr>
            <w:tcW w:w="7160" w:type="dxa"/>
            <w:tcBorders>
              <w:top w:val="nil"/>
              <w:left w:val="nil"/>
              <w:bottom w:val="nil"/>
              <w:right w:val="nil"/>
            </w:tcBorders>
            <w:shd w:val="clear" w:color="auto" w:fill="auto"/>
            <w:noWrap/>
            <w:vAlign w:val="bottom"/>
            <w:hideMark/>
          </w:tcPr>
          <w:p w14:paraId="661CC1BC" w14:textId="77777777" w:rsidR="00A962E4" w:rsidRPr="005C79F1" w:rsidRDefault="00A962E4" w:rsidP="00A962E4">
            <w:pPr>
              <w:rPr>
                <w:rFonts w:ascii="Verdana" w:hAnsi="Verdana" w:cs="Arial"/>
              </w:rPr>
            </w:pPr>
            <w:r w:rsidRPr="005C79F1">
              <w:rPr>
                <w:rFonts w:ascii="Verdana" w:hAnsi="Verdana" w:cs="Arial"/>
              </w:rPr>
              <w:t>Hoeknaadlassen halfautomaat PC PD PF en PG</w:t>
            </w:r>
          </w:p>
        </w:tc>
      </w:tr>
      <w:tr w:rsidR="005C79F1" w:rsidRPr="005C79F1" w14:paraId="7319EEA3" w14:textId="77777777" w:rsidTr="00A962E4">
        <w:trPr>
          <w:trHeight w:val="288"/>
        </w:trPr>
        <w:tc>
          <w:tcPr>
            <w:tcW w:w="7160" w:type="dxa"/>
            <w:tcBorders>
              <w:top w:val="nil"/>
              <w:left w:val="nil"/>
              <w:bottom w:val="nil"/>
              <w:right w:val="nil"/>
            </w:tcBorders>
            <w:shd w:val="clear" w:color="auto" w:fill="auto"/>
            <w:vAlign w:val="center"/>
            <w:hideMark/>
          </w:tcPr>
          <w:p w14:paraId="7938017E" w14:textId="77777777" w:rsidR="00A962E4" w:rsidRPr="005C79F1" w:rsidRDefault="00A962E4" w:rsidP="00A962E4">
            <w:pPr>
              <w:rPr>
                <w:rFonts w:ascii="Verdana" w:hAnsi="Verdana" w:cs="Arial"/>
              </w:rPr>
            </w:pPr>
            <w:r w:rsidRPr="005C79F1">
              <w:rPr>
                <w:rFonts w:ascii="Verdana" w:hAnsi="Verdana" w:cs="Arial"/>
              </w:rPr>
              <w:t>TIG-plaatlassen A</w:t>
            </w:r>
          </w:p>
        </w:tc>
        <w:tc>
          <w:tcPr>
            <w:tcW w:w="7160" w:type="dxa"/>
            <w:tcBorders>
              <w:top w:val="nil"/>
              <w:left w:val="nil"/>
              <w:bottom w:val="nil"/>
              <w:right w:val="nil"/>
            </w:tcBorders>
            <w:shd w:val="clear" w:color="auto" w:fill="auto"/>
            <w:noWrap/>
            <w:vAlign w:val="bottom"/>
            <w:hideMark/>
          </w:tcPr>
          <w:p w14:paraId="749E2C64" w14:textId="77777777" w:rsidR="00A962E4" w:rsidRPr="005C79F1" w:rsidRDefault="00A962E4" w:rsidP="00A962E4">
            <w:pPr>
              <w:rPr>
                <w:rFonts w:ascii="Verdana" w:hAnsi="Verdana" w:cs="Arial"/>
              </w:rPr>
            </w:pPr>
            <w:r w:rsidRPr="005C79F1">
              <w:rPr>
                <w:rFonts w:ascii="Verdana" w:hAnsi="Verdana" w:cs="Arial"/>
              </w:rPr>
              <w:t>Hoeknaadlassen TIG PA en BP</w:t>
            </w:r>
          </w:p>
        </w:tc>
      </w:tr>
      <w:tr w:rsidR="005C79F1" w:rsidRPr="005C79F1" w14:paraId="52E14540" w14:textId="77777777" w:rsidTr="00A962E4">
        <w:trPr>
          <w:trHeight w:val="288"/>
        </w:trPr>
        <w:tc>
          <w:tcPr>
            <w:tcW w:w="7160" w:type="dxa"/>
            <w:tcBorders>
              <w:top w:val="nil"/>
              <w:left w:val="nil"/>
              <w:bottom w:val="nil"/>
              <w:right w:val="nil"/>
            </w:tcBorders>
            <w:shd w:val="clear" w:color="auto" w:fill="auto"/>
            <w:vAlign w:val="center"/>
            <w:hideMark/>
          </w:tcPr>
          <w:p w14:paraId="44E4DC39" w14:textId="77777777" w:rsidR="00A962E4" w:rsidRPr="005C79F1" w:rsidRDefault="00A962E4" w:rsidP="00A962E4">
            <w:pPr>
              <w:rPr>
                <w:rFonts w:ascii="Verdana" w:hAnsi="Verdana" w:cs="Arial"/>
              </w:rPr>
            </w:pPr>
            <w:r w:rsidRPr="005C79F1">
              <w:rPr>
                <w:rFonts w:ascii="Verdana" w:hAnsi="Verdana" w:cs="Arial"/>
              </w:rPr>
              <w:t>TIG-plaatlassen A</w:t>
            </w:r>
          </w:p>
        </w:tc>
        <w:tc>
          <w:tcPr>
            <w:tcW w:w="7160" w:type="dxa"/>
            <w:tcBorders>
              <w:top w:val="nil"/>
              <w:left w:val="nil"/>
              <w:bottom w:val="nil"/>
              <w:right w:val="nil"/>
            </w:tcBorders>
            <w:shd w:val="clear" w:color="auto" w:fill="auto"/>
            <w:noWrap/>
            <w:vAlign w:val="bottom"/>
            <w:hideMark/>
          </w:tcPr>
          <w:p w14:paraId="1AE15E09" w14:textId="77777777" w:rsidR="00A962E4" w:rsidRPr="005C79F1" w:rsidRDefault="00A962E4" w:rsidP="00A962E4">
            <w:pPr>
              <w:rPr>
                <w:rFonts w:ascii="Verdana" w:hAnsi="Verdana" w:cs="Arial"/>
              </w:rPr>
            </w:pPr>
            <w:r w:rsidRPr="005C79F1">
              <w:rPr>
                <w:rFonts w:ascii="Verdana" w:hAnsi="Verdana" w:cs="Arial"/>
              </w:rPr>
              <w:t>Hoeknaadlassen TIG PC PD PF en PG</w:t>
            </w:r>
          </w:p>
        </w:tc>
      </w:tr>
      <w:tr w:rsidR="005C79F1" w:rsidRPr="005C79F1" w14:paraId="5A46D36A" w14:textId="77777777" w:rsidTr="00A962E4">
        <w:trPr>
          <w:trHeight w:val="288"/>
        </w:trPr>
        <w:tc>
          <w:tcPr>
            <w:tcW w:w="7160" w:type="dxa"/>
            <w:tcBorders>
              <w:top w:val="nil"/>
              <w:left w:val="nil"/>
              <w:bottom w:val="nil"/>
              <w:right w:val="nil"/>
            </w:tcBorders>
            <w:shd w:val="clear" w:color="auto" w:fill="auto"/>
            <w:vAlign w:val="center"/>
            <w:hideMark/>
          </w:tcPr>
          <w:p w14:paraId="272A9B1E" w14:textId="77777777" w:rsidR="00A962E4" w:rsidRPr="005C79F1" w:rsidRDefault="00A962E4" w:rsidP="00A962E4">
            <w:pPr>
              <w:rPr>
                <w:rFonts w:ascii="Verdana" w:hAnsi="Verdana" w:cs="Arial"/>
              </w:rPr>
            </w:pPr>
            <w:r w:rsidRPr="005C79F1">
              <w:rPr>
                <w:rFonts w:ascii="Verdana" w:hAnsi="Verdana" w:cs="Arial"/>
              </w:rPr>
              <w:t>TIG-plaatlassen A</w:t>
            </w:r>
          </w:p>
        </w:tc>
        <w:tc>
          <w:tcPr>
            <w:tcW w:w="7160" w:type="dxa"/>
            <w:tcBorders>
              <w:top w:val="nil"/>
              <w:left w:val="nil"/>
              <w:bottom w:val="nil"/>
              <w:right w:val="nil"/>
            </w:tcBorders>
            <w:shd w:val="clear" w:color="auto" w:fill="auto"/>
            <w:noWrap/>
            <w:vAlign w:val="bottom"/>
            <w:hideMark/>
          </w:tcPr>
          <w:p w14:paraId="288D92D6" w14:textId="77777777" w:rsidR="00A962E4" w:rsidRPr="005C79F1" w:rsidRDefault="00A962E4" w:rsidP="00A962E4">
            <w:pPr>
              <w:rPr>
                <w:rFonts w:ascii="Verdana" w:hAnsi="Verdana" w:cs="Arial"/>
              </w:rPr>
            </w:pPr>
            <w:r w:rsidRPr="005C79F1">
              <w:rPr>
                <w:rFonts w:ascii="Verdana" w:hAnsi="Verdana" w:cs="Arial"/>
              </w:rPr>
              <w:t>Initiatie lassen</w:t>
            </w:r>
          </w:p>
        </w:tc>
      </w:tr>
      <w:tr w:rsidR="005C79F1" w:rsidRPr="005C79F1" w14:paraId="0F4C930D" w14:textId="77777777" w:rsidTr="00A962E4">
        <w:trPr>
          <w:trHeight w:val="288"/>
        </w:trPr>
        <w:tc>
          <w:tcPr>
            <w:tcW w:w="7160" w:type="dxa"/>
            <w:tcBorders>
              <w:top w:val="nil"/>
              <w:left w:val="nil"/>
              <w:bottom w:val="nil"/>
              <w:right w:val="nil"/>
            </w:tcBorders>
            <w:shd w:val="clear" w:color="auto" w:fill="auto"/>
            <w:vAlign w:val="center"/>
            <w:hideMark/>
          </w:tcPr>
          <w:p w14:paraId="6A2961C5" w14:textId="77777777" w:rsidR="00A962E4" w:rsidRPr="005C79F1" w:rsidRDefault="00A962E4" w:rsidP="00A962E4">
            <w:pPr>
              <w:rPr>
                <w:rFonts w:ascii="Verdana" w:hAnsi="Verdana" w:cs="Arial"/>
              </w:rPr>
            </w:pPr>
            <w:r w:rsidRPr="005C79F1">
              <w:rPr>
                <w:rFonts w:ascii="Verdana" w:hAnsi="Verdana" w:cs="Arial"/>
              </w:rPr>
              <w:t>TIG-plaatlassen A</w:t>
            </w:r>
          </w:p>
        </w:tc>
        <w:tc>
          <w:tcPr>
            <w:tcW w:w="7160" w:type="dxa"/>
            <w:tcBorders>
              <w:top w:val="nil"/>
              <w:left w:val="nil"/>
              <w:bottom w:val="nil"/>
              <w:right w:val="nil"/>
            </w:tcBorders>
            <w:shd w:val="clear" w:color="auto" w:fill="auto"/>
            <w:noWrap/>
            <w:vAlign w:val="bottom"/>
            <w:hideMark/>
          </w:tcPr>
          <w:p w14:paraId="5098C1B8" w14:textId="77777777" w:rsidR="00A962E4" w:rsidRPr="005C79F1" w:rsidRDefault="00A962E4" w:rsidP="00A962E4">
            <w:pPr>
              <w:rPr>
                <w:rFonts w:ascii="Verdana" w:hAnsi="Verdana" w:cs="Arial"/>
              </w:rPr>
            </w:pPr>
            <w:r w:rsidRPr="005C79F1">
              <w:rPr>
                <w:rFonts w:ascii="Verdana" w:hAnsi="Verdana" w:cs="Arial"/>
              </w:rPr>
              <w:t>Lassen en lijmen van kunststoffen</w:t>
            </w:r>
          </w:p>
        </w:tc>
      </w:tr>
      <w:tr w:rsidR="005C79F1" w:rsidRPr="005C79F1" w14:paraId="39BCCD5D" w14:textId="77777777" w:rsidTr="00A962E4">
        <w:trPr>
          <w:trHeight w:val="288"/>
        </w:trPr>
        <w:tc>
          <w:tcPr>
            <w:tcW w:w="7160" w:type="dxa"/>
            <w:tcBorders>
              <w:top w:val="nil"/>
              <w:left w:val="nil"/>
              <w:bottom w:val="nil"/>
              <w:right w:val="nil"/>
            </w:tcBorders>
            <w:shd w:val="clear" w:color="auto" w:fill="auto"/>
            <w:vAlign w:val="center"/>
            <w:hideMark/>
          </w:tcPr>
          <w:p w14:paraId="07B22016" w14:textId="77777777" w:rsidR="00A962E4" w:rsidRPr="005C79F1" w:rsidRDefault="00A962E4" w:rsidP="00A962E4">
            <w:pPr>
              <w:rPr>
                <w:rFonts w:ascii="Verdana" w:hAnsi="Verdana" w:cs="Arial"/>
              </w:rPr>
            </w:pPr>
            <w:r w:rsidRPr="005C79F1">
              <w:rPr>
                <w:rFonts w:ascii="Verdana" w:hAnsi="Verdana" w:cs="Arial"/>
              </w:rPr>
              <w:t>TIG-plaatlassen A</w:t>
            </w:r>
          </w:p>
        </w:tc>
        <w:tc>
          <w:tcPr>
            <w:tcW w:w="7160" w:type="dxa"/>
            <w:tcBorders>
              <w:top w:val="nil"/>
              <w:left w:val="nil"/>
              <w:bottom w:val="nil"/>
              <w:right w:val="nil"/>
            </w:tcBorders>
            <w:shd w:val="clear" w:color="auto" w:fill="auto"/>
            <w:noWrap/>
            <w:vAlign w:val="bottom"/>
            <w:hideMark/>
          </w:tcPr>
          <w:p w14:paraId="57858E9C" w14:textId="77777777" w:rsidR="00A962E4" w:rsidRPr="005C79F1" w:rsidRDefault="00A962E4" w:rsidP="00A962E4">
            <w:pPr>
              <w:rPr>
                <w:rFonts w:ascii="Verdana" w:hAnsi="Verdana" w:cs="Arial"/>
              </w:rPr>
            </w:pPr>
            <w:r w:rsidRPr="005C79F1">
              <w:rPr>
                <w:rFonts w:ascii="Verdana" w:hAnsi="Verdana" w:cs="Arial"/>
              </w:rPr>
              <w:t>Montage piping kunststoffen</w:t>
            </w:r>
          </w:p>
        </w:tc>
      </w:tr>
      <w:tr w:rsidR="005C79F1" w:rsidRPr="005C79F1" w14:paraId="6F377DA4" w14:textId="77777777" w:rsidTr="00A962E4">
        <w:trPr>
          <w:trHeight w:val="288"/>
        </w:trPr>
        <w:tc>
          <w:tcPr>
            <w:tcW w:w="7160" w:type="dxa"/>
            <w:tcBorders>
              <w:top w:val="nil"/>
              <w:left w:val="nil"/>
              <w:bottom w:val="nil"/>
              <w:right w:val="nil"/>
            </w:tcBorders>
            <w:shd w:val="clear" w:color="auto" w:fill="auto"/>
            <w:vAlign w:val="center"/>
            <w:hideMark/>
          </w:tcPr>
          <w:p w14:paraId="1B1F48B2" w14:textId="77777777" w:rsidR="00A962E4" w:rsidRPr="005C79F1" w:rsidRDefault="00A962E4" w:rsidP="00A962E4">
            <w:pPr>
              <w:rPr>
                <w:rFonts w:ascii="Verdana" w:hAnsi="Verdana" w:cs="Arial"/>
              </w:rPr>
            </w:pPr>
            <w:r w:rsidRPr="005C79F1">
              <w:rPr>
                <w:rFonts w:ascii="Verdana" w:hAnsi="Verdana" w:cs="Arial"/>
              </w:rPr>
              <w:t>TIG-plaatlassen A</w:t>
            </w:r>
          </w:p>
        </w:tc>
        <w:tc>
          <w:tcPr>
            <w:tcW w:w="7160" w:type="dxa"/>
            <w:tcBorders>
              <w:top w:val="nil"/>
              <w:left w:val="nil"/>
              <w:bottom w:val="nil"/>
              <w:right w:val="nil"/>
            </w:tcBorders>
            <w:shd w:val="clear" w:color="auto" w:fill="auto"/>
            <w:noWrap/>
            <w:vAlign w:val="bottom"/>
            <w:hideMark/>
          </w:tcPr>
          <w:p w14:paraId="1A349B53" w14:textId="77777777" w:rsidR="00A962E4" w:rsidRPr="005C79F1" w:rsidRDefault="00A962E4" w:rsidP="00A962E4">
            <w:pPr>
              <w:rPr>
                <w:rFonts w:ascii="Verdana" w:hAnsi="Verdana" w:cs="Arial"/>
              </w:rPr>
            </w:pPr>
            <w:r w:rsidRPr="005C79F1">
              <w:rPr>
                <w:rFonts w:ascii="Verdana" w:hAnsi="Verdana" w:cs="Arial"/>
              </w:rPr>
              <w:t xml:space="preserve">Montage piping staal </w:t>
            </w:r>
          </w:p>
        </w:tc>
      </w:tr>
      <w:tr w:rsidR="005C79F1" w:rsidRPr="005C79F1" w14:paraId="3F582E6C" w14:textId="77777777" w:rsidTr="00A962E4">
        <w:trPr>
          <w:trHeight w:val="288"/>
        </w:trPr>
        <w:tc>
          <w:tcPr>
            <w:tcW w:w="7160" w:type="dxa"/>
            <w:tcBorders>
              <w:top w:val="nil"/>
              <w:left w:val="nil"/>
              <w:bottom w:val="nil"/>
              <w:right w:val="nil"/>
            </w:tcBorders>
            <w:shd w:val="clear" w:color="auto" w:fill="auto"/>
            <w:vAlign w:val="center"/>
            <w:hideMark/>
          </w:tcPr>
          <w:p w14:paraId="3EDBE926" w14:textId="77777777" w:rsidR="00A962E4" w:rsidRPr="005C79F1" w:rsidRDefault="00A962E4" w:rsidP="00A962E4">
            <w:pPr>
              <w:rPr>
                <w:rFonts w:ascii="Verdana" w:hAnsi="Verdana" w:cs="Arial"/>
              </w:rPr>
            </w:pPr>
            <w:r w:rsidRPr="005C79F1">
              <w:rPr>
                <w:rFonts w:ascii="Verdana" w:hAnsi="Verdana" w:cs="Arial"/>
              </w:rPr>
              <w:t>TIG-plaatlassen A</w:t>
            </w:r>
          </w:p>
        </w:tc>
        <w:tc>
          <w:tcPr>
            <w:tcW w:w="7160" w:type="dxa"/>
            <w:tcBorders>
              <w:top w:val="nil"/>
              <w:left w:val="nil"/>
              <w:bottom w:val="nil"/>
              <w:right w:val="nil"/>
            </w:tcBorders>
            <w:shd w:val="clear" w:color="auto" w:fill="auto"/>
            <w:noWrap/>
            <w:vAlign w:val="bottom"/>
            <w:hideMark/>
          </w:tcPr>
          <w:p w14:paraId="158C384A" w14:textId="77777777" w:rsidR="00A962E4" w:rsidRPr="005C79F1" w:rsidRDefault="00A962E4" w:rsidP="00A962E4">
            <w:pPr>
              <w:rPr>
                <w:rFonts w:ascii="Verdana" w:hAnsi="Verdana" w:cs="Arial"/>
              </w:rPr>
            </w:pPr>
            <w:r w:rsidRPr="005C79F1">
              <w:rPr>
                <w:rFonts w:ascii="Verdana" w:hAnsi="Verdana" w:cs="Arial"/>
              </w:rPr>
              <w:t>Montagetechniek</w:t>
            </w:r>
          </w:p>
        </w:tc>
      </w:tr>
      <w:tr w:rsidR="005C79F1" w:rsidRPr="005C79F1" w14:paraId="2290380B" w14:textId="77777777" w:rsidTr="00A962E4">
        <w:trPr>
          <w:trHeight w:val="288"/>
        </w:trPr>
        <w:tc>
          <w:tcPr>
            <w:tcW w:w="7160" w:type="dxa"/>
            <w:tcBorders>
              <w:top w:val="nil"/>
              <w:left w:val="nil"/>
              <w:bottom w:val="nil"/>
              <w:right w:val="nil"/>
            </w:tcBorders>
            <w:shd w:val="clear" w:color="auto" w:fill="auto"/>
            <w:vAlign w:val="center"/>
            <w:hideMark/>
          </w:tcPr>
          <w:p w14:paraId="34F9C046" w14:textId="77777777" w:rsidR="00A962E4" w:rsidRPr="005C79F1" w:rsidRDefault="00A962E4" w:rsidP="00A962E4">
            <w:pPr>
              <w:rPr>
                <w:rFonts w:ascii="Verdana" w:hAnsi="Verdana" w:cs="Arial"/>
              </w:rPr>
            </w:pPr>
            <w:r w:rsidRPr="005C79F1">
              <w:rPr>
                <w:rFonts w:ascii="Verdana" w:hAnsi="Verdana" w:cs="Arial"/>
              </w:rPr>
              <w:t>TIG-plaatlassen A</w:t>
            </w:r>
          </w:p>
        </w:tc>
        <w:tc>
          <w:tcPr>
            <w:tcW w:w="7160" w:type="dxa"/>
            <w:tcBorders>
              <w:top w:val="nil"/>
              <w:left w:val="nil"/>
              <w:bottom w:val="nil"/>
              <w:right w:val="nil"/>
            </w:tcBorders>
            <w:shd w:val="clear" w:color="auto" w:fill="auto"/>
            <w:noWrap/>
            <w:vAlign w:val="center"/>
            <w:hideMark/>
          </w:tcPr>
          <w:p w14:paraId="6C520B81" w14:textId="77777777" w:rsidR="00A962E4" w:rsidRPr="005C79F1" w:rsidRDefault="00A962E4" w:rsidP="00A962E4">
            <w:pPr>
              <w:rPr>
                <w:rFonts w:ascii="Verdana" w:hAnsi="Verdana" w:cs="Arial"/>
              </w:rPr>
            </w:pPr>
            <w:r w:rsidRPr="005C79F1">
              <w:rPr>
                <w:rFonts w:ascii="Verdana" w:hAnsi="Verdana" w:cs="Arial"/>
              </w:rPr>
              <w:t>Pijplassen BMBE PA PF PC en HLO45</w:t>
            </w:r>
          </w:p>
        </w:tc>
      </w:tr>
      <w:tr w:rsidR="005C79F1" w:rsidRPr="005C79F1" w14:paraId="777865FC" w14:textId="77777777" w:rsidTr="00A962E4">
        <w:trPr>
          <w:trHeight w:val="288"/>
        </w:trPr>
        <w:tc>
          <w:tcPr>
            <w:tcW w:w="7160" w:type="dxa"/>
            <w:tcBorders>
              <w:top w:val="nil"/>
              <w:left w:val="nil"/>
              <w:bottom w:val="nil"/>
              <w:right w:val="nil"/>
            </w:tcBorders>
            <w:shd w:val="clear" w:color="auto" w:fill="auto"/>
            <w:vAlign w:val="center"/>
            <w:hideMark/>
          </w:tcPr>
          <w:p w14:paraId="11C2D24B" w14:textId="77777777" w:rsidR="00A962E4" w:rsidRPr="005C79F1" w:rsidRDefault="00A962E4" w:rsidP="00A962E4">
            <w:pPr>
              <w:rPr>
                <w:rFonts w:ascii="Verdana" w:hAnsi="Verdana" w:cs="Arial"/>
              </w:rPr>
            </w:pPr>
            <w:r w:rsidRPr="005C79F1">
              <w:rPr>
                <w:rFonts w:ascii="Verdana" w:hAnsi="Verdana" w:cs="Arial"/>
              </w:rPr>
              <w:t>TIG-plaatlassen A</w:t>
            </w:r>
          </w:p>
        </w:tc>
        <w:tc>
          <w:tcPr>
            <w:tcW w:w="7160" w:type="dxa"/>
            <w:tcBorders>
              <w:top w:val="nil"/>
              <w:left w:val="nil"/>
              <w:bottom w:val="nil"/>
              <w:right w:val="nil"/>
            </w:tcBorders>
            <w:shd w:val="clear" w:color="auto" w:fill="auto"/>
            <w:noWrap/>
            <w:vAlign w:val="bottom"/>
            <w:hideMark/>
          </w:tcPr>
          <w:p w14:paraId="7A0A47FB" w14:textId="77777777" w:rsidR="00A962E4" w:rsidRPr="005C79F1" w:rsidRDefault="00A962E4" w:rsidP="00A962E4">
            <w:pPr>
              <w:rPr>
                <w:rFonts w:ascii="Verdana" w:hAnsi="Verdana" w:cs="Arial"/>
              </w:rPr>
            </w:pPr>
            <w:r w:rsidRPr="005C79F1">
              <w:rPr>
                <w:rFonts w:ascii="Verdana" w:hAnsi="Verdana" w:cs="Arial"/>
              </w:rPr>
              <w:t>Pijplassen halfautomaat PA PF PC en HLO45</w:t>
            </w:r>
          </w:p>
        </w:tc>
      </w:tr>
      <w:tr w:rsidR="005C79F1" w:rsidRPr="005C79F1" w14:paraId="6F6CE0CE" w14:textId="77777777" w:rsidTr="00A962E4">
        <w:trPr>
          <w:trHeight w:val="288"/>
        </w:trPr>
        <w:tc>
          <w:tcPr>
            <w:tcW w:w="7160" w:type="dxa"/>
            <w:tcBorders>
              <w:top w:val="nil"/>
              <w:left w:val="nil"/>
              <w:bottom w:val="nil"/>
              <w:right w:val="nil"/>
            </w:tcBorders>
            <w:shd w:val="clear" w:color="auto" w:fill="auto"/>
            <w:vAlign w:val="center"/>
            <w:hideMark/>
          </w:tcPr>
          <w:p w14:paraId="60ED73D9" w14:textId="77777777" w:rsidR="00A962E4" w:rsidRPr="005C79F1" w:rsidRDefault="00A962E4" w:rsidP="00A962E4">
            <w:pPr>
              <w:rPr>
                <w:rFonts w:ascii="Verdana" w:hAnsi="Verdana" w:cs="Arial"/>
              </w:rPr>
            </w:pPr>
            <w:r w:rsidRPr="005C79F1">
              <w:rPr>
                <w:rFonts w:ascii="Verdana" w:hAnsi="Verdana" w:cs="Arial"/>
              </w:rPr>
              <w:t>TIG-plaatlassen A</w:t>
            </w:r>
          </w:p>
        </w:tc>
        <w:tc>
          <w:tcPr>
            <w:tcW w:w="7160" w:type="dxa"/>
            <w:tcBorders>
              <w:top w:val="nil"/>
              <w:left w:val="nil"/>
              <w:bottom w:val="nil"/>
              <w:right w:val="nil"/>
            </w:tcBorders>
            <w:shd w:val="clear" w:color="auto" w:fill="auto"/>
            <w:noWrap/>
            <w:vAlign w:val="bottom"/>
            <w:hideMark/>
          </w:tcPr>
          <w:p w14:paraId="10823D0D" w14:textId="77777777" w:rsidR="00A962E4" w:rsidRPr="005C79F1" w:rsidRDefault="00A962E4" w:rsidP="00A962E4">
            <w:pPr>
              <w:rPr>
                <w:rFonts w:ascii="Verdana" w:hAnsi="Verdana" w:cs="Arial"/>
              </w:rPr>
            </w:pPr>
            <w:r w:rsidRPr="005C79F1">
              <w:rPr>
                <w:rFonts w:ascii="Verdana" w:hAnsi="Verdana" w:cs="Arial"/>
              </w:rPr>
              <w:t>Pijplassen TIG PA PF PC en HLO45</w:t>
            </w:r>
          </w:p>
        </w:tc>
      </w:tr>
      <w:tr w:rsidR="005C79F1" w:rsidRPr="005C79F1" w14:paraId="37469F1E" w14:textId="77777777" w:rsidTr="00A962E4">
        <w:trPr>
          <w:trHeight w:val="288"/>
        </w:trPr>
        <w:tc>
          <w:tcPr>
            <w:tcW w:w="7160" w:type="dxa"/>
            <w:tcBorders>
              <w:top w:val="nil"/>
              <w:left w:val="nil"/>
              <w:bottom w:val="nil"/>
              <w:right w:val="nil"/>
            </w:tcBorders>
            <w:shd w:val="clear" w:color="auto" w:fill="auto"/>
            <w:vAlign w:val="center"/>
            <w:hideMark/>
          </w:tcPr>
          <w:p w14:paraId="3EF92ACF" w14:textId="77777777" w:rsidR="00A962E4" w:rsidRPr="005C79F1" w:rsidRDefault="00A962E4" w:rsidP="00A962E4">
            <w:pPr>
              <w:rPr>
                <w:rFonts w:ascii="Verdana" w:hAnsi="Verdana" w:cs="Arial"/>
              </w:rPr>
            </w:pPr>
            <w:r w:rsidRPr="005C79F1">
              <w:rPr>
                <w:rFonts w:ascii="Verdana" w:hAnsi="Verdana" w:cs="Arial"/>
              </w:rPr>
              <w:t>TIG-plaatlassen A</w:t>
            </w:r>
          </w:p>
        </w:tc>
        <w:tc>
          <w:tcPr>
            <w:tcW w:w="7160" w:type="dxa"/>
            <w:tcBorders>
              <w:top w:val="nil"/>
              <w:left w:val="nil"/>
              <w:bottom w:val="nil"/>
              <w:right w:val="nil"/>
            </w:tcBorders>
            <w:shd w:val="clear" w:color="auto" w:fill="auto"/>
            <w:noWrap/>
            <w:vAlign w:val="center"/>
            <w:hideMark/>
          </w:tcPr>
          <w:p w14:paraId="77EC174B" w14:textId="77777777" w:rsidR="00A962E4" w:rsidRPr="005C79F1" w:rsidRDefault="00A962E4" w:rsidP="00A962E4">
            <w:pPr>
              <w:rPr>
                <w:rFonts w:ascii="Verdana" w:hAnsi="Verdana" w:cs="Arial"/>
              </w:rPr>
            </w:pPr>
            <w:r w:rsidRPr="005C79F1">
              <w:rPr>
                <w:rFonts w:ascii="Verdana" w:hAnsi="Verdana" w:cs="Arial"/>
              </w:rPr>
              <w:t>Plaatlassen BMBE PA en PF</w:t>
            </w:r>
          </w:p>
        </w:tc>
      </w:tr>
      <w:tr w:rsidR="005C79F1" w:rsidRPr="005C79F1" w14:paraId="41F8EFE5" w14:textId="77777777" w:rsidTr="00A962E4">
        <w:trPr>
          <w:trHeight w:val="288"/>
        </w:trPr>
        <w:tc>
          <w:tcPr>
            <w:tcW w:w="7160" w:type="dxa"/>
            <w:tcBorders>
              <w:top w:val="nil"/>
              <w:left w:val="nil"/>
              <w:bottom w:val="nil"/>
              <w:right w:val="nil"/>
            </w:tcBorders>
            <w:shd w:val="clear" w:color="auto" w:fill="auto"/>
            <w:vAlign w:val="center"/>
            <w:hideMark/>
          </w:tcPr>
          <w:p w14:paraId="2B5319F1" w14:textId="77777777" w:rsidR="00A962E4" w:rsidRPr="005C79F1" w:rsidRDefault="00A962E4" w:rsidP="00A962E4">
            <w:pPr>
              <w:rPr>
                <w:rFonts w:ascii="Verdana" w:hAnsi="Verdana" w:cs="Arial"/>
              </w:rPr>
            </w:pPr>
            <w:r w:rsidRPr="005C79F1">
              <w:rPr>
                <w:rFonts w:ascii="Verdana" w:hAnsi="Verdana" w:cs="Arial"/>
              </w:rPr>
              <w:t>TIG-plaatlassen A</w:t>
            </w:r>
          </w:p>
        </w:tc>
        <w:tc>
          <w:tcPr>
            <w:tcW w:w="7160" w:type="dxa"/>
            <w:tcBorders>
              <w:top w:val="nil"/>
              <w:left w:val="nil"/>
              <w:bottom w:val="nil"/>
              <w:right w:val="nil"/>
            </w:tcBorders>
            <w:shd w:val="clear" w:color="auto" w:fill="auto"/>
            <w:noWrap/>
            <w:vAlign w:val="center"/>
            <w:hideMark/>
          </w:tcPr>
          <w:p w14:paraId="2E16F670" w14:textId="77777777" w:rsidR="00A962E4" w:rsidRPr="005C79F1" w:rsidRDefault="00A962E4" w:rsidP="00A962E4">
            <w:pPr>
              <w:rPr>
                <w:rFonts w:ascii="Verdana" w:hAnsi="Verdana" w:cs="Arial"/>
              </w:rPr>
            </w:pPr>
            <w:r w:rsidRPr="005C79F1">
              <w:rPr>
                <w:rFonts w:ascii="Verdana" w:hAnsi="Verdana" w:cs="Arial"/>
              </w:rPr>
              <w:t>Plaatlassen BMBE PC en PE</w:t>
            </w:r>
          </w:p>
        </w:tc>
      </w:tr>
      <w:tr w:rsidR="005C79F1" w:rsidRPr="005C79F1" w14:paraId="0F8B293A" w14:textId="77777777" w:rsidTr="00A962E4">
        <w:trPr>
          <w:trHeight w:val="288"/>
        </w:trPr>
        <w:tc>
          <w:tcPr>
            <w:tcW w:w="7160" w:type="dxa"/>
            <w:tcBorders>
              <w:top w:val="nil"/>
              <w:left w:val="nil"/>
              <w:bottom w:val="nil"/>
              <w:right w:val="nil"/>
            </w:tcBorders>
            <w:shd w:val="clear" w:color="auto" w:fill="auto"/>
            <w:vAlign w:val="center"/>
            <w:hideMark/>
          </w:tcPr>
          <w:p w14:paraId="0617E96E" w14:textId="77777777" w:rsidR="00A962E4" w:rsidRPr="005C79F1" w:rsidRDefault="00A962E4" w:rsidP="00A962E4">
            <w:pPr>
              <w:rPr>
                <w:rFonts w:ascii="Verdana" w:hAnsi="Verdana" w:cs="Arial"/>
              </w:rPr>
            </w:pPr>
            <w:r w:rsidRPr="005C79F1">
              <w:rPr>
                <w:rFonts w:ascii="Verdana" w:hAnsi="Verdana" w:cs="Arial"/>
              </w:rPr>
              <w:t>TIG-plaatlassen A</w:t>
            </w:r>
          </w:p>
        </w:tc>
        <w:tc>
          <w:tcPr>
            <w:tcW w:w="7160" w:type="dxa"/>
            <w:tcBorders>
              <w:top w:val="nil"/>
              <w:left w:val="nil"/>
              <w:bottom w:val="nil"/>
              <w:right w:val="nil"/>
            </w:tcBorders>
            <w:shd w:val="clear" w:color="auto" w:fill="auto"/>
            <w:noWrap/>
            <w:vAlign w:val="bottom"/>
            <w:hideMark/>
          </w:tcPr>
          <w:p w14:paraId="5E62CE24" w14:textId="77777777" w:rsidR="00A962E4" w:rsidRPr="005C79F1" w:rsidRDefault="00A962E4" w:rsidP="00A962E4">
            <w:pPr>
              <w:rPr>
                <w:rFonts w:ascii="Verdana" w:hAnsi="Verdana" w:cs="Arial"/>
              </w:rPr>
            </w:pPr>
            <w:r w:rsidRPr="005C79F1">
              <w:rPr>
                <w:rFonts w:ascii="Verdana" w:hAnsi="Verdana" w:cs="Arial"/>
              </w:rPr>
              <w:t>Plaatlassen halfautomaat PA</w:t>
            </w:r>
          </w:p>
        </w:tc>
      </w:tr>
      <w:tr w:rsidR="005C79F1" w:rsidRPr="005C79F1" w14:paraId="0BB62325" w14:textId="77777777" w:rsidTr="00A962E4">
        <w:trPr>
          <w:trHeight w:val="288"/>
        </w:trPr>
        <w:tc>
          <w:tcPr>
            <w:tcW w:w="7160" w:type="dxa"/>
            <w:tcBorders>
              <w:top w:val="nil"/>
              <w:left w:val="nil"/>
              <w:bottom w:val="nil"/>
              <w:right w:val="nil"/>
            </w:tcBorders>
            <w:shd w:val="clear" w:color="auto" w:fill="auto"/>
            <w:vAlign w:val="center"/>
            <w:hideMark/>
          </w:tcPr>
          <w:p w14:paraId="68B949FE" w14:textId="77777777" w:rsidR="00A962E4" w:rsidRPr="005C79F1" w:rsidRDefault="00A962E4" w:rsidP="00A962E4">
            <w:pPr>
              <w:rPr>
                <w:rFonts w:ascii="Verdana" w:hAnsi="Verdana" w:cs="Arial"/>
              </w:rPr>
            </w:pPr>
            <w:r w:rsidRPr="005C79F1">
              <w:rPr>
                <w:rFonts w:ascii="Verdana" w:hAnsi="Verdana" w:cs="Arial"/>
              </w:rPr>
              <w:t>TIG-plaatlassen A</w:t>
            </w:r>
          </w:p>
        </w:tc>
        <w:tc>
          <w:tcPr>
            <w:tcW w:w="7160" w:type="dxa"/>
            <w:tcBorders>
              <w:top w:val="nil"/>
              <w:left w:val="nil"/>
              <w:bottom w:val="nil"/>
              <w:right w:val="nil"/>
            </w:tcBorders>
            <w:shd w:val="clear" w:color="auto" w:fill="auto"/>
            <w:noWrap/>
            <w:vAlign w:val="bottom"/>
            <w:hideMark/>
          </w:tcPr>
          <w:p w14:paraId="275890C2" w14:textId="77777777" w:rsidR="00A962E4" w:rsidRPr="005C79F1" w:rsidRDefault="00A962E4" w:rsidP="00A962E4">
            <w:pPr>
              <w:rPr>
                <w:rFonts w:ascii="Verdana" w:hAnsi="Verdana" w:cs="Arial"/>
              </w:rPr>
            </w:pPr>
            <w:r w:rsidRPr="005C79F1">
              <w:rPr>
                <w:rFonts w:ascii="Verdana" w:hAnsi="Verdana" w:cs="Arial"/>
              </w:rPr>
              <w:t>Plaatlassen halfautomaat PC en PE</w:t>
            </w:r>
          </w:p>
        </w:tc>
      </w:tr>
      <w:tr w:rsidR="005C79F1" w:rsidRPr="005C79F1" w14:paraId="1E756D0E" w14:textId="77777777" w:rsidTr="00A962E4">
        <w:trPr>
          <w:trHeight w:val="288"/>
        </w:trPr>
        <w:tc>
          <w:tcPr>
            <w:tcW w:w="7160" w:type="dxa"/>
            <w:tcBorders>
              <w:top w:val="nil"/>
              <w:left w:val="nil"/>
              <w:bottom w:val="nil"/>
              <w:right w:val="nil"/>
            </w:tcBorders>
            <w:shd w:val="clear" w:color="auto" w:fill="auto"/>
            <w:vAlign w:val="center"/>
            <w:hideMark/>
          </w:tcPr>
          <w:p w14:paraId="656EEC8D" w14:textId="77777777" w:rsidR="00A962E4" w:rsidRPr="005C79F1" w:rsidRDefault="00A962E4" w:rsidP="00A962E4">
            <w:pPr>
              <w:rPr>
                <w:rFonts w:ascii="Verdana" w:hAnsi="Verdana" w:cs="Arial"/>
              </w:rPr>
            </w:pPr>
            <w:r w:rsidRPr="005C79F1">
              <w:rPr>
                <w:rFonts w:ascii="Verdana" w:hAnsi="Verdana" w:cs="Arial"/>
              </w:rPr>
              <w:t>TIG-plaatlassen A</w:t>
            </w:r>
          </w:p>
        </w:tc>
        <w:tc>
          <w:tcPr>
            <w:tcW w:w="7160" w:type="dxa"/>
            <w:tcBorders>
              <w:top w:val="nil"/>
              <w:left w:val="nil"/>
              <w:bottom w:val="nil"/>
              <w:right w:val="nil"/>
            </w:tcBorders>
            <w:shd w:val="clear" w:color="auto" w:fill="auto"/>
            <w:noWrap/>
            <w:vAlign w:val="bottom"/>
            <w:hideMark/>
          </w:tcPr>
          <w:p w14:paraId="6B75BA35" w14:textId="77777777" w:rsidR="00A962E4" w:rsidRPr="005C79F1" w:rsidRDefault="00A962E4" w:rsidP="00A962E4">
            <w:pPr>
              <w:rPr>
                <w:rFonts w:ascii="Verdana" w:hAnsi="Verdana" w:cs="Arial"/>
              </w:rPr>
            </w:pPr>
            <w:r w:rsidRPr="005C79F1">
              <w:rPr>
                <w:rFonts w:ascii="Verdana" w:hAnsi="Verdana" w:cs="Arial"/>
              </w:rPr>
              <w:t>Plaatlassen halfautomaat PF</w:t>
            </w:r>
          </w:p>
        </w:tc>
      </w:tr>
      <w:tr w:rsidR="005C79F1" w:rsidRPr="005C79F1" w14:paraId="38798842" w14:textId="77777777" w:rsidTr="00A962E4">
        <w:trPr>
          <w:trHeight w:val="288"/>
        </w:trPr>
        <w:tc>
          <w:tcPr>
            <w:tcW w:w="7160" w:type="dxa"/>
            <w:tcBorders>
              <w:top w:val="nil"/>
              <w:left w:val="nil"/>
              <w:bottom w:val="nil"/>
              <w:right w:val="nil"/>
            </w:tcBorders>
            <w:shd w:val="clear" w:color="auto" w:fill="auto"/>
            <w:vAlign w:val="center"/>
            <w:hideMark/>
          </w:tcPr>
          <w:p w14:paraId="19E577D9" w14:textId="77777777" w:rsidR="00A962E4" w:rsidRPr="005C79F1" w:rsidRDefault="00A962E4" w:rsidP="00A962E4">
            <w:pPr>
              <w:rPr>
                <w:rFonts w:ascii="Verdana" w:hAnsi="Verdana" w:cs="Arial"/>
              </w:rPr>
            </w:pPr>
            <w:r w:rsidRPr="005C79F1">
              <w:rPr>
                <w:rFonts w:ascii="Verdana" w:hAnsi="Verdana" w:cs="Arial"/>
              </w:rPr>
              <w:t>TIG-plaatlassen A</w:t>
            </w:r>
          </w:p>
        </w:tc>
        <w:tc>
          <w:tcPr>
            <w:tcW w:w="7160" w:type="dxa"/>
            <w:tcBorders>
              <w:top w:val="nil"/>
              <w:left w:val="nil"/>
              <w:bottom w:val="nil"/>
              <w:right w:val="nil"/>
            </w:tcBorders>
            <w:shd w:val="clear" w:color="auto" w:fill="auto"/>
            <w:noWrap/>
            <w:vAlign w:val="bottom"/>
            <w:hideMark/>
          </w:tcPr>
          <w:p w14:paraId="1333776F" w14:textId="77777777" w:rsidR="00A962E4" w:rsidRPr="005C79F1" w:rsidRDefault="00A962E4" w:rsidP="00A962E4">
            <w:pPr>
              <w:rPr>
                <w:rFonts w:ascii="Verdana" w:hAnsi="Verdana" w:cs="Arial"/>
              </w:rPr>
            </w:pPr>
            <w:r w:rsidRPr="005C79F1">
              <w:rPr>
                <w:rFonts w:ascii="Verdana" w:hAnsi="Verdana" w:cs="Arial"/>
              </w:rPr>
              <w:t>Plaatlassen TIG PA</w:t>
            </w:r>
          </w:p>
        </w:tc>
      </w:tr>
      <w:tr w:rsidR="005C79F1" w:rsidRPr="005C79F1" w14:paraId="66A8807D" w14:textId="77777777" w:rsidTr="00A962E4">
        <w:trPr>
          <w:trHeight w:val="288"/>
        </w:trPr>
        <w:tc>
          <w:tcPr>
            <w:tcW w:w="7160" w:type="dxa"/>
            <w:tcBorders>
              <w:top w:val="nil"/>
              <w:left w:val="nil"/>
              <w:bottom w:val="nil"/>
              <w:right w:val="nil"/>
            </w:tcBorders>
            <w:shd w:val="clear" w:color="auto" w:fill="auto"/>
            <w:vAlign w:val="center"/>
            <w:hideMark/>
          </w:tcPr>
          <w:p w14:paraId="296D28E4" w14:textId="77777777" w:rsidR="00A962E4" w:rsidRPr="005C79F1" w:rsidRDefault="00A962E4" w:rsidP="00A962E4">
            <w:pPr>
              <w:rPr>
                <w:rFonts w:ascii="Verdana" w:hAnsi="Verdana" w:cs="Arial"/>
              </w:rPr>
            </w:pPr>
            <w:r w:rsidRPr="005C79F1">
              <w:rPr>
                <w:rFonts w:ascii="Verdana" w:hAnsi="Verdana" w:cs="Arial"/>
              </w:rPr>
              <w:t>TIG-plaatlassen A</w:t>
            </w:r>
          </w:p>
        </w:tc>
        <w:tc>
          <w:tcPr>
            <w:tcW w:w="7160" w:type="dxa"/>
            <w:tcBorders>
              <w:top w:val="nil"/>
              <w:left w:val="nil"/>
              <w:bottom w:val="nil"/>
              <w:right w:val="nil"/>
            </w:tcBorders>
            <w:shd w:val="clear" w:color="auto" w:fill="auto"/>
            <w:noWrap/>
            <w:vAlign w:val="bottom"/>
            <w:hideMark/>
          </w:tcPr>
          <w:p w14:paraId="5BC66F4B" w14:textId="77777777" w:rsidR="00A962E4" w:rsidRPr="005C79F1" w:rsidRDefault="00A962E4" w:rsidP="00A962E4">
            <w:pPr>
              <w:rPr>
                <w:rFonts w:ascii="Verdana" w:hAnsi="Verdana" w:cs="Arial"/>
              </w:rPr>
            </w:pPr>
            <w:r w:rsidRPr="005C79F1">
              <w:rPr>
                <w:rFonts w:ascii="Verdana" w:hAnsi="Verdana" w:cs="Arial"/>
              </w:rPr>
              <w:t>Plaatlassen TIG PC en PE</w:t>
            </w:r>
          </w:p>
        </w:tc>
      </w:tr>
      <w:tr w:rsidR="005C79F1" w:rsidRPr="005C79F1" w14:paraId="3C9C2AA8" w14:textId="77777777" w:rsidTr="00A962E4">
        <w:trPr>
          <w:trHeight w:val="288"/>
        </w:trPr>
        <w:tc>
          <w:tcPr>
            <w:tcW w:w="7160" w:type="dxa"/>
            <w:tcBorders>
              <w:top w:val="nil"/>
              <w:left w:val="nil"/>
              <w:bottom w:val="nil"/>
              <w:right w:val="nil"/>
            </w:tcBorders>
            <w:shd w:val="clear" w:color="auto" w:fill="auto"/>
            <w:vAlign w:val="center"/>
            <w:hideMark/>
          </w:tcPr>
          <w:p w14:paraId="695618FE" w14:textId="77777777" w:rsidR="00A962E4" w:rsidRPr="005C79F1" w:rsidRDefault="00A962E4" w:rsidP="00A962E4">
            <w:pPr>
              <w:rPr>
                <w:rFonts w:ascii="Verdana" w:hAnsi="Verdana" w:cs="Arial"/>
              </w:rPr>
            </w:pPr>
            <w:r w:rsidRPr="005C79F1">
              <w:rPr>
                <w:rFonts w:ascii="Verdana" w:hAnsi="Verdana" w:cs="Arial"/>
              </w:rPr>
              <w:t>TIG-plaatlassen A</w:t>
            </w:r>
          </w:p>
        </w:tc>
        <w:tc>
          <w:tcPr>
            <w:tcW w:w="7160" w:type="dxa"/>
            <w:tcBorders>
              <w:top w:val="nil"/>
              <w:left w:val="nil"/>
              <w:bottom w:val="nil"/>
              <w:right w:val="nil"/>
            </w:tcBorders>
            <w:shd w:val="clear" w:color="auto" w:fill="auto"/>
            <w:noWrap/>
            <w:vAlign w:val="bottom"/>
            <w:hideMark/>
          </w:tcPr>
          <w:p w14:paraId="2709C375" w14:textId="77777777" w:rsidR="00A962E4" w:rsidRPr="005C79F1" w:rsidRDefault="00A962E4" w:rsidP="00A962E4">
            <w:pPr>
              <w:rPr>
                <w:rFonts w:ascii="Verdana" w:hAnsi="Verdana" w:cs="Arial"/>
              </w:rPr>
            </w:pPr>
            <w:r w:rsidRPr="005C79F1">
              <w:rPr>
                <w:rFonts w:ascii="Verdana" w:hAnsi="Verdana" w:cs="Arial"/>
              </w:rPr>
              <w:t>Plaatlassen TIG PF</w:t>
            </w:r>
          </w:p>
        </w:tc>
      </w:tr>
      <w:tr w:rsidR="005C79F1" w:rsidRPr="005C79F1" w14:paraId="6F21B293" w14:textId="77777777" w:rsidTr="00A962E4">
        <w:trPr>
          <w:trHeight w:val="288"/>
        </w:trPr>
        <w:tc>
          <w:tcPr>
            <w:tcW w:w="7160" w:type="dxa"/>
            <w:tcBorders>
              <w:top w:val="nil"/>
              <w:left w:val="nil"/>
              <w:bottom w:val="nil"/>
              <w:right w:val="nil"/>
            </w:tcBorders>
            <w:shd w:val="clear" w:color="auto" w:fill="auto"/>
            <w:vAlign w:val="center"/>
            <w:hideMark/>
          </w:tcPr>
          <w:p w14:paraId="4E1D4FFD" w14:textId="77777777" w:rsidR="00A962E4" w:rsidRPr="005C79F1" w:rsidRDefault="00A962E4" w:rsidP="00A962E4">
            <w:pPr>
              <w:rPr>
                <w:rFonts w:ascii="Verdana" w:hAnsi="Verdana" w:cs="Arial"/>
              </w:rPr>
            </w:pPr>
            <w:r w:rsidRPr="005C79F1">
              <w:rPr>
                <w:rFonts w:ascii="Verdana" w:hAnsi="Verdana" w:cs="Arial"/>
              </w:rPr>
              <w:t>TIG-plaatlassen A</w:t>
            </w:r>
          </w:p>
        </w:tc>
        <w:tc>
          <w:tcPr>
            <w:tcW w:w="7160" w:type="dxa"/>
            <w:tcBorders>
              <w:top w:val="nil"/>
              <w:left w:val="nil"/>
              <w:bottom w:val="nil"/>
              <w:right w:val="nil"/>
            </w:tcBorders>
            <w:shd w:val="clear" w:color="auto" w:fill="auto"/>
            <w:noWrap/>
            <w:vAlign w:val="bottom"/>
            <w:hideMark/>
          </w:tcPr>
          <w:p w14:paraId="55927866" w14:textId="77777777" w:rsidR="00A962E4" w:rsidRPr="005C79F1" w:rsidRDefault="00A962E4" w:rsidP="00A962E4">
            <w:pPr>
              <w:rPr>
                <w:rFonts w:ascii="Verdana" w:hAnsi="Verdana" w:cs="Arial"/>
              </w:rPr>
            </w:pPr>
            <w:r w:rsidRPr="005C79F1">
              <w:rPr>
                <w:rFonts w:ascii="Verdana" w:hAnsi="Verdana" w:cs="Arial"/>
              </w:rPr>
              <w:t>Verbindingstechnieken (IS-010)</w:t>
            </w:r>
          </w:p>
        </w:tc>
      </w:tr>
      <w:tr w:rsidR="005C79F1" w:rsidRPr="005C79F1" w14:paraId="3483E383" w14:textId="77777777" w:rsidTr="00A962E4">
        <w:trPr>
          <w:trHeight w:val="288"/>
        </w:trPr>
        <w:tc>
          <w:tcPr>
            <w:tcW w:w="7160" w:type="dxa"/>
            <w:tcBorders>
              <w:top w:val="nil"/>
              <w:left w:val="nil"/>
              <w:bottom w:val="nil"/>
              <w:right w:val="nil"/>
            </w:tcBorders>
            <w:shd w:val="clear" w:color="auto" w:fill="auto"/>
            <w:vAlign w:val="center"/>
            <w:hideMark/>
          </w:tcPr>
          <w:p w14:paraId="7ACCA337" w14:textId="77777777" w:rsidR="00A962E4" w:rsidRPr="005C79F1" w:rsidRDefault="00A962E4" w:rsidP="00A962E4">
            <w:pPr>
              <w:rPr>
                <w:rFonts w:ascii="Verdana" w:hAnsi="Verdana" w:cs="Arial"/>
              </w:rPr>
            </w:pPr>
            <w:r w:rsidRPr="005C79F1">
              <w:rPr>
                <w:rFonts w:ascii="Verdana" w:hAnsi="Verdana" w:cs="Arial"/>
              </w:rPr>
              <w:t>TIG-plaatlassen A</w:t>
            </w:r>
          </w:p>
        </w:tc>
        <w:tc>
          <w:tcPr>
            <w:tcW w:w="7160" w:type="dxa"/>
            <w:tcBorders>
              <w:top w:val="nil"/>
              <w:left w:val="nil"/>
              <w:bottom w:val="nil"/>
              <w:right w:val="nil"/>
            </w:tcBorders>
            <w:shd w:val="clear" w:color="auto" w:fill="auto"/>
            <w:noWrap/>
            <w:vAlign w:val="bottom"/>
            <w:hideMark/>
          </w:tcPr>
          <w:p w14:paraId="179E71E4" w14:textId="77777777" w:rsidR="00A962E4" w:rsidRPr="005C79F1" w:rsidRDefault="00A962E4" w:rsidP="00A962E4">
            <w:pPr>
              <w:rPr>
                <w:rFonts w:ascii="Verdana" w:hAnsi="Verdana" w:cs="Arial"/>
              </w:rPr>
            </w:pPr>
            <w:r w:rsidRPr="005C79F1">
              <w:rPr>
                <w:rFonts w:ascii="Verdana" w:hAnsi="Verdana" w:cs="Arial"/>
              </w:rPr>
              <w:t>Voorbereiding technisch dossier piping</w:t>
            </w:r>
          </w:p>
        </w:tc>
      </w:tr>
      <w:tr w:rsidR="005C79F1" w:rsidRPr="005C79F1" w14:paraId="2EDF2F0A" w14:textId="77777777" w:rsidTr="00A962E4">
        <w:trPr>
          <w:trHeight w:val="288"/>
        </w:trPr>
        <w:tc>
          <w:tcPr>
            <w:tcW w:w="7160" w:type="dxa"/>
            <w:tcBorders>
              <w:top w:val="nil"/>
              <w:left w:val="nil"/>
              <w:bottom w:val="nil"/>
              <w:right w:val="nil"/>
            </w:tcBorders>
            <w:shd w:val="clear" w:color="auto" w:fill="auto"/>
            <w:vAlign w:val="center"/>
            <w:hideMark/>
          </w:tcPr>
          <w:p w14:paraId="42BBEE75" w14:textId="77777777" w:rsidR="00A962E4" w:rsidRPr="005C79F1" w:rsidRDefault="00A962E4" w:rsidP="00A962E4">
            <w:pPr>
              <w:rPr>
                <w:rFonts w:ascii="Verdana" w:hAnsi="Verdana" w:cs="Arial"/>
              </w:rPr>
            </w:pPr>
            <w:r w:rsidRPr="005C79F1">
              <w:rPr>
                <w:rFonts w:ascii="Verdana" w:hAnsi="Verdana" w:cs="Arial"/>
              </w:rPr>
              <w:t>TIG-plaatlassen B</w:t>
            </w:r>
          </w:p>
        </w:tc>
        <w:tc>
          <w:tcPr>
            <w:tcW w:w="7160" w:type="dxa"/>
            <w:tcBorders>
              <w:top w:val="nil"/>
              <w:left w:val="nil"/>
              <w:bottom w:val="nil"/>
              <w:right w:val="nil"/>
            </w:tcBorders>
            <w:shd w:val="clear" w:color="auto" w:fill="auto"/>
            <w:noWrap/>
            <w:vAlign w:val="center"/>
            <w:hideMark/>
          </w:tcPr>
          <w:p w14:paraId="3EB7DE7D" w14:textId="77777777" w:rsidR="00A962E4" w:rsidRPr="005C79F1" w:rsidRDefault="00A962E4" w:rsidP="00A962E4">
            <w:pPr>
              <w:rPr>
                <w:rFonts w:ascii="Verdana" w:hAnsi="Verdana" w:cs="Arial"/>
              </w:rPr>
            </w:pPr>
            <w:r w:rsidRPr="005C79F1">
              <w:rPr>
                <w:rFonts w:ascii="Verdana" w:hAnsi="Verdana" w:cs="Arial"/>
              </w:rPr>
              <w:t>Hoeknaadlassen BMBE alle posities</w:t>
            </w:r>
          </w:p>
        </w:tc>
      </w:tr>
      <w:tr w:rsidR="005C79F1" w:rsidRPr="005C79F1" w14:paraId="62FC52CC" w14:textId="77777777" w:rsidTr="00A962E4">
        <w:trPr>
          <w:trHeight w:val="288"/>
        </w:trPr>
        <w:tc>
          <w:tcPr>
            <w:tcW w:w="7160" w:type="dxa"/>
            <w:tcBorders>
              <w:top w:val="nil"/>
              <w:left w:val="nil"/>
              <w:bottom w:val="nil"/>
              <w:right w:val="nil"/>
            </w:tcBorders>
            <w:shd w:val="clear" w:color="auto" w:fill="auto"/>
            <w:vAlign w:val="center"/>
            <w:hideMark/>
          </w:tcPr>
          <w:p w14:paraId="431C4D01" w14:textId="77777777" w:rsidR="00A962E4" w:rsidRPr="005C79F1" w:rsidRDefault="00A962E4" w:rsidP="00A962E4">
            <w:pPr>
              <w:rPr>
                <w:rFonts w:ascii="Verdana" w:hAnsi="Verdana" w:cs="Arial"/>
              </w:rPr>
            </w:pPr>
            <w:r w:rsidRPr="005C79F1">
              <w:rPr>
                <w:rFonts w:ascii="Verdana" w:hAnsi="Verdana" w:cs="Arial"/>
              </w:rPr>
              <w:t>TIG-plaatlassen B</w:t>
            </w:r>
          </w:p>
        </w:tc>
        <w:tc>
          <w:tcPr>
            <w:tcW w:w="7160" w:type="dxa"/>
            <w:tcBorders>
              <w:top w:val="nil"/>
              <w:left w:val="nil"/>
              <w:bottom w:val="nil"/>
              <w:right w:val="nil"/>
            </w:tcBorders>
            <w:shd w:val="clear" w:color="auto" w:fill="auto"/>
            <w:noWrap/>
            <w:vAlign w:val="bottom"/>
            <w:hideMark/>
          </w:tcPr>
          <w:p w14:paraId="2FC2E5F2" w14:textId="77777777" w:rsidR="00A962E4" w:rsidRPr="005C79F1" w:rsidRDefault="00A962E4" w:rsidP="00A962E4">
            <w:pPr>
              <w:rPr>
                <w:rFonts w:ascii="Verdana" w:hAnsi="Verdana" w:cs="Arial"/>
              </w:rPr>
            </w:pPr>
            <w:r w:rsidRPr="005C79F1">
              <w:rPr>
                <w:rFonts w:ascii="Verdana" w:hAnsi="Verdana" w:cs="Arial"/>
              </w:rPr>
              <w:t>Hoeknaadlassen halfautomaat PA en PB</w:t>
            </w:r>
          </w:p>
        </w:tc>
      </w:tr>
      <w:tr w:rsidR="005C79F1" w:rsidRPr="005C79F1" w14:paraId="09CD7853" w14:textId="77777777" w:rsidTr="00A962E4">
        <w:trPr>
          <w:trHeight w:val="288"/>
        </w:trPr>
        <w:tc>
          <w:tcPr>
            <w:tcW w:w="7160" w:type="dxa"/>
            <w:tcBorders>
              <w:top w:val="nil"/>
              <w:left w:val="nil"/>
              <w:bottom w:val="nil"/>
              <w:right w:val="nil"/>
            </w:tcBorders>
            <w:shd w:val="clear" w:color="auto" w:fill="auto"/>
            <w:vAlign w:val="center"/>
            <w:hideMark/>
          </w:tcPr>
          <w:p w14:paraId="05014CCE" w14:textId="77777777" w:rsidR="00A962E4" w:rsidRPr="005C79F1" w:rsidRDefault="00A962E4" w:rsidP="00A962E4">
            <w:pPr>
              <w:rPr>
                <w:rFonts w:ascii="Verdana" w:hAnsi="Verdana" w:cs="Arial"/>
              </w:rPr>
            </w:pPr>
            <w:r w:rsidRPr="005C79F1">
              <w:rPr>
                <w:rFonts w:ascii="Verdana" w:hAnsi="Verdana" w:cs="Arial"/>
              </w:rPr>
              <w:t>TIG-plaatlassen B</w:t>
            </w:r>
          </w:p>
        </w:tc>
        <w:tc>
          <w:tcPr>
            <w:tcW w:w="7160" w:type="dxa"/>
            <w:tcBorders>
              <w:top w:val="nil"/>
              <w:left w:val="nil"/>
              <w:bottom w:val="nil"/>
              <w:right w:val="nil"/>
            </w:tcBorders>
            <w:shd w:val="clear" w:color="auto" w:fill="auto"/>
            <w:noWrap/>
            <w:vAlign w:val="bottom"/>
            <w:hideMark/>
          </w:tcPr>
          <w:p w14:paraId="1DEC3582" w14:textId="77777777" w:rsidR="00A962E4" w:rsidRPr="005C79F1" w:rsidRDefault="00A962E4" w:rsidP="00A962E4">
            <w:pPr>
              <w:rPr>
                <w:rFonts w:ascii="Verdana" w:hAnsi="Verdana" w:cs="Arial"/>
              </w:rPr>
            </w:pPr>
            <w:r w:rsidRPr="005C79F1">
              <w:rPr>
                <w:rFonts w:ascii="Verdana" w:hAnsi="Verdana" w:cs="Arial"/>
              </w:rPr>
              <w:t>Hoeknaadlassen halfautomaat PC PD PF en PG</w:t>
            </w:r>
          </w:p>
        </w:tc>
      </w:tr>
      <w:tr w:rsidR="005C79F1" w:rsidRPr="005C79F1" w14:paraId="03191170" w14:textId="77777777" w:rsidTr="00A962E4">
        <w:trPr>
          <w:trHeight w:val="288"/>
        </w:trPr>
        <w:tc>
          <w:tcPr>
            <w:tcW w:w="7160" w:type="dxa"/>
            <w:tcBorders>
              <w:top w:val="nil"/>
              <w:left w:val="nil"/>
              <w:bottom w:val="nil"/>
              <w:right w:val="nil"/>
            </w:tcBorders>
            <w:shd w:val="clear" w:color="auto" w:fill="auto"/>
            <w:vAlign w:val="center"/>
            <w:hideMark/>
          </w:tcPr>
          <w:p w14:paraId="2A8DAF31" w14:textId="77777777" w:rsidR="00A962E4" w:rsidRPr="005C79F1" w:rsidRDefault="00A962E4" w:rsidP="00A962E4">
            <w:pPr>
              <w:rPr>
                <w:rFonts w:ascii="Verdana" w:hAnsi="Verdana" w:cs="Arial"/>
              </w:rPr>
            </w:pPr>
            <w:r w:rsidRPr="005C79F1">
              <w:rPr>
                <w:rFonts w:ascii="Verdana" w:hAnsi="Verdana" w:cs="Arial"/>
              </w:rPr>
              <w:t>TIG-plaatlassen B</w:t>
            </w:r>
          </w:p>
        </w:tc>
        <w:tc>
          <w:tcPr>
            <w:tcW w:w="7160" w:type="dxa"/>
            <w:tcBorders>
              <w:top w:val="nil"/>
              <w:left w:val="nil"/>
              <w:bottom w:val="nil"/>
              <w:right w:val="nil"/>
            </w:tcBorders>
            <w:shd w:val="clear" w:color="auto" w:fill="auto"/>
            <w:noWrap/>
            <w:vAlign w:val="bottom"/>
            <w:hideMark/>
          </w:tcPr>
          <w:p w14:paraId="1886B6A2" w14:textId="77777777" w:rsidR="00A962E4" w:rsidRPr="005C79F1" w:rsidRDefault="00A962E4" w:rsidP="00A962E4">
            <w:pPr>
              <w:rPr>
                <w:rFonts w:ascii="Verdana" w:hAnsi="Verdana" w:cs="Arial"/>
              </w:rPr>
            </w:pPr>
            <w:r w:rsidRPr="005C79F1">
              <w:rPr>
                <w:rFonts w:ascii="Verdana" w:hAnsi="Verdana" w:cs="Arial"/>
              </w:rPr>
              <w:t>Hoeknaadlassen TIG PA en BP</w:t>
            </w:r>
          </w:p>
        </w:tc>
      </w:tr>
      <w:tr w:rsidR="005C79F1" w:rsidRPr="005C79F1" w14:paraId="4E7B9997" w14:textId="77777777" w:rsidTr="00A962E4">
        <w:trPr>
          <w:trHeight w:val="288"/>
        </w:trPr>
        <w:tc>
          <w:tcPr>
            <w:tcW w:w="7160" w:type="dxa"/>
            <w:tcBorders>
              <w:top w:val="nil"/>
              <w:left w:val="nil"/>
              <w:bottom w:val="nil"/>
              <w:right w:val="nil"/>
            </w:tcBorders>
            <w:shd w:val="clear" w:color="auto" w:fill="auto"/>
            <w:vAlign w:val="center"/>
            <w:hideMark/>
          </w:tcPr>
          <w:p w14:paraId="73BEAC15" w14:textId="77777777" w:rsidR="00A962E4" w:rsidRPr="005C79F1" w:rsidRDefault="00A962E4" w:rsidP="00A962E4">
            <w:pPr>
              <w:rPr>
                <w:rFonts w:ascii="Verdana" w:hAnsi="Verdana" w:cs="Arial"/>
              </w:rPr>
            </w:pPr>
            <w:r w:rsidRPr="005C79F1">
              <w:rPr>
                <w:rFonts w:ascii="Verdana" w:hAnsi="Verdana" w:cs="Arial"/>
              </w:rPr>
              <w:t>TIG-plaatlassen B</w:t>
            </w:r>
          </w:p>
        </w:tc>
        <w:tc>
          <w:tcPr>
            <w:tcW w:w="7160" w:type="dxa"/>
            <w:tcBorders>
              <w:top w:val="nil"/>
              <w:left w:val="nil"/>
              <w:bottom w:val="nil"/>
              <w:right w:val="nil"/>
            </w:tcBorders>
            <w:shd w:val="clear" w:color="auto" w:fill="auto"/>
            <w:noWrap/>
            <w:vAlign w:val="bottom"/>
            <w:hideMark/>
          </w:tcPr>
          <w:p w14:paraId="74DC9CE3" w14:textId="77777777" w:rsidR="00A962E4" w:rsidRPr="005C79F1" w:rsidRDefault="00A962E4" w:rsidP="00A962E4">
            <w:pPr>
              <w:rPr>
                <w:rFonts w:ascii="Verdana" w:hAnsi="Verdana" w:cs="Arial"/>
              </w:rPr>
            </w:pPr>
            <w:r w:rsidRPr="005C79F1">
              <w:rPr>
                <w:rFonts w:ascii="Verdana" w:hAnsi="Verdana" w:cs="Arial"/>
              </w:rPr>
              <w:t>Hoeknaadlassen TIG PC PD PF en PG</w:t>
            </w:r>
          </w:p>
        </w:tc>
      </w:tr>
      <w:tr w:rsidR="005C79F1" w:rsidRPr="005C79F1" w14:paraId="18043288" w14:textId="77777777" w:rsidTr="00A962E4">
        <w:trPr>
          <w:trHeight w:val="288"/>
        </w:trPr>
        <w:tc>
          <w:tcPr>
            <w:tcW w:w="7160" w:type="dxa"/>
            <w:tcBorders>
              <w:top w:val="nil"/>
              <w:left w:val="nil"/>
              <w:bottom w:val="nil"/>
              <w:right w:val="nil"/>
            </w:tcBorders>
            <w:shd w:val="clear" w:color="auto" w:fill="auto"/>
            <w:vAlign w:val="center"/>
            <w:hideMark/>
          </w:tcPr>
          <w:p w14:paraId="76C009B2" w14:textId="77777777" w:rsidR="00A962E4" w:rsidRPr="005C79F1" w:rsidRDefault="00A962E4" w:rsidP="00A962E4">
            <w:pPr>
              <w:rPr>
                <w:rFonts w:ascii="Verdana" w:hAnsi="Verdana" w:cs="Arial"/>
              </w:rPr>
            </w:pPr>
            <w:r w:rsidRPr="005C79F1">
              <w:rPr>
                <w:rFonts w:ascii="Verdana" w:hAnsi="Verdana" w:cs="Arial"/>
              </w:rPr>
              <w:t>TIG-plaatlassen B</w:t>
            </w:r>
          </w:p>
        </w:tc>
        <w:tc>
          <w:tcPr>
            <w:tcW w:w="7160" w:type="dxa"/>
            <w:tcBorders>
              <w:top w:val="nil"/>
              <w:left w:val="nil"/>
              <w:bottom w:val="nil"/>
              <w:right w:val="nil"/>
            </w:tcBorders>
            <w:shd w:val="clear" w:color="auto" w:fill="auto"/>
            <w:noWrap/>
            <w:vAlign w:val="bottom"/>
            <w:hideMark/>
          </w:tcPr>
          <w:p w14:paraId="4040FBAF" w14:textId="77777777" w:rsidR="00A962E4" w:rsidRPr="005C79F1" w:rsidRDefault="00A962E4" w:rsidP="00A962E4">
            <w:pPr>
              <w:rPr>
                <w:rFonts w:ascii="Verdana" w:hAnsi="Verdana" w:cs="Arial"/>
              </w:rPr>
            </w:pPr>
            <w:r w:rsidRPr="005C79F1">
              <w:rPr>
                <w:rFonts w:ascii="Verdana" w:hAnsi="Verdana" w:cs="Arial"/>
              </w:rPr>
              <w:t>Initiatie lassen</w:t>
            </w:r>
          </w:p>
        </w:tc>
      </w:tr>
      <w:tr w:rsidR="005C79F1" w:rsidRPr="005C79F1" w14:paraId="1C50ECC3" w14:textId="77777777" w:rsidTr="00A962E4">
        <w:trPr>
          <w:trHeight w:val="288"/>
        </w:trPr>
        <w:tc>
          <w:tcPr>
            <w:tcW w:w="7160" w:type="dxa"/>
            <w:tcBorders>
              <w:top w:val="nil"/>
              <w:left w:val="nil"/>
              <w:bottom w:val="nil"/>
              <w:right w:val="nil"/>
            </w:tcBorders>
            <w:shd w:val="clear" w:color="auto" w:fill="auto"/>
            <w:vAlign w:val="center"/>
            <w:hideMark/>
          </w:tcPr>
          <w:p w14:paraId="74134998" w14:textId="77777777" w:rsidR="00A962E4" w:rsidRPr="005C79F1" w:rsidRDefault="00A962E4" w:rsidP="00A962E4">
            <w:pPr>
              <w:rPr>
                <w:rFonts w:ascii="Verdana" w:hAnsi="Verdana" w:cs="Arial"/>
              </w:rPr>
            </w:pPr>
            <w:r w:rsidRPr="005C79F1">
              <w:rPr>
                <w:rFonts w:ascii="Verdana" w:hAnsi="Verdana" w:cs="Arial"/>
              </w:rPr>
              <w:t>TIG-plaatlassen B</w:t>
            </w:r>
          </w:p>
        </w:tc>
        <w:tc>
          <w:tcPr>
            <w:tcW w:w="7160" w:type="dxa"/>
            <w:tcBorders>
              <w:top w:val="nil"/>
              <w:left w:val="nil"/>
              <w:bottom w:val="nil"/>
              <w:right w:val="nil"/>
            </w:tcBorders>
            <w:shd w:val="clear" w:color="auto" w:fill="auto"/>
            <w:noWrap/>
            <w:vAlign w:val="bottom"/>
            <w:hideMark/>
          </w:tcPr>
          <w:p w14:paraId="22FB4348" w14:textId="77777777" w:rsidR="00A962E4" w:rsidRPr="005C79F1" w:rsidRDefault="00A962E4" w:rsidP="00A962E4">
            <w:pPr>
              <w:rPr>
                <w:rFonts w:ascii="Verdana" w:hAnsi="Verdana" w:cs="Arial"/>
              </w:rPr>
            </w:pPr>
            <w:r w:rsidRPr="005C79F1">
              <w:rPr>
                <w:rFonts w:ascii="Verdana" w:hAnsi="Verdana" w:cs="Arial"/>
              </w:rPr>
              <w:t>Lassen en lijmen van kunststoffen</w:t>
            </w:r>
          </w:p>
        </w:tc>
      </w:tr>
      <w:tr w:rsidR="005C79F1" w:rsidRPr="005C79F1" w14:paraId="0962D40F" w14:textId="77777777" w:rsidTr="00A962E4">
        <w:trPr>
          <w:trHeight w:val="288"/>
        </w:trPr>
        <w:tc>
          <w:tcPr>
            <w:tcW w:w="7160" w:type="dxa"/>
            <w:tcBorders>
              <w:top w:val="nil"/>
              <w:left w:val="nil"/>
              <w:bottom w:val="nil"/>
              <w:right w:val="nil"/>
            </w:tcBorders>
            <w:shd w:val="clear" w:color="auto" w:fill="auto"/>
            <w:vAlign w:val="center"/>
            <w:hideMark/>
          </w:tcPr>
          <w:p w14:paraId="6797B2E1" w14:textId="77777777" w:rsidR="00A962E4" w:rsidRPr="005C79F1" w:rsidRDefault="00A962E4" w:rsidP="00A962E4">
            <w:pPr>
              <w:rPr>
                <w:rFonts w:ascii="Verdana" w:hAnsi="Verdana" w:cs="Arial"/>
              </w:rPr>
            </w:pPr>
            <w:r w:rsidRPr="005C79F1">
              <w:rPr>
                <w:rFonts w:ascii="Verdana" w:hAnsi="Verdana" w:cs="Arial"/>
              </w:rPr>
              <w:t>TIG-plaatlassen B</w:t>
            </w:r>
          </w:p>
        </w:tc>
        <w:tc>
          <w:tcPr>
            <w:tcW w:w="7160" w:type="dxa"/>
            <w:tcBorders>
              <w:top w:val="nil"/>
              <w:left w:val="nil"/>
              <w:bottom w:val="nil"/>
              <w:right w:val="nil"/>
            </w:tcBorders>
            <w:shd w:val="clear" w:color="auto" w:fill="auto"/>
            <w:noWrap/>
            <w:vAlign w:val="bottom"/>
            <w:hideMark/>
          </w:tcPr>
          <w:p w14:paraId="41B64ADD" w14:textId="77777777" w:rsidR="00A962E4" w:rsidRPr="005C79F1" w:rsidRDefault="00A962E4" w:rsidP="00A962E4">
            <w:pPr>
              <w:rPr>
                <w:rFonts w:ascii="Verdana" w:hAnsi="Verdana" w:cs="Arial"/>
              </w:rPr>
            </w:pPr>
            <w:r w:rsidRPr="005C79F1">
              <w:rPr>
                <w:rFonts w:ascii="Verdana" w:hAnsi="Verdana" w:cs="Arial"/>
              </w:rPr>
              <w:t>Montage piping kunststoffen</w:t>
            </w:r>
          </w:p>
        </w:tc>
      </w:tr>
      <w:tr w:rsidR="005C79F1" w:rsidRPr="005C79F1" w14:paraId="7CBF1DCC" w14:textId="77777777" w:rsidTr="00A962E4">
        <w:trPr>
          <w:trHeight w:val="288"/>
        </w:trPr>
        <w:tc>
          <w:tcPr>
            <w:tcW w:w="7160" w:type="dxa"/>
            <w:tcBorders>
              <w:top w:val="nil"/>
              <w:left w:val="nil"/>
              <w:bottom w:val="nil"/>
              <w:right w:val="nil"/>
            </w:tcBorders>
            <w:shd w:val="clear" w:color="auto" w:fill="auto"/>
            <w:vAlign w:val="center"/>
            <w:hideMark/>
          </w:tcPr>
          <w:p w14:paraId="2F6DF9C6" w14:textId="77777777" w:rsidR="00A962E4" w:rsidRPr="005C79F1" w:rsidRDefault="00A962E4" w:rsidP="00A962E4">
            <w:pPr>
              <w:rPr>
                <w:rFonts w:ascii="Verdana" w:hAnsi="Verdana" w:cs="Arial"/>
              </w:rPr>
            </w:pPr>
            <w:r w:rsidRPr="005C79F1">
              <w:rPr>
                <w:rFonts w:ascii="Verdana" w:hAnsi="Verdana" w:cs="Arial"/>
              </w:rPr>
              <w:t>TIG-plaatlassen B</w:t>
            </w:r>
          </w:p>
        </w:tc>
        <w:tc>
          <w:tcPr>
            <w:tcW w:w="7160" w:type="dxa"/>
            <w:tcBorders>
              <w:top w:val="nil"/>
              <w:left w:val="nil"/>
              <w:bottom w:val="nil"/>
              <w:right w:val="nil"/>
            </w:tcBorders>
            <w:shd w:val="clear" w:color="auto" w:fill="auto"/>
            <w:noWrap/>
            <w:vAlign w:val="bottom"/>
            <w:hideMark/>
          </w:tcPr>
          <w:p w14:paraId="2913EEDB" w14:textId="77777777" w:rsidR="00A962E4" w:rsidRPr="005C79F1" w:rsidRDefault="00A962E4" w:rsidP="00A962E4">
            <w:pPr>
              <w:rPr>
                <w:rFonts w:ascii="Verdana" w:hAnsi="Verdana" w:cs="Arial"/>
              </w:rPr>
            </w:pPr>
            <w:r w:rsidRPr="005C79F1">
              <w:rPr>
                <w:rFonts w:ascii="Verdana" w:hAnsi="Verdana" w:cs="Arial"/>
              </w:rPr>
              <w:t xml:space="preserve">Montage piping staal </w:t>
            </w:r>
          </w:p>
        </w:tc>
      </w:tr>
      <w:tr w:rsidR="005C79F1" w:rsidRPr="005C79F1" w14:paraId="48C9489A" w14:textId="77777777" w:rsidTr="00A962E4">
        <w:trPr>
          <w:trHeight w:val="288"/>
        </w:trPr>
        <w:tc>
          <w:tcPr>
            <w:tcW w:w="7160" w:type="dxa"/>
            <w:tcBorders>
              <w:top w:val="nil"/>
              <w:left w:val="nil"/>
              <w:bottom w:val="nil"/>
              <w:right w:val="nil"/>
            </w:tcBorders>
            <w:shd w:val="clear" w:color="auto" w:fill="auto"/>
            <w:vAlign w:val="center"/>
            <w:hideMark/>
          </w:tcPr>
          <w:p w14:paraId="4AE71DEF" w14:textId="77777777" w:rsidR="00A962E4" w:rsidRPr="005C79F1" w:rsidRDefault="00A962E4" w:rsidP="00A962E4">
            <w:pPr>
              <w:rPr>
                <w:rFonts w:ascii="Verdana" w:hAnsi="Verdana" w:cs="Arial"/>
              </w:rPr>
            </w:pPr>
            <w:r w:rsidRPr="005C79F1">
              <w:rPr>
                <w:rFonts w:ascii="Verdana" w:hAnsi="Verdana" w:cs="Arial"/>
              </w:rPr>
              <w:t>TIG-plaatlassen B</w:t>
            </w:r>
          </w:p>
        </w:tc>
        <w:tc>
          <w:tcPr>
            <w:tcW w:w="7160" w:type="dxa"/>
            <w:tcBorders>
              <w:top w:val="nil"/>
              <w:left w:val="nil"/>
              <w:bottom w:val="nil"/>
              <w:right w:val="nil"/>
            </w:tcBorders>
            <w:shd w:val="clear" w:color="auto" w:fill="auto"/>
            <w:noWrap/>
            <w:vAlign w:val="bottom"/>
            <w:hideMark/>
          </w:tcPr>
          <w:p w14:paraId="1F74395C" w14:textId="77777777" w:rsidR="00A962E4" w:rsidRPr="005C79F1" w:rsidRDefault="00A962E4" w:rsidP="00A962E4">
            <w:pPr>
              <w:rPr>
                <w:rFonts w:ascii="Verdana" w:hAnsi="Verdana" w:cs="Arial"/>
              </w:rPr>
            </w:pPr>
            <w:r w:rsidRPr="005C79F1">
              <w:rPr>
                <w:rFonts w:ascii="Verdana" w:hAnsi="Verdana" w:cs="Arial"/>
              </w:rPr>
              <w:t>Montagetechniek</w:t>
            </w:r>
          </w:p>
        </w:tc>
      </w:tr>
      <w:tr w:rsidR="005C79F1" w:rsidRPr="005C79F1" w14:paraId="40FBD288" w14:textId="77777777" w:rsidTr="00A962E4">
        <w:trPr>
          <w:trHeight w:val="288"/>
        </w:trPr>
        <w:tc>
          <w:tcPr>
            <w:tcW w:w="7160" w:type="dxa"/>
            <w:tcBorders>
              <w:top w:val="nil"/>
              <w:left w:val="nil"/>
              <w:bottom w:val="nil"/>
              <w:right w:val="nil"/>
            </w:tcBorders>
            <w:shd w:val="clear" w:color="auto" w:fill="auto"/>
            <w:vAlign w:val="center"/>
            <w:hideMark/>
          </w:tcPr>
          <w:p w14:paraId="6CF30F0A" w14:textId="77777777" w:rsidR="00A962E4" w:rsidRPr="005C79F1" w:rsidRDefault="00A962E4" w:rsidP="00A962E4">
            <w:pPr>
              <w:rPr>
                <w:rFonts w:ascii="Verdana" w:hAnsi="Verdana" w:cs="Arial"/>
              </w:rPr>
            </w:pPr>
            <w:r w:rsidRPr="005C79F1">
              <w:rPr>
                <w:rFonts w:ascii="Verdana" w:hAnsi="Verdana" w:cs="Arial"/>
              </w:rPr>
              <w:t>TIG-plaatlassen B</w:t>
            </w:r>
          </w:p>
        </w:tc>
        <w:tc>
          <w:tcPr>
            <w:tcW w:w="7160" w:type="dxa"/>
            <w:tcBorders>
              <w:top w:val="nil"/>
              <w:left w:val="nil"/>
              <w:bottom w:val="nil"/>
              <w:right w:val="nil"/>
            </w:tcBorders>
            <w:shd w:val="clear" w:color="auto" w:fill="auto"/>
            <w:noWrap/>
            <w:vAlign w:val="center"/>
            <w:hideMark/>
          </w:tcPr>
          <w:p w14:paraId="4394DD55" w14:textId="77777777" w:rsidR="00A962E4" w:rsidRPr="005C79F1" w:rsidRDefault="00A962E4" w:rsidP="00A962E4">
            <w:pPr>
              <w:rPr>
                <w:rFonts w:ascii="Verdana" w:hAnsi="Verdana" w:cs="Arial"/>
              </w:rPr>
            </w:pPr>
            <w:r w:rsidRPr="005C79F1">
              <w:rPr>
                <w:rFonts w:ascii="Verdana" w:hAnsi="Verdana" w:cs="Arial"/>
              </w:rPr>
              <w:t>Pijplassen BMBE PA PF PC en HLO45</w:t>
            </w:r>
          </w:p>
        </w:tc>
      </w:tr>
      <w:tr w:rsidR="005C79F1" w:rsidRPr="005C79F1" w14:paraId="22113682" w14:textId="77777777" w:rsidTr="00A962E4">
        <w:trPr>
          <w:trHeight w:val="288"/>
        </w:trPr>
        <w:tc>
          <w:tcPr>
            <w:tcW w:w="7160" w:type="dxa"/>
            <w:tcBorders>
              <w:top w:val="nil"/>
              <w:left w:val="nil"/>
              <w:bottom w:val="nil"/>
              <w:right w:val="nil"/>
            </w:tcBorders>
            <w:shd w:val="clear" w:color="auto" w:fill="auto"/>
            <w:vAlign w:val="center"/>
            <w:hideMark/>
          </w:tcPr>
          <w:p w14:paraId="17C87E48" w14:textId="77777777" w:rsidR="00A962E4" w:rsidRPr="005C79F1" w:rsidRDefault="00A962E4" w:rsidP="00A962E4">
            <w:pPr>
              <w:rPr>
                <w:rFonts w:ascii="Verdana" w:hAnsi="Verdana" w:cs="Arial"/>
              </w:rPr>
            </w:pPr>
            <w:r w:rsidRPr="005C79F1">
              <w:rPr>
                <w:rFonts w:ascii="Verdana" w:hAnsi="Verdana" w:cs="Arial"/>
              </w:rPr>
              <w:t>TIG-plaatlassen B</w:t>
            </w:r>
          </w:p>
        </w:tc>
        <w:tc>
          <w:tcPr>
            <w:tcW w:w="7160" w:type="dxa"/>
            <w:tcBorders>
              <w:top w:val="nil"/>
              <w:left w:val="nil"/>
              <w:bottom w:val="nil"/>
              <w:right w:val="nil"/>
            </w:tcBorders>
            <w:shd w:val="clear" w:color="auto" w:fill="auto"/>
            <w:noWrap/>
            <w:vAlign w:val="bottom"/>
            <w:hideMark/>
          </w:tcPr>
          <w:p w14:paraId="01A13F97" w14:textId="77777777" w:rsidR="00A962E4" w:rsidRPr="005C79F1" w:rsidRDefault="00A962E4" w:rsidP="00A962E4">
            <w:pPr>
              <w:rPr>
                <w:rFonts w:ascii="Verdana" w:hAnsi="Verdana" w:cs="Arial"/>
              </w:rPr>
            </w:pPr>
            <w:r w:rsidRPr="005C79F1">
              <w:rPr>
                <w:rFonts w:ascii="Verdana" w:hAnsi="Verdana" w:cs="Arial"/>
              </w:rPr>
              <w:t>Pijplassen halfautomaat PA PF PC en HLO45</w:t>
            </w:r>
          </w:p>
        </w:tc>
      </w:tr>
      <w:tr w:rsidR="005C79F1" w:rsidRPr="005C79F1" w14:paraId="683E822D" w14:textId="77777777" w:rsidTr="00A962E4">
        <w:trPr>
          <w:trHeight w:val="288"/>
        </w:trPr>
        <w:tc>
          <w:tcPr>
            <w:tcW w:w="7160" w:type="dxa"/>
            <w:tcBorders>
              <w:top w:val="nil"/>
              <w:left w:val="nil"/>
              <w:bottom w:val="nil"/>
              <w:right w:val="nil"/>
            </w:tcBorders>
            <w:shd w:val="clear" w:color="auto" w:fill="auto"/>
            <w:vAlign w:val="center"/>
            <w:hideMark/>
          </w:tcPr>
          <w:p w14:paraId="0964EAFA" w14:textId="77777777" w:rsidR="00A962E4" w:rsidRPr="005C79F1" w:rsidRDefault="00A962E4" w:rsidP="00A962E4">
            <w:pPr>
              <w:rPr>
                <w:rFonts w:ascii="Verdana" w:hAnsi="Verdana" w:cs="Arial"/>
              </w:rPr>
            </w:pPr>
            <w:r w:rsidRPr="005C79F1">
              <w:rPr>
                <w:rFonts w:ascii="Verdana" w:hAnsi="Verdana" w:cs="Arial"/>
              </w:rPr>
              <w:t>TIG-plaatlassen B</w:t>
            </w:r>
          </w:p>
        </w:tc>
        <w:tc>
          <w:tcPr>
            <w:tcW w:w="7160" w:type="dxa"/>
            <w:tcBorders>
              <w:top w:val="nil"/>
              <w:left w:val="nil"/>
              <w:bottom w:val="nil"/>
              <w:right w:val="nil"/>
            </w:tcBorders>
            <w:shd w:val="clear" w:color="auto" w:fill="auto"/>
            <w:noWrap/>
            <w:vAlign w:val="bottom"/>
            <w:hideMark/>
          </w:tcPr>
          <w:p w14:paraId="7F973E50" w14:textId="77777777" w:rsidR="00A962E4" w:rsidRPr="005C79F1" w:rsidRDefault="00A962E4" w:rsidP="00A962E4">
            <w:pPr>
              <w:rPr>
                <w:rFonts w:ascii="Verdana" w:hAnsi="Verdana" w:cs="Arial"/>
              </w:rPr>
            </w:pPr>
            <w:r w:rsidRPr="005C79F1">
              <w:rPr>
                <w:rFonts w:ascii="Verdana" w:hAnsi="Verdana" w:cs="Arial"/>
              </w:rPr>
              <w:t>Pijplassen TIG PA PF PC en HLO45</w:t>
            </w:r>
          </w:p>
        </w:tc>
      </w:tr>
      <w:tr w:rsidR="005C79F1" w:rsidRPr="005C79F1" w14:paraId="4C95FFD3" w14:textId="77777777" w:rsidTr="00A962E4">
        <w:trPr>
          <w:trHeight w:val="288"/>
        </w:trPr>
        <w:tc>
          <w:tcPr>
            <w:tcW w:w="7160" w:type="dxa"/>
            <w:tcBorders>
              <w:top w:val="nil"/>
              <w:left w:val="nil"/>
              <w:bottom w:val="nil"/>
              <w:right w:val="nil"/>
            </w:tcBorders>
            <w:shd w:val="clear" w:color="auto" w:fill="auto"/>
            <w:vAlign w:val="center"/>
            <w:hideMark/>
          </w:tcPr>
          <w:p w14:paraId="4114EB5D" w14:textId="77777777" w:rsidR="00A962E4" w:rsidRPr="005C79F1" w:rsidRDefault="00A962E4" w:rsidP="00A962E4">
            <w:pPr>
              <w:rPr>
                <w:rFonts w:ascii="Verdana" w:hAnsi="Verdana" w:cs="Arial"/>
              </w:rPr>
            </w:pPr>
            <w:r w:rsidRPr="005C79F1">
              <w:rPr>
                <w:rFonts w:ascii="Verdana" w:hAnsi="Verdana" w:cs="Arial"/>
              </w:rPr>
              <w:t>TIG-plaatlassen B</w:t>
            </w:r>
          </w:p>
        </w:tc>
        <w:tc>
          <w:tcPr>
            <w:tcW w:w="7160" w:type="dxa"/>
            <w:tcBorders>
              <w:top w:val="nil"/>
              <w:left w:val="nil"/>
              <w:bottom w:val="nil"/>
              <w:right w:val="nil"/>
            </w:tcBorders>
            <w:shd w:val="clear" w:color="auto" w:fill="auto"/>
            <w:noWrap/>
            <w:vAlign w:val="center"/>
            <w:hideMark/>
          </w:tcPr>
          <w:p w14:paraId="5A9621A8" w14:textId="77777777" w:rsidR="00A962E4" w:rsidRPr="005C79F1" w:rsidRDefault="00A962E4" w:rsidP="00A962E4">
            <w:pPr>
              <w:rPr>
                <w:rFonts w:ascii="Verdana" w:hAnsi="Verdana" w:cs="Arial"/>
              </w:rPr>
            </w:pPr>
            <w:r w:rsidRPr="005C79F1">
              <w:rPr>
                <w:rFonts w:ascii="Verdana" w:hAnsi="Verdana" w:cs="Arial"/>
              </w:rPr>
              <w:t>Plaatlassen BMBE PA en PF</w:t>
            </w:r>
          </w:p>
        </w:tc>
      </w:tr>
      <w:tr w:rsidR="005C79F1" w:rsidRPr="005C79F1" w14:paraId="7AD59C01" w14:textId="77777777" w:rsidTr="00A962E4">
        <w:trPr>
          <w:trHeight w:val="288"/>
        </w:trPr>
        <w:tc>
          <w:tcPr>
            <w:tcW w:w="7160" w:type="dxa"/>
            <w:tcBorders>
              <w:top w:val="nil"/>
              <w:left w:val="nil"/>
              <w:bottom w:val="nil"/>
              <w:right w:val="nil"/>
            </w:tcBorders>
            <w:shd w:val="clear" w:color="auto" w:fill="auto"/>
            <w:vAlign w:val="center"/>
            <w:hideMark/>
          </w:tcPr>
          <w:p w14:paraId="31841AAB" w14:textId="77777777" w:rsidR="00A962E4" w:rsidRPr="005C79F1" w:rsidRDefault="00A962E4" w:rsidP="00A962E4">
            <w:pPr>
              <w:rPr>
                <w:rFonts w:ascii="Verdana" w:hAnsi="Verdana" w:cs="Arial"/>
              </w:rPr>
            </w:pPr>
            <w:r w:rsidRPr="005C79F1">
              <w:rPr>
                <w:rFonts w:ascii="Verdana" w:hAnsi="Verdana" w:cs="Arial"/>
              </w:rPr>
              <w:t>TIG-plaatlassen B</w:t>
            </w:r>
          </w:p>
        </w:tc>
        <w:tc>
          <w:tcPr>
            <w:tcW w:w="7160" w:type="dxa"/>
            <w:tcBorders>
              <w:top w:val="nil"/>
              <w:left w:val="nil"/>
              <w:bottom w:val="nil"/>
              <w:right w:val="nil"/>
            </w:tcBorders>
            <w:shd w:val="clear" w:color="auto" w:fill="auto"/>
            <w:noWrap/>
            <w:vAlign w:val="center"/>
            <w:hideMark/>
          </w:tcPr>
          <w:p w14:paraId="33FFE3DE" w14:textId="77777777" w:rsidR="00A962E4" w:rsidRPr="005C79F1" w:rsidRDefault="00A962E4" w:rsidP="00A962E4">
            <w:pPr>
              <w:rPr>
                <w:rFonts w:ascii="Verdana" w:hAnsi="Verdana" w:cs="Arial"/>
              </w:rPr>
            </w:pPr>
            <w:r w:rsidRPr="005C79F1">
              <w:rPr>
                <w:rFonts w:ascii="Verdana" w:hAnsi="Verdana" w:cs="Arial"/>
              </w:rPr>
              <w:t>Plaatlassen BMBE PC en PE</w:t>
            </w:r>
          </w:p>
        </w:tc>
      </w:tr>
      <w:tr w:rsidR="005C79F1" w:rsidRPr="005C79F1" w14:paraId="4A1BF0A1" w14:textId="77777777" w:rsidTr="00A962E4">
        <w:trPr>
          <w:trHeight w:val="288"/>
        </w:trPr>
        <w:tc>
          <w:tcPr>
            <w:tcW w:w="7160" w:type="dxa"/>
            <w:tcBorders>
              <w:top w:val="nil"/>
              <w:left w:val="nil"/>
              <w:bottom w:val="nil"/>
              <w:right w:val="nil"/>
            </w:tcBorders>
            <w:shd w:val="clear" w:color="auto" w:fill="auto"/>
            <w:vAlign w:val="center"/>
            <w:hideMark/>
          </w:tcPr>
          <w:p w14:paraId="6FCEC2D4" w14:textId="77777777" w:rsidR="00A962E4" w:rsidRPr="005C79F1" w:rsidRDefault="00A962E4" w:rsidP="00A962E4">
            <w:pPr>
              <w:rPr>
                <w:rFonts w:ascii="Verdana" w:hAnsi="Verdana" w:cs="Arial"/>
              </w:rPr>
            </w:pPr>
            <w:r w:rsidRPr="005C79F1">
              <w:rPr>
                <w:rFonts w:ascii="Verdana" w:hAnsi="Verdana" w:cs="Arial"/>
              </w:rPr>
              <w:t>TIG-plaatlassen B</w:t>
            </w:r>
          </w:p>
        </w:tc>
        <w:tc>
          <w:tcPr>
            <w:tcW w:w="7160" w:type="dxa"/>
            <w:tcBorders>
              <w:top w:val="nil"/>
              <w:left w:val="nil"/>
              <w:bottom w:val="nil"/>
              <w:right w:val="nil"/>
            </w:tcBorders>
            <w:shd w:val="clear" w:color="auto" w:fill="auto"/>
            <w:noWrap/>
            <w:vAlign w:val="bottom"/>
            <w:hideMark/>
          </w:tcPr>
          <w:p w14:paraId="6A153194" w14:textId="77777777" w:rsidR="00A962E4" w:rsidRPr="005C79F1" w:rsidRDefault="00A962E4" w:rsidP="00A962E4">
            <w:pPr>
              <w:rPr>
                <w:rFonts w:ascii="Verdana" w:hAnsi="Verdana" w:cs="Arial"/>
              </w:rPr>
            </w:pPr>
            <w:r w:rsidRPr="005C79F1">
              <w:rPr>
                <w:rFonts w:ascii="Verdana" w:hAnsi="Verdana" w:cs="Arial"/>
              </w:rPr>
              <w:t>Plaatlassen halfautomaat PA</w:t>
            </w:r>
          </w:p>
        </w:tc>
      </w:tr>
      <w:tr w:rsidR="005C79F1" w:rsidRPr="005C79F1" w14:paraId="580FA676" w14:textId="77777777" w:rsidTr="00A962E4">
        <w:trPr>
          <w:trHeight w:val="288"/>
        </w:trPr>
        <w:tc>
          <w:tcPr>
            <w:tcW w:w="7160" w:type="dxa"/>
            <w:tcBorders>
              <w:top w:val="nil"/>
              <w:left w:val="nil"/>
              <w:bottom w:val="nil"/>
              <w:right w:val="nil"/>
            </w:tcBorders>
            <w:shd w:val="clear" w:color="auto" w:fill="auto"/>
            <w:vAlign w:val="center"/>
            <w:hideMark/>
          </w:tcPr>
          <w:p w14:paraId="2CEB1F9D" w14:textId="77777777" w:rsidR="00A962E4" w:rsidRPr="005C79F1" w:rsidRDefault="00A962E4" w:rsidP="00A962E4">
            <w:pPr>
              <w:rPr>
                <w:rFonts w:ascii="Verdana" w:hAnsi="Verdana" w:cs="Arial"/>
              </w:rPr>
            </w:pPr>
            <w:r w:rsidRPr="005C79F1">
              <w:rPr>
                <w:rFonts w:ascii="Verdana" w:hAnsi="Verdana" w:cs="Arial"/>
              </w:rPr>
              <w:t>TIG-plaatlassen B</w:t>
            </w:r>
          </w:p>
        </w:tc>
        <w:tc>
          <w:tcPr>
            <w:tcW w:w="7160" w:type="dxa"/>
            <w:tcBorders>
              <w:top w:val="nil"/>
              <w:left w:val="nil"/>
              <w:bottom w:val="nil"/>
              <w:right w:val="nil"/>
            </w:tcBorders>
            <w:shd w:val="clear" w:color="auto" w:fill="auto"/>
            <w:noWrap/>
            <w:vAlign w:val="bottom"/>
            <w:hideMark/>
          </w:tcPr>
          <w:p w14:paraId="53289CAE" w14:textId="77777777" w:rsidR="00A962E4" w:rsidRPr="005C79F1" w:rsidRDefault="00A962E4" w:rsidP="00A962E4">
            <w:pPr>
              <w:rPr>
                <w:rFonts w:ascii="Verdana" w:hAnsi="Verdana" w:cs="Arial"/>
              </w:rPr>
            </w:pPr>
            <w:r w:rsidRPr="005C79F1">
              <w:rPr>
                <w:rFonts w:ascii="Verdana" w:hAnsi="Verdana" w:cs="Arial"/>
              </w:rPr>
              <w:t>Plaatlassen halfautomaat PC en PE</w:t>
            </w:r>
          </w:p>
        </w:tc>
      </w:tr>
      <w:tr w:rsidR="005C79F1" w:rsidRPr="005C79F1" w14:paraId="4E207526" w14:textId="77777777" w:rsidTr="00A962E4">
        <w:trPr>
          <w:trHeight w:val="288"/>
        </w:trPr>
        <w:tc>
          <w:tcPr>
            <w:tcW w:w="7160" w:type="dxa"/>
            <w:tcBorders>
              <w:top w:val="nil"/>
              <w:left w:val="nil"/>
              <w:bottom w:val="nil"/>
              <w:right w:val="nil"/>
            </w:tcBorders>
            <w:shd w:val="clear" w:color="auto" w:fill="auto"/>
            <w:vAlign w:val="center"/>
            <w:hideMark/>
          </w:tcPr>
          <w:p w14:paraId="6B71E23E" w14:textId="77777777" w:rsidR="00A962E4" w:rsidRPr="005C79F1" w:rsidRDefault="00A962E4" w:rsidP="00A962E4">
            <w:pPr>
              <w:rPr>
                <w:rFonts w:ascii="Verdana" w:hAnsi="Verdana" w:cs="Arial"/>
              </w:rPr>
            </w:pPr>
            <w:r w:rsidRPr="005C79F1">
              <w:rPr>
                <w:rFonts w:ascii="Verdana" w:hAnsi="Verdana" w:cs="Arial"/>
              </w:rPr>
              <w:t>TIG-plaatlassen B</w:t>
            </w:r>
          </w:p>
        </w:tc>
        <w:tc>
          <w:tcPr>
            <w:tcW w:w="7160" w:type="dxa"/>
            <w:tcBorders>
              <w:top w:val="nil"/>
              <w:left w:val="nil"/>
              <w:bottom w:val="nil"/>
              <w:right w:val="nil"/>
            </w:tcBorders>
            <w:shd w:val="clear" w:color="auto" w:fill="auto"/>
            <w:noWrap/>
            <w:vAlign w:val="bottom"/>
            <w:hideMark/>
          </w:tcPr>
          <w:p w14:paraId="0B015B83" w14:textId="77777777" w:rsidR="00A962E4" w:rsidRPr="005C79F1" w:rsidRDefault="00A962E4" w:rsidP="00A962E4">
            <w:pPr>
              <w:rPr>
                <w:rFonts w:ascii="Verdana" w:hAnsi="Verdana" w:cs="Arial"/>
              </w:rPr>
            </w:pPr>
            <w:r w:rsidRPr="005C79F1">
              <w:rPr>
                <w:rFonts w:ascii="Verdana" w:hAnsi="Verdana" w:cs="Arial"/>
              </w:rPr>
              <w:t>Plaatlassen halfautomaat PF</w:t>
            </w:r>
          </w:p>
        </w:tc>
      </w:tr>
      <w:tr w:rsidR="005C79F1" w:rsidRPr="005C79F1" w14:paraId="60F6E629" w14:textId="77777777" w:rsidTr="00A962E4">
        <w:trPr>
          <w:trHeight w:val="288"/>
        </w:trPr>
        <w:tc>
          <w:tcPr>
            <w:tcW w:w="7160" w:type="dxa"/>
            <w:tcBorders>
              <w:top w:val="nil"/>
              <w:left w:val="nil"/>
              <w:bottom w:val="nil"/>
              <w:right w:val="nil"/>
            </w:tcBorders>
            <w:shd w:val="clear" w:color="auto" w:fill="auto"/>
            <w:vAlign w:val="center"/>
            <w:hideMark/>
          </w:tcPr>
          <w:p w14:paraId="4E3B145C" w14:textId="77777777" w:rsidR="00A962E4" w:rsidRPr="005C79F1" w:rsidRDefault="00A962E4" w:rsidP="00A962E4">
            <w:pPr>
              <w:rPr>
                <w:rFonts w:ascii="Verdana" w:hAnsi="Verdana" w:cs="Arial"/>
              </w:rPr>
            </w:pPr>
            <w:r w:rsidRPr="005C79F1">
              <w:rPr>
                <w:rFonts w:ascii="Verdana" w:hAnsi="Verdana" w:cs="Arial"/>
              </w:rPr>
              <w:t>TIG-plaatlassen B</w:t>
            </w:r>
          </w:p>
        </w:tc>
        <w:tc>
          <w:tcPr>
            <w:tcW w:w="7160" w:type="dxa"/>
            <w:tcBorders>
              <w:top w:val="nil"/>
              <w:left w:val="nil"/>
              <w:bottom w:val="nil"/>
              <w:right w:val="nil"/>
            </w:tcBorders>
            <w:shd w:val="clear" w:color="auto" w:fill="auto"/>
            <w:noWrap/>
            <w:vAlign w:val="bottom"/>
            <w:hideMark/>
          </w:tcPr>
          <w:p w14:paraId="4B88FA4B" w14:textId="77777777" w:rsidR="00A962E4" w:rsidRPr="005C79F1" w:rsidRDefault="00A962E4" w:rsidP="00A962E4">
            <w:pPr>
              <w:rPr>
                <w:rFonts w:ascii="Verdana" w:hAnsi="Verdana" w:cs="Arial"/>
              </w:rPr>
            </w:pPr>
            <w:r w:rsidRPr="005C79F1">
              <w:rPr>
                <w:rFonts w:ascii="Verdana" w:hAnsi="Verdana" w:cs="Arial"/>
              </w:rPr>
              <w:t>Plaatlassen TIG PA</w:t>
            </w:r>
          </w:p>
        </w:tc>
      </w:tr>
      <w:tr w:rsidR="005C79F1" w:rsidRPr="005C79F1" w14:paraId="459AC146" w14:textId="77777777" w:rsidTr="00A962E4">
        <w:trPr>
          <w:trHeight w:val="288"/>
        </w:trPr>
        <w:tc>
          <w:tcPr>
            <w:tcW w:w="7160" w:type="dxa"/>
            <w:tcBorders>
              <w:top w:val="nil"/>
              <w:left w:val="nil"/>
              <w:bottom w:val="nil"/>
              <w:right w:val="nil"/>
            </w:tcBorders>
            <w:shd w:val="clear" w:color="auto" w:fill="auto"/>
            <w:vAlign w:val="center"/>
            <w:hideMark/>
          </w:tcPr>
          <w:p w14:paraId="7AE8A7B4" w14:textId="77777777" w:rsidR="00A962E4" w:rsidRPr="005C79F1" w:rsidRDefault="00A962E4" w:rsidP="00A962E4">
            <w:pPr>
              <w:rPr>
                <w:rFonts w:ascii="Verdana" w:hAnsi="Verdana" w:cs="Arial"/>
              </w:rPr>
            </w:pPr>
            <w:r w:rsidRPr="005C79F1">
              <w:rPr>
                <w:rFonts w:ascii="Verdana" w:hAnsi="Verdana" w:cs="Arial"/>
              </w:rPr>
              <w:t>TIG-plaatlassen B</w:t>
            </w:r>
          </w:p>
        </w:tc>
        <w:tc>
          <w:tcPr>
            <w:tcW w:w="7160" w:type="dxa"/>
            <w:tcBorders>
              <w:top w:val="nil"/>
              <w:left w:val="nil"/>
              <w:bottom w:val="nil"/>
              <w:right w:val="nil"/>
            </w:tcBorders>
            <w:shd w:val="clear" w:color="auto" w:fill="auto"/>
            <w:noWrap/>
            <w:vAlign w:val="bottom"/>
            <w:hideMark/>
          </w:tcPr>
          <w:p w14:paraId="4A76AB69" w14:textId="77777777" w:rsidR="00A962E4" w:rsidRPr="005C79F1" w:rsidRDefault="00A962E4" w:rsidP="00A962E4">
            <w:pPr>
              <w:rPr>
                <w:rFonts w:ascii="Verdana" w:hAnsi="Verdana" w:cs="Arial"/>
              </w:rPr>
            </w:pPr>
            <w:r w:rsidRPr="005C79F1">
              <w:rPr>
                <w:rFonts w:ascii="Verdana" w:hAnsi="Verdana" w:cs="Arial"/>
              </w:rPr>
              <w:t>Plaatlassen TIG PC en PE</w:t>
            </w:r>
          </w:p>
        </w:tc>
      </w:tr>
      <w:tr w:rsidR="005C79F1" w:rsidRPr="005C79F1" w14:paraId="282F05C7" w14:textId="77777777" w:rsidTr="00A962E4">
        <w:trPr>
          <w:trHeight w:val="288"/>
        </w:trPr>
        <w:tc>
          <w:tcPr>
            <w:tcW w:w="7160" w:type="dxa"/>
            <w:tcBorders>
              <w:top w:val="nil"/>
              <w:left w:val="nil"/>
              <w:bottom w:val="nil"/>
              <w:right w:val="nil"/>
            </w:tcBorders>
            <w:shd w:val="clear" w:color="auto" w:fill="auto"/>
            <w:vAlign w:val="center"/>
            <w:hideMark/>
          </w:tcPr>
          <w:p w14:paraId="5CF56402" w14:textId="77777777" w:rsidR="00A962E4" w:rsidRPr="005C79F1" w:rsidRDefault="00A962E4" w:rsidP="00A962E4">
            <w:pPr>
              <w:rPr>
                <w:rFonts w:ascii="Verdana" w:hAnsi="Verdana" w:cs="Arial"/>
              </w:rPr>
            </w:pPr>
            <w:r w:rsidRPr="005C79F1">
              <w:rPr>
                <w:rFonts w:ascii="Verdana" w:hAnsi="Verdana" w:cs="Arial"/>
              </w:rPr>
              <w:t>TIG-plaatlassen B</w:t>
            </w:r>
          </w:p>
        </w:tc>
        <w:tc>
          <w:tcPr>
            <w:tcW w:w="7160" w:type="dxa"/>
            <w:tcBorders>
              <w:top w:val="nil"/>
              <w:left w:val="nil"/>
              <w:bottom w:val="nil"/>
              <w:right w:val="nil"/>
            </w:tcBorders>
            <w:shd w:val="clear" w:color="auto" w:fill="auto"/>
            <w:noWrap/>
            <w:vAlign w:val="bottom"/>
            <w:hideMark/>
          </w:tcPr>
          <w:p w14:paraId="4D0A88CD" w14:textId="77777777" w:rsidR="00A962E4" w:rsidRPr="005C79F1" w:rsidRDefault="00A962E4" w:rsidP="00A962E4">
            <w:pPr>
              <w:rPr>
                <w:rFonts w:ascii="Verdana" w:hAnsi="Verdana" w:cs="Arial"/>
              </w:rPr>
            </w:pPr>
            <w:r w:rsidRPr="005C79F1">
              <w:rPr>
                <w:rFonts w:ascii="Verdana" w:hAnsi="Verdana" w:cs="Arial"/>
              </w:rPr>
              <w:t>Plaatlassen TIG PF</w:t>
            </w:r>
          </w:p>
        </w:tc>
      </w:tr>
      <w:tr w:rsidR="005C79F1" w:rsidRPr="005C79F1" w14:paraId="5B328E2F" w14:textId="77777777" w:rsidTr="00A962E4">
        <w:trPr>
          <w:trHeight w:val="288"/>
        </w:trPr>
        <w:tc>
          <w:tcPr>
            <w:tcW w:w="7160" w:type="dxa"/>
            <w:tcBorders>
              <w:top w:val="nil"/>
              <w:left w:val="nil"/>
              <w:bottom w:val="nil"/>
              <w:right w:val="nil"/>
            </w:tcBorders>
            <w:shd w:val="clear" w:color="auto" w:fill="auto"/>
            <w:vAlign w:val="center"/>
            <w:hideMark/>
          </w:tcPr>
          <w:p w14:paraId="2EFD6CF3" w14:textId="77777777" w:rsidR="00A962E4" w:rsidRPr="005C79F1" w:rsidRDefault="00A962E4" w:rsidP="00A962E4">
            <w:pPr>
              <w:rPr>
                <w:rFonts w:ascii="Verdana" w:hAnsi="Verdana" w:cs="Arial"/>
              </w:rPr>
            </w:pPr>
            <w:r w:rsidRPr="005C79F1">
              <w:rPr>
                <w:rFonts w:ascii="Verdana" w:hAnsi="Verdana" w:cs="Arial"/>
              </w:rPr>
              <w:t>TIG-plaatlassen B</w:t>
            </w:r>
          </w:p>
        </w:tc>
        <w:tc>
          <w:tcPr>
            <w:tcW w:w="7160" w:type="dxa"/>
            <w:tcBorders>
              <w:top w:val="nil"/>
              <w:left w:val="nil"/>
              <w:bottom w:val="nil"/>
              <w:right w:val="nil"/>
            </w:tcBorders>
            <w:shd w:val="clear" w:color="auto" w:fill="auto"/>
            <w:noWrap/>
            <w:vAlign w:val="bottom"/>
            <w:hideMark/>
          </w:tcPr>
          <w:p w14:paraId="4B496EF5" w14:textId="77777777" w:rsidR="00A962E4" w:rsidRPr="005C79F1" w:rsidRDefault="00A962E4" w:rsidP="00A962E4">
            <w:pPr>
              <w:rPr>
                <w:rFonts w:ascii="Verdana" w:hAnsi="Verdana" w:cs="Arial"/>
              </w:rPr>
            </w:pPr>
            <w:r w:rsidRPr="005C79F1">
              <w:rPr>
                <w:rFonts w:ascii="Verdana" w:hAnsi="Verdana" w:cs="Arial"/>
              </w:rPr>
              <w:t>Verbindingstechnieken (IS-010)</w:t>
            </w:r>
          </w:p>
        </w:tc>
      </w:tr>
      <w:tr w:rsidR="005C79F1" w:rsidRPr="005C79F1" w14:paraId="1EC151B1" w14:textId="77777777" w:rsidTr="00A962E4">
        <w:trPr>
          <w:trHeight w:val="288"/>
        </w:trPr>
        <w:tc>
          <w:tcPr>
            <w:tcW w:w="7160" w:type="dxa"/>
            <w:tcBorders>
              <w:top w:val="nil"/>
              <w:left w:val="nil"/>
              <w:bottom w:val="nil"/>
              <w:right w:val="nil"/>
            </w:tcBorders>
            <w:shd w:val="clear" w:color="auto" w:fill="auto"/>
            <w:vAlign w:val="center"/>
            <w:hideMark/>
          </w:tcPr>
          <w:p w14:paraId="3D859178" w14:textId="77777777" w:rsidR="00A962E4" w:rsidRPr="005C79F1" w:rsidRDefault="00A962E4" w:rsidP="00A962E4">
            <w:pPr>
              <w:rPr>
                <w:rFonts w:ascii="Verdana" w:hAnsi="Verdana" w:cs="Arial"/>
              </w:rPr>
            </w:pPr>
            <w:r w:rsidRPr="005C79F1">
              <w:rPr>
                <w:rFonts w:ascii="Verdana" w:hAnsi="Verdana" w:cs="Arial"/>
              </w:rPr>
              <w:t>TIG-plaatlassen B</w:t>
            </w:r>
          </w:p>
        </w:tc>
        <w:tc>
          <w:tcPr>
            <w:tcW w:w="7160" w:type="dxa"/>
            <w:tcBorders>
              <w:top w:val="nil"/>
              <w:left w:val="nil"/>
              <w:bottom w:val="nil"/>
              <w:right w:val="nil"/>
            </w:tcBorders>
            <w:shd w:val="clear" w:color="auto" w:fill="auto"/>
            <w:noWrap/>
            <w:vAlign w:val="bottom"/>
            <w:hideMark/>
          </w:tcPr>
          <w:p w14:paraId="482A6DC1" w14:textId="77777777" w:rsidR="00A962E4" w:rsidRPr="005C79F1" w:rsidRDefault="00A962E4" w:rsidP="00A962E4">
            <w:pPr>
              <w:rPr>
                <w:rFonts w:ascii="Verdana" w:hAnsi="Verdana" w:cs="Arial"/>
              </w:rPr>
            </w:pPr>
            <w:r w:rsidRPr="005C79F1">
              <w:rPr>
                <w:rFonts w:ascii="Verdana" w:hAnsi="Verdana" w:cs="Arial"/>
              </w:rPr>
              <w:t>Voorbereiding technisch dossier piping</w:t>
            </w:r>
          </w:p>
        </w:tc>
      </w:tr>
      <w:tr w:rsidR="005C79F1" w:rsidRPr="005C79F1" w14:paraId="6D7B4279" w14:textId="77777777" w:rsidTr="00A962E4">
        <w:trPr>
          <w:trHeight w:val="288"/>
        </w:trPr>
        <w:tc>
          <w:tcPr>
            <w:tcW w:w="7160" w:type="dxa"/>
            <w:tcBorders>
              <w:top w:val="nil"/>
              <w:left w:val="nil"/>
              <w:bottom w:val="nil"/>
              <w:right w:val="nil"/>
            </w:tcBorders>
            <w:shd w:val="clear" w:color="auto" w:fill="auto"/>
            <w:vAlign w:val="center"/>
            <w:hideMark/>
          </w:tcPr>
          <w:p w14:paraId="7967BF33" w14:textId="77777777" w:rsidR="00A962E4" w:rsidRPr="005C79F1" w:rsidRDefault="00A962E4" w:rsidP="00A962E4">
            <w:pPr>
              <w:rPr>
                <w:rFonts w:ascii="Verdana" w:hAnsi="Verdana" w:cs="Arial"/>
              </w:rPr>
            </w:pPr>
            <w:r w:rsidRPr="005C79F1">
              <w:rPr>
                <w:rFonts w:ascii="Verdana" w:hAnsi="Verdana" w:cs="Arial"/>
              </w:rPr>
              <w:t>Uitbreiding boekhouding voor een boekhoudkundige bediende</w:t>
            </w:r>
          </w:p>
        </w:tc>
        <w:tc>
          <w:tcPr>
            <w:tcW w:w="7160" w:type="dxa"/>
            <w:tcBorders>
              <w:top w:val="nil"/>
              <w:left w:val="nil"/>
              <w:bottom w:val="nil"/>
              <w:right w:val="nil"/>
            </w:tcBorders>
            <w:shd w:val="clear" w:color="auto" w:fill="auto"/>
            <w:noWrap/>
            <w:vAlign w:val="bottom"/>
            <w:hideMark/>
          </w:tcPr>
          <w:p w14:paraId="1C1F07CF" w14:textId="77777777" w:rsidR="00A962E4" w:rsidRPr="005C79F1" w:rsidRDefault="00A962E4" w:rsidP="00A962E4">
            <w:pPr>
              <w:rPr>
                <w:rFonts w:ascii="Verdana" w:hAnsi="Verdana" w:cs="Arial"/>
              </w:rPr>
            </w:pPr>
            <w:r w:rsidRPr="005C79F1">
              <w:rPr>
                <w:rFonts w:ascii="Verdana" w:hAnsi="Verdana" w:cs="Arial"/>
              </w:rPr>
              <w:t>Aan-en verkoopverrichtingen</w:t>
            </w:r>
          </w:p>
        </w:tc>
      </w:tr>
      <w:tr w:rsidR="005C79F1" w:rsidRPr="005C79F1" w14:paraId="754C7279" w14:textId="77777777" w:rsidTr="00A962E4">
        <w:trPr>
          <w:trHeight w:val="288"/>
        </w:trPr>
        <w:tc>
          <w:tcPr>
            <w:tcW w:w="7160" w:type="dxa"/>
            <w:tcBorders>
              <w:top w:val="nil"/>
              <w:left w:val="nil"/>
              <w:bottom w:val="nil"/>
              <w:right w:val="nil"/>
            </w:tcBorders>
            <w:shd w:val="clear" w:color="auto" w:fill="auto"/>
            <w:vAlign w:val="center"/>
            <w:hideMark/>
          </w:tcPr>
          <w:p w14:paraId="2CB21797" w14:textId="77777777" w:rsidR="00A962E4" w:rsidRPr="005C79F1" w:rsidRDefault="00A962E4" w:rsidP="00A962E4">
            <w:pPr>
              <w:rPr>
                <w:rFonts w:ascii="Verdana" w:hAnsi="Verdana" w:cs="Arial"/>
              </w:rPr>
            </w:pPr>
            <w:r w:rsidRPr="005C79F1">
              <w:rPr>
                <w:rFonts w:ascii="Verdana" w:hAnsi="Verdana" w:cs="Arial"/>
              </w:rPr>
              <w:t>Uitbreiding boekhouding voor een boekhoudkundige bediende</w:t>
            </w:r>
          </w:p>
        </w:tc>
        <w:tc>
          <w:tcPr>
            <w:tcW w:w="7160" w:type="dxa"/>
            <w:tcBorders>
              <w:top w:val="nil"/>
              <w:left w:val="nil"/>
              <w:bottom w:val="nil"/>
              <w:right w:val="nil"/>
            </w:tcBorders>
            <w:shd w:val="clear" w:color="auto" w:fill="auto"/>
            <w:noWrap/>
            <w:vAlign w:val="bottom"/>
            <w:hideMark/>
          </w:tcPr>
          <w:p w14:paraId="473FCA9B" w14:textId="77777777" w:rsidR="00A962E4" w:rsidRPr="005C79F1" w:rsidRDefault="00A962E4" w:rsidP="00A962E4">
            <w:pPr>
              <w:rPr>
                <w:rFonts w:ascii="Verdana" w:hAnsi="Verdana" w:cs="Arial"/>
              </w:rPr>
            </w:pPr>
            <w:r w:rsidRPr="005C79F1">
              <w:rPr>
                <w:rFonts w:ascii="Verdana" w:hAnsi="Verdana" w:cs="Arial"/>
              </w:rPr>
              <w:t>Basisprincipes dubbele boekhouding</w:t>
            </w:r>
          </w:p>
        </w:tc>
      </w:tr>
      <w:tr w:rsidR="005C79F1" w:rsidRPr="005C79F1" w14:paraId="64B2C047" w14:textId="77777777" w:rsidTr="00A962E4">
        <w:trPr>
          <w:trHeight w:val="288"/>
        </w:trPr>
        <w:tc>
          <w:tcPr>
            <w:tcW w:w="7160" w:type="dxa"/>
            <w:tcBorders>
              <w:top w:val="nil"/>
              <w:left w:val="nil"/>
              <w:bottom w:val="nil"/>
              <w:right w:val="nil"/>
            </w:tcBorders>
            <w:shd w:val="clear" w:color="auto" w:fill="auto"/>
            <w:vAlign w:val="center"/>
            <w:hideMark/>
          </w:tcPr>
          <w:p w14:paraId="10D087D1" w14:textId="77777777" w:rsidR="00A962E4" w:rsidRPr="005C79F1" w:rsidRDefault="00A962E4" w:rsidP="00A962E4">
            <w:pPr>
              <w:rPr>
                <w:rFonts w:ascii="Verdana" w:hAnsi="Verdana" w:cs="Arial"/>
              </w:rPr>
            </w:pPr>
            <w:r w:rsidRPr="005C79F1">
              <w:rPr>
                <w:rFonts w:ascii="Verdana" w:hAnsi="Verdana" w:cs="Arial"/>
              </w:rPr>
              <w:t>Uitbreiding boekhouding voor een boekhoudkundige bediende</w:t>
            </w:r>
          </w:p>
        </w:tc>
        <w:tc>
          <w:tcPr>
            <w:tcW w:w="7160" w:type="dxa"/>
            <w:tcBorders>
              <w:top w:val="nil"/>
              <w:left w:val="nil"/>
              <w:bottom w:val="nil"/>
              <w:right w:val="nil"/>
            </w:tcBorders>
            <w:shd w:val="clear" w:color="auto" w:fill="auto"/>
            <w:noWrap/>
            <w:vAlign w:val="bottom"/>
            <w:hideMark/>
          </w:tcPr>
          <w:p w14:paraId="2AF71A25" w14:textId="77777777" w:rsidR="00A962E4" w:rsidRPr="005C79F1" w:rsidRDefault="00A962E4" w:rsidP="00A962E4">
            <w:pPr>
              <w:rPr>
                <w:rFonts w:ascii="Verdana" w:hAnsi="Verdana" w:cs="Arial"/>
              </w:rPr>
            </w:pPr>
            <w:r w:rsidRPr="005C79F1">
              <w:rPr>
                <w:rFonts w:ascii="Verdana" w:hAnsi="Verdana" w:cs="Arial"/>
              </w:rPr>
              <w:t>Diverse verrichtingen</w:t>
            </w:r>
          </w:p>
        </w:tc>
      </w:tr>
      <w:tr w:rsidR="005C79F1" w:rsidRPr="005C79F1" w14:paraId="61AF81C1" w14:textId="77777777" w:rsidTr="00A962E4">
        <w:trPr>
          <w:trHeight w:val="288"/>
        </w:trPr>
        <w:tc>
          <w:tcPr>
            <w:tcW w:w="7160" w:type="dxa"/>
            <w:tcBorders>
              <w:top w:val="nil"/>
              <w:left w:val="nil"/>
              <w:bottom w:val="nil"/>
              <w:right w:val="nil"/>
            </w:tcBorders>
            <w:shd w:val="clear" w:color="auto" w:fill="auto"/>
            <w:vAlign w:val="center"/>
            <w:hideMark/>
          </w:tcPr>
          <w:p w14:paraId="38873E88" w14:textId="77777777" w:rsidR="00A962E4" w:rsidRPr="005C79F1" w:rsidRDefault="00A962E4" w:rsidP="00A962E4">
            <w:pPr>
              <w:rPr>
                <w:rFonts w:ascii="Verdana" w:hAnsi="Verdana" w:cs="Arial"/>
              </w:rPr>
            </w:pPr>
            <w:r w:rsidRPr="005C79F1">
              <w:rPr>
                <w:rFonts w:ascii="Verdana" w:hAnsi="Verdana" w:cs="Arial"/>
              </w:rPr>
              <w:t>Uitbreiding boekhouding voor een boekhoudkundige bediende</w:t>
            </w:r>
          </w:p>
        </w:tc>
        <w:tc>
          <w:tcPr>
            <w:tcW w:w="7160" w:type="dxa"/>
            <w:tcBorders>
              <w:top w:val="nil"/>
              <w:left w:val="nil"/>
              <w:bottom w:val="nil"/>
              <w:right w:val="nil"/>
            </w:tcBorders>
            <w:shd w:val="clear" w:color="auto" w:fill="auto"/>
            <w:noWrap/>
            <w:vAlign w:val="bottom"/>
            <w:hideMark/>
          </w:tcPr>
          <w:p w14:paraId="3776BFF9" w14:textId="77777777" w:rsidR="00A962E4" w:rsidRPr="005C79F1" w:rsidRDefault="00A962E4" w:rsidP="00A962E4">
            <w:pPr>
              <w:rPr>
                <w:rFonts w:ascii="Verdana" w:hAnsi="Verdana" w:cs="Arial"/>
              </w:rPr>
            </w:pPr>
            <w:r w:rsidRPr="005C79F1">
              <w:rPr>
                <w:rFonts w:ascii="Verdana" w:hAnsi="Verdana" w:cs="Arial"/>
              </w:rPr>
              <w:t>Financiële verrichtingen</w:t>
            </w:r>
          </w:p>
        </w:tc>
      </w:tr>
      <w:tr w:rsidR="005C79F1" w:rsidRPr="005C79F1" w14:paraId="6EBA1EDB" w14:textId="77777777" w:rsidTr="00A962E4">
        <w:trPr>
          <w:trHeight w:val="288"/>
        </w:trPr>
        <w:tc>
          <w:tcPr>
            <w:tcW w:w="7160" w:type="dxa"/>
            <w:tcBorders>
              <w:top w:val="nil"/>
              <w:left w:val="nil"/>
              <w:bottom w:val="nil"/>
              <w:right w:val="nil"/>
            </w:tcBorders>
            <w:shd w:val="clear" w:color="auto" w:fill="auto"/>
            <w:vAlign w:val="center"/>
            <w:hideMark/>
          </w:tcPr>
          <w:p w14:paraId="2511C233" w14:textId="77777777" w:rsidR="00A962E4" w:rsidRPr="005C79F1" w:rsidRDefault="00A962E4" w:rsidP="00A962E4">
            <w:pPr>
              <w:rPr>
                <w:rFonts w:ascii="Verdana" w:hAnsi="Verdana" w:cs="Arial"/>
              </w:rPr>
            </w:pPr>
            <w:r w:rsidRPr="005C79F1">
              <w:rPr>
                <w:rFonts w:ascii="Verdana" w:hAnsi="Verdana" w:cs="Arial"/>
              </w:rPr>
              <w:t>Verlichting</w:t>
            </w:r>
          </w:p>
        </w:tc>
        <w:tc>
          <w:tcPr>
            <w:tcW w:w="7160" w:type="dxa"/>
            <w:tcBorders>
              <w:top w:val="nil"/>
              <w:left w:val="nil"/>
              <w:bottom w:val="nil"/>
              <w:right w:val="nil"/>
            </w:tcBorders>
            <w:shd w:val="clear" w:color="auto" w:fill="auto"/>
            <w:noWrap/>
            <w:vAlign w:val="bottom"/>
            <w:hideMark/>
          </w:tcPr>
          <w:p w14:paraId="3553E662" w14:textId="77777777" w:rsidR="00A962E4" w:rsidRPr="005C79F1" w:rsidRDefault="00A962E4" w:rsidP="00A962E4">
            <w:pPr>
              <w:rPr>
                <w:rFonts w:ascii="Verdana" w:hAnsi="Verdana" w:cs="Arial"/>
              </w:rPr>
            </w:pPr>
            <w:r w:rsidRPr="005C79F1">
              <w:rPr>
                <w:rFonts w:ascii="Verdana" w:hAnsi="Verdana" w:cs="Arial"/>
              </w:rPr>
              <w:t>Aarding, teller, elektrisch bord</w:t>
            </w:r>
          </w:p>
        </w:tc>
      </w:tr>
      <w:tr w:rsidR="005C79F1" w:rsidRPr="005C79F1" w14:paraId="46C8DCD4" w14:textId="77777777" w:rsidTr="00A962E4">
        <w:trPr>
          <w:trHeight w:val="288"/>
        </w:trPr>
        <w:tc>
          <w:tcPr>
            <w:tcW w:w="7160" w:type="dxa"/>
            <w:tcBorders>
              <w:top w:val="nil"/>
              <w:left w:val="nil"/>
              <w:bottom w:val="nil"/>
              <w:right w:val="nil"/>
            </w:tcBorders>
            <w:shd w:val="clear" w:color="auto" w:fill="auto"/>
            <w:vAlign w:val="center"/>
            <w:hideMark/>
          </w:tcPr>
          <w:p w14:paraId="753EAEEB" w14:textId="77777777" w:rsidR="00A962E4" w:rsidRPr="005C79F1" w:rsidRDefault="00A962E4" w:rsidP="00A962E4">
            <w:pPr>
              <w:rPr>
                <w:rFonts w:ascii="Verdana" w:hAnsi="Verdana" w:cs="Arial"/>
              </w:rPr>
            </w:pPr>
            <w:r w:rsidRPr="005C79F1">
              <w:rPr>
                <w:rFonts w:ascii="Verdana" w:hAnsi="Verdana" w:cs="Arial"/>
              </w:rPr>
              <w:t>Verlichting</w:t>
            </w:r>
          </w:p>
        </w:tc>
        <w:tc>
          <w:tcPr>
            <w:tcW w:w="7160" w:type="dxa"/>
            <w:tcBorders>
              <w:top w:val="nil"/>
              <w:left w:val="nil"/>
              <w:bottom w:val="nil"/>
              <w:right w:val="nil"/>
            </w:tcBorders>
            <w:shd w:val="clear" w:color="auto" w:fill="auto"/>
            <w:noWrap/>
            <w:vAlign w:val="bottom"/>
            <w:hideMark/>
          </w:tcPr>
          <w:p w14:paraId="00C954DA" w14:textId="77777777" w:rsidR="00A962E4" w:rsidRPr="005C79F1" w:rsidRDefault="00A962E4" w:rsidP="00A962E4">
            <w:pPr>
              <w:rPr>
                <w:rFonts w:ascii="Verdana" w:hAnsi="Verdana" w:cs="Arial"/>
              </w:rPr>
            </w:pPr>
            <w:r w:rsidRPr="005C79F1">
              <w:rPr>
                <w:rFonts w:ascii="Verdana" w:hAnsi="Verdana" w:cs="Arial"/>
              </w:rPr>
              <w:t>Aarding, teller, elektrisch bord, diagnose (residentieel en tertiair)</w:t>
            </w:r>
          </w:p>
        </w:tc>
      </w:tr>
      <w:tr w:rsidR="005C79F1" w:rsidRPr="005C79F1" w14:paraId="0D6B655C" w14:textId="77777777" w:rsidTr="00A962E4">
        <w:trPr>
          <w:trHeight w:val="288"/>
        </w:trPr>
        <w:tc>
          <w:tcPr>
            <w:tcW w:w="7160" w:type="dxa"/>
            <w:tcBorders>
              <w:top w:val="nil"/>
              <w:left w:val="nil"/>
              <w:bottom w:val="nil"/>
              <w:right w:val="nil"/>
            </w:tcBorders>
            <w:shd w:val="clear" w:color="auto" w:fill="auto"/>
            <w:vAlign w:val="center"/>
            <w:hideMark/>
          </w:tcPr>
          <w:p w14:paraId="22CC7C3F" w14:textId="77777777" w:rsidR="00A962E4" w:rsidRPr="005C79F1" w:rsidRDefault="00A962E4" w:rsidP="00A962E4">
            <w:pPr>
              <w:rPr>
                <w:rFonts w:ascii="Verdana" w:hAnsi="Verdana" w:cs="Arial"/>
              </w:rPr>
            </w:pPr>
            <w:r w:rsidRPr="005C79F1">
              <w:rPr>
                <w:rFonts w:ascii="Verdana" w:hAnsi="Verdana" w:cs="Arial"/>
              </w:rPr>
              <w:t>Verlichting</w:t>
            </w:r>
          </w:p>
        </w:tc>
        <w:tc>
          <w:tcPr>
            <w:tcW w:w="7160" w:type="dxa"/>
            <w:tcBorders>
              <w:top w:val="nil"/>
              <w:left w:val="nil"/>
              <w:bottom w:val="nil"/>
              <w:right w:val="nil"/>
            </w:tcBorders>
            <w:shd w:val="clear" w:color="auto" w:fill="auto"/>
            <w:noWrap/>
            <w:vAlign w:val="bottom"/>
            <w:hideMark/>
          </w:tcPr>
          <w:p w14:paraId="19C749EA" w14:textId="77777777" w:rsidR="00A962E4" w:rsidRPr="005C79F1" w:rsidRDefault="00A962E4" w:rsidP="00A962E4">
            <w:pPr>
              <w:rPr>
                <w:rFonts w:ascii="Verdana" w:hAnsi="Verdana" w:cs="Arial"/>
              </w:rPr>
            </w:pPr>
            <w:r w:rsidRPr="005C79F1">
              <w:rPr>
                <w:rFonts w:ascii="Verdana" w:hAnsi="Verdana" w:cs="Arial"/>
              </w:rPr>
              <w:t>Basisschakelingen</w:t>
            </w:r>
          </w:p>
        </w:tc>
      </w:tr>
      <w:tr w:rsidR="005C79F1" w:rsidRPr="005C79F1" w14:paraId="16C71687" w14:textId="77777777" w:rsidTr="00A962E4">
        <w:trPr>
          <w:trHeight w:val="288"/>
        </w:trPr>
        <w:tc>
          <w:tcPr>
            <w:tcW w:w="7160" w:type="dxa"/>
            <w:tcBorders>
              <w:top w:val="nil"/>
              <w:left w:val="nil"/>
              <w:bottom w:val="nil"/>
              <w:right w:val="nil"/>
            </w:tcBorders>
            <w:shd w:val="clear" w:color="auto" w:fill="auto"/>
            <w:vAlign w:val="center"/>
            <w:hideMark/>
          </w:tcPr>
          <w:p w14:paraId="6C1C3B9B" w14:textId="77777777" w:rsidR="00A962E4" w:rsidRPr="005C79F1" w:rsidRDefault="00A962E4" w:rsidP="00A962E4">
            <w:pPr>
              <w:rPr>
                <w:rFonts w:ascii="Verdana" w:hAnsi="Verdana" w:cs="Arial"/>
              </w:rPr>
            </w:pPr>
            <w:r w:rsidRPr="005C79F1">
              <w:rPr>
                <w:rFonts w:ascii="Verdana" w:hAnsi="Verdana" w:cs="Arial"/>
              </w:rPr>
              <w:t>Verlichting</w:t>
            </w:r>
          </w:p>
        </w:tc>
        <w:tc>
          <w:tcPr>
            <w:tcW w:w="7160" w:type="dxa"/>
            <w:tcBorders>
              <w:top w:val="nil"/>
              <w:left w:val="nil"/>
              <w:bottom w:val="nil"/>
              <w:right w:val="nil"/>
            </w:tcBorders>
            <w:shd w:val="clear" w:color="auto" w:fill="auto"/>
            <w:vAlign w:val="center"/>
            <w:hideMark/>
          </w:tcPr>
          <w:p w14:paraId="1227AA90" w14:textId="77777777" w:rsidR="00A962E4" w:rsidRPr="005C79F1" w:rsidRDefault="00A962E4" w:rsidP="00A962E4">
            <w:pPr>
              <w:rPr>
                <w:rFonts w:ascii="Verdana" w:hAnsi="Verdana" w:cs="Arial"/>
              </w:rPr>
            </w:pPr>
            <w:r w:rsidRPr="005C79F1">
              <w:rPr>
                <w:rFonts w:ascii="Verdana" w:hAnsi="Verdana" w:cs="Arial"/>
              </w:rPr>
              <w:t>Gevorderde schakelingen (residentieel en tertiair)</w:t>
            </w:r>
          </w:p>
        </w:tc>
      </w:tr>
      <w:tr w:rsidR="005C79F1" w:rsidRPr="005C79F1" w14:paraId="01E17F18" w14:textId="77777777" w:rsidTr="00A962E4">
        <w:trPr>
          <w:trHeight w:val="288"/>
        </w:trPr>
        <w:tc>
          <w:tcPr>
            <w:tcW w:w="7160" w:type="dxa"/>
            <w:tcBorders>
              <w:top w:val="nil"/>
              <w:left w:val="nil"/>
              <w:bottom w:val="nil"/>
              <w:right w:val="nil"/>
            </w:tcBorders>
            <w:shd w:val="clear" w:color="auto" w:fill="auto"/>
            <w:vAlign w:val="center"/>
            <w:hideMark/>
          </w:tcPr>
          <w:p w14:paraId="6EB80611" w14:textId="77777777" w:rsidR="00A962E4" w:rsidRPr="005C79F1" w:rsidRDefault="00A962E4" w:rsidP="00A962E4">
            <w:pPr>
              <w:rPr>
                <w:rFonts w:ascii="Verdana" w:hAnsi="Verdana" w:cs="Arial"/>
              </w:rPr>
            </w:pPr>
            <w:r w:rsidRPr="005C79F1">
              <w:rPr>
                <w:rFonts w:ascii="Verdana" w:hAnsi="Verdana" w:cs="Arial"/>
              </w:rPr>
              <w:t>Verlichting</w:t>
            </w:r>
          </w:p>
        </w:tc>
        <w:tc>
          <w:tcPr>
            <w:tcW w:w="7160" w:type="dxa"/>
            <w:tcBorders>
              <w:top w:val="nil"/>
              <w:left w:val="nil"/>
              <w:bottom w:val="nil"/>
              <w:right w:val="nil"/>
            </w:tcBorders>
            <w:shd w:val="clear" w:color="auto" w:fill="auto"/>
            <w:noWrap/>
            <w:vAlign w:val="bottom"/>
            <w:hideMark/>
          </w:tcPr>
          <w:p w14:paraId="24CDAFE4" w14:textId="77777777" w:rsidR="00A962E4" w:rsidRPr="005C79F1" w:rsidRDefault="00A962E4" w:rsidP="00A962E4">
            <w:pPr>
              <w:rPr>
                <w:rFonts w:ascii="Verdana" w:hAnsi="Verdana" w:cs="Arial"/>
              </w:rPr>
            </w:pPr>
            <w:r w:rsidRPr="005C79F1">
              <w:rPr>
                <w:rFonts w:ascii="Verdana" w:hAnsi="Verdana" w:cs="Arial"/>
              </w:rPr>
              <w:t>Montage en aansluiting domotica</w:t>
            </w:r>
          </w:p>
        </w:tc>
      </w:tr>
      <w:tr w:rsidR="005C79F1" w:rsidRPr="005C79F1" w14:paraId="6A3D1E6F" w14:textId="77777777" w:rsidTr="00A962E4">
        <w:trPr>
          <w:trHeight w:val="288"/>
        </w:trPr>
        <w:tc>
          <w:tcPr>
            <w:tcW w:w="7160" w:type="dxa"/>
            <w:tcBorders>
              <w:top w:val="nil"/>
              <w:left w:val="nil"/>
              <w:bottom w:val="nil"/>
              <w:right w:val="nil"/>
            </w:tcBorders>
            <w:shd w:val="clear" w:color="auto" w:fill="auto"/>
            <w:vAlign w:val="center"/>
            <w:hideMark/>
          </w:tcPr>
          <w:p w14:paraId="42D57736" w14:textId="77777777" w:rsidR="00A962E4" w:rsidRPr="005C79F1" w:rsidRDefault="00A962E4" w:rsidP="00A962E4">
            <w:pPr>
              <w:rPr>
                <w:rFonts w:ascii="Verdana" w:hAnsi="Verdana" w:cs="Arial"/>
              </w:rPr>
            </w:pPr>
            <w:r w:rsidRPr="005C79F1">
              <w:rPr>
                <w:rFonts w:ascii="Verdana" w:hAnsi="Verdana" w:cs="Arial"/>
              </w:rPr>
              <w:t>Verlichting</w:t>
            </w:r>
          </w:p>
        </w:tc>
        <w:tc>
          <w:tcPr>
            <w:tcW w:w="7160" w:type="dxa"/>
            <w:tcBorders>
              <w:top w:val="nil"/>
              <w:left w:val="nil"/>
              <w:bottom w:val="nil"/>
              <w:right w:val="nil"/>
            </w:tcBorders>
            <w:shd w:val="clear" w:color="auto" w:fill="auto"/>
            <w:noWrap/>
            <w:vAlign w:val="bottom"/>
            <w:hideMark/>
          </w:tcPr>
          <w:p w14:paraId="124B3501" w14:textId="77777777" w:rsidR="00A962E4" w:rsidRPr="005C79F1" w:rsidRDefault="00A962E4" w:rsidP="00A962E4">
            <w:pPr>
              <w:rPr>
                <w:rFonts w:ascii="Verdana" w:hAnsi="Verdana" w:cs="Arial"/>
              </w:rPr>
            </w:pPr>
            <w:r w:rsidRPr="005C79F1">
              <w:rPr>
                <w:rFonts w:ascii="Verdana" w:hAnsi="Verdana" w:cs="Arial"/>
              </w:rPr>
              <w:t>Montage en aansluiting verlichting</w:t>
            </w:r>
          </w:p>
        </w:tc>
      </w:tr>
      <w:tr w:rsidR="005C79F1" w:rsidRPr="005C79F1" w14:paraId="77DAC387" w14:textId="77777777" w:rsidTr="00A962E4">
        <w:trPr>
          <w:trHeight w:val="288"/>
        </w:trPr>
        <w:tc>
          <w:tcPr>
            <w:tcW w:w="7160" w:type="dxa"/>
            <w:tcBorders>
              <w:top w:val="nil"/>
              <w:left w:val="nil"/>
              <w:bottom w:val="nil"/>
              <w:right w:val="nil"/>
            </w:tcBorders>
            <w:shd w:val="clear" w:color="auto" w:fill="auto"/>
            <w:vAlign w:val="center"/>
            <w:hideMark/>
          </w:tcPr>
          <w:p w14:paraId="45C57592" w14:textId="77777777" w:rsidR="00A962E4" w:rsidRPr="005C79F1" w:rsidRDefault="00A962E4" w:rsidP="00A962E4">
            <w:pPr>
              <w:rPr>
                <w:rFonts w:ascii="Verdana" w:hAnsi="Verdana" w:cs="Arial"/>
              </w:rPr>
            </w:pPr>
            <w:r w:rsidRPr="005C79F1">
              <w:rPr>
                <w:rFonts w:ascii="Verdana" w:hAnsi="Verdana" w:cs="Arial"/>
              </w:rPr>
              <w:t>Verlichting</w:t>
            </w:r>
          </w:p>
        </w:tc>
        <w:tc>
          <w:tcPr>
            <w:tcW w:w="7160" w:type="dxa"/>
            <w:tcBorders>
              <w:top w:val="nil"/>
              <w:left w:val="nil"/>
              <w:bottom w:val="nil"/>
              <w:right w:val="nil"/>
            </w:tcBorders>
            <w:shd w:val="clear" w:color="auto" w:fill="auto"/>
            <w:noWrap/>
            <w:vAlign w:val="bottom"/>
            <w:hideMark/>
          </w:tcPr>
          <w:p w14:paraId="433C356F" w14:textId="77777777" w:rsidR="00A962E4" w:rsidRPr="005C79F1" w:rsidRDefault="00A962E4" w:rsidP="00A962E4">
            <w:pPr>
              <w:rPr>
                <w:rFonts w:ascii="Verdana" w:hAnsi="Verdana" w:cs="Arial"/>
              </w:rPr>
            </w:pPr>
            <w:r w:rsidRPr="005C79F1">
              <w:rPr>
                <w:rFonts w:ascii="Verdana" w:hAnsi="Verdana" w:cs="Arial"/>
              </w:rPr>
              <w:t>Project elektrisch dossier</w:t>
            </w:r>
          </w:p>
        </w:tc>
      </w:tr>
      <w:tr w:rsidR="005C79F1" w:rsidRPr="005C79F1" w14:paraId="0B333E88" w14:textId="77777777" w:rsidTr="00A962E4">
        <w:trPr>
          <w:trHeight w:val="288"/>
        </w:trPr>
        <w:tc>
          <w:tcPr>
            <w:tcW w:w="7160" w:type="dxa"/>
            <w:tcBorders>
              <w:top w:val="nil"/>
              <w:left w:val="nil"/>
              <w:bottom w:val="nil"/>
              <w:right w:val="nil"/>
            </w:tcBorders>
            <w:shd w:val="clear" w:color="auto" w:fill="auto"/>
            <w:vAlign w:val="center"/>
            <w:hideMark/>
          </w:tcPr>
          <w:p w14:paraId="1E8C1AF0" w14:textId="77777777" w:rsidR="00A962E4" w:rsidRPr="005C79F1" w:rsidRDefault="00A962E4" w:rsidP="00A962E4">
            <w:pPr>
              <w:rPr>
                <w:rFonts w:ascii="Verdana" w:hAnsi="Verdana" w:cs="Arial"/>
              </w:rPr>
            </w:pPr>
            <w:r w:rsidRPr="005C79F1">
              <w:rPr>
                <w:rFonts w:ascii="Verdana" w:hAnsi="Verdana" w:cs="Arial"/>
              </w:rPr>
              <w:t>Verlichting</w:t>
            </w:r>
          </w:p>
        </w:tc>
        <w:tc>
          <w:tcPr>
            <w:tcW w:w="7160" w:type="dxa"/>
            <w:tcBorders>
              <w:top w:val="nil"/>
              <w:left w:val="nil"/>
              <w:bottom w:val="nil"/>
              <w:right w:val="nil"/>
            </w:tcBorders>
            <w:shd w:val="clear" w:color="auto" w:fill="auto"/>
            <w:noWrap/>
            <w:vAlign w:val="bottom"/>
            <w:hideMark/>
          </w:tcPr>
          <w:p w14:paraId="7FF23DA1" w14:textId="77777777" w:rsidR="00A962E4" w:rsidRPr="005C79F1" w:rsidRDefault="00A962E4" w:rsidP="00A962E4">
            <w:pPr>
              <w:rPr>
                <w:rFonts w:ascii="Verdana" w:hAnsi="Verdana" w:cs="Arial"/>
              </w:rPr>
            </w:pPr>
            <w:r w:rsidRPr="005C79F1">
              <w:rPr>
                <w:rFonts w:ascii="Verdana" w:hAnsi="Verdana" w:cs="Arial"/>
              </w:rPr>
              <w:t>Project uitvoering</w:t>
            </w:r>
          </w:p>
        </w:tc>
      </w:tr>
      <w:tr w:rsidR="005C79F1" w:rsidRPr="005C79F1" w14:paraId="19C519A1" w14:textId="77777777" w:rsidTr="00A962E4">
        <w:trPr>
          <w:trHeight w:val="288"/>
        </w:trPr>
        <w:tc>
          <w:tcPr>
            <w:tcW w:w="7160" w:type="dxa"/>
            <w:tcBorders>
              <w:top w:val="nil"/>
              <w:left w:val="nil"/>
              <w:bottom w:val="nil"/>
              <w:right w:val="nil"/>
            </w:tcBorders>
            <w:shd w:val="clear" w:color="auto" w:fill="auto"/>
            <w:vAlign w:val="center"/>
            <w:hideMark/>
          </w:tcPr>
          <w:p w14:paraId="47F29064" w14:textId="77777777" w:rsidR="00A962E4" w:rsidRPr="005C79F1" w:rsidRDefault="00A962E4" w:rsidP="00A962E4">
            <w:pPr>
              <w:rPr>
                <w:rFonts w:ascii="Verdana" w:hAnsi="Verdana" w:cs="Arial"/>
              </w:rPr>
            </w:pPr>
            <w:r w:rsidRPr="005C79F1">
              <w:rPr>
                <w:rFonts w:ascii="Verdana" w:hAnsi="Verdana" w:cs="Arial"/>
              </w:rPr>
              <w:t>Verlichting</w:t>
            </w:r>
          </w:p>
        </w:tc>
        <w:tc>
          <w:tcPr>
            <w:tcW w:w="7160" w:type="dxa"/>
            <w:tcBorders>
              <w:top w:val="nil"/>
              <w:left w:val="nil"/>
              <w:bottom w:val="nil"/>
              <w:right w:val="nil"/>
            </w:tcBorders>
            <w:shd w:val="clear" w:color="auto" w:fill="auto"/>
            <w:noWrap/>
            <w:vAlign w:val="bottom"/>
            <w:hideMark/>
          </w:tcPr>
          <w:p w14:paraId="3F9A33E1" w14:textId="77777777" w:rsidR="00A962E4" w:rsidRPr="005C79F1" w:rsidRDefault="00A962E4" w:rsidP="00A962E4">
            <w:pPr>
              <w:rPr>
                <w:rFonts w:ascii="Verdana" w:hAnsi="Verdana" w:cs="Arial"/>
              </w:rPr>
            </w:pPr>
            <w:r w:rsidRPr="005C79F1">
              <w:rPr>
                <w:rFonts w:ascii="Verdana" w:hAnsi="Verdana" w:cs="Arial"/>
              </w:rPr>
              <w:t>Uittekenen en paramaterisatie domotica</w:t>
            </w:r>
          </w:p>
        </w:tc>
      </w:tr>
      <w:tr w:rsidR="005C79F1" w:rsidRPr="005C79F1" w14:paraId="3262B955" w14:textId="77777777" w:rsidTr="00A962E4">
        <w:trPr>
          <w:trHeight w:val="288"/>
        </w:trPr>
        <w:tc>
          <w:tcPr>
            <w:tcW w:w="7160" w:type="dxa"/>
            <w:tcBorders>
              <w:top w:val="nil"/>
              <w:left w:val="nil"/>
              <w:bottom w:val="nil"/>
              <w:right w:val="nil"/>
            </w:tcBorders>
            <w:shd w:val="clear" w:color="auto" w:fill="auto"/>
            <w:vAlign w:val="center"/>
            <w:hideMark/>
          </w:tcPr>
          <w:p w14:paraId="3974F5A1" w14:textId="77777777" w:rsidR="00A962E4" w:rsidRPr="005C79F1" w:rsidRDefault="00A962E4" w:rsidP="00A962E4">
            <w:pPr>
              <w:rPr>
                <w:rFonts w:ascii="Verdana" w:hAnsi="Verdana" w:cs="Arial"/>
              </w:rPr>
            </w:pPr>
            <w:r w:rsidRPr="005C79F1">
              <w:rPr>
                <w:rFonts w:ascii="Verdana" w:hAnsi="Verdana" w:cs="Arial"/>
              </w:rPr>
              <w:t>Verlichting</w:t>
            </w:r>
          </w:p>
        </w:tc>
        <w:tc>
          <w:tcPr>
            <w:tcW w:w="7160" w:type="dxa"/>
            <w:tcBorders>
              <w:top w:val="nil"/>
              <w:left w:val="nil"/>
              <w:bottom w:val="nil"/>
              <w:right w:val="nil"/>
            </w:tcBorders>
            <w:shd w:val="clear" w:color="auto" w:fill="auto"/>
            <w:noWrap/>
            <w:vAlign w:val="bottom"/>
            <w:hideMark/>
          </w:tcPr>
          <w:p w14:paraId="56FFE78C" w14:textId="77777777" w:rsidR="00A962E4" w:rsidRPr="005C79F1" w:rsidRDefault="00A962E4" w:rsidP="00A962E4">
            <w:pPr>
              <w:rPr>
                <w:rFonts w:ascii="Verdana" w:hAnsi="Verdana" w:cs="Arial"/>
              </w:rPr>
            </w:pPr>
            <w:r w:rsidRPr="005C79F1">
              <w:rPr>
                <w:rFonts w:ascii="Verdana" w:hAnsi="Verdana" w:cs="Arial"/>
              </w:rPr>
              <w:t>Veilig werken met elektriciteit</w:t>
            </w:r>
          </w:p>
        </w:tc>
      </w:tr>
      <w:tr w:rsidR="005C79F1" w:rsidRPr="005C79F1" w14:paraId="441130DC" w14:textId="77777777" w:rsidTr="00A962E4">
        <w:trPr>
          <w:trHeight w:val="288"/>
        </w:trPr>
        <w:tc>
          <w:tcPr>
            <w:tcW w:w="7160" w:type="dxa"/>
            <w:tcBorders>
              <w:top w:val="nil"/>
              <w:left w:val="nil"/>
              <w:bottom w:val="nil"/>
              <w:right w:val="nil"/>
            </w:tcBorders>
            <w:shd w:val="clear" w:color="auto" w:fill="auto"/>
            <w:vAlign w:val="center"/>
            <w:hideMark/>
          </w:tcPr>
          <w:p w14:paraId="106CB2B2" w14:textId="77777777" w:rsidR="00A962E4" w:rsidRPr="005C79F1" w:rsidRDefault="00A962E4" w:rsidP="00A962E4">
            <w:pPr>
              <w:rPr>
                <w:rFonts w:ascii="Verdana" w:hAnsi="Verdana" w:cs="Arial"/>
              </w:rPr>
            </w:pPr>
            <w:r w:rsidRPr="005C79F1">
              <w:rPr>
                <w:rFonts w:ascii="Verdana" w:hAnsi="Verdana" w:cs="Arial"/>
              </w:rPr>
              <w:t>Verlichting</w:t>
            </w:r>
          </w:p>
        </w:tc>
        <w:tc>
          <w:tcPr>
            <w:tcW w:w="7160" w:type="dxa"/>
            <w:tcBorders>
              <w:top w:val="nil"/>
              <w:left w:val="nil"/>
              <w:bottom w:val="nil"/>
              <w:right w:val="nil"/>
            </w:tcBorders>
            <w:shd w:val="clear" w:color="auto" w:fill="auto"/>
            <w:noWrap/>
            <w:vAlign w:val="bottom"/>
            <w:hideMark/>
          </w:tcPr>
          <w:p w14:paraId="35100EB6" w14:textId="77777777" w:rsidR="00A962E4" w:rsidRPr="005C79F1" w:rsidRDefault="00A962E4" w:rsidP="00A962E4">
            <w:pPr>
              <w:rPr>
                <w:rFonts w:ascii="Verdana" w:hAnsi="Verdana" w:cs="Arial"/>
              </w:rPr>
            </w:pPr>
            <w:r w:rsidRPr="005C79F1">
              <w:rPr>
                <w:rFonts w:ascii="Verdana" w:hAnsi="Verdana" w:cs="Arial"/>
              </w:rPr>
              <w:t>Voorbereidende technieken</w:t>
            </w:r>
          </w:p>
        </w:tc>
      </w:tr>
      <w:tr w:rsidR="005C79F1" w:rsidRPr="005C79F1" w14:paraId="31546399" w14:textId="77777777" w:rsidTr="00A962E4">
        <w:trPr>
          <w:trHeight w:val="288"/>
        </w:trPr>
        <w:tc>
          <w:tcPr>
            <w:tcW w:w="7160" w:type="dxa"/>
            <w:tcBorders>
              <w:top w:val="nil"/>
              <w:left w:val="nil"/>
              <w:bottom w:val="nil"/>
              <w:right w:val="nil"/>
            </w:tcBorders>
            <w:shd w:val="clear" w:color="auto" w:fill="auto"/>
            <w:vAlign w:val="center"/>
            <w:hideMark/>
          </w:tcPr>
          <w:p w14:paraId="628C5278" w14:textId="77777777" w:rsidR="00A962E4" w:rsidRPr="005C79F1" w:rsidRDefault="00A962E4" w:rsidP="00A962E4">
            <w:pPr>
              <w:rPr>
                <w:rFonts w:ascii="Verdana" w:hAnsi="Verdana" w:cs="Arial"/>
              </w:rPr>
            </w:pPr>
            <w:r w:rsidRPr="005C79F1">
              <w:rPr>
                <w:rFonts w:ascii="Verdana" w:hAnsi="Verdana" w:cs="Arial"/>
              </w:rPr>
              <w:t>Werkplekleren hoogtewerker</w:t>
            </w:r>
          </w:p>
        </w:tc>
        <w:tc>
          <w:tcPr>
            <w:tcW w:w="7160" w:type="dxa"/>
            <w:tcBorders>
              <w:top w:val="nil"/>
              <w:left w:val="nil"/>
              <w:bottom w:val="nil"/>
              <w:right w:val="nil"/>
            </w:tcBorders>
            <w:shd w:val="clear" w:color="auto" w:fill="auto"/>
            <w:noWrap/>
            <w:vAlign w:val="bottom"/>
            <w:hideMark/>
          </w:tcPr>
          <w:p w14:paraId="3C44AAAC" w14:textId="77777777" w:rsidR="00A962E4" w:rsidRPr="005C79F1" w:rsidRDefault="00A962E4" w:rsidP="00A962E4">
            <w:pPr>
              <w:rPr>
                <w:rFonts w:ascii="Verdana" w:hAnsi="Verdana" w:cs="Arial"/>
              </w:rPr>
            </w:pPr>
            <w:r w:rsidRPr="005C79F1">
              <w:rPr>
                <w:rFonts w:ascii="Verdana" w:hAnsi="Verdana" w:cs="Arial"/>
              </w:rPr>
              <w:t>Werken op hoogte met hoogtewerker</w:t>
            </w:r>
          </w:p>
        </w:tc>
      </w:tr>
      <w:tr w:rsidR="005C79F1" w:rsidRPr="005C79F1" w14:paraId="601E52AB" w14:textId="77777777" w:rsidTr="00A962E4">
        <w:trPr>
          <w:trHeight w:val="288"/>
        </w:trPr>
        <w:tc>
          <w:tcPr>
            <w:tcW w:w="7160" w:type="dxa"/>
            <w:tcBorders>
              <w:top w:val="nil"/>
              <w:left w:val="nil"/>
              <w:bottom w:val="nil"/>
              <w:right w:val="nil"/>
            </w:tcBorders>
            <w:shd w:val="clear" w:color="auto" w:fill="auto"/>
            <w:vAlign w:val="center"/>
            <w:hideMark/>
          </w:tcPr>
          <w:p w14:paraId="0D7DB9A1" w14:textId="77777777" w:rsidR="00A962E4" w:rsidRPr="005C79F1" w:rsidRDefault="00A962E4" w:rsidP="00A962E4">
            <w:pPr>
              <w:rPr>
                <w:rFonts w:ascii="Verdana" w:hAnsi="Verdana" w:cs="Arial"/>
              </w:rPr>
            </w:pPr>
            <w:r w:rsidRPr="005C79F1">
              <w:rPr>
                <w:rFonts w:ascii="Verdana" w:hAnsi="Verdana" w:cs="Arial"/>
              </w:rPr>
              <w:t>Werkplekleren Residentieel elektrotechnisch installateur</w:t>
            </w:r>
          </w:p>
        </w:tc>
        <w:tc>
          <w:tcPr>
            <w:tcW w:w="7160" w:type="dxa"/>
            <w:tcBorders>
              <w:top w:val="nil"/>
              <w:left w:val="nil"/>
              <w:bottom w:val="nil"/>
              <w:right w:val="nil"/>
            </w:tcBorders>
            <w:shd w:val="clear" w:color="auto" w:fill="auto"/>
            <w:noWrap/>
            <w:vAlign w:val="bottom"/>
            <w:hideMark/>
          </w:tcPr>
          <w:p w14:paraId="2B470F2F" w14:textId="77777777" w:rsidR="00A962E4" w:rsidRPr="005C79F1" w:rsidRDefault="00A962E4" w:rsidP="00A962E4">
            <w:pPr>
              <w:rPr>
                <w:rFonts w:ascii="Verdana" w:hAnsi="Verdana" w:cs="Arial"/>
              </w:rPr>
            </w:pPr>
            <w:r w:rsidRPr="005C79F1">
              <w:rPr>
                <w:rFonts w:ascii="Verdana" w:hAnsi="Verdana" w:cs="Arial"/>
              </w:rPr>
              <w:t>Aarding, teller, elektrisch bord</w:t>
            </w:r>
          </w:p>
        </w:tc>
      </w:tr>
      <w:tr w:rsidR="005C79F1" w:rsidRPr="005C79F1" w14:paraId="7273D4F9" w14:textId="77777777" w:rsidTr="00A962E4">
        <w:trPr>
          <w:trHeight w:val="288"/>
        </w:trPr>
        <w:tc>
          <w:tcPr>
            <w:tcW w:w="7160" w:type="dxa"/>
            <w:tcBorders>
              <w:top w:val="nil"/>
              <w:left w:val="nil"/>
              <w:bottom w:val="nil"/>
              <w:right w:val="nil"/>
            </w:tcBorders>
            <w:shd w:val="clear" w:color="auto" w:fill="auto"/>
            <w:vAlign w:val="center"/>
            <w:hideMark/>
          </w:tcPr>
          <w:p w14:paraId="065646BC" w14:textId="77777777" w:rsidR="00A962E4" w:rsidRPr="005C79F1" w:rsidRDefault="00A962E4" w:rsidP="00A962E4">
            <w:pPr>
              <w:rPr>
                <w:rFonts w:ascii="Verdana" w:hAnsi="Verdana" w:cs="Arial"/>
              </w:rPr>
            </w:pPr>
            <w:r w:rsidRPr="005C79F1">
              <w:rPr>
                <w:rFonts w:ascii="Verdana" w:hAnsi="Verdana" w:cs="Arial"/>
              </w:rPr>
              <w:t>Werkplekleren Residentieel elektrotechnisch installateur</w:t>
            </w:r>
          </w:p>
        </w:tc>
        <w:tc>
          <w:tcPr>
            <w:tcW w:w="7160" w:type="dxa"/>
            <w:tcBorders>
              <w:top w:val="nil"/>
              <w:left w:val="nil"/>
              <w:bottom w:val="nil"/>
              <w:right w:val="nil"/>
            </w:tcBorders>
            <w:shd w:val="clear" w:color="auto" w:fill="auto"/>
            <w:noWrap/>
            <w:vAlign w:val="bottom"/>
            <w:hideMark/>
          </w:tcPr>
          <w:p w14:paraId="36E46141" w14:textId="77777777" w:rsidR="00A962E4" w:rsidRPr="005C79F1" w:rsidRDefault="00A962E4" w:rsidP="00A962E4">
            <w:pPr>
              <w:rPr>
                <w:rFonts w:ascii="Verdana" w:hAnsi="Verdana" w:cs="Arial"/>
              </w:rPr>
            </w:pPr>
            <w:r w:rsidRPr="005C79F1">
              <w:rPr>
                <w:rFonts w:ascii="Verdana" w:hAnsi="Verdana" w:cs="Arial"/>
              </w:rPr>
              <w:t>Aarding, teller, elektrisch bord, diagnose (residentieel en tertiair)</w:t>
            </w:r>
          </w:p>
        </w:tc>
      </w:tr>
      <w:tr w:rsidR="005C79F1" w:rsidRPr="005C79F1" w14:paraId="33201328" w14:textId="77777777" w:rsidTr="00A962E4">
        <w:trPr>
          <w:trHeight w:val="288"/>
        </w:trPr>
        <w:tc>
          <w:tcPr>
            <w:tcW w:w="7160" w:type="dxa"/>
            <w:tcBorders>
              <w:top w:val="nil"/>
              <w:left w:val="nil"/>
              <w:bottom w:val="nil"/>
              <w:right w:val="nil"/>
            </w:tcBorders>
            <w:shd w:val="clear" w:color="auto" w:fill="auto"/>
            <w:vAlign w:val="center"/>
            <w:hideMark/>
          </w:tcPr>
          <w:p w14:paraId="60BE56E8" w14:textId="77777777" w:rsidR="00A962E4" w:rsidRPr="005C79F1" w:rsidRDefault="00A962E4" w:rsidP="00A962E4">
            <w:pPr>
              <w:rPr>
                <w:rFonts w:ascii="Verdana" w:hAnsi="Verdana" w:cs="Arial"/>
              </w:rPr>
            </w:pPr>
            <w:r w:rsidRPr="005C79F1">
              <w:rPr>
                <w:rFonts w:ascii="Verdana" w:hAnsi="Verdana" w:cs="Arial"/>
              </w:rPr>
              <w:t>Werkplekleren Residentieel elektrotechnisch installateur</w:t>
            </w:r>
          </w:p>
        </w:tc>
        <w:tc>
          <w:tcPr>
            <w:tcW w:w="7160" w:type="dxa"/>
            <w:tcBorders>
              <w:top w:val="nil"/>
              <w:left w:val="nil"/>
              <w:bottom w:val="nil"/>
              <w:right w:val="nil"/>
            </w:tcBorders>
            <w:shd w:val="clear" w:color="auto" w:fill="auto"/>
            <w:noWrap/>
            <w:vAlign w:val="bottom"/>
            <w:hideMark/>
          </w:tcPr>
          <w:p w14:paraId="0118E544" w14:textId="77777777" w:rsidR="00A962E4" w:rsidRPr="005C79F1" w:rsidRDefault="00A962E4" w:rsidP="00A962E4">
            <w:pPr>
              <w:rPr>
                <w:rFonts w:ascii="Verdana" w:hAnsi="Verdana" w:cs="Arial"/>
              </w:rPr>
            </w:pPr>
            <w:r w:rsidRPr="005C79F1">
              <w:rPr>
                <w:rFonts w:ascii="Verdana" w:hAnsi="Verdana" w:cs="Arial"/>
              </w:rPr>
              <w:t>Basisschakelingen</w:t>
            </w:r>
          </w:p>
        </w:tc>
      </w:tr>
      <w:tr w:rsidR="005C79F1" w:rsidRPr="005C79F1" w14:paraId="2BF05C36" w14:textId="77777777" w:rsidTr="00A962E4">
        <w:trPr>
          <w:trHeight w:val="288"/>
        </w:trPr>
        <w:tc>
          <w:tcPr>
            <w:tcW w:w="7160" w:type="dxa"/>
            <w:tcBorders>
              <w:top w:val="nil"/>
              <w:left w:val="nil"/>
              <w:bottom w:val="nil"/>
              <w:right w:val="nil"/>
            </w:tcBorders>
            <w:shd w:val="clear" w:color="auto" w:fill="auto"/>
            <w:vAlign w:val="center"/>
            <w:hideMark/>
          </w:tcPr>
          <w:p w14:paraId="708BBAE0" w14:textId="77777777" w:rsidR="00A962E4" w:rsidRPr="005C79F1" w:rsidRDefault="00A962E4" w:rsidP="00A962E4">
            <w:pPr>
              <w:rPr>
                <w:rFonts w:ascii="Verdana" w:hAnsi="Verdana" w:cs="Arial"/>
              </w:rPr>
            </w:pPr>
            <w:r w:rsidRPr="005C79F1">
              <w:rPr>
                <w:rFonts w:ascii="Verdana" w:hAnsi="Verdana" w:cs="Arial"/>
              </w:rPr>
              <w:t>Werkplekleren Residentieel elektrotechnisch installateur</w:t>
            </w:r>
          </w:p>
        </w:tc>
        <w:tc>
          <w:tcPr>
            <w:tcW w:w="7160" w:type="dxa"/>
            <w:tcBorders>
              <w:top w:val="nil"/>
              <w:left w:val="nil"/>
              <w:bottom w:val="nil"/>
              <w:right w:val="nil"/>
            </w:tcBorders>
            <w:shd w:val="clear" w:color="auto" w:fill="auto"/>
            <w:vAlign w:val="center"/>
            <w:hideMark/>
          </w:tcPr>
          <w:p w14:paraId="3B8D0472" w14:textId="77777777" w:rsidR="00A962E4" w:rsidRPr="005C79F1" w:rsidRDefault="00A962E4" w:rsidP="00A962E4">
            <w:pPr>
              <w:rPr>
                <w:rFonts w:ascii="Verdana" w:hAnsi="Verdana" w:cs="Arial"/>
              </w:rPr>
            </w:pPr>
            <w:r w:rsidRPr="005C79F1">
              <w:rPr>
                <w:rFonts w:ascii="Verdana" w:hAnsi="Verdana" w:cs="Arial"/>
              </w:rPr>
              <w:t>Gevorderde schakelingen (residentieel en tertiair)</w:t>
            </w:r>
          </w:p>
        </w:tc>
      </w:tr>
      <w:tr w:rsidR="005C79F1" w:rsidRPr="005C79F1" w14:paraId="23F780D0" w14:textId="77777777" w:rsidTr="00A962E4">
        <w:trPr>
          <w:trHeight w:val="288"/>
        </w:trPr>
        <w:tc>
          <w:tcPr>
            <w:tcW w:w="7160" w:type="dxa"/>
            <w:tcBorders>
              <w:top w:val="nil"/>
              <w:left w:val="nil"/>
              <w:bottom w:val="nil"/>
              <w:right w:val="nil"/>
            </w:tcBorders>
            <w:shd w:val="clear" w:color="auto" w:fill="auto"/>
            <w:vAlign w:val="center"/>
            <w:hideMark/>
          </w:tcPr>
          <w:p w14:paraId="3F0E5271" w14:textId="77777777" w:rsidR="00A962E4" w:rsidRPr="005C79F1" w:rsidRDefault="00A962E4" w:rsidP="00A962E4">
            <w:pPr>
              <w:rPr>
                <w:rFonts w:ascii="Verdana" w:hAnsi="Verdana" w:cs="Arial"/>
              </w:rPr>
            </w:pPr>
            <w:r w:rsidRPr="005C79F1">
              <w:rPr>
                <w:rFonts w:ascii="Verdana" w:hAnsi="Verdana" w:cs="Arial"/>
              </w:rPr>
              <w:t>Werkplekleren Residentieel elektrotechnisch installateur</w:t>
            </w:r>
          </w:p>
        </w:tc>
        <w:tc>
          <w:tcPr>
            <w:tcW w:w="7160" w:type="dxa"/>
            <w:tcBorders>
              <w:top w:val="nil"/>
              <w:left w:val="nil"/>
              <w:bottom w:val="nil"/>
              <w:right w:val="nil"/>
            </w:tcBorders>
            <w:shd w:val="clear" w:color="auto" w:fill="auto"/>
            <w:noWrap/>
            <w:vAlign w:val="bottom"/>
            <w:hideMark/>
          </w:tcPr>
          <w:p w14:paraId="237D9630" w14:textId="77777777" w:rsidR="00A962E4" w:rsidRPr="005C79F1" w:rsidRDefault="00A962E4" w:rsidP="00A962E4">
            <w:pPr>
              <w:rPr>
                <w:rFonts w:ascii="Verdana" w:hAnsi="Verdana" w:cs="Arial"/>
              </w:rPr>
            </w:pPr>
            <w:r w:rsidRPr="005C79F1">
              <w:rPr>
                <w:rFonts w:ascii="Verdana" w:hAnsi="Verdana" w:cs="Arial"/>
              </w:rPr>
              <w:t>Montage en aansluiting domotica</w:t>
            </w:r>
          </w:p>
        </w:tc>
      </w:tr>
      <w:tr w:rsidR="005C79F1" w:rsidRPr="005C79F1" w14:paraId="7217FB12" w14:textId="77777777" w:rsidTr="00A962E4">
        <w:trPr>
          <w:trHeight w:val="288"/>
        </w:trPr>
        <w:tc>
          <w:tcPr>
            <w:tcW w:w="7160" w:type="dxa"/>
            <w:tcBorders>
              <w:top w:val="nil"/>
              <w:left w:val="nil"/>
              <w:bottom w:val="nil"/>
              <w:right w:val="nil"/>
            </w:tcBorders>
            <w:shd w:val="clear" w:color="auto" w:fill="auto"/>
            <w:vAlign w:val="center"/>
            <w:hideMark/>
          </w:tcPr>
          <w:p w14:paraId="69156914" w14:textId="77777777" w:rsidR="00A962E4" w:rsidRPr="005C79F1" w:rsidRDefault="00A962E4" w:rsidP="00A962E4">
            <w:pPr>
              <w:rPr>
                <w:rFonts w:ascii="Verdana" w:hAnsi="Verdana" w:cs="Arial"/>
              </w:rPr>
            </w:pPr>
            <w:r w:rsidRPr="005C79F1">
              <w:rPr>
                <w:rFonts w:ascii="Verdana" w:hAnsi="Verdana" w:cs="Arial"/>
              </w:rPr>
              <w:t>Werkplekleren Residentieel elektrotechnisch installateur</w:t>
            </w:r>
          </w:p>
        </w:tc>
        <w:tc>
          <w:tcPr>
            <w:tcW w:w="7160" w:type="dxa"/>
            <w:tcBorders>
              <w:top w:val="nil"/>
              <w:left w:val="nil"/>
              <w:bottom w:val="nil"/>
              <w:right w:val="nil"/>
            </w:tcBorders>
            <w:shd w:val="clear" w:color="auto" w:fill="auto"/>
            <w:noWrap/>
            <w:vAlign w:val="bottom"/>
            <w:hideMark/>
          </w:tcPr>
          <w:p w14:paraId="756D02F9" w14:textId="77777777" w:rsidR="00A962E4" w:rsidRPr="005C79F1" w:rsidRDefault="00A962E4" w:rsidP="00A962E4">
            <w:pPr>
              <w:rPr>
                <w:rFonts w:ascii="Verdana" w:hAnsi="Verdana" w:cs="Arial"/>
              </w:rPr>
            </w:pPr>
            <w:r w:rsidRPr="005C79F1">
              <w:rPr>
                <w:rFonts w:ascii="Verdana" w:hAnsi="Verdana" w:cs="Arial"/>
              </w:rPr>
              <w:t>Montage en aansluiting verlichting</w:t>
            </w:r>
          </w:p>
        </w:tc>
      </w:tr>
      <w:tr w:rsidR="005C79F1" w:rsidRPr="005C79F1" w14:paraId="4E8C987C" w14:textId="77777777" w:rsidTr="00A962E4">
        <w:trPr>
          <w:trHeight w:val="288"/>
        </w:trPr>
        <w:tc>
          <w:tcPr>
            <w:tcW w:w="7160" w:type="dxa"/>
            <w:tcBorders>
              <w:top w:val="nil"/>
              <w:left w:val="nil"/>
              <w:bottom w:val="nil"/>
              <w:right w:val="nil"/>
            </w:tcBorders>
            <w:shd w:val="clear" w:color="auto" w:fill="auto"/>
            <w:vAlign w:val="center"/>
            <w:hideMark/>
          </w:tcPr>
          <w:p w14:paraId="1D07E20B" w14:textId="77777777" w:rsidR="00A962E4" w:rsidRPr="005C79F1" w:rsidRDefault="00A962E4" w:rsidP="00A962E4">
            <w:pPr>
              <w:rPr>
                <w:rFonts w:ascii="Verdana" w:hAnsi="Verdana" w:cs="Arial"/>
              </w:rPr>
            </w:pPr>
            <w:r w:rsidRPr="005C79F1">
              <w:rPr>
                <w:rFonts w:ascii="Verdana" w:hAnsi="Verdana" w:cs="Arial"/>
              </w:rPr>
              <w:t>Werkplekleren Residentieel elektrotechnisch installateur</w:t>
            </w:r>
          </w:p>
        </w:tc>
        <w:tc>
          <w:tcPr>
            <w:tcW w:w="7160" w:type="dxa"/>
            <w:tcBorders>
              <w:top w:val="nil"/>
              <w:left w:val="nil"/>
              <w:bottom w:val="nil"/>
              <w:right w:val="nil"/>
            </w:tcBorders>
            <w:shd w:val="clear" w:color="auto" w:fill="auto"/>
            <w:noWrap/>
            <w:vAlign w:val="bottom"/>
            <w:hideMark/>
          </w:tcPr>
          <w:p w14:paraId="52778741" w14:textId="77777777" w:rsidR="00A962E4" w:rsidRPr="005C79F1" w:rsidRDefault="00A962E4" w:rsidP="00A962E4">
            <w:pPr>
              <w:rPr>
                <w:rFonts w:ascii="Verdana" w:hAnsi="Verdana" w:cs="Arial"/>
              </w:rPr>
            </w:pPr>
            <w:r w:rsidRPr="005C79F1">
              <w:rPr>
                <w:rFonts w:ascii="Verdana" w:hAnsi="Verdana" w:cs="Arial"/>
              </w:rPr>
              <w:t>Project elektrisch dossier</w:t>
            </w:r>
          </w:p>
        </w:tc>
      </w:tr>
      <w:tr w:rsidR="005C79F1" w:rsidRPr="005C79F1" w14:paraId="5CCD5CE6" w14:textId="77777777" w:rsidTr="00A962E4">
        <w:trPr>
          <w:trHeight w:val="288"/>
        </w:trPr>
        <w:tc>
          <w:tcPr>
            <w:tcW w:w="7160" w:type="dxa"/>
            <w:tcBorders>
              <w:top w:val="nil"/>
              <w:left w:val="nil"/>
              <w:bottom w:val="nil"/>
              <w:right w:val="nil"/>
            </w:tcBorders>
            <w:shd w:val="clear" w:color="auto" w:fill="auto"/>
            <w:vAlign w:val="center"/>
            <w:hideMark/>
          </w:tcPr>
          <w:p w14:paraId="02C2BF04" w14:textId="77777777" w:rsidR="00A962E4" w:rsidRPr="005C79F1" w:rsidRDefault="00A962E4" w:rsidP="00A962E4">
            <w:pPr>
              <w:rPr>
                <w:rFonts w:ascii="Verdana" w:hAnsi="Verdana" w:cs="Arial"/>
              </w:rPr>
            </w:pPr>
            <w:r w:rsidRPr="005C79F1">
              <w:rPr>
                <w:rFonts w:ascii="Verdana" w:hAnsi="Verdana" w:cs="Arial"/>
              </w:rPr>
              <w:t>Werkplekleren Residentieel elektrotechnisch installateur</w:t>
            </w:r>
          </w:p>
        </w:tc>
        <w:tc>
          <w:tcPr>
            <w:tcW w:w="7160" w:type="dxa"/>
            <w:tcBorders>
              <w:top w:val="nil"/>
              <w:left w:val="nil"/>
              <w:bottom w:val="nil"/>
              <w:right w:val="nil"/>
            </w:tcBorders>
            <w:shd w:val="clear" w:color="auto" w:fill="auto"/>
            <w:noWrap/>
            <w:vAlign w:val="bottom"/>
            <w:hideMark/>
          </w:tcPr>
          <w:p w14:paraId="0426BA7F" w14:textId="77777777" w:rsidR="00A962E4" w:rsidRPr="005C79F1" w:rsidRDefault="00A962E4" w:rsidP="00A962E4">
            <w:pPr>
              <w:rPr>
                <w:rFonts w:ascii="Verdana" w:hAnsi="Verdana" w:cs="Arial"/>
              </w:rPr>
            </w:pPr>
            <w:r w:rsidRPr="005C79F1">
              <w:rPr>
                <w:rFonts w:ascii="Verdana" w:hAnsi="Verdana" w:cs="Arial"/>
              </w:rPr>
              <w:t>Project uitvoering</w:t>
            </w:r>
          </w:p>
        </w:tc>
      </w:tr>
      <w:tr w:rsidR="005C79F1" w:rsidRPr="005C79F1" w14:paraId="30B06C47" w14:textId="77777777" w:rsidTr="00A962E4">
        <w:trPr>
          <w:trHeight w:val="288"/>
        </w:trPr>
        <w:tc>
          <w:tcPr>
            <w:tcW w:w="7160" w:type="dxa"/>
            <w:tcBorders>
              <w:top w:val="nil"/>
              <w:left w:val="nil"/>
              <w:bottom w:val="nil"/>
              <w:right w:val="nil"/>
            </w:tcBorders>
            <w:shd w:val="clear" w:color="auto" w:fill="auto"/>
            <w:vAlign w:val="center"/>
            <w:hideMark/>
          </w:tcPr>
          <w:p w14:paraId="4D71CE51" w14:textId="77777777" w:rsidR="00A962E4" w:rsidRPr="005C79F1" w:rsidRDefault="00A962E4" w:rsidP="00A962E4">
            <w:pPr>
              <w:rPr>
                <w:rFonts w:ascii="Verdana" w:hAnsi="Verdana" w:cs="Arial"/>
              </w:rPr>
            </w:pPr>
            <w:r w:rsidRPr="005C79F1">
              <w:rPr>
                <w:rFonts w:ascii="Verdana" w:hAnsi="Verdana" w:cs="Arial"/>
              </w:rPr>
              <w:t>Werkplekleren Residentieel elektrotechnisch installateur</w:t>
            </w:r>
          </w:p>
        </w:tc>
        <w:tc>
          <w:tcPr>
            <w:tcW w:w="7160" w:type="dxa"/>
            <w:tcBorders>
              <w:top w:val="nil"/>
              <w:left w:val="nil"/>
              <w:bottom w:val="nil"/>
              <w:right w:val="nil"/>
            </w:tcBorders>
            <w:shd w:val="clear" w:color="auto" w:fill="auto"/>
            <w:noWrap/>
            <w:vAlign w:val="bottom"/>
            <w:hideMark/>
          </w:tcPr>
          <w:p w14:paraId="2204E420" w14:textId="77777777" w:rsidR="00A962E4" w:rsidRPr="005C79F1" w:rsidRDefault="00A962E4" w:rsidP="00A962E4">
            <w:pPr>
              <w:rPr>
                <w:rFonts w:ascii="Verdana" w:hAnsi="Verdana" w:cs="Arial"/>
              </w:rPr>
            </w:pPr>
            <w:r w:rsidRPr="005C79F1">
              <w:rPr>
                <w:rFonts w:ascii="Verdana" w:hAnsi="Verdana" w:cs="Arial"/>
              </w:rPr>
              <w:t>Uittekenen en paramaterisatie domotica</w:t>
            </w:r>
          </w:p>
        </w:tc>
      </w:tr>
      <w:tr w:rsidR="005C79F1" w:rsidRPr="005C79F1" w14:paraId="15226F51" w14:textId="77777777" w:rsidTr="00A962E4">
        <w:trPr>
          <w:trHeight w:val="288"/>
        </w:trPr>
        <w:tc>
          <w:tcPr>
            <w:tcW w:w="7160" w:type="dxa"/>
            <w:tcBorders>
              <w:top w:val="nil"/>
              <w:left w:val="nil"/>
              <w:bottom w:val="nil"/>
              <w:right w:val="nil"/>
            </w:tcBorders>
            <w:shd w:val="clear" w:color="auto" w:fill="auto"/>
            <w:vAlign w:val="center"/>
            <w:hideMark/>
          </w:tcPr>
          <w:p w14:paraId="7B36B2A9" w14:textId="77777777" w:rsidR="00A962E4" w:rsidRPr="005C79F1" w:rsidRDefault="00A962E4" w:rsidP="00A962E4">
            <w:pPr>
              <w:rPr>
                <w:rFonts w:ascii="Verdana" w:hAnsi="Verdana" w:cs="Arial"/>
              </w:rPr>
            </w:pPr>
            <w:r w:rsidRPr="005C79F1">
              <w:rPr>
                <w:rFonts w:ascii="Verdana" w:hAnsi="Verdana" w:cs="Arial"/>
              </w:rPr>
              <w:t>Werkplekleren Residentieel elektrotechnisch installateur</w:t>
            </w:r>
          </w:p>
        </w:tc>
        <w:tc>
          <w:tcPr>
            <w:tcW w:w="7160" w:type="dxa"/>
            <w:tcBorders>
              <w:top w:val="nil"/>
              <w:left w:val="nil"/>
              <w:bottom w:val="nil"/>
              <w:right w:val="nil"/>
            </w:tcBorders>
            <w:shd w:val="clear" w:color="auto" w:fill="auto"/>
            <w:noWrap/>
            <w:vAlign w:val="bottom"/>
            <w:hideMark/>
          </w:tcPr>
          <w:p w14:paraId="7C70F98C" w14:textId="77777777" w:rsidR="00A962E4" w:rsidRPr="005C79F1" w:rsidRDefault="00A962E4" w:rsidP="00A962E4">
            <w:pPr>
              <w:rPr>
                <w:rFonts w:ascii="Verdana" w:hAnsi="Verdana" w:cs="Arial"/>
              </w:rPr>
            </w:pPr>
            <w:r w:rsidRPr="005C79F1">
              <w:rPr>
                <w:rFonts w:ascii="Verdana" w:hAnsi="Verdana" w:cs="Arial"/>
              </w:rPr>
              <w:t>Veilig werken met elektriciteit</w:t>
            </w:r>
          </w:p>
        </w:tc>
      </w:tr>
      <w:tr w:rsidR="005C79F1" w:rsidRPr="005C79F1" w14:paraId="11E133C7" w14:textId="77777777" w:rsidTr="00A962E4">
        <w:trPr>
          <w:trHeight w:val="288"/>
        </w:trPr>
        <w:tc>
          <w:tcPr>
            <w:tcW w:w="7160" w:type="dxa"/>
            <w:tcBorders>
              <w:top w:val="nil"/>
              <w:left w:val="nil"/>
              <w:bottom w:val="nil"/>
              <w:right w:val="nil"/>
            </w:tcBorders>
            <w:shd w:val="clear" w:color="auto" w:fill="auto"/>
            <w:vAlign w:val="center"/>
            <w:hideMark/>
          </w:tcPr>
          <w:p w14:paraId="651528DA" w14:textId="77777777" w:rsidR="00A962E4" w:rsidRPr="005C79F1" w:rsidRDefault="00A962E4" w:rsidP="00A962E4">
            <w:pPr>
              <w:rPr>
                <w:rFonts w:ascii="Verdana" w:hAnsi="Verdana" w:cs="Arial"/>
              </w:rPr>
            </w:pPr>
            <w:r w:rsidRPr="005C79F1">
              <w:rPr>
                <w:rFonts w:ascii="Verdana" w:hAnsi="Verdana" w:cs="Arial"/>
              </w:rPr>
              <w:t>Werkplekleren Residentieel elektrotechnisch installateur</w:t>
            </w:r>
          </w:p>
        </w:tc>
        <w:tc>
          <w:tcPr>
            <w:tcW w:w="7160" w:type="dxa"/>
            <w:tcBorders>
              <w:top w:val="nil"/>
              <w:left w:val="nil"/>
              <w:bottom w:val="nil"/>
              <w:right w:val="nil"/>
            </w:tcBorders>
            <w:shd w:val="clear" w:color="auto" w:fill="auto"/>
            <w:noWrap/>
            <w:vAlign w:val="bottom"/>
            <w:hideMark/>
          </w:tcPr>
          <w:p w14:paraId="77CD1666" w14:textId="77777777" w:rsidR="00A962E4" w:rsidRPr="005C79F1" w:rsidRDefault="00A962E4" w:rsidP="00A962E4">
            <w:pPr>
              <w:rPr>
                <w:rFonts w:ascii="Verdana" w:hAnsi="Verdana" w:cs="Arial"/>
              </w:rPr>
            </w:pPr>
            <w:r w:rsidRPr="005C79F1">
              <w:rPr>
                <w:rFonts w:ascii="Verdana" w:hAnsi="Verdana" w:cs="Arial"/>
              </w:rPr>
              <w:t>Voorbereidende technieken</w:t>
            </w:r>
          </w:p>
        </w:tc>
      </w:tr>
      <w:tr w:rsidR="005C79F1" w:rsidRPr="005C79F1" w14:paraId="176A2510" w14:textId="77777777" w:rsidTr="00A962E4">
        <w:trPr>
          <w:trHeight w:val="288"/>
        </w:trPr>
        <w:tc>
          <w:tcPr>
            <w:tcW w:w="7160" w:type="dxa"/>
            <w:tcBorders>
              <w:top w:val="nil"/>
              <w:left w:val="nil"/>
              <w:bottom w:val="nil"/>
              <w:right w:val="nil"/>
            </w:tcBorders>
            <w:shd w:val="clear" w:color="auto" w:fill="auto"/>
            <w:noWrap/>
            <w:vAlign w:val="bottom"/>
            <w:hideMark/>
          </w:tcPr>
          <w:p w14:paraId="078C225A" w14:textId="77777777" w:rsidR="00A962E4" w:rsidRPr="005C79F1" w:rsidRDefault="00A962E4" w:rsidP="00A962E4">
            <w:pPr>
              <w:rPr>
                <w:rFonts w:ascii="Verdana" w:hAnsi="Verdana" w:cs="Arial"/>
              </w:rPr>
            </w:pPr>
            <w:r w:rsidRPr="005C79F1">
              <w:rPr>
                <w:rFonts w:ascii="Verdana" w:hAnsi="Verdana" w:cs="Arial"/>
              </w:rPr>
              <w:t>Zakelijk Nederlands 1</w:t>
            </w:r>
          </w:p>
        </w:tc>
        <w:tc>
          <w:tcPr>
            <w:tcW w:w="7160" w:type="dxa"/>
            <w:tcBorders>
              <w:top w:val="nil"/>
              <w:left w:val="nil"/>
              <w:bottom w:val="nil"/>
              <w:right w:val="nil"/>
            </w:tcBorders>
            <w:shd w:val="clear" w:color="auto" w:fill="auto"/>
            <w:noWrap/>
            <w:vAlign w:val="bottom"/>
            <w:hideMark/>
          </w:tcPr>
          <w:p w14:paraId="260E8DFF" w14:textId="77777777" w:rsidR="00A962E4" w:rsidRPr="005C79F1" w:rsidRDefault="00A962E4" w:rsidP="00A962E4">
            <w:pPr>
              <w:rPr>
                <w:rFonts w:ascii="Verdana" w:hAnsi="Verdana" w:cs="Arial"/>
              </w:rPr>
            </w:pPr>
            <w:r w:rsidRPr="005C79F1">
              <w:rPr>
                <w:rFonts w:ascii="Verdana" w:hAnsi="Verdana" w:cs="Arial"/>
              </w:rPr>
              <w:t>Zakelijke communicatie voor administratieve beroepen</w:t>
            </w:r>
          </w:p>
        </w:tc>
      </w:tr>
      <w:tr w:rsidR="005C79F1" w:rsidRPr="005C79F1" w14:paraId="5955B870" w14:textId="77777777" w:rsidTr="00A962E4">
        <w:trPr>
          <w:trHeight w:val="288"/>
        </w:trPr>
        <w:tc>
          <w:tcPr>
            <w:tcW w:w="7160" w:type="dxa"/>
            <w:tcBorders>
              <w:top w:val="nil"/>
              <w:left w:val="nil"/>
              <w:bottom w:val="nil"/>
              <w:right w:val="nil"/>
            </w:tcBorders>
            <w:shd w:val="clear" w:color="auto" w:fill="auto"/>
            <w:noWrap/>
            <w:vAlign w:val="bottom"/>
            <w:hideMark/>
          </w:tcPr>
          <w:p w14:paraId="5E1C9DD8" w14:textId="77777777" w:rsidR="00A962E4" w:rsidRPr="005C79F1" w:rsidRDefault="00A962E4" w:rsidP="00A962E4">
            <w:pPr>
              <w:rPr>
                <w:rFonts w:ascii="Verdana" w:hAnsi="Verdana" w:cs="Arial"/>
              </w:rPr>
            </w:pPr>
            <w:r w:rsidRPr="005C79F1">
              <w:rPr>
                <w:rFonts w:ascii="Verdana" w:hAnsi="Verdana" w:cs="Arial"/>
              </w:rPr>
              <w:t>Zakelijke communicatie in een derde vreemde taal 1</w:t>
            </w:r>
          </w:p>
        </w:tc>
        <w:tc>
          <w:tcPr>
            <w:tcW w:w="7160" w:type="dxa"/>
            <w:tcBorders>
              <w:top w:val="nil"/>
              <w:left w:val="nil"/>
              <w:bottom w:val="nil"/>
              <w:right w:val="nil"/>
            </w:tcBorders>
            <w:shd w:val="clear" w:color="auto" w:fill="auto"/>
            <w:noWrap/>
            <w:vAlign w:val="bottom"/>
            <w:hideMark/>
          </w:tcPr>
          <w:p w14:paraId="0AE048CE" w14:textId="77777777" w:rsidR="00A962E4" w:rsidRPr="005C79F1" w:rsidRDefault="00A962E4" w:rsidP="00A962E4">
            <w:pPr>
              <w:rPr>
                <w:rFonts w:ascii="Verdana" w:hAnsi="Verdana" w:cs="Arial"/>
              </w:rPr>
            </w:pPr>
            <w:r w:rsidRPr="005C79F1">
              <w:rPr>
                <w:rFonts w:ascii="Verdana" w:hAnsi="Verdana" w:cs="Arial"/>
              </w:rPr>
              <w:t>Duits voor administratief medewerker onthaal</w:t>
            </w:r>
          </w:p>
        </w:tc>
      </w:tr>
      <w:tr w:rsidR="005C79F1" w:rsidRPr="005C79F1" w14:paraId="0BE48A19" w14:textId="77777777" w:rsidTr="00A962E4">
        <w:trPr>
          <w:trHeight w:val="288"/>
        </w:trPr>
        <w:tc>
          <w:tcPr>
            <w:tcW w:w="7160" w:type="dxa"/>
            <w:tcBorders>
              <w:top w:val="nil"/>
              <w:left w:val="nil"/>
              <w:bottom w:val="nil"/>
              <w:right w:val="nil"/>
            </w:tcBorders>
            <w:shd w:val="clear" w:color="auto" w:fill="auto"/>
            <w:noWrap/>
            <w:vAlign w:val="bottom"/>
            <w:hideMark/>
          </w:tcPr>
          <w:p w14:paraId="489183F8" w14:textId="77777777" w:rsidR="00A962E4" w:rsidRPr="005C79F1" w:rsidRDefault="00A962E4" w:rsidP="00A962E4">
            <w:pPr>
              <w:rPr>
                <w:rFonts w:ascii="Verdana" w:hAnsi="Verdana" w:cs="Arial"/>
              </w:rPr>
            </w:pPr>
            <w:r w:rsidRPr="005C79F1">
              <w:rPr>
                <w:rFonts w:ascii="Verdana" w:hAnsi="Verdana" w:cs="Arial"/>
              </w:rPr>
              <w:t>Zakelijke communicatie in een derde vreemde taal 2</w:t>
            </w:r>
          </w:p>
        </w:tc>
        <w:tc>
          <w:tcPr>
            <w:tcW w:w="7160" w:type="dxa"/>
            <w:tcBorders>
              <w:top w:val="nil"/>
              <w:left w:val="nil"/>
              <w:bottom w:val="nil"/>
              <w:right w:val="nil"/>
            </w:tcBorders>
            <w:shd w:val="clear" w:color="auto" w:fill="auto"/>
            <w:noWrap/>
            <w:vAlign w:val="bottom"/>
            <w:hideMark/>
          </w:tcPr>
          <w:p w14:paraId="11808E6C" w14:textId="77777777" w:rsidR="00A962E4" w:rsidRPr="005C79F1" w:rsidRDefault="00A962E4" w:rsidP="00A962E4">
            <w:pPr>
              <w:rPr>
                <w:rFonts w:ascii="Verdana" w:hAnsi="Verdana" w:cs="Arial"/>
              </w:rPr>
            </w:pPr>
            <w:r w:rsidRPr="005C79F1">
              <w:rPr>
                <w:rFonts w:ascii="Verdana" w:hAnsi="Verdana" w:cs="Arial"/>
              </w:rPr>
              <w:t>Duits voor administratief medewerker onthaal</w:t>
            </w:r>
          </w:p>
        </w:tc>
      </w:tr>
    </w:tbl>
    <w:p w14:paraId="00842AE5" w14:textId="2A7C338D" w:rsidR="00A962E4" w:rsidRDefault="00A962E4" w:rsidP="00A962E4">
      <w:pPr>
        <w:rPr>
          <w:rFonts w:ascii="Verdana" w:hAnsi="Verdana" w:cs="Arial"/>
          <w:color w:val="008000"/>
          <w:lang w:val="nl-BE"/>
        </w:rPr>
      </w:pPr>
    </w:p>
    <w:p w14:paraId="7892B78F" w14:textId="5BB5DEF8" w:rsidR="00E9429D" w:rsidRPr="009E3E70" w:rsidRDefault="00E9429D" w:rsidP="00E9429D">
      <w:pPr>
        <w:rPr>
          <w:rFonts w:ascii="Verdana" w:hAnsi="Verdana" w:cs="Arial"/>
        </w:rPr>
      </w:pPr>
      <w:r w:rsidRPr="009E3E70">
        <w:rPr>
          <w:rFonts w:ascii="Verdana" w:hAnsi="Verdana" w:cs="Arial"/>
        </w:rPr>
        <w:t>20° Met ingang van 1 februari 2021 wordt:</w:t>
      </w:r>
    </w:p>
    <w:p w14:paraId="6B37B76B" w14:textId="53847037" w:rsidR="00E9429D" w:rsidRPr="009E3E70" w:rsidRDefault="00E9429D" w:rsidP="00E9429D">
      <w:pPr>
        <w:rPr>
          <w:rFonts w:ascii="Verdana" w:hAnsi="Verdana" w:cs="Arial"/>
        </w:rPr>
      </w:pPr>
    </w:p>
    <w:p w14:paraId="627667AE" w14:textId="4A9118C5" w:rsidR="00390B64" w:rsidRPr="009E3E70" w:rsidRDefault="00390B64" w:rsidP="00390B64">
      <w:pPr>
        <w:pStyle w:val="Lijstalinea"/>
        <w:numPr>
          <w:ilvl w:val="0"/>
          <w:numId w:val="18"/>
        </w:numPr>
        <w:ind w:left="426" w:hanging="426"/>
        <w:rPr>
          <w:rFonts w:ascii="Verdana" w:hAnsi="Verdana" w:cs="Arial"/>
        </w:rPr>
      </w:pPr>
      <w:r w:rsidRPr="009E3E70">
        <w:rPr>
          <w:rFonts w:ascii="Verdana" w:hAnsi="Verdana" w:cs="Arial"/>
        </w:rPr>
        <w:t>de in de linker kolom vermelde opleiding ambtshalve geconcordeerd naar de in de rechter kolom vermelde opleiding:</w:t>
      </w:r>
    </w:p>
    <w:p w14:paraId="73746BFA" w14:textId="77777777" w:rsidR="00390B64" w:rsidRPr="009E3E70" w:rsidRDefault="00390B64" w:rsidP="00390B64">
      <w:pPr>
        <w:rPr>
          <w:rFonts w:ascii="Verdana" w:hAnsi="Verdana" w:cs="Arial"/>
        </w:rPr>
      </w:pPr>
    </w:p>
    <w:tbl>
      <w:tblPr>
        <w:tblW w:w="13539" w:type="dxa"/>
        <w:tblCellMar>
          <w:left w:w="70" w:type="dxa"/>
          <w:right w:w="70" w:type="dxa"/>
        </w:tblCellMar>
        <w:tblLook w:val="04A0" w:firstRow="1" w:lastRow="0" w:firstColumn="1" w:lastColumn="0" w:noHBand="0" w:noVBand="1"/>
      </w:tblPr>
      <w:tblGrid>
        <w:gridCol w:w="6379"/>
        <w:gridCol w:w="7160"/>
      </w:tblGrid>
      <w:tr w:rsidR="00390B64" w:rsidRPr="009E3E70" w14:paraId="183F71CB" w14:textId="77777777" w:rsidTr="00390B64">
        <w:trPr>
          <w:trHeight w:val="288"/>
        </w:trPr>
        <w:tc>
          <w:tcPr>
            <w:tcW w:w="6379" w:type="dxa"/>
            <w:tcBorders>
              <w:top w:val="nil"/>
              <w:left w:val="nil"/>
              <w:bottom w:val="nil"/>
              <w:right w:val="nil"/>
            </w:tcBorders>
            <w:shd w:val="clear" w:color="auto" w:fill="auto"/>
            <w:noWrap/>
            <w:vAlign w:val="bottom"/>
            <w:hideMark/>
          </w:tcPr>
          <w:p w14:paraId="545F59FE" w14:textId="77777777" w:rsidR="00390B64" w:rsidRPr="009E3E70" w:rsidRDefault="00390B64" w:rsidP="003D4B31">
            <w:pPr>
              <w:jc w:val="center"/>
              <w:rPr>
                <w:rFonts w:ascii="Verdana" w:hAnsi="Verdana" w:cs="Arial"/>
                <w:b/>
                <w:bCs/>
              </w:rPr>
            </w:pPr>
            <w:r w:rsidRPr="009E3E70">
              <w:rPr>
                <w:rFonts w:ascii="Verdana" w:hAnsi="Verdana" w:cs="Arial"/>
                <w:b/>
                <w:bCs/>
              </w:rPr>
              <w:tab/>
              <w:t>opleiding</w:t>
            </w:r>
          </w:p>
        </w:tc>
        <w:tc>
          <w:tcPr>
            <w:tcW w:w="7160" w:type="dxa"/>
            <w:tcBorders>
              <w:top w:val="nil"/>
              <w:left w:val="nil"/>
              <w:bottom w:val="nil"/>
              <w:right w:val="nil"/>
            </w:tcBorders>
            <w:shd w:val="clear" w:color="auto" w:fill="auto"/>
            <w:noWrap/>
            <w:vAlign w:val="bottom"/>
            <w:hideMark/>
          </w:tcPr>
          <w:p w14:paraId="690C4EFF" w14:textId="77777777" w:rsidR="00390B64" w:rsidRPr="009E3E70" w:rsidRDefault="00390B64" w:rsidP="003D4B31">
            <w:pPr>
              <w:jc w:val="center"/>
              <w:rPr>
                <w:rFonts w:ascii="Verdana" w:hAnsi="Verdana" w:cs="Arial"/>
                <w:b/>
                <w:bCs/>
              </w:rPr>
            </w:pPr>
            <w:r w:rsidRPr="009E3E70">
              <w:rPr>
                <w:rFonts w:ascii="Verdana" w:hAnsi="Verdana" w:cs="Arial"/>
                <w:b/>
                <w:bCs/>
              </w:rPr>
              <w:t>opleiding</w:t>
            </w:r>
          </w:p>
        </w:tc>
      </w:tr>
    </w:tbl>
    <w:p w14:paraId="1AD1E0FF" w14:textId="77777777" w:rsidR="00E9429D" w:rsidRPr="009E3E70" w:rsidRDefault="00E9429D" w:rsidP="00E9429D">
      <w:pPr>
        <w:rPr>
          <w:rFonts w:ascii="Verdana" w:hAnsi="Verdana" w:cs="Arial"/>
        </w:rPr>
      </w:pPr>
    </w:p>
    <w:tbl>
      <w:tblPr>
        <w:tblW w:w="13964" w:type="dxa"/>
        <w:tblCellMar>
          <w:left w:w="70" w:type="dxa"/>
          <w:right w:w="70" w:type="dxa"/>
        </w:tblCellMar>
        <w:tblLook w:val="04A0" w:firstRow="1" w:lastRow="0" w:firstColumn="1" w:lastColumn="0" w:noHBand="0" w:noVBand="1"/>
      </w:tblPr>
      <w:tblGrid>
        <w:gridCol w:w="6804"/>
        <w:gridCol w:w="7160"/>
      </w:tblGrid>
      <w:tr w:rsidR="009E3E70" w:rsidRPr="009E3E70" w14:paraId="6D4E980B" w14:textId="77777777" w:rsidTr="00390B64">
        <w:trPr>
          <w:trHeight w:val="288"/>
        </w:trPr>
        <w:tc>
          <w:tcPr>
            <w:tcW w:w="6804" w:type="dxa"/>
            <w:tcBorders>
              <w:top w:val="nil"/>
              <w:left w:val="nil"/>
              <w:bottom w:val="nil"/>
              <w:right w:val="nil"/>
            </w:tcBorders>
            <w:shd w:val="clear" w:color="auto" w:fill="auto"/>
            <w:vAlign w:val="center"/>
            <w:hideMark/>
          </w:tcPr>
          <w:p w14:paraId="0373F32C" w14:textId="77777777" w:rsidR="00390B64" w:rsidRPr="009E3E70" w:rsidRDefault="00390B64" w:rsidP="00390B64">
            <w:pPr>
              <w:rPr>
                <w:rFonts w:ascii="Verdana" w:hAnsi="Verdana" w:cs="Arial"/>
              </w:rPr>
            </w:pPr>
            <w:r w:rsidRPr="009E3E70">
              <w:rPr>
                <w:rFonts w:ascii="Verdana" w:hAnsi="Verdana" w:cs="Arial"/>
              </w:rPr>
              <w:t>Spuiter</w:t>
            </w:r>
          </w:p>
        </w:tc>
        <w:tc>
          <w:tcPr>
            <w:tcW w:w="7160" w:type="dxa"/>
            <w:tcBorders>
              <w:top w:val="nil"/>
              <w:left w:val="nil"/>
              <w:bottom w:val="nil"/>
              <w:right w:val="nil"/>
            </w:tcBorders>
            <w:shd w:val="clear" w:color="auto" w:fill="auto"/>
            <w:vAlign w:val="center"/>
            <w:hideMark/>
          </w:tcPr>
          <w:p w14:paraId="12449D2E" w14:textId="77777777" w:rsidR="00390B64" w:rsidRPr="009E3E70" w:rsidRDefault="00390B64" w:rsidP="00390B64">
            <w:pPr>
              <w:rPr>
                <w:rFonts w:ascii="Verdana" w:hAnsi="Verdana" w:cs="Arial"/>
              </w:rPr>
            </w:pPr>
            <w:r w:rsidRPr="009E3E70">
              <w:rPr>
                <w:rFonts w:ascii="Verdana" w:hAnsi="Verdana" w:cs="Arial"/>
              </w:rPr>
              <w:t>Demonteur-monteur</w:t>
            </w:r>
          </w:p>
        </w:tc>
      </w:tr>
      <w:tr w:rsidR="009E3E70" w:rsidRPr="009E3E70" w14:paraId="6ED5A8DF" w14:textId="77777777" w:rsidTr="00390B64">
        <w:trPr>
          <w:trHeight w:val="288"/>
        </w:trPr>
        <w:tc>
          <w:tcPr>
            <w:tcW w:w="6804" w:type="dxa"/>
            <w:tcBorders>
              <w:top w:val="nil"/>
              <w:left w:val="nil"/>
              <w:bottom w:val="nil"/>
              <w:right w:val="nil"/>
            </w:tcBorders>
            <w:shd w:val="clear" w:color="auto" w:fill="auto"/>
            <w:vAlign w:val="center"/>
            <w:hideMark/>
          </w:tcPr>
          <w:p w14:paraId="7B2BCFE2" w14:textId="77777777" w:rsidR="00390B64" w:rsidRPr="009E3E70" w:rsidRDefault="00390B64" w:rsidP="00390B64">
            <w:pPr>
              <w:rPr>
                <w:rFonts w:ascii="Verdana" w:hAnsi="Verdana" w:cs="Arial"/>
              </w:rPr>
            </w:pPr>
            <w:r w:rsidRPr="009E3E70">
              <w:rPr>
                <w:rFonts w:ascii="Verdana" w:hAnsi="Verdana" w:cs="Arial"/>
              </w:rPr>
              <w:t>Spuiter</w:t>
            </w:r>
          </w:p>
        </w:tc>
        <w:tc>
          <w:tcPr>
            <w:tcW w:w="7160" w:type="dxa"/>
            <w:tcBorders>
              <w:top w:val="nil"/>
              <w:left w:val="nil"/>
              <w:bottom w:val="nil"/>
              <w:right w:val="nil"/>
            </w:tcBorders>
            <w:shd w:val="clear" w:color="auto" w:fill="auto"/>
            <w:vAlign w:val="center"/>
            <w:hideMark/>
          </w:tcPr>
          <w:p w14:paraId="5AD314E6" w14:textId="77777777" w:rsidR="00390B64" w:rsidRPr="009E3E70" w:rsidRDefault="00390B64" w:rsidP="00390B64">
            <w:pPr>
              <w:rPr>
                <w:rFonts w:ascii="Verdana" w:hAnsi="Verdana" w:cs="Arial"/>
              </w:rPr>
            </w:pPr>
            <w:r w:rsidRPr="009E3E70">
              <w:rPr>
                <w:rFonts w:ascii="Verdana" w:hAnsi="Verdana" w:cs="Arial"/>
              </w:rPr>
              <w:t>Plaatwerker</w:t>
            </w:r>
          </w:p>
        </w:tc>
      </w:tr>
      <w:tr w:rsidR="00390B64" w:rsidRPr="009E3E70" w14:paraId="14D64309" w14:textId="77777777" w:rsidTr="00390B64">
        <w:trPr>
          <w:trHeight w:val="288"/>
        </w:trPr>
        <w:tc>
          <w:tcPr>
            <w:tcW w:w="6804" w:type="dxa"/>
            <w:tcBorders>
              <w:top w:val="nil"/>
              <w:left w:val="nil"/>
              <w:bottom w:val="nil"/>
              <w:right w:val="nil"/>
            </w:tcBorders>
            <w:shd w:val="clear" w:color="auto" w:fill="auto"/>
            <w:vAlign w:val="center"/>
            <w:hideMark/>
          </w:tcPr>
          <w:p w14:paraId="15BC73BE" w14:textId="77777777" w:rsidR="00390B64" w:rsidRPr="009E3E70" w:rsidRDefault="00390B64" w:rsidP="00390B64">
            <w:pPr>
              <w:rPr>
                <w:rFonts w:ascii="Verdana" w:hAnsi="Verdana" w:cs="Arial"/>
              </w:rPr>
            </w:pPr>
            <w:r w:rsidRPr="009E3E70">
              <w:rPr>
                <w:rFonts w:ascii="Verdana" w:hAnsi="Verdana" w:cs="Arial"/>
              </w:rPr>
              <w:t>Spuiter</w:t>
            </w:r>
          </w:p>
        </w:tc>
        <w:tc>
          <w:tcPr>
            <w:tcW w:w="7160" w:type="dxa"/>
            <w:tcBorders>
              <w:top w:val="nil"/>
              <w:left w:val="nil"/>
              <w:bottom w:val="nil"/>
              <w:right w:val="nil"/>
            </w:tcBorders>
            <w:shd w:val="clear" w:color="auto" w:fill="auto"/>
            <w:vAlign w:val="center"/>
            <w:hideMark/>
          </w:tcPr>
          <w:p w14:paraId="79B0F5E5" w14:textId="77777777" w:rsidR="00390B64" w:rsidRPr="009E3E70" w:rsidRDefault="00390B64" w:rsidP="00390B64">
            <w:pPr>
              <w:rPr>
                <w:rFonts w:ascii="Verdana" w:hAnsi="Verdana" w:cs="Arial"/>
              </w:rPr>
            </w:pPr>
            <w:r w:rsidRPr="009E3E70">
              <w:rPr>
                <w:rFonts w:ascii="Verdana" w:hAnsi="Verdana" w:cs="Arial"/>
              </w:rPr>
              <w:t>Voorbewerker</w:t>
            </w:r>
          </w:p>
        </w:tc>
      </w:tr>
    </w:tbl>
    <w:p w14:paraId="0D661FA9" w14:textId="77777777" w:rsidR="00390B64" w:rsidRPr="009E3E70" w:rsidRDefault="00390B64">
      <w:pPr>
        <w:rPr>
          <w:rFonts w:ascii="Verdana" w:hAnsi="Verdana" w:cs="Arial"/>
          <w:lang w:val="nl-BE"/>
        </w:rPr>
      </w:pPr>
    </w:p>
    <w:p w14:paraId="5E029FA2" w14:textId="77777777" w:rsidR="00390B64" w:rsidRPr="009E3E70" w:rsidRDefault="00390B64" w:rsidP="00390B64">
      <w:pPr>
        <w:pStyle w:val="Lijstalinea"/>
        <w:numPr>
          <w:ilvl w:val="0"/>
          <w:numId w:val="18"/>
        </w:numPr>
        <w:ind w:left="426" w:hanging="426"/>
        <w:rPr>
          <w:rFonts w:ascii="Verdana" w:hAnsi="Verdana" w:cs="Arial"/>
          <w:lang w:val="nl-BE"/>
        </w:rPr>
      </w:pPr>
      <w:r w:rsidRPr="009E3E70">
        <w:rPr>
          <w:rFonts w:ascii="Verdana" w:hAnsi="Verdana" w:cs="Arial"/>
          <w:lang w:val="nl-BE"/>
        </w:rPr>
        <w:t>de in de linker kolom vermelde module ambtshalve geconcordeerd naar de in de rechter kolom vermelde opleiding:</w:t>
      </w:r>
    </w:p>
    <w:p w14:paraId="29604FD8" w14:textId="77777777" w:rsidR="00390B64" w:rsidRPr="009E3E70" w:rsidRDefault="00390B64" w:rsidP="00390B64">
      <w:pPr>
        <w:rPr>
          <w:rFonts w:ascii="Verdana" w:hAnsi="Verdana" w:cs="Arial"/>
          <w:lang w:val="nl-BE"/>
        </w:rPr>
      </w:pPr>
    </w:p>
    <w:p w14:paraId="54AF0068" w14:textId="77777777" w:rsidR="00390B64" w:rsidRPr="009E3E70" w:rsidRDefault="00390B64" w:rsidP="00390B64">
      <w:pPr>
        <w:rPr>
          <w:rFonts w:ascii="Verdana" w:hAnsi="Verdana" w:cs="Arial"/>
          <w:lang w:val="nl-BE"/>
        </w:rPr>
      </w:pPr>
      <w:r w:rsidRPr="009E3E70">
        <w:rPr>
          <w:rFonts w:ascii="Verdana" w:hAnsi="Verdana" w:cs="Arial"/>
          <w:lang w:val="nl-BE"/>
        </w:rPr>
        <w:t xml:space="preserve"> </w:t>
      </w:r>
    </w:p>
    <w:tbl>
      <w:tblPr>
        <w:tblW w:w="13560" w:type="dxa"/>
        <w:tblCellMar>
          <w:left w:w="70" w:type="dxa"/>
          <w:right w:w="70" w:type="dxa"/>
        </w:tblCellMar>
        <w:tblLook w:val="04A0" w:firstRow="1" w:lastRow="0" w:firstColumn="1" w:lastColumn="0" w:noHBand="0" w:noVBand="1"/>
      </w:tblPr>
      <w:tblGrid>
        <w:gridCol w:w="6760"/>
        <w:gridCol w:w="6800"/>
      </w:tblGrid>
      <w:tr w:rsidR="009E3E70" w:rsidRPr="009E3E70" w14:paraId="1265FD8E" w14:textId="77777777" w:rsidTr="00390B64">
        <w:trPr>
          <w:trHeight w:val="288"/>
        </w:trPr>
        <w:tc>
          <w:tcPr>
            <w:tcW w:w="6760" w:type="dxa"/>
            <w:tcBorders>
              <w:top w:val="nil"/>
              <w:left w:val="nil"/>
              <w:bottom w:val="nil"/>
              <w:right w:val="nil"/>
            </w:tcBorders>
            <w:shd w:val="clear" w:color="auto" w:fill="auto"/>
            <w:noWrap/>
            <w:vAlign w:val="bottom"/>
            <w:hideMark/>
          </w:tcPr>
          <w:p w14:paraId="58AF802E" w14:textId="77777777" w:rsidR="00390B64" w:rsidRPr="009E3E70" w:rsidRDefault="00390B64" w:rsidP="00390B64">
            <w:pPr>
              <w:jc w:val="center"/>
              <w:rPr>
                <w:rFonts w:ascii="Verdana" w:hAnsi="Verdana" w:cs="Arial"/>
                <w:b/>
                <w:bCs/>
                <w:lang w:val="nl-BE"/>
              </w:rPr>
            </w:pPr>
            <w:r w:rsidRPr="009E3E70">
              <w:rPr>
                <w:rFonts w:ascii="Verdana" w:hAnsi="Verdana" w:cs="Arial"/>
                <w:b/>
                <w:bCs/>
                <w:lang w:val="nl-BE"/>
              </w:rPr>
              <w:t>module</w:t>
            </w:r>
          </w:p>
        </w:tc>
        <w:tc>
          <w:tcPr>
            <w:tcW w:w="6800" w:type="dxa"/>
            <w:tcBorders>
              <w:top w:val="nil"/>
              <w:left w:val="nil"/>
              <w:bottom w:val="nil"/>
              <w:right w:val="nil"/>
            </w:tcBorders>
            <w:shd w:val="clear" w:color="auto" w:fill="auto"/>
            <w:noWrap/>
            <w:vAlign w:val="bottom"/>
            <w:hideMark/>
          </w:tcPr>
          <w:p w14:paraId="5FD53BDA" w14:textId="77777777" w:rsidR="00390B64" w:rsidRPr="009E3E70" w:rsidRDefault="00390B64" w:rsidP="00390B64">
            <w:pPr>
              <w:jc w:val="center"/>
              <w:rPr>
                <w:rFonts w:ascii="Verdana" w:hAnsi="Verdana" w:cs="Arial"/>
                <w:b/>
                <w:bCs/>
                <w:lang w:val="nl-BE"/>
              </w:rPr>
            </w:pPr>
            <w:r w:rsidRPr="009E3E70">
              <w:rPr>
                <w:rFonts w:ascii="Verdana" w:hAnsi="Verdana" w:cs="Arial"/>
                <w:b/>
                <w:bCs/>
                <w:lang w:val="nl-BE"/>
              </w:rPr>
              <w:t>opleiding</w:t>
            </w:r>
          </w:p>
        </w:tc>
      </w:tr>
      <w:tr w:rsidR="009E3E70" w:rsidRPr="009E3E70" w14:paraId="0B18D188" w14:textId="77777777" w:rsidTr="00390B64">
        <w:trPr>
          <w:trHeight w:val="288"/>
        </w:trPr>
        <w:tc>
          <w:tcPr>
            <w:tcW w:w="6760" w:type="dxa"/>
            <w:tcBorders>
              <w:top w:val="nil"/>
              <w:left w:val="nil"/>
              <w:bottom w:val="nil"/>
              <w:right w:val="nil"/>
            </w:tcBorders>
            <w:shd w:val="clear" w:color="auto" w:fill="auto"/>
            <w:noWrap/>
            <w:vAlign w:val="bottom"/>
            <w:hideMark/>
          </w:tcPr>
          <w:p w14:paraId="6DBCDE84" w14:textId="77777777" w:rsidR="00390B64" w:rsidRPr="009E3E70" w:rsidRDefault="00390B64" w:rsidP="00390B64">
            <w:pPr>
              <w:jc w:val="center"/>
              <w:rPr>
                <w:rFonts w:ascii="Verdana" w:hAnsi="Verdana" w:cs="Arial"/>
                <w:lang w:val="nl-BE"/>
              </w:rPr>
            </w:pPr>
          </w:p>
        </w:tc>
        <w:tc>
          <w:tcPr>
            <w:tcW w:w="6800" w:type="dxa"/>
            <w:tcBorders>
              <w:top w:val="nil"/>
              <w:left w:val="nil"/>
              <w:bottom w:val="nil"/>
              <w:right w:val="nil"/>
            </w:tcBorders>
            <w:shd w:val="clear" w:color="auto" w:fill="auto"/>
            <w:noWrap/>
            <w:vAlign w:val="bottom"/>
            <w:hideMark/>
          </w:tcPr>
          <w:p w14:paraId="01B1550F" w14:textId="77777777" w:rsidR="00390B64" w:rsidRPr="009E3E70" w:rsidRDefault="00390B64" w:rsidP="00390B64">
            <w:pPr>
              <w:rPr>
                <w:rFonts w:ascii="Verdana" w:hAnsi="Verdana" w:cs="Arial"/>
                <w:lang w:val="nl-BE"/>
              </w:rPr>
            </w:pPr>
          </w:p>
        </w:tc>
      </w:tr>
      <w:tr w:rsidR="009E3E70" w:rsidRPr="009E3E70" w14:paraId="55799D06" w14:textId="77777777" w:rsidTr="00390B64">
        <w:trPr>
          <w:trHeight w:val="288"/>
        </w:trPr>
        <w:tc>
          <w:tcPr>
            <w:tcW w:w="6760" w:type="dxa"/>
            <w:tcBorders>
              <w:top w:val="nil"/>
              <w:left w:val="nil"/>
              <w:bottom w:val="nil"/>
              <w:right w:val="nil"/>
            </w:tcBorders>
            <w:shd w:val="clear" w:color="auto" w:fill="auto"/>
            <w:noWrap/>
            <w:vAlign w:val="bottom"/>
            <w:hideMark/>
          </w:tcPr>
          <w:p w14:paraId="522B00E9" w14:textId="77777777" w:rsidR="00390B64" w:rsidRPr="009E3E70" w:rsidRDefault="00390B64" w:rsidP="00390B64">
            <w:pPr>
              <w:rPr>
                <w:rFonts w:ascii="Verdana" w:hAnsi="Verdana" w:cs="Arial"/>
                <w:lang w:val="nl-BE"/>
              </w:rPr>
            </w:pPr>
            <w:r w:rsidRPr="009E3E70">
              <w:rPr>
                <w:rFonts w:ascii="Verdana" w:hAnsi="Verdana" w:cs="Arial"/>
                <w:lang w:val="nl-BE"/>
              </w:rPr>
              <w:t>Basis elektriciteit</w:t>
            </w:r>
          </w:p>
        </w:tc>
        <w:tc>
          <w:tcPr>
            <w:tcW w:w="6800" w:type="dxa"/>
            <w:tcBorders>
              <w:top w:val="nil"/>
              <w:left w:val="nil"/>
              <w:bottom w:val="nil"/>
              <w:right w:val="nil"/>
            </w:tcBorders>
            <w:shd w:val="clear" w:color="auto" w:fill="auto"/>
            <w:vAlign w:val="center"/>
            <w:hideMark/>
          </w:tcPr>
          <w:p w14:paraId="56CEC572" w14:textId="77777777" w:rsidR="00390B64" w:rsidRPr="009E3E70" w:rsidRDefault="00390B64" w:rsidP="00390B64">
            <w:pPr>
              <w:rPr>
                <w:rFonts w:ascii="Verdana" w:hAnsi="Verdana" w:cs="Arial"/>
                <w:lang w:val="nl-BE"/>
              </w:rPr>
            </w:pPr>
            <w:r w:rsidRPr="009E3E70">
              <w:rPr>
                <w:rFonts w:ascii="Verdana" w:hAnsi="Verdana" w:cs="Arial"/>
                <w:lang w:val="nl-BE"/>
              </w:rPr>
              <w:t>Demonteur-monteur</w:t>
            </w:r>
          </w:p>
        </w:tc>
      </w:tr>
      <w:tr w:rsidR="009E3E70" w:rsidRPr="009E3E70" w14:paraId="21CAD2BC" w14:textId="77777777" w:rsidTr="00390B64">
        <w:trPr>
          <w:trHeight w:val="288"/>
        </w:trPr>
        <w:tc>
          <w:tcPr>
            <w:tcW w:w="6760" w:type="dxa"/>
            <w:tcBorders>
              <w:top w:val="nil"/>
              <w:left w:val="nil"/>
              <w:bottom w:val="nil"/>
              <w:right w:val="nil"/>
            </w:tcBorders>
            <w:shd w:val="clear" w:color="auto" w:fill="auto"/>
            <w:noWrap/>
            <w:vAlign w:val="bottom"/>
            <w:hideMark/>
          </w:tcPr>
          <w:p w14:paraId="3589DDA0" w14:textId="77777777" w:rsidR="00390B64" w:rsidRPr="009E3E70" w:rsidRDefault="00390B64" w:rsidP="00390B64">
            <w:pPr>
              <w:rPr>
                <w:rFonts w:ascii="Verdana" w:hAnsi="Verdana" w:cs="Arial"/>
                <w:lang w:val="nl-BE"/>
              </w:rPr>
            </w:pPr>
            <w:r w:rsidRPr="009E3E70">
              <w:rPr>
                <w:rFonts w:ascii="Verdana" w:hAnsi="Verdana" w:cs="Arial"/>
                <w:lang w:val="nl-BE"/>
              </w:rPr>
              <w:t>Basis elektriciteit</w:t>
            </w:r>
          </w:p>
        </w:tc>
        <w:tc>
          <w:tcPr>
            <w:tcW w:w="6800" w:type="dxa"/>
            <w:tcBorders>
              <w:top w:val="nil"/>
              <w:left w:val="nil"/>
              <w:bottom w:val="nil"/>
              <w:right w:val="nil"/>
            </w:tcBorders>
            <w:shd w:val="clear" w:color="auto" w:fill="auto"/>
            <w:vAlign w:val="center"/>
            <w:hideMark/>
          </w:tcPr>
          <w:p w14:paraId="050812ED" w14:textId="77777777" w:rsidR="00390B64" w:rsidRPr="009E3E70" w:rsidRDefault="00390B64" w:rsidP="00390B64">
            <w:pPr>
              <w:rPr>
                <w:rFonts w:ascii="Verdana" w:hAnsi="Verdana" w:cs="Arial"/>
                <w:lang w:val="nl-BE"/>
              </w:rPr>
            </w:pPr>
            <w:r w:rsidRPr="009E3E70">
              <w:rPr>
                <w:rFonts w:ascii="Verdana" w:hAnsi="Verdana" w:cs="Arial"/>
                <w:lang w:val="nl-BE"/>
              </w:rPr>
              <w:t>Plaatwerker</w:t>
            </w:r>
          </w:p>
        </w:tc>
      </w:tr>
      <w:tr w:rsidR="009E3E70" w:rsidRPr="009E3E70" w14:paraId="49CA9A0E" w14:textId="77777777" w:rsidTr="00390B64">
        <w:trPr>
          <w:trHeight w:val="288"/>
        </w:trPr>
        <w:tc>
          <w:tcPr>
            <w:tcW w:w="6760" w:type="dxa"/>
            <w:tcBorders>
              <w:top w:val="nil"/>
              <w:left w:val="nil"/>
              <w:bottom w:val="nil"/>
              <w:right w:val="nil"/>
            </w:tcBorders>
            <w:shd w:val="clear" w:color="auto" w:fill="auto"/>
            <w:noWrap/>
            <w:vAlign w:val="bottom"/>
            <w:hideMark/>
          </w:tcPr>
          <w:p w14:paraId="7D033875" w14:textId="77777777" w:rsidR="00390B64" w:rsidRPr="009E3E70" w:rsidRDefault="00390B64" w:rsidP="00390B64">
            <w:pPr>
              <w:rPr>
                <w:rFonts w:ascii="Verdana" w:hAnsi="Verdana" w:cs="Arial"/>
                <w:lang w:val="nl-BE"/>
              </w:rPr>
            </w:pPr>
            <w:r w:rsidRPr="009E3E70">
              <w:rPr>
                <w:rFonts w:ascii="Verdana" w:hAnsi="Verdana" w:cs="Arial"/>
                <w:lang w:val="nl-BE"/>
              </w:rPr>
              <w:t>Basis elektriciteit</w:t>
            </w:r>
          </w:p>
        </w:tc>
        <w:tc>
          <w:tcPr>
            <w:tcW w:w="6800" w:type="dxa"/>
            <w:tcBorders>
              <w:top w:val="nil"/>
              <w:left w:val="nil"/>
              <w:bottom w:val="nil"/>
              <w:right w:val="nil"/>
            </w:tcBorders>
            <w:shd w:val="clear" w:color="auto" w:fill="auto"/>
            <w:vAlign w:val="center"/>
            <w:hideMark/>
          </w:tcPr>
          <w:p w14:paraId="7F99C940" w14:textId="77777777" w:rsidR="00390B64" w:rsidRPr="009E3E70" w:rsidRDefault="00390B64" w:rsidP="00390B64">
            <w:pPr>
              <w:rPr>
                <w:rFonts w:ascii="Verdana" w:hAnsi="Verdana" w:cs="Arial"/>
                <w:lang w:val="nl-BE"/>
              </w:rPr>
            </w:pPr>
            <w:r w:rsidRPr="009E3E70">
              <w:rPr>
                <w:rFonts w:ascii="Verdana" w:hAnsi="Verdana" w:cs="Arial"/>
                <w:lang w:val="nl-BE"/>
              </w:rPr>
              <w:t>Voorbewerker</w:t>
            </w:r>
          </w:p>
        </w:tc>
      </w:tr>
      <w:tr w:rsidR="009E3E70" w:rsidRPr="009E3E70" w14:paraId="79B54D6A" w14:textId="77777777" w:rsidTr="00390B64">
        <w:trPr>
          <w:trHeight w:val="288"/>
        </w:trPr>
        <w:tc>
          <w:tcPr>
            <w:tcW w:w="6760" w:type="dxa"/>
            <w:tcBorders>
              <w:top w:val="nil"/>
              <w:left w:val="nil"/>
              <w:bottom w:val="nil"/>
              <w:right w:val="nil"/>
            </w:tcBorders>
            <w:shd w:val="clear" w:color="auto" w:fill="auto"/>
            <w:noWrap/>
            <w:vAlign w:val="bottom"/>
            <w:hideMark/>
          </w:tcPr>
          <w:p w14:paraId="7C84E406" w14:textId="77777777" w:rsidR="00390B64" w:rsidRPr="009E3E70" w:rsidRDefault="00390B64" w:rsidP="00390B64">
            <w:pPr>
              <w:rPr>
                <w:rFonts w:ascii="Verdana" w:hAnsi="Verdana" w:cs="Arial"/>
                <w:lang w:val="nl-BE"/>
              </w:rPr>
            </w:pPr>
            <w:r w:rsidRPr="009E3E70">
              <w:rPr>
                <w:rFonts w:ascii="Verdana" w:hAnsi="Verdana" w:cs="Arial"/>
                <w:lang w:val="nl-BE"/>
              </w:rPr>
              <w:t>Demontage montage</w:t>
            </w:r>
          </w:p>
        </w:tc>
        <w:tc>
          <w:tcPr>
            <w:tcW w:w="6800" w:type="dxa"/>
            <w:tcBorders>
              <w:top w:val="nil"/>
              <w:left w:val="nil"/>
              <w:bottom w:val="nil"/>
              <w:right w:val="nil"/>
            </w:tcBorders>
            <w:shd w:val="clear" w:color="auto" w:fill="auto"/>
            <w:vAlign w:val="center"/>
            <w:hideMark/>
          </w:tcPr>
          <w:p w14:paraId="112CAB53" w14:textId="77777777" w:rsidR="00390B64" w:rsidRPr="009E3E70" w:rsidRDefault="00390B64" w:rsidP="00390B64">
            <w:pPr>
              <w:rPr>
                <w:rFonts w:ascii="Verdana" w:hAnsi="Verdana" w:cs="Arial"/>
                <w:lang w:val="nl-BE"/>
              </w:rPr>
            </w:pPr>
            <w:r w:rsidRPr="009E3E70">
              <w:rPr>
                <w:rFonts w:ascii="Verdana" w:hAnsi="Verdana" w:cs="Arial"/>
                <w:lang w:val="nl-BE"/>
              </w:rPr>
              <w:t>Demonteur-monteur</w:t>
            </w:r>
          </w:p>
        </w:tc>
      </w:tr>
      <w:tr w:rsidR="009E3E70" w:rsidRPr="009E3E70" w14:paraId="246B2DB0" w14:textId="77777777" w:rsidTr="00390B64">
        <w:trPr>
          <w:trHeight w:val="288"/>
        </w:trPr>
        <w:tc>
          <w:tcPr>
            <w:tcW w:w="6760" w:type="dxa"/>
            <w:tcBorders>
              <w:top w:val="nil"/>
              <w:left w:val="nil"/>
              <w:bottom w:val="nil"/>
              <w:right w:val="nil"/>
            </w:tcBorders>
            <w:shd w:val="clear" w:color="auto" w:fill="auto"/>
            <w:noWrap/>
            <w:vAlign w:val="bottom"/>
            <w:hideMark/>
          </w:tcPr>
          <w:p w14:paraId="3B67D98A" w14:textId="77777777" w:rsidR="00390B64" w:rsidRPr="009E3E70" w:rsidRDefault="00390B64" w:rsidP="00390B64">
            <w:pPr>
              <w:rPr>
                <w:rFonts w:ascii="Verdana" w:hAnsi="Verdana" w:cs="Arial"/>
                <w:lang w:val="nl-BE"/>
              </w:rPr>
            </w:pPr>
            <w:r w:rsidRPr="009E3E70">
              <w:rPr>
                <w:rFonts w:ascii="Verdana" w:hAnsi="Verdana" w:cs="Arial"/>
                <w:lang w:val="nl-BE"/>
              </w:rPr>
              <w:t>Demontage montage</w:t>
            </w:r>
          </w:p>
        </w:tc>
        <w:tc>
          <w:tcPr>
            <w:tcW w:w="6800" w:type="dxa"/>
            <w:tcBorders>
              <w:top w:val="nil"/>
              <w:left w:val="nil"/>
              <w:bottom w:val="nil"/>
              <w:right w:val="nil"/>
            </w:tcBorders>
            <w:shd w:val="clear" w:color="auto" w:fill="auto"/>
            <w:vAlign w:val="center"/>
            <w:hideMark/>
          </w:tcPr>
          <w:p w14:paraId="1A114AB1" w14:textId="77777777" w:rsidR="00390B64" w:rsidRPr="009E3E70" w:rsidRDefault="00390B64" w:rsidP="00390B64">
            <w:pPr>
              <w:rPr>
                <w:rFonts w:ascii="Verdana" w:hAnsi="Verdana" w:cs="Arial"/>
                <w:lang w:val="nl-BE"/>
              </w:rPr>
            </w:pPr>
            <w:r w:rsidRPr="009E3E70">
              <w:rPr>
                <w:rFonts w:ascii="Verdana" w:hAnsi="Verdana" w:cs="Arial"/>
                <w:lang w:val="nl-BE"/>
              </w:rPr>
              <w:t>Plaatwerker</w:t>
            </w:r>
          </w:p>
        </w:tc>
      </w:tr>
      <w:tr w:rsidR="009E3E70" w:rsidRPr="009E3E70" w14:paraId="073C1EF4" w14:textId="77777777" w:rsidTr="00390B64">
        <w:trPr>
          <w:trHeight w:val="288"/>
        </w:trPr>
        <w:tc>
          <w:tcPr>
            <w:tcW w:w="6760" w:type="dxa"/>
            <w:tcBorders>
              <w:top w:val="nil"/>
              <w:left w:val="nil"/>
              <w:bottom w:val="nil"/>
              <w:right w:val="nil"/>
            </w:tcBorders>
            <w:shd w:val="clear" w:color="auto" w:fill="auto"/>
            <w:noWrap/>
            <w:vAlign w:val="bottom"/>
            <w:hideMark/>
          </w:tcPr>
          <w:p w14:paraId="3EC4740E" w14:textId="77777777" w:rsidR="00390B64" w:rsidRPr="009E3E70" w:rsidRDefault="00390B64" w:rsidP="00390B64">
            <w:pPr>
              <w:rPr>
                <w:rFonts w:ascii="Verdana" w:hAnsi="Verdana" w:cs="Arial"/>
                <w:lang w:val="nl-BE"/>
              </w:rPr>
            </w:pPr>
            <w:r w:rsidRPr="009E3E70">
              <w:rPr>
                <w:rFonts w:ascii="Verdana" w:hAnsi="Verdana" w:cs="Arial"/>
                <w:lang w:val="nl-BE"/>
              </w:rPr>
              <w:t>Demontage montage</w:t>
            </w:r>
          </w:p>
        </w:tc>
        <w:tc>
          <w:tcPr>
            <w:tcW w:w="6800" w:type="dxa"/>
            <w:tcBorders>
              <w:top w:val="nil"/>
              <w:left w:val="nil"/>
              <w:bottom w:val="nil"/>
              <w:right w:val="nil"/>
            </w:tcBorders>
            <w:shd w:val="clear" w:color="auto" w:fill="auto"/>
            <w:vAlign w:val="center"/>
            <w:hideMark/>
          </w:tcPr>
          <w:p w14:paraId="11A522FE" w14:textId="77777777" w:rsidR="00390B64" w:rsidRPr="009E3E70" w:rsidRDefault="00390B64" w:rsidP="00390B64">
            <w:pPr>
              <w:rPr>
                <w:rFonts w:ascii="Verdana" w:hAnsi="Verdana" w:cs="Arial"/>
                <w:lang w:val="nl-BE"/>
              </w:rPr>
            </w:pPr>
            <w:r w:rsidRPr="009E3E70">
              <w:rPr>
                <w:rFonts w:ascii="Verdana" w:hAnsi="Verdana" w:cs="Arial"/>
                <w:lang w:val="nl-BE"/>
              </w:rPr>
              <w:t>Voorbewerker</w:t>
            </w:r>
          </w:p>
        </w:tc>
      </w:tr>
      <w:tr w:rsidR="009E3E70" w:rsidRPr="009E3E70" w14:paraId="2B9CD399" w14:textId="77777777" w:rsidTr="00390B64">
        <w:trPr>
          <w:trHeight w:val="288"/>
        </w:trPr>
        <w:tc>
          <w:tcPr>
            <w:tcW w:w="6760" w:type="dxa"/>
            <w:tcBorders>
              <w:top w:val="nil"/>
              <w:left w:val="nil"/>
              <w:bottom w:val="nil"/>
              <w:right w:val="nil"/>
            </w:tcBorders>
            <w:shd w:val="clear" w:color="auto" w:fill="auto"/>
            <w:noWrap/>
            <w:vAlign w:val="bottom"/>
            <w:hideMark/>
          </w:tcPr>
          <w:p w14:paraId="287C1E5B" w14:textId="77777777" w:rsidR="00390B64" w:rsidRPr="009E3E70" w:rsidRDefault="00390B64" w:rsidP="00390B64">
            <w:pPr>
              <w:rPr>
                <w:rFonts w:ascii="Verdana" w:hAnsi="Verdana" w:cs="Arial"/>
                <w:lang w:val="nl-BE"/>
              </w:rPr>
            </w:pPr>
            <w:r w:rsidRPr="009E3E70">
              <w:rPr>
                <w:rFonts w:ascii="Verdana" w:hAnsi="Verdana" w:cs="Arial"/>
                <w:lang w:val="nl-BE"/>
              </w:rPr>
              <w:t>Plaatslagen 1</w:t>
            </w:r>
          </w:p>
        </w:tc>
        <w:tc>
          <w:tcPr>
            <w:tcW w:w="6800" w:type="dxa"/>
            <w:tcBorders>
              <w:top w:val="nil"/>
              <w:left w:val="nil"/>
              <w:bottom w:val="nil"/>
              <w:right w:val="nil"/>
            </w:tcBorders>
            <w:shd w:val="clear" w:color="auto" w:fill="auto"/>
            <w:vAlign w:val="center"/>
            <w:hideMark/>
          </w:tcPr>
          <w:p w14:paraId="3CA546E0" w14:textId="77777777" w:rsidR="00390B64" w:rsidRPr="009E3E70" w:rsidRDefault="00390B64" w:rsidP="00390B64">
            <w:pPr>
              <w:rPr>
                <w:rFonts w:ascii="Verdana" w:hAnsi="Verdana" w:cs="Arial"/>
                <w:lang w:val="nl-BE"/>
              </w:rPr>
            </w:pPr>
            <w:r w:rsidRPr="009E3E70">
              <w:rPr>
                <w:rFonts w:ascii="Verdana" w:hAnsi="Verdana" w:cs="Arial"/>
                <w:lang w:val="nl-BE"/>
              </w:rPr>
              <w:t>Demonteur-monteur</w:t>
            </w:r>
          </w:p>
        </w:tc>
      </w:tr>
      <w:tr w:rsidR="009E3E70" w:rsidRPr="009E3E70" w14:paraId="5EE9F277" w14:textId="77777777" w:rsidTr="00390B64">
        <w:trPr>
          <w:trHeight w:val="288"/>
        </w:trPr>
        <w:tc>
          <w:tcPr>
            <w:tcW w:w="6760" w:type="dxa"/>
            <w:tcBorders>
              <w:top w:val="nil"/>
              <w:left w:val="nil"/>
              <w:bottom w:val="nil"/>
              <w:right w:val="nil"/>
            </w:tcBorders>
            <w:shd w:val="clear" w:color="auto" w:fill="auto"/>
            <w:noWrap/>
            <w:vAlign w:val="bottom"/>
            <w:hideMark/>
          </w:tcPr>
          <w:p w14:paraId="3A6E4E5A" w14:textId="77777777" w:rsidR="00390B64" w:rsidRPr="009E3E70" w:rsidRDefault="00390B64" w:rsidP="00390B64">
            <w:pPr>
              <w:rPr>
                <w:rFonts w:ascii="Verdana" w:hAnsi="Verdana" w:cs="Arial"/>
                <w:lang w:val="nl-BE"/>
              </w:rPr>
            </w:pPr>
            <w:r w:rsidRPr="009E3E70">
              <w:rPr>
                <w:rFonts w:ascii="Verdana" w:hAnsi="Verdana" w:cs="Arial"/>
                <w:lang w:val="nl-BE"/>
              </w:rPr>
              <w:t>Plaatslagen 1</w:t>
            </w:r>
          </w:p>
        </w:tc>
        <w:tc>
          <w:tcPr>
            <w:tcW w:w="6800" w:type="dxa"/>
            <w:tcBorders>
              <w:top w:val="nil"/>
              <w:left w:val="nil"/>
              <w:bottom w:val="nil"/>
              <w:right w:val="nil"/>
            </w:tcBorders>
            <w:shd w:val="clear" w:color="auto" w:fill="auto"/>
            <w:vAlign w:val="center"/>
            <w:hideMark/>
          </w:tcPr>
          <w:p w14:paraId="34C0AE42" w14:textId="77777777" w:rsidR="00390B64" w:rsidRPr="009E3E70" w:rsidRDefault="00390B64" w:rsidP="00390B64">
            <w:pPr>
              <w:rPr>
                <w:rFonts w:ascii="Verdana" w:hAnsi="Verdana" w:cs="Arial"/>
                <w:lang w:val="nl-BE"/>
              </w:rPr>
            </w:pPr>
            <w:r w:rsidRPr="009E3E70">
              <w:rPr>
                <w:rFonts w:ascii="Verdana" w:hAnsi="Verdana" w:cs="Arial"/>
                <w:lang w:val="nl-BE"/>
              </w:rPr>
              <w:t>Plaatwerker</w:t>
            </w:r>
          </w:p>
        </w:tc>
      </w:tr>
      <w:tr w:rsidR="009E3E70" w:rsidRPr="009E3E70" w14:paraId="7D1FA307" w14:textId="77777777" w:rsidTr="00390B64">
        <w:trPr>
          <w:trHeight w:val="288"/>
        </w:trPr>
        <w:tc>
          <w:tcPr>
            <w:tcW w:w="6760" w:type="dxa"/>
            <w:tcBorders>
              <w:top w:val="nil"/>
              <w:left w:val="nil"/>
              <w:bottom w:val="nil"/>
              <w:right w:val="nil"/>
            </w:tcBorders>
            <w:shd w:val="clear" w:color="auto" w:fill="auto"/>
            <w:noWrap/>
            <w:vAlign w:val="bottom"/>
            <w:hideMark/>
          </w:tcPr>
          <w:p w14:paraId="5007ACED" w14:textId="77777777" w:rsidR="00390B64" w:rsidRPr="009E3E70" w:rsidRDefault="00390B64" w:rsidP="00390B64">
            <w:pPr>
              <w:rPr>
                <w:rFonts w:ascii="Verdana" w:hAnsi="Verdana" w:cs="Arial"/>
                <w:lang w:val="nl-BE"/>
              </w:rPr>
            </w:pPr>
            <w:r w:rsidRPr="009E3E70">
              <w:rPr>
                <w:rFonts w:ascii="Verdana" w:hAnsi="Verdana" w:cs="Arial"/>
                <w:lang w:val="nl-BE"/>
              </w:rPr>
              <w:t>Plaatslagen 1</w:t>
            </w:r>
          </w:p>
        </w:tc>
        <w:tc>
          <w:tcPr>
            <w:tcW w:w="6800" w:type="dxa"/>
            <w:tcBorders>
              <w:top w:val="nil"/>
              <w:left w:val="nil"/>
              <w:bottom w:val="nil"/>
              <w:right w:val="nil"/>
            </w:tcBorders>
            <w:shd w:val="clear" w:color="auto" w:fill="auto"/>
            <w:vAlign w:val="center"/>
            <w:hideMark/>
          </w:tcPr>
          <w:p w14:paraId="5181D6F0" w14:textId="77777777" w:rsidR="00390B64" w:rsidRPr="009E3E70" w:rsidRDefault="00390B64" w:rsidP="00390B64">
            <w:pPr>
              <w:rPr>
                <w:rFonts w:ascii="Verdana" w:hAnsi="Verdana" w:cs="Arial"/>
                <w:lang w:val="nl-BE"/>
              </w:rPr>
            </w:pPr>
            <w:r w:rsidRPr="009E3E70">
              <w:rPr>
                <w:rFonts w:ascii="Verdana" w:hAnsi="Verdana" w:cs="Arial"/>
                <w:lang w:val="nl-BE"/>
              </w:rPr>
              <w:t>Voorbewerker</w:t>
            </w:r>
          </w:p>
        </w:tc>
      </w:tr>
      <w:tr w:rsidR="009E3E70" w:rsidRPr="009E3E70" w14:paraId="16E804C0" w14:textId="77777777" w:rsidTr="00390B64">
        <w:trPr>
          <w:trHeight w:val="288"/>
        </w:trPr>
        <w:tc>
          <w:tcPr>
            <w:tcW w:w="6760" w:type="dxa"/>
            <w:tcBorders>
              <w:top w:val="nil"/>
              <w:left w:val="nil"/>
              <w:bottom w:val="nil"/>
              <w:right w:val="nil"/>
            </w:tcBorders>
            <w:shd w:val="clear" w:color="auto" w:fill="auto"/>
            <w:noWrap/>
            <w:vAlign w:val="bottom"/>
            <w:hideMark/>
          </w:tcPr>
          <w:p w14:paraId="41BE4EAF" w14:textId="77777777" w:rsidR="00390B64" w:rsidRPr="009E3E70" w:rsidRDefault="00390B64" w:rsidP="00390B64">
            <w:pPr>
              <w:rPr>
                <w:rFonts w:ascii="Verdana" w:hAnsi="Verdana" w:cs="Arial"/>
                <w:lang w:val="nl-BE"/>
              </w:rPr>
            </w:pPr>
            <w:r w:rsidRPr="009E3E70">
              <w:rPr>
                <w:rFonts w:ascii="Verdana" w:hAnsi="Verdana" w:cs="Arial"/>
                <w:lang w:val="nl-BE"/>
              </w:rPr>
              <w:t>Plaatslagen 2</w:t>
            </w:r>
          </w:p>
        </w:tc>
        <w:tc>
          <w:tcPr>
            <w:tcW w:w="6800" w:type="dxa"/>
            <w:tcBorders>
              <w:top w:val="nil"/>
              <w:left w:val="nil"/>
              <w:bottom w:val="nil"/>
              <w:right w:val="nil"/>
            </w:tcBorders>
            <w:shd w:val="clear" w:color="auto" w:fill="auto"/>
            <w:vAlign w:val="center"/>
            <w:hideMark/>
          </w:tcPr>
          <w:p w14:paraId="3CDD7541" w14:textId="77777777" w:rsidR="00390B64" w:rsidRPr="009E3E70" w:rsidRDefault="00390B64" w:rsidP="00390B64">
            <w:pPr>
              <w:rPr>
                <w:rFonts w:ascii="Verdana" w:hAnsi="Verdana" w:cs="Arial"/>
                <w:lang w:val="nl-BE"/>
              </w:rPr>
            </w:pPr>
            <w:r w:rsidRPr="009E3E70">
              <w:rPr>
                <w:rFonts w:ascii="Verdana" w:hAnsi="Verdana" w:cs="Arial"/>
                <w:lang w:val="nl-BE"/>
              </w:rPr>
              <w:t>Demonteur-monteur</w:t>
            </w:r>
          </w:p>
        </w:tc>
      </w:tr>
      <w:tr w:rsidR="009E3E70" w:rsidRPr="009E3E70" w14:paraId="5005F08A" w14:textId="77777777" w:rsidTr="00390B64">
        <w:trPr>
          <w:trHeight w:val="288"/>
        </w:trPr>
        <w:tc>
          <w:tcPr>
            <w:tcW w:w="6760" w:type="dxa"/>
            <w:tcBorders>
              <w:top w:val="nil"/>
              <w:left w:val="nil"/>
              <w:bottom w:val="nil"/>
              <w:right w:val="nil"/>
            </w:tcBorders>
            <w:shd w:val="clear" w:color="auto" w:fill="auto"/>
            <w:noWrap/>
            <w:vAlign w:val="bottom"/>
            <w:hideMark/>
          </w:tcPr>
          <w:p w14:paraId="5E0AEDD3" w14:textId="77777777" w:rsidR="00390B64" w:rsidRPr="009E3E70" w:rsidRDefault="00390B64" w:rsidP="00390B64">
            <w:pPr>
              <w:rPr>
                <w:rFonts w:ascii="Verdana" w:hAnsi="Verdana" w:cs="Arial"/>
                <w:lang w:val="nl-BE"/>
              </w:rPr>
            </w:pPr>
            <w:r w:rsidRPr="009E3E70">
              <w:rPr>
                <w:rFonts w:ascii="Verdana" w:hAnsi="Verdana" w:cs="Arial"/>
                <w:lang w:val="nl-BE"/>
              </w:rPr>
              <w:t>Plaatslagen 2</w:t>
            </w:r>
          </w:p>
        </w:tc>
        <w:tc>
          <w:tcPr>
            <w:tcW w:w="6800" w:type="dxa"/>
            <w:tcBorders>
              <w:top w:val="nil"/>
              <w:left w:val="nil"/>
              <w:bottom w:val="nil"/>
              <w:right w:val="nil"/>
            </w:tcBorders>
            <w:shd w:val="clear" w:color="auto" w:fill="auto"/>
            <w:vAlign w:val="center"/>
            <w:hideMark/>
          </w:tcPr>
          <w:p w14:paraId="64529AB5" w14:textId="77777777" w:rsidR="00390B64" w:rsidRPr="009E3E70" w:rsidRDefault="00390B64" w:rsidP="00390B64">
            <w:pPr>
              <w:rPr>
                <w:rFonts w:ascii="Verdana" w:hAnsi="Verdana" w:cs="Arial"/>
                <w:lang w:val="nl-BE"/>
              </w:rPr>
            </w:pPr>
            <w:r w:rsidRPr="009E3E70">
              <w:rPr>
                <w:rFonts w:ascii="Verdana" w:hAnsi="Verdana" w:cs="Arial"/>
                <w:lang w:val="nl-BE"/>
              </w:rPr>
              <w:t>Plaatwerker</w:t>
            </w:r>
          </w:p>
        </w:tc>
      </w:tr>
      <w:tr w:rsidR="009E3E70" w:rsidRPr="009E3E70" w14:paraId="2E4E42F4" w14:textId="77777777" w:rsidTr="00390B64">
        <w:trPr>
          <w:trHeight w:val="288"/>
        </w:trPr>
        <w:tc>
          <w:tcPr>
            <w:tcW w:w="6760" w:type="dxa"/>
            <w:tcBorders>
              <w:top w:val="nil"/>
              <w:left w:val="nil"/>
              <w:bottom w:val="nil"/>
              <w:right w:val="nil"/>
            </w:tcBorders>
            <w:shd w:val="clear" w:color="auto" w:fill="auto"/>
            <w:noWrap/>
            <w:vAlign w:val="bottom"/>
            <w:hideMark/>
          </w:tcPr>
          <w:p w14:paraId="0EE9AF5C" w14:textId="77777777" w:rsidR="00390B64" w:rsidRPr="009E3E70" w:rsidRDefault="00390B64" w:rsidP="00390B64">
            <w:pPr>
              <w:rPr>
                <w:rFonts w:ascii="Verdana" w:hAnsi="Verdana" w:cs="Arial"/>
                <w:lang w:val="nl-BE"/>
              </w:rPr>
            </w:pPr>
            <w:r w:rsidRPr="009E3E70">
              <w:rPr>
                <w:rFonts w:ascii="Verdana" w:hAnsi="Verdana" w:cs="Arial"/>
                <w:lang w:val="nl-BE"/>
              </w:rPr>
              <w:t>Plaatslagen 2</w:t>
            </w:r>
          </w:p>
        </w:tc>
        <w:tc>
          <w:tcPr>
            <w:tcW w:w="6800" w:type="dxa"/>
            <w:tcBorders>
              <w:top w:val="nil"/>
              <w:left w:val="nil"/>
              <w:bottom w:val="nil"/>
              <w:right w:val="nil"/>
            </w:tcBorders>
            <w:shd w:val="clear" w:color="auto" w:fill="auto"/>
            <w:vAlign w:val="center"/>
            <w:hideMark/>
          </w:tcPr>
          <w:p w14:paraId="35F90C01" w14:textId="77777777" w:rsidR="00390B64" w:rsidRPr="009E3E70" w:rsidRDefault="00390B64" w:rsidP="00390B64">
            <w:pPr>
              <w:rPr>
                <w:rFonts w:ascii="Verdana" w:hAnsi="Verdana" w:cs="Arial"/>
                <w:lang w:val="nl-BE"/>
              </w:rPr>
            </w:pPr>
            <w:r w:rsidRPr="009E3E70">
              <w:rPr>
                <w:rFonts w:ascii="Verdana" w:hAnsi="Verdana" w:cs="Arial"/>
                <w:lang w:val="nl-BE"/>
              </w:rPr>
              <w:t>Voorbewerker</w:t>
            </w:r>
          </w:p>
        </w:tc>
      </w:tr>
      <w:tr w:rsidR="009E3E70" w:rsidRPr="009E3E70" w14:paraId="0D241449" w14:textId="77777777" w:rsidTr="00390B64">
        <w:trPr>
          <w:trHeight w:val="288"/>
        </w:trPr>
        <w:tc>
          <w:tcPr>
            <w:tcW w:w="6760" w:type="dxa"/>
            <w:tcBorders>
              <w:top w:val="nil"/>
              <w:left w:val="nil"/>
              <w:bottom w:val="nil"/>
              <w:right w:val="nil"/>
            </w:tcBorders>
            <w:shd w:val="clear" w:color="auto" w:fill="auto"/>
            <w:noWrap/>
            <w:vAlign w:val="bottom"/>
            <w:hideMark/>
          </w:tcPr>
          <w:p w14:paraId="0B6B5426" w14:textId="77777777" w:rsidR="00390B64" w:rsidRPr="009E3E70" w:rsidRDefault="00390B64" w:rsidP="00390B64">
            <w:pPr>
              <w:rPr>
                <w:rFonts w:ascii="Verdana" w:hAnsi="Verdana" w:cs="Arial"/>
                <w:lang w:val="nl-BE"/>
              </w:rPr>
            </w:pPr>
            <w:r w:rsidRPr="009E3E70">
              <w:rPr>
                <w:rFonts w:ascii="Verdana" w:hAnsi="Verdana" w:cs="Arial"/>
                <w:lang w:val="nl-BE"/>
              </w:rPr>
              <w:t>Plaatslagen 3</w:t>
            </w:r>
          </w:p>
        </w:tc>
        <w:tc>
          <w:tcPr>
            <w:tcW w:w="6800" w:type="dxa"/>
            <w:tcBorders>
              <w:top w:val="nil"/>
              <w:left w:val="nil"/>
              <w:bottom w:val="nil"/>
              <w:right w:val="nil"/>
            </w:tcBorders>
            <w:shd w:val="clear" w:color="auto" w:fill="auto"/>
            <w:vAlign w:val="center"/>
            <w:hideMark/>
          </w:tcPr>
          <w:p w14:paraId="2F87F08D" w14:textId="77777777" w:rsidR="00390B64" w:rsidRPr="009E3E70" w:rsidRDefault="00390B64" w:rsidP="00390B64">
            <w:pPr>
              <w:rPr>
                <w:rFonts w:ascii="Verdana" w:hAnsi="Verdana" w:cs="Arial"/>
                <w:lang w:val="nl-BE"/>
              </w:rPr>
            </w:pPr>
            <w:r w:rsidRPr="009E3E70">
              <w:rPr>
                <w:rFonts w:ascii="Verdana" w:hAnsi="Verdana" w:cs="Arial"/>
                <w:lang w:val="nl-BE"/>
              </w:rPr>
              <w:t>Demonteur-monteur</w:t>
            </w:r>
          </w:p>
        </w:tc>
      </w:tr>
      <w:tr w:rsidR="009E3E70" w:rsidRPr="009E3E70" w14:paraId="2D175546" w14:textId="77777777" w:rsidTr="00390B64">
        <w:trPr>
          <w:trHeight w:val="288"/>
        </w:trPr>
        <w:tc>
          <w:tcPr>
            <w:tcW w:w="6760" w:type="dxa"/>
            <w:tcBorders>
              <w:top w:val="nil"/>
              <w:left w:val="nil"/>
              <w:bottom w:val="nil"/>
              <w:right w:val="nil"/>
            </w:tcBorders>
            <w:shd w:val="clear" w:color="auto" w:fill="auto"/>
            <w:noWrap/>
            <w:vAlign w:val="bottom"/>
            <w:hideMark/>
          </w:tcPr>
          <w:p w14:paraId="3C2AFDCD" w14:textId="77777777" w:rsidR="00390B64" w:rsidRPr="009E3E70" w:rsidRDefault="00390B64" w:rsidP="00390B64">
            <w:pPr>
              <w:rPr>
                <w:rFonts w:ascii="Verdana" w:hAnsi="Verdana" w:cs="Arial"/>
                <w:lang w:val="nl-BE"/>
              </w:rPr>
            </w:pPr>
            <w:r w:rsidRPr="009E3E70">
              <w:rPr>
                <w:rFonts w:ascii="Verdana" w:hAnsi="Verdana" w:cs="Arial"/>
                <w:lang w:val="nl-BE"/>
              </w:rPr>
              <w:t>Plaatslagen 3</w:t>
            </w:r>
          </w:p>
        </w:tc>
        <w:tc>
          <w:tcPr>
            <w:tcW w:w="6800" w:type="dxa"/>
            <w:tcBorders>
              <w:top w:val="nil"/>
              <w:left w:val="nil"/>
              <w:bottom w:val="nil"/>
              <w:right w:val="nil"/>
            </w:tcBorders>
            <w:shd w:val="clear" w:color="auto" w:fill="auto"/>
            <w:vAlign w:val="center"/>
            <w:hideMark/>
          </w:tcPr>
          <w:p w14:paraId="58576DAC" w14:textId="77777777" w:rsidR="00390B64" w:rsidRPr="009E3E70" w:rsidRDefault="00390B64" w:rsidP="00390B64">
            <w:pPr>
              <w:rPr>
                <w:rFonts w:ascii="Verdana" w:hAnsi="Verdana" w:cs="Arial"/>
                <w:lang w:val="nl-BE"/>
              </w:rPr>
            </w:pPr>
            <w:r w:rsidRPr="009E3E70">
              <w:rPr>
                <w:rFonts w:ascii="Verdana" w:hAnsi="Verdana" w:cs="Arial"/>
                <w:lang w:val="nl-BE"/>
              </w:rPr>
              <w:t>Plaatwerker</w:t>
            </w:r>
          </w:p>
        </w:tc>
      </w:tr>
      <w:tr w:rsidR="009E3E70" w:rsidRPr="009E3E70" w14:paraId="4E040E01" w14:textId="77777777" w:rsidTr="00390B64">
        <w:trPr>
          <w:trHeight w:val="288"/>
        </w:trPr>
        <w:tc>
          <w:tcPr>
            <w:tcW w:w="6760" w:type="dxa"/>
            <w:tcBorders>
              <w:top w:val="nil"/>
              <w:left w:val="nil"/>
              <w:bottom w:val="nil"/>
              <w:right w:val="nil"/>
            </w:tcBorders>
            <w:shd w:val="clear" w:color="auto" w:fill="auto"/>
            <w:noWrap/>
            <w:vAlign w:val="bottom"/>
            <w:hideMark/>
          </w:tcPr>
          <w:p w14:paraId="732F2695" w14:textId="77777777" w:rsidR="00390B64" w:rsidRPr="009E3E70" w:rsidRDefault="00390B64" w:rsidP="00390B64">
            <w:pPr>
              <w:rPr>
                <w:rFonts w:ascii="Verdana" w:hAnsi="Verdana" w:cs="Arial"/>
                <w:lang w:val="nl-BE"/>
              </w:rPr>
            </w:pPr>
            <w:r w:rsidRPr="009E3E70">
              <w:rPr>
                <w:rFonts w:ascii="Verdana" w:hAnsi="Verdana" w:cs="Arial"/>
                <w:lang w:val="nl-BE"/>
              </w:rPr>
              <w:t>Plaatslagen 3</w:t>
            </w:r>
          </w:p>
        </w:tc>
        <w:tc>
          <w:tcPr>
            <w:tcW w:w="6800" w:type="dxa"/>
            <w:tcBorders>
              <w:top w:val="nil"/>
              <w:left w:val="nil"/>
              <w:bottom w:val="nil"/>
              <w:right w:val="nil"/>
            </w:tcBorders>
            <w:shd w:val="clear" w:color="auto" w:fill="auto"/>
            <w:vAlign w:val="center"/>
            <w:hideMark/>
          </w:tcPr>
          <w:p w14:paraId="72E81F42" w14:textId="77777777" w:rsidR="00390B64" w:rsidRPr="009E3E70" w:rsidRDefault="00390B64" w:rsidP="00390B64">
            <w:pPr>
              <w:rPr>
                <w:rFonts w:ascii="Verdana" w:hAnsi="Verdana" w:cs="Arial"/>
                <w:lang w:val="nl-BE"/>
              </w:rPr>
            </w:pPr>
            <w:r w:rsidRPr="009E3E70">
              <w:rPr>
                <w:rFonts w:ascii="Verdana" w:hAnsi="Verdana" w:cs="Arial"/>
                <w:lang w:val="nl-BE"/>
              </w:rPr>
              <w:t>Voorbewerker</w:t>
            </w:r>
          </w:p>
        </w:tc>
      </w:tr>
      <w:tr w:rsidR="009E3E70" w:rsidRPr="009E3E70" w14:paraId="27E51543" w14:textId="77777777" w:rsidTr="00390B64">
        <w:trPr>
          <w:trHeight w:val="288"/>
        </w:trPr>
        <w:tc>
          <w:tcPr>
            <w:tcW w:w="6760" w:type="dxa"/>
            <w:tcBorders>
              <w:top w:val="nil"/>
              <w:left w:val="nil"/>
              <w:bottom w:val="nil"/>
              <w:right w:val="nil"/>
            </w:tcBorders>
            <w:shd w:val="clear" w:color="auto" w:fill="auto"/>
            <w:noWrap/>
            <w:vAlign w:val="bottom"/>
            <w:hideMark/>
          </w:tcPr>
          <w:p w14:paraId="0C9A0CEA" w14:textId="77777777" w:rsidR="00390B64" w:rsidRPr="009E3E70" w:rsidRDefault="00390B64" w:rsidP="00390B64">
            <w:pPr>
              <w:rPr>
                <w:rFonts w:ascii="Verdana" w:hAnsi="Verdana" w:cs="Arial"/>
                <w:lang w:val="nl-BE"/>
              </w:rPr>
            </w:pPr>
            <w:r w:rsidRPr="009E3E70">
              <w:rPr>
                <w:rFonts w:ascii="Verdana" w:hAnsi="Verdana" w:cs="Arial"/>
                <w:lang w:val="nl-BE"/>
              </w:rPr>
              <w:t>Voorbewerken en spuiten 1</w:t>
            </w:r>
          </w:p>
        </w:tc>
        <w:tc>
          <w:tcPr>
            <w:tcW w:w="6800" w:type="dxa"/>
            <w:tcBorders>
              <w:top w:val="nil"/>
              <w:left w:val="nil"/>
              <w:bottom w:val="nil"/>
              <w:right w:val="nil"/>
            </w:tcBorders>
            <w:shd w:val="clear" w:color="auto" w:fill="auto"/>
            <w:vAlign w:val="center"/>
            <w:hideMark/>
          </w:tcPr>
          <w:p w14:paraId="0CEE2A9A" w14:textId="77777777" w:rsidR="00390B64" w:rsidRPr="009E3E70" w:rsidRDefault="00390B64" w:rsidP="00390B64">
            <w:pPr>
              <w:rPr>
                <w:rFonts w:ascii="Verdana" w:hAnsi="Verdana" w:cs="Arial"/>
                <w:lang w:val="nl-BE"/>
              </w:rPr>
            </w:pPr>
            <w:r w:rsidRPr="009E3E70">
              <w:rPr>
                <w:rFonts w:ascii="Verdana" w:hAnsi="Verdana" w:cs="Arial"/>
                <w:lang w:val="nl-BE"/>
              </w:rPr>
              <w:t>Demonteur-monteur</w:t>
            </w:r>
          </w:p>
        </w:tc>
      </w:tr>
      <w:tr w:rsidR="009E3E70" w:rsidRPr="009E3E70" w14:paraId="6A204ABF" w14:textId="77777777" w:rsidTr="00390B64">
        <w:trPr>
          <w:trHeight w:val="288"/>
        </w:trPr>
        <w:tc>
          <w:tcPr>
            <w:tcW w:w="6760" w:type="dxa"/>
            <w:tcBorders>
              <w:top w:val="nil"/>
              <w:left w:val="nil"/>
              <w:bottom w:val="nil"/>
              <w:right w:val="nil"/>
            </w:tcBorders>
            <w:shd w:val="clear" w:color="auto" w:fill="auto"/>
            <w:noWrap/>
            <w:vAlign w:val="bottom"/>
            <w:hideMark/>
          </w:tcPr>
          <w:p w14:paraId="1A6D717A" w14:textId="77777777" w:rsidR="00390B64" w:rsidRPr="009E3E70" w:rsidRDefault="00390B64" w:rsidP="00390B64">
            <w:pPr>
              <w:rPr>
                <w:rFonts w:ascii="Verdana" w:hAnsi="Verdana" w:cs="Arial"/>
                <w:lang w:val="nl-BE"/>
              </w:rPr>
            </w:pPr>
            <w:r w:rsidRPr="009E3E70">
              <w:rPr>
                <w:rFonts w:ascii="Verdana" w:hAnsi="Verdana" w:cs="Arial"/>
                <w:lang w:val="nl-BE"/>
              </w:rPr>
              <w:t>Voorbewerken en spuiten 1</w:t>
            </w:r>
          </w:p>
        </w:tc>
        <w:tc>
          <w:tcPr>
            <w:tcW w:w="6800" w:type="dxa"/>
            <w:tcBorders>
              <w:top w:val="nil"/>
              <w:left w:val="nil"/>
              <w:bottom w:val="nil"/>
              <w:right w:val="nil"/>
            </w:tcBorders>
            <w:shd w:val="clear" w:color="auto" w:fill="auto"/>
            <w:vAlign w:val="center"/>
            <w:hideMark/>
          </w:tcPr>
          <w:p w14:paraId="73A70965" w14:textId="77777777" w:rsidR="00390B64" w:rsidRPr="009E3E70" w:rsidRDefault="00390B64" w:rsidP="00390B64">
            <w:pPr>
              <w:rPr>
                <w:rFonts w:ascii="Verdana" w:hAnsi="Verdana" w:cs="Arial"/>
                <w:lang w:val="nl-BE"/>
              </w:rPr>
            </w:pPr>
            <w:r w:rsidRPr="009E3E70">
              <w:rPr>
                <w:rFonts w:ascii="Verdana" w:hAnsi="Verdana" w:cs="Arial"/>
                <w:lang w:val="nl-BE"/>
              </w:rPr>
              <w:t>Plaatwerker</w:t>
            </w:r>
          </w:p>
        </w:tc>
      </w:tr>
      <w:tr w:rsidR="009E3E70" w:rsidRPr="009E3E70" w14:paraId="71502020" w14:textId="77777777" w:rsidTr="00390B64">
        <w:trPr>
          <w:trHeight w:val="288"/>
        </w:trPr>
        <w:tc>
          <w:tcPr>
            <w:tcW w:w="6760" w:type="dxa"/>
            <w:tcBorders>
              <w:top w:val="nil"/>
              <w:left w:val="nil"/>
              <w:bottom w:val="nil"/>
              <w:right w:val="nil"/>
            </w:tcBorders>
            <w:shd w:val="clear" w:color="auto" w:fill="auto"/>
            <w:noWrap/>
            <w:vAlign w:val="bottom"/>
            <w:hideMark/>
          </w:tcPr>
          <w:p w14:paraId="73E06051" w14:textId="77777777" w:rsidR="00390B64" w:rsidRPr="009E3E70" w:rsidRDefault="00390B64" w:rsidP="00390B64">
            <w:pPr>
              <w:rPr>
                <w:rFonts w:ascii="Verdana" w:hAnsi="Verdana" w:cs="Arial"/>
                <w:lang w:val="nl-BE"/>
              </w:rPr>
            </w:pPr>
            <w:r w:rsidRPr="009E3E70">
              <w:rPr>
                <w:rFonts w:ascii="Verdana" w:hAnsi="Verdana" w:cs="Arial"/>
                <w:lang w:val="nl-BE"/>
              </w:rPr>
              <w:t>Voorbewerken en spuiten 1</w:t>
            </w:r>
          </w:p>
        </w:tc>
        <w:tc>
          <w:tcPr>
            <w:tcW w:w="6800" w:type="dxa"/>
            <w:tcBorders>
              <w:top w:val="nil"/>
              <w:left w:val="nil"/>
              <w:bottom w:val="nil"/>
              <w:right w:val="nil"/>
            </w:tcBorders>
            <w:shd w:val="clear" w:color="auto" w:fill="auto"/>
            <w:vAlign w:val="center"/>
            <w:hideMark/>
          </w:tcPr>
          <w:p w14:paraId="01DC08F4" w14:textId="77777777" w:rsidR="00390B64" w:rsidRPr="009E3E70" w:rsidRDefault="00390B64" w:rsidP="00390B64">
            <w:pPr>
              <w:rPr>
                <w:rFonts w:ascii="Verdana" w:hAnsi="Verdana" w:cs="Arial"/>
                <w:lang w:val="nl-BE"/>
              </w:rPr>
            </w:pPr>
            <w:r w:rsidRPr="009E3E70">
              <w:rPr>
                <w:rFonts w:ascii="Verdana" w:hAnsi="Verdana" w:cs="Arial"/>
                <w:lang w:val="nl-BE"/>
              </w:rPr>
              <w:t>Voorbewerker</w:t>
            </w:r>
          </w:p>
        </w:tc>
      </w:tr>
      <w:tr w:rsidR="009E3E70" w:rsidRPr="009E3E70" w14:paraId="67B2BFE9" w14:textId="77777777" w:rsidTr="00390B64">
        <w:trPr>
          <w:trHeight w:val="288"/>
        </w:trPr>
        <w:tc>
          <w:tcPr>
            <w:tcW w:w="6760" w:type="dxa"/>
            <w:tcBorders>
              <w:top w:val="nil"/>
              <w:left w:val="nil"/>
              <w:bottom w:val="nil"/>
              <w:right w:val="nil"/>
            </w:tcBorders>
            <w:shd w:val="clear" w:color="auto" w:fill="auto"/>
            <w:noWrap/>
            <w:vAlign w:val="bottom"/>
            <w:hideMark/>
          </w:tcPr>
          <w:p w14:paraId="29ED6144" w14:textId="77777777" w:rsidR="00390B64" w:rsidRPr="009E3E70" w:rsidRDefault="00390B64" w:rsidP="00390B64">
            <w:pPr>
              <w:rPr>
                <w:rFonts w:ascii="Verdana" w:hAnsi="Verdana" w:cs="Arial"/>
                <w:lang w:val="nl-BE"/>
              </w:rPr>
            </w:pPr>
            <w:r w:rsidRPr="009E3E70">
              <w:rPr>
                <w:rFonts w:ascii="Verdana" w:hAnsi="Verdana" w:cs="Arial"/>
                <w:lang w:val="nl-BE"/>
              </w:rPr>
              <w:t>Voorbewerken en spuiten 2</w:t>
            </w:r>
          </w:p>
        </w:tc>
        <w:tc>
          <w:tcPr>
            <w:tcW w:w="6800" w:type="dxa"/>
            <w:tcBorders>
              <w:top w:val="nil"/>
              <w:left w:val="nil"/>
              <w:bottom w:val="nil"/>
              <w:right w:val="nil"/>
            </w:tcBorders>
            <w:shd w:val="clear" w:color="auto" w:fill="auto"/>
            <w:vAlign w:val="center"/>
            <w:hideMark/>
          </w:tcPr>
          <w:p w14:paraId="12B93F01" w14:textId="77777777" w:rsidR="00390B64" w:rsidRPr="009E3E70" w:rsidRDefault="00390B64" w:rsidP="00390B64">
            <w:pPr>
              <w:rPr>
                <w:rFonts w:ascii="Verdana" w:hAnsi="Verdana" w:cs="Arial"/>
                <w:lang w:val="nl-BE"/>
              </w:rPr>
            </w:pPr>
            <w:r w:rsidRPr="009E3E70">
              <w:rPr>
                <w:rFonts w:ascii="Verdana" w:hAnsi="Verdana" w:cs="Arial"/>
                <w:lang w:val="nl-BE"/>
              </w:rPr>
              <w:t>Demonteur-monteur</w:t>
            </w:r>
          </w:p>
        </w:tc>
      </w:tr>
      <w:tr w:rsidR="009E3E70" w:rsidRPr="009E3E70" w14:paraId="40A0BC1D" w14:textId="77777777" w:rsidTr="00390B64">
        <w:trPr>
          <w:trHeight w:val="288"/>
        </w:trPr>
        <w:tc>
          <w:tcPr>
            <w:tcW w:w="6760" w:type="dxa"/>
            <w:tcBorders>
              <w:top w:val="nil"/>
              <w:left w:val="nil"/>
              <w:bottom w:val="nil"/>
              <w:right w:val="nil"/>
            </w:tcBorders>
            <w:shd w:val="clear" w:color="auto" w:fill="auto"/>
            <w:noWrap/>
            <w:vAlign w:val="bottom"/>
            <w:hideMark/>
          </w:tcPr>
          <w:p w14:paraId="4F793079" w14:textId="77777777" w:rsidR="00390B64" w:rsidRPr="009E3E70" w:rsidRDefault="00390B64" w:rsidP="00390B64">
            <w:pPr>
              <w:rPr>
                <w:rFonts w:ascii="Verdana" w:hAnsi="Verdana" w:cs="Arial"/>
                <w:lang w:val="nl-BE"/>
              </w:rPr>
            </w:pPr>
            <w:r w:rsidRPr="009E3E70">
              <w:rPr>
                <w:rFonts w:ascii="Verdana" w:hAnsi="Verdana" w:cs="Arial"/>
                <w:lang w:val="nl-BE"/>
              </w:rPr>
              <w:t>Voorbewerken en spuiten 2</w:t>
            </w:r>
          </w:p>
        </w:tc>
        <w:tc>
          <w:tcPr>
            <w:tcW w:w="6800" w:type="dxa"/>
            <w:tcBorders>
              <w:top w:val="nil"/>
              <w:left w:val="nil"/>
              <w:bottom w:val="nil"/>
              <w:right w:val="nil"/>
            </w:tcBorders>
            <w:shd w:val="clear" w:color="auto" w:fill="auto"/>
            <w:vAlign w:val="center"/>
            <w:hideMark/>
          </w:tcPr>
          <w:p w14:paraId="77458232" w14:textId="77777777" w:rsidR="00390B64" w:rsidRPr="009E3E70" w:rsidRDefault="00390B64" w:rsidP="00390B64">
            <w:pPr>
              <w:rPr>
                <w:rFonts w:ascii="Verdana" w:hAnsi="Verdana" w:cs="Arial"/>
                <w:lang w:val="nl-BE"/>
              </w:rPr>
            </w:pPr>
            <w:r w:rsidRPr="009E3E70">
              <w:rPr>
                <w:rFonts w:ascii="Verdana" w:hAnsi="Verdana" w:cs="Arial"/>
                <w:lang w:val="nl-BE"/>
              </w:rPr>
              <w:t>Plaatwerker</w:t>
            </w:r>
          </w:p>
        </w:tc>
      </w:tr>
      <w:tr w:rsidR="009E3E70" w:rsidRPr="009E3E70" w14:paraId="1A025978" w14:textId="77777777" w:rsidTr="00390B64">
        <w:trPr>
          <w:trHeight w:val="288"/>
        </w:trPr>
        <w:tc>
          <w:tcPr>
            <w:tcW w:w="6760" w:type="dxa"/>
            <w:tcBorders>
              <w:top w:val="nil"/>
              <w:left w:val="nil"/>
              <w:bottom w:val="nil"/>
              <w:right w:val="nil"/>
            </w:tcBorders>
            <w:shd w:val="clear" w:color="auto" w:fill="auto"/>
            <w:noWrap/>
            <w:vAlign w:val="bottom"/>
            <w:hideMark/>
          </w:tcPr>
          <w:p w14:paraId="715D796D" w14:textId="77777777" w:rsidR="00390B64" w:rsidRPr="009E3E70" w:rsidRDefault="00390B64" w:rsidP="00390B64">
            <w:pPr>
              <w:rPr>
                <w:rFonts w:ascii="Verdana" w:hAnsi="Verdana" w:cs="Arial"/>
                <w:lang w:val="nl-BE"/>
              </w:rPr>
            </w:pPr>
            <w:r w:rsidRPr="009E3E70">
              <w:rPr>
                <w:rFonts w:ascii="Verdana" w:hAnsi="Verdana" w:cs="Arial"/>
                <w:lang w:val="nl-BE"/>
              </w:rPr>
              <w:t>Voorbewerken en spuiten 2</w:t>
            </w:r>
          </w:p>
        </w:tc>
        <w:tc>
          <w:tcPr>
            <w:tcW w:w="6800" w:type="dxa"/>
            <w:tcBorders>
              <w:top w:val="nil"/>
              <w:left w:val="nil"/>
              <w:bottom w:val="nil"/>
              <w:right w:val="nil"/>
            </w:tcBorders>
            <w:shd w:val="clear" w:color="auto" w:fill="auto"/>
            <w:vAlign w:val="center"/>
            <w:hideMark/>
          </w:tcPr>
          <w:p w14:paraId="2A084316" w14:textId="77777777" w:rsidR="00390B64" w:rsidRPr="009E3E70" w:rsidRDefault="00390B64" w:rsidP="00390B64">
            <w:pPr>
              <w:rPr>
                <w:rFonts w:ascii="Verdana" w:hAnsi="Verdana" w:cs="Arial"/>
                <w:lang w:val="nl-BE"/>
              </w:rPr>
            </w:pPr>
            <w:r w:rsidRPr="009E3E70">
              <w:rPr>
                <w:rFonts w:ascii="Verdana" w:hAnsi="Verdana" w:cs="Arial"/>
                <w:lang w:val="nl-BE"/>
              </w:rPr>
              <w:t>Voorbewerker</w:t>
            </w:r>
          </w:p>
        </w:tc>
      </w:tr>
      <w:tr w:rsidR="009E3E70" w:rsidRPr="009E3E70" w14:paraId="149B340F" w14:textId="77777777" w:rsidTr="00390B64">
        <w:trPr>
          <w:trHeight w:val="288"/>
        </w:trPr>
        <w:tc>
          <w:tcPr>
            <w:tcW w:w="6760" w:type="dxa"/>
            <w:tcBorders>
              <w:top w:val="nil"/>
              <w:left w:val="nil"/>
              <w:bottom w:val="nil"/>
              <w:right w:val="nil"/>
            </w:tcBorders>
            <w:shd w:val="clear" w:color="auto" w:fill="auto"/>
            <w:noWrap/>
            <w:vAlign w:val="bottom"/>
            <w:hideMark/>
          </w:tcPr>
          <w:p w14:paraId="672F0617" w14:textId="77777777" w:rsidR="00390B64" w:rsidRPr="009E3E70" w:rsidRDefault="00390B64" w:rsidP="00390B64">
            <w:pPr>
              <w:rPr>
                <w:rFonts w:ascii="Verdana" w:hAnsi="Verdana" w:cs="Arial"/>
                <w:lang w:val="nl-BE"/>
              </w:rPr>
            </w:pPr>
            <w:r w:rsidRPr="009E3E70">
              <w:rPr>
                <w:rFonts w:ascii="Verdana" w:hAnsi="Verdana" w:cs="Arial"/>
                <w:lang w:val="nl-BE"/>
              </w:rPr>
              <w:t>Voorbewerken en spuiten 3</w:t>
            </w:r>
          </w:p>
        </w:tc>
        <w:tc>
          <w:tcPr>
            <w:tcW w:w="6800" w:type="dxa"/>
            <w:tcBorders>
              <w:top w:val="nil"/>
              <w:left w:val="nil"/>
              <w:bottom w:val="nil"/>
              <w:right w:val="nil"/>
            </w:tcBorders>
            <w:shd w:val="clear" w:color="auto" w:fill="auto"/>
            <w:vAlign w:val="center"/>
            <w:hideMark/>
          </w:tcPr>
          <w:p w14:paraId="120994B9" w14:textId="77777777" w:rsidR="00390B64" w:rsidRPr="009E3E70" w:rsidRDefault="00390B64" w:rsidP="00390B64">
            <w:pPr>
              <w:rPr>
                <w:rFonts w:ascii="Verdana" w:hAnsi="Verdana" w:cs="Arial"/>
                <w:lang w:val="nl-BE"/>
              </w:rPr>
            </w:pPr>
            <w:r w:rsidRPr="009E3E70">
              <w:rPr>
                <w:rFonts w:ascii="Verdana" w:hAnsi="Verdana" w:cs="Arial"/>
                <w:lang w:val="nl-BE"/>
              </w:rPr>
              <w:t>Demonteur-monteur</w:t>
            </w:r>
          </w:p>
        </w:tc>
      </w:tr>
      <w:tr w:rsidR="009E3E70" w:rsidRPr="009E3E70" w14:paraId="63E50024" w14:textId="77777777" w:rsidTr="00390B64">
        <w:trPr>
          <w:trHeight w:val="288"/>
        </w:trPr>
        <w:tc>
          <w:tcPr>
            <w:tcW w:w="6760" w:type="dxa"/>
            <w:tcBorders>
              <w:top w:val="nil"/>
              <w:left w:val="nil"/>
              <w:bottom w:val="nil"/>
              <w:right w:val="nil"/>
            </w:tcBorders>
            <w:shd w:val="clear" w:color="auto" w:fill="auto"/>
            <w:noWrap/>
            <w:vAlign w:val="bottom"/>
            <w:hideMark/>
          </w:tcPr>
          <w:p w14:paraId="2128D56E" w14:textId="77777777" w:rsidR="00390B64" w:rsidRPr="009E3E70" w:rsidRDefault="00390B64" w:rsidP="00390B64">
            <w:pPr>
              <w:rPr>
                <w:rFonts w:ascii="Verdana" w:hAnsi="Verdana" w:cs="Arial"/>
                <w:lang w:val="nl-BE"/>
              </w:rPr>
            </w:pPr>
            <w:r w:rsidRPr="009E3E70">
              <w:rPr>
                <w:rFonts w:ascii="Verdana" w:hAnsi="Verdana" w:cs="Arial"/>
                <w:lang w:val="nl-BE"/>
              </w:rPr>
              <w:t>Voorbewerken en spuiten 3</w:t>
            </w:r>
          </w:p>
        </w:tc>
        <w:tc>
          <w:tcPr>
            <w:tcW w:w="6800" w:type="dxa"/>
            <w:tcBorders>
              <w:top w:val="nil"/>
              <w:left w:val="nil"/>
              <w:bottom w:val="nil"/>
              <w:right w:val="nil"/>
            </w:tcBorders>
            <w:shd w:val="clear" w:color="auto" w:fill="auto"/>
            <w:vAlign w:val="center"/>
            <w:hideMark/>
          </w:tcPr>
          <w:p w14:paraId="3690965B" w14:textId="77777777" w:rsidR="00390B64" w:rsidRPr="009E3E70" w:rsidRDefault="00390B64" w:rsidP="00390B64">
            <w:pPr>
              <w:rPr>
                <w:rFonts w:ascii="Verdana" w:hAnsi="Verdana" w:cs="Arial"/>
                <w:lang w:val="nl-BE"/>
              </w:rPr>
            </w:pPr>
            <w:r w:rsidRPr="009E3E70">
              <w:rPr>
                <w:rFonts w:ascii="Verdana" w:hAnsi="Verdana" w:cs="Arial"/>
                <w:lang w:val="nl-BE"/>
              </w:rPr>
              <w:t>Plaatwerker</w:t>
            </w:r>
          </w:p>
        </w:tc>
      </w:tr>
      <w:tr w:rsidR="00390B64" w:rsidRPr="009E3E70" w14:paraId="2819C04A" w14:textId="77777777" w:rsidTr="00390B64">
        <w:trPr>
          <w:trHeight w:val="288"/>
        </w:trPr>
        <w:tc>
          <w:tcPr>
            <w:tcW w:w="6760" w:type="dxa"/>
            <w:tcBorders>
              <w:top w:val="nil"/>
              <w:left w:val="nil"/>
              <w:bottom w:val="nil"/>
              <w:right w:val="nil"/>
            </w:tcBorders>
            <w:shd w:val="clear" w:color="auto" w:fill="auto"/>
            <w:noWrap/>
            <w:vAlign w:val="bottom"/>
            <w:hideMark/>
          </w:tcPr>
          <w:p w14:paraId="6343522C" w14:textId="77777777" w:rsidR="00390B64" w:rsidRPr="009E3E70" w:rsidRDefault="00390B64" w:rsidP="00390B64">
            <w:pPr>
              <w:rPr>
                <w:rFonts w:ascii="Verdana" w:hAnsi="Verdana" w:cs="Arial"/>
                <w:lang w:val="nl-BE"/>
              </w:rPr>
            </w:pPr>
            <w:r w:rsidRPr="009E3E70">
              <w:rPr>
                <w:rFonts w:ascii="Verdana" w:hAnsi="Verdana" w:cs="Arial"/>
                <w:lang w:val="nl-BE"/>
              </w:rPr>
              <w:t>Voorbewerken en spuiten 3</w:t>
            </w:r>
          </w:p>
        </w:tc>
        <w:tc>
          <w:tcPr>
            <w:tcW w:w="6800" w:type="dxa"/>
            <w:tcBorders>
              <w:top w:val="nil"/>
              <w:left w:val="nil"/>
              <w:bottom w:val="nil"/>
              <w:right w:val="nil"/>
            </w:tcBorders>
            <w:shd w:val="clear" w:color="auto" w:fill="auto"/>
            <w:vAlign w:val="center"/>
            <w:hideMark/>
          </w:tcPr>
          <w:p w14:paraId="28B44DCF" w14:textId="77777777" w:rsidR="00390B64" w:rsidRPr="009E3E70" w:rsidRDefault="00390B64" w:rsidP="00390B64">
            <w:pPr>
              <w:rPr>
                <w:rFonts w:ascii="Verdana" w:hAnsi="Verdana" w:cs="Arial"/>
                <w:lang w:val="nl-BE"/>
              </w:rPr>
            </w:pPr>
            <w:r w:rsidRPr="009E3E70">
              <w:rPr>
                <w:rFonts w:ascii="Verdana" w:hAnsi="Verdana" w:cs="Arial"/>
                <w:lang w:val="nl-BE"/>
              </w:rPr>
              <w:t>Voorbewerker</w:t>
            </w:r>
          </w:p>
        </w:tc>
      </w:tr>
    </w:tbl>
    <w:p w14:paraId="1B0584CE" w14:textId="77777777" w:rsidR="00390B64" w:rsidRPr="009E3E70" w:rsidRDefault="00390B64" w:rsidP="00390B64">
      <w:pPr>
        <w:rPr>
          <w:rFonts w:ascii="Verdana" w:hAnsi="Verdana" w:cs="Arial"/>
          <w:lang w:val="nl-BE"/>
        </w:rPr>
      </w:pPr>
    </w:p>
    <w:p w14:paraId="6A803741" w14:textId="4AFFB82C" w:rsidR="00390B64" w:rsidRPr="009E3E70" w:rsidRDefault="00390B64" w:rsidP="00390B64">
      <w:pPr>
        <w:pStyle w:val="Lijstalinea"/>
        <w:numPr>
          <w:ilvl w:val="0"/>
          <w:numId w:val="18"/>
        </w:numPr>
        <w:ind w:left="426" w:hanging="426"/>
        <w:rPr>
          <w:rFonts w:ascii="Verdana" w:hAnsi="Verdana" w:cs="Arial"/>
          <w:lang w:val="nl-BE"/>
        </w:rPr>
      </w:pPr>
      <w:r w:rsidRPr="009E3E70">
        <w:rPr>
          <w:rFonts w:ascii="Verdana" w:hAnsi="Verdana" w:cs="Arial"/>
          <w:lang w:val="nl-BE"/>
        </w:rPr>
        <w:t>de in de linker kolom vermelde module ambtshalve geconcordeerd naar de in de rechter kolom vermelde module:</w:t>
      </w:r>
    </w:p>
    <w:p w14:paraId="74B131DD" w14:textId="77777777" w:rsidR="00390B64" w:rsidRPr="009E3E70" w:rsidRDefault="00390B64" w:rsidP="00390B64">
      <w:pPr>
        <w:rPr>
          <w:rFonts w:ascii="Verdana" w:hAnsi="Verdana" w:cs="Arial"/>
          <w:lang w:val="nl-BE"/>
        </w:rPr>
      </w:pPr>
    </w:p>
    <w:tbl>
      <w:tblPr>
        <w:tblW w:w="14320" w:type="dxa"/>
        <w:tblCellMar>
          <w:left w:w="70" w:type="dxa"/>
          <w:right w:w="70" w:type="dxa"/>
        </w:tblCellMar>
        <w:tblLook w:val="04A0" w:firstRow="1" w:lastRow="0" w:firstColumn="1" w:lastColumn="0" w:noHBand="0" w:noVBand="1"/>
      </w:tblPr>
      <w:tblGrid>
        <w:gridCol w:w="6804"/>
        <w:gridCol w:w="142"/>
        <w:gridCol w:w="214"/>
        <w:gridCol w:w="6804"/>
        <w:gridCol w:w="142"/>
        <w:gridCol w:w="214"/>
      </w:tblGrid>
      <w:tr w:rsidR="009E3E70" w:rsidRPr="009E3E70" w14:paraId="266123CB"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32AB9013" w14:textId="77777777" w:rsidR="00390B64" w:rsidRPr="009E3E70" w:rsidRDefault="00390B64" w:rsidP="00390B64">
            <w:pPr>
              <w:jc w:val="center"/>
              <w:rPr>
                <w:rFonts w:ascii="Verdana" w:hAnsi="Verdana" w:cs="Arial"/>
                <w:b/>
                <w:bCs/>
                <w:lang w:val="nl-BE"/>
              </w:rPr>
            </w:pPr>
            <w:r w:rsidRPr="009E3E70">
              <w:rPr>
                <w:rFonts w:ascii="Verdana" w:hAnsi="Verdana" w:cs="Arial"/>
                <w:b/>
                <w:bCs/>
                <w:lang w:val="nl-BE"/>
              </w:rPr>
              <w:t xml:space="preserve">module </w:t>
            </w:r>
          </w:p>
        </w:tc>
        <w:tc>
          <w:tcPr>
            <w:tcW w:w="7160" w:type="dxa"/>
            <w:gridSpan w:val="3"/>
            <w:tcBorders>
              <w:top w:val="nil"/>
              <w:left w:val="nil"/>
              <w:bottom w:val="nil"/>
              <w:right w:val="nil"/>
            </w:tcBorders>
            <w:shd w:val="clear" w:color="auto" w:fill="auto"/>
            <w:vAlign w:val="center"/>
            <w:hideMark/>
          </w:tcPr>
          <w:p w14:paraId="7AC30343" w14:textId="77777777" w:rsidR="00390B64" w:rsidRPr="009E3E70" w:rsidRDefault="00390B64" w:rsidP="00390B64">
            <w:pPr>
              <w:jc w:val="center"/>
              <w:rPr>
                <w:rFonts w:ascii="Verdana" w:hAnsi="Verdana" w:cs="Arial"/>
                <w:b/>
                <w:bCs/>
                <w:lang w:val="nl-BE"/>
              </w:rPr>
            </w:pPr>
            <w:r w:rsidRPr="009E3E70">
              <w:rPr>
                <w:rFonts w:ascii="Verdana" w:hAnsi="Verdana" w:cs="Arial"/>
                <w:b/>
                <w:bCs/>
                <w:lang w:val="nl-BE"/>
              </w:rPr>
              <w:t>module</w:t>
            </w:r>
          </w:p>
        </w:tc>
      </w:tr>
      <w:tr w:rsidR="009E3E70" w:rsidRPr="009E3E70" w14:paraId="73104B49" w14:textId="77777777" w:rsidTr="00390B64">
        <w:trPr>
          <w:trHeight w:val="276"/>
        </w:trPr>
        <w:tc>
          <w:tcPr>
            <w:tcW w:w="7160" w:type="dxa"/>
            <w:gridSpan w:val="3"/>
            <w:tcBorders>
              <w:top w:val="nil"/>
              <w:left w:val="nil"/>
              <w:bottom w:val="nil"/>
              <w:right w:val="nil"/>
            </w:tcBorders>
            <w:shd w:val="clear" w:color="auto" w:fill="auto"/>
            <w:noWrap/>
            <w:vAlign w:val="bottom"/>
            <w:hideMark/>
          </w:tcPr>
          <w:p w14:paraId="77A6DF5C" w14:textId="77777777" w:rsidR="00390B64" w:rsidRPr="009E3E70" w:rsidRDefault="00390B64" w:rsidP="00390B64">
            <w:pPr>
              <w:jc w:val="center"/>
              <w:rPr>
                <w:rFonts w:ascii="Verdana" w:hAnsi="Verdana" w:cs="Calibri"/>
                <w:b/>
                <w:bCs/>
                <w:lang w:val="nl-BE" w:eastAsia="nl-BE"/>
              </w:rPr>
            </w:pPr>
          </w:p>
        </w:tc>
        <w:tc>
          <w:tcPr>
            <w:tcW w:w="7160" w:type="dxa"/>
            <w:gridSpan w:val="3"/>
            <w:tcBorders>
              <w:top w:val="nil"/>
              <w:left w:val="nil"/>
              <w:bottom w:val="nil"/>
              <w:right w:val="nil"/>
            </w:tcBorders>
            <w:shd w:val="clear" w:color="auto" w:fill="auto"/>
            <w:noWrap/>
            <w:vAlign w:val="bottom"/>
            <w:hideMark/>
          </w:tcPr>
          <w:p w14:paraId="57D3CA9A" w14:textId="77777777" w:rsidR="00390B64" w:rsidRPr="009E3E70" w:rsidRDefault="00390B64" w:rsidP="00390B64">
            <w:pPr>
              <w:rPr>
                <w:lang w:val="nl-BE" w:eastAsia="nl-BE"/>
              </w:rPr>
            </w:pPr>
          </w:p>
        </w:tc>
      </w:tr>
      <w:tr w:rsidR="009E3E70" w:rsidRPr="009E3E70" w14:paraId="3CA1C61A"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53252B73" w14:textId="77777777" w:rsidR="00390B64" w:rsidRPr="009E3E70" w:rsidRDefault="00390B64" w:rsidP="00390B64">
            <w:pPr>
              <w:rPr>
                <w:rFonts w:ascii="Verdana" w:hAnsi="Verdana" w:cs="Arial"/>
                <w:lang w:val="nl-BE"/>
              </w:rPr>
            </w:pPr>
            <w:r w:rsidRPr="009E3E70">
              <w:rPr>
                <w:rFonts w:ascii="Verdana" w:hAnsi="Verdana" w:cs="Arial"/>
                <w:lang w:val="nl-BE"/>
              </w:rPr>
              <w:t>Basis elektriciteit</w:t>
            </w:r>
          </w:p>
        </w:tc>
        <w:tc>
          <w:tcPr>
            <w:tcW w:w="7160" w:type="dxa"/>
            <w:gridSpan w:val="3"/>
            <w:tcBorders>
              <w:top w:val="nil"/>
              <w:left w:val="nil"/>
              <w:bottom w:val="nil"/>
              <w:right w:val="nil"/>
            </w:tcBorders>
            <w:shd w:val="clear" w:color="auto" w:fill="auto"/>
            <w:noWrap/>
            <w:vAlign w:val="center"/>
            <w:hideMark/>
          </w:tcPr>
          <w:p w14:paraId="5400C566" w14:textId="77777777" w:rsidR="00390B64" w:rsidRPr="009E3E70" w:rsidRDefault="00390B64" w:rsidP="00390B64">
            <w:pPr>
              <w:rPr>
                <w:rFonts w:ascii="Verdana" w:hAnsi="Verdana" w:cs="Arial"/>
                <w:lang w:val="nl-BE"/>
              </w:rPr>
            </w:pPr>
            <w:r w:rsidRPr="009E3E70">
              <w:rPr>
                <w:rFonts w:ascii="Verdana" w:hAnsi="Verdana" w:cs="Arial"/>
                <w:lang w:val="nl-BE"/>
              </w:rPr>
              <w:t>Bekabeling beveiligingssystemen</w:t>
            </w:r>
          </w:p>
        </w:tc>
      </w:tr>
      <w:tr w:rsidR="009E3E70" w:rsidRPr="009E3E70" w14:paraId="7D0FC857"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2539AA70" w14:textId="77777777" w:rsidR="00390B64" w:rsidRPr="009E3E70" w:rsidRDefault="00390B64" w:rsidP="00390B64">
            <w:pPr>
              <w:rPr>
                <w:rFonts w:ascii="Verdana" w:hAnsi="Verdana" w:cs="Arial"/>
                <w:lang w:val="nl-BE"/>
              </w:rPr>
            </w:pPr>
            <w:r w:rsidRPr="009E3E70">
              <w:rPr>
                <w:rFonts w:ascii="Verdana" w:hAnsi="Verdana" w:cs="Arial"/>
                <w:lang w:val="nl-BE"/>
              </w:rPr>
              <w:t>Basis elektriciteit</w:t>
            </w:r>
          </w:p>
        </w:tc>
        <w:tc>
          <w:tcPr>
            <w:tcW w:w="7160" w:type="dxa"/>
            <w:gridSpan w:val="3"/>
            <w:tcBorders>
              <w:top w:val="nil"/>
              <w:left w:val="nil"/>
              <w:bottom w:val="nil"/>
              <w:right w:val="nil"/>
            </w:tcBorders>
            <w:shd w:val="clear" w:color="auto" w:fill="auto"/>
            <w:noWrap/>
            <w:vAlign w:val="center"/>
            <w:hideMark/>
          </w:tcPr>
          <w:p w14:paraId="304C601B" w14:textId="77777777" w:rsidR="00390B64" w:rsidRPr="009E3E70" w:rsidRDefault="00390B64" w:rsidP="00390B64">
            <w:pPr>
              <w:rPr>
                <w:rFonts w:ascii="Verdana" w:hAnsi="Verdana" w:cs="Arial"/>
                <w:lang w:val="nl-BE"/>
              </w:rPr>
            </w:pPr>
            <w:r w:rsidRPr="009E3E70">
              <w:rPr>
                <w:rFonts w:ascii="Verdana" w:hAnsi="Verdana" w:cs="Arial"/>
                <w:lang w:val="nl-BE"/>
              </w:rPr>
              <w:t>Indienststelling en onderhoud brandbeveiliging</w:t>
            </w:r>
          </w:p>
        </w:tc>
      </w:tr>
      <w:tr w:rsidR="009E3E70" w:rsidRPr="009E3E70" w14:paraId="4078CEE2"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6185BE52" w14:textId="77777777" w:rsidR="00390B64" w:rsidRPr="009E3E70" w:rsidRDefault="00390B64" w:rsidP="00390B64">
            <w:pPr>
              <w:rPr>
                <w:rFonts w:ascii="Verdana" w:hAnsi="Verdana" w:cs="Arial"/>
                <w:lang w:val="nl-BE"/>
              </w:rPr>
            </w:pPr>
            <w:r w:rsidRPr="009E3E70">
              <w:rPr>
                <w:rFonts w:ascii="Verdana" w:hAnsi="Verdana" w:cs="Arial"/>
                <w:lang w:val="nl-BE"/>
              </w:rPr>
              <w:t>Basis elektriciteit</w:t>
            </w:r>
          </w:p>
        </w:tc>
        <w:tc>
          <w:tcPr>
            <w:tcW w:w="7160" w:type="dxa"/>
            <w:gridSpan w:val="3"/>
            <w:tcBorders>
              <w:top w:val="nil"/>
              <w:left w:val="nil"/>
              <w:bottom w:val="nil"/>
              <w:right w:val="nil"/>
            </w:tcBorders>
            <w:shd w:val="clear" w:color="auto" w:fill="auto"/>
            <w:noWrap/>
            <w:vAlign w:val="center"/>
            <w:hideMark/>
          </w:tcPr>
          <w:p w14:paraId="62E32E6C" w14:textId="77777777" w:rsidR="00390B64" w:rsidRPr="009E3E70" w:rsidRDefault="00390B64" w:rsidP="00390B64">
            <w:pPr>
              <w:rPr>
                <w:rFonts w:ascii="Verdana" w:hAnsi="Verdana" w:cs="Arial"/>
                <w:lang w:val="nl-BE"/>
              </w:rPr>
            </w:pPr>
            <w:r w:rsidRPr="009E3E70">
              <w:rPr>
                <w:rFonts w:ascii="Verdana" w:hAnsi="Verdana" w:cs="Arial"/>
                <w:lang w:val="nl-BE"/>
              </w:rPr>
              <w:t>Indienststelling en onderhoud camerabewaking</w:t>
            </w:r>
          </w:p>
        </w:tc>
      </w:tr>
      <w:tr w:rsidR="009E3E70" w:rsidRPr="009E3E70" w14:paraId="065EE9C2"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75A59249" w14:textId="77777777" w:rsidR="00390B64" w:rsidRPr="009E3E70" w:rsidRDefault="00390B64" w:rsidP="00390B64">
            <w:pPr>
              <w:rPr>
                <w:rFonts w:ascii="Verdana" w:hAnsi="Verdana" w:cs="Arial"/>
                <w:lang w:val="nl-BE"/>
              </w:rPr>
            </w:pPr>
            <w:r w:rsidRPr="009E3E70">
              <w:rPr>
                <w:rFonts w:ascii="Verdana" w:hAnsi="Verdana" w:cs="Arial"/>
                <w:lang w:val="nl-BE"/>
              </w:rPr>
              <w:t>Basis elektriciteit</w:t>
            </w:r>
          </w:p>
        </w:tc>
        <w:tc>
          <w:tcPr>
            <w:tcW w:w="7160" w:type="dxa"/>
            <w:gridSpan w:val="3"/>
            <w:tcBorders>
              <w:top w:val="nil"/>
              <w:left w:val="nil"/>
              <w:bottom w:val="nil"/>
              <w:right w:val="nil"/>
            </w:tcBorders>
            <w:shd w:val="clear" w:color="auto" w:fill="auto"/>
            <w:noWrap/>
            <w:vAlign w:val="center"/>
            <w:hideMark/>
          </w:tcPr>
          <w:p w14:paraId="6BE9E0B8" w14:textId="77777777" w:rsidR="00390B64" w:rsidRPr="009E3E70" w:rsidRDefault="00390B64" w:rsidP="00390B64">
            <w:pPr>
              <w:rPr>
                <w:rFonts w:ascii="Verdana" w:hAnsi="Verdana" w:cs="Arial"/>
                <w:lang w:val="nl-BE"/>
              </w:rPr>
            </w:pPr>
            <w:r w:rsidRPr="009E3E70">
              <w:rPr>
                <w:rFonts w:ascii="Verdana" w:hAnsi="Verdana" w:cs="Arial"/>
                <w:lang w:val="nl-BE"/>
              </w:rPr>
              <w:t>Indienststelling en onderhoud inbraakbeveiliging</w:t>
            </w:r>
          </w:p>
        </w:tc>
      </w:tr>
      <w:tr w:rsidR="009E3E70" w:rsidRPr="009E3E70" w14:paraId="5C1CEB95"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023A7526" w14:textId="77777777" w:rsidR="00390B64" w:rsidRPr="009E3E70" w:rsidRDefault="00390B64" w:rsidP="00390B64">
            <w:pPr>
              <w:rPr>
                <w:rFonts w:ascii="Verdana" w:hAnsi="Verdana" w:cs="Arial"/>
                <w:lang w:val="nl-BE"/>
              </w:rPr>
            </w:pPr>
            <w:r w:rsidRPr="009E3E70">
              <w:rPr>
                <w:rFonts w:ascii="Verdana" w:hAnsi="Verdana" w:cs="Arial"/>
                <w:lang w:val="nl-BE"/>
              </w:rPr>
              <w:t>Basis elektriciteit</w:t>
            </w:r>
          </w:p>
        </w:tc>
        <w:tc>
          <w:tcPr>
            <w:tcW w:w="7160" w:type="dxa"/>
            <w:gridSpan w:val="3"/>
            <w:tcBorders>
              <w:top w:val="nil"/>
              <w:left w:val="nil"/>
              <w:bottom w:val="nil"/>
              <w:right w:val="nil"/>
            </w:tcBorders>
            <w:shd w:val="clear" w:color="auto" w:fill="auto"/>
            <w:noWrap/>
            <w:vAlign w:val="center"/>
            <w:hideMark/>
          </w:tcPr>
          <w:p w14:paraId="17ACD2BA" w14:textId="77777777" w:rsidR="00390B64" w:rsidRPr="009E3E70" w:rsidRDefault="00390B64" w:rsidP="00390B64">
            <w:pPr>
              <w:rPr>
                <w:rFonts w:ascii="Verdana" w:hAnsi="Verdana" w:cs="Arial"/>
                <w:lang w:val="nl-BE"/>
              </w:rPr>
            </w:pPr>
            <w:r w:rsidRPr="009E3E70">
              <w:rPr>
                <w:rFonts w:ascii="Verdana" w:hAnsi="Verdana" w:cs="Arial"/>
                <w:lang w:val="nl-BE"/>
              </w:rPr>
              <w:t>Indienststelling en onderhoud toegangscontrole</w:t>
            </w:r>
          </w:p>
        </w:tc>
      </w:tr>
      <w:tr w:rsidR="009E3E70" w:rsidRPr="009E3E70" w14:paraId="2E98B09B"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5C86A4F2" w14:textId="77777777" w:rsidR="00390B64" w:rsidRPr="009E3E70" w:rsidRDefault="00390B64" w:rsidP="00390B64">
            <w:pPr>
              <w:rPr>
                <w:rFonts w:ascii="Verdana" w:hAnsi="Verdana" w:cs="Arial"/>
                <w:lang w:val="nl-BE"/>
              </w:rPr>
            </w:pPr>
            <w:r w:rsidRPr="009E3E70">
              <w:rPr>
                <w:rFonts w:ascii="Verdana" w:hAnsi="Verdana" w:cs="Arial"/>
                <w:lang w:val="nl-BE"/>
              </w:rPr>
              <w:t>Basis elektriciteit</w:t>
            </w:r>
          </w:p>
        </w:tc>
        <w:tc>
          <w:tcPr>
            <w:tcW w:w="7160" w:type="dxa"/>
            <w:gridSpan w:val="3"/>
            <w:tcBorders>
              <w:top w:val="nil"/>
              <w:left w:val="nil"/>
              <w:bottom w:val="nil"/>
              <w:right w:val="nil"/>
            </w:tcBorders>
            <w:shd w:val="clear" w:color="auto" w:fill="auto"/>
            <w:noWrap/>
            <w:vAlign w:val="center"/>
            <w:hideMark/>
          </w:tcPr>
          <w:p w14:paraId="3472AE62" w14:textId="77777777" w:rsidR="00390B64" w:rsidRPr="009E3E70" w:rsidRDefault="00390B64" w:rsidP="00390B64">
            <w:pPr>
              <w:rPr>
                <w:rFonts w:ascii="Verdana" w:hAnsi="Verdana" w:cs="Arial"/>
                <w:lang w:val="nl-BE"/>
              </w:rPr>
            </w:pPr>
            <w:r w:rsidRPr="009E3E70">
              <w:rPr>
                <w:rFonts w:ascii="Verdana" w:hAnsi="Verdana" w:cs="Arial"/>
                <w:lang w:val="nl-BE"/>
              </w:rPr>
              <w:t>Ontwerp en installatie brandbeveiliging</w:t>
            </w:r>
          </w:p>
        </w:tc>
      </w:tr>
      <w:tr w:rsidR="009E3E70" w:rsidRPr="009E3E70" w14:paraId="1DD638A9"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32BBFD55" w14:textId="77777777" w:rsidR="00390B64" w:rsidRPr="009E3E70" w:rsidRDefault="00390B64" w:rsidP="00390B64">
            <w:pPr>
              <w:rPr>
                <w:rFonts w:ascii="Verdana" w:hAnsi="Verdana" w:cs="Arial"/>
                <w:lang w:val="nl-BE"/>
              </w:rPr>
            </w:pPr>
            <w:r w:rsidRPr="009E3E70">
              <w:rPr>
                <w:rFonts w:ascii="Verdana" w:hAnsi="Verdana" w:cs="Arial"/>
                <w:lang w:val="nl-BE"/>
              </w:rPr>
              <w:t>Basis elektriciteit</w:t>
            </w:r>
          </w:p>
        </w:tc>
        <w:tc>
          <w:tcPr>
            <w:tcW w:w="7160" w:type="dxa"/>
            <w:gridSpan w:val="3"/>
            <w:tcBorders>
              <w:top w:val="nil"/>
              <w:left w:val="nil"/>
              <w:bottom w:val="nil"/>
              <w:right w:val="nil"/>
            </w:tcBorders>
            <w:shd w:val="clear" w:color="auto" w:fill="auto"/>
            <w:noWrap/>
            <w:vAlign w:val="center"/>
            <w:hideMark/>
          </w:tcPr>
          <w:p w14:paraId="70F2633E" w14:textId="77777777" w:rsidR="00390B64" w:rsidRPr="009E3E70" w:rsidRDefault="00390B64" w:rsidP="00390B64">
            <w:pPr>
              <w:rPr>
                <w:rFonts w:ascii="Verdana" w:hAnsi="Verdana" w:cs="Arial"/>
                <w:lang w:val="nl-BE"/>
              </w:rPr>
            </w:pPr>
            <w:r w:rsidRPr="009E3E70">
              <w:rPr>
                <w:rFonts w:ascii="Verdana" w:hAnsi="Verdana" w:cs="Arial"/>
                <w:lang w:val="nl-BE"/>
              </w:rPr>
              <w:t>Ontwerp en installatie camerabewaking</w:t>
            </w:r>
          </w:p>
        </w:tc>
      </w:tr>
      <w:tr w:rsidR="009E3E70" w:rsidRPr="009E3E70" w14:paraId="007EBF7C"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3E487E0A" w14:textId="77777777" w:rsidR="00390B64" w:rsidRPr="009E3E70" w:rsidRDefault="00390B64" w:rsidP="00390B64">
            <w:pPr>
              <w:rPr>
                <w:rFonts w:ascii="Verdana" w:hAnsi="Verdana" w:cs="Arial"/>
                <w:lang w:val="nl-BE"/>
              </w:rPr>
            </w:pPr>
            <w:r w:rsidRPr="009E3E70">
              <w:rPr>
                <w:rFonts w:ascii="Verdana" w:hAnsi="Verdana" w:cs="Arial"/>
                <w:lang w:val="nl-BE"/>
              </w:rPr>
              <w:t>Basis elektriciteit</w:t>
            </w:r>
          </w:p>
        </w:tc>
        <w:tc>
          <w:tcPr>
            <w:tcW w:w="7160" w:type="dxa"/>
            <w:gridSpan w:val="3"/>
            <w:tcBorders>
              <w:top w:val="nil"/>
              <w:left w:val="nil"/>
              <w:bottom w:val="nil"/>
              <w:right w:val="nil"/>
            </w:tcBorders>
            <w:shd w:val="clear" w:color="auto" w:fill="auto"/>
            <w:noWrap/>
            <w:vAlign w:val="center"/>
            <w:hideMark/>
          </w:tcPr>
          <w:p w14:paraId="7E182CE1" w14:textId="77777777" w:rsidR="00390B64" w:rsidRPr="009E3E70" w:rsidRDefault="00390B64" w:rsidP="00390B64">
            <w:pPr>
              <w:rPr>
                <w:rFonts w:ascii="Verdana" w:hAnsi="Verdana" w:cs="Arial"/>
                <w:lang w:val="nl-BE"/>
              </w:rPr>
            </w:pPr>
            <w:r w:rsidRPr="009E3E70">
              <w:rPr>
                <w:rFonts w:ascii="Verdana" w:hAnsi="Verdana" w:cs="Arial"/>
                <w:lang w:val="nl-BE"/>
              </w:rPr>
              <w:t>Ontwerp en installatie inbraakbeveiliging</w:t>
            </w:r>
          </w:p>
        </w:tc>
      </w:tr>
      <w:tr w:rsidR="009E3E70" w:rsidRPr="009E3E70" w14:paraId="5B0CBBED"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1984A262" w14:textId="77777777" w:rsidR="00390B64" w:rsidRPr="009E3E70" w:rsidRDefault="00390B64" w:rsidP="00390B64">
            <w:pPr>
              <w:rPr>
                <w:rFonts w:ascii="Verdana" w:hAnsi="Verdana" w:cs="Arial"/>
                <w:lang w:val="nl-BE"/>
              </w:rPr>
            </w:pPr>
            <w:r w:rsidRPr="009E3E70">
              <w:rPr>
                <w:rFonts w:ascii="Verdana" w:hAnsi="Verdana" w:cs="Arial"/>
                <w:lang w:val="nl-BE"/>
              </w:rPr>
              <w:t>Basis elektriciteit</w:t>
            </w:r>
          </w:p>
        </w:tc>
        <w:tc>
          <w:tcPr>
            <w:tcW w:w="7160" w:type="dxa"/>
            <w:gridSpan w:val="3"/>
            <w:tcBorders>
              <w:top w:val="nil"/>
              <w:left w:val="nil"/>
              <w:bottom w:val="nil"/>
              <w:right w:val="nil"/>
            </w:tcBorders>
            <w:shd w:val="clear" w:color="auto" w:fill="auto"/>
            <w:noWrap/>
            <w:vAlign w:val="center"/>
            <w:hideMark/>
          </w:tcPr>
          <w:p w14:paraId="10565522" w14:textId="77777777" w:rsidR="00390B64" w:rsidRPr="009E3E70" w:rsidRDefault="00390B64" w:rsidP="00390B64">
            <w:pPr>
              <w:rPr>
                <w:rFonts w:ascii="Verdana" w:hAnsi="Verdana" w:cs="Arial"/>
                <w:lang w:val="nl-BE"/>
              </w:rPr>
            </w:pPr>
            <w:r w:rsidRPr="009E3E70">
              <w:rPr>
                <w:rFonts w:ascii="Verdana" w:hAnsi="Verdana" w:cs="Arial"/>
                <w:lang w:val="nl-BE"/>
              </w:rPr>
              <w:t>Ontwerp en installatie toegangscontrole</w:t>
            </w:r>
          </w:p>
        </w:tc>
      </w:tr>
      <w:tr w:rsidR="009E3E70" w:rsidRPr="009E3E70" w14:paraId="3FBDECAA"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129248A2" w14:textId="77777777" w:rsidR="00390B64" w:rsidRPr="009E3E70" w:rsidRDefault="00390B64" w:rsidP="00390B64">
            <w:pPr>
              <w:rPr>
                <w:rFonts w:ascii="Verdana" w:hAnsi="Verdana" w:cs="Arial"/>
                <w:lang w:val="nl-BE"/>
              </w:rPr>
            </w:pPr>
            <w:r w:rsidRPr="009E3E70">
              <w:rPr>
                <w:rFonts w:ascii="Verdana" w:hAnsi="Verdana" w:cs="Arial"/>
                <w:lang w:val="nl-BE"/>
              </w:rPr>
              <w:t>Basis elektriciteit</w:t>
            </w:r>
          </w:p>
        </w:tc>
        <w:tc>
          <w:tcPr>
            <w:tcW w:w="7160" w:type="dxa"/>
            <w:gridSpan w:val="3"/>
            <w:tcBorders>
              <w:top w:val="nil"/>
              <w:left w:val="nil"/>
              <w:bottom w:val="nil"/>
              <w:right w:val="nil"/>
            </w:tcBorders>
            <w:shd w:val="clear" w:color="auto" w:fill="auto"/>
            <w:noWrap/>
            <w:vAlign w:val="center"/>
            <w:hideMark/>
          </w:tcPr>
          <w:p w14:paraId="10F91C43" w14:textId="77777777" w:rsidR="00390B64" w:rsidRPr="009E3E70" w:rsidRDefault="00390B64" w:rsidP="00390B64">
            <w:pPr>
              <w:rPr>
                <w:rFonts w:ascii="Verdana" w:hAnsi="Verdana" w:cs="Arial"/>
                <w:lang w:val="nl-BE"/>
              </w:rPr>
            </w:pPr>
            <w:r w:rsidRPr="009E3E70">
              <w:rPr>
                <w:rFonts w:ascii="Verdana" w:hAnsi="Verdana" w:cs="Arial"/>
                <w:lang w:val="nl-BE"/>
              </w:rPr>
              <w:t>Wetgeving beveiligingstechnicus</w:t>
            </w:r>
          </w:p>
        </w:tc>
      </w:tr>
      <w:tr w:rsidR="009E3E70" w:rsidRPr="009E3E70" w14:paraId="7424FC76"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742D03AE" w14:textId="77777777" w:rsidR="00390B64" w:rsidRPr="009E3E70" w:rsidRDefault="00390B64" w:rsidP="00390B64">
            <w:pPr>
              <w:rPr>
                <w:rFonts w:ascii="Verdana" w:hAnsi="Verdana" w:cs="Arial"/>
                <w:lang w:val="nl-BE"/>
              </w:rPr>
            </w:pPr>
            <w:r w:rsidRPr="009E3E70">
              <w:rPr>
                <w:rFonts w:ascii="Verdana" w:hAnsi="Verdana" w:cs="Arial"/>
                <w:lang w:val="nl-BE"/>
              </w:rPr>
              <w:t>Elektrische comfortschakelingen 1</w:t>
            </w:r>
          </w:p>
        </w:tc>
        <w:tc>
          <w:tcPr>
            <w:tcW w:w="7160" w:type="dxa"/>
            <w:gridSpan w:val="3"/>
            <w:tcBorders>
              <w:top w:val="nil"/>
              <w:left w:val="nil"/>
              <w:bottom w:val="nil"/>
              <w:right w:val="nil"/>
            </w:tcBorders>
            <w:shd w:val="clear" w:color="auto" w:fill="auto"/>
            <w:noWrap/>
            <w:vAlign w:val="center"/>
            <w:hideMark/>
          </w:tcPr>
          <w:p w14:paraId="7DF326D0" w14:textId="77777777" w:rsidR="00390B64" w:rsidRPr="009E3E70" w:rsidRDefault="00390B64" w:rsidP="00390B64">
            <w:pPr>
              <w:rPr>
                <w:rFonts w:ascii="Verdana" w:hAnsi="Verdana" w:cs="Arial"/>
                <w:lang w:val="nl-BE"/>
              </w:rPr>
            </w:pPr>
            <w:r w:rsidRPr="009E3E70">
              <w:rPr>
                <w:rFonts w:ascii="Verdana" w:hAnsi="Verdana" w:cs="Arial"/>
                <w:lang w:val="nl-BE"/>
              </w:rPr>
              <w:t>Bekabeling beveiligingssystemen</w:t>
            </w:r>
          </w:p>
        </w:tc>
      </w:tr>
      <w:tr w:rsidR="009E3E70" w:rsidRPr="009E3E70" w14:paraId="6F97CD7D"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49F6214B" w14:textId="77777777" w:rsidR="00390B64" w:rsidRPr="009E3E70" w:rsidRDefault="00390B64" w:rsidP="00390B64">
            <w:pPr>
              <w:rPr>
                <w:rFonts w:ascii="Verdana" w:hAnsi="Verdana" w:cs="Arial"/>
                <w:lang w:val="nl-BE"/>
              </w:rPr>
            </w:pPr>
            <w:r w:rsidRPr="009E3E70">
              <w:rPr>
                <w:rFonts w:ascii="Verdana" w:hAnsi="Verdana" w:cs="Arial"/>
                <w:lang w:val="nl-BE"/>
              </w:rPr>
              <w:t>Elektrische comfortschakelingen 1</w:t>
            </w:r>
          </w:p>
        </w:tc>
        <w:tc>
          <w:tcPr>
            <w:tcW w:w="7160" w:type="dxa"/>
            <w:gridSpan w:val="3"/>
            <w:tcBorders>
              <w:top w:val="nil"/>
              <w:left w:val="nil"/>
              <w:bottom w:val="nil"/>
              <w:right w:val="nil"/>
            </w:tcBorders>
            <w:shd w:val="clear" w:color="auto" w:fill="auto"/>
            <w:noWrap/>
            <w:vAlign w:val="center"/>
            <w:hideMark/>
          </w:tcPr>
          <w:p w14:paraId="02681FC7" w14:textId="77777777" w:rsidR="00390B64" w:rsidRPr="009E3E70" w:rsidRDefault="00390B64" w:rsidP="00390B64">
            <w:pPr>
              <w:rPr>
                <w:rFonts w:ascii="Verdana" w:hAnsi="Verdana" w:cs="Arial"/>
                <w:lang w:val="nl-BE"/>
              </w:rPr>
            </w:pPr>
            <w:r w:rsidRPr="009E3E70">
              <w:rPr>
                <w:rFonts w:ascii="Verdana" w:hAnsi="Verdana" w:cs="Arial"/>
                <w:lang w:val="nl-BE"/>
              </w:rPr>
              <w:t>Diagnose en foutzoeken – basis</w:t>
            </w:r>
          </w:p>
        </w:tc>
      </w:tr>
      <w:tr w:rsidR="009E3E70" w:rsidRPr="009E3E70" w14:paraId="22974485"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2DB31718" w14:textId="77777777" w:rsidR="00390B64" w:rsidRPr="009E3E70" w:rsidRDefault="00390B64" w:rsidP="00390B64">
            <w:pPr>
              <w:rPr>
                <w:rFonts w:ascii="Verdana" w:hAnsi="Verdana" w:cs="Arial"/>
                <w:lang w:val="nl-BE"/>
              </w:rPr>
            </w:pPr>
            <w:r w:rsidRPr="009E3E70">
              <w:rPr>
                <w:rFonts w:ascii="Verdana" w:hAnsi="Verdana" w:cs="Arial"/>
                <w:lang w:val="nl-BE"/>
              </w:rPr>
              <w:t>Elektrische comfortschakelingen 1</w:t>
            </w:r>
          </w:p>
        </w:tc>
        <w:tc>
          <w:tcPr>
            <w:tcW w:w="7160" w:type="dxa"/>
            <w:gridSpan w:val="3"/>
            <w:tcBorders>
              <w:top w:val="nil"/>
              <w:left w:val="nil"/>
              <w:bottom w:val="nil"/>
              <w:right w:val="nil"/>
            </w:tcBorders>
            <w:shd w:val="clear" w:color="auto" w:fill="auto"/>
            <w:noWrap/>
            <w:vAlign w:val="center"/>
            <w:hideMark/>
          </w:tcPr>
          <w:p w14:paraId="4A89C6AA" w14:textId="77777777" w:rsidR="00390B64" w:rsidRPr="009E3E70" w:rsidRDefault="00390B64" w:rsidP="00390B64">
            <w:pPr>
              <w:rPr>
                <w:rFonts w:ascii="Verdana" w:hAnsi="Verdana" w:cs="Arial"/>
                <w:lang w:val="nl-BE"/>
              </w:rPr>
            </w:pPr>
            <w:r w:rsidRPr="009E3E70">
              <w:rPr>
                <w:rFonts w:ascii="Verdana" w:hAnsi="Verdana" w:cs="Arial"/>
                <w:lang w:val="nl-BE"/>
              </w:rPr>
              <w:t>Indienststelling en onderhoud brandbeveiliging</w:t>
            </w:r>
          </w:p>
        </w:tc>
      </w:tr>
      <w:tr w:rsidR="009E3E70" w:rsidRPr="009E3E70" w14:paraId="6C1C437E"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202C7736" w14:textId="77777777" w:rsidR="00390B64" w:rsidRPr="009E3E70" w:rsidRDefault="00390B64" w:rsidP="00390B64">
            <w:pPr>
              <w:rPr>
                <w:rFonts w:ascii="Verdana" w:hAnsi="Verdana" w:cs="Arial"/>
                <w:lang w:val="nl-BE"/>
              </w:rPr>
            </w:pPr>
            <w:r w:rsidRPr="009E3E70">
              <w:rPr>
                <w:rFonts w:ascii="Verdana" w:hAnsi="Verdana" w:cs="Arial"/>
                <w:lang w:val="nl-BE"/>
              </w:rPr>
              <w:t>Elektrische comfortschakelingen 1</w:t>
            </w:r>
          </w:p>
        </w:tc>
        <w:tc>
          <w:tcPr>
            <w:tcW w:w="7160" w:type="dxa"/>
            <w:gridSpan w:val="3"/>
            <w:tcBorders>
              <w:top w:val="nil"/>
              <w:left w:val="nil"/>
              <w:bottom w:val="nil"/>
              <w:right w:val="nil"/>
            </w:tcBorders>
            <w:shd w:val="clear" w:color="auto" w:fill="auto"/>
            <w:noWrap/>
            <w:vAlign w:val="center"/>
            <w:hideMark/>
          </w:tcPr>
          <w:p w14:paraId="64E624BD" w14:textId="77777777" w:rsidR="00390B64" w:rsidRPr="009E3E70" w:rsidRDefault="00390B64" w:rsidP="00390B64">
            <w:pPr>
              <w:rPr>
                <w:rFonts w:ascii="Verdana" w:hAnsi="Verdana" w:cs="Arial"/>
                <w:lang w:val="nl-BE"/>
              </w:rPr>
            </w:pPr>
            <w:r w:rsidRPr="009E3E70">
              <w:rPr>
                <w:rFonts w:ascii="Verdana" w:hAnsi="Verdana" w:cs="Arial"/>
                <w:lang w:val="nl-BE"/>
              </w:rPr>
              <w:t>Indienststelling en onderhoud camerabewaking</w:t>
            </w:r>
          </w:p>
        </w:tc>
      </w:tr>
      <w:tr w:rsidR="009E3E70" w:rsidRPr="009E3E70" w14:paraId="3290C5F4"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13563B00" w14:textId="77777777" w:rsidR="00390B64" w:rsidRPr="009E3E70" w:rsidRDefault="00390B64" w:rsidP="00390B64">
            <w:pPr>
              <w:rPr>
                <w:rFonts w:ascii="Verdana" w:hAnsi="Verdana" w:cs="Arial"/>
                <w:lang w:val="nl-BE"/>
              </w:rPr>
            </w:pPr>
            <w:r w:rsidRPr="009E3E70">
              <w:rPr>
                <w:rFonts w:ascii="Verdana" w:hAnsi="Verdana" w:cs="Arial"/>
                <w:lang w:val="nl-BE"/>
              </w:rPr>
              <w:t>Elektrische comfortschakelingen 1</w:t>
            </w:r>
          </w:p>
        </w:tc>
        <w:tc>
          <w:tcPr>
            <w:tcW w:w="7160" w:type="dxa"/>
            <w:gridSpan w:val="3"/>
            <w:tcBorders>
              <w:top w:val="nil"/>
              <w:left w:val="nil"/>
              <w:bottom w:val="nil"/>
              <w:right w:val="nil"/>
            </w:tcBorders>
            <w:shd w:val="clear" w:color="auto" w:fill="auto"/>
            <w:noWrap/>
            <w:vAlign w:val="center"/>
            <w:hideMark/>
          </w:tcPr>
          <w:p w14:paraId="6E223D26" w14:textId="77777777" w:rsidR="00390B64" w:rsidRPr="009E3E70" w:rsidRDefault="00390B64" w:rsidP="00390B64">
            <w:pPr>
              <w:rPr>
                <w:rFonts w:ascii="Verdana" w:hAnsi="Verdana" w:cs="Arial"/>
                <w:lang w:val="nl-BE"/>
              </w:rPr>
            </w:pPr>
            <w:r w:rsidRPr="009E3E70">
              <w:rPr>
                <w:rFonts w:ascii="Verdana" w:hAnsi="Verdana" w:cs="Arial"/>
                <w:lang w:val="nl-BE"/>
              </w:rPr>
              <w:t>Indienststelling en onderhoud inbraakbeveiliging</w:t>
            </w:r>
          </w:p>
        </w:tc>
      </w:tr>
      <w:tr w:rsidR="009E3E70" w:rsidRPr="009E3E70" w14:paraId="5689DD98"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7706F1E3" w14:textId="77777777" w:rsidR="00390B64" w:rsidRPr="009E3E70" w:rsidRDefault="00390B64" w:rsidP="00390B64">
            <w:pPr>
              <w:rPr>
                <w:rFonts w:ascii="Verdana" w:hAnsi="Verdana" w:cs="Arial"/>
                <w:lang w:val="nl-BE"/>
              </w:rPr>
            </w:pPr>
            <w:r w:rsidRPr="009E3E70">
              <w:rPr>
                <w:rFonts w:ascii="Verdana" w:hAnsi="Verdana" w:cs="Arial"/>
                <w:lang w:val="nl-BE"/>
              </w:rPr>
              <w:t>Elektrische comfortschakelingen 1</w:t>
            </w:r>
          </w:p>
        </w:tc>
        <w:tc>
          <w:tcPr>
            <w:tcW w:w="7160" w:type="dxa"/>
            <w:gridSpan w:val="3"/>
            <w:tcBorders>
              <w:top w:val="nil"/>
              <w:left w:val="nil"/>
              <w:bottom w:val="nil"/>
              <w:right w:val="nil"/>
            </w:tcBorders>
            <w:shd w:val="clear" w:color="auto" w:fill="auto"/>
            <w:noWrap/>
            <w:vAlign w:val="center"/>
            <w:hideMark/>
          </w:tcPr>
          <w:p w14:paraId="607A7FE8" w14:textId="77777777" w:rsidR="00390B64" w:rsidRPr="009E3E70" w:rsidRDefault="00390B64" w:rsidP="00390B64">
            <w:pPr>
              <w:rPr>
                <w:rFonts w:ascii="Verdana" w:hAnsi="Verdana" w:cs="Arial"/>
                <w:lang w:val="nl-BE"/>
              </w:rPr>
            </w:pPr>
            <w:r w:rsidRPr="009E3E70">
              <w:rPr>
                <w:rFonts w:ascii="Verdana" w:hAnsi="Verdana" w:cs="Arial"/>
                <w:lang w:val="nl-BE"/>
              </w:rPr>
              <w:t>Indienststelling en onderhoud toegangscontrole</w:t>
            </w:r>
          </w:p>
        </w:tc>
      </w:tr>
      <w:tr w:rsidR="009E3E70" w:rsidRPr="009E3E70" w14:paraId="2B924643"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0206E2CB" w14:textId="77777777" w:rsidR="00390B64" w:rsidRPr="009E3E70" w:rsidRDefault="00390B64" w:rsidP="00390B64">
            <w:pPr>
              <w:rPr>
                <w:rFonts w:ascii="Verdana" w:hAnsi="Verdana" w:cs="Arial"/>
                <w:lang w:val="nl-BE"/>
              </w:rPr>
            </w:pPr>
            <w:r w:rsidRPr="009E3E70">
              <w:rPr>
                <w:rFonts w:ascii="Verdana" w:hAnsi="Verdana" w:cs="Arial"/>
                <w:lang w:val="nl-BE"/>
              </w:rPr>
              <w:t>Elektrische comfortschakelingen 1</w:t>
            </w:r>
          </w:p>
        </w:tc>
        <w:tc>
          <w:tcPr>
            <w:tcW w:w="7160" w:type="dxa"/>
            <w:gridSpan w:val="3"/>
            <w:tcBorders>
              <w:top w:val="nil"/>
              <w:left w:val="nil"/>
              <w:bottom w:val="nil"/>
              <w:right w:val="nil"/>
            </w:tcBorders>
            <w:shd w:val="clear" w:color="auto" w:fill="auto"/>
            <w:noWrap/>
            <w:vAlign w:val="center"/>
            <w:hideMark/>
          </w:tcPr>
          <w:p w14:paraId="5D373FAA" w14:textId="77777777" w:rsidR="00390B64" w:rsidRPr="009E3E70" w:rsidRDefault="00390B64" w:rsidP="00390B64">
            <w:pPr>
              <w:rPr>
                <w:rFonts w:ascii="Verdana" w:hAnsi="Verdana" w:cs="Arial"/>
                <w:lang w:val="nl-BE"/>
              </w:rPr>
            </w:pPr>
            <w:r w:rsidRPr="009E3E70">
              <w:rPr>
                <w:rFonts w:ascii="Verdana" w:hAnsi="Verdana" w:cs="Arial"/>
                <w:lang w:val="nl-BE"/>
              </w:rPr>
              <w:t>Industriële elektriciteit – basis</w:t>
            </w:r>
          </w:p>
        </w:tc>
      </w:tr>
      <w:tr w:rsidR="009E3E70" w:rsidRPr="009E3E70" w14:paraId="06894B67"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259E393B" w14:textId="77777777" w:rsidR="00390B64" w:rsidRPr="009E3E70" w:rsidRDefault="00390B64" w:rsidP="00390B64">
            <w:pPr>
              <w:rPr>
                <w:rFonts w:ascii="Verdana" w:hAnsi="Verdana" w:cs="Arial"/>
                <w:lang w:val="nl-BE"/>
              </w:rPr>
            </w:pPr>
            <w:r w:rsidRPr="009E3E70">
              <w:rPr>
                <w:rFonts w:ascii="Verdana" w:hAnsi="Verdana" w:cs="Arial"/>
                <w:lang w:val="nl-BE"/>
              </w:rPr>
              <w:t>Elektrische comfortschakelingen 1</w:t>
            </w:r>
          </w:p>
        </w:tc>
        <w:tc>
          <w:tcPr>
            <w:tcW w:w="7160" w:type="dxa"/>
            <w:gridSpan w:val="3"/>
            <w:tcBorders>
              <w:top w:val="nil"/>
              <w:left w:val="nil"/>
              <w:bottom w:val="nil"/>
              <w:right w:val="nil"/>
            </w:tcBorders>
            <w:shd w:val="clear" w:color="auto" w:fill="auto"/>
            <w:noWrap/>
            <w:vAlign w:val="center"/>
            <w:hideMark/>
          </w:tcPr>
          <w:p w14:paraId="42064B73" w14:textId="77777777" w:rsidR="00390B64" w:rsidRPr="009E3E70" w:rsidRDefault="00390B64" w:rsidP="00390B64">
            <w:pPr>
              <w:rPr>
                <w:rFonts w:ascii="Verdana" w:hAnsi="Verdana" w:cs="Arial"/>
                <w:lang w:val="nl-BE"/>
              </w:rPr>
            </w:pPr>
            <w:r w:rsidRPr="009E3E70">
              <w:rPr>
                <w:rFonts w:ascii="Verdana" w:hAnsi="Verdana" w:cs="Arial"/>
                <w:lang w:val="nl-BE"/>
              </w:rPr>
              <w:t>Ontwerp en installatie brandbeveiliging</w:t>
            </w:r>
          </w:p>
        </w:tc>
      </w:tr>
      <w:tr w:rsidR="009E3E70" w:rsidRPr="009E3E70" w14:paraId="5186C9BF"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5C1E72FA" w14:textId="77777777" w:rsidR="00390B64" w:rsidRPr="009E3E70" w:rsidRDefault="00390B64" w:rsidP="00390B64">
            <w:pPr>
              <w:rPr>
                <w:rFonts w:ascii="Verdana" w:hAnsi="Verdana" w:cs="Arial"/>
                <w:lang w:val="nl-BE"/>
              </w:rPr>
            </w:pPr>
            <w:r w:rsidRPr="009E3E70">
              <w:rPr>
                <w:rFonts w:ascii="Verdana" w:hAnsi="Verdana" w:cs="Arial"/>
                <w:lang w:val="nl-BE"/>
              </w:rPr>
              <w:t>Elektrische comfortschakelingen 1</w:t>
            </w:r>
          </w:p>
        </w:tc>
        <w:tc>
          <w:tcPr>
            <w:tcW w:w="7160" w:type="dxa"/>
            <w:gridSpan w:val="3"/>
            <w:tcBorders>
              <w:top w:val="nil"/>
              <w:left w:val="nil"/>
              <w:bottom w:val="nil"/>
              <w:right w:val="nil"/>
            </w:tcBorders>
            <w:shd w:val="clear" w:color="auto" w:fill="auto"/>
            <w:noWrap/>
            <w:vAlign w:val="center"/>
            <w:hideMark/>
          </w:tcPr>
          <w:p w14:paraId="172DC261" w14:textId="77777777" w:rsidR="00390B64" w:rsidRPr="009E3E70" w:rsidRDefault="00390B64" w:rsidP="00390B64">
            <w:pPr>
              <w:rPr>
                <w:rFonts w:ascii="Verdana" w:hAnsi="Verdana" w:cs="Arial"/>
                <w:lang w:val="nl-BE"/>
              </w:rPr>
            </w:pPr>
            <w:r w:rsidRPr="009E3E70">
              <w:rPr>
                <w:rFonts w:ascii="Verdana" w:hAnsi="Verdana" w:cs="Arial"/>
                <w:lang w:val="nl-BE"/>
              </w:rPr>
              <w:t>Ontwerp en installatie camerabewaking</w:t>
            </w:r>
          </w:p>
        </w:tc>
      </w:tr>
      <w:tr w:rsidR="009E3E70" w:rsidRPr="009E3E70" w14:paraId="1F1A58AE"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3AF67B4E" w14:textId="77777777" w:rsidR="00390B64" w:rsidRPr="009E3E70" w:rsidRDefault="00390B64" w:rsidP="00390B64">
            <w:pPr>
              <w:rPr>
                <w:rFonts w:ascii="Verdana" w:hAnsi="Verdana" w:cs="Arial"/>
                <w:lang w:val="nl-BE"/>
              </w:rPr>
            </w:pPr>
            <w:r w:rsidRPr="009E3E70">
              <w:rPr>
                <w:rFonts w:ascii="Verdana" w:hAnsi="Verdana" w:cs="Arial"/>
                <w:lang w:val="nl-BE"/>
              </w:rPr>
              <w:t>Elektrische comfortschakelingen 1</w:t>
            </w:r>
          </w:p>
        </w:tc>
        <w:tc>
          <w:tcPr>
            <w:tcW w:w="7160" w:type="dxa"/>
            <w:gridSpan w:val="3"/>
            <w:tcBorders>
              <w:top w:val="nil"/>
              <w:left w:val="nil"/>
              <w:bottom w:val="nil"/>
              <w:right w:val="nil"/>
            </w:tcBorders>
            <w:shd w:val="clear" w:color="auto" w:fill="auto"/>
            <w:noWrap/>
            <w:vAlign w:val="center"/>
            <w:hideMark/>
          </w:tcPr>
          <w:p w14:paraId="1CE52DCA" w14:textId="77777777" w:rsidR="00390B64" w:rsidRPr="009E3E70" w:rsidRDefault="00390B64" w:rsidP="00390B64">
            <w:pPr>
              <w:rPr>
                <w:rFonts w:ascii="Verdana" w:hAnsi="Verdana" w:cs="Arial"/>
                <w:lang w:val="nl-BE"/>
              </w:rPr>
            </w:pPr>
            <w:r w:rsidRPr="009E3E70">
              <w:rPr>
                <w:rFonts w:ascii="Verdana" w:hAnsi="Verdana" w:cs="Arial"/>
                <w:lang w:val="nl-BE"/>
              </w:rPr>
              <w:t>Ontwerp en installatie inbraakbeveiliging</w:t>
            </w:r>
          </w:p>
        </w:tc>
      </w:tr>
      <w:tr w:rsidR="009E3E70" w:rsidRPr="009E3E70" w14:paraId="76193759"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50C8CAD3" w14:textId="77777777" w:rsidR="00390B64" w:rsidRPr="009E3E70" w:rsidRDefault="00390B64" w:rsidP="00390B64">
            <w:pPr>
              <w:rPr>
                <w:rFonts w:ascii="Verdana" w:hAnsi="Verdana" w:cs="Arial"/>
                <w:lang w:val="nl-BE"/>
              </w:rPr>
            </w:pPr>
            <w:r w:rsidRPr="009E3E70">
              <w:rPr>
                <w:rFonts w:ascii="Verdana" w:hAnsi="Verdana" w:cs="Arial"/>
                <w:lang w:val="nl-BE"/>
              </w:rPr>
              <w:t>Elektrische comfortschakelingen 1</w:t>
            </w:r>
          </w:p>
        </w:tc>
        <w:tc>
          <w:tcPr>
            <w:tcW w:w="7160" w:type="dxa"/>
            <w:gridSpan w:val="3"/>
            <w:tcBorders>
              <w:top w:val="nil"/>
              <w:left w:val="nil"/>
              <w:bottom w:val="nil"/>
              <w:right w:val="nil"/>
            </w:tcBorders>
            <w:shd w:val="clear" w:color="auto" w:fill="auto"/>
            <w:noWrap/>
            <w:vAlign w:val="center"/>
            <w:hideMark/>
          </w:tcPr>
          <w:p w14:paraId="4219E2A9" w14:textId="77777777" w:rsidR="00390B64" w:rsidRPr="009E3E70" w:rsidRDefault="00390B64" w:rsidP="00390B64">
            <w:pPr>
              <w:rPr>
                <w:rFonts w:ascii="Verdana" w:hAnsi="Verdana" w:cs="Arial"/>
                <w:lang w:val="nl-BE"/>
              </w:rPr>
            </w:pPr>
            <w:r w:rsidRPr="009E3E70">
              <w:rPr>
                <w:rFonts w:ascii="Verdana" w:hAnsi="Verdana" w:cs="Arial"/>
                <w:lang w:val="nl-BE"/>
              </w:rPr>
              <w:t>Ontwerp en installatie toegangscontrole</w:t>
            </w:r>
          </w:p>
        </w:tc>
      </w:tr>
      <w:tr w:rsidR="009E3E70" w:rsidRPr="009E3E70" w14:paraId="2F99D487"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406D35E3" w14:textId="77777777" w:rsidR="00390B64" w:rsidRPr="009E3E70" w:rsidRDefault="00390B64" w:rsidP="00390B64">
            <w:pPr>
              <w:rPr>
                <w:rFonts w:ascii="Verdana" w:hAnsi="Verdana" w:cs="Arial"/>
                <w:lang w:val="nl-BE"/>
              </w:rPr>
            </w:pPr>
            <w:r w:rsidRPr="009E3E70">
              <w:rPr>
                <w:rFonts w:ascii="Verdana" w:hAnsi="Verdana" w:cs="Arial"/>
                <w:lang w:val="nl-BE"/>
              </w:rPr>
              <w:t>Elektrische comfortschakelingen 1</w:t>
            </w:r>
          </w:p>
        </w:tc>
        <w:tc>
          <w:tcPr>
            <w:tcW w:w="7160" w:type="dxa"/>
            <w:gridSpan w:val="3"/>
            <w:tcBorders>
              <w:top w:val="nil"/>
              <w:left w:val="nil"/>
              <w:bottom w:val="nil"/>
              <w:right w:val="nil"/>
            </w:tcBorders>
            <w:shd w:val="clear" w:color="auto" w:fill="auto"/>
            <w:noWrap/>
            <w:vAlign w:val="center"/>
            <w:hideMark/>
          </w:tcPr>
          <w:p w14:paraId="38B91650" w14:textId="77777777" w:rsidR="00390B64" w:rsidRPr="009E3E70" w:rsidRDefault="00390B64" w:rsidP="00390B64">
            <w:pPr>
              <w:rPr>
                <w:rFonts w:ascii="Verdana" w:hAnsi="Verdana" w:cs="Arial"/>
                <w:lang w:val="nl-BE"/>
              </w:rPr>
            </w:pPr>
            <w:r w:rsidRPr="009E3E70">
              <w:rPr>
                <w:rFonts w:ascii="Verdana" w:hAnsi="Verdana" w:cs="Arial"/>
                <w:lang w:val="nl-BE"/>
              </w:rPr>
              <w:t>Wetgeving beveiligingstechnicus</w:t>
            </w:r>
          </w:p>
        </w:tc>
      </w:tr>
      <w:tr w:rsidR="009E3E70" w:rsidRPr="009E3E70" w14:paraId="306A4B19"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3B7B143D" w14:textId="77777777" w:rsidR="00390B64" w:rsidRPr="009E3E70" w:rsidRDefault="00390B64" w:rsidP="00390B64">
            <w:pPr>
              <w:rPr>
                <w:rFonts w:ascii="Verdana" w:hAnsi="Verdana" w:cs="Arial"/>
                <w:lang w:val="nl-BE"/>
              </w:rPr>
            </w:pPr>
            <w:r w:rsidRPr="009E3E70">
              <w:rPr>
                <w:rFonts w:ascii="Verdana" w:hAnsi="Verdana" w:cs="Arial"/>
                <w:lang w:val="nl-BE"/>
              </w:rPr>
              <w:t>Elektrische comfortschakelingen 2</w:t>
            </w:r>
          </w:p>
        </w:tc>
        <w:tc>
          <w:tcPr>
            <w:tcW w:w="7160" w:type="dxa"/>
            <w:gridSpan w:val="3"/>
            <w:tcBorders>
              <w:top w:val="nil"/>
              <w:left w:val="nil"/>
              <w:bottom w:val="nil"/>
              <w:right w:val="nil"/>
            </w:tcBorders>
            <w:shd w:val="clear" w:color="auto" w:fill="auto"/>
            <w:noWrap/>
            <w:vAlign w:val="center"/>
            <w:hideMark/>
          </w:tcPr>
          <w:p w14:paraId="7BC42FCA" w14:textId="77777777" w:rsidR="00390B64" w:rsidRPr="009E3E70" w:rsidRDefault="00390B64" w:rsidP="00390B64">
            <w:pPr>
              <w:rPr>
                <w:rFonts w:ascii="Verdana" w:hAnsi="Verdana" w:cs="Arial"/>
                <w:lang w:val="nl-BE"/>
              </w:rPr>
            </w:pPr>
            <w:r w:rsidRPr="009E3E70">
              <w:rPr>
                <w:rFonts w:ascii="Verdana" w:hAnsi="Verdana" w:cs="Arial"/>
                <w:lang w:val="nl-BE"/>
              </w:rPr>
              <w:t>Bekabeling beveiligingssystemen</w:t>
            </w:r>
          </w:p>
        </w:tc>
      </w:tr>
      <w:tr w:rsidR="009E3E70" w:rsidRPr="009E3E70" w14:paraId="05B62C14"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78CFDB84" w14:textId="77777777" w:rsidR="00390B64" w:rsidRPr="009E3E70" w:rsidRDefault="00390B64" w:rsidP="00390B64">
            <w:pPr>
              <w:rPr>
                <w:rFonts w:ascii="Verdana" w:hAnsi="Verdana" w:cs="Arial"/>
                <w:lang w:val="nl-BE"/>
              </w:rPr>
            </w:pPr>
            <w:r w:rsidRPr="009E3E70">
              <w:rPr>
                <w:rFonts w:ascii="Verdana" w:hAnsi="Verdana" w:cs="Arial"/>
                <w:lang w:val="nl-BE"/>
              </w:rPr>
              <w:t>Elektrische comfortschakelingen 2</w:t>
            </w:r>
          </w:p>
        </w:tc>
        <w:tc>
          <w:tcPr>
            <w:tcW w:w="7160" w:type="dxa"/>
            <w:gridSpan w:val="3"/>
            <w:tcBorders>
              <w:top w:val="nil"/>
              <w:left w:val="nil"/>
              <w:bottom w:val="nil"/>
              <w:right w:val="nil"/>
            </w:tcBorders>
            <w:shd w:val="clear" w:color="auto" w:fill="auto"/>
            <w:noWrap/>
            <w:vAlign w:val="center"/>
            <w:hideMark/>
          </w:tcPr>
          <w:p w14:paraId="59254433" w14:textId="77777777" w:rsidR="00390B64" w:rsidRPr="009E3E70" w:rsidRDefault="00390B64" w:rsidP="00390B64">
            <w:pPr>
              <w:rPr>
                <w:rFonts w:ascii="Verdana" w:hAnsi="Verdana" w:cs="Arial"/>
                <w:lang w:val="nl-BE"/>
              </w:rPr>
            </w:pPr>
            <w:r w:rsidRPr="009E3E70">
              <w:rPr>
                <w:rFonts w:ascii="Verdana" w:hAnsi="Verdana" w:cs="Arial"/>
                <w:lang w:val="nl-BE"/>
              </w:rPr>
              <w:t>Diagnose en foutzoeken – basis</w:t>
            </w:r>
          </w:p>
        </w:tc>
      </w:tr>
      <w:tr w:rsidR="009E3E70" w:rsidRPr="009E3E70" w14:paraId="20855668"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38C59CAF" w14:textId="77777777" w:rsidR="00390B64" w:rsidRPr="009E3E70" w:rsidRDefault="00390B64" w:rsidP="00390B64">
            <w:pPr>
              <w:rPr>
                <w:rFonts w:ascii="Verdana" w:hAnsi="Verdana" w:cs="Arial"/>
                <w:lang w:val="nl-BE"/>
              </w:rPr>
            </w:pPr>
            <w:r w:rsidRPr="009E3E70">
              <w:rPr>
                <w:rFonts w:ascii="Verdana" w:hAnsi="Verdana" w:cs="Arial"/>
                <w:lang w:val="nl-BE"/>
              </w:rPr>
              <w:t>Elektrische comfortschakelingen 2</w:t>
            </w:r>
          </w:p>
        </w:tc>
        <w:tc>
          <w:tcPr>
            <w:tcW w:w="7160" w:type="dxa"/>
            <w:gridSpan w:val="3"/>
            <w:tcBorders>
              <w:top w:val="nil"/>
              <w:left w:val="nil"/>
              <w:bottom w:val="nil"/>
              <w:right w:val="nil"/>
            </w:tcBorders>
            <w:shd w:val="clear" w:color="auto" w:fill="auto"/>
            <w:noWrap/>
            <w:vAlign w:val="center"/>
            <w:hideMark/>
          </w:tcPr>
          <w:p w14:paraId="1018BFDE" w14:textId="77777777" w:rsidR="00390B64" w:rsidRPr="009E3E70" w:rsidRDefault="00390B64" w:rsidP="00390B64">
            <w:pPr>
              <w:rPr>
                <w:rFonts w:ascii="Verdana" w:hAnsi="Verdana" w:cs="Arial"/>
                <w:lang w:val="nl-BE"/>
              </w:rPr>
            </w:pPr>
            <w:r w:rsidRPr="009E3E70">
              <w:rPr>
                <w:rFonts w:ascii="Verdana" w:hAnsi="Verdana" w:cs="Arial"/>
                <w:lang w:val="nl-BE"/>
              </w:rPr>
              <w:t>Indienststelling en onderhoud brandbeveiliging</w:t>
            </w:r>
          </w:p>
        </w:tc>
      </w:tr>
      <w:tr w:rsidR="009E3E70" w:rsidRPr="009E3E70" w14:paraId="73914673"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36509472" w14:textId="77777777" w:rsidR="00390B64" w:rsidRPr="009E3E70" w:rsidRDefault="00390B64" w:rsidP="00390B64">
            <w:pPr>
              <w:rPr>
                <w:rFonts w:ascii="Verdana" w:hAnsi="Verdana" w:cs="Arial"/>
                <w:lang w:val="nl-BE"/>
              </w:rPr>
            </w:pPr>
            <w:r w:rsidRPr="009E3E70">
              <w:rPr>
                <w:rFonts w:ascii="Verdana" w:hAnsi="Verdana" w:cs="Arial"/>
                <w:lang w:val="nl-BE"/>
              </w:rPr>
              <w:t>Elektrische comfortschakelingen 2</w:t>
            </w:r>
          </w:p>
        </w:tc>
        <w:tc>
          <w:tcPr>
            <w:tcW w:w="7160" w:type="dxa"/>
            <w:gridSpan w:val="3"/>
            <w:tcBorders>
              <w:top w:val="nil"/>
              <w:left w:val="nil"/>
              <w:bottom w:val="nil"/>
              <w:right w:val="nil"/>
            </w:tcBorders>
            <w:shd w:val="clear" w:color="auto" w:fill="auto"/>
            <w:noWrap/>
            <w:vAlign w:val="center"/>
            <w:hideMark/>
          </w:tcPr>
          <w:p w14:paraId="4C5BA9E3" w14:textId="77777777" w:rsidR="00390B64" w:rsidRPr="009E3E70" w:rsidRDefault="00390B64" w:rsidP="00390B64">
            <w:pPr>
              <w:rPr>
                <w:rFonts w:ascii="Verdana" w:hAnsi="Verdana" w:cs="Arial"/>
                <w:lang w:val="nl-BE"/>
              </w:rPr>
            </w:pPr>
            <w:r w:rsidRPr="009E3E70">
              <w:rPr>
                <w:rFonts w:ascii="Verdana" w:hAnsi="Verdana" w:cs="Arial"/>
                <w:lang w:val="nl-BE"/>
              </w:rPr>
              <w:t>Indienststelling en onderhoud camerabewaking</w:t>
            </w:r>
          </w:p>
        </w:tc>
      </w:tr>
      <w:tr w:rsidR="009E3E70" w:rsidRPr="009E3E70" w14:paraId="4067A4A4"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27489394" w14:textId="77777777" w:rsidR="00390B64" w:rsidRPr="009E3E70" w:rsidRDefault="00390B64" w:rsidP="00390B64">
            <w:pPr>
              <w:rPr>
                <w:rFonts w:ascii="Verdana" w:hAnsi="Verdana" w:cs="Arial"/>
                <w:lang w:val="nl-BE"/>
              </w:rPr>
            </w:pPr>
            <w:r w:rsidRPr="009E3E70">
              <w:rPr>
                <w:rFonts w:ascii="Verdana" w:hAnsi="Verdana" w:cs="Arial"/>
                <w:lang w:val="nl-BE"/>
              </w:rPr>
              <w:t>Elektrische comfortschakelingen 2</w:t>
            </w:r>
          </w:p>
        </w:tc>
        <w:tc>
          <w:tcPr>
            <w:tcW w:w="7160" w:type="dxa"/>
            <w:gridSpan w:val="3"/>
            <w:tcBorders>
              <w:top w:val="nil"/>
              <w:left w:val="nil"/>
              <w:bottom w:val="nil"/>
              <w:right w:val="nil"/>
            </w:tcBorders>
            <w:shd w:val="clear" w:color="auto" w:fill="auto"/>
            <w:noWrap/>
            <w:vAlign w:val="center"/>
            <w:hideMark/>
          </w:tcPr>
          <w:p w14:paraId="26525A87" w14:textId="77777777" w:rsidR="00390B64" w:rsidRPr="009E3E70" w:rsidRDefault="00390B64" w:rsidP="00390B64">
            <w:pPr>
              <w:rPr>
                <w:rFonts w:ascii="Verdana" w:hAnsi="Verdana" w:cs="Arial"/>
                <w:lang w:val="nl-BE"/>
              </w:rPr>
            </w:pPr>
            <w:r w:rsidRPr="009E3E70">
              <w:rPr>
                <w:rFonts w:ascii="Verdana" w:hAnsi="Verdana" w:cs="Arial"/>
                <w:lang w:val="nl-BE"/>
              </w:rPr>
              <w:t>Indienststelling en onderhoud inbraakbeveiliging</w:t>
            </w:r>
          </w:p>
        </w:tc>
      </w:tr>
      <w:tr w:rsidR="009E3E70" w:rsidRPr="009E3E70" w14:paraId="4C9F8159"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6323F8E0" w14:textId="77777777" w:rsidR="00390B64" w:rsidRPr="009E3E70" w:rsidRDefault="00390B64" w:rsidP="00390B64">
            <w:pPr>
              <w:rPr>
                <w:rFonts w:ascii="Verdana" w:hAnsi="Verdana" w:cs="Arial"/>
                <w:lang w:val="nl-BE"/>
              </w:rPr>
            </w:pPr>
            <w:r w:rsidRPr="009E3E70">
              <w:rPr>
                <w:rFonts w:ascii="Verdana" w:hAnsi="Verdana" w:cs="Arial"/>
                <w:lang w:val="nl-BE"/>
              </w:rPr>
              <w:t>Elektrische comfortschakelingen 2</w:t>
            </w:r>
          </w:p>
        </w:tc>
        <w:tc>
          <w:tcPr>
            <w:tcW w:w="7160" w:type="dxa"/>
            <w:gridSpan w:val="3"/>
            <w:tcBorders>
              <w:top w:val="nil"/>
              <w:left w:val="nil"/>
              <w:bottom w:val="nil"/>
              <w:right w:val="nil"/>
            </w:tcBorders>
            <w:shd w:val="clear" w:color="auto" w:fill="auto"/>
            <w:noWrap/>
            <w:vAlign w:val="center"/>
            <w:hideMark/>
          </w:tcPr>
          <w:p w14:paraId="760F8648" w14:textId="77777777" w:rsidR="00390B64" w:rsidRPr="009E3E70" w:rsidRDefault="00390B64" w:rsidP="00390B64">
            <w:pPr>
              <w:rPr>
                <w:rFonts w:ascii="Verdana" w:hAnsi="Verdana" w:cs="Arial"/>
                <w:lang w:val="nl-BE"/>
              </w:rPr>
            </w:pPr>
            <w:r w:rsidRPr="009E3E70">
              <w:rPr>
                <w:rFonts w:ascii="Verdana" w:hAnsi="Verdana" w:cs="Arial"/>
                <w:lang w:val="nl-BE"/>
              </w:rPr>
              <w:t>Indienststelling en onderhoud toegangscontrole</w:t>
            </w:r>
          </w:p>
        </w:tc>
      </w:tr>
      <w:tr w:rsidR="009E3E70" w:rsidRPr="009E3E70" w14:paraId="6932779E"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1E3223A7" w14:textId="77777777" w:rsidR="00390B64" w:rsidRPr="009E3E70" w:rsidRDefault="00390B64" w:rsidP="00390B64">
            <w:pPr>
              <w:rPr>
                <w:rFonts w:ascii="Verdana" w:hAnsi="Verdana" w:cs="Arial"/>
                <w:lang w:val="nl-BE"/>
              </w:rPr>
            </w:pPr>
            <w:r w:rsidRPr="009E3E70">
              <w:rPr>
                <w:rFonts w:ascii="Verdana" w:hAnsi="Verdana" w:cs="Arial"/>
                <w:lang w:val="nl-BE"/>
              </w:rPr>
              <w:t>Elektrische comfortschakelingen 2</w:t>
            </w:r>
          </w:p>
        </w:tc>
        <w:tc>
          <w:tcPr>
            <w:tcW w:w="7160" w:type="dxa"/>
            <w:gridSpan w:val="3"/>
            <w:tcBorders>
              <w:top w:val="nil"/>
              <w:left w:val="nil"/>
              <w:bottom w:val="nil"/>
              <w:right w:val="nil"/>
            </w:tcBorders>
            <w:shd w:val="clear" w:color="auto" w:fill="auto"/>
            <w:noWrap/>
            <w:vAlign w:val="center"/>
            <w:hideMark/>
          </w:tcPr>
          <w:p w14:paraId="048E7BDD" w14:textId="77777777" w:rsidR="00390B64" w:rsidRPr="009E3E70" w:rsidRDefault="00390B64" w:rsidP="00390B64">
            <w:pPr>
              <w:rPr>
                <w:rFonts w:ascii="Verdana" w:hAnsi="Verdana" w:cs="Arial"/>
                <w:lang w:val="nl-BE"/>
              </w:rPr>
            </w:pPr>
            <w:r w:rsidRPr="009E3E70">
              <w:rPr>
                <w:rFonts w:ascii="Verdana" w:hAnsi="Verdana" w:cs="Arial"/>
                <w:lang w:val="nl-BE"/>
              </w:rPr>
              <w:t>Industriële elektriciteit – basis</w:t>
            </w:r>
          </w:p>
        </w:tc>
      </w:tr>
      <w:tr w:rsidR="009E3E70" w:rsidRPr="009E3E70" w14:paraId="0B1CDEAD"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5023DA4A" w14:textId="77777777" w:rsidR="00390B64" w:rsidRPr="009E3E70" w:rsidRDefault="00390B64" w:rsidP="00390B64">
            <w:pPr>
              <w:rPr>
                <w:rFonts w:ascii="Verdana" w:hAnsi="Verdana" w:cs="Arial"/>
                <w:lang w:val="nl-BE"/>
              </w:rPr>
            </w:pPr>
            <w:r w:rsidRPr="009E3E70">
              <w:rPr>
                <w:rFonts w:ascii="Verdana" w:hAnsi="Verdana" w:cs="Arial"/>
                <w:lang w:val="nl-BE"/>
              </w:rPr>
              <w:t>Elektrische comfortschakelingen 2</w:t>
            </w:r>
          </w:p>
        </w:tc>
        <w:tc>
          <w:tcPr>
            <w:tcW w:w="7160" w:type="dxa"/>
            <w:gridSpan w:val="3"/>
            <w:tcBorders>
              <w:top w:val="nil"/>
              <w:left w:val="nil"/>
              <w:bottom w:val="nil"/>
              <w:right w:val="nil"/>
            </w:tcBorders>
            <w:shd w:val="clear" w:color="auto" w:fill="auto"/>
            <w:noWrap/>
            <w:vAlign w:val="center"/>
            <w:hideMark/>
          </w:tcPr>
          <w:p w14:paraId="0A7A2652" w14:textId="77777777" w:rsidR="00390B64" w:rsidRPr="009E3E70" w:rsidRDefault="00390B64" w:rsidP="00390B64">
            <w:pPr>
              <w:rPr>
                <w:rFonts w:ascii="Verdana" w:hAnsi="Verdana" w:cs="Arial"/>
                <w:lang w:val="nl-BE"/>
              </w:rPr>
            </w:pPr>
            <w:r w:rsidRPr="009E3E70">
              <w:rPr>
                <w:rFonts w:ascii="Verdana" w:hAnsi="Verdana" w:cs="Arial"/>
                <w:lang w:val="nl-BE"/>
              </w:rPr>
              <w:t>Ontwerp en installatie brandbeveiliging</w:t>
            </w:r>
          </w:p>
        </w:tc>
      </w:tr>
      <w:tr w:rsidR="009E3E70" w:rsidRPr="009E3E70" w14:paraId="1BCB7873"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6D973FE1" w14:textId="77777777" w:rsidR="00390B64" w:rsidRPr="009E3E70" w:rsidRDefault="00390B64" w:rsidP="00390B64">
            <w:pPr>
              <w:rPr>
                <w:rFonts w:ascii="Verdana" w:hAnsi="Verdana" w:cs="Arial"/>
                <w:lang w:val="nl-BE"/>
              </w:rPr>
            </w:pPr>
            <w:r w:rsidRPr="009E3E70">
              <w:rPr>
                <w:rFonts w:ascii="Verdana" w:hAnsi="Verdana" w:cs="Arial"/>
                <w:lang w:val="nl-BE"/>
              </w:rPr>
              <w:t>Elektrische comfortschakelingen 2</w:t>
            </w:r>
          </w:p>
        </w:tc>
        <w:tc>
          <w:tcPr>
            <w:tcW w:w="7160" w:type="dxa"/>
            <w:gridSpan w:val="3"/>
            <w:tcBorders>
              <w:top w:val="nil"/>
              <w:left w:val="nil"/>
              <w:bottom w:val="nil"/>
              <w:right w:val="nil"/>
            </w:tcBorders>
            <w:shd w:val="clear" w:color="auto" w:fill="auto"/>
            <w:noWrap/>
            <w:vAlign w:val="center"/>
            <w:hideMark/>
          </w:tcPr>
          <w:p w14:paraId="5E7A7AF2" w14:textId="77777777" w:rsidR="00390B64" w:rsidRPr="009E3E70" w:rsidRDefault="00390B64" w:rsidP="00390B64">
            <w:pPr>
              <w:rPr>
                <w:rFonts w:ascii="Verdana" w:hAnsi="Verdana" w:cs="Arial"/>
                <w:lang w:val="nl-BE"/>
              </w:rPr>
            </w:pPr>
            <w:r w:rsidRPr="009E3E70">
              <w:rPr>
                <w:rFonts w:ascii="Verdana" w:hAnsi="Verdana" w:cs="Arial"/>
                <w:lang w:val="nl-BE"/>
              </w:rPr>
              <w:t>Ontwerp en installatie camerabewaking</w:t>
            </w:r>
          </w:p>
        </w:tc>
      </w:tr>
      <w:tr w:rsidR="009E3E70" w:rsidRPr="009E3E70" w14:paraId="771C89E3"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67D881C8" w14:textId="77777777" w:rsidR="00390B64" w:rsidRPr="009E3E70" w:rsidRDefault="00390B64" w:rsidP="00390B64">
            <w:pPr>
              <w:rPr>
                <w:rFonts w:ascii="Verdana" w:hAnsi="Verdana" w:cs="Arial"/>
                <w:lang w:val="nl-BE"/>
              </w:rPr>
            </w:pPr>
            <w:r w:rsidRPr="009E3E70">
              <w:rPr>
                <w:rFonts w:ascii="Verdana" w:hAnsi="Verdana" w:cs="Arial"/>
                <w:lang w:val="nl-BE"/>
              </w:rPr>
              <w:t>Elektrische comfortschakelingen 2</w:t>
            </w:r>
          </w:p>
        </w:tc>
        <w:tc>
          <w:tcPr>
            <w:tcW w:w="7160" w:type="dxa"/>
            <w:gridSpan w:val="3"/>
            <w:tcBorders>
              <w:top w:val="nil"/>
              <w:left w:val="nil"/>
              <w:bottom w:val="nil"/>
              <w:right w:val="nil"/>
            </w:tcBorders>
            <w:shd w:val="clear" w:color="auto" w:fill="auto"/>
            <w:noWrap/>
            <w:vAlign w:val="center"/>
            <w:hideMark/>
          </w:tcPr>
          <w:p w14:paraId="77F7C3B9" w14:textId="77777777" w:rsidR="00390B64" w:rsidRPr="009E3E70" w:rsidRDefault="00390B64" w:rsidP="00390B64">
            <w:pPr>
              <w:rPr>
                <w:rFonts w:ascii="Verdana" w:hAnsi="Verdana" w:cs="Arial"/>
                <w:lang w:val="nl-BE"/>
              </w:rPr>
            </w:pPr>
            <w:r w:rsidRPr="009E3E70">
              <w:rPr>
                <w:rFonts w:ascii="Verdana" w:hAnsi="Verdana" w:cs="Arial"/>
                <w:lang w:val="nl-BE"/>
              </w:rPr>
              <w:t>Ontwerp en installatie inbraakbeveiliging</w:t>
            </w:r>
          </w:p>
        </w:tc>
      </w:tr>
      <w:tr w:rsidR="009E3E70" w:rsidRPr="009E3E70" w14:paraId="4E2CB3E1"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1CE2C912" w14:textId="77777777" w:rsidR="00390B64" w:rsidRPr="009E3E70" w:rsidRDefault="00390B64" w:rsidP="00390B64">
            <w:pPr>
              <w:rPr>
                <w:rFonts w:ascii="Verdana" w:hAnsi="Verdana" w:cs="Arial"/>
                <w:lang w:val="nl-BE"/>
              </w:rPr>
            </w:pPr>
            <w:r w:rsidRPr="009E3E70">
              <w:rPr>
                <w:rFonts w:ascii="Verdana" w:hAnsi="Verdana" w:cs="Arial"/>
                <w:lang w:val="nl-BE"/>
              </w:rPr>
              <w:t>Elektrische comfortschakelingen 2</w:t>
            </w:r>
          </w:p>
        </w:tc>
        <w:tc>
          <w:tcPr>
            <w:tcW w:w="7160" w:type="dxa"/>
            <w:gridSpan w:val="3"/>
            <w:tcBorders>
              <w:top w:val="nil"/>
              <w:left w:val="nil"/>
              <w:bottom w:val="nil"/>
              <w:right w:val="nil"/>
            </w:tcBorders>
            <w:shd w:val="clear" w:color="auto" w:fill="auto"/>
            <w:noWrap/>
            <w:vAlign w:val="center"/>
            <w:hideMark/>
          </w:tcPr>
          <w:p w14:paraId="434877E7" w14:textId="77777777" w:rsidR="00390B64" w:rsidRPr="009E3E70" w:rsidRDefault="00390B64" w:rsidP="00390B64">
            <w:pPr>
              <w:rPr>
                <w:rFonts w:ascii="Verdana" w:hAnsi="Verdana" w:cs="Arial"/>
                <w:lang w:val="nl-BE"/>
              </w:rPr>
            </w:pPr>
            <w:r w:rsidRPr="009E3E70">
              <w:rPr>
                <w:rFonts w:ascii="Verdana" w:hAnsi="Verdana" w:cs="Arial"/>
                <w:lang w:val="nl-BE"/>
              </w:rPr>
              <w:t>Ontwerp en installatie toegangscontrole</w:t>
            </w:r>
          </w:p>
        </w:tc>
      </w:tr>
      <w:tr w:rsidR="009E3E70" w:rsidRPr="009E3E70" w14:paraId="6812FC6E"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23FDAC36" w14:textId="77777777" w:rsidR="00390B64" w:rsidRPr="009E3E70" w:rsidRDefault="00390B64" w:rsidP="00390B64">
            <w:pPr>
              <w:rPr>
                <w:rFonts w:ascii="Verdana" w:hAnsi="Verdana" w:cs="Arial"/>
                <w:lang w:val="nl-BE"/>
              </w:rPr>
            </w:pPr>
            <w:r w:rsidRPr="009E3E70">
              <w:rPr>
                <w:rFonts w:ascii="Verdana" w:hAnsi="Verdana" w:cs="Arial"/>
                <w:lang w:val="nl-BE"/>
              </w:rPr>
              <w:t>Elektrische comfortschakelingen 2</w:t>
            </w:r>
          </w:p>
        </w:tc>
        <w:tc>
          <w:tcPr>
            <w:tcW w:w="7160" w:type="dxa"/>
            <w:gridSpan w:val="3"/>
            <w:tcBorders>
              <w:top w:val="nil"/>
              <w:left w:val="nil"/>
              <w:bottom w:val="nil"/>
              <w:right w:val="nil"/>
            </w:tcBorders>
            <w:shd w:val="clear" w:color="auto" w:fill="auto"/>
            <w:noWrap/>
            <w:vAlign w:val="center"/>
            <w:hideMark/>
          </w:tcPr>
          <w:p w14:paraId="55C4558E" w14:textId="77777777" w:rsidR="00390B64" w:rsidRPr="009E3E70" w:rsidRDefault="00390B64" w:rsidP="00390B64">
            <w:pPr>
              <w:rPr>
                <w:rFonts w:ascii="Verdana" w:hAnsi="Verdana" w:cs="Arial"/>
                <w:lang w:val="nl-BE"/>
              </w:rPr>
            </w:pPr>
            <w:r w:rsidRPr="009E3E70">
              <w:rPr>
                <w:rFonts w:ascii="Verdana" w:hAnsi="Verdana" w:cs="Arial"/>
                <w:lang w:val="nl-BE"/>
              </w:rPr>
              <w:t>Wetgeving beveiligingstechnicus</w:t>
            </w:r>
          </w:p>
        </w:tc>
      </w:tr>
      <w:tr w:rsidR="009E3E70" w:rsidRPr="009E3E70" w14:paraId="4C6F5F82"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3B6AEB9E" w14:textId="77777777" w:rsidR="00390B64" w:rsidRPr="009E3E70" w:rsidRDefault="00390B64" w:rsidP="00390B64">
            <w:pPr>
              <w:rPr>
                <w:rFonts w:ascii="Verdana" w:hAnsi="Verdana" w:cs="Arial"/>
                <w:lang w:val="nl-BE"/>
              </w:rPr>
            </w:pPr>
            <w:r w:rsidRPr="009E3E70">
              <w:rPr>
                <w:rFonts w:ascii="Verdana" w:hAnsi="Verdana" w:cs="Arial"/>
                <w:lang w:val="nl-BE"/>
              </w:rPr>
              <w:t>Elektrische comfortschakelingen 3</w:t>
            </w:r>
          </w:p>
        </w:tc>
        <w:tc>
          <w:tcPr>
            <w:tcW w:w="7160" w:type="dxa"/>
            <w:gridSpan w:val="3"/>
            <w:tcBorders>
              <w:top w:val="nil"/>
              <w:left w:val="nil"/>
              <w:bottom w:val="nil"/>
              <w:right w:val="nil"/>
            </w:tcBorders>
            <w:shd w:val="clear" w:color="auto" w:fill="auto"/>
            <w:noWrap/>
            <w:vAlign w:val="center"/>
            <w:hideMark/>
          </w:tcPr>
          <w:p w14:paraId="0FDDD635" w14:textId="77777777" w:rsidR="00390B64" w:rsidRPr="009E3E70" w:rsidRDefault="00390B64" w:rsidP="00390B64">
            <w:pPr>
              <w:rPr>
                <w:rFonts w:ascii="Verdana" w:hAnsi="Verdana" w:cs="Arial"/>
                <w:lang w:val="nl-BE"/>
              </w:rPr>
            </w:pPr>
            <w:r w:rsidRPr="009E3E70">
              <w:rPr>
                <w:rFonts w:ascii="Verdana" w:hAnsi="Verdana" w:cs="Arial"/>
                <w:lang w:val="nl-BE"/>
              </w:rPr>
              <w:t>Bekabeling beveiligingssystemen</w:t>
            </w:r>
          </w:p>
        </w:tc>
      </w:tr>
      <w:tr w:rsidR="009E3E70" w:rsidRPr="009E3E70" w14:paraId="6FCBC888"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67AFD72A" w14:textId="77777777" w:rsidR="00390B64" w:rsidRPr="009E3E70" w:rsidRDefault="00390B64" w:rsidP="00390B64">
            <w:pPr>
              <w:rPr>
                <w:rFonts w:ascii="Verdana" w:hAnsi="Verdana" w:cs="Arial"/>
                <w:lang w:val="nl-BE"/>
              </w:rPr>
            </w:pPr>
            <w:r w:rsidRPr="009E3E70">
              <w:rPr>
                <w:rFonts w:ascii="Verdana" w:hAnsi="Verdana" w:cs="Arial"/>
                <w:lang w:val="nl-BE"/>
              </w:rPr>
              <w:t>Elektrische comfortschakelingen 3</w:t>
            </w:r>
          </w:p>
        </w:tc>
        <w:tc>
          <w:tcPr>
            <w:tcW w:w="7160" w:type="dxa"/>
            <w:gridSpan w:val="3"/>
            <w:tcBorders>
              <w:top w:val="nil"/>
              <w:left w:val="nil"/>
              <w:bottom w:val="nil"/>
              <w:right w:val="nil"/>
            </w:tcBorders>
            <w:shd w:val="clear" w:color="auto" w:fill="auto"/>
            <w:noWrap/>
            <w:vAlign w:val="center"/>
            <w:hideMark/>
          </w:tcPr>
          <w:p w14:paraId="5FDE5766" w14:textId="77777777" w:rsidR="00390B64" w:rsidRPr="009E3E70" w:rsidRDefault="00390B64" w:rsidP="00390B64">
            <w:pPr>
              <w:rPr>
                <w:rFonts w:ascii="Verdana" w:hAnsi="Verdana" w:cs="Arial"/>
                <w:lang w:val="nl-BE"/>
              </w:rPr>
            </w:pPr>
            <w:r w:rsidRPr="009E3E70">
              <w:rPr>
                <w:rFonts w:ascii="Verdana" w:hAnsi="Verdana" w:cs="Arial"/>
                <w:lang w:val="nl-BE"/>
              </w:rPr>
              <w:t>Diagnose en foutzoeken – basis</w:t>
            </w:r>
          </w:p>
        </w:tc>
      </w:tr>
      <w:tr w:rsidR="009E3E70" w:rsidRPr="009E3E70" w14:paraId="459655F1"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77D8F97F" w14:textId="77777777" w:rsidR="00390B64" w:rsidRPr="009E3E70" w:rsidRDefault="00390B64" w:rsidP="00390B64">
            <w:pPr>
              <w:rPr>
                <w:rFonts w:ascii="Verdana" w:hAnsi="Verdana" w:cs="Arial"/>
                <w:lang w:val="nl-BE"/>
              </w:rPr>
            </w:pPr>
            <w:r w:rsidRPr="009E3E70">
              <w:rPr>
                <w:rFonts w:ascii="Verdana" w:hAnsi="Verdana" w:cs="Arial"/>
                <w:lang w:val="nl-BE"/>
              </w:rPr>
              <w:t>Elektrische comfortschakelingen 3</w:t>
            </w:r>
          </w:p>
        </w:tc>
        <w:tc>
          <w:tcPr>
            <w:tcW w:w="7160" w:type="dxa"/>
            <w:gridSpan w:val="3"/>
            <w:tcBorders>
              <w:top w:val="nil"/>
              <w:left w:val="nil"/>
              <w:bottom w:val="nil"/>
              <w:right w:val="nil"/>
            </w:tcBorders>
            <w:shd w:val="clear" w:color="auto" w:fill="auto"/>
            <w:noWrap/>
            <w:vAlign w:val="center"/>
            <w:hideMark/>
          </w:tcPr>
          <w:p w14:paraId="59E87326" w14:textId="77777777" w:rsidR="00390B64" w:rsidRPr="009E3E70" w:rsidRDefault="00390B64" w:rsidP="00390B64">
            <w:pPr>
              <w:rPr>
                <w:rFonts w:ascii="Verdana" w:hAnsi="Verdana" w:cs="Arial"/>
                <w:lang w:val="nl-BE"/>
              </w:rPr>
            </w:pPr>
            <w:r w:rsidRPr="009E3E70">
              <w:rPr>
                <w:rFonts w:ascii="Verdana" w:hAnsi="Verdana" w:cs="Arial"/>
                <w:lang w:val="nl-BE"/>
              </w:rPr>
              <w:t>Indienststelling en onderhoud brandbeveiliging</w:t>
            </w:r>
          </w:p>
        </w:tc>
      </w:tr>
      <w:tr w:rsidR="009E3E70" w:rsidRPr="009E3E70" w14:paraId="0DCA89BF"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336BCFED" w14:textId="77777777" w:rsidR="00390B64" w:rsidRPr="009E3E70" w:rsidRDefault="00390B64" w:rsidP="00390B64">
            <w:pPr>
              <w:rPr>
                <w:rFonts w:ascii="Verdana" w:hAnsi="Verdana" w:cs="Arial"/>
                <w:lang w:val="nl-BE"/>
              </w:rPr>
            </w:pPr>
            <w:r w:rsidRPr="009E3E70">
              <w:rPr>
                <w:rFonts w:ascii="Verdana" w:hAnsi="Verdana" w:cs="Arial"/>
                <w:lang w:val="nl-BE"/>
              </w:rPr>
              <w:t>Elektrische comfortschakelingen 3</w:t>
            </w:r>
          </w:p>
        </w:tc>
        <w:tc>
          <w:tcPr>
            <w:tcW w:w="7160" w:type="dxa"/>
            <w:gridSpan w:val="3"/>
            <w:tcBorders>
              <w:top w:val="nil"/>
              <w:left w:val="nil"/>
              <w:bottom w:val="nil"/>
              <w:right w:val="nil"/>
            </w:tcBorders>
            <w:shd w:val="clear" w:color="auto" w:fill="auto"/>
            <w:noWrap/>
            <w:vAlign w:val="center"/>
            <w:hideMark/>
          </w:tcPr>
          <w:p w14:paraId="4A14749D" w14:textId="77777777" w:rsidR="00390B64" w:rsidRPr="009E3E70" w:rsidRDefault="00390B64" w:rsidP="00390B64">
            <w:pPr>
              <w:rPr>
                <w:rFonts w:ascii="Verdana" w:hAnsi="Verdana" w:cs="Arial"/>
                <w:lang w:val="nl-BE"/>
              </w:rPr>
            </w:pPr>
            <w:r w:rsidRPr="009E3E70">
              <w:rPr>
                <w:rFonts w:ascii="Verdana" w:hAnsi="Verdana" w:cs="Arial"/>
                <w:lang w:val="nl-BE"/>
              </w:rPr>
              <w:t>Indienststelling en onderhoud camerabewaking</w:t>
            </w:r>
          </w:p>
        </w:tc>
      </w:tr>
      <w:tr w:rsidR="009E3E70" w:rsidRPr="009E3E70" w14:paraId="2DF13128"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2E132EA4" w14:textId="77777777" w:rsidR="00390B64" w:rsidRPr="009E3E70" w:rsidRDefault="00390B64" w:rsidP="00390B64">
            <w:pPr>
              <w:rPr>
                <w:rFonts w:ascii="Verdana" w:hAnsi="Verdana" w:cs="Arial"/>
                <w:lang w:val="nl-BE"/>
              </w:rPr>
            </w:pPr>
            <w:r w:rsidRPr="009E3E70">
              <w:rPr>
                <w:rFonts w:ascii="Verdana" w:hAnsi="Verdana" w:cs="Arial"/>
                <w:lang w:val="nl-BE"/>
              </w:rPr>
              <w:t>Elektrische comfortschakelingen 3</w:t>
            </w:r>
          </w:p>
        </w:tc>
        <w:tc>
          <w:tcPr>
            <w:tcW w:w="7160" w:type="dxa"/>
            <w:gridSpan w:val="3"/>
            <w:tcBorders>
              <w:top w:val="nil"/>
              <w:left w:val="nil"/>
              <w:bottom w:val="nil"/>
              <w:right w:val="nil"/>
            </w:tcBorders>
            <w:shd w:val="clear" w:color="auto" w:fill="auto"/>
            <w:noWrap/>
            <w:vAlign w:val="center"/>
            <w:hideMark/>
          </w:tcPr>
          <w:p w14:paraId="30F123A5" w14:textId="77777777" w:rsidR="00390B64" w:rsidRPr="009E3E70" w:rsidRDefault="00390B64" w:rsidP="00390B64">
            <w:pPr>
              <w:rPr>
                <w:rFonts w:ascii="Verdana" w:hAnsi="Verdana" w:cs="Arial"/>
                <w:lang w:val="nl-BE"/>
              </w:rPr>
            </w:pPr>
            <w:r w:rsidRPr="009E3E70">
              <w:rPr>
                <w:rFonts w:ascii="Verdana" w:hAnsi="Verdana" w:cs="Arial"/>
                <w:lang w:val="nl-BE"/>
              </w:rPr>
              <w:t>Indienststelling en onderhoud inbraakbeveiliging</w:t>
            </w:r>
          </w:p>
        </w:tc>
      </w:tr>
      <w:tr w:rsidR="009E3E70" w:rsidRPr="009E3E70" w14:paraId="5934CC29"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18F7988F" w14:textId="77777777" w:rsidR="00390B64" w:rsidRPr="009E3E70" w:rsidRDefault="00390B64" w:rsidP="00390B64">
            <w:pPr>
              <w:rPr>
                <w:rFonts w:ascii="Verdana" w:hAnsi="Verdana" w:cs="Arial"/>
                <w:lang w:val="nl-BE"/>
              </w:rPr>
            </w:pPr>
            <w:r w:rsidRPr="009E3E70">
              <w:rPr>
                <w:rFonts w:ascii="Verdana" w:hAnsi="Verdana" w:cs="Arial"/>
                <w:lang w:val="nl-BE"/>
              </w:rPr>
              <w:t>Elektrische comfortschakelingen 3</w:t>
            </w:r>
          </w:p>
        </w:tc>
        <w:tc>
          <w:tcPr>
            <w:tcW w:w="7160" w:type="dxa"/>
            <w:gridSpan w:val="3"/>
            <w:tcBorders>
              <w:top w:val="nil"/>
              <w:left w:val="nil"/>
              <w:bottom w:val="nil"/>
              <w:right w:val="nil"/>
            </w:tcBorders>
            <w:shd w:val="clear" w:color="auto" w:fill="auto"/>
            <w:noWrap/>
            <w:vAlign w:val="center"/>
            <w:hideMark/>
          </w:tcPr>
          <w:p w14:paraId="6DA4754C" w14:textId="77777777" w:rsidR="00390B64" w:rsidRPr="009E3E70" w:rsidRDefault="00390B64" w:rsidP="00390B64">
            <w:pPr>
              <w:rPr>
                <w:rFonts w:ascii="Verdana" w:hAnsi="Verdana" w:cs="Arial"/>
                <w:lang w:val="nl-BE"/>
              </w:rPr>
            </w:pPr>
            <w:r w:rsidRPr="009E3E70">
              <w:rPr>
                <w:rFonts w:ascii="Verdana" w:hAnsi="Verdana" w:cs="Arial"/>
                <w:lang w:val="nl-BE"/>
              </w:rPr>
              <w:t>Indienststelling en onderhoud toegangscontrole</w:t>
            </w:r>
          </w:p>
        </w:tc>
      </w:tr>
      <w:tr w:rsidR="009E3E70" w:rsidRPr="009E3E70" w14:paraId="5DE1F4BB"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59891BEE" w14:textId="77777777" w:rsidR="00390B64" w:rsidRPr="009E3E70" w:rsidRDefault="00390B64" w:rsidP="00390B64">
            <w:pPr>
              <w:rPr>
                <w:rFonts w:ascii="Verdana" w:hAnsi="Verdana" w:cs="Arial"/>
                <w:lang w:val="nl-BE"/>
              </w:rPr>
            </w:pPr>
            <w:r w:rsidRPr="009E3E70">
              <w:rPr>
                <w:rFonts w:ascii="Verdana" w:hAnsi="Verdana" w:cs="Arial"/>
                <w:lang w:val="nl-BE"/>
              </w:rPr>
              <w:t>Elektrische comfortschakelingen 3</w:t>
            </w:r>
          </w:p>
        </w:tc>
        <w:tc>
          <w:tcPr>
            <w:tcW w:w="7160" w:type="dxa"/>
            <w:gridSpan w:val="3"/>
            <w:tcBorders>
              <w:top w:val="nil"/>
              <w:left w:val="nil"/>
              <w:bottom w:val="nil"/>
              <w:right w:val="nil"/>
            </w:tcBorders>
            <w:shd w:val="clear" w:color="auto" w:fill="auto"/>
            <w:noWrap/>
            <w:vAlign w:val="center"/>
            <w:hideMark/>
          </w:tcPr>
          <w:p w14:paraId="7C016DE5" w14:textId="77777777" w:rsidR="00390B64" w:rsidRPr="009E3E70" w:rsidRDefault="00390B64" w:rsidP="00390B64">
            <w:pPr>
              <w:rPr>
                <w:rFonts w:ascii="Verdana" w:hAnsi="Verdana" w:cs="Arial"/>
                <w:lang w:val="nl-BE"/>
              </w:rPr>
            </w:pPr>
            <w:r w:rsidRPr="009E3E70">
              <w:rPr>
                <w:rFonts w:ascii="Verdana" w:hAnsi="Verdana" w:cs="Arial"/>
                <w:lang w:val="nl-BE"/>
              </w:rPr>
              <w:t>Industriële elektriciteit – basis</w:t>
            </w:r>
          </w:p>
        </w:tc>
      </w:tr>
      <w:tr w:rsidR="009E3E70" w:rsidRPr="009E3E70" w14:paraId="4D5E5D72"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4076A497" w14:textId="77777777" w:rsidR="00390B64" w:rsidRPr="009E3E70" w:rsidRDefault="00390B64" w:rsidP="00390B64">
            <w:pPr>
              <w:rPr>
                <w:rFonts w:ascii="Verdana" w:hAnsi="Verdana" w:cs="Arial"/>
                <w:lang w:val="nl-BE"/>
              </w:rPr>
            </w:pPr>
            <w:r w:rsidRPr="009E3E70">
              <w:rPr>
                <w:rFonts w:ascii="Verdana" w:hAnsi="Verdana" w:cs="Arial"/>
                <w:lang w:val="nl-BE"/>
              </w:rPr>
              <w:t>Elektrische comfortschakelingen 3</w:t>
            </w:r>
          </w:p>
        </w:tc>
        <w:tc>
          <w:tcPr>
            <w:tcW w:w="7160" w:type="dxa"/>
            <w:gridSpan w:val="3"/>
            <w:tcBorders>
              <w:top w:val="nil"/>
              <w:left w:val="nil"/>
              <w:bottom w:val="nil"/>
              <w:right w:val="nil"/>
            </w:tcBorders>
            <w:shd w:val="clear" w:color="auto" w:fill="auto"/>
            <w:noWrap/>
            <w:vAlign w:val="center"/>
            <w:hideMark/>
          </w:tcPr>
          <w:p w14:paraId="22951BF5" w14:textId="77777777" w:rsidR="00390B64" w:rsidRPr="009E3E70" w:rsidRDefault="00390B64" w:rsidP="00390B64">
            <w:pPr>
              <w:rPr>
                <w:rFonts w:ascii="Verdana" w:hAnsi="Verdana" w:cs="Arial"/>
                <w:lang w:val="nl-BE"/>
              </w:rPr>
            </w:pPr>
            <w:r w:rsidRPr="009E3E70">
              <w:rPr>
                <w:rFonts w:ascii="Verdana" w:hAnsi="Verdana" w:cs="Arial"/>
                <w:lang w:val="nl-BE"/>
              </w:rPr>
              <w:t>Ontwerp en installatie brandbeveiliging</w:t>
            </w:r>
          </w:p>
        </w:tc>
      </w:tr>
      <w:tr w:rsidR="009E3E70" w:rsidRPr="009E3E70" w14:paraId="4963D455"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3833B748" w14:textId="77777777" w:rsidR="00390B64" w:rsidRPr="009E3E70" w:rsidRDefault="00390B64" w:rsidP="00390B64">
            <w:pPr>
              <w:rPr>
                <w:rFonts w:ascii="Verdana" w:hAnsi="Verdana" w:cs="Arial"/>
                <w:lang w:val="nl-BE"/>
              </w:rPr>
            </w:pPr>
            <w:r w:rsidRPr="009E3E70">
              <w:rPr>
                <w:rFonts w:ascii="Verdana" w:hAnsi="Verdana" w:cs="Arial"/>
                <w:lang w:val="nl-BE"/>
              </w:rPr>
              <w:t>Elektrische comfortschakelingen 3</w:t>
            </w:r>
          </w:p>
        </w:tc>
        <w:tc>
          <w:tcPr>
            <w:tcW w:w="7160" w:type="dxa"/>
            <w:gridSpan w:val="3"/>
            <w:tcBorders>
              <w:top w:val="nil"/>
              <w:left w:val="nil"/>
              <w:bottom w:val="nil"/>
              <w:right w:val="nil"/>
            </w:tcBorders>
            <w:shd w:val="clear" w:color="auto" w:fill="auto"/>
            <w:noWrap/>
            <w:vAlign w:val="center"/>
            <w:hideMark/>
          </w:tcPr>
          <w:p w14:paraId="330B08F8" w14:textId="77777777" w:rsidR="00390B64" w:rsidRPr="009E3E70" w:rsidRDefault="00390B64" w:rsidP="00390B64">
            <w:pPr>
              <w:rPr>
                <w:rFonts w:ascii="Verdana" w:hAnsi="Verdana" w:cs="Arial"/>
                <w:lang w:val="nl-BE"/>
              </w:rPr>
            </w:pPr>
            <w:r w:rsidRPr="009E3E70">
              <w:rPr>
                <w:rFonts w:ascii="Verdana" w:hAnsi="Verdana" w:cs="Arial"/>
                <w:lang w:val="nl-BE"/>
              </w:rPr>
              <w:t>Ontwerp en installatie camerabewaking</w:t>
            </w:r>
          </w:p>
        </w:tc>
      </w:tr>
      <w:tr w:rsidR="009E3E70" w:rsidRPr="009E3E70" w14:paraId="7089DF65"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15D58A3D" w14:textId="77777777" w:rsidR="00390B64" w:rsidRPr="009E3E70" w:rsidRDefault="00390B64" w:rsidP="00390B64">
            <w:pPr>
              <w:rPr>
                <w:rFonts w:ascii="Verdana" w:hAnsi="Verdana" w:cs="Arial"/>
                <w:lang w:val="nl-BE"/>
              </w:rPr>
            </w:pPr>
            <w:r w:rsidRPr="009E3E70">
              <w:rPr>
                <w:rFonts w:ascii="Verdana" w:hAnsi="Verdana" w:cs="Arial"/>
                <w:lang w:val="nl-BE"/>
              </w:rPr>
              <w:t>Elektrische comfortschakelingen 3</w:t>
            </w:r>
          </w:p>
        </w:tc>
        <w:tc>
          <w:tcPr>
            <w:tcW w:w="7160" w:type="dxa"/>
            <w:gridSpan w:val="3"/>
            <w:tcBorders>
              <w:top w:val="nil"/>
              <w:left w:val="nil"/>
              <w:bottom w:val="nil"/>
              <w:right w:val="nil"/>
            </w:tcBorders>
            <w:shd w:val="clear" w:color="auto" w:fill="auto"/>
            <w:noWrap/>
            <w:vAlign w:val="center"/>
            <w:hideMark/>
          </w:tcPr>
          <w:p w14:paraId="3C24F2F8" w14:textId="77777777" w:rsidR="00390B64" w:rsidRPr="009E3E70" w:rsidRDefault="00390B64" w:rsidP="00390B64">
            <w:pPr>
              <w:rPr>
                <w:rFonts w:ascii="Verdana" w:hAnsi="Verdana" w:cs="Arial"/>
                <w:lang w:val="nl-BE"/>
              </w:rPr>
            </w:pPr>
            <w:r w:rsidRPr="009E3E70">
              <w:rPr>
                <w:rFonts w:ascii="Verdana" w:hAnsi="Verdana" w:cs="Arial"/>
                <w:lang w:val="nl-BE"/>
              </w:rPr>
              <w:t>Ontwerp en installatie inbraakbeveiliging</w:t>
            </w:r>
          </w:p>
        </w:tc>
      </w:tr>
      <w:tr w:rsidR="009E3E70" w:rsidRPr="009E3E70" w14:paraId="1AE9D202"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744C1495" w14:textId="77777777" w:rsidR="00390B64" w:rsidRPr="009E3E70" w:rsidRDefault="00390B64" w:rsidP="00390B64">
            <w:pPr>
              <w:rPr>
                <w:rFonts w:ascii="Verdana" w:hAnsi="Verdana" w:cs="Arial"/>
                <w:lang w:val="nl-BE"/>
              </w:rPr>
            </w:pPr>
            <w:r w:rsidRPr="009E3E70">
              <w:rPr>
                <w:rFonts w:ascii="Verdana" w:hAnsi="Verdana" w:cs="Arial"/>
                <w:lang w:val="nl-BE"/>
              </w:rPr>
              <w:t>Elektrische comfortschakelingen 3</w:t>
            </w:r>
          </w:p>
        </w:tc>
        <w:tc>
          <w:tcPr>
            <w:tcW w:w="7160" w:type="dxa"/>
            <w:gridSpan w:val="3"/>
            <w:tcBorders>
              <w:top w:val="nil"/>
              <w:left w:val="nil"/>
              <w:bottom w:val="nil"/>
              <w:right w:val="nil"/>
            </w:tcBorders>
            <w:shd w:val="clear" w:color="auto" w:fill="auto"/>
            <w:noWrap/>
            <w:vAlign w:val="center"/>
            <w:hideMark/>
          </w:tcPr>
          <w:p w14:paraId="25BE91BD" w14:textId="77777777" w:rsidR="00390B64" w:rsidRPr="009E3E70" w:rsidRDefault="00390B64" w:rsidP="00390B64">
            <w:pPr>
              <w:rPr>
                <w:rFonts w:ascii="Verdana" w:hAnsi="Verdana" w:cs="Arial"/>
                <w:lang w:val="nl-BE"/>
              </w:rPr>
            </w:pPr>
            <w:r w:rsidRPr="009E3E70">
              <w:rPr>
                <w:rFonts w:ascii="Verdana" w:hAnsi="Verdana" w:cs="Arial"/>
                <w:lang w:val="nl-BE"/>
              </w:rPr>
              <w:t>Ontwerp en installatie toegangscontrole</w:t>
            </w:r>
          </w:p>
        </w:tc>
      </w:tr>
      <w:tr w:rsidR="009E3E70" w:rsidRPr="009E3E70" w14:paraId="095B26D4"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172A621B" w14:textId="77777777" w:rsidR="00390B64" w:rsidRPr="009E3E70" w:rsidRDefault="00390B64" w:rsidP="00390B64">
            <w:pPr>
              <w:rPr>
                <w:rFonts w:ascii="Verdana" w:hAnsi="Verdana" w:cs="Arial"/>
                <w:lang w:val="nl-BE"/>
              </w:rPr>
            </w:pPr>
            <w:r w:rsidRPr="009E3E70">
              <w:rPr>
                <w:rFonts w:ascii="Verdana" w:hAnsi="Verdana" w:cs="Arial"/>
                <w:lang w:val="nl-BE"/>
              </w:rPr>
              <w:t>Elektrische comfortschakelingen 3</w:t>
            </w:r>
          </w:p>
        </w:tc>
        <w:tc>
          <w:tcPr>
            <w:tcW w:w="7160" w:type="dxa"/>
            <w:gridSpan w:val="3"/>
            <w:tcBorders>
              <w:top w:val="nil"/>
              <w:left w:val="nil"/>
              <w:bottom w:val="nil"/>
              <w:right w:val="nil"/>
            </w:tcBorders>
            <w:shd w:val="clear" w:color="auto" w:fill="auto"/>
            <w:noWrap/>
            <w:vAlign w:val="center"/>
            <w:hideMark/>
          </w:tcPr>
          <w:p w14:paraId="5002754F" w14:textId="77777777" w:rsidR="00390B64" w:rsidRPr="009E3E70" w:rsidRDefault="00390B64" w:rsidP="00390B64">
            <w:pPr>
              <w:rPr>
                <w:rFonts w:ascii="Verdana" w:hAnsi="Verdana" w:cs="Arial"/>
                <w:lang w:val="nl-BE"/>
              </w:rPr>
            </w:pPr>
            <w:r w:rsidRPr="009E3E70">
              <w:rPr>
                <w:rFonts w:ascii="Verdana" w:hAnsi="Verdana" w:cs="Arial"/>
                <w:lang w:val="nl-BE"/>
              </w:rPr>
              <w:t>Wetgeving beveiligingstechnicus</w:t>
            </w:r>
          </w:p>
        </w:tc>
      </w:tr>
      <w:tr w:rsidR="009E3E70" w:rsidRPr="009E3E70" w14:paraId="38C6364D"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08ED3F4D" w14:textId="77777777" w:rsidR="00390B64" w:rsidRPr="009E3E70" w:rsidRDefault="00390B64" w:rsidP="00390B64">
            <w:pPr>
              <w:rPr>
                <w:rFonts w:ascii="Verdana" w:hAnsi="Verdana" w:cs="Arial"/>
                <w:lang w:val="nl-BE"/>
              </w:rPr>
            </w:pPr>
            <w:r w:rsidRPr="009E3E70">
              <w:rPr>
                <w:rFonts w:ascii="Verdana" w:hAnsi="Verdana" w:cs="Arial"/>
                <w:lang w:val="nl-BE"/>
              </w:rPr>
              <w:t>Elektrische inbouwinstallaties 1</w:t>
            </w:r>
          </w:p>
        </w:tc>
        <w:tc>
          <w:tcPr>
            <w:tcW w:w="7160" w:type="dxa"/>
            <w:gridSpan w:val="3"/>
            <w:tcBorders>
              <w:top w:val="nil"/>
              <w:left w:val="nil"/>
              <w:bottom w:val="nil"/>
              <w:right w:val="nil"/>
            </w:tcBorders>
            <w:shd w:val="clear" w:color="auto" w:fill="auto"/>
            <w:noWrap/>
            <w:vAlign w:val="center"/>
            <w:hideMark/>
          </w:tcPr>
          <w:p w14:paraId="10A22DDD" w14:textId="77777777" w:rsidR="00390B64" w:rsidRPr="009E3E70" w:rsidRDefault="00390B64" w:rsidP="00390B64">
            <w:pPr>
              <w:rPr>
                <w:rFonts w:ascii="Verdana" w:hAnsi="Verdana" w:cs="Arial"/>
                <w:lang w:val="nl-BE"/>
              </w:rPr>
            </w:pPr>
            <w:r w:rsidRPr="009E3E70">
              <w:rPr>
                <w:rFonts w:ascii="Verdana" w:hAnsi="Verdana" w:cs="Arial"/>
                <w:lang w:val="nl-BE"/>
              </w:rPr>
              <w:t>Bekabeling beveiligingssystemen</w:t>
            </w:r>
          </w:p>
        </w:tc>
      </w:tr>
      <w:tr w:rsidR="009E3E70" w:rsidRPr="009E3E70" w14:paraId="2215A8A3"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271DF899" w14:textId="77777777" w:rsidR="00390B64" w:rsidRPr="009E3E70" w:rsidRDefault="00390B64" w:rsidP="00390B64">
            <w:pPr>
              <w:rPr>
                <w:rFonts w:ascii="Verdana" w:hAnsi="Verdana" w:cs="Arial"/>
                <w:lang w:val="nl-BE"/>
              </w:rPr>
            </w:pPr>
            <w:r w:rsidRPr="009E3E70">
              <w:rPr>
                <w:rFonts w:ascii="Verdana" w:hAnsi="Verdana" w:cs="Arial"/>
                <w:lang w:val="nl-BE"/>
              </w:rPr>
              <w:t>Elektrische inbouwinstallaties 1</w:t>
            </w:r>
          </w:p>
        </w:tc>
        <w:tc>
          <w:tcPr>
            <w:tcW w:w="7160" w:type="dxa"/>
            <w:gridSpan w:val="3"/>
            <w:tcBorders>
              <w:top w:val="nil"/>
              <w:left w:val="nil"/>
              <w:bottom w:val="nil"/>
              <w:right w:val="nil"/>
            </w:tcBorders>
            <w:shd w:val="clear" w:color="auto" w:fill="auto"/>
            <w:noWrap/>
            <w:vAlign w:val="center"/>
            <w:hideMark/>
          </w:tcPr>
          <w:p w14:paraId="43D6CA24" w14:textId="77777777" w:rsidR="00390B64" w:rsidRPr="009E3E70" w:rsidRDefault="00390B64" w:rsidP="00390B64">
            <w:pPr>
              <w:rPr>
                <w:rFonts w:ascii="Verdana" w:hAnsi="Verdana" w:cs="Arial"/>
                <w:lang w:val="nl-BE"/>
              </w:rPr>
            </w:pPr>
            <w:r w:rsidRPr="009E3E70">
              <w:rPr>
                <w:rFonts w:ascii="Verdana" w:hAnsi="Verdana" w:cs="Arial"/>
                <w:lang w:val="nl-BE"/>
              </w:rPr>
              <w:t>Diagnose en foutzoeken – basis</w:t>
            </w:r>
          </w:p>
        </w:tc>
      </w:tr>
      <w:tr w:rsidR="009E3E70" w:rsidRPr="009E3E70" w14:paraId="5FB63D13"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33F33BB9" w14:textId="77777777" w:rsidR="00390B64" w:rsidRPr="009E3E70" w:rsidRDefault="00390B64" w:rsidP="00390B64">
            <w:pPr>
              <w:rPr>
                <w:rFonts w:ascii="Verdana" w:hAnsi="Verdana" w:cs="Arial"/>
                <w:lang w:val="nl-BE"/>
              </w:rPr>
            </w:pPr>
            <w:r w:rsidRPr="009E3E70">
              <w:rPr>
                <w:rFonts w:ascii="Verdana" w:hAnsi="Verdana" w:cs="Arial"/>
                <w:lang w:val="nl-BE"/>
              </w:rPr>
              <w:t>Elektrische inbouwinstallaties 1</w:t>
            </w:r>
          </w:p>
        </w:tc>
        <w:tc>
          <w:tcPr>
            <w:tcW w:w="7160" w:type="dxa"/>
            <w:gridSpan w:val="3"/>
            <w:tcBorders>
              <w:top w:val="nil"/>
              <w:left w:val="nil"/>
              <w:bottom w:val="nil"/>
              <w:right w:val="nil"/>
            </w:tcBorders>
            <w:shd w:val="clear" w:color="auto" w:fill="auto"/>
            <w:noWrap/>
            <w:vAlign w:val="center"/>
            <w:hideMark/>
          </w:tcPr>
          <w:p w14:paraId="1546FF20" w14:textId="77777777" w:rsidR="00390B64" w:rsidRPr="009E3E70" w:rsidRDefault="00390B64" w:rsidP="00390B64">
            <w:pPr>
              <w:rPr>
                <w:rFonts w:ascii="Verdana" w:hAnsi="Verdana" w:cs="Arial"/>
                <w:lang w:val="nl-BE"/>
              </w:rPr>
            </w:pPr>
            <w:r w:rsidRPr="009E3E70">
              <w:rPr>
                <w:rFonts w:ascii="Verdana" w:hAnsi="Verdana" w:cs="Arial"/>
                <w:lang w:val="nl-BE"/>
              </w:rPr>
              <w:t>Indienststelling en onderhoud brandbeveiliging</w:t>
            </w:r>
          </w:p>
        </w:tc>
      </w:tr>
      <w:tr w:rsidR="009E3E70" w:rsidRPr="009E3E70" w14:paraId="761EFF2D"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6D51E28F" w14:textId="77777777" w:rsidR="00390B64" w:rsidRPr="009E3E70" w:rsidRDefault="00390B64" w:rsidP="00390B64">
            <w:pPr>
              <w:rPr>
                <w:rFonts w:ascii="Verdana" w:hAnsi="Verdana" w:cs="Arial"/>
                <w:lang w:val="nl-BE"/>
              </w:rPr>
            </w:pPr>
            <w:r w:rsidRPr="009E3E70">
              <w:rPr>
                <w:rFonts w:ascii="Verdana" w:hAnsi="Verdana" w:cs="Arial"/>
                <w:lang w:val="nl-BE"/>
              </w:rPr>
              <w:t>Elektrische inbouwinstallaties 1</w:t>
            </w:r>
          </w:p>
        </w:tc>
        <w:tc>
          <w:tcPr>
            <w:tcW w:w="7160" w:type="dxa"/>
            <w:gridSpan w:val="3"/>
            <w:tcBorders>
              <w:top w:val="nil"/>
              <w:left w:val="nil"/>
              <w:bottom w:val="nil"/>
              <w:right w:val="nil"/>
            </w:tcBorders>
            <w:shd w:val="clear" w:color="auto" w:fill="auto"/>
            <w:noWrap/>
            <w:vAlign w:val="center"/>
            <w:hideMark/>
          </w:tcPr>
          <w:p w14:paraId="796D6DEC" w14:textId="77777777" w:rsidR="00390B64" w:rsidRPr="009E3E70" w:rsidRDefault="00390B64" w:rsidP="00390B64">
            <w:pPr>
              <w:rPr>
                <w:rFonts w:ascii="Verdana" w:hAnsi="Verdana" w:cs="Arial"/>
                <w:lang w:val="nl-BE"/>
              </w:rPr>
            </w:pPr>
            <w:r w:rsidRPr="009E3E70">
              <w:rPr>
                <w:rFonts w:ascii="Verdana" w:hAnsi="Verdana" w:cs="Arial"/>
                <w:lang w:val="nl-BE"/>
              </w:rPr>
              <w:t>Indienststelling en onderhoud camerabewaking</w:t>
            </w:r>
          </w:p>
        </w:tc>
      </w:tr>
      <w:tr w:rsidR="009E3E70" w:rsidRPr="009E3E70" w14:paraId="76974E5A"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1E3058B6" w14:textId="77777777" w:rsidR="00390B64" w:rsidRPr="009E3E70" w:rsidRDefault="00390B64" w:rsidP="00390B64">
            <w:pPr>
              <w:rPr>
                <w:rFonts w:ascii="Verdana" w:hAnsi="Verdana" w:cs="Arial"/>
                <w:lang w:val="nl-BE"/>
              </w:rPr>
            </w:pPr>
            <w:r w:rsidRPr="009E3E70">
              <w:rPr>
                <w:rFonts w:ascii="Verdana" w:hAnsi="Verdana" w:cs="Arial"/>
                <w:lang w:val="nl-BE"/>
              </w:rPr>
              <w:t>Elektrische inbouwinstallaties 1</w:t>
            </w:r>
          </w:p>
        </w:tc>
        <w:tc>
          <w:tcPr>
            <w:tcW w:w="7160" w:type="dxa"/>
            <w:gridSpan w:val="3"/>
            <w:tcBorders>
              <w:top w:val="nil"/>
              <w:left w:val="nil"/>
              <w:bottom w:val="nil"/>
              <w:right w:val="nil"/>
            </w:tcBorders>
            <w:shd w:val="clear" w:color="auto" w:fill="auto"/>
            <w:noWrap/>
            <w:vAlign w:val="center"/>
            <w:hideMark/>
          </w:tcPr>
          <w:p w14:paraId="3FC7FF3B" w14:textId="77777777" w:rsidR="00390B64" w:rsidRPr="009E3E70" w:rsidRDefault="00390B64" w:rsidP="00390B64">
            <w:pPr>
              <w:rPr>
                <w:rFonts w:ascii="Verdana" w:hAnsi="Verdana" w:cs="Arial"/>
                <w:lang w:val="nl-BE"/>
              </w:rPr>
            </w:pPr>
            <w:r w:rsidRPr="009E3E70">
              <w:rPr>
                <w:rFonts w:ascii="Verdana" w:hAnsi="Verdana" w:cs="Arial"/>
                <w:lang w:val="nl-BE"/>
              </w:rPr>
              <w:t>Indienststelling en onderhoud inbraakbeveiliging</w:t>
            </w:r>
          </w:p>
        </w:tc>
      </w:tr>
      <w:tr w:rsidR="009E3E70" w:rsidRPr="009E3E70" w14:paraId="1A20B0D2"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25A5BD52" w14:textId="77777777" w:rsidR="00390B64" w:rsidRPr="009E3E70" w:rsidRDefault="00390B64" w:rsidP="00390B64">
            <w:pPr>
              <w:rPr>
                <w:rFonts w:ascii="Verdana" w:hAnsi="Verdana" w:cs="Arial"/>
                <w:lang w:val="nl-BE"/>
              </w:rPr>
            </w:pPr>
            <w:r w:rsidRPr="009E3E70">
              <w:rPr>
                <w:rFonts w:ascii="Verdana" w:hAnsi="Verdana" w:cs="Arial"/>
                <w:lang w:val="nl-BE"/>
              </w:rPr>
              <w:t>Elektrische inbouwinstallaties 1</w:t>
            </w:r>
          </w:p>
        </w:tc>
        <w:tc>
          <w:tcPr>
            <w:tcW w:w="7160" w:type="dxa"/>
            <w:gridSpan w:val="3"/>
            <w:tcBorders>
              <w:top w:val="nil"/>
              <w:left w:val="nil"/>
              <w:bottom w:val="nil"/>
              <w:right w:val="nil"/>
            </w:tcBorders>
            <w:shd w:val="clear" w:color="auto" w:fill="auto"/>
            <w:noWrap/>
            <w:vAlign w:val="center"/>
            <w:hideMark/>
          </w:tcPr>
          <w:p w14:paraId="625CB88C" w14:textId="77777777" w:rsidR="00390B64" w:rsidRPr="009E3E70" w:rsidRDefault="00390B64" w:rsidP="00390B64">
            <w:pPr>
              <w:rPr>
                <w:rFonts w:ascii="Verdana" w:hAnsi="Verdana" w:cs="Arial"/>
                <w:lang w:val="nl-BE"/>
              </w:rPr>
            </w:pPr>
            <w:r w:rsidRPr="009E3E70">
              <w:rPr>
                <w:rFonts w:ascii="Verdana" w:hAnsi="Verdana" w:cs="Arial"/>
                <w:lang w:val="nl-BE"/>
              </w:rPr>
              <w:t>Indienststelling en onderhoud toegangscontrole</w:t>
            </w:r>
          </w:p>
        </w:tc>
      </w:tr>
      <w:tr w:rsidR="009E3E70" w:rsidRPr="009E3E70" w14:paraId="50AAAE3F"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732C3995" w14:textId="77777777" w:rsidR="00390B64" w:rsidRPr="009E3E70" w:rsidRDefault="00390B64" w:rsidP="00390B64">
            <w:pPr>
              <w:rPr>
                <w:rFonts w:ascii="Verdana" w:hAnsi="Verdana" w:cs="Arial"/>
                <w:lang w:val="nl-BE"/>
              </w:rPr>
            </w:pPr>
            <w:r w:rsidRPr="009E3E70">
              <w:rPr>
                <w:rFonts w:ascii="Verdana" w:hAnsi="Verdana" w:cs="Arial"/>
                <w:lang w:val="nl-BE"/>
              </w:rPr>
              <w:t>Elektrische inbouwinstallaties 1</w:t>
            </w:r>
          </w:p>
        </w:tc>
        <w:tc>
          <w:tcPr>
            <w:tcW w:w="7160" w:type="dxa"/>
            <w:gridSpan w:val="3"/>
            <w:tcBorders>
              <w:top w:val="nil"/>
              <w:left w:val="nil"/>
              <w:bottom w:val="nil"/>
              <w:right w:val="nil"/>
            </w:tcBorders>
            <w:shd w:val="clear" w:color="auto" w:fill="auto"/>
            <w:noWrap/>
            <w:vAlign w:val="center"/>
            <w:hideMark/>
          </w:tcPr>
          <w:p w14:paraId="02AA0C68" w14:textId="77777777" w:rsidR="00390B64" w:rsidRPr="009E3E70" w:rsidRDefault="00390B64" w:rsidP="00390B64">
            <w:pPr>
              <w:rPr>
                <w:rFonts w:ascii="Verdana" w:hAnsi="Verdana" w:cs="Arial"/>
                <w:lang w:val="nl-BE"/>
              </w:rPr>
            </w:pPr>
            <w:r w:rsidRPr="009E3E70">
              <w:rPr>
                <w:rFonts w:ascii="Verdana" w:hAnsi="Verdana" w:cs="Arial"/>
                <w:lang w:val="nl-BE"/>
              </w:rPr>
              <w:t>Industriële elektriciteit – basis</w:t>
            </w:r>
          </w:p>
        </w:tc>
      </w:tr>
      <w:tr w:rsidR="009E3E70" w:rsidRPr="009E3E70" w14:paraId="173C1685"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3EEB9722" w14:textId="77777777" w:rsidR="00390B64" w:rsidRPr="009E3E70" w:rsidRDefault="00390B64" w:rsidP="00390B64">
            <w:pPr>
              <w:rPr>
                <w:rFonts w:ascii="Verdana" w:hAnsi="Verdana" w:cs="Arial"/>
                <w:lang w:val="nl-BE"/>
              </w:rPr>
            </w:pPr>
            <w:r w:rsidRPr="009E3E70">
              <w:rPr>
                <w:rFonts w:ascii="Verdana" w:hAnsi="Verdana" w:cs="Arial"/>
                <w:lang w:val="nl-BE"/>
              </w:rPr>
              <w:t>Elektrische inbouwinstallaties 1</w:t>
            </w:r>
          </w:p>
        </w:tc>
        <w:tc>
          <w:tcPr>
            <w:tcW w:w="7160" w:type="dxa"/>
            <w:gridSpan w:val="3"/>
            <w:tcBorders>
              <w:top w:val="nil"/>
              <w:left w:val="nil"/>
              <w:bottom w:val="nil"/>
              <w:right w:val="nil"/>
            </w:tcBorders>
            <w:shd w:val="clear" w:color="auto" w:fill="auto"/>
            <w:noWrap/>
            <w:vAlign w:val="center"/>
            <w:hideMark/>
          </w:tcPr>
          <w:p w14:paraId="6F11C193" w14:textId="77777777" w:rsidR="00390B64" w:rsidRPr="009E3E70" w:rsidRDefault="00390B64" w:rsidP="00390B64">
            <w:pPr>
              <w:rPr>
                <w:rFonts w:ascii="Verdana" w:hAnsi="Verdana" w:cs="Arial"/>
                <w:lang w:val="nl-BE"/>
              </w:rPr>
            </w:pPr>
            <w:r w:rsidRPr="009E3E70">
              <w:rPr>
                <w:rFonts w:ascii="Verdana" w:hAnsi="Verdana" w:cs="Arial"/>
                <w:lang w:val="nl-BE"/>
              </w:rPr>
              <w:t>Ontwerp en installatie brandbeveiliging</w:t>
            </w:r>
          </w:p>
        </w:tc>
      </w:tr>
      <w:tr w:rsidR="009E3E70" w:rsidRPr="009E3E70" w14:paraId="38EF8E8C"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7738B85E" w14:textId="77777777" w:rsidR="00390B64" w:rsidRPr="009E3E70" w:rsidRDefault="00390B64" w:rsidP="00390B64">
            <w:pPr>
              <w:rPr>
                <w:rFonts w:ascii="Verdana" w:hAnsi="Verdana" w:cs="Arial"/>
                <w:lang w:val="nl-BE"/>
              </w:rPr>
            </w:pPr>
            <w:r w:rsidRPr="009E3E70">
              <w:rPr>
                <w:rFonts w:ascii="Verdana" w:hAnsi="Verdana" w:cs="Arial"/>
                <w:lang w:val="nl-BE"/>
              </w:rPr>
              <w:t>Elektrische inbouwinstallaties 1</w:t>
            </w:r>
          </w:p>
        </w:tc>
        <w:tc>
          <w:tcPr>
            <w:tcW w:w="7160" w:type="dxa"/>
            <w:gridSpan w:val="3"/>
            <w:tcBorders>
              <w:top w:val="nil"/>
              <w:left w:val="nil"/>
              <w:bottom w:val="nil"/>
              <w:right w:val="nil"/>
            </w:tcBorders>
            <w:shd w:val="clear" w:color="auto" w:fill="auto"/>
            <w:noWrap/>
            <w:vAlign w:val="center"/>
            <w:hideMark/>
          </w:tcPr>
          <w:p w14:paraId="5605D5FF" w14:textId="77777777" w:rsidR="00390B64" w:rsidRPr="009E3E70" w:rsidRDefault="00390B64" w:rsidP="00390B64">
            <w:pPr>
              <w:rPr>
                <w:rFonts w:ascii="Verdana" w:hAnsi="Verdana" w:cs="Arial"/>
                <w:lang w:val="nl-BE"/>
              </w:rPr>
            </w:pPr>
            <w:r w:rsidRPr="009E3E70">
              <w:rPr>
                <w:rFonts w:ascii="Verdana" w:hAnsi="Verdana" w:cs="Arial"/>
                <w:lang w:val="nl-BE"/>
              </w:rPr>
              <w:t>Ontwerp en installatie camerabewaking</w:t>
            </w:r>
          </w:p>
        </w:tc>
      </w:tr>
      <w:tr w:rsidR="009E3E70" w:rsidRPr="009E3E70" w14:paraId="42B951A8"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593C74D0" w14:textId="77777777" w:rsidR="00390B64" w:rsidRPr="009E3E70" w:rsidRDefault="00390B64" w:rsidP="00390B64">
            <w:pPr>
              <w:rPr>
                <w:rFonts w:ascii="Verdana" w:hAnsi="Verdana" w:cs="Arial"/>
                <w:lang w:val="nl-BE"/>
              </w:rPr>
            </w:pPr>
            <w:r w:rsidRPr="009E3E70">
              <w:rPr>
                <w:rFonts w:ascii="Verdana" w:hAnsi="Verdana" w:cs="Arial"/>
                <w:lang w:val="nl-BE"/>
              </w:rPr>
              <w:t>Elektrische inbouwinstallaties 1</w:t>
            </w:r>
          </w:p>
        </w:tc>
        <w:tc>
          <w:tcPr>
            <w:tcW w:w="7160" w:type="dxa"/>
            <w:gridSpan w:val="3"/>
            <w:tcBorders>
              <w:top w:val="nil"/>
              <w:left w:val="nil"/>
              <w:bottom w:val="nil"/>
              <w:right w:val="nil"/>
            </w:tcBorders>
            <w:shd w:val="clear" w:color="auto" w:fill="auto"/>
            <w:noWrap/>
            <w:vAlign w:val="center"/>
            <w:hideMark/>
          </w:tcPr>
          <w:p w14:paraId="7F5A353D" w14:textId="77777777" w:rsidR="00390B64" w:rsidRPr="009E3E70" w:rsidRDefault="00390B64" w:rsidP="00390B64">
            <w:pPr>
              <w:rPr>
                <w:rFonts w:ascii="Verdana" w:hAnsi="Verdana" w:cs="Arial"/>
                <w:lang w:val="nl-BE"/>
              </w:rPr>
            </w:pPr>
            <w:r w:rsidRPr="009E3E70">
              <w:rPr>
                <w:rFonts w:ascii="Verdana" w:hAnsi="Verdana" w:cs="Arial"/>
                <w:lang w:val="nl-BE"/>
              </w:rPr>
              <w:t>Ontwerp en installatie inbraakbeveiliging</w:t>
            </w:r>
          </w:p>
        </w:tc>
      </w:tr>
      <w:tr w:rsidR="009E3E70" w:rsidRPr="009E3E70" w14:paraId="7F3D7916"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5A7E7478" w14:textId="77777777" w:rsidR="00390B64" w:rsidRPr="009E3E70" w:rsidRDefault="00390B64" w:rsidP="00390B64">
            <w:pPr>
              <w:rPr>
                <w:rFonts w:ascii="Verdana" w:hAnsi="Verdana" w:cs="Arial"/>
                <w:lang w:val="nl-BE"/>
              </w:rPr>
            </w:pPr>
            <w:r w:rsidRPr="009E3E70">
              <w:rPr>
                <w:rFonts w:ascii="Verdana" w:hAnsi="Verdana" w:cs="Arial"/>
                <w:lang w:val="nl-BE"/>
              </w:rPr>
              <w:t>Elektrische inbouwinstallaties 1</w:t>
            </w:r>
          </w:p>
        </w:tc>
        <w:tc>
          <w:tcPr>
            <w:tcW w:w="7160" w:type="dxa"/>
            <w:gridSpan w:val="3"/>
            <w:tcBorders>
              <w:top w:val="nil"/>
              <w:left w:val="nil"/>
              <w:bottom w:val="nil"/>
              <w:right w:val="nil"/>
            </w:tcBorders>
            <w:shd w:val="clear" w:color="auto" w:fill="auto"/>
            <w:noWrap/>
            <w:vAlign w:val="center"/>
            <w:hideMark/>
          </w:tcPr>
          <w:p w14:paraId="404702A6" w14:textId="77777777" w:rsidR="00390B64" w:rsidRPr="009E3E70" w:rsidRDefault="00390B64" w:rsidP="00390B64">
            <w:pPr>
              <w:rPr>
                <w:rFonts w:ascii="Verdana" w:hAnsi="Verdana" w:cs="Arial"/>
                <w:lang w:val="nl-BE"/>
              </w:rPr>
            </w:pPr>
            <w:r w:rsidRPr="009E3E70">
              <w:rPr>
                <w:rFonts w:ascii="Verdana" w:hAnsi="Verdana" w:cs="Arial"/>
                <w:lang w:val="nl-BE"/>
              </w:rPr>
              <w:t>Ontwerp en installatie toegangscontrole</w:t>
            </w:r>
          </w:p>
        </w:tc>
      </w:tr>
      <w:tr w:rsidR="009E3E70" w:rsidRPr="009E3E70" w14:paraId="254915C8"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745B3893" w14:textId="77777777" w:rsidR="00390B64" w:rsidRPr="009E3E70" w:rsidRDefault="00390B64" w:rsidP="00390B64">
            <w:pPr>
              <w:rPr>
                <w:rFonts w:ascii="Verdana" w:hAnsi="Verdana" w:cs="Arial"/>
                <w:lang w:val="nl-BE"/>
              </w:rPr>
            </w:pPr>
            <w:r w:rsidRPr="009E3E70">
              <w:rPr>
                <w:rFonts w:ascii="Verdana" w:hAnsi="Verdana" w:cs="Arial"/>
                <w:lang w:val="nl-BE"/>
              </w:rPr>
              <w:t>Elektrische inbouwinstallaties 1</w:t>
            </w:r>
          </w:p>
        </w:tc>
        <w:tc>
          <w:tcPr>
            <w:tcW w:w="7160" w:type="dxa"/>
            <w:gridSpan w:val="3"/>
            <w:tcBorders>
              <w:top w:val="nil"/>
              <w:left w:val="nil"/>
              <w:bottom w:val="nil"/>
              <w:right w:val="nil"/>
            </w:tcBorders>
            <w:shd w:val="clear" w:color="auto" w:fill="auto"/>
            <w:noWrap/>
            <w:vAlign w:val="center"/>
            <w:hideMark/>
          </w:tcPr>
          <w:p w14:paraId="6A965BB5" w14:textId="77777777" w:rsidR="00390B64" w:rsidRPr="009E3E70" w:rsidRDefault="00390B64" w:rsidP="00390B64">
            <w:pPr>
              <w:rPr>
                <w:rFonts w:ascii="Verdana" w:hAnsi="Verdana" w:cs="Arial"/>
                <w:lang w:val="nl-BE"/>
              </w:rPr>
            </w:pPr>
            <w:r w:rsidRPr="009E3E70">
              <w:rPr>
                <w:rFonts w:ascii="Verdana" w:hAnsi="Verdana" w:cs="Arial"/>
                <w:lang w:val="nl-BE"/>
              </w:rPr>
              <w:t>Wetgeving beveiligingstechnicus</w:t>
            </w:r>
          </w:p>
        </w:tc>
      </w:tr>
      <w:tr w:rsidR="009E3E70" w:rsidRPr="009E3E70" w14:paraId="19104A55"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7FD56A20" w14:textId="77777777" w:rsidR="00390B64" w:rsidRPr="009E3E70" w:rsidRDefault="00390B64" w:rsidP="00390B64">
            <w:pPr>
              <w:rPr>
                <w:rFonts w:ascii="Verdana" w:hAnsi="Verdana" w:cs="Arial"/>
                <w:lang w:val="nl-BE"/>
              </w:rPr>
            </w:pPr>
            <w:r w:rsidRPr="009E3E70">
              <w:rPr>
                <w:rFonts w:ascii="Verdana" w:hAnsi="Verdana" w:cs="Arial"/>
                <w:lang w:val="nl-BE"/>
              </w:rPr>
              <w:t>Elektrische inbouwinstallaties 2</w:t>
            </w:r>
          </w:p>
        </w:tc>
        <w:tc>
          <w:tcPr>
            <w:tcW w:w="7160" w:type="dxa"/>
            <w:gridSpan w:val="3"/>
            <w:tcBorders>
              <w:top w:val="nil"/>
              <w:left w:val="nil"/>
              <w:bottom w:val="nil"/>
              <w:right w:val="nil"/>
            </w:tcBorders>
            <w:shd w:val="clear" w:color="auto" w:fill="auto"/>
            <w:noWrap/>
            <w:vAlign w:val="center"/>
            <w:hideMark/>
          </w:tcPr>
          <w:p w14:paraId="395550FA" w14:textId="77777777" w:rsidR="00390B64" w:rsidRPr="009E3E70" w:rsidRDefault="00390B64" w:rsidP="00390B64">
            <w:pPr>
              <w:rPr>
                <w:rFonts w:ascii="Verdana" w:hAnsi="Verdana" w:cs="Arial"/>
                <w:lang w:val="nl-BE"/>
              </w:rPr>
            </w:pPr>
            <w:r w:rsidRPr="009E3E70">
              <w:rPr>
                <w:rFonts w:ascii="Verdana" w:hAnsi="Verdana" w:cs="Arial"/>
                <w:lang w:val="nl-BE"/>
              </w:rPr>
              <w:t>Bekabeling beveiligingssystemen</w:t>
            </w:r>
          </w:p>
        </w:tc>
      </w:tr>
      <w:tr w:rsidR="009E3E70" w:rsidRPr="009E3E70" w14:paraId="5F78CA7A"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21006B9C" w14:textId="77777777" w:rsidR="00390B64" w:rsidRPr="009E3E70" w:rsidRDefault="00390B64" w:rsidP="00390B64">
            <w:pPr>
              <w:rPr>
                <w:rFonts w:ascii="Verdana" w:hAnsi="Verdana" w:cs="Arial"/>
                <w:lang w:val="nl-BE"/>
              </w:rPr>
            </w:pPr>
            <w:r w:rsidRPr="009E3E70">
              <w:rPr>
                <w:rFonts w:ascii="Verdana" w:hAnsi="Verdana" w:cs="Arial"/>
                <w:lang w:val="nl-BE"/>
              </w:rPr>
              <w:t>Elektrische inbouwinstallaties 2</w:t>
            </w:r>
          </w:p>
        </w:tc>
        <w:tc>
          <w:tcPr>
            <w:tcW w:w="7160" w:type="dxa"/>
            <w:gridSpan w:val="3"/>
            <w:tcBorders>
              <w:top w:val="nil"/>
              <w:left w:val="nil"/>
              <w:bottom w:val="nil"/>
              <w:right w:val="nil"/>
            </w:tcBorders>
            <w:shd w:val="clear" w:color="auto" w:fill="auto"/>
            <w:noWrap/>
            <w:vAlign w:val="center"/>
            <w:hideMark/>
          </w:tcPr>
          <w:p w14:paraId="282CF326" w14:textId="77777777" w:rsidR="00390B64" w:rsidRPr="009E3E70" w:rsidRDefault="00390B64" w:rsidP="00390B64">
            <w:pPr>
              <w:rPr>
                <w:rFonts w:ascii="Verdana" w:hAnsi="Verdana" w:cs="Arial"/>
                <w:lang w:val="nl-BE"/>
              </w:rPr>
            </w:pPr>
            <w:r w:rsidRPr="009E3E70">
              <w:rPr>
                <w:rFonts w:ascii="Verdana" w:hAnsi="Verdana" w:cs="Arial"/>
                <w:lang w:val="nl-BE"/>
              </w:rPr>
              <w:t>Diagnose en foutzoeken – basis</w:t>
            </w:r>
          </w:p>
        </w:tc>
      </w:tr>
      <w:tr w:rsidR="009E3E70" w:rsidRPr="009E3E70" w14:paraId="0A9B1ABA"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37FC83B6" w14:textId="77777777" w:rsidR="00390B64" w:rsidRPr="009E3E70" w:rsidRDefault="00390B64" w:rsidP="00390B64">
            <w:pPr>
              <w:rPr>
                <w:rFonts w:ascii="Verdana" w:hAnsi="Verdana" w:cs="Arial"/>
                <w:lang w:val="nl-BE"/>
              </w:rPr>
            </w:pPr>
            <w:r w:rsidRPr="009E3E70">
              <w:rPr>
                <w:rFonts w:ascii="Verdana" w:hAnsi="Verdana" w:cs="Arial"/>
                <w:lang w:val="nl-BE"/>
              </w:rPr>
              <w:t>Elektrische inbouwinstallaties 2</w:t>
            </w:r>
          </w:p>
        </w:tc>
        <w:tc>
          <w:tcPr>
            <w:tcW w:w="7160" w:type="dxa"/>
            <w:gridSpan w:val="3"/>
            <w:tcBorders>
              <w:top w:val="nil"/>
              <w:left w:val="nil"/>
              <w:bottom w:val="nil"/>
              <w:right w:val="nil"/>
            </w:tcBorders>
            <w:shd w:val="clear" w:color="auto" w:fill="auto"/>
            <w:noWrap/>
            <w:vAlign w:val="center"/>
            <w:hideMark/>
          </w:tcPr>
          <w:p w14:paraId="6D55AB57" w14:textId="77777777" w:rsidR="00390B64" w:rsidRPr="009E3E70" w:rsidRDefault="00390B64" w:rsidP="00390B64">
            <w:pPr>
              <w:rPr>
                <w:rFonts w:ascii="Verdana" w:hAnsi="Verdana" w:cs="Arial"/>
                <w:lang w:val="nl-BE"/>
              </w:rPr>
            </w:pPr>
            <w:r w:rsidRPr="009E3E70">
              <w:rPr>
                <w:rFonts w:ascii="Verdana" w:hAnsi="Verdana" w:cs="Arial"/>
                <w:lang w:val="nl-BE"/>
              </w:rPr>
              <w:t>Indienststelling en onderhoud brandbeveiliging</w:t>
            </w:r>
          </w:p>
        </w:tc>
      </w:tr>
      <w:tr w:rsidR="009E3E70" w:rsidRPr="009E3E70" w14:paraId="1BEF4391"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7B5CF742" w14:textId="77777777" w:rsidR="00390B64" w:rsidRPr="009E3E70" w:rsidRDefault="00390B64" w:rsidP="00390B64">
            <w:pPr>
              <w:rPr>
                <w:rFonts w:ascii="Verdana" w:hAnsi="Verdana" w:cs="Arial"/>
                <w:lang w:val="nl-BE"/>
              </w:rPr>
            </w:pPr>
            <w:r w:rsidRPr="009E3E70">
              <w:rPr>
                <w:rFonts w:ascii="Verdana" w:hAnsi="Verdana" w:cs="Arial"/>
                <w:lang w:val="nl-BE"/>
              </w:rPr>
              <w:t>Elektrische inbouwinstallaties 2</w:t>
            </w:r>
          </w:p>
        </w:tc>
        <w:tc>
          <w:tcPr>
            <w:tcW w:w="7160" w:type="dxa"/>
            <w:gridSpan w:val="3"/>
            <w:tcBorders>
              <w:top w:val="nil"/>
              <w:left w:val="nil"/>
              <w:bottom w:val="nil"/>
              <w:right w:val="nil"/>
            </w:tcBorders>
            <w:shd w:val="clear" w:color="auto" w:fill="auto"/>
            <w:noWrap/>
            <w:vAlign w:val="center"/>
            <w:hideMark/>
          </w:tcPr>
          <w:p w14:paraId="388686D4" w14:textId="77777777" w:rsidR="00390B64" w:rsidRPr="009E3E70" w:rsidRDefault="00390B64" w:rsidP="00390B64">
            <w:pPr>
              <w:rPr>
                <w:rFonts w:ascii="Verdana" w:hAnsi="Verdana" w:cs="Arial"/>
                <w:lang w:val="nl-BE"/>
              </w:rPr>
            </w:pPr>
            <w:r w:rsidRPr="009E3E70">
              <w:rPr>
                <w:rFonts w:ascii="Verdana" w:hAnsi="Verdana" w:cs="Arial"/>
                <w:lang w:val="nl-BE"/>
              </w:rPr>
              <w:t>Indienststelling en onderhoud camerabewaking</w:t>
            </w:r>
          </w:p>
        </w:tc>
      </w:tr>
      <w:tr w:rsidR="009E3E70" w:rsidRPr="009E3E70" w14:paraId="596EFABC"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44FFCF44" w14:textId="77777777" w:rsidR="00390B64" w:rsidRPr="009E3E70" w:rsidRDefault="00390B64" w:rsidP="00390B64">
            <w:pPr>
              <w:rPr>
                <w:rFonts w:ascii="Verdana" w:hAnsi="Verdana" w:cs="Arial"/>
                <w:lang w:val="nl-BE"/>
              </w:rPr>
            </w:pPr>
            <w:r w:rsidRPr="009E3E70">
              <w:rPr>
                <w:rFonts w:ascii="Verdana" w:hAnsi="Verdana" w:cs="Arial"/>
                <w:lang w:val="nl-BE"/>
              </w:rPr>
              <w:t>Elektrische inbouwinstallaties 2</w:t>
            </w:r>
          </w:p>
        </w:tc>
        <w:tc>
          <w:tcPr>
            <w:tcW w:w="7160" w:type="dxa"/>
            <w:gridSpan w:val="3"/>
            <w:tcBorders>
              <w:top w:val="nil"/>
              <w:left w:val="nil"/>
              <w:bottom w:val="nil"/>
              <w:right w:val="nil"/>
            </w:tcBorders>
            <w:shd w:val="clear" w:color="auto" w:fill="auto"/>
            <w:noWrap/>
            <w:vAlign w:val="center"/>
            <w:hideMark/>
          </w:tcPr>
          <w:p w14:paraId="24BF4962" w14:textId="77777777" w:rsidR="00390B64" w:rsidRPr="009E3E70" w:rsidRDefault="00390B64" w:rsidP="00390B64">
            <w:pPr>
              <w:rPr>
                <w:rFonts w:ascii="Verdana" w:hAnsi="Verdana" w:cs="Arial"/>
                <w:lang w:val="nl-BE"/>
              </w:rPr>
            </w:pPr>
            <w:r w:rsidRPr="009E3E70">
              <w:rPr>
                <w:rFonts w:ascii="Verdana" w:hAnsi="Verdana" w:cs="Arial"/>
                <w:lang w:val="nl-BE"/>
              </w:rPr>
              <w:t>Indienststelling en onderhoud inbraakbeveiliging</w:t>
            </w:r>
          </w:p>
        </w:tc>
      </w:tr>
      <w:tr w:rsidR="009E3E70" w:rsidRPr="009E3E70" w14:paraId="285D667B"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1195D8BD" w14:textId="77777777" w:rsidR="00390B64" w:rsidRPr="009E3E70" w:rsidRDefault="00390B64" w:rsidP="00390B64">
            <w:pPr>
              <w:rPr>
                <w:rFonts w:ascii="Verdana" w:hAnsi="Verdana" w:cs="Arial"/>
                <w:lang w:val="nl-BE"/>
              </w:rPr>
            </w:pPr>
            <w:r w:rsidRPr="009E3E70">
              <w:rPr>
                <w:rFonts w:ascii="Verdana" w:hAnsi="Verdana" w:cs="Arial"/>
                <w:lang w:val="nl-BE"/>
              </w:rPr>
              <w:t>Elektrische inbouwinstallaties 2</w:t>
            </w:r>
          </w:p>
        </w:tc>
        <w:tc>
          <w:tcPr>
            <w:tcW w:w="7160" w:type="dxa"/>
            <w:gridSpan w:val="3"/>
            <w:tcBorders>
              <w:top w:val="nil"/>
              <w:left w:val="nil"/>
              <w:bottom w:val="nil"/>
              <w:right w:val="nil"/>
            </w:tcBorders>
            <w:shd w:val="clear" w:color="auto" w:fill="auto"/>
            <w:noWrap/>
            <w:vAlign w:val="center"/>
            <w:hideMark/>
          </w:tcPr>
          <w:p w14:paraId="3CA8875A" w14:textId="77777777" w:rsidR="00390B64" w:rsidRPr="009E3E70" w:rsidRDefault="00390B64" w:rsidP="00390B64">
            <w:pPr>
              <w:rPr>
                <w:rFonts w:ascii="Verdana" w:hAnsi="Verdana" w:cs="Arial"/>
                <w:lang w:val="nl-BE"/>
              </w:rPr>
            </w:pPr>
            <w:r w:rsidRPr="009E3E70">
              <w:rPr>
                <w:rFonts w:ascii="Verdana" w:hAnsi="Verdana" w:cs="Arial"/>
                <w:lang w:val="nl-BE"/>
              </w:rPr>
              <w:t>Indienststelling en onderhoud toegangscontrole</w:t>
            </w:r>
          </w:p>
        </w:tc>
      </w:tr>
      <w:tr w:rsidR="009E3E70" w:rsidRPr="009E3E70" w14:paraId="3DCAD8A9"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22314DE8" w14:textId="77777777" w:rsidR="00390B64" w:rsidRPr="009E3E70" w:rsidRDefault="00390B64" w:rsidP="00390B64">
            <w:pPr>
              <w:rPr>
                <w:rFonts w:ascii="Verdana" w:hAnsi="Verdana" w:cs="Arial"/>
                <w:lang w:val="nl-BE"/>
              </w:rPr>
            </w:pPr>
            <w:r w:rsidRPr="009E3E70">
              <w:rPr>
                <w:rFonts w:ascii="Verdana" w:hAnsi="Verdana" w:cs="Arial"/>
                <w:lang w:val="nl-BE"/>
              </w:rPr>
              <w:t>Elektrische inbouwinstallaties 2</w:t>
            </w:r>
          </w:p>
        </w:tc>
        <w:tc>
          <w:tcPr>
            <w:tcW w:w="7160" w:type="dxa"/>
            <w:gridSpan w:val="3"/>
            <w:tcBorders>
              <w:top w:val="nil"/>
              <w:left w:val="nil"/>
              <w:bottom w:val="nil"/>
              <w:right w:val="nil"/>
            </w:tcBorders>
            <w:shd w:val="clear" w:color="auto" w:fill="auto"/>
            <w:noWrap/>
            <w:vAlign w:val="center"/>
            <w:hideMark/>
          </w:tcPr>
          <w:p w14:paraId="58869339" w14:textId="77777777" w:rsidR="00390B64" w:rsidRPr="009E3E70" w:rsidRDefault="00390B64" w:rsidP="00390B64">
            <w:pPr>
              <w:rPr>
                <w:rFonts w:ascii="Verdana" w:hAnsi="Verdana" w:cs="Arial"/>
                <w:lang w:val="nl-BE"/>
              </w:rPr>
            </w:pPr>
            <w:r w:rsidRPr="009E3E70">
              <w:rPr>
                <w:rFonts w:ascii="Verdana" w:hAnsi="Verdana" w:cs="Arial"/>
                <w:lang w:val="nl-BE"/>
              </w:rPr>
              <w:t>Industriële elektriciteit – basis</w:t>
            </w:r>
          </w:p>
        </w:tc>
      </w:tr>
      <w:tr w:rsidR="009E3E70" w:rsidRPr="009E3E70" w14:paraId="0FB768D2"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29E694E7" w14:textId="77777777" w:rsidR="00390B64" w:rsidRPr="009E3E70" w:rsidRDefault="00390B64" w:rsidP="00390B64">
            <w:pPr>
              <w:rPr>
                <w:rFonts w:ascii="Verdana" w:hAnsi="Verdana" w:cs="Arial"/>
                <w:lang w:val="nl-BE"/>
              </w:rPr>
            </w:pPr>
            <w:r w:rsidRPr="009E3E70">
              <w:rPr>
                <w:rFonts w:ascii="Verdana" w:hAnsi="Verdana" w:cs="Arial"/>
                <w:lang w:val="nl-BE"/>
              </w:rPr>
              <w:t>Elektrische inbouwinstallaties 2</w:t>
            </w:r>
          </w:p>
        </w:tc>
        <w:tc>
          <w:tcPr>
            <w:tcW w:w="7160" w:type="dxa"/>
            <w:gridSpan w:val="3"/>
            <w:tcBorders>
              <w:top w:val="nil"/>
              <w:left w:val="nil"/>
              <w:bottom w:val="nil"/>
              <w:right w:val="nil"/>
            </w:tcBorders>
            <w:shd w:val="clear" w:color="auto" w:fill="auto"/>
            <w:noWrap/>
            <w:vAlign w:val="center"/>
            <w:hideMark/>
          </w:tcPr>
          <w:p w14:paraId="0DEB1CAA" w14:textId="77777777" w:rsidR="00390B64" w:rsidRPr="009E3E70" w:rsidRDefault="00390B64" w:rsidP="00390B64">
            <w:pPr>
              <w:rPr>
                <w:rFonts w:ascii="Verdana" w:hAnsi="Verdana" w:cs="Arial"/>
                <w:lang w:val="nl-BE"/>
              </w:rPr>
            </w:pPr>
            <w:r w:rsidRPr="009E3E70">
              <w:rPr>
                <w:rFonts w:ascii="Verdana" w:hAnsi="Verdana" w:cs="Arial"/>
                <w:lang w:val="nl-BE"/>
              </w:rPr>
              <w:t>Ontwerp en installatie brandbeveiliging</w:t>
            </w:r>
          </w:p>
        </w:tc>
      </w:tr>
      <w:tr w:rsidR="009E3E70" w:rsidRPr="009E3E70" w14:paraId="6CEE03F2"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0A3D0993" w14:textId="77777777" w:rsidR="00390B64" w:rsidRPr="009E3E70" w:rsidRDefault="00390B64" w:rsidP="00390B64">
            <w:pPr>
              <w:rPr>
                <w:rFonts w:ascii="Verdana" w:hAnsi="Verdana" w:cs="Arial"/>
                <w:lang w:val="nl-BE"/>
              </w:rPr>
            </w:pPr>
            <w:r w:rsidRPr="009E3E70">
              <w:rPr>
                <w:rFonts w:ascii="Verdana" w:hAnsi="Verdana" w:cs="Arial"/>
                <w:lang w:val="nl-BE"/>
              </w:rPr>
              <w:t>Elektrische inbouwinstallaties 2</w:t>
            </w:r>
          </w:p>
        </w:tc>
        <w:tc>
          <w:tcPr>
            <w:tcW w:w="7160" w:type="dxa"/>
            <w:gridSpan w:val="3"/>
            <w:tcBorders>
              <w:top w:val="nil"/>
              <w:left w:val="nil"/>
              <w:bottom w:val="nil"/>
              <w:right w:val="nil"/>
            </w:tcBorders>
            <w:shd w:val="clear" w:color="auto" w:fill="auto"/>
            <w:noWrap/>
            <w:vAlign w:val="center"/>
            <w:hideMark/>
          </w:tcPr>
          <w:p w14:paraId="62A4F23D" w14:textId="77777777" w:rsidR="00390B64" w:rsidRPr="009E3E70" w:rsidRDefault="00390B64" w:rsidP="00390B64">
            <w:pPr>
              <w:rPr>
                <w:rFonts w:ascii="Verdana" w:hAnsi="Verdana" w:cs="Arial"/>
                <w:lang w:val="nl-BE"/>
              </w:rPr>
            </w:pPr>
            <w:r w:rsidRPr="009E3E70">
              <w:rPr>
                <w:rFonts w:ascii="Verdana" w:hAnsi="Verdana" w:cs="Arial"/>
                <w:lang w:val="nl-BE"/>
              </w:rPr>
              <w:t>Ontwerp en installatie camerabewaking</w:t>
            </w:r>
          </w:p>
        </w:tc>
      </w:tr>
      <w:tr w:rsidR="009E3E70" w:rsidRPr="009E3E70" w14:paraId="5A467F1B"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021A4970" w14:textId="77777777" w:rsidR="00390B64" w:rsidRPr="009E3E70" w:rsidRDefault="00390B64" w:rsidP="00390B64">
            <w:pPr>
              <w:rPr>
                <w:rFonts w:ascii="Verdana" w:hAnsi="Verdana" w:cs="Arial"/>
                <w:lang w:val="nl-BE"/>
              </w:rPr>
            </w:pPr>
            <w:r w:rsidRPr="009E3E70">
              <w:rPr>
                <w:rFonts w:ascii="Verdana" w:hAnsi="Verdana" w:cs="Arial"/>
                <w:lang w:val="nl-BE"/>
              </w:rPr>
              <w:t>Elektrische inbouwinstallaties 2</w:t>
            </w:r>
          </w:p>
        </w:tc>
        <w:tc>
          <w:tcPr>
            <w:tcW w:w="7160" w:type="dxa"/>
            <w:gridSpan w:val="3"/>
            <w:tcBorders>
              <w:top w:val="nil"/>
              <w:left w:val="nil"/>
              <w:bottom w:val="nil"/>
              <w:right w:val="nil"/>
            </w:tcBorders>
            <w:shd w:val="clear" w:color="auto" w:fill="auto"/>
            <w:noWrap/>
            <w:vAlign w:val="center"/>
            <w:hideMark/>
          </w:tcPr>
          <w:p w14:paraId="457FFE2B" w14:textId="77777777" w:rsidR="00390B64" w:rsidRPr="009E3E70" w:rsidRDefault="00390B64" w:rsidP="00390B64">
            <w:pPr>
              <w:rPr>
                <w:rFonts w:ascii="Verdana" w:hAnsi="Verdana" w:cs="Arial"/>
                <w:lang w:val="nl-BE"/>
              </w:rPr>
            </w:pPr>
            <w:r w:rsidRPr="009E3E70">
              <w:rPr>
                <w:rFonts w:ascii="Verdana" w:hAnsi="Verdana" w:cs="Arial"/>
                <w:lang w:val="nl-BE"/>
              </w:rPr>
              <w:t>Ontwerp en installatie inbraakbeveiliging</w:t>
            </w:r>
          </w:p>
        </w:tc>
      </w:tr>
      <w:tr w:rsidR="009E3E70" w:rsidRPr="009E3E70" w14:paraId="3DDC7DA9"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5D87043A" w14:textId="77777777" w:rsidR="00390B64" w:rsidRPr="009E3E70" w:rsidRDefault="00390B64" w:rsidP="00390B64">
            <w:pPr>
              <w:rPr>
                <w:rFonts w:ascii="Verdana" w:hAnsi="Verdana" w:cs="Arial"/>
                <w:lang w:val="nl-BE"/>
              </w:rPr>
            </w:pPr>
            <w:r w:rsidRPr="009E3E70">
              <w:rPr>
                <w:rFonts w:ascii="Verdana" w:hAnsi="Verdana" w:cs="Arial"/>
                <w:lang w:val="nl-BE"/>
              </w:rPr>
              <w:t>Elektrische inbouwinstallaties 2</w:t>
            </w:r>
          </w:p>
        </w:tc>
        <w:tc>
          <w:tcPr>
            <w:tcW w:w="7160" w:type="dxa"/>
            <w:gridSpan w:val="3"/>
            <w:tcBorders>
              <w:top w:val="nil"/>
              <w:left w:val="nil"/>
              <w:bottom w:val="nil"/>
              <w:right w:val="nil"/>
            </w:tcBorders>
            <w:shd w:val="clear" w:color="auto" w:fill="auto"/>
            <w:noWrap/>
            <w:vAlign w:val="center"/>
            <w:hideMark/>
          </w:tcPr>
          <w:p w14:paraId="1FBA019C" w14:textId="77777777" w:rsidR="00390B64" w:rsidRPr="009E3E70" w:rsidRDefault="00390B64" w:rsidP="00390B64">
            <w:pPr>
              <w:rPr>
                <w:rFonts w:ascii="Verdana" w:hAnsi="Verdana" w:cs="Arial"/>
                <w:lang w:val="nl-BE"/>
              </w:rPr>
            </w:pPr>
            <w:r w:rsidRPr="009E3E70">
              <w:rPr>
                <w:rFonts w:ascii="Verdana" w:hAnsi="Verdana" w:cs="Arial"/>
                <w:lang w:val="nl-BE"/>
              </w:rPr>
              <w:t>Ontwerp en installatie toegangscontrole</w:t>
            </w:r>
          </w:p>
        </w:tc>
      </w:tr>
      <w:tr w:rsidR="009E3E70" w:rsidRPr="009E3E70" w14:paraId="74FB7334"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4ECD9AE1" w14:textId="77777777" w:rsidR="00390B64" w:rsidRPr="009E3E70" w:rsidRDefault="00390B64" w:rsidP="00390B64">
            <w:pPr>
              <w:rPr>
                <w:rFonts w:ascii="Verdana" w:hAnsi="Verdana" w:cs="Arial"/>
                <w:lang w:val="nl-BE"/>
              </w:rPr>
            </w:pPr>
            <w:r w:rsidRPr="009E3E70">
              <w:rPr>
                <w:rFonts w:ascii="Verdana" w:hAnsi="Verdana" w:cs="Arial"/>
                <w:lang w:val="nl-BE"/>
              </w:rPr>
              <w:t>Elektrische inbouwinstallaties 2</w:t>
            </w:r>
          </w:p>
        </w:tc>
        <w:tc>
          <w:tcPr>
            <w:tcW w:w="7160" w:type="dxa"/>
            <w:gridSpan w:val="3"/>
            <w:tcBorders>
              <w:top w:val="nil"/>
              <w:left w:val="nil"/>
              <w:bottom w:val="nil"/>
              <w:right w:val="nil"/>
            </w:tcBorders>
            <w:shd w:val="clear" w:color="auto" w:fill="auto"/>
            <w:noWrap/>
            <w:vAlign w:val="center"/>
            <w:hideMark/>
          </w:tcPr>
          <w:p w14:paraId="40BB8573" w14:textId="77777777" w:rsidR="00390B64" w:rsidRPr="009E3E70" w:rsidRDefault="00390B64" w:rsidP="00390B64">
            <w:pPr>
              <w:rPr>
                <w:rFonts w:ascii="Verdana" w:hAnsi="Verdana" w:cs="Arial"/>
                <w:lang w:val="nl-BE"/>
              </w:rPr>
            </w:pPr>
            <w:r w:rsidRPr="009E3E70">
              <w:rPr>
                <w:rFonts w:ascii="Verdana" w:hAnsi="Verdana" w:cs="Arial"/>
                <w:lang w:val="nl-BE"/>
              </w:rPr>
              <w:t>Wetgeving beveiligingstechnicus</w:t>
            </w:r>
          </w:p>
        </w:tc>
      </w:tr>
      <w:tr w:rsidR="009E3E70" w:rsidRPr="009E3E70" w14:paraId="2D960E92"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6D7F7757" w14:textId="77777777" w:rsidR="00390B64" w:rsidRPr="009E3E70" w:rsidRDefault="00390B64" w:rsidP="00390B64">
            <w:pPr>
              <w:rPr>
                <w:rFonts w:ascii="Verdana" w:hAnsi="Verdana" w:cs="Arial"/>
                <w:lang w:val="nl-BE"/>
              </w:rPr>
            </w:pPr>
            <w:r w:rsidRPr="009E3E70">
              <w:rPr>
                <w:rFonts w:ascii="Verdana" w:hAnsi="Verdana" w:cs="Arial"/>
                <w:lang w:val="nl-BE"/>
              </w:rPr>
              <w:t>Elektrische opbouwinstallaties 1</w:t>
            </w:r>
          </w:p>
        </w:tc>
        <w:tc>
          <w:tcPr>
            <w:tcW w:w="7160" w:type="dxa"/>
            <w:gridSpan w:val="3"/>
            <w:tcBorders>
              <w:top w:val="nil"/>
              <w:left w:val="nil"/>
              <w:bottom w:val="nil"/>
              <w:right w:val="nil"/>
            </w:tcBorders>
            <w:shd w:val="clear" w:color="auto" w:fill="auto"/>
            <w:noWrap/>
            <w:vAlign w:val="center"/>
            <w:hideMark/>
          </w:tcPr>
          <w:p w14:paraId="4E1242B6" w14:textId="77777777" w:rsidR="00390B64" w:rsidRPr="009E3E70" w:rsidRDefault="00390B64" w:rsidP="00390B64">
            <w:pPr>
              <w:rPr>
                <w:rFonts w:ascii="Verdana" w:hAnsi="Verdana" w:cs="Arial"/>
                <w:lang w:val="nl-BE"/>
              </w:rPr>
            </w:pPr>
            <w:r w:rsidRPr="009E3E70">
              <w:rPr>
                <w:rFonts w:ascii="Verdana" w:hAnsi="Verdana" w:cs="Arial"/>
                <w:lang w:val="nl-BE"/>
              </w:rPr>
              <w:t>Bekabeling beveiligingssystemen</w:t>
            </w:r>
          </w:p>
        </w:tc>
      </w:tr>
      <w:tr w:rsidR="009E3E70" w:rsidRPr="009E3E70" w14:paraId="6A0286A3"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70B9B155" w14:textId="77777777" w:rsidR="00390B64" w:rsidRPr="009E3E70" w:rsidRDefault="00390B64" w:rsidP="00390B64">
            <w:pPr>
              <w:rPr>
                <w:rFonts w:ascii="Verdana" w:hAnsi="Verdana" w:cs="Arial"/>
                <w:lang w:val="nl-BE"/>
              </w:rPr>
            </w:pPr>
            <w:r w:rsidRPr="009E3E70">
              <w:rPr>
                <w:rFonts w:ascii="Verdana" w:hAnsi="Verdana" w:cs="Arial"/>
                <w:lang w:val="nl-BE"/>
              </w:rPr>
              <w:t>Elektrische opbouwinstallaties 1</w:t>
            </w:r>
          </w:p>
        </w:tc>
        <w:tc>
          <w:tcPr>
            <w:tcW w:w="7160" w:type="dxa"/>
            <w:gridSpan w:val="3"/>
            <w:tcBorders>
              <w:top w:val="nil"/>
              <w:left w:val="nil"/>
              <w:bottom w:val="nil"/>
              <w:right w:val="nil"/>
            </w:tcBorders>
            <w:shd w:val="clear" w:color="auto" w:fill="auto"/>
            <w:noWrap/>
            <w:vAlign w:val="center"/>
            <w:hideMark/>
          </w:tcPr>
          <w:p w14:paraId="1ED4EFDC" w14:textId="77777777" w:rsidR="00390B64" w:rsidRPr="009E3E70" w:rsidRDefault="00390B64" w:rsidP="00390B64">
            <w:pPr>
              <w:rPr>
                <w:rFonts w:ascii="Verdana" w:hAnsi="Verdana" w:cs="Arial"/>
                <w:lang w:val="nl-BE"/>
              </w:rPr>
            </w:pPr>
            <w:r w:rsidRPr="009E3E70">
              <w:rPr>
                <w:rFonts w:ascii="Verdana" w:hAnsi="Verdana" w:cs="Arial"/>
                <w:lang w:val="nl-BE"/>
              </w:rPr>
              <w:t>Indienststelling en onderhoud brandbeveiliging</w:t>
            </w:r>
          </w:p>
        </w:tc>
      </w:tr>
      <w:tr w:rsidR="009E3E70" w:rsidRPr="009E3E70" w14:paraId="3BD5D9F9"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7DF4127F" w14:textId="77777777" w:rsidR="00390B64" w:rsidRPr="009E3E70" w:rsidRDefault="00390B64" w:rsidP="00390B64">
            <w:pPr>
              <w:rPr>
                <w:rFonts w:ascii="Verdana" w:hAnsi="Verdana" w:cs="Arial"/>
                <w:lang w:val="nl-BE"/>
              </w:rPr>
            </w:pPr>
            <w:r w:rsidRPr="009E3E70">
              <w:rPr>
                <w:rFonts w:ascii="Verdana" w:hAnsi="Verdana" w:cs="Arial"/>
                <w:lang w:val="nl-BE"/>
              </w:rPr>
              <w:t>Elektrische opbouwinstallaties 1</w:t>
            </w:r>
          </w:p>
        </w:tc>
        <w:tc>
          <w:tcPr>
            <w:tcW w:w="7160" w:type="dxa"/>
            <w:gridSpan w:val="3"/>
            <w:tcBorders>
              <w:top w:val="nil"/>
              <w:left w:val="nil"/>
              <w:bottom w:val="nil"/>
              <w:right w:val="nil"/>
            </w:tcBorders>
            <w:shd w:val="clear" w:color="auto" w:fill="auto"/>
            <w:noWrap/>
            <w:vAlign w:val="center"/>
            <w:hideMark/>
          </w:tcPr>
          <w:p w14:paraId="177698EF" w14:textId="77777777" w:rsidR="00390B64" w:rsidRPr="009E3E70" w:rsidRDefault="00390B64" w:rsidP="00390B64">
            <w:pPr>
              <w:rPr>
                <w:rFonts w:ascii="Verdana" w:hAnsi="Verdana" w:cs="Arial"/>
                <w:lang w:val="nl-BE"/>
              </w:rPr>
            </w:pPr>
            <w:r w:rsidRPr="009E3E70">
              <w:rPr>
                <w:rFonts w:ascii="Verdana" w:hAnsi="Verdana" w:cs="Arial"/>
                <w:lang w:val="nl-BE"/>
              </w:rPr>
              <w:t>Indienststelling en onderhoud camerabewaking</w:t>
            </w:r>
          </w:p>
        </w:tc>
      </w:tr>
      <w:tr w:rsidR="009E3E70" w:rsidRPr="009E3E70" w14:paraId="65F92166"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1617F46F" w14:textId="77777777" w:rsidR="00390B64" w:rsidRPr="009E3E70" w:rsidRDefault="00390B64" w:rsidP="00390B64">
            <w:pPr>
              <w:rPr>
                <w:rFonts w:ascii="Verdana" w:hAnsi="Verdana" w:cs="Arial"/>
                <w:lang w:val="nl-BE"/>
              </w:rPr>
            </w:pPr>
            <w:r w:rsidRPr="009E3E70">
              <w:rPr>
                <w:rFonts w:ascii="Verdana" w:hAnsi="Verdana" w:cs="Arial"/>
                <w:lang w:val="nl-BE"/>
              </w:rPr>
              <w:t>Elektrische opbouwinstallaties 1</w:t>
            </w:r>
          </w:p>
        </w:tc>
        <w:tc>
          <w:tcPr>
            <w:tcW w:w="7160" w:type="dxa"/>
            <w:gridSpan w:val="3"/>
            <w:tcBorders>
              <w:top w:val="nil"/>
              <w:left w:val="nil"/>
              <w:bottom w:val="nil"/>
              <w:right w:val="nil"/>
            </w:tcBorders>
            <w:shd w:val="clear" w:color="auto" w:fill="auto"/>
            <w:noWrap/>
            <w:vAlign w:val="center"/>
            <w:hideMark/>
          </w:tcPr>
          <w:p w14:paraId="30090B09" w14:textId="77777777" w:rsidR="00390B64" w:rsidRPr="009E3E70" w:rsidRDefault="00390B64" w:rsidP="00390B64">
            <w:pPr>
              <w:rPr>
                <w:rFonts w:ascii="Verdana" w:hAnsi="Verdana" w:cs="Arial"/>
                <w:lang w:val="nl-BE"/>
              </w:rPr>
            </w:pPr>
            <w:r w:rsidRPr="009E3E70">
              <w:rPr>
                <w:rFonts w:ascii="Verdana" w:hAnsi="Verdana" w:cs="Arial"/>
                <w:lang w:val="nl-BE"/>
              </w:rPr>
              <w:t>Indienststelling en onderhoud inbraakbeveiliging</w:t>
            </w:r>
          </w:p>
        </w:tc>
      </w:tr>
      <w:tr w:rsidR="009E3E70" w:rsidRPr="009E3E70" w14:paraId="40CB38EE"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21832AB0" w14:textId="77777777" w:rsidR="00390B64" w:rsidRPr="009E3E70" w:rsidRDefault="00390B64" w:rsidP="00390B64">
            <w:pPr>
              <w:rPr>
                <w:rFonts w:ascii="Verdana" w:hAnsi="Verdana" w:cs="Arial"/>
                <w:lang w:val="nl-BE"/>
              </w:rPr>
            </w:pPr>
            <w:r w:rsidRPr="009E3E70">
              <w:rPr>
                <w:rFonts w:ascii="Verdana" w:hAnsi="Verdana" w:cs="Arial"/>
                <w:lang w:val="nl-BE"/>
              </w:rPr>
              <w:t>Elektrische opbouwinstallaties 1</w:t>
            </w:r>
          </w:p>
        </w:tc>
        <w:tc>
          <w:tcPr>
            <w:tcW w:w="7160" w:type="dxa"/>
            <w:gridSpan w:val="3"/>
            <w:tcBorders>
              <w:top w:val="nil"/>
              <w:left w:val="nil"/>
              <w:bottom w:val="nil"/>
              <w:right w:val="nil"/>
            </w:tcBorders>
            <w:shd w:val="clear" w:color="auto" w:fill="auto"/>
            <w:noWrap/>
            <w:vAlign w:val="center"/>
            <w:hideMark/>
          </w:tcPr>
          <w:p w14:paraId="4009533E" w14:textId="77777777" w:rsidR="00390B64" w:rsidRPr="009E3E70" w:rsidRDefault="00390B64" w:rsidP="00390B64">
            <w:pPr>
              <w:rPr>
                <w:rFonts w:ascii="Verdana" w:hAnsi="Verdana" w:cs="Arial"/>
                <w:lang w:val="nl-BE"/>
              </w:rPr>
            </w:pPr>
            <w:r w:rsidRPr="009E3E70">
              <w:rPr>
                <w:rFonts w:ascii="Verdana" w:hAnsi="Verdana" w:cs="Arial"/>
                <w:lang w:val="nl-BE"/>
              </w:rPr>
              <w:t>Indienststelling en onderhoud toegangscontrole</w:t>
            </w:r>
          </w:p>
        </w:tc>
      </w:tr>
      <w:tr w:rsidR="009E3E70" w:rsidRPr="009E3E70" w14:paraId="3B584A89"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4F53E045" w14:textId="77777777" w:rsidR="00390B64" w:rsidRPr="009E3E70" w:rsidRDefault="00390B64" w:rsidP="00390B64">
            <w:pPr>
              <w:rPr>
                <w:rFonts w:ascii="Verdana" w:hAnsi="Verdana" w:cs="Arial"/>
                <w:lang w:val="nl-BE"/>
              </w:rPr>
            </w:pPr>
            <w:r w:rsidRPr="009E3E70">
              <w:rPr>
                <w:rFonts w:ascii="Verdana" w:hAnsi="Verdana" w:cs="Arial"/>
                <w:lang w:val="nl-BE"/>
              </w:rPr>
              <w:t>Elektrische opbouwinstallaties 1</w:t>
            </w:r>
          </w:p>
        </w:tc>
        <w:tc>
          <w:tcPr>
            <w:tcW w:w="7160" w:type="dxa"/>
            <w:gridSpan w:val="3"/>
            <w:tcBorders>
              <w:top w:val="nil"/>
              <w:left w:val="nil"/>
              <w:bottom w:val="nil"/>
              <w:right w:val="nil"/>
            </w:tcBorders>
            <w:shd w:val="clear" w:color="auto" w:fill="auto"/>
            <w:noWrap/>
            <w:vAlign w:val="center"/>
            <w:hideMark/>
          </w:tcPr>
          <w:p w14:paraId="5FCFA0CA" w14:textId="77777777" w:rsidR="00390B64" w:rsidRPr="009E3E70" w:rsidRDefault="00390B64" w:rsidP="00390B64">
            <w:pPr>
              <w:rPr>
                <w:rFonts w:ascii="Verdana" w:hAnsi="Verdana" w:cs="Arial"/>
                <w:lang w:val="nl-BE"/>
              </w:rPr>
            </w:pPr>
            <w:r w:rsidRPr="009E3E70">
              <w:rPr>
                <w:rFonts w:ascii="Verdana" w:hAnsi="Verdana" w:cs="Arial"/>
                <w:lang w:val="nl-BE"/>
              </w:rPr>
              <w:t>Ontwerp en installatie brandbeveiliging</w:t>
            </w:r>
          </w:p>
        </w:tc>
      </w:tr>
      <w:tr w:rsidR="009E3E70" w:rsidRPr="009E3E70" w14:paraId="2A494E55"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45304BDA" w14:textId="77777777" w:rsidR="00390B64" w:rsidRPr="009E3E70" w:rsidRDefault="00390B64" w:rsidP="00390B64">
            <w:pPr>
              <w:rPr>
                <w:rFonts w:ascii="Verdana" w:hAnsi="Verdana" w:cs="Arial"/>
                <w:lang w:val="nl-BE"/>
              </w:rPr>
            </w:pPr>
            <w:r w:rsidRPr="009E3E70">
              <w:rPr>
                <w:rFonts w:ascii="Verdana" w:hAnsi="Verdana" w:cs="Arial"/>
                <w:lang w:val="nl-BE"/>
              </w:rPr>
              <w:t>Elektrische opbouwinstallaties 1</w:t>
            </w:r>
          </w:p>
        </w:tc>
        <w:tc>
          <w:tcPr>
            <w:tcW w:w="7160" w:type="dxa"/>
            <w:gridSpan w:val="3"/>
            <w:tcBorders>
              <w:top w:val="nil"/>
              <w:left w:val="nil"/>
              <w:bottom w:val="nil"/>
              <w:right w:val="nil"/>
            </w:tcBorders>
            <w:shd w:val="clear" w:color="auto" w:fill="auto"/>
            <w:noWrap/>
            <w:vAlign w:val="center"/>
            <w:hideMark/>
          </w:tcPr>
          <w:p w14:paraId="68DABB1E" w14:textId="77777777" w:rsidR="00390B64" w:rsidRPr="009E3E70" w:rsidRDefault="00390B64" w:rsidP="00390B64">
            <w:pPr>
              <w:rPr>
                <w:rFonts w:ascii="Verdana" w:hAnsi="Verdana" w:cs="Arial"/>
                <w:lang w:val="nl-BE"/>
              </w:rPr>
            </w:pPr>
            <w:r w:rsidRPr="009E3E70">
              <w:rPr>
                <w:rFonts w:ascii="Verdana" w:hAnsi="Verdana" w:cs="Arial"/>
                <w:lang w:val="nl-BE"/>
              </w:rPr>
              <w:t>Ontwerp en installatie camerabewaking</w:t>
            </w:r>
          </w:p>
        </w:tc>
      </w:tr>
      <w:tr w:rsidR="009E3E70" w:rsidRPr="009E3E70" w14:paraId="08A9DC24"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594EE3F3" w14:textId="77777777" w:rsidR="00390B64" w:rsidRPr="009E3E70" w:rsidRDefault="00390B64" w:rsidP="00390B64">
            <w:pPr>
              <w:rPr>
                <w:rFonts w:ascii="Verdana" w:hAnsi="Verdana" w:cs="Arial"/>
                <w:lang w:val="nl-BE"/>
              </w:rPr>
            </w:pPr>
            <w:r w:rsidRPr="009E3E70">
              <w:rPr>
                <w:rFonts w:ascii="Verdana" w:hAnsi="Verdana" w:cs="Arial"/>
                <w:lang w:val="nl-BE"/>
              </w:rPr>
              <w:t>Elektrische opbouwinstallaties 1</w:t>
            </w:r>
          </w:p>
        </w:tc>
        <w:tc>
          <w:tcPr>
            <w:tcW w:w="7160" w:type="dxa"/>
            <w:gridSpan w:val="3"/>
            <w:tcBorders>
              <w:top w:val="nil"/>
              <w:left w:val="nil"/>
              <w:bottom w:val="nil"/>
              <w:right w:val="nil"/>
            </w:tcBorders>
            <w:shd w:val="clear" w:color="auto" w:fill="auto"/>
            <w:noWrap/>
            <w:vAlign w:val="center"/>
            <w:hideMark/>
          </w:tcPr>
          <w:p w14:paraId="428BCFA6" w14:textId="77777777" w:rsidR="00390B64" w:rsidRPr="009E3E70" w:rsidRDefault="00390B64" w:rsidP="00390B64">
            <w:pPr>
              <w:rPr>
                <w:rFonts w:ascii="Verdana" w:hAnsi="Verdana" w:cs="Arial"/>
                <w:lang w:val="nl-BE"/>
              </w:rPr>
            </w:pPr>
            <w:r w:rsidRPr="009E3E70">
              <w:rPr>
                <w:rFonts w:ascii="Verdana" w:hAnsi="Verdana" w:cs="Arial"/>
                <w:lang w:val="nl-BE"/>
              </w:rPr>
              <w:t>Ontwerp en installatie inbraakbeveiliging</w:t>
            </w:r>
          </w:p>
        </w:tc>
      </w:tr>
      <w:tr w:rsidR="009E3E70" w:rsidRPr="009E3E70" w14:paraId="0797A773"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776EF378" w14:textId="77777777" w:rsidR="00390B64" w:rsidRPr="009E3E70" w:rsidRDefault="00390B64" w:rsidP="00390B64">
            <w:pPr>
              <w:rPr>
                <w:rFonts w:ascii="Verdana" w:hAnsi="Verdana" w:cs="Arial"/>
                <w:lang w:val="nl-BE"/>
              </w:rPr>
            </w:pPr>
            <w:r w:rsidRPr="009E3E70">
              <w:rPr>
                <w:rFonts w:ascii="Verdana" w:hAnsi="Verdana" w:cs="Arial"/>
                <w:lang w:val="nl-BE"/>
              </w:rPr>
              <w:t>Elektrische opbouwinstallaties 1</w:t>
            </w:r>
          </w:p>
        </w:tc>
        <w:tc>
          <w:tcPr>
            <w:tcW w:w="7160" w:type="dxa"/>
            <w:gridSpan w:val="3"/>
            <w:tcBorders>
              <w:top w:val="nil"/>
              <w:left w:val="nil"/>
              <w:bottom w:val="nil"/>
              <w:right w:val="nil"/>
            </w:tcBorders>
            <w:shd w:val="clear" w:color="auto" w:fill="auto"/>
            <w:noWrap/>
            <w:vAlign w:val="center"/>
            <w:hideMark/>
          </w:tcPr>
          <w:p w14:paraId="767F2ABE" w14:textId="77777777" w:rsidR="00390B64" w:rsidRPr="009E3E70" w:rsidRDefault="00390B64" w:rsidP="00390B64">
            <w:pPr>
              <w:rPr>
                <w:rFonts w:ascii="Verdana" w:hAnsi="Verdana" w:cs="Arial"/>
                <w:lang w:val="nl-BE"/>
              </w:rPr>
            </w:pPr>
            <w:r w:rsidRPr="009E3E70">
              <w:rPr>
                <w:rFonts w:ascii="Verdana" w:hAnsi="Verdana" w:cs="Arial"/>
                <w:lang w:val="nl-BE"/>
              </w:rPr>
              <w:t>Ontwerp en installatie toegangscontrole</w:t>
            </w:r>
          </w:p>
        </w:tc>
      </w:tr>
      <w:tr w:rsidR="009E3E70" w:rsidRPr="009E3E70" w14:paraId="16CAE819"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5FFF93F5" w14:textId="77777777" w:rsidR="00390B64" w:rsidRPr="009E3E70" w:rsidRDefault="00390B64" w:rsidP="00390B64">
            <w:pPr>
              <w:rPr>
                <w:rFonts w:ascii="Verdana" w:hAnsi="Verdana" w:cs="Arial"/>
                <w:lang w:val="nl-BE"/>
              </w:rPr>
            </w:pPr>
            <w:r w:rsidRPr="009E3E70">
              <w:rPr>
                <w:rFonts w:ascii="Verdana" w:hAnsi="Verdana" w:cs="Arial"/>
                <w:lang w:val="nl-BE"/>
              </w:rPr>
              <w:t>Elektrische opbouwinstallaties 1</w:t>
            </w:r>
          </w:p>
        </w:tc>
        <w:tc>
          <w:tcPr>
            <w:tcW w:w="7160" w:type="dxa"/>
            <w:gridSpan w:val="3"/>
            <w:tcBorders>
              <w:top w:val="nil"/>
              <w:left w:val="nil"/>
              <w:bottom w:val="nil"/>
              <w:right w:val="nil"/>
            </w:tcBorders>
            <w:shd w:val="clear" w:color="auto" w:fill="auto"/>
            <w:noWrap/>
            <w:vAlign w:val="center"/>
            <w:hideMark/>
          </w:tcPr>
          <w:p w14:paraId="6ADC0C25" w14:textId="77777777" w:rsidR="00390B64" w:rsidRPr="009E3E70" w:rsidRDefault="00390B64" w:rsidP="00390B64">
            <w:pPr>
              <w:rPr>
                <w:rFonts w:ascii="Verdana" w:hAnsi="Verdana" w:cs="Arial"/>
                <w:lang w:val="nl-BE"/>
              </w:rPr>
            </w:pPr>
            <w:r w:rsidRPr="009E3E70">
              <w:rPr>
                <w:rFonts w:ascii="Verdana" w:hAnsi="Verdana" w:cs="Arial"/>
                <w:lang w:val="nl-BE"/>
              </w:rPr>
              <w:t>Wetgeving beveiligingstechnicus</w:t>
            </w:r>
          </w:p>
        </w:tc>
      </w:tr>
      <w:tr w:rsidR="009E3E70" w:rsidRPr="009E3E70" w14:paraId="782BF4EE"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0136B5EB" w14:textId="77777777" w:rsidR="00390B64" w:rsidRPr="009E3E70" w:rsidRDefault="00390B64" w:rsidP="00390B64">
            <w:pPr>
              <w:rPr>
                <w:rFonts w:ascii="Verdana" w:hAnsi="Verdana" w:cs="Arial"/>
                <w:lang w:val="nl-BE"/>
              </w:rPr>
            </w:pPr>
            <w:r w:rsidRPr="009E3E70">
              <w:rPr>
                <w:rFonts w:ascii="Verdana" w:hAnsi="Verdana" w:cs="Arial"/>
                <w:lang w:val="nl-BE"/>
              </w:rPr>
              <w:t>Elektrische opbouwinstallaties 2</w:t>
            </w:r>
          </w:p>
        </w:tc>
        <w:tc>
          <w:tcPr>
            <w:tcW w:w="7160" w:type="dxa"/>
            <w:gridSpan w:val="3"/>
            <w:tcBorders>
              <w:top w:val="nil"/>
              <w:left w:val="nil"/>
              <w:bottom w:val="nil"/>
              <w:right w:val="nil"/>
            </w:tcBorders>
            <w:shd w:val="clear" w:color="auto" w:fill="auto"/>
            <w:noWrap/>
            <w:vAlign w:val="center"/>
            <w:hideMark/>
          </w:tcPr>
          <w:p w14:paraId="2AED99A4" w14:textId="77777777" w:rsidR="00390B64" w:rsidRPr="009E3E70" w:rsidRDefault="00390B64" w:rsidP="00390B64">
            <w:pPr>
              <w:rPr>
                <w:rFonts w:ascii="Verdana" w:hAnsi="Verdana" w:cs="Arial"/>
                <w:lang w:val="nl-BE"/>
              </w:rPr>
            </w:pPr>
            <w:r w:rsidRPr="009E3E70">
              <w:rPr>
                <w:rFonts w:ascii="Verdana" w:hAnsi="Verdana" w:cs="Arial"/>
                <w:lang w:val="nl-BE"/>
              </w:rPr>
              <w:t>Bekabeling beveiligingssystemen</w:t>
            </w:r>
          </w:p>
        </w:tc>
      </w:tr>
      <w:tr w:rsidR="009E3E70" w:rsidRPr="009E3E70" w14:paraId="60AF6958"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49603753" w14:textId="77777777" w:rsidR="00390B64" w:rsidRPr="009E3E70" w:rsidRDefault="00390B64" w:rsidP="00390B64">
            <w:pPr>
              <w:rPr>
                <w:rFonts w:ascii="Verdana" w:hAnsi="Verdana" w:cs="Arial"/>
                <w:lang w:val="nl-BE"/>
              </w:rPr>
            </w:pPr>
            <w:r w:rsidRPr="009E3E70">
              <w:rPr>
                <w:rFonts w:ascii="Verdana" w:hAnsi="Verdana" w:cs="Arial"/>
                <w:lang w:val="nl-BE"/>
              </w:rPr>
              <w:t>Elektrische opbouwinstallaties 2</w:t>
            </w:r>
          </w:p>
        </w:tc>
        <w:tc>
          <w:tcPr>
            <w:tcW w:w="7160" w:type="dxa"/>
            <w:gridSpan w:val="3"/>
            <w:tcBorders>
              <w:top w:val="nil"/>
              <w:left w:val="nil"/>
              <w:bottom w:val="nil"/>
              <w:right w:val="nil"/>
            </w:tcBorders>
            <w:shd w:val="clear" w:color="auto" w:fill="auto"/>
            <w:noWrap/>
            <w:vAlign w:val="center"/>
            <w:hideMark/>
          </w:tcPr>
          <w:p w14:paraId="0B3739C1" w14:textId="77777777" w:rsidR="00390B64" w:rsidRPr="009E3E70" w:rsidRDefault="00390B64" w:rsidP="00390B64">
            <w:pPr>
              <w:rPr>
                <w:rFonts w:ascii="Verdana" w:hAnsi="Verdana" w:cs="Arial"/>
                <w:lang w:val="nl-BE"/>
              </w:rPr>
            </w:pPr>
            <w:r w:rsidRPr="009E3E70">
              <w:rPr>
                <w:rFonts w:ascii="Verdana" w:hAnsi="Verdana" w:cs="Arial"/>
                <w:lang w:val="nl-BE"/>
              </w:rPr>
              <w:t>Indienststelling en onderhoud brandbeveiliging</w:t>
            </w:r>
          </w:p>
        </w:tc>
      </w:tr>
      <w:tr w:rsidR="009E3E70" w:rsidRPr="009E3E70" w14:paraId="11B7A2B8"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446932B4" w14:textId="77777777" w:rsidR="00390B64" w:rsidRPr="009E3E70" w:rsidRDefault="00390B64" w:rsidP="00390B64">
            <w:pPr>
              <w:rPr>
                <w:rFonts w:ascii="Verdana" w:hAnsi="Verdana" w:cs="Arial"/>
                <w:lang w:val="nl-BE"/>
              </w:rPr>
            </w:pPr>
            <w:r w:rsidRPr="009E3E70">
              <w:rPr>
                <w:rFonts w:ascii="Verdana" w:hAnsi="Verdana" w:cs="Arial"/>
                <w:lang w:val="nl-BE"/>
              </w:rPr>
              <w:t>Elektrische opbouwinstallaties 2</w:t>
            </w:r>
          </w:p>
        </w:tc>
        <w:tc>
          <w:tcPr>
            <w:tcW w:w="7160" w:type="dxa"/>
            <w:gridSpan w:val="3"/>
            <w:tcBorders>
              <w:top w:val="nil"/>
              <w:left w:val="nil"/>
              <w:bottom w:val="nil"/>
              <w:right w:val="nil"/>
            </w:tcBorders>
            <w:shd w:val="clear" w:color="auto" w:fill="auto"/>
            <w:noWrap/>
            <w:vAlign w:val="center"/>
            <w:hideMark/>
          </w:tcPr>
          <w:p w14:paraId="12CB0626" w14:textId="77777777" w:rsidR="00390B64" w:rsidRPr="009E3E70" w:rsidRDefault="00390B64" w:rsidP="00390B64">
            <w:pPr>
              <w:rPr>
                <w:rFonts w:ascii="Verdana" w:hAnsi="Verdana" w:cs="Arial"/>
                <w:lang w:val="nl-BE"/>
              </w:rPr>
            </w:pPr>
            <w:r w:rsidRPr="009E3E70">
              <w:rPr>
                <w:rFonts w:ascii="Verdana" w:hAnsi="Verdana" w:cs="Arial"/>
                <w:lang w:val="nl-BE"/>
              </w:rPr>
              <w:t>Indienststelling en onderhoud camerabewaking</w:t>
            </w:r>
          </w:p>
        </w:tc>
      </w:tr>
      <w:tr w:rsidR="009E3E70" w:rsidRPr="009E3E70" w14:paraId="0593E5C8"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4CEA2830" w14:textId="77777777" w:rsidR="00390B64" w:rsidRPr="009E3E70" w:rsidRDefault="00390B64" w:rsidP="00390B64">
            <w:pPr>
              <w:rPr>
                <w:rFonts w:ascii="Verdana" w:hAnsi="Verdana" w:cs="Arial"/>
                <w:lang w:val="nl-BE"/>
              </w:rPr>
            </w:pPr>
            <w:r w:rsidRPr="009E3E70">
              <w:rPr>
                <w:rFonts w:ascii="Verdana" w:hAnsi="Verdana" w:cs="Arial"/>
                <w:lang w:val="nl-BE"/>
              </w:rPr>
              <w:t>Elektrische opbouwinstallaties 2</w:t>
            </w:r>
          </w:p>
        </w:tc>
        <w:tc>
          <w:tcPr>
            <w:tcW w:w="7160" w:type="dxa"/>
            <w:gridSpan w:val="3"/>
            <w:tcBorders>
              <w:top w:val="nil"/>
              <w:left w:val="nil"/>
              <w:bottom w:val="nil"/>
              <w:right w:val="nil"/>
            </w:tcBorders>
            <w:shd w:val="clear" w:color="auto" w:fill="auto"/>
            <w:noWrap/>
            <w:vAlign w:val="center"/>
            <w:hideMark/>
          </w:tcPr>
          <w:p w14:paraId="4E148DE2" w14:textId="77777777" w:rsidR="00390B64" w:rsidRPr="009E3E70" w:rsidRDefault="00390B64" w:rsidP="00390B64">
            <w:pPr>
              <w:rPr>
                <w:rFonts w:ascii="Verdana" w:hAnsi="Verdana" w:cs="Arial"/>
                <w:lang w:val="nl-BE"/>
              </w:rPr>
            </w:pPr>
            <w:r w:rsidRPr="009E3E70">
              <w:rPr>
                <w:rFonts w:ascii="Verdana" w:hAnsi="Verdana" w:cs="Arial"/>
                <w:lang w:val="nl-BE"/>
              </w:rPr>
              <w:t>Indienststelling en onderhoud inbraakbeveiliging</w:t>
            </w:r>
          </w:p>
        </w:tc>
      </w:tr>
      <w:tr w:rsidR="009E3E70" w:rsidRPr="009E3E70" w14:paraId="7D858A17"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15E2D27F" w14:textId="77777777" w:rsidR="00390B64" w:rsidRPr="009E3E70" w:rsidRDefault="00390B64" w:rsidP="00390B64">
            <w:pPr>
              <w:rPr>
                <w:rFonts w:ascii="Verdana" w:hAnsi="Verdana" w:cs="Arial"/>
                <w:lang w:val="nl-BE"/>
              </w:rPr>
            </w:pPr>
            <w:r w:rsidRPr="009E3E70">
              <w:rPr>
                <w:rFonts w:ascii="Verdana" w:hAnsi="Verdana" w:cs="Arial"/>
                <w:lang w:val="nl-BE"/>
              </w:rPr>
              <w:t>Elektrische opbouwinstallaties 2</w:t>
            </w:r>
          </w:p>
        </w:tc>
        <w:tc>
          <w:tcPr>
            <w:tcW w:w="7160" w:type="dxa"/>
            <w:gridSpan w:val="3"/>
            <w:tcBorders>
              <w:top w:val="nil"/>
              <w:left w:val="nil"/>
              <w:bottom w:val="nil"/>
              <w:right w:val="nil"/>
            </w:tcBorders>
            <w:shd w:val="clear" w:color="auto" w:fill="auto"/>
            <w:noWrap/>
            <w:vAlign w:val="center"/>
            <w:hideMark/>
          </w:tcPr>
          <w:p w14:paraId="39B20563" w14:textId="77777777" w:rsidR="00390B64" w:rsidRPr="009E3E70" w:rsidRDefault="00390B64" w:rsidP="00390B64">
            <w:pPr>
              <w:rPr>
                <w:rFonts w:ascii="Verdana" w:hAnsi="Verdana" w:cs="Arial"/>
                <w:lang w:val="nl-BE"/>
              </w:rPr>
            </w:pPr>
            <w:r w:rsidRPr="009E3E70">
              <w:rPr>
                <w:rFonts w:ascii="Verdana" w:hAnsi="Verdana" w:cs="Arial"/>
                <w:lang w:val="nl-BE"/>
              </w:rPr>
              <w:t>Indienststelling en onderhoud toegangscontrole</w:t>
            </w:r>
          </w:p>
        </w:tc>
      </w:tr>
      <w:tr w:rsidR="009E3E70" w:rsidRPr="009E3E70" w14:paraId="01304883"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070FA07A" w14:textId="77777777" w:rsidR="00390B64" w:rsidRPr="009E3E70" w:rsidRDefault="00390B64" w:rsidP="00390B64">
            <w:pPr>
              <w:rPr>
                <w:rFonts w:ascii="Verdana" w:hAnsi="Verdana" w:cs="Arial"/>
                <w:lang w:val="nl-BE"/>
              </w:rPr>
            </w:pPr>
            <w:r w:rsidRPr="009E3E70">
              <w:rPr>
                <w:rFonts w:ascii="Verdana" w:hAnsi="Verdana" w:cs="Arial"/>
                <w:lang w:val="nl-BE"/>
              </w:rPr>
              <w:t>Elektrische opbouwinstallaties 2</w:t>
            </w:r>
          </w:p>
        </w:tc>
        <w:tc>
          <w:tcPr>
            <w:tcW w:w="7160" w:type="dxa"/>
            <w:gridSpan w:val="3"/>
            <w:tcBorders>
              <w:top w:val="nil"/>
              <w:left w:val="nil"/>
              <w:bottom w:val="nil"/>
              <w:right w:val="nil"/>
            </w:tcBorders>
            <w:shd w:val="clear" w:color="auto" w:fill="auto"/>
            <w:noWrap/>
            <w:vAlign w:val="center"/>
            <w:hideMark/>
          </w:tcPr>
          <w:p w14:paraId="7D8C0F34" w14:textId="77777777" w:rsidR="00390B64" w:rsidRPr="009E3E70" w:rsidRDefault="00390B64" w:rsidP="00390B64">
            <w:pPr>
              <w:rPr>
                <w:rFonts w:ascii="Verdana" w:hAnsi="Verdana" w:cs="Arial"/>
                <w:lang w:val="nl-BE"/>
              </w:rPr>
            </w:pPr>
            <w:r w:rsidRPr="009E3E70">
              <w:rPr>
                <w:rFonts w:ascii="Verdana" w:hAnsi="Verdana" w:cs="Arial"/>
                <w:lang w:val="nl-BE"/>
              </w:rPr>
              <w:t>Ontwerp en installatie brandbeveiliging</w:t>
            </w:r>
          </w:p>
        </w:tc>
      </w:tr>
      <w:tr w:rsidR="009E3E70" w:rsidRPr="009E3E70" w14:paraId="01659D8A"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345A7E91" w14:textId="77777777" w:rsidR="00390B64" w:rsidRPr="009E3E70" w:rsidRDefault="00390B64" w:rsidP="00390B64">
            <w:pPr>
              <w:rPr>
                <w:rFonts w:ascii="Verdana" w:hAnsi="Verdana" w:cs="Arial"/>
                <w:lang w:val="nl-BE"/>
              </w:rPr>
            </w:pPr>
            <w:r w:rsidRPr="009E3E70">
              <w:rPr>
                <w:rFonts w:ascii="Verdana" w:hAnsi="Verdana" w:cs="Arial"/>
                <w:lang w:val="nl-BE"/>
              </w:rPr>
              <w:t>Elektrische opbouwinstallaties 2</w:t>
            </w:r>
          </w:p>
        </w:tc>
        <w:tc>
          <w:tcPr>
            <w:tcW w:w="7160" w:type="dxa"/>
            <w:gridSpan w:val="3"/>
            <w:tcBorders>
              <w:top w:val="nil"/>
              <w:left w:val="nil"/>
              <w:bottom w:val="nil"/>
              <w:right w:val="nil"/>
            </w:tcBorders>
            <w:shd w:val="clear" w:color="auto" w:fill="auto"/>
            <w:noWrap/>
            <w:vAlign w:val="center"/>
            <w:hideMark/>
          </w:tcPr>
          <w:p w14:paraId="0EB64444" w14:textId="77777777" w:rsidR="00390B64" w:rsidRPr="009E3E70" w:rsidRDefault="00390B64" w:rsidP="00390B64">
            <w:pPr>
              <w:rPr>
                <w:rFonts w:ascii="Verdana" w:hAnsi="Verdana" w:cs="Arial"/>
                <w:lang w:val="nl-BE"/>
              </w:rPr>
            </w:pPr>
            <w:r w:rsidRPr="009E3E70">
              <w:rPr>
                <w:rFonts w:ascii="Verdana" w:hAnsi="Verdana" w:cs="Arial"/>
                <w:lang w:val="nl-BE"/>
              </w:rPr>
              <w:t>Ontwerp en installatie camerabewaking</w:t>
            </w:r>
          </w:p>
        </w:tc>
      </w:tr>
      <w:tr w:rsidR="009E3E70" w:rsidRPr="009E3E70" w14:paraId="7DC7967F"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32597523" w14:textId="77777777" w:rsidR="00390B64" w:rsidRPr="009E3E70" w:rsidRDefault="00390B64" w:rsidP="00390B64">
            <w:pPr>
              <w:rPr>
                <w:rFonts w:ascii="Verdana" w:hAnsi="Verdana" w:cs="Arial"/>
                <w:lang w:val="nl-BE"/>
              </w:rPr>
            </w:pPr>
            <w:r w:rsidRPr="009E3E70">
              <w:rPr>
                <w:rFonts w:ascii="Verdana" w:hAnsi="Verdana" w:cs="Arial"/>
                <w:lang w:val="nl-BE"/>
              </w:rPr>
              <w:t>Elektrische opbouwinstallaties 2</w:t>
            </w:r>
          </w:p>
        </w:tc>
        <w:tc>
          <w:tcPr>
            <w:tcW w:w="7160" w:type="dxa"/>
            <w:gridSpan w:val="3"/>
            <w:tcBorders>
              <w:top w:val="nil"/>
              <w:left w:val="nil"/>
              <w:bottom w:val="nil"/>
              <w:right w:val="nil"/>
            </w:tcBorders>
            <w:shd w:val="clear" w:color="auto" w:fill="auto"/>
            <w:noWrap/>
            <w:vAlign w:val="center"/>
            <w:hideMark/>
          </w:tcPr>
          <w:p w14:paraId="2CEF922D" w14:textId="77777777" w:rsidR="00390B64" w:rsidRPr="009E3E70" w:rsidRDefault="00390B64" w:rsidP="00390B64">
            <w:pPr>
              <w:rPr>
                <w:rFonts w:ascii="Verdana" w:hAnsi="Verdana" w:cs="Arial"/>
                <w:lang w:val="nl-BE"/>
              </w:rPr>
            </w:pPr>
            <w:r w:rsidRPr="009E3E70">
              <w:rPr>
                <w:rFonts w:ascii="Verdana" w:hAnsi="Verdana" w:cs="Arial"/>
                <w:lang w:val="nl-BE"/>
              </w:rPr>
              <w:t>Ontwerp en installatie inbraakbeveiliging</w:t>
            </w:r>
          </w:p>
        </w:tc>
      </w:tr>
      <w:tr w:rsidR="009E3E70" w:rsidRPr="009E3E70" w14:paraId="2CDDC6B9"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6CE57148" w14:textId="77777777" w:rsidR="00390B64" w:rsidRPr="009E3E70" w:rsidRDefault="00390B64" w:rsidP="00390B64">
            <w:pPr>
              <w:rPr>
                <w:rFonts w:ascii="Verdana" w:hAnsi="Verdana" w:cs="Arial"/>
                <w:lang w:val="nl-BE"/>
              </w:rPr>
            </w:pPr>
            <w:r w:rsidRPr="009E3E70">
              <w:rPr>
                <w:rFonts w:ascii="Verdana" w:hAnsi="Verdana" w:cs="Arial"/>
                <w:lang w:val="nl-BE"/>
              </w:rPr>
              <w:t>Elektrische opbouwinstallaties 2</w:t>
            </w:r>
          </w:p>
        </w:tc>
        <w:tc>
          <w:tcPr>
            <w:tcW w:w="7160" w:type="dxa"/>
            <w:gridSpan w:val="3"/>
            <w:tcBorders>
              <w:top w:val="nil"/>
              <w:left w:val="nil"/>
              <w:bottom w:val="nil"/>
              <w:right w:val="nil"/>
            </w:tcBorders>
            <w:shd w:val="clear" w:color="auto" w:fill="auto"/>
            <w:noWrap/>
            <w:vAlign w:val="center"/>
            <w:hideMark/>
          </w:tcPr>
          <w:p w14:paraId="3937CDC5" w14:textId="77777777" w:rsidR="00390B64" w:rsidRPr="009E3E70" w:rsidRDefault="00390B64" w:rsidP="00390B64">
            <w:pPr>
              <w:rPr>
                <w:rFonts w:ascii="Verdana" w:hAnsi="Verdana" w:cs="Arial"/>
                <w:lang w:val="nl-BE"/>
              </w:rPr>
            </w:pPr>
            <w:r w:rsidRPr="009E3E70">
              <w:rPr>
                <w:rFonts w:ascii="Verdana" w:hAnsi="Verdana" w:cs="Arial"/>
                <w:lang w:val="nl-BE"/>
              </w:rPr>
              <w:t>Ontwerp en installatie toegangscontrole</w:t>
            </w:r>
          </w:p>
        </w:tc>
      </w:tr>
      <w:tr w:rsidR="009E3E70" w:rsidRPr="009E3E70" w14:paraId="3AF1C5C7"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531D7DF9" w14:textId="77777777" w:rsidR="00390B64" w:rsidRPr="009E3E70" w:rsidRDefault="00390B64" w:rsidP="00390B64">
            <w:pPr>
              <w:rPr>
                <w:rFonts w:ascii="Verdana" w:hAnsi="Verdana" w:cs="Arial"/>
                <w:lang w:val="nl-BE"/>
              </w:rPr>
            </w:pPr>
            <w:r w:rsidRPr="009E3E70">
              <w:rPr>
                <w:rFonts w:ascii="Verdana" w:hAnsi="Verdana" w:cs="Arial"/>
                <w:lang w:val="nl-BE"/>
              </w:rPr>
              <w:t>Elektrische opbouwinstallaties 2</w:t>
            </w:r>
          </w:p>
        </w:tc>
        <w:tc>
          <w:tcPr>
            <w:tcW w:w="7160" w:type="dxa"/>
            <w:gridSpan w:val="3"/>
            <w:tcBorders>
              <w:top w:val="nil"/>
              <w:left w:val="nil"/>
              <w:bottom w:val="nil"/>
              <w:right w:val="nil"/>
            </w:tcBorders>
            <w:shd w:val="clear" w:color="auto" w:fill="auto"/>
            <w:noWrap/>
            <w:vAlign w:val="center"/>
            <w:hideMark/>
          </w:tcPr>
          <w:p w14:paraId="2D76A056" w14:textId="77777777" w:rsidR="00390B64" w:rsidRPr="009E3E70" w:rsidRDefault="00390B64" w:rsidP="00390B64">
            <w:pPr>
              <w:rPr>
                <w:rFonts w:ascii="Verdana" w:hAnsi="Verdana" w:cs="Arial"/>
                <w:lang w:val="nl-BE"/>
              </w:rPr>
            </w:pPr>
            <w:r w:rsidRPr="009E3E70">
              <w:rPr>
                <w:rFonts w:ascii="Verdana" w:hAnsi="Verdana" w:cs="Arial"/>
                <w:lang w:val="nl-BE"/>
              </w:rPr>
              <w:t>Wetgeving beveiligingstechnicus</w:t>
            </w:r>
          </w:p>
        </w:tc>
      </w:tr>
      <w:tr w:rsidR="009E3E70" w:rsidRPr="009E3E70" w14:paraId="243885F4"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683D4885" w14:textId="77777777" w:rsidR="00390B64" w:rsidRPr="009E3E70" w:rsidRDefault="00390B64" w:rsidP="00390B64">
            <w:pPr>
              <w:rPr>
                <w:rFonts w:ascii="Verdana" w:hAnsi="Verdana" w:cs="Arial"/>
                <w:lang w:val="nl-BE"/>
              </w:rPr>
            </w:pPr>
            <w:r w:rsidRPr="009E3E70">
              <w:rPr>
                <w:rFonts w:ascii="Verdana" w:hAnsi="Verdana" w:cs="Arial"/>
                <w:lang w:val="nl-BE"/>
              </w:rPr>
              <w:t>Plaatsen en onderhouden van alarmssystemen 1</w:t>
            </w:r>
          </w:p>
        </w:tc>
        <w:tc>
          <w:tcPr>
            <w:tcW w:w="7160" w:type="dxa"/>
            <w:gridSpan w:val="3"/>
            <w:tcBorders>
              <w:top w:val="nil"/>
              <w:left w:val="nil"/>
              <w:bottom w:val="nil"/>
              <w:right w:val="nil"/>
            </w:tcBorders>
            <w:shd w:val="clear" w:color="auto" w:fill="auto"/>
            <w:noWrap/>
            <w:vAlign w:val="center"/>
            <w:hideMark/>
          </w:tcPr>
          <w:p w14:paraId="1213FF5E" w14:textId="77777777" w:rsidR="00390B64" w:rsidRPr="009E3E70" w:rsidRDefault="00390B64" w:rsidP="00390B64">
            <w:pPr>
              <w:rPr>
                <w:rFonts w:ascii="Verdana" w:hAnsi="Verdana" w:cs="Arial"/>
                <w:lang w:val="nl-BE"/>
              </w:rPr>
            </w:pPr>
            <w:r w:rsidRPr="009E3E70">
              <w:rPr>
                <w:rFonts w:ascii="Verdana" w:hAnsi="Verdana" w:cs="Arial"/>
                <w:lang w:val="nl-BE"/>
              </w:rPr>
              <w:t>Aarding, teller, elektrisch bord</w:t>
            </w:r>
          </w:p>
        </w:tc>
      </w:tr>
      <w:tr w:rsidR="009E3E70" w:rsidRPr="009E3E70" w14:paraId="02C63F44"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27779C16" w14:textId="77777777" w:rsidR="00390B64" w:rsidRPr="009E3E70" w:rsidRDefault="00390B64" w:rsidP="00390B64">
            <w:pPr>
              <w:rPr>
                <w:rFonts w:ascii="Verdana" w:hAnsi="Verdana" w:cs="Arial"/>
                <w:lang w:val="nl-BE"/>
              </w:rPr>
            </w:pPr>
            <w:r w:rsidRPr="009E3E70">
              <w:rPr>
                <w:rFonts w:ascii="Verdana" w:hAnsi="Verdana" w:cs="Arial"/>
                <w:lang w:val="nl-BE"/>
              </w:rPr>
              <w:t>Plaatsen en onderhouden van alarmssystemen 1</w:t>
            </w:r>
          </w:p>
        </w:tc>
        <w:tc>
          <w:tcPr>
            <w:tcW w:w="7160" w:type="dxa"/>
            <w:gridSpan w:val="3"/>
            <w:tcBorders>
              <w:top w:val="nil"/>
              <w:left w:val="nil"/>
              <w:bottom w:val="nil"/>
              <w:right w:val="nil"/>
            </w:tcBorders>
            <w:shd w:val="clear" w:color="auto" w:fill="auto"/>
            <w:noWrap/>
            <w:vAlign w:val="center"/>
            <w:hideMark/>
          </w:tcPr>
          <w:p w14:paraId="32ABC58B" w14:textId="77777777" w:rsidR="00390B64" w:rsidRPr="009E3E70" w:rsidRDefault="00390B64" w:rsidP="00390B64">
            <w:pPr>
              <w:rPr>
                <w:rFonts w:ascii="Verdana" w:hAnsi="Verdana" w:cs="Arial"/>
                <w:lang w:val="nl-BE"/>
              </w:rPr>
            </w:pPr>
            <w:r w:rsidRPr="009E3E70">
              <w:rPr>
                <w:rFonts w:ascii="Verdana" w:hAnsi="Verdana" w:cs="Arial"/>
                <w:lang w:val="nl-BE"/>
              </w:rPr>
              <w:t>Basisschakelingen</w:t>
            </w:r>
          </w:p>
        </w:tc>
      </w:tr>
      <w:tr w:rsidR="009E3E70" w:rsidRPr="009E3E70" w14:paraId="7E1D6F11"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0A75B80C" w14:textId="77777777" w:rsidR="00390B64" w:rsidRPr="009E3E70" w:rsidRDefault="00390B64" w:rsidP="00390B64">
            <w:pPr>
              <w:rPr>
                <w:rFonts w:ascii="Verdana" w:hAnsi="Verdana" w:cs="Arial"/>
                <w:lang w:val="nl-BE"/>
              </w:rPr>
            </w:pPr>
            <w:r w:rsidRPr="009E3E70">
              <w:rPr>
                <w:rFonts w:ascii="Verdana" w:hAnsi="Verdana" w:cs="Arial"/>
                <w:lang w:val="nl-BE"/>
              </w:rPr>
              <w:t>Plaatsen en onderhouden van alarmssystemen 1</w:t>
            </w:r>
          </w:p>
        </w:tc>
        <w:tc>
          <w:tcPr>
            <w:tcW w:w="7160" w:type="dxa"/>
            <w:gridSpan w:val="3"/>
            <w:tcBorders>
              <w:top w:val="nil"/>
              <w:left w:val="nil"/>
              <w:bottom w:val="nil"/>
              <w:right w:val="nil"/>
            </w:tcBorders>
            <w:shd w:val="clear" w:color="auto" w:fill="auto"/>
            <w:noWrap/>
            <w:vAlign w:val="center"/>
            <w:hideMark/>
          </w:tcPr>
          <w:p w14:paraId="61225B82" w14:textId="77777777" w:rsidR="00390B64" w:rsidRPr="009E3E70" w:rsidRDefault="00390B64" w:rsidP="00390B64">
            <w:pPr>
              <w:rPr>
                <w:rFonts w:ascii="Verdana" w:hAnsi="Verdana" w:cs="Arial"/>
                <w:lang w:val="nl-BE"/>
              </w:rPr>
            </w:pPr>
            <w:r w:rsidRPr="009E3E70">
              <w:rPr>
                <w:rFonts w:ascii="Verdana" w:hAnsi="Verdana" w:cs="Arial"/>
                <w:lang w:val="nl-BE"/>
              </w:rPr>
              <w:t>Bekabeling beveiligingssystemen</w:t>
            </w:r>
          </w:p>
        </w:tc>
      </w:tr>
      <w:tr w:rsidR="009E3E70" w:rsidRPr="009E3E70" w14:paraId="740173DF"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4A3AE2D3" w14:textId="77777777" w:rsidR="00390B64" w:rsidRPr="009E3E70" w:rsidRDefault="00390B64" w:rsidP="00390B64">
            <w:pPr>
              <w:rPr>
                <w:rFonts w:ascii="Verdana" w:hAnsi="Verdana" w:cs="Arial"/>
                <w:lang w:val="nl-BE"/>
              </w:rPr>
            </w:pPr>
            <w:r w:rsidRPr="009E3E70">
              <w:rPr>
                <w:rFonts w:ascii="Verdana" w:hAnsi="Verdana" w:cs="Arial"/>
                <w:lang w:val="nl-BE"/>
              </w:rPr>
              <w:t>Plaatsen en onderhouden van alarmssystemen 1</w:t>
            </w:r>
          </w:p>
        </w:tc>
        <w:tc>
          <w:tcPr>
            <w:tcW w:w="7160" w:type="dxa"/>
            <w:gridSpan w:val="3"/>
            <w:tcBorders>
              <w:top w:val="nil"/>
              <w:left w:val="nil"/>
              <w:bottom w:val="nil"/>
              <w:right w:val="nil"/>
            </w:tcBorders>
            <w:shd w:val="clear" w:color="auto" w:fill="auto"/>
            <w:noWrap/>
            <w:vAlign w:val="center"/>
            <w:hideMark/>
          </w:tcPr>
          <w:p w14:paraId="501C9809" w14:textId="77777777" w:rsidR="00390B64" w:rsidRPr="009E3E70" w:rsidRDefault="00390B64" w:rsidP="00390B64">
            <w:pPr>
              <w:rPr>
                <w:rFonts w:ascii="Verdana" w:hAnsi="Verdana" w:cs="Arial"/>
                <w:lang w:val="nl-BE"/>
              </w:rPr>
            </w:pPr>
            <w:r w:rsidRPr="009E3E70">
              <w:rPr>
                <w:rFonts w:ascii="Verdana" w:hAnsi="Verdana" w:cs="Arial"/>
                <w:lang w:val="nl-BE"/>
              </w:rPr>
              <w:t>Diagnose en foutzoeken – basis</w:t>
            </w:r>
          </w:p>
        </w:tc>
      </w:tr>
      <w:tr w:rsidR="009E3E70" w:rsidRPr="009E3E70" w14:paraId="4FD9BAD1"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76C733B6" w14:textId="77777777" w:rsidR="00390B64" w:rsidRPr="009E3E70" w:rsidRDefault="00390B64" w:rsidP="00390B64">
            <w:pPr>
              <w:rPr>
                <w:rFonts w:ascii="Verdana" w:hAnsi="Verdana" w:cs="Arial"/>
                <w:lang w:val="nl-BE"/>
              </w:rPr>
            </w:pPr>
            <w:r w:rsidRPr="009E3E70">
              <w:rPr>
                <w:rFonts w:ascii="Verdana" w:hAnsi="Verdana" w:cs="Arial"/>
                <w:lang w:val="nl-BE"/>
              </w:rPr>
              <w:t>Plaatsen en onderhouden van alarmssystemen 1</w:t>
            </w:r>
          </w:p>
        </w:tc>
        <w:tc>
          <w:tcPr>
            <w:tcW w:w="7160" w:type="dxa"/>
            <w:gridSpan w:val="3"/>
            <w:tcBorders>
              <w:top w:val="nil"/>
              <w:left w:val="nil"/>
              <w:bottom w:val="nil"/>
              <w:right w:val="nil"/>
            </w:tcBorders>
            <w:shd w:val="clear" w:color="auto" w:fill="auto"/>
            <w:noWrap/>
            <w:vAlign w:val="center"/>
            <w:hideMark/>
          </w:tcPr>
          <w:p w14:paraId="5317B724" w14:textId="77777777" w:rsidR="00390B64" w:rsidRPr="009E3E70" w:rsidRDefault="00390B64" w:rsidP="00390B64">
            <w:pPr>
              <w:rPr>
                <w:rFonts w:ascii="Verdana" w:hAnsi="Verdana" w:cs="Arial"/>
                <w:lang w:val="nl-BE"/>
              </w:rPr>
            </w:pPr>
            <w:r w:rsidRPr="009E3E70">
              <w:rPr>
                <w:rFonts w:ascii="Verdana" w:hAnsi="Verdana" w:cs="Arial"/>
                <w:lang w:val="nl-BE"/>
              </w:rPr>
              <w:t>Indienststelling en onderhoud brandbeveiliging</w:t>
            </w:r>
          </w:p>
        </w:tc>
      </w:tr>
      <w:tr w:rsidR="009E3E70" w:rsidRPr="009E3E70" w14:paraId="66F237B2"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6EE0BC7D" w14:textId="77777777" w:rsidR="00390B64" w:rsidRPr="009E3E70" w:rsidRDefault="00390B64" w:rsidP="00390B64">
            <w:pPr>
              <w:rPr>
                <w:rFonts w:ascii="Verdana" w:hAnsi="Verdana" w:cs="Arial"/>
                <w:lang w:val="nl-BE"/>
              </w:rPr>
            </w:pPr>
            <w:r w:rsidRPr="009E3E70">
              <w:rPr>
                <w:rFonts w:ascii="Verdana" w:hAnsi="Verdana" w:cs="Arial"/>
                <w:lang w:val="nl-BE"/>
              </w:rPr>
              <w:t>Plaatsen en onderhouden van alarmssystemen 1</w:t>
            </w:r>
          </w:p>
        </w:tc>
        <w:tc>
          <w:tcPr>
            <w:tcW w:w="7160" w:type="dxa"/>
            <w:gridSpan w:val="3"/>
            <w:tcBorders>
              <w:top w:val="nil"/>
              <w:left w:val="nil"/>
              <w:bottom w:val="nil"/>
              <w:right w:val="nil"/>
            </w:tcBorders>
            <w:shd w:val="clear" w:color="auto" w:fill="auto"/>
            <w:noWrap/>
            <w:vAlign w:val="center"/>
            <w:hideMark/>
          </w:tcPr>
          <w:p w14:paraId="3EABFC13" w14:textId="77777777" w:rsidR="00390B64" w:rsidRPr="009E3E70" w:rsidRDefault="00390B64" w:rsidP="00390B64">
            <w:pPr>
              <w:rPr>
                <w:rFonts w:ascii="Verdana" w:hAnsi="Verdana" w:cs="Arial"/>
                <w:lang w:val="nl-BE"/>
              </w:rPr>
            </w:pPr>
            <w:r w:rsidRPr="009E3E70">
              <w:rPr>
                <w:rFonts w:ascii="Verdana" w:hAnsi="Verdana" w:cs="Arial"/>
                <w:lang w:val="nl-BE"/>
              </w:rPr>
              <w:t>Indienststelling en onderhoud camerabewaking</w:t>
            </w:r>
          </w:p>
        </w:tc>
      </w:tr>
      <w:tr w:rsidR="009E3E70" w:rsidRPr="009E3E70" w14:paraId="02817254"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754F9CD9" w14:textId="77777777" w:rsidR="00390B64" w:rsidRPr="009E3E70" w:rsidRDefault="00390B64" w:rsidP="00390B64">
            <w:pPr>
              <w:rPr>
                <w:rFonts w:ascii="Verdana" w:hAnsi="Verdana" w:cs="Arial"/>
                <w:lang w:val="nl-BE"/>
              </w:rPr>
            </w:pPr>
            <w:r w:rsidRPr="009E3E70">
              <w:rPr>
                <w:rFonts w:ascii="Verdana" w:hAnsi="Verdana" w:cs="Arial"/>
                <w:lang w:val="nl-BE"/>
              </w:rPr>
              <w:t>Plaatsen en onderhouden van alarmssystemen 1</w:t>
            </w:r>
          </w:p>
        </w:tc>
        <w:tc>
          <w:tcPr>
            <w:tcW w:w="7160" w:type="dxa"/>
            <w:gridSpan w:val="3"/>
            <w:tcBorders>
              <w:top w:val="nil"/>
              <w:left w:val="nil"/>
              <w:bottom w:val="nil"/>
              <w:right w:val="nil"/>
            </w:tcBorders>
            <w:shd w:val="clear" w:color="auto" w:fill="auto"/>
            <w:noWrap/>
            <w:vAlign w:val="center"/>
            <w:hideMark/>
          </w:tcPr>
          <w:p w14:paraId="0A413456" w14:textId="77777777" w:rsidR="00390B64" w:rsidRPr="009E3E70" w:rsidRDefault="00390B64" w:rsidP="00390B64">
            <w:pPr>
              <w:rPr>
                <w:rFonts w:ascii="Verdana" w:hAnsi="Verdana" w:cs="Arial"/>
                <w:lang w:val="nl-BE"/>
              </w:rPr>
            </w:pPr>
            <w:r w:rsidRPr="009E3E70">
              <w:rPr>
                <w:rFonts w:ascii="Verdana" w:hAnsi="Verdana" w:cs="Arial"/>
                <w:lang w:val="nl-BE"/>
              </w:rPr>
              <w:t>Indienststelling en onderhoud inbraakbeveiliging</w:t>
            </w:r>
          </w:p>
        </w:tc>
      </w:tr>
      <w:tr w:rsidR="009E3E70" w:rsidRPr="009E3E70" w14:paraId="5ED9617C"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3B0BC500" w14:textId="77777777" w:rsidR="00390B64" w:rsidRPr="009E3E70" w:rsidRDefault="00390B64" w:rsidP="00390B64">
            <w:pPr>
              <w:rPr>
                <w:rFonts w:ascii="Verdana" w:hAnsi="Verdana" w:cs="Arial"/>
                <w:lang w:val="nl-BE"/>
              </w:rPr>
            </w:pPr>
            <w:r w:rsidRPr="009E3E70">
              <w:rPr>
                <w:rFonts w:ascii="Verdana" w:hAnsi="Verdana" w:cs="Arial"/>
                <w:lang w:val="nl-BE"/>
              </w:rPr>
              <w:t>Plaatsen en onderhouden van alarmssystemen 1</w:t>
            </w:r>
          </w:p>
        </w:tc>
        <w:tc>
          <w:tcPr>
            <w:tcW w:w="7160" w:type="dxa"/>
            <w:gridSpan w:val="3"/>
            <w:tcBorders>
              <w:top w:val="nil"/>
              <w:left w:val="nil"/>
              <w:bottom w:val="nil"/>
              <w:right w:val="nil"/>
            </w:tcBorders>
            <w:shd w:val="clear" w:color="auto" w:fill="auto"/>
            <w:noWrap/>
            <w:vAlign w:val="center"/>
            <w:hideMark/>
          </w:tcPr>
          <w:p w14:paraId="4D916B97" w14:textId="77777777" w:rsidR="00390B64" w:rsidRPr="009E3E70" w:rsidRDefault="00390B64" w:rsidP="00390B64">
            <w:pPr>
              <w:rPr>
                <w:rFonts w:ascii="Verdana" w:hAnsi="Verdana" w:cs="Arial"/>
                <w:lang w:val="nl-BE"/>
              </w:rPr>
            </w:pPr>
            <w:r w:rsidRPr="009E3E70">
              <w:rPr>
                <w:rFonts w:ascii="Verdana" w:hAnsi="Verdana" w:cs="Arial"/>
                <w:lang w:val="nl-BE"/>
              </w:rPr>
              <w:t>Indienststelling en onderhoud toegangscontrole</w:t>
            </w:r>
          </w:p>
        </w:tc>
      </w:tr>
      <w:tr w:rsidR="009E3E70" w:rsidRPr="009E3E70" w14:paraId="1B35A12B"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547DC5E3" w14:textId="77777777" w:rsidR="00390B64" w:rsidRPr="009E3E70" w:rsidRDefault="00390B64" w:rsidP="00390B64">
            <w:pPr>
              <w:rPr>
                <w:rFonts w:ascii="Verdana" w:hAnsi="Verdana" w:cs="Arial"/>
                <w:lang w:val="nl-BE"/>
              </w:rPr>
            </w:pPr>
            <w:r w:rsidRPr="009E3E70">
              <w:rPr>
                <w:rFonts w:ascii="Verdana" w:hAnsi="Verdana" w:cs="Arial"/>
                <w:lang w:val="nl-BE"/>
              </w:rPr>
              <w:t>Plaatsen en onderhouden van alarmssystemen 1</w:t>
            </w:r>
          </w:p>
        </w:tc>
        <w:tc>
          <w:tcPr>
            <w:tcW w:w="7160" w:type="dxa"/>
            <w:gridSpan w:val="3"/>
            <w:tcBorders>
              <w:top w:val="nil"/>
              <w:left w:val="nil"/>
              <w:bottom w:val="nil"/>
              <w:right w:val="nil"/>
            </w:tcBorders>
            <w:shd w:val="clear" w:color="auto" w:fill="auto"/>
            <w:noWrap/>
            <w:vAlign w:val="center"/>
            <w:hideMark/>
          </w:tcPr>
          <w:p w14:paraId="781D6842" w14:textId="77777777" w:rsidR="00390B64" w:rsidRPr="009E3E70" w:rsidRDefault="00390B64" w:rsidP="00390B64">
            <w:pPr>
              <w:rPr>
                <w:rFonts w:ascii="Verdana" w:hAnsi="Verdana" w:cs="Arial"/>
                <w:lang w:val="nl-BE"/>
              </w:rPr>
            </w:pPr>
            <w:r w:rsidRPr="009E3E70">
              <w:rPr>
                <w:rFonts w:ascii="Verdana" w:hAnsi="Verdana" w:cs="Arial"/>
                <w:lang w:val="nl-BE"/>
              </w:rPr>
              <w:t>Industriële elektriciteit – basis</w:t>
            </w:r>
          </w:p>
        </w:tc>
      </w:tr>
      <w:tr w:rsidR="009E3E70" w:rsidRPr="009E3E70" w14:paraId="79D57AD7"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7374A564" w14:textId="77777777" w:rsidR="00390B64" w:rsidRPr="009E3E70" w:rsidRDefault="00390B64" w:rsidP="00390B64">
            <w:pPr>
              <w:rPr>
                <w:rFonts w:ascii="Verdana" w:hAnsi="Verdana" w:cs="Arial"/>
                <w:lang w:val="nl-BE"/>
              </w:rPr>
            </w:pPr>
            <w:r w:rsidRPr="009E3E70">
              <w:rPr>
                <w:rFonts w:ascii="Verdana" w:hAnsi="Verdana" w:cs="Arial"/>
                <w:lang w:val="nl-BE"/>
              </w:rPr>
              <w:t>Plaatsen en onderhouden van alarmssystemen 1</w:t>
            </w:r>
          </w:p>
        </w:tc>
        <w:tc>
          <w:tcPr>
            <w:tcW w:w="7160" w:type="dxa"/>
            <w:gridSpan w:val="3"/>
            <w:tcBorders>
              <w:top w:val="nil"/>
              <w:left w:val="nil"/>
              <w:bottom w:val="nil"/>
              <w:right w:val="nil"/>
            </w:tcBorders>
            <w:shd w:val="clear" w:color="auto" w:fill="auto"/>
            <w:noWrap/>
            <w:vAlign w:val="center"/>
            <w:hideMark/>
          </w:tcPr>
          <w:p w14:paraId="5CF9E510" w14:textId="77777777" w:rsidR="00390B64" w:rsidRPr="009E3E70" w:rsidRDefault="00390B64" w:rsidP="00390B64">
            <w:pPr>
              <w:rPr>
                <w:rFonts w:ascii="Verdana" w:hAnsi="Verdana" w:cs="Arial"/>
                <w:lang w:val="nl-BE"/>
              </w:rPr>
            </w:pPr>
            <w:r w:rsidRPr="009E3E70">
              <w:rPr>
                <w:rFonts w:ascii="Verdana" w:hAnsi="Verdana" w:cs="Arial"/>
                <w:lang w:val="nl-BE"/>
              </w:rPr>
              <w:t>Montage en aansluiting domotica</w:t>
            </w:r>
          </w:p>
        </w:tc>
      </w:tr>
      <w:tr w:rsidR="009E3E70" w:rsidRPr="009E3E70" w14:paraId="6590422D"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0DD676C1" w14:textId="77777777" w:rsidR="00390B64" w:rsidRPr="009E3E70" w:rsidRDefault="00390B64" w:rsidP="00390B64">
            <w:pPr>
              <w:rPr>
                <w:rFonts w:ascii="Verdana" w:hAnsi="Verdana" w:cs="Arial"/>
                <w:lang w:val="nl-BE"/>
              </w:rPr>
            </w:pPr>
            <w:r w:rsidRPr="009E3E70">
              <w:rPr>
                <w:rFonts w:ascii="Verdana" w:hAnsi="Verdana" w:cs="Arial"/>
                <w:lang w:val="nl-BE"/>
              </w:rPr>
              <w:t>Plaatsen en onderhouden van alarmssystemen 1</w:t>
            </w:r>
          </w:p>
        </w:tc>
        <w:tc>
          <w:tcPr>
            <w:tcW w:w="7160" w:type="dxa"/>
            <w:gridSpan w:val="3"/>
            <w:tcBorders>
              <w:top w:val="nil"/>
              <w:left w:val="nil"/>
              <w:bottom w:val="nil"/>
              <w:right w:val="nil"/>
            </w:tcBorders>
            <w:shd w:val="clear" w:color="auto" w:fill="auto"/>
            <w:noWrap/>
            <w:vAlign w:val="center"/>
            <w:hideMark/>
          </w:tcPr>
          <w:p w14:paraId="77968C46" w14:textId="77777777" w:rsidR="00390B64" w:rsidRPr="009E3E70" w:rsidRDefault="00390B64" w:rsidP="00390B64">
            <w:pPr>
              <w:rPr>
                <w:rFonts w:ascii="Verdana" w:hAnsi="Verdana" w:cs="Arial"/>
                <w:lang w:val="nl-BE"/>
              </w:rPr>
            </w:pPr>
            <w:r w:rsidRPr="009E3E70">
              <w:rPr>
                <w:rFonts w:ascii="Verdana" w:hAnsi="Verdana" w:cs="Arial"/>
                <w:lang w:val="nl-BE"/>
              </w:rPr>
              <w:t>Montage en aansluiting verlichting</w:t>
            </w:r>
          </w:p>
        </w:tc>
      </w:tr>
      <w:tr w:rsidR="009E3E70" w:rsidRPr="009E3E70" w14:paraId="64CA5014"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6A47B626" w14:textId="77777777" w:rsidR="00390B64" w:rsidRPr="009E3E70" w:rsidRDefault="00390B64" w:rsidP="00390B64">
            <w:pPr>
              <w:rPr>
                <w:rFonts w:ascii="Verdana" w:hAnsi="Verdana" w:cs="Arial"/>
                <w:lang w:val="nl-BE"/>
              </w:rPr>
            </w:pPr>
            <w:r w:rsidRPr="009E3E70">
              <w:rPr>
                <w:rFonts w:ascii="Verdana" w:hAnsi="Verdana" w:cs="Arial"/>
                <w:lang w:val="nl-BE"/>
              </w:rPr>
              <w:t>Plaatsen en onderhouden van alarmssystemen 1</w:t>
            </w:r>
          </w:p>
        </w:tc>
        <w:tc>
          <w:tcPr>
            <w:tcW w:w="7160" w:type="dxa"/>
            <w:gridSpan w:val="3"/>
            <w:tcBorders>
              <w:top w:val="nil"/>
              <w:left w:val="nil"/>
              <w:bottom w:val="nil"/>
              <w:right w:val="nil"/>
            </w:tcBorders>
            <w:shd w:val="clear" w:color="auto" w:fill="auto"/>
            <w:noWrap/>
            <w:vAlign w:val="center"/>
            <w:hideMark/>
          </w:tcPr>
          <w:p w14:paraId="5C23CF08" w14:textId="77777777" w:rsidR="00390B64" w:rsidRPr="009E3E70" w:rsidRDefault="00390B64" w:rsidP="00390B64">
            <w:pPr>
              <w:rPr>
                <w:rFonts w:ascii="Verdana" w:hAnsi="Verdana" w:cs="Arial"/>
                <w:lang w:val="nl-BE"/>
              </w:rPr>
            </w:pPr>
            <w:r w:rsidRPr="009E3E70">
              <w:rPr>
                <w:rFonts w:ascii="Verdana" w:hAnsi="Verdana" w:cs="Arial"/>
                <w:lang w:val="nl-BE"/>
              </w:rPr>
              <w:t>Ontwerp en installatie brandbeveiliging</w:t>
            </w:r>
          </w:p>
        </w:tc>
      </w:tr>
      <w:tr w:rsidR="009E3E70" w:rsidRPr="009E3E70" w14:paraId="1D56FE89"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406EF7DE" w14:textId="77777777" w:rsidR="00390B64" w:rsidRPr="009E3E70" w:rsidRDefault="00390B64" w:rsidP="00390B64">
            <w:pPr>
              <w:rPr>
                <w:rFonts w:ascii="Verdana" w:hAnsi="Verdana" w:cs="Arial"/>
                <w:lang w:val="nl-BE"/>
              </w:rPr>
            </w:pPr>
            <w:r w:rsidRPr="009E3E70">
              <w:rPr>
                <w:rFonts w:ascii="Verdana" w:hAnsi="Verdana" w:cs="Arial"/>
                <w:lang w:val="nl-BE"/>
              </w:rPr>
              <w:t>Plaatsen en onderhouden van alarmssystemen 1</w:t>
            </w:r>
          </w:p>
        </w:tc>
        <w:tc>
          <w:tcPr>
            <w:tcW w:w="7160" w:type="dxa"/>
            <w:gridSpan w:val="3"/>
            <w:tcBorders>
              <w:top w:val="nil"/>
              <w:left w:val="nil"/>
              <w:bottom w:val="nil"/>
              <w:right w:val="nil"/>
            </w:tcBorders>
            <w:shd w:val="clear" w:color="auto" w:fill="auto"/>
            <w:noWrap/>
            <w:vAlign w:val="center"/>
            <w:hideMark/>
          </w:tcPr>
          <w:p w14:paraId="7C27C900" w14:textId="77777777" w:rsidR="00390B64" w:rsidRPr="009E3E70" w:rsidRDefault="00390B64" w:rsidP="00390B64">
            <w:pPr>
              <w:rPr>
                <w:rFonts w:ascii="Verdana" w:hAnsi="Verdana" w:cs="Arial"/>
                <w:lang w:val="nl-BE"/>
              </w:rPr>
            </w:pPr>
            <w:r w:rsidRPr="009E3E70">
              <w:rPr>
                <w:rFonts w:ascii="Verdana" w:hAnsi="Verdana" w:cs="Arial"/>
                <w:lang w:val="nl-BE"/>
              </w:rPr>
              <w:t>Ontwerp en installatie camerabewaking</w:t>
            </w:r>
          </w:p>
        </w:tc>
      </w:tr>
      <w:tr w:rsidR="009E3E70" w:rsidRPr="009E3E70" w14:paraId="55D1E75A"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2D6F9939" w14:textId="77777777" w:rsidR="00390B64" w:rsidRPr="009E3E70" w:rsidRDefault="00390B64" w:rsidP="00390B64">
            <w:pPr>
              <w:rPr>
                <w:rFonts w:ascii="Verdana" w:hAnsi="Verdana" w:cs="Arial"/>
                <w:lang w:val="nl-BE"/>
              </w:rPr>
            </w:pPr>
            <w:r w:rsidRPr="009E3E70">
              <w:rPr>
                <w:rFonts w:ascii="Verdana" w:hAnsi="Verdana" w:cs="Arial"/>
                <w:lang w:val="nl-BE"/>
              </w:rPr>
              <w:t>Plaatsen en onderhouden van alarmssystemen 1</w:t>
            </w:r>
          </w:p>
        </w:tc>
        <w:tc>
          <w:tcPr>
            <w:tcW w:w="7160" w:type="dxa"/>
            <w:gridSpan w:val="3"/>
            <w:tcBorders>
              <w:top w:val="nil"/>
              <w:left w:val="nil"/>
              <w:bottom w:val="nil"/>
              <w:right w:val="nil"/>
            </w:tcBorders>
            <w:shd w:val="clear" w:color="auto" w:fill="auto"/>
            <w:noWrap/>
            <w:vAlign w:val="center"/>
            <w:hideMark/>
          </w:tcPr>
          <w:p w14:paraId="2D55F62D" w14:textId="77777777" w:rsidR="00390B64" w:rsidRPr="009E3E70" w:rsidRDefault="00390B64" w:rsidP="00390B64">
            <w:pPr>
              <w:rPr>
                <w:rFonts w:ascii="Verdana" w:hAnsi="Verdana" w:cs="Arial"/>
                <w:lang w:val="nl-BE"/>
              </w:rPr>
            </w:pPr>
            <w:r w:rsidRPr="009E3E70">
              <w:rPr>
                <w:rFonts w:ascii="Verdana" w:hAnsi="Verdana" w:cs="Arial"/>
                <w:lang w:val="nl-BE"/>
              </w:rPr>
              <w:t>Ontwerp en installatie inbraakbeveiliging</w:t>
            </w:r>
          </w:p>
        </w:tc>
      </w:tr>
      <w:tr w:rsidR="009E3E70" w:rsidRPr="009E3E70" w14:paraId="28268277" w14:textId="77777777" w:rsidTr="00390B64">
        <w:trPr>
          <w:gridAfter w:val="2"/>
          <w:wAfter w:w="356" w:type="dxa"/>
          <w:trHeight w:val="288"/>
        </w:trPr>
        <w:tc>
          <w:tcPr>
            <w:tcW w:w="6804" w:type="dxa"/>
            <w:tcBorders>
              <w:top w:val="nil"/>
              <w:left w:val="nil"/>
              <w:bottom w:val="nil"/>
              <w:right w:val="nil"/>
            </w:tcBorders>
            <w:shd w:val="clear" w:color="auto" w:fill="auto"/>
            <w:vAlign w:val="center"/>
            <w:hideMark/>
          </w:tcPr>
          <w:p w14:paraId="70A53AB7" w14:textId="77777777" w:rsidR="00390B64" w:rsidRPr="009E3E70" w:rsidRDefault="00390B64" w:rsidP="00390B64">
            <w:pPr>
              <w:rPr>
                <w:rFonts w:ascii="Verdana" w:hAnsi="Verdana" w:cs="Arial"/>
                <w:lang w:val="nl-BE"/>
              </w:rPr>
            </w:pPr>
            <w:r w:rsidRPr="009E3E70">
              <w:rPr>
                <w:rFonts w:ascii="Verdana" w:hAnsi="Verdana" w:cs="Arial"/>
                <w:lang w:val="nl-BE"/>
              </w:rPr>
              <w:t>Plaatsen en onderhouden van alarmssystemen 1</w:t>
            </w:r>
          </w:p>
        </w:tc>
        <w:tc>
          <w:tcPr>
            <w:tcW w:w="7160" w:type="dxa"/>
            <w:gridSpan w:val="3"/>
            <w:tcBorders>
              <w:top w:val="nil"/>
              <w:left w:val="nil"/>
              <w:bottom w:val="nil"/>
              <w:right w:val="nil"/>
            </w:tcBorders>
            <w:shd w:val="clear" w:color="auto" w:fill="auto"/>
            <w:noWrap/>
            <w:vAlign w:val="center"/>
            <w:hideMark/>
          </w:tcPr>
          <w:p w14:paraId="0DCA6237" w14:textId="77777777" w:rsidR="00390B64" w:rsidRPr="009E3E70" w:rsidRDefault="00390B64" w:rsidP="00390B64">
            <w:pPr>
              <w:rPr>
                <w:rFonts w:ascii="Verdana" w:hAnsi="Verdana" w:cs="Arial"/>
                <w:lang w:val="nl-BE"/>
              </w:rPr>
            </w:pPr>
            <w:r w:rsidRPr="009E3E70">
              <w:rPr>
                <w:rFonts w:ascii="Verdana" w:hAnsi="Verdana" w:cs="Arial"/>
                <w:lang w:val="nl-BE"/>
              </w:rPr>
              <w:t>Ontwerp en installatie toegangscontrole</w:t>
            </w:r>
          </w:p>
        </w:tc>
      </w:tr>
      <w:tr w:rsidR="009E3E70" w:rsidRPr="009E3E70" w14:paraId="1D8AC48E" w14:textId="77777777" w:rsidTr="00390B64">
        <w:trPr>
          <w:gridAfter w:val="1"/>
          <w:wAfter w:w="214" w:type="dxa"/>
          <w:trHeight w:val="288"/>
        </w:trPr>
        <w:tc>
          <w:tcPr>
            <w:tcW w:w="6946" w:type="dxa"/>
            <w:gridSpan w:val="2"/>
            <w:tcBorders>
              <w:top w:val="nil"/>
              <w:left w:val="nil"/>
              <w:bottom w:val="nil"/>
              <w:right w:val="nil"/>
            </w:tcBorders>
            <w:shd w:val="clear" w:color="auto" w:fill="auto"/>
            <w:vAlign w:val="center"/>
            <w:hideMark/>
          </w:tcPr>
          <w:p w14:paraId="6867E8B1" w14:textId="77777777" w:rsidR="00390B64" w:rsidRPr="009E3E70" w:rsidRDefault="00390B64" w:rsidP="00390B64">
            <w:pPr>
              <w:rPr>
                <w:rFonts w:ascii="Verdana" w:hAnsi="Verdana" w:cs="Arial"/>
                <w:lang w:val="nl-BE"/>
              </w:rPr>
            </w:pPr>
            <w:r w:rsidRPr="009E3E70">
              <w:rPr>
                <w:rFonts w:ascii="Verdana" w:hAnsi="Verdana" w:cs="Arial"/>
                <w:lang w:val="nl-BE"/>
              </w:rPr>
              <w:t>Plaatsen en onderhouden van alarmssystemen 1</w:t>
            </w:r>
          </w:p>
        </w:tc>
        <w:tc>
          <w:tcPr>
            <w:tcW w:w="7160" w:type="dxa"/>
            <w:gridSpan w:val="3"/>
            <w:tcBorders>
              <w:top w:val="nil"/>
              <w:left w:val="nil"/>
              <w:bottom w:val="nil"/>
              <w:right w:val="nil"/>
            </w:tcBorders>
            <w:shd w:val="clear" w:color="auto" w:fill="auto"/>
            <w:noWrap/>
            <w:vAlign w:val="center"/>
            <w:hideMark/>
          </w:tcPr>
          <w:p w14:paraId="7556C9DB" w14:textId="77777777" w:rsidR="00390B64" w:rsidRPr="009E3E70" w:rsidRDefault="00390B64" w:rsidP="00390B64">
            <w:pPr>
              <w:rPr>
                <w:rFonts w:ascii="Verdana" w:hAnsi="Verdana" w:cs="Arial"/>
                <w:lang w:val="nl-BE"/>
              </w:rPr>
            </w:pPr>
            <w:r w:rsidRPr="009E3E70">
              <w:rPr>
                <w:rFonts w:ascii="Verdana" w:hAnsi="Verdana" w:cs="Arial"/>
                <w:lang w:val="nl-BE"/>
              </w:rPr>
              <w:t>Veilig werken met elektriciteit</w:t>
            </w:r>
          </w:p>
        </w:tc>
      </w:tr>
      <w:tr w:rsidR="009E3E70" w:rsidRPr="009E3E70" w14:paraId="66F4A449" w14:textId="77777777" w:rsidTr="00390B64">
        <w:trPr>
          <w:gridAfter w:val="1"/>
          <w:wAfter w:w="214" w:type="dxa"/>
          <w:trHeight w:val="288"/>
        </w:trPr>
        <w:tc>
          <w:tcPr>
            <w:tcW w:w="6946" w:type="dxa"/>
            <w:gridSpan w:val="2"/>
            <w:tcBorders>
              <w:top w:val="nil"/>
              <w:left w:val="nil"/>
              <w:bottom w:val="nil"/>
              <w:right w:val="nil"/>
            </w:tcBorders>
            <w:shd w:val="clear" w:color="auto" w:fill="auto"/>
            <w:vAlign w:val="center"/>
            <w:hideMark/>
          </w:tcPr>
          <w:p w14:paraId="6FA347EF" w14:textId="77777777" w:rsidR="00390B64" w:rsidRPr="009E3E70" w:rsidRDefault="00390B64" w:rsidP="00390B64">
            <w:pPr>
              <w:rPr>
                <w:rFonts w:ascii="Verdana" w:hAnsi="Verdana" w:cs="Arial"/>
                <w:lang w:val="nl-BE"/>
              </w:rPr>
            </w:pPr>
            <w:r w:rsidRPr="009E3E70">
              <w:rPr>
                <w:rFonts w:ascii="Verdana" w:hAnsi="Verdana" w:cs="Arial"/>
                <w:lang w:val="nl-BE"/>
              </w:rPr>
              <w:t>Plaatsen en onderhouden van alarmssystemen 1</w:t>
            </w:r>
          </w:p>
        </w:tc>
        <w:tc>
          <w:tcPr>
            <w:tcW w:w="7160" w:type="dxa"/>
            <w:gridSpan w:val="3"/>
            <w:tcBorders>
              <w:top w:val="nil"/>
              <w:left w:val="nil"/>
              <w:bottom w:val="nil"/>
              <w:right w:val="nil"/>
            </w:tcBorders>
            <w:shd w:val="clear" w:color="auto" w:fill="auto"/>
            <w:noWrap/>
            <w:vAlign w:val="center"/>
            <w:hideMark/>
          </w:tcPr>
          <w:p w14:paraId="660B9F8C" w14:textId="77777777" w:rsidR="00390B64" w:rsidRPr="009E3E70" w:rsidRDefault="00390B64" w:rsidP="00390B64">
            <w:pPr>
              <w:rPr>
                <w:rFonts w:ascii="Verdana" w:hAnsi="Verdana" w:cs="Arial"/>
                <w:lang w:val="nl-BE"/>
              </w:rPr>
            </w:pPr>
            <w:r w:rsidRPr="009E3E70">
              <w:rPr>
                <w:rFonts w:ascii="Verdana" w:hAnsi="Verdana" w:cs="Arial"/>
                <w:lang w:val="nl-BE"/>
              </w:rPr>
              <w:t>Voorbereidende technieken</w:t>
            </w:r>
          </w:p>
        </w:tc>
      </w:tr>
      <w:tr w:rsidR="009E3E70" w:rsidRPr="009E3E70" w14:paraId="0615AC2A" w14:textId="77777777" w:rsidTr="00390B64">
        <w:trPr>
          <w:gridAfter w:val="1"/>
          <w:wAfter w:w="214" w:type="dxa"/>
          <w:trHeight w:val="288"/>
        </w:trPr>
        <w:tc>
          <w:tcPr>
            <w:tcW w:w="6946" w:type="dxa"/>
            <w:gridSpan w:val="2"/>
            <w:tcBorders>
              <w:top w:val="nil"/>
              <w:left w:val="nil"/>
              <w:bottom w:val="nil"/>
              <w:right w:val="nil"/>
            </w:tcBorders>
            <w:shd w:val="clear" w:color="auto" w:fill="auto"/>
            <w:vAlign w:val="center"/>
            <w:hideMark/>
          </w:tcPr>
          <w:p w14:paraId="524F69F9" w14:textId="77777777" w:rsidR="00390B64" w:rsidRPr="009E3E70" w:rsidRDefault="00390B64" w:rsidP="00390B64">
            <w:pPr>
              <w:rPr>
                <w:rFonts w:ascii="Verdana" w:hAnsi="Verdana" w:cs="Arial"/>
                <w:lang w:val="nl-BE"/>
              </w:rPr>
            </w:pPr>
            <w:r w:rsidRPr="009E3E70">
              <w:rPr>
                <w:rFonts w:ascii="Verdana" w:hAnsi="Verdana" w:cs="Arial"/>
                <w:lang w:val="nl-BE"/>
              </w:rPr>
              <w:t>Plaatsen en onderhouden van alarmssystemen 1</w:t>
            </w:r>
          </w:p>
        </w:tc>
        <w:tc>
          <w:tcPr>
            <w:tcW w:w="7160" w:type="dxa"/>
            <w:gridSpan w:val="3"/>
            <w:tcBorders>
              <w:top w:val="nil"/>
              <w:left w:val="nil"/>
              <w:bottom w:val="nil"/>
              <w:right w:val="nil"/>
            </w:tcBorders>
            <w:shd w:val="clear" w:color="auto" w:fill="auto"/>
            <w:noWrap/>
            <w:vAlign w:val="center"/>
            <w:hideMark/>
          </w:tcPr>
          <w:p w14:paraId="4BA14D0C" w14:textId="77777777" w:rsidR="00390B64" w:rsidRPr="009E3E70" w:rsidRDefault="00390B64" w:rsidP="00390B64">
            <w:pPr>
              <w:rPr>
                <w:rFonts w:ascii="Verdana" w:hAnsi="Verdana" w:cs="Arial"/>
                <w:lang w:val="nl-BE"/>
              </w:rPr>
            </w:pPr>
            <w:r w:rsidRPr="009E3E70">
              <w:rPr>
                <w:rFonts w:ascii="Verdana" w:hAnsi="Verdana" w:cs="Arial"/>
                <w:lang w:val="nl-BE"/>
              </w:rPr>
              <w:t>Wetgeving beveiligingstechnicus</w:t>
            </w:r>
          </w:p>
        </w:tc>
      </w:tr>
      <w:tr w:rsidR="009E3E70" w:rsidRPr="009E3E70" w14:paraId="2E9462AD" w14:textId="77777777" w:rsidTr="00390B64">
        <w:trPr>
          <w:gridAfter w:val="1"/>
          <w:wAfter w:w="214" w:type="dxa"/>
          <w:trHeight w:val="288"/>
        </w:trPr>
        <w:tc>
          <w:tcPr>
            <w:tcW w:w="6946" w:type="dxa"/>
            <w:gridSpan w:val="2"/>
            <w:tcBorders>
              <w:top w:val="nil"/>
              <w:left w:val="nil"/>
              <w:bottom w:val="nil"/>
              <w:right w:val="nil"/>
            </w:tcBorders>
            <w:shd w:val="clear" w:color="auto" w:fill="auto"/>
            <w:vAlign w:val="center"/>
            <w:hideMark/>
          </w:tcPr>
          <w:p w14:paraId="087A82D4" w14:textId="77777777" w:rsidR="00390B64" w:rsidRPr="009E3E70" w:rsidRDefault="00390B64" w:rsidP="00390B64">
            <w:pPr>
              <w:rPr>
                <w:rFonts w:ascii="Verdana" w:hAnsi="Verdana" w:cs="Arial"/>
                <w:lang w:val="nl-BE"/>
              </w:rPr>
            </w:pPr>
            <w:r w:rsidRPr="009E3E70">
              <w:rPr>
                <w:rFonts w:ascii="Verdana" w:hAnsi="Verdana" w:cs="Arial"/>
                <w:lang w:val="nl-BE"/>
              </w:rPr>
              <w:t>Plaatsen en onderhouden van alarmssystemen 2</w:t>
            </w:r>
          </w:p>
        </w:tc>
        <w:tc>
          <w:tcPr>
            <w:tcW w:w="7160" w:type="dxa"/>
            <w:gridSpan w:val="3"/>
            <w:tcBorders>
              <w:top w:val="nil"/>
              <w:left w:val="nil"/>
              <w:bottom w:val="nil"/>
              <w:right w:val="nil"/>
            </w:tcBorders>
            <w:shd w:val="clear" w:color="auto" w:fill="auto"/>
            <w:noWrap/>
            <w:vAlign w:val="center"/>
            <w:hideMark/>
          </w:tcPr>
          <w:p w14:paraId="5EF9C200" w14:textId="77777777" w:rsidR="00390B64" w:rsidRPr="009E3E70" w:rsidRDefault="00390B64" w:rsidP="00390B64">
            <w:pPr>
              <w:rPr>
                <w:rFonts w:ascii="Verdana" w:hAnsi="Verdana" w:cs="Arial"/>
                <w:lang w:val="nl-BE"/>
              </w:rPr>
            </w:pPr>
            <w:r w:rsidRPr="009E3E70">
              <w:rPr>
                <w:rFonts w:ascii="Verdana" w:hAnsi="Verdana" w:cs="Arial"/>
                <w:lang w:val="nl-BE"/>
              </w:rPr>
              <w:t>Aarding, teller, elektrisch bord</w:t>
            </w:r>
          </w:p>
        </w:tc>
      </w:tr>
      <w:tr w:rsidR="009E3E70" w:rsidRPr="009E3E70" w14:paraId="5BCDDEF2" w14:textId="77777777" w:rsidTr="00390B64">
        <w:trPr>
          <w:gridAfter w:val="1"/>
          <w:wAfter w:w="214" w:type="dxa"/>
          <w:trHeight w:val="288"/>
        </w:trPr>
        <w:tc>
          <w:tcPr>
            <w:tcW w:w="6946" w:type="dxa"/>
            <w:gridSpan w:val="2"/>
            <w:tcBorders>
              <w:top w:val="nil"/>
              <w:left w:val="nil"/>
              <w:bottom w:val="nil"/>
              <w:right w:val="nil"/>
            </w:tcBorders>
            <w:shd w:val="clear" w:color="auto" w:fill="auto"/>
            <w:vAlign w:val="center"/>
            <w:hideMark/>
          </w:tcPr>
          <w:p w14:paraId="0D9A572D" w14:textId="77777777" w:rsidR="00390B64" w:rsidRPr="009E3E70" w:rsidRDefault="00390B64" w:rsidP="00390B64">
            <w:pPr>
              <w:rPr>
                <w:rFonts w:ascii="Verdana" w:hAnsi="Verdana" w:cs="Arial"/>
                <w:lang w:val="nl-BE"/>
              </w:rPr>
            </w:pPr>
            <w:r w:rsidRPr="009E3E70">
              <w:rPr>
                <w:rFonts w:ascii="Verdana" w:hAnsi="Verdana" w:cs="Arial"/>
                <w:lang w:val="nl-BE"/>
              </w:rPr>
              <w:t>Plaatsen en onderhouden van alarmssystemen 2</w:t>
            </w:r>
          </w:p>
        </w:tc>
        <w:tc>
          <w:tcPr>
            <w:tcW w:w="7160" w:type="dxa"/>
            <w:gridSpan w:val="3"/>
            <w:tcBorders>
              <w:top w:val="nil"/>
              <w:left w:val="nil"/>
              <w:bottom w:val="nil"/>
              <w:right w:val="nil"/>
            </w:tcBorders>
            <w:shd w:val="clear" w:color="auto" w:fill="auto"/>
            <w:noWrap/>
            <w:vAlign w:val="center"/>
            <w:hideMark/>
          </w:tcPr>
          <w:p w14:paraId="750F0208" w14:textId="77777777" w:rsidR="00390B64" w:rsidRPr="009E3E70" w:rsidRDefault="00390B64" w:rsidP="00390B64">
            <w:pPr>
              <w:rPr>
                <w:rFonts w:ascii="Verdana" w:hAnsi="Verdana" w:cs="Arial"/>
                <w:lang w:val="nl-BE"/>
              </w:rPr>
            </w:pPr>
            <w:r w:rsidRPr="009E3E70">
              <w:rPr>
                <w:rFonts w:ascii="Verdana" w:hAnsi="Verdana" w:cs="Arial"/>
                <w:lang w:val="nl-BE"/>
              </w:rPr>
              <w:t>Basisschakelingen</w:t>
            </w:r>
          </w:p>
        </w:tc>
      </w:tr>
      <w:tr w:rsidR="009E3E70" w:rsidRPr="009E3E70" w14:paraId="2DBA5A9B" w14:textId="77777777" w:rsidTr="00390B64">
        <w:trPr>
          <w:gridAfter w:val="1"/>
          <w:wAfter w:w="214" w:type="dxa"/>
          <w:trHeight w:val="288"/>
        </w:trPr>
        <w:tc>
          <w:tcPr>
            <w:tcW w:w="6946" w:type="dxa"/>
            <w:gridSpan w:val="2"/>
            <w:tcBorders>
              <w:top w:val="nil"/>
              <w:left w:val="nil"/>
              <w:bottom w:val="nil"/>
              <w:right w:val="nil"/>
            </w:tcBorders>
            <w:shd w:val="clear" w:color="auto" w:fill="auto"/>
            <w:vAlign w:val="center"/>
            <w:hideMark/>
          </w:tcPr>
          <w:p w14:paraId="03EED571" w14:textId="77777777" w:rsidR="00390B64" w:rsidRPr="009E3E70" w:rsidRDefault="00390B64" w:rsidP="00390B64">
            <w:pPr>
              <w:rPr>
                <w:rFonts w:ascii="Verdana" w:hAnsi="Verdana" w:cs="Arial"/>
                <w:lang w:val="nl-BE"/>
              </w:rPr>
            </w:pPr>
            <w:r w:rsidRPr="009E3E70">
              <w:rPr>
                <w:rFonts w:ascii="Verdana" w:hAnsi="Verdana" w:cs="Arial"/>
                <w:lang w:val="nl-BE"/>
              </w:rPr>
              <w:t>Plaatsen en onderhouden van alarmssystemen 2</w:t>
            </w:r>
          </w:p>
        </w:tc>
        <w:tc>
          <w:tcPr>
            <w:tcW w:w="7160" w:type="dxa"/>
            <w:gridSpan w:val="3"/>
            <w:tcBorders>
              <w:top w:val="nil"/>
              <w:left w:val="nil"/>
              <w:bottom w:val="nil"/>
              <w:right w:val="nil"/>
            </w:tcBorders>
            <w:shd w:val="clear" w:color="auto" w:fill="auto"/>
            <w:noWrap/>
            <w:vAlign w:val="center"/>
            <w:hideMark/>
          </w:tcPr>
          <w:p w14:paraId="7C7EF643" w14:textId="77777777" w:rsidR="00390B64" w:rsidRPr="009E3E70" w:rsidRDefault="00390B64" w:rsidP="00390B64">
            <w:pPr>
              <w:rPr>
                <w:rFonts w:ascii="Verdana" w:hAnsi="Verdana" w:cs="Arial"/>
                <w:lang w:val="nl-BE"/>
              </w:rPr>
            </w:pPr>
            <w:r w:rsidRPr="009E3E70">
              <w:rPr>
                <w:rFonts w:ascii="Verdana" w:hAnsi="Verdana" w:cs="Arial"/>
                <w:lang w:val="nl-BE"/>
              </w:rPr>
              <w:t>Bekabeling beveiligingssystemen</w:t>
            </w:r>
          </w:p>
        </w:tc>
      </w:tr>
      <w:tr w:rsidR="009E3E70" w:rsidRPr="009E3E70" w14:paraId="13E3027E" w14:textId="77777777" w:rsidTr="00390B64">
        <w:trPr>
          <w:gridAfter w:val="1"/>
          <w:wAfter w:w="214" w:type="dxa"/>
          <w:trHeight w:val="288"/>
        </w:trPr>
        <w:tc>
          <w:tcPr>
            <w:tcW w:w="6946" w:type="dxa"/>
            <w:gridSpan w:val="2"/>
            <w:tcBorders>
              <w:top w:val="nil"/>
              <w:left w:val="nil"/>
              <w:bottom w:val="nil"/>
              <w:right w:val="nil"/>
            </w:tcBorders>
            <w:shd w:val="clear" w:color="auto" w:fill="auto"/>
            <w:vAlign w:val="center"/>
            <w:hideMark/>
          </w:tcPr>
          <w:p w14:paraId="6132C64C" w14:textId="77777777" w:rsidR="00390B64" w:rsidRPr="009E3E70" w:rsidRDefault="00390B64" w:rsidP="00390B64">
            <w:pPr>
              <w:rPr>
                <w:rFonts w:ascii="Verdana" w:hAnsi="Verdana" w:cs="Arial"/>
                <w:lang w:val="nl-BE"/>
              </w:rPr>
            </w:pPr>
            <w:r w:rsidRPr="009E3E70">
              <w:rPr>
                <w:rFonts w:ascii="Verdana" w:hAnsi="Verdana" w:cs="Arial"/>
                <w:lang w:val="nl-BE"/>
              </w:rPr>
              <w:t>Plaatsen en onderhouden van alarmssystemen 2</w:t>
            </w:r>
          </w:p>
        </w:tc>
        <w:tc>
          <w:tcPr>
            <w:tcW w:w="7160" w:type="dxa"/>
            <w:gridSpan w:val="3"/>
            <w:tcBorders>
              <w:top w:val="nil"/>
              <w:left w:val="nil"/>
              <w:bottom w:val="nil"/>
              <w:right w:val="nil"/>
            </w:tcBorders>
            <w:shd w:val="clear" w:color="auto" w:fill="auto"/>
            <w:noWrap/>
            <w:vAlign w:val="center"/>
            <w:hideMark/>
          </w:tcPr>
          <w:p w14:paraId="73EE3137" w14:textId="77777777" w:rsidR="00390B64" w:rsidRPr="009E3E70" w:rsidRDefault="00390B64" w:rsidP="00390B64">
            <w:pPr>
              <w:rPr>
                <w:rFonts w:ascii="Verdana" w:hAnsi="Verdana" w:cs="Arial"/>
                <w:lang w:val="nl-BE"/>
              </w:rPr>
            </w:pPr>
            <w:r w:rsidRPr="009E3E70">
              <w:rPr>
                <w:rFonts w:ascii="Verdana" w:hAnsi="Verdana" w:cs="Arial"/>
                <w:lang w:val="nl-BE"/>
              </w:rPr>
              <w:t>Diagnose en foutzoeken – basis</w:t>
            </w:r>
          </w:p>
        </w:tc>
      </w:tr>
      <w:tr w:rsidR="009E3E70" w:rsidRPr="009E3E70" w14:paraId="75C83DE3" w14:textId="77777777" w:rsidTr="00390B64">
        <w:trPr>
          <w:gridAfter w:val="1"/>
          <w:wAfter w:w="214" w:type="dxa"/>
          <w:trHeight w:val="288"/>
        </w:trPr>
        <w:tc>
          <w:tcPr>
            <w:tcW w:w="6946" w:type="dxa"/>
            <w:gridSpan w:val="2"/>
            <w:tcBorders>
              <w:top w:val="nil"/>
              <w:left w:val="nil"/>
              <w:bottom w:val="nil"/>
              <w:right w:val="nil"/>
            </w:tcBorders>
            <w:shd w:val="clear" w:color="auto" w:fill="auto"/>
            <w:vAlign w:val="center"/>
            <w:hideMark/>
          </w:tcPr>
          <w:p w14:paraId="06E36AD4" w14:textId="77777777" w:rsidR="00390B64" w:rsidRPr="009E3E70" w:rsidRDefault="00390B64" w:rsidP="00390B64">
            <w:pPr>
              <w:rPr>
                <w:rFonts w:ascii="Verdana" w:hAnsi="Verdana" w:cs="Arial"/>
                <w:lang w:val="nl-BE"/>
              </w:rPr>
            </w:pPr>
            <w:r w:rsidRPr="009E3E70">
              <w:rPr>
                <w:rFonts w:ascii="Verdana" w:hAnsi="Verdana" w:cs="Arial"/>
                <w:lang w:val="nl-BE"/>
              </w:rPr>
              <w:t>Plaatsen en onderhouden van alarmssystemen 2</w:t>
            </w:r>
          </w:p>
        </w:tc>
        <w:tc>
          <w:tcPr>
            <w:tcW w:w="7160" w:type="dxa"/>
            <w:gridSpan w:val="3"/>
            <w:tcBorders>
              <w:top w:val="nil"/>
              <w:left w:val="nil"/>
              <w:bottom w:val="nil"/>
              <w:right w:val="nil"/>
            </w:tcBorders>
            <w:shd w:val="clear" w:color="auto" w:fill="auto"/>
            <w:noWrap/>
            <w:vAlign w:val="center"/>
            <w:hideMark/>
          </w:tcPr>
          <w:p w14:paraId="5D85EC54" w14:textId="77777777" w:rsidR="00390B64" w:rsidRPr="009E3E70" w:rsidRDefault="00390B64" w:rsidP="00390B64">
            <w:pPr>
              <w:rPr>
                <w:rFonts w:ascii="Verdana" w:hAnsi="Verdana" w:cs="Arial"/>
                <w:lang w:val="nl-BE"/>
              </w:rPr>
            </w:pPr>
            <w:r w:rsidRPr="009E3E70">
              <w:rPr>
                <w:rFonts w:ascii="Verdana" w:hAnsi="Verdana" w:cs="Arial"/>
                <w:lang w:val="nl-BE"/>
              </w:rPr>
              <w:t>Indienststelling en onderhoud brandbeveiliging</w:t>
            </w:r>
          </w:p>
        </w:tc>
      </w:tr>
      <w:tr w:rsidR="009E3E70" w:rsidRPr="009E3E70" w14:paraId="5C7F80D3" w14:textId="77777777" w:rsidTr="00390B64">
        <w:trPr>
          <w:gridAfter w:val="1"/>
          <w:wAfter w:w="214" w:type="dxa"/>
          <w:trHeight w:val="288"/>
        </w:trPr>
        <w:tc>
          <w:tcPr>
            <w:tcW w:w="6946" w:type="dxa"/>
            <w:gridSpan w:val="2"/>
            <w:tcBorders>
              <w:top w:val="nil"/>
              <w:left w:val="nil"/>
              <w:bottom w:val="nil"/>
              <w:right w:val="nil"/>
            </w:tcBorders>
            <w:shd w:val="clear" w:color="auto" w:fill="auto"/>
            <w:vAlign w:val="center"/>
            <w:hideMark/>
          </w:tcPr>
          <w:p w14:paraId="1DFB1278" w14:textId="77777777" w:rsidR="00390B64" w:rsidRPr="009E3E70" w:rsidRDefault="00390B64" w:rsidP="00390B64">
            <w:pPr>
              <w:rPr>
                <w:rFonts w:ascii="Verdana" w:hAnsi="Verdana" w:cs="Arial"/>
                <w:lang w:val="nl-BE"/>
              </w:rPr>
            </w:pPr>
            <w:r w:rsidRPr="009E3E70">
              <w:rPr>
                <w:rFonts w:ascii="Verdana" w:hAnsi="Verdana" w:cs="Arial"/>
                <w:lang w:val="nl-BE"/>
              </w:rPr>
              <w:t>Plaatsen en onderhouden van alarmssystemen 2</w:t>
            </w:r>
          </w:p>
        </w:tc>
        <w:tc>
          <w:tcPr>
            <w:tcW w:w="7160" w:type="dxa"/>
            <w:gridSpan w:val="3"/>
            <w:tcBorders>
              <w:top w:val="nil"/>
              <w:left w:val="nil"/>
              <w:bottom w:val="nil"/>
              <w:right w:val="nil"/>
            </w:tcBorders>
            <w:shd w:val="clear" w:color="auto" w:fill="auto"/>
            <w:noWrap/>
            <w:vAlign w:val="center"/>
            <w:hideMark/>
          </w:tcPr>
          <w:p w14:paraId="440059BD" w14:textId="77777777" w:rsidR="00390B64" w:rsidRPr="009E3E70" w:rsidRDefault="00390B64" w:rsidP="00390B64">
            <w:pPr>
              <w:rPr>
                <w:rFonts w:ascii="Verdana" w:hAnsi="Verdana" w:cs="Arial"/>
                <w:lang w:val="nl-BE"/>
              </w:rPr>
            </w:pPr>
            <w:r w:rsidRPr="009E3E70">
              <w:rPr>
                <w:rFonts w:ascii="Verdana" w:hAnsi="Verdana" w:cs="Arial"/>
                <w:lang w:val="nl-BE"/>
              </w:rPr>
              <w:t>Indienststelling en onderhoud camerabewaking</w:t>
            </w:r>
          </w:p>
        </w:tc>
      </w:tr>
      <w:tr w:rsidR="009E3E70" w:rsidRPr="009E3E70" w14:paraId="60A7F146" w14:textId="77777777" w:rsidTr="00390B64">
        <w:trPr>
          <w:gridAfter w:val="1"/>
          <w:wAfter w:w="214" w:type="dxa"/>
          <w:trHeight w:val="288"/>
        </w:trPr>
        <w:tc>
          <w:tcPr>
            <w:tcW w:w="6946" w:type="dxa"/>
            <w:gridSpan w:val="2"/>
            <w:tcBorders>
              <w:top w:val="nil"/>
              <w:left w:val="nil"/>
              <w:bottom w:val="nil"/>
              <w:right w:val="nil"/>
            </w:tcBorders>
            <w:shd w:val="clear" w:color="auto" w:fill="auto"/>
            <w:vAlign w:val="center"/>
            <w:hideMark/>
          </w:tcPr>
          <w:p w14:paraId="227DFE57" w14:textId="77777777" w:rsidR="00390B64" w:rsidRPr="009E3E70" w:rsidRDefault="00390B64" w:rsidP="00390B64">
            <w:pPr>
              <w:rPr>
                <w:rFonts w:ascii="Verdana" w:hAnsi="Verdana" w:cs="Arial"/>
                <w:lang w:val="nl-BE"/>
              </w:rPr>
            </w:pPr>
            <w:r w:rsidRPr="009E3E70">
              <w:rPr>
                <w:rFonts w:ascii="Verdana" w:hAnsi="Verdana" w:cs="Arial"/>
                <w:lang w:val="nl-BE"/>
              </w:rPr>
              <w:t>Plaatsen en onderhouden van alarmssystemen 2</w:t>
            </w:r>
          </w:p>
        </w:tc>
        <w:tc>
          <w:tcPr>
            <w:tcW w:w="7160" w:type="dxa"/>
            <w:gridSpan w:val="3"/>
            <w:tcBorders>
              <w:top w:val="nil"/>
              <w:left w:val="nil"/>
              <w:bottom w:val="nil"/>
              <w:right w:val="nil"/>
            </w:tcBorders>
            <w:shd w:val="clear" w:color="auto" w:fill="auto"/>
            <w:noWrap/>
            <w:vAlign w:val="center"/>
            <w:hideMark/>
          </w:tcPr>
          <w:p w14:paraId="5693015B" w14:textId="77777777" w:rsidR="00390B64" w:rsidRPr="009E3E70" w:rsidRDefault="00390B64" w:rsidP="00390B64">
            <w:pPr>
              <w:rPr>
                <w:rFonts w:ascii="Verdana" w:hAnsi="Verdana" w:cs="Arial"/>
                <w:lang w:val="nl-BE"/>
              </w:rPr>
            </w:pPr>
            <w:r w:rsidRPr="009E3E70">
              <w:rPr>
                <w:rFonts w:ascii="Verdana" w:hAnsi="Verdana" w:cs="Arial"/>
                <w:lang w:val="nl-BE"/>
              </w:rPr>
              <w:t>Indienststelling en onderhoud inbraakbeveiliging</w:t>
            </w:r>
          </w:p>
        </w:tc>
      </w:tr>
      <w:tr w:rsidR="009E3E70" w:rsidRPr="009E3E70" w14:paraId="4143EC5B" w14:textId="77777777" w:rsidTr="00390B64">
        <w:trPr>
          <w:gridAfter w:val="1"/>
          <w:wAfter w:w="214" w:type="dxa"/>
          <w:trHeight w:val="288"/>
        </w:trPr>
        <w:tc>
          <w:tcPr>
            <w:tcW w:w="6946" w:type="dxa"/>
            <w:gridSpan w:val="2"/>
            <w:tcBorders>
              <w:top w:val="nil"/>
              <w:left w:val="nil"/>
              <w:bottom w:val="nil"/>
              <w:right w:val="nil"/>
            </w:tcBorders>
            <w:shd w:val="clear" w:color="auto" w:fill="auto"/>
            <w:vAlign w:val="center"/>
            <w:hideMark/>
          </w:tcPr>
          <w:p w14:paraId="25DFF5E1" w14:textId="77777777" w:rsidR="00390B64" w:rsidRPr="009E3E70" w:rsidRDefault="00390B64" w:rsidP="00390B64">
            <w:pPr>
              <w:rPr>
                <w:rFonts w:ascii="Verdana" w:hAnsi="Verdana" w:cs="Arial"/>
                <w:lang w:val="nl-BE"/>
              </w:rPr>
            </w:pPr>
            <w:r w:rsidRPr="009E3E70">
              <w:rPr>
                <w:rFonts w:ascii="Verdana" w:hAnsi="Verdana" w:cs="Arial"/>
                <w:lang w:val="nl-BE"/>
              </w:rPr>
              <w:t>Plaatsen en onderhouden van alarmssystemen 2</w:t>
            </w:r>
          </w:p>
        </w:tc>
        <w:tc>
          <w:tcPr>
            <w:tcW w:w="7160" w:type="dxa"/>
            <w:gridSpan w:val="3"/>
            <w:tcBorders>
              <w:top w:val="nil"/>
              <w:left w:val="nil"/>
              <w:bottom w:val="nil"/>
              <w:right w:val="nil"/>
            </w:tcBorders>
            <w:shd w:val="clear" w:color="auto" w:fill="auto"/>
            <w:noWrap/>
            <w:vAlign w:val="center"/>
            <w:hideMark/>
          </w:tcPr>
          <w:p w14:paraId="1BE87E59" w14:textId="77777777" w:rsidR="00390B64" w:rsidRPr="009E3E70" w:rsidRDefault="00390B64" w:rsidP="00390B64">
            <w:pPr>
              <w:rPr>
                <w:rFonts w:ascii="Verdana" w:hAnsi="Verdana" w:cs="Arial"/>
                <w:lang w:val="nl-BE"/>
              </w:rPr>
            </w:pPr>
            <w:r w:rsidRPr="009E3E70">
              <w:rPr>
                <w:rFonts w:ascii="Verdana" w:hAnsi="Verdana" w:cs="Arial"/>
                <w:lang w:val="nl-BE"/>
              </w:rPr>
              <w:t>Indienststelling en onderhoud toegangscontrole</w:t>
            </w:r>
          </w:p>
        </w:tc>
      </w:tr>
      <w:tr w:rsidR="009E3E70" w:rsidRPr="009E3E70" w14:paraId="7B0A5FE5" w14:textId="77777777" w:rsidTr="00390B64">
        <w:trPr>
          <w:gridAfter w:val="1"/>
          <w:wAfter w:w="214" w:type="dxa"/>
          <w:trHeight w:val="288"/>
        </w:trPr>
        <w:tc>
          <w:tcPr>
            <w:tcW w:w="6946" w:type="dxa"/>
            <w:gridSpan w:val="2"/>
            <w:tcBorders>
              <w:top w:val="nil"/>
              <w:left w:val="nil"/>
              <w:bottom w:val="nil"/>
              <w:right w:val="nil"/>
            </w:tcBorders>
            <w:shd w:val="clear" w:color="auto" w:fill="auto"/>
            <w:vAlign w:val="center"/>
            <w:hideMark/>
          </w:tcPr>
          <w:p w14:paraId="65CF3899" w14:textId="77777777" w:rsidR="00390B64" w:rsidRPr="009E3E70" w:rsidRDefault="00390B64" w:rsidP="00390B64">
            <w:pPr>
              <w:rPr>
                <w:rFonts w:ascii="Verdana" w:hAnsi="Verdana" w:cs="Arial"/>
                <w:lang w:val="nl-BE"/>
              </w:rPr>
            </w:pPr>
            <w:r w:rsidRPr="009E3E70">
              <w:rPr>
                <w:rFonts w:ascii="Verdana" w:hAnsi="Verdana" w:cs="Arial"/>
                <w:lang w:val="nl-BE"/>
              </w:rPr>
              <w:t>Plaatsen en onderhouden van alarmssystemen 2</w:t>
            </w:r>
          </w:p>
        </w:tc>
        <w:tc>
          <w:tcPr>
            <w:tcW w:w="7160" w:type="dxa"/>
            <w:gridSpan w:val="3"/>
            <w:tcBorders>
              <w:top w:val="nil"/>
              <w:left w:val="nil"/>
              <w:bottom w:val="nil"/>
              <w:right w:val="nil"/>
            </w:tcBorders>
            <w:shd w:val="clear" w:color="auto" w:fill="auto"/>
            <w:noWrap/>
            <w:vAlign w:val="center"/>
            <w:hideMark/>
          </w:tcPr>
          <w:p w14:paraId="59BB21BE" w14:textId="77777777" w:rsidR="00390B64" w:rsidRPr="009E3E70" w:rsidRDefault="00390B64" w:rsidP="00390B64">
            <w:pPr>
              <w:rPr>
                <w:rFonts w:ascii="Verdana" w:hAnsi="Verdana" w:cs="Arial"/>
                <w:lang w:val="nl-BE"/>
              </w:rPr>
            </w:pPr>
            <w:r w:rsidRPr="009E3E70">
              <w:rPr>
                <w:rFonts w:ascii="Verdana" w:hAnsi="Verdana" w:cs="Arial"/>
                <w:lang w:val="nl-BE"/>
              </w:rPr>
              <w:t>Industriële elektriciteit – basis</w:t>
            </w:r>
          </w:p>
        </w:tc>
      </w:tr>
      <w:tr w:rsidR="009E3E70" w:rsidRPr="009E3E70" w14:paraId="3CB77E4F" w14:textId="77777777" w:rsidTr="00390B64">
        <w:trPr>
          <w:gridAfter w:val="1"/>
          <w:wAfter w:w="214" w:type="dxa"/>
          <w:trHeight w:val="288"/>
        </w:trPr>
        <w:tc>
          <w:tcPr>
            <w:tcW w:w="6946" w:type="dxa"/>
            <w:gridSpan w:val="2"/>
            <w:tcBorders>
              <w:top w:val="nil"/>
              <w:left w:val="nil"/>
              <w:bottom w:val="nil"/>
              <w:right w:val="nil"/>
            </w:tcBorders>
            <w:shd w:val="clear" w:color="auto" w:fill="auto"/>
            <w:vAlign w:val="center"/>
            <w:hideMark/>
          </w:tcPr>
          <w:p w14:paraId="580DC748" w14:textId="77777777" w:rsidR="00390B64" w:rsidRPr="009E3E70" w:rsidRDefault="00390B64" w:rsidP="00390B64">
            <w:pPr>
              <w:rPr>
                <w:rFonts w:ascii="Verdana" w:hAnsi="Verdana" w:cs="Arial"/>
                <w:lang w:val="nl-BE"/>
              </w:rPr>
            </w:pPr>
            <w:r w:rsidRPr="009E3E70">
              <w:rPr>
                <w:rFonts w:ascii="Verdana" w:hAnsi="Verdana" w:cs="Arial"/>
                <w:lang w:val="nl-BE"/>
              </w:rPr>
              <w:t>Plaatsen en onderhouden van alarmssystemen 2</w:t>
            </w:r>
          </w:p>
        </w:tc>
        <w:tc>
          <w:tcPr>
            <w:tcW w:w="7160" w:type="dxa"/>
            <w:gridSpan w:val="3"/>
            <w:tcBorders>
              <w:top w:val="nil"/>
              <w:left w:val="nil"/>
              <w:bottom w:val="nil"/>
              <w:right w:val="nil"/>
            </w:tcBorders>
            <w:shd w:val="clear" w:color="auto" w:fill="auto"/>
            <w:noWrap/>
            <w:vAlign w:val="center"/>
            <w:hideMark/>
          </w:tcPr>
          <w:p w14:paraId="23A2EEFF" w14:textId="77777777" w:rsidR="00390B64" w:rsidRPr="009E3E70" w:rsidRDefault="00390B64" w:rsidP="00390B64">
            <w:pPr>
              <w:rPr>
                <w:rFonts w:ascii="Verdana" w:hAnsi="Verdana" w:cs="Arial"/>
                <w:lang w:val="nl-BE"/>
              </w:rPr>
            </w:pPr>
            <w:r w:rsidRPr="009E3E70">
              <w:rPr>
                <w:rFonts w:ascii="Verdana" w:hAnsi="Verdana" w:cs="Arial"/>
                <w:lang w:val="nl-BE"/>
              </w:rPr>
              <w:t>Montage en aansluiting domotica</w:t>
            </w:r>
          </w:p>
        </w:tc>
      </w:tr>
      <w:tr w:rsidR="009E3E70" w:rsidRPr="009E3E70" w14:paraId="0DE205E3" w14:textId="77777777" w:rsidTr="00390B64">
        <w:trPr>
          <w:gridAfter w:val="1"/>
          <w:wAfter w:w="214" w:type="dxa"/>
          <w:trHeight w:val="288"/>
        </w:trPr>
        <w:tc>
          <w:tcPr>
            <w:tcW w:w="6946" w:type="dxa"/>
            <w:gridSpan w:val="2"/>
            <w:tcBorders>
              <w:top w:val="nil"/>
              <w:left w:val="nil"/>
              <w:bottom w:val="nil"/>
              <w:right w:val="nil"/>
            </w:tcBorders>
            <w:shd w:val="clear" w:color="auto" w:fill="auto"/>
            <w:vAlign w:val="center"/>
            <w:hideMark/>
          </w:tcPr>
          <w:p w14:paraId="66757616" w14:textId="77777777" w:rsidR="00390B64" w:rsidRPr="009E3E70" w:rsidRDefault="00390B64" w:rsidP="00390B64">
            <w:pPr>
              <w:rPr>
                <w:rFonts w:ascii="Verdana" w:hAnsi="Verdana" w:cs="Arial"/>
                <w:lang w:val="nl-BE"/>
              </w:rPr>
            </w:pPr>
            <w:r w:rsidRPr="009E3E70">
              <w:rPr>
                <w:rFonts w:ascii="Verdana" w:hAnsi="Verdana" w:cs="Arial"/>
                <w:lang w:val="nl-BE"/>
              </w:rPr>
              <w:t>Plaatsen en onderhouden van alarmssystemen 2</w:t>
            </w:r>
          </w:p>
        </w:tc>
        <w:tc>
          <w:tcPr>
            <w:tcW w:w="7160" w:type="dxa"/>
            <w:gridSpan w:val="3"/>
            <w:tcBorders>
              <w:top w:val="nil"/>
              <w:left w:val="nil"/>
              <w:bottom w:val="nil"/>
              <w:right w:val="nil"/>
            </w:tcBorders>
            <w:shd w:val="clear" w:color="auto" w:fill="auto"/>
            <w:noWrap/>
            <w:vAlign w:val="center"/>
            <w:hideMark/>
          </w:tcPr>
          <w:p w14:paraId="43401E95" w14:textId="77777777" w:rsidR="00390B64" w:rsidRPr="009E3E70" w:rsidRDefault="00390B64" w:rsidP="00390B64">
            <w:pPr>
              <w:rPr>
                <w:rFonts w:ascii="Verdana" w:hAnsi="Verdana" w:cs="Arial"/>
                <w:lang w:val="nl-BE"/>
              </w:rPr>
            </w:pPr>
            <w:r w:rsidRPr="009E3E70">
              <w:rPr>
                <w:rFonts w:ascii="Verdana" w:hAnsi="Verdana" w:cs="Arial"/>
                <w:lang w:val="nl-BE"/>
              </w:rPr>
              <w:t>Montage en aansluiting verlichting</w:t>
            </w:r>
          </w:p>
        </w:tc>
      </w:tr>
      <w:tr w:rsidR="009E3E70" w:rsidRPr="009E3E70" w14:paraId="648E7952" w14:textId="77777777" w:rsidTr="00390B64">
        <w:trPr>
          <w:gridAfter w:val="1"/>
          <w:wAfter w:w="214" w:type="dxa"/>
          <w:trHeight w:val="288"/>
        </w:trPr>
        <w:tc>
          <w:tcPr>
            <w:tcW w:w="6946" w:type="dxa"/>
            <w:gridSpan w:val="2"/>
            <w:tcBorders>
              <w:top w:val="nil"/>
              <w:left w:val="nil"/>
              <w:bottom w:val="nil"/>
              <w:right w:val="nil"/>
            </w:tcBorders>
            <w:shd w:val="clear" w:color="auto" w:fill="auto"/>
            <w:vAlign w:val="center"/>
            <w:hideMark/>
          </w:tcPr>
          <w:p w14:paraId="33087B14" w14:textId="77777777" w:rsidR="00390B64" w:rsidRPr="009E3E70" w:rsidRDefault="00390B64" w:rsidP="00390B64">
            <w:pPr>
              <w:rPr>
                <w:rFonts w:ascii="Verdana" w:hAnsi="Verdana" w:cs="Arial"/>
                <w:lang w:val="nl-BE"/>
              </w:rPr>
            </w:pPr>
            <w:r w:rsidRPr="009E3E70">
              <w:rPr>
                <w:rFonts w:ascii="Verdana" w:hAnsi="Verdana" w:cs="Arial"/>
                <w:lang w:val="nl-BE"/>
              </w:rPr>
              <w:t>Plaatsen en onderhouden van alarmssystemen 2</w:t>
            </w:r>
          </w:p>
        </w:tc>
        <w:tc>
          <w:tcPr>
            <w:tcW w:w="7160" w:type="dxa"/>
            <w:gridSpan w:val="3"/>
            <w:tcBorders>
              <w:top w:val="nil"/>
              <w:left w:val="nil"/>
              <w:bottom w:val="nil"/>
              <w:right w:val="nil"/>
            </w:tcBorders>
            <w:shd w:val="clear" w:color="auto" w:fill="auto"/>
            <w:noWrap/>
            <w:vAlign w:val="center"/>
            <w:hideMark/>
          </w:tcPr>
          <w:p w14:paraId="67668F25" w14:textId="77777777" w:rsidR="00390B64" w:rsidRPr="009E3E70" w:rsidRDefault="00390B64" w:rsidP="00390B64">
            <w:pPr>
              <w:rPr>
                <w:rFonts w:ascii="Verdana" w:hAnsi="Verdana" w:cs="Arial"/>
                <w:lang w:val="nl-BE"/>
              </w:rPr>
            </w:pPr>
            <w:r w:rsidRPr="009E3E70">
              <w:rPr>
                <w:rFonts w:ascii="Verdana" w:hAnsi="Verdana" w:cs="Arial"/>
                <w:lang w:val="nl-BE"/>
              </w:rPr>
              <w:t>Ontwerp en installatie brandbeveiliging</w:t>
            </w:r>
          </w:p>
        </w:tc>
      </w:tr>
      <w:tr w:rsidR="009E3E70" w:rsidRPr="009E3E70" w14:paraId="53BB5E6D" w14:textId="77777777" w:rsidTr="00390B64">
        <w:trPr>
          <w:gridAfter w:val="1"/>
          <w:wAfter w:w="214" w:type="dxa"/>
          <w:trHeight w:val="288"/>
        </w:trPr>
        <w:tc>
          <w:tcPr>
            <w:tcW w:w="6946" w:type="dxa"/>
            <w:gridSpan w:val="2"/>
            <w:tcBorders>
              <w:top w:val="nil"/>
              <w:left w:val="nil"/>
              <w:bottom w:val="nil"/>
              <w:right w:val="nil"/>
            </w:tcBorders>
            <w:shd w:val="clear" w:color="auto" w:fill="auto"/>
            <w:vAlign w:val="center"/>
            <w:hideMark/>
          </w:tcPr>
          <w:p w14:paraId="48D13ACC" w14:textId="77777777" w:rsidR="00390B64" w:rsidRPr="009E3E70" w:rsidRDefault="00390B64" w:rsidP="00390B64">
            <w:pPr>
              <w:rPr>
                <w:rFonts w:ascii="Verdana" w:hAnsi="Verdana" w:cs="Arial"/>
                <w:lang w:val="nl-BE"/>
              </w:rPr>
            </w:pPr>
            <w:r w:rsidRPr="009E3E70">
              <w:rPr>
                <w:rFonts w:ascii="Verdana" w:hAnsi="Verdana" w:cs="Arial"/>
                <w:lang w:val="nl-BE"/>
              </w:rPr>
              <w:t>Plaatsen en onderhouden van alarmssystemen 2</w:t>
            </w:r>
          </w:p>
        </w:tc>
        <w:tc>
          <w:tcPr>
            <w:tcW w:w="7160" w:type="dxa"/>
            <w:gridSpan w:val="3"/>
            <w:tcBorders>
              <w:top w:val="nil"/>
              <w:left w:val="nil"/>
              <w:bottom w:val="nil"/>
              <w:right w:val="nil"/>
            </w:tcBorders>
            <w:shd w:val="clear" w:color="auto" w:fill="auto"/>
            <w:noWrap/>
            <w:vAlign w:val="center"/>
            <w:hideMark/>
          </w:tcPr>
          <w:p w14:paraId="1DC96F31" w14:textId="77777777" w:rsidR="00390B64" w:rsidRPr="009E3E70" w:rsidRDefault="00390B64" w:rsidP="00390B64">
            <w:pPr>
              <w:rPr>
                <w:rFonts w:ascii="Verdana" w:hAnsi="Verdana" w:cs="Arial"/>
                <w:lang w:val="nl-BE"/>
              </w:rPr>
            </w:pPr>
            <w:r w:rsidRPr="009E3E70">
              <w:rPr>
                <w:rFonts w:ascii="Verdana" w:hAnsi="Verdana" w:cs="Arial"/>
                <w:lang w:val="nl-BE"/>
              </w:rPr>
              <w:t>Ontwerp en installatie camerabewaking</w:t>
            </w:r>
          </w:p>
        </w:tc>
      </w:tr>
      <w:tr w:rsidR="009E3E70" w:rsidRPr="009E3E70" w14:paraId="699B2B64" w14:textId="77777777" w:rsidTr="00390B64">
        <w:trPr>
          <w:gridAfter w:val="1"/>
          <w:wAfter w:w="214" w:type="dxa"/>
          <w:trHeight w:val="288"/>
        </w:trPr>
        <w:tc>
          <w:tcPr>
            <w:tcW w:w="6946" w:type="dxa"/>
            <w:gridSpan w:val="2"/>
            <w:tcBorders>
              <w:top w:val="nil"/>
              <w:left w:val="nil"/>
              <w:bottom w:val="nil"/>
              <w:right w:val="nil"/>
            </w:tcBorders>
            <w:shd w:val="clear" w:color="auto" w:fill="auto"/>
            <w:vAlign w:val="center"/>
            <w:hideMark/>
          </w:tcPr>
          <w:p w14:paraId="56225B35" w14:textId="77777777" w:rsidR="00390B64" w:rsidRPr="009E3E70" w:rsidRDefault="00390B64" w:rsidP="00390B64">
            <w:pPr>
              <w:rPr>
                <w:rFonts w:ascii="Verdana" w:hAnsi="Verdana" w:cs="Arial"/>
                <w:lang w:val="nl-BE"/>
              </w:rPr>
            </w:pPr>
            <w:r w:rsidRPr="009E3E70">
              <w:rPr>
                <w:rFonts w:ascii="Verdana" w:hAnsi="Verdana" w:cs="Arial"/>
                <w:lang w:val="nl-BE"/>
              </w:rPr>
              <w:t>Plaatsen en onderhouden van alarmssystemen 2</w:t>
            </w:r>
          </w:p>
        </w:tc>
        <w:tc>
          <w:tcPr>
            <w:tcW w:w="7160" w:type="dxa"/>
            <w:gridSpan w:val="3"/>
            <w:tcBorders>
              <w:top w:val="nil"/>
              <w:left w:val="nil"/>
              <w:bottom w:val="nil"/>
              <w:right w:val="nil"/>
            </w:tcBorders>
            <w:shd w:val="clear" w:color="auto" w:fill="auto"/>
            <w:noWrap/>
            <w:vAlign w:val="center"/>
            <w:hideMark/>
          </w:tcPr>
          <w:p w14:paraId="7F11D166" w14:textId="77777777" w:rsidR="00390B64" w:rsidRPr="009E3E70" w:rsidRDefault="00390B64" w:rsidP="00390B64">
            <w:pPr>
              <w:rPr>
                <w:rFonts w:ascii="Verdana" w:hAnsi="Verdana" w:cs="Arial"/>
                <w:lang w:val="nl-BE"/>
              </w:rPr>
            </w:pPr>
            <w:r w:rsidRPr="009E3E70">
              <w:rPr>
                <w:rFonts w:ascii="Verdana" w:hAnsi="Verdana" w:cs="Arial"/>
                <w:lang w:val="nl-BE"/>
              </w:rPr>
              <w:t>Ontwerp en installatie inbraakbeveiliging</w:t>
            </w:r>
          </w:p>
        </w:tc>
      </w:tr>
      <w:tr w:rsidR="009E3E70" w:rsidRPr="009E3E70" w14:paraId="77524144" w14:textId="77777777" w:rsidTr="00390B64">
        <w:trPr>
          <w:gridAfter w:val="1"/>
          <w:wAfter w:w="214" w:type="dxa"/>
          <w:trHeight w:val="288"/>
        </w:trPr>
        <w:tc>
          <w:tcPr>
            <w:tcW w:w="6946" w:type="dxa"/>
            <w:gridSpan w:val="2"/>
            <w:tcBorders>
              <w:top w:val="nil"/>
              <w:left w:val="nil"/>
              <w:bottom w:val="nil"/>
              <w:right w:val="nil"/>
            </w:tcBorders>
            <w:shd w:val="clear" w:color="auto" w:fill="auto"/>
            <w:vAlign w:val="center"/>
            <w:hideMark/>
          </w:tcPr>
          <w:p w14:paraId="00DC868E" w14:textId="77777777" w:rsidR="00390B64" w:rsidRPr="009E3E70" w:rsidRDefault="00390B64" w:rsidP="00390B64">
            <w:pPr>
              <w:rPr>
                <w:rFonts w:ascii="Verdana" w:hAnsi="Verdana" w:cs="Arial"/>
                <w:lang w:val="nl-BE"/>
              </w:rPr>
            </w:pPr>
            <w:r w:rsidRPr="009E3E70">
              <w:rPr>
                <w:rFonts w:ascii="Verdana" w:hAnsi="Verdana" w:cs="Arial"/>
                <w:lang w:val="nl-BE"/>
              </w:rPr>
              <w:t>Plaatsen en onderhouden van alarmssystemen 2</w:t>
            </w:r>
          </w:p>
        </w:tc>
        <w:tc>
          <w:tcPr>
            <w:tcW w:w="7160" w:type="dxa"/>
            <w:gridSpan w:val="3"/>
            <w:tcBorders>
              <w:top w:val="nil"/>
              <w:left w:val="nil"/>
              <w:bottom w:val="nil"/>
              <w:right w:val="nil"/>
            </w:tcBorders>
            <w:shd w:val="clear" w:color="auto" w:fill="auto"/>
            <w:noWrap/>
            <w:vAlign w:val="center"/>
            <w:hideMark/>
          </w:tcPr>
          <w:p w14:paraId="2722A64B" w14:textId="77777777" w:rsidR="00390B64" w:rsidRPr="009E3E70" w:rsidRDefault="00390B64" w:rsidP="00390B64">
            <w:pPr>
              <w:rPr>
                <w:rFonts w:ascii="Verdana" w:hAnsi="Verdana" w:cs="Arial"/>
                <w:lang w:val="nl-BE"/>
              </w:rPr>
            </w:pPr>
            <w:r w:rsidRPr="009E3E70">
              <w:rPr>
                <w:rFonts w:ascii="Verdana" w:hAnsi="Verdana" w:cs="Arial"/>
                <w:lang w:val="nl-BE"/>
              </w:rPr>
              <w:t>Ontwerp en installatie toegangscontrole</w:t>
            </w:r>
          </w:p>
        </w:tc>
      </w:tr>
      <w:tr w:rsidR="009E3E70" w:rsidRPr="009E3E70" w14:paraId="59A09242" w14:textId="77777777" w:rsidTr="00390B64">
        <w:trPr>
          <w:gridAfter w:val="1"/>
          <w:wAfter w:w="214" w:type="dxa"/>
          <w:trHeight w:val="288"/>
        </w:trPr>
        <w:tc>
          <w:tcPr>
            <w:tcW w:w="6946" w:type="dxa"/>
            <w:gridSpan w:val="2"/>
            <w:tcBorders>
              <w:top w:val="nil"/>
              <w:left w:val="nil"/>
              <w:bottom w:val="nil"/>
              <w:right w:val="nil"/>
            </w:tcBorders>
            <w:shd w:val="clear" w:color="auto" w:fill="auto"/>
            <w:vAlign w:val="center"/>
            <w:hideMark/>
          </w:tcPr>
          <w:p w14:paraId="299ED7FC" w14:textId="77777777" w:rsidR="00390B64" w:rsidRPr="009E3E70" w:rsidRDefault="00390B64" w:rsidP="00390B64">
            <w:pPr>
              <w:rPr>
                <w:rFonts w:ascii="Verdana" w:hAnsi="Verdana" w:cs="Arial"/>
                <w:lang w:val="nl-BE"/>
              </w:rPr>
            </w:pPr>
            <w:r w:rsidRPr="009E3E70">
              <w:rPr>
                <w:rFonts w:ascii="Verdana" w:hAnsi="Verdana" w:cs="Arial"/>
                <w:lang w:val="nl-BE"/>
              </w:rPr>
              <w:t>Plaatsen en onderhouden van alarmssystemen 2</w:t>
            </w:r>
          </w:p>
        </w:tc>
        <w:tc>
          <w:tcPr>
            <w:tcW w:w="7160" w:type="dxa"/>
            <w:gridSpan w:val="3"/>
            <w:tcBorders>
              <w:top w:val="nil"/>
              <w:left w:val="nil"/>
              <w:bottom w:val="nil"/>
              <w:right w:val="nil"/>
            </w:tcBorders>
            <w:shd w:val="clear" w:color="auto" w:fill="auto"/>
            <w:noWrap/>
            <w:vAlign w:val="center"/>
            <w:hideMark/>
          </w:tcPr>
          <w:p w14:paraId="4DD0AD99" w14:textId="77777777" w:rsidR="00390B64" w:rsidRPr="009E3E70" w:rsidRDefault="00390B64" w:rsidP="00390B64">
            <w:pPr>
              <w:rPr>
                <w:rFonts w:ascii="Verdana" w:hAnsi="Verdana" w:cs="Arial"/>
                <w:lang w:val="nl-BE"/>
              </w:rPr>
            </w:pPr>
            <w:r w:rsidRPr="009E3E70">
              <w:rPr>
                <w:rFonts w:ascii="Verdana" w:hAnsi="Verdana" w:cs="Arial"/>
                <w:lang w:val="nl-BE"/>
              </w:rPr>
              <w:t>Veilig werken met elektriciteit</w:t>
            </w:r>
          </w:p>
        </w:tc>
      </w:tr>
      <w:tr w:rsidR="009E3E70" w:rsidRPr="009E3E70" w14:paraId="6D518763" w14:textId="77777777" w:rsidTr="00390B64">
        <w:trPr>
          <w:gridAfter w:val="1"/>
          <w:wAfter w:w="214" w:type="dxa"/>
          <w:trHeight w:val="288"/>
        </w:trPr>
        <w:tc>
          <w:tcPr>
            <w:tcW w:w="6946" w:type="dxa"/>
            <w:gridSpan w:val="2"/>
            <w:tcBorders>
              <w:top w:val="nil"/>
              <w:left w:val="nil"/>
              <w:bottom w:val="nil"/>
              <w:right w:val="nil"/>
            </w:tcBorders>
            <w:shd w:val="clear" w:color="auto" w:fill="auto"/>
            <w:vAlign w:val="center"/>
            <w:hideMark/>
          </w:tcPr>
          <w:p w14:paraId="0017D95A" w14:textId="77777777" w:rsidR="00390B64" w:rsidRPr="009E3E70" w:rsidRDefault="00390B64" w:rsidP="00390B64">
            <w:pPr>
              <w:rPr>
                <w:rFonts w:ascii="Verdana" w:hAnsi="Verdana" w:cs="Arial"/>
                <w:lang w:val="nl-BE"/>
              </w:rPr>
            </w:pPr>
            <w:r w:rsidRPr="009E3E70">
              <w:rPr>
                <w:rFonts w:ascii="Verdana" w:hAnsi="Verdana" w:cs="Arial"/>
                <w:lang w:val="nl-BE"/>
              </w:rPr>
              <w:t>Plaatsen en onderhouden van alarmssystemen 2</w:t>
            </w:r>
          </w:p>
        </w:tc>
        <w:tc>
          <w:tcPr>
            <w:tcW w:w="7160" w:type="dxa"/>
            <w:gridSpan w:val="3"/>
            <w:tcBorders>
              <w:top w:val="nil"/>
              <w:left w:val="nil"/>
              <w:bottom w:val="nil"/>
              <w:right w:val="nil"/>
            </w:tcBorders>
            <w:shd w:val="clear" w:color="auto" w:fill="auto"/>
            <w:noWrap/>
            <w:vAlign w:val="center"/>
            <w:hideMark/>
          </w:tcPr>
          <w:p w14:paraId="2DFA1056" w14:textId="77777777" w:rsidR="00390B64" w:rsidRPr="009E3E70" w:rsidRDefault="00390B64" w:rsidP="00390B64">
            <w:pPr>
              <w:rPr>
                <w:rFonts w:ascii="Verdana" w:hAnsi="Verdana" w:cs="Arial"/>
                <w:lang w:val="nl-BE"/>
              </w:rPr>
            </w:pPr>
            <w:r w:rsidRPr="009E3E70">
              <w:rPr>
                <w:rFonts w:ascii="Verdana" w:hAnsi="Verdana" w:cs="Arial"/>
                <w:lang w:val="nl-BE"/>
              </w:rPr>
              <w:t>Voorbereidende technieken</w:t>
            </w:r>
          </w:p>
        </w:tc>
      </w:tr>
      <w:tr w:rsidR="009E3E70" w:rsidRPr="009E3E70" w14:paraId="5EB3DDC6" w14:textId="77777777" w:rsidTr="00390B64">
        <w:trPr>
          <w:gridAfter w:val="1"/>
          <w:wAfter w:w="214" w:type="dxa"/>
          <w:trHeight w:val="288"/>
        </w:trPr>
        <w:tc>
          <w:tcPr>
            <w:tcW w:w="6946" w:type="dxa"/>
            <w:gridSpan w:val="2"/>
            <w:tcBorders>
              <w:top w:val="nil"/>
              <w:left w:val="nil"/>
              <w:bottom w:val="nil"/>
              <w:right w:val="nil"/>
            </w:tcBorders>
            <w:shd w:val="clear" w:color="auto" w:fill="auto"/>
            <w:vAlign w:val="center"/>
            <w:hideMark/>
          </w:tcPr>
          <w:p w14:paraId="6BC3C7C4" w14:textId="77777777" w:rsidR="00390B64" w:rsidRPr="009E3E70" w:rsidRDefault="00390B64" w:rsidP="00390B64">
            <w:pPr>
              <w:rPr>
                <w:rFonts w:ascii="Verdana" w:hAnsi="Verdana" w:cs="Arial"/>
                <w:lang w:val="nl-BE"/>
              </w:rPr>
            </w:pPr>
            <w:r w:rsidRPr="009E3E70">
              <w:rPr>
                <w:rFonts w:ascii="Verdana" w:hAnsi="Verdana" w:cs="Arial"/>
                <w:lang w:val="nl-BE"/>
              </w:rPr>
              <w:t>Plaatsen en onderhouden van alarmssystemen 2</w:t>
            </w:r>
          </w:p>
        </w:tc>
        <w:tc>
          <w:tcPr>
            <w:tcW w:w="7160" w:type="dxa"/>
            <w:gridSpan w:val="3"/>
            <w:tcBorders>
              <w:top w:val="nil"/>
              <w:left w:val="nil"/>
              <w:bottom w:val="nil"/>
              <w:right w:val="nil"/>
            </w:tcBorders>
            <w:shd w:val="clear" w:color="auto" w:fill="auto"/>
            <w:noWrap/>
            <w:vAlign w:val="center"/>
            <w:hideMark/>
          </w:tcPr>
          <w:p w14:paraId="50D38C22" w14:textId="77777777" w:rsidR="00390B64" w:rsidRPr="009E3E70" w:rsidRDefault="00390B64" w:rsidP="00390B64">
            <w:pPr>
              <w:rPr>
                <w:rFonts w:ascii="Verdana" w:hAnsi="Verdana" w:cs="Arial"/>
                <w:lang w:val="nl-BE"/>
              </w:rPr>
            </w:pPr>
            <w:r w:rsidRPr="009E3E70">
              <w:rPr>
                <w:rFonts w:ascii="Verdana" w:hAnsi="Verdana" w:cs="Arial"/>
                <w:lang w:val="nl-BE"/>
              </w:rPr>
              <w:t>Wetgeving beveiligingstechnicus</w:t>
            </w:r>
          </w:p>
        </w:tc>
      </w:tr>
    </w:tbl>
    <w:p w14:paraId="79D2728C" w14:textId="672CA71B" w:rsidR="004202CF" w:rsidRDefault="004202CF" w:rsidP="00390B64">
      <w:pPr>
        <w:rPr>
          <w:rFonts w:ascii="Verdana" w:hAnsi="Verdana" w:cs="Arial"/>
          <w:color w:val="008000"/>
          <w:lang w:val="nl-BE"/>
        </w:rPr>
      </w:pPr>
    </w:p>
    <w:p w14:paraId="3713ADA5" w14:textId="08F96FEE" w:rsidR="009E3E70" w:rsidRDefault="009E3E70" w:rsidP="00390B64">
      <w:pPr>
        <w:rPr>
          <w:rFonts w:ascii="Verdana" w:hAnsi="Verdana" w:cs="Arial"/>
          <w:color w:val="008000"/>
          <w:lang w:val="nl-BE"/>
        </w:rPr>
      </w:pPr>
    </w:p>
    <w:p w14:paraId="2FBFFD50" w14:textId="77777777" w:rsidR="009E3E70" w:rsidRPr="00DA5915" w:rsidRDefault="009E3E70" w:rsidP="009E3E70">
      <w:pPr>
        <w:rPr>
          <w:rFonts w:ascii="Verdana" w:hAnsi="Verdana" w:cs="Arial"/>
        </w:rPr>
      </w:pPr>
      <w:r w:rsidRPr="00DA5915">
        <w:rPr>
          <w:rFonts w:ascii="Verdana" w:hAnsi="Verdana" w:cs="Arial"/>
        </w:rPr>
        <w:t>21° Met ingang van 1 september 2021 wordt:</w:t>
      </w:r>
    </w:p>
    <w:p w14:paraId="7365C405" w14:textId="77777777" w:rsidR="009E3E70" w:rsidRPr="00DA5915" w:rsidRDefault="009E3E70" w:rsidP="009E3E70">
      <w:pPr>
        <w:rPr>
          <w:rFonts w:ascii="Verdana" w:hAnsi="Verdana" w:cs="Arial"/>
        </w:rPr>
      </w:pPr>
    </w:p>
    <w:p w14:paraId="221DEB7B" w14:textId="77777777" w:rsidR="009E3E70" w:rsidRPr="00DA5915" w:rsidRDefault="009E3E70" w:rsidP="009E3E70">
      <w:pPr>
        <w:pStyle w:val="Lijstalinea"/>
        <w:numPr>
          <w:ilvl w:val="0"/>
          <w:numId w:val="19"/>
        </w:numPr>
        <w:ind w:left="426" w:hanging="426"/>
        <w:rPr>
          <w:rFonts w:ascii="Verdana" w:hAnsi="Verdana" w:cs="Arial"/>
        </w:rPr>
      </w:pPr>
      <w:r w:rsidRPr="00DA5915">
        <w:rPr>
          <w:rFonts w:ascii="Verdana" w:hAnsi="Verdana" w:cs="Arial"/>
        </w:rPr>
        <w:t>de in de linker kolom vermelde opleiding ambtshalve geconcordeerd naar de in de rechter kolom vermelde module:</w:t>
      </w:r>
    </w:p>
    <w:p w14:paraId="70DF844E" w14:textId="77777777" w:rsidR="009E3E70" w:rsidRPr="00DA5915" w:rsidRDefault="009E3E70" w:rsidP="009E3E70">
      <w:pPr>
        <w:rPr>
          <w:rFonts w:ascii="Verdana" w:hAnsi="Verdana" w:cs="Arial"/>
          <w:lang w:val="nl-BE"/>
        </w:rPr>
      </w:pPr>
    </w:p>
    <w:p w14:paraId="49E38E22" w14:textId="77777777" w:rsidR="009E3E70" w:rsidRPr="00DA5915" w:rsidRDefault="009E3E70" w:rsidP="009E3E70">
      <w:pPr>
        <w:rPr>
          <w:rFonts w:ascii="Verdana" w:hAnsi="Verdana" w:cs="Arial"/>
          <w:lang w:val="nl-BE"/>
        </w:rPr>
      </w:pPr>
    </w:p>
    <w:tbl>
      <w:tblPr>
        <w:tblW w:w="15660" w:type="dxa"/>
        <w:tblCellMar>
          <w:left w:w="70" w:type="dxa"/>
          <w:right w:w="70" w:type="dxa"/>
        </w:tblCellMar>
        <w:tblLook w:val="04A0" w:firstRow="1" w:lastRow="0" w:firstColumn="1" w:lastColumn="0" w:noHBand="0" w:noVBand="1"/>
      </w:tblPr>
      <w:tblGrid>
        <w:gridCol w:w="5540"/>
        <w:gridCol w:w="10120"/>
      </w:tblGrid>
      <w:tr w:rsidR="00DA5915" w:rsidRPr="00DA5915" w14:paraId="5BC795AB" w14:textId="77777777" w:rsidTr="009E3E70">
        <w:trPr>
          <w:trHeight w:val="288"/>
        </w:trPr>
        <w:tc>
          <w:tcPr>
            <w:tcW w:w="5540" w:type="dxa"/>
            <w:tcBorders>
              <w:top w:val="nil"/>
              <w:left w:val="nil"/>
              <w:bottom w:val="nil"/>
              <w:right w:val="nil"/>
            </w:tcBorders>
            <w:shd w:val="clear" w:color="auto" w:fill="auto"/>
            <w:noWrap/>
            <w:vAlign w:val="bottom"/>
            <w:hideMark/>
          </w:tcPr>
          <w:p w14:paraId="39D09A79" w14:textId="77777777" w:rsidR="009E3E70" w:rsidRPr="00DA5915" w:rsidRDefault="009E3E70" w:rsidP="001C5CB6">
            <w:pPr>
              <w:jc w:val="center"/>
              <w:rPr>
                <w:rFonts w:ascii="Verdana" w:hAnsi="Verdana" w:cs="Calibri"/>
                <w:b/>
                <w:bCs/>
                <w:lang w:val="nl-BE" w:eastAsia="nl-BE"/>
              </w:rPr>
            </w:pPr>
            <w:r w:rsidRPr="00DA5915">
              <w:rPr>
                <w:rFonts w:ascii="Verdana" w:hAnsi="Verdana" w:cs="Calibri"/>
                <w:b/>
                <w:bCs/>
                <w:lang w:val="nl-BE" w:eastAsia="nl-BE"/>
              </w:rPr>
              <w:t>opleiding</w:t>
            </w:r>
          </w:p>
        </w:tc>
        <w:tc>
          <w:tcPr>
            <w:tcW w:w="10120" w:type="dxa"/>
            <w:tcBorders>
              <w:top w:val="nil"/>
              <w:left w:val="nil"/>
              <w:bottom w:val="nil"/>
              <w:right w:val="nil"/>
            </w:tcBorders>
            <w:shd w:val="clear" w:color="auto" w:fill="auto"/>
            <w:noWrap/>
            <w:vAlign w:val="bottom"/>
            <w:hideMark/>
          </w:tcPr>
          <w:p w14:paraId="12C2F1EC" w14:textId="77777777" w:rsidR="009E3E70" w:rsidRPr="00DA5915" w:rsidRDefault="009E3E70" w:rsidP="001C5CB6">
            <w:pPr>
              <w:jc w:val="center"/>
              <w:rPr>
                <w:rFonts w:ascii="Verdana" w:hAnsi="Verdana" w:cs="Calibri"/>
                <w:b/>
                <w:bCs/>
                <w:lang w:val="nl-BE" w:eastAsia="nl-BE"/>
              </w:rPr>
            </w:pPr>
            <w:r w:rsidRPr="00DA5915">
              <w:rPr>
                <w:rFonts w:ascii="Verdana" w:hAnsi="Verdana" w:cs="Calibri"/>
                <w:b/>
                <w:bCs/>
                <w:lang w:val="nl-BE" w:eastAsia="nl-BE"/>
              </w:rPr>
              <w:t>module</w:t>
            </w:r>
          </w:p>
        </w:tc>
      </w:tr>
      <w:tr w:rsidR="00DA5915" w:rsidRPr="00DA5915" w14:paraId="0B33CB8B" w14:textId="77777777" w:rsidTr="009E3E70">
        <w:trPr>
          <w:trHeight w:val="288"/>
        </w:trPr>
        <w:tc>
          <w:tcPr>
            <w:tcW w:w="5540" w:type="dxa"/>
            <w:tcBorders>
              <w:top w:val="nil"/>
              <w:left w:val="nil"/>
              <w:bottom w:val="nil"/>
              <w:right w:val="nil"/>
            </w:tcBorders>
            <w:shd w:val="clear" w:color="auto" w:fill="auto"/>
            <w:noWrap/>
            <w:vAlign w:val="center"/>
            <w:hideMark/>
          </w:tcPr>
          <w:p w14:paraId="12C59E0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Grootkeukenmedewerker</w:t>
            </w:r>
          </w:p>
        </w:tc>
        <w:tc>
          <w:tcPr>
            <w:tcW w:w="10120" w:type="dxa"/>
            <w:tcBorders>
              <w:top w:val="nil"/>
              <w:left w:val="nil"/>
              <w:bottom w:val="nil"/>
              <w:right w:val="nil"/>
            </w:tcBorders>
            <w:shd w:val="clear" w:color="auto" w:fill="auto"/>
            <w:noWrap/>
            <w:vAlign w:val="center"/>
            <w:hideMark/>
          </w:tcPr>
          <w:p w14:paraId="424C7BB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Bistrogerechten met groenten en kruiden</w:t>
            </w:r>
          </w:p>
        </w:tc>
      </w:tr>
      <w:tr w:rsidR="00DA5915" w:rsidRPr="00DA5915" w14:paraId="3DADC9E9" w14:textId="77777777" w:rsidTr="009E3E70">
        <w:trPr>
          <w:trHeight w:val="288"/>
        </w:trPr>
        <w:tc>
          <w:tcPr>
            <w:tcW w:w="5540" w:type="dxa"/>
            <w:tcBorders>
              <w:top w:val="nil"/>
              <w:left w:val="nil"/>
              <w:bottom w:val="nil"/>
              <w:right w:val="nil"/>
            </w:tcBorders>
            <w:shd w:val="clear" w:color="auto" w:fill="auto"/>
            <w:noWrap/>
            <w:vAlign w:val="center"/>
            <w:hideMark/>
          </w:tcPr>
          <w:p w14:paraId="5D144AB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Grootkeukenmedewerker</w:t>
            </w:r>
          </w:p>
        </w:tc>
        <w:tc>
          <w:tcPr>
            <w:tcW w:w="10120" w:type="dxa"/>
            <w:tcBorders>
              <w:top w:val="nil"/>
              <w:left w:val="nil"/>
              <w:bottom w:val="nil"/>
              <w:right w:val="nil"/>
            </w:tcBorders>
            <w:shd w:val="clear" w:color="auto" w:fill="auto"/>
            <w:noWrap/>
            <w:vAlign w:val="center"/>
            <w:hideMark/>
          </w:tcPr>
          <w:p w14:paraId="6E8349A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Bistrogerechten met vis         </w:t>
            </w:r>
          </w:p>
        </w:tc>
      </w:tr>
      <w:tr w:rsidR="00DA5915" w:rsidRPr="00DA5915" w14:paraId="75BE00BC" w14:textId="77777777" w:rsidTr="009E3E70">
        <w:trPr>
          <w:trHeight w:val="288"/>
        </w:trPr>
        <w:tc>
          <w:tcPr>
            <w:tcW w:w="5540" w:type="dxa"/>
            <w:tcBorders>
              <w:top w:val="nil"/>
              <w:left w:val="nil"/>
              <w:bottom w:val="nil"/>
              <w:right w:val="nil"/>
            </w:tcBorders>
            <w:shd w:val="clear" w:color="auto" w:fill="auto"/>
            <w:noWrap/>
            <w:vAlign w:val="center"/>
            <w:hideMark/>
          </w:tcPr>
          <w:p w14:paraId="4F27D0A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Grootkeukenmedewerker</w:t>
            </w:r>
          </w:p>
        </w:tc>
        <w:tc>
          <w:tcPr>
            <w:tcW w:w="10120" w:type="dxa"/>
            <w:tcBorders>
              <w:top w:val="nil"/>
              <w:left w:val="nil"/>
              <w:bottom w:val="nil"/>
              <w:right w:val="nil"/>
            </w:tcBorders>
            <w:shd w:val="clear" w:color="auto" w:fill="auto"/>
            <w:noWrap/>
            <w:vAlign w:val="center"/>
            <w:hideMark/>
          </w:tcPr>
          <w:p w14:paraId="457D5F4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Bistrogerechten met vlees en gevogelte</w:t>
            </w:r>
          </w:p>
        </w:tc>
      </w:tr>
      <w:tr w:rsidR="00DA5915" w:rsidRPr="00DA5915" w14:paraId="71C9A3D1" w14:textId="77777777" w:rsidTr="009E3E70">
        <w:trPr>
          <w:trHeight w:val="288"/>
        </w:trPr>
        <w:tc>
          <w:tcPr>
            <w:tcW w:w="5540" w:type="dxa"/>
            <w:tcBorders>
              <w:top w:val="nil"/>
              <w:left w:val="nil"/>
              <w:bottom w:val="nil"/>
              <w:right w:val="nil"/>
            </w:tcBorders>
            <w:shd w:val="clear" w:color="auto" w:fill="auto"/>
            <w:noWrap/>
            <w:vAlign w:val="center"/>
            <w:hideMark/>
          </w:tcPr>
          <w:p w14:paraId="152F1E7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Grootkeukenmedewerker</w:t>
            </w:r>
          </w:p>
        </w:tc>
        <w:tc>
          <w:tcPr>
            <w:tcW w:w="10120" w:type="dxa"/>
            <w:tcBorders>
              <w:top w:val="nil"/>
              <w:left w:val="nil"/>
              <w:bottom w:val="nil"/>
              <w:right w:val="nil"/>
            </w:tcBorders>
            <w:shd w:val="clear" w:color="auto" w:fill="auto"/>
            <w:noWrap/>
            <w:vAlign w:val="center"/>
            <w:hideMark/>
          </w:tcPr>
          <w:p w14:paraId="4BB1745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Bistronagerechten</w:t>
            </w:r>
          </w:p>
        </w:tc>
      </w:tr>
      <w:tr w:rsidR="00DA5915" w:rsidRPr="00DA5915" w14:paraId="7B0627DE" w14:textId="77777777" w:rsidTr="009E3E70">
        <w:trPr>
          <w:trHeight w:val="288"/>
        </w:trPr>
        <w:tc>
          <w:tcPr>
            <w:tcW w:w="5540" w:type="dxa"/>
            <w:tcBorders>
              <w:top w:val="nil"/>
              <w:left w:val="nil"/>
              <w:bottom w:val="nil"/>
              <w:right w:val="nil"/>
            </w:tcBorders>
            <w:shd w:val="clear" w:color="auto" w:fill="auto"/>
            <w:noWrap/>
            <w:vAlign w:val="center"/>
            <w:hideMark/>
          </w:tcPr>
          <w:p w14:paraId="5F9E842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Grootkeukenmedewerker</w:t>
            </w:r>
          </w:p>
        </w:tc>
        <w:tc>
          <w:tcPr>
            <w:tcW w:w="10120" w:type="dxa"/>
            <w:tcBorders>
              <w:top w:val="nil"/>
              <w:left w:val="nil"/>
              <w:bottom w:val="nil"/>
              <w:right w:val="nil"/>
            </w:tcBorders>
            <w:shd w:val="clear" w:color="auto" w:fill="auto"/>
            <w:noWrap/>
            <w:vAlign w:val="center"/>
            <w:hideMark/>
          </w:tcPr>
          <w:p w14:paraId="5F41D14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groenten, fruit en kruiden</w:t>
            </w:r>
          </w:p>
        </w:tc>
      </w:tr>
      <w:tr w:rsidR="00DA5915" w:rsidRPr="00DA5915" w14:paraId="41899BF8" w14:textId="77777777" w:rsidTr="009E3E70">
        <w:trPr>
          <w:trHeight w:val="288"/>
        </w:trPr>
        <w:tc>
          <w:tcPr>
            <w:tcW w:w="5540" w:type="dxa"/>
            <w:tcBorders>
              <w:top w:val="nil"/>
              <w:left w:val="nil"/>
              <w:bottom w:val="nil"/>
              <w:right w:val="nil"/>
            </w:tcBorders>
            <w:shd w:val="clear" w:color="auto" w:fill="auto"/>
            <w:noWrap/>
            <w:vAlign w:val="center"/>
            <w:hideMark/>
          </w:tcPr>
          <w:p w14:paraId="36346DC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Grootkeukenmedewerker</w:t>
            </w:r>
          </w:p>
        </w:tc>
        <w:tc>
          <w:tcPr>
            <w:tcW w:w="10120" w:type="dxa"/>
            <w:tcBorders>
              <w:top w:val="nil"/>
              <w:left w:val="nil"/>
              <w:bottom w:val="nil"/>
              <w:right w:val="nil"/>
            </w:tcBorders>
            <w:shd w:val="clear" w:color="auto" w:fill="auto"/>
            <w:noWrap/>
            <w:vAlign w:val="center"/>
            <w:hideMark/>
          </w:tcPr>
          <w:p w14:paraId="1463539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vis, schaal- en schelpdieren</w:t>
            </w:r>
          </w:p>
        </w:tc>
      </w:tr>
      <w:tr w:rsidR="00DA5915" w:rsidRPr="00DA5915" w14:paraId="09A91FD1" w14:textId="77777777" w:rsidTr="009E3E70">
        <w:trPr>
          <w:trHeight w:val="288"/>
        </w:trPr>
        <w:tc>
          <w:tcPr>
            <w:tcW w:w="5540" w:type="dxa"/>
            <w:tcBorders>
              <w:top w:val="nil"/>
              <w:left w:val="nil"/>
              <w:bottom w:val="nil"/>
              <w:right w:val="nil"/>
            </w:tcBorders>
            <w:shd w:val="clear" w:color="auto" w:fill="auto"/>
            <w:noWrap/>
            <w:vAlign w:val="center"/>
            <w:hideMark/>
          </w:tcPr>
          <w:p w14:paraId="57315F1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Grootkeukenmedewerker</w:t>
            </w:r>
          </w:p>
        </w:tc>
        <w:tc>
          <w:tcPr>
            <w:tcW w:w="10120" w:type="dxa"/>
            <w:tcBorders>
              <w:top w:val="nil"/>
              <w:left w:val="nil"/>
              <w:bottom w:val="nil"/>
              <w:right w:val="nil"/>
            </w:tcBorders>
            <w:shd w:val="clear" w:color="auto" w:fill="auto"/>
            <w:noWrap/>
            <w:vAlign w:val="center"/>
            <w:hideMark/>
          </w:tcPr>
          <w:p w14:paraId="1C19178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vlees, wild en gevogelte</w:t>
            </w:r>
          </w:p>
        </w:tc>
      </w:tr>
      <w:tr w:rsidR="00DA5915" w:rsidRPr="00DA5915" w14:paraId="2D15971C" w14:textId="77777777" w:rsidTr="009E3E70">
        <w:trPr>
          <w:trHeight w:val="288"/>
        </w:trPr>
        <w:tc>
          <w:tcPr>
            <w:tcW w:w="5540" w:type="dxa"/>
            <w:tcBorders>
              <w:top w:val="nil"/>
              <w:left w:val="nil"/>
              <w:bottom w:val="nil"/>
              <w:right w:val="nil"/>
            </w:tcBorders>
            <w:shd w:val="clear" w:color="auto" w:fill="auto"/>
            <w:noWrap/>
            <w:vAlign w:val="center"/>
            <w:hideMark/>
          </w:tcPr>
          <w:p w14:paraId="3836531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Grootkeukenmedewerker</w:t>
            </w:r>
          </w:p>
        </w:tc>
        <w:tc>
          <w:tcPr>
            <w:tcW w:w="10120" w:type="dxa"/>
            <w:tcBorders>
              <w:top w:val="nil"/>
              <w:left w:val="nil"/>
              <w:bottom w:val="nil"/>
              <w:right w:val="nil"/>
            </w:tcBorders>
            <w:shd w:val="clear" w:color="auto" w:fill="auto"/>
            <w:noWrap/>
            <w:vAlign w:val="center"/>
            <w:hideMark/>
          </w:tcPr>
          <w:p w14:paraId="171F769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Eenvoudige gerechten met groenten en kruiden</w:t>
            </w:r>
          </w:p>
        </w:tc>
      </w:tr>
      <w:tr w:rsidR="00DA5915" w:rsidRPr="00DA5915" w14:paraId="12E9FFFC" w14:textId="77777777" w:rsidTr="009E3E70">
        <w:trPr>
          <w:trHeight w:val="288"/>
        </w:trPr>
        <w:tc>
          <w:tcPr>
            <w:tcW w:w="5540" w:type="dxa"/>
            <w:tcBorders>
              <w:top w:val="nil"/>
              <w:left w:val="nil"/>
              <w:bottom w:val="nil"/>
              <w:right w:val="nil"/>
            </w:tcBorders>
            <w:shd w:val="clear" w:color="auto" w:fill="auto"/>
            <w:noWrap/>
            <w:vAlign w:val="center"/>
            <w:hideMark/>
          </w:tcPr>
          <w:p w14:paraId="3052EA9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Grootkeukenmedewerker</w:t>
            </w:r>
          </w:p>
        </w:tc>
        <w:tc>
          <w:tcPr>
            <w:tcW w:w="10120" w:type="dxa"/>
            <w:tcBorders>
              <w:top w:val="nil"/>
              <w:left w:val="nil"/>
              <w:bottom w:val="nil"/>
              <w:right w:val="nil"/>
            </w:tcBorders>
            <w:shd w:val="clear" w:color="auto" w:fill="auto"/>
            <w:noWrap/>
            <w:vAlign w:val="center"/>
            <w:hideMark/>
          </w:tcPr>
          <w:p w14:paraId="77FF298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Eenvoudige nagerechten</w:t>
            </w:r>
          </w:p>
        </w:tc>
      </w:tr>
      <w:tr w:rsidR="00DA5915" w:rsidRPr="00DA5915" w14:paraId="443EFC2F" w14:textId="77777777" w:rsidTr="009E3E70">
        <w:trPr>
          <w:trHeight w:val="288"/>
        </w:trPr>
        <w:tc>
          <w:tcPr>
            <w:tcW w:w="5540" w:type="dxa"/>
            <w:tcBorders>
              <w:top w:val="nil"/>
              <w:left w:val="nil"/>
              <w:bottom w:val="nil"/>
              <w:right w:val="nil"/>
            </w:tcBorders>
            <w:shd w:val="clear" w:color="auto" w:fill="auto"/>
            <w:noWrap/>
            <w:vAlign w:val="center"/>
            <w:hideMark/>
          </w:tcPr>
          <w:p w14:paraId="360E207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Grootkeukenmedewerker</w:t>
            </w:r>
          </w:p>
        </w:tc>
        <w:tc>
          <w:tcPr>
            <w:tcW w:w="10120" w:type="dxa"/>
            <w:tcBorders>
              <w:top w:val="nil"/>
              <w:left w:val="nil"/>
              <w:bottom w:val="nil"/>
              <w:right w:val="nil"/>
            </w:tcBorders>
            <w:shd w:val="clear" w:color="auto" w:fill="auto"/>
            <w:noWrap/>
            <w:vAlign w:val="center"/>
            <w:hideMark/>
          </w:tcPr>
          <w:p w14:paraId="57005EB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Eenvoudige visgerechten        </w:t>
            </w:r>
          </w:p>
        </w:tc>
      </w:tr>
      <w:tr w:rsidR="00DA5915" w:rsidRPr="00DA5915" w14:paraId="4BF4EE83" w14:textId="77777777" w:rsidTr="009E3E70">
        <w:trPr>
          <w:trHeight w:val="288"/>
        </w:trPr>
        <w:tc>
          <w:tcPr>
            <w:tcW w:w="5540" w:type="dxa"/>
            <w:tcBorders>
              <w:top w:val="nil"/>
              <w:left w:val="nil"/>
              <w:bottom w:val="nil"/>
              <w:right w:val="nil"/>
            </w:tcBorders>
            <w:shd w:val="clear" w:color="auto" w:fill="auto"/>
            <w:noWrap/>
            <w:vAlign w:val="center"/>
            <w:hideMark/>
          </w:tcPr>
          <w:p w14:paraId="3F5D5F2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Grootkeukenmedewerker</w:t>
            </w:r>
          </w:p>
        </w:tc>
        <w:tc>
          <w:tcPr>
            <w:tcW w:w="10120" w:type="dxa"/>
            <w:tcBorders>
              <w:top w:val="nil"/>
              <w:left w:val="nil"/>
              <w:bottom w:val="nil"/>
              <w:right w:val="nil"/>
            </w:tcBorders>
            <w:shd w:val="clear" w:color="auto" w:fill="auto"/>
            <w:noWrap/>
            <w:vAlign w:val="center"/>
            <w:hideMark/>
          </w:tcPr>
          <w:p w14:paraId="7C18515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Eenvoudige vlees- en gevogeltegerechten</w:t>
            </w:r>
          </w:p>
        </w:tc>
      </w:tr>
      <w:tr w:rsidR="00DA5915" w:rsidRPr="00DA5915" w14:paraId="482964D0" w14:textId="77777777" w:rsidTr="009E3E70">
        <w:trPr>
          <w:trHeight w:val="288"/>
        </w:trPr>
        <w:tc>
          <w:tcPr>
            <w:tcW w:w="5540" w:type="dxa"/>
            <w:tcBorders>
              <w:top w:val="nil"/>
              <w:left w:val="nil"/>
              <w:bottom w:val="nil"/>
              <w:right w:val="nil"/>
            </w:tcBorders>
            <w:shd w:val="clear" w:color="auto" w:fill="auto"/>
            <w:noWrap/>
            <w:vAlign w:val="center"/>
            <w:hideMark/>
          </w:tcPr>
          <w:p w14:paraId="0E6F001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Grootkeukenmedewerker</w:t>
            </w:r>
          </w:p>
        </w:tc>
        <w:tc>
          <w:tcPr>
            <w:tcW w:w="10120" w:type="dxa"/>
            <w:tcBorders>
              <w:top w:val="nil"/>
              <w:left w:val="nil"/>
              <w:bottom w:val="nil"/>
              <w:right w:val="nil"/>
            </w:tcBorders>
            <w:shd w:val="clear" w:color="auto" w:fill="auto"/>
            <w:noWrap/>
            <w:vAlign w:val="bottom"/>
            <w:hideMark/>
          </w:tcPr>
          <w:p w14:paraId="5364414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Eventcatering</w:t>
            </w:r>
          </w:p>
        </w:tc>
      </w:tr>
      <w:tr w:rsidR="00DA5915" w:rsidRPr="00DA5915" w14:paraId="286D7994" w14:textId="77777777" w:rsidTr="009E3E70">
        <w:trPr>
          <w:trHeight w:val="288"/>
        </w:trPr>
        <w:tc>
          <w:tcPr>
            <w:tcW w:w="5540" w:type="dxa"/>
            <w:tcBorders>
              <w:top w:val="nil"/>
              <w:left w:val="nil"/>
              <w:bottom w:val="nil"/>
              <w:right w:val="nil"/>
            </w:tcBorders>
            <w:shd w:val="clear" w:color="auto" w:fill="auto"/>
            <w:noWrap/>
            <w:vAlign w:val="center"/>
            <w:hideMark/>
          </w:tcPr>
          <w:p w14:paraId="770D4A7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Grootkeukenmedewerker</w:t>
            </w:r>
          </w:p>
        </w:tc>
        <w:tc>
          <w:tcPr>
            <w:tcW w:w="10120" w:type="dxa"/>
            <w:tcBorders>
              <w:top w:val="nil"/>
              <w:left w:val="nil"/>
              <w:bottom w:val="nil"/>
              <w:right w:val="nil"/>
            </w:tcBorders>
            <w:shd w:val="clear" w:color="auto" w:fill="auto"/>
            <w:noWrap/>
            <w:vAlign w:val="center"/>
            <w:hideMark/>
          </w:tcPr>
          <w:p w14:paraId="53EF8FD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      </w:t>
            </w:r>
          </w:p>
        </w:tc>
      </w:tr>
      <w:tr w:rsidR="00DA5915" w:rsidRPr="00DA5915" w14:paraId="092FAB2F" w14:textId="77777777" w:rsidTr="009E3E70">
        <w:trPr>
          <w:trHeight w:val="288"/>
        </w:trPr>
        <w:tc>
          <w:tcPr>
            <w:tcW w:w="5540" w:type="dxa"/>
            <w:tcBorders>
              <w:top w:val="nil"/>
              <w:left w:val="nil"/>
              <w:bottom w:val="nil"/>
              <w:right w:val="nil"/>
            </w:tcBorders>
            <w:shd w:val="clear" w:color="auto" w:fill="auto"/>
            <w:noWrap/>
            <w:vAlign w:val="center"/>
            <w:hideMark/>
          </w:tcPr>
          <w:p w14:paraId="0ADDFA2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Grootkeukenmedewerker</w:t>
            </w:r>
          </w:p>
        </w:tc>
        <w:tc>
          <w:tcPr>
            <w:tcW w:w="10120" w:type="dxa"/>
            <w:tcBorders>
              <w:top w:val="nil"/>
              <w:left w:val="nil"/>
              <w:bottom w:val="nil"/>
              <w:right w:val="nil"/>
            </w:tcBorders>
            <w:shd w:val="clear" w:color="auto" w:fill="auto"/>
            <w:noWrap/>
            <w:vAlign w:val="center"/>
            <w:hideMark/>
          </w:tcPr>
          <w:p w14:paraId="00D1BC4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grootkeuken/beheer  </w:t>
            </w:r>
          </w:p>
        </w:tc>
      </w:tr>
      <w:tr w:rsidR="00DA5915" w:rsidRPr="00DA5915" w14:paraId="2B4540BD" w14:textId="77777777" w:rsidTr="009E3E70">
        <w:trPr>
          <w:trHeight w:val="288"/>
        </w:trPr>
        <w:tc>
          <w:tcPr>
            <w:tcW w:w="5540" w:type="dxa"/>
            <w:tcBorders>
              <w:top w:val="nil"/>
              <w:left w:val="nil"/>
              <w:bottom w:val="nil"/>
              <w:right w:val="nil"/>
            </w:tcBorders>
            <w:shd w:val="clear" w:color="auto" w:fill="auto"/>
            <w:noWrap/>
            <w:vAlign w:val="center"/>
            <w:hideMark/>
          </w:tcPr>
          <w:p w14:paraId="04C6EBF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Grootkeukenmedewerker</w:t>
            </w:r>
          </w:p>
        </w:tc>
        <w:tc>
          <w:tcPr>
            <w:tcW w:w="10120" w:type="dxa"/>
            <w:tcBorders>
              <w:top w:val="nil"/>
              <w:left w:val="nil"/>
              <w:bottom w:val="nil"/>
              <w:right w:val="nil"/>
            </w:tcBorders>
            <w:shd w:val="clear" w:color="auto" w:fill="auto"/>
            <w:noWrap/>
            <w:vAlign w:val="center"/>
            <w:hideMark/>
          </w:tcPr>
          <w:p w14:paraId="5E562E9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grootkeuken/organisatie      </w:t>
            </w:r>
          </w:p>
        </w:tc>
      </w:tr>
      <w:tr w:rsidR="00DA5915" w:rsidRPr="00DA5915" w14:paraId="344722AA" w14:textId="77777777" w:rsidTr="009E3E70">
        <w:trPr>
          <w:trHeight w:val="288"/>
        </w:trPr>
        <w:tc>
          <w:tcPr>
            <w:tcW w:w="5540" w:type="dxa"/>
            <w:tcBorders>
              <w:top w:val="nil"/>
              <w:left w:val="nil"/>
              <w:bottom w:val="nil"/>
              <w:right w:val="nil"/>
            </w:tcBorders>
            <w:shd w:val="clear" w:color="auto" w:fill="auto"/>
            <w:noWrap/>
            <w:vAlign w:val="center"/>
            <w:hideMark/>
          </w:tcPr>
          <w:p w14:paraId="1AD15C8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Grootkeukenmedewerker</w:t>
            </w:r>
          </w:p>
        </w:tc>
        <w:tc>
          <w:tcPr>
            <w:tcW w:w="10120" w:type="dxa"/>
            <w:tcBorders>
              <w:top w:val="nil"/>
              <w:left w:val="nil"/>
              <w:bottom w:val="nil"/>
              <w:right w:val="nil"/>
            </w:tcBorders>
            <w:shd w:val="clear" w:color="auto" w:fill="auto"/>
            <w:noWrap/>
            <w:vAlign w:val="center"/>
            <w:hideMark/>
          </w:tcPr>
          <w:p w14:paraId="6CD7F7B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Gezonde en dieet restaurantdesserten, -gebak en –brood</w:t>
            </w:r>
          </w:p>
        </w:tc>
      </w:tr>
      <w:tr w:rsidR="00DA5915" w:rsidRPr="00DA5915" w14:paraId="7ED5BC6E" w14:textId="77777777" w:rsidTr="009E3E70">
        <w:trPr>
          <w:trHeight w:val="288"/>
        </w:trPr>
        <w:tc>
          <w:tcPr>
            <w:tcW w:w="5540" w:type="dxa"/>
            <w:tcBorders>
              <w:top w:val="nil"/>
              <w:left w:val="nil"/>
              <w:bottom w:val="nil"/>
              <w:right w:val="nil"/>
            </w:tcBorders>
            <w:shd w:val="clear" w:color="auto" w:fill="auto"/>
            <w:noWrap/>
            <w:vAlign w:val="center"/>
            <w:hideMark/>
          </w:tcPr>
          <w:p w14:paraId="28099EE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Grootkeukenmedewerker</w:t>
            </w:r>
          </w:p>
        </w:tc>
        <w:tc>
          <w:tcPr>
            <w:tcW w:w="10120" w:type="dxa"/>
            <w:tcBorders>
              <w:top w:val="nil"/>
              <w:left w:val="nil"/>
              <w:bottom w:val="nil"/>
              <w:right w:val="nil"/>
            </w:tcBorders>
            <w:shd w:val="clear" w:color="auto" w:fill="auto"/>
            <w:noWrap/>
            <w:vAlign w:val="bottom"/>
            <w:hideMark/>
          </w:tcPr>
          <w:p w14:paraId="1422319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groenten en kruiden</w:t>
            </w:r>
          </w:p>
        </w:tc>
      </w:tr>
      <w:tr w:rsidR="00DA5915" w:rsidRPr="00DA5915" w14:paraId="7280CDFC" w14:textId="77777777" w:rsidTr="009E3E70">
        <w:trPr>
          <w:trHeight w:val="288"/>
        </w:trPr>
        <w:tc>
          <w:tcPr>
            <w:tcW w:w="5540" w:type="dxa"/>
            <w:tcBorders>
              <w:top w:val="nil"/>
              <w:left w:val="nil"/>
              <w:bottom w:val="nil"/>
              <w:right w:val="nil"/>
            </w:tcBorders>
            <w:shd w:val="clear" w:color="auto" w:fill="auto"/>
            <w:noWrap/>
            <w:vAlign w:val="center"/>
            <w:hideMark/>
          </w:tcPr>
          <w:p w14:paraId="68AABFD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Grootkeukenmedewerker</w:t>
            </w:r>
          </w:p>
        </w:tc>
        <w:tc>
          <w:tcPr>
            <w:tcW w:w="10120" w:type="dxa"/>
            <w:tcBorders>
              <w:top w:val="nil"/>
              <w:left w:val="nil"/>
              <w:bottom w:val="nil"/>
              <w:right w:val="nil"/>
            </w:tcBorders>
            <w:shd w:val="clear" w:color="auto" w:fill="auto"/>
            <w:noWrap/>
            <w:vAlign w:val="center"/>
            <w:hideMark/>
          </w:tcPr>
          <w:p w14:paraId="798EB34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vis</w:t>
            </w:r>
          </w:p>
        </w:tc>
      </w:tr>
      <w:tr w:rsidR="00DA5915" w:rsidRPr="00DA5915" w14:paraId="5D3ACCEC" w14:textId="77777777" w:rsidTr="009E3E70">
        <w:trPr>
          <w:trHeight w:val="288"/>
        </w:trPr>
        <w:tc>
          <w:tcPr>
            <w:tcW w:w="5540" w:type="dxa"/>
            <w:tcBorders>
              <w:top w:val="nil"/>
              <w:left w:val="nil"/>
              <w:bottom w:val="nil"/>
              <w:right w:val="nil"/>
            </w:tcBorders>
            <w:shd w:val="clear" w:color="auto" w:fill="auto"/>
            <w:noWrap/>
            <w:vAlign w:val="center"/>
            <w:hideMark/>
          </w:tcPr>
          <w:p w14:paraId="526B2E1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Grootkeukenmedewerker</w:t>
            </w:r>
          </w:p>
        </w:tc>
        <w:tc>
          <w:tcPr>
            <w:tcW w:w="10120" w:type="dxa"/>
            <w:tcBorders>
              <w:top w:val="nil"/>
              <w:left w:val="nil"/>
              <w:bottom w:val="nil"/>
              <w:right w:val="nil"/>
            </w:tcBorders>
            <w:shd w:val="clear" w:color="auto" w:fill="auto"/>
            <w:noWrap/>
            <w:vAlign w:val="center"/>
            <w:hideMark/>
          </w:tcPr>
          <w:p w14:paraId="74D2FCD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vlees en gevogelte</w:t>
            </w:r>
          </w:p>
        </w:tc>
      </w:tr>
      <w:tr w:rsidR="00DA5915" w:rsidRPr="00DA5915" w14:paraId="6AA2A43E" w14:textId="77777777" w:rsidTr="009E3E70">
        <w:trPr>
          <w:trHeight w:val="288"/>
        </w:trPr>
        <w:tc>
          <w:tcPr>
            <w:tcW w:w="5540" w:type="dxa"/>
            <w:tcBorders>
              <w:top w:val="nil"/>
              <w:left w:val="nil"/>
              <w:bottom w:val="nil"/>
              <w:right w:val="nil"/>
            </w:tcBorders>
            <w:shd w:val="clear" w:color="auto" w:fill="auto"/>
            <w:noWrap/>
            <w:vAlign w:val="center"/>
            <w:hideMark/>
          </w:tcPr>
          <w:p w14:paraId="33D46DA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Grootkeukenmedewerker</w:t>
            </w:r>
          </w:p>
        </w:tc>
        <w:tc>
          <w:tcPr>
            <w:tcW w:w="10120" w:type="dxa"/>
            <w:tcBorders>
              <w:top w:val="nil"/>
              <w:left w:val="nil"/>
              <w:bottom w:val="nil"/>
              <w:right w:val="nil"/>
            </w:tcBorders>
            <w:shd w:val="clear" w:color="auto" w:fill="auto"/>
            <w:noWrap/>
            <w:vAlign w:val="center"/>
            <w:hideMark/>
          </w:tcPr>
          <w:p w14:paraId="777F531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Grootkeukennagerechten</w:t>
            </w:r>
          </w:p>
        </w:tc>
      </w:tr>
      <w:tr w:rsidR="00DA5915" w:rsidRPr="00DA5915" w14:paraId="4080A56D" w14:textId="77777777" w:rsidTr="009E3E70">
        <w:trPr>
          <w:trHeight w:val="288"/>
        </w:trPr>
        <w:tc>
          <w:tcPr>
            <w:tcW w:w="5540" w:type="dxa"/>
            <w:tcBorders>
              <w:top w:val="nil"/>
              <w:left w:val="nil"/>
              <w:bottom w:val="nil"/>
              <w:right w:val="nil"/>
            </w:tcBorders>
            <w:shd w:val="clear" w:color="auto" w:fill="auto"/>
            <w:noWrap/>
            <w:vAlign w:val="center"/>
            <w:hideMark/>
          </w:tcPr>
          <w:p w14:paraId="7C83BC1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Grootkeukenmedewerker</w:t>
            </w:r>
          </w:p>
        </w:tc>
        <w:tc>
          <w:tcPr>
            <w:tcW w:w="10120" w:type="dxa"/>
            <w:tcBorders>
              <w:top w:val="nil"/>
              <w:left w:val="nil"/>
              <w:bottom w:val="nil"/>
              <w:right w:val="nil"/>
            </w:tcBorders>
            <w:shd w:val="clear" w:color="auto" w:fill="auto"/>
            <w:noWrap/>
            <w:vAlign w:val="center"/>
            <w:hideMark/>
          </w:tcPr>
          <w:p w14:paraId="64D452F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ontvangst en bediening van gasten</w:t>
            </w:r>
          </w:p>
        </w:tc>
      </w:tr>
      <w:tr w:rsidR="00DA5915" w:rsidRPr="00DA5915" w14:paraId="6EE1006C" w14:textId="77777777" w:rsidTr="009E3E70">
        <w:trPr>
          <w:trHeight w:val="288"/>
        </w:trPr>
        <w:tc>
          <w:tcPr>
            <w:tcW w:w="5540" w:type="dxa"/>
            <w:tcBorders>
              <w:top w:val="nil"/>
              <w:left w:val="nil"/>
              <w:bottom w:val="nil"/>
              <w:right w:val="nil"/>
            </w:tcBorders>
            <w:shd w:val="clear" w:color="auto" w:fill="auto"/>
            <w:noWrap/>
            <w:vAlign w:val="center"/>
            <w:hideMark/>
          </w:tcPr>
          <w:p w14:paraId="2257278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Grootkeukenmedewerker</w:t>
            </w:r>
          </w:p>
        </w:tc>
        <w:tc>
          <w:tcPr>
            <w:tcW w:w="10120" w:type="dxa"/>
            <w:tcBorders>
              <w:top w:val="nil"/>
              <w:left w:val="nil"/>
              <w:bottom w:val="nil"/>
              <w:right w:val="nil"/>
            </w:tcBorders>
            <w:shd w:val="clear" w:color="auto" w:fill="auto"/>
            <w:noWrap/>
            <w:vAlign w:val="center"/>
            <w:hideMark/>
          </w:tcPr>
          <w:p w14:paraId="04954E1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w:t>
            </w:r>
          </w:p>
        </w:tc>
      </w:tr>
      <w:tr w:rsidR="00DA5915" w:rsidRPr="00DA5915" w14:paraId="7DECF0AC" w14:textId="77777777" w:rsidTr="009E3E70">
        <w:trPr>
          <w:trHeight w:val="288"/>
        </w:trPr>
        <w:tc>
          <w:tcPr>
            <w:tcW w:w="5540" w:type="dxa"/>
            <w:tcBorders>
              <w:top w:val="nil"/>
              <w:left w:val="nil"/>
              <w:bottom w:val="nil"/>
              <w:right w:val="nil"/>
            </w:tcBorders>
            <w:shd w:val="clear" w:color="auto" w:fill="auto"/>
            <w:noWrap/>
            <w:vAlign w:val="center"/>
            <w:hideMark/>
          </w:tcPr>
          <w:p w14:paraId="48DA210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Grootkeukenmedewerker</w:t>
            </w:r>
          </w:p>
        </w:tc>
        <w:tc>
          <w:tcPr>
            <w:tcW w:w="10120" w:type="dxa"/>
            <w:tcBorders>
              <w:top w:val="nil"/>
              <w:left w:val="nil"/>
              <w:bottom w:val="nil"/>
              <w:right w:val="nil"/>
            </w:tcBorders>
            <w:shd w:val="clear" w:color="auto" w:fill="auto"/>
            <w:noWrap/>
            <w:vAlign w:val="center"/>
            <w:hideMark/>
          </w:tcPr>
          <w:p w14:paraId="7332C64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 en keukenbeheer</w:t>
            </w:r>
          </w:p>
        </w:tc>
      </w:tr>
      <w:tr w:rsidR="00DA5915" w:rsidRPr="00DA5915" w14:paraId="4ECE7CAD" w14:textId="77777777" w:rsidTr="009E3E70">
        <w:trPr>
          <w:trHeight w:val="288"/>
        </w:trPr>
        <w:tc>
          <w:tcPr>
            <w:tcW w:w="5540" w:type="dxa"/>
            <w:tcBorders>
              <w:top w:val="nil"/>
              <w:left w:val="nil"/>
              <w:bottom w:val="nil"/>
              <w:right w:val="nil"/>
            </w:tcBorders>
            <w:shd w:val="clear" w:color="auto" w:fill="auto"/>
            <w:noWrap/>
            <w:vAlign w:val="center"/>
            <w:hideMark/>
          </w:tcPr>
          <w:p w14:paraId="05D9EBE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Grootkeukenmedewerker</w:t>
            </w:r>
          </w:p>
        </w:tc>
        <w:tc>
          <w:tcPr>
            <w:tcW w:w="10120" w:type="dxa"/>
            <w:tcBorders>
              <w:top w:val="nil"/>
              <w:left w:val="nil"/>
              <w:bottom w:val="nil"/>
              <w:right w:val="nil"/>
            </w:tcBorders>
            <w:shd w:val="clear" w:color="auto" w:fill="auto"/>
            <w:noWrap/>
            <w:vAlign w:val="center"/>
            <w:hideMark/>
          </w:tcPr>
          <w:p w14:paraId="143BA24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 en keukenorganisatie</w:t>
            </w:r>
          </w:p>
        </w:tc>
      </w:tr>
      <w:tr w:rsidR="00DA5915" w:rsidRPr="00DA5915" w14:paraId="0209CACA" w14:textId="77777777" w:rsidTr="009E3E70">
        <w:trPr>
          <w:trHeight w:val="288"/>
        </w:trPr>
        <w:tc>
          <w:tcPr>
            <w:tcW w:w="5540" w:type="dxa"/>
            <w:tcBorders>
              <w:top w:val="nil"/>
              <w:left w:val="nil"/>
              <w:bottom w:val="nil"/>
              <w:right w:val="nil"/>
            </w:tcBorders>
            <w:shd w:val="clear" w:color="auto" w:fill="auto"/>
            <w:noWrap/>
            <w:vAlign w:val="center"/>
            <w:hideMark/>
          </w:tcPr>
          <w:p w14:paraId="6291D9B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Grootkeukenmedewerker</w:t>
            </w:r>
          </w:p>
        </w:tc>
        <w:tc>
          <w:tcPr>
            <w:tcW w:w="10120" w:type="dxa"/>
            <w:tcBorders>
              <w:top w:val="nil"/>
              <w:left w:val="nil"/>
              <w:bottom w:val="nil"/>
              <w:right w:val="nil"/>
            </w:tcBorders>
            <w:shd w:val="clear" w:color="auto" w:fill="auto"/>
            <w:noWrap/>
            <w:vAlign w:val="center"/>
            <w:hideMark/>
          </w:tcPr>
          <w:p w14:paraId="105AAF7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Restaurantdesserten, -gebak en –brood</w:t>
            </w:r>
          </w:p>
        </w:tc>
      </w:tr>
      <w:tr w:rsidR="00DA5915" w:rsidRPr="00DA5915" w14:paraId="2E41EA27" w14:textId="77777777" w:rsidTr="009E3E70">
        <w:trPr>
          <w:trHeight w:val="288"/>
        </w:trPr>
        <w:tc>
          <w:tcPr>
            <w:tcW w:w="5540" w:type="dxa"/>
            <w:tcBorders>
              <w:top w:val="nil"/>
              <w:left w:val="nil"/>
              <w:bottom w:val="nil"/>
              <w:right w:val="nil"/>
            </w:tcBorders>
            <w:shd w:val="clear" w:color="auto" w:fill="auto"/>
            <w:noWrap/>
            <w:vAlign w:val="center"/>
            <w:hideMark/>
          </w:tcPr>
          <w:p w14:paraId="4CB54C1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Grootkeukenmedewerker</w:t>
            </w:r>
          </w:p>
        </w:tc>
        <w:tc>
          <w:tcPr>
            <w:tcW w:w="10120" w:type="dxa"/>
            <w:tcBorders>
              <w:top w:val="nil"/>
              <w:left w:val="nil"/>
              <w:bottom w:val="nil"/>
              <w:right w:val="nil"/>
            </w:tcBorders>
            <w:shd w:val="clear" w:color="auto" w:fill="auto"/>
            <w:noWrap/>
            <w:vAlign w:val="center"/>
            <w:hideMark/>
          </w:tcPr>
          <w:p w14:paraId="6235351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Restaurantdesserten, -gebak en –brood uit de wereldkeuken</w:t>
            </w:r>
          </w:p>
        </w:tc>
      </w:tr>
      <w:tr w:rsidR="00DA5915" w:rsidRPr="00DA5915" w14:paraId="6B55545B" w14:textId="77777777" w:rsidTr="009E3E70">
        <w:trPr>
          <w:trHeight w:val="288"/>
        </w:trPr>
        <w:tc>
          <w:tcPr>
            <w:tcW w:w="5540" w:type="dxa"/>
            <w:tcBorders>
              <w:top w:val="nil"/>
              <w:left w:val="nil"/>
              <w:bottom w:val="nil"/>
              <w:right w:val="nil"/>
            </w:tcBorders>
            <w:shd w:val="clear" w:color="auto" w:fill="auto"/>
            <w:noWrap/>
            <w:vAlign w:val="center"/>
            <w:hideMark/>
          </w:tcPr>
          <w:p w14:paraId="31C0A24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Grootkeukenmedewerker</w:t>
            </w:r>
          </w:p>
        </w:tc>
        <w:tc>
          <w:tcPr>
            <w:tcW w:w="10120" w:type="dxa"/>
            <w:tcBorders>
              <w:top w:val="nil"/>
              <w:left w:val="nil"/>
              <w:bottom w:val="nil"/>
              <w:right w:val="nil"/>
            </w:tcBorders>
            <w:shd w:val="clear" w:color="auto" w:fill="auto"/>
            <w:noWrap/>
            <w:vAlign w:val="center"/>
            <w:hideMark/>
          </w:tcPr>
          <w:p w14:paraId="461D410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groenten, fruit en kruiden</w:t>
            </w:r>
          </w:p>
        </w:tc>
      </w:tr>
      <w:tr w:rsidR="00DA5915" w:rsidRPr="00DA5915" w14:paraId="45A701E7" w14:textId="77777777" w:rsidTr="009E3E70">
        <w:trPr>
          <w:trHeight w:val="288"/>
        </w:trPr>
        <w:tc>
          <w:tcPr>
            <w:tcW w:w="5540" w:type="dxa"/>
            <w:tcBorders>
              <w:top w:val="nil"/>
              <w:left w:val="nil"/>
              <w:bottom w:val="nil"/>
              <w:right w:val="nil"/>
            </w:tcBorders>
            <w:shd w:val="clear" w:color="auto" w:fill="auto"/>
            <w:noWrap/>
            <w:vAlign w:val="center"/>
            <w:hideMark/>
          </w:tcPr>
          <w:p w14:paraId="43920F9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Grootkeukenmedewerker</w:t>
            </w:r>
          </w:p>
        </w:tc>
        <w:tc>
          <w:tcPr>
            <w:tcW w:w="10120" w:type="dxa"/>
            <w:tcBorders>
              <w:top w:val="nil"/>
              <w:left w:val="nil"/>
              <w:bottom w:val="nil"/>
              <w:right w:val="nil"/>
            </w:tcBorders>
            <w:shd w:val="clear" w:color="auto" w:fill="auto"/>
            <w:noWrap/>
            <w:vAlign w:val="center"/>
            <w:hideMark/>
          </w:tcPr>
          <w:p w14:paraId="556CAFF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groenten, fruit en kruiden uit de wereldkeuken</w:t>
            </w:r>
          </w:p>
        </w:tc>
      </w:tr>
      <w:tr w:rsidR="00DA5915" w:rsidRPr="00DA5915" w14:paraId="1B6FC2F8" w14:textId="77777777" w:rsidTr="009E3E70">
        <w:trPr>
          <w:trHeight w:val="288"/>
        </w:trPr>
        <w:tc>
          <w:tcPr>
            <w:tcW w:w="5540" w:type="dxa"/>
            <w:tcBorders>
              <w:top w:val="nil"/>
              <w:left w:val="nil"/>
              <w:bottom w:val="nil"/>
              <w:right w:val="nil"/>
            </w:tcBorders>
            <w:shd w:val="clear" w:color="auto" w:fill="auto"/>
            <w:noWrap/>
            <w:vAlign w:val="center"/>
            <w:hideMark/>
          </w:tcPr>
          <w:p w14:paraId="3300C1B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Grootkeukenmedewerker</w:t>
            </w:r>
          </w:p>
        </w:tc>
        <w:tc>
          <w:tcPr>
            <w:tcW w:w="10120" w:type="dxa"/>
            <w:tcBorders>
              <w:top w:val="nil"/>
              <w:left w:val="nil"/>
              <w:bottom w:val="nil"/>
              <w:right w:val="nil"/>
            </w:tcBorders>
            <w:shd w:val="clear" w:color="auto" w:fill="auto"/>
            <w:noWrap/>
            <w:vAlign w:val="center"/>
            <w:hideMark/>
          </w:tcPr>
          <w:p w14:paraId="3F14C8F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vis, schaal- en schelpdieren</w:t>
            </w:r>
          </w:p>
        </w:tc>
      </w:tr>
      <w:tr w:rsidR="00DA5915" w:rsidRPr="00DA5915" w14:paraId="39C5025F" w14:textId="77777777" w:rsidTr="009E3E70">
        <w:trPr>
          <w:trHeight w:val="288"/>
        </w:trPr>
        <w:tc>
          <w:tcPr>
            <w:tcW w:w="5540" w:type="dxa"/>
            <w:tcBorders>
              <w:top w:val="nil"/>
              <w:left w:val="nil"/>
              <w:bottom w:val="nil"/>
              <w:right w:val="nil"/>
            </w:tcBorders>
            <w:shd w:val="clear" w:color="auto" w:fill="auto"/>
            <w:noWrap/>
            <w:vAlign w:val="center"/>
            <w:hideMark/>
          </w:tcPr>
          <w:p w14:paraId="29975FE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Grootkeukenmedewerker</w:t>
            </w:r>
          </w:p>
        </w:tc>
        <w:tc>
          <w:tcPr>
            <w:tcW w:w="10120" w:type="dxa"/>
            <w:tcBorders>
              <w:top w:val="nil"/>
              <w:left w:val="nil"/>
              <w:bottom w:val="nil"/>
              <w:right w:val="nil"/>
            </w:tcBorders>
            <w:shd w:val="clear" w:color="auto" w:fill="auto"/>
            <w:noWrap/>
            <w:vAlign w:val="center"/>
            <w:hideMark/>
          </w:tcPr>
          <w:p w14:paraId="2F465F5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vis, schaal- en schelpdieren uit de wereldkeuken</w:t>
            </w:r>
          </w:p>
        </w:tc>
      </w:tr>
      <w:tr w:rsidR="00DA5915" w:rsidRPr="00DA5915" w14:paraId="7E5A41C8" w14:textId="77777777" w:rsidTr="009E3E70">
        <w:trPr>
          <w:trHeight w:val="288"/>
        </w:trPr>
        <w:tc>
          <w:tcPr>
            <w:tcW w:w="5540" w:type="dxa"/>
            <w:tcBorders>
              <w:top w:val="nil"/>
              <w:left w:val="nil"/>
              <w:bottom w:val="nil"/>
              <w:right w:val="nil"/>
            </w:tcBorders>
            <w:shd w:val="clear" w:color="auto" w:fill="auto"/>
            <w:noWrap/>
            <w:vAlign w:val="center"/>
            <w:hideMark/>
          </w:tcPr>
          <w:p w14:paraId="55F8C7F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Grootkeukenmedewerker</w:t>
            </w:r>
          </w:p>
        </w:tc>
        <w:tc>
          <w:tcPr>
            <w:tcW w:w="10120" w:type="dxa"/>
            <w:tcBorders>
              <w:top w:val="nil"/>
              <w:left w:val="nil"/>
              <w:bottom w:val="nil"/>
              <w:right w:val="nil"/>
            </w:tcBorders>
            <w:shd w:val="clear" w:color="auto" w:fill="auto"/>
            <w:noWrap/>
            <w:vAlign w:val="center"/>
            <w:hideMark/>
          </w:tcPr>
          <w:p w14:paraId="441BECD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vlees, wild en gevogelte</w:t>
            </w:r>
          </w:p>
        </w:tc>
      </w:tr>
      <w:tr w:rsidR="00DA5915" w:rsidRPr="00DA5915" w14:paraId="7825AACD" w14:textId="77777777" w:rsidTr="009E3E70">
        <w:trPr>
          <w:trHeight w:val="288"/>
        </w:trPr>
        <w:tc>
          <w:tcPr>
            <w:tcW w:w="5540" w:type="dxa"/>
            <w:tcBorders>
              <w:top w:val="nil"/>
              <w:left w:val="nil"/>
              <w:bottom w:val="nil"/>
              <w:right w:val="nil"/>
            </w:tcBorders>
            <w:shd w:val="clear" w:color="auto" w:fill="auto"/>
            <w:noWrap/>
            <w:vAlign w:val="center"/>
            <w:hideMark/>
          </w:tcPr>
          <w:p w14:paraId="679A86A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Grootkeukenmedewerker</w:t>
            </w:r>
          </w:p>
        </w:tc>
        <w:tc>
          <w:tcPr>
            <w:tcW w:w="10120" w:type="dxa"/>
            <w:tcBorders>
              <w:top w:val="nil"/>
              <w:left w:val="nil"/>
              <w:bottom w:val="nil"/>
              <w:right w:val="nil"/>
            </w:tcBorders>
            <w:shd w:val="clear" w:color="auto" w:fill="auto"/>
            <w:noWrap/>
            <w:vAlign w:val="center"/>
            <w:hideMark/>
          </w:tcPr>
          <w:p w14:paraId="2E2C64D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vlees, wild en gevogelte uit de wereldkeuken</w:t>
            </w:r>
          </w:p>
        </w:tc>
      </w:tr>
      <w:tr w:rsidR="00DA5915" w:rsidRPr="00DA5915" w14:paraId="1BFA138B" w14:textId="77777777" w:rsidTr="009E3E70">
        <w:trPr>
          <w:trHeight w:val="288"/>
        </w:trPr>
        <w:tc>
          <w:tcPr>
            <w:tcW w:w="5540" w:type="dxa"/>
            <w:tcBorders>
              <w:top w:val="nil"/>
              <w:left w:val="nil"/>
              <w:bottom w:val="nil"/>
              <w:right w:val="nil"/>
            </w:tcBorders>
            <w:shd w:val="clear" w:color="auto" w:fill="auto"/>
            <w:noWrap/>
            <w:vAlign w:val="center"/>
            <w:hideMark/>
          </w:tcPr>
          <w:p w14:paraId="58166FB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Grootkeukenmedewerker</w:t>
            </w:r>
          </w:p>
        </w:tc>
        <w:tc>
          <w:tcPr>
            <w:tcW w:w="10120" w:type="dxa"/>
            <w:tcBorders>
              <w:top w:val="nil"/>
              <w:left w:val="nil"/>
              <w:bottom w:val="nil"/>
              <w:right w:val="nil"/>
            </w:tcBorders>
            <w:shd w:val="clear" w:color="auto" w:fill="auto"/>
            <w:noWrap/>
            <w:vAlign w:val="center"/>
            <w:hideMark/>
          </w:tcPr>
          <w:p w14:paraId="6FC9637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groenten, fruit en kruiden</w:t>
            </w:r>
          </w:p>
        </w:tc>
      </w:tr>
      <w:tr w:rsidR="00DA5915" w:rsidRPr="00DA5915" w14:paraId="77274231" w14:textId="77777777" w:rsidTr="009E3E70">
        <w:trPr>
          <w:trHeight w:val="288"/>
        </w:trPr>
        <w:tc>
          <w:tcPr>
            <w:tcW w:w="5540" w:type="dxa"/>
            <w:tcBorders>
              <w:top w:val="nil"/>
              <w:left w:val="nil"/>
              <w:bottom w:val="nil"/>
              <w:right w:val="nil"/>
            </w:tcBorders>
            <w:shd w:val="clear" w:color="auto" w:fill="auto"/>
            <w:noWrap/>
            <w:vAlign w:val="center"/>
            <w:hideMark/>
          </w:tcPr>
          <w:p w14:paraId="63CC754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Grootkeukenmedewerker</w:t>
            </w:r>
          </w:p>
        </w:tc>
        <w:tc>
          <w:tcPr>
            <w:tcW w:w="10120" w:type="dxa"/>
            <w:tcBorders>
              <w:top w:val="nil"/>
              <w:left w:val="nil"/>
              <w:bottom w:val="nil"/>
              <w:right w:val="nil"/>
            </w:tcBorders>
            <w:shd w:val="clear" w:color="auto" w:fill="auto"/>
            <w:noWrap/>
            <w:vAlign w:val="center"/>
            <w:hideMark/>
          </w:tcPr>
          <w:p w14:paraId="35BB8D4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vis, schaal- en schelpdieren</w:t>
            </w:r>
            <w:r w:rsidRPr="00DA5915">
              <w:rPr>
                <w:rFonts w:ascii="Verdana" w:hAnsi="Verdana" w:cs="Calibri"/>
                <w:i/>
                <w:iCs/>
                <w:lang w:val="nl-BE" w:eastAsia="nl-BE"/>
              </w:rPr>
              <w:t xml:space="preserve"> </w:t>
            </w:r>
          </w:p>
        </w:tc>
      </w:tr>
      <w:tr w:rsidR="00DA5915" w:rsidRPr="00DA5915" w14:paraId="4AE981AA" w14:textId="77777777" w:rsidTr="009E3E70">
        <w:trPr>
          <w:trHeight w:val="288"/>
        </w:trPr>
        <w:tc>
          <w:tcPr>
            <w:tcW w:w="5540" w:type="dxa"/>
            <w:tcBorders>
              <w:top w:val="nil"/>
              <w:left w:val="nil"/>
              <w:bottom w:val="nil"/>
              <w:right w:val="nil"/>
            </w:tcBorders>
            <w:shd w:val="clear" w:color="auto" w:fill="auto"/>
            <w:noWrap/>
            <w:vAlign w:val="center"/>
            <w:hideMark/>
          </w:tcPr>
          <w:p w14:paraId="38233F7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Grootkeukenmedewerker</w:t>
            </w:r>
          </w:p>
        </w:tc>
        <w:tc>
          <w:tcPr>
            <w:tcW w:w="10120" w:type="dxa"/>
            <w:tcBorders>
              <w:top w:val="nil"/>
              <w:left w:val="nil"/>
              <w:bottom w:val="nil"/>
              <w:right w:val="nil"/>
            </w:tcBorders>
            <w:shd w:val="clear" w:color="auto" w:fill="auto"/>
            <w:noWrap/>
            <w:vAlign w:val="center"/>
            <w:hideMark/>
          </w:tcPr>
          <w:p w14:paraId="3B47C1F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vlees, wild en gevogelte</w:t>
            </w:r>
            <w:r w:rsidRPr="00DA5915">
              <w:rPr>
                <w:rFonts w:ascii="Verdana" w:hAnsi="Verdana" w:cs="Calibri"/>
                <w:i/>
                <w:iCs/>
                <w:lang w:val="nl-BE" w:eastAsia="nl-BE"/>
              </w:rPr>
              <w:t xml:space="preserve"> </w:t>
            </w:r>
          </w:p>
        </w:tc>
      </w:tr>
      <w:tr w:rsidR="00DA5915" w:rsidRPr="00DA5915" w14:paraId="694B0E0A" w14:textId="77777777" w:rsidTr="009E3E70">
        <w:trPr>
          <w:trHeight w:val="288"/>
        </w:trPr>
        <w:tc>
          <w:tcPr>
            <w:tcW w:w="5540" w:type="dxa"/>
            <w:tcBorders>
              <w:top w:val="nil"/>
              <w:left w:val="nil"/>
              <w:bottom w:val="nil"/>
              <w:right w:val="nil"/>
            </w:tcBorders>
            <w:shd w:val="clear" w:color="auto" w:fill="auto"/>
            <w:noWrap/>
            <w:vAlign w:val="center"/>
            <w:hideMark/>
          </w:tcPr>
          <w:p w14:paraId="7B203B8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Grootkeukenmedewerker</w:t>
            </w:r>
          </w:p>
        </w:tc>
        <w:tc>
          <w:tcPr>
            <w:tcW w:w="10120" w:type="dxa"/>
            <w:tcBorders>
              <w:top w:val="nil"/>
              <w:left w:val="nil"/>
              <w:bottom w:val="nil"/>
              <w:right w:val="nil"/>
            </w:tcBorders>
            <w:shd w:val="clear" w:color="auto" w:fill="auto"/>
            <w:noWrap/>
            <w:vAlign w:val="center"/>
            <w:hideMark/>
          </w:tcPr>
          <w:p w14:paraId="1E98DC6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restaurantdesserten, -gebak en -brood</w:t>
            </w:r>
          </w:p>
        </w:tc>
      </w:tr>
      <w:tr w:rsidR="00DA5915" w:rsidRPr="00DA5915" w14:paraId="29297711" w14:textId="77777777" w:rsidTr="009E3E70">
        <w:trPr>
          <w:trHeight w:val="288"/>
        </w:trPr>
        <w:tc>
          <w:tcPr>
            <w:tcW w:w="5540" w:type="dxa"/>
            <w:tcBorders>
              <w:top w:val="nil"/>
              <w:left w:val="nil"/>
              <w:bottom w:val="nil"/>
              <w:right w:val="nil"/>
            </w:tcBorders>
            <w:shd w:val="clear" w:color="auto" w:fill="auto"/>
            <w:noWrap/>
            <w:vAlign w:val="bottom"/>
            <w:hideMark/>
          </w:tcPr>
          <w:p w14:paraId="7F66743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Installateur warmtepompen</w:t>
            </w:r>
          </w:p>
        </w:tc>
        <w:tc>
          <w:tcPr>
            <w:tcW w:w="10120" w:type="dxa"/>
            <w:tcBorders>
              <w:top w:val="nil"/>
              <w:left w:val="nil"/>
              <w:bottom w:val="nil"/>
              <w:right w:val="nil"/>
            </w:tcBorders>
            <w:shd w:val="clear" w:color="auto" w:fill="auto"/>
            <w:noWrap/>
            <w:vAlign w:val="center"/>
            <w:hideMark/>
          </w:tcPr>
          <w:p w14:paraId="18845E7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Indienststelling biomassa verwarmingsketels</w:t>
            </w:r>
          </w:p>
        </w:tc>
      </w:tr>
      <w:tr w:rsidR="00DA5915" w:rsidRPr="00DA5915" w14:paraId="5AC2CB55" w14:textId="77777777" w:rsidTr="009E3E70">
        <w:trPr>
          <w:trHeight w:val="288"/>
        </w:trPr>
        <w:tc>
          <w:tcPr>
            <w:tcW w:w="5540" w:type="dxa"/>
            <w:tcBorders>
              <w:top w:val="nil"/>
              <w:left w:val="nil"/>
              <w:bottom w:val="nil"/>
              <w:right w:val="nil"/>
            </w:tcBorders>
            <w:shd w:val="clear" w:color="auto" w:fill="auto"/>
            <w:noWrap/>
            <w:vAlign w:val="bottom"/>
            <w:hideMark/>
          </w:tcPr>
          <w:p w14:paraId="36C98D9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Installateur warmtepompen</w:t>
            </w:r>
          </w:p>
        </w:tc>
        <w:tc>
          <w:tcPr>
            <w:tcW w:w="10120" w:type="dxa"/>
            <w:tcBorders>
              <w:top w:val="nil"/>
              <w:left w:val="nil"/>
              <w:bottom w:val="nil"/>
              <w:right w:val="nil"/>
            </w:tcBorders>
            <w:shd w:val="clear" w:color="auto" w:fill="auto"/>
            <w:noWrap/>
            <w:vAlign w:val="center"/>
            <w:hideMark/>
          </w:tcPr>
          <w:p w14:paraId="6D4A699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Indienststelling monobloc-warmtepompen</w:t>
            </w:r>
          </w:p>
        </w:tc>
      </w:tr>
      <w:tr w:rsidR="00DA5915" w:rsidRPr="00DA5915" w14:paraId="3A1418DF" w14:textId="77777777" w:rsidTr="009E3E70">
        <w:trPr>
          <w:trHeight w:val="288"/>
        </w:trPr>
        <w:tc>
          <w:tcPr>
            <w:tcW w:w="5540" w:type="dxa"/>
            <w:tcBorders>
              <w:top w:val="nil"/>
              <w:left w:val="nil"/>
              <w:bottom w:val="nil"/>
              <w:right w:val="nil"/>
            </w:tcBorders>
            <w:shd w:val="clear" w:color="auto" w:fill="auto"/>
            <w:noWrap/>
            <w:vAlign w:val="bottom"/>
            <w:hideMark/>
          </w:tcPr>
          <w:p w14:paraId="7DFF5C4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Installateur warmtepompen</w:t>
            </w:r>
          </w:p>
        </w:tc>
        <w:tc>
          <w:tcPr>
            <w:tcW w:w="10120" w:type="dxa"/>
            <w:tcBorders>
              <w:top w:val="nil"/>
              <w:left w:val="nil"/>
              <w:bottom w:val="nil"/>
              <w:right w:val="nil"/>
            </w:tcBorders>
            <w:shd w:val="clear" w:color="auto" w:fill="auto"/>
            <w:noWrap/>
            <w:vAlign w:val="center"/>
            <w:hideMark/>
          </w:tcPr>
          <w:p w14:paraId="48853A2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Indienststelling zonthermische systemen</w:t>
            </w:r>
          </w:p>
        </w:tc>
      </w:tr>
      <w:tr w:rsidR="00DA5915" w:rsidRPr="00DA5915" w14:paraId="6A811085" w14:textId="77777777" w:rsidTr="009E3E70">
        <w:trPr>
          <w:trHeight w:val="288"/>
        </w:trPr>
        <w:tc>
          <w:tcPr>
            <w:tcW w:w="5540" w:type="dxa"/>
            <w:tcBorders>
              <w:top w:val="nil"/>
              <w:left w:val="nil"/>
              <w:bottom w:val="nil"/>
              <w:right w:val="nil"/>
            </w:tcBorders>
            <w:shd w:val="clear" w:color="auto" w:fill="auto"/>
            <w:noWrap/>
            <w:vAlign w:val="bottom"/>
            <w:hideMark/>
          </w:tcPr>
          <w:p w14:paraId="300AF9C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Installateur warmtepompen</w:t>
            </w:r>
          </w:p>
        </w:tc>
        <w:tc>
          <w:tcPr>
            <w:tcW w:w="10120" w:type="dxa"/>
            <w:tcBorders>
              <w:top w:val="nil"/>
              <w:left w:val="nil"/>
              <w:bottom w:val="nil"/>
              <w:right w:val="nil"/>
            </w:tcBorders>
            <w:shd w:val="clear" w:color="auto" w:fill="auto"/>
            <w:noWrap/>
            <w:vAlign w:val="center"/>
            <w:hideMark/>
          </w:tcPr>
          <w:p w14:paraId="301D2E2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Installatie en onderhoud biomassa verwarmingsketels</w:t>
            </w:r>
          </w:p>
        </w:tc>
      </w:tr>
      <w:tr w:rsidR="00DA5915" w:rsidRPr="00DA5915" w14:paraId="07036BD1" w14:textId="77777777" w:rsidTr="009E3E70">
        <w:trPr>
          <w:trHeight w:val="288"/>
        </w:trPr>
        <w:tc>
          <w:tcPr>
            <w:tcW w:w="5540" w:type="dxa"/>
            <w:tcBorders>
              <w:top w:val="nil"/>
              <w:left w:val="nil"/>
              <w:bottom w:val="nil"/>
              <w:right w:val="nil"/>
            </w:tcBorders>
            <w:shd w:val="clear" w:color="auto" w:fill="auto"/>
            <w:noWrap/>
            <w:vAlign w:val="bottom"/>
            <w:hideMark/>
          </w:tcPr>
          <w:p w14:paraId="7463A38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Installateur warmtepompen</w:t>
            </w:r>
          </w:p>
        </w:tc>
        <w:tc>
          <w:tcPr>
            <w:tcW w:w="10120" w:type="dxa"/>
            <w:tcBorders>
              <w:top w:val="nil"/>
              <w:left w:val="nil"/>
              <w:bottom w:val="nil"/>
              <w:right w:val="nil"/>
            </w:tcBorders>
            <w:shd w:val="clear" w:color="auto" w:fill="auto"/>
            <w:noWrap/>
            <w:vAlign w:val="center"/>
            <w:hideMark/>
          </w:tcPr>
          <w:p w14:paraId="2D85F48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Installatie en onderhoud monobloc-warmtepompen</w:t>
            </w:r>
          </w:p>
        </w:tc>
      </w:tr>
      <w:tr w:rsidR="009E3E70" w:rsidRPr="00DA5915" w14:paraId="57CD8C38" w14:textId="77777777" w:rsidTr="009E3E70">
        <w:trPr>
          <w:trHeight w:val="288"/>
        </w:trPr>
        <w:tc>
          <w:tcPr>
            <w:tcW w:w="5540" w:type="dxa"/>
            <w:tcBorders>
              <w:top w:val="nil"/>
              <w:left w:val="nil"/>
              <w:bottom w:val="nil"/>
              <w:right w:val="nil"/>
            </w:tcBorders>
            <w:shd w:val="clear" w:color="auto" w:fill="auto"/>
            <w:noWrap/>
            <w:vAlign w:val="bottom"/>
            <w:hideMark/>
          </w:tcPr>
          <w:p w14:paraId="294BD2F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Installateur warmtepompen</w:t>
            </w:r>
          </w:p>
        </w:tc>
        <w:tc>
          <w:tcPr>
            <w:tcW w:w="10120" w:type="dxa"/>
            <w:tcBorders>
              <w:top w:val="nil"/>
              <w:left w:val="nil"/>
              <w:bottom w:val="nil"/>
              <w:right w:val="nil"/>
            </w:tcBorders>
            <w:shd w:val="clear" w:color="auto" w:fill="auto"/>
            <w:noWrap/>
            <w:vAlign w:val="center"/>
            <w:hideMark/>
          </w:tcPr>
          <w:p w14:paraId="5CE8533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Installatie en onderhoud zonthermische systemen</w:t>
            </w:r>
          </w:p>
        </w:tc>
      </w:tr>
    </w:tbl>
    <w:p w14:paraId="03892A5F" w14:textId="77777777" w:rsidR="009E3E70" w:rsidRPr="00DA5915" w:rsidRDefault="009E3E70" w:rsidP="009E3E70">
      <w:pPr>
        <w:rPr>
          <w:rFonts w:ascii="Verdana" w:hAnsi="Verdana" w:cs="Arial"/>
        </w:rPr>
      </w:pPr>
    </w:p>
    <w:p w14:paraId="402B32D0" w14:textId="77777777" w:rsidR="009E3E70" w:rsidRPr="00DA5915" w:rsidRDefault="009E3E70" w:rsidP="009E3E70">
      <w:pPr>
        <w:pStyle w:val="Lijstalinea"/>
        <w:numPr>
          <w:ilvl w:val="0"/>
          <w:numId w:val="19"/>
        </w:numPr>
        <w:ind w:left="426" w:hanging="426"/>
        <w:rPr>
          <w:rFonts w:ascii="Verdana" w:hAnsi="Verdana" w:cs="Arial"/>
        </w:rPr>
      </w:pPr>
      <w:r w:rsidRPr="00DA5915">
        <w:rPr>
          <w:rFonts w:ascii="Verdana" w:hAnsi="Verdana" w:cs="Arial"/>
        </w:rPr>
        <w:t>de in de linker kolom vermelde module ambtshalve geconcordeerd naar de in de rechter kolom vermelde module:</w:t>
      </w:r>
    </w:p>
    <w:p w14:paraId="54492729" w14:textId="77777777" w:rsidR="009E3E70" w:rsidRPr="00DA5915" w:rsidRDefault="009E3E70" w:rsidP="009E3E70">
      <w:pPr>
        <w:rPr>
          <w:rFonts w:ascii="Verdana" w:hAnsi="Verdana" w:cs="Arial"/>
        </w:rPr>
      </w:pPr>
    </w:p>
    <w:tbl>
      <w:tblPr>
        <w:tblW w:w="15790" w:type="dxa"/>
        <w:tblCellMar>
          <w:left w:w="70" w:type="dxa"/>
          <w:right w:w="70" w:type="dxa"/>
        </w:tblCellMar>
        <w:tblLook w:val="04A0" w:firstRow="1" w:lastRow="0" w:firstColumn="1" w:lastColumn="0" w:noHBand="0" w:noVBand="1"/>
      </w:tblPr>
      <w:tblGrid>
        <w:gridCol w:w="5670"/>
        <w:gridCol w:w="8626"/>
        <w:gridCol w:w="1494"/>
      </w:tblGrid>
      <w:tr w:rsidR="00DA5915" w:rsidRPr="00DA5915" w14:paraId="23BE2A4F" w14:textId="77777777" w:rsidTr="009E3E70">
        <w:trPr>
          <w:trHeight w:val="288"/>
        </w:trPr>
        <w:tc>
          <w:tcPr>
            <w:tcW w:w="5670" w:type="dxa"/>
            <w:tcBorders>
              <w:top w:val="nil"/>
              <w:left w:val="nil"/>
              <w:bottom w:val="nil"/>
              <w:right w:val="nil"/>
            </w:tcBorders>
            <w:shd w:val="clear" w:color="auto" w:fill="auto"/>
            <w:vAlign w:val="center"/>
            <w:hideMark/>
          </w:tcPr>
          <w:p w14:paraId="15702252" w14:textId="77777777" w:rsidR="009E3E70" w:rsidRPr="00DA5915" w:rsidRDefault="009E3E70" w:rsidP="001C5CB6">
            <w:pPr>
              <w:jc w:val="center"/>
              <w:rPr>
                <w:rFonts w:ascii="Verdana" w:hAnsi="Verdana" w:cs="Calibri"/>
                <w:b/>
                <w:bCs/>
                <w:lang w:val="nl-BE" w:eastAsia="nl-BE"/>
              </w:rPr>
            </w:pPr>
            <w:r w:rsidRPr="00DA5915">
              <w:rPr>
                <w:rFonts w:ascii="Verdana" w:hAnsi="Verdana" w:cs="Calibri"/>
                <w:b/>
                <w:bCs/>
                <w:lang w:val="nl-BE" w:eastAsia="nl-BE"/>
              </w:rPr>
              <w:t xml:space="preserve">module </w:t>
            </w:r>
          </w:p>
        </w:tc>
        <w:tc>
          <w:tcPr>
            <w:tcW w:w="10120" w:type="dxa"/>
            <w:gridSpan w:val="2"/>
            <w:tcBorders>
              <w:top w:val="nil"/>
              <w:left w:val="nil"/>
              <w:bottom w:val="nil"/>
              <w:right w:val="nil"/>
            </w:tcBorders>
            <w:shd w:val="clear" w:color="auto" w:fill="auto"/>
            <w:vAlign w:val="center"/>
            <w:hideMark/>
          </w:tcPr>
          <w:p w14:paraId="09E14FC7" w14:textId="77777777" w:rsidR="009E3E70" w:rsidRPr="00DA5915" w:rsidRDefault="009E3E70" w:rsidP="001C5CB6">
            <w:pPr>
              <w:jc w:val="center"/>
              <w:rPr>
                <w:rFonts w:ascii="Verdana" w:hAnsi="Verdana" w:cs="Calibri"/>
                <w:b/>
                <w:bCs/>
                <w:lang w:val="nl-BE" w:eastAsia="nl-BE"/>
              </w:rPr>
            </w:pPr>
            <w:r w:rsidRPr="00DA5915">
              <w:rPr>
                <w:rFonts w:ascii="Verdana" w:hAnsi="Verdana" w:cs="Calibri"/>
                <w:b/>
                <w:bCs/>
                <w:lang w:val="nl-BE" w:eastAsia="nl-BE"/>
              </w:rPr>
              <w:t>module</w:t>
            </w:r>
          </w:p>
        </w:tc>
      </w:tr>
      <w:tr w:rsidR="00DA5915" w:rsidRPr="00DA5915" w14:paraId="2F14C851"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169E833" w14:textId="77777777" w:rsidR="009E3E70" w:rsidRPr="00DA5915" w:rsidRDefault="009E3E70" w:rsidP="001C5CB6">
            <w:pPr>
              <w:rPr>
                <w:rFonts w:ascii="Verdana" w:hAnsi="Verdana" w:cs="Arial"/>
              </w:rPr>
            </w:pPr>
            <w:r w:rsidRPr="00DA5915">
              <w:rPr>
                <w:rFonts w:ascii="Verdana" w:hAnsi="Verdana" w:cs="Arial"/>
              </w:rPr>
              <w:t>Aangepast koken</w:t>
            </w:r>
          </w:p>
        </w:tc>
        <w:tc>
          <w:tcPr>
            <w:tcW w:w="8626" w:type="dxa"/>
            <w:tcBorders>
              <w:top w:val="nil"/>
              <w:left w:val="nil"/>
              <w:bottom w:val="nil"/>
              <w:right w:val="nil"/>
            </w:tcBorders>
            <w:shd w:val="clear" w:color="auto" w:fill="auto"/>
            <w:noWrap/>
            <w:vAlign w:val="bottom"/>
            <w:hideMark/>
          </w:tcPr>
          <w:p w14:paraId="66FDBBA6" w14:textId="77777777" w:rsidR="009E3E70" w:rsidRPr="00DA5915" w:rsidRDefault="009E3E70" w:rsidP="001C5CB6">
            <w:pPr>
              <w:rPr>
                <w:rFonts w:ascii="Verdana" w:hAnsi="Verdana" w:cs="Arial"/>
              </w:rPr>
            </w:pPr>
            <w:r w:rsidRPr="00DA5915">
              <w:rPr>
                <w:rFonts w:ascii="Verdana" w:hAnsi="Verdana" w:cs="Arial"/>
              </w:rPr>
              <w:t>Aangepast koken in de zorgberoepen</w:t>
            </w:r>
          </w:p>
        </w:tc>
      </w:tr>
      <w:tr w:rsidR="00DA5915" w:rsidRPr="00DA5915" w14:paraId="673AC5AC"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B558C50" w14:textId="77777777" w:rsidR="009E3E70" w:rsidRPr="00DA5915" w:rsidRDefault="009E3E70" w:rsidP="001C5CB6">
            <w:pPr>
              <w:rPr>
                <w:rFonts w:ascii="Verdana" w:hAnsi="Verdana" w:cs="Arial"/>
              </w:rPr>
            </w:pPr>
            <w:r w:rsidRPr="00DA5915">
              <w:rPr>
                <w:rFonts w:ascii="Verdana" w:hAnsi="Verdana" w:cs="Arial"/>
              </w:rPr>
              <w:t>Aansluiting sanitaire toestellen</w:t>
            </w:r>
          </w:p>
        </w:tc>
        <w:tc>
          <w:tcPr>
            <w:tcW w:w="8626" w:type="dxa"/>
            <w:tcBorders>
              <w:top w:val="nil"/>
              <w:left w:val="nil"/>
              <w:bottom w:val="nil"/>
              <w:right w:val="nil"/>
            </w:tcBorders>
            <w:shd w:val="clear" w:color="auto" w:fill="auto"/>
            <w:noWrap/>
            <w:vAlign w:val="center"/>
            <w:hideMark/>
          </w:tcPr>
          <w:p w14:paraId="2BF4BE71" w14:textId="77777777" w:rsidR="009E3E70" w:rsidRPr="00DA5915" w:rsidRDefault="009E3E70" w:rsidP="001C5CB6">
            <w:pPr>
              <w:rPr>
                <w:rFonts w:ascii="Verdana" w:hAnsi="Verdana" w:cs="Arial"/>
              </w:rPr>
            </w:pPr>
            <w:r w:rsidRPr="00DA5915">
              <w:rPr>
                <w:rFonts w:ascii="Verdana" w:hAnsi="Verdana" w:cs="Arial"/>
              </w:rPr>
              <w:t>Brandertechnieken gas en hybride</w:t>
            </w:r>
          </w:p>
        </w:tc>
      </w:tr>
      <w:tr w:rsidR="00DA5915" w:rsidRPr="00DA5915" w14:paraId="6C36DD1C"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4BE4268" w14:textId="77777777" w:rsidR="009E3E70" w:rsidRPr="00DA5915" w:rsidRDefault="009E3E70" w:rsidP="001C5CB6">
            <w:pPr>
              <w:rPr>
                <w:rFonts w:ascii="Verdana" w:hAnsi="Verdana" w:cs="Arial"/>
              </w:rPr>
            </w:pPr>
            <w:r w:rsidRPr="00DA5915">
              <w:rPr>
                <w:rFonts w:ascii="Verdana" w:hAnsi="Verdana" w:cs="Arial"/>
              </w:rPr>
              <w:t>Aansluiting sanitaire toestellen</w:t>
            </w:r>
          </w:p>
        </w:tc>
        <w:tc>
          <w:tcPr>
            <w:tcW w:w="8626" w:type="dxa"/>
            <w:tcBorders>
              <w:top w:val="nil"/>
              <w:left w:val="nil"/>
              <w:bottom w:val="nil"/>
              <w:right w:val="nil"/>
            </w:tcBorders>
            <w:shd w:val="clear" w:color="auto" w:fill="auto"/>
            <w:noWrap/>
            <w:vAlign w:val="center"/>
            <w:hideMark/>
          </w:tcPr>
          <w:p w14:paraId="22067157" w14:textId="77777777" w:rsidR="009E3E70" w:rsidRPr="00DA5915" w:rsidRDefault="009E3E70" w:rsidP="001C5CB6">
            <w:pPr>
              <w:rPr>
                <w:rFonts w:ascii="Verdana" w:hAnsi="Verdana" w:cs="Arial"/>
              </w:rPr>
            </w:pPr>
            <w:r w:rsidRPr="00DA5915">
              <w:rPr>
                <w:rFonts w:ascii="Verdana" w:hAnsi="Verdana" w:cs="Arial"/>
              </w:rPr>
              <w:t>Brandertechnieken stookolie en hybride</w:t>
            </w:r>
          </w:p>
        </w:tc>
      </w:tr>
      <w:tr w:rsidR="00DA5915" w:rsidRPr="00DA5915" w14:paraId="12262984"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FCD7875" w14:textId="77777777" w:rsidR="009E3E70" w:rsidRPr="00DA5915" w:rsidRDefault="009E3E70" w:rsidP="001C5CB6">
            <w:pPr>
              <w:rPr>
                <w:rFonts w:ascii="Verdana" w:hAnsi="Verdana" w:cs="Arial"/>
              </w:rPr>
            </w:pPr>
            <w:r w:rsidRPr="00DA5915">
              <w:rPr>
                <w:rFonts w:ascii="Verdana" w:hAnsi="Verdana" w:cs="Arial"/>
              </w:rPr>
              <w:t>Aansluiting sanitaire toestellen</w:t>
            </w:r>
          </w:p>
        </w:tc>
        <w:tc>
          <w:tcPr>
            <w:tcW w:w="8626" w:type="dxa"/>
            <w:tcBorders>
              <w:top w:val="nil"/>
              <w:left w:val="nil"/>
              <w:bottom w:val="nil"/>
              <w:right w:val="nil"/>
            </w:tcBorders>
            <w:shd w:val="clear" w:color="auto" w:fill="auto"/>
            <w:noWrap/>
            <w:vAlign w:val="center"/>
            <w:hideMark/>
          </w:tcPr>
          <w:p w14:paraId="5892C897" w14:textId="77777777" w:rsidR="009E3E70" w:rsidRPr="00DA5915" w:rsidRDefault="009E3E70" w:rsidP="001C5CB6">
            <w:pPr>
              <w:rPr>
                <w:rFonts w:ascii="Verdana" w:hAnsi="Verdana" w:cs="Arial"/>
              </w:rPr>
            </w:pPr>
            <w:r w:rsidRPr="00DA5915">
              <w:rPr>
                <w:rFonts w:ascii="Verdana" w:hAnsi="Verdana" w:cs="Arial"/>
              </w:rPr>
              <w:t>Montage CV leidingen</w:t>
            </w:r>
          </w:p>
        </w:tc>
      </w:tr>
      <w:tr w:rsidR="00DA5915" w:rsidRPr="00DA5915" w14:paraId="18DD7B88"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D136C91" w14:textId="77777777" w:rsidR="009E3E70" w:rsidRPr="00DA5915" w:rsidRDefault="009E3E70" w:rsidP="001C5CB6">
            <w:pPr>
              <w:rPr>
                <w:rFonts w:ascii="Verdana" w:hAnsi="Verdana" w:cs="Arial"/>
              </w:rPr>
            </w:pPr>
            <w:r w:rsidRPr="00DA5915">
              <w:rPr>
                <w:rFonts w:ascii="Verdana" w:hAnsi="Verdana" w:cs="Arial"/>
              </w:rPr>
              <w:t>Aansluiting sanitaire toestellen</w:t>
            </w:r>
          </w:p>
        </w:tc>
        <w:tc>
          <w:tcPr>
            <w:tcW w:w="8626" w:type="dxa"/>
            <w:tcBorders>
              <w:top w:val="nil"/>
              <w:left w:val="nil"/>
              <w:bottom w:val="nil"/>
              <w:right w:val="nil"/>
            </w:tcBorders>
            <w:shd w:val="clear" w:color="auto" w:fill="auto"/>
            <w:noWrap/>
            <w:vAlign w:val="center"/>
            <w:hideMark/>
          </w:tcPr>
          <w:p w14:paraId="4D38D8AE" w14:textId="77777777" w:rsidR="009E3E70" w:rsidRPr="00DA5915" w:rsidRDefault="009E3E70" w:rsidP="001C5CB6">
            <w:pPr>
              <w:rPr>
                <w:rFonts w:ascii="Verdana" w:hAnsi="Verdana" w:cs="Arial"/>
              </w:rPr>
            </w:pPr>
            <w:r w:rsidRPr="00DA5915">
              <w:rPr>
                <w:rFonts w:ascii="Verdana" w:hAnsi="Verdana" w:cs="Arial"/>
              </w:rPr>
              <w:t>Montage sanitaire leidingen</w:t>
            </w:r>
          </w:p>
        </w:tc>
      </w:tr>
      <w:tr w:rsidR="00DA5915" w:rsidRPr="00DA5915" w14:paraId="0C9759B0"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3D8CE9A" w14:textId="77777777" w:rsidR="009E3E70" w:rsidRPr="00DA5915" w:rsidRDefault="009E3E70" w:rsidP="001C5CB6">
            <w:pPr>
              <w:rPr>
                <w:rFonts w:ascii="Verdana" w:hAnsi="Verdana" w:cs="Arial"/>
              </w:rPr>
            </w:pPr>
            <w:r w:rsidRPr="00DA5915">
              <w:rPr>
                <w:rFonts w:ascii="Verdana" w:hAnsi="Verdana" w:cs="Arial"/>
              </w:rPr>
              <w:t>Aansluiting sanitaire toestellen</w:t>
            </w:r>
          </w:p>
        </w:tc>
        <w:tc>
          <w:tcPr>
            <w:tcW w:w="8626" w:type="dxa"/>
            <w:tcBorders>
              <w:top w:val="nil"/>
              <w:left w:val="nil"/>
              <w:bottom w:val="nil"/>
              <w:right w:val="nil"/>
            </w:tcBorders>
            <w:shd w:val="clear" w:color="auto" w:fill="auto"/>
            <w:noWrap/>
            <w:vAlign w:val="center"/>
            <w:hideMark/>
          </w:tcPr>
          <w:p w14:paraId="2F7A9448" w14:textId="77777777" w:rsidR="009E3E70" w:rsidRPr="00DA5915" w:rsidRDefault="009E3E70" w:rsidP="001C5CB6">
            <w:pPr>
              <w:rPr>
                <w:rFonts w:ascii="Verdana" w:hAnsi="Verdana" w:cs="Arial"/>
              </w:rPr>
            </w:pPr>
            <w:r w:rsidRPr="00DA5915">
              <w:rPr>
                <w:rFonts w:ascii="Verdana" w:hAnsi="Verdana" w:cs="Arial"/>
              </w:rPr>
              <w:t>Montage sanitaire toestellen</w:t>
            </w:r>
          </w:p>
        </w:tc>
      </w:tr>
      <w:tr w:rsidR="00DA5915" w:rsidRPr="00DA5915" w14:paraId="139EA4DB"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5586C03" w14:textId="77777777" w:rsidR="009E3E70" w:rsidRPr="00DA5915" w:rsidRDefault="009E3E70" w:rsidP="001C5CB6">
            <w:pPr>
              <w:rPr>
                <w:rFonts w:ascii="Verdana" w:hAnsi="Verdana" w:cs="Arial"/>
              </w:rPr>
            </w:pPr>
            <w:r w:rsidRPr="00DA5915">
              <w:rPr>
                <w:rFonts w:ascii="Verdana" w:hAnsi="Verdana" w:cs="Arial"/>
              </w:rPr>
              <w:t>Aansluiting sanitaire toestellen</w:t>
            </w:r>
          </w:p>
        </w:tc>
        <w:tc>
          <w:tcPr>
            <w:tcW w:w="8626" w:type="dxa"/>
            <w:tcBorders>
              <w:top w:val="nil"/>
              <w:left w:val="nil"/>
              <w:bottom w:val="nil"/>
              <w:right w:val="nil"/>
            </w:tcBorders>
            <w:shd w:val="clear" w:color="auto" w:fill="auto"/>
            <w:noWrap/>
            <w:vAlign w:val="center"/>
            <w:hideMark/>
          </w:tcPr>
          <w:p w14:paraId="4C3475F9" w14:textId="77777777" w:rsidR="009E3E70" w:rsidRPr="00DA5915" w:rsidRDefault="009E3E70" w:rsidP="001C5CB6">
            <w:pPr>
              <w:rPr>
                <w:rFonts w:ascii="Verdana" w:hAnsi="Verdana" w:cs="Arial"/>
              </w:rPr>
            </w:pPr>
            <w:r w:rsidRPr="00DA5915">
              <w:rPr>
                <w:rFonts w:ascii="Verdana" w:hAnsi="Verdana" w:cs="Arial"/>
              </w:rPr>
              <w:t>Montage toestellen warmteafgifte</w:t>
            </w:r>
          </w:p>
        </w:tc>
      </w:tr>
      <w:tr w:rsidR="00DA5915" w:rsidRPr="00DA5915" w14:paraId="521B02A5"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8271F67" w14:textId="77777777" w:rsidR="009E3E70" w:rsidRPr="00DA5915" w:rsidRDefault="009E3E70" w:rsidP="001C5CB6">
            <w:pPr>
              <w:rPr>
                <w:rFonts w:ascii="Verdana" w:hAnsi="Verdana" w:cs="Arial"/>
              </w:rPr>
            </w:pPr>
            <w:r w:rsidRPr="00DA5915">
              <w:rPr>
                <w:rFonts w:ascii="Verdana" w:hAnsi="Verdana" w:cs="Arial"/>
              </w:rPr>
              <w:t>Aansluiting sanitaire toestellen</w:t>
            </w:r>
          </w:p>
        </w:tc>
        <w:tc>
          <w:tcPr>
            <w:tcW w:w="8626" w:type="dxa"/>
            <w:tcBorders>
              <w:top w:val="nil"/>
              <w:left w:val="nil"/>
              <w:bottom w:val="nil"/>
              <w:right w:val="nil"/>
            </w:tcBorders>
            <w:shd w:val="clear" w:color="auto" w:fill="auto"/>
            <w:noWrap/>
            <w:vAlign w:val="center"/>
            <w:hideMark/>
          </w:tcPr>
          <w:p w14:paraId="1FEC94F3" w14:textId="77777777" w:rsidR="009E3E70" w:rsidRPr="00DA5915" w:rsidRDefault="009E3E70" w:rsidP="001C5CB6">
            <w:pPr>
              <w:rPr>
                <w:rFonts w:ascii="Verdana" w:hAnsi="Verdana" w:cs="Arial"/>
              </w:rPr>
            </w:pPr>
            <w:r w:rsidRPr="00DA5915">
              <w:rPr>
                <w:rFonts w:ascii="Verdana" w:hAnsi="Verdana" w:cs="Arial"/>
              </w:rPr>
              <w:t>Montage ventilatiekanalen en accessoires</w:t>
            </w:r>
          </w:p>
        </w:tc>
      </w:tr>
      <w:tr w:rsidR="00DA5915" w:rsidRPr="00DA5915" w14:paraId="3702F563"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1416202" w14:textId="77777777" w:rsidR="009E3E70" w:rsidRPr="00DA5915" w:rsidRDefault="009E3E70" w:rsidP="001C5CB6">
            <w:pPr>
              <w:rPr>
                <w:rFonts w:ascii="Verdana" w:hAnsi="Verdana" w:cs="Arial"/>
              </w:rPr>
            </w:pPr>
            <w:r w:rsidRPr="00DA5915">
              <w:rPr>
                <w:rFonts w:ascii="Verdana" w:hAnsi="Verdana" w:cs="Arial"/>
              </w:rPr>
              <w:t>Aansluiting sanitaire toestellen</w:t>
            </w:r>
          </w:p>
        </w:tc>
        <w:tc>
          <w:tcPr>
            <w:tcW w:w="8626" w:type="dxa"/>
            <w:tcBorders>
              <w:top w:val="nil"/>
              <w:left w:val="nil"/>
              <w:bottom w:val="nil"/>
              <w:right w:val="nil"/>
            </w:tcBorders>
            <w:shd w:val="clear" w:color="auto" w:fill="auto"/>
            <w:noWrap/>
            <w:vAlign w:val="center"/>
            <w:hideMark/>
          </w:tcPr>
          <w:p w14:paraId="7459E068" w14:textId="77777777" w:rsidR="009E3E70" w:rsidRPr="00DA5915" w:rsidRDefault="009E3E70" w:rsidP="001C5CB6">
            <w:pPr>
              <w:rPr>
                <w:rFonts w:ascii="Verdana" w:hAnsi="Verdana" w:cs="Arial"/>
              </w:rPr>
            </w:pPr>
            <w:r w:rsidRPr="00DA5915">
              <w:rPr>
                <w:rFonts w:ascii="Verdana" w:hAnsi="Verdana" w:cs="Arial"/>
              </w:rPr>
              <w:t>Project CV installaties</w:t>
            </w:r>
          </w:p>
        </w:tc>
      </w:tr>
      <w:tr w:rsidR="00DA5915" w:rsidRPr="00DA5915" w14:paraId="1C00D1CB"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78C9755" w14:textId="77777777" w:rsidR="009E3E70" w:rsidRPr="00DA5915" w:rsidRDefault="009E3E70" w:rsidP="001C5CB6">
            <w:pPr>
              <w:rPr>
                <w:rFonts w:ascii="Verdana" w:hAnsi="Verdana" w:cs="Arial"/>
              </w:rPr>
            </w:pPr>
            <w:r w:rsidRPr="00DA5915">
              <w:rPr>
                <w:rFonts w:ascii="Verdana" w:hAnsi="Verdana" w:cs="Arial"/>
              </w:rPr>
              <w:t>Aansluiting sanitaire toestellen</w:t>
            </w:r>
          </w:p>
        </w:tc>
        <w:tc>
          <w:tcPr>
            <w:tcW w:w="8626" w:type="dxa"/>
            <w:tcBorders>
              <w:top w:val="nil"/>
              <w:left w:val="nil"/>
              <w:bottom w:val="nil"/>
              <w:right w:val="nil"/>
            </w:tcBorders>
            <w:shd w:val="clear" w:color="auto" w:fill="auto"/>
            <w:noWrap/>
            <w:vAlign w:val="center"/>
            <w:hideMark/>
          </w:tcPr>
          <w:p w14:paraId="37964C7B" w14:textId="77777777" w:rsidR="009E3E70" w:rsidRPr="00DA5915" w:rsidRDefault="009E3E70" w:rsidP="001C5CB6">
            <w:pPr>
              <w:rPr>
                <w:rFonts w:ascii="Verdana" w:hAnsi="Verdana" w:cs="Arial"/>
              </w:rPr>
            </w:pPr>
            <w:r w:rsidRPr="00DA5915">
              <w:rPr>
                <w:rFonts w:ascii="Verdana" w:hAnsi="Verdana" w:cs="Arial"/>
              </w:rPr>
              <w:t>Project sanitaire installaties</w:t>
            </w:r>
          </w:p>
        </w:tc>
      </w:tr>
      <w:tr w:rsidR="00DA5915" w:rsidRPr="00DA5915" w14:paraId="7EA60F86"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67D1AAE" w14:textId="77777777" w:rsidR="009E3E70" w:rsidRPr="00DA5915" w:rsidRDefault="009E3E70" w:rsidP="001C5CB6">
            <w:pPr>
              <w:rPr>
                <w:rFonts w:ascii="Verdana" w:hAnsi="Verdana" w:cs="Arial"/>
              </w:rPr>
            </w:pPr>
            <w:r w:rsidRPr="00DA5915">
              <w:rPr>
                <w:rFonts w:ascii="Verdana" w:hAnsi="Verdana" w:cs="Arial"/>
              </w:rPr>
              <w:t>Aansluiting sanitaire toestellen</w:t>
            </w:r>
          </w:p>
        </w:tc>
        <w:tc>
          <w:tcPr>
            <w:tcW w:w="8626" w:type="dxa"/>
            <w:tcBorders>
              <w:top w:val="nil"/>
              <w:left w:val="nil"/>
              <w:bottom w:val="nil"/>
              <w:right w:val="nil"/>
            </w:tcBorders>
            <w:shd w:val="clear" w:color="auto" w:fill="auto"/>
            <w:noWrap/>
            <w:vAlign w:val="center"/>
            <w:hideMark/>
          </w:tcPr>
          <w:p w14:paraId="68757F6B" w14:textId="77777777" w:rsidR="009E3E70" w:rsidRPr="00DA5915" w:rsidRDefault="009E3E70" w:rsidP="001C5CB6">
            <w:pPr>
              <w:rPr>
                <w:rFonts w:ascii="Verdana" w:hAnsi="Verdana" w:cs="Arial"/>
              </w:rPr>
            </w:pPr>
            <w:r w:rsidRPr="00DA5915">
              <w:rPr>
                <w:rFonts w:ascii="Verdana" w:hAnsi="Verdana" w:cs="Arial"/>
              </w:rPr>
              <w:t>Project ventilatie- en luchtbehandelingsinstallaties</w:t>
            </w:r>
          </w:p>
        </w:tc>
      </w:tr>
      <w:tr w:rsidR="00DA5915" w:rsidRPr="00DA5915" w14:paraId="70F37296"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3AE77D9" w14:textId="77777777" w:rsidR="009E3E70" w:rsidRPr="00DA5915" w:rsidRDefault="009E3E70" w:rsidP="001C5CB6">
            <w:pPr>
              <w:rPr>
                <w:rFonts w:ascii="Verdana" w:hAnsi="Verdana" w:cs="Arial"/>
              </w:rPr>
            </w:pPr>
            <w:r w:rsidRPr="00DA5915">
              <w:rPr>
                <w:rFonts w:ascii="Verdana" w:hAnsi="Verdana" w:cs="Arial"/>
              </w:rPr>
              <w:t>Aansluiting sanitaire toestellen</w:t>
            </w:r>
          </w:p>
        </w:tc>
        <w:tc>
          <w:tcPr>
            <w:tcW w:w="8626" w:type="dxa"/>
            <w:tcBorders>
              <w:top w:val="nil"/>
              <w:left w:val="nil"/>
              <w:bottom w:val="nil"/>
              <w:right w:val="nil"/>
            </w:tcBorders>
            <w:shd w:val="clear" w:color="auto" w:fill="auto"/>
            <w:noWrap/>
            <w:vAlign w:val="center"/>
            <w:hideMark/>
          </w:tcPr>
          <w:p w14:paraId="17389687" w14:textId="77777777" w:rsidR="009E3E70" w:rsidRPr="00DA5915" w:rsidRDefault="009E3E70" w:rsidP="001C5CB6">
            <w:pPr>
              <w:rPr>
                <w:rFonts w:ascii="Verdana" w:hAnsi="Verdana" w:cs="Arial"/>
              </w:rPr>
            </w:pPr>
            <w:r w:rsidRPr="00DA5915">
              <w:rPr>
                <w:rFonts w:ascii="Verdana" w:hAnsi="Verdana" w:cs="Arial"/>
              </w:rPr>
              <w:t>Voorbereidende installatietechnieken</w:t>
            </w:r>
          </w:p>
        </w:tc>
      </w:tr>
      <w:tr w:rsidR="00DA5915" w:rsidRPr="00DA5915" w14:paraId="707D827D"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67FD183" w14:textId="77777777" w:rsidR="009E3E70" w:rsidRPr="00DA5915" w:rsidRDefault="009E3E70" w:rsidP="001C5CB6">
            <w:pPr>
              <w:rPr>
                <w:rFonts w:ascii="Verdana" w:hAnsi="Verdana" w:cs="Arial"/>
              </w:rPr>
            </w:pPr>
            <w:r w:rsidRPr="00DA5915">
              <w:rPr>
                <w:rFonts w:ascii="Verdana" w:hAnsi="Verdana" w:cs="Arial"/>
              </w:rPr>
              <w:t>Airco en warmtepompen</w:t>
            </w:r>
          </w:p>
        </w:tc>
        <w:tc>
          <w:tcPr>
            <w:tcW w:w="8626" w:type="dxa"/>
            <w:tcBorders>
              <w:top w:val="nil"/>
              <w:left w:val="nil"/>
              <w:bottom w:val="nil"/>
              <w:right w:val="nil"/>
            </w:tcBorders>
            <w:shd w:val="clear" w:color="auto" w:fill="auto"/>
            <w:noWrap/>
            <w:vAlign w:val="center"/>
            <w:hideMark/>
          </w:tcPr>
          <w:p w14:paraId="30957385" w14:textId="77777777" w:rsidR="009E3E70" w:rsidRPr="00DA5915" w:rsidRDefault="009E3E70" w:rsidP="001C5CB6">
            <w:pPr>
              <w:rPr>
                <w:rFonts w:ascii="Verdana" w:hAnsi="Verdana" w:cs="Arial"/>
              </w:rPr>
            </w:pPr>
            <w:r w:rsidRPr="00DA5915">
              <w:rPr>
                <w:rFonts w:ascii="Verdana" w:hAnsi="Verdana" w:cs="Arial"/>
              </w:rPr>
              <w:t>Controle leidingen en dichtheid koelinstallaties</w:t>
            </w:r>
          </w:p>
        </w:tc>
      </w:tr>
      <w:tr w:rsidR="00DA5915" w:rsidRPr="00DA5915" w14:paraId="511234FC"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A03F910" w14:textId="77777777" w:rsidR="009E3E70" w:rsidRPr="00DA5915" w:rsidRDefault="009E3E70" w:rsidP="001C5CB6">
            <w:pPr>
              <w:rPr>
                <w:rFonts w:ascii="Verdana" w:hAnsi="Verdana" w:cs="Arial"/>
              </w:rPr>
            </w:pPr>
            <w:r w:rsidRPr="00DA5915">
              <w:rPr>
                <w:rFonts w:ascii="Verdana" w:hAnsi="Verdana" w:cs="Arial"/>
              </w:rPr>
              <w:t>Airco en warmtepompen</w:t>
            </w:r>
          </w:p>
        </w:tc>
        <w:tc>
          <w:tcPr>
            <w:tcW w:w="8626" w:type="dxa"/>
            <w:tcBorders>
              <w:top w:val="nil"/>
              <w:left w:val="nil"/>
              <w:bottom w:val="nil"/>
              <w:right w:val="nil"/>
            </w:tcBorders>
            <w:shd w:val="clear" w:color="auto" w:fill="auto"/>
            <w:noWrap/>
            <w:vAlign w:val="center"/>
            <w:hideMark/>
          </w:tcPr>
          <w:p w14:paraId="257693D6" w14:textId="77777777" w:rsidR="009E3E70" w:rsidRPr="00DA5915" w:rsidRDefault="009E3E70" w:rsidP="001C5CB6">
            <w:pPr>
              <w:rPr>
                <w:rFonts w:ascii="Verdana" w:hAnsi="Verdana" w:cs="Arial"/>
              </w:rPr>
            </w:pPr>
            <w:r w:rsidRPr="00DA5915">
              <w:rPr>
                <w:rFonts w:ascii="Verdana" w:hAnsi="Verdana" w:cs="Arial"/>
              </w:rPr>
              <w:t>Correctief onderhoud koelinstallaties</w:t>
            </w:r>
          </w:p>
        </w:tc>
      </w:tr>
      <w:tr w:rsidR="00DA5915" w:rsidRPr="00DA5915" w14:paraId="321C806B"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28782E2" w14:textId="77777777" w:rsidR="009E3E70" w:rsidRPr="00DA5915" w:rsidRDefault="009E3E70" w:rsidP="001C5CB6">
            <w:pPr>
              <w:rPr>
                <w:rFonts w:ascii="Verdana" w:hAnsi="Verdana" w:cs="Arial"/>
              </w:rPr>
            </w:pPr>
            <w:r w:rsidRPr="00DA5915">
              <w:rPr>
                <w:rFonts w:ascii="Verdana" w:hAnsi="Verdana" w:cs="Arial"/>
              </w:rPr>
              <w:t>Airco en warmtepompen</w:t>
            </w:r>
          </w:p>
        </w:tc>
        <w:tc>
          <w:tcPr>
            <w:tcW w:w="8626" w:type="dxa"/>
            <w:tcBorders>
              <w:top w:val="nil"/>
              <w:left w:val="nil"/>
              <w:bottom w:val="nil"/>
              <w:right w:val="nil"/>
            </w:tcBorders>
            <w:shd w:val="clear" w:color="auto" w:fill="auto"/>
            <w:noWrap/>
            <w:vAlign w:val="center"/>
            <w:hideMark/>
          </w:tcPr>
          <w:p w14:paraId="63B5020C" w14:textId="77777777" w:rsidR="009E3E70" w:rsidRPr="00DA5915" w:rsidRDefault="009E3E70" w:rsidP="001C5CB6">
            <w:pPr>
              <w:rPr>
                <w:rFonts w:ascii="Verdana" w:hAnsi="Verdana" w:cs="Arial"/>
              </w:rPr>
            </w:pPr>
            <w:r w:rsidRPr="00DA5915">
              <w:rPr>
                <w:rFonts w:ascii="Verdana" w:hAnsi="Verdana" w:cs="Arial"/>
              </w:rPr>
              <w:t>In dienst stellen en preventief onderhoud koelinstallaties</w:t>
            </w:r>
          </w:p>
        </w:tc>
      </w:tr>
      <w:tr w:rsidR="00DA5915" w:rsidRPr="00DA5915" w14:paraId="341AABC9"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A775E98" w14:textId="77777777" w:rsidR="009E3E70" w:rsidRPr="00DA5915" w:rsidRDefault="009E3E70" w:rsidP="001C5CB6">
            <w:pPr>
              <w:rPr>
                <w:rFonts w:ascii="Verdana" w:hAnsi="Verdana" w:cs="Arial"/>
              </w:rPr>
            </w:pPr>
            <w:r w:rsidRPr="00DA5915">
              <w:rPr>
                <w:rFonts w:ascii="Verdana" w:hAnsi="Verdana" w:cs="Arial"/>
              </w:rPr>
              <w:t>Airco en warmtepompen</w:t>
            </w:r>
          </w:p>
        </w:tc>
        <w:tc>
          <w:tcPr>
            <w:tcW w:w="8626" w:type="dxa"/>
            <w:tcBorders>
              <w:top w:val="nil"/>
              <w:left w:val="nil"/>
              <w:bottom w:val="nil"/>
              <w:right w:val="nil"/>
            </w:tcBorders>
            <w:shd w:val="clear" w:color="auto" w:fill="auto"/>
            <w:noWrap/>
            <w:vAlign w:val="center"/>
            <w:hideMark/>
          </w:tcPr>
          <w:p w14:paraId="207498E7" w14:textId="77777777" w:rsidR="009E3E70" w:rsidRPr="00DA5915" w:rsidRDefault="009E3E70" w:rsidP="001C5CB6">
            <w:pPr>
              <w:rPr>
                <w:rFonts w:ascii="Verdana" w:hAnsi="Verdana" w:cs="Arial"/>
              </w:rPr>
            </w:pPr>
            <w:r w:rsidRPr="00DA5915">
              <w:rPr>
                <w:rFonts w:ascii="Verdana" w:hAnsi="Verdana" w:cs="Arial"/>
              </w:rPr>
              <w:t>Lekkagecontrole koeltechnicus</w:t>
            </w:r>
          </w:p>
        </w:tc>
      </w:tr>
      <w:tr w:rsidR="00DA5915" w:rsidRPr="00DA5915" w14:paraId="7A1B9FA4"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E3D1E00" w14:textId="77777777" w:rsidR="009E3E70" w:rsidRPr="00DA5915" w:rsidRDefault="009E3E70" w:rsidP="001C5CB6">
            <w:pPr>
              <w:rPr>
                <w:rFonts w:ascii="Verdana" w:hAnsi="Verdana" w:cs="Arial"/>
              </w:rPr>
            </w:pPr>
            <w:r w:rsidRPr="00DA5915">
              <w:rPr>
                <w:rFonts w:ascii="Verdana" w:hAnsi="Verdana" w:cs="Arial"/>
              </w:rPr>
              <w:t>Airco en warmtepompen</w:t>
            </w:r>
          </w:p>
        </w:tc>
        <w:tc>
          <w:tcPr>
            <w:tcW w:w="8626" w:type="dxa"/>
            <w:tcBorders>
              <w:top w:val="nil"/>
              <w:left w:val="nil"/>
              <w:bottom w:val="nil"/>
              <w:right w:val="nil"/>
            </w:tcBorders>
            <w:shd w:val="clear" w:color="auto" w:fill="auto"/>
            <w:noWrap/>
            <w:vAlign w:val="center"/>
            <w:hideMark/>
          </w:tcPr>
          <w:p w14:paraId="09B4D9FE" w14:textId="77777777" w:rsidR="009E3E70" w:rsidRPr="00DA5915" w:rsidRDefault="009E3E70" w:rsidP="001C5CB6">
            <w:pPr>
              <w:rPr>
                <w:rFonts w:ascii="Verdana" w:hAnsi="Verdana" w:cs="Arial"/>
              </w:rPr>
            </w:pPr>
            <w:r w:rsidRPr="00DA5915">
              <w:rPr>
                <w:rFonts w:ascii="Verdana" w:hAnsi="Verdana" w:cs="Arial"/>
              </w:rPr>
              <w:t>Plaatsing en montage koeltechnische componenten</w:t>
            </w:r>
          </w:p>
        </w:tc>
      </w:tr>
      <w:tr w:rsidR="00DA5915" w:rsidRPr="00DA5915" w14:paraId="5DBFC9BF"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0C84387" w14:textId="77777777" w:rsidR="009E3E70" w:rsidRPr="00DA5915" w:rsidRDefault="009E3E70" w:rsidP="001C5CB6">
            <w:pPr>
              <w:rPr>
                <w:rFonts w:ascii="Verdana" w:hAnsi="Verdana" w:cs="Arial"/>
              </w:rPr>
            </w:pPr>
            <w:r w:rsidRPr="00DA5915">
              <w:rPr>
                <w:rFonts w:ascii="Verdana" w:hAnsi="Verdana" w:cs="Arial"/>
              </w:rPr>
              <w:t>Banketbediening</w:t>
            </w:r>
          </w:p>
        </w:tc>
        <w:tc>
          <w:tcPr>
            <w:tcW w:w="8626" w:type="dxa"/>
            <w:tcBorders>
              <w:top w:val="nil"/>
              <w:left w:val="nil"/>
              <w:bottom w:val="nil"/>
              <w:right w:val="nil"/>
            </w:tcBorders>
            <w:shd w:val="clear" w:color="auto" w:fill="auto"/>
            <w:noWrap/>
            <w:vAlign w:val="center"/>
            <w:hideMark/>
          </w:tcPr>
          <w:p w14:paraId="6DD349B6" w14:textId="77777777" w:rsidR="009E3E70" w:rsidRPr="00DA5915" w:rsidRDefault="009E3E70" w:rsidP="001C5CB6">
            <w:pPr>
              <w:rPr>
                <w:rFonts w:ascii="Verdana" w:hAnsi="Verdana" w:cs="Arial"/>
              </w:rPr>
            </w:pPr>
            <w:r w:rsidRPr="00DA5915">
              <w:rPr>
                <w:rFonts w:ascii="Verdana" w:hAnsi="Verdana" w:cs="Arial"/>
              </w:rPr>
              <w:t>Bistrogerechten met groenten en kruiden</w:t>
            </w:r>
          </w:p>
        </w:tc>
      </w:tr>
      <w:tr w:rsidR="00DA5915" w:rsidRPr="00DA5915" w14:paraId="05A483BB"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1AB7D5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Banketbediening</w:t>
            </w:r>
          </w:p>
        </w:tc>
        <w:tc>
          <w:tcPr>
            <w:tcW w:w="8626" w:type="dxa"/>
            <w:tcBorders>
              <w:top w:val="nil"/>
              <w:left w:val="nil"/>
              <w:bottom w:val="nil"/>
              <w:right w:val="nil"/>
            </w:tcBorders>
            <w:shd w:val="clear" w:color="auto" w:fill="auto"/>
            <w:noWrap/>
            <w:vAlign w:val="center"/>
            <w:hideMark/>
          </w:tcPr>
          <w:p w14:paraId="4AF3CA4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Bistrogerechten met vis         </w:t>
            </w:r>
          </w:p>
        </w:tc>
      </w:tr>
      <w:tr w:rsidR="00DA5915" w:rsidRPr="00DA5915" w14:paraId="1A7345D3"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35E404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Banketbediening</w:t>
            </w:r>
          </w:p>
        </w:tc>
        <w:tc>
          <w:tcPr>
            <w:tcW w:w="8626" w:type="dxa"/>
            <w:tcBorders>
              <w:top w:val="nil"/>
              <w:left w:val="nil"/>
              <w:bottom w:val="nil"/>
              <w:right w:val="nil"/>
            </w:tcBorders>
            <w:shd w:val="clear" w:color="auto" w:fill="auto"/>
            <w:noWrap/>
            <w:vAlign w:val="center"/>
            <w:hideMark/>
          </w:tcPr>
          <w:p w14:paraId="21D599A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Bistrogerechten met vlees en gevogelte</w:t>
            </w:r>
          </w:p>
        </w:tc>
      </w:tr>
      <w:tr w:rsidR="00DA5915" w:rsidRPr="00DA5915" w14:paraId="11355155"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34A7A0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Banketbediening</w:t>
            </w:r>
          </w:p>
        </w:tc>
        <w:tc>
          <w:tcPr>
            <w:tcW w:w="8626" w:type="dxa"/>
            <w:tcBorders>
              <w:top w:val="nil"/>
              <w:left w:val="nil"/>
              <w:bottom w:val="nil"/>
              <w:right w:val="nil"/>
            </w:tcBorders>
            <w:shd w:val="clear" w:color="auto" w:fill="auto"/>
            <w:noWrap/>
            <w:vAlign w:val="center"/>
            <w:hideMark/>
          </w:tcPr>
          <w:p w14:paraId="6B39531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groenten, fruit en kruiden</w:t>
            </w:r>
          </w:p>
        </w:tc>
      </w:tr>
      <w:tr w:rsidR="00DA5915" w:rsidRPr="00DA5915" w14:paraId="53F659D1"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57DD15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Banketbediening</w:t>
            </w:r>
          </w:p>
        </w:tc>
        <w:tc>
          <w:tcPr>
            <w:tcW w:w="8626" w:type="dxa"/>
            <w:tcBorders>
              <w:top w:val="nil"/>
              <w:left w:val="nil"/>
              <w:bottom w:val="nil"/>
              <w:right w:val="nil"/>
            </w:tcBorders>
            <w:shd w:val="clear" w:color="auto" w:fill="auto"/>
            <w:noWrap/>
            <w:vAlign w:val="center"/>
            <w:hideMark/>
          </w:tcPr>
          <w:p w14:paraId="06D5D26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vis, schaal- en schelpdieren</w:t>
            </w:r>
          </w:p>
        </w:tc>
      </w:tr>
      <w:tr w:rsidR="00DA5915" w:rsidRPr="00DA5915" w14:paraId="7060E538"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CE085F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Banketbediening</w:t>
            </w:r>
          </w:p>
        </w:tc>
        <w:tc>
          <w:tcPr>
            <w:tcW w:w="8626" w:type="dxa"/>
            <w:tcBorders>
              <w:top w:val="nil"/>
              <w:left w:val="nil"/>
              <w:bottom w:val="nil"/>
              <w:right w:val="nil"/>
            </w:tcBorders>
            <w:shd w:val="clear" w:color="auto" w:fill="auto"/>
            <w:noWrap/>
            <w:vAlign w:val="center"/>
            <w:hideMark/>
          </w:tcPr>
          <w:p w14:paraId="3C7F07F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vlees, wild en gevogelte</w:t>
            </w:r>
          </w:p>
        </w:tc>
      </w:tr>
      <w:tr w:rsidR="00DA5915" w:rsidRPr="00DA5915" w14:paraId="148E02E0"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0467D6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Banketbediening</w:t>
            </w:r>
          </w:p>
        </w:tc>
        <w:tc>
          <w:tcPr>
            <w:tcW w:w="8626" w:type="dxa"/>
            <w:tcBorders>
              <w:top w:val="nil"/>
              <w:left w:val="nil"/>
              <w:bottom w:val="nil"/>
              <w:right w:val="nil"/>
            </w:tcBorders>
            <w:shd w:val="clear" w:color="auto" w:fill="auto"/>
            <w:noWrap/>
            <w:vAlign w:val="center"/>
            <w:hideMark/>
          </w:tcPr>
          <w:p w14:paraId="3B46574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Eenvoudige gerechten met groenten en kruiden</w:t>
            </w:r>
          </w:p>
        </w:tc>
      </w:tr>
      <w:tr w:rsidR="00DA5915" w:rsidRPr="00DA5915" w14:paraId="2BAFE71C"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7110FF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Banketbediening</w:t>
            </w:r>
          </w:p>
        </w:tc>
        <w:tc>
          <w:tcPr>
            <w:tcW w:w="8626" w:type="dxa"/>
            <w:tcBorders>
              <w:top w:val="nil"/>
              <w:left w:val="nil"/>
              <w:bottom w:val="nil"/>
              <w:right w:val="nil"/>
            </w:tcBorders>
            <w:shd w:val="clear" w:color="auto" w:fill="auto"/>
            <w:noWrap/>
            <w:vAlign w:val="center"/>
            <w:hideMark/>
          </w:tcPr>
          <w:p w14:paraId="549D256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Eenvoudige visgerechten        </w:t>
            </w:r>
          </w:p>
        </w:tc>
      </w:tr>
      <w:tr w:rsidR="00DA5915" w:rsidRPr="00DA5915" w14:paraId="107F937F"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641F41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Banketbediening</w:t>
            </w:r>
          </w:p>
        </w:tc>
        <w:tc>
          <w:tcPr>
            <w:tcW w:w="8626" w:type="dxa"/>
            <w:tcBorders>
              <w:top w:val="nil"/>
              <w:left w:val="nil"/>
              <w:bottom w:val="nil"/>
              <w:right w:val="nil"/>
            </w:tcBorders>
            <w:shd w:val="clear" w:color="auto" w:fill="auto"/>
            <w:noWrap/>
            <w:vAlign w:val="center"/>
            <w:hideMark/>
          </w:tcPr>
          <w:p w14:paraId="7B3DE4C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Eenvoudige vlees- en gevogeltegerechten</w:t>
            </w:r>
          </w:p>
        </w:tc>
      </w:tr>
      <w:tr w:rsidR="00DA5915" w:rsidRPr="00DA5915" w14:paraId="65D67936"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94A2EE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Banketbediening</w:t>
            </w:r>
          </w:p>
        </w:tc>
        <w:tc>
          <w:tcPr>
            <w:tcW w:w="8626" w:type="dxa"/>
            <w:tcBorders>
              <w:top w:val="nil"/>
              <w:left w:val="nil"/>
              <w:bottom w:val="nil"/>
              <w:right w:val="nil"/>
            </w:tcBorders>
            <w:shd w:val="clear" w:color="auto" w:fill="auto"/>
            <w:noWrap/>
            <w:vAlign w:val="bottom"/>
            <w:hideMark/>
          </w:tcPr>
          <w:p w14:paraId="7DF61D7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Eventcatering</w:t>
            </w:r>
          </w:p>
        </w:tc>
      </w:tr>
      <w:tr w:rsidR="00DA5915" w:rsidRPr="00DA5915" w14:paraId="1BE892E7"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FF4F1F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Banketbediening</w:t>
            </w:r>
          </w:p>
        </w:tc>
        <w:tc>
          <w:tcPr>
            <w:tcW w:w="8626" w:type="dxa"/>
            <w:tcBorders>
              <w:top w:val="nil"/>
              <w:left w:val="nil"/>
              <w:bottom w:val="nil"/>
              <w:right w:val="nil"/>
            </w:tcBorders>
            <w:shd w:val="clear" w:color="auto" w:fill="auto"/>
            <w:noWrap/>
            <w:vAlign w:val="center"/>
            <w:hideMark/>
          </w:tcPr>
          <w:p w14:paraId="22F4944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      </w:t>
            </w:r>
          </w:p>
        </w:tc>
      </w:tr>
      <w:tr w:rsidR="00DA5915" w:rsidRPr="00DA5915" w14:paraId="425D7AEA"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458631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Banketbediening</w:t>
            </w:r>
          </w:p>
        </w:tc>
        <w:tc>
          <w:tcPr>
            <w:tcW w:w="8626" w:type="dxa"/>
            <w:tcBorders>
              <w:top w:val="nil"/>
              <w:left w:val="nil"/>
              <w:bottom w:val="nil"/>
              <w:right w:val="nil"/>
            </w:tcBorders>
            <w:shd w:val="clear" w:color="auto" w:fill="auto"/>
            <w:noWrap/>
            <w:vAlign w:val="center"/>
            <w:hideMark/>
          </w:tcPr>
          <w:p w14:paraId="0DDF160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grootkeuken/beheer  </w:t>
            </w:r>
          </w:p>
        </w:tc>
      </w:tr>
      <w:tr w:rsidR="00DA5915" w:rsidRPr="00DA5915" w14:paraId="6B11A8DF"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741317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Banketbediening</w:t>
            </w:r>
          </w:p>
        </w:tc>
        <w:tc>
          <w:tcPr>
            <w:tcW w:w="8626" w:type="dxa"/>
            <w:tcBorders>
              <w:top w:val="nil"/>
              <w:left w:val="nil"/>
              <w:bottom w:val="nil"/>
              <w:right w:val="nil"/>
            </w:tcBorders>
            <w:shd w:val="clear" w:color="auto" w:fill="auto"/>
            <w:noWrap/>
            <w:vAlign w:val="center"/>
            <w:hideMark/>
          </w:tcPr>
          <w:p w14:paraId="3B13362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grootkeuken/organisatie      </w:t>
            </w:r>
          </w:p>
        </w:tc>
      </w:tr>
      <w:tr w:rsidR="00DA5915" w:rsidRPr="00DA5915" w14:paraId="4536EC1F"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F88550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Banketbediening</w:t>
            </w:r>
          </w:p>
        </w:tc>
        <w:tc>
          <w:tcPr>
            <w:tcW w:w="8626" w:type="dxa"/>
            <w:tcBorders>
              <w:top w:val="nil"/>
              <w:left w:val="nil"/>
              <w:bottom w:val="nil"/>
              <w:right w:val="nil"/>
            </w:tcBorders>
            <w:shd w:val="clear" w:color="auto" w:fill="auto"/>
            <w:noWrap/>
            <w:vAlign w:val="bottom"/>
            <w:hideMark/>
          </w:tcPr>
          <w:p w14:paraId="4C326AC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groenten en kruiden</w:t>
            </w:r>
          </w:p>
        </w:tc>
      </w:tr>
      <w:tr w:rsidR="00DA5915" w:rsidRPr="00DA5915" w14:paraId="10B1AFA1"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70D31F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Banketbediening</w:t>
            </w:r>
          </w:p>
        </w:tc>
        <w:tc>
          <w:tcPr>
            <w:tcW w:w="8626" w:type="dxa"/>
            <w:tcBorders>
              <w:top w:val="nil"/>
              <w:left w:val="nil"/>
              <w:bottom w:val="nil"/>
              <w:right w:val="nil"/>
            </w:tcBorders>
            <w:shd w:val="clear" w:color="auto" w:fill="auto"/>
            <w:noWrap/>
            <w:vAlign w:val="center"/>
            <w:hideMark/>
          </w:tcPr>
          <w:p w14:paraId="004275E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vis</w:t>
            </w:r>
          </w:p>
        </w:tc>
      </w:tr>
      <w:tr w:rsidR="00DA5915" w:rsidRPr="00DA5915" w14:paraId="431A10B1"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BAB7A6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Banketbediening</w:t>
            </w:r>
          </w:p>
        </w:tc>
        <w:tc>
          <w:tcPr>
            <w:tcW w:w="8626" w:type="dxa"/>
            <w:tcBorders>
              <w:top w:val="nil"/>
              <w:left w:val="nil"/>
              <w:bottom w:val="nil"/>
              <w:right w:val="nil"/>
            </w:tcBorders>
            <w:shd w:val="clear" w:color="auto" w:fill="auto"/>
            <w:noWrap/>
            <w:vAlign w:val="center"/>
            <w:hideMark/>
          </w:tcPr>
          <w:p w14:paraId="4C82704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vlees en gevogelte</w:t>
            </w:r>
          </w:p>
        </w:tc>
      </w:tr>
      <w:tr w:rsidR="00DA5915" w:rsidRPr="00DA5915" w14:paraId="4F8A47EB"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9FF2B7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Banketbediening</w:t>
            </w:r>
          </w:p>
        </w:tc>
        <w:tc>
          <w:tcPr>
            <w:tcW w:w="8626" w:type="dxa"/>
            <w:tcBorders>
              <w:top w:val="nil"/>
              <w:left w:val="nil"/>
              <w:bottom w:val="nil"/>
              <w:right w:val="nil"/>
            </w:tcBorders>
            <w:shd w:val="clear" w:color="auto" w:fill="auto"/>
            <w:noWrap/>
            <w:vAlign w:val="center"/>
            <w:hideMark/>
          </w:tcPr>
          <w:p w14:paraId="2D346EC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ontvangst en bediening van gasten</w:t>
            </w:r>
          </w:p>
        </w:tc>
      </w:tr>
      <w:tr w:rsidR="00DA5915" w:rsidRPr="00DA5915" w14:paraId="69A9C22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6F5DFB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Banketbediening</w:t>
            </w:r>
          </w:p>
        </w:tc>
        <w:tc>
          <w:tcPr>
            <w:tcW w:w="8626" w:type="dxa"/>
            <w:tcBorders>
              <w:top w:val="nil"/>
              <w:left w:val="nil"/>
              <w:bottom w:val="nil"/>
              <w:right w:val="nil"/>
            </w:tcBorders>
            <w:shd w:val="clear" w:color="auto" w:fill="auto"/>
            <w:noWrap/>
            <w:vAlign w:val="center"/>
            <w:hideMark/>
          </w:tcPr>
          <w:p w14:paraId="2194EF3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w:t>
            </w:r>
          </w:p>
        </w:tc>
      </w:tr>
      <w:tr w:rsidR="00DA5915" w:rsidRPr="00DA5915" w14:paraId="0A2AC39A"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089723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Banketbediening</w:t>
            </w:r>
          </w:p>
        </w:tc>
        <w:tc>
          <w:tcPr>
            <w:tcW w:w="8626" w:type="dxa"/>
            <w:tcBorders>
              <w:top w:val="nil"/>
              <w:left w:val="nil"/>
              <w:bottom w:val="nil"/>
              <w:right w:val="nil"/>
            </w:tcBorders>
            <w:shd w:val="clear" w:color="auto" w:fill="auto"/>
            <w:noWrap/>
            <w:vAlign w:val="center"/>
            <w:hideMark/>
          </w:tcPr>
          <w:p w14:paraId="23EE5B2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 en keukenbeheer</w:t>
            </w:r>
          </w:p>
        </w:tc>
      </w:tr>
      <w:tr w:rsidR="00DA5915" w:rsidRPr="00DA5915" w14:paraId="524C02E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59EB0C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Banketbediening</w:t>
            </w:r>
          </w:p>
        </w:tc>
        <w:tc>
          <w:tcPr>
            <w:tcW w:w="8626" w:type="dxa"/>
            <w:tcBorders>
              <w:top w:val="nil"/>
              <w:left w:val="nil"/>
              <w:bottom w:val="nil"/>
              <w:right w:val="nil"/>
            </w:tcBorders>
            <w:shd w:val="clear" w:color="auto" w:fill="auto"/>
            <w:noWrap/>
            <w:vAlign w:val="center"/>
            <w:hideMark/>
          </w:tcPr>
          <w:p w14:paraId="53F0A73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 en keukenorganisatie</w:t>
            </w:r>
          </w:p>
        </w:tc>
      </w:tr>
      <w:tr w:rsidR="00DA5915" w:rsidRPr="00DA5915" w14:paraId="10D1F71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917756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Banketbediening</w:t>
            </w:r>
          </w:p>
        </w:tc>
        <w:tc>
          <w:tcPr>
            <w:tcW w:w="8626" w:type="dxa"/>
            <w:tcBorders>
              <w:top w:val="nil"/>
              <w:left w:val="nil"/>
              <w:bottom w:val="nil"/>
              <w:right w:val="nil"/>
            </w:tcBorders>
            <w:shd w:val="clear" w:color="auto" w:fill="auto"/>
            <w:noWrap/>
            <w:vAlign w:val="center"/>
            <w:hideMark/>
          </w:tcPr>
          <w:p w14:paraId="23FF364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groenten, fruit en kruiden</w:t>
            </w:r>
          </w:p>
        </w:tc>
      </w:tr>
      <w:tr w:rsidR="00DA5915" w:rsidRPr="00DA5915" w14:paraId="64EB72D0"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20026A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Banketbediening</w:t>
            </w:r>
          </w:p>
        </w:tc>
        <w:tc>
          <w:tcPr>
            <w:tcW w:w="8626" w:type="dxa"/>
            <w:tcBorders>
              <w:top w:val="nil"/>
              <w:left w:val="nil"/>
              <w:bottom w:val="nil"/>
              <w:right w:val="nil"/>
            </w:tcBorders>
            <w:shd w:val="clear" w:color="auto" w:fill="auto"/>
            <w:noWrap/>
            <w:vAlign w:val="center"/>
            <w:hideMark/>
          </w:tcPr>
          <w:p w14:paraId="3AD6FE6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groenten, fruit en kruiden uit de wereldkeuken</w:t>
            </w:r>
          </w:p>
        </w:tc>
      </w:tr>
      <w:tr w:rsidR="00DA5915" w:rsidRPr="00DA5915" w14:paraId="5A670FB1"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7A07FE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Banketbediening</w:t>
            </w:r>
          </w:p>
        </w:tc>
        <w:tc>
          <w:tcPr>
            <w:tcW w:w="8626" w:type="dxa"/>
            <w:tcBorders>
              <w:top w:val="nil"/>
              <w:left w:val="nil"/>
              <w:bottom w:val="nil"/>
              <w:right w:val="nil"/>
            </w:tcBorders>
            <w:shd w:val="clear" w:color="auto" w:fill="auto"/>
            <w:noWrap/>
            <w:vAlign w:val="center"/>
            <w:hideMark/>
          </w:tcPr>
          <w:p w14:paraId="2356F7A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vis, schaal- en schelpdieren</w:t>
            </w:r>
          </w:p>
        </w:tc>
      </w:tr>
      <w:tr w:rsidR="00DA5915" w:rsidRPr="00DA5915" w14:paraId="45963AC7"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ED1CD3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Banketbediening</w:t>
            </w:r>
          </w:p>
        </w:tc>
        <w:tc>
          <w:tcPr>
            <w:tcW w:w="8626" w:type="dxa"/>
            <w:tcBorders>
              <w:top w:val="nil"/>
              <w:left w:val="nil"/>
              <w:bottom w:val="nil"/>
              <w:right w:val="nil"/>
            </w:tcBorders>
            <w:shd w:val="clear" w:color="auto" w:fill="auto"/>
            <w:noWrap/>
            <w:vAlign w:val="center"/>
            <w:hideMark/>
          </w:tcPr>
          <w:p w14:paraId="11BAC7F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vis, schaal- en schelpdieren uit de wereldkeuken</w:t>
            </w:r>
          </w:p>
        </w:tc>
      </w:tr>
      <w:tr w:rsidR="00DA5915" w:rsidRPr="00DA5915" w14:paraId="6B9437B9"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F59BB4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Banketbediening</w:t>
            </w:r>
          </w:p>
        </w:tc>
        <w:tc>
          <w:tcPr>
            <w:tcW w:w="8626" w:type="dxa"/>
            <w:tcBorders>
              <w:top w:val="nil"/>
              <w:left w:val="nil"/>
              <w:bottom w:val="nil"/>
              <w:right w:val="nil"/>
            </w:tcBorders>
            <w:shd w:val="clear" w:color="auto" w:fill="auto"/>
            <w:noWrap/>
            <w:vAlign w:val="center"/>
            <w:hideMark/>
          </w:tcPr>
          <w:p w14:paraId="2072B4F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vlees, wild en gevogelte</w:t>
            </w:r>
          </w:p>
        </w:tc>
      </w:tr>
      <w:tr w:rsidR="00DA5915" w:rsidRPr="00DA5915" w14:paraId="3905C3C7"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02A9A8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Banketbediening</w:t>
            </w:r>
          </w:p>
        </w:tc>
        <w:tc>
          <w:tcPr>
            <w:tcW w:w="8626" w:type="dxa"/>
            <w:tcBorders>
              <w:top w:val="nil"/>
              <w:left w:val="nil"/>
              <w:bottom w:val="nil"/>
              <w:right w:val="nil"/>
            </w:tcBorders>
            <w:shd w:val="clear" w:color="auto" w:fill="auto"/>
            <w:noWrap/>
            <w:vAlign w:val="center"/>
            <w:hideMark/>
          </w:tcPr>
          <w:p w14:paraId="6D783E9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vlees, wild en gevogelte uit de wereldkeuken</w:t>
            </w:r>
          </w:p>
        </w:tc>
      </w:tr>
      <w:tr w:rsidR="00DA5915" w:rsidRPr="00DA5915" w14:paraId="71BE6E0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D3487A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Banketbediening</w:t>
            </w:r>
          </w:p>
        </w:tc>
        <w:tc>
          <w:tcPr>
            <w:tcW w:w="8626" w:type="dxa"/>
            <w:tcBorders>
              <w:top w:val="nil"/>
              <w:left w:val="nil"/>
              <w:bottom w:val="nil"/>
              <w:right w:val="nil"/>
            </w:tcBorders>
            <w:shd w:val="clear" w:color="auto" w:fill="auto"/>
            <w:noWrap/>
            <w:vAlign w:val="center"/>
            <w:hideMark/>
          </w:tcPr>
          <w:p w14:paraId="5343F94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groenten, fruit en kruiden</w:t>
            </w:r>
          </w:p>
        </w:tc>
      </w:tr>
      <w:tr w:rsidR="00DA5915" w:rsidRPr="00DA5915" w14:paraId="025A01DF"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18F276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Banketbediening</w:t>
            </w:r>
          </w:p>
        </w:tc>
        <w:tc>
          <w:tcPr>
            <w:tcW w:w="8626" w:type="dxa"/>
            <w:tcBorders>
              <w:top w:val="nil"/>
              <w:left w:val="nil"/>
              <w:bottom w:val="nil"/>
              <w:right w:val="nil"/>
            </w:tcBorders>
            <w:shd w:val="clear" w:color="auto" w:fill="auto"/>
            <w:noWrap/>
            <w:vAlign w:val="center"/>
            <w:hideMark/>
          </w:tcPr>
          <w:p w14:paraId="5BE8859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vis, schaal- en schelpdieren</w:t>
            </w:r>
            <w:r w:rsidRPr="00DA5915">
              <w:rPr>
                <w:rFonts w:ascii="Verdana" w:hAnsi="Verdana" w:cs="Calibri"/>
                <w:i/>
                <w:iCs/>
                <w:lang w:val="nl-BE" w:eastAsia="nl-BE"/>
              </w:rPr>
              <w:t xml:space="preserve"> </w:t>
            </w:r>
          </w:p>
        </w:tc>
      </w:tr>
      <w:tr w:rsidR="00DA5915" w:rsidRPr="00DA5915" w14:paraId="154DDFAF"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2067FD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Banketbediening</w:t>
            </w:r>
          </w:p>
        </w:tc>
        <w:tc>
          <w:tcPr>
            <w:tcW w:w="8626" w:type="dxa"/>
            <w:tcBorders>
              <w:top w:val="nil"/>
              <w:left w:val="nil"/>
              <w:bottom w:val="nil"/>
              <w:right w:val="nil"/>
            </w:tcBorders>
            <w:shd w:val="clear" w:color="auto" w:fill="auto"/>
            <w:noWrap/>
            <w:vAlign w:val="center"/>
            <w:hideMark/>
          </w:tcPr>
          <w:p w14:paraId="5E62F49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vlees, wild en gevogelte</w:t>
            </w:r>
            <w:r w:rsidRPr="00DA5915">
              <w:rPr>
                <w:rFonts w:ascii="Verdana" w:hAnsi="Verdana" w:cs="Calibri"/>
                <w:i/>
                <w:iCs/>
                <w:lang w:val="nl-BE" w:eastAsia="nl-BE"/>
              </w:rPr>
              <w:t xml:space="preserve"> </w:t>
            </w:r>
          </w:p>
        </w:tc>
      </w:tr>
      <w:tr w:rsidR="00DA5915" w:rsidRPr="00DA5915" w14:paraId="17B16A8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78AF11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Basis dakbedekking</w:t>
            </w:r>
          </w:p>
        </w:tc>
        <w:tc>
          <w:tcPr>
            <w:tcW w:w="8626" w:type="dxa"/>
            <w:tcBorders>
              <w:top w:val="nil"/>
              <w:left w:val="nil"/>
              <w:bottom w:val="nil"/>
              <w:right w:val="nil"/>
            </w:tcBorders>
            <w:shd w:val="clear" w:color="auto" w:fill="auto"/>
            <w:noWrap/>
            <w:vAlign w:val="center"/>
            <w:hideMark/>
          </w:tcPr>
          <w:p w14:paraId="5850329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Werken op hoogte met hoogtewerker</w:t>
            </w:r>
          </w:p>
        </w:tc>
      </w:tr>
      <w:tr w:rsidR="00DA5915" w:rsidRPr="00DA5915" w14:paraId="2CB365BB"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C5176B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Basis dakbedekking</w:t>
            </w:r>
          </w:p>
        </w:tc>
        <w:tc>
          <w:tcPr>
            <w:tcW w:w="8626" w:type="dxa"/>
            <w:tcBorders>
              <w:top w:val="nil"/>
              <w:left w:val="nil"/>
              <w:bottom w:val="nil"/>
              <w:right w:val="nil"/>
            </w:tcBorders>
            <w:shd w:val="clear" w:color="auto" w:fill="auto"/>
            <w:noWrap/>
            <w:vAlign w:val="center"/>
            <w:hideMark/>
          </w:tcPr>
          <w:p w14:paraId="2C434B7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Werken op hoogte Module 1 +2</w:t>
            </w:r>
          </w:p>
        </w:tc>
      </w:tr>
      <w:tr w:rsidR="00DA5915" w:rsidRPr="00DA5915" w14:paraId="239045EC"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9528BA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Basis keuken</w:t>
            </w:r>
          </w:p>
        </w:tc>
        <w:tc>
          <w:tcPr>
            <w:tcW w:w="8626" w:type="dxa"/>
            <w:tcBorders>
              <w:top w:val="nil"/>
              <w:left w:val="nil"/>
              <w:bottom w:val="nil"/>
              <w:right w:val="nil"/>
            </w:tcBorders>
            <w:shd w:val="clear" w:color="auto" w:fill="auto"/>
            <w:noWrap/>
            <w:vAlign w:val="center"/>
            <w:hideMark/>
          </w:tcPr>
          <w:p w14:paraId="6EC5566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Bistrogerechten met groenten en kruiden</w:t>
            </w:r>
          </w:p>
        </w:tc>
      </w:tr>
      <w:tr w:rsidR="00DA5915" w:rsidRPr="00DA5915" w14:paraId="3766A91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0D7317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Basis keuken</w:t>
            </w:r>
          </w:p>
        </w:tc>
        <w:tc>
          <w:tcPr>
            <w:tcW w:w="8626" w:type="dxa"/>
            <w:tcBorders>
              <w:top w:val="nil"/>
              <w:left w:val="nil"/>
              <w:bottom w:val="nil"/>
              <w:right w:val="nil"/>
            </w:tcBorders>
            <w:shd w:val="clear" w:color="auto" w:fill="auto"/>
            <w:noWrap/>
            <w:vAlign w:val="center"/>
            <w:hideMark/>
          </w:tcPr>
          <w:p w14:paraId="0A92A8E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Bistrogerechten met vis         </w:t>
            </w:r>
          </w:p>
        </w:tc>
      </w:tr>
      <w:tr w:rsidR="00DA5915" w:rsidRPr="00DA5915" w14:paraId="00703A65"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872BFC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Basis keuken</w:t>
            </w:r>
          </w:p>
        </w:tc>
        <w:tc>
          <w:tcPr>
            <w:tcW w:w="8626" w:type="dxa"/>
            <w:tcBorders>
              <w:top w:val="nil"/>
              <w:left w:val="nil"/>
              <w:bottom w:val="nil"/>
              <w:right w:val="nil"/>
            </w:tcBorders>
            <w:shd w:val="clear" w:color="auto" w:fill="auto"/>
            <w:noWrap/>
            <w:vAlign w:val="center"/>
            <w:hideMark/>
          </w:tcPr>
          <w:p w14:paraId="653369D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Bistrogerechten met vlees en gevogelte</w:t>
            </w:r>
          </w:p>
        </w:tc>
      </w:tr>
      <w:tr w:rsidR="00DA5915" w:rsidRPr="00DA5915" w14:paraId="3C77D345"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C7CEDA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Basis keuken</w:t>
            </w:r>
          </w:p>
        </w:tc>
        <w:tc>
          <w:tcPr>
            <w:tcW w:w="8626" w:type="dxa"/>
            <w:tcBorders>
              <w:top w:val="nil"/>
              <w:left w:val="nil"/>
              <w:bottom w:val="nil"/>
              <w:right w:val="nil"/>
            </w:tcBorders>
            <w:shd w:val="clear" w:color="auto" w:fill="auto"/>
            <w:noWrap/>
            <w:vAlign w:val="center"/>
            <w:hideMark/>
          </w:tcPr>
          <w:p w14:paraId="0FB561D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groenten, fruit en kruiden</w:t>
            </w:r>
          </w:p>
        </w:tc>
      </w:tr>
      <w:tr w:rsidR="00DA5915" w:rsidRPr="00DA5915" w14:paraId="64161C69"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BF0C73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Basis keuken</w:t>
            </w:r>
          </w:p>
        </w:tc>
        <w:tc>
          <w:tcPr>
            <w:tcW w:w="8626" w:type="dxa"/>
            <w:tcBorders>
              <w:top w:val="nil"/>
              <w:left w:val="nil"/>
              <w:bottom w:val="nil"/>
              <w:right w:val="nil"/>
            </w:tcBorders>
            <w:shd w:val="clear" w:color="auto" w:fill="auto"/>
            <w:noWrap/>
            <w:vAlign w:val="center"/>
            <w:hideMark/>
          </w:tcPr>
          <w:p w14:paraId="3F16ADC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vis, schaal- en schelpdieren</w:t>
            </w:r>
          </w:p>
        </w:tc>
      </w:tr>
      <w:tr w:rsidR="00DA5915" w:rsidRPr="00DA5915" w14:paraId="707DEEA6"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F4CD5E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Basis keuken</w:t>
            </w:r>
          </w:p>
        </w:tc>
        <w:tc>
          <w:tcPr>
            <w:tcW w:w="8626" w:type="dxa"/>
            <w:tcBorders>
              <w:top w:val="nil"/>
              <w:left w:val="nil"/>
              <w:bottom w:val="nil"/>
              <w:right w:val="nil"/>
            </w:tcBorders>
            <w:shd w:val="clear" w:color="auto" w:fill="auto"/>
            <w:noWrap/>
            <w:vAlign w:val="center"/>
            <w:hideMark/>
          </w:tcPr>
          <w:p w14:paraId="01B74FD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vlees, wild en gevogelte</w:t>
            </w:r>
          </w:p>
        </w:tc>
      </w:tr>
      <w:tr w:rsidR="00DA5915" w:rsidRPr="00DA5915" w14:paraId="68DF7895"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A393B7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Basis keuken</w:t>
            </w:r>
          </w:p>
        </w:tc>
        <w:tc>
          <w:tcPr>
            <w:tcW w:w="8626" w:type="dxa"/>
            <w:tcBorders>
              <w:top w:val="nil"/>
              <w:left w:val="nil"/>
              <w:bottom w:val="nil"/>
              <w:right w:val="nil"/>
            </w:tcBorders>
            <w:shd w:val="clear" w:color="auto" w:fill="auto"/>
            <w:noWrap/>
            <w:vAlign w:val="center"/>
            <w:hideMark/>
          </w:tcPr>
          <w:p w14:paraId="70AAF0A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Eenvoudige gerechten met groenten en kruiden</w:t>
            </w:r>
          </w:p>
        </w:tc>
      </w:tr>
      <w:tr w:rsidR="00DA5915" w:rsidRPr="00DA5915" w14:paraId="3FA347C8"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021C94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Basis keuken</w:t>
            </w:r>
          </w:p>
        </w:tc>
        <w:tc>
          <w:tcPr>
            <w:tcW w:w="8626" w:type="dxa"/>
            <w:tcBorders>
              <w:top w:val="nil"/>
              <w:left w:val="nil"/>
              <w:bottom w:val="nil"/>
              <w:right w:val="nil"/>
            </w:tcBorders>
            <w:shd w:val="clear" w:color="auto" w:fill="auto"/>
            <w:noWrap/>
            <w:vAlign w:val="center"/>
            <w:hideMark/>
          </w:tcPr>
          <w:p w14:paraId="0B33071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Eenvoudige visgerechten        </w:t>
            </w:r>
          </w:p>
        </w:tc>
      </w:tr>
      <w:tr w:rsidR="00DA5915" w:rsidRPr="00DA5915" w14:paraId="2225DB8F"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605A25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Basis keuken</w:t>
            </w:r>
          </w:p>
        </w:tc>
        <w:tc>
          <w:tcPr>
            <w:tcW w:w="8626" w:type="dxa"/>
            <w:tcBorders>
              <w:top w:val="nil"/>
              <w:left w:val="nil"/>
              <w:bottom w:val="nil"/>
              <w:right w:val="nil"/>
            </w:tcBorders>
            <w:shd w:val="clear" w:color="auto" w:fill="auto"/>
            <w:noWrap/>
            <w:vAlign w:val="center"/>
            <w:hideMark/>
          </w:tcPr>
          <w:p w14:paraId="5132BA6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Eenvoudige vlees- en gevogeltegerechten</w:t>
            </w:r>
          </w:p>
        </w:tc>
      </w:tr>
      <w:tr w:rsidR="00DA5915" w:rsidRPr="00DA5915" w14:paraId="70CD54B3"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164C42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Basis keuken</w:t>
            </w:r>
          </w:p>
        </w:tc>
        <w:tc>
          <w:tcPr>
            <w:tcW w:w="8626" w:type="dxa"/>
            <w:tcBorders>
              <w:top w:val="nil"/>
              <w:left w:val="nil"/>
              <w:bottom w:val="nil"/>
              <w:right w:val="nil"/>
            </w:tcBorders>
            <w:shd w:val="clear" w:color="auto" w:fill="auto"/>
            <w:noWrap/>
            <w:vAlign w:val="bottom"/>
            <w:hideMark/>
          </w:tcPr>
          <w:p w14:paraId="31C5154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Eventcatering</w:t>
            </w:r>
          </w:p>
        </w:tc>
      </w:tr>
      <w:tr w:rsidR="00DA5915" w:rsidRPr="00DA5915" w14:paraId="314AF22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0373B0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Basis keuken</w:t>
            </w:r>
          </w:p>
        </w:tc>
        <w:tc>
          <w:tcPr>
            <w:tcW w:w="8626" w:type="dxa"/>
            <w:tcBorders>
              <w:top w:val="nil"/>
              <w:left w:val="nil"/>
              <w:bottom w:val="nil"/>
              <w:right w:val="nil"/>
            </w:tcBorders>
            <w:shd w:val="clear" w:color="auto" w:fill="auto"/>
            <w:noWrap/>
            <w:vAlign w:val="center"/>
            <w:hideMark/>
          </w:tcPr>
          <w:p w14:paraId="31E174C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      </w:t>
            </w:r>
          </w:p>
        </w:tc>
      </w:tr>
      <w:tr w:rsidR="00DA5915" w:rsidRPr="00DA5915" w14:paraId="7A2F9D2B"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339A56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Basis keuken</w:t>
            </w:r>
          </w:p>
        </w:tc>
        <w:tc>
          <w:tcPr>
            <w:tcW w:w="8626" w:type="dxa"/>
            <w:tcBorders>
              <w:top w:val="nil"/>
              <w:left w:val="nil"/>
              <w:bottom w:val="nil"/>
              <w:right w:val="nil"/>
            </w:tcBorders>
            <w:shd w:val="clear" w:color="auto" w:fill="auto"/>
            <w:noWrap/>
            <w:vAlign w:val="center"/>
            <w:hideMark/>
          </w:tcPr>
          <w:p w14:paraId="758B405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grootkeuken/beheer  </w:t>
            </w:r>
          </w:p>
        </w:tc>
      </w:tr>
      <w:tr w:rsidR="00DA5915" w:rsidRPr="00DA5915" w14:paraId="3BDCDB3B"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FAD85E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Basis keuken</w:t>
            </w:r>
          </w:p>
        </w:tc>
        <w:tc>
          <w:tcPr>
            <w:tcW w:w="8626" w:type="dxa"/>
            <w:tcBorders>
              <w:top w:val="nil"/>
              <w:left w:val="nil"/>
              <w:bottom w:val="nil"/>
              <w:right w:val="nil"/>
            </w:tcBorders>
            <w:shd w:val="clear" w:color="auto" w:fill="auto"/>
            <w:noWrap/>
            <w:vAlign w:val="center"/>
            <w:hideMark/>
          </w:tcPr>
          <w:p w14:paraId="0EF72F4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grootkeuken/organisatie      </w:t>
            </w:r>
          </w:p>
        </w:tc>
      </w:tr>
      <w:tr w:rsidR="00DA5915" w:rsidRPr="00DA5915" w14:paraId="375323D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2D341A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Basis keuken</w:t>
            </w:r>
          </w:p>
        </w:tc>
        <w:tc>
          <w:tcPr>
            <w:tcW w:w="8626" w:type="dxa"/>
            <w:tcBorders>
              <w:top w:val="nil"/>
              <w:left w:val="nil"/>
              <w:bottom w:val="nil"/>
              <w:right w:val="nil"/>
            </w:tcBorders>
            <w:shd w:val="clear" w:color="auto" w:fill="auto"/>
            <w:noWrap/>
            <w:vAlign w:val="bottom"/>
            <w:hideMark/>
          </w:tcPr>
          <w:p w14:paraId="1D894CC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groenten en kruiden</w:t>
            </w:r>
          </w:p>
        </w:tc>
      </w:tr>
      <w:tr w:rsidR="00DA5915" w:rsidRPr="00DA5915" w14:paraId="4AE69220"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B93D09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Basis keuken</w:t>
            </w:r>
          </w:p>
        </w:tc>
        <w:tc>
          <w:tcPr>
            <w:tcW w:w="8626" w:type="dxa"/>
            <w:tcBorders>
              <w:top w:val="nil"/>
              <w:left w:val="nil"/>
              <w:bottom w:val="nil"/>
              <w:right w:val="nil"/>
            </w:tcBorders>
            <w:shd w:val="clear" w:color="auto" w:fill="auto"/>
            <w:noWrap/>
            <w:vAlign w:val="center"/>
            <w:hideMark/>
          </w:tcPr>
          <w:p w14:paraId="40B7167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vis</w:t>
            </w:r>
          </w:p>
        </w:tc>
      </w:tr>
      <w:tr w:rsidR="00DA5915" w:rsidRPr="00DA5915" w14:paraId="1BFF68D0"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A80B1D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Basis keuken</w:t>
            </w:r>
          </w:p>
        </w:tc>
        <w:tc>
          <w:tcPr>
            <w:tcW w:w="8626" w:type="dxa"/>
            <w:tcBorders>
              <w:top w:val="nil"/>
              <w:left w:val="nil"/>
              <w:bottom w:val="nil"/>
              <w:right w:val="nil"/>
            </w:tcBorders>
            <w:shd w:val="clear" w:color="auto" w:fill="auto"/>
            <w:noWrap/>
            <w:vAlign w:val="center"/>
            <w:hideMark/>
          </w:tcPr>
          <w:p w14:paraId="063435C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vlees en gevogelte</w:t>
            </w:r>
          </w:p>
        </w:tc>
      </w:tr>
      <w:tr w:rsidR="00DA5915" w:rsidRPr="00DA5915" w14:paraId="1E04272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064A76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Basis keuken</w:t>
            </w:r>
          </w:p>
        </w:tc>
        <w:tc>
          <w:tcPr>
            <w:tcW w:w="8626" w:type="dxa"/>
            <w:tcBorders>
              <w:top w:val="nil"/>
              <w:left w:val="nil"/>
              <w:bottom w:val="nil"/>
              <w:right w:val="nil"/>
            </w:tcBorders>
            <w:shd w:val="clear" w:color="auto" w:fill="auto"/>
            <w:noWrap/>
            <w:vAlign w:val="center"/>
            <w:hideMark/>
          </w:tcPr>
          <w:p w14:paraId="20775BA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ontvangst en bediening van gasten</w:t>
            </w:r>
          </w:p>
        </w:tc>
      </w:tr>
      <w:tr w:rsidR="00DA5915" w:rsidRPr="00DA5915" w14:paraId="12013FCC"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05FDFD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Basis keuken</w:t>
            </w:r>
          </w:p>
        </w:tc>
        <w:tc>
          <w:tcPr>
            <w:tcW w:w="8626" w:type="dxa"/>
            <w:tcBorders>
              <w:top w:val="nil"/>
              <w:left w:val="nil"/>
              <w:bottom w:val="nil"/>
              <w:right w:val="nil"/>
            </w:tcBorders>
            <w:shd w:val="clear" w:color="auto" w:fill="auto"/>
            <w:noWrap/>
            <w:vAlign w:val="center"/>
            <w:hideMark/>
          </w:tcPr>
          <w:p w14:paraId="1919E8B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w:t>
            </w:r>
          </w:p>
        </w:tc>
      </w:tr>
      <w:tr w:rsidR="00DA5915" w:rsidRPr="00DA5915" w14:paraId="0C92BEB5"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4F938F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Basis keuken</w:t>
            </w:r>
          </w:p>
        </w:tc>
        <w:tc>
          <w:tcPr>
            <w:tcW w:w="8626" w:type="dxa"/>
            <w:tcBorders>
              <w:top w:val="nil"/>
              <w:left w:val="nil"/>
              <w:bottom w:val="nil"/>
              <w:right w:val="nil"/>
            </w:tcBorders>
            <w:shd w:val="clear" w:color="auto" w:fill="auto"/>
            <w:noWrap/>
            <w:vAlign w:val="center"/>
            <w:hideMark/>
          </w:tcPr>
          <w:p w14:paraId="780C57D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 en keukenbeheer</w:t>
            </w:r>
          </w:p>
        </w:tc>
      </w:tr>
      <w:tr w:rsidR="00DA5915" w:rsidRPr="00DA5915" w14:paraId="1D43EC89"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4AAD2E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Basis keuken</w:t>
            </w:r>
          </w:p>
        </w:tc>
        <w:tc>
          <w:tcPr>
            <w:tcW w:w="8626" w:type="dxa"/>
            <w:tcBorders>
              <w:top w:val="nil"/>
              <w:left w:val="nil"/>
              <w:bottom w:val="nil"/>
              <w:right w:val="nil"/>
            </w:tcBorders>
            <w:shd w:val="clear" w:color="auto" w:fill="auto"/>
            <w:noWrap/>
            <w:vAlign w:val="center"/>
            <w:hideMark/>
          </w:tcPr>
          <w:p w14:paraId="586B08F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 en keukenorganisatie</w:t>
            </w:r>
          </w:p>
        </w:tc>
      </w:tr>
      <w:tr w:rsidR="00DA5915" w:rsidRPr="00DA5915" w14:paraId="3D3310E4"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1D6007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Basis keuken</w:t>
            </w:r>
          </w:p>
        </w:tc>
        <w:tc>
          <w:tcPr>
            <w:tcW w:w="8626" w:type="dxa"/>
            <w:tcBorders>
              <w:top w:val="nil"/>
              <w:left w:val="nil"/>
              <w:bottom w:val="nil"/>
              <w:right w:val="nil"/>
            </w:tcBorders>
            <w:shd w:val="clear" w:color="auto" w:fill="auto"/>
            <w:noWrap/>
            <w:vAlign w:val="center"/>
            <w:hideMark/>
          </w:tcPr>
          <w:p w14:paraId="19DC8DA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groenten, fruit en kruiden</w:t>
            </w:r>
          </w:p>
        </w:tc>
      </w:tr>
      <w:tr w:rsidR="00DA5915" w:rsidRPr="00DA5915" w14:paraId="16F843F9"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B1BD0C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Basis keuken</w:t>
            </w:r>
          </w:p>
        </w:tc>
        <w:tc>
          <w:tcPr>
            <w:tcW w:w="8626" w:type="dxa"/>
            <w:tcBorders>
              <w:top w:val="nil"/>
              <w:left w:val="nil"/>
              <w:bottom w:val="nil"/>
              <w:right w:val="nil"/>
            </w:tcBorders>
            <w:shd w:val="clear" w:color="auto" w:fill="auto"/>
            <w:noWrap/>
            <w:vAlign w:val="center"/>
            <w:hideMark/>
          </w:tcPr>
          <w:p w14:paraId="2524FC8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groenten, fruit en kruiden uit de wereldkeuken</w:t>
            </w:r>
          </w:p>
        </w:tc>
      </w:tr>
      <w:tr w:rsidR="00DA5915" w:rsidRPr="00DA5915" w14:paraId="3F5A7496"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D54702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Basis keuken</w:t>
            </w:r>
          </w:p>
        </w:tc>
        <w:tc>
          <w:tcPr>
            <w:tcW w:w="8626" w:type="dxa"/>
            <w:tcBorders>
              <w:top w:val="nil"/>
              <w:left w:val="nil"/>
              <w:bottom w:val="nil"/>
              <w:right w:val="nil"/>
            </w:tcBorders>
            <w:shd w:val="clear" w:color="auto" w:fill="auto"/>
            <w:noWrap/>
            <w:vAlign w:val="center"/>
            <w:hideMark/>
          </w:tcPr>
          <w:p w14:paraId="3B5ECFE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vis, schaal- en schelpdieren</w:t>
            </w:r>
          </w:p>
        </w:tc>
      </w:tr>
      <w:tr w:rsidR="00DA5915" w:rsidRPr="00DA5915" w14:paraId="6DB99EC9"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C3763A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Basis keuken</w:t>
            </w:r>
          </w:p>
        </w:tc>
        <w:tc>
          <w:tcPr>
            <w:tcW w:w="8626" w:type="dxa"/>
            <w:tcBorders>
              <w:top w:val="nil"/>
              <w:left w:val="nil"/>
              <w:bottom w:val="nil"/>
              <w:right w:val="nil"/>
            </w:tcBorders>
            <w:shd w:val="clear" w:color="auto" w:fill="auto"/>
            <w:noWrap/>
            <w:vAlign w:val="center"/>
            <w:hideMark/>
          </w:tcPr>
          <w:p w14:paraId="43F6CA3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vis, schaal- en schelpdieren uit de wereldkeuken</w:t>
            </w:r>
          </w:p>
        </w:tc>
      </w:tr>
      <w:tr w:rsidR="00DA5915" w:rsidRPr="00DA5915" w14:paraId="399AA585"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50D854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Basis keuken</w:t>
            </w:r>
          </w:p>
        </w:tc>
        <w:tc>
          <w:tcPr>
            <w:tcW w:w="8626" w:type="dxa"/>
            <w:tcBorders>
              <w:top w:val="nil"/>
              <w:left w:val="nil"/>
              <w:bottom w:val="nil"/>
              <w:right w:val="nil"/>
            </w:tcBorders>
            <w:shd w:val="clear" w:color="auto" w:fill="auto"/>
            <w:noWrap/>
            <w:vAlign w:val="center"/>
            <w:hideMark/>
          </w:tcPr>
          <w:p w14:paraId="72BF8D3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vlees, wild en gevogelte</w:t>
            </w:r>
          </w:p>
        </w:tc>
      </w:tr>
      <w:tr w:rsidR="00DA5915" w:rsidRPr="00DA5915" w14:paraId="23673D9D"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CCCAE1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Basis keuken</w:t>
            </w:r>
          </w:p>
        </w:tc>
        <w:tc>
          <w:tcPr>
            <w:tcW w:w="8626" w:type="dxa"/>
            <w:tcBorders>
              <w:top w:val="nil"/>
              <w:left w:val="nil"/>
              <w:bottom w:val="nil"/>
              <w:right w:val="nil"/>
            </w:tcBorders>
            <w:shd w:val="clear" w:color="auto" w:fill="auto"/>
            <w:noWrap/>
            <w:vAlign w:val="center"/>
            <w:hideMark/>
          </w:tcPr>
          <w:p w14:paraId="533E985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vlees, wild en gevogelte uit de wereldkeuken</w:t>
            </w:r>
          </w:p>
        </w:tc>
      </w:tr>
      <w:tr w:rsidR="00DA5915" w:rsidRPr="00DA5915" w14:paraId="6B86B149"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AB37B1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Basis keuken</w:t>
            </w:r>
          </w:p>
        </w:tc>
        <w:tc>
          <w:tcPr>
            <w:tcW w:w="8626" w:type="dxa"/>
            <w:tcBorders>
              <w:top w:val="nil"/>
              <w:left w:val="nil"/>
              <w:bottom w:val="nil"/>
              <w:right w:val="nil"/>
            </w:tcBorders>
            <w:shd w:val="clear" w:color="auto" w:fill="auto"/>
            <w:noWrap/>
            <w:vAlign w:val="center"/>
            <w:hideMark/>
          </w:tcPr>
          <w:p w14:paraId="6286E18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groenten, fruit en kruiden</w:t>
            </w:r>
          </w:p>
        </w:tc>
      </w:tr>
      <w:tr w:rsidR="00DA5915" w:rsidRPr="00DA5915" w14:paraId="3E647CAF"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94C350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Basis keuken</w:t>
            </w:r>
          </w:p>
        </w:tc>
        <w:tc>
          <w:tcPr>
            <w:tcW w:w="8626" w:type="dxa"/>
            <w:tcBorders>
              <w:top w:val="nil"/>
              <w:left w:val="nil"/>
              <w:bottom w:val="nil"/>
              <w:right w:val="nil"/>
            </w:tcBorders>
            <w:shd w:val="clear" w:color="auto" w:fill="auto"/>
            <w:noWrap/>
            <w:vAlign w:val="center"/>
            <w:hideMark/>
          </w:tcPr>
          <w:p w14:paraId="6B9B42F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vis, schaal- en schelpdieren</w:t>
            </w:r>
            <w:r w:rsidRPr="00DA5915">
              <w:rPr>
                <w:rFonts w:ascii="Verdana" w:hAnsi="Verdana" w:cs="Calibri"/>
                <w:i/>
                <w:iCs/>
                <w:lang w:val="nl-BE" w:eastAsia="nl-BE"/>
              </w:rPr>
              <w:t xml:space="preserve"> </w:t>
            </w:r>
          </w:p>
        </w:tc>
      </w:tr>
      <w:tr w:rsidR="00DA5915" w:rsidRPr="00DA5915" w14:paraId="17DA4F48"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0100AB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Basis keuken</w:t>
            </w:r>
          </w:p>
        </w:tc>
        <w:tc>
          <w:tcPr>
            <w:tcW w:w="8626" w:type="dxa"/>
            <w:tcBorders>
              <w:top w:val="nil"/>
              <w:left w:val="nil"/>
              <w:bottom w:val="nil"/>
              <w:right w:val="nil"/>
            </w:tcBorders>
            <w:shd w:val="clear" w:color="auto" w:fill="auto"/>
            <w:noWrap/>
            <w:vAlign w:val="center"/>
            <w:hideMark/>
          </w:tcPr>
          <w:p w14:paraId="72789AD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vlees, wild en gevogelte</w:t>
            </w:r>
            <w:r w:rsidRPr="00DA5915">
              <w:rPr>
                <w:rFonts w:ascii="Verdana" w:hAnsi="Verdana" w:cs="Calibri"/>
                <w:i/>
                <w:iCs/>
                <w:lang w:val="nl-BE" w:eastAsia="nl-BE"/>
              </w:rPr>
              <w:t xml:space="preserve"> </w:t>
            </w:r>
          </w:p>
        </w:tc>
      </w:tr>
      <w:tr w:rsidR="00DA5915" w:rsidRPr="00DA5915" w14:paraId="576D29D9"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D2030C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Basis koken</w:t>
            </w:r>
          </w:p>
        </w:tc>
        <w:tc>
          <w:tcPr>
            <w:tcW w:w="8626" w:type="dxa"/>
            <w:tcBorders>
              <w:top w:val="nil"/>
              <w:left w:val="nil"/>
              <w:bottom w:val="nil"/>
              <w:right w:val="nil"/>
            </w:tcBorders>
            <w:shd w:val="clear" w:color="auto" w:fill="auto"/>
            <w:noWrap/>
            <w:vAlign w:val="bottom"/>
            <w:hideMark/>
          </w:tcPr>
          <w:p w14:paraId="46FC484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Aangepast koken in de zorgberoepen</w:t>
            </w:r>
          </w:p>
        </w:tc>
      </w:tr>
      <w:tr w:rsidR="00DA5915" w:rsidRPr="00DA5915" w14:paraId="08C878CC"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1EB5F2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Basis zaal</w:t>
            </w:r>
          </w:p>
        </w:tc>
        <w:tc>
          <w:tcPr>
            <w:tcW w:w="8626" w:type="dxa"/>
            <w:tcBorders>
              <w:top w:val="nil"/>
              <w:left w:val="nil"/>
              <w:bottom w:val="nil"/>
              <w:right w:val="nil"/>
            </w:tcBorders>
            <w:shd w:val="clear" w:color="auto" w:fill="auto"/>
            <w:noWrap/>
            <w:vAlign w:val="center"/>
            <w:hideMark/>
          </w:tcPr>
          <w:p w14:paraId="0DAEDFB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Bistrogerechten met groenten en kruiden</w:t>
            </w:r>
          </w:p>
        </w:tc>
      </w:tr>
      <w:tr w:rsidR="00DA5915" w:rsidRPr="00DA5915" w14:paraId="2F5DD5E7"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DCEE86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Basis zaal</w:t>
            </w:r>
          </w:p>
        </w:tc>
        <w:tc>
          <w:tcPr>
            <w:tcW w:w="8626" w:type="dxa"/>
            <w:tcBorders>
              <w:top w:val="nil"/>
              <w:left w:val="nil"/>
              <w:bottom w:val="nil"/>
              <w:right w:val="nil"/>
            </w:tcBorders>
            <w:shd w:val="clear" w:color="auto" w:fill="auto"/>
            <w:noWrap/>
            <w:vAlign w:val="center"/>
            <w:hideMark/>
          </w:tcPr>
          <w:p w14:paraId="55B5828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Bistrogerechten met vis         </w:t>
            </w:r>
          </w:p>
        </w:tc>
      </w:tr>
      <w:tr w:rsidR="00DA5915" w:rsidRPr="00DA5915" w14:paraId="7C12E365"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DE3DCB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Basis zaal</w:t>
            </w:r>
          </w:p>
        </w:tc>
        <w:tc>
          <w:tcPr>
            <w:tcW w:w="8626" w:type="dxa"/>
            <w:tcBorders>
              <w:top w:val="nil"/>
              <w:left w:val="nil"/>
              <w:bottom w:val="nil"/>
              <w:right w:val="nil"/>
            </w:tcBorders>
            <w:shd w:val="clear" w:color="auto" w:fill="auto"/>
            <w:noWrap/>
            <w:vAlign w:val="center"/>
            <w:hideMark/>
          </w:tcPr>
          <w:p w14:paraId="6997B54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Bistrogerechten met vlees en gevogelte</w:t>
            </w:r>
          </w:p>
        </w:tc>
      </w:tr>
      <w:tr w:rsidR="00DA5915" w:rsidRPr="00DA5915" w14:paraId="0F84D299"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BAAA22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Basis zaal</w:t>
            </w:r>
          </w:p>
        </w:tc>
        <w:tc>
          <w:tcPr>
            <w:tcW w:w="8626" w:type="dxa"/>
            <w:tcBorders>
              <w:top w:val="nil"/>
              <w:left w:val="nil"/>
              <w:bottom w:val="nil"/>
              <w:right w:val="nil"/>
            </w:tcBorders>
            <w:shd w:val="clear" w:color="auto" w:fill="auto"/>
            <w:noWrap/>
            <w:vAlign w:val="center"/>
            <w:hideMark/>
          </w:tcPr>
          <w:p w14:paraId="5C1AE9B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groenten, fruit en kruiden</w:t>
            </w:r>
          </w:p>
        </w:tc>
      </w:tr>
      <w:tr w:rsidR="00DA5915" w:rsidRPr="00DA5915" w14:paraId="07D4815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58FE52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Basis zaal</w:t>
            </w:r>
          </w:p>
        </w:tc>
        <w:tc>
          <w:tcPr>
            <w:tcW w:w="8626" w:type="dxa"/>
            <w:tcBorders>
              <w:top w:val="nil"/>
              <w:left w:val="nil"/>
              <w:bottom w:val="nil"/>
              <w:right w:val="nil"/>
            </w:tcBorders>
            <w:shd w:val="clear" w:color="auto" w:fill="auto"/>
            <w:noWrap/>
            <w:vAlign w:val="center"/>
            <w:hideMark/>
          </w:tcPr>
          <w:p w14:paraId="2C565A5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vis, schaal- en schelpdieren</w:t>
            </w:r>
          </w:p>
        </w:tc>
      </w:tr>
      <w:tr w:rsidR="00DA5915" w:rsidRPr="00DA5915" w14:paraId="23274090"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E73AAB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Basis zaal</w:t>
            </w:r>
          </w:p>
        </w:tc>
        <w:tc>
          <w:tcPr>
            <w:tcW w:w="8626" w:type="dxa"/>
            <w:tcBorders>
              <w:top w:val="nil"/>
              <w:left w:val="nil"/>
              <w:bottom w:val="nil"/>
              <w:right w:val="nil"/>
            </w:tcBorders>
            <w:shd w:val="clear" w:color="auto" w:fill="auto"/>
            <w:noWrap/>
            <w:vAlign w:val="center"/>
            <w:hideMark/>
          </w:tcPr>
          <w:p w14:paraId="366A32A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vlees, wild en gevogelte</w:t>
            </w:r>
          </w:p>
        </w:tc>
      </w:tr>
      <w:tr w:rsidR="00DA5915" w:rsidRPr="00DA5915" w14:paraId="4ECF6730"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3E497C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Basis zaal</w:t>
            </w:r>
          </w:p>
        </w:tc>
        <w:tc>
          <w:tcPr>
            <w:tcW w:w="8626" w:type="dxa"/>
            <w:tcBorders>
              <w:top w:val="nil"/>
              <w:left w:val="nil"/>
              <w:bottom w:val="nil"/>
              <w:right w:val="nil"/>
            </w:tcBorders>
            <w:shd w:val="clear" w:color="auto" w:fill="auto"/>
            <w:noWrap/>
            <w:vAlign w:val="center"/>
            <w:hideMark/>
          </w:tcPr>
          <w:p w14:paraId="639E668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Eenvoudige gerechten met groenten en kruiden</w:t>
            </w:r>
          </w:p>
        </w:tc>
      </w:tr>
      <w:tr w:rsidR="00DA5915" w:rsidRPr="00DA5915" w14:paraId="0E07AE16"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5B66DB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Basis zaal</w:t>
            </w:r>
          </w:p>
        </w:tc>
        <w:tc>
          <w:tcPr>
            <w:tcW w:w="8626" w:type="dxa"/>
            <w:tcBorders>
              <w:top w:val="nil"/>
              <w:left w:val="nil"/>
              <w:bottom w:val="nil"/>
              <w:right w:val="nil"/>
            </w:tcBorders>
            <w:shd w:val="clear" w:color="auto" w:fill="auto"/>
            <w:noWrap/>
            <w:vAlign w:val="center"/>
            <w:hideMark/>
          </w:tcPr>
          <w:p w14:paraId="429CA23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Eenvoudige visgerechten        </w:t>
            </w:r>
          </w:p>
        </w:tc>
      </w:tr>
      <w:tr w:rsidR="00DA5915" w:rsidRPr="00DA5915" w14:paraId="53DBCD66"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7AE4BD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Basis zaal</w:t>
            </w:r>
          </w:p>
        </w:tc>
        <w:tc>
          <w:tcPr>
            <w:tcW w:w="8626" w:type="dxa"/>
            <w:tcBorders>
              <w:top w:val="nil"/>
              <w:left w:val="nil"/>
              <w:bottom w:val="nil"/>
              <w:right w:val="nil"/>
            </w:tcBorders>
            <w:shd w:val="clear" w:color="auto" w:fill="auto"/>
            <w:noWrap/>
            <w:vAlign w:val="center"/>
            <w:hideMark/>
          </w:tcPr>
          <w:p w14:paraId="54A1879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Eenvoudige vlees- en gevogeltegerechten</w:t>
            </w:r>
          </w:p>
        </w:tc>
      </w:tr>
      <w:tr w:rsidR="00DA5915" w:rsidRPr="00DA5915" w14:paraId="57E7BA1F"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263B39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Basis zaal</w:t>
            </w:r>
          </w:p>
        </w:tc>
        <w:tc>
          <w:tcPr>
            <w:tcW w:w="8626" w:type="dxa"/>
            <w:tcBorders>
              <w:top w:val="nil"/>
              <w:left w:val="nil"/>
              <w:bottom w:val="nil"/>
              <w:right w:val="nil"/>
            </w:tcBorders>
            <w:shd w:val="clear" w:color="auto" w:fill="auto"/>
            <w:noWrap/>
            <w:vAlign w:val="bottom"/>
            <w:hideMark/>
          </w:tcPr>
          <w:p w14:paraId="35ECC8F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Eventcatering</w:t>
            </w:r>
          </w:p>
        </w:tc>
      </w:tr>
      <w:tr w:rsidR="00DA5915" w:rsidRPr="00DA5915" w14:paraId="22F00A85"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FDC2F2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Basis zaal</w:t>
            </w:r>
          </w:p>
        </w:tc>
        <w:tc>
          <w:tcPr>
            <w:tcW w:w="8626" w:type="dxa"/>
            <w:tcBorders>
              <w:top w:val="nil"/>
              <w:left w:val="nil"/>
              <w:bottom w:val="nil"/>
              <w:right w:val="nil"/>
            </w:tcBorders>
            <w:shd w:val="clear" w:color="auto" w:fill="auto"/>
            <w:noWrap/>
            <w:vAlign w:val="center"/>
            <w:hideMark/>
          </w:tcPr>
          <w:p w14:paraId="6D09904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      </w:t>
            </w:r>
          </w:p>
        </w:tc>
      </w:tr>
      <w:tr w:rsidR="00DA5915" w:rsidRPr="00DA5915" w14:paraId="1C1469C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DD0625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Basis zaal</w:t>
            </w:r>
          </w:p>
        </w:tc>
        <w:tc>
          <w:tcPr>
            <w:tcW w:w="8626" w:type="dxa"/>
            <w:tcBorders>
              <w:top w:val="nil"/>
              <w:left w:val="nil"/>
              <w:bottom w:val="nil"/>
              <w:right w:val="nil"/>
            </w:tcBorders>
            <w:shd w:val="clear" w:color="auto" w:fill="auto"/>
            <w:noWrap/>
            <w:vAlign w:val="center"/>
            <w:hideMark/>
          </w:tcPr>
          <w:p w14:paraId="6E5A5FA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grootkeuken/beheer  </w:t>
            </w:r>
          </w:p>
        </w:tc>
      </w:tr>
      <w:tr w:rsidR="00DA5915" w:rsidRPr="00DA5915" w14:paraId="6FC7780F"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62BB91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Basis zaal</w:t>
            </w:r>
          </w:p>
        </w:tc>
        <w:tc>
          <w:tcPr>
            <w:tcW w:w="8626" w:type="dxa"/>
            <w:tcBorders>
              <w:top w:val="nil"/>
              <w:left w:val="nil"/>
              <w:bottom w:val="nil"/>
              <w:right w:val="nil"/>
            </w:tcBorders>
            <w:shd w:val="clear" w:color="auto" w:fill="auto"/>
            <w:noWrap/>
            <w:vAlign w:val="center"/>
            <w:hideMark/>
          </w:tcPr>
          <w:p w14:paraId="666946A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grootkeuken/organisatie      </w:t>
            </w:r>
          </w:p>
        </w:tc>
      </w:tr>
      <w:tr w:rsidR="00DA5915" w:rsidRPr="00DA5915" w14:paraId="7069AFD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255D50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Basis zaal</w:t>
            </w:r>
          </w:p>
        </w:tc>
        <w:tc>
          <w:tcPr>
            <w:tcW w:w="8626" w:type="dxa"/>
            <w:tcBorders>
              <w:top w:val="nil"/>
              <w:left w:val="nil"/>
              <w:bottom w:val="nil"/>
              <w:right w:val="nil"/>
            </w:tcBorders>
            <w:shd w:val="clear" w:color="auto" w:fill="auto"/>
            <w:noWrap/>
            <w:vAlign w:val="bottom"/>
            <w:hideMark/>
          </w:tcPr>
          <w:p w14:paraId="41DA57D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groenten en kruiden</w:t>
            </w:r>
          </w:p>
        </w:tc>
      </w:tr>
      <w:tr w:rsidR="00DA5915" w:rsidRPr="00DA5915" w14:paraId="35BCF8C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18AF2C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Basis zaal</w:t>
            </w:r>
          </w:p>
        </w:tc>
        <w:tc>
          <w:tcPr>
            <w:tcW w:w="8626" w:type="dxa"/>
            <w:tcBorders>
              <w:top w:val="nil"/>
              <w:left w:val="nil"/>
              <w:bottom w:val="nil"/>
              <w:right w:val="nil"/>
            </w:tcBorders>
            <w:shd w:val="clear" w:color="auto" w:fill="auto"/>
            <w:noWrap/>
            <w:vAlign w:val="center"/>
            <w:hideMark/>
          </w:tcPr>
          <w:p w14:paraId="6A901D3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vis</w:t>
            </w:r>
          </w:p>
        </w:tc>
      </w:tr>
      <w:tr w:rsidR="00DA5915" w:rsidRPr="00DA5915" w14:paraId="07F8B8E6"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D9FEC0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Basis zaal</w:t>
            </w:r>
          </w:p>
        </w:tc>
        <w:tc>
          <w:tcPr>
            <w:tcW w:w="8626" w:type="dxa"/>
            <w:tcBorders>
              <w:top w:val="nil"/>
              <w:left w:val="nil"/>
              <w:bottom w:val="nil"/>
              <w:right w:val="nil"/>
            </w:tcBorders>
            <w:shd w:val="clear" w:color="auto" w:fill="auto"/>
            <w:noWrap/>
            <w:vAlign w:val="center"/>
            <w:hideMark/>
          </w:tcPr>
          <w:p w14:paraId="6B2F12F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vlees en gevogelte</w:t>
            </w:r>
          </w:p>
        </w:tc>
      </w:tr>
      <w:tr w:rsidR="00DA5915" w:rsidRPr="00DA5915" w14:paraId="6A932C3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BDA178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Basis zaal</w:t>
            </w:r>
          </w:p>
        </w:tc>
        <w:tc>
          <w:tcPr>
            <w:tcW w:w="8626" w:type="dxa"/>
            <w:tcBorders>
              <w:top w:val="nil"/>
              <w:left w:val="nil"/>
              <w:bottom w:val="nil"/>
              <w:right w:val="nil"/>
            </w:tcBorders>
            <w:shd w:val="clear" w:color="auto" w:fill="auto"/>
            <w:noWrap/>
            <w:vAlign w:val="center"/>
            <w:hideMark/>
          </w:tcPr>
          <w:p w14:paraId="28C6B82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ontvangst en bediening van gasten</w:t>
            </w:r>
          </w:p>
        </w:tc>
      </w:tr>
      <w:tr w:rsidR="00DA5915" w:rsidRPr="00DA5915" w14:paraId="654E3FC6"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B13625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Basis zaal</w:t>
            </w:r>
          </w:p>
        </w:tc>
        <w:tc>
          <w:tcPr>
            <w:tcW w:w="8626" w:type="dxa"/>
            <w:tcBorders>
              <w:top w:val="nil"/>
              <w:left w:val="nil"/>
              <w:bottom w:val="nil"/>
              <w:right w:val="nil"/>
            </w:tcBorders>
            <w:shd w:val="clear" w:color="auto" w:fill="auto"/>
            <w:noWrap/>
            <w:vAlign w:val="center"/>
            <w:hideMark/>
          </w:tcPr>
          <w:p w14:paraId="21AF835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w:t>
            </w:r>
          </w:p>
        </w:tc>
      </w:tr>
      <w:tr w:rsidR="00DA5915" w:rsidRPr="00DA5915" w14:paraId="4DEB610F"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5F17E5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Basis zaal</w:t>
            </w:r>
          </w:p>
        </w:tc>
        <w:tc>
          <w:tcPr>
            <w:tcW w:w="8626" w:type="dxa"/>
            <w:tcBorders>
              <w:top w:val="nil"/>
              <w:left w:val="nil"/>
              <w:bottom w:val="nil"/>
              <w:right w:val="nil"/>
            </w:tcBorders>
            <w:shd w:val="clear" w:color="auto" w:fill="auto"/>
            <w:noWrap/>
            <w:vAlign w:val="center"/>
            <w:hideMark/>
          </w:tcPr>
          <w:p w14:paraId="1C88F9F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 en keukenbeheer</w:t>
            </w:r>
          </w:p>
        </w:tc>
      </w:tr>
      <w:tr w:rsidR="00DA5915" w:rsidRPr="00DA5915" w14:paraId="54BBE470"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9F769D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Basis zaal</w:t>
            </w:r>
          </w:p>
        </w:tc>
        <w:tc>
          <w:tcPr>
            <w:tcW w:w="8626" w:type="dxa"/>
            <w:tcBorders>
              <w:top w:val="nil"/>
              <w:left w:val="nil"/>
              <w:bottom w:val="nil"/>
              <w:right w:val="nil"/>
            </w:tcBorders>
            <w:shd w:val="clear" w:color="auto" w:fill="auto"/>
            <w:noWrap/>
            <w:vAlign w:val="center"/>
            <w:hideMark/>
          </w:tcPr>
          <w:p w14:paraId="03A464C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 en keukenorganisatie</w:t>
            </w:r>
          </w:p>
        </w:tc>
      </w:tr>
      <w:tr w:rsidR="00DA5915" w:rsidRPr="00DA5915" w14:paraId="0B436619"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7377FF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Basis zaal</w:t>
            </w:r>
          </w:p>
        </w:tc>
        <w:tc>
          <w:tcPr>
            <w:tcW w:w="8626" w:type="dxa"/>
            <w:tcBorders>
              <w:top w:val="nil"/>
              <w:left w:val="nil"/>
              <w:bottom w:val="nil"/>
              <w:right w:val="nil"/>
            </w:tcBorders>
            <w:shd w:val="clear" w:color="auto" w:fill="auto"/>
            <w:noWrap/>
            <w:vAlign w:val="center"/>
            <w:hideMark/>
          </w:tcPr>
          <w:p w14:paraId="37351A6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groenten, fruit en kruiden</w:t>
            </w:r>
          </w:p>
        </w:tc>
      </w:tr>
      <w:tr w:rsidR="00DA5915" w:rsidRPr="00DA5915" w14:paraId="7FD6C231"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3B07DC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Basis zaal</w:t>
            </w:r>
          </w:p>
        </w:tc>
        <w:tc>
          <w:tcPr>
            <w:tcW w:w="8626" w:type="dxa"/>
            <w:tcBorders>
              <w:top w:val="nil"/>
              <w:left w:val="nil"/>
              <w:bottom w:val="nil"/>
              <w:right w:val="nil"/>
            </w:tcBorders>
            <w:shd w:val="clear" w:color="auto" w:fill="auto"/>
            <w:noWrap/>
            <w:vAlign w:val="center"/>
            <w:hideMark/>
          </w:tcPr>
          <w:p w14:paraId="14D6646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groenten, fruit en kruiden uit de wereldkeuken</w:t>
            </w:r>
          </w:p>
        </w:tc>
      </w:tr>
      <w:tr w:rsidR="00DA5915" w:rsidRPr="00DA5915" w14:paraId="0F9931CD"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CE4DEE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Basis zaal</w:t>
            </w:r>
          </w:p>
        </w:tc>
        <w:tc>
          <w:tcPr>
            <w:tcW w:w="8626" w:type="dxa"/>
            <w:tcBorders>
              <w:top w:val="nil"/>
              <w:left w:val="nil"/>
              <w:bottom w:val="nil"/>
              <w:right w:val="nil"/>
            </w:tcBorders>
            <w:shd w:val="clear" w:color="auto" w:fill="auto"/>
            <w:noWrap/>
            <w:vAlign w:val="center"/>
            <w:hideMark/>
          </w:tcPr>
          <w:p w14:paraId="2347ABD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vis, schaal- en schelpdieren</w:t>
            </w:r>
          </w:p>
        </w:tc>
      </w:tr>
      <w:tr w:rsidR="00DA5915" w:rsidRPr="00DA5915" w14:paraId="63BB3769"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3184A4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Basis zaal</w:t>
            </w:r>
          </w:p>
        </w:tc>
        <w:tc>
          <w:tcPr>
            <w:tcW w:w="8626" w:type="dxa"/>
            <w:tcBorders>
              <w:top w:val="nil"/>
              <w:left w:val="nil"/>
              <w:bottom w:val="nil"/>
              <w:right w:val="nil"/>
            </w:tcBorders>
            <w:shd w:val="clear" w:color="auto" w:fill="auto"/>
            <w:noWrap/>
            <w:vAlign w:val="center"/>
            <w:hideMark/>
          </w:tcPr>
          <w:p w14:paraId="55E5961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vis, schaal- en schelpdieren uit de wereldkeuken</w:t>
            </w:r>
          </w:p>
        </w:tc>
      </w:tr>
      <w:tr w:rsidR="00DA5915" w:rsidRPr="00DA5915" w14:paraId="7F7C7DCA"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049A63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Basis zaal</w:t>
            </w:r>
          </w:p>
        </w:tc>
        <w:tc>
          <w:tcPr>
            <w:tcW w:w="8626" w:type="dxa"/>
            <w:tcBorders>
              <w:top w:val="nil"/>
              <w:left w:val="nil"/>
              <w:bottom w:val="nil"/>
              <w:right w:val="nil"/>
            </w:tcBorders>
            <w:shd w:val="clear" w:color="auto" w:fill="auto"/>
            <w:noWrap/>
            <w:vAlign w:val="center"/>
            <w:hideMark/>
          </w:tcPr>
          <w:p w14:paraId="4479609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vlees, wild en gevogelte</w:t>
            </w:r>
          </w:p>
        </w:tc>
      </w:tr>
      <w:tr w:rsidR="00DA5915" w:rsidRPr="00DA5915" w14:paraId="584714B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5F299E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Basis zaal</w:t>
            </w:r>
          </w:p>
        </w:tc>
        <w:tc>
          <w:tcPr>
            <w:tcW w:w="8626" w:type="dxa"/>
            <w:tcBorders>
              <w:top w:val="nil"/>
              <w:left w:val="nil"/>
              <w:bottom w:val="nil"/>
              <w:right w:val="nil"/>
            </w:tcBorders>
            <w:shd w:val="clear" w:color="auto" w:fill="auto"/>
            <w:noWrap/>
            <w:vAlign w:val="center"/>
            <w:hideMark/>
          </w:tcPr>
          <w:p w14:paraId="270725E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vlees, wild en gevogelte uit de wereldkeuken</w:t>
            </w:r>
          </w:p>
        </w:tc>
      </w:tr>
      <w:tr w:rsidR="00DA5915" w:rsidRPr="00DA5915" w14:paraId="2F927311"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9F1C67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Basis zaal</w:t>
            </w:r>
          </w:p>
        </w:tc>
        <w:tc>
          <w:tcPr>
            <w:tcW w:w="8626" w:type="dxa"/>
            <w:tcBorders>
              <w:top w:val="nil"/>
              <w:left w:val="nil"/>
              <w:bottom w:val="nil"/>
              <w:right w:val="nil"/>
            </w:tcBorders>
            <w:shd w:val="clear" w:color="auto" w:fill="auto"/>
            <w:noWrap/>
            <w:vAlign w:val="center"/>
            <w:hideMark/>
          </w:tcPr>
          <w:p w14:paraId="0B574F8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groenten, fruit en kruiden</w:t>
            </w:r>
          </w:p>
        </w:tc>
      </w:tr>
      <w:tr w:rsidR="00DA5915" w:rsidRPr="00DA5915" w14:paraId="32070D7C"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0550D2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Basis zaal</w:t>
            </w:r>
          </w:p>
        </w:tc>
        <w:tc>
          <w:tcPr>
            <w:tcW w:w="8626" w:type="dxa"/>
            <w:tcBorders>
              <w:top w:val="nil"/>
              <w:left w:val="nil"/>
              <w:bottom w:val="nil"/>
              <w:right w:val="nil"/>
            </w:tcBorders>
            <w:shd w:val="clear" w:color="auto" w:fill="auto"/>
            <w:noWrap/>
            <w:vAlign w:val="center"/>
            <w:hideMark/>
          </w:tcPr>
          <w:p w14:paraId="79E71B1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vis, schaal- en schelpdieren</w:t>
            </w:r>
            <w:r w:rsidRPr="00DA5915">
              <w:rPr>
                <w:rFonts w:ascii="Verdana" w:hAnsi="Verdana" w:cs="Calibri"/>
                <w:i/>
                <w:iCs/>
                <w:lang w:val="nl-BE" w:eastAsia="nl-BE"/>
              </w:rPr>
              <w:t xml:space="preserve"> </w:t>
            </w:r>
          </w:p>
        </w:tc>
      </w:tr>
      <w:tr w:rsidR="00DA5915" w:rsidRPr="00DA5915" w14:paraId="44387E78"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39D168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Basis zaal</w:t>
            </w:r>
          </w:p>
        </w:tc>
        <w:tc>
          <w:tcPr>
            <w:tcW w:w="8626" w:type="dxa"/>
            <w:tcBorders>
              <w:top w:val="nil"/>
              <w:left w:val="nil"/>
              <w:bottom w:val="nil"/>
              <w:right w:val="nil"/>
            </w:tcBorders>
            <w:shd w:val="clear" w:color="auto" w:fill="auto"/>
            <w:noWrap/>
            <w:vAlign w:val="center"/>
            <w:hideMark/>
          </w:tcPr>
          <w:p w14:paraId="4C751F2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vlees, wild en gevogelte</w:t>
            </w:r>
            <w:r w:rsidRPr="00DA5915">
              <w:rPr>
                <w:rFonts w:ascii="Verdana" w:hAnsi="Verdana" w:cs="Calibri"/>
                <w:i/>
                <w:iCs/>
                <w:lang w:val="nl-BE" w:eastAsia="nl-BE"/>
              </w:rPr>
              <w:t xml:space="preserve"> </w:t>
            </w:r>
          </w:p>
        </w:tc>
      </w:tr>
      <w:tr w:rsidR="00DA5915" w:rsidRPr="00DA5915" w14:paraId="51C1F3DD"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658ABF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Beheer en organisatie hotel</w:t>
            </w:r>
          </w:p>
        </w:tc>
        <w:tc>
          <w:tcPr>
            <w:tcW w:w="8626" w:type="dxa"/>
            <w:tcBorders>
              <w:top w:val="nil"/>
              <w:left w:val="nil"/>
              <w:bottom w:val="nil"/>
              <w:right w:val="nil"/>
            </w:tcBorders>
            <w:shd w:val="clear" w:color="auto" w:fill="auto"/>
            <w:noWrap/>
            <w:vAlign w:val="center"/>
            <w:hideMark/>
          </w:tcPr>
          <w:p w14:paraId="52CB066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Bistrogerechten met groenten en kruiden</w:t>
            </w:r>
          </w:p>
        </w:tc>
      </w:tr>
      <w:tr w:rsidR="00DA5915" w:rsidRPr="00DA5915" w14:paraId="64432116"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8B5399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Beheer en organisatie hotel</w:t>
            </w:r>
          </w:p>
        </w:tc>
        <w:tc>
          <w:tcPr>
            <w:tcW w:w="8626" w:type="dxa"/>
            <w:tcBorders>
              <w:top w:val="nil"/>
              <w:left w:val="nil"/>
              <w:bottom w:val="nil"/>
              <w:right w:val="nil"/>
            </w:tcBorders>
            <w:shd w:val="clear" w:color="auto" w:fill="auto"/>
            <w:noWrap/>
            <w:vAlign w:val="center"/>
            <w:hideMark/>
          </w:tcPr>
          <w:p w14:paraId="7B6EC9D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Bistrogerechten met vis         </w:t>
            </w:r>
          </w:p>
        </w:tc>
      </w:tr>
      <w:tr w:rsidR="00DA5915" w:rsidRPr="00DA5915" w14:paraId="5FF9F898"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E59484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Beheer en organisatie hotel</w:t>
            </w:r>
          </w:p>
        </w:tc>
        <w:tc>
          <w:tcPr>
            <w:tcW w:w="8626" w:type="dxa"/>
            <w:tcBorders>
              <w:top w:val="nil"/>
              <w:left w:val="nil"/>
              <w:bottom w:val="nil"/>
              <w:right w:val="nil"/>
            </w:tcBorders>
            <w:shd w:val="clear" w:color="auto" w:fill="auto"/>
            <w:noWrap/>
            <w:vAlign w:val="center"/>
            <w:hideMark/>
          </w:tcPr>
          <w:p w14:paraId="4237566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Bistrogerechten met vlees en gevogelte</w:t>
            </w:r>
          </w:p>
        </w:tc>
      </w:tr>
      <w:tr w:rsidR="00DA5915" w:rsidRPr="00DA5915" w14:paraId="7B8EEDD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3C2B6E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Beheer en organisatie hotel</w:t>
            </w:r>
          </w:p>
        </w:tc>
        <w:tc>
          <w:tcPr>
            <w:tcW w:w="8626" w:type="dxa"/>
            <w:tcBorders>
              <w:top w:val="nil"/>
              <w:left w:val="nil"/>
              <w:bottom w:val="nil"/>
              <w:right w:val="nil"/>
            </w:tcBorders>
            <w:shd w:val="clear" w:color="auto" w:fill="auto"/>
            <w:noWrap/>
            <w:vAlign w:val="center"/>
            <w:hideMark/>
          </w:tcPr>
          <w:p w14:paraId="2FEEE9D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groenten, fruit en kruiden</w:t>
            </w:r>
          </w:p>
        </w:tc>
      </w:tr>
      <w:tr w:rsidR="00DA5915" w:rsidRPr="00DA5915" w14:paraId="0C27977B"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5467B0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Beheer en organisatie hotel</w:t>
            </w:r>
          </w:p>
        </w:tc>
        <w:tc>
          <w:tcPr>
            <w:tcW w:w="8626" w:type="dxa"/>
            <w:tcBorders>
              <w:top w:val="nil"/>
              <w:left w:val="nil"/>
              <w:bottom w:val="nil"/>
              <w:right w:val="nil"/>
            </w:tcBorders>
            <w:shd w:val="clear" w:color="auto" w:fill="auto"/>
            <w:noWrap/>
            <w:vAlign w:val="center"/>
            <w:hideMark/>
          </w:tcPr>
          <w:p w14:paraId="6BEA075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vis, schaal- en schelpdieren</w:t>
            </w:r>
          </w:p>
        </w:tc>
      </w:tr>
      <w:tr w:rsidR="00DA5915" w:rsidRPr="00DA5915" w14:paraId="6F8471D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5EAF04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Beheer en organisatie hotel</w:t>
            </w:r>
          </w:p>
        </w:tc>
        <w:tc>
          <w:tcPr>
            <w:tcW w:w="8626" w:type="dxa"/>
            <w:tcBorders>
              <w:top w:val="nil"/>
              <w:left w:val="nil"/>
              <w:bottom w:val="nil"/>
              <w:right w:val="nil"/>
            </w:tcBorders>
            <w:shd w:val="clear" w:color="auto" w:fill="auto"/>
            <w:noWrap/>
            <w:vAlign w:val="center"/>
            <w:hideMark/>
          </w:tcPr>
          <w:p w14:paraId="011075D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vlees, wild en gevogelte</w:t>
            </w:r>
          </w:p>
        </w:tc>
      </w:tr>
      <w:tr w:rsidR="00DA5915" w:rsidRPr="00DA5915" w14:paraId="21B62824"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711528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Beheer en organisatie hotel</w:t>
            </w:r>
          </w:p>
        </w:tc>
        <w:tc>
          <w:tcPr>
            <w:tcW w:w="8626" w:type="dxa"/>
            <w:tcBorders>
              <w:top w:val="nil"/>
              <w:left w:val="nil"/>
              <w:bottom w:val="nil"/>
              <w:right w:val="nil"/>
            </w:tcBorders>
            <w:shd w:val="clear" w:color="auto" w:fill="auto"/>
            <w:noWrap/>
            <w:vAlign w:val="center"/>
            <w:hideMark/>
          </w:tcPr>
          <w:p w14:paraId="7E97D43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Eenvoudige gerechten met groenten en kruiden</w:t>
            </w:r>
          </w:p>
        </w:tc>
      </w:tr>
      <w:tr w:rsidR="00DA5915" w:rsidRPr="00DA5915" w14:paraId="6506BCC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42EA9D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Beheer en organisatie hotel</w:t>
            </w:r>
          </w:p>
        </w:tc>
        <w:tc>
          <w:tcPr>
            <w:tcW w:w="8626" w:type="dxa"/>
            <w:tcBorders>
              <w:top w:val="nil"/>
              <w:left w:val="nil"/>
              <w:bottom w:val="nil"/>
              <w:right w:val="nil"/>
            </w:tcBorders>
            <w:shd w:val="clear" w:color="auto" w:fill="auto"/>
            <w:noWrap/>
            <w:vAlign w:val="center"/>
            <w:hideMark/>
          </w:tcPr>
          <w:p w14:paraId="6D36A93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Eenvoudige visgerechten        </w:t>
            </w:r>
          </w:p>
        </w:tc>
      </w:tr>
      <w:tr w:rsidR="00DA5915" w:rsidRPr="00DA5915" w14:paraId="08C1B2C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E86279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Beheer en organisatie hotel</w:t>
            </w:r>
          </w:p>
        </w:tc>
        <w:tc>
          <w:tcPr>
            <w:tcW w:w="8626" w:type="dxa"/>
            <w:tcBorders>
              <w:top w:val="nil"/>
              <w:left w:val="nil"/>
              <w:bottom w:val="nil"/>
              <w:right w:val="nil"/>
            </w:tcBorders>
            <w:shd w:val="clear" w:color="auto" w:fill="auto"/>
            <w:noWrap/>
            <w:vAlign w:val="center"/>
            <w:hideMark/>
          </w:tcPr>
          <w:p w14:paraId="0BA9B64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Eenvoudige vlees- en gevogeltegerechten</w:t>
            </w:r>
          </w:p>
        </w:tc>
      </w:tr>
      <w:tr w:rsidR="00DA5915" w:rsidRPr="00DA5915" w14:paraId="5F991F91"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9F3797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Beheer en organisatie hotel</w:t>
            </w:r>
          </w:p>
        </w:tc>
        <w:tc>
          <w:tcPr>
            <w:tcW w:w="8626" w:type="dxa"/>
            <w:tcBorders>
              <w:top w:val="nil"/>
              <w:left w:val="nil"/>
              <w:bottom w:val="nil"/>
              <w:right w:val="nil"/>
            </w:tcBorders>
            <w:shd w:val="clear" w:color="auto" w:fill="auto"/>
            <w:noWrap/>
            <w:vAlign w:val="bottom"/>
            <w:hideMark/>
          </w:tcPr>
          <w:p w14:paraId="5C87C4E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Eventcatering</w:t>
            </w:r>
          </w:p>
        </w:tc>
      </w:tr>
      <w:tr w:rsidR="00DA5915" w:rsidRPr="00DA5915" w14:paraId="5084FB03"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05CD51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Beheer en organisatie hotel</w:t>
            </w:r>
          </w:p>
        </w:tc>
        <w:tc>
          <w:tcPr>
            <w:tcW w:w="8626" w:type="dxa"/>
            <w:tcBorders>
              <w:top w:val="nil"/>
              <w:left w:val="nil"/>
              <w:bottom w:val="nil"/>
              <w:right w:val="nil"/>
            </w:tcBorders>
            <w:shd w:val="clear" w:color="auto" w:fill="auto"/>
            <w:noWrap/>
            <w:vAlign w:val="center"/>
            <w:hideMark/>
          </w:tcPr>
          <w:p w14:paraId="5468B8C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      </w:t>
            </w:r>
          </w:p>
        </w:tc>
      </w:tr>
      <w:tr w:rsidR="00DA5915" w:rsidRPr="00DA5915" w14:paraId="24840D34"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89E8AB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Beheer en organisatie hotel</w:t>
            </w:r>
          </w:p>
        </w:tc>
        <w:tc>
          <w:tcPr>
            <w:tcW w:w="8626" w:type="dxa"/>
            <w:tcBorders>
              <w:top w:val="nil"/>
              <w:left w:val="nil"/>
              <w:bottom w:val="nil"/>
              <w:right w:val="nil"/>
            </w:tcBorders>
            <w:shd w:val="clear" w:color="auto" w:fill="auto"/>
            <w:noWrap/>
            <w:vAlign w:val="center"/>
            <w:hideMark/>
          </w:tcPr>
          <w:p w14:paraId="153B71A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grootkeuken/beheer  </w:t>
            </w:r>
          </w:p>
        </w:tc>
      </w:tr>
      <w:tr w:rsidR="00DA5915" w:rsidRPr="00DA5915" w14:paraId="6B8CF4E8"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8FB4F3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Beheer en organisatie hotel</w:t>
            </w:r>
          </w:p>
        </w:tc>
        <w:tc>
          <w:tcPr>
            <w:tcW w:w="8626" w:type="dxa"/>
            <w:tcBorders>
              <w:top w:val="nil"/>
              <w:left w:val="nil"/>
              <w:bottom w:val="nil"/>
              <w:right w:val="nil"/>
            </w:tcBorders>
            <w:shd w:val="clear" w:color="auto" w:fill="auto"/>
            <w:noWrap/>
            <w:vAlign w:val="center"/>
            <w:hideMark/>
          </w:tcPr>
          <w:p w14:paraId="5C19F9B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grootkeuken/organisatie      </w:t>
            </w:r>
          </w:p>
        </w:tc>
      </w:tr>
      <w:tr w:rsidR="00DA5915" w:rsidRPr="00DA5915" w14:paraId="49881B04"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99C60E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Beheer en organisatie hotel</w:t>
            </w:r>
          </w:p>
        </w:tc>
        <w:tc>
          <w:tcPr>
            <w:tcW w:w="8626" w:type="dxa"/>
            <w:tcBorders>
              <w:top w:val="nil"/>
              <w:left w:val="nil"/>
              <w:bottom w:val="nil"/>
              <w:right w:val="nil"/>
            </w:tcBorders>
            <w:shd w:val="clear" w:color="auto" w:fill="auto"/>
            <w:noWrap/>
            <w:vAlign w:val="bottom"/>
            <w:hideMark/>
          </w:tcPr>
          <w:p w14:paraId="1F3EDBE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groenten en kruiden</w:t>
            </w:r>
          </w:p>
        </w:tc>
      </w:tr>
      <w:tr w:rsidR="00DA5915" w:rsidRPr="00DA5915" w14:paraId="6D1508FD"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581555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Beheer en organisatie hotel</w:t>
            </w:r>
          </w:p>
        </w:tc>
        <w:tc>
          <w:tcPr>
            <w:tcW w:w="8626" w:type="dxa"/>
            <w:tcBorders>
              <w:top w:val="nil"/>
              <w:left w:val="nil"/>
              <w:bottom w:val="nil"/>
              <w:right w:val="nil"/>
            </w:tcBorders>
            <w:shd w:val="clear" w:color="auto" w:fill="auto"/>
            <w:noWrap/>
            <w:vAlign w:val="center"/>
            <w:hideMark/>
          </w:tcPr>
          <w:p w14:paraId="4DB3281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vis</w:t>
            </w:r>
          </w:p>
        </w:tc>
      </w:tr>
      <w:tr w:rsidR="00DA5915" w:rsidRPr="00DA5915" w14:paraId="522B8A6A"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B06B29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Beheer en organisatie hotel</w:t>
            </w:r>
          </w:p>
        </w:tc>
        <w:tc>
          <w:tcPr>
            <w:tcW w:w="8626" w:type="dxa"/>
            <w:tcBorders>
              <w:top w:val="nil"/>
              <w:left w:val="nil"/>
              <w:bottom w:val="nil"/>
              <w:right w:val="nil"/>
            </w:tcBorders>
            <w:shd w:val="clear" w:color="auto" w:fill="auto"/>
            <w:noWrap/>
            <w:vAlign w:val="center"/>
            <w:hideMark/>
          </w:tcPr>
          <w:p w14:paraId="2AFD4AC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vlees en gevogelte</w:t>
            </w:r>
          </w:p>
        </w:tc>
      </w:tr>
      <w:tr w:rsidR="00DA5915" w:rsidRPr="00DA5915" w14:paraId="4EC56CFA"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B69EC9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Beheer en organisatie hotel</w:t>
            </w:r>
          </w:p>
        </w:tc>
        <w:tc>
          <w:tcPr>
            <w:tcW w:w="8626" w:type="dxa"/>
            <w:tcBorders>
              <w:top w:val="nil"/>
              <w:left w:val="nil"/>
              <w:bottom w:val="nil"/>
              <w:right w:val="nil"/>
            </w:tcBorders>
            <w:shd w:val="clear" w:color="auto" w:fill="auto"/>
            <w:noWrap/>
            <w:vAlign w:val="center"/>
            <w:hideMark/>
          </w:tcPr>
          <w:p w14:paraId="59A5F56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ontvangst en bediening van gasten</w:t>
            </w:r>
          </w:p>
        </w:tc>
      </w:tr>
      <w:tr w:rsidR="00DA5915" w:rsidRPr="00DA5915" w14:paraId="030BD1A0"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6F2A1D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Beheer en organisatie hotel</w:t>
            </w:r>
          </w:p>
        </w:tc>
        <w:tc>
          <w:tcPr>
            <w:tcW w:w="8626" w:type="dxa"/>
            <w:tcBorders>
              <w:top w:val="nil"/>
              <w:left w:val="nil"/>
              <w:bottom w:val="nil"/>
              <w:right w:val="nil"/>
            </w:tcBorders>
            <w:shd w:val="clear" w:color="auto" w:fill="auto"/>
            <w:noWrap/>
            <w:vAlign w:val="center"/>
            <w:hideMark/>
          </w:tcPr>
          <w:p w14:paraId="25387C7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w:t>
            </w:r>
          </w:p>
        </w:tc>
      </w:tr>
      <w:tr w:rsidR="00DA5915" w:rsidRPr="00DA5915" w14:paraId="781E570F"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775AC4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Beheer en organisatie hotel</w:t>
            </w:r>
          </w:p>
        </w:tc>
        <w:tc>
          <w:tcPr>
            <w:tcW w:w="8626" w:type="dxa"/>
            <w:tcBorders>
              <w:top w:val="nil"/>
              <w:left w:val="nil"/>
              <w:bottom w:val="nil"/>
              <w:right w:val="nil"/>
            </w:tcBorders>
            <w:shd w:val="clear" w:color="auto" w:fill="auto"/>
            <w:noWrap/>
            <w:vAlign w:val="center"/>
            <w:hideMark/>
          </w:tcPr>
          <w:p w14:paraId="785F391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 en keukenbeheer</w:t>
            </w:r>
          </w:p>
        </w:tc>
      </w:tr>
      <w:tr w:rsidR="00DA5915" w:rsidRPr="00DA5915" w14:paraId="25D0A3B6"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EFED8B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Beheer en organisatie hotel</w:t>
            </w:r>
          </w:p>
        </w:tc>
        <w:tc>
          <w:tcPr>
            <w:tcW w:w="8626" w:type="dxa"/>
            <w:tcBorders>
              <w:top w:val="nil"/>
              <w:left w:val="nil"/>
              <w:bottom w:val="nil"/>
              <w:right w:val="nil"/>
            </w:tcBorders>
            <w:shd w:val="clear" w:color="auto" w:fill="auto"/>
            <w:noWrap/>
            <w:vAlign w:val="center"/>
            <w:hideMark/>
          </w:tcPr>
          <w:p w14:paraId="51CC4DC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 en keukenorganisatie</w:t>
            </w:r>
          </w:p>
        </w:tc>
      </w:tr>
      <w:tr w:rsidR="00DA5915" w:rsidRPr="00DA5915" w14:paraId="089F116A"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0253D7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Beheer en organisatie hotel</w:t>
            </w:r>
          </w:p>
        </w:tc>
        <w:tc>
          <w:tcPr>
            <w:tcW w:w="8626" w:type="dxa"/>
            <w:tcBorders>
              <w:top w:val="nil"/>
              <w:left w:val="nil"/>
              <w:bottom w:val="nil"/>
              <w:right w:val="nil"/>
            </w:tcBorders>
            <w:shd w:val="clear" w:color="auto" w:fill="auto"/>
            <w:noWrap/>
            <w:vAlign w:val="center"/>
            <w:hideMark/>
          </w:tcPr>
          <w:p w14:paraId="3FB472A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groenten, fruit en kruiden</w:t>
            </w:r>
          </w:p>
        </w:tc>
      </w:tr>
      <w:tr w:rsidR="00DA5915" w:rsidRPr="00DA5915" w14:paraId="237E85A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96BD17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Beheer en organisatie hotel</w:t>
            </w:r>
          </w:p>
        </w:tc>
        <w:tc>
          <w:tcPr>
            <w:tcW w:w="8626" w:type="dxa"/>
            <w:tcBorders>
              <w:top w:val="nil"/>
              <w:left w:val="nil"/>
              <w:bottom w:val="nil"/>
              <w:right w:val="nil"/>
            </w:tcBorders>
            <w:shd w:val="clear" w:color="auto" w:fill="auto"/>
            <w:noWrap/>
            <w:vAlign w:val="center"/>
            <w:hideMark/>
          </w:tcPr>
          <w:p w14:paraId="184ED64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groenten, fruit en kruiden uit de wereldkeuken</w:t>
            </w:r>
          </w:p>
        </w:tc>
      </w:tr>
      <w:tr w:rsidR="00DA5915" w:rsidRPr="00DA5915" w14:paraId="61B0F93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7D961A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Beheer en organisatie hotel</w:t>
            </w:r>
          </w:p>
        </w:tc>
        <w:tc>
          <w:tcPr>
            <w:tcW w:w="8626" w:type="dxa"/>
            <w:tcBorders>
              <w:top w:val="nil"/>
              <w:left w:val="nil"/>
              <w:bottom w:val="nil"/>
              <w:right w:val="nil"/>
            </w:tcBorders>
            <w:shd w:val="clear" w:color="auto" w:fill="auto"/>
            <w:noWrap/>
            <w:vAlign w:val="center"/>
            <w:hideMark/>
          </w:tcPr>
          <w:p w14:paraId="798440A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vis, schaal- en schelpdieren</w:t>
            </w:r>
          </w:p>
        </w:tc>
      </w:tr>
      <w:tr w:rsidR="00DA5915" w:rsidRPr="00DA5915" w14:paraId="3140ADC8"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D56B0B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Beheer en organisatie hotel</w:t>
            </w:r>
          </w:p>
        </w:tc>
        <w:tc>
          <w:tcPr>
            <w:tcW w:w="8626" w:type="dxa"/>
            <w:tcBorders>
              <w:top w:val="nil"/>
              <w:left w:val="nil"/>
              <w:bottom w:val="nil"/>
              <w:right w:val="nil"/>
            </w:tcBorders>
            <w:shd w:val="clear" w:color="auto" w:fill="auto"/>
            <w:noWrap/>
            <w:vAlign w:val="center"/>
            <w:hideMark/>
          </w:tcPr>
          <w:p w14:paraId="61C72E1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vis, schaal- en schelpdieren uit de wereldkeuken</w:t>
            </w:r>
          </w:p>
        </w:tc>
      </w:tr>
      <w:tr w:rsidR="00DA5915" w:rsidRPr="00DA5915" w14:paraId="75FFC6E9"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957A1A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Beheer en organisatie hotel</w:t>
            </w:r>
          </w:p>
        </w:tc>
        <w:tc>
          <w:tcPr>
            <w:tcW w:w="8626" w:type="dxa"/>
            <w:tcBorders>
              <w:top w:val="nil"/>
              <w:left w:val="nil"/>
              <w:bottom w:val="nil"/>
              <w:right w:val="nil"/>
            </w:tcBorders>
            <w:shd w:val="clear" w:color="auto" w:fill="auto"/>
            <w:noWrap/>
            <w:vAlign w:val="center"/>
            <w:hideMark/>
          </w:tcPr>
          <w:p w14:paraId="51E269C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vlees, wild en gevogelte</w:t>
            </w:r>
          </w:p>
        </w:tc>
      </w:tr>
      <w:tr w:rsidR="00DA5915" w:rsidRPr="00DA5915" w14:paraId="7877A0C7"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07EC28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Beheer en organisatie hotel</w:t>
            </w:r>
          </w:p>
        </w:tc>
        <w:tc>
          <w:tcPr>
            <w:tcW w:w="8626" w:type="dxa"/>
            <w:tcBorders>
              <w:top w:val="nil"/>
              <w:left w:val="nil"/>
              <w:bottom w:val="nil"/>
              <w:right w:val="nil"/>
            </w:tcBorders>
            <w:shd w:val="clear" w:color="auto" w:fill="auto"/>
            <w:noWrap/>
            <w:vAlign w:val="center"/>
            <w:hideMark/>
          </w:tcPr>
          <w:p w14:paraId="49F9351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vlees, wild en gevogelte uit de wereldkeuken</w:t>
            </w:r>
          </w:p>
        </w:tc>
      </w:tr>
      <w:tr w:rsidR="00DA5915" w:rsidRPr="00DA5915" w14:paraId="696B5759"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05FED2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Beheer en organisatie hotel</w:t>
            </w:r>
          </w:p>
        </w:tc>
        <w:tc>
          <w:tcPr>
            <w:tcW w:w="8626" w:type="dxa"/>
            <w:tcBorders>
              <w:top w:val="nil"/>
              <w:left w:val="nil"/>
              <w:bottom w:val="nil"/>
              <w:right w:val="nil"/>
            </w:tcBorders>
            <w:shd w:val="clear" w:color="auto" w:fill="auto"/>
            <w:noWrap/>
            <w:vAlign w:val="center"/>
            <w:hideMark/>
          </w:tcPr>
          <w:p w14:paraId="1B1AACF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groenten, fruit en kruiden</w:t>
            </w:r>
          </w:p>
        </w:tc>
      </w:tr>
      <w:tr w:rsidR="00DA5915" w:rsidRPr="00DA5915" w14:paraId="493A2A39"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602F1A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Beheer en organisatie hotel</w:t>
            </w:r>
          </w:p>
        </w:tc>
        <w:tc>
          <w:tcPr>
            <w:tcW w:w="8626" w:type="dxa"/>
            <w:tcBorders>
              <w:top w:val="nil"/>
              <w:left w:val="nil"/>
              <w:bottom w:val="nil"/>
              <w:right w:val="nil"/>
            </w:tcBorders>
            <w:shd w:val="clear" w:color="auto" w:fill="auto"/>
            <w:noWrap/>
            <w:vAlign w:val="center"/>
            <w:hideMark/>
          </w:tcPr>
          <w:p w14:paraId="49FEA62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vis, schaal- en schelpdieren</w:t>
            </w:r>
            <w:r w:rsidRPr="00DA5915">
              <w:rPr>
                <w:rFonts w:ascii="Verdana" w:hAnsi="Verdana" w:cs="Calibri"/>
                <w:i/>
                <w:iCs/>
                <w:lang w:val="nl-BE" w:eastAsia="nl-BE"/>
              </w:rPr>
              <w:t xml:space="preserve"> </w:t>
            </w:r>
          </w:p>
        </w:tc>
      </w:tr>
      <w:tr w:rsidR="00DA5915" w:rsidRPr="00DA5915" w14:paraId="2C60B2A7"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7729BA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Beheer en organisatie hotel</w:t>
            </w:r>
          </w:p>
        </w:tc>
        <w:tc>
          <w:tcPr>
            <w:tcW w:w="8626" w:type="dxa"/>
            <w:tcBorders>
              <w:top w:val="nil"/>
              <w:left w:val="nil"/>
              <w:bottom w:val="nil"/>
              <w:right w:val="nil"/>
            </w:tcBorders>
            <w:shd w:val="clear" w:color="auto" w:fill="auto"/>
            <w:noWrap/>
            <w:vAlign w:val="center"/>
            <w:hideMark/>
          </w:tcPr>
          <w:p w14:paraId="62CB4D4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vlees, wild en gevogelte</w:t>
            </w:r>
            <w:r w:rsidRPr="00DA5915">
              <w:rPr>
                <w:rFonts w:ascii="Verdana" w:hAnsi="Verdana" w:cs="Calibri"/>
                <w:i/>
                <w:iCs/>
                <w:lang w:val="nl-BE" w:eastAsia="nl-BE"/>
              </w:rPr>
              <w:t xml:space="preserve"> </w:t>
            </w:r>
          </w:p>
        </w:tc>
      </w:tr>
      <w:tr w:rsidR="00DA5915" w:rsidRPr="00DA5915" w14:paraId="420B0F2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4B26EF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Centrale verwarmingsinstallaties 1</w:t>
            </w:r>
          </w:p>
        </w:tc>
        <w:tc>
          <w:tcPr>
            <w:tcW w:w="8626" w:type="dxa"/>
            <w:tcBorders>
              <w:top w:val="nil"/>
              <w:left w:val="nil"/>
              <w:bottom w:val="nil"/>
              <w:right w:val="nil"/>
            </w:tcBorders>
            <w:shd w:val="clear" w:color="auto" w:fill="auto"/>
            <w:noWrap/>
            <w:vAlign w:val="center"/>
            <w:hideMark/>
          </w:tcPr>
          <w:p w14:paraId="1C569E7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Brandertechnieken gas en hybride</w:t>
            </w:r>
          </w:p>
        </w:tc>
      </w:tr>
      <w:tr w:rsidR="00DA5915" w:rsidRPr="00DA5915" w14:paraId="37B979C9"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D52358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Centrale verwarmingsinstallaties 1</w:t>
            </w:r>
          </w:p>
        </w:tc>
        <w:tc>
          <w:tcPr>
            <w:tcW w:w="8626" w:type="dxa"/>
            <w:tcBorders>
              <w:top w:val="nil"/>
              <w:left w:val="nil"/>
              <w:bottom w:val="nil"/>
              <w:right w:val="nil"/>
            </w:tcBorders>
            <w:shd w:val="clear" w:color="auto" w:fill="auto"/>
            <w:noWrap/>
            <w:vAlign w:val="center"/>
            <w:hideMark/>
          </w:tcPr>
          <w:p w14:paraId="15DC190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Brandertechnieken stookolie en hybride</w:t>
            </w:r>
          </w:p>
        </w:tc>
      </w:tr>
      <w:tr w:rsidR="00DA5915" w:rsidRPr="00DA5915" w14:paraId="76D93A94"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181F61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Centrale verwarmingsinstallaties 1</w:t>
            </w:r>
          </w:p>
        </w:tc>
        <w:tc>
          <w:tcPr>
            <w:tcW w:w="8626" w:type="dxa"/>
            <w:tcBorders>
              <w:top w:val="nil"/>
              <w:left w:val="nil"/>
              <w:bottom w:val="nil"/>
              <w:right w:val="nil"/>
            </w:tcBorders>
            <w:shd w:val="clear" w:color="auto" w:fill="auto"/>
            <w:noWrap/>
            <w:vAlign w:val="center"/>
            <w:hideMark/>
          </w:tcPr>
          <w:p w14:paraId="51CB145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Controle leidingsystemen sanitair en CV</w:t>
            </w:r>
          </w:p>
        </w:tc>
      </w:tr>
      <w:tr w:rsidR="00DA5915" w:rsidRPr="00DA5915" w14:paraId="30D13921"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6A9373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Centrale verwarmingsinstallaties 1</w:t>
            </w:r>
          </w:p>
        </w:tc>
        <w:tc>
          <w:tcPr>
            <w:tcW w:w="8626" w:type="dxa"/>
            <w:tcBorders>
              <w:top w:val="nil"/>
              <w:left w:val="nil"/>
              <w:bottom w:val="nil"/>
              <w:right w:val="nil"/>
            </w:tcBorders>
            <w:shd w:val="clear" w:color="auto" w:fill="auto"/>
            <w:noWrap/>
            <w:vAlign w:val="center"/>
            <w:hideMark/>
          </w:tcPr>
          <w:p w14:paraId="24B78E0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 dienst stellen sanitaire toestellen</w:t>
            </w:r>
          </w:p>
        </w:tc>
      </w:tr>
      <w:tr w:rsidR="00DA5915" w:rsidRPr="00DA5915" w14:paraId="3C1B6849"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589678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Centrale verwarmingsinstallaties 1</w:t>
            </w:r>
          </w:p>
        </w:tc>
        <w:tc>
          <w:tcPr>
            <w:tcW w:w="8626" w:type="dxa"/>
            <w:tcBorders>
              <w:top w:val="nil"/>
              <w:left w:val="nil"/>
              <w:bottom w:val="nil"/>
              <w:right w:val="nil"/>
            </w:tcBorders>
            <w:shd w:val="clear" w:color="auto" w:fill="auto"/>
            <w:noWrap/>
            <w:vAlign w:val="center"/>
            <w:hideMark/>
          </w:tcPr>
          <w:p w14:paraId="6354826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 dienst stellen ventilatie- en luchtbehandelingssystemen</w:t>
            </w:r>
          </w:p>
        </w:tc>
      </w:tr>
      <w:tr w:rsidR="00DA5915" w:rsidRPr="00DA5915" w14:paraId="255792E6"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27C7B3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Centrale verwarmingsinstallaties 1</w:t>
            </w:r>
          </w:p>
        </w:tc>
        <w:tc>
          <w:tcPr>
            <w:tcW w:w="8626" w:type="dxa"/>
            <w:tcBorders>
              <w:top w:val="nil"/>
              <w:left w:val="nil"/>
              <w:bottom w:val="nil"/>
              <w:right w:val="nil"/>
            </w:tcBorders>
            <w:shd w:val="clear" w:color="auto" w:fill="auto"/>
            <w:noWrap/>
            <w:vAlign w:val="center"/>
            <w:hideMark/>
          </w:tcPr>
          <w:p w14:paraId="7C8F6D0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 dienst stellen verwarmingsinstallaties</w:t>
            </w:r>
          </w:p>
        </w:tc>
      </w:tr>
      <w:tr w:rsidR="00DA5915" w:rsidRPr="00DA5915" w14:paraId="45FBA869"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BAB3FD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Centrale verwarmingsinstallaties 1</w:t>
            </w:r>
          </w:p>
        </w:tc>
        <w:tc>
          <w:tcPr>
            <w:tcW w:w="8626" w:type="dxa"/>
            <w:tcBorders>
              <w:top w:val="nil"/>
              <w:left w:val="nil"/>
              <w:bottom w:val="nil"/>
              <w:right w:val="nil"/>
            </w:tcBorders>
            <w:shd w:val="clear" w:color="auto" w:fill="auto"/>
            <w:noWrap/>
            <w:vAlign w:val="center"/>
            <w:hideMark/>
          </w:tcPr>
          <w:p w14:paraId="63BC32F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CV leidingen</w:t>
            </w:r>
          </w:p>
        </w:tc>
      </w:tr>
      <w:tr w:rsidR="00DA5915" w:rsidRPr="00DA5915" w14:paraId="52C38FF0"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278A1F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Centrale verwarmingsinstallaties 1</w:t>
            </w:r>
          </w:p>
        </w:tc>
        <w:tc>
          <w:tcPr>
            <w:tcW w:w="8626" w:type="dxa"/>
            <w:tcBorders>
              <w:top w:val="nil"/>
              <w:left w:val="nil"/>
              <w:bottom w:val="nil"/>
              <w:right w:val="nil"/>
            </w:tcBorders>
            <w:shd w:val="clear" w:color="auto" w:fill="auto"/>
            <w:noWrap/>
            <w:vAlign w:val="center"/>
            <w:hideMark/>
          </w:tcPr>
          <w:p w14:paraId="48E9F75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sanitaire leidingen</w:t>
            </w:r>
          </w:p>
        </w:tc>
      </w:tr>
      <w:tr w:rsidR="00DA5915" w:rsidRPr="00DA5915" w14:paraId="757F2157"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375CC4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Centrale verwarmingsinstallaties 1</w:t>
            </w:r>
          </w:p>
        </w:tc>
        <w:tc>
          <w:tcPr>
            <w:tcW w:w="8626" w:type="dxa"/>
            <w:tcBorders>
              <w:top w:val="nil"/>
              <w:left w:val="nil"/>
              <w:bottom w:val="nil"/>
              <w:right w:val="nil"/>
            </w:tcBorders>
            <w:shd w:val="clear" w:color="auto" w:fill="auto"/>
            <w:noWrap/>
            <w:vAlign w:val="center"/>
            <w:hideMark/>
          </w:tcPr>
          <w:p w14:paraId="492A43F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sanitaire toestellen</w:t>
            </w:r>
          </w:p>
        </w:tc>
      </w:tr>
      <w:tr w:rsidR="00DA5915" w:rsidRPr="00DA5915" w14:paraId="1D1012F0"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92EFE0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Centrale verwarmingsinstallaties 1</w:t>
            </w:r>
          </w:p>
        </w:tc>
        <w:tc>
          <w:tcPr>
            <w:tcW w:w="8626" w:type="dxa"/>
            <w:tcBorders>
              <w:top w:val="nil"/>
              <w:left w:val="nil"/>
              <w:bottom w:val="nil"/>
              <w:right w:val="nil"/>
            </w:tcBorders>
            <w:shd w:val="clear" w:color="auto" w:fill="auto"/>
            <w:noWrap/>
            <w:vAlign w:val="center"/>
            <w:hideMark/>
          </w:tcPr>
          <w:p w14:paraId="0AD4B42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toestellen warmteafgifte</w:t>
            </w:r>
          </w:p>
        </w:tc>
      </w:tr>
      <w:tr w:rsidR="00DA5915" w:rsidRPr="00DA5915" w14:paraId="2D1C6154"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CB341B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Centrale verwarmingsinstallaties 1</w:t>
            </w:r>
          </w:p>
        </w:tc>
        <w:tc>
          <w:tcPr>
            <w:tcW w:w="8626" w:type="dxa"/>
            <w:tcBorders>
              <w:top w:val="nil"/>
              <w:left w:val="nil"/>
              <w:bottom w:val="nil"/>
              <w:right w:val="nil"/>
            </w:tcBorders>
            <w:shd w:val="clear" w:color="auto" w:fill="auto"/>
            <w:noWrap/>
            <w:vAlign w:val="center"/>
            <w:hideMark/>
          </w:tcPr>
          <w:p w14:paraId="53EC58E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ventilatiekanalen en accessoires</w:t>
            </w:r>
          </w:p>
        </w:tc>
      </w:tr>
      <w:tr w:rsidR="00DA5915" w:rsidRPr="00DA5915" w14:paraId="64FE081B"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4CE963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Centrale verwarmingsinstallaties 1</w:t>
            </w:r>
          </w:p>
        </w:tc>
        <w:tc>
          <w:tcPr>
            <w:tcW w:w="8626" w:type="dxa"/>
            <w:tcBorders>
              <w:top w:val="nil"/>
              <w:left w:val="nil"/>
              <w:bottom w:val="nil"/>
              <w:right w:val="nil"/>
            </w:tcBorders>
            <w:shd w:val="clear" w:color="auto" w:fill="auto"/>
            <w:noWrap/>
            <w:vAlign w:val="center"/>
            <w:hideMark/>
          </w:tcPr>
          <w:p w14:paraId="746515B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Project CV installaties</w:t>
            </w:r>
          </w:p>
        </w:tc>
      </w:tr>
      <w:tr w:rsidR="00DA5915" w:rsidRPr="00DA5915" w14:paraId="136C842A"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089E7B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Centrale verwarmingsinstallaties 1</w:t>
            </w:r>
          </w:p>
        </w:tc>
        <w:tc>
          <w:tcPr>
            <w:tcW w:w="8626" w:type="dxa"/>
            <w:tcBorders>
              <w:top w:val="nil"/>
              <w:left w:val="nil"/>
              <w:bottom w:val="nil"/>
              <w:right w:val="nil"/>
            </w:tcBorders>
            <w:shd w:val="clear" w:color="auto" w:fill="auto"/>
            <w:noWrap/>
            <w:vAlign w:val="center"/>
            <w:hideMark/>
          </w:tcPr>
          <w:p w14:paraId="458B7DF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Project sanitaire installaties</w:t>
            </w:r>
          </w:p>
        </w:tc>
      </w:tr>
      <w:tr w:rsidR="00DA5915" w:rsidRPr="00DA5915" w14:paraId="4FE17C66"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51701D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Centrale verwarmingsinstallaties 1</w:t>
            </w:r>
          </w:p>
        </w:tc>
        <w:tc>
          <w:tcPr>
            <w:tcW w:w="8626" w:type="dxa"/>
            <w:tcBorders>
              <w:top w:val="nil"/>
              <w:left w:val="nil"/>
              <w:bottom w:val="nil"/>
              <w:right w:val="nil"/>
            </w:tcBorders>
            <w:shd w:val="clear" w:color="auto" w:fill="auto"/>
            <w:noWrap/>
            <w:vAlign w:val="center"/>
            <w:hideMark/>
          </w:tcPr>
          <w:p w14:paraId="1EAF8DD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Project ventilatie- en luchtbehandelingsinstallaties</w:t>
            </w:r>
          </w:p>
        </w:tc>
      </w:tr>
      <w:tr w:rsidR="00DA5915" w:rsidRPr="00DA5915" w14:paraId="06558828"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86E223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Centrale verwarmingsinstallaties 1</w:t>
            </w:r>
          </w:p>
        </w:tc>
        <w:tc>
          <w:tcPr>
            <w:tcW w:w="8626" w:type="dxa"/>
            <w:tcBorders>
              <w:top w:val="nil"/>
              <w:left w:val="nil"/>
              <w:bottom w:val="nil"/>
              <w:right w:val="nil"/>
            </w:tcBorders>
            <w:shd w:val="clear" w:color="auto" w:fill="auto"/>
            <w:noWrap/>
            <w:vAlign w:val="center"/>
            <w:hideMark/>
          </w:tcPr>
          <w:p w14:paraId="54240EB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Voorbereidende installatietechnieken</w:t>
            </w:r>
          </w:p>
        </w:tc>
      </w:tr>
      <w:tr w:rsidR="00DA5915" w:rsidRPr="00DA5915" w14:paraId="1EF15FD3"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A551BC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Centrale verwarmingsinstallaties 2</w:t>
            </w:r>
          </w:p>
        </w:tc>
        <w:tc>
          <w:tcPr>
            <w:tcW w:w="8626" w:type="dxa"/>
            <w:tcBorders>
              <w:top w:val="nil"/>
              <w:left w:val="nil"/>
              <w:bottom w:val="nil"/>
              <w:right w:val="nil"/>
            </w:tcBorders>
            <w:shd w:val="clear" w:color="auto" w:fill="auto"/>
            <w:noWrap/>
            <w:vAlign w:val="center"/>
            <w:hideMark/>
          </w:tcPr>
          <w:p w14:paraId="4E188D4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Brandertechnieken gas en hybride</w:t>
            </w:r>
          </w:p>
        </w:tc>
      </w:tr>
      <w:tr w:rsidR="00DA5915" w:rsidRPr="00DA5915" w14:paraId="3630C69D"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CF5D28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Centrale verwarmingsinstallaties 2</w:t>
            </w:r>
          </w:p>
        </w:tc>
        <w:tc>
          <w:tcPr>
            <w:tcW w:w="8626" w:type="dxa"/>
            <w:tcBorders>
              <w:top w:val="nil"/>
              <w:left w:val="nil"/>
              <w:bottom w:val="nil"/>
              <w:right w:val="nil"/>
            </w:tcBorders>
            <w:shd w:val="clear" w:color="auto" w:fill="auto"/>
            <w:noWrap/>
            <w:vAlign w:val="center"/>
            <w:hideMark/>
          </w:tcPr>
          <w:p w14:paraId="6D99892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Brandertechnieken stookolie en hybride</w:t>
            </w:r>
          </w:p>
        </w:tc>
      </w:tr>
      <w:tr w:rsidR="00DA5915" w:rsidRPr="00DA5915" w14:paraId="39762E9D"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840364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Centrale verwarmingsinstallaties 2</w:t>
            </w:r>
          </w:p>
        </w:tc>
        <w:tc>
          <w:tcPr>
            <w:tcW w:w="8626" w:type="dxa"/>
            <w:tcBorders>
              <w:top w:val="nil"/>
              <w:left w:val="nil"/>
              <w:bottom w:val="nil"/>
              <w:right w:val="nil"/>
            </w:tcBorders>
            <w:shd w:val="clear" w:color="auto" w:fill="auto"/>
            <w:noWrap/>
            <w:vAlign w:val="center"/>
            <w:hideMark/>
          </w:tcPr>
          <w:p w14:paraId="226FE37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Controle leidingsystemen sanitair en CV</w:t>
            </w:r>
          </w:p>
        </w:tc>
      </w:tr>
      <w:tr w:rsidR="00DA5915" w:rsidRPr="00DA5915" w14:paraId="740BC110"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5E7037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Centrale verwarmingsinstallaties 2</w:t>
            </w:r>
          </w:p>
        </w:tc>
        <w:tc>
          <w:tcPr>
            <w:tcW w:w="8626" w:type="dxa"/>
            <w:tcBorders>
              <w:top w:val="nil"/>
              <w:left w:val="nil"/>
              <w:bottom w:val="nil"/>
              <w:right w:val="nil"/>
            </w:tcBorders>
            <w:shd w:val="clear" w:color="auto" w:fill="auto"/>
            <w:noWrap/>
            <w:vAlign w:val="center"/>
            <w:hideMark/>
          </w:tcPr>
          <w:p w14:paraId="0A7CE28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 dienst stellen sanitaire toestellen</w:t>
            </w:r>
          </w:p>
        </w:tc>
      </w:tr>
      <w:tr w:rsidR="00DA5915" w:rsidRPr="00DA5915" w14:paraId="35E5D17C"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1FA897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Centrale verwarmingsinstallaties 2</w:t>
            </w:r>
          </w:p>
        </w:tc>
        <w:tc>
          <w:tcPr>
            <w:tcW w:w="8626" w:type="dxa"/>
            <w:tcBorders>
              <w:top w:val="nil"/>
              <w:left w:val="nil"/>
              <w:bottom w:val="nil"/>
              <w:right w:val="nil"/>
            </w:tcBorders>
            <w:shd w:val="clear" w:color="auto" w:fill="auto"/>
            <w:noWrap/>
            <w:vAlign w:val="center"/>
            <w:hideMark/>
          </w:tcPr>
          <w:p w14:paraId="0378371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 dienst stellen ventilatie- en luchtbehandelingssystemen</w:t>
            </w:r>
          </w:p>
        </w:tc>
      </w:tr>
      <w:tr w:rsidR="00DA5915" w:rsidRPr="00DA5915" w14:paraId="44D89C47"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CA25D0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Centrale verwarmingsinstallaties 2</w:t>
            </w:r>
          </w:p>
        </w:tc>
        <w:tc>
          <w:tcPr>
            <w:tcW w:w="8626" w:type="dxa"/>
            <w:tcBorders>
              <w:top w:val="nil"/>
              <w:left w:val="nil"/>
              <w:bottom w:val="nil"/>
              <w:right w:val="nil"/>
            </w:tcBorders>
            <w:shd w:val="clear" w:color="auto" w:fill="auto"/>
            <w:noWrap/>
            <w:vAlign w:val="center"/>
            <w:hideMark/>
          </w:tcPr>
          <w:p w14:paraId="0BD6A73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 dienst stellen verwarmingsinstallaties</w:t>
            </w:r>
          </w:p>
        </w:tc>
      </w:tr>
      <w:tr w:rsidR="00DA5915" w:rsidRPr="00DA5915" w14:paraId="14E48CA1"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4F0205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Centrale verwarmingsinstallaties 2</w:t>
            </w:r>
          </w:p>
        </w:tc>
        <w:tc>
          <w:tcPr>
            <w:tcW w:w="8626" w:type="dxa"/>
            <w:tcBorders>
              <w:top w:val="nil"/>
              <w:left w:val="nil"/>
              <w:bottom w:val="nil"/>
              <w:right w:val="nil"/>
            </w:tcBorders>
            <w:shd w:val="clear" w:color="auto" w:fill="auto"/>
            <w:noWrap/>
            <w:vAlign w:val="center"/>
            <w:hideMark/>
          </w:tcPr>
          <w:p w14:paraId="4B158D8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CV leidingen</w:t>
            </w:r>
          </w:p>
        </w:tc>
      </w:tr>
      <w:tr w:rsidR="00DA5915" w:rsidRPr="00DA5915" w14:paraId="6AD90F95"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EF3C2A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Centrale verwarmingsinstallaties 2</w:t>
            </w:r>
          </w:p>
        </w:tc>
        <w:tc>
          <w:tcPr>
            <w:tcW w:w="8626" w:type="dxa"/>
            <w:tcBorders>
              <w:top w:val="nil"/>
              <w:left w:val="nil"/>
              <w:bottom w:val="nil"/>
              <w:right w:val="nil"/>
            </w:tcBorders>
            <w:shd w:val="clear" w:color="auto" w:fill="auto"/>
            <w:noWrap/>
            <w:vAlign w:val="center"/>
            <w:hideMark/>
          </w:tcPr>
          <w:p w14:paraId="087E283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sanitaire leidingen</w:t>
            </w:r>
          </w:p>
        </w:tc>
      </w:tr>
      <w:tr w:rsidR="00DA5915" w:rsidRPr="00DA5915" w14:paraId="368B343F"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437A5E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Centrale verwarmingsinstallaties 2</w:t>
            </w:r>
          </w:p>
        </w:tc>
        <w:tc>
          <w:tcPr>
            <w:tcW w:w="8626" w:type="dxa"/>
            <w:tcBorders>
              <w:top w:val="nil"/>
              <w:left w:val="nil"/>
              <w:bottom w:val="nil"/>
              <w:right w:val="nil"/>
            </w:tcBorders>
            <w:shd w:val="clear" w:color="auto" w:fill="auto"/>
            <w:noWrap/>
            <w:vAlign w:val="center"/>
            <w:hideMark/>
          </w:tcPr>
          <w:p w14:paraId="05E4D34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sanitaire toestellen</w:t>
            </w:r>
          </w:p>
        </w:tc>
      </w:tr>
      <w:tr w:rsidR="00DA5915" w:rsidRPr="00DA5915" w14:paraId="50A031CB"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56037B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Centrale verwarmingsinstallaties 2</w:t>
            </w:r>
          </w:p>
        </w:tc>
        <w:tc>
          <w:tcPr>
            <w:tcW w:w="8626" w:type="dxa"/>
            <w:tcBorders>
              <w:top w:val="nil"/>
              <w:left w:val="nil"/>
              <w:bottom w:val="nil"/>
              <w:right w:val="nil"/>
            </w:tcBorders>
            <w:shd w:val="clear" w:color="auto" w:fill="auto"/>
            <w:noWrap/>
            <w:vAlign w:val="center"/>
            <w:hideMark/>
          </w:tcPr>
          <w:p w14:paraId="274657B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toestellen warmteafgifte</w:t>
            </w:r>
          </w:p>
        </w:tc>
      </w:tr>
      <w:tr w:rsidR="00DA5915" w:rsidRPr="00DA5915" w14:paraId="36132BF9"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CA30D9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Centrale verwarmingsinstallaties 2</w:t>
            </w:r>
          </w:p>
        </w:tc>
        <w:tc>
          <w:tcPr>
            <w:tcW w:w="8626" w:type="dxa"/>
            <w:tcBorders>
              <w:top w:val="nil"/>
              <w:left w:val="nil"/>
              <w:bottom w:val="nil"/>
              <w:right w:val="nil"/>
            </w:tcBorders>
            <w:shd w:val="clear" w:color="auto" w:fill="auto"/>
            <w:noWrap/>
            <w:vAlign w:val="center"/>
            <w:hideMark/>
          </w:tcPr>
          <w:p w14:paraId="064C3ED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ventilatiekanalen en accessoires</w:t>
            </w:r>
          </w:p>
        </w:tc>
      </w:tr>
      <w:tr w:rsidR="00DA5915" w:rsidRPr="00DA5915" w14:paraId="372ACF24"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88ACAF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Centrale verwarmingsinstallaties 2</w:t>
            </w:r>
          </w:p>
        </w:tc>
        <w:tc>
          <w:tcPr>
            <w:tcW w:w="8626" w:type="dxa"/>
            <w:tcBorders>
              <w:top w:val="nil"/>
              <w:left w:val="nil"/>
              <w:bottom w:val="nil"/>
              <w:right w:val="nil"/>
            </w:tcBorders>
            <w:shd w:val="clear" w:color="auto" w:fill="auto"/>
            <w:noWrap/>
            <w:vAlign w:val="center"/>
            <w:hideMark/>
          </w:tcPr>
          <w:p w14:paraId="1F98777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Project CV installaties</w:t>
            </w:r>
          </w:p>
        </w:tc>
      </w:tr>
      <w:tr w:rsidR="00DA5915" w:rsidRPr="00DA5915" w14:paraId="581DE04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0596E8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Centrale verwarmingsinstallaties 2</w:t>
            </w:r>
          </w:p>
        </w:tc>
        <w:tc>
          <w:tcPr>
            <w:tcW w:w="8626" w:type="dxa"/>
            <w:tcBorders>
              <w:top w:val="nil"/>
              <w:left w:val="nil"/>
              <w:bottom w:val="nil"/>
              <w:right w:val="nil"/>
            </w:tcBorders>
            <w:shd w:val="clear" w:color="auto" w:fill="auto"/>
            <w:noWrap/>
            <w:vAlign w:val="center"/>
            <w:hideMark/>
          </w:tcPr>
          <w:p w14:paraId="01F2BBD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Project sanitaire installaties</w:t>
            </w:r>
          </w:p>
        </w:tc>
      </w:tr>
      <w:tr w:rsidR="00DA5915" w:rsidRPr="00DA5915" w14:paraId="62264E4B"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D33027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Centrale verwarmingsinstallaties 2</w:t>
            </w:r>
          </w:p>
        </w:tc>
        <w:tc>
          <w:tcPr>
            <w:tcW w:w="8626" w:type="dxa"/>
            <w:tcBorders>
              <w:top w:val="nil"/>
              <w:left w:val="nil"/>
              <w:bottom w:val="nil"/>
              <w:right w:val="nil"/>
            </w:tcBorders>
            <w:shd w:val="clear" w:color="auto" w:fill="auto"/>
            <w:noWrap/>
            <w:vAlign w:val="center"/>
            <w:hideMark/>
          </w:tcPr>
          <w:p w14:paraId="78F1751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Project ventilatie- en luchtbehandelingsinstallaties</w:t>
            </w:r>
          </w:p>
        </w:tc>
      </w:tr>
      <w:tr w:rsidR="00DA5915" w:rsidRPr="00DA5915" w14:paraId="509BEEE0"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2968A2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Centrale verwarmingsinstallaties 2</w:t>
            </w:r>
          </w:p>
        </w:tc>
        <w:tc>
          <w:tcPr>
            <w:tcW w:w="8626" w:type="dxa"/>
            <w:tcBorders>
              <w:top w:val="nil"/>
              <w:left w:val="nil"/>
              <w:bottom w:val="nil"/>
              <w:right w:val="nil"/>
            </w:tcBorders>
            <w:shd w:val="clear" w:color="auto" w:fill="auto"/>
            <w:noWrap/>
            <w:vAlign w:val="center"/>
            <w:hideMark/>
          </w:tcPr>
          <w:p w14:paraId="143F047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Voorbereidende installatietechnieken</w:t>
            </w:r>
          </w:p>
        </w:tc>
      </w:tr>
      <w:tr w:rsidR="00DA5915" w:rsidRPr="00DA5915" w14:paraId="67452279"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927DB7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Centrale verwarmingsinstallaties 3</w:t>
            </w:r>
          </w:p>
        </w:tc>
        <w:tc>
          <w:tcPr>
            <w:tcW w:w="8626" w:type="dxa"/>
            <w:tcBorders>
              <w:top w:val="nil"/>
              <w:left w:val="nil"/>
              <w:bottom w:val="nil"/>
              <w:right w:val="nil"/>
            </w:tcBorders>
            <w:shd w:val="clear" w:color="auto" w:fill="auto"/>
            <w:noWrap/>
            <w:vAlign w:val="center"/>
            <w:hideMark/>
          </w:tcPr>
          <w:p w14:paraId="591A769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Brandertechnieken gas en hybride</w:t>
            </w:r>
          </w:p>
        </w:tc>
      </w:tr>
      <w:tr w:rsidR="00DA5915" w:rsidRPr="00DA5915" w14:paraId="644BB920"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2487A0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Centrale verwarmingsinstallaties 3</w:t>
            </w:r>
          </w:p>
        </w:tc>
        <w:tc>
          <w:tcPr>
            <w:tcW w:w="8626" w:type="dxa"/>
            <w:tcBorders>
              <w:top w:val="nil"/>
              <w:left w:val="nil"/>
              <w:bottom w:val="nil"/>
              <w:right w:val="nil"/>
            </w:tcBorders>
            <w:shd w:val="clear" w:color="auto" w:fill="auto"/>
            <w:noWrap/>
            <w:vAlign w:val="center"/>
            <w:hideMark/>
          </w:tcPr>
          <w:p w14:paraId="117F863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Brandertechnieken stookolie en hybride</w:t>
            </w:r>
          </w:p>
        </w:tc>
      </w:tr>
      <w:tr w:rsidR="00DA5915" w:rsidRPr="00DA5915" w14:paraId="7753B194"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809EAB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Centrale verwarmingsinstallaties 3</w:t>
            </w:r>
          </w:p>
        </w:tc>
        <w:tc>
          <w:tcPr>
            <w:tcW w:w="8626" w:type="dxa"/>
            <w:tcBorders>
              <w:top w:val="nil"/>
              <w:left w:val="nil"/>
              <w:bottom w:val="nil"/>
              <w:right w:val="nil"/>
            </w:tcBorders>
            <w:shd w:val="clear" w:color="auto" w:fill="auto"/>
            <w:noWrap/>
            <w:vAlign w:val="center"/>
            <w:hideMark/>
          </w:tcPr>
          <w:p w14:paraId="3F7E9CD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Controle leidingsystemen sanitair en CV</w:t>
            </w:r>
          </w:p>
        </w:tc>
      </w:tr>
      <w:tr w:rsidR="00DA5915" w:rsidRPr="00DA5915" w14:paraId="5D7E2FBD"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0D073E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Centrale verwarmingsinstallaties 3</w:t>
            </w:r>
          </w:p>
        </w:tc>
        <w:tc>
          <w:tcPr>
            <w:tcW w:w="8626" w:type="dxa"/>
            <w:tcBorders>
              <w:top w:val="nil"/>
              <w:left w:val="nil"/>
              <w:bottom w:val="nil"/>
              <w:right w:val="nil"/>
            </w:tcBorders>
            <w:shd w:val="clear" w:color="auto" w:fill="auto"/>
            <w:noWrap/>
            <w:vAlign w:val="center"/>
            <w:hideMark/>
          </w:tcPr>
          <w:p w14:paraId="37FC19F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 dienst stellen sanitaire toestellen</w:t>
            </w:r>
          </w:p>
        </w:tc>
      </w:tr>
      <w:tr w:rsidR="00DA5915" w:rsidRPr="00DA5915" w14:paraId="165032C4"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CFA594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Centrale verwarmingsinstallaties 3</w:t>
            </w:r>
          </w:p>
        </w:tc>
        <w:tc>
          <w:tcPr>
            <w:tcW w:w="8626" w:type="dxa"/>
            <w:tcBorders>
              <w:top w:val="nil"/>
              <w:left w:val="nil"/>
              <w:bottom w:val="nil"/>
              <w:right w:val="nil"/>
            </w:tcBorders>
            <w:shd w:val="clear" w:color="auto" w:fill="auto"/>
            <w:noWrap/>
            <w:vAlign w:val="center"/>
            <w:hideMark/>
          </w:tcPr>
          <w:p w14:paraId="3B3FB6A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 dienst stellen ventilatie- en luchtbehandelingssystemen</w:t>
            </w:r>
          </w:p>
        </w:tc>
      </w:tr>
      <w:tr w:rsidR="00DA5915" w:rsidRPr="00DA5915" w14:paraId="5A14A65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DB83ED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Centrale verwarmingsinstallaties 3</w:t>
            </w:r>
          </w:p>
        </w:tc>
        <w:tc>
          <w:tcPr>
            <w:tcW w:w="8626" w:type="dxa"/>
            <w:tcBorders>
              <w:top w:val="nil"/>
              <w:left w:val="nil"/>
              <w:bottom w:val="nil"/>
              <w:right w:val="nil"/>
            </w:tcBorders>
            <w:shd w:val="clear" w:color="auto" w:fill="auto"/>
            <w:noWrap/>
            <w:vAlign w:val="center"/>
            <w:hideMark/>
          </w:tcPr>
          <w:p w14:paraId="40500D2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 dienst stellen verwarmingsinstallaties</w:t>
            </w:r>
          </w:p>
        </w:tc>
      </w:tr>
      <w:tr w:rsidR="00DA5915" w:rsidRPr="00DA5915" w14:paraId="4D557E60"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53D70E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Centrale verwarmingsinstallaties 3</w:t>
            </w:r>
          </w:p>
        </w:tc>
        <w:tc>
          <w:tcPr>
            <w:tcW w:w="8626" w:type="dxa"/>
            <w:tcBorders>
              <w:top w:val="nil"/>
              <w:left w:val="nil"/>
              <w:bottom w:val="nil"/>
              <w:right w:val="nil"/>
            </w:tcBorders>
            <w:shd w:val="clear" w:color="auto" w:fill="auto"/>
            <w:noWrap/>
            <w:vAlign w:val="center"/>
            <w:hideMark/>
          </w:tcPr>
          <w:p w14:paraId="0120407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CV leidingen</w:t>
            </w:r>
          </w:p>
        </w:tc>
      </w:tr>
      <w:tr w:rsidR="00DA5915" w:rsidRPr="00DA5915" w14:paraId="00D79235"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3DE19B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Centrale verwarmingsinstallaties 3</w:t>
            </w:r>
          </w:p>
        </w:tc>
        <w:tc>
          <w:tcPr>
            <w:tcW w:w="8626" w:type="dxa"/>
            <w:tcBorders>
              <w:top w:val="nil"/>
              <w:left w:val="nil"/>
              <w:bottom w:val="nil"/>
              <w:right w:val="nil"/>
            </w:tcBorders>
            <w:shd w:val="clear" w:color="auto" w:fill="auto"/>
            <w:noWrap/>
            <w:vAlign w:val="center"/>
            <w:hideMark/>
          </w:tcPr>
          <w:p w14:paraId="5A8D7BE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sanitaire leidingen</w:t>
            </w:r>
          </w:p>
        </w:tc>
      </w:tr>
      <w:tr w:rsidR="00DA5915" w:rsidRPr="00DA5915" w14:paraId="7407DB9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910B8B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Centrale verwarmingsinstallaties 3</w:t>
            </w:r>
          </w:p>
        </w:tc>
        <w:tc>
          <w:tcPr>
            <w:tcW w:w="8626" w:type="dxa"/>
            <w:tcBorders>
              <w:top w:val="nil"/>
              <w:left w:val="nil"/>
              <w:bottom w:val="nil"/>
              <w:right w:val="nil"/>
            </w:tcBorders>
            <w:shd w:val="clear" w:color="auto" w:fill="auto"/>
            <w:noWrap/>
            <w:vAlign w:val="center"/>
            <w:hideMark/>
          </w:tcPr>
          <w:p w14:paraId="418A5C6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sanitaire toestellen</w:t>
            </w:r>
          </w:p>
        </w:tc>
      </w:tr>
      <w:tr w:rsidR="00DA5915" w:rsidRPr="00DA5915" w14:paraId="35FB7D86"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C81346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Centrale verwarmingsinstallaties 3</w:t>
            </w:r>
          </w:p>
        </w:tc>
        <w:tc>
          <w:tcPr>
            <w:tcW w:w="8626" w:type="dxa"/>
            <w:tcBorders>
              <w:top w:val="nil"/>
              <w:left w:val="nil"/>
              <w:bottom w:val="nil"/>
              <w:right w:val="nil"/>
            </w:tcBorders>
            <w:shd w:val="clear" w:color="auto" w:fill="auto"/>
            <w:noWrap/>
            <w:vAlign w:val="center"/>
            <w:hideMark/>
          </w:tcPr>
          <w:p w14:paraId="33C55FD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toestellen warmteafgifte</w:t>
            </w:r>
          </w:p>
        </w:tc>
      </w:tr>
      <w:tr w:rsidR="00DA5915" w:rsidRPr="00DA5915" w14:paraId="4131A9B7"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C0B482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Centrale verwarmingsinstallaties 3</w:t>
            </w:r>
          </w:p>
        </w:tc>
        <w:tc>
          <w:tcPr>
            <w:tcW w:w="8626" w:type="dxa"/>
            <w:tcBorders>
              <w:top w:val="nil"/>
              <w:left w:val="nil"/>
              <w:bottom w:val="nil"/>
              <w:right w:val="nil"/>
            </w:tcBorders>
            <w:shd w:val="clear" w:color="auto" w:fill="auto"/>
            <w:noWrap/>
            <w:vAlign w:val="center"/>
            <w:hideMark/>
          </w:tcPr>
          <w:p w14:paraId="27DC158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ventilatiekanalen en accessoires</w:t>
            </w:r>
          </w:p>
        </w:tc>
      </w:tr>
      <w:tr w:rsidR="00DA5915" w:rsidRPr="00DA5915" w14:paraId="1FA41351"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9489FA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Centrale verwarmingsinstallaties 3</w:t>
            </w:r>
          </w:p>
        </w:tc>
        <w:tc>
          <w:tcPr>
            <w:tcW w:w="8626" w:type="dxa"/>
            <w:tcBorders>
              <w:top w:val="nil"/>
              <w:left w:val="nil"/>
              <w:bottom w:val="nil"/>
              <w:right w:val="nil"/>
            </w:tcBorders>
            <w:shd w:val="clear" w:color="auto" w:fill="auto"/>
            <w:noWrap/>
            <w:vAlign w:val="center"/>
            <w:hideMark/>
          </w:tcPr>
          <w:p w14:paraId="6220CEA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Project CV installaties</w:t>
            </w:r>
          </w:p>
        </w:tc>
      </w:tr>
      <w:tr w:rsidR="00DA5915" w:rsidRPr="00DA5915" w14:paraId="18DE0297"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485C49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Centrale verwarmingsinstallaties 3</w:t>
            </w:r>
          </w:p>
        </w:tc>
        <w:tc>
          <w:tcPr>
            <w:tcW w:w="8626" w:type="dxa"/>
            <w:tcBorders>
              <w:top w:val="nil"/>
              <w:left w:val="nil"/>
              <w:bottom w:val="nil"/>
              <w:right w:val="nil"/>
            </w:tcBorders>
            <w:shd w:val="clear" w:color="auto" w:fill="auto"/>
            <w:noWrap/>
            <w:vAlign w:val="center"/>
            <w:hideMark/>
          </w:tcPr>
          <w:p w14:paraId="4AD2ED1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Project sanitaire installaties</w:t>
            </w:r>
          </w:p>
        </w:tc>
      </w:tr>
      <w:tr w:rsidR="00DA5915" w:rsidRPr="00DA5915" w14:paraId="5D7DFABC"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8162B0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Centrale verwarmingsinstallaties 3</w:t>
            </w:r>
          </w:p>
        </w:tc>
        <w:tc>
          <w:tcPr>
            <w:tcW w:w="8626" w:type="dxa"/>
            <w:tcBorders>
              <w:top w:val="nil"/>
              <w:left w:val="nil"/>
              <w:bottom w:val="nil"/>
              <w:right w:val="nil"/>
            </w:tcBorders>
            <w:shd w:val="clear" w:color="auto" w:fill="auto"/>
            <w:noWrap/>
            <w:vAlign w:val="center"/>
            <w:hideMark/>
          </w:tcPr>
          <w:p w14:paraId="257D930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Project ventilatie- en luchtbehandelingsinstallaties</w:t>
            </w:r>
          </w:p>
        </w:tc>
      </w:tr>
      <w:tr w:rsidR="00DA5915" w:rsidRPr="00DA5915" w14:paraId="0011BED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508E8E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Centrale verwarmingsinstallaties 3</w:t>
            </w:r>
          </w:p>
        </w:tc>
        <w:tc>
          <w:tcPr>
            <w:tcW w:w="8626" w:type="dxa"/>
            <w:tcBorders>
              <w:top w:val="nil"/>
              <w:left w:val="nil"/>
              <w:bottom w:val="nil"/>
              <w:right w:val="nil"/>
            </w:tcBorders>
            <w:shd w:val="clear" w:color="auto" w:fill="auto"/>
            <w:noWrap/>
            <w:vAlign w:val="center"/>
            <w:hideMark/>
          </w:tcPr>
          <w:p w14:paraId="01DC6B6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Voorbereidende installatietechnieken</w:t>
            </w:r>
          </w:p>
        </w:tc>
      </w:tr>
      <w:tr w:rsidR="00DA5915" w:rsidRPr="00DA5915" w14:paraId="6CFC8D7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3D3F9B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Centrale verwarmingsketels</w:t>
            </w:r>
          </w:p>
        </w:tc>
        <w:tc>
          <w:tcPr>
            <w:tcW w:w="8626" w:type="dxa"/>
            <w:tcBorders>
              <w:top w:val="nil"/>
              <w:left w:val="nil"/>
              <w:bottom w:val="nil"/>
              <w:right w:val="nil"/>
            </w:tcBorders>
            <w:shd w:val="clear" w:color="auto" w:fill="auto"/>
            <w:noWrap/>
            <w:vAlign w:val="center"/>
            <w:hideMark/>
          </w:tcPr>
          <w:p w14:paraId="361F61E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Brandertechnieken gas en hybride</w:t>
            </w:r>
          </w:p>
        </w:tc>
      </w:tr>
      <w:tr w:rsidR="00DA5915" w:rsidRPr="00DA5915" w14:paraId="72551D87"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FCB522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Centrale verwarmingsketels</w:t>
            </w:r>
          </w:p>
        </w:tc>
        <w:tc>
          <w:tcPr>
            <w:tcW w:w="8626" w:type="dxa"/>
            <w:tcBorders>
              <w:top w:val="nil"/>
              <w:left w:val="nil"/>
              <w:bottom w:val="nil"/>
              <w:right w:val="nil"/>
            </w:tcBorders>
            <w:shd w:val="clear" w:color="auto" w:fill="auto"/>
            <w:noWrap/>
            <w:vAlign w:val="center"/>
            <w:hideMark/>
          </w:tcPr>
          <w:p w14:paraId="261AEF2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Brandertechnieken stookolie en hybride</w:t>
            </w:r>
          </w:p>
        </w:tc>
      </w:tr>
      <w:tr w:rsidR="00DA5915" w:rsidRPr="00DA5915" w14:paraId="4FBE9C7D"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65AC1F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Centrale verwarmingsketels</w:t>
            </w:r>
          </w:p>
        </w:tc>
        <w:tc>
          <w:tcPr>
            <w:tcW w:w="8626" w:type="dxa"/>
            <w:tcBorders>
              <w:top w:val="nil"/>
              <w:left w:val="nil"/>
              <w:bottom w:val="nil"/>
              <w:right w:val="nil"/>
            </w:tcBorders>
            <w:shd w:val="clear" w:color="auto" w:fill="auto"/>
            <w:noWrap/>
            <w:vAlign w:val="center"/>
            <w:hideMark/>
          </w:tcPr>
          <w:p w14:paraId="22D13A8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Controle leidingsystemen sanitair en CV</w:t>
            </w:r>
          </w:p>
        </w:tc>
      </w:tr>
      <w:tr w:rsidR="00DA5915" w:rsidRPr="00DA5915" w14:paraId="13F8E78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E864CA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Centrale verwarmingsketels</w:t>
            </w:r>
          </w:p>
        </w:tc>
        <w:tc>
          <w:tcPr>
            <w:tcW w:w="8626" w:type="dxa"/>
            <w:tcBorders>
              <w:top w:val="nil"/>
              <w:left w:val="nil"/>
              <w:bottom w:val="nil"/>
              <w:right w:val="nil"/>
            </w:tcBorders>
            <w:shd w:val="clear" w:color="auto" w:fill="auto"/>
            <w:noWrap/>
            <w:vAlign w:val="center"/>
            <w:hideMark/>
          </w:tcPr>
          <w:p w14:paraId="6136F24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 dienst stellen sanitaire toestellen</w:t>
            </w:r>
          </w:p>
        </w:tc>
      </w:tr>
      <w:tr w:rsidR="00DA5915" w:rsidRPr="00DA5915" w14:paraId="0DC91709"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ED620A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Centrale verwarmingsketels</w:t>
            </w:r>
          </w:p>
        </w:tc>
        <w:tc>
          <w:tcPr>
            <w:tcW w:w="8626" w:type="dxa"/>
            <w:tcBorders>
              <w:top w:val="nil"/>
              <w:left w:val="nil"/>
              <w:bottom w:val="nil"/>
              <w:right w:val="nil"/>
            </w:tcBorders>
            <w:shd w:val="clear" w:color="auto" w:fill="auto"/>
            <w:noWrap/>
            <w:vAlign w:val="center"/>
            <w:hideMark/>
          </w:tcPr>
          <w:p w14:paraId="07B0340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 dienst stellen ventilatie- en luchtbehandelingssystemen</w:t>
            </w:r>
          </w:p>
        </w:tc>
      </w:tr>
      <w:tr w:rsidR="00DA5915" w:rsidRPr="00DA5915" w14:paraId="0DF03EF3"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6857EF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Centrale verwarmingsketels</w:t>
            </w:r>
          </w:p>
        </w:tc>
        <w:tc>
          <w:tcPr>
            <w:tcW w:w="8626" w:type="dxa"/>
            <w:tcBorders>
              <w:top w:val="nil"/>
              <w:left w:val="nil"/>
              <w:bottom w:val="nil"/>
              <w:right w:val="nil"/>
            </w:tcBorders>
            <w:shd w:val="clear" w:color="auto" w:fill="auto"/>
            <w:noWrap/>
            <w:vAlign w:val="center"/>
            <w:hideMark/>
          </w:tcPr>
          <w:p w14:paraId="7A64F3F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 dienst stellen verwarmingsinstallaties</w:t>
            </w:r>
          </w:p>
        </w:tc>
      </w:tr>
      <w:tr w:rsidR="00DA5915" w:rsidRPr="00DA5915" w14:paraId="2BFAB3B8"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4AB994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Centrale verwarmingsketels</w:t>
            </w:r>
          </w:p>
        </w:tc>
        <w:tc>
          <w:tcPr>
            <w:tcW w:w="8626" w:type="dxa"/>
            <w:tcBorders>
              <w:top w:val="nil"/>
              <w:left w:val="nil"/>
              <w:bottom w:val="nil"/>
              <w:right w:val="nil"/>
            </w:tcBorders>
            <w:shd w:val="clear" w:color="auto" w:fill="auto"/>
            <w:noWrap/>
            <w:vAlign w:val="center"/>
            <w:hideMark/>
          </w:tcPr>
          <w:p w14:paraId="562386E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CV leidingen</w:t>
            </w:r>
          </w:p>
        </w:tc>
      </w:tr>
      <w:tr w:rsidR="00DA5915" w:rsidRPr="00DA5915" w14:paraId="02C5B3C8"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BCD59F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Centrale verwarmingsketels</w:t>
            </w:r>
          </w:p>
        </w:tc>
        <w:tc>
          <w:tcPr>
            <w:tcW w:w="8626" w:type="dxa"/>
            <w:tcBorders>
              <w:top w:val="nil"/>
              <w:left w:val="nil"/>
              <w:bottom w:val="nil"/>
              <w:right w:val="nil"/>
            </w:tcBorders>
            <w:shd w:val="clear" w:color="auto" w:fill="auto"/>
            <w:noWrap/>
            <w:vAlign w:val="center"/>
            <w:hideMark/>
          </w:tcPr>
          <w:p w14:paraId="2001DE9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sanitaire leidingen</w:t>
            </w:r>
          </w:p>
        </w:tc>
      </w:tr>
      <w:tr w:rsidR="00DA5915" w:rsidRPr="00DA5915" w14:paraId="7A73042F"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58EC07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Centrale verwarmingsketels</w:t>
            </w:r>
          </w:p>
        </w:tc>
        <w:tc>
          <w:tcPr>
            <w:tcW w:w="8626" w:type="dxa"/>
            <w:tcBorders>
              <w:top w:val="nil"/>
              <w:left w:val="nil"/>
              <w:bottom w:val="nil"/>
              <w:right w:val="nil"/>
            </w:tcBorders>
            <w:shd w:val="clear" w:color="auto" w:fill="auto"/>
            <w:noWrap/>
            <w:vAlign w:val="center"/>
            <w:hideMark/>
          </w:tcPr>
          <w:p w14:paraId="007A9A0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sanitaire toestellen</w:t>
            </w:r>
          </w:p>
        </w:tc>
      </w:tr>
      <w:tr w:rsidR="00DA5915" w:rsidRPr="00DA5915" w14:paraId="31C6735D"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974678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Centrale verwarmingsketels</w:t>
            </w:r>
          </w:p>
        </w:tc>
        <w:tc>
          <w:tcPr>
            <w:tcW w:w="8626" w:type="dxa"/>
            <w:tcBorders>
              <w:top w:val="nil"/>
              <w:left w:val="nil"/>
              <w:bottom w:val="nil"/>
              <w:right w:val="nil"/>
            </w:tcBorders>
            <w:shd w:val="clear" w:color="auto" w:fill="auto"/>
            <w:noWrap/>
            <w:vAlign w:val="center"/>
            <w:hideMark/>
          </w:tcPr>
          <w:p w14:paraId="71B46CF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toestellen warmteafgifte</w:t>
            </w:r>
          </w:p>
        </w:tc>
      </w:tr>
      <w:tr w:rsidR="00DA5915" w:rsidRPr="00DA5915" w14:paraId="079D7701"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544930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Centrale verwarmingsketels</w:t>
            </w:r>
          </w:p>
        </w:tc>
        <w:tc>
          <w:tcPr>
            <w:tcW w:w="8626" w:type="dxa"/>
            <w:tcBorders>
              <w:top w:val="nil"/>
              <w:left w:val="nil"/>
              <w:bottom w:val="nil"/>
              <w:right w:val="nil"/>
            </w:tcBorders>
            <w:shd w:val="clear" w:color="auto" w:fill="auto"/>
            <w:noWrap/>
            <w:vAlign w:val="center"/>
            <w:hideMark/>
          </w:tcPr>
          <w:p w14:paraId="52C917A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ventilatiekanalen en accessoires</w:t>
            </w:r>
          </w:p>
        </w:tc>
      </w:tr>
      <w:tr w:rsidR="00DA5915" w:rsidRPr="00DA5915" w14:paraId="3193B623"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EEB153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Centrale verwarmingsketels</w:t>
            </w:r>
          </w:p>
        </w:tc>
        <w:tc>
          <w:tcPr>
            <w:tcW w:w="8626" w:type="dxa"/>
            <w:tcBorders>
              <w:top w:val="nil"/>
              <w:left w:val="nil"/>
              <w:bottom w:val="nil"/>
              <w:right w:val="nil"/>
            </w:tcBorders>
            <w:shd w:val="clear" w:color="auto" w:fill="auto"/>
            <w:noWrap/>
            <w:vAlign w:val="center"/>
            <w:hideMark/>
          </w:tcPr>
          <w:p w14:paraId="5B99AD2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Project CV installaties</w:t>
            </w:r>
          </w:p>
        </w:tc>
      </w:tr>
      <w:tr w:rsidR="00DA5915" w:rsidRPr="00DA5915" w14:paraId="6B6D7294"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ABF2CD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Centrale verwarmingsketels</w:t>
            </w:r>
          </w:p>
        </w:tc>
        <w:tc>
          <w:tcPr>
            <w:tcW w:w="8626" w:type="dxa"/>
            <w:tcBorders>
              <w:top w:val="nil"/>
              <w:left w:val="nil"/>
              <w:bottom w:val="nil"/>
              <w:right w:val="nil"/>
            </w:tcBorders>
            <w:shd w:val="clear" w:color="auto" w:fill="auto"/>
            <w:noWrap/>
            <w:vAlign w:val="center"/>
            <w:hideMark/>
          </w:tcPr>
          <w:p w14:paraId="6327081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Project sanitaire installaties</w:t>
            </w:r>
          </w:p>
        </w:tc>
      </w:tr>
      <w:tr w:rsidR="00DA5915" w:rsidRPr="00DA5915" w14:paraId="1B0D845F"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0D1820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Centrale verwarmingsketels</w:t>
            </w:r>
          </w:p>
        </w:tc>
        <w:tc>
          <w:tcPr>
            <w:tcW w:w="8626" w:type="dxa"/>
            <w:tcBorders>
              <w:top w:val="nil"/>
              <w:left w:val="nil"/>
              <w:bottom w:val="nil"/>
              <w:right w:val="nil"/>
            </w:tcBorders>
            <w:shd w:val="clear" w:color="auto" w:fill="auto"/>
            <w:noWrap/>
            <w:vAlign w:val="center"/>
            <w:hideMark/>
          </w:tcPr>
          <w:p w14:paraId="60759CC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Project ventilatie- en luchtbehandelingsinstallaties</w:t>
            </w:r>
          </w:p>
        </w:tc>
      </w:tr>
      <w:tr w:rsidR="00DA5915" w:rsidRPr="00DA5915" w14:paraId="5DC6E0BF"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09BFBD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Centrale verwarmingsketels</w:t>
            </w:r>
          </w:p>
        </w:tc>
        <w:tc>
          <w:tcPr>
            <w:tcW w:w="8626" w:type="dxa"/>
            <w:tcBorders>
              <w:top w:val="nil"/>
              <w:left w:val="nil"/>
              <w:bottom w:val="nil"/>
              <w:right w:val="nil"/>
            </w:tcBorders>
            <w:shd w:val="clear" w:color="auto" w:fill="auto"/>
            <w:noWrap/>
            <w:vAlign w:val="center"/>
            <w:hideMark/>
          </w:tcPr>
          <w:p w14:paraId="2B18497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Voorbereidende installatietechnieken</w:t>
            </w:r>
          </w:p>
        </w:tc>
      </w:tr>
      <w:tr w:rsidR="00DA5915" w:rsidRPr="00DA5915" w14:paraId="3B18EE7A"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1A8F80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Centrale verwarmingsleidingen en -lichamen</w:t>
            </w:r>
          </w:p>
        </w:tc>
        <w:tc>
          <w:tcPr>
            <w:tcW w:w="8626" w:type="dxa"/>
            <w:tcBorders>
              <w:top w:val="nil"/>
              <w:left w:val="nil"/>
              <w:bottom w:val="nil"/>
              <w:right w:val="nil"/>
            </w:tcBorders>
            <w:shd w:val="clear" w:color="auto" w:fill="auto"/>
            <w:noWrap/>
            <w:vAlign w:val="center"/>
            <w:hideMark/>
          </w:tcPr>
          <w:p w14:paraId="3A3FC29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Brandertechnieken gas en hybride</w:t>
            </w:r>
          </w:p>
        </w:tc>
      </w:tr>
      <w:tr w:rsidR="00DA5915" w:rsidRPr="00DA5915" w14:paraId="71CD123F"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6818D1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Centrale verwarmingsleidingen en -lichamen</w:t>
            </w:r>
          </w:p>
        </w:tc>
        <w:tc>
          <w:tcPr>
            <w:tcW w:w="8626" w:type="dxa"/>
            <w:tcBorders>
              <w:top w:val="nil"/>
              <w:left w:val="nil"/>
              <w:bottom w:val="nil"/>
              <w:right w:val="nil"/>
            </w:tcBorders>
            <w:shd w:val="clear" w:color="auto" w:fill="auto"/>
            <w:noWrap/>
            <w:vAlign w:val="center"/>
            <w:hideMark/>
          </w:tcPr>
          <w:p w14:paraId="730DC1B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Brandertechnieken stookolie en hybride</w:t>
            </w:r>
          </w:p>
        </w:tc>
      </w:tr>
      <w:tr w:rsidR="00DA5915" w:rsidRPr="00DA5915" w14:paraId="371C8A9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341DE7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Centrale verwarmingsleidingen en -lichamen</w:t>
            </w:r>
          </w:p>
        </w:tc>
        <w:tc>
          <w:tcPr>
            <w:tcW w:w="8626" w:type="dxa"/>
            <w:tcBorders>
              <w:top w:val="nil"/>
              <w:left w:val="nil"/>
              <w:bottom w:val="nil"/>
              <w:right w:val="nil"/>
            </w:tcBorders>
            <w:shd w:val="clear" w:color="auto" w:fill="auto"/>
            <w:noWrap/>
            <w:vAlign w:val="center"/>
            <w:hideMark/>
          </w:tcPr>
          <w:p w14:paraId="7100648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CV leidingen</w:t>
            </w:r>
          </w:p>
        </w:tc>
      </w:tr>
      <w:tr w:rsidR="00DA5915" w:rsidRPr="00DA5915" w14:paraId="34814E68"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CFCD77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Centrale verwarmingsleidingen en -lichamen</w:t>
            </w:r>
          </w:p>
        </w:tc>
        <w:tc>
          <w:tcPr>
            <w:tcW w:w="8626" w:type="dxa"/>
            <w:tcBorders>
              <w:top w:val="nil"/>
              <w:left w:val="nil"/>
              <w:bottom w:val="nil"/>
              <w:right w:val="nil"/>
            </w:tcBorders>
            <w:shd w:val="clear" w:color="auto" w:fill="auto"/>
            <w:noWrap/>
            <w:vAlign w:val="center"/>
            <w:hideMark/>
          </w:tcPr>
          <w:p w14:paraId="6AE37EB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sanitaire leidingen</w:t>
            </w:r>
          </w:p>
        </w:tc>
      </w:tr>
      <w:tr w:rsidR="00DA5915" w:rsidRPr="00DA5915" w14:paraId="791B45E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FA9C57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Centrale verwarmingsleidingen en -lichamen</w:t>
            </w:r>
          </w:p>
        </w:tc>
        <w:tc>
          <w:tcPr>
            <w:tcW w:w="8626" w:type="dxa"/>
            <w:tcBorders>
              <w:top w:val="nil"/>
              <w:left w:val="nil"/>
              <w:bottom w:val="nil"/>
              <w:right w:val="nil"/>
            </w:tcBorders>
            <w:shd w:val="clear" w:color="auto" w:fill="auto"/>
            <w:noWrap/>
            <w:vAlign w:val="center"/>
            <w:hideMark/>
          </w:tcPr>
          <w:p w14:paraId="0F0976B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sanitaire toestellen</w:t>
            </w:r>
          </w:p>
        </w:tc>
      </w:tr>
      <w:tr w:rsidR="00DA5915" w:rsidRPr="00DA5915" w14:paraId="3AF3E72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656AF4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Centrale verwarmingsleidingen en -lichamen</w:t>
            </w:r>
          </w:p>
        </w:tc>
        <w:tc>
          <w:tcPr>
            <w:tcW w:w="8626" w:type="dxa"/>
            <w:tcBorders>
              <w:top w:val="nil"/>
              <w:left w:val="nil"/>
              <w:bottom w:val="nil"/>
              <w:right w:val="nil"/>
            </w:tcBorders>
            <w:shd w:val="clear" w:color="auto" w:fill="auto"/>
            <w:noWrap/>
            <w:vAlign w:val="center"/>
            <w:hideMark/>
          </w:tcPr>
          <w:p w14:paraId="668FEFE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toestellen warmteafgifte</w:t>
            </w:r>
          </w:p>
        </w:tc>
      </w:tr>
      <w:tr w:rsidR="00DA5915" w:rsidRPr="00DA5915" w14:paraId="285D1891"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9F6D83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Centrale verwarmingsleidingen en -lichamen</w:t>
            </w:r>
          </w:p>
        </w:tc>
        <w:tc>
          <w:tcPr>
            <w:tcW w:w="8626" w:type="dxa"/>
            <w:tcBorders>
              <w:top w:val="nil"/>
              <w:left w:val="nil"/>
              <w:bottom w:val="nil"/>
              <w:right w:val="nil"/>
            </w:tcBorders>
            <w:shd w:val="clear" w:color="auto" w:fill="auto"/>
            <w:noWrap/>
            <w:vAlign w:val="center"/>
            <w:hideMark/>
          </w:tcPr>
          <w:p w14:paraId="4DD2BB0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ventilatiekanalen en accessoires</w:t>
            </w:r>
          </w:p>
        </w:tc>
      </w:tr>
      <w:tr w:rsidR="00DA5915" w:rsidRPr="00DA5915" w14:paraId="6F47778A"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684282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Centrale verwarmingsleidingen en -lichamen</w:t>
            </w:r>
          </w:p>
        </w:tc>
        <w:tc>
          <w:tcPr>
            <w:tcW w:w="8626" w:type="dxa"/>
            <w:tcBorders>
              <w:top w:val="nil"/>
              <w:left w:val="nil"/>
              <w:bottom w:val="nil"/>
              <w:right w:val="nil"/>
            </w:tcBorders>
            <w:shd w:val="clear" w:color="auto" w:fill="auto"/>
            <w:noWrap/>
            <w:vAlign w:val="center"/>
            <w:hideMark/>
          </w:tcPr>
          <w:p w14:paraId="6706145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Project CV installaties</w:t>
            </w:r>
          </w:p>
        </w:tc>
      </w:tr>
      <w:tr w:rsidR="00DA5915" w:rsidRPr="00DA5915" w14:paraId="3A05D975"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3C1E7D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Centrale verwarmingsleidingen en -lichamen</w:t>
            </w:r>
          </w:p>
        </w:tc>
        <w:tc>
          <w:tcPr>
            <w:tcW w:w="8626" w:type="dxa"/>
            <w:tcBorders>
              <w:top w:val="nil"/>
              <w:left w:val="nil"/>
              <w:bottom w:val="nil"/>
              <w:right w:val="nil"/>
            </w:tcBorders>
            <w:shd w:val="clear" w:color="auto" w:fill="auto"/>
            <w:noWrap/>
            <w:vAlign w:val="center"/>
            <w:hideMark/>
          </w:tcPr>
          <w:p w14:paraId="60E7DC9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Project sanitaire installaties</w:t>
            </w:r>
          </w:p>
        </w:tc>
      </w:tr>
      <w:tr w:rsidR="00DA5915" w:rsidRPr="00DA5915" w14:paraId="2C53BEDD"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D74201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Centrale verwarmingsleidingen en -lichamen</w:t>
            </w:r>
          </w:p>
        </w:tc>
        <w:tc>
          <w:tcPr>
            <w:tcW w:w="8626" w:type="dxa"/>
            <w:tcBorders>
              <w:top w:val="nil"/>
              <w:left w:val="nil"/>
              <w:bottom w:val="nil"/>
              <w:right w:val="nil"/>
            </w:tcBorders>
            <w:shd w:val="clear" w:color="auto" w:fill="auto"/>
            <w:noWrap/>
            <w:vAlign w:val="center"/>
            <w:hideMark/>
          </w:tcPr>
          <w:p w14:paraId="3B00E4B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Project ventilatie- en luchtbehandelingsinstallaties</w:t>
            </w:r>
          </w:p>
        </w:tc>
      </w:tr>
      <w:tr w:rsidR="00DA5915" w:rsidRPr="00DA5915" w14:paraId="7492CC79"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3CDF17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Centrale verwarmingsleidingen en -lichamen</w:t>
            </w:r>
          </w:p>
        </w:tc>
        <w:tc>
          <w:tcPr>
            <w:tcW w:w="8626" w:type="dxa"/>
            <w:tcBorders>
              <w:top w:val="nil"/>
              <w:left w:val="nil"/>
              <w:bottom w:val="nil"/>
              <w:right w:val="nil"/>
            </w:tcBorders>
            <w:shd w:val="clear" w:color="auto" w:fill="auto"/>
            <w:noWrap/>
            <w:vAlign w:val="center"/>
            <w:hideMark/>
          </w:tcPr>
          <w:p w14:paraId="2EB5192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Voorbereidende installatietechnieken</w:t>
            </w:r>
          </w:p>
        </w:tc>
      </w:tr>
      <w:tr w:rsidR="00DA5915" w:rsidRPr="00DA5915" w14:paraId="57F06D50"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EBB3FF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Controle en onderhoud stookolietanks </w:t>
            </w:r>
          </w:p>
        </w:tc>
        <w:tc>
          <w:tcPr>
            <w:tcW w:w="8626" w:type="dxa"/>
            <w:tcBorders>
              <w:top w:val="nil"/>
              <w:left w:val="nil"/>
              <w:bottom w:val="nil"/>
              <w:right w:val="nil"/>
            </w:tcBorders>
            <w:shd w:val="clear" w:color="auto" w:fill="auto"/>
            <w:noWrap/>
            <w:vAlign w:val="center"/>
            <w:hideMark/>
          </w:tcPr>
          <w:p w14:paraId="3091798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Brandertechnieken gas en hybride</w:t>
            </w:r>
          </w:p>
        </w:tc>
      </w:tr>
      <w:tr w:rsidR="00DA5915" w:rsidRPr="00DA5915" w14:paraId="6B6FBA15"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D9E692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Controle en onderhoud stookolietanks </w:t>
            </w:r>
          </w:p>
        </w:tc>
        <w:tc>
          <w:tcPr>
            <w:tcW w:w="8626" w:type="dxa"/>
            <w:tcBorders>
              <w:top w:val="nil"/>
              <w:left w:val="nil"/>
              <w:bottom w:val="nil"/>
              <w:right w:val="nil"/>
            </w:tcBorders>
            <w:shd w:val="clear" w:color="auto" w:fill="auto"/>
            <w:noWrap/>
            <w:vAlign w:val="center"/>
            <w:hideMark/>
          </w:tcPr>
          <w:p w14:paraId="01350E3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Brandertechnieken stookolie en hybride</w:t>
            </w:r>
          </w:p>
        </w:tc>
      </w:tr>
      <w:tr w:rsidR="00DA5915" w:rsidRPr="00DA5915" w14:paraId="0700585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842B0D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Controle en onderhoud stookolietanks </w:t>
            </w:r>
          </w:p>
        </w:tc>
        <w:tc>
          <w:tcPr>
            <w:tcW w:w="8626" w:type="dxa"/>
            <w:tcBorders>
              <w:top w:val="nil"/>
              <w:left w:val="nil"/>
              <w:bottom w:val="nil"/>
              <w:right w:val="nil"/>
            </w:tcBorders>
            <w:shd w:val="clear" w:color="auto" w:fill="auto"/>
            <w:noWrap/>
            <w:vAlign w:val="center"/>
            <w:hideMark/>
          </w:tcPr>
          <w:p w14:paraId="7187EF9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CV leidingen</w:t>
            </w:r>
          </w:p>
        </w:tc>
      </w:tr>
      <w:tr w:rsidR="00DA5915" w:rsidRPr="00DA5915" w14:paraId="060EA58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34ACB3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Controle en onderhoud stookolietanks </w:t>
            </w:r>
          </w:p>
        </w:tc>
        <w:tc>
          <w:tcPr>
            <w:tcW w:w="8626" w:type="dxa"/>
            <w:tcBorders>
              <w:top w:val="nil"/>
              <w:left w:val="nil"/>
              <w:bottom w:val="nil"/>
              <w:right w:val="nil"/>
            </w:tcBorders>
            <w:shd w:val="clear" w:color="auto" w:fill="auto"/>
            <w:noWrap/>
            <w:vAlign w:val="center"/>
            <w:hideMark/>
          </w:tcPr>
          <w:p w14:paraId="5762D83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sanitaire leidingen</w:t>
            </w:r>
          </w:p>
        </w:tc>
      </w:tr>
      <w:tr w:rsidR="00DA5915" w:rsidRPr="00DA5915" w14:paraId="2DA42A3B"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AF01DA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Controle en onderhoud stookolietanks </w:t>
            </w:r>
          </w:p>
        </w:tc>
        <w:tc>
          <w:tcPr>
            <w:tcW w:w="8626" w:type="dxa"/>
            <w:tcBorders>
              <w:top w:val="nil"/>
              <w:left w:val="nil"/>
              <w:bottom w:val="nil"/>
              <w:right w:val="nil"/>
            </w:tcBorders>
            <w:shd w:val="clear" w:color="auto" w:fill="auto"/>
            <w:noWrap/>
            <w:vAlign w:val="center"/>
            <w:hideMark/>
          </w:tcPr>
          <w:p w14:paraId="68AF718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toestellen warmteafgifte</w:t>
            </w:r>
          </w:p>
        </w:tc>
      </w:tr>
      <w:tr w:rsidR="00DA5915" w:rsidRPr="00DA5915" w14:paraId="25CCC060"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DF4E48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Controle en onderhoud stookolietanks </w:t>
            </w:r>
          </w:p>
        </w:tc>
        <w:tc>
          <w:tcPr>
            <w:tcW w:w="8626" w:type="dxa"/>
            <w:tcBorders>
              <w:top w:val="nil"/>
              <w:left w:val="nil"/>
              <w:bottom w:val="nil"/>
              <w:right w:val="nil"/>
            </w:tcBorders>
            <w:shd w:val="clear" w:color="auto" w:fill="auto"/>
            <w:noWrap/>
            <w:vAlign w:val="center"/>
            <w:hideMark/>
          </w:tcPr>
          <w:p w14:paraId="06EF4F9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ventilatiekanalen en accessoires</w:t>
            </w:r>
          </w:p>
        </w:tc>
      </w:tr>
      <w:tr w:rsidR="00DA5915" w:rsidRPr="00DA5915" w14:paraId="14AB183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AFCF40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Controle en onderhoud stookolietanks </w:t>
            </w:r>
          </w:p>
        </w:tc>
        <w:tc>
          <w:tcPr>
            <w:tcW w:w="8626" w:type="dxa"/>
            <w:tcBorders>
              <w:top w:val="nil"/>
              <w:left w:val="nil"/>
              <w:bottom w:val="nil"/>
              <w:right w:val="nil"/>
            </w:tcBorders>
            <w:shd w:val="clear" w:color="auto" w:fill="auto"/>
            <w:noWrap/>
            <w:vAlign w:val="center"/>
            <w:hideMark/>
          </w:tcPr>
          <w:p w14:paraId="152A592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Project CV installaties</w:t>
            </w:r>
          </w:p>
        </w:tc>
      </w:tr>
      <w:tr w:rsidR="00DA5915" w:rsidRPr="00DA5915" w14:paraId="3033FD47"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2CDCBA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Controle en onderhoud stookolietanks </w:t>
            </w:r>
          </w:p>
        </w:tc>
        <w:tc>
          <w:tcPr>
            <w:tcW w:w="8626" w:type="dxa"/>
            <w:tcBorders>
              <w:top w:val="nil"/>
              <w:left w:val="nil"/>
              <w:bottom w:val="nil"/>
              <w:right w:val="nil"/>
            </w:tcBorders>
            <w:shd w:val="clear" w:color="auto" w:fill="auto"/>
            <w:noWrap/>
            <w:vAlign w:val="center"/>
            <w:hideMark/>
          </w:tcPr>
          <w:p w14:paraId="2C0AAA4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Project sanitaire installaties</w:t>
            </w:r>
          </w:p>
        </w:tc>
      </w:tr>
      <w:tr w:rsidR="00DA5915" w:rsidRPr="00DA5915" w14:paraId="3557F767"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5886B3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Controle en onderhoud stookolietanks </w:t>
            </w:r>
          </w:p>
        </w:tc>
        <w:tc>
          <w:tcPr>
            <w:tcW w:w="8626" w:type="dxa"/>
            <w:tcBorders>
              <w:top w:val="nil"/>
              <w:left w:val="nil"/>
              <w:bottom w:val="nil"/>
              <w:right w:val="nil"/>
            </w:tcBorders>
            <w:shd w:val="clear" w:color="auto" w:fill="auto"/>
            <w:noWrap/>
            <w:vAlign w:val="center"/>
            <w:hideMark/>
          </w:tcPr>
          <w:p w14:paraId="6D857EA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Project ventilatie- en luchtbehandelingsinstallaties</w:t>
            </w:r>
          </w:p>
        </w:tc>
      </w:tr>
      <w:tr w:rsidR="00DA5915" w:rsidRPr="00DA5915" w14:paraId="3908B60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ABAE94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Controle en onderhoud stookolietanks </w:t>
            </w:r>
          </w:p>
        </w:tc>
        <w:tc>
          <w:tcPr>
            <w:tcW w:w="8626" w:type="dxa"/>
            <w:tcBorders>
              <w:top w:val="nil"/>
              <w:left w:val="nil"/>
              <w:bottom w:val="nil"/>
              <w:right w:val="nil"/>
            </w:tcBorders>
            <w:shd w:val="clear" w:color="auto" w:fill="auto"/>
            <w:noWrap/>
            <w:vAlign w:val="center"/>
            <w:hideMark/>
          </w:tcPr>
          <w:p w14:paraId="3F94583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Voorbereidende installatietechnieken</w:t>
            </w:r>
          </w:p>
        </w:tc>
      </w:tr>
      <w:tr w:rsidR="00DA5915" w:rsidRPr="00DA5915" w14:paraId="7AAD47C9"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E3D17E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Dagelijkse activiteiten als huishoudhulp</w:t>
            </w:r>
          </w:p>
        </w:tc>
        <w:tc>
          <w:tcPr>
            <w:tcW w:w="8626" w:type="dxa"/>
            <w:tcBorders>
              <w:top w:val="nil"/>
              <w:left w:val="nil"/>
              <w:bottom w:val="nil"/>
              <w:right w:val="nil"/>
            </w:tcBorders>
            <w:shd w:val="clear" w:color="auto" w:fill="auto"/>
            <w:noWrap/>
            <w:vAlign w:val="center"/>
            <w:hideMark/>
          </w:tcPr>
          <w:p w14:paraId="28CA79B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Basishoudingen in de huishoud- en zorgberoepen</w:t>
            </w:r>
          </w:p>
        </w:tc>
      </w:tr>
      <w:tr w:rsidR="00DA5915" w:rsidRPr="00DA5915" w14:paraId="2F91DA96"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4A7DB1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Dagelijkse activiteiten als huishoudhulp</w:t>
            </w:r>
          </w:p>
        </w:tc>
        <w:tc>
          <w:tcPr>
            <w:tcW w:w="8626" w:type="dxa"/>
            <w:tcBorders>
              <w:top w:val="nil"/>
              <w:left w:val="nil"/>
              <w:bottom w:val="nil"/>
              <w:right w:val="nil"/>
            </w:tcBorders>
            <w:shd w:val="clear" w:color="auto" w:fill="auto"/>
            <w:noWrap/>
            <w:vAlign w:val="center"/>
            <w:hideMark/>
          </w:tcPr>
          <w:p w14:paraId="168CB89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Basisprincipes voor de huishoud- en zorgberoepen</w:t>
            </w:r>
          </w:p>
        </w:tc>
      </w:tr>
      <w:tr w:rsidR="00DA5915" w:rsidRPr="00DA5915" w14:paraId="6E7FB40A"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97B77A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Dagelijkse activiteiten als huishoudhulp</w:t>
            </w:r>
          </w:p>
        </w:tc>
        <w:tc>
          <w:tcPr>
            <w:tcW w:w="8626" w:type="dxa"/>
            <w:tcBorders>
              <w:top w:val="nil"/>
              <w:left w:val="nil"/>
              <w:bottom w:val="nil"/>
              <w:right w:val="nil"/>
            </w:tcBorders>
            <w:shd w:val="clear" w:color="auto" w:fill="auto"/>
            <w:noWrap/>
            <w:vAlign w:val="center"/>
            <w:hideMark/>
          </w:tcPr>
          <w:p w14:paraId="60A9D5E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Begeleide intervisie huishoudhulp</w:t>
            </w:r>
          </w:p>
        </w:tc>
      </w:tr>
      <w:tr w:rsidR="00DA5915" w:rsidRPr="00DA5915" w14:paraId="4FD88408"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42ADB8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Dagelijkse activiteiten als huishoudhulp</w:t>
            </w:r>
          </w:p>
        </w:tc>
        <w:tc>
          <w:tcPr>
            <w:tcW w:w="8626" w:type="dxa"/>
            <w:tcBorders>
              <w:top w:val="nil"/>
              <w:left w:val="nil"/>
              <w:bottom w:val="nil"/>
              <w:right w:val="nil"/>
            </w:tcBorders>
            <w:shd w:val="clear" w:color="auto" w:fill="auto"/>
            <w:noWrap/>
            <w:vAlign w:val="center"/>
            <w:hideMark/>
          </w:tcPr>
          <w:p w14:paraId="6B3448C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Boodschappen doen en maaltijden bereiden</w:t>
            </w:r>
          </w:p>
        </w:tc>
      </w:tr>
      <w:tr w:rsidR="00DA5915" w:rsidRPr="00DA5915" w14:paraId="520BDB4A"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04E186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Dagelijkse activiteiten als huishoudhulp</w:t>
            </w:r>
          </w:p>
        </w:tc>
        <w:tc>
          <w:tcPr>
            <w:tcW w:w="8626" w:type="dxa"/>
            <w:tcBorders>
              <w:top w:val="nil"/>
              <w:left w:val="nil"/>
              <w:bottom w:val="nil"/>
              <w:right w:val="nil"/>
            </w:tcBorders>
            <w:shd w:val="clear" w:color="auto" w:fill="auto"/>
            <w:noWrap/>
            <w:vAlign w:val="center"/>
            <w:hideMark/>
          </w:tcPr>
          <w:p w14:paraId="0F0BC83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Kennismaking met de huishoud- en zorgberoepen</w:t>
            </w:r>
          </w:p>
        </w:tc>
      </w:tr>
      <w:tr w:rsidR="00DA5915" w:rsidRPr="00DA5915" w14:paraId="0D2B8044"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BE8776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Dagelijkse activiteiten als huishoudhulp</w:t>
            </w:r>
          </w:p>
        </w:tc>
        <w:tc>
          <w:tcPr>
            <w:tcW w:w="8626" w:type="dxa"/>
            <w:tcBorders>
              <w:top w:val="nil"/>
              <w:left w:val="nil"/>
              <w:bottom w:val="nil"/>
              <w:right w:val="nil"/>
            </w:tcBorders>
            <w:shd w:val="clear" w:color="auto" w:fill="auto"/>
            <w:noWrap/>
            <w:vAlign w:val="center"/>
            <w:hideMark/>
          </w:tcPr>
          <w:p w14:paraId="10399C3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Schoonmaak</w:t>
            </w:r>
          </w:p>
        </w:tc>
      </w:tr>
      <w:tr w:rsidR="00DA5915" w:rsidRPr="00DA5915" w14:paraId="25CD0CA9"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8E47BB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Dagelijkse activiteiten als huishoudhulp</w:t>
            </w:r>
          </w:p>
        </w:tc>
        <w:tc>
          <w:tcPr>
            <w:tcW w:w="8626" w:type="dxa"/>
            <w:tcBorders>
              <w:top w:val="nil"/>
              <w:left w:val="nil"/>
              <w:bottom w:val="nil"/>
              <w:right w:val="nil"/>
            </w:tcBorders>
            <w:shd w:val="clear" w:color="auto" w:fill="auto"/>
            <w:noWrap/>
            <w:vAlign w:val="center"/>
            <w:hideMark/>
          </w:tcPr>
          <w:p w14:paraId="506AA1C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Verstellen van textiel </w:t>
            </w:r>
          </w:p>
        </w:tc>
      </w:tr>
      <w:tr w:rsidR="00DA5915" w:rsidRPr="00DA5915" w14:paraId="75108C36"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66B802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Dagelijkse activiteiten als huishoudhulp</w:t>
            </w:r>
          </w:p>
        </w:tc>
        <w:tc>
          <w:tcPr>
            <w:tcW w:w="8626" w:type="dxa"/>
            <w:tcBorders>
              <w:top w:val="nil"/>
              <w:left w:val="nil"/>
              <w:bottom w:val="nil"/>
              <w:right w:val="nil"/>
            </w:tcBorders>
            <w:shd w:val="clear" w:color="auto" w:fill="auto"/>
            <w:noWrap/>
            <w:vAlign w:val="center"/>
            <w:hideMark/>
          </w:tcPr>
          <w:p w14:paraId="2520C41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Wassen en strijken</w:t>
            </w:r>
          </w:p>
        </w:tc>
      </w:tr>
      <w:tr w:rsidR="00DA5915" w:rsidRPr="00DA5915" w14:paraId="522751B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6DFE13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Dagelijkse activiteiten als huishoudhulp</w:t>
            </w:r>
          </w:p>
        </w:tc>
        <w:tc>
          <w:tcPr>
            <w:tcW w:w="8626" w:type="dxa"/>
            <w:tcBorders>
              <w:top w:val="nil"/>
              <w:left w:val="nil"/>
              <w:bottom w:val="nil"/>
              <w:right w:val="nil"/>
            </w:tcBorders>
            <w:shd w:val="clear" w:color="auto" w:fill="auto"/>
            <w:noWrap/>
            <w:vAlign w:val="center"/>
            <w:hideMark/>
          </w:tcPr>
          <w:p w14:paraId="25D0B11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Werkplekleren huishoudhulp</w:t>
            </w:r>
          </w:p>
        </w:tc>
      </w:tr>
      <w:tr w:rsidR="00DA5915" w:rsidRPr="00DA5915" w14:paraId="700AECFD"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977C64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Dagschotels met vis </w:t>
            </w:r>
          </w:p>
        </w:tc>
        <w:tc>
          <w:tcPr>
            <w:tcW w:w="8626" w:type="dxa"/>
            <w:tcBorders>
              <w:top w:val="nil"/>
              <w:left w:val="nil"/>
              <w:bottom w:val="nil"/>
              <w:right w:val="nil"/>
            </w:tcBorders>
            <w:shd w:val="clear" w:color="auto" w:fill="auto"/>
            <w:noWrap/>
            <w:vAlign w:val="center"/>
            <w:hideMark/>
          </w:tcPr>
          <w:p w14:paraId="12FF87D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Bistrogerechten met groenten en kruiden</w:t>
            </w:r>
          </w:p>
        </w:tc>
      </w:tr>
      <w:tr w:rsidR="00DA5915" w:rsidRPr="00DA5915" w14:paraId="29B51A60"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E32945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Dagschotels met vis </w:t>
            </w:r>
          </w:p>
        </w:tc>
        <w:tc>
          <w:tcPr>
            <w:tcW w:w="8626" w:type="dxa"/>
            <w:tcBorders>
              <w:top w:val="nil"/>
              <w:left w:val="nil"/>
              <w:bottom w:val="nil"/>
              <w:right w:val="nil"/>
            </w:tcBorders>
            <w:shd w:val="clear" w:color="auto" w:fill="auto"/>
            <w:noWrap/>
            <w:vAlign w:val="center"/>
            <w:hideMark/>
          </w:tcPr>
          <w:p w14:paraId="2572370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Bistrogerechten met vis         </w:t>
            </w:r>
          </w:p>
        </w:tc>
      </w:tr>
      <w:tr w:rsidR="00DA5915" w:rsidRPr="00DA5915" w14:paraId="62D517F7"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3C195C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Dagschotels met vis </w:t>
            </w:r>
          </w:p>
        </w:tc>
        <w:tc>
          <w:tcPr>
            <w:tcW w:w="8626" w:type="dxa"/>
            <w:tcBorders>
              <w:top w:val="nil"/>
              <w:left w:val="nil"/>
              <w:bottom w:val="nil"/>
              <w:right w:val="nil"/>
            </w:tcBorders>
            <w:shd w:val="clear" w:color="auto" w:fill="auto"/>
            <w:noWrap/>
            <w:vAlign w:val="center"/>
            <w:hideMark/>
          </w:tcPr>
          <w:p w14:paraId="549B3F3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Bistrogerechten met vlees en gevogelte</w:t>
            </w:r>
          </w:p>
        </w:tc>
      </w:tr>
      <w:tr w:rsidR="00DA5915" w:rsidRPr="00DA5915" w14:paraId="3E561094"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40549A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Dagschotels met vis </w:t>
            </w:r>
          </w:p>
        </w:tc>
        <w:tc>
          <w:tcPr>
            <w:tcW w:w="8626" w:type="dxa"/>
            <w:tcBorders>
              <w:top w:val="nil"/>
              <w:left w:val="nil"/>
              <w:bottom w:val="nil"/>
              <w:right w:val="nil"/>
            </w:tcBorders>
            <w:shd w:val="clear" w:color="auto" w:fill="auto"/>
            <w:noWrap/>
            <w:vAlign w:val="center"/>
            <w:hideMark/>
          </w:tcPr>
          <w:p w14:paraId="79E76D3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groenten, fruit en kruiden</w:t>
            </w:r>
          </w:p>
        </w:tc>
      </w:tr>
      <w:tr w:rsidR="00DA5915" w:rsidRPr="00DA5915" w14:paraId="7A528CBA"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6C6D4C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Dagschotels met vis </w:t>
            </w:r>
          </w:p>
        </w:tc>
        <w:tc>
          <w:tcPr>
            <w:tcW w:w="8626" w:type="dxa"/>
            <w:tcBorders>
              <w:top w:val="nil"/>
              <w:left w:val="nil"/>
              <w:bottom w:val="nil"/>
              <w:right w:val="nil"/>
            </w:tcBorders>
            <w:shd w:val="clear" w:color="auto" w:fill="auto"/>
            <w:noWrap/>
            <w:vAlign w:val="center"/>
            <w:hideMark/>
          </w:tcPr>
          <w:p w14:paraId="14DCEBE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vis, schaal- en schelpdieren</w:t>
            </w:r>
          </w:p>
        </w:tc>
      </w:tr>
      <w:tr w:rsidR="00DA5915" w:rsidRPr="00DA5915" w14:paraId="50F934CC"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BEDA1E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Dagschotels met vis </w:t>
            </w:r>
          </w:p>
        </w:tc>
        <w:tc>
          <w:tcPr>
            <w:tcW w:w="8626" w:type="dxa"/>
            <w:tcBorders>
              <w:top w:val="nil"/>
              <w:left w:val="nil"/>
              <w:bottom w:val="nil"/>
              <w:right w:val="nil"/>
            </w:tcBorders>
            <w:shd w:val="clear" w:color="auto" w:fill="auto"/>
            <w:noWrap/>
            <w:vAlign w:val="center"/>
            <w:hideMark/>
          </w:tcPr>
          <w:p w14:paraId="7669B95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vlees, wild en gevogelte</w:t>
            </w:r>
          </w:p>
        </w:tc>
      </w:tr>
      <w:tr w:rsidR="00DA5915" w:rsidRPr="00DA5915" w14:paraId="7CEA8B1A"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36B547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Dagschotels met vis </w:t>
            </w:r>
          </w:p>
        </w:tc>
        <w:tc>
          <w:tcPr>
            <w:tcW w:w="8626" w:type="dxa"/>
            <w:tcBorders>
              <w:top w:val="nil"/>
              <w:left w:val="nil"/>
              <w:bottom w:val="nil"/>
              <w:right w:val="nil"/>
            </w:tcBorders>
            <w:shd w:val="clear" w:color="auto" w:fill="auto"/>
            <w:noWrap/>
            <w:vAlign w:val="center"/>
            <w:hideMark/>
          </w:tcPr>
          <w:p w14:paraId="4793673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Eenvoudige gerechten met groenten en kruiden</w:t>
            </w:r>
          </w:p>
        </w:tc>
      </w:tr>
      <w:tr w:rsidR="00DA5915" w:rsidRPr="00DA5915" w14:paraId="588D1B5B"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CE76F8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Dagschotels met vis </w:t>
            </w:r>
          </w:p>
        </w:tc>
        <w:tc>
          <w:tcPr>
            <w:tcW w:w="8626" w:type="dxa"/>
            <w:tcBorders>
              <w:top w:val="nil"/>
              <w:left w:val="nil"/>
              <w:bottom w:val="nil"/>
              <w:right w:val="nil"/>
            </w:tcBorders>
            <w:shd w:val="clear" w:color="auto" w:fill="auto"/>
            <w:noWrap/>
            <w:vAlign w:val="center"/>
            <w:hideMark/>
          </w:tcPr>
          <w:p w14:paraId="65ADD33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Eenvoudige visgerechten        </w:t>
            </w:r>
          </w:p>
        </w:tc>
      </w:tr>
      <w:tr w:rsidR="00DA5915" w:rsidRPr="00DA5915" w14:paraId="0E3DF01F"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85F503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Dagschotels met vis </w:t>
            </w:r>
          </w:p>
        </w:tc>
        <w:tc>
          <w:tcPr>
            <w:tcW w:w="8626" w:type="dxa"/>
            <w:tcBorders>
              <w:top w:val="nil"/>
              <w:left w:val="nil"/>
              <w:bottom w:val="nil"/>
              <w:right w:val="nil"/>
            </w:tcBorders>
            <w:shd w:val="clear" w:color="auto" w:fill="auto"/>
            <w:noWrap/>
            <w:vAlign w:val="center"/>
            <w:hideMark/>
          </w:tcPr>
          <w:p w14:paraId="3B9640B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Eenvoudige vlees- en gevogeltegerechten</w:t>
            </w:r>
          </w:p>
        </w:tc>
      </w:tr>
      <w:tr w:rsidR="00DA5915" w:rsidRPr="00DA5915" w14:paraId="6CD14995"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93192D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Dagschotels met vis </w:t>
            </w:r>
          </w:p>
        </w:tc>
        <w:tc>
          <w:tcPr>
            <w:tcW w:w="8626" w:type="dxa"/>
            <w:tcBorders>
              <w:top w:val="nil"/>
              <w:left w:val="nil"/>
              <w:bottom w:val="nil"/>
              <w:right w:val="nil"/>
            </w:tcBorders>
            <w:shd w:val="clear" w:color="auto" w:fill="auto"/>
            <w:noWrap/>
            <w:vAlign w:val="bottom"/>
            <w:hideMark/>
          </w:tcPr>
          <w:p w14:paraId="7DDB9AD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Eventcatering</w:t>
            </w:r>
          </w:p>
        </w:tc>
      </w:tr>
      <w:tr w:rsidR="00DA5915" w:rsidRPr="00DA5915" w14:paraId="7D9B3A4F"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400BA9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Dagschotels met vis </w:t>
            </w:r>
          </w:p>
        </w:tc>
        <w:tc>
          <w:tcPr>
            <w:tcW w:w="8626" w:type="dxa"/>
            <w:tcBorders>
              <w:top w:val="nil"/>
              <w:left w:val="nil"/>
              <w:bottom w:val="nil"/>
              <w:right w:val="nil"/>
            </w:tcBorders>
            <w:shd w:val="clear" w:color="auto" w:fill="auto"/>
            <w:noWrap/>
            <w:vAlign w:val="center"/>
            <w:hideMark/>
          </w:tcPr>
          <w:p w14:paraId="1B03D8A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      </w:t>
            </w:r>
          </w:p>
        </w:tc>
      </w:tr>
      <w:tr w:rsidR="00DA5915" w:rsidRPr="00DA5915" w14:paraId="0162244D"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718D90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Dagschotels met vis </w:t>
            </w:r>
          </w:p>
        </w:tc>
        <w:tc>
          <w:tcPr>
            <w:tcW w:w="8626" w:type="dxa"/>
            <w:tcBorders>
              <w:top w:val="nil"/>
              <w:left w:val="nil"/>
              <w:bottom w:val="nil"/>
              <w:right w:val="nil"/>
            </w:tcBorders>
            <w:shd w:val="clear" w:color="auto" w:fill="auto"/>
            <w:noWrap/>
            <w:vAlign w:val="center"/>
            <w:hideMark/>
          </w:tcPr>
          <w:p w14:paraId="1F4A531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grootkeuken/beheer  </w:t>
            </w:r>
          </w:p>
        </w:tc>
      </w:tr>
      <w:tr w:rsidR="00DA5915" w:rsidRPr="00DA5915" w14:paraId="0068B19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D173F0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Dagschotels met vis </w:t>
            </w:r>
          </w:p>
        </w:tc>
        <w:tc>
          <w:tcPr>
            <w:tcW w:w="8626" w:type="dxa"/>
            <w:tcBorders>
              <w:top w:val="nil"/>
              <w:left w:val="nil"/>
              <w:bottom w:val="nil"/>
              <w:right w:val="nil"/>
            </w:tcBorders>
            <w:shd w:val="clear" w:color="auto" w:fill="auto"/>
            <w:noWrap/>
            <w:vAlign w:val="center"/>
            <w:hideMark/>
          </w:tcPr>
          <w:p w14:paraId="6FD95A4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grootkeuken/organisatie      </w:t>
            </w:r>
          </w:p>
        </w:tc>
      </w:tr>
      <w:tr w:rsidR="00DA5915" w:rsidRPr="00DA5915" w14:paraId="185449D6"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B70D53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Dagschotels met vis </w:t>
            </w:r>
          </w:p>
        </w:tc>
        <w:tc>
          <w:tcPr>
            <w:tcW w:w="8626" w:type="dxa"/>
            <w:tcBorders>
              <w:top w:val="nil"/>
              <w:left w:val="nil"/>
              <w:bottom w:val="nil"/>
              <w:right w:val="nil"/>
            </w:tcBorders>
            <w:shd w:val="clear" w:color="auto" w:fill="auto"/>
            <w:noWrap/>
            <w:vAlign w:val="bottom"/>
            <w:hideMark/>
          </w:tcPr>
          <w:p w14:paraId="42B0EBD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groenten en kruiden</w:t>
            </w:r>
          </w:p>
        </w:tc>
      </w:tr>
      <w:tr w:rsidR="00DA5915" w:rsidRPr="00DA5915" w14:paraId="7DEAF68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4A1491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Dagschotels met vis </w:t>
            </w:r>
          </w:p>
        </w:tc>
        <w:tc>
          <w:tcPr>
            <w:tcW w:w="8626" w:type="dxa"/>
            <w:tcBorders>
              <w:top w:val="nil"/>
              <w:left w:val="nil"/>
              <w:bottom w:val="nil"/>
              <w:right w:val="nil"/>
            </w:tcBorders>
            <w:shd w:val="clear" w:color="auto" w:fill="auto"/>
            <w:noWrap/>
            <w:vAlign w:val="center"/>
            <w:hideMark/>
          </w:tcPr>
          <w:p w14:paraId="6A7DF9F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vis</w:t>
            </w:r>
          </w:p>
        </w:tc>
      </w:tr>
      <w:tr w:rsidR="00DA5915" w:rsidRPr="00DA5915" w14:paraId="3892EF3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A019B8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Dagschotels met vis </w:t>
            </w:r>
          </w:p>
        </w:tc>
        <w:tc>
          <w:tcPr>
            <w:tcW w:w="8626" w:type="dxa"/>
            <w:tcBorders>
              <w:top w:val="nil"/>
              <w:left w:val="nil"/>
              <w:bottom w:val="nil"/>
              <w:right w:val="nil"/>
            </w:tcBorders>
            <w:shd w:val="clear" w:color="auto" w:fill="auto"/>
            <w:noWrap/>
            <w:vAlign w:val="center"/>
            <w:hideMark/>
          </w:tcPr>
          <w:p w14:paraId="6AB839E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vlees en gevogelte</w:t>
            </w:r>
          </w:p>
        </w:tc>
      </w:tr>
      <w:tr w:rsidR="00DA5915" w:rsidRPr="00DA5915" w14:paraId="0E76A99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7EF308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Dagschotels met vis </w:t>
            </w:r>
          </w:p>
        </w:tc>
        <w:tc>
          <w:tcPr>
            <w:tcW w:w="8626" w:type="dxa"/>
            <w:tcBorders>
              <w:top w:val="nil"/>
              <w:left w:val="nil"/>
              <w:bottom w:val="nil"/>
              <w:right w:val="nil"/>
            </w:tcBorders>
            <w:shd w:val="clear" w:color="auto" w:fill="auto"/>
            <w:noWrap/>
            <w:vAlign w:val="center"/>
            <w:hideMark/>
          </w:tcPr>
          <w:p w14:paraId="2E264D7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ontvangst en bediening van gasten</w:t>
            </w:r>
          </w:p>
        </w:tc>
      </w:tr>
      <w:tr w:rsidR="00DA5915" w:rsidRPr="00DA5915" w14:paraId="7298D814"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954099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Dagschotels met vis </w:t>
            </w:r>
          </w:p>
        </w:tc>
        <w:tc>
          <w:tcPr>
            <w:tcW w:w="8626" w:type="dxa"/>
            <w:tcBorders>
              <w:top w:val="nil"/>
              <w:left w:val="nil"/>
              <w:bottom w:val="nil"/>
              <w:right w:val="nil"/>
            </w:tcBorders>
            <w:shd w:val="clear" w:color="auto" w:fill="auto"/>
            <w:noWrap/>
            <w:vAlign w:val="center"/>
            <w:hideMark/>
          </w:tcPr>
          <w:p w14:paraId="280212D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w:t>
            </w:r>
          </w:p>
        </w:tc>
      </w:tr>
      <w:tr w:rsidR="00DA5915" w:rsidRPr="00DA5915" w14:paraId="483D655F"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CA676A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Dagschotels met vis </w:t>
            </w:r>
          </w:p>
        </w:tc>
        <w:tc>
          <w:tcPr>
            <w:tcW w:w="8626" w:type="dxa"/>
            <w:tcBorders>
              <w:top w:val="nil"/>
              <w:left w:val="nil"/>
              <w:bottom w:val="nil"/>
              <w:right w:val="nil"/>
            </w:tcBorders>
            <w:shd w:val="clear" w:color="auto" w:fill="auto"/>
            <w:noWrap/>
            <w:vAlign w:val="center"/>
            <w:hideMark/>
          </w:tcPr>
          <w:p w14:paraId="492269B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 en keukenbeheer</w:t>
            </w:r>
          </w:p>
        </w:tc>
      </w:tr>
      <w:tr w:rsidR="00DA5915" w:rsidRPr="00DA5915" w14:paraId="45AC1F68"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666BE9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Dagschotels met vis </w:t>
            </w:r>
          </w:p>
        </w:tc>
        <w:tc>
          <w:tcPr>
            <w:tcW w:w="8626" w:type="dxa"/>
            <w:tcBorders>
              <w:top w:val="nil"/>
              <w:left w:val="nil"/>
              <w:bottom w:val="nil"/>
              <w:right w:val="nil"/>
            </w:tcBorders>
            <w:shd w:val="clear" w:color="auto" w:fill="auto"/>
            <w:noWrap/>
            <w:vAlign w:val="center"/>
            <w:hideMark/>
          </w:tcPr>
          <w:p w14:paraId="5EAA487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 en keukenorganisatie</w:t>
            </w:r>
          </w:p>
        </w:tc>
      </w:tr>
      <w:tr w:rsidR="00DA5915" w:rsidRPr="00DA5915" w14:paraId="3AA4578D"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73DA88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Dagschotels met vis </w:t>
            </w:r>
          </w:p>
        </w:tc>
        <w:tc>
          <w:tcPr>
            <w:tcW w:w="8626" w:type="dxa"/>
            <w:tcBorders>
              <w:top w:val="nil"/>
              <w:left w:val="nil"/>
              <w:bottom w:val="nil"/>
              <w:right w:val="nil"/>
            </w:tcBorders>
            <w:shd w:val="clear" w:color="auto" w:fill="auto"/>
            <w:noWrap/>
            <w:vAlign w:val="center"/>
            <w:hideMark/>
          </w:tcPr>
          <w:p w14:paraId="137640E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groenten, fruit en kruiden</w:t>
            </w:r>
          </w:p>
        </w:tc>
      </w:tr>
      <w:tr w:rsidR="00DA5915" w:rsidRPr="00DA5915" w14:paraId="2D181E0A"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DBF853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Dagschotels met vis </w:t>
            </w:r>
          </w:p>
        </w:tc>
        <w:tc>
          <w:tcPr>
            <w:tcW w:w="8626" w:type="dxa"/>
            <w:tcBorders>
              <w:top w:val="nil"/>
              <w:left w:val="nil"/>
              <w:bottom w:val="nil"/>
              <w:right w:val="nil"/>
            </w:tcBorders>
            <w:shd w:val="clear" w:color="auto" w:fill="auto"/>
            <w:noWrap/>
            <w:vAlign w:val="center"/>
            <w:hideMark/>
          </w:tcPr>
          <w:p w14:paraId="4765F29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groenten, fruit en kruiden uit de wereldkeuken</w:t>
            </w:r>
          </w:p>
        </w:tc>
      </w:tr>
      <w:tr w:rsidR="00DA5915" w:rsidRPr="00DA5915" w14:paraId="76ECD3DD"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1452C4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Dagschotels met vis </w:t>
            </w:r>
          </w:p>
        </w:tc>
        <w:tc>
          <w:tcPr>
            <w:tcW w:w="8626" w:type="dxa"/>
            <w:tcBorders>
              <w:top w:val="nil"/>
              <w:left w:val="nil"/>
              <w:bottom w:val="nil"/>
              <w:right w:val="nil"/>
            </w:tcBorders>
            <w:shd w:val="clear" w:color="auto" w:fill="auto"/>
            <w:noWrap/>
            <w:vAlign w:val="center"/>
            <w:hideMark/>
          </w:tcPr>
          <w:p w14:paraId="25C0F7B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vis, schaal- en schelpdieren</w:t>
            </w:r>
          </w:p>
        </w:tc>
      </w:tr>
      <w:tr w:rsidR="00DA5915" w:rsidRPr="00DA5915" w14:paraId="2C0FAC0D"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688CD0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Dagschotels met vis </w:t>
            </w:r>
          </w:p>
        </w:tc>
        <w:tc>
          <w:tcPr>
            <w:tcW w:w="8626" w:type="dxa"/>
            <w:tcBorders>
              <w:top w:val="nil"/>
              <w:left w:val="nil"/>
              <w:bottom w:val="nil"/>
              <w:right w:val="nil"/>
            </w:tcBorders>
            <w:shd w:val="clear" w:color="auto" w:fill="auto"/>
            <w:noWrap/>
            <w:vAlign w:val="center"/>
            <w:hideMark/>
          </w:tcPr>
          <w:p w14:paraId="792F710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vis, schaal- en schelpdieren uit de wereldkeuken</w:t>
            </w:r>
          </w:p>
        </w:tc>
      </w:tr>
      <w:tr w:rsidR="00DA5915" w:rsidRPr="00DA5915" w14:paraId="04E3B586"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048437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Dagschotels met vis </w:t>
            </w:r>
          </w:p>
        </w:tc>
        <w:tc>
          <w:tcPr>
            <w:tcW w:w="8626" w:type="dxa"/>
            <w:tcBorders>
              <w:top w:val="nil"/>
              <w:left w:val="nil"/>
              <w:bottom w:val="nil"/>
              <w:right w:val="nil"/>
            </w:tcBorders>
            <w:shd w:val="clear" w:color="auto" w:fill="auto"/>
            <w:noWrap/>
            <w:vAlign w:val="center"/>
            <w:hideMark/>
          </w:tcPr>
          <w:p w14:paraId="1F5116C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vlees, wild en gevogelte</w:t>
            </w:r>
          </w:p>
        </w:tc>
      </w:tr>
      <w:tr w:rsidR="00DA5915" w:rsidRPr="00DA5915" w14:paraId="12DFBD16"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EB7985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Dagschotels met vis </w:t>
            </w:r>
          </w:p>
        </w:tc>
        <w:tc>
          <w:tcPr>
            <w:tcW w:w="8626" w:type="dxa"/>
            <w:tcBorders>
              <w:top w:val="nil"/>
              <w:left w:val="nil"/>
              <w:bottom w:val="nil"/>
              <w:right w:val="nil"/>
            </w:tcBorders>
            <w:shd w:val="clear" w:color="auto" w:fill="auto"/>
            <w:noWrap/>
            <w:vAlign w:val="center"/>
            <w:hideMark/>
          </w:tcPr>
          <w:p w14:paraId="545D1AF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vlees, wild en gevogelte uit de wereldkeuken</w:t>
            </w:r>
          </w:p>
        </w:tc>
      </w:tr>
      <w:tr w:rsidR="00DA5915" w:rsidRPr="00DA5915" w14:paraId="30465D0B"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C65C28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Dagschotels met vis </w:t>
            </w:r>
          </w:p>
        </w:tc>
        <w:tc>
          <w:tcPr>
            <w:tcW w:w="8626" w:type="dxa"/>
            <w:tcBorders>
              <w:top w:val="nil"/>
              <w:left w:val="nil"/>
              <w:bottom w:val="nil"/>
              <w:right w:val="nil"/>
            </w:tcBorders>
            <w:shd w:val="clear" w:color="auto" w:fill="auto"/>
            <w:noWrap/>
            <w:vAlign w:val="center"/>
            <w:hideMark/>
          </w:tcPr>
          <w:p w14:paraId="56E5284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groenten, fruit en kruiden</w:t>
            </w:r>
          </w:p>
        </w:tc>
      </w:tr>
      <w:tr w:rsidR="00DA5915" w:rsidRPr="00DA5915" w14:paraId="03C3FF8B"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66C4C8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Dagschotels met vis </w:t>
            </w:r>
          </w:p>
        </w:tc>
        <w:tc>
          <w:tcPr>
            <w:tcW w:w="8626" w:type="dxa"/>
            <w:tcBorders>
              <w:top w:val="nil"/>
              <w:left w:val="nil"/>
              <w:bottom w:val="nil"/>
              <w:right w:val="nil"/>
            </w:tcBorders>
            <w:shd w:val="clear" w:color="auto" w:fill="auto"/>
            <w:noWrap/>
            <w:vAlign w:val="center"/>
            <w:hideMark/>
          </w:tcPr>
          <w:p w14:paraId="53BFE51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vis, schaal- en schelpdieren</w:t>
            </w:r>
            <w:r w:rsidRPr="00DA5915">
              <w:rPr>
                <w:rFonts w:ascii="Verdana" w:hAnsi="Verdana" w:cs="Calibri"/>
                <w:i/>
                <w:iCs/>
                <w:lang w:val="nl-BE" w:eastAsia="nl-BE"/>
              </w:rPr>
              <w:t xml:space="preserve"> </w:t>
            </w:r>
          </w:p>
        </w:tc>
      </w:tr>
      <w:tr w:rsidR="00DA5915" w:rsidRPr="00DA5915" w14:paraId="581F5989"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12F31B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Dagschotels met vis </w:t>
            </w:r>
          </w:p>
        </w:tc>
        <w:tc>
          <w:tcPr>
            <w:tcW w:w="8626" w:type="dxa"/>
            <w:tcBorders>
              <w:top w:val="nil"/>
              <w:left w:val="nil"/>
              <w:bottom w:val="nil"/>
              <w:right w:val="nil"/>
            </w:tcBorders>
            <w:shd w:val="clear" w:color="auto" w:fill="auto"/>
            <w:noWrap/>
            <w:vAlign w:val="center"/>
            <w:hideMark/>
          </w:tcPr>
          <w:p w14:paraId="5A93187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vlees, wild en gevogelte</w:t>
            </w:r>
            <w:r w:rsidRPr="00DA5915">
              <w:rPr>
                <w:rFonts w:ascii="Verdana" w:hAnsi="Verdana" w:cs="Calibri"/>
                <w:i/>
                <w:iCs/>
                <w:lang w:val="nl-BE" w:eastAsia="nl-BE"/>
              </w:rPr>
              <w:t xml:space="preserve"> </w:t>
            </w:r>
          </w:p>
        </w:tc>
      </w:tr>
      <w:tr w:rsidR="00DA5915" w:rsidRPr="00DA5915" w14:paraId="4BC71F1A"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5BACCB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Dagschotels met vlees en gevogelte</w:t>
            </w:r>
          </w:p>
        </w:tc>
        <w:tc>
          <w:tcPr>
            <w:tcW w:w="8626" w:type="dxa"/>
            <w:tcBorders>
              <w:top w:val="nil"/>
              <w:left w:val="nil"/>
              <w:bottom w:val="nil"/>
              <w:right w:val="nil"/>
            </w:tcBorders>
            <w:shd w:val="clear" w:color="auto" w:fill="auto"/>
            <w:noWrap/>
            <w:vAlign w:val="center"/>
            <w:hideMark/>
          </w:tcPr>
          <w:p w14:paraId="2A4C4A3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Bistrogerechten met groenten en kruiden</w:t>
            </w:r>
          </w:p>
        </w:tc>
      </w:tr>
      <w:tr w:rsidR="00DA5915" w:rsidRPr="00DA5915" w14:paraId="3130ACD4"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101187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Dagschotels met vlees en gevogelte</w:t>
            </w:r>
          </w:p>
        </w:tc>
        <w:tc>
          <w:tcPr>
            <w:tcW w:w="8626" w:type="dxa"/>
            <w:tcBorders>
              <w:top w:val="nil"/>
              <w:left w:val="nil"/>
              <w:bottom w:val="nil"/>
              <w:right w:val="nil"/>
            </w:tcBorders>
            <w:shd w:val="clear" w:color="auto" w:fill="auto"/>
            <w:noWrap/>
            <w:vAlign w:val="center"/>
            <w:hideMark/>
          </w:tcPr>
          <w:p w14:paraId="121455E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Bistrogerechten met vis         </w:t>
            </w:r>
          </w:p>
        </w:tc>
      </w:tr>
      <w:tr w:rsidR="00DA5915" w:rsidRPr="00DA5915" w14:paraId="45D40AE5"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3630B0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Dagschotels met vlees en gevogelte</w:t>
            </w:r>
          </w:p>
        </w:tc>
        <w:tc>
          <w:tcPr>
            <w:tcW w:w="8626" w:type="dxa"/>
            <w:tcBorders>
              <w:top w:val="nil"/>
              <w:left w:val="nil"/>
              <w:bottom w:val="nil"/>
              <w:right w:val="nil"/>
            </w:tcBorders>
            <w:shd w:val="clear" w:color="auto" w:fill="auto"/>
            <w:noWrap/>
            <w:vAlign w:val="center"/>
            <w:hideMark/>
          </w:tcPr>
          <w:p w14:paraId="79AB908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Bistrogerechten met vlees en gevogelte</w:t>
            </w:r>
          </w:p>
        </w:tc>
      </w:tr>
      <w:tr w:rsidR="00DA5915" w:rsidRPr="00DA5915" w14:paraId="43F2546C"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2B2BF3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Dagschotels met vlees en gevogelte</w:t>
            </w:r>
          </w:p>
        </w:tc>
        <w:tc>
          <w:tcPr>
            <w:tcW w:w="8626" w:type="dxa"/>
            <w:tcBorders>
              <w:top w:val="nil"/>
              <w:left w:val="nil"/>
              <w:bottom w:val="nil"/>
              <w:right w:val="nil"/>
            </w:tcBorders>
            <w:shd w:val="clear" w:color="auto" w:fill="auto"/>
            <w:noWrap/>
            <w:vAlign w:val="center"/>
            <w:hideMark/>
          </w:tcPr>
          <w:p w14:paraId="4E5F956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groenten, fruit en kruiden</w:t>
            </w:r>
          </w:p>
        </w:tc>
      </w:tr>
      <w:tr w:rsidR="00DA5915" w:rsidRPr="00DA5915" w14:paraId="3BFE2F08"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29D973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Dagschotels met vlees en gevogelte</w:t>
            </w:r>
          </w:p>
        </w:tc>
        <w:tc>
          <w:tcPr>
            <w:tcW w:w="8626" w:type="dxa"/>
            <w:tcBorders>
              <w:top w:val="nil"/>
              <w:left w:val="nil"/>
              <w:bottom w:val="nil"/>
              <w:right w:val="nil"/>
            </w:tcBorders>
            <w:shd w:val="clear" w:color="auto" w:fill="auto"/>
            <w:noWrap/>
            <w:vAlign w:val="center"/>
            <w:hideMark/>
          </w:tcPr>
          <w:p w14:paraId="32BDF21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vis, schaal- en schelpdieren</w:t>
            </w:r>
          </w:p>
        </w:tc>
      </w:tr>
      <w:tr w:rsidR="00DA5915" w:rsidRPr="00DA5915" w14:paraId="20A8CBF7"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15F205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Dagschotels met vlees en gevogelte</w:t>
            </w:r>
          </w:p>
        </w:tc>
        <w:tc>
          <w:tcPr>
            <w:tcW w:w="8626" w:type="dxa"/>
            <w:tcBorders>
              <w:top w:val="nil"/>
              <w:left w:val="nil"/>
              <w:bottom w:val="nil"/>
              <w:right w:val="nil"/>
            </w:tcBorders>
            <w:shd w:val="clear" w:color="auto" w:fill="auto"/>
            <w:noWrap/>
            <w:vAlign w:val="center"/>
            <w:hideMark/>
          </w:tcPr>
          <w:p w14:paraId="5968B30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vlees, wild en gevogelte</w:t>
            </w:r>
          </w:p>
        </w:tc>
      </w:tr>
      <w:tr w:rsidR="00DA5915" w:rsidRPr="00DA5915" w14:paraId="73C0B414"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6A593F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Dagschotels met vlees en gevogelte</w:t>
            </w:r>
          </w:p>
        </w:tc>
        <w:tc>
          <w:tcPr>
            <w:tcW w:w="8626" w:type="dxa"/>
            <w:tcBorders>
              <w:top w:val="nil"/>
              <w:left w:val="nil"/>
              <w:bottom w:val="nil"/>
              <w:right w:val="nil"/>
            </w:tcBorders>
            <w:shd w:val="clear" w:color="auto" w:fill="auto"/>
            <w:noWrap/>
            <w:vAlign w:val="center"/>
            <w:hideMark/>
          </w:tcPr>
          <w:p w14:paraId="1929CD9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Eenvoudige gerechten met groenten en kruiden</w:t>
            </w:r>
          </w:p>
        </w:tc>
      </w:tr>
      <w:tr w:rsidR="00DA5915" w:rsidRPr="00DA5915" w14:paraId="1AF7F1CD"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2C9532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Dagschotels met vlees en gevogelte</w:t>
            </w:r>
          </w:p>
        </w:tc>
        <w:tc>
          <w:tcPr>
            <w:tcW w:w="8626" w:type="dxa"/>
            <w:tcBorders>
              <w:top w:val="nil"/>
              <w:left w:val="nil"/>
              <w:bottom w:val="nil"/>
              <w:right w:val="nil"/>
            </w:tcBorders>
            <w:shd w:val="clear" w:color="auto" w:fill="auto"/>
            <w:noWrap/>
            <w:vAlign w:val="center"/>
            <w:hideMark/>
          </w:tcPr>
          <w:p w14:paraId="4087208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Eenvoudige visgerechten        </w:t>
            </w:r>
          </w:p>
        </w:tc>
      </w:tr>
      <w:tr w:rsidR="00DA5915" w:rsidRPr="00DA5915" w14:paraId="09F508D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5040AA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Dagschotels met vlees en gevogelte</w:t>
            </w:r>
          </w:p>
        </w:tc>
        <w:tc>
          <w:tcPr>
            <w:tcW w:w="8626" w:type="dxa"/>
            <w:tcBorders>
              <w:top w:val="nil"/>
              <w:left w:val="nil"/>
              <w:bottom w:val="nil"/>
              <w:right w:val="nil"/>
            </w:tcBorders>
            <w:shd w:val="clear" w:color="auto" w:fill="auto"/>
            <w:noWrap/>
            <w:vAlign w:val="center"/>
            <w:hideMark/>
          </w:tcPr>
          <w:p w14:paraId="7718B56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Eenvoudige vlees- en gevogeltegerechten</w:t>
            </w:r>
          </w:p>
        </w:tc>
      </w:tr>
      <w:tr w:rsidR="00DA5915" w:rsidRPr="00DA5915" w14:paraId="7191F9C7"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861E04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Dagschotels met vlees en gevogelte</w:t>
            </w:r>
          </w:p>
        </w:tc>
        <w:tc>
          <w:tcPr>
            <w:tcW w:w="8626" w:type="dxa"/>
            <w:tcBorders>
              <w:top w:val="nil"/>
              <w:left w:val="nil"/>
              <w:bottom w:val="nil"/>
              <w:right w:val="nil"/>
            </w:tcBorders>
            <w:shd w:val="clear" w:color="auto" w:fill="auto"/>
            <w:noWrap/>
            <w:vAlign w:val="bottom"/>
            <w:hideMark/>
          </w:tcPr>
          <w:p w14:paraId="7DE5BD0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Eventcatering</w:t>
            </w:r>
          </w:p>
        </w:tc>
      </w:tr>
      <w:tr w:rsidR="00DA5915" w:rsidRPr="00DA5915" w14:paraId="4565C234"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8283CB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Dagschotels met vlees en gevogelte</w:t>
            </w:r>
          </w:p>
        </w:tc>
        <w:tc>
          <w:tcPr>
            <w:tcW w:w="8626" w:type="dxa"/>
            <w:tcBorders>
              <w:top w:val="nil"/>
              <w:left w:val="nil"/>
              <w:bottom w:val="nil"/>
              <w:right w:val="nil"/>
            </w:tcBorders>
            <w:shd w:val="clear" w:color="auto" w:fill="auto"/>
            <w:noWrap/>
            <w:vAlign w:val="center"/>
            <w:hideMark/>
          </w:tcPr>
          <w:p w14:paraId="0AADB78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      </w:t>
            </w:r>
          </w:p>
        </w:tc>
      </w:tr>
      <w:tr w:rsidR="00DA5915" w:rsidRPr="00DA5915" w14:paraId="23949E6C"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BD825C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Dagschotels met vlees en gevogelte</w:t>
            </w:r>
          </w:p>
        </w:tc>
        <w:tc>
          <w:tcPr>
            <w:tcW w:w="8626" w:type="dxa"/>
            <w:tcBorders>
              <w:top w:val="nil"/>
              <w:left w:val="nil"/>
              <w:bottom w:val="nil"/>
              <w:right w:val="nil"/>
            </w:tcBorders>
            <w:shd w:val="clear" w:color="auto" w:fill="auto"/>
            <w:noWrap/>
            <w:vAlign w:val="center"/>
            <w:hideMark/>
          </w:tcPr>
          <w:p w14:paraId="5E2DF17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grootkeuken/beheer  </w:t>
            </w:r>
          </w:p>
        </w:tc>
      </w:tr>
      <w:tr w:rsidR="00DA5915" w:rsidRPr="00DA5915" w14:paraId="5EA84D54"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78E605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Dagschotels met vlees en gevogelte</w:t>
            </w:r>
          </w:p>
        </w:tc>
        <w:tc>
          <w:tcPr>
            <w:tcW w:w="8626" w:type="dxa"/>
            <w:tcBorders>
              <w:top w:val="nil"/>
              <w:left w:val="nil"/>
              <w:bottom w:val="nil"/>
              <w:right w:val="nil"/>
            </w:tcBorders>
            <w:shd w:val="clear" w:color="auto" w:fill="auto"/>
            <w:noWrap/>
            <w:vAlign w:val="center"/>
            <w:hideMark/>
          </w:tcPr>
          <w:p w14:paraId="4C11B70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grootkeuken/organisatie      </w:t>
            </w:r>
          </w:p>
        </w:tc>
      </w:tr>
      <w:tr w:rsidR="00DA5915" w:rsidRPr="00DA5915" w14:paraId="6103412C"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9AB870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Dagschotels met vlees en gevogelte</w:t>
            </w:r>
          </w:p>
        </w:tc>
        <w:tc>
          <w:tcPr>
            <w:tcW w:w="8626" w:type="dxa"/>
            <w:tcBorders>
              <w:top w:val="nil"/>
              <w:left w:val="nil"/>
              <w:bottom w:val="nil"/>
              <w:right w:val="nil"/>
            </w:tcBorders>
            <w:shd w:val="clear" w:color="auto" w:fill="auto"/>
            <w:noWrap/>
            <w:vAlign w:val="bottom"/>
            <w:hideMark/>
          </w:tcPr>
          <w:p w14:paraId="4467E68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groenten en kruiden</w:t>
            </w:r>
          </w:p>
        </w:tc>
      </w:tr>
      <w:tr w:rsidR="00DA5915" w:rsidRPr="00DA5915" w14:paraId="1E0D719C"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4E8326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Dagschotels met vlees en gevogelte</w:t>
            </w:r>
          </w:p>
        </w:tc>
        <w:tc>
          <w:tcPr>
            <w:tcW w:w="8626" w:type="dxa"/>
            <w:tcBorders>
              <w:top w:val="nil"/>
              <w:left w:val="nil"/>
              <w:bottom w:val="nil"/>
              <w:right w:val="nil"/>
            </w:tcBorders>
            <w:shd w:val="clear" w:color="auto" w:fill="auto"/>
            <w:noWrap/>
            <w:vAlign w:val="center"/>
            <w:hideMark/>
          </w:tcPr>
          <w:p w14:paraId="6AE2E8E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vis</w:t>
            </w:r>
          </w:p>
        </w:tc>
      </w:tr>
      <w:tr w:rsidR="00DA5915" w:rsidRPr="00DA5915" w14:paraId="5F3CC6E7"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4CC2E0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Dagschotels met vlees en gevogelte</w:t>
            </w:r>
          </w:p>
        </w:tc>
        <w:tc>
          <w:tcPr>
            <w:tcW w:w="8626" w:type="dxa"/>
            <w:tcBorders>
              <w:top w:val="nil"/>
              <w:left w:val="nil"/>
              <w:bottom w:val="nil"/>
              <w:right w:val="nil"/>
            </w:tcBorders>
            <w:shd w:val="clear" w:color="auto" w:fill="auto"/>
            <w:noWrap/>
            <w:vAlign w:val="center"/>
            <w:hideMark/>
          </w:tcPr>
          <w:p w14:paraId="280EEA3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vlees en gevogelte</w:t>
            </w:r>
          </w:p>
        </w:tc>
      </w:tr>
      <w:tr w:rsidR="00DA5915" w:rsidRPr="00DA5915" w14:paraId="09378119"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9A7743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Dagschotels met vlees en gevogelte</w:t>
            </w:r>
          </w:p>
        </w:tc>
        <w:tc>
          <w:tcPr>
            <w:tcW w:w="8626" w:type="dxa"/>
            <w:tcBorders>
              <w:top w:val="nil"/>
              <w:left w:val="nil"/>
              <w:bottom w:val="nil"/>
              <w:right w:val="nil"/>
            </w:tcBorders>
            <w:shd w:val="clear" w:color="auto" w:fill="auto"/>
            <w:noWrap/>
            <w:vAlign w:val="center"/>
            <w:hideMark/>
          </w:tcPr>
          <w:p w14:paraId="68225C3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ontvangst en bediening van gasten</w:t>
            </w:r>
          </w:p>
        </w:tc>
      </w:tr>
      <w:tr w:rsidR="00DA5915" w:rsidRPr="00DA5915" w14:paraId="2D04128D"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1603F8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Dagschotels met vlees en gevogelte</w:t>
            </w:r>
          </w:p>
        </w:tc>
        <w:tc>
          <w:tcPr>
            <w:tcW w:w="8626" w:type="dxa"/>
            <w:tcBorders>
              <w:top w:val="nil"/>
              <w:left w:val="nil"/>
              <w:bottom w:val="nil"/>
              <w:right w:val="nil"/>
            </w:tcBorders>
            <w:shd w:val="clear" w:color="auto" w:fill="auto"/>
            <w:noWrap/>
            <w:vAlign w:val="center"/>
            <w:hideMark/>
          </w:tcPr>
          <w:p w14:paraId="5471CE4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w:t>
            </w:r>
          </w:p>
        </w:tc>
      </w:tr>
      <w:tr w:rsidR="00DA5915" w:rsidRPr="00DA5915" w14:paraId="2AA8B26A"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048760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Dagschotels met vlees en gevogelte</w:t>
            </w:r>
          </w:p>
        </w:tc>
        <w:tc>
          <w:tcPr>
            <w:tcW w:w="8626" w:type="dxa"/>
            <w:tcBorders>
              <w:top w:val="nil"/>
              <w:left w:val="nil"/>
              <w:bottom w:val="nil"/>
              <w:right w:val="nil"/>
            </w:tcBorders>
            <w:shd w:val="clear" w:color="auto" w:fill="auto"/>
            <w:noWrap/>
            <w:vAlign w:val="center"/>
            <w:hideMark/>
          </w:tcPr>
          <w:p w14:paraId="46E3C27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 en keukenbeheer</w:t>
            </w:r>
          </w:p>
        </w:tc>
      </w:tr>
      <w:tr w:rsidR="00DA5915" w:rsidRPr="00DA5915" w14:paraId="5ACC5C9F"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4D15C2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Dagschotels met vlees en gevogelte</w:t>
            </w:r>
          </w:p>
        </w:tc>
        <w:tc>
          <w:tcPr>
            <w:tcW w:w="8626" w:type="dxa"/>
            <w:tcBorders>
              <w:top w:val="nil"/>
              <w:left w:val="nil"/>
              <w:bottom w:val="nil"/>
              <w:right w:val="nil"/>
            </w:tcBorders>
            <w:shd w:val="clear" w:color="auto" w:fill="auto"/>
            <w:noWrap/>
            <w:vAlign w:val="center"/>
            <w:hideMark/>
          </w:tcPr>
          <w:p w14:paraId="0EC9479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 en keukenorganisatie</w:t>
            </w:r>
          </w:p>
        </w:tc>
      </w:tr>
      <w:tr w:rsidR="00DA5915" w:rsidRPr="00DA5915" w14:paraId="6D8B863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D0A27C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Dagschotels met vlees en gevogelte</w:t>
            </w:r>
          </w:p>
        </w:tc>
        <w:tc>
          <w:tcPr>
            <w:tcW w:w="8626" w:type="dxa"/>
            <w:tcBorders>
              <w:top w:val="nil"/>
              <w:left w:val="nil"/>
              <w:bottom w:val="nil"/>
              <w:right w:val="nil"/>
            </w:tcBorders>
            <w:shd w:val="clear" w:color="auto" w:fill="auto"/>
            <w:noWrap/>
            <w:vAlign w:val="center"/>
            <w:hideMark/>
          </w:tcPr>
          <w:p w14:paraId="39A4422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groenten, fruit en kruiden</w:t>
            </w:r>
          </w:p>
        </w:tc>
      </w:tr>
      <w:tr w:rsidR="00DA5915" w:rsidRPr="00DA5915" w14:paraId="320035D6"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CA821C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Dagschotels met vlees en gevogelte</w:t>
            </w:r>
          </w:p>
        </w:tc>
        <w:tc>
          <w:tcPr>
            <w:tcW w:w="8626" w:type="dxa"/>
            <w:tcBorders>
              <w:top w:val="nil"/>
              <w:left w:val="nil"/>
              <w:bottom w:val="nil"/>
              <w:right w:val="nil"/>
            </w:tcBorders>
            <w:shd w:val="clear" w:color="auto" w:fill="auto"/>
            <w:noWrap/>
            <w:vAlign w:val="center"/>
            <w:hideMark/>
          </w:tcPr>
          <w:p w14:paraId="7925963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groenten, fruit en kruiden uit de wereldkeuken</w:t>
            </w:r>
          </w:p>
        </w:tc>
      </w:tr>
      <w:tr w:rsidR="00DA5915" w:rsidRPr="00DA5915" w14:paraId="7501B8BD"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D1E30C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Dagschotels met vlees en gevogelte</w:t>
            </w:r>
          </w:p>
        </w:tc>
        <w:tc>
          <w:tcPr>
            <w:tcW w:w="8626" w:type="dxa"/>
            <w:tcBorders>
              <w:top w:val="nil"/>
              <w:left w:val="nil"/>
              <w:bottom w:val="nil"/>
              <w:right w:val="nil"/>
            </w:tcBorders>
            <w:shd w:val="clear" w:color="auto" w:fill="auto"/>
            <w:noWrap/>
            <w:vAlign w:val="center"/>
            <w:hideMark/>
          </w:tcPr>
          <w:p w14:paraId="1A421A9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vis, schaal- en schelpdieren</w:t>
            </w:r>
          </w:p>
        </w:tc>
      </w:tr>
      <w:tr w:rsidR="00DA5915" w:rsidRPr="00DA5915" w14:paraId="63AD49B4"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E190DD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Dagschotels met vlees en gevogelte</w:t>
            </w:r>
          </w:p>
        </w:tc>
        <w:tc>
          <w:tcPr>
            <w:tcW w:w="8626" w:type="dxa"/>
            <w:tcBorders>
              <w:top w:val="nil"/>
              <w:left w:val="nil"/>
              <w:bottom w:val="nil"/>
              <w:right w:val="nil"/>
            </w:tcBorders>
            <w:shd w:val="clear" w:color="auto" w:fill="auto"/>
            <w:noWrap/>
            <w:vAlign w:val="center"/>
            <w:hideMark/>
          </w:tcPr>
          <w:p w14:paraId="0235C40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vis, schaal- en schelpdieren uit de wereldkeuken</w:t>
            </w:r>
          </w:p>
        </w:tc>
      </w:tr>
      <w:tr w:rsidR="00DA5915" w:rsidRPr="00DA5915" w14:paraId="4634431B"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9F17B7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Dagschotels met vlees en gevogelte</w:t>
            </w:r>
          </w:p>
        </w:tc>
        <w:tc>
          <w:tcPr>
            <w:tcW w:w="8626" w:type="dxa"/>
            <w:tcBorders>
              <w:top w:val="nil"/>
              <w:left w:val="nil"/>
              <w:bottom w:val="nil"/>
              <w:right w:val="nil"/>
            </w:tcBorders>
            <w:shd w:val="clear" w:color="auto" w:fill="auto"/>
            <w:noWrap/>
            <w:vAlign w:val="center"/>
            <w:hideMark/>
          </w:tcPr>
          <w:p w14:paraId="1019BB5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vlees, wild en gevogelte</w:t>
            </w:r>
          </w:p>
        </w:tc>
      </w:tr>
      <w:tr w:rsidR="00DA5915" w:rsidRPr="00DA5915" w14:paraId="205113F0"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DFF487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Dagschotels met vlees en gevogelte</w:t>
            </w:r>
          </w:p>
        </w:tc>
        <w:tc>
          <w:tcPr>
            <w:tcW w:w="8626" w:type="dxa"/>
            <w:tcBorders>
              <w:top w:val="nil"/>
              <w:left w:val="nil"/>
              <w:bottom w:val="nil"/>
              <w:right w:val="nil"/>
            </w:tcBorders>
            <w:shd w:val="clear" w:color="auto" w:fill="auto"/>
            <w:noWrap/>
            <w:vAlign w:val="center"/>
            <w:hideMark/>
          </w:tcPr>
          <w:p w14:paraId="258CA98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vlees, wild en gevogelte uit de wereldkeuken</w:t>
            </w:r>
          </w:p>
        </w:tc>
      </w:tr>
      <w:tr w:rsidR="00DA5915" w:rsidRPr="00DA5915" w14:paraId="61224DE6"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1769AE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Dagschotels met vlees en gevogelte</w:t>
            </w:r>
          </w:p>
        </w:tc>
        <w:tc>
          <w:tcPr>
            <w:tcW w:w="8626" w:type="dxa"/>
            <w:tcBorders>
              <w:top w:val="nil"/>
              <w:left w:val="nil"/>
              <w:bottom w:val="nil"/>
              <w:right w:val="nil"/>
            </w:tcBorders>
            <w:shd w:val="clear" w:color="auto" w:fill="auto"/>
            <w:noWrap/>
            <w:vAlign w:val="center"/>
            <w:hideMark/>
          </w:tcPr>
          <w:p w14:paraId="1E20888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groenten, fruit en kruiden</w:t>
            </w:r>
          </w:p>
        </w:tc>
      </w:tr>
      <w:tr w:rsidR="00DA5915" w:rsidRPr="00DA5915" w14:paraId="1FC7CD08"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C136CD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Dagschotels met vlees en gevogelte</w:t>
            </w:r>
          </w:p>
        </w:tc>
        <w:tc>
          <w:tcPr>
            <w:tcW w:w="8626" w:type="dxa"/>
            <w:tcBorders>
              <w:top w:val="nil"/>
              <w:left w:val="nil"/>
              <w:bottom w:val="nil"/>
              <w:right w:val="nil"/>
            </w:tcBorders>
            <w:shd w:val="clear" w:color="auto" w:fill="auto"/>
            <w:noWrap/>
            <w:vAlign w:val="center"/>
            <w:hideMark/>
          </w:tcPr>
          <w:p w14:paraId="10441AE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vis, schaal- en schelpdieren</w:t>
            </w:r>
            <w:r w:rsidRPr="00DA5915">
              <w:rPr>
                <w:rFonts w:ascii="Verdana" w:hAnsi="Verdana" w:cs="Calibri"/>
                <w:i/>
                <w:iCs/>
                <w:lang w:val="nl-BE" w:eastAsia="nl-BE"/>
              </w:rPr>
              <w:t xml:space="preserve"> </w:t>
            </w:r>
          </w:p>
        </w:tc>
      </w:tr>
      <w:tr w:rsidR="00DA5915" w:rsidRPr="00DA5915" w14:paraId="39D8D9E1"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F11749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Dagschotels met vlees en gevogelte</w:t>
            </w:r>
          </w:p>
        </w:tc>
        <w:tc>
          <w:tcPr>
            <w:tcW w:w="8626" w:type="dxa"/>
            <w:tcBorders>
              <w:top w:val="nil"/>
              <w:left w:val="nil"/>
              <w:bottom w:val="nil"/>
              <w:right w:val="nil"/>
            </w:tcBorders>
            <w:shd w:val="clear" w:color="auto" w:fill="auto"/>
            <w:noWrap/>
            <w:vAlign w:val="center"/>
            <w:hideMark/>
          </w:tcPr>
          <w:p w14:paraId="6BB27FA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vlees, wild en gevogelte</w:t>
            </w:r>
            <w:r w:rsidRPr="00DA5915">
              <w:rPr>
                <w:rFonts w:ascii="Verdana" w:hAnsi="Verdana" w:cs="Calibri"/>
                <w:i/>
                <w:iCs/>
                <w:lang w:val="nl-BE" w:eastAsia="nl-BE"/>
              </w:rPr>
              <w:t xml:space="preserve"> </w:t>
            </w:r>
          </w:p>
        </w:tc>
      </w:tr>
      <w:tr w:rsidR="00DA5915" w:rsidRPr="00DA5915" w14:paraId="1225314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F2B51E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Dakgoten- en afvoeren</w:t>
            </w:r>
          </w:p>
        </w:tc>
        <w:tc>
          <w:tcPr>
            <w:tcW w:w="8626" w:type="dxa"/>
            <w:tcBorders>
              <w:top w:val="nil"/>
              <w:left w:val="nil"/>
              <w:bottom w:val="nil"/>
              <w:right w:val="nil"/>
            </w:tcBorders>
            <w:shd w:val="clear" w:color="auto" w:fill="auto"/>
            <w:noWrap/>
            <w:vAlign w:val="center"/>
            <w:hideMark/>
          </w:tcPr>
          <w:p w14:paraId="4BF1B12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Werken op hoogte met hoogtewerker</w:t>
            </w:r>
          </w:p>
        </w:tc>
      </w:tr>
      <w:tr w:rsidR="00DA5915" w:rsidRPr="00DA5915" w14:paraId="463679D8"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7DF648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Dakgoten- en afvoeren</w:t>
            </w:r>
          </w:p>
        </w:tc>
        <w:tc>
          <w:tcPr>
            <w:tcW w:w="8626" w:type="dxa"/>
            <w:tcBorders>
              <w:top w:val="nil"/>
              <w:left w:val="nil"/>
              <w:bottom w:val="nil"/>
              <w:right w:val="nil"/>
            </w:tcBorders>
            <w:shd w:val="clear" w:color="auto" w:fill="auto"/>
            <w:noWrap/>
            <w:vAlign w:val="center"/>
            <w:hideMark/>
          </w:tcPr>
          <w:p w14:paraId="102067B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Werken op hoogte Module 1 +2</w:t>
            </w:r>
          </w:p>
        </w:tc>
      </w:tr>
      <w:tr w:rsidR="00DA5915" w:rsidRPr="00DA5915" w14:paraId="282F674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2ED221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w:t>
            </w:r>
          </w:p>
        </w:tc>
        <w:tc>
          <w:tcPr>
            <w:tcW w:w="8626" w:type="dxa"/>
            <w:tcBorders>
              <w:top w:val="nil"/>
              <w:left w:val="nil"/>
              <w:bottom w:val="nil"/>
              <w:right w:val="nil"/>
            </w:tcBorders>
            <w:shd w:val="clear" w:color="auto" w:fill="auto"/>
            <w:noWrap/>
            <w:vAlign w:val="center"/>
            <w:hideMark/>
          </w:tcPr>
          <w:p w14:paraId="4E40D4C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Bistrogerechten met groenten en kruiden</w:t>
            </w:r>
          </w:p>
        </w:tc>
      </w:tr>
      <w:tr w:rsidR="00DA5915" w:rsidRPr="00DA5915" w14:paraId="1EFBB72D"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D9AD7B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w:t>
            </w:r>
          </w:p>
        </w:tc>
        <w:tc>
          <w:tcPr>
            <w:tcW w:w="8626" w:type="dxa"/>
            <w:tcBorders>
              <w:top w:val="nil"/>
              <w:left w:val="nil"/>
              <w:bottom w:val="nil"/>
              <w:right w:val="nil"/>
            </w:tcBorders>
            <w:shd w:val="clear" w:color="auto" w:fill="auto"/>
            <w:noWrap/>
            <w:vAlign w:val="center"/>
            <w:hideMark/>
          </w:tcPr>
          <w:p w14:paraId="7852E3D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Bistrogerechten met vis         </w:t>
            </w:r>
          </w:p>
        </w:tc>
      </w:tr>
      <w:tr w:rsidR="00DA5915" w:rsidRPr="00DA5915" w14:paraId="1E774570"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9AF0DC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w:t>
            </w:r>
          </w:p>
        </w:tc>
        <w:tc>
          <w:tcPr>
            <w:tcW w:w="8626" w:type="dxa"/>
            <w:tcBorders>
              <w:top w:val="nil"/>
              <w:left w:val="nil"/>
              <w:bottom w:val="nil"/>
              <w:right w:val="nil"/>
            </w:tcBorders>
            <w:shd w:val="clear" w:color="auto" w:fill="auto"/>
            <w:noWrap/>
            <w:vAlign w:val="center"/>
            <w:hideMark/>
          </w:tcPr>
          <w:p w14:paraId="0BB0F36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Bistrogerechten met vlees en gevogelte</w:t>
            </w:r>
          </w:p>
        </w:tc>
      </w:tr>
      <w:tr w:rsidR="00DA5915" w:rsidRPr="00DA5915" w14:paraId="3465272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0AF8CF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w:t>
            </w:r>
          </w:p>
        </w:tc>
        <w:tc>
          <w:tcPr>
            <w:tcW w:w="8626" w:type="dxa"/>
            <w:tcBorders>
              <w:top w:val="nil"/>
              <w:left w:val="nil"/>
              <w:bottom w:val="nil"/>
              <w:right w:val="nil"/>
            </w:tcBorders>
            <w:shd w:val="clear" w:color="auto" w:fill="auto"/>
            <w:noWrap/>
            <w:vAlign w:val="center"/>
            <w:hideMark/>
          </w:tcPr>
          <w:p w14:paraId="49BEB65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groenten, fruit en kruiden</w:t>
            </w:r>
          </w:p>
        </w:tc>
      </w:tr>
      <w:tr w:rsidR="00DA5915" w:rsidRPr="00DA5915" w14:paraId="0EE5B42C"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79CDCD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w:t>
            </w:r>
          </w:p>
        </w:tc>
        <w:tc>
          <w:tcPr>
            <w:tcW w:w="8626" w:type="dxa"/>
            <w:tcBorders>
              <w:top w:val="nil"/>
              <w:left w:val="nil"/>
              <w:bottom w:val="nil"/>
              <w:right w:val="nil"/>
            </w:tcBorders>
            <w:shd w:val="clear" w:color="auto" w:fill="auto"/>
            <w:noWrap/>
            <w:vAlign w:val="center"/>
            <w:hideMark/>
          </w:tcPr>
          <w:p w14:paraId="47CFEDE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vis, schaal- en schelpdieren</w:t>
            </w:r>
          </w:p>
        </w:tc>
      </w:tr>
      <w:tr w:rsidR="00DA5915" w:rsidRPr="00DA5915" w14:paraId="3C114A7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D3DB0E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w:t>
            </w:r>
          </w:p>
        </w:tc>
        <w:tc>
          <w:tcPr>
            <w:tcW w:w="8626" w:type="dxa"/>
            <w:tcBorders>
              <w:top w:val="nil"/>
              <w:left w:val="nil"/>
              <w:bottom w:val="nil"/>
              <w:right w:val="nil"/>
            </w:tcBorders>
            <w:shd w:val="clear" w:color="auto" w:fill="auto"/>
            <w:noWrap/>
            <w:vAlign w:val="center"/>
            <w:hideMark/>
          </w:tcPr>
          <w:p w14:paraId="62B7B11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vlees, wild en gevogelte</w:t>
            </w:r>
          </w:p>
        </w:tc>
      </w:tr>
      <w:tr w:rsidR="00DA5915" w:rsidRPr="00DA5915" w14:paraId="541D049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E61CCC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w:t>
            </w:r>
          </w:p>
        </w:tc>
        <w:tc>
          <w:tcPr>
            <w:tcW w:w="8626" w:type="dxa"/>
            <w:tcBorders>
              <w:top w:val="nil"/>
              <w:left w:val="nil"/>
              <w:bottom w:val="nil"/>
              <w:right w:val="nil"/>
            </w:tcBorders>
            <w:shd w:val="clear" w:color="auto" w:fill="auto"/>
            <w:noWrap/>
            <w:vAlign w:val="center"/>
            <w:hideMark/>
          </w:tcPr>
          <w:p w14:paraId="08F9040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Eenvoudige gerechten met groenten en kruiden</w:t>
            </w:r>
          </w:p>
        </w:tc>
      </w:tr>
      <w:tr w:rsidR="00DA5915" w:rsidRPr="00DA5915" w14:paraId="7D655C45"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8470D7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w:t>
            </w:r>
          </w:p>
        </w:tc>
        <w:tc>
          <w:tcPr>
            <w:tcW w:w="8626" w:type="dxa"/>
            <w:tcBorders>
              <w:top w:val="nil"/>
              <w:left w:val="nil"/>
              <w:bottom w:val="nil"/>
              <w:right w:val="nil"/>
            </w:tcBorders>
            <w:shd w:val="clear" w:color="auto" w:fill="auto"/>
            <w:noWrap/>
            <w:vAlign w:val="center"/>
            <w:hideMark/>
          </w:tcPr>
          <w:p w14:paraId="58DBA56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Eenvoudige visgerechten        </w:t>
            </w:r>
          </w:p>
        </w:tc>
      </w:tr>
      <w:tr w:rsidR="00DA5915" w:rsidRPr="00DA5915" w14:paraId="54672AF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491CCE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w:t>
            </w:r>
          </w:p>
        </w:tc>
        <w:tc>
          <w:tcPr>
            <w:tcW w:w="8626" w:type="dxa"/>
            <w:tcBorders>
              <w:top w:val="nil"/>
              <w:left w:val="nil"/>
              <w:bottom w:val="nil"/>
              <w:right w:val="nil"/>
            </w:tcBorders>
            <w:shd w:val="clear" w:color="auto" w:fill="auto"/>
            <w:noWrap/>
            <w:vAlign w:val="center"/>
            <w:hideMark/>
          </w:tcPr>
          <w:p w14:paraId="586FCF0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Eenvoudige vlees- en gevogeltegerechten</w:t>
            </w:r>
          </w:p>
        </w:tc>
      </w:tr>
      <w:tr w:rsidR="00DA5915" w:rsidRPr="00DA5915" w14:paraId="4D221ED0"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4E75E1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w:t>
            </w:r>
          </w:p>
        </w:tc>
        <w:tc>
          <w:tcPr>
            <w:tcW w:w="8626" w:type="dxa"/>
            <w:tcBorders>
              <w:top w:val="nil"/>
              <w:left w:val="nil"/>
              <w:bottom w:val="nil"/>
              <w:right w:val="nil"/>
            </w:tcBorders>
            <w:shd w:val="clear" w:color="auto" w:fill="auto"/>
            <w:noWrap/>
            <w:vAlign w:val="bottom"/>
            <w:hideMark/>
          </w:tcPr>
          <w:p w14:paraId="0B1203A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Eventcatering</w:t>
            </w:r>
          </w:p>
        </w:tc>
      </w:tr>
      <w:tr w:rsidR="00DA5915" w:rsidRPr="00DA5915" w14:paraId="7F4596BC"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104FDE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w:t>
            </w:r>
          </w:p>
        </w:tc>
        <w:tc>
          <w:tcPr>
            <w:tcW w:w="8626" w:type="dxa"/>
            <w:tcBorders>
              <w:top w:val="nil"/>
              <w:left w:val="nil"/>
              <w:bottom w:val="nil"/>
              <w:right w:val="nil"/>
            </w:tcBorders>
            <w:shd w:val="clear" w:color="auto" w:fill="auto"/>
            <w:noWrap/>
            <w:vAlign w:val="center"/>
            <w:hideMark/>
          </w:tcPr>
          <w:p w14:paraId="278DA02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      </w:t>
            </w:r>
          </w:p>
        </w:tc>
      </w:tr>
      <w:tr w:rsidR="00DA5915" w:rsidRPr="00DA5915" w14:paraId="5D78F51F"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BB4AEB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w:t>
            </w:r>
          </w:p>
        </w:tc>
        <w:tc>
          <w:tcPr>
            <w:tcW w:w="8626" w:type="dxa"/>
            <w:tcBorders>
              <w:top w:val="nil"/>
              <w:left w:val="nil"/>
              <w:bottom w:val="nil"/>
              <w:right w:val="nil"/>
            </w:tcBorders>
            <w:shd w:val="clear" w:color="auto" w:fill="auto"/>
            <w:noWrap/>
            <w:vAlign w:val="center"/>
            <w:hideMark/>
          </w:tcPr>
          <w:p w14:paraId="4D9EBB0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grootkeuken/beheer  </w:t>
            </w:r>
          </w:p>
        </w:tc>
      </w:tr>
      <w:tr w:rsidR="00DA5915" w:rsidRPr="00DA5915" w14:paraId="40D347A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460855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w:t>
            </w:r>
          </w:p>
        </w:tc>
        <w:tc>
          <w:tcPr>
            <w:tcW w:w="8626" w:type="dxa"/>
            <w:tcBorders>
              <w:top w:val="nil"/>
              <w:left w:val="nil"/>
              <w:bottom w:val="nil"/>
              <w:right w:val="nil"/>
            </w:tcBorders>
            <w:shd w:val="clear" w:color="auto" w:fill="auto"/>
            <w:noWrap/>
            <w:vAlign w:val="center"/>
            <w:hideMark/>
          </w:tcPr>
          <w:p w14:paraId="05E86E1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grootkeuken/organisatie      </w:t>
            </w:r>
          </w:p>
        </w:tc>
      </w:tr>
      <w:tr w:rsidR="00DA5915" w:rsidRPr="00DA5915" w14:paraId="4067F087"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46FFA4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w:t>
            </w:r>
          </w:p>
        </w:tc>
        <w:tc>
          <w:tcPr>
            <w:tcW w:w="8626" w:type="dxa"/>
            <w:tcBorders>
              <w:top w:val="nil"/>
              <w:left w:val="nil"/>
              <w:bottom w:val="nil"/>
              <w:right w:val="nil"/>
            </w:tcBorders>
            <w:shd w:val="clear" w:color="auto" w:fill="auto"/>
            <w:noWrap/>
            <w:vAlign w:val="bottom"/>
            <w:hideMark/>
          </w:tcPr>
          <w:p w14:paraId="56E23DC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groenten en kruiden</w:t>
            </w:r>
          </w:p>
        </w:tc>
      </w:tr>
      <w:tr w:rsidR="00DA5915" w:rsidRPr="00DA5915" w14:paraId="73421AC5"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E83359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w:t>
            </w:r>
          </w:p>
        </w:tc>
        <w:tc>
          <w:tcPr>
            <w:tcW w:w="8626" w:type="dxa"/>
            <w:tcBorders>
              <w:top w:val="nil"/>
              <w:left w:val="nil"/>
              <w:bottom w:val="nil"/>
              <w:right w:val="nil"/>
            </w:tcBorders>
            <w:shd w:val="clear" w:color="auto" w:fill="auto"/>
            <w:noWrap/>
            <w:vAlign w:val="center"/>
            <w:hideMark/>
          </w:tcPr>
          <w:p w14:paraId="3AABFE2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vis</w:t>
            </w:r>
          </w:p>
        </w:tc>
      </w:tr>
      <w:tr w:rsidR="00DA5915" w:rsidRPr="00DA5915" w14:paraId="1C35C177"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A09FA6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w:t>
            </w:r>
          </w:p>
        </w:tc>
        <w:tc>
          <w:tcPr>
            <w:tcW w:w="8626" w:type="dxa"/>
            <w:tcBorders>
              <w:top w:val="nil"/>
              <w:left w:val="nil"/>
              <w:bottom w:val="nil"/>
              <w:right w:val="nil"/>
            </w:tcBorders>
            <w:shd w:val="clear" w:color="auto" w:fill="auto"/>
            <w:noWrap/>
            <w:vAlign w:val="center"/>
            <w:hideMark/>
          </w:tcPr>
          <w:p w14:paraId="7BD7ADD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vlees en gevogelte</w:t>
            </w:r>
          </w:p>
        </w:tc>
      </w:tr>
      <w:tr w:rsidR="00DA5915" w:rsidRPr="00DA5915" w14:paraId="773AAAA0"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54BC57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w:t>
            </w:r>
          </w:p>
        </w:tc>
        <w:tc>
          <w:tcPr>
            <w:tcW w:w="8626" w:type="dxa"/>
            <w:tcBorders>
              <w:top w:val="nil"/>
              <w:left w:val="nil"/>
              <w:bottom w:val="nil"/>
              <w:right w:val="nil"/>
            </w:tcBorders>
            <w:shd w:val="clear" w:color="auto" w:fill="auto"/>
            <w:noWrap/>
            <w:vAlign w:val="center"/>
            <w:hideMark/>
          </w:tcPr>
          <w:p w14:paraId="56E3AB9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ontvangst en bediening van gasten</w:t>
            </w:r>
          </w:p>
        </w:tc>
      </w:tr>
      <w:tr w:rsidR="00DA5915" w:rsidRPr="00DA5915" w14:paraId="617A19E6"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0B0B61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w:t>
            </w:r>
          </w:p>
        </w:tc>
        <w:tc>
          <w:tcPr>
            <w:tcW w:w="8626" w:type="dxa"/>
            <w:tcBorders>
              <w:top w:val="nil"/>
              <w:left w:val="nil"/>
              <w:bottom w:val="nil"/>
              <w:right w:val="nil"/>
            </w:tcBorders>
            <w:shd w:val="clear" w:color="auto" w:fill="auto"/>
            <w:noWrap/>
            <w:vAlign w:val="center"/>
            <w:hideMark/>
          </w:tcPr>
          <w:p w14:paraId="36471EE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w:t>
            </w:r>
          </w:p>
        </w:tc>
      </w:tr>
      <w:tr w:rsidR="00DA5915" w:rsidRPr="00DA5915" w14:paraId="47384D89"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440886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w:t>
            </w:r>
          </w:p>
        </w:tc>
        <w:tc>
          <w:tcPr>
            <w:tcW w:w="8626" w:type="dxa"/>
            <w:tcBorders>
              <w:top w:val="nil"/>
              <w:left w:val="nil"/>
              <w:bottom w:val="nil"/>
              <w:right w:val="nil"/>
            </w:tcBorders>
            <w:shd w:val="clear" w:color="auto" w:fill="auto"/>
            <w:noWrap/>
            <w:vAlign w:val="center"/>
            <w:hideMark/>
          </w:tcPr>
          <w:p w14:paraId="5ABE07A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 en keukenbeheer</w:t>
            </w:r>
          </w:p>
        </w:tc>
      </w:tr>
      <w:tr w:rsidR="00DA5915" w:rsidRPr="00DA5915" w14:paraId="5B2D9408"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6035FA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w:t>
            </w:r>
          </w:p>
        </w:tc>
        <w:tc>
          <w:tcPr>
            <w:tcW w:w="8626" w:type="dxa"/>
            <w:tcBorders>
              <w:top w:val="nil"/>
              <w:left w:val="nil"/>
              <w:bottom w:val="nil"/>
              <w:right w:val="nil"/>
            </w:tcBorders>
            <w:shd w:val="clear" w:color="auto" w:fill="auto"/>
            <w:noWrap/>
            <w:vAlign w:val="center"/>
            <w:hideMark/>
          </w:tcPr>
          <w:p w14:paraId="5A787BA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 en keukenorganisatie</w:t>
            </w:r>
          </w:p>
        </w:tc>
      </w:tr>
      <w:tr w:rsidR="00DA5915" w:rsidRPr="00DA5915" w14:paraId="19CCEA50"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E94DE3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w:t>
            </w:r>
          </w:p>
        </w:tc>
        <w:tc>
          <w:tcPr>
            <w:tcW w:w="8626" w:type="dxa"/>
            <w:tcBorders>
              <w:top w:val="nil"/>
              <w:left w:val="nil"/>
              <w:bottom w:val="nil"/>
              <w:right w:val="nil"/>
            </w:tcBorders>
            <w:shd w:val="clear" w:color="auto" w:fill="auto"/>
            <w:noWrap/>
            <w:vAlign w:val="center"/>
            <w:hideMark/>
          </w:tcPr>
          <w:p w14:paraId="301E69C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groenten, fruit en kruiden</w:t>
            </w:r>
          </w:p>
        </w:tc>
      </w:tr>
      <w:tr w:rsidR="00DA5915" w:rsidRPr="00DA5915" w14:paraId="25BF2565"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545AB9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w:t>
            </w:r>
          </w:p>
        </w:tc>
        <w:tc>
          <w:tcPr>
            <w:tcW w:w="8626" w:type="dxa"/>
            <w:tcBorders>
              <w:top w:val="nil"/>
              <w:left w:val="nil"/>
              <w:bottom w:val="nil"/>
              <w:right w:val="nil"/>
            </w:tcBorders>
            <w:shd w:val="clear" w:color="auto" w:fill="auto"/>
            <w:noWrap/>
            <w:vAlign w:val="center"/>
            <w:hideMark/>
          </w:tcPr>
          <w:p w14:paraId="3CD3D5D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groenten, fruit en kruiden uit de wereldkeuken</w:t>
            </w:r>
          </w:p>
        </w:tc>
      </w:tr>
      <w:tr w:rsidR="00DA5915" w:rsidRPr="00DA5915" w14:paraId="64A54876"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10A657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w:t>
            </w:r>
          </w:p>
        </w:tc>
        <w:tc>
          <w:tcPr>
            <w:tcW w:w="8626" w:type="dxa"/>
            <w:tcBorders>
              <w:top w:val="nil"/>
              <w:left w:val="nil"/>
              <w:bottom w:val="nil"/>
              <w:right w:val="nil"/>
            </w:tcBorders>
            <w:shd w:val="clear" w:color="auto" w:fill="auto"/>
            <w:noWrap/>
            <w:vAlign w:val="center"/>
            <w:hideMark/>
          </w:tcPr>
          <w:p w14:paraId="76E25A0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vis, schaal- en schelpdieren</w:t>
            </w:r>
          </w:p>
        </w:tc>
      </w:tr>
      <w:tr w:rsidR="00DA5915" w:rsidRPr="00DA5915" w14:paraId="4A056BE8"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3D9C96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w:t>
            </w:r>
          </w:p>
        </w:tc>
        <w:tc>
          <w:tcPr>
            <w:tcW w:w="8626" w:type="dxa"/>
            <w:tcBorders>
              <w:top w:val="nil"/>
              <w:left w:val="nil"/>
              <w:bottom w:val="nil"/>
              <w:right w:val="nil"/>
            </w:tcBorders>
            <w:shd w:val="clear" w:color="auto" w:fill="auto"/>
            <w:noWrap/>
            <w:vAlign w:val="center"/>
            <w:hideMark/>
          </w:tcPr>
          <w:p w14:paraId="451176C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vis, schaal- en schelpdieren uit de wereldkeuken</w:t>
            </w:r>
          </w:p>
        </w:tc>
      </w:tr>
      <w:tr w:rsidR="00DA5915" w:rsidRPr="00DA5915" w14:paraId="1F81B7B3"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D097A0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w:t>
            </w:r>
          </w:p>
        </w:tc>
        <w:tc>
          <w:tcPr>
            <w:tcW w:w="8626" w:type="dxa"/>
            <w:tcBorders>
              <w:top w:val="nil"/>
              <w:left w:val="nil"/>
              <w:bottom w:val="nil"/>
              <w:right w:val="nil"/>
            </w:tcBorders>
            <w:shd w:val="clear" w:color="auto" w:fill="auto"/>
            <w:noWrap/>
            <w:vAlign w:val="center"/>
            <w:hideMark/>
          </w:tcPr>
          <w:p w14:paraId="7F9C053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vlees, wild en gevogelte</w:t>
            </w:r>
          </w:p>
        </w:tc>
      </w:tr>
      <w:tr w:rsidR="00DA5915" w:rsidRPr="00DA5915" w14:paraId="78B8D789"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E710CE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w:t>
            </w:r>
          </w:p>
        </w:tc>
        <w:tc>
          <w:tcPr>
            <w:tcW w:w="8626" w:type="dxa"/>
            <w:tcBorders>
              <w:top w:val="nil"/>
              <w:left w:val="nil"/>
              <w:bottom w:val="nil"/>
              <w:right w:val="nil"/>
            </w:tcBorders>
            <w:shd w:val="clear" w:color="auto" w:fill="auto"/>
            <w:noWrap/>
            <w:vAlign w:val="center"/>
            <w:hideMark/>
          </w:tcPr>
          <w:p w14:paraId="62086FE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vlees, wild en gevogelte uit de wereldkeuken</w:t>
            </w:r>
          </w:p>
        </w:tc>
      </w:tr>
      <w:tr w:rsidR="00DA5915" w:rsidRPr="00DA5915" w14:paraId="3C7ACF36"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631A9F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w:t>
            </w:r>
          </w:p>
        </w:tc>
        <w:tc>
          <w:tcPr>
            <w:tcW w:w="8626" w:type="dxa"/>
            <w:tcBorders>
              <w:top w:val="nil"/>
              <w:left w:val="nil"/>
              <w:bottom w:val="nil"/>
              <w:right w:val="nil"/>
            </w:tcBorders>
            <w:shd w:val="clear" w:color="auto" w:fill="auto"/>
            <w:noWrap/>
            <w:vAlign w:val="center"/>
            <w:hideMark/>
          </w:tcPr>
          <w:p w14:paraId="1A51501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groenten, fruit en kruiden</w:t>
            </w:r>
          </w:p>
        </w:tc>
      </w:tr>
      <w:tr w:rsidR="00DA5915" w:rsidRPr="00DA5915" w14:paraId="3862FFD3"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E6C155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w:t>
            </w:r>
          </w:p>
        </w:tc>
        <w:tc>
          <w:tcPr>
            <w:tcW w:w="8626" w:type="dxa"/>
            <w:tcBorders>
              <w:top w:val="nil"/>
              <w:left w:val="nil"/>
              <w:bottom w:val="nil"/>
              <w:right w:val="nil"/>
            </w:tcBorders>
            <w:shd w:val="clear" w:color="auto" w:fill="auto"/>
            <w:noWrap/>
            <w:vAlign w:val="center"/>
            <w:hideMark/>
          </w:tcPr>
          <w:p w14:paraId="237AC84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vis, schaal- en schelpdieren</w:t>
            </w:r>
            <w:r w:rsidRPr="00DA5915">
              <w:rPr>
                <w:rFonts w:ascii="Verdana" w:hAnsi="Verdana" w:cs="Calibri"/>
                <w:i/>
                <w:iCs/>
                <w:lang w:val="nl-BE" w:eastAsia="nl-BE"/>
              </w:rPr>
              <w:t xml:space="preserve"> </w:t>
            </w:r>
          </w:p>
        </w:tc>
      </w:tr>
      <w:tr w:rsidR="00DA5915" w:rsidRPr="00DA5915" w14:paraId="3E14D638"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8FD10E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w:t>
            </w:r>
          </w:p>
        </w:tc>
        <w:tc>
          <w:tcPr>
            <w:tcW w:w="8626" w:type="dxa"/>
            <w:tcBorders>
              <w:top w:val="nil"/>
              <w:left w:val="nil"/>
              <w:bottom w:val="nil"/>
              <w:right w:val="nil"/>
            </w:tcBorders>
            <w:shd w:val="clear" w:color="auto" w:fill="auto"/>
            <w:noWrap/>
            <w:vAlign w:val="center"/>
            <w:hideMark/>
          </w:tcPr>
          <w:p w14:paraId="2F7F34A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vlees, wild en gevogelte</w:t>
            </w:r>
            <w:r w:rsidRPr="00DA5915">
              <w:rPr>
                <w:rFonts w:ascii="Verdana" w:hAnsi="Verdana" w:cs="Calibri"/>
                <w:i/>
                <w:iCs/>
                <w:lang w:val="nl-BE" w:eastAsia="nl-BE"/>
              </w:rPr>
              <w:t xml:space="preserve"> </w:t>
            </w:r>
          </w:p>
        </w:tc>
      </w:tr>
      <w:tr w:rsidR="00DA5915" w:rsidRPr="00DA5915" w14:paraId="1D3016D9"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06B087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Dienst aan de kaart/keuken</w:t>
            </w:r>
          </w:p>
        </w:tc>
        <w:tc>
          <w:tcPr>
            <w:tcW w:w="8626" w:type="dxa"/>
            <w:tcBorders>
              <w:top w:val="nil"/>
              <w:left w:val="nil"/>
              <w:bottom w:val="nil"/>
              <w:right w:val="nil"/>
            </w:tcBorders>
            <w:shd w:val="clear" w:color="auto" w:fill="auto"/>
            <w:noWrap/>
            <w:vAlign w:val="center"/>
            <w:hideMark/>
          </w:tcPr>
          <w:p w14:paraId="6530D38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Bistrogerechten met groenten en kruiden</w:t>
            </w:r>
          </w:p>
        </w:tc>
      </w:tr>
      <w:tr w:rsidR="00DA5915" w:rsidRPr="00DA5915" w14:paraId="4A0ECD2C"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8E941C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Dienst aan de kaart/keuken</w:t>
            </w:r>
          </w:p>
        </w:tc>
        <w:tc>
          <w:tcPr>
            <w:tcW w:w="8626" w:type="dxa"/>
            <w:tcBorders>
              <w:top w:val="nil"/>
              <w:left w:val="nil"/>
              <w:bottom w:val="nil"/>
              <w:right w:val="nil"/>
            </w:tcBorders>
            <w:shd w:val="clear" w:color="auto" w:fill="auto"/>
            <w:noWrap/>
            <w:vAlign w:val="center"/>
            <w:hideMark/>
          </w:tcPr>
          <w:p w14:paraId="078D129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Bistrogerechten met vis         </w:t>
            </w:r>
          </w:p>
        </w:tc>
      </w:tr>
      <w:tr w:rsidR="00DA5915" w:rsidRPr="00DA5915" w14:paraId="2EF53CD4"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4E1F22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Dienst aan de kaart/keuken</w:t>
            </w:r>
          </w:p>
        </w:tc>
        <w:tc>
          <w:tcPr>
            <w:tcW w:w="8626" w:type="dxa"/>
            <w:tcBorders>
              <w:top w:val="nil"/>
              <w:left w:val="nil"/>
              <w:bottom w:val="nil"/>
              <w:right w:val="nil"/>
            </w:tcBorders>
            <w:shd w:val="clear" w:color="auto" w:fill="auto"/>
            <w:noWrap/>
            <w:vAlign w:val="center"/>
            <w:hideMark/>
          </w:tcPr>
          <w:p w14:paraId="5B1425A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Bistrogerechten met vlees en gevogelte</w:t>
            </w:r>
          </w:p>
        </w:tc>
      </w:tr>
      <w:tr w:rsidR="00DA5915" w:rsidRPr="00DA5915" w14:paraId="2084EB2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12B5D9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Dienst aan de kaart/keuken</w:t>
            </w:r>
          </w:p>
        </w:tc>
        <w:tc>
          <w:tcPr>
            <w:tcW w:w="8626" w:type="dxa"/>
            <w:tcBorders>
              <w:top w:val="nil"/>
              <w:left w:val="nil"/>
              <w:bottom w:val="nil"/>
              <w:right w:val="nil"/>
            </w:tcBorders>
            <w:shd w:val="clear" w:color="auto" w:fill="auto"/>
            <w:noWrap/>
            <w:vAlign w:val="center"/>
            <w:hideMark/>
          </w:tcPr>
          <w:p w14:paraId="47B25C1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groenten, fruit en kruiden</w:t>
            </w:r>
          </w:p>
        </w:tc>
      </w:tr>
      <w:tr w:rsidR="00DA5915" w:rsidRPr="00DA5915" w14:paraId="522C734F"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63EF5F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Dienst aan de kaart/keuken</w:t>
            </w:r>
          </w:p>
        </w:tc>
        <w:tc>
          <w:tcPr>
            <w:tcW w:w="8626" w:type="dxa"/>
            <w:tcBorders>
              <w:top w:val="nil"/>
              <w:left w:val="nil"/>
              <w:bottom w:val="nil"/>
              <w:right w:val="nil"/>
            </w:tcBorders>
            <w:shd w:val="clear" w:color="auto" w:fill="auto"/>
            <w:noWrap/>
            <w:vAlign w:val="center"/>
            <w:hideMark/>
          </w:tcPr>
          <w:p w14:paraId="586FC02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vis, schaal- en schelpdieren</w:t>
            </w:r>
          </w:p>
        </w:tc>
      </w:tr>
      <w:tr w:rsidR="00DA5915" w:rsidRPr="00DA5915" w14:paraId="2F69DDF1"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E508C4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Dienst aan de kaart/keuken</w:t>
            </w:r>
          </w:p>
        </w:tc>
        <w:tc>
          <w:tcPr>
            <w:tcW w:w="8626" w:type="dxa"/>
            <w:tcBorders>
              <w:top w:val="nil"/>
              <w:left w:val="nil"/>
              <w:bottom w:val="nil"/>
              <w:right w:val="nil"/>
            </w:tcBorders>
            <w:shd w:val="clear" w:color="auto" w:fill="auto"/>
            <w:noWrap/>
            <w:vAlign w:val="center"/>
            <w:hideMark/>
          </w:tcPr>
          <w:p w14:paraId="4322F6F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vlees, wild en gevogelte</w:t>
            </w:r>
          </w:p>
        </w:tc>
      </w:tr>
      <w:tr w:rsidR="00DA5915" w:rsidRPr="00DA5915" w14:paraId="56165CD8"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B74297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Dienst aan de kaart/keuken</w:t>
            </w:r>
          </w:p>
        </w:tc>
        <w:tc>
          <w:tcPr>
            <w:tcW w:w="8626" w:type="dxa"/>
            <w:tcBorders>
              <w:top w:val="nil"/>
              <w:left w:val="nil"/>
              <w:bottom w:val="nil"/>
              <w:right w:val="nil"/>
            </w:tcBorders>
            <w:shd w:val="clear" w:color="auto" w:fill="auto"/>
            <w:noWrap/>
            <w:vAlign w:val="center"/>
            <w:hideMark/>
          </w:tcPr>
          <w:p w14:paraId="0267759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Eenvoudige gerechten met groenten en kruiden</w:t>
            </w:r>
          </w:p>
        </w:tc>
      </w:tr>
      <w:tr w:rsidR="00DA5915" w:rsidRPr="00DA5915" w14:paraId="78738081"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2F4BF8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Dienst aan de kaart/keuken</w:t>
            </w:r>
          </w:p>
        </w:tc>
        <w:tc>
          <w:tcPr>
            <w:tcW w:w="8626" w:type="dxa"/>
            <w:tcBorders>
              <w:top w:val="nil"/>
              <w:left w:val="nil"/>
              <w:bottom w:val="nil"/>
              <w:right w:val="nil"/>
            </w:tcBorders>
            <w:shd w:val="clear" w:color="auto" w:fill="auto"/>
            <w:noWrap/>
            <w:vAlign w:val="center"/>
            <w:hideMark/>
          </w:tcPr>
          <w:p w14:paraId="7263C46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Eenvoudige visgerechten        </w:t>
            </w:r>
          </w:p>
        </w:tc>
      </w:tr>
      <w:tr w:rsidR="00DA5915" w:rsidRPr="00DA5915" w14:paraId="79608539"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215DF4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Dienst aan de kaart/keuken</w:t>
            </w:r>
          </w:p>
        </w:tc>
        <w:tc>
          <w:tcPr>
            <w:tcW w:w="8626" w:type="dxa"/>
            <w:tcBorders>
              <w:top w:val="nil"/>
              <w:left w:val="nil"/>
              <w:bottom w:val="nil"/>
              <w:right w:val="nil"/>
            </w:tcBorders>
            <w:shd w:val="clear" w:color="auto" w:fill="auto"/>
            <w:noWrap/>
            <w:vAlign w:val="center"/>
            <w:hideMark/>
          </w:tcPr>
          <w:p w14:paraId="1C22AD5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Eenvoudige vlees- en gevogeltegerechten</w:t>
            </w:r>
          </w:p>
        </w:tc>
      </w:tr>
      <w:tr w:rsidR="00DA5915" w:rsidRPr="00DA5915" w14:paraId="31FE10D3"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6E3C96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Dienst aan de kaart/keuken</w:t>
            </w:r>
          </w:p>
        </w:tc>
        <w:tc>
          <w:tcPr>
            <w:tcW w:w="8626" w:type="dxa"/>
            <w:tcBorders>
              <w:top w:val="nil"/>
              <w:left w:val="nil"/>
              <w:bottom w:val="nil"/>
              <w:right w:val="nil"/>
            </w:tcBorders>
            <w:shd w:val="clear" w:color="auto" w:fill="auto"/>
            <w:noWrap/>
            <w:vAlign w:val="bottom"/>
            <w:hideMark/>
          </w:tcPr>
          <w:p w14:paraId="6BB24B4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Eventcatering</w:t>
            </w:r>
          </w:p>
        </w:tc>
      </w:tr>
      <w:tr w:rsidR="00DA5915" w:rsidRPr="00DA5915" w14:paraId="370DEDC1"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AD82D3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Dienst aan de kaart/keuken</w:t>
            </w:r>
          </w:p>
        </w:tc>
        <w:tc>
          <w:tcPr>
            <w:tcW w:w="8626" w:type="dxa"/>
            <w:tcBorders>
              <w:top w:val="nil"/>
              <w:left w:val="nil"/>
              <w:bottom w:val="nil"/>
              <w:right w:val="nil"/>
            </w:tcBorders>
            <w:shd w:val="clear" w:color="auto" w:fill="auto"/>
            <w:noWrap/>
            <w:vAlign w:val="center"/>
            <w:hideMark/>
          </w:tcPr>
          <w:p w14:paraId="524B8A8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      </w:t>
            </w:r>
          </w:p>
        </w:tc>
      </w:tr>
      <w:tr w:rsidR="00DA5915" w:rsidRPr="00DA5915" w14:paraId="45A9181D"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C66CBF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Dienst aan de kaart/keuken</w:t>
            </w:r>
          </w:p>
        </w:tc>
        <w:tc>
          <w:tcPr>
            <w:tcW w:w="8626" w:type="dxa"/>
            <w:tcBorders>
              <w:top w:val="nil"/>
              <w:left w:val="nil"/>
              <w:bottom w:val="nil"/>
              <w:right w:val="nil"/>
            </w:tcBorders>
            <w:shd w:val="clear" w:color="auto" w:fill="auto"/>
            <w:noWrap/>
            <w:vAlign w:val="center"/>
            <w:hideMark/>
          </w:tcPr>
          <w:p w14:paraId="7EACC90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grootkeuken/beheer  </w:t>
            </w:r>
          </w:p>
        </w:tc>
      </w:tr>
      <w:tr w:rsidR="00DA5915" w:rsidRPr="00DA5915" w14:paraId="751B6D91"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30EF31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Dienst aan de kaart/keuken</w:t>
            </w:r>
          </w:p>
        </w:tc>
        <w:tc>
          <w:tcPr>
            <w:tcW w:w="8626" w:type="dxa"/>
            <w:tcBorders>
              <w:top w:val="nil"/>
              <w:left w:val="nil"/>
              <w:bottom w:val="nil"/>
              <w:right w:val="nil"/>
            </w:tcBorders>
            <w:shd w:val="clear" w:color="auto" w:fill="auto"/>
            <w:noWrap/>
            <w:vAlign w:val="center"/>
            <w:hideMark/>
          </w:tcPr>
          <w:p w14:paraId="6F8FA78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grootkeuken/organisatie      </w:t>
            </w:r>
          </w:p>
        </w:tc>
      </w:tr>
      <w:tr w:rsidR="00DA5915" w:rsidRPr="00DA5915" w14:paraId="60539D54"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8473E0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Dienst aan de kaart/keuken</w:t>
            </w:r>
          </w:p>
        </w:tc>
        <w:tc>
          <w:tcPr>
            <w:tcW w:w="8626" w:type="dxa"/>
            <w:tcBorders>
              <w:top w:val="nil"/>
              <w:left w:val="nil"/>
              <w:bottom w:val="nil"/>
              <w:right w:val="nil"/>
            </w:tcBorders>
            <w:shd w:val="clear" w:color="auto" w:fill="auto"/>
            <w:noWrap/>
            <w:vAlign w:val="bottom"/>
            <w:hideMark/>
          </w:tcPr>
          <w:p w14:paraId="2022564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groenten en kruiden</w:t>
            </w:r>
          </w:p>
        </w:tc>
      </w:tr>
      <w:tr w:rsidR="00DA5915" w:rsidRPr="00DA5915" w14:paraId="6EE85EF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2C795A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Dienst aan de kaart/keuken</w:t>
            </w:r>
          </w:p>
        </w:tc>
        <w:tc>
          <w:tcPr>
            <w:tcW w:w="8626" w:type="dxa"/>
            <w:tcBorders>
              <w:top w:val="nil"/>
              <w:left w:val="nil"/>
              <w:bottom w:val="nil"/>
              <w:right w:val="nil"/>
            </w:tcBorders>
            <w:shd w:val="clear" w:color="auto" w:fill="auto"/>
            <w:noWrap/>
            <w:vAlign w:val="center"/>
            <w:hideMark/>
          </w:tcPr>
          <w:p w14:paraId="3DC5F8D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vis</w:t>
            </w:r>
          </w:p>
        </w:tc>
      </w:tr>
      <w:tr w:rsidR="00DA5915" w:rsidRPr="00DA5915" w14:paraId="2972C931"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391360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Dienst aan de kaart/keuken</w:t>
            </w:r>
          </w:p>
        </w:tc>
        <w:tc>
          <w:tcPr>
            <w:tcW w:w="8626" w:type="dxa"/>
            <w:tcBorders>
              <w:top w:val="nil"/>
              <w:left w:val="nil"/>
              <w:bottom w:val="nil"/>
              <w:right w:val="nil"/>
            </w:tcBorders>
            <w:shd w:val="clear" w:color="auto" w:fill="auto"/>
            <w:noWrap/>
            <w:vAlign w:val="center"/>
            <w:hideMark/>
          </w:tcPr>
          <w:p w14:paraId="54D278D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vlees en gevogelte</w:t>
            </w:r>
          </w:p>
        </w:tc>
      </w:tr>
      <w:tr w:rsidR="00DA5915" w:rsidRPr="00DA5915" w14:paraId="03F441E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39D24A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Dienst aan de kaart/keuken</w:t>
            </w:r>
          </w:p>
        </w:tc>
        <w:tc>
          <w:tcPr>
            <w:tcW w:w="8626" w:type="dxa"/>
            <w:tcBorders>
              <w:top w:val="nil"/>
              <w:left w:val="nil"/>
              <w:bottom w:val="nil"/>
              <w:right w:val="nil"/>
            </w:tcBorders>
            <w:shd w:val="clear" w:color="auto" w:fill="auto"/>
            <w:noWrap/>
            <w:vAlign w:val="center"/>
            <w:hideMark/>
          </w:tcPr>
          <w:p w14:paraId="2E94224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ontvangst en bediening van gasten</w:t>
            </w:r>
          </w:p>
        </w:tc>
      </w:tr>
      <w:tr w:rsidR="00DA5915" w:rsidRPr="00DA5915" w14:paraId="01A1414B"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C903C2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Dienst aan de kaart/keuken</w:t>
            </w:r>
          </w:p>
        </w:tc>
        <w:tc>
          <w:tcPr>
            <w:tcW w:w="8626" w:type="dxa"/>
            <w:tcBorders>
              <w:top w:val="nil"/>
              <w:left w:val="nil"/>
              <w:bottom w:val="nil"/>
              <w:right w:val="nil"/>
            </w:tcBorders>
            <w:shd w:val="clear" w:color="auto" w:fill="auto"/>
            <w:noWrap/>
            <w:vAlign w:val="center"/>
            <w:hideMark/>
          </w:tcPr>
          <w:p w14:paraId="545FFE0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w:t>
            </w:r>
          </w:p>
        </w:tc>
      </w:tr>
      <w:tr w:rsidR="00DA5915" w:rsidRPr="00DA5915" w14:paraId="0DF11D97"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252793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Dienst aan de kaart/keuken</w:t>
            </w:r>
          </w:p>
        </w:tc>
        <w:tc>
          <w:tcPr>
            <w:tcW w:w="8626" w:type="dxa"/>
            <w:tcBorders>
              <w:top w:val="nil"/>
              <w:left w:val="nil"/>
              <w:bottom w:val="nil"/>
              <w:right w:val="nil"/>
            </w:tcBorders>
            <w:shd w:val="clear" w:color="auto" w:fill="auto"/>
            <w:noWrap/>
            <w:vAlign w:val="center"/>
            <w:hideMark/>
          </w:tcPr>
          <w:p w14:paraId="5100275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 en keukenbeheer</w:t>
            </w:r>
          </w:p>
        </w:tc>
      </w:tr>
      <w:tr w:rsidR="00DA5915" w:rsidRPr="00DA5915" w14:paraId="048CB50F"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608ECD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Dienst aan de kaart/keuken</w:t>
            </w:r>
          </w:p>
        </w:tc>
        <w:tc>
          <w:tcPr>
            <w:tcW w:w="8626" w:type="dxa"/>
            <w:tcBorders>
              <w:top w:val="nil"/>
              <w:left w:val="nil"/>
              <w:bottom w:val="nil"/>
              <w:right w:val="nil"/>
            </w:tcBorders>
            <w:shd w:val="clear" w:color="auto" w:fill="auto"/>
            <w:noWrap/>
            <w:vAlign w:val="center"/>
            <w:hideMark/>
          </w:tcPr>
          <w:p w14:paraId="4F72DCC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 en keukenorganisatie</w:t>
            </w:r>
          </w:p>
        </w:tc>
      </w:tr>
      <w:tr w:rsidR="00DA5915" w:rsidRPr="00DA5915" w14:paraId="38DDB288"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50AB01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Dienst aan de kaart/keuken</w:t>
            </w:r>
          </w:p>
        </w:tc>
        <w:tc>
          <w:tcPr>
            <w:tcW w:w="8626" w:type="dxa"/>
            <w:tcBorders>
              <w:top w:val="nil"/>
              <w:left w:val="nil"/>
              <w:bottom w:val="nil"/>
              <w:right w:val="nil"/>
            </w:tcBorders>
            <w:shd w:val="clear" w:color="auto" w:fill="auto"/>
            <w:noWrap/>
            <w:vAlign w:val="center"/>
            <w:hideMark/>
          </w:tcPr>
          <w:p w14:paraId="2612C35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groenten, fruit en kruiden</w:t>
            </w:r>
          </w:p>
        </w:tc>
      </w:tr>
      <w:tr w:rsidR="00DA5915" w:rsidRPr="00DA5915" w14:paraId="101D3F31"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C16ECE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Dienst aan de kaart/keuken</w:t>
            </w:r>
          </w:p>
        </w:tc>
        <w:tc>
          <w:tcPr>
            <w:tcW w:w="8626" w:type="dxa"/>
            <w:tcBorders>
              <w:top w:val="nil"/>
              <w:left w:val="nil"/>
              <w:bottom w:val="nil"/>
              <w:right w:val="nil"/>
            </w:tcBorders>
            <w:shd w:val="clear" w:color="auto" w:fill="auto"/>
            <w:noWrap/>
            <w:vAlign w:val="center"/>
            <w:hideMark/>
          </w:tcPr>
          <w:p w14:paraId="068AA65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groenten, fruit en kruiden uit de wereldkeuken</w:t>
            </w:r>
          </w:p>
        </w:tc>
      </w:tr>
      <w:tr w:rsidR="00DA5915" w:rsidRPr="00DA5915" w14:paraId="27791CCA"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D0DE28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Dienst aan de kaart/keuken</w:t>
            </w:r>
          </w:p>
        </w:tc>
        <w:tc>
          <w:tcPr>
            <w:tcW w:w="8626" w:type="dxa"/>
            <w:tcBorders>
              <w:top w:val="nil"/>
              <w:left w:val="nil"/>
              <w:bottom w:val="nil"/>
              <w:right w:val="nil"/>
            </w:tcBorders>
            <w:shd w:val="clear" w:color="auto" w:fill="auto"/>
            <w:noWrap/>
            <w:vAlign w:val="center"/>
            <w:hideMark/>
          </w:tcPr>
          <w:p w14:paraId="28B79FC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vis, schaal- en schelpdieren</w:t>
            </w:r>
          </w:p>
        </w:tc>
      </w:tr>
      <w:tr w:rsidR="00DA5915" w:rsidRPr="00DA5915" w14:paraId="02C8A894"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C522B2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Dienst aan de kaart/keuken</w:t>
            </w:r>
          </w:p>
        </w:tc>
        <w:tc>
          <w:tcPr>
            <w:tcW w:w="8626" w:type="dxa"/>
            <w:tcBorders>
              <w:top w:val="nil"/>
              <w:left w:val="nil"/>
              <w:bottom w:val="nil"/>
              <w:right w:val="nil"/>
            </w:tcBorders>
            <w:shd w:val="clear" w:color="auto" w:fill="auto"/>
            <w:noWrap/>
            <w:vAlign w:val="center"/>
            <w:hideMark/>
          </w:tcPr>
          <w:p w14:paraId="274E52B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vis, schaal- en schelpdieren uit de wereldkeuken</w:t>
            </w:r>
          </w:p>
        </w:tc>
      </w:tr>
      <w:tr w:rsidR="00DA5915" w:rsidRPr="00DA5915" w14:paraId="2A28503A"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6F7E4A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Dienst aan de kaart/keuken</w:t>
            </w:r>
          </w:p>
        </w:tc>
        <w:tc>
          <w:tcPr>
            <w:tcW w:w="8626" w:type="dxa"/>
            <w:tcBorders>
              <w:top w:val="nil"/>
              <w:left w:val="nil"/>
              <w:bottom w:val="nil"/>
              <w:right w:val="nil"/>
            </w:tcBorders>
            <w:shd w:val="clear" w:color="auto" w:fill="auto"/>
            <w:noWrap/>
            <w:vAlign w:val="center"/>
            <w:hideMark/>
          </w:tcPr>
          <w:p w14:paraId="4F0C691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vlees, wild en gevogelte</w:t>
            </w:r>
          </w:p>
        </w:tc>
      </w:tr>
      <w:tr w:rsidR="00DA5915" w:rsidRPr="00DA5915" w14:paraId="3A72A85C"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79A95B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Dienst aan de kaart/keuken</w:t>
            </w:r>
          </w:p>
        </w:tc>
        <w:tc>
          <w:tcPr>
            <w:tcW w:w="8626" w:type="dxa"/>
            <w:tcBorders>
              <w:top w:val="nil"/>
              <w:left w:val="nil"/>
              <w:bottom w:val="nil"/>
              <w:right w:val="nil"/>
            </w:tcBorders>
            <w:shd w:val="clear" w:color="auto" w:fill="auto"/>
            <w:noWrap/>
            <w:vAlign w:val="center"/>
            <w:hideMark/>
          </w:tcPr>
          <w:p w14:paraId="306F573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vlees, wild en gevogelte uit de wereldkeuken</w:t>
            </w:r>
          </w:p>
        </w:tc>
      </w:tr>
      <w:tr w:rsidR="00DA5915" w:rsidRPr="00DA5915" w14:paraId="410E722B"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BB1AC2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Dienst aan de kaart/keuken</w:t>
            </w:r>
          </w:p>
        </w:tc>
        <w:tc>
          <w:tcPr>
            <w:tcW w:w="8626" w:type="dxa"/>
            <w:tcBorders>
              <w:top w:val="nil"/>
              <w:left w:val="nil"/>
              <w:bottom w:val="nil"/>
              <w:right w:val="nil"/>
            </w:tcBorders>
            <w:shd w:val="clear" w:color="auto" w:fill="auto"/>
            <w:noWrap/>
            <w:vAlign w:val="center"/>
            <w:hideMark/>
          </w:tcPr>
          <w:p w14:paraId="4A26797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groenten, fruit en kruiden</w:t>
            </w:r>
          </w:p>
        </w:tc>
      </w:tr>
      <w:tr w:rsidR="00DA5915" w:rsidRPr="00DA5915" w14:paraId="09F1D8EA"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23EAE5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Dienst aan de kaart/keuken</w:t>
            </w:r>
          </w:p>
        </w:tc>
        <w:tc>
          <w:tcPr>
            <w:tcW w:w="8626" w:type="dxa"/>
            <w:tcBorders>
              <w:top w:val="nil"/>
              <w:left w:val="nil"/>
              <w:bottom w:val="nil"/>
              <w:right w:val="nil"/>
            </w:tcBorders>
            <w:shd w:val="clear" w:color="auto" w:fill="auto"/>
            <w:noWrap/>
            <w:vAlign w:val="center"/>
            <w:hideMark/>
          </w:tcPr>
          <w:p w14:paraId="19B32DD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vis, schaal- en schelpdieren</w:t>
            </w:r>
            <w:r w:rsidRPr="00DA5915">
              <w:rPr>
                <w:rFonts w:ascii="Verdana" w:hAnsi="Verdana" w:cs="Calibri"/>
                <w:i/>
                <w:iCs/>
                <w:lang w:val="nl-BE" w:eastAsia="nl-BE"/>
              </w:rPr>
              <w:t xml:space="preserve"> </w:t>
            </w:r>
          </w:p>
        </w:tc>
      </w:tr>
      <w:tr w:rsidR="00DA5915" w:rsidRPr="00DA5915" w14:paraId="4CEDC72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E1B33A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Dienst aan de kaart/keuken</w:t>
            </w:r>
          </w:p>
        </w:tc>
        <w:tc>
          <w:tcPr>
            <w:tcW w:w="8626" w:type="dxa"/>
            <w:tcBorders>
              <w:top w:val="nil"/>
              <w:left w:val="nil"/>
              <w:bottom w:val="nil"/>
              <w:right w:val="nil"/>
            </w:tcBorders>
            <w:shd w:val="clear" w:color="auto" w:fill="auto"/>
            <w:noWrap/>
            <w:vAlign w:val="center"/>
            <w:hideMark/>
          </w:tcPr>
          <w:p w14:paraId="149901F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vlees, wild en gevogelte</w:t>
            </w:r>
            <w:r w:rsidRPr="00DA5915">
              <w:rPr>
                <w:rFonts w:ascii="Verdana" w:hAnsi="Verdana" w:cs="Calibri"/>
                <w:i/>
                <w:iCs/>
                <w:lang w:val="nl-BE" w:eastAsia="nl-BE"/>
              </w:rPr>
              <w:t xml:space="preserve"> </w:t>
            </w:r>
          </w:p>
        </w:tc>
      </w:tr>
      <w:tr w:rsidR="00DA5915" w:rsidRPr="00DA5915" w14:paraId="76232CD7"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8FD521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Drankenkennis, bar en cocktails</w:t>
            </w:r>
          </w:p>
        </w:tc>
        <w:tc>
          <w:tcPr>
            <w:tcW w:w="8626" w:type="dxa"/>
            <w:tcBorders>
              <w:top w:val="nil"/>
              <w:left w:val="nil"/>
              <w:bottom w:val="nil"/>
              <w:right w:val="nil"/>
            </w:tcBorders>
            <w:shd w:val="clear" w:color="auto" w:fill="auto"/>
            <w:noWrap/>
            <w:vAlign w:val="center"/>
            <w:hideMark/>
          </w:tcPr>
          <w:p w14:paraId="09434E6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Bistrogerechten met groenten en kruiden</w:t>
            </w:r>
          </w:p>
        </w:tc>
      </w:tr>
      <w:tr w:rsidR="00DA5915" w:rsidRPr="00DA5915" w14:paraId="28816223"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E7C1E2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Drankenkennis, bar en cocktails</w:t>
            </w:r>
          </w:p>
        </w:tc>
        <w:tc>
          <w:tcPr>
            <w:tcW w:w="8626" w:type="dxa"/>
            <w:tcBorders>
              <w:top w:val="nil"/>
              <w:left w:val="nil"/>
              <w:bottom w:val="nil"/>
              <w:right w:val="nil"/>
            </w:tcBorders>
            <w:shd w:val="clear" w:color="auto" w:fill="auto"/>
            <w:noWrap/>
            <w:vAlign w:val="center"/>
            <w:hideMark/>
          </w:tcPr>
          <w:p w14:paraId="3A9CB2B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Bistrogerechten met vis         </w:t>
            </w:r>
          </w:p>
        </w:tc>
      </w:tr>
      <w:tr w:rsidR="00DA5915" w:rsidRPr="00DA5915" w14:paraId="59D7E134"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69EA70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Drankenkennis, bar en cocktails</w:t>
            </w:r>
          </w:p>
        </w:tc>
        <w:tc>
          <w:tcPr>
            <w:tcW w:w="8626" w:type="dxa"/>
            <w:tcBorders>
              <w:top w:val="nil"/>
              <w:left w:val="nil"/>
              <w:bottom w:val="nil"/>
              <w:right w:val="nil"/>
            </w:tcBorders>
            <w:shd w:val="clear" w:color="auto" w:fill="auto"/>
            <w:noWrap/>
            <w:vAlign w:val="center"/>
            <w:hideMark/>
          </w:tcPr>
          <w:p w14:paraId="0F7A172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Bistrogerechten met vlees en gevogelte</w:t>
            </w:r>
          </w:p>
        </w:tc>
      </w:tr>
      <w:tr w:rsidR="00DA5915" w:rsidRPr="00DA5915" w14:paraId="66674ADF"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9E7692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Drankenkennis, bar en cocktails</w:t>
            </w:r>
          </w:p>
        </w:tc>
        <w:tc>
          <w:tcPr>
            <w:tcW w:w="8626" w:type="dxa"/>
            <w:tcBorders>
              <w:top w:val="nil"/>
              <w:left w:val="nil"/>
              <w:bottom w:val="nil"/>
              <w:right w:val="nil"/>
            </w:tcBorders>
            <w:shd w:val="clear" w:color="auto" w:fill="auto"/>
            <w:noWrap/>
            <w:vAlign w:val="center"/>
            <w:hideMark/>
          </w:tcPr>
          <w:p w14:paraId="4DB9A7C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groenten, fruit en kruiden</w:t>
            </w:r>
          </w:p>
        </w:tc>
      </w:tr>
      <w:tr w:rsidR="00DA5915" w:rsidRPr="00DA5915" w14:paraId="1BFCA2D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3B0405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Drankenkennis, bar en cocktails</w:t>
            </w:r>
          </w:p>
        </w:tc>
        <w:tc>
          <w:tcPr>
            <w:tcW w:w="8626" w:type="dxa"/>
            <w:tcBorders>
              <w:top w:val="nil"/>
              <w:left w:val="nil"/>
              <w:bottom w:val="nil"/>
              <w:right w:val="nil"/>
            </w:tcBorders>
            <w:shd w:val="clear" w:color="auto" w:fill="auto"/>
            <w:noWrap/>
            <w:vAlign w:val="center"/>
            <w:hideMark/>
          </w:tcPr>
          <w:p w14:paraId="3BA09EE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vis, schaal- en schelpdieren</w:t>
            </w:r>
          </w:p>
        </w:tc>
      </w:tr>
      <w:tr w:rsidR="00DA5915" w:rsidRPr="00DA5915" w14:paraId="2DF4E104"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600D2C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Drankenkennis, bar en cocktails</w:t>
            </w:r>
          </w:p>
        </w:tc>
        <w:tc>
          <w:tcPr>
            <w:tcW w:w="8626" w:type="dxa"/>
            <w:tcBorders>
              <w:top w:val="nil"/>
              <w:left w:val="nil"/>
              <w:bottom w:val="nil"/>
              <w:right w:val="nil"/>
            </w:tcBorders>
            <w:shd w:val="clear" w:color="auto" w:fill="auto"/>
            <w:noWrap/>
            <w:vAlign w:val="center"/>
            <w:hideMark/>
          </w:tcPr>
          <w:p w14:paraId="28A3C62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vlees, wild en gevogelte</w:t>
            </w:r>
          </w:p>
        </w:tc>
      </w:tr>
      <w:tr w:rsidR="00DA5915" w:rsidRPr="00DA5915" w14:paraId="43C656CA"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669280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Drankenkennis, bar en cocktails</w:t>
            </w:r>
          </w:p>
        </w:tc>
        <w:tc>
          <w:tcPr>
            <w:tcW w:w="8626" w:type="dxa"/>
            <w:tcBorders>
              <w:top w:val="nil"/>
              <w:left w:val="nil"/>
              <w:bottom w:val="nil"/>
              <w:right w:val="nil"/>
            </w:tcBorders>
            <w:shd w:val="clear" w:color="auto" w:fill="auto"/>
            <w:noWrap/>
            <w:vAlign w:val="center"/>
            <w:hideMark/>
          </w:tcPr>
          <w:p w14:paraId="2B324D2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Eenvoudige gerechten met groenten en kruiden</w:t>
            </w:r>
          </w:p>
        </w:tc>
      </w:tr>
      <w:tr w:rsidR="00DA5915" w:rsidRPr="00DA5915" w14:paraId="6E3DFEBA"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AFC4EC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Drankenkennis, bar en cocktails</w:t>
            </w:r>
          </w:p>
        </w:tc>
        <w:tc>
          <w:tcPr>
            <w:tcW w:w="8626" w:type="dxa"/>
            <w:tcBorders>
              <w:top w:val="nil"/>
              <w:left w:val="nil"/>
              <w:bottom w:val="nil"/>
              <w:right w:val="nil"/>
            </w:tcBorders>
            <w:shd w:val="clear" w:color="auto" w:fill="auto"/>
            <w:noWrap/>
            <w:vAlign w:val="center"/>
            <w:hideMark/>
          </w:tcPr>
          <w:p w14:paraId="2C665E5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Eenvoudige visgerechten        </w:t>
            </w:r>
          </w:p>
        </w:tc>
      </w:tr>
      <w:tr w:rsidR="00DA5915" w:rsidRPr="00DA5915" w14:paraId="3E1C8DB4"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B621E9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Drankenkennis, bar en cocktails</w:t>
            </w:r>
          </w:p>
        </w:tc>
        <w:tc>
          <w:tcPr>
            <w:tcW w:w="8626" w:type="dxa"/>
            <w:tcBorders>
              <w:top w:val="nil"/>
              <w:left w:val="nil"/>
              <w:bottom w:val="nil"/>
              <w:right w:val="nil"/>
            </w:tcBorders>
            <w:shd w:val="clear" w:color="auto" w:fill="auto"/>
            <w:noWrap/>
            <w:vAlign w:val="center"/>
            <w:hideMark/>
          </w:tcPr>
          <w:p w14:paraId="5E3BFB1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Eenvoudige vlees- en gevogeltegerechten</w:t>
            </w:r>
          </w:p>
        </w:tc>
      </w:tr>
      <w:tr w:rsidR="00DA5915" w:rsidRPr="00DA5915" w14:paraId="5DD215A9"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874FEE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Drankenkennis, bar en cocktails</w:t>
            </w:r>
          </w:p>
        </w:tc>
        <w:tc>
          <w:tcPr>
            <w:tcW w:w="8626" w:type="dxa"/>
            <w:tcBorders>
              <w:top w:val="nil"/>
              <w:left w:val="nil"/>
              <w:bottom w:val="nil"/>
              <w:right w:val="nil"/>
            </w:tcBorders>
            <w:shd w:val="clear" w:color="auto" w:fill="auto"/>
            <w:noWrap/>
            <w:vAlign w:val="bottom"/>
            <w:hideMark/>
          </w:tcPr>
          <w:p w14:paraId="6B635C2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Eventcatering</w:t>
            </w:r>
          </w:p>
        </w:tc>
      </w:tr>
      <w:tr w:rsidR="00DA5915" w:rsidRPr="00DA5915" w14:paraId="68F9802B"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F95CCB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Drankenkennis, bar en cocktails</w:t>
            </w:r>
          </w:p>
        </w:tc>
        <w:tc>
          <w:tcPr>
            <w:tcW w:w="8626" w:type="dxa"/>
            <w:tcBorders>
              <w:top w:val="nil"/>
              <w:left w:val="nil"/>
              <w:bottom w:val="nil"/>
              <w:right w:val="nil"/>
            </w:tcBorders>
            <w:shd w:val="clear" w:color="auto" w:fill="auto"/>
            <w:noWrap/>
            <w:vAlign w:val="center"/>
            <w:hideMark/>
          </w:tcPr>
          <w:p w14:paraId="10DC280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      </w:t>
            </w:r>
          </w:p>
        </w:tc>
      </w:tr>
      <w:tr w:rsidR="00DA5915" w:rsidRPr="00DA5915" w14:paraId="1F4AB86D"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6B6DEB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Drankenkennis, bar en cocktails</w:t>
            </w:r>
          </w:p>
        </w:tc>
        <w:tc>
          <w:tcPr>
            <w:tcW w:w="8626" w:type="dxa"/>
            <w:tcBorders>
              <w:top w:val="nil"/>
              <w:left w:val="nil"/>
              <w:bottom w:val="nil"/>
              <w:right w:val="nil"/>
            </w:tcBorders>
            <w:shd w:val="clear" w:color="auto" w:fill="auto"/>
            <w:noWrap/>
            <w:vAlign w:val="center"/>
            <w:hideMark/>
          </w:tcPr>
          <w:p w14:paraId="708AFE4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grootkeuken/beheer  </w:t>
            </w:r>
          </w:p>
        </w:tc>
      </w:tr>
      <w:tr w:rsidR="00DA5915" w:rsidRPr="00DA5915" w14:paraId="5D6AF7FB"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091E92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Drankenkennis, bar en cocktails</w:t>
            </w:r>
          </w:p>
        </w:tc>
        <w:tc>
          <w:tcPr>
            <w:tcW w:w="8626" w:type="dxa"/>
            <w:tcBorders>
              <w:top w:val="nil"/>
              <w:left w:val="nil"/>
              <w:bottom w:val="nil"/>
              <w:right w:val="nil"/>
            </w:tcBorders>
            <w:shd w:val="clear" w:color="auto" w:fill="auto"/>
            <w:noWrap/>
            <w:vAlign w:val="center"/>
            <w:hideMark/>
          </w:tcPr>
          <w:p w14:paraId="48AAD99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grootkeuken/organisatie      </w:t>
            </w:r>
          </w:p>
        </w:tc>
      </w:tr>
      <w:tr w:rsidR="00DA5915" w:rsidRPr="00DA5915" w14:paraId="2EC18191"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BB84ED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Drankenkennis, bar en cocktails</w:t>
            </w:r>
          </w:p>
        </w:tc>
        <w:tc>
          <w:tcPr>
            <w:tcW w:w="8626" w:type="dxa"/>
            <w:tcBorders>
              <w:top w:val="nil"/>
              <w:left w:val="nil"/>
              <w:bottom w:val="nil"/>
              <w:right w:val="nil"/>
            </w:tcBorders>
            <w:shd w:val="clear" w:color="auto" w:fill="auto"/>
            <w:noWrap/>
            <w:vAlign w:val="bottom"/>
            <w:hideMark/>
          </w:tcPr>
          <w:p w14:paraId="18B6901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groenten en kruiden</w:t>
            </w:r>
          </w:p>
        </w:tc>
      </w:tr>
      <w:tr w:rsidR="00DA5915" w:rsidRPr="00DA5915" w14:paraId="46C99BB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09463A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Drankenkennis, bar en cocktails</w:t>
            </w:r>
          </w:p>
        </w:tc>
        <w:tc>
          <w:tcPr>
            <w:tcW w:w="8626" w:type="dxa"/>
            <w:tcBorders>
              <w:top w:val="nil"/>
              <w:left w:val="nil"/>
              <w:bottom w:val="nil"/>
              <w:right w:val="nil"/>
            </w:tcBorders>
            <w:shd w:val="clear" w:color="auto" w:fill="auto"/>
            <w:noWrap/>
            <w:vAlign w:val="center"/>
            <w:hideMark/>
          </w:tcPr>
          <w:p w14:paraId="67BFDE8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vis</w:t>
            </w:r>
          </w:p>
        </w:tc>
      </w:tr>
      <w:tr w:rsidR="00DA5915" w:rsidRPr="00DA5915" w14:paraId="53F7A284"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F689DA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Drankenkennis, bar en cocktails</w:t>
            </w:r>
          </w:p>
        </w:tc>
        <w:tc>
          <w:tcPr>
            <w:tcW w:w="8626" w:type="dxa"/>
            <w:tcBorders>
              <w:top w:val="nil"/>
              <w:left w:val="nil"/>
              <w:bottom w:val="nil"/>
              <w:right w:val="nil"/>
            </w:tcBorders>
            <w:shd w:val="clear" w:color="auto" w:fill="auto"/>
            <w:noWrap/>
            <w:vAlign w:val="center"/>
            <w:hideMark/>
          </w:tcPr>
          <w:p w14:paraId="2B75743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vlees en gevogelte</w:t>
            </w:r>
          </w:p>
        </w:tc>
      </w:tr>
      <w:tr w:rsidR="00DA5915" w:rsidRPr="00DA5915" w14:paraId="32EF77D8"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E22818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Drankenkennis, bar en cocktails</w:t>
            </w:r>
          </w:p>
        </w:tc>
        <w:tc>
          <w:tcPr>
            <w:tcW w:w="8626" w:type="dxa"/>
            <w:tcBorders>
              <w:top w:val="nil"/>
              <w:left w:val="nil"/>
              <w:bottom w:val="nil"/>
              <w:right w:val="nil"/>
            </w:tcBorders>
            <w:shd w:val="clear" w:color="auto" w:fill="auto"/>
            <w:noWrap/>
            <w:vAlign w:val="center"/>
            <w:hideMark/>
          </w:tcPr>
          <w:p w14:paraId="6CD1427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ontvangst en bediening van gasten</w:t>
            </w:r>
          </w:p>
        </w:tc>
      </w:tr>
      <w:tr w:rsidR="00DA5915" w:rsidRPr="00DA5915" w14:paraId="287A9784"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7D55E5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Drankenkennis, bar en cocktails</w:t>
            </w:r>
          </w:p>
        </w:tc>
        <w:tc>
          <w:tcPr>
            <w:tcW w:w="8626" w:type="dxa"/>
            <w:tcBorders>
              <w:top w:val="nil"/>
              <w:left w:val="nil"/>
              <w:bottom w:val="nil"/>
              <w:right w:val="nil"/>
            </w:tcBorders>
            <w:shd w:val="clear" w:color="auto" w:fill="auto"/>
            <w:noWrap/>
            <w:vAlign w:val="center"/>
            <w:hideMark/>
          </w:tcPr>
          <w:p w14:paraId="3F90939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w:t>
            </w:r>
          </w:p>
        </w:tc>
      </w:tr>
      <w:tr w:rsidR="00DA5915" w:rsidRPr="00DA5915" w14:paraId="3D7E8B57"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2137B5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Drankenkennis, bar en cocktails</w:t>
            </w:r>
          </w:p>
        </w:tc>
        <w:tc>
          <w:tcPr>
            <w:tcW w:w="8626" w:type="dxa"/>
            <w:tcBorders>
              <w:top w:val="nil"/>
              <w:left w:val="nil"/>
              <w:bottom w:val="nil"/>
              <w:right w:val="nil"/>
            </w:tcBorders>
            <w:shd w:val="clear" w:color="auto" w:fill="auto"/>
            <w:noWrap/>
            <w:vAlign w:val="center"/>
            <w:hideMark/>
          </w:tcPr>
          <w:p w14:paraId="4070ABE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 en keukenbeheer</w:t>
            </w:r>
          </w:p>
        </w:tc>
      </w:tr>
      <w:tr w:rsidR="00DA5915" w:rsidRPr="00DA5915" w14:paraId="54DF9626"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AB466B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Drankenkennis, bar en cocktails</w:t>
            </w:r>
          </w:p>
        </w:tc>
        <w:tc>
          <w:tcPr>
            <w:tcW w:w="8626" w:type="dxa"/>
            <w:tcBorders>
              <w:top w:val="nil"/>
              <w:left w:val="nil"/>
              <w:bottom w:val="nil"/>
              <w:right w:val="nil"/>
            </w:tcBorders>
            <w:shd w:val="clear" w:color="auto" w:fill="auto"/>
            <w:noWrap/>
            <w:vAlign w:val="center"/>
            <w:hideMark/>
          </w:tcPr>
          <w:p w14:paraId="35D559B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 en keukenorganisatie</w:t>
            </w:r>
          </w:p>
        </w:tc>
      </w:tr>
      <w:tr w:rsidR="00DA5915" w:rsidRPr="00DA5915" w14:paraId="28E7B636"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090136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Drankenkennis, bar en cocktails</w:t>
            </w:r>
          </w:p>
        </w:tc>
        <w:tc>
          <w:tcPr>
            <w:tcW w:w="8626" w:type="dxa"/>
            <w:tcBorders>
              <w:top w:val="nil"/>
              <w:left w:val="nil"/>
              <w:bottom w:val="nil"/>
              <w:right w:val="nil"/>
            </w:tcBorders>
            <w:shd w:val="clear" w:color="auto" w:fill="auto"/>
            <w:noWrap/>
            <w:vAlign w:val="center"/>
            <w:hideMark/>
          </w:tcPr>
          <w:p w14:paraId="52447FC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groenten, fruit en kruiden</w:t>
            </w:r>
          </w:p>
        </w:tc>
      </w:tr>
      <w:tr w:rsidR="00DA5915" w:rsidRPr="00DA5915" w14:paraId="00DE089A"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C460E2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Drankenkennis, bar en cocktails</w:t>
            </w:r>
          </w:p>
        </w:tc>
        <w:tc>
          <w:tcPr>
            <w:tcW w:w="8626" w:type="dxa"/>
            <w:tcBorders>
              <w:top w:val="nil"/>
              <w:left w:val="nil"/>
              <w:bottom w:val="nil"/>
              <w:right w:val="nil"/>
            </w:tcBorders>
            <w:shd w:val="clear" w:color="auto" w:fill="auto"/>
            <w:noWrap/>
            <w:vAlign w:val="center"/>
            <w:hideMark/>
          </w:tcPr>
          <w:p w14:paraId="069AEF6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groenten, fruit en kruiden uit de wereldkeuken</w:t>
            </w:r>
          </w:p>
        </w:tc>
      </w:tr>
      <w:tr w:rsidR="00DA5915" w:rsidRPr="00DA5915" w14:paraId="254DCA61"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0FC9D7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Drankenkennis, bar en cocktails</w:t>
            </w:r>
          </w:p>
        </w:tc>
        <w:tc>
          <w:tcPr>
            <w:tcW w:w="8626" w:type="dxa"/>
            <w:tcBorders>
              <w:top w:val="nil"/>
              <w:left w:val="nil"/>
              <w:bottom w:val="nil"/>
              <w:right w:val="nil"/>
            </w:tcBorders>
            <w:shd w:val="clear" w:color="auto" w:fill="auto"/>
            <w:noWrap/>
            <w:vAlign w:val="center"/>
            <w:hideMark/>
          </w:tcPr>
          <w:p w14:paraId="5630B2F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vis, schaal- en schelpdieren</w:t>
            </w:r>
          </w:p>
        </w:tc>
      </w:tr>
      <w:tr w:rsidR="00DA5915" w:rsidRPr="00DA5915" w14:paraId="7842E177"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459A44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Drankenkennis, bar en cocktails</w:t>
            </w:r>
          </w:p>
        </w:tc>
        <w:tc>
          <w:tcPr>
            <w:tcW w:w="8626" w:type="dxa"/>
            <w:tcBorders>
              <w:top w:val="nil"/>
              <w:left w:val="nil"/>
              <w:bottom w:val="nil"/>
              <w:right w:val="nil"/>
            </w:tcBorders>
            <w:shd w:val="clear" w:color="auto" w:fill="auto"/>
            <w:noWrap/>
            <w:vAlign w:val="center"/>
            <w:hideMark/>
          </w:tcPr>
          <w:p w14:paraId="6DFF5A9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vis, schaal- en schelpdieren uit de wereldkeuken</w:t>
            </w:r>
          </w:p>
        </w:tc>
      </w:tr>
      <w:tr w:rsidR="00DA5915" w:rsidRPr="00DA5915" w14:paraId="581CE94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8D07C4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Drankenkennis, bar en cocktails</w:t>
            </w:r>
          </w:p>
        </w:tc>
        <w:tc>
          <w:tcPr>
            <w:tcW w:w="8626" w:type="dxa"/>
            <w:tcBorders>
              <w:top w:val="nil"/>
              <w:left w:val="nil"/>
              <w:bottom w:val="nil"/>
              <w:right w:val="nil"/>
            </w:tcBorders>
            <w:shd w:val="clear" w:color="auto" w:fill="auto"/>
            <w:noWrap/>
            <w:vAlign w:val="center"/>
            <w:hideMark/>
          </w:tcPr>
          <w:p w14:paraId="313BA45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vlees, wild en gevogelte</w:t>
            </w:r>
          </w:p>
        </w:tc>
      </w:tr>
      <w:tr w:rsidR="00DA5915" w:rsidRPr="00DA5915" w14:paraId="28D284D5"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82D7DA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Drankenkennis, bar en cocktails</w:t>
            </w:r>
          </w:p>
        </w:tc>
        <w:tc>
          <w:tcPr>
            <w:tcW w:w="8626" w:type="dxa"/>
            <w:tcBorders>
              <w:top w:val="nil"/>
              <w:left w:val="nil"/>
              <w:bottom w:val="nil"/>
              <w:right w:val="nil"/>
            </w:tcBorders>
            <w:shd w:val="clear" w:color="auto" w:fill="auto"/>
            <w:noWrap/>
            <w:vAlign w:val="center"/>
            <w:hideMark/>
          </w:tcPr>
          <w:p w14:paraId="3439CF4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vlees, wild en gevogelte uit de wereldkeuken</w:t>
            </w:r>
          </w:p>
        </w:tc>
      </w:tr>
      <w:tr w:rsidR="00DA5915" w:rsidRPr="00DA5915" w14:paraId="1E017D00"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F3E9A4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Drankenkennis, bar en cocktails</w:t>
            </w:r>
          </w:p>
        </w:tc>
        <w:tc>
          <w:tcPr>
            <w:tcW w:w="8626" w:type="dxa"/>
            <w:tcBorders>
              <w:top w:val="nil"/>
              <w:left w:val="nil"/>
              <w:bottom w:val="nil"/>
              <w:right w:val="nil"/>
            </w:tcBorders>
            <w:shd w:val="clear" w:color="auto" w:fill="auto"/>
            <w:noWrap/>
            <w:vAlign w:val="center"/>
            <w:hideMark/>
          </w:tcPr>
          <w:p w14:paraId="0FB1406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groenten, fruit en kruiden</w:t>
            </w:r>
          </w:p>
        </w:tc>
      </w:tr>
      <w:tr w:rsidR="00DA5915" w:rsidRPr="00DA5915" w14:paraId="79889D7C"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A2535F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Drankenkennis, bar en cocktails</w:t>
            </w:r>
          </w:p>
        </w:tc>
        <w:tc>
          <w:tcPr>
            <w:tcW w:w="8626" w:type="dxa"/>
            <w:tcBorders>
              <w:top w:val="nil"/>
              <w:left w:val="nil"/>
              <w:bottom w:val="nil"/>
              <w:right w:val="nil"/>
            </w:tcBorders>
            <w:shd w:val="clear" w:color="auto" w:fill="auto"/>
            <w:noWrap/>
            <w:vAlign w:val="center"/>
            <w:hideMark/>
          </w:tcPr>
          <w:p w14:paraId="40939A0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vis, schaal- en schelpdieren</w:t>
            </w:r>
            <w:r w:rsidRPr="00DA5915">
              <w:rPr>
                <w:rFonts w:ascii="Verdana" w:hAnsi="Verdana" w:cs="Calibri"/>
                <w:i/>
                <w:iCs/>
                <w:lang w:val="nl-BE" w:eastAsia="nl-BE"/>
              </w:rPr>
              <w:t xml:space="preserve"> </w:t>
            </w:r>
          </w:p>
        </w:tc>
      </w:tr>
      <w:tr w:rsidR="00DA5915" w:rsidRPr="00DA5915" w14:paraId="6F5DC623"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90E9EE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Drankenkennis, bar en cocktails</w:t>
            </w:r>
          </w:p>
        </w:tc>
        <w:tc>
          <w:tcPr>
            <w:tcW w:w="8626" w:type="dxa"/>
            <w:tcBorders>
              <w:top w:val="nil"/>
              <w:left w:val="nil"/>
              <w:bottom w:val="nil"/>
              <w:right w:val="nil"/>
            </w:tcBorders>
            <w:shd w:val="clear" w:color="auto" w:fill="auto"/>
            <w:noWrap/>
            <w:vAlign w:val="center"/>
            <w:hideMark/>
          </w:tcPr>
          <w:p w14:paraId="10F3ADC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vlees, wild en gevogelte</w:t>
            </w:r>
            <w:r w:rsidRPr="00DA5915">
              <w:rPr>
                <w:rFonts w:ascii="Verdana" w:hAnsi="Verdana" w:cs="Calibri"/>
                <w:i/>
                <w:iCs/>
                <w:lang w:val="nl-BE" w:eastAsia="nl-BE"/>
              </w:rPr>
              <w:t xml:space="preserve"> </w:t>
            </w:r>
          </w:p>
        </w:tc>
      </w:tr>
      <w:tr w:rsidR="00DA5915" w:rsidRPr="00DA5915" w14:paraId="5736B05B"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B8724A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Gasbranders</w:t>
            </w:r>
          </w:p>
        </w:tc>
        <w:tc>
          <w:tcPr>
            <w:tcW w:w="8626" w:type="dxa"/>
            <w:tcBorders>
              <w:top w:val="nil"/>
              <w:left w:val="nil"/>
              <w:bottom w:val="nil"/>
              <w:right w:val="nil"/>
            </w:tcBorders>
            <w:shd w:val="clear" w:color="auto" w:fill="auto"/>
            <w:noWrap/>
            <w:vAlign w:val="center"/>
            <w:hideMark/>
          </w:tcPr>
          <w:p w14:paraId="0A96D35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Brandertechnieken gas en hybride</w:t>
            </w:r>
          </w:p>
        </w:tc>
      </w:tr>
      <w:tr w:rsidR="00DA5915" w:rsidRPr="00DA5915" w14:paraId="1F33866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81887A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Gasbranders</w:t>
            </w:r>
          </w:p>
        </w:tc>
        <w:tc>
          <w:tcPr>
            <w:tcW w:w="8626" w:type="dxa"/>
            <w:tcBorders>
              <w:top w:val="nil"/>
              <w:left w:val="nil"/>
              <w:bottom w:val="nil"/>
              <w:right w:val="nil"/>
            </w:tcBorders>
            <w:shd w:val="clear" w:color="auto" w:fill="auto"/>
            <w:noWrap/>
            <w:vAlign w:val="center"/>
            <w:hideMark/>
          </w:tcPr>
          <w:p w14:paraId="1018B70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Brandertechnieken stookolie en hybride</w:t>
            </w:r>
          </w:p>
        </w:tc>
      </w:tr>
      <w:tr w:rsidR="00DA5915" w:rsidRPr="00DA5915" w14:paraId="0CE0FB89"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6B8E47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Gasbranders</w:t>
            </w:r>
          </w:p>
        </w:tc>
        <w:tc>
          <w:tcPr>
            <w:tcW w:w="8626" w:type="dxa"/>
            <w:tcBorders>
              <w:top w:val="nil"/>
              <w:left w:val="nil"/>
              <w:bottom w:val="nil"/>
              <w:right w:val="nil"/>
            </w:tcBorders>
            <w:shd w:val="clear" w:color="auto" w:fill="auto"/>
            <w:noWrap/>
            <w:vAlign w:val="center"/>
            <w:hideMark/>
          </w:tcPr>
          <w:p w14:paraId="4E22173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Controle leidingsystemen sanitair en CV</w:t>
            </w:r>
          </w:p>
        </w:tc>
      </w:tr>
      <w:tr w:rsidR="00DA5915" w:rsidRPr="00DA5915" w14:paraId="30CBC6E6"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E1E81D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Gasbranders</w:t>
            </w:r>
          </w:p>
        </w:tc>
        <w:tc>
          <w:tcPr>
            <w:tcW w:w="8626" w:type="dxa"/>
            <w:tcBorders>
              <w:top w:val="nil"/>
              <w:left w:val="nil"/>
              <w:bottom w:val="nil"/>
              <w:right w:val="nil"/>
            </w:tcBorders>
            <w:shd w:val="clear" w:color="auto" w:fill="auto"/>
            <w:noWrap/>
            <w:vAlign w:val="center"/>
            <w:hideMark/>
          </w:tcPr>
          <w:p w14:paraId="63683BD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 dienst stellen sanitaire toestellen</w:t>
            </w:r>
          </w:p>
        </w:tc>
      </w:tr>
      <w:tr w:rsidR="00DA5915" w:rsidRPr="00DA5915" w14:paraId="3130E8DC"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49A36B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Gasbranders</w:t>
            </w:r>
          </w:p>
        </w:tc>
        <w:tc>
          <w:tcPr>
            <w:tcW w:w="8626" w:type="dxa"/>
            <w:tcBorders>
              <w:top w:val="nil"/>
              <w:left w:val="nil"/>
              <w:bottom w:val="nil"/>
              <w:right w:val="nil"/>
            </w:tcBorders>
            <w:shd w:val="clear" w:color="auto" w:fill="auto"/>
            <w:noWrap/>
            <w:vAlign w:val="center"/>
            <w:hideMark/>
          </w:tcPr>
          <w:p w14:paraId="7B31665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 dienst stellen ventilatie- en luchtbehandelingssystemen</w:t>
            </w:r>
          </w:p>
        </w:tc>
      </w:tr>
      <w:tr w:rsidR="00DA5915" w:rsidRPr="00DA5915" w14:paraId="124CEA41"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C62092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Gasbranders</w:t>
            </w:r>
          </w:p>
        </w:tc>
        <w:tc>
          <w:tcPr>
            <w:tcW w:w="8626" w:type="dxa"/>
            <w:tcBorders>
              <w:top w:val="nil"/>
              <w:left w:val="nil"/>
              <w:bottom w:val="nil"/>
              <w:right w:val="nil"/>
            </w:tcBorders>
            <w:shd w:val="clear" w:color="auto" w:fill="auto"/>
            <w:noWrap/>
            <w:vAlign w:val="center"/>
            <w:hideMark/>
          </w:tcPr>
          <w:p w14:paraId="1804FC3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 dienst stellen verwarmingsinstallaties</w:t>
            </w:r>
          </w:p>
        </w:tc>
      </w:tr>
      <w:tr w:rsidR="00DA5915" w:rsidRPr="00DA5915" w14:paraId="0BF4FD4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BC3876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Gasbranders</w:t>
            </w:r>
          </w:p>
        </w:tc>
        <w:tc>
          <w:tcPr>
            <w:tcW w:w="8626" w:type="dxa"/>
            <w:tcBorders>
              <w:top w:val="nil"/>
              <w:left w:val="nil"/>
              <w:bottom w:val="nil"/>
              <w:right w:val="nil"/>
            </w:tcBorders>
            <w:shd w:val="clear" w:color="auto" w:fill="auto"/>
            <w:noWrap/>
            <w:vAlign w:val="center"/>
            <w:hideMark/>
          </w:tcPr>
          <w:p w14:paraId="072E07F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CV leidingen</w:t>
            </w:r>
          </w:p>
        </w:tc>
      </w:tr>
      <w:tr w:rsidR="00DA5915" w:rsidRPr="00DA5915" w14:paraId="1EB538F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0A65A0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Gasbranders</w:t>
            </w:r>
          </w:p>
        </w:tc>
        <w:tc>
          <w:tcPr>
            <w:tcW w:w="8626" w:type="dxa"/>
            <w:tcBorders>
              <w:top w:val="nil"/>
              <w:left w:val="nil"/>
              <w:bottom w:val="nil"/>
              <w:right w:val="nil"/>
            </w:tcBorders>
            <w:shd w:val="clear" w:color="auto" w:fill="auto"/>
            <w:noWrap/>
            <w:vAlign w:val="center"/>
            <w:hideMark/>
          </w:tcPr>
          <w:p w14:paraId="18D7827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sanitaire leidingen</w:t>
            </w:r>
          </w:p>
        </w:tc>
      </w:tr>
      <w:tr w:rsidR="00DA5915" w:rsidRPr="00DA5915" w14:paraId="7367D119"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9565F5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Gasbranders</w:t>
            </w:r>
          </w:p>
        </w:tc>
        <w:tc>
          <w:tcPr>
            <w:tcW w:w="8626" w:type="dxa"/>
            <w:tcBorders>
              <w:top w:val="nil"/>
              <w:left w:val="nil"/>
              <w:bottom w:val="nil"/>
              <w:right w:val="nil"/>
            </w:tcBorders>
            <w:shd w:val="clear" w:color="auto" w:fill="auto"/>
            <w:noWrap/>
            <w:vAlign w:val="center"/>
            <w:hideMark/>
          </w:tcPr>
          <w:p w14:paraId="7194C57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sanitaire toestellen</w:t>
            </w:r>
          </w:p>
        </w:tc>
      </w:tr>
      <w:tr w:rsidR="00DA5915" w:rsidRPr="00DA5915" w14:paraId="782E4361"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0CDA3E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Gasbranders</w:t>
            </w:r>
          </w:p>
        </w:tc>
        <w:tc>
          <w:tcPr>
            <w:tcW w:w="8626" w:type="dxa"/>
            <w:tcBorders>
              <w:top w:val="nil"/>
              <w:left w:val="nil"/>
              <w:bottom w:val="nil"/>
              <w:right w:val="nil"/>
            </w:tcBorders>
            <w:shd w:val="clear" w:color="auto" w:fill="auto"/>
            <w:noWrap/>
            <w:vAlign w:val="center"/>
            <w:hideMark/>
          </w:tcPr>
          <w:p w14:paraId="1C154CC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toestellen warmteafgifte</w:t>
            </w:r>
          </w:p>
        </w:tc>
      </w:tr>
      <w:tr w:rsidR="00DA5915" w:rsidRPr="00DA5915" w14:paraId="561DB261"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1DBD41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Gasbranders</w:t>
            </w:r>
          </w:p>
        </w:tc>
        <w:tc>
          <w:tcPr>
            <w:tcW w:w="8626" w:type="dxa"/>
            <w:tcBorders>
              <w:top w:val="nil"/>
              <w:left w:val="nil"/>
              <w:bottom w:val="nil"/>
              <w:right w:val="nil"/>
            </w:tcBorders>
            <w:shd w:val="clear" w:color="auto" w:fill="auto"/>
            <w:noWrap/>
            <w:vAlign w:val="center"/>
            <w:hideMark/>
          </w:tcPr>
          <w:p w14:paraId="0963D63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ventilatiekanalen en accessoires</w:t>
            </w:r>
          </w:p>
        </w:tc>
      </w:tr>
      <w:tr w:rsidR="00DA5915" w:rsidRPr="00DA5915" w14:paraId="4FE448CB"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C51082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Gasbranders</w:t>
            </w:r>
          </w:p>
        </w:tc>
        <w:tc>
          <w:tcPr>
            <w:tcW w:w="8626" w:type="dxa"/>
            <w:tcBorders>
              <w:top w:val="nil"/>
              <w:left w:val="nil"/>
              <w:bottom w:val="nil"/>
              <w:right w:val="nil"/>
            </w:tcBorders>
            <w:shd w:val="clear" w:color="auto" w:fill="auto"/>
            <w:noWrap/>
            <w:vAlign w:val="center"/>
            <w:hideMark/>
          </w:tcPr>
          <w:p w14:paraId="5BB1D27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Project CV installaties</w:t>
            </w:r>
          </w:p>
        </w:tc>
      </w:tr>
      <w:tr w:rsidR="00DA5915" w:rsidRPr="00DA5915" w14:paraId="573A80B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3C96F9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Gasbranders</w:t>
            </w:r>
          </w:p>
        </w:tc>
        <w:tc>
          <w:tcPr>
            <w:tcW w:w="8626" w:type="dxa"/>
            <w:tcBorders>
              <w:top w:val="nil"/>
              <w:left w:val="nil"/>
              <w:bottom w:val="nil"/>
              <w:right w:val="nil"/>
            </w:tcBorders>
            <w:shd w:val="clear" w:color="auto" w:fill="auto"/>
            <w:noWrap/>
            <w:vAlign w:val="center"/>
            <w:hideMark/>
          </w:tcPr>
          <w:p w14:paraId="61CB81A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Project sanitaire installaties</w:t>
            </w:r>
          </w:p>
        </w:tc>
      </w:tr>
      <w:tr w:rsidR="00DA5915" w:rsidRPr="00DA5915" w14:paraId="000D9F80"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A68050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Gasbranders</w:t>
            </w:r>
          </w:p>
        </w:tc>
        <w:tc>
          <w:tcPr>
            <w:tcW w:w="8626" w:type="dxa"/>
            <w:tcBorders>
              <w:top w:val="nil"/>
              <w:left w:val="nil"/>
              <w:bottom w:val="nil"/>
              <w:right w:val="nil"/>
            </w:tcBorders>
            <w:shd w:val="clear" w:color="auto" w:fill="auto"/>
            <w:noWrap/>
            <w:vAlign w:val="center"/>
            <w:hideMark/>
          </w:tcPr>
          <w:p w14:paraId="0394D72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Project ventilatie- en luchtbehandelingsinstallaties</w:t>
            </w:r>
          </w:p>
        </w:tc>
      </w:tr>
      <w:tr w:rsidR="00DA5915" w:rsidRPr="00DA5915" w14:paraId="1FBA2A59"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5AC9FC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Gasbranders</w:t>
            </w:r>
          </w:p>
        </w:tc>
        <w:tc>
          <w:tcPr>
            <w:tcW w:w="8626" w:type="dxa"/>
            <w:tcBorders>
              <w:top w:val="nil"/>
              <w:left w:val="nil"/>
              <w:bottom w:val="nil"/>
              <w:right w:val="nil"/>
            </w:tcBorders>
            <w:shd w:val="clear" w:color="auto" w:fill="auto"/>
            <w:noWrap/>
            <w:vAlign w:val="center"/>
            <w:hideMark/>
          </w:tcPr>
          <w:p w14:paraId="6A7B856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Voorbereidende installatietechnieken</w:t>
            </w:r>
          </w:p>
        </w:tc>
      </w:tr>
      <w:tr w:rsidR="00DA5915" w:rsidRPr="00DA5915" w14:paraId="77F544C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3F74EF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Gastoestellen</w:t>
            </w:r>
          </w:p>
        </w:tc>
        <w:tc>
          <w:tcPr>
            <w:tcW w:w="8626" w:type="dxa"/>
            <w:tcBorders>
              <w:top w:val="nil"/>
              <w:left w:val="nil"/>
              <w:bottom w:val="nil"/>
              <w:right w:val="nil"/>
            </w:tcBorders>
            <w:shd w:val="clear" w:color="auto" w:fill="auto"/>
            <w:noWrap/>
            <w:vAlign w:val="center"/>
            <w:hideMark/>
          </w:tcPr>
          <w:p w14:paraId="019CD07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Brandertechnieken gas en hybride</w:t>
            </w:r>
          </w:p>
        </w:tc>
      </w:tr>
      <w:tr w:rsidR="00DA5915" w:rsidRPr="00DA5915" w14:paraId="5D2CCDCB"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75D972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Gastoestellen</w:t>
            </w:r>
          </w:p>
        </w:tc>
        <w:tc>
          <w:tcPr>
            <w:tcW w:w="8626" w:type="dxa"/>
            <w:tcBorders>
              <w:top w:val="nil"/>
              <w:left w:val="nil"/>
              <w:bottom w:val="nil"/>
              <w:right w:val="nil"/>
            </w:tcBorders>
            <w:shd w:val="clear" w:color="auto" w:fill="auto"/>
            <w:noWrap/>
            <w:vAlign w:val="center"/>
            <w:hideMark/>
          </w:tcPr>
          <w:p w14:paraId="7C7CDCB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Brandertechnieken stookolie en hybride</w:t>
            </w:r>
          </w:p>
        </w:tc>
      </w:tr>
      <w:tr w:rsidR="00DA5915" w:rsidRPr="00DA5915" w14:paraId="190B2FBA"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ADFD94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Gastoestellen</w:t>
            </w:r>
          </w:p>
        </w:tc>
        <w:tc>
          <w:tcPr>
            <w:tcW w:w="8626" w:type="dxa"/>
            <w:tcBorders>
              <w:top w:val="nil"/>
              <w:left w:val="nil"/>
              <w:bottom w:val="nil"/>
              <w:right w:val="nil"/>
            </w:tcBorders>
            <w:shd w:val="clear" w:color="auto" w:fill="auto"/>
            <w:noWrap/>
            <w:vAlign w:val="center"/>
            <w:hideMark/>
          </w:tcPr>
          <w:p w14:paraId="189EA42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CV leidingen</w:t>
            </w:r>
          </w:p>
        </w:tc>
      </w:tr>
      <w:tr w:rsidR="00DA5915" w:rsidRPr="00DA5915" w14:paraId="5C9E9890"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D32ACB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Gastoestellen</w:t>
            </w:r>
          </w:p>
        </w:tc>
        <w:tc>
          <w:tcPr>
            <w:tcW w:w="8626" w:type="dxa"/>
            <w:tcBorders>
              <w:top w:val="nil"/>
              <w:left w:val="nil"/>
              <w:bottom w:val="nil"/>
              <w:right w:val="nil"/>
            </w:tcBorders>
            <w:shd w:val="clear" w:color="auto" w:fill="auto"/>
            <w:noWrap/>
            <w:vAlign w:val="center"/>
            <w:hideMark/>
          </w:tcPr>
          <w:p w14:paraId="7C18C08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sanitaire leidingen</w:t>
            </w:r>
          </w:p>
        </w:tc>
      </w:tr>
      <w:tr w:rsidR="00DA5915" w:rsidRPr="00DA5915" w14:paraId="4772949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B4FBC0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Gastoestellen</w:t>
            </w:r>
          </w:p>
        </w:tc>
        <w:tc>
          <w:tcPr>
            <w:tcW w:w="8626" w:type="dxa"/>
            <w:tcBorders>
              <w:top w:val="nil"/>
              <w:left w:val="nil"/>
              <w:bottom w:val="nil"/>
              <w:right w:val="nil"/>
            </w:tcBorders>
            <w:shd w:val="clear" w:color="auto" w:fill="auto"/>
            <w:noWrap/>
            <w:vAlign w:val="center"/>
            <w:hideMark/>
          </w:tcPr>
          <w:p w14:paraId="4CED521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sanitaire toestellen</w:t>
            </w:r>
          </w:p>
        </w:tc>
      </w:tr>
      <w:tr w:rsidR="00DA5915" w:rsidRPr="00DA5915" w14:paraId="7E43BBCA"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1BA6D9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Gastoestellen</w:t>
            </w:r>
          </w:p>
        </w:tc>
        <w:tc>
          <w:tcPr>
            <w:tcW w:w="8626" w:type="dxa"/>
            <w:tcBorders>
              <w:top w:val="nil"/>
              <w:left w:val="nil"/>
              <w:bottom w:val="nil"/>
              <w:right w:val="nil"/>
            </w:tcBorders>
            <w:shd w:val="clear" w:color="auto" w:fill="auto"/>
            <w:noWrap/>
            <w:vAlign w:val="center"/>
            <w:hideMark/>
          </w:tcPr>
          <w:p w14:paraId="380A4D4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toestellen warmteafgifte</w:t>
            </w:r>
          </w:p>
        </w:tc>
      </w:tr>
      <w:tr w:rsidR="00DA5915" w:rsidRPr="00DA5915" w14:paraId="45DB27CA"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7881F2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Gastoestellen</w:t>
            </w:r>
          </w:p>
        </w:tc>
        <w:tc>
          <w:tcPr>
            <w:tcW w:w="8626" w:type="dxa"/>
            <w:tcBorders>
              <w:top w:val="nil"/>
              <w:left w:val="nil"/>
              <w:bottom w:val="nil"/>
              <w:right w:val="nil"/>
            </w:tcBorders>
            <w:shd w:val="clear" w:color="auto" w:fill="auto"/>
            <w:noWrap/>
            <w:vAlign w:val="center"/>
            <w:hideMark/>
          </w:tcPr>
          <w:p w14:paraId="0C20153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ventilatiekanalen en accessoires</w:t>
            </w:r>
          </w:p>
        </w:tc>
      </w:tr>
      <w:tr w:rsidR="00DA5915" w:rsidRPr="00DA5915" w14:paraId="5568E3FF"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392426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Gastoestellen</w:t>
            </w:r>
          </w:p>
        </w:tc>
        <w:tc>
          <w:tcPr>
            <w:tcW w:w="8626" w:type="dxa"/>
            <w:tcBorders>
              <w:top w:val="nil"/>
              <w:left w:val="nil"/>
              <w:bottom w:val="nil"/>
              <w:right w:val="nil"/>
            </w:tcBorders>
            <w:shd w:val="clear" w:color="auto" w:fill="auto"/>
            <w:noWrap/>
            <w:vAlign w:val="center"/>
            <w:hideMark/>
          </w:tcPr>
          <w:p w14:paraId="1D0B4BD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Project CV installaties</w:t>
            </w:r>
          </w:p>
        </w:tc>
      </w:tr>
      <w:tr w:rsidR="00DA5915" w:rsidRPr="00DA5915" w14:paraId="1C7F598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3FFA1A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Gastoestellen</w:t>
            </w:r>
          </w:p>
        </w:tc>
        <w:tc>
          <w:tcPr>
            <w:tcW w:w="8626" w:type="dxa"/>
            <w:tcBorders>
              <w:top w:val="nil"/>
              <w:left w:val="nil"/>
              <w:bottom w:val="nil"/>
              <w:right w:val="nil"/>
            </w:tcBorders>
            <w:shd w:val="clear" w:color="auto" w:fill="auto"/>
            <w:noWrap/>
            <w:vAlign w:val="center"/>
            <w:hideMark/>
          </w:tcPr>
          <w:p w14:paraId="70E857D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Project sanitaire installaties</w:t>
            </w:r>
          </w:p>
        </w:tc>
      </w:tr>
      <w:tr w:rsidR="00DA5915" w:rsidRPr="00DA5915" w14:paraId="474C0314"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C9987E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Gastoestellen</w:t>
            </w:r>
          </w:p>
        </w:tc>
        <w:tc>
          <w:tcPr>
            <w:tcW w:w="8626" w:type="dxa"/>
            <w:tcBorders>
              <w:top w:val="nil"/>
              <w:left w:val="nil"/>
              <w:bottom w:val="nil"/>
              <w:right w:val="nil"/>
            </w:tcBorders>
            <w:shd w:val="clear" w:color="auto" w:fill="auto"/>
            <w:noWrap/>
            <w:vAlign w:val="center"/>
            <w:hideMark/>
          </w:tcPr>
          <w:p w14:paraId="08FF5AD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Project ventilatie- en luchtbehandelingsinstallaties</w:t>
            </w:r>
          </w:p>
        </w:tc>
      </w:tr>
      <w:tr w:rsidR="00DA5915" w:rsidRPr="00DA5915" w14:paraId="62E9B567"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A1EF97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Gastoestellen</w:t>
            </w:r>
          </w:p>
        </w:tc>
        <w:tc>
          <w:tcPr>
            <w:tcW w:w="8626" w:type="dxa"/>
            <w:tcBorders>
              <w:top w:val="nil"/>
              <w:left w:val="nil"/>
              <w:bottom w:val="nil"/>
              <w:right w:val="nil"/>
            </w:tcBorders>
            <w:shd w:val="clear" w:color="auto" w:fill="auto"/>
            <w:noWrap/>
            <w:vAlign w:val="center"/>
            <w:hideMark/>
          </w:tcPr>
          <w:p w14:paraId="21555D5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Voorbereidende installatietechnieken</w:t>
            </w:r>
          </w:p>
        </w:tc>
      </w:tr>
      <w:tr w:rsidR="00DA5915" w:rsidRPr="00DA5915" w14:paraId="1B9CBD4F"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AE12D7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A</w:t>
            </w:r>
          </w:p>
        </w:tc>
        <w:tc>
          <w:tcPr>
            <w:tcW w:w="8626" w:type="dxa"/>
            <w:tcBorders>
              <w:top w:val="nil"/>
              <w:left w:val="nil"/>
              <w:bottom w:val="nil"/>
              <w:right w:val="nil"/>
            </w:tcBorders>
            <w:shd w:val="clear" w:color="auto" w:fill="auto"/>
            <w:noWrap/>
            <w:vAlign w:val="center"/>
            <w:hideMark/>
          </w:tcPr>
          <w:p w14:paraId="6B9A5AD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Bistrogerechten met groenten en kruiden</w:t>
            </w:r>
          </w:p>
        </w:tc>
      </w:tr>
      <w:tr w:rsidR="00DA5915" w:rsidRPr="00DA5915" w14:paraId="381C2C06"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7173E4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A</w:t>
            </w:r>
          </w:p>
        </w:tc>
        <w:tc>
          <w:tcPr>
            <w:tcW w:w="8626" w:type="dxa"/>
            <w:tcBorders>
              <w:top w:val="nil"/>
              <w:left w:val="nil"/>
              <w:bottom w:val="nil"/>
              <w:right w:val="nil"/>
            </w:tcBorders>
            <w:shd w:val="clear" w:color="auto" w:fill="auto"/>
            <w:noWrap/>
            <w:vAlign w:val="center"/>
            <w:hideMark/>
          </w:tcPr>
          <w:p w14:paraId="01BC83E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Bistrogerechten met vis         </w:t>
            </w:r>
          </w:p>
        </w:tc>
      </w:tr>
      <w:tr w:rsidR="00DA5915" w:rsidRPr="00DA5915" w14:paraId="6B92881D"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BD1C17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A</w:t>
            </w:r>
          </w:p>
        </w:tc>
        <w:tc>
          <w:tcPr>
            <w:tcW w:w="8626" w:type="dxa"/>
            <w:tcBorders>
              <w:top w:val="nil"/>
              <w:left w:val="nil"/>
              <w:bottom w:val="nil"/>
              <w:right w:val="nil"/>
            </w:tcBorders>
            <w:shd w:val="clear" w:color="auto" w:fill="auto"/>
            <w:noWrap/>
            <w:vAlign w:val="center"/>
            <w:hideMark/>
          </w:tcPr>
          <w:p w14:paraId="28F8CB0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Bistrogerechten met vlees en gevogelte</w:t>
            </w:r>
          </w:p>
        </w:tc>
      </w:tr>
      <w:tr w:rsidR="00DA5915" w:rsidRPr="00DA5915" w14:paraId="1D0C0C2A"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F7CAAE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A</w:t>
            </w:r>
          </w:p>
        </w:tc>
        <w:tc>
          <w:tcPr>
            <w:tcW w:w="8626" w:type="dxa"/>
            <w:tcBorders>
              <w:top w:val="nil"/>
              <w:left w:val="nil"/>
              <w:bottom w:val="nil"/>
              <w:right w:val="nil"/>
            </w:tcBorders>
            <w:shd w:val="clear" w:color="auto" w:fill="auto"/>
            <w:noWrap/>
            <w:vAlign w:val="center"/>
            <w:hideMark/>
          </w:tcPr>
          <w:p w14:paraId="1CB669F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groenten, fruit en kruiden</w:t>
            </w:r>
          </w:p>
        </w:tc>
      </w:tr>
      <w:tr w:rsidR="00DA5915" w:rsidRPr="00DA5915" w14:paraId="65E9727B"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23B5C2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A</w:t>
            </w:r>
          </w:p>
        </w:tc>
        <w:tc>
          <w:tcPr>
            <w:tcW w:w="8626" w:type="dxa"/>
            <w:tcBorders>
              <w:top w:val="nil"/>
              <w:left w:val="nil"/>
              <w:bottom w:val="nil"/>
              <w:right w:val="nil"/>
            </w:tcBorders>
            <w:shd w:val="clear" w:color="auto" w:fill="auto"/>
            <w:noWrap/>
            <w:vAlign w:val="center"/>
            <w:hideMark/>
          </w:tcPr>
          <w:p w14:paraId="6A4B4D8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vis, schaal- en schelpdieren</w:t>
            </w:r>
          </w:p>
        </w:tc>
      </w:tr>
      <w:tr w:rsidR="00DA5915" w:rsidRPr="00DA5915" w14:paraId="7F9C4C79"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7D9B4F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A</w:t>
            </w:r>
          </w:p>
        </w:tc>
        <w:tc>
          <w:tcPr>
            <w:tcW w:w="8626" w:type="dxa"/>
            <w:tcBorders>
              <w:top w:val="nil"/>
              <w:left w:val="nil"/>
              <w:bottom w:val="nil"/>
              <w:right w:val="nil"/>
            </w:tcBorders>
            <w:shd w:val="clear" w:color="auto" w:fill="auto"/>
            <w:noWrap/>
            <w:vAlign w:val="center"/>
            <w:hideMark/>
          </w:tcPr>
          <w:p w14:paraId="06016C1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vlees, wild en gevogelte</w:t>
            </w:r>
          </w:p>
        </w:tc>
      </w:tr>
      <w:tr w:rsidR="00DA5915" w:rsidRPr="00DA5915" w14:paraId="734622D7"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A2EBEE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A</w:t>
            </w:r>
          </w:p>
        </w:tc>
        <w:tc>
          <w:tcPr>
            <w:tcW w:w="8626" w:type="dxa"/>
            <w:tcBorders>
              <w:top w:val="nil"/>
              <w:left w:val="nil"/>
              <w:bottom w:val="nil"/>
              <w:right w:val="nil"/>
            </w:tcBorders>
            <w:shd w:val="clear" w:color="auto" w:fill="auto"/>
            <w:noWrap/>
            <w:vAlign w:val="center"/>
            <w:hideMark/>
          </w:tcPr>
          <w:p w14:paraId="5E5EBB5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Eenvoudige gerechten met groenten en kruiden</w:t>
            </w:r>
          </w:p>
        </w:tc>
      </w:tr>
      <w:tr w:rsidR="00DA5915" w:rsidRPr="00DA5915" w14:paraId="41C87144"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4B3865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A</w:t>
            </w:r>
          </w:p>
        </w:tc>
        <w:tc>
          <w:tcPr>
            <w:tcW w:w="8626" w:type="dxa"/>
            <w:tcBorders>
              <w:top w:val="nil"/>
              <w:left w:val="nil"/>
              <w:bottom w:val="nil"/>
              <w:right w:val="nil"/>
            </w:tcBorders>
            <w:shd w:val="clear" w:color="auto" w:fill="auto"/>
            <w:noWrap/>
            <w:vAlign w:val="center"/>
            <w:hideMark/>
          </w:tcPr>
          <w:p w14:paraId="5634C72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Eenvoudige visgerechten        </w:t>
            </w:r>
          </w:p>
        </w:tc>
      </w:tr>
      <w:tr w:rsidR="00DA5915" w:rsidRPr="00DA5915" w14:paraId="3E75727B"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1AE189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A</w:t>
            </w:r>
          </w:p>
        </w:tc>
        <w:tc>
          <w:tcPr>
            <w:tcW w:w="8626" w:type="dxa"/>
            <w:tcBorders>
              <w:top w:val="nil"/>
              <w:left w:val="nil"/>
              <w:bottom w:val="nil"/>
              <w:right w:val="nil"/>
            </w:tcBorders>
            <w:shd w:val="clear" w:color="auto" w:fill="auto"/>
            <w:noWrap/>
            <w:vAlign w:val="center"/>
            <w:hideMark/>
          </w:tcPr>
          <w:p w14:paraId="4EF23F5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Eenvoudige vlees- en gevogeltegerechten</w:t>
            </w:r>
          </w:p>
        </w:tc>
      </w:tr>
      <w:tr w:rsidR="00DA5915" w:rsidRPr="00DA5915" w14:paraId="45E37D61"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AB5AC2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A</w:t>
            </w:r>
          </w:p>
        </w:tc>
        <w:tc>
          <w:tcPr>
            <w:tcW w:w="8626" w:type="dxa"/>
            <w:tcBorders>
              <w:top w:val="nil"/>
              <w:left w:val="nil"/>
              <w:bottom w:val="nil"/>
              <w:right w:val="nil"/>
            </w:tcBorders>
            <w:shd w:val="clear" w:color="auto" w:fill="auto"/>
            <w:noWrap/>
            <w:vAlign w:val="bottom"/>
            <w:hideMark/>
          </w:tcPr>
          <w:p w14:paraId="669A3B5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Eventcatering</w:t>
            </w:r>
          </w:p>
        </w:tc>
      </w:tr>
      <w:tr w:rsidR="00DA5915" w:rsidRPr="00DA5915" w14:paraId="79CC6C0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34DC6F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A</w:t>
            </w:r>
          </w:p>
        </w:tc>
        <w:tc>
          <w:tcPr>
            <w:tcW w:w="8626" w:type="dxa"/>
            <w:tcBorders>
              <w:top w:val="nil"/>
              <w:left w:val="nil"/>
              <w:bottom w:val="nil"/>
              <w:right w:val="nil"/>
            </w:tcBorders>
            <w:shd w:val="clear" w:color="auto" w:fill="auto"/>
            <w:noWrap/>
            <w:vAlign w:val="center"/>
            <w:hideMark/>
          </w:tcPr>
          <w:p w14:paraId="19D775B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      </w:t>
            </w:r>
          </w:p>
        </w:tc>
      </w:tr>
      <w:tr w:rsidR="00DA5915" w:rsidRPr="00DA5915" w14:paraId="5CAECDE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2588A3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A</w:t>
            </w:r>
          </w:p>
        </w:tc>
        <w:tc>
          <w:tcPr>
            <w:tcW w:w="8626" w:type="dxa"/>
            <w:tcBorders>
              <w:top w:val="nil"/>
              <w:left w:val="nil"/>
              <w:bottom w:val="nil"/>
              <w:right w:val="nil"/>
            </w:tcBorders>
            <w:shd w:val="clear" w:color="auto" w:fill="auto"/>
            <w:noWrap/>
            <w:vAlign w:val="center"/>
            <w:hideMark/>
          </w:tcPr>
          <w:p w14:paraId="09BAC1F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grootkeuken/beheer  </w:t>
            </w:r>
          </w:p>
        </w:tc>
      </w:tr>
      <w:tr w:rsidR="00DA5915" w:rsidRPr="00DA5915" w14:paraId="4C6FF2C0"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91D2BB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A</w:t>
            </w:r>
          </w:p>
        </w:tc>
        <w:tc>
          <w:tcPr>
            <w:tcW w:w="8626" w:type="dxa"/>
            <w:tcBorders>
              <w:top w:val="nil"/>
              <w:left w:val="nil"/>
              <w:bottom w:val="nil"/>
              <w:right w:val="nil"/>
            </w:tcBorders>
            <w:shd w:val="clear" w:color="auto" w:fill="auto"/>
            <w:noWrap/>
            <w:vAlign w:val="center"/>
            <w:hideMark/>
          </w:tcPr>
          <w:p w14:paraId="2F22284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grootkeuken/organisatie      </w:t>
            </w:r>
          </w:p>
        </w:tc>
      </w:tr>
      <w:tr w:rsidR="00DA5915" w:rsidRPr="00DA5915" w14:paraId="562AF4B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DC08A1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A</w:t>
            </w:r>
          </w:p>
        </w:tc>
        <w:tc>
          <w:tcPr>
            <w:tcW w:w="8626" w:type="dxa"/>
            <w:tcBorders>
              <w:top w:val="nil"/>
              <w:left w:val="nil"/>
              <w:bottom w:val="nil"/>
              <w:right w:val="nil"/>
            </w:tcBorders>
            <w:shd w:val="clear" w:color="auto" w:fill="auto"/>
            <w:noWrap/>
            <w:vAlign w:val="bottom"/>
            <w:hideMark/>
          </w:tcPr>
          <w:p w14:paraId="5E7F569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groenten en kruiden</w:t>
            </w:r>
          </w:p>
        </w:tc>
      </w:tr>
      <w:tr w:rsidR="00DA5915" w:rsidRPr="00DA5915" w14:paraId="07605E59"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8FBF4D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A</w:t>
            </w:r>
          </w:p>
        </w:tc>
        <w:tc>
          <w:tcPr>
            <w:tcW w:w="8626" w:type="dxa"/>
            <w:tcBorders>
              <w:top w:val="nil"/>
              <w:left w:val="nil"/>
              <w:bottom w:val="nil"/>
              <w:right w:val="nil"/>
            </w:tcBorders>
            <w:shd w:val="clear" w:color="auto" w:fill="auto"/>
            <w:noWrap/>
            <w:vAlign w:val="center"/>
            <w:hideMark/>
          </w:tcPr>
          <w:p w14:paraId="04ECB17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vis</w:t>
            </w:r>
          </w:p>
        </w:tc>
      </w:tr>
      <w:tr w:rsidR="00DA5915" w:rsidRPr="00DA5915" w14:paraId="3C56BD21"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710407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A</w:t>
            </w:r>
          </w:p>
        </w:tc>
        <w:tc>
          <w:tcPr>
            <w:tcW w:w="8626" w:type="dxa"/>
            <w:tcBorders>
              <w:top w:val="nil"/>
              <w:left w:val="nil"/>
              <w:bottom w:val="nil"/>
              <w:right w:val="nil"/>
            </w:tcBorders>
            <w:shd w:val="clear" w:color="auto" w:fill="auto"/>
            <w:noWrap/>
            <w:vAlign w:val="center"/>
            <w:hideMark/>
          </w:tcPr>
          <w:p w14:paraId="65850D2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vlees en gevogelte</w:t>
            </w:r>
          </w:p>
        </w:tc>
      </w:tr>
      <w:tr w:rsidR="00DA5915" w:rsidRPr="00DA5915" w14:paraId="70D440D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6A26FA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A</w:t>
            </w:r>
          </w:p>
        </w:tc>
        <w:tc>
          <w:tcPr>
            <w:tcW w:w="8626" w:type="dxa"/>
            <w:tcBorders>
              <w:top w:val="nil"/>
              <w:left w:val="nil"/>
              <w:bottom w:val="nil"/>
              <w:right w:val="nil"/>
            </w:tcBorders>
            <w:shd w:val="clear" w:color="auto" w:fill="auto"/>
            <w:noWrap/>
            <w:vAlign w:val="center"/>
            <w:hideMark/>
          </w:tcPr>
          <w:p w14:paraId="00A2639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ontvangst en bediening van gasten</w:t>
            </w:r>
          </w:p>
        </w:tc>
      </w:tr>
      <w:tr w:rsidR="00DA5915" w:rsidRPr="00DA5915" w14:paraId="69D350A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9C985C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A</w:t>
            </w:r>
          </w:p>
        </w:tc>
        <w:tc>
          <w:tcPr>
            <w:tcW w:w="8626" w:type="dxa"/>
            <w:tcBorders>
              <w:top w:val="nil"/>
              <w:left w:val="nil"/>
              <w:bottom w:val="nil"/>
              <w:right w:val="nil"/>
            </w:tcBorders>
            <w:shd w:val="clear" w:color="auto" w:fill="auto"/>
            <w:noWrap/>
            <w:vAlign w:val="center"/>
            <w:hideMark/>
          </w:tcPr>
          <w:p w14:paraId="631CFAE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w:t>
            </w:r>
          </w:p>
        </w:tc>
      </w:tr>
      <w:tr w:rsidR="00DA5915" w:rsidRPr="00DA5915" w14:paraId="48D5940C"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ACB035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A</w:t>
            </w:r>
          </w:p>
        </w:tc>
        <w:tc>
          <w:tcPr>
            <w:tcW w:w="8626" w:type="dxa"/>
            <w:tcBorders>
              <w:top w:val="nil"/>
              <w:left w:val="nil"/>
              <w:bottom w:val="nil"/>
              <w:right w:val="nil"/>
            </w:tcBorders>
            <w:shd w:val="clear" w:color="auto" w:fill="auto"/>
            <w:noWrap/>
            <w:vAlign w:val="center"/>
            <w:hideMark/>
          </w:tcPr>
          <w:p w14:paraId="094C228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 en keukenbeheer</w:t>
            </w:r>
          </w:p>
        </w:tc>
      </w:tr>
      <w:tr w:rsidR="00DA5915" w:rsidRPr="00DA5915" w14:paraId="611A5A96"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49D65A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A</w:t>
            </w:r>
          </w:p>
        </w:tc>
        <w:tc>
          <w:tcPr>
            <w:tcW w:w="8626" w:type="dxa"/>
            <w:tcBorders>
              <w:top w:val="nil"/>
              <w:left w:val="nil"/>
              <w:bottom w:val="nil"/>
              <w:right w:val="nil"/>
            </w:tcBorders>
            <w:shd w:val="clear" w:color="auto" w:fill="auto"/>
            <w:noWrap/>
            <w:vAlign w:val="center"/>
            <w:hideMark/>
          </w:tcPr>
          <w:p w14:paraId="6550A01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 en keukenorganisatie</w:t>
            </w:r>
          </w:p>
        </w:tc>
      </w:tr>
      <w:tr w:rsidR="00DA5915" w:rsidRPr="00DA5915" w14:paraId="5E60C8ED"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B120A3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A</w:t>
            </w:r>
          </w:p>
        </w:tc>
        <w:tc>
          <w:tcPr>
            <w:tcW w:w="8626" w:type="dxa"/>
            <w:tcBorders>
              <w:top w:val="nil"/>
              <w:left w:val="nil"/>
              <w:bottom w:val="nil"/>
              <w:right w:val="nil"/>
            </w:tcBorders>
            <w:shd w:val="clear" w:color="auto" w:fill="auto"/>
            <w:noWrap/>
            <w:vAlign w:val="center"/>
            <w:hideMark/>
          </w:tcPr>
          <w:p w14:paraId="0E1F35D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groenten, fruit en kruiden</w:t>
            </w:r>
          </w:p>
        </w:tc>
      </w:tr>
      <w:tr w:rsidR="00DA5915" w:rsidRPr="00DA5915" w14:paraId="313DD4D5"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2090DC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A</w:t>
            </w:r>
          </w:p>
        </w:tc>
        <w:tc>
          <w:tcPr>
            <w:tcW w:w="8626" w:type="dxa"/>
            <w:tcBorders>
              <w:top w:val="nil"/>
              <w:left w:val="nil"/>
              <w:bottom w:val="nil"/>
              <w:right w:val="nil"/>
            </w:tcBorders>
            <w:shd w:val="clear" w:color="auto" w:fill="auto"/>
            <w:noWrap/>
            <w:vAlign w:val="center"/>
            <w:hideMark/>
          </w:tcPr>
          <w:p w14:paraId="70636C4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groenten, fruit en kruiden uit de wereldkeuken</w:t>
            </w:r>
          </w:p>
        </w:tc>
      </w:tr>
      <w:tr w:rsidR="00DA5915" w:rsidRPr="00DA5915" w14:paraId="27B0F927"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C1ABEB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A</w:t>
            </w:r>
          </w:p>
        </w:tc>
        <w:tc>
          <w:tcPr>
            <w:tcW w:w="8626" w:type="dxa"/>
            <w:tcBorders>
              <w:top w:val="nil"/>
              <w:left w:val="nil"/>
              <w:bottom w:val="nil"/>
              <w:right w:val="nil"/>
            </w:tcBorders>
            <w:shd w:val="clear" w:color="auto" w:fill="auto"/>
            <w:noWrap/>
            <w:vAlign w:val="center"/>
            <w:hideMark/>
          </w:tcPr>
          <w:p w14:paraId="1913CD2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vis, schaal- en schelpdieren</w:t>
            </w:r>
          </w:p>
        </w:tc>
      </w:tr>
      <w:tr w:rsidR="00DA5915" w:rsidRPr="00DA5915" w14:paraId="4210C6F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B530D4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A</w:t>
            </w:r>
          </w:p>
        </w:tc>
        <w:tc>
          <w:tcPr>
            <w:tcW w:w="8626" w:type="dxa"/>
            <w:tcBorders>
              <w:top w:val="nil"/>
              <w:left w:val="nil"/>
              <w:bottom w:val="nil"/>
              <w:right w:val="nil"/>
            </w:tcBorders>
            <w:shd w:val="clear" w:color="auto" w:fill="auto"/>
            <w:noWrap/>
            <w:vAlign w:val="center"/>
            <w:hideMark/>
          </w:tcPr>
          <w:p w14:paraId="4C3255C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vis, schaal- en schelpdieren uit de wereldkeuken</w:t>
            </w:r>
          </w:p>
        </w:tc>
      </w:tr>
      <w:tr w:rsidR="00DA5915" w:rsidRPr="00DA5915" w14:paraId="2E54E4F3"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8AD191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A</w:t>
            </w:r>
          </w:p>
        </w:tc>
        <w:tc>
          <w:tcPr>
            <w:tcW w:w="8626" w:type="dxa"/>
            <w:tcBorders>
              <w:top w:val="nil"/>
              <w:left w:val="nil"/>
              <w:bottom w:val="nil"/>
              <w:right w:val="nil"/>
            </w:tcBorders>
            <w:shd w:val="clear" w:color="auto" w:fill="auto"/>
            <w:noWrap/>
            <w:vAlign w:val="center"/>
            <w:hideMark/>
          </w:tcPr>
          <w:p w14:paraId="43A865C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vlees, wild en gevogelte</w:t>
            </w:r>
          </w:p>
        </w:tc>
      </w:tr>
      <w:tr w:rsidR="00DA5915" w:rsidRPr="00DA5915" w14:paraId="1F7A1807"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9E0027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A</w:t>
            </w:r>
          </w:p>
        </w:tc>
        <w:tc>
          <w:tcPr>
            <w:tcW w:w="8626" w:type="dxa"/>
            <w:tcBorders>
              <w:top w:val="nil"/>
              <w:left w:val="nil"/>
              <w:bottom w:val="nil"/>
              <w:right w:val="nil"/>
            </w:tcBorders>
            <w:shd w:val="clear" w:color="auto" w:fill="auto"/>
            <w:noWrap/>
            <w:vAlign w:val="center"/>
            <w:hideMark/>
          </w:tcPr>
          <w:p w14:paraId="71CB4DF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vlees, wild en gevogelte uit de wereldkeuken</w:t>
            </w:r>
          </w:p>
        </w:tc>
      </w:tr>
      <w:tr w:rsidR="00DA5915" w:rsidRPr="00DA5915" w14:paraId="5A7AC8D1"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9F8999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A</w:t>
            </w:r>
          </w:p>
        </w:tc>
        <w:tc>
          <w:tcPr>
            <w:tcW w:w="8626" w:type="dxa"/>
            <w:tcBorders>
              <w:top w:val="nil"/>
              <w:left w:val="nil"/>
              <w:bottom w:val="nil"/>
              <w:right w:val="nil"/>
            </w:tcBorders>
            <w:shd w:val="clear" w:color="auto" w:fill="auto"/>
            <w:noWrap/>
            <w:vAlign w:val="center"/>
            <w:hideMark/>
          </w:tcPr>
          <w:p w14:paraId="4128EF8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groenten, fruit en kruiden</w:t>
            </w:r>
          </w:p>
        </w:tc>
      </w:tr>
      <w:tr w:rsidR="00DA5915" w:rsidRPr="00DA5915" w14:paraId="3BE1D3B8"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376D68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A</w:t>
            </w:r>
          </w:p>
        </w:tc>
        <w:tc>
          <w:tcPr>
            <w:tcW w:w="8626" w:type="dxa"/>
            <w:tcBorders>
              <w:top w:val="nil"/>
              <w:left w:val="nil"/>
              <w:bottom w:val="nil"/>
              <w:right w:val="nil"/>
            </w:tcBorders>
            <w:shd w:val="clear" w:color="auto" w:fill="auto"/>
            <w:noWrap/>
            <w:vAlign w:val="center"/>
            <w:hideMark/>
          </w:tcPr>
          <w:p w14:paraId="7111331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vis, schaal- en schelpdieren</w:t>
            </w:r>
            <w:r w:rsidRPr="00DA5915">
              <w:rPr>
                <w:rFonts w:ascii="Verdana" w:hAnsi="Verdana" w:cs="Calibri"/>
                <w:i/>
                <w:iCs/>
                <w:lang w:val="nl-BE" w:eastAsia="nl-BE"/>
              </w:rPr>
              <w:t xml:space="preserve"> </w:t>
            </w:r>
          </w:p>
        </w:tc>
      </w:tr>
      <w:tr w:rsidR="00DA5915" w:rsidRPr="00DA5915" w14:paraId="4C6E70C7"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184161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A</w:t>
            </w:r>
          </w:p>
        </w:tc>
        <w:tc>
          <w:tcPr>
            <w:tcW w:w="8626" w:type="dxa"/>
            <w:tcBorders>
              <w:top w:val="nil"/>
              <w:left w:val="nil"/>
              <w:bottom w:val="nil"/>
              <w:right w:val="nil"/>
            </w:tcBorders>
            <w:shd w:val="clear" w:color="auto" w:fill="auto"/>
            <w:noWrap/>
            <w:vAlign w:val="center"/>
            <w:hideMark/>
          </w:tcPr>
          <w:p w14:paraId="234FEE1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vlees, wild en gevogelte</w:t>
            </w:r>
            <w:r w:rsidRPr="00DA5915">
              <w:rPr>
                <w:rFonts w:ascii="Verdana" w:hAnsi="Verdana" w:cs="Calibri"/>
                <w:i/>
                <w:iCs/>
                <w:lang w:val="nl-BE" w:eastAsia="nl-BE"/>
              </w:rPr>
              <w:t xml:space="preserve"> </w:t>
            </w:r>
          </w:p>
        </w:tc>
      </w:tr>
      <w:tr w:rsidR="00DA5915" w:rsidRPr="00DA5915" w14:paraId="7FD10F05"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3E95C8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B</w:t>
            </w:r>
          </w:p>
        </w:tc>
        <w:tc>
          <w:tcPr>
            <w:tcW w:w="8626" w:type="dxa"/>
            <w:tcBorders>
              <w:top w:val="nil"/>
              <w:left w:val="nil"/>
              <w:bottom w:val="nil"/>
              <w:right w:val="nil"/>
            </w:tcBorders>
            <w:shd w:val="clear" w:color="auto" w:fill="auto"/>
            <w:noWrap/>
            <w:vAlign w:val="center"/>
            <w:hideMark/>
          </w:tcPr>
          <w:p w14:paraId="6A8EB56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Bistrogerechten met groenten en kruiden</w:t>
            </w:r>
          </w:p>
        </w:tc>
      </w:tr>
      <w:tr w:rsidR="00DA5915" w:rsidRPr="00DA5915" w14:paraId="472D66E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23A294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B</w:t>
            </w:r>
          </w:p>
        </w:tc>
        <w:tc>
          <w:tcPr>
            <w:tcW w:w="8626" w:type="dxa"/>
            <w:tcBorders>
              <w:top w:val="nil"/>
              <w:left w:val="nil"/>
              <w:bottom w:val="nil"/>
              <w:right w:val="nil"/>
            </w:tcBorders>
            <w:shd w:val="clear" w:color="auto" w:fill="auto"/>
            <w:noWrap/>
            <w:vAlign w:val="center"/>
            <w:hideMark/>
          </w:tcPr>
          <w:p w14:paraId="5C4E696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Bistrogerechten met vis         </w:t>
            </w:r>
          </w:p>
        </w:tc>
      </w:tr>
      <w:tr w:rsidR="00DA5915" w:rsidRPr="00DA5915" w14:paraId="2FCDBA2B"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3D0D23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B</w:t>
            </w:r>
          </w:p>
        </w:tc>
        <w:tc>
          <w:tcPr>
            <w:tcW w:w="8626" w:type="dxa"/>
            <w:tcBorders>
              <w:top w:val="nil"/>
              <w:left w:val="nil"/>
              <w:bottom w:val="nil"/>
              <w:right w:val="nil"/>
            </w:tcBorders>
            <w:shd w:val="clear" w:color="auto" w:fill="auto"/>
            <w:noWrap/>
            <w:vAlign w:val="center"/>
            <w:hideMark/>
          </w:tcPr>
          <w:p w14:paraId="6D1DEB0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Bistrogerechten met vlees en gevogelte</w:t>
            </w:r>
          </w:p>
        </w:tc>
      </w:tr>
      <w:tr w:rsidR="00DA5915" w:rsidRPr="00DA5915" w14:paraId="319777AB"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26BC2A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B</w:t>
            </w:r>
          </w:p>
        </w:tc>
        <w:tc>
          <w:tcPr>
            <w:tcW w:w="8626" w:type="dxa"/>
            <w:tcBorders>
              <w:top w:val="nil"/>
              <w:left w:val="nil"/>
              <w:bottom w:val="nil"/>
              <w:right w:val="nil"/>
            </w:tcBorders>
            <w:shd w:val="clear" w:color="auto" w:fill="auto"/>
            <w:noWrap/>
            <w:vAlign w:val="center"/>
            <w:hideMark/>
          </w:tcPr>
          <w:p w14:paraId="7B16B7D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groenten, fruit en kruiden</w:t>
            </w:r>
          </w:p>
        </w:tc>
      </w:tr>
      <w:tr w:rsidR="00DA5915" w:rsidRPr="00DA5915" w14:paraId="4D7E0F2D"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AD6AD5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B</w:t>
            </w:r>
          </w:p>
        </w:tc>
        <w:tc>
          <w:tcPr>
            <w:tcW w:w="8626" w:type="dxa"/>
            <w:tcBorders>
              <w:top w:val="nil"/>
              <w:left w:val="nil"/>
              <w:bottom w:val="nil"/>
              <w:right w:val="nil"/>
            </w:tcBorders>
            <w:shd w:val="clear" w:color="auto" w:fill="auto"/>
            <w:noWrap/>
            <w:vAlign w:val="center"/>
            <w:hideMark/>
          </w:tcPr>
          <w:p w14:paraId="38C3E03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vis, schaal- en schelpdieren</w:t>
            </w:r>
          </w:p>
        </w:tc>
      </w:tr>
      <w:tr w:rsidR="00DA5915" w:rsidRPr="00DA5915" w14:paraId="7F7B7C5C"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818FFB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B</w:t>
            </w:r>
          </w:p>
        </w:tc>
        <w:tc>
          <w:tcPr>
            <w:tcW w:w="8626" w:type="dxa"/>
            <w:tcBorders>
              <w:top w:val="nil"/>
              <w:left w:val="nil"/>
              <w:bottom w:val="nil"/>
              <w:right w:val="nil"/>
            </w:tcBorders>
            <w:shd w:val="clear" w:color="auto" w:fill="auto"/>
            <w:noWrap/>
            <w:vAlign w:val="center"/>
            <w:hideMark/>
          </w:tcPr>
          <w:p w14:paraId="721735E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vlees, wild en gevogelte</w:t>
            </w:r>
          </w:p>
        </w:tc>
      </w:tr>
      <w:tr w:rsidR="00DA5915" w:rsidRPr="00DA5915" w14:paraId="67DA2DB8"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F5EE47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B</w:t>
            </w:r>
          </w:p>
        </w:tc>
        <w:tc>
          <w:tcPr>
            <w:tcW w:w="8626" w:type="dxa"/>
            <w:tcBorders>
              <w:top w:val="nil"/>
              <w:left w:val="nil"/>
              <w:bottom w:val="nil"/>
              <w:right w:val="nil"/>
            </w:tcBorders>
            <w:shd w:val="clear" w:color="auto" w:fill="auto"/>
            <w:noWrap/>
            <w:vAlign w:val="center"/>
            <w:hideMark/>
          </w:tcPr>
          <w:p w14:paraId="366F534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Eenvoudige gerechten met groenten en kruiden</w:t>
            </w:r>
          </w:p>
        </w:tc>
      </w:tr>
      <w:tr w:rsidR="00DA5915" w:rsidRPr="00DA5915" w14:paraId="0581D0FA"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818D9C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B</w:t>
            </w:r>
          </w:p>
        </w:tc>
        <w:tc>
          <w:tcPr>
            <w:tcW w:w="8626" w:type="dxa"/>
            <w:tcBorders>
              <w:top w:val="nil"/>
              <w:left w:val="nil"/>
              <w:bottom w:val="nil"/>
              <w:right w:val="nil"/>
            </w:tcBorders>
            <w:shd w:val="clear" w:color="auto" w:fill="auto"/>
            <w:noWrap/>
            <w:vAlign w:val="center"/>
            <w:hideMark/>
          </w:tcPr>
          <w:p w14:paraId="2C66F99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Eenvoudige visgerechten        </w:t>
            </w:r>
          </w:p>
        </w:tc>
      </w:tr>
      <w:tr w:rsidR="00DA5915" w:rsidRPr="00DA5915" w14:paraId="147786F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03AC65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B</w:t>
            </w:r>
          </w:p>
        </w:tc>
        <w:tc>
          <w:tcPr>
            <w:tcW w:w="8626" w:type="dxa"/>
            <w:tcBorders>
              <w:top w:val="nil"/>
              <w:left w:val="nil"/>
              <w:bottom w:val="nil"/>
              <w:right w:val="nil"/>
            </w:tcBorders>
            <w:shd w:val="clear" w:color="auto" w:fill="auto"/>
            <w:noWrap/>
            <w:vAlign w:val="center"/>
            <w:hideMark/>
          </w:tcPr>
          <w:p w14:paraId="49D8927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Eenvoudige vlees- en gevogeltegerechten</w:t>
            </w:r>
          </w:p>
        </w:tc>
      </w:tr>
      <w:tr w:rsidR="00DA5915" w:rsidRPr="00DA5915" w14:paraId="0882514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880AFB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B</w:t>
            </w:r>
          </w:p>
        </w:tc>
        <w:tc>
          <w:tcPr>
            <w:tcW w:w="8626" w:type="dxa"/>
            <w:tcBorders>
              <w:top w:val="nil"/>
              <w:left w:val="nil"/>
              <w:bottom w:val="nil"/>
              <w:right w:val="nil"/>
            </w:tcBorders>
            <w:shd w:val="clear" w:color="auto" w:fill="auto"/>
            <w:noWrap/>
            <w:vAlign w:val="bottom"/>
            <w:hideMark/>
          </w:tcPr>
          <w:p w14:paraId="0BE26D2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Eventcatering</w:t>
            </w:r>
          </w:p>
        </w:tc>
      </w:tr>
      <w:tr w:rsidR="00DA5915" w:rsidRPr="00DA5915" w14:paraId="4B0293AC"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A75D28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B</w:t>
            </w:r>
          </w:p>
        </w:tc>
        <w:tc>
          <w:tcPr>
            <w:tcW w:w="8626" w:type="dxa"/>
            <w:tcBorders>
              <w:top w:val="nil"/>
              <w:left w:val="nil"/>
              <w:bottom w:val="nil"/>
              <w:right w:val="nil"/>
            </w:tcBorders>
            <w:shd w:val="clear" w:color="auto" w:fill="auto"/>
            <w:noWrap/>
            <w:vAlign w:val="center"/>
            <w:hideMark/>
          </w:tcPr>
          <w:p w14:paraId="651AAA4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      </w:t>
            </w:r>
          </w:p>
        </w:tc>
      </w:tr>
      <w:tr w:rsidR="00DA5915" w:rsidRPr="00DA5915" w14:paraId="5057086A"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CE8045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B</w:t>
            </w:r>
          </w:p>
        </w:tc>
        <w:tc>
          <w:tcPr>
            <w:tcW w:w="8626" w:type="dxa"/>
            <w:tcBorders>
              <w:top w:val="nil"/>
              <w:left w:val="nil"/>
              <w:bottom w:val="nil"/>
              <w:right w:val="nil"/>
            </w:tcBorders>
            <w:shd w:val="clear" w:color="auto" w:fill="auto"/>
            <w:noWrap/>
            <w:vAlign w:val="center"/>
            <w:hideMark/>
          </w:tcPr>
          <w:p w14:paraId="2BFAD20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grootkeuken/beheer  </w:t>
            </w:r>
          </w:p>
        </w:tc>
      </w:tr>
      <w:tr w:rsidR="00DA5915" w:rsidRPr="00DA5915" w14:paraId="62FB3C96"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5EAB01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B</w:t>
            </w:r>
          </w:p>
        </w:tc>
        <w:tc>
          <w:tcPr>
            <w:tcW w:w="8626" w:type="dxa"/>
            <w:tcBorders>
              <w:top w:val="nil"/>
              <w:left w:val="nil"/>
              <w:bottom w:val="nil"/>
              <w:right w:val="nil"/>
            </w:tcBorders>
            <w:shd w:val="clear" w:color="auto" w:fill="auto"/>
            <w:noWrap/>
            <w:vAlign w:val="center"/>
            <w:hideMark/>
          </w:tcPr>
          <w:p w14:paraId="077307B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grootkeuken/organisatie      </w:t>
            </w:r>
          </w:p>
        </w:tc>
      </w:tr>
      <w:tr w:rsidR="00DA5915" w:rsidRPr="00DA5915" w14:paraId="4C7C7FB6"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B50292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B</w:t>
            </w:r>
          </w:p>
        </w:tc>
        <w:tc>
          <w:tcPr>
            <w:tcW w:w="8626" w:type="dxa"/>
            <w:tcBorders>
              <w:top w:val="nil"/>
              <w:left w:val="nil"/>
              <w:bottom w:val="nil"/>
              <w:right w:val="nil"/>
            </w:tcBorders>
            <w:shd w:val="clear" w:color="auto" w:fill="auto"/>
            <w:noWrap/>
            <w:vAlign w:val="bottom"/>
            <w:hideMark/>
          </w:tcPr>
          <w:p w14:paraId="2D485F4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groenten en kruiden</w:t>
            </w:r>
          </w:p>
        </w:tc>
      </w:tr>
      <w:tr w:rsidR="00DA5915" w:rsidRPr="00DA5915" w14:paraId="2C3126A8"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F3C3D2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B</w:t>
            </w:r>
          </w:p>
        </w:tc>
        <w:tc>
          <w:tcPr>
            <w:tcW w:w="8626" w:type="dxa"/>
            <w:tcBorders>
              <w:top w:val="nil"/>
              <w:left w:val="nil"/>
              <w:bottom w:val="nil"/>
              <w:right w:val="nil"/>
            </w:tcBorders>
            <w:shd w:val="clear" w:color="auto" w:fill="auto"/>
            <w:noWrap/>
            <w:vAlign w:val="center"/>
            <w:hideMark/>
          </w:tcPr>
          <w:p w14:paraId="25042CA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vis</w:t>
            </w:r>
          </w:p>
        </w:tc>
      </w:tr>
      <w:tr w:rsidR="00DA5915" w:rsidRPr="00DA5915" w14:paraId="3A15BE2D"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4A4D2C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B</w:t>
            </w:r>
          </w:p>
        </w:tc>
        <w:tc>
          <w:tcPr>
            <w:tcW w:w="8626" w:type="dxa"/>
            <w:tcBorders>
              <w:top w:val="nil"/>
              <w:left w:val="nil"/>
              <w:bottom w:val="nil"/>
              <w:right w:val="nil"/>
            </w:tcBorders>
            <w:shd w:val="clear" w:color="auto" w:fill="auto"/>
            <w:noWrap/>
            <w:vAlign w:val="center"/>
            <w:hideMark/>
          </w:tcPr>
          <w:p w14:paraId="7236C44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vlees en gevogelte</w:t>
            </w:r>
          </w:p>
        </w:tc>
      </w:tr>
      <w:tr w:rsidR="00DA5915" w:rsidRPr="00DA5915" w14:paraId="3E8A8485"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F2D961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B</w:t>
            </w:r>
          </w:p>
        </w:tc>
        <w:tc>
          <w:tcPr>
            <w:tcW w:w="8626" w:type="dxa"/>
            <w:tcBorders>
              <w:top w:val="nil"/>
              <w:left w:val="nil"/>
              <w:bottom w:val="nil"/>
              <w:right w:val="nil"/>
            </w:tcBorders>
            <w:shd w:val="clear" w:color="auto" w:fill="auto"/>
            <w:noWrap/>
            <w:vAlign w:val="center"/>
            <w:hideMark/>
          </w:tcPr>
          <w:p w14:paraId="42E3F71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ontvangst en bediening van gasten</w:t>
            </w:r>
          </w:p>
        </w:tc>
      </w:tr>
      <w:tr w:rsidR="00DA5915" w:rsidRPr="00DA5915" w14:paraId="7AD70DF3"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30ABC6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B</w:t>
            </w:r>
          </w:p>
        </w:tc>
        <w:tc>
          <w:tcPr>
            <w:tcW w:w="8626" w:type="dxa"/>
            <w:tcBorders>
              <w:top w:val="nil"/>
              <w:left w:val="nil"/>
              <w:bottom w:val="nil"/>
              <w:right w:val="nil"/>
            </w:tcBorders>
            <w:shd w:val="clear" w:color="auto" w:fill="auto"/>
            <w:noWrap/>
            <w:vAlign w:val="center"/>
            <w:hideMark/>
          </w:tcPr>
          <w:p w14:paraId="2DE9BBD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w:t>
            </w:r>
          </w:p>
        </w:tc>
      </w:tr>
      <w:tr w:rsidR="00DA5915" w:rsidRPr="00DA5915" w14:paraId="54DF2EA0"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73F18F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B</w:t>
            </w:r>
          </w:p>
        </w:tc>
        <w:tc>
          <w:tcPr>
            <w:tcW w:w="8626" w:type="dxa"/>
            <w:tcBorders>
              <w:top w:val="nil"/>
              <w:left w:val="nil"/>
              <w:bottom w:val="nil"/>
              <w:right w:val="nil"/>
            </w:tcBorders>
            <w:shd w:val="clear" w:color="auto" w:fill="auto"/>
            <w:noWrap/>
            <w:vAlign w:val="center"/>
            <w:hideMark/>
          </w:tcPr>
          <w:p w14:paraId="3AAE898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 en keukenbeheer</w:t>
            </w:r>
          </w:p>
        </w:tc>
      </w:tr>
      <w:tr w:rsidR="00DA5915" w:rsidRPr="00DA5915" w14:paraId="582C6258"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10C928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B</w:t>
            </w:r>
          </w:p>
        </w:tc>
        <w:tc>
          <w:tcPr>
            <w:tcW w:w="8626" w:type="dxa"/>
            <w:tcBorders>
              <w:top w:val="nil"/>
              <w:left w:val="nil"/>
              <w:bottom w:val="nil"/>
              <w:right w:val="nil"/>
            </w:tcBorders>
            <w:shd w:val="clear" w:color="auto" w:fill="auto"/>
            <w:noWrap/>
            <w:vAlign w:val="center"/>
            <w:hideMark/>
          </w:tcPr>
          <w:p w14:paraId="2A5D4BA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 en keukenorganisatie</w:t>
            </w:r>
          </w:p>
        </w:tc>
      </w:tr>
      <w:tr w:rsidR="00DA5915" w:rsidRPr="00DA5915" w14:paraId="15B4DE0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9C59C8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B</w:t>
            </w:r>
          </w:p>
        </w:tc>
        <w:tc>
          <w:tcPr>
            <w:tcW w:w="8626" w:type="dxa"/>
            <w:tcBorders>
              <w:top w:val="nil"/>
              <w:left w:val="nil"/>
              <w:bottom w:val="nil"/>
              <w:right w:val="nil"/>
            </w:tcBorders>
            <w:shd w:val="clear" w:color="auto" w:fill="auto"/>
            <w:noWrap/>
            <w:vAlign w:val="center"/>
            <w:hideMark/>
          </w:tcPr>
          <w:p w14:paraId="6D133A6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groenten, fruit en kruiden</w:t>
            </w:r>
          </w:p>
        </w:tc>
      </w:tr>
      <w:tr w:rsidR="00DA5915" w:rsidRPr="00DA5915" w14:paraId="749345B7"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6B5C2F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B</w:t>
            </w:r>
          </w:p>
        </w:tc>
        <w:tc>
          <w:tcPr>
            <w:tcW w:w="8626" w:type="dxa"/>
            <w:tcBorders>
              <w:top w:val="nil"/>
              <w:left w:val="nil"/>
              <w:bottom w:val="nil"/>
              <w:right w:val="nil"/>
            </w:tcBorders>
            <w:shd w:val="clear" w:color="auto" w:fill="auto"/>
            <w:noWrap/>
            <w:vAlign w:val="center"/>
            <w:hideMark/>
          </w:tcPr>
          <w:p w14:paraId="1605B8E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groenten, fruit en kruiden uit de wereldkeuken</w:t>
            </w:r>
          </w:p>
        </w:tc>
      </w:tr>
      <w:tr w:rsidR="00DA5915" w:rsidRPr="00DA5915" w14:paraId="4E515F38"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0E6687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B</w:t>
            </w:r>
          </w:p>
        </w:tc>
        <w:tc>
          <w:tcPr>
            <w:tcW w:w="8626" w:type="dxa"/>
            <w:tcBorders>
              <w:top w:val="nil"/>
              <w:left w:val="nil"/>
              <w:bottom w:val="nil"/>
              <w:right w:val="nil"/>
            </w:tcBorders>
            <w:shd w:val="clear" w:color="auto" w:fill="auto"/>
            <w:noWrap/>
            <w:vAlign w:val="center"/>
            <w:hideMark/>
          </w:tcPr>
          <w:p w14:paraId="3242F8D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vis, schaal- en schelpdieren</w:t>
            </w:r>
          </w:p>
        </w:tc>
      </w:tr>
      <w:tr w:rsidR="00DA5915" w:rsidRPr="00DA5915" w14:paraId="59F0DD7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2BEBEA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B</w:t>
            </w:r>
          </w:p>
        </w:tc>
        <w:tc>
          <w:tcPr>
            <w:tcW w:w="8626" w:type="dxa"/>
            <w:tcBorders>
              <w:top w:val="nil"/>
              <w:left w:val="nil"/>
              <w:bottom w:val="nil"/>
              <w:right w:val="nil"/>
            </w:tcBorders>
            <w:shd w:val="clear" w:color="auto" w:fill="auto"/>
            <w:noWrap/>
            <w:vAlign w:val="center"/>
            <w:hideMark/>
          </w:tcPr>
          <w:p w14:paraId="0AA43E2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vis, schaal- en schelpdieren uit de wereldkeuken</w:t>
            </w:r>
          </w:p>
        </w:tc>
      </w:tr>
      <w:tr w:rsidR="00DA5915" w:rsidRPr="00DA5915" w14:paraId="3D306EB3"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86E12A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B</w:t>
            </w:r>
          </w:p>
        </w:tc>
        <w:tc>
          <w:tcPr>
            <w:tcW w:w="8626" w:type="dxa"/>
            <w:tcBorders>
              <w:top w:val="nil"/>
              <w:left w:val="nil"/>
              <w:bottom w:val="nil"/>
              <w:right w:val="nil"/>
            </w:tcBorders>
            <w:shd w:val="clear" w:color="auto" w:fill="auto"/>
            <w:noWrap/>
            <w:vAlign w:val="center"/>
            <w:hideMark/>
          </w:tcPr>
          <w:p w14:paraId="01CD548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vlees, wild en gevogelte</w:t>
            </w:r>
          </w:p>
        </w:tc>
      </w:tr>
      <w:tr w:rsidR="00DA5915" w:rsidRPr="00DA5915" w14:paraId="5C74DE27"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613909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B</w:t>
            </w:r>
          </w:p>
        </w:tc>
        <w:tc>
          <w:tcPr>
            <w:tcW w:w="8626" w:type="dxa"/>
            <w:tcBorders>
              <w:top w:val="nil"/>
              <w:left w:val="nil"/>
              <w:bottom w:val="nil"/>
              <w:right w:val="nil"/>
            </w:tcBorders>
            <w:shd w:val="clear" w:color="auto" w:fill="auto"/>
            <w:noWrap/>
            <w:vAlign w:val="center"/>
            <w:hideMark/>
          </w:tcPr>
          <w:p w14:paraId="379EA6E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vlees, wild en gevogelte uit de wereldkeuken</w:t>
            </w:r>
          </w:p>
        </w:tc>
      </w:tr>
      <w:tr w:rsidR="00DA5915" w:rsidRPr="00DA5915" w14:paraId="6B7345A3"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A7B64E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B</w:t>
            </w:r>
          </w:p>
        </w:tc>
        <w:tc>
          <w:tcPr>
            <w:tcW w:w="8626" w:type="dxa"/>
            <w:tcBorders>
              <w:top w:val="nil"/>
              <w:left w:val="nil"/>
              <w:bottom w:val="nil"/>
              <w:right w:val="nil"/>
            </w:tcBorders>
            <w:shd w:val="clear" w:color="auto" w:fill="auto"/>
            <w:noWrap/>
            <w:vAlign w:val="center"/>
            <w:hideMark/>
          </w:tcPr>
          <w:p w14:paraId="3ADA802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groenten, fruit en kruiden</w:t>
            </w:r>
          </w:p>
        </w:tc>
      </w:tr>
      <w:tr w:rsidR="00DA5915" w:rsidRPr="00DA5915" w14:paraId="1E3EDAC4"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043668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B</w:t>
            </w:r>
          </w:p>
        </w:tc>
        <w:tc>
          <w:tcPr>
            <w:tcW w:w="8626" w:type="dxa"/>
            <w:tcBorders>
              <w:top w:val="nil"/>
              <w:left w:val="nil"/>
              <w:bottom w:val="nil"/>
              <w:right w:val="nil"/>
            </w:tcBorders>
            <w:shd w:val="clear" w:color="auto" w:fill="auto"/>
            <w:noWrap/>
            <w:vAlign w:val="center"/>
            <w:hideMark/>
          </w:tcPr>
          <w:p w14:paraId="74C0A9C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vis, schaal- en schelpdieren</w:t>
            </w:r>
            <w:r w:rsidRPr="00DA5915">
              <w:rPr>
                <w:rFonts w:ascii="Verdana" w:hAnsi="Verdana" w:cs="Calibri"/>
                <w:i/>
                <w:iCs/>
                <w:lang w:val="nl-BE" w:eastAsia="nl-BE"/>
              </w:rPr>
              <w:t xml:space="preserve"> </w:t>
            </w:r>
          </w:p>
        </w:tc>
      </w:tr>
      <w:tr w:rsidR="00DA5915" w:rsidRPr="00DA5915" w14:paraId="298806D7"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C5B5B2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B</w:t>
            </w:r>
          </w:p>
        </w:tc>
        <w:tc>
          <w:tcPr>
            <w:tcW w:w="8626" w:type="dxa"/>
            <w:tcBorders>
              <w:top w:val="nil"/>
              <w:left w:val="nil"/>
              <w:bottom w:val="nil"/>
              <w:right w:val="nil"/>
            </w:tcBorders>
            <w:shd w:val="clear" w:color="auto" w:fill="auto"/>
            <w:noWrap/>
            <w:vAlign w:val="center"/>
            <w:hideMark/>
          </w:tcPr>
          <w:p w14:paraId="07C4F21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vlees, wild en gevogelte</w:t>
            </w:r>
            <w:r w:rsidRPr="00DA5915">
              <w:rPr>
                <w:rFonts w:ascii="Verdana" w:hAnsi="Verdana" w:cs="Calibri"/>
                <w:i/>
                <w:iCs/>
                <w:lang w:val="nl-BE" w:eastAsia="nl-BE"/>
              </w:rPr>
              <w:t xml:space="preserve"> </w:t>
            </w:r>
          </w:p>
        </w:tc>
      </w:tr>
      <w:tr w:rsidR="00DA5915" w:rsidRPr="00DA5915" w14:paraId="6EFD5A6D"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27B3F9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Individuele gasverwarming 1</w:t>
            </w:r>
          </w:p>
        </w:tc>
        <w:tc>
          <w:tcPr>
            <w:tcW w:w="8626" w:type="dxa"/>
            <w:tcBorders>
              <w:top w:val="nil"/>
              <w:left w:val="nil"/>
              <w:bottom w:val="nil"/>
              <w:right w:val="nil"/>
            </w:tcBorders>
            <w:shd w:val="clear" w:color="auto" w:fill="auto"/>
            <w:noWrap/>
            <w:vAlign w:val="center"/>
            <w:hideMark/>
          </w:tcPr>
          <w:p w14:paraId="2D42993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Brandertechnieken gas en hybride</w:t>
            </w:r>
          </w:p>
        </w:tc>
      </w:tr>
      <w:tr w:rsidR="00DA5915" w:rsidRPr="00DA5915" w14:paraId="0AEB7163"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882FA5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Individuele gasverwarming 1</w:t>
            </w:r>
          </w:p>
        </w:tc>
        <w:tc>
          <w:tcPr>
            <w:tcW w:w="8626" w:type="dxa"/>
            <w:tcBorders>
              <w:top w:val="nil"/>
              <w:left w:val="nil"/>
              <w:bottom w:val="nil"/>
              <w:right w:val="nil"/>
            </w:tcBorders>
            <w:shd w:val="clear" w:color="auto" w:fill="auto"/>
            <w:noWrap/>
            <w:vAlign w:val="center"/>
            <w:hideMark/>
          </w:tcPr>
          <w:p w14:paraId="23C9AC8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Brandertechnieken stookolie en hybride</w:t>
            </w:r>
          </w:p>
        </w:tc>
      </w:tr>
      <w:tr w:rsidR="00DA5915" w:rsidRPr="00DA5915" w14:paraId="717485FF"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569900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Individuele gasverwarming 1</w:t>
            </w:r>
          </w:p>
        </w:tc>
        <w:tc>
          <w:tcPr>
            <w:tcW w:w="8626" w:type="dxa"/>
            <w:tcBorders>
              <w:top w:val="nil"/>
              <w:left w:val="nil"/>
              <w:bottom w:val="nil"/>
              <w:right w:val="nil"/>
            </w:tcBorders>
            <w:shd w:val="clear" w:color="auto" w:fill="auto"/>
            <w:noWrap/>
            <w:vAlign w:val="center"/>
            <w:hideMark/>
          </w:tcPr>
          <w:p w14:paraId="3DC609D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CV leidingen</w:t>
            </w:r>
          </w:p>
        </w:tc>
      </w:tr>
      <w:tr w:rsidR="00DA5915" w:rsidRPr="00DA5915" w14:paraId="0A107D69"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E45825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Individuele gasverwarming 1</w:t>
            </w:r>
          </w:p>
        </w:tc>
        <w:tc>
          <w:tcPr>
            <w:tcW w:w="8626" w:type="dxa"/>
            <w:tcBorders>
              <w:top w:val="nil"/>
              <w:left w:val="nil"/>
              <w:bottom w:val="nil"/>
              <w:right w:val="nil"/>
            </w:tcBorders>
            <w:shd w:val="clear" w:color="auto" w:fill="auto"/>
            <w:noWrap/>
            <w:vAlign w:val="center"/>
            <w:hideMark/>
          </w:tcPr>
          <w:p w14:paraId="6BA73E5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sanitaire leidingen</w:t>
            </w:r>
          </w:p>
        </w:tc>
      </w:tr>
      <w:tr w:rsidR="00DA5915" w:rsidRPr="00DA5915" w14:paraId="23440966"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5A7CFE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Individuele gasverwarming 1</w:t>
            </w:r>
          </w:p>
        </w:tc>
        <w:tc>
          <w:tcPr>
            <w:tcW w:w="8626" w:type="dxa"/>
            <w:tcBorders>
              <w:top w:val="nil"/>
              <w:left w:val="nil"/>
              <w:bottom w:val="nil"/>
              <w:right w:val="nil"/>
            </w:tcBorders>
            <w:shd w:val="clear" w:color="auto" w:fill="auto"/>
            <w:noWrap/>
            <w:vAlign w:val="center"/>
            <w:hideMark/>
          </w:tcPr>
          <w:p w14:paraId="01E0AC7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sanitaire toestellen</w:t>
            </w:r>
          </w:p>
        </w:tc>
      </w:tr>
      <w:tr w:rsidR="00DA5915" w:rsidRPr="00DA5915" w14:paraId="1D026B5B"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429573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Individuele gasverwarming 1</w:t>
            </w:r>
          </w:p>
        </w:tc>
        <w:tc>
          <w:tcPr>
            <w:tcW w:w="8626" w:type="dxa"/>
            <w:tcBorders>
              <w:top w:val="nil"/>
              <w:left w:val="nil"/>
              <w:bottom w:val="nil"/>
              <w:right w:val="nil"/>
            </w:tcBorders>
            <w:shd w:val="clear" w:color="auto" w:fill="auto"/>
            <w:noWrap/>
            <w:vAlign w:val="center"/>
            <w:hideMark/>
          </w:tcPr>
          <w:p w14:paraId="4102A1B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toestellen warmteafgifte</w:t>
            </w:r>
          </w:p>
        </w:tc>
      </w:tr>
      <w:tr w:rsidR="00DA5915" w:rsidRPr="00DA5915" w14:paraId="44714E28"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0DD4A4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Individuele gasverwarming 1</w:t>
            </w:r>
          </w:p>
        </w:tc>
        <w:tc>
          <w:tcPr>
            <w:tcW w:w="8626" w:type="dxa"/>
            <w:tcBorders>
              <w:top w:val="nil"/>
              <w:left w:val="nil"/>
              <w:bottom w:val="nil"/>
              <w:right w:val="nil"/>
            </w:tcBorders>
            <w:shd w:val="clear" w:color="auto" w:fill="auto"/>
            <w:noWrap/>
            <w:vAlign w:val="center"/>
            <w:hideMark/>
          </w:tcPr>
          <w:p w14:paraId="4477D69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ventilatiekanalen en accessoires</w:t>
            </w:r>
          </w:p>
        </w:tc>
      </w:tr>
      <w:tr w:rsidR="00DA5915" w:rsidRPr="00DA5915" w14:paraId="0850CF3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9D022E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Individuele gasverwarming 1</w:t>
            </w:r>
          </w:p>
        </w:tc>
        <w:tc>
          <w:tcPr>
            <w:tcW w:w="8626" w:type="dxa"/>
            <w:tcBorders>
              <w:top w:val="nil"/>
              <w:left w:val="nil"/>
              <w:bottom w:val="nil"/>
              <w:right w:val="nil"/>
            </w:tcBorders>
            <w:shd w:val="clear" w:color="auto" w:fill="auto"/>
            <w:noWrap/>
            <w:vAlign w:val="center"/>
            <w:hideMark/>
          </w:tcPr>
          <w:p w14:paraId="50D7F7F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Project CV installaties</w:t>
            </w:r>
          </w:p>
        </w:tc>
      </w:tr>
      <w:tr w:rsidR="00DA5915" w:rsidRPr="00DA5915" w14:paraId="7398AA44"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F296C6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Individuele gasverwarming 1</w:t>
            </w:r>
          </w:p>
        </w:tc>
        <w:tc>
          <w:tcPr>
            <w:tcW w:w="8626" w:type="dxa"/>
            <w:tcBorders>
              <w:top w:val="nil"/>
              <w:left w:val="nil"/>
              <w:bottom w:val="nil"/>
              <w:right w:val="nil"/>
            </w:tcBorders>
            <w:shd w:val="clear" w:color="auto" w:fill="auto"/>
            <w:noWrap/>
            <w:vAlign w:val="center"/>
            <w:hideMark/>
          </w:tcPr>
          <w:p w14:paraId="1331ABC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Project sanitaire installaties</w:t>
            </w:r>
          </w:p>
        </w:tc>
      </w:tr>
      <w:tr w:rsidR="00DA5915" w:rsidRPr="00DA5915" w14:paraId="1199BF1B"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2C8E7E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Individuele gasverwarming 1</w:t>
            </w:r>
          </w:p>
        </w:tc>
        <w:tc>
          <w:tcPr>
            <w:tcW w:w="8626" w:type="dxa"/>
            <w:tcBorders>
              <w:top w:val="nil"/>
              <w:left w:val="nil"/>
              <w:bottom w:val="nil"/>
              <w:right w:val="nil"/>
            </w:tcBorders>
            <w:shd w:val="clear" w:color="auto" w:fill="auto"/>
            <w:noWrap/>
            <w:vAlign w:val="center"/>
            <w:hideMark/>
          </w:tcPr>
          <w:p w14:paraId="3074F2F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Project ventilatie- en luchtbehandelingsinstallaties</w:t>
            </w:r>
          </w:p>
        </w:tc>
      </w:tr>
      <w:tr w:rsidR="00DA5915" w:rsidRPr="00DA5915" w14:paraId="32BECA8A"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2452C5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Individuele gasverwarming 1</w:t>
            </w:r>
          </w:p>
        </w:tc>
        <w:tc>
          <w:tcPr>
            <w:tcW w:w="8626" w:type="dxa"/>
            <w:tcBorders>
              <w:top w:val="nil"/>
              <w:left w:val="nil"/>
              <w:bottom w:val="nil"/>
              <w:right w:val="nil"/>
            </w:tcBorders>
            <w:shd w:val="clear" w:color="auto" w:fill="auto"/>
            <w:noWrap/>
            <w:vAlign w:val="center"/>
            <w:hideMark/>
          </w:tcPr>
          <w:p w14:paraId="42C24AD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Voorbereidende installatietechnieken</w:t>
            </w:r>
          </w:p>
        </w:tc>
      </w:tr>
      <w:tr w:rsidR="00DA5915" w:rsidRPr="00DA5915" w14:paraId="08AF540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C6CEA3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Individuele gasverwarming 2</w:t>
            </w:r>
          </w:p>
        </w:tc>
        <w:tc>
          <w:tcPr>
            <w:tcW w:w="8626" w:type="dxa"/>
            <w:tcBorders>
              <w:top w:val="nil"/>
              <w:left w:val="nil"/>
              <w:bottom w:val="nil"/>
              <w:right w:val="nil"/>
            </w:tcBorders>
            <w:shd w:val="clear" w:color="auto" w:fill="auto"/>
            <w:noWrap/>
            <w:vAlign w:val="center"/>
            <w:hideMark/>
          </w:tcPr>
          <w:p w14:paraId="596166B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Brandertechnieken gas en hybride</w:t>
            </w:r>
          </w:p>
        </w:tc>
      </w:tr>
      <w:tr w:rsidR="00DA5915" w:rsidRPr="00DA5915" w14:paraId="0374353F"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938461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Individuele gasverwarming 2</w:t>
            </w:r>
          </w:p>
        </w:tc>
        <w:tc>
          <w:tcPr>
            <w:tcW w:w="8626" w:type="dxa"/>
            <w:tcBorders>
              <w:top w:val="nil"/>
              <w:left w:val="nil"/>
              <w:bottom w:val="nil"/>
              <w:right w:val="nil"/>
            </w:tcBorders>
            <w:shd w:val="clear" w:color="auto" w:fill="auto"/>
            <w:noWrap/>
            <w:vAlign w:val="center"/>
            <w:hideMark/>
          </w:tcPr>
          <w:p w14:paraId="0EE5081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Brandertechnieken stookolie en hybride</w:t>
            </w:r>
          </w:p>
        </w:tc>
      </w:tr>
      <w:tr w:rsidR="00DA5915" w:rsidRPr="00DA5915" w14:paraId="3B9BB36B"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C2B720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Individuele gasverwarming 2</w:t>
            </w:r>
          </w:p>
        </w:tc>
        <w:tc>
          <w:tcPr>
            <w:tcW w:w="8626" w:type="dxa"/>
            <w:tcBorders>
              <w:top w:val="nil"/>
              <w:left w:val="nil"/>
              <w:bottom w:val="nil"/>
              <w:right w:val="nil"/>
            </w:tcBorders>
            <w:shd w:val="clear" w:color="auto" w:fill="auto"/>
            <w:noWrap/>
            <w:vAlign w:val="center"/>
            <w:hideMark/>
          </w:tcPr>
          <w:p w14:paraId="49C23C9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CV leidingen</w:t>
            </w:r>
          </w:p>
        </w:tc>
      </w:tr>
      <w:tr w:rsidR="00DA5915" w:rsidRPr="00DA5915" w14:paraId="1DB1434B"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F3ED0A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Individuele gasverwarming 2</w:t>
            </w:r>
          </w:p>
        </w:tc>
        <w:tc>
          <w:tcPr>
            <w:tcW w:w="8626" w:type="dxa"/>
            <w:tcBorders>
              <w:top w:val="nil"/>
              <w:left w:val="nil"/>
              <w:bottom w:val="nil"/>
              <w:right w:val="nil"/>
            </w:tcBorders>
            <w:shd w:val="clear" w:color="auto" w:fill="auto"/>
            <w:noWrap/>
            <w:vAlign w:val="center"/>
            <w:hideMark/>
          </w:tcPr>
          <w:p w14:paraId="07D8A7F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sanitaire leidingen</w:t>
            </w:r>
          </w:p>
        </w:tc>
      </w:tr>
      <w:tr w:rsidR="00DA5915" w:rsidRPr="00DA5915" w14:paraId="5884AFBF"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46F586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Individuele gasverwarming 2</w:t>
            </w:r>
          </w:p>
        </w:tc>
        <w:tc>
          <w:tcPr>
            <w:tcW w:w="8626" w:type="dxa"/>
            <w:tcBorders>
              <w:top w:val="nil"/>
              <w:left w:val="nil"/>
              <w:bottom w:val="nil"/>
              <w:right w:val="nil"/>
            </w:tcBorders>
            <w:shd w:val="clear" w:color="auto" w:fill="auto"/>
            <w:noWrap/>
            <w:vAlign w:val="center"/>
            <w:hideMark/>
          </w:tcPr>
          <w:p w14:paraId="2EA0590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sanitaire toestellen</w:t>
            </w:r>
          </w:p>
        </w:tc>
      </w:tr>
      <w:tr w:rsidR="00DA5915" w:rsidRPr="00DA5915" w14:paraId="6ADF7F8F"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557076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Individuele gasverwarming 2</w:t>
            </w:r>
          </w:p>
        </w:tc>
        <w:tc>
          <w:tcPr>
            <w:tcW w:w="8626" w:type="dxa"/>
            <w:tcBorders>
              <w:top w:val="nil"/>
              <w:left w:val="nil"/>
              <w:bottom w:val="nil"/>
              <w:right w:val="nil"/>
            </w:tcBorders>
            <w:shd w:val="clear" w:color="auto" w:fill="auto"/>
            <w:noWrap/>
            <w:vAlign w:val="center"/>
            <w:hideMark/>
          </w:tcPr>
          <w:p w14:paraId="26C4E70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toestellen warmteafgifte</w:t>
            </w:r>
          </w:p>
        </w:tc>
      </w:tr>
      <w:tr w:rsidR="00DA5915" w:rsidRPr="00DA5915" w14:paraId="626684D5"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B2D7B8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Individuele gasverwarming 2</w:t>
            </w:r>
          </w:p>
        </w:tc>
        <w:tc>
          <w:tcPr>
            <w:tcW w:w="8626" w:type="dxa"/>
            <w:tcBorders>
              <w:top w:val="nil"/>
              <w:left w:val="nil"/>
              <w:bottom w:val="nil"/>
              <w:right w:val="nil"/>
            </w:tcBorders>
            <w:shd w:val="clear" w:color="auto" w:fill="auto"/>
            <w:noWrap/>
            <w:vAlign w:val="center"/>
            <w:hideMark/>
          </w:tcPr>
          <w:p w14:paraId="3AE79C5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ventilatiekanalen en accessoires</w:t>
            </w:r>
          </w:p>
        </w:tc>
      </w:tr>
      <w:tr w:rsidR="00DA5915" w:rsidRPr="00DA5915" w14:paraId="5E7620E3"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202D28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Individuele gasverwarming 2</w:t>
            </w:r>
          </w:p>
        </w:tc>
        <w:tc>
          <w:tcPr>
            <w:tcW w:w="8626" w:type="dxa"/>
            <w:tcBorders>
              <w:top w:val="nil"/>
              <w:left w:val="nil"/>
              <w:bottom w:val="nil"/>
              <w:right w:val="nil"/>
            </w:tcBorders>
            <w:shd w:val="clear" w:color="auto" w:fill="auto"/>
            <w:noWrap/>
            <w:vAlign w:val="center"/>
            <w:hideMark/>
          </w:tcPr>
          <w:p w14:paraId="1153FF4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Project CV installaties</w:t>
            </w:r>
          </w:p>
        </w:tc>
      </w:tr>
      <w:tr w:rsidR="00DA5915" w:rsidRPr="00DA5915" w14:paraId="3CFAE44D"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4D87E3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Individuele gasverwarming 2</w:t>
            </w:r>
          </w:p>
        </w:tc>
        <w:tc>
          <w:tcPr>
            <w:tcW w:w="8626" w:type="dxa"/>
            <w:tcBorders>
              <w:top w:val="nil"/>
              <w:left w:val="nil"/>
              <w:bottom w:val="nil"/>
              <w:right w:val="nil"/>
            </w:tcBorders>
            <w:shd w:val="clear" w:color="auto" w:fill="auto"/>
            <w:noWrap/>
            <w:vAlign w:val="center"/>
            <w:hideMark/>
          </w:tcPr>
          <w:p w14:paraId="306F682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Project sanitaire installaties</w:t>
            </w:r>
          </w:p>
        </w:tc>
      </w:tr>
      <w:tr w:rsidR="00DA5915" w:rsidRPr="00DA5915" w14:paraId="68743883"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01532C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Individuele gasverwarming 2</w:t>
            </w:r>
          </w:p>
        </w:tc>
        <w:tc>
          <w:tcPr>
            <w:tcW w:w="8626" w:type="dxa"/>
            <w:tcBorders>
              <w:top w:val="nil"/>
              <w:left w:val="nil"/>
              <w:bottom w:val="nil"/>
              <w:right w:val="nil"/>
            </w:tcBorders>
            <w:shd w:val="clear" w:color="auto" w:fill="auto"/>
            <w:noWrap/>
            <w:vAlign w:val="center"/>
            <w:hideMark/>
          </w:tcPr>
          <w:p w14:paraId="484A60E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Project ventilatie- en luchtbehandelingsinstallaties</w:t>
            </w:r>
          </w:p>
        </w:tc>
      </w:tr>
      <w:tr w:rsidR="00DA5915" w:rsidRPr="00DA5915" w14:paraId="38A925F0"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DA8E2B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Individuele gasverwarming 2</w:t>
            </w:r>
          </w:p>
        </w:tc>
        <w:tc>
          <w:tcPr>
            <w:tcW w:w="8626" w:type="dxa"/>
            <w:tcBorders>
              <w:top w:val="nil"/>
              <w:left w:val="nil"/>
              <w:bottom w:val="nil"/>
              <w:right w:val="nil"/>
            </w:tcBorders>
            <w:shd w:val="clear" w:color="auto" w:fill="auto"/>
            <w:noWrap/>
            <w:vAlign w:val="center"/>
            <w:hideMark/>
          </w:tcPr>
          <w:p w14:paraId="630E5A4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Voorbereidende installatietechnieken</w:t>
            </w:r>
          </w:p>
        </w:tc>
      </w:tr>
      <w:tr w:rsidR="00DA5915" w:rsidRPr="00DA5915" w14:paraId="122DCAC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C21361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Industriële branders</w:t>
            </w:r>
          </w:p>
        </w:tc>
        <w:tc>
          <w:tcPr>
            <w:tcW w:w="8626" w:type="dxa"/>
            <w:tcBorders>
              <w:top w:val="nil"/>
              <w:left w:val="nil"/>
              <w:bottom w:val="nil"/>
              <w:right w:val="nil"/>
            </w:tcBorders>
            <w:shd w:val="clear" w:color="auto" w:fill="auto"/>
            <w:noWrap/>
            <w:vAlign w:val="center"/>
            <w:hideMark/>
          </w:tcPr>
          <w:p w14:paraId="3125CCC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Brandertechnieken gas en hybride</w:t>
            </w:r>
          </w:p>
        </w:tc>
      </w:tr>
      <w:tr w:rsidR="00DA5915" w:rsidRPr="00DA5915" w14:paraId="74E1AB5C"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1C82D8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Industriële branders</w:t>
            </w:r>
          </w:p>
        </w:tc>
        <w:tc>
          <w:tcPr>
            <w:tcW w:w="8626" w:type="dxa"/>
            <w:tcBorders>
              <w:top w:val="nil"/>
              <w:left w:val="nil"/>
              <w:bottom w:val="nil"/>
              <w:right w:val="nil"/>
            </w:tcBorders>
            <w:shd w:val="clear" w:color="auto" w:fill="auto"/>
            <w:noWrap/>
            <w:vAlign w:val="center"/>
            <w:hideMark/>
          </w:tcPr>
          <w:p w14:paraId="778643B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Brandertechnieken stookolie en hybride</w:t>
            </w:r>
          </w:p>
        </w:tc>
      </w:tr>
      <w:tr w:rsidR="00DA5915" w:rsidRPr="00DA5915" w14:paraId="48DB5547"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077E96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Industriële branders</w:t>
            </w:r>
          </w:p>
        </w:tc>
        <w:tc>
          <w:tcPr>
            <w:tcW w:w="8626" w:type="dxa"/>
            <w:tcBorders>
              <w:top w:val="nil"/>
              <w:left w:val="nil"/>
              <w:bottom w:val="nil"/>
              <w:right w:val="nil"/>
            </w:tcBorders>
            <w:shd w:val="clear" w:color="auto" w:fill="auto"/>
            <w:noWrap/>
            <w:vAlign w:val="center"/>
            <w:hideMark/>
          </w:tcPr>
          <w:p w14:paraId="6340D29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CV leidingen</w:t>
            </w:r>
          </w:p>
        </w:tc>
      </w:tr>
      <w:tr w:rsidR="00DA5915" w:rsidRPr="00DA5915" w14:paraId="42934590"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16352A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Industriële branders</w:t>
            </w:r>
          </w:p>
        </w:tc>
        <w:tc>
          <w:tcPr>
            <w:tcW w:w="8626" w:type="dxa"/>
            <w:tcBorders>
              <w:top w:val="nil"/>
              <w:left w:val="nil"/>
              <w:bottom w:val="nil"/>
              <w:right w:val="nil"/>
            </w:tcBorders>
            <w:shd w:val="clear" w:color="auto" w:fill="auto"/>
            <w:noWrap/>
            <w:vAlign w:val="center"/>
            <w:hideMark/>
          </w:tcPr>
          <w:p w14:paraId="7A66533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sanitaire leidingen</w:t>
            </w:r>
          </w:p>
        </w:tc>
      </w:tr>
      <w:tr w:rsidR="00DA5915" w:rsidRPr="00DA5915" w14:paraId="625221D7"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6E0846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Industriële branders</w:t>
            </w:r>
          </w:p>
        </w:tc>
        <w:tc>
          <w:tcPr>
            <w:tcW w:w="8626" w:type="dxa"/>
            <w:tcBorders>
              <w:top w:val="nil"/>
              <w:left w:val="nil"/>
              <w:bottom w:val="nil"/>
              <w:right w:val="nil"/>
            </w:tcBorders>
            <w:shd w:val="clear" w:color="auto" w:fill="auto"/>
            <w:noWrap/>
            <w:vAlign w:val="center"/>
            <w:hideMark/>
          </w:tcPr>
          <w:p w14:paraId="0E4403C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sanitaire toestellen</w:t>
            </w:r>
          </w:p>
        </w:tc>
      </w:tr>
      <w:tr w:rsidR="00DA5915" w:rsidRPr="00DA5915" w14:paraId="580A9B8F"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3E91D8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Industriële branders</w:t>
            </w:r>
          </w:p>
        </w:tc>
        <w:tc>
          <w:tcPr>
            <w:tcW w:w="8626" w:type="dxa"/>
            <w:tcBorders>
              <w:top w:val="nil"/>
              <w:left w:val="nil"/>
              <w:bottom w:val="nil"/>
              <w:right w:val="nil"/>
            </w:tcBorders>
            <w:shd w:val="clear" w:color="auto" w:fill="auto"/>
            <w:noWrap/>
            <w:vAlign w:val="center"/>
            <w:hideMark/>
          </w:tcPr>
          <w:p w14:paraId="211FB25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toestellen warmteafgifte</w:t>
            </w:r>
          </w:p>
        </w:tc>
      </w:tr>
      <w:tr w:rsidR="00DA5915" w:rsidRPr="00DA5915" w14:paraId="637979CC"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9FEADD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Industriële branders</w:t>
            </w:r>
          </w:p>
        </w:tc>
        <w:tc>
          <w:tcPr>
            <w:tcW w:w="8626" w:type="dxa"/>
            <w:tcBorders>
              <w:top w:val="nil"/>
              <w:left w:val="nil"/>
              <w:bottom w:val="nil"/>
              <w:right w:val="nil"/>
            </w:tcBorders>
            <w:shd w:val="clear" w:color="auto" w:fill="auto"/>
            <w:noWrap/>
            <w:vAlign w:val="center"/>
            <w:hideMark/>
          </w:tcPr>
          <w:p w14:paraId="2A60ED3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ventilatiekanalen en accessoires</w:t>
            </w:r>
          </w:p>
        </w:tc>
      </w:tr>
      <w:tr w:rsidR="00DA5915" w:rsidRPr="00DA5915" w14:paraId="171E6533"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6427BF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Industriële branders</w:t>
            </w:r>
          </w:p>
        </w:tc>
        <w:tc>
          <w:tcPr>
            <w:tcW w:w="8626" w:type="dxa"/>
            <w:tcBorders>
              <w:top w:val="nil"/>
              <w:left w:val="nil"/>
              <w:bottom w:val="nil"/>
              <w:right w:val="nil"/>
            </w:tcBorders>
            <w:shd w:val="clear" w:color="auto" w:fill="auto"/>
            <w:noWrap/>
            <w:vAlign w:val="center"/>
            <w:hideMark/>
          </w:tcPr>
          <w:p w14:paraId="7F9BCD4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Project CV installaties</w:t>
            </w:r>
          </w:p>
        </w:tc>
      </w:tr>
      <w:tr w:rsidR="00DA5915" w:rsidRPr="00DA5915" w14:paraId="34ED56FA"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41D11B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Industriële branders</w:t>
            </w:r>
          </w:p>
        </w:tc>
        <w:tc>
          <w:tcPr>
            <w:tcW w:w="8626" w:type="dxa"/>
            <w:tcBorders>
              <w:top w:val="nil"/>
              <w:left w:val="nil"/>
              <w:bottom w:val="nil"/>
              <w:right w:val="nil"/>
            </w:tcBorders>
            <w:shd w:val="clear" w:color="auto" w:fill="auto"/>
            <w:noWrap/>
            <w:vAlign w:val="center"/>
            <w:hideMark/>
          </w:tcPr>
          <w:p w14:paraId="6A3CAE0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Project sanitaire installaties</w:t>
            </w:r>
          </w:p>
        </w:tc>
      </w:tr>
      <w:tr w:rsidR="00DA5915" w:rsidRPr="00DA5915" w14:paraId="2CDE5814"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02E882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Industriële branders</w:t>
            </w:r>
          </w:p>
        </w:tc>
        <w:tc>
          <w:tcPr>
            <w:tcW w:w="8626" w:type="dxa"/>
            <w:tcBorders>
              <w:top w:val="nil"/>
              <w:left w:val="nil"/>
              <w:bottom w:val="nil"/>
              <w:right w:val="nil"/>
            </w:tcBorders>
            <w:shd w:val="clear" w:color="auto" w:fill="auto"/>
            <w:noWrap/>
            <w:vAlign w:val="center"/>
            <w:hideMark/>
          </w:tcPr>
          <w:p w14:paraId="6429A65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Project ventilatie- en luchtbehandelingsinstallaties</w:t>
            </w:r>
          </w:p>
        </w:tc>
      </w:tr>
      <w:tr w:rsidR="00DA5915" w:rsidRPr="00DA5915" w14:paraId="4E57669A"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8E5CB4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Industriële branders</w:t>
            </w:r>
          </w:p>
        </w:tc>
        <w:tc>
          <w:tcPr>
            <w:tcW w:w="8626" w:type="dxa"/>
            <w:tcBorders>
              <w:top w:val="nil"/>
              <w:left w:val="nil"/>
              <w:bottom w:val="nil"/>
              <w:right w:val="nil"/>
            </w:tcBorders>
            <w:shd w:val="clear" w:color="auto" w:fill="auto"/>
            <w:noWrap/>
            <w:vAlign w:val="center"/>
            <w:hideMark/>
          </w:tcPr>
          <w:p w14:paraId="52B3949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Voorbereidende installatietechnieken</w:t>
            </w:r>
          </w:p>
        </w:tc>
      </w:tr>
      <w:tr w:rsidR="00DA5915" w:rsidRPr="00DA5915" w14:paraId="2BDFFC4D"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A07F95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dieetmaaltijden</w:t>
            </w:r>
          </w:p>
        </w:tc>
        <w:tc>
          <w:tcPr>
            <w:tcW w:w="8626" w:type="dxa"/>
            <w:tcBorders>
              <w:top w:val="nil"/>
              <w:left w:val="nil"/>
              <w:bottom w:val="nil"/>
              <w:right w:val="nil"/>
            </w:tcBorders>
            <w:shd w:val="clear" w:color="auto" w:fill="auto"/>
            <w:noWrap/>
            <w:vAlign w:val="center"/>
            <w:hideMark/>
          </w:tcPr>
          <w:p w14:paraId="6EF443F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Bistrogerechten met groenten en kruiden</w:t>
            </w:r>
          </w:p>
        </w:tc>
      </w:tr>
      <w:tr w:rsidR="00DA5915" w:rsidRPr="00DA5915" w14:paraId="5A170A2C"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ADED7D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dieetmaaltijden</w:t>
            </w:r>
          </w:p>
        </w:tc>
        <w:tc>
          <w:tcPr>
            <w:tcW w:w="8626" w:type="dxa"/>
            <w:tcBorders>
              <w:top w:val="nil"/>
              <w:left w:val="nil"/>
              <w:bottom w:val="nil"/>
              <w:right w:val="nil"/>
            </w:tcBorders>
            <w:shd w:val="clear" w:color="auto" w:fill="auto"/>
            <w:noWrap/>
            <w:vAlign w:val="center"/>
            <w:hideMark/>
          </w:tcPr>
          <w:p w14:paraId="620AF99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Bistrogerechten met vis         </w:t>
            </w:r>
          </w:p>
        </w:tc>
      </w:tr>
      <w:tr w:rsidR="00DA5915" w:rsidRPr="00DA5915" w14:paraId="3569168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0EE29C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dieetmaaltijden</w:t>
            </w:r>
          </w:p>
        </w:tc>
        <w:tc>
          <w:tcPr>
            <w:tcW w:w="8626" w:type="dxa"/>
            <w:tcBorders>
              <w:top w:val="nil"/>
              <w:left w:val="nil"/>
              <w:bottom w:val="nil"/>
              <w:right w:val="nil"/>
            </w:tcBorders>
            <w:shd w:val="clear" w:color="auto" w:fill="auto"/>
            <w:noWrap/>
            <w:vAlign w:val="center"/>
            <w:hideMark/>
          </w:tcPr>
          <w:p w14:paraId="0BC5916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Bistrogerechten met vlees en gevogelte</w:t>
            </w:r>
          </w:p>
        </w:tc>
      </w:tr>
      <w:tr w:rsidR="00DA5915" w:rsidRPr="00DA5915" w14:paraId="39C7D6EF"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B91422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dieetmaaltijden</w:t>
            </w:r>
          </w:p>
        </w:tc>
        <w:tc>
          <w:tcPr>
            <w:tcW w:w="8626" w:type="dxa"/>
            <w:tcBorders>
              <w:top w:val="nil"/>
              <w:left w:val="nil"/>
              <w:bottom w:val="nil"/>
              <w:right w:val="nil"/>
            </w:tcBorders>
            <w:shd w:val="clear" w:color="auto" w:fill="auto"/>
            <w:noWrap/>
            <w:vAlign w:val="center"/>
            <w:hideMark/>
          </w:tcPr>
          <w:p w14:paraId="2EA2E21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groenten, fruit en kruiden</w:t>
            </w:r>
          </w:p>
        </w:tc>
      </w:tr>
      <w:tr w:rsidR="00DA5915" w:rsidRPr="00DA5915" w14:paraId="782D46E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28D551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dieetmaaltijden</w:t>
            </w:r>
          </w:p>
        </w:tc>
        <w:tc>
          <w:tcPr>
            <w:tcW w:w="8626" w:type="dxa"/>
            <w:tcBorders>
              <w:top w:val="nil"/>
              <w:left w:val="nil"/>
              <w:bottom w:val="nil"/>
              <w:right w:val="nil"/>
            </w:tcBorders>
            <w:shd w:val="clear" w:color="auto" w:fill="auto"/>
            <w:noWrap/>
            <w:vAlign w:val="center"/>
            <w:hideMark/>
          </w:tcPr>
          <w:p w14:paraId="4306D52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vis, schaal- en schelpdieren</w:t>
            </w:r>
          </w:p>
        </w:tc>
      </w:tr>
      <w:tr w:rsidR="00DA5915" w:rsidRPr="00DA5915" w14:paraId="506F5BC0"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C0551F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dieetmaaltijden</w:t>
            </w:r>
          </w:p>
        </w:tc>
        <w:tc>
          <w:tcPr>
            <w:tcW w:w="8626" w:type="dxa"/>
            <w:tcBorders>
              <w:top w:val="nil"/>
              <w:left w:val="nil"/>
              <w:bottom w:val="nil"/>
              <w:right w:val="nil"/>
            </w:tcBorders>
            <w:shd w:val="clear" w:color="auto" w:fill="auto"/>
            <w:noWrap/>
            <w:vAlign w:val="center"/>
            <w:hideMark/>
          </w:tcPr>
          <w:p w14:paraId="7327944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vlees, wild en gevogelte</w:t>
            </w:r>
          </w:p>
        </w:tc>
      </w:tr>
      <w:tr w:rsidR="00DA5915" w:rsidRPr="00DA5915" w14:paraId="33E04F9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B1FC25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dieetmaaltijden</w:t>
            </w:r>
          </w:p>
        </w:tc>
        <w:tc>
          <w:tcPr>
            <w:tcW w:w="8626" w:type="dxa"/>
            <w:tcBorders>
              <w:top w:val="nil"/>
              <w:left w:val="nil"/>
              <w:bottom w:val="nil"/>
              <w:right w:val="nil"/>
            </w:tcBorders>
            <w:shd w:val="clear" w:color="auto" w:fill="auto"/>
            <w:noWrap/>
            <w:vAlign w:val="center"/>
            <w:hideMark/>
          </w:tcPr>
          <w:p w14:paraId="6C70866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Eenvoudige gerechten met groenten en kruiden</w:t>
            </w:r>
          </w:p>
        </w:tc>
      </w:tr>
      <w:tr w:rsidR="00DA5915" w:rsidRPr="00DA5915" w14:paraId="1744E3F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F59522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dieetmaaltijden</w:t>
            </w:r>
          </w:p>
        </w:tc>
        <w:tc>
          <w:tcPr>
            <w:tcW w:w="8626" w:type="dxa"/>
            <w:tcBorders>
              <w:top w:val="nil"/>
              <w:left w:val="nil"/>
              <w:bottom w:val="nil"/>
              <w:right w:val="nil"/>
            </w:tcBorders>
            <w:shd w:val="clear" w:color="auto" w:fill="auto"/>
            <w:noWrap/>
            <w:vAlign w:val="center"/>
            <w:hideMark/>
          </w:tcPr>
          <w:p w14:paraId="60B1924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Eenvoudige visgerechten        </w:t>
            </w:r>
          </w:p>
        </w:tc>
      </w:tr>
      <w:tr w:rsidR="00DA5915" w:rsidRPr="00DA5915" w14:paraId="5BF936EC"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8EB3DF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dieetmaaltijden</w:t>
            </w:r>
          </w:p>
        </w:tc>
        <w:tc>
          <w:tcPr>
            <w:tcW w:w="8626" w:type="dxa"/>
            <w:tcBorders>
              <w:top w:val="nil"/>
              <w:left w:val="nil"/>
              <w:bottom w:val="nil"/>
              <w:right w:val="nil"/>
            </w:tcBorders>
            <w:shd w:val="clear" w:color="auto" w:fill="auto"/>
            <w:noWrap/>
            <w:vAlign w:val="center"/>
            <w:hideMark/>
          </w:tcPr>
          <w:p w14:paraId="03B543D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Eenvoudige vlees- en gevogeltegerechten</w:t>
            </w:r>
          </w:p>
        </w:tc>
      </w:tr>
      <w:tr w:rsidR="00DA5915" w:rsidRPr="00DA5915" w14:paraId="75F395BB"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2BCDA1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dieetmaaltijden</w:t>
            </w:r>
          </w:p>
        </w:tc>
        <w:tc>
          <w:tcPr>
            <w:tcW w:w="8626" w:type="dxa"/>
            <w:tcBorders>
              <w:top w:val="nil"/>
              <w:left w:val="nil"/>
              <w:bottom w:val="nil"/>
              <w:right w:val="nil"/>
            </w:tcBorders>
            <w:shd w:val="clear" w:color="auto" w:fill="auto"/>
            <w:noWrap/>
            <w:vAlign w:val="bottom"/>
            <w:hideMark/>
          </w:tcPr>
          <w:p w14:paraId="2206B25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Eventcatering</w:t>
            </w:r>
          </w:p>
        </w:tc>
      </w:tr>
      <w:tr w:rsidR="00DA5915" w:rsidRPr="00DA5915" w14:paraId="465B2CC9"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CC422A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dieetmaaltijden</w:t>
            </w:r>
          </w:p>
        </w:tc>
        <w:tc>
          <w:tcPr>
            <w:tcW w:w="8626" w:type="dxa"/>
            <w:tcBorders>
              <w:top w:val="nil"/>
              <w:left w:val="nil"/>
              <w:bottom w:val="nil"/>
              <w:right w:val="nil"/>
            </w:tcBorders>
            <w:shd w:val="clear" w:color="auto" w:fill="auto"/>
            <w:noWrap/>
            <w:vAlign w:val="center"/>
            <w:hideMark/>
          </w:tcPr>
          <w:p w14:paraId="2B71C33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      </w:t>
            </w:r>
          </w:p>
        </w:tc>
      </w:tr>
      <w:tr w:rsidR="00DA5915" w:rsidRPr="00DA5915" w14:paraId="17250D64"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2D1F50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dieetmaaltijden</w:t>
            </w:r>
          </w:p>
        </w:tc>
        <w:tc>
          <w:tcPr>
            <w:tcW w:w="8626" w:type="dxa"/>
            <w:tcBorders>
              <w:top w:val="nil"/>
              <w:left w:val="nil"/>
              <w:bottom w:val="nil"/>
              <w:right w:val="nil"/>
            </w:tcBorders>
            <w:shd w:val="clear" w:color="auto" w:fill="auto"/>
            <w:noWrap/>
            <w:vAlign w:val="center"/>
            <w:hideMark/>
          </w:tcPr>
          <w:p w14:paraId="3BB12D5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grootkeuken/beheer  </w:t>
            </w:r>
          </w:p>
        </w:tc>
      </w:tr>
      <w:tr w:rsidR="00DA5915" w:rsidRPr="00DA5915" w14:paraId="73E1BA7D"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37F844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dieetmaaltijden</w:t>
            </w:r>
          </w:p>
        </w:tc>
        <w:tc>
          <w:tcPr>
            <w:tcW w:w="8626" w:type="dxa"/>
            <w:tcBorders>
              <w:top w:val="nil"/>
              <w:left w:val="nil"/>
              <w:bottom w:val="nil"/>
              <w:right w:val="nil"/>
            </w:tcBorders>
            <w:shd w:val="clear" w:color="auto" w:fill="auto"/>
            <w:noWrap/>
            <w:vAlign w:val="center"/>
            <w:hideMark/>
          </w:tcPr>
          <w:p w14:paraId="4E03690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grootkeuken/organisatie      </w:t>
            </w:r>
          </w:p>
        </w:tc>
      </w:tr>
      <w:tr w:rsidR="00DA5915" w:rsidRPr="00DA5915" w14:paraId="7FE80E3F"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5BC320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dieetmaaltijden</w:t>
            </w:r>
          </w:p>
        </w:tc>
        <w:tc>
          <w:tcPr>
            <w:tcW w:w="8626" w:type="dxa"/>
            <w:tcBorders>
              <w:top w:val="nil"/>
              <w:left w:val="nil"/>
              <w:bottom w:val="nil"/>
              <w:right w:val="nil"/>
            </w:tcBorders>
            <w:shd w:val="clear" w:color="auto" w:fill="auto"/>
            <w:noWrap/>
            <w:vAlign w:val="bottom"/>
            <w:hideMark/>
          </w:tcPr>
          <w:p w14:paraId="0FD8816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groenten en kruiden</w:t>
            </w:r>
          </w:p>
        </w:tc>
      </w:tr>
      <w:tr w:rsidR="00DA5915" w:rsidRPr="00DA5915" w14:paraId="7708A505"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47786F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dieetmaaltijden</w:t>
            </w:r>
          </w:p>
        </w:tc>
        <w:tc>
          <w:tcPr>
            <w:tcW w:w="8626" w:type="dxa"/>
            <w:tcBorders>
              <w:top w:val="nil"/>
              <w:left w:val="nil"/>
              <w:bottom w:val="nil"/>
              <w:right w:val="nil"/>
            </w:tcBorders>
            <w:shd w:val="clear" w:color="auto" w:fill="auto"/>
            <w:noWrap/>
            <w:vAlign w:val="center"/>
            <w:hideMark/>
          </w:tcPr>
          <w:p w14:paraId="78808F5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vis</w:t>
            </w:r>
          </w:p>
        </w:tc>
      </w:tr>
      <w:tr w:rsidR="00DA5915" w:rsidRPr="00DA5915" w14:paraId="65B21AB9"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1AFA08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dieetmaaltijden</w:t>
            </w:r>
          </w:p>
        </w:tc>
        <w:tc>
          <w:tcPr>
            <w:tcW w:w="8626" w:type="dxa"/>
            <w:tcBorders>
              <w:top w:val="nil"/>
              <w:left w:val="nil"/>
              <w:bottom w:val="nil"/>
              <w:right w:val="nil"/>
            </w:tcBorders>
            <w:shd w:val="clear" w:color="auto" w:fill="auto"/>
            <w:noWrap/>
            <w:vAlign w:val="center"/>
            <w:hideMark/>
          </w:tcPr>
          <w:p w14:paraId="69AE7B0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vlees en gevogelte</w:t>
            </w:r>
          </w:p>
        </w:tc>
      </w:tr>
      <w:tr w:rsidR="00DA5915" w:rsidRPr="00DA5915" w14:paraId="7827DA95"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CB815F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dieetmaaltijden</w:t>
            </w:r>
          </w:p>
        </w:tc>
        <w:tc>
          <w:tcPr>
            <w:tcW w:w="8626" w:type="dxa"/>
            <w:tcBorders>
              <w:top w:val="nil"/>
              <w:left w:val="nil"/>
              <w:bottom w:val="nil"/>
              <w:right w:val="nil"/>
            </w:tcBorders>
            <w:shd w:val="clear" w:color="auto" w:fill="auto"/>
            <w:noWrap/>
            <w:vAlign w:val="center"/>
            <w:hideMark/>
          </w:tcPr>
          <w:p w14:paraId="3D3011C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ontvangst en bediening van gasten</w:t>
            </w:r>
          </w:p>
        </w:tc>
      </w:tr>
      <w:tr w:rsidR="00DA5915" w:rsidRPr="00DA5915" w14:paraId="5BE241B6"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BF982A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dieetmaaltijden</w:t>
            </w:r>
          </w:p>
        </w:tc>
        <w:tc>
          <w:tcPr>
            <w:tcW w:w="8626" w:type="dxa"/>
            <w:tcBorders>
              <w:top w:val="nil"/>
              <w:left w:val="nil"/>
              <w:bottom w:val="nil"/>
              <w:right w:val="nil"/>
            </w:tcBorders>
            <w:shd w:val="clear" w:color="auto" w:fill="auto"/>
            <w:noWrap/>
            <w:vAlign w:val="center"/>
            <w:hideMark/>
          </w:tcPr>
          <w:p w14:paraId="1E16630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w:t>
            </w:r>
          </w:p>
        </w:tc>
      </w:tr>
      <w:tr w:rsidR="00DA5915" w:rsidRPr="00DA5915" w14:paraId="66789E04"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1FFBD1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dieetmaaltijden</w:t>
            </w:r>
          </w:p>
        </w:tc>
        <w:tc>
          <w:tcPr>
            <w:tcW w:w="8626" w:type="dxa"/>
            <w:tcBorders>
              <w:top w:val="nil"/>
              <w:left w:val="nil"/>
              <w:bottom w:val="nil"/>
              <w:right w:val="nil"/>
            </w:tcBorders>
            <w:shd w:val="clear" w:color="auto" w:fill="auto"/>
            <w:noWrap/>
            <w:vAlign w:val="center"/>
            <w:hideMark/>
          </w:tcPr>
          <w:p w14:paraId="1B06946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 en keukenbeheer</w:t>
            </w:r>
          </w:p>
        </w:tc>
      </w:tr>
      <w:tr w:rsidR="00DA5915" w:rsidRPr="00DA5915" w14:paraId="0A3455A3"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C52F4C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dieetmaaltijden</w:t>
            </w:r>
          </w:p>
        </w:tc>
        <w:tc>
          <w:tcPr>
            <w:tcW w:w="8626" w:type="dxa"/>
            <w:tcBorders>
              <w:top w:val="nil"/>
              <w:left w:val="nil"/>
              <w:bottom w:val="nil"/>
              <w:right w:val="nil"/>
            </w:tcBorders>
            <w:shd w:val="clear" w:color="auto" w:fill="auto"/>
            <w:noWrap/>
            <w:vAlign w:val="center"/>
            <w:hideMark/>
          </w:tcPr>
          <w:p w14:paraId="5585D47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 en keukenorganisatie</w:t>
            </w:r>
          </w:p>
        </w:tc>
      </w:tr>
      <w:tr w:rsidR="00DA5915" w:rsidRPr="00DA5915" w14:paraId="14361E1B"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4C60C7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dieetmaaltijden</w:t>
            </w:r>
          </w:p>
        </w:tc>
        <w:tc>
          <w:tcPr>
            <w:tcW w:w="8626" w:type="dxa"/>
            <w:tcBorders>
              <w:top w:val="nil"/>
              <w:left w:val="nil"/>
              <w:bottom w:val="nil"/>
              <w:right w:val="nil"/>
            </w:tcBorders>
            <w:shd w:val="clear" w:color="auto" w:fill="auto"/>
            <w:noWrap/>
            <w:vAlign w:val="center"/>
            <w:hideMark/>
          </w:tcPr>
          <w:p w14:paraId="0CD9A25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groenten, fruit en kruiden</w:t>
            </w:r>
          </w:p>
        </w:tc>
      </w:tr>
      <w:tr w:rsidR="00DA5915" w:rsidRPr="00DA5915" w14:paraId="52BD2478"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B2DA94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dieetmaaltijden</w:t>
            </w:r>
          </w:p>
        </w:tc>
        <w:tc>
          <w:tcPr>
            <w:tcW w:w="8626" w:type="dxa"/>
            <w:tcBorders>
              <w:top w:val="nil"/>
              <w:left w:val="nil"/>
              <w:bottom w:val="nil"/>
              <w:right w:val="nil"/>
            </w:tcBorders>
            <w:shd w:val="clear" w:color="auto" w:fill="auto"/>
            <w:noWrap/>
            <w:vAlign w:val="center"/>
            <w:hideMark/>
          </w:tcPr>
          <w:p w14:paraId="21C30C5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groenten, fruit en kruiden uit de wereldkeuken</w:t>
            </w:r>
          </w:p>
        </w:tc>
      </w:tr>
      <w:tr w:rsidR="00DA5915" w:rsidRPr="00DA5915" w14:paraId="4D15BFD5"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D2CF8A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dieetmaaltijden</w:t>
            </w:r>
          </w:p>
        </w:tc>
        <w:tc>
          <w:tcPr>
            <w:tcW w:w="8626" w:type="dxa"/>
            <w:tcBorders>
              <w:top w:val="nil"/>
              <w:left w:val="nil"/>
              <w:bottom w:val="nil"/>
              <w:right w:val="nil"/>
            </w:tcBorders>
            <w:shd w:val="clear" w:color="auto" w:fill="auto"/>
            <w:noWrap/>
            <w:vAlign w:val="center"/>
            <w:hideMark/>
          </w:tcPr>
          <w:p w14:paraId="014B9EB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vis, schaal- en schelpdieren</w:t>
            </w:r>
          </w:p>
        </w:tc>
      </w:tr>
      <w:tr w:rsidR="00DA5915" w:rsidRPr="00DA5915" w14:paraId="3E9E6EFD"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66D1BE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dieetmaaltijden</w:t>
            </w:r>
          </w:p>
        </w:tc>
        <w:tc>
          <w:tcPr>
            <w:tcW w:w="8626" w:type="dxa"/>
            <w:tcBorders>
              <w:top w:val="nil"/>
              <w:left w:val="nil"/>
              <w:bottom w:val="nil"/>
              <w:right w:val="nil"/>
            </w:tcBorders>
            <w:shd w:val="clear" w:color="auto" w:fill="auto"/>
            <w:noWrap/>
            <w:vAlign w:val="center"/>
            <w:hideMark/>
          </w:tcPr>
          <w:p w14:paraId="32D55EB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vis, schaal- en schelpdieren uit de wereldkeuken</w:t>
            </w:r>
          </w:p>
        </w:tc>
      </w:tr>
      <w:tr w:rsidR="00DA5915" w:rsidRPr="00DA5915" w14:paraId="2CA12BA6"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F14ACB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dieetmaaltijden</w:t>
            </w:r>
          </w:p>
        </w:tc>
        <w:tc>
          <w:tcPr>
            <w:tcW w:w="8626" w:type="dxa"/>
            <w:tcBorders>
              <w:top w:val="nil"/>
              <w:left w:val="nil"/>
              <w:bottom w:val="nil"/>
              <w:right w:val="nil"/>
            </w:tcBorders>
            <w:shd w:val="clear" w:color="auto" w:fill="auto"/>
            <w:noWrap/>
            <w:vAlign w:val="center"/>
            <w:hideMark/>
          </w:tcPr>
          <w:p w14:paraId="3732A2E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vlees, wild en gevogelte</w:t>
            </w:r>
          </w:p>
        </w:tc>
      </w:tr>
      <w:tr w:rsidR="00DA5915" w:rsidRPr="00DA5915" w14:paraId="66F37208"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E14591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dieetmaaltijden</w:t>
            </w:r>
          </w:p>
        </w:tc>
        <w:tc>
          <w:tcPr>
            <w:tcW w:w="8626" w:type="dxa"/>
            <w:tcBorders>
              <w:top w:val="nil"/>
              <w:left w:val="nil"/>
              <w:bottom w:val="nil"/>
              <w:right w:val="nil"/>
            </w:tcBorders>
            <w:shd w:val="clear" w:color="auto" w:fill="auto"/>
            <w:noWrap/>
            <w:vAlign w:val="center"/>
            <w:hideMark/>
          </w:tcPr>
          <w:p w14:paraId="2DA9D23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vlees, wild en gevogelte uit de wereldkeuken</w:t>
            </w:r>
          </w:p>
        </w:tc>
      </w:tr>
      <w:tr w:rsidR="00DA5915" w:rsidRPr="00DA5915" w14:paraId="7B696559"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46A911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dieetmaaltijden</w:t>
            </w:r>
          </w:p>
        </w:tc>
        <w:tc>
          <w:tcPr>
            <w:tcW w:w="8626" w:type="dxa"/>
            <w:tcBorders>
              <w:top w:val="nil"/>
              <w:left w:val="nil"/>
              <w:bottom w:val="nil"/>
              <w:right w:val="nil"/>
            </w:tcBorders>
            <w:shd w:val="clear" w:color="auto" w:fill="auto"/>
            <w:noWrap/>
            <w:vAlign w:val="center"/>
            <w:hideMark/>
          </w:tcPr>
          <w:p w14:paraId="274E218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groenten, fruit en kruiden</w:t>
            </w:r>
          </w:p>
        </w:tc>
      </w:tr>
      <w:tr w:rsidR="00DA5915" w:rsidRPr="00DA5915" w14:paraId="048E26E6"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5620CB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dieetmaaltijden</w:t>
            </w:r>
          </w:p>
        </w:tc>
        <w:tc>
          <w:tcPr>
            <w:tcW w:w="8626" w:type="dxa"/>
            <w:tcBorders>
              <w:top w:val="nil"/>
              <w:left w:val="nil"/>
              <w:bottom w:val="nil"/>
              <w:right w:val="nil"/>
            </w:tcBorders>
            <w:shd w:val="clear" w:color="auto" w:fill="auto"/>
            <w:noWrap/>
            <w:vAlign w:val="center"/>
            <w:hideMark/>
          </w:tcPr>
          <w:p w14:paraId="6D8E3B8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vis, schaal- en schelpdieren</w:t>
            </w:r>
            <w:r w:rsidRPr="00DA5915">
              <w:rPr>
                <w:rFonts w:ascii="Verdana" w:hAnsi="Verdana" w:cs="Calibri"/>
                <w:i/>
                <w:iCs/>
                <w:lang w:val="nl-BE" w:eastAsia="nl-BE"/>
              </w:rPr>
              <w:t xml:space="preserve"> </w:t>
            </w:r>
          </w:p>
        </w:tc>
      </w:tr>
      <w:tr w:rsidR="00DA5915" w:rsidRPr="00DA5915" w14:paraId="6EE06729"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C77076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dieetmaaltijden</w:t>
            </w:r>
          </w:p>
        </w:tc>
        <w:tc>
          <w:tcPr>
            <w:tcW w:w="8626" w:type="dxa"/>
            <w:tcBorders>
              <w:top w:val="nil"/>
              <w:left w:val="nil"/>
              <w:bottom w:val="nil"/>
              <w:right w:val="nil"/>
            </w:tcBorders>
            <w:shd w:val="clear" w:color="auto" w:fill="auto"/>
            <w:noWrap/>
            <w:vAlign w:val="center"/>
            <w:hideMark/>
          </w:tcPr>
          <w:p w14:paraId="5D6460B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vlees, wild en gevogelte</w:t>
            </w:r>
            <w:r w:rsidRPr="00DA5915">
              <w:rPr>
                <w:rFonts w:ascii="Verdana" w:hAnsi="Verdana" w:cs="Calibri"/>
                <w:i/>
                <w:iCs/>
                <w:lang w:val="nl-BE" w:eastAsia="nl-BE"/>
              </w:rPr>
              <w:t xml:space="preserve"> </w:t>
            </w:r>
          </w:p>
        </w:tc>
      </w:tr>
      <w:tr w:rsidR="00DA5915" w:rsidRPr="00DA5915" w14:paraId="6E848F7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1E27FB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grootkeukenbereidingen</w:t>
            </w:r>
          </w:p>
        </w:tc>
        <w:tc>
          <w:tcPr>
            <w:tcW w:w="8626" w:type="dxa"/>
            <w:tcBorders>
              <w:top w:val="nil"/>
              <w:left w:val="nil"/>
              <w:bottom w:val="nil"/>
              <w:right w:val="nil"/>
            </w:tcBorders>
            <w:shd w:val="clear" w:color="auto" w:fill="auto"/>
            <w:noWrap/>
            <w:vAlign w:val="center"/>
            <w:hideMark/>
          </w:tcPr>
          <w:p w14:paraId="59495D1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Bistrogerechten met groenten en kruiden</w:t>
            </w:r>
          </w:p>
        </w:tc>
      </w:tr>
      <w:tr w:rsidR="00DA5915" w:rsidRPr="00DA5915" w14:paraId="48735B96"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E7FF7A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grootkeukenbereidingen</w:t>
            </w:r>
          </w:p>
        </w:tc>
        <w:tc>
          <w:tcPr>
            <w:tcW w:w="8626" w:type="dxa"/>
            <w:tcBorders>
              <w:top w:val="nil"/>
              <w:left w:val="nil"/>
              <w:bottom w:val="nil"/>
              <w:right w:val="nil"/>
            </w:tcBorders>
            <w:shd w:val="clear" w:color="auto" w:fill="auto"/>
            <w:noWrap/>
            <w:vAlign w:val="center"/>
            <w:hideMark/>
          </w:tcPr>
          <w:p w14:paraId="3E4DC46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Bistrogerechten met vis         </w:t>
            </w:r>
          </w:p>
        </w:tc>
      </w:tr>
      <w:tr w:rsidR="00DA5915" w:rsidRPr="00DA5915" w14:paraId="49420DF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C8D52A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grootkeukenbereidingen</w:t>
            </w:r>
          </w:p>
        </w:tc>
        <w:tc>
          <w:tcPr>
            <w:tcW w:w="8626" w:type="dxa"/>
            <w:tcBorders>
              <w:top w:val="nil"/>
              <w:left w:val="nil"/>
              <w:bottom w:val="nil"/>
              <w:right w:val="nil"/>
            </w:tcBorders>
            <w:shd w:val="clear" w:color="auto" w:fill="auto"/>
            <w:noWrap/>
            <w:vAlign w:val="center"/>
            <w:hideMark/>
          </w:tcPr>
          <w:p w14:paraId="24A7826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Bistrogerechten met vlees en gevogelte</w:t>
            </w:r>
          </w:p>
        </w:tc>
      </w:tr>
      <w:tr w:rsidR="00DA5915" w:rsidRPr="00DA5915" w14:paraId="58E50E8F"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61FB70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grootkeukenbereidingen</w:t>
            </w:r>
          </w:p>
        </w:tc>
        <w:tc>
          <w:tcPr>
            <w:tcW w:w="8626" w:type="dxa"/>
            <w:tcBorders>
              <w:top w:val="nil"/>
              <w:left w:val="nil"/>
              <w:bottom w:val="nil"/>
              <w:right w:val="nil"/>
            </w:tcBorders>
            <w:shd w:val="clear" w:color="auto" w:fill="auto"/>
            <w:noWrap/>
            <w:vAlign w:val="center"/>
            <w:hideMark/>
          </w:tcPr>
          <w:p w14:paraId="09BDFEC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groenten, fruit en kruiden</w:t>
            </w:r>
          </w:p>
        </w:tc>
      </w:tr>
      <w:tr w:rsidR="00DA5915" w:rsidRPr="00DA5915" w14:paraId="3966C7F7"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66C691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grootkeukenbereidingen</w:t>
            </w:r>
          </w:p>
        </w:tc>
        <w:tc>
          <w:tcPr>
            <w:tcW w:w="8626" w:type="dxa"/>
            <w:tcBorders>
              <w:top w:val="nil"/>
              <w:left w:val="nil"/>
              <w:bottom w:val="nil"/>
              <w:right w:val="nil"/>
            </w:tcBorders>
            <w:shd w:val="clear" w:color="auto" w:fill="auto"/>
            <w:noWrap/>
            <w:vAlign w:val="center"/>
            <w:hideMark/>
          </w:tcPr>
          <w:p w14:paraId="6808EC8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vis, schaal- en schelpdieren</w:t>
            </w:r>
          </w:p>
        </w:tc>
      </w:tr>
      <w:tr w:rsidR="00DA5915" w:rsidRPr="00DA5915" w14:paraId="022C97E4"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7122F2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grootkeukenbereidingen</w:t>
            </w:r>
          </w:p>
        </w:tc>
        <w:tc>
          <w:tcPr>
            <w:tcW w:w="8626" w:type="dxa"/>
            <w:tcBorders>
              <w:top w:val="nil"/>
              <w:left w:val="nil"/>
              <w:bottom w:val="nil"/>
              <w:right w:val="nil"/>
            </w:tcBorders>
            <w:shd w:val="clear" w:color="auto" w:fill="auto"/>
            <w:noWrap/>
            <w:vAlign w:val="center"/>
            <w:hideMark/>
          </w:tcPr>
          <w:p w14:paraId="4FA82F5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vlees, wild en gevogelte</w:t>
            </w:r>
          </w:p>
        </w:tc>
      </w:tr>
      <w:tr w:rsidR="00DA5915" w:rsidRPr="00DA5915" w14:paraId="3759D2E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3CBA84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grootkeukenbereidingen</w:t>
            </w:r>
          </w:p>
        </w:tc>
        <w:tc>
          <w:tcPr>
            <w:tcW w:w="8626" w:type="dxa"/>
            <w:tcBorders>
              <w:top w:val="nil"/>
              <w:left w:val="nil"/>
              <w:bottom w:val="nil"/>
              <w:right w:val="nil"/>
            </w:tcBorders>
            <w:shd w:val="clear" w:color="auto" w:fill="auto"/>
            <w:noWrap/>
            <w:vAlign w:val="center"/>
            <w:hideMark/>
          </w:tcPr>
          <w:p w14:paraId="3704345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Eenvoudige gerechten met groenten en kruiden</w:t>
            </w:r>
          </w:p>
        </w:tc>
      </w:tr>
      <w:tr w:rsidR="00DA5915" w:rsidRPr="00DA5915" w14:paraId="0622B2F9"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BFDC86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grootkeukenbereidingen</w:t>
            </w:r>
          </w:p>
        </w:tc>
        <w:tc>
          <w:tcPr>
            <w:tcW w:w="8626" w:type="dxa"/>
            <w:tcBorders>
              <w:top w:val="nil"/>
              <w:left w:val="nil"/>
              <w:bottom w:val="nil"/>
              <w:right w:val="nil"/>
            </w:tcBorders>
            <w:shd w:val="clear" w:color="auto" w:fill="auto"/>
            <w:noWrap/>
            <w:vAlign w:val="center"/>
            <w:hideMark/>
          </w:tcPr>
          <w:p w14:paraId="21FD1BD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Eenvoudige visgerechten        </w:t>
            </w:r>
          </w:p>
        </w:tc>
      </w:tr>
      <w:tr w:rsidR="00DA5915" w:rsidRPr="00DA5915" w14:paraId="489BD8A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C38AB1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grootkeukenbereidingen</w:t>
            </w:r>
          </w:p>
        </w:tc>
        <w:tc>
          <w:tcPr>
            <w:tcW w:w="8626" w:type="dxa"/>
            <w:tcBorders>
              <w:top w:val="nil"/>
              <w:left w:val="nil"/>
              <w:bottom w:val="nil"/>
              <w:right w:val="nil"/>
            </w:tcBorders>
            <w:shd w:val="clear" w:color="auto" w:fill="auto"/>
            <w:noWrap/>
            <w:vAlign w:val="center"/>
            <w:hideMark/>
          </w:tcPr>
          <w:p w14:paraId="2508406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Eenvoudige vlees- en gevogeltegerechten</w:t>
            </w:r>
          </w:p>
        </w:tc>
      </w:tr>
      <w:tr w:rsidR="00DA5915" w:rsidRPr="00DA5915" w14:paraId="25D490D3"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DD4719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grootkeukenbereidingen</w:t>
            </w:r>
          </w:p>
        </w:tc>
        <w:tc>
          <w:tcPr>
            <w:tcW w:w="8626" w:type="dxa"/>
            <w:tcBorders>
              <w:top w:val="nil"/>
              <w:left w:val="nil"/>
              <w:bottom w:val="nil"/>
              <w:right w:val="nil"/>
            </w:tcBorders>
            <w:shd w:val="clear" w:color="auto" w:fill="auto"/>
            <w:noWrap/>
            <w:vAlign w:val="bottom"/>
            <w:hideMark/>
          </w:tcPr>
          <w:p w14:paraId="7A157FC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Eventcatering</w:t>
            </w:r>
          </w:p>
        </w:tc>
      </w:tr>
      <w:tr w:rsidR="00DA5915" w:rsidRPr="00DA5915" w14:paraId="2BBEB36B"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6C4AEB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grootkeukenbereidingen</w:t>
            </w:r>
          </w:p>
        </w:tc>
        <w:tc>
          <w:tcPr>
            <w:tcW w:w="8626" w:type="dxa"/>
            <w:tcBorders>
              <w:top w:val="nil"/>
              <w:left w:val="nil"/>
              <w:bottom w:val="nil"/>
              <w:right w:val="nil"/>
            </w:tcBorders>
            <w:shd w:val="clear" w:color="auto" w:fill="auto"/>
            <w:noWrap/>
            <w:vAlign w:val="center"/>
            <w:hideMark/>
          </w:tcPr>
          <w:p w14:paraId="226F87E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      </w:t>
            </w:r>
          </w:p>
        </w:tc>
      </w:tr>
      <w:tr w:rsidR="00DA5915" w:rsidRPr="00DA5915" w14:paraId="7F0031D5"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DF5D04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grootkeukenbereidingen</w:t>
            </w:r>
          </w:p>
        </w:tc>
        <w:tc>
          <w:tcPr>
            <w:tcW w:w="8626" w:type="dxa"/>
            <w:tcBorders>
              <w:top w:val="nil"/>
              <w:left w:val="nil"/>
              <w:bottom w:val="nil"/>
              <w:right w:val="nil"/>
            </w:tcBorders>
            <w:shd w:val="clear" w:color="auto" w:fill="auto"/>
            <w:noWrap/>
            <w:vAlign w:val="center"/>
            <w:hideMark/>
          </w:tcPr>
          <w:p w14:paraId="6A4548A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grootkeuken/beheer  </w:t>
            </w:r>
          </w:p>
        </w:tc>
      </w:tr>
      <w:tr w:rsidR="00DA5915" w:rsidRPr="00DA5915" w14:paraId="51F34115"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584C76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grootkeukenbereidingen</w:t>
            </w:r>
          </w:p>
        </w:tc>
        <w:tc>
          <w:tcPr>
            <w:tcW w:w="8626" w:type="dxa"/>
            <w:tcBorders>
              <w:top w:val="nil"/>
              <w:left w:val="nil"/>
              <w:bottom w:val="nil"/>
              <w:right w:val="nil"/>
            </w:tcBorders>
            <w:shd w:val="clear" w:color="auto" w:fill="auto"/>
            <w:noWrap/>
            <w:vAlign w:val="center"/>
            <w:hideMark/>
          </w:tcPr>
          <w:p w14:paraId="11E3244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grootkeuken/organisatie      </w:t>
            </w:r>
          </w:p>
        </w:tc>
      </w:tr>
      <w:tr w:rsidR="00DA5915" w:rsidRPr="00DA5915" w14:paraId="00C6D9F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C14B08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grootkeukenbereidingen</w:t>
            </w:r>
          </w:p>
        </w:tc>
        <w:tc>
          <w:tcPr>
            <w:tcW w:w="8626" w:type="dxa"/>
            <w:tcBorders>
              <w:top w:val="nil"/>
              <w:left w:val="nil"/>
              <w:bottom w:val="nil"/>
              <w:right w:val="nil"/>
            </w:tcBorders>
            <w:shd w:val="clear" w:color="auto" w:fill="auto"/>
            <w:noWrap/>
            <w:vAlign w:val="bottom"/>
            <w:hideMark/>
          </w:tcPr>
          <w:p w14:paraId="40C5D69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groenten en kruiden</w:t>
            </w:r>
          </w:p>
        </w:tc>
      </w:tr>
      <w:tr w:rsidR="00DA5915" w:rsidRPr="00DA5915" w14:paraId="028FA6E6"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7A3C00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grootkeukenbereidingen</w:t>
            </w:r>
          </w:p>
        </w:tc>
        <w:tc>
          <w:tcPr>
            <w:tcW w:w="8626" w:type="dxa"/>
            <w:tcBorders>
              <w:top w:val="nil"/>
              <w:left w:val="nil"/>
              <w:bottom w:val="nil"/>
              <w:right w:val="nil"/>
            </w:tcBorders>
            <w:shd w:val="clear" w:color="auto" w:fill="auto"/>
            <w:noWrap/>
            <w:vAlign w:val="center"/>
            <w:hideMark/>
          </w:tcPr>
          <w:p w14:paraId="100A9F5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vis</w:t>
            </w:r>
          </w:p>
        </w:tc>
      </w:tr>
      <w:tr w:rsidR="00DA5915" w:rsidRPr="00DA5915" w14:paraId="38C4840C"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C02744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grootkeukenbereidingen</w:t>
            </w:r>
          </w:p>
        </w:tc>
        <w:tc>
          <w:tcPr>
            <w:tcW w:w="8626" w:type="dxa"/>
            <w:tcBorders>
              <w:top w:val="nil"/>
              <w:left w:val="nil"/>
              <w:bottom w:val="nil"/>
              <w:right w:val="nil"/>
            </w:tcBorders>
            <w:shd w:val="clear" w:color="auto" w:fill="auto"/>
            <w:noWrap/>
            <w:vAlign w:val="center"/>
            <w:hideMark/>
          </w:tcPr>
          <w:p w14:paraId="6534E1B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vlees en gevogelte</w:t>
            </w:r>
          </w:p>
        </w:tc>
      </w:tr>
      <w:tr w:rsidR="00DA5915" w:rsidRPr="00DA5915" w14:paraId="4B51988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60A944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grootkeukenbereidingen</w:t>
            </w:r>
          </w:p>
        </w:tc>
        <w:tc>
          <w:tcPr>
            <w:tcW w:w="8626" w:type="dxa"/>
            <w:tcBorders>
              <w:top w:val="nil"/>
              <w:left w:val="nil"/>
              <w:bottom w:val="nil"/>
              <w:right w:val="nil"/>
            </w:tcBorders>
            <w:shd w:val="clear" w:color="auto" w:fill="auto"/>
            <w:noWrap/>
            <w:vAlign w:val="center"/>
            <w:hideMark/>
          </w:tcPr>
          <w:p w14:paraId="3EE7526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ontvangst en bediening van gasten</w:t>
            </w:r>
          </w:p>
        </w:tc>
      </w:tr>
      <w:tr w:rsidR="00DA5915" w:rsidRPr="00DA5915" w14:paraId="0885849D"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456569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grootkeukenbereidingen</w:t>
            </w:r>
          </w:p>
        </w:tc>
        <w:tc>
          <w:tcPr>
            <w:tcW w:w="8626" w:type="dxa"/>
            <w:tcBorders>
              <w:top w:val="nil"/>
              <w:left w:val="nil"/>
              <w:bottom w:val="nil"/>
              <w:right w:val="nil"/>
            </w:tcBorders>
            <w:shd w:val="clear" w:color="auto" w:fill="auto"/>
            <w:noWrap/>
            <w:vAlign w:val="center"/>
            <w:hideMark/>
          </w:tcPr>
          <w:p w14:paraId="4F44412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w:t>
            </w:r>
          </w:p>
        </w:tc>
      </w:tr>
      <w:tr w:rsidR="00DA5915" w:rsidRPr="00DA5915" w14:paraId="50E0DC78"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53D3B0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grootkeukenbereidingen</w:t>
            </w:r>
          </w:p>
        </w:tc>
        <w:tc>
          <w:tcPr>
            <w:tcW w:w="8626" w:type="dxa"/>
            <w:tcBorders>
              <w:top w:val="nil"/>
              <w:left w:val="nil"/>
              <w:bottom w:val="nil"/>
              <w:right w:val="nil"/>
            </w:tcBorders>
            <w:shd w:val="clear" w:color="auto" w:fill="auto"/>
            <w:noWrap/>
            <w:vAlign w:val="center"/>
            <w:hideMark/>
          </w:tcPr>
          <w:p w14:paraId="190E33A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 en keukenbeheer</w:t>
            </w:r>
          </w:p>
        </w:tc>
      </w:tr>
      <w:tr w:rsidR="00DA5915" w:rsidRPr="00DA5915" w14:paraId="3FE7DDA8"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D76CE0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grootkeukenbereidingen</w:t>
            </w:r>
          </w:p>
        </w:tc>
        <w:tc>
          <w:tcPr>
            <w:tcW w:w="8626" w:type="dxa"/>
            <w:tcBorders>
              <w:top w:val="nil"/>
              <w:left w:val="nil"/>
              <w:bottom w:val="nil"/>
              <w:right w:val="nil"/>
            </w:tcBorders>
            <w:shd w:val="clear" w:color="auto" w:fill="auto"/>
            <w:noWrap/>
            <w:vAlign w:val="center"/>
            <w:hideMark/>
          </w:tcPr>
          <w:p w14:paraId="31CA7B4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 en keukenorganisatie</w:t>
            </w:r>
          </w:p>
        </w:tc>
      </w:tr>
      <w:tr w:rsidR="00DA5915" w:rsidRPr="00DA5915" w14:paraId="45E8750C"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D2F5CD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grootkeukenbereidingen</w:t>
            </w:r>
          </w:p>
        </w:tc>
        <w:tc>
          <w:tcPr>
            <w:tcW w:w="8626" w:type="dxa"/>
            <w:tcBorders>
              <w:top w:val="nil"/>
              <w:left w:val="nil"/>
              <w:bottom w:val="nil"/>
              <w:right w:val="nil"/>
            </w:tcBorders>
            <w:shd w:val="clear" w:color="auto" w:fill="auto"/>
            <w:noWrap/>
            <w:vAlign w:val="center"/>
            <w:hideMark/>
          </w:tcPr>
          <w:p w14:paraId="5D09394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groenten, fruit en kruiden</w:t>
            </w:r>
          </w:p>
        </w:tc>
      </w:tr>
      <w:tr w:rsidR="00DA5915" w:rsidRPr="00DA5915" w14:paraId="167DE146"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1DF360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grootkeukenbereidingen</w:t>
            </w:r>
          </w:p>
        </w:tc>
        <w:tc>
          <w:tcPr>
            <w:tcW w:w="8626" w:type="dxa"/>
            <w:tcBorders>
              <w:top w:val="nil"/>
              <w:left w:val="nil"/>
              <w:bottom w:val="nil"/>
              <w:right w:val="nil"/>
            </w:tcBorders>
            <w:shd w:val="clear" w:color="auto" w:fill="auto"/>
            <w:noWrap/>
            <w:vAlign w:val="center"/>
            <w:hideMark/>
          </w:tcPr>
          <w:p w14:paraId="6B28C79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groenten, fruit en kruiden uit de wereldkeuken</w:t>
            </w:r>
          </w:p>
        </w:tc>
      </w:tr>
      <w:tr w:rsidR="00DA5915" w:rsidRPr="00DA5915" w14:paraId="4EEF6F21"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637F6B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grootkeukenbereidingen</w:t>
            </w:r>
          </w:p>
        </w:tc>
        <w:tc>
          <w:tcPr>
            <w:tcW w:w="8626" w:type="dxa"/>
            <w:tcBorders>
              <w:top w:val="nil"/>
              <w:left w:val="nil"/>
              <w:bottom w:val="nil"/>
              <w:right w:val="nil"/>
            </w:tcBorders>
            <w:shd w:val="clear" w:color="auto" w:fill="auto"/>
            <w:noWrap/>
            <w:vAlign w:val="center"/>
            <w:hideMark/>
          </w:tcPr>
          <w:p w14:paraId="5C01DFB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vis, schaal- en schelpdieren</w:t>
            </w:r>
          </w:p>
        </w:tc>
      </w:tr>
      <w:tr w:rsidR="00DA5915" w:rsidRPr="00DA5915" w14:paraId="5CAC6BBF"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287190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grootkeukenbereidingen</w:t>
            </w:r>
          </w:p>
        </w:tc>
        <w:tc>
          <w:tcPr>
            <w:tcW w:w="8626" w:type="dxa"/>
            <w:tcBorders>
              <w:top w:val="nil"/>
              <w:left w:val="nil"/>
              <w:bottom w:val="nil"/>
              <w:right w:val="nil"/>
            </w:tcBorders>
            <w:shd w:val="clear" w:color="auto" w:fill="auto"/>
            <w:noWrap/>
            <w:vAlign w:val="center"/>
            <w:hideMark/>
          </w:tcPr>
          <w:p w14:paraId="23D926A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vis, schaal- en schelpdieren uit de wereldkeuken</w:t>
            </w:r>
          </w:p>
        </w:tc>
      </w:tr>
      <w:tr w:rsidR="00DA5915" w:rsidRPr="00DA5915" w14:paraId="006D0F7B"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DAE562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grootkeukenbereidingen</w:t>
            </w:r>
          </w:p>
        </w:tc>
        <w:tc>
          <w:tcPr>
            <w:tcW w:w="8626" w:type="dxa"/>
            <w:tcBorders>
              <w:top w:val="nil"/>
              <w:left w:val="nil"/>
              <w:bottom w:val="nil"/>
              <w:right w:val="nil"/>
            </w:tcBorders>
            <w:shd w:val="clear" w:color="auto" w:fill="auto"/>
            <w:noWrap/>
            <w:vAlign w:val="center"/>
            <w:hideMark/>
          </w:tcPr>
          <w:p w14:paraId="042AFE5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vlees, wild en gevogelte</w:t>
            </w:r>
          </w:p>
        </w:tc>
      </w:tr>
      <w:tr w:rsidR="00DA5915" w:rsidRPr="00DA5915" w14:paraId="66CAF4E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2F77F0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grootkeukenbereidingen</w:t>
            </w:r>
          </w:p>
        </w:tc>
        <w:tc>
          <w:tcPr>
            <w:tcW w:w="8626" w:type="dxa"/>
            <w:tcBorders>
              <w:top w:val="nil"/>
              <w:left w:val="nil"/>
              <w:bottom w:val="nil"/>
              <w:right w:val="nil"/>
            </w:tcBorders>
            <w:shd w:val="clear" w:color="auto" w:fill="auto"/>
            <w:noWrap/>
            <w:vAlign w:val="center"/>
            <w:hideMark/>
          </w:tcPr>
          <w:p w14:paraId="1BD21DB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vlees, wild en gevogelte uit de wereldkeuken</w:t>
            </w:r>
          </w:p>
        </w:tc>
      </w:tr>
      <w:tr w:rsidR="00DA5915" w:rsidRPr="00DA5915" w14:paraId="7A569DFD"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3234D8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grootkeukenbereidingen</w:t>
            </w:r>
          </w:p>
        </w:tc>
        <w:tc>
          <w:tcPr>
            <w:tcW w:w="8626" w:type="dxa"/>
            <w:tcBorders>
              <w:top w:val="nil"/>
              <w:left w:val="nil"/>
              <w:bottom w:val="nil"/>
              <w:right w:val="nil"/>
            </w:tcBorders>
            <w:shd w:val="clear" w:color="auto" w:fill="auto"/>
            <w:noWrap/>
            <w:vAlign w:val="center"/>
            <w:hideMark/>
          </w:tcPr>
          <w:p w14:paraId="4C62835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groenten, fruit en kruiden</w:t>
            </w:r>
          </w:p>
        </w:tc>
      </w:tr>
      <w:tr w:rsidR="00DA5915" w:rsidRPr="00DA5915" w14:paraId="666194A9"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7F7E1E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grootkeukenbereidingen</w:t>
            </w:r>
          </w:p>
        </w:tc>
        <w:tc>
          <w:tcPr>
            <w:tcW w:w="8626" w:type="dxa"/>
            <w:tcBorders>
              <w:top w:val="nil"/>
              <w:left w:val="nil"/>
              <w:bottom w:val="nil"/>
              <w:right w:val="nil"/>
            </w:tcBorders>
            <w:shd w:val="clear" w:color="auto" w:fill="auto"/>
            <w:noWrap/>
            <w:vAlign w:val="center"/>
            <w:hideMark/>
          </w:tcPr>
          <w:p w14:paraId="2BA14F0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vis, schaal- en schelpdieren</w:t>
            </w:r>
            <w:r w:rsidRPr="00DA5915">
              <w:rPr>
                <w:rFonts w:ascii="Verdana" w:hAnsi="Verdana" w:cs="Calibri"/>
                <w:i/>
                <w:iCs/>
                <w:lang w:val="nl-BE" w:eastAsia="nl-BE"/>
              </w:rPr>
              <w:t xml:space="preserve"> </w:t>
            </w:r>
          </w:p>
        </w:tc>
      </w:tr>
      <w:tr w:rsidR="00DA5915" w:rsidRPr="00DA5915" w14:paraId="49E80DBD"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890FE6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grootkeukenbereidingen</w:t>
            </w:r>
          </w:p>
        </w:tc>
        <w:tc>
          <w:tcPr>
            <w:tcW w:w="8626" w:type="dxa"/>
            <w:tcBorders>
              <w:top w:val="nil"/>
              <w:left w:val="nil"/>
              <w:bottom w:val="nil"/>
              <w:right w:val="nil"/>
            </w:tcBorders>
            <w:shd w:val="clear" w:color="auto" w:fill="auto"/>
            <w:noWrap/>
            <w:vAlign w:val="center"/>
            <w:hideMark/>
          </w:tcPr>
          <w:p w14:paraId="7D7D45B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vlees, wild en gevogelte</w:t>
            </w:r>
            <w:r w:rsidRPr="00DA5915">
              <w:rPr>
                <w:rFonts w:ascii="Verdana" w:hAnsi="Verdana" w:cs="Calibri"/>
                <w:i/>
                <w:iCs/>
                <w:lang w:val="nl-BE" w:eastAsia="nl-BE"/>
              </w:rPr>
              <w:t xml:space="preserve"> </w:t>
            </w:r>
          </w:p>
        </w:tc>
      </w:tr>
      <w:tr w:rsidR="00DA5915" w:rsidRPr="00DA5915" w14:paraId="640FC2F9"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663F58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Initiatie warme keuken </w:t>
            </w:r>
          </w:p>
        </w:tc>
        <w:tc>
          <w:tcPr>
            <w:tcW w:w="8626" w:type="dxa"/>
            <w:tcBorders>
              <w:top w:val="nil"/>
              <w:left w:val="nil"/>
              <w:bottom w:val="nil"/>
              <w:right w:val="nil"/>
            </w:tcBorders>
            <w:shd w:val="clear" w:color="auto" w:fill="auto"/>
            <w:noWrap/>
            <w:vAlign w:val="center"/>
            <w:hideMark/>
          </w:tcPr>
          <w:p w14:paraId="23CF558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Bistrogerechten met groenten en kruiden</w:t>
            </w:r>
          </w:p>
        </w:tc>
      </w:tr>
      <w:tr w:rsidR="00DA5915" w:rsidRPr="00DA5915" w14:paraId="06DD5A7D"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BB7C27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Initiatie warme keuken </w:t>
            </w:r>
          </w:p>
        </w:tc>
        <w:tc>
          <w:tcPr>
            <w:tcW w:w="8626" w:type="dxa"/>
            <w:tcBorders>
              <w:top w:val="nil"/>
              <w:left w:val="nil"/>
              <w:bottom w:val="nil"/>
              <w:right w:val="nil"/>
            </w:tcBorders>
            <w:shd w:val="clear" w:color="auto" w:fill="auto"/>
            <w:noWrap/>
            <w:vAlign w:val="center"/>
            <w:hideMark/>
          </w:tcPr>
          <w:p w14:paraId="63AD352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Bistrogerechten met vis         </w:t>
            </w:r>
          </w:p>
        </w:tc>
      </w:tr>
      <w:tr w:rsidR="00DA5915" w:rsidRPr="00DA5915" w14:paraId="43AA32CF"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4E512C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Initiatie warme keuken </w:t>
            </w:r>
          </w:p>
        </w:tc>
        <w:tc>
          <w:tcPr>
            <w:tcW w:w="8626" w:type="dxa"/>
            <w:tcBorders>
              <w:top w:val="nil"/>
              <w:left w:val="nil"/>
              <w:bottom w:val="nil"/>
              <w:right w:val="nil"/>
            </w:tcBorders>
            <w:shd w:val="clear" w:color="auto" w:fill="auto"/>
            <w:noWrap/>
            <w:vAlign w:val="center"/>
            <w:hideMark/>
          </w:tcPr>
          <w:p w14:paraId="130F0E7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Bistrogerechten met vlees en gevogelte</w:t>
            </w:r>
          </w:p>
        </w:tc>
      </w:tr>
      <w:tr w:rsidR="00DA5915" w:rsidRPr="00DA5915" w14:paraId="326B993A"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36C11A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Initiatie warme keuken </w:t>
            </w:r>
          </w:p>
        </w:tc>
        <w:tc>
          <w:tcPr>
            <w:tcW w:w="8626" w:type="dxa"/>
            <w:tcBorders>
              <w:top w:val="nil"/>
              <w:left w:val="nil"/>
              <w:bottom w:val="nil"/>
              <w:right w:val="nil"/>
            </w:tcBorders>
            <w:shd w:val="clear" w:color="auto" w:fill="auto"/>
            <w:noWrap/>
            <w:vAlign w:val="center"/>
            <w:hideMark/>
          </w:tcPr>
          <w:p w14:paraId="13EE276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groenten, fruit en kruiden</w:t>
            </w:r>
          </w:p>
        </w:tc>
      </w:tr>
      <w:tr w:rsidR="00DA5915" w:rsidRPr="00DA5915" w14:paraId="470C09B5"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4E21FF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Initiatie warme keuken </w:t>
            </w:r>
          </w:p>
        </w:tc>
        <w:tc>
          <w:tcPr>
            <w:tcW w:w="8626" w:type="dxa"/>
            <w:tcBorders>
              <w:top w:val="nil"/>
              <w:left w:val="nil"/>
              <w:bottom w:val="nil"/>
              <w:right w:val="nil"/>
            </w:tcBorders>
            <w:shd w:val="clear" w:color="auto" w:fill="auto"/>
            <w:noWrap/>
            <w:vAlign w:val="center"/>
            <w:hideMark/>
          </w:tcPr>
          <w:p w14:paraId="51F1DF3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vis, schaal- en schelpdieren</w:t>
            </w:r>
          </w:p>
        </w:tc>
      </w:tr>
      <w:tr w:rsidR="00DA5915" w:rsidRPr="00DA5915" w14:paraId="73E6DE9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3DD335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Initiatie warme keuken </w:t>
            </w:r>
          </w:p>
        </w:tc>
        <w:tc>
          <w:tcPr>
            <w:tcW w:w="8626" w:type="dxa"/>
            <w:tcBorders>
              <w:top w:val="nil"/>
              <w:left w:val="nil"/>
              <w:bottom w:val="nil"/>
              <w:right w:val="nil"/>
            </w:tcBorders>
            <w:shd w:val="clear" w:color="auto" w:fill="auto"/>
            <w:noWrap/>
            <w:vAlign w:val="center"/>
            <w:hideMark/>
          </w:tcPr>
          <w:p w14:paraId="4807F24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vlees, wild en gevogelte</w:t>
            </w:r>
          </w:p>
        </w:tc>
      </w:tr>
      <w:tr w:rsidR="00DA5915" w:rsidRPr="00DA5915" w14:paraId="12911394"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AF7362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Initiatie warme keuken </w:t>
            </w:r>
          </w:p>
        </w:tc>
        <w:tc>
          <w:tcPr>
            <w:tcW w:w="8626" w:type="dxa"/>
            <w:tcBorders>
              <w:top w:val="nil"/>
              <w:left w:val="nil"/>
              <w:bottom w:val="nil"/>
              <w:right w:val="nil"/>
            </w:tcBorders>
            <w:shd w:val="clear" w:color="auto" w:fill="auto"/>
            <w:noWrap/>
            <w:vAlign w:val="center"/>
            <w:hideMark/>
          </w:tcPr>
          <w:p w14:paraId="78E55F9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Eenvoudige gerechten met groenten en kruiden</w:t>
            </w:r>
          </w:p>
        </w:tc>
      </w:tr>
      <w:tr w:rsidR="00DA5915" w:rsidRPr="00DA5915" w14:paraId="1C3D252D"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2A8C1A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Initiatie warme keuken </w:t>
            </w:r>
          </w:p>
        </w:tc>
        <w:tc>
          <w:tcPr>
            <w:tcW w:w="8626" w:type="dxa"/>
            <w:tcBorders>
              <w:top w:val="nil"/>
              <w:left w:val="nil"/>
              <w:bottom w:val="nil"/>
              <w:right w:val="nil"/>
            </w:tcBorders>
            <w:shd w:val="clear" w:color="auto" w:fill="auto"/>
            <w:noWrap/>
            <w:vAlign w:val="center"/>
            <w:hideMark/>
          </w:tcPr>
          <w:p w14:paraId="7F19CF9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Eenvoudige visgerechten        </w:t>
            </w:r>
          </w:p>
        </w:tc>
      </w:tr>
      <w:tr w:rsidR="00DA5915" w:rsidRPr="00DA5915" w14:paraId="09EE4888"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0C8030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Initiatie warme keuken </w:t>
            </w:r>
          </w:p>
        </w:tc>
        <w:tc>
          <w:tcPr>
            <w:tcW w:w="8626" w:type="dxa"/>
            <w:tcBorders>
              <w:top w:val="nil"/>
              <w:left w:val="nil"/>
              <w:bottom w:val="nil"/>
              <w:right w:val="nil"/>
            </w:tcBorders>
            <w:shd w:val="clear" w:color="auto" w:fill="auto"/>
            <w:noWrap/>
            <w:vAlign w:val="center"/>
            <w:hideMark/>
          </w:tcPr>
          <w:p w14:paraId="442992B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Eenvoudige vlees- en gevogeltegerechten</w:t>
            </w:r>
          </w:p>
        </w:tc>
      </w:tr>
      <w:tr w:rsidR="00DA5915" w:rsidRPr="00DA5915" w14:paraId="6B2A481D"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56138E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Initiatie warme keuken </w:t>
            </w:r>
          </w:p>
        </w:tc>
        <w:tc>
          <w:tcPr>
            <w:tcW w:w="8626" w:type="dxa"/>
            <w:tcBorders>
              <w:top w:val="nil"/>
              <w:left w:val="nil"/>
              <w:bottom w:val="nil"/>
              <w:right w:val="nil"/>
            </w:tcBorders>
            <w:shd w:val="clear" w:color="auto" w:fill="auto"/>
            <w:noWrap/>
            <w:vAlign w:val="bottom"/>
            <w:hideMark/>
          </w:tcPr>
          <w:p w14:paraId="4DD122A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Eventcatering</w:t>
            </w:r>
          </w:p>
        </w:tc>
      </w:tr>
      <w:tr w:rsidR="00DA5915" w:rsidRPr="00DA5915" w14:paraId="578A500F"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01D614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Initiatie warme keuken </w:t>
            </w:r>
          </w:p>
        </w:tc>
        <w:tc>
          <w:tcPr>
            <w:tcW w:w="8626" w:type="dxa"/>
            <w:tcBorders>
              <w:top w:val="nil"/>
              <w:left w:val="nil"/>
              <w:bottom w:val="nil"/>
              <w:right w:val="nil"/>
            </w:tcBorders>
            <w:shd w:val="clear" w:color="auto" w:fill="auto"/>
            <w:noWrap/>
            <w:vAlign w:val="center"/>
            <w:hideMark/>
          </w:tcPr>
          <w:p w14:paraId="12295AB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      </w:t>
            </w:r>
          </w:p>
        </w:tc>
      </w:tr>
      <w:tr w:rsidR="00DA5915" w:rsidRPr="00DA5915" w14:paraId="6F8802A3"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02E3C0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Initiatie warme keuken </w:t>
            </w:r>
          </w:p>
        </w:tc>
        <w:tc>
          <w:tcPr>
            <w:tcW w:w="8626" w:type="dxa"/>
            <w:tcBorders>
              <w:top w:val="nil"/>
              <w:left w:val="nil"/>
              <w:bottom w:val="nil"/>
              <w:right w:val="nil"/>
            </w:tcBorders>
            <w:shd w:val="clear" w:color="auto" w:fill="auto"/>
            <w:noWrap/>
            <w:vAlign w:val="center"/>
            <w:hideMark/>
          </w:tcPr>
          <w:p w14:paraId="38C16D3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grootkeuken/beheer  </w:t>
            </w:r>
          </w:p>
        </w:tc>
      </w:tr>
      <w:tr w:rsidR="00DA5915" w:rsidRPr="00DA5915" w14:paraId="2C999CD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FDA2CB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Initiatie warme keuken </w:t>
            </w:r>
          </w:p>
        </w:tc>
        <w:tc>
          <w:tcPr>
            <w:tcW w:w="8626" w:type="dxa"/>
            <w:tcBorders>
              <w:top w:val="nil"/>
              <w:left w:val="nil"/>
              <w:bottom w:val="nil"/>
              <w:right w:val="nil"/>
            </w:tcBorders>
            <w:shd w:val="clear" w:color="auto" w:fill="auto"/>
            <w:noWrap/>
            <w:vAlign w:val="center"/>
            <w:hideMark/>
          </w:tcPr>
          <w:p w14:paraId="7FF31C8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grootkeuken/organisatie      </w:t>
            </w:r>
          </w:p>
        </w:tc>
      </w:tr>
      <w:tr w:rsidR="00DA5915" w:rsidRPr="00DA5915" w14:paraId="732A17F0"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C23AB0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Initiatie warme keuken </w:t>
            </w:r>
          </w:p>
        </w:tc>
        <w:tc>
          <w:tcPr>
            <w:tcW w:w="8626" w:type="dxa"/>
            <w:tcBorders>
              <w:top w:val="nil"/>
              <w:left w:val="nil"/>
              <w:bottom w:val="nil"/>
              <w:right w:val="nil"/>
            </w:tcBorders>
            <w:shd w:val="clear" w:color="auto" w:fill="auto"/>
            <w:noWrap/>
            <w:vAlign w:val="bottom"/>
            <w:hideMark/>
          </w:tcPr>
          <w:p w14:paraId="1F64A56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groenten en kruiden</w:t>
            </w:r>
          </w:p>
        </w:tc>
      </w:tr>
      <w:tr w:rsidR="00DA5915" w:rsidRPr="00DA5915" w14:paraId="49627206"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0E542E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Initiatie warme keuken </w:t>
            </w:r>
          </w:p>
        </w:tc>
        <w:tc>
          <w:tcPr>
            <w:tcW w:w="8626" w:type="dxa"/>
            <w:tcBorders>
              <w:top w:val="nil"/>
              <w:left w:val="nil"/>
              <w:bottom w:val="nil"/>
              <w:right w:val="nil"/>
            </w:tcBorders>
            <w:shd w:val="clear" w:color="auto" w:fill="auto"/>
            <w:noWrap/>
            <w:vAlign w:val="center"/>
            <w:hideMark/>
          </w:tcPr>
          <w:p w14:paraId="664392C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vis</w:t>
            </w:r>
          </w:p>
        </w:tc>
      </w:tr>
      <w:tr w:rsidR="00DA5915" w:rsidRPr="00DA5915" w14:paraId="637291F3"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0BD1D9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Initiatie warme keuken </w:t>
            </w:r>
          </w:p>
        </w:tc>
        <w:tc>
          <w:tcPr>
            <w:tcW w:w="8626" w:type="dxa"/>
            <w:tcBorders>
              <w:top w:val="nil"/>
              <w:left w:val="nil"/>
              <w:bottom w:val="nil"/>
              <w:right w:val="nil"/>
            </w:tcBorders>
            <w:shd w:val="clear" w:color="auto" w:fill="auto"/>
            <w:noWrap/>
            <w:vAlign w:val="center"/>
            <w:hideMark/>
          </w:tcPr>
          <w:p w14:paraId="5224A8F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vlees en gevogelte</w:t>
            </w:r>
          </w:p>
        </w:tc>
      </w:tr>
      <w:tr w:rsidR="00DA5915" w:rsidRPr="00DA5915" w14:paraId="396E252A"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D55F40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Initiatie warme keuken </w:t>
            </w:r>
          </w:p>
        </w:tc>
        <w:tc>
          <w:tcPr>
            <w:tcW w:w="8626" w:type="dxa"/>
            <w:tcBorders>
              <w:top w:val="nil"/>
              <w:left w:val="nil"/>
              <w:bottom w:val="nil"/>
              <w:right w:val="nil"/>
            </w:tcBorders>
            <w:shd w:val="clear" w:color="auto" w:fill="auto"/>
            <w:noWrap/>
            <w:vAlign w:val="center"/>
            <w:hideMark/>
          </w:tcPr>
          <w:p w14:paraId="257FF88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ontvangst en bediening van gasten</w:t>
            </w:r>
          </w:p>
        </w:tc>
      </w:tr>
      <w:tr w:rsidR="00DA5915" w:rsidRPr="00DA5915" w14:paraId="4AF66721"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194991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Initiatie warme keuken </w:t>
            </w:r>
          </w:p>
        </w:tc>
        <w:tc>
          <w:tcPr>
            <w:tcW w:w="8626" w:type="dxa"/>
            <w:tcBorders>
              <w:top w:val="nil"/>
              <w:left w:val="nil"/>
              <w:bottom w:val="nil"/>
              <w:right w:val="nil"/>
            </w:tcBorders>
            <w:shd w:val="clear" w:color="auto" w:fill="auto"/>
            <w:noWrap/>
            <w:vAlign w:val="center"/>
            <w:hideMark/>
          </w:tcPr>
          <w:p w14:paraId="4CC2099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w:t>
            </w:r>
          </w:p>
        </w:tc>
      </w:tr>
      <w:tr w:rsidR="00DA5915" w:rsidRPr="00DA5915" w14:paraId="301DBA68"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9DF3A3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Initiatie warme keuken </w:t>
            </w:r>
          </w:p>
        </w:tc>
        <w:tc>
          <w:tcPr>
            <w:tcW w:w="8626" w:type="dxa"/>
            <w:tcBorders>
              <w:top w:val="nil"/>
              <w:left w:val="nil"/>
              <w:bottom w:val="nil"/>
              <w:right w:val="nil"/>
            </w:tcBorders>
            <w:shd w:val="clear" w:color="auto" w:fill="auto"/>
            <w:noWrap/>
            <w:vAlign w:val="center"/>
            <w:hideMark/>
          </w:tcPr>
          <w:p w14:paraId="33C88ED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 en keukenbeheer</w:t>
            </w:r>
          </w:p>
        </w:tc>
      </w:tr>
      <w:tr w:rsidR="00DA5915" w:rsidRPr="00DA5915" w14:paraId="1F572A10"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F8506D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Initiatie warme keuken </w:t>
            </w:r>
          </w:p>
        </w:tc>
        <w:tc>
          <w:tcPr>
            <w:tcW w:w="8626" w:type="dxa"/>
            <w:tcBorders>
              <w:top w:val="nil"/>
              <w:left w:val="nil"/>
              <w:bottom w:val="nil"/>
              <w:right w:val="nil"/>
            </w:tcBorders>
            <w:shd w:val="clear" w:color="auto" w:fill="auto"/>
            <w:noWrap/>
            <w:vAlign w:val="center"/>
            <w:hideMark/>
          </w:tcPr>
          <w:p w14:paraId="2D65396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 en keukenorganisatie</w:t>
            </w:r>
          </w:p>
        </w:tc>
      </w:tr>
      <w:tr w:rsidR="00DA5915" w:rsidRPr="00DA5915" w14:paraId="5DB784BA"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DF569E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Initiatie warme keuken </w:t>
            </w:r>
          </w:p>
        </w:tc>
        <w:tc>
          <w:tcPr>
            <w:tcW w:w="8626" w:type="dxa"/>
            <w:tcBorders>
              <w:top w:val="nil"/>
              <w:left w:val="nil"/>
              <w:bottom w:val="nil"/>
              <w:right w:val="nil"/>
            </w:tcBorders>
            <w:shd w:val="clear" w:color="auto" w:fill="auto"/>
            <w:noWrap/>
            <w:vAlign w:val="center"/>
            <w:hideMark/>
          </w:tcPr>
          <w:p w14:paraId="7AEC7E5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groenten, fruit en kruiden</w:t>
            </w:r>
          </w:p>
        </w:tc>
      </w:tr>
      <w:tr w:rsidR="00DA5915" w:rsidRPr="00DA5915" w14:paraId="464F815D"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46BCB8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Initiatie warme keuken </w:t>
            </w:r>
          </w:p>
        </w:tc>
        <w:tc>
          <w:tcPr>
            <w:tcW w:w="8626" w:type="dxa"/>
            <w:tcBorders>
              <w:top w:val="nil"/>
              <w:left w:val="nil"/>
              <w:bottom w:val="nil"/>
              <w:right w:val="nil"/>
            </w:tcBorders>
            <w:shd w:val="clear" w:color="auto" w:fill="auto"/>
            <w:noWrap/>
            <w:vAlign w:val="center"/>
            <w:hideMark/>
          </w:tcPr>
          <w:p w14:paraId="166BF2D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groenten, fruit en kruiden uit de wereldkeuken</w:t>
            </w:r>
          </w:p>
        </w:tc>
      </w:tr>
      <w:tr w:rsidR="00DA5915" w:rsidRPr="00DA5915" w14:paraId="1F57ABA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322982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Initiatie warme keuken </w:t>
            </w:r>
          </w:p>
        </w:tc>
        <w:tc>
          <w:tcPr>
            <w:tcW w:w="8626" w:type="dxa"/>
            <w:tcBorders>
              <w:top w:val="nil"/>
              <w:left w:val="nil"/>
              <w:bottom w:val="nil"/>
              <w:right w:val="nil"/>
            </w:tcBorders>
            <w:shd w:val="clear" w:color="auto" w:fill="auto"/>
            <w:noWrap/>
            <w:vAlign w:val="center"/>
            <w:hideMark/>
          </w:tcPr>
          <w:p w14:paraId="113452C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vis, schaal- en schelpdieren</w:t>
            </w:r>
          </w:p>
        </w:tc>
      </w:tr>
      <w:tr w:rsidR="00DA5915" w:rsidRPr="00DA5915" w14:paraId="35C19664"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161E57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Initiatie warme keuken </w:t>
            </w:r>
          </w:p>
        </w:tc>
        <w:tc>
          <w:tcPr>
            <w:tcW w:w="8626" w:type="dxa"/>
            <w:tcBorders>
              <w:top w:val="nil"/>
              <w:left w:val="nil"/>
              <w:bottom w:val="nil"/>
              <w:right w:val="nil"/>
            </w:tcBorders>
            <w:shd w:val="clear" w:color="auto" w:fill="auto"/>
            <w:noWrap/>
            <w:vAlign w:val="center"/>
            <w:hideMark/>
          </w:tcPr>
          <w:p w14:paraId="23ACC30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vis, schaal- en schelpdieren uit de wereldkeuken</w:t>
            </w:r>
          </w:p>
        </w:tc>
      </w:tr>
      <w:tr w:rsidR="00DA5915" w:rsidRPr="00DA5915" w14:paraId="1D51FE61"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EB352E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Initiatie warme keuken </w:t>
            </w:r>
          </w:p>
        </w:tc>
        <w:tc>
          <w:tcPr>
            <w:tcW w:w="8626" w:type="dxa"/>
            <w:tcBorders>
              <w:top w:val="nil"/>
              <w:left w:val="nil"/>
              <w:bottom w:val="nil"/>
              <w:right w:val="nil"/>
            </w:tcBorders>
            <w:shd w:val="clear" w:color="auto" w:fill="auto"/>
            <w:noWrap/>
            <w:vAlign w:val="center"/>
            <w:hideMark/>
          </w:tcPr>
          <w:p w14:paraId="2081597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vlees, wild en gevogelte</w:t>
            </w:r>
          </w:p>
        </w:tc>
      </w:tr>
      <w:tr w:rsidR="00DA5915" w:rsidRPr="00DA5915" w14:paraId="3423909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D98820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Initiatie warme keuken </w:t>
            </w:r>
          </w:p>
        </w:tc>
        <w:tc>
          <w:tcPr>
            <w:tcW w:w="8626" w:type="dxa"/>
            <w:tcBorders>
              <w:top w:val="nil"/>
              <w:left w:val="nil"/>
              <w:bottom w:val="nil"/>
              <w:right w:val="nil"/>
            </w:tcBorders>
            <w:shd w:val="clear" w:color="auto" w:fill="auto"/>
            <w:noWrap/>
            <w:vAlign w:val="center"/>
            <w:hideMark/>
          </w:tcPr>
          <w:p w14:paraId="0EC1995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vlees, wild en gevogelte uit de wereldkeuken</w:t>
            </w:r>
          </w:p>
        </w:tc>
      </w:tr>
      <w:tr w:rsidR="00DA5915" w:rsidRPr="00DA5915" w14:paraId="1AA15278"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36FCF3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Initiatie warme keuken </w:t>
            </w:r>
          </w:p>
        </w:tc>
        <w:tc>
          <w:tcPr>
            <w:tcW w:w="8626" w:type="dxa"/>
            <w:tcBorders>
              <w:top w:val="nil"/>
              <w:left w:val="nil"/>
              <w:bottom w:val="nil"/>
              <w:right w:val="nil"/>
            </w:tcBorders>
            <w:shd w:val="clear" w:color="auto" w:fill="auto"/>
            <w:noWrap/>
            <w:vAlign w:val="center"/>
            <w:hideMark/>
          </w:tcPr>
          <w:p w14:paraId="036D7EA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groenten, fruit en kruiden</w:t>
            </w:r>
          </w:p>
        </w:tc>
      </w:tr>
      <w:tr w:rsidR="00DA5915" w:rsidRPr="00DA5915" w14:paraId="43AF0D7D"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9E5921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Initiatie warme keuken </w:t>
            </w:r>
          </w:p>
        </w:tc>
        <w:tc>
          <w:tcPr>
            <w:tcW w:w="8626" w:type="dxa"/>
            <w:tcBorders>
              <w:top w:val="nil"/>
              <w:left w:val="nil"/>
              <w:bottom w:val="nil"/>
              <w:right w:val="nil"/>
            </w:tcBorders>
            <w:shd w:val="clear" w:color="auto" w:fill="auto"/>
            <w:noWrap/>
            <w:vAlign w:val="center"/>
            <w:hideMark/>
          </w:tcPr>
          <w:p w14:paraId="37228E0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vis, schaal- en schelpdieren</w:t>
            </w:r>
            <w:r w:rsidRPr="00DA5915">
              <w:rPr>
                <w:rFonts w:ascii="Verdana" w:hAnsi="Verdana" w:cs="Calibri"/>
                <w:i/>
                <w:iCs/>
                <w:lang w:val="nl-BE" w:eastAsia="nl-BE"/>
              </w:rPr>
              <w:t xml:space="preserve"> </w:t>
            </w:r>
          </w:p>
        </w:tc>
      </w:tr>
      <w:tr w:rsidR="00DA5915" w:rsidRPr="00DA5915" w14:paraId="4D5D8D6B"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DA54CA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Initiatie warme keuken </w:t>
            </w:r>
          </w:p>
        </w:tc>
        <w:tc>
          <w:tcPr>
            <w:tcW w:w="8626" w:type="dxa"/>
            <w:tcBorders>
              <w:top w:val="nil"/>
              <w:left w:val="nil"/>
              <w:bottom w:val="nil"/>
              <w:right w:val="nil"/>
            </w:tcBorders>
            <w:shd w:val="clear" w:color="auto" w:fill="auto"/>
            <w:noWrap/>
            <w:vAlign w:val="center"/>
            <w:hideMark/>
          </w:tcPr>
          <w:p w14:paraId="397B61A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vlees, wild en gevogelte</w:t>
            </w:r>
            <w:r w:rsidRPr="00DA5915">
              <w:rPr>
                <w:rFonts w:ascii="Verdana" w:hAnsi="Verdana" w:cs="Calibri"/>
                <w:i/>
                <w:iCs/>
                <w:lang w:val="nl-BE" w:eastAsia="nl-BE"/>
              </w:rPr>
              <w:t xml:space="preserve"> </w:t>
            </w:r>
          </w:p>
        </w:tc>
      </w:tr>
      <w:tr w:rsidR="00DA5915" w:rsidRPr="00DA5915" w14:paraId="03F8E939"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9072E9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Interactie zaal/keuken</w:t>
            </w:r>
          </w:p>
        </w:tc>
        <w:tc>
          <w:tcPr>
            <w:tcW w:w="8626" w:type="dxa"/>
            <w:tcBorders>
              <w:top w:val="nil"/>
              <w:left w:val="nil"/>
              <w:bottom w:val="nil"/>
              <w:right w:val="nil"/>
            </w:tcBorders>
            <w:shd w:val="clear" w:color="auto" w:fill="auto"/>
            <w:noWrap/>
            <w:vAlign w:val="center"/>
            <w:hideMark/>
          </w:tcPr>
          <w:p w14:paraId="4393463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Bistrogerechten met groenten en kruiden</w:t>
            </w:r>
          </w:p>
        </w:tc>
      </w:tr>
      <w:tr w:rsidR="00DA5915" w:rsidRPr="00DA5915" w14:paraId="11A820FF"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F17E94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Interactie zaal/keuken</w:t>
            </w:r>
          </w:p>
        </w:tc>
        <w:tc>
          <w:tcPr>
            <w:tcW w:w="8626" w:type="dxa"/>
            <w:tcBorders>
              <w:top w:val="nil"/>
              <w:left w:val="nil"/>
              <w:bottom w:val="nil"/>
              <w:right w:val="nil"/>
            </w:tcBorders>
            <w:shd w:val="clear" w:color="auto" w:fill="auto"/>
            <w:noWrap/>
            <w:vAlign w:val="center"/>
            <w:hideMark/>
          </w:tcPr>
          <w:p w14:paraId="535C294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Bistrogerechten met vis         </w:t>
            </w:r>
          </w:p>
        </w:tc>
      </w:tr>
      <w:tr w:rsidR="00DA5915" w:rsidRPr="00DA5915" w14:paraId="55E94737"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A06A3C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Interactie zaal/keuken</w:t>
            </w:r>
          </w:p>
        </w:tc>
        <w:tc>
          <w:tcPr>
            <w:tcW w:w="8626" w:type="dxa"/>
            <w:tcBorders>
              <w:top w:val="nil"/>
              <w:left w:val="nil"/>
              <w:bottom w:val="nil"/>
              <w:right w:val="nil"/>
            </w:tcBorders>
            <w:shd w:val="clear" w:color="auto" w:fill="auto"/>
            <w:noWrap/>
            <w:vAlign w:val="center"/>
            <w:hideMark/>
          </w:tcPr>
          <w:p w14:paraId="6BC73FD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Bistrogerechten met vlees en gevogelte</w:t>
            </w:r>
          </w:p>
        </w:tc>
      </w:tr>
      <w:tr w:rsidR="00DA5915" w:rsidRPr="00DA5915" w14:paraId="52237CDB"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15DEBA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Interactie zaal/keuken</w:t>
            </w:r>
          </w:p>
        </w:tc>
        <w:tc>
          <w:tcPr>
            <w:tcW w:w="8626" w:type="dxa"/>
            <w:tcBorders>
              <w:top w:val="nil"/>
              <w:left w:val="nil"/>
              <w:bottom w:val="nil"/>
              <w:right w:val="nil"/>
            </w:tcBorders>
            <w:shd w:val="clear" w:color="auto" w:fill="auto"/>
            <w:noWrap/>
            <w:vAlign w:val="center"/>
            <w:hideMark/>
          </w:tcPr>
          <w:p w14:paraId="3B2694B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groenten, fruit en kruiden</w:t>
            </w:r>
          </w:p>
        </w:tc>
      </w:tr>
      <w:tr w:rsidR="00DA5915" w:rsidRPr="00DA5915" w14:paraId="1FB8006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679B1A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Interactie zaal/keuken</w:t>
            </w:r>
          </w:p>
        </w:tc>
        <w:tc>
          <w:tcPr>
            <w:tcW w:w="8626" w:type="dxa"/>
            <w:tcBorders>
              <w:top w:val="nil"/>
              <w:left w:val="nil"/>
              <w:bottom w:val="nil"/>
              <w:right w:val="nil"/>
            </w:tcBorders>
            <w:shd w:val="clear" w:color="auto" w:fill="auto"/>
            <w:noWrap/>
            <w:vAlign w:val="center"/>
            <w:hideMark/>
          </w:tcPr>
          <w:p w14:paraId="75A03FA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vis, schaal- en schelpdieren</w:t>
            </w:r>
          </w:p>
        </w:tc>
      </w:tr>
      <w:tr w:rsidR="00DA5915" w:rsidRPr="00DA5915" w14:paraId="754B86C9"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0F360F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Interactie zaal/keuken</w:t>
            </w:r>
          </w:p>
        </w:tc>
        <w:tc>
          <w:tcPr>
            <w:tcW w:w="8626" w:type="dxa"/>
            <w:tcBorders>
              <w:top w:val="nil"/>
              <w:left w:val="nil"/>
              <w:bottom w:val="nil"/>
              <w:right w:val="nil"/>
            </w:tcBorders>
            <w:shd w:val="clear" w:color="auto" w:fill="auto"/>
            <w:noWrap/>
            <w:vAlign w:val="center"/>
            <w:hideMark/>
          </w:tcPr>
          <w:p w14:paraId="43DC4B8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vlees, wild en gevogelte</w:t>
            </w:r>
          </w:p>
        </w:tc>
      </w:tr>
      <w:tr w:rsidR="00DA5915" w:rsidRPr="00DA5915" w14:paraId="32786D5D"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D7EC50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Interactie zaal/keuken</w:t>
            </w:r>
          </w:p>
        </w:tc>
        <w:tc>
          <w:tcPr>
            <w:tcW w:w="8626" w:type="dxa"/>
            <w:tcBorders>
              <w:top w:val="nil"/>
              <w:left w:val="nil"/>
              <w:bottom w:val="nil"/>
              <w:right w:val="nil"/>
            </w:tcBorders>
            <w:shd w:val="clear" w:color="auto" w:fill="auto"/>
            <w:noWrap/>
            <w:vAlign w:val="center"/>
            <w:hideMark/>
          </w:tcPr>
          <w:p w14:paraId="335A83A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Eenvoudige gerechten met groenten en kruiden</w:t>
            </w:r>
          </w:p>
        </w:tc>
      </w:tr>
      <w:tr w:rsidR="00DA5915" w:rsidRPr="00DA5915" w14:paraId="0D3750EB"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108534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Interactie zaal/keuken</w:t>
            </w:r>
          </w:p>
        </w:tc>
        <w:tc>
          <w:tcPr>
            <w:tcW w:w="8626" w:type="dxa"/>
            <w:tcBorders>
              <w:top w:val="nil"/>
              <w:left w:val="nil"/>
              <w:bottom w:val="nil"/>
              <w:right w:val="nil"/>
            </w:tcBorders>
            <w:shd w:val="clear" w:color="auto" w:fill="auto"/>
            <w:noWrap/>
            <w:vAlign w:val="center"/>
            <w:hideMark/>
          </w:tcPr>
          <w:p w14:paraId="476F204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Eenvoudige visgerechten        </w:t>
            </w:r>
          </w:p>
        </w:tc>
      </w:tr>
      <w:tr w:rsidR="00DA5915" w:rsidRPr="00DA5915" w14:paraId="39692F4F"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E27EF2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Interactie zaal/keuken</w:t>
            </w:r>
          </w:p>
        </w:tc>
        <w:tc>
          <w:tcPr>
            <w:tcW w:w="8626" w:type="dxa"/>
            <w:tcBorders>
              <w:top w:val="nil"/>
              <w:left w:val="nil"/>
              <w:bottom w:val="nil"/>
              <w:right w:val="nil"/>
            </w:tcBorders>
            <w:shd w:val="clear" w:color="auto" w:fill="auto"/>
            <w:noWrap/>
            <w:vAlign w:val="center"/>
            <w:hideMark/>
          </w:tcPr>
          <w:p w14:paraId="7D0EBCA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Eenvoudige vlees- en gevogeltegerechten</w:t>
            </w:r>
          </w:p>
        </w:tc>
      </w:tr>
      <w:tr w:rsidR="00DA5915" w:rsidRPr="00DA5915" w14:paraId="0D0A3063"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348CA4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Interactie zaal/keuken</w:t>
            </w:r>
          </w:p>
        </w:tc>
        <w:tc>
          <w:tcPr>
            <w:tcW w:w="8626" w:type="dxa"/>
            <w:tcBorders>
              <w:top w:val="nil"/>
              <w:left w:val="nil"/>
              <w:bottom w:val="nil"/>
              <w:right w:val="nil"/>
            </w:tcBorders>
            <w:shd w:val="clear" w:color="auto" w:fill="auto"/>
            <w:noWrap/>
            <w:vAlign w:val="bottom"/>
            <w:hideMark/>
          </w:tcPr>
          <w:p w14:paraId="6A850B2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Eventcatering</w:t>
            </w:r>
          </w:p>
        </w:tc>
      </w:tr>
      <w:tr w:rsidR="00DA5915" w:rsidRPr="00DA5915" w14:paraId="0D11D958"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AEF0F8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Interactie zaal/keuken</w:t>
            </w:r>
          </w:p>
        </w:tc>
        <w:tc>
          <w:tcPr>
            <w:tcW w:w="8626" w:type="dxa"/>
            <w:tcBorders>
              <w:top w:val="nil"/>
              <w:left w:val="nil"/>
              <w:bottom w:val="nil"/>
              <w:right w:val="nil"/>
            </w:tcBorders>
            <w:shd w:val="clear" w:color="auto" w:fill="auto"/>
            <w:noWrap/>
            <w:vAlign w:val="center"/>
            <w:hideMark/>
          </w:tcPr>
          <w:p w14:paraId="20342F9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      </w:t>
            </w:r>
          </w:p>
        </w:tc>
      </w:tr>
      <w:tr w:rsidR="00DA5915" w:rsidRPr="00DA5915" w14:paraId="356CF805"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0CBCEA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Interactie zaal/keuken</w:t>
            </w:r>
          </w:p>
        </w:tc>
        <w:tc>
          <w:tcPr>
            <w:tcW w:w="8626" w:type="dxa"/>
            <w:tcBorders>
              <w:top w:val="nil"/>
              <w:left w:val="nil"/>
              <w:bottom w:val="nil"/>
              <w:right w:val="nil"/>
            </w:tcBorders>
            <w:shd w:val="clear" w:color="auto" w:fill="auto"/>
            <w:noWrap/>
            <w:vAlign w:val="center"/>
            <w:hideMark/>
          </w:tcPr>
          <w:p w14:paraId="25C298C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grootkeuken/beheer  </w:t>
            </w:r>
          </w:p>
        </w:tc>
      </w:tr>
      <w:tr w:rsidR="00DA5915" w:rsidRPr="00DA5915" w14:paraId="5A59D921"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073AD5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Interactie zaal/keuken</w:t>
            </w:r>
          </w:p>
        </w:tc>
        <w:tc>
          <w:tcPr>
            <w:tcW w:w="8626" w:type="dxa"/>
            <w:tcBorders>
              <w:top w:val="nil"/>
              <w:left w:val="nil"/>
              <w:bottom w:val="nil"/>
              <w:right w:val="nil"/>
            </w:tcBorders>
            <w:shd w:val="clear" w:color="auto" w:fill="auto"/>
            <w:noWrap/>
            <w:vAlign w:val="center"/>
            <w:hideMark/>
          </w:tcPr>
          <w:p w14:paraId="60CE031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grootkeuken/organisatie      </w:t>
            </w:r>
          </w:p>
        </w:tc>
      </w:tr>
      <w:tr w:rsidR="00DA5915" w:rsidRPr="00DA5915" w14:paraId="50D65ABB"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3EBBB4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Interactie zaal/keuken</w:t>
            </w:r>
          </w:p>
        </w:tc>
        <w:tc>
          <w:tcPr>
            <w:tcW w:w="8626" w:type="dxa"/>
            <w:tcBorders>
              <w:top w:val="nil"/>
              <w:left w:val="nil"/>
              <w:bottom w:val="nil"/>
              <w:right w:val="nil"/>
            </w:tcBorders>
            <w:shd w:val="clear" w:color="auto" w:fill="auto"/>
            <w:noWrap/>
            <w:vAlign w:val="bottom"/>
            <w:hideMark/>
          </w:tcPr>
          <w:p w14:paraId="457C690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groenten en kruiden</w:t>
            </w:r>
          </w:p>
        </w:tc>
      </w:tr>
      <w:tr w:rsidR="00DA5915" w:rsidRPr="00DA5915" w14:paraId="41B5CB3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A63975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Interactie zaal/keuken</w:t>
            </w:r>
          </w:p>
        </w:tc>
        <w:tc>
          <w:tcPr>
            <w:tcW w:w="8626" w:type="dxa"/>
            <w:tcBorders>
              <w:top w:val="nil"/>
              <w:left w:val="nil"/>
              <w:bottom w:val="nil"/>
              <w:right w:val="nil"/>
            </w:tcBorders>
            <w:shd w:val="clear" w:color="auto" w:fill="auto"/>
            <w:noWrap/>
            <w:vAlign w:val="center"/>
            <w:hideMark/>
          </w:tcPr>
          <w:p w14:paraId="69B0E10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vis</w:t>
            </w:r>
          </w:p>
        </w:tc>
      </w:tr>
      <w:tr w:rsidR="00DA5915" w:rsidRPr="00DA5915" w14:paraId="22BAA877"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642F37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Interactie zaal/keuken</w:t>
            </w:r>
          </w:p>
        </w:tc>
        <w:tc>
          <w:tcPr>
            <w:tcW w:w="8626" w:type="dxa"/>
            <w:tcBorders>
              <w:top w:val="nil"/>
              <w:left w:val="nil"/>
              <w:bottom w:val="nil"/>
              <w:right w:val="nil"/>
            </w:tcBorders>
            <w:shd w:val="clear" w:color="auto" w:fill="auto"/>
            <w:noWrap/>
            <w:vAlign w:val="center"/>
            <w:hideMark/>
          </w:tcPr>
          <w:p w14:paraId="01833CA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vlees en gevogelte</w:t>
            </w:r>
          </w:p>
        </w:tc>
      </w:tr>
      <w:tr w:rsidR="00DA5915" w:rsidRPr="00DA5915" w14:paraId="715E7B73"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DDD8FE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Interactie zaal/keuken</w:t>
            </w:r>
          </w:p>
        </w:tc>
        <w:tc>
          <w:tcPr>
            <w:tcW w:w="8626" w:type="dxa"/>
            <w:tcBorders>
              <w:top w:val="nil"/>
              <w:left w:val="nil"/>
              <w:bottom w:val="nil"/>
              <w:right w:val="nil"/>
            </w:tcBorders>
            <w:shd w:val="clear" w:color="auto" w:fill="auto"/>
            <w:noWrap/>
            <w:vAlign w:val="center"/>
            <w:hideMark/>
          </w:tcPr>
          <w:p w14:paraId="67E5AE5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ontvangst en bediening van gasten</w:t>
            </w:r>
          </w:p>
        </w:tc>
      </w:tr>
      <w:tr w:rsidR="00DA5915" w:rsidRPr="00DA5915" w14:paraId="3BCA53CA"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0B2D2E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Interactie zaal/keuken</w:t>
            </w:r>
          </w:p>
        </w:tc>
        <w:tc>
          <w:tcPr>
            <w:tcW w:w="8626" w:type="dxa"/>
            <w:tcBorders>
              <w:top w:val="nil"/>
              <w:left w:val="nil"/>
              <w:bottom w:val="nil"/>
              <w:right w:val="nil"/>
            </w:tcBorders>
            <w:shd w:val="clear" w:color="auto" w:fill="auto"/>
            <w:noWrap/>
            <w:vAlign w:val="center"/>
            <w:hideMark/>
          </w:tcPr>
          <w:p w14:paraId="7752BA8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w:t>
            </w:r>
          </w:p>
        </w:tc>
      </w:tr>
      <w:tr w:rsidR="00DA5915" w:rsidRPr="00DA5915" w14:paraId="0ABE70E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BFD2D5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Interactie zaal/keuken</w:t>
            </w:r>
          </w:p>
        </w:tc>
        <w:tc>
          <w:tcPr>
            <w:tcW w:w="8626" w:type="dxa"/>
            <w:tcBorders>
              <w:top w:val="nil"/>
              <w:left w:val="nil"/>
              <w:bottom w:val="nil"/>
              <w:right w:val="nil"/>
            </w:tcBorders>
            <w:shd w:val="clear" w:color="auto" w:fill="auto"/>
            <w:noWrap/>
            <w:vAlign w:val="center"/>
            <w:hideMark/>
          </w:tcPr>
          <w:p w14:paraId="1AC1755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 en keukenbeheer</w:t>
            </w:r>
          </w:p>
        </w:tc>
      </w:tr>
      <w:tr w:rsidR="00DA5915" w:rsidRPr="00DA5915" w14:paraId="55870ED6"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6FF1F6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Interactie zaal/keuken</w:t>
            </w:r>
          </w:p>
        </w:tc>
        <w:tc>
          <w:tcPr>
            <w:tcW w:w="8626" w:type="dxa"/>
            <w:tcBorders>
              <w:top w:val="nil"/>
              <w:left w:val="nil"/>
              <w:bottom w:val="nil"/>
              <w:right w:val="nil"/>
            </w:tcBorders>
            <w:shd w:val="clear" w:color="auto" w:fill="auto"/>
            <w:noWrap/>
            <w:vAlign w:val="center"/>
            <w:hideMark/>
          </w:tcPr>
          <w:p w14:paraId="446443B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 en keukenorganisatie</w:t>
            </w:r>
          </w:p>
        </w:tc>
      </w:tr>
      <w:tr w:rsidR="00DA5915" w:rsidRPr="00DA5915" w14:paraId="33EB0165"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951008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Interactie zaal/keuken</w:t>
            </w:r>
          </w:p>
        </w:tc>
        <w:tc>
          <w:tcPr>
            <w:tcW w:w="8626" w:type="dxa"/>
            <w:tcBorders>
              <w:top w:val="nil"/>
              <w:left w:val="nil"/>
              <w:bottom w:val="nil"/>
              <w:right w:val="nil"/>
            </w:tcBorders>
            <w:shd w:val="clear" w:color="auto" w:fill="auto"/>
            <w:noWrap/>
            <w:vAlign w:val="center"/>
            <w:hideMark/>
          </w:tcPr>
          <w:p w14:paraId="738E449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groenten, fruit en kruiden</w:t>
            </w:r>
          </w:p>
        </w:tc>
      </w:tr>
      <w:tr w:rsidR="00DA5915" w:rsidRPr="00DA5915" w14:paraId="4B789925"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9A148B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Interactie zaal/keuken</w:t>
            </w:r>
          </w:p>
        </w:tc>
        <w:tc>
          <w:tcPr>
            <w:tcW w:w="8626" w:type="dxa"/>
            <w:tcBorders>
              <w:top w:val="nil"/>
              <w:left w:val="nil"/>
              <w:bottom w:val="nil"/>
              <w:right w:val="nil"/>
            </w:tcBorders>
            <w:shd w:val="clear" w:color="auto" w:fill="auto"/>
            <w:noWrap/>
            <w:vAlign w:val="center"/>
            <w:hideMark/>
          </w:tcPr>
          <w:p w14:paraId="1B70A50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groenten, fruit en kruiden uit de wereldkeuken</w:t>
            </w:r>
          </w:p>
        </w:tc>
      </w:tr>
      <w:tr w:rsidR="00DA5915" w:rsidRPr="00DA5915" w14:paraId="5E712CF1"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C980DD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Interactie zaal/keuken</w:t>
            </w:r>
          </w:p>
        </w:tc>
        <w:tc>
          <w:tcPr>
            <w:tcW w:w="8626" w:type="dxa"/>
            <w:tcBorders>
              <w:top w:val="nil"/>
              <w:left w:val="nil"/>
              <w:bottom w:val="nil"/>
              <w:right w:val="nil"/>
            </w:tcBorders>
            <w:shd w:val="clear" w:color="auto" w:fill="auto"/>
            <w:noWrap/>
            <w:vAlign w:val="center"/>
            <w:hideMark/>
          </w:tcPr>
          <w:p w14:paraId="2057AC1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vis, schaal- en schelpdieren</w:t>
            </w:r>
          </w:p>
        </w:tc>
      </w:tr>
      <w:tr w:rsidR="00DA5915" w:rsidRPr="00DA5915" w14:paraId="3A5A107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6D603C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Interactie zaal/keuken</w:t>
            </w:r>
          </w:p>
        </w:tc>
        <w:tc>
          <w:tcPr>
            <w:tcW w:w="8626" w:type="dxa"/>
            <w:tcBorders>
              <w:top w:val="nil"/>
              <w:left w:val="nil"/>
              <w:bottom w:val="nil"/>
              <w:right w:val="nil"/>
            </w:tcBorders>
            <w:shd w:val="clear" w:color="auto" w:fill="auto"/>
            <w:noWrap/>
            <w:vAlign w:val="center"/>
            <w:hideMark/>
          </w:tcPr>
          <w:p w14:paraId="4B5C98A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vis, schaal- en schelpdieren uit de wereldkeuken</w:t>
            </w:r>
          </w:p>
        </w:tc>
      </w:tr>
      <w:tr w:rsidR="00DA5915" w:rsidRPr="00DA5915" w14:paraId="019EF519"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C35B8F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Interactie zaal/keuken</w:t>
            </w:r>
          </w:p>
        </w:tc>
        <w:tc>
          <w:tcPr>
            <w:tcW w:w="8626" w:type="dxa"/>
            <w:tcBorders>
              <w:top w:val="nil"/>
              <w:left w:val="nil"/>
              <w:bottom w:val="nil"/>
              <w:right w:val="nil"/>
            </w:tcBorders>
            <w:shd w:val="clear" w:color="auto" w:fill="auto"/>
            <w:noWrap/>
            <w:vAlign w:val="center"/>
            <w:hideMark/>
          </w:tcPr>
          <w:p w14:paraId="24057D2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vlees, wild en gevogelte</w:t>
            </w:r>
          </w:p>
        </w:tc>
      </w:tr>
      <w:tr w:rsidR="00DA5915" w:rsidRPr="00DA5915" w14:paraId="0131D78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A2D6ED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Interactie zaal/keuken</w:t>
            </w:r>
          </w:p>
        </w:tc>
        <w:tc>
          <w:tcPr>
            <w:tcW w:w="8626" w:type="dxa"/>
            <w:tcBorders>
              <w:top w:val="nil"/>
              <w:left w:val="nil"/>
              <w:bottom w:val="nil"/>
              <w:right w:val="nil"/>
            </w:tcBorders>
            <w:shd w:val="clear" w:color="auto" w:fill="auto"/>
            <w:noWrap/>
            <w:vAlign w:val="center"/>
            <w:hideMark/>
          </w:tcPr>
          <w:p w14:paraId="4C01EEC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vlees, wild en gevogelte uit de wereldkeuken</w:t>
            </w:r>
          </w:p>
        </w:tc>
      </w:tr>
      <w:tr w:rsidR="00DA5915" w:rsidRPr="00DA5915" w14:paraId="6BF077EC"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02544D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Interactie zaal/keuken</w:t>
            </w:r>
          </w:p>
        </w:tc>
        <w:tc>
          <w:tcPr>
            <w:tcW w:w="8626" w:type="dxa"/>
            <w:tcBorders>
              <w:top w:val="nil"/>
              <w:left w:val="nil"/>
              <w:bottom w:val="nil"/>
              <w:right w:val="nil"/>
            </w:tcBorders>
            <w:shd w:val="clear" w:color="auto" w:fill="auto"/>
            <w:noWrap/>
            <w:vAlign w:val="center"/>
            <w:hideMark/>
          </w:tcPr>
          <w:p w14:paraId="60CE787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groenten, fruit en kruiden</w:t>
            </w:r>
          </w:p>
        </w:tc>
      </w:tr>
      <w:tr w:rsidR="00DA5915" w:rsidRPr="00DA5915" w14:paraId="7B9CB2E5"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3357AE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Interactie zaal/keuken</w:t>
            </w:r>
          </w:p>
        </w:tc>
        <w:tc>
          <w:tcPr>
            <w:tcW w:w="8626" w:type="dxa"/>
            <w:tcBorders>
              <w:top w:val="nil"/>
              <w:left w:val="nil"/>
              <w:bottom w:val="nil"/>
              <w:right w:val="nil"/>
            </w:tcBorders>
            <w:shd w:val="clear" w:color="auto" w:fill="auto"/>
            <w:noWrap/>
            <w:vAlign w:val="center"/>
            <w:hideMark/>
          </w:tcPr>
          <w:p w14:paraId="35B854D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vis, schaal- en schelpdieren</w:t>
            </w:r>
            <w:r w:rsidRPr="00DA5915">
              <w:rPr>
                <w:rFonts w:ascii="Verdana" w:hAnsi="Verdana" w:cs="Calibri"/>
                <w:i/>
                <w:iCs/>
                <w:lang w:val="nl-BE" w:eastAsia="nl-BE"/>
              </w:rPr>
              <w:t xml:space="preserve"> </w:t>
            </w:r>
          </w:p>
        </w:tc>
      </w:tr>
      <w:tr w:rsidR="00DA5915" w:rsidRPr="00DA5915" w14:paraId="78EEA8E1"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58801C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Interactie zaal/keuken</w:t>
            </w:r>
          </w:p>
        </w:tc>
        <w:tc>
          <w:tcPr>
            <w:tcW w:w="8626" w:type="dxa"/>
            <w:tcBorders>
              <w:top w:val="nil"/>
              <w:left w:val="nil"/>
              <w:bottom w:val="nil"/>
              <w:right w:val="nil"/>
            </w:tcBorders>
            <w:shd w:val="clear" w:color="auto" w:fill="auto"/>
            <w:noWrap/>
            <w:vAlign w:val="center"/>
            <w:hideMark/>
          </w:tcPr>
          <w:p w14:paraId="0DB8786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vlees, wild en gevogelte</w:t>
            </w:r>
            <w:r w:rsidRPr="00DA5915">
              <w:rPr>
                <w:rFonts w:ascii="Verdana" w:hAnsi="Verdana" w:cs="Calibri"/>
                <w:i/>
                <w:iCs/>
                <w:lang w:val="nl-BE" w:eastAsia="nl-BE"/>
              </w:rPr>
              <w:t xml:space="preserve"> </w:t>
            </w:r>
          </w:p>
        </w:tc>
      </w:tr>
      <w:tr w:rsidR="00DA5915" w:rsidRPr="00DA5915" w14:paraId="267AF481"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6D1ADC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Klimatisatie installaties</w:t>
            </w:r>
          </w:p>
        </w:tc>
        <w:tc>
          <w:tcPr>
            <w:tcW w:w="8626" w:type="dxa"/>
            <w:tcBorders>
              <w:top w:val="nil"/>
              <w:left w:val="nil"/>
              <w:bottom w:val="nil"/>
              <w:right w:val="nil"/>
            </w:tcBorders>
            <w:shd w:val="clear" w:color="auto" w:fill="auto"/>
            <w:noWrap/>
            <w:vAlign w:val="center"/>
            <w:hideMark/>
          </w:tcPr>
          <w:p w14:paraId="6505B19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Controle leidingen en dichtheid koelinstallaties</w:t>
            </w:r>
          </w:p>
        </w:tc>
      </w:tr>
      <w:tr w:rsidR="00DA5915" w:rsidRPr="00DA5915" w14:paraId="268F8B55"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602BBF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Klimatisatie installaties</w:t>
            </w:r>
          </w:p>
        </w:tc>
        <w:tc>
          <w:tcPr>
            <w:tcW w:w="8626" w:type="dxa"/>
            <w:tcBorders>
              <w:top w:val="nil"/>
              <w:left w:val="nil"/>
              <w:bottom w:val="nil"/>
              <w:right w:val="nil"/>
            </w:tcBorders>
            <w:shd w:val="clear" w:color="auto" w:fill="auto"/>
            <w:noWrap/>
            <w:vAlign w:val="center"/>
            <w:hideMark/>
          </w:tcPr>
          <w:p w14:paraId="41F31C4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Correctief onderhoud koelinstallaties</w:t>
            </w:r>
          </w:p>
        </w:tc>
      </w:tr>
      <w:tr w:rsidR="00DA5915" w:rsidRPr="00DA5915" w14:paraId="4A0404F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BE10BA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Klimatisatie installaties</w:t>
            </w:r>
          </w:p>
        </w:tc>
        <w:tc>
          <w:tcPr>
            <w:tcW w:w="8626" w:type="dxa"/>
            <w:tcBorders>
              <w:top w:val="nil"/>
              <w:left w:val="nil"/>
              <w:bottom w:val="nil"/>
              <w:right w:val="nil"/>
            </w:tcBorders>
            <w:shd w:val="clear" w:color="auto" w:fill="auto"/>
            <w:noWrap/>
            <w:vAlign w:val="center"/>
            <w:hideMark/>
          </w:tcPr>
          <w:p w14:paraId="3389D6D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 dienst stellen en preventief onderhoud koelinstallaties</w:t>
            </w:r>
          </w:p>
        </w:tc>
      </w:tr>
      <w:tr w:rsidR="00DA5915" w:rsidRPr="00DA5915" w14:paraId="1E392AE3"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7406D0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Klimatisatie installaties</w:t>
            </w:r>
          </w:p>
        </w:tc>
        <w:tc>
          <w:tcPr>
            <w:tcW w:w="8626" w:type="dxa"/>
            <w:tcBorders>
              <w:top w:val="nil"/>
              <w:left w:val="nil"/>
              <w:bottom w:val="nil"/>
              <w:right w:val="nil"/>
            </w:tcBorders>
            <w:shd w:val="clear" w:color="auto" w:fill="auto"/>
            <w:noWrap/>
            <w:vAlign w:val="center"/>
            <w:hideMark/>
          </w:tcPr>
          <w:p w14:paraId="1DA3567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Lekkagecontrole koeltechnicus</w:t>
            </w:r>
          </w:p>
        </w:tc>
      </w:tr>
      <w:tr w:rsidR="00DA5915" w:rsidRPr="00DA5915" w14:paraId="4544643C"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22F128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Klimatisatie installaties</w:t>
            </w:r>
          </w:p>
        </w:tc>
        <w:tc>
          <w:tcPr>
            <w:tcW w:w="8626" w:type="dxa"/>
            <w:tcBorders>
              <w:top w:val="nil"/>
              <w:left w:val="nil"/>
              <w:bottom w:val="nil"/>
              <w:right w:val="nil"/>
            </w:tcBorders>
            <w:shd w:val="clear" w:color="auto" w:fill="auto"/>
            <w:noWrap/>
            <w:vAlign w:val="center"/>
            <w:hideMark/>
          </w:tcPr>
          <w:p w14:paraId="32E639C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Plaatsing en montage koeltechnische componenten</w:t>
            </w:r>
          </w:p>
        </w:tc>
      </w:tr>
      <w:tr w:rsidR="00DA5915" w:rsidRPr="00DA5915" w14:paraId="083A0E8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BC627D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Koelinstallaties A</w:t>
            </w:r>
          </w:p>
        </w:tc>
        <w:tc>
          <w:tcPr>
            <w:tcW w:w="8626" w:type="dxa"/>
            <w:tcBorders>
              <w:top w:val="nil"/>
              <w:left w:val="nil"/>
              <w:bottom w:val="nil"/>
              <w:right w:val="nil"/>
            </w:tcBorders>
            <w:shd w:val="clear" w:color="auto" w:fill="auto"/>
            <w:noWrap/>
            <w:vAlign w:val="center"/>
            <w:hideMark/>
          </w:tcPr>
          <w:p w14:paraId="2BF2447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Controle leidingen en dichtheid koelinstallaties</w:t>
            </w:r>
          </w:p>
        </w:tc>
      </w:tr>
      <w:tr w:rsidR="00DA5915" w:rsidRPr="00DA5915" w14:paraId="4E950AE1"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64B535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Koelinstallaties A</w:t>
            </w:r>
          </w:p>
        </w:tc>
        <w:tc>
          <w:tcPr>
            <w:tcW w:w="8626" w:type="dxa"/>
            <w:tcBorders>
              <w:top w:val="nil"/>
              <w:left w:val="nil"/>
              <w:bottom w:val="nil"/>
              <w:right w:val="nil"/>
            </w:tcBorders>
            <w:shd w:val="clear" w:color="auto" w:fill="auto"/>
            <w:noWrap/>
            <w:vAlign w:val="center"/>
            <w:hideMark/>
          </w:tcPr>
          <w:p w14:paraId="02C805D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Correctief onderhoud koelinstallaties</w:t>
            </w:r>
          </w:p>
        </w:tc>
      </w:tr>
      <w:tr w:rsidR="00DA5915" w:rsidRPr="00DA5915" w14:paraId="772E2EB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6CF4AA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Koelinstallaties A</w:t>
            </w:r>
          </w:p>
        </w:tc>
        <w:tc>
          <w:tcPr>
            <w:tcW w:w="8626" w:type="dxa"/>
            <w:tcBorders>
              <w:top w:val="nil"/>
              <w:left w:val="nil"/>
              <w:bottom w:val="nil"/>
              <w:right w:val="nil"/>
            </w:tcBorders>
            <w:shd w:val="clear" w:color="auto" w:fill="auto"/>
            <w:noWrap/>
            <w:vAlign w:val="center"/>
            <w:hideMark/>
          </w:tcPr>
          <w:p w14:paraId="196FF59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 dienst stellen en preventief onderhoud koelinstallaties</w:t>
            </w:r>
          </w:p>
        </w:tc>
      </w:tr>
      <w:tr w:rsidR="00DA5915" w:rsidRPr="00DA5915" w14:paraId="45950A5B"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1C2586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Koelinstallaties A</w:t>
            </w:r>
          </w:p>
        </w:tc>
        <w:tc>
          <w:tcPr>
            <w:tcW w:w="8626" w:type="dxa"/>
            <w:tcBorders>
              <w:top w:val="nil"/>
              <w:left w:val="nil"/>
              <w:bottom w:val="nil"/>
              <w:right w:val="nil"/>
            </w:tcBorders>
            <w:shd w:val="clear" w:color="auto" w:fill="auto"/>
            <w:noWrap/>
            <w:vAlign w:val="center"/>
            <w:hideMark/>
          </w:tcPr>
          <w:p w14:paraId="57C5428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Lekkagecontrole koeltechnicus</w:t>
            </w:r>
          </w:p>
        </w:tc>
      </w:tr>
      <w:tr w:rsidR="00DA5915" w:rsidRPr="00DA5915" w14:paraId="7E84C4FF"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1BB277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Koelinstallaties A</w:t>
            </w:r>
          </w:p>
        </w:tc>
        <w:tc>
          <w:tcPr>
            <w:tcW w:w="8626" w:type="dxa"/>
            <w:tcBorders>
              <w:top w:val="nil"/>
              <w:left w:val="nil"/>
              <w:bottom w:val="nil"/>
              <w:right w:val="nil"/>
            </w:tcBorders>
            <w:shd w:val="clear" w:color="auto" w:fill="auto"/>
            <w:noWrap/>
            <w:vAlign w:val="center"/>
            <w:hideMark/>
          </w:tcPr>
          <w:p w14:paraId="03E4E07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Plaatsing en montage koeltechnische componenten</w:t>
            </w:r>
          </w:p>
        </w:tc>
      </w:tr>
      <w:tr w:rsidR="00DA5915" w:rsidRPr="00DA5915" w14:paraId="36D03E63"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686543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Koelinstallaties B</w:t>
            </w:r>
          </w:p>
        </w:tc>
        <w:tc>
          <w:tcPr>
            <w:tcW w:w="8626" w:type="dxa"/>
            <w:tcBorders>
              <w:top w:val="nil"/>
              <w:left w:val="nil"/>
              <w:bottom w:val="nil"/>
              <w:right w:val="nil"/>
            </w:tcBorders>
            <w:shd w:val="clear" w:color="auto" w:fill="auto"/>
            <w:noWrap/>
            <w:vAlign w:val="center"/>
            <w:hideMark/>
          </w:tcPr>
          <w:p w14:paraId="2A5916E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Controle leidingen en dichtheid koelinstallaties</w:t>
            </w:r>
          </w:p>
        </w:tc>
      </w:tr>
      <w:tr w:rsidR="00DA5915" w:rsidRPr="00DA5915" w14:paraId="65D992B1"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DF624B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Koelinstallaties B</w:t>
            </w:r>
          </w:p>
        </w:tc>
        <w:tc>
          <w:tcPr>
            <w:tcW w:w="8626" w:type="dxa"/>
            <w:tcBorders>
              <w:top w:val="nil"/>
              <w:left w:val="nil"/>
              <w:bottom w:val="nil"/>
              <w:right w:val="nil"/>
            </w:tcBorders>
            <w:shd w:val="clear" w:color="auto" w:fill="auto"/>
            <w:noWrap/>
            <w:vAlign w:val="center"/>
            <w:hideMark/>
          </w:tcPr>
          <w:p w14:paraId="16EB8EF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Correctief onderhoud koelinstallaties</w:t>
            </w:r>
          </w:p>
        </w:tc>
      </w:tr>
      <w:tr w:rsidR="00DA5915" w:rsidRPr="00DA5915" w14:paraId="65581673"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6DD8A2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Koelinstallaties B</w:t>
            </w:r>
          </w:p>
        </w:tc>
        <w:tc>
          <w:tcPr>
            <w:tcW w:w="8626" w:type="dxa"/>
            <w:tcBorders>
              <w:top w:val="nil"/>
              <w:left w:val="nil"/>
              <w:bottom w:val="nil"/>
              <w:right w:val="nil"/>
            </w:tcBorders>
            <w:shd w:val="clear" w:color="auto" w:fill="auto"/>
            <w:noWrap/>
            <w:vAlign w:val="center"/>
            <w:hideMark/>
          </w:tcPr>
          <w:p w14:paraId="5C09218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 dienst stellen en preventief onderhoud koelinstallaties</w:t>
            </w:r>
          </w:p>
        </w:tc>
      </w:tr>
      <w:tr w:rsidR="00DA5915" w:rsidRPr="00DA5915" w14:paraId="3D534189"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F6234E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Koelinstallaties B</w:t>
            </w:r>
          </w:p>
        </w:tc>
        <w:tc>
          <w:tcPr>
            <w:tcW w:w="8626" w:type="dxa"/>
            <w:tcBorders>
              <w:top w:val="nil"/>
              <w:left w:val="nil"/>
              <w:bottom w:val="nil"/>
              <w:right w:val="nil"/>
            </w:tcBorders>
            <w:shd w:val="clear" w:color="auto" w:fill="auto"/>
            <w:noWrap/>
            <w:vAlign w:val="center"/>
            <w:hideMark/>
          </w:tcPr>
          <w:p w14:paraId="7593ACA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Lekkagecontrole koeltechnicus</w:t>
            </w:r>
          </w:p>
        </w:tc>
      </w:tr>
      <w:tr w:rsidR="00DA5915" w:rsidRPr="00DA5915" w14:paraId="4B2F3B09"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E05E78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Koelinstallaties B</w:t>
            </w:r>
          </w:p>
        </w:tc>
        <w:tc>
          <w:tcPr>
            <w:tcW w:w="8626" w:type="dxa"/>
            <w:tcBorders>
              <w:top w:val="nil"/>
              <w:left w:val="nil"/>
              <w:bottom w:val="nil"/>
              <w:right w:val="nil"/>
            </w:tcBorders>
            <w:shd w:val="clear" w:color="auto" w:fill="auto"/>
            <w:noWrap/>
            <w:vAlign w:val="center"/>
            <w:hideMark/>
          </w:tcPr>
          <w:p w14:paraId="0390202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Plaatsing en montage koeltechnische componenten</w:t>
            </w:r>
          </w:p>
        </w:tc>
      </w:tr>
      <w:tr w:rsidR="00DA5915" w:rsidRPr="00DA5915" w14:paraId="3EE2BC51"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DF8963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Koude en warme buffetten</w:t>
            </w:r>
          </w:p>
        </w:tc>
        <w:tc>
          <w:tcPr>
            <w:tcW w:w="8626" w:type="dxa"/>
            <w:tcBorders>
              <w:top w:val="nil"/>
              <w:left w:val="nil"/>
              <w:bottom w:val="nil"/>
              <w:right w:val="nil"/>
            </w:tcBorders>
            <w:shd w:val="clear" w:color="auto" w:fill="auto"/>
            <w:noWrap/>
            <w:vAlign w:val="center"/>
            <w:hideMark/>
          </w:tcPr>
          <w:p w14:paraId="74A6D26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Bistrogerechten met groenten en kruiden</w:t>
            </w:r>
          </w:p>
        </w:tc>
      </w:tr>
      <w:tr w:rsidR="00DA5915" w:rsidRPr="00DA5915" w14:paraId="08ADC4E6"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B5F55D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Koude en warme buffetten</w:t>
            </w:r>
          </w:p>
        </w:tc>
        <w:tc>
          <w:tcPr>
            <w:tcW w:w="8626" w:type="dxa"/>
            <w:tcBorders>
              <w:top w:val="nil"/>
              <w:left w:val="nil"/>
              <w:bottom w:val="nil"/>
              <w:right w:val="nil"/>
            </w:tcBorders>
            <w:shd w:val="clear" w:color="auto" w:fill="auto"/>
            <w:noWrap/>
            <w:vAlign w:val="center"/>
            <w:hideMark/>
          </w:tcPr>
          <w:p w14:paraId="336D71A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Bistrogerechten met vis         </w:t>
            </w:r>
          </w:p>
        </w:tc>
      </w:tr>
      <w:tr w:rsidR="00DA5915" w:rsidRPr="00DA5915" w14:paraId="41B4A13D"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D676BF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Koude en warme buffetten</w:t>
            </w:r>
          </w:p>
        </w:tc>
        <w:tc>
          <w:tcPr>
            <w:tcW w:w="8626" w:type="dxa"/>
            <w:tcBorders>
              <w:top w:val="nil"/>
              <w:left w:val="nil"/>
              <w:bottom w:val="nil"/>
              <w:right w:val="nil"/>
            </w:tcBorders>
            <w:shd w:val="clear" w:color="auto" w:fill="auto"/>
            <w:noWrap/>
            <w:vAlign w:val="center"/>
            <w:hideMark/>
          </w:tcPr>
          <w:p w14:paraId="53A6D13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Bistrogerechten met vlees en gevogelte</w:t>
            </w:r>
          </w:p>
        </w:tc>
      </w:tr>
      <w:tr w:rsidR="00DA5915" w:rsidRPr="00DA5915" w14:paraId="3C64063A"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99A89D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Koude en warme buffetten</w:t>
            </w:r>
          </w:p>
        </w:tc>
        <w:tc>
          <w:tcPr>
            <w:tcW w:w="8626" w:type="dxa"/>
            <w:tcBorders>
              <w:top w:val="nil"/>
              <w:left w:val="nil"/>
              <w:bottom w:val="nil"/>
              <w:right w:val="nil"/>
            </w:tcBorders>
            <w:shd w:val="clear" w:color="auto" w:fill="auto"/>
            <w:noWrap/>
            <w:vAlign w:val="center"/>
            <w:hideMark/>
          </w:tcPr>
          <w:p w14:paraId="48A6A71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groenten, fruit en kruiden</w:t>
            </w:r>
          </w:p>
        </w:tc>
      </w:tr>
      <w:tr w:rsidR="00DA5915" w:rsidRPr="00DA5915" w14:paraId="0CCB937C"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44FAAB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Koude en warme buffetten</w:t>
            </w:r>
          </w:p>
        </w:tc>
        <w:tc>
          <w:tcPr>
            <w:tcW w:w="8626" w:type="dxa"/>
            <w:tcBorders>
              <w:top w:val="nil"/>
              <w:left w:val="nil"/>
              <w:bottom w:val="nil"/>
              <w:right w:val="nil"/>
            </w:tcBorders>
            <w:shd w:val="clear" w:color="auto" w:fill="auto"/>
            <w:noWrap/>
            <w:vAlign w:val="center"/>
            <w:hideMark/>
          </w:tcPr>
          <w:p w14:paraId="5F564CC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vis, schaal- en schelpdieren</w:t>
            </w:r>
          </w:p>
        </w:tc>
      </w:tr>
      <w:tr w:rsidR="00DA5915" w:rsidRPr="00DA5915" w14:paraId="2AD3DB8C"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8E5A9D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Koude en warme buffetten</w:t>
            </w:r>
          </w:p>
        </w:tc>
        <w:tc>
          <w:tcPr>
            <w:tcW w:w="8626" w:type="dxa"/>
            <w:tcBorders>
              <w:top w:val="nil"/>
              <w:left w:val="nil"/>
              <w:bottom w:val="nil"/>
              <w:right w:val="nil"/>
            </w:tcBorders>
            <w:shd w:val="clear" w:color="auto" w:fill="auto"/>
            <w:noWrap/>
            <w:vAlign w:val="center"/>
            <w:hideMark/>
          </w:tcPr>
          <w:p w14:paraId="1DB1032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vlees, wild en gevogelte</w:t>
            </w:r>
          </w:p>
        </w:tc>
      </w:tr>
      <w:tr w:rsidR="00DA5915" w:rsidRPr="00DA5915" w14:paraId="52369F93"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C9A498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Koude en warme buffetten</w:t>
            </w:r>
          </w:p>
        </w:tc>
        <w:tc>
          <w:tcPr>
            <w:tcW w:w="8626" w:type="dxa"/>
            <w:tcBorders>
              <w:top w:val="nil"/>
              <w:left w:val="nil"/>
              <w:bottom w:val="nil"/>
              <w:right w:val="nil"/>
            </w:tcBorders>
            <w:shd w:val="clear" w:color="auto" w:fill="auto"/>
            <w:noWrap/>
            <w:vAlign w:val="center"/>
            <w:hideMark/>
          </w:tcPr>
          <w:p w14:paraId="660468D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Eenvoudige gerechten met groenten en kruiden</w:t>
            </w:r>
          </w:p>
        </w:tc>
      </w:tr>
      <w:tr w:rsidR="00DA5915" w:rsidRPr="00DA5915" w14:paraId="3CC27F5F"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494AF5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Koude en warme buffetten</w:t>
            </w:r>
          </w:p>
        </w:tc>
        <w:tc>
          <w:tcPr>
            <w:tcW w:w="8626" w:type="dxa"/>
            <w:tcBorders>
              <w:top w:val="nil"/>
              <w:left w:val="nil"/>
              <w:bottom w:val="nil"/>
              <w:right w:val="nil"/>
            </w:tcBorders>
            <w:shd w:val="clear" w:color="auto" w:fill="auto"/>
            <w:noWrap/>
            <w:vAlign w:val="center"/>
            <w:hideMark/>
          </w:tcPr>
          <w:p w14:paraId="27171D0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Eenvoudige visgerechten        </w:t>
            </w:r>
          </w:p>
        </w:tc>
      </w:tr>
      <w:tr w:rsidR="00DA5915" w:rsidRPr="00DA5915" w14:paraId="4ED8388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C9D3ED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Koude en warme buffetten</w:t>
            </w:r>
          </w:p>
        </w:tc>
        <w:tc>
          <w:tcPr>
            <w:tcW w:w="8626" w:type="dxa"/>
            <w:tcBorders>
              <w:top w:val="nil"/>
              <w:left w:val="nil"/>
              <w:bottom w:val="nil"/>
              <w:right w:val="nil"/>
            </w:tcBorders>
            <w:shd w:val="clear" w:color="auto" w:fill="auto"/>
            <w:noWrap/>
            <w:vAlign w:val="center"/>
            <w:hideMark/>
          </w:tcPr>
          <w:p w14:paraId="077FD9E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Eenvoudige vlees- en gevogeltegerechten</w:t>
            </w:r>
          </w:p>
        </w:tc>
      </w:tr>
      <w:tr w:rsidR="00DA5915" w:rsidRPr="00DA5915" w14:paraId="7B5D397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7FE892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Koude en warme buffetten</w:t>
            </w:r>
          </w:p>
        </w:tc>
        <w:tc>
          <w:tcPr>
            <w:tcW w:w="8626" w:type="dxa"/>
            <w:tcBorders>
              <w:top w:val="nil"/>
              <w:left w:val="nil"/>
              <w:bottom w:val="nil"/>
              <w:right w:val="nil"/>
            </w:tcBorders>
            <w:shd w:val="clear" w:color="auto" w:fill="auto"/>
            <w:noWrap/>
            <w:vAlign w:val="bottom"/>
            <w:hideMark/>
          </w:tcPr>
          <w:p w14:paraId="5AE0C11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Eventcatering</w:t>
            </w:r>
          </w:p>
        </w:tc>
      </w:tr>
      <w:tr w:rsidR="00DA5915" w:rsidRPr="00DA5915" w14:paraId="4E1D0D0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2738D4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Koude en warme buffetten</w:t>
            </w:r>
          </w:p>
        </w:tc>
        <w:tc>
          <w:tcPr>
            <w:tcW w:w="8626" w:type="dxa"/>
            <w:tcBorders>
              <w:top w:val="nil"/>
              <w:left w:val="nil"/>
              <w:bottom w:val="nil"/>
              <w:right w:val="nil"/>
            </w:tcBorders>
            <w:shd w:val="clear" w:color="auto" w:fill="auto"/>
            <w:noWrap/>
            <w:vAlign w:val="center"/>
            <w:hideMark/>
          </w:tcPr>
          <w:p w14:paraId="6600F75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      </w:t>
            </w:r>
          </w:p>
        </w:tc>
      </w:tr>
      <w:tr w:rsidR="00DA5915" w:rsidRPr="00DA5915" w14:paraId="6EE44A41"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B88E81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Koude en warme buffetten</w:t>
            </w:r>
          </w:p>
        </w:tc>
        <w:tc>
          <w:tcPr>
            <w:tcW w:w="8626" w:type="dxa"/>
            <w:tcBorders>
              <w:top w:val="nil"/>
              <w:left w:val="nil"/>
              <w:bottom w:val="nil"/>
              <w:right w:val="nil"/>
            </w:tcBorders>
            <w:shd w:val="clear" w:color="auto" w:fill="auto"/>
            <w:noWrap/>
            <w:vAlign w:val="center"/>
            <w:hideMark/>
          </w:tcPr>
          <w:p w14:paraId="5E3D409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grootkeuken/beheer  </w:t>
            </w:r>
          </w:p>
        </w:tc>
      </w:tr>
      <w:tr w:rsidR="00DA5915" w:rsidRPr="00DA5915" w14:paraId="525EF551"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701988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Koude en warme buffetten</w:t>
            </w:r>
          </w:p>
        </w:tc>
        <w:tc>
          <w:tcPr>
            <w:tcW w:w="8626" w:type="dxa"/>
            <w:tcBorders>
              <w:top w:val="nil"/>
              <w:left w:val="nil"/>
              <w:bottom w:val="nil"/>
              <w:right w:val="nil"/>
            </w:tcBorders>
            <w:shd w:val="clear" w:color="auto" w:fill="auto"/>
            <w:noWrap/>
            <w:vAlign w:val="center"/>
            <w:hideMark/>
          </w:tcPr>
          <w:p w14:paraId="2346134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grootkeuken/organisatie      </w:t>
            </w:r>
          </w:p>
        </w:tc>
      </w:tr>
      <w:tr w:rsidR="00DA5915" w:rsidRPr="00DA5915" w14:paraId="1ACABA4F"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FF612C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Koude en warme buffetten</w:t>
            </w:r>
          </w:p>
        </w:tc>
        <w:tc>
          <w:tcPr>
            <w:tcW w:w="8626" w:type="dxa"/>
            <w:tcBorders>
              <w:top w:val="nil"/>
              <w:left w:val="nil"/>
              <w:bottom w:val="nil"/>
              <w:right w:val="nil"/>
            </w:tcBorders>
            <w:shd w:val="clear" w:color="auto" w:fill="auto"/>
            <w:noWrap/>
            <w:vAlign w:val="bottom"/>
            <w:hideMark/>
          </w:tcPr>
          <w:p w14:paraId="3E3BE4F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groenten en kruiden</w:t>
            </w:r>
          </w:p>
        </w:tc>
      </w:tr>
      <w:tr w:rsidR="00DA5915" w:rsidRPr="00DA5915" w14:paraId="2E7DE666"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E5A2A7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Koude en warme buffetten</w:t>
            </w:r>
          </w:p>
        </w:tc>
        <w:tc>
          <w:tcPr>
            <w:tcW w:w="8626" w:type="dxa"/>
            <w:tcBorders>
              <w:top w:val="nil"/>
              <w:left w:val="nil"/>
              <w:bottom w:val="nil"/>
              <w:right w:val="nil"/>
            </w:tcBorders>
            <w:shd w:val="clear" w:color="auto" w:fill="auto"/>
            <w:noWrap/>
            <w:vAlign w:val="center"/>
            <w:hideMark/>
          </w:tcPr>
          <w:p w14:paraId="141CC35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vis</w:t>
            </w:r>
          </w:p>
        </w:tc>
      </w:tr>
      <w:tr w:rsidR="00DA5915" w:rsidRPr="00DA5915" w14:paraId="4EA751FF"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EFCA71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Koude en warme buffetten</w:t>
            </w:r>
          </w:p>
        </w:tc>
        <w:tc>
          <w:tcPr>
            <w:tcW w:w="8626" w:type="dxa"/>
            <w:tcBorders>
              <w:top w:val="nil"/>
              <w:left w:val="nil"/>
              <w:bottom w:val="nil"/>
              <w:right w:val="nil"/>
            </w:tcBorders>
            <w:shd w:val="clear" w:color="auto" w:fill="auto"/>
            <w:noWrap/>
            <w:vAlign w:val="center"/>
            <w:hideMark/>
          </w:tcPr>
          <w:p w14:paraId="2DA283C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vlees en gevogelte</w:t>
            </w:r>
          </w:p>
        </w:tc>
      </w:tr>
      <w:tr w:rsidR="00DA5915" w:rsidRPr="00DA5915" w14:paraId="4385A844"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4018D8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Koude en warme buffetten</w:t>
            </w:r>
          </w:p>
        </w:tc>
        <w:tc>
          <w:tcPr>
            <w:tcW w:w="8626" w:type="dxa"/>
            <w:tcBorders>
              <w:top w:val="nil"/>
              <w:left w:val="nil"/>
              <w:bottom w:val="nil"/>
              <w:right w:val="nil"/>
            </w:tcBorders>
            <w:shd w:val="clear" w:color="auto" w:fill="auto"/>
            <w:noWrap/>
            <w:vAlign w:val="center"/>
            <w:hideMark/>
          </w:tcPr>
          <w:p w14:paraId="4A9EA75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ontvangst en bediening van gasten</w:t>
            </w:r>
          </w:p>
        </w:tc>
      </w:tr>
      <w:tr w:rsidR="00DA5915" w:rsidRPr="00DA5915" w14:paraId="734AA500"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9950A5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Koude en warme buffetten</w:t>
            </w:r>
          </w:p>
        </w:tc>
        <w:tc>
          <w:tcPr>
            <w:tcW w:w="8626" w:type="dxa"/>
            <w:tcBorders>
              <w:top w:val="nil"/>
              <w:left w:val="nil"/>
              <w:bottom w:val="nil"/>
              <w:right w:val="nil"/>
            </w:tcBorders>
            <w:shd w:val="clear" w:color="auto" w:fill="auto"/>
            <w:noWrap/>
            <w:vAlign w:val="center"/>
            <w:hideMark/>
          </w:tcPr>
          <w:p w14:paraId="65BBDE4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w:t>
            </w:r>
          </w:p>
        </w:tc>
      </w:tr>
      <w:tr w:rsidR="00DA5915" w:rsidRPr="00DA5915" w14:paraId="7B380716"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1A8EA1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Koude en warme buffetten</w:t>
            </w:r>
          </w:p>
        </w:tc>
        <w:tc>
          <w:tcPr>
            <w:tcW w:w="8626" w:type="dxa"/>
            <w:tcBorders>
              <w:top w:val="nil"/>
              <w:left w:val="nil"/>
              <w:bottom w:val="nil"/>
              <w:right w:val="nil"/>
            </w:tcBorders>
            <w:shd w:val="clear" w:color="auto" w:fill="auto"/>
            <w:noWrap/>
            <w:vAlign w:val="center"/>
            <w:hideMark/>
          </w:tcPr>
          <w:p w14:paraId="182915D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 en keukenbeheer</w:t>
            </w:r>
          </w:p>
        </w:tc>
      </w:tr>
      <w:tr w:rsidR="00DA5915" w:rsidRPr="00DA5915" w14:paraId="0F4D7DE8"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F74CE5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Koude en warme buffetten</w:t>
            </w:r>
          </w:p>
        </w:tc>
        <w:tc>
          <w:tcPr>
            <w:tcW w:w="8626" w:type="dxa"/>
            <w:tcBorders>
              <w:top w:val="nil"/>
              <w:left w:val="nil"/>
              <w:bottom w:val="nil"/>
              <w:right w:val="nil"/>
            </w:tcBorders>
            <w:shd w:val="clear" w:color="auto" w:fill="auto"/>
            <w:noWrap/>
            <w:vAlign w:val="center"/>
            <w:hideMark/>
          </w:tcPr>
          <w:p w14:paraId="2F1D3A2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 en keukenorganisatie</w:t>
            </w:r>
          </w:p>
        </w:tc>
      </w:tr>
      <w:tr w:rsidR="00DA5915" w:rsidRPr="00DA5915" w14:paraId="3809E6B4"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AE3F18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Koude en warme buffetten</w:t>
            </w:r>
          </w:p>
        </w:tc>
        <w:tc>
          <w:tcPr>
            <w:tcW w:w="8626" w:type="dxa"/>
            <w:tcBorders>
              <w:top w:val="nil"/>
              <w:left w:val="nil"/>
              <w:bottom w:val="nil"/>
              <w:right w:val="nil"/>
            </w:tcBorders>
            <w:shd w:val="clear" w:color="auto" w:fill="auto"/>
            <w:noWrap/>
            <w:vAlign w:val="center"/>
            <w:hideMark/>
          </w:tcPr>
          <w:p w14:paraId="05B6272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groenten, fruit en kruiden</w:t>
            </w:r>
          </w:p>
        </w:tc>
      </w:tr>
      <w:tr w:rsidR="00DA5915" w:rsidRPr="00DA5915" w14:paraId="4AB80BB9"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EE45CC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Koude en warme buffetten</w:t>
            </w:r>
          </w:p>
        </w:tc>
        <w:tc>
          <w:tcPr>
            <w:tcW w:w="8626" w:type="dxa"/>
            <w:tcBorders>
              <w:top w:val="nil"/>
              <w:left w:val="nil"/>
              <w:bottom w:val="nil"/>
              <w:right w:val="nil"/>
            </w:tcBorders>
            <w:shd w:val="clear" w:color="auto" w:fill="auto"/>
            <w:noWrap/>
            <w:vAlign w:val="center"/>
            <w:hideMark/>
          </w:tcPr>
          <w:p w14:paraId="49C94DB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groenten, fruit en kruiden uit de wereldkeuken</w:t>
            </w:r>
          </w:p>
        </w:tc>
      </w:tr>
      <w:tr w:rsidR="00DA5915" w:rsidRPr="00DA5915" w14:paraId="2306315A"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1A69DA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Koude en warme buffetten</w:t>
            </w:r>
          </w:p>
        </w:tc>
        <w:tc>
          <w:tcPr>
            <w:tcW w:w="8626" w:type="dxa"/>
            <w:tcBorders>
              <w:top w:val="nil"/>
              <w:left w:val="nil"/>
              <w:bottom w:val="nil"/>
              <w:right w:val="nil"/>
            </w:tcBorders>
            <w:shd w:val="clear" w:color="auto" w:fill="auto"/>
            <w:noWrap/>
            <w:vAlign w:val="center"/>
            <w:hideMark/>
          </w:tcPr>
          <w:p w14:paraId="3FFB33F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vis, schaal- en schelpdieren</w:t>
            </w:r>
          </w:p>
        </w:tc>
      </w:tr>
      <w:tr w:rsidR="00DA5915" w:rsidRPr="00DA5915" w14:paraId="2DE47C9D"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FA0054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Koude en warme buffetten</w:t>
            </w:r>
          </w:p>
        </w:tc>
        <w:tc>
          <w:tcPr>
            <w:tcW w:w="8626" w:type="dxa"/>
            <w:tcBorders>
              <w:top w:val="nil"/>
              <w:left w:val="nil"/>
              <w:bottom w:val="nil"/>
              <w:right w:val="nil"/>
            </w:tcBorders>
            <w:shd w:val="clear" w:color="auto" w:fill="auto"/>
            <w:noWrap/>
            <w:vAlign w:val="center"/>
            <w:hideMark/>
          </w:tcPr>
          <w:p w14:paraId="78F6C4B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vis, schaal- en schelpdieren uit de wereldkeuken</w:t>
            </w:r>
          </w:p>
        </w:tc>
      </w:tr>
      <w:tr w:rsidR="00DA5915" w:rsidRPr="00DA5915" w14:paraId="7BB84A86"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18D636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Koude en warme buffetten</w:t>
            </w:r>
          </w:p>
        </w:tc>
        <w:tc>
          <w:tcPr>
            <w:tcW w:w="8626" w:type="dxa"/>
            <w:tcBorders>
              <w:top w:val="nil"/>
              <w:left w:val="nil"/>
              <w:bottom w:val="nil"/>
              <w:right w:val="nil"/>
            </w:tcBorders>
            <w:shd w:val="clear" w:color="auto" w:fill="auto"/>
            <w:noWrap/>
            <w:vAlign w:val="center"/>
            <w:hideMark/>
          </w:tcPr>
          <w:p w14:paraId="182C6F5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vlees, wild en gevogelte</w:t>
            </w:r>
          </w:p>
        </w:tc>
      </w:tr>
      <w:tr w:rsidR="00DA5915" w:rsidRPr="00DA5915" w14:paraId="572F11E9"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80FE26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Koude en warme buffetten</w:t>
            </w:r>
          </w:p>
        </w:tc>
        <w:tc>
          <w:tcPr>
            <w:tcW w:w="8626" w:type="dxa"/>
            <w:tcBorders>
              <w:top w:val="nil"/>
              <w:left w:val="nil"/>
              <w:bottom w:val="nil"/>
              <w:right w:val="nil"/>
            </w:tcBorders>
            <w:shd w:val="clear" w:color="auto" w:fill="auto"/>
            <w:noWrap/>
            <w:vAlign w:val="center"/>
            <w:hideMark/>
          </w:tcPr>
          <w:p w14:paraId="446E513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vlees, wild en gevogelte uit de wereldkeuken</w:t>
            </w:r>
          </w:p>
        </w:tc>
      </w:tr>
      <w:tr w:rsidR="00DA5915" w:rsidRPr="00DA5915" w14:paraId="7541D18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3CEEA7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Koude en warme buffetten</w:t>
            </w:r>
          </w:p>
        </w:tc>
        <w:tc>
          <w:tcPr>
            <w:tcW w:w="8626" w:type="dxa"/>
            <w:tcBorders>
              <w:top w:val="nil"/>
              <w:left w:val="nil"/>
              <w:bottom w:val="nil"/>
              <w:right w:val="nil"/>
            </w:tcBorders>
            <w:shd w:val="clear" w:color="auto" w:fill="auto"/>
            <w:noWrap/>
            <w:vAlign w:val="center"/>
            <w:hideMark/>
          </w:tcPr>
          <w:p w14:paraId="7404BFD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groenten, fruit en kruiden</w:t>
            </w:r>
          </w:p>
        </w:tc>
      </w:tr>
      <w:tr w:rsidR="00DA5915" w:rsidRPr="00DA5915" w14:paraId="144D4D6F"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90F600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Koude en warme buffetten</w:t>
            </w:r>
          </w:p>
        </w:tc>
        <w:tc>
          <w:tcPr>
            <w:tcW w:w="8626" w:type="dxa"/>
            <w:tcBorders>
              <w:top w:val="nil"/>
              <w:left w:val="nil"/>
              <w:bottom w:val="nil"/>
              <w:right w:val="nil"/>
            </w:tcBorders>
            <w:shd w:val="clear" w:color="auto" w:fill="auto"/>
            <w:noWrap/>
            <w:vAlign w:val="center"/>
            <w:hideMark/>
          </w:tcPr>
          <w:p w14:paraId="5DE4243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vis, schaal- en schelpdieren</w:t>
            </w:r>
            <w:r w:rsidRPr="00DA5915">
              <w:rPr>
                <w:rFonts w:ascii="Verdana" w:hAnsi="Verdana" w:cs="Calibri"/>
                <w:i/>
                <w:iCs/>
                <w:lang w:val="nl-BE" w:eastAsia="nl-BE"/>
              </w:rPr>
              <w:t xml:space="preserve"> </w:t>
            </w:r>
          </w:p>
        </w:tc>
      </w:tr>
      <w:tr w:rsidR="00DA5915" w:rsidRPr="00DA5915" w14:paraId="07444CF8"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4A068C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Koude en warme buffetten</w:t>
            </w:r>
          </w:p>
        </w:tc>
        <w:tc>
          <w:tcPr>
            <w:tcW w:w="8626" w:type="dxa"/>
            <w:tcBorders>
              <w:top w:val="nil"/>
              <w:left w:val="nil"/>
              <w:bottom w:val="nil"/>
              <w:right w:val="nil"/>
            </w:tcBorders>
            <w:shd w:val="clear" w:color="auto" w:fill="auto"/>
            <w:noWrap/>
            <w:vAlign w:val="center"/>
            <w:hideMark/>
          </w:tcPr>
          <w:p w14:paraId="48E1534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vlees, wild en gevogelte</w:t>
            </w:r>
            <w:r w:rsidRPr="00DA5915">
              <w:rPr>
                <w:rFonts w:ascii="Verdana" w:hAnsi="Verdana" w:cs="Calibri"/>
                <w:i/>
                <w:iCs/>
                <w:lang w:val="nl-BE" w:eastAsia="nl-BE"/>
              </w:rPr>
              <w:t xml:space="preserve"> </w:t>
            </w:r>
          </w:p>
        </w:tc>
      </w:tr>
      <w:tr w:rsidR="00DA5915" w:rsidRPr="00DA5915" w14:paraId="51E27587"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24983D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Koude keuken</w:t>
            </w:r>
          </w:p>
        </w:tc>
        <w:tc>
          <w:tcPr>
            <w:tcW w:w="8626" w:type="dxa"/>
            <w:tcBorders>
              <w:top w:val="nil"/>
              <w:left w:val="nil"/>
              <w:bottom w:val="nil"/>
              <w:right w:val="nil"/>
            </w:tcBorders>
            <w:shd w:val="clear" w:color="auto" w:fill="auto"/>
            <w:noWrap/>
            <w:vAlign w:val="center"/>
            <w:hideMark/>
          </w:tcPr>
          <w:p w14:paraId="395375F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Bistrogerechten met groenten en kruiden</w:t>
            </w:r>
          </w:p>
        </w:tc>
      </w:tr>
      <w:tr w:rsidR="00DA5915" w:rsidRPr="00DA5915" w14:paraId="429E875A"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7C3973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Koude keuken</w:t>
            </w:r>
          </w:p>
        </w:tc>
        <w:tc>
          <w:tcPr>
            <w:tcW w:w="8626" w:type="dxa"/>
            <w:tcBorders>
              <w:top w:val="nil"/>
              <w:left w:val="nil"/>
              <w:bottom w:val="nil"/>
              <w:right w:val="nil"/>
            </w:tcBorders>
            <w:shd w:val="clear" w:color="auto" w:fill="auto"/>
            <w:noWrap/>
            <w:vAlign w:val="center"/>
            <w:hideMark/>
          </w:tcPr>
          <w:p w14:paraId="258D8E7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Bistrogerechten met vis         </w:t>
            </w:r>
          </w:p>
        </w:tc>
      </w:tr>
      <w:tr w:rsidR="00DA5915" w:rsidRPr="00DA5915" w14:paraId="384C638C"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6BB5CA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Koude keuken</w:t>
            </w:r>
          </w:p>
        </w:tc>
        <w:tc>
          <w:tcPr>
            <w:tcW w:w="8626" w:type="dxa"/>
            <w:tcBorders>
              <w:top w:val="nil"/>
              <w:left w:val="nil"/>
              <w:bottom w:val="nil"/>
              <w:right w:val="nil"/>
            </w:tcBorders>
            <w:shd w:val="clear" w:color="auto" w:fill="auto"/>
            <w:noWrap/>
            <w:vAlign w:val="center"/>
            <w:hideMark/>
          </w:tcPr>
          <w:p w14:paraId="6CDEBED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Bistrogerechten met vlees en gevogelte</w:t>
            </w:r>
          </w:p>
        </w:tc>
      </w:tr>
      <w:tr w:rsidR="00DA5915" w:rsidRPr="00DA5915" w14:paraId="769CDFEA"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593CE1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Koude keuken</w:t>
            </w:r>
          </w:p>
        </w:tc>
        <w:tc>
          <w:tcPr>
            <w:tcW w:w="8626" w:type="dxa"/>
            <w:tcBorders>
              <w:top w:val="nil"/>
              <w:left w:val="nil"/>
              <w:bottom w:val="nil"/>
              <w:right w:val="nil"/>
            </w:tcBorders>
            <w:shd w:val="clear" w:color="auto" w:fill="auto"/>
            <w:noWrap/>
            <w:vAlign w:val="center"/>
            <w:hideMark/>
          </w:tcPr>
          <w:p w14:paraId="72565F8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groenten, fruit en kruiden</w:t>
            </w:r>
          </w:p>
        </w:tc>
      </w:tr>
      <w:tr w:rsidR="00DA5915" w:rsidRPr="00DA5915" w14:paraId="5282A490"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B4714A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Koude keuken</w:t>
            </w:r>
          </w:p>
        </w:tc>
        <w:tc>
          <w:tcPr>
            <w:tcW w:w="8626" w:type="dxa"/>
            <w:tcBorders>
              <w:top w:val="nil"/>
              <w:left w:val="nil"/>
              <w:bottom w:val="nil"/>
              <w:right w:val="nil"/>
            </w:tcBorders>
            <w:shd w:val="clear" w:color="auto" w:fill="auto"/>
            <w:noWrap/>
            <w:vAlign w:val="center"/>
            <w:hideMark/>
          </w:tcPr>
          <w:p w14:paraId="70F06C9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vis, schaal- en schelpdieren</w:t>
            </w:r>
          </w:p>
        </w:tc>
      </w:tr>
      <w:tr w:rsidR="00DA5915" w:rsidRPr="00DA5915" w14:paraId="4E4E75E6"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8EFFBB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Koude keuken</w:t>
            </w:r>
          </w:p>
        </w:tc>
        <w:tc>
          <w:tcPr>
            <w:tcW w:w="8626" w:type="dxa"/>
            <w:tcBorders>
              <w:top w:val="nil"/>
              <w:left w:val="nil"/>
              <w:bottom w:val="nil"/>
              <w:right w:val="nil"/>
            </w:tcBorders>
            <w:shd w:val="clear" w:color="auto" w:fill="auto"/>
            <w:noWrap/>
            <w:vAlign w:val="center"/>
            <w:hideMark/>
          </w:tcPr>
          <w:p w14:paraId="29982EF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vlees, wild en gevogelte</w:t>
            </w:r>
          </w:p>
        </w:tc>
      </w:tr>
      <w:tr w:rsidR="00DA5915" w:rsidRPr="00DA5915" w14:paraId="204A1D29"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30DCCE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Koude keuken</w:t>
            </w:r>
          </w:p>
        </w:tc>
        <w:tc>
          <w:tcPr>
            <w:tcW w:w="8626" w:type="dxa"/>
            <w:tcBorders>
              <w:top w:val="nil"/>
              <w:left w:val="nil"/>
              <w:bottom w:val="nil"/>
              <w:right w:val="nil"/>
            </w:tcBorders>
            <w:shd w:val="clear" w:color="auto" w:fill="auto"/>
            <w:noWrap/>
            <w:vAlign w:val="center"/>
            <w:hideMark/>
          </w:tcPr>
          <w:p w14:paraId="337B67C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Eenvoudige gerechten met groenten en kruiden</w:t>
            </w:r>
          </w:p>
        </w:tc>
      </w:tr>
      <w:tr w:rsidR="00DA5915" w:rsidRPr="00DA5915" w14:paraId="4826D457"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64D60C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Koude keuken</w:t>
            </w:r>
          </w:p>
        </w:tc>
        <w:tc>
          <w:tcPr>
            <w:tcW w:w="8626" w:type="dxa"/>
            <w:tcBorders>
              <w:top w:val="nil"/>
              <w:left w:val="nil"/>
              <w:bottom w:val="nil"/>
              <w:right w:val="nil"/>
            </w:tcBorders>
            <w:shd w:val="clear" w:color="auto" w:fill="auto"/>
            <w:noWrap/>
            <w:vAlign w:val="center"/>
            <w:hideMark/>
          </w:tcPr>
          <w:p w14:paraId="71864C3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Eenvoudige visgerechten        </w:t>
            </w:r>
          </w:p>
        </w:tc>
      </w:tr>
      <w:tr w:rsidR="00DA5915" w:rsidRPr="00DA5915" w14:paraId="0F273099"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4ACD8E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Koude keuken</w:t>
            </w:r>
          </w:p>
        </w:tc>
        <w:tc>
          <w:tcPr>
            <w:tcW w:w="8626" w:type="dxa"/>
            <w:tcBorders>
              <w:top w:val="nil"/>
              <w:left w:val="nil"/>
              <w:bottom w:val="nil"/>
              <w:right w:val="nil"/>
            </w:tcBorders>
            <w:shd w:val="clear" w:color="auto" w:fill="auto"/>
            <w:noWrap/>
            <w:vAlign w:val="center"/>
            <w:hideMark/>
          </w:tcPr>
          <w:p w14:paraId="460A2B2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Eenvoudige vlees- en gevogeltegerechten</w:t>
            </w:r>
          </w:p>
        </w:tc>
      </w:tr>
      <w:tr w:rsidR="00DA5915" w:rsidRPr="00DA5915" w14:paraId="5F633DC4"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D80097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Koude keuken</w:t>
            </w:r>
          </w:p>
        </w:tc>
        <w:tc>
          <w:tcPr>
            <w:tcW w:w="8626" w:type="dxa"/>
            <w:tcBorders>
              <w:top w:val="nil"/>
              <w:left w:val="nil"/>
              <w:bottom w:val="nil"/>
              <w:right w:val="nil"/>
            </w:tcBorders>
            <w:shd w:val="clear" w:color="auto" w:fill="auto"/>
            <w:noWrap/>
            <w:vAlign w:val="bottom"/>
            <w:hideMark/>
          </w:tcPr>
          <w:p w14:paraId="63F8EB2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Eventcatering</w:t>
            </w:r>
          </w:p>
        </w:tc>
      </w:tr>
      <w:tr w:rsidR="00DA5915" w:rsidRPr="00DA5915" w14:paraId="2398AE9F"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D45844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Koude keuken</w:t>
            </w:r>
          </w:p>
        </w:tc>
        <w:tc>
          <w:tcPr>
            <w:tcW w:w="8626" w:type="dxa"/>
            <w:tcBorders>
              <w:top w:val="nil"/>
              <w:left w:val="nil"/>
              <w:bottom w:val="nil"/>
              <w:right w:val="nil"/>
            </w:tcBorders>
            <w:shd w:val="clear" w:color="auto" w:fill="auto"/>
            <w:noWrap/>
            <w:vAlign w:val="center"/>
            <w:hideMark/>
          </w:tcPr>
          <w:p w14:paraId="6EF0B69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      </w:t>
            </w:r>
          </w:p>
        </w:tc>
      </w:tr>
      <w:tr w:rsidR="00DA5915" w:rsidRPr="00DA5915" w14:paraId="6931F786"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36FCA6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Koude keuken</w:t>
            </w:r>
          </w:p>
        </w:tc>
        <w:tc>
          <w:tcPr>
            <w:tcW w:w="8626" w:type="dxa"/>
            <w:tcBorders>
              <w:top w:val="nil"/>
              <w:left w:val="nil"/>
              <w:bottom w:val="nil"/>
              <w:right w:val="nil"/>
            </w:tcBorders>
            <w:shd w:val="clear" w:color="auto" w:fill="auto"/>
            <w:noWrap/>
            <w:vAlign w:val="center"/>
            <w:hideMark/>
          </w:tcPr>
          <w:p w14:paraId="62B5881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grootkeuken/beheer  </w:t>
            </w:r>
          </w:p>
        </w:tc>
      </w:tr>
      <w:tr w:rsidR="00DA5915" w:rsidRPr="00DA5915" w14:paraId="6D8AF20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CF1B97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Koude keuken</w:t>
            </w:r>
          </w:p>
        </w:tc>
        <w:tc>
          <w:tcPr>
            <w:tcW w:w="8626" w:type="dxa"/>
            <w:tcBorders>
              <w:top w:val="nil"/>
              <w:left w:val="nil"/>
              <w:bottom w:val="nil"/>
              <w:right w:val="nil"/>
            </w:tcBorders>
            <w:shd w:val="clear" w:color="auto" w:fill="auto"/>
            <w:noWrap/>
            <w:vAlign w:val="center"/>
            <w:hideMark/>
          </w:tcPr>
          <w:p w14:paraId="2065697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grootkeuken/organisatie      </w:t>
            </w:r>
          </w:p>
        </w:tc>
      </w:tr>
      <w:tr w:rsidR="00DA5915" w:rsidRPr="00DA5915" w14:paraId="7C121C13"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6732E6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Koude keuken</w:t>
            </w:r>
          </w:p>
        </w:tc>
        <w:tc>
          <w:tcPr>
            <w:tcW w:w="8626" w:type="dxa"/>
            <w:tcBorders>
              <w:top w:val="nil"/>
              <w:left w:val="nil"/>
              <w:bottom w:val="nil"/>
              <w:right w:val="nil"/>
            </w:tcBorders>
            <w:shd w:val="clear" w:color="auto" w:fill="auto"/>
            <w:noWrap/>
            <w:vAlign w:val="bottom"/>
            <w:hideMark/>
          </w:tcPr>
          <w:p w14:paraId="0BC768F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groenten en kruiden</w:t>
            </w:r>
          </w:p>
        </w:tc>
      </w:tr>
      <w:tr w:rsidR="00DA5915" w:rsidRPr="00DA5915" w14:paraId="7F3A833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DCBF10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Koude keuken</w:t>
            </w:r>
          </w:p>
        </w:tc>
        <w:tc>
          <w:tcPr>
            <w:tcW w:w="8626" w:type="dxa"/>
            <w:tcBorders>
              <w:top w:val="nil"/>
              <w:left w:val="nil"/>
              <w:bottom w:val="nil"/>
              <w:right w:val="nil"/>
            </w:tcBorders>
            <w:shd w:val="clear" w:color="auto" w:fill="auto"/>
            <w:noWrap/>
            <w:vAlign w:val="center"/>
            <w:hideMark/>
          </w:tcPr>
          <w:p w14:paraId="73EA513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vis</w:t>
            </w:r>
          </w:p>
        </w:tc>
      </w:tr>
      <w:tr w:rsidR="00DA5915" w:rsidRPr="00DA5915" w14:paraId="72790318"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2C9E0D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Koude keuken</w:t>
            </w:r>
          </w:p>
        </w:tc>
        <w:tc>
          <w:tcPr>
            <w:tcW w:w="8626" w:type="dxa"/>
            <w:tcBorders>
              <w:top w:val="nil"/>
              <w:left w:val="nil"/>
              <w:bottom w:val="nil"/>
              <w:right w:val="nil"/>
            </w:tcBorders>
            <w:shd w:val="clear" w:color="auto" w:fill="auto"/>
            <w:noWrap/>
            <w:vAlign w:val="center"/>
            <w:hideMark/>
          </w:tcPr>
          <w:p w14:paraId="15C2EFD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vlees en gevogelte</w:t>
            </w:r>
          </w:p>
        </w:tc>
      </w:tr>
      <w:tr w:rsidR="00DA5915" w:rsidRPr="00DA5915" w14:paraId="3AB93720"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778B2B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Koude keuken</w:t>
            </w:r>
          </w:p>
        </w:tc>
        <w:tc>
          <w:tcPr>
            <w:tcW w:w="8626" w:type="dxa"/>
            <w:tcBorders>
              <w:top w:val="nil"/>
              <w:left w:val="nil"/>
              <w:bottom w:val="nil"/>
              <w:right w:val="nil"/>
            </w:tcBorders>
            <w:shd w:val="clear" w:color="auto" w:fill="auto"/>
            <w:noWrap/>
            <w:vAlign w:val="center"/>
            <w:hideMark/>
          </w:tcPr>
          <w:p w14:paraId="5C6C1D9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ontvangst en bediening van gasten</w:t>
            </w:r>
          </w:p>
        </w:tc>
      </w:tr>
      <w:tr w:rsidR="00DA5915" w:rsidRPr="00DA5915" w14:paraId="7E77CE06"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E84A2B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Koude keuken</w:t>
            </w:r>
          </w:p>
        </w:tc>
        <w:tc>
          <w:tcPr>
            <w:tcW w:w="8626" w:type="dxa"/>
            <w:tcBorders>
              <w:top w:val="nil"/>
              <w:left w:val="nil"/>
              <w:bottom w:val="nil"/>
              <w:right w:val="nil"/>
            </w:tcBorders>
            <w:shd w:val="clear" w:color="auto" w:fill="auto"/>
            <w:noWrap/>
            <w:vAlign w:val="center"/>
            <w:hideMark/>
          </w:tcPr>
          <w:p w14:paraId="7163030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w:t>
            </w:r>
          </w:p>
        </w:tc>
      </w:tr>
      <w:tr w:rsidR="00DA5915" w:rsidRPr="00DA5915" w14:paraId="46230821"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527BC1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Koude keuken</w:t>
            </w:r>
          </w:p>
        </w:tc>
        <w:tc>
          <w:tcPr>
            <w:tcW w:w="8626" w:type="dxa"/>
            <w:tcBorders>
              <w:top w:val="nil"/>
              <w:left w:val="nil"/>
              <w:bottom w:val="nil"/>
              <w:right w:val="nil"/>
            </w:tcBorders>
            <w:shd w:val="clear" w:color="auto" w:fill="auto"/>
            <w:noWrap/>
            <w:vAlign w:val="center"/>
            <w:hideMark/>
          </w:tcPr>
          <w:p w14:paraId="70674DD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 en keukenbeheer</w:t>
            </w:r>
          </w:p>
        </w:tc>
      </w:tr>
      <w:tr w:rsidR="00DA5915" w:rsidRPr="00DA5915" w14:paraId="0FADF34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8FBA2B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Koude keuken</w:t>
            </w:r>
          </w:p>
        </w:tc>
        <w:tc>
          <w:tcPr>
            <w:tcW w:w="8626" w:type="dxa"/>
            <w:tcBorders>
              <w:top w:val="nil"/>
              <w:left w:val="nil"/>
              <w:bottom w:val="nil"/>
              <w:right w:val="nil"/>
            </w:tcBorders>
            <w:shd w:val="clear" w:color="auto" w:fill="auto"/>
            <w:noWrap/>
            <w:vAlign w:val="center"/>
            <w:hideMark/>
          </w:tcPr>
          <w:p w14:paraId="789F3B2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 en keukenorganisatie</w:t>
            </w:r>
          </w:p>
        </w:tc>
      </w:tr>
      <w:tr w:rsidR="00DA5915" w:rsidRPr="00DA5915" w14:paraId="47BBF37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F59F09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Koude keuken</w:t>
            </w:r>
          </w:p>
        </w:tc>
        <w:tc>
          <w:tcPr>
            <w:tcW w:w="8626" w:type="dxa"/>
            <w:tcBorders>
              <w:top w:val="nil"/>
              <w:left w:val="nil"/>
              <w:bottom w:val="nil"/>
              <w:right w:val="nil"/>
            </w:tcBorders>
            <w:shd w:val="clear" w:color="auto" w:fill="auto"/>
            <w:noWrap/>
            <w:vAlign w:val="center"/>
            <w:hideMark/>
          </w:tcPr>
          <w:p w14:paraId="586F7A8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groenten, fruit en kruiden</w:t>
            </w:r>
          </w:p>
        </w:tc>
      </w:tr>
      <w:tr w:rsidR="00DA5915" w:rsidRPr="00DA5915" w14:paraId="7A6F55C0"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07904F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Koude keuken</w:t>
            </w:r>
          </w:p>
        </w:tc>
        <w:tc>
          <w:tcPr>
            <w:tcW w:w="8626" w:type="dxa"/>
            <w:tcBorders>
              <w:top w:val="nil"/>
              <w:left w:val="nil"/>
              <w:bottom w:val="nil"/>
              <w:right w:val="nil"/>
            </w:tcBorders>
            <w:shd w:val="clear" w:color="auto" w:fill="auto"/>
            <w:noWrap/>
            <w:vAlign w:val="center"/>
            <w:hideMark/>
          </w:tcPr>
          <w:p w14:paraId="0DBF2EB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groenten, fruit en kruiden uit de wereldkeuken</w:t>
            </w:r>
          </w:p>
        </w:tc>
      </w:tr>
      <w:tr w:rsidR="00DA5915" w:rsidRPr="00DA5915" w14:paraId="6369A65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C39A6F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Koude keuken</w:t>
            </w:r>
          </w:p>
        </w:tc>
        <w:tc>
          <w:tcPr>
            <w:tcW w:w="8626" w:type="dxa"/>
            <w:tcBorders>
              <w:top w:val="nil"/>
              <w:left w:val="nil"/>
              <w:bottom w:val="nil"/>
              <w:right w:val="nil"/>
            </w:tcBorders>
            <w:shd w:val="clear" w:color="auto" w:fill="auto"/>
            <w:noWrap/>
            <w:vAlign w:val="center"/>
            <w:hideMark/>
          </w:tcPr>
          <w:p w14:paraId="6AC6B06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vis, schaal- en schelpdieren</w:t>
            </w:r>
          </w:p>
        </w:tc>
      </w:tr>
      <w:tr w:rsidR="00DA5915" w:rsidRPr="00DA5915" w14:paraId="265C600C"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71E886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Koude keuken</w:t>
            </w:r>
          </w:p>
        </w:tc>
        <w:tc>
          <w:tcPr>
            <w:tcW w:w="8626" w:type="dxa"/>
            <w:tcBorders>
              <w:top w:val="nil"/>
              <w:left w:val="nil"/>
              <w:bottom w:val="nil"/>
              <w:right w:val="nil"/>
            </w:tcBorders>
            <w:shd w:val="clear" w:color="auto" w:fill="auto"/>
            <w:noWrap/>
            <w:vAlign w:val="center"/>
            <w:hideMark/>
          </w:tcPr>
          <w:p w14:paraId="1963D7D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vis, schaal- en schelpdieren uit de wereldkeuken</w:t>
            </w:r>
          </w:p>
        </w:tc>
      </w:tr>
      <w:tr w:rsidR="00DA5915" w:rsidRPr="00DA5915" w14:paraId="45DAD69D"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0DD796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Koude keuken</w:t>
            </w:r>
          </w:p>
        </w:tc>
        <w:tc>
          <w:tcPr>
            <w:tcW w:w="8626" w:type="dxa"/>
            <w:tcBorders>
              <w:top w:val="nil"/>
              <w:left w:val="nil"/>
              <w:bottom w:val="nil"/>
              <w:right w:val="nil"/>
            </w:tcBorders>
            <w:shd w:val="clear" w:color="auto" w:fill="auto"/>
            <w:noWrap/>
            <w:vAlign w:val="center"/>
            <w:hideMark/>
          </w:tcPr>
          <w:p w14:paraId="0B869A5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vlees, wild en gevogelte</w:t>
            </w:r>
          </w:p>
        </w:tc>
      </w:tr>
      <w:tr w:rsidR="00DA5915" w:rsidRPr="00DA5915" w14:paraId="6659F537"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7681FE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Koude keuken</w:t>
            </w:r>
          </w:p>
        </w:tc>
        <w:tc>
          <w:tcPr>
            <w:tcW w:w="8626" w:type="dxa"/>
            <w:tcBorders>
              <w:top w:val="nil"/>
              <w:left w:val="nil"/>
              <w:bottom w:val="nil"/>
              <w:right w:val="nil"/>
            </w:tcBorders>
            <w:shd w:val="clear" w:color="auto" w:fill="auto"/>
            <w:noWrap/>
            <w:vAlign w:val="center"/>
            <w:hideMark/>
          </w:tcPr>
          <w:p w14:paraId="709D873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vlees, wild en gevogelte uit de wereldkeuken</w:t>
            </w:r>
          </w:p>
        </w:tc>
      </w:tr>
      <w:tr w:rsidR="00DA5915" w:rsidRPr="00DA5915" w14:paraId="1F8B1CF6"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42138E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Koude keuken</w:t>
            </w:r>
          </w:p>
        </w:tc>
        <w:tc>
          <w:tcPr>
            <w:tcW w:w="8626" w:type="dxa"/>
            <w:tcBorders>
              <w:top w:val="nil"/>
              <w:left w:val="nil"/>
              <w:bottom w:val="nil"/>
              <w:right w:val="nil"/>
            </w:tcBorders>
            <w:shd w:val="clear" w:color="auto" w:fill="auto"/>
            <w:noWrap/>
            <w:vAlign w:val="center"/>
            <w:hideMark/>
          </w:tcPr>
          <w:p w14:paraId="29904A9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groenten, fruit en kruiden</w:t>
            </w:r>
          </w:p>
        </w:tc>
      </w:tr>
      <w:tr w:rsidR="00DA5915" w:rsidRPr="00DA5915" w14:paraId="59EE0360"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6E2DE7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Koude keuken</w:t>
            </w:r>
          </w:p>
        </w:tc>
        <w:tc>
          <w:tcPr>
            <w:tcW w:w="8626" w:type="dxa"/>
            <w:tcBorders>
              <w:top w:val="nil"/>
              <w:left w:val="nil"/>
              <w:bottom w:val="nil"/>
              <w:right w:val="nil"/>
            </w:tcBorders>
            <w:shd w:val="clear" w:color="auto" w:fill="auto"/>
            <w:noWrap/>
            <w:vAlign w:val="center"/>
            <w:hideMark/>
          </w:tcPr>
          <w:p w14:paraId="387E221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vis, schaal- en schelpdieren</w:t>
            </w:r>
            <w:r w:rsidRPr="00DA5915">
              <w:rPr>
                <w:rFonts w:ascii="Verdana" w:hAnsi="Verdana" w:cs="Calibri"/>
                <w:i/>
                <w:iCs/>
                <w:lang w:val="nl-BE" w:eastAsia="nl-BE"/>
              </w:rPr>
              <w:t xml:space="preserve"> </w:t>
            </w:r>
          </w:p>
        </w:tc>
      </w:tr>
      <w:tr w:rsidR="00DA5915" w:rsidRPr="00DA5915" w14:paraId="5E1EC1F7"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B0456D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Koude keuken</w:t>
            </w:r>
          </w:p>
        </w:tc>
        <w:tc>
          <w:tcPr>
            <w:tcW w:w="8626" w:type="dxa"/>
            <w:tcBorders>
              <w:top w:val="nil"/>
              <w:left w:val="nil"/>
              <w:bottom w:val="nil"/>
              <w:right w:val="nil"/>
            </w:tcBorders>
            <w:shd w:val="clear" w:color="auto" w:fill="auto"/>
            <w:noWrap/>
            <w:vAlign w:val="center"/>
            <w:hideMark/>
          </w:tcPr>
          <w:p w14:paraId="10851FB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vlees, wild en gevogelte</w:t>
            </w:r>
            <w:r w:rsidRPr="00DA5915">
              <w:rPr>
                <w:rFonts w:ascii="Verdana" w:hAnsi="Verdana" w:cs="Calibri"/>
                <w:i/>
                <w:iCs/>
                <w:lang w:val="nl-BE" w:eastAsia="nl-BE"/>
              </w:rPr>
              <w:t xml:space="preserve"> </w:t>
            </w:r>
          </w:p>
        </w:tc>
      </w:tr>
      <w:tr w:rsidR="00DA5915" w:rsidRPr="00DA5915" w14:paraId="4C00D37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D03FEB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Luchtkanalen en ventilatie</w:t>
            </w:r>
          </w:p>
        </w:tc>
        <w:tc>
          <w:tcPr>
            <w:tcW w:w="8626" w:type="dxa"/>
            <w:tcBorders>
              <w:top w:val="nil"/>
              <w:left w:val="nil"/>
              <w:bottom w:val="nil"/>
              <w:right w:val="nil"/>
            </w:tcBorders>
            <w:shd w:val="clear" w:color="auto" w:fill="auto"/>
            <w:noWrap/>
            <w:vAlign w:val="center"/>
            <w:hideMark/>
          </w:tcPr>
          <w:p w14:paraId="7D4E9D9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Brandertechnieken gas en hybride</w:t>
            </w:r>
          </w:p>
        </w:tc>
      </w:tr>
      <w:tr w:rsidR="00DA5915" w:rsidRPr="00DA5915" w14:paraId="55428606"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6BE6B9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Luchtkanalen en ventilatie</w:t>
            </w:r>
          </w:p>
        </w:tc>
        <w:tc>
          <w:tcPr>
            <w:tcW w:w="8626" w:type="dxa"/>
            <w:tcBorders>
              <w:top w:val="nil"/>
              <w:left w:val="nil"/>
              <w:bottom w:val="nil"/>
              <w:right w:val="nil"/>
            </w:tcBorders>
            <w:shd w:val="clear" w:color="auto" w:fill="auto"/>
            <w:noWrap/>
            <w:vAlign w:val="center"/>
            <w:hideMark/>
          </w:tcPr>
          <w:p w14:paraId="6232E33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Brandertechnieken stookolie en hybride</w:t>
            </w:r>
          </w:p>
        </w:tc>
      </w:tr>
      <w:tr w:rsidR="00DA5915" w:rsidRPr="00DA5915" w14:paraId="4FADE933"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41C68F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Luchtkanalen en ventilatie</w:t>
            </w:r>
          </w:p>
        </w:tc>
        <w:tc>
          <w:tcPr>
            <w:tcW w:w="8626" w:type="dxa"/>
            <w:tcBorders>
              <w:top w:val="nil"/>
              <w:left w:val="nil"/>
              <w:bottom w:val="nil"/>
              <w:right w:val="nil"/>
            </w:tcBorders>
            <w:shd w:val="clear" w:color="auto" w:fill="auto"/>
            <w:noWrap/>
            <w:vAlign w:val="center"/>
            <w:hideMark/>
          </w:tcPr>
          <w:p w14:paraId="00F4F02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CV leidingen</w:t>
            </w:r>
          </w:p>
        </w:tc>
      </w:tr>
      <w:tr w:rsidR="00DA5915" w:rsidRPr="00DA5915" w14:paraId="5B201551"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DD82BF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Luchtkanalen en ventilatie</w:t>
            </w:r>
          </w:p>
        </w:tc>
        <w:tc>
          <w:tcPr>
            <w:tcW w:w="8626" w:type="dxa"/>
            <w:tcBorders>
              <w:top w:val="nil"/>
              <w:left w:val="nil"/>
              <w:bottom w:val="nil"/>
              <w:right w:val="nil"/>
            </w:tcBorders>
            <w:shd w:val="clear" w:color="auto" w:fill="auto"/>
            <w:noWrap/>
            <w:vAlign w:val="center"/>
            <w:hideMark/>
          </w:tcPr>
          <w:p w14:paraId="491C3B6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sanitaire leidingen</w:t>
            </w:r>
          </w:p>
        </w:tc>
      </w:tr>
      <w:tr w:rsidR="00DA5915" w:rsidRPr="00DA5915" w14:paraId="5C6280CC"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8DEAD0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Luchtkanalen en ventilatie</w:t>
            </w:r>
          </w:p>
        </w:tc>
        <w:tc>
          <w:tcPr>
            <w:tcW w:w="8626" w:type="dxa"/>
            <w:tcBorders>
              <w:top w:val="nil"/>
              <w:left w:val="nil"/>
              <w:bottom w:val="nil"/>
              <w:right w:val="nil"/>
            </w:tcBorders>
            <w:shd w:val="clear" w:color="auto" w:fill="auto"/>
            <w:noWrap/>
            <w:vAlign w:val="center"/>
            <w:hideMark/>
          </w:tcPr>
          <w:p w14:paraId="11A0AEE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sanitaire toestellen</w:t>
            </w:r>
          </w:p>
        </w:tc>
      </w:tr>
      <w:tr w:rsidR="00DA5915" w:rsidRPr="00DA5915" w14:paraId="4FE436BB"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9F40AB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Luchtkanalen en ventilatie</w:t>
            </w:r>
          </w:p>
        </w:tc>
        <w:tc>
          <w:tcPr>
            <w:tcW w:w="8626" w:type="dxa"/>
            <w:tcBorders>
              <w:top w:val="nil"/>
              <w:left w:val="nil"/>
              <w:bottom w:val="nil"/>
              <w:right w:val="nil"/>
            </w:tcBorders>
            <w:shd w:val="clear" w:color="auto" w:fill="auto"/>
            <w:noWrap/>
            <w:vAlign w:val="center"/>
            <w:hideMark/>
          </w:tcPr>
          <w:p w14:paraId="324D05C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toestellen warmteafgifte</w:t>
            </w:r>
          </w:p>
        </w:tc>
      </w:tr>
      <w:tr w:rsidR="00DA5915" w:rsidRPr="00DA5915" w14:paraId="43CB4385"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11472B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Luchtkanalen en ventilatie</w:t>
            </w:r>
          </w:p>
        </w:tc>
        <w:tc>
          <w:tcPr>
            <w:tcW w:w="8626" w:type="dxa"/>
            <w:tcBorders>
              <w:top w:val="nil"/>
              <w:left w:val="nil"/>
              <w:bottom w:val="nil"/>
              <w:right w:val="nil"/>
            </w:tcBorders>
            <w:shd w:val="clear" w:color="auto" w:fill="auto"/>
            <w:noWrap/>
            <w:vAlign w:val="center"/>
            <w:hideMark/>
          </w:tcPr>
          <w:p w14:paraId="088079B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ventilatiekanalen en accessoires</w:t>
            </w:r>
          </w:p>
        </w:tc>
      </w:tr>
      <w:tr w:rsidR="00DA5915" w:rsidRPr="00DA5915" w14:paraId="705E2D6F"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7EA0DF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Luchtkanalen en ventilatie</w:t>
            </w:r>
          </w:p>
        </w:tc>
        <w:tc>
          <w:tcPr>
            <w:tcW w:w="8626" w:type="dxa"/>
            <w:tcBorders>
              <w:top w:val="nil"/>
              <w:left w:val="nil"/>
              <w:bottom w:val="nil"/>
              <w:right w:val="nil"/>
            </w:tcBorders>
            <w:shd w:val="clear" w:color="auto" w:fill="auto"/>
            <w:noWrap/>
            <w:vAlign w:val="center"/>
            <w:hideMark/>
          </w:tcPr>
          <w:p w14:paraId="192660D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Project CV installaties</w:t>
            </w:r>
          </w:p>
        </w:tc>
      </w:tr>
      <w:tr w:rsidR="00DA5915" w:rsidRPr="00DA5915" w14:paraId="6A2EC65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801FBE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Luchtkanalen en ventilatie</w:t>
            </w:r>
          </w:p>
        </w:tc>
        <w:tc>
          <w:tcPr>
            <w:tcW w:w="8626" w:type="dxa"/>
            <w:tcBorders>
              <w:top w:val="nil"/>
              <w:left w:val="nil"/>
              <w:bottom w:val="nil"/>
              <w:right w:val="nil"/>
            </w:tcBorders>
            <w:shd w:val="clear" w:color="auto" w:fill="auto"/>
            <w:noWrap/>
            <w:vAlign w:val="center"/>
            <w:hideMark/>
          </w:tcPr>
          <w:p w14:paraId="2F299B1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Project sanitaire installaties</w:t>
            </w:r>
          </w:p>
        </w:tc>
      </w:tr>
      <w:tr w:rsidR="00DA5915" w:rsidRPr="00DA5915" w14:paraId="42AA4384"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F7B2E4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Luchtkanalen en ventilatie</w:t>
            </w:r>
          </w:p>
        </w:tc>
        <w:tc>
          <w:tcPr>
            <w:tcW w:w="8626" w:type="dxa"/>
            <w:tcBorders>
              <w:top w:val="nil"/>
              <w:left w:val="nil"/>
              <w:bottom w:val="nil"/>
              <w:right w:val="nil"/>
            </w:tcBorders>
            <w:shd w:val="clear" w:color="auto" w:fill="auto"/>
            <w:noWrap/>
            <w:vAlign w:val="center"/>
            <w:hideMark/>
          </w:tcPr>
          <w:p w14:paraId="53AA2DC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Project ventilatie- en luchtbehandelingsinstallaties</w:t>
            </w:r>
          </w:p>
        </w:tc>
      </w:tr>
      <w:tr w:rsidR="00DA5915" w:rsidRPr="00DA5915" w14:paraId="48435951"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8ED093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Luchtkanalen en ventilatie</w:t>
            </w:r>
          </w:p>
        </w:tc>
        <w:tc>
          <w:tcPr>
            <w:tcW w:w="8626" w:type="dxa"/>
            <w:tcBorders>
              <w:top w:val="nil"/>
              <w:left w:val="nil"/>
              <w:bottom w:val="nil"/>
              <w:right w:val="nil"/>
            </w:tcBorders>
            <w:shd w:val="clear" w:color="auto" w:fill="auto"/>
            <w:noWrap/>
            <w:vAlign w:val="center"/>
            <w:hideMark/>
          </w:tcPr>
          <w:p w14:paraId="5886D91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Voorbereidende installatietechnieken</w:t>
            </w:r>
          </w:p>
        </w:tc>
      </w:tr>
      <w:tr w:rsidR="00DA5915" w:rsidRPr="00DA5915" w14:paraId="0BE89974"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AC64BF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Metalen daken</w:t>
            </w:r>
          </w:p>
        </w:tc>
        <w:tc>
          <w:tcPr>
            <w:tcW w:w="8626" w:type="dxa"/>
            <w:tcBorders>
              <w:top w:val="nil"/>
              <w:left w:val="nil"/>
              <w:bottom w:val="nil"/>
              <w:right w:val="nil"/>
            </w:tcBorders>
            <w:shd w:val="clear" w:color="auto" w:fill="auto"/>
            <w:noWrap/>
            <w:vAlign w:val="center"/>
            <w:hideMark/>
          </w:tcPr>
          <w:p w14:paraId="045D573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Werken op hoogte met hoogtewerker</w:t>
            </w:r>
          </w:p>
        </w:tc>
      </w:tr>
      <w:tr w:rsidR="00DA5915" w:rsidRPr="00DA5915" w14:paraId="780A19E3"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553A5E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Metalen daken</w:t>
            </w:r>
          </w:p>
        </w:tc>
        <w:tc>
          <w:tcPr>
            <w:tcW w:w="8626" w:type="dxa"/>
            <w:tcBorders>
              <w:top w:val="nil"/>
              <w:left w:val="nil"/>
              <w:bottom w:val="nil"/>
              <w:right w:val="nil"/>
            </w:tcBorders>
            <w:shd w:val="clear" w:color="auto" w:fill="auto"/>
            <w:noWrap/>
            <w:vAlign w:val="center"/>
            <w:hideMark/>
          </w:tcPr>
          <w:p w14:paraId="2510293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Werken op hoogte Module 1 +2</w:t>
            </w:r>
          </w:p>
        </w:tc>
      </w:tr>
      <w:tr w:rsidR="00DA5915" w:rsidRPr="00DA5915" w14:paraId="34A88A1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69023C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Nagerechten</w:t>
            </w:r>
          </w:p>
        </w:tc>
        <w:tc>
          <w:tcPr>
            <w:tcW w:w="8626" w:type="dxa"/>
            <w:tcBorders>
              <w:top w:val="nil"/>
              <w:left w:val="nil"/>
              <w:bottom w:val="nil"/>
              <w:right w:val="nil"/>
            </w:tcBorders>
            <w:shd w:val="clear" w:color="auto" w:fill="auto"/>
            <w:noWrap/>
            <w:vAlign w:val="center"/>
            <w:hideMark/>
          </w:tcPr>
          <w:p w14:paraId="52B9957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Bistronagerechten</w:t>
            </w:r>
          </w:p>
        </w:tc>
      </w:tr>
      <w:tr w:rsidR="00DA5915" w:rsidRPr="00DA5915" w14:paraId="4C06436C"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0C7731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Nagerechten</w:t>
            </w:r>
          </w:p>
        </w:tc>
        <w:tc>
          <w:tcPr>
            <w:tcW w:w="8626" w:type="dxa"/>
            <w:tcBorders>
              <w:top w:val="nil"/>
              <w:left w:val="nil"/>
              <w:bottom w:val="nil"/>
              <w:right w:val="nil"/>
            </w:tcBorders>
            <w:shd w:val="clear" w:color="auto" w:fill="auto"/>
            <w:noWrap/>
            <w:vAlign w:val="center"/>
            <w:hideMark/>
          </w:tcPr>
          <w:p w14:paraId="3E97438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Eenvoudige nagerechten</w:t>
            </w:r>
          </w:p>
        </w:tc>
      </w:tr>
      <w:tr w:rsidR="00DA5915" w:rsidRPr="00DA5915" w14:paraId="64E2B985"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755549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Nagerechten</w:t>
            </w:r>
          </w:p>
        </w:tc>
        <w:tc>
          <w:tcPr>
            <w:tcW w:w="8626" w:type="dxa"/>
            <w:tcBorders>
              <w:top w:val="nil"/>
              <w:left w:val="nil"/>
              <w:bottom w:val="nil"/>
              <w:right w:val="nil"/>
            </w:tcBorders>
            <w:shd w:val="clear" w:color="auto" w:fill="auto"/>
            <w:noWrap/>
            <w:vAlign w:val="center"/>
            <w:hideMark/>
          </w:tcPr>
          <w:p w14:paraId="0F9BBE5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Gezonde en dieet restaurantdesserten, -gebak en –brood</w:t>
            </w:r>
          </w:p>
        </w:tc>
      </w:tr>
      <w:tr w:rsidR="00DA5915" w:rsidRPr="00DA5915" w14:paraId="54BFDDE8"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8F404F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Nagerechten</w:t>
            </w:r>
          </w:p>
        </w:tc>
        <w:tc>
          <w:tcPr>
            <w:tcW w:w="8626" w:type="dxa"/>
            <w:tcBorders>
              <w:top w:val="nil"/>
              <w:left w:val="nil"/>
              <w:bottom w:val="nil"/>
              <w:right w:val="nil"/>
            </w:tcBorders>
            <w:shd w:val="clear" w:color="auto" w:fill="auto"/>
            <w:noWrap/>
            <w:vAlign w:val="center"/>
            <w:hideMark/>
          </w:tcPr>
          <w:p w14:paraId="746EABC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Grootkeukennagerechten</w:t>
            </w:r>
          </w:p>
        </w:tc>
      </w:tr>
      <w:tr w:rsidR="00DA5915" w:rsidRPr="00DA5915" w14:paraId="46284B3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FB1028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Nagerechten</w:t>
            </w:r>
          </w:p>
        </w:tc>
        <w:tc>
          <w:tcPr>
            <w:tcW w:w="8626" w:type="dxa"/>
            <w:tcBorders>
              <w:top w:val="nil"/>
              <w:left w:val="nil"/>
              <w:bottom w:val="nil"/>
              <w:right w:val="nil"/>
            </w:tcBorders>
            <w:shd w:val="clear" w:color="auto" w:fill="auto"/>
            <w:noWrap/>
            <w:vAlign w:val="center"/>
            <w:hideMark/>
          </w:tcPr>
          <w:p w14:paraId="24BB729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Restaurantdesserten, -gebak en –brood</w:t>
            </w:r>
          </w:p>
        </w:tc>
      </w:tr>
      <w:tr w:rsidR="00DA5915" w:rsidRPr="00DA5915" w14:paraId="56225876"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2D9A16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Nagerechten</w:t>
            </w:r>
          </w:p>
        </w:tc>
        <w:tc>
          <w:tcPr>
            <w:tcW w:w="8626" w:type="dxa"/>
            <w:tcBorders>
              <w:top w:val="nil"/>
              <w:left w:val="nil"/>
              <w:bottom w:val="nil"/>
              <w:right w:val="nil"/>
            </w:tcBorders>
            <w:shd w:val="clear" w:color="auto" w:fill="auto"/>
            <w:noWrap/>
            <w:vAlign w:val="center"/>
            <w:hideMark/>
          </w:tcPr>
          <w:p w14:paraId="4212610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Restaurantdesserten, -gebak en –brood uit de wereldkeuken</w:t>
            </w:r>
          </w:p>
        </w:tc>
      </w:tr>
      <w:tr w:rsidR="00DA5915" w:rsidRPr="00DA5915" w14:paraId="4EE5D113"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EA882C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Nagerechten</w:t>
            </w:r>
          </w:p>
        </w:tc>
        <w:tc>
          <w:tcPr>
            <w:tcW w:w="8626" w:type="dxa"/>
            <w:tcBorders>
              <w:top w:val="nil"/>
              <w:left w:val="nil"/>
              <w:bottom w:val="nil"/>
              <w:right w:val="nil"/>
            </w:tcBorders>
            <w:shd w:val="clear" w:color="auto" w:fill="auto"/>
            <w:noWrap/>
            <w:vAlign w:val="center"/>
            <w:hideMark/>
          </w:tcPr>
          <w:p w14:paraId="21AEEDC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restaurantdesserten, -gebak en -brood</w:t>
            </w:r>
          </w:p>
        </w:tc>
      </w:tr>
      <w:tr w:rsidR="00DA5915" w:rsidRPr="00DA5915" w14:paraId="3FADFA5B"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192AC8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Onthaal en omgang met gasten</w:t>
            </w:r>
          </w:p>
        </w:tc>
        <w:tc>
          <w:tcPr>
            <w:tcW w:w="8626" w:type="dxa"/>
            <w:tcBorders>
              <w:top w:val="nil"/>
              <w:left w:val="nil"/>
              <w:bottom w:val="nil"/>
              <w:right w:val="nil"/>
            </w:tcBorders>
            <w:shd w:val="clear" w:color="auto" w:fill="auto"/>
            <w:noWrap/>
            <w:vAlign w:val="center"/>
            <w:hideMark/>
          </w:tcPr>
          <w:p w14:paraId="52F2979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Bistrogerechten met groenten en kruiden</w:t>
            </w:r>
          </w:p>
        </w:tc>
      </w:tr>
      <w:tr w:rsidR="00DA5915" w:rsidRPr="00DA5915" w14:paraId="0CDC10E8"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06A5CF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Onthaal en omgang met gasten</w:t>
            </w:r>
          </w:p>
        </w:tc>
        <w:tc>
          <w:tcPr>
            <w:tcW w:w="8626" w:type="dxa"/>
            <w:tcBorders>
              <w:top w:val="nil"/>
              <w:left w:val="nil"/>
              <w:bottom w:val="nil"/>
              <w:right w:val="nil"/>
            </w:tcBorders>
            <w:shd w:val="clear" w:color="auto" w:fill="auto"/>
            <w:noWrap/>
            <w:vAlign w:val="center"/>
            <w:hideMark/>
          </w:tcPr>
          <w:p w14:paraId="5B7E06E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Bistrogerechten met vis         </w:t>
            </w:r>
          </w:p>
        </w:tc>
      </w:tr>
      <w:tr w:rsidR="00DA5915" w:rsidRPr="00DA5915" w14:paraId="53250A6B"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1815C3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Onthaal en omgang met gasten</w:t>
            </w:r>
          </w:p>
        </w:tc>
        <w:tc>
          <w:tcPr>
            <w:tcW w:w="8626" w:type="dxa"/>
            <w:tcBorders>
              <w:top w:val="nil"/>
              <w:left w:val="nil"/>
              <w:bottom w:val="nil"/>
              <w:right w:val="nil"/>
            </w:tcBorders>
            <w:shd w:val="clear" w:color="auto" w:fill="auto"/>
            <w:noWrap/>
            <w:vAlign w:val="center"/>
            <w:hideMark/>
          </w:tcPr>
          <w:p w14:paraId="0ABB6BD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Bistrogerechten met vlees en gevogelte</w:t>
            </w:r>
          </w:p>
        </w:tc>
      </w:tr>
      <w:tr w:rsidR="00DA5915" w:rsidRPr="00DA5915" w14:paraId="22F38545"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F0D999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Onthaal en omgang met gasten</w:t>
            </w:r>
          </w:p>
        </w:tc>
        <w:tc>
          <w:tcPr>
            <w:tcW w:w="8626" w:type="dxa"/>
            <w:tcBorders>
              <w:top w:val="nil"/>
              <w:left w:val="nil"/>
              <w:bottom w:val="nil"/>
              <w:right w:val="nil"/>
            </w:tcBorders>
            <w:shd w:val="clear" w:color="auto" w:fill="auto"/>
            <w:noWrap/>
            <w:vAlign w:val="center"/>
            <w:hideMark/>
          </w:tcPr>
          <w:p w14:paraId="57CB07B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groenten, fruit en kruiden</w:t>
            </w:r>
          </w:p>
        </w:tc>
      </w:tr>
      <w:tr w:rsidR="00DA5915" w:rsidRPr="00DA5915" w14:paraId="4B7C648B"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34C6BB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Onthaal en omgang met gasten</w:t>
            </w:r>
          </w:p>
        </w:tc>
        <w:tc>
          <w:tcPr>
            <w:tcW w:w="8626" w:type="dxa"/>
            <w:tcBorders>
              <w:top w:val="nil"/>
              <w:left w:val="nil"/>
              <w:bottom w:val="nil"/>
              <w:right w:val="nil"/>
            </w:tcBorders>
            <w:shd w:val="clear" w:color="auto" w:fill="auto"/>
            <w:noWrap/>
            <w:vAlign w:val="center"/>
            <w:hideMark/>
          </w:tcPr>
          <w:p w14:paraId="55CD993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vis, schaal- en schelpdieren</w:t>
            </w:r>
          </w:p>
        </w:tc>
      </w:tr>
      <w:tr w:rsidR="00DA5915" w:rsidRPr="00DA5915" w14:paraId="4EA1DCF6"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E2A08D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Onthaal en omgang met gasten</w:t>
            </w:r>
          </w:p>
        </w:tc>
        <w:tc>
          <w:tcPr>
            <w:tcW w:w="8626" w:type="dxa"/>
            <w:tcBorders>
              <w:top w:val="nil"/>
              <w:left w:val="nil"/>
              <w:bottom w:val="nil"/>
              <w:right w:val="nil"/>
            </w:tcBorders>
            <w:shd w:val="clear" w:color="auto" w:fill="auto"/>
            <w:noWrap/>
            <w:vAlign w:val="center"/>
            <w:hideMark/>
          </w:tcPr>
          <w:p w14:paraId="2DA283A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vlees, wild en gevogelte</w:t>
            </w:r>
          </w:p>
        </w:tc>
      </w:tr>
      <w:tr w:rsidR="00DA5915" w:rsidRPr="00DA5915" w14:paraId="0E7853B0"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2A698C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Onthaal en omgang met gasten</w:t>
            </w:r>
          </w:p>
        </w:tc>
        <w:tc>
          <w:tcPr>
            <w:tcW w:w="8626" w:type="dxa"/>
            <w:tcBorders>
              <w:top w:val="nil"/>
              <w:left w:val="nil"/>
              <w:bottom w:val="nil"/>
              <w:right w:val="nil"/>
            </w:tcBorders>
            <w:shd w:val="clear" w:color="auto" w:fill="auto"/>
            <w:noWrap/>
            <w:vAlign w:val="center"/>
            <w:hideMark/>
          </w:tcPr>
          <w:p w14:paraId="3C406BE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Eenvoudige gerechten met groenten en kruiden</w:t>
            </w:r>
          </w:p>
        </w:tc>
      </w:tr>
      <w:tr w:rsidR="00DA5915" w:rsidRPr="00DA5915" w14:paraId="34FBA514"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92F477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Onthaal en omgang met gasten</w:t>
            </w:r>
          </w:p>
        </w:tc>
        <w:tc>
          <w:tcPr>
            <w:tcW w:w="8626" w:type="dxa"/>
            <w:tcBorders>
              <w:top w:val="nil"/>
              <w:left w:val="nil"/>
              <w:bottom w:val="nil"/>
              <w:right w:val="nil"/>
            </w:tcBorders>
            <w:shd w:val="clear" w:color="auto" w:fill="auto"/>
            <w:noWrap/>
            <w:vAlign w:val="center"/>
            <w:hideMark/>
          </w:tcPr>
          <w:p w14:paraId="65D4EFA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Eenvoudige visgerechten        </w:t>
            </w:r>
          </w:p>
        </w:tc>
      </w:tr>
      <w:tr w:rsidR="00DA5915" w:rsidRPr="00DA5915" w14:paraId="50885ADC"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4F8B2F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Onthaal en omgang met gasten</w:t>
            </w:r>
          </w:p>
        </w:tc>
        <w:tc>
          <w:tcPr>
            <w:tcW w:w="8626" w:type="dxa"/>
            <w:tcBorders>
              <w:top w:val="nil"/>
              <w:left w:val="nil"/>
              <w:bottom w:val="nil"/>
              <w:right w:val="nil"/>
            </w:tcBorders>
            <w:shd w:val="clear" w:color="auto" w:fill="auto"/>
            <w:noWrap/>
            <w:vAlign w:val="center"/>
            <w:hideMark/>
          </w:tcPr>
          <w:p w14:paraId="43F6077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Eenvoudige vlees- en gevogeltegerechten</w:t>
            </w:r>
          </w:p>
        </w:tc>
      </w:tr>
      <w:tr w:rsidR="00DA5915" w:rsidRPr="00DA5915" w14:paraId="720621E8"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A12777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Onthaal en omgang met gasten</w:t>
            </w:r>
          </w:p>
        </w:tc>
        <w:tc>
          <w:tcPr>
            <w:tcW w:w="8626" w:type="dxa"/>
            <w:tcBorders>
              <w:top w:val="nil"/>
              <w:left w:val="nil"/>
              <w:bottom w:val="nil"/>
              <w:right w:val="nil"/>
            </w:tcBorders>
            <w:shd w:val="clear" w:color="auto" w:fill="auto"/>
            <w:noWrap/>
            <w:vAlign w:val="bottom"/>
            <w:hideMark/>
          </w:tcPr>
          <w:p w14:paraId="517E36B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Eventcatering</w:t>
            </w:r>
          </w:p>
        </w:tc>
      </w:tr>
      <w:tr w:rsidR="00DA5915" w:rsidRPr="00DA5915" w14:paraId="494A47F3"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04FC52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Onthaal en omgang met gasten</w:t>
            </w:r>
          </w:p>
        </w:tc>
        <w:tc>
          <w:tcPr>
            <w:tcW w:w="8626" w:type="dxa"/>
            <w:tcBorders>
              <w:top w:val="nil"/>
              <w:left w:val="nil"/>
              <w:bottom w:val="nil"/>
              <w:right w:val="nil"/>
            </w:tcBorders>
            <w:shd w:val="clear" w:color="auto" w:fill="auto"/>
            <w:noWrap/>
            <w:vAlign w:val="center"/>
            <w:hideMark/>
          </w:tcPr>
          <w:p w14:paraId="3F4B5D6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      </w:t>
            </w:r>
          </w:p>
        </w:tc>
      </w:tr>
      <w:tr w:rsidR="00DA5915" w:rsidRPr="00DA5915" w14:paraId="4670436B"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1B71CD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Onthaal en omgang met gasten</w:t>
            </w:r>
          </w:p>
        </w:tc>
        <w:tc>
          <w:tcPr>
            <w:tcW w:w="8626" w:type="dxa"/>
            <w:tcBorders>
              <w:top w:val="nil"/>
              <w:left w:val="nil"/>
              <w:bottom w:val="nil"/>
              <w:right w:val="nil"/>
            </w:tcBorders>
            <w:shd w:val="clear" w:color="auto" w:fill="auto"/>
            <w:noWrap/>
            <w:vAlign w:val="center"/>
            <w:hideMark/>
          </w:tcPr>
          <w:p w14:paraId="28D9CBE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grootkeuken/beheer  </w:t>
            </w:r>
          </w:p>
        </w:tc>
      </w:tr>
      <w:tr w:rsidR="00DA5915" w:rsidRPr="00DA5915" w14:paraId="486CCFA8"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BD74C4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Onthaal en omgang met gasten</w:t>
            </w:r>
          </w:p>
        </w:tc>
        <w:tc>
          <w:tcPr>
            <w:tcW w:w="8626" w:type="dxa"/>
            <w:tcBorders>
              <w:top w:val="nil"/>
              <w:left w:val="nil"/>
              <w:bottom w:val="nil"/>
              <w:right w:val="nil"/>
            </w:tcBorders>
            <w:shd w:val="clear" w:color="auto" w:fill="auto"/>
            <w:noWrap/>
            <w:vAlign w:val="center"/>
            <w:hideMark/>
          </w:tcPr>
          <w:p w14:paraId="6D96ACB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grootkeuken/organisatie      </w:t>
            </w:r>
          </w:p>
        </w:tc>
      </w:tr>
      <w:tr w:rsidR="00DA5915" w:rsidRPr="00DA5915" w14:paraId="7309452F"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1673E8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Onthaal en omgang met gasten</w:t>
            </w:r>
          </w:p>
        </w:tc>
        <w:tc>
          <w:tcPr>
            <w:tcW w:w="8626" w:type="dxa"/>
            <w:tcBorders>
              <w:top w:val="nil"/>
              <w:left w:val="nil"/>
              <w:bottom w:val="nil"/>
              <w:right w:val="nil"/>
            </w:tcBorders>
            <w:shd w:val="clear" w:color="auto" w:fill="auto"/>
            <w:noWrap/>
            <w:vAlign w:val="bottom"/>
            <w:hideMark/>
          </w:tcPr>
          <w:p w14:paraId="40D629A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groenten en kruiden</w:t>
            </w:r>
          </w:p>
        </w:tc>
      </w:tr>
      <w:tr w:rsidR="00DA5915" w:rsidRPr="00DA5915" w14:paraId="45C84065"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5B0018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Onthaal en omgang met gasten</w:t>
            </w:r>
          </w:p>
        </w:tc>
        <w:tc>
          <w:tcPr>
            <w:tcW w:w="8626" w:type="dxa"/>
            <w:tcBorders>
              <w:top w:val="nil"/>
              <w:left w:val="nil"/>
              <w:bottom w:val="nil"/>
              <w:right w:val="nil"/>
            </w:tcBorders>
            <w:shd w:val="clear" w:color="auto" w:fill="auto"/>
            <w:noWrap/>
            <w:vAlign w:val="center"/>
            <w:hideMark/>
          </w:tcPr>
          <w:p w14:paraId="0C376FC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vis</w:t>
            </w:r>
          </w:p>
        </w:tc>
      </w:tr>
      <w:tr w:rsidR="00DA5915" w:rsidRPr="00DA5915" w14:paraId="0C12A7E1"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E5B3C6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Onthaal en omgang met gasten</w:t>
            </w:r>
          </w:p>
        </w:tc>
        <w:tc>
          <w:tcPr>
            <w:tcW w:w="8626" w:type="dxa"/>
            <w:tcBorders>
              <w:top w:val="nil"/>
              <w:left w:val="nil"/>
              <w:bottom w:val="nil"/>
              <w:right w:val="nil"/>
            </w:tcBorders>
            <w:shd w:val="clear" w:color="auto" w:fill="auto"/>
            <w:noWrap/>
            <w:vAlign w:val="center"/>
            <w:hideMark/>
          </w:tcPr>
          <w:p w14:paraId="7D283F5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vlees en gevogelte</w:t>
            </w:r>
          </w:p>
        </w:tc>
      </w:tr>
      <w:tr w:rsidR="00DA5915" w:rsidRPr="00DA5915" w14:paraId="5230C2FD"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2BF09E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Onthaal en omgang met gasten</w:t>
            </w:r>
          </w:p>
        </w:tc>
        <w:tc>
          <w:tcPr>
            <w:tcW w:w="8626" w:type="dxa"/>
            <w:tcBorders>
              <w:top w:val="nil"/>
              <w:left w:val="nil"/>
              <w:bottom w:val="nil"/>
              <w:right w:val="nil"/>
            </w:tcBorders>
            <w:shd w:val="clear" w:color="auto" w:fill="auto"/>
            <w:noWrap/>
            <w:vAlign w:val="center"/>
            <w:hideMark/>
          </w:tcPr>
          <w:p w14:paraId="35ECA2D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ontvangst en bediening van gasten</w:t>
            </w:r>
          </w:p>
        </w:tc>
      </w:tr>
      <w:tr w:rsidR="00DA5915" w:rsidRPr="00DA5915" w14:paraId="2B730D45"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3B5416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Onthaal en omgang met gasten</w:t>
            </w:r>
          </w:p>
        </w:tc>
        <w:tc>
          <w:tcPr>
            <w:tcW w:w="8626" w:type="dxa"/>
            <w:tcBorders>
              <w:top w:val="nil"/>
              <w:left w:val="nil"/>
              <w:bottom w:val="nil"/>
              <w:right w:val="nil"/>
            </w:tcBorders>
            <w:shd w:val="clear" w:color="auto" w:fill="auto"/>
            <w:noWrap/>
            <w:vAlign w:val="center"/>
            <w:hideMark/>
          </w:tcPr>
          <w:p w14:paraId="4B9B9A1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w:t>
            </w:r>
          </w:p>
        </w:tc>
      </w:tr>
      <w:tr w:rsidR="00DA5915" w:rsidRPr="00DA5915" w14:paraId="6991EE2B"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7D0CA4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Onthaal en omgang met gasten</w:t>
            </w:r>
          </w:p>
        </w:tc>
        <w:tc>
          <w:tcPr>
            <w:tcW w:w="8626" w:type="dxa"/>
            <w:tcBorders>
              <w:top w:val="nil"/>
              <w:left w:val="nil"/>
              <w:bottom w:val="nil"/>
              <w:right w:val="nil"/>
            </w:tcBorders>
            <w:shd w:val="clear" w:color="auto" w:fill="auto"/>
            <w:noWrap/>
            <w:vAlign w:val="center"/>
            <w:hideMark/>
          </w:tcPr>
          <w:p w14:paraId="1FED318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 en keukenbeheer</w:t>
            </w:r>
          </w:p>
        </w:tc>
      </w:tr>
      <w:tr w:rsidR="00DA5915" w:rsidRPr="00DA5915" w14:paraId="40A89645"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E6AD79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Onthaal en omgang met gasten</w:t>
            </w:r>
          </w:p>
        </w:tc>
        <w:tc>
          <w:tcPr>
            <w:tcW w:w="8626" w:type="dxa"/>
            <w:tcBorders>
              <w:top w:val="nil"/>
              <w:left w:val="nil"/>
              <w:bottom w:val="nil"/>
              <w:right w:val="nil"/>
            </w:tcBorders>
            <w:shd w:val="clear" w:color="auto" w:fill="auto"/>
            <w:noWrap/>
            <w:vAlign w:val="center"/>
            <w:hideMark/>
          </w:tcPr>
          <w:p w14:paraId="03DC976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 en keukenorganisatie</w:t>
            </w:r>
          </w:p>
        </w:tc>
      </w:tr>
      <w:tr w:rsidR="00DA5915" w:rsidRPr="00DA5915" w14:paraId="4E4ED0A5"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E999EB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Onthaal en omgang met gasten</w:t>
            </w:r>
          </w:p>
        </w:tc>
        <w:tc>
          <w:tcPr>
            <w:tcW w:w="8626" w:type="dxa"/>
            <w:tcBorders>
              <w:top w:val="nil"/>
              <w:left w:val="nil"/>
              <w:bottom w:val="nil"/>
              <w:right w:val="nil"/>
            </w:tcBorders>
            <w:shd w:val="clear" w:color="auto" w:fill="auto"/>
            <w:noWrap/>
            <w:vAlign w:val="center"/>
            <w:hideMark/>
          </w:tcPr>
          <w:p w14:paraId="066AE7E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groenten, fruit en kruiden</w:t>
            </w:r>
          </w:p>
        </w:tc>
      </w:tr>
      <w:tr w:rsidR="00DA5915" w:rsidRPr="00DA5915" w14:paraId="417CCDFF"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0A73A5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Onthaal en omgang met gasten</w:t>
            </w:r>
          </w:p>
        </w:tc>
        <w:tc>
          <w:tcPr>
            <w:tcW w:w="8626" w:type="dxa"/>
            <w:tcBorders>
              <w:top w:val="nil"/>
              <w:left w:val="nil"/>
              <w:bottom w:val="nil"/>
              <w:right w:val="nil"/>
            </w:tcBorders>
            <w:shd w:val="clear" w:color="auto" w:fill="auto"/>
            <w:noWrap/>
            <w:vAlign w:val="center"/>
            <w:hideMark/>
          </w:tcPr>
          <w:p w14:paraId="6A75BA6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groenten, fruit en kruiden uit de wereldkeuken</w:t>
            </w:r>
          </w:p>
        </w:tc>
      </w:tr>
      <w:tr w:rsidR="00DA5915" w:rsidRPr="00DA5915" w14:paraId="308BA000"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BF77B8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Onthaal en omgang met gasten</w:t>
            </w:r>
          </w:p>
        </w:tc>
        <w:tc>
          <w:tcPr>
            <w:tcW w:w="8626" w:type="dxa"/>
            <w:tcBorders>
              <w:top w:val="nil"/>
              <w:left w:val="nil"/>
              <w:bottom w:val="nil"/>
              <w:right w:val="nil"/>
            </w:tcBorders>
            <w:shd w:val="clear" w:color="auto" w:fill="auto"/>
            <w:noWrap/>
            <w:vAlign w:val="center"/>
            <w:hideMark/>
          </w:tcPr>
          <w:p w14:paraId="104B370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vis, schaal- en schelpdieren</w:t>
            </w:r>
          </w:p>
        </w:tc>
      </w:tr>
      <w:tr w:rsidR="00DA5915" w:rsidRPr="00DA5915" w14:paraId="6B1B366D"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785F54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Onthaal en omgang met gasten</w:t>
            </w:r>
          </w:p>
        </w:tc>
        <w:tc>
          <w:tcPr>
            <w:tcW w:w="8626" w:type="dxa"/>
            <w:tcBorders>
              <w:top w:val="nil"/>
              <w:left w:val="nil"/>
              <w:bottom w:val="nil"/>
              <w:right w:val="nil"/>
            </w:tcBorders>
            <w:shd w:val="clear" w:color="auto" w:fill="auto"/>
            <w:noWrap/>
            <w:vAlign w:val="center"/>
            <w:hideMark/>
          </w:tcPr>
          <w:p w14:paraId="691F26A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vis, schaal- en schelpdieren uit de wereldkeuken</w:t>
            </w:r>
          </w:p>
        </w:tc>
      </w:tr>
      <w:tr w:rsidR="00DA5915" w:rsidRPr="00DA5915" w14:paraId="11EE83F6"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E03D84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Onthaal en omgang met gasten</w:t>
            </w:r>
          </w:p>
        </w:tc>
        <w:tc>
          <w:tcPr>
            <w:tcW w:w="8626" w:type="dxa"/>
            <w:tcBorders>
              <w:top w:val="nil"/>
              <w:left w:val="nil"/>
              <w:bottom w:val="nil"/>
              <w:right w:val="nil"/>
            </w:tcBorders>
            <w:shd w:val="clear" w:color="auto" w:fill="auto"/>
            <w:noWrap/>
            <w:vAlign w:val="center"/>
            <w:hideMark/>
          </w:tcPr>
          <w:p w14:paraId="448DE09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vlees, wild en gevogelte</w:t>
            </w:r>
          </w:p>
        </w:tc>
      </w:tr>
      <w:tr w:rsidR="00DA5915" w:rsidRPr="00DA5915" w14:paraId="35CB4B21"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6492C3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Onthaal en omgang met gasten</w:t>
            </w:r>
          </w:p>
        </w:tc>
        <w:tc>
          <w:tcPr>
            <w:tcW w:w="8626" w:type="dxa"/>
            <w:tcBorders>
              <w:top w:val="nil"/>
              <w:left w:val="nil"/>
              <w:bottom w:val="nil"/>
              <w:right w:val="nil"/>
            </w:tcBorders>
            <w:shd w:val="clear" w:color="auto" w:fill="auto"/>
            <w:noWrap/>
            <w:vAlign w:val="center"/>
            <w:hideMark/>
          </w:tcPr>
          <w:p w14:paraId="403113A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vlees, wild en gevogelte uit de wereldkeuken</w:t>
            </w:r>
          </w:p>
        </w:tc>
      </w:tr>
      <w:tr w:rsidR="00DA5915" w:rsidRPr="00DA5915" w14:paraId="3C53A08C"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30DEE9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Onthaal en omgang met gasten</w:t>
            </w:r>
          </w:p>
        </w:tc>
        <w:tc>
          <w:tcPr>
            <w:tcW w:w="8626" w:type="dxa"/>
            <w:tcBorders>
              <w:top w:val="nil"/>
              <w:left w:val="nil"/>
              <w:bottom w:val="nil"/>
              <w:right w:val="nil"/>
            </w:tcBorders>
            <w:shd w:val="clear" w:color="auto" w:fill="auto"/>
            <w:noWrap/>
            <w:vAlign w:val="center"/>
            <w:hideMark/>
          </w:tcPr>
          <w:p w14:paraId="5886897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groenten, fruit en kruiden</w:t>
            </w:r>
          </w:p>
        </w:tc>
      </w:tr>
      <w:tr w:rsidR="00DA5915" w:rsidRPr="00DA5915" w14:paraId="22CF23B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F42F54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Onthaal en omgang met gasten</w:t>
            </w:r>
          </w:p>
        </w:tc>
        <w:tc>
          <w:tcPr>
            <w:tcW w:w="8626" w:type="dxa"/>
            <w:tcBorders>
              <w:top w:val="nil"/>
              <w:left w:val="nil"/>
              <w:bottom w:val="nil"/>
              <w:right w:val="nil"/>
            </w:tcBorders>
            <w:shd w:val="clear" w:color="auto" w:fill="auto"/>
            <w:noWrap/>
            <w:vAlign w:val="center"/>
            <w:hideMark/>
          </w:tcPr>
          <w:p w14:paraId="76C947A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vis, schaal- en schelpdieren</w:t>
            </w:r>
            <w:r w:rsidRPr="00DA5915">
              <w:rPr>
                <w:rFonts w:ascii="Verdana" w:hAnsi="Verdana" w:cs="Calibri"/>
                <w:i/>
                <w:iCs/>
                <w:lang w:val="nl-BE" w:eastAsia="nl-BE"/>
              </w:rPr>
              <w:t xml:space="preserve"> </w:t>
            </w:r>
          </w:p>
        </w:tc>
      </w:tr>
      <w:tr w:rsidR="00DA5915" w:rsidRPr="00DA5915" w14:paraId="06C7146C"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F991C8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Onthaal en omgang met gasten</w:t>
            </w:r>
          </w:p>
        </w:tc>
        <w:tc>
          <w:tcPr>
            <w:tcW w:w="8626" w:type="dxa"/>
            <w:tcBorders>
              <w:top w:val="nil"/>
              <w:left w:val="nil"/>
              <w:bottom w:val="nil"/>
              <w:right w:val="nil"/>
            </w:tcBorders>
            <w:shd w:val="clear" w:color="auto" w:fill="auto"/>
            <w:noWrap/>
            <w:vAlign w:val="center"/>
            <w:hideMark/>
          </w:tcPr>
          <w:p w14:paraId="2FE8887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vlees, wild en gevogelte</w:t>
            </w:r>
            <w:r w:rsidRPr="00DA5915">
              <w:rPr>
                <w:rFonts w:ascii="Verdana" w:hAnsi="Verdana" w:cs="Calibri"/>
                <w:i/>
                <w:iCs/>
                <w:lang w:val="nl-BE" w:eastAsia="nl-BE"/>
              </w:rPr>
              <w:t xml:space="preserve"> </w:t>
            </w:r>
          </w:p>
        </w:tc>
      </w:tr>
      <w:tr w:rsidR="00DA5915" w:rsidRPr="00DA5915" w14:paraId="2CE84301"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E671DA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Plaatsen klimatisatie installaties</w:t>
            </w:r>
          </w:p>
        </w:tc>
        <w:tc>
          <w:tcPr>
            <w:tcW w:w="8626" w:type="dxa"/>
            <w:tcBorders>
              <w:top w:val="nil"/>
              <w:left w:val="nil"/>
              <w:bottom w:val="nil"/>
              <w:right w:val="nil"/>
            </w:tcBorders>
            <w:shd w:val="clear" w:color="auto" w:fill="auto"/>
            <w:noWrap/>
            <w:vAlign w:val="center"/>
            <w:hideMark/>
          </w:tcPr>
          <w:p w14:paraId="74E9156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Controle leidingen en dichtheid koelinstallaties</w:t>
            </w:r>
          </w:p>
        </w:tc>
      </w:tr>
      <w:tr w:rsidR="00DA5915" w:rsidRPr="00DA5915" w14:paraId="10A6D3D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55F449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Plaatsen klimatisatie installaties</w:t>
            </w:r>
          </w:p>
        </w:tc>
        <w:tc>
          <w:tcPr>
            <w:tcW w:w="8626" w:type="dxa"/>
            <w:tcBorders>
              <w:top w:val="nil"/>
              <w:left w:val="nil"/>
              <w:bottom w:val="nil"/>
              <w:right w:val="nil"/>
            </w:tcBorders>
            <w:shd w:val="clear" w:color="auto" w:fill="auto"/>
            <w:noWrap/>
            <w:vAlign w:val="center"/>
            <w:hideMark/>
          </w:tcPr>
          <w:p w14:paraId="12D857A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Correctief onderhoud koelinstallaties</w:t>
            </w:r>
          </w:p>
        </w:tc>
      </w:tr>
      <w:tr w:rsidR="00DA5915" w:rsidRPr="00DA5915" w14:paraId="10F10F6D"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B18DD5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Plaatsen klimatisatie installaties</w:t>
            </w:r>
          </w:p>
        </w:tc>
        <w:tc>
          <w:tcPr>
            <w:tcW w:w="8626" w:type="dxa"/>
            <w:tcBorders>
              <w:top w:val="nil"/>
              <w:left w:val="nil"/>
              <w:bottom w:val="nil"/>
              <w:right w:val="nil"/>
            </w:tcBorders>
            <w:shd w:val="clear" w:color="auto" w:fill="auto"/>
            <w:noWrap/>
            <w:vAlign w:val="center"/>
            <w:hideMark/>
          </w:tcPr>
          <w:p w14:paraId="33EFC8A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 dienst stellen en preventief onderhoud koelinstallaties</w:t>
            </w:r>
          </w:p>
        </w:tc>
      </w:tr>
      <w:tr w:rsidR="00DA5915" w:rsidRPr="00DA5915" w14:paraId="26F62E78"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AE985E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Plaatsen klimatisatie installaties</w:t>
            </w:r>
          </w:p>
        </w:tc>
        <w:tc>
          <w:tcPr>
            <w:tcW w:w="8626" w:type="dxa"/>
            <w:tcBorders>
              <w:top w:val="nil"/>
              <w:left w:val="nil"/>
              <w:bottom w:val="nil"/>
              <w:right w:val="nil"/>
            </w:tcBorders>
            <w:shd w:val="clear" w:color="auto" w:fill="auto"/>
            <w:noWrap/>
            <w:vAlign w:val="center"/>
            <w:hideMark/>
          </w:tcPr>
          <w:p w14:paraId="3BC245A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Lekkagecontrole koeltechnicus</w:t>
            </w:r>
          </w:p>
        </w:tc>
      </w:tr>
      <w:tr w:rsidR="00DA5915" w:rsidRPr="00DA5915" w14:paraId="22E00357"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D618A8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Plaatsen klimatisatie installaties</w:t>
            </w:r>
          </w:p>
        </w:tc>
        <w:tc>
          <w:tcPr>
            <w:tcW w:w="8626" w:type="dxa"/>
            <w:tcBorders>
              <w:top w:val="nil"/>
              <w:left w:val="nil"/>
              <w:bottom w:val="nil"/>
              <w:right w:val="nil"/>
            </w:tcBorders>
            <w:shd w:val="clear" w:color="auto" w:fill="auto"/>
            <w:noWrap/>
            <w:vAlign w:val="center"/>
            <w:hideMark/>
          </w:tcPr>
          <w:p w14:paraId="320C748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Plaatsing en montage koeltechnische componenten</w:t>
            </w:r>
          </w:p>
        </w:tc>
      </w:tr>
      <w:tr w:rsidR="00DA5915" w:rsidRPr="00DA5915" w14:paraId="32B66BE4"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6ECEA5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Plaatsen koelinstallaties</w:t>
            </w:r>
          </w:p>
        </w:tc>
        <w:tc>
          <w:tcPr>
            <w:tcW w:w="8626" w:type="dxa"/>
            <w:tcBorders>
              <w:top w:val="nil"/>
              <w:left w:val="nil"/>
              <w:bottom w:val="nil"/>
              <w:right w:val="nil"/>
            </w:tcBorders>
            <w:shd w:val="clear" w:color="auto" w:fill="auto"/>
            <w:noWrap/>
            <w:vAlign w:val="center"/>
            <w:hideMark/>
          </w:tcPr>
          <w:p w14:paraId="49E6B4E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Controle leidingen en dichtheid koelinstallaties</w:t>
            </w:r>
          </w:p>
        </w:tc>
      </w:tr>
      <w:tr w:rsidR="00DA5915" w:rsidRPr="00DA5915" w14:paraId="2C4557A9"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B55D43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Plaatsen koelinstallaties</w:t>
            </w:r>
          </w:p>
        </w:tc>
        <w:tc>
          <w:tcPr>
            <w:tcW w:w="8626" w:type="dxa"/>
            <w:tcBorders>
              <w:top w:val="nil"/>
              <w:left w:val="nil"/>
              <w:bottom w:val="nil"/>
              <w:right w:val="nil"/>
            </w:tcBorders>
            <w:shd w:val="clear" w:color="auto" w:fill="auto"/>
            <w:noWrap/>
            <w:vAlign w:val="center"/>
            <w:hideMark/>
          </w:tcPr>
          <w:p w14:paraId="46BBC36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Correctief onderhoud koelinstallaties</w:t>
            </w:r>
          </w:p>
        </w:tc>
      </w:tr>
      <w:tr w:rsidR="00DA5915" w:rsidRPr="00DA5915" w14:paraId="260177AA"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B40BC2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Plaatsen koelinstallaties</w:t>
            </w:r>
          </w:p>
        </w:tc>
        <w:tc>
          <w:tcPr>
            <w:tcW w:w="8626" w:type="dxa"/>
            <w:tcBorders>
              <w:top w:val="nil"/>
              <w:left w:val="nil"/>
              <w:bottom w:val="nil"/>
              <w:right w:val="nil"/>
            </w:tcBorders>
            <w:shd w:val="clear" w:color="auto" w:fill="auto"/>
            <w:noWrap/>
            <w:vAlign w:val="center"/>
            <w:hideMark/>
          </w:tcPr>
          <w:p w14:paraId="7D7FAC4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 dienst stellen en preventief onderhoud koelinstallaties</w:t>
            </w:r>
          </w:p>
        </w:tc>
      </w:tr>
      <w:tr w:rsidR="00DA5915" w:rsidRPr="00DA5915" w14:paraId="496C0AB5"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158741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Plaatsen koelinstallaties</w:t>
            </w:r>
          </w:p>
        </w:tc>
        <w:tc>
          <w:tcPr>
            <w:tcW w:w="8626" w:type="dxa"/>
            <w:tcBorders>
              <w:top w:val="nil"/>
              <w:left w:val="nil"/>
              <w:bottom w:val="nil"/>
              <w:right w:val="nil"/>
            </w:tcBorders>
            <w:shd w:val="clear" w:color="auto" w:fill="auto"/>
            <w:noWrap/>
            <w:vAlign w:val="center"/>
            <w:hideMark/>
          </w:tcPr>
          <w:p w14:paraId="5969C30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Lekkagecontrole koeltechnicus</w:t>
            </w:r>
          </w:p>
        </w:tc>
      </w:tr>
      <w:tr w:rsidR="00DA5915" w:rsidRPr="00DA5915" w14:paraId="6CA5CFC4"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0E3A4C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Plaatsen koelinstallaties</w:t>
            </w:r>
          </w:p>
        </w:tc>
        <w:tc>
          <w:tcPr>
            <w:tcW w:w="8626" w:type="dxa"/>
            <w:tcBorders>
              <w:top w:val="nil"/>
              <w:left w:val="nil"/>
              <w:bottom w:val="nil"/>
              <w:right w:val="nil"/>
            </w:tcBorders>
            <w:shd w:val="clear" w:color="auto" w:fill="auto"/>
            <w:noWrap/>
            <w:vAlign w:val="center"/>
            <w:hideMark/>
          </w:tcPr>
          <w:p w14:paraId="483677F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Plaatsing en montage koeltechnische componenten</w:t>
            </w:r>
          </w:p>
        </w:tc>
      </w:tr>
      <w:tr w:rsidR="00DA5915" w:rsidRPr="00DA5915" w14:paraId="08CBA617"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0208E8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Recepties en ontvangsten</w:t>
            </w:r>
          </w:p>
        </w:tc>
        <w:tc>
          <w:tcPr>
            <w:tcW w:w="8626" w:type="dxa"/>
            <w:tcBorders>
              <w:top w:val="nil"/>
              <w:left w:val="nil"/>
              <w:bottom w:val="nil"/>
              <w:right w:val="nil"/>
            </w:tcBorders>
            <w:shd w:val="clear" w:color="auto" w:fill="auto"/>
            <w:noWrap/>
            <w:vAlign w:val="center"/>
            <w:hideMark/>
          </w:tcPr>
          <w:p w14:paraId="6C07F84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Bistrogerechten met groenten en kruiden</w:t>
            </w:r>
          </w:p>
        </w:tc>
      </w:tr>
      <w:tr w:rsidR="00DA5915" w:rsidRPr="00DA5915" w14:paraId="701FF34C"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7AF772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Recepties en ontvangsten</w:t>
            </w:r>
          </w:p>
        </w:tc>
        <w:tc>
          <w:tcPr>
            <w:tcW w:w="8626" w:type="dxa"/>
            <w:tcBorders>
              <w:top w:val="nil"/>
              <w:left w:val="nil"/>
              <w:bottom w:val="nil"/>
              <w:right w:val="nil"/>
            </w:tcBorders>
            <w:shd w:val="clear" w:color="auto" w:fill="auto"/>
            <w:noWrap/>
            <w:vAlign w:val="center"/>
            <w:hideMark/>
          </w:tcPr>
          <w:p w14:paraId="7179FE5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Bistrogerechten met vis         </w:t>
            </w:r>
          </w:p>
        </w:tc>
      </w:tr>
      <w:tr w:rsidR="00DA5915" w:rsidRPr="00DA5915" w14:paraId="037D66D8"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4C5AFC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Recepties en ontvangsten</w:t>
            </w:r>
          </w:p>
        </w:tc>
        <w:tc>
          <w:tcPr>
            <w:tcW w:w="8626" w:type="dxa"/>
            <w:tcBorders>
              <w:top w:val="nil"/>
              <w:left w:val="nil"/>
              <w:bottom w:val="nil"/>
              <w:right w:val="nil"/>
            </w:tcBorders>
            <w:shd w:val="clear" w:color="auto" w:fill="auto"/>
            <w:noWrap/>
            <w:vAlign w:val="center"/>
            <w:hideMark/>
          </w:tcPr>
          <w:p w14:paraId="7EF476C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Bistrogerechten met vlees en gevogelte</w:t>
            </w:r>
          </w:p>
        </w:tc>
      </w:tr>
      <w:tr w:rsidR="00DA5915" w:rsidRPr="00DA5915" w14:paraId="5C29EEE9"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CDF28E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Recepties en ontvangsten</w:t>
            </w:r>
          </w:p>
        </w:tc>
        <w:tc>
          <w:tcPr>
            <w:tcW w:w="8626" w:type="dxa"/>
            <w:tcBorders>
              <w:top w:val="nil"/>
              <w:left w:val="nil"/>
              <w:bottom w:val="nil"/>
              <w:right w:val="nil"/>
            </w:tcBorders>
            <w:shd w:val="clear" w:color="auto" w:fill="auto"/>
            <w:noWrap/>
            <w:vAlign w:val="center"/>
            <w:hideMark/>
          </w:tcPr>
          <w:p w14:paraId="1832491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groenten, fruit en kruiden</w:t>
            </w:r>
          </w:p>
        </w:tc>
      </w:tr>
      <w:tr w:rsidR="00DA5915" w:rsidRPr="00DA5915" w14:paraId="72663D38"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FBF436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Recepties en ontvangsten</w:t>
            </w:r>
          </w:p>
        </w:tc>
        <w:tc>
          <w:tcPr>
            <w:tcW w:w="8626" w:type="dxa"/>
            <w:tcBorders>
              <w:top w:val="nil"/>
              <w:left w:val="nil"/>
              <w:bottom w:val="nil"/>
              <w:right w:val="nil"/>
            </w:tcBorders>
            <w:shd w:val="clear" w:color="auto" w:fill="auto"/>
            <w:noWrap/>
            <w:vAlign w:val="center"/>
            <w:hideMark/>
          </w:tcPr>
          <w:p w14:paraId="7789895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vis, schaal- en schelpdieren</w:t>
            </w:r>
          </w:p>
        </w:tc>
      </w:tr>
      <w:tr w:rsidR="00DA5915" w:rsidRPr="00DA5915" w14:paraId="042C238B"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747882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Recepties en ontvangsten</w:t>
            </w:r>
          </w:p>
        </w:tc>
        <w:tc>
          <w:tcPr>
            <w:tcW w:w="8626" w:type="dxa"/>
            <w:tcBorders>
              <w:top w:val="nil"/>
              <w:left w:val="nil"/>
              <w:bottom w:val="nil"/>
              <w:right w:val="nil"/>
            </w:tcBorders>
            <w:shd w:val="clear" w:color="auto" w:fill="auto"/>
            <w:noWrap/>
            <w:vAlign w:val="center"/>
            <w:hideMark/>
          </w:tcPr>
          <w:p w14:paraId="6E3F0EE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vlees, wild en gevogelte</w:t>
            </w:r>
          </w:p>
        </w:tc>
      </w:tr>
      <w:tr w:rsidR="00DA5915" w:rsidRPr="00DA5915" w14:paraId="7E1FA97F"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C5C3AC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Recepties en ontvangsten</w:t>
            </w:r>
          </w:p>
        </w:tc>
        <w:tc>
          <w:tcPr>
            <w:tcW w:w="8626" w:type="dxa"/>
            <w:tcBorders>
              <w:top w:val="nil"/>
              <w:left w:val="nil"/>
              <w:bottom w:val="nil"/>
              <w:right w:val="nil"/>
            </w:tcBorders>
            <w:shd w:val="clear" w:color="auto" w:fill="auto"/>
            <w:noWrap/>
            <w:vAlign w:val="center"/>
            <w:hideMark/>
          </w:tcPr>
          <w:p w14:paraId="6947AF5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Eenvoudige gerechten met groenten en kruiden</w:t>
            </w:r>
          </w:p>
        </w:tc>
      </w:tr>
      <w:tr w:rsidR="00DA5915" w:rsidRPr="00DA5915" w14:paraId="5CE07AC3"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FB6731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Recepties en ontvangsten</w:t>
            </w:r>
          </w:p>
        </w:tc>
        <w:tc>
          <w:tcPr>
            <w:tcW w:w="8626" w:type="dxa"/>
            <w:tcBorders>
              <w:top w:val="nil"/>
              <w:left w:val="nil"/>
              <w:bottom w:val="nil"/>
              <w:right w:val="nil"/>
            </w:tcBorders>
            <w:shd w:val="clear" w:color="auto" w:fill="auto"/>
            <w:noWrap/>
            <w:vAlign w:val="center"/>
            <w:hideMark/>
          </w:tcPr>
          <w:p w14:paraId="356ACA5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Eenvoudige visgerechten        </w:t>
            </w:r>
          </w:p>
        </w:tc>
      </w:tr>
      <w:tr w:rsidR="00DA5915" w:rsidRPr="00DA5915" w14:paraId="606F3258"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AD275E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Recepties en ontvangsten</w:t>
            </w:r>
          </w:p>
        </w:tc>
        <w:tc>
          <w:tcPr>
            <w:tcW w:w="8626" w:type="dxa"/>
            <w:tcBorders>
              <w:top w:val="nil"/>
              <w:left w:val="nil"/>
              <w:bottom w:val="nil"/>
              <w:right w:val="nil"/>
            </w:tcBorders>
            <w:shd w:val="clear" w:color="auto" w:fill="auto"/>
            <w:noWrap/>
            <w:vAlign w:val="center"/>
            <w:hideMark/>
          </w:tcPr>
          <w:p w14:paraId="67025B2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Eenvoudige vlees- en gevogeltegerechten</w:t>
            </w:r>
          </w:p>
        </w:tc>
      </w:tr>
      <w:tr w:rsidR="00DA5915" w:rsidRPr="00DA5915" w14:paraId="2C370E93"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4EB31A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Recepties en ontvangsten</w:t>
            </w:r>
          </w:p>
        </w:tc>
        <w:tc>
          <w:tcPr>
            <w:tcW w:w="8626" w:type="dxa"/>
            <w:tcBorders>
              <w:top w:val="nil"/>
              <w:left w:val="nil"/>
              <w:bottom w:val="nil"/>
              <w:right w:val="nil"/>
            </w:tcBorders>
            <w:shd w:val="clear" w:color="auto" w:fill="auto"/>
            <w:noWrap/>
            <w:vAlign w:val="bottom"/>
            <w:hideMark/>
          </w:tcPr>
          <w:p w14:paraId="6DDC019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Eventcatering</w:t>
            </w:r>
          </w:p>
        </w:tc>
      </w:tr>
      <w:tr w:rsidR="00DA5915" w:rsidRPr="00DA5915" w14:paraId="57435B5A"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736E0C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Recepties en ontvangsten</w:t>
            </w:r>
          </w:p>
        </w:tc>
        <w:tc>
          <w:tcPr>
            <w:tcW w:w="8626" w:type="dxa"/>
            <w:tcBorders>
              <w:top w:val="nil"/>
              <w:left w:val="nil"/>
              <w:bottom w:val="nil"/>
              <w:right w:val="nil"/>
            </w:tcBorders>
            <w:shd w:val="clear" w:color="auto" w:fill="auto"/>
            <w:noWrap/>
            <w:vAlign w:val="center"/>
            <w:hideMark/>
          </w:tcPr>
          <w:p w14:paraId="6F597DF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      </w:t>
            </w:r>
          </w:p>
        </w:tc>
      </w:tr>
      <w:tr w:rsidR="00DA5915" w:rsidRPr="00DA5915" w14:paraId="5964635C"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E14830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Recepties en ontvangsten</w:t>
            </w:r>
          </w:p>
        </w:tc>
        <w:tc>
          <w:tcPr>
            <w:tcW w:w="8626" w:type="dxa"/>
            <w:tcBorders>
              <w:top w:val="nil"/>
              <w:left w:val="nil"/>
              <w:bottom w:val="nil"/>
              <w:right w:val="nil"/>
            </w:tcBorders>
            <w:shd w:val="clear" w:color="auto" w:fill="auto"/>
            <w:noWrap/>
            <w:vAlign w:val="center"/>
            <w:hideMark/>
          </w:tcPr>
          <w:p w14:paraId="03F4977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grootkeuken/beheer  </w:t>
            </w:r>
          </w:p>
        </w:tc>
      </w:tr>
      <w:tr w:rsidR="00DA5915" w:rsidRPr="00DA5915" w14:paraId="5A4F8A0C"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B44AF2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Recepties en ontvangsten</w:t>
            </w:r>
          </w:p>
        </w:tc>
        <w:tc>
          <w:tcPr>
            <w:tcW w:w="8626" w:type="dxa"/>
            <w:tcBorders>
              <w:top w:val="nil"/>
              <w:left w:val="nil"/>
              <w:bottom w:val="nil"/>
              <w:right w:val="nil"/>
            </w:tcBorders>
            <w:shd w:val="clear" w:color="auto" w:fill="auto"/>
            <w:noWrap/>
            <w:vAlign w:val="center"/>
            <w:hideMark/>
          </w:tcPr>
          <w:p w14:paraId="1500C9E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grootkeuken/organisatie      </w:t>
            </w:r>
          </w:p>
        </w:tc>
      </w:tr>
      <w:tr w:rsidR="00DA5915" w:rsidRPr="00DA5915" w14:paraId="2471342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86FDF5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Recepties en ontvangsten</w:t>
            </w:r>
          </w:p>
        </w:tc>
        <w:tc>
          <w:tcPr>
            <w:tcW w:w="8626" w:type="dxa"/>
            <w:tcBorders>
              <w:top w:val="nil"/>
              <w:left w:val="nil"/>
              <w:bottom w:val="nil"/>
              <w:right w:val="nil"/>
            </w:tcBorders>
            <w:shd w:val="clear" w:color="auto" w:fill="auto"/>
            <w:noWrap/>
            <w:vAlign w:val="bottom"/>
            <w:hideMark/>
          </w:tcPr>
          <w:p w14:paraId="36D8563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groenten en kruiden</w:t>
            </w:r>
          </w:p>
        </w:tc>
      </w:tr>
      <w:tr w:rsidR="00DA5915" w:rsidRPr="00DA5915" w14:paraId="1CF68250"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5E9CB4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Recepties en ontvangsten</w:t>
            </w:r>
          </w:p>
        </w:tc>
        <w:tc>
          <w:tcPr>
            <w:tcW w:w="8626" w:type="dxa"/>
            <w:tcBorders>
              <w:top w:val="nil"/>
              <w:left w:val="nil"/>
              <w:bottom w:val="nil"/>
              <w:right w:val="nil"/>
            </w:tcBorders>
            <w:shd w:val="clear" w:color="auto" w:fill="auto"/>
            <w:noWrap/>
            <w:vAlign w:val="center"/>
            <w:hideMark/>
          </w:tcPr>
          <w:p w14:paraId="15273A5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vis</w:t>
            </w:r>
          </w:p>
        </w:tc>
      </w:tr>
      <w:tr w:rsidR="00DA5915" w:rsidRPr="00DA5915" w14:paraId="6C1F1406"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7F1F4F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Recepties en ontvangsten</w:t>
            </w:r>
          </w:p>
        </w:tc>
        <w:tc>
          <w:tcPr>
            <w:tcW w:w="8626" w:type="dxa"/>
            <w:tcBorders>
              <w:top w:val="nil"/>
              <w:left w:val="nil"/>
              <w:bottom w:val="nil"/>
              <w:right w:val="nil"/>
            </w:tcBorders>
            <w:shd w:val="clear" w:color="auto" w:fill="auto"/>
            <w:noWrap/>
            <w:vAlign w:val="center"/>
            <w:hideMark/>
          </w:tcPr>
          <w:p w14:paraId="584F0FD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vlees en gevogelte</w:t>
            </w:r>
          </w:p>
        </w:tc>
      </w:tr>
      <w:tr w:rsidR="00DA5915" w:rsidRPr="00DA5915" w14:paraId="13E4A2B5"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F502C7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Recepties en ontvangsten</w:t>
            </w:r>
          </w:p>
        </w:tc>
        <w:tc>
          <w:tcPr>
            <w:tcW w:w="8626" w:type="dxa"/>
            <w:tcBorders>
              <w:top w:val="nil"/>
              <w:left w:val="nil"/>
              <w:bottom w:val="nil"/>
              <w:right w:val="nil"/>
            </w:tcBorders>
            <w:shd w:val="clear" w:color="auto" w:fill="auto"/>
            <w:noWrap/>
            <w:vAlign w:val="center"/>
            <w:hideMark/>
          </w:tcPr>
          <w:p w14:paraId="41C73FB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ontvangst en bediening van gasten</w:t>
            </w:r>
          </w:p>
        </w:tc>
      </w:tr>
      <w:tr w:rsidR="00DA5915" w:rsidRPr="00DA5915" w14:paraId="3F6BA2AF"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542AEF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Recepties en ontvangsten</w:t>
            </w:r>
          </w:p>
        </w:tc>
        <w:tc>
          <w:tcPr>
            <w:tcW w:w="8626" w:type="dxa"/>
            <w:tcBorders>
              <w:top w:val="nil"/>
              <w:left w:val="nil"/>
              <w:bottom w:val="nil"/>
              <w:right w:val="nil"/>
            </w:tcBorders>
            <w:shd w:val="clear" w:color="auto" w:fill="auto"/>
            <w:noWrap/>
            <w:vAlign w:val="center"/>
            <w:hideMark/>
          </w:tcPr>
          <w:p w14:paraId="2A3E9F2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w:t>
            </w:r>
          </w:p>
        </w:tc>
      </w:tr>
      <w:tr w:rsidR="00DA5915" w:rsidRPr="00DA5915" w14:paraId="2D97AB7A"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F4CEA6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Recepties en ontvangsten</w:t>
            </w:r>
          </w:p>
        </w:tc>
        <w:tc>
          <w:tcPr>
            <w:tcW w:w="8626" w:type="dxa"/>
            <w:tcBorders>
              <w:top w:val="nil"/>
              <w:left w:val="nil"/>
              <w:bottom w:val="nil"/>
              <w:right w:val="nil"/>
            </w:tcBorders>
            <w:shd w:val="clear" w:color="auto" w:fill="auto"/>
            <w:noWrap/>
            <w:vAlign w:val="center"/>
            <w:hideMark/>
          </w:tcPr>
          <w:p w14:paraId="64C9D25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 en keukenbeheer</w:t>
            </w:r>
          </w:p>
        </w:tc>
      </w:tr>
      <w:tr w:rsidR="00DA5915" w:rsidRPr="00DA5915" w14:paraId="4DFF23E1"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E9A269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Recepties en ontvangsten</w:t>
            </w:r>
          </w:p>
        </w:tc>
        <w:tc>
          <w:tcPr>
            <w:tcW w:w="8626" w:type="dxa"/>
            <w:tcBorders>
              <w:top w:val="nil"/>
              <w:left w:val="nil"/>
              <w:bottom w:val="nil"/>
              <w:right w:val="nil"/>
            </w:tcBorders>
            <w:shd w:val="clear" w:color="auto" w:fill="auto"/>
            <w:noWrap/>
            <w:vAlign w:val="center"/>
            <w:hideMark/>
          </w:tcPr>
          <w:p w14:paraId="6AC6217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 en keukenorganisatie</w:t>
            </w:r>
          </w:p>
        </w:tc>
      </w:tr>
      <w:tr w:rsidR="00DA5915" w:rsidRPr="00DA5915" w14:paraId="73A06FF4"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010519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Recepties en ontvangsten</w:t>
            </w:r>
          </w:p>
        </w:tc>
        <w:tc>
          <w:tcPr>
            <w:tcW w:w="8626" w:type="dxa"/>
            <w:tcBorders>
              <w:top w:val="nil"/>
              <w:left w:val="nil"/>
              <w:bottom w:val="nil"/>
              <w:right w:val="nil"/>
            </w:tcBorders>
            <w:shd w:val="clear" w:color="auto" w:fill="auto"/>
            <w:noWrap/>
            <w:vAlign w:val="center"/>
            <w:hideMark/>
          </w:tcPr>
          <w:p w14:paraId="1D1617E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groenten, fruit en kruiden</w:t>
            </w:r>
          </w:p>
        </w:tc>
      </w:tr>
      <w:tr w:rsidR="00DA5915" w:rsidRPr="00DA5915" w14:paraId="4A4332D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CF3DED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Recepties en ontvangsten</w:t>
            </w:r>
          </w:p>
        </w:tc>
        <w:tc>
          <w:tcPr>
            <w:tcW w:w="8626" w:type="dxa"/>
            <w:tcBorders>
              <w:top w:val="nil"/>
              <w:left w:val="nil"/>
              <w:bottom w:val="nil"/>
              <w:right w:val="nil"/>
            </w:tcBorders>
            <w:shd w:val="clear" w:color="auto" w:fill="auto"/>
            <w:noWrap/>
            <w:vAlign w:val="center"/>
            <w:hideMark/>
          </w:tcPr>
          <w:p w14:paraId="62B80FC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groenten, fruit en kruiden uit de wereldkeuken</w:t>
            </w:r>
          </w:p>
        </w:tc>
      </w:tr>
      <w:tr w:rsidR="00DA5915" w:rsidRPr="00DA5915" w14:paraId="1BD1517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F03511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Recepties en ontvangsten</w:t>
            </w:r>
          </w:p>
        </w:tc>
        <w:tc>
          <w:tcPr>
            <w:tcW w:w="8626" w:type="dxa"/>
            <w:tcBorders>
              <w:top w:val="nil"/>
              <w:left w:val="nil"/>
              <w:bottom w:val="nil"/>
              <w:right w:val="nil"/>
            </w:tcBorders>
            <w:shd w:val="clear" w:color="auto" w:fill="auto"/>
            <w:noWrap/>
            <w:vAlign w:val="center"/>
            <w:hideMark/>
          </w:tcPr>
          <w:p w14:paraId="0D4B463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vis, schaal- en schelpdieren</w:t>
            </w:r>
          </w:p>
        </w:tc>
      </w:tr>
      <w:tr w:rsidR="00DA5915" w:rsidRPr="00DA5915" w14:paraId="3487EAF8"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82E555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Recepties en ontvangsten</w:t>
            </w:r>
          </w:p>
        </w:tc>
        <w:tc>
          <w:tcPr>
            <w:tcW w:w="8626" w:type="dxa"/>
            <w:tcBorders>
              <w:top w:val="nil"/>
              <w:left w:val="nil"/>
              <w:bottom w:val="nil"/>
              <w:right w:val="nil"/>
            </w:tcBorders>
            <w:shd w:val="clear" w:color="auto" w:fill="auto"/>
            <w:noWrap/>
            <w:vAlign w:val="center"/>
            <w:hideMark/>
          </w:tcPr>
          <w:p w14:paraId="348D872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vis, schaal- en schelpdieren uit de wereldkeuken</w:t>
            </w:r>
          </w:p>
        </w:tc>
      </w:tr>
      <w:tr w:rsidR="00DA5915" w:rsidRPr="00DA5915" w14:paraId="6C750DC9"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D4DFE3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Recepties en ontvangsten</w:t>
            </w:r>
          </w:p>
        </w:tc>
        <w:tc>
          <w:tcPr>
            <w:tcW w:w="8626" w:type="dxa"/>
            <w:tcBorders>
              <w:top w:val="nil"/>
              <w:left w:val="nil"/>
              <w:bottom w:val="nil"/>
              <w:right w:val="nil"/>
            </w:tcBorders>
            <w:shd w:val="clear" w:color="auto" w:fill="auto"/>
            <w:noWrap/>
            <w:vAlign w:val="center"/>
            <w:hideMark/>
          </w:tcPr>
          <w:p w14:paraId="141E60D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vlees, wild en gevogelte</w:t>
            </w:r>
          </w:p>
        </w:tc>
      </w:tr>
      <w:tr w:rsidR="00DA5915" w:rsidRPr="00DA5915" w14:paraId="2142EBC7"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19ECC6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Recepties en ontvangsten</w:t>
            </w:r>
          </w:p>
        </w:tc>
        <w:tc>
          <w:tcPr>
            <w:tcW w:w="8626" w:type="dxa"/>
            <w:tcBorders>
              <w:top w:val="nil"/>
              <w:left w:val="nil"/>
              <w:bottom w:val="nil"/>
              <w:right w:val="nil"/>
            </w:tcBorders>
            <w:shd w:val="clear" w:color="auto" w:fill="auto"/>
            <w:noWrap/>
            <w:vAlign w:val="center"/>
            <w:hideMark/>
          </w:tcPr>
          <w:p w14:paraId="2413A8E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vlees, wild en gevogelte uit de wereldkeuken</w:t>
            </w:r>
          </w:p>
        </w:tc>
      </w:tr>
      <w:tr w:rsidR="00DA5915" w:rsidRPr="00DA5915" w14:paraId="2B7589ED"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F5BE69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Recepties en ontvangsten</w:t>
            </w:r>
          </w:p>
        </w:tc>
        <w:tc>
          <w:tcPr>
            <w:tcW w:w="8626" w:type="dxa"/>
            <w:tcBorders>
              <w:top w:val="nil"/>
              <w:left w:val="nil"/>
              <w:bottom w:val="nil"/>
              <w:right w:val="nil"/>
            </w:tcBorders>
            <w:shd w:val="clear" w:color="auto" w:fill="auto"/>
            <w:noWrap/>
            <w:vAlign w:val="center"/>
            <w:hideMark/>
          </w:tcPr>
          <w:p w14:paraId="23A9282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groenten, fruit en kruiden</w:t>
            </w:r>
          </w:p>
        </w:tc>
      </w:tr>
      <w:tr w:rsidR="00DA5915" w:rsidRPr="00DA5915" w14:paraId="2DEBB124"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739205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Recepties en ontvangsten</w:t>
            </w:r>
          </w:p>
        </w:tc>
        <w:tc>
          <w:tcPr>
            <w:tcW w:w="8626" w:type="dxa"/>
            <w:tcBorders>
              <w:top w:val="nil"/>
              <w:left w:val="nil"/>
              <w:bottom w:val="nil"/>
              <w:right w:val="nil"/>
            </w:tcBorders>
            <w:shd w:val="clear" w:color="auto" w:fill="auto"/>
            <w:noWrap/>
            <w:vAlign w:val="center"/>
            <w:hideMark/>
          </w:tcPr>
          <w:p w14:paraId="4599876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vis, schaal- en schelpdieren</w:t>
            </w:r>
            <w:r w:rsidRPr="00DA5915">
              <w:rPr>
                <w:rFonts w:ascii="Verdana" w:hAnsi="Verdana" w:cs="Calibri"/>
                <w:i/>
                <w:iCs/>
                <w:lang w:val="nl-BE" w:eastAsia="nl-BE"/>
              </w:rPr>
              <w:t xml:space="preserve"> </w:t>
            </w:r>
          </w:p>
        </w:tc>
      </w:tr>
      <w:tr w:rsidR="00DA5915" w:rsidRPr="00DA5915" w14:paraId="5C0E6777"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5F7733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Recepties en ontvangsten</w:t>
            </w:r>
          </w:p>
        </w:tc>
        <w:tc>
          <w:tcPr>
            <w:tcW w:w="8626" w:type="dxa"/>
            <w:tcBorders>
              <w:top w:val="nil"/>
              <w:left w:val="nil"/>
              <w:bottom w:val="nil"/>
              <w:right w:val="nil"/>
            </w:tcBorders>
            <w:shd w:val="clear" w:color="auto" w:fill="auto"/>
            <w:noWrap/>
            <w:vAlign w:val="center"/>
            <w:hideMark/>
          </w:tcPr>
          <w:p w14:paraId="410AF2B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vlees, wild en gevogelte</w:t>
            </w:r>
            <w:r w:rsidRPr="00DA5915">
              <w:rPr>
                <w:rFonts w:ascii="Verdana" w:hAnsi="Verdana" w:cs="Calibri"/>
                <w:i/>
                <w:iCs/>
                <w:lang w:val="nl-BE" w:eastAsia="nl-BE"/>
              </w:rPr>
              <w:t xml:space="preserve"> </w:t>
            </w:r>
          </w:p>
        </w:tc>
      </w:tr>
      <w:tr w:rsidR="00DA5915" w:rsidRPr="00DA5915" w14:paraId="5F30D270"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FA42C4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Sanitaire installaties</w:t>
            </w:r>
          </w:p>
        </w:tc>
        <w:tc>
          <w:tcPr>
            <w:tcW w:w="8626" w:type="dxa"/>
            <w:tcBorders>
              <w:top w:val="nil"/>
              <w:left w:val="nil"/>
              <w:bottom w:val="nil"/>
              <w:right w:val="nil"/>
            </w:tcBorders>
            <w:shd w:val="clear" w:color="auto" w:fill="auto"/>
            <w:noWrap/>
            <w:vAlign w:val="center"/>
            <w:hideMark/>
          </w:tcPr>
          <w:p w14:paraId="484376C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Brandertechnieken gas en hybride</w:t>
            </w:r>
          </w:p>
        </w:tc>
      </w:tr>
      <w:tr w:rsidR="00DA5915" w:rsidRPr="00DA5915" w14:paraId="7EBAD215"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F05EF3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Sanitaire installaties</w:t>
            </w:r>
          </w:p>
        </w:tc>
        <w:tc>
          <w:tcPr>
            <w:tcW w:w="8626" w:type="dxa"/>
            <w:tcBorders>
              <w:top w:val="nil"/>
              <w:left w:val="nil"/>
              <w:bottom w:val="nil"/>
              <w:right w:val="nil"/>
            </w:tcBorders>
            <w:shd w:val="clear" w:color="auto" w:fill="auto"/>
            <w:noWrap/>
            <w:vAlign w:val="center"/>
            <w:hideMark/>
          </w:tcPr>
          <w:p w14:paraId="51B7440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Brandertechnieken stookolie en hybride</w:t>
            </w:r>
          </w:p>
        </w:tc>
      </w:tr>
      <w:tr w:rsidR="00DA5915" w:rsidRPr="00DA5915" w14:paraId="3F4CDAC4"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01A594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Sanitaire installaties</w:t>
            </w:r>
          </w:p>
        </w:tc>
        <w:tc>
          <w:tcPr>
            <w:tcW w:w="8626" w:type="dxa"/>
            <w:tcBorders>
              <w:top w:val="nil"/>
              <w:left w:val="nil"/>
              <w:bottom w:val="nil"/>
              <w:right w:val="nil"/>
            </w:tcBorders>
            <w:shd w:val="clear" w:color="auto" w:fill="auto"/>
            <w:noWrap/>
            <w:vAlign w:val="center"/>
            <w:hideMark/>
          </w:tcPr>
          <w:p w14:paraId="6DDFD72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CV leidingen</w:t>
            </w:r>
          </w:p>
        </w:tc>
      </w:tr>
      <w:tr w:rsidR="00DA5915" w:rsidRPr="00DA5915" w14:paraId="214DC0E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27159A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Sanitaire installaties</w:t>
            </w:r>
          </w:p>
        </w:tc>
        <w:tc>
          <w:tcPr>
            <w:tcW w:w="8626" w:type="dxa"/>
            <w:tcBorders>
              <w:top w:val="nil"/>
              <w:left w:val="nil"/>
              <w:bottom w:val="nil"/>
              <w:right w:val="nil"/>
            </w:tcBorders>
            <w:shd w:val="clear" w:color="auto" w:fill="auto"/>
            <w:noWrap/>
            <w:vAlign w:val="center"/>
            <w:hideMark/>
          </w:tcPr>
          <w:p w14:paraId="518974A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sanitaire leidingen</w:t>
            </w:r>
          </w:p>
        </w:tc>
      </w:tr>
      <w:tr w:rsidR="00DA5915" w:rsidRPr="00DA5915" w14:paraId="19367C55"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EED52C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Sanitaire installaties</w:t>
            </w:r>
          </w:p>
        </w:tc>
        <w:tc>
          <w:tcPr>
            <w:tcW w:w="8626" w:type="dxa"/>
            <w:tcBorders>
              <w:top w:val="nil"/>
              <w:left w:val="nil"/>
              <w:bottom w:val="nil"/>
              <w:right w:val="nil"/>
            </w:tcBorders>
            <w:shd w:val="clear" w:color="auto" w:fill="auto"/>
            <w:noWrap/>
            <w:vAlign w:val="center"/>
            <w:hideMark/>
          </w:tcPr>
          <w:p w14:paraId="318D6A5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sanitaire toestellen</w:t>
            </w:r>
          </w:p>
        </w:tc>
      </w:tr>
      <w:tr w:rsidR="00DA5915" w:rsidRPr="00DA5915" w14:paraId="73F55985"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A4C76B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Sanitaire installaties</w:t>
            </w:r>
          </w:p>
        </w:tc>
        <w:tc>
          <w:tcPr>
            <w:tcW w:w="8626" w:type="dxa"/>
            <w:tcBorders>
              <w:top w:val="nil"/>
              <w:left w:val="nil"/>
              <w:bottom w:val="nil"/>
              <w:right w:val="nil"/>
            </w:tcBorders>
            <w:shd w:val="clear" w:color="auto" w:fill="auto"/>
            <w:noWrap/>
            <w:vAlign w:val="center"/>
            <w:hideMark/>
          </w:tcPr>
          <w:p w14:paraId="4273EA6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toestellen warmteafgifte</w:t>
            </w:r>
          </w:p>
        </w:tc>
      </w:tr>
      <w:tr w:rsidR="00DA5915" w:rsidRPr="00DA5915" w14:paraId="0C652F24"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678422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Sanitaire installaties</w:t>
            </w:r>
          </w:p>
        </w:tc>
        <w:tc>
          <w:tcPr>
            <w:tcW w:w="8626" w:type="dxa"/>
            <w:tcBorders>
              <w:top w:val="nil"/>
              <w:left w:val="nil"/>
              <w:bottom w:val="nil"/>
              <w:right w:val="nil"/>
            </w:tcBorders>
            <w:shd w:val="clear" w:color="auto" w:fill="auto"/>
            <w:noWrap/>
            <w:vAlign w:val="center"/>
            <w:hideMark/>
          </w:tcPr>
          <w:p w14:paraId="6E8F596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ventilatiekanalen en accessoires</w:t>
            </w:r>
          </w:p>
        </w:tc>
      </w:tr>
      <w:tr w:rsidR="00DA5915" w:rsidRPr="00DA5915" w14:paraId="651E462F"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0CE3B7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Sanitaire installaties</w:t>
            </w:r>
          </w:p>
        </w:tc>
        <w:tc>
          <w:tcPr>
            <w:tcW w:w="8626" w:type="dxa"/>
            <w:tcBorders>
              <w:top w:val="nil"/>
              <w:left w:val="nil"/>
              <w:bottom w:val="nil"/>
              <w:right w:val="nil"/>
            </w:tcBorders>
            <w:shd w:val="clear" w:color="auto" w:fill="auto"/>
            <w:noWrap/>
            <w:vAlign w:val="center"/>
            <w:hideMark/>
          </w:tcPr>
          <w:p w14:paraId="22CB1CD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Project CV installaties</w:t>
            </w:r>
          </w:p>
        </w:tc>
      </w:tr>
      <w:tr w:rsidR="00DA5915" w:rsidRPr="00DA5915" w14:paraId="4169F7A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577705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Sanitaire installaties</w:t>
            </w:r>
          </w:p>
        </w:tc>
        <w:tc>
          <w:tcPr>
            <w:tcW w:w="8626" w:type="dxa"/>
            <w:tcBorders>
              <w:top w:val="nil"/>
              <w:left w:val="nil"/>
              <w:bottom w:val="nil"/>
              <w:right w:val="nil"/>
            </w:tcBorders>
            <w:shd w:val="clear" w:color="auto" w:fill="auto"/>
            <w:noWrap/>
            <w:vAlign w:val="center"/>
            <w:hideMark/>
          </w:tcPr>
          <w:p w14:paraId="621E59D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Project sanitaire installaties</w:t>
            </w:r>
          </w:p>
        </w:tc>
      </w:tr>
      <w:tr w:rsidR="00DA5915" w:rsidRPr="00DA5915" w14:paraId="07C045DF"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94DC9D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Sanitaire installaties</w:t>
            </w:r>
          </w:p>
        </w:tc>
        <w:tc>
          <w:tcPr>
            <w:tcW w:w="8626" w:type="dxa"/>
            <w:tcBorders>
              <w:top w:val="nil"/>
              <w:left w:val="nil"/>
              <w:bottom w:val="nil"/>
              <w:right w:val="nil"/>
            </w:tcBorders>
            <w:shd w:val="clear" w:color="auto" w:fill="auto"/>
            <w:noWrap/>
            <w:vAlign w:val="center"/>
            <w:hideMark/>
          </w:tcPr>
          <w:p w14:paraId="5845C5C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Project ventilatie- en luchtbehandelingsinstallaties</w:t>
            </w:r>
          </w:p>
        </w:tc>
      </w:tr>
      <w:tr w:rsidR="00DA5915" w:rsidRPr="00DA5915" w14:paraId="6C022035"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6453DC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Sanitaire installaties</w:t>
            </w:r>
          </w:p>
        </w:tc>
        <w:tc>
          <w:tcPr>
            <w:tcW w:w="8626" w:type="dxa"/>
            <w:tcBorders>
              <w:top w:val="nil"/>
              <w:left w:val="nil"/>
              <w:bottom w:val="nil"/>
              <w:right w:val="nil"/>
            </w:tcBorders>
            <w:shd w:val="clear" w:color="auto" w:fill="auto"/>
            <w:noWrap/>
            <w:vAlign w:val="center"/>
            <w:hideMark/>
          </w:tcPr>
          <w:p w14:paraId="5960A76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Voorbereidende installatietechnieken</w:t>
            </w:r>
          </w:p>
        </w:tc>
      </w:tr>
      <w:tr w:rsidR="00DA5915" w:rsidRPr="00DA5915" w14:paraId="35D6F310"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89A87A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Schoonmaken als huishoudhulp</w:t>
            </w:r>
          </w:p>
        </w:tc>
        <w:tc>
          <w:tcPr>
            <w:tcW w:w="8626" w:type="dxa"/>
            <w:tcBorders>
              <w:top w:val="nil"/>
              <w:left w:val="nil"/>
              <w:bottom w:val="nil"/>
              <w:right w:val="nil"/>
            </w:tcBorders>
            <w:shd w:val="clear" w:color="auto" w:fill="auto"/>
            <w:noWrap/>
            <w:vAlign w:val="center"/>
            <w:hideMark/>
          </w:tcPr>
          <w:p w14:paraId="4B52781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Basishoudingen in de huishoud- en zorgberoepen</w:t>
            </w:r>
          </w:p>
        </w:tc>
      </w:tr>
      <w:tr w:rsidR="00DA5915" w:rsidRPr="00DA5915" w14:paraId="7D784D93"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237705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Schoonmaken als huishoudhulp</w:t>
            </w:r>
          </w:p>
        </w:tc>
        <w:tc>
          <w:tcPr>
            <w:tcW w:w="8626" w:type="dxa"/>
            <w:tcBorders>
              <w:top w:val="nil"/>
              <w:left w:val="nil"/>
              <w:bottom w:val="nil"/>
              <w:right w:val="nil"/>
            </w:tcBorders>
            <w:shd w:val="clear" w:color="auto" w:fill="auto"/>
            <w:noWrap/>
            <w:vAlign w:val="center"/>
            <w:hideMark/>
          </w:tcPr>
          <w:p w14:paraId="73DCECE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Basisprincipes voor de huishoud- en zorgberoepen</w:t>
            </w:r>
          </w:p>
        </w:tc>
      </w:tr>
      <w:tr w:rsidR="00DA5915" w:rsidRPr="00DA5915" w14:paraId="1567A941"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B44F88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Schoonmaken als huishoudhulp</w:t>
            </w:r>
          </w:p>
        </w:tc>
        <w:tc>
          <w:tcPr>
            <w:tcW w:w="8626" w:type="dxa"/>
            <w:tcBorders>
              <w:top w:val="nil"/>
              <w:left w:val="nil"/>
              <w:bottom w:val="nil"/>
              <w:right w:val="nil"/>
            </w:tcBorders>
            <w:shd w:val="clear" w:color="auto" w:fill="auto"/>
            <w:noWrap/>
            <w:vAlign w:val="center"/>
            <w:hideMark/>
          </w:tcPr>
          <w:p w14:paraId="6FFE9A0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Begeleide intervisie huishoudhulp</w:t>
            </w:r>
          </w:p>
        </w:tc>
      </w:tr>
      <w:tr w:rsidR="00DA5915" w:rsidRPr="00DA5915" w14:paraId="1512C9C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4D4EAC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Schoonmaken als huishoudhulp</w:t>
            </w:r>
          </w:p>
        </w:tc>
        <w:tc>
          <w:tcPr>
            <w:tcW w:w="8626" w:type="dxa"/>
            <w:tcBorders>
              <w:top w:val="nil"/>
              <w:left w:val="nil"/>
              <w:bottom w:val="nil"/>
              <w:right w:val="nil"/>
            </w:tcBorders>
            <w:shd w:val="clear" w:color="auto" w:fill="auto"/>
            <w:noWrap/>
            <w:vAlign w:val="center"/>
            <w:hideMark/>
          </w:tcPr>
          <w:p w14:paraId="373F5E5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Boodschappen doen en maaltijden bereiden</w:t>
            </w:r>
          </w:p>
        </w:tc>
      </w:tr>
      <w:tr w:rsidR="00DA5915" w:rsidRPr="00DA5915" w14:paraId="4C812E7A"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CD2DA0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Schoonmaken als huishoudhulp</w:t>
            </w:r>
          </w:p>
        </w:tc>
        <w:tc>
          <w:tcPr>
            <w:tcW w:w="8626" w:type="dxa"/>
            <w:tcBorders>
              <w:top w:val="nil"/>
              <w:left w:val="nil"/>
              <w:bottom w:val="nil"/>
              <w:right w:val="nil"/>
            </w:tcBorders>
            <w:shd w:val="clear" w:color="auto" w:fill="auto"/>
            <w:noWrap/>
            <w:vAlign w:val="center"/>
            <w:hideMark/>
          </w:tcPr>
          <w:p w14:paraId="10028A5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Kennismaking met de huishoud- en zorgberoepen</w:t>
            </w:r>
          </w:p>
        </w:tc>
      </w:tr>
      <w:tr w:rsidR="00DA5915" w:rsidRPr="00DA5915" w14:paraId="47AF9117"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2E0CB2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Schoonmaken als huishoudhulp</w:t>
            </w:r>
          </w:p>
        </w:tc>
        <w:tc>
          <w:tcPr>
            <w:tcW w:w="8626" w:type="dxa"/>
            <w:tcBorders>
              <w:top w:val="nil"/>
              <w:left w:val="nil"/>
              <w:bottom w:val="nil"/>
              <w:right w:val="nil"/>
            </w:tcBorders>
            <w:shd w:val="clear" w:color="auto" w:fill="auto"/>
            <w:noWrap/>
            <w:vAlign w:val="center"/>
            <w:hideMark/>
          </w:tcPr>
          <w:p w14:paraId="54DD451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Schoonmaak</w:t>
            </w:r>
          </w:p>
        </w:tc>
      </w:tr>
      <w:tr w:rsidR="00DA5915" w:rsidRPr="00DA5915" w14:paraId="159EB53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55DF91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Schoonmaken als huishoudhulp</w:t>
            </w:r>
          </w:p>
        </w:tc>
        <w:tc>
          <w:tcPr>
            <w:tcW w:w="8626" w:type="dxa"/>
            <w:tcBorders>
              <w:top w:val="nil"/>
              <w:left w:val="nil"/>
              <w:bottom w:val="nil"/>
              <w:right w:val="nil"/>
            </w:tcBorders>
            <w:shd w:val="clear" w:color="auto" w:fill="auto"/>
            <w:noWrap/>
            <w:vAlign w:val="center"/>
            <w:hideMark/>
          </w:tcPr>
          <w:p w14:paraId="712AE4F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Verstellen van textiel </w:t>
            </w:r>
          </w:p>
        </w:tc>
      </w:tr>
      <w:tr w:rsidR="00DA5915" w:rsidRPr="00DA5915" w14:paraId="11F21D64"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49BD96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Schoonmaken als huishoudhulp</w:t>
            </w:r>
          </w:p>
        </w:tc>
        <w:tc>
          <w:tcPr>
            <w:tcW w:w="8626" w:type="dxa"/>
            <w:tcBorders>
              <w:top w:val="nil"/>
              <w:left w:val="nil"/>
              <w:bottom w:val="nil"/>
              <w:right w:val="nil"/>
            </w:tcBorders>
            <w:shd w:val="clear" w:color="auto" w:fill="auto"/>
            <w:noWrap/>
            <w:vAlign w:val="center"/>
            <w:hideMark/>
          </w:tcPr>
          <w:p w14:paraId="69EF072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Wassen en strijken</w:t>
            </w:r>
          </w:p>
        </w:tc>
      </w:tr>
      <w:tr w:rsidR="00DA5915" w:rsidRPr="00DA5915" w14:paraId="606BC71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05E3DF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Schoonmaken als huishoudhulp</w:t>
            </w:r>
          </w:p>
        </w:tc>
        <w:tc>
          <w:tcPr>
            <w:tcW w:w="8626" w:type="dxa"/>
            <w:tcBorders>
              <w:top w:val="nil"/>
              <w:left w:val="nil"/>
              <w:bottom w:val="nil"/>
              <w:right w:val="nil"/>
            </w:tcBorders>
            <w:shd w:val="clear" w:color="auto" w:fill="auto"/>
            <w:noWrap/>
            <w:vAlign w:val="center"/>
            <w:hideMark/>
          </w:tcPr>
          <w:p w14:paraId="0A7C5F9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Werkplekleren huishoudhulp</w:t>
            </w:r>
          </w:p>
        </w:tc>
      </w:tr>
      <w:tr w:rsidR="00DA5915" w:rsidRPr="00DA5915" w14:paraId="23E1DC43"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1C0E59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Specifieke sanitaire installaties</w:t>
            </w:r>
          </w:p>
        </w:tc>
        <w:tc>
          <w:tcPr>
            <w:tcW w:w="8626" w:type="dxa"/>
            <w:tcBorders>
              <w:top w:val="nil"/>
              <w:left w:val="nil"/>
              <w:bottom w:val="nil"/>
              <w:right w:val="nil"/>
            </w:tcBorders>
            <w:shd w:val="clear" w:color="auto" w:fill="auto"/>
            <w:noWrap/>
            <w:vAlign w:val="center"/>
            <w:hideMark/>
          </w:tcPr>
          <w:p w14:paraId="00359D5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Brandertechnieken gas en hybride</w:t>
            </w:r>
          </w:p>
        </w:tc>
      </w:tr>
      <w:tr w:rsidR="00DA5915" w:rsidRPr="00DA5915" w14:paraId="7E0A253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ACBBF0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Specifieke sanitaire installaties</w:t>
            </w:r>
          </w:p>
        </w:tc>
        <w:tc>
          <w:tcPr>
            <w:tcW w:w="8626" w:type="dxa"/>
            <w:tcBorders>
              <w:top w:val="nil"/>
              <w:left w:val="nil"/>
              <w:bottom w:val="nil"/>
              <w:right w:val="nil"/>
            </w:tcBorders>
            <w:shd w:val="clear" w:color="auto" w:fill="auto"/>
            <w:noWrap/>
            <w:vAlign w:val="center"/>
            <w:hideMark/>
          </w:tcPr>
          <w:p w14:paraId="656C126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Brandertechnieken stookolie en hybride</w:t>
            </w:r>
          </w:p>
        </w:tc>
      </w:tr>
      <w:tr w:rsidR="00DA5915" w:rsidRPr="00DA5915" w14:paraId="0B5C04BD"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641E91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Specifieke sanitaire installaties</w:t>
            </w:r>
          </w:p>
        </w:tc>
        <w:tc>
          <w:tcPr>
            <w:tcW w:w="8626" w:type="dxa"/>
            <w:tcBorders>
              <w:top w:val="nil"/>
              <w:left w:val="nil"/>
              <w:bottom w:val="nil"/>
              <w:right w:val="nil"/>
            </w:tcBorders>
            <w:shd w:val="clear" w:color="auto" w:fill="auto"/>
            <w:noWrap/>
            <w:vAlign w:val="center"/>
            <w:hideMark/>
          </w:tcPr>
          <w:p w14:paraId="099745C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CV leidingen</w:t>
            </w:r>
          </w:p>
        </w:tc>
      </w:tr>
      <w:tr w:rsidR="00DA5915" w:rsidRPr="00DA5915" w14:paraId="49267A41"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42E714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Specifieke sanitaire installaties</w:t>
            </w:r>
          </w:p>
        </w:tc>
        <w:tc>
          <w:tcPr>
            <w:tcW w:w="8626" w:type="dxa"/>
            <w:tcBorders>
              <w:top w:val="nil"/>
              <w:left w:val="nil"/>
              <w:bottom w:val="nil"/>
              <w:right w:val="nil"/>
            </w:tcBorders>
            <w:shd w:val="clear" w:color="auto" w:fill="auto"/>
            <w:noWrap/>
            <w:vAlign w:val="center"/>
            <w:hideMark/>
          </w:tcPr>
          <w:p w14:paraId="64BD31A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sanitaire leidingen</w:t>
            </w:r>
          </w:p>
        </w:tc>
      </w:tr>
      <w:tr w:rsidR="00DA5915" w:rsidRPr="00DA5915" w14:paraId="45BBE47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42CFE5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Specifieke sanitaire installaties</w:t>
            </w:r>
          </w:p>
        </w:tc>
        <w:tc>
          <w:tcPr>
            <w:tcW w:w="8626" w:type="dxa"/>
            <w:tcBorders>
              <w:top w:val="nil"/>
              <w:left w:val="nil"/>
              <w:bottom w:val="nil"/>
              <w:right w:val="nil"/>
            </w:tcBorders>
            <w:shd w:val="clear" w:color="auto" w:fill="auto"/>
            <w:noWrap/>
            <w:vAlign w:val="center"/>
            <w:hideMark/>
          </w:tcPr>
          <w:p w14:paraId="2D26D4B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sanitaire toestellen</w:t>
            </w:r>
          </w:p>
        </w:tc>
      </w:tr>
      <w:tr w:rsidR="00DA5915" w:rsidRPr="00DA5915" w14:paraId="1EAC304B"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437D37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Specifieke sanitaire installaties</w:t>
            </w:r>
          </w:p>
        </w:tc>
        <w:tc>
          <w:tcPr>
            <w:tcW w:w="8626" w:type="dxa"/>
            <w:tcBorders>
              <w:top w:val="nil"/>
              <w:left w:val="nil"/>
              <w:bottom w:val="nil"/>
              <w:right w:val="nil"/>
            </w:tcBorders>
            <w:shd w:val="clear" w:color="auto" w:fill="auto"/>
            <w:noWrap/>
            <w:vAlign w:val="center"/>
            <w:hideMark/>
          </w:tcPr>
          <w:p w14:paraId="7CB74A5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toestellen warmteafgifte</w:t>
            </w:r>
          </w:p>
        </w:tc>
      </w:tr>
      <w:tr w:rsidR="00DA5915" w:rsidRPr="00DA5915" w14:paraId="041C51D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EC57FB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Specifieke sanitaire installaties</w:t>
            </w:r>
          </w:p>
        </w:tc>
        <w:tc>
          <w:tcPr>
            <w:tcW w:w="8626" w:type="dxa"/>
            <w:tcBorders>
              <w:top w:val="nil"/>
              <w:left w:val="nil"/>
              <w:bottom w:val="nil"/>
              <w:right w:val="nil"/>
            </w:tcBorders>
            <w:shd w:val="clear" w:color="auto" w:fill="auto"/>
            <w:noWrap/>
            <w:vAlign w:val="center"/>
            <w:hideMark/>
          </w:tcPr>
          <w:p w14:paraId="09C2755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ventilatiekanalen en accessoires</w:t>
            </w:r>
          </w:p>
        </w:tc>
      </w:tr>
      <w:tr w:rsidR="00DA5915" w:rsidRPr="00DA5915" w14:paraId="093C8F8B"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D7D5B2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Specifieke sanitaire installaties</w:t>
            </w:r>
          </w:p>
        </w:tc>
        <w:tc>
          <w:tcPr>
            <w:tcW w:w="8626" w:type="dxa"/>
            <w:tcBorders>
              <w:top w:val="nil"/>
              <w:left w:val="nil"/>
              <w:bottom w:val="nil"/>
              <w:right w:val="nil"/>
            </w:tcBorders>
            <w:shd w:val="clear" w:color="auto" w:fill="auto"/>
            <w:noWrap/>
            <w:vAlign w:val="center"/>
            <w:hideMark/>
          </w:tcPr>
          <w:p w14:paraId="5D1EFF7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Project CV installaties</w:t>
            </w:r>
          </w:p>
        </w:tc>
      </w:tr>
      <w:tr w:rsidR="00DA5915" w:rsidRPr="00DA5915" w14:paraId="6F555138"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35B8A4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Specifieke sanitaire installaties</w:t>
            </w:r>
          </w:p>
        </w:tc>
        <w:tc>
          <w:tcPr>
            <w:tcW w:w="8626" w:type="dxa"/>
            <w:tcBorders>
              <w:top w:val="nil"/>
              <w:left w:val="nil"/>
              <w:bottom w:val="nil"/>
              <w:right w:val="nil"/>
            </w:tcBorders>
            <w:shd w:val="clear" w:color="auto" w:fill="auto"/>
            <w:noWrap/>
            <w:vAlign w:val="center"/>
            <w:hideMark/>
          </w:tcPr>
          <w:p w14:paraId="19D3D9C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Project sanitaire installaties</w:t>
            </w:r>
          </w:p>
        </w:tc>
      </w:tr>
      <w:tr w:rsidR="00DA5915" w:rsidRPr="00DA5915" w14:paraId="5DB55A95"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719D39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Specifieke sanitaire installaties</w:t>
            </w:r>
          </w:p>
        </w:tc>
        <w:tc>
          <w:tcPr>
            <w:tcW w:w="8626" w:type="dxa"/>
            <w:tcBorders>
              <w:top w:val="nil"/>
              <w:left w:val="nil"/>
              <w:bottom w:val="nil"/>
              <w:right w:val="nil"/>
            </w:tcBorders>
            <w:shd w:val="clear" w:color="auto" w:fill="auto"/>
            <w:noWrap/>
            <w:vAlign w:val="center"/>
            <w:hideMark/>
          </w:tcPr>
          <w:p w14:paraId="74D6563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Project ventilatie- en luchtbehandelingsinstallaties</w:t>
            </w:r>
          </w:p>
        </w:tc>
      </w:tr>
      <w:tr w:rsidR="00DA5915" w:rsidRPr="00DA5915" w14:paraId="5BE5549B"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160FCB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Specifieke sanitaire installaties</w:t>
            </w:r>
          </w:p>
        </w:tc>
        <w:tc>
          <w:tcPr>
            <w:tcW w:w="8626" w:type="dxa"/>
            <w:tcBorders>
              <w:top w:val="nil"/>
              <w:left w:val="nil"/>
              <w:bottom w:val="nil"/>
              <w:right w:val="nil"/>
            </w:tcBorders>
            <w:shd w:val="clear" w:color="auto" w:fill="auto"/>
            <w:noWrap/>
            <w:vAlign w:val="center"/>
            <w:hideMark/>
          </w:tcPr>
          <w:p w14:paraId="50CCCD1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Voorbereidende installatietechnieken</w:t>
            </w:r>
          </w:p>
        </w:tc>
      </w:tr>
      <w:tr w:rsidR="00DA5915" w:rsidRPr="00DA5915" w14:paraId="6479C9AB"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7EBA94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Stookoliebranders en -kachels 1 </w:t>
            </w:r>
          </w:p>
        </w:tc>
        <w:tc>
          <w:tcPr>
            <w:tcW w:w="8626" w:type="dxa"/>
            <w:tcBorders>
              <w:top w:val="nil"/>
              <w:left w:val="nil"/>
              <w:bottom w:val="nil"/>
              <w:right w:val="nil"/>
            </w:tcBorders>
            <w:shd w:val="clear" w:color="auto" w:fill="auto"/>
            <w:noWrap/>
            <w:vAlign w:val="center"/>
            <w:hideMark/>
          </w:tcPr>
          <w:p w14:paraId="76CAFDD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Brandertechnieken gas en hybride</w:t>
            </w:r>
          </w:p>
        </w:tc>
      </w:tr>
      <w:tr w:rsidR="00DA5915" w:rsidRPr="00DA5915" w14:paraId="660E658A"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F3AA2E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Stookoliebranders en -kachels 1 </w:t>
            </w:r>
          </w:p>
        </w:tc>
        <w:tc>
          <w:tcPr>
            <w:tcW w:w="8626" w:type="dxa"/>
            <w:tcBorders>
              <w:top w:val="nil"/>
              <w:left w:val="nil"/>
              <w:bottom w:val="nil"/>
              <w:right w:val="nil"/>
            </w:tcBorders>
            <w:shd w:val="clear" w:color="auto" w:fill="auto"/>
            <w:noWrap/>
            <w:vAlign w:val="center"/>
            <w:hideMark/>
          </w:tcPr>
          <w:p w14:paraId="778936F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Brandertechnieken stookolie en hybride</w:t>
            </w:r>
          </w:p>
        </w:tc>
      </w:tr>
      <w:tr w:rsidR="00DA5915" w:rsidRPr="00DA5915" w14:paraId="7AF803BA"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15A47C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Stookoliebranders en -kachels 1 </w:t>
            </w:r>
          </w:p>
        </w:tc>
        <w:tc>
          <w:tcPr>
            <w:tcW w:w="8626" w:type="dxa"/>
            <w:tcBorders>
              <w:top w:val="nil"/>
              <w:left w:val="nil"/>
              <w:bottom w:val="nil"/>
              <w:right w:val="nil"/>
            </w:tcBorders>
            <w:shd w:val="clear" w:color="auto" w:fill="auto"/>
            <w:noWrap/>
            <w:vAlign w:val="center"/>
            <w:hideMark/>
          </w:tcPr>
          <w:p w14:paraId="0F81A08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Controle leidingsystemen sanitair en CV</w:t>
            </w:r>
          </w:p>
        </w:tc>
      </w:tr>
      <w:tr w:rsidR="00DA5915" w:rsidRPr="00DA5915" w14:paraId="61150EBD"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7B3E89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Stookoliebranders en -kachels 1 </w:t>
            </w:r>
          </w:p>
        </w:tc>
        <w:tc>
          <w:tcPr>
            <w:tcW w:w="8626" w:type="dxa"/>
            <w:tcBorders>
              <w:top w:val="nil"/>
              <w:left w:val="nil"/>
              <w:bottom w:val="nil"/>
              <w:right w:val="nil"/>
            </w:tcBorders>
            <w:shd w:val="clear" w:color="auto" w:fill="auto"/>
            <w:noWrap/>
            <w:vAlign w:val="center"/>
            <w:hideMark/>
          </w:tcPr>
          <w:p w14:paraId="6BEF943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 dienst stellen sanitaire toestellen</w:t>
            </w:r>
          </w:p>
        </w:tc>
      </w:tr>
      <w:tr w:rsidR="00DA5915" w:rsidRPr="00DA5915" w14:paraId="6F13EFA9"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FE35B1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Stookoliebranders en -kachels 1 </w:t>
            </w:r>
          </w:p>
        </w:tc>
        <w:tc>
          <w:tcPr>
            <w:tcW w:w="8626" w:type="dxa"/>
            <w:tcBorders>
              <w:top w:val="nil"/>
              <w:left w:val="nil"/>
              <w:bottom w:val="nil"/>
              <w:right w:val="nil"/>
            </w:tcBorders>
            <w:shd w:val="clear" w:color="auto" w:fill="auto"/>
            <w:noWrap/>
            <w:vAlign w:val="center"/>
            <w:hideMark/>
          </w:tcPr>
          <w:p w14:paraId="5029CFC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 dienst stellen ventilatie- en luchtbehandelingssystemen</w:t>
            </w:r>
          </w:p>
        </w:tc>
      </w:tr>
      <w:tr w:rsidR="00DA5915" w:rsidRPr="00DA5915" w14:paraId="243A9F0B"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ADE0A5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Stookoliebranders en -kachels 1 </w:t>
            </w:r>
          </w:p>
        </w:tc>
        <w:tc>
          <w:tcPr>
            <w:tcW w:w="8626" w:type="dxa"/>
            <w:tcBorders>
              <w:top w:val="nil"/>
              <w:left w:val="nil"/>
              <w:bottom w:val="nil"/>
              <w:right w:val="nil"/>
            </w:tcBorders>
            <w:shd w:val="clear" w:color="auto" w:fill="auto"/>
            <w:noWrap/>
            <w:vAlign w:val="center"/>
            <w:hideMark/>
          </w:tcPr>
          <w:p w14:paraId="633FDE2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 dienst stellen verwarmingsinstallaties</w:t>
            </w:r>
          </w:p>
        </w:tc>
      </w:tr>
      <w:tr w:rsidR="00DA5915" w:rsidRPr="00DA5915" w14:paraId="785183EF"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7F41BC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Stookoliebranders en -kachels 1 </w:t>
            </w:r>
          </w:p>
        </w:tc>
        <w:tc>
          <w:tcPr>
            <w:tcW w:w="8626" w:type="dxa"/>
            <w:tcBorders>
              <w:top w:val="nil"/>
              <w:left w:val="nil"/>
              <w:bottom w:val="nil"/>
              <w:right w:val="nil"/>
            </w:tcBorders>
            <w:shd w:val="clear" w:color="auto" w:fill="auto"/>
            <w:noWrap/>
            <w:vAlign w:val="center"/>
            <w:hideMark/>
          </w:tcPr>
          <w:p w14:paraId="6ADB40C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CV leidingen</w:t>
            </w:r>
          </w:p>
        </w:tc>
      </w:tr>
      <w:tr w:rsidR="00DA5915" w:rsidRPr="00DA5915" w14:paraId="287E6CD5"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A3F601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Stookoliebranders en -kachels 1 </w:t>
            </w:r>
          </w:p>
        </w:tc>
        <w:tc>
          <w:tcPr>
            <w:tcW w:w="8626" w:type="dxa"/>
            <w:tcBorders>
              <w:top w:val="nil"/>
              <w:left w:val="nil"/>
              <w:bottom w:val="nil"/>
              <w:right w:val="nil"/>
            </w:tcBorders>
            <w:shd w:val="clear" w:color="auto" w:fill="auto"/>
            <w:noWrap/>
            <w:vAlign w:val="center"/>
            <w:hideMark/>
          </w:tcPr>
          <w:p w14:paraId="1C55F40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sanitaire leidingen</w:t>
            </w:r>
          </w:p>
        </w:tc>
      </w:tr>
      <w:tr w:rsidR="00DA5915" w:rsidRPr="00DA5915" w14:paraId="527F8AC5"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521F02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Stookoliebranders en -kachels 1 </w:t>
            </w:r>
          </w:p>
        </w:tc>
        <w:tc>
          <w:tcPr>
            <w:tcW w:w="8626" w:type="dxa"/>
            <w:tcBorders>
              <w:top w:val="nil"/>
              <w:left w:val="nil"/>
              <w:bottom w:val="nil"/>
              <w:right w:val="nil"/>
            </w:tcBorders>
            <w:shd w:val="clear" w:color="auto" w:fill="auto"/>
            <w:noWrap/>
            <w:vAlign w:val="center"/>
            <w:hideMark/>
          </w:tcPr>
          <w:p w14:paraId="5206308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sanitaire toestellen</w:t>
            </w:r>
          </w:p>
        </w:tc>
      </w:tr>
      <w:tr w:rsidR="00DA5915" w:rsidRPr="00DA5915" w14:paraId="77B89F2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1FB937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Stookoliebranders en -kachels 1 </w:t>
            </w:r>
          </w:p>
        </w:tc>
        <w:tc>
          <w:tcPr>
            <w:tcW w:w="8626" w:type="dxa"/>
            <w:tcBorders>
              <w:top w:val="nil"/>
              <w:left w:val="nil"/>
              <w:bottom w:val="nil"/>
              <w:right w:val="nil"/>
            </w:tcBorders>
            <w:shd w:val="clear" w:color="auto" w:fill="auto"/>
            <w:noWrap/>
            <w:vAlign w:val="center"/>
            <w:hideMark/>
          </w:tcPr>
          <w:p w14:paraId="2B55054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toestellen warmteafgifte</w:t>
            </w:r>
          </w:p>
        </w:tc>
      </w:tr>
      <w:tr w:rsidR="00DA5915" w:rsidRPr="00DA5915" w14:paraId="29A11B2D"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0BF9A8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Stookoliebranders en -kachels 1 </w:t>
            </w:r>
          </w:p>
        </w:tc>
        <w:tc>
          <w:tcPr>
            <w:tcW w:w="8626" w:type="dxa"/>
            <w:tcBorders>
              <w:top w:val="nil"/>
              <w:left w:val="nil"/>
              <w:bottom w:val="nil"/>
              <w:right w:val="nil"/>
            </w:tcBorders>
            <w:shd w:val="clear" w:color="auto" w:fill="auto"/>
            <w:noWrap/>
            <w:vAlign w:val="center"/>
            <w:hideMark/>
          </w:tcPr>
          <w:p w14:paraId="519704D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ventilatiekanalen en accessoires</w:t>
            </w:r>
          </w:p>
        </w:tc>
      </w:tr>
      <w:tr w:rsidR="00DA5915" w:rsidRPr="00DA5915" w14:paraId="21BAC1A8"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49C4A5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Stookoliebranders en -kachels 1 </w:t>
            </w:r>
          </w:p>
        </w:tc>
        <w:tc>
          <w:tcPr>
            <w:tcW w:w="8626" w:type="dxa"/>
            <w:tcBorders>
              <w:top w:val="nil"/>
              <w:left w:val="nil"/>
              <w:bottom w:val="nil"/>
              <w:right w:val="nil"/>
            </w:tcBorders>
            <w:shd w:val="clear" w:color="auto" w:fill="auto"/>
            <w:noWrap/>
            <w:vAlign w:val="center"/>
            <w:hideMark/>
          </w:tcPr>
          <w:p w14:paraId="1ADCBFE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Project CV installaties</w:t>
            </w:r>
          </w:p>
        </w:tc>
      </w:tr>
      <w:tr w:rsidR="00DA5915" w:rsidRPr="00DA5915" w14:paraId="0EC41D77"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4A4217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Stookoliebranders en -kachels 1 </w:t>
            </w:r>
          </w:p>
        </w:tc>
        <w:tc>
          <w:tcPr>
            <w:tcW w:w="8626" w:type="dxa"/>
            <w:tcBorders>
              <w:top w:val="nil"/>
              <w:left w:val="nil"/>
              <w:bottom w:val="nil"/>
              <w:right w:val="nil"/>
            </w:tcBorders>
            <w:shd w:val="clear" w:color="auto" w:fill="auto"/>
            <w:noWrap/>
            <w:vAlign w:val="center"/>
            <w:hideMark/>
          </w:tcPr>
          <w:p w14:paraId="77A4F7D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Project sanitaire installaties</w:t>
            </w:r>
          </w:p>
        </w:tc>
      </w:tr>
      <w:tr w:rsidR="00DA5915" w:rsidRPr="00DA5915" w14:paraId="65B8FB56"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4AB208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Stookoliebranders en -kachels 1 </w:t>
            </w:r>
          </w:p>
        </w:tc>
        <w:tc>
          <w:tcPr>
            <w:tcW w:w="8626" w:type="dxa"/>
            <w:tcBorders>
              <w:top w:val="nil"/>
              <w:left w:val="nil"/>
              <w:bottom w:val="nil"/>
              <w:right w:val="nil"/>
            </w:tcBorders>
            <w:shd w:val="clear" w:color="auto" w:fill="auto"/>
            <w:noWrap/>
            <w:vAlign w:val="center"/>
            <w:hideMark/>
          </w:tcPr>
          <w:p w14:paraId="040C44D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Project ventilatie- en luchtbehandelingsinstallaties</w:t>
            </w:r>
          </w:p>
        </w:tc>
      </w:tr>
      <w:tr w:rsidR="00DA5915" w:rsidRPr="00DA5915" w14:paraId="1DDA050C"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48F044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Stookoliebranders en -kachels 1 </w:t>
            </w:r>
          </w:p>
        </w:tc>
        <w:tc>
          <w:tcPr>
            <w:tcW w:w="8626" w:type="dxa"/>
            <w:tcBorders>
              <w:top w:val="nil"/>
              <w:left w:val="nil"/>
              <w:bottom w:val="nil"/>
              <w:right w:val="nil"/>
            </w:tcBorders>
            <w:shd w:val="clear" w:color="auto" w:fill="auto"/>
            <w:noWrap/>
            <w:vAlign w:val="center"/>
            <w:hideMark/>
          </w:tcPr>
          <w:p w14:paraId="7DA4298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Voorbereidende installatietechnieken</w:t>
            </w:r>
          </w:p>
        </w:tc>
      </w:tr>
      <w:tr w:rsidR="00DA5915" w:rsidRPr="00DA5915" w14:paraId="2F585B3A"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000718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Stookoliebranders en -kachels 2</w:t>
            </w:r>
          </w:p>
        </w:tc>
        <w:tc>
          <w:tcPr>
            <w:tcW w:w="8626" w:type="dxa"/>
            <w:tcBorders>
              <w:top w:val="nil"/>
              <w:left w:val="nil"/>
              <w:bottom w:val="nil"/>
              <w:right w:val="nil"/>
            </w:tcBorders>
            <w:shd w:val="clear" w:color="auto" w:fill="auto"/>
            <w:noWrap/>
            <w:vAlign w:val="center"/>
            <w:hideMark/>
          </w:tcPr>
          <w:p w14:paraId="3C0F3B0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Brandertechnieken gas en hybride</w:t>
            </w:r>
          </w:p>
        </w:tc>
      </w:tr>
      <w:tr w:rsidR="00DA5915" w:rsidRPr="00DA5915" w14:paraId="3EA1E668"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BB0982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Stookoliebranders en -kachels 2</w:t>
            </w:r>
          </w:p>
        </w:tc>
        <w:tc>
          <w:tcPr>
            <w:tcW w:w="8626" w:type="dxa"/>
            <w:tcBorders>
              <w:top w:val="nil"/>
              <w:left w:val="nil"/>
              <w:bottom w:val="nil"/>
              <w:right w:val="nil"/>
            </w:tcBorders>
            <w:shd w:val="clear" w:color="auto" w:fill="auto"/>
            <w:noWrap/>
            <w:vAlign w:val="center"/>
            <w:hideMark/>
          </w:tcPr>
          <w:p w14:paraId="70CB344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Brandertechnieken stookolie en hybride</w:t>
            </w:r>
          </w:p>
        </w:tc>
      </w:tr>
      <w:tr w:rsidR="00DA5915" w:rsidRPr="00DA5915" w14:paraId="76A244F4"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410F06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Stookoliebranders en -kachels 2</w:t>
            </w:r>
          </w:p>
        </w:tc>
        <w:tc>
          <w:tcPr>
            <w:tcW w:w="8626" w:type="dxa"/>
            <w:tcBorders>
              <w:top w:val="nil"/>
              <w:left w:val="nil"/>
              <w:bottom w:val="nil"/>
              <w:right w:val="nil"/>
            </w:tcBorders>
            <w:shd w:val="clear" w:color="auto" w:fill="auto"/>
            <w:noWrap/>
            <w:vAlign w:val="center"/>
            <w:hideMark/>
          </w:tcPr>
          <w:p w14:paraId="78E4A53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Controle leidingsystemen sanitair en CV</w:t>
            </w:r>
          </w:p>
        </w:tc>
      </w:tr>
      <w:tr w:rsidR="00DA5915" w:rsidRPr="00DA5915" w14:paraId="6464CF6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A3C441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Stookoliebranders en -kachels 2</w:t>
            </w:r>
          </w:p>
        </w:tc>
        <w:tc>
          <w:tcPr>
            <w:tcW w:w="8626" w:type="dxa"/>
            <w:tcBorders>
              <w:top w:val="nil"/>
              <w:left w:val="nil"/>
              <w:bottom w:val="nil"/>
              <w:right w:val="nil"/>
            </w:tcBorders>
            <w:shd w:val="clear" w:color="auto" w:fill="auto"/>
            <w:noWrap/>
            <w:vAlign w:val="center"/>
            <w:hideMark/>
          </w:tcPr>
          <w:p w14:paraId="050D258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 dienst stellen sanitaire toestellen</w:t>
            </w:r>
          </w:p>
        </w:tc>
      </w:tr>
      <w:tr w:rsidR="00DA5915" w:rsidRPr="00DA5915" w14:paraId="2F288B48"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A769BA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Stookoliebranders en -kachels 2</w:t>
            </w:r>
          </w:p>
        </w:tc>
        <w:tc>
          <w:tcPr>
            <w:tcW w:w="8626" w:type="dxa"/>
            <w:tcBorders>
              <w:top w:val="nil"/>
              <w:left w:val="nil"/>
              <w:bottom w:val="nil"/>
              <w:right w:val="nil"/>
            </w:tcBorders>
            <w:shd w:val="clear" w:color="auto" w:fill="auto"/>
            <w:noWrap/>
            <w:vAlign w:val="center"/>
            <w:hideMark/>
          </w:tcPr>
          <w:p w14:paraId="033F518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 dienst stellen ventilatie- en luchtbehandelingssystemen</w:t>
            </w:r>
          </w:p>
        </w:tc>
      </w:tr>
      <w:tr w:rsidR="00DA5915" w:rsidRPr="00DA5915" w14:paraId="6A017B8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17402B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Stookoliebranders en -kachels 2</w:t>
            </w:r>
          </w:p>
        </w:tc>
        <w:tc>
          <w:tcPr>
            <w:tcW w:w="8626" w:type="dxa"/>
            <w:tcBorders>
              <w:top w:val="nil"/>
              <w:left w:val="nil"/>
              <w:bottom w:val="nil"/>
              <w:right w:val="nil"/>
            </w:tcBorders>
            <w:shd w:val="clear" w:color="auto" w:fill="auto"/>
            <w:noWrap/>
            <w:vAlign w:val="center"/>
            <w:hideMark/>
          </w:tcPr>
          <w:p w14:paraId="1A98910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 dienst stellen verwarmingsinstallaties</w:t>
            </w:r>
          </w:p>
        </w:tc>
      </w:tr>
      <w:tr w:rsidR="00DA5915" w:rsidRPr="00DA5915" w14:paraId="569D40AF"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5EC179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Stookoliebranders en -kachels 2</w:t>
            </w:r>
          </w:p>
        </w:tc>
        <w:tc>
          <w:tcPr>
            <w:tcW w:w="8626" w:type="dxa"/>
            <w:tcBorders>
              <w:top w:val="nil"/>
              <w:left w:val="nil"/>
              <w:bottom w:val="nil"/>
              <w:right w:val="nil"/>
            </w:tcBorders>
            <w:shd w:val="clear" w:color="auto" w:fill="auto"/>
            <w:noWrap/>
            <w:vAlign w:val="center"/>
            <w:hideMark/>
          </w:tcPr>
          <w:p w14:paraId="5D53101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CV leidingen</w:t>
            </w:r>
          </w:p>
        </w:tc>
      </w:tr>
      <w:tr w:rsidR="00DA5915" w:rsidRPr="00DA5915" w14:paraId="20A86B54"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9C75CD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Stookoliebranders en -kachels 2</w:t>
            </w:r>
          </w:p>
        </w:tc>
        <w:tc>
          <w:tcPr>
            <w:tcW w:w="8626" w:type="dxa"/>
            <w:tcBorders>
              <w:top w:val="nil"/>
              <w:left w:val="nil"/>
              <w:bottom w:val="nil"/>
              <w:right w:val="nil"/>
            </w:tcBorders>
            <w:shd w:val="clear" w:color="auto" w:fill="auto"/>
            <w:noWrap/>
            <w:vAlign w:val="center"/>
            <w:hideMark/>
          </w:tcPr>
          <w:p w14:paraId="20420AE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sanitaire leidingen</w:t>
            </w:r>
          </w:p>
        </w:tc>
      </w:tr>
      <w:tr w:rsidR="00DA5915" w:rsidRPr="00DA5915" w14:paraId="6A86F46C"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82A263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Stookoliebranders en -kachels 2</w:t>
            </w:r>
          </w:p>
        </w:tc>
        <w:tc>
          <w:tcPr>
            <w:tcW w:w="8626" w:type="dxa"/>
            <w:tcBorders>
              <w:top w:val="nil"/>
              <w:left w:val="nil"/>
              <w:bottom w:val="nil"/>
              <w:right w:val="nil"/>
            </w:tcBorders>
            <w:shd w:val="clear" w:color="auto" w:fill="auto"/>
            <w:noWrap/>
            <w:vAlign w:val="center"/>
            <w:hideMark/>
          </w:tcPr>
          <w:p w14:paraId="04090EB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sanitaire toestellen</w:t>
            </w:r>
          </w:p>
        </w:tc>
      </w:tr>
      <w:tr w:rsidR="00DA5915" w:rsidRPr="00DA5915" w14:paraId="79A714D0"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65BC0E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Stookoliebranders en -kachels 2</w:t>
            </w:r>
          </w:p>
        </w:tc>
        <w:tc>
          <w:tcPr>
            <w:tcW w:w="8626" w:type="dxa"/>
            <w:tcBorders>
              <w:top w:val="nil"/>
              <w:left w:val="nil"/>
              <w:bottom w:val="nil"/>
              <w:right w:val="nil"/>
            </w:tcBorders>
            <w:shd w:val="clear" w:color="auto" w:fill="auto"/>
            <w:noWrap/>
            <w:vAlign w:val="center"/>
            <w:hideMark/>
          </w:tcPr>
          <w:p w14:paraId="1905414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toestellen warmteafgifte</w:t>
            </w:r>
          </w:p>
        </w:tc>
      </w:tr>
      <w:tr w:rsidR="00DA5915" w:rsidRPr="00DA5915" w14:paraId="0B1D45AD"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9D67AB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Stookoliebranders en -kachels 2</w:t>
            </w:r>
          </w:p>
        </w:tc>
        <w:tc>
          <w:tcPr>
            <w:tcW w:w="8626" w:type="dxa"/>
            <w:tcBorders>
              <w:top w:val="nil"/>
              <w:left w:val="nil"/>
              <w:bottom w:val="nil"/>
              <w:right w:val="nil"/>
            </w:tcBorders>
            <w:shd w:val="clear" w:color="auto" w:fill="auto"/>
            <w:noWrap/>
            <w:vAlign w:val="center"/>
            <w:hideMark/>
          </w:tcPr>
          <w:p w14:paraId="542E311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ventilatiekanalen en accessoires</w:t>
            </w:r>
          </w:p>
        </w:tc>
      </w:tr>
      <w:tr w:rsidR="00DA5915" w:rsidRPr="00DA5915" w14:paraId="4F205D51"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D06B1E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Stookoliebranders en -kachels 2</w:t>
            </w:r>
          </w:p>
        </w:tc>
        <w:tc>
          <w:tcPr>
            <w:tcW w:w="8626" w:type="dxa"/>
            <w:tcBorders>
              <w:top w:val="nil"/>
              <w:left w:val="nil"/>
              <w:bottom w:val="nil"/>
              <w:right w:val="nil"/>
            </w:tcBorders>
            <w:shd w:val="clear" w:color="auto" w:fill="auto"/>
            <w:noWrap/>
            <w:vAlign w:val="center"/>
            <w:hideMark/>
          </w:tcPr>
          <w:p w14:paraId="04E48DC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Project CV installaties</w:t>
            </w:r>
          </w:p>
        </w:tc>
      </w:tr>
      <w:tr w:rsidR="00DA5915" w:rsidRPr="00DA5915" w14:paraId="69FBCA80"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7A8CB9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Stookoliebranders en -kachels 2</w:t>
            </w:r>
          </w:p>
        </w:tc>
        <w:tc>
          <w:tcPr>
            <w:tcW w:w="8626" w:type="dxa"/>
            <w:tcBorders>
              <w:top w:val="nil"/>
              <w:left w:val="nil"/>
              <w:bottom w:val="nil"/>
              <w:right w:val="nil"/>
            </w:tcBorders>
            <w:shd w:val="clear" w:color="auto" w:fill="auto"/>
            <w:noWrap/>
            <w:vAlign w:val="center"/>
            <w:hideMark/>
          </w:tcPr>
          <w:p w14:paraId="1197073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Project sanitaire installaties</w:t>
            </w:r>
          </w:p>
        </w:tc>
      </w:tr>
      <w:tr w:rsidR="00DA5915" w:rsidRPr="00DA5915" w14:paraId="20CA0078"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B94795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Stookoliebranders en -kachels 2</w:t>
            </w:r>
          </w:p>
        </w:tc>
        <w:tc>
          <w:tcPr>
            <w:tcW w:w="8626" w:type="dxa"/>
            <w:tcBorders>
              <w:top w:val="nil"/>
              <w:left w:val="nil"/>
              <w:bottom w:val="nil"/>
              <w:right w:val="nil"/>
            </w:tcBorders>
            <w:shd w:val="clear" w:color="auto" w:fill="auto"/>
            <w:noWrap/>
            <w:vAlign w:val="center"/>
            <w:hideMark/>
          </w:tcPr>
          <w:p w14:paraId="09FF436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Project ventilatie- en luchtbehandelingsinstallaties</w:t>
            </w:r>
          </w:p>
        </w:tc>
      </w:tr>
      <w:tr w:rsidR="00DA5915" w:rsidRPr="00DA5915" w14:paraId="3879313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080AF9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Stookoliebranders en -kachels 2</w:t>
            </w:r>
          </w:p>
        </w:tc>
        <w:tc>
          <w:tcPr>
            <w:tcW w:w="8626" w:type="dxa"/>
            <w:tcBorders>
              <w:top w:val="nil"/>
              <w:left w:val="nil"/>
              <w:bottom w:val="nil"/>
              <w:right w:val="nil"/>
            </w:tcBorders>
            <w:shd w:val="clear" w:color="auto" w:fill="auto"/>
            <w:noWrap/>
            <w:vAlign w:val="center"/>
            <w:hideMark/>
          </w:tcPr>
          <w:p w14:paraId="63DD364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Voorbereidende installatietechnieken</w:t>
            </w:r>
          </w:p>
        </w:tc>
      </w:tr>
      <w:tr w:rsidR="00DA5915" w:rsidRPr="00DA5915" w14:paraId="482C5E49"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C62F3D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Streekgerechten</w:t>
            </w:r>
          </w:p>
        </w:tc>
        <w:tc>
          <w:tcPr>
            <w:tcW w:w="8626" w:type="dxa"/>
            <w:tcBorders>
              <w:top w:val="nil"/>
              <w:left w:val="nil"/>
              <w:bottom w:val="nil"/>
              <w:right w:val="nil"/>
            </w:tcBorders>
            <w:shd w:val="clear" w:color="auto" w:fill="auto"/>
            <w:noWrap/>
            <w:vAlign w:val="center"/>
            <w:hideMark/>
          </w:tcPr>
          <w:p w14:paraId="1B312A3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Bistrogerechten met groenten en kruiden</w:t>
            </w:r>
          </w:p>
        </w:tc>
      </w:tr>
      <w:tr w:rsidR="00DA5915" w:rsidRPr="00DA5915" w14:paraId="4D9A5404"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929F11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Streekgerechten</w:t>
            </w:r>
          </w:p>
        </w:tc>
        <w:tc>
          <w:tcPr>
            <w:tcW w:w="8626" w:type="dxa"/>
            <w:tcBorders>
              <w:top w:val="nil"/>
              <w:left w:val="nil"/>
              <w:bottom w:val="nil"/>
              <w:right w:val="nil"/>
            </w:tcBorders>
            <w:shd w:val="clear" w:color="auto" w:fill="auto"/>
            <w:noWrap/>
            <w:vAlign w:val="center"/>
            <w:hideMark/>
          </w:tcPr>
          <w:p w14:paraId="091389C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Bistrogerechten met vis         </w:t>
            </w:r>
          </w:p>
        </w:tc>
      </w:tr>
      <w:tr w:rsidR="00DA5915" w:rsidRPr="00DA5915" w14:paraId="1439A73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495EF6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Streekgerechten</w:t>
            </w:r>
          </w:p>
        </w:tc>
        <w:tc>
          <w:tcPr>
            <w:tcW w:w="8626" w:type="dxa"/>
            <w:tcBorders>
              <w:top w:val="nil"/>
              <w:left w:val="nil"/>
              <w:bottom w:val="nil"/>
              <w:right w:val="nil"/>
            </w:tcBorders>
            <w:shd w:val="clear" w:color="auto" w:fill="auto"/>
            <w:noWrap/>
            <w:vAlign w:val="center"/>
            <w:hideMark/>
          </w:tcPr>
          <w:p w14:paraId="770EF77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Bistrogerechten met vlees en gevogelte</w:t>
            </w:r>
          </w:p>
        </w:tc>
      </w:tr>
      <w:tr w:rsidR="00DA5915" w:rsidRPr="00DA5915" w14:paraId="1BD58844"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2D1C2C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Streekgerechten</w:t>
            </w:r>
          </w:p>
        </w:tc>
        <w:tc>
          <w:tcPr>
            <w:tcW w:w="8626" w:type="dxa"/>
            <w:tcBorders>
              <w:top w:val="nil"/>
              <w:left w:val="nil"/>
              <w:bottom w:val="nil"/>
              <w:right w:val="nil"/>
            </w:tcBorders>
            <w:shd w:val="clear" w:color="auto" w:fill="auto"/>
            <w:noWrap/>
            <w:vAlign w:val="center"/>
            <w:hideMark/>
          </w:tcPr>
          <w:p w14:paraId="442A0A2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groenten, fruit en kruiden</w:t>
            </w:r>
          </w:p>
        </w:tc>
      </w:tr>
      <w:tr w:rsidR="00DA5915" w:rsidRPr="00DA5915" w14:paraId="576C4E41"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9D9655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Streekgerechten</w:t>
            </w:r>
          </w:p>
        </w:tc>
        <w:tc>
          <w:tcPr>
            <w:tcW w:w="8626" w:type="dxa"/>
            <w:tcBorders>
              <w:top w:val="nil"/>
              <w:left w:val="nil"/>
              <w:bottom w:val="nil"/>
              <w:right w:val="nil"/>
            </w:tcBorders>
            <w:shd w:val="clear" w:color="auto" w:fill="auto"/>
            <w:noWrap/>
            <w:vAlign w:val="center"/>
            <w:hideMark/>
          </w:tcPr>
          <w:p w14:paraId="541226E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vis, schaal- en schelpdieren</w:t>
            </w:r>
          </w:p>
        </w:tc>
      </w:tr>
      <w:tr w:rsidR="00DA5915" w:rsidRPr="00DA5915" w14:paraId="6AF5143A"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102ECA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Streekgerechten</w:t>
            </w:r>
          </w:p>
        </w:tc>
        <w:tc>
          <w:tcPr>
            <w:tcW w:w="8626" w:type="dxa"/>
            <w:tcBorders>
              <w:top w:val="nil"/>
              <w:left w:val="nil"/>
              <w:bottom w:val="nil"/>
              <w:right w:val="nil"/>
            </w:tcBorders>
            <w:shd w:val="clear" w:color="auto" w:fill="auto"/>
            <w:noWrap/>
            <w:vAlign w:val="center"/>
            <w:hideMark/>
          </w:tcPr>
          <w:p w14:paraId="183CAE3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vlees, wild en gevogelte</w:t>
            </w:r>
          </w:p>
        </w:tc>
      </w:tr>
      <w:tr w:rsidR="00DA5915" w:rsidRPr="00DA5915" w14:paraId="6338295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715EC8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Streekgerechten</w:t>
            </w:r>
          </w:p>
        </w:tc>
        <w:tc>
          <w:tcPr>
            <w:tcW w:w="8626" w:type="dxa"/>
            <w:tcBorders>
              <w:top w:val="nil"/>
              <w:left w:val="nil"/>
              <w:bottom w:val="nil"/>
              <w:right w:val="nil"/>
            </w:tcBorders>
            <w:shd w:val="clear" w:color="auto" w:fill="auto"/>
            <w:noWrap/>
            <w:vAlign w:val="center"/>
            <w:hideMark/>
          </w:tcPr>
          <w:p w14:paraId="7F1EFF6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Eenvoudige gerechten met groenten en kruiden</w:t>
            </w:r>
          </w:p>
        </w:tc>
      </w:tr>
      <w:tr w:rsidR="00DA5915" w:rsidRPr="00DA5915" w14:paraId="6B755D6C"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C97E22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Streekgerechten</w:t>
            </w:r>
          </w:p>
        </w:tc>
        <w:tc>
          <w:tcPr>
            <w:tcW w:w="8626" w:type="dxa"/>
            <w:tcBorders>
              <w:top w:val="nil"/>
              <w:left w:val="nil"/>
              <w:bottom w:val="nil"/>
              <w:right w:val="nil"/>
            </w:tcBorders>
            <w:shd w:val="clear" w:color="auto" w:fill="auto"/>
            <w:noWrap/>
            <w:vAlign w:val="center"/>
            <w:hideMark/>
          </w:tcPr>
          <w:p w14:paraId="69CCA8D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Eenvoudige visgerechten        </w:t>
            </w:r>
          </w:p>
        </w:tc>
      </w:tr>
      <w:tr w:rsidR="00DA5915" w:rsidRPr="00DA5915" w14:paraId="04384EE9"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08DEFF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Streekgerechten</w:t>
            </w:r>
          </w:p>
        </w:tc>
        <w:tc>
          <w:tcPr>
            <w:tcW w:w="8626" w:type="dxa"/>
            <w:tcBorders>
              <w:top w:val="nil"/>
              <w:left w:val="nil"/>
              <w:bottom w:val="nil"/>
              <w:right w:val="nil"/>
            </w:tcBorders>
            <w:shd w:val="clear" w:color="auto" w:fill="auto"/>
            <w:noWrap/>
            <w:vAlign w:val="center"/>
            <w:hideMark/>
          </w:tcPr>
          <w:p w14:paraId="303BE12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Eenvoudige vlees- en gevogeltegerechten</w:t>
            </w:r>
          </w:p>
        </w:tc>
      </w:tr>
      <w:tr w:rsidR="00DA5915" w:rsidRPr="00DA5915" w14:paraId="577B5B00"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F3802A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Streekgerechten</w:t>
            </w:r>
          </w:p>
        </w:tc>
        <w:tc>
          <w:tcPr>
            <w:tcW w:w="8626" w:type="dxa"/>
            <w:tcBorders>
              <w:top w:val="nil"/>
              <w:left w:val="nil"/>
              <w:bottom w:val="nil"/>
              <w:right w:val="nil"/>
            </w:tcBorders>
            <w:shd w:val="clear" w:color="auto" w:fill="auto"/>
            <w:noWrap/>
            <w:vAlign w:val="bottom"/>
            <w:hideMark/>
          </w:tcPr>
          <w:p w14:paraId="22CAC1D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Eventcatering</w:t>
            </w:r>
          </w:p>
        </w:tc>
      </w:tr>
      <w:tr w:rsidR="00DA5915" w:rsidRPr="00DA5915" w14:paraId="65006D8D"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25EFF8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Streekgerechten</w:t>
            </w:r>
          </w:p>
        </w:tc>
        <w:tc>
          <w:tcPr>
            <w:tcW w:w="8626" w:type="dxa"/>
            <w:tcBorders>
              <w:top w:val="nil"/>
              <w:left w:val="nil"/>
              <w:bottom w:val="nil"/>
              <w:right w:val="nil"/>
            </w:tcBorders>
            <w:shd w:val="clear" w:color="auto" w:fill="auto"/>
            <w:noWrap/>
            <w:vAlign w:val="center"/>
            <w:hideMark/>
          </w:tcPr>
          <w:p w14:paraId="017E4A9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      </w:t>
            </w:r>
          </w:p>
        </w:tc>
      </w:tr>
      <w:tr w:rsidR="00DA5915" w:rsidRPr="00DA5915" w14:paraId="3E1A64EA"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C77AD3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Streekgerechten</w:t>
            </w:r>
          </w:p>
        </w:tc>
        <w:tc>
          <w:tcPr>
            <w:tcW w:w="8626" w:type="dxa"/>
            <w:tcBorders>
              <w:top w:val="nil"/>
              <w:left w:val="nil"/>
              <w:bottom w:val="nil"/>
              <w:right w:val="nil"/>
            </w:tcBorders>
            <w:shd w:val="clear" w:color="auto" w:fill="auto"/>
            <w:noWrap/>
            <w:vAlign w:val="center"/>
            <w:hideMark/>
          </w:tcPr>
          <w:p w14:paraId="763DDB7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grootkeuken/beheer  </w:t>
            </w:r>
          </w:p>
        </w:tc>
      </w:tr>
      <w:tr w:rsidR="00DA5915" w:rsidRPr="00DA5915" w14:paraId="5491239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59E2D7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Streekgerechten</w:t>
            </w:r>
          </w:p>
        </w:tc>
        <w:tc>
          <w:tcPr>
            <w:tcW w:w="8626" w:type="dxa"/>
            <w:tcBorders>
              <w:top w:val="nil"/>
              <w:left w:val="nil"/>
              <w:bottom w:val="nil"/>
              <w:right w:val="nil"/>
            </w:tcBorders>
            <w:shd w:val="clear" w:color="auto" w:fill="auto"/>
            <w:noWrap/>
            <w:vAlign w:val="center"/>
            <w:hideMark/>
          </w:tcPr>
          <w:p w14:paraId="7042FA8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grootkeuken/organisatie      </w:t>
            </w:r>
          </w:p>
        </w:tc>
      </w:tr>
      <w:tr w:rsidR="00DA5915" w:rsidRPr="00DA5915" w14:paraId="391B477F"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F104ED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Streekgerechten</w:t>
            </w:r>
          </w:p>
        </w:tc>
        <w:tc>
          <w:tcPr>
            <w:tcW w:w="8626" w:type="dxa"/>
            <w:tcBorders>
              <w:top w:val="nil"/>
              <w:left w:val="nil"/>
              <w:bottom w:val="nil"/>
              <w:right w:val="nil"/>
            </w:tcBorders>
            <w:shd w:val="clear" w:color="auto" w:fill="auto"/>
            <w:noWrap/>
            <w:vAlign w:val="bottom"/>
            <w:hideMark/>
          </w:tcPr>
          <w:p w14:paraId="0FAE9F2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groenten en kruiden</w:t>
            </w:r>
          </w:p>
        </w:tc>
      </w:tr>
      <w:tr w:rsidR="00DA5915" w:rsidRPr="00DA5915" w14:paraId="603E64B5"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692A7C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Streekgerechten</w:t>
            </w:r>
          </w:p>
        </w:tc>
        <w:tc>
          <w:tcPr>
            <w:tcW w:w="8626" w:type="dxa"/>
            <w:tcBorders>
              <w:top w:val="nil"/>
              <w:left w:val="nil"/>
              <w:bottom w:val="nil"/>
              <w:right w:val="nil"/>
            </w:tcBorders>
            <w:shd w:val="clear" w:color="auto" w:fill="auto"/>
            <w:noWrap/>
            <w:vAlign w:val="center"/>
            <w:hideMark/>
          </w:tcPr>
          <w:p w14:paraId="233C6D6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vis</w:t>
            </w:r>
          </w:p>
        </w:tc>
      </w:tr>
      <w:tr w:rsidR="00DA5915" w:rsidRPr="00DA5915" w14:paraId="1289A7E9"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4AA4E7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Streekgerechten</w:t>
            </w:r>
          </w:p>
        </w:tc>
        <w:tc>
          <w:tcPr>
            <w:tcW w:w="8626" w:type="dxa"/>
            <w:tcBorders>
              <w:top w:val="nil"/>
              <w:left w:val="nil"/>
              <w:bottom w:val="nil"/>
              <w:right w:val="nil"/>
            </w:tcBorders>
            <w:shd w:val="clear" w:color="auto" w:fill="auto"/>
            <w:noWrap/>
            <w:vAlign w:val="center"/>
            <w:hideMark/>
          </w:tcPr>
          <w:p w14:paraId="2492105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vlees en gevogelte</w:t>
            </w:r>
          </w:p>
        </w:tc>
      </w:tr>
      <w:tr w:rsidR="00DA5915" w:rsidRPr="00DA5915" w14:paraId="0A1C8D9B"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5FB420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Streekgerechten</w:t>
            </w:r>
          </w:p>
        </w:tc>
        <w:tc>
          <w:tcPr>
            <w:tcW w:w="8626" w:type="dxa"/>
            <w:tcBorders>
              <w:top w:val="nil"/>
              <w:left w:val="nil"/>
              <w:bottom w:val="nil"/>
              <w:right w:val="nil"/>
            </w:tcBorders>
            <w:shd w:val="clear" w:color="auto" w:fill="auto"/>
            <w:noWrap/>
            <w:vAlign w:val="center"/>
            <w:hideMark/>
          </w:tcPr>
          <w:p w14:paraId="531FE83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ontvangst en bediening van gasten</w:t>
            </w:r>
          </w:p>
        </w:tc>
      </w:tr>
      <w:tr w:rsidR="00DA5915" w:rsidRPr="00DA5915" w14:paraId="64D09697"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4711DF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Streekgerechten</w:t>
            </w:r>
          </w:p>
        </w:tc>
        <w:tc>
          <w:tcPr>
            <w:tcW w:w="8626" w:type="dxa"/>
            <w:tcBorders>
              <w:top w:val="nil"/>
              <w:left w:val="nil"/>
              <w:bottom w:val="nil"/>
              <w:right w:val="nil"/>
            </w:tcBorders>
            <w:shd w:val="clear" w:color="auto" w:fill="auto"/>
            <w:noWrap/>
            <w:vAlign w:val="center"/>
            <w:hideMark/>
          </w:tcPr>
          <w:p w14:paraId="02968DF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w:t>
            </w:r>
          </w:p>
        </w:tc>
      </w:tr>
      <w:tr w:rsidR="00DA5915" w:rsidRPr="00DA5915" w14:paraId="1C861A6D"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12E0D9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Streekgerechten</w:t>
            </w:r>
          </w:p>
        </w:tc>
        <w:tc>
          <w:tcPr>
            <w:tcW w:w="8626" w:type="dxa"/>
            <w:tcBorders>
              <w:top w:val="nil"/>
              <w:left w:val="nil"/>
              <w:bottom w:val="nil"/>
              <w:right w:val="nil"/>
            </w:tcBorders>
            <w:shd w:val="clear" w:color="auto" w:fill="auto"/>
            <w:noWrap/>
            <w:vAlign w:val="center"/>
            <w:hideMark/>
          </w:tcPr>
          <w:p w14:paraId="4ECCA94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 en keukenbeheer</w:t>
            </w:r>
          </w:p>
        </w:tc>
      </w:tr>
      <w:tr w:rsidR="00DA5915" w:rsidRPr="00DA5915" w14:paraId="3CDF1AF9"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FB08C1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Streekgerechten</w:t>
            </w:r>
          </w:p>
        </w:tc>
        <w:tc>
          <w:tcPr>
            <w:tcW w:w="8626" w:type="dxa"/>
            <w:tcBorders>
              <w:top w:val="nil"/>
              <w:left w:val="nil"/>
              <w:bottom w:val="nil"/>
              <w:right w:val="nil"/>
            </w:tcBorders>
            <w:shd w:val="clear" w:color="auto" w:fill="auto"/>
            <w:noWrap/>
            <w:vAlign w:val="center"/>
            <w:hideMark/>
          </w:tcPr>
          <w:p w14:paraId="12FADC3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 en keukenorganisatie</w:t>
            </w:r>
          </w:p>
        </w:tc>
      </w:tr>
      <w:tr w:rsidR="00DA5915" w:rsidRPr="00DA5915" w14:paraId="3AB72D5B"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61A990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Streekgerechten</w:t>
            </w:r>
          </w:p>
        </w:tc>
        <w:tc>
          <w:tcPr>
            <w:tcW w:w="8626" w:type="dxa"/>
            <w:tcBorders>
              <w:top w:val="nil"/>
              <w:left w:val="nil"/>
              <w:bottom w:val="nil"/>
              <w:right w:val="nil"/>
            </w:tcBorders>
            <w:shd w:val="clear" w:color="auto" w:fill="auto"/>
            <w:noWrap/>
            <w:vAlign w:val="center"/>
            <w:hideMark/>
          </w:tcPr>
          <w:p w14:paraId="556C66F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groenten, fruit en kruiden</w:t>
            </w:r>
          </w:p>
        </w:tc>
      </w:tr>
      <w:tr w:rsidR="00DA5915" w:rsidRPr="00DA5915" w14:paraId="34DAF77B"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053E02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Streekgerechten</w:t>
            </w:r>
          </w:p>
        </w:tc>
        <w:tc>
          <w:tcPr>
            <w:tcW w:w="8626" w:type="dxa"/>
            <w:tcBorders>
              <w:top w:val="nil"/>
              <w:left w:val="nil"/>
              <w:bottom w:val="nil"/>
              <w:right w:val="nil"/>
            </w:tcBorders>
            <w:shd w:val="clear" w:color="auto" w:fill="auto"/>
            <w:noWrap/>
            <w:vAlign w:val="center"/>
            <w:hideMark/>
          </w:tcPr>
          <w:p w14:paraId="4CCB788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groenten, fruit en kruiden uit de wereldkeuken</w:t>
            </w:r>
          </w:p>
        </w:tc>
      </w:tr>
      <w:tr w:rsidR="00DA5915" w:rsidRPr="00DA5915" w14:paraId="631BB11D"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F5504D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Streekgerechten</w:t>
            </w:r>
          </w:p>
        </w:tc>
        <w:tc>
          <w:tcPr>
            <w:tcW w:w="8626" w:type="dxa"/>
            <w:tcBorders>
              <w:top w:val="nil"/>
              <w:left w:val="nil"/>
              <w:bottom w:val="nil"/>
              <w:right w:val="nil"/>
            </w:tcBorders>
            <w:shd w:val="clear" w:color="auto" w:fill="auto"/>
            <w:noWrap/>
            <w:vAlign w:val="center"/>
            <w:hideMark/>
          </w:tcPr>
          <w:p w14:paraId="0BA8BB0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vis, schaal- en schelpdieren</w:t>
            </w:r>
          </w:p>
        </w:tc>
      </w:tr>
      <w:tr w:rsidR="00DA5915" w:rsidRPr="00DA5915" w14:paraId="3FEB5460"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866A0D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Streekgerechten</w:t>
            </w:r>
          </w:p>
        </w:tc>
        <w:tc>
          <w:tcPr>
            <w:tcW w:w="8626" w:type="dxa"/>
            <w:tcBorders>
              <w:top w:val="nil"/>
              <w:left w:val="nil"/>
              <w:bottom w:val="nil"/>
              <w:right w:val="nil"/>
            </w:tcBorders>
            <w:shd w:val="clear" w:color="auto" w:fill="auto"/>
            <w:noWrap/>
            <w:vAlign w:val="center"/>
            <w:hideMark/>
          </w:tcPr>
          <w:p w14:paraId="54363DB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vis, schaal- en schelpdieren uit de wereldkeuken</w:t>
            </w:r>
          </w:p>
        </w:tc>
      </w:tr>
      <w:tr w:rsidR="00DA5915" w:rsidRPr="00DA5915" w14:paraId="3799340F"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210C31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Streekgerechten</w:t>
            </w:r>
          </w:p>
        </w:tc>
        <w:tc>
          <w:tcPr>
            <w:tcW w:w="8626" w:type="dxa"/>
            <w:tcBorders>
              <w:top w:val="nil"/>
              <w:left w:val="nil"/>
              <w:bottom w:val="nil"/>
              <w:right w:val="nil"/>
            </w:tcBorders>
            <w:shd w:val="clear" w:color="auto" w:fill="auto"/>
            <w:noWrap/>
            <w:vAlign w:val="center"/>
            <w:hideMark/>
          </w:tcPr>
          <w:p w14:paraId="1819FA0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vlees, wild en gevogelte</w:t>
            </w:r>
          </w:p>
        </w:tc>
      </w:tr>
      <w:tr w:rsidR="00DA5915" w:rsidRPr="00DA5915" w14:paraId="548F1F6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B6EFDA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Streekgerechten</w:t>
            </w:r>
          </w:p>
        </w:tc>
        <w:tc>
          <w:tcPr>
            <w:tcW w:w="8626" w:type="dxa"/>
            <w:tcBorders>
              <w:top w:val="nil"/>
              <w:left w:val="nil"/>
              <w:bottom w:val="nil"/>
              <w:right w:val="nil"/>
            </w:tcBorders>
            <w:shd w:val="clear" w:color="auto" w:fill="auto"/>
            <w:noWrap/>
            <w:vAlign w:val="center"/>
            <w:hideMark/>
          </w:tcPr>
          <w:p w14:paraId="3C0630E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vlees, wild en gevogelte uit de wereldkeuken</w:t>
            </w:r>
          </w:p>
        </w:tc>
      </w:tr>
      <w:tr w:rsidR="00DA5915" w:rsidRPr="00DA5915" w14:paraId="516A190B"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1B58F1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Streekgerechten</w:t>
            </w:r>
          </w:p>
        </w:tc>
        <w:tc>
          <w:tcPr>
            <w:tcW w:w="8626" w:type="dxa"/>
            <w:tcBorders>
              <w:top w:val="nil"/>
              <w:left w:val="nil"/>
              <w:bottom w:val="nil"/>
              <w:right w:val="nil"/>
            </w:tcBorders>
            <w:shd w:val="clear" w:color="auto" w:fill="auto"/>
            <w:noWrap/>
            <w:vAlign w:val="center"/>
            <w:hideMark/>
          </w:tcPr>
          <w:p w14:paraId="7D3E12F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groenten, fruit en kruiden</w:t>
            </w:r>
          </w:p>
        </w:tc>
      </w:tr>
      <w:tr w:rsidR="00DA5915" w:rsidRPr="00DA5915" w14:paraId="315F66FF"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E4FA55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Streekgerechten</w:t>
            </w:r>
          </w:p>
        </w:tc>
        <w:tc>
          <w:tcPr>
            <w:tcW w:w="8626" w:type="dxa"/>
            <w:tcBorders>
              <w:top w:val="nil"/>
              <w:left w:val="nil"/>
              <w:bottom w:val="nil"/>
              <w:right w:val="nil"/>
            </w:tcBorders>
            <w:shd w:val="clear" w:color="auto" w:fill="auto"/>
            <w:noWrap/>
            <w:vAlign w:val="center"/>
            <w:hideMark/>
          </w:tcPr>
          <w:p w14:paraId="00860AF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vis, schaal- en schelpdieren</w:t>
            </w:r>
            <w:r w:rsidRPr="00DA5915">
              <w:rPr>
                <w:rFonts w:ascii="Verdana" w:hAnsi="Verdana" w:cs="Calibri"/>
                <w:i/>
                <w:iCs/>
                <w:lang w:val="nl-BE" w:eastAsia="nl-BE"/>
              </w:rPr>
              <w:t xml:space="preserve"> </w:t>
            </w:r>
          </w:p>
        </w:tc>
      </w:tr>
      <w:tr w:rsidR="00DA5915" w:rsidRPr="00DA5915" w14:paraId="2DFD4318"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3FF002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Streekgerechten</w:t>
            </w:r>
          </w:p>
        </w:tc>
        <w:tc>
          <w:tcPr>
            <w:tcW w:w="8626" w:type="dxa"/>
            <w:tcBorders>
              <w:top w:val="nil"/>
              <w:left w:val="nil"/>
              <w:bottom w:val="nil"/>
              <w:right w:val="nil"/>
            </w:tcBorders>
            <w:shd w:val="clear" w:color="auto" w:fill="auto"/>
            <w:noWrap/>
            <w:vAlign w:val="center"/>
            <w:hideMark/>
          </w:tcPr>
          <w:p w14:paraId="58B4DFD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vlees, wild en gevogelte</w:t>
            </w:r>
            <w:r w:rsidRPr="00DA5915">
              <w:rPr>
                <w:rFonts w:ascii="Verdana" w:hAnsi="Verdana" w:cs="Calibri"/>
                <w:i/>
                <w:iCs/>
                <w:lang w:val="nl-BE" w:eastAsia="nl-BE"/>
              </w:rPr>
              <w:t xml:space="preserve"> </w:t>
            </w:r>
          </w:p>
        </w:tc>
      </w:tr>
      <w:tr w:rsidR="00DA5915" w:rsidRPr="00DA5915" w14:paraId="445ED909"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803C00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Traiteurkeuken</w:t>
            </w:r>
          </w:p>
        </w:tc>
        <w:tc>
          <w:tcPr>
            <w:tcW w:w="8626" w:type="dxa"/>
            <w:tcBorders>
              <w:top w:val="nil"/>
              <w:left w:val="nil"/>
              <w:bottom w:val="nil"/>
              <w:right w:val="nil"/>
            </w:tcBorders>
            <w:shd w:val="clear" w:color="auto" w:fill="auto"/>
            <w:noWrap/>
            <w:vAlign w:val="center"/>
            <w:hideMark/>
          </w:tcPr>
          <w:p w14:paraId="72EB350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Bistrogerechten met groenten en kruiden</w:t>
            </w:r>
          </w:p>
        </w:tc>
      </w:tr>
      <w:tr w:rsidR="00DA5915" w:rsidRPr="00DA5915" w14:paraId="30E6350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5B919C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Traiteurkeuken</w:t>
            </w:r>
          </w:p>
        </w:tc>
        <w:tc>
          <w:tcPr>
            <w:tcW w:w="8626" w:type="dxa"/>
            <w:tcBorders>
              <w:top w:val="nil"/>
              <w:left w:val="nil"/>
              <w:bottom w:val="nil"/>
              <w:right w:val="nil"/>
            </w:tcBorders>
            <w:shd w:val="clear" w:color="auto" w:fill="auto"/>
            <w:noWrap/>
            <w:vAlign w:val="center"/>
            <w:hideMark/>
          </w:tcPr>
          <w:p w14:paraId="291F4D5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Bistrogerechten met vis         </w:t>
            </w:r>
          </w:p>
        </w:tc>
      </w:tr>
      <w:tr w:rsidR="00DA5915" w:rsidRPr="00DA5915" w14:paraId="68EAB4D8"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A8E340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Traiteurkeuken</w:t>
            </w:r>
          </w:p>
        </w:tc>
        <w:tc>
          <w:tcPr>
            <w:tcW w:w="8626" w:type="dxa"/>
            <w:tcBorders>
              <w:top w:val="nil"/>
              <w:left w:val="nil"/>
              <w:bottom w:val="nil"/>
              <w:right w:val="nil"/>
            </w:tcBorders>
            <w:shd w:val="clear" w:color="auto" w:fill="auto"/>
            <w:noWrap/>
            <w:vAlign w:val="center"/>
            <w:hideMark/>
          </w:tcPr>
          <w:p w14:paraId="0C6DBCA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Bistrogerechten met vlees en gevogelte</w:t>
            </w:r>
          </w:p>
        </w:tc>
      </w:tr>
      <w:tr w:rsidR="00DA5915" w:rsidRPr="00DA5915" w14:paraId="51A0565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F28B76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Traiteurkeuken</w:t>
            </w:r>
          </w:p>
        </w:tc>
        <w:tc>
          <w:tcPr>
            <w:tcW w:w="8626" w:type="dxa"/>
            <w:tcBorders>
              <w:top w:val="nil"/>
              <w:left w:val="nil"/>
              <w:bottom w:val="nil"/>
              <w:right w:val="nil"/>
            </w:tcBorders>
            <w:shd w:val="clear" w:color="auto" w:fill="auto"/>
            <w:noWrap/>
            <w:vAlign w:val="center"/>
            <w:hideMark/>
          </w:tcPr>
          <w:p w14:paraId="2811E58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groenten, fruit en kruiden</w:t>
            </w:r>
          </w:p>
        </w:tc>
      </w:tr>
      <w:tr w:rsidR="00DA5915" w:rsidRPr="00DA5915" w14:paraId="660B4A45"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F1C6A8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Traiteurkeuken</w:t>
            </w:r>
          </w:p>
        </w:tc>
        <w:tc>
          <w:tcPr>
            <w:tcW w:w="8626" w:type="dxa"/>
            <w:tcBorders>
              <w:top w:val="nil"/>
              <w:left w:val="nil"/>
              <w:bottom w:val="nil"/>
              <w:right w:val="nil"/>
            </w:tcBorders>
            <w:shd w:val="clear" w:color="auto" w:fill="auto"/>
            <w:noWrap/>
            <w:vAlign w:val="center"/>
            <w:hideMark/>
          </w:tcPr>
          <w:p w14:paraId="50303FC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vis, schaal- en schelpdieren</w:t>
            </w:r>
          </w:p>
        </w:tc>
      </w:tr>
      <w:tr w:rsidR="00DA5915" w:rsidRPr="00DA5915" w14:paraId="164BACED"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A2D33D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Traiteurkeuken</w:t>
            </w:r>
          </w:p>
        </w:tc>
        <w:tc>
          <w:tcPr>
            <w:tcW w:w="8626" w:type="dxa"/>
            <w:tcBorders>
              <w:top w:val="nil"/>
              <w:left w:val="nil"/>
              <w:bottom w:val="nil"/>
              <w:right w:val="nil"/>
            </w:tcBorders>
            <w:shd w:val="clear" w:color="auto" w:fill="auto"/>
            <w:noWrap/>
            <w:vAlign w:val="center"/>
            <w:hideMark/>
          </w:tcPr>
          <w:p w14:paraId="132BE70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vlees, wild en gevogelte</w:t>
            </w:r>
          </w:p>
        </w:tc>
      </w:tr>
      <w:tr w:rsidR="00DA5915" w:rsidRPr="00DA5915" w14:paraId="246BD4B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035B35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Traiteurkeuken</w:t>
            </w:r>
          </w:p>
        </w:tc>
        <w:tc>
          <w:tcPr>
            <w:tcW w:w="8626" w:type="dxa"/>
            <w:tcBorders>
              <w:top w:val="nil"/>
              <w:left w:val="nil"/>
              <w:bottom w:val="nil"/>
              <w:right w:val="nil"/>
            </w:tcBorders>
            <w:shd w:val="clear" w:color="auto" w:fill="auto"/>
            <w:noWrap/>
            <w:vAlign w:val="center"/>
            <w:hideMark/>
          </w:tcPr>
          <w:p w14:paraId="572E407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Eenvoudige gerechten met groenten en kruiden</w:t>
            </w:r>
          </w:p>
        </w:tc>
      </w:tr>
      <w:tr w:rsidR="00DA5915" w:rsidRPr="00DA5915" w14:paraId="39F6AF94"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7CB84B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Traiteurkeuken</w:t>
            </w:r>
          </w:p>
        </w:tc>
        <w:tc>
          <w:tcPr>
            <w:tcW w:w="8626" w:type="dxa"/>
            <w:tcBorders>
              <w:top w:val="nil"/>
              <w:left w:val="nil"/>
              <w:bottom w:val="nil"/>
              <w:right w:val="nil"/>
            </w:tcBorders>
            <w:shd w:val="clear" w:color="auto" w:fill="auto"/>
            <w:noWrap/>
            <w:vAlign w:val="center"/>
            <w:hideMark/>
          </w:tcPr>
          <w:p w14:paraId="35AFF27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Eenvoudige visgerechten        </w:t>
            </w:r>
          </w:p>
        </w:tc>
      </w:tr>
      <w:tr w:rsidR="00DA5915" w:rsidRPr="00DA5915" w14:paraId="3C6DCAA3"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7BA988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Traiteurkeuken</w:t>
            </w:r>
          </w:p>
        </w:tc>
        <w:tc>
          <w:tcPr>
            <w:tcW w:w="8626" w:type="dxa"/>
            <w:tcBorders>
              <w:top w:val="nil"/>
              <w:left w:val="nil"/>
              <w:bottom w:val="nil"/>
              <w:right w:val="nil"/>
            </w:tcBorders>
            <w:shd w:val="clear" w:color="auto" w:fill="auto"/>
            <w:noWrap/>
            <w:vAlign w:val="center"/>
            <w:hideMark/>
          </w:tcPr>
          <w:p w14:paraId="5C79819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Eenvoudige vlees- en gevogeltegerechten</w:t>
            </w:r>
          </w:p>
        </w:tc>
      </w:tr>
      <w:tr w:rsidR="00DA5915" w:rsidRPr="00DA5915" w14:paraId="53D1991F"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B0392F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Traiteurkeuken</w:t>
            </w:r>
          </w:p>
        </w:tc>
        <w:tc>
          <w:tcPr>
            <w:tcW w:w="8626" w:type="dxa"/>
            <w:tcBorders>
              <w:top w:val="nil"/>
              <w:left w:val="nil"/>
              <w:bottom w:val="nil"/>
              <w:right w:val="nil"/>
            </w:tcBorders>
            <w:shd w:val="clear" w:color="auto" w:fill="auto"/>
            <w:noWrap/>
            <w:vAlign w:val="bottom"/>
            <w:hideMark/>
          </w:tcPr>
          <w:p w14:paraId="332955E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Eventcatering</w:t>
            </w:r>
          </w:p>
        </w:tc>
      </w:tr>
      <w:tr w:rsidR="00DA5915" w:rsidRPr="00DA5915" w14:paraId="5792A590"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AEC0D0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Traiteurkeuken</w:t>
            </w:r>
          </w:p>
        </w:tc>
        <w:tc>
          <w:tcPr>
            <w:tcW w:w="8626" w:type="dxa"/>
            <w:tcBorders>
              <w:top w:val="nil"/>
              <w:left w:val="nil"/>
              <w:bottom w:val="nil"/>
              <w:right w:val="nil"/>
            </w:tcBorders>
            <w:shd w:val="clear" w:color="auto" w:fill="auto"/>
            <w:noWrap/>
            <w:vAlign w:val="center"/>
            <w:hideMark/>
          </w:tcPr>
          <w:p w14:paraId="3CBDC74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      </w:t>
            </w:r>
          </w:p>
        </w:tc>
      </w:tr>
      <w:tr w:rsidR="00DA5915" w:rsidRPr="00DA5915" w14:paraId="26CD17DF"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FE67D0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Traiteurkeuken</w:t>
            </w:r>
          </w:p>
        </w:tc>
        <w:tc>
          <w:tcPr>
            <w:tcW w:w="8626" w:type="dxa"/>
            <w:tcBorders>
              <w:top w:val="nil"/>
              <w:left w:val="nil"/>
              <w:bottom w:val="nil"/>
              <w:right w:val="nil"/>
            </w:tcBorders>
            <w:shd w:val="clear" w:color="auto" w:fill="auto"/>
            <w:noWrap/>
            <w:vAlign w:val="center"/>
            <w:hideMark/>
          </w:tcPr>
          <w:p w14:paraId="3858193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grootkeuken/beheer  </w:t>
            </w:r>
          </w:p>
        </w:tc>
      </w:tr>
      <w:tr w:rsidR="00DA5915" w:rsidRPr="00DA5915" w14:paraId="4E66F7C8"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519904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Traiteurkeuken</w:t>
            </w:r>
          </w:p>
        </w:tc>
        <w:tc>
          <w:tcPr>
            <w:tcW w:w="8626" w:type="dxa"/>
            <w:tcBorders>
              <w:top w:val="nil"/>
              <w:left w:val="nil"/>
              <w:bottom w:val="nil"/>
              <w:right w:val="nil"/>
            </w:tcBorders>
            <w:shd w:val="clear" w:color="auto" w:fill="auto"/>
            <w:noWrap/>
            <w:vAlign w:val="center"/>
            <w:hideMark/>
          </w:tcPr>
          <w:p w14:paraId="60C05AC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grootkeuken/organisatie      </w:t>
            </w:r>
          </w:p>
        </w:tc>
      </w:tr>
      <w:tr w:rsidR="00DA5915" w:rsidRPr="00DA5915" w14:paraId="348EAD49"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F3C80A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Traiteurkeuken</w:t>
            </w:r>
          </w:p>
        </w:tc>
        <w:tc>
          <w:tcPr>
            <w:tcW w:w="8626" w:type="dxa"/>
            <w:tcBorders>
              <w:top w:val="nil"/>
              <w:left w:val="nil"/>
              <w:bottom w:val="nil"/>
              <w:right w:val="nil"/>
            </w:tcBorders>
            <w:shd w:val="clear" w:color="auto" w:fill="auto"/>
            <w:noWrap/>
            <w:vAlign w:val="bottom"/>
            <w:hideMark/>
          </w:tcPr>
          <w:p w14:paraId="2F2188E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groenten en kruiden</w:t>
            </w:r>
          </w:p>
        </w:tc>
      </w:tr>
      <w:tr w:rsidR="00DA5915" w:rsidRPr="00DA5915" w14:paraId="0F578695"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09AA46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Traiteurkeuken</w:t>
            </w:r>
          </w:p>
        </w:tc>
        <w:tc>
          <w:tcPr>
            <w:tcW w:w="8626" w:type="dxa"/>
            <w:tcBorders>
              <w:top w:val="nil"/>
              <w:left w:val="nil"/>
              <w:bottom w:val="nil"/>
              <w:right w:val="nil"/>
            </w:tcBorders>
            <w:shd w:val="clear" w:color="auto" w:fill="auto"/>
            <w:noWrap/>
            <w:vAlign w:val="center"/>
            <w:hideMark/>
          </w:tcPr>
          <w:p w14:paraId="27A2104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vis</w:t>
            </w:r>
          </w:p>
        </w:tc>
      </w:tr>
      <w:tr w:rsidR="00DA5915" w:rsidRPr="00DA5915" w14:paraId="369C69D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BD2AF3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Traiteurkeuken</w:t>
            </w:r>
          </w:p>
        </w:tc>
        <w:tc>
          <w:tcPr>
            <w:tcW w:w="8626" w:type="dxa"/>
            <w:tcBorders>
              <w:top w:val="nil"/>
              <w:left w:val="nil"/>
              <w:bottom w:val="nil"/>
              <w:right w:val="nil"/>
            </w:tcBorders>
            <w:shd w:val="clear" w:color="auto" w:fill="auto"/>
            <w:noWrap/>
            <w:vAlign w:val="center"/>
            <w:hideMark/>
          </w:tcPr>
          <w:p w14:paraId="4C9977F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vlees en gevogelte</w:t>
            </w:r>
          </w:p>
        </w:tc>
      </w:tr>
      <w:tr w:rsidR="00DA5915" w:rsidRPr="00DA5915" w14:paraId="6D31B273"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9963E6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Traiteurkeuken</w:t>
            </w:r>
          </w:p>
        </w:tc>
        <w:tc>
          <w:tcPr>
            <w:tcW w:w="8626" w:type="dxa"/>
            <w:tcBorders>
              <w:top w:val="nil"/>
              <w:left w:val="nil"/>
              <w:bottom w:val="nil"/>
              <w:right w:val="nil"/>
            </w:tcBorders>
            <w:shd w:val="clear" w:color="auto" w:fill="auto"/>
            <w:noWrap/>
            <w:vAlign w:val="center"/>
            <w:hideMark/>
          </w:tcPr>
          <w:p w14:paraId="03E46CE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ontvangst en bediening van gasten</w:t>
            </w:r>
          </w:p>
        </w:tc>
      </w:tr>
      <w:tr w:rsidR="00DA5915" w:rsidRPr="00DA5915" w14:paraId="17D47618"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697E74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Traiteurkeuken</w:t>
            </w:r>
          </w:p>
        </w:tc>
        <w:tc>
          <w:tcPr>
            <w:tcW w:w="8626" w:type="dxa"/>
            <w:tcBorders>
              <w:top w:val="nil"/>
              <w:left w:val="nil"/>
              <w:bottom w:val="nil"/>
              <w:right w:val="nil"/>
            </w:tcBorders>
            <w:shd w:val="clear" w:color="auto" w:fill="auto"/>
            <w:noWrap/>
            <w:vAlign w:val="center"/>
            <w:hideMark/>
          </w:tcPr>
          <w:p w14:paraId="2C8F7DA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w:t>
            </w:r>
          </w:p>
        </w:tc>
      </w:tr>
      <w:tr w:rsidR="00DA5915" w:rsidRPr="00DA5915" w14:paraId="7F44A3C8"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CC324F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Traiteurkeuken</w:t>
            </w:r>
          </w:p>
        </w:tc>
        <w:tc>
          <w:tcPr>
            <w:tcW w:w="8626" w:type="dxa"/>
            <w:tcBorders>
              <w:top w:val="nil"/>
              <w:left w:val="nil"/>
              <w:bottom w:val="nil"/>
              <w:right w:val="nil"/>
            </w:tcBorders>
            <w:shd w:val="clear" w:color="auto" w:fill="auto"/>
            <w:noWrap/>
            <w:vAlign w:val="center"/>
            <w:hideMark/>
          </w:tcPr>
          <w:p w14:paraId="756D5AE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 en keukenbeheer</w:t>
            </w:r>
          </w:p>
        </w:tc>
      </w:tr>
      <w:tr w:rsidR="00DA5915" w:rsidRPr="00DA5915" w14:paraId="4355BB9B"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74C307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Traiteurkeuken</w:t>
            </w:r>
          </w:p>
        </w:tc>
        <w:tc>
          <w:tcPr>
            <w:tcW w:w="8626" w:type="dxa"/>
            <w:tcBorders>
              <w:top w:val="nil"/>
              <w:left w:val="nil"/>
              <w:bottom w:val="nil"/>
              <w:right w:val="nil"/>
            </w:tcBorders>
            <w:shd w:val="clear" w:color="auto" w:fill="auto"/>
            <w:noWrap/>
            <w:vAlign w:val="center"/>
            <w:hideMark/>
          </w:tcPr>
          <w:p w14:paraId="10EBDBA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 en keukenorganisatie</w:t>
            </w:r>
          </w:p>
        </w:tc>
      </w:tr>
      <w:tr w:rsidR="00DA5915" w:rsidRPr="00DA5915" w14:paraId="3F64C24C"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B0AF66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Traiteurkeuken</w:t>
            </w:r>
          </w:p>
        </w:tc>
        <w:tc>
          <w:tcPr>
            <w:tcW w:w="8626" w:type="dxa"/>
            <w:tcBorders>
              <w:top w:val="nil"/>
              <w:left w:val="nil"/>
              <w:bottom w:val="nil"/>
              <w:right w:val="nil"/>
            </w:tcBorders>
            <w:shd w:val="clear" w:color="auto" w:fill="auto"/>
            <w:noWrap/>
            <w:vAlign w:val="center"/>
            <w:hideMark/>
          </w:tcPr>
          <w:p w14:paraId="7E9BF07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groenten, fruit en kruiden</w:t>
            </w:r>
          </w:p>
        </w:tc>
      </w:tr>
      <w:tr w:rsidR="00DA5915" w:rsidRPr="00DA5915" w14:paraId="110FC2FC"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77EB8F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Traiteurkeuken</w:t>
            </w:r>
          </w:p>
        </w:tc>
        <w:tc>
          <w:tcPr>
            <w:tcW w:w="8626" w:type="dxa"/>
            <w:tcBorders>
              <w:top w:val="nil"/>
              <w:left w:val="nil"/>
              <w:bottom w:val="nil"/>
              <w:right w:val="nil"/>
            </w:tcBorders>
            <w:shd w:val="clear" w:color="auto" w:fill="auto"/>
            <w:noWrap/>
            <w:vAlign w:val="center"/>
            <w:hideMark/>
          </w:tcPr>
          <w:p w14:paraId="738A05D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groenten, fruit en kruiden uit de wereldkeuken</w:t>
            </w:r>
          </w:p>
        </w:tc>
      </w:tr>
      <w:tr w:rsidR="00DA5915" w:rsidRPr="00DA5915" w14:paraId="25D1E27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4B7ECF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Traiteurkeuken</w:t>
            </w:r>
          </w:p>
        </w:tc>
        <w:tc>
          <w:tcPr>
            <w:tcW w:w="8626" w:type="dxa"/>
            <w:tcBorders>
              <w:top w:val="nil"/>
              <w:left w:val="nil"/>
              <w:bottom w:val="nil"/>
              <w:right w:val="nil"/>
            </w:tcBorders>
            <w:shd w:val="clear" w:color="auto" w:fill="auto"/>
            <w:noWrap/>
            <w:vAlign w:val="center"/>
            <w:hideMark/>
          </w:tcPr>
          <w:p w14:paraId="3F0B0BD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vis, schaal- en schelpdieren</w:t>
            </w:r>
          </w:p>
        </w:tc>
      </w:tr>
      <w:tr w:rsidR="00DA5915" w:rsidRPr="00DA5915" w14:paraId="032862B1"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FEAB5C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Traiteurkeuken</w:t>
            </w:r>
          </w:p>
        </w:tc>
        <w:tc>
          <w:tcPr>
            <w:tcW w:w="8626" w:type="dxa"/>
            <w:tcBorders>
              <w:top w:val="nil"/>
              <w:left w:val="nil"/>
              <w:bottom w:val="nil"/>
              <w:right w:val="nil"/>
            </w:tcBorders>
            <w:shd w:val="clear" w:color="auto" w:fill="auto"/>
            <w:noWrap/>
            <w:vAlign w:val="center"/>
            <w:hideMark/>
          </w:tcPr>
          <w:p w14:paraId="6A4C10A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vis, schaal- en schelpdieren uit de wereldkeuken</w:t>
            </w:r>
          </w:p>
        </w:tc>
      </w:tr>
      <w:tr w:rsidR="00DA5915" w:rsidRPr="00DA5915" w14:paraId="1DE05753"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F5EC95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Traiteurkeuken</w:t>
            </w:r>
          </w:p>
        </w:tc>
        <w:tc>
          <w:tcPr>
            <w:tcW w:w="8626" w:type="dxa"/>
            <w:tcBorders>
              <w:top w:val="nil"/>
              <w:left w:val="nil"/>
              <w:bottom w:val="nil"/>
              <w:right w:val="nil"/>
            </w:tcBorders>
            <w:shd w:val="clear" w:color="auto" w:fill="auto"/>
            <w:noWrap/>
            <w:vAlign w:val="center"/>
            <w:hideMark/>
          </w:tcPr>
          <w:p w14:paraId="325FBCF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vlees, wild en gevogelte</w:t>
            </w:r>
          </w:p>
        </w:tc>
      </w:tr>
      <w:tr w:rsidR="00DA5915" w:rsidRPr="00DA5915" w14:paraId="48EC027D"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282C29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Traiteurkeuken</w:t>
            </w:r>
          </w:p>
        </w:tc>
        <w:tc>
          <w:tcPr>
            <w:tcW w:w="8626" w:type="dxa"/>
            <w:tcBorders>
              <w:top w:val="nil"/>
              <w:left w:val="nil"/>
              <w:bottom w:val="nil"/>
              <w:right w:val="nil"/>
            </w:tcBorders>
            <w:shd w:val="clear" w:color="auto" w:fill="auto"/>
            <w:noWrap/>
            <w:vAlign w:val="center"/>
            <w:hideMark/>
          </w:tcPr>
          <w:p w14:paraId="2D70514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vlees, wild en gevogelte uit de wereldkeuken</w:t>
            </w:r>
          </w:p>
        </w:tc>
      </w:tr>
      <w:tr w:rsidR="00DA5915" w:rsidRPr="00DA5915" w14:paraId="63FE8618"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128577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Traiteurkeuken</w:t>
            </w:r>
          </w:p>
        </w:tc>
        <w:tc>
          <w:tcPr>
            <w:tcW w:w="8626" w:type="dxa"/>
            <w:tcBorders>
              <w:top w:val="nil"/>
              <w:left w:val="nil"/>
              <w:bottom w:val="nil"/>
              <w:right w:val="nil"/>
            </w:tcBorders>
            <w:shd w:val="clear" w:color="auto" w:fill="auto"/>
            <w:noWrap/>
            <w:vAlign w:val="center"/>
            <w:hideMark/>
          </w:tcPr>
          <w:p w14:paraId="23B14DB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groenten, fruit en kruiden</w:t>
            </w:r>
          </w:p>
        </w:tc>
      </w:tr>
      <w:tr w:rsidR="00DA5915" w:rsidRPr="00DA5915" w14:paraId="635112F6"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66B3E2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Traiteurkeuken</w:t>
            </w:r>
          </w:p>
        </w:tc>
        <w:tc>
          <w:tcPr>
            <w:tcW w:w="8626" w:type="dxa"/>
            <w:tcBorders>
              <w:top w:val="nil"/>
              <w:left w:val="nil"/>
              <w:bottom w:val="nil"/>
              <w:right w:val="nil"/>
            </w:tcBorders>
            <w:shd w:val="clear" w:color="auto" w:fill="auto"/>
            <w:noWrap/>
            <w:vAlign w:val="center"/>
            <w:hideMark/>
          </w:tcPr>
          <w:p w14:paraId="4B3C4C8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vis, schaal- en schelpdieren</w:t>
            </w:r>
            <w:r w:rsidRPr="00DA5915">
              <w:rPr>
                <w:rFonts w:ascii="Verdana" w:hAnsi="Verdana" w:cs="Calibri"/>
                <w:i/>
                <w:iCs/>
                <w:lang w:val="nl-BE" w:eastAsia="nl-BE"/>
              </w:rPr>
              <w:t xml:space="preserve"> </w:t>
            </w:r>
          </w:p>
        </w:tc>
      </w:tr>
      <w:tr w:rsidR="00DA5915" w:rsidRPr="00DA5915" w14:paraId="106D5970"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851567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Traiteurkeuken</w:t>
            </w:r>
          </w:p>
        </w:tc>
        <w:tc>
          <w:tcPr>
            <w:tcW w:w="8626" w:type="dxa"/>
            <w:tcBorders>
              <w:top w:val="nil"/>
              <w:left w:val="nil"/>
              <w:bottom w:val="nil"/>
              <w:right w:val="nil"/>
            </w:tcBorders>
            <w:shd w:val="clear" w:color="auto" w:fill="auto"/>
            <w:noWrap/>
            <w:vAlign w:val="center"/>
            <w:hideMark/>
          </w:tcPr>
          <w:p w14:paraId="236FBB3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vlees, wild en gevogelte</w:t>
            </w:r>
            <w:r w:rsidRPr="00DA5915">
              <w:rPr>
                <w:rFonts w:ascii="Verdana" w:hAnsi="Verdana" w:cs="Calibri"/>
                <w:i/>
                <w:iCs/>
                <w:lang w:val="nl-BE" w:eastAsia="nl-BE"/>
              </w:rPr>
              <w:t xml:space="preserve"> </w:t>
            </w:r>
          </w:p>
        </w:tc>
      </w:tr>
      <w:tr w:rsidR="00DA5915" w:rsidRPr="00DA5915" w14:paraId="44F07880"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E0CE33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Verstellen als huishoudhulp</w:t>
            </w:r>
          </w:p>
        </w:tc>
        <w:tc>
          <w:tcPr>
            <w:tcW w:w="8626" w:type="dxa"/>
            <w:tcBorders>
              <w:top w:val="nil"/>
              <w:left w:val="nil"/>
              <w:bottom w:val="nil"/>
              <w:right w:val="nil"/>
            </w:tcBorders>
            <w:shd w:val="clear" w:color="auto" w:fill="auto"/>
            <w:noWrap/>
            <w:vAlign w:val="center"/>
            <w:hideMark/>
          </w:tcPr>
          <w:p w14:paraId="5F75CAC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Basishoudingen in de huishoud- en zorgberoepen</w:t>
            </w:r>
          </w:p>
        </w:tc>
      </w:tr>
      <w:tr w:rsidR="00DA5915" w:rsidRPr="00DA5915" w14:paraId="05A56D58"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84BA24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Verstellen als huishoudhulp</w:t>
            </w:r>
          </w:p>
        </w:tc>
        <w:tc>
          <w:tcPr>
            <w:tcW w:w="8626" w:type="dxa"/>
            <w:tcBorders>
              <w:top w:val="nil"/>
              <w:left w:val="nil"/>
              <w:bottom w:val="nil"/>
              <w:right w:val="nil"/>
            </w:tcBorders>
            <w:shd w:val="clear" w:color="auto" w:fill="auto"/>
            <w:noWrap/>
            <w:vAlign w:val="center"/>
            <w:hideMark/>
          </w:tcPr>
          <w:p w14:paraId="689DB7E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Basisprincipes voor de huishoud- en zorgberoepen</w:t>
            </w:r>
          </w:p>
        </w:tc>
      </w:tr>
      <w:tr w:rsidR="00DA5915" w:rsidRPr="00DA5915" w14:paraId="11A4151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6607A9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Verstellen als huishoudhulp</w:t>
            </w:r>
          </w:p>
        </w:tc>
        <w:tc>
          <w:tcPr>
            <w:tcW w:w="8626" w:type="dxa"/>
            <w:tcBorders>
              <w:top w:val="nil"/>
              <w:left w:val="nil"/>
              <w:bottom w:val="nil"/>
              <w:right w:val="nil"/>
            </w:tcBorders>
            <w:shd w:val="clear" w:color="auto" w:fill="auto"/>
            <w:noWrap/>
            <w:vAlign w:val="center"/>
            <w:hideMark/>
          </w:tcPr>
          <w:p w14:paraId="2E4B165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Begeleide intervisie huishoudhulp</w:t>
            </w:r>
          </w:p>
        </w:tc>
      </w:tr>
      <w:tr w:rsidR="00DA5915" w:rsidRPr="00DA5915" w14:paraId="059259E3"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ECAE4C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Verstellen als huishoudhulp</w:t>
            </w:r>
          </w:p>
        </w:tc>
        <w:tc>
          <w:tcPr>
            <w:tcW w:w="8626" w:type="dxa"/>
            <w:tcBorders>
              <w:top w:val="nil"/>
              <w:left w:val="nil"/>
              <w:bottom w:val="nil"/>
              <w:right w:val="nil"/>
            </w:tcBorders>
            <w:shd w:val="clear" w:color="auto" w:fill="auto"/>
            <w:noWrap/>
            <w:vAlign w:val="center"/>
            <w:hideMark/>
          </w:tcPr>
          <w:p w14:paraId="28B6BD8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Boodschappen doen en maaltijden bereiden</w:t>
            </w:r>
          </w:p>
        </w:tc>
      </w:tr>
      <w:tr w:rsidR="00DA5915" w:rsidRPr="00DA5915" w14:paraId="3A48C72D"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A8F0B8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Verstellen als huishoudhulp</w:t>
            </w:r>
          </w:p>
        </w:tc>
        <w:tc>
          <w:tcPr>
            <w:tcW w:w="8626" w:type="dxa"/>
            <w:tcBorders>
              <w:top w:val="nil"/>
              <w:left w:val="nil"/>
              <w:bottom w:val="nil"/>
              <w:right w:val="nil"/>
            </w:tcBorders>
            <w:shd w:val="clear" w:color="auto" w:fill="auto"/>
            <w:noWrap/>
            <w:vAlign w:val="center"/>
            <w:hideMark/>
          </w:tcPr>
          <w:p w14:paraId="3CB9ADA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Kennismaking met de huishoud- en zorgberoepen</w:t>
            </w:r>
          </w:p>
        </w:tc>
      </w:tr>
      <w:tr w:rsidR="00DA5915" w:rsidRPr="00DA5915" w14:paraId="5E82F4E5"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50DD07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Verstellen als huishoudhulp</w:t>
            </w:r>
          </w:p>
        </w:tc>
        <w:tc>
          <w:tcPr>
            <w:tcW w:w="8626" w:type="dxa"/>
            <w:tcBorders>
              <w:top w:val="nil"/>
              <w:left w:val="nil"/>
              <w:bottom w:val="nil"/>
              <w:right w:val="nil"/>
            </w:tcBorders>
            <w:shd w:val="clear" w:color="auto" w:fill="auto"/>
            <w:noWrap/>
            <w:vAlign w:val="center"/>
            <w:hideMark/>
          </w:tcPr>
          <w:p w14:paraId="4E02DA7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Schoonmaak</w:t>
            </w:r>
          </w:p>
        </w:tc>
      </w:tr>
      <w:tr w:rsidR="00DA5915" w:rsidRPr="00DA5915" w14:paraId="74D131D4"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0F9D8D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Verstellen als huishoudhulp</w:t>
            </w:r>
          </w:p>
        </w:tc>
        <w:tc>
          <w:tcPr>
            <w:tcW w:w="8626" w:type="dxa"/>
            <w:tcBorders>
              <w:top w:val="nil"/>
              <w:left w:val="nil"/>
              <w:bottom w:val="nil"/>
              <w:right w:val="nil"/>
            </w:tcBorders>
            <w:shd w:val="clear" w:color="auto" w:fill="auto"/>
            <w:noWrap/>
            <w:vAlign w:val="center"/>
            <w:hideMark/>
          </w:tcPr>
          <w:p w14:paraId="6C00C6A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Verstellen van textiel </w:t>
            </w:r>
          </w:p>
        </w:tc>
      </w:tr>
      <w:tr w:rsidR="00DA5915" w:rsidRPr="00DA5915" w14:paraId="64719C06"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871915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Verstellen als huishoudhulp</w:t>
            </w:r>
          </w:p>
        </w:tc>
        <w:tc>
          <w:tcPr>
            <w:tcW w:w="8626" w:type="dxa"/>
            <w:tcBorders>
              <w:top w:val="nil"/>
              <w:left w:val="nil"/>
              <w:bottom w:val="nil"/>
              <w:right w:val="nil"/>
            </w:tcBorders>
            <w:shd w:val="clear" w:color="auto" w:fill="auto"/>
            <w:noWrap/>
            <w:vAlign w:val="center"/>
            <w:hideMark/>
          </w:tcPr>
          <w:p w14:paraId="57E0C1A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Wassen en strijken</w:t>
            </w:r>
          </w:p>
        </w:tc>
      </w:tr>
      <w:tr w:rsidR="00DA5915" w:rsidRPr="00DA5915" w14:paraId="21C72758"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57B7E2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Verstellen als huishoudhulp</w:t>
            </w:r>
          </w:p>
        </w:tc>
        <w:tc>
          <w:tcPr>
            <w:tcW w:w="8626" w:type="dxa"/>
            <w:tcBorders>
              <w:top w:val="nil"/>
              <w:left w:val="nil"/>
              <w:bottom w:val="nil"/>
              <w:right w:val="nil"/>
            </w:tcBorders>
            <w:shd w:val="clear" w:color="auto" w:fill="auto"/>
            <w:noWrap/>
            <w:vAlign w:val="center"/>
            <w:hideMark/>
          </w:tcPr>
          <w:p w14:paraId="1DA36E3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Werkplekleren huishoudhulp</w:t>
            </w:r>
          </w:p>
        </w:tc>
      </w:tr>
      <w:tr w:rsidR="00DA5915" w:rsidRPr="00DA5915" w14:paraId="6503E111"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03D10C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Visgerechten</w:t>
            </w:r>
          </w:p>
        </w:tc>
        <w:tc>
          <w:tcPr>
            <w:tcW w:w="8626" w:type="dxa"/>
            <w:tcBorders>
              <w:top w:val="nil"/>
              <w:left w:val="nil"/>
              <w:bottom w:val="nil"/>
              <w:right w:val="nil"/>
            </w:tcBorders>
            <w:shd w:val="clear" w:color="auto" w:fill="auto"/>
            <w:noWrap/>
            <w:vAlign w:val="center"/>
            <w:hideMark/>
          </w:tcPr>
          <w:p w14:paraId="71B9191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Bistrogerechten met groenten en kruiden</w:t>
            </w:r>
          </w:p>
        </w:tc>
      </w:tr>
      <w:tr w:rsidR="00DA5915" w:rsidRPr="00DA5915" w14:paraId="15EEE0BD"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0DE2A0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Visgerechten</w:t>
            </w:r>
          </w:p>
        </w:tc>
        <w:tc>
          <w:tcPr>
            <w:tcW w:w="8626" w:type="dxa"/>
            <w:tcBorders>
              <w:top w:val="nil"/>
              <w:left w:val="nil"/>
              <w:bottom w:val="nil"/>
              <w:right w:val="nil"/>
            </w:tcBorders>
            <w:shd w:val="clear" w:color="auto" w:fill="auto"/>
            <w:noWrap/>
            <w:vAlign w:val="center"/>
            <w:hideMark/>
          </w:tcPr>
          <w:p w14:paraId="460055F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Bistrogerechten met vis         </w:t>
            </w:r>
          </w:p>
        </w:tc>
      </w:tr>
      <w:tr w:rsidR="00DA5915" w:rsidRPr="00DA5915" w14:paraId="12FDE0EB"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8307DB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Visgerechten</w:t>
            </w:r>
          </w:p>
        </w:tc>
        <w:tc>
          <w:tcPr>
            <w:tcW w:w="8626" w:type="dxa"/>
            <w:tcBorders>
              <w:top w:val="nil"/>
              <w:left w:val="nil"/>
              <w:bottom w:val="nil"/>
              <w:right w:val="nil"/>
            </w:tcBorders>
            <w:shd w:val="clear" w:color="auto" w:fill="auto"/>
            <w:noWrap/>
            <w:vAlign w:val="center"/>
            <w:hideMark/>
          </w:tcPr>
          <w:p w14:paraId="475495A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Bistrogerechten met vlees en gevogelte</w:t>
            </w:r>
          </w:p>
        </w:tc>
      </w:tr>
      <w:tr w:rsidR="00DA5915" w:rsidRPr="00DA5915" w14:paraId="61CA8AEF"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0AA422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Visgerechten</w:t>
            </w:r>
          </w:p>
        </w:tc>
        <w:tc>
          <w:tcPr>
            <w:tcW w:w="8626" w:type="dxa"/>
            <w:tcBorders>
              <w:top w:val="nil"/>
              <w:left w:val="nil"/>
              <w:bottom w:val="nil"/>
              <w:right w:val="nil"/>
            </w:tcBorders>
            <w:shd w:val="clear" w:color="auto" w:fill="auto"/>
            <w:noWrap/>
            <w:vAlign w:val="center"/>
            <w:hideMark/>
          </w:tcPr>
          <w:p w14:paraId="0EB8C78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groenten, fruit en kruiden</w:t>
            </w:r>
          </w:p>
        </w:tc>
      </w:tr>
      <w:tr w:rsidR="00DA5915" w:rsidRPr="00DA5915" w14:paraId="24224AC1"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240E25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Visgerechten</w:t>
            </w:r>
          </w:p>
        </w:tc>
        <w:tc>
          <w:tcPr>
            <w:tcW w:w="8626" w:type="dxa"/>
            <w:tcBorders>
              <w:top w:val="nil"/>
              <w:left w:val="nil"/>
              <w:bottom w:val="nil"/>
              <w:right w:val="nil"/>
            </w:tcBorders>
            <w:shd w:val="clear" w:color="auto" w:fill="auto"/>
            <w:noWrap/>
            <w:vAlign w:val="center"/>
            <w:hideMark/>
          </w:tcPr>
          <w:p w14:paraId="7E37220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vis, schaal- en schelpdieren</w:t>
            </w:r>
          </w:p>
        </w:tc>
      </w:tr>
      <w:tr w:rsidR="00DA5915" w:rsidRPr="00DA5915" w14:paraId="5730A221"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29A95A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Visgerechten</w:t>
            </w:r>
          </w:p>
        </w:tc>
        <w:tc>
          <w:tcPr>
            <w:tcW w:w="8626" w:type="dxa"/>
            <w:tcBorders>
              <w:top w:val="nil"/>
              <w:left w:val="nil"/>
              <w:bottom w:val="nil"/>
              <w:right w:val="nil"/>
            </w:tcBorders>
            <w:shd w:val="clear" w:color="auto" w:fill="auto"/>
            <w:noWrap/>
            <w:vAlign w:val="center"/>
            <w:hideMark/>
          </w:tcPr>
          <w:p w14:paraId="0F6CACD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vlees, wild en gevogelte</w:t>
            </w:r>
          </w:p>
        </w:tc>
      </w:tr>
      <w:tr w:rsidR="00DA5915" w:rsidRPr="00DA5915" w14:paraId="0440DCCD"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FC8B1E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Visgerechten</w:t>
            </w:r>
          </w:p>
        </w:tc>
        <w:tc>
          <w:tcPr>
            <w:tcW w:w="8626" w:type="dxa"/>
            <w:tcBorders>
              <w:top w:val="nil"/>
              <w:left w:val="nil"/>
              <w:bottom w:val="nil"/>
              <w:right w:val="nil"/>
            </w:tcBorders>
            <w:shd w:val="clear" w:color="auto" w:fill="auto"/>
            <w:noWrap/>
            <w:vAlign w:val="center"/>
            <w:hideMark/>
          </w:tcPr>
          <w:p w14:paraId="515D52D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Eenvoudige gerechten met groenten en kruiden</w:t>
            </w:r>
          </w:p>
        </w:tc>
      </w:tr>
      <w:tr w:rsidR="00DA5915" w:rsidRPr="00DA5915" w14:paraId="19998E6A"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763694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Visgerechten</w:t>
            </w:r>
          </w:p>
        </w:tc>
        <w:tc>
          <w:tcPr>
            <w:tcW w:w="8626" w:type="dxa"/>
            <w:tcBorders>
              <w:top w:val="nil"/>
              <w:left w:val="nil"/>
              <w:bottom w:val="nil"/>
              <w:right w:val="nil"/>
            </w:tcBorders>
            <w:shd w:val="clear" w:color="auto" w:fill="auto"/>
            <w:noWrap/>
            <w:vAlign w:val="center"/>
            <w:hideMark/>
          </w:tcPr>
          <w:p w14:paraId="4BC9D91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Eenvoudige visgerechten        </w:t>
            </w:r>
          </w:p>
        </w:tc>
      </w:tr>
      <w:tr w:rsidR="00DA5915" w:rsidRPr="00DA5915" w14:paraId="375B345C"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2F92A3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Visgerechten</w:t>
            </w:r>
          </w:p>
        </w:tc>
        <w:tc>
          <w:tcPr>
            <w:tcW w:w="8626" w:type="dxa"/>
            <w:tcBorders>
              <w:top w:val="nil"/>
              <w:left w:val="nil"/>
              <w:bottom w:val="nil"/>
              <w:right w:val="nil"/>
            </w:tcBorders>
            <w:shd w:val="clear" w:color="auto" w:fill="auto"/>
            <w:noWrap/>
            <w:vAlign w:val="center"/>
            <w:hideMark/>
          </w:tcPr>
          <w:p w14:paraId="1BD4375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Eenvoudige vlees- en gevogeltegerechten</w:t>
            </w:r>
          </w:p>
        </w:tc>
      </w:tr>
      <w:tr w:rsidR="00DA5915" w:rsidRPr="00DA5915" w14:paraId="2208778D"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0F472A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Visgerechten</w:t>
            </w:r>
          </w:p>
        </w:tc>
        <w:tc>
          <w:tcPr>
            <w:tcW w:w="8626" w:type="dxa"/>
            <w:tcBorders>
              <w:top w:val="nil"/>
              <w:left w:val="nil"/>
              <w:bottom w:val="nil"/>
              <w:right w:val="nil"/>
            </w:tcBorders>
            <w:shd w:val="clear" w:color="auto" w:fill="auto"/>
            <w:noWrap/>
            <w:vAlign w:val="bottom"/>
            <w:hideMark/>
          </w:tcPr>
          <w:p w14:paraId="7CDF6A9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Eventcatering</w:t>
            </w:r>
          </w:p>
        </w:tc>
      </w:tr>
      <w:tr w:rsidR="00DA5915" w:rsidRPr="00DA5915" w14:paraId="1C4F568B"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9DF104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Visgerechten</w:t>
            </w:r>
          </w:p>
        </w:tc>
        <w:tc>
          <w:tcPr>
            <w:tcW w:w="8626" w:type="dxa"/>
            <w:tcBorders>
              <w:top w:val="nil"/>
              <w:left w:val="nil"/>
              <w:bottom w:val="nil"/>
              <w:right w:val="nil"/>
            </w:tcBorders>
            <w:shd w:val="clear" w:color="auto" w:fill="auto"/>
            <w:noWrap/>
            <w:vAlign w:val="center"/>
            <w:hideMark/>
          </w:tcPr>
          <w:p w14:paraId="3D8116A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      </w:t>
            </w:r>
          </w:p>
        </w:tc>
      </w:tr>
      <w:tr w:rsidR="00DA5915" w:rsidRPr="00DA5915" w14:paraId="224108F9"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AB7E3B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Visgerechten</w:t>
            </w:r>
          </w:p>
        </w:tc>
        <w:tc>
          <w:tcPr>
            <w:tcW w:w="8626" w:type="dxa"/>
            <w:tcBorders>
              <w:top w:val="nil"/>
              <w:left w:val="nil"/>
              <w:bottom w:val="nil"/>
              <w:right w:val="nil"/>
            </w:tcBorders>
            <w:shd w:val="clear" w:color="auto" w:fill="auto"/>
            <w:noWrap/>
            <w:vAlign w:val="center"/>
            <w:hideMark/>
          </w:tcPr>
          <w:p w14:paraId="6BA7DFC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grootkeuken/beheer  </w:t>
            </w:r>
          </w:p>
        </w:tc>
      </w:tr>
      <w:tr w:rsidR="00DA5915" w:rsidRPr="00DA5915" w14:paraId="4A41AE2A"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402021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Visgerechten</w:t>
            </w:r>
          </w:p>
        </w:tc>
        <w:tc>
          <w:tcPr>
            <w:tcW w:w="8626" w:type="dxa"/>
            <w:tcBorders>
              <w:top w:val="nil"/>
              <w:left w:val="nil"/>
              <w:bottom w:val="nil"/>
              <w:right w:val="nil"/>
            </w:tcBorders>
            <w:shd w:val="clear" w:color="auto" w:fill="auto"/>
            <w:noWrap/>
            <w:vAlign w:val="center"/>
            <w:hideMark/>
          </w:tcPr>
          <w:p w14:paraId="4C17DB3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grootkeuken/organisatie      </w:t>
            </w:r>
          </w:p>
        </w:tc>
      </w:tr>
      <w:tr w:rsidR="00DA5915" w:rsidRPr="00DA5915" w14:paraId="2E164193"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4C34B4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Visgerechten</w:t>
            </w:r>
          </w:p>
        </w:tc>
        <w:tc>
          <w:tcPr>
            <w:tcW w:w="8626" w:type="dxa"/>
            <w:tcBorders>
              <w:top w:val="nil"/>
              <w:left w:val="nil"/>
              <w:bottom w:val="nil"/>
              <w:right w:val="nil"/>
            </w:tcBorders>
            <w:shd w:val="clear" w:color="auto" w:fill="auto"/>
            <w:noWrap/>
            <w:vAlign w:val="bottom"/>
            <w:hideMark/>
          </w:tcPr>
          <w:p w14:paraId="632C1B0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groenten en kruiden</w:t>
            </w:r>
          </w:p>
        </w:tc>
      </w:tr>
      <w:tr w:rsidR="00DA5915" w:rsidRPr="00DA5915" w14:paraId="64D281E3"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6DE704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Visgerechten</w:t>
            </w:r>
          </w:p>
        </w:tc>
        <w:tc>
          <w:tcPr>
            <w:tcW w:w="8626" w:type="dxa"/>
            <w:tcBorders>
              <w:top w:val="nil"/>
              <w:left w:val="nil"/>
              <w:bottom w:val="nil"/>
              <w:right w:val="nil"/>
            </w:tcBorders>
            <w:shd w:val="clear" w:color="auto" w:fill="auto"/>
            <w:noWrap/>
            <w:vAlign w:val="center"/>
            <w:hideMark/>
          </w:tcPr>
          <w:p w14:paraId="3E873A4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vis</w:t>
            </w:r>
          </w:p>
        </w:tc>
      </w:tr>
      <w:tr w:rsidR="00DA5915" w:rsidRPr="00DA5915" w14:paraId="2FE3BFE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ACDDD1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Visgerechten</w:t>
            </w:r>
          </w:p>
        </w:tc>
        <w:tc>
          <w:tcPr>
            <w:tcW w:w="8626" w:type="dxa"/>
            <w:tcBorders>
              <w:top w:val="nil"/>
              <w:left w:val="nil"/>
              <w:bottom w:val="nil"/>
              <w:right w:val="nil"/>
            </w:tcBorders>
            <w:shd w:val="clear" w:color="auto" w:fill="auto"/>
            <w:noWrap/>
            <w:vAlign w:val="center"/>
            <w:hideMark/>
          </w:tcPr>
          <w:p w14:paraId="46A7D6A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vlees en gevogelte</w:t>
            </w:r>
          </w:p>
        </w:tc>
      </w:tr>
      <w:tr w:rsidR="00DA5915" w:rsidRPr="00DA5915" w14:paraId="4FD7D339"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F44FF7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Visgerechten</w:t>
            </w:r>
          </w:p>
        </w:tc>
        <w:tc>
          <w:tcPr>
            <w:tcW w:w="8626" w:type="dxa"/>
            <w:tcBorders>
              <w:top w:val="nil"/>
              <w:left w:val="nil"/>
              <w:bottom w:val="nil"/>
              <w:right w:val="nil"/>
            </w:tcBorders>
            <w:shd w:val="clear" w:color="auto" w:fill="auto"/>
            <w:noWrap/>
            <w:vAlign w:val="center"/>
            <w:hideMark/>
          </w:tcPr>
          <w:p w14:paraId="250870B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ontvangst en bediening van gasten</w:t>
            </w:r>
          </w:p>
        </w:tc>
      </w:tr>
      <w:tr w:rsidR="00DA5915" w:rsidRPr="00DA5915" w14:paraId="3652F775"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5CF0FE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Visgerechten</w:t>
            </w:r>
          </w:p>
        </w:tc>
        <w:tc>
          <w:tcPr>
            <w:tcW w:w="8626" w:type="dxa"/>
            <w:tcBorders>
              <w:top w:val="nil"/>
              <w:left w:val="nil"/>
              <w:bottom w:val="nil"/>
              <w:right w:val="nil"/>
            </w:tcBorders>
            <w:shd w:val="clear" w:color="auto" w:fill="auto"/>
            <w:noWrap/>
            <w:vAlign w:val="center"/>
            <w:hideMark/>
          </w:tcPr>
          <w:p w14:paraId="13A1840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w:t>
            </w:r>
          </w:p>
        </w:tc>
      </w:tr>
      <w:tr w:rsidR="00DA5915" w:rsidRPr="00DA5915" w14:paraId="36D79E30"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7EC011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Visgerechten</w:t>
            </w:r>
          </w:p>
        </w:tc>
        <w:tc>
          <w:tcPr>
            <w:tcW w:w="8626" w:type="dxa"/>
            <w:tcBorders>
              <w:top w:val="nil"/>
              <w:left w:val="nil"/>
              <w:bottom w:val="nil"/>
              <w:right w:val="nil"/>
            </w:tcBorders>
            <w:shd w:val="clear" w:color="auto" w:fill="auto"/>
            <w:noWrap/>
            <w:vAlign w:val="center"/>
            <w:hideMark/>
          </w:tcPr>
          <w:p w14:paraId="23F2DB6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 en keukenbeheer</w:t>
            </w:r>
          </w:p>
        </w:tc>
      </w:tr>
      <w:tr w:rsidR="00DA5915" w:rsidRPr="00DA5915" w14:paraId="63B737B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8DC71E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Visgerechten</w:t>
            </w:r>
          </w:p>
        </w:tc>
        <w:tc>
          <w:tcPr>
            <w:tcW w:w="8626" w:type="dxa"/>
            <w:tcBorders>
              <w:top w:val="nil"/>
              <w:left w:val="nil"/>
              <w:bottom w:val="nil"/>
              <w:right w:val="nil"/>
            </w:tcBorders>
            <w:shd w:val="clear" w:color="auto" w:fill="auto"/>
            <w:noWrap/>
            <w:vAlign w:val="center"/>
            <w:hideMark/>
          </w:tcPr>
          <w:p w14:paraId="0C09816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 en keukenorganisatie</w:t>
            </w:r>
          </w:p>
        </w:tc>
      </w:tr>
      <w:tr w:rsidR="00DA5915" w:rsidRPr="00DA5915" w14:paraId="3D150EFD"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6E26B9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Visgerechten</w:t>
            </w:r>
          </w:p>
        </w:tc>
        <w:tc>
          <w:tcPr>
            <w:tcW w:w="8626" w:type="dxa"/>
            <w:tcBorders>
              <w:top w:val="nil"/>
              <w:left w:val="nil"/>
              <w:bottom w:val="nil"/>
              <w:right w:val="nil"/>
            </w:tcBorders>
            <w:shd w:val="clear" w:color="auto" w:fill="auto"/>
            <w:noWrap/>
            <w:vAlign w:val="center"/>
            <w:hideMark/>
          </w:tcPr>
          <w:p w14:paraId="3747159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groenten, fruit en kruiden</w:t>
            </w:r>
          </w:p>
        </w:tc>
      </w:tr>
      <w:tr w:rsidR="00DA5915" w:rsidRPr="00DA5915" w14:paraId="3DD81876"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BECC96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Visgerechten</w:t>
            </w:r>
          </w:p>
        </w:tc>
        <w:tc>
          <w:tcPr>
            <w:tcW w:w="8626" w:type="dxa"/>
            <w:tcBorders>
              <w:top w:val="nil"/>
              <w:left w:val="nil"/>
              <w:bottom w:val="nil"/>
              <w:right w:val="nil"/>
            </w:tcBorders>
            <w:shd w:val="clear" w:color="auto" w:fill="auto"/>
            <w:noWrap/>
            <w:vAlign w:val="center"/>
            <w:hideMark/>
          </w:tcPr>
          <w:p w14:paraId="75F7C89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groenten, fruit en kruiden uit de wereldkeuken</w:t>
            </w:r>
          </w:p>
        </w:tc>
      </w:tr>
      <w:tr w:rsidR="00DA5915" w:rsidRPr="00DA5915" w14:paraId="3F3BFC0B"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62F303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Visgerechten</w:t>
            </w:r>
          </w:p>
        </w:tc>
        <w:tc>
          <w:tcPr>
            <w:tcW w:w="8626" w:type="dxa"/>
            <w:tcBorders>
              <w:top w:val="nil"/>
              <w:left w:val="nil"/>
              <w:bottom w:val="nil"/>
              <w:right w:val="nil"/>
            </w:tcBorders>
            <w:shd w:val="clear" w:color="auto" w:fill="auto"/>
            <w:noWrap/>
            <w:vAlign w:val="center"/>
            <w:hideMark/>
          </w:tcPr>
          <w:p w14:paraId="7B59CDE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vis, schaal- en schelpdieren</w:t>
            </w:r>
          </w:p>
        </w:tc>
      </w:tr>
      <w:tr w:rsidR="00DA5915" w:rsidRPr="00DA5915" w14:paraId="110AB30C"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B40FA9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Visgerechten</w:t>
            </w:r>
          </w:p>
        </w:tc>
        <w:tc>
          <w:tcPr>
            <w:tcW w:w="8626" w:type="dxa"/>
            <w:tcBorders>
              <w:top w:val="nil"/>
              <w:left w:val="nil"/>
              <w:bottom w:val="nil"/>
              <w:right w:val="nil"/>
            </w:tcBorders>
            <w:shd w:val="clear" w:color="auto" w:fill="auto"/>
            <w:noWrap/>
            <w:vAlign w:val="center"/>
            <w:hideMark/>
          </w:tcPr>
          <w:p w14:paraId="06DAC02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vis, schaal- en schelpdieren uit de wereldkeuken</w:t>
            </w:r>
          </w:p>
        </w:tc>
      </w:tr>
      <w:tr w:rsidR="00DA5915" w:rsidRPr="00DA5915" w14:paraId="12D8F5A5"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283982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Visgerechten</w:t>
            </w:r>
          </w:p>
        </w:tc>
        <w:tc>
          <w:tcPr>
            <w:tcW w:w="8626" w:type="dxa"/>
            <w:tcBorders>
              <w:top w:val="nil"/>
              <w:left w:val="nil"/>
              <w:bottom w:val="nil"/>
              <w:right w:val="nil"/>
            </w:tcBorders>
            <w:shd w:val="clear" w:color="auto" w:fill="auto"/>
            <w:noWrap/>
            <w:vAlign w:val="center"/>
            <w:hideMark/>
          </w:tcPr>
          <w:p w14:paraId="6D70938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vlees, wild en gevogelte</w:t>
            </w:r>
          </w:p>
        </w:tc>
      </w:tr>
      <w:tr w:rsidR="00DA5915" w:rsidRPr="00DA5915" w14:paraId="77DF508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8546C9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Visgerechten</w:t>
            </w:r>
          </w:p>
        </w:tc>
        <w:tc>
          <w:tcPr>
            <w:tcW w:w="8626" w:type="dxa"/>
            <w:tcBorders>
              <w:top w:val="nil"/>
              <w:left w:val="nil"/>
              <w:bottom w:val="nil"/>
              <w:right w:val="nil"/>
            </w:tcBorders>
            <w:shd w:val="clear" w:color="auto" w:fill="auto"/>
            <w:noWrap/>
            <w:vAlign w:val="center"/>
            <w:hideMark/>
          </w:tcPr>
          <w:p w14:paraId="49D7D3A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vlees, wild en gevogelte uit de wereldkeuken</w:t>
            </w:r>
          </w:p>
        </w:tc>
      </w:tr>
      <w:tr w:rsidR="00DA5915" w:rsidRPr="00DA5915" w14:paraId="22C07C50"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D2076D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Visgerechten</w:t>
            </w:r>
          </w:p>
        </w:tc>
        <w:tc>
          <w:tcPr>
            <w:tcW w:w="8626" w:type="dxa"/>
            <w:tcBorders>
              <w:top w:val="nil"/>
              <w:left w:val="nil"/>
              <w:bottom w:val="nil"/>
              <w:right w:val="nil"/>
            </w:tcBorders>
            <w:shd w:val="clear" w:color="auto" w:fill="auto"/>
            <w:noWrap/>
            <w:vAlign w:val="center"/>
            <w:hideMark/>
          </w:tcPr>
          <w:p w14:paraId="717B503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groenten, fruit en kruiden</w:t>
            </w:r>
          </w:p>
        </w:tc>
      </w:tr>
      <w:tr w:rsidR="00DA5915" w:rsidRPr="00DA5915" w14:paraId="7458C659"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D6DBD2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Visgerechten</w:t>
            </w:r>
          </w:p>
        </w:tc>
        <w:tc>
          <w:tcPr>
            <w:tcW w:w="8626" w:type="dxa"/>
            <w:tcBorders>
              <w:top w:val="nil"/>
              <w:left w:val="nil"/>
              <w:bottom w:val="nil"/>
              <w:right w:val="nil"/>
            </w:tcBorders>
            <w:shd w:val="clear" w:color="auto" w:fill="auto"/>
            <w:noWrap/>
            <w:vAlign w:val="center"/>
            <w:hideMark/>
          </w:tcPr>
          <w:p w14:paraId="05FDCAC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vis, schaal- en schelpdieren</w:t>
            </w:r>
            <w:r w:rsidRPr="00DA5915">
              <w:rPr>
                <w:rFonts w:ascii="Verdana" w:hAnsi="Verdana" w:cs="Calibri"/>
                <w:i/>
                <w:iCs/>
                <w:lang w:val="nl-BE" w:eastAsia="nl-BE"/>
              </w:rPr>
              <w:t xml:space="preserve"> </w:t>
            </w:r>
          </w:p>
        </w:tc>
      </w:tr>
      <w:tr w:rsidR="00DA5915" w:rsidRPr="00DA5915" w14:paraId="1566F004"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CBE3BE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Visgerechten</w:t>
            </w:r>
          </w:p>
        </w:tc>
        <w:tc>
          <w:tcPr>
            <w:tcW w:w="8626" w:type="dxa"/>
            <w:tcBorders>
              <w:top w:val="nil"/>
              <w:left w:val="nil"/>
              <w:bottom w:val="nil"/>
              <w:right w:val="nil"/>
            </w:tcBorders>
            <w:shd w:val="clear" w:color="auto" w:fill="auto"/>
            <w:noWrap/>
            <w:vAlign w:val="center"/>
            <w:hideMark/>
          </w:tcPr>
          <w:p w14:paraId="790D7C5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vlees, wild en gevogelte</w:t>
            </w:r>
            <w:r w:rsidRPr="00DA5915">
              <w:rPr>
                <w:rFonts w:ascii="Verdana" w:hAnsi="Verdana" w:cs="Calibri"/>
                <w:i/>
                <w:iCs/>
                <w:lang w:val="nl-BE" w:eastAsia="nl-BE"/>
              </w:rPr>
              <w:t xml:space="preserve"> </w:t>
            </w:r>
          </w:p>
        </w:tc>
      </w:tr>
      <w:tr w:rsidR="00DA5915" w:rsidRPr="00DA5915" w14:paraId="1890C961"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912931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Vleesgerechten</w:t>
            </w:r>
          </w:p>
        </w:tc>
        <w:tc>
          <w:tcPr>
            <w:tcW w:w="8626" w:type="dxa"/>
            <w:tcBorders>
              <w:top w:val="nil"/>
              <w:left w:val="nil"/>
              <w:bottom w:val="nil"/>
              <w:right w:val="nil"/>
            </w:tcBorders>
            <w:shd w:val="clear" w:color="auto" w:fill="auto"/>
            <w:noWrap/>
            <w:vAlign w:val="center"/>
            <w:hideMark/>
          </w:tcPr>
          <w:p w14:paraId="48A261D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Bistrogerechten met groenten en kruiden</w:t>
            </w:r>
          </w:p>
        </w:tc>
      </w:tr>
      <w:tr w:rsidR="00DA5915" w:rsidRPr="00DA5915" w14:paraId="0539C1A7"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58A584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Vleesgerechten</w:t>
            </w:r>
          </w:p>
        </w:tc>
        <w:tc>
          <w:tcPr>
            <w:tcW w:w="8626" w:type="dxa"/>
            <w:tcBorders>
              <w:top w:val="nil"/>
              <w:left w:val="nil"/>
              <w:bottom w:val="nil"/>
              <w:right w:val="nil"/>
            </w:tcBorders>
            <w:shd w:val="clear" w:color="auto" w:fill="auto"/>
            <w:noWrap/>
            <w:vAlign w:val="center"/>
            <w:hideMark/>
          </w:tcPr>
          <w:p w14:paraId="2769143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Bistrogerechten met vis         </w:t>
            </w:r>
          </w:p>
        </w:tc>
      </w:tr>
      <w:tr w:rsidR="00DA5915" w:rsidRPr="00DA5915" w14:paraId="483BDA43"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3C6C93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Vleesgerechten</w:t>
            </w:r>
          </w:p>
        </w:tc>
        <w:tc>
          <w:tcPr>
            <w:tcW w:w="8626" w:type="dxa"/>
            <w:tcBorders>
              <w:top w:val="nil"/>
              <w:left w:val="nil"/>
              <w:bottom w:val="nil"/>
              <w:right w:val="nil"/>
            </w:tcBorders>
            <w:shd w:val="clear" w:color="auto" w:fill="auto"/>
            <w:noWrap/>
            <w:vAlign w:val="center"/>
            <w:hideMark/>
          </w:tcPr>
          <w:p w14:paraId="4C21D02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Bistrogerechten met vlees en gevogelte</w:t>
            </w:r>
          </w:p>
        </w:tc>
      </w:tr>
      <w:tr w:rsidR="00DA5915" w:rsidRPr="00DA5915" w14:paraId="3849B1A9"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B31119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Vleesgerechten</w:t>
            </w:r>
          </w:p>
        </w:tc>
        <w:tc>
          <w:tcPr>
            <w:tcW w:w="8626" w:type="dxa"/>
            <w:tcBorders>
              <w:top w:val="nil"/>
              <w:left w:val="nil"/>
              <w:bottom w:val="nil"/>
              <w:right w:val="nil"/>
            </w:tcBorders>
            <w:shd w:val="clear" w:color="auto" w:fill="auto"/>
            <w:noWrap/>
            <w:vAlign w:val="center"/>
            <w:hideMark/>
          </w:tcPr>
          <w:p w14:paraId="647D5C4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groenten, fruit en kruiden</w:t>
            </w:r>
          </w:p>
        </w:tc>
      </w:tr>
      <w:tr w:rsidR="00DA5915" w:rsidRPr="00DA5915" w14:paraId="36FD5473"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E317E2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Vleesgerechten</w:t>
            </w:r>
          </w:p>
        </w:tc>
        <w:tc>
          <w:tcPr>
            <w:tcW w:w="8626" w:type="dxa"/>
            <w:tcBorders>
              <w:top w:val="nil"/>
              <w:left w:val="nil"/>
              <w:bottom w:val="nil"/>
              <w:right w:val="nil"/>
            </w:tcBorders>
            <w:shd w:val="clear" w:color="auto" w:fill="auto"/>
            <w:noWrap/>
            <w:vAlign w:val="center"/>
            <w:hideMark/>
          </w:tcPr>
          <w:p w14:paraId="4BC09AB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vis, schaal- en schelpdieren</w:t>
            </w:r>
          </w:p>
        </w:tc>
      </w:tr>
      <w:tr w:rsidR="00DA5915" w:rsidRPr="00DA5915" w14:paraId="13146618"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F9D890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Vleesgerechten</w:t>
            </w:r>
          </w:p>
        </w:tc>
        <w:tc>
          <w:tcPr>
            <w:tcW w:w="8626" w:type="dxa"/>
            <w:tcBorders>
              <w:top w:val="nil"/>
              <w:left w:val="nil"/>
              <w:bottom w:val="nil"/>
              <w:right w:val="nil"/>
            </w:tcBorders>
            <w:shd w:val="clear" w:color="auto" w:fill="auto"/>
            <w:noWrap/>
            <w:vAlign w:val="center"/>
            <w:hideMark/>
          </w:tcPr>
          <w:p w14:paraId="499FD0A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vlees, wild en gevogelte</w:t>
            </w:r>
          </w:p>
        </w:tc>
      </w:tr>
      <w:tr w:rsidR="00DA5915" w:rsidRPr="00DA5915" w14:paraId="362F71F5"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09D6EE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Vleesgerechten</w:t>
            </w:r>
          </w:p>
        </w:tc>
        <w:tc>
          <w:tcPr>
            <w:tcW w:w="8626" w:type="dxa"/>
            <w:tcBorders>
              <w:top w:val="nil"/>
              <w:left w:val="nil"/>
              <w:bottom w:val="nil"/>
              <w:right w:val="nil"/>
            </w:tcBorders>
            <w:shd w:val="clear" w:color="auto" w:fill="auto"/>
            <w:noWrap/>
            <w:vAlign w:val="center"/>
            <w:hideMark/>
          </w:tcPr>
          <w:p w14:paraId="02B35E2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Eenvoudige gerechten met groenten en kruiden</w:t>
            </w:r>
          </w:p>
        </w:tc>
      </w:tr>
      <w:tr w:rsidR="00DA5915" w:rsidRPr="00DA5915" w14:paraId="5EF3C7C4"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533868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Vleesgerechten</w:t>
            </w:r>
          </w:p>
        </w:tc>
        <w:tc>
          <w:tcPr>
            <w:tcW w:w="8626" w:type="dxa"/>
            <w:tcBorders>
              <w:top w:val="nil"/>
              <w:left w:val="nil"/>
              <w:bottom w:val="nil"/>
              <w:right w:val="nil"/>
            </w:tcBorders>
            <w:shd w:val="clear" w:color="auto" w:fill="auto"/>
            <w:noWrap/>
            <w:vAlign w:val="center"/>
            <w:hideMark/>
          </w:tcPr>
          <w:p w14:paraId="34BD585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Eenvoudige visgerechten        </w:t>
            </w:r>
          </w:p>
        </w:tc>
      </w:tr>
      <w:tr w:rsidR="00DA5915" w:rsidRPr="00DA5915" w14:paraId="4586B45A"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9439E3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Vleesgerechten</w:t>
            </w:r>
          </w:p>
        </w:tc>
        <w:tc>
          <w:tcPr>
            <w:tcW w:w="8626" w:type="dxa"/>
            <w:tcBorders>
              <w:top w:val="nil"/>
              <w:left w:val="nil"/>
              <w:bottom w:val="nil"/>
              <w:right w:val="nil"/>
            </w:tcBorders>
            <w:shd w:val="clear" w:color="auto" w:fill="auto"/>
            <w:noWrap/>
            <w:vAlign w:val="center"/>
            <w:hideMark/>
          </w:tcPr>
          <w:p w14:paraId="42189E8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Eenvoudige vlees- en gevogeltegerechten</w:t>
            </w:r>
          </w:p>
        </w:tc>
      </w:tr>
      <w:tr w:rsidR="00DA5915" w:rsidRPr="00DA5915" w14:paraId="03B87D8A"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BC1BE9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Vleesgerechten</w:t>
            </w:r>
          </w:p>
        </w:tc>
        <w:tc>
          <w:tcPr>
            <w:tcW w:w="8626" w:type="dxa"/>
            <w:tcBorders>
              <w:top w:val="nil"/>
              <w:left w:val="nil"/>
              <w:bottom w:val="nil"/>
              <w:right w:val="nil"/>
            </w:tcBorders>
            <w:shd w:val="clear" w:color="auto" w:fill="auto"/>
            <w:noWrap/>
            <w:vAlign w:val="bottom"/>
            <w:hideMark/>
          </w:tcPr>
          <w:p w14:paraId="32B9247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Eventcatering</w:t>
            </w:r>
          </w:p>
        </w:tc>
      </w:tr>
      <w:tr w:rsidR="00DA5915" w:rsidRPr="00DA5915" w14:paraId="6C625EC8"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7B4D33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Vleesgerechten</w:t>
            </w:r>
          </w:p>
        </w:tc>
        <w:tc>
          <w:tcPr>
            <w:tcW w:w="8626" w:type="dxa"/>
            <w:tcBorders>
              <w:top w:val="nil"/>
              <w:left w:val="nil"/>
              <w:bottom w:val="nil"/>
              <w:right w:val="nil"/>
            </w:tcBorders>
            <w:shd w:val="clear" w:color="auto" w:fill="auto"/>
            <w:noWrap/>
            <w:vAlign w:val="center"/>
            <w:hideMark/>
          </w:tcPr>
          <w:p w14:paraId="4F18257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      </w:t>
            </w:r>
          </w:p>
        </w:tc>
      </w:tr>
      <w:tr w:rsidR="00DA5915" w:rsidRPr="00DA5915" w14:paraId="2C81058A"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4DB17F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Vleesgerechten</w:t>
            </w:r>
          </w:p>
        </w:tc>
        <w:tc>
          <w:tcPr>
            <w:tcW w:w="8626" w:type="dxa"/>
            <w:tcBorders>
              <w:top w:val="nil"/>
              <w:left w:val="nil"/>
              <w:bottom w:val="nil"/>
              <w:right w:val="nil"/>
            </w:tcBorders>
            <w:shd w:val="clear" w:color="auto" w:fill="auto"/>
            <w:noWrap/>
            <w:vAlign w:val="center"/>
            <w:hideMark/>
          </w:tcPr>
          <w:p w14:paraId="34333B9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grootkeuken/beheer  </w:t>
            </w:r>
          </w:p>
        </w:tc>
      </w:tr>
      <w:tr w:rsidR="00DA5915" w:rsidRPr="00DA5915" w14:paraId="6E49E2A7"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CBE4D2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Vleesgerechten</w:t>
            </w:r>
          </w:p>
        </w:tc>
        <w:tc>
          <w:tcPr>
            <w:tcW w:w="8626" w:type="dxa"/>
            <w:tcBorders>
              <w:top w:val="nil"/>
              <w:left w:val="nil"/>
              <w:bottom w:val="nil"/>
              <w:right w:val="nil"/>
            </w:tcBorders>
            <w:shd w:val="clear" w:color="auto" w:fill="auto"/>
            <w:noWrap/>
            <w:vAlign w:val="center"/>
            <w:hideMark/>
          </w:tcPr>
          <w:p w14:paraId="5BA1EE9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grootkeuken/organisatie      </w:t>
            </w:r>
          </w:p>
        </w:tc>
      </w:tr>
      <w:tr w:rsidR="00DA5915" w:rsidRPr="00DA5915" w14:paraId="5611A40C"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389006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Vleesgerechten</w:t>
            </w:r>
          </w:p>
        </w:tc>
        <w:tc>
          <w:tcPr>
            <w:tcW w:w="8626" w:type="dxa"/>
            <w:tcBorders>
              <w:top w:val="nil"/>
              <w:left w:val="nil"/>
              <w:bottom w:val="nil"/>
              <w:right w:val="nil"/>
            </w:tcBorders>
            <w:shd w:val="clear" w:color="auto" w:fill="auto"/>
            <w:noWrap/>
            <w:vAlign w:val="bottom"/>
            <w:hideMark/>
          </w:tcPr>
          <w:p w14:paraId="59E234D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groenten en kruiden</w:t>
            </w:r>
          </w:p>
        </w:tc>
      </w:tr>
      <w:tr w:rsidR="00DA5915" w:rsidRPr="00DA5915" w14:paraId="064FABB5"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DCF43F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Vleesgerechten</w:t>
            </w:r>
          </w:p>
        </w:tc>
        <w:tc>
          <w:tcPr>
            <w:tcW w:w="8626" w:type="dxa"/>
            <w:tcBorders>
              <w:top w:val="nil"/>
              <w:left w:val="nil"/>
              <w:bottom w:val="nil"/>
              <w:right w:val="nil"/>
            </w:tcBorders>
            <w:shd w:val="clear" w:color="auto" w:fill="auto"/>
            <w:noWrap/>
            <w:vAlign w:val="center"/>
            <w:hideMark/>
          </w:tcPr>
          <w:p w14:paraId="136E376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vis</w:t>
            </w:r>
          </w:p>
        </w:tc>
      </w:tr>
      <w:tr w:rsidR="00DA5915" w:rsidRPr="00DA5915" w14:paraId="4A8A440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97AF0F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Vleesgerechten</w:t>
            </w:r>
          </w:p>
        </w:tc>
        <w:tc>
          <w:tcPr>
            <w:tcW w:w="8626" w:type="dxa"/>
            <w:tcBorders>
              <w:top w:val="nil"/>
              <w:left w:val="nil"/>
              <w:bottom w:val="nil"/>
              <w:right w:val="nil"/>
            </w:tcBorders>
            <w:shd w:val="clear" w:color="auto" w:fill="auto"/>
            <w:noWrap/>
            <w:vAlign w:val="center"/>
            <w:hideMark/>
          </w:tcPr>
          <w:p w14:paraId="3C7AB54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vlees en gevogelte</w:t>
            </w:r>
          </w:p>
        </w:tc>
      </w:tr>
      <w:tr w:rsidR="00DA5915" w:rsidRPr="00DA5915" w14:paraId="2E611838"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561BB4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Vleesgerechten</w:t>
            </w:r>
          </w:p>
        </w:tc>
        <w:tc>
          <w:tcPr>
            <w:tcW w:w="8626" w:type="dxa"/>
            <w:tcBorders>
              <w:top w:val="nil"/>
              <w:left w:val="nil"/>
              <w:bottom w:val="nil"/>
              <w:right w:val="nil"/>
            </w:tcBorders>
            <w:shd w:val="clear" w:color="auto" w:fill="auto"/>
            <w:noWrap/>
            <w:vAlign w:val="center"/>
            <w:hideMark/>
          </w:tcPr>
          <w:p w14:paraId="015B809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ontvangst en bediening van gasten</w:t>
            </w:r>
          </w:p>
        </w:tc>
      </w:tr>
      <w:tr w:rsidR="00DA5915" w:rsidRPr="00DA5915" w14:paraId="0FCFDD28"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DEADD6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Vleesgerechten</w:t>
            </w:r>
          </w:p>
        </w:tc>
        <w:tc>
          <w:tcPr>
            <w:tcW w:w="8626" w:type="dxa"/>
            <w:tcBorders>
              <w:top w:val="nil"/>
              <w:left w:val="nil"/>
              <w:bottom w:val="nil"/>
              <w:right w:val="nil"/>
            </w:tcBorders>
            <w:shd w:val="clear" w:color="auto" w:fill="auto"/>
            <w:noWrap/>
            <w:vAlign w:val="center"/>
            <w:hideMark/>
          </w:tcPr>
          <w:p w14:paraId="163BD10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w:t>
            </w:r>
          </w:p>
        </w:tc>
      </w:tr>
      <w:tr w:rsidR="00DA5915" w:rsidRPr="00DA5915" w14:paraId="3E7D2BBA"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463FD8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Vleesgerechten</w:t>
            </w:r>
          </w:p>
        </w:tc>
        <w:tc>
          <w:tcPr>
            <w:tcW w:w="8626" w:type="dxa"/>
            <w:tcBorders>
              <w:top w:val="nil"/>
              <w:left w:val="nil"/>
              <w:bottom w:val="nil"/>
              <w:right w:val="nil"/>
            </w:tcBorders>
            <w:shd w:val="clear" w:color="auto" w:fill="auto"/>
            <w:noWrap/>
            <w:vAlign w:val="center"/>
            <w:hideMark/>
          </w:tcPr>
          <w:p w14:paraId="7B0308F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 en keukenbeheer</w:t>
            </w:r>
          </w:p>
        </w:tc>
      </w:tr>
      <w:tr w:rsidR="00DA5915" w:rsidRPr="00DA5915" w14:paraId="73781A90"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303599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Vleesgerechten</w:t>
            </w:r>
          </w:p>
        </w:tc>
        <w:tc>
          <w:tcPr>
            <w:tcW w:w="8626" w:type="dxa"/>
            <w:tcBorders>
              <w:top w:val="nil"/>
              <w:left w:val="nil"/>
              <w:bottom w:val="nil"/>
              <w:right w:val="nil"/>
            </w:tcBorders>
            <w:shd w:val="clear" w:color="auto" w:fill="auto"/>
            <w:noWrap/>
            <w:vAlign w:val="center"/>
            <w:hideMark/>
          </w:tcPr>
          <w:p w14:paraId="129183C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 en keukenorganisatie</w:t>
            </w:r>
          </w:p>
        </w:tc>
      </w:tr>
      <w:tr w:rsidR="00DA5915" w:rsidRPr="00DA5915" w14:paraId="432418B7"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1A000E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Vleesgerechten</w:t>
            </w:r>
          </w:p>
        </w:tc>
        <w:tc>
          <w:tcPr>
            <w:tcW w:w="8626" w:type="dxa"/>
            <w:tcBorders>
              <w:top w:val="nil"/>
              <w:left w:val="nil"/>
              <w:bottom w:val="nil"/>
              <w:right w:val="nil"/>
            </w:tcBorders>
            <w:shd w:val="clear" w:color="auto" w:fill="auto"/>
            <w:noWrap/>
            <w:vAlign w:val="center"/>
            <w:hideMark/>
          </w:tcPr>
          <w:p w14:paraId="524F315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groenten, fruit en kruiden</w:t>
            </w:r>
          </w:p>
        </w:tc>
      </w:tr>
      <w:tr w:rsidR="00DA5915" w:rsidRPr="00DA5915" w14:paraId="7F0D5339"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AD4FCF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Vleesgerechten</w:t>
            </w:r>
          </w:p>
        </w:tc>
        <w:tc>
          <w:tcPr>
            <w:tcW w:w="8626" w:type="dxa"/>
            <w:tcBorders>
              <w:top w:val="nil"/>
              <w:left w:val="nil"/>
              <w:bottom w:val="nil"/>
              <w:right w:val="nil"/>
            </w:tcBorders>
            <w:shd w:val="clear" w:color="auto" w:fill="auto"/>
            <w:noWrap/>
            <w:vAlign w:val="center"/>
            <w:hideMark/>
          </w:tcPr>
          <w:p w14:paraId="37F9A3C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groenten, fruit en kruiden uit de wereldkeuken</w:t>
            </w:r>
          </w:p>
        </w:tc>
      </w:tr>
      <w:tr w:rsidR="00DA5915" w:rsidRPr="00DA5915" w14:paraId="75E0AA57"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D3E9F8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Vleesgerechten</w:t>
            </w:r>
          </w:p>
        </w:tc>
        <w:tc>
          <w:tcPr>
            <w:tcW w:w="8626" w:type="dxa"/>
            <w:tcBorders>
              <w:top w:val="nil"/>
              <w:left w:val="nil"/>
              <w:bottom w:val="nil"/>
              <w:right w:val="nil"/>
            </w:tcBorders>
            <w:shd w:val="clear" w:color="auto" w:fill="auto"/>
            <w:noWrap/>
            <w:vAlign w:val="center"/>
            <w:hideMark/>
          </w:tcPr>
          <w:p w14:paraId="267BC92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vis, schaal- en schelpdieren</w:t>
            </w:r>
          </w:p>
        </w:tc>
      </w:tr>
      <w:tr w:rsidR="00DA5915" w:rsidRPr="00DA5915" w14:paraId="73D24C3D"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6F3CF4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Vleesgerechten</w:t>
            </w:r>
          </w:p>
        </w:tc>
        <w:tc>
          <w:tcPr>
            <w:tcW w:w="8626" w:type="dxa"/>
            <w:tcBorders>
              <w:top w:val="nil"/>
              <w:left w:val="nil"/>
              <w:bottom w:val="nil"/>
              <w:right w:val="nil"/>
            </w:tcBorders>
            <w:shd w:val="clear" w:color="auto" w:fill="auto"/>
            <w:noWrap/>
            <w:vAlign w:val="center"/>
            <w:hideMark/>
          </w:tcPr>
          <w:p w14:paraId="1262D00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vis, schaal- en schelpdieren uit de wereldkeuken</w:t>
            </w:r>
          </w:p>
        </w:tc>
      </w:tr>
      <w:tr w:rsidR="00DA5915" w:rsidRPr="00DA5915" w14:paraId="35716494"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5C3C1D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Vleesgerechten</w:t>
            </w:r>
          </w:p>
        </w:tc>
        <w:tc>
          <w:tcPr>
            <w:tcW w:w="8626" w:type="dxa"/>
            <w:tcBorders>
              <w:top w:val="nil"/>
              <w:left w:val="nil"/>
              <w:bottom w:val="nil"/>
              <w:right w:val="nil"/>
            </w:tcBorders>
            <w:shd w:val="clear" w:color="auto" w:fill="auto"/>
            <w:noWrap/>
            <w:vAlign w:val="center"/>
            <w:hideMark/>
          </w:tcPr>
          <w:p w14:paraId="21F0FEF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vlees, wild en gevogelte</w:t>
            </w:r>
          </w:p>
        </w:tc>
      </w:tr>
      <w:tr w:rsidR="00DA5915" w:rsidRPr="00DA5915" w14:paraId="5FAD6899"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A2C535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Vleesgerechten</w:t>
            </w:r>
          </w:p>
        </w:tc>
        <w:tc>
          <w:tcPr>
            <w:tcW w:w="8626" w:type="dxa"/>
            <w:tcBorders>
              <w:top w:val="nil"/>
              <w:left w:val="nil"/>
              <w:bottom w:val="nil"/>
              <w:right w:val="nil"/>
            </w:tcBorders>
            <w:shd w:val="clear" w:color="auto" w:fill="auto"/>
            <w:noWrap/>
            <w:vAlign w:val="center"/>
            <w:hideMark/>
          </w:tcPr>
          <w:p w14:paraId="7186E93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vlees, wild en gevogelte uit de wereldkeuken</w:t>
            </w:r>
          </w:p>
        </w:tc>
      </w:tr>
      <w:tr w:rsidR="00DA5915" w:rsidRPr="00DA5915" w14:paraId="5C6241A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A92A76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Vleesgerechten</w:t>
            </w:r>
          </w:p>
        </w:tc>
        <w:tc>
          <w:tcPr>
            <w:tcW w:w="8626" w:type="dxa"/>
            <w:tcBorders>
              <w:top w:val="nil"/>
              <w:left w:val="nil"/>
              <w:bottom w:val="nil"/>
              <w:right w:val="nil"/>
            </w:tcBorders>
            <w:shd w:val="clear" w:color="auto" w:fill="auto"/>
            <w:noWrap/>
            <w:vAlign w:val="center"/>
            <w:hideMark/>
          </w:tcPr>
          <w:p w14:paraId="072CCA8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groenten, fruit en kruiden</w:t>
            </w:r>
          </w:p>
        </w:tc>
      </w:tr>
      <w:tr w:rsidR="00DA5915" w:rsidRPr="00DA5915" w14:paraId="7F99AE0C"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07EA99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Vleesgerechten</w:t>
            </w:r>
          </w:p>
        </w:tc>
        <w:tc>
          <w:tcPr>
            <w:tcW w:w="8626" w:type="dxa"/>
            <w:tcBorders>
              <w:top w:val="nil"/>
              <w:left w:val="nil"/>
              <w:bottom w:val="nil"/>
              <w:right w:val="nil"/>
            </w:tcBorders>
            <w:shd w:val="clear" w:color="auto" w:fill="auto"/>
            <w:noWrap/>
            <w:vAlign w:val="center"/>
            <w:hideMark/>
          </w:tcPr>
          <w:p w14:paraId="563D0FF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vis, schaal- en schelpdieren</w:t>
            </w:r>
            <w:r w:rsidRPr="00DA5915">
              <w:rPr>
                <w:rFonts w:ascii="Verdana" w:hAnsi="Verdana" w:cs="Calibri"/>
                <w:i/>
                <w:iCs/>
                <w:lang w:val="nl-BE" w:eastAsia="nl-BE"/>
              </w:rPr>
              <w:t xml:space="preserve"> </w:t>
            </w:r>
          </w:p>
        </w:tc>
      </w:tr>
      <w:tr w:rsidR="00DA5915" w:rsidRPr="00DA5915" w14:paraId="31E83686"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5B6FB3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Vleesgerechten</w:t>
            </w:r>
          </w:p>
        </w:tc>
        <w:tc>
          <w:tcPr>
            <w:tcW w:w="8626" w:type="dxa"/>
            <w:tcBorders>
              <w:top w:val="nil"/>
              <w:left w:val="nil"/>
              <w:bottom w:val="nil"/>
              <w:right w:val="nil"/>
            </w:tcBorders>
            <w:shd w:val="clear" w:color="auto" w:fill="auto"/>
            <w:noWrap/>
            <w:vAlign w:val="center"/>
            <w:hideMark/>
          </w:tcPr>
          <w:p w14:paraId="17D06CB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vlees, wild en gevogelte</w:t>
            </w:r>
            <w:r w:rsidRPr="00DA5915">
              <w:rPr>
                <w:rFonts w:ascii="Verdana" w:hAnsi="Verdana" w:cs="Calibri"/>
                <w:i/>
                <w:iCs/>
                <w:lang w:val="nl-BE" w:eastAsia="nl-BE"/>
              </w:rPr>
              <w:t xml:space="preserve"> </w:t>
            </w:r>
          </w:p>
        </w:tc>
      </w:tr>
      <w:tr w:rsidR="00DA5915" w:rsidRPr="00DA5915" w14:paraId="6B064EDA"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4807E6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Wassen en strijken als huishoudhulp</w:t>
            </w:r>
          </w:p>
        </w:tc>
        <w:tc>
          <w:tcPr>
            <w:tcW w:w="8626" w:type="dxa"/>
            <w:tcBorders>
              <w:top w:val="nil"/>
              <w:left w:val="nil"/>
              <w:bottom w:val="nil"/>
              <w:right w:val="nil"/>
            </w:tcBorders>
            <w:shd w:val="clear" w:color="auto" w:fill="auto"/>
            <w:noWrap/>
            <w:vAlign w:val="center"/>
            <w:hideMark/>
          </w:tcPr>
          <w:p w14:paraId="407F344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Basishoudingen in de huishoud- en zorgberoepen</w:t>
            </w:r>
          </w:p>
        </w:tc>
      </w:tr>
      <w:tr w:rsidR="00DA5915" w:rsidRPr="00DA5915" w14:paraId="7BDC95CB"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C0BFC1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Wassen en strijken als huishoudhulp</w:t>
            </w:r>
          </w:p>
        </w:tc>
        <w:tc>
          <w:tcPr>
            <w:tcW w:w="8626" w:type="dxa"/>
            <w:tcBorders>
              <w:top w:val="nil"/>
              <w:left w:val="nil"/>
              <w:bottom w:val="nil"/>
              <w:right w:val="nil"/>
            </w:tcBorders>
            <w:shd w:val="clear" w:color="auto" w:fill="auto"/>
            <w:noWrap/>
            <w:vAlign w:val="center"/>
            <w:hideMark/>
          </w:tcPr>
          <w:p w14:paraId="22D260E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Basisprincipes voor de huishoud- en zorgberoepen</w:t>
            </w:r>
          </w:p>
        </w:tc>
      </w:tr>
      <w:tr w:rsidR="00DA5915" w:rsidRPr="00DA5915" w14:paraId="7DC9AA05"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86B941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Wassen en strijken als huishoudhulp</w:t>
            </w:r>
          </w:p>
        </w:tc>
        <w:tc>
          <w:tcPr>
            <w:tcW w:w="8626" w:type="dxa"/>
            <w:tcBorders>
              <w:top w:val="nil"/>
              <w:left w:val="nil"/>
              <w:bottom w:val="nil"/>
              <w:right w:val="nil"/>
            </w:tcBorders>
            <w:shd w:val="clear" w:color="auto" w:fill="auto"/>
            <w:noWrap/>
            <w:vAlign w:val="center"/>
            <w:hideMark/>
          </w:tcPr>
          <w:p w14:paraId="321C2BD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Begeleide intervisie huishoudhulp</w:t>
            </w:r>
          </w:p>
        </w:tc>
      </w:tr>
      <w:tr w:rsidR="00DA5915" w:rsidRPr="00DA5915" w14:paraId="1FD148B1"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C8C6B6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Wassen en strijken als huishoudhulp</w:t>
            </w:r>
          </w:p>
        </w:tc>
        <w:tc>
          <w:tcPr>
            <w:tcW w:w="8626" w:type="dxa"/>
            <w:tcBorders>
              <w:top w:val="nil"/>
              <w:left w:val="nil"/>
              <w:bottom w:val="nil"/>
              <w:right w:val="nil"/>
            </w:tcBorders>
            <w:shd w:val="clear" w:color="auto" w:fill="auto"/>
            <w:noWrap/>
            <w:vAlign w:val="center"/>
            <w:hideMark/>
          </w:tcPr>
          <w:p w14:paraId="7200B29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Boodschappen doen en maaltijden bereiden</w:t>
            </w:r>
          </w:p>
        </w:tc>
      </w:tr>
      <w:tr w:rsidR="00DA5915" w:rsidRPr="00DA5915" w14:paraId="5D4FE94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ADE7A5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Wassen en strijken als huishoudhulp</w:t>
            </w:r>
          </w:p>
        </w:tc>
        <w:tc>
          <w:tcPr>
            <w:tcW w:w="8626" w:type="dxa"/>
            <w:tcBorders>
              <w:top w:val="nil"/>
              <w:left w:val="nil"/>
              <w:bottom w:val="nil"/>
              <w:right w:val="nil"/>
            </w:tcBorders>
            <w:shd w:val="clear" w:color="auto" w:fill="auto"/>
            <w:noWrap/>
            <w:vAlign w:val="center"/>
            <w:hideMark/>
          </w:tcPr>
          <w:p w14:paraId="0408B68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Kennismaking met de huishoud- en zorgberoepen</w:t>
            </w:r>
          </w:p>
        </w:tc>
      </w:tr>
      <w:tr w:rsidR="00DA5915" w:rsidRPr="00DA5915" w14:paraId="6C52578C"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DB45EF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Wassen en strijken als huishoudhulp</w:t>
            </w:r>
          </w:p>
        </w:tc>
        <w:tc>
          <w:tcPr>
            <w:tcW w:w="8626" w:type="dxa"/>
            <w:tcBorders>
              <w:top w:val="nil"/>
              <w:left w:val="nil"/>
              <w:bottom w:val="nil"/>
              <w:right w:val="nil"/>
            </w:tcBorders>
            <w:shd w:val="clear" w:color="auto" w:fill="auto"/>
            <w:noWrap/>
            <w:vAlign w:val="center"/>
            <w:hideMark/>
          </w:tcPr>
          <w:p w14:paraId="6BAD243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Schoonmaak</w:t>
            </w:r>
          </w:p>
        </w:tc>
      </w:tr>
      <w:tr w:rsidR="00DA5915" w:rsidRPr="00DA5915" w14:paraId="412B4BEB"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DF5777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Wassen en strijken als huishoudhulp</w:t>
            </w:r>
          </w:p>
        </w:tc>
        <w:tc>
          <w:tcPr>
            <w:tcW w:w="8626" w:type="dxa"/>
            <w:tcBorders>
              <w:top w:val="nil"/>
              <w:left w:val="nil"/>
              <w:bottom w:val="nil"/>
              <w:right w:val="nil"/>
            </w:tcBorders>
            <w:shd w:val="clear" w:color="auto" w:fill="auto"/>
            <w:noWrap/>
            <w:vAlign w:val="center"/>
            <w:hideMark/>
          </w:tcPr>
          <w:p w14:paraId="3CF5EA5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Verstellen van textiel </w:t>
            </w:r>
          </w:p>
        </w:tc>
      </w:tr>
      <w:tr w:rsidR="00DA5915" w:rsidRPr="00DA5915" w14:paraId="7671D75B"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50C411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Wassen en strijken als huishoudhulp</w:t>
            </w:r>
          </w:p>
        </w:tc>
        <w:tc>
          <w:tcPr>
            <w:tcW w:w="8626" w:type="dxa"/>
            <w:tcBorders>
              <w:top w:val="nil"/>
              <w:left w:val="nil"/>
              <w:bottom w:val="nil"/>
              <w:right w:val="nil"/>
            </w:tcBorders>
            <w:shd w:val="clear" w:color="auto" w:fill="auto"/>
            <w:noWrap/>
            <w:vAlign w:val="center"/>
            <w:hideMark/>
          </w:tcPr>
          <w:p w14:paraId="3229536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Wassen en strijken</w:t>
            </w:r>
          </w:p>
        </w:tc>
      </w:tr>
      <w:tr w:rsidR="00DA5915" w:rsidRPr="00DA5915" w14:paraId="1EB2D3A4"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85FB3B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Wassen en strijken als huishoudhulp</w:t>
            </w:r>
          </w:p>
        </w:tc>
        <w:tc>
          <w:tcPr>
            <w:tcW w:w="8626" w:type="dxa"/>
            <w:tcBorders>
              <w:top w:val="nil"/>
              <w:left w:val="nil"/>
              <w:bottom w:val="nil"/>
              <w:right w:val="nil"/>
            </w:tcBorders>
            <w:shd w:val="clear" w:color="auto" w:fill="auto"/>
            <w:noWrap/>
            <w:vAlign w:val="center"/>
            <w:hideMark/>
          </w:tcPr>
          <w:p w14:paraId="5A7D946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Werkplekleren huishoudhulp</w:t>
            </w:r>
          </w:p>
        </w:tc>
      </w:tr>
      <w:tr w:rsidR="00DA5915" w:rsidRPr="00DA5915" w14:paraId="6F3121F6"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D6DF21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Water- en afvoerleidingen</w:t>
            </w:r>
          </w:p>
        </w:tc>
        <w:tc>
          <w:tcPr>
            <w:tcW w:w="8626" w:type="dxa"/>
            <w:tcBorders>
              <w:top w:val="nil"/>
              <w:left w:val="nil"/>
              <w:bottom w:val="nil"/>
              <w:right w:val="nil"/>
            </w:tcBorders>
            <w:shd w:val="clear" w:color="auto" w:fill="auto"/>
            <w:noWrap/>
            <w:vAlign w:val="center"/>
            <w:hideMark/>
          </w:tcPr>
          <w:p w14:paraId="0DED99C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Brandertechnieken gas en hybride</w:t>
            </w:r>
          </w:p>
        </w:tc>
      </w:tr>
      <w:tr w:rsidR="00DA5915" w:rsidRPr="00DA5915" w14:paraId="680F7CA7"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AF0BCD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Water- en afvoerleidingen</w:t>
            </w:r>
          </w:p>
        </w:tc>
        <w:tc>
          <w:tcPr>
            <w:tcW w:w="8626" w:type="dxa"/>
            <w:tcBorders>
              <w:top w:val="nil"/>
              <w:left w:val="nil"/>
              <w:bottom w:val="nil"/>
              <w:right w:val="nil"/>
            </w:tcBorders>
            <w:shd w:val="clear" w:color="auto" w:fill="auto"/>
            <w:noWrap/>
            <w:vAlign w:val="center"/>
            <w:hideMark/>
          </w:tcPr>
          <w:p w14:paraId="1088B83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Brandertechnieken stookolie en hybride</w:t>
            </w:r>
          </w:p>
        </w:tc>
      </w:tr>
      <w:tr w:rsidR="00DA5915" w:rsidRPr="00DA5915" w14:paraId="06C1730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52E03B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Water- en afvoerleidingen</w:t>
            </w:r>
          </w:p>
        </w:tc>
        <w:tc>
          <w:tcPr>
            <w:tcW w:w="8626" w:type="dxa"/>
            <w:tcBorders>
              <w:top w:val="nil"/>
              <w:left w:val="nil"/>
              <w:bottom w:val="nil"/>
              <w:right w:val="nil"/>
            </w:tcBorders>
            <w:shd w:val="clear" w:color="auto" w:fill="auto"/>
            <w:noWrap/>
            <w:vAlign w:val="center"/>
            <w:hideMark/>
          </w:tcPr>
          <w:p w14:paraId="415220C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CV leidingen</w:t>
            </w:r>
          </w:p>
        </w:tc>
      </w:tr>
      <w:tr w:rsidR="00DA5915" w:rsidRPr="00DA5915" w14:paraId="40C0665A"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66788F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Water- en afvoerleidingen</w:t>
            </w:r>
          </w:p>
        </w:tc>
        <w:tc>
          <w:tcPr>
            <w:tcW w:w="8626" w:type="dxa"/>
            <w:tcBorders>
              <w:top w:val="nil"/>
              <w:left w:val="nil"/>
              <w:bottom w:val="nil"/>
              <w:right w:val="nil"/>
            </w:tcBorders>
            <w:shd w:val="clear" w:color="auto" w:fill="auto"/>
            <w:noWrap/>
            <w:vAlign w:val="center"/>
            <w:hideMark/>
          </w:tcPr>
          <w:p w14:paraId="0CFF7F3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sanitaire leidingen</w:t>
            </w:r>
          </w:p>
        </w:tc>
      </w:tr>
      <w:tr w:rsidR="00DA5915" w:rsidRPr="00DA5915" w14:paraId="172A7783"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02370D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Water- en afvoerleidingen</w:t>
            </w:r>
          </w:p>
        </w:tc>
        <w:tc>
          <w:tcPr>
            <w:tcW w:w="8626" w:type="dxa"/>
            <w:tcBorders>
              <w:top w:val="nil"/>
              <w:left w:val="nil"/>
              <w:bottom w:val="nil"/>
              <w:right w:val="nil"/>
            </w:tcBorders>
            <w:shd w:val="clear" w:color="auto" w:fill="auto"/>
            <w:noWrap/>
            <w:vAlign w:val="center"/>
            <w:hideMark/>
          </w:tcPr>
          <w:p w14:paraId="5AAC183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sanitaire toestellen</w:t>
            </w:r>
          </w:p>
        </w:tc>
      </w:tr>
      <w:tr w:rsidR="00DA5915" w:rsidRPr="00DA5915" w14:paraId="6B95807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3379B8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Water- en afvoerleidingen</w:t>
            </w:r>
          </w:p>
        </w:tc>
        <w:tc>
          <w:tcPr>
            <w:tcW w:w="8626" w:type="dxa"/>
            <w:tcBorders>
              <w:top w:val="nil"/>
              <w:left w:val="nil"/>
              <w:bottom w:val="nil"/>
              <w:right w:val="nil"/>
            </w:tcBorders>
            <w:shd w:val="clear" w:color="auto" w:fill="auto"/>
            <w:noWrap/>
            <w:vAlign w:val="center"/>
            <w:hideMark/>
          </w:tcPr>
          <w:p w14:paraId="17567A1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toestellen warmteafgifte</w:t>
            </w:r>
          </w:p>
        </w:tc>
      </w:tr>
      <w:tr w:rsidR="00DA5915" w:rsidRPr="00DA5915" w14:paraId="3747AD4D"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16F42F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Water- en afvoerleidingen</w:t>
            </w:r>
          </w:p>
        </w:tc>
        <w:tc>
          <w:tcPr>
            <w:tcW w:w="8626" w:type="dxa"/>
            <w:tcBorders>
              <w:top w:val="nil"/>
              <w:left w:val="nil"/>
              <w:bottom w:val="nil"/>
              <w:right w:val="nil"/>
            </w:tcBorders>
            <w:shd w:val="clear" w:color="auto" w:fill="auto"/>
            <w:noWrap/>
            <w:vAlign w:val="center"/>
            <w:hideMark/>
          </w:tcPr>
          <w:p w14:paraId="04687B1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ventilatiekanalen en accessoires</w:t>
            </w:r>
          </w:p>
        </w:tc>
      </w:tr>
      <w:tr w:rsidR="00DA5915" w:rsidRPr="00DA5915" w14:paraId="6099E58D"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3D02B6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Water- en afvoerleidingen</w:t>
            </w:r>
          </w:p>
        </w:tc>
        <w:tc>
          <w:tcPr>
            <w:tcW w:w="8626" w:type="dxa"/>
            <w:tcBorders>
              <w:top w:val="nil"/>
              <w:left w:val="nil"/>
              <w:bottom w:val="nil"/>
              <w:right w:val="nil"/>
            </w:tcBorders>
            <w:shd w:val="clear" w:color="auto" w:fill="auto"/>
            <w:noWrap/>
            <w:vAlign w:val="center"/>
            <w:hideMark/>
          </w:tcPr>
          <w:p w14:paraId="741EE73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Project CV installaties</w:t>
            </w:r>
          </w:p>
        </w:tc>
      </w:tr>
      <w:tr w:rsidR="00DA5915" w:rsidRPr="00DA5915" w14:paraId="58C6C92A"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B083CB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Water- en afvoerleidingen</w:t>
            </w:r>
          </w:p>
        </w:tc>
        <w:tc>
          <w:tcPr>
            <w:tcW w:w="8626" w:type="dxa"/>
            <w:tcBorders>
              <w:top w:val="nil"/>
              <w:left w:val="nil"/>
              <w:bottom w:val="nil"/>
              <w:right w:val="nil"/>
            </w:tcBorders>
            <w:shd w:val="clear" w:color="auto" w:fill="auto"/>
            <w:noWrap/>
            <w:vAlign w:val="center"/>
            <w:hideMark/>
          </w:tcPr>
          <w:p w14:paraId="560D56C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Project sanitaire installaties</w:t>
            </w:r>
          </w:p>
        </w:tc>
      </w:tr>
      <w:tr w:rsidR="00DA5915" w:rsidRPr="00DA5915" w14:paraId="5FD6850C"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D2024E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Water- en afvoerleidingen</w:t>
            </w:r>
          </w:p>
        </w:tc>
        <w:tc>
          <w:tcPr>
            <w:tcW w:w="8626" w:type="dxa"/>
            <w:tcBorders>
              <w:top w:val="nil"/>
              <w:left w:val="nil"/>
              <w:bottom w:val="nil"/>
              <w:right w:val="nil"/>
            </w:tcBorders>
            <w:shd w:val="clear" w:color="auto" w:fill="auto"/>
            <w:noWrap/>
            <w:vAlign w:val="center"/>
            <w:hideMark/>
          </w:tcPr>
          <w:p w14:paraId="35357BA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Project ventilatie- en luchtbehandelingsinstallaties</w:t>
            </w:r>
          </w:p>
        </w:tc>
      </w:tr>
      <w:tr w:rsidR="00DA5915" w:rsidRPr="00DA5915" w14:paraId="257B419B"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3BAF81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Water- en afvoerleidingen</w:t>
            </w:r>
          </w:p>
        </w:tc>
        <w:tc>
          <w:tcPr>
            <w:tcW w:w="8626" w:type="dxa"/>
            <w:tcBorders>
              <w:top w:val="nil"/>
              <w:left w:val="nil"/>
              <w:bottom w:val="nil"/>
              <w:right w:val="nil"/>
            </w:tcBorders>
            <w:shd w:val="clear" w:color="auto" w:fill="auto"/>
            <w:noWrap/>
            <w:vAlign w:val="center"/>
            <w:hideMark/>
          </w:tcPr>
          <w:p w14:paraId="76CCAFA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Voorbereidende installatietechnieken</w:t>
            </w:r>
          </w:p>
        </w:tc>
      </w:tr>
      <w:tr w:rsidR="00DA5915" w:rsidRPr="00DA5915" w14:paraId="29B7CFFD"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490AA1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Waterbehandeling en pompen</w:t>
            </w:r>
          </w:p>
        </w:tc>
        <w:tc>
          <w:tcPr>
            <w:tcW w:w="8626" w:type="dxa"/>
            <w:tcBorders>
              <w:top w:val="nil"/>
              <w:left w:val="nil"/>
              <w:bottom w:val="nil"/>
              <w:right w:val="nil"/>
            </w:tcBorders>
            <w:shd w:val="clear" w:color="auto" w:fill="auto"/>
            <w:noWrap/>
            <w:vAlign w:val="center"/>
            <w:hideMark/>
          </w:tcPr>
          <w:p w14:paraId="3CDA9CA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Brandertechnieken gas en hybride</w:t>
            </w:r>
          </w:p>
        </w:tc>
      </w:tr>
      <w:tr w:rsidR="00DA5915" w:rsidRPr="00DA5915" w14:paraId="51AF4BFA"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BB2EE4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Waterbehandeling en pompen</w:t>
            </w:r>
          </w:p>
        </w:tc>
        <w:tc>
          <w:tcPr>
            <w:tcW w:w="8626" w:type="dxa"/>
            <w:tcBorders>
              <w:top w:val="nil"/>
              <w:left w:val="nil"/>
              <w:bottom w:val="nil"/>
              <w:right w:val="nil"/>
            </w:tcBorders>
            <w:shd w:val="clear" w:color="auto" w:fill="auto"/>
            <w:noWrap/>
            <w:vAlign w:val="center"/>
            <w:hideMark/>
          </w:tcPr>
          <w:p w14:paraId="6A6C240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Brandertechnieken stookolie en hybride</w:t>
            </w:r>
          </w:p>
        </w:tc>
      </w:tr>
      <w:tr w:rsidR="00DA5915" w:rsidRPr="00DA5915" w14:paraId="209BDC54"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D02A67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Waterbehandeling en pompen</w:t>
            </w:r>
          </w:p>
        </w:tc>
        <w:tc>
          <w:tcPr>
            <w:tcW w:w="8626" w:type="dxa"/>
            <w:tcBorders>
              <w:top w:val="nil"/>
              <w:left w:val="nil"/>
              <w:bottom w:val="nil"/>
              <w:right w:val="nil"/>
            </w:tcBorders>
            <w:shd w:val="clear" w:color="auto" w:fill="auto"/>
            <w:noWrap/>
            <w:vAlign w:val="center"/>
            <w:hideMark/>
          </w:tcPr>
          <w:p w14:paraId="79B7F0C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CV leidingen</w:t>
            </w:r>
          </w:p>
        </w:tc>
      </w:tr>
      <w:tr w:rsidR="00DA5915" w:rsidRPr="00DA5915" w14:paraId="7FCEEDE8"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6604F9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Waterbehandeling en pompen</w:t>
            </w:r>
          </w:p>
        </w:tc>
        <w:tc>
          <w:tcPr>
            <w:tcW w:w="8626" w:type="dxa"/>
            <w:tcBorders>
              <w:top w:val="nil"/>
              <w:left w:val="nil"/>
              <w:bottom w:val="nil"/>
              <w:right w:val="nil"/>
            </w:tcBorders>
            <w:shd w:val="clear" w:color="auto" w:fill="auto"/>
            <w:noWrap/>
            <w:vAlign w:val="center"/>
            <w:hideMark/>
          </w:tcPr>
          <w:p w14:paraId="07DB36B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sanitaire leidingen</w:t>
            </w:r>
          </w:p>
        </w:tc>
      </w:tr>
      <w:tr w:rsidR="00DA5915" w:rsidRPr="00DA5915" w14:paraId="255B9AE6"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089DEE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Waterbehandeling en pompen</w:t>
            </w:r>
          </w:p>
        </w:tc>
        <w:tc>
          <w:tcPr>
            <w:tcW w:w="8626" w:type="dxa"/>
            <w:tcBorders>
              <w:top w:val="nil"/>
              <w:left w:val="nil"/>
              <w:bottom w:val="nil"/>
              <w:right w:val="nil"/>
            </w:tcBorders>
            <w:shd w:val="clear" w:color="auto" w:fill="auto"/>
            <w:noWrap/>
            <w:vAlign w:val="center"/>
            <w:hideMark/>
          </w:tcPr>
          <w:p w14:paraId="04394D6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sanitaire toestellen</w:t>
            </w:r>
          </w:p>
        </w:tc>
      </w:tr>
      <w:tr w:rsidR="00DA5915" w:rsidRPr="00DA5915" w14:paraId="4EC5B6C3" w14:textId="77777777" w:rsidTr="009E3E70">
        <w:trPr>
          <w:gridAfter w:val="1"/>
          <w:wAfter w:w="1494" w:type="dxa"/>
          <w:trHeight w:val="336"/>
        </w:trPr>
        <w:tc>
          <w:tcPr>
            <w:tcW w:w="5670" w:type="dxa"/>
            <w:tcBorders>
              <w:top w:val="nil"/>
              <w:left w:val="nil"/>
              <w:bottom w:val="nil"/>
              <w:right w:val="nil"/>
            </w:tcBorders>
            <w:shd w:val="clear" w:color="auto" w:fill="auto"/>
            <w:vAlign w:val="center"/>
            <w:hideMark/>
          </w:tcPr>
          <w:p w14:paraId="465236A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Waterbehandeling en pompen</w:t>
            </w:r>
          </w:p>
        </w:tc>
        <w:tc>
          <w:tcPr>
            <w:tcW w:w="8626" w:type="dxa"/>
            <w:tcBorders>
              <w:top w:val="nil"/>
              <w:left w:val="nil"/>
              <w:bottom w:val="nil"/>
              <w:right w:val="nil"/>
            </w:tcBorders>
            <w:shd w:val="clear" w:color="auto" w:fill="auto"/>
            <w:noWrap/>
            <w:vAlign w:val="center"/>
            <w:hideMark/>
          </w:tcPr>
          <w:p w14:paraId="5B07A15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toestellen warmteafgifte</w:t>
            </w:r>
          </w:p>
        </w:tc>
      </w:tr>
      <w:tr w:rsidR="00DA5915" w:rsidRPr="00DA5915" w14:paraId="40C0176A"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201321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Waterbehandeling en pompen</w:t>
            </w:r>
          </w:p>
        </w:tc>
        <w:tc>
          <w:tcPr>
            <w:tcW w:w="8626" w:type="dxa"/>
            <w:tcBorders>
              <w:top w:val="nil"/>
              <w:left w:val="nil"/>
              <w:bottom w:val="nil"/>
              <w:right w:val="nil"/>
            </w:tcBorders>
            <w:shd w:val="clear" w:color="auto" w:fill="auto"/>
            <w:noWrap/>
            <w:vAlign w:val="center"/>
            <w:hideMark/>
          </w:tcPr>
          <w:p w14:paraId="52EBF26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Montage ventilatiekanalen en accessoires</w:t>
            </w:r>
          </w:p>
        </w:tc>
      </w:tr>
      <w:tr w:rsidR="00DA5915" w:rsidRPr="00DA5915" w14:paraId="0C10C551"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44F12D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Waterbehandeling en pompen</w:t>
            </w:r>
          </w:p>
        </w:tc>
        <w:tc>
          <w:tcPr>
            <w:tcW w:w="8626" w:type="dxa"/>
            <w:tcBorders>
              <w:top w:val="nil"/>
              <w:left w:val="nil"/>
              <w:bottom w:val="nil"/>
              <w:right w:val="nil"/>
            </w:tcBorders>
            <w:shd w:val="clear" w:color="auto" w:fill="auto"/>
            <w:noWrap/>
            <w:vAlign w:val="center"/>
            <w:hideMark/>
          </w:tcPr>
          <w:p w14:paraId="08930AC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Project CV installaties</w:t>
            </w:r>
          </w:p>
        </w:tc>
      </w:tr>
      <w:tr w:rsidR="00DA5915" w:rsidRPr="00DA5915" w14:paraId="0F404017"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A6E6C2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Waterbehandeling en pompen</w:t>
            </w:r>
          </w:p>
        </w:tc>
        <w:tc>
          <w:tcPr>
            <w:tcW w:w="8626" w:type="dxa"/>
            <w:tcBorders>
              <w:top w:val="nil"/>
              <w:left w:val="nil"/>
              <w:bottom w:val="nil"/>
              <w:right w:val="nil"/>
            </w:tcBorders>
            <w:shd w:val="clear" w:color="auto" w:fill="auto"/>
            <w:noWrap/>
            <w:vAlign w:val="center"/>
            <w:hideMark/>
          </w:tcPr>
          <w:p w14:paraId="7938B33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Project sanitaire installaties</w:t>
            </w:r>
          </w:p>
        </w:tc>
      </w:tr>
      <w:tr w:rsidR="00DA5915" w:rsidRPr="00DA5915" w14:paraId="2039699F"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EE7769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Waterbehandeling en pompen</w:t>
            </w:r>
          </w:p>
        </w:tc>
        <w:tc>
          <w:tcPr>
            <w:tcW w:w="8626" w:type="dxa"/>
            <w:tcBorders>
              <w:top w:val="nil"/>
              <w:left w:val="nil"/>
              <w:bottom w:val="nil"/>
              <w:right w:val="nil"/>
            </w:tcBorders>
            <w:shd w:val="clear" w:color="auto" w:fill="auto"/>
            <w:noWrap/>
            <w:vAlign w:val="center"/>
            <w:hideMark/>
          </w:tcPr>
          <w:p w14:paraId="00BE511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Project ventilatie- en luchtbehandelingsinstallaties</w:t>
            </w:r>
          </w:p>
        </w:tc>
      </w:tr>
      <w:tr w:rsidR="00DA5915" w:rsidRPr="00DA5915" w14:paraId="5F576E6C"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595CE2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Waterbehandeling en pompen</w:t>
            </w:r>
          </w:p>
        </w:tc>
        <w:tc>
          <w:tcPr>
            <w:tcW w:w="8626" w:type="dxa"/>
            <w:tcBorders>
              <w:top w:val="nil"/>
              <w:left w:val="nil"/>
              <w:bottom w:val="nil"/>
              <w:right w:val="nil"/>
            </w:tcBorders>
            <w:shd w:val="clear" w:color="auto" w:fill="auto"/>
            <w:noWrap/>
            <w:vAlign w:val="center"/>
            <w:hideMark/>
          </w:tcPr>
          <w:p w14:paraId="6F13A2B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Voorbereidende installatietechnieken</w:t>
            </w:r>
          </w:p>
        </w:tc>
      </w:tr>
      <w:tr w:rsidR="00DA5915" w:rsidRPr="00DA5915" w14:paraId="4677B91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8341AF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Werkplekleren huishoudhulp</w:t>
            </w:r>
          </w:p>
        </w:tc>
        <w:tc>
          <w:tcPr>
            <w:tcW w:w="8626" w:type="dxa"/>
            <w:tcBorders>
              <w:top w:val="nil"/>
              <w:left w:val="nil"/>
              <w:bottom w:val="nil"/>
              <w:right w:val="nil"/>
            </w:tcBorders>
            <w:shd w:val="clear" w:color="auto" w:fill="auto"/>
            <w:noWrap/>
            <w:vAlign w:val="center"/>
            <w:hideMark/>
          </w:tcPr>
          <w:p w14:paraId="41FA9D7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Basishoudingen in de huishoud- en zorgberoepen</w:t>
            </w:r>
          </w:p>
        </w:tc>
      </w:tr>
      <w:tr w:rsidR="00DA5915" w:rsidRPr="00DA5915" w14:paraId="7B5446DD"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A059A6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Werkplekleren huishoudhulp</w:t>
            </w:r>
          </w:p>
        </w:tc>
        <w:tc>
          <w:tcPr>
            <w:tcW w:w="8626" w:type="dxa"/>
            <w:tcBorders>
              <w:top w:val="nil"/>
              <w:left w:val="nil"/>
              <w:bottom w:val="nil"/>
              <w:right w:val="nil"/>
            </w:tcBorders>
            <w:shd w:val="clear" w:color="auto" w:fill="auto"/>
            <w:noWrap/>
            <w:vAlign w:val="center"/>
            <w:hideMark/>
          </w:tcPr>
          <w:p w14:paraId="4401277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Basisprincipes voor de huishoud- en zorgberoepen</w:t>
            </w:r>
          </w:p>
        </w:tc>
      </w:tr>
      <w:tr w:rsidR="00DA5915" w:rsidRPr="00DA5915" w14:paraId="0AE13430"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B2F7A6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Werkplekleren huishoudhulp</w:t>
            </w:r>
          </w:p>
        </w:tc>
        <w:tc>
          <w:tcPr>
            <w:tcW w:w="8626" w:type="dxa"/>
            <w:tcBorders>
              <w:top w:val="nil"/>
              <w:left w:val="nil"/>
              <w:bottom w:val="nil"/>
              <w:right w:val="nil"/>
            </w:tcBorders>
            <w:shd w:val="clear" w:color="auto" w:fill="auto"/>
            <w:noWrap/>
            <w:vAlign w:val="center"/>
            <w:hideMark/>
          </w:tcPr>
          <w:p w14:paraId="1778A86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Begeleide intervisie huishoudhulp</w:t>
            </w:r>
          </w:p>
        </w:tc>
      </w:tr>
      <w:tr w:rsidR="00DA5915" w:rsidRPr="00DA5915" w14:paraId="25CBD34B"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C9BD4D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Werkplekleren huishoudhulp</w:t>
            </w:r>
          </w:p>
        </w:tc>
        <w:tc>
          <w:tcPr>
            <w:tcW w:w="8626" w:type="dxa"/>
            <w:tcBorders>
              <w:top w:val="nil"/>
              <w:left w:val="nil"/>
              <w:bottom w:val="nil"/>
              <w:right w:val="nil"/>
            </w:tcBorders>
            <w:shd w:val="clear" w:color="auto" w:fill="auto"/>
            <w:noWrap/>
            <w:vAlign w:val="center"/>
            <w:hideMark/>
          </w:tcPr>
          <w:p w14:paraId="0140961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Boodschappen doen en maaltijden bereiden</w:t>
            </w:r>
          </w:p>
        </w:tc>
      </w:tr>
      <w:tr w:rsidR="00DA5915" w:rsidRPr="00DA5915" w14:paraId="16B5E81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775A84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Werkplekleren huishoudhulp</w:t>
            </w:r>
          </w:p>
        </w:tc>
        <w:tc>
          <w:tcPr>
            <w:tcW w:w="8626" w:type="dxa"/>
            <w:tcBorders>
              <w:top w:val="nil"/>
              <w:left w:val="nil"/>
              <w:bottom w:val="nil"/>
              <w:right w:val="nil"/>
            </w:tcBorders>
            <w:shd w:val="clear" w:color="auto" w:fill="auto"/>
            <w:noWrap/>
            <w:vAlign w:val="center"/>
            <w:hideMark/>
          </w:tcPr>
          <w:p w14:paraId="17C5B4C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Kennismaking met de huishoud- en zorgberoepen</w:t>
            </w:r>
          </w:p>
        </w:tc>
      </w:tr>
      <w:tr w:rsidR="00DA5915" w:rsidRPr="00DA5915" w14:paraId="031C2CB4"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B96753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Werkplekleren huishoudhulp</w:t>
            </w:r>
          </w:p>
        </w:tc>
        <w:tc>
          <w:tcPr>
            <w:tcW w:w="8626" w:type="dxa"/>
            <w:tcBorders>
              <w:top w:val="nil"/>
              <w:left w:val="nil"/>
              <w:bottom w:val="nil"/>
              <w:right w:val="nil"/>
            </w:tcBorders>
            <w:shd w:val="clear" w:color="auto" w:fill="auto"/>
            <w:noWrap/>
            <w:vAlign w:val="center"/>
            <w:hideMark/>
          </w:tcPr>
          <w:p w14:paraId="361C9F6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Schoonmaak</w:t>
            </w:r>
          </w:p>
        </w:tc>
      </w:tr>
      <w:tr w:rsidR="00DA5915" w:rsidRPr="00DA5915" w14:paraId="15C6C7C5"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AEBB9A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Werkplekleren huishoudhulp</w:t>
            </w:r>
          </w:p>
        </w:tc>
        <w:tc>
          <w:tcPr>
            <w:tcW w:w="8626" w:type="dxa"/>
            <w:tcBorders>
              <w:top w:val="nil"/>
              <w:left w:val="nil"/>
              <w:bottom w:val="nil"/>
              <w:right w:val="nil"/>
            </w:tcBorders>
            <w:shd w:val="clear" w:color="auto" w:fill="auto"/>
            <w:noWrap/>
            <w:vAlign w:val="center"/>
            <w:hideMark/>
          </w:tcPr>
          <w:p w14:paraId="703E015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Verstellen van textiel </w:t>
            </w:r>
          </w:p>
        </w:tc>
      </w:tr>
      <w:tr w:rsidR="00DA5915" w:rsidRPr="00DA5915" w14:paraId="4DFFC5EA"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5EA7D9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Werkplekleren huishoudhulp</w:t>
            </w:r>
          </w:p>
        </w:tc>
        <w:tc>
          <w:tcPr>
            <w:tcW w:w="8626" w:type="dxa"/>
            <w:tcBorders>
              <w:top w:val="nil"/>
              <w:left w:val="nil"/>
              <w:bottom w:val="nil"/>
              <w:right w:val="nil"/>
            </w:tcBorders>
            <w:shd w:val="clear" w:color="auto" w:fill="auto"/>
            <w:noWrap/>
            <w:vAlign w:val="center"/>
            <w:hideMark/>
          </w:tcPr>
          <w:p w14:paraId="0FE136C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Wassen en strijken</w:t>
            </w:r>
          </w:p>
        </w:tc>
      </w:tr>
      <w:tr w:rsidR="00DA5915" w:rsidRPr="00DA5915" w14:paraId="488FCD3C"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858766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Zaalversnijdingen en bereidingen</w:t>
            </w:r>
          </w:p>
        </w:tc>
        <w:tc>
          <w:tcPr>
            <w:tcW w:w="8626" w:type="dxa"/>
            <w:tcBorders>
              <w:top w:val="nil"/>
              <w:left w:val="nil"/>
              <w:bottom w:val="nil"/>
              <w:right w:val="nil"/>
            </w:tcBorders>
            <w:shd w:val="clear" w:color="auto" w:fill="auto"/>
            <w:noWrap/>
            <w:vAlign w:val="center"/>
            <w:hideMark/>
          </w:tcPr>
          <w:p w14:paraId="24C22EF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Bistrogerechten met groenten en kruiden</w:t>
            </w:r>
          </w:p>
        </w:tc>
      </w:tr>
      <w:tr w:rsidR="00DA5915" w:rsidRPr="00DA5915" w14:paraId="138EE4BB"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FC1500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Zaalversnijdingen en bereidingen</w:t>
            </w:r>
          </w:p>
        </w:tc>
        <w:tc>
          <w:tcPr>
            <w:tcW w:w="8626" w:type="dxa"/>
            <w:tcBorders>
              <w:top w:val="nil"/>
              <w:left w:val="nil"/>
              <w:bottom w:val="nil"/>
              <w:right w:val="nil"/>
            </w:tcBorders>
            <w:shd w:val="clear" w:color="auto" w:fill="auto"/>
            <w:noWrap/>
            <w:vAlign w:val="center"/>
            <w:hideMark/>
          </w:tcPr>
          <w:p w14:paraId="46284FE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Bistrogerechten met vis         </w:t>
            </w:r>
          </w:p>
        </w:tc>
      </w:tr>
      <w:tr w:rsidR="00DA5915" w:rsidRPr="00DA5915" w14:paraId="192338BC"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BE9A52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Zaalversnijdingen en bereidingen</w:t>
            </w:r>
          </w:p>
        </w:tc>
        <w:tc>
          <w:tcPr>
            <w:tcW w:w="8626" w:type="dxa"/>
            <w:tcBorders>
              <w:top w:val="nil"/>
              <w:left w:val="nil"/>
              <w:bottom w:val="nil"/>
              <w:right w:val="nil"/>
            </w:tcBorders>
            <w:shd w:val="clear" w:color="auto" w:fill="auto"/>
            <w:noWrap/>
            <w:vAlign w:val="center"/>
            <w:hideMark/>
          </w:tcPr>
          <w:p w14:paraId="7D71FDD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Bistrogerechten met vlees en gevogelte</w:t>
            </w:r>
          </w:p>
        </w:tc>
      </w:tr>
      <w:tr w:rsidR="00DA5915" w:rsidRPr="00DA5915" w14:paraId="26FE8ECC"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74436D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Zaalversnijdingen en bereidingen</w:t>
            </w:r>
          </w:p>
        </w:tc>
        <w:tc>
          <w:tcPr>
            <w:tcW w:w="8626" w:type="dxa"/>
            <w:tcBorders>
              <w:top w:val="nil"/>
              <w:left w:val="nil"/>
              <w:bottom w:val="nil"/>
              <w:right w:val="nil"/>
            </w:tcBorders>
            <w:shd w:val="clear" w:color="auto" w:fill="auto"/>
            <w:noWrap/>
            <w:vAlign w:val="center"/>
            <w:hideMark/>
          </w:tcPr>
          <w:p w14:paraId="0EF9FA2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groenten, fruit en kruiden</w:t>
            </w:r>
          </w:p>
        </w:tc>
      </w:tr>
      <w:tr w:rsidR="00DA5915" w:rsidRPr="00DA5915" w14:paraId="30DA7CD7"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EB8FFC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Zaalversnijdingen en bereidingen</w:t>
            </w:r>
          </w:p>
        </w:tc>
        <w:tc>
          <w:tcPr>
            <w:tcW w:w="8626" w:type="dxa"/>
            <w:tcBorders>
              <w:top w:val="nil"/>
              <w:left w:val="nil"/>
              <w:bottom w:val="nil"/>
              <w:right w:val="nil"/>
            </w:tcBorders>
            <w:shd w:val="clear" w:color="auto" w:fill="auto"/>
            <w:noWrap/>
            <w:vAlign w:val="center"/>
            <w:hideMark/>
          </w:tcPr>
          <w:p w14:paraId="6A393CB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vis, schaal- en schelpdieren</w:t>
            </w:r>
          </w:p>
        </w:tc>
      </w:tr>
      <w:tr w:rsidR="00DA5915" w:rsidRPr="00DA5915" w14:paraId="2EA5A2AF"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8F4077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Zaalversnijdingen en bereidingen</w:t>
            </w:r>
          </w:p>
        </w:tc>
        <w:tc>
          <w:tcPr>
            <w:tcW w:w="8626" w:type="dxa"/>
            <w:tcBorders>
              <w:top w:val="nil"/>
              <w:left w:val="nil"/>
              <w:bottom w:val="nil"/>
              <w:right w:val="nil"/>
            </w:tcBorders>
            <w:shd w:val="clear" w:color="auto" w:fill="auto"/>
            <w:noWrap/>
            <w:vAlign w:val="center"/>
            <w:hideMark/>
          </w:tcPr>
          <w:p w14:paraId="54CF456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vlees, wild en gevogelte</w:t>
            </w:r>
          </w:p>
        </w:tc>
      </w:tr>
      <w:tr w:rsidR="00DA5915" w:rsidRPr="00DA5915" w14:paraId="21FEFE1D"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35EE48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Zaalversnijdingen en bereidingen</w:t>
            </w:r>
          </w:p>
        </w:tc>
        <w:tc>
          <w:tcPr>
            <w:tcW w:w="8626" w:type="dxa"/>
            <w:tcBorders>
              <w:top w:val="nil"/>
              <w:left w:val="nil"/>
              <w:bottom w:val="nil"/>
              <w:right w:val="nil"/>
            </w:tcBorders>
            <w:shd w:val="clear" w:color="auto" w:fill="auto"/>
            <w:noWrap/>
            <w:vAlign w:val="center"/>
            <w:hideMark/>
          </w:tcPr>
          <w:p w14:paraId="0A70BC9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Eenvoudige gerechten met groenten en kruiden</w:t>
            </w:r>
          </w:p>
        </w:tc>
      </w:tr>
      <w:tr w:rsidR="00DA5915" w:rsidRPr="00DA5915" w14:paraId="731A7E45"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E67668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Zaalversnijdingen en bereidingen</w:t>
            </w:r>
          </w:p>
        </w:tc>
        <w:tc>
          <w:tcPr>
            <w:tcW w:w="8626" w:type="dxa"/>
            <w:tcBorders>
              <w:top w:val="nil"/>
              <w:left w:val="nil"/>
              <w:bottom w:val="nil"/>
              <w:right w:val="nil"/>
            </w:tcBorders>
            <w:shd w:val="clear" w:color="auto" w:fill="auto"/>
            <w:noWrap/>
            <w:vAlign w:val="center"/>
            <w:hideMark/>
          </w:tcPr>
          <w:p w14:paraId="6FD5AB5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Eenvoudige visgerechten        </w:t>
            </w:r>
          </w:p>
        </w:tc>
      </w:tr>
      <w:tr w:rsidR="00DA5915" w:rsidRPr="00DA5915" w14:paraId="4003FBE9"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A6B054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Zaalversnijdingen en bereidingen</w:t>
            </w:r>
          </w:p>
        </w:tc>
        <w:tc>
          <w:tcPr>
            <w:tcW w:w="8626" w:type="dxa"/>
            <w:tcBorders>
              <w:top w:val="nil"/>
              <w:left w:val="nil"/>
              <w:bottom w:val="nil"/>
              <w:right w:val="nil"/>
            </w:tcBorders>
            <w:shd w:val="clear" w:color="auto" w:fill="auto"/>
            <w:noWrap/>
            <w:vAlign w:val="center"/>
            <w:hideMark/>
          </w:tcPr>
          <w:p w14:paraId="56B6DB3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Eenvoudige vlees- en gevogeltegerechten</w:t>
            </w:r>
          </w:p>
        </w:tc>
      </w:tr>
      <w:tr w:rsidR="00DA5915" w:rsidRPr="00DA5915" w14:paraId="2CB7EF31"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3E3DEF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Zaalversnijdingen en bereidingen</w:t>
            </w:r>
          </w:p>
        </w:tc>
        <w:tc>
          <w:tcPr>
            <w:tcW w:w="8626" w:type="dxa"/>
            <w:tcBorders>
              <w:top w:val="nil"/>
              <w:left w:val="nil"/>
              <w:bottom w:val="nil"/>
              <w:right w:val="nil"/>
            </w:tcBorders>
            <w:shd w:val="clear" w:color="auto" w:fill="auto"/>
            <w:noWrap/>
            <w:vAlign w:val="bottom"/>
            <w:hideMark/>
          </w:tcPr>
          <w:p w14:paraId="07ED112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Eventcatering</w:t>
            </w:r>
          </w:p>
        </w:tc>
      </w:tr>
      <w:tr w:rsidR="00DA5915" w:rsidRPr="00DA5915" w14:paraId="0B07D271"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760057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Zaalversnijdingen en bereidingen</w:t>
            </w:r>
          </w:p>
        </w:tc>
        <w:tc>
          <w:tcPr>
            <w:tcW w:w="8626" w:type="dxa"/>
            <w:tcBorders>
              <w:top w:val="nil"/>
              <w:left w:val="nil"/>
              <w:bottom w:val="nil"/>
              <w:right w:val="nil"/>
            </w:tcBorders>
            <w:shd w:val="clear" w:color="auto" w:fill="auto"/>
            <w:noWrap/>
            <w:vAlign w:val="center"/>
            <w:hideMark/>
          </w:tcPr>
          <w:p w14:paraId="29BE77D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      </w:t>
            </w:r>
          </w:p>
        </w:tc>
      </w:tr>
      <w:tr w:rsidR="00DA5915" w:rsidRPr="00DA5915" w14:paraId="3C8590C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620E50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Zaalversnijdingen en bereidingen</w:t>
            </w:r>
          </w:p>
        </w:tc>
        <w:tc>
          <w:tcPr>
            <w:tcW w:w="8626" w:type="dxa"/>
            <w:tcBorders>
              <w:top w:val="nil"/>
              <w:left w:val="nil"/>
              <w:bottom w:val="nil"/>
              <w:right w:val="nil"/>
            </w:tcBorders>
            <w:shd w:val="clear" w:color="auto" w:fill="auto"/>
            <w:noWrap/>
            <w:vAlign w:val="center"/>
            <w:hideMark/>
          </w:tcPr>
          <w:p w14:paraId="76FF55A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grootkeuken/beheer  </w:t>
            </w:r>
          </w:p>
        </w:tc>
      </w:tr>
      <w:tr w:rsidR="00DA5915" w:rsidRPr="00DA5915" w14:paraId="28A0593C"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B10FE0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Zaalversnijdingen en bereidingen</w:t>
            </w:r>
          </w:p>
        </w:tc>
        <w:tc>
          <w:tcPr>
            <w:tcW w:w="8626" w:type="dxa"/>
            <w:tcBorders>
              <w:top w:val="nil"/>
              <w:left w:val="nil"/>
              <w:bottom w:val="nil"/>
              <w:right w:val="nil"/>
            </w:tcBorders>
            <w:shd w:val="clear" w:color="auto" w:fill="auto"/>
            <w:noWrap/>
            <w:vAlign w:val="center"/>
            <w:hideMark/>
          </w:tcPr>
          <w:p w14:paraId="05EE78E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grootkeuken/organisatie      </w:t>
            </w:r>
          </w:p>
        </w:tc>
      </w:tr>
      <w:tr w:rsidR="00DA5915" w:rsidRPr="00DA5915" w14:paraId="285CEC74"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A8C123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Zaalversnijdingen en bereidingen</w:t>
            </w:r>
          </w:p>
        </w:tc>
        <w:tc>
          <w:tcPr>
            <w:tcW w:w="8626" w:type="dxa"/>
            <w:tcBorders>
              <w:top w:val="nil"/>
              <w:left w:val="nil"/>
              <w:bottom w:val="nil"/>
              <w:right w:val="nil"/>
            </w:tcBorders>
            <w:shd w:val="clear" w:color="auto" w:fill="auto"/>
            <w:noWrap/>
            <w:vAlign w:val="bottom"/>
            <w:hideMark/>
          </w:tcPr>
          <w:p w14:paraId="5AA2888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groenten en kruiden</w:t>
            </w:r>
          </w:p>
        </w:tc>
      </w:tr>
      <w:tr w:rsidR="00DA5915" w:rsidRPr="00DA5915" w14:paraId="16B0B9F0"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FE7DB3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Zaalversnijdingen en bereidingen</w:t>
            </w:r>
          </w:p>
        </w:tc>
        <w:tc>
          <w:tcPr>
            <w:tcW w:w="8626" w:type="dxa"/>
            <w:tcBorders>
              <w:top w:val="nil"/>
              <w:left w:val="nil"/>
              <w:bottom w:val="nil"/>
              <w:right w:val="nil"/>
            </w:tcBorders>
            <w:shd w:val="clear" w:color="auto" w:fill="auto"/>
            <w:noWrap/>
            <w:vAlign w:val="center"/>
            <w:hideMark/>
          </w:tcPr>
          <w:p w14:paraId="4CD15B8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vis</w:t>
            </w:r>
          </w:p>
        </w:tc>
      </w:tr>
      <w:tr w:rsidR="00DA5915" w:rsidRPr="00DA5915" w14:paraId="1F6E804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4D9DDA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Zaalversnijdingen en bereidingen</w:t>
            </w:r>
          </w:p>
        </w:tc>
        <w:tc>
          <w:tcPr>
            <w:tcW w:w="8626" w:type="dxa"/>
            <w:tcBorders>
              <w:top w:val="nil"/>
              <w:left w:val="nil"/>
              <w:bottom w:val="nil"/>
              <w:right w:val="nil"/>
            </w:tcBorders>
            <w:shd w:val="clear" w:color="auto" w:fill="auto"/>
            <w:noWrap/>
            <w:vAlign w:val="center"/>
            <w:hideMark/>
          </w:tcPr>
          <w:p w14:paraId="0518B1E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vlees en gevogelte</w:t>
            </w:r>
          </w:p>
        </w:tc>
      </w:tr>
      <w:tr w:rsidR="00DA5915" w:rsidRPr="00DA5915" w14:paraId="3813CEEA"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D3CF47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Zaalversnijdingen en bereidingen</w:t>
            </w:r>
          </w:p>
        </w:tc>
        <w:tc>
          <w:tcPr>
            <w:tcW w:w="8626" w:type="dxa"/>
            <w:tcBorders>
              <w:top w:val="nil"/>
              <w:left w:val="nil"/>
              <w:bottom w:val="nil"/>
              <w:right w:val="nil"/>
            </w:tcBorders>
            <w:shd w:val="clear" w:color="auto" w:fill="auto"/>
            <w:noWrap/>
            <w:vAlign w:val="center"/>
            <w:hideMark/>
          </w:tcPr>
          <w:p w14:paraId="567A978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ontvangst en bediening van gasten</w:t>
            </w:r>
          </w:p>
        </w:tc>
      </w:tr>
      <w:tr w:rsidR="00DA5915" w:rsidRPr="00DA5915" w14:paraId="2615A1E0"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AF5BBA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Zaalversnijdingen en bereidingen</w:t>
            </w:r>
          </w:p>
        </w:tc>
        <w:tc>
          <w:tcPr>
            <w:tcW w:w="8626" w:type="dxa"/>
            <w:tcBorders>
              <w:top w:val="nil"/>
              <w:left w:val="nil"/>
              <w:bottom w:val="nil"/>
              <w:right w:val="nil"/>
            </w:tcBorders>
            <w:shd w:val="clear" w:color="auto" w:fill="auto"/>
            <w:noWrap/>
            <w:vAlign w:val="center"/>
            <w:hideMark/>
          </w:tcPr>
          <w:p w14:paraId="702DBF6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w:t>
            </w:r>
          </w:p>
        </w:tc>
      </w:tr>
      <w:tr w:rsidR="00DA5915" w:rsidRPr="00DA5915" w14:paraId="76FF8B7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6EFC9C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Zaalversnijdingen en bereidingen</w:t>
            </w:r>
          </w:p>
        </w:tc>
        <w:tc>
          <w:tcPr>
            <w:tcW w:w="8626" w:type="dxa"/>
            <w:tcBorders>
              <w:top w:val="nil"/>
              <w:left w:val="nil"/>
              <w:bottom w:val="nil"/>
              <w:right w:val="nil"/>
            </w:tcBorders>
            <w:shd w:val="clear" w:color="auto" w:fill="auto"/>
            <w:noWrap/>
            <w:vAlign w:val="center"/>
            <w:hideMark/>
          </w:tcPr>
          <w:p w14:paraId="581D4C2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 en keukenbeheer</w:t>
            </w:r>
          </w:p>
        </w:tc>
      </w:tr>
      <w:tr w:rsidR="00DA5915" w:rsidRPr="00DA5915" w14:paraId="1237F7A7"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4958A5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Zaalversnijdingen en bereidingen</w:t>
            </w:r>
          </w:p>
        </w:tc>
        <w:tc>
          <w:tcPr>
            <w:tcW w:w="8626" w:type="dxa"/>
            <w:tcBorders>
              <w:top w:val="nil"/>
              <w:left w:val="nil"/>
              <w:bottom w:val="nil"/>
              <w:right w:val="nil"/>
            </w:tcBorders>
            <w:shd w:val="clear" w:color="auto" w:fill="auto"/>
            <w:noWrap/>
            <w:vAlign w:val="center"/>
            <w:hideMark/>
          </w:tcPr>
          <w:p w14:paraId="37E974F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 en keukenorganisatie</w:t>
            </w:r>
          </w:p>
        </w:tc>
      </w:tr>
      <w:tr w:rsidR="00DA5915" w:rsidRPr="00DA5915" w14:paraId="24E673D6"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8247AB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Zaalversnijdingen en bereidingen</w:t>
            </w:r>
          </w:p>
        </w:tc>
        <w:tc>
          <w:tcPr>
            <w:tcW w:w="8626" w:type="dxa"/>
            <w:tcBorders>
              <w:top w:val="nil"/>
              <w:left w:val="nil"/>
              <w:bottom w:val="nil"/>
              <w:right w:val="nil"/>
            </w:tcBorders>
            <w:shd w:val="clear" w:color="auto" w:fill="auto"/>
            <w:noWrap/>
            <w:vAlign w:val="center"/>
            <w:hideMark/>
          </w:tcPr>
          <w:p w14:paraId="7A83948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groenten, fruit en kruiden</w:t>
            </w:r>
          </w:p>
        </w:tc>
      </w:tr>
      <w:tr w:rsidR="00DA5915" w:rsidRPr="00DA5915" w14:paraId="0D1F553B"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7F69C6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Zaalversnijdingen en bereidingen</w:t>
            </w:r>
          </w:p>
        </w:tc>
        <w:tc>
          <w:tcPr>
            <w:tcW w:w="8626" w:type="dxa"/>
            <w:tcBorders>
              <w:top w:val="nil"/>
              <w:left w:val="nil"/>
              <w:bottom w:val="nil"/>
              <w:right w:val="nil"/>
            </w:tcBorders>
            <w:shd w:val="clear" w:color="auto" w:fill="auto"/>
            <w:noWrap/>
            <w:vAlign w:val="center"/>
            <w:hideMark/>
          </w:tcPr>
          <w:p w14:paraId="0ADAF61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groenten, fruit en kruiden uit de wereldkeuken</w:t>
            </w:r>
          </w:p>
        </w:tc>
      </w:tr>
      <w:tr w:rsidR="00DA5915" w:rsidRPr="00DA5915" w14:paraId="57ED58A3"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615647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Zaalversnijdingen en bereidingen</w:t>
            </w:r>
          </w:p>
        </w:tc>
        <w:tc>
          <w:tcPr>
            <w:tcW w:w="8626" w:type="dxa"/>
            <w:tcBorders>
              <w:top w:val="nil"/>
              <w:left w:val="nil"/>
              <w:bottom w:val="nil"/>
              <w:right w:val="nil"/>
            </w:tcBorders>
            <w:shd w:val="clear" w:color="auto" w:fill="auto"/>
            <w:noWrap/>
            <w:vAlign w:val="center"/>
            <w:hideMark/>
          </w:tcPr>
          <w:p w14:paraId="7DBD081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vis, schaal- en schelpdieren</w:t>
            </w:r>
          </w:p>
        </w:tc>
      </w:tr>
      <w:tr w:rsidR="00DA5915" w:rsidRPr="00DA5915" w14:paraId="18CEEBC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76E5B3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Zaalversnijdingen en bereidingen</w:t>
            </w:r>
          </w:p>
        </w:tc>
        <w:tc>
          <w:tcPr>
            <w:tcW w:w="8626" w:type="dxa"/>
            <w:tcBorders>
              <w:top w:val="nil"/>
              <w:left w:val="nil"/>
              <w:bottom w:val="nil"/>
              <w:right w:val="nil"/>
            </w:tcBorders>
            <w:shd w:val="clear" w:color="auto" w:fill="auto"/>
            <w:noWrap/>
            <w:vAlign w:val="center"/>
            <w:hideMark/>
          </w:tcPr>
          <w:p w14:paraId="6FAE9D2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vis, schaal- en schelpdieren uit de wereldkeuken</w:t>
            </w:r>
          </w:p>
        </w:tc>
      </w:tr>
      <w:tr w:rsidR="00DA5915" w:rsidRPr="00DA5915" w14:paraId="22B74BA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537333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Zaalversnijdingen en bereidingen</w:t>
            </w:r>
          </w:p>
        </w:tc>
        <w:tc>
          <w:tcPr>
            <w:tcW w:w="8626" w:type="dxa"/>
            <w:tcBorders>
              <w:top w:val="nil"/>
              <w:left w:val="nil"/>
              <w:bottom w:val="nil"/>
              <w:right w:val="nil"/>
            </w:tcBorders>
            <w:shd w:val="clear" w:color="auto" w:fill="auto"/>
            <w:noWrap/>
            <w:vAlign w:val="center"/>
            <w:hideMark/>
          </w:tcPr>
          <w:p w14:paraId="41B39DB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vlees, wild en gevogelte</w:t>
            </w:r>
          </w:p>
        </w:tc>
      </w:tr>
      <w:tr w:rsidR="00DA5915" w:rsidRPr="00DA5915" w14:paraId="0E4A0333"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CDF1AE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Zaalversnijdingen en bereidingen</w:t>
            </w:r>
          </w:p>
        </w:tc>
        <w:tc>
          <w:tcPr>
            <w:tcW w:w="8626" w:type="dxa"/>
            <w:tcBorders>
              <w:top w:val="nil"/>
              <w:left w:val="nil"/>
              <w:bottom w:val="nil"/>
              <w:right w:val="nil"/>
            </w:tcBorders>
            <w:shd w:val="clear" w:color="auto" w:fill="auto"/>
            <w:noWrap/>
            <w:vAlign w:val="center"/>
            <w:hideMark/>
          </w:tcPr>
          <w:p w14:paraId="46177E0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vlees, wild en gevogelte uit de wereldkeuken</w:t>
            </w:r>
          </w:p>
        </w:tc>
      </w:tr>
      <w:tr w:rsidR="00DA5915" w:rsidRPr="00DA5915" w14:paraId="09F9BFAC"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869614B"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Zaalversnijdingen en bereidingen</w:t>
            </w:r>
          </w:p>
        </w:tc>
        <w:tc>
          <w:tcPr>
            <w:tcW w:w="8626" w:type="dxa"/>
            <w:tcBorders>
              <w:top w:val="nil"/>
              <w:left w:val="nil"/>
              <w:bottom w:val="nil"/>
              <w:right w:val="nil"/>
            </w:tcBorders>
            <w:shd w:val="clear" w:color="auto" w:fill="auto"/>
            <w:noWrap/>
            <w:vAlign w:val="center"/>
            <w:hideMark/>
          </w:tcPr>
          <w:p w14:paraId="0DC642B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groenten, fruit en kruiden</w:t>
            </w:r>
          </w:p>
        </w:tc>
      </w:tr>
      <w:tr w:rsidR="00DA5915" w:rsidRPr="00DA5915" w14:paraId="4710A10D"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D3AD98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Zaalversnijdingen en bereidingen</w:t>
            </w:r>
          </w:p>
        </w:tc>
        <w:tc>
          <w:tcPr>
            <w:tcW w:w="8626" w:type="dxa"/>
            <w:tcBorders>
              <w:top w:val="nil"/>
              <w:left w:val="nil"/>
              <w:bottom w:val="nil"/>
              <w:right w:val="nil"/>
            </w:tcBorders>
            <w:shd w:val="clear" w:color="auto" w:fill="auto"/>
            <w:noWrap/>
            <w:vAlign w:val="center"/>
            <w:hideMark/>
          </w:tcPr>
          <w:p w14:paraId="65B760F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vis, schaal- en schelpdieren</w:t>
            </w:r>
            <w:r w:rsidRPr="00DA5915">
              <w:rPr>
                <w:rFonts w:ascii="Verdana" w:hAnsi="Verdana" w:cs="Calibri"/>
                <w:i/>
                <w:iCs/>
                <w:lang w:val="nl-BE" w:eastAsia="nl-BE"/>
              </w:rPr>
              <w:t xml:space="preserve"> </w:t>
            </w:r>
          </w:p>
        </w:tc>
      </w:tr>
      <w:tr w:rsidR="00DA5915" w:rsidRPr="00DA5915" w14:paraId="39F3270D"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3FF531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Zaalversnijdingen en bereidingen</w:t>
            </w:r>
          </w:p>
        </w:tc>
        <w:tc>
          <w:tcPr>
            <w:tcW w:w="8626" w:type="dxa"/>
            <w:tcBorders>
              <w:top w:val="nil"/>
              <w:left w:val="nil"/>
              <w:bottom w:val="nil"/>
              <w:right w:val="nil"/>
            </w:tcBorders>
            <w:shd w:val="clear" w:color="auto" w:fill="auto"/>
            <w:noWrap/>
            <w:vAlign w:val="center"/>
            <w:hideMark/>
          </w:tcPr>
          <w:p w14:paraId="5522FA8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vlees, wild en gevogelte</w:t>
            </w:r>
            <w:r w:rsidRPr="00DA5915">
              <w:rPr>
                <w:rFonts w:ascii="Verdana" w:hAnsi="Verdana" w:cs="Calibri"/>
                <w:i/>
                <w:iCs/>
                <w:lang w:val="nl-BE" w:eastAsia="nl-BE"/>
              </w:rPr>
              <w:t xml:space="preserve"> </w:t>
            </w:r>
          </w:p>
        </w:tc>
      </w:tr>
      <w:tr w:rsidR="00DA5915" w:rsidRPr="00DA5915" w14:paraId="6554006F"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02DF52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Zaalvoorbereiding en bediening van gasten</w:t>
            </w:r>
          </w:p>
        </w:tc>
        <w:tc>
          <w:tcPr>
            <w:tcW w:w="8626" w:type="dxa"/>
            <w:tcBorders>
              <w:top w:val="nil"/>
              <w:left w:val="nil"/>
              <w:bottom w:val="nil"/>
              <w:right w:val="nil"/>
            </w:tcBorders>
            <w:shd w:val="clear" w:color="auto" w:fill="auto"/>
            <w:noWrap/>
            <w:vAlign w:val="center"/>
            <w:hideMark/>
          </w:tcPr>
          <w:p w14:paraId="3E23252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Bistrogerechten met groenten en kruiden</w:t>
            </w:r>
          </w:p>
        </w:tc>
      </w:tr>
      <w:tr w:rsidR="00DA5915" w:rsidRPr="00DA5915" w14:paraId="50CF884F"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2A18AE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Zaalvoorbereiding en bediening van gasten</w:t>
            </w:r>
          </w:p>
        </w:tc>
        <w:tc>
          <w:tcPr>
            <w:tcW w:w="8626" w:type="dxa"/>
            <w:tcBorders>
              <w:top w:val="nil"/>
              <w:left w:val="nil"/>
              <w:bottom w:val="nil"/>
              <w:right w:val="nil"/>
            </w:tcBorders>
            <w:shd w:val="clear" w:color="auto" w:fill="auto"/>
            <w:noWrap/>
            <w:vAlign w:val="center"/>
            <w:hideMark/>
          </w:tcPr>
          <w:p w14:paraId="6A5B6F7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Bistrogerechten met vis         </w:t>
            </w:r>
          </w:p>
        </w:tc>
      </w:tr>
      <w:tr w:rsidR="00DA5915" w:rsidRPr="00DA5915" w14:paraId="09483C76"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4AD305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Zaalvoorbereiding en bediening van gasten</w:t>
            </w:r>
          </w:p>
        </w:tc>
        <w:tc>
          <w:tcPr>
            <w:tcW w:w="8626" w:type="dxa"/>
            <w:tcBorders>
              <w:top w:val="nil"/>
              <w:left w:val="nil"/>
              <w:bottom w:val="nil"/>
              <w:right w:val="nil"/>
            </w:tcBorders>
            <w:shd w:val="clear" w:color="auto" w:fill="auto"/>
            <w:noWrap/>
            <w:vAlign w:val="center"/>
            <w:hideMark/>
          </w:tcPr>
          <w:p w14:paraId="43254EA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Bistrogerechten met vlees en gevogelte</w:t>
            </w:r>
          </w:p>
        </w:tc>
      </w:tr>
      <w:tr w:rsidR="00DA5915" w:rsidRPr="00DA5915" w14:paraId="36742103"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34426C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Zaalvoorbereiding en bediening van gasten</w:t>
            </w:r>
          </w:p>
        </w:tc>
        <w:tc>
          <w:tcPr>
            <w:tcW w:w="8626" w:type="dxa"/>
            <w:tcBorders>
              <w:top w:val="nil"/>
              <w:left w:val="nil"/>
              <w:bottom w:val="nil"/>
              <w:right w:val="nil"/>
            </w:tcBorders>
            <w:shd w:val="clear" w:color="auto" w:fill="auto"/>
            <w:noWrap/>
            <w:vAlign w:val="center"/>
            <w:hideMark/>
          </w:tcPr>
          <w:p w14:paraId="589064B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groenten, fruit en kruiden</w:t>
            </w:r>
          </w:p>
        </w:tc>
      </w:tr>
      <w:tr w:rsidR="00DA5915" w:rsidRPr="00DA5915" w14:paraId="2CFB16ED"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0233ED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Zaalvoorbereiding en bediening van gasten</w:t>
            </w:r>
          </w:p>
        </w:tc>
        <w:tc>
          <w:tcPr>
            <w:tcW w:w="8626" w:type="dxa"/>
            <w:tcBorders>
              <w:top w:val="nil"/>
              <w:left w:val="nil"/>
              <w:bottom w:val="nil"/>
              <w:right w:val="nil"/>
            </w:tcBorders>
            <w:shd w:val="clear" w:color="auto" w:fill="auto"/>
            <w:noWrap/>
            <w:vAlign w:val="center"/>
            <w:hideMark/>
          </w:tcPr>
          <w:p w14:paraId="032E944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vis, schaal- en schelpdieren</w:t>
            </w:r>
          </w:p>
        </w:tc>
      </w:tr>
      <w:tr w:rsidR="00DA5915" w:rsidRPr="00DA5915" w14:paraId="5E69F87C"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7AB3F3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Zaalvoorbereiding en bediening van gasten</w:t>
            </w:r>
          </w:p>
        </w:tc>
        <w:tc>
          <w:tcPr>
            <w:tcW w:w="8626" w:type="dxa"/>
            <w:tcBorders>
              <w:top w:val="nil"/>
              <w:left w:val="nil"/>
              <w:bottom w:val="nil"/>
              <w:right w:val="nil"/>
            </w:tcBorders>
            <w:shd w:val="clear" w:color="auto" w:fill="auto"/>
            <w:noWrap/>
            <w:vAlign w:val="center"/>
            <w:hideMark/>
          </w:tcPr>
          <w:p w14:paraId="3FA6006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Dieetmaaltijden en gezonde voeding met vlees, wild en gevogelte</w:t>
            </w:r>
          </w:p>
        </w:tc>
      </w:tr>
      <w:tr w:rsidR="00DA5915" w:rsidRPr="00DA5915" w14:paraId="4D887F4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226E861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Zaalvoorbereiding en bediening van gasten</w:t>
            </w:r>
          </w:p>
        </w:tc>
        <w:tc>
          <w:tcPr>
            <w:tcW w:w="8626" w:type="dxa"/>
            <w:tcBorders>
              <w:top w:val="nil"/>
              <w:left w:val="nil"/>
              <w:bottom w:val="nil"/>
              <w:right w:val="nil"/>
            </w:tcBorders>
            <w:shd w:val="clear" w:color="auto" w:fill="auto"/>
            <w:noWrap/>
            <w:vAlign w:val="center"/>
            <w:hideMark/>
          </w:tcPr>
          <w:p w14:paraId="0519E59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Eenvoudige gerechten met groenten en kruiden</w:t>
            </w:r>
          </w:p>
        </w:tc>
      </w:tr>
      <w:tr w:rsidR="00DA5915" w:rsidRPr="00DA5915" w14:paraId="1DA2A930"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888C3C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Zaalvoorbereiding en bediening van gasten</w:t>
            </w:r>
          </w:p>
        </w:tc>
        <w:tc>
          <w:tcPr>
            <w:tcW w:w="8626" w:type="dxa"/>
            <w:tcBorders>
              <w:top w:val="nil"/>
              <w:left w:val="nil"/>
              <w:bottom w:val="nil"/>
              <w:right w:val="nil"/>
            </w:tcBorders>
            <w:shd w:val="clear" w:color="auto" w:fill="auto"/>
            <w:noWrap/>
            <w:vAlign w:val="center"/>
            <w:hideMark/>
          </w:tcPr>
          <w:p w14:paraId="01CC81F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Eenvoudige visgerechten        </w:t>
            </w:r>
          </w:p>
        </w:tc>
      </w:tr>
      <w:tr w:rsidR="00DA5915" w:rsidRPr="00DA5915" w14:paraId="30BCB9B5"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44162B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Zaalvoorbereiding en bediening van gasten</w:t>
            </w:r>
          </w:p>
        </w:tc>
        <w:tc>
          <w:tcPr>
            <w:tcW w:w="8626" w:type="dxa"/>
            <w:tcBorders>
              <w:top w:val="nil"/>
              <w:left w:val="nil"/>
              <w:bottom w:val="nil"/>
              <w:right w:val="nil"/>
            </w:tcBorders>
            <w:shd w:val="clear" w:color="auto" w:fill="auto"/>
            <w:noWrap/>
            <w:vAlign w:val="center"/>
            <w:hideMark/>
          </w:tcPr>
          <w:p w14:paraId="5B74F3E0"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Eenvoudige vlees- en gevogeltegerechten</w:t>
            </w:r>
          </w:p>
        </w:tc>
      </w:tr>
      <w:tr w:rsidR="00DA5915" w:rsidRPr="00DA5915" w14:paraId="763C02F3"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32D2CB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Zaalvoorbereiding en bediening van gasten</w:t>
            </w:r>
          </w:p>
        </w:tc>
        <w:tc>
          <w:tcPr>
            <w:tcW w:w="8626" w:type="dxa"/>
            <w:tcBorders>
              <w:top w:val="nil"/>
              <w:left w:val="nil"/>
              <w:bottom w:val="nil"/>
              <w:right w:val="nil"/>
            </w:tcBorders>
            <w:shd w:val="clear" w:color="auto" w:fill="auto"/>
            <w:noWrap/>
            <w:vAlign w:val="bottom"/>
            <w:hideMark/>
          </w:tcPr>
          <w:p w14:paraId="0719722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Eventcatering</w:t>
            </w:r>
          </w:p>
        </w:tc>
      </w:tr>
      <w:tr w:rsidR="00DA5915" w:rsidRPr="00DA5915" w14:paraId="3DBE0F0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74A0F7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Zaalvoorbereiding en bediening van gasten</w:t>
            </w:r>
          </w:p>
        </w:tc>
        <w:tc>
          <w:tcPr>
            <w:tcW w:w="8626" w:type="dxa"/>
            <w:tcBorders>
              <w:top w:val="nil"/>
              <w:left w:val="nil"/>
              <w:bottom w:val="nil"/>
              <w:right w:val="nil"/>
            </w:tcBorders>
            <w:shd w:val="clear" w:color="auto" w:fill="auto"/>
            <w:noWrap/>
            <w:vAlign w:val="center"/>
            <w:hideMark/>
          </w:tcPr>
          <w:p w14:paraId="6F4178A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      </w:t>
            </w:r>
          </w:p>
        </w:tc>
      </w:tr>
      <w:tr w:rsidR="00DA5915" w:rsidRPr="00DA5915" w14:paraId="0EBE728A"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F529B11"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Zaalvoorbereiding en bediening van gasten</w:t>
            </w:r>
          </w:p>
        </w:tc>
        <w:tc>
          <w:tcPr>
            <w:tcW w:w="8626" w:type="dxa"/>
            <w:tcBorders>
              <w:top w:val="nil"/>
              <w:left w:val="nil"/>
              <w:bottom w:val="nil"/>
              <w:right w:val="nil"/>
            </w:tcBorders>
            <w:shd w:val="clear" w:color="auto" w:fill="auto"/>
            <w:noWrap/>
            <w:vAlign w:val="center"/>
            <w:hideMark/>
          </w:tcPr>
          <w:p w14:paraId="5F139EC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grootkeuken/beheer  </w:t>
            </w:r>
          </w:p>
        </w:tc>
      </w:tr>
      <w:tr w:rsidR="00DA5915" w:rsidRPr="00DA5915" w14:paraId="7F25D65E"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B3CC77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Zaalvoorbereiding en bediening van gasten</w:t>
            </w:r>
          </w:p>
        </w:tc>
        <w:tc>
          <w:tcPr>
            <w:tcW w:w="8626" w:type="dxa"/>
            <w:tcBorders>
              <w:top w:val="nil"/>
              <w:left w:val="nil"/>
              <w:bottom w:val="nil"/>
              <w:right w:val="nil"/>
            </w:tcBorders>
            <w:shd w:val="clear" w:color="auto" w:fill="auto"/>
            <w:noWrap/>
            <w:vAlign w:val="center"/>
            <w:hideMark/>
          </w:tcPr>
          <w:p w14:paraId="25BDD87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 xml:space="preserve">Gespecialiseerde grootkeuken/organisatie      </w:t>
            </w:r>
          </w:p>
        </w:tc>
      </w:tr>
      <w:tr w:rsidR="00DA5915" w:rsidRPr="00DA5915" w14:paraId="4C3D8471"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99DDA7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Zaalvoorbereiding en bediening van gasten</w:t>
            </w:r>
          </w:p>
        </w:tc>
        <w:tc>
          <w:tcPr>
            <w:tcW w:w="8626" w:type="dxa"/>
            <w:tcBorders>
              <w:top w:val="nil"/>
              <w:left w:val="nil"/>
              <w:bottom w:val="nil"/>
              <w:right w:val="nil"/>
            </w:tcBorders>
            <w:shd w:val="clear" w:color="auto" w:fill="auto"/>
            <w:noWrap/>
            <w:vAlign w:val="bottom"/>
            <w:hideMark/>
          </w:tcPr>
          <w:p w14:paraId="67D407D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groenten en kruiden</w:t>
            </w:r>
          </w:p>
        </w:tc>
      </w:tr>
      <w:tr w:rsidR="00DA5915" w:rsidRPr="00DA5915" w14:paraId="72F9EA2B"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F0ECBDF"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Zaalvoorbereiding en bediening van gasten</w:t>
            </w:r>
          </w:p>
        </w:tc>
        <w:tc>
          <w:tcPr>
            <w:tcW w:w="8626" w:type="dxa"/>
            <w:tcBorders>
              <w:top w:val="nil"/>
              <w:left w:val="nil"/>
              <w:bottom w:val="nil"/>
              <w:right w:val="nil"/>
            </w:tcBorders>
            <w:shd w:val="clear" w:color="auto" w:fill="auto"/>
            <w:noWrap/>
            <w:vAlign w:val="center"/>
            <w:hideMark/>
          </w:tcPr>
          <w:p w14:paraId="25B02EA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vis</w:t>
            </w:r>
          </w:p>
        </w:tc>
      </w:tr>
      <w:tr w:rsidR="00DA5915" w:rsidRPr="00DA5915" w14:paraId="5E32E997"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8997458"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Zaalvoorbereiding en bediening van gasten</w:t>
            </w:r>
          </w:p>
        </w:tc>
        <w:tc>
          <w:tcPr>
            <w:tcW w:w="8626" w:type="dxa"/>
            <w:tcBorders>
              <w:top w:val="nil"/>
              <w:left w:val="nil"/>
              <w:bottom w:val="nil"/>
              <w:right w:val="nil"/>
            </w:tcBorders>
            <w:shd w:val="clear" w:color="auto" w:fill="auto"/>
            <w:noWrap/>
            <w:vAlign w:val="center"/>
            <w:hideMark/>
          </w:tcPr>
          <w:p w14:paraId="3211569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Grootkeukenbereidingen met vlees en gevogelte</w:t>
            </w:r>
          </w:p>
        </w:tc>
      </w:tr>
      <w:tr w:rsidR="00DA5915" w:rsidRPr="00DA5915" w14:paraId="0C3EF6A2"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2383BC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Zaalvoorbereiding en bediening van gasten</w:t>
            </w:r>
          </w:p>
        </w:tc>
        <w:tc>
          <w:tcPr>
            <w:tcW w:w="8626" w:type="dxa"/>
            <w:tcBorders>
              <w:top w:val="nil"/>
              <w:left w:val="nil"/>
              <w:bottom w:val="nil"/>
              <w:right w:val="nil"/>
            </w:tcBorders>
            <w:shd w:val="clear" w:color="auto" w:fill="auto"/>
            <w:noWrap/>
            <w:vAlign w:val="center"/>
            <w:hideMark/>
          </w:tcPr>
          <w:p w14:paraId="225AB0D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Initiatie ontvangst en bediening van gasten</w:t>
            </w:r>
          </w:p>
        </w:tc>
      </w:tr>
      <w:tr w:rsidR="00DA5915" w:rsidRPr="00DA5915" w14:paraId="4D6006B5"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688661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Zaalvoorbereiding en bediening van gasten</w:t>
            </w:r>
          </w:p>
        </w:tc>
        <w:tc>
          <w:tcPr>
            <w:tcW w:w="8626" w:type="dxa"/>
            <w:tcBorders>
              <w:top w:val="nil"/>
              <w:left w:val="nil"/>
              <w:bottom w:val="nil"/>
              <w:right w:val="nil"/>
            </w:tcBorders>
            <w:shd w:val="clear" w:color="auto" w:fill="auto"/>
            <w:noWrap/>
            <w:vAlign w:val="center"/>
            <w:hideMark/>
          </w:tcPr>
          <w:p w14:paraId="19C2486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w:t>
            </w:r>
          </w:p>
        </w:tc>
      </w:tr>
      <w:tr w:rsidR="00DA5915" w:rsidRPr="00DA5915" w14:paraId="510B81A1"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7EE3A8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Zaalvoorbereiding en bediening van gasten</w:t>
            </w:r>
          </w:p>
        </w:tc>
        <w:tc>
          <w:tcPr>
            <w:tcW w:w="8626" w:type="dxa"/>
            <w:tcBorders>
              <w:top w:val="nil"/>
              <w:left w:val="nil"/>
              <w:bottom w:val="nil"/>
              <w:right w:val="nil"/>
            </w:tcBorders>
            <w:shd w:val="clear" w:color="auto" w:fill="auto"/>
            <w:noWrap/>
            <w:vAlign w:val="center"/>
            <w:hideMark/>
          </w:tcPr>
          <w:p w14:paraId="0949032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 en keukenbeheer</w:t>
            </w:r>
          </w:p>
        </w:tc>
      </w:tr>
      <w:tr w:rsidR="00DA5915" w:rsidRPr="00DA5915" w14:paraId="5B96AC41"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178E4B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Zaalvoorbereiding en bediening van gasten</w:t>
            </w:r>
          </w:p>
        </w:tc>
        <w:tc>
          <w:tcPr>
            <w:tcW w:w="8626" w:type="dxa"/>
            <w:tcBorders>
              <w:top w:val="nil"/>
              <w:left w:val="nil"/>
              <w:bottom w:val="nil"/>
              <w:right w:val="nil"/>
            </w:tcBorders>
            <w:shd w:val="clear" w:color="auto" w:fill="auto"/>
            <w:noWrap/>
            <w:vAlign w:val="center"/>
            <w:hideMark/>
          </w:tcPr>
          <w:p w14:paraId="55EC0C0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 à la carte en keukenorganisatie</w:t>
            </w:r>
          </w:p>
        </w:tc>
      </w:tr>
      <w:tr w:rsidR="00DA5915" w:rsidRPr="00DA5915" w14:paraId="06F5C607"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3E5B248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Zaalvoorbereiding en bediening van gasten</w:t>
            </w:r>
          </w:p>
        </w:tc>
        <w:tc>
          <w:tcPr>
            <w:tcW w:w="8626" w:type="dxa"/>
            <w:tcBorders>
              <w:top w:val="nil"/>
              <w:left w:val="nil"/>
              <w:bottom w:val="nil"/>
              <w:right w:val="nil"/>
            </w:tcBorders>
            <w:shd w:val="clear" w:color="auto" w:fill="auto"/>
            <w:noWrap/>
            <w:vAlign w:val="center"/>
            <w:hideMark/>
          </w:tcPr>
          <w:p w14:paraId="49957D5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groenten, fruit en kruiden</w:t>
            </w:r>
          </w:p>
        </w:tc>
      </w:tr>
      <w:tr w:rsidR="00DA5915" w:rsidRPr="00DA5915" w14:paraId="21E1BE11"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1DBAAB1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Zaalvoorbereiding en bediening van gasten</w:t>
            </w:r>
          </w:p>
        </w:tc>
        <w:tc>
          <w:tcPr>
            <w:tcW w:w="8626" w:type="dxa"/>
            <w:tcBorders>
              <w:top w:val="nil"/>
              <w:left w:val="nil"/>
              <w:bottom w:val="nil"/>
              <w:right w:val="nil"/>
            </w:tcBorders>
            <w:shd w:val="clear" w:color="auto" w:fill="auto"/>
            <w:noWrap/>
            <w:vAlign w:val="center"/>
            <w:hideMark/>
          </w:tcPr>
          <w:p w14:paraId="1D42AC89"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groenten, fruit en kruiden uit de wereldkeuken</w:t>
            </w:r>
          </w:p>
        </w:tc>
      </w:tr>
      <w:tr w:rsidR="00DA5915" w:rsidRPr="00DA5915" w14:paraId="7FCC8A47"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C4551CA"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Zaalvoorbereiding en bediening van gasten</w:t>
            </w:r>
          </w:p>
        </w:tc>
        <w:tc>
          <w:tcPr>
            <w:tcW w:w="8626" w:type="dxa"/>
            <w:tcBorders>
              <w:top w:val="nil"/>
              <w:left w:val="nil"/>
              <w:bottom w:val="nil"/>
              <w:right w:val="nil"/>
            </w:tcBorders>
            <w:shd w:val="clear" w:color="auto" w:fill="auto"/>
            <w:noWrap/>
            <w:vAlign w:val="center"/>
            <w:hideMark/>
          </w:tcPr>
          <w:p w14:paraId="3A5F946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vis, schaal- en schelpdieren</w:t>
            </w:r>
          </w:p>
        </w:tc>
      </w:tr>
      <w:tr w:rsidR="00DA5915" w:rsidRPr="00DA5915" w14:paraId="07E22B33"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4E1D0B5"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Zaalvoorbereiding en bediening van gasten</w:t>
            </w:r>
          </w:p>
        </w:tc>
        <w:tc>
          <w:tcPr>
            <w:tcW w:w="8626" w:type="dxa"/>
            <w:tcBorders>
              <w:top w:val="nil"/>
              <w:left w:val="nil"/>
              <w:bottom w:val="nil"/>
              <w:right w:val="nil"/>
            </w:tcBorders>
            <w:shd w:val="clear" w:color="auto" w:fill="auto"/>
            <w:noWrap/>
            <w:vAlign w:val="center"/>
            <w:hideMark/>
          </w:tcPr>
          <w:p w14:paraId="4610A6F7"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vis, schaal- en schelpdieren uit de wereldkeuken</w:t>
            </w:r>
          </w:p>
        </w:tc>
      </w:tr>
      <w:tr w:rsidR="00DA5915" w:rsidRPr="00DA5915" w14:paraId="607A9470"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0A9FF25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Zaalvoorbereiding en bediening van gasten</w:t>
            </w:r>
          </w:p>
        </w:tc>
        <w:tc>
          <w:tcPr>
            <w:tcW w:w="8626" w:type="dxa"/>
            <w:tcBorders>
              <w:top w:val="nil"/>
              <w:left w:val="nil"/>
              <w:bottom w:val="nil"/>
              <w:right w:val="nil"/>
            </w:tcBorders>
            <w:shd w:val="clear" w:color="auto" w:fill="auto"/>
            <w:noWrap/>
            <w:vAlign w:val="center"/>
            <w:hideMark/>
          </w:tcPr>
          <w:p w14:paraId="35217B0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vlees, wild en gevogelte</w:t>
            </w:r>
          </w:p>
        </w:tc>
      </w:tr>
      <w:tr w:rsidR="00DA5915" w:rsidRPr="00DA5915" w14:paraId="47C228BB"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599D6A0C"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Zaalvoorbereiding en bediening van gasten</w:t>
            </w:r>
          </w:p>
        </w:tc>
        <w:tc>
          <w:tcPr>
            <w:tcW w:w="8626" w:type="dxa"/>
            <w:tcBorders>
              <w:top w:val="nil"/>
              <w:left w:val="nil"/>
              <w:bottom w:val="nil"/>
              <w:right w:val="nil"/>
            </w:tcBorders>
            <w:shd w:val="clear" w:color="auto" w:fill="auto"/>
            <w:noWrap/>
            <w:vAlign w:val="center"/>
            <w:hideMark/>
          </w:tcPr>
          <w:p w14:paraId="06FA34A4"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Restaurantgerechten met vlees, wild en gevogelte uit de wereldkeuken</w:t>
            </w:r>
          </w:p>
        </w:tc>
      </w:tr>
      <w:tr w:rsidR="00DA5915" w:rsidRPr="00DA5915" w14:paraId="2CE74CBD"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7EA16DC3"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Zaalvoorbereiding en bediening van gasten</w:t>
            </w:r>
          </w:p>
        </w:tc>
        <w:tc>
          <w:tcPr>
            <w:tcW w:w="8626" w:type="dxa"/>
            <w:tcBorders>
              <w:top w:val="nil"/>
              <w:left w:val="nil"/>
              <w:bottom w:val="nil"/>
              <w:right w:val="nil"/>
            </w:tcBorders>
            <w:shd w:val="clear" w:color="auto" w:fill="auto"/>
            <w:noWrap/>
            <w:vAlign w:val="center"/>
            <w:hideMark/>
          </w:tcPr>
          <w:p w14:paraId="11FCDE42"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groenten, fruit en kruiden</w:t>
            </w:r>
          </w:p>
        </w:tc>
      </w:tr>
      <w:tr w:rsidR="00DA5915" w:rsidRPr="00DA5915" w14:paraId="161FF83C"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4077C26E"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Zaalvoorbereiding en bediening van gasten</w:t>
            </w:r>
          </w:p>
        </w:tc>
        <w:tc>
          <w:tcPr>
            <w:tcW w:w="8626" w:type="dxa"/>
            <w:tcBorders>
              <w:top w:val="nil"/>
              <w:left w:val="nil"/>
              <w:bottom w:val="nil"/>
              <w:right w:val="nil"/>
            </w:tcBorders>
            <w:shd w:val="clear" w:color="auto" w:fill="auto"/>
            <w:noWrap/>
            <w:vAlign w:val="center"/>
            <w:hideMark/>
          </w:tcPr>
          <w:p w14:paraId="4D6AD2A6"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Trendy en alternatieve bereidingen voor restaurantgerechten met vis, schaal- en schelpdieren</w:t>
            </w:r>
            <w:r w:rsidRPr="00DA5915">
              <w:rPr>
                <w:rFonts w:ascii="Verdana" w:hAnsi="Verdana" w:cs="Calibri"/>
                <w:i/>
                <w:iCs/>
                <w:lang w:val="nl-BE" w:eastAsia="nl-BE"/>
              </w:rPr>
              <w:t xml:space="preserve"> </w:t>
            </w:r>
          </w:p>
        </w:tc>
      </w:tr>
      <w:tr w:rsidR="00DA5915" w:rsidRPr="00DA5915" w14:paraId="62236815" w14:textId="77777777" w:rsidTr="009E3E70">
        <w:trPr>
          <w:gridAfter w:val="1"/>
          <w:wAfter w:w="1494" w:type="dxa"/>
          <w:trHeight w:val="288"/>
        </w:trPr>
        <w:tc>
          <w:tcPr>
            <w:tcW w:w="5670" w:type="dxa"/>
            <w:tcBorders>
              <w:top w:val="nil"/>
              <w:left w:val="nil"/>
              <w:bottom w:val="nil"/>
              <w:right w:val="nil"/>
            </w:tcBorders>
            <w:shd w:val="clear" w:color="auto" w:fill="auto"/>
            <w:vAlign w:val="center"/>
            <w:hideMark/>
          </w:tcPr>
          <w:p w14:paraId="6382C5AD" w14:textId="77777777" w:rsidR="009E3E70" w:rsidRPr="00DA5915" w:rsidRDefault="009E3E70" w:rsidP="001C5CB6">
            <w:pPr>
              <w:rPr>
                <w:rFonts w:ascii="Verdana" w:hAnsi="Verdana" w:cs="Calibri"/>
                <w:lang w:val="nl-BE" w:eastAsia="nl-BE"/>
              </w:rPr>
            </w:pPr>
            <w:r w:rsidRPr="00DA5915">
              <w:rPr>
                <w:rFonts w:ascii="Verdana" w:hAnsi="Verdana" w:cs="Calibri"/>
                <w:lang w:val="nl-BE" w:eastAsia="nl-BE"/>
              </w:rPr>
              <w:t>Zaalvoorbereiding en bediening van gasten</w:t>
            </w:r>
          </w:p>
        </w:tc>
        <w:tc>
          <w:tcPr>
            <w:tcW w:w="8626" w:type="dxa"/>
            <w:tcBorders>
              <w:top w:val="nil"/>
              <w:left w:val="nil"/>
              <w:bottom w:val="nil"/>
              <w:right w:val="nil"/>
            </w:tcBorders>
            <w:shd w:val="clear" w:color="auto" w:fill="auto"/>
            <w:noWrap/>
            <w:vAlign w:val="center"/>
            <w:hideMark/>
          </w:tcPr>
          <w:p w14:paraId="50C1D231" w14:textId="4B2F2172" w:rsidR="009E3E70" w:rsidRDefault="009E3E70" w:rsidP="001C5CB6">
            <w:pPr>
              <w:rPr>
                <w:rFonts w:ascii="Verdana" w:hAnsi="Verdana" w:cs="Calibri"/>
                <w:i/>
                <w:iCs/>
                <w:lang w:val="nl-BE" w:eastAsia="nl-BE"/>
              </w:rPr>
            </w:pPr>
            <w:r w:rsidRPr="00DA5915">
              <w:rPr>
                <w:rFonts w:ascii="Verdana" w:hAnsi="Verdana" w:cs="Calibri"/>
                <w:lang w:val="nl-BE" w:eastAsia="nl-BE"/>
              </w:rPr>
              <w:t>Trendy en alternatieve bereidingen voor restaurantgerechten met vlees, wild en gevogelte</w:t>
            </w:r>
            <w:r w:rsidRPr="00DA5915">
              <w:rPr>
                <w:rFonts w:ascii="Verdana" w:hAnsi="Verdana" w:cs="Calibri"/>
                <w:i/>
                <w:iCs/>
                <w:lang w:val="nl-BE" w:eastAsia="nl-BE"/>
              </w:rPr>
              <w:t xml:space="preserve"> </w:t>
            </w:r>
          </w:p>
          <w:p w14:paraId="6A22F132" w14:textId="77777777" w:rsidR="00DA5915" w:rsidRDefault="00DA5915" w:rsidP="001C5CB6">
            <w:pPr>
              <w:rPr>
                <w:rFonts w:ascii="Verdana" w:hAnsi="Verdana" w:cs="Calibri"/>
                <w:i/>
                <w:iCs/>
                <w:lang w:val="nl-BE" w:eastAsia="nl-BE"/>
              </w:rPr>
            </w:pPr>
          </w:p>
          <w:p w14:paraId="2AE65A50" w14:textId="426FA961" w:rsidR="00DA5915" w:rsidRPr="00DA5915" w:rsidRDefault="00DA5915" w:rsidP="001C5CB6">
            <w:pPr>
              <w:rPr>
                <w:rFonts w:ascii="Verdana" w:hAnsi="Verdana" w:cs="Calibri"/>
                <w:lang w:val="nl-BE" w:eastAsia="nl-BE"/>
              </w:rPr>
            </w:pPr>
          </w:p>
        </w:tc>
      </w:tr>
    </w:tbl>
    <w:p w14:paraId="6B5255B1" w14:textId="77777777" w:rsidR="00DA5915" w:rsidRPr="00DA5915" w:rsidRDefault="00DA5915" w:rsidP="00DA5915">
      <w:pPr>
        <w:rPr>
          <w:rFonts w:ascii="Verdana" w:hAnsi="Verdana" w:cs="Calibri"/>
          <w:lang w:val="nl-BE" w:eastAsia="nl-BE"/>
        </w:rPr>
      </w:pPr>
    </w:p>
    <w:p w14:paraId="2F6F98EB" w14:textId="598C02C0" w:rsidR="00DA5915" w:rsidRPr="005B7868" w:rsidRDefault="00DA5915" w:rsidP="00DA5915">
      <w:pPr>
        <w:pStyle w:val="Lijstalinea"/>
        <w:numPr>
          <w:ilvl w:val="0"/>
          <w:numId w:val="19"/>
        </w:numPr>
        <w:ind w:left="426" w:hanging="426"/>
        <w:rPr>
          <w:rFonts w:ascii="Verdana" w:hAnsi="Verdana" w:cs="Calibri"/>
          <w:lang w:val="nl-BE" w:eastAsia="nl-BE"/>
        </w:rPr>
      </w:pPr>
      <w:r>
        <w:rPr>
          <w:rFonts w:ascii="Verdana" w:hAnsi="Verdana" w:cs="Calibri"/>
          <w:lang w:val="nl-BE" w:eastAsia="nl-BE"/>
        </w:rPr>
        <w:t xml:space="preserve">worden </w:t>
      </w:r>
      <w:r w:rsidRPr="005B7868">
        <w:rPr>
          <w:rFonts w:ascii="Verdana" w:hAnsi="Verdana" w:cs="Calibri"/>
          <w:lang w:val="nl-BE" w:eastAsia="nl-BE"/>
        </w:rPr>
        <w:t>de ambten die uiterlijk op 31 augustus 2021 zijn opgericht met toepassing van artikel VI.7 van de Codificatie sommige bepalingen voor het onderwijs van 28 oktober 2016, ambtshalve geconcordeerd naar het wervingsambt van ICT-coördinator.</w:t>
      </w:r>
    </w:p>
    <w:p w14:paraId="6447C0E5" w14:textId="36A9877B" w:rsidR="009E3E70" w:rsidRDefault="009E3E70" w:rsidP="00390B64">
      <w:pPr>
        <w:rPr>
          <w:rFonts w:ascii="Verdana" w:hAnsi="Verdana" w:cs="Arial"/>
          <w:color w:val="008000"/>
          <w:lang w:val="nl-BE"/>
        </w:rPr>
      </w:pPr>
    </w:p>
    <w:p w14:paraId="2CBE32F3" w14:textId="77777777" w:rsidR="00DA5915" w:rsidRPr="00F96DD6" w:rsidRDefault="00DA5915" w:rsidP="00DA5915">
      <w:pPr>
        <w:rPr>
          <w:rFonts w:ascii="Verdana" w:hAnsi="Verdana" w:cs="Arial"/>
        </w:rPr>
      </w:pPr>
      <w:r w:rsidRPr="00F96DD6">
        <w:rPr>
          <w:rFonts w:ascii="Verdana" w:hAnsi="Verdana" w:cs="Arial"/>
        </w:rPr>
        <w:t>22° Met ingang van 1 februari 2022 wordt:</w:t>
      </w:r>
    </w:p>
    <w:p w14:paraId="17B5698C" w14:textId="77777777" w:rsidR="00DA5915" w:rsidRPr="00F96DD6" w:rsidRDefault="00DA5915" w:rsidP="00DA5915">
      <w:pPr>
        <w:rPr>
          <w:rFonts w:ascii="Verdana" w:hAnsi="Verdana" w:cs="Arial"/>
        </w:rPr>
      </w:pPr>
    </w:p>
    <w:p w14:paraId="259EEE76" w14:textId="77777777" w:rsidR="00DA5915" w:rsidRPr="00F96DD6" w:rsidRDefault="00DA5915" w:rsidP="00DA5915">
      <w:pPr>
        <w:pStyle w:val="Lijstalinea"/>
        <w:numPr>
          <w:ilvl w:val="0"/>
          <w:numId w:val="20"/>
        </w:numPr>
        <w:ind w:left="426" w:hanging="426"/>
        <w:rPr>
          <w:rFonts w:ascii="Verdana" w:hAnsi="Verdana" w:cs="Arial"/>
        </w:rPr>
      </w:pPr>
      <w:r w:rsidRPr="00F96DD6">
        <w:rPr>
          <w:rFonts w:ascii="Verdana" w:hAnsi="Verdana" w:cs="Arial"/>
        </w:rPr>
        <w:t>de in de linker kolom vermelde opleiding ambtshalve geconcordeerd naar de in de rechter kolom vermelde opleiding:</w:t>
      </w:r>
    </w:p>
    <w:p w14:paraId="5D2EED19" w14:textId="77777777" w:rsidR="00DA5915" w:rsidRPr="00F96DD6" w:rsidRDefault="00DA5915" w:rsidP="00DA5915">
      <w:pPr>
        <w:rPr>
          <w:rFonts w:ascii="Verdana" w:hAnsi="Verdana" w:cs="Arial"/>
        </w:rPr>
      </w:pPr>
    </w:p>
    <w:tbl>
      <w:tblPr>
        <w:tblW w:w="12540" w:type="dxa"/>
        <w:tblCellMar>
          <w:left w:w="70" w:type="dxa"/>
          <w:right w:w="70" w:type="dxa"/>
        </w:tblCellMar>
        <w:tblLook w:val="04A0" w:firstRow="1" w:lastRow="0" w:firstColumn="1" w:lastColumn="0" w:noHBand="0" w:noVBand="1"/>
      </w:tblPr>
      <w:tblGrid>
        <w:gridCol w:w="7160"/>
        <w:gridCol w:w="5380"/>
      </w:tblGrid>
      <w:tr w:rsidR="00F96DD6" w:rsidRPr="00F96DD6" w14:paraId="4336FDA3" w14:textId="77777777" w:rsidTr="00EF708F">
        <w:trPr>
          <w:trHeight w:val="288"/>
        </w:trPr>
        <w:tc>
          <w:tcPr>
            <w:tcW w:w="7160" w:type="dxa"/>
            <w:tcBorders>
              <w:top w:val="nil"/>
              <w:left w:val="nil"/>
              <w:bottom w:val="nil"/>
              <w:right w:val="nil"/>
            </w:tcBorders>
            <w:shd w:val="clear" w:color="auto" w:fill="auto"/>
            <w:noWrap/>
            <w:vAlign w:val="bottom"/>
            <w:hideMark/>
          </w:tcPr>
          <w:p w14:paraId="6C4AB5D1" w14:textId="77777777" w:rsidR="00DA5915" w:rsidRPr="00F96DD6" w:rsidRDefault="00DA5915" w:rsidP="00EF708F">
            <w:pPr>
              <w:jc w:val="center"/>
              <w:rPr>
                <w:rFonts w:ascii="Verdana" w:hAnsi="Verdana" w:cs="Arial"/>
                <w:b/>
                <w:bCs/>
              </w:rPr>
            </w:pPr>
            <w:r w:rsidRPr="00F96DD6">
              <w:rPr>
                <w:rFonts w:ascii="Verdana" w:hAnsi="Verdana" w:cs="Arial"/>
                <w:b/>
                <w:bCs/>
              </w:rPr>
              <w:t>opleiding</w:t>
            </w:r>
          </w:p>
        </w:tc>
        <w:tc>
          <w:tcPr>
            <w:tcW w:w="5380" w:type="dxa"/>
            <w:tcBorders>
              <w:top w:val="nil"/>
              <w:left w:val="nil"/>
              <w:bottom w:val="nil"/>
              <w:right w:val="nil"/>
            </w:tcBorders>
            <w:shd w:val="clear" w:color="auto" w:fill="auto"/>
            <w:noWrap/>
            <w:vAlign w:val="bottom"/>
            <w:hideMark/>
          </w:tcPr>
          <w:p w14:paraId="092DF5AF" w14:textId="77777777" w:rsidR="00DA5915" w:rsidRPr="00F96DD6" w:rsidRDefault="00DA5915" w:rsidP="00EF708F">
            <w:pPr>
              <w:jc w:val="center"/>
              <w:rPr>
                <w:rFonts w:ascii="Verdana" w:hAnsi="Verdana" w:cs="Arial"/>
                <w:b/>
                <w:bCs/>
              </w:rPr>
            </w:pPr>
            <w:r w:rsidRPr="00F96DD6">
              <w:rPr>
                <w:rFonts w:ascii="Verdana" w:hAnsi="Verdana" w:cs="Arial"/>
                <w:b/>
                <w:bCs/>
              </w:rPr>
              <w:t>opleiding</w:t>
            </w:r>
          </w:p>
        </w:tc>
      </w:tr>
      <w:tr w:rsidR="00F96DD6" w:rsidRPr="00F96DD6" w14:paraId="0EF23408" w14:textId="77777777" w:rsidTr="005D2A25">
        <w:trPr>
          <w:trHeight w:val="288"/>
        </w:trPr>
        <w:tc>
          <w:tcPr>
            <w:tcW w:w="7160" w:type="dxa"/>
            <w:tcBorders>
              <w:top w:val="nil"/>
              <w:left w:val="nil"/>
              <w:bottom w:val="nil"/>
              <w:right w:val="nil"/>
            </w:tcBorders>
            <w:shd w:val="clear" w:color="auto" w:fill="auto"/>
            <w:noWrap/>
            <w:vAlign w:val="center"/>
            <w:hideMark/>
          </w:tcPr>
          <w:p w14:paraId="2FAD1F7F" w14:textId="719CD557" w:rsidR="00EE4C49" w:rsidRPr="00F96DD6" w:rsidRDefault="00EE4C49" w:rsidP="00EE4C49">
            <w:pPr>
              <w:rPr>
                <w:rFonts w:ascii="Verdana" w:hAnsi="Verdana" w:cs="Arial"/>
              </w:rPr>
            </w:pPr>
            <w:r w:rsidRPr="00F96DD6">
              <w:rPr>
                <w:rFonts w:ascii="Verdana" w:hAnsi="Verdana" w:cs="Arial"/>
              </w:rPr>
              <w:t>Arabisch Richtgraad 1</w:t>
            </w:r>
          </w:p>
        </w:tc>
        <w:tc>
          <w:tcPr>
            <w:tcW w:w="5380" w:type="dxa"/>
            <w:tcBorders>
              <w:top w:val="nil"/>
              <w:left w:val="nil"/>
              <w:bottom w:val="nil"/>
              <w:right w:val="nil"/>
            </w:tcBorders>
            <w:shd w:val="clear" w:color="auto" w:fill="auto"/>
            <w:noWrap/>
            <w:vAlign w:val="center"/>
            <w:hideMark/>
          </w:tcPr>
          <w:p w14:paraId="1F9E1757" w14:textId="36C916A3" w:rsidR="00EE4C49" w:rsidRPr="00F96DD6" w:rsidRDefault="00EE4C49" w:rsidP="00EE4C49">
            <w:pPr>
              <w:rPr>
                <w:rFonts w:ascii="Verdana" w:hAnsi="Verdana" w:cs="Arial"/>
              </w:rPr>
            </w:pPr>
            <w:r w:rsidRPr="00F96DD6">
              <w:rPr>
                <w:rFonts w:ascii="Verdana" w:hAnsi="Verdana" w:cs="Arial"/>
              </w:rPr>
              <w:t>Arabisch Richtgraad 1 (ERK A2)</w:t>
            </w:r>
          </w:p>
        </w:tc>
      </w:tr>
      <w:tr w:rsidR="00F96DD6" w:rsidRPr="00F96DD6" w14:paraId="6737F7CA" w14:textId="77777777" w:rsidTr="005D2A25">
        <w:trPr>
          <w:trHeight w:val="288"/>
        </w:trPr>
        <w:tc>
          <w:tcPr>
            <w:tcW w:w="7160" w:type="dxa"/>
            <w:tcBorders>
              <w:top w:val="nil"/>
              <w:left w:val="nil"/>
              <w:bottom w:val="nil"/>
              <w:right w:val="nil"/>
            </w:tcBorders>
            <w:shd w:val="clear" w:color="auto" w:fill="auto"/>
            <w:noWrap/>
            <w:vAlign w:val="center"/>
            <w:hideMark/>
          </w:tcPr>
          <w:p w14:paraId="7CC2DF0F" w14:textId="62FC1EFD" w:rsidR="00EE4C49" w:rsidRPr="00F96DD6" w:rsidRDefault="00EE4C49" w:rsidP="00EE4C49">
            <w:pPr>
              <w:rPr>
                <w:rFonts w:ascii="Verdana" w:hAnsi="Verdana" w:cs="Arial"/>
              </w:rPr>
            </w:pPr>
            <w:r w:rsidRPr="00F96DD6">
              <w:rPr>
                <w:rFonts w:ascii="Verdana" w:hAnsi="Verdana" w:cs="Arial"/>
              </w:rPr>
              <w:t>Arabisch Richtgraad 2</w:t>
            </w:r>
          </w:p>
        </w:tc>
        <w:tc>
          <w:tcPr>
            <w:tcW w:w="5380" w:type="dxa"/>
            <w:tcBorders>
              <w:top w:val="nil"/>
              <w:left w:val="nil"/>
              <w:bottom w:val="nil"/>
              <w:right w:val="nil"/>
            </w:tcBorders>
            <w:shd w:val="clear" w:color="auto" w:fill="auto"/>
            <w:noWrap/>
            <w:vAlign w:val="center"/>
            <w:hideMark/>
          </w:tcPr>
          <w:p w14:paraId="5AF43F94" w14:textId="4585AFCE" w:rsidR="00EE4C49" w:rsidRPr="00F96DD6" w:rsidRDefault="00EE4C49" w:rsidP="00EE4C49">
            <w:pPr>
              <w:rPr>
                <w:rFonts w:ascii="Verdana" w:hAnsi="Verdana" w:cs="Arial"/>
              </w:rPr>
            </w:pPr>
            <w:r w:rsidRPr="00F96DD6">
              <w:rPr>
                <w:rFonts w:ascii="Verdana" w:hAnsi="Verdana" w:cs="Arial"/>
              </w:rPr>
              <w:t>Arabisch Richtgraad 2 (ERK B1)</w:t>
            </w:r>
          </w:p>
        </w:tc>
      </w:tr>
      <w:tr w:rsidR="00F96DD6" w:rsidRPr="00F96DD6" w14:paraId="6FC60C50" w14:textId="77777777" w:rsidTr="005D2A25">
        <w:trPr>
          <w:trHeight w:val="288"/>
        </w:trPr>
        <w:tc>
          <w:tcPr>
            <w:tcW w:w="7160" w:type="dxa"/>
            <w:tcBorders>
              <w:top w:val="nil"/>
              <w:left w:val="nil"/>
              <w:bottom w:val="nil"/>
              <w:right w:val="nil"/>
            </w:tcBorders>
            <w:shd w:val="clear" w:color="auto" w:fill="auto"/>
            <w:vAlign w:val="bottom"/>
            <w:hideMark/>
          </w:tcPr>
          <w:p w14:paraId="6929F738" w14:textId="501A822D" w:rsidR="00EE4C49" w:rsidRPr="00F96DD6" w:rsidRDefault="00EE4C49" w:rsidP="00EE4C49">
            <w:pPr>
              <w:rPr>
                <w:rFonts w:ascii="Verdana" w:hAnsi="Verdana" w:cs="Arial"/>
              </w:rPr>
            </w:pPr>
            <w:r w:rsidRPr="00F96DD6">
              <w:rPr>
                <w:rFonts w:ascii="Verdana" w:hAnsi="Verdana" w:cs="Arial"/>
              </w:rPr>
              <w:t>Bierkenner</w:t>
            </w:r>
          </w:p>
        </w:tc>
        <w:tc>
          <w:tcPr>
            <w:tcW w:w="5380" w:type="dxa"/>
            <w:tcBorders>
              <w:top w:val="nil"/>
              <w:left w:val="nil"/>
              <w:bottom w:val="nil"/>
              <w:right w:val="nil"/>
            </w:tcBorders>
            <w:shd w:val="clear" w:color="auto" w:fill="auto"/>
            <w:vAlign w:val="bottom"/>
            <w:hideMark/>
          </w:tcPr>
          <w:p w14:paraId="09FDFC55" w14:textId="4DB796AE" w:rsidR="00EE4C49" w:rsidRPr="00F96DD6" w:rsidRDefault="00EE4C49" w:rsidP="00EE4C49">
            <w:pPr>
              <w:rPr>
                <w:rFonts w:ascii="Verdana" w:hAnsi="Verdana" w:cs="Arial"/>
              </w:rPr>
            </w:pPr>
            <w:r w:rsidRPr="00F96DD6">
              <w:rPr>
                <w:rFonts w:ascii="Verdana" w:hAnsi="Verdana" w:cs="Arial"/>
              </w:rPr>
              <w:t xml:space="preserve">Sommelier </w:t>
            </w:r>
          </w:p>
        </w:tc>
      </w:tr>
      <w:tr w:rsidR="00F96DD6" w:rsidRPr="00F96DD6" w14:paraId="33B4DC70" w14:textId="77777777" w:rsidTr="00EF708F">
        <w:trPr>
          <w:trHeight w:val="288"/>
        </w:trPr>
        <w:tc>
          <w:tcPr>
            <w:tcW w:w="7160" w:type="dxa"/>
            <w:tcBorders>
              <w:top w:val="nil"/>
              <w:left w:val="nil"/>
              <w:bottom w:val="nil"/>
              <w:right w:val="nil"/>
            </w:tcBorders>
            <w:shd w:val="clear" w:color="auto" w:fill="auto"/>
            <w:vAlign w:val="center"/>
            <w:hideMark/>
          </w:tcPr>
          <w:p w14:paraId="1BD34530" w14:textId="37E7A789" w:rsidR="00EE4C49" w:rsidRPr="00F96DD6" w:rsidRDefault="00EE4C49" w:rsidP="00EE4C49">
            <w:pPr>
              <w:rPr>
                <w:rFonts w:ascii="Verdana" w:hAnsi="Verdana" w:cs="Arial"/>
              </w:rPr>
            </w:pPr>
            <w:r w:rsidRPr="00F96DD6">
              <w:rPr>
                <w:rFonts w:ascii="Verdana" w:hAnsi="Verdana" w:cs="Arial"/>
              </w:rPr>
              <w:t>Bulgaars Richtgraad 1</w:t>
            </w:r>
          </w:p>
        </w:tc>
        <w:tc>
          <w:tcPr>
            <w:tcW w:w="5380" w:type="dxa"/>
            <w:tcBorders>
              <w:top w:val="nil"/>
              <w:left w:val="nil"/>
              <w:bottom w:val="nil"/>
              <w:right w:val="nil"/>
            </w:tcBorders>
            <w:shd w:val="clear" w:color="auto" w:fill="auto"/>
            <w:vAlign w:val="center"/>
            <w:hideMark/>
          </w:tcPr>
          <w:p w14:paraId="1311FA1D" w14:textId="6B8A745D" w:rsidR="00EE4C49" w:rsidRPr="00F96DD6" w:rsidRDefault="00EE4C49" w:rsidP="00EE4C49">
            <w:pPr>
              <w:rPr>
                <w:rFonts w:ascii="Verdana" w:hAnsi="Verdana" w:cs="Arial"/>
              </w:rPr>
            </w:pPr>
            <w:r w:rsidRPr="00F96DD6">
              <w:rPr>
                <w:rFonts w:ascii="Verdana" w:hAnsi="Verdana" w:cs="Arial"/>
              </w:rPr>
              <w:t>Bulgaars Richtgraad 1 (ERK A2)</w:t>
            </w:r>
          </w:p>
        </w:tc>
      </w:tr>
      <w:tr w:rsidR="00F96DD6" w:rsidRPr="00F96DD6" w14:paraId="015E5568" w14:textId="77777777" w:rsidTr="00EF708F">
        <w:trPr>
          <w:trHeight w:val="288"/>
        </w:trPr>
        <w:tc>
          <w:tcPr>
            <w:tcW w:w="7160" w:type="dxa"/>
            <w:tcBorders>
              <w:top w:val="nil"/>
              <w:left w:val="nil"/>
              <w:bottom w:val="nil"/>
              <w:right w:val="nil"/>
            </w:tcBorders>
            <w:shd w:val="clear" w:color="auto" w:fill="auto"/>
            <w:vAlign w:val="center"/>
            <w:hideMark/>
          </w:tcPr>
          <w:p w14:paraId="3C798D7A" w14:textId="24563F1C" w:rsidR="00EE4C49" w:rsidRPr="00F96DD6" w:rsidRDefault="00EE4C49" w:rsidP="00EE4C49">
            <w:pPr>
              <w:rPr>
                <w:rFonts w:ascii="Verdana" w:hAnsi="Verdana" w:cs="Arial"/>
              </w:rPr>
            </w:pPr>
            <w:r w:rsidRPr="00F96DD6">
              <w:rPr>
                <w:rFonts w:ascii="Verdana" w:hAnsi="Verdana" w:cs="Arial"/>
              </w:rPr>
              <w:t>Bulgaars Richtgraad 2</w:t>
            </w:r>
          </w:p>
        </w:tc>
        <w:tc>
          <w:tcPr>
            <w:tcW w:w="5380" w:type="dxa"/>
            <w:tcBorders>
              <w:top w:val="nil"/>
              <w:left w:val="nil"/>
              <w:bottom w:val="nil"/>
              <w:right w:val="nil"/>
            </w:tcBorders>
            <w:shd w:val="clear" w:color="auto" w:fill="auto"/>
            <w:vAlign w:val="center"/>
            <w:hideMark/>
          </w:tcPr>
          <w:p w14:paraId="1E356487" w14:textId="2C1EC4D3" w:rsidR="00EE4C49" w:rsidRPr="00F96DD6" w:rsidRDefault="00EE4C49" w:rsidP="00EE4C49">
            <w:pPr>
              <w:rPr>
                <w:rFonts w:ascii="Verdana" w:hAnsi="Verdana" w:cs="Arial"/>
              </w:rPr>
            </w:pPr>
            <w:r w:rsidRPr="00F96DD6">
              <w:rPr>
                <w:rFonts w:ascii="Verdana" w:hAnsi="Verdana" w:cs="Arial"/>
              </w:rPr>
              <w:t>Bulgaars Richtgraad 2 (ERK B1)</w:t>
            </w:r>
          </w:p>
        </w:tc>
      </w:tr>
      <w:tr w:rsidR="00F96DD6" w:rsidRPr="00F96DD6" w14:paraId="4FBA6ECC" w14:textId="77777777" w:rsidTr="00EF708F">
        <w:trPr>
          <w:trHeight w:val="288"/>
        </w:trPr>
        <w:tc>
          <w:tcPr>
            <w:tcW w:w="7160" w:type="dxa"/>
            <w:tcBorders>
              <w:top w:val="nil"/>
              <w:left w:val="nil"/>
              <w:bottom w:val="nil"/>
              <w:right w:val="nil"/>
            </w:tcBorders>
            <w:shd w:val="clear" w:color="auto" w:fill="auto"/>
            <w:vAlign w:val="center"/>
            <w:hideMark/>
          </w:tcPr>
          <w:p w14:paraId="1AFF1967" w14:textId="2A049A2E" w:rsidR="00EE4C49" w:rsidRPr="00F96DD6" w:rsidRDefault="00EE4C49" w:rsidP="00EE4C49">
            <w:pPr>
              <w:rPr>
                <w:rFonts w:ascii="Verdana" w:hAnsi="Verdana" w:cs="Arial"/>
              </w:rPr>
            </w:pPr>
            <w:r w:rsidRPr="00F96DD6">
              <w:rPr>
                <w:rFonts w:ascii="Verdana" w:hAnsi="Verdana" w:cs="Arial"/>
              </w:rPr>
              <w:t xml:space="preserve">Chinees Richtgraad 1 </w:t>
            </w:r>
          </w:p>
        </w:tc>
        <w:tc>
          <w:tcPr>
            <w:tcW w:w="5380" w:type="dxa"/>
            <w:tcBorders>
              <w:top w:val="nil"/>
              <w:left w:val="nil"/>
              <w:bottom w:val="nil"/>
              <w:right w:val="nil"/>
            </w:tcBorders>
            <w:shd w:val="clear" w:color="auto" w:fill="auto"/>
            <w:vAlign w:val="center"/>
            <w:hideMark/>
          </w:tcPr>
          <w:p w14:paraId="477E34BF" w14:textId="2844093C" w:rsidR="00EE4C49" w:rsidRPr="00F96DD6" w:rsidRDefault="00EE4C49" w:rsidP="00EE4C49">
            <w:pPr>
              <w:rPr>
                <w:rFonts w:ascii="Verdana" w:hAnsi="Verdana" w:cs="Arial"/>
              </w:rPr>
            </w:pPr>
            <w:r w:rsidRPr="00F96DD6">
              <w:rPr>
                <w:rFonts w:ascii="Verdana" w:hAnsi="Verdana" w:cs="Arial"/>
              </w:rPr>
              <w:t>Chinees Richtgraad 1 (ERK A2)</w:t>
            </w:r>
          </w:p>
        </w:tc>
      </w:tr>
      <w:tr w:rsidR="00F96DD6" w:rsidRPr="00F96DD6" w14:paraId="1AB8A057" w14:textId="77777777" w:rsidTr="00EF708F">
        <w:trPr>
          <w:trHeight w:val="288"/>
        </w:trPr>
        <w:tc>
          <w:tcPr>
            <w:tcW w:w="7160" w:type="dxa"/>
            <w:tcBorders>
              <w:top w:val="nil"/>
              <w:left w:val="nil"/>
              <w:bottom w:val="nil"/>
              <w:right w:val="nil"/>
            </w:tcBorders>
            <w:shd w:val="clear" w:color="auto" w:fill="auto"/>
            <w:vAlign w:val="center"/>
            <w:hideMark/>
          </w:tcPr>
          <w:p w14:paraId="3E395D61" w14:textId="3AC17C6B" w:rsidR="00EE4C49" w:rsidRPr="00F96DD6" w:rsidRDefault="00EE4C49" w:rsidP="00EE4C49">
            <w:pPr>
              <w:rPr>
                <w:rFonts w:ascii="Verdana" w:hAnsi="Verdana" w:cs="Arial"/>
              </w:rPr>
            </w:pPr>
            <w:r w:rsidRPr="00F96DD6">
              <w:rPr>
                <w:rFonts w:ascii="Verdana" w:hAnsi="Verdana" w:cs="Arial"/>
              </w:rPr>
              <w:t xml:space="preserve">Chinees Richtgraad 2 </w:t>
            </w:r>
          </w:p>
        </w:tc>
        <w:tc>
          <w:tcPr>
            <w:tcW w:w="5380" w:type="dxa"/>
            <w:tcBorders>
              <w:top w:val="nil"/>
              <w:left w:val="nil"/>
              <w:bottom w:val="nil"/>
              <w:right w:val="nil"/>
            </w:tcBorders>
            <w:shd w:val="clear" w:color="auto" w:fill="auto"/>
            <w:vAlign w:val="center"/>
            <w:hideMark/>
          </w:tcPr>
          <w:p w14:paraId="39C020D7" w14:textId="3D692520" w:rsidR="00EE4C49" w:rsidRPr="00F96DD6" w:rsidRDefault="00EE4C49" w:rsidP="00EE4C49">
            <w:pPr>
              <w:rPr>
                <w:rFonts w:ascii="Verdana" w:hAnsi="Verdana" w:cs="Arial"/>
              </w:rPr>
            </w:pPr>
            <w:r w:rsidRPr="00F96DD6">
              <w:rPr>
                <w:rFonts w:ascii="Verdana" w:hAnsi="Verdana" w:cs="Arial"/>
              </w:rPr>
              <w:t>Chinees Richtgraad 2 (ERK B1)</w:t>
            </w:r>
          </w:p>
        </w:tc>
      </w:tr>
      <w:tr w:rsidR="00F96DD6" w:rsidRPr="00F96DD6" w14:paraId="223625AE" w14:textId="77777777" w:rsidTr="005D2A25">
        <w:trPr>
          <w:trHeight w:val="288"/>
        </w:trPr>
        <w:tc>
          <w:tcPr>
            <w:tcW w:w="7160" w:type="dxa"/>
            <w:tcBorders>
              <w:top w:val="nil"/>
              <w:left w:val="nil"/>
              <w:bottom w:val="nil"/>
              <w:right w:val="nil"/>
            </w:tcBorders>
            <w:shd w:val="clear" w:color="auto" w:fill="auto"/>
            <w:noWrap/>
            <w:vAlign w:val="center"/>
            <w:hideMark/>
          </w:tcPr>
          <w:p w14:paraId="37EBE0FA" w14:textId="00B112BF" w:rsidR="00EE4C49" w:rsidRPr="00F96DD6" w:rsidRDefault="00EE4C49" w:rsidP="00EE4C49">
            <w:pPr>
              <w:rPr>
                <w:rFonts w:ascii="Verdana" w:hAnsi="Verdana" w:cs="Arial"/>
              </w:rPr>
            </w:pPr>
            <w:r w:rsidRPr="00F96DD6">
              <w:rPr>
                <w:rFonts w:ascii="Verdana" w:hAnsi="Verdana" w:cs="Arial"/>
              </w:rPr>
              <w:t xml:space="preserve">Deens Richtgraad 1 </w:t>
            </w:r>
          </w:p>
        </w:tc>
        <w:tc>
          <w:tcPr>
            <w:tcW w:w="5380" w:type="dxa"/>
            <w:tcBorders>
              <w:top w:val="nil"/>
              <w:left w:val="nil"/>
              <w:bottom w:val="nil"/>
              <w:right w:val="nil"/>
            </w:tcBorders>
            <w:shd w:val="clear" w:color="auto" w:fill="auto"/>
            <w:noWrap/>
            <w:vAlign w:val="center"/>
            <w:hideMark/>
          </w:tcPr>
          <w:p w14:paraId="6F22B993" w14:textId="4BB41E3B" w:rsidR="00EE4C49" w:rsidRPr="00F96DD6" w:rsidRDefault="00EE4C49" w:rsidP="00EE4C49">
            <w:pPr>
              <w:rPr>
                <w:rFonts w:ascii="Verdana" w:hAnsi="Verdana" w:cs="Arial"/>
              </w:rPr>
            </w:pPr>
            <w:r w:rsidRPr="00F96DD6">
              <w:rPr>
                <w:rFonts w:ascii="Verdana" w:hAnsi="Verdana" w:cs="Arial"/>
              </w:rPr>
              <w:t>Deens Richtgraad 1 (ERK A2)</w:t>
            </w:r>
          </w:p>
        </w:tc>
      </w:tr>
      <w:tr w:rsidR="00F96DD6" w:rsidRPr="00F96DD6" w14:paraId="7DFA47AE" w14:textId="77777777" w:rsidTr="005D2A25">
        <w:trPr>
          <w:trHeight w:val="288"/>
        </w:trPr>
        <w:tc>
          <w:tcPr>
            <w:tcW w:w="7160" w:type="dxa"/>
            <w:tcBorders>
              <w:top w:val="nil"/>
              <w:left w:val="nil"/>
              <w:bottom w:val="nil"/>
              <w:right w:val="nil"/>
            </w:tcBorders>
            <w:shd w:val="clear" w:color="auto" w:fill="auto"/>
            <w:noWrap/>
            <w:vAlign w:val="center"/>
          </w:tcPr>
          <w:p w14:paraId="6B03B1ED" w14:textId="57F88DDE" w:rsidR="00EE4C49" w:rsidRPr="00F96DD6" w:rsidRDefault="00EE4C49" w:rsidP="00EE4C49">
            <w:pPr>
              <w:rPr>
                <w:rFonts w:ascii="Verdana" w:hAnsi="Verdana" w:cs="Arial"/>
              </w:rPr>
            </w:pPr>
            <w:r w:rsidRPr="00F96DD6">
              <w:rPr>
                <w:rFonts w:ascii="Verdana" w:hAnsi="Verdana" w:cs="Arial"/>
              </w:rPr>
              <w:t xml:space="preserve">Deens Richtgraad 2 </w:t>
            </w:r>
          </w:p>
        </w:tc>
        <w:tc>
          <w:tcPr>
            <w:tcW w:w="5380" w:type="dxa"/>
            <w:tcBorders>
              <w:top w:val="nil"/>
              <w:left w:val="nil"/>
              <w:bottom w:val="nil"/>
              <w:right w:val="nil"/>
            </w:tcBorders>
            <w:shd w:val="clear" w:color="auto" w:fill="auto"/>
            <w:noWrap/>
            <w:vAlign w:val="center"/>
          </w:tcPr>
          <w:p w14:paraId="07CDD1E7" w14:textId="75676A4B" w:rsidR="00EE4C49" w:rsidRPr="00F96DD6" w:rsidRDefault="00EE4C49" w:rsidP="00EE4C49">
            <w:pPr>
              <w:rPr>
                <w:rFonts w:ascii="Verdana" w:hAnsi="Verdana" w:cs="Arial"/>
              </w:rPr>
            </w:pPr>
            <w:r w:rsidRPr="00F96DD6">
              <w:rPr>
                <w:rFonts w:ascii="Verdana" w:hAnsi="Verdana" w:cs="Arial"/>
              </w:rPr>
              <w:t>Deens Richtgraad 2 (ERK B1)</w:t>
            </w:r>
          </w:p>
        </w:tc>
      </w:tr>
      <w:tr w:rsidR="00F96DD6" w:rsidRPr="00F96DD6" w14:paraId="0F0AF476" w14:textId="77777777" w:rsidTr="005D2A25">
        <w:trPr>
          <w:trHeight w:val="288"/>
        </w:trPr>
        <w:tc>
          <w:tcPr>
            <w:tcW w:w="7160" w:type="dxa"/>
            <w:tcBorders>
              <w:top w:val="nil"/>
              <w:left w:val="nil"/>
              <w:bottom w:val="nil"/>
              <w:right w:val="nil"/>
            </w:tcBorders>
            <w:shd w:val="clear" w:color="auto" w:fill="auto"/>
            <w:noWrap/>
            <w:vAlign w:val="center"/>
          </w:tcPr>
          <w:p w14:paraId="059CEA55" w14:textId="1B65A7A0" w:rsidR="00EE4C49" w:rsidRPr="00F96DD6" w:rsidRDefault="00EE4C49" w:rsidP="00EE4C49">
            <w:pPr>
              <w:rPr>
                <w:rFonts w:ascii="Verdana" w:hAnsi="Verdana" w:cs="Arial"/>
              </w:rPr>
            </w:pPr>
            <w:r w:rsidRPr="00F96DD6">
              <w:rPr>
                <w:rFonts w:ascii="Verdana" w:hAnsi="Verdana" w:cs="Arial"/>
              </w:rPr>
              <w:t>Deens Richtgraad 3</w:t>
            </w:r>
          </w:p>
        </w:tc>
        <w:tc>
          <w:tcPr>
            <w:tcW w:w="5380" w:type="dxa"/>
            <w:tcBorders>
              <w:top w:val="nil"/>
              <w:left w:val="nil"/>
              <w:bottom w:val="nil"/>
              <w:right w:val="nil"/>
            </w:tcBorders>
            <w:shd w:val="clear" w:color="auto" w:fill="auto"/>
            <w:noWrap/>
            <w:vAlign w:val="center"/>
          </w:tcPr>
          <w:p w14:paraId="6FD665C4" w14:textId="25DC59A7" w:rsidR="00EE4C49" w:rsidRPr="00F96DD6" w:rsidRDefault="00EE4C49" w:rsidP="00EE4C49">
            <w:pPr>
              <w:rPr>
                <w:rFonts w:ascii="Verdana" w:hAnsi="Verdana" w:cs="Arial"/>
              </w:rPr>
            </w:pPr>
            <w:r w:rsidRPr="00F96DD6">
              <w:rPr>
                <w:rFonts w:ascii="Verdana" w:hAnsi="Verdana" w:cs="Arial"/>
              </w:rPr>
              <w:t>Deens Richtgraad 3 (ERK B2)</w:t>
            </w:r>
          </w:p>
        </w:tc>
      </w:tr>
      <w:tr w:rsidR="00F96DD6" w:rsidRPr="00F96DD6" w14:paraId="3A49C5C8" w14:textId="77777777" w:rsidTr="005D2A25">
        <w:trPr>
          <w:trHeight w:val="288"/>
        </w:trPr>
        <w:tc>
          <w:tcPr>
            <w:tcW w:w="7160" w:type="dxa"/>
            <w:tcBorders>
              <w:top w:val="nil"/>
              <w:left w:val="nil"/>
              <w:bottom w:val="nil"/>
              <w:right w:val="nil"/>
            </w:tcBorders>
            <w:shd w:val="clear" w:color="auto" w:fill="auto"/>
            <w:noWrap/>
            <w:vAlign w:val="center"/>
          </w:tcPr>
          <w:p w14:paraId="325107D8" w14:textId="11681BCF" w:rsidR="00EE4C49" w:rsidRPr="00F96DD6" w:rsidRDefault="00EE4C49" w:rsidP="00EE4C49">
            <w:pPr>
              <w:rPr>
                <w:rFonts w:ascii="Verdana" w:hAnsi="Verdana" w:cs="Arial"/>
              </w:rPr>
            </w:pPr>
            <w:r w:rsidRPr="00F96DD6">
              <w:rPr>
                <w:rFonts w:ascii="Verdana" w:hAnsi="Verdana" w:cs="Arial"/>
              </w:rPr>
              <w:t xml:space="preserve">Deens Richtgraad 4 </w:t>
            </w:r>
          </w:p>
        </w:tc>
        <w:tc>
          <w:tcPr>
            <w:tcW w:w="5380" w:type="dxa"/>
            <w:tcBorders>
              <w:top w:val="nil"/>
              <w:left w:val="nil"/>
              <w:bottom w:val="nil"/>
              <w:right w:val="nil"/>
            </w:tcBorders>
            <w:shd w:val="clear" w:color="auto" w:fill="auto"/>
            <w:noWrap/>
            <w:vAlign w:val="center"/>
          </w:tcPr>
          <w:p w14:paraId="69A6AD0D" w14:textId="61FF9A41" w:rsidR="00EE4C49" w:rsidRPr="00F96DD6" w:rsidRDefault="00EE4C49" w:rsidP="00EE4C49">
            <w:pPr>
              <w:rPr>
                <w:rFonts w:ascii="Verdana" w:hAnsi="Verdana" w:cs="Arial"/>
              </w:rPr>
            </w:pPr>
            <w:r w:rsidRPr="00F96DD6">
              <w:rPr>
                <w:rFonts w:ascii="Verdana" w:hAnsi="Verdana" w:cs="Arial"/>
              </w:rPr>
              <w:t>Deens Richtgraad 4 (ERK C1)</w:t>
            </w:r>
          </w:p>
        </w:tc>
      </w:tr>
      <w:tr w:rsidR="00F96DD6" w:rsidRPr="00F96DD6" w14:paraId="42D4AE9A" w14:textId="77777777" w:rsidTr="005D2A25">
        <w:trPr>
          <w:trHeight w:val="288"/>
        </w:trPr>
        <w:tc>
          <w:tcPr>
            <w:tcW w:w="7160" w:type="dxa"/>
            <w:tcBorders>
              <w:top w:val="nil"/>
              <w:left w:val="nil"/>
              <w:bottom w:val="nil"/>
              <w:right w:val="nil"/>
            </w:tcBorders>
            <w:shd w:val="clear" w:color="auto" w:fill="auto"/>
            <w:noWrap/>
            <w:vAlign w:val="center"/>
          </w:tcPr>
          <w:p w14:paraId="3B355F60" w14:textId="25CDA973" w:rsidR="00EE4C49" w:rsidRPr="00F96DD6" w:rsidRDefault="00EE4C49" w:rsidP="00EE4C49">
            <w:pPr>
              <w:rPr>
                <w:rFonts w:ascii="Verdana" w:hAnsi="Verdana" w:cs="Arial"/>
              </w:rPr>
            </w:pPr>
            <w:r w:rsidRPr="00F96DD6">
              <w:rPr>
                <w:rFonts w:ascii="Verdana" w:hAnsi="Verdana" w:cs="Arial"/>
              </w:rPr>
              <w:t>Duits Richtgraad 1</w:t>
            </w:r>
          </w:p>
        </w:tc>
        <w:tc>
          <w:tcPr>
            <w:tcW w:w="5380" w:type="dxa"/>
            <w:tcBorders>
              <w:top w:val="nil"/>
              <w:left w:val="nil"/>
              <w:bottom w:val="nil"/>
              <w:right w:val="nil"/>
            </w:tcBorders>
            <w:shd w:val="clear" w:color="auto" w:fill="auto"/>
            <w:noWrap/>
            <w:vAlign w:val="center"/>
          </w:tcPr>
          <w:p w14:paraId="0998B7ED" w14:textId="5DEA6197" w:rsidR="00EE4C49" w:rsidRPr="00F96DD6" w:rsidRDefault="00EE4C49" w:rsidP="00EE4C49">
            <w:pPr>
              <w:rPr>
                <w:rFonts w:ascii="Verdana" w:hAnsi="Verdana" w:cs="Arial"/>
              </w:rPr>
            </w:pPr>
            <w:r w:rsidRPr="00F96DD6">
              <w:rPr>
                <w:rFonts w:ascii="Verdana" w:hAnsi="Verdana" w:cs="Arial"/>
              </w:rPr>
              <w:t>Duits Richtgraad 1 (ERK A2)</w:t>
            </w:r>
          </w:p>
        </w:tc>
      </w:tr>
      <w:tr w:rsidR="00F96DD6" w:rsidRPr="00F96DD6" w14:paraId="3433F5BA" w14:textId="77777777" w:rsidTr="005D2A25">
        <w:trPr>
          <w:trHeight w:val="288"/>
        </w:trPr>
        <w:tc>
          <w:tcPr>
            <w:tcW w:w="7160" w:type="dxa"/>
            <w:tcBorders>
              <w:top w:val="nil"/>
              <w:left w:val="nil"/>
              <w:bottom w:val="nil"/>
              <w:right w:val="nil"/>
            </w:tcBorders>
            <w:shd w:val="clear" w:color="auto" w:fill="auto"/>
            <w:noWrap/>
            <w:vAlign w:val="center"/>
          </w:tcPr>
          <w:p w14:paraId="743B29ED" w14:textId="03AEBC45" w:rsidR="00EE4C49" w:rsidRPr="00F96DD6" w:rsidRDefault="00EE4C49" w:rsidP="00EE4C49">
            <w:pPr>
              <w:rPr>
                <w:rFonts w:ascii="Verdana" w:hAnsi="Verdana" w:cs="Arial"/>
              </w:rPr>
            </w:pPr>
            <w:r w:rsidRPr="00F96DD6">
              <w:rPr>
                <w:rFonts w:ascii="Verdana" w:hAnsi="Verdana" w:cs="Arial"/>
              </w:rPr>
              <w:t>Duits Richtgraad 2</w:t>
            </w:r>
          </w:p>
        </w:tc>
        <w:tc>
          <w:tcPr>
            <w:tcW w:w="5380" w:type="dxa"/>
            <w:tcBorders>
              <w:top w:val="nil"/>
              <w:left w:val="nil"/>
              <w:bottom w:val="nil"/>
              <w:right w:val="nil"/>
            </w:tcBorders>
            <w:shd w:val="clear" w:color="auto" w:fill="auto"/>
            <w:noWrap/>
            <w:vAlign w:val="center"/>
          </w:tcPr>
          <w:p w14:paraId="1CC45D17" w14:textId="61795172" w:rsidR="00EE4C49" w:rsidRPr="00F96DD6" w:rsidRDefault="00EE4C49" w:rsidP="00EE4C49">
            <w:pPr>
              <w:rPr>
                <w:rFonts w:ascii="Verdana" w:hAnsi="Verdana" w:cs="Arial"/>
              </w:rPr>
            </w:pPr>
            <w:r w:rsidRPr="00F96DD6">
              <w:rPr>
                <w:rFonts w:ascii="Verdana" w:hAnsi="Verdana" w:cs="Arial"/>
              </w:rPr>
              <w:t>Duits Richtgraad 2 (ERK B1)</w:t>
            </w:r>
          </w:p>
        </w:tc>
      </w:tr>
      <w:tr w:rsidR="00F96DD6" w:rsidRPr="00F96DD6" w14:paraId="72C32069" w14:textId="77777777" w:rsidTr="005D2A25">
        <w:trPr>
          <w:trHeight w:val="288"/>
        </w:trPr>
        <w:tc>
          <w:tcPr>
            <w:tcW w:w="7160" w:type="dxa"/>
            <w:tcBorders>
              <w:top w:val="nil"/>
              <w:left w:val="nil"/>
              <w:bottom w:val="nil"/>
              <w:right w:val="nil"/>
            </w:tcBorders>
            <w:shd w:val="clear" w:color="auto" w:fill="auto"/>
            <w:noWrap/>
            <w:vAlign w:val="center"/>
          </w:tcPr>
          <w:p w14:paraId="4866A727" w14:textId="06366CF7" w:rsidR="00EE4C49" w:rsidRPr="00F96DD6" w:rsidRDefault="00EE4C49" w:rsidP="00EE4C49">
            <w:pPr>
              <w:rPr>
                <w:rFonts w:ascii="Verdana" w:hAnsi="Verdana" w:cs="Arial"/>
              </w:rPr>
            </w:pPr>
            <w:r w:rsidRPr="00F96DD6">
              <w:rPr>
                <w:rFonts w:ascii="Verdana" w:hAnsi="Verdana" w:cs="Arial"/>
              </w:rPr>
              <w:t xml:space="preserve">Duits Richtgraad 3 </w:t>
            </w:r>
          </w:p>
        </w:tc>
        <w:tc>
          <w:tcPr>
            <w:tcW w:w="5380" w:type="dxa"/>
            <w:tcBorders>
              <w:top w:val="nil"/>
              <w:left w:val="nil"/>
              <w:bottom w:val="nil"/>
              <w:right w:val="nil"/>
            </w:tcBorders>
            <w:shd w:val="clear" w:color="auto" w:fill="auto"/>
            <w:noWrap/>
            <w:vAlign w:val="center"/>
          </w:tcPr>
          <w:p w14:paraId="2527610E" w14:textId="70FEFE71" w:rsidR="00EE4C49" w:rsidRPr="00F96DD6" w:rsidRDefault="00EE4C49" w:rsidP="00EE4C49">
            <w:pPr>
              <w:rPr>
                <w:rFonts w:ascii="Verdana" w:hAnsi="Verdana" w:cs="Arial"/>
              </w:rPr>
            </w:pPr>
            <w:r w:rsidRPr="00F96DD6">
              <w:rPr>
                <w:rFonts w:ascii="Verdana" w:hAnsi="Verdana" w:cs="Arial"/>
              </w:rPr>
              <w:t>Duits Richtgraad 3 (ERK B2)</w:t>
            </w:r>
          </w:p>
        </w:tc>
      </w:tr>
      <w:tr w:rsidR="00F96DD6" w:rsidRPr="00F96DD6" w14:paraId="03135922" w14:textId="77777777" w:rsidTr="005D2A25">
        <w:trPr>
          <w:trHeight w:val="288"/>
        </w:trPr>
        <w:tc>
          <w:tcPr>
            <w:tcW w:w="7160" w:type="dxa"/>
            <w:tcBorders>
              <w:top w:val="nil"/>
              <w:left w:val="nil"/>
              <w:bottom w:val="nil"/>
              <w:right w:val="nil"/>
            </w:tcBorders>
            <w:shd w:val="clear" w:color="auto" w:fill="auto"/>
            <w:noWrap/>
            <w:vAlign w:val="center"/>
          </w:tcPr>
          <w:p w14:paraId="42BF638A" w14:textId="01743688" w:rsidR="00EE4C49" w:rsidRPr="00F96DD6" w:rsidRDefault="00EE4C49" w:rsidP="00EE4C49">
            <w:pPr>
              <w:rPr>
                <w:rFonts w:ascii="Verdana" w:hAnsi="Verdana" w:cs="Arial"/>
              </w:rPr>
            </w:pPr>
            <w:r w:rsidRPr="00F96DD6">
              <w:rPr>
                <w:rFonts w:ascii="Verdana" w:hAnsi="Verdana" w:cs="Arial"/>
              </w:rPr>
              <w:t xml:space="preserve">Duits Richtgraad 4 </w:t>
            </w:r>
          </w:p>
        </w:tc>
        <w:tc>
          <w:tcPr>
            <w:tcW w:w="5380" w:type="dxa"/>
            <w:tcBorders>
              <w:top w:val="nil"/>
              <w:left w:val="nil"/>
              <w:bottom w:val="nil"/>
              <w:right w:val="nil"/>
            </w:tcBorders>
            <w:shd w:val="clear" w:color="auto" w:fill="auto"/>
            <w:noWrap/>
            <w:vAlign w:val="center"/>
          </w:tcPr>
          <w:p w14:paraId="435A87AA" w14:textId="625CAE16" w:rsidR="00EE4C49" w:rsidRPr="00F96DD6" w:rsidRDefault="00EE4C49" w:rsidP="00EE4C49">
            <w:pPr>
              <w:rPr>
                <w:rFonts w:ascii="Verdana" w:hAnsi="Verdana" w:cs="Arial"/>
              </w:rPr>
            </w:pPr>
            <w:r w:rsidRPr="00F96DD6">
              <w:rPr>
                <w:rFonts w:ascii="Verdana" w:hAnsi="Verdana" w:cs="Arial"/>
              </w:rPr>
              <w:t>Duits Richtgraad 4 (ERK C1)</w:t>
            </w:r>
          </w:p>
        </w:tc>
      </w:tr>
      <w:tr w:rsidR="00F96DD6" w:rsidRPr="00F96DD6" w14:paraId="7F600FAE" w14:textId="77777777" w:rsidTr="005D2A25">
        <w:trPr>
          <w:trHeight w:val="288"/>
        </w:trPr>
        <w:tc>
          <w:tcPr>
            <w:tcW w:w="7160" w:type="dxa"/>
            <w:tcBorders>
              <w:top w:val="nil"/>
              <w:left w:val="nil"/>
              <w:bottom w:val="nil"/>
              <w:right w:val="nil"/>
            </w:tcBorders>
            <w:shd w:val="clear" w:color="auto" w:fill="auto"/>
            <w:noWrap/>
            <w:vAlign w:val="center"/>
          </w:tcPr>
          <w:p w14:paraId="22A9F82A" w14:textId="188F620E" w:rsidR="00EE4C49" w:rsidRPr="00F96DD6" w:rsidRDefault="00EE4C49" w:rsidP="00EE4C49">
            <w:pPr>
              <w:rPr>
                <w:rFonts w:ascii="Verdana" w:hAnsi="Verdana" w:cs="Arial"/>
              </w:rPr>
            </w:pPr>
            <w:r w:rsidRPr="00F96DD6">
              <w:rPr>
                <w:rFonts w:ascii="Verdana" w:hAnsi="Verdana" w:cs="Arial"/>
              </w:rPr>
              <w:t>Engels Richtgraad 1</w:t>
            </w:r>
          </w:p>
        </w:tc>
        <w:tc>
          <w:tcPr>
            <w:tcW w:w="5380" w:type="dxa"/>
            <w:tcBorders>
              <w:top w:val="nil"/>
              <w:left w:val="nil"/>
              <w:bottom w:val="nil"/>
              <w:right w:val="nil"/>
            </w:tcBorders>
            <w:shd w:val="clear" w:color="auto" w:fill="auto"/>
            <w:noWrap/>
            <w:vAlign w:val="center"/>
          </w:tcPr>
          <w:p w14:paraId="6DA21DD9" w14:textId="4FB16CC8" w:rsidR="00EE4C49" w:rsidRPr="00F96DD6" w:rsidRDefault="00EE4C49" w:rsidP="00EE4C49">
            <w:pPr>
              <w:rPr>
                <w:rFonts w:ascii="Verdana" w:hAnsi="Verdana" w:cs="Arial"/>
              </w:rPr>
            </w:pPr>
            <w:r w:rsidRPr="00F96DD6">
              <w:rPr>
                <w:rFonts w:ascii="Verdana" w:hAnsi="Verdana" w:cs="Arial"/>
              </w:rPr>
              <w:t>Engels Richtgraad 1 (ERK A2)</w:t>
            </w:r>
          </w:p>
        </w:tc>
      </w:tr>
      <w:tr w:rsidR="00F96DD6" w:rsidRPr="00F96DD6" w14:paraId="1247B800" w14:textId="77777777" w:rsidTr="005D2A25">
        <w:trPr>
          <w:trHeight w:val="288"/>
        </w:trPr>
        <w:tc>
          <w:tcPr>
            <w:tcW w:w="7160" w:type="dxa"/>
            <w:tcBorders>
              <w:top w:val="nil"/>
              <w:left w:val="nil"/>
              <w:bottom w:val="nil"/>
              <w:right w:val="nil"/>
            </w:tcBorders>
            <w:shd w:val="clear" w:color="auto" w:fill="auto"/>
            <w:noWrap/>
            <w:vAlign w:val="center"/>
          </w:tcPr>
          <w:p w14:paraId="23467E2C" w14:textId="64A70940" w:rsidR="00EE4C49" w:rsidRPr="00F96DD6" w:rsidRDefault="00EE4C49" w:rsidP="00EE4C49">
            <w:pPr>
              <w:rPr>
                <w:rFonts w:ascii="Verdana" w:hAnsi="Verdana" w:cs="Arial"/>
              </w:rPr>
            </w:pPr>
            <w:r w:rsidRPr="00F96DD6">
              <w:rPr>
                <w:rFonts w:ascii="Verdana" w:hAnsi="Verdana" w:cs="Arial"/>
              </w:rPr>
              <w:t>Engels Richtgraad 2</w:t>
            </w:r>
          </w:p>
        </w:tc>
        <w:tc>
          <w:tcPr>
            <w:tcW w:w="5380" w:type="dxa"/>
            <w:tcBorders>
              <w:top w:val="nil"/>
              <w:left w:val="nil"/>
              <w:bottom w:val="nil"/>
              <w:right w:val="nil"/>
            </w:tcBorders>
            <w:shd w:val="clear" w:color="auto" w:fill="auto"/>
            <w:noWrap/>
            <w:vAlign w:val="center"/>
          </w:tcPr>
          <w:p w14:paraId="6263307B" w14:textId="771AB8DC" w:rsidR="00EE4C49" w:rsidRPr="00F96DD6" w:rsidRDefault="00EE4C49" w:rsidP="00EE4C49">
            <w:pPr>
              <w:rPr>
                <w:rFonts w:ascii="Verdana" w:hAnsi="Verdana" w:cs="Arial"/>
              </w:rPr>
            </w:pPr>
            <w:r w:rsidRPr="00F96DD6">
              <w:rPr>
                <w:rFonts w:ascii="Verdana" w:hAnsi="Verdana" w:cs="Arial"/>
              </w:rPr>
              <w:t>Engels Richtgraad 2 (ERK B1)</w:t>
            </w:r>
          </w:p>
        </w:tc>
      </w:tr>
      <w:tr w:rsidR="00F96DD6" w:rsidRPr="00F96DD6" w14:paraId="67FDE7F2" w14:textId="77777777" w:rsidTr="005D2A25">
        <w:trPr>
          <w:trHeight w:val="288"/>
        </w:trPr>
        <w:tc>
          <w:tcPr>
            <w:tcW w:w="7160" w:type="dxa"/>
            <w:tcBorders>
              <w:top w:val="nil"/>
              <w:left w:val="nil"/>
              <w:bottom w:val="nil"/>
              <w:right w:val="nil"/>
            </w:tcBorders>
            <w:shd w:val="clear" w:color="auto" w:fill="auto"/>
            <w:noWrap/>
            <w:vAlign w:val="center"/>
          </w:tcPr>
          <w:p w14:paraId="0A52DFDB" w14:textId="5732BD3E" w:rsidR="00EE4C49" w:rsidRPr="00F96DD6" w:rsidRDefault="00EE4C49" w:rsidP="00EE4C49">
            <w:pPr>
              <w:rPr>
                <w:rFonts w:ascii="Verdana" w:hAnsi="Verdana" w:cs="Arial"/>
              </w:rPr>
            </w:pPr>
            <w:r w:rsidRPr="00F96DD6">
              <w:rPr>
                <w:rFonts w:ascii="Verdana" w:hAnsi="Verdana" w:cs="Arial"/>
              </w:rPr>
              <w:t xml:space="preserve">Engels Richtgraad 3 </w:t>
            </w:r>
          </w:p>
        </w:tc>
        <w:tc>
          <w:tcPr>
            <w:tcW w:w="5380" w:type="dxa"/>
            <w:tcBorders>
              <w:top w:val="nil"/>
              <w:left w:val="nil"/>
              <w:bottom w:val="nil"/>
              <w:right w:val="nil"/>
            </w:tcBorders>
            <w:shd w:val="clear" w:color="auto" w:fill="auto"/>
            <w:noWrap/>
            <w:vAlign w:val="center"/>
          </w:tcPr>
          <w:p w14:paraId="28628E68" w14:textId="5092CDF6" w:rsidR="00EE4C49" w:rsidRPr="00F96DD6" w:rsidRDefault="00EE4C49" w:rsidP="00EE4C49">
            <w:pPr>
              <w:rPr>
                <w:rFonts w:ascii="Verdana" w:hAnsi="Verdana" w:cs="Arial"/>
              </w:rPr>
            </w:pPr>
            <w:r w:rsidRPr="00F96DD6">
              <w:rPr>
                <w:rFonts w:ascii="Verdana" w:hAnsi="Verdana" w:cs="Arial"/>
              </w:rPr>
              <w:t>Engels Richtgraad 3 (ERK B2)</w:t>
            </w:r>
          </w:p>
        </w:tc>
      </w:tr>
      <w:tr w:rsidR="00F96DD6" w:rsidRPr="00F96DD6" w14:paraId="4E887F69" w14:textId="77777777" w:rsidTr="005D2A25">
        <w:trPr>
          <w:trHeight w:val="288"/>
        </w:trPr>
        <w:tc>
          <w:tcPr>
            <w:tcW w:w="7160" w:type="dxa"/>
            <w:tcBorders>
              <w:top w:val="nil"/>
              <w:left w:val="nil"/>
              <w:bottom w:val="nil"/>
              <w:right w:val="nil"/>
            </w:tcBorders>
            <w:shd w:val="clear" w:color="auto" w:fill="auto"/>
            <w:noWrap/>
            <w:vAlign w:val="center"/>
          </w:tcPr>
          <w:p w14:paraId="12B829A6" w14:textId="2AF4396D" w:rsidR="00EE4C49" w:rsidRPr="00F96DD6" w:rsidRDefault="00EE4C49" w:rsidP="00EE4C49">
            <w:pPr>
              <w:rPr>
                <w:rFonts w:ascii="Verdana" w:hAnsi="Verdana" w:cs="Arial"/>
              </w:rPr>
            </w:pPr>
            <w:r w:rsidRPr="00F96DD6">
              <w:rPr>
                <w:rFonts w:ascii="Verdana" w:hAnsi="Verdana" w:cs="Arial"/>
              </w:rPr>
              <w:t xml:space="preserve">Engels Richtgraad 4 </w:t>
            </w:r>
          </w:p>
        </w:tc>
        <w:tc>
          <w:tcPr>
            <w:tcW w:w="5380" w:type="dxa"/>
            <w:tcBorders>
              <w:top w:val="nil"/>
              <w:left w:val="nil"/>
              <w:bottom w:val="nil"/>
              <w:right w:val="nil"/>
            </w:tcBorders>
            <w:shd w:val="clear" w:color="auto" w:fill="auto"/>
            <w:noWrap/>
            <w:vAlign w:val="center"/>
          </w:tcPr>
          <w:p w14:paraId="3E228D03" w14:textId="764BC304" w:rsidR="00EE4C49" w:rsidRPr="00F96DD6" w:rsidRDefault="00EE4C49" w:rsidP="00EE4C49">
            <w:pPr>
              <w:rPr>
                <w:rFonts w:ascii="Verdana" w:hAnsi="Verdana" w:cs="Arial"/>
              </w:rPr>
            </w:pPr>
            <w:r w:rsidRPr="00F96DD6">
              <w:rPr>
                <w:rFonts w:ascii="Verdana" w:hAnsi="Verdana" w:cs="Arial"/>
              </w:rPr>
              <w:t>Engels Richtgraad 4 (ERK C1)</w:t>
            </w:r>
          </w:p>
        </w:tc>
      </w:tr>
      <w:tr w:rsidR="00F96DD6" w:rsidRPr="00F96DD6" w14:paraId="73B4879B" w14:textId="77777777" w:rsidTr="005D2A25">
        <w:trPr>
          <w:trHeight w:val="288"/>
        </w:trPr>
        <w:tc>
          <w:tcPr>
            <w:tcW w:w="7160" w:type="dxa"/>
            <w:tcBorders>
              <w:top w:val="nil"/>
              <w:left w:val="nil"/>
              <w:bottom w:val="nil"/>
              <w:right w:val="nil"/>
            </w:tcBorders>
            <w:shd w:val="clear" w:color="auto" w:fill="auto"/>
            <w:noWrap/>
            <w:vAlign w:val="center"/>
          </w:tcPr>
          <w:p w14:paraId="658CB862" w14:textId="5385680A" w:rsidR="00EE4C49" w:rsidRPr="00F96DD6" w:rsidRDefault="00EE4C49" w:rsidP="00EE4C49">
            <w:pPr>
              <w:rPr>
                <w:rFonts w:ascii="Verdana" w:hAnsi="Verdana" w:cs="Arial"/>
              </w:rPr>
            </w:pPr>
            <w:r w:rsidRPr="00F96DD6">
              <w:rPr>
                <w:rFonts w:ascii="Verdana" w:hAnsi="Verdana" w:cs="Arial"/>
              </w:rPr>
              <w:t>Fins Richtgraad 1</w:t>
            </w:r>
          </w:p>
        </w:tc>
        <w:tc>
          <w:tcPr>
            <w:tcW w:w="5380" w:type="dxa"/>
            <w:tcBorders>
              <w:top w:val="nil"/>
              <w:left w:val="nil"/>
              <w:bottom w:val="nil"/>
              <w:right w:val="nil"/>
            </w:tcBorders>
            <w:shd w:val="clear" w:color="auto" w:fill="auto"/>
            <w:noWrap/>
            <w:vAlign w:val="center"/>
          </w:tcPr>
          <w:p w14:paraId="628A6E40" w14:textId="3FF51D93" w:rsidR="00EE4C49" w:rsidRPr="00F96DD6" w:rsidRDefault="00EE4C49" w:rsidP="00EE4C49">
            <w:pPr>
              <w:rPr>
                <w:rFonts w:ascii="Verdana" w:hAnsi="Verdana" w:cs="Arial"/>
              </w:rPr>
            </w:pPr>
            <w:r w:rsidRPr="00F96DD6">
              <w:rPr>
                <w:rFonts w:ascii="Verdana" w:hAnsi="Verdana" w:cs="Arial"/>
              </w:rPr>
              <w:t>Fins Richtgraad 1 (ERK A2)</w:t>
            </w:r>
          </w:p>
        </w:tc>
      </w:tr>
      <w:tr w:rsidR="00F96DD6" w:rsidRPr="00F96DD6" w14:paraId="2C922F20" w14:textId="77777777" w:rsidTr="005D2A25">
        <w:trPr>
          <w:trHeight w:val="288"/>
        </w:trPr>
        <w:tc>
          <w:tcPr>
            <w:tcW w:w="7160" w:type="dxa"/>
            <w:tcBorders>
              <w:top w:val="nil"/>
              <w:left w:val="nil"/>
              <w:bottom w:val="nil"/>
              <w:right w:val="nil"/>
            </w:tcBorders>
            <w:shd w:val="clear" w:color="auto" w:fill="auto"/>
            <w:noWrap/>
            <w:vAlign w:val="center"/>
          </w:tcPr>
          <w:p w14:paraId="6FC336E6" w14:textId="397C775B" w:rsidR="00EE4C49" w:rsidRPr="00F96DD6" w:rsidRDefault="00EE4C49" w:rsidP="00EE4C49">
            <w:pPr>
              <w:rPr>
                <w:rFonts w:ascii="Verdana" w:hAnsi="Verdana" w:cs="Arial"/>
              </w:rPr>
            </w:pPr>
            <w:r w:rsidRPr="00F96DD6">
              <w:rPr>
                <w:rFonts w:ascii="Verdana" w:hAnsi="Verdana" w:cs="Arial"/>
              </w:rPr>
              <w:t xml:space="preserve">Fins Richtgraad 2 </w:t>
            </w:r>
          </w:p>
        </w:tc>
        <w:tc>
          <w:tcPr>
            <w:tcW w:w="5380" w:type="dxa"/>
            <w:tcBorders>
              <w:top w:val="nil"/>
              <w:left w:val="nil"/>
              <w:bottom w:val="nil"/>
              <w:right w:val="nil"/>
            </w:tcBorders>
            <w:shd w:val="clear" w:color="auto" w:fill="auto"/>
            <w:noWrap/>
            <w:vAlign w:val="center"/>
          </w:tcPr>
          <w:p w14:paraId="2F1DFD7B" w14:textId="76FBA78F" w:rsidR="00EE4C49" w:rsidRPr="00F96DD6" w:rsidRDefault="00EE4C49" w:rsidP="00EE4C49">
            <w:pPr>
              <w:rPr>
                <w:rFonts w:ascii="Verdana" w:hAnsi="Verdana" w:cs="Arial"/>
              </w:rPr>
            </w:pPr>
            <w:r w:rsidRPr="00F96DD6">
              <w:rPr>
                <w:rFonts w:ascii="Verdana" w:hAnsi="Verdana" w:cs="Arial"/>
              </w:rPr>
              <w:t>Fins Richtgraad 2 (ERK B1)</w:t>
            </w:r>
          </w:p>
        </w:tc>
      </w:tr>
      <w:tr w:rsidR="00F96DD6" w:rsidRPr="00F96DD6" w14:paraId="1BA0DCCE" w14:textId="77777777" w:rsidTr="005D2A25">
        <w:trPr>
          <w:trHeight w:val="288"/>
        </w:trPr>
        <w:tc>
          <w:tcPr>
            <w:tcW w:w="7160" w:type="dxa"/>
            <w:tcBorders>
              <w:top w:val="nil"/>
              <w:left w:val="nil"/>
              <w:bottom w:val="nil"/>
              <w:right w:val="nil"/>
            </w:tcBorders>
            <w:shd w:val="clear" w:color="auto" w:fill="auto"/>
            <w:noWrap/>
            <w:vAlign w:val="center"/>
          </w:tcPr>
          <w:p w14:paraId="7F26B77D" w14:textId="2F58206C" w:rsidR="00EE4C49" w:rsidRPr="00F96DD6" w:rsidRDefault="00EE4C49" w:rsidP="00EE4C49">
            <w:pPr>
              <w:rPr>
                <w:rFonts w:ascii="Verdana" w:hAnsi="Verdana" w:cs="Arial"/>
              </w:rPr>
            </w:pPr>
            <w:r w:rsidRPr="00F96DD6">
              <w:rPr>
                <w:rFonts w:ascii="Verdana" w:hAnsi="Verdana" w:cs="Arial"/>
              </w:rPr>
              <w:t>Frans Richtgraad 1</w:t>
            </w:r>
          </w:p>
        </w:tc>
        <w:tc>
          <w:tcPr>
            <w:tcW w:w="5380" w:type="dxa"/>
            <w:tcBorders>
              <w:top w:val="nil"/>
              <w:left w:val="nil"/>
              <w:bottom w:val="nil"/>
              <w:right w:val="nil"/>
            </w:tcBorders>
            <w:shd w:val="clear" w:color="auto" w:fill="auto"/>
            <w:noWrap/>
            <w:vAlign w:val="center"/>
          </w:tcPr>
          <w:p w14:paraId="0B5A2096" w14:textId="62E0924B" w:rsidR="00EE4C49" w:rsidRPr="00F96DD6" w:rsidRDefault="00EE4C49" w:rsidP="00EE4C49">
            <w:pPr>
              <w:rPr>
                <w:rFonts w:ascii="Verdana" w:hAnsi="Verdana" w:cs="Arial"/>
              </w:rPr>
            </w:pPr>
            <w:r w:rsidRPr="00F96DD6">
              <w:rPr>
                <w:rFonts w:ascii="Verdana" w:hAnsi="Verdana" w:cs="Arial"/>
              </w:rPr>
              <w:t>Frans Richtgraad 1 (ERK A2)</w:t>
            </w:r>
          </w:p>
        </w:tc>
      </w:tr>
      <w:tr w:rsidR="00F96DD6" w:rsidRPr="00F96DD6" w14:paraId="71A90997" w14:textId="77777777" w:rsidTr="005D2A25">
        <w:trPr>
          <w:trHeight w:val="288"/>
        </w:trPr>
        <w:tc>
          <w:tcPr>
            <w:tcW w:w="7160" w:type="dxa"/>
            <w:tcBorders>
              <w:top w:val="nil"/>
              <w:left w:val="nil"/>
              <w:bottom w:val="nil"/>
              <w:right w:val="nil"/>
            </w:tcBorders>
            <w:shd w:val="clear" w:color="auto" w:fill="auto"/>
            <w:noWrap/>
            <w:vAlign w:val="center"/>
          </w:tcPr>
          <w:p w14:paraId="05439B2A" w14:textId="5C5936E3" w:rsidR="00EE4C49" w:rsidRPr="00F96DD6" w:rsidRDefault="00EE4C49" w:rsidP="00EE4C49">
            <w:pPr>
              <w:rPr>
                <w:rFonts w:ascii="Verdana" w:hAnsi="Verdana" w:cs="Arial"/>
              </w:rPr>
            </w:pPr>
            <w:r w:rsidRPr="00F96DD6">
              <w:rPr>
                <w:rFonts w:ascii="Verdana" w:hAnsi="Verdana" w:cs="Arial"/>
              </w:rPr>
              <w:t>Frans Richtgraad 2</w:t>
            </w:r>
          </w:p>
        </w:tc>
        <w:tc>
          <w:tcPr>
            <w:tcW w:w="5380" w:type="dxa"/>
            <w:tcBorders>
              <w:top w:val="nil"/>
              <w:left w:val="nil"/>
              <w:bottom w:val="nil"/>
              <w:right w:val="nil"/>
            </w:tcBorders>
            <w:shd w:val="clear" w:color="auto" w:fill="auto"/>
            <w:noWrap/>
            <w:vAlign w:val="center"/>
          </w:tcPr>
          <w:p w14:paraId="0DA442F3" w14:textId="659B9507" w:rsidR="00EE4C49" w:rsidRPr="00F96DD6" w:rsidRDefault="00EE4C49" w:rsidP="00EE4C49">
            <w:pPr>
              <w:rPr>
                <w:rFonts w:ascii="Verdana" w:hAnsi="Verdana" w:cs="Arial"/>
              </w:rPr>
            </w:pPr>
            <w:r w:rsidRPr="00F96DD6">
              <w:rPr>
                <w:rFonts w:ascii="Verdana" w:hAnsi="Verdana" w:cs="Arial"/>
              </w:rPr>
              <w:t>Frans Richtgraad 2 (ERK B1)</w:t>
            </w:r>
          </w:p>
        </w:tc>
      </w:tr>
      <w:tr w:rsidR="00F96DD6" w:rsidRPr="00F96DD6" w14:paraId="59C823FE" w14:textId="77777777" w:rsidTr="005D2A25">
        <w:trPr>
          <w:trHeight w:val="288"/>
        </w:trPr>
        <w:tc>
          <w:tcPr>
            <w:tcW w:w="7160" w:type="dxa"/>
            <w:tcBorders>
              <w:top w:val="nil"/>
              <w:left w:val="nil"/>
              <w:bottom w:val="nil"/>
              <w:right w:val="nil"/>
            </w:tcBorders>
            <w:shd w:val="clear" w:color="auto" w:fill="auto"/>
            <w:noWrap/>
            <w:vAlign w:val="center"/>
          </w:tcPr>
          <w:p w14:paraId="7CE1D139" w14:textId="1CB12355" w:rsidR="00EE4C49" w:rsidRPr="00F96DD6" w:rsidRDefault="00EE4C49" w:rsidP="00EE4C49">
            <w:pPr>
              <w:rPr>
                <w:rFonts w:ascii="Verdana" w:hAnsi="Verdana" w:cs="Arial"/>
              </w:rPr>
            </w:pPr>
            <w:r w:rsidRPr="00F96DD6">
              <w:rPr>
                <w:rFonts w:ascii="Verdana" w:hAnsi="Verdana" w:cs="Arial"/>
              </w:rPr>
              <w:t xml:space="preserve">Frans Richtgraad 3 </w:t>
            </w:r>
          </w:p>
        </w:tc>
        <w:tc>
          <w:tcPr>
            <w:tcW w:w="5380" w:type="dxa"/>
            <w:tcBorders>
              <w:top w:val="nil"/>
              <w:left w:val="nil"/>
              <w:bottom w:val="nil"/>
              <w:right w:val="nil"/>
            </w:tcBorders>
            <w:shd w:val="clear" w:color="auto" w:fill="auto"/>
            <w:noWrap/>
            <w:vAlign w:val="center"/>
          </w:tcPr>
          <w:p w14:paraId="7E248325" w14:textId="52A53C09" w:rsidR="00EE4C49" w:rsidRPr="00F96DD6" w:rsidRDefault="00EE4C49" w:rsidP="00EE4C49">
            <w:pPr>
              <w:rPr>
                <w:rFonts w:ascii="Verdana" w:hAnsi="Verdana" w:cs="Arial"/>
              </w:rPr>
            </w:pPr>
            <w:r w:rsidRPr="00F96DD6">
              <w:rPr>
                <w:rFonts w:ascii="Verdana" w:hAnsi="Verdana" w:cs="Arial"/>
              </w:rPr>
              <w:t>Frans Richtgraad 3 (ERK B2)</w:t>
            </w:r>
          </w:p>
        </w:tc>
      </w:tr>
      <w:tr w:rsidR="00F96DD6" w:rsidRPr="00F96DD6" w14:paraId="65C9DE5C" w14:textId="77777777" w:rsidTr="005D2A25">
        <w:trPr>
          <w:trHeight w:val="288"/>
        </w:trPr>
        <w:tc>
          <w:tcPr>
            <w:tcW w:w="7160" w:type="dxa"/>
            <w:tcBorders>
              <w:top w:val="nil"/>
              <w:left w:val="nil"/>
              <w:bottom w:val="nil"/>
              <w:right w:val="nil"/>
            </w:tcBorders>
            <w:shd w:val="clear" w:color="auto" w:fill="auto"/>
            <w:noWrap/>
            <w:vAlign w:val="center"/>
          </w:tcPr>
          <w:p w14:paraId="6E19A35C" w14:textId="27FCFC0A" w:rsidR="00EE4C49" w:rsidRPr="00F96DD6" w:rsidRDefault="00EE4C49" w:rsidP="00EE4C49">
            <w:pPr>
              <w:rPr>
                <w:rFonts w:ascii="Verdana" w:hAnsi="Verdana" w:cs="Arial"/>
              </w:rPr>
            </w:pPr>
            <w:r w:rsidRPr="00F96DD6">
              <w:rPr>
                <w:rFonts w:ascii="Verdana" w:hAnsi="Verdana" w:cs="Arial"/>
              </w:rPr>
              <w:t>Frans Richtgraad 4</w:t>
            </w:r>
          </w:p>
        </w:tc>
        <w:tc>
          <w:tcPr>
            <w:tcW w:w="5380" w:type="dxa"/>
            <w:tcBorders>
              <w:top w:val="nil"/>
              <w:left w:val="nil"/>
              <w:bottom w:val="nil"/>
              <w:right w:val="nil"/>
            </w:tcBorders>
            <w:shd w:val="clear" w:color="auto" w:fill="auto"/>
            <w:noWrap/>
            <w:vAlign w:val="center"/>
          </w:tcPr>
          <w:p w14:paraId="689CE353" w14:textId="2F5DCC26" w:rsidR="00EE4C49" w:rsidRPr="00F96DD6" w:rsidRDefault="00EE4C49" w:rsidP="00EE4C49">
            <w:pPr>
              <w:rPr>
                <w:rFonts w:ascii="Verdana" w:hAnsi="Verdana" w:cs="Arial"/>
              </w:rPr>
            </w:pPr>
            <w:r w:rsidRPr="00F96DD6">
              <w:rPr>
                <w:rFonts w:ascii="Verdana" w:hAnsi="Verdana" w:cs="Arial"/>
              </w:rPr>
              <w:t>Frans Richtgraad 4 (ERK C1)</w:t>
            </w:r>
          </w:p>
        </w:tc>
      </w:tr>
      <w:tr w:rsidR="00F96DD6" w:rsidRPr="00F96DD6" w14:paraId="7819400B" w14:textId="77777777" w:rsidTr="005D2A25">
        <w:trPr>
          <w:trHeight w:val="288"/>
        </w:trPr>
        <w:tc>
          <w:tcPr>
            <w:tcW w:w="7160" w:type="dxa"/>
            <w:tcBorders>
              <w:top w:val="nil"/>
              <w:left w:val="nil"/>
              <w:bottom w:val="nil"/>
              <w:right w:val="nil"/>
            </w:tcBorders>
            <w:shd w:val="clear" w:color="auto" w:fill="auto"/>
            <w:noWrap/>
            <w:vAlign w:val="center"/>
          </w:tcPr>
          <w:p w14:paraId="0C646F41" w14:textId="3C6D9057" w:rsidR="00EE4C49" w:rsidRPr="00F96DD6" w:rsidRDefault="00EE4C49" w:rsidP="00EE4C49">
            <w:pPr>
              <w:rPr>
                <w:rFonts w:ascii="Verdana" w:hAnsi="Verdana" w:cs="Arial"/>
              </w:rPr>
            </w:pPr>
            <w:r w:rsidRPr="00F96DD6">
              <w:rPr>
                <w:rFonts w:ascii="Verdana" w:hAnsi="Verdana" w:cs="Arial"/>
              </w:rPr>
              <w:t>Grieks Richtgraad 1</w:t>
            </w:r>
          </w:p>
        </w:tc>
        <w:tc>
          <w:tcPr>
            <w:tcW w:w="5380" w:type="dxa"/>
            <w:tcBorders>
              <w:top w:val="nil"/>
              <w:left w:val="nil"/>
              <w:bottom w:val="nil"/>
              <w:right w:val="nil"/>
            </w:tcBorders>
            <w:shd w:val="clear" w:color="auto" w:fill="auto"/>
            <w:noWrap/>
            <w:vAlign w:val="center"/>
          </w:tcPr>
          <w:p w14:paraId="040CBF73" w14:textId="52473ED5" w:rsidR="00EE4C49" w:rsidRPr="00F96DD6" w:rsidRDefault="00EE4C49" w:rsidP="00EE4C49">
            <w:pPr>
              <w:rPr>
                <w:rFonts w:ascii="Verdana" w:hAnsi="Verdana" w:cs="Arial"/>
              </w:rPr>
            </w:pPr>
            <w:r w:rsidRPr="00F96DD6">
              <w:rPr>
                <w:rFonts w:ascii="Verdana" w:hAnsi="Verdana" w:cs="Arial"/>
              </w:rPr>
              <w:t>Grieks Richtgraad 1(ERK A2)</w:t>
            </w:r>
          </w:p>
        </w:tc>
      </w:tr>
      <w:tr w:rsidR="00F96DD6" w:rsidRPr="00F96DD6" w14:paraId="2D145D8B" w14:textId="77777777" w:rsidTr="005D2A25">
        <w:trPr>
          <w:trHeight w:val="288"/>
        </w:trPr>
        <w:tc>
          <w:tcPr>
            <w:tcW w:w="7160" w:type="dxa"/>
            <w:tcBorders>
              <w:top w:val="nil"/>
              <w:left w:val="nil"/>
              <w:bottom w:val="nil"/>
              <w:right w:val="nil"/>
            </w:tcBorders>
            <w:shd w:val="clear" w:color="auto" w:fill="auto"/>
            <w:noWrap/>
            <w:vAlign w:val="center"/>
          </w:tcPr>
          <w:p w14:paraId="7BBAD8B5" w14:textId="12425A6E" w:rsidR="00EE4C49" w:rsidRPr="00F96DD6" w:rsidRDefault="00EE4C49" w:rsidP="00EE4C49">
            <w:pPr>
              <w:rPr>
                <w:rFonts w:ascii="Verdana" w:hAnsi="Verdana" w:cs="Arial"/>
              </w:rPr>
            </w:pPr>
            <w:r w:rsidRPr="00F96DD6">
              <w:rPr>
                <w:rFonts w:ascii="Verdana" w:hAnsi="Verdana" w:cs="Arial"/>
              </w:rPr>
              <w:t xml:space="preserve">Grieks Richtgraad 2 </w:t>
            </w:r>
          </w:p>
        </w:tc>
        <w:tc>
          <w:tcPr>
            <w:tcW w:w="5380" w:type="dxa"/>
            <w:tcBorders>
              <w:top w:val="nil"/>
              <w:left w:val="nil"/>
              <w:bottom w:val="nil"/>
              <w:right w:val="nil"/>
            </w:tcBorders>
            <w:shd w:val="clear" w:color="auto" w:fill="auto"/>
            <w:noWrap/>
            <w:vAlign w:val="center"/>
          </w:tcPr>
          <w:p w14:paraId="4A189B8D" w14:textId="1693FAC4" w:rsidR="00EE4C49" w:rsidRPr="00F96DD6" w:rsidRDefault="00EE4C49" w:rsidP="00EE4C49">
            <w:pPr>
              <w:rPr>
                <w:rFonts w:ascii="Verdana" w:hAnsi="Verdana" w:cs="Arial"/>
              </w:rPr>
            </w:pPr>
            <w:r w:rsidRPr="00F96DD6">
              <w:rPr>
                <w:rFonts w:ascii="Verdana" w:hAnsi="Verdana" w:cs="Arial"/>
              </w:rPr>
              <w:t>Grieks Richtgraad 2 (ERK B1)</w:t>
            </w:r>
          </w:p>
        </w:tc>
      </w:tr>
      <w:tr w:rsidR="00F96DD6" w:rsidRPr="00F96DD6" w14:paraId="3620A2A2" w14:textId="77777777" w:rsidTr="005D2A25">
        <w:trPr>
          <w:trHeight w:val="288"/>
        </w:trPr>
        <w:tc>
          <w:tcPr>
            <w:tcW w:w="7160" w:type="dxa"/>
            <w:tcBorders>
              <w:top w:val="nil"/>
              <w:left w:val="nil"/>
              <w:bottom w:val="nil"/>
              <w:right w:val="nil"/>
            </w:tcBorders>
            <w:shd w:val="clear" w:color="auto" w:fill="auto"/>
            <w:noWrap/>
            <w:vAlign w:val="center"/>
          </w:tcPr>
          <w:p w14:paraId="015577DD" w14:textId="4607EBA6" w:rsidR="00EE4C49" w:rsidRPr="00F96DD6" w:rsidRDefault="00EE4C49" w:rsidP="00EE4C49">
            <w:pPr>
              <w:rPr>
                <w:rFonts w:ascii="Verdana" w:hAnsi="Verdana" w:cs="Arial"/>
              </w:rPr>
            </w:pPr>
            <w:r w:rsidRPr="00F96DD6">
              <w:rPr>
                <w:rFonts w:ascii="Verdana" w:hAnsi="Verdana" w:cs="Arial"/>
              </w:rPr>
              <w:t>Hebreeuws Educatief Richtgraad 1</w:t>
            </w:r>
          </w:p>
        </w:tc>
        <w:tc>
          <w:tcPr>
            <w:tcW w:w="5380" w:type="dxa"/>
            <w:tcBorders>
              <w:top w:val="nil"/>
              <w:left w:val="nil"/>
              <w:bottom w:val="nil"/>
              <w:right w:val="nil"/>
            </w:tcBorders>
            <w:shd w:val="clear" w:color="auto" w:fill="auto"/>
            <w:noWrap/>
            <w:vAlign w:val="center"/>
          </w:tcPr>
          <w:p w14:paraId="46E40F02" w14:textId="38E80CDB" w:rsidR="00EE4C49" w:rsidRPr="00F96DD6" w:rsidRDefault="00EE4C49" w:rsidP="00EE4C49">
            <w:pPr>
              <w:rPr>
                <w:rFonts w:ascii="Verdana" w:hAnsi="Verdana" w:cs="Arial"/>
              </w:rPr>
            </w:pPr>
            <w:r w:rsidRPr="00F96DD6">
              <w:rPr>
                <w:rFonts w:ascii="Verdana" w:hAnsi="Verdana" w:cs="Arial"/>
              </w:rPr>
              <w:t>Hebreeuws Educatief Richtgraad 1 (ERK A2)</w:t>
            </w:r>
          </w:p>
        </w:tc>
      </w:tr>
      <w:tr w:rsidR="00F96DD6" w:rsidRPr="00F96DD6" w14:paraId="3273B53D" w14:textId="77777777" w:rsidTr="005D2A25">
        <w:trPr>
          <w:trHeight w:val="288"/>
        </w:trPr>
        <w:tc>
          <w:tcPr>
            <w:tcW w:w="7160" w:type="dxa"/>
            <w:tcBorders>
              <w:top w:val="nil"/>
              <w:left w:val="nil"/>
              <w:bottom w:val="nil"/>
              <w:right w:val="nil"/>
            </w:tcBorders>
            <w:shd w:val="clear" w:color="auto" w:fill="auto"/>
            <w:noWrap/>
            <w:vAlign w:val="center"/>
          </w:tcPr>
          <w:p w14:paraId="1D0BFD2A" w14:textId="39420753" w:rsidR="00EE4C49" w:rsidRPr="00F96DD6" w:rsidRDefault="00EE4C49" w:rsidP="00EE4C49">
            <w:pPr>
              <w:rPr>
                <w:rFonts w:ascii="Verdana" w:hAnsi="Verdana" w:cs="Arial"/>
              </w:rPr>
            </w:pPr>
            <w:r w:rsidRPr="00F96DD6">
              <w:rPr>
                <w:rFonts w:ascii="Verdana" w:hAnsi="Verdana" w:cs="Arial"/>
              </w:rPr>
              <w:t xml:space="preserve">Hebreeuws Educatief Richtgraad 2 </w:t>
            </w:r>
          </w:p>
        </w:tc>
        <w:tc>
          <w:tcPr>
            <w:tcW w:w="5380" w:type="dxa"/>
            <w:tcBorders>
              <w:top w:val="nil"/>
              <w:left w:val="nil"/>
              <w:bottom w:val="nil"/>
              <w:right w:val="nil"/>
            </w:tcBorders>
            <w:shd w:val="clear" w:color="auto" w:fill="auto"/>
            <w:noWrap/>
            <w:vAlign w:val="center"/>
          </w:tcPr>
          <w:p w14:paraId="6FFC05B4" w14:textId="351FC5DB" w:rsidR="00EE4C49" w:rsidRPr="00F96DD6" w:rsidRDefault="00EE4C49" w:rsidP="00EE4C49">
            <w:pPr>
              <w:rPr>
                <w:rFonts w:ascii="Verdana" w:hAnsi="Verdana" w:cs="Arial"/>
              </w:rPr>
            </w:pPr>
            <w:r w:rsidRPr="00F96DD6">
              <w:rPr>
                <w:rFonts w:ascii="Verdana" w:hAnsi="Verdana" w:cs="Arial"/>
              </w:rPr>
              <w:t>Hebreeuws Educatief Richtgraad 2 (ERK B1)</w:t>
            </w:r>
          </w:p>
        </w:tc>
      </w:tr>
      <w:tr w:rsidR="00F96DD6" w:rsidRPr="00F96DD6" w14:paraId="14967A91" w14:textId="77777777" w:rsidTr="005D2A25">
        <w:trPr>
          <w:trHeight w:val="288"/>
        </w:trPr>
        <w:tc>
          <w:tcPr>
            <w:tcW w:w="7160" w:type="dxa"/>
            <w:tcBorders>
              <w:top w:val="nil"/>
              <w:left w:val="nil"/>
              <w:bottom w:val="nil"/>
              <w:right w:val="nil"/>
            </w:tcBorders>
            <w:shd w:val="clear" w:color="auto" w:fill="auto"/>
            <w:noWrap/>
            <w:vAlign w:val="center"/>
          </w:tcPr>
          <w:p w14:paraId="1BFCBFE7" w14:textId="1EF64012" w:rsidR="00EE4C49" w:rsidRPr="00F96DD6" w:rsidRDefault="00EE4C49" w:rsidP="00EE4C49">
            <w:pPr>
              <w:rPr>
                <w:rFonts w:ascii="Verdana" w:hAnsi="Verdana" w:cs="Arial"/>
              </w:rPr>
            </w:pPr>
            <w:r w:rsidRPr="00F96DD6">
              <w:rPr>
                <w:rFonts w:ascii="Verdana" w:hAnsi="Verdana" w:cs="Arial"/>
              </w:rPr>
              <w:t>Hebreeuws Educatief Richtgraad 3</w:t>
            </w:r>
          </w:p>
        </w:tc>
        <w:tc>
          <w:tcPr>
            <w:tcW w:w="5380" w:type="dxa"/>
            <w:tcBorders>
              <w:top w:val="nil"/>
              <w:left w:val="nil"/>
              <w:bottom w:val="nil"/>
              <w:right w:val="nil"/>
            </w:tcBorders>
            <w:shd w:val="clear" w:color="auto" w:fill="auto"/>
            <w:noWrap/>
            <w:vAlign w:val="center"/>
          </w:tcPr>
          <w:p w14:paraId="4A5AB31F" w14:textId="6804C063" w:rsidR="00EE4C49" w:rsidRPr="00F96DD6" w:rsidRDefault="00EE4C49" w:rsidP="00EE4C49">
            <w:pPr>
              <w:rPr>
                <w:rFonts w:ascii="Verdana" w:hAnsi="Verdana" w:cs="Arial"/>
              </w:rPr>
            </w:pPr>
            <w:r w:rsidRPr="00F96DD6">
              <w:rPr>
                <w:rFonts w:ascii="Verdana" w:hAnsi="Verdana" w:cs="Arial"/>
              </w:rPr>
              <w:t>Hebreeuws Educatief Richtgraad 3 (ERK B2)</w:t>
            </w:r>
          </w:p>
        </w:tc>
      </w:tr>
      <w:tr w:rsidR="00F96DD6" w:rsidRPr="00F96DD6" w14:paraId="1967EAF6" w14:textId="77777777" w:rsidTr="005D2A25">
        <w:trPr>
          <w:trHeight w:val="288"/>
        </w:trPr>
        <w:tc>
          <w:tcPr>
            <w:tcW w:w="7160" w:type="dxa"/>
            <w:tcBorders>
              <w:top w:val="nil"/>
              <w:left w:val="nil"/>
              <w:bottom w:val="nil"/>
              <w:right w:val="nil"/>
            </w:tcBorders>
            <w:shd w:val="clear" w:color="auto" w:fill="auto"/>
            <w:noWrap/>
            <w:vAlign w:val="center"/>
          </w:tcPr>
          <w:p w14:paraId="6BE8B908" w14:textId="19558B9B" w:rsidR="00EE4C49" w:rsidRPr="00F96DD6" w:rsidRDefault="00EE4C49" w:rsidP="00EE4C49">
            <w:pPr>
              <w:rPr>
                <w:rFonts w:ascii="Verdana" w:hAnsi="Verdana" w:cs="Arial"/>
              </w:rPr>
            </w:pPr>
            <w:r w:rsidRPr="00F96DD6">
              <w:rPr>
                <w:rFonts w:ascii="Verdana" w:hAnsi="Verdana" w:cs="Arial"/>
              </w:rPr>
              <w:t>Hebreeuws Educatief Richtgraad 4</w:t>
            </w:r>
          </w:p>
        </w:tc>
        <w:tc>
          <w:tcPr>
            <w:tcW w:w="5380" w:type="dxa"/>
            <w:tcBorders>
              <w:top w:val="nil"/>
              <w:left w:val="nil"/>
              <w:bottom w:val="nil"/>
              <w:right w:val="nil"/>
            </w:tcBorders>
            <w:shd w:val="clear" w:color="auto" w:fill="auto"/>
            <w:noWrap/>
            <w:vAlign w:val="center"/>
          </w:tcPr>
          <w:p w14:paraId="5A0F5620" w14:textId="01D97388" w:rsidR="00EE4C49" w:rsidRPr="00F96DD6" w:rsidRDefault="00EE4C49" w:rsidP="00EE4C49">
            <w:pPr>
              <w:rPr>
                <w:rFonts w:ascii="Verdana" w:hAnsi="Verdana" w:cs="Arial"/>
              </w:rPr>
            </w:pPr>
            <w:r w:rsidRPr="00F96DD6">
              <w:rPr>
                <w:rFonts w:ascii="Verdana" w:hAnsi="Verdana" w:cs="Arial"/>
              </w:rPr>
              <w:t>Hebreeuws Educatief Richtgraad 4 (ERK C1)</w:t>
            </w:r>
          </w:p>
        </w:tc>
      </w:tr>
      <w:tr w:rsidR="00F96DD6" w:rsidRPr="00F96DD6" w14:paraId="57CDF933" w14:textId="77777777" w:rsidTr="005D2A25">
        <w:trPr>
          <w:trHeight w:val="288"/>
        </w:trPr>
        <w:tc>
          <w:tcPr>
            <w:tcW w:w="7160" w:type="dxa"/>
            <w:tcBorders>
              <w:top w:val="nil"/>
              <w:left w:val="nil"/>
              <w:bottom w:val="nil"/>
              <w:right w:val="nil"/>
            </w:tcBorders>
            <w:shd w:val="clear" w:color="auto" w:fill="auto"/>
            <w:noWrap/>
            <w:vAlign w:val="center"/>
          </w:tcPr>
          <w:p w14:paraId="42AD90F8" w14:textId="0E31E10E" w:rsidR="00EE4C49" w:rsidRPr="00F96DD6" w:rsidRDefault="00EE4C49" w:rsidP="00EE4C49">
            <w:pPr>
              <w:rPr>
                <w:rFonts w:ascii="Verdana" w:hAnsi="Verdana" w:cs="Arial"/>
              </w:rPr>
            </w:pPr>
            <w:r w:rsidRPr="00F96DD6">
              <w:rPr>
                <w:rFonts w:ascii="Verdana" w:hAnsi="Verdana" w:cs="Arial"/>
              </w:rPr>
              <w:t xml:space="preserve">Hebreeuws Richtgraad 1 </w:t>
            </w:r>
          </w:p>
        </w:tc>
        <w:tc>
          <w:tcPr>
            <w:tcW w:w="5380" w:type="dxa"/>
            <w:tcBorders>
              <w:top w:val="nil"/>
              <w:left w:val="nil"/>
              <w:bottom w:val="nil"/>
              <w:right w:val="nil"/>
            </w:tcBorders>
            <w:shd w:val="clear" w:color="auto" w:fill="auto"/>
            <w:noWrap/>
            <w:vAlign w:val="center"/>
          </w:tcPr>
          <w:p w14:paraId="179F5D60" w14:textId="2A9395DB" w:rsidR="00EE4C49" w:rsidRPr="00F96DD6" w:rsidRDefault="00EE4C49" w:rsidP="00EE4C49">
            <w:pPr>
              <w:rPr>
                <w:rFonts w:ascii="Verdana" w:hAnsi="Verdana" w:cs="Arial"/>
              </w:rPr>
            </w:pPr>
            <w:r w:rsidRPr="00F96DD6">
              <w:rPr>
                <w:rFonts w:ascii="Verdana" w:hAnsi="Verdana" w:cs="Arial"/>
              </w:rPr>
              <w:t>Hebreeuws Richtgraad 1 (ERK A2)</w:t>
            </w:r>
          </w:p>
        </w:tc>
      </w:tr>
      <w:tr w:rsidR="00F96DD6" w:rsidRPr="00F96DD6" w14:paraId="24B6FE50" w14:textId="77777777" w:rsidTr="005D2A25">
        <w:trPr>
          <w:trHeight w:val="288"/>
        </w:trPr>
        <w:tc>
          <w:tcPr>
            <w:tcW w:w="7160" w:type="dxa"/>
            <w:tcBorders>
              <w:top w:val="nil"/>
              <w:left w:val="nil"/>
              <w:bottom w:val="nil"/>
              <w:right w:val="nil"/>
            </w:tcBorders>
            <w:shd w:val="clear" w:color="auto" w:fill="auto"/>
            <w:noWrap/>
            <w:vAlign w:val="center"/>
          </w:tcPr>
          <w:p w14:paraId="13DE04C1" w14:textId="7AE8ACC6" w:rsidR="00EE4C49" w:rsidRPr="00F96DD6" w:rsidRDefault="00EE4C49" w:rsidP="00EE4C49">
            <w:pPr>
              <w:rPr>
                <w:rFonts w:ascii="Verdana" w:hAnsi="Verdana" w:cs="Arial"/>
              </w:rPr>
            </w:pPr>
            <w:r w:rsidRPr="00F96DD6">
              <w:rPr>
                <w:rFonts w:ascii="Verdana" w:hAnsi="Verdana" w:cs="Arial"/>
              </w:rPr>
              <w:t xml:space="preserve">Hebreeuws Richtgraad 2 </w:t>
            </w:r>
          </w:p>
        </w:tc>
        <w:tc>
          <w:tcPr>
            <w:tcW w:w="5380" w:type="dxa"/>
            <w:tcBorders>
              <w:top w:val="nil"/>
              <w:left w:val="nil"/>
              <w:bottom w:val="nil"/>
              <w:right w:val="nil"/>
            </w:tcBorders>
            <w:shd w:val="clear" w:color="auto" w:fill="auto"/>
            <w:noWrap/>
            <w:vAlign w:val="center"/>
          </w:tcPr>
          <w:p w14:paraId="476910D1" w14:textId="4B392D4D" w:rsidR="00EE4C49" w:rsidRPr="00F96DD6" w:rsidRDefault="00EE4C49" w:rsidP="00EE4C49">
            <w:pPr>
              <w:rPr>
                <w:rFonts w:ascii="Verdana" w:hAnsi="Verdana" w:cs="Arial"/>
              </w:rPr>
            </w:pPr>
            <w:r w:rsidRPr="00F96DD6">
              <w:rPr>
                <w:rFonts w:ascii="Verdana" w:hAnsi="Verdana" w:cs="Arial"/>
              </w:rPr>
              <w:t>Hebreeuws Richtgraad 2 (ERK B1)</w:t>
            </w:r>
          </w:p>
        </w:tc>
      </w:tr>
      <w:tr w:rsidR="00F96DD6" w:rsidRPr="00F96DD6" w14:paraId="251FED53" w14:textId="77777777" w:rsidTr="005D2A25">
        <w:trPr>
          <w:trHeight w:val="288"/>
        </w:trPr>
        <w:tc>
          <w:tcPr>
            <w:tcW w:w="7160" w:type="dxa"/>
            <w:tcBorders>
              <w:top w:val="nil"/>
              <w:left w:val="nil"/>
              <w:bottom w:val="nil"/>
              <w:right w:val="nil"/>
            </w:tcBorders>
            <w:shd w:val="clear" w:color="auto" w:fill="auto"/>
            <w:noWrap/>
            <w:vAlign w:val="center"/>
          </w:tcPr>
          <w:p w14:paraId="1B471B7B" w14:textId="6B8BC919" w:rsidR="00EE4C49" w:rsidRPr="00F96DD6" w:rsidRDefault="00EE4C49" w:rsidP="00EE4C49">
            <w:pPr>
              <w:rPr>
                <w:rFonts w:ascii="Verdana" w:hAnsi="Verdana" w:cs="Arial"/>
              </w:rPr>
            </w:pPr>
            <w:r w:rsidRPr="00F96DD6">
              <w:rPr>
                <w:rFonts w:ascii="Verdana" w:hAnsi="Verdana" w:cs="Arial"/>
              </w:rPr>
              <w:t xml:space="preserve">Hebreeuws Richtgraad 3 </w:t>
            </w:r>
          </w:p>
        </w:tc>
        <w:tc>
          <w:tcPr>
            <w:tcW w:w="5380" w:type="dxa"/>
            <w:tcBorders>
              <w:top w:val="nil"/>
              <w:left w:val="nil"/>
              <w:bottom w:val="nil"/>
              <w:right w:val="nil"/>
            </w:tcBorders>
            <w:shd w:val="clear" w:color="auto" w:fill="auto"/>
            <w:noWrap/>
            <w:vAlign w:val="center"/>
          </w:tcPr>
          <w:p w14:paraId="11F5FE0D" w14:textId="6CAEB406" w:rsidR="00EE4C49" w:rsidRPr="00F96DD6" w:rsidRDefault="00EE4C49" w:rsidP="00EE4C49">
            <w:pPr>
              <w:rPr>
                <w:rFonts w:ascii="Verdana" w:hAnsi="Verdana" w:cs="Arial"/>
              </w:rPr>
            </w:pPr>
            <w:r w:rsidRPr="00F96DD6">
              <w:rPr>
                <w:rFonts w:ascii="Verdana" w:hAnsi="Verdana" w:cs="Arial"/>
              </w:rPr>
              <w:t>Hebreeuws Richtgraad 3 (ERK B2)</w:t>
            </w:r>
          </w:p>
        </w:tc>
      </w:tr>
      <w:tr w:rsidR="00F96DD6" w:rsidRPr="00F96DD6" w14:paraId="351CA22F" w14:textId="77777777" w:rsidTr="005D2A25">
        <w:trPr>
          <w:trHeight w:val="288"/>
        </w:trPr>
        <w:tc>
          <w:tcPr>
            <w:tcW w:w="7160" w:type="dxa"/>
            <w:tcBorders>
              <w:top w:val="nil"/>
              <w:left w:val="nil"/>
              <w:bottom w:val="nil"/>
              <w:right w:val="nil"/>
            </w:tcBorders>
            <w:shd w:val="clear" w:color="auto" w:fill="auto"/>
            <w:noWrap/>
            <w:vAlign w:val="center"/>
          </w:tcPr>
          <w:p w14:paraId="4AF66FA7" w14:textId="053D3269" w:rsidR="00EE4C49" w:rsidRPr="00F96DD6" w:rsidRDefault="00EE4C49" w:rsidP="00EE4C49">
            <w:pPr>
              <w:rPr>
                <w:rFonts w:ascii="Verdana" w:hAnsi="Verdana" w:cs="Arial"/>
              </w:rPr>
            </w:pPr>
            <w:r w:rsidRPr="00F96DD6">
              <w:rPr>
                <w:rFonts w:ascii="Verdana" w:hAnsi="Verdana" w:cs="Arial"/>
              </w:rPr>
              <w:t xml:space="preserve">Hebreeuws Richtgraad 4 </w:t>
            </w:r>
          </w:p>
        </w:tc>
        <w:tc>
          <w:tcPr>
            <w:tcW w:w="5380" w:type="dxa"/>
            <w:tcBorders>
              <w:top w:val="nil"/>
              <w:left w:val="nil"/>
              <w:bottom w:val="nil"/>
              <w:right w:val="nil"/>
            </w:tcBorders>
            <w:shd w:val="clear" w:color="auto" w:fill="auto"/>
            <w:noWrap/>
            <w:vAlign w:val="center"/>
          </w:tcPr>
          <w:p w14:paraId="6B263DC5" w14:textId="17C38CBC" w:rsidR="00EE4C49" w:rsidRPr="00F96DD6" w:rsidRDefault="00EE4C49" w:rsidP="00EE4C49">
            <w:pPr>
              <w:rPr>
                <w:rFonts w:ascii="Verdana" w:hAnsi="Verdana" w:cs="Arial"/>
              </w:rPr>
            </w:pPr>
            <w:r w:rsidRPr="00F96DD6">
              <w:rPr>
                <w:rFonts w:ascii="Verdana" w:hAnsi="Verdana" w:cs="Arial"/>
              </w:rPr>
              <w:t>Hebreeuws Richtgraad 4 (ERK C1)</w:t>
            </w:r>
          </w:p>
        </w:tc>
      </w:tr>
      <w:tr w:rsidR="00F96DD6" w:rsidRPr="00F96DD6" w14:paraId="54D75546" w14:textId="77777777" w:rsidTr="005D2A25">
        <w:trPr>
          <w:trHeight w:val="288"/>
        </w:trPr>
        <w:tc>
          <w:tcPr>
            <w:tcW w:w="7160" w:type="dxa"/>
            <w:tcBorders>
              <w:top w:val="nil"/>
              <w:left w:val="nil"/>
              <w:bottom w:val="nil"/>
              <w:right w:val="nil"/>
            </w:tcBorders>
            <w:shd w:val="clear" w:color="auto" w:fill="auto"/>
            <w:noWrap/>
            <w:vAlign w:val="center"/>
          </w:tcPr>
          <w:p w14:paraId="2686A30B" w14:textId="43FAD0AD" w:rsidR="00EE4C49" w:rsidRPr="00F96DD6" w:rsidRDefault="00EE4C49" w:rsidP="00EE4C49">
            <w:pPr>
              <w:rPr>
                <w:rFonts w:ascii="Verdana" w:hAnsi="Verdana" w:cs="Arial"/>
              </w:rPr>
            </w:pPr>
            <w:r w:rsidRPr="00F96DD6">
              <w:rPr>
                <w:rFonts w:ascii="Verdana" w:hAnsi="Verdana" w:cs="Arial"/>
              </w:rPr>
              <w:t xml:space="preserve">Hongaars Richtgraad 1 </w:t>
            </w:r>
          </w:p>
        </w:tc>
        <w:tc>
          <w:tcPr>
            <w:tcW w:w="5380" w:type="dxa"/>
            <w:tcBorders>
              <w:top w:val="nil"/>
              <w:left w:val="nil"/>
              <w:bottom w:val="nil"/>
              <w:right w:val="nil"/>
            </w:tcBorders>
            <w:shd w:val="clear" w:color="auto" w:fill="auto"/>
            <w:noWrap/>
            <w:vAlign w:val="center"/>
          </w:tcPr>
          <w:p w14:paraId="162998CB" w14:textId="08246886" w:rsidR="00EE4C49" w:rsidRPr="00F96DD6" w:rsidRDefault="00EE4C49" w:rsidP="00EE4C49">
            <w:pPr>
              <w:rPr>
                <w:rFonts w:ascii="Verdana" w:hAnsi="Verdana" w:cs="Arial"/>
              </w:rPr>
            </w:pPr>
            <w:r w:rsidRPr="00F96DD6">
              <w:rPr>
                <w:rFonts w:ascii="Verdana" w:hAnsi="Verdana" w:cs="Arial"/>
              </w:rPr>
              <w:t>Hongaars Richtgraad 1 (ERK A2)</w:t>
            </w:r>
          </w:p>
        </w:tc>
      </w:tr>
      <w:tr w:rsidR="00F96DD6" w:rsidRPr="00F96DD6" w14:paraId="74C15270" w14:textId="77777777" w:rsidTr="005D2A25">
        <w:trPr>
          <w:trHeight w:val="288"/>
        </w:trPr>
        <w:tc>
          <w:tcPr>
            <w:tcW w:w="7160" w:type="dxa"/>
            <w:tcBorders>
              <w:top w:val="nil"/>
              <w:left w:val="nil"/>
              <w:bottom w:val="nil"/>
              <w:right w:val="nil"/>
            </w:tcBorders>
            <w:shd w:val="clear" w:color="auto" w:fill="auto"/>
            <w:noWrap/>
            <w:vAlign w:val="center"/>
          </w:tcPr>
          <w:p w14:paraId="63EF3ABD" w14:textId="77CA90D4" w:rsidR="00EE4C49" w:rsidRPr="00F96DD6" w:rsidRDefault="00EE4C49" w:rsidP="00EE4C49">
            <w:pPr>
              <w:rPr>
                <w:rFonts w:ascii="Verdana" w:hAnsi="Verdana" w:cs="Arial"/>
              </w:rPr>
            </w:pPr>
            <w:r w:rsidRPr="00F96DD6">
              <w:rPr>
                <w:rFonts w:ascii="Verdana" w:hAnsi="Verdana" w:cs="Arial"/>
              </w:rPr>
              <w:t xml:space="preserve">Hongaars Richtgraad 2 </w:t>
            </w:r>
          </w:p>
        </w:tc>
        <w:tc>
          <w:tcPr>
            <w:tcW w:w="5380" w:type="dxa"/>
            <w:tcBorders>
              <w:top w:val="nil"/>
              <w:left w:val="nil"/>
              <w:bottom w:val="nil"/>
              <w:right w:val="nil"/>
            </w:tcBorders>
            <w:shd w:val="clear" w:color="auto" w:fill="auto"/>
            <w:noWrap/>
            <w:vAlign w:val="center"/>
          </w:tcPr>
          <w:p w14:paraId="6BAD5C78" w14:textId="3122FF0A" w:rsidR="00EE4C49" w:rsidRPr="00F96DD6" w:rsidRDefault="00EE4C49" w:rsidP="00EE4C49">
            <w:pPr>
              <w:rPr>
                <w:rFonts w:ascii="Verdana" w:hAnsi="Verdana" w:cs="Arial"/>
              </w:rPr>
            </w:pPr>
            <w:r w:rsidRPr="00F96DD6">
              <w:rPr>
                <w:rFonts w:ascii="Verdana" w:hAnsi="Verdana" w:cs="Arial"/>
              </w:rPr>
              <w:t>Hongaars Richtgraad 2 (ERK B1)</w:t>
            </w:r>
          </w:p>
        </w:tc>
      </w:tr>
      <w:tr w:rsidR="00F96DD6" w:rsidRPr="00F96DD6" w14:paraId="04CA0C74" w14:textId="77777777" w:rsidTr="002E5BE1">
        <w:trPr>
          <w:trHeight w:val="288"/>
        </w:trPr>
        <w:tc>
          <w:tcPr>
            <w:tcW w:w="7160" w:type="dxa"/>
            <w:tcBorders>
              <w:top w:val="nil"/>
              <w:left w:val="nil"/>
              <w:bottom w:val="nil"/>
              <w:right w:val="nil"/>
            </w:tcBorders>
            <w:shd w:val="clear" w:color="auto" w:fill="auto"/>
            <w:noWrap/>
            <w:vAlign w:val="bottom"/>
          </w:tcPr>
          <w:p w14:paraId="378493CA" w14:textId="269EFD5F" w:rsidR="00EE4C49" w:rsidRPr="00F96DD6" w:rsidRDefault="00EE4C49" w:rsidP="00EE4C49">
            <w:pPr>
              <w:rPr>
                <w:rFonts w:ascii="Verdana" w:hAnsi="Verdana" w:cs="Arial"/>
              </w:rPr>
            </w:pPr>
            <w:r w:rsidRPr="00F96DD6">
              <w:rPr>
                <w:rFonts w:ascii="Verdana" w:hAnsi="Verdana" w:cs="Arial"/>
              </w:rPr>
              <w:t>Initiatie archiefkunde</w:t>
            </w:r>
          </w:p>
        </w:tc>
        <w:tc>
          <w:tcPr>
            <w:tcW w:w="5380" w:type="dxa"/>
            <w:tcBorders>
              <w:top w:val="nil"/>
              <w:left w:val="nil"/>
              <w:bottom w:val="nil"/>
              <w:right w:val="nil"/>
            </w:tcBorders>
            <w:shd w:val="clear" w:color="auto" w:fill="auto"/>
            <w:noWrap/>
            <w:vAlign w:val="bottom"/>
          </w:tcPr>
          <w:p w14:paraId="74268505" w14:textId="3C6AFE14" w:rsidR="00EE4C49" w:rsidRPr="00F96DD6" w:rsidRDefault="00EE4C49" w:rsidP="00EE4C49">
            <w:pPr>
              <w:rPr>
                <w:rFonts w:ascii="Verdana" w:hAnsi="Verdana" w:cs="Arial"/>
              </w:rPr>
            </w:pPr>
            <w:r w:rsidRPr="00F96DD6">
              <w:rPr>
                <w:rFonts w:ascii="Verdana" w:hAnsi="Verdana" w:cs="Arial"/>
              </w:rPr>
              <w:t>Archiefmedewerker</w:t>
            </w:r>
          </w:p>
        </w:tc>
      </w:tr>
      <w:tr w:rsidR="00F96DD6" w:rsidRPr="00F96DD6" w14:paraId="21E8301D" w14:textId="77777777" w:rsidTr="005D2A25">
        <w:trPr>
          <w:trHeight w:val="288"/>
        </w:trPr>
        <w:tc>
          <w:tcPr>
            <w:tcW w:w="7160" w:type="dxa"/>
            <w:tcBorders>
              <w:top w:val="nil"/>
              <w:left w:val="nil"/>
              <w:bottom w:val="nil"/>
              <w:right w:val="nil"/>
            </w:tcBorders>
            <w:shd w:val="clear" w:color="auto" w:fill="auto"/>
            <w:noWrap/>
            <w:vAlign w:val="center"/>
          </w:tcPr>
          <w:p w14:paraId="564C6687" w14:textId="6FA21390" w:rsidR="00EE4C49" w:rsidRPr="00F96DD6" w:rsidRDefault="00EE4C49" w:rsidP="00EE4C49">
            <w:pPr>
              <w:rPr>
                <w:rFonts w:ascii="Verdana" w:hAnsi="Verdana" w:cs="Arial"/>
              </w:rPr>
            </w:pPr>
            <w:r w:rsidRPr="00F96DD6">
              <w:rPr>
                <w:rFonts w:ascii="Verdana" w:hAnsi="Verdana" w:cs="Arial"/>
              </w:rPr>
              <w:t xml:space="preserve">Italiaans Richtgraad 1 </w:t>
            </w:r>
          </w:p>
        </w:tc>
        <w:tc>
          <w:tcPr>
            <w:tcW w:w="5380" w:type="dxa"/>
            <w:tcBorders>
              <w:top w:val="nil"/>
              <w:left w:val="nil"/>
              <w:bottom w:val="nil"/>
              <w:right w:val="nil"/>
            </w:tcBorders>
            <w:shd w:val="clear" w:color="auto" w:fill="auto"/>
            <w:noWrap/>
            <w:vAlign w:val="center"/>
          </w:tcPr>
          <w:p w14:paraId="4C061F36" w14:textId="37D57466" w:rsidR="00EE4C49" w:rsidRPr="00F96DD6" w:rsidRDefault="00EE4C49" w:rsidP="00EE4C49">
            <w:pPr>
              <w:rPr>
                <w:rFonts w:ascii="Verdana" w:hAnsi="Verdana" w:cs="Arial"/>
              </w:rPr>
            </w:pPr>
            <w:r w:rsidRPr="00F96DD6">
              <w:rPr>
                <w:rFonts w:ascii="Verdana" w:hAnsi="Verdana" w:cs="Arial"/>
              </w:rPr>
              <w:t>Italiaans Richtgraad 1 (ERK A2)</w:t>
            </w:r>
          </w:p>
        </w:tc>
      </w:tr>
      <w:tr w:rsidR="00F96DD6" w:rsidRPr="00F96DD6" w14:paraId="61D67E20" w14:textId="77777777" w:rsidTr="005D2A25">
        <w:trPr>
          <w:trHeight w:val="288"/>
        </w:trPr>
        <w:tc>
          <w:tcPr>
            <w:tcW w:w="7160" w:type="dxa"/>
            <w:tcBorders>
              <w:top w:val="nil"/>
              <w:left w:val="nil"/>
              <w:bottom w:val="nil"/>
              <w:right w:val="nil"/>
            </w:tcBorders>
            <w:shd w:val="clear" w:color="auto" w:fill="auto"/>
            <w:noWrap/>
            <w:vAlign w:val="center"/>
          </w:tcPr>
          <w:p w14:paraId="638A85AD" w14:textId="12DF34EA" w:rsidR="00EE4C49" w:rsidRPr="00F96DD6" w:rsidRDefault="00EE4C49" w:rsidP="00EE4C49">
            <w:pPr>
              <w:rPr>
                <w:rFonts w:ascii="Verdana" w:hAnsi="Verdana" w:cs="Arial"/>
              </w:rPr>
            </w:pPr>
            <w:r w:rsidRPr="00F96DD6">
              <w:rPr>
                <w:rFonts w:ascii="Verdana" w:hAnsi="Verdana" w:cs="Arial"/>
              </w:rPr>
              <w:t>Italiaans Richtgraad 2</w:t>
            </w:r>
          </w:p>
        </w:tc>
        <w:tc>
          <w:tcPr>
            <w:tcW w:w="5380" w:type="dxa"/>
            <w:tcBorders>
              <w:top w:val="nil"/>
              <w:left w:val="nil"/>
              <w:bottom w:val="nil"/>
              <w:right w:val="nil"/>
            </w:tcBorders>
            <w:shd w:val="clear" w:color="auto" w:fill="auto"/>
            <w:noWrap/>
            <w:vAlign w:val="center"/>
          </w:tcPr>
          <w:p w14:paraId="54372014" w14:textId="17FDAFE7" w:rsidR="00EE4C49" w:rsidRPr="00F96DD6" w:rsidRDefault="00EE4C49" w:rsidP="00EE4C49">
            <w:pPr>
              <w:rPr>
                <w:rFonts w:ascii="Verdana" w:hAnsi="Verdana" w:cs="Arial"/>
              </w:rPr>
            </w:pPr>
            <w:r w:rsidRPr="00F96DD6">
              <w:rPr>
                <w:rFonts w:ascii="Verdana" w:hAnsi="Verdana" w:cs="Arial"/>
              </w:rPr>
              <w:t>Italiaans Richtgraad 2 (ERK B1)</w:t>
            </w:r>
          </w:p>
        </w:tc>
      </w:tr>
      <w:tr w:rsidR="00F96DD6" w:rsidRPr="00F96DD6" w14:paraId="4034AEB7" w14:textId="77777777" w:rsidTr="005D2A25">
        <w:trPr>
          <w:trHeight w:val="288"/>
        </w:trPr>
        <w:tc>
          <w:tcPr>
            <w:tcW w:w="7160" w:type="dxa"/>
            <w:tcBorders>
              <w:top w:val="nil"/>
              <w:left w:val="nil"/>
              <w:bottom w:val="nil"/>
              <w:right w:val="nil"/>
            </w:tcBorders>
            <w:shd w:val="clear" w:color="auto" w:fill="auto"/>
            <w:noWrap/>
            <w:vAlign w:val="center"/>
          </w:tcPr>
          <w:p w14:paraId="7CB169D0" w14:textId="7A5201EA" w:rsidR="00EE4C49" w:rsidRPr="00F96DD6" w:rsidRDefault="00EE4C49" w:rsidP="00EE4C49">
            <w:pPr>
              <w:rPr>
                <w:rFonts w:ascii="Verdana" w:hAnsi="Verdana" w:cs="Arial"/>
              </w:rPr>
            </w:pPr>
            <w:r w:rsidRPr="00F96DD6">
              <w:rPr>
                <w:rFonts w:ascii="Verdana" w:hAnsi="Verdana" w:cs="Arial"/>
              </w:rPr>
              <w:t>Italiaans Richtgraad 3</w:t>
            </w:r>
          </w:p>
        </w:tc>
        <w:tc>
          <w:tcPr>
            <w:tcW w:w="5380" w:type="dxa"/>
            <w:tcBorders>
              <w:top w:val="nil"/>
              <w:left w:val="nil"/>
              <w:bottom w:val="nil"/>
              <w:right w:val="nil"/>
            </w:tcBorders>
            <w:shd w:val="clear" w:color="auto" w:fill="auto"/>
            <w:noWrap/>
            <w:vAlign w:val="center"/>
          </w:tcPr>
          <w:p w14:paraId="3D3548BF" w14:textId="37205569" w:rsidR="00EE4C49" w:rsidRPr="00F96DD6" w:rsidRDefault="00EE4C49" w:rsidP="00EE4C49">
            <w:pPr>
              <w:rPr>
                <w:rFonts w:ascii="Verdana" w:hAnsi="Verdana" w:cs="Arial"/>
              </w:rPr>
            </w:pPr>
            <w:r w:rsidRPr="00F96DD6">
              <w:rPr>
                <w:rFonts w:ascii="Verdana" w:hAnsi="Verdana" w:cs="Arial"/>
              </w:rPr>
              <w:t>Italiaans Richtgraad 3 (ERK B2)</w:t>
            </w:r>
          </w:p>
        </w:tc>
      </w:tr>
      <w:tr w:rsidR="00F96DD6" w:rsidRPr="00F96DD6" w14:paraId="21A0163C" w14:textId="77777777" w:rsidTr="005D2A25">
        <w:trPr>
          <w:trHeight w:val="288"/>
        </w:trPr>
        <w:tc>
          <w:tcPr>
            <w:tcW w:w="7160" w:type="dxa"/>
            <w:tcBorders>
              <w:top w:val="nil"/>
              <w:left w:val="nil"/>
              <w:bottom w:val="nil"/>
              <w:right w:val="nil"/>
            </w:tcBorders>
            <w:shd w:val="clear" w:color="auto" w:fill="auto"/>
            <w:noWrap/>
            <w:vAlign w:val="center"/>
          </w:tcPr>
          <w:p w14:paraId="401F6877" w14:textId="6E796A18" w:rsidR="00EE4C49" w:rsidRPr="00F96DD6" w:rsidRDefault="00EE4C49" w:rsidP="00EE4C49">
            <w:pPr>
              <w:rPr>
                <w:rFonts w:ascii="Verdana" w:hAnsi="Verdana" w:cs="Arial"/>
              </w:rPr>
            </w:pPr>
            <w:r w:rsidRPr="00F96DD6">
              <w:rPr>
                <w:rFonts w:ascii="Verdana" w:hAnsi="Verdana" w:cs="Arial"/>
              </w:rPr>
              <w:t>Italiaans Richtgraad 4</w:t>
            </w:r>
          </w:p>
        </w:tc>
        <w:tc>
          <w:tcPr>
            <w:tcW w:w="5380" w:type="dxa"/>
            <w:tcBorders>
              <w:top w:val="nil"/>
              <w:left w:val="nil"/>
              <w:bottom w:val="nil"/>
              <w:right w:val="nil"/>
            </w:tcBorders>
            <w:shd w:val="clear" w:color="auto" w:fill="auto"/>
            <w:noWrap/>
            <w:vAlign w:val="center"/>
          </w:tcPr>
          <w:p w14:paraId="0FF769BC" w14:textId="42E80977" w:rsidR="00EE4C49" w:rsidRPr="00F96DD6" w:rsidRDefault="00EE4C49" w:rsidP="00EE4C49">
            <w:pPr>
              <w:rPr>
                <w:rFonts w:ascii="Verdana" w:hAnsi="Verdana" w:cs="Arial"/>
              </w:rPr>
            </w:pPr>
            <w:r w:rsidRPr="00F96DD6">
              <w:rPr>
                <w:rFonts w:ascii="Verdana" w:hAnsi="Verdana" w:cs="Arial"/>
              </w:rPr>
              <w:t>Italiaans Richtgraad 4 (ERK C1)</w:t>
            </w:r>
          </w:p>
        </w:tc>
      </w:tr>
      <w:tr w:rsidR="00F96DD6" w:rsidRPr="00F96DD6" w14:paraId="39AF02B6" w14:textId="77777777" w:rsidTr="005D2A25">
        <w:trPr>
          <w:trHeight w:val="288"/>
        </w:trPr>
        <w:tc>
          <w:tcPr>
            <w:tcW w:w="7160" w:type="dxa"/>
            <w:tcBorders>
              <w:top w:val="nil"/>
              <w:left w:val="nil"/>
              <w:bottom w:val="nil"/>
              <w:right w:val="nil"/>
            </w:tcBorders>
            <w:shd w:val="clear" w:color="auto" w:fill="auto"/>
            <w:noWrap/>
            <w:vAlign w:val="center"/>
          </w:tcPr>
          <w:p w14:paraId="1581B379" w14:textId="5ABFDFB0" w:rsidR="00EE4C49" w:rsidRPr="00F96DD6" w:rsidRDefault="00EE4C49" w:rsidP="00EE4C49">
            <w:pPr>
              <w:rPr>
                <w:rFonts w:ascii="Verdana" w:hAnsi="Verdana" w:cs="Arial"/>
              </w:rPr>
            </w:pPr>
            <w:r w:rsidRPr="00F96DD6">
              <w:rPr>
                <w:rFonts w:ascii="Verdana" w:hAnsi="Verdana" w:cs="Arial"/>
              </w:rPr>
              <w:t xml:space="preserve">Japans Richtgraad 1 </w:t>
            </w:r>
          </w:p>
        </w:tc>
        <w:tc>
          <w:tcPr>
            <w:tcW w:w="5380" w:type="dxa"/>
            <w:tcBorders>
              <w:top w:val="nil"/>
              <w:left w:val="nil"/>
              <w:bottom w:val="nil"/>
              <w:right w:val="nil"/>
            </w:tcBorders>
            <w:shd w:val="clear" w:color="auto" w:fill="auto"/>
            <w:noWrap/>
            <w:vAlign w:val="center"/>
          </w:tcPr>
          <w:p w14:paraId="2BCEDADC" w14:textId="0DF54B64" w:rsidR="00EE4C49" w:rsidRPr="00F96DD6" w:rsidRDefault="00EE4C49" w:rsidP="00EE4C49">
            <w:pPr>
              <w:rPr>
                <w:rFonts w:ascii="Verdana" w:hAnsi="Verdana" w:cs="Arial"/>
              </w:rPr>
            </w:pPr>
            <w:r w:rsidRPr="00F96DD6">
              <w:rPr>
                <w:rFonts w:ascii="Verdana" w:hAnsi="Verdana" w:cs="Arial"/>
              </w:rPr>
              <w:t>Japans Richtgraad 1 (ERK A2)</w:t>
            </w:r>
          </w:p>
        </w:tc>
      </w:tr>
      <w:tr w:rsidR="00F96DD6" w:rsidRPr="00F96DD6" w14:paraId="41154392" w14:textId="77777777" w:rsidTr="005D2A25">
        <w:trPr>
          <w:trHeight w:val="288"/>
        </w:trPr>
        <w:tc>
          <w:tcPr>
            <w:tcW w:w="7160" w:type="dxa"/>
            <w:tcBorders>
              <w:top w:val="nil"/>
              <w:left w:val="nil"/>
              <w:bottom w:val="nil"/>
              <w:right w:val="nil"/>
            </w:tcBorders>
            <w:shd w:val="clear" w:color="auto" w:fill="auto"/>
            <w:noWrap/>
            <w:vAlign w:val="center"/>
          </w:tcPr>
          <w:p w14:paraId="0A07E353" w14:textId="1659F6C0" w:rsidR="00EE4C49" w:rsidRPr="00F96DD6" w:rsidRDefault="00EE4C49" w:rsidP="00EE4C49">
            <w:pPr>
              <w:rPr>
                <w:rFonts w:ascii="Verdana" w:hAnsi="Verdana" w:cs="Arial"/>
              </w:rPr>
            </w:pPr>
            <w:r w:rsidRPr="00F96DD6">
              <w:rPr>
                <w:rFonts w:ascii="Verdana" w:hAnsi="Verdana" w:cs="Arial"/>
              </w:rPr>
              <w:t xml:space="preserve">Japans Richtgraad 2 </w:t>
            </w:r>
          </w:p>
        </w:tc>
        <w:tc>
          <w:tcPr>
            <w:tcW w:w="5380" w:type="dxa"/>
            <w:tcBorders>
              <w:top w:val="nil"/>
              <w:left w:val="nil"/>
              <w:bottom w:val="nil"/>
              <w:right w:val="nil"/>
            </w:tcBorders>
            <w:shd w:val="clear" w:color="auto" w:fill="auto"/>
            <w:noWrap/>
            <w:vAlign w:val="center"/>
          </w:tcPr>
          <w:p w14:paraId="6BA8AD82" w14:textId="145BD8CD" w:rsidR="00EE4C49" w:rsidRPr="00F96DD6" w:rsidRDefault="00EE4C49" w:rsidP="00EE4C49">
            <w:pPr>
              <w:rPr>
                <w:rFonts w:ascii="Verdana" w:hAnsi="Verdana" w:cs="Arial"/>
              </w:rPr>
            </w:pPr>
            <w:r w:rsidRPr="00F96DD6">
              <w:rPr>
                <w:rFonts w:ascii="Verdana" w:hAnsi="Verdana" w:cs="Arial"/>
              </w:rPr>
              <w:t>Japans Richtgraad 2 (ERK B1)</w:t>
            </w:r>
          </w:p>
        </w:tc>
      </w:tr>
      <w:tr w:rsidR="00F96DD6" w:rsidRPr="00F96DD6" w14:paraId="7AB227E7" w14:textId="77777777" w:rsidTr="005D2A25">
        <w:trPr>
          <w:trHeight w:val="288"/>
        </w:trPr>
        <w:tc>
          <w:tcPr>
            <w:tcW w:w="7160" w:type="dxa"/>
            <w:tcBorders>
              <w:top w:val="nil"/>
              <w:left w:val="nil"/>
              <w:bottom w:val="nil"/>
              <w:right w:val="nil"/>
            </w:tcBorders>
            <w:shd w:val="clear" w:color="auto" w:fill="auto"/>
            <w:noWrap/>
            <w:vAlign w:val="center"/>
          </w:tcPr>
          <w:p w14:paraId="67CE0EE1" w14:textId="2298FB07" w:rsidR="00EE4C49" w:rsidRPr="00F96DD6" w:rsidRDefault="00EE4C49" w:rsidP="00EE4C49">
            <w:pPr>
              <w:rPr>
                <w:rFonts w:ascii="Verdana" w:hAnsi="Verdana" w:cs="Arial"/>
              </w:rPr>
            </w:pPr>
            <w:r w:rsidRPr="00F96DD6">
              <w:rPr>
                <w:rFonts w:ascii="Verdana" w:hAnsi="Verdana" w:cs="Arial"/>
              </w:rPr>
              <w:t>Kelner banketdienst</w:t>
            </w:r>
          </w:p>
        </w:tc>
        <w:tc>
          <w:tcPr>
            <w:tcW w:w="5380" w:type="dxa"/>
            <w:tcBorders>
              <w:top w:val="nil"/>
              <w:left w:val="nil"/>
              <w:bottom w:val="nil"/>
              <w:right w:val="nil"/>
            </w:tcBorders>
            <w:shd w:val="clear" w:color="auto" w:fill="auto"/>
            <w:noWrap/>
            <w:vAlign w:val="center"/>
          </w:tcPr>
          <w:p w14:paraId="671DBB95" w14:textId="61E30B1D" w:rsidR="00EE4C49" w:rsidRPr="00F96DD6" w:rsidRDefault="00EE4C49" w:rsidP="00EE4C49">
            <w:pPr>
              <w:rPr>
                <w:rFonts w:ascii="Verdana" w:hAnsi="Verdana" w:cs="Arial"/>
              </w:rPr>
            </w:pPr>
            <w:r w:rsidRPr="00F96DD6">
              <w:rPr>
                <w:rFonts w:ascii="Verdana" w:hAnsi="Verdana" w:cs="Arial"/>
              </w:rPr>
              <w:t>Hulpkelner</w:t>
            </w:r>
          </w:p>
        </w:tc>
      </w:tr>
      <w:tr w:rsidR="00F96DD6" w:rsidRPr="00F96DD6" w14:paraId="44374A0C" w14:textId="77777777" w:rsidTr="005D2A25">
        <w:trPr>
          <w:trHeight w:val="288"/>
        </w:trPr>
        <w:tc>
          <w:tcPr>
            <w:tcW w:w="7160" w:type="dxa"/>
            <w:tcBorders>
              <w:top w:val="nil"/>
              <w:left w:val="nil"/>
              <w:bottom w:val="nil"/>
              <w:right w:val="nil"/>
            </w:tcBorders>
            <w:shd w:val="clear" w:color="auto" w:fill="auto"/>
            <w:noWrap/>
            <w:vAlign w:val="center"/>
          </w:tcPr>
          <w:p w14:paraId="1FB1D4E3" w14:textId="5E2E53FD" w:rsidR="00EE4C49" w:rsidRPr="00F96DD6" w:rsidRDefault="00EE4C49" w:rsidP="00EE4C49">
            <w:pPr>
              <w:rPr>
                <w:rFonts w:ascii="Verdana" w:hAnsi="Verdana" w:cs="Arial"/>
              </w:rPr>
            </w:pPr>
            <w:r w:rsidRPr="00F96DD6">
              <w:rPr>
                <w:rFonts w:ascii="Verdana" w:hAnsi="Verdana" w:cs="Arial"/>
              </w:rPr>
              <w:t>Machineregelaar extrusie</w:t>
            </w:r>
          </w:p>
        </w:tc>
        <w:tc>
          <w:tcPr>
            <w:tcW w:w="5380" w:type="dxa"/>
            <w:tcBorders>
              <w:top w:val="nil"/>
              <w:left w:val="nil"/>
              <w:bottom w:val="nil"/>
              <w:right w:val="nil"/>
            </w:tcBorders>
            <w:shd w:val="clear" w:color="auto" w:fill="auto"/>
            <w:noWrap/>
            <w:vAlign w:val="center"/>
          </w:tcPr>
          <w:p w14:paraId="0440C7A2" w14:textId="325905CD" w:rsidR="00EE4C49" w:rsidRPr="00F96DD6" w:rsidRDefault="00EE4C49" w:rsidP="00EE4C49">
            <w:pPr>
              <w:rPr>
                <w:rFonts w:ascii="Verdana" w:hAnsi="Verdana" w:cs="Arial"/>
              </w:rPr>
            </w:pPr>
            <w:r w:rsidRPr="00F96DD6">
              <w:rPr>
                <w:rFonts w:ascii="Verdana" w:hAnsi="Verdana" w:cs="Arial"/>
              </w:rPr>
              <w:t>Productieoperator kunststoffen (machineregelaar)</w:t>
            </w:r>
          </w:p>
        </w:tc>
      </w:tr>
      <w:tr w:rsidR="00F96DD6" w:rsidRPr="00F96DD6" w14:paraId="3D6EF304" w14:textId="77777777" w:rsidTr="005D2A25">
        <w:trPr>
          <w:trHeight w:val="288"/>
        </w:trPr>
        <w:tc>
          <w:tcPr>
            <w:tcW w:w="7160" w:type="dxa"/>
            <w:tcBorders>
              <w:top w:val="nil"/>
              <w:left w:val="nil"/>
              <w:bottom w:val="nil"/>
              <w:right w:val="nil"/>
            </w:tcBorders>
            <w:shd w:val="clear" w:color="auto" w:fill="auto"/>
            <w:noWrap/>
            <w:vAlign w:val="center"/>
          </w:tcPr>
          <w:p w14:paraId="1820910B" w14:textId="1C404ABD" w:rsidR="00EE4C49" w:rsidRPr="00F96DD6" w:rsidRDefault="00EE4C49" w:rsidP="00EE4C49">
            <w:pPr>
              <w:rPr>
                <w:rFonts w:ascii="Verdana" w:hAnsi="Verdana" w:cs="Arial"/>
              </w:rPr>
            </w:pPr>
            <w:r w:rsidRPr="00F96DD6">
              <w:rPr>
                <w:rFonts w:ascii="Verdana" w:hAnsi="Verdana" w:cs="Arial"/>
              </w:rPr>
              <w:t>Machineregelaar spuitgieten</w:t>
            </w:r>
          </w:p>
        </w:tc>
        <w:tc>
          <w:tcPr>
            <w:tcW w:w="5380" w:type="dxa"/>
            <w:tcBorders>
              <w:top w:val="nil"/>
              <w:left w:val="nil"/>
              <w:bottom w:val="nil"/>
              <w:right w:val="nil"/>
            </w:tcBorders>
            <w:shd w:val="clear" w:color="auto" w:fill="auto"/>
            <w:noWrap/>
            <w:vAlign w:val="center"/>
          </w:tcPr>
          <w:p w14:paraId="34690EF1" w14:textId="697FF027" w:rsidR="00EE4C49" w:rsidRPr="00F96DD6" w:rsidRDefault="00EE4C49" w:rsidP="00EE4C49">
            <w:pPr>
              <w:rPr>
                <w:rFonts w:ascii="Verdana" w:hAnsi="Verdana" w:cs="Arial"/>
              </w:rPr>
            </w:pPr>
            <w:r w:rsidRPr="00F96DD6">
              <w:rPr>
                <w:rFonts w:ascii="Verdana" w:hAnsi="Verdana" w:cs="Arial"/>
              </w:rPr>
              <w:t>Productieoperator kunststoffen (machineregelaar)</w:t>
            </w:r>
          </w:p>
        </w:tc>
      </w:tr>
      <w:tr w:rsidR="00F96DD6" w:rsidRPr="00F96DD6" w14:paraId="7C4C572D" w14:textId="77777777" w:rsidTr="005D2A25">
        <w:trPr>
          <w:trHeight w:val="288"/>
        </w:trPr>
        <w:tc>
          <w:tcPr>
            <w:tcW w:w="7160" w:type="dxa"/>
            <w:tcBorders>
              <w:top w:val="nil"/>
              <w:left w:val="nil"/>
              <w:bottom w:val="nil"/>
              <w:right w:val="nil"/>
            </w:tcBorders>
            <w:shd w:val="clear" w:color="auto" w:fill="auto"/>
            <w:noWrap/>
            <w:vAlign w:val="center"/>
          </w:tcPr>
          <w:p w14:paraId="646DB485" w14:textId="6C2CEA8C" w:rsidR="00EE4C49" w:rsidRPr="00F96DD6" w:rsidRDefault="00EE4C49" w:rsidP="00EE4C49">
            <w:pPr>
              <w:rPr>
                <w:rFonts w:ascii="Verdana" w:hAnsi="Verdana" w:cs="Arial"/>
              </w:rPr>
            </w:pPr>
            <w:r w:rsidRPr="00F96DD6">
              <w:rPr>
                <w:rFonts w:ascii="Verdana" w:hAnsi="Verdana" w:cs="Arial"/>
              </w:rPr>
              <w:t>Machineregelaar thermisch vormen</w:t>
            </w:r>
          </w:p>
        </w:tc>
        <w:tc>
          <w:tcPr>
            <w:tcW w:w="5380" w:type="dxa"/>
            <w:tcBorders>
              <w:top w:val="nil"/>
              <w:left w:val="nil"/>
              <w:bottom w:val="nil"/>
              <w:right w:val="nil"/>
            </w:tcBorders>
            <w:shd w:val="clear" w:color="auto" w:fill="auto"/>
            <w:noWrap/>
            <w:vAlign w:val="center"/>
          </w:tcPr>
          <w:p w14:paraId="5FB34AE0" w14:textId="122EE9A9" w:rsidR="00EE4C49" w:rsidRPr="00F96DD6" w:rsidRDefault="00EE4C49" w:rsidP="00EE4C49">
            <w:pPr>
              <w:rPr>
                <w:rFonts w:ascii="Verdana" w:hAnsi="Verdana" w:cs="Arial"/>
              </w:rPr>
            </w:pPr>
            <w:r w:rsidRPr="00F96DD6">
              <w:rPr>
                <w:rFonts w:ascii="Verdana" w:hAnsi="Verdana" w:cs="Arial"/>
              </w:rPr>
              <w:t>Productieoperator kunststoffen (machineregelaar)</w:t>
            </w:r>
          </w:p>
        </w:tc>
      </w:tr>
      <w:tr w:rsidR="00F96DD6" w:rsidRPr="00F96DD6" w14:paraId="4EFB4083" w14:textId="77777777" w:rsidTr="005D2A25">
        <w:trPr>
          <w:trHeight w:val="288"/>
        </w:trPr>
        <w:tc>
          <w:tcPr>
            <w:tcW w:w="7160" w:type="dxa"/>
            <w:tcBorders>
              <w:top w:val="nil"/>
              <w:left w:val="nil"/>
              <w:bottom w:val="nil"/>
              <w:right w:val="nil"/>
            </w:tcBorders>
            <w:shd w:val="clear" w:color="auto" w:fill="auto"/>
            <w:noWrap/>
            <w:vAlign w:val="center"/>
          </w:tcPr>
          <w:p w14:paraId="17B95774" w14:textId="2CC6A1FB" w:rsidR="00EE4C49" w:rsidRPr="00F96DD6" w:rsidRDefault="00EE4C49" w:rsidP="00EE4C49">
            <w:pPr>
              <w:rPr>
                <w:rFonts w:ascii="Verdana" w:hAnsi="Verdana" w:cs="Arial"/>
              </w:rPr>
            </w:pPr>
            <w:r w:rsidRPr="00F96DD6">
              <w:rPr>
                <w:rFonts w:ascii="Verdana" w:hAnsi="Verdana" w:cs="Arial"/>
              </w:rPr>
              <w:t xml:space="preserve">Noors Richtgraad 1 </w:t>
            </w:r>
          </w:p>
        </w:tc>
        <w:tc>
          <w:tcPr>
            <w:tcW w:w="5380" w:type="dxa"/>
            <w:tcBorders>
              <w:top w:val="nil"/>
              <w:left w:val="nil"/>
              <w:bottom w:val="nil"/>
              <w:right w:val="nil"/>
            </w:tcBorders>
            <w:shd w:val="clear" w:color="auto" w:fill="auto"/>
            <w:noWrap/>
            <w:vAlign w:val="center"/>
          </w:tcPr>
          <w:p w14:paraId="3C5CCB97" w14:textId="5B40ECC1" w:rsidR="00EE4C49" w:rsidRPr="00F96DD6" w:rsidRDefault="00EE4C49" w:rsidP="00EE4C49">
            <w:pPr>
              <w:rPr>
                <w:rFonts w:ascii="Verdana" w:hAnsi="Verdana" w:cs="Arial"/>
              </w:rPr>
            </w:pPr>
            <w:r w:rsidRPr="00F96DD6">
              <w:rPr>
                <w:rFonts w:ascii="Verdana" w:hAnsi="Verdana" w:cs="Arial"/>
              </w:rPr>
              <w:t>Noors Richtgraad 1 (ERK A2)</w:t>
            </w:r>
          </w:p>
        </w:tc>
      </w:tr>
      <w:tr w:rsidR="00F96DD6" w:rsidRPr="00F96DD6" w14:paraId="37FEEE87" w14:textId="77777777" w:rsidTr="005D2A25">
        <w:trPr>
          <w:trHeight w:val="288"/>
        </w:trPr>
        <w:tc>
          <w:tcPr>
            <w:tcW w:w="7160" w:type="dxa"/>
            <w:tcBorders>
              <w:top w:val="nil"/>
              <w:left w:val="nil"/>
              <w:bottom w:val="nil"/>
              <w:right w:val="nil"/>
            </w:tcBorders>
            <w:shd w:val="clear" w:color="auto" w:fill="auto"/>
            <w:noWrap/>
            <w:vAlign w:val="center"/>
          </w:tcPr>
          <w:p w14:paraId="17E6C792" w14:textId="64C78865" w:rsidR="00EE4C49" w:rsidRPr="00F96DD6" w:rsidRDefault="00EE4C49" w:rsidP="00EE4C49">
            <w:pPr>
              <w:rPr>
                <w:rFonts w:ascii="Verdana" w:hAnsi="Verdana" w:cs="Arial"/>
              </w:rPr>
            </w:pPr>
            <w:r w:rsidRPr="00F96DD6">
              <w:rPr>
                <w:rFonts w:ascii="Verdana" w:hAnsi="Verdana" w:cs="Arial"/>
              </w:rPr>
              <w:t xml:space="preserve">Noors Richtgraad 2 </w:t>
            </w:r>
          </w:p>
        </w:tc>
        <w:tc>
          <w:tcPr>
            <w:tcW w:w="5380" w:type="dxa"/>
            <w:tcBorders>
              <w:top w:val="nil"/>
              <w:left w:val="nil"/>
              <w:bottom w:val="nil"/>
              <w:right w:val="nil"/>
            </w:tcBorders>
            <w:shd w:val="clear" w:color="auto" w:fill="auto"/>
            <w:noWrap/>
            <w:vAlign w:val="center"/>
          </w:tcPr>
          <w:p w14:paraId="0B82E7AF" w14:textId="55C87430" w:rsidR="00EE4C49" w:rsidRPr="00F96DD6" w:rsidRDefault="00EE4C49" w:rsidP="00EE4C49">
            <w:pPr>
              <w:rPr>
                <w:rFonts w:ascii="Verdana" w:hAnsi="Verdana" w:cs="Arial"/>
              </w:rPr>
            </w:pPr>
            <w:r w:rsidRPr="00F96DD6">
              <w:rPr>
                <w:rFonts w:ascii="Verdana" w:hAnsi="Verdana" w:cs="Arial"/>
              </w:rPr>
              <w:t>Noors Richtgraad 2 (ERK B1)</w:t>
            </w:r>
          </w:p>
        </w:tc>
      </w:tr>
      <w:tr w:rsidR="00F96DD6" w:rsidRPr="00F96DD6" w14:paraId="131698B0" w14:textId="77777777" w:rsidTr="005D2A25">
        <w:trPr>
          <w:trHeight w:val="288"/>
        </w:trPr>
        <w:tc>
          <w:tcPr>
            <w:tcW w:w="7160" w:type="dxa"/>
            <w:tcBorders>
              <w:top w:val="nil"/>
              <w:left w:val="nil"/>
              <w:bottom w:val="nil"/>
              <w:right w:val="nil"/>
            </w:tcBorders>
            <w:shd w:val="clear" w:color="auto" w:fill="auto"/>
            <w:noWrap/>
            <w:vAlign w:val="center"/>
          </w:tcPr>
          <w:p w14:paraId="4A119599" w14:textId="061E4C0E" w:rsidR="00EE4C49" w:rsidRPr="00F96DD6" w:rsidRDefault="00EE4C49" w:rsidP="00EE4C49">
            <w:pPr>
              <w:rPr>
                <w:rFonts w:ascii="Verdana" w:hAnsi="Verdana" w:cs="Arial"/>
              </w:rPr>
            </w:pPr>
            <w:r w:rsidRPr="00F96DD6">
              <w:rPr>
                <w:rFonts w:ascii="Verdana" w:hAnsi="Verdana" w:cs="Arial"/>
              </w:rPr>
              <w:t xml:space="preserve">Noors Richtgraad 3 </w:t>
            </w:r>
          </w:p>
        </w:tc>
        <w:tc>
          <w:tcPr>
            <w:tcW w:w="5380" w:type="dxa"/>
            <w:tcBorders>
              <w:top w:val="nil"/>
              <w:left w:val="nil"/>
              <w:bottom w:val="nil"/>
              <w:right w:val="nil"/>
            </w:tcBorders>
            <w:shd w:val="clear" w:color="auto" w:fill="auto"/>
            <w:noWrap/>
            <w:vAlign w:val="center"/>
          </w:tcPr>
          <w:p w14:paraId="1FA4DF48" w14:textId="535856CE" w:rsidR="00EE4C49" w:rsidRPr="00F96DD6" w:rsidRDefault="00EE4C49" w:rsidP="00EE4C49">
            <w:pPr>
              <w:rPr>
                <w:rFonts w:ascii="Verdana" w:hAnsi="Verdana" w:cs="Arial"/>
              </w:rPr>
            </w:pPr>
            <w:r w:rsidRPr="00F96DD6">
              <w:rPr>
                <w:rFonts w:ascii="Verdana" w:hAnsi="Verdana" w:cs="Arial"/>
              </w:rPr>
              <w:t>Noors Richtgraad 3 (ERK B2)</w:t>
            </w:r>
          </w:p>
        </w:tc>
      </w:tr>
      <w:tr w:rsidR="00F96DD6" w:rsidRPr="00F96DD6" w14:paraId="011854CD" w14:textId="77777777" w:rsidTr="005D2A25">
        <w:trPr>
          <w:trHeight w:val="288"/>
        </w:trPr>
        <w:tc>
          <w:tcPr>
            <w:tcW w:w="7160" w:type="dxa"/>
            <w:tcBorders>
              <w:top w:val="nil"/>
              <w:left w:val="nil"/>
              <w:bottom w:val="nil"/>
              <w:right w:val="nil"/>
            </w:tcBorders>
            <w:shd w:val="clear" w:color="auto" w:fill="auto"/>
            <w:noWrap/>
            <w:vAlign w:val="center"/>
          </w:tcPr>
          <w:p w14:paraId="646A9F41" w14:textId="7F06ECA2" w:rsidR="00EE4C49" w:rsidRPr="00F96DD6" w:rsidRDefault="00EE4C49" w:rsidP="00EE4C49">
            <w:pPr>
              <w:rPr>
                <w:rFonts w:ascii="Verdana" w:hAnsi="Verdana" w:cs="Arial"/>
              </w:rPr>
            </w:pPr>
            <w:r w:rsidRPr="00F96DD6">
              <w:rPr>
                <w:rFonts w:ascii="Verdana" w:hAnsi="Verdana" w:cs="Arial"/>
              </w:rPr>
              <w:t xml:space="preserve">Noors Richtgraad 4 </w:t>
            </w:r>
          </w:p>
        </w:tc>
        <w:tc>
          <w:tcPr>
            <w:tcW w:w="5380" w:type="dxa"/>
            <w:tcBorders>
              <w:top w:val="nil"/>
              <w:left w:val="nil"/>
              <w:bottom w:val="nil"/>
              <w:right w:val="nil"/>
            </w:tcBorders>
            <w:shd w:val="clear" w:color="auto" w:fill="auto"/>
            <w:noWrap/>
            <w:vAlign w:val="center"/>
          </w:tcPr>
          <w:p w14:paraId="696C76D9" w14:textId="47B0EDD9" w:rsidR="00EE4C49" w:rsidRPr="00F96DD6" w:rsidRDefault="00EE4C49" w:rsidP="00EE4C49">
            <w:pPr>
              <w:rPr>
                <w:rFonts w:ascii="Verdana" w:hAnsi="Verdana" w:cs="Arial"/>
              </w:rPr>
            </w:pPr>
            <w:r w:rsidRPr="00F96DD6">
              <w:rPr>
                <w:rFonts w:ascii="Verdana" w:hAnsi="Verdana" w:cs="Arial"/>
              </w:rPr>
              <w:t>Noors Richtgraad 4 (ERK C1)</w:t>
            </w:r>
          </w:p>
        </w:tc>
      </w:tr>
      <w:tr w:rsidR="00F96DD6" w:rsidRPr="00F96DD6" w14:paraId="02CDB7C1" w14:textId="77777777" w:rsidTr="005D2A25">
        <w:trPr>
          <w:trHeight w:val="288"/>
        </w:trPr>
        <w:tc>
          <w:tcPr>
            <w:tcW w:w="7160" w:type="dxa"/>
            <w:tcBorders>
              <w:top w:val="nil"/>
              <w:left w:val="nil"/>
              <w:bottom w:val="nil"/>
              <w:right w:val="nil"/>
            </w:tcBorders>
            <w:shd w:val="clear" w:color="auto" w:fill="auto"/>
            <w:noWrap/>
            <w:vAlign w:val="center"/>
          </w:tcPr>
          <w:p w14:paraId="1D79FA84" w14:textId="69A1865B" w:rsidR="00EE4C49" w:rsidRPr="00F96DD6" w:rsidRDefault="00EE4C49" w:rsidP="00EE4C49">
            <w:pPr>
              <w:rPr>
                <w:rFonts w:ascii="Verdana" w:hAnsi="Verdana" w:cs="Arial"/>
              </w:rPr>
            </w:pPr>
            <w:r w:rsidRPr="00F96DD6">
              <w:rPr>
                <w:rFonts w:ascii="Verdana" w:hAnsi="Verdana" w:cs="Arial"/>
              </w:rPr>
              <w:t xml:space="preserve">Pools Richtgraad 1 </w:t>
            </w:r>
          </w:p>
        </w:tc>
        <w:tc>
          <w:tcPr>
            <w:tcW w:w="5380" w:type="dxa"/>
            <w:tcBorders>
              <w:top w:val="nil"/>
              <w:left w:val="nil"/>
              <w:bottom w:val="nil"/>
              <w:right w:val="nil"/>
            </w:tcBorders>
            <w:shd w:val="clear" w:color="auto" w:fill="auto"/>
            <w:noWrap/>
            <w:vAlign w:val="center"/>
          </w:tcPr>
          <w:p w14:paraId="6B8C5CB7" w14:textId="74AC39CE" w:rsidR="00EE4C49" w:rsidRPr="00F96DD6" w:rsidRDefault="00EE4C49" w:rsidP="00EE4C49">
            <w:pPr>
              <w:rPr>
                <w:rFonts w:ascii="Verdana" w:hAnsi="Verdana" w:cs="Arial"/>
              </w:rPr>
            </w:pPr>
            <w:r w:rsidRPr="00F96DD6">
              <w:rPr>
                <w:rFonts w:ascii="Verdana" w:hAnsi="Verdana" w:cs="Arial"/>
              </w:rPr>
              <w:t>Pools Richtgraad 1 (ERK A2)</w:t>
            </w:r>
          </w:p>
        </w:tc>
      </w:tr>
      <w:tr w:rsidR="00F96DD6" w:rsidRPr="00F96DD6" w14:paraId="4F57C9DA" w14:textId="77777777" w:rsidTr="005D2A25">
        <w:trPr>
          <w:trHeight w:val="288"/>
        </w:trPr>
        <w:tc>
          <w:tcPr>
            <w:tcW w:w="7160" w:type="dxa"/>
            <w:tcBorders>
              <w:top w:val="nil"/>
              <w:left w:val="nil"/>
              <w:bottom w:val="nil"/>
              <w:right w:val="nil"/>
            </w:tcBorders>
            <w:shd w:val="clear" w:color="auto" w:fill="auto"/>
            <w:noWrap/>
            <w:vAlign w:val="center"/>
          </w:tcPr>
          <w:p w14:paraId="290F2C20" w14:textId="0E32917E" w:rsidR="00EE4C49" w:rsidRPr="00F96DD6" w:rsidRDefault="00EE4C49" w:rsidP="00EE4C49">
            <w:pPr>
              <w:rPr>
                <w:rFonts w:ascii="Verdana" w:hAnsi="Verdana" w:cs="Arial"/>
              </w:rPr>
            </w:pPr>
            <w:r w:rsidRPr="00F96DD6">
              <w:rPr>
                <w:rFonts w:ascii="Verdana" w:hAnsi="Verdana" w:cs="Arial"/>
              </w:rPr>
              <w:t>Pools Richtgraad 2</w:t>
            </w:r>
          </w:p>
        </w:tc>
        <w:tc>
          <w:tcPr>
            <w:tcW w:w="5380" w:type="dxa"/>
            <w:tcBorders>
              <w:top w:val="nil"/>
              <w:left w:val="nil"/>
              <w:bottom w:val="nil"/>
              <w:right w:val="nil"/>
            </w:tcBorders>
            <w:shd w:val="clear" w:color="auto" w:fill="auto"/>
            <w:noWrap/>
            <w:vAlign w:val="center"/>
          </w:tcPr>
          <w:p w14:paraId="461C8644" w14:textId="450459C7" w:rsidR="00EE4C49" w:rsidRPr="00F96DD6" w:rsidRDefault="00EE4C49" w:rsidP="00EE4C49">
            <w:pPr>
              <w:rPr>
                <w:rFonts w:ascii="Verdana" w:hAnsi="Verdana" w:cs="Arial"/>
              </w:rPr>
            </w:pPr>
            <w:r w:rsidRPr="00F96DD6">
              <w:rPr>
                <w:rFonts w:ascii="Verdana" w:hAnsi="Verdana" w:cs="Arial"/>
              </w:rPr>
              <w:t>Pools Richtgraad 2 (ERK B1)</w:t>
            </w:r>
          </w:p>
        </w:tc>
      </w:tr>
      <w:tr w:rsidR="00F96DD6" w:rsidRPr="00F96DD6" w14:paraId="037DCD28" w14:textId="77777777" w:rsidTr="005D2A25">
        <w:trPr>
          <w:trHeight w:val="288"/>
        </w:trPr>
        <w:tc>
          <w:tcPr>
            <w:tcW w:w="7160" w:type="dxa"/>
            <w:tcBorders>
              <w:top w:val="nil"/>
              <w:left w:val="nil"/>
              <w:bottom w:val="nil"/>
              <w:right w:val="nil"/>
            </w:tcBorders>
            <w:shd w:val="clear" w:color="auto" w:fill="auto"/>
            <w:noWrap/>
            <w:vAlign w:val="center"/>
          </w:tcPr>
          <w:p w14:paraId="75E7804A" w14:textId="52F4FA50" w:rsidR="00EE4C49" w:rsidRPr="00F96DD6" w:rsidRDefault="00EE4C49" w:rsidP="00EE4C49">
            <w:pPr>
              <w:rPr>
                <w:rFonts w:ascii="Verdana" w:hAnsi="Verdana" w:cs="Arial"/>
              </w:rPr>
            </w:pPr>
            <w:r w:rsidRPr="00F96DD6">
              <w:rPr>
                <w:rFonts w:ascii="Verdana" w:hAnsi="Verdana" w:cs="Arial"/>
              </w:rPr>
              <w:t xml:space="preserve">Portugees Richtgraad 1 </w:t>
            </w:r>
          </w:p>
        </w:tc>
        <w:tc>
          <w:tcPr>
            <w:tcW w:w="5380" w:type="dxa"/>
            <w:tcBorders>
              <w:top w:val="nil"/>
              <w:left w:val="nil"/>
              <w:bottom w:val="nil"/>
              <w:right w:val="nil"/>
            </w:tcBorders>
            <w:shd w:val="clear" w:color="auto" w:fill="auto"/>
            <w:noWrap/>
            <w:vAlign w:val="center"/>
          </w:tcPr>
          <w:p w14:paraId="4D319DC1" w14:textId="1B33B2CB" w:rsidR="00EE4C49" w:rsidRPr="00F96DD6" w:rsidRDefault="00EE4C49" w:rsidP="00EE4C49">
            <w:pPr>
              <w:rPr>
                <w:rFonts w:ascii="Verdana" w:hAnsi="Verdana" w:cs="Arial"/>
              </w:rPr>
            </w:pPr>
            <w:r w:rsidRPr="00F96DD6">
              <w:rPr>
                <w:rFonts w:ascii="Verdana" w:hAnsi="Verdana" w:cs="Arial"/>
              </w:rPr>
              <w:t>Portugees Richtgraad 1 (ERK A2)</w:t>
            </w:r>
          </w:p>
        </w:tc>
      </w:tr>
      <w:tr w:rsidR="00F96DD6" w:rsidRPr="00F96DD6" w14:paraId="6545617F" w14:textId="77777777" w:rsidTr="005D2A25">
        <w:trPr>
          <w:trHeight w:val="288"/>
        </w:trPr>
        <w:tc>
          <w:tcPr>
            <w:tcW w:w="7160" w:type="dxa"/>
            <w:tcBorders>
              <w:top w:val="nil"/>
              <w:left w:val="nil"/>
              <w:bottom w:val="nil"/>
              <w:right w:val="nil"/>
            </w:tcBorders>
            <w:shd w:val="clear" w:color="auto" w:fill="auto"/>
            <w:noWrap/>
            <w:vAlign w:val="center"/>
          </w:tcPr>
          <w:p w14:paraId="0C343B6B" w14:textId="295EE685" w:rsidR="00EE4C49" w:rsidRPr="00F96DD6" w:rsidRDefault="00EE4C49" w:rsidP="00EE4C49">
            <w:pPr>
              <w:rPr>
                <w:rFonts w:ascii="Verdana" w:hAnsi="Verdana" w:cs="Arial"/>
              </w:rPr>
            </w:pPr>
            <w:r w:rsidRPr="00F96DD6">
              <w:rPr>
                <w:rFonts w:ascii="Verdana" w:hAnsi="Verdana" w:cs="Arial"/>
              </w:rPr>
              <w:t xml:space="preserve">Portugees Richtgraad 2 </w:t>
            </w:r>
          </w:p>
        </w:tc>
        <w:tc>
          <w:tcPr>
            <w:tcW w:w="5380" w:type="dxa"/>
            <w:tcBorders>
              <w:top w:val="nil"/>
              <w:left w:val="nil"/>
              <w:bottom w:val="nil"/>
              <w:right w:val="nil"/>
            </w:tcBorders>
            <w:shd w:val="clear" w:color="auto" w:fill="auto"/>
            <w:noWrap/>
            <w:vAlign w:val="center"/>
          </w:tcPr>
          <w:p w14:paraId="4AD84113" w14:textId="38BE4ED0" w:rsidR="00EE4C49" w:rsidRPr="00F96DD6" w:rsidRDefault="00EE4C49" w:rsidP="00EE4C49">
            <w:pPr>
              <w:rPr>
                <w:rFonts w:ascii="Verdana" w:hAnsi="Verdana" w:cs="Arial"/>
              </w:rPr>
            </w:pPr>
            <w:r w:rsidRPr="00F96DD6">
              <w:rPr>
                <w:rFonts w:ascii="Verdana" w:hAnsi="Verdana" w:cs="Arial"/>
              </w:rPr>
              <w:t>Portugees Richtgraad 2 (ERK B1)</w:t>
            </w:r>
          </w:p>
        </w:tc>
      </w:tr>
      <w:tr w:rsidR="00F96DD6" w:rsidRPr="00F96DD6" w14:paraId="26147A5E" w14:textId="77777777" w:rsidTr="005D2A25">
        <w:trPr>
          <w:trHeight w:val="288"/>
        </w:trPr>
        <w:tc>
          <w:tcPr>
            <w:tcW w:w="7160" w:type="dxa"/>
            <w:tcBorders>
              <w:top w:val="nil"/>
              <w:left w:val="nil"/>
              <w:bottom w:val="nil"/>
              <w:right w:val="nil"/>
            </w:tcBorders>
            <w:shd w:val="clear" w:color="auto" w:fill="auto"/>
            <w:noWrap/>
            <w:vAlign w:val="center"/>
          </w:tcPr>
          <w:p w14:paraId="31BA3F0C" w14:textId="77E25AE0" w:rsidR="00EE4C49" w:rsidRPr="00F96DD6" w:rsidRDefault="00EE4C49" w:rsidP="00EE4C49">
            <w:pPr>
              <w:rPr>
                <w:rFonts w:ascii="Verdana" w:hAnsi="Verdana" w:cs="Arial"/>
              </w:rPr>
            </w:pPr>
            <w:r w:rsidRPr="00F96DD6">
              <w:rPr>
                <w:rFonts w:ascii="Verdana" w:hAnsi="Verdana" w:cs="Arial"/>
              </w:rPr>
              <w:t>Portugees Richtgraad 3</w:t>
            </w:r>
          </w:p>
        </w:tc>
        <w:tc>
          <w:tcPr>
            <w:tcW w:w="5380" w:type="dxa"/>
            <w:tcBorders>
              <w:top w:val="nil"/>
              <w:left w:val="nil"/>
              <w:bottom w:val="nil"/>
              <w:right w:val="nil"/>
            </w:tcBorders>
            <w:shd w:val="clear" w:color="auto" w:fill="auto"/>
            <w:noWrap/>
            <w:vAlign w:val="center"/>
          </w:tcPr>
          <w:p w14:paraId="51117724" w14:textId="41C530FF" w:rsidR="00EE4C49" w:rsidRPr="00F96DD6" w:rsidRDefault="00EE4C49" w:rsidP="00EE4C49">
            <w:pPr>
              <w:rPr>
                <w:rFonts w:ascii="Verdana" w:hAnsi="Verdana" w:cs="Arial"/>
              </w:rPr>
            </w:pPr>
            <w:r w:rsidRPr="00F96DD6">
              <w:rPr>
                <w:rFonts w:ascii="Verdana" w:hAnsi="Verdana" w:cs="Arial"/>
              </w:rPr>
              <w:t>Portugees Richtgraad 3 (ERK B2)</w:t>
            </w:r>
          </w:p>
        </w:tc>
      </w:tr>
      <w:tr w:rsidR="00F96DD6" w:rsidRPr="00F96DD6" w14:paraId="284E167C" w14:textId="77777777" w:rsidTr="005D2A25">
        <w:trPr>
          <w:trHeight w:val="288"/>
        </w:trPr>
        <w:tc>
          <w:tcPr>
            <w:tcW w:w="7160" w:type="dxa"/>
            <w:tcBorders>
              <w:top w:val="nil"/>
              <w:left w:val="nil"/>
              <w:bottom w:val="nil"/>
              <w:right w:val="nil"/>
            </w:tcBorders>
            <w:shd w:val="clear" w:color="auto" w:fill="auto"/>
            <w:noWrap/>
            <w:vAlign w:val="center"/>
          </w:tcPr>
          <w:p w14:paraId="7AA73D44" w14:textId="44F57696" w:rsidR="00EE4C49" w:rsidRPr="00F96DD6" w:rsidRDefault="00EE4C49" w:rsidP="00EE4C49">
            <w:pPr>
              <w:rPr>
                <w:rFonts w:ascii="Verdana" w:hAnsi="Verdana" w:cs="Arial"/>
              </w:rPr>
            </w:pPr>
            <w:r w:rsidRPr="00F96DD6">
              <w:rPr>
                <w:rFonts w:ascii="Verdana" w:hAnsi="Verdana" w:cs="Arial"/>
              </w:rPr>
              <w:t>Portugees Richtgraad 4</w:t>
            </w:r>
          </w:p>
        </w:tc>
        <w:tc>
          <w:tcPr>
            <w:tcW w:w="5380" w:type="dxa"/>
            <w:tcBorders>
              <w:top w:val="nil"/>
              <w:left w:val="nil"/>
              <w:bottom w:val="nil"/>
              <w:right w:val="nil"/>
            </w:tcBorders>
            <w:shd w:val="clear" w:color="auto" w:fill="auto"/>
            <w:noWrap/>
            <w:vAlign w:val="center"/>
          </w:tcPr>
          <w:p w14:paraId="7CE640BA" w14:textId="17D32B11" w:rsidR="00EE4C49" w:rsidRPr="00F96DD6" w:rsidRDefault="00EE4C49" w:rsidP="00EE4C49">
            <w:pPr>
              <w:rPr>
                <w:rFonts w:ascii="Verdana" w:hAnsi="Verdana" w:cs="Arial"/>
              </w:rPr>
            </w:pPr>
            <w:r w:rsidRPr="00F96DD6">
              <w:rPr>
                <w:rFonts w:ascii="Verdana" w:hAnsi="Verdana" w:cs="Arial"/>
              </w:rPr>
              <w:t>Portugees Richtgraad 4 (ERK C1)</w:t>
            </w:r>
          </w:p>
        </w:tc>
      </w:tr>
      <w:tr w:rsidR="00F96DD6" w:rsidRPr="00F96DD6" w14:paraId="76081B36" w14:textId="77777777" w:rsidTr="005D2A25">
        <w:trPr>
          <w:trHeight w:val="288"/>
        </w:trPr>
        <w:tc>
          <w:tcPr>
            <w:tcW w:w="7160" w:type="dxa"/>
            <w:tcBorders>
              <w:top w:val="nil"/>
              <w:left w:val="nil"/>
              <w:bottom w:val="nil"/>
              <w:right w:val="nil"/>
            </w:tcBorders>
            <w:shd w:val="clear" w:color="auto" w:fill="auto"/>
            <w:noWrap/>
            <w:vAlign w:val="center"/>
          </w:tcPr>
          <w:p w14:paraId="56C150B6" w14:textId="1B27E519" w:rsidR="00EE4C49" w:rsidRPr="00F96DD6" w:rsidRDefault="00EE4C49" w:rsidP="00EE4C49">
            <w:pPr>
              <w:rPr>
                <w:rFonts w:ascii="Verdana" w:hAnsi="Verdana" w:cs="Arial"/>
              </w:rPr>
            </w:pPr>
            <w:r w:rsidRPr="00F96DD6">
              <w:rPr>
                <w:rFonts w:ascii="Verdana" w:hAnsi="Verdana" w:cs="Arial"/>
              </w:rPr>
              <w:t>Productiemedewerker kunststoftechnieken</w:t>
            </w:r>
          </w:p>
        </w:tc>
        <w:tc>
          <w:tcPr>
            <w:tcW w:w="5380" w:type="dxa"/>
            <w:tcBorders>
              <w:top w:val="nil"/>
              <w:left w:val="nil"/>
              <w:bottom w:val="nil"/>
              <w:right w:val="nil"/>
            </w:tcBorders>
            <w:shd w:val="clear" w:color="auto" w:fill="auto"/>
            <w:noWrap/>
            <w:vAlign w:val="center"/>
          </w:tcPr>
          <w:p w14:paraId="514242C3" w14:textId="648CB337" w:rsidR="00EE4C49" w:rsidRPr="00F96DD6" w:rsidRDefault="00EE4C49" w:rsidP="00EE4C49">
            <w:pPr>
              <w:rPr>
                <w:rFonts w:ascii="Verdana" w:hAnsi="Verdana" w:cs="Arial"/>
              </w:rPr>
            </w:pPr>
            <w:r w:rsidRPr="00F96DD6">
              <w:rPr>
                <w:rFonts w:ascii="Verdana" w:hAnsi="Verdana" w:cs="Arial"/>
              </w:rPr>
              <w:t>Productiemedewerker kunststofverwerking</w:t>
            </w:r>
          </w:p>
        </w:tc>
      </w:tr>
      <w:tr w:rsidR="00F96DD6" w:rsidRPr="00F96DD6" w14:paraId="097C3257" w14:textId="77777777" w:rsidTr="005D2A25">
        <w:trPr>
          <w:trHeight w:val="288"/>
        </w:trPr>
        <w:tc>
          <w:tcPr>
            <w:tcW w:w="7160" w:type="dxa"/>
            <w:tcBorders>
              <w:top w:val="nil"/>
              <w:left w:val="nil"/>
              <w:bottom w:val="nil"/>
              <w:right w:val="nil"/>
            </w:tcBorders>
            <w:shd w:val="clear" w:color="auto" w:fill="auto"/>
            <w:noWrap/>
            <w:vAlign w:val="center"/>
          </w:tcPr>
          <w:p w14:paraId="3008E7CB" w14:textId="04C43B99" w:rsidR="00EE4C49" w:rsidRPr="00F96DD6" w:rsidRDefault="00EE4C49" w:rsidP="00EE4C49">
            <w:pPr>
              <w:rPr>
                <w:rFonts w:ascii="Verdana" w:hAnsi="Verdana" w:cs="Arial"/>
              </w:rPr>
            </w:pPr>
            <w:r w:rsidRPr="00F96DD6">
              <w:rPr>
                <w:rFonts w:ascii="Verdana" w:hAnsi="Verdana" w:cs="Arial"/>
              </w:rPr>
              <w:t xml:space="preserve">Roemeens Richtgraad 1 </w:t>
            </w:r>
          </w:p>
        </w:tc>
        <w:tc>
          <w:tcPr>
            <w:tcW w:w="5380" w:type="dxa"/>
            <w:tcBorders>
              <w:top w:val="nil"/>
              <w:left w:val="nil"/>
              <w:bottom w:val="nil"/>
              <w:right w:val="nil"/>
            </w:tcBorders>
            <w:shd w:val="clear" w:color="auto" w:fill="auto"/>
            <w:noWrap/>
            <w:vAlign w:val="center"/>
          </w:tcPr>
          <w:p w14:paraId="60B13647" w14:textId="772EFE4C" w:rsidR="00EE4C49" w:rsidRPr="00F96DD6" w:rsidRDefault="00EE4C49" w:rsidP="00EE4C49">
            <w:pPr>
              <w:rPr>
                <w:rFonts w:ascii="Verdana" w:hAnsi="Verdana" w:cs="Arial"/>
              </w:rPr>
            </w:pPr>
            <w:r w:rsidRPr="00F96DD6">
              <w:rPr>
                <w:rFonts w:ascii="Verdana" w:hAnsi="Verdana" w:cs="Arial"/>
              </w:rPr>
              <w:t>Roemeens Richtgraad 1 (ERK A2)</w:t>
            </w:r>
          </w:p>
        </w:tc>
      </w:tr>
      <w:tr w:rsidR="00F96DD6" w:rsidRPr="00F96DD6" w14:paraId="41094334" w14:textId="77777777" w:rsidTr="005D2A25">
        <w:trPr>
          <w:trHeight w:val="288"/>
        </w:trPr>
        <w:tc>
          <w:tcPr>
            <w:tcW w:w="7160" w:type="dxa"/>
            <w:tcBorders>
              <w:top w:val="nil"/>
              <w:left w:val="nil"/>
              <w:bottom w:val="nil"/>
              <w:right w:val="nil"/>
            </w:tcBorders>
            <w:shd w:val="clear" w:color="auto" w:fill="auto"/>
            <w:noWrap/>
            <w:vAlign w:val="center"/>
          </w:tcPr>
          <w:p w14:paraId="7CA3E056" w14:textId="60DE9FC5" w:rsidR="00EE4C49" w:rsidRPr="00F96DD6" w:rsidRDefault="00EE4C49" w:rsidP="00EE4C49">
            <w:pPr>
              <w:rPr>
                <w:rFonts w:ascii="Verdana" w:hAnsi="Verdana" w:cs="Arial"/>
              </w:rPr>
            </w:pPr>
            <w:r w:rsidRPr="00F96DD6">
              <w:rPr>
                <w:rFonts w:ascii="Verdana" w:hAnsi="Verdana" w:cs="Arial"/>
              </w:rPr>
              <w:t xml:space="preserve">Roemeens Richtgraad 2 </w:t>
            </w:r>
          </w:p>
        </w:tc>
        <w:tc>
          <w:tcPr>
            <w:tcW w:w="5380" w:type="dxa"/>
            <w:tcBorders>
              <w:top w:val="nil"/>
              <w:left w:val="nil"/>
              <w:bottom w:val="nil"/>
              <w:right w:val="nil"/>
            </w:tcBorders>
            <w:shd w:val="clear" w:color="auto" w:fill="auto"/>
            <w:noWrap/>
            <w:vAlign w:val="center"/>
          </w:tcPr>
          <w:p w14:paraId="35E22DF1" w14:textId="57A433A3" w:rsidR="00EE4C49" w:rsidRPr="00F96DD6" w:rsidRDefault="00EE4C49" w:rsidP="00EE4C49">
            <w:pPr>
              <w:rPr>
                <w:rFonts w:ascii="Verdana" w:hAnsi="Verdana" w:cs="Arial"/>
              </w:rPr>
            </w:pPr>
            <w:r w:rsidRPr="00F96DD6">
              <w:rPr>
                <w:rFonts w:ascii="Verdana" w:hAnsi="Verdana" w:cs="Arial"/>
              </w:rPr>
              <w:t>Roemeens Richtgraad 2 (ERK B1)</w:t>
            </w:r>
          </w:p>
        </w:tc>
      </w:tr>
      <w:tr w:rsidR="00F96DD6" w:rsidRPr="00F96DD6" w14:paraId="101EC9DF" w14:textId="77777777" w:rsidTr="005D2A25">
        <w:trPr>
          <w:trHeight w:val="288"/>
        </w:trPr>
        <w:tc>
          <w:tcPr>
            <w:tcW w:w="7160" w:type="dxa"/>
            <w:tcBorders>
              <w:top w:val="nil"/>
              <w:left w:val="nil"/>
              <w:bottom w:val="nil"/>
              <w:right w:val="nil"/>
            </w:tcBorders>
            <w:shd w:val="clear" w:color="auto" w:fill="auto"/>
            <w:noWrap/>
            <w:vAlign w:val="center"/>
          </w:tcPr>
          <w:p w14:paraId="1B63F4C4" w14:textId="515DE3B5" w:rsidR="00EE4C49" w:rsidRPr="00F96DD6" w:rsidRDefault="00EE4C49" w:rsidP="00EE4C49">
            <w:pPr>
              <w:rPr>
                <w:rFonts w:ascii="Verdana" w:hAnsi="Verdana" w:cs="Arial"/>
              </w:rPr>
            </w:pPr>
            <w:r w:rsidRPr="00F96DD6">
              <w:rPr>
                <w:rFonts w:ascii="Verdana" w:hAnsi="Verdana" w:cs="Arial"/>
              </w:rPr>
              <w:t>Roemeens Richtgraad 3</w:t>
            </w:r>
          </w:p>
        </w:tc>
        <w:tc>
          <w:tcPr>
            <w:tcW w:w="5380" w:type="dxa"/>
            <w:tcBorders>
              <w:top w:val="nil"/>
              <w:left w:val="nil"/>
              <w:bottom w:val="nil"/>
              <w:right w:val="nil"/>
            </w:tcBorders>
            <w:shd w:val="clear" w:color="auto" w:fill="auto"/>
            <w:noWrap/>
            <w:vAlign w:val="center"/>
          </w:tcPr>
          <w:p w14:paraId="64B1B2A1" w14:textId="19F57B63" w:rsidR="00EE4C49" w:rsidRPr="00F96DD6" w:rsidRDefault="00EE4C49" w:rsidP="00EE4C49">
            <w:pPr>
              <w:rPr>
                <w:rFonts w:ascii="Verdana" w:hAnsi="Verdana" w:cs="Arial"/>
              </w:rPr>
            </w:pPr>
            <w:r w:rsidRPr="00F96DD6">
              <w:rPr>
                <w:rFonts w:ascii="Verdana" w:hAnsi="Verdana" w:cs="Arial"/>
              </w:rPr>
              <w:t>Roemeens Richtgraad 3 (ERK B2)</w:t>
            </w:r>
          </w:p>
        </w:tc>
      </w:tr>
      <w:tr w:rsidR="00F96DD6" w:rsidRPr="00F96DD6" w14:paraId="6CBD06D3" w14:textId="77777777" w:rsidTr="005D2A25">
        <w:trPr>
          <w:trHeight w:val="288"/>
        </w:trPr>
        <w:tc>
          <w:tcPr>
            <w:tcW w:w="7160" w:type="dxa"/>
            <w:tcBorders>
              <w:top w:val="nil"/>
              <w:left w:val="nil"/>
              <w:bottom w:val="nil"/>
              <w:right w:val="nil"/>
            </w:tcBorders>
            <w:shd w:val="clear" w:color="auto" w:fill="auto"/>
            <w:noWrap/>
            <w:vAlign w:val="center"/>
          </w:tcPr>
          <w:p w14:paraId="08331B66" w14:textId="798B3644" w:rsidR="00EE4C49" w:rsidRPr="00F96DD6" w:rsidRDefault="00EE4C49" w:rsidP="00EE4C49">
            <w:pPr>
              <w:rPr>
                <w:rFonts w:ascii="Verdana" w:hAnsi="Verdana" w:cs="Arial"/>
              </w:rPr>
            </w:pPr>
            <w:r w:rsidRPr="00F96DD6">
              <w:rPr>
                <w:rFonts w:ascii="Verdana" w:hAnsi="Verdana" w:cs="Arial"/>
              </w:rPr>
              <w:t>Roemeens Richtgraad 4</w:t>
            </w:r>
          </w:p>
        </w:tc>
        <w:tc>
          <w:tcPr>
            <w:tcW w:w="5380" w:type="dxa"/>
            <w:tcBorders>
              <w:top w:val="nil"/>
              <w:left w:val="nil"/>
              <w:bottom w:val="nil"/>
              <w:right w:val="nil"/>
            </w:tcBorders>
            <w:shd w:val="clear" w:color="auto" w:fill="auto"/>
            <w:noWrap/>
            <w:vAlign w:val="center"/>
          </w:tcPr>
          <w:p w14:paraId="2BAED20D" w14:textId="6CADBC78" w:rsidR="00EE4C49" w:rsidRPr="00F96DD6" w:rsidRDefault="00EE4C49" w:rsidP="00EE4C49">
            <w:pPr>
              <w:rPr>
                <w:rFonts w:ascii="Verdana" w:hAnsi="Verdana" w:cs="Arial"/>
              </w:rPr>
            </w:pPr>
            <w:r w:rsidRPr="00F96DD6">
              <w:rPr>
                <w:rFonts w:ascii="Verdana" w:hAnsi="Verdana" w:cs="Arial"/>
              </w:rPr>
              <w:t>Roemeens Richtgraad 4 (ERK C1)</w:t>
            </w:r>
          </w:p>
        </w:tc>
      </w:tr>
      <w:tr w:rsidR="00F96DD6" w:rsidRPr="00F96DD6" w14:paraId="539561D5" w14:textId="77777777" w:rsidTr="005D2A25">
        <w:trPr>
          <w:trHeight w:val="288"/>
        </w:trPr>
        <w:tc>
          <w:tcPr>
            <w:tcW w:w="7160" w:type="dxa"/>
            <w:tcBorders>
              <w:top w:val="nil"/>
              <w:left w:val="nil"/>
              <w:bottom w:val="nil"/>
              <w:right w:val="nil"/>
            </w:tcBorders>
            <w:shd w:val="clear" w:color="auto" w:fill="auto"/>
            <w:noWrap/>
            <w:vAlign w:val="center"/>
          </w:tcPr>
          <w:p w14:paraId="2ABBBF25" w14:textId="60244BD7" w:rsidR="00EE4C49" w:rsidRPr="00F96DD6" w:rsidRDefault="00EE4C49" w:rsidP="00EE4C49">
            <w:pPr>
              <w:rPr>
                <w:rFonts w:ascii="Verdana" w:hAnsi="Verdana" w:cs="Arial"/>
              </w:rPr>
            </w:pPr>
            <w:r w:rsidRPr="00F96DD6">
              <w:rPr>
                <w:rFonts w:ascii="Verdana" w:hAnsi="Verdana" w:cs="Arial"/>
              </w:rPr>
              <w:t xml:space="preserve">Russisch Richtgraad 1 </w:t>
            </w:r>
          </w:p>
        </w:tc>
        <w:tc>
          <w:tcPr>
            <w:tcW w:w="5380" w:type="dxa"/>
            <w:tcBorders>
              <w:top w:val="nil"/>
              <w:left w:val="nil"/>
              <w:bottom w:val="nil"/>
              <w:right w:val="nil"/>
            </w:tcBorders>
            <w:shd w:val="clear" w:color="auto" w:fill="auto"/>
            <w:noWrap/>
            <w:vAlign w:val="center"/>
          </w:tcPr>
          <w:p w14:paraId="7FA0B6E5" w14:textId="6B7E67DF" w:rsidR="00EE4C49" w:rsidRPr="00F96DD6" w:rsidRDefault="00EE4C49" w:rsidP="00EE4C49">
            <w:pPr>
              <w:rPr>
                <w:rFonts w:ascii="Verdana" w:hAnsi="Verdana" w:cs="Arial"/>
              </w:rPr>
            </w:pPr>
            <w:r w:rsidRPr="00F96DD6">
              <w:rPr>
                <w:rFonts w:ascii="Verdana" w:hAnsi="Verdana" w:cs="Arial"/>
              </w:rPr>
              <w:t>Russisch Richtgraad 1 (ERK A2)</w:t>
            </w:r>
          </w:p>
        </w:tc>
      </w:tr>
      <w:tr w:rsidR="00F96DD6" w:rsidRPr="00F96DD6" w14:paraId="3ACDD4CA" w14:textId="77777777" w:rsidTr="005D2A25">
        <w:trPr>
          <w:trHeight w:val="288"/>
        </w:trPr>
        <w:tc>
          <w:tcPr>
            <w:tcW w:w="7160" w:type="dxa"/>
            <w:tcBorders>
              <w:top w:val="nil"/>
              <w:left w:val="nil"/>
              <w:bottom w:val="nil"/>
              <w:right w:val="nil"/>
            </w:tcBorders>
            <w:shd w:val="clear" w:color="auto" w:fill="auto"/>
            <w:noWrap/>
            <w:vAlign w:val="center"/>
          </w:tcPr>
          <w:p w14:paraId="184F0EB3" w14:textId="6B63BE03" w:rsidR="00EE4C49" w:rsidRPr="00F96DD6" w:rsidRDefault="00EE4C49" w:rsidP="00EE4C49">
            <w:pPr>
              <w:rPr>
                <w:rFonts w:ascii="Verdana" w:hAnsi="Verdana" w:cs="Arial"/>
              </w:rPr>
            </w:pPr>
            <w:r w:rsidRPr="00F96DD6">
              <w:rPr>
                <w:rFonts w:ascii="Verdana" w:hAnsi="Verdana" w:cs="Arial"/>
              </w:rPr>
              <w:t xml:space="preserve">Russisch Richtgraad 2 </w:t>
            </w:r>
          </w:p>
        </w:tc>
        <w:tc>
          <w:tcPr>
            <w:tcW w:w="5380" w:type="dxa"/>
            <w:tcBorders>
              <w:top w:val="nil"/>
              <w:left w:val="nil"/>
              <w:bottom w:val="nil"/>
              <w:right w:val="nil"/>
            </w:tcBorders>
            <w:shd w:val="clear" w:color="auto" w:fill="auto"/>
            <w:noWrap/>
            <w:vAlign w:val="center"/>
          </w:tcPr>
          <w:p w14:paraId="2BF395FD" w14:textId="6C7D576C" w:rsidR="00EE4C49" w:rsidRPr="00F96DD6" w:rsidRDefault="00EE4C49" w:rsidP="00EE4C49">
            <w:pPr>
              <w:rPr>
                <w:rFonts w:ascii="Verdana" w:hAnsi="Verdana" w:cs="Arial"/>
              </w:rPr>
            </w:pPr>
            <w:r w:rsidRPr="00F96DD6">
              <w:rPr>
                <w:rFonts w:ascii="Verdana" w:hAnsi="Verdana" w:cs="Arial"/>
              </w:rPr>
              <w:t>Russisch Richtgraad 2 (ERK B1)</w:t>
            </w:r>
          </w:p>
        </w:tc>
      </w:tr>
      <w:tr w:rsidR="00F96DD6" w:rsidRPr="00F96DD6" w14:paraId="147240AD" w14:textId="77777777" w:rsidTr="005D2A25">
        <w:trPr>
          <w:trHeight w:val="288"/>
        </w:trPr>
        <w:tc>
          <w:tcPr>
            <w:tcW w:w="7160" w:type="dxa"/>
            <w:tcBorders>
              <w:top w:val="nil"/>
              <w:left w:val="nil"/>
              <w:bottom w:val="nil"/>
              <w:right w:val="nil"/>
            </w:tcBorders>
            <w:shd w:val="clear" w:color="auto" w:fill="auto"/>
            <w:noWrap/>
            <w:vAlign w:val="center"/>
          </w:tcPr>
          <w:p w14:paraId="741F41C7" w14:textId="1F8FBE73" w:rsidR="00EE4C49" w:rsidRPr="00F96DD6" w:rsidRDefault="00EE4C49" w:rsidP="00EE4C49">
            <w:pPr>
              <w:rPr>
                <w:rFonts w:ascii="Verdana" w:hAnsi="Verdana" w:cs="Arial"/>
              </w:rPr>
            </w:pPr>
            <w:r w:rsidRPr="00F96DD6">
              <w:rPr>
                <w:rFonts w:ascii="Verdana" w:hAnsi="Verdana" w:cs="Arial"/>
              </w:rPr>
              <w:t xml:space="preserve">Servisch-Kroatisch Richtgraad 1 </w:t>
            </w:r>
          </w:p>
        </w:tc>
        <w:tc>
          <w:tcPr>
            <w:tcW w:w="5380" w:type="dxa"/>
            <w:tcBorders>
              <w:top w:val="nil"/>
              <w:left w:val="nil"/>
              <w:bottom w:val="nil"/>
              <w:right w:val="nil"/>
            </w:tcBorders>
            <w:shd w:val="clear" w:color="auto" w:fill="auto"/>
            <w:noWrap/>
            <w:vAlign w:val="center"/>
          </w:tcPr>
          <w:p w14:paraId="6E2B769C" w14:textId="688A1120" w:rsidR="00EE4C49" w:rsidRPr="00F96DD6" w:rsidRDefault="00EE4C49" w:rsidP="00EE4C49">
            <w:pPr>
              <w:rPr>
                <w:rFonts w:ascii="Verdana" w:hAnsi="Verdana" w:cs="Arial"/>
              </w:rPr>
            </w:pPr>
            <w:r w:rsidRPr="00F96DD6">
              <w:rPr>
                <w:rFonts w:ascii="Verdana" w:hAnsi="Verdana" w:cs="Arial"/>
              </w:rPr>
              <w:t>Servisch-Kroatisch Richtgraad 1 (ERK A2)</w:t>
            </w:r>
          </w:p>
        </w:tc>
      </w:tr>
      <w:tr w:rsidR="00F96DD6" w:rsidRPr="00F96DD6" w14:paraId="0D9564E3" w14:textId="77777777" w:rsidTr="005D2A25">
        <w:trPr>
          <w:trHeight w:val="288"/>
        </w:trPr>
        <w:tc>
          <w:tcPr>
            <w:tcW w:w="7160" w:type="dxa"/>
            <w:tcBorders>
              <w:top w:val="nil"/>
              <w:left w:val="nil"/>
              <w:bottom w:val="nil"/>
              <w:right w:val="nil"/>
            </w:tcBorders>
            <w:shd w:val="clear" w:color="auto" w:fill="auto"/>
            <w:noWrap/>
            <w:vAlign w:val="center"/>
          </w:tcPr>
          <w:p w14:paraId="7E27E604" w14:textId="13BFE02E" w:rsidR="00EE4C49" w:rsidRPr="00F96DD6" w:rsidRDefault="00EE4C49" w:rsidP="00EE4C49">
            <w:pPr>
              <w:rPr>
                <w:rFonts w:ascii="Verdana" w:hAnsi="Verdana" w:cs="Arial"/>
              </w:rPr>
            </w:pPr>
            <w:r w:rsidRPr="00F96DD6">
              <w:rPr>
                <w:rFonts w:ascii="Verdana" w:hAnsi="Verdana" w:cs="Arial"/>
              </w:rPr>
              <w:t xml:space="preserve">Servisch-Kroatisch Richtgraad 2 </w:t>
            </w:r>
          </w:p>
        </w:tc>
        <w:tc>
          <w:tcPr>
            <w:tcW w:w="5380" w:type="dxa"/>
            <w:tcBorders>
              <w:top w:val="nil"/>
              <w:left w:val="nil"/>
              <w:bottom w:val="nil"/>
              <w:right w:val="nil"/>
            </w:tcBorders>
            <w:shd w:val="clear" w:color="auto" w:fill="auto"/>
            <w:noWrap/>
            <w:vAlign w:val="center"/>
          </w:tcPr>
          <w:p w14:paraId="5BB017FE" w14:textId="4307F93C" w:rsidR="00EE4C49" w:rsidRPr="00F96DD6" w:rsidRDefault="00EE4C49" w:rsidP="00EE4C49">
            <w:pPr>
              <w:rPr>
                <w:rFonts w:ascii="Verdana" w:hAnsi="Verdana" w:cs="Arial"/>
              </w:rPr>
            </w:pPr>
            <w:r w:rsidRPr="00F96DD6">
              <w:rPr>
                <w:rFonts w:ascii="Verdana" w:hAnsi="Verdana" w:cs="Arial"/>
              </w:rPr>
              <w:t>Servisch-Kroatisch Richtgraad 2 (ERK B1)</w:t>
            </w:r>
          </w:p>
        </w:tc>
      </w:tr>
      <w:tr w:rsidR="00F96DD6" w:rsidRPr="00F96DD6" w14:paraId="01621325" w14:textId="77777777" w:rsidTr="005D2A25">
        <w:trPr>
          <w:trHeight w:val="288"/>
        </w:trPr>
        <w:tc>
          <w:tcPr>
            <w:tcW w:w="7160" w:type="dxa"/>
            <w:tcBorders>
              <w:top w:val="nil"/>
              <w:left w:val="nil"/>
              <w:bottom w:val="nil"/>
              <w:right w:val="nil"/>
            </w:tcBorders>
            <w:shd w:val="clear" w:color="auto" w:fill="auto"/>
            <w:noWrap/>
            <w:vAlign w:val="center"/>
          </w:tcPr>
          <w:p w14:paraId="374C0460" w14:textId="23F1594D" w:rsidR="00EE4C49" w:rsidRPr="00F96DD6" w:rsidRDefault="00EE4C49" w:rsidP="00EE4C49">
            <w:pPr>
              <w:rPr>
                <w:rFonts w:ascii="Verdana" w:hAnsi="Verdana" w:cs="Arial"/>
              </w:rPr>
            </w:pPr>
            <w:r w:rsidRPr="00F96DD6">
              <w:rPr>
                <w:rFonts w:ascii="Verdana" w:hAnsi="Verdana" w:cs="Arial"/>
              </w:rPr>
              <w:t xml:space="preserve">Spaans Richtgraad 1 </w:t>
            </w:r>
          </w:p>
        </w:tc>
        <w:tc>
          <w:tcPr>
            <w:tcW w:w="5380" w:type="dxa"/>
            <w:tcBorders>
              <w:top w:val="nil"/>
              <w:left w:val="nil"/>
              <w:bottom w:val="nil"/>
              <w:right w:val="nil"/>
            </w:tcBorders>
            <w:shd w:val="clear" w:color="auto" w:fill="auto"/>
            <w:noWrap/>
            <w:vAlign w:val="center"/>
          </w:tcPr>
          <w:p w14:paraId="7A509B48" w14:textId="7CFBA507" w:rsidR="00EE4C49" w:rsidRPr="00F96DD6" w:rsidRDefault="00EE4C49" w:rsidP="00EE4C49">
            <w:pPr>
              <w:rPr>
                <w:rFonts w:ascii="Verdana" w:hAnsi="Verdana" w:cs="Arial"/>
              </w:rPr>
            </w:pPr>
            <w:r w:rsidRPr="00F96DD6">
              <w:rPr>
                <w:rFonts w:ascii="Verdana" w:hAnsi="Verdana" w:cs="Arial"/>
              </w:rPr>
              <w:t>Spaans Richtgraad 1 (ERK A2)</w:t>
            </w:r>
          </w:p>
        </w:tc>
      </w:tr>
      <w:tr w:rsidR="00F96DD6" w:rsidRPr="00F96DD6" w14:paraId="25FDA512" w14:textId="77777777" w:rsidTr="005D2A25">
        <w:trPr>
          <w:trHeight w:val="288"/>
        </w:trPr>
        <w:tc>
          <w:tcPr>
            <w:tcW w:w="7160" w:type="dxa"/>
            <w:tcBorders>
              <w:top w:val="nil"/>
              <w:left w:val="nil"/>
              <w:bottom w:val="nil"/>
              <w:right w:val="nil"/>
            </w:tcBorders>
            <w:shd w:val="clear" w:color="auto" w:fill="auto"/>
            <w:noWrap/>
            <w:vAlign w:val="center"/>
          </w:tcPr>
          <w:p w14:paraId="2A851AD4" w14:textId="5CF6F760" w:rsidR="00EE4C49" w:rsidRPr="00F96DD6" w:rsidRDefault="00EE4C49" w:rsidP="00EE4C49">
            <w:pPr>
              <w:rPr>
                <w:rFonts w:ascii="Verdana" w:hAnsi="Verdana" w:cs="Arial"/>
              </w:rPr>
            </w:pPr>
            <w:r w:rsidRPr="00F96DD6">
              <w:rPr>
                <w:rFonts w:ascii="Verdana" w:hAnsi="Verdana" w:cs="Arial"/>
              </w:rPr>
              <w:t>Spaans Richtgraad 2</w:t>
            </w:r>
          </w:p>
        </w:tc>
        <w:tc>
          <w:tcPr>
            <w:tcW w:w="5380" w:type="dxa"/>
            <w:tcBorders>
              <w:top w:val="nil"/>
              <w:left w:val="nil"/>
              <w:bottom w:val="nil"/>
              <w:right w:val="nil"/>
            </w:tcBorders>
            <w:shd w:val="clear" w:color="auto" w:fill="auto"/>
            <w:noWrap/>
            <w:vAlign w:val="center"/>
          </w:tcPr>
          <w:p w14:paraId="4F630D2F" w14:textId="097D0534" w:rsidR="00EE4C49" w:rsidRPr="00F96DD6" w:rsidRDefault="00EE4C49" w:rsidP="00EE4C49">
            <w:pPr>
              <w:rPr>
                <w:rFonts w:ascii="Verdana" w:hAnsi="Verdana" w:cs="Arial"/>
              </w:rPr>
            </w:pPr>
            <w:r w:rsidRPr="00F96DD6">
              <w:rPr>
                <w:rFonts w:ascii="Verdana" w:hAnsi="Verdana" w:cs="Arial"/>
              </w:rPr>
              <w:t>Spaans Richtgraad 2 (ERK B1)</w:t>
            </w:r>
          </w:p>
        </w:tc>
      </w:tr>
      <w:tr w:rsidR="00F96DD6" w:rsidRPr="00F96DD6" w14:paraId="0979417C" w14:textId="77777777" w:rsidTr="005D2A25">
        <w:trPr>
          <w:trHeight w:val="288"/>
        </w:trPr>
        <w:tc>
          <w:tcPr>
            <w:tcW w:w="7160" w:type="dxa"/>
            <w:tcBorders>
              <w:top w:val="nil"/>
              <w:left w:val="nil"/>
              <w:bottom w:val="nil"/>
              <w:right w:val="nil"/>
            </w:tcBorders>
            <w:shd w:val="clear" w:color="auto" w:fill="auto"/>
            <w:noWrap/>
            <w:vAlign w:val="center"/>
          </w:tcPr>
          <w:p w14:paraId="0EB26F5F" w14:textId="1C3D61E0" w:rsidR="00EE4C49" w:rsidRPr="00F96DD6" w:rsidRDefault="00EE4C49" w:rsidP="00EE4C49">
            <w:pPr>
              <w:rPr>
                <w:rFonts w:ascii="Verdana" w:hAnsi="Verdana" w:cs="Arial"/>
              </w:rPr>
            </w:pPr>
            <w:r w:rsidRPr="00F96DD6">
              <w:rPr>
                <w:rFonts w:ascii="Verdana" w:hAnsi="Verdana" w:cs="Arial"/>
              </w:rPr>
              <w:t>Spaans Richtgraad 3</w:t>
            </w:r>
          </w:p>
        </w:tc>
        <w:tc>
          <w:tcPr>
            <w:tcW w:w="5380" w:type="dxa"/>
            <w:tcBorders>
              <w:top w:val="nil"/>
              <w:left w:val="nil"/>
              <w:bottom w:val="nil"/>
              <w:right w:val="nil"/>
            </w:tcBorders>
            <w:shd w:val="clear" w:color="auto" w:fill="auto"/>
            <w:noWrap/>
            <w:vAlign w:val="center"/>
          </w:tcPr>
          <w:p w14:paraId="6E673C17" w14:textId="79E09AE0" w:rsidR="00EE4C49" w:rsidRPr="00F96DD6" w:rsidRDefault="00EE4C49" w:rsidP="00EE4C49">
            <w:pPr>
              <w:rPr>
                <w:rFonts w:ascii="Verdana" w:hAnsi="Verdana" w:cs="Arial"/>
              </w:rPr>
            </w:pPr>
            <w:r w:rsidRPr="00F96DD6">
              <w:rPr>
                <w:rFonts w:ascii="Verdana" w:hAnsi="Verdana" w:cs="Arial"/>
              </w:rPr>
              <w:t>Spaans Richtgraad 3 (ERK B2)</w:t>
            </w:r>
          </w:p>
        </w:tc>
      </w:tr>
      <w:tr w:rsidR="00F96DD6" w:rsidRPr="00F96DD6" w14:paraId="5F753815" w14:textId="77777777" w:rsidTr="005D2A25">
        <w:trPr>
          <w:trHeight w:val="288"/>
        </w:trPr>
        <w:tc>
          <w:tcPr>
            <w:tcW w:w="7160" w:type="dxa"/>
            <w:tcBorders>
              <w:top w:val="nil"/>
              <w:left w:val="nil"/>
              <w:bottom w:val="nil"/>
              <w:right w:val="nil"/>
            </w:tcBorders>
            <w:shd w:val="clear" w:color="auto" w:fill="auto"/>
            <w:noWrap/>
            <w:vAlign w:val="center"/>
          </w:tcPr>
          <w:p w14:paraId="0BD1E0BB" w14:textId="38A26EAC" w:rsidR="00EE4C49" w:rsidRPr="00F96DD6" w:rsidRDefault="00EE4C49" w:rsidP="00EE4C49">
            <w:pPr>
              <w:rPr>
                <w:rFonts w:ascii="Verdana" w:hAnsi="Verdana" w:cs="Arial"/>
              </w:rPr>
            </w:pPr>
            <w:r w:rsidRPr="00F96DD6">
              <w:rPr>
                <w:rFonts w:ascii="Verdana" w:hAnsi="Verdana" w:cs="Arial"/>
              </w:rPr>
              <w:t>Spaans Richtgraad 4</w:t>
            </w:r>
          </w:p>
        </w:tc>
        <w:tc>
          <w:tcPr>
            <w:tcW w:w="5380" w:type="dxa"/>
            <w:tcBorders>
              <w:top w:val="nil"/>
              <w:left w:val="nil"/>
              <w:bottom w:val="nil"/>
              <w:right w:val="nil"/>
            </w:tcBorders>
            <w:shd w:val="clear" w:color="auto" w:fill="auto"/>
            <w:noWrap/>
            <w:vAlign w:val="center"/>
          </w:tcPr>
          <w:p w14:paraId="0DA71FA2" w14:textId="4A7C9A85" w:rsidR="00EE4C49" w:rsidRPr="00F96DD6" w:rsidRDefault="00EE4C49" w:rsidP="00EE4C49">
            <w:pPr>
              <w:rPr>
                <w:rFonts w:ascii="Verdana" w:hAnsi="Verdana" w:cs="Arial"/>
              </w:rPr>
            </w:pPr>
            <w:r w:rsidRPr="00F96DD6">
              <w:rPr>
                <w:rFonts w:ascii="Verdana" w:hAnsi="Verdana" w:cs="Arial"/>
              </w:rPr>
              <w:t>Spaans Richtgraad 4 (ERK C1)</w:t>
            </w:r>
          </w:p>
        </w:tc>
      </w:tr>
      <w:tr w:rsidR="00F96DD6" w:rsidRPr="00F96DD6" w14:paraId="60BF200C" w14:textId="77777777" w:rsidTr="005D2A25">
        <w:trPr>
          <w:trHeight w:val="288"/>
        </w:trPr>
        <w:tc>
          <w:tcPr>
            <w:tcW w:w="7160" w:type="dxa"/>
            <w:tcBorders>
              <w:top w:val="nil"/>
              <w:left w:val="nil"/>
              <w:bottom w:val="nil"/>
              <w:right w:val="nil"/>
            </w:tcBorders>
            <w:shd w:val="clear" w:color="auto" w:fill="auto"/>
            <w:noWrap/>
            <w:vAlign w:val="center"/>
          </w:tcPr>
          <w:p w14:paraId="2EF55A3E" w14:textId="2940B895" w:rsidR="00EE4C49" w:rsidRPr="00F96DD6" w:rsidRDefault="00EE4C49" w:rsidP="00EE4C49">
            <w:pPr>
              <w:rPr>
                <w:rFonts w:ascii="Verdana" w:hAnsi="Verdana" w:cs="Arial"/>
              </w:rPr>
            </w:pPr>
            <w:r w:rsidRPr="00F96DD6">
              <w:rPr>
                <w:rFonts w:ascii="Verdana" w:hAnsi="Verdana" w:cs="Arial"/>
              </w:rPr>
              <w:t>Tsjechisch Richtgraad 1</w:t>
            </w:r>
          </w:p>
        </w:tc>
        <w:tc>
          <w:tcPr>
            <w:tcW w:w="5380" w:type="dxa"/>
            <w:tcBorders>
              <w:top w:val="nil"/>
              <w:left w:val="nil"/>
              <w:bottom w:val="nil"/>
              <w:right w:val="nil"/>
            </w:tcBorders>
            <w:shd w:val="clear" w:color="auto" w:fill="auto"/>
            <w:noWrap/>
            <w:vAlign w:val="center"/>
          </w:tcPr>
          <w:p w14:paraId="1593C37C" w14:textId="32F604EC" w:rsidR="00EE4C49" w:rsidRPr="00F96DD6" w:rsidRDefault="00EE4C49" w:rsidP="00EE4C49">
            <w:pPr>
              <w:rPr>
                <w:rFonts w:ascii="Verdana" w:hAnsi="Verdana" w:cs="Arial"/>
              </w:rPr>
            </w:pPr>
            <w:r w:rsidRPr="00F96DD6">
              <w:rPr>
                <w:rFonts w:ascii="Verdana" w:hAnsi="Verdana" w:cs="Arial"/>
              </w:rPr>
              <w:t>Tsjechisch Richtgraad 1 (ERK A2)</w:t>
            </w:r>
          </w:p>
        </w:tc>
      </w:tr>
      <w:tr w:rsidR="00F96DD6" w:rsidRPr="00F96DD6" w14:paraId="6511BAA2" w14:textId="77777777" w:rsidTr="005D2A25">
        <w:trPr>
          <w:trHeight w:val="288"/>
        </w:trPr>
        <w:tc>
          <w:tcPr>
            <w:tcW w:w="7160" w:type="dxa"/>
            <w:tcBorders>
              <w:top w:val="nil"/>
              <w:left w:val="nil"/>
              <w:bottom w:val="nil"/>
              <w:right w:val="nil"/>
            </w:tcBorders>
            <w:shd w:val="clear" w:color="auto" w:fill="auto"/>
            <w:noWrap/>
            <w:vAlign w:val="center"/>
          </w:tcPr>
          <w:p w14:paraId="1F3D4873" w14:textId="23278E94" w:rsidR="00EE4C49" w:rsidRPr="00F96DD6" w:rsidRDefault="00EE4C49" w:rsidP="00EE4C49">
            <w:pPr>
              <w:rPr>
                <w:rFonts w:ascii="Verdana" w:hAnsi="Verdana" w:cs="Arial"/>
              </w:rPr>
            </w:pPr>
            <w:r w:rsidRPr="00F96DD6">
              <w:rPr>
                <w:rFonts w:ascii="Verdana" w:hAnsi="Verdana" w:cs="Arial"/>
              </w:rPr>
              <w:t>Tsjechisch Richtgraad 2</w:t>
            </w:r>
          </w:p>
        </w:tc>
        <w:tc>
          <w:tcPr>
            <w:tcW w:w="5380" w:type="dxa"/>
            <w:tcBorders>
              <w:top w:val="nil"/>
              <w:left w:val="nil"/>
              <w:bottom w:val="nil"/>
              <w:right w:val="nil"/>
            </w:tcBorders>
            <w:shd w:val="clear" w:color="auto" w:fill="auto"/>
            <w:noWrap/>
            <w:vAlign w:val="center"/>
          </w:tcPr>
          <w:p w14:paraId="0D112053" w14:textId="3F958A20" w:rsidR="00EE4C49" w:rsidRPr="00F96DD6" w:rsidRDefault="00EE4C49" w:rsidP="00EE4C49">
            <w:pPr>
              <w:rPr>
                <w:rFonts w:ascii="Verdana" w:hAnsi="Verdana" w:cs="Arial"/>
              </w:rPr>
            </w:pPr>
            <w:r w:rsidRPr="00F96DD6">
              <w:rPr>
                <w:rFonts w:ascii="Verdana" w:hAnsi="Verdana" w:cs="Arial"/>
              </w:rPr>
              <w:t>Tsjechisch Richtgraad 2 (ERK B1)</w:t>
            </w:r>
          </w:p>
        </w:tc>
      </w:tr>
      <w:tr w:rsidR="00F96DD6" w:rsidRPr="00F96DD6" w14:paraId="6E493D7C" w14:textId="77777777" w:rsidTr="005D2A25">
        <w:trPr>
          <w:trHeight w:val="288"/>
        </w:trPr>
        <w:tc>
          <w:tcPr>
            <w:tcW w:w="7160" w:type="dxa"/>
            <w:tcBorders>
              <w:top w:val="nil"/>
              <w:left w:val="nil"/>
              <w:bottom w:val="nil"/>
              <w:right w:val="nil"/>
            </w:tcBorders>
            <w:shd w:val="clear" w:color="auto" w:fill="auto"/>
            <w:noWrap/>
            <w:vAlign w:val="center"/>
          </w:tcPr>
          <w:p w14:paraId="7431D8AD" w14:textId="66E0B69A" w:rsidR="00EE4C49" w:rsidRPr="00F96DD6" w:rsidRDefault="00EE4C49" w:rsidP="00EE4C49">
            <w:pPr>
              <w:rPr>
                <w:rFonts w:ascii="Verdana" w:hAnsi="Verdana" w:cs="Arial"/>
              </w:rPr>
            </w:pPr>
            <w:r w:rsidRPr="00F96DD6">
              <w:rPr>
                <w:rFonts w:ascii="Verdana" w:hAnsi="Verdana" w:cs="Arial"/>
              </w:rPr>
              <w:t xml:space="preserve">Turks Richtgraad 1 </w:t>
            </w:r>
          </w:p>
        </w:tc>
        <w:tc>
          <w:tcPr>
            <w:tcW w:w="5380" w:type="dxa"/>
            <w:tcBorders>
              <w:top w:val="nil"/>
              <w:left w:val="nil"/>
              <w:bottom w:val="nil"/>
              <w:right w:val="nil"/>
            </w:tcBorders>
            <w:shd w:val="clear" w:color="auto" w:fill="auto"/>
            <w:noWrap/>
            <w:vAlign w:val="center"/>
          </w:tcPr>
          <w:p w14:paraId="37526068" w14:textId="55CA2F00" w:rsidR="00EE4C49" w:rsidRPr="00F96DD6" w:rsidRDefault="00EE4C49" w:rsidP="00EE4C49">
            <w:pPr>
              <w:rPr>
                <w:rFonts w:ascii="Verdana" w:hAnsi="Verdana" w:cs="Arial"/>
              </w:rPr>
            </w:pPr>
            <w:r w:rsidRPr="00F96DD6">
              <w:rPr>
                <w:rFonts w:ascii="Verdana" w:hAnsi="Verdana" w:cs="Arial"/>
              </w:rPr>
              <w:t>Turks Richtgraad 1 (ERK A2)</w:t>
            </w:r>
          </w:p>
        </w:tc>
      </w:tr>
      <w:tr w:rsidR="00F96DD6" w:rsidRPr="00F96DD6" w14:paraId="39B930A3" w14:textId="77777777" w:rsidTr="005D2A25">
        <w:trPr>
          <w:trHeight w:val="288"/>
        </w:trPr>
        <w:tc>
          <w:tcPr>
            <w:tcW w:w="7160" w:type="dxa"/>
            <w:tcBorders>
              <w:top w:val="nil"/>
              <w:left w:val="nil"/>
              <w:bottom w:val="nil"/>
              <w:right w:val="nil"/>
            </w:tcBorders>
            <w:shd w:val="clear" w:color="auto" w:fill="auto"/>
            <w:noWrap/>
            <w:vAlign w:val="center"/>
          </w:tcPr>
          <w:p w14:paraId="0AC8B7BC" w14:textId="4879F2E8" w:rsidR="00EE4C49" w:rsidRPr="00F96DD6" w:rsidRDefault="00EE4C49" w:rsidP="00EE4C49">
            <w:pPr>
              <w:rPr>
                <w:rFonts w:ascii="Verdana" w:hAnsi="Verdana" w:cs="Arial"/>
              </w:rPr>
            </w:pPr>
            <w:r w:rsidRPr="00F96DD6">
              <w:rPr>
                <w:rFonts w:ascii="Verdana" w:hAnsi="Verdana" w:cs="Arial"/>
              </w:rPr>
              <w:t>Turks Richtgraad 2</w:t>
            </w:r>
          </w:p>
        </w:tc>
        <w:tc>
          <w:tcPr>
            <w:tcW w:w="5380" w:type="dxa"/>
            <w:tcBorders>
              <w:top w:val="nil"/>
              <w:left w:val="nil"/>
              <w:bottom w:val="nil"/>
              <w:right w:val="nil"/>
            </w:tcBorders>
            <w:shd w:val="clear" w:color="auto" w:fill="auto"/>
            <w:noWrap/>
            <w:vAlign w:val="center"/>
          </w:tcPr>
          <w:p w14:paraId="513D5A2C" w14:textId="09689B4E" w:rsidR="00EE4C49" w:rsidRPr="00F96DD6" w:rsidRDefault="00EE4C49" w:rsidP="00EE4C49">
            <w:pPr>
              <w:rPr>
                <w:rFonts w:ascii="Verdana" w:hAnsi="Verdana" w:cs="Arial"/>
              </w:rPr>
            </w:pPr>
            <w:r w:rsidRPr="00F96DD6">
              <w:rPr>
                <w:rFonts w:ascii="Verdana" w:hAnsi="Verdana" w:cs="Arial"/>
              </w:rPr>
              <w:t>Turks Richtgraad 2 (ERK B1)</w:t>
            </w:r>
          </w:p>
        </w:tc>
      </w:tr>
      <w:tr w:rsidR="00F96DD6" w:rsidRPr="00F96DD6" w14:paraId="39AA5965" w14:textId="77777777" w:rsidTr="002E5BE1">
        <w:trPr>
          <w:trHeight w:val="288"/>
        </w:trPr>
        <w:tc>
          <w:tcPr>
            <w:tcW w:w="7160" w:type="dxa"/>
            <w:tcBorders>
              <w:top w:val="nil"/>
              <w:left w:val="nil"/>
              <w:bottom w:val="nil"/>
              <w:right w:val="nil"/>
            </w:tcBorders>
            <w:shd w:val="clear" w:color="auto" w:fill="auto"/>
            <w:noWrap/>
            <w:vAlign w:val="bottom"/>
          </w:tcPr>
          <w:p w14:paraId="108BB136" w14:textId="0D1ABDD4" w:rsidR="00EE4C49" w:rsidRPr="00F96DD6" w:rsidRDefault="00EE4C49" w:rsidP="00EE4C49">
            <w:pPr>
              <w:rPr>
                <w:rFonts w:ascii="Verdana" w:hAnsi="Verdana" w:cs="Arial"/>
              </w:rPr>
            </w:pPr>
            <w:r w:rsidRPr="00F96DD6">
              <w:rPr>
                <w:rFonts w:ascii="Verdana" w:hAnsi="Verdana" w:cs="Arial"/>
              </w:rPr>
              <w:t>Wijnkenner</w:t>
            </w:r>
          </w:p>
        </w:tc>
        <w:tc>
          <w:tcPr>
            <w:tcW w:w="5380" w:type="dxa"/>
            <w:tcBorders>
              <w:top w:val="nil"/>
              <w:left w:val="nil"/>
              <w:bottom w:val="nil"/>
              <w:right w:val="nil"/>
            </w:tcBorders>
            <w:shd w:val="clear" w:color="auto" w:fill="auto"/>
            <w:noWrap/>
            <w:vAlign w:val="bottom"/>
          </w:tcPr>
          <w:p w14:paraId="5A1A2FD8" w14:textId="55F13439" w:rsidR="00EE4C49" w:rsidRPr="00F96DD6" w:rsidRDefault="00EE4C49" w:rsidP="00EE4C49">
            <w:pPr>
              <w:rPr>
                <w:rFonts w:ascii="Verdana" w:hAnsi="Verdana" w:cs="Arial"/>
              </w:rPr>
            </w:pPr>
            <w:r w:rsidRPr="00F96DD6">
              <w:rPr>
                <w:rFonts w:ascii="Verdana" w:hAnsi="Verdana" w:cs="Arial"/>
              </w:rPr>
              <w:t xml:space="preserve">Sommelier </w:t>
            </w:r>
          </w:p>
        </w:tc>
      </w:tr>
      <w:tr w:rsidR="00F96DD6" w:rsidRPr="00F96DD6" w14:paraId="76162A58" w14:textId="77777777" w:rsidTr="005D2A25">
        <w:trPr>
          <w:trHeight w:val="288"/>
        </w:trPr>
        <w:tc>
          <w:tcPr>
            <w:tcW w:w="7160" w:type="dxa"/>
            <w:tcBorders>
              <w:top w:val="nil"/>
              <w:left w:val="nil"/>
              <w:bottom w:val="nil"/>
              <w:right w:val="nil"/>
            </w:tcBorders>
            <w:shd w:val="clear" w:color="auto" w:fill="auto"/>
            <w:noWrap/>
            <w:vAlign w:val="center"/>
          </w:tcPr>
          <w:p w14:paraId="2BDC3589" w14:textId="216D501E" w:rsidR="00EE4C49" w:rsidRPr="00F96DD6" w:rsidRDefault="00EE4C49" w:rsidP="00EE4C49">
            <w:pPr>
              <w:rPr>
                <w:rFonts w:ascii="Verdana" w:hAnsi="Verdana" w:cs="Arial"/>
              </w:rPr>
            </w:pPr>
            <w:r w:rsidRPr="00F96DD6">
              <w:rPr>
                <w:rFonts w:ascii="Verdana" w:hAnsi="Verdana" w:cs="Arial"/>
              </w:rPr>
              <w:t xml:space="preserve">Zweeds Richtgraad 1 </w:t>
            </w:r>
          </w:p>
        </w:tc>
        <w:tc>
          <w:tcPr>
            <w:tcW w:w="5380" w:type="dxa"/>
            <w:tcBorders>
              <w:top w:val="nil"/>
              <w:left w:val="nil"/>
              <w:bottom w:val="nil"/>
              <w:right w:val="nil"/>
            </w:tcBorders>
            <w:shd w:val="clear" w:color="auto" w:fill="auto"/>
            <w:noWrap/>
            <w:vAlign w:val="center"/>
          </w:tcPr>
          <w:p w14:paraId="39FE913A" w14:textId="79A74777" w:rsidR="00EE4C49" w:rsidRPr="00F96DD6" w:rsidRDefault="00EE4C49" w:rsidP="00EE4C49">
            <w:pPr>
              <w:rPr>
                <w:rFonts w:ascii="Verdana" w:hAnsi="Verdana" w:cs="Arial"/>
              </w:rPr>
            </w:pPr>
            <w:r w:rsidRPr="00F96DD6">
              <w:rPr>
                <w:rFonts w:ascii="Verdana" w:hAnsi="Verdana" w:cs="Arial"/>
              </w:rPr>
              <w:t>Zweeds Richtgraad 1 (ERK A2)</w:t>
            </w:r>
          </w:p>
        </w:tc>
      </w:tr>
      <w:tr w:rsidR="00F96DD6" w:rsidRPr="00F96DD6" w14:paraId="2C638653" w14:textId="77777777" w:rsidTr="005D2A25">
        <w:trPr>
          <w:trHeight w:val="288"/>
        </w:trPr>
        <w:tc>
          <w:tcPr>
            <w:tcW w:w="7160" w:type="dxa"/>
            <w:tcBorders>
              <w:top w:val="nil"/>
              <w:left w:val="nil"/>
              <w:bottom w:val="nil"/>
              <w:right w:val="nil"/>
            </w:tcBorders>
            <w:shd w:val="clear" w:color="auto" w:fill="auto"/>
            <w:noWrap/>
            <w:vAlign w:val="center"/>
          </w:tcPr>
          <w:p w14:paraId="4B636EB9" w14:textId="216DA5C1" w:rsidR="00EE4C49" w:rsidRPr="00F96DD6" w:rsidRDefault="00EE4C49" w:rsidP="00EE4C49">
            <w:pPr>
              <w:rPr>
                <w:rFonts w:ascii="Verdana" w:hAnsi="Verdana" w:cs="Arial"/>
              </w:rPr>
            </w:pPr>
            <w:r w:rsidRPr="00F96DD6">
              <w:rPr>
                <w:rFonts w:ascii="Verdana" w:hAnsi="Verdana" w:cs="Arial"/>
              </w:rPr>
              <w:t xml:space="preserve">Zweeds Richtgraad 2 </w:t>
            </w:r>
          </w:p>
        </w:tc>
        <w:tc>
          <w:tcPr>
            <w:tcW w:w="5380" w:type="dxa"/>
            <w:tcBorders>
              <w:top w:val="nil"/>
              <w:left w:val="nil"/>
              <w:bottom w:val="nil"/>
              <w:right w:val="nil"/>
            </w:tcBorders>
            <w:shd w:val="clear" w:color="auto" w:fill="auto"/>
            <w:noWrap/>
            <w:vAlign w:val="center"/>
          </w:tcPr>
          <w:p w14:paraId="409B99AE" w14:textId="067CAAF8" w:rsidR="00EE4C49" w:rsidRPr="00F96DD6" w:rsidRDefault="00EE4C49" w:rsidP="00EE4C49">
            <w:pPr>
              <w:rPr>
                <w:rFonts w:ascii="Verdana" w:hAnsi="Verdana" w:cs="Arial"/>
              </w:rPr>
            </w:pPr>
            <w:r w:rsidRPr="00F96DD6">
              <w:rPr>
                <w:rFonts w:ascii="Verdana" w:hAnsi="Verdana" w:cs="Arial"/>
              </w:rPr>
              <w:t>Zweeds Richtgraad 2 (ERK B1)</w:t>
            </w:r>
          </w:p>
        </w:tc>
      </w:tr>
      <w:tr w:rsidR="00F96DD6" w:rsidRPr="00F96DD6" w14:paraId="7A6DC969" w14:textId="77777777" w:rsidTr="005D2A25">
        <w:trPr>
          <w:trHeight w:val="288"/>
        </w:trPr>
        <w:tc>
          <w:tcPr>
            <w:tcW w:w="7160" w:type="dxa"/>
            <w:tcBorders>
              <w:top w:val="nil"/>
              <w:left w:val="nil"/>
              <w:bottom w:val="nil"/>
              <w:right w:val="nil"/>
            </w:tcBorders>
            <w:shd w:val="clear" w:color="auto" w:fill="auto"/>
            <w:noWrap/>
            <w:vAlign w:val="center"/>
          </w:tcPr>
          <w:p w14:paraId="0124D707" w14:textId="77B79500" w:rsidR="00EE4C49" w:rsidRPr="00F96DD6" w:rsidRDefault="00EE4C49" w:rsidP="00EE4C49">
            <w:pPr>
              <w:rPr>
                <w:rFonts w:ascii="Verdana" w:hAnsi="Verdana" w:cs="Arial"/>
              </w:rPr>
            </w:pPr>
            <w:r w:rsidRPr="00F96DD6">
              <w:rPr>
                <w:rFonts w:ascii="Verdana" w:hAnsi="Verdana" w:cs="Arial"/>
              </w:rPr>
              <w:t>Zweeds Richtgraad 3</w:t>
            </w:r>
          </w:p>
        </w:tc>
        <w:tc>
          <w:tcPr>
            <w:tcW w:w="5380" w:type="dxa"/>
            <w:tcBorders>
              <w:top w:val="nil"/>
              <w:left w:val="nil"/>
              <w:bottom w:val="nil"/>
              <w:right w:val="nil"/>
            </w:tcBorders>
            <w:shd w:val="clear" w:color="auto" w:fill="auto"/>
            <w:noWrap/>
            <w:vAlign w:val="center"/>
          </w:tcPr>
          <w:p w14:paraId="7D59D5D8" w14:textId="58DC27F2" w:rsidR="00EE4C49" w:rsidRPr="00F96DD6" w:rsidRDefault="00EE4C49" w:rsidP="00EE4C49">
            <w:pPr>
              <w:rPr>
                <w:rFonts w:ascii="Verdana" w:hAnsi="Verdana" w:cs="Arial"/>
              </w:rPr>
            </w:pPr>
            <w:r w:rsidRPr="00F96DD6">
              <w:rPr>
                <w:rFonts w:ascii="Verdana" w:hAnsi="Verdana" w:cs="Arial"/>
              </w:rPr>
              <w:t>Zweeds Richtgraad 3 (ERK B2)</w:t>
            </w:r>
          </w:p>
        </w:tc>
      </w:tr>
      <w:tr w:rsidR="00EE4C49" w:rsidRPr="00F96DD6" w14:paraId="743A113D" w14:textId="77777777" w:rsidTr="005D2A25">
        <w:trPr>
          <w:trHeight w:val="288"/>
        </w:trPr>
        <w:tc>
          <w:tcPr>
            <w:tcW w:w="7160" w:type="dxa"/>
            <w:tcBorders>
              <w:top w:val="nil"/>
              <w:left w:val="nil"/>
              <w:bottom w:val="nil"/>
              <w:right w:val="nil"/>
            </w:tcBorders>
            <w:shd w:val="clear" w:color="auto" w:fill="auto"/>
            <w:noWrap/>
            <w:vAlign w:val="center"/>
          </w:tcPr>
          <w:p w14:paraId="60D4B5F5" w14:textId="10F54E00" w:rsidR="00EE4C49" w:rsidRPr="00F96DD6" w:rsidRDefault="00EE4C49" w:rsidP="00EE4C49">
            <w:pPr>
              <w:rPr>
                <w:rFonts w:ascii="Verdana" w:hAnsi="Verdana" w:cs="Arial"/>
              </w:rPr>
            </w:pPr>
            <w:r w:rsidRPr="00F96DD6">
              <w:rPr>
                <w:rFonts w:ascii="Verdana" w:hAnsi="Verdana" w:cs="Arial"/>
              </w:rPr>
              <w:t xml:space="preserve">Zweeds Richtgraad 4 </w:t>
            </w:r>
          </w:p>
        </w:tc>
        <w:tc>
          <w:tcPr>
            <w:tcW w:w="5380" w:type="dxa"/>
            <w:tcBorders>
              <w:top w:val="nil"/>
              <w:left w:val="nil"/>
              <w:bottom w:val="nil"/>
              <w:right w:val="nil"/>
            </w:tcBorders>
            <w:shd w:val="clear" w:color="auto" w:fill="auto"/>
            <w:noWrap/>
            <w:vAlign w:val="center"/>
          </w:tcPr>
          <w:p w14:paraId="5B5558BC" w14:textId="2DBE1CBC" w:rsidR="00EE4C49" w:rsidRPr="00F96DD6" w:rsidRDefault="00EE4C49" w:rsidP="00EE4C49">
            <w:pPr>
              <w:rPr>
                <w:rFonts w:ascii="Verdana" w:hAnsi="Verdana" w:cs="Arial"/>
              </w:rPr>
            </w:pPr>
            <w:r w:rsidRPr="00F96DD6">
              <w:rPr>
                <w:rFonts w:ascii="Verdana" w:hAnsi="Verdana" w:cs="Arial"/>
              </w:rPr>
              <w:t>Zweeds Richtgraad 4 (ERK C1)</w:t>
            </w:r>
          </w:p>
        </w:tc>
      </w:tr>
    </w:tbl>
    <w:p w14:paraId="12503FA2" w14:textId="77777777" w:rsidR="00DA5915" w:rsidRPr="00F96DD6" w:rsidRDefault="00DA5915" w:rsidP="00DA5915">
      <w:pPr>
        <w:rPr>
          <w:rFonts w:ascii="Verdana" w:hAnsi="Verdana" w:cs="Arial"/>
        </w:rPr>
      </w:pPr>
    </w:p>
    <w:p w14:paraId="2BA5DEE7" w14:textId="77777777" w:rsidR="00DA5915" w:rsidRPr="00F96DD6" w:rsidRDefault="00DA5915" w:rsidP="00DA5915">
      <w:pPr>
        <w:pStyle w:val="Lijstalinea"/>
        <w:numPr>
          <w:ilvl w:val="0"/>
          <w:numId w:val="20"/>
        </w:numPr>
        <w:ind w:left="426" w:hanging="426"/>
        <w:rPr>
          <w:rFonts w:ascii="Verdana" w:hAnsi="Verdana" w:cs="Arial"/>
        </w:rPr>
      </w:pPr>
      <w:r w:rsidRPr="00F96DD6">
        <w:rPr>
          <w:rFonts w:ascii="Verdana" w:hAnsi="Verdana" w:cs="Arial"/>
        </w:rPr>
        <w:t>de in de linker kolom vermelde opleiding ambtshalve geconcordeerd naar de in de rechter kolom vermelde module:</w:t>
      </w:r>
    </w:p>
    <w:p w14:paraId="15650E79" w14:textId="77777777" w:rsidR="00DA5915" w:rsidRPr="00DB1762" w:rsidRDefault="00DA5915" w:rsidP="00DA5915">
      <w:pPr>
        <w:rPr>
          <w:rFonts w:ascii="Verdana" w:hAnsi="Verdana" w:cs="Arial"/>
          <w:color w:val="00B050"/>
        </w:rPr>
      </w:pPr>
    </w:p>
    <w:tbl>
      <w:tblPr>
        <w:tblW w:w="13120" w:type="dxa"/>
        <w:tblCellMar>
          <w:left w:w="70" w:type="dxa"/>
          <w:right w:w="70" w:type="dxa"/>
        </w:tblCellMar>
        <w:tblLook w:val="04A0" w:firstRow="1" w:lastRow="0" w:firstColumn="1" w:lastColumn="0" w:noHBand="0" w:noVBand="1"/>
      </w:tblPr>
      <w:tblGrid>
        <w:gridCol w:w="6560"/>
        <w:gridCol w:w="6560"/>
      </w:tblGrid>
      <w:tr w:rsidR="00F96DD6" w:rsidRPr="00F96DD6" w14:paraId="3E7C7706" w14:textId="77777777" w:rsidTr="00EF708F">
        <w:trPr>
          <w:trHeight w:val="288"/>
        </w:trPr>
        <w:tc>
          <w:tcPr>
            <w:tcW w:w="6560" w:type="dxa"/>
            <w:tcBorders>
              <w:top w:val="nil"/>
              <w:left w:val="nil"/>
              <w:bottom w:val="nil"/>
              <w:right w:val="nil"/>
            </w:tcBorders>
            <w:shd w:val="clear" w:color="auto" w:fill="auto"/>
            <w:noWrap/>
            <w:vAlign w:val="bottom"/>
            <w:hideMark/>
          </w:tcPr>
          <w:p w14:paraId="60E90787" w14:textId="77777777" w:rsidR="00DA5915" w:rsidRPr="00F96DD6" w:rsidRDefault="00DA5915" w:rsidP="00EF708F">
            <w:pPr>
              <w:jc w:val="center"/>
              <w:rPr>
                <w:rFonts w:ascii="Verdana" w:hAnsi="Verdana" w:cs="Calibri"/>
                <w:b/>
                <w:bCs/>
                <w:lang w:val="nl-BE" w:eastAsia="nl-BE"/>
              </w:rPr>
            </w:pPr>
            <w:r w:rsidRPr="00F96DD6">
              <w:rPr>
                <w:rFonts w:ascii="Verdana" w:hAnsi="Verdana" w:cs="Calibri"/>
                <w:b/>
                <w:bCs/>
                <w:lang w:val="nl-BE" w:eastAsia="nl-BE"/>
              </w:rPr>
              <w:t>opleiding</w:t>
            </w:r>
          </w:p>
        </w:tc>
        <w:tc>
          <w:tcPr>
            <w:tcW w:w="6560" w:type="dxa"/>
            <w:tcBorders>
              <w:top w:val="nil"/>
              <w:left w:val="nil"/>
              <w:bottom w:val="nil"/>
              <w:right w:val="nil"/>
            </w:tcBorders>
            <w:shd w:val="clear" w:color="auto" w:fill="auto"/>
            <w:noWrap/>
            <w:vAlign w:val="bottom"/>
            <w:hideMark/>
          </w:tcPr>
          <w:p w14:paraId="66D2C27F" w14:textId="77777777" w:rsidR="00DA5915" w:rsidRPr="00F96DD6" w:rsidRDefault="00DA5915" w:rsidP="00EF708F">
            <w:pPr>
              <w:jc w:val="center"/>
              <w:rPr>
                <w:rFonts w:ascii="Verdana" w:hAnsi="Verdana" w:cs="Calibri"/>
                <w:b/>
                <w:bCs/>
                <w:lang w:val="nl-BE" w:eastAsia="nl-BE"/>
              </w:rPr>
            </w:pPr>
            <w:r w:rsidRPr="00F96DD6">
              <w:rPr>
                <w:rFonts w:ascii="Verdana" w:hAnsi="Verdana" w:cs="Calibri"/>
                <w:b/>
                <w:bCs/>
                <w:lang w:val="nl-BE" w:eastAsia="nl-BE"/>
              </w:rPr>
              <w:t>module</w:t>
            </w:r>
          </w:p>
        </w:tc>
      </w:tr>
      <w:tr w:rsidR="00F96DD6" w:rsidRPr="00F96DD6" w14:paraId="642170AE" w14:textId="77777777" w:rsidTr="00EF708F">
        <w:trPr>
          <w:trHeight w:val="288"/>
        </w:trPr>
        <w:tc>
          <w:tcPr>
            <w:tcW w:w="6560" w:type="dxa"/>
            <w:tcBorders>
              <w:top w:val="nil"/>
              <w:left w:val="nil"/>
              <w:bottom w:val="nil"/>
              <w:right w:val="nil"/>
            </w:tcBorders>
            <w:shd w:val="clear" w:color="auto" w:fill="auto"/>
            <w:noWrap/>
            <w:vAlign w:val="center"/>
            <w:hideMark/>
          </w:tcPr>
          <w:p w14:paraId="47EF08C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Computeroperator</w:t>
            </w:r>
          </w:p>
        </w:tc>
        <w:tc>
          <w:tcPr>
            <w:tcW w:w="6560" w:type="dxa"/>
            <w:tcBorders>
              <w:top w:val="nil"/>
              <w:left w:val="nil"/>
              <w:bottom w:val="nil"/>
              <w:right w:val="nil"/>
            </w:tcBorders>
            <w:shd w:val="clear" w:color="auto" w:fill="auto"/>
            <w:noWrap/>
            <w:vAlign w:val="center"/>
            <w:hideMark/>
          </w:tcPr>
          <w:p w14:paraId="3831A8B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Bekabeling in residentiële gebouwen</w:t>
            </w:r>
          </w:p>
        </w:tc>
      </w:tr>
      <w:tr w:rsidR="00F96DD6" w:rsidRPr="00F96DD6" w14:paraId="61D81B7E" w14:textId="77777777" w:rsidTr="00EF708F">
        <w:trPr>
          <w:trHeight w:val="288"/>
        </w:trPr>
        <w:tc>
          <w:tcPr>
            <w:tcW w:w="6560" w:type="dxa"/>
            <w:tcBorders>
              <w:top w:val="nil"/>
              <w:left w:val="nil"/>
              <w:bottom w:val="nil"/>
              <w:right w:val="nil"/>
            </w:tcBorders>
            <w:shd w:val="clear" w:color="auto" w:fill="auto"/>
            <w:noWrap/>
            <w:vAlign w:val="center"/>
            <w:hideMark/>
          </w:tcPr>
          <w:p w14:paraId="71ECB00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Computeroperator</w:t>
            </w:r>
          </w:p>
        </w:tc>
        <w:tc>
          <w:tcPr>
            <w:tcW w:w="6560" w:type="dxa"/>
            <w:tcBorders>
              <w:top w:val="nil"/>
              <w:left w:val="nil"/>
              <w:bottom w:val="nil"/>
              <w:right w:val="nil"/>
            </w:tcBorders>
            <w:shd w:val="clear" w:color="auto" w:fill="auto"/>
            <w:noWrap/>
            <w:vAlign w:val="center"/>
            <w:hideMark/>
          </w:tcPr>
          <w:p w14:paraId="20290CA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Bekabeling in tertiaire en industriële gebouwen</w:t>
            </w:r>
          </w:p>
        </w:tc>
      </w:tr>
      <w:tr w:rsidR="00F96DD6" w:rsidRPr="00F96DD6" w14:paraId="34F15593" w14:textId="77777777" w:rsidTr="00EF708F">
        <w:trPr>
          <w:trHeight w:val="288"/>
        </w:trPr>
        <w:tc>
          <w:tcPr>
            <w:tcW w:w="6560" w:type="dxa"/>
            <w:tcBorders>
              <w:top w:val="nil"/>
              <w:left w:val="nil"/>
              <w:bottom w:val="nil"/>
              <w:right w:val="nil"/>
            </w:tcBorders>
            <w:shd w:val="clear" w:color="auto" w:fill="auto"/>
            <w:noWrap/>
            <w:vAlign w:val="center"/>
            <w:hideMark/>
          </w:tcPr>
          <w:p w14:paraId="3AA39806"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Computeroperator</w:t>
            </w:r>
          </w:p>
        </w:tc>
        <w:tc>
          <w:tcPr>
            <w:tcW w:w="6560" w:type="dxa"/>
            <w:tcBorders>
              <w:top w:val="nil"/>
              <w:left w:val="nil"/>
              <w:bottom w:val="nil"/>
              <w:right w:val="nil"/>
            </w:tcBorders>
            <w:shd w:val="clear" w:color="auto" w:fill="auto"/>
            <w:noWrap/>
            <w:vAlign w:val="center"/>
            <w:hideMark/>
          </w:tcPr>
          <w:p w14:paraId="310C038F"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Beveiliging van datastromen</w:t>
            </w:r>
          </w:p>
        </w:tc>
      </w:tr>
      <w:tr w:rsidR="00F96DD6" w:rsidRPr="00F96DD6" w14:paraId="73C55C9A" w14:textId="77777777" w:rsidTr="00EF708F">
        <w:trPr>
          <w:trHeight w:val="288"/>
        </w:trPr>
        <w:tc>
          <w:tcPr>
            <w:tcW w:w="6560" w:type="dxa"/>
            <w:tcBorders>
              <w:top w:val="nil"/>
              <w:left w:val="nil"/>
              <w:bottom w:val="nil"/>
              <w:right w:val="nil"/>
            </w:tcBorders>
            <w:shd w:val="clear" w:color="auto" w:fill="auto"/>
            <w:noWrap/>
            <w:vAlign w:val="center"/>
            <w:hideMark/>
          </w:tcPr>
          <w:p w14:paraId="296CACF7"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Computeroperator</w:t>
            </w:r>
          </w:p>
        </w:tc>
        <w:tc>
          <w:tcPr>
            <w:tcW w:w="6560" w:type="dxa"/>
            <w:tcBorders>
              <w:top w:val="nil"/>
              <w:left w:val="nil"/>
              <w:bottom w:val="nil"/>
              <w:right w:val="nil"/>
            </w:tcBorders>
            <w:shd w:val="clear" w:color="auto" w:fill="auto"/>
            <w:noWrap/>
            <w:vAlign w:val="center"/>
            <w:hideMark/>
          </w:tcPr>
          <w:p w14:paraId="49343AEC"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Gebruikersbeheer en apparaatbeveiliging</w:t>
            </w:r>
          </w:p>
        </w:tc>
      </w:tr>
      <w:tr w:rsidR="00F96DD6" w:rsidRPr="00F96DD6" w14:paraId="0863170D" w14:textId="77777777" w:rsidTr="00EF708F">
        <w:trPr>
          <w:trHeight w:val="288"/>
        </w:trPr>
        <w:tc>
          <w:tcPr>
            <w:tcW w:w="6560" w:type="dxa"/>
            <w:tcBorders>
              <w:top w:val="nil"/>
              <w:left w:val="nil"/>
              <w:bottom w:val="nil"/>
              <w:right w:val="nil"/>
            </w:tcBorders>
            <w:shd w:val="clear" w:color="auto" w:fill="auto"/>
            <w:noWrap/>
            <w:vAlign w:val="center"/>
            <w:hideMark/>
          </w:tcPr>
          <w:p w14:paraId="757E7D3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Computeroperator</w:t>
            </w:r>
          </w:p>
        </w:tc>
        <w:tc>
          <w:tcPr>
            <w:tcW w:w="6560" w:type="dxa"/>
            <w:tcBorders>
              <w:top w:val="nil"/>
              <w:left w:val="nil"/>
              <w:bottom w:val="nil"/>
              <w:right w:val="nil"/>
            </w:tcBorders>
            <w:shd w:val="clear" w:color="auto" w:fill="auto"/>
            <w:noWrap/>
            <w:vAlign w:val="center"/>
            <w:hideMark/>
          </w:tcPr>
          <w:p w14:paraId="1096E886"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Inrichting en installatie van een netwerkkast of serverruimte</w:t>
            </w:r>
          </w:p>
        </w:tc>
      </w:tr>
      <w:tr w:rsidR="00F96DD6" w:rsidRPr="00F96DD6" w14:paraId="45209F09" w14:textId="77777777" w:rsidTr="00EF708F">
        <w:trPr>
          <w:trHeight w:val="288"/>
        </w:trPr>
        <w:tc>
          <w:tcPr>
            <w:tcW w:w="6560" w:type="dxa"/>
            <w:tcBorders>
              <w:top w:val="nil"/>
              <w:left w:val="nil"/>
              <w:bottom w:val="nil"/>
              <w:right w:val="nil"/>
            </w:tcBorders>
            <w:shd w:val="clear" w:color="auto" w:fill="auto"/>
            <w:noWrap/>
            <w:vAlign w:val="center"/>
            <w:hideMark/>
          </w:tcPr>
          <w:p w14:paraId="5C78144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Computeroperator</w:t>
            </w:r>
          </w:p>
        </w:tc>
        <w:tc>
          <w:tcPr>
            <w:tcW w:w="6560" w:type="dxa"/>
            <w:tcBorders>
              <w:top w:val="nil"/>
              <w:left w:val="nil"/>
              <w:bottom w:val="nil"/>
              <w:right w:val="nil"/>
            </w:tcBorders>
            <w:shd w:val="clear" w:color="auto" w:fill="auto"/>
            <w:noWrap/>
            <w:vAlign w:val="center"/>
            <w:hideMark/>
          </w:tcPr>
          <w:p w14:paraId="05AFD23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IT-documentatie</w:t>
            </w:r>
          </w:p>
        </w:tc>
      </w:tr>
      <w:tr w:rsidR="00F96DD6" w:rsidRPr="00F96DD6" w14:paraId="7ADD2A5C" w14:textId="77777777" w:rsidTr="00EF708F">
        <w:trPr>
          <w:trHeight w:val="288"/>
        </w:trPr>
        <w:tc>
          <w:tcPr>
            <w:tcW w:w="6560" w:type="dxa"/>
            <w:tcBorders>
              <w:top w:val="nil"/>
              <w:left w:val="nil"/>
              <w:bottom w:val="nil"/>
              <w:right w:val="nil"/>
            </w:tcBorders>
            <w:shd w:val="clear" w:color="auto" w:fill="auto"/>
            <w:noWrap/>
            <w:vAlign w:val="center"/>
            <w:hideMark/>
          </w:tcPr>
          <w:p w14:paraId="0F81FD4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Computeroperator</w:t>
            </w:r>
          </w:p>
        </w:tc>
        <w:tc>
          <w:tcPr>
            <w:tcW w:w="6560" w:type="dxa"/>
            <w:tcBorders>
              <w:top w:val="nil"/>
              <w:left w:val="nil"/>
              <w:bottom w:val="nil"/>
              <w:right w:val="nil"/>
            </w:tcBorders>
            <w:shd w:val="clear" w:color="auto" w:fill="auto"/>
            <w:noWrap/>
            <w:vAlign w:val="center"/>
            <w:hideMark/>
          </w:tcPr>
          <w:p w14:paraId="08DF556F"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Multimediale toestellen aansluiten en verbinden</w:t>
            </w:r>
          </w:p>
        </w:tc>
      </w:tr>
      <w:tr w:rsidR="00F96DD6" w:rsidRPr="00F96DD6" w14:paraId="32CA73F2" w14:textId="77777777" w:rsidTr="00EF708F">
        <w:trPr>
          <w:trHeight w:val="288"/>
        </w:trPr>
        <w:tc>
          <w:tcPr>
            <w:tcW w:w="6560" w:type="dxa"/>
            <w:tcBorders>
              <w:top w:val="nil"/>
              <w:left w:val="nil"/>
              <w:bottom w:val="nil"/>
              <w:right w:val="nil"/>
            </w:tcBorders>
            <w:shd w:val="clear" w:color="auto" w:fill="auto"/>
            <w:noWrap/>
            <w:vAlign w:val="center"/>
            <w:hideMark/>
          </w:tcPr>
          <w:p w14:paraId="11AEFD9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Computeroperator</w:t>
            </w:r>
          </w:p>
        </w:tc>
        <w:tc>
          <w:tcPr>
            <w:tcW w:w="6560" w:type="dxa"/>
            <w:tcBorders>
              <w:top w:val="nil"/>
              <w:left w:val="nil"/>
              <w:bottom w:val="nil"/>
              <w:right w:val="nil"/>
            </w:tcBorders>
            <w:shd w:val="clear" w:color="auto" w:fill="auto"/>
            <w:noWrap/>
            <w:vAlign w:val="center"/>
            <w:hideMark/>
          </w:tcPr>
          <w:p w14:paraId="014442FC"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Netwerkprotocollen in een residentiële context</w:t>
            </w:r>
          </w:p>
        </w:tc>
      </w:tr>
      <w:tr w:rsidR="00F96DD6" w:rsidRPr="00F96DD6" w14:paraId="6EB994C5" w14:textId="77777777" w:rsidTr="00EF708F">
        <w:trPr>
          <w:trHeight w:val="288"/>
        </w:trPr>
        <w:tc>
          <w:tcPr>
            <w:tcW w:w="6560" w:type="dxa"/>
            <w:tcBorders>
              <w:top w:val="nil"/>
              <w:left w:val="nil"/>
              <w:bottom w:val="nil"/>
              <w:right w:val="nil"/>
            </w:tcBorders>
            <w:shd w:val="clear" w:color="auto" w:fill="auto"/>
            <w:noWrap/>
            <w:vAlign w:val="center"/>
            <w:hideMark/>
          </w:tcPr>
          <w:p w14:paraId="1BCEDFD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Computeroperator</w:t>
            </w:r>
          </w:p>
        </w:tc>
        <w:tc>
          <w:tcPr>
            <w:tcW w:w="6560" w:type="dxa"/>
            <w:tcBorders>
              <w:top w:val="nil"/>
              <w:left w:val="nil"/>
              <w:bottom w:val="nil"/>
              <w:right w:val="nil"/>
            </w:tcBorders>
            <w:shd w:val="clear" w:color="auto" w:fill="auto"/>
            <w:noWrap/>
            <w:vAlign w:val="center"/>
            <w:hideMark/>
          </w:tcPr>
          <w:p w14:paraId="6A6CE5D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Netwerkprotocollen in een tertiaire of industriële context</w:t>
            </w:r>
          </w:p>
        </w:tc>
      </w:tr>
      <w:tr w:rsidR="00F96DD6" w:rsidRPr="00F96DD6" w14:paraId="0E488FF2" w14:textId="77777777" w:rsidTr="00EF708F">
        <w:trPr>
          <w:trHeight w:val="288"/>
        </w:trPr>
        <w:tc>
          <w:tcPr>
            <w:tcW w:w="6560" w:type="dxa"/>
            <w:tcBorders>
              <w:top w:val="nil"/>
              <w:left w:val="nil"/>
              <w:bottom w:val="nil"/>
              <w:right w:val="nil"/>
            </w:tcBorders>
            <w:shd w:val="clear" w:color="auto" w:fill="auto"/>
            <w:noWrap/>
            <w:vAlign w:val="center"/>
            <w:hideMark/>
          </w:tcPr>
          <w:p w14:paraId="608D4C3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Computeroperator</w:t>
            </w:r>
          </w:p>
        </w:tc>
        <w:tc>
          <w:tcPr>
            <w:tcW w:w="6560" w:type="dxa"/>
            <w:tcBorders>
              <w:top w:val="nil"/>
              <w:left w:val="nil"/>
              <w:bottom w:val="nil"/>
              <w:right w:val="nil"/>
            </w:tcBorders>
            <w:shd w:val="clear" w:color="auto" w:fill="auto"/>
            <w:noWrap/>
            <w:vAlign w:val="center"/>
            <w:hideMark/>
          </w:tcPr>
          <w:p w14:paraId="27B2B7F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Netwerkverbindingen in een residentiële context</w:t>
            </w:r>
          </w:p>
        </w:tc>
      </w:tr>
      <w:tr w:rsidR="00F96DD6" w:rsidRPr="00F96DD6" w14:paraId="006A8C4D" w14:textId="77777777" w:rsidTr="00EF708F">
        <w:trPr>
          <w:trHeight w:val="288"/>
        </w:trPr>
        <w:tc>
          <w:tcPr>
            <w:tcW w:w="6560" w:type="dxa"/>
            <w:tcBorders>
              <w:top w:val="nil"/>
              <w:left w:val="nil"/>
              <w:bottom w:val="nil"/>
              <w:right w:val="nil"/>
            </w:tcBorders>
            <w:shd w:val="clear" w:color="auto" w:fill="auto"/>
            <w:noWrap/>
            <w:vAlign w:val="center"/>
            <w:hideMark/>
          </w:tcPr>
          <w:p w14:paraId="10C6EB2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Computeroperator</w:t>
            </w:r>
          </w:p>
        </w:tc>
        <w:tc>
          <w:tcPr>
            <w:tcW w:w="6560" w:type="dxa"/>
            <w:tcBorders>
              <w:top w:val="nil"/>
              <w:left w:val="nil"/>
              <w:bottom w:val="nil"/>
              <w:right w:val="nil"/>
            </w:tcBorders>
            <w:shd w:val="clear" w:color="auto" w:fill="auto"/>
            <w:noWrap/>
            <w:vAlign w:val="center"/>
            <w:hideMark/>
          </w:tcPr>
          <w:p w14:paraId="3A378EB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Netwerkverbindingen in een tertiaire of industriële context</w:t>
            </w:r>
          </w:p>
        </w:tc>
      </w:tr>
      <w:tr w:rsidR="00F96DD6" w:rsidRPr="00F96DD6" w14:paraId="019B0C27" w14:textId="77777777" w:rsidTr="00EF708F">
        <w:trPr>
          <w:trHeight w:val="288"/>
        </w:trPr>
        <w:tc>
          <w:tcPr>
            <w:tcW w:w="6560" w:type="dxa"/>
            <w:tcBorders>
              <w:top w:val="nil"/>
              <w:left w:val="nil"/>
              <w:bottom w:val="nil"/>
              <w:right w:val="nil"/>
            </w:tcBorders>
            <w:shd w:val="clear" w:color="auto" w:fill="auto"/>
            <w:noWrap/>
            <w:vAlign w:val="center"/>
            <w:hideMark/>
          </w:tcPr>
          <w:p w14:paraId="12951196"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Computeroperator</w:t>
            </w:r>
          </w:p>
        </w:tc>
        <w:tc>
          <w:tcPr>
            <w:tcW w:w="6560" w:type="dxa"/>
            <w:tcBorders>
              <w:top w:val="nil"/>
              <w:left w:val="nil"/>
              <w:bottom w:val="nil"/>
              <w:right w:val="nil"/>
            </w:tcBorders>
            <w:shd w:val="clear" w:color="auto" w:fill="auto"/>
            <w:noWrap/>
            <w:vAlign w:val="bottom"/>
            <w:hideMark/>
          </w:tcPr>
          <w:p w14:paraId="7BD05007"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Nieuwe technologieën</w:t>
            </w:r>
          </w:p>
        </w:tc>
      </w:tr>
      <w:tr w:rsidR="00F96DD6" w:rsidRPr="00F96DD6" w14:paraId="4EB2DEDD" w14:textId="77777777" w:rsidTr="00EF708F">
        <w:trPr>
          <w:trHeight w:val="288"/>
        </w:trPr>
        <w:tc>
          <w:tcPr>
            <w:tcW w:w="6560" w:type="dxa"/>
            <w:tcBorders>
              <w:top w:val="nil"/>
              <w:left w:val="nil"/>
              <w:bottom w:val="nil"/>
              <w:right w:val="nil"/>
            </w:tcBorders>
            <w:shd w:val="clear" w:color="auto" w:fill="auto"/>
            <w:noWrap/>
            <w:vAlign w:val="center"/>
            <w:hideMark/>
          </w:tcPr>
          <w:p w14:paraId="342DE9B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Computeroperator</w:t>
            </w:r>
          </w:p>
        </w:tc>
        <w:tc>
          <w:tcPr>
            <w:tcW w:w="6560" w:type="dxa"/>
            <w:tcBorders>
              <w:top w:val="nil"/>
              <w:left w:val="nil"/>
              <w:bottom w:val="nil"/>
              <w:right w:val="nil"/>
            </w:tcBorders>
            <w:shd w:val="clear" w:color="auto" w:fill="auto"/>
            <w:noWrap/>
            <w:vAlign w:val="bottom"/>
            <w:hideMark/>
          </w:tcPr>
          <w:p w14:paraId="606CF2F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Professionele communicatie</w:t>
            </w:r>
          </w:p>
        </w:tc>
      </w:tr>
      <w:tr w:rsidR="00F96DD6" w:rsidRPr="00F96DD6" w14:paraId="15B33236" w14:textId="77777777" w:rsidTr="00EF708F">
        <w:trPr>
          <w:trHeight w:val="288"/>
        </w:trPr>
        <w:tc>
          <w:tcPr>
            <w:tcW w:w="6560" w:type="dxa"/>
            <w:tcBorders>
              <w:top w:val="nil"/>
              <w:left w:val="nil"/>
              <w:bottom w:val="nil"/>
              <w:right w:val="nil"/>
            </w:tcBorders>
            <w:shd w:val="clear" w:color="auto" w:fill="auto"/>
            <w:noWrap/>
            <w:vAlign w:val="center"/>
            <w:hideMark/>
          </w:tcPr>
          <w:p w14:paraId="3F1CABB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Computeroperator</w:t>
            </w:r>
          </w:p>
        </w:tc>
        <w:tc>
          <w:tcPr>
            <w:tcW w:w="6560" w:type="dxa"/>
            <w:tcBorders>
              <w:top w:val="nil"/>
              <w:left w:val="nil"/>
              <w:bottom w:val="nil"/>
              <w:right w:val="nil"/>
            </w:tcBorders>
            <w:shd w:val="clear" w:color="auto" w:fill="auto"/>
            <w:noWrap/>
            <w:vAlign w:val="center"/>
            <w:hideMark/>
          </w:tcPr>
          <w:p w14:paraId="49F34BE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Project datacommunicatie- en netwerktechnicus</w:t>
            </w:r>
          </w:p>
        </w:tc>
      </w:tr>
      <w:tr w:rsidR="00F96DD6" w:rsidRPr="00F96DD6" w14:paraId="190726B3" w14:textId="77777777" w:rsidTr="00EF708F">
        <w:trPr>
          <w:trHeight w:val="288"/>
        </w:trPr>
        <w:tc>
          <w:tcPr>
            <w:tcW w:w="6560" w:type="dxa"/>
            <w:tcBorders>
              <w:top w:val="nil"/>
              <w:left w:val="nil"/>
              <w:bottom w:val="nil"/>
              <w:right w:val="nil"/>
            </w:tcBorders>
            <w:shd w:val="clear" w:color="auto" w:fill="auto"/>
            <w:noWrap/>
            <w:vAlign w:val="center"/>
            <w:hideMark/>
          </w:tcPr>
          <w:p w14:paraId="169A06E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Netwerktechnicus</w:t>
            </w:r>
          </w:p>
        </w:tc>
        <w:tc>
          <w:tcPr>
            <w:tcW w:w="6560" w:type="dxa"/>
            <w:tcBorders>
              <w:top w:val="nil"/>
              <w:left w:val="nil"/>
              <w:bottom w:val="nil"/>
              <w:right w:val="nil"/>
            </w:tcBorders>
            <w:shd w:val="clear" w:color="auto" w:fill="auto"/>
            <w:noWrap/>
            <w:vAlign w:val="center"/>
            <w:hideMark/>
          </w:tcPr>
          <w:p w14:paraId="2E088C9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Bekabeling in residentiële gebouwen</w:t>
            </w:r>
          </w:p>
        </w:tc>
      </w:tr>
      <w:tr w:rsidR="00F96DD6" w:rsidRPr="00F96DD6" w14:paraId="5743AFF5" w14:textId="77777777" w:rsidTr="00EF708F">
        <w:trPr>
          <w:trHeight w:val="288"/>
        </w:trPr>
        <w:tc>
          <w:tcPr>
            <w:tcW w:w="6560" w:type="dxa"/>
            <w:tcBorders>
              <w:top w:val="nil"/>
              <w:left w:val="nil"/>
              <w:bottom w:val="nil"/>
              <w:right w:val="nil"/>
            </w:tcBorders>
            <w:shd w:val="clear" w:color="auto" w:fill="auto"/>
            <w:noWrap/>
            <w:vAlign w:val="center"/>
            <w:hideMark/>
          </w:tcPr>
          <w:p w14:paraId="4264555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Netwerktechnicus</w:t>
            </w:r>
          </w:p>
        </w:tc>
        <w:tc>
          <w:tcPr>
            <w:tcW w:w="6560" w:type="dxa"/>
            <w:tcBorders>
              <w:top w:val="nil"/>
              <w:left w:val="nil"/>
              <w:bottom w:val="nil"/>
              <w:right w:val="nil"/>
            </w:tcBorders>
            <w:shd w:val="clear" w:color="auto" w:fill="auto"/>
            <w:noWrap/>
            <w:vAlign w:val="center"/>
            <w:hideMark/>
          </w:tcPr>
          <w:p w14:paraId="1E2A491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Bekabeling in tertiaire en industriële gebouwen</w:t>
            </w:r>
          </w:p>
        </w:tc>
      </w:tr>
      <w:tr w:rsidR="00F96DD6" w:rsidRPr="00F96DD6" w14:paraId="4F5FCC67" w14:textId="77777777" w:rsidTr="00EF708F">
        <w:trPr>
          <w:trHeight w:val="288"/>
        </w:trPr>
        <w:tc>
          <w:tcPr>
            <w:tcW w:w="6560" w:type="dxa"/>
            <w:tcBorders>
              <w:top w:val="nil"/>
              <w:left w:val="nil"/>
              <w:bottom w:val="nil"/>
              <w:right w:val="nil"/>
            </w:tcBorders>
            <w:shd w:val="clear" w:color="auto" w:fill="auto"/>
            <w:noWrap/>
            <w:vAlign w:val="center"/>
            <w:hideMark/>
          </w:tcPr>
          <w:p w14:paraId="5AC21C5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Netwerktechnicus</w:t>
            </w:r>
          </w:p>
        </w:tc>
        <w:tc>
          <w:tcPr>
            <w:tcW w:w="6560" w:type="dxa"/>
            <w:tcBorders>
              <w:top w:val="nil"/>
              <w:left w:val="nil"/>
              <w:bottom w:val="nil"/>
              <w:right w:val="nil"/>
            </w:tcBorders>
            <w:shd w:val="clear" w:color="auto" w:fill="auto"/>
            <w:noWrap/>
            <w:vAlign w:val="center"/>
            <w:hideMark/>
          </w:tcPr>
          <w:p w14:paraId="63C6741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Beveiliging van datastromen</w:t>
            </w:r>
          </w:p>
        </w:tc>
      </w:tr>
      <w:tr w:rsidR="00F96DD6" w:rsidRPr="00F96DD6" w14:paraId="6247A154" w14:textId="77777777" w:rsidTr="00EF708F">
        <w:trPr>
          <w:trHeight w:val="288"/>
        </w:trPr>
        <w:tc>
          <w:tcPr>
            <w:tcW w:w="6560" w:type="dxa"/>
            <w:tcBorders>
              <w:top w:val="nil"/>
              <w:left w:val="nil"/>
              <w:bottom w:val="nil"/>
              <w:right w:val="nil"/>
            </w:tcBorders>
            <w:shd w:val="clear" w:color="auto" w:fill="auto"/>
            <w:noWrap/>
            <w:vAlign w:val="center"/>
            <w:hideMark/>
          </w:tcPr>
          <w:p w14:paraId="29315A8B"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Netwerktechnicus</w:t>
            </w:r>
          </w:p>
        </w:tc>
        <w:tc>
          <w:tcPr>
            <w:tcW w:w="6560" w:type="dxa"/>
            <w:tcBorders>
              <w:top w:val="nil"/>
              <w:left w:val="nil"/>
              <w:bottom w:val="nil"/>
              <w:right w:val="nil"/>
            </w:tcBorders>
            <w:shd w:val="clear" w:color="auto" w:fill="auto"/>
            <w:noWrap/>
            <w:vAlign w:val="center"/>
            <w:hideMark/>
          </w:tcPr>
          <w:p w14:paraId="656B592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Gebruikersbeheer en apparaatbeveiliging</w:t>
            </w:r>
          </w:p>
        </w:tc>
      </w:tr>
      <w:tr w:rsidR="00F96DD6" w:rsidRPr="00F96DD6" w14:paraId="6A2FCB7C" w14:textId="77777777" w:rsidTr="00EF708F">
        <w:trPr>
          <w:trHeight w:val="288"/>
        </w:trPr>
        <w:tc>
          <w:tcPr>
            <w:tcW w:w="6560" w:type="dxa"/>
            <w:tcBorders>
              <w:top w:val="nil"/>
              <w:left w:val="nil"/>
              <w:bottom w:val="nil"/>
              <w:right w:val="nil"/>
            </w:tcBorders>
            <w:shd w:val="clear" w:color="auto" w:fill="auto"/>
            <w:noWrap/>
            <w:vAlign w:val="center"/>
            <w:hideMark/>
          </w:tcPr>
          <w:p w14:paraId="7104F8E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Netwerktechnicus</w:t>
            </w:r>
          </w:p>
        </w:tc>
        <w:tc>
          <w:tcPr>
            <w:tcW w:w="6560" w:type="dxa"/>
            <w:tcBorders>
              <w:top w:val="nil"/>
              <w:left w:val="nil"/>
              <w:bottom w:val="nil"/>
              <w:right w:val="nil"/>
            </w:tcBorders>
            <w:shd w:val="clear" w:color="auto" w:fill="auto"/>
            <w:noWrap/>
            <w:vAlign w:val="center"/>
            <w:hideMark/>
          </w:tcPr>
          <w:p w14:paraId="66CD39D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Inrichting en installatie van een netwerkkast of serverruimte</w:t>
            </w:r>
          </w:p>
        </w:tc>
      </w:tr>
      <w:tr w:rsidR="00F96DD6" w:rsidRPr="00F96DD6" w14:paraId="1998C5D8" w14:textId="77777777" w:rsidTr="00EF708F">
        <w:trPr>
          <w:trHeight w:val="288"/>
        </w:trPr>
        <w:tc>
          <w:tcPr>
            <w:tcW w:w="6560" w:type="dxa"/>
            <w:tcBorders>
              <w:top w:val="nil"/>
              <w:left w:val="nil"/>
              <w:bottom w:val="nil"/>
              <w:right w:val="nil"/>
            </w:tcBorders>
            <w:shd w:val="clear" w:color="auto" w:fill="auto"/>
            <w:noWrap/>
            <w:vAlign w:val="center"/>
            <w:hideMark/>
          </w:tcPr>
          <w:p w14:paraId="469E359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Netwerktechnicus</w:t>
            </w:r>
          </w:p>
        </w:tc>
        <w:tc>
          <w:tcPr>
            <w:tcW w:w="6560" w:type="dxa"/>
            <w:tcBorders>
              <w:top w:val="nil"/>
              <w:left w:val="nil"/>
              <w:bottom w:val="nil"/>
              <w:right w:val="nil"/>
            </w:tcBorders>
            <w:shd w:val="clear" w:color="auto" w:fill="auto"/>
            <w:noWrap/>
            <w:vAlign w:val="center"/>
            <w:hideMark/>
          </w:tcPr>
          <w:p w14:paraId="3E7B41D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IT-documentatie</w:t>
            </w:r>
          </w:p>
        </w:tc>
      </w:tr>
      <w:tr w:rsidR="00F96DD6" w:rsidRPr="00F96DD6" w14:paraId="5BEE0F85" w14:textId="77777777" w:rsidTr="00EF708F">
        <w:trPr>
          <w:trHeight w:val="288"/>
        </w:trPr>
        <w:tc>
          <w:tcPr>
            <w:tcW w:w="6560" w:type="dxa"/>
            <w:tcBorders>
              <w:top w:val="nil"/>
              <w:left w:val="nil"/>
              <w:bottom w:val="nil"/>
              <w:right w:val="nil"/>
            </w:tcBorders>
            <w:shd w:val="clear" w:color="auto" w:fill="auto"/>
            <w:noWrap/>
            <w:vAlign w:val="center"/>
            <w:hideMark/>
          </w:tcPr>
          <w:p w14:paraId="14EABDEC"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Netwerktechnicus</w:t>
            </w:r>
          </w:p>
        </w:tc>
        <w:tc>
          <w:tcPr>
            <w:tcW w:w="6560" w:type="dxa"/>
            <w:tcBorders>
              <w:top w:val="nil"/>
              <w:left w:val="nil"/>
              <w:bottom w:val="nil"/>
              <w:right w:val="nil"/>
            </w:tcBorders>
            <w:shd w:val="clear" w:color="auto" w:fill="auto"/>
            <w:noWrap/>
            <w:vAlign w:val="center"/>
            <w:hideMark/>
          </w:tcPr>
          <w:p w14:paraId="0C84C10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Multimediale toestellen aansluiten en verbinden</w:t>
            </w:r>
          </w:p>
        </w:tc>
      </w:tr>
      <w:tr w:rsidR="00F96DD6" w:rsidRPr="00F96DD6" w14:paraId="0C889D5E" w14:textId="77777777" w:rsidTr="00EF708F">
        <w:trPr>
          <w:trHeight w:val="288"/>
        </w:trPr>
        <w:tc>
          <w:tcPr>
            <w:tcW w:w="6560" w:type="dxa"/>
            <w:tcBorders>
              <w:top w:val="nil"/>
              <w:left w:val="nil"/>
              <w:bottom w:val="nil"/>
              <w:right w:val="nil"/>
            </w:tcBorders>
            <w:shd w:val="clear" w:color="auto" w:fill="auto"/>
            <w:noWrap/>
            <w:vAlign w:val="center"/>
            <w:hideMark/>
          </w:tcPr>
          <w:p w14:paraId="56D6435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Netwerktechnicus</w:t>
            </w:r>
          </w:p>
        </w:tc>
        <w:tc>
          <w:tcPr>
            <w:tcW w:w="6560" w:type="dxa"/>
            <w:tcBorders>
              <w:top w:val="nil"/>
              <w:left w:val="nil"/>
              <w:bottom w:val="nil"/>
              <w:right w:val="nil"/>
            </w:tcBorders>
            <w:shd w:val="clear" w:color="auto" w:fill="auto"/>
            <w:noWrap/>
            <w:vAlign w:val="center"/>
            <w:hideMark/>
          </w:tcPr>
          <w:p w14:paraId="74E1911B"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Netwerkprotocollen in een residentiële context</w:t>
            </w:r>
          </w:p>
        </w:tc>
      </w:tr>
      <w:tr w:rsidR="00F96DD6" w:rsidRPr="00F96DD6" w14:paraId="226969C5" w14:textId="77777777" w:rsidTr="00EF708F">
        <w:trPr>
          <w:trHeight w:val="288"/>
        </w:trPr>
        <w:tc>
          <w:tcPr>
            <w:tcW w:w="6560" w:type="dxa"/>
            <w:tcBorders>
              <w:top w:val="nil"/>
              <w:left w:val="nil"/>
              <w:bottom w:val="nil"/>
              <w:right w:val="nil"/>
            </w:tcBorders>
            <w:shd w:val="clear" w:color="auto" w:fill="auto"/>
            <w:noWrap/>
            <w:vAlign w:val="center"/>
            <w:hideMark/>
          </w:tcPr>
          <w:p w14:paraId="7009C9A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Netwerktechnicus</w:t>
            </w:r>
          </w:p>
        </w:tc>
        <w:tc>
          <w:tcPr>
            <w:tcW w:w="6560" w:type="dxa"/>
            <w:tcBorders>
              <w:top w:val="nil"/>
              <w:left w:val="nil"/>
              <w:bottom w:val="nil"/>
              <w:right w:val="nil"/>
            </w:tcBorders>
            <w:shd w:val="clear" w:color="auto" w:fill="auto"/>
            <w:noWrap/>
            <w:vAlign w:val="center"/>
            <w:hideMark/>
          </w:tcPr>
          <w:p w14:paraId="4289255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Netwerkprotocollen in een tertiaire of industriële context</w:t>
            </w:r>
          </w:p>
        </w:tc>
      </w:tr>
      <w:tr w:rsidR="00F96DD6" w:rsidRPr="00F96DD6" w14:paraId="2C8AB6C4" w14:textId="77777777" w:rsidTr="00EF708F">
        <w:trPr>
          <w:trHeight w:val="288"/>
        </w:trPr>
        <w:tc>
          <w:tcPr>
            <w:tcW w:w="6560" w:type="dxa"/>
            <w:tcBorders>
              <w:top w:val="nil"/>
              <w:left w:val="nil"/>
              <w:bottom w:val="nil"/>
              <w:right w:val="nil"/>
            </w:tcBorders>
            <w:shd w:val="clear" w:color="auto" w:fill="auto"/>
            <w:noWrap/>
            <w:vAlign w:val="center"/>
            <w:hideMark/>
          </w:tcPr>
          <w:p w14:paraId="410B802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Netwerktechnicus</w:t>
            </w:r>
          </w:p>
        </w:tc>
        <w:tc>
          <w:tcPr>
            <w:tcW w:w="6560" w:type="dxa"/>
            <w:tcBorders>
              <w:top w:val="nil"/>
              <w:left w:val="nil"/>
              <w:bottom w:val="nil"/>
              <w:right w:val="nil"/>
            </w:tcBorders>
            <w:shd w:val="clear" w:color="auto" w:fill="auto"/>
            <w:noWrap/>
            <w:vAlign w:val="center"/>
            <w:hideMark/>
          </w:tcPr>
          <w:p w14:paraId="713F82D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Netwerkverbindingen in een residentiële context</w:t>
            </w:r>
          </w:p>
        </w:tc>
      </w:tr>
      <w:tr w:rsidR="00F96DD6" w:rsidRPr="00F96DD6" w14:paraId="522D039E" w14:textId="77777777" w:rsidTr="00EF708F">
        <w:trPr>
          <w:trHeight w:val="288"/>
        </w:trPr>
        <w:tc>
          <w:tcPr>
            <w:tcW w:w="6560" w:type="dxa"/>
            <w:tcBorders>
              <w:top w:val="nil"/>
              <w:left w:val="nil"/>
              <w:bottom w:val="nil"/>
              <w:right w:val="nil"/>
            </w:tcBorders>
            <w:shd w:val="clear" w:color="auto" w:fill="auto"/>
            <w:noWrap/>
            <w:vAlign w:val="center"/>
            <w:hideMark/>
          </w:tcPr>
          <w:p w14:paraId="6092361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Netwerktechnicus</w:t>
            </w:r>
          </w:p>
        </w:tc>
        <w:tc>
          <w:tcPr>
            <w:tcW w:w="6560" w:type="dxa"/>
            <w:tcBorders>
              <w:top w:val="nil"/>
              <w:left w:val="nil"/>
              <w:bottom w:val="nil"/>
              <w:right w:val="nil"/>
            </w:tcBorders>
            <w:shd w:val="clear" w:color="auto" w:fill="auto"/>
            <w:noWrap/>
            <w:vAlign w:val="center"/>
            <w:hideMark/>
          </w:tcPr>
          <w:p w14:paraId="64314B9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Netwerkverbindingen in een tertiaire of industriële context</w:t>
            </w:r>
          </w:p>
        </w:tc>
      </w:tr>
      <w:tr w:rsidR="00F96DD6" w:rsidRPr="00F96DD6" w14:paraId="41799F5B" w14:textId="77777777" w:rsidTr="00EF708F">
        <w:trPr>
          <w:trHeight w:val="288"/>
        </w:trPr>
        <w:tc>
          <w:tcPr>
            <w:tcW w:w="6560" w:type="dxa"/>
            <w:tcBorders>
              <w:top w:val="nil"/>
              <w:left w:val="nil"/>
              <w:bottom w:val="nil"/>
              <w:right w:val="nil"/>
            </w:tcBorders>
            <w:shd w:val="clear" w:color="auto" w:fill="auto"/>
            <w:noWrap/>
            <w:vAlign w:val="center"/>
            <w:hideMark/>
          </w:tcPr>
          <w:p w14:paraId="23F0AD9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Netwerktechnicus</w:t>
            </w:r>
          </w:p>
        </w:tc>
        <w:tc>
          <w:tcPr>
            <w:tcW w:w="6560" w:type="dxa"/>
            <w:tcBorders>
              <w:top w:val="nil"/>
              <w:left w:val="nil"/>
              <w:bottom w:val="nil"/>
              <w:right w:val="nil"/>
            </w:tcBorders>
            <w:shd w:val="clear" w:color="auto" w:fill="auto"/>
            <w:noWrap/>
            <w:vAlign w:val="bottom"/>
            <w:hideMark/>
          </w:tcPr>
          <w:p w14:paraId="6340A15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Nieuwe technologieën</w:t>
            </w:r>
          </w:p>
        </w:tc>
      </w:tr>
      <w:tr w:rsidR="00F96DD6" w:rsidRPr="00F96DD6" w14:paraId="5BACD34C" w14:textId="77777777" w:rsidTr="00EF708F">
        <w:trPr>
          <w:trHeight w:val="288"/>
        </w:trPr>
        <w:tc>
          <w:tcPr>
            <w:tcW w:w="6560" w:type="dxa"/>
            <w:tcBorders>
              <w:top w:val="nil"/>
              <w:left w:val="nil"/>
              <w:bottom w:val="nil"/>
              <w:right w:val="nil"/>
            </w:tcBorders>
            <w:shd w:val="clear" w:color="auto" w:fill="auto"/>
            <w:noWrap/>
            <w:vAlign w:val="center"/>
            <w:hideMark/>
          </w:tcPr>
          <w:p w14:paraId="71E3345B"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Netwerktechnicus</w:t>
            </w:r>
          </w:p>
        </w:tc>
        <w:tc>
          <w:tcPr>
            <w:tcW w:w="6560" w:type="dxa"/>
            <w:tcBorders>
              <w:top w:val="nil"/>
              <w:left w:val="nil"/>
              <w:bottom w:val="nil"/>
              <w:right w:val="nil"/>
            </w:tcBorders>
            <w:shd w:val="clear" w:color="auto" w:fill="auto"/>
            <w:noWrap/>
            <w:vAlign w:val="bottom"/>
            <w:hideMark/>
          </w:tcPr>
          <w:p w14:paraId="345C802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Professionele communicatie</w:t>
            </w:r>
          </w:p>
        </w:tc>
      </w:tr>
      <w:tr w:rsidR="00DA5915" w:rsidRPr="00F96DD6" w14:paraId="767AC557" w14:textId="77777777" w:rsidTr="00EF708F">
        <w:trPr>
          <w:trHeight w:val="288"/>
        </w:trPr>
        <w:tc>
          <w:tcPr>
            <w:tcW w:w="6560" w:type="dxa"/>
            <w:tcBorders>
              <w:top w:val="nil"/>
              <w:left w:val="nil"/>
              <w:bottom w:val="nil"/>
              <w:right w:val="nil"/>
            </w:tcBorders>
            <w:shd w:val="clear" w:color="auto" w:fill="auto"/>
            <w:noWrap/>
            <w:vAlign w:val="center"/>
            <w:hideMark/>
          </w:tcPr>
          <w:p w14:paraId="1032EBDF"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Netwerktechnicus</w:t>
            </w:r>
          </w:p>
        </w:tc>
        <w:tc>
          <w:tcPr>
            <w:tcW w:w="6560" w:type="dxa"/>
            <w:tcBorders>
              <w:top w:val="nil"/>
              <w:left w:val="nil"/>
              <w:bottom w:val="nil"/>
              <w:right w:val="nil"/>
            </w:tcBorders>
            <w:shd w:val="clear" w:color="auto" w:fill="auto"/>
            <w:noWrap/>
            <w:vAlign w:val="center"/>
            <w:hideMark/>
          </w:tcPr>
          <w:p w14:paraId="0C8F74A6"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Project datacommunicatie- en netwerktechnicus</w:t>
            </w:r>
          </w:p>
        </w:tc>
      </w:tr>
    </w:tbl>
    <w:p w14:paraId="5EF18DEB" w14:textId="77777777" w:rsidR="00DA5915" w:rsidRPr="00F96DD6" w:rsidRDefault="00DA5915" w:rsidP="00DA5915">
      <w:pPr>
        <w:rPr>
          <w:rFonts w:ascii="Verdana" w:hAnsi="Verdana" w:cs="Arial"/>
        </w:rPr>
      </w:pPr>
    </w:p>
    <w:p w14:paraId="73DE5F30" w14:textId="77777777" w:rsidR="00DA5915" w:rsidRPr="00F96DD6" w:rsidRDefault="00DA5915" w:rsidP="00DA5915">
      <w:pPr>
        <w:pStyle w:val="Lijstalinea"/>
        <w:numPr>
          <w:ilvl w:val="0"/>
          <w:numId w:val="20"/>
        </w:numPr>
        <w:ind w:left="426" w:hanging="426"/>
        <w:rPr>
          <w:rFonts w:ascii="Verdana" w:hAnsi="Verdana" w:cs="Arial"/>
        </w:rPr>
      </w:pPr>
      <w:r w:rsidRPr="00F96DD6">
        <w:rPr>
          <w:rFonts w:ascii="Verdana" w:hAnsi="Verdana" w:cs="Arial"/>
        </w:rPr>
        <w:t>de in de linker kolom vermelde module ambtshalve geconcordeerd naar de in de rechter kolom vermelde opleiding:</w:t>
      </w:r>
    </w:p>
    <w:p w14:paraId="34F6A714" w14:textId="77777777" w:rsidR="00DA5915" w:rsidRPr="00F96DD6" w:rsidRDefault="00DA5915" w:rsidP="00DA5915">
      <w:pPr>
        <w:pStyle w:val="Lijstalinea"/>
        <w:ind w:left="426"/>
        <w:rPr>
          <w:rFonts w:ascii="Verdana" w:hAnsi="Verdana" w:cs="Arial"/>
        </w:rPr>
      </w:pPr>
    </w:p>
    <w:tbl>
      <w:tblPr>
        <w:tblW w:w="13120" w:type="dxa"/>
        <w:tblCellMar>
          <w:left w:w="70" w:type="dxa"/>
          <w:right w:w="70" w:type="dxa"/>
        </w:tblCellMar>
        <w:tblLook w:val="04A0" w:firstRow="1" w:lastRow="0" w:firstColumn="1" w:lastColumn="0" w:noHBand="0" w:noVBand="1"/>
      </w:tblPr>
      <w:tblGrid>
        <w:gridCol w:w="6560"/>
        <w:gridCol w:w="6560"/>
      </w:tblGrid>
      <w:tr w:rsidR="00F96DD6" w:rsidRPr="00F96DD6" w14:paraId="36E30209" w14:textId="77777777" w:rsidTr="00EF708F">
        <w:trPr>
          <w:trHeight w:val="288"/>
        </w:trPr>
        <w:tc>
          <w:tcPr>
            <w:tcW w:w="6560" w:type="dxa"/>
            <w:tcBorders>
              <w:top w:val="nil"/>
              <w:left w:val="nil"/>
              <w:bottom w:val="nil"/>
              <w:right w:val="nil"/>
            </w:tcBorders>
            <w:shd w:val="clear" w:color="auto" w:fill="auto"/>
            <w:noWrap/>
            <w:vAlign w:val="bottom"/>
            <w:hideMark/>
          </w:tcPr>
          <w:p w14:paraId="757480CE" w14:textId="77777777" w:rsidR="00DA5915" w:rsidRPr="00F96DD6" w:rsidRDefault="00DA5915" w:rsidP="00EF708F">
            <w:pPr>
              <w:jc w:val="center"/>
              <w:rPr>
                <w:rFonts w:ascii="Verdana" w:hAnsi="Verdana" w:cs="Calibri"/>
                <w:b/>
                <w:bCs/>
                <w:lang w:val="nl-BE" w:eastAsia="nl-BE"/>
              </w:rPr>
            </w:pPr>
            <w:r w:rsidRPr="00F96DD6">
              <w:rPr>
                <w:rFonts w:ascii="Verdana" w:hAnsi="Verdana" w:cs="Calibri"/>
                <w:b/>
                <w:bCs/>
                <w:lang w:val="nl-BE" w:eastAsia="nl-BE"/>
              </w:rPr>
              <w:t>module</w:t>
            </w:r>
          </w:p>
        </w:tc>
        <w:tc>
          <w:tcPr>
            <w:tcW w:w="6560" w:type="dxa"/>
            <w:tcBorders>
              <w:top w:val="nil"/>
              <w:left w:val="nil"/>
              <w:bottom w:val="nil"/>
              <w:right w:val="nil"/>
            </w:tcBorders>
            <w:shd w:val="clear" w:color="auto" w:fill="auto"/>
            <w:noWrap/>
            <w:vAlign w:val="bottom"/>
            <w:hideMark/>
          </w:tcPr>
          <w:p w14:paraId="117E572D" w14:textId="77777777" w:rsidR="00DA5915" w:rsidRPr="00F96DD6" w:rsidRDefault="00DA5915" w:rsidP="00EF708F">
            <w:pPr>
              <w:jc w:val="center"/>
              <w:rPr>
                <w:rFonts w:ascii="Verdana" w:hAnsi="Verdana" w:cs="Calibri"/>
                <w:b/>
                <w:bCs/>
                <w:lang w:val="nl-BE" w:eastAsia="nl-BE"/>
              </w:rPr>
            </w:pPr>
            <w:r w:rsidRPr="00F96DD6">
              <w:rPr>
                <w:rFonts w:ascii="Verdana" w:hAnsi="Verdana" w:cs="Calibri"/>
                <w:b/>
                <w:bCs/>
                <w:lang w:val="nl-BE" w:eastAsia="nl-BE"/>
              </w:rPr>
              <w:t>opleiding</w:t>
            </w:r>
          </w:p>
        </w:tc>
      </w:tr>
      <w:tr w:rsidR="00F96DD6" w:rsidRPr="00F96DD6" w14:paraId="659D3685" w14:textId="77777777" w:rsidTr="00EF708F">
        <w:trPr>
          <w:trHeight w:val="288"/>
        </w:trPr>
        <w:tc>
          <w:tcPr>
            <w:tcW w:w="6560" w:type="dxa"/>
            <w:tcBorders>
              <w:top w:val="nil"/>
              <w:left w:val="nil"/>
              <w:bottom w:val="nil"/>
              <w:right w:val="nil"/>
            </w:tcBorders>
            <w:shd w:val="clear" w:color="auto" w:fill="auto"/>
            <w:vAlign w:val="center"/>
            <w:hideMark/>
          </w:tcPr>
          <w:p w14:paraId="3DD1DEF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Algemene wijnkennis</w:t>
            </w:r>
          </w:p>
        </w:tc>
        <w:tc>
          <w:tcPr>
            <w:tcW w:w="6560" w:type="dxa"/>
            <w:tcBorders>
              <w:top w:val="nil"/>
              <w:left w:val="nil"/>
              <w:bottom w:val="nil"/>
              <w:right w:val="nil"/>
            </w:tcBorders>
            <w:shd w:val="clear" w:color="auto" w:fill="auto"/>
            <w:noWrap/>
            <w:vAlign w:val="bottom"/>
            <w:hideMark/>
          </w:tcPr>
          <w:p w14:paraId="3762D54A" w14:textId="77777777" w:rsidR="00DA5915" w:rsidRPr="00F96DD6" w:rsidRDefault="00DA5915" w:rsidP="00EF708F">
            <w:pPr>
              <w:rPr>
                <w:rFonts w:ascii="Verdana" w:hAnsi="Verdana" w:cs="Calibri"/>
                <w:lang w:val="nl-BE" w:eastAsia="nl-BE"/>
              </w:rPr>
            </w:pPr>
            <w:r w:rsidRPr="00F96DD6">
              <w:rPr>
                <w:rFonts w:ascii="Verdana" w:hAnsi="Verdana" w:cs="Arial"/>
              </w:rPr>
              <w:t>Hulpkelner</w:t>
            </w:r>
          </w:p>
        </w:tc>
      </w:tr>
      <w:tr w:rsidR="00F96DD6" w:rsidRPr="00F96DD6" w14:paraId="145DA29D" w14:textId="77777777" w:rsidTr="00EF708F">
        <w:trPr>
          <w:trHeight w:val="288"/>
        </w:trPr>
        <w:tc>
          <w:tcPr>
            <w:tcW w:w="6560" w:type="dxa"/>
            <w:tcBorders>
              <w:top w:val="nil"/>
              <w:left w:val="nil"/>
              <w:bottom w:val="nil"/>
              <w:right w:val="nil"/>
            </w:tcBorders>
            <w:shd w:val="clear" w:color="auto" w:fill="auto"/>
            <w:noWrap/>
            <w:vAlign w:val="bottom"/>
            <w:hideMark/>
          </w:tcPr>
          <w:p w14:paraId="5B4186D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Auto-diagnose 1</w:t>
            </w:r>
          </w:p>
        </w:tc>
        <w:tc>
          <w:tcPr>
            <w:tcW w:w="6560" w:type="dxa"/>
            <w:tcBorders>
              <w:top w:val="nil"/>
              <w:left w:val="nil"/>
              <w:bottom w:val="nil"/>
              <w:right w:val="nil"/>
            </w:tcBorders>
            <w:shd w:val="clear" w:color="auto" w:fill="auto"/>
            <w:noWrap/>
            <w:vAlign w:val="bottom"/>
            <w:hideMark/>
          </w:tcPr>
          <w:p w14:paraId="7BDE25D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Onderhoudsmecanicien zware bedrijfsvoertuigen</w:t>
            </w:r>
          </w:p>
        </w:tc>
      </w:tr>
      <w:tr w:rsidR="00F96DD6" w:rsidRPr="00F96DD6" w14:paraId="338D4523" w14:textId="77777777" w:rsidTr="00EF708F">
        <w:trPr>
          <w:trHeight w:val="288"/>
        </w:trPr>
        <w:tc>
          <w:tcPr>
            <w:tcW w:w="6560" w:type="dxa"/>
            <w:tcBorders>
              <w:top w:val="nil"/>
              <w:left w:val="nil"/>
              <w:bottom w:val="nil"/>
              <w:right w:val="nil"/>
            </w:tcBorders>
            <w:shd w:val="clear" w:color="auto" w:fill="auto"/>
            <w:noWrap/>
            <w:vAlign w:val="bottom"/>
            <w:hideMark/>
          </w:tcPr>
          <w:p w14:paraId="673412DC"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Auto-diagnose 1</w:t>
            </w:r>
          </w:p>
        </w:tc>
        <w:tc>
          <w:tcPr>
            <w:tcW w:w="6560" w:type="dxa"/>
            <w:tcBorders>
              <w:top w:val="nil"/>
              <w:left w:val="nil"/>
              <w:bottom w:val="nil"/>
              <w:right w:val="nil"/>
            </w:tcBorders>
            <w:shd w:val="clear" w:color="auto" w:fill="auto"/>
            <w:noWrap/>
            <w:vAlign w:val="bottom"/>
            <w:hideMark/>
          </w:tcPr>
          <w:p w14:paraId="53C47A1B"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Polyvalent mecanicien zware bedrijfsvoertuigen</w:t>
            </w:r>
          </w:p>
        </w:tc>
      </w:tr>
      <w:tr w:rsidR="00F96DD6" w:rsidRPr="00F96DD6" w14:paraId="22E36658" w14:textId="77777777" w:rsidTr="00EF708F">
        <w:trPr>
          <w:trHeight w:val="288"/>
        </w:trPr>
        <w:tc>
          <w:tcPr>
            <w:tcW w:w="6560" w:type="dxa"/>
            <w:tcBorders>
              <w:top w:val="nil"/>
              <w:left w:val="nil"/>
              <w:bottom w:val="nil"/>
              <w:right w:val="nil"/>
            </w:tcBorders>
            <w:shd w:val="clear" w:color="auto" w:fill="auto"/>
            <w:noWrap/>
            <w:vAlign w:val="bottom"/>
            <w:hideMark/>
          </w:tcPr>
          <w:p w14:paraId="4DA215B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Auto-diagnose 2</w:t>
            </w:r>
          </w:p>
        </w:tc>
        <w:tc>
          <w:tcPr>
            <w:tcW w:w="6560" w:type="dxa"/>
            <w:tcBorders>
              <w:top w:val="nil"/>
              <w:left w:val="nil"/>
              <w:bottom w:val="nil"/>
              <w:right w:val="nil"/>
            </w:tcBorders>
            <w:shd w:val="clear" w:color="auto" w:fill="auto"/>
            <w:noWrap/>
            <w:vAlign w:val="bottom"/>
            <w:hideMark/>
          </w:tcPr>
          <w:p w14:paraId="5E274087"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Onderhoudsmecanicien zware bedrijfsvoertuigen</w:t>
            </w:r>
          </w:p>
        </w:tc>
      </w:tr>
      <w:tr w:rsidR="00F96DD6" w:rsidRPr="00F96DD6" w14:paraId="2DA97343" w14:textId="77777777" w:rsidTr="00EF708F">
        <w:trPr>
          <w:trHeight w:val="288"/>
        </w:trPr>
        <w:tc>
          <w:tcPr>
            <w:tcW w:w="6560" w:type="dxa"/>
            <w:tcBorders>
              <w:top w:val="nil"/>
              <w:left w:val="nil"/>
              <w:bottom w:val="nil"/>
              <w:right w:val="nil"/>
            </w:tcBorders>
            <w:shd w:val="clear" w:color="auto" w:fill="auto"/>
            <w:noWrap/>
            <w:vAlign w:val="bottom"/>
            <w:hideMark/>
          </w:tcPr>
          <w:p w14:paraId="08D9F5A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Auto-diagnose 2</w:t>
            </w:r>
          </w:p>
        </w:tc>
        <w:tc>
          <w:tcPr>
            <w:tcW w:w="6560" w:type="dxa"/>
            <w:tcBorders>
              <w:top w:val="nil"/>
              <w:left w:val="nil"/>
              <w:bottom w:val="nil"/>
              <w:right w:val="nil"/>
            </w:tcBorders>
            <w:shd w:val="clear" w:color="auto" w:fill="auto"/>
            <w:noWrap/>
            <w:vAlign w:val="bottom"/>
            <w:hideMark/>
          </w:tcPr>
          <w:p w14:paraId="2CB16CD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Polyvalent mecanicien zware bedrijfsvoertuigen</w:t>
            </w:r>
          </w:p>
        </w:tc>
      </w:tr>
      <w:tr w:rsidR="00F96DD6" w:rsidRPr="00F96DD6" w14:paraId="004AD64F" w14:textId="77777777" w:rsidTr="00EF708F">
        <w:trPr>
          <w:trHeight w:val="288"/>
        </w:trPr>
        <w:tc>
          <w:tcPr>
            <w:tcW w:w="6560" w:type="dxa"/>
            <w:tcBorders>
              <w:top w:val="nil"/>
              <w:left w:val="nil"/>
              <w:bottom w:val="nil"/>
              <w:right w:val="nil"/>
            </w:tcBorders>
            <w:shd w:val="clear" w:color="auto" w:fill="auto"/>
            <w:noWrap/>
            <w:vAlign w:val="bottom"/>
            <w:hideMark/>
          </w:tcPr>
          <w:p w14:paraId="58B78E2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Auto-elektriciteit en motormanagement 1</w:t>
            </w:r>
          </w:p>
        </w:tc>
        <w:tc>
          <w:tcPr>
            <w:tcW w:w="6560" w:type="dxa"/>
            <w:tcBorders>
              <w:top w:val="nil"/>
              <w:left w:val="nil"/>
              <w:bottom w:val="nil"/>
              <w:right w:val="nil"/>
            </w:tcBorders>
            <w:shd w:val="clear" w:color="auto" w:fill="auto"/>
            <w:noWrap/>
            <w:vAlign w:val="bottom"/>
            <w:hideMark/>
          </w:tcPr>
          <w:p w14:paraId="14D6676F"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Onderhoudsmecanicien zware bedrijfsvoertuigen</w:t>
            </w:r>
          </w:p>
        </w:tc>
      </w:tr>
      <w:tr w:rsidR="00F96DD6" w:rsidRPr="00F96DD6" w14:paraId="75C8202E" w14:textId="77777777" w:rsidTr="00EF708F">
        <w:trPr>
          <w:trHeight w:val="288"/>
        </w:trPr>
        <w:tc>
          <w:tcPr>
            <w:tcW w:w="6560" w:type="dxa"/>
            <w:tcBorders>
              <w:top w:val="nil"/>
              <w:left w:val="nil"/>
              <w:bottom w:val="nil"/>
              <w:right w:val="nil"/>
            </w:tcBorders>
            <w:shd w:val="clear" w:color="auto" w:fill="auto"/>
            <w:noWrap/>
            <w:vAlign w:val="bottom"/>
            <w:hideMark/>
          </w:tcPr>
          <w:p w14:paraId="520C4507"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Auto-elektriciteit en motormanagement 1</w:t>
            </w:r>
          </w:p>
        </w:tc>
        <w:tc>
          <w:tcPr>
            <w:tcW w:w="6560" w:type="dxa"/>
            <w:tcBorders>
              <w:top w:val="nil"/>
              <w:left w:val="nil"/>
              <w:bottom w:val="nil"/>
              <w:right w:val="nil"/>
            </w:tcBorders>
            <w:shd w:val="clear" w:color="auto" w:fill="auto"/>
            <w:noWrap/>
            <w:vAlign w:val="bottom"/>
            <w:hideMark/>
          </w:tcPr>
          <w:p w14:paraId="3BC0FD7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Polyvalent mecanicien zware bedrijfsvoertuigen</w:t>
            </w:r>
          </w:p>
        </w:tc>
      </w:tr>
      <w:tr w:rsidR="00F96DD6" w:rsidRPr="00F96DD6" w14:paraId="6BCCBF44" w14:textId="77777777" w:rsidTr="00EF708F">
        <w:trPr>
          <w:trHeight w:val="288"/>
        </w:trPr>
        <w:tc>
          <w:tcPr>
            <w:tcW w:w="6560" w:type="dxa"/>
            <w:tcBorders>
              <w:top w:val="nil"/>
              <w:left w:val="nil"/>
              <w:bottom w:val="nil"/>
              <w:right w:val="nil"/>
            </w:tcBorders>
            <w:shd w:val="clear" w:color="auto" w:fill="auto"/>
            <w:noWrap/>
            <w:vAlign w:val="bottom"/>
            <w:hideMark/>
          </w:tcPr>
          <w:p w14:paraId="19878B2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Auto-elektriciteit en motormanagement 2</w:t>
            </w:r>
          </w:p>
        </w:tc>
        <w:tc>
          <w:tcPr>
            <w:tcW w:w="6560" w:type="dxa"/>
            <w:tcBorders>
              <w:top w:val="nil"/>
              <w:left w:val="nil"/>
              <w:bottom w:val="nil"/>
              <w:right w:val="nil"/>
            </w:tcBorders>
            <w:shd w:val="clear" w:color="auto" w:fill="auto"/>
            <w:noWrap/>
            <w:vAlign w:val="bottom"/>
            <w:hideMark/>
          </w:tcPr>
          <w:p w14:paraId="7FF16C1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Onderhoudsmecanicien zware bedrijfsvoertuigen</w:t>
            </w:r>
          </w:p>
        </w:tc>
      </w:tr>
      <w:tr w:rsidR="00F96DD6" w:rsidRPr="00F96DD6" w14:paraId="2972ED44" w14:textId="77777777" w:rsidTr="00EF708F">
        <w:trPr>
          <w:trHeight w:val="288"/>
        </w:trPr>
        <w:tc>
          <w:tcPr>
            <w:tcW w:w="6560" w:type="dxa"/>
            <w:tcBorders>
              <w:top w:val="nil"/>
              <w:left w:val="nil"/>
              <w:bottom w:val="nil"/>
              <w:right w:val="nil"/>
            </w:tcBorders>
            <w:shd w:val="clear" w:color="auto" w:fill="auto"/>
            <w:noWrap/>
            <w:vAlign w:val="bottom"/>
            <w:hideMark/>
          </w:tcPr>
          <w:p w14:paraId="28D278EF"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Auto-elektriciteit en motormanagement 2</w:t>
            </w:r>
          </w:p>
        </w:tc>
        <w:tc>
          <w:tcPr>
            <w:tcW w:w="6560" w:type="dxa"/>
            <w:tcBorders>
              <w:top w:val="nil"/>
              <w:left w:val="nil"/>
              <w:bottom w:val="nil"/>
              <w:right w:val="nil"/>
            </w:tcBorders>
            <w:shd w:val="clear" w:color="auto" w:fill="auto"/>
            <w:noWrap/>
            <w:vAlign w:val="bottom"/>
            <w:hideMark/>
          </w:tcPr>
          <w:p w14:paraId="2D762B96"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Polyvalent mecanicien zware bedrijfsvoertuigen</w:t>
            </w:r>
          </w:p>
        </w:tc>
      </w:tr>
      <w:tr w:rsidR="00F96DD6" w:rsidRPr="00F96DD6" w14:paraId="737003D5" w14:textId="77777777" w:rsidTr="00EF708F">
        <w:trPr>
          <w:trHeight w:val="288"/>
        </w:trPr>
        <w:tc>
          <w:tcPr>
            <w:tcW w:w="6560" w:type="dxa"/>
            <w:tcBorders>
              <w:top w:val="nil"/>
              <w:left w:val="nil"/>
              <w:bottom w:val="nil"/>
              <w:right w:val="nil"/>
            </w:tcBorders>
            <w:shd w:val="clear" w:color="auto" w:fill="auto"/>
            <w:vAlign w:val="center"/>
            <w:hideMark/>
          </w:tcPr>
          <w:p w14:paraId="39050007"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 keuken</w:t>
            </w:r>
          </w:p>
        </w:tc>
        <w:tc>
          <w:tcPr>
            <w:tcW w:w="6560" w:type="dxa"/>
            <w:tcBorders>
              <w:top w:val="nil"/>
              <w:left w:val="nil"/>
              <w:bottom w:val="nil"/>
              <w:right w:val="nil"/>
            </w:tcBorders>
            <w:shd w:val="clear" w:color="auto" w:fill="auto"/>
            <w:noWrap/>
            <w:vAlign w:val="bottom"/>
            <w:hideMark/>
          </w:tcPr>
          <w:p w14:paraId="0FDEDA79" w14:textId="77777777" w:rsidR="00DA5915" w:rsidRPr="00F96DD6" w:rsidRDefault="00DA5915" w:rsidP="00EF708F">
            <w:pPr>
              <w:rPr>
                <w:rFonts w:ascii="Verdana" w:hAnsi="Verdana" w:cs="Calibri"/>
                <w:lang w:val="nl-BE" w:eastAsia="nl-BE"/>
              </w:rPr>
            </w:pPr>
            <w:r w:rsidRPr="00F96DD6">
              <w:rPr>
                <w:rFonts w:ascii="Verdana" w:hAnsi="Verdana" w:cs="Arial"/>
              </w:rPr>
              <w:t>Hulpkelner</w:t>
            </w:r>
          </w:p>
        </w:tc>
      </w:tr>
      <w:tr w:rsidR="00F96DD6" w:rsidRPr="00F96DD6" w14:paraId="535FCEC7" w14:textId="77777777" w:rsidTr="00EF708F">
        <w:trPr>
          <w:trHeight w:val="288"/>
        </w:trPr>
        <w:tc>
          <w:tcPr>
            <w:tcW w:w="6560" w:type="dxa"/>
            <w:tcBorders>
              <w:top w:val="nil"/>
              <w:left w:val="nil"/>
              <w:bottom w:val="nil"/>
              <w:right w:val="nil"/>
            </w:tcBorders>
            <w:shd w:val="clear" w:color="auto" w:fill="auto"/>
            <w:noWrap/>
            <w:vAlign w:val="bottom"/>
            <w:hideMark/>
          </w:tcPr>
          <w:p w14:paraId="2B50053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 zaal</w:t>
            </w:r>
          </w:p>
        </w:tc>
        <w:tc>
          <w:tcPr>
            <w:tcW w:w="6560" w:type="dxa"/>
            <w:tcBorders>
              <w:top w:val="nil"/>
              <w:left w:val="nil"/>
              <w:bottom w:val="nil"/>
              <w:right w:val="nil"/>
            </w:tcBorders>
            <w:shd w:val="clear" w:color="auto" w:fill="auto"/>
            <w:noWrap/>
            <w:vAlign w:val="bottom"/>
            <w:hideMark/>
          </w:tcPr>
          <w:p w14:paraId="37E47B6D" w14:textId="77777777" w:rsidR="00DA5915" w:rsidRPr="00F96DD6" w:rsidRDefault="00DA5915" w:rsidP="00EF708F">
            <w:pPr>
              <w:rPr>
                <w:rFonts w:ascii="Verdana" w:hAnsi="Verdana" w:cs="Calibri"/>
                <w:lang w:val="nl-BE" w:eastAsia="nl-BE"/>
              </w:rPr>
            </w:pPr>
            <w:r w:rsidRPr="00F96DD6">
              <w:rPr>
                <w:rFonts w:ascii="Verdana" w:hAnsi="Verdana" w:cs="Arial"/>
              </w:rPr>
              <w:t>Hulpkelner</w:t>
            </w:r>
          </w:p>
        </w:tc>
      </w:tr>
      <w:tr w:rsidR="00F96DD6" w:rsidRPr="00F96DD6" w14:paraId="41D69969" w14:textId="77777777" w:rsidTr="00EF708F">
        <w:trPr>
          <w:trHeight w:val="288"/>
        </w:trPr>
        <w:tc>
          <w:tcPr>
            <w:tcW w:w="6560" w:type="dxa"/>
            <w:tcBorders>
              <w:top w:val="nil"/>
              <w:left w:val="nil"/>
              <w:bottom w:val="nil"/>
              <w:right w:val="nil"/>
            </w:tcBorders>
            <w:shd w:val="clear" w:color="auto" w:fill="auto"/>
            <w:noWrap/>
            <w:vAlign w:val="bottom"/>
            <w:hideMark/>
          </w:tcPr>
          <w:p w14:paraId="1D8C7B6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Bedrijfsvoertuigen 1</w:t>
            </w:r>
          </w:p>
        </w:tc>
        <w:tc>
          <w:tcPr>
            <w:tcW w:w="6560" w:type="dxa"/>
            <w:tcBorders>
              <w:top w:val="nil"/>
              <w:left w:val="nil"/>
              <w:bottom w:val="nil"/>
              <w:right w:val="nil"/>
            </w:tcBorders>
            <w:shd w:val="clear" w:color="auto" w:fill="auto"/>
            <w:noWrap/>
            <w:vAlign w:val="bottom"/>
            <w:hideMark/>
          </w:tcPr>
          <w:p w14:paraId="31666FA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Onderhoudsmecanicien zware bedrijfsvoertuigen</w:t>
            </w:r>
          </w:p>
        </w:tc>
      </w:tr>
      <w:tr w:rsidR="00F96DD6" w:rsidRPr="00F96DD6" w14:paraId="0929E0E8" w14:textId="77777777" w:rsidTr="00EF708F">
        <w:trPr>
          <w:trHeight w:val="288"/>
        </w:trPr>
        <w:tc>
          <w:tcPr>
            <w:tcW w:w="6560" w:type="dxa"/>
            <w:tcBorders>
              <w:top w:val="nil"/>
              <w:left w:val="nil"/>
              <w:bottom w:val="nil"/>
              <w:right w:val="nil"/>
            </w:tcBorders>
            <w:shd w:val="clear" w:color="auto" w:fill="auto"/>
            <w:noWrap/>
            <w:vAlign w:val="bottom"/>
            <w:hideMark/>
          </w:tcPr>
          <w:p w14:paraId="60C8240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Bedrijfsvoertuigen 1</w:t>
            </w:r>
          </w:p>
        </w:tc>
        <w:tc>
          <w:tcPr>
            <w:tcW w:w="6560" w:type="dxa"/>
            <w:tcBorders>
              <w:top w:val="nil"/>
              <w:left w:val="nil"/>
              <w:bottom w:val="nil"/>
              <w:right w:val="nil"/>
            </w:tcBorders>
            <w:shd w:val="clear" w:color="auto" w:fill="auto"/>
            <w:noWrap/>
            <w:vAlign w:val="bottom"/>
            <w:hideMark/>
          </w:tcPr>
          <w:p w14:paraId="791A833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Polyvalent mecanicien zware bedrijfsvoertuigen</w:t>
            </w:r>
          </w:p>
        </w:tc>
      </w:tr>
      <w:tr w:rsidR="00F96DD6" w:rsidRPr="00F96DD6" w14:paraId="5C5E8200" w14:textId="77777777" w:rsidTr="00EF708F">
        <w:trPr>
          <w:trHeight w:val="288"/>
        </w:trPr>
        <w:tc>
          <w:tcPr>
            <w:tcW w:w="6560" w:type="dxa"/>
            <w:tcBorders>
              <w:top w:val="nil"/>
              <w:left w:val="nil"/>
              <w:bottom w:val="nil"/>
              <w:right w:val="nil"/>
            </w:tcBorders>
            <w:shd w:val="clear" w:color="auto" w:fill="auto"/>
            <w:noWrap/>
            <w:vAlign w:val="bottom"/>
            <w:hideMark/>
          </w:tcPr>
          <w:p w14:paraId="26A5CFAB"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Bedrijfsvoertuigen 2</w:t>
            </w:r>
          </w:p>
        </w:tc>
        <w:tc>
          <w:tcPr>
            <w:tcW w:w="6560" w:type="dxa"/>
            <w:tcBorders>
              <w:top w:val="nil"/>
              <w:left w:val="nil"/>
              <w:bottom w:val="nil"/>
              <w:right w:val="nil"/>
            </w:tcBorders>
            <w:shd w:val="clear" w:color="auto" w:fill="auto"/>
            <w:noWrap/>
            <w:vAlign w:val="bottom"/>
            <w:hideMark/>
          </w:tcPr>
          <w:p w14:paraId="421C8D1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Onderhoudsmecanicien zware bedrijfsvoertuigen</w:t>
            </w:r>
          </w:p>
        </w:tc>
      </w:tr>
      <w:tr w:rsidR="00F96DD6" w:rsidRPr="00F96DD6" w14:paraId="4C0EF1B6" w14:textId="77777777" w:rsidTr="00EF708F">
        <w:trPr>
          <w:trHeight w:val="288"/>
        </w:trPr>
        <w:tc>
          <w:tcPr>
            <w:tcW w:w="6560" w:type="dxa"/>
            <w:tcBorders>
              <w:top w:val="nil"/>
              <w:left w:val="nil"/>
              <w:bottom w:val="nil"/>
              <w:right w:val="nil"/>
            </w:tcBorders>
            <w:shd w:val="clear" w:color="auto" w:fill="auto"/>
            <w:noWrap/>
            <w:vAlign w:val="bottom"/>
            <w:hideMark/>
          </w:tcPr>
          <w:p w14:paraId="30AE2C7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Bedrijfsvoertuigen 2</w:t>
            </w:r>
          </w:p>
        </w:tc>
        <w:tc>
          <w:tcPr>
            <w:tcW w:w="6560" w:type="dxa"/>
            <w:tcBorders>
              <w:top w:val="nil"/>
              <w:left w:val="nil"/>
              <w:bottom w:val="nil"/>
              <w:right w:val="nil"/>
            </w:tcBorders>
            <w:shd w:val="clear" w:color="auto" w:fill="auto"/>
            <w:noWrap/>
            <w:vAlign w:val="bottom"/>
            <w:hideMark/>
          </w:tcPr>
          <w:p w14:paraId="24EDA63B"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Polyvalent mecanicien zware bedrijfsvoertuigen</w:t>
            </w:r>
          </w:p>
        </w:tc>
      </w:tr>
      <w:tr w:rsidR="00F96DD6" w:rsidRPr="00F96DD6" w14:paraId="63A43344" w14:textId="77777777" w:rsidTr="00EF708F">
        <w:trPr>
          <w:trHeight w:val="288"/>
        </w:trPr>
        <w:tc>
          <w:tcPr>
            <w:tcW w:w="6560" w:type="dxa"/>
            <w:tcBorders>
              <w:top w:val="nil"/>
              <w:left w:val="nil"/>
              <w:bottom w:val="nil"/>
              <w:right w:val="nil"/>
            </w:tcBorders>
            <w:shd w:val="clear" w:color="auto" w:fill="auto"/>
            <w:vAlign w:val="center"/>
            <w:hideMark/>
          </w:tcPr>
          <w:p w14:paraId="745BA98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Beheer en organisatie hotel</w:t>
            </w:r>
          </w:p>
        </w:tc>
        <w:tc>
          <w:tcPr>
            <w:tcW w:w="6560" w:type="dxa"/>
            <w:tcBorders>
              <w:top w:val="nil"/>
              <w:left w:val="nil"/>
              <w:bottom w:val="nil"/>
              <w:right w:val="nil"/>
            </w:tcBorders>
            <w:shd w:val="clear" w:color="auto" w:fill="auto"/>
            <w:noWrap/>
            <w:vAlign w:val="bottom"/>
            <w:hideMark/>
          </w:tcPr>
          <w:p w14:paraId="7B82CA9F" w14:textId="77777777" w:rsidR="00DA5915" w:rsidRPr="00F96DD6" w:rsidRDefault="00DA5915" w:rsidP="00EF708F">
            <w:pPr>
              <w:rPr>
                <w:rFonts w:ascii="Verdana" w:hAnsi="Verdana" w:cs="Calibri"/>
                <w:lang w:val="nl-BE" w:eastAsia="nl-BE"/>
              </w:rPr>
            </w:pPr>
            <w:r w:rsidRPr="00F96DD6">
              <w:rPr>
                <w:rFonts w:ascii="Verdana" w:hAnsi="Verdana" w:cs="Arial"/>
              </w:rPr>
              <w:t>Hulpkelner</w:t>
            </w:r>
          </w:p>
        </w:tc>
      </w:tr>
      <w:tr w:rsidR="00F96DD6" w:rsidRPr="00F96DD6" w14:paraId="18AB6405" w14:textId="77777777" w:rsidTr="00EF708F">
        <w:trPr>
          <w:trHeight w:val="288"/>
        </w:trPr>
        <w:tc>
          <w:tcPr>
            <w:tcW w:w="6560" w:type="dxa"/>
            <w:tcBorders>
              <w:top w:val="nil"/>
              <w:left w:val="nil"/>
              <w:bottom w:val="nil"/>
              <w:right w:val="nil"/>
            </w:tcBorders>
            <w:shd w:val="clear" w:color="auto" w:fill="auto"/>
            <w:noWrap/>
            <w:vAlign w:val="bottom"/>
            <w:hideMark/>
          </w:tcPr>
          <w:p w14:paraId="2D4F9B2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Café</w:t>
            </w:r>
          </w:p>
        </w:tc>
        <w:tc>
          <w:tcPr>
            <w:tcW w:w="6560" w:type="dxa"/>
            <w:tcBorders>
              <w:top w:val="nil"/>
              <w:left w:val="nil"/>
              <w:bottom w:val="nil"/>
              <w:right w:val="nil"/>
            </w:tcBorders>
            <w:shd w:val="clear" w:color="auto" w:fill="auto"/>
            <w:noWrap/>
            <w:vAlign w:val="bottom"/>
            <w:hideMark/>
          </w:tcPr>
          <w:p w14:paraId="61FF429D" w14:textId="77777777" w:rsidR="00DA5915" w:rsidRPr="00F96DD6" w:rsidRDefault="00DA5915" w:rsidP="00EF708F">
            <w:pPr>
              <w:rPr>
                <w:rFonts w:ascii="Verdana" w:hAnsi="Verdana" w:cs="Calibri"/>
                <w:lang w:val="nl-BE" w:eastAsia="nl-BE"/>
              </w:rPr>
            </w:pPr>
            <w:r w:rsidRPr="00F96DD6">
              <w:rPr>
                <w:rFonts w:ascii="Verdana" w:hAnsi="Verdana" w:cs="Arial"/>
              </w:rPr>
              <w:t>Hulpkelner</w:t>
            </w:r>
          </w:p>
        </w:tc>
      </w:tr>
      <w:tr w:rsidR="00F96DD6" w:rsidRPr="00F96DD6" w14:paraId="29833AB7" w14:textId="77777777" w:rsidTr="00EF708F">
        <w:trPr>
          <w:trHeight w:val="288"/>
        </w:trPr>
        <w:tc>
          <w:tcPr>
            <w:tcW w:w="6560" w:type="dxa"/>
            <w:tcBorders>
              <w:top w:val="nil"/>
              <w:left w:val="nil"/>
              <w:bottom w:val="nil"/>
              <w:right w:val="nil"/>
            </w:tcBorders>
            <w:shd w:val="clear" w:color="auto" w:fill="auto"/>
            <w:noWrap/>
            <w:vAlign w:val="bottom"/>
            <w:hideMark/>
          </w:tcPr>
          <w:p w14:paraId="0228C546"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Demontage - montage</w:t>
            </w:r>
          </w:p>
        </w:tc>
        <w:tc>
          <w:tcPr>
            <w:tcW w:w="6560" w:type="dxa"/>
            <w:tcBorders>
              <w:top w:val="nil"/>
              <w:left w:val="nil"/>
              <w:bottom w:val="nil"/>
              <w:right w:val="nil"/>
            </w:tcBorders>
            <w:shd w:val="clear" w:color="auto" w:fill="auto"/>
            <w:noWrap/>
            <w:vAlign w:val="bottom"/>
            <w:hideMark/>
          </w:tcPr>
          <w:p w14:paraId="7124BD6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Onderhoudsmecanicien zware bedrijfsvoertuigen</w:t>
            </w:r>
          </w:p>
        </w:tc>
      </w:tr>
      <w:tr w:rsidR="00F96DD6" w:rsidRPr="00F96DD6" w14:paraId="595FE14A" w14:textId="77777777" w:rsidTr="00EF708F">
        <w:trPr>
          <w:trHeight w:val="288"/>
        </w:trPr>
        <w:tc>
          <w:tcPr>
            <w:tcW w:w="6560" w:type="dxa"/>
            <w:tcBorders>
              <w:top w:val="nil"/>
              <w:left w:val="nil"/>
              <w:bottom w:val="nil"/>
              <w:right w:val="nil"/>
            </w:tcBorders>
            <w:shd w:val="clear" w:color="auto" w:fill="auto"/>
            <w:noWrap/>
            <w:vAlign w:val="bottom"/>
            <w:hideMark/>
          </w:tcPr>
          <w:p w14:paraId="2A7059AB"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Demontage - montage</w:t>
            </w:r>
          </w:p>
        </w:tc>
        <w:tc>
          <w:tcPr>
            <w:tcW w:w="6560" w:type="dxa"/>
            <w:tcBorders>
              <w:top w:val="nil"/>
              <w:left w:val="nil"/>
              <w:bottom w:val="nil"/>
              <w:right w:val="nil"/>
            </w:tcBorders>
            <w:shd w:val="clear" w:color="auto" w:fill="auto"/>
            <w:noWrap/>
            <w:vAlign w:val="bottom"/>
            <w:hideMark/>
          </w:tcPr>
          <w:p w14:paraId="332CD12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Polyvalent mecanicien zware bedrijfsvoertuigen</w:t>
            </w:r>
          </w:p>
        </w:tc>
      </w:tr>
      <w:tr w:rsidR="00F96DD6" w:rsidRPr="00F96DD6" w14:paraId="1926A53D" w14:textId="77777777" w:rsidTr="00EF708F">
        <w:trPr>
          <w:trHeight w:val="288"/>
        </w:trPr>
        <w:tc>
          <w:tcPr>
            <w:tcW w:w="6560" w:type="dxa"/>
            <w:tcBorders>
              <w:top w:val="nil"/>
              <w:left w:val="nil"/>
              <w:bottom w:val="nil"/>
              <w:right w:val="nil"/>
            </w:tcBorders>
            <w:shd w:val="clear" w:color="auto" w:fill="auto"/>
            <w:vAlign w:val="center"/>
            <w:hideMark/>
          </w:tcPr>
          <w:p w14:paraId="4E52A8D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Dienst aan de kaart/zaal</w:t>
            </w:r>
          </w:p>
        </w:tc>
        <w:tc>
          <w:tcPr>
            <w:tcW w:w="6560" w:type="dxa"/>
            <w:tcBorders>
              <w:top w:val="nil"/>
              <w:left w:val="nil"/>
              <w:bottom w:val="nil"/>
              <w:right w:val="nil"/>
            </w:tcBorders>
            <w:shd w:val="clear" w:color="auto" w:fill="auto"/>
            <w:noWrap/>
            <w:vAlign w:val="bottom"/>
            <w:hideMark/>
          </w:tcPr>
          <w:p w14:paraId="54248C49" w14:textId="77777777" w:rsidR="00DA5915" w:rsidRPr="00F96DD6" w:rsidRDefault="00DA5915" w:rsidP="00EF708F">
            <w:pPr>
              <w:rPr>
                <w:rFonts w:ascii="Verdana" w:hAnsi="Verdana" w:cs="Calibri"/>
                <w:lang w:val="nl-BE" w:eastAsia="nl-BE"/>
              </w:rPr>
            </w:pPr>
            <w:r w:rsidRPr="00F96DD6">
              <w:rPr>
                <w:rFonts w:ascii="Verdana" w:hAnsi="Verdana" w:cs="Arial"/>
              </w:rPr>
              <w:t>Hulpkelner</w:t>
            </w:r>
          </w:p>
        </w:tc>
      </w:tr>
      <w:tr w:rsidR="00F96DD6" w:rsidRPr="00F96DD6" w14:paraId="4241A881" w14:textId="77777777" w:rsidTr="00EF708F">
        <w:trPr>
          <w:trHeight w:val="288"/>
        </w:trPr>
        <w:tc>
          <w:tcPr>
            <w:tcW w:w="6560" w:type="dxa"/>
            <w:tcBorders>
              <w:top w:val="nil"/>
              <w:left w:val="nil"/>
              <w:bottom w:val="nil"/>
              <w:right w:val="nil"/>
            </w:tcBorders>
            <w:shd w:val="clear" w:color="auto" w:fill="auto"/>
            <w:vAlign w:val="center"/>
            <w:hideMark/>
          </w:tcPr>
          <w:p w14:paraId="7A9DCB0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Draaien</w:t>
            </w:r>
          </w:p>
        </w:tc>
        <w:tc>
          <w:tcPr>
            <w:tcW w:w="6560" w:type="dxa"/>
            <w:tcBorders>
              <w:top w:val="nil"/>
              <w:left w:val="nil"/>
              <w:bottom w:val="nil"/>
              <w:right w:val="nil"/>
            </w:tcBorders>
            <w:shd w:val="clear" w:color="auto" w:fill="auto"/>
            <w:noWrap/>
            <w:vAlign w:val="bottom"/>
            <w:hideMark/>
          </w:tcPr>
          <w:p w14:paraId="1282E2C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Gereedschapstechnieker </w:t>
            </w:r>
          </w:p>
        </w:tc>
      </w:tr>
      <w:tr w:rsidR="00F96DD6" w:rsidRPr="00F96DD6" w14:paraId="15F16565" w14:textId="77777777" w:rsidTr="00EF708F">
        <w:trPr>
          <w:trHeight w:val="288"/>
        </w:trPr>
        <w:tc>
          <w:tcPr>
            <w:tcW w:w="6560" w:type="dxa"/>
            <w:tcBorders>
              <w:top w:val="nil"/>
              <w:left w:val="nil"/>
              <w:bottom w:val="nil"/>
              <w:right w:val="nil"/>
            </w:tcBorders>
            <w:shd w:val="clear" w:color="auto" w:fill="auto"/>
            <w:vAlign w:val="center"/>
            <w:hideMark/>
          </w:tcPr>
          <w:p w14:paraId="6BEA450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Draaien</w:t>
            </w:r>
          </w:p>
        </w:tc>
        <w:tc>
          <w:tcPr>
            <w:tcW w:w="6560" w:type="dxa"/>
            <w:tcBorders>
              <w:top w:val="nil"/>
              <w:left w:val="nil"/>
              <w:bottom w:val="nil"/>
              <w:right w:val="nil"/>
            </w:tcBorders>
            <w:shd w:val="clear" w:color="auto" w:fill="auto"/>
            <w:noWrap/>
            <w:vAlign w:val="bottom"/>
            <w:hideMark/>
          </w:tcPr>
          <w:p w14:paraId="1566705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Omsteller verspaning</w:t>
            </w:r>
          </w:p>
        </w:tc>
      </w:tr>
      <w:tr w:rsidR="00F96DD6" w:rsidRPr="00F96DD6" w14:paraId="2F4D04FB" w14:textId="77777777" w:rsidTr="00EF708F">
        <w:trPr>
          <w:trHeight w:val="288"/>
        </w:trPr>
        <w:tc>
          <w:tcPr>
            <w:tcW w:w="6560" w:type="dxa"/>
            <w:tcBorders>
              <w:top w:val="nil"/>
              <w:left w:val="nil"/>
              <w:bottom w:val="nil"/>
              <w:right w:val="nil"/>
            </w:tcBorders>
            <w:shd w:val="clear" w:color="auto" w:fill="auto"/>
            <w:noWrap/>
            <w:vAlign w:val="bottom"/>
            <w:hideMark/>
          </w:tcPr>
          <w:p w14:paraId="68CBA3B6"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Drankenkennis, bar en cocktails</w:t>
            </w:r>
          </w:p>
        </w:tc>
        <w:tc>
          <w:tcPr>
            <w:tcW w:w="6560" w:type="dxa"/>
            <w:tcBorders>
              <w:top w:val="nil"/>
              <w:left w:val="nil"/>
              <w:bottom w:val="nil"/>
              <w:right w:val="nil"/>
            </w:tcBorders>
            <w:shd w:val="clear" w:color="auto" w:fill="auto"/>
            <w:noWrap/>
            <w:vAlign w:val="bottom"/>
            <w:hideMark/>
          </w:tcPr>
          <w:p w14:paraId="67547D05" w14:textId="77777777" w:rsidR="00DA5915" w:rsidRPr="00F96DD6" w:rsidRDefault="00DA5915" w:rsidP="00EF708F">
            <w:pPr>
              <w:rPr>
                <w:rFonts w:ascii="Verdana" w:hAnsi="Verdana" w:cs="Calibri"/>
                <w:lang w:val="nl-BE" w:eastAsia="nl-BE"/>
              </w:rPr>
            </w:pPr>
            <w:r w:rsidRPr="00F96DD6">
              <w:rPr>
                <w:rFonts w:ascii="Verdana" w:hAnsi="Verdana" w:cs="Arial"/>
              </w:rPr>
              <w:t>Hulpkelner</w:t>
            </w:r>
          </w:p>
        </w:tc>
      </w:tr>
      <w:tr w:rsidR="00F96DD6" w:rsidRPr="00F96DD6" w14:paraId="63773F2A" w14:textId="77777777" w:rsidTr="00EF708F">
        <w:trPr>
          <w:trHeight w:val="288"/>
        </w:trPr>
        <w:tc>
          <w:tcPr>
            <w:tcW w:w="6560" w:type="dxa"/>
            <w:tcBorders>
              <w:top w:val="nil"/>
              <w:left w:val="nil"/>
              <w:bottom w:val="nil"/>
              <w:right w:val="nil"/>
            </w:tcBorders>
            <w:shd w:val="clear" w:color="auto" w:fill="auto"/>
            <w:vAlign w:val="center"/>
            <w:hideMark/>
          </w:tcPr>
          <w:p w14:paraId="38C4D4B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Eroderen</w:t>
            </w:r>
          </w:p>
        </w:tc>
        <w:tc>
          <w:tcPr>
            <w:tcW w:w="6560" w:type="dxa"/>
            <w:tcBorders>
              <w:top w:val="nil"/>
              <w:left w:val="nil"/>
              <w:bottom w:val="nil"/>
              <w:right w:val="nil"/>
            </w:tcBorders>
            <w:shd w:val="clear" w:color="auto" w:fill="auto"/>
            <w:noWrap/>
            <w:vAlign w:val="bottom"/>
            <w:hideMark/>
          </w:tcPr>
          <w:p w14:paraId="72207D6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Gereedschapstechnieker </w:t>
            </w:r>
          </w:p>
        </w:tc>
      </w:tr>
      <w:tr w:rsidR="00F96DD6" w:rsidRPr="00F96DD6" w14:paraId="7392797A" w14:textId="77777777" w:rsidTr="00EF708F">
        <w:trPr>
          <w:trHeight w:val="288"/>
        </w:trPr>
        <w:tc>
          <w:tcPr>
            <w:tcW w:w="6560" w:type="dxa"/>
            <w:tcBorders>
              <w:top w:val="nil"/>
              <w:left w:val="nil"/>
              <w:bottom w:val="nil"/>
              <w:right w:val="nil"/>
            </w:tcBorders>
            <w:shd w:val="clear" w:color="auto" w:fill="auto"/>
            <w:vAlign w:val="center"/>
            <w:hideMark/>
          </w:tcPr>
          <w:p w14:paraId="70BF265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Eroderen</w:t>
            </w:r>
          </w:p>
        </w:tc>
        <w:tc>
          <w:tcPr>
            <w:tcW w:w="6560" w:type="dxa"/>
            <w:tcBorders>
              <w:top w:val="nil"/>
              <w:left w:val="nil"/>
              <w:bottom w:val="nil"/>
              <w:right w:val="nil"/>
            </w:tcBorders>
            <w:shd w:val="clear" w:color="auto" w:fill="auto"/>
            <w:noWrap/>
            <w:vAlign w:val="bottom"/>
            <w:hideMark/>
          </w:tcPr>
          <w:p w14:paraId="702FC48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Insteller verspaning</w:t>
            </w:r>
          </w:p>
        </w:tc>
      </w:tr>
      <w:tr w:rsidR="00F96DD6" w:rsidRPr="00F96DD6" w14:paraId="186A5085" w14:textId="77777777" w:rsidTr="00EF708F">
        <w:trPr>
          <w:trHeight w:val="288"/>
        </w:trPr>
        <w:tc>
          <w:tcPr>
            <w:tcW w:w="6560" w:type="dxa"/>
            <w:tcBorders>
              <w:top w:val="nil"/>
              <w:left w:val="nil"/>
              <w:bottom w:val="nil"/>
              <w:right w:val="nil"/>
            </w:tcBorders>
            <w:shd w:val="clear" w:color="auto" w:fill="auto"/>
            <w:vAlign w:val="center"/>
            <w:hideMark/>
          </w:tcPr>
          <w:p w14:paraId="554B3DD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Frezen</w:t>
            </w:r>
          </w:p>
        </w:tc>
        <w:tc>
          <w:tcPr>
            <w:tcW w:w="6560" w:type="dxa"/>
            <w:tcBorders>
              <w:top w:val="nil"/>
              <w:left w:val="nil"/>
              <w:bottom w:val="nil"/>
              <w:right w:val="nil"/>
            </w:tcBorders>
            <w:shd w:val="clear" w:color="auto" w:fill="auto"/>
            <w:noWrap/>
            <w:vAlign w:val="bottom"/>
            <w:hideMark/>
          </w:tcPr>
          <w:p w14:paraId="428F8EE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Gereedschapstechnieker </w:t>
            </w:r>
          </w:p>
        </w:tc>
      </w:tr>
      <w:tr w:rsidR="00F96DD6" w:rsidRPr="00F96DD6" w14:paraId="1480350F" w14:textId="77777777" w:rsidTr="00EF708F">
        <w:trPr>
          <w:trHeight w:val="288"/>
        </w:trPr>
        <w:tc>
          <w:tcPr>
            <w:tcW w:w="6560" w:type="dxa"/>
            <w:tcBorders>
              <w:top w:val="nil"/>
              <w:left w:val="nil"/>
              <w:bottom w:val="nil"/>
              <w:right w:val="nil"/>
            </w:tcBorders>
            <w:shd w:val="clear" w:color="auto" w:fill="auto"/>
            <w:vAlign w:val="center"/>
            <w:hideMark/>
          </w:tcPr>
          <w:p w14:paraId="419FC9EB"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Frezen</w:t>
            </w:r>
          </w:p>
        </w:tc>
        <w:tc>
          <w:tcPr>
            <w:tcW w:w="6560" w:type="dxa"/>
            <w:tcBorders>
              <w:top w:val="nil"/>
              <w:left w:val="nil"/>
              <w:bottom w:val="nil"/>
              <w:right w:val="nil"/>
            </w:tcBorders>
            <w:shd w:val="clear" w:color="auto" w:fill="auto"/>
            <w:noWrap/>
            <w:vAlign w:val="bottom"/>
            <w:hideMark/>
          </w:tcPr>
          <w:p w14:paraId="2A1220C7"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Omsteller verspaning</w:t>
            </w:r>
          </w:p>
        </w:tc>
      </w:tr>
      <w:tr w:rsidR="00F96DD6" w:rsidRPr="00F96DD6" w14:paraId="585EC9D0" w14:textId="77777777" w:rsidTr="00EF708F">
        <w:trPr>
          <w:trHeight w:val="288"/>
        </w:trPr>
        <w:tc>
          <w:tcPr>
            <w:tcW w:w="6560" w:type="dxa"/>
            <w:tcBorders>
              <w:top w:val="nil"/>
              <w:left w:val="nil"/>
              <w:bottom w:val="nil"/>
              <w:right w:val="nil"/>
            </w:tcBorders>
            <w:shd w:val="clear" w:color="auto" w:fill="auto"/>
            <w:vAlign w:val="center"/>
            <w:hideMark/>
          </w:tcPr>
          <w:p w14:paraId="15802DDC"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Frezen kotteren A</w:t>
            </w:r>
          </w:p>
        </w:tc>
        <w:tc>
          <w:tcPr>
            <w:tcW w:w="6560" w:type="dxa"/>
            <w:tcBorders>
              <w:top w:val="nil"/>
              <w:left w:val="nil"/>
              <w:bottom w:val="nil"/>
              <w:right w:val="nil"/>
            </w:tcBorders>
            <w:shd w:val="clear" w:color="auto" w:fill="auto"/>
            <w:noWrap/>
            <w:vAlign w:val="bottom"/>
            <w:hideMark/>
          </w:tcPr>
          <w:p w14:paraId="716C073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Omsteller verspaning</w:t>
            </w:r>
          </w:p>
        </w:tc>
      </w:tr>
      <w:tr w:rsidR="00F96DD6" w:rsidRPr="00F96DD6" w14:paraId="7AE8E7FD" w14:textId="77777777" w:rsidTr="00EF708F">
        <w:trPr>
          <w:trHeight w:val="288"/>
        </w:trPr>
        <w:tc>
          <w:tcPr>
            <w:tcW w:w="6560" w:type="dxa"/>
            <w:tcBorders>
              <w:top w:val="nil"/>
              <w:left w:val="nil"/>
              <w:bottom w:val="nil"/>
              <w:right w:val="nil"/>
            </w:tcBorders>
            <w:shd w:val="clear" w:color="auto" w:fill="auto"/>
            <w:vAlign w:val="center"/>
            <w:hideMark/>
          </w:tcPr>
          <w:p w14:paraId="477106C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Frezen kotteren B</w:t>
            </w:r>
          </w:p>
        </w:tc>
        <w:tc>
          <w:tcPr>
            <w:tcW w:w="6560" w:type="dxa"/>
            <w:tcBorders>
              <w:top w:val="nil"/>
              <w:left w:val="nil"/>
              <w:bottom w:val="nil"/>
              <w:right w:val="nil"/>
            </w:tcBorders>
            <w:shd w:val="clear" w:color="auto" w:fill="auto"/>
            <w:noWrap/>
            <w:vAlign w:val="bottom"/>
            <w:hideMark/>
          </w:tcPr>
          <w:p w14:paraId="561EE94C"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Omsteller verspaning</w:t>
            </w:r>
          </w:p>
        </w:tc>
      </w:tr>
      <w:tr w:rsidR="00F96DD6" w:rsidRPr="00F96DD6" w14:paraId="2A7BAEDA" w14:textId="77777777" w:rsidTr="00EF708F">
        <w:trPr>
          <w:trHeight w:val="288"/>
        </w:trPr>
        <w:tc>
          <w:tcPr>
            <w:tcW w:w="6560" w:type="dxa"/>
            <w:tcBorders>
              <w:top w:val="nil"/>
              <w:left w:val="nil"/>
              <w:bottom w:val="nil"/>
              <w:right w:val="nil"/>
            </w:tcBorders>
            <w:shd w:val="clear" w:color="auto" w:fill="auto"/>
            <w:vAlign w:val="center"/>
            <w:hideMark/>
          </w:tcPr>
          <w:p w14:paraId="5418DDE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Initiatie draaien</w:t>
            </w:r>
          </w:p>
        </w:tc>
        <w:tc>
          <w:tcPr>
            <w:tcW w:w="6560" w:type="dxa"/>
            <w:tcBorders>
              <w:top w:val="nil"/>
              <w:left w:val="nil"/>
              <w:bottom w:val="nil"/>
              <w:right w:val="nil"/>
            </w:tcBorders>
            <w:shd w:val="clear" w:color="auto" w:fill="auto"/>
            <w:noWrap/>
            <w:vAlign w:val="bottom"/>
            <w:hideMark/>
          </w:tcPr>
          <w:p w14:paraId="5904DC1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Gereedschapstechnieker </w:t>
            </w:r>
          </w:p>
        </w:tc>
      </w:tr>
      <w:tr w:rsidR="00F96DD6" w:rsidRPr="00F96DD6" w14:paraId="424D20E8" w14:textId="77777777" w:rsidTr="00EF708F">
        <w:trPr>
          <w:trHeight w:val="288"/>
        </w:trPr>
        <w:tc>
          <w:tcPr>
            <w:tcW w:w="6560" w:type="dxa"/>
            <w:tcBorders>
              <w:top w:val="nil"/>
              <w:left w:val="nil"/>
              <w:bottom w:val="nil"/>
              <w:right w:val="nil"/>
            </w:tcBorders>
            <w:shd w:val="clear" w:color="auto" w:fill="auto"/>
            <w:vAlign w:val="center"/>
            <w:hideMark/>
          </w:tcPr>
          <w:p w14:paraId="65EFB4E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Initiatie draaien</w:t>
            </w:r>
          </w:p>
        </w:tc>
        <w:tc>
          <w:tcPr>
            <w:tcW w:w="6560" w:type="dxa"/>
            <w:tcBorders>
              <w:top w:val="nil"/>
              <w:left w:val="nil"/>
              <w:bottom w:val="nil"/>
              <w:right w:val="nil"/>
            </w:tcBorders>
            <w:shd w:val="clear" w:color="auto" w:fill="auto"/>
            <w:noWrap/>
            <w:vAlign w:val="bottom"/>
            <w:hideMark/>
          </w:tcPr>
          <w:p w14:paraId="37FB648C"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Insteller verspaning</w:t>
            </w:r>
          </w:p>
        </w:tc>
      </w:tr>
      <w:tr w:rsidR="00F96DD6" w:rsidRPr="00F96DD6" w14:paraId="02034A03" w14:textId="77777777" w:rsidTr="00EF708F">
        <w:trPr>
          <w:trHeight w:val="288"/>
        </w:trPr>
        <w:tc>
          <w:tcPr>
            <w:tcW w:w="6560" w:type="dxa"/>
            <w:tcBorders>
              <w:top w:val="nil"/>
              <w:left w:val="nil"/>
              <w:bottom w:val="nil"/>
              <w:right w:val="nil"/>
            </w:tcBorders>
            <w:shd w:val="clear" w:color="auto" w:fill="auto"/>
            <w:vAlign w:val="center"/>
            <w:hideMark/>
          </w:tcPr>
          <w:p w14:paraId="23F43A27"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Initiatie draaien</w:t>
            </w:r>
          </w:p>
        </w:tc>
        <w:tc>
          <w:tcPr>
            <w:tcW w:w="6560" w:type="dxa"/>
            <w:tcBorders>
              <w:top w:val="nil"/>
              <w:left w:val="nil"/>
              <w:bottom w:val="nil"/>
              <w:right w:val="nil"/>
            </w:tcBorders>
            <w:shd w:val="clear" w:color="auto" w:fill="auto"/>
            <w:noWrap/>
            <w:vAlign w:val="bottom"/>
            <w:hideMark/>
          </w:tcPr>
          <w:p w14:paraId="6B67A3C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Omsteller verspaning</w:t>
            </w:r>
          </w:p>
        </w:tc>
      </w:tr>
      <w:tr w:rsidR="00F96DD6" w:rsidRPr="00F96DD6" w14:paraId="1EFE78AB" w14:textId="77777777" w:rsidTr="00EF708F">
        <w:trPr>
          <w:trHeight w:val="288"/>
        </w:trPr>
        <w:tc>
          <w:tcPr>
            <w:tcW w:w="6560" w:type="dxa"/>
            <w:tcBorders>
              <w:top w:val="nil"/>
              <w:left w:val="nil"/>
              <w:bottom w:val="nil"/>
              <w:right w:val="nil"/>
            </w:tcBorders>
            <w:shd w:val="clear" w:color="auto" w:fill="auto"/>
            <w:vAlign w:val="center"/>
            <w:hideMark/>
          </w:tcPr>
          <w:p w14:paraId="533B0F7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Initiatie frezen</w:t>
            </w:r>
          </w:p>
        </w:tc>
        <w:tc>
          <w:tcPr>
            <w:tcW w:w="6560" w:type="dxa"/>
            <w:tcBorders>
              <w:top w:val="nil"/>
              <w:left w:val="nil"/>
              <w:bottom w:val="nil"/>
              <w:right w:val="nil"/>
            </w:tcBorders>
            <w:shd w:val="clear" w:color="auto" w:fill="auto"/>
            <w:noWrap/>
            <w:vAlign w:val="bottom"/>
            <w:hideMark/>
          </w:tcPr>
          <w:p w14:paraId="1BCCE87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Gereedschapstechnieker </w:t>
            </w:r>
          </w:p>
        </w:tc>
      </w:tr>
      <w:tr w:rsidR="00F96DD6" w:rsidRPr="00F96DD6" w14:paraId="621F98E2" w14:textId="77777777" w:rsidTr="00EF708F">
        <w:trPr>
          <w:trHeight w:val="288"/>
        </w:trPr>
        <w:tc>
          <w:tcPr>
            <w:tcW w:w="6560" w:type="dxa"/>
            <w:tcBorders>
              <w:top w:val="nil"/>
              <w:left w:val="nil"/>
              <w:bottom w:val="nil"/>
              <w:right w:val="nil"/>
            </w:tcBorders>
            <w:shd w:val="clear" w:color="auto" w:fill="auto"/>
            <w:vAlign w:val="center"/>
            <w:hideMark/>
          </w:tcPr>
          <w:p w14:paraId="2367F96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Initiatie frezen</w:t>
            </w:r>
          </w:p>
        </w:tc>
        <w:tc>
          <w:tcPr>
            <w:tcW w:w="6560" w:type="dxa"/>
            <w:tcBorders>
              <w:top w:val="nil"/>
              <w:left w:val="nil"/>
              <w:bottom w:val="nil"/>
              <w:right w:val="nil"/>
            </w:tcBorders>
            <w:shd w:val="clear" w:color="auto" w:fill="auto"/>
            <w:noWrap/>
            <w:vAlign w:val="bottom"/>
            <w:hideMark/>
          </w:tcPr>
          <w:p w14:paraId="66D7067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Insteller verspaning</w:t>
            </w:r>
          </w:p>
        </w:tc>
      </w:tr>
      <w:tr w:rsidR="00F96DD6" w:rsidRPr="00F96DD6" w14:paraId="7A138482" w14:textId="77777777" w:rsidTr="00EF708F">
        <w:trPr>
          <w:trHeight w:val="288"/>
        </w:trPr>
        <w:tc>
          <w:tcPr>
            <w:tcW w:w="6560" w:type="dxa"/>
            <w:tcBorders>
              <w:top w:val="nil"/>
              <w:left w:val="nil"/>
              <w:bottom w:val="nil"/>
              <w:right w:val="nil"/>
            </w:tcBorders>
            <w:shd w:val="clear" w:color="auto" w:fill="auto"/>
            <w:vAlign w:val="center"/>
            <w:hideMark/>
          </w:tcPr>
          <w:p w14:paraId="713902E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Initiatie snacks/tearoom</w:t>
            </w:r>
          </w:p>
        </w:tc>
        <w:tc>
          <w:tcPr>
            <w:tcW w:w="6560" w:type="dxa"/>
            <w:tcBorders>
              <w:top w:val="nil"/>
              <w:left w:val="nil"/>
              <w:bottom w:val="nil"/>
              <w:right w:val="nil"/>
            </w:tcBorders>
            <w:shd w:val="clear" w:color="auto" w:fill="auto"/>
            <w:noWrap/>
            <w:hideMark/>
          </w:tcPr>
          <w:p w14:paraId="33310181" w14:textId="77777777" w:rsidR="00DA5915" w:rsidRPr="00F96DD6" w:rsidRDefault="00DA5915" w:rsidP="00EF708F">
            <w:pPr>
              <w:rPr>
                <w:rFonts w:ascii="Verdana" w:hAnsi="Verdana" w:cs="Calibri"/>
                <w:lang w:val="nl-BE" w:eastAsia="nl-BE"/>
              </w:rPr>
            </w:pPr>
            <w:r w:rsidRPr="00F96DD6">
              <w:rPr>
                <w:rFonts w:ascii="Verdana" w:hAnsi="Verdana" w:cs="Arial"/>
              </w:rPr>
              <w:t>Hulpkelner</w:t>
            </w:r>
          </w:p>
        </w:tc>
      </w:tr>
      <w:tr w:rsidR="00F96DD6" w:rsidRPr="00F96DD6" w14:paraId="56774264" w14:textId="77777777" w:rsidTr="00EF708F">
        <w:trPr>
          <w:trHeight w:val="288"/>
        </w:trPr>
        <w:tc>
          <w:tcPr>
            <w:tcW w:w="6560" w:type="dxa"/>
            <w:tcBorders>
              <w:top w:val="nil"/>
              <w:left w:val="nil"/>
              <w:bottom w:val="nil"/>
              <w:right w:val="nil"/>
            </w:tcBorders>
            <w:shd w:val="clear" w:color="auto" w:fill="auto"/>
            <w:vAlign w:val="center"/>
            <w:hideMark/>
          </w:tcPr>
          <w:p w14:paraId="59CF567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Initiatie warme keuken</w:t>
            </w:r>
          </w:p>
        </w:tc>
        <w:tc>
          <w:tcPr>
            <w:tcW w:w="6560" w:type="dxa"/>
            <w:tcBorders>
              <w:top w:val="nil"/>
              <w:left w:val="nil"/>
              <w:bottom w:val="nil"/>
              <w:right w:val="nil"/>
            </w:tcBorders>
            <w:shd w:val="clear" w:color="auto" w:fill="auto"/>
            <w:noWrap/>
            <w:hideMark/>
          </w:tcPr>
          <w:p w14:paraId="02356BDA" w14:textId="77777777" w:rsidR="00DA5915" w:rsidRPr="00F96DD6" w:rsidRDefault="00DA5915" w:rsidP="00EF708F">
            <w:pPr>
              <w:rPr>
                <w:rFonts w:ascii="Verdana" w:hAnsi="Verdana" w:cs="Calibri"/>
                <w:lang w:val="nl-BE" w:eastAsia="nl-BE"/>
              </w:rPr>
            </w:pPr>
            <w:r w:rsidRPr="00F96DD6">
              <w:rPr>
                <w:rFonts w:ascii="Verdana" w:hAnsi="Verdana" w:cs="Arial"/>
              </w:rPr>
              <w:t>Hulpkelner</w:t>
            </w:r>
          </w:p>
        </w:tc>
      </w:tr>
      <w:tr w:rsidR="00F96DD6" w:rsidRPr="00F96DD6" w14:paraId="66AE0507" w14:textId="77777777" w:rsidTr="00EF708F">
        <w:trPr>
          <w:trHeight w:val="288"/>
        </w:trPr>
        <w:tc>
          <w:tcPr>
            <w:tcW w:w="6560" w:type="dxa"/>
            <w:tcBorders>
              <w:top w:val="nil"/>
              <w:left w:val="nil"/>
              <w:bottom w:val="nil"/>
              <w:right w:val="nil"/>
            </w:tcBorders>
            <w:shd w:val="clear" w:color="auto" w:fill="auto"/>
            <w:vAlign w:val="center"/>
            <w:hideMark/>
          </w:tcPr>
          <w:p w14:paraId="383AD90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Instellen erosiemachines A</w:t>
            </w:r>
          </w:p>
        </w:tc>
        <w:tc>
          <w:tcPr>
            <w:tcW w:w="6560" w:type="dxa"/>
            <w:tcBorders>
              <w:top w:val="nil"/>
              <w:left w:val="nil"/>
              <w:bottom w:val="nil"/>
              <w:right w:val="nil"/>
            </w:tcBorders>
            <w:shd w:val="clear" w:color="auto" w:fill="auto"/>
            <w:noWrap/>
            <w:vAlign w:val="bottom"/>
            <w:hideMark/>
          </w:tcPr>
          <w:p w14:paraId="44A41B0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Insteller verspaning</w:t>
            </w:r>
          </w:p>
        </w:tc>
      </w:tr>
      <w:tr w:rsidR="00F96DD6" w:rsidRPr="00F96DD6" w14:paraId="56ED5E0E" w14:textId="77777777" w:rsidTr="00EF708F">
        <w:trPr>
          <w:trHeight w:val="288"/>
        </w:trPr>
        <w:tc>
          <w:tcPr>
            <w:tcW w:w="6560" w:type="dxa"/>
            <w:tcBorders>
              <w:top w:val="nil"/>
              <w:left w:val="nil"/>
              <w:bottom w:val="nil"/>
              <w:right w:val="nil"/>
            </w:tcBorders>
            <w:shd w:val="clear" w:color="auto" w:fill="auto"/>
            <w:vAlign w:val="center"/>
            <w:hideMark/>
          </w:tcPr>
          <w:p w14:paraId="3D03D8C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Instellen erosiemachines B</w:t>
            </w:r>
          </w:p>
        </w:tc>
        <w:tc>
          <w:tcPr>
            <w:tcW w:w="6560" w:type="dxa"/>
            <w:tcBorders>
              <w:top w:val="nil"/>
              <w:left w:val="nil"/>
              <w:bottom w:val="nil"/>
              <w:right w:val="nil"/>
            </w:tcBorders>
            <w:shd w:val="clear" w:color="auto" w:fill="auto"/>
            <w:noWrap/>
            <w:vAlign w:val="bottom"/>
            <w:hideMark/>
          </w:tcPr>
          <w:p w14:paraId="57A1029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Insteller verspaning</w:t>
            </w:r>
          </w:p>
        </w:tc>
      </w:tr>
      <w:tr w:rsidR="00F96DD6" w:rsidRPr="00F96DD6" w14:paraId="3D3D4314" w14:textId="77777777" w:rsidTr="00EF708F">
        <w:trPr>
          <w:trHeight w:val="288"/>
        </w:trPr>
        <w:tc>
          <w:tcPr>
            <w:tcW w:w="6560" w:type="dxa"/>
            <w:tcBorders>
              <w:top w:val="nil"/>
              <w:left w:val="nil"/>
              <w:bottom w:val="nil"/>
              <w:right w:val="nil"/>
            </w:tcBorders>
            <w:shd w:val="clear" w:color="auto" w:fill="auto"/>
            <w:vAlign w:val="center"/>
            <w:hideMark/>
          </w:tcPr>
          <w:p w14:paraId="6B3E1AF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Instellen numeriek gestuurde productiemachines 1</w:t>
            </w:r>
          </w:p>
        </w:tc>
        <w:tc>
          <w:tcPr>
            <w:tcW w:w="6560" w:type="dxa"/>
            <w:tcBorders>
              <w:top w:val="nil"/>
              <w:left w:val="nil"/>
              <w:bottom w:val="nil"/>
              <w:right w:val="nil"/>
            </w:tcBorders>
            <w:shd w:val="clear" w:color="auto" w:fill="auto"/>
            <w:noWrap/>
            <w:vAlign w:val="bottom"/>
            <w:hideMark/>
          </w:tcPr>
          <w:p w14:paraId="489CAA47"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Omsteller verspaning</w:t>
            </w:r>
          </w:p>
        </w:tc>
      </w:tr>
      <w:tr w:rsidR="00F96DD6" w:rsidRPr="00F96DD6" w14:paraId="0452732C" w14:textId="77777777" w:rsidTr="00EF708F">
        <w:trPr>
          <w:trHeight w:val="288"/>
        </w:trPr>
        <w:tc>
          <w:tcPr>
            <w:tcW w:w="6560" w:type="dxa"/>
            <w:tcBorders>
              <w:top w:val="nil"/>
              <w:left w:val="nil"/>
              <w:bottom w:val="nil"/>
              <w:right w:val="nil"/>
            </w:tcBorders>
            <w:shd w:val="clear" w:color="auto" w:fill="auto"/>
            <w:vAlign w:val="center"/>
            <w:hideMark/>
          </w:tcPr>
          <w:p w14:paraId="7243359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Instellen numeriek gestuurde productiemachines 2</w:t>
            </w:r>
          </w:p>
        </w:tc>
        <w:tc>
          <w:tcPr>
            <w:tcW w:w="6560" w:type="dxa"/>
            <w:tcBorders>
              <w:top w:val="nil"/>
              <w:left w:val="nil"/>
              <w:bottom w:val="nil"/>
              <w:right w:val="nil"/>
            </w:tcBorders>
            <w:shd w:val="clear" w:color="auto" w:fill="auto"/>
            <w:noWrap/>
            <w:vAlign w:val="bottom"/>
            <w:hideMark/>
          </w:tcPr>
          <w:p w14:paraId="176B240B"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Omsteller verspaning</w:t>
            </w:r>
          </w:p>
        </w:tc>
      </w:tr>
      <w:tr w:rsidR="00F96DD6" w:rsidRPr="00F96DD6" w14:paraId="32B2B660" w14:textId="77777777" w:rsidTr="00EF708F">
        <w:trPr>
          <w:trHeight w:val="288"/>
        </w:trPr>
        <w:tc>
          <w:tcPr>
            <w:tcW w:w="6560" w:type="dxa"/>
            <w:tcBorders>
              <w:top w:val="nil"/>
              <w:left w:val="nil"/>
              <w:bottom w:val="nil"/>
              <w:right w:val="nil"/>
            </w:tcBorders>
            <w:shd w:val="clear" w:color="auto" w:fill="auto"/>
            <w:vAlign w:val="center"/>
            <w:hideMark/>
          </w:tcPr>
          <w:p w14:paraId="6A1902CC"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Instellen slijpmachines</w:t>
            </w:r>
          </w:p>
        </w:tc>
        <w:tc>
          <w:tcPr>
            <w:tcW w:w="6560" w:type="dxa"/>
            <w:tcBorders>
              <w:top w:val="nil"/>
              <w:left w:val="nil"/>
              <w:bottom w:val="nil"/>
              <w:right w:val="nil"/>
            </w:tcBorders>
            <w:shd w:val="clear" w:color="auto" w:fill="auto"/>
            <w:noWrap/>
            <w:vAlign w:val="bottom"/>
            <w:hideMark/>
          </w:tcPr>
          <w:p w14:paraId="5C8D459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Insteller verspaning</w:t>
            </w:r>
          </w:p>
        </w:tc>
      </w:tr>
      <w:tr w:rsidR="00F96DD6" w:rsidRPr="00F96DD6" w14:paraId="66D814CC" w14:textId="77777777" w:rsidTr="00EF708F">
        <w:trPr>
          <w:trHeight w:val="288"/>
        </w:trPr>
        <w:tc>
          <w:tcPr>
            <w:tcW w:w="6560" w:type="dxa"/>
            <w:tcBorders>
              <w:top w:val="nil"/>
              <w:left w:val="nil"/>
              <w:bottom w:val="nil"/>
              <w:right w:val="nil"/>
            </w:tcBorders>
            <w:shd w:val="clear" w:color="auto" w:fill="auto"/>
            <w:vAlign w:val="center"/>
            <w:hideMark/>
          </w:tcPr>
          <w:p w14:paraId="0D0B4D8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Interactie zaal/keuken</w:t>
            </w:r>
          </w:p>
        </w:tc>
        <w:tc>
          <w:tcPr>
            <w:tcW w:w="6560" w:type="dxa"/>
            <w:tcBorders>
              <w:top w:val="nil"/>
              <w:left w:val="nil"/>
              <w:bottom w:val="nil"/>
              <w:right w:val="nil"/>
            </w:tcBorders>
            <w:shd w:val="clear" w:color="auto" w:fill="auto"/>
            <w:noWrap/>
            <w:vAlign w:val="bottom"/>
            <w:hideMark/>
          </w:tcPr>
          <w:p w14:paraId="05AA06EB" w14:textId="77777777" w:rsidR="00DA5915" w:rsidRPr="00F96DD6" w:rsidRDefault="00DA5915" w:rsidP="00EF708F">
            <w:pPr>
              <w:rPr>
                <w:rFonts w:ascii="Verdana" w:hAnsi="Verdana" w:cs="Calibri"/>
                <w:lang w:val="nl-BE" w:eastAsia="nl-BE"/>
              </w:rPr>
            </w:pPr>
            <w:r w:rsidRPr="00F96DD6">
              <w:rPr>
                <w:rFonts w:ascii="Verdana" w:hAnsi="Verdana" w:cs="Arial"/>
              </w:rPr>
              <w:t>Hulpkelner</w:t>
            </w:r>
          </w:p>
        </w:tc>
      </w:tr>
      <w:tr w:rsidR="00F96DD6" w:rsidRPr="00F96DD6" w14:paraId="209154E4" w14:textId="77777777" w:rsidTr="00EF708F">
        <w:trPr>
          <w:trHeight w:val="288"/>
        </w:trPr>
        <w:tc>
          <w:tcPr>
            <w:tcW w:w="6560" w:type="dxa"/>
            <w:tcBorders>
              <w:top w:val="nil"/>
              <w:left w:val="nil"/>
              <w:bottom w:val="nil"/>
              <w:right w:val="nil"/>
            </w:tcBorders>
            <w:shd w:val="clear" w:color="auto" w:fill="auto"/>
            <w:noWrap/>
            <w:vAlign w:val="bottom"/>
            <w:hideMark/>
          </w:tcPr>
          <w:p w14:paraId="0AA2D57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Klein onderhoud - bandenmontage 1 </w:t>
            </w:r>
          </w:p>
        </w:tc>
        <w:tc>
          <w:tcPr>
            <w:tcW w:w="6560" w:type="dxa"/>
            <w:tcBorders>
              <w:top w:val="nil"/>
              <w:left w:val="nil"/>
              <w:bottom w:val="nil"/>
              <w:right w:val="nil"/>
            </w:tcBorders>
            <w:shd w:val="clear" w:color="auto" w:fill="auto"/>
            <w:noWrap/>
            <w:vAlign w:val="bottom"/>
            <w:hideMark/>
          </w:tcPr>
          <w:p w14:paraId="23E4EE2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Onderhoudsmecanicien zware bedrijfsvoertuigen</w:t>
            </w:r>
          </w:p>
        </w:tc>
      </w:tr>
      <w:tr w:rsidR="00F96DD6" w:rsidRPr="00F96DD6" w14:paraId="297A3D1A" w14:textId="77777777" w:rsidTr="00EF708F">
        <w:trPr>
          <w:trHeight w:val="288"/>
        </w:trPr>
        <w:tc>
          <w:tcPr>
            <w:tcW w:w="6560" w:type="dxa"/>
            <w:tcBorders>
              <w:top w:val="nil"/>
              <w:left w:val="nil"/>
              <w:bottom w:val="nil"/>
              <w:right w:val="nil"/>
            </w:tcBorders>
            <w:shd w:val="clear" w:color="auto" w:fill="auto"/>
            <w:noWrap/>
            <w:vAlign w:val="bottom"/>
            <w:hideMark/>
          </w:tcPr>
          <w:p w14:paraId="027278F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Klein onderhoud - bandenmontage 1 </w:t>
            </w:r>
          </w:p>
        </w:tc>
        <w:tc>
          <w:tcPr>
            <w:tcW w:w="6560" w:type="dxa"/>
            <w:tcBorders>
              <w:top w:val="nil"/>
              <w:left w:val="nil"/>
              <w:bottom w:val="nil"/>
              <w:right w:val="nil"/>
            </w:tcBorders>
            <w:shd w:val="clear" w:color="auto" w:fill="auto"/>
            <w:noWrap/>
            <w:vAlign w:val="bottom"/>
            <w:hideMark/>
          </w:tcPr>
          <w:p w14:paraId="7C9634F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Polyvalent mecanicien zware bedrijfsvoertuigen</w:t>
            </w:r>
          </w:p>
        </w:tc>
      </w:tr>
      <w:tr w:rsidR="00F96DD6" w:rsidRPr="00F96DD6" w14:paraId="678A2964" w14:textId="77777777" w:rsidTr="00EF708F">
        <w:trPr>
          <w:trHeight w:val="288"/>
        </w:trPr>
        <w:tc>
          <w:tcPr>
            <w:tcW w:w="6560" w:type="dxa"/>
            <w:tcBorders>
              <w:top w:val="nil"/>
              <w:left w:val="nil"/>
              <w:bottom w:val="nil"/>
              <w:right w:val="nil"/>
            </w:tcBorders>
            <w:shd w:val="clear" w:color="auto" w:fill="auto"/>
            <w:noWrap/>
            <w:vAlign w:val="bottom"/>
            <w:hideMark/>
          </w:tcPr>
          <w:p w14:paraId="5186CB5C"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Klein onderhoud - bandenmontage 2</w:t>
            </w:r>
          </w:p>
        </w:tc>
        <w:tc>
          <w:tcPr>
            <w:tcW w:w="6560" w:type="dxa"/>
            <w:tcBorders>
              <w:top w:val="nil"/>
              <w:left w:val="nil"/>
              <w:bottom w:val="nil"/>
              <w:right w:val="nil"/>
            </w:tcBorders>
            <w:shd w:val="clear" w:color="auto" w:fill="auto"/>
            <w:noWrap/>
            <w:vAlign w:val="bottom"/>
            <w:hideMark/>
          </w:tcPr>
          <w:p w14:paraId="3B347C1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Onderhoudsmecanicien zware bedrijfsvoertuigen</w:t>
            </w:r>
          </w:p>
        </w:tc>
      </w:tr>
      <w:tr w:rsidR="00F96DD6" w:rsidRPr="00F96DD6" w14:paraId="2A43BAB4" w14:textId="77777777" w:rsidTr="00EF708F">
        <w:trPr>
          <w:trHeight w:val="288"/>
        </w:trPr>
        <w:tc>
          <w:tcPr>
            <w:tcW w:w="6560" w:type="dxa"/>
            <w:tcBorders>
              <w:top w:val="nil"/>
              <w:left w:val="nil"/>
              <w:bottom w:val="nil"/>
              <w:right w:val="nil"/>
            </w:tcBorders>
            <w:shd w:val="clear" w:color="auto" w:fill="auto"/>
            <w:noWrap/>
            <w:vAlign w:val="bottom"/>
            <w:hideMark/>
          </w:tcPr>
          <w:p w14:paraId="3A62DEC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Klein onderhoud - bandenmontage 2</w:t>
            </w:r>
          </w:p>
        </w:tc>
        <w:tc>
          <w:tcPr>
            <w:tcW w:w="6560" w:type="dxa"/>
            <w:tcBorders>
              <w:top w:val="nil"/>
              <w:left w:val="nil"/>
              <w:bottom w:val="nil"/>
              <w:right w:val="nil"/>
            </w:tcBorders>
            <w:shd w:val="clear" w:color="auto" w:fill="auto"/>
            <w:noWrap/>
            <w:vAlign w:val="bottom"/>
            <w:hideMark/>
          </w:tcPr>
          <w:p w14:paraId="7E0894DC"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Polyvalent mecanicien zware bedrijfsvoertuigen</w:t>
            </w:r>
          </w:p>
        </w:tc>
      </w:tr>
      <w:tr w:rsidR="00F96DD6" w:rsidRPr="00F96DD6" w14:paraId="642EF45F" w14:textId="77777777" w:rsidTr="00EF708F">
        <w:trPr>
          <w:trHeight w:val="288"/>
        </w:trPr>
        <w:tc>
          <w:tcPr>
            <w:tcW w:w="6560" w:type="dxa"/>
            <w:tcBorders>
              <w:top w:val="nil"/>
              <w:left w:val="nil"/>
              <w:bottom w:val="nil"/>
              <w:right w:val="nil"/>
            </w:tcBorders>
            <w:shd w:val="clear" w:color="auto" w:fill="auto"/>
            <w:vAlign w:val="center"/>
            <w:hideMark/>
          </w:tcPr>
          <w:p w14:paraId="035E4BC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Matrijzen</w:t>
            </w:r>
          </w:p>
        </w:tc>
        <w:tc>
          <w:tcPr>
            <w:tcW w:w="6560" w:type="dxa"/>
            <w:tcBorders>
              <w:top w:val="nil"/>
              <w:left w:val="nil"/>
              <w:bottom w:val="nil"/>
              <w:right w:val="nil"/>
            </w:tcBorders>
            <w:shd w:val="clear" w:color="auto" w:fill="auto"/>
            <w:noWrap/>
            <w:vAlign w:val="bottom"/>
            <w:hideMark/>
          </w:tcPr>
          <w:p w14:paraId="538D061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Gereedschapstechnieker </w:t>
            </w:r>
          </w:p>
        </w:tc>
      </w:tr>
      <w:tr w:rsidR="00F96DD6" w:rsidRPr="00F96DD6" w14:paraId="6F602482" w14:textId="77777777" w:rsidTr="00EF708F">
        <w:trPr>
          <w:trHeight w:val="288"/>
        </w:trPr>
        <w:tc>
          <w:tcPr>
            <w:tcW w:w="6560" w:type="dxa"/>
            <w:tcBorders>
              <w:top w:val="nil"/>
              <w:left w:val="nil"/>
              <w:bottom w:val="nil"/>
              <w:right w:val="nil"/>
            </w:tcBorders>
            <w:shd w:val="clear" w:color="auto" w:fill="auto"/>
            <w:noWrap/>
            <w:vAlign w:val="bottom"/>
            <w:hideMark/>
          </w:tcPr>
          <w:p w14:paraId="7861C8CF"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Motoren 1</w:t>
            </w:r>
          </w:p>
        </w:tc>
        <w:tc>
          <w:tcPr>
            <w:tcW w:w="6560" w:type="dxa"/>
            <w:tcBorders>
              <w:top w:val="nil"/>
              <w:left w:val="nil"/>
              <w:bottom w:val="nil"/>
              <w:right w:val="nil"/>
            </w:tcBorders>
            <w:shd w:val="clear" w:color="auto" w:fill="auto"/>
            <w:noWrap/>
            <w:vAlign w:val="bottom"/>
            <w:hideMark/>
          </w:tcPr>
          <w:p w14:paraId="5A61A76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Onderhoudsmecanicien zware bedrijfsvoertuigen</w:t>
            </w:r>
          </w:p>
        </w:tc>
      </w:tr>
      <w:tr w:rsidR="00F96DD6" w:rsidRPr="00F96DD6" w14:paraId="30461337" w14:textId="77777777" w:rsidTr="00EF708F">
        <w:trPr>
          <w:trHeight w:val="288"/>
        </w:trPr>
        <w:tc>
          <w:tcPr>
            <w:tcW w:w="6560" w:type="dxa"/>
            <w:tcBorders>
              <w:top w:val="nil"/>
              <w:left w:val="nil"/>
              <w:bottom w:val="nil"/>
              <w:right w:val="nil"/>
            </w:tcBorders>
            <w:shd w:val="clear" w:color="auto" w:fill="auto"/>
            <w:noWrap/>
            <w:vAlign w:val="bottom"/>
            <w:hideMark/>
          </w:tcPr>
          <w:p w14:paraId="5665865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Motoren 1</w:t>
            </w:r>
          </w:p>
        </w:tc>
        <w:tc>
          <w:tcPr>
            <w:tcW w:w="6560" w:type="dxa"/>
            <w:tcBorders>
              <w:top w:val="nil"/>
              <w:left w:val="nil"/>
              <w:bottom w:val="nil"/>
              <w:right w:val="nil"/>
            </w:tcBorders>
            <w:shd w:val="clear" w:color="auto" w:fill="auto"/>
            <w:noWrap/>
            <w:vAlign w:val="bottom"/>
            <w:hideMark/>
          </w:tcPr>
          <w:p w14:paraId="0FE0706F"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Polyvalent mecanicien zware bedrijfsvoertuigen</w:t>
            </w:r>
          </w:p>
        </w:tc>
      </w:tr>
      <w:tr w:rsidR="00F96DD6" w:rsidRPr="00F96DD6" w14:paraId="2E6694E7" w14:textId="77777777" w:rsidTr="00EF708F">
        <w:trPr>
          <w:trHeight w:val="288"/>
        </w:trPr>
        <w:tc>
          <w:tcPr>
            <w:tcW w:w="6560" w:type="dxa"/>
            <w:tcBorders>
              <w:top w:val="nil"/>
              <w:left w:val="nil"/>
              <w:bottom w:val="nil"/>
              <w:right w:val="nil"/>
            </w:tcBorders>
            <w:shd w:val="clear" w:color="auto" w:fill="auto"/>
            <w:noWrap/>
            <w:vAlign w:val="bottom"/>
            <w:hideMark/>
          </w:tcPr>
          <w:p w14:paraId="0B5BE40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Motoren 2</w:t>
            </w:r>
          </w:p>
        </w:tc>
        <w:tc>
          <w:tcPr>
            <w:tcW w:w="6560" w:type="dxa"/>
            <w:tcBorders>
              <w:top w:val="nil"/>
              <w:left w:val="nil"/>
              <w:bottom w:val="nil"/>
              <w:right w:val="nil"/>
            </w:tcBorders>
            <w:shd w:val="clear" w:color="auto" w:fill="auto"/>
            <w:noWrap/>
            <w:vAlign w:val="bottom"/>
            <w:hideMark/>
          </w:tcPr>
          <w:p w14:paraId="5F467E4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Onderhoudsmecanicien zware bedrijfsvoertuigen</w:t>
            </w:r>
          </w:p>
        </w:tc>
      </w:tr>
      <w:tr w:rsidR="00F96DD6" w:rsidRPr="00F96DD6" w14:paraId="366384EA" w14:textId="77777777" w:rsidTr="00EF708F">
        <w:trPr>
          <w:trHeight w:val="288"/>
        </w:trPr>
        <w:tc>
          <w:tcPr>
            <w:tcW w:w="6560" w:type="dxa"/>
            <w:tcBorders>
              <w:top w:val="nil"/>
              <w:left w:val="nil"/>
              <w:bottom w:val="nil"/>
              <w:right w:val="nil"/>
            </w:tcBorders>
            <w:shd w:val="clear" w:color="auto" w:fill="auto"/>
            <w:noWrap/>
            <w:vAlign w:val="bottom"/>
            <w:hideMark/>
          </w:tcPr>
          <w:p w14:paraId="306B1D1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Motoren 2</w:t>
            </w:r>
          </w:p>
        </w:tc>
        <w:tc>
          <w:tcPr>
            <w:tcW w:w="6560" w:type="dxa"/>
            <w:tcBorders>
              <w:top w:val="nil"/>
              <w:left w:val="nil"/>
              <w:bottom w:val="nil"/>
              <w:right w:val="nil"/>
            </w:tcBorders>
            <w:shd w:val="clear" w:color="auto" w:fill="auto"/>
            <w:noWrap/>
            <w:vAlign w:val="bottom"/>
            <w:hideMark/>
          </w:tcPr>
          <w:p w14:paraId="1848A80C"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Polyvalent mecanicien zware bedrijfsvoertuigen</w:t>
            </w:r>
          </w:p>
        </w:tc>
      </w:tr>
      <w:tr w:rsidR="00F96DD6" w:rsidRPr="00F96DD6" w14:paraId="24FFDAE0" w14:textId="77777777" w:rsidTr="00EF708F">
        <w:trPr>
          <w:trHeight w:val="288"/>
        </w:trPr>
        <w:tc>
          <w:tcPr>
            <w:tcW w:w="6560" w:type="dxa"/>
            <w:tcBorders>
              <w:top w:val="nil"/>
              <w:left w:val="nil"/>
              <w:bottom w:val="nil"/>
              <w:right w:val="nil"/>
            </w:tcBorders>
            <w:shd w:val="clear" w:color="auto" w:fill="auto"/>
            <w:vAlign w:val="center"/>
            <w:hideMark/>
          </w:tcPr>
          <w:p w14:paraId="22EED376"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Onthaal en omgang met gasten</w:t>
            </w:r>
          </w:p>
        </w:tc>
        <w:tc>
          <w:tcPr>
            <w:tcW w:w="6560" w:type="dxa"/>
            <w:tcBorders>
              <w:top w:val="nil"/>
              <w:left w:val="nil"/>
              <w:bottom w:val="nil"/>
              <w:right w:val="nil"/>
            </w:tcBorders>
            <w:shd w:val="clear" w:color="auto" w:fill="auto"/>
            <w:noWrap/>
            <w:vAlign w:val="bottom"/>
            <w:hideMark/>
          </w:tcPr>
          <w:p w14:paraId="3F331029" w14:textId="77777777" w:rsidR="00DA5915" w:rsidRPr="00F96DD6" w:rsidRDefault="00DA5915" w:rsidP="00EF708F">
            <w:pPr>
              <w:rPr>
                <w:rFonts w:ascii="Verdana" w:hAnsi="Verdana" w:cs="Calibri"/>
                <w:lang w:val="nl-BE" w:eastAsia="nl-BE"/>
              </w:rPr>
            </w:pPr>
            <w:r w:rsidRPr="00F96DD6">
              <w:rPr>
                <w:rFonts w:ascii="Verdana" w:hAnsi="Verdana" w:cs="Arial"/>
              </w:rPr>
              <w:t>Hulpkelner</w:t>
            </w:r>
          </w:p>
        </w:tc>
      </w:tr>
      <w:tr w:rsidR="00F96DD6" w:rsidRPr="00F96DD6" w14:paraId="33EDE61F" w14:textId="77777777" w:rsidTr="00EF708F">
        <w:trPr>
          <w:trHeight w:val="288"/>
        </w:trPr>
        <w:tc>
          <w:tcPr>
            <w:tcW w:w="6560" w:type="dxa"/>
            <w:tcBorders>
              <w:top w:val="nil"/>
              <w:left w:val="nil"/>
              <w:bottom w:val="nil"/>
              <w:right w:val="nil"/>
            </w:tcBorders>
            <w:shd w:val="clear" w:color="auto" w:fill="auto"/>
            <w:vAlign w:val="center"/>
            <w:hideMark/>
          </w:tcPr>
          <w:p w14:paraId="067C7F06"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Slijpen</w:t>
            </w:r>
          </w:p>
        </w:tc>
        <w:tc>
          <w:tcPr>
            <w:tcW w:w="6560" w:type="dxa"/>
            <w:tcBorders>
              <w:top w:val="nil"/>
              <w:left w:val="nil"/>
              <w:bottom w:val="nil"/>
              <w:right w:val="nil"/>
            </w:tcBorders>
            <w:shd w:val="clear" w:color="auto" w:fill="auto"/>
            <w:noWrap/>
            <w:vAlign w:val="bottom"/>
            <w:hideMark/>
          </w:tcPr>
          <w:p w14:paraId="7121ACC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Gereedschapstechnieker </w:t>
            </w:r>
          </w:p>
        </w:tc>
      </w:tr>
      <w:tr w:rsidR="00F96DD6" w:rsidRPr="00F96DD6" w14:paraId="18216569" w14:textId="77777777" w:rsidTr="00EF708F">
        <w:trPr>
          <w:trHeight w:val="288"/>
        </w:trPr>
        <w:tc>
          <w:tcPr>
            <w:tcW w:w="6560" w:type="dxa"/>
            <w:tcBorders>
              <w:top w:val="nil"/>
              <w:left w:val="nil"/>
              <w:bottom w:val="nil"/>
              <w:right w:val="nil"/>
            </w:tcBorders>
            <w:shd w:val="clear" w:color="auto" w:fill="auto"/>
            <w:vAlign w:val="center"/>
            <w:hideMark/>
          </w:tcPr>
          <w:p w14:paraId="48A2041C"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Slijpen</w:t>
            </w:r>
          </w:p>
        </w:tc>
        <w:tc>
          <w:tcPr>
            <w:tcW w:w="6560" w:type="dxa"/>
            <w:tcBorders>
              <w:top w:val="nil"/>
              <w:left w:val="nil"/>
              <w:bottom w:val="nil"/>
              <w:right w:val="nil"/>
            </w:tcBorders>
            <w:shd w:val="clear" w:color="auto" w:fill="auto"/>
            <w:noWrap/>
            <w:vAlign w:val="bottom"/>
            <w:hideMark/>
          </w:tcPr>
          <w:p w14:paraId="0A847FA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Insteller verspaning</w:t>
            </w:r>
          </w:p>
        </w:tc>
      </w:tr>
      <w:tr w:rsidR="00F96DD6" w:rsidRPr="00F96DD6" w14:paraId="2EBDD14E" w14:textId="77777777" w:rsidTr="00EF708F">
        <w:trPr>
          <w:trHeight w:val="288"/>
        </w:trPr>
        <w:tc>
          <w:tcPr>
            <w:tcW w:w="6560" w:type="dxa"/>
            <w:tcBorders>
              <w:top w:val="nil"/>
              <w:left w:val="nil"/>
              <w:bottom w:val="nil"/>
              <w:right w:val="nil"/>
            </w:tcBorders>
            <w:shd w:val="clear" w:color="auto" w:fill="auto"/>
            <w:vAlign w:val="center"/>
            <w:hideMark/>
          </w:tcPr>
          <w:p w14:paraId="543C34C6"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Snacks/tearoom</w:t>
            </w:r>
          </w:p>
        </w:tc>
        <w:tc>
          <w:tcPr>
            <w:tcW w:w="6560" w:type="dxa"/>
            <w:tcBorders>
              <w:top w:val="nil"/>
              <w:left w:val="nil"/>
              <w:bottom w:val="nil"/>
              <w:right w:val="nil"/>
            </w:tcBorders>
            <w:shd w:val="clear" w:color="auto" w:fill="auto"/>
            <w:noWrap/>
            <w:vAlign w:val="bottom"/>
            <w:hideMark/>
          </w:tcPr>
          <w:p w14:paraId="24C182A6" w14:textId="77777777" w:rsidR="00DA5915" w:rsidRPr="00F96DD6" w:rsidRDefault="00DA5915" w:rsidP="00EF708F">
            <w:pPr>
              <w:rPr>
                <w:rFonts w:ascii="Verdana" w:hAnsi="Verdana" w:cs="Calibri"/>
                <w:lang w:val="nl-BE" w:eastAsia="nl-BE"/>
              </w:rPr>
            </w:pPr>
            <w:r w:rsidRPr="00F96DD6">
              <w:rPr>
                <w:rFonts w:ascii="Verdana" w:hAnsi="Verdana" w:cs="Arial"/>
              </w:rPr>
              <w:t>Hulpkelner</w:t>
            </w:r>
          </w:p>
        </w:tc>
      </w:tr>
      <w:tr w:rsidR="00F96DD6" w:rsidRPr="00F96DD6" w14:paraId="1F813A0A" w14:textId="77777777" w:rsidTr="00EF708F">
        <w:trPr>
          <w:trHeight w:val="288"/>
        </w:trPr>
        <w:tc>
          <w:tcPr>
            <w:tcW w:w="6560" w:type="dxa"/>
            <w:tcBorders>
              <w:top w:val="nil"/>
              <w:left w:val="nil"/>
              <w:bottom w:val="nil"/>
              <w:right w:val="nil"/>
            </w:tcBorders>
            <w:shd w:val="clear" w:color="auto" w:fill="auto"/>
            <w:noWrap/>
            <w:vAlign w:val="bottom"/>
            <w:hideMark/>
          </w:tcPr>
          <w:p w14:paraId="43135D4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Voertuigen 1</w:t>
            </w:r>
          </w:p>
        </w:tc>
        <w:tc>
          <w:tcPr>
            <w:tcW w:w="6560" w:type="dxa"/>
            <w:tcBorders>
              <w:top w:val="nil"/>
              <w:left w:val="nil"/>
              <w:bottom w:val="nil"/>
              <w:right w:val="nil"/>
            </w:tcBorders>
            <w:shd w:val="clear" w:color="auto" w:fill="auto"/>
            <w:noWrap/>
            <w:vAlign w:val="bottom"/>
            <w:hideMark/>
          </w:tcPr>
          <w:p w14:paraId="58ED37C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Onderhoudsmecanicien zware bedrijfsvoertuigen</w:t>
            </w:r>
          </w:p>
        </w:tc>
      </w:tr>
      <w:tr w:rsidR="00F96DD6" w:rsidRPr="00F96DD6" w14:paraId="5545E809" w14:textId="77777777" w:rsidTr="00EF708F">
        <w:trPr>
          <w:trHeight w:val="288"/>
        </w:trPr>
        <w:tc>
          <w:tcPr>
            <w:tcW w:w="6560" w:type="dxa"/>
            <w:tcBorders>
              <w:top w:val="nil"/>
              <w:left w:val="nil"/>
              <w:bottom w:val="nil"/>
              <w:right w:val="nil"/>
            </w:tcBorders>
            <w:shd w:val="clear" w:color="auto" w:fill="auto"/>
            <w:noWrap/>
            <w:vAlign w:val="bottom"/>
            <w:hideMark/>
          </w:tcPr>
          <w:p w14:paraId="3B9C515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Voertuigen 1</w:t>
            </w:r>
          </w:p>
        </w:tc>
        <w:tc>
          <w:tcPr>
            <w:tcW w:w="6560" w:type="dxa"/>
            <w:tcBorders>
              <w:top w:val="nil"/>
              <w:left w:val="nil"/>
              <w:bottom w:val="nil"/>
              <w:right w:val="nil"/>
            </w:tcBorders>
            <w:shd w:val="clear" w:color="auto" w:fill="auto"/>
            <w:noWrap/>
            <w:vAlign w:val="bottom"/>
            <w:hideMark/>
          </w:tcPr>
          <w:p w14:paraId="76E89FC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Polyvalent mecanicien zware bedrijfsvoertuigen</w:t>
            </w:r>
          </w:p>
        </w:tc>
      </w:tr>
      <w:tr w:rsidR="00F96DD6" w:rsidRPr="00F96DD6" w14:paraId="7DED19D3" w14:textId="77777777" w:rsidTr="00EF708F">
        <w:trPr>
          <w:trHeight w:val="288"/>
        </w:trPr>
        <w:tc>
          <w:tcPr>
            <w:tcW w:w="6560" w:type="dxa"/>
            <w:tcBorders>
              <w:top w:val="nil"/>
              <w:left w:val="nil"/>
              <w:bottom w:val="nil"/>
              <w:right w:val="nil"/>
            </w:tcBorders>
            <w:shd w:val="clear" w:color="auto" w:fill="auto"/>
            <w:noWrap/>
            <w:vAlign w:val="bottom"/>
            <w:hideMark/>
          </w:tcPr>
          <w:p w14:paraId="75E3863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Voertuigen 2</w:t>
            </w:r>
          </w:p>
        </w:tc>
        <w:tc>
          <w:tcPr>
            <w:tcW w:w="6560" w:type="dxa"/>
            <w:tcBorders>
              <w:top w:val="nil"/>
              <w:left w:val="nil"/>
              <w:bottom w:val="nil"/>
              <w:right w:val="nil"/>
            </w:tcBorders>
            <w:shd w:val="clear" w:color="auto" w:fill="auto"/>
            <w:noWrap/>
            <w:vAlign w:val="bottom"/>
            <w:hideMark/>
          </w:tcPr>
          <w:p w14:paraId="34A01FB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Onderhoudsmecanicien zware bedrijfsvoertuigen</w:t>
            </w:r>
          </w:p>
        </w:tc>
      </w:tr>
      <w:tr w:rsidR="00F96DD6" w:rsidRPr="00F96DD6" w14:paraId="3A228C3A" w14:textId="77777777" w:rsidTr="00EF708F">
        <w:trPr>
          <w:trHeight w:val="288"/>
        </w:trPr>
        <w:tc>
          <w:tcPr>
            <w:tcW w:w="6560" w:type="dxa"/>
            <w:tcBorders>
              <w:top w:val="nil"/>
              <w:left w:val="nil"/>
              <w:bottom w:val="nil"/>
              <w:right w:val="nil"/>
            </w:tcBorders>
            <w:shd w:val="clear" w:color="auto" w:fill="auto"/>
            <w:noWrap/>
            <w:vAlign w:val="bottom"/>
            <w:hideMark/>
          </w:tcPr>
          <w:p w14:paraId="0C04A0E7"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Voertuigen 2</w:t>
            </w:r>
          </w:p>
        </w:tc>
        <w:tc>
          <w:tcPr>
            <w:tcW w:w="6560" w:type="dxa"/>
            <w:tcBorders>
              <w:top w:val="nil"/>
              <w:left w:val="nil"/>
              <w:bottom w:val="nil"/>
              <w:right w:val="nil"/>
            </w:tcBorders>
            <w:shd w:val="clear" w:color="auto" w:fill="auto"/>
            <w:noWrap/>
            <w:vAlign w:val="bottom"/>
            <w:hideMark/>
          </w:tcPr>
          <w:p w14:paraId="289D6B1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Polyvalent mecanicien zware bedrijfsvoertuigen</w:t>
            </w:r>
          </w:p>
        </w:tc>
      </w:tr>
      <w:tr w:rsidR="00F96DD6" w:rsidRPr="00F96DD6" w14:paraId="4BD6DA29" w14:textId="77777777" w:rsidTr="00EF708F">
        <w:trPr>
          <w:trHeight w:val="288"/>
        </w:trPr>
        <w:tc>
          <w:tcPr>
            <w:tcW w:w="6560" w:type="dxa"/>
            <w:tcBorders>
              <w:top w:val="nil"/>
              <w:left w:val="nil"/>
              <w:bottom w:val="nil"/>
              <w:right w:val="nil"/>
            </w:tcBorders>
            <w:shd w:val="clear" w:color="auto" w:fill="auto"/>
            <w:vAlign w:val="center"/>
            <w:hideMark/>
          </w:tcPr>
          <w:p w14:paraId="5A6A675C"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Voorbewerken draaien frezen </w:t>
            </w:r>
          </w:p>
        </w:tc>
        <w:tc>
          <w:tcPr>
            <w:tcW w:w="6560" w:type="dxa"/>
            <w:tcBorders>
              <w:top w:val="nil"/>
              <w:left w:val="nil"/>
              <w:bottom w:val="nil"/>
              <w:right w:val="nil"/>
            </w:tcBorders>
            <w:shd w:val="clear" w:color="auto" w:fill="auto"/>
            <w:noWrap/>
            <w:vAlign w:val="bottom"/>
            <w:hideMark/>
          </w:tcPr>
          <w:p w14:paraId="3F0C098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Omsteller verspaning</w:t>
            </w:r>
          </w:p>
        </w:tc>
      </w:tr>
      <w:tr w:rsidR="00F96DD6" w:rsidRPr="00F96DD6" w14:paraId="0333E828" w14:textId="77777777" w:rsidTr="00EF708F">
        <w:trPr>
          <w:trHeight w:val="288"/>
        </w:trPr>
        <w:tc>
          <w:tcPr>
            <w:tcW w:w="6560" w:type="dxa"/>
            <w:tcBorders>
              <w:top w:val="nil"/>
              <w:left w:val="nil"/>
              <w:bottom w:val="nil"/>
              <w:right w:val="nil"/>
            </w:tcBorders>
            <w:shd w:val="clear" w:color="auto" w:fill="auto"/>
            <w:vAlign w:val="center"/>
            <w:hideMark/>
          </w:tcPr>
          <w:p w14:paraId="0C7C275F"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Zaalversnijdingen en bereidingen</w:t>
            </w:r>
          </w:p>
        </w:tc>
        <w:tc>
          <w:tcPr>
            <w:tcW w:w="6560" w:type="dxa"/>
            <w:tcBorders>
              <w:top w:val="nil"/>
              <w:left w:val="nil"/>
              <w:bottom w:val="nil"/>
              <w:right w:val="nil"/>
            </w:tcBorders>
            <w:shd w:val="clear" w:color="auto" w:fill="auto"/>
            <w:noWrap/>
            <w:hideMark/>
          </w:tcPr>
          <w:p w14:paraId="11FF1E23" w14:textId="77777777" w:rsidR="00DA5915" w:rsidRPr="00F96DD6" w:rsidRDefault="00DA5915" w:rsidP="00EF708F">
            <w:pPr>
              <w:rPr>
                <w:rFonts w:ascii="Verdana" w:hAnsi="Verdana" w:cs="Calibri"/>
                <w:lang w:val="nl-BE" w:eastAsia="nl-BE"/>
              </w:rPr>
            </w:pPr>
            <w:r w:rsidRPr="00F96DD6">
              <w:rPr>
                <w:rFonts w:ascii="Verdana" w:hAnsi="Verdana" w:cs="Arial"/>
              </w:rPr>
              <w:t>Hulpkelner</w:t>
            </w:r>
          </w:p>
        </w:tc>
      </w:tr>
      <w:tr w:rsidR="00DA5915" w:rsidRPr="00F96DD6" w14:paraId="21F88ED4" w14:textId="77777777" w:rsidTr="00EF708F">
        <w:trPr>
          <w:trHeight w:val="288"/>
        </w:trPr>
        <w:tc>
          <w:tcPr>
            <w:tcW w:w="6560" w:type="dxa"/>
            <w:tcBorders>
              <w:top w:val="nil"/>
              <w:left w:val="nil"/>
              <w:bottom w:val="nil"/>
              <w:right w:val="nil"/>
            </w:tcBorders>
            <w:shd w:val="clear" w:color="auto" w:fill="auto"/>
            <w:vAlign w:val="center"/>
            <w:hideMark/>
          </w:tcPr>
          <w:p w14:paraId="795DE5EC"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Zaalvoorbereiding en bediening van gasten</w:t>
            </w:r>
          </w:p>
        </w:tc>
        <w:tc>
          <w:tcPr>
            <w:tcW w:w="6560" w:type="dxa"/>
            <w:tcBorders>
              <w:top w:val="nil"/>
              <w:left w:val="nil"/>
              <w:bottom w:val="nil"/>
              <w:right w:val="nil"/>
            </w:tcBorders>
            <w:shd w:val="clear" w:color="auto" w:fill="auto"/>
            <w:noWrap/>
            <w:hideMark/>
          </w:tcPr>
          <w:p w14:paraId="224A9310" w14:textId="77777777" w:rsidR="00DA5915" w:rsidRPr="00F96DD6" w:rsidRDefault="00DA5915" w:rsidP="00EF708F">
            <w:pPr>
              <w:rPr>
                <w:rFonts w:ascii="Verdana" w:hAnsi="Verdana" w:cs="Calibri"/>
                <w:lang w:val="nl-BE" w:eastAsia="nl-BE"/>
              </w:rPr>
            </w:pPr>
            <w:r w:rsidRPr="00F96DD6">
              <w:rPr>
                <w:rFonts w:ascii="Verdana" w:hAnsi="Verdana" w:cs="Arial"/>
              </w:rPr>
              <w:t>Hulpkelner</w:t>
            </w:r>
          </w:p>
        </w:tc>
      </w:tr>
    </w:tbl>
    <w:p w14:paraId="578C0F77" w14:textId="77777777" w:rsidR="00DA5915" w:rsidRPr="00F96DD6" w:rsidRDefault="00DA5915" w:rsidP="00DA5915">
      <w:pPr>
        <w:rPr>
          <w:rFonts w:ascii="Verdana" w:hAnsi="Verdana" w:cs="Arial"/>
        </w:rPr>
      </w:pPr>
    </w:p>
    <w:p w14:paraId="333A27C4" w14:textId="77777777" w:rsidR="00DA5915" w:rsidRPr="00F96DD6" w:rsidRDefault="00DA5915" w:rsidP="00DA5915">
      <w:pPr>
        <w:pStyle w:val="Lijstalinea"/>
        <w:numPr>
          <w:ilvl w:val="0"/>
          <w:numId w:val="20"/>
        </w:numPr>
        <w:ind w:left="426" w:hanging="426"/>
        <w:rPr>
          <w:rFonts w:ascii="Verdana" w:hAnsi="Verdana" w:cs="Arial"/>
        </w:rPr>
      </w:pPr>
      <w:r w:rsidRPr="00F96DD6">
        <w:rPr>
          <w:rFonts w:ascii="Verdana" w:hAnsi="Verdana" w:cs="Arial"/>
        </w:rPr>
        <w:t>de in de linker kolom vermelde module ambtshalve geconcordeerd naar de in de rechter kolom vermelde module:</w:t>
      </w:r>
    </w:p>
    <w:p w14:paraId="59145462" w14:textId="77777777" w:rsidR="00DA5915" w:rsidRPr="00F96DD6" w:rsidRDefault="00DA5915" w:rsidP="00DA5915">
      <w:pPr>
        <w:pStyle w:val="Lijstalinea"/>
        <w:ind w:left="426"/>
        <w:rPr>
          <w:rFonts w:ascii="Verdana" w:hAnsi="Verdana" w:cs="Arial"/>
        </w:rPr>
      </w:pPr>
    </w:p>
    <w:tbl>
      <w:tblPr>
        <w:tblW w:w="13120" w:type="dxa"/>
        <w:tblCellMar>
          <w:left w:w="70" w:type="dxa"/>
          <w:right w:w="70" w:type="dxa"/>
        </w:tblCellMar>
        <w:tblLook w:val="04A0" w:firstRow="1" w:lastRow="0" w:firstColumn="1" w:lastColumn="0" w:noHBand="0" w:noVBand="1"/>
      </w:tblPr>
      <w:tblGrid>
        <w:gridCol w:w="6560"/>
        <w:gridCol w:w="6560"/>
      </w:tblGrid>
      <w:tr w:rsidR="00F96DD6" w:rsidRPr="00F96DD6" w14:paraId="497F4D70" w14:textId="77777777" w:rsidTr="00EF708F">
        <w:trPr>
          <w:trHeight w:val="288"/>
        </w:trPr>
        <w:tc>
          <w:tcPr>
            <w:tcW w:w="6560" w:type="dxa"/>
            <w:tcBorders>
              <w:top w:val="nil"/>
              <w:left w:val="nil"/>
              <w:bottom w:val="nil"/>
              <w:right w:val="nil"/>
            </w:tcBorders>
            <w:shd w:val="clear" w:color="auto" w:fill="auto"/>
            <w:vAlign w:val="center"/>
            <w:hideMark/>
          </w:tcPr>
          <w:p w14:paraId="7BF606B2" w14:textId="77777777" w:rsidR="00DA5915" w:rsidRPr="00F96DD6" w:rsidRDefault="00DA5915" w:rsidP="00EF708F">
            <w:pPr>
              <w:jc w:val="center"/>
              <w:rPr>
                <w:rFonts w:ascii="Verdana" w:hAnsi="Verdana" w:cs="Calibri"/>
                <w:b/>
                <w:bCs/>
                <w:lang w:val="nl-BE" w:eastAsia="nl-BE"/>
              </w:rPr>
            </w:pPr>
            <w:r w:rsidRPr="00F96DD6">
              <w:rPr>
                <w:rFonts w:ascii="Verdana" w:hAnsi="Verdana" w:cs="Calibri"/>
                <w:b/>
                <w:bCs/>
                <w:lang w:val="nl-BE" w:eastAsia="nl-BE"/>
              </w:rPr>
              <w:t xml:space="preserve">module </w:t>
            </w:r>
          </w:p>
        </w:tc>
        <w:tc>
          <w:tcPr>
            <w:tcW w:w="6560" w:type="dxa"/>
            <w:tcBorders>
              <w:top w:val="nil"/>
              <w:left w:val="nil"/>
              <w:bottom w:val="nil"/>
              <w:right w:val="nil"/>
            </w:tcBorders>
            <w:shd w:val="clear" w:color="auto" w:fill="auto"/>
            <w:vAlign w:val="center"/>
            <w:hideMark/>
          </w:tcPr>
          <w:p w14:paraId="286BC55D" w14:textId="77777777" w:rsidR="00DA5915" w:rsidRPr="00F96DD6" w:rsidRDefault="00DA5915" w:rsidP="00EF708F">
            <w:pPr>
              <w:jc w:val="center"/>
              <w:rPr>
                <w:rFonts w:ascii="Verdana" w:hAnsi="Verdana" w:cs="Calibri"/>
                <w:b/>
                <w:bCs/>
                <w:lang w:val="nl-BE" w:eastAsia="nl-BE"/>
              </w:rPr>
            </w:pPr>
            <w:r w:rsidRPr="00F96DD6">
              <w:rPr>
                <w:rFonts w:ascii="Verdana" w:hAnsi="Verdana" w:cs="Calibri"/>
                <w:b/>
                <w:bCs/>
                <w:lang w:val="nl-BE" w:eastAsia="nl-BE"/>
              </w:rPr>
              <w:t>module</w:t>
            </w:r>
          </w:p>
        </w:tc>
      </w:tr>
      <w:tr w:rsidR="00F96DD6" w:rsidRPr="00F96DD6" w14:paraId="31DFDD0A" w14:textId="77777777" w:rsidTr="00EF708F">
        <w:trPr>
          <w:trHeight w:val="288"/>
        </w:trPr>
        <w:tc>
          <w:tcPr>
            <w:tcW w:w="6560" w:type="dxa"/>
            <w:tcBorders>
              <w:top w:val="nil"/>
              <w:left w:val="nil"/>
              <w:bottom w:val="nil"/>
              <w:right w:val="nil"/>
            </w:tcBorders>
            <w:shd w:val="clear" w:color="auto" w:fill="auto"/>
            <w:noWrap/>
            <w:vAlign w:val="center"/>
            <w:hideMark/>
          </w:tcPr>
          <w:p w14:paraId="33CA948F"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Aangepaste voeding</w:t>
            </w:r>
          </w:p>
        </w:tc>
        <w:tc>
          <w:tcPr>
            <w:tcW w:w="6560" w:type="dxa"/>
            <w:tcBorders>
              <w:top w:val="nil"/>
              <w:left w:val="nil"/>
              <w:bottom w:val="nil"/>
              <w:right w:val="nil"/>
            </w:tcBorders>
            <w:shd w:val="clear" w:color="auto" w:fill="auto"/>
            <w:noWrap/>
            <w:vAlign w:val="center"/>
            <w:hideMark/>
          </w:tcPr>
          <w:p w14:paraId="7DB207B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Aangepast koken in de zorgberoepen</w:t>
            </w:r>
          </w:p>
        </w:tc>
      </w:tr>
      <w:tr w:rsidR="00F96DD6" w:rsidRPr="00F96DD6" w14:paraId="49C0C6D6" w14:textId="77777777" w:rsidTr="00EF708F">
        <w:trPr>
          <w:trHeight w:val="288"/>
        </w:trPr>
        <w:tc>
          <w:tcPr>
            <w:tcW w:w="6560" w:type="dxa"/>
            <w:tcBorders>
              <w:top w:val="nil"/>
              <w:left w:val="nil"/>
              <w:bottom w:val="nil"/>
              <w:right w:val="nil"/>
            </w:tcBorders>
            <w:shd w:val="clear" w:color="auto" w:fill="auto"/>
            <w:noWrap/>
            <w:vAlign w:val="center"/>
            <w:hideMark/>
          </w:tcPr>
          <w:p w14:paraId="742F9A6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 logistieke vaardigheden in de zorgsector</w:t>
            </w:r>
          </w:p>
        </w:tc>
        <w:tc>
          <w:tcPr>
            <w:tcW w:w="6560" w:type="dxa"/>
            <w:tcBorders>
              <w:top w:val="nil"/>
              <w:left w:val="nil"/>
              <w:bottom w:val="nil"/>
              <w:right w:val="nil"/>
            </w:tcBorders>
            <w:shd w:val="clear" w:color="auto" w:fill="auto"/>
            <w:noWrap/>
            <w:vAlign w:val="center"/>
            <w:hideMark/>
          </w:tcPr>
          <w:p w14:paraId="61425B9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Algemene logistieke taken in de zorg</w:t>
            </w:r>
          </w:p>
        </w:tc>
      </w:tr>
      <w:tr w:rsidR="00F96DD6" w:rsidRPr="00F96DD6" w14:paraId="0B78A18A" w14:textId="77777777" w:rsidTr="00EF708F">
        <w:trPr>
          <w:trHeight w:val="288"/>
        </w:trPr>
        <w:tc>
          <w:tcPr>
            <w:tcW w:w="6560" w:type="dxa"/>
            <w:tcBorders>
              <w:top w:val="nil"/>
              <w:left w:val="nil"/>
              <w:bottom w:val="nil"/>
              <w:right w:val="nil"/>
            </w:tcBorders>
            <w:shd w:val="clear" w:color="auto" w:fill="auto"/>
            <w:noWrap/>
            <w:vAlign w:val="center"/>
            <w:hideMark/>
          </w:tcPr>
          <w:p w14:paraId="0398D9CF"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 logistieke vaardigheden in de zorgsector</w:t>
            </w:r>
          </w:p>
        </w:tc>
        <w:tc>
          <w:tcPr>
            <w:tcW w:w="6560" w:type="dxa"/>
            <w:tcBorders>
              <w:top w:val="nil"/>
              <w:left w:val="nil"/>
              <w:bottom w:val="nil"/>
              <w:right w:val="nil"/>
            </w:tcBorders>
            <w:shd w:val="clear" w:color="auto" w:fill="auto"/>
            <w:noWrap/>
            <w:vAlign w:val="center"/>
            <w:hideMark/>
          </w:tcPr>
          <w:p w14:paraId="19E89A6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Basishoudingen in de huishoud- en zorgberoepen</w:t>
            </w:r>
          </w:p>
        </w:tc>
      </w:tr>
      <w:tr w:rsidR="00F96DD6" w:rsidRPr="00F96DD6" w14:paraId="031F98AB" w14:textId="77777777" w:rsidTr="00EF708F">
        <w:trPr>
          <w:trHeight w:val="288"/>
        </w:trPr>
        <w:tc>
          <w:tcPr>
            <w:tcW w:w="6560" w:type="dxa"/>
            <w:tcBorders>
              <w:top w:val="nil"/>
              <w:left w:val="nil"/>
              <w:bottom w:val="nil"/>
              <w:right w:val="nil"/>
            </w:tcBorders>
            <w:shd w:val="clear" w:color="auto" w:fill="auto"/>
            <w:noWrap/>
            <w:vAlign w:val="center"/>
            <w:hideMark/>
          </w:tcPr>
          <w:p w14:paraId="2DD9D41F"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 logistieke vaardigheden in de zorgsector</w:t>
            </w:r>
          </w:p>
        </w:tc>
        <w:tc>
          <w:tcPr>
            <w:tcW w:w="6560" w:type="dxa"/>
            <w:tcBorders>
              <w:top w:val="nil"/>
              <w:left w:val="nil"/>
              <w:bottom w:val="nil"/>
              <w:right w:val="nil"/>
            </w:tcBorders>
            <w:shd w:val="clear" w:color="auto" w:fill="auto"/>
            <w:noWrap/>
            <w:vAlign w:val="center"/>
            <w:hideMark/>
          </w:tcPr>
          <w:p w14:paraId="18AB6A7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Basisprincipes voor de huishoud- en zorgberoepen</w:t>
            </w:r>
          </w:p>
        </w:tc>
      </w:tr>
      <w:tr w:rsidR="00F96DD6" w:rsidRPr="00F96DD6" w14:paraId="21A51B88" w14:textId="77777777" w:rsidTr="00EF708F">
        <w:trPr>
          <w:trHeight w:val="288"/>
        </w:trPr>
        <w:tc>
          <w:tcPr>
            <w:tcW w:w="6560" w:type="dxa"/>
            <w:tcBorders>
              <w:top w:val="nil"/>
              <w:left w:val="nil"/>
              <w:bottom w:val="nil"/>
              <w:right w:val="nil"/>
            </w:tcBorders>
            <w:shd w:val="clear" w:color="auto" w:fill="auto"/>
            <w:noWrap/>
            <w:vAlign w:val="center"/>
            <w:hideMark/>
          </w:tcPr>
          <w:p w14:paraId="6E30984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 logistieke vaardigheden in de zorgsector</w:t>
            </w:r>
          </w:p>
        </w:tc>
        <w:tc>
          <w:tcPr>
            <w:tcW w:w="6560" w:type="dxa"/>
            <w:tcBorders>
              <w:top w:val="nil"/>
              <w:left w:val="nil"/>
              <w:bottom w:val="nil"/>
              <w:right w:val="nil"/>
            </w:tcBorders>
            <w:shd w:val="clear" w:color="auto" w:fill="auto"/>
            <w:noWrap/>
            <w:vAlign w:val="center"/>
            <w:hideMark/>
          </w:tcPr>
          <w:p w14:paraId="594E0866"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Basiszorg</w:t>
            </w:r>
          </w:p>
        </w:tc>
      </w:tr>
      <w:tr w:rsidR="00F96DD6" w:rsidRPr="00F96DD6" w14:paraId="01D5E717" w14:textId="77777777" w:rsidTr="00EF708F">
        <w:trPr>
          <w:trHeight w:val="288"/>
        </w:trPr>
        <w:tc>
          <w:tcPr>
            <w:tcW w:w="6560" w:type="dxa"/>
            <w:tcBorders>
              <w:top w:val="nil"/>
              <w:left w:val="nil"/>
              <w:bottom w:val="nil"/>
              <w:right w:val="nil"/>
            </w:tcBorders>
            <w:shd w:val="clear" w:color="auto" w:fill="auto"/>
            <w:noWrap/>
            <w:vAlign w:val="center"/>
            <w:hideMark/>
          </w:tcPr>
          <w:p w14:paraId="561DE827"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 logistieke vaardigheden in de zorgsector</w:t>
            </w:r>
          </w:p>
        </w:tc>
        <w:tc>
          <w:tcPr>
            <w:tcW w:w="6560" w:type="dxa"/>
            <w:tcBorders>
              <w:top w:val="nil"/>
              <w:left w:val="nil"/>
              <w:bottom w:val="nil"/>
              <w:right w:val="nil"/>
            </w:tcBorders>
            <w:shd w:val="clear" w:color="auto" w:fill="auto"/>
            <w:noWrap/>
            <w:vAlign w:val="center"/>
            <w:hideMark/>
          </w:tcPr>
          <w:p w14:paraId="545FFF67"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basisvaardigheden in de zorg</w:t>
            </w:r>
          </w:p>
        </w:tc>
      </w:tr>
      <w:tr w:rsidR="00F96DD6" w:rsidRPr="00F96DD6" w14:paraId="6EC2E1E4" w14:textId="77777777" w:rsidTr="00EF708F">
        <w:trPr>
          <w:trHeight w:val="288"/>
        </w:trPr>
        <w:tc>
          <w:tcPr>
            <w:tcW w:w="6560" w:type="dxa"/>
            <w:tcBorders>
              <w:top w:val="nil"/>
              <w:left w:val="nil"/>
              <w:bottom w:val="nil"/>
              <w:right w:val="nil"/>
            </w:tcBorders>
            <w:shd w:val="clear" w:color="auto" w:fill="auto"/>
            <w:noWrap/>
            <w:vAlign w:val="center"/>
            <w:hideMark/>
          </w:tcPr>
          <w:p w14:paraId="060F1A9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 logistieke vaardigheden in de zorgsector</w:t>
            </w:r>
          </w:p>
        </w:tc>
        <w:tc>
          <w:tcPr>
            <w:tcW w:w="6560" w:type="dxa"/>
            <w:tcBorders>
              <w:top w:val="nil"/>
              <w:left w:val="nil"/>
              <w:bottom w:val="nil"/>
              <w:right w:val="nil"/>
            </w:tcBorders>
            <w:shd w:val="clear" w:color="auto" w:fill="auto"/>
            <w:noWrap/>
            <w:vAlign w:val="center"/>
            <w:hideMark/>
          </w:tcPr>
          <w:p w14:paraId="0C7B3C3F"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logistieke taken in de zorg</w:t>
            </w:r>
          </w:p>
        </w:tc>
      </w:tr>
      <w:tr w:rsidR="00F96DD6" w:rsidRPr="00F96DD6" w14:paraId="7779F03D" w14:textId="77777777" w:rsidTr="00EF708F">
        <w:trPr>
          <w:trHeight w:val="288"/>
        </w:trPr>
        <w:tc>
          <w:tcPr>
            <w:tcW w:w="6560" w:type="dxa"/>
            <w:tcBorders>
              <w:top w:val="nil"/>
              <w:left w:val="nil"/>
              <w:bottom w:val="nil"/>
              <w:right w:val="nil"/>
            </w:tcBorders>
            <w:shd w:val="clear" w:color="auto" w:fill="auto"/>
            <w:noWrap/>
            <w:vAlign w:val="center"/>
            <w:hideMark/>
          </w:tcPr>
          <w:p w14:paraId="4560CE6F"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 logistieke vaardigheden in de zorgsector</w:t>
            </w:r>
          </w:p>
        </w:tc>
        <w:tc>
          <w:tcPr>
            <w:tcW w:w="6560" w:type="dxa"/>
            <w:tcBorders>
              <w:top w:val="nil"/>
              <w:left w:val="nil"/>
              <w:bottom w:val="nil"/>
              <w:right w:val="nil"/>
            </w:tcBorders>
            <w:shd w:val="clear" w:color="auto" w:fill="auto"/>
            <w:noWrap/>
            <w:vAlign w:val="center"/>
            <w:hideMark/>
          </w:tcPr>
          <w:p w14:paraId="2DDC4CC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verzorgende taken 1-2</w:t>
            </w:r>
          </w:p>
        </w:tc>
      </w:tr>
      <w:tr w:rsidR="00F96DD6" w:rsidRPr="00F96DD6" w14:paraId="2348964B" w14:textId="77777777" w:rsidTr="00EF708F">
        <w:trPr>
          <w:trHeight w:val="288"/>
        </w:trPr>
        <w:tc>
          <w:tcPr>
            <w:tcW w:w="6560" w:type="dxa"/>
            <w:tcBorders>
              <w:top w:val="nil"/>
              <w:left w:val="nil"/>
              <w:bottom w:val="nil"/>
              <w:right w:val="nil"/>
            </w:tcBorders>
            <w:shd w:val="clear" w:color="auto" w:fill="auto"/>
            <w:noWrap/>
            <w:vAlign w:val="center"/>
            <w:hideMark/>
          </w:tcPr>
          <w:p w14:paraId="1C0249B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 logistieke vaardigheden in de zorgsector</w:t>
            </w:r>
          </w:p>
        </w:tc>
        <w:tc>
          <w:tcPr>
            <w:tcW w:w="6560" w:type="dxa"/>
            <w:tcBorders>
              <w:top w:val="nil"/>
              <w:left w:val="nil"/>
              <w:bottom w:val="nil"/>
              <w:right w:val="nil"/>
            </w:tcBorders>
            <w:shd w:val="clear" w:color="auto" w:fill="auto"/>
            <w:noWrap/>
            <w:vAlign w:val="center"/>
            <w:hideMark/>
          </w:tcPr>
          <w:p w14:paraId="1ED317E6"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verzorgende taken 3-4</w:t>
            </w:r>
          </w:p>
        </w:tc>
      </w:tr>
      <w:tr w:rsidR="00F96DD6" w:rsidRPr="00F96DD6" w14:paraId="539615C1" w14:textId="77777777" w:rsidTr="00EF708F">
        <w:trPr>
          <w:trHeight w:val="288"/>
        </w:trPr>
        <w:tc>
          <w:tcPr>
            <w:tcW w:w="6560" w:type="dxa"/>
            <w:tcBorders>
              <w:top w:val="nil"/>
              <w:left w:val="nil"/>
              <w:bottom w:val="nil"/>
              <w:right w:val="nil"/>
            </w:tcBorders>
            <w:shd w:val="clear" w:color="auto" w:fill="auto"/>
            <w:noWrap/>
            <w:vAlign w:val="center"/>
            <w:hideMark/>
          </w:tcPr>
          <w:p w14:paraId="32BA768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 logistieke vaardigheden in de zorgsector</w:t>
            </w:r>
          </w:p>
        </w:tc>
        <w:tc>
          <w:tcPr>
            <w:tcW w:w="6560" w:type="dxa"/>
            <w:tcBorders>
              <w:top w:val="nil"/>
              <w:left w:val="nil"/>
              <w:bottom w:val="nil"/>
              <w:right w:val="nil"/>
            </w:tcBorders>
            <w:shd w:val="clear" w:color="auto" w:fill="auto"/>
            <w:noWrap/>
            <w:vAlign w:val="center"/>
            <w:hideMark/>
          </w:tcPr>
          <w:p w14:paraId="3661736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verzorgende taken 5-6</w:t>
            </w:r>
          </w:p>
        </w:tc>
      </w:tr>
      <w:tr w:rsidR="00F96DD6" w:rsidRPr="00F96DD6" w14:paraId="618D808B" w14:textId="77777777" w:rsidTr="00EF708F">
        <w:trPr>
          <w:trHeight w:val="288"/>
        </w:trPr>
        <w:tc>
          <w:tcPr>
            <w:tcW w:w="6560" w:type="dxa"/>
            <w:tcBorders>
              <w:top w:val="nil"/>
              <w:left w:val="nil"/>
              <w:bottom w:val="nil"/>
              <w:right w:val="nil"/>
            </w:tcBorders>
            <w:shd w:val="clear" w:color="auto" w:fill="auto"/>
            <w:noWrap/>
            <w:vAlign w:val="center"/>
            <w:hideMark/>
          </w:tcPr>
          <w:p w14:paraId="3FCD824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 logistieke vaardigheden in de zorgsector</w:t>
            </w:r>
          </w:p>
        </w:tc>
        <w:tc>
          <w:tcPr>
            <w:tcW w:w="6560" w:type="dxa"/>
            <w:tcBorders>
              <w:top w:val="nil"/>
              <w:left w:val="nil"/>
              <w:bottom w:val="nil"/>
              <w:right w:val="nil"/>
            </w:tcBorders>
            <w:shd w:val="clear" w:color="auto" w:fill="auto"/>
            <w:noWrap/>
            <w:vAlign w:val="center"/>
            <w:hideMark/>
          </w:tcPr>
          <w:p w14:paraId="4A0CA11C"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Chronische zorgproblematieken 1</w:t>
            </w:r>
          </w:p>
        </w:tc>
      </w:tr>
      <w:tr w:rsidR="00F96DD6" w:rsidRPr="00F96DD6" w14:paraId="6DC4D9BE" w14:textId="77777777" w:rsidTr="00EF708F">
        <w:trPr>
          <w:trHeight w:val="288"/>
        </w:trPr>
        <w:tc>
          <w:tcPr>
            <w:tcW w:w="6560" w:type="dxa"/>
            <w:tcBorders>
              <w:top w:val="nil"/>
              <w:left w:val="nil"/>
              <w:bottom w:val="nil"/>
              <w:right w:val="nil"/>
            </w:tcBorders>
            <w:shd w:val="clear" w:color="auto" w:fill="auto"/>
            <w:noWrap/>
            <w:vAlign w:val="center"/>
            <w:hideMark/>
          </w:tcPr>
          <w:p w14:paraId="0C89386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 logistieke vaardigheden in de zorgsector</w:t>
            </w:r>
          </w:p>
        </w:tc>
        <w:tc>
          <w:tcPr>
            <w:tcW w:w="6560" w:type="dxa"/>
            <w:tcBorders>
              <w:top w:val="nil"/>
              <w:left w:val="nil"/>
              <w:bottom w:val="nil"/>
              <w:right w:val="nil"/>
            </w:tcBorders>
            <w:shd w:val="clear" w:color="auto" w:fill="auto"/>
            <w:noWrap/>
            <w:vAlign w:val="center"/>
            <w:hideMark/>
          </w:tcPr>
          <w:p w14:paraId="07449997"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Chronische zorgproblematieken 2</w:t>
            </w:r>
          </w:p>
        </w:tc>
      </w:tr>
      <w:tr w:rsidR="00F96DD6" w:rsidRPr="00F96DD6" w14:paraId="7063C7D3" w14:textId="77777777" w:rsidTr="00EF708F">
        <w:trPr>
          <w:trHeight w:val="288"/>
        </w:trPr>
        <w:tc>
          <w:tcPr>
            <w:tcW w:w="6560" w:type="dxa"/>
            <w:tcBorders>
              <w:top w:val="nil"/>
              <w:left w:val="nil"/>
              <w:bottom w:val="nil"/>
              <w:right w:val="nil"/>
            </w:tcBorders>
            <w:shd w:val="clear" w:color="auto" w:fill="auto"/>
            <w:noWrap/>
            <w:vAlign w:val="center"/>
            <w:hideMark/>
          </w:tcPr>
          <w:p w14:paraId="33E24E7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 logistieke vaardigheden in de zorgsector</w:t>
            </w:r>
          </w:p>
        </w:tc>
        <w:tc>
          <w:tcPr>
            <w:tcW w:w="6560" w:type="dxa"/>
            <w:tcBorders>
              <w:top w:val="nil"/>
              <w:left w:val="nil"/>
              <w:bottom w:val="nil"/>
              <w:right w:val="nil"/>
            </w:tcBorders>
            <w:shd w:val="clear" w:color="auto" w:fill="auto"/>
            <w:noWrap/>
            <w:vAlign w:val="center"/>
            <w:hideMark/>
          </w:tcPr>
          <w:p w14:paraId="0BE8788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EHBO</w:t>
            </w:r>
          </w:p>
        </w:tc>
      </w:tr>
      <w:tr w:rsidR="00F96DD6" w:rsidRPr="00F96DD6" w14:paraId="63345007" w14:textId="77777777" w:rsidTr="00EF708F">
        <w:trPr>
          <w:trHeight w:val="288"/>
        </w:trPr>
        <w:tc>
          <w:tcPr>
            <w:tcW w:w="6560" w:type="dxa"/>
            <w:tcBorders>
              <w:top w:val="nil"/>
              <w:left w:val="nil"/>
              <w:bottom w:val="nil"/>
              <w:right w:val="nil"/>
            </w:tcBorders>
            <w:shd w:val="clear" w:color="auto" w:fill="auto"/>
            <w:noWrap/>
            <w:vAlign w:val="center"/>
            <w:hideMark/>
          </w:tcPr>
          <w:p w14:paraId="3EF5D71F"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 logistieke vaardigheden in de zorgsector</w:t>
            </w:r>
          </w:p>
        </w:tc>
        <w:tc>
          <w:tcPr>
            <w:tcW w:w="6560" w:type="dxa"/>
            <w:tcBorders>
              <w:top w:val="nil"/>
              <w:left w:val="nil"/>
              <w:bottom w:val="nil"/>
              <w:right w:val="nil"/>
            </w:tcBorders>
            <w:shd w:val="clear" w:color="auto" w:fill="auto"/>
            <w:noWrap/>
            <w:vAlign w:val="center"/>
            <w:hideMark/>
          </w:tcPr>
          <w:p w14:paraId="784AA8A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Hulp bij transport van de zorgvrager</w:t>
            </w:r>
          </w:p>
        </w:tc>
      </w:tr>
      <w:tr w:rsidR="00F96DD6" w:rsidRPr="00F96DD6" w14:paraId="1F5FC983" w14:textId="77777777" w:rsidTr="00EF708F">
        <w:trPr>
          <w:trHeight w:val="288"/>
        </w:trPr>
        <w:tc>
          <w:tcPr>
            <w:tcW w:w="6560" w:type="dxa"/>
            <w:tcBorders>
              <w:top w:val="nil"/>
              <w:left w:val="nil"/>
              <w:bottom w:val="nil"/>
              <w:right w:val="nil"/>
            </w:tcBorders>
            <w:shd w:val="clear" w:color="auto" w:fill="auto"/>
            <w:noWrap/>
            <w:vAlign w:val="center"/>
            <w:hideMark/>
          </w:tcPr>
          <w:p w14:paraId="68EEFC1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 logistieke vaardigheden in de zorgsector</w:t>
            </w:r>
          </w:p>
        </w:tc>
        <w:tc>
          <w:tcPr>
            <w:tcW w:w="6560" w:type="dxa"/>
            <w:tcBorders>
              <w:top w:val="nil"/>
              <w:left w:val="nil"/>
              <w:bottom w:val="nil"/>
              <w:right w:val="nil"/>
            </w:tcBorders>
            <w:shd w:val="clear" w:color="auto" w:fill="auto"/>
            <w:noWrap/>
            <w:vAlign w:val="center"/>
            <w:hideMark/>
          </w:tcPr>
          <w:p w14:paraId="3349557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Kennismaking met de huishoud- en zorgberoepen</w:t>
            </w:r>
          </w:p>
        </w:tc>
      </w:tr>
      <w:tr w:rsidR="00F96DD6" w:rsidRPr="00F96DD6" w14:paraId="567DE29F" w14:textId="77777777" w:rsidTr="00EF708F">
        <w:trPr>
          <w:trHeight w:val="288"/>
        </w:trPr>
        <w:tc>
          <w:tcPr>
            <w:tcW w:w="6560" w:type="dxa"/>
            <w:tcBorders>
              <w:top w:val="nil"/>
              <w:left w:val="nil"/>
              <w:bottom w:val="nil"/>
              <w:right w:val="nil"/>
            </w:tcBorders>
            <w:shd w:val="clear" w:color="auto" w:fill="auto"/>
            <w:noWrap/>
            <w:vAlign w:val="center"/>
            <w:hideMark/>
          </w:tcPr>
          <w:p w14:paraId="38C26AE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 logistieke vaardigheden in de zorgsector</w:t>
            </w:r>
          </w:p>
        </w:tc>
        <w:tc>
          <w:tcPr>
            <w:tcW w:w="6560" w:type="dxa"/>
            <w:tcBorders>
              <w:top w:val="nil"/>
              <w:left w:val="nil"/>
              <w:bottom w:val="nil"/>
              <w:right w:val="nil"/>
            </w:tcBorders>
            <w:shd w:val="clear" w:color="auto" w:fill="auto"/>
            <w:noWrap/>
            <w:vAlign w:val="center"/>
            <w:hideMark/>
          </w:tcPr>
          <w:p w14:paraId="158CD2C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Kraamzorg en gezinsondersteuning</w:t>
            </w:r>
          </w:p>
        </w:tc>
      </w:tr>
      <w:tr w:rsidR="00F96DD6" w:rsidRPr="00F96DD6" w14:paraId="4DDCA0B1" w14:textId="77777777" w:rsidTr="00EF708F">
        <w:trPr>
          <w:trHeight w:val="288"/>
        </w:trPr>
        <w:tc>
          <w:tcPr>
            <w:tcW w:w="6560" w:type="dxa"/>
            <w:tcBorders>
              <w:top w:val="nil"/>
              <w:left w:val="nil"/>
              <w:bottom w:val="nil"/>
              <w:right w:val="nil"/>
            </w:tcBorders>
            <w:shd w:val="clear" w:color="auto" w:fill="auto"/>
            <w:noWrap/>
            <w:vAlign w:val="center"/>
            <w:hideMark/>
          </w:tcPr>
          <w:p w14:paraId="366BC38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 logistieke vaardigheden in de zorgsector</w:t>
            </w:r>
          </w:p>
        </w:tc>
        <w:tc>
          <w:tcPr>
            <w:tcW w:w="6560" w:type="dxa"/>
            <w:tcBorders>
              <w:top w:val="nil"/>
              <w:left w:val="nil"/>
              <w:bottom w:val="nil"/>
              <w:right w:val="nil"/>
            </w:tcBorders>
            <w:shd w:val="clear" w:color="auto" w:fill="auto"/>
            <w:noWrap/>
            <w:vAlign w:val="center"/>
            <w:hideMark/>
          </w:tcPr>
          <w:p w14:paraId="5F39F79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Kwaliteitsvol werken in de zorg</w:t>
            </w:r>
          </w:p>
        </w:tc>
      </w:tr>
      <w:tr w:rsidR="00F96DD6" w:rsidRPr="00F96DD6" w14:paraId="64D2B9A0" w14:textId="77777777" w:rsidTr="00EF708F">
        <w:trPr>
          <w:trHeight w:val="288"/>
        </w:trPr>
        <w:tc>
          <w:tcPr>
            <w:tcW w:w="6560" w:type="dxa"/>
            <w:tcBorders>
              <w:top w:val="nil"/>
              <w:left w:val="nil"/>
              <w:bottom w:val="nil"/>
              <w:right w:val="nil"/>
            </w:tcBorders>
            <w:shd w:val="clear" w:color="auto" w:fill="auto"/>
            <w:noWrap/>
            <w:vAlign w:val="center"/>
            <w:hideMark/>
          </w:tcPr>
          <w:p w14:paraId="240D86A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 logistieke vaardigheden in de zorgsector</w:t>
            </w:r>
          </w:p>
        </w:tc>
        <w:tc>
          <w:tcPr>
            <w:tcW w:w="6560" w:type="dxa"/>
            <w:tcBorders>
              <w:top w:val="nil"/>
              <w:left w:val="nil"/>
              <w:bottom w:val="nil"/>
              <w:right w:val="nil"/>
            </w:tcBorders>
            <w:shd w:val="clear" w:color="auto" w:fill="auto"/>
            <w:noWrap/>
            <w:vAlign w:val="center"/>
            <w:hideMark/>
          </w:tcPr>
          <w:p w14:paraId="35F3CB8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dementie</w:t>
            </w:r>
          </w:p>
        </w:tc>
      </w:tr>
      <w:tr w:rsidR="00F96DD6" w:rsidRPr="00F96DD6" w14:paraId="7F2EC331" w14:textId="77777777" w:rsidTr="00EF708F">
        <w:trPr>
          <w:trHeight w:val="288"/>
        </w:trPr>
        <w:tc>
          <w:tcPr>
            <w:tcW w:w="6560" w:type="dxa"/>
            <w:tcBorders>
              <w:top w:val="nil"/>
              <w:left w:val="nil"/>
              <w:bottom w:val="nil"/>
              <w:right w:val="nil"/>
            </w:tcBorders>
            <w:shd w:val="clear" w:color="auto" w:fill="auto"/>
            <w:noWrap/>
            <w:vAlign w:val="center"/>
            <w:hideMark/>
          </w:tcPr>
          <w:p w14:paraId="03281DF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 logistieke vaardigheden in de zorgsector</w:t>
            </w:r>
          </w:p>
        </w:tc>
        <w:tc>
          <w:tcPr>
            <w:tcW w:w="6560" w:type="dxa"/>
            <w:tcBorders>
              <w:top w:val="nil"/>
              <w:left w:val="nil"/>
              <w:bottom w:val="nil"/>
              <w:right w:val="nil"/>
            </w:tcBorders>
            <w:shd w:val="clear" w:color="auto" w:fill="auto"/>
            <w:noWrap/>
            <w:vAlign w:val="center"/>
            <w:hideMark/>
          </w:tcPr>
          <w:p w14:paraId="3511993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Omgaan met psychische zorgvragen </w:t>
            </w:r>
          </w:p>
        </w:tc>
      </w:tr>
      <w:tr w:rsidR="00F96DD6" w:rsidRPr="00F96DD6" w14:paraId="6D30AFC7" w14:textId="77777777" w:rsidTr="00EF708F">
        <w:trPr>
          <w:trHeight w:val="288"/>
        </w:trPr>
        <w:tc>
          <w:tcPr>
            <w:tcW w:w="6560" w:type="dxa"/>
            <w:tcBorders>
              <w:top w:val="nil"/>
              <w:left w:val="nil"/>
              <w:bottom w:val="nil"/>
              <w:right w:val="nil"/>
            </w:tcBorders>
            <w:shd w:val="clear" w:color="auto" w:fill="auto"/>
            <w:noWrap/>
            <w:vAlign w:val="center"/>
            <w:hideMark/>
          </w:tcPr>
          <w:p w14:paraId="4003303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 logistieke vaardigheden in de zorgsector</w:t>
            </w:r>
          </w:p>
        </w:tc>
        <w:tc>
          <w:tcPr>
            <w:tcW w:w="6560" w:type="dxa"/>
            <w:tcBorders>
              <w:top w:val="nil"/>
              <w:left w:val="nil"/>
              <w:bottom w:val="nil"/>
              <w:right w:val="nil"/>
            </w:tcBorders>
            <w:shd w:val="clear" w:color="auto" w:fill="auto"/>
            <w:noWrap/>
            <w:vAlign w:val="center"/>
            <w:hideMark/>
          </w:tcPr>
          <w:p w14:paraId="555D090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Ondersteuning van personen met een handicap</w:t>
            </w:r>
          </w:p>
        </w:tc>
      </w:tr>
      <w:tr w:rsidR="00F96DD6" w:rsidRPr="00F96DD6" w14:paraId="37891AC0" w14:textId="77777777" w:rsidTr="00EF708F">
        <w:trPr>
          <w:trHeight w:val="288"/>
        </w:trPr>
        <w:tc>
          <w:tcPr>
            <w:tcW w:w="6560" w:type="dxa"/>
            <w:tcBorders>
              <w:top w:val="nil"/>
              <w:left w:val="nil"/>
              <w:bottom w:val="nil"/>
              <w:right w:val="nil"/>
            </w:tcBorders>
            <w:shd w:val="clear" w:color="auto" w:fill="auto"/>
            <w:noWrap/>
            <w:vAlign w:val="center"/>
            <w:hideMark/>
          </w:tcPr>
          <w:p w14:paraId="7FD45BC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 logistieke vaardigheden in de zorgsector</w:t>
            </w:r>
          </w:p>
        </w:tc>
        <w:tc>
          <w:tcPr>
            <w:tcW w:w="6560" w:type="dxa"/>
            <w:tcBorders>
              <w:top w:val="nil"/>
              <w:left w:val="nil"/>
              <w:bottom w:val="nil"/>
              <w:right w:val="nil"/>
            </w:tcBorders>
            <w:shd w:val="clear" w:color="auto" w:fill="auto"/>
            <w:noWrap/>
            <w:vAlign w:val="center"/>
            <w:hideMark/>
          </w:tcPr>
          <w:p w14:paraId="10D0DBB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Palliatieve zorg</w:t>
            </w:r>
          </w:p>
        </w:tc>
      </w:tr>
      <w:tr w:rsidR="00F96DD6" w:rsidRPr="00F96DD6" w14:paraId="30D85D51" w14:textId="77777777" w:rsidTr="00EF708F">
        <w:trPr>
          <w:trHeight w:val="288"/>
        </w:trPr>
        <w:tc>
          <w:tcPr>
            <w:tcW w:w="6560" w:type="dxa"/>
            <w:tcBorders>
              <w:top w:val="nil"/>
              <w:left w:val="nil"/>
              <w:bottom w:val="nil"/>
              <w:right w:val="nil"/>
            </w:tcBorders>
            <w:shd w:val="clear" w:color="auto" w:fill="auto"/>
            <w:noWrap/>
            <w:vAlign w:val="center"/>
            <w:hideMark/>
          </w:tcPr>
          <w:p w14:paraId="21D3FE7C"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 logistieke vaardigheden in de zorgsector</w:t>
            </w:r>
          </w:p>
        </w:tc>
        <w:tc>
          <w:tcPr>
            <w:tcW w:w="6560" w:type="dxa"/>
            <w:tcBorders>
              <w:top w:val="nil"/>
              <w:left w:val="nil"/>
              <w:bottom w:val="nil"/>
              <w:right w:val="nil"/>
            </w:tcBorders>
            <w:shd w:val="clear" w:color="auto" w:fill="auto"/>
            <w:noWrap/>
            <w:vAlign w:val="center"/>
            <w:hideMark/>
          </w:tcPr>
          <w:p w14:paraId="5CD6A08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Samenwerking met andere zorgverstrekkers</w:t>
            </w:r>
          </w:p>
        </w:tc>
      </w:tr>
      <w:tr w:rsidR="00F96DD6" w:rsidRPr="00F96DD6" w14:paraId="19607CA8" w14:textId="77777777" w:rsidTr="00EF708F">
        <w:trPr>
          <w:trHeight w:val="288"/>
        </w:trPr>
        <w:tc>
          <w:tcPr>
            <w:tcW w:w="6560" w:type="dxa"/>
            <w:tcBorders>
              <w:top w:val="nil"/>
              <w:left w:val="nil"/>
              <w:bottom w:val="nil"/>
              <w:right w:val="nil"/>
            </w:tcBorders>
            <w:shd w:val="clear" w:color="auto" w:fill="auto"/>
            <w:noWrap/>
            <w:vAlign w:val="center"/>
            <w:hideMark/>
          </w:tcPr>
          <w:p w14:paraId="7780A7D7"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 logistieke vaardigheden in de zorgsector</w:t>
            </w:r>
          </w:p>
        </w:tc>
        <w:tc>
          <w:tcPr>
            <w:tcW w:w="6560" w:type="dxa"/>
            <w:tcBorders>
              <w:top w:val="nil"/>
              <w:left w:val="nil"/>
              <w:bottom w:val="nil"/>
              <w:right w:val="nil"/>
            </w:tcBorders>
            <w:shd w:val="clear" w:color="auto" w:fill="auto"/>
            <w:noWrap/>
            <w:vAlign w:val="center"/>
            <w:hideMark/>
          </w:tcPr>
          <w:p w14:paraId="1DB3E4E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Specifieke logistieke taken in de zorg</w:t>
            </w:r>
          </w:p>
        </w:tc>
      </w:tr>
      <w:tr w:rsidR="00F96DD6" w:rsidRPr="00F96DD6" w14:paraId="453755F1" w14:textId="77777777" w:rsidTr="00EF708F">
        <w:trPr>
          <w:trHeight w:val="288"/>
        </w:trPr>
        <w:tc>
          <w:tcPr>
            <w:tcW w:w="6560" w:type="dxa"/>
            <w:tcBorders>
              <w:top w:val="nil"/>
              <w:left w:val="nil"/>
              <w:bottom w:val="nil"/>
              <w:right w:val="nil"/>
            </w:tcBorders>
            <w:shd w:val="clear" w:color="auto" w:fill="auto"/>
            <w:noWrap/>
            <w:vAlign w:val="center"/>
            <w:hideMark/>
          </w:tcPr>
          <w:p w14:paraId="259B089B"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 logistieke vaardigheden in de zorgsector</w:t>
            </w:r>
          </w:p>
        </w:tc>
        <w:tc>
          <w:tcPr>
            <w:tcW w:w="6560" w:type="dxa"/>
            <w:tcBorders>
              <w:top w:val="nil"/>
              <w:left w:val="nil"/>
              <w:bottom w:val="nil"/>
              <w:right w:val="nil"/>
            </w:tcBorders>
            <w:shd w:val="clear" w:color="auto" w:fill="auto"/>
            <w:noWrap/>
            <w:vAlign w:val="center"/>
            <w:hideMark/>
          </w:tcPr>
          <w:p w14:paraId="47A5F867"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basisvaardigheden in de zorg 1</w:t>
            </w:r>
          </w:p>
        </w:tc>
      </w:tr>
      <w:tr w:rsidR="00F96DD6" w:rsidRPr="00F96DD6" w14:paraId="43A0636C" w14:textId="77777777" w:rsidTr="00EF708F">
        <w:trPr>
          <w:trHeight w:val="288"/>
        </w:trPr>
        <w:tc>
          <w:tcPr>
            <w:tcW w:w="6560" w:type="dxa"/>
            <w:tcBorders>
              <w:top w:val="nil"/>
              <w:left w:val="nil"/>
              <w:bottom w:val="nil"/>
              <w:right w:val="nil"/>
            </w:tcBorders>
            <w:shd w:val="clear" w:color="auto" w:fill="auto"/>
            <w:noWrap/>
            <w:vAlign w:val="center"/>
            <w:hideMark/>
          </w:tcPr>
          <w:p w14:paraId="76E8E62C"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 logistieke vaardigheden in de zorgsector</w:t>
            </w:r>
          </w:p>
        </w:tc>
        <w:tc>
          <w:tcPr>
            <w:tcW w:w="6560" w:type="dxa"/>
            <w:tcBorders>
              <w:top w:val="nil"/>
              <w:left w:val="nil"/>
              <w:bottom w:val="nil"/>
              <w:right w:val="nil"/>
            </w:tcBorders>
            <w:shd w:val="clear" w:color="auto" w:fill="auto"/>
            <w:noWrap/>
            <w:vAlign w:val="center"/>
            <w:hideMark/>
          </w:tcPr>
          <w:p w14:paraId="5FD32E3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basisvaardigheden in de zorg 2</w:t>
            </w:r>
          </w:p>
        </w:tc>
      </w:tr>
      <w:tr w:rsidR="00F96DD6" w:rsidRPr="00F96DD6" w14:paraId="79E670D8" w14:textId="77777777" w:rsidTr="00EF708F">
        <w:trPr>
          <w:trHeight w:val="288"/>
        </w:trPr>
        <w:tc>
          <w:tcPr>
            <w:tcW w:w="6560" w:type="dxa"/>
            <w:tcBorders>
              <w:top w:val="nil"/>
              <w:left w:val="nil"/>
              <w:bottom w:val="nil"/>
              <w:right w:val="nil"/>
            </w:tcBorders>
            <w:shd w:val="clear" w:color="auto" w:fill="auto"/>
            <w:noWrap/>
            <w:vAlign w:val="center"/>
            <w:hideMark/>
          </w:tcPr>
          <w:p w14:paraId="7B12FA9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 logistieke vaardigheden in de zorgsector</w:t>
            </w:r>
          </w:p>
        </w:tc>
        <w:tc>
          <w:tcPr>
            <w:tcW w:w="6560" w:type="dxa"/>
            <w:tcBorders>
              <w:top w:val="nil"/>
              <w:left w:val="nil"/>
              <w:bottom w:val="nil"/>
              <w:right w:val="nil"/>
            </w:tcBorders>
            <w:shd w:val="clear" w:color="auto" w:fill="auto"/>
            <w:noWrap/>
            <w:vAlign w:val="center"/>
            <w:hideMark/>
          </w:tcPr>
          <w:p w14:paraId="2224D40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logistieke taken in de zorg 1</w:t>
            </w:r>
          </w:p>
        </w:tc>
      </w:tr>
      <w:tr w:rsidR="00F96DD6" w:rsidRPr="00F96DD6" w14:paraId="000E36A2" w14:textId="77777777" w:rsidTr="00EF708F">
        <w:trPr>
          <w:trHeight w:val="288"/>
        </w:trPr>
        <w:tc>
          <w:tcPr>
            <w:tcW w:w="6560" w:type="dxa"/>
            <w:tcBorders>
              <w:top w:val="nil"/>
              <w:left w:val="nil"/>
              <w:bottom w:val="nil"/>
              <w:right w:val="nil"/>
            </w:tcBorders>
            <w:shd w:val="clear" w:color="auto" w:fill="auto"/>
            <w:noWrap/>
            <w:vAlign w:val="center"/>
            <w:hideMark/>
          </w:tcPr>
          <w:p w14:paraId="1884150B"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 logistieke vaardigheden in de zorgsector</w:t>
            </w:r>
          </w:p>
        </w:tc>
        <w:tc>
          <w:tcPr>
            <w:tcW w:w="6560" w:type="dxa"/>
            <w:tcBorders>
              <w:top w:val="nil"/>
              <w:left w:val="nil"/>
              <w:bottom w:val="nil"/>
              <w:right w:val="nil"/>
            </w:tcBorders>
            <w:shd w:val="clear" w:color="auto" w:fill="auto"/>
            <w:noWrap/>
            <w:vAlign w:val="center"/>
            <w:hideMark/>
          </w:tcPr>
          <w:p w14:paraId="1E28032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logistieke taken in de zorg 2</w:t>
            </w:r>
          </w:p>
        </w:tc>
      </w:tr>
      <w:tr w:rsidR="00F96DD6" w:rsidRPr="00F96DD6" w14:paraId="39401EED" w14:textId="77777777" w:rsidTr="00EF708F">
        <w:trPr>
          <w:trHeight w:val="288"/>
        </w:trPr>
        <w:tc>
          <w:tcPr>
            <w:tcW w:w="6560" w:type="dxa"/>
            <w:tcBorders>
              <w:top w:val="nil"/>
              <w:left w:val="nil"/>
              <w:bottom w:val="nil"/>
              <w:right w:val="nil"/>
            </w:tcBorders>
            <w:shd w:val="clear" w:color="auto" w:fill="auto"/>
            <w:noWrap/>
            <w:vAlign w:val="center"/>
            <w:hideMark/>
          </w:tcPr>
          <w:p w14:paraId="3C52863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 logistieke vaardigheden in de zorgsector</w:t>
            </w:r>
          </w:p>
        </w:tc>
        <w:tc>
          <w:tcPr>
            <w:tcW w:w="6560" w:type="dxa"/>
            <w:tcBorders>
              <w:top w:val="nil"/>
              <w:left w:val="nil"/>
              <w:bottom w:val="nil"/>
              <w:right w:val="nil"/>
            </w:tcBorders>
            <w:shd w:val="clear" w:color="auto" w:fill="auto"/>
            <w:noWrap/>
            <w:vAlign w:val="center"/>
            <w:hideMark/>
          </w:tcPr>
          <w:p w14:paraId="44F2FF7C"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1</w:t>
            </w:r>
          </w:p>
        </w:tc>
      </w:tr>
      <w:tr w:rsidR="00F96DD6" w:rsidRPr="00F96DD6" w14:paraId="225E7064" w14:textId="77777777" w:rsidTr="00EF708F">
        <w:trPr>
          <w:trHeight w:val="288"/>
        </w:trPr>
        <w:tc>
          <w:tcPr>
            <w:tcW w:w="6560" w:type="dxa"/>
            <w:tcBorders>
              <w:top w:val="nil"/>
              <w:left w:val="nil"/>
              <w:bottom w:val="nil"/>
              <w:right w:val="nil"/>
            </w:tcBorders>
            <w:shd w:val="clear" w:color="auto" w:fill="auto"/>
            <w:noWrap/>
            <w:vAlign w:val="center"/>
            <w:hideMark/>
          </w:tcPr>
          <w:p w14:paraId="6BEF2CA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 logistieke vaardigheden in de zorgsector</w:t>
            </w:r>
          </w:p>
        </w:tc>
        <w:tc>
          <w:tcPr>
            <w:tcW w:w="6560" w:type="dxa"/>
            <w:tcBorders>
              <w:top w:val="nil"/>
              <w:left w:val="nil"/>
              <w:bottom w:val="nil"/>
              <w:right w:val="nil"/>
            </w:tcBorders>
            <w:shd w:val="clear" w:color="auto" w:fill="auto"/>
            <w:noWrap/>
            <w:vAlign w:val="center"/>
            <w:hideMark/>
          </w:tcPr>
          <w:p w14:paraId="5190281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2</w:t>
            </w:r>
          </w:p>
        </w:tc>
      </w:tr>
      <w:tr w:rsidR="00F96DD6" w:rsidRPr="00F96DD6" w14:paraId="2BF3227E" w14:textId="77777777" w:rsidTr="00EF708F">
        <w:trPr>
          <w:trHeight w:val="288"/>
        </w:trPr>
        <w:tc>
          <w:tcPr>
            <w:tcW w:w="6560" w:type="dxa"/>
            <w:tcBorders>
              <w:top w:val="nil"/>
              <w:left w:val="nil"/>
              <w:bottom w:val="nil"/>
              <w:right w:val="nil"/>
            </w:tcBorders>
            <w:shd w:val="clear" w:color="auto" w:fill="auto"/>
            <w:noWrap/>
            <w:vAlign w:val="center"/>
            <w:hideMark/>
          </w:tcPr>
          <w:p w14:paraId="1C0A801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 logistieke vaardigheden in de zorgsector</w:t>
            </w:r>
          </w:p>
        </w:tc>
        <w:tc>
          <w:tcPr>
            <w:tcW w:w="6560" w:type="dxa"/>
            <w:tcBorders>
              <w:top w:val="nil"/>
              <w:left w:val="nil"/>
              <w:bottom w:val="nil"/>
              <w:right w:val="nil"/>
            </w:tcBorders>
            <w:shd w:val="clear" w:color="auto" w:fill="auto"/>
            <w:noWrap/>
            <w:vAlign w:val="center"/>
            <w:hideMark/>
          </w:tcPr>
          <w:p w14:paraId="59E11BC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3</w:t>
            </w:r>
          </w:p>
        </w:tc>
      </w:tr>
      <w:tr w:rsidR="00F96DD6" w:rsidRPr="00F96DD6" w14:paraId="41809364" w14:textId="77777777" w:rsidTr="00EF708F">
        <w:trPr>
          <w:trHeight w:val="288"/>
        </w:trPr>
        <w:tc>
          <w:tcPr>
            <w:tcW w:w="6560" w:type="dxa"/>
            <w:tcBorders>
              <w:top w:val="nil"/>
              <w:left w:val="nil"/>
              <w:bottom w:val="nil"/>
              <w:right w:val="nil"/>
            </w:tcBorders>
            <w:shd w:val="clear" w:color="auto" w:fill="auto"/>
            <w:noWrap/>
            <w:vAlign w:val="center"/>
            <w:hideMark/>
          </w:tcPr>
          <w:p w14:paraId="297F120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 logistieke vaardigheden in de zorgsector</w:t>
            </w:r>
          </w:p>
        </w:tc>
        <w:tc>
          <w:tcPr>
            <w:tcW w:w="6560" w:type="dxa"/>
            <w:tcBorders>
              <w:top w:val="nil"/>
              <w:left w:val="nil"/>
              <w:bottom w:val="nil"/>
              <w:right w:val="nil"/>
            </w:tcBorders>
            <w:shd w:val="clear" w:color="auto" w:fill="auto"/>
            <w:noWrap/>
            <w:vAlign w:val="center"/>
            <w:hideMark/>
          </w:tcPr>
          <w:p w14:paraId="0AE2FFEB"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4</w:t>
            </w:r>
          </w:p>
        </w:tc>
      </w:tr>
      <w:tr w:rsidR="00F96DD6" w:rsidRPr="00F96DD6" w14:paraId="166BB7EC" w14:textId="77777777" w:rsidTr="00EF708F">
        <w:trPr>
          <w:trHeight w:val="288"/>
        </w:trPr>
        <w:tc>
          <w:tcPr>
            <w:tcW w:w="6560" w:type="dxa"/>
            <w:tcBorders>
              <w:top w:val="nil"/>
              <w:left w:val="nil"/>
              <w:bottom w:val="nil"/>
              <w:right w:val="nil"/>
            </w:tcBorders>
            <w:shd w:val="clear" w:color="auto" w:fill="auto"/>
            <w:noWrap/>
            <w:vAlign w:val="center"/>
            <w:hideMark/>
          </w:tcPr>
          <w:p w14:paraId="7CA345E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 logistieke vaardigheden in de zorgsector</w:t>
            </w:r>
          </w:p>
        </w:tc>
        <w:tc>
          <w:tcPr>
            <w:tcW w:w="6560" w:type="dxa"/>
            <w:tcBorders>
              <w:top w:val="nil"/>
              <w:left w:val="nil"/>
              <w:bottom w:val="nil"/>
              <w:right w:val="nil"/>
            </w:tcBorders>
            <w:shd w:val="clear" w:color="auto" w:fill="auto"/>
            <w:noWrap/>
            <w:vAlign w:val="center"/>
            <w:hideMark/>
          </w:tcPr>
          <w:p w14:paraId="1EBEBD2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5</w:t>
            </w:r>
          </w:p>
        </w:tc>
      </w:tr>
      <w:tr w:rsidR="00F96DD6" w:rsidRPr="00F96DD6" w14:paraId="39AA0E12" w14:textId="77777777" w:rsidTr="00EF708F">
        <w:trPr>
          <w:trHeight w:val="288"/>
        </w:trPr>
        <w:tc>
          <w:tcPr>
            <w:tcW w:w="6560" w:type="dxa"/>
            <w:tcBorders>
              <w:top w:val="nil"/>
              <w:left w:val="nil"/>
              <w:bottom w:val="nil"/>
              <w:right w:val="nil"/>
            </w:tcBorders>
            <w:shd w:val="clear" w:color="auto" w:fill="auto"/>
            <w:noWrap/>
            <w:vAlign w:val="center"/>
            <w:hideMark/>
          </w:tcPr>
          <w:p w14:paraId="3D7B8D0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 logistieke vaardigheden in de zorgsector</w:t>
            </w:r>
          </w:p>
        </w:tc>
        <w:tc>
          <w:tcPr>
            <w:tcW w:w="6560" w:type="dxa"/>
            <w:tcBorders>
              <w:top w:val="nil"/>
              <w:left w:val="nil"/>
              <w:bottom w:val="nil"/>
              <w:right w:val="nil"/>
            </w:tcBorders>
            <w:shd w:val="clear" w:color="auto" w:fill="auto"/>
            <w:noWrap/>
            <w:vAlign w:val="center"/>
            <w:hideMark/>
          </w:tcPr>
          <w:p w14:paraId="47DE63D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6</w:t>
            </w:r>
          </w:p>
        </w:tc>
      </w:tr>
      <w:tr w:rsidR="00F96DD6" w:rsidRPr="00F96DD6" w14:paraId="22CD4AF8" w14:textId="77777777" w:rsidTr="00EF708F">
        <w:trPr>
          <w:trHeight w:val="288"/>
        </w:trPr>
        <w:tc>
          <w:tcPr>
            <w:tcW w:w="6560" w:type="dxa"/>
            <w:tcBorders>
              <w:top w:val="nil"/>
              <w:left w:val="nil"/>
              <w:bottom w:val="nil"/>
              <w:right w:val="nil"/>
            </w:tcBorders>
            <w:shd w:val="clear" w:color="auto" w:fill="auto"/>
            <w:noWrap/>
            <w:vAlign w:val="center"/>
            <w:hideMark/>
          </w:tcPr>
          <w:p w14:paraId="4BEA9AE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 logistieke vaardigheden in de zorgsector</w:t>
            </w:r>
          </w:p>
        </w:tc>
        <w:tc>
          <w:tcPr>
            <w:tcW w:w="6560" w:type="dxa"/>
            <w:tcBorders>
              <w:top w:val="nil"/>
              <w:left w:val="nil"/>
              <w:bottom w:val="nil"/>
              <w:right w:val="nil"/>
            </w:tcBorders>
            <w:shd w:val="clear" w:color="auto" w:fill="auto"/>
            <w:noWrap/>
            <w:vAlign w:val="center"/>
            <w:hideMark/>
          </w:tcPr>
          <w:p w14:paraId="0244C1D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Zinvolle dagbesteding in de zorg</w:t>
            </w:r>
          </w:p>
        </w:tc>
      </w:tr>
      <w:tr w:rsidR="00F96DD6" w:rsidRPr="00F96DD6" w14:paraId="2F41DA76" w14:textId="77777777" w:rsidTr="00EF708F">
        <w:trPr>
          <w:trHeight w:val="288"/>
        </w:trPr>
        <w:tc>
          <w:tcPr>
            <w:tcW w:w="6560" w:type="dxa"/>
            <w:tcBorders>
              <w:top w:val="nil"/>
              <w:left w:val="nil"/>
              <w:bottom w:val="nil"/>
              <w:right w:val="nil"/>
            </w:tcBorders>
            <w:shd w:val="clear" w:color="auto" w:fill="auto"/>
            <w:noWrap/>
            <w:vAlign w:val="center"/>
            <w:hideMark/>
          </w:tcPr>
          <w:p w14:paraId="38C1DB3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 logistieke vaardigheden in de zorgsector</w:t>
            </w:r>
          </w:p>
        </w:tc>
        <w:tc>
          <w:tcPr>
            <w:tcW w:w="6560" w:type="dxa"/>
            <w:tcBorders>
              <w:top w:val="nil"/>
              <w:left w:val="nil"/>
              <w:bottom w:val="nil"/>
              <w:right w:val="nil"/>
            </w:tcBorders>
            <w:shd w:val="clear" w:color="auto" w:fill="auto"/>
            <w:noWrap/>
            <w:vAlign w:val="center"/>
            <w:hideMark/>
          </w:tcPr>
          <w:p w14:paraId="0003DCFF"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Zorgvraaggerichte sociale vaardigheden</w:t>
            </w:r>
          </w:p>
        </w:tc>
      </w:tr>
      <w:tr w:rsidR="00F96DD6" w:rsidRPr="00F96DD6" w14:paraId="49009611" w14:textId="77777777" w:rsidTr="00EF708F">
        <w:trPr>
          <w:trHeight w:val="288"/>
        </w:trPr>
        <w:tc>
          <w:tcPr>
            <w:tcW w:w="6560" w:type="dxa"/>
            <w:tcBorders>
              <w:top w:val="nil"/>
              <w:left w:val="nil"/>
              <w:bottom w:val="nil"/>
              <w:right w:val="nil"/>
            </w:tcBorders>
            <w:shd w:val="clear" w:color="auto" w:fill="auto"/>
            <w:noWrap/>
            <w:vAlign w:val="center"/>
            <w:hideMark/>
          </w:tcPr>
          <w:p w14:paraId="0C66A0B6"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Basiszorg</w:t>
            </w:r>
          </w:p>
        </w:tc>
        <w:tc>
          <w:tcPr>
            <w:tcW w:w="6560" w:type="dxa"/>
            <w:tcBorders>
              <w:top w:val="nil"/>
              <w:left w:val="nil"/>
              <w:bottom w:val="nil"/>
              <w:right w:val="nil"/>
            </w:tcBorders>
            <w:shd w:val="clear" w:color="auto" w:fill="auto"/>
            <w:noWrap/>
            <w:vAlign w:val="center"/>
            <w:hideMark/>
          </w:tcPr>
          <w:p w14:paraId="58301E2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Algemene logistieke taken in de zorg</w:t>
            </w:r>
          </w:p>
        </w:tc>
      </w:tr>
      <w:tr w:rsidR="00F96DD6" w:rsidRPr="00F96DD6" w14:paraId="010B7691" w14:textId="77777777" w:rsidTr="00EF708F">
        <w:trPr>
          <w:trHeight w:val="288"/>
        </w:trPr>
        <w:tc>
          <w:tcPr>
            <w:tcW w:w="6560" w:type="dxa"/>
            <w:tcBorders>
              <w:top w:val="nil"/>
              <w:left w:val="nil"/>
              <w:bottom w:val="nil"/>
              <w:right w:val="nil"/>
            </w:tcBorders>
            <w:shd w:val="clear" w:color="auto" w:fill="auto"/>
            <w:noWrap/>
            <w:vAlign w:val="center"/>
            <w:hideMark/>
          </w:tcPr>
          <w:p w14:paraId="3689E3A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Basiszorg</w:t>
            </w:r>
          </w:p>
        </w:tc>
        <w:tc>
          <w:tcPr>
            <w:tcW w:w="6560" w:type="dxa"/>
            <w:tcBorders>
              <w:top w:val="nil"/>
              <w:left w:val="nil"/>
              <w:bottom w:val="nil"/>
              <w:right w:val="nil"/>
            </w:tcBorders>
            <w:shd w:val="clear" w:color="auto" w:fill="auto"/>
            <w:noWrap/>
            <w:vAlign w:val="center"/>
            <w:hideMark/>
          </w:tcPr>
          <w:p w14:paraId="62EEDFC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Basishoudingen in de huishoud- en zorgberoepen </w:t>
            </w:r>
          </w:p>
        </w:tc>
      </w:tr>
      <w:tr w:rsidR="00F96DD6" w:rsidRPr="00F96DD6" w14:paraId="332FB9AE" w14:textId="77777777" w:rsidTr="00EF708F">
        <w:trPr>
          <w:trHeight w:val="288"/>
        </w:trPr>
        <w:tc>
          <w:tcPr>
            <w:tcW w:w="6560" w:type="dxa"/>
            <w:tcBorders>
              <w:top w:val="nil"/>
              <w:left w:val="nil"/>
              <w:bottom w:val="nil"/>
              <w:right w:val="nil"/>
            </w:tcBorders>
            <w:shd w:val="clear" w:color="auto" w:fill="auto"/>
            <w:noWrap/>
            <w:vAlign w:val="center"/>
            <w:hideMark/>
          </w:tcPr>
          <w:p w14:paraId="2FD03EA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Basiszorg</w:t>
            </w:r>
          </w:p>
        </w:tc>
        <w:tc>
          <w:tcPr>
            <w:tcW w:w="6560" w:type="dxa"/>
            <w:tcBorders>
              <w:top w:val="nil"/>
              <w:left w:val="nil"/>
              <w:bottom w:val="nil"/>
              <w:right w:val="nil"/>
            </w:tcBorders>
            <w:shd w:val="clear" w:color="auto" w:fill="auto"/>
            <w:noWrap/>
            <w:vAlign w:val="center"/>
            <w:hideMark/>
          </w:tcPr>
          <w:p w14:paraId="6300DD1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Basisprincipes voor de huishoud- en zorgberoepen</w:t>
            </w:r>
          </w:p>
        </w:tc>
      </w:tr>
      <w:tr w:rsidR="00F96DD6" w:rsidRPr="00F96DD6" w14:paraId="4C1F5A05" w14:textId="77777777" w:rsidTr="00EF708F">
        <w:trPr>
          <w:trHeight w:val="288"/>
        </w:trPr>
        <w:tc>
          <w:tcPr>
            <w:tcW w:w="6560" w:type="dxa"/>
            <w:tcBorders>
              <w:top w:val="nil"/>
              <w:left w:val="nil"/>
              <w:bottom w:val="nil"/>
              <w:right w:val="nil"/>
            </w:tcBorders>
            <w:shd w:val="clear" w:color="auto" w:fill="auto"/>
            <w:noWrap/>
            <w:vAlign w:val="center"/>
            <w:hideMark/>
          </w:tcPr>
          <w:p w14:paraId="48F3080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Basiszorg</w:t>
            </w:r>
          </w:p>
        </w:tc>
        <w:tc>
          <w:tcPr>
            <w:tcW w:w="6560" w:type="dxa"/>
            <w:tcBorders>
              <w:top w:val="nil"/>
              <w:left w:val="nil"/>
              <w:bottom w:val="nil"/>
              <w:right w:val="nil"/>
            </w:tcBorders>
            <w:shd w:val="clear" w:color="auto" w:fill="auto"/>
            <w:noWrap/>
            <w:vAlign w:val="center"/>
            <w:hideMark/>
          </w:tcPr>
          <w:p w14:paraId="2E88AB46"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Basiszorg</w:t>
            </w:r>
          </w:p>
        </w:tc>
      </w:tr>
      <w:tr w:rsidR="00F96DD6" w:rsidRPr="00F96DD6" w14:paraId="42AD5681" w14:textId="77777777" w:rsidTr="00EF708F">
        <w:trPr>
          <w:trHeight w:val="288"/>
        </w:trPr>
        <w:tc>
          <w:tcPr>
            <w:tcW w:w="6560" w:type="dxa"/>
            <w:tcBorders>
              <w:top w:val="nil"/>
              <w:left w:val="nil"/>
              <w:bottom w:val="nil"/>
              <w:right w:val="nil"/>
            </w:tcBorders>
            <w:shd w:val="clear" w:color="auto" w:fill="auto"/>
            <w:noWrap/>
            <w:vAlign w:val="center"/>
            <w:hideMark/>
          </w:tcPr>
          <w:p w14:paraId="69CD577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Basiszorg</w:t>
            </w:r>
          </w:p>
        </w:tc>
        <w:tc>
          <w:tcPr>
            <w:tcW w:w="6560" w:type="dxa"/>
            <w:tcBorders>
              <w:top w:val="nil"/>
              <w:left w:val="nil"/>
              <w:bottom w:val="nil"/>
              <w:right w:val="nil"/>
            </w:tcBorders>
            <w:shd w:val="clear" w:color="auto" w:fill="auto"/>
            <w:noWrap/>
            <w:vAlign w:val="center"/>
            <w:hideMark/>
          </w:tcPr>
          <w:p w14:paraId="05A26946"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basisvaardigheden in de zorg</w:t>
            </w:r>
          </w:p>
        </w:tc>
      </w:tr>
      <w:tr w:rsidR="00F96DD6" w:rsidRPr="00F96DD6" w14:paraId="5747AAC1" w14:textId="77777777" w:rsidTr="00EF708F">
        <w:trPr>
          <w:trHeight w:val="288"/>
        </w:trPr>
        <w:tc>
          <w:tcPr>
            <w:tcW w:w="6560" w:type="dxa"/>
            <w:tcBorders>
              <w:top w:val="nil"/>
              <w:left w:val="nil"/>
              <w:bottom w:val="nil"/>
              <w:right w:val="nil"/>
            </w:tcBorders>
            <w:shd w:val="clear" w:color="auto" w:fill="auto"/>
            <w:noWrap/>
            <w:vAlign w:val="center"/>
            <w:hideMark/>
          </w:tcPr>
          <w:p w14:paraId="0EDC75EC"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Basiszorg</w:t>
            </w:r>
          </w:p>
        </w:tc>
        <w:tc>
          <w:tcPr>
            <w:tcW w:w="6560" w:type="dxa"/>
            <w:tcBorders>
              <w:top w:val="nil"/>
              <w:left w:val="nil"/>
              <w:bottom w:val="nil"/>
              <w:right w:val="nil"/>
            </w:tcBorders>
            <w:shd w:val="clear" w:color="auto" w:fill="auto"/>
            <w:noWrap/>
            <w:vAlign w:val="center"/>
            <w:hideMark/>
          </w:tcPr>
          <w:p w14:paraId="3AA4972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verzorgende taken 1-2</w:t>
            </w:r>
          </w:p>
        </w:tc>
      </w:tr>
      <w:tr w:rsidR="00F96DD6" w:rsidRPr="00F96DD6" w14:paraId="5EBAED49" w14:textId="77777777" w:rsidTr="00EF708F">
        <w:trPr>
          <w:trHeight w:val="288"/>
        </w:trPr>
        <w:tc>
          <w:tcPr>
            <w:tcW w:w="6560" w:type="dxa"/>
            <w:tcBorders>
              <w:top w:val="nil"/>
              <w:left w:val="nil"/>
              <w:bottom w:val="nil"/>
              <w:right w:val="nil"/>
            </w:tcBorders>
            <w:shd w:val="clear" w:color="auto" w:fill="auto"/>
            <w:noWrap/>
            <w:vAlign w:val="center"/>
            <w:hideMark/>
          </w:tcPr>
          <w:p w14:paraId="736E840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Basiszorg</w:t>
            </w:r>
          </w:p>
        </w:tc>
        <w:tc>
          <w:tcPr>
            <w:tcW w:w="6560" w:type="dxa"/>
            <w:tcBorders>
              <w:top w:val="nil"/>
              <w:left w:val="nil"/>
              <w:bottom w:val="nil"/>
              <w:right w:val="nil"/>
            </w:tcBorders>
            <w:shd w:val="clear" w:color="auto" w:fill="auto"/>
            <w:noWrap/>
            <w:vAlign w:val="center"/>
            <w:hideMark/>
          </w:tcPr>
          <w:p w14:paraId="71CCF40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verzorgende taken 3-4</w:t>
            </w:r>
          </w:p>
        </w:tc>
      </w:tr>
      <w:tr w:rsidR="00F96DD6" w:rsidRPr="00F96DD6" w14:paraId="02787510" w14:textId="77777777" w:rsidTr="00EF708F">
        <w:trPr>
          <w:trHeight w:val="288"/>
        </w:trPr>
        <w:tc>
          <w:tcPr>
            <w:tcW w:w="6560" w:type="dxa"/>
            <w:tcBorders>
              <w:top w:val="nil"/>
              <w:left w:val="nil"/>
              <w:bottom w:val="nil"/>
              <w:right w:val="nil"/>
            </w:tcBorders>
            <w:shd w:val="clear" w:color="auto" w:fill="auto"/>
            <w:noWrap/>
            <w:vAlign w:val="center"/>
            <w:hideMark/>
          </w:tcPr>
          <w:p w14:paraId="442DF8A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Basiszorg</w:t>
            </w:r>
          </w:p>
        </w:tc>
        <w:tc>
          <w:tcPr>
            <w:tcW w:w="6560" w:type="dxa"/>
            <w:tcBorders>
              <w:top w:val="nil"/>
              <w:left w:val="nil"/>
              <w:bottom w:val="nil"/>
              <w:right w:val="nil"/>
            </w:tcBorders>
            <w:shd w:val="clear" w:color="auto" w:fill="auto"/>
            <w:noWrap/>
            <w:vAlign w:val="center"/>
            <w:hideMark/>
          </w:tcPr>
          <w:p w14:paraId="32A86D5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verzorgende taken 5-6</w:t>
            </w:r>
          </w:p>
        </w:tc>
      </w:tr>
      <w:tr w:rsidR="00F96DD6" w:rsidRPr="00F96DD6" w14:paraId="64C9519B" w14:textId="77777777" w:rsidTr="00EF708F">
        <w:trPr>
          <w:trHeight w:val="288"/>
        </w:trPr>
        <w:tc>
          <w:tcPr>
            <w:tcW w:w="6560" w:type="dxa"/>
            <w:tcBorders>
              <w:top w:val="nil"/>
              <w:left w:val="nil"/>
              <w:bottom w:val="nil"/>
              <w:right w:val="nil"/>
            </w:tcBorders>
            <w:shd w:val="clear" w:color="auto" w:fill="auto"/>
            <w:noWrap/>
            <w:vAlign w:val="center"/>
            <w:hideMark/>
          </w:tcPr>
          <w:p w14:paraId="622F85FB"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Basiszorg</w:t>
            </w:r>
          </w:p>
        </w:tc>
        <w:tc>
          <w:tcPr>
            <w:tcW w:w="6560" w:type="dxa"/>
            <w:tcBorders>
              <w:top w:val="nil"/>
              <w:left w:val="nil"/>
              <w:bottom w:val="nil"/>
              <w:right w:val="nil"/>
            </w:tcBorders>
            <w:shd w:val="clear" w:color="auto" w:fill="auto"/>
            <w:noWrap/>
            <w:vAlign w:val="center"/>
            <w:hideMark/>
          </w:tcPr>
          <w:p w14:paraId="5433DD9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Chronische zorgproblematieken 1</w:t>
            </w:r>
          </w:p>
        </w:tc>
      </w:tr>
      <w:tr w:rsidR="00F96DD6" w:rsidRPr="00F96DD6" w14:paraId="314B7E1E" w14:textId="77777777" w:rsidTr="00EF708F">
        <w:trPr>
          <w:trHeight w:val="288"/>
        </w:trPr>
        <w:tc>
          <w:tcPr>
            <w:tcW w:w="6560" w:type="dxa"/>
            <w:tcBorders>
              <w:top w:val="nil"/>
              <w:left w:val="nil"/>
              <w:bottom w:val="nil"/>
              <w:right w:val="nil"/>
            </w:tcBorders>
            <w:shd w:val="clear" w:color="auto" w:fill="auto"/>
            <w:noWrap/>
            <w:vAlign w:val="center"/>
            <w:hideMark/>
          </w:tcPr>
          <w:p w14:paraId="1A4CA06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Basiszorg</w:t>
            </w:r>
          </w:p>
        </w:tc>
        <w:tc>
          <w:tcPr>
            <w:tcW w:w="6560" w:type="dxa"/>
            <w:tcBorders>
              <w:top w:val="nil"/>
              <w:left w:val="nil"/>
              <w:bottom w:val="nil"/>
              <w:right w:val="nil"/>
            </w:tcBorders>
            <w:shd w:val="clear" w:color="auto" w:fill="auto"/>
            <w:noWrap/>
            <w:vAlign w:val="center"/>
            <w:hideMark/>
          </w:tcPr>
          <w:p w14:paraId="08B20A8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Chronische zorgproblematieken 2</w:t>
            </w:r>
          </w:p>
        </w:tc>
      </w:tr>
      <w:tr w:rsidR="00F96DD6" w:rsidRPr="00F96DD6" w14:paraId="416E692C" w14:textId="77777777" w:rsidTr="00EF708F">
        <w:trPr>
          <w:trHeight w:val="288"/>
        </w:trPr>
        <w:tc>
          <w:tcPr>
            <w:tcW w:w="6560" w:type="dxa"/>
            <w:tcBorders>
              <w:top w:val="nil"/>
              <w:left w:val="nil"/>
              <w:bottom w:val="nil"/>
              <w:right w:val="nil"/>
            </w:tcBorders>
            <w:shd w:val="clear" w:color="auto" w:fill="auto"/>
            <w:noWrap/>
            <w:vAlign w:val="center"/>
            <w:hideMark/>
          </w:tcPr>
          <w:p w14:paraId="383215E6"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Basiszorg</w:t>
            </w:r>
          </w:p>
        </w:tc>
        <w:tc>
          <w:tcPr>
            <w:tcW w:w="6560" w:type="dxa"/>
            <w:tcBorders>
              <w:top w:val="nil"/>
              <w:left w:val="nil"/>
              <w:bottom w:val="nil"/>
              <w:right w:val="nil"/>
            </w:tcBorders>
            <w:shd w:val="clear" w:color="auto" w:fill="auto"/>
            <w:noWrap/>
            <w:vAlign w:val="center"/>
            <w:hideMark/>
          </w:tcPr>
          <w:p w14:paraId="747ED997"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EHBO</w:t>
            </w:r>
          </w:p>
        </w:tc>
      </w:tr>
      <w:tr w:rsidR="00F96DD6" w:rsidRPr="00F96DD6" w14:paraId="22EEC8E9" w14:textId="77777777" w:rsidTr="00EF708F">
        <w:trPr>
          <w:trHeight w:val="288"/>
        </w:trPr>
        <w:tc>
          <w:tcPr>
            <w:tcW w:w="6560" w:type="dxa"/>
            <w:tcBorders>
              <w:top w:val="nil"/>
              <w:left w:val="nil"/>
              <w:bottom w:val="nil"/>
              <w:right w:val="nil"/>
            </w:tcBorders>
            <w:shd w:val="clear" w:color="auto" w:fill="auto"/>
            <w:noWrap/>
            <w:vAlign w:val="center"/>
            <w:hideMark/>
          </w:tcPr>
          <w:p w14:paraId="43C5857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Basiszorg</w:t>
            </w:r>
          </w:p>
        </w:tc>
        <w:tc>
          <w:tcPr>
            <w:tcW w:w="6560" w:type="dxa"/>
            <w:tcBorders>
              <w:top w:val="nil"/>
              <w:left w:val="nil"/>
              <w:bottom w:val="nil"/>
              <w:right w:val="nil"/>
            </w:tcBorders>
            <w:shd w:val="clear" w:color="auto" w:fill="auto"/>
            <w:noWrap/>
            <w:vAlign w:val="center"/>
            <w:hideMark/>
          </w:tcPr>
          <w:p w14:paraId="0B9D0C5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Hulp bij transport van de zorgvrager</w:t>
            </w:r>
          </w:p>
        </w:tc>
      </w:tr>
      <w:tr w:rsidR="00F96DD6" w:rsidRPr="00F96DD6" w14:paraId="2FC8E80D" w14:textId="77777777" w:rsidTr="00EF708F">
        <w:trPr>
          <w:trHeight w:val="288"/>
        </w:trPr>
        <w:tc>
          <w:tcPr>
            <w:tcW w:w="6560" w:type="dxa"/>
            <w:tcBorders>
              <w:top w:val="nil"/>
              <w:left w:val="nil"/>
              <w:bottom w:val="nil"/>
              <w:right w:val="nil"/>
            </w:tcBorders>
            <w:shd w:val="clear" w:color="auto" w:fill="auto"/>
            <w:noWrap/>
            <w:vAlign w:val="center"/>
            <w:hideMark/>
          </w:tcPr>
          <w:p w14:paraId="3D9E56A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Basiszorg</w:t>
            </w:r>
          </w:p>
        </w:tc>
        <w:tc>
          <w:tcPr>
            <w:tcW w:w="6560" w:type="dxa"/>
            <w:tcBorders>
              <w:top w:val="nil"/>
              <w:left w:val="nil"/>
              <w:bottom w:val="nil"/>
              <w:right w:val="nil"/>
            </w:tcBorders>
            <w:shd w:val="clear" w:color="auto" w:fill="auto"/>
            <w:noWrap/>
            <w:vAlign w:val="center"/>
            <w:hideMark/>
          </w:tcPr>
          <w:p w14:paraId="7E70285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Kennismaking met de huishoud- en zorgberoepen</w:t>
            </w:r>
          </w:p>
        </w:tc>
      </w:tr>
      <w:tr w:rsidR="00F96DD6" w:rsidRPr="00F96DD6" w14:paraId="094839D0" w14:textId="77777777" w:rsidTr="00EF708F">
        <w:trPr>
          <w:trHeight w:val="288"/>
        </w:trPr>
        <w:tc>
          <w:tcPr>
            <w:tcW w:w="6560" w:type="dxa"/>
            <w:tcBorders>
              <w:top w:val="nil"/>
              <w:left w:val="nil"/>
              <w:bottom w:val="nil"/>
              <w:right w:val="nil"/>
            </w:tcBorders>
            <w:shd w:val="clear" w:color="auto" w:fill="auto"/>
            <w:noWrap/>
            <w:vAlign w:val="center"/>
            <w:hideMark/>
          </w:tcPr>
          <w:p w14:paraId="497B0F2B"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Basiszorg</w:t>
            </w:r>
          </w:p>
        </w:tc>
        <w:tc>
          <w:tcPr>
            <w:tcW w:w="6560" w:type="dxa"/>
            <w:tcBorders>
              <w:top w:val="nil"/>
              <w:left w:val="nil"/>
              <w:bottom w:val="nil"/>
              <w:right w:val="nil"/>
            </w:tcBorders>
            <w:shd w:val="clear" w:color="auto" w:fill="auto"/>
            <w:noWrap/>
            <w:vAlign w:val="center"/>
            <w:hideMark/>
          </w:tcPr>
          <w:p w14:paraId="1101B34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Kraamzorg en gezinsondersteuning</w:t>
            </w:r>
          </w:p>
        </w:tc>
      </w:tr>
      <w:tr w:rsidR="00F96DD6" w:rsidRPr="00F96DD6" w14:paraId="7484ED0D" w14:textId="77777777" w:rsidTr="00EF708F">
        <w:trPr>
          <w:trHeight w:val="288"/>
        </w:trPr>
        <w:tc>
          <w:tcPr>
            <w:tcW w:w="6560" w:type="dxa"/>
            <w:tcBorders>
              <w:top w:val="nil"/>
              <w:left w:val="nil"/>
              <w:bottom w:val="nil"/>
              <w:right w:val="nil"/>
            </w:tcBorders>
            <w:shd w:val="clear" w:color="auto" w:fill="auto"/>
            <w:noWrap/>
            <w:vAlign w:val="center"/>
            <w:hideMark/>
          </w:tcPr>
          <w:p w14:paraId="32DE93D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Basiszorg</w:t>
            </w:r>
          </w:p>
        </w:tc>
        <w:tc>
          <w:tcPr>
            <w:tcW w:w="6560" w:type="dxa"/>
            <w:tcBorders>
              <w:top w:val="nil"/>
              <w:left w:val="nil"/>
              <w:bottom w:val="nil"/>
              <w:right w:val="nil"/>
            </w:tcBorders>
            <w:shd w:val="clear" w:color="auto" w:fill="auto"/>
            <w:noWrap/>
            <w:vAlign w:val="center"/>
            <w:hideMark/>
          </w:tcPr>
          <w:p w14:paraId="1FD975B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Kwaliteitsvol werken in de zorg</w:t>
            </w:r>
          </w:p>
        </w:tc>
      </w:tr>
      <w:tr w:rsidR="00F96DD6" w:rsidRPr="00F96DD6" w14:paraId="39BE716A" w14:textId="77777777" w:rsidTr="00EF708F">
        <w:trPr>
          <w:trHeight w:val="288"/>
        </w:trPr>
        <w:tc>
          <w:tcPr>
            <w:tcW w:w="6560" w:type="dxa"/>
            <w:tcBorders>
              <w:top w:val="nil"/>
              <w:left w:val="nil"/>
              <w:bottom w:val="nil"/>
              <w:right w:val="nil"/>
            </w:tcBorders>
            <w:shd w:val="clear" w:color="auto" w:fill="auto"/>
            <w:noWrap/>
            <w:vAlign w:val="center"/>
            <w:hideMark/>
          </w:tcPr>
          <w:p w14:paraId="2A86FF3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Basiszorg</w:t>
            </w:r>
          </w:p>
        </w:tc>
        <w:tc>
          <w:tcPr>
            <w:tcW w:w="6560" w:type="dxa"/>
            <w:tcBorders>
              <w:top w:val="nil"/>
              <w:left w:val="nil"/>
              <w:bottom w:val="nil"/>
              <w:right w:val="nil"/>
            </w:tcBorders>
            <w:shd w:val="clear" w:color="auto" w:fill="auto"/>
            <w:noWrap/>
            <w:vAlign w:val="center"/>
            <w:hideMark/>
          </w:tcPr>
          <w:p w14:paraId="17F8AAD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dementie</w:t>
            </w:r>
          </w:p>
        </w:tc>
      </w:tr>
      <w:tr w:rsidR="00F96DD6" w:rsidRPr="00F96DD6" w14:paraId="23F274B1" w14:textId="77777777" w:rsidTr="00EF708F">
        <w:trPr>
          <w:trHeight w:val="288"/>
        </w:trPr>
        <w:tc>
          <w:tcPr>
            <w:tcW w:w="6560" w:type="dxa"/>
            <w:tcBorders>
              <w:top w:val="nil"/>
              <w:left w:val="nil"/>
              <w:bottom w:val="nil"/>
              <w:right w:val="nil"/>
            </w:tcBorders>
            <w:shd w:val="clear" w:color="auto" w:fill="auto"/>
            <w:noWrap/>
            <w:vAlign w:val="center"/>
            <w:hideMark/>
          </w:tcPr>
          <w:p w14:paraId="5A11C6A6"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Basiszorg</w:t>
            </w:r>
          </w:p>
        </w:tc>
        <w:tc>
          <w:tcPr>
            <w:tcW w:w="6560" w:type="dxa"/>
            <w:tcBorders>
              <w:top w:val="nil"/>
              <w:left w:val="nil"/>
              <w:bottom w:val="nil"/>
              <w:right w:val="nil"/>
            </w:tcBorders>
            <w:shd w:val="clear" w:color="auto" w:fill="auto"/>
            <w:noWrap/>
            <w:vAlign w:val="center"/>
            <w:hideMark/>
          </w:tcPr>
          <w:p w14:paraId="76FEB1A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Omgaan met psychische zorgvragen </w:t>
            </w:r>
          </w:p>
        </w:tc>
      </w:tr>
      <w:tr w:rsidR="00F96DD6" w:rsidRPr="00F96DD6" w14:paraId="0313B9A9" w14:textId="77777777" w:rsidTr="00EF708F">
        <w:trPr>
          <w:trHeight w:val="288"/>
        </w:trPr>
        <w:tc>
          <w:tcPr>
            <w:tcW w:w="6560" w:type="dxa"/>
            <w:tcBorders>
              <w:top w:val="nil"/>
              <w:left w:val="nil"/>
              <w:bottom w:val="nil"/>
              <w:right w:val="nil"/>
            </w:tcBorders>
            <w:shd w:val="clear" w:color="auto" w:fill="auto"/>
            <w:noWrap/>
            <w:vAlign w:val="center"/>
            <w:hideMark/>
          </w:tcPr>
          <w:p w14:paraId="27736B1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Basiszorg</w:t>
            </w:r>
          </w:p>
        </w:tc>
        <w:tc>
          <w:tcPr>
            <w:tcW w:w="6560" w:type="dxa"/>
            <w:tcBorders>
              <w:top w:val="nil"/>
              <w:left w:val="nil"/>
              <w:bottom w:val="nil"/>
              <w:right w:val="nil"/>
            </w:tcBorders>
            <w:shd w:val="clear" w:color="auto" w:fill="auto"/>
            <w:noWrap/>
            <w:vAlign w:val="center"/>
            <w:hideMark/>
          </w:tcPr>
          <w:p w14:paraId="11E115F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Ondersteuning van personen met een handicap</w:t>
            </w:r>
          </w:p>
        </w:tc>
      </w:tr>
      <w:tr w:rsidR="00F96DD6" w:rsidRPr="00F96DD6" w14:paraId="37648696" w14:textId="77777777" w:rsidTr="00EF708F">
        <w:trPr>
          <w:trHeight w:val="288"/>
        </w:trPr>
        <w:tc>
          <w:tcPr>
            <w:tcW w:w="6560" w:type="dxa"/>
            <w:tcBorders>
              <w:top w:val="nil"/>
              <w:left w:val="nil"/>
              <w:bottom w:val="nil"/>
              <w:right w:val="nil"/>
            </w:tcBorders>
            <w:shd w:val="clear" w:color="auto" w:fill="auto"/>
            <w:noWrap/>
            <w:vAlign w:val="center"/>
            <w:hideMark/>
          </w:tcPr>
          <w:p w14:paraId="26C64C9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Basiszorg</w:t>
            </w:r>
          </w:p>
        </w:tc>
        <w:tc>
          <w:tcPr>
            <w:tcW w:w="6560" w:type="dxa"/>
            <w:tcBorders>
              <w:top w:val="nil"/>
              <w:left w:val="nil"/>
              <w:bottom w:val="nil"/>
              <w:right w:val="nil"/>
            </w:tcBorders>
            <w:shd w:val="clear" w:color="auto" w:fill="auto"/>
            <w:noWrap/>
            <w:vAlign w:val="center"/>
            <w:hideMark/>
          </w:tcPr>
          <w:p w14:paraId="2074AED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Palliatieve zorg</w:t>
            </w:r>
          </w:p>
        </w:tc>
      </w:tr>
      <w:tr w:rsidR="00F96DD6" w:rsidRPr="00F96DD6" w14:paraId="2D039CD7" w14:textId="77777777" w:rsidTr="00EF708F">
        <w:trPr>
          <w:trHeight w:val="288"/>
        </w:trPr>
        <w:tc>
          <w:tcPr>
            <w:tcW w:w="6560" w:type="dxa"/>
            <w:tcBorders>
              <w:top w:val="nil"/>
              <w:left w:val="nil"/>
              <w:bottom w:val="nil"/>
              <w:right w:val="nil"/>
            </w:tcBorders>
            <w:shd w:val="clear" w:color="auto" w:fill="auto"/>
            <w:noWrap/>
            <w:vAlign w:val="center"/>
            <w:hideMark/>
          </w:tcPr>
          <w:p w14:paraId="268BF47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Basiszorg</w:t>
            </w:r>
          </w:p>
        </w:tc>
        <w:tc>
          <w:tcPr>
            <w:tcW w:w="6560" w:type="dxa"/>
            <w:tcBorders>
              <w:top w:val="nil"/>
              <w:left w:val="nil"/>
              <w:bottom w:val="nil"/>
              <w:right w:val="nil"/>
            </w:tcBorders>
            <w:shd w:val="clear" w:color="auto" w:fill="auto"/>
            <w:noWrap/>
            <w:vAlign w:val="center"/>
            <w:hideMark/>
          </w:tcPr>
          <w:p w14:paraId="622E807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Samenwerking met andere zorgverstrekkers</w:t>
            </w:r>
          </w:p>
        </w:tc>
      </w:tr>
      <w:tr w:rsidR="00F96DD6" w:rsidRPr="00F96DD6" w14:paraId="37903028" w14:textId="77777777" w:rsidTr="00EF708F">
        <w:trPr>
          <w:trHeight w:val="288"/>
        </w:trPr>
        <w:tc>
          <w:tcPr>
            <w:tcW w:w="6560" w:type="dxa"/>
            <w:tcBorders>
              <w:top w:val="nil"/>
              <w:left w:val="nil"/>
              <w:bottom w:val="nil"/>
              <w:right w:val="nil"/>
            </w:tcBorders>
            <w:shd w:val="clear" w:color="auto" w:fill="auto"/>
            <w:noWrap/>
            <w:vAlign w:val="center"/>
            <w:hideMark/>
          </w:tcPr>
          <w:p w14:paraId="7EA4B9BF"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Basiszorg</w:t>
            </w:r>
          </w:p>
        </w:tc>
        <w:tc>
          <w:tcPr>
            <w:tcW w:w="6560" w:type="dxa"/>
            <w:tcBorders>
              <w:top w:val="nil"/>
              <w:left w:val="nil"/>
              <w:bottom w:val="nil"/>
              <w:right w:val="nil"/>
            </w:tcBorders>
            <w:shd w:val="clear" w:color="auto" w:fill="auto"/>
            <w:noWrap/>
            <w:vAlign w:val="center"/>
            <w:hideMark/>
          </w:tcPr>
          <w:p w14:paraId="1076C5D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Specifieke logistieke taken in de zorg</w:t>
            </w:r>
          </w:p>
        </w:tc>
      </w:tr>
      <w:tr w:rsidR="00F96DD6" w:rsidRPr="00F96DD6" w14:paraId="541383B0" w14:textId="77777777" w:rsidTr="00EF708F">
        <w:trPr>
          <w:trHeight w:val="288"/>
        </w:trPr>
        <w:tc>
          <w:tcPr>
            <w:tcW w:w="6560" w:type="dxa"/>
            <w:tcBorders>
              <w:top w:val="nil"/>
              <w:left w:val="nil"/>
              <w:bottom w:val="nil"/>
              <w:right w:val="nil"/>
            </w:tcBorders>
            <w:shd w:val="clear" w:color="auto" w:fill="auto"/>
            <w:noWrap/>
            <w:vAlign w:val="center"/>
            <w:hideMark/>
          </w:tcPr>
          <w:p w14:paraId="319435B7"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Basiszorg</w:t>
            </w:r>
          </w:p>
        </w:tc>
        <w:tc>
          <w:tcPr>
            <w:tcW w:w="6560" w:type="dxa"/>
            <w:tcBorders>
              <w:top w:val="nil"/>
              <w:left w:val="nil"/>
              <w:bottom w:val="nil"/>
              <w:right w:val="nil"/>
            </w:tcBorders>
            <w:shd w:val="clear" w:color="auto" w:fill="auto"/>
            <w:noWrap/>
            <w:vAlign w:val="center"/>
            <w:hideMark/>
          </w:tcPr>
          <w:p w14:paraId="1DDD766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basisvaardigheden in de zorg 1</w:t>
            </w:r>
          </w:p>
        </w:tc>
      </w:tr>
      <w:tr w:rsidR="00F96DD6" w:rsidRPr="00F96DD6" w14:paraId="0CE3A541" w14:textId="77777777" w:rsidTr="00EF708F">
        <w:trPr>
          <w:trHeight w:val="288"/>
        </w:trPr>
        <w:tc>
          <w:tcPr>
            <w:tcW w:w="6560" w:type="dxa"/>
            <w:tcBorders>
              <w:top w:val="nil"/>
              <w:left w:val="nil"/>
              <w:bottom w:val="nil"/>
              <w:right w:val="nil"/>
            </w:tcBorders>
            <w:shd w:val="clear" w:color="auto" w:fill="auto"/>
            <w:noWrap/>
            <w:vAlign w:val="center"/>
            <w:hideMark/>
          </w:tcPr>
          <w:p w14:paraId="0BAFDAF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Basiszorg</w:t>
            </w:r>
          </w:p>
        </w:tc>
        <w:tc>
          <w:tcPr>
            <w:tcW w:w="6560" w:type="dxa"/>
            <w:tcBorders>
              <w:top w:val="nil"/>
              <w:left w:val="nil"/>
              <w:bottom w:val="nil"/>
              <w:right w:val="nil"/>
            </w:tcBorders>
            <w:shd w:val="clear" w:color="auto" w:fill="auto"/>
            <w:noWrap/>
            <w:vAlign w:val="center"/>
            <w:hideMark/>
          </w:tcPr>
          <w:p w14:paraId="7470226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basisvaardigheden in de zorg 2</w:t>
            </w:r>
          </w:p>
        </w:tc>
      </w:tr>
      <w:tr w:rsidR="00F96DD6" w:rsidRPr="00F96DD6" w14:paraId="1F4E5667" w14:textId="77777777" w:rsidTr="00EF708F">
        <w:trPr>
          <w:trHeight w:val="288"/>
        </w:trPr>
        <w:tc>
          <w:tcPr>
            <w:tcW w:w="6560" w:type="dxa"/>
            <w:tcBorders>
              <w:top w:val="nil"/>
              <w:left w:val="nil"/>
              <w:bottom w:val="nil"/>
              <w:right w:val="nil"/>
            </w:tcBorders>
            <w:shd w:val="clear" w:color="auto" w:fill="auto"/>
            <w:noWrap/>
            <w:vAlign w:val="center"/>
            <w:hideMark/>
          </w:tcPr>
          <w:p w14:paraId="1447632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Basiszorg</w:t>
            </w:r>
          </w:p>
        </w:tc>
        <w:tc>
          <w:tcPr>
            <w:tcW w:w="6560" w:type="dxa"/>
            <w:tcBorders>
              <w:top w:val="nil"/>
              <w:left w:val="nil"/>
              <w:bottom w:val="nil"/>
              <w:right w:val="nil"/>
            </w:tcBorders>
            <w:shd w:val="clear" w:color="auto" w:fill="auto"/>
            <w:noWrap/>
            <w:vAlign w:val="center"/>
            <w:hideMark/>
          </w:tcPr>
          <w:p w14:paraId="11B31C3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1</w:t>
            </w:r>
          </w:p>
        </w:tc>
      </w:tr>
      <w:tr w:rsidR="00F96DD6" w:rsidRPr="00F96DD6" w14:paraId="07B450FE" w14:textId="77777777" w:rsidTr="00EF708F">
        <w:trPr>
          <w:trHeight w:val="288"/>
        </w:trPr>
        <w:tc>
          <w:tcPr>
            <w:tcW w:w="6560" w:type="dxa"/>
            <w:tcBorders>
              <w:top w:val="nil"/>
              <w:left w:val="nil"/>
              <w:bottom w:val="nil"/>
              <w:right w:val="nil"/>
            </w:tcBorders>
            <w:shd w:val="clear" w:color="auto" w:fill="auto"/>
            <w:noWrap/>
            <w:vAlign w:val="center"/>
            <w:hideMark/>
          </w:tcPr>
          <w:p w14:paraId="1B5580E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Basiszorg</w:t>
            </w:r>
          </w:p>
        </w:tc>
        <w:tc>
          <w:tcPr>
            <w:tcW w:w="6560" w:type="dxa"/>
            <w:tcBorders>
              <w:top w:val="nil"/>
              <w:left w:val="nil"/>
              <w:bottom w:val="nil"/>
              <w:right w:val="nil"/>
            </w:tcBorders>
            <w:shd w:val="clear" w:color="auto" w:fill="auto"/>
            <w:noWrap/>
            <w:vAlign w:val="center"/>
            <w:hideMark/>
          </w:tcPr>
          <w:p w14:paraId="3A3E6BA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2</w:t>
            </w:r>
          </w:p>
        </w:tc>
      </w:tr>
      <w:tr w:rsidR="00F96DD6" w:rsidRPr="00F96DD6" w14:paraId="21C66E10" w14:textId="77777777" w:rsidTr="00EF708F">
        <w:trPr>
          <w:trHeight w:val="288"/>
        </w:trPr>
        <w:tc>
          <w:tcPr>
            <w:tcW w:w="6560" w:type="dxa"/>
            <w:tcBorders>
              <w:top w:val="nil"/>
              <w:left w:val="nil"/>
              <w:bottom w:val="nil"/>
              <w:right w:val="nil"/>
            </w:tcBorders>
            <w:shd w:val="clear" w:color="auto" w:fill="auto"/>
            <w:noWrap/>
            <w:vAlign w:val="center"/>
            <w:hideMark/>
          </w:tcPr>
          <w:p w14:paraId="2B93CEA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Basiszorg</w:t>
            </w:r>
          </w:p>
        </w:tc>
        <w:tc>
          <w:tcPr>
            <w:tcW w:w="6560" w:type="dxa"/>
            <w:tcBorders>
              <w:top w:val="nil"/>
              <w:left w:val="nil"/>
              <w:bottom w:val="nil"/>
              <w:right w:val="nil"/>
            </w:tcBorders>
            <w:shd w:val="clear" w:color="auto" w:fill="auto"/>
            <w:noWrap/>
            <w:vAlign w:val="center"/>
            <w:hideMark/>
          </w:tcPr>
          <w:p w14:paraId="606BC737"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3</w:t>
            </w:r>
          </w:p>
        </w:tc>
      </w:tr>
      <w:tr w:rsidR="00F96DD6" w:rsidRPr="00F96DD6" w14:paraId="360E381E" w14:textId="77777777" w:rsidTr="00EF708F">
        <w:trPr>
          <w:trHeight w:val="288"/>
        </w:trPr>
        <w:tc>
          <w:tcPr>
            <w:tcW w:w="6560" w:type="dxa"/>
            <w:tcBorders>
              <w:top w:val="nil"/>
              <w:left w:val="nil"/>
              <w:bottom w:val="nil"/>
              <w:right w:val="nil"/>
            </w:tcBorders>
            <w:shd w:val="clear" w:color="auto" w:fill="auto"/>
            <w:noWrap/>
            <w:vAlign w:val="center"/>
            <w:hideMark/>
          </w:tcPr>
          <w:p w14:paraId="5479109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Basiszorg</w:t>
            </w:r>
          </w:p>
        </w:tc>
        <w:tc>
          <w:tcPr>
            <w:tcW w:w="6560" w:type="dxa"/>
            <w:tcBorders>
              <w:top w:val="nil"/>
              <w:left w:val="nil"/>
              <w:bottom w:val="nil"/>
              <w:right w:val="nil"/>
            </w:tcBorders>
            <w:shd w:val="clear" w:color="auto" w:fill="auto"/>
            <w:noWrap/>
            <w:vAlign w:val="center"/>
            <w:hideMark/>
          </w:tcPr>
          <w:p w14:paraId="437D395B"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4</w:t>
            </w:r>
          </w:p>
        </w:tc>
      </w:tr>
      <w:tr w:rsidR="00F96DD6" w:rsidRPr="00F96DD6" w14:paraId="75BFE5EB" w14:textId="77777777" w:rsidTr="00EF708F">
        <w:trPr>
          <w:trHeight w:val="288"/>
        </w:trPr>
        <w:tc>
          <w:tcPr>
            <w:tcW w:w="6560" w:type="dxa"/>
            <w:tcBorders>
              <w:top w:val="nil"/>
              <w:left w:val="nil"/>
              <w:bottom w:val="nil"/>
              <w:right w:val="nil"/>
            </w:tcBorders>
            <w:shd w:val="clear" w:color="auto" w:fill="auto"/>
            <w:noWrap/>
            <w:vAlign w:val="center"/>
            <w:hideMark/>
          </w:tcPr>
          <w:p w14:paraId="5A8BAB7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Basiszorg</w:t>
            </w:r>
          </w:p>
        </w:tc>
        <w:tc>
          <w:tcPr>
            <w:tcW w:w="6560" w:type="dxa"/>
            <w:tcBorders>
              <w:top w:val="nil"/>
              <w:left w:val="nil"/>
              <w:bottom w:val="nil"/>
              <w:right w:val="nil"/>
            </w:tcBorders>
            <w:shd w:val="clear" w:color="auto" w:fill="auto"/>
            <w:noWrap/>
            <w:vAlign w:val="center"/>
            <w:hideMark/>
          </w:tcPr>
          <w:p w14:paraId="3B3EDD6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5</w:t>
            </w:r>
          </w:p>
        </w:tc>
      </w:tr>
      <w:tr w:rsidR="00F96DD6" w:rsidRPr="00F96DD6" w14:paraId="17FED445" w14:textId="77777777" w:rsidTr="00EF708F">
        <w:trPr>
          <w:trHeight w:val="288"/>
        </w:trPr>
        <w:tc>
          <w:tcPr>
            <w:tcW w:w="6560" w:type="dxa"/>
            <w:tcBorders>
              <w:top w:val="nil"/>
              <w:left w:val="nil"/>
              <w:bottom w:val="nil"/>
              <w:right w:val="nil"/>
            </w:tcBorders>
            <w:shd w:val="clear" w:color="auto" w:fill="auto"/>
            <w:noWrap/>
            <w:vAlign w:val="center"/>
            <w:hideMark/>
          </w:tcPr>
          <w:p w14:paraId="5DE4691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Basiszorg</w:t>
            </w:r>
          </w:p>
        </w:tc>
        <w:tc>
          <w:tcPr>
            <w:tcW w:w="6560" w:type="dxa"/>
            <w:tcBorders>
              <w:top w:val="nil"/>
              <w:left w:val="nil"/>
              <w:bottom w:val="nil"/>
              <w:right w:val="nil"/>
            </w:tcBorders>
            <w:shd w:val="clear" w:color="auto" w:fill="auto"/>
            <w:noWrap/>
            <w:vAlign w:val="center"/>
            <w:hideMark/>
          </w:tcPr>
          <w:p w14:paraId="1EA0C05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6</w:t>
            </w:r>
          </w:p>
        </w:tc>
      </w:tr>
      <w:tr w:rsidR="00F96DD6" w:rsidRPr="00F96DD6" w14:paraId="75943C2D" w14:textId="77777777" w:rsidTr="00EF708F">
        <w:trPr>
          <w:trHeight w:val="288"/>
        </w:trPr>
        <w:tc>
          <w:tcPr>
            <w:tcW w:w="6560" w:type="dxa"/>
            <w:tcBorders>
              <w:top w:val="nil"/>
              <w:left w:val="nil"/>
              <w:bottom w:val="nil"/>
              <w:right w:val="nil"/>
            </w:tcBorders>
            <w:shd w:val="clear" w:color="auto" w:fill="auto"/>
            <w:noWrap/>
            <w:vAlign w:val="center"/>
            <w:hideMark/>
          </w:tcPr>
          <w:p w14:paraId="262223AC"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Basiszorg</w:t>
            </w:r>
          </w:p>
        </w:tc>
        <w:tc>
          <w:tcPr>
            <w:tcW w:w="6560" w:type="dxa"/>
            <w:tcBorders>
              <w:top w:val="nil"/>
              <w:left w:val="nil"/>
              <w:bottom w:val="nil"/>
              <w:right w:val="nil"/>
            </w:tcBorders>
            <w:shd w:val="clear" w:color="auto" w:fill="auto"/>
            <w:noWrap/>
            <w:vAlign w:val="center"/>
            <w:hideMark/>
          </w:tcPr>
          <w:p w14:paraId="06BF57B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Zinvolle dagbesteding in de zorg</w:t>
            </w:r>
          </w:p>
        </w:tc>
      </w:tr>
      <w:tr w:rsidR="00F96DD6" w:rsidRPr="00F96DD6" w14:paraId="1BB6F30C" w14:textId="77777777" w:rsidTr="00EF708F">
        <w:trPr>
          <w:trHeight w:val="288"/>
        </w:trPr>
        <w:tc>
          <w:tcPr>
            <w:tcW w:w="6560" w:type="dxa"/>
            <w:tcBorders>
              <w:top w:val="nil"/>
              <w:left w:val="nil"/>
              <w:bottom w:val="nil"/>
              <w:right w:val="nil"/>
            </w:tcBorders>
            <w:shd w:val="clear" w:color="auto" w:fill="auto"/>
            <w:noWrap/>
            <w:vAlign w:val="center"/>
            <w:hideMark/>
          </w:tcPr>
          <w:p w14:paraId="52D5757F"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Basiszorg</w:t>
            </w:r>
          </w:p>
        </w:tc>
        <w:tc>
          <w:tcPr>
            <w:tcW w:w="6560" w:type="dxa"/>
            <w:tcBorders>
              <w:top w:val="nil"/>
              <w:left w:val="nil"/>
              <w:bottom w:val="nil"/>
              <w:right w:val="nil"/>
            </w:tcBorders>
            <w:shd w:val="clear" w:color="auto" w:fill="auto"/>
            <w:noWrap/>
            <w:vAlign w:val="center"/>
            <w:hideMark/>
          </w:tcPr>
          <w:p w14:paraId="6209596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Zorgvraaggerichte sociale vaardigheden</w:t>
            </w:r>
          </w:p>
        </w:tc>
      </w:tr>
      <w:tr w:rsidR="00F96DD6" w:rsidRPr="00F96DD6" w14:paraId="6CA50391" w14:textId="77777777" w:rsidTr="00EF708F">
        <w:trPr>
          <w:trHeight w:val="288"/>
        </w:trPr>
        <w:tc>
          <w:tcPr>
            <w:tcW w:w="6560" w:type="dxa"/>
            <w:tcBorders>
              <w:top w:val="nil"/>
              <w:left w:val="nil"/>
              <w:bottom w:val="nil"/>
              <w:right w:val="nil"/>
            </w:tcBorders>
            <w:shd w:val="clear" w:color="auto" w:fill="auto"/>
            <w:vAlign w:val="center"/>
            <w:hideMark/>
          </w:tcPr>
          <w:p w14:paraId="5496E32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1</w:t>
            </w:r>
          </w:p>
        </w:tc>
        <w:tc>
          <w:tcPr>
            <w:tcW w:w="6560" w:type="dxa"/>
            <w:tcBorders>
              <w:top w:val="nil"/>
              <w:left w:val="nil"/>
              <w:bottom w:val="nil"/>
              <w:right w:val="nil"/>
            </w:tcBorders>
            <w:shd w:val="clear" w:color="auto" w:fill="auto"/>
            <w:noWrap/>
            <w:vAlign w:val="center"/>
            <w:hideMark/>
          </w:tcPr>
          <w:p w14:paraId="3B95608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Ondersteuning van personen met een handicap</w:t>
            </w:r>
          </w:p>
        </w:tc>
      </w:tr>
      <w:tr w:rsidR="00F96DD6" w:rsidRPr="00F96DD6" w14:paraId="496FBB7F" w14:textId="77777777" w:rsidTr="00EF708F">
        <w:trPr>
          <w:trHeight w:val="288"/>
        </w:trPr>
        <w:tc>
          <w:tcPr>
            <w:tcW w:w="6560" w:type="dxa"/>
            <w:tcBorders>
              <w:top w:val="nil"/>
              <w:left w:val="nil"/>
              <w:bottom w:val="nil"/>
              <w:right w:val="nil"/>
            </w:tcBorders>
            <w:shd w:val="clear" w:color="auto" w:fill="auto"/>
            <w:vAlign w:val="center"/>
            <w:hideMark/>
          </w:tcPr>
          <w:p w14:paraId="1186BA6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1</w:t>
            </w:r>
          </w:p>
        </w:tc>
        <w:tc>
          <w:tcPr>
            <w:tcW w:w="6560" w:type="dxa"/>
            <w:tcBorders>
              <w:top w:val="nil"/>
              <w:left w:val="nil"/>
              <w:bottom w:val="nil"/>
              <w:right w:val="nil"/>
            </w:tcBorders>
            <w:shd w:val="clear" w:color="auto" w:fill="auto"/>
            <w:noWrap/>
            <w:vAlign w:val="center"/>
            <w:hideMark/>
          </w:tcPr>
          <w:p w14:paraId="78AABF0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Samenwerking met andere zorgverstrekkers</w:t>
            </w:r>
          </w:p>
        </w:tc>
      </w:tr>
      <w:tr w:rsidR="00F96DD6" w:rsidRPr="00F96DD6" w14:paraId="4602331C" w14:textId="77777777" w:rsidTr="00EF708F">
        <w:trPr>
          <w:trHeight w:val="288"/>
        </w:trPr>
        <w:tc>
          <w:tcPr>
            <w:tcW w:w="6560" w:type="dxa"/>
            <w:tcBorders>
              <w:top w:val="nil"/>
              <w:left w:val="nil"/>
              <w:bottom w:val="nil"/>
              <w:right w:val="nil"/>
            </w:tcBorders>
            <w:shd w:val="clear" w:color="auto" w:fill="auto"/>
            <w:vAlign w:val="center"/>
            <w:hideMark/>
          </w:tcPr>
          <w:p w14:paraId="5E78E17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1</w:t>
            </w:r>
          </w:p>
        </w:tc>
        <w:tc>
          <w:tcPr>
            <w:tcW w:w="6560" w:type="dxa"/>
            <w:tcBorders>
              <w:top w:val="nil"/>
              <w:left w:val="nil"/>
              <w:bottom w:val="nil"/>
              <w:right w:val="nil"/>
            </w:tcBorders>
            <w:shd w:val="clear" w:color="auto" w:fill="auto"/>
            <w:noWrap/>
            <w:vAlign w:val="center"/>
            <w:hideMark/>
          </w:tcPr>
          <w:p w14:paraId="5E6E3C0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Zinvolle dagbesteding in de zorg</w:t>
            </w:r>
          </w:p>
        </w:tc>
      </w:tr>
      <w:tr w:rsidR="00F96DD6" w:rsidRPr="00F96DD6" w14:paraId="487A83DE" w14:textId="77777777" w:rsidTr="00EF708F">
        <w:trPr>
          <w:trHeight w:val="288"/>
        </w:trPr>
        <w:tc>
          <w:tcPr>
            <w:tcW w:w="6560" w:type="dxa"/>
            <w:tcBorders>
              <w:top w:val="nil"/>
              <w:left w:val="nil"/>
              <w:bottom w:val="nil"/>
              <w:right w:val="nil"/>
            </w:tcBorders>
            <w:shd w:val="clear" w:color="auto" w:fill="auto"/>
            <w:vAlign w:val="center"/>
            <w:hideMark/>
          </w:tcPr>
          <w:p w14:paraId="5D6F8D17"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1</w:t>
            </w:r>
          </w:p>
        </w:tc>
        <w:tc>
          <w:tcPr>
            <w:tcW w:w="6560" w:type="dxa"/>
            <w:tcBorders>
              <w:top w:val="nil"/>
              <w:left w:val="nil"/>
              <w:bottom w:val="nil"/>
              <w:right w:val="nil"/>
            </w:tcBorders>
            <w:shd w:val="clear" w:color="auto" w:fill="auto"/>
            <w:noWrap/>
            <w:vAlign w:val="center"/>
            <w:hideMark/>
          </w:tcPr>
          <w:p w14:paraId="1B8495FB"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Zorgvraaggerichte sociale vaardigheden</w:t>
            </w:r>
          </w:p>
        </w:tc>
      </w:tr>
      <w:tr w:rsidR="00F96DD6" w:rsidRPr="00F96DD6" w14:paraId="25189D2D" w14:textId="77777777" w:rsidTr="00EF708F">
        <w:trPr>
          <w:trHeight w:val="288"/>
        </w:trPr>
        <w:tc>
          <w:tcPr>
            <w:tcW w:w="6560" w:type="dxa"/>
            <w:tcBorders>
              <w:top w:val="nil"/>
              <w:left w:val="nil"/>
              <w:bottom w:val="nil"/>
              <w:right w:val="nil"/>
            </w:tcBorders>
            <w:shd w:val="clear" w:color="auto" w:fill="auto"/>
            <w:vAlign w:val="center"/>
            <w:hideMark/>
          </w:tcPr>
          <w:p w14:paraId="1F21B2A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2</w:t>
            </w:r>
          </w:p>
        </w:tc>
        <w:tc>
          <w:tcPr>
            <w:tcW w:w="6560" w:type="dxa"/>
            <w:tcBorders>
              <w:top w:val="nil"/>
              <w:left w:val="nil"/>
              <w:bottom w:val="nil"/>
              <w:right w:val="nil"/>
            </w:tcBorders>
            <w:shd w:val="clear" w:color="auto" w:fill="auto"/>
            <w:noWrap/>
            <w:vAlign w:val="center"/>
            <w:hideMark/>
          </w:tcPr>
          <w:p w14:paraId="6ACF12F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Ondersteuning van personen met een handicap</w:t>
            </w:r>
          </w:p>
        </w:tc>
      </w:tr>
      <w:tr w:rsidR="00F96DD6" w:rsidRPr="00F96DD6" w14:paraId="37E7412D" w14:textId="77777777" w:rsidTr="00EF708F">
        <w:trPr>
          <w:trHeight w:val="288"/>
        </w:trPr>
        <w:tc>
          <w:tcPr>
            <w:tcW w:w="6560" w:type="dxa"/>
            <w:tcBorders>
              <w:top w:val="nil"/>
              <w:left w:val="nil"/>
              <w:bottom w:val="nil"/>
              <w:right w:val="nil"/>
            </w:tcBorders>
            <w:shd w:val="clear" w:color="auto" w:fill="auto"/>
            <w:vAlign w:val="center"/>
            <w:hideMark/>
          </w:tcPr>
          <w:p w14:paraId="3C52876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2</w:t>
            </w:r>
          </w:p>
        </w:tc>
        <w:tc>
          <w:tcPr>
            <w:tcW w:w="6560" w:type="dxa"/>
            <w:tcBorders>
              <w:top w:val="nil"/>
              <w:left w:val="nil"/>
              <w:bottom w:val="nil"/>
              <w:right w:val="nil"/>
            </w:tcBorders>
            <w:shd w:val="clear" w:color="auto" w:fill="auto"/>
            <w:noWrap/>
            <w:vAlign w:val="center"/>
            <w:hideMark/>
          </w:tcPr>
          <w:p w14:paraId="4521AC9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Samenwerking met andere zorgverstrekkers</w:t>
            </w:r>
          </w:p>
        </w:tc>
      </w:tr>
      <w:tr w:rsidR="00F96DD6" w:rsidRPr="00F96DD6" w14:paraId="597086A0" w14:textId="77777777" w:rsidTr="00EF708F">
        <w:trPr>
          <w:trHeight w:val="288"/>
        </w:trPr>
        <w:tc>
          <w:tcPr>
            <w:tcW w:w="6560" w:type="dxa"/>
            <w:tcBorders>
              <w:top w:val="nil"/>
              <w:left w:val="nil"/>
              <w:bottom w:val="nil"/>
              <w:right w:val="nil"/>
            </w:tcBorders>
            <w:shd w:val="clear" w:color="auto" w:fill="auto"/>
            <w:vAlign w:val="center"/>
            <w:hideMark/>
          </w:tcPr>
          <w:p w14:paraId="3DBC1BC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2</w:t>
            </w:r>
          </w:p>
        </w:tc>
        <w:tc>
          <w:tcPr>
            <w:tcW w:w="6560" w:type="dxa"/>
            <w:tcBorders>
              <w:top w:val="nil"/>
              <w:left w:val="nil"/>
              <w:bottom w:val="nil"/>
              <w:right w:val="nil"/>
            </w:tcBorders>
            <w:shd w:val="clear" w:color="auto" w:fill="auto"/>
            <w:noWrap/>
            <w:vAlign w:val="center"/>
            <w:hideMark/>
          </w:tcPr>
          <w:p w14:paraId="7482CFF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Zinvolle dagbesteding in de zorg</w:t>
            </w:r>
          </w:p>
        </w:tc>
      </w:tr>
      <w:tr w:rsidR="00F96DD6" w:rsidRPr="00F96DD6" w14:paraId="0F6AACF1" w14:textId="77777777" w:rsidTr="00EF708F">
        <w:trPr>
          <w:trHeight w:val="288"/>
        </w:trPr>
        <w:tc>
          <w:tcPr>
            <w:tcW w:w="6560" w:type="dxa"/>
            <w:tcBorders>
              <w:top w:val="nil"/>
              <w:left w:val="nil"/>
              <w:bottom w:val="nil"/>
              <w:right w:val="nil"/>
            </w:tcBorders>
            <w:shd w:val="clear" w:color="auto" w:fill="auto"/>
            <w:vAlign w:val="center"/>
            <w:hideMark/>
          </w:tcPr>
          <w:p w14:paraId="4CE990F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2</w:t>
            </w:r>
          </w:p>
        </w:tc>
        <w:tc>
          <w:tcPr>
            <w:tcW w:w="6560" w:type="dxa"/>
            <w:tcBorders>
              <w:top w:val="nil"/>
              <w:left w:val="nil"/>
              <w:bottom w:val="nil"/>
              <w:right w:val="nil"/>
            </w:tcBorders>
            <w:shd w:val="clear" w:color="auto" w:fill="auto"/>
            <w:noWrap/>
            <w:vAlign w:val="center"/>
            <w:hideMark/>
          </w:tcPr>
          <w:p w14:paraId="376A988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Zorgvraaggerichte sociale vaardigheden</w:t>
            </w:r>
          </w:p>
        </w:tc>
      </w:tr>
      <w:tr w:rsidR="00F96DD6" w:rsidRPr="00F96DD6" w14:paraId="29C0EFF6" w14:textId="77777777" w:rsidTr="00EF708F">
        <w:trPr>
          <w:trHeight w:val="288"/>
        </w:trPr>
        <w:tc>
          <w:tcPr>
            <w:tcW w:w="6560" w:type="dxa"/>
            <w:tcBorders>
              <w:top w:val="nil"/>
              <w:left w:val="nil"/>
              <w:bottom w:val="nil"/>
              <w:right w:val="nil"/>
            </w:tcBorders>
            <w:shd w:val="clear" w:color="auto" w:fill="auto"/>
            <w:vAlign w:val="center"/>
            <w:hideMark/>
          </w:tcPr>
          <w:p w14:paraId="0A7965FB"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3</w:t>
            </w:r>
          </w:p>
        </w:tc>
        <w:tc>
          <w:tcPr>
            <w:tcW w:w="6560" w:type="dxa"/>
            <w:tcBorders>
              <w:top w:val="nil"/>
              <w:left w:val="nil"/>
              <w:bottom w:val="nil"/>
              <w:right w:val="nil"/>
            </w:tcBorders>
            <w:shd w:val="clear" w:color="auto" w:fill="auto"/>
            <w:noWrap/>
            <w:vAlign w:val="center"/>
            <w:hideMark/>
          </w:tcPr>
          <w:p w14:paraId="6E4A0C26"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Ondersteuning van personen met een handicap</w:t>
            </w:r>
          </w:p>
        </w:tc>
      </w:tr>
      <w:tr w:rsidR="00F96DD6" w:rsidRPr="00F96DD6" w14:paraId="4F8D441C" w14:textId="77777777" w:rsidTr="00EF708F">
        <w:trPr>
          <w:trHeight w:val="288"/>
        </w:trPr>
        <w:tc>
          <w:tcPr>
            <w:tcW w:w="6560" w:type="dxa"/>
            <w:tcBorders>
              <w:top w:val="nil"/>
              <w:left w:val="nil"/>
              <w:bottom w:val="nil"/>
              <w:right w:val="nil"/>
            </w:tcBorders>
            <w:shd w:val="clear" w:color="auto" w:fill="auto"/>
            <w:vAlign w:val="center"/>
            <w:hideMark/>
          </w:tcPr>
          <w:p w14:paraId="69C2886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3</w:t>
            </w:r>
          </w:p>
        </w:tc>
        <w:tc>
          <w:tcPr>
            <w:tcW w:w="6560" w:type="dxa"/>
            <w:tcBorders>
              <w:top w:val="nil"/>
              <w:left w:val="nil"/>
              <w:bottom w:val="nil"/>
              <w:right w:val="nil"/>
            </w:tcBorders>
            <w:shd w:val="clear" w:color="auto" w:fill="auto"/>
            <w:noWrap/>
            <w:vAlign w:val="center"/>
            <w:hideMark/>
          </w:tcPr>
          <w:p w14:paraId="66F7E807"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Samenwerking met andere zorgverstrekkers</w:t>
            </w:r>
          </w:p>
        </w:tc>
      </w:tr>
      <w:tr w:rsidR="00F96DD6" w:rsidRPr="00F96DD6" w14:paraId="3F648E64" w14:textId="77777777" w:rsidTr="00EF708F">
        <w:trPr>
          <w:trHeight w:val="288"/>
        </w:trPr>
        <w:tc>
          <w:tcPr>
            <w:tcW w:w="6560" w:type="dxa"/>
            <w:tcBorders>
              <w:top w:val="nil"/>
              <w:left w:val="nil"/>
              <w:bottom w:val="nil"/>
              <w:right w:val="nil"/>
            </w:tcBorders>
            <w:shd w:val="clear" w:color="auto" w:fill="auto"/>
            <w:vAlign w:val="center"/>
            <w:hideMark/>
          </w:tcPr>
          <w:p w14:paraId="797AD1C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3</w:t>
            </w:r>
          </w:p>
        </w:tc>
        <w:tc>
          <w:tcPr>
            <w:tcW w:w="6560" w:type="dxa"/>
            <w:tcBorders>
              <w:top w:val="nil"/>
              <w:left w:val="nil"/>
              <w:bottom w:val="nil"/>
              <w:right w:val="nil"/>
            </w:tcBorders>
            <w:shd w:val="clear" w:color="auto" w:fill="auto"/>
            <w:noWrap/>
            <w:vAlign w:val="center"/>
            <w:hideMark/>
          </w:tcPr>
          <w:p w14:paraId="77CE461C"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Zinvolle dagbesteding in de zorg</w:t>
            </w:r>
          </w:p>
        </w:tc>
      </w:tr>
      <w:tr w:rsidR="00F96DD6" w:rsidRPr="00F96DD6" w14:paraId="364A96B4" w14:textId="77777777" w:rsidTr="00EF708F">
        <w:trPr>
          <w:trHeight w:val="288"/>
        </w:trPr>
        <w:tc>
          <w:tcPr>
            <w:tcW w:w="6560" w:type="dxa"/>
            <w:tcBorders>
              <w:top w:val="nil"/>
              <w:left w:val="nil"/>
              <w:bottom w:val="nil"/>
              <w:right w:val="nil"/>
            </w:tcBorders>
            <w:shd w:val="clear" w:color="auto" w:fill="auto"/>
            <w:vAlign w:val="center"/>
            <w:hideMark/>
          </w:tcPr>
          <w:p w14:paraId="0FB773A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3</w:t>
            </w:r>
          </w:p>
        </w:tc>
        <w:tc>
          <w:tcPr>
            <w:tcW w:w="6560" w:type="dxa"/>
            <w:tcBorders>
              <w:top w:val="nil"/>
              <w:left w:val="nil"/>
              <w:bottom w:val="nil"/>
              <w:right w:val="nil"/>
            </w:tcBorders>
            <w:shd w:val="clear" w:color="auto" w:fill="auto"/>
            <w:noWrap/>
            <w:vAlign w:val="center"/>
            <w:hideMark/>
          </w:tcPr>
          <w:p w14:paraId="0BDCF25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Zorgvraaggerichte sociale vaardigheden</w:t>
            </w:r>
          </w:p>
        </w:tc>
      </w:tr>
      <w:tr w:rsidR="00F96DD6" w:rsidRPr="00F96DD6" w14:paraId="55C6CF75" w14:textId="77777777" w:rsidTr="00EF708F">
        <w:trPr>
          <w:trHeight w:val="288"/>
        </w:trPr>
        <w:tc>
          <w:tcPr>
            <w:tcW w:w="6560" w:type="dxa"/>
            <w:tcBorders>
              <w:top w:val="nil"/>
              <w:left w:val="nil"/>
              <w:bottom w:val="nil"/>
              <w:right w:val="nil"/>
            </w:tcBorders>
            <w:shd w:val="clear" w:color="auto" w:fill="auto"/>
            <w:vAlign w:val="center"/>
            <w:hideMark/>
          </w:tcPr>
          <w:p w14:paraId="668444B7"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4</w:t>
            </w:r>
          </w:p>
        </w:tc>
        <w:tc>
          <w:tcPr>
            <w:tcW w:w="6560" w:type="dxa"/>
            <w:tcBorders>
              <w:top w:val="nil"/>
              <w:left w:val="nil"/>
              <w:bottom w:val="nil"/>
              <w:right w:val="nil"/>
            </w:tcBorders>
            <w:shd w:val="clear" w:color="auto" w:fill="auto"/>
            <w:noWrap/>
            <w:vAlign w:val="center"/>
            <w:hideMark/>
          </w:tcPr>
          <w:p w14:paraId="7B4D0BB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Ondersteuning van personen met een handicap</w:t>
            </w:r>
          </w:p>
        </w:tc>
      </w:tr>
      <w:tr w:rsidR="00F96DD6" w:rsidRPr="00F96DD6" w14:paraId="4473AB08" w14:textId="77777777" w:rsidTr="00EF708F">
        <w:trPr>
          <w:trHeight w:val="288"/>
        </w:trPr>
        <w:tc>
          <w:tcPr>
            <w:tcW w:w="6560" w:type="dxa"/>
            <w:tcBorders>
              <w:top w:val="nil"/>
              <w:left w:val="nil"/>
              <w:bottom w:val="nil"/>
              <w:right w:val="nil"/>
            </w:tcBorders>
            <w:shd w:val="clear" w:color="auto" w:fill="auto"/>
            <w:vAlign w:val="center"/>
            <w:hideMark/>
          </w:tcPr>
          <w:p w14:paraId="4711980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4</w:t>
            </w:r>
          </w:p>
        </w:tc>
        <w:tc>
          <w:tcPr>
            <w:tcW w:w="6560" w:type="dxa"/>
            <w:tcBorders>
              <w:top w:val="nil"/>
              <w:left w:val="nil"/>
              <w:bottom w:val="nil"/>
              <w:right w:val="nil"/>
            </w:tcBorders>
            <w:shd w:val="clear" w:color="auto" w:fill="auto"/>
            <w:noWrap/>
            <w:vAlign w:val="center"/>
            <w:hideMark/>
          </w:tcPr>
          <w:p w14:paraId="09029DF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Samenwerking met andere zorgverstrekkers</w:t>
            </w:r>
          </w:p>
        </w:tc>
      </w:tr>
      <w:tr w:rsidR="00F96DD6" w:rsidRPr="00F96DD6" w14:paraId="1A81401C" w14:textId="77777777" w:rsidTr="00EF708F">
        <w:trPr>
          <w:trHeight w:val="288"/>
        </w:trPr>
        <w:tc>
          <w:tcPr>
            <w:tcW w:w="6560" w:type="dxa"/>
            <w:tcBorders>
              <w:top w:val="nil"/>
              <w:left w:val="nil"/>
              <w:bottom w:val="nil"/>
              <w:right w:val="nil"/>
            </w:tcBorders>
            <w:shd w:val="clear" w:color="auto" w:fill="auto"/>
            <w:vAlign w:val="center"/>
            <w:hideMark/>
          </w:tcPr>
          <w:p w14:paraId="24752D9F"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4</w:t>
            </w:r>
          </w:p>
        </w:tc>
        <w:tc>
          <w:tcPr>
            <w:tcW w:w="6560" w:type="dxa"/>
            <w:tcBorders>
              <w:top w:val="nil"/>
              <w:left w:val="nil"/>
              <w:bottom w:val="nil"/>
              <w:right w:val="nil"/>
            </w:tcBorders>
            <w:shd w:val="clear" w:color="auto" w:fill="auto"/>
            <w:noWrap/>
            <w:vAlign w:val="center"/>
            <w:hideMark/>
          </w:tcPr>
          <w:p w14:paraId="3E63ECD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Zinvolle dagbesteding in de zorg</w:t>
            </w:r>
          </w:p>
        </w:tc>
      </w:tr>
      <w:tr w:rsidR="00F96DD6" w:rsidRPr="00F96DD6" w14:paraId="76C4417D" w14:textId="77777777" w:rsidTr="00EF708F">
        <w:trPr>
          <w:trHeight w:val="288"/>
        </w:trPr>
        <w:tc>
          <w:tcPr>
            <w:tcW w:w="6560" w:type="dxa"/>
            <w:tcBorders>
              <w:top w:val="nil"/>
              <w:left w:val="nil"/>
              <w:bottom w:val="nil"/>
              <w:right w:val="nil"/>
            </w:tcBorders>
            <w:shd w:val="clear" w:color="auto" w:fill="auto"/>
            <w:vAlign w:val="center"/>
            <w:hideMark/>
          </w:tcPr>
          <w:p w14:paraId="6B852366"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4</w:t>
            </w:r>
          </w:p>
        </w:tc>
        <w:tc>
          <w:tcPr>
            <w:tcW w:w="6560" w:type="dxa"/>
            <w:tcBorders>
              <w:top w:val="nil"/>
              <w:left w:val="nil"/>
              <w:bottom w:val="nil"/>
              <w:right w:val="nil"/>
            </w:tcBorders>
            <w:shd w:val="clear" w:color="auto" w:fill="auto"/>
            <w:noWrap/>
            <w:vAlign w:val="center"/>
            <w:hideMark/>
          </w:tcPr>
          <w:p w14:paraId="6DABE6DB"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Zorgvraaggerichte sociale vaardigheden</w:t>
            </w:r>
          </w:p>
        </w:tc>
      </w:tr>
      <w:tr w:rsidR="00F96DD6" w:rsidRPr="00F96DD6" w14:paraId="5E672A40" w14:textId="77777777" w:rsidTr="00EF708F">
        <w:trPr>
          <w:trHeight w:val="288"/>
        </w:trPr>
        <w:tc>
          <w:tcPr>
            <w:tcW w:w="6560" w:type="dxa"/>
            <w:tcBorders>
              <w:top w:val="nil"/>
              <w:left w:val="nil"/>
              <w:bottom w:val="nil"/>
              <w:right w:val="nil"/>
            </w:tcBorders>
            <w:shd w:val="clear" w:color="auto" w:fill="auto"/>
            <w:vAlign w:val="center"/>
            <w:hideMark/>
          </w:tcPr>
          <w:p w14:paraId="621141D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5</w:t>
            </w:r>
          </w:p>
        </w:tc>
        <w:tc>
          <w:tcPr>
            <w:tcW w:w="6560" w:type="dxa"/>
            <w:tcBorders>
              <w:top w:val="nil"/>
              <w:left w:val="nil"/>
              <w:bottom w:val="nil"/>
              <w:right w:val="nil"/>
            </w:tcBorders>
            <w:shd w:val="clear" w:color="auto" w:fill="auto"/>
            <w:noWrap/>
            <w:vAlign w:val="center"/>
            <w:hideMark/>
          </w:tcPr>
          <w:p w14:paraId="4B17781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Ondersteuning van personen met een handicap</w:t>
            </w:r>
          </w:p>
        </w:tc>
      </w:tr>
      <w:tr w:rsidR="00F96DD6" w:rsidRPr="00F96DD6" w14:paraId="0965AE2B" w14:textId="77777777" w:rsidTr="00EF708F">
        <w:trPr>
          <w:trHeight w:val="288"/>
        </w:trPr>
        <w:tc>
          <w:tcPr>
            <w:tcW w:w="6560" w:type="dxa"/>
            <w:tcBorders>
              <w:top w:val="nil"/>
              <w:left w:val="nil"/>
              <w:bottom w:val="nil"/>
              <w:right w:val="nil"/>
            </w:tcBorders>
            <w:shd w:val="clear" w:color="auto" w:fill="auto"/>
            <w:vAlign w:val="center"/>
            <w:hideMark/>
          </w:tcPr>
          <w:p w14:paraId="36CCCAEB"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5</w:t>
            </w:r>
          </w:p>
        </w:tc>
        <w:tc>
          <w:tcPr>
            <w:tcW w:w="6560" w:type="dxa"/>
            <w:tcBorders>
              <w:top w:val="nil"/>
              <w:left w:val="nil"/>
              <w:bottom w:val="nil"/>
              <w:right w:val="nil"/>
            </w:tcBorders>
            <w:shd w:val="clear" w:color="auto" w:fill="auto"/>
            <w:noWrap/>
            <w:vAlign w:val="center"/>
            <w:hideMark/>
          </w:tcPr>
          <w:p w14:paraId="699161E6"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Samenwerking met andere zorgverstrekkers</w:t>
            </w:r>
          </w:p>
        </w:tc>
      </w:tr>
      <w:tr w:rsidR="00F96DD6" w:rsidRPr="00F96DD6" w14:paraId="6C0BC18B" w14:textId="77777777" w:rsidTr="00EF708F">
        <w:trPr>
          <w:trHeight w:val="288"/>
        </w:trPr>
        <w:tc>
          <w:tcPr>
            <w:tcW w:w="6560" w:type="dxa"/>
            <w:tcBorders>
              <w:top w:val="nil"/>
              <w:left w:val="nil"/>
              <w:bottom w:val="nil"/>
              <w:right w:val="nil"/>
            </w:tcBorders>
            <w:shd w:val="clear" w:color="auto" w:fill="auto"/>
            <w:vAlign w:val="center"/>
            <w:hideMark/>
          </w:tcPr>
          <w:p w14:paraId="1CD7538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5</w:t>
            </w:r>
          </w:p>
        </w:tc>
        <w:tc>
          <w:tcPr>
            <w:tcW w:w="6560" w:type="dxa"/>
            <w:tcBorders>
              <w:top w:val="nil"/>
              <w:left w:val="nil"/>
              <w:bottom w:val="nil"/>
              <w:right w:val="nil"/>
            </w:tcBorders>
            <w:shd w:val="clear" w:color="auto" w:fill="auto"/>
            <w:noWrap/>
            <w:vAlign w:val="center"/>
            <w:hideMark/>
          </w:tcPr>
          <w:p w14:paraId="0BAC4CD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Zinvolle dagbesteding in de zorg</w:t>
            </w:r>
          </w:p>
        </w:tc>
      </w:tr>
      <w:tr w:rsidR="00F96DD6" w:rsidRPr="00F96DD6" w14:paraId="6B4A2178" w14:textId="77777777" w:rsidTr="00EF708F">
        <w:trPr>
          <w:trHeight w:val="288"/>
        </w:trPr>
        <w:tc>
          <w:tcPr>
            <w:tcW w:w="6560" w:type="dxa"/>
            <w:tcBorders>
              <w:top w:val="nil"/>
              <w:left w:val="nil"/>
              <w:bottom w:val="nil"/>
              <w:right w:val="nil"/>
            </w:tcBorders>
            <w:shd w:val="clear" w:color="auto" w:fill="auto"/>
            <w:vAlign w:val="center"/>
            <w:hideMark/>
          </w:tcPr>
          <w:p w14:paraId="1A0CE69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5</w:t>
            </w:r>
          </w:p>
        </w:tc>
        <w:tc>
          <w:tcPr>
            <w:tcW w:w="6560" w:type="dxa"/>
            <w:tcBorders>
              <w:top w:val="nil"/>
              <w:left w:val="nil"/>
              <w:bottom w:val="nil"/>
              <w:right w:val="nil"/>
            </w:tcBorders>
            <w:shd w:val="clear" w:color="auto" w:fill="auto"/>
            <w:noWrap/>
            <w:vAlign w:val="center"/>
            <w:hideMark/>
          </w:tcPr>
          <w:p w14:paraId="7BF7C4E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Zorgvraaggerichte sociale vaardigheden</w:t>
            </w:r>
          </w:p>
        </w:tc>
      </w:tr>
      <w:tr w:rsidR="00F96DD6" w:rsidRPr="00F96DD6" w14:paraId="3F930896" w14:textId="77777777" w:rsidTr="00EF708F">
        <w:trPr>
          <w:trHeight w:val="288"/>
        </w:trPr>
        <w:tc>
          <w:tcPr>
            <w:tcW w:w="6560" w:type="dxa"/>
            <w:tcBorders>
              <w:top w:val="nil"/>
              <w:left w:val="nil"/>
              <w:bottom w:val="nil"/>
              <w:right w:val="nil"/>
            </w:tcBorders>
            <w:shd w:val="clear" w:color="auto" w:fill="auto"/>
            <w:noWrap/>
            <w:vAlign w:val="center"/>
            <w:hideMark/>
          </w:tcPr>
          <w:p w14:paraId="15F2D82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Cliëntgerichte benadering</w:t>
            </w:r>
          </w:p>
        </w:tc>
        <w:tc>
          <w:tcPr>
            <w:tcW w:w="6560" w:type="dxa"/>
            <w:tcBorders>
              <w:top w:val="nil"/>
              <w:left w:val="nil"/>
              <w:bottom w:val="nil"/>
              <w:right w:val="nil"/>
            </w:tcBorders>
            <w:shd w:val="clear" w:color="auto" w:fill="auto"/>
            <w:noWrap/>
            <w:vAlign w:val="center"/>
            <w:hideMark/>
          </w:tcPr>
          <w:p w14:paraId="205A343F"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Ondersteuning van personen met een handicap</w:t>
            </w:r>
          </w:p>
        </w:tc>
      </w:tr>
      <w:tr w:rsidR="00F96DD6" w:rsidRPr="00F96DD6" w14:paraId="3D20FE06" w14:textId="77777777" w:rsidTr="00EF708F">
        <w:trPr>
          <w:trHeight w:val="288"/>
        </w:trPr>
        <w:tc>
          <w:tcPr>
            <w:tcW w:w="6560" w:type="dxa"/>
            <w:tcBorders>
              <w:top w:val="nil"/>
              <w:left w:val="nil"/>
              <w:bottom w:val="nil"/>
              <w:right w:val="nil"/>
            </w:tcBorders>
            <w:shd w:val="clear" w:color="auto" w:fill="auto"/>
            <w:noWrap/>
            <w:vAlign w:val="center"/>
            <w:hideMark/>
          </w:tcPr>
          <w:p w14:paraId="06BD491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Cliëntgerichte benadering</w:t>
            </w:r>
          </w:p>
        </w:tc>
        <w:tc>
          <w:tcPr>
            <w:tcW w:w="6560" w:type="dxa"/>
            <w:tcBorders>
              <w:top w:val="nil"/>
              <w:left w:val="nil"/>
              <w:bottom w:val="nil"/>
              <w:right w:val="nil"/>
            </w:tcBorders>
            <w:shd w:val="clear" w:color="auto" w:fill="auto"/>
            <w:noWrap/>
            <w:vAlign w:val="center"/>
            <w:hideMark/>
          </w:tcPr>
          <w:p w14:paraId="26A9049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Samenwerking met andere zorgverstrekkers</w:t>
            </w:r>
          </w:p>
        </w:tc>
      </w:tr>
      <w:tr w:rsidR="00F96DD6" w:rsidRPr="00F96DD6" w14:paraId="3D89A9CB" w14:textId="77777777" w:rsidTr="00EF708F">
        <w:trPr>
          <w:trHeight w:val="288"/>
        </w:trPr>
        <w:tc>
          <w:tcPr>
            <w:tcW w:w="6560" w:type="dxa"/>
            <w:tcBorders>
              <w:top w:val="nil"/>
              <w:left w:val="nil"/>
              <w:bottom w:val="nil"/>
              <w:right w:val="nil"/>
            </w:tcBorders>
            <w:shd w:val="clear" w:color="auto" w:fill="auto"/>
            <w:noWrap/>
            <w:vAlign w:val="center"/>
            <w:hideMark/>
          </w:tcPr>
          <w:p w14:paraId="35BE13BB"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Cliëntgerichte benadering</w:t>
            </w:r>
          </w:p>
        </w:tc>
        <w:tc>
          <w:tcPr>
            <w:tcW w:w="6560" w:type="dxa"/>
            <w:tcBorders>
              <w:top w:val="nil"/>
              <w:left w:val="nil"/>
              <w:bottom w:val="nil"/>
              <w:right w:val="nil"/>
            </w:tcBorders>
            <w:shd w:val="clear" w:color="auto" w:fill="auto"/>
            <w:noWrap/>
            <w:vAlign w:val="center"/>
            <w:hideMark/>
          </w:tcPr>
          <w:p w14:paraId="5807C7D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Zinvolle dagbesteding in de zorg</w:t>
            </w:r>
          </w:p>
        </w:tc>
      </w:tr>
      <w:tr w:rsidR="00F96DD6" w:rsidRPr="00F96DD6" w14:paraId="48330783" w14:textId="77777777" w:rsidTr="00EF708F">
        <w:trPr>
          <w:trHeight w:val="288"/>
        </w:trPr>
        <w:tc>
          <w:tcPr>
            <w:tcW w:w="6560" w:type="dxa"/>
            <w:tcBorders>
              <w:top w:val="nil"/>
              <w:left w:val="nil"/>
              <w:bottom w:val="nil"/>
              <w:right w:val="nil"/>
            </w:tcBorders>
            <w:shd w:val="clear" w:color="auto" w:fill="auto"/>
            <w:noWrap/>
            <w:vAlign w:val="center"/>
            <w:hideMark/>
          </w:tcPr>
          <w:p w14:paraId="654396C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Cliëntgerichte benadering</w:t>
            </w:r>
          </w:p>
        </w:tc>
        <w:tc>
          <w:tcPr>
            <w:tcW w:w="6560" w:type="dxa"/>
            <w:tcBorders>
              <w:top w:val="nil"/>
              <w:left w:val="nil"/>
              <w:bottom w:val="nil"/>
              <w:right w:val="nil"/>
            </w:tcBorders>
            <w:shd w:val="clear" w:color="auto" w:fill="auto"/>
            <w:noWrap/>
            <w:vAlign w:val="center"/>
            <w:hideMark/>
          </w:tcPr>
          <w:p w14:paraId="6CFD304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Zorgvraaggerichte sociale vaardigheden</w:t>
            </w:r>
          </w:p>
        </w:tc>
      </w:tr>
      <w:tr w:rsidR="00F96DD6" w:rsidRPr="00F96DD6" w14:paraId="1B0C7477" w14:textId="77777777" w:rsidTr="00EF708F">
        <w:trPr>
          <w:trHeight w:val="288"/>
        </w:trPr>
        <w:tc>
          <w:tcPr>
            <w:tcW w:w="6560" w:type="dxa"/>
            <w:tcBorders>
              <w:top w:val="nil"/>
              <w:left w:val="nil"/>
              <w:bottom w:val="nil"/>
              <w:right w:val="nil"/>
            </w:tcBorders>
            <w:shd w:val="clear" w:color="auto" w:fill="auto"/>
            <w:vAlign w:val="center"/>
            <w:hideMark/>
          </w:tcPr>
          <w:p w14:paraId="68B40B1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Communicatief gedrag</w:t>
            </w:r>
          </w:p>
        </w:tc>
        <w:tc>
          <w:tcPr>
            <w:tcW w:w="6560" w:type="dxa"/>
            <w:tcBorders>
              <w:top w:val="nil"/>
              <w:left w:val="nil"/>
              <w:bottom w:val="nil"/>
              <w:right w:val="nil"/>
            </w:tcBorders>
            <w:shd w:val="clear" w:color="auto" w:fill="auto"/>
            <w:noWrap/>
            <w:vAlign w:val="center"/>
            <w:hideMark/>
          </w:tcPr>
          <w:p w14:paraId="5E19B39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Ondersteuning van personen met een handicap</w:t>
            </w:r>
          </w:p>
        </w:tc>
      </w:tr>
      <w:tr w:rsidR="00F96DD6" w:rsidRPr="00F96DD6" w14:paraId="5646E50A" w14:textId="77777777" w:rsidTr="00EF708F">
        <w:trPr>
          <w:trHeight w:val="288"/>
        </w:trPr>
        <w:tc>
          <w:tcPr>
            <w:tcW w:w="6560" w:type="dxa"/>
            <w:tcBorders>
              <w:top w:val="nil"/>
              <w:left w:val="nil"/>
              <w:bottom w:val="nil"/>
              <w:right w:val="nil"/>
            </w:tcBorders>
            <w:shd w:val="clear" w:color="auto" w:fill="auto"/>
            <w:vAlign w:val="center"/>
            <w:hideMark/>
          </w:tcPr>
          <w:p w14:paraId="47DCB85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Communicatief gedrag</w:t>
            </w:r>
          </w:p>
        </w:tc>
        <w:tc>
          <w:tcPr>
            <w:tcW w:w="6560" w:type="dxa"/>
            <w:tcBorders>
              <w:top w:val="nil"/>
              <w:left w:val="nil"/>
              <w:bottom w:val="nil"/>
              <w:right w:val="nil"/>
            </w:tcBorders>
            <w:shd w:val="clear" w:color="auto" w:fill="auto"/>
            <w:noWrap/>
            <w:vAlign w:val="center"/>
            <w:hideMark/>
          </w:tcPr>
          <w:p w14:paraId="7997F96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Samenwerking met andere zorgverstrekkers</w:t>
            </w:r>
          </w:p>
        </w:tc>
      </w:tr>
      <w:tr w:rsidR="00F96DD6" w:rsidRPr="00F96DD6" w14:paraId="216D4739" w14:textId="77777777" w:rsidTr="00EF708F">
        <w:trPr>
          <w:trHeight w:val="288"/>
        </w:trPr>
        <w:tc>
          <w:tcPr>
            <w:tcW w:w="6560" w:type="dxa"/>
            <w:tcBorders>
              <w:top w:val="nil"/>
              <w:left w:val="nil"/>
              <w:bottom w:val="nil"/>
              <w:right w:val="nil"/>
            </w:tcBorders>
            <w:shd w:val="clear" w:color="auto" w:fill="auto"/>
            <w:vAlign w:val="center"/>
            <w:hideMark/>
          </w:tcPr>
          <w:p w14:paraId="78CD929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Communicatief gedrag</w:t>
            </w:r>
          </w:p>
        </w:tc>
        <w:tc>
          <w:tcPr>
            <w:tcW w:w="6560" w:type="dxa"/>
            <w:tcBorders>
              <w:top w:val="nil"/>
              <w:left w:val="nil"/>
              <w:bottom w:val="nil"/>
              <w:right w:val="nil"/>
            </w:tcBorders>
            <w:shd w:val="clear" w:color="auto" w:fill="auto"/>
            <w:noWrap/>
            <w:vAlign w:val="center"/>
            <w:hideMark/>
          </w:tcPr>
          <w:p w14:paraId="017C87A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Zinvolle dagbesteding in de zorg</w:t>
            </w:r>
          </w:p>
        </w:tc>
      </w:tr>
      <w:tr w:rsidR="00F96DD6" w:rsidRPr="00F96DD6" w14:paraId="100A1997" w14:textId="77777777" w:rsidTr="00EF708F">
        <w:trPr>
          <w:trHeight w:val="288"/>
        </w:trPr>
        <w:tc>
          <w:tcPr>
            <w:tcW w:w="6560" w:type="dxa"/>
            <w:tcBorders>
              <w:top w:val="nil"/>
              <w:left w:val="nil"/>
              <w:bottom w:val="nil"/>
              <w:right w:val="nil"/>
            </w:tcBorders>
            <w:shd w:val="clear" w:color="auto" w:fill="auto"/>
            <w:vAlign w:val="center"/>
            <w:hideMark/>
          </w:tcPr>
          <w:p w14:paraId="78520D9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Communicatief gedrag</w:t>
            </w:r>
          </w:p>
        </w:tc>
        <w:tc>
          <w:tcPr>
            <w:tcW w:w="6560" w:type="dxa"/>
            <w:tcBorders>
              <w:top w:val="nil"/>
              <w:left w:val="nil"/>
              <w:bottom w:val="nil"/>
              <w:right w:val="nil"/>
            </w:tcBorders>
            <w:shd w:val="clear" w:color="auto" w:fill="auto"/>
            <w:noWrap/>
            <w:vAlign w:val="center"/>
            <w:hideMark/>
          </w:tcPr>
          <w:p w14:paraId="7EE0C59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Zorgvraaggerichte sociale vaardigheden</w:t>
            </w:r>
          </w:p>
        </w:tc>
      </w:tr>
      <w:tr w:rsidR="00F96DD6" w:rsidRPr="00F96DD6" w14:paraId="093A6A56" w14:textId="77777777" w:rsidTr="00EF708F">
        <w:trPr>
          <w:trHeight w:val="288"/>
        </w:trPr>
        <w:tc>
          <w:tcPr>
            <w:tcW w:w="6560" w:type="dxa"/>
            <w:tcBorders>
              <w:top w:val="nil"/>
              <w:left w:val="nil"/>
              <w:bottom w:val="nil"/>
              <w:right w:val="nil"/>
            </w:tcBorders>
            <w:shd w:val="clear" w:color="auto" w:fill="auto"/>
            <w:vAlign w:val="center"/>
            <w:hideMark/>
          </w:tcPr>
          <w:p w14:paraId="6E846B9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Context van de zorgvrager</w:t>
            </w:r>
          </w:p>
        </w:tc>
        <w:tc>
          <w:tcPr>
            <w:tcW w:w="6560" w:type="dxa"/>
            <w:tcBorders>
              <w:top w:val="nil"/>
              <w:left w:val="nil"/>
              <w:bottom w:val="nil"/>
              <w:right w:val="nil"/>
            </w:tcBorders>
            <w:shd w:val="clear" w:color="auto" w:fill="auto"/>
            <w:noWrap/>
            <w:vAlign w:val="center"/>
            <w:hideMark/>
          </w:tcPr>
          <w:p w14:paraId="691FEFAB"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Algemene logistieke taken in de zorg</w:t>
            </w:r>
          </w:p>
        </w:tc>
      </w:tr>
      <w:tr w:rsidR="00F96DD6" w:rsidRPr="00F96DD6" w14:paraId="140DBBE4" w14:textId="77777777" w:rsidTr="00EF708F">
        <w:trPr>
          <w:trHeight w:val="288"/>
        </w:trPr>
        <w:tc>
          <w:tcPr>
            <w:tcW w:w="6560" w:type="dxa"/>
            <w:tcBorders>
              <w:top w:val="nil"/>
              <w:left w:val="nil"/>
              <w:bottom w:val="nil"/>
              <w:right w:val="nil"/>
            </w:tcBorders>
            <w:shd w:val="clear" w:color="auto" w:fill="auto"/>
            <w:vAlign w:val="center"/>
            <w:hideMark/>
          </w:tcPr>
          <w:p w14:paraId="210E185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Context van de zorgvrager</w:t>
            </w:r>
          </w:p>
        </w:tc>
        <w:tc>
          <w:tcPr>
            <w:tcW w:w="6560" w:type="dxa"/>
            <w:tcBorders>
              <w:top w:val="nil"/>
              <w:left w:val="nil"/>
              <w:bottom w:val="nil"/>
              <w:right w:val="nil"/>
            </w:tcBorders>
            <w:shd w:val="clear" w:color="auto" w:fill="auto"/>
            <w:noWrap/>
            <w:vAlign w:val="center"/>
            <w:hideMark/>
          </w:tcPr>
          <w:p w14:paraId="34C8BD2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Basishoudingen in de huishoud- en zorgberoepen</w:t>
            </w:r>
          </w:p>
        </w:tc>
      </w:tr>
      <w:tr w:rsidR="00F96DD6" w:rsidRPr="00F96DD6" w14:paraId="6CA0A8F7" w14:textId="77777777" w:rsidTr="00EF708F">
        <w:trPr>
          <w:trHeight w:val="288"/>
        </w:trPr>
        <w:tc>
          <w:tcPr>
            <w:tcW w:w="6560" w:type="dxa"/>
            <w:tcBorders>
              <w:top w:val="nil"/>
              <w:left w:val="nil"/>
              <w:bottom w:val="nil"/>
              <w:right w:val="nil"/>
            </w:tcBorders>
            <w:shd w:val="clear" w:color="auto" w:fill="auto"/>
            <w:vAlign w:val="center"/>
            <w:hideMark/>
          </w:tcPr>
          <w:p w14:paraId="6DEDE62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Context van de zorgvrager</w:t>
            </w:r>
          </w:p>
        </w:tc>
        <w:tc>
          <w:tcPr>
            <w:tcW w:w="6560" w:type="dxa"/>
            <w:tcBorders>
              <w:top w:val="nil"/>
              <w:left w:val="nil"/>
              <w:bottom w:val="nil"/>
              <w:right w:val="nil"/>
            </w:tcBorders>
            <w:shd w:val="clear" w:color="auto" w:fill="auto"/>
            <w:noWrap/>
            <w:vAlign w:val="center"/>
            <w:hideMark/>
          </w:tcPr>
          <w:p w14:paraId="5AA4501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Basisprincipes voor de huishoud- en zorgberoepen</w:t>
            </w:r>
          </w:p>
        </w:tc>
      </w:tr>
      <w:tr w:rsidR="00F96DD6" w:rsidRPr="00F96DD6" w14:paraId="0989734E" w14:textId="77777777" w:rsidTr="00EF708F">
        <w:trPr>
          <w:trHeight w:val="288"/>
        </w:trPr>
        <w:tc>
          <w:tcPr>
            <w:tcW w:w="6560" w:type="dxa"/>
            <w:tcBorders>
              <w:top w:val="nil"/>
              <w:left w:val="nil"/>
              <w:bottom w:val="nil"/>
              <w:right w:val="nil"/>
            </w:tcBorders>
            <w:shd w:val="clear" w:color="auto" w:fill="auto"/>
            <w:vAlign w:val="center"/>
            <w:hideMark/>
          </w:tcPr>
          <w:p w14:paraId="6A7EF12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Context van de zorgvrager</w:t>
            </w:r>
          </w:p>
        </w:tc>
        <w:tc>
          <w:tcPr>
            <w:tcW w:w="6560" w:type="dxa"/>
            <w:tcBorders>
              <w:top w:val="nil"/>
              <w:left w:val="nil"/>
              <w:bottom w:val="nil"/>
              <w:right w:val="nil"/>
            </w:tcBorders>
            <w:shd w:val="clear" w:color="auto" w:fill="auto"/>
            <w:noWrap/>
            <w:vAlign w:val="center"/>
            <w:hideMark/>
          </w:tcPr>
          <w:p w14:paraId="22F76FD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Basiszorg</w:t>
            </w:r>
          </w:p>
        </w:tc>
      </w:tr>
      <w:tr w:rsidR="00F96DD6" w:rsidRPr="00F96DD6" w14:paraId="23D5E668" w14:textId="77777777" w:rsidTr="00EF708F">
        <w:trPr>
          <w:trHeight w:val="288"/>
        </w:trPr>
        <w:tc>
          <w:tcPr>
            <w:tcW w:w="6560" w:type="dxa"/>
            <w:tcBorders>
              <w:top w:val="nil"/>
              <w:left w:val="nil"/>
              <w:bottom w:val="nil"/>
              <w:right w:val="nil"/>
            </w:tcBorders>
            <w:shd w:val="clear" w:color="auto" w:fill="auto"/>
            <w:vAlign w:val="center"/>
            <w:hideMark/>
          </w:tcPr>
          <w:p w14:paraId="79192AA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Context van de zorgvrager</w:t>
            </w:r>
          </w:p>
        </w:tc>
        <w:tc>
          <w:tcPr>
            <w:tcW w:w="6560" w:type="dxa"/>
            <w:tcBorders>
              <w:top w:val="nil"/>
              <w:left w:val="nil"/>
              <w:bottom w:val="nil"/>
              <w:right w:val="nil"/>
            </w:tcBorders>
            <w:shd w:val="clear" w:color="auto" w:fill="auto"/>
            <w:noWrap/>
            <w:vAlign w:val="center"/>
            <w:hideMark/>
          </w:tcPr>
          <w:p w14:paraId="55867F7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basisvaardigheden in de zorg</w:t>
            </w:r>
          </w:p>
        </w:tc>
      </w:tr>
      <w:tr w:rsidR="00F96DD6" w:rsidRPr="00F96DD6" w14:paraId="4DACD1C1" w14:textId="77777777" w:rsidTr="00EF708F">
        <w:trPr>
          <w:trHeight w:val="288"/>
        </w:trPr>
        <w:tc>
          <w:tcPr>
            <w:tcW w:w="6560" w:type="dxa"/>
            <w:tcBorders>
              <w:top w:val="nil"/>
              <w:left w:val="nil"/>
              <w:bottom w:val="nil"/>
              <w:right w:val="nil"/>
            </w:tcBorders>
            <w:shd w:val="clear" w:color="auto" w:fill="auto"/>
            <w:vAlign w:val="center"/>
            <w:hideMark/>
          </w:tcPr>
          <w:p w14:paraId="5FF4F14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Context van de zorgvrager</w:t>
            </w:r>
          </w:p>
        </w:tc>
        <w:tc>
          <w:tcPr>
            <w:tcW w:w="6560" w:type="dxa"/>
            <w:tcBorders>
              <w:top w:val="nil"/>
              <w:left w:val="nil"/>
              <w:bottom w:val="nil"/>
              <w:right w:val="nil"/>
            </w:tcBorders>
            <w:shd w:val="clear" w:color="auto" w:fill="auto"/>
            <w:noWrap/>
            <w:vAlign w:val="center"/>
            <w:hideMark/>
          </w:tcPr>
          <w:p w14:paraId="52D843C6"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verzorgende taken 1-2</w:t>
            </w:r>
          </w:p>
        </w:tc>
      </w:tr>
      <w:tr w:rsidR="00F96DD6" w:rsidRPr="00F96DD6" w14:paraId="349465CB" w14:textId="77777777" w:rsidTr="00EF708F">
        <w:trPr>
          <w:trHeight w:val="288"/>
        </w:trPr>
        <w:tc>
          <w:tcPr>
            <w:tcW w:w="6560" w:type="dxa"/>
            <w:tcBorders>
              <w:top w:val="nil"/>
              <w:left w:val="nil"/>
              <w:bottom w:val="nil"/>
              <w:right w:val="nil"/>
            </w:tcBorders>
            <w:shd w:val="clear" w:color="auto" w:fill="auto"/>
            <w:vAlign w:val="center"/>
            <w:hideMark/>
          </w:tcPr>
          <w:p w14:paraId="79F7B63F"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Context van de zorgvrager</w:t>
            </w:r>
          </w:p>
        </w:tc>
        <w:tc>
          <w:tcPr>
            <w:tcW w:w="6560" w:type="dxa"/>
            <w:tcBorders>
              <w:top w:val="nil"/>
              <w:left w:val="nil"/>
              <w:bottom w:val="nil"/>
              <w:right w:val="nil"/>
            </w:tcBorders>
            <w:shd w:val="clear" w:color="auto" w:fill="auto"/>
            <w:noWrap/>
            <w:vAlign w:val="center"/>
            <w:hideMark/>
          </w:tcPr>
          <w:p w14:paraId="2F1786A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verzorgende taken 3-4</w:t>
            </w:r>
          </w:p>
        </w:tc>
      </w:tr>
      <w:tr w:rsidR="00F96DD6" w:rsidRPr="00F96DD6" w14:paraId="3D1BF12F" w14:textId="77777777" w:rsidTr="00EF708F">
        <w:trPr>
          <w:trHeight w:val="288"/>
        </w:trPr>
        <w:tc>
          <w:tcPr>
            <w:tcW w:w="6560" w:type="dxa"/>
            <w:tcBorders>
              <w:top w:val="nil"/>
              <w:left w:val="nil"/>
              <w:bottom w:val="nil"/>
              <w:right w:val="nil"/>
            </w:tcBorders>
            <w:shd w:val="clear" w:color="auto" w:fill="auto"/>
            <w:vAlign w:val="center"/>
            <w:hideMark/>
          </w:tcPr>
          <w:p w14:paraId="3C11E30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Context van de zorgvrager</w:t>
            </w:r>
          </w:p>
        </w:tc>
        <w:tc>
          <w:tcPr>
            <w:tcW w:w="6560" w:type="dxa"/>
            <w:tcBorders>
              <w:top w:val="nil"/>
              <w:left w:val="nil"/>
              <w:bottom w:val="nil"/>
              <w:right w:val="nil"/>
            </w:tcBorders>
            <w:shd w:val="clear" w:color="auto" w:fill="auto"/>
            <w:noWrap/>
            <w:vAlign w:val="center"/>
            <w:hideMark/>
          </w:tcPr>
          <w:p w14:paraId="153F6BEC"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verzorgende taken 5-6</w:t>
            </w:r>
          </w:p>
        </w:tc>
      </w:tr>
      <w:tr w:rsidR="00F96DD6" w:rsidRPr="00F96DD6" w14:paraId="0AC52F72" w14:textId="77777777" w:rsidTr="00EF708F">
        <w:trPr>
          <w:trHeight w:val="288"/>
        </w:trPr>
        <w:tc>
          <w:tcPr>
            <w:tcW w:w="6560" w:type="dxa"/>
            <w:tcBorders>
              <w:top w:val="nil"/>
              <w:left w:val="nil"/>
              <w:bottom w:val="nil"/>
              <w:right w:val="nil"/>
            </w:tcBorders>
            <w:shd w:val="clear" w:color="auto" w:fill="auto"/>
            <w:vAlign w:val="center"/>
            <w:hideMark/>
          </w:tcPr>
          <w:p w14:paraId="7400779B"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Context van de zorgvrager</w:t>
            </w:r>
          </w:p>
        </w:tc>
        <w:tc>
          <w:tcPr>
            <w:tcW w:w="6560" w:type="dxa"/>
            <w:tcBorders>
              <w:top w:val="nil"/>
              <w:left w:val="nil"/>
              <w:bottom w:val="nil"/>
              <w:right w:val="nil"/>
            </w:tcBorders>
            <w:shd w:val="clear" w:color="auto" w:fill="auto"/>
            <w:noWrap/>
            <w:vAlign w:val="center"/>
            <w:hideMark/>
          </w:tcPr>
          <w:p w14:paraId="50F965D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Chronische zorgproblematieken 1</w:t>
            </w:r>
          </w:p>
        </w:tc>
      </w:tr>
      <w:tr w:rsidR="00F96DD6" w:rsidRPr="00F96DD6" w14:paraId="716DBFEE" w14:textId="77777777" w:rsidTr="00EF708F">
        <w:trPr>
          <w:trHeight w:val="288"/>
        </w:trPr>
        <w:tc>
          <w:tcPr>
            <w:tcW w:w="6560" w:type="dxa"/>
            <w:tcBorders>
              <w:top w:val="nil"/>
              <w:left w:val="nil"/>
              <w:bottom w:val="nil"/>
              <w:right w:val="nil"/>
            </w:tcBorders>
            <w:shd w:val="clear" w:color="auto" w:fill="auto"/>
            <w:vAlign w:val="center"/>
            <w:hideMark/>
          </w:tcPr>
          <w:p w14:paraId="49B9D45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Context van de zorgvrager</w:t>
            </w:r>
          </w:p>
        </w:tc>
        <w:tc>
          <w:tcPr>
            <w:tcW w:w="6560" w:type="dxa"/>
            <w:tcBorders>
              <w:top w:val="nil"/>
              <w:left w:val="nil"/>
              <w:bottom w:val="nil"/>
              <w:right w:val="nil"/>
            </w:tcBorders>
            <w:shd w:val="clear" w:color="auto" w:fill="auto"/>
            <w:noWrap/>
            <w:vAlign w:val="center"/>
            <w:hideMark/>
          </w:tcPr>
          <w:p w14:paraId="7913388F"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Chronische zorgproblematieken 2</w:t>
            </w:r>
          </w:p>
        </w:tc>
      </w:tr>
      <w:tr w:rsidR="00F96DD6" w:rsidRPr="00F96DD6" w14:paraId="648A7167" w14:textId="77777777" w:rsidTr="00EF708F">
        <w:trPr>
          <w:trHeight w:val="288"/>
        </w:trPr>
        <w:tc>
          <w:tcPr>
            <w:tcW w:w="6560" w:type="dxa"/>
            <w:tcBorders>
              <w:top w:val="nil"/>
              <w:left w:val="nil"/>
              <w:bottom w:val="nil"/>
              <w:right w:val="nil"/>
            </w:tcBorders>
            <w:shd w:val="clear" w:color="auto" w:fill="auto"/>
            <w:vAlign w:val="center"/>
            <w:hideMark/>
          </w:tcPr>
          <w:p w14:paraId="1A69029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Context van de zorgvrager</w:t>
            </w:r>
          </w:p>
        </w:tc>
        <w:tc>
          <w:tcPr>
            <w:tcW w:w="6560" w:type="dxa"/>
            <w:tcBorders>
              <w:top w:val="nil"/>
              <w:left w:val="nil"/>
              <w:bottom w:val="nil"/>
              <w:right w:val="nil"/>
            </w:tcBorders>
            <w:shd w:val="clear" w:color="auto" w:fill="auto"/>
            <w:noWrap/>
            <w:vAlign w:val="center"/>
            <w:hideMark/>
          </w:tcPr>
          <w:p w14:paraId="499497A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EHBO</w:t>
            </w:r>
          </w:p>
        </w:tc>
      </w:tr>
      <w:tr w:rsidR="00F96DD6" w:rsidRPr="00F96DD6" w14:paraId="15B49C9B" w14:textId="77777777" w:rsidTr="00EF708F">
        <w:trPr>
          <w:trHeight w:val="288"/>
        </w:trPr>
        <w:tc>
          <w:tcPr>
            <w:tcW w:w="6560" w:type="dxa"/>
            <w:tcBorders>
              <w:top w:val="nil"/>
              <w:left w:val="nil"/>
              <w:bottom w:val="nil"/>
              <w:right w:val="nil"/>
            </w:tcBorders>
            <w:shd w:val="clear" w:color="auto" w:fill="auto"/>
            <w:vAlign w:val="center"/>
            <w:hideMark/>
          </w:tcPr>
          <w:p w14:paraId="2E2D5BC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Context van de zorgvrager</w:t>
            </w:r>
          </w:p>
        </w:tc>
        <w:tc>
          <w:tcPr>
            <w:tcW w:w="6560" w:type="dxa"/>
            <w:tcBorders>
              <w:top w:val="nil"/>
              <w:left w:val="nil"/>
              <w:bottom w:val="nil"/>
              <w:right w:val="nil"/>
            </w:tcBorders>
            <w:shd w:val="clear" w:color="auto" w:fill="auto"/>
            <w:noWrap/>
            <w:vAlign w:val="center"/>
            <w:hideMark/>
          </w:tcPr>
          <w:p w14:paraId="1D27AA1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Hulp bij transport van de zorgvrager</w:t>
            </w:r>
          </w:p>
        </w:tc>
      </w:tr>
      <w:tr w:rsidR="00F96DD6" w:rsidRPr="00F96DD6" w14:paraId="39189F2F" w14:textId="77777777" w:rsidTr="00EF708F">
        <w:trPr>
          <w:trHeight w:val="288"/>
        </w:trPr>
        <w:tc>
          <w:tcPr>
            <w:tcW w:w="6560" w:type="dxa"/>
            <w:tcBorders>
              <w:top w:val="nil"/>
              <w:left w:val="nil"/>
              <w:bottom w:val="nil"/>
              <w:right w:val="nil"/>
            </w:tcBorders>
            <w:shd w:val="clear" w:color="auto" w:fill="auto"/>
            <w:vAlign w:val="center"/>
            <w:hideMark/>
          </w:tcPr>
          <w:p w14:paraId="4CE8A9E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Context van de zorgvrager</w:t>
            </w:r>
          </w:p>
        </w:tc>
        <w:tc>
          <w:tcPr>
            <w:tcW w:w="6560" w:type="dxa"/>
            <w:tcBorders>
              <w:top w:val="nil"/>
              <w:left w:val="nil"/>
              <w:bottom w:val="nil"/>
              <w:right w:val="nil"/>
            </w:tcBorders>
            <w:shd w:val="clear" w:color="auto" w:fill="auto"/>
            <w:noWrap/>
            <w:vAlign w:val="center"/>
            <w:hideMark/>
          </w:tcPr>
          <w:p w14:paraId="14CA89E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Kennismaking met de huishoud- en zorgberoepen</w:t>
            </w:r>
          </w:p>
        </w:tc>
      </w:tr>
      <w:tr w:rsidR="00F96DD6" w:rsidRPr="00F96DD6" w14:paraId="3F2220F9" w14:textId="77777777" w:rsidTr="00EF708F">
        <w:trPr>
          <w:trHeight w:val="288"/>
        </w:trPr>
        <w:tc>
          <w:tcPr>
            <w:tcW w:w="6560" w:type="dxa"/>
            <w:tcBorders>
              <w:top w:val="nil"/>
              <w:left w:val="nil"/>
              <w:bottom w:val="nil"/>
              <w:right w:val="nil"/>
            </w:tcBorders>
            <w:shd w:val="clear" w:color="auto" w:fill="auto"/>
            <w:vAlign w:val="center"/>
            <w:hideMark/>
          </w:tcPr>
          <w:p w14:paraId="009FA02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Context van de zorgvrager</w:t>
            </w:r>
          </w:p>
        </w:tc>
        <w:tc>
          <w:tcPr>
            <w:tcW w:w="6560" w:type="dxa"/>
            <w:tcBorders>
              <w:top w:val="nil"/>
              <w:left w:val="nil"/>
              <w:bottom w:val="nil"/>
              <w:right w:val="nil"/>
            </w:tcBorders>
            <w:shd w:val="clear" w:color="auto" w:fill="auto"/>
            <w:noWrap/>
            <w:vAlign w:val="center"/>
            <w:hideMark/>
          </w:tcPr>
          <w:p w14:paraId="06CE9B2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Kraamzorg en gezinsondersteuning</w:t>
            </w:r>
          </w:p>
        </w:tc>
      </w:tr>
      <w:tr w:rsidR="00F96DD6" w:rsidRPr="00F96DD6" w14:paraId="713220A5" w14:textId="77777777" w:rsidTr="00EF708F">
        <w:trPr>
          <w:trHeight w:val="288"/>
        </w:trPr>
        <w:tc>
          <w:tcPr>
            <w:tcW w:w="6560" w:type="dxa"/>
            <w:tcBorders>
              <w:top w:val="nil"/>
              <w:left w:val="nil"/>
              <w:bottom w:val="nil"/>
              <w:right w:val="nil"/>
            </w:tcBorders>
            <w:shd w:val="clear" w:color="auto" w:fill="auto"/>
            <w:vAlign w:val="center"/>
            <w:hideMark/>
          </w:tcPr>
          <w:p w14:paraId="1B57C996"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Context van de zorgvrager</w:t>
            </w:r>
          </w:p>
        </w:tc>
        <w:tc>
          <w:tcPr>
            <w:tcW w:w="6560" w:type="dxa"/>
            <w:tcBorders>
              <w:top w:val="nil"/>
              <w:left w:val="nil"/>
              <w:bottom w:val="nil"/>
              <w:right w:val="nil"/>
            </w:tcBorders>
            <w:shd w:val="clear" w:color="auto" w:fill="auto"/>
            <w:noWrap/>
            <w:vAlign w:val="center"/>
            <w:hideMark/>
          </w:tcPr>
          <w:p w14:paraId="11DD487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Kwaliteitsvol werken in de zorg</w:t>
            </w:r>
          </w:p>
        </w:tc>
      </w:tr>
      <w:tr w:rsidR="00F96DD6" w:rsidRPr="00F96DD6" w14:paraId="3EBE2612" w14:textId="77777777" w:rsidTr="00EF708F">
        <w:trPr>
          <w:trHeight w:val="288"/>
        </w:trPr>
        <w:tc>
          <w:tcPr>
            <w:tcW w:w="6560" w:type="dxa"/>
            <w:tcBorders>
              <w:top w:val="nil"/>
              <w:left w:val="nil"/>
              <w:bottom w:val="nil"/>
              <w:right w:val="nil"/>
            </w:tcBorders>
            <w:shd w:val="clear" w:color="auto" w:fill="auto"/>
            <w:vAlign w:val="center"/>
            <w:hideMark/>
          </w:tcPr>
          <w:p w14:paraId="2B1B6037"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Context van de zorgvrager</w:t>
            </w:r>
          </w:p>
        </w:tc>
        <w:tc>
          <w:tcPr>
            <w:tcW w:w="6560" w:type="dxa"/>
            <w:tcBorders>
              <w:top w:val="nil"/>
              <w:left w:val="nil"/>
              <w:bottom w:val="nil"/>
              <w:right w:val="nil"/>
            </w:tcBorders>
            <w:shd w:val="clear" w:color="auto" w:fill="auto"/>
            <w:noWrap/>
            <w:vAlign w:val="center"/>
            <w:hideMark/>
          </w:tcPr>
          <w:p w14:paraId="5446E4A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dementie</w:t>
            </w:r>
          </w:p>
        </w:tc>
      </w:tr>
      <w:tr w:rsidR="00F96DD6" w:rsidRPr="00F96DD6" w14:paraId="6E62C0AD" w14:textId="77777777" w:rsidTr="00EF708F">
        <w:trPr>
          <w:trHeight w:val="288"/>
        </w:trPr>
        <w:tc>
          <w:tcPr>
            <w:tcW w:w="6560" w:type="dxa"/>
            <w:tcBorders>
              <w:top w:val="nil"/>
              <w:left w:val="nil"/>
              <w:bottom w:val="nil"/>
              <w:right w:val="nil"/>
            </w:tcBorders>
            <w:shd w:val="clear" w:color="auto" w:fill="auto"/>
            <w:vAlign w:val="center"/>
            <w:hideMark/>
          </w:tcPr>
          <w:p w14:paraId="1FC746C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Context van de zorgvrager</w:t>
            </w:r>
          </w:p>
        </w:tc>
        <w:tc>
          <w:tcPr>
            <w:tcW w:w="6560" w:type="dxa"/>
            <w:tcBorders>
              <w:top w:val="nil"/>
              <w:left w:val="nil"/>
              <w:bottom w:val="nil"/>
              <w:right w:val="nil"/>
            </w:tcBorders>
            <w:shd w:val="clear" w:color="auto" w:fill="auto"/>
            <w:noWrap/>
            <w:vAlign w:val="center"/>
            <w:hideMark/>
          </w:tcPr>
          <w:p w14:paraId="3AF1EECB"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Omgaan met psychische zorgvragen </w:t>
            </w:r>
          </w:p>
        </w:tc>
      </w:tr>
      <w:tr w:rsidR="00F96DD6" w:rsidRPr="00F96DD6" w14:paraId="25952310" w14:textId="77777777" w:rsidTr="00EF708F">
        <w:trPr>
          <w:trHeight w:val="288"/>
        </w:trPr>
        <w:tc>
          <w:tcPr>
            <w:tcW w:w="6560" w:type="dxa"/>
            <w:tcBorders>
              <w:top w:val="nil"/>
              <w:left w:val="nil"/>
              <w:bottom w:val="nil"/>
              <w:right w:val="nil"/>
            </w:tcBorders>
            <w:shd w:val="clear" w:color="auto" w:fill="auto"/>
            <w:vAlign w:val="center"/>
            <w:hideMark/>
          </w:tcPr>
          <w:p w14:paraId="5D86B25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Context van de zorgvrager</w:t>
            </w:r>
          </w:p>
        </w:tc>
        <w:tc>
          <w:tcPr>
            <w:tcW w:w="6560" w:type="dxa"/>
            <w:tcBorders>
              <w:top w:val="nil"/>
              <w:left w:val="nil"/>
              <w:bottom w:val="nil"/>
              <w:right w:val="nil"/>
            </w:tcBorders>
            <w:shd w:val="clear" w:color="auto" w:fill="auto"/>
            <w:noWrap/>
            <w:vAlign w:val="center"/>
            <w:hideMark/>
          </w:tcPr>
          <w:p w14:paraId="1375B45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Ondersteuning van personen met een handicap</w:t>
            </w:r>
          </w:p>
        </w:tc>
      </w:tr>
      <w:tr w:rsidR="00F96DD6" w:rsidRPr="00F96DD6" w14:paraId="6793F322" w14:textId="77777777" w:rsidTr="00EF708F">
        <w:trPr>
          <w:trHeight w:val="288"/>
        </w:trPr>
        <w:tc>
          <w:tcPr>
            <w:tcW w:w="6560" w:type="dxa"/>
            <w:tcBorders>
              <w:top w:val="nil"/>
              <w:left w:val="nil"/>
              <w:bottom w:val="nil"/>
              <w:right w:val="nil"/>
            </w:tcBorders>
            <w:shd w:val="clear" w:color="auto" w:fill="auto"/>
            <w:vAlign w:val="center"/>
            <w:hideMark/>
          </w:tcPr>
          <w:p w14:paraId="656ED70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Context van de zorgvrager</w:t>
            </w:r>
          </w:p>
        </w:tc>
        <w:tc>
          <w:tcPr>
            <w:tcW w:w="6560" w:type="dxa"/>
            <w:tcBorders>
              <w:top w:val="nil"/>
              <w:left w:val="nil"/>
              <w:bottom w:val="nil"/>
              <w:right w:val="nil"/>
            </w:tcBorders>
            <w:shd w:val="clear" w:color="auto" w:fill="auto"/>
            <w:noWrap/>
            <w:vAlign w:val="center"/>
            <w:hideMark/>
          </w:tcPr>
          <w:p w14:paraId="683C2CE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Palliatieve zorg</w:t>
            </w:r>
          </w:p>
        </w:tc>
      </w:tr>
      <w:tr w:rsidR="00F96DD6" w:rsidRPr="00F96DD6" w14:paraId="7628A717" w14:textId="77777777" w:rsidTr="00EF708F">
        <w:trPr>
          <w:trHeight w:val="288"/>
        </w:trPr>
        <w:tc>
          <w:tcPr>
            <w:tcW w:w="6560" w:type="dxa"/>
            <w:tcBorders>
              <w:top w:val="nil"/>
              <w:left w:val="nil"/>
              <w:bottom w:val="nil"/>
              <w:right w:val="nil"/>
            </w:tcBorders>
            <w:shd w:val="clear" w:color="auto" w:fill="auto"/>
            <w:vAlign w:val="center"/>
            <w:hideMark/>
          </w:tcPr>
          <w:p w14:paraId="31E34F4C"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Context van de zorgvrager</w:t>
            </w:r>
          </w:p>
        </w:tc>
        <w:tc>
          <w:tcPr>
            <w:tcW w:w="6560" w:type="dxa"/>
            <w:tcBorders>
              <w:top w:val="nil"/>
              <w:left w:val="nil"/>
              <w:bottom w:val="nil"/>
              <w:right w:val="nil"/>
            </w:tcBorders>
            <w:shd w:val="clear" w:color="auto" w:fill="auto"/>
            <w:noWrap/>
            <w:vAlign w:val="center"/>
            <w:hideMark/>
          </w:tcPr>
          <w:p w14:paraId="7865D85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Samenwerking met andere zorgverstrekkers</w:t>
            </w:r>
          </w:p>
        </w:tc>
      </w:tr>
      <w:tr w:rsidR="00F96DD6" w:rsidRPr="00F96DD6" w14:paraId="28DFDCA4" w14:textId="77777777" w:rsidTr="00EF708F">
        <w:trPr>
          <w:trHeight w:val="288"/>
        </w:trPr>
        <w:tc>
          <w:tcPr>
            <w:tcW w:w="6560" w:type="dxa"/>
            <w:tcBorders>
              <w:top w:val="nil"/>
              <w:left w:val="nil"/>
              <w:bottom w:val="nil"/>
              <w:right w:val="nil"/>
            </w:tcBorders>
            <w:shd w:val="clear" w:color="auto" w:fill="auto"/>
            <w:vAlign w:val="center"/>
            <w:hideMark/>
          </w:tcPr>
          <w:p w14:paraId="109F0D6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Context van de zorgvrager</w:t>
            </w:r>
          </w:p>
        </w:tc>
        <w:tc>
          <w:tcPr>
            <w:tcW w:w="6560" w:type="dxa"/>
            <w:tcBorders>
              <w:top w:val="nil"/>
              <w:left w:val="nil"/>
              <w:bottom w:val="nil"/>
              <w:right w:val="nil"/>
            </w:tcBorders>
            <w:shd w:val="clear" w:color="auto" w:fill="auto"/>
            <w:noWrap/>
            <w:vAlign w:val="center"/>
            <w:hideMark/>
          </w:tcPr>
          <w:p w14:paraId="40D0E4A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Specifieke logistieke taken in de zorg</w:t>
            </w:r>
          </w:p>
        </w:tc>
      </w:tr>
      <w:tr w:rsidR="00F96DD6" w:rsidRPr="00F96DD6" w14:paraId="70E9B9F7" w14:textId="77777777" w:rsidTr="00EF708F">
        <w:trPr>
          <w:trHeight w:val="288"/>
        </w:trPr>
        <w:tc>
          <w:tcPr>
            <w:tcW w:w="6560" w:type="dxa"/>
            <w:tcBorders>
              <w:top w:val="nil"/>
              <w:left w:val="nil"/>
              <w:bottom w:val="nil"/>
              <w:right w:val="nil"/>
            </w:tcBorders>
            <w:shd w:val="clear" w:color="auto" w:fill="auto"/>
            <w:vAlign w:val="center"/>
            <w:hideMark/>
          </w:tcPr>
          <w:p w14:paraId="2F20457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Context van de zorgvrager</w:t>
            </w:r>
          </w:p>
        </w:tc>
        <w:tc>
          <w:tcPr>
            <w:tcW w:w="6560" w:type="dxa"/>
            <w:tcBorders>
              <w:top w:val="nil"/>
              <w:left w:val="nil"/>
              <w:bottom w:val="nil"/>
              <w:right w:val="nil"/>
            </w:tcBorders>
            <w:shd w:val="clear" w:color="auto" w:fill="auto"/>
            <w:noWrap/>
            <w:vAlign w:val="center"/>
            <w:hideMark/>
          </w:tcPr>
          <w:p w14:paraId="041691F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basisvaardigheden in de zorg 1</w:t>
            </w:r>
          </w:p>
        </w:tc>
      </w:tr>
      <w:tr w:rsidR="00F96DD6" w:rsidRPr="00F96DD6" w14:paraId="77778BB0" w14:textId="77777777" w:rsidTr="00EF708F">
        <w:trPr>
          <w:trHeight w:val="288"/>
        </w:trPr>
        <w:tc>
          <w:tcPr>
            <w:tcW w:w="6560" w:type="dxa"/>
            <w:tcBorders>
              <w:top w:val="nil"/>
              <w:left w:val="nil"/>
              <w:bottom w:val="nil"/>
              <w:right w:val="nil"/>
            </w:tcBorders>
            <w:shd w:val="clear" w:color="auto" w:fill="auto"/>
            <w:vAlign w:val="center"/>
            <w:hideMark/>
          </w:tcPr>
          <w:p w14:paraId="51903CC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Context van de zorgvrager</w:t>
            </w:r>
          </w:p>
        </w:tc>
        <w:tc>
          <w:tcPr>
            <w:tcW w:w="6560" w:type="dxa"/>
            <w:tcBorders>
              <w:top w:val="nil"/>
              <w:left w:val="nil"/>
              <w:bottom w:val="nil"/>
              <w:right w:val="nil"/>
            </w:tcBorders>
            <w:shd w:val="clear" w:color="auto" w:fill="auto"/>
            <w:noWrap/>
            <w:vAlign w:val="center"/>
            <w:hideMark/>
          </w:tcPr>
          <w:p w14:paraId="2577940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basisvaardigheden in de zorg 2</w:t>
            </w:r>
          </w:p>
        </w:tc>
      </w:tr>
      <w:tr w:rsidR="00F96DD6" w:rsidRPr="00F96DD6" w14:paraId="24C6111B" w14:textId="77777777" w:rsidTr="00EF708F">
        <w:trPr>
          <w:trHeight w:val="288"/>
        </w:trPr>
        <w:tc>
          <w:tcPr>
            <w:tcW w:w="6560" w:type="dxa"/>
            <w:tcBorders>
              <w:top w:val="nil"/>
              <w:left w:val="nil"/>
              <w:bottom w:val="nil"/>
              <w:right w:val="nil"/>
            </w:tcBorders>
            <w:shd w:val="clear" w:color="auto" w:fill="auto"/>
            <w:vAlign w:val="center"/>
            <w:hideMark/>
          </w:tcPr>
          <w:p w14:paraId="4036DE6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Context van de zorgvrager</w:t>
            </w:r>
          </w:p>
        </w:tc>
        <w:tc>
          <w:tcPr>
            <w:tcW w:w="6560" w:type="dxa"/>
            <w:tcBorders>
              <w:top w:val="nil"/>
              <w:left w:val="nil"/>
              <w:bottom w:val="nil"/>
              <w:right w:val="nil"/>
            </w:tcBorders>
            <w:shd w:val="clear" w:color="auto" w:fill="auto"/>
            <w:noWrap/>
            <w:vAlign w:val="center"/>
            <w:hideMark/>
          </w:tcPr>
          <w:p w14:paraId="13FE7B1F"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1</w:t>
            </w:r>
          </w:p>
        </w:tc>
      </w:tr>
      <w:tr w:rsidR="00F96DD6" w:rsidRPr="00F96DD6" w14:paraId="1D2133A4" w14:textId="77777777" w:rsidTr="00EF708F">
        <w:trPr>
          <w:trHeight w:val="288"/>
        </w:trPr>
        <w:tc>
          <w:tcPr>
            <w:tcW w:w="6560" w:type="dxa"/>
            <w:tcBorders>
              <w:top w:val="nil"/>
              <w:left w:val="nil"/>
              <w:bottom w:val="nil"/>
              <w:right w:val="nil"/>
            </w:tcBorders>
            <w:shd w:val="clear" w:color="auto" w:fill="auto"/>
            <w:vAlign w:val="center"/>
            <w:hideMark/>
          </w:tcPr>
          <w:p w14:paraId="5D8AFF2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Context van de zorgvrager</w:t>
            </w:r>
          </w:p>
        </w:tc>
        <w:tc>
          <w:tcPr>
            <w:tcW w:w="6560" w:type="dxa"/>
            <w:tcBorders>
              <w:top w:val="nil"/>
              <w:left w:val="nil"/>
              <w:bottom w:val="nil"/>
              <w:right w:val="nil"/>
            </w:tcBorders>
            <w:shd w:val="clear" w:color="auto" w:fill="auto"/>
            <w:noWrap/>
            <w:vAlign w:val="center"/>
            <w:hideMark/>
          </w:tcPr>
          <w:p w14:paraId="386BDD9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2</w:t>
            </w:r>
          </w:p>
        </w:tc>
      </w:tr>
      <w:tr w:rsidR="00F96DD6" w:rsidRPr="00F96DD6" w14:paraId="63C62D02" w14:textId="77777777" w:rsidTr="00EF708F">
        <w:trPr>
          <w:trHeight w:val="288"/>
        </w:trPr>
        <w:tc>
          <w:tcPr>
            <w:tcW w:w="6560" w:type="dxa"/>
            <w:tcBorders>
              <w:top w:val="nil"/>
              <w:left w:val="nil"/>
              <w:bottom w:val="nil"/>
              <w:right w:val="nil"/>
            </w:tcBorders>
            <w:shd w:val="clear" w:color="auto" w:fill="auto"/>
            <w:vAlign w:val="center"/>
            <w:hideMark/>
          </w:tcPr>
          <w:p w14:paraId="1DC6D42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Context van de zorgvrager</w:t>
            </w:r>
          </w:p>
        </w:tc>
        <w:tc>
          <w:tcPr>
            <w:tcW w:w="6560" w:type="dxa"/>
            <w:tcBorders>
              <w:top w:val="nil"/>
              <w:left w:val="nil"/>
              <w:bottom w:val="nil"/>
              <w:right w:val="nil"/>
            </w:tcBorders>
            <w:shd w:val="clear" w:color="auto" w:fill="auto"/>
            <w:noWrap/>
            <w:vAlign w:val="center"/>
            <w:hideMark/>
          </w:tcPr>
          <w:p w14:paraId="6FC4964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3</w:t>
            </w:r>
          </w:p>
        </w:tc>
      </w:tr>
      <w:tr w:rsidR="00F96DD6" w:rsidRPr="00F96DD6" w14:paraId="4E26FF2B" w14:textId="77777777" w:rsidTr="00EF708F">
        <w:trPr>
          <w:trHeight w:val="288"/>
        </w:trPr>
        <w:tc>
          <w:tcPr>
            <w:tcW w:w="6560" w:type="dxa"/>
            <w:tcBorders>
              <w:top w:val="nil"/>
              <w:left w:val="nil"/>
              <w:bottom w:val="nil"/>
              <w:right w:val="nil"/>
            </w:tcBorders>
            <w:shd w:val="clear" w:color="auto" w:fill="auto"/>
            <w:vAlign w:val="center"/>
            <w:hideMark/>
          </w:tcPr>
          <w:p w14:paraId="44B9927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Context van de zorgvrager</w:t>
            </w:r>
          </w:p>
        </w:tc>
        <w:tc>
          <w:tcPr>
            <w:tcW w:w="6560" w:type="dxa"/>
            <w:tcBorders>
              <w:top w:val="nil"/>
              <w:left w:val="nil"/>
              <w:bottom w:val="nil"/>
              <w:right w:val="nil"/>
            </w:tcBorders>
            <w:shd w:val="clear" w:color="auto" w:fill="auto"/>
            <w:noWrap/>
            <w:vAlign w:val="center"/>
            <w:hideMark/>
          </w:tcPr>
          <w:p w14:paraId="1E340EC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4</w:t>
            </w:r>
          </w:p>
        </w:tc>
      </w:tr>
      <w:tr w:rsidR="00F96DD6" w:rsidRPr="00F96DD6" w14:paraId="00FD66AC" w14:textId="77777777" w:rsidTr="00EF708F">
        <w:trPr>
          <w:trHeight w:val="288"/>
        </w:trPr>
        <w:tc>
          <w:tcPr>
            <w:tcW w:w="6560" w:type="dxa"/>
            <w:tcBorders>
              <w:top w:val="nil"/>
              <w:left w:val="nil"/>
              <w:bottom w:val="nil"/>
              <w:right w:val="nil"/>
            </w:tcBorders>
            <w:shd w:val="clear" w:color="auto" w:fill="auto"/>
            <w:vAlign w:val="center"/>
            <w:hideMark/>
          </w:tcPr>
          <w:p w14:paraId="4917F487"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Context van de zorgvrager</w:t>
            </w:r>
          </w:p>
        </w:tc>
        <w:tc>
          <w:tcPr>
            <w:tcW w:w="6560" w:type="dxa"/>
            <w:tcBorders>
              <w:top w:val="nil"/>
              <w:left w:val="nil"/>
              <w:bottom w:val="nil"/>
              <w:right w:val="nil"/>
            </w:tcBorders>
            <w:shd w:val="clear" w:color="auto" w:fill="auto"/>
            <w:noWrap/>
            <w:vAlign w:val="center"/>
            <w:hideMark/>
          </w:tcPr>
          <w:p w14:paraId="370CCC1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5</w:t>
            </w:r>
          </w:p>
        </w:tc>
      </w:tr>
      <w:tr w:rsidR="00F96DD6" w:rsidRPr="00F96DD6" w14:paraId="0E31972C" w14:textId="77777777" w:rsidTr="00EF708F">
        <w:trPr>
          <w:trHeight w:val="288"/>
        </w:trPr>
        <w:tc>
          <w:tcPr>
            <w:tcW w:w="6560" w:type="dxa"/>
            <w:tcBorders>
              <w:top w:val="nil"/>
              <w:left w:val="nil"/>
              <w:bottom w:val="nil"/>
              <w:right w:val="nil"/>
            </w:tcBorders>
            <w:shd w:val="clear" w:color="auto" w:fill="auto"/>
            <w:vAlign w:val="center"/>
            <w:hideMark/>
          </w:tcPr>
          <w:p w14:paraId="1458745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Context van de zorgvrager</w:t>
            </w:r>
          </w:p>
        </w:tc>
        <w:tc>
          <w:tcPr>
            <w:tcW w:w="6560" w:type="dxa"/>
            <w:tcBorders>
              <w:top w:val="nil"/>
              <w:left w:val="nil"/>
              <w:bottom w:val="nil"/>
              <w:right w:val="nil"/>
            </w:tcBorders>
            <w:shd w:val="clear" w:color="auto" w:fill="auto"/>
            <w:noWrap/>
            <w:vAlign w:val="center"/>
            <w:hideMark/>
          </w:tcPr>
          <w:p w14:paraId="20739BE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6</w:t>
            </w:r>
          </w:p>
        </w:tc>
      </w:tr>
      <w:tr w:rsidR="00F96DD6" w:rsidRPr="00F96DD6" w14:paraId="37F81963" w14:textId="77777777" w:rsidTr="00EF708F">
        <w:trPr>
          <w:trHeight w:val="288"/>
        </w:trPr>
        <w:tc>
          <w:tcPr>
            <w:tcW w:w="6560" w:type="dxa"/>
            <w:tcBorders>
              <w:top w:val="nil"/>
              <w:left w:val="nil"/>
              <w:bottom w:val="nil"/>
              <w:right w:val="nil"/>
            </w:tcBorders>
            <w:shd w:val="clear" w:color="auto" w:fill="auto"/>
            <w:vAlign w:val="center"/>
            <w:hideMark/>
          </w:tcPr>
          <w:p w14:paraId="1F813A6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Context van de zorgvrager</w:t>
            </w:r>
          </w:p>
        </w:tc>
        <w:tc>
          <w:tcPr>
            <w:tcW w:w="6560" w:type="dxa"/>
            <w:tcBorders>
              <w:top w:val="nil"/>
              <w:left w:val="nil"/>
              <w:bottom w:val="nil"/>
              <w:right w:val="nil"/>
            </w:tcBorders>
            <w:shd w:val="clear" w:color="auto" w:fill="auto"/>
            <w:noWrap/>
            <w:vAlign w:val="center"/>
            <w:hideMark/>
          </w:tcPr>
          <w:p w14:paraId="3BAB5C1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Zinvolle dagbesteding in de zorg</w:t>
            </w:r>
          </w:p>
        </w:tc>
      </w:tr>
      <w:tr w:rsidR="00F96DD6" w:rsidRPr="00F96DD6" w14:paraId="21B0A9DF" w14:textId="77777777" w:rsidTr="00EF708F">
        <w:trPr>
          <w:trHeight w:val="288"/>
        </w:trPr>
        <w:tc>
          <w:tcPr>
            <w:tcW w:w="6560" w:type="dxa"/>
            <w:tcBorders>
              <w:top w:val="nil"/>
              <w:left w:val="nil"/>
              <w:bottom w:val="nil"/>
              <w:right w:val="nil"/>
            </w:tcBorders>
            <w:shd w:val="clear" w:color="auto" w:fill="auto"/>
            <w:vAlign w:val="center"/>
            <w:hideMark/>
          </w:tcPr>
          <w:p w14:paraId="43F2A9E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Context van de zorgvrager</w:t>
            </w:r>
          </w:p>
        </w:tc>
        <w:tc>
          <w:tcPr>
            <w:tcW w:w="6560" w:type="dxa"/>
            <w:tcBorders>
              <w:top w:val="nil"/>
              <w:left w:val="nil"/>
              <w:bottom w:val="nil"/>
              <w:right w:val="nil"/>
            </w:tcBorders>
            <w:shd w:val="clear" w:color="auto" w:fill="auto"/>
            <w:noWrap/>
            <w:vAlign w:val="center"/>
            <w:hideMark/>
          </w:tcPr>
          <w:p w14:paraId="4F6CF2EF"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Zorgvraaggerichte sociale vaardigheden</w:t>
            </w:r>
          </w:p>
        </w:tc>
      </w:tr>
      <w:tr w:rsidR="00F96DD6" w:rsidRPr="00F96DD6" w14:paraId="183F9C4E" w14:textId="77777777" w:rsidTr="00EF708F">
        <w:trPr>
          <w:trHeight w:val="288"/>
        </w:trPr>
        <w:tc>
          <w:tcPr>
            <w:tcW w:w="6560" w:type="dxa"/>
            <w:tcBorders>
              <w:top w:val="nil"/>
              <w:left w:val="nil"/>
              <w:bottom w:val="nil"/>
              <w:right w:val="nil"/>
            </w:tcBorders>
            <w:shd w:val="clear" w:color="auto" w:fill="auto"/>
            <w:noWrap/>
            <w:vAlign w:val="center"/>
            <w:hideMark/>
          </w:tcPr>
          <w:p w14:paraId="11718AD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EHBO</w:t>
            </w:r>
          </w:p>
        </w:tc>
        <w:tc>
          <w:tcPr>
            <w:tcW w:w="6560" w:type="dxa"/>
            <w:tcBorders>
              <w:top w:val="nil"/>
              <w:left w:val="nil"/>
              <w:bottom w:val="nil"/>
              <w:right w:val="nil"/>
            </w:tcBorders>
            <w:shd w:val="clear" w:color="auto" w:fill="auto"/>
            <w:noWrap/>
            <w:vAlign w:val="center"/>
            <w:hideMark/>
          </w:tcPr>
          <w:p w14:paraId="4BE7D76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Algemene logistieke taken in de zorg</w:t>
            </w:r>
          </w:p>
        </w:tc>
      </w:tr>
      <w:tr w:rsidR="00F96DD6" w:rsidRPr="00F96DD6" w14:paraId="331E188F" w14:textId="77777777" w:rsidTr="00EF708F">
        <w:trPr>
          <w:trHeight w:val="288"/>
        </w:trPr>
        <w:tc>
          <w:tcPr>
            <w:tcW w:w="6560" w:type="dxa"/>
            <w:tcBorders>
              <w:top w:val="nil"/>
              <w:left w:val="nil"/>
              <w:bottom w:val="nil"/>
              <w:right w:val="nil"/>
            </w:tcBorders>
            <w:shd w:val="clear" w:color="auto" w:fill="auto"/>
            <w:noWrap/>
            <w:vAlign w:val="center"/>
            <w:hideMark/>
          </w:tcPr>
          <w:p w14:paraId="5B5C28E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EHBO</w:t>
            </w:r>
          </w:p>
        </w:tc>
        <w:tc>
          <w:tcPr>
            <w:tcW w:w="6560" w:type="dxa"/>
            <w:tcBorders>
              <w:top w:val="nil"/>
              <w:left w:val="nil"/>
              <w:bottom w:val="nil"/>
              <w:right w:val="nil"/>
            </w:tcBorders>
            <w:shd w:val="clear" w:color="auto" w:fill="auto"/>
            <w:noWrap/>
            <w:vAlign w:val="center"/>
            <w:hideMark/>
          </w:tcPr>
          <w:p w14:paraId="799A64E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Basishoudingen in de huishoud- en zorgberoepen</w:t>
            </w:r>
          </w:p>
        </w:tc>
      </w:tr>
      <w:tr w:rsidR="00F96DD6" w:rsidRPr="00F96DD6" w14:paraId="5A64E639" w14:textId="77777777" w:rsidTr="00EF708F">
        <w:trPr>
          <w:trHeight w:val="288"/>
        </w:trPr>
        <w:tc>
          <w:tcPr>
            <w:tcW w:w="6560" w:type="dxa"/>
            <w:tcBorders>
              <w:top w:val="nil"/>
              <w:left w:val="nil"/>
              <w:bottom w:val="nil"/>
              <w:right w:val="nil"/>
            </w:tcBorders>
            <w:shd w:val="clear" w:color="auto" w:fill="auto"/>
            <w:vAlign w:val="center"/>
            <w:hideMark/>
          </w:tcPr>
          <w:p w14:paraId="24A0FE97"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EHBO</w:t>
            </w:r>
          </w:p>
        </w:tc>
        <w:tc>
          <w:tcPr>
            <w:tcW w:w="6560" w:type="dxa"/>
            <w:tcBorders>
              <w:top w:val="nil"/>
              <w:left w:val="nil"/>
              <w:bottom w:val="nil"/>
              <w:right w:val="nil"/>
            </w:tcBorders>
            <w:shd w:val="clear" w:color="auto" w:fill="auto"/>
            <w:noWrap/>
            <w:vAlign w:val="center"/>
            <w:hideMark/>
          </w:tcPr>
          <w:p w14:paraId="4F53BC2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Basisprincipes voor de huishoud- en zorgberoepen</w:t>
            </w:r>
          </w:p>
        </w:tc>
      </w:tr>
      <w:tr w:rsidR="00F96DD6" w:rsidRPr="00F96DD6" w14:paraId="2128EC96" w14:textId="77777777" w:rsidTr="00EF708F">
        <w:trPr>
          <w:trHeight w:val="288"/>
        </w:trPr>
        <w:tc>
          <w:tcPr>
            <w:tcW w:w="6560" w:type="dxa"/>
            <w:tcBorders>
              <w:top w:val="nil"/>
              <w:left w:val="nil"/>
              <w:bottom w:val="nil"/>
              <w:right w:val="nil"/>
            </w:tcBorders>
            <w:shd w:val="clear" w:color="auto" w:fill="auto"/>
            <w:vAlign w:val="center"/>
            <w:hideMark/>
          </w:tcPr>
          <w:p w14:paraId="6BE1074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EHBO</w:t>
            </w:r>
          </w:p>
        </w:tc>
        <w:tc>
          <w:tcPr>
            <w:tcW w:w="6560" w:type="dxa"/>
            <w:tcBorders>
              <w:top w:val="nil"/>
              <w:left w:val="nil"/>
              <w:bottom w:val="nil"/>
              <w:right w:val="nil"/>
            </w:tcBorders>
            <w:shd w:val="clear" w:color="auto" w:fill="auto"/>
            <w:noWrap/>
            <w:vAlign w:val="center"/>
            <w:hideMark/>
          </w:tcPr>
          <w:p w14:paraId="32E1F2B6"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Basiszorg</w:t>
            </w:r>
          </w:p>
        </w:tc>
      </w:tr>
      <w:tr w:rsidR="00F96DD6" w:rsidRPr="00F96DD6" w14:paraId="2FD605E7" w14:textId="77777777" w:rsidTr="00EF708F">
        <w:trPr>
          <w:trHeight w:val="288"/>
        </w:trPr>
        <w:tc>
          <w:tcPr>
            <w:tcW w:w="6560" w:type="dxa"/>
            <w:tcBorders>
              <w:top w:val="nil"/>
              <w:left w:val="nil"/>
              <w:bottom w:val="nil"/>
              <w:right w:val="nil"/>
            </w:tcBorders>
            <w:shd w:val="clear" w:color="auto" w:fill="auto"/>
            <w:noWrap/>
            <w:vAlign w:val="center"/>
            <w:hideMark/>
          </w:tcPr>
          <w:p w14:paraId="3A09005F"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EHBO</w:t>
            </w:r>
          </w:p>
        </w:tc>
        <w:tc>
          <w:tcPr>
            <w:tcW w:w="6560" w:type="dxa"/>
            <w:tcBorders>
              <w:top w:val="nil"/>
              <w:left w:val="nil"/>
              <w:bottom w:val="nil"/>
              <w:right w:val="nil"/>
            </w:tcBorders>
            <w:shd w:val="clear" w:color="auto" w:fill="auto"/>
            <w:noWrap/>
            <w:vAlign w:val="center"/>
            <w:hideMark/>
          </w:tcPr>
          <w:p w14:paraId="06601A1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basisvaardigheden in de zorg</w:t>
            </w:r>
          </w:p>
        </w:tc>
      </w:tr>
      <w:tr w:rsidR="00F96DD6" w:rsidRPr="00F96DD6" w14:paraId="316ED4A0" w14:textId="77777777" w:rsidTr="00EF708F">
        <w:trPr>
          <w:trHeight w:val="288"/>
        </w:trPr>
        <w:tc>
          <w:tcPr>
            <w:tcW w:w="6560" w:type="dxa"/>
            <w:tcBorders>
              <w:top w:val="nil"/>
              <w:left w:val="nil"/>
              <w:bottom w:val="nil"/>
              <w:right w:val="nil"/>
            </w:tcBorders>
            <w:shd w:val="clear" w:color="auto" w:fill="auto"/>
            <w:noWrap/>
            <w:vAlign w:val="center"/>
            <w:hideMark/>
          </w:tcPr>
          <w:p w14:paraId="40AD3A1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EHBO</w:t>
            </w:r>
          </w:p>
        </w:tc>
        <w:tc>
          <w:tcPr>
            <w:tcW w:w="6560" w:type="dxa"/>
            <w:tcBorders>
              <w:top w:val="nil"/>
              <w:left w:val="nil"/>
              <w:bottom w:val="nil"/>
              <w:right w:val="nil"/>
            </w:tcBorders>
            <w:shd w:val="clear" w:color="auto" w:fill="auto"/>
            <w:noWrap/>
            <w:vAlign w:val="center"/>
            <w:hideMark/>
          </w:tcPr>
          <w:p w14:paraId="5099A57F"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logistieke taken in de zorg</w:t>
            </w:r>
          </w:p>
        </w:tc>
      </w:tr>
      <w:tr w:rsidR="00F96DD6" w:rsidRPr="00F96DD6" w14:paraId="46C78EF2" w14:textId="77777777" w:rsidTr="00EF708F">
        <w:trPr>
          <w:trHeight w:val="288"/>
        </w:trPr>
        <w:tc>
          <w:tcPr>
            <w:tcW w:w="6560" w:type="dxa"/>
            <w:tcBorders>
              <w:top w:val="nil"/>
              <w:left w:val="nil"/>
              <w:bottom w:val="nil"/>
              <w:right w:val="nil"/>
            </w:tcBorders>
            <w:shd w:val="clear" w:color="auto" w:fill="auto"/>
            <w:vAlign w:val="center"/>
            <w:hideMark/>
          </w:tcPr>
          <w:p w14:paraId="03DFCFA7"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EHBO</w:t>
            </w:r>
          </w:p>
        </w:tc>
        <w:tc>
          <w:tcPr>
            <w:tcW w:w="6560" w:type="dxa"/>
            <w:tcBorders>
              <w:top w:val="nil"/>
              <w:left w:val="nil"/>
              <w:bottom w:val="nil"/>
              <w:right w:val="nil"/>
            </w:tcBorders>
            <w:shd w:val="clear" w:color="auto" w:fill="auto"/>
            <w:noWrap/>
            <w:vAlign w:val="center"/>
            <w:hideMark/>
          </w:tcPr>
          <w:p w14:paraId="3C2DDEC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verzorgende taken 1-2</w:t>
            </w:r>
          </w:p>
        </w:tc>
      </w:tr>
      <w:tr w:rsidR="00F96DD6" w:rsidRPr="00F96DD6" w14:paraId="72BB460E" w14:textId="77777777" w:rsidTr="00EF708F">
        <w:trPr>
          <w:trHeight w:val="288"/>
        </w:trPr>
        <w:tc>
          <w:tcPr>
            <w:tcW w:w="6560" w:type="dxa"/>
            <w:tcBorders>
              <w:top w:val="nil"/>
              <w:left w:val="nil"/>
              <w:bottom w:val="nil"/>
              <w:right w:val="nil"/>
            </w:tcBorders>
            <w:shd w:val="clear" w:color="auto" w:fill="auto"/>
            <w:vAlign w:val="center"/>
            <w:hideMark/>
          </w:tcPr>
          <w:p w14:paraId="70C3A4E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EHBO</w:t>
            </w:r>
          </w:p>
        </w:tc>
        <w:tc>
          <w:tcPr>
            <w:tcW w:w="6560" w:type="dxa"/>
            <w:tcBorders>
              <w:top w:val="nil"/>
              <w:left w:val="nil"/>
              <w:bottom w:val="nil"/>
              <w:right w:val="nil"/>
            </w:tcBorders>
            <w:shd w:val="clear" w:color="auto" w:fill="auto"/>
            <w:noWrap/>
            <w:vAlign w:val="center"/>
            <w:hideMark/>
          </w:tcPr>
          <w:p w14:paraId="1C9A9E6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verzorgende taken 3-4</w:t>
            </w:r>
          </w:p>
        </w:tc>
      </w:tr>
      <w:tr w:rsidR="00F96DD6" w:rsidRPr="00F96DD6" w14:paraId="29A71AF3" w14:textId="77777777" w:rsidTr="00EF708F">
        <w:trPr>
          <w:trHeight w:val="288"/>
        </w:trPr>
        <w:tc>
          <w:tcPr>
            <w:tcW w:w="6560" w:type="dxa"/>
            <w:tcBorders>
              <w:top w:val="nil"/>
              <w:left w:val="nil"/>
              <w:bottom w:val="nil"/>
              <w:right w:val="nil"/>
            </w:tcBorders>
            <w:shd w:val="clear" w:color="auto" w:fill="auto"/>
            <w:vAlign w:val="center"/>
            <w:hideMark/>
          </w:tcPr>
          <w:p w14:paraId="157B7E3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EHBO</w:t>
            </w:r>
          </w:p>
        </w:tc>
        <w:tc>
          <w:tcPr>
            <w:tcW w:w="6560" w:type="dxa"/>
            <w:tcBorders>
              <w:top w:val="nil"/>
              <w:left w:val="nil"/>
              <w:bottom w:val="nil"/>
              <w:right w:val="nil"/>
            </w:tcBorders>
            <w:shd w:val="clear" w:color="auto" w:fill="auto"/>
            <w:noWrap/>
            <w:vAlign w:val="center"/>
            <w:hideMark/>
          </w:tcPr>
          <w:p w14:paraId="3DA6235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verzorgende taken 5-6</w:t>
            </w:r>
          </w:p>
        </w:tc>
      </w:tr>
      <w:tr w:rsidR="00F96DD6" w:rsidRPr="00F96DD6" w14:paraId="0B4A9B93" w14:textId="77777777" w:rsidTr="00EF708F">
        <w:trPr>
          <w:trHeight w:val="288"/>
        </w:trPr>
        <w:tc>
          <w:tcPr>
            <w:tcW w:w="6560" w:type="dxa"/>
            <w:tcBorders>
              <w:top w:val="nil"/>
              <w:left w:val="nil"/>
              <w:bottom w:val="nil"/>
              <w:right w:val="nil"/>
            </w:tcBorders>
            <w:shd w:val="clear" w:color="auto" w:fill="auto"/>
            <w:vAlign w:val="center"/>
            <w:hideMark/>
          </w:tcPr>
          <w:p w14:paraId="0AC19B4C"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EHBO</w:t>
            </w:r>
          </w:p>
        </w:tc>
        <w:tc>
          <w:tcPr>
            <w:tcW w:w="6560" w:type="dxa"/>
            <w:tcBorders>
              <w:top w:val="nil"/>
              <w:left w:val="nil"/>
              <w:bottom w:val="nil"/>
              <w:right w:val="nil"/>
            </w:tcBorders>
            <w:shd w:val="clear" w:color="auto" w:fill="auto"/>
            <w:noWrap/>
            <w:vAlign w:val="center"/>
            <w:hideMark/>
          </w:tcPr>
          <w:p w14:paraId="406F5CDF"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Chronische zorgproblematieken 1</w:t>
            </w:r>
          </w:p>
        </w:tc>
      </w:tr>
      <w:tr w:rsidR="00F96DD6" w:rsidRPr="00F96DD6" w14:paraId="3BD20646" w14:textId="77777777" w:rsidTr="00EF708F">
        <w:trPr>
          <w:trHeight w:val="288"/>
        </w:trPr>
        <w:tc>
          <w:tcPr>
            <w:tcW w:w="6560" w:type="dxa"/>
            <w:tcBorders>
              <w:top w:val="nil"/>
              <w:left w:val="nil"/>
              <w:bottom w:val="nil"/>
              <w:right w:val="nil"/>
            </w:tcBorders>
            <w:shd w:val="clear" w:color="auto" w:fill="auto"/>
            <w:vAlign w:val="center"/>
            <w:hideMark/>
          </w:tcPr>
          <w:p w14:paraId="483F119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EHBO</w:t>
            </w:r>
          </w:p>
        </w:tc>
        <w:tc>
          <w:tcPr>
            <w:tcW w:w="6560" w:type="dxa"/>
            <w:tcBorders>
              <w:top w:val="nil"/>
              <w:left w:val="nil"/>
              <w:bottom w:val="nil"/>
              <w:right w:val="nil"/>
            </w:tcBorders>
            <w:shd w:val="clear" w:color="auto" w:fill="auto"/>
            <w:noWrap/>
            <w:vAlign w:val="center"/>
            <w:hideMark/>
          </w:tcPr>
          <w:p w14:paraId="3692E117"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Chronische zorgproblematieken 2</w:t>
            </w:r>
          </w:p>
        </w:tc>
      </w:tr>
      <w:tr w:rsidR="00F96DD6" w:rsidRPr="00F96DD6" w14:paraId="040C41AD" w14:textId="77777777" w:rsidTr="00EF708F">
        <w:trPr>
          <w:trHeight w:val="288"/>
        </w:trPr>
        <w:tc>
          <w:tcPr>
            <w:tcW w:w="6560" w:type="dxa"/>
            <w:tcBorders>
              <w:top w:val="nil"/>
              <w:left w:val="nil"/>
              <w:bottom w:val="nil"/>
              <w:right w:val="nil"/>
            </w:tcBorders>
            <w:shd w:val="clear" w:color="auto" w:fill="auto"/>
            <w:noWrap/>
            <w:vAlign w:val="center"/>
            <w:hideMark/>
          </w:tcPr>
          <w:p w14:paraId="034779E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EHBO</w:t>
            </w:r>
          </w:p>
        </w:tc>
        <w:tc>
          <w:tcPr>
            <w:tcW w:w="6560" w:type="dxa"/>
            <w:tcBorders>
              <w:top w:val="nil"/>
              <w:left w:val="nil"/>
              <w:bottom w:val="nil"/>
              <w:right w:val="nil"/>
            </w:tcBorders>
            <w:shd w:val="clear" w:color="auto" w:fill="auto"/>
            <w:noWrap/>
            <w:vAlign w:val="center"/>
            <w:hideMark/>
          </w:tcPr>
          <w:p w14:paraId="681B8D6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Hulp bij transport van de zorgvrager</w:t>
            </w:r>
          </w:p>
        </w:tc>
      </w:tr>
      <w:tr w:rsidR="00F96DD6" w:rsidRPr="00F96DD6" w14:paraId="4810448A" w14:textId="77777777" w:rsidTr="00EF708F">
        <w:trPr>
          <w:trHeight w:val="288"/>
        </w:trPr>
        <w:tc>
          <w:tcPr>
            <w:tcW w:w="6560" w:type="dxa"/>
            <w:tcBorders>
              <w:top w:val="nil"/>
              <w:left w:val="nil"/>
              <w:bottom w:val="nil"/>
              <w:right w:val="nil"/>
            </w:tcBorders>
            <w:shd w:val="clear" w:color="auto" w:fill="auto"/>
            <w:vAlign w:val="center"/>
            <w:hideMark/>
          </w:tcPr>
          <w:p w14:paraId="6540362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EHBO</w:t>
            </w:r>
          </w:p>
        </w:tc>
        <w:tc>
          <w:tcPr>
            <w:tcW w:w="6560" w:type="dxa"/>
            <w:tcBorders>
              <w:top w:val="nil"/>
              <w:left w:val="nil"/>
              <w:bottom w:val="nil"/>
              <w:right w:val="nil"/>
            </w:tcBorders>
            <w:shd w:val="clear" w:color="auto" w:fill="auto"/>
            <w:noWrap/>
            <w:vAlign w:val="center"/>
            <w:hideMark/>
          </w:tcPr>
          <w:p w14:paraId="6B69773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Kennismaking met de huishoud- en zorgberoepen</w:t>
            </w:r>
          </w:p>
        </w:tc>
      </w:tr>
      <w:tr w:rsidR="00F96DD6" w:rsidRPr="00F96DD6" w14:paraId="503501B7" w14:textId="77777777" w:rsidTr="00EF708F">
        <w:trPr>
          <w:trHeight w:val="288"/>
        </w:trPr>
        <w:tc>
          <w:tcPr>
            <w:tcW w:w="6560" w:type="dxa"/>
            <w:tcBorders>
              <w:top w:val="nil"/>
              <w:left w:val="nil"/>
              <w:bottom w:val="nil"/>
              <w:right w:val="nil"/>
            </w:tcBorders>
            <w:shd w:val="clear" w:color="auto" w:fill="auto"/>
            <w:vAlign w:val="center"/>
            <w:hideMark/>
          </w:tcPr>
          <w:p w14:paraId="332232D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EHBO</w:t>
            </w:r>
          </w:p>
        </w:tc>
        <w:tc>
          <w:tcPr>
            <w:tcW w:w="6560" w:type="dxa"/>
            <w:tcBorders>
              <w:top w:val="nil"/>
              <w:left w:val="nil"/>
              <w:bottom w:val="nil"/>
              <w:right w:val="nil"/>
            </w:tcBorders>
            <w:shd w:val="clear" w:color="auto" w:fill="auto"/>
            <w:noWrap/>
            <w:vAlign w:val="center"/>
            <w:hideMark/>
          </w:tcPr>
          <w:p w14:paraId="4204E0E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Kraamzorg en gezinsondersteuning</w:t>
            </w:r>
          </w:p>
        </w:tc>
      </w:tr>
      <w:tr w:rsidR="00F96DD6" w:rsidRPr="00F96DD6" w14:paraId="539A73F0" w14:textId="77777777" w:rsidTr="00EF708F">
        <w:trPr>
          <w:trHeight w:val="288"/>
        </w:trPr>
        <w:tc>
          <w:tcPr>
            <w:tcW w:w="6560" w:type="dxa"/>
            <w:tcBorders>
              <w:top w:val="nil"/>
              <w:left w:val="nil"/>
              <w:bottom w:val="nil"/>
              <w:right w:val="nil"/>
            </w:tcBorders>
            <w:shd w:val="clear" w:color="auto" w:fill="auto"/>
            <w:vAlign w:val="center"/>
            <w:hideMark/>
          </w:tcPr>
          <w:p w14:paraId="1C8FB6B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EHBO</w:t>
            </w:r>
          </w:p>
        </w:tc>
        <w:tc>
          <w:tcPr>
            <w:tcW w:w="6560" w:type="dxa"/>
            <w:tcBorders>
              <w:top w:val="nil"/>
              <w:left w:val="nil"/>
              <w:bottom w:val="nil"/>
              <w:right w:val="nil"/>
            </w:tcBorders>
            <w:shd w:val="clear" w:color="auto" w:fill="auto"/>
            <w:noWrap/>
            <w:vAlign w:val="center"/>
            <w:hideMark/>
          </w:tcPr>
          <w:p w14:paraId="5061D0F7"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Kwaliteitsvol werken in de zorg</w:t>
            </w:r>
          </w:p>
        </w:tc>
      </w:tr>
      <w:tr w:rsidR="00F96DD6" w:rsidRPr="00F96DD6" w14:paraId="5D7810AF" w14:textId="77777777" w:rsidTr="00EF708F">
        <w:trPr>
          <w:trHeight w:val="288"/>
        </w:trPr>
        <w:tc>
          <w:tcPr>
            <w:tcW w:w="6560" w:type="dxa"/>
            <w:tcBorders>
              <w:top w:val="nil"/>
              <w:left w:val="nil"/>
              <w:bottom w:val="nil"/>
              <w:right w:val="nil"/>
            </w:tcBorders>
            <w:shd w:val="clear" w:color="auto" w:fill="auto"/>
            <w:vAlign w:val="center"/>
            <w:hideMark/>
          </w:tcPr>
          <w:p w14:paraId="675EA0B7"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EHBO</w:t>
            </w:r>
          </w:p>
        </w:tc>
        <w:tc>
          <w:tcPr>
            <w:tcW w:w="6560" w:type="dxa"/>
            <w:tcBorders>
              <w:top w:val="nil"/>
              <w:left w:val="nil"/>
              <w:bottom w:val="nil"/>
              <w:right w:val="nil"/>
            </w:tcBorders>
            <w:shd w:val="clear" w:color="auto" w:fill="auto"/>
            <w:noWrap/>
            <w:vAlign w:val="center"/>
            <w:hideMark/>
          </w:tcPr>
          <w:p w14:paraId="34488737"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dementie</w:t>
            </w:r>
          </w:p>
        </w:tc>
      </w:tr>
      <w:tr w:rsidR="00F96DD6" w:rsidRPr="00F96DD6" w14:paraId="71AC28A1" w14:textId="77777777" w:rsidTr="00EF708F">
        <w:trPr>
          <w:trHeight w:val="288"/>
        </w:trPr>
        <w:tc>
          <w:tcPr>
            <w:tcW w:w="6560" w:type="dxa"/>
            <w:tcBorders>
              <w:top w:val="nil"/>
              <w:left w:val="nil"/>
              <w:bottom w:val="nil"/>
              <w:right w:val="nil"/>
            </w:tcBorders>
            <w:shd w:val="clear" w:color="auto" w:fill="auto"/>
            <w:vAlign w:val="center"/>
            <w:hideMark/>
          </w:tcPr>
          <w:p w14:paraId="6225034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EHBO</w:t>
            </w:r>
          </w:p>
        </w:tc>
        <w:tc>
          <w:tcPr>
            <w:tcW w:w="6560" w:type="dxa"/>
            <w:tcBorders>
              <w:top w:val="nil"/>
              <w:left w:val="nil"/>
              <w:bottom w:val="nil"/>
              <w:right w:val="nil"/>
            </w:tcBorders>
            <w:shd w:val="clear" w:color="auto" w:fill="auto"/>
            <w:noWrap/>
            <w:vAlign w:val="center"/>
            <w:hideMark/>
          </w:tcPr>
          <w:p w14:paraId="40FAD437"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Omgaan met psychische zorgvragen </w:t>
            </w:r>
          </w:p>
        </w:tc>
      </w:tr>
      <w:tr w:rsidR="00F96DD6" w:rsidRPr="00F96DD6" w14:paraId="7E584951" w14:textId="77777777" w:rsidTr="00EF708F">
        <w:trPr>
          <w:trHeight w:val="288"/>
        </w:trPr>
        <w:tc>
          <w:tcPr>
            <w:tcW w:w="6560" w:type="dxa"/>
            <w:tcBorders>
              <w:top w:val="nil"/>
              <w:left w:val="nil"/>
              <w:bottom w:val="nil"/>
              <w:right w:val="nil"/>
            </w:tcBorders>
            <w:shd w:val="clear" w:color="auto" w:fill="auto"/>
            <w:vAlign w:val="center"/>
            <w:hideMark/>
          </w:tcPr>
          <w:p w14:paraId="749FA2D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EHBO</w:t>
            </w:r>
          </w:p>
        </w:tc>
        <w:tc>
          <w:tcPr>
            <w:tcW w:w="6560" w:type="dxa"/>
            <w:tcBorders>
              <w:top w:val="nil"/>
              <w:left w:val="nil"/>
              <w:bottom w:val="nil"/>
              <w:right w:val="nil"/>
            </w:tcBorders>
            <w:shd w:val="clear" w:color="auto" w:fill="auto"/>
            <w:noWrap/>
            <w:vAlign w:val="center"/>
            <w:hideMark/>
          </w:tcPr>
          <w:p w14:paraId="2B372A2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Ondersteuning van personen met een handicap</w:t>
            </w:r>
          </w:p>
        </w:tc>
      </w:tr>
      <w:tr w:rsidR="00F96DD6" w:rsidRPr="00F96DD6" w14:paraId="291FE1BD" w14:textId="77777777" w:rsidTr="00EF708F">
        <w:trPr>
          <w:trHeight w:val="288"/>
        </w:trPr>
        <w:tc>
          <w:tcPr>
            <w:tcW w:w="6560" w:type="dxa"/>
            <w:tcBorders>
              <w:top w:val="nil"/>
              <w:left w:val="nil"/>
              <w:bottom w:val="nil"/>
              <w:right w:val="nil"/>
            </w:tcBorders>
            <w:shd w:val="clear" w:color="auto" w:fill="auto"/>
            <w:vAlign w:val="center"/>
            <w:hideMark/>
          </w:tcPr>
          <w:p w14:paraId="1C01A90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EHBO</w:t>
            </w:r>
          </w:p>
        </w:tc>
        <w:tc>
          <w:tcPr>
            <w:tcW w:w="6560" w:type="dxa"/>
            <w:tcBorders>
              <w:top w:val="nil"/>
              <w:left w:val="nil"/>
              <w:bottom w:val="nil"/>
              <w:right w:val="nil"/>
            </w:tcBorders>
            <w:shd w:val="clear" w:color="auto" w:fill="auto"/>
            <w:noWrap/>
            <w:vAlign w:val="center"/>
            <w:hideMark/>
          </w:tcPr>
          <w:p w14:paraId="06BD598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Palliatieve zorg</w:t>
            </w:r>
          </w:p>
        </w:tc>
      </w:tr>
      <w:tr w:rsidR="00F96DD6" w:rsidRPr="00F96DD6" w14:paraId="6B289C96" w14:textId="77777777" w:rsidTr="00EF708F">
        <w:trPr>
          <w:trHeight w:val="288"/>
        </w:trPr>
        <w:tc>
          <w:tcPr>
            <w:tcW w:w="6560" w:type="dxa"/>
            <w:tcBorders>
              <w:top w:val="nil"/>
              <w:left w:val="nil"/>
              <w:bottom w:val="nil"/>
              <w:right w:val="nil"/>
            </w:tcBorders>
            <w:shd w:val="clear" w:color="auto" w:fill="auto"/>
            <w:vAlign w:val="center"/>
            <w:hideMark/>
          </w:tcPr>
          <w:p w14:paraId="4723DFC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EHBO</w:t>
            </w:r>
          </w:p>
        </w:tc>
        <w:tc>
          <w:tcPr>
            <w:tcW w:w="6560" w:type="dxa"/>
            <w:tcBorders>
              <w:top w:val="nil"/>
              <w:left w:val="nil"/>
              <w:bottom w:val="nil"/>
              <w:right w:val="nil"/>
            </w:tcBorders>
            <w:shd w:val="clear" w:color="auto" w:fill="auto"/>
            <w:noWrap/>
            <w:vAlign w:val="center"/>
            <w:hideMark/>
          </w:tcPr>
          <w:p w14:paraId="464BF5FC"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Samenwerking met andere zorgverstrekkers</w:t>
            </w:r>
          </w:p>
        </w:tc>
      </w:tr>
      <w:tr w:rsidR="00F96DD6" w:rsidRPr="00F96DD6" w14:paraId="0A2CE66A" w14:textId="77777777" w:rsidTr="00EF708F">
        <w:trPr>
          <w:trHeight w:val="288"/>
        </w:trPr>
        <w:tc>
          <w:tcPr>
            <w:tcW w:w="6560" w:type="dxa"/>
            <w:tcBorders>
              <w:top w:val="nil"/>
              <w:left w:val="nil"/>
              <w:bottom w:val="nil"/>
              <w:right w:val="nil"/>
            </w:tcBorders>
            <w:shd w:val="clear" w:color="auto" w:fill="auto"/>
            <w:noWrap/>
            <w:vAlign w:val="center"/>
            <w:hideMark/>
          </w:tcPr>
          <w:p w14:paraId="100C10B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EHBO</w:t>
            </w:r>
          </w:p>
        </w:tc>
        <w:tc>
          <w:tcPr>
            <w:tcW w:w="6560" w:type="dxa"/>
            <w:tcBorders>
              <w:top w:val="nil"/>
              <w:left w:val="nil"/>
              <w:bottom w:val="nil"/>
              <w:right w:val="nil"/>
            </w:tcBorders>
            <w:shd w:val="clear" w:color="auto" w:fill="auto"/>
            <w:noWrap/>
            <w:vAlign w:val="center"/>
            <w:hideMark/>
          </w:tcPr>
          <w:p w14:paraId="39EB126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Specifieke logistieke taken in de zorg</w:t>
            </w:r>
          </w:p>
        </w:tc>
      </w:tr>
      <w:tr w:rsidR="00F96DD6" w:rsidRPr="00F96DD6" w14:paraId="54399AF2" w14:textId="77777777" w:rsidTr="00EF708F">
        <w:trPr>
          <w:trHeight w:val="288"/>
        </w:trPr>
        <w:tc>
          <w:tcPr>
            <w:tcW w:w="6560" w:type="dxa"/>
            <w:tcBorders>
              <w:top w:val="nil"/>
              <w:left w:val="nil"/>
              <w:bottom w:val="nil"/>
              <w:right w:val="nil"/>
            </w:tcBorders>
            <w:shd w:val="clear" w:color="auto" w:fill="auto"/>
            <w:noWrap/>
            <w:vAlign w:val="center"/>
            <w:hideMark/>
          </w:tcPr>
          <w:p w14:paraId="7790157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EHBO</w:t>
            </w:r>
          </w:p>
        </w:tc>
        <w:tc>
          <w:tcPr>
            <w:tcW w:w="6560" w:type="dxa"/>
            <w:tcBorders>
              <w:top w:val="nil"/>
              <w:left w:val="nil"/>
              <w:bottom w:val="nil"/>
              <w:right w:val="nil"/>
            </w:tcBorders>
            <w:shd w:val="clear" w:color="auto" w:fill="auto"/>
            <w:noWrap/>
            <w:vAlign w:val="center"/>
            <w:hideMark/>
          </w:tcPr>
          <w:p w14:paraId="6D93A54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basisvaardigheden in de zorg 1</w:t>
            </w:r>
          </w:p>
        </w:tc>
      </w:tr>
      <w:tr w:rsidR="00F96DD6" w:rsidRPr="00F96DD6" w14:paraId="6A4A0B57" w14:textId="77777777" w:rsidTr="00EF708F">
        <w:trPr>
          <w:trHeight w:val="288"/>
        </w:trPr>
        <w:tc>
          <w:tcPr>
            <w:tcW w:w="6560" w:type="dxa"/>
            <w:tcBorders>
              <w:top w:val="nil"/>
              <w:left w:val="nil"/>
              <w:bottom w:val="nil"/>
              <w:right w:val="nil"/>
            </w:tcBorders>
            <w:shd w:val="clear" w:color="auto" w:fill="auto"/>
            <w:vAlign w:val="center"/>
            <w:hideMark/>
          </w:tcPr>
          <w:p w14:paraId="40FA084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EHBO</w:t>
            </w:r>
          </w:p>
        </w:tc>
        <w:tc>
          <w:tcPr>
            <w:tcW w:w="6560" w:type="dxa"/>
            <w:tcBorders>
              <w:top w:val="nil"/>
              <w:left w:val="nil"/>
              <w:bottom w:val="nil"/>
              <w:right w:val="nil"/>
            </w:tcBorders>
            <w:shd w:val="clear" w:color="auto" w:fill="auto"/>
            <w:noWrap/>
            <w:vAlign w:val="center"/>
            <w:hideMark/>
          </w:tcPr>
          <w:p w14:paraId="531BBDB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basisvaardigheden in de zorg 2</w:t>
            </w:r>
          </w:p>
        </w:tc>
      </w:tr>
      <w:tr w:rsidR="00F96DD6" w:rsidRPr="00F96DD6" w14:paraId="16AA240A" w14:textId="77777777" w:rsidTr="00EF708F">
        <w:trPr>
          <w:trHeight w:val="288"/>
        </w:trPr>
        <w:tc>
          <w:tcPr>
            <w:tcW w:w="6560" w:type="dxa"/>
            <w:tcBorders>
              <w:top w:val="nil"/>
              <w:left w:val="nil"/>
              <w:bottom w:val="nil"/>
              <w:right w:val="nil"/>
            </w:tcBorders>
            <w:shd w:val="clear" w:color="auto" w:fill="auto"/>
            <w:noWrap/>
            <w:vAlign w:val="center"/>
            <w:hideMark/>
          </w:tcPr>
          <w:p w14:paraId="35A1FE1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EHBO</w:t>
            </w:r>
          </w:p>
        </w:tc>
        <w:tc>
          <w:tcPr>
            <w:tcW w:w="6560" w:type="dxa"/>
            <w:tcBorders>
              <w:top w:val="nil"/>
              <w:left w:val="nil"/>
              <w:bottom w:val="nil"/>
              <w:right w:val="nil"/>
            </w:tcBorders>
            <w:shd w:val="clear" w:color="auto" w:fill="auto"/>
            <w:noWrap/>
            <w:vAlign w:val="center"/>
            <w:hideMark/>
          </w:tcPr>
          <w:p w14:paraId="229DB15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logistieke taken in de zorg 1</w:t>
            </w:r>
          </w:p>
        </w:tc>
      </w:tr>
      <w:tr w:rsidR="00F96DD6" w:rsidRPr="00F96DD6" w14:paraId="1D68C106" w14:textId="77777777" w:rsidTr="00EF708F">
        <w:trPr>
          <w:trHeight w:val="288"/>
        </w:trPr>
        <w:tc>
          <w:tcPr>
            <w:tcW w:w="6560" w:type="dxa"/>
            <w:tcBorders>
              <w:top w:val="nil"/>
              <w:left w:val="nil"/>
              <w:bottom w:val="nil"/>
              <w:right w:val="nil"/>
            </w:tcBorders>
            <w:shd w:val="clear" w:color="auto" w:fill="auto"/>
            <w:noWrap/>
            <w:vAlign w:val="center"/>
            <w:hideMark/>
          </w:tcPr>
          <w:p w14:paraId="183552A6"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EHBO</w:t>
            </w:r>
          </w:p>
        </w:tc>
        <w:tc>
          <w:tcPr>
            <w:tcW w:w="6560" w:type="dxa"/>
            <w:tcBorders>
              <w:top w:val="nil"/>
              <w:left w:val="nil"/>
              <w:bottom w:val="nil"/>
              <w:right w:val="nil"/>
            </w:tcBorders>
            <w:shd w:val="clear" w:color="auto" w:fill="auto"/>
            <w:noWrap/>
            <w:vAlign w:val="center"/>
            <w:hideMark/>
          </w:tcPr>
          <w:p w14:paraId="50B07AE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logistieke taken in de zorg 2</w:t>
            </w:r>
          </w:p>
        </w:tc>
      </w:tr>
      <w:tr w:rsidR="00F96DD6" w:rsidRPr="00F96DD6" w14:paraId="65739984" w14:textId="77777777" w:rsidTr="00EF708F">
        <w:trPr>
          <w:trHeight w:val="288"/>
        </w:trPr>
        <w:tc>
          <w:tcPr>
            <w:tcW w:w="6560" w:type="dxa"/>
            <w:tcBorders>
              <w:top w:val="nil"/>
              <w:left w:val="nil"/>
              <w:bottom w:val="nil"/>
              <w:right w:val="nil"/>
            </w:tcBorders>
            <w:shd w:val="clear" w:color="auto" w:fill="auto"/>
            <w:vAlign w:val="center"/>
            <w:hideMark/>
          </w:tcPr>
          <w:p w14:paraId="56C1BE5F"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EHBO</w:t>
            </w:r>
          </w:p>
        </w:tc>
        <w:tc>
          <w:tcPr>
            <w:tcW w:w="6560" w:type="dxa"/>
            <w:tcBorders>
              <w:top w:val="nil"/>
              <w:left w:val="nil"/>
              <w:bottom w:val="nil"/>
              <w:right w:val="nil"/>
            </w:tcBorders>
            <w:shd w:val="clear" w:color="auto" w:fill="auto"/>
            <w:noWrap/>
            <w:vAlign w:val="center"/>
            <w:hideMark/>
          </w:tcPr>
          <w:p w14:paraId="61B12F6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1</w:t>
            </w:r>
          </w:p>
        </w:tc>
      </w:tr>
      <w:tr w:rsidR="00F96DD6" w:rsidRPr="00F96DD6" w14:paraId="602A59E6" w14:textId="77777777" w:rsidTr="00EF708F">
        <w:trPr>
          <w:trHeight w:val="288"/>
        </w:trPr>
        <w:tc>
          <w:tcPr>
            <w:tcW w:w="6560" w:type="dxa"/>
            <w:tcBorders>
              <w:top w:val="nil"/>
              <w:left w:val="nil"/>
              <w:bottom w:val="nil"/>
              <w:right w:val="nil"/>
            </w:tcBorders>
            <w:shd w:val="clear" w:color="auto" w:fill="auto"/>
            <w:vAlign w:val="center"/>
            <w:hideMark/>
          </w:tcPr>
          <w:p w14:paraId="1ED551C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EHBO</w:t>
            </w:r>
          </w:p>
        </w:tc>
        <w:tc>
          <w:tcPr>
            <w:tcW w:w="6560" w:type="dxa"/>
            <w:tcBorders>
              <w:top w:val="nil"/>
              <w:left w:val="nil"/>
              <w:bottom w:val="nil"/>
              <w:right w:val="nil"/>
            </w:tcBorders>
            <w:shd w:val="clear" w:color="auto" w:fill="auto"/>
            <w:noWrap/>
            <w:vAlign w:val="center"/>
            <w:hideMark/>
          </w:tcPr>
          <w:p w14:paraId="78AEACDC"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2</w:t>
            </w:r>
          </w:p>
        </w:tc>
      </w:tr>
      <w:tr w:rsidR="00F96DD6" w:rsidRPr="00F96DD6" w14:paraId="040B4327" w14:textId="77777777" w:rsidTr="00EF708F">
        <w:trPr>
          <w:trHeight w:val="288"/>
        </w:trPr>
        <w:tc>
          <w:tcPr>
            <w:tcW w:w="6560" w:type="dxa"/>
            <w:tcBorders>
              <w:top w:val="nil"/>
              <w:left w:val="nil"/>
              <w:bottom w:val="nil"/>
              <w:right w:val="nil"/>
            </w:tcBorders>
            <w:shd w:val="clear" w:color="auto" w:fill="auto"/>
            <w:vAlign w:val="center"/>
            <w:hideMark/>
          </w:tcPr>
          <w:p w14:paraId="53C7AEA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EHBO</w:t>
            </w:r>
          </w:p>
        </w:tc>
        <w:tc>
          <w:tcPr>
            <w:tcW w:w="6560" w:type="dxa"/>
            <w:tcBorders>
              <w:top w:val="nil"/>
              <w:left w:val="nil"/>
              <w:bottom w:val="nil"/>
              <w:right w:val="nil"/>
            </w:tcBorders>
            <w:shd w:val="clear" w:color="auto" w:fill="auto"/>
            <w:noWrap/>
            <w:vAlign w:val="center"/>
            <w:hideMark/>
          </w:tcPr>
          <w:p w14:paraId="2E83742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3</w:t>
            </w:r>
          </w:p>
        </w:tc>
      </w:tr>
      <w:tr w:rsidR="00F96DD6" w:rsidRPr="00F96DD6" w14:paraId="64F9EC37" w14:textId="77777777" w:rsidTr="00EF708F">
        <w:trPr>
          <w:trHeight w:val="288"/>
        </w:trPr>
        <w:tc>
          <w:tcPr>
            <w:tcW w:w="6560" w:type="dxa"/>
            <w:tcBorders>
              <w:top w:val="nil"/>
              <w:left w:val="nil"/>
              <w:bottom w:val="nil"/>
              <w:right w:val="nil"/>
            </w:tcBorders>
            <w:shd w:val="clear" w:color="auto" w:fill="auto"/>
            <w:vAlign w:val="center"/>
            <w:hideMark/>
          </w:tcPr>
          <w:p w14:paraId="3F1BD9E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EHBO</w:t>
            </w:r>
          </w:p>
        </w:tc>
        <w:tc>
          <w:tcPr>
            <w:tcW w:w="6560" w:type="dxa"/>
            <w:tcBorders>
              <w:top w:val="nil"/>
              <w:left w:val="nil"/>
              <w:bottom w:val="nil"/>
              <w:right w:val="nil"/>
            </w:tcBorders>
            <w:shd w:val="clear" w:color="auto" w:fill="auto"/>
            <w:noWrap/>
            <w:vAlign w:val="center"/>
            <w:hideMark/>
          </w:tcPr>
          <w:p w14:paraId="2A8254BF"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4</w:t>
            </w:r>
          </w:p>
        </w:tc>
      </w:tr>
      <w:tr w:rsidR="00F96DD6" w:rsidRPr="00F96DD6" w14:paraId="1F075FB5" w14:textId="77777777" w:rsidTr="00EF708F">
        <w:trPr>
          <w:trHeight w:val="288"/>
        </w:trPr>
        <w:tc>
          <w:tcPr>
            <w:tcW w:w="6560" w:type="dxa"/>
            <w:tcBorders>
              <w:top w:val="nil"/>
              <w:left w:val="nil"/>
              <w:bottom w:val="nil"/>
              <w:right w:val="nil"/>
            </w:tcBorders>
            <w:shd w:val="clear" w:color="auto" w:fill="auto"/>
            <w:vAlign w:val="center"/>
            <w:hideMark/>
          </w:tcPr>
          <w:p w14:paraId="62E7E91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EHBO</w:t>
            </w:r>
          </w:p>
        </w:tc>
        <w:tc>
          <w:tcPr>
            <w:tcW w:w="6560" w:type="dxa"/>
            <w:tcBorders>
              <w:top w:val="nil"/>
              <w:left w:val="nil"/>
              <w:bottom w:val="nil"/>
              <w:right w:val="nil"/>
            </w:tcBorders>
            <w:shd w:val="clear" w:color="auto" w:fill="auto"/>
            <w:noWrap/>
            <w:vAlign w:val="center"/>
            <w:hideMark/>
          </w:tcPr>
          <w:p w14:paraId="75E64C3B"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5</w:t>
            </w:r>
          </w:p>
        </w:tc>
      </w:tr>
      <w:tr w:rsidR="00F96DD6" w:rsidRPr="00F96DD6" w14:paraId="37FDE9BD" w14:textId="77777777" w:rsidTr="00EF708F">
        <w:trPr>
          <w:trHeight w:val="288"/>
        </w:trPr>
        <w:tc>
          <w:tcPr>
            <w:tcW w:w="6560" w:type="dxa"/>
            <w:tcBorders>
              <w:top w:val="nil"/>
              <w:left w:val="nil"/>
              <w:bottom w:val="nil"/>
              <w:right w:val="nil"/>
            </w:tcBorders>
            <w:shd w:val="clear" w:color="auto" w:fill="auto"/>
            <w:vAlign w:val="center"/>
            <w:hideMark/>
          </w:tcPr>
          <w:p w14:paraId="78EF685C"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EHBO</w:t>
            </w:r>
          </w:p>
        </w:tc>
        <w:tc>
          <w:tcPr>
            <w:tcW w:w="6560" w:type="dxa"/>
            <w:tcBorders>
              <w:top w:val="nil"/>
              <w:left w:val="nil"/>
              <w:bottom w:val="nil"/>
              <w:right w:val="nil"/>
            </w:tcBorders>
            <w:shd w:val="clear" w:color="auto" w:fill="auto"/>
            <w:noWrap/>
            <w:vAlign w:val="center"/>
            <w:hideMark/>
          </w:tcPr>
          <w:p w14:paraId="138387D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6</w:t>
            </w:r>
          </w:p>
        </w:tc>
      </w:tr>
      <w:tr w:rsidR="00F96DD6" w:rsidRPr="00F96DD6" w14:paraId="1E075CFD" w14:textId="77777777" w:rsidTr="00EF708F">
        <w:trPr>
          <w:trHeight w:val="288"/>
        </w:trPr>
        <w:tc>
          <w:tcPr>
            <w:tcW w:w="6560" w:type="dxa"/>
            <w:tcBorders>
              <w:top w:val="nil"/>
              <w:left w:val="nil"/>
              <w:bottom w:val="nil"/>
              <w:right w:val="nil"/>
            </w:tcBorders>
            <w:shd w:val="clear" w:color="auto" w:fill="auto"/>
            <w:vAlign w:val="center"/>
            <w:hideMark/>
          </w:tcPr>
          <w:p w14:paraId="22FCD3D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EHBO</w:t>
            </w:r>
          </w:p>
        </w:tc>
        <w:tc>
          <w:tcPr>
            <w:tcW w:w="6560" w:type="dxa"/>
            <w:tcBorders>
              <w:top w:val="nil"/>
              <w:left w:val="nil"/>
              <w:bottom w:val="nil"/>
              <w:right w:val="nil"/>
            </w:tcBorders>
            <w:shd w:val="clear" w:color="auto" w:fill="auto"/>
            <w:noWrap/>
            <w:vAlign w:val="center"/>
            <w:hideMark/>
          </w:tcPr>
          <w:p w14:paraId="5857092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Zinvolle dagbesteding in de zorg</w:t>
            </w:r>
          </w:p>
        </w:tc>
      </w:tr>
      <w:tr w:rsidR="00F96DD6" w:rsidRPr="00F96DD6" w14:paraId="14A6029B" w14:textId="77777777" w:rsidTr="00EF708F">
        <w:trPr>
          <w:trHeight w:val="288"/>
        </w:trPr>
        <w:tc>
          <w:tcPr>
            <w:tcW w:w="6560" w:type="dxa"/>
            <w:tcBorders>
              <w:top w:val="nil"/>
              <w:left w:val="nil"/>
              <w:bottom w:val="nil"/>
              <w:right w:val="nil"/>
            </w:tcBorders>
            <w:shd w:val="clear" w:color="auto" w:fill="auto"/>
            <w:vAlign w:val="center"/>
            <w:hideMark/>
          </w:tcPr>
          <w:p w14:paraId="1B87096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EHBO</w:t>
            </w:r>
          </w:p>
        </w:tc>
        <w:tc>
          <w:tcPr>
            <w:tcW w:w="6560" w:type="dxa"/>
            <w:tcBorders>
              <w:top w:val="nil"/>
              <w:left w:val="nil"/>
              <w:bottom w:val="nil"/>
              <w:right w:val="nil"/>
            </w:tcBorders>
            <w:shd w:val="clear" w:color="auto" w:fill="auto"/>
            <w:noWrap/>
            <w:vAlign w:val="center"/>
            <w:hideMark/>
          </w:tcPr>
          <w:p w14:paraId="267FECA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Zorgvraaggerichte sociale vaardigheden</w:t>
            </w:r>
          </w:p>
        </w:tc>
      </w:tr>
      <w:tr w:rsidR="00F96DD6" w:rsidRPr="00F96DD6" w14:paraId="088E59A9" w14:textId="77777777" w:rsidTr="00EF708F">
        <w:trPr>
          <w:trHeight w:val="288"/>
        </w:trPr>
        <w:tc>
          <w:tcPr>
            <w:tcW w:w="6560" w:type="dxa"/>
            <w:tcBorders>
              <w:top w:val="nil"/>
              <w:left w:val="nil"/>
              <w:bottom w:val="nil"/>
              <w:right w:val="nil"/>
            </w:tcBorders>
            <w:shd w:val="clear" w:color="auto" w:fill="auto"/>
            <w:noWrap/>
            <w:vAlign w:val="center"/>
            <w:hideMark/>
          </w:tcPr>
          <w:p w14:paraId="3FBEC28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Hef- en tiltechnieken</w:t>
            </w:r>
          </w:p>
        </w:tc>
        <w:tc>
          <w:tcPr>
            <w:tcW w:w="6560" w:type="dxa"/>
            <w:tcBorders>
              <w:top w:val="nil"/>
              <w:left w:val="nil"/>
              <w:bottom w:val="nil"/>
              <w:right w:val="nil"/>
            </w:tcBorders>
            <w:shd w:val="clear" w:color="auto" w:fill="auto"/>
            <w:noWrap/>
            <w:vAlign w:val="center"/>
            <w:hideMark/>
          </w:tcPr>
          <w:p w14:paraId="1439CD86"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Algemene logistieke taken in de zorg</w:t>
            </w:r>
          </w:p>
        </w:tc>
      </w:tr>
      <w:tr w:rsidR="00F96DD6" w:rsidRPr="00F96DD6" w14:paraId="6E4E33AF" w14:textId="77777777" w:rsidTr="00EF708F">
        <w:trPr>
          <w:trHeight w:val="288"/>
        </w:trPr>
        <w:tc>
          <w:tcPr>
            <w:tcW w:w="6560" w:type="dxa"/>
            <w:tcBorders>
              <w:top w:val="nil"/>
              <w:left w:val="nil"/>
              <w:bottom w:val="nil"/>
              <w:right w:val="nil"/>
            </w:tcBorders>
            <w:shd w:val="clear" w:color="auto" w:fill="auto"/>
            <w:noWrap/>
            <w:vAlign w:val="center"/>
            <w:hideMark/>
          </w:tcPr>
          <w:p w14:paraId="581262E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Hef- en tiltechnieken</w:t>
            </w:r>
          </w:p>
        </w:tc>
        <w:tc>
          <w:tcPr>
            <w:tcW w:w="6560" w:type="dxa"/>
            <w:tcBorders>
              <w:top w:val="nil"/>
              <w:left w:val="nil"/>
              <w:bottom w:val="nil"/>
              <w:right w:val="nil"/>
            </w:tcBorders>
            <w:shd w:val="clear" w:color="auto" w:fill="auto"/>
            <w:noWrap/>
            <w:vAlign w:val="center"/>
            <w:hideMark/>
          </w:tcPr>
          <w:p w14:paraId="54697F87"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Basishoudingen in de huishoud- en zorgberoepen</w:t>
            </w:r>
          </w:p>
        </w:tc>
      </w:tr>
      <w:tr w:rsidR="00F96DD6" w:rsidRPr="00F96DD6" w14:paraId="07F71768" w14:textId="77777777" w:rsidTr="00EF708F">
        <w:trPr>
          <w:trHeight w:val="288"/>
        </w:trPr>
        <w:tc>
          <w:tcPr>
            <w:tcW w:w="6560" w:type="dxa"/>
            <w:tcBorders>
              <w:top w:val="nil"/>
              <w:left w:val="nil"/>
              <w:bottom w:val="nil"/>
              <w:right w:val="nil"/>
            </w:tcBorders>
            <w:shd w:val="clear" w:color="auto" w:fill="auto"/>
            <w:noWrap/>
            <w:vAlign w:val="center"/>
            <w:hideMark/>
          </w:tcPr>
          <w:p w14:paraId="4921B20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Hef- en tiltechnieken</w:t>
            </w:r>
          </w:p>
        </w:tc>
        <w:tc>
          <w:tcPr>
            <w:tcW w:w="6560" w:type="dxa"/>
            <w:tcBorders>
              <w:top w:val="nil"/>
              <w:left w:val="nil"/>
              <w:bottom w:val="nil"/>
              <w:right w:val="nil"/>
            </w:tcBorders>
            <w:shd w:val="clear" w:color="auto" w:fill="auto"/>
            <w:noWrap/>
            <w:vAlign w:val="center"/>
            <w:hideMark/>
          </w:tcPr>
          <w:p w14:paraId="2CB71D9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Basisprincipes voor de huishoud- en zorgberoepen</w:t>
            </w:r>
          </w:p>
        </w:tc>
      </w:tr>
      <w:tr w:rsidR="00F96DD6" w:rsidRPr="00F96DD6" w14:paraId="3FFFC368" w14:textId="77777777" w:rsidTr="00EF708F">
        <w:trPr>
          <w:trHeight w:val="288"/>
        </w:trPr>
        <w:tc>
          <w:tcPr>
            <w:tcW w:w="6560" w:type="dxa"/>
            <w:tcBorders>
              <w:top w:val="nil"/>
              <w:left w:val="nil"/>
              <w:bottom w:val="nil"/>
              <w:right w:val="nil"/>
            </w:tcBorders>
            <w:shd w:val="clear" w:color="auto" w:fill="auto"/>
            <w:noWrap/>
            <w:vAlign w:val="center"/>
            <w:hideMark/>
          </w:tcPr>
          <w:p w14:paraId="2D49935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Hef- en tiltechnieken</w:t>
            </w:r>
          </w:p>
        </w:tc>
        <w:tc>
          <w:tcPr>
            <w:tcW w:w="6560" w:type="dxa"/>
            <w:tcBorders>
              <w:top w:val="nil"/>
              <w:left w:val="nil"/>
              <w:bottom w:val="nil"/>
              <w:right w:val="nil"/>
            </w:tcBorders>
            <w:shd w:val="clear" w:color="auto" w:fill="auto"/>
            <w:noWrap/>
            <w:vAlign w:val="center"/>
            <w:hideMark/>
          </w:tcPr>
          <w:p w14:paraId="7AA5A6DF"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Basiszorg</w:t>
            </w:r>
          </w:p>
        </w:tc>
      </w:tr>
      <w:tr w:rsidR="00F96DD6" w:rsidRPr="00F96DD6" w14:paraId="4A04D724" w14:textId="77777777" w:rsidTr="00EF708F">
        <w:trPr>
          <w:trHeight w:val="288"/>
        </w:trPr>
        <w:tc>
          <w:tcPr>
            <w:tcW w:w="6560" w:type="dxa"/>
            <w:tcBorders>
              <w:top w:val="nil"/>
              <w:left w:val="nil"/>
              <w:bottom w:val="nil"/>
              <w:right w:val="nil"/>
            </w:tcBorders>
            <w:shd w:val="clear" w:color="auto" w:fill="auto"/>
            <w:noWrap/>
            <w:vAlign w:val="center"/>
            <w:hideMark/>
          </w:tcPr>
          <w:p w14:paraId="51F8332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Hef- en tiltechnieken</w:t>
            </w:r>
          </w:p>
        </w:tc>
        <w:tc>
          <w:tcPr>
            <w:tcW w:w="6560" w:type="dxa"/>
            <w:tcBorders>
              <w:top w:val="nil"/>
              <w:left w:val="nil"/>
              <w:bottom w:val="nil"/>
              <w:right w:val="nil"/>
            </w:tcBorders>
            <w:shd w:val="clear" w:color="auto" w:fill="auto"/>
            <w:noWrap/>
            <w:vAlign w:val="center"/>
            <w:hideMark/>
          </w:tcPr>
          <w:p w14:paraId="39CEB50F"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basisvaardigheden in de zorg</w:t>
            </w:r>
          </w:p>
        </w:tc>
      </w:tr>
      <w:tr w:rsidR="00F96DD6" w:rsidRPr="00F96DD6" w14:paraId="6B482687" w14:textId="77777777" w:rsidTr="00EF708F">
        <w:trPr>
          <w:trHeight w:val="288"/>
        </w:trPr>
        <w:tc>
          <w:tcPr>
            <w:tcW w:w="6560" w:type="dxa"/>
            <w:tcBorders>
              <w:top w:val="nil"/>
              <w:left w:val="nil"/>
              <w:bottom w:val="nil"/>
              <w:right w:val="nil"/>
            </w:tcBorders>
            <w:shd w:val="clear" w:color="auto" w:fill="auto"/>
            <w:noWrap/>
            <w:vAlign w:val="center"/>
            <w:hideMark/>
          </w:tcPr>
          <w:p w14:paraId="36BE5FF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Hef- en tiltechnieken</w:t>
            </w:r>
          </w:p>
        </w:tc>
        <w:tc>
          <w:tcPr>
            <w:tcW w:w="6560" w:type="dxa"/>
            <w:tcBorders>
              <w:top w:val="nil"/>
              <w:left w:val="nil"/>
              <w:bottom w:val="nil"/>
              <w:right w:val="nil"/>
            </w:tcBorders>
            <w:shd w:val="clear" w:color="auto" w:fill="auto"/>
            <w:noWrap/>
            <w:vAlign w:val="center"/>
            <w:hideMark/>
          </w:tcPr>
          <w:p w14:paraId="4075339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logistieke taken in de zorg</w:t>
            </w:r>
          </w:p>
        </w:tc>
      </w:tr>
      <w:tr w:rsidR="00F96DD6" w:rsidRPr="00F96DD6" w14:paraId="06B5D2DC" w14:textId="77777777" w:rsidTr="00EF708F">
        <w:trPr>
          <w:trHeight w:val="288"/>
        </w:trPr>
        <w:tc>
          <w:tcPr>
            <w:tcW w:w="6560" w:type="dxa"/>
            <w:tcBorders>
              <w:top w:val="nil"/>
              <w:left w:val="nil"/>
              <w:bottom w:val="nil"/>
              <w:right w:val="nil"/>
            </w:tcBorders>
            <w:shd w:val="clear" w:color="auto" w:fill="auto"/>
            <w:noWrap/>
            <w:vAlign w:val="center"/>
            <w:hideMark/>
          </w:tcPr>
          <w:p w14:paraId="49FAF59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Hef- en tiltechnieken</w:t>
            </w:r>
          </w:p>
        </w:tc>
        <w:tc>
          <w:tcPr>
            <w:tcW w:w="6560" w:type="dxa"/>
            <w:tcBorders>
              <w:top w:val="nil"/>
              <w:left w:val="nil"/>
              <w:bottom w:val="nil"/>
              <w:right w:val="nil"/>
            </w:tcBorders>
            <w:shd w:val="clear" w:color="auto" w:fill="auto"/>
            <w:noWrap/>
            <w:vAlign w:val="center"/>
            <w:hideMark/>
          </w:tcPr>
          <w:p w14:paraId="3BAD698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verzorgende taken 1-2</w:t>
            </w:r>
          </w:p>
        </w:tc>
      </w:tr>
      <w:tr w:rsidR="00F96DD6" w:rsidRPr="00F96DD6" w14:paraId="6B582635" w14:textId="77777777" w:rsidTr="00EF708F">
        <w:trPr>
          <w:trHeight w:val="288"/>
        </w:trPr>
        <w:tc>
          <w:tcPr>
            <w:tcW w:w="6560" w:type="dxa"/>
            <w:tcBorders>
              <w:top w:val="nil"/>
              <w:left w:val="nil"/>
              <w:bottom w:val="nil"/>
              <w:right w:val="nil"/>
            </w:tcBorders>
            <w:shd w:val="clear" w:color="auto" w:fill="auto"/>
            <w:noWrap/>
            <w:vAlign w:val="center"/>
            <w:hideMark/>
          </w:tcPr>
          <w:p w14:paraId="0866F69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Hef- en tiltechnieken</w:t>
            </w:r>
          </w:p>
        </w:tc>
        <w:tc>
          <w:tcPr>
            <w:tcW w:w="6560" w:type="dxa"/>
            <w:tcBorders>
              <w:top w:val="nil"/>
              <w:left w:val="nil"/>
              <w:bottom w:val="nil"/>
              <w:right w:val="nil"/>
            </w:tcBorders>
            <w:shd w:val="clear" w:color="auto" w:fill="auto"/>
            <w:noWrap/>
            <w:vAlign w:val="center"/>
            <w:hideMark/>
          </w:tcPr>
          <w:p w14:paraId="710F19A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verzorgende taken 3-4</w:t>
            </w:r>
          </w:p>
        </w:tc>
      </w:tr>
      <w:tr w:rsidR="00F96DD6" w:rsidRPr="00F96DD6" w14:paraId="66E584B2" w14:textId="77777777" w:rsidTr="00EF708F">
        <w:trPr>
          <w:trHeight w:val="288"/>
        </w:trPr>
        <w:tc>
          <w:tcPr>
            <w:tcW w:w="6560" w:type="dxa"/>
            <w:tcBorders>
              <w:top w:val="nil"/>
              <w:left w:val="nil"/>
              <w:bottom w:val="nil"/>
              <w:right w:val="nil"/>
            </w:tcBorders>
            <w:shd w:val="clear" w:color="auto" w:fill="auto"/>
            <w:noWrap/>
            <w:vAlign w:val="center"/>
            <w:hideMark/>
          </w:tcPr>
          <w:p w14:paraId="2FBEB9E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Hef- en tiltechnieken</w:t>
            </w:r>
          </w:p>
        </w:tc>
        <w:tc>
          <w:tcPr>
            <w:tcW w:w="6560" w:type="dxa"/>
            <w:tcBorders>
              <w:top w:val="nil"/>
              <w:left w:val="nil"/>
              <w:bottom w:val="nil"/>
              <w:right w:val="nil"/>
            </w:tcBorders>
            <w:shd w:val="clear" w:color="auto" w:fill="auto"/>
            <w:noWrap/>
            <w:vAlign w:val="center"/>
            <w:hideMark/>
          </w:tcPr>
          <w:p w14:paraId="42EF06D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verzorgende taken 5-6</w:t>
            </w:r>
          </w:p>
        </w:tc>
      </w:tr>
      <w:tr w:rsidR="00F96DD6" w:rsidRPr="00F96DD6" w14:paraId="1524A09E" w14:textId="77777777" w:rsidTr="00EF708F">
        <w:trPr>
          <w:trHeight w:val="288"/>
        </w:trPr>
        <w:tc>
          <w:tcPr>
            <w:tcW w:w="6560" w:type="dxa"/>
            <w:tcBorders>
              <w:top w:val="nil"/>
              <w:left w:val="nil"/>
              <w:bottom w:val="nil"/>
              <w:right w:val="nil"/>
            </w:tcBorders>
            <w:shd w:val="clear" w:color="auto" w:fill="auto"/>
            <w:noWrap/>
            <w:vAlign w:val="center"/>
            <w:hideMark/>
          </w:tcPr>
          <w:p w14:paraId="0E209BC6"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Hef- en tiltechnieken</w:t>
            </w:r>
          </w:p>
        </w:tc>
        <w:tc>
          <w:tcPr>
            <w:tcW w:w="6560" w:type="dxa"/>
            <w:tcBorders>
              <w:top w:val="nil"/>
              <w:left w:val="nil"/>
              <w:bottom w:val="nil"/>
              <w:right w:val="nil"/>
            </w:tcBorders>
            <w:shd w:val="clear" w:color="auto" w:fill="auto"/>
            <w:noWrap/>
            <w:vAlign w:val="center"/>
            <w:hideMark/>
          </w:tcPr>
          <w:p w14:paraId="1404BF1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Chronische zorgproblematieken 1</w:t>
            </w:r>
          </w:p>
        </w:tc>
      </w:tr>
      <w:tr w:rsidR="00F96DD6" w:rsidRPr="00F96DD6" w14:paraId="616E24E3" w14:textId="77777777" w:rsidTr="00EF708F">
        <w:trPr>
          <w:trHeight w:val="288"/>
        </w:trPr>
        <w:tc>
          <w:tcPr>
            <w:tcW w:w="6560" w:type="dxa"/>
            <w:tcBorders>
              <w:top w:val="nil"/>
              <w:left w:val="nil"/>
              <w:bottom w:val="nil"/>
              <w:right w:val="nil"/>
            </w:tcBorders>
            <w:shd w:val="clear" w:color="auto" w:fill="auto"/>
            <w:noWrap/>
            <w:vAlign w:val="center"/>
            <w:hideMark/>
          </w:tcPr>
          <w:p w14:paraId="39328226"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Hef- en tiltechnieken</w:t>
            </w:r>
          </w:p>
        </w:tc>
        <w:tc>
          <w:tcPr>
            <w:tcW w:w="6560" w:type="dxa"/>
            <w:tcBorders>
              <w:top w:val="nil"/>
              <w:left w:val="nil"/>
              <w:bottom w:val="nil"/>
              <w:right w:val="nil"/>
            </w:tcBorders>
            <w:shd w:val="clear" w:color="auto" w:fill="auto"/>
            <w:noWrap/>
            <w:vAlign w:val="center"/>
            <w:hideMark/>
          </w:tcPr>
          <w:p w14:paraId="61B7C0D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Chronische zorgproblematieken 2</w:t>
            </w:r>
          </w:p>
        </w:tc>
      </w:tr>
      <w:tr w:rsidR="00F96DD6" w:rsidRPr="00F96DD6" w14:paraId="2ECC35CA" w14:textId="77777777" w:rsidTr="00EF708F">
        <w:trPr>
          <w:trHeight w:val="288"/>
        </w:trPr>
        <w:tc>
          <w:tcPr>
            <w:tcW w:w="6560" w:type="dxa"/>
            <w:tcBorders>
              <w:top w:val="nil"/>
              <w:left w:val="nil"/>
              <w:bottom w:val="nil"/>
              <w:right w:val="nil"/>
            </w:tcBorders>
            <w:shd w:val="clear" w:color="auto" w:fill="auto"/>
            <w:noWrap/>
            <w:vAlign w:val="center"/>
            <w:hideMark/>
          </w:tcPr>
          <w:p w14:paraId="598A136C"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Hef- en tiltechnieken</w:t>
            </w:r>
          </w:p>
        </w:tc>
        <w:tc>
          <w:tcPr>
            <w:tcW w:w="6560" w:type="dxa"/>
            <w:tcBorders>
              <w:top w:val="nil"/>
              <w:left w:val="nil"/>
              <w:bottom w:val="nil"/>
              <w:right w:val="nil"/>
            </w:tcBorders>
            <w:shd w:val="clear" w:color="auto" w:fill="auto"/>
            <w:noWrap/>
            <w:vAlign w:val="center"/>
            <w:hideMark/>
          </w:tcPr>
          <w:p w14:paraId="2117F2D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EHBO</w:t>
            </w:r>
          </w:p>
        </w:tc>
      </w:tr>
      <w:tr w:rsidR="00F96DD6" w:rsidRPr="00F96DD6" w14:paraId="0F9613F1" w14:textId="77777777" w:rsidTr="00EF708F">
        <w:trPr>
          <w:trHeight w:val="288"/>
        </w:trPr>
        <w:tc>
          <w:tcPr>
            <w:tcW w:w="6560" w:type="dxa"/>
            <w:tcBorders>
              <w:top w:val="nil"/>
              <w:left w:val="nil"/>
              <w:bottom w:val="nil"/>
              <w:right w:val="nil"/>
            </w:tcBorders>
            <w:shd w:val="clear" w:color="auto" w:fill="auto"/>
            <w:noWrap/>
            <w:vAlign w:val="center"/>
            <w:hideMark/>
          </w:tcPr>
          <w:p w14:paraId="6B3860B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Hef- en tiltechnieken</w:t>
            </w:r>
          </w:p>
        </w:tc>
        <w:tc>
          <w:tcPr>
            <w:tcW w:w="6560" w:type="dxa"/>
            <w:tcBorders>
              <w:top w:val="nil"/>
              <w:left w:val="nil"/>
              <w:bottom w:val="nil"/>
              <w:right w:val="nil"/>
            </w:tcBorders>
            <w:shd w:val="clear" w:color="auto" w:fill="auto"/>
            <w:noWrap/>
            <w:vAlign w:val="center"/>
            <w:hideMark/>
          </w:tcPr>
          <w:p w14:paraId="6CE45B7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Hulp bij transport van de zorgvrager</w:t>
            </w:r>
          </w:p>
        </w:tc>
      </w:tr>
      <w:tr w:rsidR="00F96DD6" w:rsidRPr="00F96DD6" w14:paraId="53537436" w14:textId="77777777" w:rsidTr="00EF708F">
        <w:trPr>
          <w:trHeight w:val="288"/>
        </w:trPr>
        <w:tc>
          <w:tcPr>
            <w:tcW w:w="6560" w:type="dxa"/>
            <w:tcBorders>
              <w:top w:val="nil"/>
              <w:left w:val="nil"/>
              <w:bottom w:val="nil"/>
              <w:right w:val="nil"/>
            </w:tcBorders>
            <w:shd w:val="clear" w:color="auto" w:fill="auto"/>
            <w:noWrap/>
            <w:vAlign w:val="center"/>
            <w:hideMark/>
          </w:tcPr>
          <w:p w14:paraId="0B87B61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Hef- en tiltechnieken</w:t>
            </w:r>
          </w:p>
        </w:tc>
        <w:tc>
          <w:tcPr>
            <w:tcW w:w="6560" w:type="dxa"/>
            <w:tcBorders>
              <w:top w:val="nil"/>
              <w:left w:val="nil"/>
              <w:bottom w:val="nil"/>
              <w:right w:val="nil"/>
            </w:tcBorders>
            <w:shd w:val="clear" w:color="auto" w:fill="auto"/>
            <w:noWrap/>
            <w:vAlign w:val="center"/>
            <w:hideMark/>
          </w:tcPr>
          <w:p w14:paraId="7060F99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Kennismaking met de huishoud- en zorgberoepen</w:t>
            </w:r>
          </w:p>
        </w:tc>
      </w:tr>
      <w:tr w:rsidR="00F96DD6" w:rsidRPr="00F96DD6" w14:paraId="24CC15CF" w14:textId="77777777" w:rsidTr="00EF708F">
        <w:trPr>
          <w:trHeight w:val="288"/>
        </w:trPr>
        <w:tc>
          <w:tcPr>
            <w:tcW w:w="6560" w:type="dxa"/>
            <w:tcBorders>
              <w:top w:val="nil"/>
              <w:left w:val="nil"/>
              <w:bottom w:val="nil"/>
              <w:right w:val="nil"/>
            </w:tcBorders>
            <w:shd w:val="clear" w:color="auto" w:fill="auto"/>
            <w:noWrap/>
            <w:vAlign w:val="center"/>
            <w:hideMark/>
          </w:tcPr>
          <w:p w14:paraId="439E268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Hef- en tiltechnieken</w:t>
            </w:r>
          </w:p>
        </w:tc>
        <w:tc>
          <w:tcPr>
            <w:tcW w:w="6560" w:type="dxa"/>
            <w:tcBorders>
              <w:top w:val="nil"/>
              <w:left w:val="nil"/>
              <w:bottom w:val="nil"/>
              <w:right w:val="nil"/>
            </w:tcBorders>
            <w:shd w:val="clear" w:color="auto" w:fill="auto"/>
            <w:noWrap/>
            <w:vAlign w:val="center"/>
            <w:hideMark/>
          </w:tcPr>
          <w:p w14:paraId="25395DB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Kraamzorg en gezinsondersteuning</w:t>
            </w:r>
          </w:p>
        </w:tc>
      </w:tr>
      <w:tr w:rsidR="00F96DD6" w:rsidRPr="00F96DD6" w14:paraId="541154FD" w14:textId="77777777" w:rsidTr="00EF708F">
        <w:trPr>
          <w:trHeight w:val="288"/>
        </w:trPr>
        <w:tc>
          <w:tcPr>
            <w:tcW w:w="6560" w:type="dxa"/>
            <w:tcBorders>
              <w:top w:val="nil"/>
              <w:left w:val="nil"/>
              <w:bottom w:val="nil"/>
              <w:right w:val="nil"/>
            </w:tcBorders>
            <w:shd w:val="clear" w:color="auto" w:fill="auto"/>
            <w:noWrap/>
            <w:vAlign w:val="center"/>
            <w:hideMark/>
          </w:tcPr>
          <w:p w14:paraId="446D7D1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Hef- en tiltechnieken</w:t>
            </w:r>
          </w:p>
        </w:tc>
        <w:tc>
          <w:tcPr>
            <w:tcW w:w="6560" w:type="dxa"/>
            <w:tcBorders>
              <w:top w:val="nil"/>
              <w:left w:val="nil"/>
              <w:bottom w:val="nil"/>
              <w:right w:val="nil"/>
            </w:tcBorders>
            <w:shd w:val="clear" w:color="auto" w:fill="auto"/>
            <w:noWrap/>
            <w:vAlign w:val="center"/>
            <w:hideMark/>
          </w:tcPr>
          <w:p w14:paraId="3765B65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Kwaliteitsvol werken in de zorg</w:t>
            </w:r>
          </w:p>
        </w:tc>
      </w:tr>
      <w:tr w:rsidR="00F96DD6" w:rsidRPr="00F96DD6" w14:paraId="29FAA4EA" w14:textId="77777777" w:rsidTr="00EF708F">
        <w:trPr>
          <w:trHeight w:val="288"/>
        </w:trPr>
        <w:tc>
          <w:tcPr>
            <w:tcW w:w="6560" w:type="dxa"/>
            <w:tcBorders>
              <w:top w:val="nil"/>
              <w:left w:val="nil"/>
              <w:bottom w:val="nil"/>
              <w:right w:val="nil"/>
            </w:tcBorders>
            <w:shd w:val="clear" w:color="auto" w:fill="auto"/>
            <w:noWrap/>
            <w:vAlign w:val="center"/>
            <w:hideMark/>
          </w:tcPr>
          <w:p w14:paraId="37F653E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Hef- en tiltechnieken</w:t>
            </w:r>
          </w:p>
        </w:tc>
        <w:tc>
          <w:tcPr>
            <w:tcW w:w="6560" w:type="dxa"/>
            <w:tcBorders>
              <w:top w:val="nil"/>
              <w:left w:val="nil"/>
              <w:bottom w:val="nil"/>
              <w:right w:val="nil"/>
            </w:tcBorders>
            <w:shd w:val="clear" w:color="auto" w:fill="auto"/>
            <w:noWrap/>
            <w:vAlign w:val="center"/>
            <w:hideMark/>
          </w:tcPr>
          <w:p w14:paraId="7FFD0D7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dementie</w:t>
            </w:r>
          </w:p>
        </w:tc>
      </w:tr>
      <w:tr w:rsidR="00F96DD6" w:rsidRPr="00F96DD6" w14:paraId="4C8A227D" w14:textId="77777777" w:rsidTr="00EF708F">
        <w:trPr>
          <w:trHeight w:val="288"/>
        </w:trPr>
        <w:tc>
          <w:tcPr>
            <w:tcW w:w="6560" w:type="dxa"/>
            <w:tcBorders>
              <w:top w:val="nil"/>
              <w:left w:val="nil"/>
              <w:bottom w:val="nil"/>
              <w:right w:val="nil"/>
            </w:tcBorders>
            <w:shd w:val="clear" w:color="auto" w:fill="auto"/>
            <w:noWrap/>
            <w:vAlign w:val="center"/>
            <w:hideMark/>
          </w:tcPr>
          <w:p w14:paraId="0F956347"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Hef- en tiltechnieken</w:t>
            </w:r>
          </w:p>
        </w:tc>
        <w:tc>
          <w:tcPr>
            <w:tcW w:w="6560" w:type="dxa"/>
            <w:tcBorders>
              <w:top w:val="nil"/>
              <w:left w:val="nil"/>
              <w:bottom w:val="nil"/>
              <w:right w:val="nil"/>
            </w:tcBorders>
            <w:shd w:val="clear" w:color="auto" w:fill="auto"/>
            <w:noWrap/>
            <w:vAlign w:val="center"/>
            <w:hideMark/>
          </w:tcPr>
          <w:p w14:paraId="710E4C1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Omgaan met psychische zorgvragen </w:t>
            </w:r>
          </w:p>
        </w:tc>
      </w:tr>
      <w:tr w:rsidR="00F96DD6" w:rsidRPr="00F96DD6" w14:paraId="3FADFC38" w14:textId="77777777" w:rsidTr="00EF708F">
        <w:trPr>
          <w:trHeight w:val="288"/>
        </w:trPr>
        <w:tc>
          <w:tcPr>
            <w:tcW w:w="6560" w:type="dxa"/>
            <w:tcBorders>
              <w:top w:val="nil"/>
              <w:left w:val="nil"/>
              <w:bottom w:val="nil"/>
              <w:right w:val="nil"/>
            </w:tcBorders>
            <w:shd w:val="clear" w:color="auto" w:fill="auto"/>
            <w:noWrap/>
            <w:vAlign w:val="center"/>
            <w:hideMark/>
          </w:tcPr>
          <w:p w14:paraId="6A59F34B"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Hef- en tiltechnieken</w:t>
            </w:r>
          </w:p>
        </w:tc>
        <w:tc>
          <w:tcPr>
            <w:tcW w:w="6560" w:type="dxa"/>
            <w:tcBorders>
              <w:top w:val="nil"/>
              <w:left w:val="nil"/>
              <w:bottom w:val="nil"/>
              <w:right w:val="nil"/>
            </w:tcBorders>
            <w:shd w:val="clear" w:color="auto" w:fill="auto"/>
            <w:noWrap/>
            <w:vAlign w:val="center"/>
            <w:hideMark/>
          </w:tcPr>
          <w:p w14:paraId="17D774F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Ondersteuning van personen met een handicap</w:t>
            </w:r>
          </w:p>
        </w:tc>
      </w:tr>
      <w:tr w:rsidR="00F96DD6" w:rsidRPr="00F96DD6" w14:paraId="01639035" w14:textId="77777777" w:rsidTr="00EF708F">
        <w:trPr>
          <w:trHeight w:val="288"/>
        </w:trPr>
        <w:tc>
          <w:tcPr>
            <w:tcW w:w="6560" w:type="dxa"/>
            <w:tcBorders>
              <w:top w:val="nil"/>
              <w:left w:val="nil"/>
              <w:bottom w:val="nil"/>
              <w:right w:val="nil"/>
            </w:tcBorders>
            <w:shd w:val="clear" w:color="auto" w:fill="auto"/>
            <w:noWrap/>
            <w:vAlign w:val="center"/>
            <w:hideMark/>
          </w:tcPr>
          <w:p w14:paraId="10B1D2C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Hef- en tiltechnieken</w:t>
            </w:r>
          </w:p>
        </w:tc>
        <w:tc>
          <w:tcPr>
            <w:tcW w:w="6560" w:type="dxa"/>
            <w:tcBorders>
              <w:top w:val="nil"/>
              <w:left w:val="nil"/>
              <w:bottom w:val="nil"/>
              <w:right w:val="nil"/>
            </w:tcBorders>
            <w:shd w:val="clear" w:color="auto" w:fill="auto"/>
            <w:noWrap/>
            <w:vAlign w:val="center"/>
            <w:hideMark/>
          </w:tcPr>
          <w:p w14:paraId="10F0CFE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Palliatieve zorg</w:t>
            </w:r>
          </w:p>
        </w:tc>
      </w:tr>
      <w:tr w:rsidR="00F96DD6" w:rsidRPr="00F96DD6" w14:paraId="4350C039" w14:textId="77777777" w:rsidTr="00EF708F">
        <w:trPr>
          <w:trHeight w:val="288"/>
        </w:trPr>
        <w:tc>
          <w:tcPr>
            <w:tcW w:w="6560" w:type="dxa"/>
            <w:tcBorders>
              <w:top w:val="nil"/>
              <w:left w:val="nil"/>
              <w:bottom w:val="nil"/>
              <w:right w:val="nil"/>
            </w:tcBorders>
            <w:shd w:val="clear" w:color="auto" w:fill="auto"/>
            <w:noWrap/>
            <w:vAlign w:val="center"/>
            <w:hideMark/>
          </w:tcPr>
          <w:p w14:paraId="639FEDD6"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Hef- en tiltechnieken</w:t>
            </w:r>
          </w:p>
        </w:tc>
        <w:tc>
          <w:tcPr>
            <w:tcW w:w="6560" w:type="dxa"/>
            <w:tcBorders>
              <w:top w:val="nil"/>
              <w:left w:val="nil"/>
              <w:bottom w:val="nil"/>
              <w:right w:val="nil"/>
            </w:tcBorders>
            <w:shd w:val="clear" w:color="auto" w:fill="auto"/>
            <w:noWrap/>
            <w:vAlign w:val="center"/>
            <w:hideMark/>
          </w:tcPr>
          <w:p w14:paraId="0974078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Samenwerking met andere zorgverstrekkers</w:t>
            </w:r>
          </w:p>
        </w:tc>
      </w:tr>
      <w:tr w:rsidR="00F96DD6" w:rsidRPr="00F96DD6" w14:paraId="5620BDC1" w14:textId="77777777" w:rsidTr="00EF708F">
        <w:trPr>
          <w:trHeight w:val="288"/>
        </w:trPr>
        <w:tc>
          <w:tcPr>
            <w:tcW w:w="6560" w:type="dxa"/>
            <w:tcBorders>
              <w:top w:val="nil"/>
              <w:left w:val="nil"/>
              <w:bottom w:val="nil"/>
              <w:right w:val="nil"/>
            </w:tcBorders>
            <w:shd w:val="clear" w:color="auto" w:fill="auto"/>
            <w:noWrap/>
            <w:vAlign w:val="center"/>
            <w:hideMark/>
          </w:tcPr>
          <w:p w14:paraId="0BEB14D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Hef- en tiltechnieken</w:t>
            </w:r>
          </w:p>
        </w:tc>
        <w:tc>
          <w:tcPr>
            <w:tcW w:w="6560" w:type="dxa"/>
            <w:tcBorders>
              <w:top w:val="nil"/>
              <w:left w:val="nil"/>
              <w:bottom w:val="nil"/>
              <w:right w:val="nil"/>
            </w:tcBorders>
            <w:shd w:val="clear" w:color="auto" w:fill="auto"/>
            <w:noWrap/>
            <w:vAlign w:val="center"/>
            <w:hideMark/>
          </w:tcPr>
          <w:p w14:paraId="548A3BB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Specifieke logistieke taken in de zorg</w:t>
            </w:r>
          </w:p>
        </w:tc>
      </w:tr>
      <w:tr w:rsidR="00F96DD6" w:rsidRPr="00F96DD6" w14:paraId="1428B844" w14:textId="77777777" w:rsidTr="00EF708F">
        <w:trPr>
          <w:trHeight w:val="288"/>
        </w:trPr>
        <w:tc>
          <w:tcPr>
            <w:tcW w:w="6560" w:type="dxa"/>
            <w:tcBorders>
              <w:top w:val="nil"/>
              <w:left w:val="nil"/>
              <w:bottom w:val="nil"/>
              <w:right w:val="nil"/>
            </w:tcBorders>
            <w:shd w:val="clear" w:color="auto" w:fill="auto"/>
            <w:noWrap/>
            <w:vAlign w:val="center"/>
            <w:hideMark/>
          </w:tcPr>
          <w:p w14:paraId="411C87C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Hef- en tiltechnieken</w:t>
            </w:r>
          </w:p>
        </w:tc>
        <w:tc>
          <w:tcPr>
            <w:tcW w:w="6560" w:type="dxa"/>
            <w:tcBorders>
              <w:top w:val="nil"/>
              <w:left w:val="nil"/>
              <w:bottom w:val="nil"/>
              <w:right w:val="nil"/>
            </w:tcBorders>
            <w:shd w:val="clear" w:color="auto" w:fill="auto"/>
            <w:noWrap/>
            <w:vAlign w:val="center"/>
            <w:hideMark/>
          </w:tcPr>
          <w:p w14:paraId="7E90CD8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basisvaardigheden in de zorg 1</w:t>
            </w:r>
          </w:p>
        </w:tc>
      </w:tr>
      <w:tr w:rsidR="00F96DD6" w:rsidRPr="00F96DD6" w14:paraId="003A5F15" w14:textId="77777777" w:rsidTr="00EF708F">
        <w:trPr>
          <w:trHeight w:val="288"/>
        </w:trPr>
        <w:tc>
          <w:tcPr>
            <w:tcW w:w="6560" w:type="dxa"/>
            <w:tcBorders>
              <w:top w:val="nil"/>
              <w:left w:val="nil"/>
              <w:bottom w:val="nil"/>
              <w:right w:val="nil"/>
            </w:tcBorders>
            <w:shd w:val="clear" w:color="auto" w:fill="auto"/>
            <w:noWrap/>
            <w:vAlign w:val="center"/>
            <w:hideMark/>
          </w:tcPr>
          <w:p w14:paraId="7931B97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Hef- en tiltechnieken</w:t>
            </w:r>
          </w:p>
        </w:tc>
        <w:tc>
          <w:tcPr>
            <w:tcW w:w="6560" w:type="dxa"/>
            <w:tcBorders>
              <w:top w:val="nil"/>
              <w:left w:val="nil"/>
              <w:bottom w:val="nil"/>
              <w:right w:val="nil"/>
            </w:tcBorders>
            <w:shd w:val="clear" w:color="auto" w:fill="auto"/>
            <w:noWrap/>
            <w:vAlign w:val="center"/>
            <w:hideMark/>
          </w:tcPr>
          <w:p w14:paraId="03A5870B"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basisvaardigheden in de zorg 2</w:t>
            </w:r>
          </w:p>
        </w:tc>
      </w:tr>
      <w:tr w:rsidR="00F96DD6" w:rsidRPr="00F96DD6" w14:paraId="041439C1" w14:textId="77777777" w:rsidTr="00EF708F">
        <w:trPr>
          <w:trHeight w:val="288"/>
        </w:trPr>
        <w:tc>
          <w:tcPr>
            <w:tcW w:w="6560" w:type="dxa"/>
            <w:tcBorders>
              <w:top w:val="nil"/>
              <w:left w:val="nil"/>
              <w:bottom w:val="nil"/>
              <w:right w:val="nil"/>
            </w:tcBorders>
            <w:shd w:val="clear" w:color="auto" w:fill="auto"/>
            <w:noWrap/>
            <w:vAlign w:val="center"/>
            <w:hideMark/>
          </w:tcPr>
          <w:p w14:paraId="5A5E50F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Hef- en tiltechnieken</w:t>
            </w:r>
          </w:p>
        </w:tc>
        <w:tc>
          <w:tcPr>
            <w:tcW w:w="6560" w:type="dxa"/>
            <w:tcBorders>
              <w:top w:val="nil"/>
              <w:left w:val="nil"/>
              <w:bottom w:val="nil"/>
              <w:right w:val="nil"/>
            </w:tcBorders>
            <w:shd w:val="clear" w:color="auto" w:fill="auto"/>
            <w:noWrap/>
            <w:vAlign w:val="center"/>
            <w:hideMark/>
          </w:tcPr>
          <w:p w14:paraId="6F53FCC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logistieke taken in de zorg 1</w:t>
            </w:r>
          </w:p>
        </w:tc>
      </w:tr>
      <w:tr w:rsidR="00F96DD6" w:rsidRPr="00F96DD6" w14:paraId="1D6C43E0" w14:textId="77777777" w:rsidTr="00EF708F">
        <w:trPr>
          <w:trHeight w:val="288"/>
        </w:trPr>
        <w:tc>
          <w:tcPr>
            <w:tcW w:w="6560" w:type="dxa"/>
            <w:tcBorders>
              <w:top w:val="nil"/>
              <w:left w:val="nil"/>
              <w:bottom w:val="nil"/>
              <w:right w:val="nil"/>
            </w:tcBorders>
            <w:shd w:val="clear" w:color="auto" w:fill="auto"/>
            <w:noWrap/>
            <w:vAlign w:val="center"/>
            <w:hideMark/>
          </w:tcPr>
          <w:p w14:paraId="16F85916"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Hef- en tiltechnieken</w:t>
            </w:r>
          </w:p>
        </w:tc>
        <w:tc>
          <w:tcPr>
            <w:tcW w:w="6560" w:type="dxa"/>
            <w:tcBorders>
              <w:top w:val="nil"/>
              <w:left w:val="nil"/>
              <w:bottom w:val="nil"/>
              <w:right w:val="nil"/>
            </w:tcBorders>
            <w:shd w:val="clear" w:color="auto" w:fill="auto"/>
            <w:noWrap/>
            <w:vAlign w:val="center"/>
            <w:hideMark/>
          </w:tcPr>
          <w:p w14:paraId="507E6EC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logistieke taken in de zorg 2</w:t>
            </w:r>
          </w:p>
        </w:tc>
      </w:tr>
      <w:tr w:rsidR="00F96DD6" w:rsidRPr="00F96DD6" w14:paraId="4CFAD72F" w14:textId="77777777" w:rsidTr="00EF708F">
        <w:trPr>
          <w:trHeight w:val="288"/>
        </w:trPr>
        <w:tc>
          <w:tcPr>
            <w:tcW w:w="6560" w:type="dxa"/>
            <w:tcBorders>
              <w:top w:val="nil"/>
              <w:left w:val="nil"/>
              <w:bottom w:val="nil"/>
              <w:right w:val="nil"/>
            </w:tcBorders>
            <w:shd w:val="clear" w:color="auto" w:fill="auto"/>
            <w:noWrap/>
            <w:vAlign w:val="center"/>
            <w:hideMark/>
          </w:tcPr>
          <w:p w14:paraId="5D74A6B7"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Hef- en tiltechnieken</w:t>
            </w:r>
          </w:p>
        </w:tc>
        <w:tc>
          <w:tcPr>
            <w:tcW w:w="6560" w:type="dxa"/>
            <w:tcBorders>
              <w:top w:val="nil"/>
              <w:left w:val="nil"/>
              <w:bottom w:val="nil"/>
              <w:right w:val="nil"/>
            </w:tcBorders>
            <w:shd w:val="clear" w:color="auto" w:fill="auto"/>
            <w:noWrap/>
            <w:vAlign w:val="center"/>
            <w:hideMark/>
          </w:tcPr>
          <w:p w14:paraId="5F2C991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1</w:t>
            </w:r>
          </w:p>
        </w:tc>
      </w:tr>
      <w:tr w:rsidR="00F96DD6" w:rsidRPr="00F96DD6" w14:paraId="4EDC3B42" w14:textId="77777777" w:rsidTr="00EF708F">
        <w:trPr>
          <w:trHeight w:val="288"/>
        </w:trPr>
        <w:tc>
          <w:tcPr>
            <w:tcW w:w="6560" w:type="dxa"/>
            <w:tcBorders>
              <w:top w:val="nil"/>
              <w:left w:val="nil"/>
              <w:bottom w:val="nil"/>
              <w:right w:val="nil"/>
            </w:tcBorders>
            <w:shd w:val="clear" w:color="auto" w:fill="auto"/>
            <w:noWrap/>
            <w:vAlign w:val="center"/>
            <w:hideMark/>
          </w:tcPr>
          <w:p w14:paraId="4E1E044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Hef- en tiltechnieken</w:t>
            </w:r>
          </w:p>
        </w:tc>
        <w:tc>
          <w:tcPr>
            <w:tcW w:w="6560" w:type="dxa"/>
            <w:tcBorders>
              <w:top w:val="nil"/>
              <w:left w:val="nil"/>
              <w:bottom w:val="nil"/>
              <w:right w:val="nil"/>
            </w:tcBorders>
            <w:shd w:val="clear" w:color="auto" w:fill="auto"/>
            <w:noWrap/>
            <w:vAlign w:val="center"/>
            <w:hideMark/>
          </w:tcPr>
          <w:p w14:paraId="70963E2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2</w:t>
            </w:r>
          </w:p>
        </w:tc>
      </w:tr>
      <w:tr w:rsidR="00F96DD6" w:rsidRPr="00F96DD6" w14:paraId="678F4B40" w14:textId="77777777" w:rsidTr="00EF708F">
        <w:trPr>
          <w:trHeight w:val="288"/>
        </w:trPr>
        <w:tc>
          <w:tcPr>
            <w:tcW w:w="6560" w:type="dxa"/>
            <w:tcBorders>
              <w:top w:val="nil"/>
              <w:left w:val="nil"/>
              <w:bottom w:val="nil"/>
              <w:right w:val="nil"/>
            </w:tcBorders>
            <w:shd w:val="clear" w:color="auto" w:fill="auto"/>
            <w:noWrap/>
            <w:vAlign w:val="center"/>
            <w:hideMark/>
          </w:tcPr>
          <w:p w14:paraId="71DA370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Hef- en tiltechnieken</w:t>
            </w:r>
          </w:p>
        </w:tc>
        <w:tc>
          <w:tcPr>
            <w:tcW w:w="6560" w:type="dxa"/>
            <w:tcBorders>
              <w:top w:val="nil"/>
              <w:left w:val="nil"/>
              <w:bottom w:val="nil"/>
              <w:right w:val="nil"/>
            </w:tcBorders>
            <w:shd w:val="clear" w:color="auto" w:fill="auto"/>
            <w:noWrap/>
            <w:vAlign w:val="center"/>
            <w:hideMark/>
          </w:tcPr>
          <w:p w14:paraId="5B7D0E0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3</w:t>
            </w:r>
          </w:p>
        </w:tc>
      </w:tr>
      <w:tr w:rsidR="00F96DD6" w:rsidRPr="00F96DD6" w14:paraId="013B1A41" w14:textId="77777777" w:rsidTr="00EF708F">
        <w:trPr>
          <w:trHeight w:val="288"/>
        </w:trPr>
        <w:tc>
          <w:tcPr>
            <w:tcW w:w="6560" w:type="dxa"/>
            <w:tcBorders>
              <w:top w:val="nil"/>
              <w:left w:val="nil"/>
              <w:bottom w:val="nil"/>
              <w:right w:val="nil"/>
            </w:tcBorders>
            <w:shd w:val="clear" w:color="auto" w:fill="auto"/>
            <w:noWrap/>
            <w:vAlign w:val="center"/>
            <w:hideMark/>
          </w:tcPr>
          <w:p w14:paraId="7F46BEFF"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Hef- en tiltechnieken</w:t>
            </w:r>
          </w:p>
        </w:tc>
        <w:tc>
          <w:tcPr>
            <w:tcW w:w="6560" w:type="dxa"/>
            <w:tcBorders>
              <w:top w:val="nil"/>
              <w:left w:val="nil"/>
              <w:bottom w:val="nil"/>
              <w:right w:val="nil"/>
            </w:tcBorders>
            <w:shd w:val="clear" w:color="auto" w:fill="auto"/>
            <w:noWrap/>
            <w:vAlign w:val="center"/>
            <w:hideMark/>
          </w:tcPr>
          <w:p w14:paraId="581A3A4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4</w:t>
            </w:r>
          </w:p>
        </w:tc>
      </w:tr>
      <w:tr w:rsidR="00F96DD6" w:rsidRPr="00F96DD6" w14:paraId="6C8A3C58" w14:textId="77777777" w:rsidTr="00EF708F">
        <w:trPr>
          <w:trHeight w:val="288"/>
        </w:trPr>
        <w:tc>
          <w:tcPr>
            <w:tcW w:w="6560" w:type="dxa"/>
            <w:tcBorders>
              <w:top w:val="nil"/>
              <w:left w:val="nil"/>
              <w:bottom w:val="nil"/>
              <w:right w:val="nil"/>
            </w:tcBorders>
            <w:shd w:val="clear" w:color="auto" w:fill="auto"/>
            <w:noWrap/>
            <w:vAlign w:val="center"/>
            <w:hideMark/>
          </w:tcPr>
          <w:p w14:paraId="536ADC4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Hef- en tiltechnieken</w:t>
            </w:r>
          </w:p>
        </w:tc>
        <w:tc>
          <w:tcPr>
            <w:tcW w:w="6560" w:type="dxa"/>
            <w:tcBorders>
              <w:top w:val="nil"/>
              <w:left w:val="nil"/>
              <w:bottom w:val="nil"/>
              <w:right w:val="nil"/>
            </w:tcBorders>
            <w:shd w:val="clear" w:color="auto" w:fill="auto"/>
            <w:noWrap/>
            <w:vAlign w:val="center"/>
            <w:hideMark/>
          </w:tcPr>
          <w:p w14:paraId="459126CC"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5</w:t>
            </w:r>
          </w:p>
        </w:tc>
      </w:tr>
      <w:tr w:rsidR="00F96DD6" w:rsidRPr="00F96DD6" w14:paraId="02FEFB95" w14:textId="77777777" w:rsidTr="00EF708F">
        <w:trPr>
          <w:trHeight w:val="288"/>
        </w:trPr>
        <w:tc>
          <w:tcPr>
            <w:tcW w:w="6560" w:type="dxa"/>
            <w:tcBorders>
              <w:top w:val="nil"/>
              <w:left w:val="nil"/>
              <w:bottom w:val="nil"/>
              <w:right w:val="nil"/>
            </w:tcBorders>
            <w:shd w:val="clear" w:color="auto" w:fill="auto"/>
            <w:noWrap/>
            <w:vAlign w:val="center"/>
            <w:hideMark/>
          </w:tcPr>
          <w:p w14:paraId="0E39ECD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Hef- en tiltechnieken</w:t>
            </w:r>
          </w:p>
        </w:tc>
        <w:tc>
          <w:tcPr>
            <w:tcW w:w="6560" w:type="dxa"/>
            <w:tcBorders>
              <w:top w:val="nil"/>
              <w:left w:val="nil"/>
              <w:bottom w:val="nil"/>
              <w:right w:val="nil"/>
            </w:tcBorders>
            <w:shd w:val="clear" w:color="auto" w:fill="auto"/>
            <w:noWrap/>
            <w:vAlign w:val="center"/>
            <w:hideMark/>
          </w:tcPr>
          <w:p w14:paraId="5F3EB05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6</w:t>
            </w:r>
          </w:p>
        </w:tc>
      </w:tr>
      <w:tr w:rsidR="00F96DD6" w:rsidRPr="00F96DD6" w14:paraId="4380EBA6" w14:textId="77777777" w:rsidTr="00EF708F">
        <w:trPr>
          <w:trHeight w:val="288"/>
        </w:trPr>
        <w:tc>
          <w:tcPr>
            <w:tcW w:w="6560" w:type="dxa"/>
            <w:tcBorders>
              <w:top w:val="nil"/>
              <w:left w:val="nil"/>
              <w:bottom w:val="nil"/>
              <w:right w:val="nil"/>
            </w:tcBorders>
            <w:shd w:val="clear" w:color="auto" w:fill="auto"/>
            <w:noWrap/>
            <w:vAlign w:val="center"/>
            <w:hideMark/>
          </w:tcPr>
          <w:p w14:paraId="0B0622A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Hef- en tiltechnieken</w:t>
            </w:r>
          </w:p>
        </w:tc>
        <w:tc>
          <w:tcPr>
            <w:tcW w:w="6560" w:type="dxa"/>
            <w:tcBorders>
              <w:top w:val="nil"/>
              <w:left w:val="nil"/>
              <w:bottom w:val="nil"/>
              <w:right w:val="nil"/>
            </w:tcBorders>
            <w:shd w:val="clear" w:color="auto" w:fill="auto"/>
            <w:noWrap/>
            <w:vAlign w:val="center"/>
            <w:hideMark/>
          </w:tcPr>
          <w:p w14:paraId="056D0C6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Zinvolle dagbesteding in de zorg</w:t>
            </w:r>
          </w:p>
        </w:tc>
      </w:tr>
      <w:tr w:rsidR="00F96DD6" w:rsidRPr="00F96DD6" w14:paraId="0469D199" w14:textId="77777777" w:rsidTr="00EF708F">
        <w:trPr>
          <w:trHeight w:val="288"/>
        </w:trPr>
        <w:tc>
          <w:tcPr>
            <w:tcW w:w="6560" w:type="dxa"/>
            <w:tcBorders>
              <w:top w:val="nil"/>
              <w:left w:val="nil"/>
              <w:bottom w:val="nil"/>
              <w:right w:val="nil"/>
            </w:tcBorders>
            <w:shd w:val="clear" w:color="auto" w:fill="auto"/>
            <w:noWrap/>
            <w:vAlign w:val="center"/>
            <w:hideMark/>
          </w:tcPr>
          <w:p w14:paraId="43DD2B0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Hef- en tiltechnieken</w:t>
            </w:r>
          </w:p>
        </w:tc>
        <w:tc>
          <w:tcPr>
            <w:tcW w:w="6560" w:type="dxa"/>
            <w:tcBorders>
              <w:top w:val="nil"/>
              <w:left w:val="nil"/>
              <w:bottom w:val="nil"/>
              <w:right w:val="nil"/>
            </w:tcBorders>
            <w:shd w:val="clear" w:color="auto" w:fill="auto"/>
            <w:noWrap/>
            <w:vAlign w:val="center"/>
            <w:hideMark/>
          </w:tcPr>
          <w:p w14:paraId="16C7A74C"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Zorgvraaggerichte sociale vaardigheden</w:t>
            </w:r>
          </w:p>
        </w:tc>
      </w:tr>
      <w:tr w:rsidR="00F96DD6" w:rsidRPr="00F96DD6" w14:paraId="36B61001" w14:textId="77777777" w:rsidTr="00EF708F">
        <w:trPr>
          <w:trHeight w:val="288"/>
        </w:trPr>
        <w:tc>
          <w:tcPr>
            <w:tcW w:w="6560" w:type="dxa"/>
            <w:tcBorders>
              <w:top w:val="nil"/>
              <w:left w:val="nil"/>
              <w:bottom w:val="nil"/>
              <w:right w:val="nil"/>
            </w:tcBorders>
            <w:shd w:val="clear" w:color="auto" w:fill="auto"/>
            <w:noWrap/>
            <w:vAlign w:val="center"/>
            <w:hideMark/>
          </w:tcPr>
          <w:p w14:paraId="6A9A9CE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Individuele praktijkbegeleiding 1</w:t>
            </w:r>
          </w:p>
        </w:tc>
        <w:tc>
          <w:tcPr>
            <w:tcW w:w="6560" w:type="dxa"/>
            <w:tcBorders>
              <w:top w:val="nil"/>
              <w:left w:val="nil"/>
              <w:bottom w:val="nil"/>
              <w:right w:val="nil"/>
            </w:tcBorders>
            <w:shd w:val="clear" w:color="auto" w:fill="auto"/>
            <w:noWrap/>
            <w:vAlign w:val="center"/>
            <w:hideMark/>
          </w:tcPr>
          <w:p w14:paraId="4881CD8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Ondersteuning van personen met een handicap</w:t>
            </w:r>
          </w:p>
        </w:tc>
      </w:tr>
      <w:tr w:rsidR="00F96DD6" w:rsidRPr="00F96DD6" w14:paraId="6B0E3C5E" w14:textId="77777777" w:rsidTr="00EF708F">
        <w:trPr>
          <w:trHeight w:val="288"/>
        </w:trPr>
        <w:tc>
          <w:tcPr>
            <w:tcW w:w="6560" w:type="dxa"/>
            <w:tcBorders>
              <w:top w:val="nil"/>
              <w:left w:val="nil"/>
              <w:bottom w:val="nil"/>
              <w:right w:val="nil"/>
            </w:tcBorders>
            <w:shd w:val="clear" w:color="auto" w:fill="auto"/>
            <w:noWrap/>
            <w:vAlign w:val="center"/>
            <w:hideMark/>
          </w:tcPr>
          <w:p w14:paraId="0190C20C"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Individuele praktijkbegeleiding 1</w:t>
            </w:r>
          </w:p>
        </w:tc>
        <w:tc>
          <w:tcPr>
            <w:tcW w:w="6560" w:type="dxa"/>
            <w:tcBorders>
              <w:top w:val="nil"/>
              <w:left w:val="nil"/>
              <w:bottom w:val="nil"/>
              <w:right w:val="nil"/>
            </w:tcBorders>
            <w:shd w:val="clear" w:color="auto" w:fill="auto"/>
            <w:noWrap/>
            <w:vAlign w:val="center"/>
            <w:hideMark/>
          </w:tcPr>
          <w:p w14:paraId="2970E50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Samenwerking met andere zorgverstrekkers</w:t>
            </w:r>
          </w:p>
        </w:tc>
      </w:tr>
      <w:tr w:rsidR="00F96DD6" w:rsidRPr="00F96DD6" w14:paraId="0C684DDB" w14:textId="77777777" w:rsidTr="00EF708F">
        <w:trPr>
          <w:trHeight w:val="288"/>
        </w:trPr>
        <w:tc>
          <w:tcPr>
            <w:tcW w:w="6560" w:type="dxa"/>
            <w:tcBorders>
              <w:top w:val="nil"/>
              <w:left w:val="nil"/>
              <w:bottom w:val="nil"/>
              <w:right w:val="nil"/>
            </w:tcBorders>
            <w:shd w:val="clear" w:color="auto" w:fill="auto"/>
            <w:noWrap/>
            <w:vAlign w:val="center"/>
            <w:hideMark/>
          </w:tcPr>
          <w:p w14:paraId="1C2EC1CC"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Individuele praktijkbegeleiding 1</w:t>
            </w:r>
          </w:p>
        </w:tc>
        <w:tc>
          <w:tcPr>
            <w:tcW w:w="6560" w:type="dxa"/>
            <w:tcBorders>
              <w:top w:val="nil"/>
              <w:left w:val="nil"/>
              <w:bottom w:val="nil"/>
              <w:right w:val="nil"/>
            </w:tcBorders>
            <w:shd w:val="clear" w:color="auto" w:fill="auto"/>
            <w:noWrap/>
            <w:vAlign w:val="center"/>
            <w:hideMark/>
          </w:tcPr>
          <w:p w14:paraId="48CD70AC"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Zinvolle dagbesteding in de zorg</w:t>
            </w:r>
          </w:p>
        </w:tc>
      </w:tr>
      <w:tr w:rsidR="00F96DD6" w:rsidRPr="00F96DD6" w14:paraId="3E8A4E88" w14:textId="77777777" w:rsidTr="00EF708F">
        <w:trPr>
          <w:trHeight w:val="288"/>
        </w:trPr>
        <w:tc>
          <w:tcPr>
            <w:tcW w:w="6560" w:type="dxa"/>
            <w:tcBorders>
              <w:top w:val="nil"/>
              <w:left w:val="nil"/>
              <w:bottom w:val="nil"/>
              <w:right w:val="nil"/>
            </w:tcBorders>
            <w:shd w:val="clear" w:color="auto" w:fill="auto"/>
            <w:noWrap/>
            <w:vAlign w:val="center"/>
            <w:hideMark/>
          </w:tcPr>
          <w:p w14:paraId="187F761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Individuele praktijkbegeleiding 1</w:t>
            </w:r>
          </w:p>
        </w:tc>
        <w:tc>
          <w:tcPr>
            <w:tcW w:w="6560" w:type="dxa"/>
            <w:tcBorders>
              <w:top w:val="nil"/>
              <w:left w:val="nil"/>
              <w:bottom w:val="nil"/>
              <w:right w:val="nil"/>
            </w:tcBorders>
            <w:shd w:val="clear" w:color="auto" w:fill="auto"/>
            <w:noWrap/>
            <w:vAlign w:val="center"/>
            <w:hideMark/>
          </w:tcPr>
          <w:p w14:paraId="6CE23EA6"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Zorgvraaggerichte sociale vaardigheden</w:t>
            </w:r>
          </w:p>
        </w:tc>
      </w:tr>
      <w:tr w:rsidR="00F96DD6" w:rsidRPr="00F96DD6" w14:paraId="12FEF526" w14:textId="77777777" w:rsidTr="00EF708F">
        <w:trPr>
          <w:trHeight w:val="288"/>
        </w:trPr>
        <w:tc>
          <w:tcPr>
            <w:tcW w:w="6560" w:type="dxa"/>
            <w:tcBorders>
              <w:top w:val="nil"/>
              <w:left w:val="nil"/>
              <w:bottom w:val="nil"/>
              <w:right w:val="nil"/>
            </w:tcBorders>
            <w:shd w:val="clear" w:color="auto" w:fill="auto"/>
            <w:noWrap/>
            <w:vAlign w:val="center"/>
            <w:hideMark/>
          </w:tcPr>
          <w:p w14:paraId="5AF3845B"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Individuele praktijkbegeleiding 2</w:t>
            </w:r>
          </w:p>
        </w:tc>
        <w:tc>
          <w:tcPr>
            <w:tcW w:w="6560" w:type="dxa"/>
            <w:tcBorders>
              <w:top w:val="nil"/>
              <w:left w:val="nil"/>
              <w:bottom w:val="nil"/>
              <w:right w:val="nil"/>
            </w:tcBorders>
            <w:shd w:val="clear" w:color="auto" w:fill="auto"/>
            <w:noWrap/>
            <w:vAlign w:val="center"/>
            <w:hideMark/>
          </w:tcPr>
          <w:p w14:paraId="4B2985C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Ondersteuning van personen met een handicap</w:t>
            </w:r>
          </w:p>
        </w:tc>
      </w:tr>
      <w:tr w:rsidR="00F96DD6" w:rsidRPr="00F96DD6" w14:paraId="02A0BC6D" w14:textId="77777777" w:rsidTr="00EF708F">
        <w:trPr>
          <w:trHeight w:val="288"/>
        </w:trPr>
        <w:tc>
          <w:tcPr>
            <w:tcW w:w="6560" w:type="dxa"/>
            <w:tcBorders>
              <w:top w:val="nil"/>
              <w:left w:val="nil"/>
              <w:bottom w:val="nil"/>
              <w:right w:val="nil"/>
            </w:tcBorders>
            <w:shd w:val="clear" w:color="auto" w:fill="auto"/>
            <w:noWrap/>
            <w:vAlign w:val="center"/>
            <w:hideMark/>
          </w:tcPr>
          <w:p w14:paraId="5A0F66F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Individuele praktijkbegeleiding 2</w:t>
            </w:r>
          </w:p>
        </w:tc>
        <w:tc>
          <w:tcPr>
            <w:tcW w:w="6560" w:type="dxa"/>
            <w:tcBorders>
              <w:top w:val="nil"/>
              <w:left w:val="nil"/>
              <w:bottom w:val="nil"/>
              <w:right w:val="nil"/>
            </w:tcBorders>
            <w:shd w:val="clear" w:color="auto" w:fill="auto"/>
            <w:noWrap/>
            <w:vAlign w:val="center"/>
            <w:hideMark/>
          </w:tcPr>
          <w:p w14:paraId="1BED88AB"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Samenwerking met andere zorgverstrekkers</w:t>
            </w:r>
          </w:p>
        </w:tc>
      </w:tr>
      <w:tr w:rsidR="00F96DD6" w:rsidRPr="00F96DD6" w14:paraId="6542F6E5" w14:textId="77777777" w:rsidTr="00EF708F">
        <w:trPr>
          <w:trHeight w:val="288"/>
        </w:trPr>
        <w:tc>
          <w:tcPr>
            <w:tcW w:w="6560" w:type="dxa"/>
            <w:tcBorders>
              <w:top w:val="nil"/>
              <w:left w:val="nil"/>
              <w:bottom w:val="nil"/>
              <w:right w:val="nil"/>
            </w:tcBorders>
            <w:shd w:val="clear" w:color="auto" w:fill="auto"/>
            <w:noWrap/>
            <w:vAlign w:val="center"/>
            <w:hideMark/>
          </w:tcPr>
          <w:p w14:paraId="6B694CD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Individuele praktijkbegeleiding 2</w:t>
            </w:r>
          </w:p>
        </w:tc>
        <w:tc>
          <w:tcPr>
            <w:tcW w:w="6560" w:type="dxa"/>
            <w:tcBorders>
              <w:top w:val="nil"/>
              <w:left w:val="nil"/>
              <w:bottom w:val="nil"/>
              <w:right w:val="nil"/>
            </w:tcBorders>
            <w:shd w:val="clear" w:color="auto" w:fill="auto"/>
            <w:noWrap/>
            <w:vAlign w:val="center"/>
            <w:hideMark/>
          </w:tcPr>
          <w:p w14:paraId="41B559C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Zinvolle dagbesteding in de zorg</w:t>
            </w:r>
          </w:p>
        </w:tc>
      </w:tr>
      <w:tr w:rsidR="00F96DD6" w:rsidRPr="00F96DD6" w14:paraId="2A236A57" w14:textId="77777777" w:rsidTr="00EF708F">
        <w:trPr>
          <w:trHeight w:val="288"/>
        </w:trPr>
        <w:tc>
          <w:tcPr>
            <w:tcW w:w="6560" w:type="dxa"/>
            <w:tcBorders>
              <w:top w:val="nil"/>
              <w:left w:val="nil"/>
              <w:bottom w:val="nil"/>
              <w:right w:val="nil"/>
            </w:tcBorders>
            <w:shd w:val="clear" w:color="auto" w:fill="auto"/>
            <w:noWrap/>
            <w:vAlign w:val="center"/>
            <w:hideMark/>
          </w:tcPr>
          <w:p w14:paraId="55069ED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Individuele praktijkbegeleiding 2</w:t>
            </w:r>
          </w:p>
        </w:tc>
        <w:tc>
          <w:tcPr>
            <w:tcW w:w="6560" w:type="dxa"/>
            <w:tcBorders>
              <w:top w:val="nil"/>
              <w:left w:val="nil"/>
              <w:bottom w:val="nil"/>
              <w:right w:val="nil"/>
            </w:tcBorders>
            <w:shd w:val="clear" w:color="auto" w:fill="auto"/>
            <w:noWrap/>
            <w:vAlign w:val="center"/>
            <w:hideMark/>
          </w:tcPr>
          <w:p w14:paraId="7A0843F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Zorgvraaggerichte sociale vaardigheden</w:t>
            </w:r>
          </w:p>
        </w:tc>
      </w:tr>
      <w:tr w:rsidR="00F96DD6" w:rsidRPr="00F96DD6" w14:paraId="58B8BF2F" w14:textId="77777777" w:rsidTr="00EF708F">
        <w:trPr>
          <w:trHeight w:val="288"/>
        </w:trPr>
        <w:tc>
          <w:tcPr>
            <w:tcW w:w="6560" w:type="dxa"/>
            <w:tcBorders>
              <w:top w:val="nil"/>
              <w:left w:val="nil"/>
              <w:bottom w:val="nil"/>
              <w:right w:val="nil"/>
            </w:tcBorders>
            <w:shd w:val="clear" w:color="auto" w:fill="auto"/>
            <w:noWrap/>
            <w:vAlign w:val="center"/>
            <w:hideMark/>
          </w:tcPr>
          <w:p w14:paraId="2BB353C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Individuele praktijkbegeleiding 3</w:t>
            </w:r>
          </w:p>
        </w:tc>
        <w:tc>
          <w:tcPr>
            <w:tcW w:w="6560" w:type="dxa"/>
            <w:tcBorders>
              <w:top w:val="nil"/>
              <w:left w:val="nil"/>
              <w:bottom w:val="nil"/>
              <w:right w:val="nil"/>
            </w:tcBorders>
            <w:shd w:val="clear" w:color="auto" w:fill="auto"/>
            <w:noWrap/>
            <w:vAlign w:val="center"/>
            <w:hideMark/>
          </w:tcPr>
          <w:p w14:paraId="19A1369C"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Ondersteuning van personen met een handicap</w:t>
            </w:r>
          </w:p>
        </w:tc>
      </w:tr>
      <w:tr w:rsidR="00F96DD6" w:rsidRPr="00F96DD6" w14:paraId="3826E9A0" w14:textId="77777777" w:rsidTr="00EF708F">
        <w:trPr>
          <w:trHeight w:val="288"/>
        </w:trPr>
        <w:tc>
          <w:tcPr>
            <w:tcW w:w="6560" w:type="dxa"/>
            <w:tcBorders>
              <w:top w:val="nil"/>
              <w:left w:val="nil"/>
              <w:bottom w:val="nil"/>
              <w:right w:val="nil"/>
            </w:tcBorders>
            <w:shd w:val="clear" w:color="auto" w:fill="auto"/>
            <w:noWrap/>
            <w:vAlign w:val="center"/>
            <w:hideMark/>
          </w:tcPr>
          <w:p w14:paraId="428B56F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Individuele praktijkbegeleiding 3</w:t>
            </w:r>
          </w:p>
        </w:tc>
        <w:tc>
          <w:tcPr>
            <w:tcW w:w="6560" w:type="dxa"/>
            <w:tcBorders>
              <w:top w:val="nil"/>
              <w:left w:val="nil"/>
              <w:bottom w:val="nil"/>
              <w:right w:val="nil"/>
            </w:tcBorders>
            <w:shd w:val="clear" w:color="auto" w:fill="auto"/>
            <w:noWrap/>
            <w:vAlign w:val="center"/>
            <w:hideMark/>
          </w:tcPr>
          <w:p w14:paraId="769473AF"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Samenwerking met andere zorgverstrekkers</w:t>
            </w:r>
          </w:p>
        </w:tc>
      </w:tr>
      <w:tr w:rsidR="00F96DD6" w:rsidRPr="00F96DD6" w14:paraId="4100BC9D" w14:textId="77777777" w:rsidTr="00EF708F">
        <w:trPr>
          <w:trHeight w:val="288"/>
        </w:trPr>
        <w:tc>
          <w:tcPr>
            <w:tcW w:w="6560" w:type="dxa"/>
            <w:tcBorders>
              <w:top w:val="nil"/>
              <w:left w:val="nil"/>
              <w:bottom w:val="nil"/>
              <w:right w:val="nil"/>
            </w:tcBorders>
            <w:shd w:val="clear" w:color="auto" w:fill="auto"/>
            <w:noWrap/>
            <w:vAlign w:val="center"/>
            <w:hideMark/>
          </w:tcPr>
          <w:p w14:paraId="47DD6C1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Individuele praktijkbegeleiding 3</w:t>
            </w:r>
          </w:p>
        </w:tc>
        <w:tc>
          <w:tcPr>
            <w:tcW w:w="6560" w:type="dxa"/>
            <w:tcBorders>
              <w:top w:val="nil"/>
              <w:left w:val="nil"/>
              <w:bottom w:val="nil"/>
              <w:right w:val="nil"/>
            </w:tcBorders>
            <w:shd w:val="clear" w:color="auto" w:fill="auto"/>
            <w:noWrap/>
            <w:vAlign w:val="center"/>
            <w:hideMark/>
          </w:tcPr>
          <w:p w14:paraId="148803A6"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Zinvolle dagbesteding in de zorg</w:t>
            </w:r>
          </w:p>
        </w:tc>
      </w:tr>
      <w:tr w:rsidR="00F96DD6" w:rsidRPr="00F96DD6" w14:paraId="546761C4" w14:textId="77777777" w:rsidTr="00EF708F">
        <w:trPr>
          <w:trHeight w:val="288"/>
        </w:trPr>
        <w:tc>
          <w:tcPr>
            <w:tcW w:w="6560" w:type="dxa"/>
            <w:tcBorders>
              <w:top w:val="nil"/>
              <w:left w:val="nil"/>
              <w:bottom w:val="nil"/>
              <w:right w:val="nil"/>
            </w:tcBorders>
            <w:shd w:val="clear" w:color="auto" w:fill="auto"/>
            <w:noWrap/>
            <w:vAlign w:val="center"/>
            <w:hideMark/>
          </w:tcPr>
          <w:p w14:paraId="5450AD8C"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Individuele praktijkbegeleiding 3</w:t>
            </w:r>
          </w:p>
        </w:tc>
        <w:tc>
          <w:tcPr>
            <w:tcW w:w="6560" w:type="dxa"/>
            <w:tcBorders>
              <w:top w:val="nil"/>
              <w:left w:val="nil"/>
              <w:bottom w:val="nil"/>
              <w:right w:val="nil"/>
            </w:tcBorders>
            <w:shd w:val="clear" w:color="auto" w:fill="auto"/>
            <w:noWrap/>
            <w:vAlign w:val="center"/>
            <w:hideMark/>
          </w:tcPr>
          <w:p w14:paraId="361EBDE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Zorgvraaggerichte sociale vaardigheden</w:t>
            </w:r>
          </w:p>
        </w:tc>
      </w:tr>
      <w:tr w:rsidR="00F96DD6" w:rsidRPr="00F96DD6" w14:paraId="16D8DA8A" w14:textId="77777777" w:rsidTr="00EF708F">
        <w:trPr>
          <w:trHeight w:val="288"/>
        </w:trPr>
        <w:tc>
          <w:tcPr>
            <w:tcW w:w="6560" w:type="dxa"/>
            <w:tcBorders>
              <w:top w:val="nil"/>
              <w:left w:val="nil"/>
              <w:bottom w:val="nil"/>
              <w:right w:val="nil"/>
            </w:tcBorders>
            <w:shd w:val="clear" w:color="auto" w:fill="auto"/>
            <w:noWrap/>
            <w:vAlign w:val="center"/>
            <w:hideMark/>
          </w:tcPr>
          <w:p w14:paraId="1D1E6DC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Individuele praktijkbegeleiding 4</w:t>
            </w:r>
          </w:p>
        </w:tc>
        <w:tc>
          <w:tcPr>
            <w:tcW w:w="6560" w:type="dxa"/>
            <w:tcBorders>
              <w:top w:val="nil"/>
              <w:left w:val="nil"/>
              <w:bottom w:val="nil"/>
              <w:right w:val="nil"/>
            </w:tcBorders>
            <w:shd w:val="clear" w:color="auto" w:fill="auto"/>
            <w:noWrap/>
            <w:vAlign w:val="center"/>
            <w:hideMark/>
          </w:tcPr>
          <w:p w14:paraId="336723E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Ondersteuning van personen met een handicap</w:t>
            </w:r>
          </w:p>
        </w:tc>
      </w:tr>
      <w:tr w:rsidR="00F96DD6" w:rsidRPr="00F96DD6" w14:paraId="1BC8917B" w14:textId="77777777" w:rsidTr="00EF708F">
        <w:trPr>
          <w:trHeight w:val="288"/>
        </w:trPr>
        <w:tc>
          <w:tcPr>
            <w:tcW w:w="6560" w:type="dxa"/>
            <w:tcBorders>
              <w:top w:val="nil"/>
              <w:left w:val="nil"/>
              <w:bottom w:val="nil"/>
              <w:right w:val="nil"/>
            </w:tcBorders>
            <w:shd w:val="clear" w:color="auto" w:fill="auto"/>
            <w:noWrap/>
            <w:vAlign w:val="center"/>
            <w:hideMark/>
          </w:tcPr>
          <w:p w14:paraId="1844AB8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Individuele praktijkbegeleiding 4</w:t>
            </w:r>
          </w:p>
        </w:tc>
        <w:tc>
          <w:tcPr>
            <w:tcW w:w="6560" w:type="dxa"/>
            <w:tcBorders>
              <w:top w:val="nil"/>
              <w:left w:val="nil"/>
              <w:bottom w:val="nil"/>
              <w:right w:val="nil"/>
            </w:tcBorders>
            <w:shd w:val="clear" w:color="auto" w:fill="auto"/>
            <w:noWrap/>
            <w:vAlign w:val="center"/>
            <w:hideMark/>
          </w:tcPr>
          <w:p w14:paraId="1D749017"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Samenwerking met andere zorgverstrekkers</w:t>
            </w:r>
          </w:p>
        </w:tc>
      </w:tr>
      <w:tr w:rsidR="00F96DD6" w:rsidRPr="00F96DD6" w14:paraId="58B48BBB" w14:textId="77777777" w:rsidTr="00EF708F">
        <w:trPr>
          <w:trHeight w:val="288"/>
        </w:trPr>
        <w:tc>
          <w:tcPr>
            <w:tcW w:w="6560" w:type="dxa"/>
            <w:tcBorders>
              <w:top w:val="nil"/>
              <w:left w:val="nil"/>
              <w:bottom w:val="nil"/>
              <w:right w:val="nil"/>
            </w:tcBorders>
            <w:shd w:val="clear" w:color="auto" w:fill="auto"/>
            <w:noWrap/>
            <w:vAlign w:val="center"/>
            <w:hideMark/>
          </w:tcPr>
          <w:p w14:paraId="7881EE5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Individuele praktijkbegeleiding 4</w:t>
            </w:r>
          </w:p>
        </w:tc>
        <w:tc>
          <w:tcPr>
            <w:tcW w:w="6560" w:type="dxa"/>
            <w:tcBorders>
              <w:top w:val="nil"/>
              <w:left w:val="nil"/>
              <w:bottom w:val="nil"/>
              <w:right w:val="nil"/>
            </w:tcBorders>
            <w:shd w:val="clear" w:color="auto" w:fill="auto"/>
            <w:noWrap/>
            <w:vAlign w:val="center"/>
            <w:hideMark/>
          </w:tcPr>
          <w:p w14:paraId="2BA0F3C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Zinvolle dagbesteding in de zorg</w:t>
            </w:r>
          </w:p>
        </w:tc>
      </w:tr>
      <w:tr w:rsidR="00F96DD6" w:rsidRPr="00F96DD6" w14:paraId="254E3373" w14:textId="77777777" w:rsidTr="00EF708F">
        <w:trPr>
          <w:trHeight w:val="288"/>
        </w:trPr>
        <w:tc>
          <w:tcPr>
            <w:tcW w:w="6560" w:type="dxa"/>
            <w:tcBorders>
              <w:top w:val="nil"/>
              <w:left w:val="nil"/>
              <w:bottom w:val="nil"/>
              <w:right w:val="nil"/>
            </w:tcBorders>
            <w:shd w:val="clear" w:color="auto" w:fill="auto"/>
            <w:noWrap/>
            <w:vAlign w:val="center"/>
            <w:hideMark/>
          </w:tcPr>
          <w:p w14:paraId="2161637F"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Individuele praktijkbegeleiding 4</w:t>
            </w:r>
          </w:p>
        </w:tc>
        <w:tc>
          <w:tcPr>
            <w:tcW w:w="6560" w:type="dxa"/>
            <w:tcBorders>
              <w:top w:val="nil"/>
              <w:left w:val="nil"/>
              <w:bottom w:val="nil"/>
              <w:right w:val="nil"/>
            </w:tcBorders>
            <w:shd w:val="clear" w:color="auto" w:fill="auto"/>
            <w:noWrap/>
            <w:vAlign w:val="center"/>
            <w:hideMark/>
          </w:tcPr>
          <w:p w14:paraId="3032BB7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Zorgvraaggerichte sociale vaardigheden</w:t>
            </w:r>
          </w:p>
        </w:tc>
      </w:tr>
      <w:tr w:rsidR="00F96DD6" w:rsidRPr="00F96DD6" w14:paraId="47D8916A" w14:textId="77777777" w:rsidTr="00EF708F">
        <w:trPr>
          <w:trHeight w:val="288"/>
        </w:trPr>
        <w:tc>
          <w:tcPr>
            <w:tcW w:w="6560" w:type="dxa"/>
            <w:tcBorders>
              <w:top w:val="nil"/>
              <w:left w:val="nil"/>
              <w:bottom w:val="nil"/>
              <w:right w:val="nil"/>
            </w:tcBorders>
            <w:shd w:val="clear" w:color="auto" w:fill="auto"/>
            <w:noWrap/>
            <w:vAlign w:val="center"/>
            <w:hideMark/>
          </w:tcPr>
          <w:p w14:paraId="4418823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Individuele praktijkbegeleiding 5</w:t>
            </w:r>
          </w:p>
        </w:tc>
        <w:tc>
          <w:tcPr>
            <w:tcW w:w="6560" w:type="dxa"/>
            <w:tcBorders>
              <w:top w:val="nil"/>
              <w:left w:val="nil"/>
              <w:bottom w:val="nil"/>
              <w:right w:val="nil"/>
            </w:tcBorders>
            <w:shd w:val="clear" w:color="auto" w:fill="auto"/>
            <w:noWrap/>
            <w:vAlign w:val="center"/>
            <w:hideMark/>
          </w:tcPr>
          <w:p w14:paraId="7B495897"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Ondersteuning van personen met een handicap</w:t>
            </w:r>
          </w:p>
        </w:tc>
      </w:tr>
      <w:tr w:rsidR="00F96DD6" w:rsidRPr="00F96DD6" w14:paraId="6E376619" w14:textId="77777777" w:rsidTr="00EF708F">
        <w:trPr>
          <w:trHeight w:val="288"/>
        </w:trPr>
        <w:tc>
          <w:tcPr>
            <w:tcW w:w="6560" w:type="dxa"/>
            <w:tcBorders>
              <w:top w:val="nil"/>
              <w:left w:val="nil"/>
              <w:bottom w:val="nil"/>
              <w:right w:val="nil"/>
            </w:tcBorders>
            <w:shd w:val="clear" w:color="auto" w:fill="auto"/>
            <w:noWrap/>
            <w:vAlign w:val="center"/>
            <w:hideMark/>
          </w:tcPr>
          <w:p w14:paraId="5A4F736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Individuele praktijkbegeleiding 5</w:t>
            </w:r>
          </w:p>
        </w:tc>
        <w:tc>
          <w:tcPr>
            <w:tcW w:w="6560" w:type="dxa"/>
            <w:tcBorders>
              <w:top w:val="nil"/>
              <w:left w:val="nil"/>
              <w:bottom w:val="nil"/>
              <w:right w:val="nil"/>
            </w:tcBorders>
            <w:shd w:val="clear" w:color="auto" w:fill="auto"/>
            <w:noWrap/>
            <w:vAlign w:val="center"/>
            <w:hideMark/>
          </w:tcPr>
          <w:p w14:paraId="350A7BA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Samenwerking met andere zorgverstrekkers</w:t>
            </w:r>
          </w:p>
        </w:tc>
      </w:tr>
      <w:tr w:rsidR="00F96DD6" w:rsidRPr="00F96DD6" w14:paraId="63489D9A" w14:textId="77777777" w:rsidTr="00EF708F">
        <w:trPr>
          <w:trHeight w:val="288"/>
        </w:trPr>
        <w:tc>
          <w:tcPr>
            <w:tcW w:w="6560" w:type="dxa"/>
            <w:tcBorders>
              <w:top w:val="nil"/>
              <w:left w:val="nil"/>
              <w:bottom w:val="nil"/>
              <w:right w:val="nil"/>
            </w:tcBorders>
            <w:shd w:val="clear" w:color="auto" w:fill="auto"/>
            <w:noWrap/>
            <w:vAlign w:val="center"/>
            <w:hideMark/>
          </w:tcPr>
          <w:p w14:paraId="5E54CD8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Individuele praktijkbegeleiding 5</w:t>
            </w:r>
          </w:p>
        </w:tc>
        <w:tc>
          <w:tcPr>
            <w:tcW w:w="6560" w:type="dxa"/>
            <w:tcBorders>
              <w:top w:val="nil"/>
              <w:left w:val="nil"/>
              <w:bottom w:val="nil"/>
              <w:right w:val="nil"/>
            </w:tcBorders>
            <w:shd w:val="clear" w:color="auto" w:fill="auto"/>
            <w:noWrap/>
            <w:vAlign w:val="center"/>
            <w:hideMark/>
          </w:tcPr>
          <w:p w14:paraId="765CDAF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Zinvolle dagbesteding in de zorg</w:t>
            </w:r>
          </w:p>
        </w:tc>
      </w:tr>
      <w:tr w:rsidR="00F96DD6" w:rsidRPr="00F96DD6" w14:paraId="4C3EE8FA" w14:textId="77777777" w:rsidTr="00EF708F">
        <w:trPr>
          <w:trHeight w:val="288"/>
        </w:trPr>
        <w:tc>
          <w:tcPr>
            <w:tcW w:w="6560" w:type="dxa"/>
            <w:tcBorders>
              <w:top w:val="nil"/>
              <w:left w:val="nil"/>
              <w:bottom w:val="nil"/>
              <w:right w:val="nil"/>
            </w:tcBorders>
            <w:shd w:val="clear" w:color="auto" w:fill="auto"/>
            <w:noWrap/>
            <w:vAlign w:val="center"/>
            <w:hideMark/>
          </w:tcPr>
          <w:p w14:paraId="73D30A9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Individuele praktijkbegeleiding 5</w:t>
            </w:r>
          </w:p>
        </w:tc>
        <w:tc>
          <w:tcPr>
            <w:tcW w:w="6560" w:type="dxa"/>
            <w:tcBorders>
              <w:top w:val="nil"/>
              <w:left w:val="nil"/>
              <w:bottom w:val="nil"/>
              <w:right w:val="nil"/>
            </w:tcBorders>
            <w:shd w:val="clear" w:color="auto" w:fill="auto"/>
            <w:noWrap/>
            <w:vAlign w:val="center"/>
            <w:hideMark/>
          </w:tcPr>
          <w:p w14:paraId="02492C8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Zorgvraaggerichte sociale vaardigheden</w:t>
            </w:r>
          </w:p>
        </w:tc>
      </w:tr>
      <w:tr w:rsidR="00F96DD6" w:rsidRPr="00F96DD6" w14:paraId="7E042116" w14:textId="77777777" w:rsidTr="00EF708F">
        <w:trPr>
          <w:trHeight w:val="288"/>
        </w:trPr>
        <w:tc>
          <w:tcPr>
            <w:tcW w:w="6560" w:type="dxa"/>
            <w:tcBorders>
              <w:top w:val="nil"/>
              <w:left w:val="nil"/>
              <w:bottom w:val="nil"/>
              <w:right w:val="nil"/>
            </w:tcBorders>
            <w:shd w:val="clear" w:color="auto" w:fill="auto"/>
            <w:noWrap/>
            <w:vAlign w:val="center"/>
            <w:hideMark/>
          </w:tcPr>
          <w:p w14:paraId="247C8AC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Individuele praktijkbegeleiding 6</w:t>
            </w:r>
          </w:p>
        </w:tc>
        <w:tc>
          <w:tcPr>
            <w:tcW w:w="6560" w:type="dxa"/>
            <w:tcBorders>
              <w:top w:val="nil"/>
              <w:left w:val="nil"/>
              <w:bottom w:val="nil"/>
              <w:right w:val="nil"/>
            </w:tcBorders>
            <w:shd w:val="clear" w:color="auto" w:fill="auto"/>
            <w:noWrap/>
            <w:vAlign w:val="center"/>
            <w:hideMark/>
          </w:tcPr>
          <w:p w14:paraId="58E5ABF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Ondersteuning van personen met een handicap</w:t>
            </w:r>
          </w:p>
        </w:tc>
      </w:tr>
      <w:tr w:rsidR="00F96DD6" w:rsidRPr="00F96DD6" w14:paraId="71B111DE" w14:textId="77777777" w:rsidTr="00EF708F">
        <w:trPr>
          <w:trHeight w:val="288"/>
        </w:trPr>
        <w:tc>
          <w:tcPr>
            <w:tcW w:w="6560" w:type="dxa"/>
            <w:tcBorders>
              <w:top w:val="nil"/>
              <w:left w:val="nil"/>
              <w:bottom w:val="nil"/>
              <w:right w:val="nil"/>
            </w:tcBorders>
            <w:shd w:val="clear" w:color="auto" w:fill="auto"/>
            <w:noWrap/>
            <w:vAlign w:val="center"/>
            <w:hideMark/>
          </w:tcPr>
          <w:p w14:paraId="7F7645D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Individuele praktijkbegeleiding 6</w:t>
            </w:r>
          </w:p>
        </w:tc>
        <w:tc>
          <w:tcPr>
            <w:tcW w:w="6560" w:type="dxa"/>
            <w:tcBorders>
              <w:top w:val="nil"/>
              <w:left w:val="nil"/>
              <w:bottom w:val="nil"/>
              <w:right w:val="nil"/>
            </w:tcBorders>
            <w:shd w:val="clear" w:color="auto" w:fill="auto"/>
            <w:noWrap/>
            <w:vAlign w:val="center"/>
            <w:hideMark/>
          </w:tcPr>
          <w:p w14:paraId="77617AC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Samenwerking met andere zorgverstrekkers</w:t>
            </w:r>
          </w:p>
        </w:tc>
      </w:tr>
      <w:tr w:rsidR="00F96DD6" w:rsidRPr="00F96DD6" w14:paraId="7277F634" w14:textId="77777777" w:rsidTr="00EF708F">
        <w:trPr>
          <w:trHeight w:val="288"/>
        </w:trPr>
        <w:tc>
          <w:tcPr>
            <w:tcW w:w="6560" w:type="dxa"/>
            <w:tcBorders>
              <w:top w:val="nil"/>
              <w:left w:val="nil"/>
              <w:bottom w:val="nil"/>
              <w:right w:val="nil"/>
            </w:tcBorders>
            <w:shd w:val="clear" w:color="auto" w:fill="auto"/>
            <w:noWrap/>
            <w:vAlign w:val="center"/>
            <w:hideMark/>
          </w:tcPr>
          <w:p w14:paraId="3107542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Individuele praktijkbegeleiding 6</w:t>
            </w:r>
          </w:p>
        </w:tc>
        <w:tc>
          <w:tcPr>
            <w:tcW w:w="6560" w:type="dxa"/>
            <w:tcBorders>
              <w:top w:val="nil"/>
              <w:left w:val="nil"/>
              <w:bottom w:val="nil"/>
              <w:right w:val="nil"/>
            </w:tcBorders>
            <w:shd w:val="clear" w:color="auto" w:fill="auto"/>
            <w:noWrap/>
            <w:vAlign w:val="center"/>
            <w:hideMark/>
          </w:tcPr>
          <w:p w14:paraId="01353D2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Zinvolle dagbesteding in de zorg</w:t>
            </w:r>
          </w:p>
        </w:tc>
      </w:tr>
      <w:tr w:rsidR="00F96DD6" w:rsidRPr="00F96DD6" w14:paraId="7F375845" w14:textId="77777777" w:rsidTr="00EF708F">
        <w:trPr>
          <w:trHeight w:val="288"/>
        </w:trPr>
        <w:tc>
          <w:tcPr>
            <w:tcW w:w="6560" w:type="dxa"/>
            <w:tcBorders>
              <w:top w:val="nil"/>
              <w:left w:val="nil"/>
              <w:bottom w:val="nil"/>
              <w:right w:val="nil"/>
            </w:tcBorders>
            <w:shd w:val="clear" w:color="auto" w:fill="auto"/>
            <w:noWrap/>
            <w:vAlign w:val="center"/>
            <w:hideMark/>
          </w:tcPr>
          <w:p w14:paraId="7F2D1E7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Individuele praktijkbegeleiding 6</w:t>
            </w:r>
          </w:p>
        </w:tc>
        <w:tc>
          <w:tcPr>
            <w:tcW w:w="6560" w:type="dxa"/>
            <w:tcBorders>
              <w:top w:val="nil"/>
              <w:left w:val="nil"/>
              <w:bottom w:val="nil"/>
              <w:right w:val="nil"/>
            </w:tcBorders>
            <w:shd w:val="clear" w:color="auto" w:fill="auto"/>
            <w:noWrap/>
            <w:vAlign w:val="center"/>
            <w:hideMark/>
          </w:tcPr>
          <w:p w14:paraId="00F62D5F"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Zorgvraaggerichte sociale vaardigheden</w:t>
            </w:r>
          </w:p>
        </w:tc>
      </w:tr>
      <w:tr w:rsidR="00F96DD6" w:rsidRPr="00F96DD6" w14:paraId="2A58E5FE" w14:textId="77777777" w:rsidTr="00EF708F">
        <w:trPr>
          <w:trHeight w:val="288"/>
        </w:trPr>
        <w:tc>
          <w:tcPr>
            <w:tcW w:w="6560" w:type="dxa"/>
            <w:tcBorders>
              <w:top w:val="nil"/>
              <w:left w:val="nil"/>
              <w:bottom w:val="nil"/>
              <w:right w:val="nil"/>
            </w:tcBorders>
            <w:shd w:val="clear" w:color="auto" w:fill="auto"/>
            <w:noWrap/>
            <w:vAlign w:val="center"/>
            <w:hideMark/>
          </w:tcPr>
          <w:p w14:paraId="0942493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Individuele praktijkbegeleiding 7</w:t>
            </w:r>
          </w:p>
        </w:tc>
        <w:tc>
          <w:tcPr>
            <w:tcW w:w="6560" w:type="dxa"/>
            <w:tcBorders>
              <w:top w:val="nil"/>
              <w:left w:val="nil"/>
              <w:bottom w:val="nil"/>
              <w:right w:val="nil"/>
            </w:tcBorders>
            <w:shd w:val="clear" w:color="auto" w:fill="auto"/>
            <w:noWrap/>
            <w:vAlign w:val="center"/>
            <w:hideMark/>
          </w:tcPr>
          <w:p w14:paraId="4EFF11C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Ondersteuning van personen met een handicap</w:t>
            </w:r>
          </w:p>
        </w:tc>
      </w:tr>
      <w:tr w:rsidR="00F96DD6" w:rsidRPr="00F96DD6" w14:paraId="1C42674A" w14:textId="77777777" w:rsidTr="00EF708F">
        <w:trPr>
          <w:trHeight w:val="288"/>
        </w:trPr>
        <w:tc>
          <w:tcPr>
            <w:tcW w:w="6560" w:type="dxa"/>
            <w:tcBorders>
              <w:top w:val="nil"/>
              <w:left w:val="nil"/>
              <w:bottom w:val="nil"/>
              <w:right w:val="nil"/>
            </w:tcBorders>
            <w:shd w:val="clear" w:color="auto" w:fill="auto"/>
            <w:noWrap/>
            <w:vAlign w:val="center"/>
            <w:hideMark/>
          </w:tcPr>
          <w:p w14:paraId="2F7C02B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Individuele praktijkbegeleiding 7</w:t>
            </w:r>
          </w:p>
        </w:tc>
        <w:tc>
          <w:tcPr>
            <w:tcW w:w="6560" w:type="dxa"/>
            <w:tcBorders>
              <w:top w:val="nil"/>
              <w:left w:val="nil"/>
              <w:bottom w:val="nil"/>
              <w:right w:val="nil"/>
            </w:tcBorders>
            <w:shd w:val="clear" w:color="auto" w:fill="auto"/>
            <w:noWrap/>
            <w:vAlign w:val="center"/>
            <w:hideMark/>
          </w:tcPr>
          <w:p w14:paraId="437FE35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Samenwerking met andere zorgverstrekkers</w:t>
            </w:r>
          </w:p>
        </w:tc>
      </w:tr>
      <w:tr w:rsidR="00F96DD6" w:rsidRPr="00F96DD6" w14:paraId="0FA7275B" w14:textId="77777777" w:rsidTr="00EF708F">
        <w:trPr>
          <w:trHeight w:val="288"/>
        </w:trPr>
        <w:tc>
          <w:tcPr>
            <w:tcW w:w="6560" w:type="dxa"/>
            <w:tcBorders>
              <w:top w:val="nil"/>
              <w:left w:val="nil"/>
              <w:bottom w:val="nil"/>
              <w:right w:val="nil"/>
            </w:tcBorders>
            <w:shd w:val="clear" w:color="auto" w:fill="auto"/>
            <w:noWrap/>
            <w:vAlign w:val="center"/>
            <w:hideMark/>
          </w:tcPr>
          <w:p w14:paraId="3A81491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Individuele praktijkbegeleiding 7</w:t>
            </w:r>
          </w:p>
        </w:tc>
        <w:tc>
          <w:tcPr>
            <w:tcW w:w="6560" w:type="dxa"/>
            <w:tcBorders>
              <w:top w:val="nil"/>
              <w:left w:val="nil"/>
              <w:bottom w:val="nil"/>
              <w:right w:val="nil"/>
            </w:tcBorders>
            <w:shd w:val="clear" w:color="auto" w:fill="auto"/>
            <w:noWrap/>
            <w:vAlign w:val="center"/>
            <w:hideMark/>
          </w:tcPr>
          <w:p w14:paraId="0CDCDA16"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Zinvolle dagbesteding in de zorg</w:t>
            </w:r>
          </w:p>
        </w:tc>
      </w:tr>
      <w:tr w:rsidR="00F96DD6" w:rsidRPr="00F96DD6" w14:paraId="6BC0A791" w14:textId="77777777" w:rsidTr="00EF708F">
        <w:trPr>
          <w:trHeight w:val="288"/>
        </w:trPr>
        <w:tc>
          <w:tcPr>
            <w:tcW w:w="6560" w:type="dxa"/>
            <w:tcBorders>
              <w:top w:val="nil"/>
              <w:left w:val="nil"/>
              <w:bottom w:val="nil"/>
              <w:right w:val="nil"/>
            </w:tcBorders>
            <w:shd w:val="clear" w:color="auto" w:fill="auto"/>
            <w:noWrap/>
            <w:vAlign w:val="center"/>
            <w:hideMark/>
          </w:tcPr>
          <w:p w14:paraId="1A9D8BB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Individuele praktijkbegeleiding 7</w:t>
            </w:r>
          </w:p>
        </w:tc>
        <w:tc>
          <w:tcPr>
            <w:tcW w:w="6560" w:type="dxa"/>
            <w:tcBorders>
              <w:top w:val="nil"/>
              <w:left w:val="nil"/>
              <w:bottom w:val="nil"/>
              <w:right w:val="nil"/>
            </w:tcBorders>
            <w:shd w:val="clear" w:color="auto" w:fill="auto"/>
            <w:noWrap/>
            <w:vAlign w:val="center"/>
            <w:hideMark/>
          </w:tcPr>
          <w:p w14:paraId="290624DB"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Zorgvraaggerichte sociale vaardigheden</w:t>
            </w:r>
          </w:p>
        </w:tc>
      </w:tr>
      <w:tr w:rsidR="00F96DD6" w:rsidRPr="00F96DD6" w14:paraId="76BF081C" w14:textId="77777777" w:rsidTr="00EF708F">
        <w:trPr>
          <w:trHeight w:val="288"/>
        </w:trPr>
        <w:tc>
          <w:tcPr>
            <w:tcW w:w="6560" w:type="dxa"/>
            <w:tcBorders>
              <w:top w:val="nil"/>
              <w:left w:val="nil"/>
              <w:bottom w:val="nil"/>
              <w:right w:val="nil"/>
            </w:tcBorders>
            <w:shd w:val="clear" w:color="auto" w:fill="auto"/>
            <w:noWrap/>
            <w:vAlign w:val="center"/>
            <w:hideMark/>
          </w:tcPr>
          <w:p w14:paraId="58E966D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Individuele praktijkbegeleiding 8</w:t>
            </w:r>
          </w:p>
        </w:tc>
        <w:tc>
          <w:tcPr>
            <w:tcW w:w="6560" w:type="dxa"/>
            <w:tcBorders>
              <w:top w:val="nil"/>
              <w:left w:val="nil"/>
              <w:bottom w:val="nil"/>
              <w:right w:val="nil"/>
            </w:tcBorders>
            <w:shd w:val="clear" w:color="auto" w:fill="auto"/>
            <w:noWrap/>
            <w:vAlign w:val="center"/>
            <w:hideMark/>
          </w:tcPr>
          <w:p w14:paraId="0D1B98BB"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Ondersteuning van personen met een handicap</w:t>
            </w:r>
          </w:p>
        </w:tc>
      </w:tr>
      <w:tr w:rsidR="00F96DD6" w:rsidRPr="00F96DD6" w14:paraId="2162C7F6" w14:textId="77777777" w:rsidTr="00EF708F">
        <w:trPr>
          <w:trHeight w:val="288"/>
        </w:trPr>
        <w:tc>
          <w:tcPr>
            <w:tcW w:w="6560" w:type="dxa"/>
            <w:tcBorders>
              <w:top w:val="nil"/>
              <w:left w:val="nil"/>
              <w:bottom w:val="nil"/>
              <w:right w:val="nil"/>
            </w:tcBorders>
            <w:shd w:val="clear" w:color="auto" w:fill="auto"/>
            <w:noWrap/>
            <w:vAlign w:val="center"/>
            <w:hideMark/>
          </w:tcPr>
          <w:p w14:paraId="19A713A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Individuele praktijkbegeleiding 8</w:t>
            </w:r>
          </w:p>
        </w:tc>
        <w:tc>
          <w:tcPr>
            <w:tcW w:w="6560" w:type="dxa"/>
            <w:tcBorders>
              <w:top w:val="nil"/>
              <w:left w:val="nil"/>
              <w:bottom w:val="nil"/>
              <w:right w:val="nil"/>
            </w:tcBorders>
            <w:shd w:val="clear" w:color="auto" w:fill="auto"/>
            <w:noWrap/>
            <w:vAlign w:val="center"/>
            <w:hideMark/>
          </w:tcPr>
          <w:p w14:paraId="39A8F24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Samenwerking met andere zorgverstrekkers</w:t>
            </w:r>
          </w:p>
        </w:tc>
      </w:tr>
      <w:tr w:rsidR="00F96DD6" w:rsidRPr="00F96DD6" w14:paraId="345B31AC" w14:textId="77777777" w:rsidTr="00EF708F">
        <w:trPr>
          <w:trHeight w:val="288"/>
        </w:trPr>
        <w:tc>
          <w:tcPr>
            <w:tcW w:w="6560" w:type="dxa"/>
            <w:tcBorders>
              <w:top w:val="nil"/>
              <w:left w:val="nil"/>
              <w:bottom w:val="nil"/>
              <w:right w:val="nil"/>
            </w:tcBorders>
            <w:shd w:val="clear" w:color="auto" w:fill="auto"/>
            <w:noWrap/>
            <w:vAlign w:val="center"/>
            <w:hideMark/>
          </w:tcPr>
          <w:p w14:paraId="659DF71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Individuele praktijkbegeleiding 8</w:t>
            </w:r>
          </w:p>
        </w:tc>
        <w:tc>
          <w:tcPr>
            <w:tcW w:w="6560" w:type="dxa"/>
            <w:tcBorders>
              <w:top w:val="nil"/>
              <w:left w:val="nil"/>
              <w:bottom w:val="nil"/>
              <w:right w:val="nil"/>
            </w:tcBorders>
            <w:shd w:val="clear" w:color="auto" w:fill="auto"/>
            <w:noWrap/>
            <w:vAlign w:val="center"/>
            <w:hideMark/>
          </w:tcPr>
          <w:p w14:paraId="781E101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Zinvolle dagbesteding in de zorg</w:t>
            </w:r>
          </w:p>
        </w:tc>
      </w:tr>
      <w:tr w:rsidR="00F96DD6" w:rsidRPr="00F96DD6" w14:paraId="0270A7D0" w14:textId="77777777" w:rsidTr="00EF708F">
        <w:trPr>
          <w:trHeight w:val="288"/>
        </w:trPr>
        <w:tc>
          <w:tcPr>
            <w:tcW w:w="6560" w:type="dxa"/>
            <w:tcBorders>
              <w:top w:val="nil"/>
              <w:left w:val="nil"/>
              <w:bottom w:val="nil"/>
              <w:right w:val="nil"/>
            </w:tcBorders>
            <w:shd w:val="clear" w:color="auto" w:fill="auto"/>
            <w:noWrap/>
            <w:vAlign w:val="center"/>
            <w:hideMark/>
          </w:tcPr>
          <w:p w14:paraId="298D50B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Individuele praktijkbegeleiding 8</w:t>
            </w:r>
          </w:p>
        </w:tc>
        <w:tc>
          <w:tcPr>
            <w:tcW w:w="6560" w:type="dxa"/>
            <w:tcBorders>
              <w:top w:val="nil"/>
              <w:left w:val="nil"/>
              <w:bottom w:val="nil"/>
              <w:right w:val="nil"/>
            </w:tcBorders>
            <w:shd w:val="clear" w:color="auto" w:fill="auto"/>
            <w:noWrap/>
            <w:vAlign w:val="center"/>
            <w:hideMark/>
          </w:tcPr>
          <w:p w14:paraId="2D5DCC3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Zorgvraaggerichte sociale vaardigheden</w:t>
            </w:r>
          </w:p>
        </w:tc>
      </w:tr>
      <w:tr w:rsidR="00F96DD6" w:rsidRPr="00F96DD6" w14:paraId="0A655F97" w14:textId="77777777" w:rsidTr="00EF708F">
        <w:trPr>
          <w:trHeight w:val="288"/>
        </w:trPr>
        <w:tc>
          <w:tcPr>
            <w:tcW w:w="6560" w:type="dxa"/>
            <w:tcBorders>
              <w:top w:val="nil"/>
              <w:left w:val="nil"/>
              <w:bottom w:val="nil"/>
              <w:right w:val="nil"/>
            </w:tcBorders>
            <w:shd w:val="clear" w:color="auto" w:fill="auto"/>
            <w:vAlign w:val="center"/>
            <w:hideMark/>
          </w:tcPr>
          <w:p w14:paraId="36E288C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Individuele praktijkbegeleiding zorgkundige </w:t>
            </w:r>
          </w:p>
        </w:tc>
        <w:tc>
          <w:tcPr>
            <w:tcW w:w="6560" w:type="dxa"/>
            <w:tcBorders>
              <w:top w:val="nil"/>
              <w:left w:val="nil"/>
              <w:bottom w:val="nil"/>
              <w:right w:val="nil"/>
            </w:tcBorders>
            <w:shd w:val="clear" w:color="auto" w:fill="auto"/>
            <w:noWrap/>
            <w:vAlign w:val="center"/>
            <w:hideMark/>
          </w:tcPr>
          <w:p w14:paraId="2BA5958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Algemene logistieke taken in de zorg</w:t>
            </w:r>
          </w:p>
        </w:tc>
      </w:tr>
      <w:tr w:rsidR="00F96DD6" w:rsidRPr="00F96DD6" w14:paraId="0CFAD52E" w14:textId="77777777" w:rsidTr="00EF708F">
        <w:trPr>
          <w:trHeight w:val="288"/>
        </w:trPr>
        <w:tc>
          <w:tcPr>
            <w:tcW w:w="6560" w:type="dxa"/>
            <w:tcBorders>
              <w:top w:val="nil"/>
              <w:left w:val="nil"/>
              <w:bottom w:val="nil"/>
              <w:right w:val="nil"/>
            </w:tcBorders>
            <w:shd w:val="clear" w:color="auto" w:fill="auto"/>
            <w:vAlign w:val="center"/>
            <w:hideMark/>
          </w:tcPr>
          <w:p w14:paraId="6E10E2A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Individuele praktijkbegeleiding zorgkundige </w:t>
            </w:r>
          </w:p>
        </w:tc>
        <w:tc>
          <w:tcPr>
            <w:tcW w:w="6560" w:type="dxa"/>
            <w:tcBorders>
              <w:top w:val="nil"/>
              <w:left w:val="nil"/>
              <w:bottom w:val="nil"/>
              <w:right w:val="nil"/>
            </w:tcBorders>
            <w:shd w:val="clear" w:color="auto" w:fill="auto"/>
            <w:noWrap/>
            <w:vAlign w:val="center"/>
            <w:hideMark/>
          </w:tcPr>
          <w:p w14:paraId="18D3B606"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Basishoudingen in de huishoud- en zorgberoepen</w:t>
            </w:r>
          </w:p>
        </w:tc>
      </w:tr>
      <w:tr w:rsidR="00F96DD6" w:rsidRPr="00F96DD6" w14:paraId="497981C5" w14:textId="77777777" w:rsidTr="00EF708F">
        <w:trPr>
          <w:trHeight w:val="288"/>
        </w:trPr>
        <w:tc>
          <w:tcPr>
            <w:tcW w:w="6560" w:type="dxa"/>
            <w:tcBorders>
              <w:top w:val="nil"/>
              <w:left w:val="nil"/>
              <w:bottom w:val="nil"/>
              <w:right w:val="nil"/>
            </w:tcBorders>
            <w:shd w:val="clear" w:color="auto" w:fill="auto"/>
            <w:vAlign w:val="center"/>
            <w:hideMark/>
          </w:tcPr>
          <w:p w14:paraId="0DD106C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Individuele praktijkbegeleiding zorgkundige </w:t>
            </w:r>
          </w:p>
        </w:tc>
        <w:tc>
          <w:tcPr>
            <w:tcW w:w="6560" w:type="dxa"/>
            <w:tcBorders>
              <w:top w:val="nil"/>
              <w:left w:val="nil"/>
              <w:bottom w:val="nil"/>
              <w:right w:val="nil"/>
            </w:tcBorders>
            <w:shd w:val="clear" w:color="auto" w:fill="auto"/>
            <w:noWrap/>
            <w:vAlign w:val="center"/>
            <w:hideMark/>
          </w:tcPr>
          <w:p w14:paraId="26FCC0B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Basisprincipes voor de huishoud- en zorgberoepen</w:t>
            </w:r>
          </w:p>
        </w:tc>
      </w:tr>
      <w:tr w:rsidR="00F96DD6" w:rsidRPr="00F96DD6" w14:paraId="5DBF3482" w14:textId="77777777" w:rsidTr="00EF708F">
        <w:trPr>
          <w:trHeight w:val="288"/>
        </w:trPr>
        <w:tc>
          <w:tcPr>
            <w:tcW w:w="6560" w:type="dxa"/>
            <w:tcBorders>
              <w:top w:val="nil"/>
              <w:left w:val="nil"/>
              <w:bottom w:val="nil"/>
              <w:right w:val="nil"/>
            </w:tcBorders>
            <w:shd w:val="clear" w:color="auto" w:fill="auto"/>
            <w:vAlign w:val="center"/>
            <w:hideMark/>
          </w:tcPr>
          <w:p w14:paraId="55744E3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Individuele praktijkbegeleiding zorgkundige </w:t>
            </w:r>
          </w:p>
        </w:tc>
        <w:tc>
          <w:tcPr>
            <w:tcW w:w="6560" w:type="dxa"/>
            <w:tcBorders>
              <w:top w:val="nil"/>
              <w:left w:val="nil"/>
              <w:bottom w:val="nil"/>
              <w:right w:val="nil"/>
            </w:tcBorders>
            <w:shd w:val="clear" w:color="auto" w:fill="auto"/>
            <w:noWrap/>
            <w:vAlign w:val="center"/>
            <w:hideMark/>
          </w:tcPr>
          <w:p w14:paraId="69EA54AC"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Basiszorg</w:t>
            </w:r>
          </w:p>
        </w:tc>
      </w:tr>
      <w:tr w:rsidR="00F96DD6" w:rsidRPr="00F96DD6" w14:paraId="1C167505" w14:textId="77777777" w:rsidTr="00EF708F">
        <w:trPr>
          <w:trHeight w:val="288"/>
        </w:trPr>
        <w:tc>
          <w:tcPr>
            <w:tcW w:w="6560" w:type="dxa"/>
            <w:tcBorders>
              <w:top w:val="nil"/>
              <w:left w:val="nil"/>
              <w:bottom w:val="nil"/>
              <w:right w:val="nil"/>
            </w:tcBorders>
            <w:shd w:val="clear" w:color="auto" w:fill="auto"/>
            <w:vAlign w:val="center"/>
            <w:hideMark/>
          </w:tcPr>
          <w:p w14:paraId="0B4E39E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Individuele praktijkbegeleiding zorgkundige </w:t>
            </w:r>
          </w:p>
        </w:tc>
        <w:tc>
          <w:tcPr>
            <w:tcW w:w="6560" w:type="dxa"/>
            <w:tcBorders>
              <w:top w:val="nil"/>
              <w:left w:val="nil"/>
              <w:bottom w:val="nil"/>
              <w:right w:val="nil"/>
            </w:tcBorders>
            <w:shd w:val="clear" w:color="auto" w:fill="auto"/>
            <w:noWrap/>
            <w:vAlign w:val="center"/>
            <w:hideMark/>
          </w:tcPr>
          <w:p w14:paraId="530FB16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basisvaardigheden in de zorg</w:t>
            </w:r>
          </w:p>
        </w:tc>
      </w:tr>
      <w:tr w:rsidR="00F96DD6" w:rsidRPr="00F96DD6" w14:paraId="7DA225B6" w14:textId="77777777" w:rsidTr="00EF708F">
        <w:trPr>
          <w:trHeight w:val="288"/>
        </w:trPr>
        <w:tc>
          <w:tcPr>
            <w:tcW w:w="6560" w:type="dxa"/>
            <w:tcBorders>
              <w:top w:val="nil"/>
              <w:left w:val="nil"/>
              <w:bottom w:val="nil"/>
              <w:right w:val="nil"/>
            </w:tcBorders>
            <w:shd w:val="clear" w:color="auto" w:fill="auto"/>
            <w:vAlign w:val="center"/>
            <w:hideMark/>
          </w:tcPr>
          <w:p w14:paraId="2494132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Individuele praktijkbegeleiding zorgkundige </w:t>
            </w:r>
          </w:p>
        </w:tc>
        <w:tc>
          <w:tcPr>
            <w:tcW w:w="6560" w:type="dxa"/>
            <w:tcBorders>
              <w:top w:val="nil"/>
              <w:left w:val="nil"/>
              <w:bottom w:val="nil"/>
              <w:right w:val="nil"/>
            </w:tcBorders>
            <w:shd w:val="clear" w:color="auto" w:fill="auto"/>
            <w:noWrap/>
            <w:vAlign w:val="center"/>
            <w:hideMark/>
          </w:tcPr>
          <w:p w14:paraId="5FAFFDA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verzorgende taken 1-2</w:t>
            </w:r>
          </w:p>
        </w:tc>
      </w:tr>
      <w:tr w:rsidR="00F96DD6" w:rsidRPr="00F96DD6" w14:paraId="7C49DFE3" w14:textId="77777777" w:rsidTr="00EF708F">
        <w:trPr>
          <w:trHeight w:val="288"/>
        </w:trPr>
        <w:tc>
          <w:tcPr>
            <w:tcW w:w="6560" w:type="dxa"/>
            <w:tcBorders>
              <w:top w:val="nil"/>
              <w:left w:val="nil"/>
              <w:bottom w:val="nil"/>
              <w:right w:val="nil"/>
            </w:tcBorders>
            <w:shd w:val="clear" w:color="auto" w:fill="auto"/>
            <w:vAlign w:val="center"/>
            <w:hideMark/>
          </w:tcPr>
          <w:p w14:paraId="508DAC9B"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Individuele praktijkbegeleiding zorgkundige </w:t>
            </w:r>
          </w:p>
        </w:tc>
        <w:tc>
          <w:tcPr>
            <w:tcW w:w="6560" w:type="dxa"/>
            <w:tcBorders>
              <w:top w:val="nil"/>
              <w:left w:val="nil"/>
              <w:bottom w:val="nil"/>
              <w:right w:val="nil"/>
            </w:tcBorders>
            <w:shd w:val="clear" w:color="auto" w:fill="auto"/>
            <w:noWrap/>
            <w:vAlign w:val="center"/>
            <w:hideMark/>
          </w:tcPr>
          <w:p w14:paraId="662388F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verzorgende taken 3-4</w:t>
            </w:r>
          </w:p>
        </w:tc>
      </w:tr>
      <w:tr w:rsidR="00F96DD6" w:rsidRPr="00F96DD6" w14:paraId="7DCE642A" w14:textId="77777777" w:rsidTr="00EF708F">
        <w:trPr>
          <w:trHeight w:val="288"/>
        </w:trPr>
        <w:tc>
          <w:tcPr>
            <w:tcW w:w="6560" w:type="dxa"/>
            <w:tcBorders>
              <w:top w:val="nil"/>
              <w:left w:val="nil"/>
              <w:bottom w:val="nil"/>
              <w:right w:val="nil"/>
            </w:tcBorders>
            <w:shd w:val="clear" w:color="auto" w:fill="auto"/>
            <w:vAlign w:val="center"/>
            <w:hideMark/>
          </w:tcPr>
          <w:p w14:paraId="391F133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Individuele praktijkbegeleiding zorgkundige </w:t>
            </w:r>
          </w:p>
        </w:tc>
        <w:tc>
          <w:tcPr>
            <w:tcW w:w="6560" w:type="dxa"/>
            <w:tcBorders>
              <w:top w:val="nil"/>
              <w:left w:val="nil"/>
              <w:bottom w:val="nil"/>
              <w:right w:val="nil"/>
            </w:tcBorders>
            <w:shd w:val="clear" w:color="auto" w:fill="auto"/>
            <w:noWrap/>
            <w:vAlign w:val="center"/>
            <w:hideMark/>
          </w:tcPr>
          <w:p w14:paraId="7830A8F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verzorgende taken 5-6</w:t>
            </w:r>
          </w:p>
        </w:tc>
      </w:tr>
      <w:tr w:rsidR="00F96DD6" w:rsidRPr="00F96DD6" w14:paraId="3E199938" w14:textId="77777777" w:rsidTr="00EF708F">
        <w:trPr>
          <w:trHeight w:val="288"/>
        </w:trPr>
        <w:tc>
          <w:tcPr>
            <w:tcW w:w="6560" w:type="dxa"/>
            <w:tcBorders>
              <w:top w:val="nil"/>
              <w:left w:val="nil"/>
              <w:bottom w:val="nil"/>
              <w:right w:val="nil"/>
            </w:tcBorders>
            <w:shd w:val="clear" w:color="auto" w:fill="auto"/>
            <w:vAlign w:val="center"/>
            <w:hideMark/>
          </w:tcPr>
          <w:p w14:paraId="71E5A30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Individuele praktijkbegeleiding zorgkundige </w:t>
            </w:r>
          </w:p>
        </w:tc>
        <w:tc>
          <w:tcPr>
            <w:tcW w:w="6560" w:type="dxa"/>
            <w:tcBorders>
              <w:top w:val="nil"/>
              <w:left w:val="nil"/>
              <w:bottom w:val="nil"/>
              <w:right w:val="nil"/>
            </w:tcBorders>
            <w:shd w:val="clear" w:color="auto" w:fill="auto"/>
            <w:noWrap/>
            <w:vAlign w:val="center"/>
            <w:hideMark/>
          </w:tcPr>
          <w:p w14:paraId="11AD3D6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Chronische zorgproblematieken 1</w:t>
            </w:r>
          </w:p>
        </w:tc>
      </w:tr>
      <w:tr w:rsidR="00F96DD6" w:rsidRPr="00F96DD6" w14:paraId="6558F067" w14:textId="77777777" w:rsidTr="00EF708F">
        <w:trPr>
          <w:trHeight w:val="288"/>
        </w:trPr>
        <w:tc>
          <w:tcPr>
            <w:tcW w:w="6560" w:type="dxa"/>
            <w:tcBorders>
              <w:top w:val="nil"/>
              <w:left w:val="nil"/>
              <w:bottom w:val="nil"/>
              <w:right w:val="nil"/>
            </w:tcBorders>
            <w:shd w:val="clear" w:color="auto" w:fill="auto"/>
            <w:vAlign w:val="center"/>
            <w:hideMark/>
          </w:tcPr>
          <w:p w14:paraId="7717DC6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Individuele praktijkbegeleiding zorgkundige </w:t>
            </w:r>
          </w:p>
        </w:tc>
        <w:tc>
          <w:tcPr>
            <w:tcW w:w="6560" w:type="dxa"/>
            <w:tcBorders>
              <w:top w:val="nil"/>
              <w:left w:val="nil"/>
              <w:bottom w:val="nil"/>
              <w:right w:val="nil"/>
            </w:tcBorders>
            <w:shd w:val="clear" w:color="auto" w:fill="auto"/>
            <w:noWrap/>
            <w:vAlign w:val="center"/>
            <w:hideMark/>
          </w:tcPr>
          <w:p w14:paraId="696F13D6"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Chronische zorgproblematieken 2</w:t>
            </w:r>
          </w:p>
        </w:tc>
      </w:tr>
      <w:tr w:rsidR="00F96DD6" w:rsidRPr="00F96DD6" w14:paraId="62E17136" w14:textId="77777777" w:rsidTr="00EF708F">
        <w:trPr>
          <w:trHeight w:val="288"/>
        </w:trPr>
        <w:tc>
          <w:tcPr>
            <w:tcW w:w="6560" w:type="dxa"/>
            <w:tcBorders>
              <w:top w:val="nil"/>
              <w:left w:val="nil"/>
              <w:bottom w:val="nil"/>
              <w:right w:val="nil"/>
            </w:tcBorders>
            <w:shd w:val="clear" w:color="auto" w:fill="auto"/>
            <w:vAlign w:val="center"/>
            <w:hideMark/>
          </w:tcPr>
          <w:p w14:paraId="200B7C5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Individuele praktijkbegeleiding zorgkundige </w:t>
            </w:r>
          </w:p>
        </w:tc>
        <w:tc>
          <w:tcPr>
            <w:tcW w:w="6560" w:type="dxa"/>
            <w:tcBorders>
              <w:top w:val="nil"/>
              <w:left w:val="nil"/>
              <w:bottom w:val="nil"/>
              <w:right w:val="nil"/>
            </w:tcBorders>
            <w:shd w:val="clear" w:color="auto" w:fill="auto"/>
            <w:noWrap/>
            <w:vAlign w:val="center"/>
            <w:hideMark/>
          </w:tcPr>
          <w:p w14:paraId="73AD855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EHBO</w:t>
            </w:r>
          </w:p>
        </w:tc>
      </w:tr>
      <w:tr w:rsidR="00F96DD6" w:rsidRPr="00F96DD6" w14:paraId="16D13A34" w14:textId="77777777" w:rsidTr="00EF708F">
        <w:trPr>
          <w:trHeight w:val="288"/>
        </w:trPr>
        <w:tc>
          <w:tcPr>
            <w:tcW w:w="6560" w:type="dxa"/>
            <w:tcBorders>
              <w:top w:val="nil"/>
              <w:left w:val="nil"/>
              <w:bottom w:val="nil"/>
              <w:right w:val="nil"/>
            </w:tcBorders>
            <w:shd w:val="clear" w:color="auto" w:fill="auto"/>
            <w:vAlign w:val="center"/>
            <w:hideMark/>
          </w:tcPr>
          <w:p w14:paraId="7DC1025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Individuele praktijkbegeleiding zorgkundige </w:t>
            </w:r>
          </w:p>
        </w:tc>
        <w:tc>
          <w:tcPr>
            <w:tcW w:w="6560" w:type="dxa"/>
            <w:tcBorders>
              <w:top w:val="nil"/>
              <w:left w:val="nil"/>
              <w:bottom w:val="nil"/>
              <w:right w:val="nil"/>
            </w:tcBorders>
            <w:shd w:val="clear" w:color="auto" w:fill="auto"/>
            <w:noWrap/>
            <w:vAlign w:val="center"/>
            <w:hideMark/>
          </w:tcPr>
          <w:p w14:paraId="7084197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Hulp bij transport van de zorgvrager</w:t>
            </w:r>
          </w:p>
        </w:tc>
      </w:tr>
      <w:tr w:rsidR="00F96DD6" w:rsidRPr="00F96DD6" w14:paraId="561014E7" w14:textId="77777777" w:rsidTr="00EF708F">
        <w:trPr>
          <w:trHeight w:val="288"/>
        </w:trPr>
        <w:tc>
          <w:tcPr>
            <w:tcW w:w="6560" w:type="dxa"/>
            <w:tcBorders>
              <w:top w:val="nil"/>
              <w:left w:val="nil"/>
              <w:bottom w:val="nil"/>
              <w:right w:val="nil"/>
            </w:tcBorders>
            <w:shd w:val="clear" w:color="auto" w:fill="auto"/>
            <w:vAlign w:val="center"/>
            <w:hideMark/>
          </w:tcPr>
          <w:p w14:paraId="73B2A63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Individuele praktijkbegeleiding zorgkundige </w:t>
            </w:r>
          </w:p>
        </w:tc>
        <w:tc>
          <w:tcPr>
            <w:tcW w:w="6560" w:type="dxa"/>
            <w:tcBorders>
              <w:top w:val="nil"/>
              <w:left w:val="nil"/>
              <w:bottom w:val="nil"/>
              <w:right w:val="nil"/>
            </w:tcBorders>
            <w:shd w:val="clear" w:color="auto" w:fill="auto"/>
            <w:noWrap/>
            <w:vAlign w:val="center"/>
            <w:hideMark/>
          </w:tcPr>
          <w:p w14:paraId="27A0920F"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Kennismaking met de huishoud- en zorgberoepen</w:t>
            </w:r>
          </w:p>
        </w:tc>
      </w:tr>
      <w:tr w:rsidR="00F96DD6" w:rsidRPr="00F96DD6" w14:paraId="34D1951E" w14:textId="77777777" w:rsidTr="00EF708F">
        <w:trPr>
          <w:trHeight w:val="288"/>
        </w:trPr>
        <w:tc>
          <w:tcPr>
            <w:tcW w:w="6560" w:type="dxa"/>
            <w:tcBorders>
              <w:top w:val="nil"/>
              <w:left w:val="nil"/>
              <w:bottom w:val="nil"/>
              <w:right w:val="nil"/>
            </w:tcBorders>
            <w:shd w:val="clear" w:color="auto" w:fill="auto"/>
            <w:vAlign w:val="center"/>
            <w:hideMark/>
          </w:tcPr>
          <w:p w14:paraId="41FEB86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Individuele praktijkbegeleiding zorgkundige </w:t>
            </w:r>
          </w:p>
        </w:tc>
        <w:tc>
          <w:tcPr>
            <w:tcW w:w="6560" w:type="dxa"/>
            <w:tcBorders>
              <w:top w:val="nil"/>
              <w:left w:val="nil"/>
              <w:bottom w:val="nil"/>
              <w:right w:val="nil"/>
            </w:tcBorders>
            <w:shd w:val="clear" w:color="auto" w:fill="auto"/>
            <w:noWrap/>
            <w:vAlign w:val="center"/>
            <w:hideMark/>
          </w:tcPr>
          <w:p w14:paraId="63F478F7"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Kraamzorg en gezinsondersteuning</w:t>
            </w:r>
          </w:p>
        </w:tc>
      </w:tr>
      <w:tr w:rsidR="00F96DD6" w:rsidRPr="00F96DD6" w14:paraId="2DF47CD1" w14:textId="77777777" w:rsidTr="00EF708F">
        <w:trPr>
          <w:trHeight w:val="288"/>
        </w:trPr>
        <w:tc>
          <w:tcPr>
            <w:tcW w:w="6560" w:type="dxa"/>
            <w:tcBorders>
              <w:top w:val="nil"/>
              <w:left w:val="nil"/>
              <w:bottom w:val="nil"/>
              <w:right w:val="nil"/>
            </w:tcBorders>
            <w:shd w:val="clear" w:color="auto" w:fill="auto"/>
            <w:vAlign w:val="center"/>
            <w:hideMark/>
          </w:tcPr>
          <w:p w14:paraId="67525D4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Individuele praktijkbegeleiding zorgkundige </w:t>
            </w:r>
          </w:p>
        </w:tc>
        <w:tc>
          <w:tcPr>
            <w:tcW w:w="6560" w:type="dxa"/>
            <w:tcBorders>
              <w:top w:val="nil"/>
              <w:left w:val="nil"/>
              <w:bottom w:val="nil"/>
              <w:right w:val="nil"/>
            </w:tcBorders>
            <w:shd w:val="clear" w:color="auto" w:fill="auto"/>
            <w:noWrap/>
            <w:vAlign w:val="center"/>
            <w:hideMark/>
          </w:tcPr>
          <w:p w14:paraId="5DD0CA7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Kwaliteitsvol werken in de zorg</w:t>
            </w:r>
          </w:p>
        </w:tc>
      </w:tr>
      <w:tr w:rsidR="00F96DD6" w:rsidRPr="00F96DD6" w14:paraId="59C82487" w14:textId="77777777" w:rsidTr="00EF708F">
        <w:trPr>
          <w:trHeight w:val="288"/>
        </w:trPr>
        <w:tc>
          <w:tcPr>
            <w:tcW w:w="6560" w:type="dxa"/>
            <w:tcBorders>
              <w:top w:val="nil"/>
              <w:left w:val="nil"/>
              <w:bottom w:val="nil"/>
              <w:right w:val="nil"/>
            </w:tcBorders>
            <w:shd w:val="clear" w:color="auto" w:fill="auto"/>
            <w:vAlign w:val="center"/>
            <w:hideMark/>
          </w:tcPr>
          <w:p w14:paraId="1765373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Individuele praktijkbegeleiding zorgkundige </w:t>
            </w:r>
          </w:p>
        </w:tc>
        <w:tc>
          <w:tcPr>
            <w:tcW w:w="6560" w:type="dxa"/>
            <w:tcBorders>
              <w:top w:val="nil"/>
              <w:left w:val="nil"/>
              <w:bottom w:val="nil"/>
              <w:right w:val="nil"/>
            </w:tcBorders>
            <w:shd w:val="clear" w:color="auto" w:fill="auto"/>
            <w:noWrap/>
            <w:vAlign w:val="center"/>
            <w:hideMark/>
          </w:tcPr>
          <w:p w14:paraId="21050CC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dementie</w:t>
            </w:r>
          </w:p>
        </w:tc>
      </w:tr>
      <w:tr w:rsidR="00F96DD6" w:rsidRPr="00F96DD6" w14:paraId="0B70B11E" w14:textId="77777777" w:rsidTr="00EF708F">
        <w:trPr>
          <w:trHeight w:val="288"/>
        </w:trPr>
        <w:tc>
          <w:tcPr>
            <w:tcW w:w="6560" w:type="dxa"/>
            <w:tcBorders>
              <w:top w:val="nil"/>
              <w:left w:val="nil"/>
              <w:bottom w:val="nil"/>
              <w:right w:val="nil"/>
            </w:tcBorders>
            <w:shd w:val="clear" w:color="auto" w:fill="auto"/>
            <w:vAlign w:val="center"/>
            <w:hideMark/>
          </w:tcPr>
          <w:p w14:paraId="6E2E410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Individuele praktijkbegeleiding zorgkundige </w:t>
            </w:r>
          </w:p>
        </w:tc>
        <w:tc>
          <w:tcPr>
            <w:tcW w:w="6560" w:type="dxa"/>
            <w:tcBorders>
              <w:top w:val="nil"/>
              <w:left w:val="nil"/>
              <w:bottom w:val="nil"/>
              <w:right w:val="nil"/>
            </w:tcBorders>
            <w:shd w:val="clear" w:color="auto" w:fill="auto"/>
            <w:noWrap/>
            <w:vAlign w:val="center"/>
            <w:hideMark/>
          </w:tcPr>
          <w:p w14:paraId="7F80CE2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Omgaan met psychische zorgvragen </w:t>
            </w:r>
          </w:p>
        </w:tc>
      </w:tr>
      <w:tr w:rsidR="00F96DD6" w:rsidRPr="00F96DD6" w14:paraId="6EA05825" w14:textId="77777777" w:rsidTr="00EF708F">
        <w:trPr>
          <w:trHeight w:val="288"/>
        </w:trPr>
        <w:tc>
          <w:tcPr>
            <w:tcW w:w="6560" w:type="dxa"/>
            <w:tcBorders>
              <w:top w:val="nil"/>
              <w:left w:val="nil"/>
              <w:bottom w:val="nil"/>
              <w:right w:val="nil"/>
            </w:tcBorders>
            <w:shd w:val="clear" w:color="auto" w:fill="auto"/>
            <w:vAlign w:val="center"/>
            <w:hideMark/>
          </w:tcPr>
          <w:p w14:paraId="7D47796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Individuele praktijkbegeleiding zorgkundige </w:t>
            </w:r>
          </w:p>
        </w:tc>
        <w:tc>
          <w:tcPr>
            <w:tcW w:w="6560" w:type="dxa"/>
            <w:tcBorders>
              <w:top w:val="nil"/>
              <w:left w:val="nil"/>
              <w:bottom w:val="nil"/>
              <w:right w:val="nil"/>
            </w:tcBorders>
            <w:shd w:val="clear" w:color="auto" w:fill="auto"/>
            <w:noWrap/>
            <w:vAlign w:val="center"/>
            <w:hideMark/>
          </w:tcPr>
          <w:p w14:paraId="3A0861E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Ondersteuning van personen met een handicap</w:t>
            </w:r>
          </w:p>
        </w:tc>
      </w:tr>
      <w:tr w:rsidR="00F96DD6" w:rsidRPr="00F96DD6" w14:paraId="3400D883" w14:textId="77777777" w:rsidTr="00EF708F">
        <w:trPr>
          <w:trHeight w:val="288"/>
        </w:trPr>
        <w:tc>
          <w:tcPr>
            <w:tcW w:w="6560" w:type="dxa"/>
            <w:tcBorders>
              <w:top w:val="nil"/>
              <w:left w:val="nil"/>
              <w:bottom w:val="nil"/>
              <w:right w:val="nil"/>
            </w:tcBorders>
            <w:shd w:val="clear" w:color="auto" w:fill="auto"/>
            <w:vAlign w:val="center"/>
            <w:hideMark/>
          </w:tcPr>
          <w:p w14:paraId="186267FF"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Individuele praktijkbegeleiding zorgkundige </w:t>
            </w:r>
          </w:p>
        </w:tc>
        <w:tc>
          <w:tcPr>
            <w:tcW w:w="6560" w:type="dxa"/>
            <w:tcBorders>
              <w:top w:val="nil"/>
              <w:left w:val="nil"/>
              <w:bottom w:val="nil"/>
              <w:right w:val="nil"/>
            </w:tcBorders>
            <w:shd w:val="clear" w:color="auto" w:fill="auto"/>
            <w:noWrap/>
            <w:vAlign w:val="center"/>
            <w:hideMark/>
          </w:tcPr>
          <w:p w14:paraId="123C727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Palliatieve zorg</w:t>
            </w:r>
          </w:p>
        </w:tc>
      </w:tr>
      <w:tr w:rsidR="00F96DD6" w:rsidRPr="00F96DD6" w14:paraId="5A3E3F05" w14:textId="77777777" w:rsidTr="00EF708F">
        <w:trPr>
          <w:trHeight w:val="288"/>
        </w:trPr>
        <w:tc>
          <w:tcPr>
            <w:tcW w:w="6560" w:type="dxa"/>
            <w:tcBorders>
              <w:top w:val="nil"/>
              <w:left w:val="nil"/>
              <w:bottom w:val="nil"/>
              <w:right w:val="nil"/>
            </w:tcBorders>
            <w:shd w:val="clear" w:color="auto" w:fill="auto"/>
            <w:vAlign w:val="center"/>
            <w:hideMark/>
          </w:tcPr>
          <w:p w14:paraId="1F7EEEC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Individuele praktijkbegeleiding zorgkundige </w:t>
            </w:r>
          </w:p>
        </w:tc>
        <w:tc>
          <w:tcPr>
            <w:tcW w:w="6560" w:type="dxa"/>
            <w:tcBorders>
              <w:top w:val="nil"/>
              <w:left w:val="nil"/>
              <w:bottom w:val="nil"/>
              <w:right w:val="nil"/>
            </w:tcBorders>
            <w:shd w:val="clear" w:color="auto" w:fill="auto"/>
            <w:noWrap/>
            <w:vAlign w:val="center"/>
            <w:hideMark/>
          </w:tcPr>
          <w:p w14:paraId="639B5CA6"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Samenwerking met andere zorgverstrekkers</w:t>
            </w:r>
          </w:p>
        </w:tc>
      </w:tr>
      <w:tr w:rsidR="00F96DD6" w:rsidRPr="00F96DD6" w14:paraId="1AA7E5A5" w14:textId="77777777" w:rsidTr="00EF708F">
        <w:trPr>
          <w:trHeight w:val="288"/>
        </w:trPr>
        <w:tc>
          <w:tcPr>
            <w:tcW w:w="6560" w:type="dxa"/>
            <w:tcBorders>
              <w:top w:val="nil"/>
              <w:left w:val="nil"/>
              <w:bottom w:val="nil"/>
              <w:right w:val="nil"/>
            </w:tcBorders>
            <w:shd w:val="clear" w:color="auto" w:fill="auto"/>
            <w:vAlign w:val="center"/>
            <w:hideMark/>
          </w:tcPr>
          <w:p w14:paraId="2104802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Individuele praktijkbegeleiding zorgkundige </w:t>
            </w:r>
          </w:p>
        </w:tc>
        <w:tc>
          <w:tcPr>
            <w:tcW w:w="6560" w:type="dxa"/>
            <w:tcBorders>
              <w:top w:val="nil"/>
              <w:left w:val="nil"/>
              <w:bottom w:val="nil"/>
              <w:right w:val="nil"/>
            </w:tcBorders>
            <w:shd w:val="clear" w:color="auto" w:fill="auto"/>
            <w:noWrap/>
            <w:vAlign w:val="center"/>
            <w:hideMark/>
          </w:tcPr>
          <w:p w14:paraId="44B624A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Specifieke logistieke taken in de zorg</w:t>
            </w:r>
          </w:p>
        </w:tc>
      </w:tr>
      <w:tr w:rsidR="00F96DD6" w:rsidRPr="00F96DD6" w14:paraId="67050523" w14:textId="77777777" w:rsidTr="00EF708F">
        <w:trPr>
          <w:trHeight w:val="288"/>
        </w:trPr>
        <w:tc>
          <w:tcPr>
            <w:tcW w:w="6560" w:type="dxa"/>
            <w:tcBorders>
              <w:top w:val="nil"/>
              <w:left w:val="nil"/>
              <w:bottom w:val="nil"/>
              <w:right w:val="nil"/>
            </w:tcBorders>
            <w:shd w:val="clear" w:color="auto" w:fill="auto"/>
            <w:vAlign w:val="center"/>
            <w:hideMark/>
          </w:tcPr>
          <w:p w14:paraId="3621A46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Individuele praktijkbegeleiding zorgkundige </w:t>
            </w:r>
          </w:p>
        </w:tc>
        <w:tc>
          <w:tcPr>
            <w:tcW w:w="6560" w:type="dxa"/>
            <w:tcBorders>
              <w:top w:val="nil"/>
              <w:left w:val="nil"/>
              <w:bottom w:val="nil"/>
              <w:right w:val="nil"/>
            </w:tcBorders>
            <w:shd w:val="clear" w:color="auto" w:fill="auto"/>
            <w:noWrap/>
            <w:vAlign w:val="center"/>
            <w:hideMark/>
          </w:tcPr>
          <w:p w14:paraId="43AD363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basisvaardigheden in de zorg 1</w:t>
            </w:r>
          </w:p>
        </w:tc>
      </w:tr>
      <w:tr w:rsidR="00F96DD6" w:rsidRPr="00F96DD6" w14:paraId="22811A95" w14:textId="77777777" w:rsidTr="00EF708F">
        <w:trPr>
          <w:trHeight w:val="288"/>
        </w:trPr>
        <w:tc>
          <w:tcPr>
            <w:tcW w:w="6560" w:type="dxa"/>
            <w:tcBorders>
              <w:top w:val="nil"/>
              <w:left w:val="nil"/>
              <w:bottom w:val="nil"/>
              <w:right w:val="nil"/>
            </w:tcBorders>
            <w:shd w:val="clear" w:color="auto" w:fill="auto"/>
            <w:vAlign w:val="center"/>
            <w:hideMark/>
          </w:tcPr>
          <w:p w14:paraId="46A2FBE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Individuele praktijkbegeleiding zorgkundige </w:t>
            </w:r>
          </w:p>
        </w:tc>
        <w:tc>
          <w:tcPr>
            <w:tcW w:w="6560" w:type="dxa"/>
            <w:tcBorders>
              <w:top w:val="nil"/>
              <w:left w:val="nil"/>
              <w:bottom w:val="nil"/>
              <w:right w:val="nil"/>
            </w:tcBorders>
            <w:shd w:val="clear" w:color="auto" w:fill="auto"/>
            <w:noWrap/>
            <w:vAlign w:val="center"/>
            <w:hideMark/>
          </w:tcPr>
          <w:p w14:paraId="75A6FE9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basisvaardigheden in de zorg 2</w:t>
            </w:r>
          </w:p>
        </w:tc>
      </w:tr>
      <w:tr w:rsidR="00F96DD6" w:rsidRPr="00F96DD6" w14:paraId="58A15153" w14:textId="77777777" w:rsidTr="00EF708F">
        <w:trPr>
          <w:trHeight w:val="288"/>
        </w:trPr>
        <w:tc>
          <w:tcPr>
            <w:tcW w:w="6560" w:type="dxa"/>
            <w:tcBorders>
              <w:top w:val="nil"/>
              <w:left w:val="nil"/>
              <w:bottom w:val="nil"/>
              <w:right w:val="nil"/>
            </w:tcBorders>
            <w:shd w:val="clear" w:color="auto" w:fill="auto"/>
            <w:vAlign w:val="center"/>
            <w:hideMark/>
          </w:tcPr>
          <w:p w14:paraId="4DE57D3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Individuele praktijkbegeleiding zorgkundige </w:t>
            </w:r>
          </w:p>
        </w:tc>
        <w:tc>
          <w:tcPr>
            <w:tcW w:w="6560" w:type="dxa"/>
            <w:tcBorders>
              <w:top w:val="nil"/>
              <w:left w:val="nil"/>
              <w:bottom w:val="nil"/>
              <w:right w:val="nil"/>
            </w:tcBorders>
            <w:shd w:val="clear" w:color="auto" w:fill="auto"/>
            <w:noWrap/>
            <w:vAlign w:val="center"/>
            <w:hideMark/>
          </w:tcPr>
          <w:p w14:paraId="7800FAC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1</w:t>
            </w:r>
          </w:p>
        </w:tc>
      </w:tr>
      <w:tr w:rsidR="00F96DD6" w:rsidRPr="00F96DD6" w14:paraId="03E852E8" w14:textId="77777777" w:rsidTr="00EF708F">
        <w:trPr>
          <w:trHeight w:val="288"/>
        </w:trPr>
        <w:tc>
          <w:tcPr>
            <w:tcW w:w="6560" w:type="dxa"/>
            <w:tcBorders>
              <w:top w:val="nil"/>
              <w:left w:val="nil"/>
              <w:bottom w:val="nil"/>
              <w:right w:val="nil"/>
            </w:tcBorders>
            <w:shd w:val="clear" w:color="auto" w:fill="auto"/>
            <w:vAlign w:val="center"/>
            <w:hideMark/>
          </w:tcPr>
          <w:p w14:paraId="3FB9BD6F"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Individuele praktijkbegeleiding zorgkundige </w:t>
            </w:r>
          </w:p>
        </w:tc>
        <w:tc>
          <w:tcPr>
            <w:tcW w:w="6560" w:type="dxa"/>
            <w:tcBorders>
              <w:top w:val="nil"/>
              <w:left w:val="nil"/>
              <w:bottom w:val="nil"/>
              <w:right w:val="nil"/>
            </w:tcBorders>
            <w:shd w:val="clear" w:color="auto" w:fill="auto"/>
            <w:noWrap/>
            <w:vAlign w:val="center"/>
            <w:hideMark/>
          </w:tcPr>
          <w:p w14:paraId="53A534D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2</w:t>
            </w:r>
          </w:p>
        </w:tc>
      </w:tr>
      <w:tr w:rsidR="00F96DD6" w:rsidRPr="00F96DD6" w14:paraId="6FAB601B" w14:textId="77777777" w:rsidTr="00EF708F">
        <w:trPr>
          <w:trHeight w:val="288"/>
        </w:trPr>
        <w:tc>
          <w:tcPr>
            <w:tcW w:w="6560" w:type="dxa"/>
            <w:tcBorders>
              <w:top w:val="nil"/>
              <w:left w:val="nil"/>
              <w:bottom w:val="nil"/>
              <w:right w:val="nil"/>
            </w:tcBorders>
            <w:shd w:val="clear" w:color="auto" w:fill="auto"/>
            <w:vAlign w:val="center"/>
            <w:hideMark/>
          </w:tcPr>
          <w:p w14:paraId="02C1300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Individuele praktijkbegeleiding zorgkundige </w:t>
            </w:r>
          </w:p>
        </w:tc>
        <w:tc>
          <w:tcPr>
            <w:tcW w:w="6560" w:type="dxa"/>
            <w:tcBorders>
              <w:top w:val="nil"/>
              <w:left w:val="nil"/>
              <w:bottom w:val="nil"/>
              <w:right w:val="nil"/>
            </w:tcBorders>
            <w:shd w:val="clear" w:color="auto" w:fill="auto"/>
            <w:noWrap/>
            <w:vAlign w:val="center"/>
            <w:hideMark/>
          </w:tcPr>
          <w:p w14:paraId="485B3FCC"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3</w:t>
            </w:r>
          </w:p>
        </w:tc>
      </w:tr>
      <w:tr w:rsidR="00F96DD6" w:rsidRPr="00F96DD6" w14:paraId="023718F5" w14:textId="77777777" w:rsidTr="00EF708F">
        <w:trPr>
          <w:trHeight w:val="288"/>
        </w:trPr>
        <w:tc>
          <w:tcPr>
            <w:tcW w:w="6560" w:type="dxa"/>
            <w:tcBorders>
              <w:top w:val="nil"/>
              <w:left w:val="nil"/>
              <w:bottom w:val="nil"/>
              <w:right w:val="nil"/>
            </w:tcBorders>
            <w:shd w:val="clear" w:color="auto" w:fill="auto"/>
            <w:vAlign w:val="center"/>
            <w:hideMark/>
          </w:tcPr>
          <w:p w14:paraId="1C92EB57"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Individuele praktijkbegeleiding zorgkundige </w:t>
            </w:r>
          </w:p>
        </w:tc>
        <w:tc>
          <w:tcPr>
            <w:tcW w:w="6560" w:type="dxa"/>
            <w:tcBorders>
              <w:top w:val="nil"/>
              <w:left w:val="nil"/>
              <w:bottom w:val="nil"/>
              <w:right w:val="nil"/>
            </w:tcBorders>
            <w:shd w:val="clear" w:color="auto" w:fill="auto"/>
            <w:noWrap/>
            <w:vAlign w:val="center"/>
            <w:hideMark/>
          </w:tcPr>
          <w:p w14:paraId="4B5B221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4</w:t>
            </w:r>
          </w:p>
        </w:tc>
      </w:tr>
      <w:tr w:rsidR="00F96DD6" w:rsidRPr="00F96DD6" w14:paraId="6566135D" w14:textId="77777777" w:rsidTr="00EF708F">
        <w:trPr>
          <w:trHeight w:val="288"/>
        </w:trPr>
        <w:tc>
          <w:tcPr>
            <w:tcW w:w="6560" w:type="dxa"/>
            <w:tcBorders>
              <w:top w:val="nil"/>
              <w:left w:val="nil"/>
              <w:bottom w:val="nil"/>
              <w:right w:val="nil"/>
            </w:tcBorders>
            <w:shd w:val="clear" w:color="auto" w:fill="auto"/>
            <w:vAlign w:val="center"/>
            <w:hideMark/>
          </w:tcPr>
          <w:p w14:paraId="16C5319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Individuele praktijkbegeleiding zorgkundige </w:t>
            </w:r>
          </w:p>
        </w:tc>
        <w:tc>
          <w:tcPr>
            <w:tcW w:w="6560" w:type="dxa"/>
            <w:tcBorders>
              <w:top w:val="nil"/>
              <w:left w:val="nil"/>
              <w:bottom w:val="nil"/>
              <w:right w:val="nil"/>
            </w:tcBorders>
            <w:shd w:val="clear" w:color="auto" w:fill="auto"/>
            <w:noWrap/>
            <w:vAlign w:val="center"/>
            <w:hideMark/>
          </w:tcPr>
          <w:p w14:paraId="260D403C"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5</w:t>
            </w:r>
          </w:p>
        </w:tc>
      </w:tr>
      <w:tr w:rsidR="00F96DD6" w:rsidRPr="00F96DD6" w14:paraId="76FE2E39" w14:textId="77777777" w:rsidTr="00EF708F">
        <w:trPr>
          <w:trHeight w:val="288"/>
        </w:trPr>
        <w:tc>
          <w:tcPr>
            <w:tcW w:w="6560" w:type="dxa"/>
            <w:tcBorders>
              <w:top w:val="nil"/>
              <w:left w:val="nil"/>
              <w:bottom w:val="nil"/>
              <w:right w:val="nil"/>
            </w:tcBorders>
            <w:shd w:val="clear" w:color="auto" w:fill="auto"/>
            <w:vAlign w:val="center"/>
            <w:hideMark/>
          </w:tcPr>
          <w:p w14:paraId="1801C14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Individuele praktijkbegeleiding zorgkundige </w:t>
            </w:r>
          </w:p>
        </w:tc>
        <w:tc>
          <w:tcPr>
            <w:tcW w:w="6560" w:type="dxa"/>
            <w:tcBorders>
              <w:top w:val="nil"/>
              <w:left w:val="nil"/>
              <w:bottom w:val="nil"/>
              <w:right w:val="nil"/>
            </w:tcBorders>
            <w:shd w:val="clear" w:color="auto" w:fill="auto"/>
            <w:noWrap/>
            <w:vAlign w:val="center"/>
            <w:hideMark/>
          </w:tcPr>
          <w:p w14:paraId="165FDF17"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6</w:t>
            </w:r>
          </w:p>
        </w:tc>
      </w:tr>
      <w:tr w:rsidR="00F96DD6" w:rsidRPr="00F96DD6" w14:paraId="4A15BE1A" w14:textId="77777777" w:rsidTr="00EF708F">
        <w:trPr>
          <w:trHeight w:val="288"/>
        </w:trPr>
        <w:tc>
          <w:tcPr>
            <w:tcW w:w="6560" w:type="dxa"/>
            <w:tcBorders>
              <w:top w:val="nil"/>
              <w:left w:val="nil"/>
              <w:bottom w:val="nil"/>
              <w:right w:val="nil"/>
            </w:tcBorders>
            <w:shd w:val="clear" w:color="auto" w:fill="auto"/>
            <w:vAlign w:val="center"/>
            <w:hideMark/>
          </w:tcPr>
          <w:p w14:paraId="10403BB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Individuele praktijkbegeleiding zorgkundige </w:t>
            </w:r>
          </w:p>
        </w:tc>
        <w:tc>
          <w:tcPr>
            <w:tcW w:w="6560" w:type="dxa"/>
            <w:tcBorders>
              <w:top w:val="nil"/>
              <w:left w:val="nil"/>
              <w:bottom w:val="nil"/>
              <w:right w:val="nil"/>
            </w:tcBorders>
            <w:shd w:val="clear" w:color="auto" w:fill="auto"/>
            <w:noWrap/>
            <w:vAlign w:val="center"/>
            <w:hideMark/>
          </w:tcPr>
          <w:p w14:paraId="0B40A56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Zinvolle dagbesteding in de zorg</w:t>
            </w:r>
          </w:p>
        </w:tc>
      </w:tr>
      <w:tr w:rsidR="00F96DD6" w:rsidRPr="00F96DD6" w14:paraId="6992CEE7" w14:textId="77777777" w:rsidTr="00EF708F">
        <w:trPr>
          <w:trHeight w:val="288"/>
        </w:trPr>
        <w:tc>
          <w:tcPr>
            <w:tcW w:w="6560" w:type="dxa"/>
            <w:tcBorders>
              <w:top w:val="nil"/>
              <w:left w:val="nil"/>
              <w:bottom w:val="nil"/>
              <w:right w:val="nil"/>
            </w:tcBorders>
            <w:shd w:val="clear" w:color="auto" w:fill="auto"/>
            <w:vAlign w:val="center"/>
            <w:hideMark/>
          </w:tcPr>
          <w:p w14:paraId="3F2ABDF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Individuele praktijkbegeleiding zorgkundige </w:t>
            </w:r>
          </w:p>
        </w:tc>
        <w:tc>
          <w:tcPr>
            <w:tcW w:w="6560" w:type="dxa"/>
            <w:tcBorders>
              <w:top w:val="nil"/>
              <w:left w:val="nil"/>
              <w:bottom w:val="nil"/>
              <w:right w:val="nil"/>
            </w:tcBorders>
            <w:shd w:val="clear" w:color="auto" w:fill="auto"/>
            <w:noWrap/>
            <w:vAlign w:val="center"/>
            <w:hideMark/>
          </w:tcPr>
          <w:p w14:paraId="65C59FD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Zorgvraaggerichte sociale vaardigheden</w:t>
            </w:r>
          </w:p>
        </w:tc>
      </w:tr>
      <w:tr w:rsidR="00F96DD6" w:rsidRPr="00F96DD6" w14:paraId="2A4E98C2" w14:textId="77777777" w:rsidTr="00EF708F">
        <w:trPr>
          <w:trHeight w:val="288"/>
        </w:trPr>
        <w:tc>
          <w:tcPr>
            <w:tcW w:w="6560" w:type="dxa"/>
            <w:tcBorders>
              <w:top w:val="nil"/>
              <w:left w:val="nil"/>
              <w:bottom w:val="nil"/>
              <w:right w:val="nil"/>
            </w:tcBorders>
            <w:shd w:val="clear" w:color="auto" w:fill="auto"/>
            <w:noWrap/>
            <w:vAlign w:val="center"/>
            <w:hideMark/>
          </w:tcPr>
          <w:p w14:paraId="40186A2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Logistieke vaardigheden in de zorgsector</w:t>
            </w:r>
          </w:p>
        </w:tc>
        <w:tc>
          <w:tcPr>
            <w:tcW w:w="6560" w:type="dxa"/>
            <w:tcBorders>
              <w:top w:val="nil"/>
              <w:left w:val="nil"/>
              <w:bottom w:val="nil"/>
              <w:right w:val="nil"/>
            </w:tcBorders>
            <w:shd w:val="clear" w:color="auto" w:fill="auto"/>
            <w:noWrap/>
            <w:vAlign w:val="center"/>
            <w:hideMark/>
          </w:tcPr>
          <w:p w14:paraId="03AD4C2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Algemene logistieke taken in de zorg</w:t>
            </w:r>
          </w:p>
        </w:tc>
      </w:tr>
      <w:tr w:rsidR="00F96DD6" w:rsidRPr="00F96DD6" w14:paraId="58377725" w14:textId="77777777" w:rsidTr="00EF708F">
        <w:trPr>
          <w:trHeight w:val="288"/>
        </w:trPr>
        <w:tc>
          <w:tcPr>
            <w:tcW w:w="6560" w:type="dxa"/>
            <w:tcBorders>
              <w:top w:val="nil"/>
              <w:left w:val="nil"/>
              <w:bottom w:val="nil"/>
              <w:right w:val="nil"/>
            </w:tcBorders>
            <w:shd w:val="clear" w:color="auto" w:fill="auto"/>
            <w:noWrap/>
            <w:vAlign w:val="center"/>
            <w:hideMark/>
          </w:tcPr>
          <w:p w14:paraId="24470D3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Logistieke vaardigheden in de zorgsector</w:t>
            </w:r>
          </w:p>
        </w:tc>
        <w:tc>
          <w:tcPr>
            <w:tcW w:w="6560" w:type="dxa"/>
            <w:tcBorders>
              <w:top w:val="nil"/>
              <w:left w:val="nil"/>
              <w:bottom w:val="nil"/>
              <w:right w:val="nil"/>
            </w:tcBorders>
            <w:shd w:val="clear" w:color="auto" w:fill="auto"/>
            <w:noWrap/>
            <w:vAlign w:val="center"/>
            <w:hideMark/>
          </w:tcPr>
          <w:p w14:paraId="54D3B0E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Basishoudingen in de huishoud- en zorgberoepen</w:t>
            </w:r>
          </w:p>
        </w:tc>
      </w:tr>
      <w:tr w:rsidR="00F96DD6" w:rsidRPr="00F96DD6" w14:paraId="56E990CF" w14:textId="77777777" w:rsidTr="00EF708F">
        <w:trPr>
          <w:trHeight w:val="288"/>
        </w:trPr>
        <w:tc>
          <w:tcPr>
            <w:tcW w:w="6560" w:type="dxa"/>
            <w:tcBorders>
              <w:top w:val="nil"/>
              <w:left w:val="nil"/>
              <w:bottom w:val="nil"/>
              <w:right w:val="nil"/>
            </w:tcBorders>
            <w:shd w:val="clear" w:color="auto" w:fill="auto"/>
            <w:vAlign w:val="center"/>
            <w:hideMark/>
          </w:tcPr>
          <w:p w14:paraId="62E2BAB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Logistieke vaardigheden in de zorgsector</w:t>
            </w:r>
          </w:p>
        </w:tc>
        <w:tc>
          <w:tcPr>
            <w:tcW w:w="6560" w:type="dxa"/>
            <w:tcBorders>
              <w:top w:val="nil"/>
              <w:left w:val="nil"/>
              <w:bottom w:val="nil"/>
              <w:right w:val="nil"/>
            </w:tcBorders>
            <w:shd w:val="clear" w:color="auto" w:fill="auto"/>
            <w:noWrap/>
            <w:vAlign w:val="center"/>
            <w:hideMark/>
          </w:tcPr>
          <w:p w14:paraId="2F226E2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Basisprincipes voor de huishoud- en zorgberoepen</w:t>
            </w:r>
          </w:p>
        </w:tc>
      </w:tr>
      <w:tr w:rsidR="00F96DD6" w:rsidRPr="00F96DD6" w14:paraId="64D179A2" w14:textId="77777777" w:rsidTr="00EF708F">
        <w:trPr>
          <w:trHeight w:val="288"/>
        </w:trPr>
        <w:tc>
          <w:tcPr>
            <w:tcW w:w="6560" w:type="dxa"/>
            <w:tcBorders>
              <w:top w:val="nil"/>
              <w:left w:val="nil"/>
              <w:bottom w:val="nil"/>
              <w:right w:val="nil"/>
            </w:tcBorders>
            <w:shd w:val="clear" w:color="auto" w:fill="auto"/>
            <w:vAlign w:val="center"/>
            <w:hideMark/>
          </w:tcPr>
          <w:p w14:paraId="5965349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Logistieke vaardigheden in de zorgsector</w:t>
            </w:r>
          </w:p>
        </w:tc>
        <w:tc>
          <w:tcPr>
            <w:tcW w:w="6560" w:type="dxa"/>
            <w:tcBorders>
              <w:top w:val="nil"/>
              <w:left w:val="nil"/>
              <w:bottom w:val="nil"/>
              <w:right w:val="nil"/>
            </w:tcBorders>
            <w:shd w:val="clear" w:color="auto" w:fill="auto"/>
            <w:noWrap/>
            <w:vAlign w:val="center"/>
            <w:hideMark/>
          </w:tcPr>
          <w:p w14:paraId="1A9F1AB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Basiszorg</w:t>
            </w:r>
          </w:p>
        </w:tc>
      </w:tr>
      <w:tr w:rsidR="00F96DD6" w:rsidRPr="00F96DD6" w14:paraId="5EEF3056" w14:textId="77777777" w:rsidTr="00EF708F">
        <w:trPr>
          <w:trHeight w:val="288"/>
        </w:trPr>
        <w:tc>
          <w:tcPr>
            <w:tcW w:w="6560" w:type="dxa"/>
            <w:tcBorders>
              <w:top w:val="nil"/>
              <w:left w:val="nil"/>
              <w:bottom w:val="nil"/>
              <w:right w:val="nil"/>
            </w:tcBorders>
            <w:shd w:val="clear" w:color="auto" w:fill="auto"/>
            <w:noWrap/>
            <w:vAlign w:val="center"/>
            <w:hideMark/>
          </w:tcPr>
          <w:p w14:paraId="533425C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Logistieke vaardigheden in de zorgsector</w:t>
            </w:r>
          </w:p>
        </w:tc>
        <w:tc>
          <w:tcPr>
            <w:tcW w:w="6560" w:type="dxa"/>
            <w:tcBorders>
              <w:top w:val="nil"/>
              <w:left w:val="nil"/>
              <w:bottom w:val="nil"/>
              <w:right w:val="nil"/>
            </w:tcBorders>
            <w:shd w:val="clear" w:color="auto" w:fill="auto"/>
            <w:noWrap/>
            <w:vAlign w:val="center"/>
            <w:hideMark/>
          </w:tcPr>
          <w:p w14:paraId="129AFD2C"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basisvaardigheden in de zorg</w:t>
            </w:r>
          </w:p>
        </w:tc>
      </w:tr>
      <w:tr w:rsidR="00F96DD6" w:rsidRPr="00F96DD6" w14:paraId="21B236C1" w14:textId="77777777" w:rsidTr="00EF708F">
        <w:trPr>
          <w:trHeight w:val="288"/>
        </w:trPr>
        <w:tc>
          <w:tcPr>
            <w:tcW w:w="6560" w:type="dxa"/>
            <w:tcBorders>
              <w:top w:val="nil"/>
              <w:left w:val="nil"/>
              <w:bottom w:val="nil"/>
              <w:right w:val="nil"/>
            </w:tcBorders>
            <w:shd w:val="clear" w:color="auto" w:fill="auto"/>
            <w:noWrap/>
            <w:vAlign w:val="center"/>
            <w:hideMark/>
          </w:tcPr>
          <w:p w14:paraId="191E4BA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Logistieke vaardigheden in de zorgsector</w:t>
            </w:r>
          </w:p>
        </w:tc>
        <w:tc>
          <w:tcPr>
            <w:tcW w:w="6560" w:type="dxa"/>
            <w:tcBorders>
              <w:top w:val="nil"/>
              <w:left w:val="nil"/>
              <w:bottom w:val="nil"/>
              <w:right w:val="nil"/>
            </w:tcBorders>
            <w:shd w:val="clear" w:color="auto" w:fill="auto"/>
            <w:noWrap/>
            <w:vAlign w:val="center"/>
            <w:hideMark/>
          </w:tcPr>
          <w:p w14:paraId="3A491B8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logistieke taken in de zorg</w:t>
            </w:r>
          </w:p>
        </w:tc>
      </w:tr>
      <w:tr w:rsidR="00F96DD6" w:rsidRPr="00F96DD6" w14:paraId="23A7BF47" w14:textId="77777777" w:rsidTr="00EF708F">
        <w:trPr>
          <w:trHeight w:val="288"/>
        </w:trPr>
        <w:tc>
          <w:tcPr>
            <w:tcW w:w="6560" w:type="dxa"/>
            <w:tcBorders>
              <w:top w:val="nil"/>
              <w:left w:val="nil"/>
              <w:bottom w:val="nil"/>
              <w:right w:val="nil"/>
            </w:tcBorders>
            <w:shd w:val="clear" w:color="auto" w:fill="auto"/>
            <w:vAlign w:val="center"/>
            <w:hideMark/>
          </w:tcPr>
          <w:p w14:paraId="4CEB57B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Logistieke vaardigheden in de zorgsector</w:t>
            </w:r>
          </w:p>
        </w:tc>
        <w:tc>
          <w:tcPr>
            <w:tcW w:w="6560" w:type="dxa"/>
            <w:tcBorders>
              <w:top w:val="nil"/>
              <w:left w:val="nil"/>
              <w:bottom w:val="nil"/>
              <w:right w:val="nil"/>
            </w:tcBorders>
            <w:shd w:val="clear" w:color="auto" w:fill="auto"/>
            <w:noWrap/>
            <w:vAlign w:val="center"/>
            <w:hideMark/>
          </w:tcPr>
          <w:p w14:paraId="7B91CE6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verzorgende taken 1-2</w:t>
            </w:r>
          </w:p>
        </w:tc>
      </w:tr>
      <w:tr w:rsidR="00F96DD6" w:rsidRPr="00F96DD6" w14:paraId="17F6E814" w14:textId="77777777" w:rsidTr="00EF708F">
        <w:trPr>
          <w:trHeight w:val="288"/>
        </w:trPr>
        <w:tc>
          <w:tcPr>
            <w:tcW w:w="6560" w:type="dxa"/>
            <w:tcBorders>
              <w:top w:val="nil"/>
              <w:left w:val="nil"/>
              <w:bottom w:val="nil"/>
              <w:right w:val="nil"/>
            </w:tcBorders>
            <w:shd w:val="clear" w:color="auto" w:fill="auto"/>
            <w:vAlign w:val="center"/>
            <w:hideMark/>
          </w:tcPr>
          <w:p w14:paraId="7561BE76"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Logistieke vaardigheden in de zorgsector</w:t>
            </w:r>
          </w:p>
        </w:tc>
        <w:tc>
          <w:tcPr>
            <w:tcW w:w="6560" w:type="dxa"/>
            <w:tcBorders>
              <w:top w:val="nil"/>
              <w:left w:val="nil"/>
              <w:bottom w:val="nil"/>
              <w:right w:val="nil"/>
            </w:tcBorders>
            <w:shd w:val="clear" w:color="auto" w:fill="auto"/>
            <w:noWrap/>
            <w:vAlign w:val="center"/>
            <w:hideMark/>
          </w:tcPr>
          <w:p w14:paraId="41D4B37F"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verzorgende taken 3-4</w:t>
            </w:r>
          </w:p>
        </w:tc>
      </w:tr>
      <w:tr w:rsidR="00F96DD6" w:rsidRPr="00F96DD6" w14:paraId="4A7D5620" w14:textId="77777777" w:rsidTr="00EF708F">
        <w:trPr>
          <w:trHeight w:val="288"/>
        </w:trPr>
        <w:tc>
          <w:tcPr>
            <w:tcW w:w="6560" w:type="dxa"/>
            <w:tcBorders>
              <w:top w:val="nil"/>
              <w:left w:val="nil"/>
              <w:bottom w:val="nil"/>
              <w:right w:val="nil"/>
            </w:tcBorders>
            <w:shd w:val="clear" w:color="auto" w:fill="auto"/>
            <w:vAlign w:val="center"/>
            <w:hideMark/>
          </w:tcPr>
          <w:p w14:paraId="7632120B"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Logistieke vaardigheden in de zorgsector</w:t>
            </w:r>
          </w:p>
        </w:tc>
        <w:tc>
          <w:tcPr>
            <w:tcW w:w="6560" w:type="dxa"/>
            <w:tcBorders>
              <w:top w:val="nil"/>
              <w:left w:val="nil"/>
              <w:bottom w:val="nil"/>
              <w:right w:val="nil"/>
            </w:tcBorders>
            <w:shd w:val="clear" w:color="auto" w:fill="auto"/>
            <w:noWrap/>
            <w:vAlign w:val="center"/>
            <w:hideMark/>
          </w:tcPr>
          <w:p w14:paraId="79EB147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verzorgende taken 5-6</w:t>
            </w:r>
          </w:p>
        </w:tc>
      </w:tr>
      <w:tr w:rsidR="00F96DD6" w:rsidRPr="00F96DD6" w14:paraId="0EB6A0E7" w14:textId="77777777" w:rsidTr="00EF708F">
        <w:trPr>
          <w:trHeight w:val="288"/>
        </w:trPr>
        <w:tc>
          <w:tcPr>
            <w:tcW w:w="6560" w:type="dxa"/>
            <w:tcBorders>
              <w:top w:val="nil"/>
              <w:left w:val="nil"/>
              <w:bottom w:val="nil"/>
              <w:right w:val="nil"/>
            </w:tcBorders>
            <w:shd w:val="clear" w:color="auto" w:fill="auto"/>
            <w:vAlign w:val="center"/>
            <w:hideMark/>
          </w:tcPr>
          <w:p w14:paraId="455DE05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Logistieke vaardigheden in de zorgsector</w:t>
            </w:r>
          </w:p>
        </w:tc>
        <w:tc>
          <w:tcPr>
            <w:tcW w:w="6560" w:type="dxa"/>
            <w:tcBorders>
              <w:top w:val="nil"/>
              <w:left w:val="nil"/>
              <w:bottom w:val="nil"/>
              <w:right w:val="nil"/>
            </w:tcBorders>
            <w:shd w:val="clear" w:color="auto" w:fill="auto"/>
            <w:noWrap/>
            <w:vAlign w:val="center"/>
            <w:hideMark/>
          </w:tcPr>
          <w:p w14:paraId="3D736356"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Chronische zorgproblematieken 1</w:t>
            </w:r>
          </w:p>
        </w:tc>
      </w:tr>
      <w:tr w:rsidR="00F96DD6" w:rsidRPr="00F96DD6" w14:paraId="796DF419" w14:textId="77777777" w:rsidTr="00EF708F">
        <w:trPr>
          <w:trHeight w:val="288"/>
        </w:trPr>
        <w:tc>
          <w:tcPr>
            <w:tcW w:w="6560" w:type="dxa"/>
            <w:tcBorders>
              <w:top w:val="nil"/>
              <w:left w:val="nil"/>
              <w:bottom w:val="nil"/>
              <w:right w:val="nil"/>
            </w:tcBorders>
            <w:shd w:val="clear" w:color="auto" w:fill="auto"/>
            <w:vAlign w:val="center"/>
            <w:hideMark/>
          </w:tcPr>
          <w:p w14:paraId="0F477C6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Logistieke vaardigheden in de zorgsector</w:t>
            </w:r>
          </w:p>
        </w:tc>
        <w:tc>
          <w:tcPr>
            <w:tcW w:w="6560" w:type="dxa"/>
            <w:tcBorders>
              <w:top w:val="nil"/>
              <w:left w:val="nil"/>
              <w:bottom w:val="nil"/>
              <w:right w:val="nil"/>
            </w:tcBorders>
            <w:shd w:val="clear" w:color="auto" w:fill="auto"/>
            <w:noWrap/>
            <w:vAlign w:val="center"/>
            <w:hideMark/>
          </w:tcPr>
          <w:p w14:paraId="447C8E5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Chronische zorgproblematieken 2</w:t>
            </w:r>
          </w:p>
        </w:tc>
      </w:tr>
      <w:tr w:rsidR="00F96DD6" w:rsidRPr="00F96DD6" w14:paraId="442766A0" w14:textId="77777777" w:rsidTr="00EF708F">
        <w:trPr>
          <w:trHeight w:val="288"/>
        </w:trPr>
        <w:tc>
          <w:tcPr>
            <w:tcW w:w="6560" w:type="dxa"/>
            <w:tcBorders>
              <w:top w:val="nil"/>
              <w:left w:val="nil"/>
              <w:bottom w:val="nil"/>
              <w:right w:val="nil"/>
            </w:tcBorders>
            <w:shd w:val="clear" w:color="auto" w:fill="auto"/>
            <w:noWrap/>
            <w:vAlign w:val="center"/>
            <w:hideMark/>
          </w:tcPr>
          <w:p w14:paraId="0A3A686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Logistieke vaardigheden in de zorgsector</w:t>
            </w:r>
          </w:p>
        </w:tc>
        <w:tc>
          <w:tcPr>
            <w:tcW w:w="6560" w:type="dxa"/>
            <w:tcBorders>
              <w:top w:val="nil"/>
              <w:left w:val="nil"/>
              <w:bottom w:val="nil"/>
              <w:right w:val="nil"/>
            </w:tcBorders>
            <w:shd w:val="clear" w:color="auto" w:fill="auto"/>
            <w:noWrap/>
            <w:vAlign w:val="center"/>
            <w:hideMark/>
          </w:tcPr>
          <w:p w14:paraId="7DC3307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EHBO</w:t>
            </w:r>
          </w:p>
        </w:tc>
      </w:tr>
      <w:tr w:rsidR="00F96DD6" w:rsidRPr="00F96DD6" w14:paraId="5948EC60" w14:textId="77777777" w:rsidTr="00EF708F">
        <w:trPr>
          <w:trHeight w:val="288"/>
        </w:trPr>
        <w:tc>
          <w:tcPr>
            <w:tcW w:w="6560" w:type="dxa"/>
            <w:tcBorders>
              <w:top w:val="nil"/>
              <w:left w:val="nil"/>
              <w:bottom w:val="nil"/>
              <w:right w:val="nil"/>
            </w:tcBorders>
            <w:shd w:val="clear" w:color="auto" w:fill="auto"/>
            <w:vAlign w:val="center"/>
            <w:hideMark/>
          </w:tcPr>
          <w:p w14:paraId="3698EBDB"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Logistieke vaardigheden in de zorgsector</w:t>
            </w:r>
          </w:p>
        </w:tc>
        <w:tc>
          <w:tcPr>
            <w:tcW w:w="6560" w:type="dxa"/>
            <w:tcBorders>
              <w:top w:val="nil"/>
              <w:left w:val="nil"/>
              <w:bottom w:val="nil"/>
              <w:right w:val="nil"/>
            </w:tcBorders>
            <w:shd w:val="clear" w:color="auto" w:fill="auto"/>
            <w:noWrap/>
            <w:vAlign w:val="center"/>
            <w:hideMark/>
          </w:tcPr>
          <w:p w14:paraId="239D015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Hulp bij transport van de zorgvrager</w:t>
            </w:r>
          </w:p>
        </w:tc>
      </w:tr>
      <w:tr w:rsidR="00F96DD6" w:rsidRPr="00F96DD6" w14:paraId="50730A52" w14:textId="77777777" w:rsidTr="00EF708F">
        <w:trPr>
          <w:trHeight w:val="288"/>
        </w:trPr>
        <w:tc>
          <w:tcPr>
            <w:tcW w:w="6560" w:type="dxa"/>
            <w:tcBorders>
              <w:top w:val="nil"/>
              <w:left w:val="nil"/>
              <w:bottom w:val="nil"/>
              <w:right w:val="nil"/>
            </w:tcBorders>
            <w:shd w:val="clear" w:color="auto" w:fill="auto"/>
            <w:noWrap/>
            <w:vAlign w:val="center"/>
            <w:hideMark/>
          </w:tcPr>
          <w:p w14:paraId="5DA0F83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Logistieke vaardigheden in de zorgsector</w:t>
            </w:r>
          </w:p>
        </w:tc>
        <w:tc>
          <w:tcPr>
            <w:tcW w:w="6560" w:type="dxa"/>
            <w:tcBorders>
              <w:top w:val="nil"/>
              <w:left w:val="nil"/>
              <w:bottom w:val="nil"/>
              <w:right w:val="nil"/>
            </w:tcBorders>
            <w:shd w:val="clear" w:color="auto" w:fill="auto"/>
            <w:noWrap/>
            <w:vAlign w:val="center"/>
            <w:hideMark/>
          </w:tcPr>
          <w:p w14:paraId="035E371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Kennismaking met de huishoud- en zorgberoepen</w:t>
            </w:r>
          </w:p>
        </w:tc>
      </w:tr>
      <w:tr w:rsidR="00F96DD6" w:rsidRPr="00F96DD6" w14:paraId="4A9EC614" w14:textId="77777777" w:rsidTr="00EF708F">
        <w:trPr>
          <w:trHeight w:val="288"/>
        </w:trPr>
        <w:tc>
          <w:tcPr>
            <w:tcW w:w="6560" w:type="dxa"/>
            <w:tcBorders>
              <w:top w:val="nil"/>
              <w:left w:val="nil"/>
              <w:bottom w:val="nil"/>
              <w:right w:val="nil"/>
            </w:tcBorders>
            <w:shd w:val="clear" w:color="auto" w:fill="auto"/>
            <w:vAlign w:val="center"/>
            <w:hideMark/>
          </w:tcPr>
          <w:p w14:paraId="685FDDC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Logistieke vaardigheden in de zorgsector</w:t>
            </w:r>
          </w:p>
        </w:tc>
        <w:tc>
          <w:tcPr>
            <w:tcW w:w="6560" w:type="dxa"/>
            <w:tcBorders>
              <w:top w:val="nil"/>
              <w:left w:val="nil"/>
              <w:bottom w:val="nil"/>
              <w:right w:val="nil"/>
            </w:tcBorders>
            <w:shd w:val="clear" w:color="auto" w:fill="auto"/>
            <w:noWrap/>
            <w:vAlign w:val="center"/>
            <w:hideMark/>
          </w:tcPr>
          <w:p w14:paraId="40CB198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Kraamzorg en gezinsondersteuning</w:t>
            </w:r>
          </w:p>
        </w:tc>
      </w:tr>
      <w:tr w:rsidR="00F96DD6" w:rsidRPr="00F96DD6" w14:paraId="18364EEF" w14:textId="77777777" w:rsidTr="00EF708F">
        <w:trPr>
          <w:trHeight w:val="288"/>
        </w:trPr>
        <w:tc>
          <w:tcPr>
            <w:tcW w:w="6560" w:type="dxa"/>
            <w:tcBorders>
              <w:top w:val="nil"/>
              <w:left w:val="nil"/>
              <w:bottom w:val="nil"/>
              <w:right w:val="nil"/>
            </w:tcBorders>
            <w:shd w:val="clear" w:color="auto" w:fill="auto"/>
            <w:vAlign w:val="center"/>
            <w:hideMark/>
          </w:tcPr>
          <w:p w14:paraId="4821C10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Logistieke vaardigheden in de zorgsector</w:t>
            </w:r>
          </w:p>
        </w:tc>
        <w:tc>
          <w:tcPr>
            <w:tcW w:w="6560" w:type="dxa"/>
            <w:tcBorders>
              <w:top w:val="nil"/>
              <w:left w:val="nil"/>
              <w:bottom w:val="nil"/>
              <w:right w:val="nil"/>
            </w:tcBorders>
            <w:shd w:val="clear" w:color="auto" w:fill="auto"/>
            <w:noWrap/>
            <w:vAlign w:val="center"/>
            <w:hideMark/>
          </w:tcPr>
          <w:p w14:paraId="51F752F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Kwaliteitsvol werken in de zorg</w:t>
            </w:r>
          </w:p>
        </w:tc>
      </w:tr>
      <w:tr w:rsidR="00F96DD6" w:rsidRPr="00F96DD6" w14:paraId="39D7F1BB" w14:textId="77777777" w:rsidTr="00EF708F">
        <w:trPr>
          <w:trHeight w:val="288"/>
        </w:trPr>
        <w:tc>
          <w:tcPr>
            <w:tcW w:w="6560" w:type="dxa"/>
            <w:tcBorders>
              <w:top w:val="nil"/>
              <w:left w:val="nil"/>
              <w:bottom w:val="nil"/>
              <w:right w:val="nil"/>
            </w:tcBorders>
            <w:shd w:val="clear" w:color="auto" w:fill="auto"/>
            <w:vAlign w:val="center"/>
            <w:hideMark/>
          </w:tcPr>
          <w:p w14:paraId="767ED6B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Logistieke vaardigheden in de zorgsector</w:t>
            </w:r>
          </w:p>
        </w:tc>
        <w:tc>
          <w:tcPr>
            <w:tcW w:w="6560" w:type="dxa"/>
            <w:tcBorders>
              <w:top w:val="nil"/>
              <w:left w:val="nil"/>
              <w:bottom w:val="nil"/>
              <w:right w:val="nil"/>
            </w:tcBorders>
            <w:shd w:val="clear" w:color="auto" w:fill="auto"/>
            <w:noWrap/>
            <w:vAlign w:val="center"/>
            <w:hideMark/>
          </w:tcPr>
          <w:p w14:paraId="7AFF93D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dementie</w:t>
            </w:r>
          </w:p>
        </w:tc>
      </w:tr>
      <w:tr w:rsidR="00F96DD6" w:rsidRPr="00F96DD6" w14:paraId="08251915" w14:textId="77777777" w:rsidTr="00EF708F">
        <w:trPr>
          <w:trHeight w:val="288"/>
        </w:trPr>
        <w:tc>
          <w:tcPr>
            <w:tcW w:w="6560" w:type="dxa"/>
            <w:tcBorders>
              <w:top w:val="nil"/>
              <w:left w:val="nil"/>
              <w:bottom w:val="nil"/>
              <w:right w:val="nil"/>
            </w:tcBorders>
            <w:shd w:val="clear" w:color="auto" w:fill="auto"/>
            <w:vAlign w:val="center"/>
            <w:hideMark/>
          </w:tcPr>
          <w:p w14:paraId="2C615D3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Logistieke vaardigheden in de zorgsector</w:t>
            </w:r>
          </w:p>
        </w:tc>
        <w:tc>
          <w:tcPr>
            <w:tcW w:w="6560" w:type="dxa"/>
            <w:tcBorders>
              <w:top w:val="nil"/>
              <w:left w:val="nil"/>
              <w:bottom w:val="nil"/>
              <w:right w:val="nil"/>
            </w:tcBorders>
            <w:shd w:val="clear" w:color="auto" w:fill="auto"/>
            <w:noWrap/>
            <w:vAlign w:val="center"/>
            <w:hideMark/>
          </w:tcPr>
          <w:p w14:paraId="2E40D48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Omgaan met psychische zorgvragen </w:t>
            </w:r>
          </w:p>
        </w:tc>
      </w:tr>
      <w:tr w:rsidR="00F96DD6" w:rsidRPr="00F96DD6" w14:paraId="60ECB3C5" w14:textId="77777777" w:rsidTr="00EF708F">
        <w:trPr>
          <w:trHeight w:val="288"/>
        </w:trPr>
        <w:tc>
          <w:tcPr>
            <w:tcW w:w="6560" w:type="dxa"/>
            <w:tcBorders>
              <w:top w:val="nil"/>
              <w:left w:val="nil"/>
              <w:bottom w:val="nil"/>
              <w:right w:val="nil"/>
            </w:tcBorders>
            <w:shd w:val="clear" w:color="auto" w:fill="auto"/>
            <w:vAlign w:val="center"/>
            <w:hideMark/>
          </w:tcPr>
          <w:p w14:paraId="123FE14C"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Logistieke vaardigheden in de zorgsector</w:t>
            </w:r>
          </w:p>
        </w:tc>
        <w:tc>
          <w:tcPr>
            <w:tcW w:w="6560" w:type="dxa"/>
            <w:tcBorders>
              <w:top w:val="nil"/>
              <w:left w:val="nil"/>
              <w:bottom w:val="nil"/>
              <w:right w:val="nil"/>
            </w:tcBorders>
            <w:shd w:val="clear" w:color="auto" w:fill="auto"/>
            <w:noWrap/>
            <w:vAlign w:val="center"/>
            <w:hideMark/>
          </w:tcPr>
          <w:p w14:paraId="37B2C99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Ondersteuning van personen met een handicap</w:t>
            </w:r>
          </w:p>
        </w:tc>
      </w:tr>
      <w:tr w:rsidR="00F96DD6" w:rsidRPr="00F96DD6" w14:paraId="0A728701" w14:textId="77777777" w:rsidTr="00EF708F">
        <w:trPr>
          <w:trHeight w:val="288"/>
        </w:trPr>
        <w:tc>
          <w:tcPr>
            <w:tcW w:w="6560" w:type="dxa"/>
            <w:tcBorders>
              <w:top w:val="nil"/>
              <w:left w:val="nil"/>
              <w:bottom w:val="nil"/>
              <w:right w:val="nil"/>
            </w:tcBorders>
            <w:shd w:val="clear" w:color="auto" w:fill="auto"/>
            <w:vAlign w:val="center"/>
            <w:hideMark/>
          </w:tcPr>
          <w:p w14:paraId="73B9677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Logistieke vaardigheden in de zorgsector</w:t>
            </w:r>
          </w:p>
        </w:tc>
        <w:tc>
          <w:tcPr>
            <w:tcW w:w="6560" w:type="dxa"/>
            <w:tcBorders>
              <w:top w:val="nil"/>
              <w:left w:val="nil"/>
              <w:bottom w:val="nil"/>
              <w:right w:val="nil"/>
            </w:tcBorders>
            <w:shd w:val="clear" w:color="auto" w:fill="auto"/>
            <w:noWrap/>
            <w:vAlign w:val="center"/>
            <w:hideMark/>
          </w:tcPr>
          <w:p w14:paraId="2AC2B3A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Palliatieve zorg</w:t>
            </w:r>
          </w:p>
        </w:tc>
      </w:tr>
      <w:tr w:rsidR="00F96DD6" w:rsidRPr="00F96DD6" w14:paraId="1F7BCBFA" w14:textId="77777777" w:rsidTr="00EF708F">
        <w:trPr>
          <w:trHeight w:val="288"/>
        </w:trPr>
        <w:tc>
          <w:tcPr>
            <w:tcW w:w="6560" w:type="dxa"/>
            <w:tcBorders>
              <w:top w:val="nil"/>
              <w:left w:val="nil"/>
              <w:bottom w:val="nil"/>
              <w:right w:val="nil"/>
            </w:tcBorders>
            <w:shd w:val="clear" w:color="auto" w:fill="auto"/>
            <w:vAlign w:val="center"/>
            <w:hideMark/>
          </w:tcPr>
          <w:p w14:paraId="66B1DE7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Logistieke vaardigheden in de zorgsector</w:t>
            </w:r>
          </w:p>
        </w:tc>
        <w:tc>
          <w:tcPr>
            <w:tcW w:w="6560" w:type="dxa"/>
            <w:tcBorders>
              <w:top w:val="nil"/>
              <w:left w:val="nil"/>
              <w:bottom w:val="nil"/>
              <w:right w:val="nil"/>
            </w:tcBorders>
            <w:shd w:val="clear" w:color="auto" w:fill="auto"/>
            <w:noWrap/>
            <w:vAlign w:val="center"/>
            <w:hideMark/>
          </w:tcPr>
          <w:p w14:paraId="50B088C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Samenwerking met andere zorgverstrekkers</w:t>
            </w:r>
          </w:p>
        </w:tc>
      </w:tr>
      <w:tr w:rsidR="00F96DD6" w:rsidRPr="00F96DD6" w14:paraId="2B487D27" w14:textId="77777777" w:rsidTr="00EF708F">
        <w:trPr>
          <w:trHeight w:val="288"/>
        </w:trPr>
        <w:tc>
          <w:tcPr>
            <w:tcW w:w="6560" w:type="dxa"/>
            <w:tcBorders>
              <w:top w:val="nil"/>
              <w:left w:val="nil"/>
              <w:bottom w:val="nil"/>
              <w:right w:val="nil"/>
            </w:tcBorders>
            <w:shd w:val="clear" w:color="auto" w:fill="auto"/>
            <w:noWrap/>
            <w:vAlign w:val="center"/>
            <w:hideMark/>
          </w:tcPr>
          <w:p w14:paraId="6B4D0A9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Logistieke vaardigheden in de zorgsector</w:t>
            </w:r>
          </w:p>
        </w:tc>
        <w:tc>
          <w:tcPr>
            <w:tcW w:w="6560" w:type="dxa"/>
            <w:tcBorders>
              <w:top w:val="nil"/>
              <w:left w:val="nil"/>
              <w:bottom w:val="nil"/>
              <w:right w:val="nil"/>
            </w:tcBorders>
            <w:shd w:val="clear" w:color="auto" w:fill="auto"/>
            <w:noWrap/>
            <w:vAlign w:val="center"/>
            <w:hideMark/>
          </w:tcPr>
          <w:p w14:paraId="059B20D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Specifieke logistieke taken in de zorg</w:t>
            </w:r>
          </w:p>
        </w:tc>
      </w:tr>
      <w:tr w:rsidR="00F96DD6" w:rsidRPr="00F96DD6" w14:paraId="24806B3B" w14:textId="77777777" w:rsidTr="00EF708F">
        <w:trPr>
          <w:trHeight w:val="288"/>
        </w:trPr>
        <w:tc>
          <w:tcPr>
            <w:tcW w:w="6560" w:type="dxa"/>
            <w:tcBorders>
              <w:top w:val="nil"/>
              <w:left w:val="nil"/>
              <w:bottom w:val="nil"/>
              <w:right w:val="nil"/>
            </w:tcBorders>
            <w:shd w:val="clear" w:color="auto" w:fill="auto"/>
            <w:noWrap/>
            <w:vAlign w:val="center"/>
            <w:hideMark/>
          </w:tcPr>
          <w:p w14:paraId="16F603DB"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Logistieke vaardigheden in de zorgsector</w:t>
            </w:r>
          </w:p>
        </w:tc>
        <w:tc>
          <w:tcPr>
            <w:tcW w:w="6560" w:type="dxa"/>
            <w:tcBorders>
              <w:top w:val="nil"/>
              <w:left w:val="nil"/>
              <w:bottom w:val="nil"/>
              <w:right w:val="nil"/>
            </w:tcBorders>
            <w:shd w:val="clear" w:color="auto" w:fill="auto"/>
            <w:noWrap/>
            <w:vAlign w:val="center"/>
            <w:hideMark/>
          </w:tcPr>
          <w:p w14:paraId="76FEB55B"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basisvaardigheden in de zorg 1</w:t>
            </w:r>
          </w:p>
        </w:tc>
      </w:tr>
      <w:tr w:rsidR="00F96DD6" w:rsidRPr="00F96DD6" w14:paraId="54F5ABEA" w14:textId="77777777" w:rsidTr="00EF708F">
        <w:trPr>
          <w:trHeight w:val="288"/>
        </w:trPr>
        <w:tc>
          <w:tcPr>
            <w:tcW w:w="6560" w:type="dxa"/>
            <w:tcBorders>
              <w:top w:val="nil"/>
              <w:left w:val="nil"/>
              <w:bottom w:val="nil"/>
              <w:right w:val="nil"/>
            </w:tcBorders>
            <w:shd w:val="clear" w:color="auto" w:fill="auto"/>
            <w:vAlign w:val="center"/>
            <w:hideMark/>
          </w:tcPr>
          <w:p w14:paraId="6D9E83FB"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Logistieke vaardigheden in de zorgsector</w:t>
            </w:r>
          </w:p>
        </w:tc>
        <w:tc>
          <w:tcPr>
            <w:tcW w:w="6560" w:type="dxa"/>
            <w:tcBorders>
              <w:top w:val="nil"/>
              <w:left w:val="nil"/>
              <w:bottom w:val="nil"/>
              <w:right w:val="nil"/>
            </w:tcBorders>
            <w:shd w:val="clear" w:color="auto" w:fill="auto"/>
            <w:noWrap/>
            <w:vAlign w:val="center"/>
            <w:hideMark/>
          </w:tcPr>
          <w:p w14:paraId="753A344F"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basisvaardigheden in de zorg 2</w:t>
            </w:r>
          </w:p>
        </w:tc>
      </w:tr>
      <w:tr w:rsidR="00F96DD6" w:rsidRPr="00F96DD6" w14:paraId="340B1B9A" w14:textId="77777777" w:rsidTr="00EF708F">
        <w:trPr>
          <w:trHeight w:val="288"/>
        </w:trPr>
        <w:tc>
          <w:tcPr>
            <w:tcW w:w="6560" w:type="dxa"/>
            <w:tcBorders>
              <w:top w:val="nil"/>
              <w:left w:val="nil"/>
              <w:bottom w:val="nil"/>
              <w:right w:val="nil"/>
            </w:tcBorders>
            <w:shd w:val="clear" w:color="auto" w:fill="auto"/>
            <w:noWrap/>
            <w:vAlign w:val="center"/>
            <w:hideMark/>
          </w:tcPr>
          <w:p w14:paraId="6FD11B87"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Logistieke vaardigheden in de zorgsector</w:t>
            </w:r>
          </w:p>
        </w:tc>
        <w:tc>
          <w:tcPr>
            <w:tcW w:w="6560" w:type="dxa"/>
            <w:tcBorders>
              <w:top w:val="nil"/>
              <w:left w:val="nil"/>
              <w:bottom w:val="nil"/>
              <w:right w:val="nil"/>
            </w:tcBorders>
            <w:shd w:val="clear" w:color="auto" w:fill="auto"/>
            <w:noWrap/>
            <w:vAlign w:val="center"/>
            <w:hideMark/>
          </w:tcPr>
          <w:p w14:paraId="4419FCFC"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logistieke taken in de zorg 1</w:t>
            </w:r>
          </w:p>
        </w:tc>
      </w:tr>
      <w:tr w:rsidR="00F96DD6" w:rsidRPr="00F96DD6" w14:paraId="7479BD39" w14:textId="77777777" w:rsidTr="00EF708F">
        <w:trPr>
          <w:trHeight w:val="288"/>
        </w:trPr>
        <w:tc>
          <w:tcPr>
            <w:tcW w:w="6560" w:type="dxa"/>
            <w:tcBorders>
              <w:top w:val="nil"/>
              <w:left w:val="nil"/>
              <w:bottom w:val="nil"/>
              <w:right w:val="nil"/>
            </w:tcBorders>
            <w:shd w:val="clear" w:color="auto" w:fill="auto"/>
            <w:noWrap/>
            <w:vAlign w:val="center"/>
            <w:hideMark/>
          </w:tcPr>
          <w:p w14:paraId="292EA46F"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Logistieke vaardigheden in de zorgsector</w:t>
            </w:r>
          </w:p>
        </w:tc>
        <w:tc>
          <w:tcPr>
            <w:tcW w:w="6560" w:type="dxa"/>
            <w:tcBorders>
              <w:top w:val="nil"/>
              <w:left w:val="nil"/>
              <w:bottom w:val="nil"/>
              <w:right w:val="nil"/>
            </w:tcBorders>
            <w:shd w:val="clear" w:color="auto" w:fill="auto"/>
            <w:noWrap/>
            <w:vAlign w:val="center"/>
            <w:hideMark/>
          </w:tcPr>
          <w:p w14:paraId="7D6706B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logistieke taken in de zorg 2</w:t>
            </w:r>
          </w:p>
        </w:tc>
      </w:tr>
      <w:tr w:rsidR="00F96DD6" w:rsidRPr="00F96DD6" w14:paraId="40124670" w14:textId="77777777" w:rsidTr="00EF708F">
        <w:trPr>
          <w:trHeight w:val="288"/>
        </w:trPr>
        <w:tc>
          <w:tcPr>
            <w:tcW w:w="6560" w:type="dxa"/>
            <w:tcBorders>
              <w:top w:val="nil"/>
              <w:left w:val="nil"/>
              <w:bottom w:val="nil"/>
              <w:right w:val="nil"/>
            </w:tcBorders>
            <w:shd w:val="clear" w:color="auto" w:fill="auto"/>
            <w:vAlign w:val="center"/>
            <w:hideMark/>
          </w:tcPr>
          <w:p w14:paraId="7D5D21A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Logistieke vaardigheden in de zorgsector</w:t>
            </w:r>
          </w:p>
        </w:tc>
        <w:tc>
          <w:tcPr>
            <w:tcW w:w="6560" w:type="dxa"/>
            <w:tcBorders>
              <w:top w:val="nil"/>
              <w:left w:val="nil"/>
              <w:bottom w:val="nil"/>
              <w:right w:val="nil"/>
            </w:tcBorders>
            <w:shd w:val="clear" w:color="auto" w:fill="auto"/>
            <w:noWrap/>
            <w:vAlign w:val="center"/>
            <w:hideMark/>
          </w:tcPr>
          <w:p w14:paraId="78DFE2F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1</w:t>
            </w:r>
          </w:p>
        </w:tc>
      </w:tr>
      <w:tr w:rsidR="00F96DD6" w:rsidRPr="00F96DD6" w14:paraId="46DDEC01" w14:textId="77777777" w:rsidTr="00EF708F">
        <w:trPr>
          <w:trHeight w:val="288"/>
        </w:trPr>
        <w:tc>
          <w:tcPr>
            <w:tcW w:w="6560" w:type="dxa"/>
            <w:tcBorders>
              <w:top w:val="nil"/>
              <w:left w:val="nil"/>
              <w:bottom w:val="nil"/>
              <w:right w:val="nil"/>
            </w:tcBorders>
            <w:shd w:val="clear" w:color="auto" w:fill="auto"/>
            <w:vAlign w:val="center"/>
            <w:hideMark/>
          </w:tcPr>
          <w:p w14:paraId="18251F8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Logistieke vaardigheden in de zorgsector</w:t>
            </w:r>
          </w:p>
        </w:tc>
        <w:tc>
          <w:tcPr>
            <w:tcW w:w="6560" w:type="dxa"/>
            <w:tcBorders>
              <w:top w:val="nil"/>
              <w:left w:val="nil"/>
              <w:bottom w:val="nil"/>
              <w:right w:val="nil"/>
            </w:tcBorders>
            <w:shd w:val="clear" w:color="auto" w:fill="auto"/>
            <w:noWrap/>
            <w:vAlign w:val="center"/>
            <w:hideMark/>
          </w:tcPr>
          <w:p w14:paraId="6336C2D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2</w:t>
            </w:r>
          </w:p>
        </w:tc>
      </w:tr>
      <w:tr w:rsidR="00F96DD6" w:rsidRPr="00F96DD6" w14:paraId="0275AB47" w14:textId="77777777" w:rsidTr="00EF708F">
        <w:trPr>
          <w:trHeight w:val="288"/>
        </w:trPr>
        <w:tc>
          <w:tcPr>
            <w:tcW w:w="6560" w:type="dxa"/>
            <w:tcBorders>
              <w:top w:val="nil"/>
              <w:left w:val="nil"/>
              <w:bottom w:val="nil"/>
              <w:right w:val="nil"/>
            </w:tcBorders>
            <w:shd w:val="clear" w:color="auto" w:fill="auto"/>
            <w:vAlign w:val="center"/>
            <w:hideMark/>
          </w:tcPr>
          <w:p w14:paraId="4AB3AEC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Logistieke vaardigheden in de zorgsector</w:t>
            </w:r>
          </w:p>
        </w:tc>
        <w:tc>
          <w:tcPr>
            <w:tcW w:w="6560" w:type="dxa"/>
            <w:tcBorders>
              <w:top w:val="nil"/>
              <w:left w:val="nil"/>
              <w:bottom w:val="nil"/>
              <w:right w:val="nil"/>
            </w:tcBorders>
            <w:shd w:val="clear" w:color="auto" w:fill="auto"/>
            <w:noWrap/>
            <w:vAlign w:val="center"/>
            <w:hideMark/>
          </w:tcPr>
          <w:p w14:paraId="6A455FB6"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3</w:t>
            </w:r>
          </w:p>
        </w:tc>
      </w:tr>
      <w:tr w:rsidR="00F96DD6" w:rsidRPr="00F96DD6" w14:paraId="03CEAFF9" w14:textId="77777777" w:rsidTr="00EF708F">
        <w:trPr>
          <w:trHeight w:val="288"/>
        </w:trPr>
        <w:tc>
          <w:tcPr>
            <w:tcW w:w="6560" w:type="dxa"/>
            <w:tcBorders>
              <w:top w:val="nil"/>
              <w:left w:val="nil"/>
              <w:bottom w:val="nil"/>
              <w:right w:val="nil"/>
            </w:tcBorders>
            <w:shd w:val="clear" w:color="auto" w:fill="auto"/>
            <w:vAlign w:val="center"/>
            <w:hideMark/>
          </w:tcPr>
          <w:p w14:paraId="7738745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Logistieke vaardigheden in de zorgsector</w:t>
            </w:r>
          </w:p>
        </w:tc>
        <w:tc>
          <w:tcPr>
            <w:tcW w:w="6560" w:type="dxa"/>
            <w:tcBorders>
              <w:top w:val="nil"/>
              <w:left w:val="nil"/>
              <w:bottom w:val="nil"/>
              <w:right w:val="nil"/>
            </w:tcBorders>
            <w:shd w:val="clear" w:color="auto" w:fill="auto"/>
            <w:noWrap/>
            <w:vAlign w:val="center"/>
            <w:hideMark/>
          </w:tcPr>
          <w:p w14:paraId="4BD34A1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4</w:t>
            </w:r>
          </w:p>
        </w:tc>
      </w:tr>
      <w:tr w:rsidR="00F96DD6" w:rsidRPr="00F96DD6" w14:paraId="38CFD1C5" w14:textId="77777777" w:rsidTr="00EF708F">
        <w:trPr>
          <w:trHeight w:val="288"/>
        </w:trPr>
        <w:tc>
          <w:tcPr>
            <w:tcW w:w="6560" w:type="dxa"/>
            <w:tcBorders>
              <w:top w:val="nil"/>
              <w:left w:val="nil"/>
              <w:bottom w:val="nil"/>
              <w:right w:val="nil"/>
            </w:tcBorders>
            <w:shd w:val="clear" w:color="auto" w:fill="auto"/>
            <w:vAlign w:val="center"/>
            <w:hideMark/>
          </w:tcPr>
          <w:p w14:paraId="2B41A5D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Logistieke vaardigheden in de zorgsector</w:t>
            </w:r>
          </w:p>
        </w:tc>
        <w:tc>
          <w:tcPr>
            <w:tcW w:w="6560" w:type="dxa"/>
            <w:tcBorders>
              <w:top w:val="nil"/>
              <w:left w:val="nil"/>
              <w:bottom w:val="nil"/>
              <w:right w:val="nil"/>
            </w:tcBorders>
            <w:shd w:val="clear" w:color="auto" w:fill="auto"/>
            <w:noWrap/>
            <w:vAlign w:val="center"/>
            <w:hideMark/>
          </w:tcPr>
          <w:p w14:paraId="108426C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5</w:t>
            </w:r>
          </w:p>
        </w:tc>
      </w:tr>
      <w:tr w:rsidR="00F96DD6" w:rsidRPr="00F96DD6" w14:paraId="20DC36A6" w14:textId="77777777" w:rsidTr="00EF708F">
        <w:trPr>
          <w:trHeight w:val="288"/>
        </w:trPr>
        <w:tc>
          <w:tcPr>
            <w:tcW w:w="6560" w:type="dxa"/>
            <w:tcBorders>
              <w:top w:val="nil"/>
              <w:left w:val="nil"/>
              <w:bottom w:val="nil"/>
              <w:right w:val="nil"/>
            </w:tcBorders>
            <w:shd w:val="clear" w:color="auto" w:fill="auto"/>
            <w:vAlign w:val="center"/>
            <w:hideMark/>
          </w:tcPr>
          <w:p w14:paraId="17AF3E9F"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Logistieke vaardigheden in de zorgsector</w:t>
            </w:r>
          </w:p>
        </w:tc>
        <w:tc>
          <w:tcPr>
            <w:tcW w:w="6560" w:type="dxa"/>
            <w:tcBorders>
              <w:top w:val="nil"/>
              <w:left w:val="nil"/>
              <w:bottom w:val="nil"/>
              <w:right w:val="nil"/>
            </w:tcBorders>
            <w:shd w:val="clear" w:color="auto" w:fill="auto"/>
            <w:noWrap/>
            <w:vAlign w:val="center"/>
            <w:hideMark/>
          </w:tcPr>
          <w:p w14:paraId="39021B4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6</w:t>
            </w:r>
          </w:p>
        </w:tc>
      </w:tr>
      <w:tr w:rsidR="00F96DD6" w:rsidRPr="00F96DD6" w14:paraId="53F1FA80" w14:textId="77777777" w:rsidTr="00EF708F">
        <w:trPr>
          <w:trHeight w:val="288"/>
        </w:trPr>
        <w:tc>
          <w:tcPr>
            <w:tcW w:w="6560" w:type="dxa"/>
            <w:tcBorders>
              <w:top w:val="nil"/>
              <w:left w:val="nil"/>
              <w:bottom w:val="nil"/>
              <w:right w:val="nil"/>
            </w:tcBorders>
            <w:shd w:val="clear" w:color="auto" w:fill="auto"/>
            <w:vAlign w:val="center"/>
            <w:hideMark/>
          </w:tcPr>
          <w:p w14:paraId="3B29545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Logistieke vaardigheden in de zorgsector</w:t>
            </w:r>
          </w:p>
        </w:tc>
        <w:tc>
          <w:tcPr>
            <w:tcW w:w="6560" w:type="dxa"/>
            <w:tcBorders>
              <w:top w:val="nil"/>
              <w:left w:val="nil"/>
              <w:bottom w:val="nil"/>
              <w:right w:val="nil"/>
            </w:tcBorders>
            <w:shd w:val="clear" w:color="auto" w:fill="auto"/>
            <w:noWrap/>
            <w:vAlign w:val="center"/>
            <w:hideMark/>
          </w:tcPr>
          <w:p w14:paraId="3B94BBB6"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Zinvolle dagbesteding in de zorg</w:t>
            </w:r>
          </w:p>
        </w:tc>
      </w:tr>
      <w:tr w:rsidR="00F96DD6" w:rsidRPr="00F96DD6" w14:paraId="61246707" w14:textId="77777777" w:rsidTr="00EF708F">
        <w:trPr>
          <w:trHeight w:val="288"/>
        </w:trPr>
        <w:tc>
          <w:tcPr>
            <w:tcW w:w="6560" w:type="dxa"/>
            <w:tcBorders>
              <w:top w:val="nil"/>
              <w:left w:val="nil"/>
              <w:bottom w:val="nil"/>
              <w:right w:val="nil"/>
            </w:tcBorders>
            <w:shd w:val="clear" w:color="auto" w:fill="auto"/>
            <w:vAlign w:val="center"/>
            <w:hideMark/>
          </w:tcPr>
          <w:p w14:paraId="0523E1FC"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Logistieke vaardigheden in de zorgsector</w:t>
            </w:r>
          </w:p>
        </w:tc>
        <w:tc>
          <w:tcPr>
            <w:tcW w:w="6560" w:type="dxa"/>
            <w:tcBorders>
              <w:top w:val="nil"/>
              <w:left w:val="nil"/>
              <w:bottom w:val="nil"/>
              <w:right w:val="nil"/>
            </w:tcBorders>
            <w:shd w:val="clear" w:color="auto" w:fill="auto"/>
            <w:noWrap/>
            <w:vAlign w:val="center"/>
            <w:hideMark/>
          </w:tcPr>
          <w:p w14:paraId="4CA14016"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Zorgvraaggerichte sociale vaardigheden</w:t>
            </w:r>
          </w:p>
        </w:tc>
      </w:tr>
      <w:tr w:rsidR="00F96DD6" w:rsidRPr="00F96DD6" w14:paraId="4AC5A401" w14:textId="77777777" w:rsidTr="00EF708F">
        <w:trPr>
          <w:trHeight w:val="288"/>
        </w:trPr>
        <w:tc>
          <w:tcPr>
            <w:tcW w:w="6560" w:type="dxa"/>
            <w:tcBorders>
              <w:top w:val="nil"/>
              <w:left w:val="nil"/>
              <w:bottom w:val="nil"/>
              <w:right w:val="nil"/>
            </w:tcBorders>
            <w:shd w:val="clear" w:color="auto" w:fill="auto"/>
            <w:vAlign w:val="center"/>
            <w:hideMark/>
          </w:tcPr>
          <w:p w14:paraId="4C916BFB"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dementie</w:t>
            </w:r>
          </w:p>
        </w:tc>
        <w:tc>
          <w:tcPr>
            <w:tcW w:w="6560" w:type="dxa"/>
            <w:tcBorders>
              <w:top w:val="nil"/>
              <w:left w:val="nil"/>
              <w:bottom w:val="nil"/>
              <w:right w:val="nil"/>
            </w:tcBorders>
            <w:shd w:val="clear" w:color="auto" w:fill="auto"/>
            <w:noWrap/>
            <w:vAlign w:val="center"/>
            <w:hideMark/>
          </w:tcPr>
          <w:p w14:paraId="01E8605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Algemene logistieke taken in de zorg</w:t>
            </w:r>
          </w:p>
        </w:tc>
      </w:tr>
      <w:tr w:rsidR="00F96DD6" w:rsidRPr="00F96DD6" w14:paraId="138584D1" w14:textId="77777777" w:rsidTr="00EF708F">
        <w:trPr>
          <w:trHeight w:val="288"/>
        </w:trPr>
        <w:tc>
          <w:tcPr>
            <w:tcW w:w="6560" w:type="dxa"/>
            <w:tcBorders>
              <w:top w:val="nil"/>
              <w:left w:val="nil"/>
              <w:bottom w:val="nil"/>
              <w:right w:val="nil"/>
            </w:tcBorders>
            <w:shd w:val="clear" w:color="auto" w:fill="auto"/>
            <w:vAlign w:val="center"/>
            <w:hideMark/>
          </w:tcPr>
          <w:p w14:paraId="1B319A8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dementie</w:t>
            </w:r>
          </w:p>
        </w:tc>
        <w:tc>
          <w:tcPr>
            <w:tcW w:w="6560" w:type="dxa"/>
            <w:tcBorders>
              <w:top w:val="nil"/>
              <w:left w:val="nil"/>
              <w:bottom w:val="nil"/>
              <w:right w:val="nil"/>
            </w:tcBorders>
            <w:shd w:val="clear" w:color="auto" w:fill="auto"/>
            <w:noWrap/>
            <w:vAlign w:val="center"/>
            <w:hideMark/>
          </w:tcPr>
          <w:p w14:paraId="5900ECB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Basishoudingen in de huishoud- en zorgberoepen</w:t>
            </w:r>
          </w:p>
        </w:tc>
      </w:tr>
      <w:tr w:rsidR="00F96DD6" w:rsidRPr="00F96DD6" w14:paraId="16E09392" w14:textId="77777777" w:rsidTr="00EF708F">
        <w:trPr>
          <w:trHeight w:val="288"/>
        </w:trPr>
        <w:tc>
          <w:tcPr>
            <w:tcW w:w="6560" w:type="dxa"/>
            <w:tcBorders>
              <w:top w:val="nil"/>
              <w:left w:val="nil"/>
              <w:bottom w:val="nil"/>
              <w:right w:val="nil"/>
            </w:tcBorders>
            <w:shd w:val="clear" w:color="auto" w:fill="auto"/>
            <w:vAlign w:val="center"/>
            <w:hideMark/>
          </w:tcPr>
          <w:p w14:paraId="04450E16"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dementie</w:t>
            </w:r>
          </w:p>
        </w:tc>
        <w:tc>
          <w:tcPr>
            <w:tcW w:w="6560" w:type="dxa"/>
            <w:tcBorders>
              <w:top w:val="nil"/>
              <w:left w:val="nil"/>
              <w:bottom w:val="nil"/>
              <w:right w:val="nil"/>
            </w:tcBorders>
            <w:shd w:val="clear" w:color="auto" w:fill="auto"/>
            <w:noWrap/>
            <w:vAlign w:val="center"/>
            <w:hideMark/>
          </w:tcPr>
          <w:p w14:paraId="683A126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Basisprincipes voor de huishoud- en zorgberoepen</w:t>
            </w:r>
          </w:p>
        </w:tc>
      </w:tr>
      <w:tr w:rsidR="00F96DD6" w:rsidRPr="00F96DD6" w14:paraId="31A09F8A" w14:textId="77777777" w:rsidTr="00EF708F">
        <w:trPr>
          <w:trHeight w:val="288"/>
        </w:trPr>
        <w:tc>
          <w:tcPr>
            <w:tcW w:w="6560" w:type="dxa"/>
            <w:tcBorders>
              <w:top w:val="nil"/>
              <w:left w:val="nil"/>
              <w:bottom w:val="nil"/>
              <w:right w:val="nil"/>
            </w:tcBorders>
            <w:shd w:val="clear" w:color="auto" w:fill="auto"/>
            <w:vAlign w:val="center"/>
            <w:hideMark/>
          </w:tcPr>
          <w:p w14:paraId="408A0A9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dementie</w:t>
            </w:r>
          </w:p>
        </w:tc>
        <w:tc>
          <w:tcPr>
            <w:tcW w:w="6560" w:type="dxa"/>
            <w:tcBorders>
              <w:top w:val="nil"/>
              <w:left w:val="nil"/>
              <w:bottom w:val="nil"/>
              <w:right w:val="nil"/>
            </w:tcBorders>
            <w:shd w:val="clear" w:color="auto" w:fill="auto"/>
            <w:noWrap/>
            <w:vAlign w:val="center"/>
            <w:hideMark/>
          </w:tcPr>
          <w:p w14:paraId="0AC48EA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Basiszorg</w:t>
            </w:r>
          </w:p>
        </w:tc>
      </w:tr>
      <w:tr w:rsidR="00F96DD6" w:rsidRPr="00F96DD6" w14:paraId="41D14667" w14:textId="77777777" w:rsidTr="00EF708F">
        <w:trPr>
          <w:trHeight w:val="288"/>
        </w:trPr>
        <w:tc>
          <w:tcPr>
            <w:tcW w:w="6560" w:type="dxa"/>
            <w:tcBorders>
              <w:top w:val="nil"/>
              <w:left w:val="nil"/>
              <w:bottom w:val="nil"/>
              <w:right w:val="nil"/>
            </w:tcBorders>
            <w:shd w:val="clear" w:color="auto" w:fill="auto"/>
            <w:vAlign w:val="center"/>
            <w:hideMark/>
          </w:tcPr>
          <w:p w14:paraId="7A153DE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dementie</w:t>
            </w:r>
          </w:p>
        </w:tc>
        <w:tc>
          <w:tcPr>
            <w:tcW w:w="6560" w:type="dxa"/>
            <w:tcBorders>
              <w:top w:val="nil"/>
              <w:left w:val="nil"/>
              <w:bottom w:val="nil"/>
              <w:right w:val="nil"/>
            </w:tcBorders>
            <w:shd w:val="clear" w:color="auto" w:fill="auto"/>
            <w:noWrap/>
            <w:vAlign w:val="center"/>
            <w:hideMark/>
          </w:tcPr>
          <w:p w14:paraId="1BF5DAA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basisvaardigheden in de zorg</w:t>
            </w:r>
          </w:p>
        </w:tc>
      </w:tr>
      <w:tr w:rsidR="00F96DD6" w:rsidRPr="00F96DD6" w14:paraId="7EDDBFCD" w14:textId="77777777" w:rsidTr="00EF708F">
        <w:trPr>
          <w:trHeight w:val="288"/>
        </w:trPr>
        <w:tc>
          <w:tcPr>
            <w:tcW w:w="6560" w:type="dxa"/>
            <w:tcBorders>
              <w:top w:val="nil"/>
              <w:left w:val="nil"/>
              <w:bottom w:val="nil"/>
              <w:right w:val="nil"/>
            </w:tcBorders>
            <w:shd w:val="clear" w:color="auto" w:fill="auto"/>
            <w:vAlign w:val="center"/>
            <w:hideMark/>
          </w:tcPr>
          <w:p w14:paraId="1486B72F"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dementie</w:t>
            </w:r>
          </w:p>
        </w:tc>
        <w:tc>
          <w:tcPr>
            <w:tcW w:w="6560" w:type="dxa"/>
            <w:tcBorders>
              <w:top w:val="nil"/>
              <w:left w:val="nil"/>
              <w:bottom w:val="nil"/>
              <w:right w:val="nil"/>
            </w:tcBorders>
            <w:shd w:val="clear" w:color="auto" w:fill="auto"/>
            <w:noWrap/>
            <w:vAlign w:val="center"/>
            <w:hideMark/>
          </w:tcPr>
          <w:p w14:paraId="0F2E50C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verzorgende taken 1-2</w:t>
            </w:r>
          </w:p>
        </w:tc>
      </w:tr>
      <w:tr w:rsidR="00F96DD6" w:rsidRPr="00F96DD6" w14:paraId="5520B212" w14:textId="77777777" w:rsidTr="00EF708F">
        <w:trPr>
          <w:trHeight w:val="288"/>
        </w:trPr>
        <w:tc>
          <w:tcPr>
            <w:tcW w:w="6560" w:type="dxa"/>
            <w:tcBorders>
              <w:top w:val="nil"/>
              <w:left w:val="nil"/>
              <w:bottom w:val="nil"/>
              <w:right w:val="nil"/>
            </w:tcBorders>
            <w:shd w:val="clear" w:color="auto" w:fill="auto"/>
            <w:vAlign w:val="center"/>
            <w:hideMark/>
          </w:tcPr>
          <w:p w14:paraId="1C140FB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dementie</w:t>
            </w:r>
          </w:p>
        </w:tc>
        <w:tc>
          <w:tcPr>
            <w:tcW w:w="6560" w:type="dxa"/>
            <w:tcBorders>
              <w:top w:val="nil"/>
              <w:left w:val="nil"/>
              <w:bottom w:val="nil"/>
              <w:right w:val="nil"/>
            </w:tcBorders>
            <w:shd w:val="clear" w:color="auto" w:fill="auto"/>
            <w:noWrap/>
            <w:vAlign w:val="center"/>
            <w:hideMark/>
          </w:tcPr>
          <w:p w14:paraId="48AAA24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verzorgende taken 3-4</w:t>
            </w:r>
          </w:p>
        </w:tc>
      </w:tr>
      <w:tr w:rsidR="00F96DD6" w:rsidRPr="00F96DD6" w14:paraId="2399A681" w14:textId="77777777" w:rsidTr="00EF708F">
        <w:trPr>
          <w:trHeight w:val="288"/>
        </w:trPr>
        <w:tc>
          <w:tcPr>
            <w:tcW w:w="6560" w:type="dxa"/>
            <w:tcBorders>
              <w:top w:val="nil"/>
              <w:left w:val="nil"/>
              <w:bottom w:val="nil"/>
              <w:right w:val="nil"/>
            </w:tcBorders>
            <w:shd w:val="clear" w:color="auto" w:fill="auto"/>
            <w:vAlign w:val="center"/>
            <w:hideMark/>
          </w:tcPr>
          <w:p w14:paraId="625C376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dementie</w:t>
            </w:r>
          </w:p>
        </w:tc>
        <w:tc>
          <w:tcPr>
            <w:tcW w:w="6560" w:type="dxa"/>
            <w:tcBorders>
              <w:top w:val="nil"/>
              <w:left w:val="nil"/>
              <w:bottom w:val="nil"/>
              <w:right w:val="nil"/>
            </w:tcBorders>
            <w:shd w:val="clear" w:color="auto" w:fill="auto"/>
            <w:noWrap/>
            <w:vAlign w:val="center"/>
            <w:hideMark/>
          </w:tcPr>
          <w:p w14:paraId="06C7371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verzorgende taken 5-6</w:t>
            </w:r>
          </w:p>
        </w:tc>
      </w:tr>
      <w:tr w:rsidR="00F96DD6" w:rsidRPr="00F96DD6" w14:paraId="312F317F" w14:textId="77777777" w:rsidTr="00EF708F">
        <w:trPr>
          <w:trHeight w:val="288"/>
        </w:trPr>
        <w:tc>
          <w:tcPr>
            <w:tcW w:w="6560" w:type="dxa"/>
            <w:tcBorders>
              <w:top w:val="nil"/>
              <w:left w:val="nil"/>
              <w:bottom w:val="nil"/>
              <w:right w:val="nil"/>
            </w:tcBorders>
            <w:shd w:val="clear" w:color="auto" w:fill="auto"/>
            <w:vAlign w:val="center"/>
            <w:hideMark/>
          </w:tcPr>
          <w:p w14:paraId="5895765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dementie</w:t>
            </w:r>
          </w:p>
        </w:tc>
        <w:tc>
          <w:tcPr>
            <w:tcW w:w="6560" w:type="dxa"/>
            <w:tcBorders>
              <w:top w:val="nil"/>
              <w:left w:val="nil"/>
              <w:bottom w:val="nil"/>
              <w:right w:val="nil"/>
            </w:tcBorders>
            <w:shd w:val="clear" w:color="auto" w:fill="auto"/>
            <w:noWrap/>
            <w:vAlign w:val="center"/>
            <w:hideMark/>
          </w:tcPr>
          <w:p w14:paraId="78E9820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Chronische zorgproblematieken 1</w:t>
            </w:r>
          </w:p>
        </w:tc>
      </w:tr>
      <w:tr w:rsidR="00F96DD6" w:rsidRPr="00F96DD6" w14:paraId="13B860C0" w14:textId="77777777" w:rsidTr="00EF708F">
        <w:trPr>
          <w:trHeight w:val="288"/>
        </w:trPr>
        <w:tc>
          <w:tcPr>
            <w:tcW w:w="6560" w:type="dxa"/>
            <w:tcBorders>
              <w:top w:val="nil"/>
              <w:left w:val="nil"/>
              <w:bottom w:val="nil"/>
              <w:right w:val="nil"/>
            </w:tcBorders>
            <w:shd w:val="clear" w:color="auto" w:fill="auto"/>
            <w:vAlign w:val="center"/>
            <w:hideMark/>
          </w:tcPr>
          <w:p w14:paraId="7A8AA9E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dementie</w:t>
            </w:r>
          </w:p>
        </w:tc>
        <w:tc>
          <w:tcPr>
            <w:tcW w:w="6560" w:type="dxa"/>
            <w:tcBorders>
              <w:top w:val="nil"/>
              <w:left w:val="nil"/>
              <w:bottom w:val="nil"/>
              <w:right w:val="nil"/>
            </w:tcBorders>
            <w:shd w:val="clear" w:color="auto" w:fill="auto"/>
            <w:noWrap/>
            <w:vAlign w:val="center"/>
            <w:hideMark/>
          </w:tcPr>
          <w:p w14:paraId="34A4074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Chronische zorgproblematieken 2</w:t>
            </w:r>
          </w:p>
        </w:tc>
      </w:tr>
      <w:tr w:rsidR="00F96DD6" w:rsidRPr="00F96DD6" w14:paraId="5B9A6537" w14:textId="77777777" w:rsidTr="00EF708F">
        <w:trPr>
          <w:trHeight w:val="288"/>
        </w:trPr>
        <w:tc>
          <w:tcPr>
            <w:tcW w:w="6560" w:type="dxa"/>
            <w:tcBorders>
              <w:top w:val="nil"/>
              <w:left w:val="nil"/>
              <w:bottom w:val="nil"/>
              <w:right w:val="nil"/>
            </w:tcBorders>
            <w:shd w:val="clear" w:color="auto" w:fill="auto"/>
            <w:vAlign w:val="center"/>
            <w:hideMark/>
          </w:tcPr>
          <w:p w14:paraId="2364687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dementie</w:t>
            </w:r>
          </w:p>
        </w:tc>
        <w:tc>
          <w:tcPr>
            <w:tcW w:w="6560" w:type="dxa"/>
            <w:tcBorders>
              <w:top w:val="nil"/>
              <w:left w:val="nil"/>
              <w:bottom w:val="nil"/>
              <w:right w:val="nil"/>
            </w:tcBorders>
            <w:shd w:val="clear" w:color="auto" w:fill="auto"/>
            <w:noWrap/>
            <w:vAlign w:val="center"/>
            <w:hideMark/>
          </w:tcPr>
          <w:p w14:paraId="5E075D7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EHBO</w:t>
            </w:r>
          </w:p>
        </w:tc>
      </w:tr>
      <w:tr w:rsidR="00F96DD6" w:rsidRPr="00F96DD6" w14:paraId="1B4C35B6" w14:textId="77777777" w:rsidTr="00EF708F">
        <w:trPr>
          <w:trHeight w:val="288"/>
        </w:trPr>
        <w:tc>
          <w:tcPr>
            <w:tcW w:w="6560" w:type="dxa"/>
            <w:tcBorders>
              <w:top w:val="nil"/>
              <w:left w:val="nil"/>
              <w:bottom w:val="nil"/>
              <w:right w:val="nil"/>
            </w:tcBorders>
            <w:shd w:val="clear" w:color="auto" w:fill="auto"/>
            <w:vAlign w:val="center"/>
            <w:hideMark/>
          </w:tcPr>
          <w:p w14:paraId="4D29E2E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dementie</w:t>
            </w:r>
          </w:p>
        </w:tc>
        <w:tc>
          <w:tcPr>
            <w:tcW w:w="6560" w:type="dxa"/>
            <w:tcBorders>
              <w:top w:val="nil"/>
              <w:left w:val="nil"/>
              <w:bottom w:val="nil"/>
              <w:right w:val="nil"/>
            </w:tcBorders>
            <w:shd w:val="clear" w:color="auto" w:fill="auto"/>
            <w:noWrap/>
            <w:vAlign w:val="center"/>
            <w:hideMark/>
          </w:tcPr>
          <w:p w14:paraId="5AF244F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Hulp bij transport van de zorgvrager</w:t>
            </w:r>
          </w:p>
        </w:tc>
      </w:tr>
      <w:tr w:rsidR="00F96DD6" w:rsidRPr="00F96DD6" w14:paraId="38440ADC" w14:textId="77777777" w:rsidTr="00EF708F">
        <w:trPr>
          <w:trHeight w:val="288"/>
        </w:trPr>
        <w:tc>
          <w:tcPr>
            <w:tcW w:w="6560" w:type="dxa"/>
            <w:tcBorders>
              <w:top w:val="nil"/>
              <w:left w:val="nil"/>
              <w:bottom w:val="nil"/>
              <w:right w:val="nil"/>
            </w:tcBorders>
            <w:shd w:val="clear" w:color="auto" w:fill="auto"/>
            <w:vAlign w:val="center"/>
            <w:hideMark/>
          </w:tcPr>
          <w:p w14:paraId="55B53E4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dementie</w:t>
            </w:r>
          </w:p>
        </w:tc>
        <w:tc>
          <w:tcPr>
            <w:tcW w:w="6560" w:type="dxa"/>
            <w:tcBorders>
              <w:top w:val="nil"/>
              <w:left w:val="nil"/>
              <w:bottom w:val="nil"/>
              <w:right w:val="nil"/>
            </w:tcBorders>
            <w:shd w:val="clear" w:color="auto" w:fill="auto"/>
            <w:noWrap/>
            <w:vAlign w:val="center"/>
            <w:hideMark/>
          </w:tcPr>
          <w:p w14:paraId="2522848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Kennismaking met de huishoud- en zorgberoepen</w:t>
            </w:r>
          </w:p>
        </w:tc>
      </w:tr>
      <w:tr w:rsidR="00F96DD6" w:rsidRPr="00F96DD6" w14:paraId="140DA224" w14:textId="77777777" w:rsidTr="00EF708F">
        <w:trPr>
          <w:trHeight w:val="288"/>
        </w:trPr>
        <w:tc>
          <w:tcPr>
            <w:tcW w:w="6560" w:type="dxa"/>
            <w:tcBorders>
              <w:top w:val="nil"/>
              <w:left w:val="nil"/>
              <w:bottom w:val="nil"/>
              <w:right w:val="nil"/>
            </w:tcBorders>
            <w:shd w:val="clear" w:color="auto" w:fill="auto"/>
            <w:vAlign w:val="center"/>
            <w:hideMark/>
          </w:tcPr>
          <w:p w14:paraId="25617A8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dementie</w:t>
            </w:r>
          </w:p>
        </w:tc>
        <w:tc>
          <w:tcPr>
            <w:tcW w:w="6560" w:type="dxa"/>
            <w:tcBorders>
              <w:top w:val="nil"/>
              <w:left w:val="nil"/>
              <w:bottom w:val="nil"/>
              <w:right w:val="nil"/>
            </w:tcBorders>
            <w:shd w:val="clear" w:color="auto" w:fill="auto"/>
            <w:noWrap/>
            <w:vAlign w:val="center"/>
            <w:hideMark/>
          </w:tcPr>
          <w:p w14:paraId="27A585E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Kraamzorg en gezinsondersteuning</w:t>
            </w:r>
          </w:p>
        </w:tc>
      </w:tr>
      <w:tr w:rsidR="00F96DD6" w:rsidRPr="00F96DD6" w14:paraId="2F14DA1D" w14:textId="77777777" w:rsidTr="00EF708F">
        <w:trPr>
          <w:trHeight w:val="288"/>
        </w:trPr>
        <w:tc>
          <w:tcPr>
            <w:tcW w:w="6560" w:type="dxa"/>
            <w:tcBorders>
              <w:top w:val="nil"/>
              <w:left w:val="nil"/>
              <w:bottom w:val="nil"/>
              <w:right w:val="nil"/>
            </w:tcBorders>
            <w:shd w:val="clear" w:color="auto" w:fill="auto"/>
            <w:vAlign w:val="center"/>
            <w:hideMark/>
          </w:tcPr>
          <w:p w14:paraId="6A1208A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dementie</w:t>
            </w:r>
          </w:p>
        </w:tc>
        <w:tc>
          <w:tcPr>
            <w:tcW w:w="6560" w:type="dxa"/>
            <w:tcBorders>
              <w:top w:val="nil"/>
              <w:left w:val="nil"/>
              <w:bottom w:val="nil"/>
              <w:right w:val="nil"/>
            </w:tcBorders>
            <w:shd w:val="clear" w:color="auto" w:fill="auto"/>
            <w:noWrap/>
            <w:vAlign w:val="center"/>
            <w:hideMark/>
          </w:tcPr>
          <w:p w14:paraId="50E2FD1B"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Kwaliteitsvol werken in de zorg</w:t>
            </w:r>
          </w:p>
        </w:tc>
      </w:tr>
      <w:tr w:rsidR="00F96DD6" w:rsidRPr="00F96DD6" w14:paraId="1674E3DE" w14:textId="77777777" w:rsidTr="00EF708F">
        <w:trPr>
          <w:trHeight w:val="288"/>
        </w:trPr>
        <w:tc>
          <w:tcPr>
            <w:tcW w:w="6560" w:type="dxa"/>
            <w:tcBorders>
              <w:top w:val="nil"/>
              <w:left w:val="nil"/>
              <w:bottom w:val="nil"/>
              <w:right w:val="nil"/>
            </w:tcBorders>
            <w:shd w:val="clear" w:color="auto" w:fill="auto"/>
            <w:vAlign w:val="center"/>
            <w:hideMark/>
          </w:tcPr>
          <w:p w14:paraId="4E00543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dementie</w:t>
            </w:r>
          </w:p>
        </w:tc>
        <w:tc>
          <w:tcPr>
            <w:tcW w:w="6560" w:type="dxa"/>
            <w:tcBorders>
              <w:top w:val="nil"/>
              <w:left w:val="nil"/>
              <w:bottom w:val="nil"/>
              <w:right w:val="nil"/>
            </w:tcBorders>
            <w:shd w:val="clear" w:color="auto" w:fill="auto"/>
            <w:noWrap/>
            <w:vAlign w:val="center"/>
            <w:hideMark/>
          </w:tcPr>
          <w:p w14:paraId="7DAAA47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dementie</w:t>
            </w:r>
          </w:p>
        </w:tc>
      </w:tr>
      <w:tr w:rsidR="00F96DD6" w:rsidRPr="00F96DD6" w14:paraId="4EAD57FB" w14:textId="77777777" w:rsidTr="00EF708F">
        <w:trPr>
          <w:trHeight w:val="288"/>
        </w:trPr>
        <w:tc>
          <w:tcPr>
            <w:tcW w:w="6560" w:type="dxa"/>
            <w:tcBorders>
              <w:top w:val="nil"/>
              <w:left w:val="nil"/>
              <w:bottom w:val="nil"/>
              <w:right w:val="nil"/>
            </w:tcBorders>
            <w:shd w:val="clear" w:color="auto" w:fill="auto"/>
            <w:vAlign w:val="center"/>
            <w:hideMark/>
          </w:tcPr>
          <w:p w14:paraId="1D5685C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dementie</w:t>
            </w:r>
          </w:p>
        </w:tc>
        <w:tc>
          <w:tcPr>
            <w:tcW w:w="6560" w:type="dxa"/>
            <w:tcBorders>
              <w:top w:val="nil"/>
              <w:left w:val="nil"/>
              <w:bottom w:val="nil"/>
              <w:right w:val="nil"/>
            </w:tcBorders>
            <w:shd w:val="clear" w:color="auto" w:fill="auto"/>
            <w:noWrap/>
            <w:vAlign w:val="center"/>
            <w:hideMark/>
          </w:tcPr>
          <w:p w14:paraId="1B56093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Omgaan met psychische zorgvragen </w:t>
            </w:r>
          </w:p>
        </w:tc>
      </w:tr>
      <w:tr w:rsidR="00F96DD6" w:rsidRPr="00F96DD6" w14:paraId="105F4374" w14:textId="77777777" w:rsidTr="00EF708F">
        <w:trPr>
          <w:trHeight w:val="288"/>
        </w:trPr>
        <w:tc>
          <w:tcPr>
            <w:tcW w:w="6560" w:type="dxa"/>
            <w:tcBorders>
              <w:top w:val="nil"/>
              <w:left w:val="nil"/>
              <w:bottom w:val="nil"/>
              <w:right w:val="nil"/>
            </w:tcBorders>
            <w:shd w:val="clear" w:color="auto" w:fill="auto"/>
            <w:vAlign w:val="center"/>
            <w:hideMark/>
          </w:tcPr>
          <w:p w14:paraId="6B15047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dementie</w:t>
            </w:r>
          </w:p>
        </w:tc>
        <w:tc>
          <w:tcPr>
            <w:tcW w:w="6560" w:type="dxa"/>
            <w:tcBorders>
              <w:top w:val="nil"/>
              <w:left w:val="nil"/>
              <w:bottom w:val="nil"/>
              <w:right w:val="nil"/>
            </w:tcBorders>
            <w:shd w:val="clear" w:color="auto" w:fill="auto"/>
            <w:noWrap/>
            <w:vAlign w:val="center"/>
            <w:hideMark/>
          </w:tcPr>
          <w:p w14:paraId="2058F94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Ondersteuning van personen met een handicap</w:t>
            </w:r>
          </w:p>
        </w:tc>
      </w:tr>
      <w:tr w:rsidR="00F96DD6" w:rsidRPr="00F96DD6" w14:paraId="122D0EB3" w14:textId="77777777" w:rsidTr="00EF708F">
        <w:trPr>
          <w:trHeight w:val="288"/>
        </w:trPr>
        <w:tc>
          <w:tcPr>
            <w:tcW w:w="6560" w:type="dxa"/>
            <w:tcBorders>
              <w:top w:val="nil"/>
              <w:left w:val="nil"/>
              <w:bottom w:val="nil"/>
              <w:right w:val="nil"/>
            </w:tcBorders>
            <w:shd w:val="clear" w:color="auto" w:fill="auto"/>
            <w:vAlign w:val="center"/>
            <w:hideMark/>
          </w:tcPr>
          <w:p w14:paraId="31AB70E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dementie</w:t>
            </w:r>
          </w:p>
        </w:tc>
        <w:tc>
          <w:tcPr>
            <w:tcW w:w="6560" w:type="dxa"/>
            <w:tcBorders>
              <w:top w:val="nil"/>
              <w:left w:val="nil"/>
              <w:bottom w:val="nil"/>
              <w:right w:val="nil"/>
            </w:tcBorders>
            <w:shd w:val="clear" w:color="auto" w:fill="auto"/>
            <w:noWrap/>
            <w:vAlign w:val="center"/>
            <w:hideMark/>
          </w:tcPr>
          <w:p w14:paraId="191693B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Palliatieve zorg</w:t>
            </w:r>
          </w:p>
        </w:tc>
      </w:tr>
      <w:tr w:rsidR="00F96DD6" w:rsidRPr="00F96DD6" w14:paraId="4CFC70F2" w14:textId="77777777" w:rsidTr="00EF708F">
        <w:trPr>
          <w:trHeight w:val="288"/>
        </w:trPr>
        <w:tc>
          <w:tcPr>
            <w:tcW w:w="6560" w:type="dxa"/>
            <w:tcBorders>
              <w:top w:val="nil"/>
              <w:left w:val="nil"/>
              <w:bottom w:val="nil"/>
              <w:right w:val="nil"/>
            </w:tcBorders>
            <w:shd w:val="clear" w:color="auto" w:fill="auto"/>
            <w:vAlign w:val="center"/>
            <w:hideMark/>
          </w:tcPr>
          <w:p w14:paraId="6599A63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dementie</w:t>
            </w:r>
          </w:p>
        </w:tc>
        <w:tc>
          <w:tcPr>
            <w:tcW w:w="6560" w:type="dxa"/>
            <w:tcBorders>
              <w:top w:val="nil"/>
              <w:left w:val="nil"/>
              <w:bottom w:val="nil"/>
              <w:right w:val="nil"/>
            </w:tcBorders>
            <w:shd w:val="clear" w:color="auto" w:fill="auto"/>
            <w:noWrap/>
            <w:vAlign w:val="center"/>
            <w:hideMark/>
          </w:tcPr>
          <w:p w14:paraId="528B81B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Samenwerking met andere zorgverstrekkers</w:t>
            </w:r>
          </w:p>
        </w:tc>
      </w:tr>
      <w:tr w:rsidR="00F96DD6" w:rsidRPr="00F96DD6" w14:paraId="201C8E45" w14:textId="77777777" w:rsidTr="00EF708F">
        <w:trPr>
          <w:trHeight w:val="288"/>
        </w:trPr>
        <w:tc>
          <w:tcPr>
            <w:tcW w:w="6560" w:type="dxa"/>
            <w:tcBorders>
              <w:top w:val="nil"/>
              <w:left w:val="nil"/>
              <w:bottom w:val="nil"/>
              <w:right w:val="nil"/>
            </w:tcBorders>
            <w:shd w:val="clear" w:color="auto" w:fill="auto"/>
            <w:vAlign w:val="center"/>
            <w:hideMark/>
          </w:tcPr>
          <w:p w14:paraId="0B85CC7C"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dementie</w:t>
            </w:r>
          </w:p>
        </w:tc>
        <w:tc>
          <w:tcPr>
            <w:tcW w:w="6560" w:type="dxa"/>
            <w:tcBorders>
              <w:top w:val="nil"/>
              <w:left w:val="nil"/>
              <w:bottom w:val="nil"/>
              <w:right w:val="nil"/>
            </w:tcBorders>
            <w:shd w:val="clear" w:color="auto" w:fill="auto"/>
            <w:noWrap/>
            <w:vAlign w:val="center"/>
            <w:hideMark/>
          </w:tcPr>
          <w:p w14:paraId="270258FC"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Specifieke logistieke taken in de zorg</w:t>
            </w:r>
          </w:p>
        </w:tc>
      </w:tr>
      <w:tr w:rsidR="00F96DD6" w:rsidRPr="00F96DD6" w14:paraId="56B8BB46" w14:textId="77777777" w:rsidTr="00EF708F">
        <w:trPr>
          <w:trHeight w:val="288"/>
        </w:trPr>
        <w:tc>
          <w:tcPr>
            <w:tcW w:w="6560" w:type="dxa"/>
            <w:tcBorders>
              <w:top w:val="nil"/>
              <w:left w:val="nil"/>
              <w:bottom w:val="nil"/>
              <w:right w:val="nil"/>
            </w:tcBorders>
            <w:shd w:val="clear" w:color="auto" w:fill="auto"/>
            <w:vAlign w:val="center"/>
            <w:hideMark/>
          </w:tcPr>
          <w:p w14:paraId="028AB4E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dementie</w:t>
            </w:r>
          </w:p>
        </w:tc>
        <w:tc>
          <w:tcPr>
            <w:tcW w:w="6560" w:type="dxa"/>
            <w:tcBorders>
              <w:top w:val="nil"/>
              <w:left w:val="nil"/>
              <w:bottom w:val="nil"/>
              <w:right w:val="nil"/>
            </w:tcBorders>
            <w:shd w:val="clear" w:color="auto" w:fill="auto"/>
            <w:noWrap/>
            <w:vAlign w:val="center"/>
            <w:hideMark/>
          </w:tcPr>
          <w:p w14:paraId="1E4BA2F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basisvaardigheden in de zorg 1</w:t>
            </w:r>
          </w:p>
        </w:tc>
      </w:tr>
      <w:tr w:rsidR="00F96DD6" w:rsidRPr="00F96DD6" w14:paraId="1A2ABCAD" w14:textId="77777777" w:rsidTr="00EF708F">
        <w:trPr>
          <w:trHeight w:val="288"/>
        </w:trPr>
        <w:tc>
          <w:tcPr>
            <w:tcW w:w="6560" w:type="dxa"/>
            <w:tcBorders>
              <w:top w:val="nil"/>
              <w:left w:val="nil"/>
              <w:bottom w:val="nil"/>
              <w:right w:val="nil"/>
            </w:tcBorders>
            <w:shd w:val="clear" w:color="auto" w:fill="auto"/>
            <w:vAlign w:val="center"/>
            <w:hideMark/>
          </w:tcPr>
          <w:p w14:paraId="07F5447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dementie</w:t>
            </w:r>
          </w:p>
        </w:tc>
        <w:tc>
          <w:tcPr>
            <w:tcW w:w="6560" w:type="dxa"/>
            <w:tcBorders>
              <w:top w:val="nil"/>
              <w:left w:val="nil"/>
              <w:bottom w:val="nil"/>
              <w:right w:val="nil"/>
            </w:tcBorders>
            <w:shd w:val="clear" w:color="auto" w:fill="auto"/>
            <w:noWrap/>
            <w:vAlign w:val="center"/>
            <w:hideMark/>
          </w:tcPr>
          <w:p w14:paraId="675099D7"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basisvaardigheden in de zorg 2</w:t>
            </w:r>
          </w:p>
        </w:tc>
      </w:tr>
      <w:tr w:rsidR="00F96DD6" w:rsidRPr="00F96DD6" w14:paraId="59586934" w14:textId="77777777" w:rsidTr="00EF708F">
        <w:trPr>
          <w:trHeight w:val="288"/>
        </w:trPr>
        <w:tc>
          <w:tcPr>
            <w:tcW w:w="6560" w:type="dxa"/>
            <w:tcBorders>
              <w:top w:val="nil"/>
              <w:left w:val="nil"/>
              <w:bottom w:val="nil"/>
              <w:right w:val="nil"/>
            </w:tcBorders>
            <w:shd w:val="clear" w:color="auto" w:fill="auto"/>
            <w:vAlign w:val="center"/>
            <w:hideMark/>
          </w:tcPr>
          <w:p w14:paraId="7494FE1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dementie</w:t>
            </w:r>
          </w:p>
        </w:tc>
        <w:tc>
          <w:tcPr>
            <w:tcW w:w="6560" w:type="dxa"/>
            <w:tcBorders>
              <w:top w:val="nil"/>
              <w:left w:val="nil"/>
              <w:bottom w:val="nil"/>
              <w:right w:val="nil"/>
            </w:tcBorders>
            <w:shd w:val="clear" w:color="auto" w:fill="auto"/>
            <w:noWrap/>
            <w:vAlign w:val="center"/>
            <w:hideMark/>
          </w:tcPr>
          <w:p w14:paraId="12E43F2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1</w:t>
            </w:r>
          </w:p>
        </w:tc>
      </w:tr>
      <w:tr w:rsidR="00F96DD6" w:rsidRPr="00F96DD6" w14:paraId="6629F2DF" w14:textId="77777777" w:rsidTr="00EF708F">
        <w:trPr>
          <w:trHeight w:val="288"/>
        </w:trPr>
        <w:tc>
          <w:tcPr>
            <w:tcW w:w="6560" w:type="dxa"/>
            <w:tcBorders>
              <w:top w:val="nil"/>
              <w:left w:val="nil"/>
              <w:bottom w:val="nil"/>
              <w:right w:val="nil"/>
            </w:tcBorders>
            <w:shd w:val="clear" w:color="auto" w:fill="auto"/>
            <w:vAlign w:val="center"/>
            <w:hideMark/>
          </w:tcPr>
          <w:p w14:paraId="2FC8D126"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dementie</w:t>
            </w:r>
          </w:p>
        </w:tc>
        <w:tc>
          <w:tcPr>
            <w:tcW w:w="6560" w:type="dxa"/>
            <w:tcBorders>
              <w:top w:val="nil"/>
              <w:left w:val="nil"/>
              <w:bottom w:val="nil"/>
              <w:right w:val="nil"/>
            </w:tcBorders>
            <w:shd w:val="clear" w:color="auto" w:fill="auto"/>
            <w:noWrap/>
            <w:vAlign w:val="center"/>
            <w:hideMark/>
          </w:tcPr>
          <w:p w14:paraId="460C6FC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2</w:t>
            </w:r>
          </w:p>
        </w:tc>
      </w:tr>
      <w:tr w:rsidR="00F96DD6" w:rsidRPr="00F96DD6" w14:paraId="2609EB04" w14:textId="77777777" w:rsidTr="00EF708F">
        <w:trPr>
          <w:trHeight w:val="288"/>
        </w:trPr>
        <w:tc>
          <w:tcPr>
            <w:tcW w:w="6560" w:type="dxa"/>
            <w:tcBorders>
              <w:top w:val="nil"/>
              <w:left w:val="nil"/>
              <w:bottom w:val="nil"/>
              <w:right w:val="nil"/>
            </w:tcBorders>
            <w:shd w:val="clear" w:color="auto" w:fill="auto"/>
            <w:vAlign w:val="center"/>
            <w:hideMark/>
          </w:tcPr>
          <w:p w14:paraId="7257485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dementie</w:t>
            </w:r>
          </w:p>
        </w:tc>
        <w:tc>
          <w:tcPr>
            <w:tcW w:w="6560" w:type="dxa"/>
            <w:tcBorders>
              <w:top w:val="nil"/>
              <w:left w:val="nil"/>
              <w:bottom w:val="nil"/>
              <w:right w:val="nil"/>
            </w:tcBorders>
            <w:shd w:val="clear" w:color="auto" w:fill="auto"/>
            <w:noWrap/>
            <w:vAlign w:val="center"/>
            <w:hideMark/>
          </w:tcPr>
          <w:p w14:paraId="197E86E6"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3</w:t>
            </w:r>
          </w:p>
        </w:tc>
      </w:tr>
      <w:tr w:rsidR="00F96DD6" w:rsidRPr="00F96DD6" w14:paraId="1F0FE96C" w14:textId="77777777" w:rsidTr="00EF708F">
        <w:trPr>
          <w:trHeight w:val="288"/>
        </w:trPr>
        <w:tc>
          <w:tcPr>
            <w:tcW w:w="6560" w:type="dxa"/>
            <w:tcBorders>
              <w:top w:val="nil"/>
              <w:left w:val="nil"/>
              <w:bottom w:val="nil"/>
              <w:right w:val="nil"/>
            </w:tcBorders>
            <w:shd w:val="clear" w:color="auto" w:fill="auto"/>
            <w:vAlign w:val="center"/>
            <w:hideMark/>
          </w:tcPr>
          <w:p w14:paraId="6589BA8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dementie</w:t>
            </w:r>
          </w:p>
        </w:tc>
        <w:tc>
          <w:tcPr>
            <w:tcW w:w="6560" w:type="dxa"/>
            <w:tcBorders>
              <w:top w:val="nil"/>
              <w:left w:val="nil"/>
              <w:bottom w:val="nil"/>
              <w:right w:val="nil"/>
            </w:tcBorders>
            <w:shd w:val="clear" w:color="auto" w:fill="auto"/>
            <w:noWrap/>
            <w:vAlign w:val="center"/>
            <w:hideMark/>
          </w:tcPr>
          <w:p w14:paraId="6FC621E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4</w:t>
            </w:r>
          </w:p>
        </w:tc>
      </w:tr>
      <w:tr w:rsidR="00F96DD6" w:rsidRPr="00F96DD6" w14:paraId="67BBDF18" w14:textId="77777777" w:rsidTr="00EF708F">
        <w:trPr>
          <w:trHeight w:val="288"/>
        </w:trPr>
        <w:tc>
          <w:tcPr>
            <w:tcW w:w="6560" w:type="dxa"/>
            <w:tcBorders>
              <w:top w:val="nil"/>
              <w:left w:val="nil"/>
              <w:bottom w:val="nil"/>
              <w:right w:val="nil"/>
            </w:tcBorders>
            <w:shd w:val="clear" w:color="auto" w:fill="auto"/>
            <w:vAlign w:val="center"/>
            <w:hideMark/>
          </w:tcPr>
          <w:p w14:paraId="407A9EC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dementie</w:t>
            </w:r>
          </w:p>
        </w:tc>
        <w:tc>
          <w:tcPr>
            <w:tcW w:w="6560" w:type="dxa"/>
            <w:tcBorders>
              <w:top w:val="nil"/>
              <w:left w:val="nil"/>
              <w:bottom w:val="nil"/>
              <w:right w:val="nil"/>
            </w:tcBorders>
            <w:shd w:val="clear" w:color="auto" w:fill="auto"/>
            <w:noWrap/>
            <w:vAlign w:val="center"/>
            <w:hideMark/>
          </w:tcPr>
          <w:p w14:paraId="3B2A7AF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5</w:t>
            </w:r>
          </w:p>
        </w:tc>
      </w:tr>
      <w:tr w:rsidR="00F96DD6" w:rsidRPr="00F96DD6" w14:paraId="1931BFAF" w14:textId="77777777" w:rsidTr="00EF708F">
        <w:trPr>
          <w:trHeight w:val="288"/>
        </w:trPr>
        <w:tc>
          <w:tcPr>
            <w:tcW w:w="6560" w:type="dxa"/>
            <w:tcBorders>
              <w:top w:val="nil"/>
              <w:left w:val="nil"/>
              <w:bottom w:val="nil"/>
              <w:right w:val="nil"/>
            </w:tcBorders>
            <w:shd w:val="clear" w:color="auto" w:fill="auto"/>
            <w:vAlign w:val="center"/>
            <w:hideMark/>
          </w:tcPr>
          <w:p w14:paraId="2D6A909C"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dementie</w:t>
            </w:r>
          </w:p>
        </w:tc>
        <w:tc>
          <w:tcPr>
            <w:tcW w:w="6560" w:type="dxa"/>
            <w:tcBorders>
              <w:top w:val="nil"/>
              <w:left w:val="nil"/>
              <w:bottom w:val="nil"/>
              <w:right w:val="nil"/>
            </w:tcBorders>
            <w:shd w:val="clear" w:color="auto" w:fill="auto"/>
            <w:noWrap/>
            <w:vAlign w:val="center"/>
            <w:hideMark/>
          </w:tcPr>
          <w:p w14:paraId="6C3A71EF"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6</w:t>
            </w:r>
          </w:p>
        </w:tc>
      </w:tr>
      <w:tr w:rsidR="00F96DD6" w:rsidRPr="00F96DD6" w14:paraId="4232FB66" w14:textId="77777777" w:rsidTr="00EF708F">
        <w:trPr>
          <w:trHeight w:val="288"/>
        </w:trPr>
        <w:tc>
          <w:tcPr>
            <w:tcW w:w="6560" w:type="dxa"/>
            <w:tcBorders>
              <w:top w:val="nil"/>
              <w:left w:val="nil"/>
              <w:bottom w:val="nil"/>
              <w:right w:val="nil"/>
            </w:tcBorders>
            <w:shd w:val="clear" w:color="auto" w:fill="auto"/>
            <w:vAlign w:val="center"/>
            <w:hideMark/>
          </w:tcPr>
          <w:p w14:paraId="249358B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dementie</w:t>
            </w:r>
          </w:p>
        </w:tc>
        <w:tc>
          <w:tcPr>
            <w:tcW w:w="6560" w:type="dxa"/>
            <w:tcBorders>
              <w:top w:val="nil"/>
              <w:left w:val="nil"/>
              <w:bottom w:val="nil"/>
              <w:right w:val="nil"/>
            </w:tcBorders>
            <w:shd w:val="clear" w:color="auto" w:fill="auto"/>
            <w:noWrap/>
            <w:vAlign w:val="center"/>
            <w:hideMark/>
          </w:tcPr>
          <w:p w14:paraId="43C0456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Zinvolle dagbesteding in de zorg</w:t>
            </w:r>
          </w:p>
        </w:tc>
      </w:tr>
      <w:tr w:rsidR="00F96DD6" w:rsidRPr="00F96DD6" w14:paraId="6CB2EE2F" w14:textId="77777777" w:rsidTr="00EF708F">
        <w:trPr>
          <w:trHeight w:val="288"/>
        </w:trPr>
        <w:tc>
          <w:tcPr>
            <w:tcW w:w="6560" w:type="dxa"/>
            <w:tcBorders>
              <w:top w:val="nil"/>
              <w:left w:val="nil"/>
              <w:bottom w:val="nil"/>
              <w:right w:val="nil"/>
            </w:tcBorders>
            <w:shd w:val="clear" w:color="auto" w:fill="auto"/>
            <w:vAlign w:val="center"/>
            <w:hideMark/>
          </w:tcPr>
          <w:p w14:paraId="38E34B6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dementie</w:t>
            </w:r>
          </w:p>
        </w:tc>
        <w:tc>
          <w:tcPr>
            <w:tcW w:w="6560" w:type="dxa"/>
            <w:tcBorders>
              <w:top w:val="nil"/>
              <w:left w:val="nil"/>
              <w:bottom w:val="nil"/>
              <w:right w:val="nil"/>
            </w:tcBorders>
            <w:shd w:val="clear" w:color="auto" w:fill="auto"/>
            <w:noWrap/>
            <w:vAlign w:val="center"/>
            <w:hideMark/>
          </w:tcPr>
          <w:p w14:paraId="02CF7B1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Zorgvraaggerichte sociale vaardigheden</w:t>
            </w:r>
          </w:p>
        </w:tc>
      </w:tr>
      <w:tr w:rsidR="00F96DD6" w:rsidRPr="00F96DD6" w14:paraId="2F4AAD72" w14:textId="77777777" w:rsidTr="00EF708F">
        <w:trPr>
          <w:trHeight w:val="288"/>
        </w:trPr>
        <w:tc>
          <w:tcPr>
            <w:tcW w:w="6560" w:type="dxa"/>
            <w:tcBorders>
              <w:top w:val="nil"/>
              <w:left w:val="nil"/>
              <w:bottom w:val="nil"/>
              <w:right w:val="nil"/>
            </w:tcBorders>
            <w:shd w:val="clear" w:color="auto" w:fill="auto"/>
            <w:vAlign w:val="center"/>
            <w:hideMark/>
          </w:tcPr>
          <w:p w14:paraId="27687B7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complexe zorgsituaties</w:t>
            </w:r>
          </w:p>
        </w:tc>
        <w:tc>
          <w:tcPr>
            <w:tcW w:w="6560" w:type="dxa"/>
            <w:tcBorders>
              <w:top w:val="nil"/>
              <w:left w:val="nil"/>
              <w:bottom w:val="nil"/>
              <w:right w:val="nil"/>
            </w:tcBorders>
            <w:shd w:val="clear" w:color="auto" w:fill="auto"/>
            <w:noWrap/>
            <w:vAlign w:val="center"/>
            <w:hideMark/>
          </w:tcPr>
          <w:p w14:paraId="6E54338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Algemene logistieke taken in de zorg</w:t>
            </w:r>
          </w:p>
        </w:tc>
      </w:tr>
      <w:tr w:rsidR="00F96DD6" w:rsidRPr="00F96DD6" w14:paraId="3D947F19" w14:textId="77777777" w:rsidTr="00EF708F">
        <w:trPr>
          <w:trHeight w:val="288"/>
        </w:trPr>
        <w:tc>
          <w:tcPr>
            <w:tcW w:w="6560" w:type="dxa"/>
            <w:tcBorders>
              <w:top w:val="nil"/>
              <w:left w:val="nil"/>
              <w:bottom w:val="nil"/>
              <w:right w:val="nil"/>
            </w:tcBorders>
            <w:shd w:val="clear" w:color="auto" w:fill="auto"/>
            <w:vAlign w:val="center"/>
            <w:hideMark/>
          </w:tcPr>
          <w:p w14:paraId="5EECC6C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complexe zorgsituaties</w:t>
            </w:r>
          </w:p>
        </w:tc>
        <w:tc>
          <w:tcPr>
            <w:tcW w:w="6560" w:type="dxa"/>
            <w:tcBorders>
              <w:top w:val="nil"/>
              <w:left w:val="nil"/>
              <w:bottom w:val="nil"/>
              <w:right w:val="nil"/>
            </w:tcBorders>
            <w:shd w:val="clear" w:color="auto" w:fill="auto"/>
            <w:noWrap/>
            <w:vAlign w:val="center"/>
            <w:hideMark/>
          </w:tcPr>
          <w:p w14:paraId="3C91B9DF"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Basishoudingen in de huishoud- en zorgberoepen</w:t>
            </w:r>
          </w:p>
        </w:tc>
      </w:tr>
      <w:tr w:rsidR="00F96DD6" w:rsidRPr="00F96DD6" w14:paraId="16D1DB0E" w14:textId="77777777" w:rsidTr="00EF708F">
        <w:trPr>
          <w:trHeight w:val="288"/>
        </w:trPr>
        <w:tc>
          <w:tcPr>
            <w:tcW w:w="6560" w:type="dxa"/>
            <w:tcBorders>
              <w:top w:val="nil"/>
              <w:left w:val="nil"/>
              <w:bottom w:val="nil"/>
              <w:right w:val="nil"/>
            </w:tcBorders>
            <w:shd w:val="clear" w:color="auto" w:fill="auto"/>
            <w:vAlign w:val="center"/>
            <w:hideMark/>
          </w:tcPr>
          <w:p w14:paraId="04DCA8D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complexe zorgsituaties</w:t>
            </w:r>
          </w:p>
        </w:tc>
        <w:tc>
          <w:tcPr>
            <w:tcW w:w="6560" w:type="dxa"/>
            <w:tcBorders>
              <w:top w:val="nil"/>
              <w:left w:val="nil"/>
              <w:bottom w:val="nil"/>
              <w:right w:val="nil"/>
            </w:tcBorders>
            <w:shd w:val="clear" w:color="auto" w:fill="auto"/>
            <w:noWrap/>
            <w:vAlign w:val="center"/>
            <w:hideMark/>
          </w:tcPr>
          <w:p w14:paraId="20451F6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Basisprincipes voor de huishoud- en zorgberoepen</w:t>
            </w:r>
          </w:p>
        </w:tc>
      </w:tr>
      <w:tr w:rsidR="00F96DD6" w:rsidRPr="00F96DD6" w14:paraId="0042995A" w14:textId="77777777" w:rsidTr="00EF708F">
        <w:trPr>
          <w:trHeight w:val="288"/>
        </w:trPr>
        <w:tc>
          <w:tcPr>
            <w:tcW w:w="6560" w:type="dxa"/>
            <w:tcBorders>
              <w:top w:val="nil"/>
              <w:left w:val="nil"/>
              <w:bottom w:val="nil"/>
              <w:right w:val="nil"/>
            </w:tcBorders>
            <w:shd w:val="clear" w:color="auto" w:fill="auto"/>
            <w:vAlign w:val="center"/>
            <w:hideMark/>
          </w:tcPr>
          <w:p w14:paraId="0BCD638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complexe zorgsituaties</w:t>
            </w:r>
          </w:p>
        </w:tc>
        <w:tc>
          <w:tcPr>
            <w:tcW w:w="6560" w:type="dxa"/>
            <w:tcBorders>
              <w:top w:val="nil"/>
              <w:left w:val="nil"/>
              <w:bottom w:val="nil"/>
              <w:right w:val="nil"/>
            </w:tcBorders>
            <w:shd w:val="clear" w:color="auto" w:fill="auto"/>
            <w:noWrap/>
            <w:vAlign w:val="center"/>
            <w:hideMark/>
          </w:tcPr>
          <w:p w14:paraId="616F2746"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Basiszorg</w:t>
            </w:r>
          </w:p>
        </w:tc>
      </w:tr>
      <w:tr w:rsidR="00F96DD6" w:rsidRPr="00F96DD6" w14:paraId="5FEF3BC4" w14:textId="77777777" w:rsidTr="00EF708F">
        <w:trPr>
          <w:trHeight w:val="288"/>
        </w:trPr>
        <w:tc>
          <w:tcPr>
            <w:tcW w:w="6560" w:type="dxa"/>
            <w:tcBorders>
              <w:top w:val="nil"/>
              <w:left w:val="nil"/>
              <w:bottom w:val="nil"/>
              <w:right w:val="nil"/>
            </w:tcBorders>
            <w:shd w:val="clear" w:color="auto" w:fill="auto"/>
            <w:vAlign w:val="center"/>
            <w:hideMark/>
          </w:tcPr>
          <w:p w14:paraId="1601BAE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complexe zorgsituaties</w:t>
            </w:r>
          </w:p>
        </w:tc>
        <w:tc>
          <w:tcPr>
            <w:tcW w:w="6560" w:type="dxa"/>
            <w:tcBorders>
              <w:top w:val="nil"/>
              <w:left w:val="nil"/>
              <w:bottom w:val="nil"/>
              <w:right w:val="nil"/>
            </w:tcBorders>
            <w:shd w:val="clear" w:color="auto" w:fill="auto"/>
            <w:noWrap/>
            <w:vAlign w:val="center"/>
            <w:hideMark/>
          </w:tcPr>
          <w:p w14:paraId="5B6C2C6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basisvaardigheden in de zorg</w:t>
            </w:r>
          </w:p>
        </w:tc>
      </w:tr>
      <w:tr w:rsidR="00F96DD6" w:rsidRPr="00F96DD6" w14:paraId="6EF4ADFB" w14:textId="77777777" w:rsidTr="00EF708F">
        <w:trPr>
          <w:trHeight w:val="288"/>
        </w:trPr>
        <w:tc>
          <w:tcPr>
            <w:tcW w:w="6560" w:type="dxa"/>
            <w:tcBorders>
              <w:top w:val="nil"/>
              <w:left w:val="nil"/>
              <w:bottom w:val="nil"/>
              <w:right w:val="nil"/>
            </w:tcBorders>
            <w:shd w:val="clear" w:color="auto" w:fill="auto"/>
            <w:vAlign w:val="center"/>
            <w:hideMark/>
          </w:tcPr>
          <w:p w14:paraId="77D4B8E6"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complexe zorgsituaties</w:t>
            </w:r>
          </w:p>
        </w:tc>
        <w:tc>
          <w:tcPr>
            <w:tcW w:w="6560" w:type="dxa"/>
            <w:tcBorders>
              <w:top w:val="nil"/>
              <w:left w:val="nil"/>
              <w:bottom w:val="nil"/>
              <w:right w:val="nil"/>
            </w:tcBorders>
            <w:shd w:val="clear" w:color="auto" w:fill="auto"/>
            <w:noWrap/>
            <w:vAlign w:val="center"/>
            <w:hideMark/>
          </w:tcPr>
          <w:p w14:paraId="36C6429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verzorgende taken 1-2</w:t>
            </w:r>
          </w:p>
        </w:tc>
      </w:tr>
      <w:tr w:rsidR="00F96DD6" w:rsidRPr="00F96DD6" w14:paraId="20507915" w14:textId="77777777" w:rsidTr="00EF708F">
        <w:trPr>
          <w:trHeight w:val="288"/>
        </w:trPr>
        <w:tc>
          <w:tcPr>
            <w:tcW w:w="6560" w:type="dxa"/>
            <w:tcBorders>
              <w:top w:val="nil"/>
              <w:left w:val="nil"/>
              <w:bottom w:val="nil"/>
              <w:right w:val="nil"/>
            </w:tcBorders>
            <w:shd w:val="clear" w:color="auto" w:fill="auto"/>
            <w:vAlign w:val="center"/>
            <w:hideMark/>
          </w:tcPr>
          <w:p w14:paraId="3BC3794F"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complexe zorgsituaties</w:t>
            </w:r>
          </w:p>
        </w:tc>
        <w:tc>
          <w:tcPr>
            <w:tcW w:w="6560" w:type="dxa"/>
            <w:tcBorders>
              <w:top w:val="nil"/>
              <w:left w:val="nil"/>
              <w:bottom w:val="nil"/>
              <w:right w:val="nil"/>
            </w:tcBorders>
            <w:shd w:val="clear" w:color="auto" w:fill="auto"/>
            <w:noWrap/>
            <w:vAlign w:val="center"/>
            <w:hideMark/>
          </w:tcPr>
          <w:p w14:paraId="5511A0B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verzorgende taken 3-4</w:t>
            </w:r>
          </w:p>
        </w:tc>
      </w:tr>
      <w:tr w:rsidR="00F96DD6" w:rsidRPr="00F96DD6" w14:paraId="6B6122BE" w14:textId="77777777" w:rsidTr="00EF708F">
        <w:trPr>
          <w:trHeight w:val="288"/>
        </w:trPr>
        <w:tc>
          <w:tcPr>
            <w:tcW w:w="6560" w:type="dxa"/>
            <w:tcBorders>
              <w:top w:val="nil"/>
              <w:left w:val="nil"/>
              <w:bottom w:val="nil"/>
              <w:right w:val="nil"/>
            </w:tcBorders>
            <w:shd w:val="clear" w:color="auto" w:fill="auto"/>
            <w:vAlign w:val="center"/>
            <w:hideMark/>
          </w:tcPr>
          <w:p w14:paraId="4A41EF3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complexe zorgsituaties</w:t>
            </w:r>
          </w:p>
        </w:tc>
        <w:tc>
          <w:tcPr>
            <w:tcW w:w="6560" w:type="dxa"/>
            <w:tcBorders>
              <w:top w:val="nil"/>
              <w:left w:val="nil"/>
              <w:bottom w:val="nil"/>
              <w:right w:val="nil"/>
            </w:tcBorders>
            <w:shd w:val="clear" w:color="auto" w:fill="auto"/>
            <w:noWrap/>
            <w:vAlign w:val="center"/>
            <w:hideMark/>
          </w:tcPr>
          <w:p w14:paraId="5E833A5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verzorgende taken 5-6</w:t>
            </w:r>
          </w:p>
        </w:tc>
      </w:tr>
      <w:tr w:rsidR="00F96DD6" w:rsidRPr="00F96DD6" w14:paraId="6192DC63" w14:textId="77777777" w:rsidTr="00EF708F">
        <w:trPr>
          <w:trHeight w:val="288"/>
        </w:trPr>
        <w:tc>
          <w:tcPr>
            <w:tcW w:w="6560" w:type="dxa"/>
            <w:tcBorders>
              <w:top w:val="nil"/>
              <w:left w:val="nil"/>
              <w:bottom w:val="nil"/>
              <w:right w:val="nil"/>
            </w:tcBorders>
            <w:shd w:val="clear" w:color="auto" w:fill="auto"/>
            <w:vAlign w:val="center"/>
            <w:hideMark/>
          </w:tcPr>
          <w:p w14:paraId="087ED3C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complexe zorgsituaties</w:t>
            </w:r>
          </w:p>
        </w:tc>
        <w:tc>
          <w:tcPr>
            <w:tcW w:w="6560" w:type="dxa"/>
            <w:tcBorders>
              <w:top w:val="nil"/>
              <w:left w:val="nil"/>
              <w:bottom w:val="nil"/>
              <w:right w:val="nil"/>
            </w:tcBorders>
            <w:shd w:val="clear" w:color="auto" w:fill="auto"/>
            <w:noWrap/>
            <w:vAlign w:val="center"/>
            <w:hideMark/>
          </w:tcPr>
          <w:p w14:paraId="048E48F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Chronische zorgproblematieken 1</w:t>
            </w:r>
          </w:p>
        </w:tc>
      </w:tr>
      <w:tr w:rsidR="00F96DD6" w:rsidRPr="00F96DD6" w14:paraId="315D9CC9" w14:textId="77777777" w:rsidTr="00EF708F">
        <w:trPr>
          <w:trHeight w:val="288"/>
        </w:trPr>
        <w:tc>
          <w:tcPr>
            <w:tcW w:w="6560" w:type="dxa"/>
            <w:tcBorders>
              <w:top w:val="nil"/>
              <w:left w:val="nil"/>
              <w:bottom w:val="nil"/>
              <w:right w:val="nil"/>
            </w:tcBorders>
            <w:shd w:val="clear" w:color="auto" w:fill="auto"/>
            <w:vAlign w:val="center"/>
            <w:hideMark/>
          </w:tcPr>
          <w:p w14:paraId="5A1DB0EF"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complexe zorgsituaties</w:t>
            </w:r>
          </w:p>
        </w:tc>
        <w:tc>
          <w:tcPr>
            <w:tcW w:w="6560" w:type="dxa"/>
            <w:tcBorders>
              <w:top w:val="nil"/>
              <w:left w:val="nil"/>
              <w:bottom w:val="nil"/>
              <w:right w:val="nil"/>
            </w:tcBorders>
            <w:shd w:val="clear" w:color="auto" w:fill="auto"/>
            <w:noWrap/>
            <w:vAlign w:val="center"/>
            <w:hideMark/>
          </w:tcPr>
          <w:p w14:paraId="40199B0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Chronische zorgproblematieken 2</w:t>
            </w:r>
          </w:p>
        </w:tc>
      </w:tr>
      <w:tr w:rsidR="00F96DD6" w:rsidRPr="00F96DD6" w14:paraId="7DDA2E67" w14:textId="77777777" w:rsidTr="00EF708F">
        <w:trPr>
          <w:trHeight w:val="288"/>
        </w:trPr>
        <w:tc>
          <w:tcPr>
            <w:tcW w:w="6560" w:type="dxa"/>
            <w:tcBorders>
              <w:top w:val="nil"/>
              <w:left w:val="nil"/>
              <w:bottom w:val="nil"/>
              <w:right w:val="nil"/>
            </w:tcBorders>
            <w:shd w:val="clear" w:color="auto" w:fill="auto"/>
            <w:vAlign w:val="center"/>
            <w:hideMark/>
          </w:tcPr>
          <w:p w14:paraId="6F548FC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complexe zorgsituaties</w:t>
            </w:r>
          </w:p>
        </w:tc>
        <w:tc>
          <w:tcPr>
            <w:tcW w:w="6560" w:type="dxa"/>
            <w:tcBorders>
              <w:top w:val="nil"/>
              <w:left w:val="nil"/>
              <w:bottom w:val="nil"/>
              <w:right w:val="nil"/>
            </w:tcBorders>
            <w:shd w:val="clear" w:color="auto" w:fill="auto"/>
            <w:noWrap/>
            <w:vAlign w:val="center"/>
            <w:hideMark/>
          </w:tcPr>
          <w:p w14:paraId="1A1DA1F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EHBO</w:t>
            </w:r>
          </w:p>
        </w:tc>
      </w:tr>
      <w:tr w:rsidR="00F96DD6" w:rsidRPr="00F96DD6" w14:paraId="0C5F042C" w14:textId="77777777" w:rsidTr="00EF708F">
        <w:trPr>
          <w:trHeight w:val="288"/>
        </w:trPr>
        <w:tc>
          <w:tcPr>
            <w:tcW w:w="6560" w:type="dxa"/>
            <w:tcBorders>
              <w:top w:val="nil"/>
              <w:left w:val="nil"/>
              <w:bottom w:val="nil"/>
              <w:right w:val="nil"/>
            </w:tcBorders>
            <w:shd w:val="clear" w:color="auto" w:fill="auto"/>
            <w:vAlign w:val="center"/>
            <w:hideMark/>
          </w:tcPr>
          <w:p w14:paraId="36332ACB"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complexe zorgsituaties</w:t>
            </w:r>
          </w:p>
        </w:tc>
        <w:tc>
          <w:tcPr>
            <w:tcW w:w="6560" w:type="dxa"/>
            <w:tcBorders>
              <w:top w:val="nil"/>
              <w:left w:val="nil"/>
              <w:bottom w:val="nil"/>
              <w:right w:val="nil"/>
            </w:tcBorders>
            <w:shd w:val="clear" w:color="auto" w:fill="auto"/>
            <w:noWrap/>
            <w:vAlign w:val="center"/>
            <w:hideMark/>
          </w:tcPr>
          <w:p w14:paraId="63FD6D8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Hulp bij transport van de zorgvrager</w:t>
            </w:r>
          </w:p>
        </w:tc>
      </w:tr>
      <w:tr w:rsidR="00F96DD6" w:rsidRPr="00F96DD6" w14:paraId="0EF895C0" w14:textId="77777777" w:rsidTr="00EF708F">
        <w:trPr>
          <w:trHeight w:val="288"/>
        </w:trPr>
        <w:tc>
          <w:tcPr>
            <w:tcW w:w="6560" w:type="dxa"/>
            <w:tcBorders>
              <w:top w:val="nil"/>
              <w:left w:val="nil"/>
              <w:bottom w:val="nil"/>
              <w:right w:val="nil"/>
            </w:tcBorders>
            <w:shd w:val="clear" w:color="auto" w:fill="auto"/>
            <w:vAlign w:val="center"/>
            <w:hideMark/>
          </w:tcPr>
          <w:p w14:paraId="342FCDB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complexe zorgsituaties</w:t>
            </w:r>
          </w:p>
        </w:tc>
        <w:tc>
          <w:tcPr>
            <w:tcW w:w="6560" w:type="dxa"/>
            <w:tcBorders>
              <w:top w:val="nil"/>
              <w:left w:val="nil"/>
              <w:bottom w:val="nil"/>
              <w:right w:val="nil"/>
            </w:tcBorders>
            <w:shd w:val="clear" w:color="auto" w:fill="auto"/>
            <w:noWrap/>
            <w:vAlign w:val="center"/>
            <w:hideMark/>
          </w:tcPr>
          <w:p w14:paraId="28F30AF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Kennismaking met de huishoud- en zorgberoepen</w:t>
            </w:r>
          </w:p>
        </w:tc>
      </w:tr>
      <w:tr w:rsidR="00F96DD6" w:rsidRPr="00F96DD6" w14:paraId="1244858C" w14:textId="77777777" w:rsidTr="00EF708F">
        <w:trPr>
          <w:trHeight w:val="288"/>
        </w:trPr>
        <w:tc>
          <w:tcPr>
            <w:tcW w:w="6560" w:type="dxa"/>
            <w:tcBorders>
              <w:top w:val="nil"/>
              <w:left w:val="nil"/>
              <w:bottom w:val="nil"/>
              <w:right w:val="nil"/>
            </w:tcBorders>
            <w:shd w:val="clear" w:color="auto" w:fill="auto"/>
            <w:vAlign w:val="center"/>
            <w:hideMark/>
          </w:tcPr>
          <w:p w14:paraId="7195AF6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complexe zorgsituaties</w:t>
            </w:r>
          </w:p>
        </w:tc>
        <w:tc>
          <w:tcPr>
            <w:tcW w:w="6560" w:type="dxa"/>
            <w:tcBorders>
              <w:top w:val="nil"/>
              <w:left w:val="nil"/>
              <w:bottom w:val="nil"/>
              <w:right w:val="nil"/>
            </w:tcBorders>
            <w:shd w:val="clear" w:color="auto" w:fill="auto"/>
            <w:noWrap/>
            <w:vAlign w:val="center"/>
            <w:hideMark/>
          </w:tcPr>
          <w:p w14:paraId="1677F02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Kraamzorg en gezinsondersteuning</w:t>
            </w:r>
          </w:p>
        </w:tc>
      </w:tr>
      <w:tr w:rsidR="00F96DD6" w:rsidRPr="00F96DD6" w14:paraId="7BE29B6C" w14:textId="77777777" w:rsidTr="00EF708F">
        <w:trPr>
          <w:trHeight w:val="288"/>
        </w:trPr>
        <w:tc>
          <w:tcPr>
            <w:tcW w:w="6560" w:type="dxa"/>
            <w:tcBorders>
              <w:top w:val="nil"/>
              <w:left w:val="nil"/>
              <w:bottom w:val="nil"/>
              <w:right w:val="nil"/>
            </w:tcBorders>
            <w:shd w:val="clear" w:color="auto" w:fill="auto"/>
            <w:vAlign w:val="center"/>
            <w:hideMark/>
          </w:tcPr>
          <w:p w14:paraId="69C417FC"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complexe zorgsituaties</w:t>
            </w:r>
          </w:p>
        </w:tc>
        <w:tc>
          <w:tcPr>
            <w:tcW w:w="6560" w:type="dxa"/>
            <w:tcBorders>
              <w:top w:val="nil"/>
              <w:left w:val="nil"/>
              <w:bottom w:val="nil"/>
              <w:right w:val="nil"/>
            </w:tcBorders>
            <w:shd w:val="clear" w:color="auto" w:fill="auto"/>
            <w:noWrap/>
            <w:vAlign w:val="center"/>
            <w:hideMark/>
          </w:tcPr>
          <w:p w14:paraId="22D90D5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Kwaliteitsvol werken in de zorg</w:t>
            </w:r>
          </w:p>
        </w:tc>
      </w:tr>
      <w:tr w:rsidR="00F96DD6" w:rsidRPr="00F96DD6" w14:paraId="25355BB7" w14:textId="77777777" w:rsidTr="00EF708F">
        <w:trPr>
          <w:trHeight w:val="288"/>
        </w:trPr>
        <w:tc>
          <w:tcPr>
            <w:tcW w:w="6560" w:type="dxa"/>
            <w:tcBorders>
              <w:top w:val="nil"/>
              <w:left w:val="nil"/>
              <w:bottom w:val="nil"/>
              <w:right w:val="nil"/>
            </w:tcBorders>
            <w:shd w:val="clear" w:color="auto" w:fill="auto"/>
            <w:vAlign w:val="center"/>
            <w:hideMark/>
          </w:tcPr>
          <w:p w14:paraId="3F717AF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complexe zorgsituaties</w:t>
            </w:r>
          </w:p>
        </w:tc>
        <w:tc>
          <w:tcPr>
            <w:tcW w:w="6560" w:type="dxa"/>
            <w:tcBorders>
              <w:top w:val="nil"/>
              <w:left w:val="nil"/>
              <w:bottom w:val="nil"/>
              <w:right w:val="nil"/>
            </w:tcBorders>
            <w:shd w:val="clear" w:color="auto" w:fill="auto"/>
            <w:noWrap/>
            <w:vAlign w:val="center"/>
            <w:hideMark/>
          </w:tcPr>
          <w:p w14:paraId="7F88266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dementie</w:t>
            </w:r>
          </w:p>
        </w:tc>
      </w:tr>
      <w:tr w:rsidR="00F96DD6" w:rsidRPr="00F96DD6" w14:paraId="56A9145D" w14:textId="77777777" w:rsidTr="00EF708F">
        <w:trPr>
          <w:trHeight w:val="288"/>
        </w:trPr>
        <w:tc>
          <w:tcPr>
            <w:tcW w:w="6560" w:type="dxa"/>
            <w:tcBorders>
              <w:top w:val="nil"/>
              <w:left w:val="nil"/>
              <w:bottom w:val="nil"/>
              <w:right w:val="nil"/>
            </w:tcBorders>
            <w:shd w:val="clear" w:color="auto" w:fill="auto"/>
            <w:vAlign w:val="center"/>
            <w:hideMark/>
          </w:tcPr>
          <w:p w14:paraId="0B0C345B"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complexe zorgsituaties</w:t>
            </w:r>
          </w:p>
        </w:tc>
        <w:tc>
          <w:tcPr>
            <w:tcW w:w="6560" w:type="dxa"/>
            <w:tcBorders>
              <w:top w:val="nil"/>
              <w:left w:val="nil"/>
              <w:bottom w:val="nil"/>
              <w:right w:val="nil"/>
            </w:tcBorders>
            <w:shd w:val="clear" w:color="auto" w:fill="auto"/>
            <w:noWrap/>
            <w:vAlign w:val="center"/>
            <w:hideMark/>
          </w:tcPr>
          <w:p w14:paraId="6E41355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Omgaan met psychische zorgvragen </w:t>
            </w:r>
          </w:p>
        </w:tc>
      </w:tr>
      <w:tr w:rsidR="00F96DD6" w:rsidRPr="00F96DD6" w14:paraId="74AE94F9" w14:textId="77777777" w:rsidTr="00EF708F">
        <w:trPr>
          <w:trHeight w:val="288"/>
        </w:trPr>
        <w:tc>
          <w:tcPr>
            <w:tcW w:w="6560" w:type="dxa"/>
            <w:tcBorders>
              <w:top w:val="nil"/>
              <w:left w:val="nil"/>
              <w:bottom w:val="nil"/>
              <w:right w:val="nil"/>
            </w:tcBorders>
            <w:shd w:val="clear" w:color="auto" w:fill="auto"/>
            <w:vAlign w:val="center"/>
            <w:hideMark/>
          </w:tcPr>
          <w:p w14:paraId="2F7F1D1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complexe zorgsituaties</w:t>
            </w:r>
          </w:p>
        </w:tc>
        <w:tc>
          <w:tcPr>
            <w:tcW w:w="6560" w:type="dxa"/>
            <w:tcBorders>
              <w:top w:val="nil"/>
              <w:left w:val="nil"/>
              <w:bottom w:val="nil"/>
              <w:right w:val="nil"/>
            </w:tcBorders>
            <w:shd w:val="clear" w:color="auto" w:fill="auto"/>
            <w:noWrap/>
            <w:vAlign w:val="center"/>
            <w:hideMark/>
          </w:tcPr>
          <w:p w14:paraId="3A8AAA2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Ondersteuning van personen met een handicap</w:t>
            </w:r>
          </w:p>
        </w:tc>
      </w:tr>
      <w:tr w:rsidR="00F96DD6" w:rsidRPr="00F96DD6" w14:paraId="490CA899" w14:textId="77777777" w:rsidTr="00EF708F">
        <w:trPr>
          <w:trHeight w:val="288"/>
        </w:trPr>
        <w:tc>
          <w:tcPr>
            <w:tcW w:w="6560" w:type="dxa"/>
            <w:tcBorders>
              <w:top w:val="nil"/>
              <w:left w:val="nil"/>
              <w:bottom w:val="nil"/>
              <w:right w:val="nil"/>
            </w:tcBorders>
            <w:shd w:val="clear" w:color="auto" w:fill="auto"/>
            <w:vAlign w:val="center"/>
            <w:hideMark/>
          </w:tcPr>
          <w:p w14:paraId="6896097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complexe zorgsituaties</w:t>
            </w:r>
          </w:p>
        </w:tc>
        <w:tc>
          <w:tcPr>
            <w:tcW w:w="6560" w:type="dxa"/>
            <w:tcBorders>
              <w:top w:val="nil"/>
              <w:left w:val="nil"/>
              <w:bottom w:val="nil"/>
              <w:right w:val="nil"/>
            </w:tcBorders>
            <w:shd w:val="clear" w:color="auto" w:fill="auto"/>
            <w:noWrap/>
            <w:vAlign w:val="center"/>
            <w:hideMark/>
          </w:tcPr>
          <w:p w14:paraId="5EF71C7C"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Palliatieve zorg</w:t>
            </w:r>
          </w:p>
        </w:tc>
      </w:tr>
      <w:tr w:rsidR="00F96DD6" w:rsidRPr="00F96DD6" w14:paraId="4513EF24" w14:textId="77777777" w:rsidTr="00EF708F">
        <w:trPr>
          <w:trHeight w:val="288"/>
        </w:trPr>
        <w:tc>
          <w:tcPr>
            <w:tcW w:w="6560" w:type="dxa"/>
            <w:tcBorders>
              <w:top w:val="nil"/>
              <w:left w:val="nil"/>
              <w:bottom w:val="nil"/>
              <w:right w:val="nil"/>
            </w:tcBorders>
            <w:shd w:val="clear" w:color="auto" w:fill="auto"/>
            <w:vAlign w:val="center"/>
            <w:hideMark/>
          </w:tcPr>
          <w:p w14:paraId="05ACD07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complexe zorgsituaties</w:t>
            </w:r>
          </w:p>
        </w:tc>
        <w:tc>
          <w:tcPr>
            <w:tcW w:w="6560" w:type="dxa"/>
            <w:tcBorders>
              <w:top w:val="nil"/>
              <w:left w:val="nil"/>
              <w:bottom w:val="nil"/>
              <w:right w:val="nil"/>
            </w:tcBorders>
            <w:shd w:val="clear" w:color="auto" w:fill="auto"/>
            <w:noWrap/>
            <w:vAlign w:val="center"/>
            <w:hideMark/>
          </w:tcPr>
          <w:p w14:paraId="51C6721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Samenwerking met andere zorgverstrekkers</w:t>
            </w:r>
          </w:p>
        </w:tc>
      </w:tr>
      <w:tr w:rsidR="00F96DD6" w:rsidRPr="00F96DD6" w14:paraId="63AAF4AD" w14:textId="77777777" w:rsidTr="00EF708F">
        <w:trPr>
          <w:trHeight w:val="288"/>
        </w:trPr>
        <w:tc>
          <w:tcPr>
            <w:tcW w:w="6560" w:type="dxa"/>
            <w:tcBorders>
              <w:top w:val="nil"/>
              <w:left w:val="nil"/>
              <w:bottom w:val="nil"/>
              <w:right w:val="nil"/>
            </w:tcBorders>
            <w:shd w:val="clear" w:color="auto" w:fill="auto"/>
            <w:vAlign w:val="center"/>
            <w:hideMark/>
          </w:tcPr>
          <w:p w14:paraId="28CA0B8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complexe zorgsituaties</w:t>
            </w:r>
          </w:p>
        </w:tc>
        <w:tc>
          <w:tcPr>
            <w:tcW w:w="6560" w:type="dxa"/>
            <w:tcBorders>
              <w:top w:val="nil"/>
              <w:left w:val="nil"/>
              <w:bottom w:val="nil"/>
              <w:right w:val="nil"/>
            </w:tcBorders>
            <w:shd w:val="clear" w:color="auto" w:fill="auto"/>
            <w:noWrap/>
            <w:vAlign w:val="center"/>
            <w:hideMark/>
          </w:tcPr>
          <w:p w14:paraId="6A29E10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Specifieke logistieke taken in de zorg</w:t>
            </w:r>
          </w:p>
        </w:tc>
      </w:tr>
      <w:tr w:rsidR="00F96DD6" w:rsidRPr="00F96DD6" w14:paraId="545CE884" w14:textId="77777777" w:rsidTr="00EF708F">
        <w:trPr>
          <w:trHeight w:val="288"/>
        </w:trPr>
        <w:tc>
          <w:tcPr>
            <w:tcW w:w="6560" w:type="dxa"/>
            <w:tcBorders>
              <w:top w:val="nil"/>
              <w:left w:val="nil"/>
              <w:bottom w:val="nil"/>
              <w:right w:val="nil"/>
            </w:tcBorders>
            <w:shd w:val="clear" w:color="auto" w:fill="auto"/>
            <w:vAlign w:val="center"/>
            <w:hideMark/>
          </w:tcPr>
          <w:p w14:paraId="30798BF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complexe zorgsituaties</w:t>
            </w:r>
          </w:p>
        </w:tc>
        <w:tc>
          <w:tcPr>
            <w:tcW w:w="6560" w:type="dxa"/>
            <w:tcBorders>
              <w:top w:val="nil"/>
              <w:left w:val="nil"/>
              <w:bottom w:val="nil"/>
              <w:right w:val="nil"/>
            </w:tcBorders>
            <w:shd w:val="clear" w:color="auto" w:fill="auto"/>
            <w:noWrap/>
            <w:vAlign w:val="center"/>
            <w:hideMark/>
          </w:tcPr>
          <w:p w14:paraId="41FAFA3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basisvaardigheden in de zorg 1</w:t>
            </w:r>
          </w:p>
        </w:tc>
      </w:tr>
      <w:tr w:rsidR="00F96DD6" w:rsidRPr="00F96DD6" w14:paraId="2D190467" w14:textId="77777777" w:rsidTr="00EF708F">
        <w:trPr>
          <w:trHeight w:val="288"/>
        </w:trPr>
        <w:tc>
          <w:tcPr>
            <w:tcW w:w="6560" w:type="dxa"/>
            <w:tcBorders>
              <w:top w:val="nil"/>
              <w:left w:val="nil"/>
              <w:bottom w:val="nil"/>
              <w:right w:val="nil"/>
            </w:tcBorders>
            <w:shd w:val="clear" w:color="auto" w:fill="auto"/>
            <w:vAlign w:val="center"/>
            <w:hideMark/>
          </w:tcPr>
          <w:p w14:paraId="0B50EB1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complexe zorgsituaties</w:t>
            </w:r>
          </w:p>
        </w:tc>
        <w:tc>
          <w:tcPr>
            <w:tcW w:w="6560" w:type="dxa"/>
            <w:tcBorders>
              <w:top w:val="nil"/>
              <w:left w:val="nil"/>
              <w:bottom w:val="nil"/>
              <w:right w:val="nil"/>
            </w:tcBorders>
            <w:shd w:val="clear" w:color="auto" w:fill="auto"/>
            <w:noWrap/>
            <w:vAlign w:val="center"/>
            <w:hideMark/>
          </w:tcPr>
          <w:p w14:paraId="3A56C03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basisvaardigheden in de zorg 2</w:t>
            </w:r>
          </w:p>
        </w:tc>
      </w:tr>
      <w:tr w:rsidR="00F96DD6" w:rsidRPr="00F96DD6" w14:paraId="04B9EB5A" w14:textId="77777777" w:rsidTr="00EF708F">
        <w:trPr>
          <w:trHeight w:val="288"/>
        </w:trPr>
        <w:tc>
          <w:tcPr>
            <w:tcW w:w="6560" w:type="dxa"/>
            <w:tcBorders>
              <w:top w:val="nil"/>
              <w:left w:val="nil"/>
              <w:bottom w:val="nil"/>
              <w:right w:val="nil"/>
            </w:tcBorders>
            <w:shd w:val="clear" w:color="auto" w:fill="auto"/>
            <w:vAlign w:val="center"/>
            <w:hideMark/>
          </w:tcPr>
          <w:p w14:paraId="33CAB80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complexe zorgsituaties</w:t>
            </w:r>
          </w:p>
        </w:tc>
        <w:tc>
          <w:tcPr>
            <w:tcW w:w="6560" w:type="dxa"/>
            <w:tcBorders>
              <w:top w:val="nil"/>
              <w:left w:val="nil"/>
              <w:bottom w:val="nil"/>
              <w:right w:val="nil"/>
            </w:tcBorders>
            <w:shd w:val="clear" w:color="auto" w:fill="auto"/>
            <w:noWrap/>
            <w:vAlign w:val="center"/>
            <w:hideMark/>
          </w:tcPr>
          <w:p w14:paraId="030227B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1</w:t>
            </w:r>
          </w:p>
        </w:tc>
      </w:tr>
      <w:tr w:rsidR="00F96DD6" w:rsidRPr="00F96DD6" w14:paraId="4F617417" w14:textId="77777777" w:rsidTr="00EF708F">
        <w:trPr>
          <w:trHeight w:val="288"/>
        </w:trPr>
        <w:tc>
          <w:tcPr>
            <w:tcW w:w="6560" w:type="dxa"/>
            <w:tcBorders>
              <w:top w:val="nil"/>
              <w:left w:val="nil"/>
              <w:bottom w:val="nil"/>
              <w:right w:val="nil"/>
            </w:tcBorders>
            <w:shd w:val="clear" w:color="auto" w:fill="auto"/>
            <w:vAlign w:val="center"/>
            <w:hideMark/>
          </w:tcPr>
          <w:p w14:paraId="6B868FB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complexe zorgsituaties</w:t>
            </w:r>
          </w:p>
        </w:tc>
        <w:tc>
          <w:tcPr>
            <w:tcW w:w="6560" w:type="dxa"/>
            <w:tcBorders>
              <w:top w:val="nil"/>
              <w:left w:val="nil"/>
              <w:bottom w:val="nil"/>
              <w:right w:val="nil"/>
            </w:tcBorders>
            <w:shd w:val="clear" w:color="auto" w:fill="auto"/>
            <w:noWrap/>
            <w:vAlign w:val="center"/>
            <w:hideMark/>
          </w:tcPr>
          <w:p w14:paraId="244392BF"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2</w:t>
            </w:r>
          </w:p>
        </w:tc>
      </w:tr>
      <w:tr w:rsidR="00F96DD6" w:rsidRPr="00F96DD6" w14:paraId="5830D2C6" w14:textId="77777777" w:rsidTr="00EF708F">
        <w:trPr>
          <w:trHeight w:val="288"/>
        </w:trPr>
        <w:tc>
          <w:tcPr>
            <w:tcW w:w="6560" w:type="dxa"/>
            <w:tcBorders>
              <w:top w:val="nil"/>
              <w:left w:val="nil"/>
              <w:bottom w:val="nil"/>
              <w:right w:val="nil"/>
            </w:tcBorders>
            <w:shd w:val="clear" w:color="auto" w:fill="auto"/>
            <w:vAlign w:val="center"/>
            <w:hideMark/>
          </w:tcPr>
          <w:p w14:paraId="68AF73D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complexe zorgsituaties</w:t>
            </w:r>
          </w:p>
        </w:tc>
        <w:tc>
          <w:tcPr>
            <w:tcW w:w="6560" w:type="dxa"/>
            <w:tcBorders>
              <w:top w:val="nil"/>
              <w:left w:val="nil"/>
              <w:bottom w:val="nil"/>
              <w:right w:val="nil"/>
            </w:tcBorders>
            <w:shd w:val="clear" w:color="auto" w:fill="auto"/>
            <w:noWrap/>
            <w:vAlign w:val="center"/>
            <w:hideMark/>
          </w:tcPr>
          <w:p w14:paraId="2DFCD98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3</w:t>
            </w:r>
          </w:p>
        </w:tc>
      </w:tr>
      <w:tr w:rsidR="00F96DD6" w:rsidRPr="00F96DD6" w14:paraId="6DBA59B5" w14:textId="77777777" w:rsidTr="00EF708F">
        <w:trPr>
          <w:trHeight w:val="288"/>
        </w:trPr>
        <w:tc>
          <w:tcPr>
            <w:tcW w:w="6560" w:type="dxa"/>
            <w:tcBorders>
              <w:top w:val="nil"/>
              <w:left w:val="nil"/>
              <w:bottom w:val="nil"/>
              <w:right w:val="nil"/>
            </w:tcBorders>
            <w:shd w:val="clear" w:color="auto" w:fill="auto"/>
            <w:vAlign w:val="center"/>
            <w:hideMark/>
          </w:tcPr>
          <w:p w14:paraId="6412D68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complexe zorgsituaties</w:t>
            </w:r>
          </w:p>
        </w:tc>
        <w:tc>
          <w:tcPr>
            <w:tcW w:w="6560" w:type="dxa"/>
            <w:tcBorders>
              <w:top w:val="nil"/>
              <w:left w:val="nil"/>
              <w:bottom w:val="nil"/>
              <w:right w:val="nil"/>
            </w:tcBorders>
            <w:shd w:val="clear" w:color="auto" w:fill="auto"/>
            <w:noWrap/>
            <w:vAlign w:val="center"/>
            <w:hideMark/>
          </w:tcPr>
          <w:p w14:paraId="41BC3E9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4</w:t>
            </w:r>
          </w:p>
        </w:tc>
      </w:tr>
      <w:tr w:rsidR="00F96DD6" w:rsidRPr="00F96DD6" w14:paraId="043A3FB5" w14:textId="77777777" w:rsidTr="00EF708F">
        <w:trPr>
          <w:trHeight w:val="288"/>
        </w:trPr>
        <w:tc>
          <w:tcPr>
            <w:tcW w:w="6560" w:type="dxa"/>
            <w:tcBorders>
              <w:top w:val="nil"/>
              <w:left w:val="nil"/>
              <w:bottom w:val="nil"/>
              <w:right w:val="nil"/>
            </w:tcBorders>
            <w:shd w:val="clear" w:color="auto" w:fill="auto"/>
            <w:vAlign w:val="center"/>
            <w:hideMark/>
          </w:tcPr>
          <w:p w14:paraId="211064B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complexe zorgsituaties</w:t>
            </w:r>
          </w:p>
        </w:tc>
        <w:tc>
          <w:tcPr>
            <w:tcW w:w="6560" w:type="dxa"/>
            <w:tcBorders>
              <w:top w:val="nil"/>
              <w:left w:val="nil"/>
              <w:bottom w:val="nil"/>
              <w:right w:val="nil"/>
            </w:tcBorders>
            <w:shd w:val="clear" w:color="auto" w:fill="auto"/>
            <w:noWrap/>
            <w:vAlign w:val="center"/>
            <w:hideMark/>
          </w:tcPr>
          <w:p w14:paraId="0CF3E8E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5</w:t>
            </w:r>
          </w:p>
        </w:tc>
      </w:tr>
      <w:tr w:rsidR="00F96DD6" w:rsidRPr="00F96DD6" w14:paraId="71951FDC" w14:textId="77777777" w:rsidTr="00EF708F">
        <w:trPr>
          <w:trHeight w:val="288"/>
        </w:trPr>
        <w:tc>
          <w:tcPr>
            <w:tcW w:w="6560" w:type="dxa"/>
            <w:tcBorders>
              <w:top w:val="nil"/>
              <w:left w:val="nil"/>
              <w:bottom w:val="nil"/>
              <w:right w:val="nil"/>
            </w:tcBorders>
            <w:shd w:val="clear" w:color="auto" w:fill="auto"/>
            <w:vAlign w:val="center"/>
            <w:hideMark/>
          </w:tcPr>
          <w:p w14:paraId="49AAC42B"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complexe zorgsituaties</w:t>
            </w:r>
          </w:p>
        </w:tc>
        <w:tc>
          <w:tcPr>
            <w:tcW w:w="6560" w:type="dxa"/>
            <w:tcBorders>
              <w:top w:val="nil"/>
              <w:left w:val="nil"/>
              <w:bottom w:val="nil"/>
              <w:right w:val="nil"/>
            </w:tcBorders>
            <w:shd w:val="clear" w:color="auto" w:fill="auto"/>
            <w:noWrap/>
            <w:vAlign w:val="center"/>
            <w:hideMark/>
          </w:tcPr>
          <w:p w14:paraId="37346F0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6</w:t>
            </w:r>
          </w:p>
        </w:tc>
      </w:tr>
      <w:tr w:rsidR="00F96DD6" w:rsidRPr="00F96DD6" w14:paraId="5FA659F7" w14:textId="77777777" w:rsidTr="00EF708F">
        <w:trPr>
          <w:trHeight w:val="288"/>
        </w:trPr>
        <w:tc>
          <w:tcPr>
            <w:tcW w:w="6560" w:type="dxa"/>
            <w:tcBorders>
              <w:top w:val="nil"/>
              <w:left w:val="nil"/>
              <w:bottom w:val="nil"/>
              <w:right w:val="nil"/>
            </w:tcBorders>
            <w:shd w:val="clear" w:color="auto" w:fill="auto"/>
            <w:vAlign w:val="center"/>
            <w:hideMark/>
          </w:tcPr>
          <w:p w14:paraId="00F4287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complexe zorgsituaties</w:t>
            </w:r>
          </w:p>
        </w:tc>
        <w:tc>
          <w:tcPr>
            <w:tcW w:w="6560" w:type="dxa"/>
            <w:tcBorders>
              <w:top w:val="nil"/>
              <w:left w:val="nil"/>
              <w:bottom w:val="nil"/>
              <w:right w:val="nil"/>
            </w:tcBorders>
            <w:shd w:val="clear" w:color="auto" w:fill="auto"/>
            <w:noWrap/>
            <w:vAlign w:val="center"/>
            <w:hideMark/>
          </w:tcPr>
          <w:p w14:paraId="31C14CA6"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Zinvolle dagbesteding in de zorg</w:t>
            </w:r>
          </w:p>
        </w:tc>
      </w:tr>
      <w:tr w:rsidR="00F96DD6" w:rsidRPr="00F96DD6" w14:paraId="2BA6BAD1" w14:textId="77777777" w:rsidTr="00EF708F">
        <w:trPr>
          <w:trHeight w:val="288"/>
        </w:trPr>
        <w:tc>
          <w:tcPr>
            <w:tcW w:w="6560" w:type="dxa"/>
            <w:tcBorders>
              <w:top w:val="nil"/>
              <w:left w:val="nil"/>
              <w:bottom w:val="nil"/>
              <w:right w:val="nil"/>
            </w:tcBorders>
            <w:shd w:val="clear" w:color="auto" w:fill="auto"/>
            <w:vAlign w:val="center"/>
            <w:hideMark/>
          </w:tcPr>
          <w:p w14:paraId="0BD64006"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complexe zorgsituaties</w:t>
            </w:r>
          </w:p>
        </w:tc>
        <w:tc>
          <w:tcPr>
            <w:tcW w:w="6560" w:type="dxa"/>
            <w:tcBorders>
              <w:top w:val="nil"/>
              <w:left w:val="nil"/>
              <w:bottom w:val="nil"/>
              <w:right w:val="nil"/>
            </w:tcBorders>
            <w:shd w:val="clear" w:color="auto" w:fill="auto"/>
            <w:noWrap/>
            <w:vAlign w:val="center"/>
            <w:hideMark/>
          </w:tcPr>
          <w:p w14:paraId="3562D58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Zorgvraaggerichte sociale vaardigheden</w:t>
            </w:r>
          </w:p>
        </w:tc>
      </w:tr>
      <w:tr w:rsidR="00F96DD6" w:rsidRPr="00F96DD6" w14:paraId="580C538F" w14:textId="77777777" w:rsidTr="00EF708F">
        <w:trPr>
          <w:trHeight w:val="288"/>
        </w:trPr>
        <w:tc>
          <w:tcPr>
            <w:tcW w:w="6560" w:type="dxa"/>
            <w:tcBorders>
              <w:top w:val="nil"/>
              <w:left w:val="nil"/>
              <w:bottom w:val="nil"/>
              <w:right w:val="nil"/>
            </w:tcBorders>
            <w:shd w:val="clear" w:color="auto" w:fill="auto"/>
            <w:vAlign w:val="center"/>
            <w:hideMark/>
          </w:tcPr>
          <w:p w14:paraId="3659B9CB"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Omgaan met psychische zorgvragen </w:t>
            </w:r>
          </w:p>
        </w:tc>
        <w:tc>
          <w:tcPr>
            <w:tcW w:w="6560" w:type="dxa"/>
            <w:tcBorders>
              <w:top w:val="nil"/>
              <w:left w:val="nil"/>
              <w:bottom w:val="nil"/>
              <w:right w:val="nil"/>
            </w:tcBorders>
            <w:shd w:val="clear" w:color="auto" w:fill="auto"/>
            <w:noWrap/>
            <w:vAlign w:val="center"/>
            <w:hideMark/>
          </w:tcPr>
          <w:p w14:paraId="2B3980BB"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Algemene logistieke taken in de zorg</w:t>
            </w:r>
          </w:p>
        </w:tc>
      </w:tr>
      <w:tr w:rsidR="00F96DD6" w:rsidRPr="00F96DD6" w14:paraId="57D8B991" w14:textId="77777777" w:rsidTr="00EF708F">
        <w:trPr>
          <w:trHeight w:val="288"/>
        </w:trPr>
        <w:tc>
          <w:tcPr>
            <w:tcW w:w="6560" w:type="dxa"/>
            <w:tcBorders>
              <w:top w:val="nil"/>
              <w:left w:val="nil"/>
              <w:bottom w:val="nil"/>
              <w:right w:val="nil"/>
            </w:tcBorders>
            <w:shd w:val="clear" w:color="auto" w:fill="auto"/>
            <w:vAlign w:val="center"/>
            <w:hideMark/>
          </w:tcPr>
          <w:p w14:paraId="6BEE75A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Omgaan met psychische zorgvragen </w:t>
            </w:r>
          </w:p>
        </w:tc>
        <w:tc>
          <w:tcPr>
            <w:tcW w:w="6560" w:type="dxa"/>
            <w:tcBorders>
              <w:top w:val="nil"/>
              <w:left w:val="nil"/>
              <w:bottom w:val="nil"/>
              <w:right w:val="nil"/>
            </w:tcBorders>
            <w:shd w:val="clear" w:color="auto" w:fill="auto"/>
            <w:noWrap/>
            <w:vAlign w:val="center"/>
            <w:hideMark/>
          </w:tcPr>
          <w:p w14:paraId="3625812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Basishoudingen in de huishoud- en zorgberoepen</w:t>
            </w:r>
          </w:p>
        </w:tc>
      </w:tr>
      <w:tr w:rsidR="00F96DD6" w:rsidRPr="00F96DD6" w14:paraId="051989D0" w14:textId="77777777" w:rsidTr="00EF708F">
        <w:trPr>
          <w:trHeight w:val="288"/>
        </w:trPr>
        <w:tc>
          <w:tcPr>
            <w:tcW w:w="6560" w:type="dxa"/>
            <w:tcBorders>
              <w:top w:val="nil"/>
              <w:left w:val="nil"/>
              <w:bottom w:val="nil"/>
              <w:right w:val="nil"/>
            </w:tcBorders>
            <w:shd w:val="clear" w:color="auto" w:fill="auto"/>
            <w:vAlign w:val="center"/>
            <w:hideMark/>
          </w:tcPr>
          <w:p w14:paraId="3053C7F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Omgaan met psychische zorgvragen </w:t>
            </w:r>
          </w:p>
        </w:tc>
        <w:tc>
          <w:tcPr>
            <w:tcW w:w="6560" w:type="dxa"/>
            <w:tcBorders>
              <w:top w:val="nil"/>
              <w:left w:val="nil"/>
              <w:bottom w:val="nil"/>
              <w:right w:val="nil"/>
            </w:tcBorders>
            <w:shd w:val="clear" w:color="auto" w:fill="auto"/>
            <w:noWrap/>
            <w:vAlign w:val="center"/>
            <w:hideMark/>
          </w:tcPr>
          <w:p w14:paraId="192A415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Basisprincipes voor de huishoud- en zorgberoepen</w:t>
            </w:r>
          </w:p>
        </w:tc>
      </w:tr>
      <w:tr w:rsidR="00F96DD6" w:rsidRPr="00F96DD6" w14:paraId="2E3EF72D" w14:textId="77777777" w:rsidTr="00EF708F">
        <w:trPr>
          <w:trHeight w:val="288"/>
        </w:trPr>
        <w:tc>
          <w:tcPr>
            <w:tcW w:w="6560" w:type="dxa"/>
            <w:tcBorders>
              <w:top w:val="nil"/>
              <w:left w:val="nil"/>
              <w:bottom w:val="nil"/>
              <w:right w:val="nil"/>
            </w:tcBorders>
            <w:shd w:val="clear" w:color="auto" w:fill="auto"/>
            <w:vAlign w:val="center"/>
            <w:hideMark/>
          </w:tcPr>
          <w:p w14:paraId="3FC8B6EC"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Omgaan met psychische zorgvragen </w:t>
            </w:r>
          </w:p>
        </w:tc>
        <w:tc>
          <w:tcPr>
            <w:tcW w:w="6560" w:type="dxa"/>
            <w:tcBorders>
              <w:top w:val="nil"/>
              <w:left w:val="nil"/>
              <w:bottom w:val="nil"/>
              <w:right w:val="nil"/>
            </w:tcBorders>
            <w:shd w:val="clear" w:color="auto" w:fill="auto"/>
            <w:noWrap/>
            <w:vAlign w:val="center"/>
            <w:hideMark/>
          </w:tcPr>
          <w:p w14:paraId="121E44B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Basiszorg</w:t>
            </w:r>
          </w:p>
        </w:tc>
      </w:tr>
      <w:tr w:rsidR="00F96DD6" w:rsidRPr="00F96DD6" w14:paraId="100906B0" w14:textId="77777777" w:rsidTr="00EF708F">
        <w:trPr>
          <w:trHeight w:val="288"/>
        </w:trPr>
        <w:tc>
          <w:tcPr>
            <w:tcW w:w="6560" w:type="dxa"/>
            <w:tcBorders>
              <w:top w:val="nil"/>
              <w:left w:val="nil"/>
              <w:bottom w:val="nil"/>
              <w:right w:val="nil"/>
            </w:tcBorders>
            <w:shd w:val="clear" w:color="auto" w:fill="auto"/>
            <w:vAlign w:val="center"/>
            <w:hideMark/>
          </w:tcPr>
          <w:p w14:paraId="409D32E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Omgaan met psychische zorgvragen </w:t>
            </w:r>
          </w:p>
        </w:tc>
        <w:tc>
          <w:tcPr>
            <w:tcW w:w="6560" w:type="dxa"/>
            <w:tcBorders>
              <w:top w:val="nil"/>
              <w:left w:val="nil"/>
              <w:bottom w:val="nil"/>
              <w:right w:val="nil"/>
            </w:tcBorders>
            <w:shd w:val="clear" w:color="auto" w:fill="auto"/>
            <w:noWrap/>
            <w:vAlign w:val="center"/>
            <w:hideMark/>
          </w:tcPr>
          <w:p w14:paraId="69B641D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basisvaardigheden in de zorg</w:t>
            </w:r>
          </w:p>
        </w:tc>
      </w:tr>
      <w:tr w:rsidR="00F96DD6" w:rsidRPr="00F96DD6" w14:paraId="0E8E93C5" w14:textId="77777777" w:rsidTr="00EF708F">
        <w:trPr>
          <w:trHeight w:val="288"/>
        </w:trPr>
        <w:tc>
          <w:tcPr>
            <w:tcW w:w="6560" w:type="dxa"/>
            <w:tcBorders>
              <w:top w:val="nil"/>
              <w:left w:val="nil"/>
              <w:bottom w:val="nil"/>
              <w:right w:val="nil"/>
            </w:tcBorders>
            <w:shd w:val="clear" w:color="auto" w:fill="auto"/>
            <w:vAlign w:val="center"/>
            <w:hideMark/>
          </w:tcPr>
          <w:p w14:paraId="4552542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Omgaan met psychische zorgvragen </w:t>
            </w:r>
          </w:p>
        </w:tc>
        <w:tc>
          <w:tcPr>
            <w:tcW w:w="6560" w:type="dxa"/>
            <w:tcBorders>
              <w:top w:val="nil"/>
              <w:left w:val="nil"/>
              <w:bottom w:val="nil"/>
              <w:right w:val="nil"/>
            </w:tcBorders>
            <w:shd w:val="clear" w:color="auto" w:fill="auto"/>
            <w:noWrap/>
            <w:vAlign w:val="center"/>
            <w:hideMark/>
          </w:tcPr>
          <w:p w14:paraId="0272F0D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verzorgende taken 1-2</w:t>
            </w:r>
          </w:p>
        </w:tc>
      </w:tr>
      <w:tr w:rsidR="00F96DD6" w:rsidRPr="00F96DD6" w14:paraId="09E82B0C" w14:textId="77777777" w:rsidTr="00EF708F">
        <w:trPr>
          <w:trHeight w:val="288"/>
        </w:trPr>
        <w:tc>
          <w:tcPr>
            <w:tcW w:w="6560" w:type="dxa"/>
            <w:tcBorders>
              <w:top w:val="nil"/>
              <w:left w:val="nil"/>
              <w:bottom w:val="nil"/>
              <w:right w:val="nil"/>
            </w:tcBorders>
            <w:shd w:val="clear" w:color="auto" w:fill="auto"/>
            <w:vAlign w:val="center"/>
            <w:hideMark/>
          </w:tcPr>
          <w:p w14:paraId="0EC7A55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Omgaan met psychische zorgvragen </w:t>
            </w:r>
          </w:p>
        </w:tc>
        <w:tc>
          <w:tcPr>
            <w:tcW w:w="6560" w:type="dxa"/>
            <w:tcBorders>
              <w:top w:val="nil"/>
              <w:left w:val="nil"/>
              <w:bottom w:val="nil"/>
              <w:right w:val="nil"/>
            </w:tcBorders>
            <w:shd w:val="clear" w:color="auto" w:fill="auto"/>
            <w:noWrap/>
            <w:vAlign w:val="center"/>
            <w:hideMark/>
          </w:tcPr>
          <w:p w14:paraId="1C1FC57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verzorgende taken 3-4</w:t>
            </w:r>
          </w:p>
        </w:tc>
      </w:tr>
      <w:tr w:rsidR="00F96DD6" w:rsidRPr="00F96DD6" w14:paraId="3F6C07D4" w14:textId="77777777" w:rsidTr="00EF708F">
        <w:trPr>
          <w:trHeight w:val="288"/>
        </w:trPr>
        <w:tc>
          <w:tcPr>
            <w:tcW w:w="6560" w:type="dxa"/>
            <w:tcBorders>
              <w:top w:val="nil"/>
              <w:left w:val="nil"/>
              <w:bottom w:val="nil"/>
              <w:right w:val="nil"/>
            </w:tcBorders>
            <w:shd w:val="clear" w:color="auto" w:fill="auto"/>
            <w:vAlign w:val="center"/>
            <w:hideMark/>
          </w:tcPr>
          <w:p w14:paraId="2AC82EA6"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Omgaan met psychische zorgvragen </w:t>
            </w:r>
          </w:p>
        </w:tc>
        <w:tc>
          <w:tcPr>
            <w:tcW w:w="6560" w:type="dxa"/>
            <w:tcBorders>
              <w:top w:val="nil"/>
              <w:left w:val="nil"/>
              <w:bottom w:val="nil"/>
              <w:right w:val="nil"/>
            </w:tcBorders>
            <w:shd w:val="clear" w:color="auto" w:fill="auto"/>
            <w:noWrap/>
            <w:vAlign w:val="center"/>
            <w:hideMark/>
          </w:tcPr>
          <w:p w14:paraId="5CB24E2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verzorgende taken 5-6</w:t>
            </w:r>
          </w:p>
        </w:tc>
      </w:tr>
      <w:tr w:rsidR="00F96DD6" w:rsidRPr="00F96DD6" w14:paraId="6702CE61" w14:textId="77777777" w:rsidTr="00EF708F">
        <w:trPr>
          <w:trHeight w:val="288"/>
        </w:trPr>
        <w:tc>
          <w:tcPr>
            <w:tcW w:w="6560" w:type="dxa"/>
            <w:tcBorders>
              <w:top w:val="nil"/>
              <w:left w:val="nil"/>
              <w:bottom w:val="nil"/>
              <w:right w:val="nil"/>
            </w:tcBorders>
            <w:shd w:val="clear" w:color="auto" w:fill="auto"/>
            <w:vAlign w:val="center"/>
            <w:hideMark/>
          </w:tcPr>
          <w:p w14:paraId="2E75209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Omgaan met psychische zorgvragen </w:t>
            </w:r>
          </w:p>
        </w:tc>
        <w:tc>
          <w:tcPr>
            <w:tcW w:w="6560" w:type="dxa"/>
            <w:tcBorders>
              <w:top w:val="nil"/>
              <w:left w:val="nil"/>
              <w:bottom w:val="nil"/>
              <w:right w:val="nil"/>
            </w:tcBorders>
            <w:shd w:val="clear" w:color="auto" w:fill="auto"/>
            <w:noWrap/>
            <w:vAlign w:val="center"/>
            <w:hideMark/>
          </w:tcPr>
          <w:p w14:paraId="5E6F184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Chronische zorgproblematieken 1</w:t>
            </w:r>
          </w:p>
        </w:tc>
      </w:tr>
      <w:tr w:rsidR="00F96DD6" w:rsidRPr="00F96DD6" w14:paraId="66E2206D" w14:textId="77777777" w:rsidTr="00EF708F">
        <w:trPr>
          <w:trHeight w:val="288"/>
        </w:trPr>
        <w:tc>
          <w:tcPr>
            <w:tcW w:w="6560" w:type="dxa"/>
            <w:tcBorders>
              <w:top w:val="nil"/>
              <w:left w:val="nil"/>
              <w:bottom w:val="nil"/>
              <w:right w:val="nil"/>
            </w:tcBorders>
            <w:shd w:val="clear" w:color="auto" w:fill="auto"/>
            <w:vAlign w:val="center"/>
            <w:hideMark/>
          </w:tcPr>
          <w:p w14:paraId="71B44BBB"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Omgaan met psychische zorgvragen </w:t>
            </w:r>
          </w:p>
        </w:tc>
        <w:tc>
          <w:tcPr>
            <w:tcW w:w="6560" w:type="dxa"/>
            <w:tcBorders>
              <w:top w:val="nil"/>
              <w:left w:val="nil"/>
              <w:bottom w:val="nil"/>
              <w:right w:val="nil"/>
            </w:tcBorders>
            <w:shd w:val="clear" w:color="auto" w:fill="auto"/>
            <w:noWrap/>
            <w:vAlign w:val="center"/>
            <w:hideMark/>
          </w:tcPr>
          <w:p w14:paraId="2CCA45B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Chronische zorgproblematieken 2</w:t>
            </w:r>
          </w:p>
        </w:tc>
      </w:tr>
      <w:tr w:rsidR="00F96DD6" w:rsidRPr="00F96DD6" w14:paraId="497AE06D" w14:textId="77777777" w:rsidTr="00EF708F">
        <w:trPr>
          <w:trHeight w:val="288"/>
        </w:trPr>
        <w:tc>
          <w:tcPr>
            <w:tcW w:w="6560" w:type="dxa"/>
            <w:tcBorders>
              <w:top w:val="nil"/>
              <w:left w:val="nil"/>
              <w:bottom w:val="nil"/>
              <w:right w:val="nil"/>
            </w:tcBorders>
            <w:shd w:val="clear" w:color="auto" w:fill="auto"/>
            <w:vAlign w:val="center"/>
            <w:hideMark/>
          </w:tcPr>
          <w:p w14:paraId="0C02DB5B"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Omgaan met psychische zorgvragen </w:t>
            </w:r>
          </w:p>
        </w:tc>
        <w:tc>
          <w:tcPr>
            <w:tcW w:w="6560" w:type="dxa"/>
            <w:tcBorders>
              <w:top w:val="nil"/>
              <w:left w:val="nil"/>
              <w:bottom w:val="nil"/>
              <w:right w:val="nil"/>
            </w:tcBorders>
            <w:shd w:val="clear" w:color="auto" w:fill="auto"/>
            <w:noWrap/>
            <w:vAlign w:val="center"/>
            <w:hideMark/>
          </w:tcPr>
          <w:p w14:paraId="64A5D8CB"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EHBO</w:t>
            </w:r>
          </w:p>
        </w:tc>
      </w:tr>
      <w:tr w:rsidR="00F96DD6" w:rsidRPr="00F96DD6" w14:paraId="71EFCDD0" w14:textId="77777777" w:rsidTr="00EF708F">
        <w:trPr>
          <w:trHeight w:val="288"/>
        </w:trPr>
        <w:tc>
          <w:tcPr>
            <w:tcW w:w="6560" w:type="dxa"/>
            <w:tcBorders>
              <w:top w:val="nil"/>
              <w:left w:val="nil"/>
              <w:bottom w:val="nil"/>
              <w:right w:val="nil"/>
            </w:tcBorders>
            <w:shd w:val="clear" w:color="auto" w:fill="auto"/>
            <w:vAlign w:val="center"/>
            <w:hideMark/>
          </w:tcPr>
          <w:p w14:paraId="0A00990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Omgaan met psychische zorgvragen </w:t>
            </w:r>
          </w:p>
        </w:tc>
        <w:tc>
          <w:tcPr>
            <w:tcW w:w="6560" w:type="dxa"/>
            <w:tcBorders>
              <w:top w:val="nil"/>
              <w:left w:val="nil"/>
              <w:bottom w:val="nil"/>
              <w:right w:val="nil"/>
            </w:tcBorders>
            <w:shd w:val="clear" w:color="auto" w:fill="auto"/>
            <w:noWrap/>
            <w:vAlign w:val="center"/>
            <w:hideMark/>
          </w:tcPr>
          <w:p w14:paraId="53FB7CC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Hulp bij transport van de zorgvrager</w:t>
            </w:r>
          </w:p>
        </w:tc>
      </w:tr>
      <w:tr w:rsidR="00F96DD6" w:rsidRPr="00F96DD6" w14:paraId="2A7873B8" w14:textId="77777777" w:rsidTr="00EF708F">
        <w:trPr>
          <w:trHeight w:val="288"/>
        </w:trPr>
        <w:tc>
          <w:tcPr>
            <w:tcW w:w="6560" w:type="dxa"/>
            <w:tcBorders>
              <w:top w:val="nil"/>
              <w:left w:val="nil"/>
              <w:bottom w:val="nil"/>
              <w:right w:val="nil"/>
            </w:tcBorders>
            <w:shd w:val="clear" w:color="auto" w:fill="auto"/>
            <w:vAlign w:val="center"/>
            <w:hideMark/>
          </w:tcPr>
          <w:p w14:paraId="17B7A2BF"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Omgaan met psychische zorgvragen </w:t>
            </w:r>
          </w:p>
        </w:tc>
        <w:tc>
          <w:tcPr>
            <w:tcW w:w="6560" w:type="dxa"/>
            <w:tcBorders>
              <w:top w:val="nil"/>
              <w:left w:val="nil"/>
              <w:bottom w:val="nil"/>
              <w:right w:val="nil"/>
            </w:tcBorders>
            <w:shd w:val="clear" w:color="auto" w:fill="auto"/>
            <w:noWrap/>
            <w:vAlign w:val="center"/>
            <w:hideMark/>
          </w:tcPr>
          <w:p w14:paraId="7AEB285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Kennismaking met de huishoud- en zorgberoepen</w:t>
            </w:r>
          </w:p>
        </w:tc>
      </w:tr>
      <w:tr w:rsidR="00F96DD6" w:rsidRPr="00F96DD6" w14:paraId="2A5B33C4" w14:textId="77777777" w:rsidTr="00EF708F">
        <w:trPr>
          <w:trHeight w:val="288"/>
        </w:trPr>
        <w:tc>
          <w:tcPr>
            <w:tcW w:w="6560" w:type="dxa"/>
            <w:tcBorders>
              <w:top w:val="nil"/>
              <w:left w:val="nil"/>
              <w:bottom w:val="nil"/>
              <w:right w:val="nil"/>
            </w:tcBorders>
            <w:shd w:val="clear" w:color="auto" w:fill="auto"/>
            <w:vAlign w:val="center"/>
            <w:hideMark/>
          </w:tcPr>
          <w:p w14:paraId="69FC1E1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Omgaan met psychische zorgvragen </w:t>
            </w:r>
          </w:p>
        </w:tc>
        <w:tc>
          <w:tcPr>
            <w:tcW w:w="6560" w:type="dxa"/>
            <w:tcBorders>
              <w:top w:val="nil"/>
              <w:left w:val="nil"/>
              <w:bottom w:val="nil"/>
              <w:right w:val="nil"/>
            </w:tcBorders>
            <w:shd w:val="clear" w:color="auto" w:fill="auto"/>
            <w:noWrap/>
            <w:vAlign w:val="center"/>
            <w:hideMark/>
          </w:tcPr>
          <w:p w14:paraId="081BB77F"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Kraamzorg en gezinsondersteuning</w:t>
            </w:r>
          </w:p>
        </w:tc>
      </w:tr>
      <w:tr w:rsidR="00F96DD6" w:rsidRPr="00F96DD6" w14:paraId="4EB30CF6" w14:textId="77777777" w:rsidTr="00EF708F">
        <w:trPr>
          <w:trHeight w:val="288"/>
        </w:trPr>
        <w:tc>
          <w:tcPr>
            <w:tcW w:w="6560" w:type="dxa"/>
            <w:tcBorders>
              <w:top w:val="nil"/>
              <w:left w:val="nil"/>
              <w:bottom w:val="nil"/>
              <w:right w:val="nil"/>
            </w:tcBorders>
            <w:shd w:val="clear" w:color="auto" w:fill="auto"/>
            <w:vAlign w:val="center"/>
            <w:hideMark/>
          </w:tcPr>
          <w:p w14:paraId="07DDBBA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Omgaan met psychische zorgvragen </w:t>
            </w:r>
          </w:p>
        </w:tc>
        <w:tc>
          <w:tcPr>
            <w:tcW w:w="6560" w:type="dxa"/>
            <w:tcBorders>
              <w:top w:val="nil"/>
              <w:left w:val="nil"/>
              <w:bottom w:val="nil"/>
              <w:right w:val="nil"/>
            </w:tcBorders>
            <w:shd w:val="clear" w:color="auto" w:fill="auto"/>
            <w:noWrap/>
            <w:vAlign w:val="center"/>
            <w:hideMark/>
          </w:tcPr>
          <w:p w14:paraId="60739F4C"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Kwaliteitsvol werken in de zorg</w:t>
            </w:r>
          </w:p>
        </w:tc>
      </w:tr>
      <w:tr w:rsidR="00F96DD6" w:rsidRPr="00F96DD6" w14:paraId="219767B6" w14:textId="77777777" w:rsidTr="00EF708F">
        <w:trPr>
          <w:trHeight w:val="288"/>
        </w:trPr>
        <w:tc>
          <w:tcPr>
            <w:tcW w:w="6560" w:type="dxa"/>
            <w:tcBorders>
              <w:top w:val="nil"/>
              <w:left w:val="nil"/>
              <w:bottom w:val="nil"/>
              <w:right w:val="nil"/>
            </w:tcBorders>
            <w:shd w:val="clear" w:color="auto" w:fill="auto"/>
            <w:vAlign w:val="center"/>
            <w:hideMark/>
          </w:tcPr>
          <w:p w14:paraId="460517D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Omgaan met psychische zorgvragen </w:t>
            </w:r>
          </w:p>
        </w:tc>
        <w:tc>
          <w:tcPr>
            <w:tcW w:w="6560" w:type="dxa"/>
            <w:tcBorders>
              <w:top w:val="nil"/>
              <w:left w:val="nil"/>
              <w:bottom w:val="nil"/>
              <w:right w:val="nil"/>
            </w:tcBorders>
            <w:shd w:val="clear" w:color="auto" w:fill="auto"/>
            <w:noWrap/>
            <w:vAlign w:val="center"/>
            <w:hideMark/>
          </w:tcPr>
          <w:p w14:paraId="4C70E1E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dementie</w:t>
            </w:r>
          </w:p>
        </w:tc>
      </w:tr>
      <w:tr w:rsidR="00F96DD6" w:rsidRPr="00F96DD6" w14:paraId="75F3DD44" w14:textId="77777777" w:rsidTr="00EF708F">
        <w:trPr>
          <w:trHeight w:val="288"/>
        </w:trPr>
        <w:tc>
          <w:tcPr>
            <w:tcW w:w="6560" w:type="dxa"/>
            <w:tcBorders>
              <w:top w:val="nil"/>
              <w:left w:val="nil"/>
              <w:bottom w:val="nil"/>
              <w:right w:val="nil"/>
            </w:tcBorders>
            <w:shd w:val="clear" w:color="auto" w:fill="auto"/>
            <w:vAlign w:val="center"/>
            <w:hideMark/>
          </w:tcPr>
          <w:p w14:paraId="4872703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Omgaan met psychische zorgvragen </w:t>
            </w:r>
          </w:p>
        </w:tc>
        <w:tc>
          <w:tcPr>
            <w:tcW w:w="6560" w:type="dxa"/>
            <w:tcBorders>
              <w:top w:val="nil"/>
              <w:left w:val="nil"/>
              <w:bottom w:val="nil"/>
              <w:right w:val="nil"/>
            </w:tcBorders>
            <w:shd w:val="clear" w:color="auto" w:fill="auto"/>
            <w:noWrap/>
            <w:vAlign w:val="center"/>
            <w:hideMark/>
          </w:tcPr>
          <w:p w14:paraId="694778D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Omgaan met psychische zorgvragen </w:t>
            </w:r>
          </w:p>
        </w:tc>
      </w:tr>
      <w:tr w:rsidR="00F96DD6" w:rsidRPr="00F96DD6" w14:paraId="3E601818" w14:textId="77777777" w:rsidTr="00EF708F">
        <w:trPr>
          <w:trHeight w:val="288"/>
        </w:trPr>
        <w:tc>
          <w:tcPr>
            <w:tcW w:w="6560" w:type="dxa"/>
            <w:tcBorders>
              <w:top w:val="nil"/>
              <w:left w:val="nil"/>
              <w:bottom w:val="nil"/>
              <w:right w:val="nil"/>
            </w:tcBorders>
            <w:shd w:val="clear" w:color="auto" w:fill="auto"/>
            <w:vAlign w:val="center"/>
            <w:hideMark/>
          </w:tcPr>
          <w:p w14:paraId="277C820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Omgaan met psychische zorgvragen </w:t>
            </w:r>
          </w:p>
        </w:tc>
        <w:tc>
          <w:tcPr>
            <w:tcW w:w="6560" w:type="dxa"/>
            <w:tcBorders>
              <w:top w:val="nil"/>
              <w:left w:val="nil"/>
              <w:bottom w:val="nil"/>
              <w:right w:val="nil"/>
            </w:tcBorders>
            <w:shd w:val="clear" w:color="auto" w:fill="auto"/>
            <w:noWrap/>
            <w:vAlign w:val="center"/>
            <w:hideMark/>
          </w:tcPr>
          <w:p w14:paraId="6E93FD0F"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Ondersteuning van personen met een handicap</w:t>
            </w:r>
          </w:p>
        </w:tc>
      </w:tr>
      <w:tr w:rsidR="00F96DD6" w:rsidRPr="00F96DD6" w14:paraId="072115D6" w14:textId="77777777" w:rsidTr="00EF708F">
        <w:trPr>
          <w:trHeight w:val="288"/>
        </w:trPr>
        <w:tc>
          <w:tcPr>
            <w:tcW w:w="6560" w:type="dxa"/>
            <w:tcBorders>
              <w:top w:val="nil"/>
              <w:left w:val="nil"/>
              <w:bottom w:val="nil"/>
              <w:right w:val="nil"/>
            </w:tcBorders>
            <w:shd w:val="clear" w:color="auto" w:fill="auto"/>
            <w:vAlign w:val="center"/>
            <w:hideMark/>
          </w:tcPr>
          <w:p w14:paraId="07891D1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Omgaan met psychische zorgvragen </w:t>
            </w:r>
          </w:p>
        </w:tc>
        <w:tc>
          <w:tcPr>
            <w:tcW w:w="6560" w:type="dxa"/>
            <w:tcBorders>
              <w:top w:val="nil"/>
              <w:left w:val="nil"/>
              <w:bottom w:val="nil"/>
              <w:right w:val="nil"/>
            </w:tcBorders>
            <w:shd w:val="clear" w:color="auto" w:fill="auto"/>
            <w:noWrap/>
            <w:vAlign w:val="center"/>
            <w:hideMark/>
          </w:tcPr>
          <w:p w14:paraId="322D18E7"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Palliatieve zorg</w:t>
            </w:r>
          </w:p>
        </w:tc>
      </w:tr>
      <w:tr w:rsidR="00F96DD6" w:rsidRPr="00F96DD6" w14:paraId="66E4543B" w14:textId="77777777" w:rsidTr="00EF708F">
        <w:trPr>
          <w:trHeight w:val="288"/>
        </w:trPr>
        <w:tc>
          <w:tcPr>
            <w:tcW w:w="6560" w:type="dxa"/>
            <w:tcBorders>
              <w:top w:val="nil"/>
              <w:left w:val="nil"/>
              <w:bottom w:val="nil"/>
              <w:right w:val="nil"/>
            </w:tcBorders>
            <w:shd w:val="clear" w:color="auto" w:fill="auto"/>
            <w:vAlign w:val="center"/>
            <w:hideMark/>
          </w:tcPr>
          <w:p w14:paraId="1B4F63E6"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Omgaan met psychische zorgvragen </w:t>
            </w:r>
          </w:p>
        </w:tc>
        <w:tc>
          <w:tcPr>
            <w:tcW w:w="6560" w:type="dxa"/>
            <w:tcBorders>
              <w:top w:val="nil"/>
              <w:left w:val="nil"/>
              <w:bottom w:val="nil"/>
              <w:right w:val="nil"/>
            </w:tcBorders>
            <w:shd w:val="clear" w:color="auto" w:fill="auto"/>
            <w:noWrap/>
            <w:vAlign w:val="center"/>
            <w:hideMark/>
          </w:tcPr>
          <w:p w14:paraId="4FB82806"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Samenwerking met andere zorgverstrekkers</w:t>
            </w:r>
          </w:p>
        </w:tc>
      </w:tr>
      <w:tr w:rsidR="00F96DD6" w:rsidRPr="00F96DD6" w14:paraId="629C9CBF" w14:textId="77777777" w:rsidTr="00EF708F">
        <w:trPr>
          <w:trHeight w:val="288"/>
        </w:trPr>
        <w:tc>
          <w:tcPr>
            <w:tcW w:w="6560" w:type="dxa"/>
            <w:tcBorders>
              <w:top w:val="nil"/>
              <w:left w:val="nil"/>
              <w:bottom w:val="nil"/>
              <w:right w:val="nil"/>
            </w:tcBorders>
            <w:shd w:val="clear" w:color="auto" w:fill="auto"/>
            <w:vAlign w:val="center"/>
            <w:hideMark/>
          </w:tcPr>
          <w:p w14:paraId="6080446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Omgaan met psychische zorgvragen </w:t>
            </w:r>
          </w:p>
        </w:tc>
        <w:tc>
          <w:tcPr>
            <w:tcW w:w="6560" w:type="dxa"/>
            <w:tcBorders>
              <w:top w:val="nil"/>
              <w:left w:val="nil"/>
              <w:bottom w:val="nil"/>
              <w:right w:val="nil"/>
            </w:tcBorders>
            <w:shd w:val="clear" w:color="auto" w:fill="auto"/>
            <w:noWrap/>
            <w:vAlign w:val="center"/>
            <w:hideMark/>
          </w:tcPr>
          <w:p w14:paraId="33CD35FB"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Specifieke logistieke taken in de zorg</w:t>
            </w:r>
          </w:p>
        </w:tc>
      </w:tr>
      <w:tr w:rsidR="00F96DD6" w:rsidRPr="00F96DD6" w14:paraId="777179E8" w14:textId="77777777" w:rsidTr="00EF708F">
        <w:trPr>
          <w:trHeight w:val="288"/>
        </w:trPr>
        <w:tc>
          <w:tcPr>
            <w:tcW w:w="6560" w:type="dxa"/>
            <w:tcBorders>
              <w:top w:val="nil"/>
              <w:left w:val="nil"/>
              <w:bottom w:val="nil"/>
              <w:right w:val="nil"/>
            </w:tcBorders>
            <w:shd w:val="clear" w:color="auto" w:fill="auto"/>
            <w:vAlign w:val="center"/>
            <w:hideMark/>
          </w:tcPr>
          <w:p w14:paraId="2D363EE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Omgaan met psychische zorgvragen </w:t>
            </w:r>
          </w:p>
        </w:tc>
        <w:tc>
          <w:tcPr>
            <w:tcW w:w="6560" w:type="dxa"/>
            <w:tcBorders>
              <w:top w:val="nil"/>
              <w:left w:val="nil"/>
              <w:bottom w:val="nil"/>
              <w:right w:val="nil"/>
            </w:tcBorders>
            <w:shd w:val="clear" w:color="auto" w:fill="auto"/>
            <w:noWrap/>
            <w:vAlign w:val="center"/>
            <w:hideMark/>
          </w:tcPr>
          <w:p w14:paraId="1518E76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basisvaardigheden in de zorg 1</w:t>
            </w:r>
          </w:p>
        </w:tc>
      </w:tr>
      <w:tr w:rsidR="00F96DD6" w:rsidRPr="00F96DD6" w14:paraId="0445887C" w14:textId="77777777" w:rsidTr="00EF708F">
        <w:trPr>
          <w:trHeight w:val="288"/>
        </w:trPr>
        <w:tc>
          <w:tcPr>
            <w:tcW w:w="6560" w:type="dxa"/>
            <w:tcBorders>
              <w:top w:val="nil"/>
              <w:left w:val="nil"/>
              <w:bottom w:val="nil"/>
              <w:right w:val="nil"/>
            </w:tcBorders>
            <w:shd w:val="clear" w:color="auto" w:fill="auto"/>
            <w:vAlign w:val="center"/>
            <w:hideMark/>
          </w:tcPr>
          <w:p w14:paraId="575EBB4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Omgaan met psychische zorgvragen </w:t>
            </w:r>
          </w:p>
        </w:tc>
        <w:tc>
          <w:tcPr>
            <w:tcW w:w="6560" w:type="dxa"/>
            <w:tcBorders>
              <w:top w:val="nil"/>
              <w:left w:val="nil"/>
              <w:bottom w:val="nil"/>
              <w:right w:val="nil"/>
            </w:tcBorders>
            <w:shd w:val="clear" w:color="auto" w:fill="auto"/>
            <w:noWrap/>
            <w:vAlign w:val="center"/>
            <w:hideMark/>
          </w:tcPr>
          <w:p w14:paraId="684398B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basisvaardigheden in de zorg 2</w:t>
            </w:r>
          </w:p>
        </w:tc>
      </w:tr>
      <w:tr w:rsidR="00F96DD6" w:rsidRPr="00F96DD6" w14:paraId="2EC3D9ED" w14:textId="77777777" w:rsidTr="00EF708F">
        <w:trPr>
          <w:trHeight w:val="288"/>
        </w:trPr>
        <w:tc>
          <w:tcPr>
            <w:tcW w:w="6560" w:type="dxa"/>
            <w:tcBorders>
              <w:top w:val="nil"/>
              <w:left w:val="nil"/>
              <w:bottom w:val="nil"/>
              <w:right w:val="nil"/>
            </w:tcBorders>
            <w:shd w:val="clear" w:color="auto" w:fill="auto"/>
            <w:vAlign w:val="center"/>
            <w:hideMark/>
          </w:tcPr>
          <w:p w14:paraId="7A91A9C7"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Omgaan met psychische zorgvragen </w:t>
            </w:r>
          </w:p>
        </w:tc>
        <w:tc>
          <w:tcPr>
            <w:tcW w:w="6560" w:type="dxa"/>
            <w:tcBorders>
              <w:top w:val="nil"/>
              <w:left w:val="nil"/>
              <w:bottom w:val="nil"/>
              <w:right w:val="nil"/>
            </w:tcBorders>
            <w:shd w:val="clear" w:color="auto" w:fill="auto"/>
            <w:noWrap/>
            <w:vAlign w:val="center"/>
            <w:hideMark/>
          </w:tcPr>
          <w:p w14:paraId="412B21F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1</w:t>
            </w:r>
          </w:p>
        </w:tc>
      </w:tr>
      <w:tr w:rsidR="00F96DD6" w:rsidRPr="00F96DD6" w14:paraId="60FF437A" w14:textId="77777777" w:rsidTr="00EF708F">
        <w:trPr>
          <w:trHeight w:val="288"/>
        </w:trPr>
        <w:tc>
          <w:tcPr>
            <w:tcW w:w="6560" w:type="dxa"/>
            <w:tcBorders>
              <w:top w:val="nil"/>
              <w:left w:val="nil"/>
              <w:bottom w:val="nil"/>
              <w:right w:val="nil"/>
            </w:tcBorders>
            <w:shd w:val="clear" w:color="auto" w:fill="auto"/>
            <w:vAlign w:val="center"/>
            <w:hideMark/>
          </w:tcPr>
          <w:p w14:paraId="2A8C2BF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Omgaan met psychische zorgvragen </w:t>
            </w:r>
          </w:p>
        </w:tc>
        <w:tc>
          <w:tcPr>
            <w:tcW w:w="6560" w:type="dxa"/>
            <w:tcBorders>
              <w:top w:val="nil"/>
              <w:left w:val="nil"/>
              <w:bottom w:val="nil"/>
              <w:right w:val="nil"/>
            </w:tcBorders>
            <w:shd w:val="clear" w:color="auto" w:fill="auto"/>
            <w:noWrap/>
            <w:vAlign w:val="center"/>
            <w:hideMark/>
          </w:tcPr>
          <w:p w14:paraId="5E7F9EE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2</w:t>
            </w:r>
          </w:p>
        </w:tc>
      </w:tr>
      <w:tr w:rsidR="00F96DD6" w:rsidRPr="00F96DD6" w14:paraId="78890EE4" w14:textId="77777777" w:rsidTr="00EF708F">
        <w:trPr>
          <w:trHeight w:val="288"/>
        </w:trPr>
        <w:tc>
          <w:tcPr>
            <w:tcW w:w="6560" w:type="dxa"/>
            <w:tcBorders>
              <w:top w:val="nil"/>
              <w:left w:val="nil"/>
              <w:bottom w:val="nil"/>
              <w:right w:val="nil"/>
            </w:tcBorders>
            <w:shd w:val="clear" w:color="auto" w:fill="auto"/>
            <w:vAlign w:val="center"/>
            <w:hideMark/>
          </w:tcPr>
          <w:p w14:paraId="3BCC976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Omgaan met psychische zorgvragen </w:t>
            </w:r>
          </w:p>
        </w:tc>
        <w:tc>
          <w:tcPr>
            <w:tcW w:w="6560" w:type="dxa"/>
            <w:tcBorders>
              <w:top w:val="nil"/>
              <w:left w:val="nil"/>
              <w:bottom w:val="nil"/>
              <w:right w:val="nil"/>
            </w:tcBorders>
            <w:shd w:val="clear" w:color="auto" w:fill="auto"/>
            <w:noWrap/>
            <w:vAlign w:val="center"/>
            <w:hideMark/>
          </w:tcPr>
          <w:p w14:paraId="32DA375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3</w:t>
            </w:r>
          </w:p>
        </w:tc>
      </w:tr>
      <w:tr w:rsidR="00F96DD6" w:rsidRPr="00F96DD6" w14:paraId="66E1D229" w14:textId="77777777" w:rsidTr="00EF708F">
        <w:trPr>
          <w:trHeight w:val="288"/>
        </w:trPr>
        <w:tc>
          <w:tcPr>
            <w:tcW w:w="6560" w:type="dxa"/>
            <w:tcBorders>
              <w:top w:val="nil"/>
              <w:left w:val="nil"/>
              <w:bottom w:val="nil"/>
              <w:right w:val="nil"/>
            </w:tcBorders>
            <w:shd w:val="clear" w:color="auto" w:fill="auto"/>
            <w:vAlign w:val="center"/>
            <w:hideMark/>
          </w:tcPr>
          <w:p w14:paraId="3D0D335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Omgaan met psychische zorgvragen </w:t>
            </w:r>
          </w:p>
        </w:tc>
        <w:tc>
          <w:tcPr>
            <w:tcW w:w="6560" w:type="dxa"/>
            <w:tcBorders>
              <w:top w:val="nil"/>
              <w:left w:val="nil"/>
              <w:bottom w:val="nil"/>
              <w:right w:val="nil"/>
            </w:tcBorders>
            <w:shd w:val="clear" w:color="auto" w:fill="auto"/>
            <w:noWrap/>
            <w:vAlign w:val="center"/>
            <w:hideMark/>
          </w:tcPr>
          <w:p w14:paraId="3E76993F"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4</w:t>
            </w:r>
          </w:p>
        </w:tc>
      </w:tr>
      <w:tr w:rsidR="00F96DD6" w:rsidRPr="00F96DD6" w14:paraId="18B93589" w14:textId="77777777" w:rsidTr="00EF708F">
        <w:trPr>
          <w:trHeight w:val="288"/>
        </w:trPr>
        <w:tc>
          <w:tcPr>
            <w:tcW w:w="6560" w:type="dxa"/>
            <w:tcBorders>
              <w:top w:val="nil"/>
              <w:left w:val="nil"/>
              <w:bottom w:val="nil"/>
              <w:right w:val="nil"/>
            </w:tcBorders>
            <w:shd w:val="clear" w:color="auto" w:fill="auto"/>
            <w:vAlign w:val="center"/>
            <w:hideMark/>
          </w:tcPr>
          <w:p w14:paraId="00486BA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Omgaan met psychische zorgvragen </w:t>
            </w:r>
          </w:p>
        </w:tc>
        <w:tc>
          <w:tcPr>
            <w:tcW w:w="6560" w:type="dxa"/>
            <w:tcBorders>
              <w:top w:val="nil"/>
              <w:left w:val="nil"/>
              <w:bottom w:val="nil"/>
              <w:right w:val="nil"/>
            </w:tcBorders>
            <w:shd w:val="clear" w:color="auto" w:fill="auto"/>
            <w:noWrap/>
            <w:vAlign w:val="center"/>
            <w:hideMark/>
          </w:tcPr>
          <w:p w14:paraId="7556A9B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5</w:t>
            </w:r>
          </w:p>
        </w:tc>
      </w:tr>
      <w:tr w:rsidR="00F96DD6" w:rsidRPr="00F96DD6" w14:paraId="4EB4FA5A" w14:textId="77777777" w:rsidTr="00EF708F">
        <w:trPr>
          <w:trHeight w:val="288"/>
        </w:trPr>
        <w:tc>
          <w:tcPr>
            <w:tcW w:w="6560" w:type="dxa"/>
            <w:tcBorders>
              <w:top w:val="nil"/>
              <w:left w:val="nil"/>
              <w:bottom w:val="nil"/>
              <w:right w:val="nil"/>
            </w:tcBorders>
            <w:shd w:val="clear" w:color="auto" w:fill="auto"/>
            <w:vAlign w:val="center"/>
            <w:hideMark/>
          </w:tcPr>
          <w:p w14:paraId="1447943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Omgaan met psychische zorgvragen </w:t>
            </w:r>
          </w:p>
        </w:tc>
        <w:tc>
          <w:tcPr>
            <w:tcW w:w="6560" w:type="dxa"/>
            <w:tcBorders>
              <w:top w:val="nil"/>
              <w:left w:val="nil"/>
              <w:bottom w:val="nil"/>
              <w:right w:val="nil"/>
            </w:tcBorders>
            <w:shd w:val="clear" w:color="auto" w:fill="auto"/>
            <w:noWrap/>
            <w:vAlign w:val="center"/>
            <w:hideMark/>
          </w:tcPr>
          <w:p w14:paraId="190E252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6</w:t>
            </w:r>
          </w:p>
        </w:tc>
      </w:tr>
      <w:tr w:rsidR="00F96DD6" w:rsidRPr="00F96DD6" w14:paraId="146DE165" w14:textId="77777777" w:rsidTr="00EF708F">
        <w:trPr>
          <w:trHeight w:val="288"/>
        </w:trPr>
        <w:tc>
          <w:tcPr>
            <w:tcW w:w="6560" w:type="dxa"/>
            <w:tcBorders>
              <w:top w:val="nil"/>
              <w:left w:val="nil"/>
              <w:bottom w:val="nil"/>
              <w:right w:val="nil"/>
            </w:tcBorders>
            <w:shd w:val="clear" w:color="auto" w:fill="auto"/>
            <w:vAlign w:val="center"/>
            <w:hideMark/>
          </w:tcPr>
          <w:p w14:paraId="0FF521B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Omgaan met psychische zorgvragen </w:t>
            </w:r>
          </w:p>
        </w:tc>
        <w:tc>
          <w:tcPr>
            <w:tcW w:w="6560" w:type="dxa"/>
            <w:tcBorders>
              <w:top w:val="nil"/>
              <w:left w:val="nil"/>
              <w:bottom w:val="nil"/>
              <w:right w:val="nil"/>
            </w:tcBorders>
            <w:shd w:val="clear" w:color="auto" w:fill="auto"/>
            <w:noWrap/>
            <w:vAlign w:val="center"/>
            <w:hideMark/>
          </w:tcPr>
          <w:p w14:paraId="4A1B4D36"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Zinvolle dagbesteding in de zorg</w:t>
            </w:r>
          </w:p>
        </w:tc>
      </w:tr>
      <w:tr w:rsidR="00F96DD6" w:rsidRPr="00F96DD6" w14:paraId="46DB4F5A" w14:textId="77777777" w:rsidTr="00EF708F">
        <w:trPr>
          <w:trHeight w:val="288"/>
        </w:trPr>
        <w:tc>
          <w:tcPr>
            <w:tcW w:w="6560" w:type="dxa"/>
            <w:tcBorders>
              <w:top w:val="nil"/>
              <w:left w:val="nil"/>
              <w:bottom w:val="nil"/>
              <w:right w:val="nil"/>
            </w:tcBorders>
            <w:shd w:val="clear" w:color="auto" w:fill="auto"/>
            <w:vAlign w:val="center"/>
            <w:hideMark/>
          </w:tcPr>
          <w:p w14:paraId="566C8BD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Omgaan met psychische zorgvragen </w:t>
            </w:r>
          </w:p>
        </w:tc>
        <w:tc>
          <w:tcPr>
            <w:tcW w:w="6560" w:type="dxa"/>
            <w:tcBorders>
              <w:top w:val="nil"/>
              <w:left w:val="nil"/>
              <w:bottom w:val="nil"/>
              <w:right w:val="nil"/>
            </w:tcBorders>
            <w:shd w:val="clear" w:color="auto" w:fill="auto"/>
            <w:noWrap/>
            <w:vAlign w:val="center"/>
            <w:hideMark/>
          </w:tcPr>
          <w:p w14:paraId="1D3CF6F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Zorgvraaggerichte sociale vaardigheden</w:t>
            </w:r>
          </w:p>
        </w:tc>
      </w:tr>
      <w:tr w:rsidR="00F96DD6" w:rsidRPr="00F96DD6" w14:paraId="57082AFB" w14:textId="77777777" w:rsidTr="00EF708F">
        <w:trPr>
          <w:trHeight w:val="288"/>
        </w:trPr>
        <w:tc>
          <w:tcPr>
            <w:tcW w:w="6560" w:type="dxa"/>
            <w:tcBorders>
              <w:top w:val="nil"/>
              <w:left w:val="nil"/>
              <w:bottom w:val="nil"/>
              <w:right w:val="nil"/>
            </w:tcBorders>
            <w:shd w:val="clear" w:color="auto" w:fill="auto"/>
            <w:noWrap/>
            <w:vAlign w:val="center"/>
            <w:hideMark/>
          </w:tcPr>
          <w:p w14:paraId="667FFF9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Onderhoud in de zorgsector</w:t>
            </w:r>
          </w:p>
        </w:tc>
        <w:tc>
          <w:tcPr>
            <w:tcW w:w="6560" w:type="dxa"/>
            <w:tcBorders>
              <w:top w:val="nil"/>
              <w:left w:val="nil"/>
              <w:bottom w:val="nil"/>
              <w:right w:val="nil"/>
            </w:tcBorders>
            <w:shd w:val="clear" w:color="auto" w:fill="auto"/>
            <w:noWrap/>
            <w:vAlign w:val="center"/>
            <w:hideMark/>
          </w:tcPr>
          <w:p w14:paraId="577C4FA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Basishoudingen in de huishoud- en zorgberoepen</w:t>
            </w:r>
          </w:p>
        </w:tc>
      </w:tr>
      <w:tr w:rsidR="00F96DD6" w:rsidRPr="00F96DD6" w14:paraId="6FE2A26D" w14:textId="77777777" w:rsidTr="00EF708F">
        <w:trPr>
          <w:trHeight w:val="288"/>
        </w:trPr>
        <w:tc>
          <w:tcPr>
            <w:tcW w:w="6560" w:type="dxa"/>
            <w:tcBorders>
              <w:top w:val="nil"/>
              <w:left w:val="nil"/>
              <w:bottom w:val="nil"/>
              <w:right w:val="nil"/>
            </w:tcBorders>
            <w:shd w:val="clear" w:color="auto" w:fill="auto"/>
            <w:noWrap/>
            <w:vAlign w:val="center"/>
            <w:hideMark/>
          </w:tcPr>
          <w:p w14:paraId="6F65C84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Onderhoud in de zorgsector</w:t>
            </w:r>
          </w:p>
        </w:tc>
        <w:tc>
          <w:tcPr>
            <w:tcW w:w="6560" w:type="dxa"/>
            <w:tcBorders>
              <w:top w:val="nil"/>
              <w:left w:val="nil"/>
              <w:bottom w:val="nil"/>
              <w:right w:val="nil"/>
            </w:tcBorders>
            <w:shd w:val="clear" w:color="auto" w:fill="auto"/>
            <w:noWrap/>
            <w:vAlign w:val="center"/>
            <w:hideMark/>
          </w:tcPr>
          <w:p w14:paraId="2EC2527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Basisprincipes voor de huishoud- en zorgberoepen</w:t>
            </w:r>
          </w:p>
        </w:tc>
      </w:tr>
      <w:tr w:rsidR="00F96DD6" w:rsidRPr="00F96DD6" w14:paraId="3298589F" w14:textId="77777777" w:rsidTr="00EF708F">
        <w:trPr>
          <w:trHeight w:val="288"/>
        </w:trPr>
        <w:tc>
          <w:tcPr>
            <w:tcW w:w="6560" w:type="dxa"/>
            <w:tcBorders>
              <w:top w:val="nil"/>
              <w:left w:val="nil"/>
              <w:bottom w:val="nil"/>
              <w:right w:val="nil"/>
            </w:tcBorders>
            <w:shd w:val="clear" w:color="auto" w:fill="auto"/>
            <w:vAlign w:val="center"/>
            <w:hideMark/>
          </w:tcPr>
          <w:p w14:paraId="647E31D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Onderhoud in de zorgsector</w:t>
            </w:r>
          </w:p>
        </w:tc>
        <w:tc>
          <w:tcPr>
            <w:tcW w:w="6560" w:type="dxa"/>
            <w:tcBorders>
              <w:top w:val="nil"/>
              <w:left w:val="nil"/>
              <w:bottom w:val="nil"/>
              <w:right w:val="nil"/>
            </w:tcBorders>
            <w:shd w:val="clear" w:color="auto" w:fill="auto"/>
            <w:noWrap/>
            <w:vAlign w:val="center"/>
            <w:hideMark/>
          </w:tcPr>
          <w:p w14:paraId="584A39C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Huishoudelijke taken</w:t>
            </w:r>
          </w:p>
        </w:tc>
      </w:tr>
      <w:tr w:rsidR="00F96DD6" w:rsidRPr="00F96DD6" w14:paraId="4BA97F00" w14:textId="77777777" w:rsidTr="00EF708F">
        <w:trPr>
          <w:trHeight w:val="288"/>
        </w:trPr>
        <w:tc>
          <w:tcPr>
            <w:tcW w:w="6560" w:type="dxa"/>
            <w:tcBorders>
              <w:top w:val="nil"/>
              <w:left w:val="nil"/>
              <w:bottom w:val="nil"/>
              <w:right w:val="nil"/>
            </w:tcBorders>
            <w:shd w:val="clear" w:color="auto" w:fill="auto"/>
            <w:noWrap/>
            <w:vAlign w:val="center"/>
            <w:hideMark/>
          </w:tcPr>
          <w:p w14:paraId="198C9BD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Onderhoud in de zorgsector</w:t>
            </w:r>
          </w:p>
        </w:tc>
        <w:tc>
          <w:tcPr>
            <w:tcW w:w="6560" w:type="dxa"/>
            <w:tcBorders>
              <w:top w:val="nil"/>
              <w:left w:val="nil"/>
              <w:bottom w:val="nil"/>
              <w:right w:val="nil"/>
            </w:tcBorders>
            <w:shd w:val="clear" w:color="auto" w:fill="auto"/>
            <w:noWrap/>
            <w:vAlign w:val="center"/>
            <w:hideMark/>
          </w:tcPr>
          <w:p w14:paraId="4244276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Kennismaking met de huishoud- en zorgberoepen</w:t>
            </w:r>
          </w:p>
        </w:tc>
      </w:tr>
      <w:tr w:rsidR="00F96DD6" w:rsidRPr="00F96DD6" w14:paraId="32EC62BD" w14:textId="77777777" w:rsidTr="00EF708F">
        <w:trPr>
          <w:trHeight w:val="288"/>
        </w:trPr>
        <w:tc>
          <w:tcPr>
            <w:tcW w:w="6560" w:type="dxa"/>
            <w:tcBorders>
              <w:top w:val="nil"/>
              <w:left w:val="nil"/>
              <w:bottom w:val="nil"/>
              <w:right w:val="nil"/>
            </w:tcBorders>
            <w:shd w:val="clear" w:color="auto" w:fill="auto"/>
            <w:vAlign w:val="center"/>
            <w:hideMark/>
          </w:tcPr>
          <w:p w14:paraId="407A0D4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Organisatie van de huishoudelijke taken</w:t>
            </w:r>
          </w:p>
        </w:tc>
        <w:tc>
          <w:tcPr>
            <w:tcW w:w="6560" w:type="dxa"/>
            <w:tcBorders>
              <w:top w:val="nil"/>
              <w:left w:val="nil"/>
              <w:bottom w:val="nil"/>
              <w:right w:val="nil"/>
            </w:tcBorders>
            <w:shd w:val="clear" w:color="auto" w:fill="auto"/>
            <w:noWrap/>
            <w:vAlign w:val="center"/>
            <w:hideMark/>
          </w:tcPr>
          <w:p w14:paraId="255B197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Huishoudelijke taken</w:t>
            </w:r>
          </w:p>
        </w:tc>
      </w:tr>
      <w:tr w:rsidR="00F96DD6" w:rsidRPr="00F96DD6" w14:paraId="04962890" w14:textId="77777777" w:rsidTr="00EF708F">
        <w:trPr>
          <w:trHeight w:val="288"/>
        </w:trPr>
        <w:tc>
          <w:tcPr>
            <w:tcW w:w="6560" w:type="dxa"/>
            <w:tcBorders>
              <w:top w:val="nil"/>
              <w:left w:val="nil"/>
              <w:bottom w:val="nil"/>
              <w:right w:val="nil"/>
            </w:tcBorders>
            <w:shd w:val="clear" w:color="auto" w:fill="auto"/>
            <w:vAlign w:val="center"/>
            <w:hideMark/>
          </w:tcPr>
          <w:p w14:paraId="3194C03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Samenwerking</w:t>
            </w:r>
          </w:p>
        </w:tc>
        <w:tc>
          <w:tcPr>
            <w:tcW w:w="6560" w:type="dxa"/>
            <w:tcBorders>
              <w:top w:val="nil"/>
              <w:left w:val="nil"/>
              <w:bottom w:val="nil"/>
              <w:right w:val="nil"/>
            </w:tcBorders>
            <w:shd w:val="clear" w:color="auto" w:fill="auto"/>
            <w:noWrap/>
            <w:vAlign w:val="center"/>
            <w:hideMark/>
          </w:tcPr>
          <w:p w14:paraId="329E790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Ondersteuning van personen met een handicap</w:t>
            </w:r>
          </w:p>
        </w:tc>
      </w:tr>
      <w:tr w:rsidR="00F96DD6" w:rsidRPr="00F96DD6" w14:paraId="2F4FC55D" w14:textId="77777777" w:rsidTr="00EF708F">
        <w:trPr>
          <w:trHeight w:val="288"/>
        </w:trPr>
        <w:tc>
          <w:tcPr>
            <w:tcW w:w="6560" w:type="dxa"/>
            <w:tcBorders>
              <w:top w:val="nil"/>
              <w:left w:val="nil"/>
              <w:bottom w:val="nil"/>
              <w:right w:val="nil"/>
            </w:tcBorders>
            <w:shd w:val="clear" w:color="auto" w:fill="auto"/>
            <w:vAlign w:val="center"/>
            <w:hideMark/>
          </w:tcPr>
          <w:p w14:paraId="0F9ECB1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Samenwerking</w:t>
            </w:r>
          </w:p>
        </w:tc>
        <w:tc>
          <w:tcPr>
            <w:tcW w:w="6560" w:type="dxa"/>
            <w:tcBorders>
              <w:top w:val="nil"/>
              <w:left w:val="nil"/>
              <w:bottom w:val="nil"/>
              <w:right w:val="nil"/>
            </w:tcBorders>
            <w:shd w:val="clear" w:color="auto" w:fill="auto"/>
            <w:noWrap/>
            <w:vAlign w:val="center"/>
            <w:hideMark/>
          </w:tcPr>
          <w:p w14:paraId="59E1323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Samenwerking met andere zorgverstrekkers</w:t>
            </w:r>
          </w:p>
        </w:tc>
      </w:tr>
      <w:tr w:rsidR="00F96DD6" w:rsidRPr="00F96DD6" w14:paraId="281C33E9" w14:textId="77777777" w:rsidTr="00EF708F">
        <w:trPr>
          <w:trHeight w:val="288"/>
        </w:trPr>
        <w:tc>
          <w:tcPr>
            <w:tcW w:w="6560" w:type="dxa"/>
            <w:tcBorders>
              <w:top w:val="nil"/>
              <w:left w:val="nil"/>
              <w:bottom w:val="nil"/>
              <w:right w:val="nil"/>
            </w:tcBorders>
            <w:shd w:val="clear" w:color="auto" w:fill="auto"/>
            <w:vAlign w:val="center"/>
            <w:hideMark/>
          </w:tcPr>
          <w:p w14:paraId="22535DC6"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Samenwerking</w:t>
            </w:r>
          </w:p>
        </w:tc>
        <w:tc>
          <w:tcPr>
            <w:tcW w:w="6560" w:type="dxa"/>
            <w:tcBorders>
              <w:top w:val="nil"/>
              <w:left w:val="nil"/>
              <w:bottom w:val="nil"/>
              <w:right w:val="nil"/>
            </w:tcBorders>
            <w:shd w:val="clear" w:color="auto" w:fill="auto"/>
            <w:noWrap/>
            <w:vAlign w:val="center"/>
            <w:hideMark/>
          </w:tcPr>
          <w:p w14:paraId="7341385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Zinvolle dagbesteding in de zorg</w:t>
            </w:r>
          </w:p>
        </w:tc>
      </w:tr>
      <w:tr w:rsidR="00F96DD6" w:rsidRPr="00F96DD6" w14:paraId="62E1BF17" w14:textId="77777777" w:rsidTr="00EF708F">
        <w:trPr>
          <w:trHeight w:val="288"/>
        </w:trPr>
        <w:tc>
          <w:tcPr>
            <w:tcW w:w="6560" w:type="dxa"/>
            <w:tcBorders>
              <w:top w:val="nil"/>
              <w:left w:val="nil"/>
              <w:bottom w:val="nil"/>
              <w:right w:val="nil"/>
            </w:tcBorders>
            <w:shd w:val="clear" w:color="auto" w:fill="auto"/>
            <w:vAlign w:val="center"/>
            <w:hideMark/>
          </w:tcPr>
          <w:p w14:paraId="5D00295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Samenwerking</w:t>
            </w:r>
          </w:p>
        </w:tc>
        <w:tc>
          <w:tcPr>
            <w:tcW w:w="6560" w:type="dxa"/>
            <w:tcBorders>
              <w:top w:val="nil"/>
              <w:left w:val="nil"/>
              <w:bottom w:val="nil"/>
              <w:right w:val="nil"/>
            </w:tcBorders>
            <w:shd w:val="clear" w:color="auto" w:fill="auto"/>
            <w:noWrap/>
            <w:vAlign w:val="center"/>
            <w:hideMark/>
          </w:tcPr>
          <w:p w14:paraId="6A3DE0B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Zorgvraaggerichte sociale vaardigheden</w:t>
            </w:r>
          </w:p>
        </w:tc>
      </w:tr>
      <w:tr w:rsidR="00F96DD6" w:rsidRPr="00F96DD6" w14:paraId="0231B978" w14:textId="77777777" w:rsidTr="00EF708F">
        <w:trPr>
          <w:trHeight w:val="288"/>
        </w:trPr>
        <w:tc>
          <w:tcPr>
            <w:tcW w:w="6560" w:type="dxa"/>
            <w:tcBorders>
              <w:top w:val="nil"/>
              <w:left w:val="nil"/>
              <w:bottom w:val="nil"/>
              <w:right w:val="nil"/>
            </w:tcBorders>
            <w:shd w:val="clear" w:color="auto" w:fill="auto"/>
            <w:vAlign w:val="center"/>
            <w:hideMark/>
          </w:tcPr>
          <w:p w14:paraId="096CB89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Specifieke zorg 1 </w:t>
            </w:r>
          </w:p>
        </w:tc>
        <w:tc>
          <w:tcPr>
            <w:tcW w:w="6560" w:type="dxa"/>
            <w:tcBorders>
              <w:top w:val="nil"/>
              <w:left w:val="nil"/>
              <w:bottom w:val="nil"/>
              <w:right w:val="nil"/>
            </w:tcBorders>
            <w:shd w:val="clear" w:color="auto" w:fill="auto"/>
            <w:noWrap/>
            <w:vAlign w:val="center"/>
            <w:hideMark/>
          </w:tcPr>
          <w:p w14:paraId="2AF132AC"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Algemene logistieke taken in de zorg</w:t>
            </w:r>
          </w:p>
        </w:tc>
      </w:tr>
      <w:tr w:rsidR="00F96DD6" w:rsidRPr="00F96DD6" w14:paraId="078DA09B" w14:textId="77777777" w:rsidTr="00EF708F">
        <w:trPr>
          <w:trHeight w:val="288"/>
        </w:trPr>
        <w:tc>
          <w:tcPr>
            <w:tcW w:w="6560" w:type="dxa"/>
            <w:tcBorders>
              <w:top w:val="nil"/>
              <w:left w:val="nil"/>
              <w:bottom w:val="nil"/>
              <w:right w:val="nil"/>
            </w:tcBorders>
            <w:shd w:val="clear" w:color="auto" w:fill="auto"/>
            <w:vAlign w:val="center"/>
            <w:hideMark/>
          </w:tcPr>
          <w:p w14:paraId="48A4E0EC"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Specifieke zorg 1 </w:t>
            </w:r>
          </w:p>
        </w:tc>
        <w:tc>
          <w:tcPr>
            <w:tcW w:w="6560" w:type="dxa"/>
            <w:tcBorders>
              <w:top w:val="nil"/>
              <w:left w:val="nil"/>
              <w:bottom w:val="nil"/>
              <w:right w:val="nil"/>
            </w:tcBorders>
            <w:shd w:val="clear" w:color="auto" w:fill="auto"/>
            <w:noWrap/>
            <w:vAlign w:val="center"/>
            <w:hideMark/>
          </w:tcPr>
          <w:p w14:paraId="78559DA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Basishoudingen in de huishoud- en zorgberoepen</w:t>
            </w:r>
          </w:p>
        </w:tc>
      </w:tr>
      <w:tr w:rsidR="00F96DD6" w:rsidRPr="00F96DD6" w14:paraId="3C0659A1" w14:textId="77777777" w:rsidTr="00EF708F">
        <w:trPr>
          <w:trHeight w:val="288"/>
        </w:trPr>
        <w:tc>
          <w:tcPr>
            <w:tcW w:w="6560" w:type="dxa"/>
            <w:tcBorders>
              <w:top w:val="nil"/>
              <w:left w:val="nil"/>
              <w:bottom w:val="nil"/>
              <w:right w:val="nil"/>
            </w:tcBorders>
            <w:shd w:val="clear" w:color="auto" w:fill="auto"/>
            <w:vAlign w:val="center"/>
            <w:hideMark/>
          </w:tcPr>
          <w:p w14:paraId="5F570FE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Specifieke zorg 1 </w:t>
            </w:r>
          </w:p>
        </w:tc>
        <w:tc>
          <w:tcPr>
            <w:tcW w:w="6560" w:type="dxa"/>
            <w:tcBorders>
              <w:top w:val="nil"/>
              <w:left w:val="nil"/>
              <w:bottom w:val="nil"/>
              <w:right w:val="nil"/>
            </w:tcBorders>
            <w:shd w:val="clear" w:color="auto" w:fill="auto"/>
            <w:noWrap/>
            <w:vAlign w:val="center"/>
            <w:hideMark/>
          </w:tcPr>
          <w:p w14:paraId="2A09261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Basisprincipes voor de huishoud- en zorgberoepen</w:t>
            </w:r>
          </w:p>
        </w:tc>
      </w:tr>
      <w:tr w:rsidR="00F96DD6" w:rsidRPr="00F96DD6" w14:paraId="61E0A577" w14:textId="77777777" w:rsidTr="00EF708F">
        <w:trPr>
          <w:trHeight w:val="288"/>
        </w:trPr>
        <w:tc>
          <w:tcPr>
            <w:tcW w:w="6560" w:type="dxa"/>
            <w:tcBorders>
              <w:top w:val="nil"/>
              <w:left w:val="nil"/>
              <w:bottom w:val="nil"/>
              <w:right w:val="nil"/>
            </w:tcBorders>
            <w:shd w:val="clear" w:color="auto" w:fill="auto"/>
            <w:vAlign w:val="center"/>
            <w:hideMark/>
          </w:tcPr>
          <w:p w14:paraId="5AA94E3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Specifieke zorg 1 </w:t>
            </w:r>
          </w:p>
        </w:tc>
        <w:tc>
          <w:tcPr>
            <w:tcW w:w="6560" w:type="dxa"/>
            <w:tcBorders>
              <w:top w:val="nil"/>
              <w:left w:val="nil"/>
              <w:bottom w:val="nil"/>
              <w:right w:val="nil"/>
            </w:tcBorders>
            <w:shd w:val="clear" w:color="auto" w:fill="auto"/>
            <w:noWrap/>
            <w:vAlign w:val="center"/>
            <w:hideMark/>
          </w:tcPr>
          <w:p w14:paraId="2C29FD2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Basiszorg</w:t>
            </w:r>
          </w:p>
        </w:tc>
      </w:tr>
      <w:tr w:rsidR="00F96DD6" w:rsidRPr="00F96DD6" w14:paraId="23762A2E" w14:textId="77777777" w:rsidTr="00EF708F">
        <w:trPr>
          <w:trHeight w:val="288"/>
        </w:trPr>
        <w:tc>
          <w:tcPr>
            <w:tcW w:w="6560" w:type="dxa"/>
            <w:tcBorders>
              <w:top w:val="nil"/>
              <w:left w:val="nil"/>
              <w:bottom w:val="nil"/>
              <w:right w:val="nil"/>
            </w:tcBorders>
            <w:shd w:val="clear" w:color="auto" w:fill="auto"/>
            <w:vAlign w:val="center"/>
            <w:hideMark/>
          </w:tcPr>
          <w:p w14:paraId="0238B53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Specifieke zorg 1 </w:t>
            </w:r>
          </w:p>
        </w:tc>
        <w:tc>
          <w:tcPr>
            <w:tcW w:w="6560" w:type="dxa"/>
            <w:tcBorders>
              <w:top w:val="nil"/>
              <w:left w:val="nil"/>
              <w:bottom w:val="nil"/>
              <w:right w:val="nil"/>
            </w:tcBorders>
            <w:shd w:val="clear" w:color="auto" w:fill="auto"/>
            <w:noWrap/>
            <w:vAlign w:val="center"/>
            <w:hideMark/>
          </w:tcPr>
          <w:p w14:paraId="548C3FB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basisvaardigheden in de zorg</w:t>
            </w:r>
          </w:p>
        </w:tc>
      </w:tr>
      <w:tr w:rsidR="00F96DD6" w:rsidRPr="00F96DD6" w14:paraId="5EA80DB8" w14:textId="77777777" w:rsidTr="00EF708F">
        <w:trPr>
          <w:trHeight w:val="288"/>
        </w:trPr>
        <w:tc>
          <w:tcPr>
            <w:tcW w:w="6560" w:type="dxa"/>
            <w:tcBorders>
              <w:top w:val="nil"/>
              <w:left w:val="nil"/>
              <w:bottom w:val="nil"/>
              <w:right w:val="nil"/>
            </w:tcBorders>
            <w:shd w:val="clear" w:color="auto" w:fill="auto"/>
            <w:vAlign w:val="center"/>
            <w:hideMark/>
          </w:tcPr>
          <w:p w14:paraId="073CDC2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Specifieke zorg 1 </w:t>
            </w:r>
          </w:p>
        </w:tc>
        <w:tc>
          <w:tcPr>
            <w:tcW w:w="6560" w:type="dxa"/>
            <w:tcBorders>
              <w:top w:val="nil"/>
              <w:left w:val="nil"/>
              <w:bottom w:val="nil"/>
              <w:right w:val="nil"/>
            </w:tcBorders>
            <w:shd w:val="clear" w:color="auto" w:fill="auto"/>
            <w:noWrap/>
            <w:vAlign w:val="center"/>
            <w:hideMark/>
          </w:tcPr>
          <w:p w14:paraId="44D5F1BF"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verzorgende taken 1-2</w:t>
            </w:r>
          </w:p>
        </w:tc>
      </w:tr>
      <w:tr w:rsidR="00F96DD6" w:rsidRPr="00F96DD6" w14:paraId="17EFFF16" w14:textId="77777777" w:rsidTr="00EF708F">
        <w:trPr>
          <w:trHeight w:val="288"/>
        </w:trPr>
        <w:tc>
          <w:tcPr>
            <w:tcW w:w="6560" w:type="dxa"/>
            <w:tcBorders>
              <w:top w:val="nil"/>
              <w:left w:val="nil"/>
              <w:bottom w:val="nil"/>
              <w:right w:val="nil"/>
            </w:tcBorders>
            <w:shd w:val="clear" w:color="auto" w:fill="auto"/>
            <w:vAlign w:val="center"/>
            <w:hideMark/>
          </w:tcPr>
          <w:p w14:paraId="702323CF"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Specifieke zorg 1 </w:t>
            </w:r>
          </w:p>
        </w:tc>
        <w:tc>
          <w:tcPr>
            <w:tcW w:w="6560" w:type="dxa"/>
            <w:tcBorders>
              <w:top w:val="nil"/>
              <w:left w:val="nil"/>
              <w:bottom w:val="nil"/>
              <w:right w:val="nil"/>
            </w:tcBorders>
            <w:shd w:val="clear" w:color="auto" w:fill="auto"/>
            <w:noWrap/>
            <w:vAlign w:val="center"/>
            <w:hideMark/>
          </w:tcPr>
          <w:p w14:paraId="0F219F7C"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verzorgende taken 3-4</w:t>
            </w:r>
          </w:p>
        </w:tc>
      </w:tr>
      <w:tr w:rsidR="00F96DD6" w:rsidRPr="00F96DD6" w14:paraId="7AD423A1" w14:textId="77777777" w:rsidTr="00EF708F">
        <w:trPr>
          <w:trHeight w:val="288"/>
        </w:trPr>
        <w:tc>
          <w:tcPr>
            <w:tcW w:w="6560" w:type="dxa"/>
            <w:tcBorders>
              <w:top w:val="nil"/>
              <w:left w:val="nil"/>
              <w:bottom w:val="nil"/>
              <w:right w:val="nil"/>
            </w:tcBorders>
            <w:shd w:val="clear" w:color="auto" w:fill="auto"/>
            <w:vAlign w:val="center"/>
            <w:hideMark/>
          </w:tcPr>
          <w:p w14:paraId="6D19BAD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Specifieke zorg 1 </w:t>
            </w:r>
          </w:p>
        </w:tc>
        <w:tc>
          <w:tcPr>
            <w:tcW w:w="6560" w:type="dxa"/>
            <w:tcBorders>
              <w:top w:val="nil"/>
              <w:left w:val="nil"/>
              <w:bottom w:val="nil"/>
              <w:right w:val="nil"/>
            </w:tcBorders>
            <w:shd w:val="clear" w:color="auto" w:fill="auto"/>
            <w:noWrap/>
            <w:vAlign w:val="center"/>
            <w:hideMark/>
          </w:tcPr>
          <w:p w14:paraId="0F20DD3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verzorgende taken 5-6</w:t>
            </w:r>
          </w:p>
        </w:tc>
      </w:tr>
      <w:tr w:rsidR="00F96DD6" w:rsidRPr="00F96DD6" w14:paraId="041C7EA4" w14:textId="77777777" w:rsidTr="00EF708F">
        <w:trPr>
          <w:trHeight w:val="288"/>
        </w:trPr>
        <w:tc>
          <w:tcPr>
            <w:tcW w:w="6560" w:type="dxa"/>
            <w:tcBorders>
              <w:top w:val="nil"/>
              <w:left w:val="nil"/>
              <w:bottom w:val="nil"/>
              <w:right w:val="nil"/>
            </w:tcBorders>
            <w:shd w:val="clear" w:color="auto" w:fill="auto"/>
            <w:vAlign w:val="center"/>
            <w:hideMark/>
          </w:tcPr>
          <w:p w14:paraId="3767D9B7"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Specifieke zorg 1 </w:t>
            </w:r>
          </w:p>
        </w:tc>
        <w:tc>
          <w:tcPr>
            <w:tcW w:w="6560" w:type="dxa"/>
            <w:tcBorders>
              <w:top w:val="nil"/>
              <w:left w:val="nil"/>
              <w:bottom w:val="nil"/>
              <w:right w:val="nil"/>
            </w:tcBorders>
            <w:shd w:val="clear" w:color="auto" w:fill="auto"/>
            <w:noWrap/>
            <w:vAlign w:val="center"/>
            <w:hideMark/>
          </w:tcPr>
          <w:p w14:paraId="26180FA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Chronische zorgproblematieken 1</w:t>
            </w:r>
          </w:p>
        </w:tc>
      </w:tr>
      <w:tr w:rsidR="00F96DD6" w:rsidRPr="00F96DD6" w14:paraId="263D5D15" w14:textId="77777777" w:rsidTr="00EF708F">
        <w:trPr>
          <w:trHeight w:val="288"/>
        </w:trPr>
        <w:tc>
          <w:tcPr>
            <w:tcW w:w="6560" w:type="dxa"/>
            <w:tcBorders>
              <w:top w:val="nil"/>
              <w:left w:val="nil"/>
              <w:bottom w:val="nil"/>
              <w:right w:val="nil"/>
            </w:tcBorders>
            <w:shd w:val="clear" w:color="auto" w:fill="auto"/>
            <w:vAlign w:val="center"/>
            <w:hideMark/>
          </w:tcPr>
          <w:p w14:paraId="5433035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Specifieke zorg 1 </w:t>
            </w:r>
          </w:p>
        </w:tc>
        <w:tc>
          <w:tcPr>
            <w:tcW w:w="6560" w:type="dxa"/>
            <w:tcBorders>
              <w:top w:val="nil"/>
              <w:left w:val="nil"/>
              <w:bottom w:val="nil"/>
              <w:right w:val="nil"/>
            </w:tcBorders>
            <w:shd w:val="clear" w:color="auto" w:fill="auto"/>
            <w:noWrap/>
            <w:vAlign w:val="center"/>
            <w:hideMark/>
          </w:tcPr>
          <w:p w14:paraId="4412F49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Chronische zorgproblematieken 2</w:t>
            </w:r>
          </w:p>
        </w:tc>
      </w:tr>
      <w:tr w:rsidR="00F96DD6" w:rsidRPr="00F96DD6" w14:paraId="77CB5920" w14:textId="77777777" w:rsidTr="00EF708F">
        <w:trPr>
          <w:trHeight w:val="288"/>
        </w:trPr>
        <w:tc>
          <w:tcPr>
            <w:tcW w:w="6560" w:type="dxa"/>
            <w:tcBorders>
              <w:top w:val="nil"/>
              <w:left w:val="nil"/>
              <w:bottom w:val="nil"/>
              <w:right w:val="nil"/>
            </w:tcBorders>
            <w:shd w:val="clear" w:color="auto" w:fill="auto"/>
            <w:vAlign w:val="center"/>
            <w:hideMark/>
          </w:tcPr>
          <w:p w14:paraId="1B28B28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Specifieke zorg 1 </w:t>
            </w:r>
          </w:p>
        </w:tc>
        <w:tc>
          <w:tcPr>
            <w:tcW w:w="6560" w:type="dxa"/>
            <w:tcBorders>
              <w:top w:val="nil"/>
              <w:left w:val="nil"/>
              <w:bottom w:val="nil"/>
              <w:right w:val="nil"/>
            </w:tcBorders>
            <w:shd w:val="clear" w:color="auto" w:fill="auto"/>
            <w:noWrap/>
            <w:vAlign w:val="center"/>
            <w:hideMark/>
          </w:tcPr>
          <w:p w14:paraId="03553B2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EHBO</w:t>
            </w:r>
          </w:p>
        </w:tc>
      </w:tr>
      <w:tr w:rsidR="00F96DD6" w:rsidRPr="00F96DD6" w14:paraId="554D90CF" w14:textId="77777777" w:rsidTr="00EF708F">
        <w:trPr>
          <w:trHeight w:val="288"/>
        </w:trPr>
        <w:tc>
          <w:tcPr>
            <w:tcW w:w="6560" w:type="dxa"/>
            <w:tcBorders>
              <w:top w:val="nil"/>
              <w:left w:val="nil"/>
              <w:bottom w:val="nil"/>
              <w:right w:val="nil"/>
            </w:tcBorders>
            <w:shd w:val="clear" w:color="auto" w:fill="auto"/>
            <w:vAlign w:val="center"/>
            <w:hideMark/>
          </w:tcPr>
          <w:p w14:paraId="4F271A8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Specifieke zorg 1 </w:t>
            </w:r>
          </w:p>
        </w:tc>
        <w:tc>
          <w:tcPr>
            <w:tcW w:w="6560" w:type="dxa"/>
            <w:tcBorders>
              <w:top w:val="nil"/>
              <w:left w:val="nil"/>
              <w:bottom w:val="nil"/>
              <w:right w:val="nil"/>
            </w:tcBorders>
            <w:shd w:val="clear" w:color="auto" w:fill="auto"/>
            <w:noWrap/>
            <w:vAlign w:val="center"/>
            <w:hideMark/>
          </w:tcPr>
          <w:p w14:paraId="2A31D88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Hulp bij transport van de zorgvrager</w:t>
            </w:r>
          </w:p>
        </w:tc>
      </w:tr>
      <w:tr w:rsidR="00F96DD6" w:rsidRPr="00F96DD6" w14:paraId="361D5B69" w14:textId="77777777" w:rsidTr="00EF708F">
        <w:trPr>
          <w:trHeight w:val="288"/>
        </w:trPr>
        <w:tc>
          <w:tcPr>
            <w:tcW w:w="6560" w:type="dxa"/>
            <w:tcBorders>
              <w:top w:val="nil"/>
              <w:left w:val="nil"/>
              <w:bottom w:val="nil"/>
              <w:right w:val="nil"/>
            </w:tcBorders>
            <w:shd w:val="clear" w:color="auto" w:fill="auto"/>
            <w:vAlign w:val="center"/>
            <w:hideMark/>
          </w:tcPr>
          <w:p w14:paraId="1BB92B2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Specifieke zorg 1 </w:t>
            </w:r>
          </w:p>
        </w:tc>
        <w:tc>
          <w:tcPr>
            <w:tcW w:w="6560" w:type="dxa"/>
            <w:tcBorders>
              <w:top w:val="nil"/>
              <w:left w:val="nil"/>
              <w:bottom w:val="nil"/>
              <w:right w:val="nil"/>
            </w:tcBorders>
            <w:shd w:val="clear" w:color="auto" w:fill="auto"/>
            <w:noWrap/>
            <w:vAlign w:val="center"/>
            <w:hideMark/>
          </w:tcPr>
          <w:p w14:paraId="29B8EB0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Kennismaking met de huishoud- en zorgberoepen</w:t>
            </w:r>
          </w:p>
        </w:tc>
      </w:tr>
      <w:tr w:rsidR="00F96DD6" w:rsidRPr="00F96DD6" w14:paraId="545E4220" w14:textId="77777777" w:rsidTr="00EF708F">
        <w:trPr>
          <w:trHeight w:val="288"/>
        </w:trPr>
        <w:tc>
          <w:tcPr>
            <w:tcW w:w="6560" w:type="dxa"/>
            <w:tcBorders>
              <w:top w:val="nil"/>
              <w:left w:val="nil"/>
              <w:bottom w:val="nil"/>
              <w:right w:val="nil"/>
            </w:tcBorders>
            <w:shd w:val="clear" w:color="auto" w:fill="auto"/>
            <w:vAlign w:val="center"/>
            <w:hideMark/>
          </w:tcPr>
          <w:p w14:paraId="1F48AC4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Specifieke zorg 1 </w:t>
            </w:r>
          </w:p>
        </w:tc>
        <w:tc>
          <w:tcPr>
            <w:tcW w:w="6560" w:type="dxa"/>
            <w:tcBorders>
              <w:top w:val="nil"/>
              <w:left w:val="nil"/>
              <w:bottom w:val="nil"/>
              <w:right w:val="nil"/>
            </w:tcBorders>
            <w:shd w:val="clear" w:color="auto" w:fill="auto"/>
            <w:noWrap/>
            <w:vAlign w:val="center"/>
            <w:hideMark/>
          </w:tcPr>
          <w:p w14:paraId="4204FCA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Kraamzorg en gezinsondersteuning</w:t>
            </w:r>
          </w:p>
        </w:tc>
      </w:tr>
      <w:tr w:rsidR="00F96DD6" w:rsidRPr="00F96DD6" w14:paraId="3ACD1C3A" w14:textId="77777777" w:rsidTr="00EF708F">
        <w:trPr>
          <w:trHeight w:val="288"/>
        </w:trPr>
        <w:tc>
          <w:tcPr>
            <w:tcW w:w="6560" w:type="dxa"/>
            <w:tcBorders>
              <w:top w:val="nil"/>
              <w:left w:val="nil"/>
              <w:bottom w:val="nil"/>
              <w:right w:val="nil"/>
            </w:tcBorders>
            <w:shd w:val="clear" w:color="auto" w:fill="auto"/>
            <w:vAlign w:val="center"/>
            <w:hideMark/>
          </w:tcPr>
          <w:p w14:paraId="3F1BB83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Specifieke zorg 1 </w:t>
            </w:r>
          </w:p>
        </w:tc>
        <w:tc>
          <w:tcPr>
            <w:tcW w:w="6560" w:type="dxa"/>
            <w:tcBorders>
              <w:top w:val="nil"/>
              <w:left w:val="nil"/>
              <w:bottom w:val="nil"/>
              <w:right w:val="nil"/>
            </w:tcBorders>
            <w:shd w:val="clear" w:color="auto" w:fill="auto"/>
            <w:noWrap/>
            <w:vAlign w:val="center"/>
            <w:hideMark/>
          </w:tcPr>
          <w:p w14:paraId="2575FF3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Kwaliteitsvol werken in de zorg</w:t>
            </w:r>
          </w:p>
        </w:tc>
      </w:tr>
      <w:tr w:rsidR="00F96DD6" w:rsidRPr="00F96DD6" w14:paraId="00BE394D" w14:textId="77777777" w:rsidTr="00EF708F">
        <w:trPr>
          <w:trHeight w:val="288"/>
        </w:trPr>
        <w:tc>
          <w:tcPr>
            <w:tcW w:w="6560" w:type="dxa"/>
            <w:tcBorders>
              <w:top w:val="nil"/>
              <w:left w:val="nil"/>
              <w:bottom w:val="nil"/>
              <w:right w:val="nil"/>
            </w:tcBorders>
            <w:shd w:val="clear" w:color="auto" w:fill="auto"/>
            <w:vAlign w:val="center"/>
            <w:hideMark/>
          </w:tcPr>
          <w:p w14:paraId="69C0B3D6"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Specifieke zorg 1 </w:t>
            </w:r>
          </w:p>
        </w:tc>
        <w:tc>
          <w:tcPr>
            <w:tcW w:w="6560" w:type="dxa"/>
            <w:tcBorders>
              <w:top w:val="nil"/>
              <w:left w:val="nil"/>
              <w:bottom w:val="nil"/>
              <w:right w:val="nil"/>
            </w:tcBorders>
            <w:shd w:val="clear" w:color="auto" w:fill="auto"/>
            <w:noWrap/>
            <w:vAlign w:val="center"/>
            <w:hideMark/>
          </w:tcPr>
          <w:p w14:paraId="20BFFF9F"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dementie</w:t>
            </w:r>
          </w:p>
        </w:tc>
      </w:tr>
      <w:tr w:rsidR="00F96DD6" w:rsidRPr="00F96DD6" w14:paraId="2E15BB0D" w14:textId="77777777" w:rsidTr="00EF708F">
        <w:trPr>
          <w:trHeight w:val="288"/>
        </w:trPr>
        <w:tc>
          <w:tcPr>
            <w:tcW w:w="6560" w:type="dxa"/>
            <w:tcBorders>
              <w:top w:val="nil"/>
              <w:left w:val="nil"/>
              <w:bottom w:val="nil"/>
              <w:right w:val="nil"/>
            </w:tcBorders>
            <w:shd w:val="clear" w:color="auto" w:fill="auto"/>
            <w:vAlign w:val="center"/>
            <w:hideMark/>
          </w:tcPr>
          <w:p w14:paraId="1CA8FDD7"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Specifieke zorg 1 </w:t>
            </w:r>
          </w:p>
        </w:tc>
        <w:tc>
          <w:tcPr>
            <w:tcW w:w="6560" w:type="dxa"/>
            <w:tcBorders>
              <w:top w:val="nil"/>
              <w:left w:val="nil"/>
              <w:bottom w:val="nil"/>
              <w:right w:val="nil"/>
            </w:tcBorders>
            <w:shd w:val="clear" w:color="auto" w:fill="auto"/>
            <w:noWrap/>
            <w:vAlign w:val="center"/>
            <w:hideMark/>
          </w:tcPr>
          <w:p w14:paraId="1A1EE3CC"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Omgaan met psychische zorgvragen </w:t>
            </w:r>
          </w:p>
        </w:tc>
      </w:tr>
      <w:tr w:rsidR="00F96DD6" w:rsidRPr="00F96DD6" w14:paraId="2BF4AE60" w14:textId="77777777" w:rsidTr="00EF708F">
        <w:trPr>
          <w:trHeight w:val="288"/>
        </w:trPr>
        <w:tc>
          <w:tcPr>
            <w:tcW w:w="6560" w:type="dxa"/>
            <w:tcBorders>
              <w:top w:val="nil"/>
              <w:left w:val="nil"/>
              <w:bottom w:val="nil"/>
              <w:right w:val="nil"/>
            </w:tcBorders>
            <w:shd w:val="clear" w:color="auto" w:fill="auto"/>
            <w:vAlign w:val="center"/>
            <w:hideMark/>
          </w:tcPr>
          <w:p w14:paraId="12B5AAD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Specifieke zorg 1 </w:t>
            </w:r>
          </w:p>
        </w:tc>
        <w:tc>
          <w:tcPr>
            <w:tcW w:w="6560" w:type="dxa"/>
            <w:tcBorders>
              <w:top w:val="nil"/>
              <w:left w:val="nil"/>
              <w:bottom w:val="nil"/>
              <w:right w:val="nil"/>
            </w:tcBorders>
            <w:shd w:val="clear" w:color="auto" w:fill="auto"/>
            <w:noWrap/>
            <w:vAlign w:val="center"/>
            <w:hideMark/>
          </w:tcPr>
          <w:p w14:paraId="5E66E1E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Ondersteuning van personen met een handicap</w:t>
            </w:r>
          </w:p>
        </w:tc>
      </w:tr>
      <w:tr w:rsidR="00F96DD6" w:rsidRPr="00F96DD6" w14:paraId="44CDBAC8" w14:textId="77777777" w:rsidTr="00EF708F">
        <w:trPr>
          <w:trHeight w:val="288"/>
        </w:trPr>
        <w:tc>
          <w:tcPr>
            <w:tcW w:w="6560" w:type="dxa"/>
            <w:tcBorders>
              <w:top w:val="nil"/>
              <w:left w:val="nil"/>
              <w:bottom w:val="nil"/>
              <w:right w:val="nil"/>
            </w:tcBorders>
            <w:shd w:val="clear" w:color="auto" w:fill="auto"/>
            <w:vAlign w:val="center"/>
            <w:hideMark/>
          </w:tcPr>
          <w:p w14:paraId="64D2600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Specifieke zorg 1 </w:t>
            </w:r>
          </w:p>
        </w:tc>
        <w:tc>
          <w:tcPr>
            <w:tcW w:w="6560" w:type="dxa"/>
            <w:tcBorders>
              <w:top w:val="nil"/>
              <w:left w:val="nil"/>
              <w:bottom w:val="nil"/>
              <w:right w:val="nil"/>
            </w:tcBorders>
            <w:shd w:val="clear" w:color="auto" w:fill="auto"/>
            <w:noWrap/>
            <w:vAlign w:val="center"/>
            <w:hideMark/>
          </w:tcPr>
          <w:p w14:paraId="75BBE85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Palliatieve zorg</w:t>
            </w:r>
          </w:p>
        </w:tc>
      </w:tr>
      <w:tr w:rsidR="00F96DD6" w:rsidRPr="00F96DD6" w14:paraId="445978B8" w14:textId="77777777" w:rsidTr="00EF708F">
        <w:trPr>
          <w:trHeight w:val="288"/>
        </w:trPr>
        <w:tc>
          <w:tcPr>
            <w:tcW w:w="6560" w:type="dxa"/>
            <w:tcBorders>
              <w:top w:val="nil"/>
              <w:left w:val="nil"/>
              <w:bottom w:val="nil"/>
              <w:right w:val="nil"/>
            </w:tcBorders>
            <w:shd w:val="clear" w:color="auto" w:fill="auto"/>
            <w:vAlign w:val="center"/>
            <w:hideMark/>
          </w:tcPr>
          <w:p w14:paraId="23836EB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Specifieke zorg 1 </w:t>
            </w:r>
          </w:p>
        </w:tc>
        <w:tc>
          <w:tcPr>
            <w:tcW w:w="6560" w:type="dxa"/>
            <w:tcBorders>
              <w:top w:val="nil"/>
              <w:left w:val="nil"/>
              <w:bottom w:val="nil"/>
              <w:right w:val="nil"/>
            </w:tcBorders>
            <w:shd w:val="clear" w:color="auto" w:fill="auto"/>
            <w:noWrap/>
            <w:vAlign w:val="center"/>
            <w:hideMark/>
          </w:tcPr>
          <w:p w14:paraId="043A1C3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Samenwerking met andere zorgverstrekkers</w:t>
            </w:r>
          </w:p>
        </w:tc>
      </w:tr>
      <w:tr w:rsidR="00F96DD6" w:rsidRPr="00F96DD6" w14:paraId="3F72CDDB" w14:textId="77777777" w:rsidTr="00EF708F">
        <w:trPr>
          <w:trHeight w:val="288"/>
        </w:trPr>
        <w:tc>
          <w:tcPr>
            <w:tcW w:w="6560" w:type="dxa"/>
            <w:tcBorders>
              <w:top w:val="nil"/>
              <w:left w:val="nil"/>
              <w:bottom w:val="nil"/>
              <w:right w:val="nil"/>
            </w:tcBorders>
            <w:shd w:val="clear" w:color="auto" w:fill="auto"/>
            <w:vAlign w:val="center"/>
            <w:hideMark/>
          </w:tcPr>
          <w:p w14:paraId="377905A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Specifieke zorg 1 </w:t>
            </w:r>
          </w:p>
        </w:tc>
        <w:tc>
          <w:tcPr>
            <w:tcW w:w="6560" w:type="dxa"/>
            <w:tcBorders>
              <w:top w:val="nil"/>
              <w:left w:val="nil"/>
              <w:bottom w:val="nil"/>
              <w:right w:val="nil"/>
            </w:tcBorders>
            <w:shd w:val="clear" w:color="auto" w:fill="auto"/>
            <w:noWrap/>
            <w:vAlign w:val="center"/>
            <w:hideMark/>
          </w:tcPr>
          <w:p w14:paraId="38DADD9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Specifieke logistieke taken in de zorg</w:t>
            </w:r>
          </w:p>
        </w:tc>
      </w:tr>
      <w:tr w:rsidR="00F96DD6" w:rsidRPr="00F96DD6" w14:paraId="62F934CC" w14:textId="77777777" w:rsidTr="00EF708F">
        <w:trPr>
          <w:trHeight w:val="288"/>
        </w:trPr>
        <w:tc>
          <w:tcPr>
            <w:tcW w:w="6560" w:type="dxa"/>
            <w:tcBorders>
              <w:top w:val="nil"/>
              <w:left w:val="nil"/>
              <w:bottom w:val="nil"/>
              <w:right w:val="nil"/>
            </w:tcBorders>
            <w:shd w:val="clear" w:color="auto" w:fill="auto"/>
            <w:vAlign w:val="center"/>
            <w:hideMark/>
          </w:tcPr>
          <w:p w14:paraId="32501DA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Specifieke zorg 1 </w:t>
            </w:r>
          </w:p>
        </w:tc>
        <w:tc>
          <w:tcPr>
            <w:tcW w:w="6560" w:type="dxa"/>
            <w:tcBorders>
              <w:top w:val="nil"/>
              <w:left w:val="nil"/>
              <w:bottom w:val="nil"/>
              <w:right w:val="nil"/>
            </w:tcBorders>
            <w:shd w:val="clear" w:color="auto" w:fill="auto"/>
            <w:noWrap/>
            <w:vAlign w:val="center"/>
            <w:hideMark/>
          </w:tcPr>
          <w:p w14:paraId="468E7A5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basisvaardigheden in de zorg 1</w:t>
            </w:r>
          </w:p>
        </w:tc>
      </w:tr>
      <w:tr w:rsidR="00F96DD6" w:rsidRPr="00F96DD6" w14:paraId="7BA909DA" w14:textId="77777777" w:rsidTr="00EF708F">
        <w:trPr>
          <w:trHeight w:val="288"/>
        </w:trPr>
        <w:tc>
          <w:tcPr>
            <w:tcW w:w="6560" w:type="dxa"/>
            <w:tcBorders>
              <w:top w:val="nil"/>
              <w:left w:val="nil"/>
              <w:bottom w:val="nil"/>
              <w:right w:val="nil"/>
            </w:tcBorders>
            <w:shd w:val="clear" w:color="auto" w:fill="auto"/>
            <w:vAlign w:val="center"/>
            <w:hideMark/>
          </w:tcPr>
          <w:p w14:paraId="0D6B6F5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Specifieke zorg 1 </w:t>
            </w:r>
          </w:p>
        </w:tc>
        <w:tc>
          <w:tcPr>
            <w:tcW w:w="6560" w:type="dxa"/>
            <w:tcBorders>
              <w:top w:val="nil"/>
              <w:left w:val="nil"/>
              <w:bottom w:val="nil"/>
              <w:right w:val="nil"/>
            </w:tcBorders>
            <w:shd w:val="clear" w:color="auto" w:fill="auto"/>
            <w:noWrap/>
            <w:vAlign w:val="center"/>
            <w:hideMark/>
          </w:tcPr>
          <w:p w14:paraId="6D9B58C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basisvaardigheden in de zorg 2</w:t>
            </w:r>
          </w:p>
        </w:tc>
      </w:tr>
      <w:tr w:rsidR="00F96DD6" w:rsidRPr="00F96DD6" w14:paraId="21F7CEA4" w14:textId="77777777" w:rsidTr="00EF708F">
        <w:trPr>
          <w:trHeight w:val="288"/>
        </w:trPr>
        <w:tc>
          <w:tcPr>
            <w:tcW w:w="6560" w:type="dxa"/>
            <w:tcBorders>
              <w:top w:val="nil"/>
              <w:left w:val="nil"/>
              <w:bottom w:val="nil"/>
              <w:right w:val="nil"/>
            </w:tcBorders>
            <w:shd w:val="clear" w:color="auto" w:fill="auto"/>
            <w:vAlign w:val="center"/>
            <w:hideMark/>
          </w:tcPr>
          <w:p w14:paraId="1EEBE84F"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Specifieke zorg 1 </w:t>
            </w:r>
          </w:p>
        </w:tc>
        <w:tc>
          <w:tcPr>
            <w:tcW w:w="6560" w:type="dxa"/>
            <w:tcBorders>
              <w:top w:val="nil"/>
              <w:left w:val="nil"/>
              <w:bottom w:val="nil"/>
              <w:right w:val="nil"/>
            </w:tcBorders>
            <w:shd w:val="clear" w:color="auto" w:fill="auto"/>
            <w:noWrap/>
            <w:vAlign w:val="center"/>
            <w:hideMark/>
          </w:tcPr>
          <w:p w14:paraId="5B3BD8C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1</w:t>
            </w:r>
          </w:p>
        </w:tc>
      </w:tr>
      <w:tr w:rsidR="00F96DD6" w:rsidRPr="00F96DD6" w14:paraId="092508E9" w14:textId="77777777" w:rsidTr="00EF708F">
        <w:trPr>
          <w:trHeight w:val="288"/>
        </w:trPr>
        <w:tc>
          <w:tcPr>
            <w:tcW w:w="6560" w:type="dxa"/>
            <w:tcBorders>
              <w:top w:val="nil"/>
              <w:left w:val="nil"/>
              <w:bottom w:val="nil"/>
              <w:right w:val="nil"/>
            </w:tcBorders>
            <w:shd w:val="clear" w:color="auto" w:fill="auto"/>
            <w:vAlign w:val="center"/>
            <w:hideMark/>
          </w:tcPr>
          <w:p w14:paraId="3ABF3196"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Specifieke zorg 1 </w:t>
            </w:r>
          </w:p>
        </w:tc>
        <w:tc>
          <w:tcPr>
            <w:tcW w:w="6560" w:type="dxa"/>
            <w:tcBorders>
              <w:top w:val="nil"/>
              <w:left w:val="nil"/>
              <w:bottom w:val="nil"/>
              <w:right w:val="nil"/>
            </w:tcBorders>
            <w:shd w:val="clear" w:color="auto" w:fill="auto"/>
            <w:noWrap/>
            <w:vAlign w:val="center"/>
            <w:hideMark/>
          </w:tcPr>
          <w:p w14:paraId="53DE105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2</w:t>
            </w:r>
          </w:p>
        </w:tc>
      </w:tr>
      <w:tr w:rsidR="00F96DD6" w:rsidRPr="00F96DD6" w14:paraId="6497BF67" w14:textId="77777777" w:rsidTr="00EF708F">
        <w:trPr>
          <w:trHeight w:val="288"/>
        </w:trPr>
        <w:tc>
          <w:tcPr>
            <w:tcW w:w="6560" w:type="dxa"/>
            <w:tcBorders>
              <w:top w:val="nil"/>
              <w:left w:val="nil"/>
              <w:bottom w:val="nil"/>
              <w:right w:val="nil"/>
            </w:tcBorders>
            <w:shd w:val="clear" w:color="auto" w:fill="auto"/>
            <w:vAlign w:val="center"/>
            <w:hideMark/>
          </w:tcPr>
          <w:p w14:paraId="6CD3946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Specifieke zorg 1 </w:t>
            </w:r>
          </w:p>
        </w:tc>
        <w:tc>
          <w:tcPr>
            <w:tcW w:w="6560" w:type="dxa"/>
            <w:tcBorders>
              <w:top w:val="nil"/>
              <w:left w:val="nil"/>
              <w:bottom w:val="nil"/>
              <w:right w:val="nil"/>
            </w:tcBorders>
            <w:shd w:val="clear" w:color="auto" w:fill="auto"/>
            <w:noWrap/>
            <w:vAlign w:val="center"/>
            <w:hideMark/>
          </w:tcPr>
          <w:p w14:paraId="0BF22C3C"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3</w:t>
            </w:r>
          </w:p>
        </w:tc>
      </w:tr>
      <w:tr w:rsidR="00F96DD6" w:rsidRPr="00F96DD6" w14:paraId="03581F0A" w14:textId="77777777" w:rsidTr="00EF708F">
        <w:trPr>
          <w:trHeight w:val="288"/>
        </w:trPr>
        <w:tc>
          <w:tcPr>
            <w:tcW w:w="6560" w:type="dxa"/>
            <w:tcBorders>
              <w:top w:val="nil"/>
              <w:left w:val="nil"/>
              <w:bottom w:val="nil"/>
              <w:right w:val="nil"/>
            </w:tcBorders>
            <w:shd w:val="clear" w:color="auto" w:fill="auto"/>
            <w:vAlign w:val="center"/>
            <w:hideMark/>
          </w:tcPr>
          <w:p w14:paraId="2C96C8C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Specifieke zorg 1 </w:t>
            </w:r>
          </w:p>
        </w:tc>
        <w:tc>
          <w:tcPr>
            <w:tcW w:w="6560" w:type="dxa"/>
            <w:tcBorders>
              <w:top w:val="nil"/>
              <w:left w:val="nil"/>
              <w:bottom w:val="nil"/>
              <w:right w:val="nil"/>
            </w:tcBorders>
            <w:shd w:val="clear" w:color="auto" w:fill="auto"/>
            <w:noWrap/>
            <w:vAlign w:val="center"/>
            <w:hideMark/>
          </w:tcPr>
          <w:p w14:paraId="2FA2606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4</w:t>
            </w:r>
          </w:p>
        </w:tc>
      </w:tr>
      <w:tr w:rsidR="00F96DD6" w:rsidRPr="00F96DD6" w14:paraId="62677975" w14:textId="77777777" w:rsidTr="00EF708F">
        <w:trPr>
          <w:trHeight w:val="288"/>
        </w:trPr>
        <w:tc>
          <w:tcPr>
            <w:tcW w:w="6560" w:type="dxa"/>
            <w:tcBorders>
              <w:top w:val="nil"/>
              <w:left w:val="nil"/>
              <w:bottom w:val="nil"/>
              <w:right w:val="nil"/>
            </w:tcBorders>
            <w:shd w:val="clear" w:color="auto" w:fill="auto"/>
            <w:vAlign w:val="center"/>
            <w:hideMark/>
          </w:tcPr>
          <w:p w14:paraId="66AB862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Specifieke zorg 1 </w:t>
            </w:r>
          </w:p>
        </w:tc>
        <w:tc>
          <w:tcPr>
            <w:tcW w:w="6560" w:type="dxa"/>
            <w:tcBorders>
              <w:top w:val="nil"/>
              <w:left w:val="nil"/>
              <w:bottom w:val="nil"/>
              <w:right w:val="nil"/>
            </w:tcBorders>
            <w:shd w:val="clear" w:color="auto" w:fill="auto"/>
            <w:noWrap/>
            <w:vAlign w:val="center"/>
            <w:hideMark/>
          </w:tcPr>
          <w:p w14:paraId="5D46062B"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5</w:t>
            </w:r>
          </w:p>
        </w:tc>
      </w:tr>
      <w:tr w:rsidR="00F96DD6" w:rsidRPr="00F96DD6" w14:paraId="3D58CAE8" w14:textId="77777777" w:rsidTr="00EF708F">
        <w:trPr>
          <w:trHeight w:val="288"/>
        </w:trPr>
        <w:tc>
          <w:tcPr>
            <w:tcW w:w="6560" w:type="dxa"/>
            <w:tcBorders>
              <w:top w:val="nil"/>
              <w:left w:val="nil"/>
              <w:bottom w:val="nil"/>
              <w:right w:val="nil"/>
            </w:tcBorders>
            <w:shd w:val="clear" w:color="auto" w:fill="auto"/>
            <w:vAlign w:val="center"/>
            <w:hideMark/>
          </w:tcPr>
          <w:p w14:paraId="36AB758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Specifieke zorg 1 </w:t>
            </w:r>
          </w:p>
        </w:tc>
        <w:tc>
          <w:tcPr>
            <w:tcW w:w="6560" w:type="dxa"/>
            <w:tcBorders>
              <w:top w:val="nil"/>
              <w:left w:val="nil"/>
              <w:bottom w:val="nil"/>
              <w:right w:val="nil"/>
            </w:tcBorders>
            <w:shd w:val="clear" w:color="auto" w:fill="auto"/>
            <w:noWrap/>
            <w:vAlign w:val="center"/>
            <w:hideMark/>
          </w:tcPr>
          <w:p w14:paraId="6AC9088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6</w:t>
            </w:r>
          </w:p>
        </w:tc>
      </w:tr>
      <w:tr w:rsidR="00F96DD6" w:rsidRPr="00F96DD6" w14:paraId="7CEBC4C4" w14:textId="77777777" w:rsidTr="00EF708F">
        <w:trPr>
          <w:trHeight w:val="288"/>
        </w:trPr>
        <w:tc>
          <w:tcPr>
            <w:tcW w:w="6560" w:type="dxa"/>
            <w:tcBorders>
              <w:top w:val="nil"/>
              <w:left w:val="nil"/>
              <w:bottom w:val="nil"/>
              <w:right w:val="nil"/>
            </w:tcBorders>
            <w:shd w:val="clear" w:color="auto" w:fill="auto"/>
            <w:vAlign w:val="center"/>
            <w:hideMark/>
          </w:tcPr>
          <w:p w14:paraId="126CF20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Specifieke zorg 1 </w:t>
            </w:r>
          </w:p>
        </w:tc>
        <w:tc>
          <w:tcPr>
            <w:tcW w:w="6560" w:type="dxa"/>
            <w:tcBorders>
              <w:top w:val="nil"/>
              <w:left w:val="nil"/>
              <w:bottom w:val="nil"/>
              <w:right w:val="nil"/>
            </w:tcBorders>
            <w:shd w:val="clear" w:color="auto" w:fill="auto"/>
            <w:noWrap/>
            <w:vAlign w:val="center"/>
            <w:hideMark/>
          </w:tcPr>
          <w:p w14:paraId="788E0F3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Zinvolle dagbesteding in de zorg</w:t>
            </w:r>
          </w:p>
        </w:tc>
      </w:tr>
      <w:tr w:rsidR="00F96DD6" w:rsidRPr="00F96DD6" w14:paraId="2F9DFD21" w14:textId="77777777" w:rsidTr="00EF708F">
        <w:trPr>
          <w:trHeight w:val="288"/>
        </w:trPr>
        <w:tc>
          <w:tcPr>
            <w:tcW w:w="6560" w:type="dxa"/>
            <w:tcBorders>
              <w:top w:val="nil"/>
              <w:left w:val="nil"/>
              <w:bottom w:val="nil"/>
              <w:right w:val="nil"/>
            </w:tcBorders>
            <w:shd w:val="clear" w:color="auto" w:fill="auto"/>
            <w:vAlign w:val="center"/>
            <w:hideMark/>
          </w:tcPr>
          <w:p w14:paraId="7BE88E2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Specifieke zorg 1 </w:t>
            </w:r>
          </w:p>
        </w:tc>
        <w:tc>
          <w:tcPr>
            <w:tcW w:w="6560" w:type="dxa"/>
            <w:tcBorders>
              <w:top w:val="nil"/>
              <w:left w:val="nil"/>
              <w:bottom w:val="nil"/>
              <w:right w:val="nil"/>
            </w:tcBorders>
            <w:shd w:val="clear" w:color="auto" w:fill="auto"/>
            <w:noWrap/>
            <w:vAlign w:val="center"/>
            <w:hideMark/>
          </w:tcPr>
          <w:p w14:paraId="23A2979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Zorgvraaggerichte sociale vaardigheden</w:t>
            </w:r>
          </w:p>
        </w:tc>
      </w:tr>
      <w:tr w:rsidR="00F96DD6" w:rsidRPr="00F96DD6" w14:paraId="3693A868" w14:textId="77777777" w:rsidTr="00EF708F">
        <w:trPr>
          <w:trHeight w:val="288"/>
        </w:trPr>
        <w:tc>
          <w:tcPr>
            <w:tcW w:w="6560" w:type="dxa"/>
            <w:tcBorders>
              <w:top w:val="nil"/>
              <w:left w:val="nil"/>
              <w:bottom w:val="nil"/>
              <w:right w:val="nil"/>
            </w:tcBorders>
            <w:shd w:val="clear" w:color="auto" w:fill="auto"/>
            <w:vAlign w:val="center"/>
            <w:hideMark/>
          </w:tcPr>
          <w:p w14:paraId="5B04B83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Specifieke zorg 2</w:t>
            </w:r>
          </w:p>
        </w:tc>
        <w:tc>
          <w:tcPr>
            <w:tcW w:w="6560" w:type="dxa"/>
            <w:tcBorders>
              <w:top w:val="nil"/>
              <w:left w:val="nil"/>
              <w:bottom w:val="nil"/>
              <w:right w:val="nil"/>
            </w:tcBorders>
            <w:shd w:val="clear" w:color="auto" w:fill="auto"/>
            <w:noWrap/>
            <w:vAlign w:val="center"/>
            <w:hideMark/>
          </w:tcPr>
          <w:p w14:paraId="5F1B54D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Algemene logistieke taken in de zorg</w:t>
            </w:r>
          </w:p>
        </w:tc>
      </w:tr>
      <w:tr w:rsidR="00F96DD6" w:rsidRPr="00F96DD6" w14:paraId="0B94D010" w14:textId="77777777" w:rsidTr="00EF708F">
        <w:trPr>
          <w:trHeight w:val="288"/>
        </w:trPr>
        <w:tc>
          <w:tcPr>
            <w:tcW w:w="6560" w:type="dxa"/>
            <w:tcBorders>
              <w:top w:val="nil"/>
              <w:left w:val="nil"/>
              <w:bottom w:val="nil"/>
              <w:right w:val="nil"/>
            </w:tcBorders>
            <w:shd w:val="clear" w:color="auto" w:fill="auto"/>
            <w:vAlign w:val="center"/>
            <w:hideMark/>
          </w:tcPr>
          <w:p w14:paraId="59B07CD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Specifieke zorg 2</w:t>
            </w:r>
          </w:p>
        </w:tc>
        <w:tc>
          <w:tcPr>
            <w:tcW w:w="6560" w:type="dxa"/>
            <w:tcBorders>
              <w:top w:val="nil"/>
              <w:left w:val="nil"/>
              <w:bottom w:val="nil"/>
              <w:right w:val="nil"/>
            </w:tcBorders>
            <w:shd w:val="clear" w:color="auto" w:fill="auto"/>
            <w:noWrap/>
            <w:vAlign w:val="center"/>
            <w:hideMark/>
          </w:tcPr>
          <w:p w14:paraId="62B3176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Basishoudingen in de huishoud- en zorgberoepen</w:t>
            </w:r>
          </w:p>
        </w:tc>
      </w:tr>
      <w:tr w:rsidR="00F96DD6" w:rsidRPr="00F96DD6" w14:paraId="769BC2A7" w14:textId="77777777" w:rsidTr="00EF708F">
        <w:trPr>
          <w:trHeight w:val="288"/>
        </w:trPr>
        <w:tc>
          <w:tcPr>
            <w:tcW w:w="6560" w:type="dxa"/>
            <w:tcBorders>
              <w:top w:val="nil"/>
              <w:left w:val="nil"/>
              <w:bottom w:val="nil"/>
              <w:right w:val="nil"/>
            </w:tcBorders>
            <w:shd w:val="clear" w:color="auto" w:fill="auto"/>
            <w:vAlign w:val="center"/>
            <w:hideMark/>
          </w:tcPr>
          <w:p w14:paraId="66FEB7E6"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Specifieke zorg 2</w:t>
            </w:r>
          </w:p>
        </w:tc>
        <w:tc>
          <w:tcPr>
            <w:tcW w:w="6560" w:type="dxa"/>
            <w:tcBorders>
              <w:top w:val="nil"/>
              <w:left w:val="nil"/>
              <w:bottom w:val="nil"/>
              <w:right w:val="nil"/>
            </w:tcBorders>
            <w:shd w:val="clear" w:color="auto" w:fill="auto"/>
            <w:noWrap/>
            <w:vAlign w:val="center"/>
            <w:hideMark/>
          </w:tcPr>
          <w:p w14:paraId="54E1D456"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Basisprincipes voor de huishoud- en zorgberoepen</w:t>
            </w:r>
          </w:p>
        </w:tc>
      </w:tr>
      <w:tr w:rsidR="00F96DD6" w:rsidRPr="00F96DD6" w14:paraId="3BA4DD24" w14:textId="77777777" w:rsidTr="00EF708F">
        <w:trPr>
          <w:trHeight w:val="288"/>
        </w:trPr>
        <w:tc>
          <w:tcPr>
            <w:tcW w:w="6560" w:type="dxa"/>
            <w:tcBorders>
              <w:top w:val="nil"/>
              <w:left w:val="nil"/>
              <w:bottom w:val="nil"/>
              <w:right w:val="nil"/>
            </w:tcBorders>
            <w:shd w:val="clear" w:color="auto" w:fill="auto"/>
            <w:vAlign w:val="center"/>
            <w:hideMark/>
          </w:tcPr>
          <w:p w14:paraId="50877196"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Specifieke zorg 2</w:t>
            </w:r>
          </w:p>
        </w:tc>
        <w:tc>
          <w:tcPr>
            <w:tcW w:w="6560" w:type="dxa"/>
            <w:tcBorders>
              <w:top w:val="nil"/>
              <w:left w:val="nil"/>
              <w:bottom w:val="nil"/>
              <w:right w:val="nil"/>
            </w:tcBorders>
            <w:shd w:val="clear" w:color="auto" w:fill="auto"/>
            <w:noWrap/>
            <w:vAlign w:val="center"/>
            <w:hideMark/>
          </w:tcPr>
          <w:p w14:paraId="771D572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Basiszorg</w:t>
            </w:r>
          </w:p>
        </w:tc>
      </w:tr>
      <w:tr w:rsidR="00F96DD6" w:rsidRPr="00F96DD6" w14:paraId="55B461B0" w14:textId="77777777" w:rsidTr="00EF708F">
        <w:trPr>
          <w:trHeight w:val="288"/>
        </w:trPr>
        <w:tc>
          <w:tcPr>
            <w:tcW w:w="6560" w:type="dxa"/>
            <w:tcBorders>
              <w:top w:val="nil"/>
              <w:left w:val="nil"/>
              <w:bottom w:val="nil"/>
              <w:right w:val="nil"/>
            </w:tcBorders>
            <w:shd w:val="clear" w:color="auto" w:fill="auto"/>
            <w:vAlign w:val="center"/>
            <w:hideMark/>
          </w:tcPr>
          <w:p w14:paraId="3EC478A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Specifieke zorg 2</w:t>
            </w:r>
          </w:p>
        </w:tc>
        <w:tc>
          <w:tcPr>
            <w:tcW w:w="6560" w:type="dxa"/>
            <w:tcBorders>
              <w:top w:val="nil"/>
              <w:left w:val="nil"/>
              <w:bottom w:val="nil"/>
              <w:right w:val="nil"/>
            </w:tcBorders>
            <w:shd w:val="clear" w:color="auto" w:fill="auto"/>
            <w:noWrap/>
            <w:vAlign w:val="center"/>
            <w:hideMark/>
          </w:tcPr>
          <w:p w14:paraId="1254AE6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basisvaardigheden in de zorg</w:t>
            </w:r>
          </w:p>
        </w:tc>
      </w:tr>
      <w:tr w:rsidR="00F96DD6" w:rsidRPr="00F96DD6" w14:paraId="285B0CA7" w14:textId="77777777" w:rsidTr="00EF708F">
        <w:trPr>
          <w:trHeight w:val="288"/>
        </w:trPr>
        <w:tc>
          <w:tcPr>
            <w:tcW w:w="6560" w:type="dxa"/>
            <w:tcBorders>
              <w:top w:val="nil"/>
              <w:left w:val="nil"/>
              <w:bottom w:val="nil"/>
              <w:right w:val="nil"/>
            </w:tcBorders>
            <w:shd w:val="clear" w:color="auto" w:fill="auto"/>
            <w:vAlign w:val="center"/>
            <w:hideMark/>
          </w:tcPr>
          <w:p w14:paraId="041491D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Specifieke zorg 2</w:t>
            </w:r>
          </w:p>
        </w:tc>
        <w:tc>
          <w:tcPr>
            <w:tcW w:w="6560" w:type="dxa"/>
            <w:tcBorders>
              <w:top w:val="nil"/>
              <w:left w:val="nil"/>
              <w:bottom w:val="nil"/>
              <w:right w:val="nil"/>
            </w:tcBorders>
            <w:shd w:val="clear" w:color="auto" w:fill="auto"/>
            <w:noWrap/>
            <w:vAlign w:val="center"/>
            <w:hideMark/>
          </w:tcPr>
          <w:p w14:paraId="242B334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verzorgende taken 1-2</w:t>
            </w:r>
          </w:p>
        </w:tc>
      </w:tr>
      <w:tr w:rsidR="00F96DD6" w:rsidRPr="00F96DD6" w14:paraId="05FE6877" w14:textId="77777777" w:rsidTr="00EF708F">
        <w:trPr>
          <w:trHeight w:val="288"/>
        </w:trPr>
        <w:tc>
          <w:tcPr>
            <w:tcW w:w="6560" w:type="dxa"/>
            <w:tcBorders>
              <w:top w:val="nil"/>
              <w:left w:val="nil"/>
              <w:bottom w:val="nil"/>
              <w:right w:val="nil"/>
            </w:tcBorders>
            <w:shd w:val="clear" w:color="auto" w:fill="auto"/>
            <w:vAlign w:val="center"/>
            <w:hideMark/>
          </w:tcPr>
          <w:p w14:paraId="48011EAF"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Specifieke zorg 2</w:t>
            </w:r>
          </w:p>
        </w:tc>
        <w:tc>
          <w:tcPr>
            <w:tcW w:w="6560" w:type="dxa"/>
            <w:tcBorders>
              <w:top w:val="nil"/>
              <w:left w:val="nil"/>
              <w:bottom w:val="nil"/>
              <w:right w:val="nil"/>
            </w:tcBorders>
            <w:shd w:val="clear" w:color="auto" w:fill="auto"/>
            <w:noWrap/>
            <w:vAlign w:val="center"/>
            <w:hideMark/>
          </w:tcPr>
          <w:p w14:paraId="6E030C5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verzorgende taken 3-4</w:t>
            </w:r>
          </w:p>
        </w:tc>
      </w:tr>
      <w:tr w:rsidR="00F96DD6" w:rsidRPr="00F96DD6" w14:paraId="7096D67B" w14:textId="77777777" w:rsidTr="00EF708F">
        <w:trPr>
          <w:trHeight w:val="288"/>
        </w:trPr>
        <w:tc>
          <w:tcPr>
            <w:tcW w:w="6560" w:type="dxa"/>
            <w:tcBorders>
              <w:top w:val="nil"/>
              <w:left w:val="nil"/>
              <w:bottom w:val="nil"/>
              <w:right w:val="nil"/>
            </w:tcBorders>
            <w:shd w:val="clear" w:color="auto" w:fill="auto"/>
            <w:vAlign w:val="center"/>
            <w:hideMark/>
          </w:tcPr>
          <w:p w14:paraId="0BFA498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Specifieke zorg 2</w:t>
            </w:r>
          </w:p>
        </w:tc>
        <w:tc>
          <w:tcPr>
            <w:tcW w:w="6560" w:type="dxa"/>
            <w:tcBorders>
              <w:top w:val="nil"/>
              <w:left w:val="nil"/>
              <w:bottom w:val="nil"/>
              <w:right w:val="nil"/>
            </w:tcBorders>
            <w:shd w:val="clear" w:color="auto" w:fill="auto"/>
            <w:noWrap/>
            <w:vAlign w:val="center"/>
            <w:hideMark/>
          </w:tcPr>
          <w:p w14:paraId="1BE30DD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verzorgende taken 5-6</w:t>
            </w:r>
          </w:p>
        </w:tc>
      </w:tr>
      <w:tr w:rsidR="00F96DD6" w:rsidRPr="00F96DD6" w14:paraId="710A818D" w14:textId="77777777" w:rsidTr="00EF708F">
        <w:trPr>
          <w:trHeight w:val="288"/>
        </w:trPr>
        <w:tc>
          <w:tcPr>
            <w:tcW w:w="6560" w:type="dxa"/>
            <w:tcBorders>
              <w:top w:val="nil"/>
              <w:left w:val="nil"/>
              <w:bottom w:val="nil"/>
              <w:right w:val="nil"/>
            </w:tcBorders>
            <w:shd w:val="clear" w:color="auto" w:fill="auto"/>
            <w:vAlign w:val="center"/>
            <w:hideMark/>
          </w:tcPr>
          <w:p w14:paraId="65AF23AB"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Specifieke zorg 2</w:t>
            </w:r>
          </w:p>
        </w:tc>
        <w:tc>
          <w:tcPr>
            <w:tcW w:w="6560" w:type="dxa"/>
            <w:tcBorders>
              <w:top w:val="nil"/>
              <w:left w:val="nil"/>
              <w:bottom w:val="nil"/>
              <w:right w:val="nil"/>
            </w:tcBorders>
            <w:shd w:val="clear" w:color="auto" w:fill="auto"/>
            <w:noWrap/>
            <w:vAlign w:val="center"/>
            <w:hideMark/>
          </w:tcPr>
          <w:p w14:paraId="0AF8420C"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Chronische zorgproblematieken 1</w:t>
            </w:r>
          </w:p>
        </w:tc>
      </w:tr>
      <w:tr w:rsidR="00F96DD6" w:rsidRPr="00F96DD6" w14:paraId="01A9F18A" w14:textId="77777777" w:rsidTr="00EF708F">
        <w:trPr>
          <w:trHeight w:val="288"/>
        </w:trPr>
        <w:tc>
          <w:tcPr>
            <w:tcW w:w="6560" w:type="dxa"/>
            <w:tcBorders>
              <w:top w:val="nil"/>
              <w:left w:val="nil"/>
              <w:bottom w:val="nil"/>
              <w:right w:val="nil"/>
            </w:tcBorders>
            <w:shd w:val="clear" w:color="auto" w:fill="auto"/>
            <w:vAlign w:val="center"/>
            <w:hideMark/>
          </w:tcPr>
          <w:p w14:paraId="3B18EB1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Specifieke zorg 2</w:t>
            </w:r>
          </w:p>
        </w:tc>
        <w:tc>
          <w:tcPr>
            <w:tcW w:w="6560" w:type="dxa"/>
            <w:tcBorders>
              <w:top w:val="nil"/>
              <w:left w:val="nil"/>
              <w:bottom w:val="nil"/>
              <w:right w:val="nil"/>
            </w:tcBorders>
            <w:shd w:val="clear" w:color="auto" w:fill="auto"/>
            <w:noWrap/>
            <w:vAlign w:val="center"/>
            <w:hideMark/>
          </w:tcPr>
          <w:p w14:paraId="45FFCEB6"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Chronische zorgproblematieken 2</w:t>
            </w:r>
          </w:p>
        </w:tc>
      </w:tr>
      <w:tr w:rsidR="00F96DD6" w:rsidRPr="00F96DD6" w14:paraId="18FF00F7" w14:textId="77777777" w:rsidTr="00EF708F">
        <w:trPr>
          <w:trHeight w:val="288"/>
        </w:trPr>
        <w:tc>
          <w:tcPr>
            <w:tcW w:w="6560" w:type="dxa"/>
            <w:tcBorders>
              <w:top w:val="nil"/>
              <w:left w:val="nil"/>
              <w:bottom w:val="nil"/>
              <w:right w:val="nil"/>
            </w:tcBorders>
            <w:shd w:val="clear" w:color="auto" w:fill="auto"/>
            <w:vAlign w:val="center"/>
            <w:hideMark/>
          </w:tcPr>
          <w:p w14:paraId="6FA3F14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Specifieke zorg 2</w:t>
            </w:r>
          </w:p>
        </w:tc>
        <w:tc>
          <w:tcPr>
            <w:tcW w:w="6560" w:type="dxa"/>
            <w:tcBorders>
              <w:top w:val="nil"/>
              <w:left w:val="nil"/>
              <w:bottom w:val="nil"/>
              <w:right w:val="nil"/>
            </w:tcBorders>
            <w:shd w:val="clear" w:color="auto" w:fill="auto"/>
            <w:noWrap/>
            <w:vAlign w:val="center"/>
            <w:hideMark/>
          </w:tcPr>
          <w:p w14:paraId="7F6D23B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EHBO</w:t>
            </w:r>
          </w:p>
        </w:tc>
      </w:tr>
      <w:tr w:rsidR="00F96DD6" w:rsidRPr="00F96DD6" w14:paraId="7DF27D2C" w14:textId="77777777" w:rsidTr="00EF708F">
        <w:trPr>
          <w:trHeight w:val="288"/>
        </w:trPr>
        <w:tc>
          <w:tcPr>
            <w:tcW w:w="6560" w:type="dxa"/>
            <w:tcBorders>
              <w:top w:val="nil"/>
              <w:left w:val="nil"/>
              <w:bottom w:val="nil"/>
              <w:right w:val="nil"/>
            </w:tcBorders>
            <w:shd w:val="clear" w:color="auto" w:fill="auto"/>
            <w:vAlign w:val="center"/>
            <w:hideMark/>
          </w:tcPr>
          <w:p w14:paraId="09D4B81C"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Specifieke zorg 2</w:t>
            </w:r>
          </w:p>
        </w:tc>
        <w:tc>
          <w:tcPr>
            <w:tcW w:w="6560" w:type="dxa"/>
            <w:tcBorders>
              <w:top w:val="nil"/>
              <w:left w:val="nil"/>
              <w:bottom w:val="nil"/>
              <w:right w:val="nil"/>
            </w:tcBorders>
            <w:shd w:val="clear" w:color="auto" w:fill="auto"/>
            <w:noWrap/>
            <w:vAlign w:val="center"/>
            <w:hideMark/>
          </w:tcPr>
          <w:p w14:paraId="40A7BC6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Hulp bij transport van de zorgvrager</w:t>
            </w:r>
          </w:p>
        </w:tc>
      </w:tr>
      <w:tr w:rsidR="00F96DD6" w:rsidRPr="00F96DD6" w14:paraId="0DA59FF4" w14:textId="77777777" w:rsidTr="00EF708F">
        <w:trPr>
          <w:trHeight w:val="288"/>
        </w:trPr>
        <w:tc>
          <w:tcPr>
            <w:tcW w:w="6560" w:type="dxa"/>
            <w:tcBorders>
              <w:top w:val="nil"/>
              <w:left w:val="nil"/>
              <w:bottom w:val="nil"/>
              <w:right w:val="nil"/>
            </w:tcBorders>
            <w:shd w:val="clear" w:color="auto" w:fill="auto"/>
            <w:vAlign w:val="center"/>
            <w:hideMark/>
          </w:tcPr>
          <w:p w14:paraId="5AB8FA1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Specifieke zorg 2</w:t>
            </w:r>
          </w:p>
        </w:tc>
        <w:tc>
          <w:tcPr>
            <w:tcW w:w="6560" w:type="dxa"/>
            <w:tcBorders>
              <w:top w:val="nil"/>
              <w:left w:val="nil"/>
              <w:bottom w:val="nil"/>
              <w:right w:val="nil"/>
            </w:tcBorders>
            <w:shd w:val="clear" w:color="auto" w:fill="auto"/>
            <w:noWrap/>
            <w:vAlign w:val="center"/>
            <w:hideMark/>
          </w:tcPr>
          <w:p w14:paraId="055E4C66"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Kennismaking met de huishoud- en zorgberoepen</w:t>
            </w:r>
          </w:p>
        </w:tc>
      </w:tr>
      <w:tr w:rsidR="00F96DD6" w:rsidRPr="00F96DD6" w14:paraId="582E7A54" w14:textId="77777777" w:rsidTr="00EF708F">
        <w:trPr>
          <w:trHeight w:val="288"/>
        </w:trPr>
        <w:tc>
          <w:tcPr>
            <w:tcW w:w="6560" w:type="dxa"/>
            <w:tcBorders>
              <w:top w:val="nil"/>
              <w:left w:val="nil"/>
              <w:bottom w:val="nil"/>
              <w:right w:val="nil"/>
            </w:tcBorders>
            <w:shd w:val="clear" w:color="auto" w:fill="auto"/>
            <w:vAlign w:val="center"/>
            <w:hideMark/>
          </w:tcPr>
          <w:p w14:paraId="25F5FE47"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Specifieke zorg 2</w:t>
            </w:r>
          </w:p>
        </w:tc>
        <w:tc>
          <w:tcPr>
            <w:tcW w:w="6560" w:type="dxa"/>
            <w:tcBorders>
              <w:top w:val="nil"/>
              <w:left w:val="nil"/>
              <w:bottom w:val="nil"/>
              <w:right w:val="nil"/>
            </w:tcBorders>
            <w:shd w:val="clear" w:color="auto" w:fill="auto"/>
            <w:noWrap/>
            <w:vAlign w:val="center"/>
            <w:hideMark/>
          </w:tcPr>
          <w:p w14:paraId="6928AAD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Kraamzorg en gezinsondersteuning</w:t>
            </w:r>
          </w:p>
        </w:tc>
      </w:tr>
      <w:tr w:rsidR="00F96DD6" w:rsidRPr="00F96DD6" w14:paraId="449BBCD1" w14:textId="77777777" w:rsidTr="00EF708F">
        <w:trPr>
          <w:trHeight w:val="288"/>
        </w:trPr>
        <w:tc>
          <w:tcPr>
            <w:tcW w:w="6560" w:type="dxa"/>
            <w:tcBorders>
              <w:top w:val="nil"/>
              <w:left w:val="nil"/>
              <w:bottom w:val="nil"/>
              <w:right w:val="nil"/>
            </w:tcBorders>
            <w:shd w:val="clear" w:color="auto" w:fill="auto"/>
            <w:vAlign w:val="center"/>
            <w:hideMark/>
          </w:tcPr>
          <w:p w14:paraId="0A17D74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Specifieke zorg 2</w:t>
            </w:r>
          </w:p>
        </w:tc>
        <w:tc>
          <w:tcPr>
            <w:tcW w:w="6560" w:type="dxa"/>
            <w:tcBorders>
              <w:top w:val="nil"/>
              <w:left w:val="nil"/>
              <w:bottom w:val="nil"/>
              <w:right w:val="nil"/>
            </w:tcBorders>
            <w:shd w:val="clear" w:color="auto" w:fill="auto"/>
            <w:noWrap/>
            <w:vAlign w:val="center"/>
            <w:hideMark/>
          </w:tcPr>
          <w:p w14:paraId="4FA9EAA6"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Kwaliteitsvol werken in de zorg</w:t>
            </w:r>
          </w:p>
        </w:tc>
      </w:tr>
      <w:tr w:rsidR="00F96DD6" w:rsidRPr="00F96DD6" w14:paraId="4462A226" w14:textId="77777777" w:rsidTr="00EF708F">
        <w:trPr>
          <w:trHeight w:val="288"/>
        </w:trPr>
        <w:tc>
          <w:tcPr>
            <w:tcW w:w="6560" w:type="dxa"/>
            <w:tcBorders>
              <w:top w:val="nil"/>
              <w:left w:val="nil"/>
              <w:bottom w:val="nil"/>
              <w:right w:val="nil"/>
            </w:tcBorders>
            <w:shd w:val="clear" w:color="auto" w:fill="auto"/>
            <w:vAlign w:val="center"/>
            <w:hideMark/>
          </w:tcPr>
          <w:p w14:paraId="25A787F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Specifieke zorg 2</w:t>
            </w:r>
          </w:p>
        </w:tc>
        <w:tc>
          <w:tcPr>
            <w:tcW w:w="6560" w:type="dxa"/>
            <w:tcBorders>
              <w:top w:val="nil"/>
              <w:left w:val="nil"/>
              <w:bottom w:val="nil"/>
              <w:right w:val="nil"/>
            </w:tcBorders>
            <w:shd w:val="clear" w:color="auto" w:fill="auto"/>
            <w:noWrap/>
            <w:vAlign w:val="center"/>
            <w:hideMark/>
          </w:tcPr>
          <w:p w14:paraId="27174FF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dementie</w:t>
            </w:r>
          </w:p>
        </w:tc>
      </w:tr>
      <w:tr w:rsidR="00F96DD6" w:rsidRPr="00F96DD6" w14:paraId="76DA393F" w14:textId="77777777" w:rsidTr="00EF708F">
        <w:trPr>
          <w:trHeight w:val="288"/>
        </w:trPr>
        <w:tc>
          <w:tcPr>
            <w:tcW w:w="6560" w:type="dxa"/>
            <w:tcBorders>
              <w:top w:val="nil"/>
              <w:left w:val="nil"/>
              <w:bottom w:val="nil"/>
              <w:right w:val="nil"/>
            </w:tcBorders>
            <w:shd w:val="clear" w:color="auto" w:fill="auto"/>
            <w:vAlign w:val="center"/>
            <w:hideMark/>
          </w:tcPr>
          <w:p w14:paraId="16F35E3B"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Specifieke zorg 2</w:t>
            </w:r>
          </w:p>
        </w:tc>
        <w:tc>
          <w:tcPr>
            <w:tcW w:w="6560" w:type="dxa"/>
            <w:tcBorders>
              <w:top w:val="nil"/>
              <w:left w:val="nil"/>
              <w:bottom w:val="nil"/>
              <w:right w:val="nil"/>
            </w:tcBorders>
            <w:shd w:val="clear" w:color="auto" w:fill="auto"/>
            <w:noWrap/>
            <w:vAlign w:val="center"/>
            <w:hideMark/>
          </w:tcPr>
          <w:p w14:paraId="1172A96B"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Omgaan met psychische zorgvragen </w:t>
            </w:r>
          </w:p>
        </w:tc>
      </w:tr>
      <w:tr w:rsidR="00F96DD6" w:rsidRPr="00F96DD6" w14:paraId="56F33AE4" w14:textId="77777777" w:rsidTr="00EF708F">
        <w:trPr>
          <w:trHeight w:val="288"/>
        </w:trPr>
        <w:tc>
          <w:tcPr>
            <w:tcW w:w="6560" w:type="dxa"/>
            <w:tcBorders>
              <w:top w:val="nil"/>
              <w:left w:val="nil"/>
              <w:bottom w:val="nil"/>
              <w:right w:val="nil"/>
            </w:tcBorders>
            <w:shd w:val="clear" w:color="auto" w:fill="auto"/>
            <w:vAlign w:val="center"/>
            <w:hideMark/>
          </w:tcPr>
          <w:p w14:paraId="2CD31BC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Specifieke zorg 2</w:t>
            </w:r>
          </w:p>
        </w:tc>
        <w:tc>
          <w:tcPr>
            <w:tcW w:w="6560" w:type="dxa"/>
            <w:tcBorders>
              <w:top w:val="nil"/>
              <w:left w:val="nil"/>
              <w:bottom w:val="nil"/>
              <w:right w:val="nil"/>
            </w:tcBorders>
            <w:shd w:val="clear" w:color="auto" w:fill="auto"/>
            <w:noWrap/>
            <w:vAlign w:val="center"/>
            <w:hideMark/>
          </w:tcPr>
          <w:p w14:paraId="39DC63F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Ondersteuning van personen met een handicap</w:t>
            </w:r>
          </w:p>
        </w:tc>
      </w:tr>
      <w:tr w:rsidR="00F96DD6" w:rsidRPr="00F96DD6" w14:paraId="26F1E294" w14:textId="77777777" w:rsidTr="00EF708F">
        <w:trPr>
          <w:trHeight w:val="288"/>
        </w:trPr>
        <w:tc>
          <w:tcPr>
            <w:tcW w:w="6560" w:type="dxa"/>
            <w:tcBorders>
              <w:top w:val="nil"/>
              <w:left w:val="nil"/>
              <w:bottom w:val="nil"/>
              <w:right w:val="nil"/>
            </w:tcBorders>
            <w:shd w:val="clear" w:color="auto" w:fill="auto"/>
            <w:vAlign w:val="center"/>
            <w:hideMark/>
          </w:tcPr>
          <w:p w14:paraId="4C271FF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Specifieke zorg 2</w:t>
            </w:r>
          </w:p>
        </w:tc>
        <w:tc>
          <w:tcPr>
            <w:tcW w:w="6560" w:type="dxa"/>
            <w:tcBorders>
              <w:top w:val="nil"/>
              <w:left w:val="nil"/>
              <w:bottom w:val="nil"/>
              <w:right w:val="nil"/>
            </w:tcBorders>
            <w:shd w:val="clear" w:color="auto" w:fill="auto"/>
            <w:noWrap/>
            <w:vAlign w:val="center"/>
            <w:hideMark/>
          </w:tcPr>
          <w:p w14:paraId="1401DFC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Palliatieve zorg</w:t>
            </w:r>
          </w:p>
        </w:tc>
      </w:tr>
      <w:tr w:rsidR="00F96DD6" w:rsidRPr="00F96DD6" w14:paraId="76F3EDB5" w14:textId="77777777" w:rsidTr="00EF708F">
        <w:trPr>
          <w:trHeight w:val="288"/>
        </w:trPr>
        <w:tc>
          <w:tcPr>
            <w:tcW w:w="6560" w:type="dxa"/>
            <w:tcBorders>
              <w:top w:val="nil"/>
              <w:left w:val="nil"/>
              <w:bottom w:val="nil"/>
              <w:right w:val="nil"/>
            </w:tcBorders>
            <w:shd w:val="clear" w:color="auto" w:fill="auto"/>
            <w:vAlign w:val="center"/>
            <w:hideMark/>
          </w:tcPr>
          <w:p w14:paraId="288E1E16"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Specifieke zorg 2</w:t>
            </w:r>
          </w:p>
        </w:tc>
        <w:tc>
          <w:tcPr>
            <w:tcW w:w="6560" w:type="dxa"/>
            <w:tcBorders>
              <w:top w:val="nil"/>
              <w:left w:val="nil"/>
              <w:bottom w:val="nil"/>
              <w:right w:val="nil"/>
            </w:tcBorders>
            <w:shd w:val="clear" w:color="auto" w:fill="auto"/>
            <w:noWrap/>
            <w:vAlign w:val="center"/>
            <w:hideMark/>
          </w:tcPr>
          <w:p w14:paraId="6F24EF0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Samenwerking met andere zorgverstrekkers</w:t>
            </w:r>
          </w:p>
        </w:tc>
      </w:tr>
      <w:tr w:rsidR="00F96DD6" w:rsidRPr="00F96DD6" w14:paraId="0DC2508E" w14:textId="77777777" w:rsidTr="00EF708F">
        <w:trPr>
          <w:trHeight w:val="288"/>
        </w:trPr>
        <w:tc>
          <w:tcPr>
            <w:tcW w:w="6560" w:type="dxa"/>
            <w:tcBorders>
              <w:top w:val="nil"/>
              <w:left w:val="nil"/>
              <w:bottom w:val="nil"/>
              <w:right w:val="nil"/>
            </w:tcBorders>
            <w:shd w:val="clear" w:color="auto" w:fill="auto"/>
            <w:vAlign w:val="center"/>
            <w:hideMark/>
          </w:tcPr>
          <w:p w14:paraId="06F3424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Specifieke zorg 2</w:t>
            </w:r>
          </w:p>
        </w:tc>
        <w:tc>
          <w:tcPr>
            <w:tcW w:w="6560" w:type="dxa"/>
            <w:tcBorders>
              <w:top w:val="nil"/>
              <w:left w:val="nil"/>
              <w:bottom w:val="nil"/>
              <w:right w:val="nil"/>
            </w:tcBorders>
            <w:shd w:val="clear" w:color="auto" w:fill="auto"/>
            <w:noWrap/>
            <w:vAlign w:val="center"/>
            <w:hideMark/>
          </w:tcPr>
          <w:p w14:paraId="3D4150B7"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Specifieke logistieke taken in de zorg</w:t>
            </w:r>
          </w:p>
        </w:tc>
      </w:tr>
      <w:tr w:rsidR="00F96DD6" w:rsidRPr="00F96DD6" w14:paraId="6E0ADB96" w14:textId="77777777" w:rsidTr="00EF708F">
        <w:trPr>
          <w:trHeight w:val="288"/>
        </w:trPr>
        <w:tc>
          <w:tcPr>
            <w:tcW w:w="6560" w:type="dxa"/>
            <w:tcBorders>
              <w:top w:val="nil"/>
              <w:left w:val="nil"/>
              <w:bottom w:val="nil"/>
              <w:right w:val="nil"/>
            </w:tcBorders>
            <w:shd w:val="clear" w:color="auto" w:fill="auto"/>
            <w:vAlign w:val="center"/>
            <w:hideMark/>
          </w:tcPr>
          <w:p w14:paraId="7299036B"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Specifieke zorg 2</w:t>
            </w:r>
          </w:p>
        </w:tc>
        <w:tc>
          <w:tcPr>
            <w:tcW w:w="6560" w:type="dxa"/>
            <w:tcBorders>
              <w:top w:val="nil"/>
              <w:left w:val="nil"/>
              <w:bottom w:val="nil"/>
              <w:right w:val="nil"/>
            </w:tcBorders>
            <w:shd w:val="clear" w:color="auto" w:fill="auto"/>
            <w:noWrap/>
            <w:vAlign w:val="center"/>
            <w:hideMark/>
          </w:tcPr>
          <w:p w14:paraId="732503AC"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basisvaardigheden in de zorg 1</w:t>
            </w:r>
          </w:p>
        </w:tc>
      </w:tr>
      <w:tr w:rsidR="00F96DD6" w:rsidRPr="00F96DD6" w14:paraId="03959420" w14:textId="77777777" w:rsidTr="00EF708F">
        <w:trPr>
          <w:trHeight w:val="288"/>
        </w:trPr>
        <w:tc>
          <w:tcPr>
            <w:tcW w:w="6560" w:type="dxa"/>
            <w:tcBorders>
              <w:top w:val="nil"/>
              <w:left w:val="nil"/>
              <w:bottom w:val="nil"/>
              <w:right w:val="nil"/>
            </w:tcBorders>
            <w:shd w:val="clear" w:color="auto" w:fill="auto"/>
            <w:vAlign w:val="center"/>
            <w:hideMark/>
          </w:tcPr>
          <w:p w14:paraId="3196FE4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Specifieke zorg 2</w:t>
            </w:r>
          </w:p>
        </w:tc>
        <w:tc>
          <w:tcPr>
            <w:tcW w:w="6560" w:type="dxa"/>
            <w:tcBorders>
              <w:top w:val="nil"/>
              <w:left w:val="nil"/>
              <w:bottom w:val="nil"/>
              <w:right w:val="nil"/>
            </w:tcBorders>
            <w:shd w:val="clear" w:color="auto" w:fill="auto"/>
            <w:noWrap/>
            <w:vAlign w:val="center"/>
            <w:hideMark/>
          </w:tcPr>
          <w:p w14:paraId="08A6D71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basisvaardigheden in de zorg 2</w:t>
            </w:r>
          </w:p>
        </w:tc>
      </w:tr>
      <w:tr w:rsidR="00F96DD6" w:rsidRPr="00F96DD6" w14:paraId="0433C463" w14:textId="77777777" w:rsidTr="00EF708F">
        <w:trPr>
          <w:trHeight w:val="288"/>
        </w:trPr>
        <w:tc>
          <w:tcPr>
            <w:tcW w:w="6560" w:type="dxa"/>
            <w:tcBorders>
              <w:top w:val="nil"/>
              <w:left w:val="nil"/>
              <w:bottom w:val="nil"/>
              <w:right w:val="nil"/>
            </w:tcBorders>
            <w:shd w:val="clear" w:color="auto" w:fill="auto"/>
            <w:vAlign w:val="center"/>
            <w:hideMark/>
          </w:tcPr>
          <w:p w14:paraId="1C604726"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Specifieke zorg 2</w:t>
            </w:r>
          </w:p>
        </w:tc>
        <w:tc>
          <w:tcPr>
            <w:tcW w:w="6560" w:type="dxa"/>
            <w:tcBorders>
              <w:top w:val="nil"/>
              <w:left w:val="nil"/>
              <w:bottom w:val="nil"/>
              <w:right w:val="nil"/>
            </w:tcBorders>
            <w:shd w:val="clear" w:color="auto" w:fill="auto"/>
            <w:noWrap/>
            <w:vAlign w:val="center"/>
            <w:hideMark/>
          </w:tcPr>
          <w:p w14:paraId="3496472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1</w:t>
            </w:r>
          </w:p>
        </w:tc>
      </w:tr>
      <w:tr w:rsidR="00F96DD6" w:rsidRPr="00F96DD6" w14:paraId="4EFF4906" w14:textId="77777777" w:rsidTr="00EF708F">
        <w:trPr>
          <w:trHeight w:val="288"/>
        </w:trPr>
        <w:tc>
          <w:tcPr>
            <w:tcW w:w="6560" w:type="dxa"/>
            <w:tcBorders>
              <w:top w:val="nil"/>
              <w:left w:val="nil"/>
              <w:bottom w:val="nil"/>
              <w:right w:val="nil"/>
            </w:tcBorders>
            <w:shd w:val="clear" w:color="auto" w:fill="auto"/>
            <w:vAlign w:val="center"/>
            <w:hideMark/>
          </w:tcPr>
          <w:p w14:paraId="5101C60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Specifieke zorg 2</w:t>
            </w:r>
          </w:p>
        </w:tc>
        <w:tc>
          <w:tcPr>
            <w:tcW w:w="6560" w:type="dxa"/>
            <w:tcBorders>
              <w:top w:val="nil"/>
              <w:left w:val="nil"/>
              <w:bottom w:val="nil"/>
              <w:right w:val="nil"/>
            </w:tcBorders>
            <w:shd w:val="clear" w:color="auto" w:fill="auto"/>
            <w:noWrap/>
            <w:vAlign w:val="center"/>
            <w:hideMark/>
          </w:tcPr>
          <w:p w14:paraId="4C17FAD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2</w:t>
            </w:r>
          </w:p>
        </w:tc>
      </w:tr>
      <w:tr w:rsidR="00F96DD6" w:rsidRPr="00F96DD6" w14:paraId="1CD560DC" w14:textId="77777777" w:rsidTr="00EF708F">
        <w:trPr>
          <w:trHeight w:val="288"/>
        </w:trPr>
        <w:tc>
          <w:tcPr>
            <w:tcW w:w="6560" w:type="dxa"/>
            <w:tcBorders>
              <w:top w:val="nil"/>
              <w:left w:val="nil"/>
              <w:bottom w:val="nil"/>
              <w:right w:val="nil"/>
            </w:tcBorders>
            <w:shd w:val="clear" w:color="auto" w:fill="auto"/>
            <w:vAlign w:val="center"/>
            <w:hideMark/>
          </w:tcPr>
          <w:p w14:paraId="32A13E2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Specifieke zorg 2</w:t>
            </w:r>
          </w:p>
        </w:tc>
        <w:tc>
          <w:tcPr>
            <w:tcW w:w="6560" w:type="dxa"/>
            <w:tcBorders>
              <w:top w:val="nil"/>
              <w:left w:val="nil"/>
              <w:bottom w:val="nil"/>
              <w:right w:val="nil"/>
            </w:tcBorders>
            <w:shd w:val="clear" w:color="auto" w:fill="auto"/>
            <w:noWrap/>
            <w:vAlign w:val="center"/>
            <w:hideMark/>
          </w:tcPr>
          <w:p w14:paraId="6ED92E6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3</w:t>
            </w:r>
          </w:p>
        </w:tc>
      </w:tr>
      <w:tr w:rsidR="00F96DD6" w:rsidRPr="00F96DD6" w14:paraId="4344E522" w14:textId="77777777" w:rsidTr="00EF708F">
        <w:trPr>
          <w:trHeight w:val="288"/>
        </w:trPr>
        <w:tc>
          <w:tcPr>
            <w:tcW w:w="6560" w:type="dxa"/>
            <w:tcBorders>
              <w:top w:val="nil"/>
              <w:left w:val="nil"/>
              <w:bottom w:val="nil"/>
              <w:right w:val="nil"/>
            </w:tcBorders>
            <w:shd w:val="clear" w:color="auto" w:fill="auto"/>
            <w:vAlign w:val="center"/>
            <w:hideMark/>
          </w:tcPr>
          <w:p w14:paraId="40F1AA1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Specifieke zorg 2</w:t>
            </w:r>
          </w:p>
        </w:tc>
        <w:tc>
          <w:tcPr>
            <w:tcW w:w="6560" w:type="dxa"/>
            <w:tcBorders>
              <w:top w:val="nil"/>
              <w:left w:val="nil"/>
              <w:bottom w:val="nil"/>
              <w:right w:val="nil"/>
            </w:tcBorders>
            <w:shd w:val="clear" w:color="auto" w:fill="auto"/>
            <w:noWrap/>
            <w:vAlign w:val="center"/>
            <w:hideMark/>
          </w:tcPr>
          <w:p w14:paraId="121824B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4</w:t>
            </w:r>
          </w:p>
        </w:tc>
      </w:tr>
      <w:tr w:rsidR="00F96DD6" w:rsidRPr="00F96DD6" w14:paraId="78741212" w14:textId="77777777" w:rsidTr="00EF708F">
        <w:trPr>
          <w:trHeight w:val="288"/>
        </w:trPr>
        <w:tc>
          <w:tcPr>
            <w:tcW w:w="6560" w:type="dxa"/>
            <w:tcBorders>
              <w:top w:val="nil"/>
              <w:left w:val="nil"/>
              <w:bottom w:val="nil"/>
              <w:right w:val="nil"/>
            </w:tcBorders>
            <w:shd w:val="clear" w:color="auto" w:fill="auto"/>
            <w:vAlign w:val="center"/>
            <w:hideMark/>
          </w:tcPr>
          <w:p w14:paraId="451717B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Specifieke zorg 2</w:t>
            </w:r>
          </w:p>
        </w:tc>
        <w:tc>
          <w:tcPr>
            <w:tcW w:w="6560" w:type="dxa"/>
            <w:tcBorders>
              <w:top w:val="nil"/>
              <w:left w:val="nil"/>
              <w:bottom w:val="nil"/>
              <w:right w:val="nil"/>
            </w:tcBorders>
            <w:shd w:val="clear" w:color="auto" w:fill="auto"/>
            <w:noWrap/>
            <w:vAlign w:val="center"/>
            <w:hideMark/>
          </w:tcPr>
          <w:p w14:paraId="21F6144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5</w:t>
            </w:r>
          </w:p>
        </w:tc>
      </w:tr>
      <w:tr w:rsidR="00F96DD6" w:rsidRPr="00F96DD6" w14:paraId="68D2688D" w14:textId="77777777" w:rsidTr="00EF708F">
        <w:trPr>
          <w:trHeight w:val="288"/>
        </w:trPr>
        <w:tc>
          <w:tcPr>
            <w:tcW w:w="6560" w:type="dxa"/>
            <w:tcBorders>
              <w:top w:val="nil"/>
              <w:left w:val="nil"/>
              <w:bottom w:val="nil"/>
              <w:right w:val="nil"/>
            </w:tcBorders>
            <w:shd w:val="clear" w:color="auto" w:fill="auto"/>
            <w:vAlign w:val="center"/>
            <w:hideMark/>
          </w:tcPr>
          <w:p w14:paraId="17E6448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Specifieke zorg 2</w:t>
            </w:r>
          </w:p>
        </w:tc>
        <w:tc>
          <w:tcPr>
            <w:tcW w:w="6560" w:type="dxa"/>
            <w:tcBorders>
              <w:top w:val="nil"/>
              <w:left w:val="nil"/>
              <w:bottom w:val="nil"/>
              <w:right w:val="nil"/>
            </w:tcBorders>
            <w:shd w:val="clear" w:color="auto" w:fill="auto"/>
            <w:noWrap/>
            <w:vAlign w:val="center"/>
            <w:hideMark/>
          </w:tcPr>
          <w:p w14:paraId="77E0095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6</w:t>
            </w:r>
          </w:p>
        </w:tc>
      </w:tr>
      <w:tr w:rsidR="00F96DD6" w:rsidRPr="00F96DD6" w14:paraId="65FA9279" w14:textId="77777777" w:rsidTr="00EF708F">
        <w:trPr>
          <w:trHeight w:val="288"/>
        </w:trPr>
        <w:tc>
          <w:tcPr>
            <w:tcW w:w="6560" w:type="dxa"/>
            <w:tcBorders>
              <w:top w:val="nil"/>
              <w:left w:val="nil"/>
              <w:bottom w:val="nil"/>
              <w:right w:val="nil"/>
            </w:tcBorders>
            <w:shd w:val="clear" w:color="auto" w:fill="auto"/>
            <w:vAlign w:val="center"/>
            <w:hideMark/>
          </w:tcPr>
          <w:p w14:paraId="6B01DA7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Specifieke zorg 2</w:t>
            </w:r>
          </w:p>
        </w:tc>
        <w:tc>
          <w:tcPr>
            <w:tcW w:w="6560" w:type="dxa"/>
            <w:tcBorders>
              <w:top w:val="nil"/>
              <w:left w:val="nil"/>
              <w:bottom w:val="nil"/>
              <w:right w:val="nil"/>
            </w:tcBorders>
            <w:shd w:val="clear" w:color="auto" w:fill="auto"/>
            <w:noWrap/>
            <w:vAlign w:val="center"/>
            <w:hideMark/>
          </w:tcPr>
          <w:p w14:paraId="4125E62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Zinvolle dagbesteding in de zorg</w:t>
            </w:r>
          </w:p>
        </w:tc>
      </w:tr>
      <w:tr w:rsidR="00F96DD6" w:rsidRPr="00F96DD6" w14:paraId="21577609" w14:textId="77777777" w:rsidTr="00EF708F">
        <w:trPr>
          <w:trHeight w:val="288"/>
        </w:trPr>
        <w:tc>
          <w:tcPr>
            <w:tcW w:w="6560" w:type="dxa"/>
            <w:tcBorders>
              <w:top w:val="nil"/>
              <w:left w:val="nil"/>
              <w:bottom w:val="nil"/>
              <w:right w:val="nil"/>
            </w:tcBorders>
            <w:shd w:val="clear" w:color="auto" w:fill="auto"/>
            <w:vAlign w:val="center"/>
            <w:hideMark/>
          </w:tcPr>
          <w:p w14:paraId="58D209E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Specifieke zorg 2</w:t>
            </w:r>
          </w:p>
        </w:tc>
        <w:tc>
          <w:tcPr>
            <w:tcW w:w="6560" w:type="dxa"/>
            <w:tcBorders>
              <w:top w:val="nil"/>
              <w:left w:val="nil"/>
              <w:bottom w:val="nil"/>
              <w:right w:val="nil"/>
            </w:tcBorders>
            <w:shd w:val="clear" w:color="auto" w:fill="auto"/>
            <w:noWrap/>
            <w:vAlign w:val="center"/>
            <w:hideMark/>
          </w:tcPr>
          <w:p w14:paraId="0CD34DAC"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Zorgvraaggerichte sociale vaardigheden</w:t>
            </w:r>
          </w:p>
        </w:tc>
      </w:tr>
      <w:tr w:rsidR="00F96DD6" w:rsidRPr="00F96DD6" w14:paraId="1EAD82B8" w14:textId="77777777" w:rsidTr="00EF708F">
        <w:trPr>
          <w:trHeight w:val="288"/>
        </w:trPr>
        <w:tc>
          <w:tcPr>
            <w:tcW w:w="6560" w:type="dxa"/>
            <w:tcBorders>
              <w:top w:val="nil"/>
              <w:left w:val="nil"/>
              <w:bottom w:val="nil"/>
              <w:right w:val="nil"/>
            </w:tcBorders>
            <w:shd w:val="clear" w:color="auto" w:fill="auto"/>
            <w:vAlign w:val="center"/>
            <w:hideMark/>
          </w:tcPr>
          <w:p w14:paraId="3357F3B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Totaalzorg</w:t>
            </w:r>
          </w:p>
        </w:tc>
        <w:tc>
          <w:tcPr>
            <w:tcW w:w="6560" w:type="dxa"/>
            <w:tcBorders>
              <w:top w:val="nil"/>
              <w:left w:val="nil"/>
              <w:bottom w:val="nil"/>
              <w:right w:val="nil"/>
            </w:tcBorders>
            <w:shd w:val="clear" w:color="auto" w:fill="auto"/>
            <w:noWrap/>
            <w:vAlign w:val="center"/>
            <w:hideMark/>
          </w:tcPr>
          <w:p w14:paraId="502E638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Algemene logistieke taken in de zorg</w:t>
            </w:r>
          </w:p>
        </w:tc>
      </w:tr>
      <w:tr w:rsidR="00F96DD6" w:rsidRPr="00F96DD6" w14:paraId="72E5E89A" w14:textId="77777777" w:rsidTr="00EF708F">
        <w:trPr>
          <w:trHeight w:val="288"/>
        </w:trPr>
        <w:tc>
          <w:tcPr>
            <w:tcW w:w="6560" w:type="dxa"/>
            <w:tcBorders>
              <w:top w:val="nil"/>
              <w:left w:val="nil"/>
              <w:bottom w:val="nil"/>
              <w:right w:val="nil"/>
            </w:tcBorders>
            <w:shd w:val="clear" w:color="auto" w:fill="auto"/>
            <w:vAlign w:val="center"/>
            <w:hideMark/>
          </w:tcPr>
          <w:p w14:paraId="017CA1AB"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Totaalzorg</w:t>
            </w:r>
          </w:p>
        </w:tc>
        <w:tc>
          <w:tcPr>
            <w:tcW w:w="6560" w:type="dxa"/>
            <w:tcBorders>
              <w:top w:val="nil"/>
              <w:left w:val="nil"/>
              <w:bottom w:val="nil"/>
              <w:right w:val="nil"/>
            </w:tcBorders>
            <w:shd w:val="clear" w:color="auto" w:fill="auto"/>
            <w:noWrap/>
            <w:vAlign w:val="center"/>
            <w:hideMark/>
          </w:tcPr>
          <w:p w14:paraId="2552C1E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Basishoudingen in de huishoud- en zorgberoepen</w:t>
            </w:r>
          </w:p>
        </w:tc>
      </w:tr>
      <w:tr w:rsidR="00F96DD6" w:rsidRPr="00F96DD6" w14:paraId="2E961462" w14:textId="77777777" w:rsidTr="00EF708F">
        <w:trPr>
          <w:trHeight w:val="288"/>
        </w:trPr>
        <w:tc>
          <w:tcPr>
            <w:tcW w:w="6560" w:type="dxa"/>
            <w:tcBorders>
              <w:top w:val="nil"/>
              <w:left w:val="nil"/>
              <w:bottom w:val="nil"/>
              <w:right w:val="nil"/>
            </w:tcBorders>
            <w:shd w:val="clear" w:color="auto" w:fill="auto"/>
            <w:vAlign w:val="center"/>
            <w:hideMark/>
          </w:tcPr>
          <w:p w14:paraId="791942E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Totaalzorg</w:t>
            </w:r>
          </w:p>
        </w:tc>
        <w:tc>
          <w:tcPr>
            <w:tcW w:w="6560" w:type="dxa"/>
            <w:tcBorders>
              <w:top w:val="nil"/>
              <w:left w:val="nil"/>
              <w:bottom w:val="nil"/>
              <w:right w:val="nil"/>
            </w:tcBorders>
            <w:shd w:val="clear" w:color="auto" w:fill="auto"/>
            <w:noWrap/>
            <w:vAlign w:val="center"/>
            <w:hideMark/>
          </w:tcPr>
          <w:p w14:paraId="5929AB1B"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Basisprincipes voor de huishoud- en zorgberoepen</w:t>
            </w:r>
          </w:p>
        </w:tc>
      </w:tr>
      <w:tr w:rsidR="00F96DD6" w:rsidRPr="00F96DD6" w14:paraId="4428CD6C" w14:textId="77777777" w:rsidTr="00EF708F">
        <w:trPr>
          <w:trHeight w:val="288"/>
        </w:trPr>
        <w:tc>
          <w:tcPr>
            <w:tcW w:w="6560" w:type="dxa"/>
            <w:tcBorders>
              <w:top w:val="nil"/>
              <w:left w:val="nil"/>
              <w:bottom w:val="nil"/>
              <w:right w:val="nil"/>
            </w:tcBorders>
            <w:shd w:val="clear" w:color="auto" w:fill="auto"/>
            <w:vAlign w:val="center"/>
            <w:hideMark/>
          </w:tcPr>
          <w:p w14:paraId="4E98CAD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Totaalzorg</w:t>
            </w:r>
          </w:p>
        </w:tc>
        <w:tc>
          <w:tcPr>
            <w:tcW w:w="6560" w:type="dxa"/>
            <w:tcBorders>
              <w:top w:val="nil"/>
              <w:left w:val="nil"/>
              <w:bottom w:val="nil"/>
              <w:right w:val="nil"/>
            </w:tcBorders>
            <w:shd w:val="clear" w:color="auto" w:fill="auto"/>
            <w:noWrap/>
            <w:vAlign w:val="center"/>
            <w:hideMark/>
          </w:tcPr>
          <w:p w14:paraId="56A99E3F"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Basiszorg</w:t>
            </w:r>
          </w:p>
        </w:tc>
      </w:tr>
      <w:tr w:rsidR="00F96DD6" w:rsidRPr="00F96DD6" w14:paraId="4583FCE4" w14:textId="77777777" w:rsidTr="00EF708F">
        <w:trPr>
          <w:trHeight w:val="288"/>
        </w:trPr>
        <w:tc>
          <w:tcPr>
            <w:tcW w:w="6560" w:type="dxa"/>
            <w:tcBorders>
              <w:top w:val="nil"/>
              <w:left w:val="nil"/>
              <w:bottom w:val="nil"/>
              <w:right w:val="nil"/>
            </w:tcBorders>
            <w:shd w:val="clear" w:color="auto" w:fill="auto"/>
            <w:vAlign w:val="center"/>
            <w:hideMark/>
          </w:tcPr>
          <w:p w14:paraId="6C5D8FB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Totaalzorg</w:t>
            </w:r>
          </w:p>
        </w:tc>
        <w:tc>
          <w:tcPr>
            <w:tcW w:w="6560" w:type="dxa"/>
            <w:tcBorders>
              <w:top w:val="nil"/>
              <w:left w:val="nil"/>
              <w:bottom w:val="nil"/>
              <w:right w:val="nil"/>
            </w:tcBorders>
            <w:shd w:val="clear" w:color="auto" w:fill="auto"/>
            <w:noWrap/>
            <w:vAlign w:val="center"/>
            <w:hideMark/>
          </w:tcPr>
          <w:p w14:paraId="5C5F0D0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basisvaardigheden in de zorg</w:t>
            </w:r>
          </w:p>
        </w:tc>
      </w:tr>
      <w:tr w:rsidR="00F96DD6" w:rsidRPr="00F96DD6" w14:paraId="1010E5A5" w14:textId="77777777" w:rsidTr="00EF708F">
        <w:trPr>
          <w:trHeight w:val="288"/>
        </w:trPr>
        <w:tc>
          <w:tcPr>
            <w:tcW w:w="6560" w:type="dxa"/>
            <w:tcBorders>
              <w:top w:val="nil"/>
              <w:left w:val="nil"/>
              <w:bottom w:val="nil"/>
              <w:right w:val="nil"/>
            </w:tcBorders>
            <w:shd w:val="clear" w:color="auto" w:fill="auto"/>
            <w:vAlign w:val="center"/>
            <w:hideMark/>
          </w:tcPr>
          <w:p w14:paraId="7389A2DF"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Totaalzorg</w:t>
            </w:r>
          </w:p>
        </w:tc>
        <w:tc>
          <w:tcPr>
            <w:tcW w:w="6560" w:type="dxa"/>
            <w:tcBorders>
              <w:top w:val="nil"/>
              <w:left w:val="nil"/>
              <w:bottom w:val="nil"/>
              <w:right w:val="nil"/>
            </w:tcBorders>
            <w:shd w:val="clear" w:color="auto" w:fill="auto"/>
            <w:noWrap/>
            <w:vAlign w:val="center"/>
            <w:hideMark/>
          </w:tcPr>
          <w:p w14:paraId="023A425F"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verzorgende taken 1-2</w:t>
            </w:r>
          </w:p>
        </w:tc>
      </w:tr>
      <w:tr w:rsidR="00F96DD6" w:rsidRPr="00F96DD6" w14:paraId="58FEC23A" w14:textId="77777777" w:rsidTr="00EF708F">
        <w:trPr>
          <w:trHeight w:val="288"/>
        </w:trPr>
        <w:tc>
          <w:tcPr>
            <w:tcW w:w="6560" w:type="dxa"/>
            <w:tcBorders>
              <w:top w:val="nil"/>
              <w:left w:val="nil"/>
              <w:bottom w:val="nil"/>
              <w:right w:val="nil"/>
            </w:tcBorders>
            <w:shd w:val="clear" w:color="auto" w:fill="auto"/>
            <w:vAlign w:val="center"/>
            <w:hideMark/>
          </w:tcPr>
          <w:p w14:paraId="7346A81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Totaalzorg</w:t>
            </w:r>
          </w:p>
        </w:tc>
        <w:tc>
          <w:tcPr>
            <w:tcW w:w="6560" w:type="dxa"/>
            <w:tcBorders>
              <w:top w:val="nil"/>
              <w:left w:val="nil"/>
              <w:bottom w:val="nil"/>
              <w:right w:val="nil"/>
            </w:tcBorders>
            <w:shd w:val="clear" w:color="auto" w:fill="auto"/>
            <w:noWrap/>
            <w:vAlign w:val="center"/>
            <w:hideMark/>
          </w:tcPr>
          <w:p w14:paraId="78AB26DC"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verzorgende taken 3-4</w:t>
            </w:r>
          </w:p>
        </w:tc>
      </w:tr>
      <w:tr w:rsidR="00F96DD6" w:rsidRPr="00F96DD6" w14:paraId="2D163993" w14:textId="77777777" w:rsidTr="00EF708F">
        <w:trPr>
          <w:trHeight w:val="288"/>
        </w:trPr>
        <w:tc>
          <w:tcPr>
            <w:tcW w:w="6560" w:type="dxa"/>
            <w:tcBorders>
              <w:top w:val="nil"/>
              <w:left w:val="nil"/>
              <w:bottom w:val="nil"/>
              <w:right w:val="nil"/>
            </w:tcBorders>
            <w:shd w:val="clear" w:color="auto" w:fill="auto"/>
            <w:vAlign w:val="center"/>
            <w:hideMark/>
          </w:tcPr>
          <w:p w14:paraId="406E121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Totaalzorg</w:t>
            </w:r>
          </w:p>
        </w:tc>
        <w:tc>
          <w:tcPr>
            <w:tcW w:w="6560" w:type="dxa"/>
            <w:tcBorders>
              <w:top w:val="nil"/>
              <w:left w:val="nil"/>
              <w:bottom w:val="nil"/>
              <w:right w:val="nil"/>
            </w:tcBorders>
            <w:shd w:val="clear" w:color="auto" w:fill="auto"/>
            <w:noWrap/>
            <w:vAlign w:val="center"/>
            <w:hideMark/>
          </w:tcPr>
          <w:p w14:paraId="59B9198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verzorgende taken 5-6</w:t>
            </w:r>
          </w:p>
        </w:tc>
      </w:tr>
      <w:tr w:rsidR="00F96DD6" w:rsidRPr="00F96DD6" w14:paraId="147D9C40" w14:textId="77777777" w:rsidTr="00EF708F">
        <w:trPr>
          <w:trHeight w:val="288"/>
        </w:trPr>
        <w:tc>
          <w:tcPr>
            <w:tcW w:w="6560" w:type="dxa"/>
            <w:tcBorders>
              <w:top w:val="nil"/>
              <w:left w:val="nil"/>
              <w:bottom w:val="nil"/>
              <w:right w:val="nil"/>
            </w:tcBorders>
            <w:shd w:val="clear" w:color="auto" w:fill="auto"/>
            <w:vAlign w:val="center"/>
            <w:hideMark/>
          </w:tcPr>
          <w:p w14:paraId="48AB7FD6"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Totaalzorg</w:t>
            </w:r>
          </w:p>
        </w:tc>
        <w:tc>
          <w:tcPr>
            <w:tcW w:w="6560" w:type="dxa"/>
            <w:tcBorders>
              <w:top w:val="nil"/>
              <w:left w:val="nil"/>
              <w:bottom w:val="nil"/>
              <w:right w:val="nil"/>
            </w:tcBorders>
            <w:shd w:val="clear" w:color="auto" w:fill="auto"/>
            <w:noWrap/>
            <w:vAlign w:val="center"/>
            <w:hideMark/>
          </w:tcPr>
          <w:p w14:paraId="765420DC"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Chronische zorgproblematieken 1</w:t>
            </w:r>
          </w:p>
        </w:tc>
      </w:tr>
      <w:tr w:rsidR="00F96DD6" w:rsidRPr="00F96DD6" w14:paraId="4FCC4328" w14:textId="77777777" w:rsidTr="00EF708F">
        <w:trPr>
          <w:trHeight w:val="288"/>
        </w:trPr>
        <w:tc>
          <w:tcPr>
            <w:tcW w:w="6560" w:type="dxa"/>
            <w:tcBorders>
              <w:top w:val="nil"/>
              <w:left w:val="nil"/>
              <w:bottom w:val="nil"/>
              <w:right w:val="nil"/>
            </w:tcBorders>
            <w:shd w:val="clear" w:color="auto" w:fill="auto"/>
            <w:vAlign w:val="center"/>
            <w:hideMark/>
          </w:tcPr>
          <w:p w14:paraId="31DFEE56"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Totaalzorg</w:t>
            </w:r>
          </w:p>
        </w:tc>
        <w:tc>
          <w:tcPr>
            <w:tcW w:w="6560" w:type="dxa"/>
            <w:tcBorders>
              <w:top w:val="nil"/>
              <w:left w:val="nil"/>
              <w:bottom w:val="nil"/>
              <w:right w:val="nil"/>
            </w:tcBorders>
            <w:shd w:val="clear" w:color="auto" w:fill="auto"/>
            <w:noWrap/>
            <w:vAlign w:val="center"/>
            <w:hideMark/>
          </w:tcPr>
          <w:p w14:paraId="76C71DB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Chronische zorgproblematieken 2</w:t>
            </w:r>
          </w:p>
        </w:tc>
      </w:tr>
      <w:tr w:rsidR="00F96DD6" w:rsidRPr="00F96DD6" w14:paraId="30D91B92" w14:textId="77777777" w:rsidTr="00EF708F">
        <w:trPr>
          <w:trHeight w:val="288"/>
        </w:trPr>
        <w:tc>
          <w:tcPr>
            <w:tcW w:w="6560" w:type="dxa"/>
            <w:tcBorders>
              <w:top w:val="nil"/>
              <w:left w:val="nil"/>
              <w:bottom w:val="nil"/>
              <w:right w:val="nil"/>
            </w:tcBorders>
            <w:shd w:val="clear" w:color="auto" w:fill="auto"/>
            <w:vAlign w:val="center"/>
            <w:hideMark/>
          </w:tcPr>
          <w:p w14:paraId="6A39469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Totaalzorg</w:t>
            </w:r>
          </w:p>
        </w:tc>
        <w:tc>
          <w:tcPr>
            <w:tcW w:w="6560" w:type="dxa"/>
            <w:tcBorders>
              <w:top w:val="nil"/>
              <w:left w:val="nil"/>
              <w:bottom w:val="nil"/>
              <w:right w:val="nil"/>
            </w:tcBorders>
            <w:shd w:val="clear" w:color="auto" w:fill="auto"/>
            <w:noWrap/>
            <w:vAlign w:val="center"/>
            <w:hideMark/>
          </w:tcPr>
          <w:p w14:paraId="3256391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EHBO</w:t>
            </w:r>
          </w:p>
        </w:tc>
      </w:tr>
      <w:tr w:rsidR="00F96DD6" w:rsidRPr="00F96DD6" w14:paraId="307D98F4" w14:textId="77777777" w:rsidTr="00EF708F">
        <w:trPr>
          <w:trHeight w:val="288"/>
        </w:trPr>
        <w:tc>
          <w:tcPr>
            <w:tcW w:w="6560" w:type="dxa"/>
            <w:tcBorders>
              <w:top w:val="nil"/>
              <w:left w:val="nil"/>
              <w:bottom w:val="nil"/>
              <w:right w:val="nil"/>
            </w:tcBorders>
            <w:shd w:val="clear" w:color="auto" w:fill="auto"/>
            <w:vAlign w:val="center"/>
            <w:hideMark/>
          </w:tcPr>
          <w:p w14:paraId="14037F5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Totaalzorg</w:t>
            </w:r>
          </w:p>
        </w:tc>
        <w:tc>
          <w:tcPr>
            <w:tcW w:w="6560" w:type="dxa"/>
            <w:tcBorders>
              <w:top w:val="nil"/>
              <w:left w:val="nil"/>
              <w:bottom w:val="nil"/>
              <w:right w:val="nil"/>
            </w:tcBorders>
            <w:shd w:val="clear" w:color="auto" w:fill="auto"/>
            <w:noWrap/>
            <w:vAlign w:val="center"/>
            <w:hideMark/>
          </w:tcPr>
          <w:p w14:paraId="653800A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Hulp bij transport van de zorgvrager</w:t>
            </w:r>
          </w:p>
        </w:tc>
      </w:tr>
      <w:tr w:rsidR="00F96DD6" w:rsidRPr="00F96DD6" w14:paraId="757EFC7F" w14:textId="77777777" w:rsidTr="00EF708F">
        <w:trPr>
          <w:trHeight w:val="288"/>
        </w:trPr>
        <w:tc>
          <w:tcPr>
            <w:tcW w:w="6560" w:type="dxa"/>
            <w:tcBorders>
              <w:top w:val="nil"/>
              <w:left w:val="nil"/>
              <w:bottom w:val="nil"/>
              <w:right w:val="nil"/>
            </w:tcBorders>
            <w:shd w:val="clear" w:color="auto" w:fill="auto"/>
            <w:vAlign w:val="center"/>
            <w:hideMark/>
          </w:tcPr>
          <w:p w14:paraId="5D618867"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Totaalzorg</w:t>
            </w:r>
          </w:p>
        </w:tc>
        <w:tc>
          <w:tcPr>
            <w:tcW w:w="6560" w:type="dxa"/>
            <w:tcBorders>
              <w:top w:val="nil"/>
              <w:left w:val="nil"/>
              <w:bottom w:val="nil"/>
              <w:right w:val="nil"/>
            </w:tcBorders>
            <w:shd w:val="clear" w:color="auto" w:fill="auto"/>
            <w:noWrap/>
            <w:vAlign w:val="center"/>
            <w:hideMark/>
          </w:tcPr>
          <w:p w14:paraId="01BAC75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Kennismaking met de huishoud- en zorgberoepen</w:t>
            </w:r>
          </w:p>
        </w:tc>
      </w:tr>
      <w:tr w:rsidR="00F96DD6" w:rsidRPr="00F96DD6" w14:paraId="471E199A" w14:textId="77777777" w:rsidTr="00EF708F">
        <w:trPr>
          <w:trHeight w:val="288"/>
        </w:trPr>
        <w:tc>
          <w:tcPr>
            <w:tcW w:w="6560" w:type="dxa"/>
            <w:tcBorders>
              <w:top w:val="nil"/>
              <w:left w:val="nil"/>
              <w:bottom w:val="nil"/>
              <w:right w:val="nil"/>
            </w:tcBorders>
            <w:shd w:val="clear" w:color="auto" w:fill="auto"/>
            <w:vAlign w:val="center"/>
            <w:hideMark/>
          </w:tcPr>
          <w:p w14:paraId="23A9797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Totaalzorg</w:t>
            </w:r>
          </w:p>
        </w:tc>
        <w:tc>
          <w:tcPr>
            <w:tcW w:w="6560" w:type="dxa"/>
            <w:tcBorders>
              <w:top w:val="nil"/>
              <w:left w:val="nil"/>
              <w:bottom w:val="nil"/>
              <w:right w:val="nil"/>
            </w:tcBorders>
            <w:shd w:val="clear" w:color="auto" w:fill="auto"/>
            <w:noWrap/>
            <w:vAlign w:val="center"/>
            <w:hideMark/>
          </w:tcPr>
          <w:p w14:paraId="37A4C4C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Kraamzorg en gezinsondersteuning</w:t>
            </w:r>
          </w:p>
        </w:tc>
      </w:tr>
      <w:tr w:rsidR="00F96DD6" w:rsidRPr="00F96DD6" w14:paraId="468777C9" w14:textId="77777777" w:rsidTr="00EF708F">
        <w:trPr>
          <w:trHeight w:val="288"/>
        </w:trPr>
        <w:tc>
          <w:tcPr>
            <w:tcW w:w="6560" w:type="dxa"/>
            <w:tcBorders>
              <w:top w:val="nil"/>
              <w:left w:val="nil"/>
              <w:bottom w:val="nil"/>
              <w:right w:val="nil"/>
            </w:tcBorders>
            <w:shd w:val="clear" w:color="auto" w:fill="auto"/>
            <w:vAlign w:val="center"/>
            <w:hideMark/>
          </w:tcPr>
          <w:p w14:paraId="68C906D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Totaalzorg</w:t>
            </w:r>
          </w:p>
        </w:tc>
        <w:tc>
          <w:tcPr>
            <w:tcW w:w="6560" w:type="dxa"/>
            <w:tcBorders>
              <w:top w:val="nil"/>
              <w:left w:val="nil"/>
              <w:bottom w:val="nil"/>
              <w:right w:val="nil"/>
            </w:tcBorders>
            <w:shd w:val="clear" w:color="auto" w:fill="auto"/>
            <w:noWrap/>
            <w:vAlign w:val="center"/>
            <w:hideMark/>
          </w:tcPr>
          <w:p w14:paraId="0317E3B6"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Kwaliteitsvol werken in de zorg</w:t>
            </w:r>
          </w:p>
        </w:tc>
      </w:tr>
      <w:tr w:rsidR="00F96DD6" w:rsidRPr="00F96DD6" w14:paraId="3421BA55" w14:textId="77777777" w:rsidTr="00EF708F">
        <w:trPr>
          <w:trHeight w:val="288"/>
        </w:trPr>
        <w:tc>
          <w:tcPr>
            <w:tcW w:w="6560" w:type="dxa"/>
            <w:tcBorders>
              <w:top w:val="nil"/>
              <w:left w:val="nil"/>
              <w:bottom w:val="nil"/>
              <w:right w:val="nil"/>
            </w:tcBorders>
            <w:shd w:val="clear" w:color="auto" w:fill="auto"/>
            <w:vAlign w:val="center"/>
            <w:hideMark/>
          </w:tcPr>
          <w:p w14:paraId="560B3C7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Totaalzorg</w:t>
            </w:r>
          </w:p>
        </w:tc>
        <w:tc>
          <w:tcPr>
            <w:tcW w:w="6560" w:type="dxa"/>
            <w:tcBorders>
              <w:top w:val="nil"/>
              <w:left w:val="nil"/>
              <w:bottom w:val="nil"/>
              <w:right w:val="nil"/>
            </w:tcBorders>
            <w:shd w:val="clear" w:color="auto" w:fill="auto"/>
            <w:noWrap/>
            <w:vAlign w:val="center"/>
            <w:hideMark/>
          </w:tcPr>
          <w:p w14:paraId="081BF8B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dementie</w:t>
            </w:r>
          </w:p>
        </w:tc>
      </w:tr>
      <w:tr w:rsidR="00F96DD6" w:rsidRPr="00F96DD6" w14:paraId="542ADC33" w14:textId="77777777" w:rsidTr="00EF708F">
        <w:trPr>
          <w:trHeight w:val="288"/>
        </w:trPr>
        <w:tc>
          <w:tcPr>
            <w:tcW w:w="6560" w:type="dxa"/>
            <w:tcBorders>
              <w:top w:val="nil"/>
              <w:left w:val="nil"/>
              <w:bottom w:val="nil"/>
              <w:right w:val="nil"/>
            </w:tcBorders>
            <w:shd w:val="clear" w:color="auto" w:fill="auto"/>
            <w:vAlign w:val="center"/>
            <w:hideMark/>
          </w:tcPr>
          <w:p w14:paraId="0CF622A7"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Totaalzorg</w:t>
            </w:r>
          </w:p>
        </w:tc>
        <w:tc>
          <w:tcPr>
            <w:tcW w:w="6560" w:type="dxa"/>
            <w:tcBorders>
              <w:top w:val="nil"/>
              <w:left w:val="nil"/>
              <w:bottom w:val="nil"/>
              <w:right w:val="nil"/>
            </w:tcBorders>
            <w:shd w:val="clear" w:color="auto" w:fill="auto"/>
            <w:noWrap/>
            <w:vAlign w:val="center"/>
            <w:hideMark/>
          </w:tcPr>
          <w:p w14:paraId="599C16F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Omgaan met psychische zorgvragen </w:t>
            </w:r>
          </w:p>
        </w:tc>
      </w:tr>
      <w:tr w:rsidR="00F96DD6" w:rsidRPr="00F96DD6" w14:paraId="1FDB9BEE" w14:textId="77777777" w:rsidTr="00EF708F">
        <w:trPr>
          <w:trHeight w:val="288"/>
        </w:trPr>
        <w:tc>
          <w:tcPr>
            <w:tcW w:w="6560" w:type="dxa"/>
            <w:tcBorders>
              <w:top w:val="nil"/>
              <w:left w:val="nil"/>
              <w:bottom w:val="nil"/>
              <w:right w:val="nil"/>
            </w:tcBorders>
            <w:shd w:val="clear" w:color="auto" w:fill="auto"/>
            <w:vAlign w:val="center"/>
            <w:hideMark/>
          </w:tcPr>
          <w:p w14:paraId="0B4E66C6"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Totaalzorg</w:t>
            </w:r>
          </w:p>
        </w:tc>
        <w:tc>
          <w:tcPr>
            <w:tcW w:w="6560" w:type="dxa"/>
            <w:tcBorders>
              <w:top w:val="nil"/>
              <w:left w:val="nil"/>
              <w:bottom w:val="nil"/>
              <w:right w:val="nil"/>
            </w:tcBorders>
            <w:shd w:val="clear" w:color="auto" w:fill="auto"/>
            <w:noWrap/>
            <w:vAlign w:val="center"/>
            <w:hideMark/>
          </w:tcPr>
          <w:p w14:paraId="59C97007"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Ondersteuning van personen met een handicap</w:t>
            </w:r>
          </w:p>
        </w:tc>
      </w:tr>
      <w:tr w:rsidR="00F96DD6" w:rsidRPr="00F96DD6" w14:paraId="01C8EA86" w14:textId="77777777" w:rsidTr="00EF708F">
        <w:trPr>
          <w:trHeight w:val="288"/>
        </w:trPr>
        <w:tc>
          <w:tcPr>
            <w:tcW w:w="6560" w:type="dxa"/>
            <w:tcBorders>
              <w:top w:val="nil"/>
              <w:left w:val="nil"/>
              <w:bottom w:val="nil"/>
              <w:right w:val="nil"/>
            </w:tcBorders>
            <w:shd w:val="clear" w:color="auto" w:fill="auto"/>
            <w:vAlign w:val="center"/>
            <w:hideMark/>
          </w:tcPr>
          <w:p w14:paraId="46F9B5B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Totaalzorg</w:t>
            </w:r>
          </w:p>
        </w:tc>
        <w:tc>
          <w:tcPr>
            <w:tcW w:w="6560" w:type="dxa"/>
            <w:tcBorders>
              <w:top w:val="nil"/>
              <w:left w:val="nil"/>
              <w:bottom w:val="nil"/>
              <w:right w:val="nil"/>
            </w:tcBorders>
            <w:shd w:val="clear" w:color="auto" w:fill="auto"/>
            <w:noWrap/>
            <w:vAlign w:val="center"/>
            <w:hideMark/>
          </w:tcPr>
          <w:p w14:paraId="74BC95B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Palliatieve zorg</w:t>
            </w:r>
          </w:p>
        </w:tc>
      </w:tr>
      <w:tr w:rsidR="00F96DD6" w:rsidRPr="00F96DD6" w14:paraId="5BEACE07" w14:textId="77777777" w:rsidTr="00EF708F">
        <w:trPr>
          <w:trHeight w:val="288"/>
        </w:trPr>
        <w:tc>
          <w:tcPr>
            <w:tcW w:w="6560" w:type="dxa"/>
            <w:tcBorders>
              <w:top w:val="nil"/>
              <w:left w:val="nil"/>
              <w:bottom w:val="nil"/>
              <w:right w:val="nil"/>
            </w:tcBorders>
            <w:shd w:val="clear" w:color="auto" w:fill="auto"/>
            <w:vAlign w:val="center"/>
            <w:hideMark/>
          </w:tcPr>
          <w:p w14:paraId="13D9C42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Totaalzorg</w:t>
            </w:r>
          </w:p>
        </w:tc>
        <w:tc>
          <w:tcPr>
            <w:tcW w:w="6560" w:type="dxa"/>
            <w:tcBorders>
              <w:top w:val="nil"/>
              <w:left w:val="nil"/>
              <w:bottom w:val="nil"/>
              <w:right w:val="nil"/>
            </w:tcBorders>
            <w:shd w:val="clear" w:color="auto" w:fill="auto"/>
            <w:noWrap/>
            <w:vAlign w:val="center"/>
            <w:hideMark/>
          </w:tcPr>
          <w:p w14:paraId="24473C8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Samenwerking met andere zorgverstrekkers</w:t>
            </w:r>
          </w:p>
        </w:tc>
      </w:tr>
      <w:tr w:rsidR="00F96DD6" w:rsidRPr="00F96DD6" w14:paraId="1230C1C6" w14:textId="77777777" w:rsidTr="00EF708F">
        <w:trPr>
          <w:trHeight w:val="288"/>
        </w:trPr>
        <w:tc>
          <w:tcPr>
            <w:tcW w:w="6560" w:type="dxa"/>
            <w:tcBorders>
              <w:top w:val="nil"/>
              <w:left w:val="nil"/>
              <w:bottom w:val="nil"/>
              <w:right w:val="nil"/>
            </w:tcBorders>
            <w:shd w:val="clear" w:color="auto" w:fill="auto"/>
            <w:vAlign w:val="center"/>
            <w:hideMark/>
          </w:tcPr>
          <w:p w14:paraId="59EED67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Totaalzorg</w:t>
            </w:r>
          </w:p>
        </w:tc>
        <w:tc>
          <w:tcPr>
            <w:tcW w:w="6560" w:type="dxa"/>
            <w:tcBorders>
              <w:top w:val="nil"/>
              <w:left w:val="nil"/>
              <w:bottom w:val="nil"/>
              <w:right w:val="nil"/>
            </w:tcBorders>
            <w:shd w:val="clear" w:color="auto" w:fill="auto"/>
            <w:noWrap/>
            <w:vAlign w:val="center"/>
            <w:hideMark/>
          </w:tcPr>
          <w:p w14:paraId="3AA6204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Specifieke logistieke taken in de zorg</w:t>
            </w:r>
          </w:p>
        </w:tc>
      </w:tr>
      <w:tr w:rsidR="00F96DD6" w:rsidRPr="00F96DD6" w14:paraId="4957473F" w14:textId="77777777" w:rsidTr="00EF708F">
        <w:trPr>
          <w:trHeight w:val="288"/>
        </w:trPr>
        <w:tc>
          <w:tcPr>
            <w:tcW w:w="6560" w:type="dxa"/>
            <w:tcBorders>
              <w:top w:val="nil"/>
              <w:left w:val="nil"/>
              <w:bottom w:val="nil"/>
              <w:right w:val="nil"/>
            </w:tcBorders>
            <w:shd w:val="clear" w:color="auto" w:fill="auto"/>
            <w:vAlign w:val="center"/>
            <w:hideMark/>
          </w:tcPr>
          <w:p w14:paraId="7386801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Totaalzorg</w:t>
            </w:r>
          </w:p>
        </w:tc>
        <w:tc>
          <w:tcPr>
            <w:tcW w:w="6560" w:type="dxa"/>
            <w:tcBorders>
              <w:top w:val="nil"/>
              <w:left w:val="nil"/>
              <w:bottom w:val="nil"/>
              <w:right w:val="nil"/>
            </w:tcBorders>
            <w:shd w:val="clear" w:color="auto" w:fill="auto"/>
            <w:noWrap/>
            <w:vAlign w:val="center"/>
            <w:hideMark/>
          </w:tcPr>
          <w:p w14:paraId="09EC4D1F"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basisvaardigheden in de zorg 1</w:t>
            </w:r>
          </w:p>
        </w:tc>
      </w:tr>
      <w:tr w:rsidR="00F96DD6" w:rsidRPr="00F96DD6" w14:paraId="69C89FE7" w14:textId="77777777" w:rsidTr="00EF708F">
        <w:trPr>
          <w:trHeight w:val="288"/>
        </w:trPr>
        <w:tc>
          <w:tcPr>
            <w:tcW w:w="6560" w:type="dxa"/>
            <w:tcBorders>
              <w:top w:val="nil"/>
              <w:left w:val="nil"/>
              <w:bottom w:val="nil"/>
              <w:right w:val="nil"/>
            </w:tcBorders>
            <w:shd w:val="clear" w:color="auto" w:fill="auto"/>
            <w:vAlign w:val="center"/>
            <w:hideMark/>
          </w:tcPr>
          <w:p w14:paraId="3455237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Totaalzorg</w:t>
            </w:r>
          </w:p>
        </w:tc>
        <w:tc>
          <w:tcPr>
            <w:tcW w:w="6560" w:type="dxa"/>
            <w:tcBorders>
              <w:top w:val="nil"/>
              <w:left w:val="nil"/>
              <w:bottom w:val="nil"/>
              <w:right w:val="nil"/>
            </w:tcBorders>
            <w:shd w:val="clear" w:color="auto" w:fill="auto"/>
            <w:noWrap/>
            <w:vAlign w:val="center"/>
            <w:hideMark/>
          </w:tcPr>
          <w:p w14:paraId="413D5A9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basisvaardigheden in de zorg 2</w:t>
            </w:r>
          </w:p>
        </w:tc>
      </w:tr>
      <w:tr w:rsidR="00F96DD6" w:rsidRPr="00F96DD6" w14:paraId="0B9B7E15" w14:textId="77777777" w:rsidTr="00EF708F">
        <w:trPr>
          <w:trHeight w:val="288"/>
        </w:trPr>
        <w:tc>
          <w:tcPr>
            <w:tcW w:w="6560" w:type="dxa"/>
            <w:tcBorders>
              <w:top w:val="nil"/>
              <w:left w:val="nil"/>
              <w:bottom w:val="nil"/>
              <w:right w:val="nil"/>
            </w:tcBorders>
            <w:shd w:val="clear" w:color="auto" w:fill="auto"/>
            <w:vAlign w:val="center"/>
            <w:hideMark/>
          </w:tcPr>
          <w:p w14:paraId="50AB4D57"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Totaalzorg</w:t>
            </w:r>
          </w:p>
        </w:tc>
        <w:tc>
          <w:tcPr>
            <w:tcW w:w="6560" w:type="dxa"/>
            <w:tcBorders>
              <w:top w:val="nil"/>
              <w:left w:val="nil"/>
              <w:bottom w:val="nil"/>
              <w:right w:val="nil"/>
            </w:tcBorders>
            <w:shd w:val="clear" w:color="auto" w:fill="auto"/>
            <w:noWrap/>
            <w:vAlign w:val="center"/>
            <w:hideMark/>
          </w:tcPr>
          <w:p w14:paraId="56C2D61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1</w:t>
            </w:r>
          </w:p>
        </w:tc>
      </w:tr>
      <w:tr w:rsidR="00F96DD6" w:rsidRPr="00F96DD6" w14:paraId="1FF4A368" w14:textId="77777777" w:rsidTr="00EF708F">
        <w:trPr>
          <w:trHeight w:val="288"/>
        </w:trPr>
        <w:tc>
          <w:tcPr>
            <w:tcW w:w="6560" w:type="dxa"/>
            <w:tcBorders>
              <w:top w:val="nil"/>
              <w:left w:val="nil"/>
              <w:bottom w:val="nil"/>
              <w:right w:val="nil"/>
            </w:tcBorders>
            <w:shd w:val="clear" w:color="auto" w:fill="auto"/>
            <w:vAlign w:val="center"/>
            <w:hideMark/>
          </w:tcPr>
          <w:p w14:paraId="6740A3AC"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Totaalzorg</w:t>
            </w:r>
          </w:p>
        </w:tc>
        <w:tc>
          <w:tcPr>
            <w:tcW w:w="6560" w:type="dxa"/>
            <w:tcBorders>
              <w:top w:val="nil"/>
              <w:left w:val="nil"/>
              <w:bottom w:val="nil"/>
              <w:right w:val="nil"/>
            </w:tcBorders>
            <w:shd w:val="clear" w:color="auto" w:fill="auto"/>
            <w:noWrap/>
            <w:vAlign w:val="center"/>
            <w:hideMark/>
          </w:tcPr>
          <w:p w14:paraId="35D3F89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2</w:t>
            </w:r>
          </w:p>
        </w:tc>
      </w:tr>
      <w:tr w:rsidR="00F96DD6" w:rsidRPr="00F96DD6" w14:paraId="28BF064C" w14:textId="77777777" w:rsidTr="00EF708F">
        <w:trPr>
          <w:trHeight w:val="288"/>
        </w:trPr>
        <w:tc>
          <w:tcPr>
            <w:tcW w:w="6560" w:type="dxa"/>
            <w:tcBorders>
              <w:top w:val="nil"/>
              <w:left w:val="nil"/>
              <w:bottom w:val="nil"/>
              <w:right w:val="nil"/>
            </w:tcBorders>
            <w:shd w:val="clear" w:color="auto" w:fill="auto"/>
            <w:vAlign w:val="center"/>
            <w:hideMark/>
          </w:tcPr>
          <w:p w14:paraId="072D8B8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Totaalzorg</w:t>
            </w:r>
          </w:p>
        </w:tc>
        <w:tc>
          <w:tcPr>
            <w:tcW w:w="6560" w:type="dxa"/>
            <w:tcBorders>
              <w:top w:val="nil"/>
              <w:left w:val="nil"/>
              <w:bottom w:val="nil"/>
              <w:right w:val="nil"/>
            </w:tcBorders>
            <w:shd w:val="clear" w:color="auto" w:fill="auto"/>
            <w:noWrap/>
            <w:vAlign w:val="center"/>
            <w:hideMark/>
          </w:tcPr>
          <w:p w14:paraId="794D623F"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3</w:t>
            </w:r>
          </w:p>
        </w:tc>
      </w:tr>
      <w:tr w:rsidR="00F96DD6" w:rsidRPr="00F96DD6" w14:paraId="35B9C7F7" w14:textId="77777777" w:rsidTr="00EF708F">
        <w:trPr>
          <w:trHeight w:val="288"/>
        </w:trPr>
        <w:tc>
          <w:tcPr>
            <w:tcW w:w="6560" w:type="dxa"/>
            <w:tcBorders>
              <w:top w:val="nil"/>
              <w:left w:val="nil"/>
              <w:bottom w:val="nil"/>
              <w:right w:val="nil"/>
            </w:tcBorders>
            <w:shd w:val="clear" w:color="auto" w:fill="auto"/>
            <w:vAlign w:val="center"/>
            <w:hideMark/>
          </w:tcPr>
          <w:p w14:paraId="43614B6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Totaalzorg</w:t>
            </w:r>
          </w:p>
        </w:tc>
        <w:tc>
          <w:tcPr>
            <w:tcW w:w="6560" w:type="dxa"/>
            <w:tcBorders>
              <w:top w:val="nil"/>
              <w:left w:val="nil"/>
              <w:bottom w:val="nil"/>
              <w:right w:val="nil"/>
            </w:tcBorders>
            <w:shd w:val="clear" w:color="auto" w:fill="auto"/>
            <w:noWrap/>
            <w:vAlign w:val="center"/>
            <w:hideMark/>
          </w:tcPr>
          <w:p w14:paraId="0695A3C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4</w:t>
            </w:r>
          </w:p>
        </w:tc>
      </w:tr>
      <w:tr w:rsidR="00F96DD6" w:rsidRPr="00F96DD6" w14:paraId="79A70682" w14:textId="77777777" w:rsidTr="00EF708F">
        <w:trPr>
          <w:trHeight w:val="288"/>
        </w:trPr>
        <w:tc>
          <w:tcPr>
            <w:tcW w:w="6560" w:type="dxa"/>
            <w:tcBorders>
              <w:top w:val="nil"/>
              <w:left w:val="nil"/>
              <w:bottom w:val="nil"/>
              <w:right w:val="nil"/>
            </w:tcBorders>
            <w:shd w:val="clear" w:color="auto" w:fill="auto"/>
            <w:vAlign w:val="center"/>
            <w:hideMark/>
          </w:tcPr>
          <w:p w14:paraId="3339161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Totaalzorg</w:t>
            </w:r>
          </w:p>
        </w:tc>
        <w:tc>
          <w:tcPr>
            <w:tcW w:w="6560" w:type="dxa"/>
            <w:tcBorders>
              <w:top w:val="nil"/>
              <w:left w:val="nil"/>
              <w:bottom w:val="nil"/>
              <w:right w:val="nil"/>
            </w:tcBorders>
            <w:shd w:val="clear" w:color="auto" w:fill="auto"/>
            <w:noWrap/>
            <w:vAlign w:val="center"/>
            <w:hideMark/>
          </w:tcPr>
          <w:p w14:paraId="30103AA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5</w:t>
            </w:r>
          </w:p>
        </w:tc>
      </w:tr>
      <w:tr w:rsidR="00F96DD6" w:rsidRPr="00F96DD6" w14:paraId="0DA60E27" w14:textId="77777777" w:rsidTr="00EF708F">
        <w:trPr>
          <w:trHeight w:val="288"/>
        </w:trPr>
        <w:tc>
          <w:tcPr>
            <w:tcW w:w="6560" w:type="dxa"/>
            <w:tcBorders>
              <w:top w:val="nil"/>
              <w:left w:val="nil"/>
              <w:bottom w:val="nil"/>
              <w:right w:val="nil"/>
            </w:tcBorders>
            <w:shd w:val="clear" w:color="auto" w:fill="auto"/>
            <w:vAlign w:val="center"/>
            <w:hideMark/>
          </w:tcPr>
          <w:p w14:paraId="17B1B45F"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Totaalzorg</w:t>
            </w:r>
          </w:p>
        </w:tc>
        <w:tc>
          <w:tcPr>
            <w:tcW w:w="6560" w:type="dxa"/>
            <w:tcBorders>
              <w:top w:val="nil"/>
              <w:left w:val="nil"/>
              <w:bottom w:val="nil"/>
              <w:right w:val="nil"/>
            </w:tcBorders>
            <w:shd w:val="clear" w:color="auto" w:fill="auto"/>
            <w:noWrap/>
            <w:vAlign w:val="center"/>
            <w:hideMark/>
          </w:tcPr>
          <w:p w14:paraId="17615FD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6</w:t>
            </w:r>
          </w:p>
        </w:tc>
      </w:tr>
      <w:tr w:rsidR="00F96DD6" w:rsidRPr="00F96DD6" w14:paraId="2CF9978D" w14:textId="77777777" w:rsidTr="00EF708F">
        <w:trPr>
          <w:trHeight w:val="288"/>
        </w:trPr>
        <w:tc>
          <w:tcPr>
            <w:tcW w:w="6560" w:type="dxa"/>
            <w:tcBorders>
              <w:top w:val="nil"/>
              <w:left w:val="nil"/>
              <w:bottom w:val="nil"/>
              <w:right w:val="nil"/>
            </w:tcBorders>
            <w:shd w:val="clear" w:color="auto" w:fill="auto"/>
            <w:vAlign w:val="center"/>
            <w:hideMark/>
          </w:tcPr>
          <w:p w14:paraId="3679A23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Totaalzorg</w:t>
            </w:r>
          </w:p>
        </w:tc>
        <w:tc>
          <w:tcPr>
            <w:tcW w:w="6560" w:type="dxa"/>
            <w:tcBorders>
              <w:top w:val="nil"/>
              <w:left w:val="nil"/>
              <w:bottom w:val="nil"/>
              <w:right w:val="nil"/>
            </w:tcBorders>
            <w:shd w:val="clear" w:color="auto" w:fill="auto"/>
            <w:noWrap/>
            <w:vAlign w:val="center"/>
            <w:hideMark/>
          </w:tcPr>
          <w:p w14:paraId="7352079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Zinvolle dagbesteding in de zorg</w:t>
            </w:r>
          </w:p>
        </w:tc>
      </w:tr>
      <w:tr w:rsidR="00F96DD6" w:rsidRPr="00F96DD6" w14:paraId="134A47E7" w14:textId="77777777" w:rsidTr="00EF708F">
        <w:trPr>
          <w:trHeight w:val="288"/>
        </w:trPr>
        <w:tc>
          <w:tcPr>
            <w:tcW w:w="6560" w:type="dxa"/>
            <w:tcBorders>
              <w:top w:val="nil"/>
              <w:left w:val="nil"/>
              <w:bottom w:val="nil"/>
              <w:right w:val="nil"/>
            </w:tcBorders>
            <w:shd w:val="clear" w:color="auto" w:fill="auto"/>
            <w:vAlign w:val="center"/>
            <w:hideMark/>
          </w:tcPr>
          <w:p w14:paraId="7E37CD8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Totaalzorg</w:t>
            </w:r>
          </w:p>
        </w:tc>
        <w:tc>
          <w:tcPr>
            <w:tcW w:w="6560" w:type="dxa"/>
            <w:tcBorders>
              <w:top w:val="nil"/>
              <w:left w:val="nil"/>
              <w:bottom w:val="nil"/>
              <w:right w:val="nil"/>
            </w:tcBorders>
            <w:shd w:val="clear" w:color="auto" w:fill="auto"/>
            <w:noWrap/>
            <w:vAlign w:val="center"/>
            <w:hideMark/>
          </w:tcPr>
          <w:p w14:paraId="3DD4443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Zorgvraaggerichte sociale vaardigheden</w:t>
            </w:r>
          </w:p>
        </w:tc>
      </w:tr>
      <w:tr w:rsidR="00F96DD6" w:rsidRPr="00F96DD6" w14:paraId="0997167D" w14:textId="77777777" w:rsidTr="00EF708F">
        <w:trPr>
          <w:trHeight w:val="288"/>
        </w:trPr>
        <w:tc>
          <w:tcPr>
            <w:tcW w:w="6560" w:type="dxa"/>
            <w:tcBorders>
              <w:top w:val="nil"/>
              <w:left w:val="nil"/>
              <w:bottom w:val="nil"/>
              <w:right w:val="nil"/>
            </w:tcBorders>
            <w:shd w:val="clear" w:color="auto" w:fill="auto"/>
            <w:noWrap/>
            <w:vAlign w:val="center"/>
            <w:hideMark/>
          </w:tcPr>
          <w:p w14:paraId="23B532C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Werken in de zorgsector</w:t>
            </w:r>
          </w:p>
        </w:tc>
        <w:tc>
          <w:tcPr>
            <w:tcW w:w="6560" w:type="dxa"/>
            <w:tcBorders>
              <w:top w:val="nil"/>
              <w:left w:val="nil"/>
              <w:bottom w:val="nil"/>
              <w:right w:val="nil"/>
            </w:tcBorders>
            <w:shd w:val="clear" w:color="auto" w:fill="auto"/>
            <w:noWrap/>
            <w:vAlign w:val="center"/>
            <w:hideMark/>
          </w:tcPr>
          <w:p w14:paraId="796A99B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Algemene logistieke taken in de zorg</w:t>
            </w:r>
          </w:p>
        </w:tc>
      </w:tr>
      <w:tr w:rsidR="00F96DD6" w:rsidRPr="00F96DD6" w14:paraId="6DF78F88" w14:textId="77777777" w:rsidTr="00EF708F">
        <w:trPr>
          <w:trHeight w:val="288"/>
        </w:trPr>
        <w:tc>
          <w:tcPr>
            <w:tcW w:w="6560" w:type="dxa"/>
            <w:tcBorders>
              <w:top w:val="nil"/>
              <w:left w:val="nil"/>
              <w:bottom w:val="nil"/>
              <w:right w:val="nil"/>
            </w:tcBorders>
            <w:shd w:val="clear" w:color="auto" w:fill="auto"/>
            <w:noWrap/>
            <w:vAlign w:val="center"/>
            <w:hideMark/>
          </w:tcPr>
          <w:p w14:paraId="04465E3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Werken in de zorgsector</w:t>
            </w:r>
          </w:p>
        </w:tc>
        <w:tc>
          <w:tcPr>
            <w:tcW w:w="6560" w:type="dxa"/>
            <w:tcBorders>
              <w:top w:val="nil"/>
              <w:left w:val="nil"/>
              <w:bottom w:val="nil"/>
              <w:right w:val="nil"/>
            </w:tcBorders>
            <w:shd w:val="clear" w:color="auto" w:fill="auto"/>
            <w:noWrap/>
            <w:vAlign w:val="center"/>
            <w:hideMark/>
          </w:tcPr>
          <w:p w14:paraId="1A98AB7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Basishoudingen in de huishoud- en zorgberoepen</w:t>
            </w:r>
          </w:p>
        </w:tc>
      </w:tr>
      <w:tr w:rsidR="00F96DD6" w:rsidRPr="00F96DD6" w14:paraId="41843D7F" w14:textId="77777777" w:rsidTr="00EF708F">
        <w:trPr>
          <w:trHeight w:val="288"/>
        </w:trPr>
        <w:tc>
          <w:tcPr>
            <w:tcW w:w="6560" w:type="dxa"/>
            <w:tcBorders>
              <w:top w:val="nil"/>
              <w:left w:val="nil"/>
              <w:bottom w:val="nil"/>
              <w:right w:val="nil"/>
            </w:tcBorders>
            <w:shd w:val="clear" w:color="auto" w:fill="auto"/>
            <w:vAlign w:val="center"/>
            <w:hideMark/>
          </w:tcPr>
          <w:p w14:paraId="4D4A4C4B"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Werken in de zorgsector</w:t>
            </w:r>
          </w:p>
        </w:tc>
        <w:tc>
          <w:tcPr>
            <w:tcW w:w="6560" w:type="dxa"/>
            <w:tcBorders>
              <w:top w:val="nil"/>
              <w:left w:val="nil"/>
              <w:bottom w:val="nil"/>
              <w:right w:val="nil"/>
            </w:tcBorders>
            <w:shd w:val="clear" w:color="auto" w:fill="auto"/>
            <w:noWrap/>
            <w:vAlign w:val="center"/>
            <w:hideMark/>
          </w:tcPr>
          <w:p w14:paraId="365DA4B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Basisprincipes voor de huishoud- en zorgberoepen</w:t>
            </w:r>
          </w:p>
        </w:tc>
      </w:tr>
      <w:tr w:rsidR="00F96DD6" w:rsidRPr="00F96DD6" w14:paraId="3AFFD6D0" w14:textId="77777777" w:rsidTr="00EF708F">
        <w:trPr>
          <w:trHeight w:val="288"/>
        </w:trPr>
        <w:tc>
          <w:tcPr>
            <w:tcW w:w="6560" w:type="dxa"/>
            <w:tcBorders>
              <w:top w:val="nil"/>
              <w:left w:val="nil"/>
              <w:bottom w:val="nil"/>
              <w:right w:val="nil"/>
            </w:tcBorders>
            <w:shd w:val="clear" w:color="auto" w:fill="auto"/>
            <w:vAlign w:val="center"/>
            <w:hideMark/>
          </w:tcPr>
          <w:p w14:paraId="0937FC2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Werken in de zorgsector</w:t>
            </w:r>
          </w:p>
        </w:tc>
        <w:tc>
          <w:tcPr>
            <w:tcW w:w="6560" w:type="dxa"/>
            <w:tcBorders>
              <w:top w:val="nil"/>
              <w:left w:val="nil"/>
              <w:bottom w:val="nil"/>
              <w:right w:val="nil"/>
            </w:tcBorders>
            <w:shd w:val="clear" w:color="auto" w:fill="auto"/>
            <w:noWrap/>
            <w:vAlign w:val="center"/>
            <w:hideMark/>
          </w:tcPr>
          <w:p w14:paraId="43D0C41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Basiszorg</w:t>
            </w:r>
          </w:p>
        </w:tc>
      </w:tr>
      <w:tr w:rsidR="00F96DD6" w:rsidRPr="00F96DD6" w14:paraId="7F21F6F9" w14:textId="77777777" w:rsidTr="00EF708F">
        <w:trPr>
          <w:trHeight w:val="288"/>
        </w:trPr>
        <w:tc>
          <w:tcPr>
            <w:tcW w:w="6560" w:type="dxa"/>
            <w:tcBorders>
              <w:top w:val="nil"/>
              <w:left w:val="nil"/>
              <w:bottom w:val="nil"/>
              <w:right w:val="nil"/>
            </w:tcBorders>
            <w:shd w:val="clear" w:color="auto" w:fill="auto"/>
            <w:noWrap/>
            <w:vAlign w:val="center"/>
            <w:hideMark/>
          </w:tcPr>
          <w:p w14:paraId="03E0BA57"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Werken in de zorgsector</w:t>
            </w:r>
          </w:p>
        </w:tc>
        <w:tc>
          <w:tcPr>
            <w:tcW w:w="6560" w:type="dxa"/>
            <w:tcBorders>
              <w:top w:val="nil"/>
              <w:left w:val="nil"/>
              <w:bottom w:val="nil"/>
              <w:right w:val="nil"/>
            </w:tcBorders>
            <w:shd w:val="clear" w:color="auto" w:fill="auto"/>
            <w:noWrap/>
            <w:vAlign w:val="center"/>
            <w:hideMark/>
          </w:tcPr>
          <w:p w14:paraId="5F5947B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basisvaardigheden in de zorg</w:t>
            </w:r>
          </w:p>
        </w:tc>
      </w:tr>
      <w:tr w:rsidR="00F96DD6" w:rsidRPr="00F96DD6" w14:paraId="429FBF8D" w14:textId="77777777" w:rsidTr="00EF708F">
        <w:trPr>
          <w:trHeight w:val="288"/>
        </w:trPr>
        <w:tc>
          <w:tcPr>
            <w:tcW w:w="6560" w:type="dxa"/>
            <w:tcBorders>
              <w:top w:val="nil"/>
              <w:left w:val="nil"/>
              <w:bottom w:val="nil"/>
              <w:right w:val="nil"/>
            </w:tcBorders>
            <w:shd w:val="clear" w:color="auto" w:fill="auto"/>
            <w:noWrap/>
            <w:vAlign w:val="center"/>
            <w:hideMark/>
          </w:tcPr>
          <w:p w14:paraId="550C9C1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Werken in de zorgsector</w:t>
            </w:r>
          </w:p>
        </w:tc>
        <w:tc>
          <w:tcPr>
            <w:tcW w:w="6560" w:type="dxa"/>
            <w:tcBorders>
              <w:top w:val="nil"/>
              <w:left w:val="nil"/>
              <w:bottom w:val="nil"/>
              <w:right w:val="nil"/>
            </w:tcBorders>
            <w:shd w:val="clear" w:color="auto" w:fill="auto"/>
            <w:noWrap/>
            <w:vAlign w:val="center"/>
            <w:hideMark/>
          </w:tcPr>
          <w:p w14:paraId="5FCC7B36"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logistieke taken in de zorg</w:t>
            </w:r>
          </w:p>
        </w:tc>
      </w:tr>
      <w:tr w:rsidR="00F96DD6" w:rsidRPr="00F96DD6" w14:paraId="6DCBCA08" w14:textId="77777777" w:rsidTr="00EF708F">
        <w:trPr>
          <w:trHeight w:val="288"/>
        </w:trPr>
        <w:tc>
          <w:tcPr>
            <w:tcW w:w="6560" w:type="dxa"/>
            <w:tcBorders>
              <w:top w:val="nil"/>
              <w:left w:val="nil"/>
              <w:bottom w:val="nil"/>
              <w:right w:val="nil"/>
            </w:tcBorders>
            <w:shd w:val="clear" w:color="auto" w:fill="auto"/>
            <w:vAlign w:val="center"/>
            <w:hideMark/>
          </w:tcPr>
          <w:p w14:paraId="0584648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Werken in de zorgsector</w:t>
            </w:r>
          </w:p>
        </w:tc>
        <w:tc>
          <w:tcPr>
            <w:tcW w:w="6560" w:type="dxa"/>
            <w:tcBorders>
              <w:top w:val="nil"/>
              <w:left w:val="nil"/>
              <w:bottom w:val="nil"/>
              <w:right w:val="nil"/>
            </w:tcBorders>
            <w:shd w:val="clear" w:color="auto" w:fill="auto"/>
            <w:noWrap/>
            <w:vAlign w:val="center"/>
            <w:hideMark/>
          </w:tcPr>
          <w:p w14:paraId="4310925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verzorgende taken 1-2</w:t>
            </w:r>
          </w:p>
        </w:tc>
      </w:tr>
      <w:tr w:rsidR="00F96DD6" w:rsidRPr="00F96DD6" w14:paraId="7F3B0382" w14:textId="77777777" w:rsidTr="00EF708F">
        <w:trPr>
          <w:trHeight w:val="288"/>
        </w:trPr>
        <w:tc>
          <w:tcPr>
            <w:tcW w:w="6560" w:type="dxa"/>
            <w:tcBorders>
              <w:top w:val="nil"/>
              <w:left w:val="nil"/>
              <w:bottom w:val="nil"/>
              <w:right w:val="nil"/>
            </w:tcBorders>
            <w:shd w:val="clear" w:color="auto" w:fill="auto"/>
            <w:vAlign w:val="center"/>
            <w:hideMark/>
          </w:tcPr>
          <w:p w14:paraId="3E12835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Werken in de zorgsector</w:t>
            </w:r>
          </w:p>
        </w:tc>
        <w:tc>
          <w:tcPr>
            <w:tcW w:w="6560" w:type="dxa"/>
            <w:tcBorders>
              <w:top w:val="nil"/>
              <w:left w:val="nil"/>
              <w:bottom w:val="nil"/>
              <w:right w:val="nil"/>
            </w:tcBorders>
            <w:shd w:val="clear" w:color="auto" w:fill="auto"/>
            <w:noWrap/>
            <w:vAlign w:val="center"/>
            <w:hideMark/>
          </w:tcPr>
          <w:p w14:paraId="6745E3A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verzorgende taken 3-4</w:t>
            </w:r>
          </w:p>
        </w:tc>
      </w:tr>
      <w:tr w:rsidR="00F96DD6" w:rsidRPr="00F96DD6" w14:paraId="75B12DB5" w14:textId="77777777" w:rsidTr="00EF708F">
        <w:trPr>
          <w:trHeight w:val="288"/>
        </w:trPr>
        <w:tc>
          <w:tcPr>
            <w:tcW w:w="6560" w:type="dxa"/>
            <w:tcBorders>
              <w:top w:val="nil"/>
              <w:left w:val="nil"/>
              <w:bottom w:val="nil"/>
              <w:right w:val="nil"/>
            </w:tcBorders>
            <w:shd w:val="clear" w:color="auto" w:fill="auto"/>
            <w:vAlign w:val="center"/>
            <w:hideMark/>
          </w:tcPr>
          <w:p w14:paraId="160298E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Werken in de zorgsector</w:t>
            </w:r>
          </w:p>
        </w:tc>
        <w:tc>
          <w:tcPr>
            <w:tcW w:w="6560" w:type="dxa"/>
            <w:tcBorders>
              <w:top w:val="nil"/>
              <w:left w:val="nil"/>
              <w:bottom w:val="nil"/>
              <w:right w:val="nil"/>
            </w:tcBorders>
            <w:shd w:val="clear" w:color="auto" w:fill="auto"/>
            <w:noWrap/>
            <w:vAlign w:val="center"/>
            <w:hideMark/>
          </w:tcPr>
          <w:p w14:paraId="7CAF8C9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Begeleide intervisie verzorgende taken 5-6</w:t>
            </w:r>
          </w:p>
        </w:tc>
      </w:tr>
      <w:tr w:rsidR="00F96DD6" w:rsidRPr="00F96DD6" w14:paraId="6F087E08" w14:textId="77777777" w:rsidTr="00EF708F">
        <w:trPr>
          <w:trHeight w:val="288"/>
        </w:trPr>
        <w:tc>
          <w:tcPr>
            <w:tcW w:w="6560" w:type="dxa"/>
            <w:tcBorders>
              <w:top w:val="nil"/>
              <w:left w:val="nil"/>
              <w:bottom w:val="nil"/>
              <w:right w:val="nil"/>
            </w:tcBorders>
            <w:shd w:val="clear" w:color="auto" w:fill="auto"/>
            <w:vAlign w:val="center"/>
            <w:hideMark/>
          </w:tcPr>
          <w:p w14:paraId="2933631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Werken in de zorgsector</w:t>
            </w:r>
          </w:p>
        </w:tc>
        <w:tc>
          <w:tcPr>
            <w:tcW w:w="6560" w:type="dxa"/>
            <w:tcBorders>
              <w:top w:val="nil"/>
              <w:left w:val="nil"/>
              <w:bottom w:val="nil"/>
              <w:right w:val="nil"/>
            </w:tcBorders>
            <w:shd w:val="clear" w:color="auto" w:fill="auto"/>
            <w:noWrap/>
            <w:vAlign w:val="center"/>
            <w:hideMark/>
          </w:tcPr>
          <w:p w14:paraId="336CC68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Chronische zorgproblematieken 1</w:t>
            </w:r>
          </w:p>
        </w:tc>
      </w:tr>
      <w:tr w:rsidR="00F96DD6" w:rsidRPr="00F96DD6" w14:paraId="2C5C4262" w14:textId="77777777" w:rsidTr="00EF708F">
        <w:trPr>
          <w:trHeight w:val="288"/>
        </w:trPr>
        <w:tc>
          <w:tcPr>
            <w:tcW w:w="6560" w:type="dxa"/>
            <w:tcBorders>
              <w:top w:val="nil"/>
              <w:left w:val="nil"/>
              <w:bottom w:val="nil"/>
              <w:right w:val="nil"/>
            </w:tcBorders>
            <w:shd w:val="clear" w:color="auto" w:fill="auto"/>
            <w:vAlign w:val="center"/>
            <w:hideMark/>
          </w:tcPr>
          <w:p w14:paraId="33D7EF1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Werken in de zorgsector</w:t>
            </w:r>
          </w:p>
        </w:tc>
        <w:tc>
          <w:tcPr>
            <w:tcW w:w="6560" w:type="dxa"/>
            <w:tcBorders>
              <w:top w:val="nil"/>
              <w:left w:val="nil"/>
              <w:bottom w:val="nil"/>
              <w:right w:val="nil"/>
            </w:tcBorders>
            <w:shd w:val="clear" w:color="auto" w:fill="auto"/>
            <w:noWrap/>
            <w:vAlign w:val="center"/>
            <w:hideMark/>
          </w:tcPr>
          <w:p w14:paraId="7DFB4A3F"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Chronische zorgproblematieken 2</w:t>
            </w:r>
          </w:p>
        </w:tc>
      </w:tr>
      <w:tr w:rsidR="00F96DD6" w:rsidRPr="00F96DD6" w14:paraId="055FF5D6" w14:textId="77777777" w:rsidTr="00EF708F">
        <w:trPr>
          <w:trHeight w:val="288"/>
        </w:trPr>
        <w:tc>
          <w:tcPr>
            <w:tcW w:w="6560" w:type="dxa"/>
            <w:tcBorders>
              <w:top w:val="nil"/>
              <w:left w:val="nil"/>
              <w:bottom w:val="nil"/>
              <w:right w:val="nil"/>
            </w:tcBorders>
            <w:shd w:val="clear" w:color="auto" w:fill="auto"/>
            <w:noWrap/>
            <w:vAlign w:val="center"/>
            <w:hideMark/>
          </w:tcPr>
          <w:p w14:paraId="6A6B67D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Werken in de zorgsector</w:t>
            </w:r>
          </w:p>
        </w:tc>
        <w:tc>
          <w:tcPr>
            <w:tcW w:w="6560" w:type="dxa"/>
            <w:tcBorders>
              <w:top w:val="nil"/>
              <w:left w:val="nil"/>
              <w:bottom w:val="nil"/>
              <w:right w:val="nil"/>
            </w:tcBorders>
            <w:shd w:val="clear" w:color="auto" w:fill="auto"/>
            <w:noWrap/>
            <w:vAlign w:val="center"/>
            <w:hideMark/>
          </w:tcPr>
          <w:p w14:paraId="357C875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EHBO</w:t>
            </w:r>
          </w:p>
        </w:tc>
      </w:tr>
      <w:tr w:rsidR="00F96DD6" w:rsidRPr="00F96DD6" w14:paraId="4C39730C" w14:textId="77777777" w:rsidTr="00EF708F">
        <w:trPr>
          <w:trHeight w:val="288"/>
        </w:trPr>
        <w:tc>
          <w:tcPr>
            <w:tcW w:w="6560" w:type="dxa"/>
            <w:tcBorders>
              <w:top w:val="nil"/>
              <w:left w:val="nil"/>
              <w:bottom w:val="nil"/>
              <w:right w:val="nil"/>
            </w:tcBorders>
            <w:shd w:val="clear" w:color="auto" w:fill="auto"/>
            <w:vAlign w:val="center"/>
            <w:hideMark/>
          </w:tcPr>
          <w:p w14:paraId="4D66CA3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Werken in de zorgsector</w:t>
            </w:r>
          </w:p>
        </w:tc>
        <w:tc>
          <w:tcPr>
            <w:tcW w:w="6560" w:type="dxa"/>
            <w:tcBorders>
              <w:top w:val="nil"/>
              <w:left w:val="nil"/>
              <w:bottom w:val="nil"/>
              <w:right w:val="nil"/>
            </w:tcBorders>
            <w:shd w:val="clear" w:color="auto" w:fill="auto"/>
            <w:noWrap/>
            <w:vAlign w:val="center"/>
            <w:hideMark/>
          </w:tcPr>
          <w:p w14:paraId="7B677D2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Hulp bij transport van de zorgvrager</w:t>
            </w:r>
          </w:p>
        </w:tc>
      </w:tr>
      <w:tr w:rsidR="00F96DD6" w:rsidRPr="00F96DD6" w14:paraId="4ADB44AC" w14:textId="77777777" w:rsidTr="00EF708F">
        <w:trPr>
          <w:trHeight w:val="288"/>
        </w:trPr>
        <w:tc>
          <w:tcPr>
            <w:tcW w:w="6560" w:type="dxa"/>
            <w:tcBorders>
              <w:top w:val="nil"/>
              <w:left w:val="nil"/>
              <w:bottom w:val="nil"/>
              <w:right w:val="nil"/>
            </w:tcBorders>
            <w:shd w:val="clear" w:color="auto" w:fill="auto"/>
            <w:noWrap/>
            <w:vAlign w:val="center"/>
            <w:hideMark/>
          </w:tcPr>
          <w:p w14:paraId="52FF7597"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Werken in de zorgsector</w:t>
            </w:r>
          </w:p>
        </w:tc>
        <w:tc>
          <w:tcPr>
            <w:tcW w:w="6560" w:type="dxa"/>
            <w:tcBorders>
              <w:top w:val="nil"/>
              <w:left w:val="nil"/>
              <w:bottom w:val="nil"/>
              <w:right w:val="nil"/>
            </w:tcBorders>
            <w:shd w:val="clear" w:color="auto" w:fill="auto"/>
            <w:noWrap/>
            <w:vAlign w:val="center"/>
            <w:hideMark/>
          </w:tcPr>
          <w:p w14:paraId="2D4F00B7"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Kennismaking met de huishoud- en zorgberoepen</w:t>
            </w:r>
          </w:p>
        </w:tc>
      </w:tr>
      <w:tr w:rsidR="00F96DD6" w:rsidRPr="00F96DD6" w14:paraId="206CC6BE" w14:textId="77777777" w:rsidTr="00EF708F">
        <w:trPr>
          <w:trHeight w:val="288"/>
        </w:trPr>
        <w:tc>
          <w:tcPr>
            <w:tcW w:w="6560" w:type="dxa"/>
            <w:tcBorders>
              <w:top w:val="nil"/>
              <w:left w:val="nil"/>
              <w:bottom w:val="nil"/>
              <w:right w:val="nil"/>
            </w:tcBorders>
            <w:shd w:val="clear" w:color="auto" w:fill="auto"/>
            <w:vAlign w:val="center"/>
            <w:hideMark/>
          </w:tcPr>
          <w:p w14:paraId="58E64C4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Werken in de zorgsector</w:t>
            </w:r>
          </w:p>
        </w:tc>
        <w:tc>
          <w:tcPr>
            <w:tcW w:w="6560" w:type="dxa"/>
            <w:tcBorders>
              <w:top w:val="nil"/>
              <w:left w:val="nil"/>
              <w:bottom w:val="nil"/>
              <w:right w:val="nil"/>
            </w:tcBorders>
            <w:shd w:val="clear" w:color="auto" w:fill="auto"/>
            <w:noWrap/>
            <w:vAlign w:val="center"/>
            <w:hideMark/>
          </w:tcPr>
          <w:p w14:paraId="160A33AA"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Kraamzorg en gezinsondersteuning</w:t>
            </w:r>
          </w:p>
        </w:tc>
      </w:tr>
      <w:tr w:rsidR="00F96DD6" w:rsidRPr="00F96DD6" w14:paraId="713102DA" w14:textId="77777777" w:rsidTr="00EF708F">
        <w:trPr>
          <w:trHeight w:val="288"/>
        </w:trPr>
        <w:tc>
          <w:tcPr>
            <w:tcW w:w="6560" w:type="dxa"/>
            <w:tcBorders>
              <w:top w:val="nil"/>
              <w:left w:val="nil"/>
              <w:bottom w:val="nil"/>
              <w:right w:val="nil"/>
            </w:tcBorders>
            <w:shd w:val="clear" w:color="auto" w:fill="auto"/>
            <w:vAlign w:val="center"/>
            <w:hideMark/>
          </w:tcPr>
          <w:p w14:paraId="08113387"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Werken in de zorgsector</w:t>
            </w:r>
          </w:p>
        </w:tc>
        <w:tc>
          <w:tcPr>
            <w:tcW w:w="6560" w:type="dxa"/>
            <w:tcBorders>
              <w:top w:val="nil"/>
              <w:left w:val="nil"/>
              <w:bottom w:val="nil"/>
              <w:right w:val="nil"/>
            </w:tcBorders>
            <w:shd w:val="clear" w:color="auto" w:fill="auto"/>
            <w:noWrap/>
            <w:vAlign w:val="center"/>
            <w:hideMark/>
          </w:tcPr>
          <w:p w14:paraId="16F286FB"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Kwaliteitsvol werken in de zorg</w:t>
            </w:r>
          </w:p>
        </w:tc>
      </w:tr>
      <w:tr w:rsidR="00F96DD6" w:rsidRPr="00F96DD6" w14:paraId="5D1887FF" w14:textId="77777777" w:rsidTr="00EF708F">
        <w:trPr>
          <w:trHeight w:val="288"/>
        </w:trPr>
        <w:tc>
          <w:tcPr>
            <w:tcW w:w="6560" w:type="dxa"/>
            <w:tcBorders>
              <w:top w:val="nil"/>
              <w:left w:val="nil"/>
              <w:bottom w:val="nil"/>
              <w:right w:val="nil"/>
            </w:tcBorders>
            <w:shd w:val="clear" w:color="auto" w:fill="auto"/>
            <w:vAlign w:val="center"/>
            <w:hideMark/>
          </w:tcPr>
          <w:p w14:paraId="004763D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Werken in de zorgsector</w:t>
            </w:r>
          </w:p>
        </w:tc>
        <w:tc>
          <w:tcPr>
            <w:tcW w:w="6560" w:type="dxa"/>
            <w:tcBorders>
              <w:top w:val="nil"/>
              <w:left w:val="nil"/>
              <w:bottom w:val="nil"/>
              <w:right w:val="nil"/>
            </w:tcBorders>
            <w:shd w:val="clear" w:color="auto" w:fill="auto"/>
            <w:noWrap/>
            <w:vAlign w:val="center"/>
            <w:hideMark/>
          </w:tcPr>
          <w:p w14:paraId="4DCD6E97"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Omgaan met dementie</w:t>
            </w:r>
          </w:p>
        </w:tc>
      </w:tr>
      <w:tr w:rsidR="00F96DD6" w:rsidRPr="00F96DD6" w14:paraId="30ED5925" w14:textId="77777777" w:rsidTr="00EF708F">
        <w:trPr>
          <w:trHeight w:val="288"/>
        </w:trPr>
        <w:tc>
          <w:tcPr>
            <w:tcW w:w="6560" w:type="dxa"/>
            <w:tcBorders>
              <w:top w:val="nil"/>
              <w:left w:val="nil"/>
              <w:bottom w:val="nil"/>
              <w:right w:val="nil"/>
            </w:tcBorders>
            <w:shd w:val="clear" w:color="auto" w:fill="auto"/>
            <w:vAlign w:val="center"/>
            <w:hideMark/>
          </w:tcPr>
          <w:p w14:paraId="1126348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Werken in de zorgsector</w:t>
            </w:r>
          </w:p>
        </w:tc>
        <w:tc>
          <w:tcPr>
            <w:tcW w:w="6560" w:type="dxa"/>
            <w:tcBorders>
              <w:top w:val="nil"/>
              <w:left w:val="nil"/>
              <w:bottom w:val="nil"/>
              <w:right w:val="nil"/>
            </w:tcBorders>
            <w:shd w:val="clear" w:color="auto" w:fill="auto"/>
            <w:noWrap/>
            <w:vAlign w:val="center"/>
            <w:hideMark/>
          </w:tcPr>
          <w:p w14:paraId="01B8FDC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 xml:space="preserve">Omgaan met psychische zorgvragen </w:t>
            </w:r>
          </w:p>
        </w:tc>
      </w:tr>
      <w:tr w:rsidR="00F96DD6" w:rsidRPr="00F96DD6" w14:paraId="599ABFFF" w14:textId="77777777" w:rsidTr="00EF708F">
        <w:trPr>
          <w:trHeight w:val="288"/>
        </w:trPr>
        <w:tc>
          <w:tcPr>
            <w:tcW w:w="6560" w:type="dxa"/>
            <w:tcBorders>
              <w:top w:val="nil"/>
              <w:left w:val="nil"/>
              <w:bottom w:val="nil"/>
              <w:right w:val="nil"/>
            </w:tcBorders>
            <w:shd w:val="clear" w:color="auto" w:fill="auto"/>
            <w:vAlign w:val="center"/>
            <w:hideMark/>
          </w:tcPr>
          <w:p w14:paraId="1C81B8B6"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Werken in de zorgsector</w:t>
            </w:r>
          </w:p>
        </w:tc>
        <w:tc>
          <w:tcPr>
            <w:tcW w:w="6560" w:type="dxa"/>
            <w:tcBorders>
              <w:top w:val="nil"/>
              <w:left w:val="nil"/>
              <w:bottom w:val="nil"/>
              <w:right w:val="nil"/>
            </w:tcBorders>
            <w:shd w:val="clear" w:color="auto" w:fill="auto"/>
            <w:noWrap/>
            <w:vAlign w:val="center"/>
            <w:hideMark/>
          </w:tcPr>
          <w:p w14:paraId="3797E78C"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Ondersteuning van personen met een handicap</w:t>
            </w:r>
          </w:p>
        </w:tc>
      </w:tr>
      <w:tr w:rsidR="00F96DD6" w:rsidRPr="00F96DD6" w14:paraId="6DB112E8" w14:textId="77777777" w:rsidTr="00EF708F">
        <w:trPr>
          <w:trHeight w:val="288"/>
        </w:trPr>
        <w:tc>
          <w:tcPr>
            <w:tcW w:w="6560" w:type="dxa"/>
            <w:tcBorders>
              <w:top w:val="nil"/>
              <w:left w:val="nil"/>
              <w:bottom w:val="nil"/>
              <w:right w:val="nil"/>
            </w:tcBorders>
            <w:shd w:val="clear" w:color="auto" w:fill="auto"/>
            <w:vAlign w:val="center"/>
            <w:hideMark/>
          </w:tcPr>
          <w:p w14:paraId="20C4872F"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Werken in de zorgsector</w:t>
            </w:r>
          </w:p>
        </w:tc>
        <w:tc>
          <w:tcPr>
            <w:tcW w:w="6560" w:type="dxa"/>
            <w:tcBorders>
              <w:top w:val="nil"/>
              <w:left w:val="nil"/>
              <w:bottom w:val="nil"/>
              <w:right w:val="nil"/>
            </w:tcBorders>
            <w:shd w:val="clear" w:color="auto" w:fill="auto"/>
            <w:noWrap/>
            <w:vAlign w:val="center"/>
            <w:hideMark/>
          </w:tcPr>
          <w:p w14:paraId="2E82DEFB"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Palliatieve zorg</w:t>
            </w:r>
          </w:p>
        </w:tc>
      </w:tr>
      <w:tr w:rsidR="00F96DD6" w:rsidRPr="00F96DD6" w14:paraId="50061137" w14:textId="77777777" w:rsidTr="00EF708F">
        <w:trPr>
          <w:trHeight w:val="288"/>
        </w:trPr>
        <w:tc>
          <w:tcPr>
            <w:tcW w:w="6560" w:type="dxa"/>
            <w:tcBorders>
              <w:top w:val="nil"/>
              <w:left w:val="nil"/>
              <w:bottom w:val="nil"/>
              <w:right w:val="nil"/>
            </w:tcBorders>
            <w:shd w:val="clear" w:color="auto" w:fill="auto"/>
            <w:vAlign w:val="center"/>
            <w:hideMark/>
          </w:tcPr>
          <w:p w14:paraId="3D2F325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Werken in de zorgsector</w:t>
            </w:r>
          </w:p>
        </w:tc>
        <w:tc>
          <w:tcPr>
            <w:tcW w:w="6560" w:type="dxa"/>
            <w:tcBorders>
              <w:top w:val="nil"/>
              <w:left w:val="nil"/>
              <w:bottom w:val="nil"/>
              <w:right w:val="nil"/>
            </w:tcBorders>
            <w:shd w:val="clear" w:color="auto" w:fill="auto"/>
            <w:noWrap/>
            <w:vAlign w:val="center"/>
            <w:hideMark/>
          </w:tcPr>
          <w:p w14:paraId="56A9ED6B"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Samenwerking met andere zorgverstrekkers</w:t>
            </w:r>
          </w:p>
        </w:tc>
      </w:tr>
      <w:tr w:rsidR="00F96DD6" w:rsidRPr="00F96DD6" w14:paraId="44814059" w14:textId="77777777" w:rsidTr="00EF708F">
        <w:trPr>
          <w:trHeight w:val="288"/>
        </w:trPr>
        <w:tc>
          <w:tcPr>
            <w:tcW w:w="6560" w:type="dxa"/>
            <w:tcBorders>
              <w:top w:val="nil"/>
              <w:left w:val="nil"/>
              <w:bottom w:val="nil"/>
              <w:right w:val="nil"/>
            </w:tcBorders>
            <w:shd w:val="clear" w:color="auto" w:fill="auto"/>
            <w:noWrap/>
            <w:vAlign w:val="center"/>
            <w:hideMark/>
          </w:tcPr>
          <w:p w14:paraId="13CF41A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Werken in de zorgsector</w:t>
            </w:r>
          </w:p>
        </w:tc>
        <w:tc>
          <w:tcPr>
            <w:tcW w:w="6560" w:type="dxa"/>
            <w:tcBorders>
              <w:top w:val="nil"/>
              <w:left w:val="nil"/>
              <w:bottom w:val="nil"/>
              <w:right w:val="nil"/>
            </w:tcBorders>
            <w:shd w:val="clear" w:color="auto" w:fill="auto"/>
            <w:noWrap/>
            <w:vAlign w:val="center"/>
            <w:hideMark/>
          </w:tcPr>
          <w:p w14:paraId="1117436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Specifieke logistieke taken in de zorg</w:t>
            </w:r>
          </w:p>
        </w:tc>
      </w:tr>
      <w:tr w:rsidR="00F96DD6" w:rsidRPr="00F96DD6" w14:paraId="22BDE95A" w14:textId="77777777" w:rsidTr="00EF708F">
        <w:trPr>
          <w:trHeight w:val="288"/>
        </w:trPr>
        <w:tc>
          <w:tcPr>
            <w:tcW w:w="6560" w:type="dxa"/>
            <w:tcBorders>
              <w:top w:val="nil"/>
              <w:left w:val="nil"/>
              <w:bottom w:val="nil"/>
              <w:right w:val="nil"/>
            </w:tcBorders>
            <w:shd w:val="clear" w:color="auto" w:fill="auto"/>
            <w:noWrap/>
            <w:vAlign w:val="center"/>
            <w:hideMark/>
          </w:tcPr>
          <w:p w14:paraId="2D8E7B3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Werken in de zorgsector</w:t>
            </w:r>
          </w:p>
        </w:tc>
        <w:tc>
          <w:tcPr>
            <w:tcW w:w="6560" w:type="dxa"/>
            <w:tcBorders>
              <w:top w:val="nil"/>
              <w:left w:val="nil"/>
              <w:bottom w:val="nil"/>
              <w:right w:val="nil"/>
            </w:tcBorders>
            <w:shd w:val="clear" w:color="auto" w:fill="auto"/>
            <w:noWrap/>
            <w:vAlign w:val="center"/>
            <w:hideMark/>
          </w:tcPr>
          <w:p w14:paraId="4E18A6A5"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basisvaardigheden in de zorg 1</w:t>
            </w:r>
          </w:p>
        </w:tc>
      </w:tr>
      <w:tr w:rsidR="00F96DD6" w:rsidRPr="00F96DD6" w14:paraId="213A88FD" w14:textId="77777777" w:rsidTr="00EF708F">
        <w:trPr>
          <w:trHeight w:val="288"/>
        </w:trPr>
        <w:tc>
          <w:tcPr>
            <w:tcW w:w="6560" w:type="dxa"/>
            <w:tcBorders>
              <w:top w:val="nil"/>
              <w:left w:val="nil"/>
              <w:bottom w:val="nil"/>
              <w:right w:val="nil"/>
            </w:tcBorders>
            <w:shd w:val="clear" w:color="auto" w:fill="auto"/>
            <w:vAlign w:val="center"/>
            <w:hideMark/>
          </w:tcPr>
          <w:p w14:paraId="6AADDA4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Werken in de zorgsector</w:t>
            </w:r>
          </w:p>
        </w:tc>
        <w:tc>
          <w:tcPr>
            <w:tcW w:w="6560" w:type="dxa"/>
            <w:tcBorders>
              <w:top w:val="nil"/>
              <w:left w:val="nil"/>
              <w:bottom w:val="nil"/>
              <w:right w:val="nil"/>
            </w:tcBorders>
            <w:shd w:val="clear" w:color="auto" w:fill="auto"/>
            <w:noWrap/>
            <w:vAlign w:val="center"/>
            <w:hideMark/>
          </w:tcPr>
          <w:p w14:paraId="2A9B41D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basisvaardigheden in de zorg 2</w:t>
            </w:r>
          </w:p>
        </w:tc>
      </w:tr>
      <w:tr w:rsidR="00F96DD6" w:rsidRPr="00F96DD6" w14:paraId="13E86461" w14:textId="77777777" w:rsidTr="00EF708F">
        <w:trPr>
          <w:trHeight w:val="288"/>
        </w:trPr>
        <w:tc>
          <w:tcPr>
            <w:tcW w:w="6560" w:type="dxa"/>
            <w:tcBorders>
              <w:top w:val="nil"/>
              <w:left w:val="nil"/>
              <w:bottom w:val="nil"/>
              <w:right w:val="nil"/>
            </w:tcBorders>
            <w:shd w:val="clear" w:color="auto" w:fill="auto"/>
            <w:noWrap/>
            <w:vAlign w:val="center"/>
            <w:hideMark/>
          </w:tcPr>
          <w:p w14:paraId="5DA6133F"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Werken in de zorgsector</w:t>
            </w:r>
          </w:p>
        </w:tc>
        <w:tc>
          <w:tcPr>
            <w:tcW w:w="6560" w:type="dxa"/>
            <w:tcBorders>
              <w:top w:val="nil"/>
              <w:left w:val="nil"/>
              <w:bottom w:val="nil"/>
              <w:right w:val="nil"/>
            </w:tcBorders>
            <w:shd w:val="clear" w:color="auto" w:fill="auto"/>
            <w:noWrap/>
            <w:vAlign w:val="center"/>
            <w:hideMark/>
          </w:tcPr>
          <w:p w14:paraId="473D40B6"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logistieke taken in de zorg 1</w:t>
            </w:r>
          </w:p>
        </w:tc>
      </w:tr>
      <w:tr w:rsidR="00F96DD6" w:rsidRPr="00F96DD6" w14:paraId="1A33FF5A" w14:textId="77777777" w:rsidTr="00EF708F">
        <w:trPr>
          <w:trHeight w:val="288"/>
        </w:trPr>
        <w:tc>
          <w:tcPr>
            <w:tcW w:w="6560" w:type="dxa"/>
            <w:tcBorders>
              <w:top w:val="nil"/>
              <w:left w:val="nil"/>
              <w:bottom w:val="nil"/>
              <w:right w:val="nil"/>
            </w:tcBorders>
            <w:shd w:val="clear" w:color="auto" w:fill="auto"/>
            <w:noWrap/>
            <w:vAlign w:val="center"/>
            <w:hideMark/>
          </w:tcPr>
          <w:p w14:paraId="555FA40B"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Werken in de zorgsector</w:t>
            </w:r>
          </w:p>
        </w:tc>
        <w:tc>
          <w:tcPr>
            <w:tcW w:w="6560" w:type="dxa"/>
            <w:tcBorders>
              <w:top w:val="nil"/>
              <w:left w:val="nil"/>
              <w:bottom w:val="nil"/>
              <w:right w:val="nil"/>
            </w:tcBorders>
            <w:shd w:val="clear" w:color="auto" w:fill="auto"/>
            <w:noWrap/>
            <w:vAlign w:val="center"/>
            <w:hideMark/>
          </w:tcPr>
          <w:p w14:paraId="51252CC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logistieke taken in de zorg 2</w:t>
            </w:r>
          </w:p>
        </w:tc>
      </w:tr>
      <w:tr w:rsidR="00F96DD6" w:rsidRPr="00F96DD6" w14:paraId="5F8CC048" w14:textId="77777777" w:rsidTr="00EF708F">
        <w:trPr>
          <w:trHeight w:val="288"/>
        </w:trPr>
        <w:tc>
          <w:tcPr>
            <w:tcW w:w="6560" w:type="dxa"/>
            <w:tcBorders>
              <w:top w:val="nil"/>
              <w:left w:val="nil"/>
              <w:bottom w:val="nil"/>
              <w:right w:val="nil"/>
            </w:tcBorders>
            <w:shd w:val="clear" w:color="auto" w:fill="auto"/>
            <w:vAlign w:val="center"/>
            <w:hideMark/>
          </w:tcPr>
          <w:p w14:paraId="57D7DB7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Werken in de zorgsector</w:t>
            </w:r>
          </w:p>
        </w:tc>
        <w:tc>
          <w:tcPr>
            <w:tcW w:w="6560" w:type="dxa"/>
            <w:tcBorders>
              <w:top w:val="nil"/>
              <w:left w:val="nil"/>
              <w:bottom w:val="nil"/>
              <w:right w:val="nil"/>
            </w:tcBorders>
            <w:shd w:val="clear" w:color="auto" w:fill="auto"/>
            <w:noWrap/>
            <w:vAlign w:val="center"/>
            <w:hideMark/>
          </w:tcPr>
          <w:p w14:paraId="0F0C224E"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1</w:t>
            </w:r>
          </w:p>
        </w:tc>
      </w:tr>
      <w:tr w:rsidR="00F96DD6" w:rsidRPr="00F96DD6" w14:paraId="477DC75B" w14:textId="77777777" w:rsidTr="00EF708F">
        <w:trPr>
          <w:trHeight w:val="288"/>
        </w:trPr>
        <w:tc>
          <w:tcPr>
            <w:tcW w:w="6560" w:type="dxa"/>
            <w:tcBorders>
              <w:top w:val="nil"/>
              <w:left w:val="nil"/>
              <w:bottom w:val="nil"/>
              <w:right w:val="nil"/>
            </w:tcBorders>
            <w:shd w:val="clear" w:color="auto" w:fill="auto"/>
            <w:vAlign w:val="center"/>
            <w:hideMark/>
          </w:tcPr>
          <w:p w14:paraId="35B981F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Werken in de zorgsector</w:t>
            </w:r>
          </w:p>
        </w:tc>
        <w:tc>
          <w:tcPr>
            <w:tcW w:w="6560" w:type="dxa"/>
            <w:tcBorders>
              <w:top w:val="nil"/>
              <w:left w:val="nil"/>
              <w:bottom w:val="nil"/>
              <w:right w:val="nil"/>
            </w:tcBorders>
            <w:shd w:val="clear" w:color="auto" w:fill="auto"/>
            <w:noWrap/>
            <w:vAlign w:val="center"/>
            <w:hideMark/>
          </w:tcPr>
          <w:p w14:paraId="28BBCB94"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2</w:t>
            </w:r>
          </w:p>
        </w:tc>
      </w:tr>
      <w:tr w:rsidR="00F96DD6" w:rsidRPr="00F96DD6" w14:paraId="158756A8" w14:textId="77777777" w:rsidTr="00EF708F">
        <w:trPr>
          <w:trHeight w:val="288"/>
        </w:trPr>
        <w:tc>
          <w:tcPr>
            <w:tcW w:w="6560" w:type="dxa"/>
            <w:tcBorders>
              <w:top w:val="nil"/>
              <w:left w:val="nil"/>
              <w:bottom w:val="nil"/>
              <w:right w:val="nil"/>
            </w:tcBorders>
            <w:shd w:val="clear" w:color="auto" w:fill="auto"/>
            <w:vAlign w:val="center"/>
            <w:hideMark/>
          </w:tcPr>
          <w:p w14:paraId="3F55B8B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Werken in de zorgsector</w:t>
            </w:r>
          </w:p>
        </w:tc>
        <w:tc>
          <w:tcPr>
            <w:tcW w:w="6560" w:type="dxa"/>
            <w:tcBorders>
              <w:top w:val="nil"/>
              <w:left w:val="nil"/>
              <w:bottom w:val="nil"/>
              <w:right w:val="nil"/>
            </w:tcBorders>
            <w:shd w:val="clear" w:color="auto" w:fill="auto"/>
            <w:noWrap/>
            <w:vAlign w:val="center"/>
            <w:hideMark/>
          </w:tcPr>
          <w:p w14:paraId="569B0E7B"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3</w:t>
            </w:r>
          </w:p>
        </w:tc>
      </w:tr>
      <w:tr w:rsidR="00F96DD6" w:rsidRPr="00F96DD6" w14:paraId="59CFDEED" w14:textId="77777777" w:rsidTr="00EF708F">
        <w:trPr>
          <w:trHeight w:val="288"/>
        </w:trPr>
        <w:tc>
          <w:tcPr>
            <w:tcW w:w="6560" w:type="dxa"/>
            <w:tcBorders>
              <w:top w:val="nil"/>
              <w:left w:val="nil"/>
              <w:bottom w:val="nil"/>
              <w:right w:val="nil"/>
            </w:tcBorders>
            <w:shd w:val="clear" w:color="auto" w:fill="auto"/>
            <w:vAlign w:val="center"/>
            <w:hideMark/>
          </w:tcPr>
          <w:p w14:paraId="041439EF"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Werken in de zorgsector</w:t>
            </w:r>
          </w:p>
        </w:tc>
        <w:tc>
          <w:tcPr>
            <w:tcW w:w="6560" w:type="dxa"/>
            <w:tcBorders>
              <w:top w:val="nil"/>
              <w:left w:val="nil"/>
              <w:bottom w:val="nil"/>
              <w:right w:val="nil"/>
            </w:tcBorders>
            <w:shd w:val="clear" w:color="auto" w:fill="auto"/>
            <w:noWrap/>
            <w:vAlign w:val="center"/>
            <w:hideMark/>
          </w:tcPr>
          <w:p w14:paraId="16FF4391"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4</w:t>
            </w:r>
          </w:p>
        </w:tc>
      </w:tr>
      <w:tr w:rsidR="00F96DD6" w:rsidRPr="00F96DD6" w14:paraId="2AF3531D" w14:textId="77777777" w:rsidTr="00EF708F">
        <w:trPr>
          <w:trHeight w:val="288"/>
        </w:trPr>
        <w:tc>
          <w:tcPr>
            <w:tcW w:w="6560" w:type="dxa"/>
            <w:tcBorders>
              <w:top w:val="nil"/>
              <w:left w:val="nil"/>
              <w:bottom w:val="nil"/>
              <w:right w:val="nil"/>
            </w:tcBorders>
            <w:shd w:val="clear" w:color="auto" w:fill="auto"/>
            <w:vAlign w:val="center"/>
            <w:hideMark/>
          </w:tcPr>
          <w:p w14:paraId="16A80E5B"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Werken in de zorgsector</w:t>
            </w:r>
          </w:p>
        </w:tc>
        <w:tc>
          <w:tcPr>
            <w:tcW w:w="6560" w:type="dxa"/>
            <w:tcBorders>
              <w:top w:val="nil"/>
              <w:left w:val="nil"/>
              <w:bottom w:val="nil"/>
              <w:right w:val="nil"/>
            </w:tcBorders>
            <w:shd w:val="clear" w:color="auto" w:fill="auto"/>
            <w:noWrap/>
            <w:vAlign w:val="center"/>
            <w:hideMark/>
          </w:tcPr>
          <w:p w14:paraId="483B6DE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5</w:t>
            </w:r>
          </w:p>
        </w:tc>
      </w:tr>
      <w:tr w:rsidR="00F96DD6" w:rsidRPr="00F96DD6" w14:paraId="26722E30" w14:textId="77777777" w:rsidTr="00EF708F">
        <w:trPr>
          <w:trHeight w:val="288"/>
        </w:trPr>
        <w:tc>
          <w:tcPr>
            <w:tcW w:w="6560" w:type="dxa"/>
            <w:tcBorders>
              <w:top w:val="nil"/>
              <w:left w:val="nil"/>
              <w:bottom w:val="nil"/>
              <w:right w:val="nil"/>
            </w:tcBorders>
            <w:shd w:val="clear" w:color="auto" w:fill="auto"/>
            <w:vAlign w:val="center"/>
            <w:hideMark/>
          </w:tcPr>
          <w:p w14:paraId="53C85B79"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Werken in de zorgsector</w:t>
            </w:r>
          </w:p>
        </w:tc>
        <w:tc>
          <w:tcPr>
            <w:tcW w:w="6560" w:type="dxa"/>
            <w:tcBorders>
              <w:top w:val="nil"/>
              <w:left w:val="nil"/>
              <w:bottom w:val="nil"/>
              <w:right w:val="nil"/>
            </w:tcBorders>
            <w:shd w:val="clear" w:color="auto" w:fill="auto"/>
            <w:noWrap/>
            <w:vAlign w:val="center"/>
            <w:hideMark/>
          </w:tcPr>
          <w:p w14:paraId="486A05E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Stage verzorgende taken 6</w:t>
            </w:r>
          </w:p>
        </w:tc>
      </w:tr>
      <w:tr w:rsidR="00F96DD6" w:rsidRPr="00F96DD6" w14:paraId="19E88443" w14:textId="77777777" w:rsidTr="00EF708F">
        <w:trPr>
          <w:trHeight w:val="288"/>
        </w:trPr>
        <w:tc>
          <w:tcPr>
            <w:tcW w:w="6560" w:type="dxa"/>
            <w:tcBorders>
              <w:top w:val="nil"/>
              <w:left w:val="nil"/>
              <w:bottom w:val="nil"/>
              <w:right w:val="nil"/>
            </w:tcBorders>
            <w:shd w:val="clear" w:color="auto" w:fill="auto"/>
            <w:vAlign w:val="center"/>
            <w:hideMark/>
          </w:tcPr>
          <w:p w14:paraId="0562C02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Werken in de zorgsector</w:t>
            </w:r>
          </w:p>
        </w:tc>
        <w:tc>
          <w:tcPr>
            <w:tcW w:w="6560" w:type="dxa"/>
            <w:tcBorders>
              <w:top w:val="nil"/>
              <w:left w:val="nil"/>
              <w:bottom w:val="nil"/>
              <w:right w:val="nil"/>
            </w:tcBorders>
            <w:shd w:val="clear" w:color="auto" w:fill="auto"/>
            <w:noWrap/>
            <w:vAlign w:val="center"/>
            <w:hideMark/>
          </w:tcPr>
          <w:p w14:paraId="38727468"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Zinvolle dagbesteding in de zorg</w:t>
            </w:r>
          </w:p>
        </w:tc>
      </w:tr>
      <w:tr w:rsidR="00F96DD6" w:rsidRPr="00F96DD6" w14:paraId="06FD1C24" w14:textId="77777777" w:rsidTr="00EF708F">
        <w:trPr>
          <w:trHeight w:val="288"/>
        </w:trPr>
        <w:tc>
          <w:tcPr>
            <w:tcW w:w="6560" w:type="dxa"/>
            <w:tcBorders>
              <w:top w:val="nil"/>
              <w:left w:val="nil"/>
              <w:bottom w:val="nil"/>
              <w:right w:val="nil"/>
            </w:tcBorders>
            <w:shd w:val="clear" w:color="auto" w:fill="auto"/>
            <w:vAlign w:val="center"/>
            <w:hideMark/>
          </w:tcPr>
          <w:p w14:paraId="0826C6F3"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Werken in de zorgsector</w:t>
            </w:r>
          </w:p>
        </w:tc>
        <w:tc>
          <w:tcPr>
            <w:tcW w:w="6560" w:type="dxa"/>
            <w:tcBorders>
              <w:top w:val="nil"/>
              <w:left w:val="nil"/>
              <w:bottom w:val="nil"/>
              <w:right w:val="nil"/>
            </w:tcBorders>
            <w:shd w:val="clear" w:color="auto" w:fill="auto"/>
            <w:noWrap/>
            <w:vAlign w:val="center"/>
            <w:hideMark/>
          </w:tcPr>
          <w:p w14:paraId="52AB0C20"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Zorgvraaggerichte sociale vaardigheden</w:t>
            </w:r>
          </w:p>
        </w:tc>
      </w:tr>
      <w:tr w:rsidR="00F96DD6" w:rsidRPr="00F96DD6" w14:paraId="0177C31D" w14:textId="77777777" w:rsidTr="00EF708F">
        <w:trPr>
          <w:trHeight w:val="288"/>
        </w:trPr>
        <w:tc>
          <w:tcPr>
            <w:tcW w:w="6560" w:type="dxa"/>
            <w:tcBorders>
              <w:top w:val="nil"/>
              <w:left w:val="nil"/>
              <w:bottom w:val="nil"/>
              <w:right w:val="nil"/>
            </w:tcBorders>
            <w:shd w:val="clear" w:color="auto" w:fill="auto"/>
            <w:vAlign w:val="center"/>
            <w:hideMark/>
          </w:tcPr>
          <w:p w14:paraId="372D55DD"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Zorg voor leef- en woonklimaat</w:t>
            </w:r>
          </w:p>
        </w:tc>
        <w:tc>
          <w:tcPr>
            <w:tcW w:w="6560" w:type="dxa"/>
            <w:tcBorders>
              <w:top w:val="nil"/>
              <w:left w:val="nil"/>
              <w:bottom w:val="nil"/>
              <w:right w:val="nil"/>
            </w:tcBorders>
            <w:shd w:val="clear" w:color="auto" w:fill="auto"/>
            <w:noWrap/>
            <w:vAlign w:val="center"/>
            <w:hideMark/>
          </w:tcPr>
          <w:p w14:paraId="6143CF62" w14:textId="77777777" w:rsidR="00DA5915" w:rsidRPr="00F96DD6" w:rsidRDefault="00DA5915" w:rsidP="00EF708F">
            <w:pPr>
              <w:rPr>
                <w:rFonts w:ascii="Verdana" w:hAnsi="Verdana" w:cs="Calibri"/>
                <w:lang w:val="nl-BE" w:eastAsia="nl-BE"/>
              </w:rPr>
            </w:pPr>
            <w:r w:rsidRPr="00F96DD6">
              <w:rPr>
                <w:rFonts w:ascii="Verdana" w:hAnsi="Verdana" w:cs="Calibri"/>
                <w:lang w:val="nl-BE" w:eastAsia="nl-BE"/>
              </w:rPr>
              <w:t>Huishoudelijke taken</w:t>
            </w:r>
          </w:p>
        </w:tc>
      </w:tr>
    </w:tbl>
    <w:p w14:paraId="20BF3FD2" w14:textId="7EE0DC72" w:rsidR="00DA5915" w:rsidRDefault="00DA5915" w:rsidP="00390B64">
      <w:pPr>
        <w:rPr>
          <w:rFonts w:ascii="Verdana" w:hAnsi="Verdana" w:cs="Arial"/>
          <w:color w:val="008000"/>
          <w:lang w:val="nl-BE"/>
        </w:rPr>
      </w:pPr>
    </w:p>
    <w:p w14:paraId="2F403222" w14:textId="77777777" w:rsidR="00F96DD6" w:rsidRPr="00126034" w:rsidRDefault="00F96DD6" w:rsidP="00F96DD6">
      <w:pPr>
        <w:rPr>
          <w:rFonts w:ascii="Verdana" w:hAnsi="Verdana" w:cs="Arial"/>
        </w:rPr>
      </w:pPr>
      <w:r w:rsidRPr="00126034">
        <w:rPr>
          <w:rFonts w:ascii="Verdana" w:hAnsi="Verdana" w:cs="Arial"/>
        </w:rPr>
        <w:t>23° Met ingang van 1 september 2022 wordt:</w:t>
      </w:r>
    </w:p>
    <w:p w14:paraId="4CD00663" w14:textId="77777777" w:rsidR="00F96DD6" w:rsidRPr="00126034" w:rsidRDefault="00F96DD6" w:rsidP="00F96DD6">
      <w:pPr>
        <w:rPr>
          <w:rFonts w:ascii="Verdana" w:hAnsi="Verdana" w:cs="Arial"/>
        </w:rPr>
      </w:pPr>
    </w:p>
    <w:p w14:paraId="6391DB1B" w14:textId="45EB2401" w:rsidR="00F96DD6" w:rsidRPr="00126034" w:rsidRDefault="00F96DD6" w:rsidP="00F96DD6">
      <w:pPr>
        <w:pStyle w:val="Lijstalinea"/>
        <w:numPr>
          <w:ilvl w:val="0"/>
          <w:numId w:val="21"/>
        </w:numPr>
        <w:ind w:left="426" w:hanging="426"/>
        <w:rPr>
          <w:rFonts w:ascii="Verdana" w:hAnsi="Verdana" w:cs="Arial"/>
        </w:rPr>
      </w:pPr>
      <w:r w:rsidRPr="00126034">
        <w:rPr>
          <w:rFonts w:ascii="Verdana" w:hAnsi="Verdana" w:cs="Arial"/>
        </w:rPr>
        <w:t>de in de linker kolom vermelde opleiding ambtshalve geconcordeerd naar de in de rechter kolom vermelde opleiding:</w:t>
      </w:r>
    </w:p>
    <w:p w14:paraId="68D10BBC" w14:textId="77777777" w:rsidR="00F96DD6" w:rsidRPr="00126034" w:rsidRDefault="00F96DD6" w:rsidP="00F96DD6">
      <w:pPr>
        <w:pStyle w:val="Lijstalinea"/>
        <w:ind w:left="426"/>
        <w:rPr>
          <w:rFonts w:ascii="Verdana" w:hAnsi="Verdana" w:cs="Arial"/>
        </w:rPr>
      </w:pPr>
    </w:p>
    <w:tbl>
      <w:tblPr>
        <w:tblW w:w="12043" w:type="dxa"/>
        <w:tblCellMar>
          <w:left w:w="70" w:type="dxa"/>
          <w:right w:w="70" w:type="dxa"/>
        </w:tblCellMar>
        <w:tblLook w:val="04A0" w:firstRow="1" w:lastRow="0" w:firstColumn="1" w:lastColumn="0" w:noHBand="0" w:noVBand="1"/>
      </w:tblPr>
      <w:tblGrid>
        <w:gridCol w:w="6663"/>
        <w:gridCol w:w="5380"/>
      </w:tblGrid>
      <w:tr w:rsidR="00126034" w:rsidRPr="00126034" w14:paraId="3F5E3966" w14:textId="77777777" w:rsidTr="00E42580">
        <w:trPr>
          <w:trHeight w:val="288"/>
        </w:trPr>
        <w:tc>
          <w:tcPr>
            <w:tcW w:w="6663" w:type="dxa"/>
            <w:tcBorders>
              <w:top w:val="nil"/>
              <w:left w:val="nil"/>
              <w:bottom w:val="nil"/>
              <w:right w:val="nil"/>
            </w:tcBorders>
            <w:shd w:val="clear" w:color="auto" w:fill="auto"/>
            <w:noWrap/>
            <w:vAlign w:val="bottom"/>
            <w:hideMark/>
          </w:tcPr>
          <w:p w14:paraId="6D8F7E29" w14:textId="77777777" w:rsidR="00F96DD6" w:rsidRPr="00126034" w:rsidRDefault="00F96DD6" w:rsidP="00E42580">
            <w:pPr>
              <w:jc w:val="center"/>
              <w:rPr>
                <w:rFonts w:ascii="Verdana" w:hAnsi="Verdana" w:cs="Calibri"/>
                <w:b/>
                <w:bCs/>
                <w:lang w:val="nl-BE" w:eastAsia="nl-BE"/>
              </w:rPr>
            </w:pPr>
            <w:r w:rsidRPr="00126034">
              <w:rPr>
                <w:rFonts w:ascii="Verdana" w:hAnsi="Verdana" w:cs="Calibri"/>
                <w:b/>
                <w:bCs/>
                <w:lang w:val="nl-BE" w:eastAsia="nl-BE"/>
              </w:rPr>
              <w:t>opleiding</w:t>
            </w:r>
          </w:p>
        </w:tc>
        <w:tc>
          <w:tcPr>
            <w:tcW w:w="5380" w:type="dxa"/>
            <w:tcBorders>
              <w:top w:val="nil"/>
              <w:left w:val="nil"/>
              <w:bottom w:val="nil"/>
              <w:right w:val="nil"/>
            </w:tcBorders>
            <w:shd w:val="clear" w:color="auto" w:fill="auto"/>
            <w:noWrap/>
            <w:vAlign w:val="bottom"/>
            <w:hideMark/>
          </w:tcPr>
          <w:p w14:paraId="34E7E58E" w14:textId="77777777" w:rsidR="00F96DD6" w:rsidRPr="00126034" w:rsidRDefault="00F96DD6" w:rsidP="00E42580">
            <w:pPr>
              <w:jc w:val="center"/>
              <w:rPr>
                <w:rFonts w:ascii="Verdana" w:hAnsi="Verdana" w:cs="Calibri"/>
                <w:b/>
                <w:bCs/>
                <w:lang w:val="nl-BE" w:eastAsia="nl-BE"/>
              </w:rPr>
            </w:pPr>
            <w:r w:rsidRPr="00126034">
              <w:rPr>
                <w:rFonts w:ascii="Verdana" w:hAnsi="Verdana" w:cs="Calibri"/>
                <w:b/>
                <w:bCs/>
                <w:lang w:val="nl-BE" w:eastAsia="nl-BE"/>
              </w:rPr>
              <w:t>opleiding</w:t>
            </w:r>
          </w:p>
        </w:tc>
      </w:tr>
      <w:tr w:rsidR="00F96DD6" w:rsidRPr="00126034" w14:paraId="01B05C02" w14:textId="77777777" w:rsidTr="00E42580">
        <w:trPr>
          <w:trHeight w:val="288"/>
        </w:trPr>
        <w:tc>
          <w:tcPr>
            <w:tcW w:w="6663" w:type="dxa"/>
            <w:tcBorders>
              <w:top w:val="nil"/>
              <w:left w:val="nil"/>
              <w:bottom w:val="nil"/>
              <w:right w:val="nil"/>
            </w:tcBorders>
            <w:shd w:val="clear" w:color="auto" w:fill="auto"/>
            <w:noWrap/>
            <w:vAlign w:val="bottom"/>
            <w:hideMark/>
          </w:tcPr>
          <w:p w14:paraId="1CCCDC78"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Fotograaf</w:t>
            </w:r>
          </w:p>
        </w:tc>
        <w:tc>
          <w:tcPr>
            <w:tcW w:w="5380" w:type="dxa"/>
            <w:tcBorders>
              <w:top w:val="nil"/>
              <w:left w:val="nil"/>
              <w:bottom w:val="nil"/>
              <w:right w:val="nil"/>
            </w:tcBorders>
            <w:shd w:val="clear" w:color="auto" w:fill="auto"/>
            <w:noWrap/>
            <w:vAlign w:val="bottom"/>
            <w:hideMark/>
          </w:tcPr>
          <w:p w14:paraId="7A3295F9"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Vakfotograaf</w:t>
            </w:r>
          </w:p>
        </w:tc>
      </w:tr>
    </w:tbl>
    <w:p w14:paraId="65C67797" w14:textId="77777777" w:rsidR="00F96DD6" w:rsidRPr="00126034" w:rsidRDefault="00F96DD6" w:rsidP="00F96DD6">
      <w:pPr>
        <w:pStyle w:val="Lijstalinea"/>
        <w:ind w:left="426"/>
        <w:rPr>
          <w:rFonts w:ascii="Verdana" w:hAnsi="Verdana" w:cs="Arial"/>
        </w:rPr>
      </w:pPr>
    </w:p>
    <w:p w14:paraId="2D057876" w14:textId="77777777" w:rsidR="00F96DD6" w:rsidRPr="00126034" w:rsidRDefault="00F96DD6">
      <w:pPr>
        <w:rPr>
          <w:rFonts w:ascii="Verdana" w:hAnsi="Verdana" w:cs="Arial"/>
        </w:rPr>
      </w:pPr>
      <w:r w:rsidRPr="00126034">
        <w:rPr>
          <w:rFonts w:ascii="Verdana" w:hAnsi="Verdana" w:cs="Arial"/>
        </w:rPr>
        <w:br w:type="page"/>
      </w:r>
    </w:p>
    <w:p w14:paraId="09E6C4E9" w14:textId="4EAF0FFF" w:rsidR="00F96DD6" w:rsidRPr="00126034" w:rsidRDefault="00F96DD6" w:rsidP="00F96DD6">
      <w:pPr>
        <w:pStyle w:val="Lijstalinea"/>
        <w:numPr>
          <w:ilvl w:val="0"/>
          <w:numId w:val="21"/>
        </w:numPr>
        <w:ind w:left="426" w:hanging="426"/>
        <w:rPr>
          <w:rFonts w:ascii="Verdana" w:hAnsi="Verdana" w:cs="Arial"/>
        </w:rPr>
      </w:pPr>
      <w:r w:rsidRPr="00126034">
        <w:rPr>
          <w:rFonts w:ascii="Verdana" w:hAnsi="Verdana" w:cs="Arial"/>
        </w:rPr>
        <w:t>de in de linker kolom vermelde module ambtshalve geconcordeerd naar de in de rechter kolom vermelde module:</w:t>
      </w:r>
    </w:p>
    <w:p w14:paraId="751CDC15" w14:textId="77777777" w:rsidR="00F96DD6" w:rsidRPr="00126034" w:rsidRDefault="00F96DD6" w:rsidP="00F96DD6">
      <w:pPr>
        <w:rPr>
          <w:rFonts w:ascii="Verdana" w:hAnsi="Verdana" w:cs="Arial"/>
        </w:rPr>
      </w:pPr>
    </w:p>
    <w:tbl>
      <w:tblPr>
        <w:tblW w:w="13123" w:type="dxa"/>
        <w:tblCellMar>
          <w:left w:w="70" w:type="dxa"/>
          <w:right w:w="70" w:type="dxa"/>
        </w:tblCellMar>
        <w:tblLook w:val="04A0" w:firstRow="1" w:lastRow="0" w:firstColumn="1" w:lastColumn="0" w:noHBand="0" w:noVBand="1"/>
      </w:tblPr>
      <w:tblGrid>
        <w:gridCol w:w="6663"/>
        <w:gridCol w:w="6460"/>
      </w:tblGrid>
      <w:tr w:rsidR="00126034" w:rsidRPr="00126034" w14:paraId="7E1B191E" w14:textId="77777777" w:rsidTr="00E42580">
        <w:trPr>
          <w:trHeight w:val="288"/>
        </w:trPr>
        <w:tc>
          <w:tcPr>
            <w:tcW w:w="6663" w:type="dxa"/>
            <w:tcBorders>
              <w:top w:val="nil"/>
              <w:left w:val="nil"/>
              <w:bottom w:val="nil"/>
              <w:right w:val="nil"/>
            </w:tcBorders>
            <w:shd w:val="clear" w:color="auto" w:fill="auto"/>
            <w:vAlign w:val="center"/>
            <w:hideMark/>
          </w:tcPr>
          <w:p w14:paraId="6F340FBB" w14:textId="77777777" w:rsidR="00F96DD6" w:rsidRPr="00126034" w:rsidRDefault="00F96DD6" w:rsidP="00E42580">
            <w:pPr>
              <w:jc w:val="center"/>
              <w:rPr>
                <w:rFonts w:ascii="Verdana" w:hAnsi="Verdana" w:cs="Calibri"/>
                <w:b/>
                <w:bCs/>
                <w:lang w:val="nl-BE" w:eastAsia="nl-BE"/>
              </w:rPr>
            </w:pPr>
            <w:r w:rsidRPr="00126034">
              <w:rPr>
                <w:rFonts w:ascii="Verdana" w:hAnsi="Verdana" w:cs="Calibri"/>
                <w:b/>
                <w:bCs/>
                <w:lang w:val="nl-BE" w:eastAsia="nl-BE"/>
              </w:rPr>
              <w:t xml:space="preserve">module </w:t>
            </w:r>
          </w:p>
        </w:tc>
        <w:tc>
          <w:tcPr>
            <w:tcW w:w="6460" w:type="dxa"/>
            <w:tcBorders>
              <w:top w:val="nil"/>
              <w:left w:val="nil"/>
              <w:bottom w:val="nil"/>
              <w:right w:val="nil"/>
            </w:tcBorders>
            <w:shd w:val="clear" w:color="auto" w:fill="auto"/>
            <w:vAlign w:val="center"/>
            <w:hideMark/>
          </w:tcPr>
          <w:p w14:paraId="3B4C6DBF" w14:textId="77777777" w:rsidR="00F96DD6" w:rsidRPr="00126034" w:rsidRDefault="00F96DD6" w:rsidP="00E42580">
            <w:pPr>
              <w:jc w:val="center"/>
              <w:rPr>
                <w:rFonts w:ascii="Verdana" w:hAnsi="Verdana" w:cs="Calibri"/>
                <w:b/>
                <w:bCs/>
                <w:lang w:val="nl-BE" w:eastAsia="nl-BE"/>
              </w:rPr>
            </w:pPr>
            <w:r w:rsidRPr="00126034">
              <w:rPr>
                <w:rFonts w:ascii="Verdana" w:hAnsi="Verdana" w:cs="Calibri"/>
                <w:b/>
                <w:bCs/>
                <w:lang w:val="nl-BE" w:eastAsia="nl-BE"/>
              </w:rPr>
              <w:t>module</w:t>
            </w:r>
          </w:p>
        </w:tc>
      </w:tr>
      <w:tr w:rsidR="00126034" w:rsidRPr="00126034" w14:paraId="60327934" w14:textId="77777777" w:rsidTr="00E42580">
        <w:trPr>
          <w:trHeight w:val="288"/>
        </w:trPr>
        <w:tc>
          <w:tcPr>
            <w:tcW w:w="6663" w:type="dxa"/>
            <w:tcBorders>
              <w:top w:val="nil"/>
              <w:left w:val="nil"/>
              <w:bottom w:val="nil"/>
              <w:right w:val="nil"/>
            </w:tcBorders>
            <w:shd w:val="clear" w:color="auto" w:fill="auto"/>
            <w:noWrap/>
            <w:vAlign w:val="bottom"/>
            <w:hideMark/>
          </w:tcPr>
          <w:p w14:paraId="709F80D7"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3D-animaties 1</w:t>
            </w:r>
          </w:p>
        </w:tc>
        <w:tc>
          <w:tcPr>
            <w:tcW w:w="6460" w:type="dxa"/>
            <w:tcBorders>
              <w:top w:val="nil"/>
              <w:left w:val="nil"/>
              <w:bottom w:val="nil"/>
              <w:right w:val="nil"/>
            </w:tcBorders>
            <w:shd w:val="clear" w:color="auto" w:fill="auto"/>
            <w:noWrap/>
            <w:vAlign w:val="center"/>
            <w:hideMark/>
          </w:tcPr>
          <w:p w14:paraId="321EBC81"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 xml:space="preserve">3D-animaties </w:t>
            </w:r>
          </w:p>
        </w:tc>
      </w:tr>
      <w:tr w:rsidR="00126034" w:rsidRPr="00126034" w14:paraId="776BFD0F" w14:textId="77777777" w:rsidTr="00E42580">
        <w:trPr>
          <w:trHeight w:val="288"/>
        </w:trPr>
        <w:tc>
          <w:tcPr>
            <w:tcW w:w="6663" w:type="dxa"/>
            <w:tcBorders>
              <w:top w:val="nil"/>
              <w:left w:val="nil"/>
              <w:bottom w:val="nil"/>
              <w:right w:val="nil"/>
            </w:tcBorders>
            <w:shd w:val="clear" w:color="auto" w:fill="auto"/>
            <w:noWrap/>
            <w:vAlign w:val="bottom"/>
            <w:hideMark/>
          </w:tcPr>
          <w:p w14:paraId="0B609FA7"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3D-animaties 1</w:t>
            </w:r>
          </w:p>
        </w:tc>
        <w:tc>
          <w:tcPr>
            <w:tcW w:w="6460" w:type="dxa"/>
            <w:tcBorders>
              <w:top w:val="nil"/>
              <w:left w:val="nil"/>
              <w:bottom w:val="nil"/>
              <w:right w:val="nil"/>
            </w:tcBorders>
            <w:shd w:val="clear" w:color="auto" w:fill="auto"/>
            <w:noWrap/>
            <w:vAlign w:val="center"/>
            <w:hideMark/>
          </w:tcPr>
          <w:p w14:paraId="14D98264"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3D-tekenen</w:t>
            </w:r>
          </w:p>
        </w:tc>
      </w:tr>
      <w:tr w:rsidR="00126034" w:rsidRPr="00126034" w14:paraId="265B209B" w14:textId="77777777" w:rsidTr="00E42580">
        <w:trPr>
          <w:trHeight w:val="288"/>
        </w:trPr>
        <w:tc>
          <w:tcPr>
            <w:tcW w:w="6663" w:type="dxa"/>
            <w:tcBorders>
              <w:top w:val="nil"/>
              <w:left w:val="nil"/>
              <w:bottom w:val="nil"/>
              <w:right w:val="nil"/>
            </w:tcBorders>
            <w:shd w:val="clear" w:color="auto" w:fill="auto"/>
            <w:noWrap/>
            <w:vAlign w:val="bottom"/>
            <w:hideMark/>
          </w:tcPr>
          <w:p w14:paraId="04D81446"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3D-animaties 1</w:t>
            </w:r>
          </w:p>
        </w:tc>
        <w:tc>
          <w:tcPr>
            <w:tcW w:w="6460" w:type="dxa"/>
            <w:tcBorders>
              <w:top w:val="nil"/>
              <w:left w:val="nil"/>
              <w:bottom w:val="nil"/>
              <w:right w:val="nil"/>
            </w:tcBorders>
            <w:shd w:val="clear" w:color="auto" w:fill="auto"/>
            <w:noWrap/>
            <w:vAlign w:val="center"/>
            <w:hideMark/>
          </w:tcPr>
          <w:p w14:paraId="708E8397"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Animatie</w:t>
            </w:r>
          </w:p>
        </w:tc>
      </w:tr>
      <w:tr w:rsidR="00126034" w:rsidRPr="00126034" w14:paraId="165CD036" w14:textId="77777777" w:rsidTr="00E42580">
        <w:trPr>
          <w:trHeight w:val="288"/>
        </w:trPr>
        <w:tc>
          <w:tcPr>
            <w:tcW w:w="6663" w:type="dxa"/>
            <w:tcBorders>
              <w:top w:val="nil"/>
              <w:left w:val="nil"/>
              <w:bottom w:val="nil"/>
              <w:right w:val="nil"/>
            </w:tcBorders>
            <w:shd w:val="clear" w:color="auto" w:fill="auto"/>
            <w:noWrap/>
            <w:vAlign w:val="bottom"/>
            <w:hideMark/>
          </w:tcPr>
          <w:p w14:paraId="10FEB1C1"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3D-animaties 1</w:t>
            </w:r>
          </w:p>
        </w:tc>
        <w:tc>
          <w:tcPr>
            <w:tcW w:w="6460" w:type="dxa"/>
            <w:tcBorders>
              <w:top w:val="nil"/>
              <w:left w:val="nil"/>
              <w:bottom w:val="nil"/>
              <w:right w:val="nil"/>
            </w:tcBorders>
            <w:shd w:val="clear" w:color="auto" w:fill="auto"/>
            <w:noWrap/>
            <w:vAlign w:val="center"/>
            <w:hideMark/>
          </w:tcPr>
          <w:p w14:paraId="15F5EB9E"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Back end scripting</w:t>
            </w:r>
          </w:p>
        </w:tc>
      </w:tr>
      <w:tr w:rsidR="00126034" w:rsidRPr="00126034" w14:paraId="3080472F" w14:textId="77777777" w:rsidTr="00E42580">
        <w:trPr>
          <w:trHeight w:val="288"/>
        </w:trPr>
        <w:tc>
          <w:tcPr>
            <w:tcW w:w="6663" w:type="dxa"/>
            <w:tcBorders>
              <w:top w:val="nil"/>
              <w:left w:val="nil"/>
              <w:bottom w:val="nil"/>
              <w:right w:val="nil"/>
            </w:tcBorders>
            <w:shd w:val="clear" w:color="auto" w:fill="auto"/>
            <w:noWrap/>
            <w:vAlign w:val="bottom"/>
            <w:hideMark/>
          </w:tcPr>
          <w:p w14:paraId="01AC69DC"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3D-animaties 1</w:t>
            </w:r>
          </w:p>
        </w:tc>
        <w:tc>
          <w:tcPr>
            <w:tcW w:w="6460" w:type="dxa"/>
            <w:tcBorders>
              <w:top w:val="nil"/>
              <w:left w:val="nil"/>
              <w:bottom w:val="nil"/>
              <w:right w:val="nil"/>
            </w:tcBorders>
            <w:shd w:val="clear" w:color="auto" w:fill="auto"/>
            <w:noWrap/>
            <w:vAlign w:val="center"/>
            <w:hideMark/>
          </w:tcPr>
          <w:p w14:paraId="4E65BFEA"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Complexe digitale beeldverwerking</w:t>
            </w:r>
          </w:p>
        </w:tc>
      </w:tr>
      <w:tr w:rsidR="00126034" w:rsidRPr="00126034" w14:paraId="74446339" w14:textId="77777777" w:rsidTr="00E42580">
        <w:trPr>
          <w:trHeight w:val="288"/>
        </w:trPr>
        <w:tc>
          <w:tcPr>
            <w:tcW w:w="6663" w:type="dxa"/>
            <w:tcBorders>
              <w:top w:val="nil"/>
              <w:left w:val="nil"/>
              <w:bottom w:val="nil"/>
              <w:right w:val="nil"/>
            </w:tcBorders>
            <w:shd w:val="clear" w:color="auto" w:fill="auto"/>
            <w:noWrap/>
            <w:vAlign w:val="bottom"/>
            <w:hideMark/>
          </w:tcPr>
          <w:p w14:paraId="44379204"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3D-animaties 1</w:t>
            </w:r>
          </w:p>
        </w:tc>
        <w:tc>
          <w:tcPr>
            <w:tcW w:w="6460" w:type="dxa"/>
            <w:tcBorders>
              <w:top w:val="nil"/>
              <w:left w:val="nil"/>
              <w:bottom w:val="nil"/>
              <w:right w:val="nil"/>
            </w:tcBorders>
            <w:shd w:val="clear" w:color="auto" w:fill="auto"/>
            <w:noWrap/>
            <w:vAlign w:val="center"/>
            <w:hideMark/>
          </w:tcPr>
          <w:p w14:paraId="22E98948"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Complexe multimediabestanden</w:t>
            </w:r>
          </w:p>
        </w:tc>
      </w:tr>
      <w:tr w:rsidR="00126034" w:rsidRPr="00126034" w14:paraId="0DC640EB" w14:textId="77777777" w:rsidTr="00E42580">
        <w:trPr>
          <w:trHeight w:val="288"/>
        </w:trPr>
        <w:tc>
          <w:tcPr>
            <w:tcW w:w="6663" w:type="dxa"/>
            <w:tcBorders>
              <w:top w:val="nil"/>
              <w:left w:val="nil"/>
              <w:bottom w:val="nil"/>
              <w:right w:val="nil"/>
            </w:tcBorders>
            <w:shd w:val="clear" w:color="auto" w:fill="auto"/>
            <w:noWrap/>
            <w:vAlign w:val="bottom"/>
            <w:hideMark/>
          </w:tcPr>
          <w:p w14:paraId="7E9F7A43"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3D-animaties 1</w:t>
            </w:r>
          </w:p>
        </w:tc>
        <w:tc>
          <w:tcPr>
            <w:tcW w:w="6460" w:type="dxa"/>
            <w:tcBorders>
              <w:top w:val="nil"/>
              <w:left w:val="nil"/>
              <w:bottom w:val="nil"/>
              <w:right w:val="nil"/>
            </w:tcBorders>
            <w:shd w:val="clear" w:color="auto" w:fill="auto"/>
            <w:noWrap/>
            <w:vAlign w:val="center"/>
            <w:hideMark/>
          </w:tcPr>
          <w:p w14:paraId="47226695"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Complexe webtoepassingen</w:t>
            </w:r>
          </w:p>
        </w:tc>
      </w:tr>
      <w:tr w:rsidR="00126034" w:rsidRPr="00126034" w14:paraId="60FAD4D3" w14:textId="77777777" w:rsidTr="00E42580">
        <w:trPr>
          <w:trHeight w:val="288"/>
        </w:trPr>
        <w:tc>
          <w:tcPr>
            <w:tcW w:w="6663" w:type="dxa"/>
            <w:tcBorders>
              <w:top w:val="nil"/>
              <w:left w:val="nil"/>
              <w:bottom w:val="nil"/>
              <w:right w:val="nil"/>
            </w:tcBorders>
            <w:shd w:val="clear" w:color="auto" w:fill="auto"/>
            <w:noWrap/>
            <w:vAlign w:val="bottom"/>
            <w:hideMark/>
          </w:tcPr>
          <w:p w14:paraId="09B5223C"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3D-animaties 1</w:t>
            </w:r>
          </w:p>
        </w:tc>
        <w:tc>
          <w:tcPr>
            <w:tcW w:w="6460" w:type="dxa"/>
            <w:tcBorders>
              <w:top w:val="nil"/>
              <w:left w:val="nil"/>
              <w:bottom w:val="nil"/>
              <w:right w:val="nil"/>
            </w:tcBorders>
            <w:shd w:val="clear" w:color="auto" w:fill="auto"/>
            <w:noWrap/>
            <w:vAlign w:val="center"/>
            <w:hideMark/>
          </w:tcPr>
          <w:p w14:paraId="04EF0761"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beeldverwerking</w:t>
            </w:r>
          </w:p>
        </w:tc>
      </w:tr>
      <w:tr w:rsidR="00126034" w:rsidRPr="00126034" w14:paraId="1819EDA9" w14:textId="77777777" w:rsidTr="00E42580">
        <w:trPr>
          <w:trHeight w:val="288"/>
        </w:trPr>
        <w:tc>
          <w:tcPr>
            <w:tcW w:w="6663" w:type="dxa"/>
            <w:tcBorders>
              <w:top w:val="nil"/>
              <w:left w:val="nil"/>
              <w:bottom w:val="nil"/>
              <w:right w:val="nil"/>
            </w:tcBorders>
            <w:shd w:val="clear" w:color="auto" w:fill="auto"/>
            <w:noWrap/>
            <w:vAlign w:val="bottom"/>
            <w:hideMark/>
          </w:tcPr>
          <w:p w14:paraId="11C39286"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3D-animaties 1</w:t>
            </w:r>
          </w:p>
        </w:tc>
        <w:tc>
          <w:tcPr>
            <w:tcW w:w="6460" w:type="dxa"/>
            <w:tcBorders>
              <w:top w:val="nil"/>
              <w:left w:val="nil"/>
              <w:bottom w:val="nil"/>
              <w:right w:val="nil"/>
            </w:tcBorders>
            <w:shd w:val="clear" w:color="auto" w:fill="auto"/>
            <w:noWrap/>
            <w:vAlign w:val="center"/>
            <w:hideMark/>
          </w:tcPr>
          <w:p w14:paraId="16D8D96D"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Front end scripting</w:t>
            </w:r>
          </w:p>
        </w:tc>
      </w:tr>
      <w:tr w:rsidR="00126034" w:rsidRPr="00126034" w14:paraId="1FD79426" w14:textId="77777777" w:rsidTr="00E42580">
        <w:trPr>
          <w:trHeight w:val="288"/>
        </w:trPr>
        <w:tc>
          <w:tcPr>
            <w:tcW w:w="6663" w:type="dxa"/>
            <w:tcBorders>
              <w:top w:val="nil"/>
              <w:left w:val="nil"/>
              <w:bottom w:val="nil"/>
              <w:right w:val="nil"/>
            </w:tcBorders>
            <w:shd w:val="clear" w:color="auto" w:fill="auto"/>
            <w:noWrap/>
            <w:vAlign w:val="bottom"/>
            <w:hideMark/>
          </w:tcPr>
          <w:p w14:paraId="35BF35AD"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3D-animaties 1</w:t>
            </w:r>
          </w:p>
        </w:tc>
        <w:tc>
          <w:tcPr>
            <w:tcW w:w="6460" w:type="dxa"/>
            <w:tcBorders>
              <w:top w:val="nil"/>
              <w:left w:val="nil"/>
              <w:bottom w:val="nil"/>
              <w:right w:val="nil"/>
            </w:tcBorders>
            <w:shd w:val="clear" w:color="auto" w:fill="auto"/>
            <w:noWrap/>
            <w:vAlign w:val="center"/>
            <w:hideMark/>
          </w:tcPr>
          <w:p w14:paraId="037AFA0E"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Illustratieve content</w:t>
            </w:r>
          </w:p>
        </w:tc>
      </w:tr>
      <w:tr w:rsidR="00126034" w:rsidRPr="00126034" w14:paraId="0F84483B" w14:textId="77777777" w:rsidTr="00E42580">
        <w:trPr>
          <w:trHeight w:val="288"/>
        </w:trPr>
        <w:tc>
          <w:tcPr>
            <w:tcW w:w="6663" w:type="dxa"/>
            <w:tcBorders>
              <w:top w:val="nil"/>
              <w:left w:val="nil"/>
              <w:bottom w:val="nil"/>
              <w:right w:val="nil"/>
            </w:tcBorders>
            <w:shd w:val="clear" w:color="auto" w:fill="auto"/>
            <w:noWrap/>
            <w:vAlign w:val="bottom"/>
            <w:hideMark/>
          </w:tcPr>
          <w:p w14:paraId="2C5B3DF6"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3D-animaties 1</w:t>
            </w:r>
          </w:p>
        </w:tc>
        <w:tc>
          <w:tcPr>
            <w:tcW w:w="6460" w:type="dxa"/>
            <w:tcBorders>
              <w:top w:val="nil"/>
              <w:left w:val="nil"/>
              <w:bottom w:val="nil"/>
              <w:right w:val="nil"/>
            </w:tcBorders>
            <w:shd w:val="clear" w:color="auto" w:fill="auto"/>
            <w:noWrap/>
            <w:vAlign w:val="center"/>
            <w:hideMark/>
          </w:tcPr>
          <w:p w14:paraId="4364DD22"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Multimediabestanden</w:t>
            </w:r>
          </w:p>
        </w:tc>
      </w:tr>
      <w:tr w:rsidR="00126034" w:rsidRPr="00126034" w14:paraId="45422ED7" w14:textId="77777777" w:rsidTr="00E42580">
        <w:trPr>
          <w:trHeight w:val="288"/>
        </w:trPr>
        <w:tc>
          <w:tcPr>
            <w:tcW w:w="6663" w:type="dxa"/>
            <w:tcBorders>
              <w:top w:val="nil"/>
              <w:left w:val="nil"/>
              <w:bottom w:val="nil"/>
              <w:right w:val="nil"/>
            </w:tcBorders>
            <w:shd w:val="clear" w:color="auto" w:fill="auto"/>
            <w:noWrap/>
            <w:vAlign w:val="bottom"/>
            <w:hideMark/>
          </w:tcPr>
          <w:p w14:paraId="60D3C1F8"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3D-animaties 1</w:t>
            </w:r>
          </w:p>
        </w:tc>
        <w:tc>
          <w:tcPr>
            <w:tcW w:w="6460" w:type="dxa"/>
            <w:tcBorders>
              <w:top w:val="nil"/>
              <w:left w:val="nil"/>
              <w:bottom w:val="nil"/>
              <w:right w:val="nil"/>
            </w:tcBorders>
            <w:shd w:val="clear" w:color="auto" w:fill="auto"/>
            <w:noWrap/>
            <w:vAlign w:val="center"/>
            <w:hideMark/>
          </w:tcPr>
          <w:p w14:paraId="36C52C53"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Online media en communicatie</w:t>
            </w:r>
          </w:p>
        </w:tc>
      </w:tr>
      <w:tr w:rsidR="00126034" w:rsidRPr="00126034" w14:paraId="14643AE9" w14:textId="77777777" w:rsidTr="00E42580">
        <w:trPr>
          <w:trHeight w:val="288"/>
        </w:trPr>
        <w:tc>
          <w:tcPr>
            <w:tcW w:w="6663" w:type="dxa"/>
            <w:tcBorders>
              <w:top w:val="nil"/>
              <w:left w:val="nil"/>
              <w:bottom w:val="nil"/>
              <w:right w:val="nil"/>
            </w:tcBorders>
            <w:shd w:val="clear" w:color="auto" w:fill="auto"/>
            <w:noWrap/>
            <w:vAlign w:val="bottom"/>
            <w:hideMark/>
          </w:tcPr>
          <w:p w14:paraId="170BBAE9"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3D-animaties 1</w:t>
            </w:r>
          </w:p>
        </w:tc>
        <w:tc>
          <w:tcPr>
            <w:tcW w:w="6460" w:type="dxa"/>
            <w:tcBorders>
              <w:top w:val="nil"/>
              <w:left w:val="nil"/>
              <w:bottom w:val="nil"/>
              <w:right w:val="nil"/>
            </w:tcBorders>
            <w:shd w:val="clear" w:color="auto" w:fill="auto"/>
            <w:noWrap/>
            <w:vAlign w:val="center"/>
            <w:hideMark/>
          </w:tcPr>
          <w:p w14:paraId="380E3717"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Programmeerlogica en databanken</w:t>
            </w:r>
          </w:p>
        </w:tc>
      </w:tr>
      <w:tr w:rsidR="00126034" w:rsidRPr="00126034" w14:paraId="7D144E52" w14:textId="77777777" w:rsidTr="00E42580">
        <w:trPr>
          <w:trHeight w:val="288"/>
        </w:trPr>
        <w:tc>
          <w:tcPr>
            <w:tcW w:w="6663" w:type="dxa"/>
            <w:tcBorders>
              <w:top w:val="nil"/>
              <w:left w:val="nil"/>
              <w:bottom w:val="nil"/>
              <w:right w:val="nil"/>
            </w:tcBorders>
            <w:shd w:val="clear" w:color="auto" w:fill="auto"/>
            <w:noWrap/>
            <w:vAlign w:val="bottom"/>
            <w:hideMark/>
          </w:tcPr>
          <w:p w14:paraId="6434B00B"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3D-animaties 1</w:t>
            </w:r>
          </w:p>
        </w:tc>
        <w:tc>
          <w:tcPr>
            <w:tcW w:w="6460" w:type="dxa"/>
            <w:tcBorders>
              <w:top w:val="nil"/>
              <w:left w:val="nil"/>
              <w:bottom w:val="nil"/>
              <w:right w:val="nil"/>
            </w:tcBorders>
            <w:shd w:val="clear" w:color="auto" w:fill="auto"/>
            <w:noWrap/>
            <w:vAlign w:val="center"/>
            <w:hideMark/>
          </w:tcPr>
          <w:p w14:paraId="54528710"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Project crossmedia assistent</w:t>
            </w:r>
          </w:p>
        </w:tc>
      </w:tr>
      <w:tr w:rsidR="00126034" w:rsidRPr="00126034" w14:paraId="1F2862AC" w14:textId="77777777" w:rsidTr="00E42580">
        <w:trPr>
          <w:trHeight w:val="288"/>
        </w:trPr>
        <w:tc>
          <w:tcPr>
            <w:tcW w:w="6663" w:type="dxa"/>
            <w:tcBorders>
              <w:top w:val="nil"/>
              <w:left w:val="nil"/>
              <w:bottom w:val="nil"/>
              <w:right w:val="nil"/>
            </w:tcBorders>
            <w:shd w:val="clear" w:color="auto" w:fill="auto"/>
            <w:noWrap/>
            <w:vAlign w:val="bottom"/>
            <w:hideMark/>
          </w:tcPr>
          <w:p w14:paraId="0F0D9402"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3D-animaties 1</w:t>
            </w:r>
          </w:p>
        </w:tc>
        <w:tc>
          <w:tcPr>
            <w:tcW w:w="6460" w:type="dxa"/>
            <w:tcBorders>
              <w:top w:val="nil"/>
              <w:left w:val="nil"/>
              <w:bottom w:val="nil"/>
              <w:right w:val="nil"/>
            </w:tcBorders>
            <w:shd w:val="clear" w:color="auto" w:fill="auto"/>
            <w:noWrap/>
            <w:vAlign w:val="center"/>
            <w:hideMark/>
          </w:tcPr>
          <w:p w14:paraId="16F3B9B7" w14:textId="77777777" w:rsidR="00F96DD6" w:rsidRPr="00126034" w:rsidRDefault="00F96DD6" w:rsidP="00E42580">
            <w:pPr>
              <w:rPr>
                <w:rFonts w:ascii="Verdana" w:hAnsi="Verdana" w:cs="Calibri"/>
                <w:lang w:val="en-US" w:eastAsia="nl-BE"/>
              </w:rPr>
            </w:pPr>
            <w:r w:rsidRPr="00126034">
              <w:rPr>
                <w:rFonts w:ascii="Verdana" w:hAnsi="Verdana" w:cs="Calibri"/>
                <w:lang w:val="en-US" w:eastAsia="nl-BE"/>
              </w:rPr>
              <w:t>User interface en user experience</w:t>
            </w:r>
          </w:p>
        </w:tc>
      </w:tr>
      <w:tr w:rsidR="00126034" w:rsidRPr="00126034" w14:paraId="51D2A17E" w14:textId="77777777" w:rsidTr="00E42580">
        <w:trPr>
          <w:trHeight w:val="288"/>
        </w:trPr>
        <w:tc>
          <w:tcPr>
            <w:tcW w:w="6663" w:type="dxa"/>
            <w:tcBorders>
              <w:top w:val="nil"/>
              <w:left w:val="nil"/>
              <w:bottom w:val="nil"/>
              <w:right w:val="nil"/>
            </w:tcBorders>
            <w:shd w:val="clear" w:color="auto" w:fill="auto"/>
            <w:noWrap/>
            <w:vAlign w:val="bottom"/>
            <w:hideMark/>
          </w:tcPr>
          <w:p w14:paraId="6B5E1502"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3D-animaties 1</w:t>
            </w:r>
          </w:p>
        </w:tc>
        <w:tc>
          <w:tcPr>
            <w:tcW w:w="6460" w:type="dxa"/>
            <w:tcBorders>
              <w:top w:val="nil"/>
              <w:left w:val="nil"/>
              <w:bottom w:val="nil"/>
              <w:right w:val="nil"/>
            </w:tcBorders>
            <w:shd w:val="clear" w:color="auto" w:fill="auto"/>
            <w:noWrap/>
            <w:vAlign w:val="center"/>
            <w:hideMark/>
          </w:tcPr>
          <w:p w14:paraId="1358D43B"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Webtoepassingen</w:t>
            </w:r>
          </w:p>
        </w:tc>
      </w:tr>
      <w:tr w:rsidR="00126034" w:rsidRPr="00126034" w14:paraId="56E8C070" w14:textId="77777777" w:rsidTr="00E42580">
        <w:trPr>
          <w:trHeight w:val="288"/>
        </w:trPr>
        <w:tc>
          <w:tcPr>
            <w:tcW w:w="6663" w:type="dxa"/>
            <w:tcBorders>
              <w:top w:val="nil"/>
              <w:left w:val="nil"/>
              <w:bottom w:val="nil"/>
              <w:right w:val="nil"/>
            </w:tcBorders>
            <w:shd w:val="clear" w:color="auto" w:fill="auto"/>
            <w:noWrap/>
            <w:vAlign w:val="bottom"/>
            <w:hideMark/>
          </w:tcPr>
          <w:p w14:paraId="188A323F"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3D-animaties 2</w:t>
            </w:r>
          </w:p>
        </w:tc>
        <w:tc>
          <w:tcPr>
            <w:tcW w:w="6460" w:type="dxa"/>
            <w:tcBorders>
              <w:top w:val="nil"/>
              <w:left w:val="nil"/>
              <w:bottom w:val="nil"/>
              <w:right w:val="nil"/>
            </w:tcBorders>
            <w:shd w:val="clear" w:color="auto" w:fill="auto"/>
            <w:noWrap/>
            <w:vAlign w:val="center"/>
            <w:hideMark/>
          </w:tcPr>
          <w:p w14:paraId="08B65BB4"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 xml:space="preserve">3D-animaties </w:t>
            </w:r>
          </w:p>
        </w:tc>
      </w:tr>
      <w:tr w:rsidR="00126034" w:rsidRPr="00126034" w14:paraId="64A7734E" w14:textId="77777777" w:rsidTr="00E42580">
        <w:trPr>
          <w:trHeight w:val="288"/>
        </w:trPr>
        <w:tc>
          <w:tcPr>
            <w:tcW w:w="6663" w:type="dxa"/>
            <w:tcBorders>
              <w:top w:val="nil"/>
              <w:left w:val="nil"/>
              <w:bottom w:val="nil"/>
              <w:right w:val="nil"/>
            </w:tcBorders>
            <w:shd w:val="clear" w:color="auto" w:fill="auto"/>
            <w:noWrap/>
            <w:vAlign w:val="bottom"/>
            <w:hideMark/>
          </w:tcPr>
          <w:p w14:paraId="3A2B5D6F"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3D-animaties 2</w:t>
            </w:r>
          </w:p>
        </w:tc>
        <w:tc>
          <w:tcPr>
            <w:tcW w:w="6460" w:type="dxa"/>
            <w:tcBorders>
              <w:top w:val="nil"/>
              <w:left w:val="nil"/>
              <w:bottom w:val="nil"/>
              <w:right w:val="nil"/>
            </w:tcBorders>
            <w:shd w:val="clear" w:color="auto" w:fill="auto"/>
            <w:noWrap/>
            <w:vAlign w:val="center"/>
            <w:hideMark/>
          </w:tcPr>
          <w:p w14:paraId="2CAC2F83"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3D-tekenen</w:t>
            </w:r>
          </w:p>
        </w:tc>
      </w:tr>
      <w:tr w:rsidR="00126034" w:rsidRPr="00126034" w14:paraId="17798A5A" w14:textId="77777777" w:rsidTr="00E42580">
        <w:trPr>
          <w:trHeight w:val="288"/>
        </w:trPr>
        <w:tc>
          <w:tcPr>
            <w:tcW w:w="6663" w:type="dxa"/>
            <w:tcBorders>
              <w:top w:val="nil"/>
              <w:left w:val="nil"/>
              <w:bottom w:val="nil"/>
              <w:right w:val="nil"/>
            </w:tcBorders>
            <w:shd w:val="clear" w:color="auto" w:fill="auto"/>
            <w:noWrap/>
            <w:vAlign w:val="bottom"/>
            <w:hideMark/>
          </w:tcPr>
          <w:p w14:paraId="06FF5274"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3D-animaties 2</w:t>
            </w:r>
          </w:p>
        </w:tc>
        <w:tc>
          <w:tcPr>
            <w:tcW w:w="6460" w:type="dxa"/>
            <w:tcBorders>
              <w:top w:val="nil"/>
              <w:left w:val="nil"/>
              <w:bottom w:val="nil"/>
              <w:right w:val="nil"/>
            </w:tcBorders>
            <w:shd w:val="clear" w:color="auto" w:fill="auto"/>
            <w:noWrap/>
            <w:vAlign w:val="center"/>
            <w:hideMark/>
          </w:tcPr>
          <w:p w14:paraId="0C0ADAD3"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Animatie</w:t>
            </w:r>
          </w:p>
        </w:tc>
      </w:tr>
      <w:tr w:rsidR="00126034" w:rsidRPr="00126034" w14:paraId="3FB79913" w14:textId="77777777" w:rsidTr="00E42580">
        <w:trPr>
          <w:trHeight w:val="288"/>
        </w:trPr>
        <w:tc>
          <w:tcPr>
            <w:tcW w:w="6663" w:type="dxa"/>
            <w:tcBorders>
              <w:top w:val="nil"/>
              <w:left w:val="nil"/>
              <w:bottom w:val="nil"/>
              <w:right w:val="nil"/>
            </w:tcBorders>
            <w:shd w:val="clear" w:color="auto" w:fill="auto"/>
            <w:noWrap/>
            <w:vAlign w:val="bottom"/>
            <w:hideMark/>
          </w:tcPr>
          <w:p w14:paraId="2CBD4CED"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3D-animaties 2</w:t>
            </w:r>
          </w:p>
        </w:tc>
        <w:tc>
          <w:tcPr>
            <w:tcW w:w="6460" w:type="dxa"/>
            <w:tcBorders>
              <w:top w:val="nil"/>
              <w:left w:val="nil"/>
              <w:bottom w:val="nil"/>
              <w:right w:val="nil"/>
            </w:tcBorders>
            <w:shd w:val="clear" w:color="auto" w:fill="auto"/>
            <w:noWrap/>
            <w:vAlign w:val="center"/>
            <w:hideMark/>
          </w:tcPr>
          <w:p w14:paraId="753CFCB5"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Back end scripting</w:t>
            </w:r>
          </w:p>
        </w:tc>
      </w:tr>
      <w:tr w:rsidR="00126034" w:rsidRPr="00126034" w14:paraId="7931762D" w14:textId="77777777" w:rsidTr="00E42580">
        <w:trPr>
          <w:trHeight w:val="288"/>
        </w:trPr>
        <w:tc>
          <w:tcPr>
            <w:tcW w:w="6663" w:type="dxa"/>
            <w:tcBorders>
              <w:top w:val="nil"/>
              <w:left w:val="nil"/>
              <w:bottom w:val="nil"/>
              <w:right w:val="nil"/>
            </w:tcBorders>
            <w:shd w:val="clear" w:color="auto" w:fill="auto"/>
            <w:noWrap/>
            <w:vAlign w:val="bottom"/>
            <w:hideMark/>
          </w:tcPr>
          <w:p w14:paraId="01784858"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3D-animaties 2</w:t>
            </w:r>
          </w:p>
        </w:tc>
        <w:tc>
          <w:tcPr>
            <w:tcW w:w="6460" w:type="dxa"/>
            <w:tcBorders>
              <w:top w:val="nil"/>
              <w:left w:val="nil"/>
              <w:bottom w:val="nil"/>
              <w:right w:val="nil"/>
            </w:tcBorders>
            <w:shd w:val="clear" w:color="auto" w:fill="auto"/>
            <w:noWrap/>
            <w:vAlign w:val="center"/>
            <w:hideMark/>
          </w:tcPr>
          <w:p w14:paraId="7E7C14A8"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Complexe digitale beeldverwerking</w:t>
            </w:r>
          </w:p>
        </w:tc>
      </w:tr>
      <w:tr w:rsidR="00126034" w:rsidRPr="00126034" w14:paraId="1760FC28" w14:textId="77777777" w:rsidTr="00E42580">
        <w:trPr>
          <w:trHeight w:val="288"/>
        </w:trPr>
        <w:tc>
          <w:tcPr>
            <w:tcW w:w="6663" w:type="dxa"/>
            <w:tcBorders>
              <w:top w:val="nil"/>
              <w:left w:val="nil"/>
              <w:bottom w:val="nil"/>
              <w:right w:val="nil"/>
            </w:tcBorders>
            <w:shd w:val="clear" w:color="auto" w:fill="auto"/>
            <w:noWrap/>
            <w:vAlign w:val="bottom"/>
            <w:hideMark/>
          </w:tcPr>
          <w:p w14:paraId="798F9F8B"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3D-animaties 2</w:t>
            </w:r>
          </w:p>
        </w:tc>
        <w:tc>
          <w:tcPr>
            <w:tcW w:w="6460" w:type="dxa"/>
            <w:tcBorders>
              <w:top w:val="nil"/>
              <w:left w:val="nil"/>
              <w:bottom w:val="nil"/>
              <w:right w:val="nil"/>
            </w:tcBorders>
            <w:shd w:val="clear" w:color="auto" w:fill="auto"/>
            <w:noWrap/>
            <w:vAlign w:val="center"/>
            <w:hideMark/>
          </w:tcPr>
          <w:p w14:paraId="15E899CD"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Complexe multimediabestanden</w:t>
            </w:r>
          </w:p>
        </w:tc>
      </w:tr>
      <w:tr w:rsidR="00126034" w:rsidRPr="00126034" w14:paraId="6D050B71" w14:textId="77777777" w:rsidTr="00E42580">
        <w:trPr>
          <w:trHeight w:val="288"/>
        </w:trPr>
        <w:tc>
          <w:tcPr>
            <w:tcW w:w="6663" w:type="dxa"/>
            <w:tcBorders>
              <w:top w:val="nil"/>
              <w:left w:val="nil"/>
              <w:bottom w:val="nil"/>
              <w:right w:val="nil"/>
            </w:tcBorders>
            <w:shd w:val="clear" w:color="auto" w:fill="auto"/>
            <w:noWrap/>
            <w:vAlign w:val="bottom"/>
            <w:hideMark/>
          </w:tcPr>
          <w:p w14:paraId="7EB64439"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3D-animaties 2</w:t>
            </w:r>
          </w:p>
        </w:tc>
        <w:tc>
          <w:tcPr>
            <w:tcW w:w="6460" w:type="dxa"/>
            <w:tcBorders>
              <w:top w:val="nil"/>
              <w:left w:val="nil"/>
              <w:bottom w:val="nil"/>
              <w:right w:val="nil"/>
            </w:tcBorders>
            <w:shd w:val="clear" w:color="auto" w:fill="auto"/>
            <w:noWrap/>
            <w:vAlign w:val="center"/>
            <w:hideMark/>
          </w:tcPr>
          <w:p w14:paraId="316439AA"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Complexe webtoepassingen</w:t>
            </w:r>
          </w:p>
        </w:tc>
      </w:tr>
      <w:tr w:rsidR="00126034" w:rsidRPr="00126034" w14:paraId="256CD65F" w14:textId="77777777" w:rsidTr="00E42580">
        <w:trPr>
          <w:trHeight w:val="288"/>
        </w:trPr>
        <w:tc>
          <w:tcPr>
            <w:tcW w:w="6663" w:type="dxa"/>
            <w:tcBorders>
              <w:top w:val="nil"/>
              <w:left w:val="nil"/>
              <w:bottom w:val="nil"/>
              <w:right w:val="nil"/>
            </w:tcBorders>
            <w:shd w:val="clear" w:color="auto" w:fill="auto"/>
            <w:noWrap/>
            <w:vAlign w:val="bottom"/>
            <w:hideMark/>
          </w:tcPr>
          <w:p w14:paraId="7594E256"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3D-animaties 2</w:t>
            </w:r>
          </w:p>
        </w:tc>
        <w:tc>
          <w:tcPr>
            <w:tcW w:w="6460" w:type="dxa"/>
            <w:tcBorders>
              <w:top w:val="nil"/>
              <w:left w:val="nil"/>
              <w:bottom w:val="nil"/>
              <w:right w:val="nil"/>
            </w:tcBorders>
            <w:shd w:val="clear" w:color="auto" w:fill="auto"/>
            <w:noWrap/>
            <w:vAlign w:val="center"/>
            <w:hideMark/>
          </w:tcPr>
          <w:p w14:paraId="6BBBF9D8"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beeldverwerking</w:t>
            </w:r>
          </w:p>
        </w:tc>
      </w:tr>
      <w:tr w:rsidR="00126034" w:rsidRPr="00126034" w14:paraId="02716F27" w14:textId="77777777" w:rsidTr="00E42580">
        <w:trPr>
          <w:trHeight w:val="288"/>
        </w:trPr>
        <w:tc>
          <w:tcPr>
            <w:tcW w:w="6663" w:type="dxa"/>
            <w:tcBorders>
              <w:top w:val="nil"/>
              <w:left w:val="nil"/>
              <w:bottom w:val="nil"/>
              <w:right w:val="nil"/>
            </w:tcBorders>
            <w:shd w:val="clear" w:color="auto" w:fill="auto"/>
            <w:noWrap/>
            <w:vAlign w:val="bottom"/>
            <w:hideMark/>
          </w:tcPr>
          <w:p w14:paraId="5B68BA93"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3D-animaties 2</w:t>
            </w:r>
          </w:p>
        </w:tc>
        <w:tc>
          <w:tcPr>
            <w:tcW w:w="6460" w:type="dxa"/>
            <w:tcBorders>
              <w:top w:val="nil"/>
              <w:left w:val="nil"/>
              <w:bottom w:val="nil"/>
              <w:right w:val="nil"/>
            </w:tcBorders>
            <w:shd w:val="clear" w:color="auto" w:fill="auto"/>
            <w:noWrap/>
            <w:vAlign w:val="center"/>
            <w:hideMark/>
          </w:tcPr>
          <w:p w14:paraId="5BCA7EDB"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Front end scripting</w:t>
            </w:r>
          </w:p>
        </w:tc>
      </w:tr>
      <w:tr w:rsidR="00126034" w:rsidRPr="00126034" w14:paraId="5F1CD383" w14:textId="77777777" w:rsidTr="00E42580">
        <w:trPr>
          <w:trHeight w:val="288"/>
        </w:trPr>
        <w:tc>
          <w:tcPr>
            <w:tcW w:w="6663" w:type="dxa"/>
            <w:tcBorders>
              <w:top w:val="nil"/>
              <w:left w:val="nil"/>
              <w:bottom w:val="nil"/>
              <w:right w:val="nil"/>
            </w:tcBorders>
            <w:shd w:val="clear" w:color="auto" w:fill="auto"/>
            <w:noWrap/>
            <w:vAlign w:val="bottom"/>
            <w:hideMark/>
          </w:tcPr>
          <w:p w14:paraId="54C1EB9B"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3D-animaties 2</w:t>
            </w:r>
          </w:p>
        </w:tc>
        <w:tc>
          <w:tcPr>
            <w:tcW w:w="6460" w:type="dxa"/>
            <w:tcBorders>
              <w:top w:val="nil"/>
              <w:left w:val="nil"/>
              <w:bottom w:val="nil"/>
              <w:right w:val="nil"/>
            </w:tcBorders>
            <w:shd w:val="clear" w:color="auto" w:fill="auto"/>
            <w:noWrap/>
            <w:vAlign w:val="center"/>
            <w:hideMark/>
          </w:tcPr>
          <w:p w14:paraId="2E787B3E"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Illustratieve content</w:t>
            </w:r>
          </w:p>
        </w:tc>
      </w:tr>
      <w:tr w:rsidR="00126034" w:rsidRPr="00126034" w14:paraId="4F1DA4E5" w14:textId="77777777" w:rsidTr="00E42580">
        <w:trPr>
          <w:trHeight w:val="288"/>
        </w:trPr>
        <w:tc>
          <w:tcPr>
            <w:tcW w:w="6663" w:type="dxa"/>
            <w:tcBorders>
              <w:top w:val="nil"/>
              <w:left w:val="nil"/>
              <w:bottom w:val="nil"/>
              <w:right w:val="nil"/>
            </w:tcBorders>
            <w:shd w:val="clear" w:color="auto" w:fill="auto"/>
            <w:noWrap/>
            <w:vAlign w:val="bottom"/>
            <w:hideMark/>
          </w:tcPr>
          <w:p w14:paraId="6FEB2832"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3D-animaties 2</w:t>
            </w:r>
          </w:p>
        </w:tc>
        <w:tc>
          <w:tcPr>
            <w:tcW w:w="6460" w:type="dxa"/>
            <w:tcBorders>
              <w:top w:val="nil"/>
              <w:left w:val="nil"/>
              <w:bottom w:val="nil"/>
              <w:right w:val="nil"/>
            </w:tcBorders>
            <w:shd w:val="clear" w:color="auto" w:fill="auto"/>
            <w:noWrap/>
            <w:vAlign w:val="center"/>
            <w:hideMark/>
          </w:tcPr>
          <w:p w14:paraId="2B71FDAD"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Multimediabestanden</w:t>
            </w:r>
          </w:p>
        </w:tc>
      </w:tr>
      <w:tr w:rsidR="00126034" w:rsidRPr="00126034" w14:paraId="46260CD7" w14:textId="77777777" w:rsidTr="00E42580">
        <w:trPr>
          <w:trHeight w:val="288"/>
        </w:trPr>
        <w:tc>
          <w:tcPr>
            <w:tcW w:w="6663" w:type="dxa"/>
            <w:tcBorders>
              <w:top w:val="nil"/>
              <w:left w:val="nil"/>
              <w:bottom w:val="nil"/>
              <w:right w:val="nil"/>
            </w:tcBorders>
            <w:shd w:val="clear" w:color="auto" w:fill="auto"/>
            <w:noWrap/>
            <w:vAlign w:val="bottom"/>
            <w:hideMark/>
          </w:tcPr>
          <w:p w14:paraId="3F4BD73C"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3D-animaties 2</w:t>
            </w:r>
          </w:p>
        </w:tc>
        <w:tc>
          <w:tcPr>
            <w:tcW w:w="6460" w:type="dxa"/>
            <w:tcBorders>
              <w:top w:val="nil"/>
              <w:left w:val="nil"/>
              <w:bottom w:val="nil"/>
              <w:right w:val="nil"/>
            </w:tcBorders>
            <w:shd w:val="clear" w:color="auto" w:fill="auto"/>
            <w:noWrap/>
            <w:vAlign w:val="center"/>
            <w:hideMark/>
          </w:tcPr>
          <w:p w14:paraId="5B8CDDCE"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Online media en communicatie</w:t>
            </w:r>
          </w:p>
        </w:tc>
      </w:tr>
      <w:tr w:rsidR="00126034" w:rsidRPr="00126034" w14:paraId="4F3C1A31" w14:textId="77777777" w:rsidTr="00E42580">
        <w:trPr>
          <w:trHeight w:val="288"/>
        </w:trPr>
        <w:tc>
          <w:tcPr>
            <w:tcW w:w="6663" w:type="dxa"/>
            <w:tcBorders>
              <w:top w:val="nil"/>
              <w:left w:val="nil"/>
              <w:bottom w:val="nil"/>
              <w:right w:val="nil"/>
            </w:tcBorders>
            <w:shd w:val="clear" w:color="auto" w:fill="auto"/>
            <w:noWrap/>
            <w:vAlign w:val="bottom"/>
            <w:hideMark/>
          </w:tcPr>
          <w:p w14:paraId="3CC76840"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3D-animaties 2</w:t>
            </w:r>
          </w:p>
        </w:tc>
        <w:tc>
          <w:tcPr>
            <w:tcW w:w="6460" w:type="dxa"/>
            <w:tcBorders>
              <w:top w:val="nil"/>
              <w:left w:val="nil"/>
              <w:bottom w:val="nil"/>
              <w:right w:val="nil"/>
            </w:tcBorders>
            <w:shd w:val="clear" w:color="auto" w:fill="auto"/>
            <w:noWrap/>
            <w:vAlign w:val="center"/>
            <w:hideMark/>
          </w:tcPr>
          <w:p w14:paraId="48F7386A"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Programmeerlogica en databanken</w:t>
            </w:r>
          </w:p>
        </w:tc>
      </w:tr>
      <w:tr w:rsidR="00126034" w:rsidRPr="00126034" w14:paraId="44DA9927" w14:textId="77777777" w:rsidTr="00E42580">
        <w:trPr>
          <w:trHeight w:val="288"/>
        </w:trPr>
        <w:tc>
          <w:tcPr>
            <w:tcW w:w="6663" w:type="dxa"/>
            <w:tcBorders>
              <w:top w:val="nil"/>
              <w:left w:val="nil"/>
              <w:bottom w:val="nil"/>
              <w:right w:val="nil"/>
            </w:tcBorders>
            <w:shd w:val="clear" w:color="auto" w:fill="auto"/>
            <w:noWrap/>
            <w:vAlign w:val="bottom"/>
            <w:hideMark/>
          </w:tcPr>
          <w:p w14:paraId="4FC5A1EA"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3D-animaties 2</w:t>
            </w:r>
          </w:p>
        </w:tc>
        <w:tc>
          <w:tcPr>
            <w:tcW w:w="6460" w:type="dxa"/>
            <w:tcBorders>
              <w:top w:val="nil"/>
              <w:left w:val="nil"/>
              <w:bottom w:val="nil"/>
              <w:right w:val="nil"/>
            </w:tcBorders>
            <w:shd w:val="clear" w:color="auto" w:fill="auto"/>
            <w:noWrap/>
            <w:vAlign w:val="center"/>
            <w:hideMark/>
          </w:tcPr>
          <w:p w14:paraId="6BE17F39"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Project crossmedia assistent</w:t>
            </w:r>
          </w:p>
        </w:tc>
      </w:tr>
      <w:tr w:rsidR="00126034" w:rsidRPr="00126034" w14:paraId="1455B4C5" w14:textId="77777777" w:rsidTr="00E42580">
        <w:trPr>
          <w:trHeight w:val="288"/>
        </w:trPr>
        <w:tc>
          <w:tcPr>
            <w:tcW w:w="6663" w:type="dxa"/>
            <w:tcBorders>
              <w:top w:val="nil"/>
              <w:left w:val="nil"/>
              <w:bottom w:val="nil"/>
              <w:right w:val="nil"/>
            </w:tcBorders>
            <w:shd w:val="clear" w:color="auto" w:fill="auto"/>
            <w:noWrap/>
            <w:vAlign w:val="bottom"/>
            <w:hideMark/>
          </w:tcPr>
          <w:p w14:paraId="1132594B"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3D-animaties 2</w:t>
            </w:r>
          </w:p>
        </w:tc>
        <w:tc>
          <w:tcPr>
            <w:tcW w:w="6460" w:type="dxa"/>
            <w:tcBorders>
              <w:top w:val="nil"/>
              <w:left w:val="nil"/>
              <w:bottom w:val="nil"/>
              <w:right w:val="nil"/>
            </w:tcBorders>
            <w:shd w:val="clear" w:color="auto" w:fill="auto"/>
            <w:noWrap/>
            <w:vAlign w:val="center"/>
            <w:hideMark/>
          </w:tcPr>
          <w:p w14:paraId="539849D8" w14:textId="77777777" w:rsidR="00F96DD6" w:rsidRPr="00126034" w:rsidRDefault="00F96DD6" w:rsidP="00E42580">
            <w:pPr>
              <w:rPr>
                <w:rFonts w:ascii="Verdana" w:hAnsi="Verdana" w:cs="Calibri"/>
                <w:lang w:val="en-US" w:eastAsia="nl-BE"/>
              </w:rPr>
            </w:pPr>
            <w:r w:rsidRPr="00126034">
              <w:rPr>
                <w:rFonts w:ascii="Verdana" w:hAnsi="Verdana" w:cs="Calibri"/>
                <w:lang w:val="en-US" w:eastAsia="nl-BE"/>
              </w:rPr>
              <w:t>User interface en user experience</w:t>
            </w:r>
          </w:p>
        </w:tc>
      </w:tr>
      <w:tr w:rsidR="00126034" w:rsidRPr="00126034" w14:paraId="7BE0EF06" w14:textId="77777777" w:rsidTr="00E42580">
        <w:trPr>
          <w:trHeight w:val="288"/>
        </w:trPr>
        <w:tc>
          <w:tcPr>
            <w:tcW w:w="6663" w:type="dxa"/>
            <w:tcBorders>
              <w:top w:val="nil"/>
              <w:left w:val="nil"/>
              <w:bottom w:val="nil"/>
              <w:right w:val="nil"/>
            </w:tcBorders>
            <w:shd w:val="clear" w:color="auto" w:fill="auto"/>
            <w:noWrap/>
            <w:vAlign w:val="bottom"/>
            <w:hideMark/>
          </w:tcPr>
          <w:p w14:paraId="3704A01D"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3D-animaties 2</w:t>
            </w:r>
          </w:p>
        </w:tc>
        <w:tc>
          <w:tcPr>
            <w:tcW w:w="6460" w:type="dxa"/>
            <w:tcBorders>
              <w:top w:val="nil"/>
              <w:left w:val="nil"/>
              <w:bottom w:val="nil"/>
              <w:right w:val="nil"/>
            </w:tcBorders>
            <w:shd w:val="clear" w:color="auto" w:fill="auto"/>
            <w:noWrap/>
            <w:vAlign w:val="center"/>
            <w:hideMark/>
          </w:tcPr>
          <w:p w14:paraId="477F5B5E"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Webtoepassingen</w:t>
            </w:r>
          </w:p>
        </w:tc>
      </w:tr>
      <w:tr w:rsidR="00126034" w:rsidRPr="00126034" w14:paraId="50D3034C" w14:textId="77777777" w:rsidTr="00E42580">
        <w:trPr>
          <w:trHeight w:val="288"/>
        </w:trPr>
        <w:tc>
          <w:tcPr>
            <w:tcW w:w="6663" w:type="dxa"/>
            <w:tcBorders>
              <w:top w:val="nil"/>
              <w:left w:val="nil"/>
              <w:bottom w:val="nil"/>
              <w:right w:val="nil"/>
            </w:tcBorders>
            <w:shd w:val="clear" w:color="auto" w:fill="auto"/>
            <w:noWrap/>
            <w:vAlign w:val="bottom"/>
            <w:hideMark/>
          </w:tcPr>
          <w:p w14:paraId="7F3EBD20"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3D-tekenen 1</w:t>
            </w:r>
          </w:p>
        </w:tc>
        <w:tc>
          <w:tcPr>
            <w:tcW w:w="6460" w:type="dxa"/>
            <w:tcBorders>
              <w:top w:val="nil"/>
              <w:left w:val="nil"/>
              <w:bottom w:val="nil"/>
              <w:right w:val="nil"/>
            </w:tcBorders>
            <w:shd w:val="clear" w:color="auto" w:fill="auto"/>
            <w:noWrap/>
            <w:vAlign w:val="center"/>
            <w:hideMark/>
          </w:tcPr>
          <w:p w14:paraId="24EA6FE2"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 xml:space="preserve">3D-animaties </w:t>
            </w:r>
          </w:p>
        </w:tc>
      </w:tr>
      <w:tr w:rsidR="00126034" w:rsidRPr="00126034" w14:paraId="4B13C5A0" w14:textId="77777777" w:rsidTr="00E42580">
        <w:trPr>
          <w:trHeight w:val="288"/>
        </w:trPr>
        <w:tc>
          <w:tcPr>
            <w:tcW w:w="6663" w:type="dxa"/>
            <w:tcBorders>
              <w:top w:val="nil"/>
              <w:left w:val="nil"/>
              <w:bottom w:val="nil"/>
              <w:right w:val="nil"/>
            </w:tcBorders>
            <w:shd w:val="clear" w:color="auto" w:fill="auto"/>
            <w:noWrap/>
            <w:vAlign w:val="bottom"/>
            <w:hideMark/>
          </w:tcPr>
          <w:p w14:paraId="4A325E6A"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3D-tekenen 1</w:t>
            </w:r>
          </w:p>
        </w:tc>
        <w:tc>
          <w:tcPr>
            <w:tcW w:w="6460" w:type="dxa"/>
            <w:tcBorders>
              <w:top w:val="nil"/>
              <w:left w:val="nil"/>
              <w:bottom w:val="nil"/>
              <w:right w:val="nil"/>
            </w:tcBorders>
            <w:shd w:val="clear" w:color="auto" w:fill="auto"/>
            <w:noWrap/>
            <w:vAlign w:val="center"/>
            <w:hideMark/>
          </w:tcPr>
          <w:p w14:paraId="095CE041"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3D-tekenen</w:t>
            </w:r>
          </w:p>
        </w:tc>
      </w:tr>
      <w:tr w:rsidR="00126034" w:rsidRPr="00126034" w14:paraId="3A435A07" w14:textId="77777777" w:rsidTr="00E42580">
        <w:trPr>
          <w:trHeight w:val="288"/>
        </w:trPr>
        <w:tc>
          <w:tcPr>
            <w:tcW w:w="6663" w:type="dxa"/>
            <w:tcBorders>
              <w:top w:val="nil"/>
              <w:left w:val="nil"/>
              <w:bottom w:val="nil"/>
              <w:right w:val="nil"/>
            </w:tcBorders>
            <w:shd w:val="clear" w:color="auto" w:fill="auto"/>
            <w:noWrap/>
            <w:vAlign w:val="bottom"/>
            <w:hideMark/>
          </w:tcPr>
          <w:p w14:paraId="509164D0"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3D-tekenen 1</w:t>
            </w:r>
          </w:p>
        </w:tc>
        <w:tc>
          <w:tcPr>
            <w:tcW w:w="6460" w:type="dxa"/>
            <w:tcBorders>
              <w:top w:val="nil"/>
              <w:left w:val="nil"/>
              <w:bottom w:val="nil"/>
              <w:right w:val="nil"/>
            </w:tcBorders>
            <w:shd w:val="clear" w:color="auto" w:fill="auto"/>
            <w:noWrap/>
            <w:vAlign w:val="center"/>
            <w:hideMark/>
          </w:tcPr>
          <w:p w14:paraId="74D569A8"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Animatie</w:t>
            </w:r>
          </w:p>
        </w:tc>
      </w:tr>
      <w:tr w:rsidR="00126034" w:rsidRPr="00126034" w14:paraId="6E77B5BF" w14:textId="77777777" w:rsidTr="00E42580">
        <w:trPr>
          <w:trHeight w:val="288"/>
        </w:trPr>
        <w:tc>
          <w:tcPr>
            <w:tcW w:w="6663" w:type="dxa"/>
            <w:tcBorders>
              <w:top w:val="nil"/>
              <w:left w:val="nil"/>
              <w:bottom w:val="nil"/>
              <w:right w:val="nil"/>
            </w:tcBorders>
            <w:shd w:val="clear" w:color="auto" w:fill="auto"/>
            <w:noWrap/>
            <w:vAlign w:val="bottom"/>
            <w:hideMark/>
          </w:tcPr>
          <w:p w14:paraId="44E18C18"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3D-tekenen 1</w:t>
            </w:r>
          </w:p>
        </w:tc>
        <w:tc>
          <w:tcPr>
            <w:tcW w:w="6460" w:type="dxa"/>
            <w:tcBorders>
              <w:top w:val="nil"/>
              <w:left w:val="nil"/>
              <w:bottom w:val="nil"/>
              <w:right w:val="nil"/>
            </w:tcBorders>
            <w:shd w:val="clear" w:color="auto" w:fill="auto"/>
            <w:noWrap/>
            <w:vAlign w:val="center"/>
            <w:hideMark/>
          </w:tcPr>
          <w:p w14:paraId="1BC84E7C"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Back end scripting</w:t>
            </w:r>
          </w:p>
        </w:tc>
      </w:tr>
      <w:tr w:rsidR="00126034" w:rsidRPr="00126034" w14:paraId="61372313" w14:textId="77777777" w:rsidTr="00E42580">
        <w:trPr>
          <w:trHeight w:val="288"/>
        </w:trPr>
        <w:tc>
          <w:tcPr>
            <w:tcW w:w="6663" w:type="dxa"/>
            <w:tcBorders>
              <w:top w:val="nil"/>
              <w:left w:val="nil"/>
              <w:bottom w:val="nil"/>
              <w:right w:val="nil"/>
            </w:tcBorders>
            <w:shd w:val="clear" w:color="auto" w:fill="auto"/>
            <w:noWrap/>
            <w:vAlign w:val="bottom"/>
            <w:hideMark/>
          </w:tcPr>
          <w:p w14:paraId="01846444"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3D-tekenen 1</w:t>
            </w:r>
          </w:p>
        </w:tc>
        <w:tc>
          <w:tcPr>
            <w:tcW w:w="6460" w:type="dxa"/>
            <w:tcBorders>
              <w:top w:val="nil"/>
              <w:left w:val="nil"/>
              <w:bottom w:val="nil"/>
              <w:right w:val="nil"/>
            </w:tcBorders>
            <w:shd w:val="clear" w:color="auto" w:fill="auto"/>
            <w:noWrap/>
            <w:vAlign w:val="center"/>
            <w:hideMark/>
          </w:tcPr>
          <w:p w14:paraId="4F072C31"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Complexe digitale beeldverwerking</w:t>
            </w:r>
          </w:p>
        </w:tc>
      </w:tr>
      <w:tr w:rsidR="00126034" w:rsidRPr="00126034" w14:paraId="3D225C7C" w14:textId="77777777" w:rsidTr="00E42580">
        <w:trPr>
          <w:trHeight w:val="288"/>
        </w:trPr>
        <w:tc>
          <w:tcPr>
            <w:tcW w:w="6663" w:type="dxa"/>
            <w:tcBorders>
              <w:top w:val="nil"/>
              <w:left w:val="nil"/>
              <w:bottom w:val="nil"/>
              <w:right w:val="nil"/>
            </w:tcBorders>
            <w:shd w:val="clear" w:color="auto" w:fill="auto"/>
            <w:noWrap/>
            <w:vAlign w:val="bottom"/>
            <w:hideMark/>
          </w:tcPr>
          <w:p w14:paraId="1B497BF4"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3D-tekenen 1</w:t>
            </w:r>
          </w:p>
        </w:tc>
        <w:tc>
          <w:tcPr>
            <w:tcW w:w="6460" w:type="dxa"/>
            <w:tcBorders>
              <w:top w:val="nil"/>
              <w:left w:val="nil"/>
              <w:bottom w:val="nil"/>
              <w:right w:val="nil"/>
            </w:tcBorders>
            <w:shd w:val="clear" w:color="auto" w:fill="auto"/>
            <w:noWrap/>
            <w:vAlign w:val="center"/>
            <w:hideMark/>
          </w:tcPr>
          <w:p w14:paraId="6D24F044"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Complexe multimediabestanden</w:t>
            </w:r>
          </w:p>
        </w:tc>
      </w:tr>
      <w:tr w:rsidR="00126034" w:rsidRPr="00126034" w14:paraId="602FE42B" w14:textId="77777777" w:rsidTr="00E42580">
        <w:trPr>
          <w:trHeight w:val="288"/>
        </w:trPr>
        <w:tc>
          <w:tcPr>
            <w:tcW w:w="6663" w:type="dxa"/>
            <w:tcBorders>
              <w:top w:val="nil"/>
              <w:left w:val="nil"/>
              <w:bottom w:val="nil"/>
              <w:right w:val="nil"/>
            </w:tcBorders>
            <w:shd w:val="clear" w:color="auto" w:fill="auto"/>
            <w:noWrap/>
            <w:vAlign w:val="bottom"/>
            <w:hideMark/>
          </w:tcPr>
          <w:p w14:paraId="6A42DD95"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3D-tekenen 1</w:t>
            </w:r>
          </w:p>
        </w:tc>
        <w:tc>
          <w:tcPr>
            <w:tcW w:w="6460" w:type="dxa"/>
            <w:tcBorders>
              <w:top w:val="nil"/>
              <w:left w:val="nil"/>
              <w:bottom w:val="nil"/>
              <w:right w:val="nil"/>
            </w:tcBorders>
            <w:shd w:val="clear" w:color="auto" w:fill="auto"/>
            <w:noWrap/>
            <w:vAlign w:val="center"/>
            <w:hideMark/>
          </w:tcPr>
          <w:p w14:paraId="223B837C"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Complexe webtoepassingen</w:t>
            </w:r>
          </w:p>
        </w:tc>
      </w:tr>
      <w:tr w:rsidR="00126034" w:rsidRPr="00126034" w14:paraId="6DAAB5C9" w14:textId="77777777" w:rsidTr="00E42580">
        <w:trPr>
          <w:trHeight w:val="288"/>
        </w:trPr>
        <w:tc>
          <w:tcPr>
            <w:tcW w:w="6663" w:type="dxa"/>
            <w:tcBorders>
              <w:top w:val="nil"/>
              <w:left w:val="nil"/>
              <w:bottom w:val="nil"/>
              <w:right w:val="nil"/>
            </w:tcBorders>
            <w:shd w:val="clear" w:color="auto" w:fill="auto"/>
            <w:noWrap/>
            <w:vAlign w:val="bottom"/>
            <w:hideMark/>
          </w:tcPr>
          <w:p w14:paraId="28512156"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3D-tekenen 1</w:t>
            </w:r>
          </w:p>
        </w:tc>
        <w:tc>
          <w:tcPr>
            <w:tcW w:w="6460" w:type="dxa"/>
            <w:tcBorders>
              <w:top w:val="nil"/>
              <w:left w:val="nil"/>
              <w:bottom w:val="nil"/>
              <w:right w:val="nil"/>
            </w:tcBorders>
            <w:shd w:val="clear" w:color="auto" w:fill="auto"/>
            <w:noWrap/>
            <w:vAlign w:val="center"/>
            <w:hideMark/>
          </w:tcPr>
          <w:p w14:paraId="4B78A04E"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beeldverwerking</w:t>
            </w:r>
          </w:p>
        </w:tc>
      </w:tr>
      <w:tr w:rsidR="00126034" w:rsidRPr="00126034" w14:paraId="2DC425C8" w14:textId="77777777" w:rsidTr="00E42580">
        <w:trPr>
          <w:trHeight w:val="288"/>
        </w:trPr>
        <w:tc>
          <w:tcPr>
            <w:tcW w:w="6663" w:type="dxa"/>
            <w:tcBorders>
              <w:top w:val="nil"/>
              <w:left w:val="nil"/>
              <w:bottom w:val="nil"/>
              <w:right w:val="nil"/>
            </w:tcBorders>
            <w:shd w:val="clear" w:color="auto" w:fill="auto"/>
            <w:noWrap/>
            <w:vAlign w:val="bottom"/>
            <w:hideMark/>
          </w:tcPr>
          <w:p w14:paraId="490CDDF9"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3D-tekenen 1</w:t>
            </w:r>
          </w:p>
        </w:tc>
        <w:tc>
          <w:tcPr>
            <w:tcW w:w="6460" w:type="dxa"/>
            <w:tcBorders>
              <w:top w:val="nil"/>
              <w:left w:val="nil"/>
              <w:bottom w:val="nil"/>
              <w:right w:val="nil"/>
            </w:tcBorders>
            <w:shd w:val="clear" w:color="auto" w:fill="auto"/>
            <w:noWrap/>
            <w:vAlign w:val="center"/>
            <w:hideMark/>
          </w:tcPr>
          <w:p w14:paraId="0DAC8056"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Front end scripting</w:t>
            </w:r>
          </w:p>
        </w:tc>
      </w:tr>
      <w:tr w:rsidR="00126034" w:rsidRPr="00126034" w14:paraId="5D5465F3" w14:textId="77777777" w:rsidTr="00E42580">
        <w:trPr>
          <w:trHeight w:val="288"/>
        </w:trPr>
        <w:tc>
          <w:tcPr>
            <w:tcW w:w="6663" w:type="dxa"/>
            <w:tcBorders>
              <w:top w:val="nil"/>
              <w:left w:val="nil"/>
              <w:bottom w:val="nil"/>
              <w:right w:val="nil"/>
            </w:tcBorders>
            <w:shd w:val="clear" w:color="auto" w:fill="auto"/>
            <w:noWrap/>
            <w:vAlign w:val="bottom"/>
            <w:hideMark/>
          </w:tcPr>
          <w:p w14:paraId="58EA2885"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3D-tekenen 1</w:t>
            </w:r>
          </w:p>
        </w:tc>
        <w:tc>
          <w:tcPr>
            <w:tcW w:w="6460" w:type="dxa"/>
            <w:tcBorders>
              <w:top w:val="nil"/>
              <w:left w:val="nil"/>
              <w:bottom w:val="nil"/>
              <w:right w:val="nil"/>
            </w:tcBorders>
            <w:shd w:val="clear" w:color="auto" w:fill="auto"/>
            <w:noWrap/>
            <w:vAlign w:val="center"/>
            <w:hideMark/>
          </w:tcPr>
          <w:p w14:paraId="2A215F5E"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Illustratieve content</w:t>
            </w:r>
          </w:p>
        </w:tc>
      </w:tr>
      <w:tr w:rsidR="00126034" w:rsidRPr="00126034" w14:paraId="07519F44" w14:textId="77777777" w:rsidTr="00E42580">
        <w:trPr>
          <w:trHeight w:val="288"/>
        </w:trPr>
        <w:tc>
          <w:tcPr>
            <w:tcW w:w="6663" w:type="dxa"/>
            <w:tcBorders>
              <w:top w:val="nil"/>
              <w:left w:val="nil"/>
              <w:bottom w:val="nil"/>
              <w:right w:val="nil"/>
            </w:tcBorders>
            <w:shd w:val="clear" w:color="auto" w:fill="auto"/>
            <w:noWrap/>
            <w:vAlign w:val="bottom"/>
            <w:hideMark/>
          </w:tcPr>
          <w:p w14:paraId="09D7FC17"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3D-tekenen 1</w:t>
            </w:r>
          </w:p>
        </w:tc>
        <w:tc>
          <w:tcPr>
            <w:tcW w:w="6460" w:type="dxa"/>
            <w:tcBorders>
              <w:top w:val="nil"/>
              <w:left w:val="nil"/>
              <w:bottom w:val="nil"/>
              <w:right w:val="nil"/>
            </w:tcBorders>
            <w:shd w:val="clear" w:color="auto" w:fill="auto"/>
            <w:noWrap/>
            <w:vAlign w:val="center"/>
            <w:hideMark/>
          </w:tcPr>
          <w:p w14:paraId="3DEEA58B"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Multimediabestanden</w:t>
            </w:r>
          </w:p>
        </w:tc>
      </w:tr>
      <w:tr w:rsidR="00126034" w:rsidRPr="00126034" w14:paraId="17D63814" w14:textId="77777777" w:rsidTr="00E42580">
        <w:trPr>
          <w:trHeight w:val="288"/>
        </w:trPr>
        <w:tc>
          <w:tcPr>
            <w:tcW w:w="6663" w:type="dxa"/>
            <w:tcBorders>
              <w:top w:val="nil"/>
              <w:left w:val="nil"/>
              <w:bottom w:val="nil"/>
              <w:right w:val="nil"/>
            </w:tcBorders>
            <w:shd w:val="clear" w:color="auto" w:fill="auto"/>
            <w:noWrap/>
            <w:vAlign w:val="bottom"/>
            <w:hideMark/>
          </w:tcPr>
          <w:p w14:paraId="6157980B"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3D-tekenen 1</w:t>
            </w:r>
          </w:p>
        </w:tc>
        <w:tc>
          <w:tcPr>
            <w:tcW w:w="6460" w:type="dxa"/>
            <w:tcBorders>
              <w:top w:val="nil"/>
              <w:left w:val="nil"/>
              <w:bottom w:val="nil"/>
              <w:right w:val="nil"/>
            </w:tcBorders>
            <w:shd w:val="clear" w:color="auto" w:fill="auto"/>
            <w:noWrap/>
            <w:vAlign w:val="center"/>
            <w:hideMark/>
          </w:tcPr>
          <w:p w14:paraId="7870BB81"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Online media en communicatie</w:t>
            </w:r>
          </w:p>
        </w:tc>
      </w:tr>
      <w:tr w:rsidR="00126034" w:rsidRPr="00126034" w14:paraId="77212161" w14:textId="77777777" w:rsidTr="00E42580">
        <w:trPr>
          <w:trHeight w:val="288"/>
        </w:trPr>
        <w:tc>
          <w:tcPr>
            <w:tcW w:w="6663" w:type="dxa"/>
            <w:tcBorders>
              <w:top w:val="nil"/>
              <w:left w:val="nil"/>
              <w:bottom w:val="nil"/>
              <w:right w:val="nil"/>
            </w:tcBorders>
            <w:shd w:val="clear" w:color="auto" w:fill="auto"/>
            <w:noWrap/>
            <w:vAlign w:val="bottom"/>
            <w:hideMark/>
          </w:tcPr>
          <w:p w14:paraId="1032269E"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3D-tekenen 1</w:t>
            </w:r>
          </w:p>
        </w:tc>
        <w:tc>
          <w:tcPr>
            <w:tcW w:w="6460" w:type="dxa"/>
            <w:tcBorders>
              <w:top w:val="nil"/>
              <w:left w:val="nil"/>
              <w:bottom w:val="nil"/>
              <w:right w:val="nil"/>
            </w:tcBorders>
            <w:shd w:val="clear" w:color="auto" w:fill="auto"/>
            <w:noWrap/>
            <w:vAlign w:val="center"/>
            <w:hideMark/>
          </w:tcPr>
          <w:p w14:paraId="6F003C95"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Programmeerlogica en databanken</w:t>
            </w:r>
          </w:p>
        </w:tc>
      </w:tr>
      <w:tr w:rsidR="00126034" w:rsidRPr="00126034" w14:paraId="4999F1DC" w14:textId="77777777" w:rsidTr="00E42580">
        <w:trPr>
          <w:trHeight w:val="288"/>
        </w:trPr>
        <w:tc>
          <w:tcPr>
            <w:tcW w:w="6663" w:type="dxa"/>
            <w:tcBorders>
              <w:top w:val="nil"/>
              <w:left w:val="nil"/>
              <w:bottom w:val="nil"/>
              <w:right w:val="nil"/>
            </w:tcBorders>
            <w:shd w:val="clear" w:color="auto" w:fill="auto"/>
            <w:noWrap/>
            <w:vAlign w:val="bottom"/>
            <w:hideMark/>
          </w:tcPr>
          <w:p w14:paraId="4D0A6CD1"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3D-tekenen 1</w:t>
            </w:r>
          </w:p>
        </w:tc>
        <w:tc>
          <w:tcPr>
            <w:tcW w:w="6460" w:type="dxa"/>
            <w:tcBorders>
              <w:top w:val="nil"/>
              <w:left w:val="nil"/>
              <w:bottom w:val="nil"/>
              <w:right w:val="nil"/>
            </w:tcBorders>
            <w:shd w:val="clear" w:color="auto" w:fill="auto"/>
            <w:noWrap/>
            <w:vAlign w:val="center"/>
            <w:hideMark/>
          </w:tcPr>
          <w:p w14:paraId="23FD5B07"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Project crossmedia assistent</w:t>
            </w:r>
          </w:p>
        </w:tc>
      </w:tr>
      <w:tr w:rsidR="00126034" w:rsidRPr="00126034" w14:paraId="4AA6DCFC" w14:textId="77777777" w:rsidTr="00E42580">
        <w:trPr>
          <w:trHeight w:val="288"/>
        </w:trPr>
        <w:tc>
          <w:tcPr>
            <w:tcW w:w="6663" w:type="dxa"/>
            <w:tcBorders>
              <w:top w:val="nil"/>
              <w:left w:val="nil"/>
              <w:bottom w:val="nil"/>
              <w:right w:val="nil"/>
            </w:tcBorders>
            <w:shd w:val="clear" w:color="auto" w:fill="auto"/>
            <w:noWrap/>
            <w:vAlign w:val="bottom"/>
            <w:hideMark/>
          </w:tcPr>
          <w:p w14:paraId="31E0685A"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3D-tekenen 1</w:t>
            </w:r>
          </w:p>
        </w:tc>
        <w:tc>
          <w:tcPr>
            <w:tcW w:w="6460" w:type="dxa"/>
            <w:tcBorders>
              <w:top w:val="nil"/>
              <w:left w:val="nil"/>
              <w:bottom w:val="nil"/>
              <w:right w:val="nil"/>
            </w:tcBorders>
            <w:shd w:val="clear" w:color="auto" w:fill="auto"/>
            <w:noWrap/>
            <w:vAlign w:val="center"/>
            <w:hideMark/>
          </w:tcPr>
          <w:p w14:paraId="09101FF6" w14:textId="77777777" w:rsidR="00F96DD6" w:rsidRPr="00126034" w:rsidRDefault="00F96DD6" w:rsidP="00E42580">
            <w:pPr>
              <w:rPr>
                <w:rFonts w:ascii="Verdana" w:hAnsi="Verdana" w:cs="Calibri"/>
                <w:lang w:val="en-US" w:eastAsia="nl-BE"/>
              </w:rPr>
            </w:pPr>
            <w:r w:rsidRPr="00126034">
              <w:rPr>
                <w:rFonts w:ascii="Verdana" w:hAnsi="Verdana" w:cs="Calibri"/>
                <w:lang w:val="en-US" w:eastAsia="nl-BE"/>
              </w:rPr>
              <w:t>User interface en user experience</w:t>
            </w:r>
          </w:p>
        </w:tc>
      </w:tr>
      <w:tr w:rsidR="00126034" w:rsidRPr="00126034" w14:paraId="6E5657A1" w14:textId="77777777" w:rsidTr="00E42580">
        <w:trPr>
          <w:trHeight w:val="288"/>
        </w:trPr>
        <w:tc>
          <w:tcPr>
            <w:tcW w:w="6663" w:type="dxa"/>
            <w:tcBorders>
              <w:top w:val="nil"/>
              <w:left w:val="nil"/>
              <w:bottom w:val="nil"/>
              <w:right w:val="nil"/>
            </w:tcBorders>
            <w:shd w:val="clear" w:color="auto" w:fill="auto"/>
            <w:noWrap/>
            <w:vAlign w:val="bottom"/>
            <w:hideMark/>
          </w:tcPr>
          <w:p w14:paraId="7E78875C"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3D-tekenen 1</w:t>
            </w:r>
          </w:p>
        </w:tc>
        <w:tc>
          <w:tcPr>
            <w:tcW w:w="6460" w:type="dxa"/>
            <w:tcBorders>
              <w:top w:val="nil"/>
              <w:left w:val="nil"/>
              <w:bottom w:val="nil"/>
              <w:right w:val="nil"/>
            </w:tcBorders>
            <w:shd w:val="clear" w:color="auto" w:fill="auto"/>
            <w:noWrap/>
            <w:vAlign w:val="center"/>
            <w:hideMark/>
          </w:tcPr>
          <w:p w14:paraId="70EDD020"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Webtoepassingen</w:t>
            </w:r>
          </w:p>
        </w:tc>
      </w:tr>
      <w:tr w:rsidR="00126034" w:rsidRPr="00126034" w14:paraId="4AEE6526" w14:textId="77777777" w:rsidTr="00E42580">
        <w:trPr>
          <w:trHeight w:val="288"/>
        </w:trPr>
        <w:tc>
          <w:tcPr>
            <w:tcW w:w="6663" w:type="dxa"/>
            <w:tcBorders>
              <w:top w:val="nil"/>
              <w:left w:val="nil"/>
              <w:bottom w:val="nil"/>
              <w:right w:val="nil"/>
            </w:tcBorders>
            <w:shd w:val="clear" w:color="auto" w:fill="auto"/>
            <w:noWrap/>
            <w:vAlign w:val="bottom"/>
            <w:hideMark/>
          </w:tcPr>
          <w:p w14:paraId="016CAD02"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 xml:space="preserve">Audiobewerking 1 </w:t>
            </w:r>
          </w:p>
        </w:tc>
        <w:tc>
          <w:tcPr>
            <w:tcW w:w="6460" w:type="dxa"/>
            <w:tcBorders>
              <w:top w:val="nil"/>
              <w:left w:val="nil"/>
              <w:bottom w:val="nil"/>
              <w:right w:val="nil"/>
            </w:tcBorders>
            <w:shd w:val="clear" w:color="auto" w:fill="auto"/>
            <w:noWrap/>
            <w:vAlign w:val="center"/>
            <w:hideMark/>
          </w:tcPr>
          <w:p w14:paraId="4135E065"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 xml:space="preserve">3D-animaties </w:t>
            </w:r>
          </w:p>
        </w:tc>
      </w:tr>
      <w:tr w:rsidR="00126034" w:rsidRPr="00126034" w14:paraId="0C949AD9" w14:textId="77777777" w:rsidTr="00E42580">
        <w:trPr>
          <w:trHeight w:val="288"/>
        </w:trPr>
        <w:tc>
          <w:tcPr>
            <w:tcW w:w="6663" w:type="dxa"/>
            <w:tcBorders>
              <w:top w:val="nil"/>
              <w:left w:val="nil"/>
              <w:bottom w:val="nil"/>
              <w:right w:val="nil"/>
            </w:tcBorders>
            <w:shd w:val="clear" w:color="auto" w:fill="auto"/>
            <w:noWrap/>
            <w:vAlign w:val="bottom"/>
            <w:hideMark/>
          </w:tcPr>
          <w:p w14:paraId="36AB3BAC"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 xml:space="preserve">Audiobewerking 1 </w:t>
            </w:r>
          </w:p>
        </w:tc>
        <w:tc>
          <w:tcPr>
            <w:tcW w:w="6460" w:type="dxa"/>
            <w:tcBorders>
              <w:top w:val="nil"/>
              <w:left w:val="nil"/>
              <w:bottom w:val="nil"/>
              <w:right w:val="nil"/>
            </w:tcBorders>
            <w:shd w:val="clear" w:color="auto" w:fill="auto"/>
            <w:noWrap/>
            <w:vAlign w:val="center"/>
            <w:hideMark/>
          </w:tcPr>
          <w:p w14:paraId="621CF94B"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3D-tekenen</w:t>
            </w:r>
          </w:p>
        </w:tc>
      </w:tr>
      <w:tr w:rsidR="00126034" w:rsidRPr="00126034" w14:paraId="2A60DFFA" w14:textId="77777777" w:rsidTr="00E42580">
        <w:trPr>
          <w:trHeight w:val="288"/>
        </w:trPr>
        <w:tc>
          <w:tcPr>
            <w:tcW w:w="6663" w:type="dxa"/>
            <w:tcBorders>
              <w:top w:val="nil"/>
              <w:left w:val="nil"/>
              <w:bottom w:val="nil"/>
              <w:right w:val="nil"/>
            </w:tcBorders>
            <w:shd w:val="clear" w:color="auto" w:fill="auto"/>
            <w:noWrap/>
            <w:vAlign w:val="bottom"/>
            <w:hideMark/>
          </w:tcPr>
          <w:p w14:paraId="3C054030"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 xml:space="preserve">Audiobewerking 1 </w:t>
            </w:r>
          </w:p>
        </w:tc>
        <w:tc>
          <w:tcPr>
            <w:tcW w:w="6460" w:type="dxa"/>
            <w:tcBorders>
              <w:top w:val="nil"/>
              <w:left w:val="nil"/>
              <w:bottom w:val="nil"/>
              <w:right w:val="nil"/>
            </w:tcBorders>
            <w:shd w:val="clear" w:color="auto" w:fill="auto"/>
            <w:noWrap/>
            <w:vAlign w:val="center"/>
            <w:hideMark/>
          </w:tcPr>
          <w:p w14:paraId="307C449C"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Animatie</w:t>
            </w:r>
          </w:p>
        </w:tc>
      </w:tr>
      <w:tr w:rsidR="00126034" w:rsidRPr="00126034" w14:paraId="1E8C74D3" w14:textId="77777777" w:rsidTr="00E42580">
        <w:trPr>
          <w:trHeight w:val="288"/>
        </w:trPr>
        <w:tc>
          <w:tcPr>
            <w:tcW w:w="6663" w:type="dxa"/>
            <w:tcBorders>
              <w:top w:val="nil"/>
              <w:left w:val="nil"/>
              <w:bottom w:val="nil"/>
              <w:right w:val="nil"/>
            </w:tcBorders>
            <w:shd w:val="clear" w:color="auto" w:fill="auto"/>
            <w:noWrap/>
            <w:vAlign w:val="bottom"/>
            <w:hideMark/>
          </w:tcPr>
          <w:p w14:paraId="617D4259"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 xml:space="preserve">Audiobewerking 1 </w:t>
            </w:r>
          </w:p>
        </w:tc>
        <w:tc>
          <w:tcPr>
            <w:tcW w:w="6460" w:type="dxa"/>
            <w:tcBorders>
              <w:top w:val="nil"/>
              <w:left w:val="nil"/>
              <w:bottom w:val="nil"/>
              <w:right w:val="nil"/>
            </w:tcBorders>
            <w:shd w:val="clear" w:color="auto" w:fill="auto"/>
            <w:noWrap/>
            <w:vAlign w:val="center"/>
            <w:hideMark/>
          </w:tcPr>
          <w:p w14:paraId="1D6749F1"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Back end scripting</w:t>
            </w:r>
          </w:p>
        </w:tc>
      </w:tr>
      <w:tr w:rsidR="00126034" w:rsidRPr="00126034" w14:paraId="196A2514" w14:textId="77777777" w:rsidTr="00E42580">
        <w:trPr>
          <w:trHeight w:val="288"/>
        </w:trPr>
        <w:tc>
          <w:tcPr>
            <w:tcW w:w="6663" w:type="dxa"/>
            <w:tcBorders>
              <w:top w:val="nil"/>
              <w:left w:val="nil"/>
              <w:bottom w:val="nil"/>
              <w:right w:val="nil"/>
            </w:tcBorders>
            <w:shd w:val="clear" w:color="auto" w:fill="auto"/>
            <w:noWrap/>
            <w:vAlign w:val="bottom"/>
            <w:hideMark/>
          </w:tcPr>
          <w:p w14:paraId="0D6A8711"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 xml:space="preserve">Audiobewerking 1 </w:t>
            </w:r>
          </w:p>
        </w:tc>
        <w:tc>
          <w:tcPr>
            <w:tcW w:w="6460" w:type="dxa"/>
            <w:tcBorders>
              <w:top w:val="nil"/>
              <w:left w:val="nil"/>
              <w:bottom w:val="nil"/>
              <w:right w:val="nil"/>
            </w:tcBorders>
            <w:shd w:val="clear" w:color="auto" w:fill="auto"/>
            <w:noWrap/>
            <w:vAlign w:val="center"/>
            <w:hideMark/>
          </w:tcPr>
          <w:p w14:paraId="4ACC446F"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Complexe digitale beeldverwerking</w:t>
            </w:r>
          </w:p>
        </w:tc>
      </w:tr>
      <w:tr w:rsidR="00126034" w:rsidRPr="00126034" w14:paraId="0D609E6A" w14:textId="77777777" w:rsidTr="00E42580">
        <w:trPr>
          <w:trHeight w:val="288"/>
        </w:trPr>
        <w:tc>
          <w:tcPr>
            <w:tcW w:w="6663" w:type="dxa"/>
            <w:tcBorders>
              <w:top w:val="nil"/>
              <w:left w:val="nil"/>
              <w:bottom w:val="nil"/>
              <w:right w:val="nil"/>
            </w:tcBorders>
            <w:shd w:val="clear" w:color="auto" w:fill="auto"/>
            <w:noWrap/>
            <w:vAlign w:val="bottom"/>
            <w:hideMark/>
          </w:tcPr>
          <w:p w14:paraId="181D2013"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 xml:space="preserve">Audiobewerking 1 </w:t>
            </w:r>
          </w:p>
        </w:tc>
        <w:tc>
          <w:tcPr>
            <w:tcW w:w="6460" w:type="dxa"/>
            <w:tcBorders>
              <w:top w:val="nil"/>
              <w:left w:val="nil"/>
              <w:bottom w:val="nil"/>
              <w:right w:val="nil"/>
            </w:tcBorders>
            <w:shd w:val="clear" w:color="auto" w:fill="auto"/>
            <w:noWrap/>
            <w:vAlign w:val="center"/>
            <w:hideMark/>
          </w:tcPr>
          <w:p w14:paraId="30642809"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Complexe multimediabestanden</w:t>
            </w:r>
          </w:p>
        </w:tc>
      </w:tr>
      <w:tr w:rsidR="00126034" w:rsidRPr="00126034" w14:paraId="4426C57D" w14:textId="77777777" w:rsidTr="00E42580">
        <w:trPr>
          <w:trHeight w:val="288"/>
        </w:trPr>
        <w:tc>
          <w:tcPr>
            <w:tcW w:w="6663" w:type="dxa"/>
            <w:tcBorders>
              <w:top w:val="nil"/>
              <w:left w:val="nil"/>
              <w:bottom w:val="nil"/>
              <w:right w:val="nil"/>
            </w:tcBorders>
            <w:shd w:val="clear" w:color="auto" w:fill="auto"/>
            <w:noWrap/>
            <w:vAlign w:val="bottom"/>
            <w:hideMark/>
          </w:tcPr>
          <w:p w14:paraId="4EAA0460"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 xml:space="preserve">Audiobewerking 1 </w:t>
            </w:r>
          </w:p>
        </w:tc>
        <w:tc>
          <w:tcPr>
            <w:tcW w:w="6460" w:type="dxa"/>
            <w:tcBorders>
              <w:top w:val="nil"/>
              <w:left w:val="nil"/>
              <w:bottom w:val="nil"/>
              <w:right w:val="nil"/>
            </w:tcBorders>
            <w:shd w:val="clear" w:color="auto" w:fill="auto"/>
            <w:noWrap/>
            <w:vAlign w:val="center"/>
            <w:hideMark/>
          </w:tcPr>
          <w:p w14:paraId="6B76B5BB"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Complexe webtoepassingen</w:t>
            </w:r>
          </w:p>
        </w:tc>
      </w:tr>
      <w:tr w:rsidR="00126034" w:rsidRPr="00126034" w14:paraId="6212FCB6" w14:textId="77777777" w:rsidTr="00E42580">
        <w:trPr>
          <w:trHeight w:val="288"/>
        </w:trPr>
        <w:tc>
          <w:tcPr>
            <w:tcW w:w="6663" w:type="dxa"/>
            <w:tcBorders>
              <w:top w:val="nil"/>
              <w:left w:val="nil"/>
              <w:bottom w:val="nil"/>
              <w:right w:val="nil"/>
            </w:tcBorders>
            <w:shd w:val="clear" w:color="auto" w:fill="auto"/>
            <w:noWrap/>
            <w:vAlign w:val="bottom"/>
            <w:hideMark/>
          </w:tcPr>
          <w:p w14:paraId="1E731E4F"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 xml:space="preserve">Audiobewerking 1 </w:t>
            </w:r>
          </w:p>
        </w:tc>
        <w:tc>
          <w:tcPr>
            <w:tcW w:w="6460" w:type="dxa"/>
            <w:tcBorders>
              <w:top w:val="nil"/>
              <w:left w:val="nil"/>
              <w:bottom w:val="nil"/>
              <w:right w:val="nil"/>
            </w:tcBorders>
            <w:shd w:val="clear" w:color="auto" w:fill="auto"/>
            <w:noWrap/>
            <w:vAlign w:val="center"/>
            <w:hideMark/>
          </w:tcPr>
          <w:p w14:paraId="415E84A1"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beeldverwerking</w:t>
            </w:r>
          </w:p>
        </w:tc>
      </w:tr>
      <w:tr w:rsidR="00126034" w:rsidRPr="00126034" w14:paraId="6335AA2C" w14:textId="77777777" w:rsidTr="00E42580">
        <w:trPr>
          <w:trHeight w:val="288"/>
        </w:trPr>
        <w:tc>
          <w:tcPr>
            <w:tcW w:w="6663" w:type="dxa"/>
            <w:tcBorders>
              <w:top w:val="nil"/>
              <w:left w:val="nil"/>
              <w:bottom w:val="nil"/>
              <w:right w:val="nil"/>
            </w:tcBorders>
            <w:shd w:val="clear" w:color="auto" w:fill="auto"/>
            <w:noWrap/>
            <w:vAlign w:val="bottom"/>
            <w:hideMark/>
          </w:tcPr>
          <w:p w14:paraId="0D75C55C"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 xml:space="preserve">Audiobewerking 1 </w:t>
            </w:r>
          </w:p>
        </w:tc>
        <w:tc>
          <w:tcPr>
            <w:tcW w:w="6460" w:type="dxa"/>
            <w:tcBorders>
              <w:top w:val="nil"/>
              <w:left w:val="nil"/>
              <w:bottom w:val="nil"/>
              <w:right w:val="nil"/>
            </w:tcBorders>
            <w:shd w:val="clear" w:color="auto" w:fill="auto"/>
            <w:noWrap/>
            <w:vAlign w:val="center"/>
            <w:hideMark/>
          </w:tcPr>
          <w:p w14:paraId="7A211BD5"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Front end scripting</w:t>
            </w:r>
          </w:p>
        </w:tc>
      </w:tr>
      <w:tr w:rsidR="00126034" w:rsidRPr="00126034" w14:paraId="3284AC1B" w14:textId="77777777" w:rsidTr="00E42580">
        <w:trPr>
          <w:trHeight w:val="288"/>
        </w:trPr>
        <w:tc>
          <w:tcPr>
            <w:tcW w:w="6663" w:type="dxa"/>
            <w:tcBorders>
              <w:top w:val="nil"/>
              <w:left w:val="nil"/>
              <w:bottom w:val="nil"/>
              <w:right w:val="nil"/>
            </w:tcBorders>
            <w:shd w:val="clear" w:color="auto" w:fill="auto"/>
            <w:noWrap/>
            <w:vAlign w:val="bottom"/>
            <w:hideMark/>
          </w:tcPr>
          <w:p w14:paraId="1CCE3420"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 xml:space="preserve">Audiobewerking 1 </w:t>
            </w:r>
          </w:p>
        </w:tc>
        <w:tc>
          <w:tcPr>
            <w:tcW w:w="6460" w:type="dxa"/>
            <w:tcBorders>
              <w:top w:val="nil"/>
              <w:left w:val="nil"/>
              <w:bottom w:val="nil"/>
              <w:right w:val="nil"/>
            </w:tcBorders>
            <w:shd w:val="clear" w:color="auto" w:fill="auto"/>
            <w:noWrap/>
            <w:vAlign w:val="center"/>
            <w:hideMark/>
          </w:tcPr>
          <w:p w14:paraId="2DB276CF"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Illustratieve content</w:t>
            </w:r>
          </w:p>
        </w:tc>
      </w:tr>
      <w:tr w:rsidR="00126034" w:rsidRPr="00126034" w14:paraId="6453EEF8" w14:textId="77777777" w:rsidTr="00E42580">
        <w:trPr>
          <w:trHeight w:val="288"/>
        </w:trPr>
        <w:tc>
          <w:tcPr>
            <w:tcW w:w="6663" w:type="dxa"/>
            <w:tcBorders>
              <w:top w:val="nil"/>
              <w:left w:val="nil"/>
              <w:bottom w:val="nil"/>
              <w:right w:val="nil"/>
            </w:tcBorders>
            <w:shd w:val="clear" w:color="auto" w:fill="auto"/>
            <w:noWrap/>
            <w:vAlign w:val="bottom"/>
            <w:hideMark/>
          </w:tcPr>
          <w:p w14:paraId="26CB5789"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 xml:space="preserve">Audiobewerking 1 </w:t>
            </w:r>
          </w:p>
        </w:tc>
        <w:tc>
          <w:tcPr>
            <w:tcW w:w="6460" w:type="dxa"/>
            <w:tcBorders>
              <w:top w:val="nil"/>
              <w:left w:val="nil"/>
              <w:bottom w:val="nil"/>
              <w:right w:val="nil"/>
            </w:tcBorders>
            <w:shd w:val="clear" w:color="auto" w:fill="auto"/>
            <w:noWrap/>
            <w:vAlign w:val="center"/>
            <w:hideMark/>
          </w:tcPr>
          <w:p w14:paraId="61E9E06F"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Multimediabestanden</w:t>
            </w:r>
          </w:p>
        </w:tc>
      </w:tr>
      <w:tr w:rsidR="00126034" w:rsidRPr="00126034" w14:paraId="7A41FB50" w14:textId="77777777" w:rsidTr="00E42580">
        <w:trPr>
          <w:trHeight w:val="288"/>
        </w:trPr>
        <w:tc>
          <w:tcPr>
            <w:tcW w:w="6663" w:type="dxa"/>
            <w:tcBorders>
              <w:top w:val="nil"/>
              <w:left w:val="nil"/>
              <w:bottom w:val="nil"/>
              <w:right w:val="nil"/>
            </w:tcBorders>
            <w:shd w:val="clear" w:color="auto" w:fill="auto"/>
            <w:noWrap/>
            <w:vAlign w:val="bottom"/>
            <w:hideMark/>
          </w:tcPr>
          <w:p w14:paraId="03038879"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 xml:space="preserve">Audiobewerking 1 </w:t>
            </w:r>
          </w:p>
        </w:tc>
        <w:tc>
          <w:tcPr>
            <w:tcW w:w="6460" w:type="dxa"/>
            <w:tcBorders>
              <w:top w:val="nil"/>
              <w:left w:val="nil"/>
              <w:bottom w:val="nil"/>
              <w:right w:val="nil"/>
            </w:tcBorders>
            <w:shd w:val="clear" w:color="auto" w:fill="auto"/>
            <w:noWrap/>
            <w:vAlign w:val="center"/>
            <w:hideMark/>
          </w:tcPr>
          <w:p w14:paraId="39973E68"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Online media en communicatie</w:t>
            </w:r>
          </w:p>
        </w:tc>
      </w:tr>
      <w:tr w:rsidR="00126034" w:rsidRPr="00126034" w14:paraId="6083EB6B" w14:textId="77777777" w:rsidTr="00E42580">
        <w:trPr>
          <w:trHeight w:val="288"/>
        </w:trPr>
        <w:tc>
          <w:tcPr>
            <w:tcW w:w="6663" w:type="dxa"/>
            <w:tcBorders>
              <w:top w:val="nil"/>
              <w:left w:val="nil"/>
              <w:bottom w:val="nil"/>
              <w:right w:val="nil"/>
            </w:tcBorders>
            <w:shd w:val="clear" w:color="auto" w:fill="auto"/>
            <w:noWrap/>
            <w:vAlign w:val="bottom"/>
            <w:hideMark/>
          </w:tcPr>
          <w:p w14:paraId="5053339B"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 xml:space="preserve">Audiobewerking 1 </w:t>
            </w:r>
          </w:p>
        </w:tc>
        <w:tc>
          <w:tcPr>
            <w:tcW w:w="6460" w:type="dxa"/>
            <w:tcBorders>
              <w:top w:val="nil"/>
              <w:left w:val="nil"/>
              <w:bottom w:val="nil"/>
              <w:right w:val="nil"/>
            </w:tcBorders>
            <w:shd w:val="clear" w:color="auto" w:fill="auto"/>
            <w:noWrap/>
            <w:vAlign w:val="center"/>
            <w:hideMark/>
          </w:tcPr>
          <w:p w14:paraId="22EFB1C7"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Programmeerlogica en databanken</w:t>
            </w:r>
          </w:p>
        </w:tc>
      </w:tr>
      <w:tr w:rsidR="00126034" w:rsidRPr="00126034" w14:paraId="66DC5428" w14:textId="77777777" w:rsidTr="00E42580">
        <w:trPr>
          <w:trHeight w:val="288"/>
        </w:trPr>
        <w:tc>
          <w:tcPr>
            <w:tcW w:w="6663" w:type="dxa"/>
            <w:tcBorders>
              <w:top w:val="nil"/>
              <w:left w:val="nil"/>
              <w:bottom w:val="nil"/>
              <w:right w:val="nil"/>
            </w:tcBorders>
            <w:shd w:val="clear" w:color="auto" w:fill="auto"/>
            <w:noWrap/>
            <w:vAlign w:val="bottom"/>
            <w:hideMark/>
          </w:tcPr>
          <w:p w14:paraId="3FEB56B1"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 xml:space="preserve">Audiobewerking 1 </w:t>
            </w:r>
          </w:p>
        </w:tc>
        <w:tc>
          <w:tcPr>
            <w:tcW w:w="6460" w:type="dxa"/>
            <w:tcBorders>
              <w:top w:val="nil"/>
              <w:left w:val="nil"/>
              <w:bottom w:val="nil"/>
              <w:right w:val="nil"/>
            </w:tcBorders>
            <w:shd w:val="clear" w:color="auto" w:fill="auto"/>
            <w:noWrap/>
            <w:vAlign w:val="center"/>
            <w:hideMark/>
          </w:tcPr>
          <w:p w14:paraId="42699094"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Project crossmedia assistent</w:t>
            </w:r>
          </w:p>
        </w:tc>
      </w:tr>
      <w:tr w:rsidR="00126034" w:rsidRPr="00126034" w14:paraId="5DF6A04C" w14:textId="77777777" w:rsidTr="00E42580">
        <w:trPr>
          <w:trHeight w:val="288"/>
        </w:trPr>
        <w:tc>
          <w:tcPr>
            <w:tcW w:w="6663" w:type="dxa"/>
            <w:tcBorders>
              <w:top w:val="nil"/>
              <w:left w:val="nil"/>
              <w:bottom w:val="nil"/>
              <w:right w:val="nil"/>
            </w:tcBorders>
            <w:shd w:val="clear" w:color="auto" w:fill="auto"/>
            <w:noWrap/>
            <w:vAlign w:val="bottom"/>
            <w:hideMark/>
          </w:tcPr>
          <w:p w14:paraId="2D956CEE"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 xml:space="preserve">Audiobewerking 1 </w:t>
            </w:r>
          </w:p>
        </w:tc>
        <w:tc>
          <w:tcPr>
            <w:tcW w:w="6460" w:type="dxa"/>
            <w:tcBorders>
              <w:top w:val="nil"/>
              <w:left w:val="nil"/>
              <w:bottom w:val="nil"/>
              <w:right w:val="nil"/>
            </w:tcBorders>
            <w:shd w:val="clear" w:color="auto" w:fill="auto"/>
            <w:noWrap/>
            <w:vAlign w:val="center"/>
            <w:hideMark/>
          </w:tcPr>
          <w:p w14:paraId="5880BD9A" w14:textId="77777777" w:rsidR="00F96DD6" w:rsidRPr="00126034" w:rsidRDefault="00F96DD6" w:rsidP="00E42580">
            <w:pPr>
              <w:rPr>
                <w:rFonts w:ascii="Verdana" w:hAnsi="Verdana" w:cs="Calibri"/>
                <w:lang w:val="en-US" w:eastAsia="nl-BE"/>
              </w:rPr>
            </w:pPr>
            <w:r w:rsidRPr="00126034">
              <w:rPr>
                <w:rFonts w:ascii="Verdana" w:hAnsi="Verdana" w:cs="Calibri"/>
                <w:lang w:val="en-US" w:eastAsia="nl-BE"/>
              </w:rPr>
              <w:t>User interface en user experience</w:t>
            </w:r>
          </w:p>
        </w:tc>
      </w:tr>
      <w:tr w:rsidR="00126034" w:rsidRPr="00126034" w14:paraId="2851FF47" w14:textId="77777777" w:rsidTr="00E42580">
        <w:trPr>
          <w:trHeight w:val="288"/>
        </w:trPr>
        <w:tc>
          <w:tcPr>
            <w:tcW w:w="6663" w:type="dxa"/>
            <w:tcBorders>
              <w:top w:val="nil"/>
              <w:left w:val="nil"/>
              <w:bottom w:val="nil"/>
              <w:right w:val="nil"/>
            </w:tcBorders>
            <w:shd w:val="clear" w:color="auto" w:fill="auto"/>
            <w:noWrap/>
            <w:vAlign w:val="bottom"/>
            <w:hideMark/>
          </w:tcPr>
          <w:p w14:paraId="59707E44"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 xml:space="preserve">Audiobewerking 1 </w:t>
            </w:r>
          </w:p>
        </w:tc>
        <w:tc>
          <w:tcPr>
            <w:tcW w:w="6460" w:type="dxa"/>
            <w:tcBorders>
              <w:top w:val="nil"/>
              <w:left w:val="nil"/>
              <w:bottom w:val="nil"/>
              <w:right w:val="nil"/>
            </w:tcBorders>
            <w:shd w:val="clear" w:color="auto" w:fill="auto"/>
            <w:noWrap/>
            <w:vAlign w:val="center"/>
            <w:hideMark/>
          </w:tcPr>
          <w:p w14:paraId="4BA8DDCE"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Webtoepassingen</w:t>
            </w:r>
          </w:p>
        </w:tc>
      </w:tr>
      <w:tr w:rsidR="00126034" w:rsidRPr="00126034" w14:paraId="45236591" w14:textId="77777777" w:rsidTr="00E42580">
        <w:trPr>
          <w:trHeight w:val="288"/>
        </w:trPr>
        <w:tc>
          <w:tcPr>
            <w:tcW w:w="6663" w:type="dxa"/>
            <w:tcBorders>
              <w:top w:val="nil"/>
              <w:left w:val="nil"/>
              <w:bottom w:val="nil"/>
              <w:right w:val="nil"/>
            </w:tcBorders>
            <w:shd w:val="clear" w:color="auto" w:fill="auto"/>
            <w:noWrap/>
            <w:vAlign w:val="center"/>
            <w:hideMark/>
          </w:tcPr>
          <w:p w14:paraId="6CBB1FA8"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Basis grafische technieken</w:t>
            </w:r>
          </w:p>
        </w:tc>
        <w:tc>
          <w:tcPr>
            <w:tcW w:w="6460" w:type="dxa"/>
            <w:tcBorders>
              <w:top w:val="nil"/>
              <w:left w:val="nil"/>
              <w:bottom w:val="nil"/>
              <w:right w:val="nil"/>
            </w:tcBorders>
            <w:shd w:val="clear" w:color="auto" w:fill="auto"/>
            <w:noWrap/>
            <w:vAlign w:val="center"/>
            <w:hideMark/>
          </w:tcPr>
          <w:p w14:paraId="61BA5A34"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Complexe digitale beeldverwerking</w:t>
            </w:r>
          </w:p>
        </w:tc>
      </w:tr>
      <w:tr w:rsidR="00126034" w:rsidRPr="00126034" w14:paraId="18C70D7A" w14:textId="77777777" w:rsidTr="00E42580">
        <w:trPr>
          <w:trHeight w:val="288"/>
        </w:trPr>
        <w:tc>
          <w:tcPr>
            <w:tcW w:w="6663" w:type="dxa"/>
            <w:tcBorders>
              <w:top w:val="nil"/>
              <w:left w:val="nil"/>
              <w:bottom w:val="nil"/>
              <w:right w:val="nil"/>
            </w:tcBorders>
            <w:shd w:val="clear" w:color="auto" w:fill="auto"/>
            <w:noWrap/>
            <w:vAlign w:val="center"/>
            <w:hideMark/>
          </w:tcPr>
          <w:p w14:paraId="79FC3BFF"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Basis grafische technieken</w:t>
            </w:r>
          </w:p>
        </w:tc>
        <w:tc>
          <w:tcPr>
            <w:tcW w:w="6460" w:type="dxa"/>
            <w:tcBorders>
              <w:top w:val="nil"/>
              <w:left w:val="nil"/>
              <w:bottom w:val="nil"/>
              <w:right w:val="nil"/>
            </w:tcBorders>
            <w:shd w:val="clear" w:color="auto" w:fill="auto"/>
            <w:noWrap/>
            <w:vAlign w:val="center"/>
            <w:hideMark/>
          </w:tcPr>
          <w:p w14:paraId="5C969B0C"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Complexe illustratieve content</w:t>
            </w:r>
          </w:p>
        </w:tc>
      </w:tr>
      <w:tr w:rsidR="00126034" w:rsidRPr="00126034" w14:paraId="6B3E5F4A" w14:textId="77777777" w:rsidTr="00E42580">
        <w:trPr>
          <w:trHeight w:val="288"/>
        </w:trPr>
        <w:tc>
          <w:tcPr>
            <w:tcW w:w="6663" w:type="dxa"/>
            <w:tcBorders>
              <w:top w:val="nil"/>
              <w:left w:val="nil"/>
              <w:bottom w:val="nil"/>
              <w:right w:val="nil"/>
            </w:tcBorders>
            <w:shd w:val="clear" w:color="auto" w:fill="auto"/>
            <w:noWrap/>
            <w:vAlign w:val="center"/>
            <w:hideMark/>
          </w:tcPr>
          <w:p w14:paraId="275CCD4D"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Basis grafische technieken</w:t>
            </w:r>
          </w:p>
        </w:tc>
        <w:tc>
          <w:tcPr>
            <w:tcW w:w="6460" w:type="dxa"/>
            <w:tcBorders>
              <w:top w:val="nil"/>
              <w:left w:val="nil"/>
              <w:bottom w:val="nil"/>
              <w:right w:val="nil"/>
            </w:tcBorders>
            <w:shd w:val="clear" w:color="auto" w:fill="auto"/>
            <w:noWrap/>
            <w:vAlign w:val="center"/>
            <w:hideMark/>
          </w:tcPr>
          <w:p w14:paraId="2E3CBD7E"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Content visualiseren met lay-out en typografie</w:t>
            </w:r>
          </w:p>
        </w:tc>
      </w:tr>
      <w:tr w:rsidR="00126034" w:rsidRPr="00126034" w14:paraId="0C3F7C25" w14:textId="77777777" w:rsidTr="00E42580">
        <w:trPr>
          <w:trHeight w:val="288"/>
        </w:trPr>
        <w:tc>
          <w:tcPr>
            <w:tcW w:w="6663" w:type="dxa"/>
            <w:tcBorders>
              <w:top w:val="nil"/>
              <w:left w:val="nil"/>
              <w:bottom w:val="nil"/>
              <w:right w:val="nil"/>
            </w:tcBorders>
            <w:shd w:val="clear" w:color="auto" w:fill="auto"/>
            <w:noWrap/>
            <w:vAlign w:val="center"/>
            <w:hideMark/>
          </w:tcPr>
          <w:p w14:paraId="52DA95E3"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Basis grafische technieken</w:t>
            </w:r>
          </w:p>
        </w:tc>
        <w:tc>
          <w:tcPr>
            <w:tcW w:w="6460" w:type="dxa"/>
            <w:tcBorders>
              <w:top w:val="nil"/>
              <w:left w:val="nil"/>
              <w:bottom w:val="nil"/>
              <w:right w:val="nil"/>
            </w:tcBorders>
            <w:shd w:val="clear" w:color="auto" w:fill="auto"/>
            <w:noWrap/>
            <w:vAlign w:val="center"/>
            <w:hideMark/>
          </w:tcPr>
          <w:p w14:paraId="26B516FC"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Creatief met variabele data</w:t>
            </w:r>
          </w:p>
        </w:tc>
      </w:tr>
      <w:tr w:rsidR="00126034" w:rsidRPr="00126034" w14:paraId="1C1AF7FC" w14:textId="77777777" w:rsidTr="00E42580">
        <w:trPr>
          <w:trHeight w:val="288"/>
        </w:trPr>
        <w:tc>
          <w:tcPr>
            <w:tcW w:w="6663" w:type="dxa"/>
            <w:tcBorders>
              <w:top w:val="nil"/>
              <w:left w:val="nil"/>
              <w:bottom w:val="nil"/>
              <w:right w:val="nil"/>
            </w:tcBorders>
            <w:shd w:val="clear" w:color="auto" w:fill="auto"/>
            <w:noWrap/>
            <w:vAlign w:val="center"/>
            <w:hideMark/>
          </w:tcPr>
          <w:p w14:paraId="7A8A4C90"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Basis grafische technieken</w:t>
            </w:r>
          </w:p>
        </w:tc>
        <w:tc>
          <w:tcPr>
            <w:tcW w:w="6460" w:type="dxa"/>
            <w:tcBorders>
              <w:top w:val="nil"/>
              <w:left w:val="nil"/>
              <w:bottom w:val="nil"/>
              <w:right w:val="nil"/>
            </w:tcBorders>
            <w:shd w:val="clear" w:color="auto" w:fill="auto"/>
            <w:noWrap/>
            <w:vAlign w:val="center"/>
            <w:hideMark/>
          </w:tcPr>
          <w:p w14:paraId="26A82833"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beeldverwerking</w:t>
            </w:r>
          </w:p>
        </w:tc>
      </w:tr>
      <w:tr w:rsidR="00126034" w:rsidRPr="00126034" w14:paraId="2DEBA482" w14:textId="77777777" w:rsidTr="00E42580">
        <w:trPr>
          <w:trHeight w:val="288"/>
        </w:trPr>
        <w:tc>
          <w:tcPr>
            <w:tcW w:w="6663" w:type="dxa"/>
            <w:tcBorders>
              <w:top w:val="nil"/>
              <w:left w:val="nil"/>
              <w:bottom w:val="nil"/>
              <w:right w:val="nil"/>
            </w:tcBorders>
            <w:shd w:val="clear" w:color="auto" w:fill="auto"/>
            <w:noWrap/>
            <w:vAlign w:val="center"/>
            <w:hideMark/>
          </w:tcPr>
          <w:p w14:paraId="51A82EA6"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Basis grafische technieken</w:t>
            </w:r>
          </w:p>
        </w:tc>
        <w:tc>
          <w:tcPr>
            <w:tcW w:w="6460" w:type="dxa"/>
            <w:tcBorders>
              <w:top w:val="nil"/>
              <w:left w:val="nil"/>
              <w:bottom w:val="nil"/>
              <w:right w:val="nil"/>
            </w:tcBorders>
            <w:shd w:val="clear" w:color="auto" w:fill="auto"/>
            <w:noWrap/>
            <w:vAlign w:val="center"/>
            <w:hideMark/>
          </w:tcPr>
          <w:p w14:paraId="3C1287AC"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tekst- en paginaopmaak – complexe documenten</w:t>
            </w:r>
          </w:p>
        </w:tc>
      </w:tr>
      <w:tr w:rsidR="00126034" w:rsidRPr="00126034" w14:paraId="46E8E9C5" w14:textId="77777777" w:rsidTr="00E42580">
        <w:trPr>
          <w:trHeight w:val="288"/>
        </w:trPr>
        <w:tc>
          <w:tcPr>
            <w:tcW w:w="6663" w:type="dxa"/>
            <w:tcBorders>
              <w:top w:val="nil"/>
              <w:left w:val="nil"/>
              <w:bottom w:val="nil"/>
              <w:right w:val="nil"/>
            </w:tcBorders>
            <w:shd w:val="clear" w:color="auto" w:fill="auto"/>
            <w:noWrap/>
            <w:vAlign w:val="center"/>
            <w:hideMark/>
          </w:tcPr>
          <w:p w14:paraId="4412CC98"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Basis grafische technieken</w:t>
            </w:r>
          </w:p>
        </w:tc>
        <w:tc>
          <w:tcPr>
            <w:tcW w:w="6460" w:type="dxa"/>
            <w:tcBorders>
              <w:top w:val="nil"/>
              <w:left w:val="nil"/>
              <w:bottom w:val="nil"/>
              <w:right w:val="nil"/>
            </w:tcBorders>
            <w:shd w:val="clear" w:color="auto" w:fill="auto"/>
            <w:noWrap/>
            <w:vAlign w:val="center"/>
            <w:hideMark/>
          </w:tcPr>
          <w:p w14:paraId="203FB3FE"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tekst- en paginaopmaak – eenvoudige documenten</w:t>
            </w:r>
          </w:p>
        </w:tc>
      </w:tr>
      <w:tr w:rsidR="00126034" w:rsidRPr="00126034" w14:paraId="08C8E560" w14:textId="77777777" w:rsidTr="00E42580">
        <w:trPr>
          <w:trHeight w:val="288"/>
        </w:trPr>
        <w:tc>
          <w:tcPr>
            <w:tcW w:w="6663" w:type="dxa"/>
            <w:tcBorders>
              <w:top w:val="nil"/>
              <w:left w:val="nil"/>
              <w:bottom w:val="nil"/>
              <w:right w:val="nil"/>
            </w:tcBorders>
            <w:shd w:val="clear" w:color="auto" w:fill="auto"/>
            <w:noWrap/>
            <w:vAlign w:val="center"/>
            <w:hideMark/>
          </w:tcPr>
          <w:p w14:paraId="705D03E1"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Basis grafische technieken</w:t>
            </w:r>
          </w:p>
        </w:tc>
        <w:tc>
          <w:tcPr>
            <w:tcW w:w="6460" w:type="dxa"/>
            <w:tcBorders>
              <w:top w:val="nil"/>
              <w:left w:val="nil"/>
              <w:bottom w:val="nil"/>
              <w:right w:val="nil"/>
            </w:tcBorders>
            <w:shd w:val="clear" w:color="auto" w:fill="auto"/>
            <w:noWrap/>
            <w:vAlign w:val="center"/>
            <w:hideMark/>
          </w:tcPr>
          <w:p w14:paraId="3B6ABC5C"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Illustratieve content</w:t>
            </w:r>
          </w:p>
        </w:tc>
      </w:tr>
      <w:tr w:rsidR="00126034" w:rsidRPr="00126034" w14:paraId="21E5E525" w14:textId="77777777" w:rsidTr="00E42580">
        <w:trPr>
          <w:trHeight w:val="288"/>
        </w:trPr>
        <w:tc>
          <w:tcPr>
            <w:tcW w:w="6663" w:type="dxa"/>
            <w:tcBorders>
              <w:top w:val="nil"/>
              <w:left w:val="nil"/>
              <w:bottom w:val="nil"/>
              <w:right w:val="nil"/>
            </w:tcBorders>
            <w:shd w:val="clear" w:color="auto" w:fill="auto"/>
            <w:noWrap/>
            <w:vAlign w:val="center"/>
            <w:hideMark/>
          </w:tcPr>
          <w:p w14:paraId="1E144016"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Basis grafische technieken</w:t>
            </w:r>
          </w:p>
        </w:tc>
        <w:tc>
          <w:tcPr>
            <w:tcW w:w="6460" w:type="dxa"/>
            <w:tcBorders>
              <w:top w:val="nil"/>
              <w:left w:val="nil"/>
              <w:bottom w:val="nil"/>
              <w:right w:val="nil"/>
            </w:tcBorders>
            <w:shd w:val="clear" w:color="auto" w:fill="auto"/>
            <w:noWrap/>
            <w:vAlign w:val="center"/>
            <w:hideMark/>
          </w:tcPr>
          <w:p w14:paraId="09EB45EA"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Interactieve publicaties</w:t>
            </w:r>
          </w:p>
        </w:tc>
      </w:tr>
      <w:tr w:rsidR="00126034" w:rsidRPr="00126034" w14:paraId="04F4C167" w14:textId="77777777" w:rsidTr="00E42580">
        <w:trPr>
          <w:trHeight w:val="288"/>
        </w:trPr>
        <w:tc>
          <w:tcPr>
            <w:tcW w:w="6663" w:type="dxa"/>
            <w:tcBorders>
              <w:top w:val="nil"/>
              <w:left w:val="nil"/>
              <w:bottom w:val="nil"/>
              <w:right w:val="nil"/>
            </w:tcBorders>
            <w:shd w:val="clear" w:color="auto" w:fill="auto"/>
            <w:noWrap/>
            <w:vAlign w:val="center"/>
            <w:hideMark/>
          </w:tcPr>
          <w:p w14:paraId="0B948CB1"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Basis grafische technieken</w:t>
            </w:r>
          </w:p>
        </w:tc>
        <w:tc>
          <w:tcPr>
            <w:tcW w:w="6460" w:type="dxa"/>
            <w:tcBorders>
              <w:top w:val="nil"/>
              <w:left w:val="nil"/>
              <w:bottom w:val="nil"/>
              <w:right w:val="nil"/>
            </w:tcBorders>
            <w:shd w:val="clear" w:color="auto" w:fill="auto"/>
            <w:noWrap/>
            <w:vAlign w:val="center"/>
            <w:hideMark/>
          </w:tcPr>
          <w:p w14:paraId="5CE62A61"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Project grafimedia voorbereider printmedia</w:t>
            </w:r>
          </w:p>
        </w:tc>
      </w:tr>
      <w:tr w:rsidR="00126034" w:rsidRPr="00126034" w14:paraId="6E1681A2" w14:textId="77777777" w:rsidTr="00E42580">
        <w:trPr>
          <w:trHeight w:val="288"/>
        </w:trPr>
        <w:tc>
          <w:tcPr>
            <w:tcW w:w="6663" w:type="dxa"/>
            <w:tcBorders>
              <w:top w:val="nil"/>
              <w:left w:val="nil"/>
              <w:bottom w:val="nil"/>
              <w:right w:val="nil"/>
            </w:tcBorders>
            <w:shd w:val="clear" w:color="auto" w:fill="auto"/>
            <w:noWrap/>
            <w:vAlign w:val="bottom"/>
            <w:hideMark/>
          </w:tcPr>
          <w:p w14:paraId="3CAC510E"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Basis multimedia</w:t>
            </w:r>
          </w:p>
        </w:tc>
        <w:tc>
          <w:tcPr>
            <w:tcW w:w="6460" w:type="dxa"/>
            <w:tcBorders>
              <w:top w:val="nil"/>
              <w:left w:val="nil"/>
              <w:bottom w:val="nil"/>
              <w:right w:val="nil"/>
            </w:tcBorders>
            <w:shd w:val="clear" w:color="auto" w:fill="auto"/>
            <w:noWrap/>
            <w:vAlign w:val="center"/>
            <w:hideMark/>
          </w:tcPr>
          <w:p w14:paraId="39AE4840"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 xml:space="preserve">3D-animaties </w:t>
            </w:r>
          </w:p>
        </w:tc>
      </w:tr>
      <w:tr w:rsidR="00126034" w:rsidRPr="00126034" w14:paraId="5DE20187" w14:textId="77777777" w:rsidTr="00E42580">
        <w:trPr>
          <w:trHeight w:val="288"/>
        </w:trPr>
        <w:tc>
          <w:tcPr>
            <w:tcW w:w="6663" w:type="dxa"/>
            <w:tcBorders>
              <w:top w:val="nil"/>
              <w:left w:val="nil"/>
              <w:bottom w:val="nil"/>
              <w:right w:val="nil"/>
            </w:tcBorders>
            <w:shd w:val="clear" w:color="auto" w:fill="auto"/>
            <w:noWrap/>
            <w:vAlign w:val="bottom"/>
            <w:hideMark/>
          </w:tcPr>
          <w:p w14:paraId="70782181"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Basis multimedia</w:t>
            </w:r>
          </w:p>
        </w:tc>
        <w:tc>
          <w:tcPr>
            <w:tcW w:w="6460" w:type="dxa"/>
            <w:tcBorders>
              <w:top w:val="nil"/>
              <w:left w:val="nil"/>
              <w:bottom w:val="nil"/>
              <w:right w:val="nil"/>
            </w:tcBorders>
            <w:shd w:val="clear" w:color="auto" w:fill="auto"/>
            <w:noWrap/>
            <w:vAlign w:val="center"/>
            <w:hideMark/>
          </w:tcPr>
          <w:p w14:paraId="4BAA433B"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3D-tekenen</w:t>
            </w:r>
          </w:p>
        </w:tc>
      </w:tr>
      <w:tr w:rsidR="00126034" w:rsidRPr="00126034" w14:paraId="32EBE2B8" w14:textId="77777777" w:rsidTr="00E42580">
        <w:trPr>
          <w:trHeight w:val="288"/>
        </w:trPr>
        <w:tc>
          <w:tcPr>
            <w:tcW w:w="6663" w:type="dxa"/>
            <w:tcBorders>
              <w:top w:val="nil"/>
              <w:left w:val="nil"/>
              <w:bottom w:val="nil"/>
              <w:right w:val="nil"/>
            </w:tcBorders>
            <w:shd w:val="clear" w:color="auto" w:fill="auto"/>
            <w:noWrap/>
            <w:vAlign w:val="bottom"/>
            <w:hideMark/>
          </w:tcPr>
          <w:p w14:paraId="426182BE"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Basis multimedia</w:t>
            </w:r>
          </w:p>
        </w:tc>
        <w:tc>
          <w:tcPr>
            <w:tcW w:w="6460" w:type="dxa"/>
            <w:tcBorders>
              <w:top w:val="nil"/>
              <w:left w:val="nil"/>
              <w:bottom w:val="nil"/>
              <w:right w:val="nil"/>
            </w:tcBorders>
            <w:shd w:val="clear" w:color="auto" w:fill="auto"/>
            <w:noWrap/>
            <w:vAlign w:val="center"/>
            <w:hideMark/>
          </w:tcPr>
          <w:p w14:paraId="31E17FAD"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Animatie</w:t>
            </w:r>
          </w:p>
        </w:tc>
      </w:tr>
      <w:tr w:rsidR="00126034" w:rsidRPr="00126034" w14:paraId="4CB1292E" w14:textId="77777777" w:rsidTr="00E42580">
        <w:trPr>
          <w:trHeight w:val="288"/>
        </w:trPr>
        <w:tc>
          <w:tcPr>
            <w:tcW w:w="6663" w:type="dxa"/>
            <w:tcBorders>
              <w:top w:val="nil"/>
              <w:left w:val="nil"/>
              <w:bottom w:val="nil"/>
              <w:right w:val="nil"/>
            </w:tcBorders>
            <w:shd w:val="clear" w:color="auto" w:fill="auto"/>
            <w:noWrap/>
            <w:vAlign w:val="bottom"/>
            <w:hideMark/>
          </w:tcPr>
          <w:p w14:paraId="1E6582A4"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Basis multimedia</w:t>
            </w:r>
          </w:p>
        </w:tc>
        <w:tc>
          <w:tcPr>
            <w:tcW w:w="6460" w:type="dxa"/>
            <w:tcBorders>
              <w:top w:val="nil"/>
              <w:left w:val="nil"/>
              <w:bottom w:val="nil"/>
              <w:right w:val="nil"/>
            </w:tcBorders>
            <w:shd w:val="clear" w:color="auto" w:fill="auto"/>
            <w:noWrap/>
            <w:vAlign w:val="center"/>
            <w:hideMark/>
          </w:tcPr>
          <w:p w14:paraId="3751803B"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Back end scripting</w:t>
            </w:r>
          </w:p>
        </w:tc>
      </w:tr>
      <w:tr w:rsidR="00126034" w:rsidRPr="00126034" w14:paraId="44A20C12" w14:textId="77777777" w:rsidTr="00E42580">
        <w:trPr>
          <w:trHeight w:val="288"/>
        </w:trPr>
        <w:tc>
          <w:tcPr>
            <w:tcW w:w="6663" w:type="dxa"/>
            <w:tcBorders>
              <w:top w:val="nil"/>
              <w:left w:val="nil"/>
              <w:bottom w:val="nil"/>
              <w:right w:val="nil"/>
            </w:tcBorders>
            <w:shd w:val="clear" w:color="auto" w:fill="auto"/>
            <w:noWrap/>
            <w:vAlign w:val="bottom"/>
            <w:hideMark/>
          </w:tcPr>
          <w:p w14:paraId="4385AA12"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Basis multimedia</w:t>
            </w:r>
          </w:p>
        </w:tc>
        <w:tc>
          <w:tcPr>
            <w:tcW w:w="6460" w:type="dxa"/>
            <w:tcBorders>
              <w:top w:val="nil"/>
              <w:left w:val="nil"/>
              <w:bottom w:val="nil"/>
              <w:right w:val="nil"/>
            </w:tcBorders>
            <w:shd w:val="clear" w:color="auto" w:fill="auto"/>
            <w:noWrap/>
            <w:vAlign w:val="center"/>
            <w:hideMark/>
          </w:tcPr>
          <w:p w14:paraId="79DA3EA4"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Complexe digitale beeldverwerking</w:t>
            </w:r>
          </w:p>
        </w:tc>
      </w:tr>
      <w:tr w:rsidR="00126034" w:rsidRPr="00126034" w14:paraId="15C6A767" w14:textId="77777777" w:rsidTr="00E42580">
        <w:trPr>
          <w:trHeight w:val="288"/>
        </w:trPr>
        <w:tc>
          <w:tcPr>
            <w:tcW w:w="6663" w:type="dxa"/>
            <w:tcBorders>
              <w:top w:val="nil"/>
              <w:left w:val="nil"/>
              <w:bottom w:val="nil"/>
              <w:right w:val="nil"/>
            </w:tcBorders>
            <w:shd w:val="clear" w:color="auto" w:fill="auto"/>
            <w:noWrap/>
            <w:vAlign w:val="bottom"/>
            <w:hideMark/>
          </w:tcPr>
          <w:p w14:paraId="17B5D6FF"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Basis multimedia</w:t>
            </w:r>
          </w:p>
        </w:tc>
        <w:tc>
          <w:tcPr>
            <w:tcW w:w="6460" w:type="dxa"/>
            <w:tcBorders>
              <w:top w:val="nil"/>
              <w:left w:val="nil"/>
              <w:bottom w:val="nil"/>
              <w:right w:val="nil"/>
            </w:tcBorders>
            <w:shd w:val="clear" w:color="auto" w:fill="auto"/>
            <w:noWrap/>
            <w:vAlign w:val="center"/>
            <w:hideMark/>
          </w:tcPr>
          <w:p w14:paraId="3605C0EA"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Complexe multimediabestanden</w:t>
            </w:r>
          </w:p>
        </w:tc>
      </w:tr>
      <w:tr w:rsidR="00126034" w:rsidRPr="00126034" w14:paraId="5DACB083" w14:textId="77777777" w:rsidTr="00E42580">
        <w:trPr>
          <w:trHeight w:val="288"/>
        </w:trPr>
        <w:tc>
          <w:tcPr>
            <w:tcW w:w="6663" w:type="dxa"/>
            <w:tcBorders>
              <w:top w:val="nil"/>
              <w:left w:val="nil"/>
              <w:bottom w:val="nil"/>
              <w:right w:val="nil"/>
            </w:tcBorders>
            <w:shd w:val="clear" w:color="auto" w:fill="auto"/>
            <w:noWrap/>
            <w:vAlign w:val="bottom"/>
            <w:hideMark/>
          </w:tcPr>
          <w:p w14:paraId="0110DE75"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Basis multimedia</w:t>
            </w:r>
          </w:p>
        </w:tc>
        <w:tc>
          <w:tcPr>
            <w:tcW w:w="6460" w:type="dxa"/>
            <w:tcBorders>
              <w:top w:val="nil"/>
              <w:left w:val="nil"/>
              <w:bottom w:val="nil"/>
              <w:right w:val="nil"/>
            </w:tcBorders>
            <w:shd w:val="clear" w:color="auto" w:fill="auto"/>
            <w:noWrap/>
            <w:vAlign w:val="center"/>
            <w:hideMark/>
          </w:tcPr>
          <w:p w14:paraId="7F32DF47"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Complexe webtoepassingen</w:t>
            </w:r>
          </w:p>
        </w:tc>
      </w:tr>
      <w:tr w:rsidR="00126034" w:rsidRPr="00126034" w14:paraId="1E68337F" w14:textId="77777777" w:rsidTr="00E42580">
        <w:trPr>
          <w:trHeight w:val="288"/>
        </w:trPr>
        <w:tc>
          <w:tcPr>
            <w:tcW w:w="6663" w:type="dxa"/>
            <w:tcBorders>
              <w:top w:val="nil"/>
              <w:left w:val="nil"/>
              <w:bottom w:val="nil"/>
              <w:right w:val="nil"/>
            </w:tcBorders>
            <w:shd w:val="clear" w:color="auto" w:fill="auto"/>
            <w:noWrap/>
            <w:vAlign w:val="bottom"/>
            <w:hideMark/>
          </w:tcPr>
          <w:p w14:paraId="44FC716C"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Basis multimedia</w:t>
            </w:r>
          </w:p>
        </w:tc>
        <w:tc>
          <w:tcPr>
            <w:tcW w:w="6460" w:type="dxa"/>
            <w:tcBorders>
              <w:top w:val="nil"/>
              <w:left w:val="nil"/>
              <w:bottom w:val="nil"/>
              <w:right w:val="nil"/>
            </w:tcBorders>
            <w:shd w:val="clear" w:color="auto" w:fill="auto"/>
            <w:noWrap/>
            <w:vAlign w:val="center"/>
            <w:hideMark/>
          </w:tcPr>
          <w:p w14:paraId="2398224A"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beeldverwerking</w:t>
            </w:r>
          </w:p>
        </w:tc>
      </w:tr>
      <w:tr w:rsidR="00126034" w:rsidRPr="00126034" w14:paraId="2CA91A5B" w14:textId="77777777" w:rsidTr="00E42580">
        <w:trPr>
          <w:trHeight w:val="288"/>
        </w:trPr>
        <w:tc>
          <w:tcPr>
            <w:tcW w:w="6663" w:type="dxa"/>
            <w:tcBorders>
              <w:top w:val="nil"/>
              <w:left w:val="nil"/>
              <w:bottom w:val="nil"/>
              <w:right w:val="nil"/>
            </w:tcBorders>
            <w:shd w:val="clear" w:color="auto" w:fill="auto"/>
            <w:noWrap/>
            <w:vAlign w:val="bottom"/>
            <w:hideMark/>
          </w:tcPr>
          <w:p w14:paraId="1E8C54F9"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Basis multimedia</w:t>
            </w:r>
          </w:p>
        </w:tc>
        <w:tc>
          <w:tcPr>
            <w:tcW w:w="6460" w:type="dxa"/>
            <w:tcBorders>
              <w:top w:val="nil"/>
              <w:left w:val="nil"/>
              <w:bottom w:val="nil"/>
              <w:right w:val="nil"/>
            </w:tcBorders>
            <w:shd w:val="clear" w:color="auto" w:fill="auto"/>
            <w:noWrap/>
            <w:vAlign w:val="center"/>
            <w:hideMark/>
          </w:tcPr>
          <w:p w14:paraId="08A49307"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Front end scripting</w:t>
            </w:r>
          </w:p>
        </w:tc>
      </w:tr>
      <w:tr w:rsidR="00126034" w:rsidRPr="00126034" w14:paraId="13B4F46F" w14:textId="77777777" w:rsidTr="00E42580">
        <w:trPr>
          <w:trHeight w:val="288"/>
        </w:trPr>
        <w:tc>
          <w:tcPr>
            <w:tcW w:w="6663" w:type="dxa"/>
            <w:tcBorders>
              <w:top w:val="nil"/>
              <w:left w:val="nil"/>
              <w:bottom w:val="nil"/>
              <w:right w:val="nil"/>
            </w:tcBorders>
            <w:shd w:val="clear" w:color="auto" w:fill="auto"/>
            <w:noWrap/>
            <w:vAlign w:val="bottom"/>
            <w:hideMark/>
          </w:tcPr>
          <w:p w14:paraId="6E64F258"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Basis multimedia</w:t>
            </w:r>
          </w:p>
        </w:tc>
        <w:tc>
          <w:tcPr>
            <w:tcW w:w="6460" w:type="dxa"/>
            <w:tcBorders>
              <w:top w:val="nil"/>
              <w:left w:val="nil"/>
              <w:bottom w:val="nil"/>
              <w:right w:val="nil"/>
            </w:tcBorders>
            <w:shd w:val="clear" w:color="auto" w:fill="auto"/>
            <w:noWrap/>
            <w:vAlign w:val="center"/>
            <w:hideMark/>
          </w:tcPr>
          <w:p w14:paraId="31B1F947"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Illustratieve content</w:t>
            </w:r>
          </w:p>
        </w:tc>
      </w:tr>
      <w:tr w:rsidR="00126034" w:rsidRPr="00126034" w14:paraId="78F20DA1" w14:textId="77777777" w:rsidTr="00E42580">
        <w:trPr>
          <w:trHeight w:val="288"/>
        </w:trPr>
        <w:tc>
          <w:tcPr>
            <w:tcW w:w="6663" w:type="dxa"/>
            <w:tcBorders>
              <w:top w:val="nil"/>
              <w:left w:val="nil"/>
              <w:bottom w:val="nil"/>
              <w:right w:val="nil"/>
            </w:tcBorders>
            <w:shd w:val="clear" w:color="auto" w:fill="auto"/>
            <w:noWrap/>
            <w:vAlign w:val="bottom"/>
            <w:hideMark/>
          </w:tcPr>
          <w:p w14:paraId="2011FF6C"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Basis multimedia</w:t>
            </w:r>
          </w:p>
        </w:tc>
        <w:tc>
          <w:tcPr>
            <w:tcW w:w="6460" w:type="dxa"/>
            <w:tcBorders>
              <w:top w:val="nil"/>
              <w:left w:val="nil"/>
              <w:bottom w:val="nil"/>
              <w:right w:val="nil"/>
            </w:tcBorders>
            <w:shd w:val="clear" w:color="auto" w:fill="auto"/>
            <w:noWrap/>
            <w:vAlign w:val="center"/>
            <w:hideMark/>
          </w:tcPr>
          <w:p w14:paraId="6D809571"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Multimediabestanden</w:t>
            </w:r>
          </w:p>
        </w:tc>
      </w:tr>
      <w:tr w:rsidR="00126034" w:rsidRPr="00126034" w14:paraId="4DC13DB8" w14:textId="77777777" w:rsidTr="00E42580">
        <w:trPr>
          <w:trHeight w:val="288"/>
        </w:trPr>
        <w:tc>
          <w:tcPr>
            <w:tcW w:w="6663" w:type="dxa"/>
            <w:tcBorders>
              <w:top w:val="nil"/>
              <w:left w:val="nil"/>
              <w:bottom w:val="nil"/>
              <w:right w:val="nil"/>
            </w:tcBorders>
            <w:shd w:val="clear" w:color="auto" w:fill="auto"/>
            <w:noWrap/>
            <w:vAlign w:val="bottom"/>
            <w:hideMark/>
          </w:tcPr>
          <w:p w14:paraId="7901C3CF"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Basis multimedia</w:t>
            </w:r>
          </w:p>
        </w:tc>
        <w:tc>
          <w:tcPr>
            <w:tcW w:w="6460" w:type="dxa"/>
            <w:tcBorders>
              <w:top w:val="nil"/>
              <w:left w:val="nil"/>
              <w:bottom w:val="nil"/>
              <w:right w:val="nil"/>
            </w:tcBorders>
            <w:shd w:val="clear" w:color="auto" w:fill="auto"/>
            <w:noWrap/>
            <w:vAlign w:val="center"/>
            <w:hideMark/>
          </w:tcPr>
          <w:p w14:paraId="53C1D2CF"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Online media en communicatie</w:t>
            </w:r>
          </w:p>
        </w:tc>
      </w:tr>
      <w:tr w:rsidR="00126034" w:rsidRPr="00126034" w14:paraId="1C8750C3" w14:textId="77777777" w:rsidTr="00E42580">
        <w:trPr>
          <w:trHeight w:val="288"/>
        </w:trPr>
        <w:tc>
          <w:tcPr>
            <w:tcW w:w="6663" w:type="dxa"/>
            <w:tcBorders>
              <w:top w:val="nil"/>
              <w:left w:val="nil"/>
              <w:bottom w:val="nil"/>
              <w:right w:val="nil"/>
            </w:tcBorders>
            <w:shd w:val="clear" w:color="auto" w:fill="auto"/>
            <w:noWrap/>
            <w:vAlign w:val="bottom"/>
            <w:hideMark/>
          </w:tcPr>
          <w:p w14:paraId="0969929D"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Basis multimedia</w:t>
            </w:r>
          </w:p>
        </w:tc>
        <w:tc>
          <w:tcPr>
            <w:tcW w:w="6460" w:type="dxa"/>
            <w:tcBorders>
              <w:top w:val="nil"/>
              <w:left w:val="nil"/>
              <w:bottom w:val="nil"/>
              <w:right w:val="nil"/>
            </w:tcBorders>
            <w:shd w:val="clear" w:color="auto" w:fill="auto"/>
            <w:noWrap/>
            <w:vAlign w:val="center"/>
            <w:hideMark/>
          </w:tcPr>
          <w:p w14:paraId="322A518D"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Programmeerlogica en databanken</w:t>
            </w:r>
          </w:p>
        </w:tc>
      </w:tr>
      <w:tr w:rsidR="00126034" w:rsidRPr="00126034" w14:paraId="319954DA" w14:textId="77777777" w:rsidTr="00E42580">
        <w:trPr>
          <w:trHeight w:val="288"/>
        </w:trPr>
        <w:tc>
          <w:tcPr>
            <w:tcW w:w="6663" w:type="dxa"/>
            <w:tcBorders>
              <w:top w:val="nil"/>
              <w:left w:val="nil"/>
              <w:bottom w:val="nil"/>
              <w:right w:val="nil"/>
            </w:tcBorders>
            <w:shd w:val="clear" w:color="auto" w:fill="auto"/>
            <w:noWrap/>
            <w:vAlign w:val="bottom"/>
            <w:hideMark/>
          </w:tcPr>
          <w:p w14:paraId="0E3207B5"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Basis multimedia</w:t>
            </w:r>
          </w:p>
        </w:tc>
        <w:tc>
          <w:tcPr>
            <w:tcW w:w="6460" w:type="dxa"/>
            <w:tcBorders>
              <w:top w:val="nil"/>
              <w:left w:val="nil"/>
              <w:bottom w:val="nil"/>
              <w:right w:val="nil"/>
            </w:tcBorders>
            <w:shd w:val="clear" w:color="auto" w:fill="auto"/>
            <w:noWrap/>
            <w:vAlign w:val="center"/>
            <w:hideMark/>
          </w:tcPr>
          <w:p w14:paraId="305E6D71"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Project crossmedia assistent</w:t>
            </w:r>
          </w:p>
        </w:tc>
      </w:tr>
      <w:tr w:rsidR="00126034" w:rsidRPr="00126034" w14:paraId="43B3C1C6" w14:textId="77777777" w:rsidTr="00E42580">
        <w:trPr>
          <w:trHeight w:val="288"/>
        </w:trPr>
        <w:tc>
          <w:tcPr>
            <w:tcW w:w="6663" w:type="dxa"/>
            <w:tcBorders>
              <w:top w:val="nil"/>
              <w:left w:val="nil"/>
              <w:bottom w:val="nil"/>
              <w:right w:val="nil"/>
            </w:tcBorders>
            <w:shd w:val="clear" w:color="auto" w:fill="auto"/>
            <w:noWrap/>
            <w:vAlign w:val="bottom"/>
            <w:hideMark/>
          </w:tcPr>
          <w:p w14:paraId="62591000"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Basis multimedia</w:t>
            </w:r>
          </w:p>
        </w:tc>
        <w:tc>
          <w:tcPr>
            <w:tcW w:w="6460" w:type="dxa"/>
            <w:tcBorders>
              <w:top w:val="nil"/>
              <w:left w:val="nil"/>
              <w:bottom w:val="nil"/>
              <w:right w:val="nil"/>
            </w:tcBorders>
            <w:shd w:val="clear" w:color="auto" w:fill="auto"/>
            <w:noWrap/>
            <w:vAlign w:val="center"/>
            <w:hideMark/>
          </w:tcPr>
          <w:p w14:paraId="0DC7C3EB" w14:textId="77777777" w:rsidR="00F96DD6" w:rsidRPr="00126034" w:rsidRDefault="00F96DD6" w:rsidP="00E42580">
            <w:pPr>
              <w:rPr>
                <w:rFonts w:ascii="Verdana" w:hAnsi="Verdana" w:cs="Calibri"/>
                <w:lang w:val="en-US" w:eastAsia="nl-BE"/>
              </w:rPr>
            </w:pPr>
            <w:r w:rsidRPr="00126034">
              <w:rPr>
                <w:rFonts w:ascii="Verdana" w:hAnsi="Verdana" w:cs="Calibri"/>
                <w:lang w:val="en-US" w:eastAsia="nl-BE"/>
              </w:rPr>
              <w:t>User interface en user experience</w:t>
            </w:r>
          </w:p>
        </w:tc>
      </w:tr>
      <w:tr w:rsidR="00126034" w:rsidRPr="00126034" w14:paraId="06B03CA4" w14:textId="77777777" w:rsidTr="00E42580">
        <w:trPr>
          <w:trHeight w:val="288"/>
        </w:trPr>
        <w:tc>
          <w:tcPr>
            <w:tcW w:w="6663" w:type="dxa"/>
            <w:tcBorders>
              <w:top w:val="nil"/>
              <w:left w:val="nil"/>
              <w:bottom w:val="nil"/>
              <w:right w:val="nil"/>
            </w:tcBorders>
            <w:shd w:val="clear" w:color="auto" w:fill="auto"/>
            <w:noWrap/>
            <w:vAlign w:val="bottom"/>
            <w:hideMark/>
          </w:tcPr>
          <w:p w14:paraId="621D93A2"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Basis multimedia</w:t>
            </w:r>
          </w:p>
        </w:tc>
        <w:tc>
          <w:tcPr>
            <w:tcW w:w="6460" w:type="dxa"/>
            <w:tcBorders>
              <w:top w:val="nil"/>
              <w:left w:val="nil"/>
              <w:bottom w:val="nil"/>
              <w:right w:val="nil"/>
            </w:tcBorders>
            <w:shd w:val="clear" w:color="auto" w:fill="auto"/>
            <w:noWrap/>
            <w:vAlign w:val="center"/>
            <w:hideMark/>
          </w:tcPr>
          <w:p w14:paraId="23B58B5D"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Webtoepassingen</w:t>
            </w:r>
          </w:p>
        </w:tc>
      </w:tr>
      <w:tr w:rsidR="00126034" w:rsidRPr="00126034" w14:paraId="7C898647" w14:textId="77777777" w:rsidTr="00E42580">
        <w:trPr>
          <w:trHeight w:val="288"/>
        </w:trPr>
        <w:tc>
          <w:tcPr>
            <w:tcW w:w="6663" w:type="dxa"/>
            <w:tcBorders>
              <w:top w:val="nil"/>
              <w:left w:val="nil"/>
              <w:bottom w:val="nil"/>
              <w:right w:val="nil"/>
            </w:tcBorders>
            <w:shd w:val="clear" w:color="auto" w:fill="auto"/>
            <w:noWrap/>
            <w:vAlign w:val="bottom"/>
            <w:hideMark/>
          </w:tcPr>
          <w:p w14:paraId="3213087D"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impositie</w:t>
            </w:r>
          </w:p>
        </w:tc>
        <w:tc>
          <w:tcPr>
            <w:tcW w:w="6460" w:type="dxa"/>
            <w:tcBorders>
              <w:top w:val="nil"/>
              <w:left w:val="nil"/>
              <w:bottom w:val="nil"/>
              <w:right w:val="nil"/>
            </w:tcBorders>
            <w:shd w:val="clear" w:color="auto" w:fill="auto"/>
            <w:noWrap/>
            <w:vAlign w:val="center"/>
            <w:hideMark/>
          </w:tcPr>
          <w:p w14:paraId="1F3983FF"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Animatie</w:t>
            </w:r>
          </w:p>
        </w:tc>
      </w:tr>
      <w:tr w:rsidR="00126034" w:rsidRPr="00126034" w14:paraId="5C36E707" w14:textId="77777777" w:rsidTr="00E42580">
        <w:trPr>
          <w:trHeight w:val="288"/>
        </w:trPr>
        <w:tc>
          <w:tcPr>
            <w:tcW w:w="6663" w:type="dxa"/>
            <w:tcBorders>
              <w:top w:val="nil"/>
              <w:left w:val="nil"/>
              <w:bottom w:val="nil"/>
              <w:right w:val="nil"/>
            </w:tcBorders>
            <w:shd w:val="clear" w:color="auto" w:fill="auto"/>
            <w:noWrap/>
            <w:vAlign w:val="bottom"/>
            <w:hideMark/>
          </w:tcPr>
          <w:p w14:paraId="42F15E49"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impositie</w:t>
            </w:r>
          </w:p>
        </w:tc>
        <w:tc>
          <w:tcPr>
            <w:tcW w:w="6460" w:type="dxa"/>
            <w:tcBorders>
              <w:top w:val="nil"/>
              <w:left w:val="nil"/>
              <w:bottom w:val="nil"/>
              <w:right w:val="nil"/>
            </w:tcBorders>
            <w:shd w:val="clear" w:color="auto" w:fill="auto"/>
            <w:noWrap/>
            <w:vAlign w:val="center"/>
            <w:hideMark/>
          </w:tcPr>
          <w:p w14:paraId="40BAE02D"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Complexe digitale beeldverwerking</w:t>
            </w:r>
          </w:p>
        </w:tc>
      </w:tr>
      <w:tr w:rsidR="00126034" w:rsidRPr="00126034" w14:paraId="7171D61A" w14:textId="77777777" w:rsidTr="00E42580">
        <w:trPr>
          <w:trHeight w:val="288"/>
        </w:trPr>
        <w:tc>
          <w:tcPr>
            <w:tcW w:w="6663" w:type="dxa"/>
            <w:tcBorders>
              <w:top w:val="nil"/>
              <w:left w:val="nil"/>
              <w:bottom w:val="nil"/>
              <w:right w:val="nil"/>
            </w:tcBorders>
            <w:shd w:val="clear" w:color="auto" w:fill="auto"/>
            <w:noWrap/>
            <w:vAlign w:val="bottom"/>
            <w:hideMark/>
          </w:tcPr>
          <w:p w14:paraId="4149D8BA"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impositie</w:t>
            </w:r>
          </w:p>
        </w:tc>
        <w:tc>
          <w:tcPr>
            <w:tcW w:w="6460" w:type="dxa"/>
            <w:tcBorders>
              <w:top w:val="nil"/>
              <w:left w:val="nil"/>
              <w:bottom w:val="nil"/>
              <w:right w:val="nil"/>
            </w:tcBorders>
            <w:shd w:val="clear" w:color="auto" w:fill="auto"/>
            <w:noWrap/>
            <w:vAlign w:val="center"/>
            <w:hideMark/>
          </w:tcPr>
          <w:p w14:paraId="490C2199"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Complexe illustratieve content</w:t>
            </w:r>
          </w:p>
        </w:tc>
      </w:tr>
      <w:tr w:rsidR="00126034" w:rsidRPr="00126034" w14:paraId="6E3E214D" w14:textId="77777777" w:rsidTr="00E42580">
        <w:trPr>
          <w:trHeight w:val="288"/>
        </w:trPr>
        <w:tc>
          <w:tcPr>
            <w:tcW w:w="6663" w:type="dxa"/>
            <w:tcBorders>
              <w:top w:val="nil"/>
              <w:left w:val="nil"/>
              <w:bottom w:val="nil"/>
              <w:right w:val="nil"/>
            </w:tcBorders>
            <w:shd w:val="clear" w:color="auto" w:fill="auto"/>
            <w:noWrap/>
            <w:vAlign w:val="bottom"/>
            <w:hideMark/>
          </w:tcPr>
          <w:p w14:paraId="372F9663"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impositie</w:t>
            </w:r>
          </w:p>
        </w:tc>
        <w:tc>
          <w:tcPr>
            <w:tcW w:w="6460" w:type="dxa"/>
            <w:tcBorders>
              <w:top w:val="nil"/>
              <w:left w:val="nil"/>
              <w:bottom w:val="nil"/>
              <w:right w:val="nil"/>
            </w:tcBorders>
            <w:shd w:val="clear" w:color="auto" w:fill="auto"/>
            <w:noWrap/>
            <w:vAlign w:val="center"/>
            <w:hideMark/>
          </w:tcPr>
          <w:p w14:paraId="37A92005"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Content visualiseren met lay-out en typografie</w:t>
            </w:r>
          </w:p>
        </w:tc>
      </w:tr>
      <w:tr w:rsidR="00126034" w:rsidRPr="00126034" w14:paraId="5008A9DA" w14:textId="77777777" w:rsidTr="00E42580">
        <w:trPr>
          <w:trHeight w:val="288"/>
        </w:trPr>
        <w:tc>
          <w:tcPr>
            <w:tcW w:w="6663" w:type="dxa"/>
            <w:tcBorders>
              <w:top w:val="nil"/>
              <w:left w:val="nil"/>
              <w:bottom w:val="nil"/>
              <w:right w:val="nil"/>
            </w:tcBorders>
            <w:shd w:val="clear" w:color="auto" w:fill="auto"/>
            <w:noWrap/>
            <w:vAlign w:val="bottom"/>
            <w:hideMark/>
          </w:tcPr>
          <w:p w14:paraId="60907DBB"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impositie</w:t>
            </w:r>
          </w:p>
        </w:tc>
        <w:tc>
          <w:tcPr>
            <w:tcW w:w="6460" w:type="dxa"/>
            <w:tcBorders>
              <w:top w:val="nil"/>
              <w:left w:val="nil"/>
              <w:bottom w:val="nil"/>
              <w:right w:val="nil"/>
            </w:tcBorders>
            <w:shd w:val="clear" w:color="auto" w:fill="auto"/>
            <w:noWrap/>
            <w:vAlign w:val="center"/>
            <w:hideMark/>
          </w:tcPr>
          <w:p w14:paraId="22346B64"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Creatief met variabele data</w:t>
            </w:r>
          </w:p>
        </w:tc>
      </w:tr>
      <w:tr w:rsidR="00126034" w:rsidRPr="00126034" w14:paraId="18500EFA" w14:textId="77777777" w:rsidTr="00E42580">
        <w:trPr>
          <w:trHeight w:val="288"/>
        </w:trPr>
        <w:tc>
          <w:tcPr>
            <w:tcW w:w="6663" w:type="dxa"/>
            <w:tcBorders>
              <w:top w:val="nil"/>
              <w:left w:val="nil"/>
              <w:bottom w:val="nil"/>
              <w:right w:val="nil"/>
            </w:tcBorders>
            <w:shd w:val="clear" w:color="auto" w:fill="auto"/>
            <w:noWrap/>
            <w:vAlign w:val="bottom"/>
            <w:hideMark/>
          </w:tcPr>
          <w:p w14:paraId="7768F7D1"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impositie</w:t>
            </w:r>
          </w:p>
        </w:tc>
        <w:tc>
          <w:tcPr>
            <w:tcW w:w="6460" w:type="dxa"/>
            <w:tcBorders>
              <w:top w:val="nil"/>
              <w:left w:val="nil"/>
              <w:bottom w:val="nil"/>
              <w:right w:val="nil"/>
            </w:tcBorders>
            <w:shd w:val="clear" w:color="auto" w:fill="auto"/>
            <w:noWrap/>
            <w:vAlign w:val="center"/>
            <w:hideMark/>
          </w:tcPr>
          <w:p w14:paraId="10F81526"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beeldverwerking</w:t>
            </w:r>
          </w:p>
        </w:tc>
      </w:tr>
      <w:tr w:rsidR="00126034" w:rsidRPr="00126034" w14:paraId="6091F287" w14:textId="77777777" w:rsidTr="00E42580">
        <w:trPr>
          <w:trHeight w:val="288"/>
        </w:trPr>
        <w:tc>
          <w:tcPr>
            <w:tcW w:w="6663" w:type="dxa"/>
            <w:tcBorders>
              <w:top w:val="nil"/>
              <w:left w:val="nil"/>
              <w:bottom w:val="nil"/>
              <w:right w:val="nil"/>
            </w:tcBorders>
            <w:shd w:val="clear" w:color="auto" w:fill="auto"/>
            <w:noWrap/>
            <w:vAlign w:val="bottom"/>
            <w:hideMark/>
          </w:tcPr>
          <w:p w14:paraId="525B3AD3"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impositie</w:t>
            </w:r>
          </w:p>
        </w:tc>
        <w:tc>
          <w:tcPr>
            <w:tcW w:w="6460" w:type="dxa"/>
            <w:tcBorders>
              <w:top w:val="nil"/>
              <w:left w:val="nil"/>
              <w:bottom w:val="nil"/>
              <w:right w:val="nil"/>
            </w:tcBorders>
            <w:shd w:val="clear" w:color="auto" w:fill="auto"/>
            <w:noWrap/>
            <w:vAlign w:val="center"/>
            <w:hideMark/>
          </w:tcPr>
          <w:p w14:paraId="10EC9EBA"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tekst- en paginaopmaak – complexe documenten</w:t>
            </w:r>
          </w:p>
        </w:tc>
      </w:tr>
      <w:tr w:rsidR="00126034" w:rsidRPr="00126034" w14:paraId="798D3731" w14:textId="77777777" w:rsidTr="00E42580">
        <w:trPr>
          <w:trHeight w:val="288"/>
        </w:trPr>
        <w:tc>
          <w:tcPr>
            <w:tcW w:w="6663" w:type="dxa"/>
            <w:tcBorders>
              <w:top w:val="nil"/>
              <w:left w:val="nil"/>
              <w:bottom w:val="nil"/>
              <w:right w:val="nil"/>
            </w:tcBorders>
            <w:shd w:val="clear" w:color="auto" w:fill="auto"/>
            <w:noWrap/>
            <w:vAlign w:val="bottom"/>
            <w:hideMark/>
          </w:tcPr>
          <w:p w14:paraId="5A11FE48"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impositie</w:t>
            </w:r>
          </w:p>
        </w:tc>
        <w:tc>
          <w:tcPr>
            <w:tcW w:w="6460" w:type="dxa"/>
            <w:tcBorders>
              <w:top w:val="nil"/>
              <w:left w:val="nil"/>
              <w:bottom w:val="nil"/>
              <w:right w:val="nil"/>
            </w:tcBorders>
            <w:shd w:val="clear" w:color="auto" w:fill="auto"/>
            <w:noWrap/>
            <w:vAlign w:val="center"/>
            <w:hideMark/>
          </w:tcPr>
          <w:p w14:paraId="7F54F6CE"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tekst- en paginaopmaak – eenvoudige documenten</w:t>
            </w:r>
          </w:p>
        </w:tc>
      </w:tr>
      <w:tr w:rsidR="00126034" w:rsidRPr="00126034" w14:paraId="41E616BE" w14:textId="77777777" w:rsidTr="00E42580">
        <w:trPr>
          <w:trHeight w:val="288"/>
        </w:trPr>
        <w:tc>
          <w:tcPr>
            <w:tcW w:w="6663" w:type="dxa"/>
            <w:tcBorders>
              <w:top w:val="nil"/>
              <w:left w:val="nil"/>
              <w:bottom w:val="nil"/>
              <w:right w:val="nil"/>
            </w:tcBorders>
            <w:shd w:val="clear" w:color="auto" w:fill="auto"/>
            <w:noWrap/>
            <w:vAlign w:val="bottom"/>
            <w:hideMark/>
          </w:tcPr>
          <w:p w14:paraId="398B4478"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impositie</w:t>
            </w:r>
          </w:p>
        </w:tc>
        <w:tc>
          <w:tcPr>
            <w:tcW w:w="6460" w:type="dxa"/>
            <w:tcBorders>
              <w:top w:val="nil"/>
              <w:left w:val="nil"/>
              <w:bottom w:val="nil"/>
              <w:right w:val="nil"/>
            </w:tcBorders>
            <w:shd w:val="clear" w:color="auto" w:fill="auto"/>
            <w:noWrap/>
            <w:vAlign w:val="center"/>
            <w:hideMark/>
          </w:tcPr>
          <w:p w14:paraId="2ECE7833"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Illustratieve content</w:t>
            </w:r>
          </w:p>
        </w:tc>
      </w:tr>
      <w:tr w:rsidR="00126034" w:rsidRPr="00126034" w14:paraId="491CAC73" w14:textId="77777777" w:rsidTr="00E42580">
        <w:trPr>
          <w:trHeight w:val="288"/>
        </w:trPr>
        <w:tc>
          <w:tcPr>
            <w:tcW w:w="6663" w:type="dxa"/>
            <w:tcBorders>
              <w:top w:val="nil"/>
              <w:left w:val="nil"/>
              <w:bottom w:val="nil"/>
              <w:right w:val="nil"/>
            </w:tcBorders>
            <w:shd w:val="clear" w:color="auto" w:fill="auto"/>
            <w:noWrap/>
            <w:vAlign w:val="bottom"/>
            <w:hideMark/>
          </w:tcPr>
          <w:p w14:paraId="3303452D"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impositie</w:t>
            </w:r>
          </w:p>
        </w:tc>
        <w:tc>
          <w:tcPr>
            <w:tcW w:w="6460" w:type="dxa"/>
            <w:tcBorders>
              <w:top w:val="nil"/>
              <w:left w:val="nil"/>
              <w:bottom w:val="nil"/>
              <w:right w:val="nil"/>
            </w:tcBorders>
            <w:shd w:val="clear" w:color="auto" w:fill="auto"/>
            <w:noWrap/>
            <w:vAlign w:val="center"/>
            <w:hideMark/>
          </w:tcPr>
          <w:p w14:paraId="1F819422"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Interactieve publicaties</w:t>
            </w:r>
          </w:p>
        </w:tc>
      </w:tr>
      <w:tr w:rsidR="00126034" w:rsidRPr="00126034" w14:paraId="7BB55845" w14:textId="77777777" w:rsidTr="00E42580">
        <w:trPr>
          <w:trHeight w:val="288"/>
        </w:trPr>
        <w:tc>
          <w:tcPr>
            <w:tcW w:w="6663" w:type="dxa"/>
            <w:tcBorders>
              <w:top w:val="nil"/>
              <w:left w:val="nil"/>
              <w:bottom w:val="nil"/>
              <w:right w:val="nil"/>
            </w:tcBorders>
            <w:shd w:val="clear" w:color="auto" w:fill="auto"/>
            <w:noWrap/>
            <w:vAlign w:val="bottom"/>
            <w:hideMark/>
          </w:tcPr>
          <w:p w14:paraId="6C109848"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impositie</w:t>
            </w:r>
          </w:p>
        </w:tc>
        <w:tc>
          <w:tcPr>
            <w:tcW w:w="6460" w:type="dxa"/>
            <w:tcBorders>
              <w:top w:val="nil"/>
              <w:left w:val="nil"/>
              <w:bottom w:val="nil"/>
              <w:right w:val="nil"/>
            </w:tcBorders>
            <w:shd w:val="clear" w:color="auto" w:fill="auto"/>
            <w:noWrap/>
            <w:vAlign w:val="center"/>
            <w:hideMark/>
          </w:tcPr>
          <w:p w14:paraId="53AF008F"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Online media en communicatie</w:t>
            </w:r>
          </w:p>
        </w:tc>
      </w:tr>
      <w:tr w:rsidR="00126034" w:rsidRPr="00126034" w14:paraId="59E61EF8" w14:textId="77777777" w:rsidTr="00E42580">
        <w:trPr>
          <w:trHeight w:val="288"/>
        </w:trPr>
        <w:tc>
          <w:tcPr>
            <w:tcW w:w="6663" w:type="dxa"/>
            <w:tcBorders>
              <w:top w:val="nil"/>
              <w:left w:val="nil"/>
              <w:bottom w:val="nil"/>
              <w:right w:val="nil"/>
            </w:tcBorders>
            <w:shd w:val="clear" w:color="auto" w:fill="auto"/>
            <w:noWrap/>
            <w:vAlign w:val="bottom"/>
            <w:hideMark/>
          </w:tcPr>
          <w:p w14:paraId="7708459A"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impositie</w:t>
            </w:r>
          </w:p>
        </w:tc>
        <w:tc>
          <w:tcPr>
            <w:tcW w:w="6460" w:type="dxa"/>
            <w:tcBorders>
              <w:top w:val="nil"/>
              <w:left w:val="nil"/>
              <w:bottom w:val="nil"/>
              <w:right w:val="nil"/>
            </w:tcBorders>
            <w:shd w:val="clear" w:color="auto" w:fill="auto"/>
            <w:noWrap/>
            <w:vAlign w:val="center"/>
            <w:hideMark/>
          </w:tcPr>
          <w:p w14:paraId="13630C93"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Project grafimedia voorbereider printmedia</w:t>
            </w:r>
          </w:p>
        </w:tc>
      </w:tr>
      <w:tr w:rsidR="00126034" w:rsidRPr="00126034" w14:paraId="25304BF8" w14:textId="77777777" w:rsidTr="00E42580">
        <w:trPr>
          <w:trHeight w:val="288"/>
        </w:trPr>
        <w:tc>
          <w:tcPr>
            <w:tcW w:w="6663" w:type="dxa"/>
            <w:tcBorders>
              <w:top w:val="nil"/>
              <w:left w:val="nil"/>
              <w:bottom w:val="nil"/>
              <w:right w:val="nil"/>
            </w:tcBorders>
            <w:shd w:val="clear" w:color="auto" w:fill="auto"/>
            <w:noWrap/>
            <w:vAlign w:val="bottom"/>
            <w:hideMark/>
          </w:tcPr>
          <w:p w14:paraId="6C3EF971"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beeldverwerking 1</w:t>
            </w:r>
          </w:p>
        </w:tc>
        <w:tc>
          <w:tcPr>
            <w:tcW w:w="6460" w:type="dxa"/>
            <w:tcBorders>
              <w:top w:val="nil"/>
              <w:left w:val="nil"/>
              <w:bottom w:val="nil"/>
              <w:right w:val="nil"/>
            </w:tcBorders>
            <w:shd w:val="clear" w:color="auto" w:fill="auto"/>
            <w:noWrap/>
            <w:vAlign w:val="center"/>
            <w:hideMark/>
          </w:tcPr>
          <w:p w14:paraId="46F44CBA"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 xml:space="preserve">3D-animaties </w:t>
            </w:r>
          </w:p>
        </w:tc>
      </w:tr>
      <w:tr w:rsidR="00126034" w:rsidRPr="00126034" w14:paraId="04D4751B" w14:textId="77777777" w:rsidTr="00E42580">
        <w:trPr>
          <w:trHeight w:val="288"/>
        </w:trPr>
        <w:tc>
          <w:tcPr>
            <w:tcW w:w="6663" w:type="dxa"/>
            <w:tcBorders>
              <w:top w:val="nil"/>
              <w:left w:val="nil"/>
              <w:bottom w:val="nil"/>
              <w:right w:val="nil"/>
            </w:tcBorders>
            <w:shd w:val="clear" w:color="auto" w:fill="auto"/>
            <w:noWrap/>
            <w:vAlign w:val="bottom"/>
            <w:hideMark/>
          </w:tcPr>
          <w:p w14:paraId="48DF3F1C"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beeldverwerking 1</w:t>
            </w:r>
          </w:p>
        </w:tc>
        <w:tc>
          <w:tcPr>
            <w:tcW w:w="6460" w:type="dxa"/>
            <w:tcBorders>
              <w:top w:val="nil"/>
              <w:left w:val="nil"/>
              <w:bottom w:val="nil"/>
              <w:right w:val="nil"/>
            </w:tcBorders>
            <w:shd w:val="clear" w:color="auto" w:fill="auto"/>
            <w:noWrap/>
            <w:vAlign w:val="center"/>
            <w:hideMark/>
          </w:tcPr>
          <w:p w14:paraId="37850318"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3D-tekenen</w:t>
            </w:r>
          </w:p>
        </w:tc>
      </w:tr>
      <w:tr w:rsidR="00126034" w:rsidRPr="00126034" w14:paraId="0A471C0B" w14:textId="77777777" w:rsidTr="00E42580">
        <w:trPr>
          <w:trHeight w:val="288"/>
        </w:trPr>
        <w:tc>
          <w:tcPr>
            <w:tcW w:w="6663" w:type="dxa"/>
            <w:tcBorders>
              <w:top w:val="nil"/>
              <w:left w:val="nil"/>
              <w:bottom w:val="nil"/>
              <w:right w:val="nil"/>
            </w:tcBorders>
            <w:shd w:val="clear" w:color="auto" w:fill="auto"/>
            <w:noWrap/>
            <w:vAlign w:val="bottom"/>
            <w:hideMark/>
          </w:tcPr>
          <w:p w14:paraId="659D47ED"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beeldverwerking 1</w:t>
            </w:r>
          </w:p>
        </w:tc>
        <w:tc>
          <w:tcPr>
            <w:tcW w:w="6460" w:type="dxa"/>
            <w:tcBorders>
              <w:top w:val="nil"/>
              <w:left w:val="nil"/>
              <w:bottom w:val="nil"/>
              <w:right w:val="nil"/>
            </w:tcBorders>
            <w:shd w:val="clear" w:color="auto" w:fill="auto"/>
            <w:noWrap/>
            <w:vAlign w:val="center"/>
            <w:hideMark/>
          </w:tcPr>
          <w:p w14:paraId="5DDD3500"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Animatie</w:t>
            </w:r>
          </w:p>
        </w:tc>
      </w:tr>
      <w:tr w:rsidR="00126034" w:rsidRPr="00126034" w14:paraId="7E82BD0A" w14:textId="77777777" w:rsidTr="00E42580">
        <w:trPr>
          <w:trHeight w:val="288"/>
        </w:trPr>
        <w:tc>
          <w:tcPr>
            <w:tcW w:w="6663" w:type="dxa"/>
            <w:tcBorders>
              <w:top w:val="nil"/>
              <w:left w:val="nil"/>
              <w:bottom w:val="nil"/>
              <w:right w:val="nil"/>
            </w:tcBorders>
            <w:shd w:val="clear" w:color="auto" w:fill="auto"/>
            <w:noWrap/>
            <w:vAlign w:val="bottom"/>
            <w:hideMark/>
          </w:tcPr>
          <w:p w14:paraId="650B79B5"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beeldverwerking 1</w:t>
            </w:r>
          </w:p>
        </w:tc>
        <w:tc>
          <w:tcPr>
            <w:tcW w:w="6460" w:type="dxa"/>
            <w:tcBorders>
              <w:top w:val="nil"/>
              <w:left w:val="nil"/>
              <w:bottom w:val="nil"/>
              <w:right w:val="nil"/>
            </w:tcBorders>
            <w:shd w:val="clear" w:color="auto" w:fill="auto"/>
            <w:noWrap/>
            <w:vAlign w:val="center"/>
            <w:hideMark/>
          </w:tcPr>
          <w:p w14:paraId="0448F8F0"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Back end scripting</w:t>
            </w:r>
          </w:p>
        </w:tc>
      </w:tr>
      <w:tr w:rsidR="00126034" w:rsidRPr="00126034" w14:paraId="699539A8" w14:textId="77777777" w:rsidTr="00E42580">
        <w:trPr>
          <w:trHeight w:val="288"/>
        </w:trPr>
        <w:tc>
          <w:tcPr>
            <w:tcW w:w="6663" w:type="dxa"/>
            <w:tcBorders>
              <w:top w:val="nil"/>
              <w:left w:val="nil"/>
              <w:bottom w:val="nil"/>
              <w:right w:val="nil"/>
            </w:tcBorders>
            <w:shd w:val="clear" w:color="auto" w:fill="auto"/>
            <w:noWrap/>
            <w:vAlign w:val="bottom"/>
            <w:hideMark/>
          </w:tcPr>
          <w:p w14:paraId="789B2F20"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beeldverwerking 1</w:t>
            </w:r>
          </w:p>
        </w:tc>
        <w:tc>
          <w:tcPr>
            <w:tcW w:w="6460" w:type="dxa"/>
            <w:tcBorders>
              <w:top w:val="nil"/>
              <w:left w:val="nil"/>
              <w:bottom w:val="nil"/>
              <w:right w:val="nil"/>
            </w:tcBorders>
            <w:shd w:val="clear" w:color="auto" w:fill="auto"/>
            <w:noWrap/>
            <w:vAlign w:val="center"/>
            <w:hideMark/>
          </w:tcPr>
          <w:p w14:paraId="746BE09F"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Complexe digitale beeldverwerking</w:t>
            </w:r>
          </w:p>
        </w:tc>
      </w:tr>
      <w:tr w:rsidR="00126034" w:rsidRPr="00126034" w14:paraId="483370BA" w14:textId="77777777" w:rsidTr="00E42580">
        <w:trPr>
          <w:trHeight w:val="288"/>
        </w:trPr>
        <w:tc>
          <w:tcPr>
            <w:tcW w:w="6663" w:type="dxa"/>
            <w:tcBorders>
              <w:top w:val="nil"/>
              <w:left w:val="nil"/>
              <w:bottom w:val="nil"/>
              <w:right w:val="nil"/>
            </w:tcBorders>
            <w:shd w:val="clear" w:color="auto" w:fill="auto"/>
            <w:noWrap/>
            <w:vAlign w:val="bottom"/>
            <w:hideMark/>
          </w:tcPr>
          <w:p w14:paraId="1CD1D2A7"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beeldverwerking 1</w:t>
            </w:r>
          </w:p>
        </w:tc>
        <w:tc>
          <w:tcPr>
            <w:tcW w:w="6460" w:type="dxa"/>
            <w:tcBorders>
              <w:top w:val="nil"/>
              <w:left w:val="nil"/>
              <w:bottom w:val="nil"/>
              <w:right w:val="nil"/>
            </w:tcBorders>
            <w:shd w:val="clear" w:color="auto" w:fill="auto"/>
            <w:noWrap/>
            <w:vAlign w:val="center"/>
            <w:hideMark/>
          </w:tcPr>
          <w:p w14:paraId="388B045F"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Complexe illustratieve content</w:t>
            </w:r>
          </w:p>
        </w:tc>
      </w:tr>
      <w:tr w:rsidR="00126034" w:rsidRPr="00126034" w14:paraId="5B801A16" w14:textId="77777777" w:rsidTr="00E42580">
        <w:trPr>
          <w:trHeight w:val="288"/>
        </w:trPr>
        <w:tc>
          <w:tcPr>
            <w:tcW w:w="6663" w:type="dxa"/>
            <w:tcBorders>
              <w:top w:val="nil"/>
              <w:left w:val="nil"/>
              <w:bottom w:val="nil"/>
              <w:right w:val="nil"/>
            </w:tcBorders>
            <w:shd w:val="clear" w:color="auto" w:fill="auto"/>
            <w:noWrap/>
            <w:vAlign w:val="bottom"/>
            <w:hideMark/>
          </w:tcPr>
          <w:p w14:paraId="78785C98"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beeldverwerking 1</w:t>
            </w:r>
          </w:p>
        </w:tc>
        <w:tc>
          <w:tcPr>
            <w:tcW w:w="6460" w:type="dxa"/>
            <w:tcBorders>
              <w:top w:val="nil"/>
              <w:left w:val="nil"/>
              <w:bottom w:val="nil"/>
              <w:right w:val="nil"/>
            </w:tcBorders>
            <w:shd w:val="clear" w:color="auto" w:fill="auto"/>
            <w:noWrap/>
            <w:vAlign w:val="center"/>
            <w:hideMark/>
          </w:tcPr>
          <w:p w14:paraId="3C8528EE"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Complexe multimediabestanden</w:t>
            </w:r>
          </w:p>
        </w:tc>
      </w:tr>
      <w:tr w:rsidR="00126034" w:rsidRPr="00126034" w14:paraId="479A466A" w14:textId="77777777" w:rsidTr="00E42580">
        <w:trPr>
          <w:trHeight w:val="288"/>
        </w:trPr>
        <w:tc>
          <w:tcPr>
            <w:tcW w:w="6663" w:type="dxa"/>
            <w:tcBorders>
              <w:top w:val="nil"/>
              <w:left w:val="nil"/>
              <w:bottom w:val="nil"/>
              <w:right w:val="nil"/>
            </w:tcBorders>
            <w:shd w:val="clear" w:color="auto" w:fill="auto"/>
            <w:noWrap/>
            <w:vAlign w:val="bottom"/>
            <w:hideMark/>
          </w:tcPr>
          <w:p w14:paraId="5C759FD9"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beeldverwerking 1</w:t>
            </w:r>
          </w:p>
        </w:tc>
        <w:tc>
          <w:tcPr>
            <w:tcW w:w="6460" w:type="dxa"/>
            <w:tcBorders>
              <w:top w:val="nil"/>
              <w:left w:val="nil"/>
              <w:bottom w:val="nil"/>
              <w:right w:val="nil"/>
            </w:tcBorders>
            <w:shd w:val="clear" w:color="auto" w:fill="auto"/>
            <w:noWrap/>
            <w:vAlign w:val="center"/>
            <w:hideMark/>
          </w:tcPr>
          <w:p w14:paraId="27822A37"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Complexe webtoepassingen</w:t>
            </w:r>
          </w:p>
        </w:tc>
      </w:tr>
      <w:tr w:rsidR="00126034" w:rsidRPr="00126034" w14:paraId="5C3DE82F" w14:textId="77777777" w:rsidTr="00E42580">
        <w:trPr>
          <w:trHeight w:val="288"/>
        </w:trPr>
        <w:tc>
          <w:tcPr>
            <w:tcW w:w="6663" w:type="dxa"/>
            <w:tcBorders>
              <w:top w:val="nil"/>
              <w:left w:val="nil"/>
              <w:bottom w:val="nil"/>
              <w:right w:val="nil"/>
            </w:tcBorders>
            <w:shd w:val="clear" w:color="auto" w:fill="auto"/>
            <w:noWrap/>
            <w:vAlign w:val="bottom"/>
            <w:hideMark/>
          </w:tcPr>
          <w:p w14:paraId="048C2076"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beeldverwerking 1</w:t>
            </w:r>
          </w:p>
        </w:tc>
        <w:tc>
          <w:tcPr>
            <w:tcW w:w="6460" w:type="dxa"/>
            <w:tcBorders>
              <w:top w:val="nil"/>
              <w:left w:val="nil"/>
              <w:bottom w:val="nil"/>
              <w:right w:val="nil"/>
            </w:tcBorders>
            <w:shd w:val="clear" w:color="auto" w:fill="auto"/>
            <w:noWrap/>
            <w:vAlign w:val="bottom"/>
            <w:hideMark/>
          </w:tcPr>
          <w:p w14:paraId="0EC5FB14"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Content visualiseren met lay-out en typografie</w:t>
            </w:r>
          </w:p>
        </w:tc>
      </w:tr>
      <w:tr w:rsidR="00126034" w:rsidRPr="00126034" w14:paraId="0EFC05C1" w14:textId="77777777" w:rsidTr="00E42580">
        <w:trPr>
          <w:trHeight w:val="288"/>
        </w:trPr>
        <w:tc>
          <w:tcPr>
            <w:tcW w:w="6663" w:type="dxa"/>
            <w:tcBorders>
              <w:top w:val="nil"/>
              <w:left w:val="nil"/>
              <w:bottom w:val="nil"/>
              <w:right w:val="nil"/>
            </w:tcBorders>
            <w:shd w:val="clear" w:color="auto" w:fill="auto"/>
            <w:noWrap/>
            <w:vAlign w:val="bottom"/>
            <w:hideMark/>
          </w:tcPr>
          <w:p w14:paraId="4E013C93"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beeldverwerking 1</w:t>
            </w:r>
          </w:p>
        </w:tc>
        <w:tc>
          <w:tcPr>
            <w:tcW w:w="6460" w:type="dxa"/>
            <w:tcBorders>
              <w:top w:val="nil"/>
              <w:left w:val="nil"/>
              <w:bottom w:val="nil"/>
              <w:right w:val="nil"/>
            </w:tcBorders>
            <w:shd w:val="clear" w:color="auto" w:fill="auto"/>
            <w:noWrap/>
            <w:vAlign w:val="center"/>
            <w:hideMark/>
          </w:tcPr>
          <w:p w14:paraId="207DA3A7"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Creatief met variabele data</w:t>
            </w:r>
          </w:p>
        </w:tc>
      </w:tr>
      <w:tr w:rsidR="00126034" w:rsidRPr="00126034" w14:paraId="7DF70115" w14:textId="77777777" w:rsidTr="00E42580">
        <w:trPr>
          <w:trHeight w:val="288"/>
        </w:trPr>
        <w:tc>
          <w:tcPr>
            <w:tcW w:w="6663" w:type="dxa"/>
            <w:tcBorders>
              <w:top w:val="nil"/>
              <w:left w:val="nil"/>
              <w:bottom w:val="nil"/>
              <w:right w:val="nil"/>
            </w:tcBorders>
            <w:shd w:val="clear" w:color="auto" w:fill="auto"/>
            <w:noWrap/>
            <w:vAlign w:val="bottom"/>
            <w:hideMark/>
          </w:tcPr>
          <w:p w14:paraId="7575668C"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beeldverwerking 1</w:t>
            </w:r>
          </w:p>
        </w:tc>
        <w:tc>
          <w:tcPr>
            <w:tcW w:w="6460" w:type="dxa"/>
            <w:tcBorders>
              <w:top w:val="nil"/>
              <w:left w:val="nil"/>
              <w:bottom w:val="nil"/>
              <w:right w:val="nil"/>
            </w:tcBorders>
            <w:shd w:val="clear" w:color="auto" w:fill="auto"/>
            <w:noWrap/>
            <w:vAlign w:val="center"/>
            <w:hideMark/>
          </w:tcPr>
          <w:p w14:paraId="33EBF3DC"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beeldverwerking</w:t>
            </w:r>
          </w:p>
        </w:tc>
      </w:tr>
      <w:tr w:rsidR="00126034" w:rsidRPr="00126034" w14:paraId="51E4CF13" w14:textId="77777777" w:rsidTr="00E42580">
        <w:trPr>
          <w:trHeight w:val="288"/>
        </w:trPr>
        <w:tc>
          <w:tcPr>
            <w:tcW w:w="6663" w:type="dxa"/>
            <w:tcBorders>
              <w:top w:val="nil"/>
              <w:left w:val="nil"/>
              <w:bottom w:val="nil"/>
              <w:right w:val="nil"/>
            </w:tcBorders>
            <w:shd w:val="clear" w:color="auto" w:fill="auto"/>
            <w:noWrap/>
            <w:vAlign w:val="bottom"/>
            <w:hideMark/>
          </w:tcPr>
          <w:p w14:paraId="07F16B62"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beeldverwerking 1</w:t>
            </w:r>
          </w:p>
        </w:tc>
        <w:tc>
          <w:tcPr>
            <w:tcW w:w="6460" w:type="dxa"/>
            <w:tcBorders>
              <w:top w:val="nil"/>
              <w:left w:val="nil"/>
              <w:bottom w:val="nil"/>
              <w:right w:val="nil"/>
            </w:tcBorders>
            <w:shd w:val="clear" w:color="auto" w:fill="auto"/>
            <w:noWrap/>
            <w:vAlign w:val="center"/>
            <w:hideMark/>
          </w:tcPr>
          <w:p w14:paraId="53B13FAE"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tekst- en paginaopmaak – complexe documenten</w:t>
            </w:r>
          </w:p>
        </w:tc>
      </w:tr>
      <w:tr w:rsidR="00126034" w:rsidRPr="00126034" w14:paraId="1E066138" w14:textId="77777777" w:rsidTr="00E42580">
        <w:trPr>
          <w:trHeight w:val="288"/>
        </w:trPr>
        <w:tc>
          <w:tcPr>
            <w:tcW w:w="6663" w:type="dxa"/>
            <w:tcBorders>
              <w:top w:val="nil"/>
              <w:left w:val="nil"/>
              <w:bottom w:val="nil"/>
              <w:right w:val="nil"/>
            </w:tcBorders>
            <w:shd w:val="clear" w:color="auto" w:fill="auto"/>
            <w:noWrap/>
            <w:vAlign w:val="bottom"/>
            <w:hideMark/>
          </w:tcPr>
          <w:p w14:paraId="51E8F613"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beeldverwerking 1</w:t>
            </w:r>
          </w:p>
        </w:tc>
        <w:tc>
          <w:tcPr>
            <w:tcW w:w="6460" w:type="dxa"/>
            <w:tcBorders>
              <w:top w:val="nil"/>
              <w:left w:val="nil"/>
              <w:bottom w:val="nil"/>
              <w:right w:val="nil"/>
            </w:tcBorders>
            <w:shd w:val="clear" w:color="auto" w:fill="auto"/>
            <w:noWrap/>
            <w:vAlign w:val="center"/>
            <w:hideMark/>
          </w:tcPr>
          <w:p w14:paraId="71351F80"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tekst- en paginaopmaak – eenvoudige documenten</w:t>
            </w:r>
          </w:p>
        </w:tc>
      </w:tr>
      <w:tr w:rsidR="00126034" w:rsidRPr="00126034" w14:paraId="352F918C" w14:textId="77777777" w:rsidTr="00E42580">
        <w:trPr>
          <w:trHeight w:val="288"/>
        </w:trPr>
        <w:tc>
          <w:tcPr>
            <w:tcW w:w="6663" w:type="dxa"/>
            <w:tcBorders>
              <w:top w:val="nil"/>
              <w:left w:val="nil"/>
              <w:bottom w:val="nil"/>
              <w:right w:val="nil"/>
            </w:tcBorders>
            <w:shd w:val="clear" w:color="auto" w:fill="auto"/>
            <w:noWrap/>
            <w:vAlign w:val="bottom"/>
            <w:hideMark/>
          </w:tcPr>
          <w:p w14:paraId="75CC7496"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beeldverwerking 1</w:t>
            </w:r>
          </w:p>
        </w:tc>
        <w:tc>
          <w:tcPr>
            <w:tcW w:w="6460" w:type="dxa"/>
            <w:tcBorders>
              <w:top w:val="nil"/>
              <w:left w:val="nil"/>
              <w:bottom w:val="nil"/>
              <w:right w:val="nil"/>
            </w:tcBorders>
            <w:shd w:val="clear" w:color="auto" w:fill="auto"/>
            <w:noWrap/>
            <w:vAlign w:val="center"/>
            <w:hideMark/>
          </w:tcPr>
          <w:p w14:paraId="3FA19721"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Front end scripting</w:t>
            </w:r>
          </w:p>
        </w:tc>
      </w:tr>
      <w:tr w:rsidR="00126034" w:rsidRPr="00126034" w14:paraId="6284243A" w14:textId="77777777" w:rsidTr="00E42580">
        <w:trPr>
          <w:trHeight w:val="288"/>
        </w:trPr>
        <w:tc>
          <w:tcPr>
            <w:tcW w:w="6663" w:type="dxa"/>
            <w:tcBorders>
              <w:top w:val="nil"/>
              <w:left w:val="nil"/>
              <w:bottom w:val="nil"/>
              <w:right w:val="nil"/>
            </w:tcBorders>
            <w:shd w:val="clear" w:color="auto" w:fill="auto"/>
            <w:noWrap/>
            <w:vAlign w:val="bottom"/>
            <w:hideMark/>
          </w:tcPr>
          <w:p w14:paraId="7CEF896A"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beeldverwerking 1</w:t>
            </w:r>
          </w:p>
        </w:tc>
        <w:tc>
          <w:tcPr>
            <w:tcW w:w="6460" w:type="dxa"/>
            <w:tcBorders>
              <w:top w:val="nil"/>
              <w:left w:val="nil"/>
              <w:bottom w:val="nil"/>
              <w:right w:val="nil"/>
            </w:tcBorders>
            <w:shd w:val="clear" w:color="auto" w:fill="auto"/>
            <w:noWrap/>
            <w:vAlign w:val="center"/>
            <w:hideMark/>
          </w:tcPr>
          <w:p w14:paraId="0C779462"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Illustratieve content</w:t>
            </w:r>
          </w:p>
        </w:tc>
      </w:tr>
      <w:tr w:rsidR="00126034" w:rsidRPr="00126034" w14:paraId="2971B74A" w14:textId="77777777" w:rsidTr="00E42580">
        <w:trPr>
          <w:trHeight w:val="288"/>
        </w:trPr>
        <w:tc>
          <w:tcPr>
            <w:tcW w:w="6663" w:type="dxa"/>
            <w:tcBorders>
              <w:top w:val="nil"/>
              <w:left w:val="nil"/>
              <w:bottom w:val="nil"/>
              <w:right w:val="nil"/>
            </w:tcBorders>
            <w:shd w:val="clear" w:color="auto" w:fill="auto"/>
            <w:noWrap/>
            <w:vAlign w:val="bottom"/>
            <w:hideMark/>
          </w:tcPr>
          <w:p w14:paraId="026EC0DB"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beeldverwerking 1</w:t>
            </w:r>
          </w:p>
        </w:tc>
        <w:tc>
          <w:tcPr>
            <w:tcW w:w="6460" w:type="dxa"/>
            <w:tcBorders>
              <w:top w:val="nil"/>
              <w:left w:val="nil"/>
              <w:bottom w:val="nil"/>
              <w:right w:val="nil"/>
            </w:tcBorders>
            <w:shd w:val="clear" w:color="auto" w:fill="auto"/>
            <w:noWrap/>
            <w:vAlign w:val="center"/>
            <w:hideMark/>
          </w:tcPr>
          <w:p w14:paraId="6DE947BB"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Interactieve publicaties</w:t>
            </w:r>
          </w:p>
        </w:tc>
      </w:tr>
      <w:tr w:rsidR="00126034" w:rsidRPr="00126034" w14:paraId="4F81F9A7" w14:textId="77777777" w:rsidTr="00E42580">
        <w:trPr>
          <w:trHeight w:val="288"/>
        </w:trPr>
        <w:tc>
          <w:tcPr>
            <w:tcW w:w="6663" w:type="dxa"/>
            <w:tcBorders>
              <w:top w:val="nil"/>
              <w:left w:val="nil"/>
              <w:bottom w:val="nil"/>
              <w:right w:val="nil"/>
            </w:tcBorders>
            <w:shd w:val="clear" w:color="auto" w:fill="auto"/>
            <w:noWrap/>
            <w:vAlign w:val="bottom"/>
            <w:hideMark/>
          </w:tcPr>
          <w:p w14:paraId="0A916116"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beeldverwerking 1</w:t>
            </w:r>
          </w:p>
        </w:tc>
        <w:tc>
          <w:tcPr>
            <w:tcW w:w="6460" w:type="dxa"/>
            <w:tcBorders>
              <w:top w:val="nil"/>
              <w:left w:val="nil"/>
              <w:bottom w:val="nil"/>
              <w:right w:val="nil"/>
            </w:tcBorders>
            <w:shd w:val="clear" w:color="auto" w:fill="auto"/>
            <w:noWrap/>
            <w:vAlign w:val="center"/>
            <w:hideMark/>
          </w:tcPr>
          <w:p w14:paraId="06463C3F"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Multimediabestanden</w:t>
            </w:r>
          </w:p>
        </w:tc>
      </w:tr>
      <w:tr w:rsidR="00126034" w:rsidRPr="00126034" w14:paraId="791D6E8E" w14:textId="77777777" w:rsidTr="00E42580">
        <w:trPr>
          <w:trHeight w:val="288"/>
        </w:trPr>
        <w:tc>
          <w:tcPr>
            <w:tcW w:w="6663" w:type="dxa"/>
            <w:tcBorders>
              <w:top w:val="nil"/>
              <w:left w:val="nil"/>
              <w:bottom w:val="nil"/>
              <w:right w:val="nil"/>
            </w:tcBorders>
            <w:shd w:val="clear" w:color="auto" w:fill="auto"/>
            <w:noWrap/>
            <w:vAlign w:val="bottom"/>
            <w:hideMark/>
          </w:tcPr>
          <w:p w14:paraId="4853616C"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beeldverwerking 1</w:t>
            </w:r>
          </w:p>
        </w:tc>
        <w:tc>
          <w:tcPr>
            <w:tcW w:w="6460" w:type="dxa"/>
            <w:tcBorders>
              <w:top w:val="nil"/>
              <w:left w:val="nil"/>
              <w:bottom w:val="nil"/>
              <w:right w:val="nil"/>
            </w:tcBorders>
            <w:shd w:val="clear" w:color="auto" w:fill="auto"/>
            <w:noWrap/>
            <w:vAlign w:val="center"/>
            <w:hideMark/>
          </w:tcPr>
          <w:p w14:paraId="41CD3956"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Online media en communicatie</w:t>
            </w:r>
          </w:p>
        </w:tc>
      </w:tr>
      <w:tr w:rsidR="00126034" w:rsidRPr="00126034" w14:paraId="1D30046E" w14:textId="77777777" w:rsidTr="00E42580">
        <w:trPr>
          <w:trHeight w:val="288"/>
        </w:trPr>
        <w:tc>
          <w:tcPr>
            <w:tcW w:w="6663" w:type="dxa"/>
            <w:tcBorders>
              <w:top w:val="nil"/>
              <w:left w:val="nil"/>
              <w:bottom w:val="nil"/>
              <w:right w:val="nil"/>
            </w:tcBorders>
            <w:shd w:val="clear" w:color="auto" w:fill="auto"/>
            <w:noWrap/>
            <w:vAlign w:val="bottom"/>
            <w:hideMark/>
          </w:tcPr>
          <w:p w14:paraId="79274760"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beeldverwerking 1</w:t>
            </w:r>
          </w:p>
        </w:tc>
        <w:tc>
          <w:tcPr>
            <w:tcW w:w="6460" w:type="dxa"/>
            <w:tcBorders>
              <w:top w:val="nil"/>
              <w:left w:val="nil"/>
              <w:bottom w:val="nil"/>
              <w:right w:val="nil"/>
            </w:tcBorders>
            <w:shd w:val="clear" w:color="auto" w:fill="auto"/>
            <w:noWrap/>
            <w:vAlign w:val="center"/>
            <w:hideMark/>
          </w:tcPr>
          <w:p w14:paraId="72EA2F93"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Programmeerlogica en databanken</w:t>
            </w:r>
          </w:p>
        </w:tc>
      </w:tr>
      <w:tr w:rsidR="00126034" w:rsidRPr="00126034" w14:paraId="4CB18680" w14:textId="77777777" w:rsidTr="00E42580">
        <w:trPr>
          <w:trHeight w:val="288"/>
        </w:trPr>
        <w:tc>
          <w:tcPr>
            <w:tcW w:w="6663" w:type="dxa"/>
            <w:tcBorders>
              <w:top w:val="nil"/>
              <w:left w:val="nil"/>
              <w:bottom w:val="nil"/>
              <w:right w:val="nil"/>
            </w:tcBorders>
            <w:shd w:val="clear" w:color="auto" w:fill="auto"/>
            <w:noWrap/>
            <w:vAlign w:val="bottom"/>
            <w:hideMark/>
          </w:tcPr>
          <w:p w14:paraId="5626A456"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beeldverwerking 1</w:t>
            </w:r>
          </w:p>
        </w:tc>
        <w:tc>
          <w:tcPr>
            <w:tcW w:w="6460" w:type="dxa"/>
            <w:tcBorders>
              <w:top w:val="nil"/>
              <w:left w:val="nil"/>
              <w:bottom w:val="nil"/>
              <w:right w:val="nil"/>
            </w:tcBorders>
            <w:shd w:val="clear" w:color="auto" w:fill="auto"/>
            <w:noWrap/>
            <w:vAlign w:val="center"/>
            <w:hideMark/>
          </w:tcPr>
          <w:p w14:paraId="237B4FCF"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Project crossmedia assistent</w:t>
            </w:r>
          </w:p>
        </w:tc>
      </w:tr>
      <w:tr w:rsidR="00126034" w:rsidRPr="00126034" w14:paraId="6A12A691" w14:textId="77777777" w:rsidTr="00E42580">
        <w:trPr>
          <w:trHeight w:val="288"/>
        </w:trPr>
        <w:tc>
          <w:tcPr>
            <w:tcW w:w="6663" w:type="dxa"/>
            <w:tcBorders>
              <w:top w:val="nil"/>
              <w:left w:val="nil"/>
              <w:bottom w:val="nil"/>
              <w:right w:val="nil"/>
            </w:tcBorders>
            <w:shd w:val="clear" w:color="auto" w:fill="auto"/>
            <w:noWrap/>
            <w:vAlign w:val="bottom"/>
            <w:hideMark/>
          </w:tcPr>
          <w:p w14:paraId="5181AF38"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beeldverwerking 1</w:t>
            </w:r>
          </w:p>
        </w:tc>
        <w:tc>
          <w:tcPr>
            <w:tcW w:w="6460" w:type="dxa"/>
            <w:tcBorders>
              <w:top w:val="nil"/>
              <w:left w:val="nil"/>
              <w:bottom w:val="nil"/>
              <w:right w:val="nil"/>
            </w:tcBorders>
            <w:shd w:val="clear" w:color="auto" w:fill="auto"/>
            <w:noWrap/>
            <w:vAlign w:val="center"/>
            <w:hideMark/>
          </w:tcPr>
          <w:p w14:paraId="772BE58F"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Project grafimedia voorbereider printmedia</w:t>
            </w:r>
          </w:p>
        </w:tc>
      </w:tr>
      <w:tr w:rsidR="00126034" w:rsidRPr="00126034" w14:paraId="1915A738" w14:textId="77777777" w:rsidTr="00E42580">
        <w:trPr>
          <w:trHeight w:val="288"/>
        </w:trPr>
        <w:tc>
          <w:tcPr>
            <w:tcW w:w="6663" w:type="dxa"/>
            <w:tcBorders>
              <w:top w:val="nil"/>
              <w:left w:val="nil"/>
              <w:bottom w:val="nil"/>
              <w:right w:val="nil"/>
            </w:tcBorders>
            <w:shd w:val="clear" w:color="auto" w:fill="auto"/>
            <w:noWrap/>
            <w:vAlign w:val="bottom"/>
            <w:hideMark/>
          </w:tcPr>
          <w:p w14:paraId="688D002F"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beeldverwerking 1</w:t>
            </w:r>
          </w:p>
        </w:tc>
        <w:tc>
          <w:tcPr>
            <w:tcW w:w="6460" w:type="dxa"/>
            <w:tcBorders>
              <w:top w:val="nil"/>
              <w:left w:val="nil"/>
              <w:bottom w:val="nil"/>
              <w:right w:val="nil"/>
            </w:tcBorders>
            <w:shd w:val="clear" w:color="auto" w:fill="auto"/>
            <w:noWrap/>
            <w:vAlign w:val="center"/>
            <w:hideMark/>
          </w:tcPr>
          <w:p w14:paraId="044D006A" w14:textId="77777777" w:rsidR="00F96DD6" w:rsidRPr="00126034" w:rsidRDefault="00F96DD6" w:rsidP="00E42580">
            <w:pPr>
              <w:rPr>
                <w:rFonts w:ascii="Verdana" w:hAnsi="Verdana" w:cs="Calibri"/>
                <w:lang w:val="en-US" w:eastAsia="nl-BE"/>
              </w:rPr>
            </w:pPr>
            <w:r w:rsidRPr="00126034">
              <w:rPr>
                <w:rFonts w:ascii="Verdana" w:hAnsi="Verdana" w:cs="Calibri"/>
                <w:lang w:val="en-US" w:eastAsia="nl-BE"/>
              </w:rPr>
              <w:t>User interface en user experience</w:t>
            </w:r>
          </w:p>
        </w:tc>
      </w:tr>
      <w:tr w:rsidR="00126034" w:rsidRPr="00126034" w14:paraId="160A183C" w14:textId="77777777" w:rsidTr="00E42580">
        <w:trPr>
          <w:trHeight w:val="288"/>
        </w:trPr>
        <w:tc>
          <w:tcPr>
            <w:tcW w:w="6663" w:type="dxa"/>
            <w:tcBorders>
              <w:top w:val="nil"/>
              <w:left w:val="nil"/>
              <w:bottom w:val="nil"/>
              <w:right w:val="nil"/>
            </w:tcBorders>
            <w:shd w:val="clear" w:color="auto" w:fill="auto"/>
            <w:noWrap/>
            <w:vAlign w:val="bottom"/>
            <w:hideMark/>
          </w:tcPr>
          <w:p w14:paraId="6EBCD879"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beeldverwerking 1</w:t>
            </w:r>
          </w:p>
        </w:tc>
        <w:tc>
          <w:tcPr>
            <w:tcW w:w="6460" w:type="dxa"/>
            <w:tcBorders>
              <w:top w:val="nil"/>
              <w:left w:val="nil"/>
              <w:bottom w:val="nil"/>
              <w:right w:val="nil"/>
            </w:tcBorders>
            <w:shd w:val="clear" w:color="auto" w:fill="auto"/>
            <w:noWrap/>
            <w:vAlign w:val="center"/>
            <w:hideMark/>
          </w:tcPr>
          <w:p w14:paraId="5DC97E96"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Webtoepassingen</w:t>
            </w:r>
          </w:p>
        </w:tc>
      </w:tr>
      <w:tr w:rsidR="00126034" w:rsidRPr="00126034" w14:paraId="7CA86194" w14:textId="77777777" w:rsidTr="00E42580">
        <w:trPr>
          <w:trHeight w:val="288"/>
        </w:trPr>
        <w:tc>
          <w:tcPr>
            <w:tcW w:w="6663" w:type="dxa"/>
            <w:tcBorders>
              <w:top w:val="nil"/>
              <w:left w:val="nil"/>
              <w:bottom w:val="nil"/>
              <w:right w:val="nil"/>
            </w:tcBorders>
            <w:shd w:val="clear" w:color="auto" w:fill="auto"/>
            <w:noWrap/>
            <w:vAlign w:val="bottom"/>
            <w:hideMark/>
          </w:tcPr>
          <w:p w14:paraId="1C50842D"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beeldverwerking 2</w:t>
            </w:r>
          </w:p>
        </w:tc>
        <w:tc>
          <w:tcPr>
            <w:tcW w:w="6460" w:type="dxa"/>
            <w:tcBorders>
              <w:top w:val="nil"/>
              <w:left w:val="nil"/>
              <w:bottom w:val="nil"/>
              <w:right w:val="nil"/>
            </w:tcBorders>
            <w:shd w:val="clear" w:color="auto" w:fill="auto"/>
            <w:noWrap/>
            <w:vAlign w:val="center"/>
            <w:hideMark/>
          </w:tcPr>
          <w:p w14:paraId="57EB65AC"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Animatie</w:t>
            </w:r>
          </w:p>
        </w:tc>
      </w:tr>
      <w:tr w:rsidR="00126034" w:rsidRPr="00126034" w14:paraId="7C1B8617" w14:textId="77777777" w:rsidTr="00E42580">
        <w:trPr>
          <w:trHeight w:val="288"/>
        </w:trPr>
        <w:tc>
          <w:tcPr>
            <w:tcW w:w="6663" w:type="dxa"/>
            <w:tcBorders>
              <w:top w:val="nil"/>
              <w:left w:val="nil"/>
              <w:bottom w:val="nil"/>
              <w:right w:val="nil"/>
            </w:tcBorders>
            <w:shd w:val="clear" w:color="auto" w:fill="auto"/>
            <w:noWrap/>
            <w:vAlign w:val="bottom"/>
            <w:hideMark/>
          </w:tcPr>
          <w:p w14:paraId="62B472C2"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beeldverwerking 2</w:t>
            </w:r>
          </w:p>
        </w:tc>
        <w:tc>
          <w:tcPr>
            <w:tcW w:w="6460" w:type="dxa"/>
            <w:tcBorders>
              <w:top w:val="nil"/>
              <w:left w:val="nil"/>
              <w:bottom w:val="nil"/>
              <w:right w:val="nil"/>
            </w:tcBorders>
            <w:shd w:val="clear" w:color="auto" w:fill="auto"/>
            <w:noWrap/>
            <w:vAlign w:val="center"/>
            <w:hideMark/>
          </w:tcPr>
          <w:p w14:paraId="3FA37064"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Complexe digitale beeldverwerking</w:t>
            </w:r>
          </w:p>
        </w:tc>
      </w:tr>
      <w:tr w:rsidR="00126034" w:rsidRPr="00126034" w14:paraId="59B0021B" w14:textId="77777777" w:rsidTr="00E42580">
        <w:trPr>
          <w:trHeight w:val="288"/>
        </w:trPr>
        <w:tc>
          <w:tcPr>
            <w:tcW w:w="6663" w:type="dxa"/>
            <w:tcBorders>
              <w:top w:val="nil"/>
              <w:left w:val="nil"/>
              <w:bottom w:val="nil"/>
              <w:right w:val="nil"/>
            </w:tcBorders>
            <w:shd w:val="clear" w:color="auto" w:fill="auto"/>
            <w:noWrap/>
            <w:vAlign w:val="bottom"/>
            <w:hideMark/>
          </w:tcPr>
          <w:p w14:paraId="46F4116C"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beeldverwerking 2</w:t>
            </w:r>
          </w:p>
        </w:tc>
        <w:tc>
          <w:tcPr>
            <w:tcW w:w="6460" w:type="dxa"/>
            <w:tcBorders>
              <w:top w:val="nil"/>
              <w:left w:val="nil"/>
              <w:bottom w:val="nil"/>
              <w:right w:val="nil"/>
            </w:tcBorders>
            <w:shd w:val="clear" w:color="auto" w:fill="auto"/>
            <w:noWrap/>
            <w:vAlign w:val="center"/>
            <w:hideMark/>
          </w:tcPr>
          <w:p w14:paraId="1C4D39D3"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Complexe illustratieve content</w:t>
            </w:r>
          </w:p>
        </w:tc>
      </w:tr>
      <w:tr w:rsidR="00126034" w:rsidRPr="00126034" w14:paraId="2B6929A9" w14:textId="77777777" w:rsidTr="00E42580">
        <w:trPr>
          <w:trHeight w:val="288"/>
        </w:trPr>
        <w:tc>
          <w:tcPr>
            <w:tcW w:w="6663" w:type="dxa"/>
            <w:tcBorders>
              <w:top w:val="nil"/>
              <w:left w:val="nil"/>
              <w:bottom w:val="nil"/>
              <w:right w:val="nil"/>
            </w:tcBorders>
            <w:shd w:val="clear" w:color="auto" w:fill="auto"/>
            <w:noWrap/>
            <w:vAlign w:val="bottom"/>
            <w:hideMark/>
          </w:tcPr>
          <w:p w14:paraId="504DB753"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beeldverwerking 2</w:t>
            </w:r>
          </w:p>
        </w:tc>
        <w:tc>
          <w:tcPr>
            <w:tcW w:w="6460" w:type="dxa"/>
            <w:tcBorders>
              <w:top w:val="nil"/>
              <w:left w:val="nil"/>
              <w:bottom w:val="nil"/>
              <w:right w:val="nil"/>
            </w:tcBorders>
            <w:shd w:val="clear" w:color="auto" w:fill="auto"/>
            <w:noWrap/>
            <w:vAlign w:val="center"/>
            <w:hideMark/>
          </w:tcPr>
          <w:p w14:paraId="507ECC1C"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Content visualiseren met lay-out en typografie</w:t>
            </w:r>
          </w:p>
        </w:tc>
      </w:tr>
      <w:tr w:rsidR="00126034" w:rsidRPr="00126034" w14:paraId="3D854032" w14:textId="77777777" w:rsidTr="00E42580">
        <w:trPr>
          <w:trHeight w:val="288"/>
        </w:trPr>
        <w:tc>
          <w:tcPr>
            <w:tcW w:w="6663" w:type="dxa"/>
            <w:tcBorders>
              <w:top w:val="nil"/>
              <w:left w:val="nil"/>
              <w:bottom w:val="nil"/>
              <w:right w:val="nil"/>
            </w:tcBorders>
            <w:shd w:val="clear" w:color="auto" w:fill="auto"/>
            <w:noWrap/>
            <w:vAlign w:val="bottom"/>
            <w:hideMark/>
          </w:tcPr>
          <w:p w14:paraId="7C7009EA"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beeldverwerking 2</w:t>
            </w:r>
          </w:p>
        </w:tc>
        <w:tc>
          <w:tcPr>
            <w:tcW w:w="6460" w:type="dxa"/>
            <w:tcBorders>
              <w:top w:val="nil"/>
              <w:left w:val="nil"/>
              <w:bottom w:val="nil"/>
              <w:right w:val="nil"/>
            </w:tcBorders>
            <w:shd w:val="clear" w:color="auto" w:fill="auto"/>
            <w:noWrap/>
            <w:vAlign w:val="center"/>
            <w:hideMark/>
          </w:tcPr>
          <w:p w14:paraId="713947D2"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Creatief met variabele data</w:t>
            </w:r>
          </w:p>
        </w:tc>
      </w:tr>
      <w:tr w:rsidR="00126034" w:rsidRPr="00126034" w14:paraId="0C849E09" w14:textId="77777777" w:rsidTr="00E42580">
        <w:trPr>
          <w:trHeight w:val="288"/>
        </w:trPr>
        <w:tc>
          <w:tcPr>
            <w:tcW w:w="6663" w:type="dxa"/>
            <w:tcBorders>
              <w:top w:val="nil"/>
              <w:left w:val="nil"/>
              <w:bottom w:val="nil"/>
              <w:right w:val="nil"/>
            </w:tcBorders>
            <w:shd w:val="clear" w:color="auto" w:fill="auto"/>
            <w:noWrap/>
            <w:vAlign w:val="bottom"/>
            <w:hideMark/>
          </w:tcPr>
          <w:p w14:paraId="3BFC9036"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beeldverwerking 2</w:t>
            </w:r>
          </w:p>
        </w:tc>
        <w:tc>
          <w:tcPr>
            <w:tcW w:w="6460" w:type="dxa"/>
            <w:tcBorders>
              <w:top w:val="nil"/>
              <w:left w:val="nil"/>
              <w:bottom w:val="nil"/>
              <w:right w:val="nil"/>
            </w:tcBorders>
            <w:shd w:val="clear" w:color="auto" w:fill="auto"/>
            <w:noWrap/>
            <w:vAlign w:val="center"/>
            <w:hideMark/>
          </w:tcPr>
          <w:p w14:paraId="63353D7C"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beeldverwerking</w:t>
            </w:r>
          </w:p>
        </w:tc>
      </w:tr>
      <w:tr w:rsidR="00126034" w:rsidRPr="00126034" w14:paraId="0DF83BAA" w14:textId="77777777" w:rsidTr="00E42580">
        <w:trPr>
          <w:trHeight w:val="288"/>
        </w:trPr>
        <w:tc>
          <w:tcPr>
            <w:tcW w:w="6663" w:type="dxa"/>
            <w:tcBorders>
              <w:top w:val="nil"/>
              <w:left w:val="nil"/>
              <w:bottom w:val="nil"/>
              <w:right w:val="nil"/>
            </w:tcBorders>
            <w:shd w:val="clear" w:color="auto" w:fill="auto"/>
            <w:noWrap/>
            <w:vAlign w:val="bottom"/>
            <w:hideMark/>
          </w:tcPr>
          <w:p w14:paraId="56AF6688"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beeldverwerking 2</w:t>
            </w:r>
          </w:p>
        </w:tc>
        <w:tc>
          <w:tcPr>
            <w:tcW w:w="6460" w:type="dxa"/>
            <w:tcBorders>
              <w:top w:val="nil"/>
              <w:left w:val="nil"/>
              <w:bottom w:val="nil"/>
              <w:right w:val="nil"/>
            </w:tcBorders>
            <w:shd w:val="clear" w:color="auto" w:fill="auto"/>
            <w:noWrap/>
            <w:vAlign w:val="center"/>
            <w:hideMark/>
          </w:tcPr>
          <w:p w14:paraId="21FD5024"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tekst- en paginaopmaak – complexe documenten</w:t>
            </w:r>
          </w:p>
        </w:tc>
      </w:tr>
      <w:tr w:rsidR="00126034" w:rsidRPr="00126034" w14:paraId="59C2DA14" w14:textId="77777777" w:rsidTr="00E42580">
        <w:trPr>
          <w:trHeight w:val="288"/>
        </w:trPr>
        <w:tc>
          <w:tcPr>
            <w:tcW w:w="6663" w:type="dxa"/>
            <w:tcBorders>
              <w:top w:val="nil"/>
              <w:left w:val="nil"/>
              <w:bottom w:val="nil"/>
              <w:right w:val="nil"/>
            </w:tcBorders>
            <w:shd w:val="clear" w:color="auto" w:fill="auto"/>
            <w:noWrap/>
            <w:vAlign w:val="bottom"/>
            <w:hideMark/>
          </w:tcPr>
          <w:p w14:paraId="0715A049"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beeldverwerking 2</w:t>
            </w:r>
          </w:p>
        </w:tc>
        <w:tc>
          <w:tcPr>
            <w:tcW w:w="6460" w:type="dxa"/>
            <w:tcBorders>
              <w:top w:val="nil"/>
              <w:left w:val="nil"/>
              <w:bottom w:val="nil"/>
              <w:right w:val="nil"/>
            </w:tcBorders>
            <w:shd w:val="clear" w:color="auto" w:fill="auto"/>
            <w:noWrap/>
            <w:vAlign w:val="center"/>
            <w:hideMark/>
          </w:tcPr>
          <w:p w14:paraId="63B2B47C"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tekst- en paginaopmaak – eenvoudige documenten</w:t>
            </w:r>
          </w:p>
        </w:tc>
      </w:tr>
      <w:tr w:rsidR="00126034" w:rsidRPr="00126034" w14:paraId="7D73C57F" w14:textId="77777777" w:rsidTr="00E42580">
        <w:trPr>
          <w:trHeight w:val="288"/>
        </w:trPr>
        <w:tc>
          <w:tcPr>
            <w:tcW w:w="6663" w:type="dxa"/>
            <w:tcBorders>
              <w:top w:val="nil"/>
              <w:left w:val="nil"/>
              <w:bottom w:val="nil"/>
              <w:right w:val="nil"/>
            </w:tcBorders>
            <w:shd w:val="clear" w:color="auto" w:fill="auto"/>
            <w:noWrap/>
            <w:vAlign w:val="bottom"/>
            <w:hideMark/>
          </w:tcPr>
          <w:p w14:paraId="233513B9"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beeldverwerking 2</w:t>
            </w:r>
          </w:p>
        </w:tc>
        <w:tc>
          <w:tcPr>
            <w:tcW w:w="6460" w:type="dxa"/>
            <w:tcBorders>
              <w:top w:val="nil"/>
              <w:left w:val="nil"/>
              <w:bottom w:val="nil"/>
              <w:right w:val="nil"/>
            </w:tcBorders>
            <w:shd w:val="clear" w:color="auto" w:fill="auto"/>
            <w:noWrap/>
            <w:vAlign w:val="center"/>
            <w:hideMark/>
          </w:tcPr>
          <w:p w14:paraId="46426D9C"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Illustratieve content</w:t>
            </w:r>
          </w:p>
        </w:tc>
      </w:tr>
      <w:tr w:rsidR="00126034" w:rsidRPr="00126034" w14:paraId="56EBFF1C" w14:textId="77777777" w:rsidTr="00E42580">
        <w:trPr>
          <w:trHeight w:val="288"/>
        </w:trPr>
        <w:tc>
          <w:tcPr>
            <w:tcW w:w="6663" w:type="dxa"/>
            <w:tcBorders>
              <w:top w:val="nil"/>
              <w:left w:val="nil"/>
              <w:bottom w:val="nil"/>
              <w:right w:val="nil"/>
            </w:tcBorders>
            <w:shd w:val="clear" w:color="auto" w:fill="auto"/>
            <w:noWrap/>
            <w:vAlign w:val="bottom"/>
            <w:hideMark/>
          </w:tcPr>
          <w:p w14:paraId="5D6C9272"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beeldverwerking 2</w:t>
            </w:r>
          </w:p>
        </w:tc>
        <w:tc>
          <w:tcPr>
            <w:tcW w:w="6460" w:type="dxa"/>
            <w:tcBorders>
              <w:top w:val="nil"/>
              <w:left w:val="nil"/>
              <w:bottom w:val="nil"/>
              <w:right w:val="nil"/>
            </w:tcBorders>
            <w:shd w:val="clear" w:color="auto" w:fill="auto"/>
            <w:noWrap/>
            <w:vAlign w:val="center"/>
            <w:hideMark/>
          </w:tcPr>
          <w:p w14:paraId="293AFC40"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Interactieve publicaties</w:t>
            </w:r>
          </w:p>
        </w:tc>
      </w:tr>
      <w:tr w:rsidR="00126034" w:rsidRPr="00126034" w14:paraId="6D849A86" w14:textId="77777777" w:rsidTr="00E42580">
        <w:trPr>
          <w:trHeight w:val="288"/>
        </w:trPr>
        <w:tc>
          <w:tcPr>
            <w:tcW w:w="6663" w:type="dxa"/>
            <w:tcBorders>
              <w:top w:val="nil"/>
              <w:left w:val="nil"/>
              <w:bottom w:val="nil"/>
              <w:right w:val="nil"/>
            </w:tcBorders>
            <w:shd w:val="clear" w:color="auto" w:fill="auto"/>
            <w:noWrap/>
            <w:vAlign w:val="bottom"/>
            <w:hideMark/>
          </w:tcPr>
          <w:p w14:paraId="36A6C989"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beeldverwerking 2</w:t>
            </w:r>
          </w:p>
        </w:tc>
        <w:tc>
          <w:tcPr>
            <w:tcW w:w="6460" w:type="dxa"/>
            <w:tcBorders>
              <w:top w:val="nil"/>
              <w:left w:val="nil"/>
              <w:bottom w:val="nil"/>
              <w:right w:val="nil"/>
            </w:tcBorders>
            <w:shd w:val="clear" w:color="auto" w:fill="auto"/>
            <w:noWrap/>
            <w:vAlign w:val="center"/>
            <w:hideMark/>
          </w:tcPr>
          <w:p w14:paraId="378E69FB"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Online media en communicatie</w:t>
            </w:r>
          </w:p>
        </w:tc>
      </w:tr>
      <w:tr w:rsidR="00126034" w:rsidRPr="00126034" w14:paraId="32AA7368" w14:textId="77777777" w:rsidTr="00E42580">
        <w:trPr>
          <w:trHeight w:val="288"/>
        </w:trPr>
        <w:tc>
          <w:tcPr>
            <w:tcW w:w="6663" w:type="dxa"/>
            <w:tcBorders>
              <w:top w:val="nil"/>
              <w:left w:val="nil"/>
              <w:bottom w:val="nil"/>
              <w:right w:val="nil"/>
            </w:tcBorders>
            <w:shd w:val="clear" w:color="auto" w:fill="auto"/>
            <w:noWrap/>
            <w:vAlign w:val="bottom"/>
            <w:hideMark/>
          </w:tcPr>
          <w:p w14:paraId="1328E671"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beeldverwerking 2</w:t>
            </w:r>
          </w:p>
        </w:tc>
        <w:tc>
          <w:tcPr>
            <w:tcW w:w="6460" w:type="dxa"/>
            <w:tcBorders>
              <w:top w:val="nil"/>
              <w:left w:val="nil"/>
              <w:bottom w:val="nil"/>
              <w:right w:val="nil"/>
            </w:tcBorders>
            <w:shd w:val="clear" w:color="auto" w:fill="auto"/>
            <w:noWrap/>
            <w:vAlign w:val="center"/>
            <w:hideMark/>
          </w:tcPr>
          <w:p w14:paraId="231D35EC"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Project grafimedia voorbereider printmedia</w:t>
            </w:r>
          </w:p>
        </w:tc>
      </w:tr>
      <w:tr w:rsidR="00126034" w:rsidRPr="00126034" w14:paraId="634BD07B" w14:textId="77777777" w:rsidTr="00E42580">
        <w:trPr>
          <w:trHeight w:val="288"/>
        </w:trPr>
        <w:tc>
          <w:tcPr>
            <w:tcW w:w="6663" w:type="dxa"/>
            <w:tcBorders>
              <w:top w:val="nil"/>
              <w:left w:val="nil"/>
              <w:bottom w:val="nil"/>
              <w:right w:val="nil"/>
            </w:tcBorders>
            <w:shd w:val="clear" w:color="auto" w:fill="auto"/>
            <w:noWrap/>
            <w:vAlign w:val="bottom"/>
            <w:hideMark/>
          </w:tcPr>
          <w:p w14:paraId="501A19FF"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impositie</w:t>
            </w:r>
          </w:p>
        </w:tc>
        <w:tc>
          <w:tcPr>
            <w:tcW w:w="6460" w:type="dxa"/>
            <w:tcBorders>
              <w:top w:val="nil"/>
              <w:left w:val="nil"/>
              <w:bottom w:val="nil"/>
              <w:right w:val="nil"/>
            </w:tcBorders>
            <w:shd w:val="clear" w:color="auto" w:fill="auto"/>
            <w:noWrap/>
            <w:vAlign w:val="center"/>
            <w:hideMark/>
          </w:tcPr>
          <w:p w14:paraId="146434D7"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Complexe digitale beeldverwerking</w:t>
            </w:r>
          </w:p>
        </w:tc>
      </w:tr>
      <w:tr w:rsidR="00126034" w:rsidRPr="00126034" w14:paraId="3C377405" w14:textId="77777777" w:rsidTr="00E42580">
        <w:trPr>
          <w:trHeight w:val="288"/>
        </w:trPr>
        <w:tc>
          <w:tcPr>
            <w:tcW w:w="6663" w:type="dxa"/>
            <w:tcBorders>
              <w:top w:val="nil"/>
              <w:left w:val="nil"/>
              <w:bottom w:val="nil"/>
              <w:right w:val="nil"/>
            </w:tcBorders>
            <w:shd w:val="clear" w:color="auto" w:fill="auto"/>
            <w:noWrap/>
            <w:vAlign w:val="bottom"/>
            <w:hideMark/>
          </w:tcPr>
          <w:p w14:paraId="6E89D73F"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impositie</w:t>
            </w:r>
          </w:p>
        </w:tc>
        <w:tc>
          <w:tcPr>
            <w:tcW w:w="6460" w:type="dxa"/>
            <w:tcBorders>
              <w:top w:val="nil"/>
              <w:left w:val="nil"/>
              <w:bottom w:val="nil"/>
              <w:right w:val="nil"/>
            </w:tcBorders>
            <w:shd w:val="clear" w:color="auto" w:fill="auto"/>
            <w:noWrap/>
            <w:vAlign w:val="center"/>
            <w:hideMark/>
          </w:tcPr>
          <w:p w14:paraId="3913808D"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Complexe illustratieve content</w:t>
            </w:r>
          </w:p>
        </w:tc>
      </w:tr>
      <w:tr w:rsidR="00126034" w:rsidRPr="00126034" w14:paraId="5391AFDA" w14:textId="77777777" w:rsidTr="00E42580">
        <w:trPr>
          <w:trHeight w:val="288"/>
        </w:trPr>
        <w:tc>
          <w:tcPr>
            <w:tcW w:w="6663" w:type="dxa"/>
            <w:tcBorders>
              <w:top w:val="nil"/>
              <w:left w:val="nil"/>
              <w:bottom w:val="nil"/>
              <w:right w:val="nil"/>
            </w:tcBorders>
            <w:shd w:val="clear" w:color="auto" w:fill="auto"/>
            <w:noWrap/>
            <w:vAlign w:val="bottom"/>
            <w:hideMark/>
          </w:tcPr>
          <w:p w14:paraId="366AB2A4"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impositie</w:t>
            </w:r>
          </w:p>
        </w:tc>
        <w:tc>
          <w:tcPr>
            <w:tcW w:w="6460" w:type="dxa"/>
            <w:tcBorders>
              <w:top w:val="nil"/>
              <w:left w:val="nil"/>
              <w:bottom w:val="nil"/>
              <w:right w:val="nil"/>
            </w:tcBorders>
            <w:shd w:val="clear" w:color="auto" w:fill="auto"/>
            <w:noWrap/>
            <w:vAlign w:val="center"/>
            <w:hideMark/>
          </w:tcPr>
          <w:p w14:paraId="36541AB7"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Content visualiseren met lay-out en typografie</w:t>
            </w:r>
          </w:p>
        </w:tc>
      </w:tr>
      <w:tr w:rsidR="00126034" w:rsidRPr="00126034" w14:paraId="1EEC7E4B" w14:textId="77777777" w:rsidTr="00E42580">
        <w:trPr>
          <w:trHeight w:val="288"/>
        </w:trPr>
        <w:tc>
          <w:tcPr>
            <w:tcW w:w="6663" w:type="dxa"/>
            <w:tcBorders>
              <w:top w:val="nil"/>
              <w:left w:val="nil"/>
              <w:bottom w:val="nil"/>
              <w:right w:val="nil"/>
            </w:tcBorders>
            <w:shd w:val="clear" w:color="auto" w:fill="auto"/>
            <w:noWrap/>
            <w:vAlign w:val="bottom"/>
            <w:hideMark/>
          </w:tcPr>
          <w:p w14:paraId="17142214"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impositie</w:t>
            </w:r>
          </w:p>
        </w:tc>
        <w:tc>
          <w:tcPr>
            <w:tcW w:w="6460" w:type="dxa"/>
            <w:tcBorders>
              <w:top w:val="nil"/>
              <w:left w:val="nil"/>
              <w:bottom w:val="nil"/>
              <w:right w:val="nil"/>
            </w:tcBorders>
            <w:shd w:val="clear" w:color="auto" w:fill="auto"/>
            <w:noWrap/>
            <w:vAlign w:val="center"/>
            <w:hideMark/>
          </w:tcPr>
          <w:p w14:paraId="7A6C119C"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beeldverwerking</w:t>
            </w:r>
          </w:p>
        </w:tc>
      </w:tr>
      <w:tr w:rsidR="00126034" w:rsidRPr="00126034" w14:paraId="6F8840D6" w14:textId="77777777" w:rsidTr="00E42580">
        <w:trPr>
          <w:trHeight w:val="288"/>
        </w:trPr>
        <w:tc>
          <w:tcPr>
            <w:tcW w:w="6663" w:type="dxa"/>
            <w:tcBorders>
              <w:top w:val="nil"/>
              <w:left w:val="nil"/>
              <w:bottom w:val="nil"/>
              <w:right w:val="nil"/>
            </w:tcBorders>
            <w:shd w:val="clear" w:color="auto" w:fill="auto"/>
            <w:noWrap/>
            <w:vAlign w:val="bottom"/>
            <w:hideMark/>
          </w:tcPr>
          <w:p w14:paraId="71B5B705"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impositie</w:t>
            </w:r>
          </w:p>
        </w:tc>
        <w:tc>
          <w:tcPr>
            <w:tcW w:w="6460" w:type="dxa"/>
            <w:tcBorders>
              <w:top w:val="nil"/>
              <w:left w:val="nil"/>
              <w:bottom w:val="nil"/>
              <w:right w:val="nil"/>
            </w:tcBorders>
            <w:shd w:val="clear" w:color="auto" w:fill="auto"/>
            <w:noWrap/>
            <w:vAlign w:val="center"/>
            <w:hideMark/>
          </w:tcPr>
          <w:p w14:paraId="633B285C"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tekst- en paginaopmaak – complexe documenten</w:t>
            </w:r>
          </w:p>
        </w:tc>
      </w:tr>
      <w:tr w:rsidR="00126034" w:rsidRPr="00126034" w14:paraId="67BB660B" w14:textId="77777777" w:rsidTr="00E42580">
        <w:trPr>
          <w:trHeight w:val="288"/>
        </w:trPr>
        <w:tc>
          <w:tcPr>
            <w:tcW w:w="6663" w:type="dxa"/>
            <w:tcBorders>
              <w:top w:val="nil"/>
              <w:left w:val="nil"/>
              <w:bottom w:val="nil"/>
              <w:right w:val="nil"/>
            </w:tcBorders>
            <w:shd w:val="clear" w:color="auto" w:fill="auto"/>
            <w:noWrap/>
            <w:vAlign w:val="bottom"/>
            <w:hideMark/>
          </w:tcPr>
          <w:p w14:paraId="592C55C4"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impositie</w:t>
            </w:r>
          </w:p>
        </w:tc>
        <w:tc>
          <w:tcPr>
            <w:tcW w:w="6460" w:type="dxa"/>
            <w:tcBorders>
              <w:top w:val="nil"/>
              <w:left w:val="nil"/>
              <w:bottom w:val="nil"/>
              <w:right w:val="nil"/>
            </w:tcBorders>
            <w:shd w:val="clear" w:color="auto" w:fill="auto"/>
            <w:noWrap/>
            <w:vAlign w:val="center"/>
            <w:hideMark/>
          </w:tcPr>
          <w:p w14:paraId="14E31C25"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tekst- en paginaopmaak – eenvoudige documenten</w:t>
            </w:r>
          </w:p>
        </w:tc>
      </w:tr>
      <w:tr w:rsidR="00126034" w:rsidRPr="00126034" w14:paraId="15AE8D03" w14:textId="77777777" w:rsidTr="00E42580">
        <w:trPr>
          <w:trHeight w:val="288"/>
        </w:trPr>
        <w:tc>
          <w:tcPr>
            <w:tcW w:w="6663" w:type="dxa"/>
            <w:tcBorders>
              <w:top w:val="nil"/>
              <w:left w:val="nil"/>
              <w:bottom w:val="nil"/>
              <w:right w:val="nil"/>
            </w:tcBorders>
            <w:shd w:val="clear" w:color="auto" w:fill="auto"/>
            <w:noWrap/>
            <w:vAlign w:val="bottom"/>
            <w:hideMark/>
          </w:tcPr>
          <w:p w14:paraId="1B46B374"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impositie</w:t>
            </w:r>
          </w:p>
        </w:tc>
        <w:tc>
          <w:tcPr>
            <w:tcW w:w="6460" w:type="dxa"/>
            <w:tcBorders>
              <w:top w:val="nil"/>
              <w:left w:val="nil"/>
              <w:bottom w:val="nil"/>
              <w:right w:val="nil"/>
            </w:tcBorders>
            <w:shd w:val="clear" w:color="auto" w:fill="auto"/>
            <w:noWrap/>
            <w:vAlign w:val="center"/>
            <w:hideMark/>
          </w:tcPr>
          <w:p w14:paraId="025F1B7F"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Illustratieve content</w:t>
            </w:r>
          </w:p>
        </w:tc>
      </w:tr>
      <w:tr w:rsidR="00126034" w:rsidRPr="00126034" w14:paraId="27441774" w14:textId="77777777" w:rsidTr="00E42580">
        <w:trPr>
          <w:trHeight w:val="288"/>
        </w:trPr>
        <w:tc>
          <w:tcPr>
            <w:tcW w:w="6663" w:type="dxa"/>
            <w:tcBorders>
              <w:top w:val="nil"/>
              <w:left w:val="nil"/>
              <w:bottom w:val="nil"/>
              <w:right w:val="nil"/>
            </w:tcBorders>
            <w:shd w:val="clear" w:color="auto" w:fill="auto"/>
            <w:noWrap/>
            <w:vAlign w:val="bottom"/>
            <w:hideMark/>
          </w:tcPr>
          <w:p w14:paraId="64647692"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impositie</w:t>
            </w:r>
          </w:p>
        </w:tc>
        <w:tc>
          <w:tcPr>
            <w:tcW w:w="6460" w:type="dxa"/>
            <w:tcBorders>
              <w:top w:val="nil"/>
              <w:left w:val="nil"/>
              <w:bottom w:val="nil"/>
              <w:right w:val="nil"/>
            </w:tcBorders>
            <w:shd w:val="clear" w:color="auto" w:fill="auto"/>
            <w:noWrap/>
            <w:vAlign w:val="center"/>
            <w:hideMark/>
          </w:tcPr>
          <w:p w14:paraId="7D259EA5"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Online media en communicatie</w:t>
            </w:r>
          </w:p>
        </w:tc>
      </w:tr>
      <w:tr w:rsidR="00126034" w:rsidRPr="00126034" w14:paraId="7DCFD6D7" w14:textId="77777777" w:rsidTr="00E42580">
        <w:trPr>
          <w:trHeight w:val="288"/>
        </w:trPr>
        <w:tc>
          <w:tcPr>
            <w:tcW w:w="6663" w:type="dxa"/>
            <w:tcBorders>
              <w:top w:val="nil"/>
              <w:left w:val="nil"/>
              <w:bottom w:val="nil"/>
              <w:right w:val="nil"/>
            </w:tcBorders>
            <w:shd w:val="clear" w:color="auto" w:fill="auto"/>
            <w:noWrap/>
            <w:vAlign w:val="bottom"/>
            <w:hideMark/>
          </w:tcPr>
          <w:p w14:paraId="7A448C30"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impositie</w:t>
            </w:r>
          </w:p>
        </w:tc>
        <w:tc>
          <w:tcPr>
            <w:tcW w:w="6460" w:type="dxa"/>
            <w:tcBorders>
              <w:top w:val="nil"/>
              <w:left w:val="nil"/>
              <w:bottom w:val="nil"/>
              <w:right w:val="nil"/>
            </w:tcBorders>
            <w:shd w:val="clear" w:color="auto" w:fill="auto"/>
            <w:noWrap/>
            <w:vAlign w:val="center"/>
            <w:hideMark/>
          </w:tcPr>
          <w:p w14:paraId="32C2FF7B"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Project grafimedia voorbereider printmedia</w:t>
            </w:r>
          </w:p>
        </w:tc>
      </w:tr>
      <w:tr w:rsidR="00126034" w:rsidRPr="00126034" w14:paraId="146ECD00" w14:textId="77777777" w:rsidTr="00E42580">
        <w:trPr>
          <w:trHeight w:val="288"/>
        </w:trPr>
        <w:tc>
          <w:tcPr>
            <w:tcW w:w="6663" w:type="dxa"/>
            <w:tcBorders>
              <w:top w:val="nil"/>
              <w:left w:val="nil"/>
              <w:bottom w:val="nil"/>
              <w:right w:val="nil"/>
            </w:tcBorders>
            <w:shd w:val="clear" w:color="auto" w:fill="auto"/>
            <w:noWrap/>
            <w:vAlign w:val="center"/>
            <w:hideMark/>
          </w:tcPr>
          <w:p w14:paraId="2971E90C"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tekst- en paginaopmaak 1</w:t>
            </w:r>
          </w:p>
        </w:tc>
        <w:tc>
          <w:tcPr>
            <w:tcW w:w="6460" w:type="dxa"/>
            <w:tcBorders>
              <w:top w:val="nil"/>
              <w:left w:val="nil"/>
              <w:bottom w:val="nil"/>
              <w:right w:val="nil"/>
            </w:tcBorders>
            <w:shd w:val="clear" w:color="auto" w:fill="auto"/>
            <w:noWrap/>
            <w:vAlign w:val="center"/>
            <w:hideMark/>
          </w:tcPr>
          <w:p w14:paraId="12063D6A"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Animatie</w:t>
            </w:r>
          </w:p>
        </w:tc>
      </w:tr>
      <w:tr w:rsidR="00126034" w:rsidRPr="00126034" w14:paraId="63FE6C70" w14:textId="77777777" w:rsidTr="00E42580">
        <w:trPr>
          <w:trHeight w:val="288"/>
        </w:trPr>
        <w:tc>
          <w:tcPr>
            <w:tcW w:w="6663" w:type="dxa"/>
            <w:tcBorders>
              <w:top w:val="nil"/>
              <w:left w:val="nil"/>
              <w:bottom w:val="nil"/>
              <w:right w:val="nil"/>
            </w:tcBorders>
            <w:shd w:val="clear" w:color="auto" w:fill="auto"/>
            <w:noWrap/>
            <w:vAlign w:val="center"/>
            <w:hideMark/>
          </w:tcPr>
          <w:p w14:paraId="79BB2308"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tekst- en paginaopmaak 1</w:t>
            </w:r>
          </w:p>
        </w:tc>
        <w:tc>
          <w:tcPr>
            <w:tcW w:w="6460" w:type="dxa"/>
            <w:tcBorders>
              <w:top w:val="nil"/>
              <w:left w:val="nil"/>
              <w:bottom w:val="nil"/>
              <w:right w:val="nil"/>
            </w:tcBorders>
            <w:shd w:val="clear" w:color="auto" w:fill="auto"/>
            <w:noWrap/>
            <w:vAlign w:val="center"/>
            <w:hideMark/>
          </w:tcPr>
          <w:p w14:paraId="1B3BE64A"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Complexe digitale beeldverwerking</w:t>
            </w:r>
          </w:p>
        </w:tc>
      </w:tr>
      <w:tr w:rsidR="00126034" w:rsidRPr="00126034" w14:paraId="16E4CBBE" w14:textId="77777777" w:rsidTr="00E42580">
        <w:trPr>
          <w:trHeight w:val="288"/>
        </w:trPr>
        <w:tc>
          <w:tcPr>
            <w:tcW w:w="6663" w:type="dxa"/>
            <w:tcBorders>
              <w:top w:val="nil"/>
              <w:left w:val="nil"/>
              <w:bottom w:val="nil"/>
              <w:right w:val="nil"/>
            </w:tcBorders>
            <w:shd w:val="clear" w:color="auto" w:fill="auto"/>
            <w:noWrap/>
            <w:vAlign w:val="center"/>
            <w:hideMark/>
          </w:tcPr>
          <w:p w14:paraId="3292F06F"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tekst- en paginaopmaak 1</w:t>
            </w:r>
          </w:p>
        </w:tc>
        <w:tc>
          <w:tcPr>
            <w:tcW w:w="6460" w:type="dxa"/>
            <w:tcBorders>
              <w:top w:val="nil"/>
              <w:left w:val="nil"/>
              <w:bottom w:val="nil"/>
              <w:right w:val="nil"/>
            </w:tcBorders>
            <w:shd w:val="clear" w:color="auto" w:fill="auto"/>
            <w:noWrap/>
            <w:vAlign w:val="center"/>
            <w:hideMark/>
          </w:tcPr>
          <w:p w14:paraId="4A1EB3CE"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Complexe illustratieve content</w:t>
            </w:r>
          </w:p>
        </w:tc>
      </w:tr>
      <w:tr w:rsidR="00126034" w:rsidRPr="00126034" w14:paraId="28F992A0" w14:textId="77777777" w:rsidTr="00E42580">
        <w:trPr>
          <w:trHeight w:val="288"/>
        </w:trPr>
        <w:tc>
          <w:tcPr>
            <w:tcW w:w="6663" w:type="dxa"/>
            <w:tcBorders>
              <w:top w:val="nil"/>
              <w:left w:val="nil"/>
              <w:bottom w:val="nil"/>
              <w:right w:val="nil"/>
            </w:tcBorders>
            <w:shd w:val="clear" w:color="auto" w:fill="auto"/>
            <w:noWrap/>
            <w:vAlign w:val="center"/>
            <w:hideMark/>
          </w:tcPr>
          <w:p w14:paraId="6268ECB2"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tekst- en paginaopmaak 1</w:t>
            </w:r>
          </w:p>
        </w:tc>
        <w:tc>
          <w:tcPr>
            <w:tcW w:w="6460" w:type="dxa"/>
            <w:tcBorders>
              <w:top w:val="nil"/>
              <w:left w:val="nil"/>
              <w:bottom w:val="nil"/>
              <w:right w:val="nil"/>
            </w:tcBorders>
            <w:shd w:val="clear" w:color="auto" w:fill="auto"/>
            <w:noWrap/>
            <w:vAlign w:val="center"/>
            <w:hideMark/>
          </w:tcPr>
          <w:p w14:paraId="6E4D5D1A"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Content visualiseren met lay-out en typografie</w:t>
            </w:r>
          </w:p>
        </w:tc>
      </w:tr>
      <w:tr w:rsidR="00126034" w:rsidRPr="00126034" w14:paraId="0B1A92E7" w14:textId="77777777" w:rsidTr="00E42580">
        <w:trPr>
          <w:trHeight w:val="288"/>
        </w:trPr>
        <w:tc>
          <w:tcPr>
            <w:tcW w:w="6663" w:type="dxa"/>
            <w:tcBorders>
              <w:top w:val="nil"/>
              <w:left w:val="nil"/>
              <w:bottom w:val="nil"/>
              <w:right w:val="nil"/>
            </w:tcBorders>
            <w:shd w:val="clear" w:color="auto" w:fill="auto"/>
            <w:noWrap/>
            <w:vAlign w:val="center"/>
            <w:hideMark/>
          </w:tcPr>
          <w:p w14:paraId="097AD86C"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tekst- en paginaopmaak 1</w:t>
            </w:r>
          </w:p>
        </w:tc>
        <w:tc>
          <w:tcPr>
            <w:tcW w:w="6460" w:type="dxa"/>
            <w:tcBorders>
              <w:top w:val="nil"/>
              <w:left w:val="nil"/>
              <w:bottom w:val="nil"/>
              <w:right w:val="nil"/>
            </w:tcBorders>
            <w:shd w:val="clear" w:color="auto" w:fill="auto"/>
            <w:noWrap/>
            <w:vAlign w:val="center"/>
            <w:hideMark/>
          </w:tcPr>
          <w:p w14:paraId="48CD67F9"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Creatief met variabele data</w:t>
            </w:r>
          </w:p>
        </w:tc>
      </w:tr>
      <w:tr w:rsidR="00126034" w:rsidRPr="00126034" w14:paraId="066F7F9A" w14:textId="77777777" w:rsidTr="00E42580">
        <w:trPr>
          <w:trHeight w:val="288"/>
        </w:trPr>
        <w:tc>
          <w:tcPr>
            <w:tcW w:w="6663" w:type="dxa"/>
            <w:tcBorders>
              <w:top w:val="nil"/>
              <w:left w:val="nil"/>
              <w:bottom w:val="nil"/>
              <w:right w:val="nil"/>
            </w:tcBorders>
            <w:shd w:val="clear" w:color="auto" w:fill="auto"/>
            <w:noWrap/>
            <w:vAlign w:val="center"/>
            <w:hideMark/>
          </w:tcPr>
          <w:p w14:paraId="15825A6C"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tekst- en paginaopmaak 1</w:t>
            </w:r>
          </w:p>
        </w:tc>
        <w:tc>
          <w:tcPr>
            <w:tcW w:w="6460" w:type="dxa"/>
            <w:tcBorders>
              <w:top w:val="nil"/>
              <w:left w:val="nil"/>
              <w:bottom w:val="nil"/>
              <w:right w:val="nil"/>
            </w:tcBorders>
            <w:shd w:val="clear" w:color="auto" w:fill="auto"/>
            <w:noWrap/>
            <w:vAlign w:val="center"/>
            <w:hideMark/>
          </w:tcPr>
          <w:p w14:paraId="44D3A50B"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beeldverwerking</w:t>
            </w:r>
          </w:p>
        </w:tc>
      </w:tr>
      <w:tr w:rsidR="00126034" w:rsidRPr="00126034" w14:paraId="189D57E1" w14:textId="77777777" w:rsidTr="00E42580">
        <w:trPr>
          <w:trHeight w:val="288"/>
        </w:trPr>
        <w:tc>
          <w:tcPr>
            <w:tcW w:w="6663" w:type="dxa"/>
            <w:tcBorders>
              <w:top w:val="nil"/>
              <w:left w:val="nil"/>
              <w:bottom w:val="nil"/>
              <w:right w:val="nil"/>
            </w:tcBorders>
            <w:shd w:val="clear" w:color="auto" w:fill="auto"/>
            <w:noWrap/>
            <w:vAlign w:val="center"/>
            <w:hideMark/>
          </w:tcPr>
          <w:p w14:paraId="7E7ED9EF"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tekst- en paginaopmaak 1</w:t>
            </w:r>
          </w:p>
        </w:tc>
        <w:tc>
          <w:tcPr>
            <w:tcW w:w="6460" w:type="dxa"/>
            <w:tcBorders>
              <w:top w:val="nil"/>
              <w:left w:val="nil"/>
              <w:bottom w:val="nil"/>
              <w:right w:val="nil"/>
            </w:tcBorders>
            <w:shd w:val="clear" w:color="auto" w:fill="auto"/>
            <w:noWrap/>
            <w:vAlign w:val="center"/>
            <w:hideMark/>
          </w:tcPr>
          <w:p w14:paraId="637B9F5B"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tekst- en paginaopmaak – complexe documenten</w:t>
            </w:r>
          </w:p>
        </w:tc>
      </w:tr>
      <w:tr w:rsidR="00126034" w:rsidRPr="00126034" w14:paraId="3D216BFA" w14:textId="77777777" w:rsidTr="00E42580">
        <w:trPr>
          <w:trHeight w:val="288"/>
        </w:trPr>
        <w:tc>
          <w:tcPr>
            <w:tcW w:w="6663" w:type="dxa"/>
            <w:tcBorders>
              <w:top w:val="nil"/>
              <w:left w:val="nil"/>
              <w:bottom w:val="nil"/>
              <w:right w:val="nil"/>
            </w:tcBorders>
            <w:shd w:val="clear" w:color="auto" w:fill="auto"/>
            <w:noWrap/>
            <w:vAlign w:val="center"/>
            <w:hideMark/>
          </w:tcPr>
          <w:p w14:paraId="674102D7"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tekst- en paginaopmaak 1</w:t>
            </w:r>
          </w:p>
        </w:tc>
        <w:tc>
          <w:tcPr>
            <w:tcW w:w="6460" w:type="dxa"/>
            <w:tcBorders>
              <w:top w:val="nil"/>
              <w:left w:val="nil"/>
              <w:bottom w:val="nil"/>
              <w:right w:val="nil"/>
            </w:tcBorders>
            <w:shd w:val="clear" w:color="auto" w:fill="auto"/>
            <w:noWrap/>
            <w:vAlign w:val="center"/>
            <w:hideMark/>
          </w:tcPr>
          <w:p w14:paraId="4416E379"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tekst- en paginaopmaak – eenvoudige documenten</w:t>
            </w:r>
          </w:p>
        </w:tc>
      </w:tr>
      <w:tr w:rsidR="00126034" w:rsidRPr="00126034" w14:paraId="2B875722" w14:textId="77777777" w:rsidTr="00E42580">
        <w:trPr>
          <w:trHeight w:val="288"/>
        </w:trPr>
        <w:tc>
          <w:tcPr>
            <w:tcW w:w="6663" w:type="dxa"/>
            <w:tcBorders>
              <w:top w:val="nil"/>
              <w:left w:val="nil"/>
              <w:bottom w:val="nil"/>
              <w:right w:val="nil"/>
            </w:tcBorders>
            <w:shd w:val="clear" w:color="auto" w:fill="auto"/>
            <w:noWrap/>
            <w:vAlign w:val="center"/>
            <w:hideMark/>
          </w:tcPr>
          <w:p w14:paraId="4638398D"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tekst- en paginaopmaak 1</w:t>
            </w:r>
          </w:p>
        </w:tc>
        <w:tc>
          <w:tcPr>
            <w:tcW w:w="6460" w:type="dxa"/>
            <w:tcBorders>
              <w:top w:val="nil"/>
              <w:left w:val="nil"/>
              <w:bottom w:val="nil"/>
              <w:right w:val="nil"/>
            </w:tcBorders>
            <w:shd w:val="clear" w:color="auto" w:fill="auto"/>
            <w:noWrap/>
            <w:vAlign w:val="center"/>
            <w:hideMark/>
          </w:tcPr>
          <w:p w14:paraId="7604A6FE"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Illustratieve content</w:t>
            </w:r>
          </w:p>
        </w:tc>
      </w:tr>
      <w:tr w:rsidR="00126034" w:rsidRPr="00126034" w14:paraId="333F1A02" w14:textId="77777777" w:rsidTr="00E42580">
        <w:trPr>
          <w:trHeight w:val="288"/>
        </w:trPr>
        <w:tc>
          <w:tcPr>
            <w:tcW w:w="6663" w:type="dxa"/>
            <w:tcBorders>
              <w:top w:val="nil"/>
              <w:left w:val="nil"/>
              <w:bottom w:val="nil"/>
              <w:right w:val="nil"/>
            </w:tcBorders>
            <w:shd w:val="clear" w:color="auto" w:fill="auto"/>
            <w:noWrap/>
            <w:vAlign w:val="center"/>
            <w:hideMark/>
          </w:tcPr>
          <w:p w14:paraId="02268CBF"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tekst- en paginaopmaak 1</w:t>
            </w:r>
          </w:p>
        </w:tc>
        <w:tc>
          <w:tcPr>
            <w:tcW w:w="6460" w:type="dxa"/>
            <w:tcBorders>
              <w:top w:val="nil"/>
              <w:left w:val="nil"/>
              <w:bottom w:val="nil"/>
              <w:right w:val="nil"/>
            </w:tcBorders>
            <w:shd w:val="clear" w:color="auto" w:fill="auto"/>
            <w:noWrap/>
            <w:vAlign w:val="center"/>
            <w:hideMark/>
          </w:tcPr>
          <w:p w14:paraId="1BF22340"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Interactieve publicaties</w:t>
            </w:r>
          </w:p>
        </w:tc>
      </w:tr>
      <w:tr w:rsidR="00126034" w:rsidRPr="00126034" w14:paraId="1F16125D" w14:textId="77777777" w:rsidTr="00E42580">
        <w:trPr>
          <w:trHeight w:val="288"/>
        </w:trPr>
        <w:tc>
          <w:tcPr>
            <w:tcW w:w="6663" w:type="dxa"/>
            <w:tcBorders>
              <w:top w:val="nil"/>
              <w:left w:val="nil"/>
              <w:bottom w:val="nil"/>
              <w:right w:val="nil"/>
            </w:tcBorders>
            <w:shd w:val="clear" w:color="auto" w:fill="auto"/>
            <w:noWrap/>
            <w:vAlign w:val="center"/>
            <w:hideMark/>
          </w:tcPr>
          <w:p w14:paraId="16D57B59"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tekst- en paginaopmaak 1</w:t>
            </w:r>
          </w:p>
        </w:tc>
        <w:tc>
          <w:tcPr>
            <w:tcW w:w="6460" w:type="dxa"/>
            <w:tcBorders>
              <w:top w:val="nil"/>
              <w:left w:val="nil"/>
              <w:bottom w:val="nil"/>
              <w:right w:val="nil"/>
            </w:tcBorders>
            <w:shd w:val="clear" w:color="auto" w:fill="auto"/>
            <w:noWrap/>
            <w:vAlign w:val="center"/>
            <w:hideMark/>
          </w:tcPr>
          <w:p w14:paraId="16E9B6CA"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Online media en communicatie</w:t>
            </w:r>
          </w:p>
        </w:tc>
      </w:tr>
      <w:tr w:rsidR="00126034" w:rsidRPr="00126034" w14:paraId="14E8C1BC" w14:textId="77777777" w:rsidTr="00E42580">
        <w:trPr>
          <w:trHeight w:val="288"/>
        </w:trPr>
        <w:tc>
          <w:tcPr>
            <w:tcW w:w="6663" w:type="dxa"/>
            <w:tcBorders>
              <w:top w:val="nil"/>
              <w:left w:val="nil"/>
              <w:bottom w:val="nil"/>
              <w:right w:val="nil"/>
            </w:tcBorders>
            <w:shd w:val="clear" w:color="auto" w:fill="auto"/>
            <w:noWrap/>
            <w:vAlign w:val="center"/>
            <w:hideMark/>
          </w:tcPr>
          <w:p w14:paraId="2CCB4F5B"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tekst- en paginaopmaak 1</w:t>
            </w:r>
          </w:p>
        </w:tc>
        <w:tc>
          <w:tcPr>
            <w:tcW w:w="6460" w:type="dxa"/>
            <w:tcBorders>
              <w:top w:val="nil"/>
              <w:left w:val="nil"/>
              <w:bottom w:val="nil"/>
              <w:right w:val="nil"/>
            </w:tcBorders>
            <w:shd w:val="clear" w:color="auto" w:fill="auto"/>
            <w:noWrap/>
            <w:vAlign w:val="center"/>
            <w:hideMark/>
          </w:tcPr>
          <w:p w14:paraId="0EB01A2C"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Project grafimedia voorbereider printmedia</w:t>
            </w:r>
          </w:p>
        </w:tc>
      </w:tr>
      <w:tr w:rsidR="00126034" w:rsidRPr="00126034" w14:paraId="7EFCFA76" w14:textId="77777777" w:rsidTr="00E42580">
        <w:trPr>
          <w:trHeight w:val="288"/>
        </w:trPr>
        <w:tc>
          <w:tcPr>
            <w:tcW w:w="6663" w:type="dxa"/>
            <w:tcBorders>
              <w:top w:val="nil"/>
              <w:left w:val="nil"/>
              <w:bottom w:val="nil"/>
              <w:right w:val="nil"/>
            </w:tcBorders>
            <w:shd w:val="clear" w:color="auto" w:fill="auto"/>
            <w:noWrap/>
            <w:vAlign w:val="center"/>
            <w:hideMark/>
          </w:tcPr>
          <w:p w14:paraId="405D022B"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tekst- en paginaopmaak 2</w:t>
            </w:r>
          </w:p>
        </w:tc>
        <w:tc>
          <w:tcPr>
            <w:tcW w:w="6460" w:type="dxa"/>
            <w:tcBorders>
              <w:top w:val="nil"/>
              <w:left w:val="nil"/>
              <w:bottom w:val="nil"/>
              <w:right w:val="nil"/>
            </w:tcBorders>
            <w:shd w:val="clear" w:color="auto" w:fill="auto"/>
            <w:noWrap/>
            <w:vAlign w:val="center"/>
            <w:hideMark/>
          </w:tcPr>
          <w:p w14:paraId="4B29004A"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Animatie</w:t>
            </w:r>
          </w:p>
        </w:tc>
      </w:tr>
      <w:tr w:rsidR="00126034" w:rsidRPr="00126034" w14:paraId="2E6A3193" w14:textId="77777777" w:rsidTr="00E42580">
        <w:trPr>
          <w:trHeight w:val="288"/>
        </w:trPr>
        <w:tc>
          <w:tcPr>
            <w:tcW w:w="6663" w:type="dxa"/>
            <w:tcBorders>
              <w:top w:val="nil"/>
              <w:left w:val="nil"/>
              <w:bottom w:val="nil"/>
              <w:right w:val="nil"/>
            </w:tcBorders>
            <w:shd w:val="clear" w:color="auto" w:fill="auto"/>
            <w:noWrap/>
            <w:vAlign w:val="center"/>
            <w:hideMark/>
          </w:tcPr>
          <w:p w14:paraId="4A216A11"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tekst- en paginaopmaak 2</w:t>
            </w:r>
          </w:p>
        </w:tc>
        <w:tc>
          <w:tcPr>
            <w:tcW w:w="6460" w:type="dxa"/>
            <w:tcBorders>
              <w:top w:val="nil"/>
              <w:left w:val="nil"/>
              <w:bottom w:val="nil"/>
              <w:right w:val="nil"/>
            </w:tcBorders>
            <w:shd w:val="clear" w:color="auto" w:fill="auto"/>
            <w:noWrap/>
            <w:vAlign w:val="center"/>
            <w:hideMark/>
          </w:tcPr>
          <w:p w14:paraId="7EEEE8E9"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Complexe digitale beeldverwerking</w:t>
            </w:r>
          </w:p>
        </w:tc>
      </w:tr>
      <w:tr w:rsidR="00126034" w:rsidRPr="00126034" w14:paraId="6F50422C" w14:textId="77777777" w:rsidTr="00E42580">
        <w:trPr>
          <w:trHeight w:val="288"/>
        </w:trPr>
        <w:tc>
          <w:tcPr>
            <w:tcW w:w="6663" w:type="dxa"/>
            <w:tcBorders>
              <w:top w:val="nil"/>
              <w:left w:val="nil"/>
              <w:bottom w:val="nil"/>
              <w:right w:val="nil"/>
            </w:tcBorders>
            <w:shd w:val="clear" w:color="auto" w:fill="auto"/>
            <w:noWrap/>
            <w:vAlign w:val="center"/>
            <w:hideMark/>
          </w:tcPr>
          <w:p w14:paraId="3AFCA2DA"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tekst- en paginaopmaak 2</w:t>
            </w:r>
          </w:p>
        </w:tc>
        <w:tc>
          <w:tcPr>
            <w:tcW w:w="6460" w:type="dxa"/>
            <w:tcBorders>
              <w:top w:val="nil"/>
              <w:left w:val="nil"/>
              <w:bottom w:val="nil"/>
              <w:right w:val="nil"/>
            </w:tcBorders>
            <w:shd w:val="clear" w:color="auto" w:fill="auto"/>
            <w:noWrap/>
            <w:vAlign w:val="center"/>
            <w:hideMark/>
          </w:tcPr>
          <w:p w14:paraId="090065DB"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Complexe illustratieve content</w:t>
            </w:r>
          </w:p>
        </w:tc>
      </w:tr>
      <w:tr w:rsidR="00126034" w:rsidRPr="00126034" w14:paraId="38AB12B3" w14:textId="77777777" w:rsidTr="00E42580">
        <w:trPr>
          <w:trHeight w:val="288"/>
        </w:trPr>
        <w:tc>
          <w:tcPr>
            <w:tcW w:w="6663" w:type="dxa"/>
            <w:tcBorders>
              <w:top w:val="nil"/>
              <w:left w:val="nil"/>
              <w:bottom w:val="nil"/>
              <w:right w:val="nil"/>
            </w:tcBorders>
            <w:shd w:val="clear" w:color="auto" w:fill="auto"/>
            <w:noWrap/>
            <w:vAlign w:val="center"/>
            <w:hideMark/>
          </w:tcPr>
          <w:p w14:paraId="750773FD"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tekst- en paginaopmaak 2</w:t>
            </w:r>
          </w:p>
        </w:tc>
        <w:tc>
          <w:tcPr>
            <w:tcW w:w="6460" w:type="dxa"/>
            <w:tcBorders>
              <w:top w:val="nil"/>
              <w:left w:val="nil"/>
              <w:bottom w:val="nil"/>
              <w:right w:val="nil"/>
            </w:tcBorders>
            <w:shd w:val="clear" w:color="auto" w:fill="auto"/>
            <w:noWrap/>
            <w:vAlign w:val="center"/>
            <w:hideMark/>
          </w:tcPr>
          <w:p w14:paraId="39F9A13A"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Content visualiseren met lay-out en typografie</w:t>
            </w:r>
          </w:p>
        </w:tc>
      </w:tr>
      <w:tr w:rsidR="00126034" w:rsidRPr="00126034" w14:paraId="5BAA8859" w14:textId="77777777" w:rsidTr="00E42580">
        <w:trPr>
          <w:trHeight w:val="288"/>
        </w:trPr>
        <w:tc>
          <w:tcPr>
            <w:tcW w:w="6663" w:type="dxa"/>
            <w:tcBorders>
              <w:top w:val="nil"/>
              <w:left w:val="nil"/>
              <w:bottom w:val="nil"/>
              <w:right w:val="nil"/>
            </w:tcBorders>
            <w:shd w:val="clear" w:color="auto" w:fill="auto"/>
            <w:noWrap/>
            <w:vAlign w:val="center"/>
            <w:hideMark/>
          </w:tcPr>
          <w:p w14:paraId="15F934B2"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tekst- en paginaopmaak 2</w:t>
            </w:r>
          </w:p>
        </w:tc>
        <w:tc>
          <w:tcPr>
            <w:tcW w:w="6460" w:type="dxa"/>
            <w:tcBorders>
              <w:top w:val="nil"/>
              <w:left w:val="nil"/>
              <w:bottom w:val="nil"/>
              <w:right w:val="nil"/>
            </w:tcBorders>
            <w:shd w:val="clear" w:color="auto" w:fill="auto"/>
            <w:noWrap/>
            <w:vAlign w:val="center"/>
            <w:hideMark/>
          </w:tcPr>
          <w:p w14:paraId="14675813"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Creatief met variabele data</w:t>
            </w:r>
          </w:p>
        </w:tc>
      </w:tr>
      <w:tr w:rsidR="00126034" w:rsidRPr="00126034" w14:paraId="2EAD343E" w14:textId="77777777" w:rsidTr="00E42580">
        <w:trPr>
          <w:trHeight w:val="288"/>
        </w:trPr>
        <w:tc>
          <w:tcPr>
            <w:tcW w:w="6663" w:type="dxa"/>
            <w:tcBorders>
              <w:top w:val="nil"/>
              <w:left w:val="nil"/>
              <w:bottom w:val="nil"/>
              <w:right w:val="nil"/>
            </w:tcBorders>
            <w:shd w:val="clear" w:color="auto" w:fill="auto"/>
            <w:noWrap/>
            <w:vAlign w:val="center"/>
            <w:hideMark/>
          </w:tcPr>
          <w:p w14:paraId="383DA80F"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tekst- en paginaopmaak 2</w:t>
            </w:r>
          </w:p>
        </w:tc>
        <w:tc>
          <w:tcPr>
            <w:tcW w:w="6460" w:type="dxa"/>
            <w:tcBorders>
              <w:top w:val="nil"/>
              <w:left w:val="nil"/>
              <w:bottom w:val="nil"/>
              <w:right w:val="nil"/>
            </w:tcBorders>
            <w:shd w:val="clear" w:color="auto" w:fill="auto"/>
            <w:noWrap/>
            <w:vAlign w:val="center"/>
            <w:hideMark/>
          </w:tcPr>
          <w:p w14:paraId="3065063E"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beeldverwerking</w:t>
            </w:r>
          </w:p>
        </w:tc>
      </w:tr>
      <w:tr w:rsidR="00126034" w:rsidRPr="00126034" w14:paraId="38B98DE8" w14:textId="77777777" w:rsidTr="00E42580">
        <w:trPr>
          <w:trHeight w:val="288"/>
        </w:trPr>
        <w:tc>
          <w:tcPr>
            <w:tcW w:w="6663" w:type="dxa"/>
            <w:tcBorders>
              <w:top w:val="nil"/>
              <w:left w:val="nil"/>
              <w:bottom w:val="nil"/>
              <w:right w:val="nil"/>
            </w:tcBorders>
            <w:shd w:val="clear" w:color="auto" w:fill="auto"/>
            <w:noWrap/>
            <w:vAlign w:val="center"/>
            <w:hideMark/>
          </w:tcPr>
          <w:p w14:paraId="45B9FF72"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tekst- en paginaopmaak 2</w:t>
            </w:r>
          </w:p>
        </w:tc>
        <w:tc>
          <w:tcPr>
            <w:tcW w:w="6460" w:type="dxa"/>
            <w:tcBorders>
              <w:top w:val="nil"/>
              <w:left w:val="nil"/>
              <w:bottom w:val="nil"/>
              <w:right w:val="nil"/>
            </w:tcBorders>
            <w:shd w:val="clear" w:color="auto" w:fill="auto"/>
            <w:noWrap/>
            <w:vAlign w:val="center"/>
            <w:hideMark/>
          </w:tcPr>
          <w:p w14:paraId="0B8998DA"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tekst- en paginaopmaak – complexe documenten</w:t>
            </w:r>
          </w:p>
        </w:tc>
      </w:tr>
      <w:tr w:rsidR="00126034" w:rsidRPr="00126034" w14:paraId="2D66E53D" w14:textId="77777777" w:rsidTr="00E42580">
        <w:trPr>
          <w:trHeight w:val="288"/>
        </w:trPr>
        <w:tc>
          <w:tcPr>
            <w:tcW w:w="6663" w:type="dxa"/>
            <w:tcBorders>
              <w:top w:val="nil"/>
              <w:left w:val="nil"/>
              <w:bottom w:val="nil"/>
              <w:right w:val="nil"/>
            </w:tcBorders>
            <w:shd w:val="clear" w:color="auto" w:fill="auto"/>
            <w:noWrap/>
            <w:vAlign w:val="center"/>
            <w:hideMark/>
          </w:tcPr>
          <w:p w14:paraId="4185C54A"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tekst- en paginaopmaak 2</w:t>
            </w:r>
          </w:p>
        </w:tc>
        <w:tc>
          <w:tcPr>
            <w:tcW w:w="6460" w:type="dxa"/>
            <w:tcBorders>
              <w:top w:val="nil"/>
              <w:left w:val="nil"/>
              <w:bottom w:val="nil"/>
              <w:right w:val="nil"/>
            </w:tcBorders>
            <w:shd w:val="clear" w:color="auto" w:fill="auto"/>
            <w:noWrap/>
            <w:vAlign w:val="center"/>
            <w:hideMark/>
          </w:tcPr>
          <w:p w14:paraId="43EE70B7"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tekst- en paginaopmaak – eenvoudige documenten</w:t>
            </w:r>
          </w:p>
        </w:tc>
      </w:tr>
      <w:tr w:rsidR="00126034" w:rsidRPr="00126034" w14:paraId="173EACF9" w14:textId="77777777" w:rsidTr="00E42580">
        <w:trPr>
          <w:trHeight w:val="288"/>
        </w:trPr>
        <w:tc>
          <w:tcPr>
            <w:tcW w:w="6663" w:type="dxa"/>
            <w:tcBorders>
              <w:top w:val="nil"/>
              <w:left w:val="nil"/>
              <w:bottom w:val="nil"/>
              <w:right w:val="nil"/>
            </w:tcBorders>
            <w:shd w:val="clear" w:color="auto" w:fill="auto"/>
            <w:noWrap/>
            <w:vAlign w:val="center"/>
            <w:hideMark/>
          </w:tcPr>
          <w:p w14:paraId="5F7516F2"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tekst- en paginaopmaak 2</w:t>
            </w:r>
          </w:p>
        </w:tc>
        <w:tc>
          <w:tcPr>
            <w:tcW w:w="6460" w:type="dxa"/>
            <w:tcBorders>
              <w:top w:val="nil"/>
              <w:left w:val="nil"/>
              <w:bottom w:val="nil"/>
              <w:right w:val="nil"/>
            </w:tcBorders>
            <w:shd w:val="clear" w:color="auto" w:fill="auto"/>
            <w:noWrap/>
            <w:vAlign w:val="center"/>
            <w:hideMark/>
          </w:tcPr>
          <w:p w14:paraId="29FE2E30"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Illustratieve content</w:t>
            </w:r>
          </w:p>
        </w:tc>
      </w:tr>
      <w:tr w:rsidR="00126034" w:rsidRPr="00126034" w14:paraId="75229309" w14:textId="77777777" w:rsidTr="00E42580">
        <w:trPr>
          <w:trHeight w:val="288"/>
        </w:trPr>
        <w:tc>
          <w:tcPr>
            <w:tcW w:w="6663" w:type="dxa"/>
            <w:tcBorders>
              <w:top w:val="nil"/>
              <w:left w:val="nil"/>
              <w:bottom w:val="nil"/>
              <w:right w:val="nil"/>
            </w:tcBorders>
            <w:shd w:val="clear" w:color="auto" w:fill="auto"/>
            <w:noWrap/>
            <w:vAlign w:val="center"/>
            <w:hideMark/>
          </w:tcPr>
          <w:p w14:paraId="5A7E9583"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tekst- en paginaopmaak 2</w:t>
            </w:r>
          </w:p>
        </w:tc>
        <w:tc>
          <w:tcPr>
            <w:tcW w:w="6460" w:type="dxa"/>
            <w:tcBorders>
              <w:top w:val="nil"/>
              <w:left w:val="nil"/>
              <w:bottom w:val="nil"/>
              <w:right w:val="nil"/>
            </w:tcBorders>
            <w:shd w:val="clear" w:color="auto" w:fill="auto"/>
            <w:noWrap/>
            <w:vAlign w:val="center"/>
            <w:hideMark/>
          </w:tcPr>
          <w:p w14:paraId="453AA040"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Interactieve publicaties</w:t>
            </w:r>
          </w:p>
        </w:tc>
      </w:tr>
      <w:tr w:rsidR="00126034" w:rsidRPr="00126034" w14:paraId="20E92E53" w14:textId="77777777" w:rsidTr="00E42580">
        <w:trPr>
          <w:trHeight w:val="288"/>
        </w:trPr>
        <w:tc>
          <w:tcPr>
            <w:tcW w:w="6663" w:type="dxa"/>
            <w:tcBorders>
              <w:top w:val="nil"/>
              <w:left w:val="nil"/>
              <w:bottom w:val="nil"/>
              <w:right w:val="nil"/>
            </w:tcBorders>
            <w:shd w:val="clear" w:color="auto" w:fill="auto"/>
            <w:noWrap/>
            <w:vAlign w:val="center"/>
            <w:hideMark/>
          </w:tcPr>
          <w:p w14:paraId="4A6FADAA"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tekst- en paginaopmaak 2</w:t>
            </w:r>
          </w:p>
        </w:tc>
        <w:tc>
          <w:tcPr>
            <w:tcW w:w="6460" w:type="dxa"/>
            <w:tcBorders>
              <w:top w:val="nil"/>
              <w:left w:val="nil"/>
              <w:bottom w:val="nil"/>
              <w:right w:val="nil"/>
            </w:tcBorders>
            <w:shd w:val="clear" w:color="auto" w:fill="auto"/>
            <w:noWrap/>
            <w:vAlign w:val="center"/>
            <w:hideMark/>
          </w:tcPr>
          <w:p w14:paraId="39663417"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Online media en communicatie</w:t>
            </w:r>
          </w:p>
        </w:tc>
      </w:tr>
      <w:tr w:rsidR="00126034" w:rsidRPr="00126034" w14:paraId="67246781" w14:textId="77777777" w:rsidTr="00E42580">
        <w:trPr>
          <w:trHeight w:val="288"/>
        </w:trPr>
        <w:tc>
          <w:tcPr>
            <w:tcW w:w="6663" w:type="dxa"/>
            <w:tcBorders>
              <w:top w:val="nil"/>
              <w:left w:val="nil"/>
              <w:bottom w:val="nil"/>
              <w:right w:val="nil"/>
            </w:tcBorders>
            <w:shd w:val="clear" w:color="auto" w:fill="auto"/>
            <w:noWrap/>
            <w:vAlign w:val="center"/>
            <w:hideMark/>
          </w:tcPr>
          <w:p w14:paraId="2CA2E312"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tekst- en paginaopmaak 2</w:t>
            </w:r>
          </w:p>
        </w:tc>
        <w:tc>
          <w:tcPr>
            <w:tcW w:w="6460" w:type="dxa"/>
            <w:tcBorders>
              <w:top w:val="nil"/>
              <w:left w:val="nil"/>
              <w:bottom w:val="nil"/>
              <w:right w:val="nil"/>
            </w:tcBorders>
            <w:shd w:val="clear" w:color="auto" w:fill="auto"/>
            <w:noWrap/>
            <w:vAlign w:val="center"/>
            <w:hideMark/>
          </w:tcPr>
          <w:p w14:paraId="7FEDF6DD"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Project grafimedia voorbereider printmedia</w:t>
            </w:r>
          </w:p>
        </w:tc>
      </w:tr>
      <w:tr w:rsidR="00126034" w:rsidRPr="00126034" w14:paraId="24FB034F" w14:textId="77777777" w:rsidTr="00E42580">
        <w:trPr>
          <w:trHeight w:val="288"/>
        </w:trPr>
        <w:tc>
          <w:tcPr>
            <w:tcW w:w="6663" w:type="dxa"/>
            <w:tcBorders>
              <w:top w:val="nil"/>
              <w:left w:val="nil"/>
              <w:bottom w:val="nil"/>
              <w:right w:val="nil"/>
            </w:tcBorders>
            <w:shd w:val="clear" w:color="auto" w:fill="auto"/>
            <w:noWrap/>
            <w:vAlign w:val="center"/>
            <w:hideMark/>
          </w:tcPr>
          <w:p w14:paraId="7AA3BD5D"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tekst- en paginaopmaak 3</w:t>
            </w:r>
          </w:p>
        </w:tc>
        <w:tc>
          <w:tcPr>
            <w:tcW w:w="6460" w:type="dxa"/>
            <w:tcBorders>
              <w:top w:val="nil"/>
              <w:left w:val="nil"/>
              <w:bottom w:val="nil"/>
              <w:right w:val="nil"/>
            </w:tcBorders>
            <w:shd w:val="clear" w:color="auto" w:fill="auto"/>
            <w:noWrap/>
            <w:vAlign w:val="center"/>
            <w:hideMark/>
          </w:tcPr>
          <w:p w14:paraId="76A4A280"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Animatie</w:t>
            </w:r>
          </w:p>
        </w:tc>
      </w:tr>
      <w:tr w:rsidR="00126034" w:rsidRPr="00126034" w14:paraId="4B0CE268" w14:textId="77777777" w:rsidTr="00E42580">
        <w:trPr>
          <w:trHeight w:val="288"/>
        </w:trPr>
        <w:tc>
          <w:tcPr>
            <w:tcW w:w="6663" w:type="dxa"/>
            <w:tcBorders>
              <w:top w:val="nil"/>
              <w:left w:val="nil"/>
              <w:bottom w:val="nil"/>
              <w:right w:val="nil"/>
            </w:tcBorders>
            <w:shd w:val="clear" w:color="auto" w:fill="auto"/>
            <w:noWrap/>
            <w:vAlign w:val="center"/>
            <w:hideMark/>
          </w:tcPr>
          <w:p w14:paraId="4CBABC73"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tekst- en paginaopmaak 3</w:t>
            </w:r>
          </w:p>
        </w:tc>
        <w:tc>
          <w:tcPr>
            <w:tcW w:w="6460" w:type="dxa"/>
            <w:tcBorders>
              <w:top w:val="nil"/>
              <w:left w:val="nil"/>
              <w:bottom w:val="nil"/>
              <w:right w:val="nil"/>
            </w:tcBorders>
            <w:shd w:val="clear" w:color="auto" w:fill="auto"/>
            <w:noWrap/>
            <w:vAlign w:val="center"/>
            <w:hideMark/>
          </w:tcPr>
          <w:p w14:paraId="32DC5DF2"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Complexe digitale beeldverwerking</w:t>
            </w:r>
          </w:p>
        </w:tc>
      </w:tr>
      <w:tr w:rsidR="00126034" w:rsidRPr="00126034" w14:paraId="5F7D599C" w14:textId="77777777" w:rsidTr="00E42580">
        <w:trPr>
          <w:trHeight w:val="288"/>
        </w:trPr>
        <w:tc>
          <w:tcPr>
            <w:tcW w:w="6663" w:type="dxa"/>
            <w:tcBorders>
              <w:top w:val="nil"/>
              <w:left w:val="nil"/>
              <w:bottom w:val="nil"/>
              <w:right w:val="nil"/>
            </w:tcBorders>
            <w:shd w:val="clear" w:color="auto" w:fill="auto"/>
            <w:noWrap/>
            <w:vAlign w:val="center"/>
            <w:hideMark/>
          </w:tcPr>
          <w:p w14:paraId="48569349"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tekst- en paginaopmaak 3</w:t>
            </w:r>
          </w:p>
        </w:tc>
        <w:tc>
          <w:tcPr>
            <w:tcW w:w="6460" w:type="dxa"/>
            <w:tcBorders>
              <w:top w:val="nil"/>
              <w:left w:val="nil"/>
              <w:bottom w:val="nil"/>
              <w:right w:val="nil"/>
            </w:tcBorders>
            <w:shd w:val="clear" w:color="auto" w:fill="auto"/>
            <w:noWrap/>
            <w:vAlign w:val="center"/>
            <w:hideMark/>
          </w:tcPr>
          <w:p w14:paraId="3C5D39C0"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Complexe illustratieve content</w:t>
            </w:r>
          </w:p>
        </w:tc>
      </w:tr>
      <w:tr w:rsidR="00126034" w:rsidRPr="00126034" w14:paraId="4723D822" w14:textId="77777777" w:rsidTr="00E42580">
        <w:trPr>
          <w:trHeight w:val="288"/>
        </w:trPr>
        <w:tc>
          <w:tcPr>
            <w:tcW w:w="6663" w:type="dxa"/>
            <w:tcBorders>
              <w:top w:val="nil"/>
              <w:left w:val="nil"/>
              <w:bottom w:val="nil"/>
              <w:right w:val="nil"/>
            </w:tcBorders>
            <w:shd w:val="clear" w:color="auto" w:fill="auto"/>
            <w:noWrap/>
            <w:vAlign w:val="center"/>
            <w:hideMark/>
          </w:tcPr>
          <w:p w14:paraId="66E38DDC"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tekst- en paginaopmaak 3</w:t>
            </w:r>
          </w:p>
        </w:tc>
        <w:tc>
          <w:tcPr>
            <w:tcW w:w="6460" w:type="dxa"/>
            <w:tcBorders>
              <w:top w:val="nil"/>
              <w:left w:val="nil"/>
              <w:bottom w:val="nil"/>
              <w:right w:val="nil"/>
            </w:tcBorders>
            <w:shd w:val="clear" w:color="auto" w:fill="auto"/>
            <w:noWrap/>
            <w:vAlign w:val="center"/>
            <w:hideMark/>
          </w:tcPr>
          <w:p w14:paraId="42C6291B"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Content visualiseren met lay-out en typografie</w:t>
            </w:r>
          </w:p>
        </w:tc>
      </w:tr>
      <w:tr w:rsidR="00126034" w:rsidRPr="00126034" w14:paraId="50AC4557" w14:textId="77777777" w:rsidTr="00E42580">
        <w:trPr>
          <w:trHeight w:val="288"/>
        </w:trPr>
        <w:tc>
          <w:tcPr>
            <w:tcW w:w="6663" w:type="dxa"/>
            <w:tcBorders>
              <w:top w:val="nil"/>
              <w:left w:val="nil"/>
              <w:bottom w:val="nil"/>
              <w:right w:val="nil"/>
            </w:tcBorders>
            <w:shd w:val="clear" w:color="auto" w:fill="auto"/>
            <w:noWrap/>
            <w:vAlign w:val="center"/>
            <w:hideMark/>
          </w:tcPr>
          <w:p w14:paraId="45277CB3"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tekst- en paginaopmaak 3</w:t>
            </w:r>
          </w:p>
        </w:tc>
        <w:tc>
          <w:tcPr>
            <w:tcW w:w="6460" w:type="dxa"/>
            <w:tcBorders>
              <w:top w:val="nil"/>
              <w:left w:val="nil"/>
              <w:bottom w:val="nil"/>
              <w:right w:val="nil"/>
            </w:tcBorders>
            <w:shd w:val="clear" w:color="auto" w:fill="auto"/>
            <w:noWrap/>
            <w:vAlign w:val="center"/>
            <w:hideMark/>
          </w:tcPr>
          <w:p w14:paraId="16E7AB88"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Creatief met variabele data</w:t>
            </w:r>
          </w:p>
        </w:tc>
      </w:tr>
      <w:tr w:rsidR="00126034" w:rsidRPr="00126034" w14:paraId="4DCDCE68" w14:textId="77777777" w:rsidTr="00E42580">
        <w:trPr>
          <w:trHeight w:val="288"/>
        </w:trPr>
        <w:tc>
          <w:tcPr>
            <w:tcW w:w="6663" w:type="dxa"/>
            <w:tcBorders>
              <w:top w:val="nil"/>
              <w:left w:val="nil"/>
              <w:bottom w:val="nil"/>
              <w:right w:val="nil"/>
            </w:tcBorders>
            <w:shd w:val="clear" w:color="auto" w:fill="auto"/>
            <w:noWrap/>
            <w:vAlign w:val="center"/>
            <w:hideMark/>
          </w:tcPr>
          <w:p w14:paraId="7BECF8A3"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tekst- en paginaopmaak 3</w:t>
            </w:r>
          </w:p>
        </w:tc>
        <w:tc>
          <w:tcPr>
            <w:tcW w:w="6460" w:type="dxa"/>
            <w:tcBorders>
              <w:top w:val="nil"/>
              <w:left w:val="nil"/>
              <w:bottom w:val="nil"/>
              <w:right w:val="nil"/>
            </w:tcBorders>
            <w:shd w:val="clear" w:color="auto" w:fill="auto"/>
            <w:noWrap/>
            <w:vAlign w:val="center"/>
            <w:hideMark/>
          </w:tcPr>
          <w:p w14:paraId="4D0B83D8"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beeldverwerking</w:t>
            </w:r>
          </w:p>
        </w:tc>
      </w:tr>
      <w:tr w:rsidR="00126034" w:rsidRPr="00126034" w14:paraId="0FB13DCA" w14:textId="77777777" w:rsidTr="00E42580">
        <w:trPr>
          <w:trHeight w:val="288"/>
        </w:trPr>
        <w:tc>
          <w:tcPr>
            <w:tcW w:w="6663" w:type="dxa"/>
            <w:tcBorders>
              <w:top w:val="nil"/>
              <w:left w:val="nil"/>
              <w:bottom w:val="nil"/>
              <w:right w:val="nil"/>
            </w:tcBorders>
            <w:shd w:val="clear" w:color="auto" w:fill="auto"/>
            <w:noWrap/>
            <w:vAlign w:val="center"/>
            <w:hideMark/>
          </w:tcPr>
          <w:p w14:paraId="6B745CEC"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tekst- en paginaopmaak 3</w:t>
            </w:r>
          </w:p>
        </w:tc>
        <w:tc>
          <w:tcPr>
            <w:tcW w:w="6460" w:type="dxa"/>
            <w:tcBorders>
              <w:top w:val="nil"/>
              <w:left w:val="nil"/>
              <w:bottom w:val="nil"/>
              <w:right w:val="nil"/>
            </w:tcBorders>
            <w:shd w:val="clear" w:color="auto" w:fill="auto"/>
            <w:noWrap/>
            <w:vAlign w:val="center"/>
            <w:hideMark/>
          </w:tcPr>
          <w:p w14:paraId="6A1DAE36"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tekst- en paginaopmaak – complexe documenten</w:t>
            </w:r>
          </w:p>
        </w:tc>
      </w:tr>
      <w:tr w:rsidR="00126034" w:rsidRPr="00126034" w14:paraId="63BAC54F" w14:textId="77777777" w:rsidTr="00E42580">
        <w:trPr>
          <w:trHeight w:val="288"/>
        </w:trPr>
        <w:tc>
          <w:tcPr>
            <w:tcW w:w="6663" w:type="dxa"/>
            <w:tcBorders>
              <w:top w:val="nil"/>
              <w:left w:val="nil"/>
              <w:bottom w:val="nil"/>
              <w:right w:val="nil"/>
            </w:tcBorders>
            <w:shd w:val="clear" w:color="auto" w:fill="auto"/>
            <w:noWrap/>
            <w:vAlign w:val="center"/>
            <w:hideMark/>
          </w:tcPr>
          <w:p w14:paraId="1D9C1EA4"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tekst- en paginaopmaak 3</w:t>
            </w:r>
          </w:p>
        </w:tc>
        <w:tc>
          <w:tcPr>
            <w:tcW w:w="6460" w:type="dxa"/>
            <w:tcBorders>
              <w:top w:val="nil"/>
              <w:left w:val="nil"/>
              <w:bottom w:val="nil"/>
              <w:right w:val="nil"/>
            </w:tcBorders>
            <w:shd w:val="clear" w:color="auto" w:fill="auto"/>
            <w:noWrap/>
            <w:vAlign w:val="center"/>
            <w:hideMark/>
          </w:tcPr>
          <w:p w14:paraId="09502C29"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tekst- en paginaopmaak – eenvoudige documenten</w:t>
            </w:r>
          </w:p>
        </w:tc>
      </w:tr>
      <w:tr w:rsidR="00126034" w:rsidRPr="00126034" w14:paraId="261FA0B4" w14:textId="77777777" w:rsidTr="00E42580">
        <w:trPr>
          <w:trHeight w:val="288"/>
        </w:trPr>
        <w:tc>
          <w:tcPr>
            <w:tcW w:w="6663" w:type="dxa"/>
            <w:tcBorders>
              <w:top w:val="nil"/>
              <w:left w:val="nil"/>
              <w:bottom w:val="nil"/>
              <w:right w:val="nil"/>
            </w:tcBorders>
            <w:shd w:val="clear" w:color="auto" w:fill="auto"/>
            <w:noWrap/>
            <w:vAlign w:val="center"/>
            <w:hideMark/>
          </w:tcPr>
          <w:p w14:paraId="0F304C2E"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tekst- en paginaopmaak 3</w:t>
            </w:r>
          </w:p>
        </w:tc>
        <w:tc>
          <w:tcPr>
            <w:tcW w:w="6460" w:type="dxa"/>
            <w:tcBorders>
              <w:top w:val="nil"/>
              <w:left w:val="nil"/>
              <w:bottom w:val="nil"/>
              <w:right w:val="nil"/>
            </w:tcBorders>
            <w:shd w:val="clear" w:color="auto" w:fill="auto"/>
            <w:noWrap/>
            <w:vAlign w:val="center"/>
            <w:hideMark/>
          </w:tcPr>
          <w:p w14:paraId="4AE74A71"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Illustratieve content</w:t>
            </w:r>
          </w:p>
        </w:tc>
      </w:tr>
      <w:tr w:rsidR="00126034" w:rsidRPr="00126034" w14:paraId="1BAF167B" w14:textId="77777777" w:rsidTr="00E42580">
        <w:trPr>
          <w:trHeight w:val="288"/>
        </w:trPr>
        <w:tc>
          <w:tcPr>
            <w:tcW w:w="6663" w:type="dxa"/>
            <w:tcBorders>
              <w:top w:val="nil"/>
              <w:left w:val="nil"/>
              <w:bottom w:val="nil"/>
              <w:right w:val="nil"/>
            </w:tcBorders>
            <w:shd w:val="clear" w:color="auto" w:fill="auto"/>
            <w:noWrap/>
            <w:vAlign w:val="center"/>
            <w:hideMark/>
          </w:tcPr>
          <w:p w14:paraId="2664D017"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tekst- en paginaopmaak 3</w:t>
            </w:r>
          </w:p>
        </w:tc>
        <w:tc>
          <w:tcPr>
            <w:tcW w:w="6460" w:type="dxa"/>
            <w:tcBorders>
              <w:top w:val="nil"/>
              <w:left w:val="nil"/>
              <w:bottom w:val="nil"/>
              <w:right w:val="nil"/>
            </w:tcBorders>
            <w:shd w:val="clear" w:color="auto" w:fill="auto"/>
            <w:noWrap/>
            <w:vAlign w:val="center"/>
            <w:hideMark/>
          </w:tcPr>
          <w:p w14:paraId="048FCCC3"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Interactieve publicaties</w:t>
            </w:r>
          </w:p>
        </w:tc>
      </w:tr>
      <w:tr w:rsidR="00126034" w:rsidRPr="00126034" w14:paraId="3531E382" w14:textId="77777777" w:rsidTr="00E42580">
        <w:trPr>
          <w:trHeight w:val="288"/>
        </w:trPr>
        <w:tc>
          <w:tcPr>
            <w:tcW w:w="6663" w:type="dxa"/>
            <w:tcBorders>
              <w:top w:val="nil"/>
              <w:left w:val="nil"/>
              <w:bottom w:val="nil"/>
              <w:right w:val="nil"/>
            </w:tcBorders>
            <w:shd w:val="clear" w:color="auto" w:fill="auto"/>
            <w:noWrap/>
            <w:vAlign w:val="center"/>
            <w:hideMark/>
          </w:tcPr>
          <w:p w14:paraId="26FE24A8"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tekst- en paginaopmaak 3</w:t>
            </w:r>
          </w:p>
        </w:tc>
        <w:tc>
          <w:tcPr>
            <w:tcW w:w="6460" w:type="dxa"/>
            <w:tcBorders>
              <w:top w:val="nil"/>
              <w:left w:val="nil"/>
              <w:bottom w:val="nil"/>
              <w:right w:val="nil"/>
            </w:tcBorders>
            <w:shd w:val="clear" w:color="auto" w:fill="auto"/>
            <w:noWrap/>
            <w:vAlign w:val="center"/>
            <w:hideMark/>
          </w:tcPr>
          <w:p w14:paraId="7ED10ECE"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Online media en communicatie</w:t>
            </w:r>
          </w:p>
        </w:tc>
      </w:tr>
      <w:tr w:rsidR="00126034" w:rsidRPr="00126034" w14:paraId="4159EF3D" w14:textId="77777777" w:rsidTr="00E42580">
        <w:trPr>
          <w:trHeight w:val="288"/>
        </w:trPr>
        <w:tc>
          <w:tcPr>
            <w:tcW w:w="6663" w:type="dxa"/>
            <w:tcBorders>
              <w:top w:val="nil"/>
              <w:left w:val="nil"/>
              <w:bottom w:val="nil"/>
              <w:right w:val="nil"/>
            </w:tcBorders>
            <w:shd w:val="clear" w:color="auto" w:fill="auto"/>
            <w:noWrap/>
            <w:vAlign w:val="center"/>
            <w:hideMark/>
          </w:tcPr>
          <w:p w14:paraId="55F1B0A4"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tekst- en paginaopmaak 3</w:t>
            </w:r>
          </w:p>
        </w:tc>
        <w:tc>
          <w:tcPr>
            <w:tcW w:w="6460" w:type="dxa"/>
            <w:tcBorders>
              <w:top w:val="nil"/>
              <w:left w:val="nil"/>
              <w:bottom w:val="nil"/>
              <w:right w:val="nil"/>
            </w:tcBorders>
            <w:shd w:val="clear" w:color="auto" w:fill="auto"/>
            <w:noWrap/>
            <w:vAlign w:val="center"/>
            <w:hideMark/>
          </w:tcPr>
          <w:p w14:paraId="3412692F"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Project grafimedia voorbereider printmedia</w:t>
            </w:r>
          </w:p>
        </w:tc>
      </w:tr>
      <w:tr w:rsidR="00126034" w:rsidRPr="00126034" w14:paraId="026CB4FD" w14:textId="77777777" w:rsidTr="00E42580">
        <w:trPr>
          <w:trHeight w:val="288"/>
        </w:trPr>
        <w:tc>
          <w:tcPr>
            <w:tcW w:w="6663" w:type="dxa"/>
            <w:tcBorders>
              <w:top w:val="nil"/>
              <w:left w:val="nil"/>
              <w:bottom w:val="nil"/>
              <w:right w:val="nil"/>
            </w:tcBorders>
            <w:shd w:val="clear" w:color="auto" w:fill="auto"/>
            <w:noWrap/>
            <w:vAlign w:val="bottom"/>
            <w:hideMark/>
          </w:tcPr>
          <w:p w14:paraId="323BD5B9"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 xml:space="preserve">Grafische vormgeving 1 </w:t>
            </w:r>
          </w:p>
        </w:tc>
        <w:tc>
          <w:tcPr>
            <w:tcW w:w="6460" w:type="dxa"/>
            <w:tcBorders>
              <w:top w:val="nil"/>
              <w:left w:val="nil"/>
              <w:bottom w:val="nil"/>
              <w:right w:val="nil"/>
            </w:tcBorders>
            <w:shd w:val="clear" w:color="auto" w:fill="auto"/>
            <w:noWrap/>
            <w:vAlign w:val="center"/>
            <w:hideMark/>
          </w:tcPr>
          <w:p w14:paraId="3C82D686"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 xml:space="preserve">3D-animaties </w:t>
            </w:r>
          </w:p>
        </w:tc>
      </w:tr>
      <w:tr w:rsidR="00126034" w:rsidRPr="00126034" w14:paraId="2B63001D" w14:textId="77777777" w:rsidTr="00E42580">
        <w:trPr>
          <w:trHeight w:val="288"/>
        </w:trPr>
        <w:tc>
          <w:tcPr>
            <w:tcW w:w="6663" w:type="dxa"/>
            <w:tcBorders>
              <w:top w:val="nil"/>
              <w:left w:val="nil"/>
              <w:bottom w:val="nil"/>
              <w:right w:val="nil"/>
            </w:tcBorders>
            <w:shd w:val="clear" w:color="auto" w:fill="auto"/>
            <w:noWrap/>
            <w:vAlign w:val="bottom"/>
            <w:hideMark/>
          </w:tcPr>
          <w:p w14:paraId="1F680D60"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 xml:space="preserve">Grafische vormgeving 1 </w:t>
            </w:r>
          </w:p>
        </w:tc>
        <w:tc>
          <w:tcPr>
            <w:tcW w:w="6460" w:type="dxa"/>
            <w:tcBorders>
              <w:top w:val="nil"/>
              <w:left w:val="nil"/>
              <w:bottom w:val="nil"/>
              <w:right w:val="nil"/>
            </w:tcBorders>
            <w:shd w:val="clear" w:color="auto" w:fill="auto"/>
            <w:noWrap/>
            <w:vAlign w:val="center"/>
            <w:hideMark/>
          </w:tcPr>
          <w:p w14:paraId="75D5EFF2"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3D-tekenen</w:t>
            </w:r>
          </w:p>
        </w:tc>
      </w:tr>
      <w:tr w:rsidR="00126034" w:rsidRPr="00126034" w14:paraId="1A61F0F0" w14:textId="77777777" w:rsidTr="00E42580">
        <w:trPr>
          <w:trHeight w:val="288"/>
        </w:trPr>
        <w:tc>
          <w:tcPr>
            <w:tcW w:w="6663" w:type="dxa"/>
            <w:tcBorders>
              <w:top w:val="nil"/>
              <w:left w:val="nil"/>
              <w:bottom w:val="nil"/>
              <w:right w:val="nil"/>
            </w:tcBorders>
            <w:shd w:val="clear" w:color="auto" w:fill="auto"/>
            <w:noWrap/>
            <w:vAlign w:val="bottom"/>
            <w:hideMark/>
          </w:tcPr>
          <w:p w14:paraId="10083347"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 xml:space="preserve">Grafische vormgeving 1 </w:t>
            </w:r>
          </w:p>
        </w:tc>
        <w:tc>
          <w:tcPr>
            <w:tcW w:w="6460" w:type="dxa"/>
            <w:tcBorders>
              <w:top w:val="nil"/>
              <w:left w:val="nil"/>
              <w:bottom w:val="nil"/>
              <w:right w:val="nil"/>
            </w:tcBorders>
            <w:shd w:val="clear" w:color="auto" w:fill="auto"/>
            <w:noWrap/>
            <w:vAlign w:val="center"/>
            <w:hideMark/>
          </w:tcPr>
          <w:p w14:paraId="25A3DCFF"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Animatie</w:t>
            </w:r>
          </w:p>
        </w:tc>
      </w:tr>
      <w:tr w:rsidR="00126034" w:rsidRPr="00126034" w14:paraId="3BFC3AC2" w14:textId="77777777" w:rsidTr="00E42580">
        <w:trPr>
          <w:trHeight w:val="288"/>
        </w:trPr>
        <w:tc>
          <w:tcPr>
            <w:tcW w:w="6663" w:type="dxa"/>
            <w:tcBorders>
              <w:top w:val="nil"/>
              <w:left w:val="nil"/>
              <w:bottom w:val="nil"/>
              <w:right w:val="nil"/>
            </w:tcBorders>
            <w:shd w:val="clear" w:color="auto" w:fill="auto"/>
            <w:noWrap/>
            <w:vAlign w:val="bottom"/>
            <w:hideMark/>
          </w:tcPr>
          <w:p w14:paraId="3A64F9E9"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 xml:space="preserve">Grafische vormgeving 1 </w:t>
            </w:r>
          </w:p>
        </w:tc>
        <w:tc>
          <w:tcPr>
            <w:tcW w:w="6460" w:type="dxa"/>
            <w:tcBorders>
              <w:top w:val="nil"/>
              <w:left w:val="nil"/>
              <w:bottom w:val="nil"/>
              <w:right w:val="nil"/>
            </w:tcBorders>
            <w:shd w:val="clear" w:color="auto" w:fill="auto"/>
            <w:noWrap/>
            <w:vAlign w:val="center"/>
            <w:hideMark/>
          </w:tcPr>
          <w:p w14:paraId="4ED42780"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Back end scripting</w:t>
            </w:r>
          </w:p>
        </w:tc>
      </w:tr>
      <w:tr w:rsidR="00126034" w:rsidRPr="00126034" w14:paraId="356E3860" w14:textId="77777777" w:rsidTr="00E42580">
        <w:trPr>
          <w:trHeight w:val="288"/>
        </w:trPr>
        <w:tc>
          <w:tcPr>
            <w:tcW w:w="6663" w:type="dxa"/>
            <w:tcBorders>
              <w:top w:val="nil"/>
              <w:left w:val="nil"/>
              <w:bottom w:val="nil"/>
              <w:right w:val="nil"/>
            </w:tcBorders>
            <w:shd w:val="clear" w:color="auto" w:fill="auto"/>
            <w:noWrap/>
            <w:vAlign w:val="bottom"/>
            <w:hideMark/>
          </w:tcPr>
          <w:p w14:paraId="5666F579"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 xml:space="preserve">Grafische vormgeving 1 </w:t>
            </w:r>
          </w:p>
        </w:tc>
        <w:tc>
          <w:tcPr>
            <w:tcW w:w="6460" w:type="dxa"/>
            <w:tcBorders>
              <w:top w:val="nil"/>
              <w:left w:val="nil"/>
              <w:bottom w:val="nil"/>
              <w:right w:val="nil"/>
            </w:tcBorders>
            <w:shd w:val="clear" w:color="auto" w:fill="auto"/>
            <w:noWrap/>
            <w:vAlign w:val="center"/>
            <w:hideMark/>
          </w:tcPr>
          <w:p w14:paraId="46E40A5C"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Complexe digitale beeldverwerking</w:t>
            </w:r>
          </w:p>
        </w:tc>
      </w:tr>
      <w:tr w:rsidR="00126034" w:rsidRPr="00126034" w14:paraId="0A640B09" w14:textId="77777777" w:rsidTr="00E42580">
        <w:trPr>
          <w:trHeight w:val="288"/>
        </w:trPr>
        <w:tc>
          <w:tcPr>
            <w:tcW w:w="6663" w:type="dxa"/>
            <w:tcBorders>
              <w:top w:val="nil"/>
              <w:left w:val="nil"/>
              <w:bottom w:val="nil"/>
              <w:right w:val="nil"/>
            </w:tcBorders>
            <w:shd w:val="clear" w:color="auto" w:fill="auto"/>
            <w:noWrap/>
            <w:vAlign w:val="bottom"/>
            <w:hideMark/>
          </w:tcPr>
          <w:p w14:paraId="60758341"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 xml:space="preserve">Grafische vormgeving 1 </w:t>
            </w:r>
          </w:p>
        </w:tc>
        <w:tc>
          <w:tcPr>
            <w:tcW w:w="6460" w:type="dxa"/>
            <w:tcBorders>
              <w:top w:val="nil"/>
              <w:left w:val="nil"/>
              <w:bottom w:val="nil"/>
              <w:right w:val="nil"/>
            </w:tcBorders>
            <w:shd w:val="clear" w:color="auto" w:fill="auto"/>
            <w:noWrap/>
            <w:vAlign w:val="center"/>
            <w:hideMark/>
          </w:tcPr>
          <w:p w14:paraId="1739404A"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Complexe illustratieve content</w:t>
            </w:r>
          </w:p>
        </w:tc>
      </w:tr>
      <w:tr w:rsidR="00126034" w:rsidRPr="00126034" w14:paraId="29BC2139" w14:textId="77777777" w:rsidTr="00E42580">
        <w:trPr>
          <w:trHeight w:val="288"/>
        </w:trPr>
        <w:tc>
          <w:tcPr>
            <w:tcW w:w="6663" w:type="dxa"/>
            <w:tcBorders>
              <w:top w:val="nil"/>
              <w:left w:val="nil"/>
              <w:bottom w:val="nil"/>
              <w:right w:val="nil"/>
            </w:tcBorders>
            <w:shd w:val="clear" w:color="auto" w:fill="auto"/>
            <w:noWrap/>
            <w:vAlign w:val="bottom"/>
            <w:hideMark/>
          </w:tcPr>
          <w:p w14:paraId="3B081BEE"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 xml:space="preserve">Grafische vormgeving 1 </w:t>
            </w:r>
          </w:p>
        </w:tc>
        <w:tc>
          <w:tcPr>
            <w:tcW w:w="6460" w:type="dxa"/>
            <w:tcBorders>
              <w:top w:val="nil"/>
              <w:left w:val="nil"/>
              <w:bottom w:val="nil"/>
              <w:right w:val="nil"/>
            </w:tcBorders>
            <w:shd w:val="clear" w:color="auto" w:fill="auto"/>
            <w:noWrap/>
            <w:vAlign w:val="center"/>
            <w:hideMark/>
          </w:tcPr>
          <w:p w14:paraId="41245420"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Complexe multimediabestanden</w:t>
            </w:r>
          </w:p>
        </w:tc>
      </w:tr>
      <w:tr w:rsidR="00126034" w:rsidRPr="00126034" w14:paraId="7D898C9E" w14:textId="77777777" w:rsidTr="00E42580">
        <w:trPr>
          <w:trHeight w:val="288"/>
        </w:trPr>
        <w:tc>
          <w:tcPr>
            <w:tcW w:w="6663" w:type="dxa"/>
            <w:tcBorders>
              <w:top w:val="nil"/>
              <w:left w:val="nil"/>
              <w:bottom w:val="nil"/>
              <w:right w:val="nil"/>
            </w:tcBorders>
            <w:shd w:val="clear" w:color="auto" w:fill="auto"/>
            <w:noWrap/>
            <w:vAlign w:val="bottom"/>
            <w:hideMark/>
          </w:tcPr>
          <w:p w14:paraId="31535A21"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 xml:space="preserve">Grafische vormgeving 1 </w:t>
            </w:r>
          </w:p>
        </w:tc>
        <w:tc>
          <w:tcPr>
            <w:tcW w:w="6460" w:type="dxa"/>
            <w:tcBorders>
              <w:top w:val="nil"/>
              <w:left w:val="nil"/>
              <w:bottom w:val="nil"/>
              <w:right w:val="nil"/>
            </w:tcBorders>
            <w:shd w:val="clear" w:color="auto" w:fill="auto"/>
            <w:noWrap/>
            <w:vAlign w:val="center"/>
            <w:hideMark/>
          </w:tcPr>
          <w:p w14:paraId="65B57655"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Complexe webtoepassingen</w:t>
            </w:r>
          </w:p>
        </w:tc>
      </w:tr>
      <w:tr w:rsidR="00126034" w:rsidRPr="00126034" w14:paraId="1CCF13C0" w14:textId="77777777" w:rsidTr="00E42580">
        <w:trPr>
          <w:trHeight w:val="288"/>
        </w:trPr>
        <w:tc>
          <w:tcPr>
            <w:tcW w:w="6663" w:type="dxa"/>
            <w:tcBorders>
              <w:top w:val="nil"/>
              <w:left w:val="nil"/>
              <w:bottom w:val="nil"/>
              <w:right w:val="nil"/>
            </w:tcBorders>
            <w:shd w:val="clear" w:color="auto" w:fill="auto"/>
            <w:noWrap/>
            <w:vAlign w:val="bottom"/>
            <w:hideMark/>
          </w:tcPr>
          <w:p w14:paraId="20E47F43"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 xml:space="preserve">Grafische vormgeving 1 </w:t>
            </w:r>
          </w:p>
        </w:tc>
        <w:tc>
          <w:tcPr>
            <w:tcW w:w="6460" w:type="dxa"/>
            <w:tcBorders>
              <w:top w:val="nil"/>
              <w:left w:val="nil"/>
              <w:bottom w:val="nil"/>
              <w:right w:val="nil"/>
            </w:tcBorders>
            <w:shd w:val="clear" w:color="auto" w:fill="auto"/>
            <w:noWrap/>
            <w:vAlign w:val="bottom"/>
            <w:hideMark/>
          </w:tcPr>
          <w:p w14:paraId="78F2FC89"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Content visualiseren met lay-out en typografie</w:t>
            </w:r>
          </w:p>
        </w:tc>
      </w:tr>
      <w:tr w:rsidR="00126034" w:rsidRPr="00126034" w14:paraId="462936DB" w14:textId="77777777" w:rsidTr="00E42580">
        <w:trPr>
          <w:trHeight w:val="288"/>
        </w:trPr>
        <w:tc>
          <w:tcPr>
            <w:tcW w:w="6663" w:type="dxa"/>
            <w:tcBorders>
              <w:top w:val="nil"/>
              <w:left w:val="nil"/>
              <w:bottom w:val="nil"/>
              <w:right w:val="nil"/>
            </w:tcBorders>
            <w:shd w:val="clear" w:color="auto" w:fill="auto"/>
            <w:noWrap/>
            <w:vAlign w:val="bottom"/>
            <w:hideMark/>
          </w:tcPr>
          <w:p w14:paraId="4F356984"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 xml:space="preserve">Grafische vormgeving 1 </w:t>
            </w:r>
          </w:p>
        </w:tc>
        <w:tc>
          <w:tcPr>
            <w:tcW w:w="6460" w:type="dxa"/>
            <w:tcBorders>
              <w:top w:val="nil"/>
              <w:left w:val="nil"/>
              <w:bottom w:val="nil"/>
              <w:right w:val="nil"/>
            </w:tcBorders>
            <w:shd w:val="clear" w:color="auto" w:fill="auto"/>
            <w:noWrap/>
            <w:vAlign w:val="center"/>
            <w:hideMark/>
          </w:tcPr>
          <w:p w14:paraId="4F1DD2B5"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beeldverwerking</w:t>
            </w:r>
          </w:p>
        </w:tc>
      </w:tr>
      <w:tr w:rsidR="00126034" w:rsidRPr="00126034" w14:paraId="17650B1A" w14:textId="77777777" w:rsidTr="00E42580">
        <w:trPr>
          <w:trHeight w:val="288"/>
        </w:trPr>
        <w:tc>
          <w:tcPr>
            <w:tcW w:w="6663" w:type="dxa"/>
            <w:tcBorders>
              <w:top w:val="nil"/>
              <w:left w:val="nil"/>
              <w:bottom w:val="nil"/>
              <w:right w:val="nil"/>
            </w:tcBorders>
            <w:shd w:val="clear" w:color="auto" w:fill="auto"/>
            <w:noWrap/>
            <w:vAlign w:val="bottom"/>
            <w:hideMark/>
          </w:tcPr>
          <w:p w14:paraId="362A45E0"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 xml:space="preserve">Grafische vormgeving 1 </w:t>
            </w:r>
          </w:p>
        </w:tc>
        <w:tc>
          <w:tcPr>
            <w:tcW w:w="6460" w:type="dxa"/>
            <w:tcBorders>
              <w:top w:val="nil"/>
              <w:left w:val="nil"/>
              <w:bottom w:val="nil"/>
              <w:right w:val="nil"/>
            </w:tcBorders>
            <w:shd w:val="clear" w:color="auto" w:fill="auto"/>
            <w:noWrap/>
            <w:vAlign w:val="center"/>
            <w:hideMark/>
          </w:tcPr>
          <w:p w14:paraId="0EC785CF"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tekst- en paginaopmaak – complexe documenten</w:t>
            </w:r>
          </w:p>
        </w:tc>
      </w:tr>
      <w:tr w:rsidR="00126034" w:rsidRPr="00126034" w14:paraId="0EF687D6" w14:textId="77777777" w:rsidTr="00E42580">
        <w:trPr>
          <w:trHeight w:val="288"/>
        </w:trPr>
        <w:tc>
          <w:tcPr>
            <w:tcW w:w="6663" w:type="dxa"/>
            <w:tcBorders>
              <w:top w:val="nil"/>
              <w:left w:val="nil"/>
              <w:bottom w:val="nil"/>
              <w:right w:val="nil"/>
            </w:tcBorders>
            <w:shd w:val="clear" w:color="auto" w:fill="auto"/>
            <w:noWrap/>
            <w:vAlign w:val="bottom"/>
            <w:hideMark/>
          </w:tcPr>
          <w:p w14:paraId="1A67A111"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 xml:space="preserve">Grafische vormgeving 1 </w:t>
            </w:r>
          </w:p>
        </w:tc>
        <w:tc>
          <w:tcPr>
            <w:tcW w:w="6460" w:type="dxa"/>
            <w:tcBorders>
              <w:top w:val="nil"/>
              <w:left w:val="nil"/>
              <w:bottom w:val="nil"/>
              <w:right w:val="nil"/>
            </w:tcBorders>
            <w:shd w:val="clear" w:color="auto" w:fill="auto"/>
            <w:noWrap/>
            <w:vAlign w:val="center"/>
            <w:hideMark/>
          </w:tcPr>
          <w:p w14:paraId="149ABAA2"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tekst- en paginaopmaak – eenvoudige documenten</w:t>
            </w:r>
          </w:p>
        </w:tc>
      </w:tr>
      <w:tr w:rsidR="00126034" w:rsidRPr="00126034" w14:paraId="11F8CD14" w14:textId="77777777" w:rsidTr="00E42580">
        <w:trPr>
          <w:trHeight w:val="288"/>
        </w:trPr>
        <w:tc>
          <w:tcPr>
            <w:tcW w:w="6663" w:type="dxa"/>
            <w:tcBorders>
              <w:top w:val="nil"/>
              <w:left w:val="nil"/>
              <w:bottom w:val="nil"/>
              <w:right w:val="nil"/>
            </w:tcBorders>
            <w:shd w:val="clear" w:color="auto" w:fill="auto"/>
            <w:noWrap/>
            <w:vAlign w:val="bottom"/>
            <w:hideMark/>
          </w:tcPr>
          <w:p w14:paraId="22C5CBF3"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 xml:space="preserve">Grafische vormgeving 1 </w:t>
            </w:r>
          </w:p>
        </w:tc>
        <w:tc>
          <w:tcPr>
            <w:tcW w:w="6460" w:type="dxa"/>
            <w:tcBorders>
              <w:top w:val="nil"/>
              <w:left w:val="nil"/>
              <w:bottom w:val="nil"/>
              <w:right w:val="nil"/>
            </w:tcBorders>
            <w:shd w:val="clear" w:color="auto" w:fill="auto"/>
            <w:noWrap/>
            <w:vAlign w:val="center"/>
            <w:hideMark/>
          </w:tcPr>
          <w:p w14:paraId="192DED64"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Front end scripting</w:t>
            </w:r>
          </w:p>
        </w:tc>
      </w:tr>
      <w:tr w:rsidR="00126034" w:rsidRPr="00126034" w14:paraId="72B1F32E" w14:textId="77777777" w:rsidTr="00E42580">
        <w:trPr>
          <w:trHeight w:val="288"/>
        </w:trPr>
        <w:tc>
          <w:tcPr>
            <w:tcW w:w="6663" w:type="dxa"/>
            <w:tcBorders>
              <w:top w:val="nil"/>
              <w:left w:val="nil"/>
              <w:bottom w:val="nil"/>
              <w:right w:val="nil"/>
            </w:tcBorders>
            <w:shd w:val="clear" w:color="auto" w:fill="auto"/>
            <w:noWrap/>
            <w:vAlign w:val="bottom"/>
            <w:hideMark/>
          </w:tcPr>
          <w:p w14:paraId="10E03124"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 xml:space="preserve">Grafische vormgeving 1 </w:t>
            </w:r>
          </w:p>
        </w:tc>
        <w:tc>
          <w:tcPr>
            <w:tcW w:w="6460" w:type="dxa"/>
            <w:tcBorders>
              <w:top w:val="nil"/>
              <w:left w:val="nil"/>
              <w:bottom w:val="nil"/>
              <w:right w:val="nil"/>
            </w:tcBorders>
            <w:shd w:val="clear" w:color="auto" w:fill="auto"/>
            <w:noWrap/>
            <w:vAlign w:val="center"/>
            <w:hideMark/>
          </w:tcPr>
          <w:p w14:paraId="03C9E063"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Illustratieve content</w:t>
            </w:r>
          </w:p>
        </w:tc>
      </w:tr>
      <w:tr w:rsidR="00126034" w:rsidRPr="00126034" w14:paraId="72EACD2A" w14:textId="77777777" w:rsidTr="00E42580">
        <w:trPr>
          <w:trHeight w:val="288"/>
        </w:trPr>
        <w:tc>
          <w:tcPr>
            <w:tcW w:w="6663" w:type="dxa"/>
            <w:tcBorders>
              <w:top w:val="nil"/>
              <w:left w:val="nil"/>
              <w:bottom w:val="nil"/>
              <w:right w:val="nil"/>
            </w:tcBorders>
            <w:shd w:val="clear" w:color="auto" w:fill="auto"/>
            <w:noWrap/>
            <w:vAlign w:val="bottom"/>
            <w:hideMark/>
          </w:tcPr>
          <w:p w14:paraId="2FCB14E9"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 xml:space="preserve">Grafische vormgeving 1 </w:t>
            </w:r>
          </w:p>
        </w:tc>
        <w:tc>
          <w:tcPr>
            <w:tcW w:w="6460" w:type="dxa"/>
            <w:tcBorders>
              <w:top w:val="nil"/>
              <w:left w:val="nil"/>
              <w:bottom w:val="nil"/>
              <w:right w:val="nil"/>
            </w:tcBorders>
            <w:shd w:val="clear" w:color="auto" w:fill="auto"/>
            <w:noWrap/>
            <w:vAlign w:val="center"/>
            <w:hideMark/>
          </w:tcPr>
          <w:p w14:paraId="1CEE0963"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Multimediabestanden</w:t>
            </w:r>
          </w:p>
        </w:tc>
      </w:tr>
      <w:tr w:rsidR="00126034" w:rsidRPr="00126034" w14:paraId="4120183B" w14:textId="77777777" w:rsidTr="00E42580">
        <w:trPr>
          <w:trHeight w:val="288"/>
        </w:trPr>
        <w:tc>
          <w:tcPr>
            <w:tcW w:w="6663" w:type="dxa"/>
            <w:tcBorders>
              <w:top w:val="nil"/>
              <w:left w:val="nil"/>
              <w:bottom w:val="nil"/>
              <w:right w:val="nil"/>
            </w:tcBorders>
            <w:shd w:val="clear" w:color="auto" w:fill="auto"/>
            <w:noWrap/>
            <w:vAlign w:val="bottom"/>
            <w:hideMark/>
          </w:tcPr>
          <w:p w14:paraId="34CDB8EC"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 xml:space="preserve">Grafische vormgeving 1 </w:t>
            </w:r>
          </w:p>
        </w:tc>
        <w:tc>
          <w:tcPr>
            <w:tcW w:w="6460" w:type="dxa"/>
            <w:tcBorders>
              <w:top w:val="nil"/>
              <w:left w:val="nil"/>
              <w:bottom w:val="nil"/>
              <w:right w:val="nil"/>
            </w:tcBorders>
            <w:shd w:val="clear" w:color="auto" w:fill="auto"/>
            <w:noWrap/>
            <w:vAlign w:val="center"/>
            <w:hideMark/>
          </w:tcPr>
          <w:p w14:paraId="533C0887"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Online media en communicatie</w:t>
            </w:r>
          </w:p>
        </w:tc>
      </w:tr>
      <w:tr w:rsidR="00126034" w:rsidRPr="00126034" w14:paraId="53721606" w14:textId="77777777" w:rsidTr="00E42580">
        <w:trPr>
          <w:trHeight w:val="288"/>
        </w:trPr>
        <w:tc>
          <w:tcPr>
            <w:tcW w:w="6663" w:type="dxa"/>
            <w:tcBorders>
              <w:top w:val="nil"/>
              <w:left w:val="nil"/>
              <w:bottom w:val="nil"/>
              <w:right w:val="nil"/>
            </w:tcBorders>
            <w:shd w:val="clear" w:color="auto" w:fill="auto"/>
            <w:noWrap/>
            <w:vAlign w:val="bottom"/>
            <w:hideMark/>
          </w:tcPr>
          <w:p w14:paraId="074E6C93"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 xml:space="preserve">Grafische vormgeving 1 </w:t>
            </w:r>
          </w:p>
        </w:tc>
        <w:tc>
          <w:tcPr>
            <w:tcW w:w="6460" w:type="dxa"/>
            <w:tcBorders>
              <w:top w:val="nil"/>
              <w:left w:val="nil"/>
              <w:bottom w:val="nil"/>
              <w:right w:val="nil"/>
            </w:tcBorders>
            <w:shd w:val="clear" w:color="auto" w:fill="auto"/>
            <w:noWrap/>
            <w:vAlign w:val="center"/>
            <w:hideMark/>
          </w:tcPr>
          <w:p w14:paraId="66A7EE69"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Programmeerlogica en databanken</w:t>
            </w:r>
          </w:p>
        </w:tc>
      </w:tr>
      <w:tr w:rsidR="00126034" w:rsidRPr="00126034" w14:paraId="7B6A52B0" w14:textId="77777777" w:rsidTr="00E42580">
        <w:trPr>
          <w:trHeight w:val="288"/>
        </w:trPr>
        <w:tc>
          <w:tcPr>
            <w:tcW w:w="6663" w:type="dxa"/>
            <w:tcBorders>
              <w:top w:val="nil"/>
              <w:left w:val="nil"/>
              <w:bottom w:val="nil"/>
              <w:right w:val="nil"/>
            </w:tcBorders>
            <w:shd w:val="clear" w:color="auto" w:fill="auto"/>
            <w:noWrap/>
            <w:vAlign w:val="bottom"/>
            <w:hideMark/>
          </w:tcPr>
          <w:p w14:paraId="5AC3C2E3"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 xml:space="preserve">Grafische vormgeving 1 </w:t>
            </w:r>
          </w:p>
        </w:tc>
        <w:tc>
          <w:tcPr>
            <w:tcW w:w="6460" w:type="dxa"/>
            <w:tcBorders>
              <w:top w:val="nil"/>
              <w:left w:val="nil"/>
              <w:bottom w:val="nil"/>
              <w:right w:val="nil"/>
            </w:tcBorders>
            <w:shd w:val="clear" w:color="auto" w:fill="auto"/>
            <w:noWrap/>
            <w:vAlign w:val="center"/>
            <w:hideMark/>
          </w:tcPr>
          <w:p w14:paraId="23186F16"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Project crossmedia assistent</w:t>
            </w:r>
          </w:p>
        </w:tc>
      </w:tr>
      <w:tr w:rsidR="00126034" w:rsidRPr="00126034" w14:paraId="727E686C" w14:textId="77777777" w:rsidTr="00E42580">
        <w:trPr>
          <w:trHeight w:val="288"/>
        </w:trPr>
        <w:tc>
          <w:tcPr>
            <w:tcW w:w="6663" w:type="dxa"/>
            <w:tcBorders>
              <w:top w:val="nil"/>
              <w:left w:val="nil"/>
              <w:bottom w:val="nil"/>
              <w:right w:val="nil"/>
            </w:tcBorders>
            <w:shd w:val="clear" w:color="auto" w:fill="auto"/>
            <w:noWrap/>
            <w:vAlign w:val="bottom"/>
            <w:hideMark/>
          </w:tcPr>
          <w:p w14:paraId="38F336E1"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 xml:space="preserve">Grafische vormgeving 1 </w:t>
            </w:r>
          </w:p>
        </w:tc>
        <w:tc>
          <w:tcPr>
            <w:tcW w:w="6460" w:type="dxa"/>
            <w:tcBorders>
              <w:top w:val="nil"/>
              <w:left w:val="nil"/>
              <w:bottom w:val="nil"/>
              <w:right w:val="nil"/>
            </w:tcBorders>
            <w:shd w:val="clear" w:color="auto" w:fill="auto"/>
            <w:noWrap/>
            <w:vAlign w:val="center"/>
            <w:hideMark/>
          </w:tcPr>
          <w:p w14:paraId="658D22D6"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Project grafimedia voorbereider printmedia</w:t>
            </w:r>
          </w:p>
        </w:tc>
      </w:tr>
      <w:tr w:rsidR="00126034" w:rsidRPr="00126034" w14:paraId="0C708DBF" w14:textId="77777777" w:rsidTr="00E42580">
        <w:trPr>
          <w:trHeight w:val="288"/>
        </w:trPr>
        <w:tc>
          <w:tcPr>
            <w:tcW w:w="6663" w:type="dxa"/>
            <w:tcBorders>
              <w:top w:val="nil"/>
              <w:left w:val="nil"/>
              <w:bottom w:val="nil"/>
              <w:right w:val="nil"/>
            </w:tcBorders>
            <w:shd w:val="clear" w:color="auto" w:fill="auto"/>
            <w:noWrap/>
            <w:vAlign w:val="bottom"/>
            <w:hideMark/>
          </w:tcPr>
          <w:p w14:paraId="7678DAA9"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 xml:space="preserve">Grafische vormgeving 1 </w:t>
            </w:r>
          </w:p>
        </w:tc>
        <w:tc>
          <w:tcPr>
            <w:tcW w:w="6460" w:type="dxa"/>
            <w:tcBorders>
              <w:top w:val="nil"/>
              <w:left w:val="nil"/>
              <w:bottom w:val="nil"/>
              <w:right w:val="nil"/>
            </w:tcBorders>
            <w:shd w:val="clear" w:color="auto" w:fill="auto"/>
            <w:noWrap/>
            <w:vAlign w:val="center"/>
            <w:hideMark/>
          </w:tcPr>
          <w:p w14:paraId="15698719" w14:textId="77777777" w:rsidR="00F96DD6" w:rsidRPr="00126034" w:rsidRDefault="00F96DD6" w:rsidP="00E42580">
            <w:pPr>
              <w:rPr>
                <w:rFonts w:ascii="Verdana" w:hAnsi="Verdana" w:cs="Calibri"/>
                <w:lang w:val="en-US" w:eastAsia="nl-BE"/>
              </w:rPr>
            </w:pPr>
            <w:r w:rsidRPr="00126034">
              <w:rPr>
                <w:rFonts w:ascii="Verdana" w:hAnsi="Verdana" w:cs="Calibri"/>
                <w:lang w:val="en-US" w:eastAsia="nl-BE"/>
              </w:rPr>
              <w:t>User interface en user experience</w:t>
            </w:r>
          </w:p>
        </w:tc>
      </w:tr>
      <w:tr w:rsidR="00126034" w:rsidRPr="00126034" w14:paraId="6FB81330" w14:textId="77777777" w:rsidTr="00E42580">
        <w:trPr>
          <w:trHeight w:val="288"/>
        </w:trPr>
        <w:tc>
          <w:tcPr>
            <w:tcW w:w="6663" w:type="dxa"/>
            <w:tcBorders>
              <w:top w:val="nil"/>
              <w:left w:val="nil"/>
              <w:bottom w:val="nil"/>
              <w:right w:val="nil"/>
            </w:tcBorders>
            <w:shd w:val="clear" w:color="auto" w:fill="auto"/>
            <w:noWrap/>
            <w:vAlign w:val="bottom"/>
            <w:hideMark/>
          </w:tcPr>
          <w:p w14:paraId="54FA8CB0"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 xml:space="preserve">Grafische vormgeving 1 </w:t>
            </w:r>
          </w:p>
        </w:tc>
        <w:tc>
          <w:tcPr>
            <w:tcW w:w="6460" w:type="dxa"/>
            <w:tcBorders>
              <w:top w:val="nil"/>
              <w:left w:val="nil"/>
              <w:bottom w:val="nil"/>
              <w:right w:val="nil"/>
            </w:tcBorders>
            <w:shd w:val="clear" w:color="auto" w:fill="auto"/>
            <w:noWrap/>
            <w:vAlign w:val="center"/>
            <w:hideMark/>
          </w:tcPr>
          <w:p w14:paraId="2AF40D89"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Webtoepassingen</w:t>
            </w:r>
          </w:p>
        </w:tc>
      </w:tr>
      <w:tr w:rsidR="00126034" w:rsidRPr="00126034" w14:paraId="51A37C71" w14:textId="77777777" w:rsidTr="00E42580">
        <w:trPr>
          <w:trHeight w:val="288"/>
        </w:trPr>
        <w:tc>
          <w:tcPr>
            <w:tcW w:w="6663" w:type="dxa"/>
            <w:tcBorders>
              <w:top w:val="nil"/>
              <w:left w:val="nil"/>
              <w:bottom w:val="nil"/>
              <w:right w:val="nil"/>
            </w:tcBorders>
            <w:shd w:val="clear" w:color="auto" w:fill="auto"/>
            <w:noWrap/>
            <w:vAlign w:val="bottom"/>
            <w:hideMark/>
          </w:tcPr>
          <w:p w14:paraId="03C51127"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Grafische vormgeving 2</w:t>
            </w:r>
          </w:p>
        </w:tc>
        <w:tc>
          <w:tcPr>
            <w:tcW w:w="6460" w:type="dxa"/>
            <w:tcBorders>
              <w:top w:val="nil"/>
              <w:left w:val="nil"/>
              <w:bottom w:val="nil"/>
              <w:right w:val="nil"/>
            </w:tcBorders>
            <w:shd w:val="clear" w:color="auto" w:fill="auto"/>
            <w:noWrap/>
            <w:vAlign w:val="center"/>
            <w:hideMark/>
          </w:tcPr>
          <w:p w14:paraId="3A2FAA42"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Complexe digitale beeldverwerking</w:t>
            </w:r>
          </w:p>
        </w:tc>
      </w:tr>
      <w:tr w:rsidR="00126034" w:rsidRPr="00126034" w14:paraId="3B12E98F" w14:textId="77777777" w:rsidTr="00E42580">
        <w:trPr>
          <w:trHeight w:val="288"/>
        </w:trPr>
        <w:tc>
          <w:tcPr>
            <w:tcW w:w="6663" w:type="dxa"/>
            <w:tcBorders>
              <w:top w:val="nil"/>
              <w:left w:val="nil"/>
              <w:bottom w:val="nil"/>
              <w:right w:val="nil"/>
            </w:tcBorders>
            <w:shd w:val="clear" w:color="auto" w:fill="auto"/>
            <w:noWrap/>
            <w:vAlign w:val="bottom"/>
            <w:hideMark/>
          </w:tcPr>
          <w:p w14:paraId="07E9EC6C"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Grafische vormgeving 2</w:t>
            </w:r>
          </w:p>
        </w:tc>
        <w:tc>
          <w:tcPr>
            <w:tcW w:w="6460" w:type="dxa"/>
            <w:tcBorders>
              <w:top w:val="nil"/>
              <w:left w:val="nil"/>
              <w:bottom w:val="nil"/>
              <w:right w:val="nil"/>
            </w:tcBorders>
            <w:shd w:val="clear" w:color="auto" w:fill="auto"/>
            <w:noWrap/>
            <w:vAlign w:val="center"/>
            <w:hideMark/>
          </w:tcPr>
          <w:p w14:paraId="341F97E5"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Complexe illustratieve content</w:t>
            </w:r>
          </w:p>
        </w:tc>
      </w:tr>
      <w:tr w:rsidR="00126034" w:rsidRPr="00126034" w14:paraId="4D938CB4" w14:textId="77777777" w:rsidTr="00E42580">
        <w:trPr>
          <w:trHeight w:val="288"/>
        </w:trPr>
        <w:tc>
          <w:tcPr>
            <w:tcW w:w="6663" w:type="dxa"/>
            <w:tcBorders>
              <w:top w:val="nil"/>
              <w:left w:val="nil"/>
              <w:bottom w:val="nil"/>
              <w:right w:val="nil"/>
            </w:tcBorders>
            <w:shd w:val="clear" w:color="auto" w:fill="auto"/>
            <w:noWrap/>
            <w:vAlign w:val="bottom"/>
            <w:hideMark/>
          </w:tcPr>
          <w:p w14:paraId="5F96E3B8"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Grafische vormgeving 2</w:t>
            </w:r>
          </w:p>
        </w:tc>
        <w:tc>
          <w:tcPr>
            <w:tcW w:w="6460" w:type="dxa"/>
            <w:tcBorders>
              <w:top w:val="nil"/>
              <w:left w:val="nil"/>
              <w:bottom w:val="nil"/>
              <w:right w:val="nil"/>
            </w:tcBorders>
            <w:shd w:val="clear" w:color="auto" w:fill="auto"/>
            <w:noWrap/>
            <w:vAlign w:val="center"/>
            <w:hideMark/>
          </w:tcPr>
          <w:p w14:paraId="3AAB02B4"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Content visualiseren met lay-out en typografie</w:t>
            </w:r>
          </w:p>
        </w:tc>
      </w:tr>
      <w:tr w:rsidR="00126034" w:rsidRPr="00126034" w14:paraId="34EFE456" w14:textId="77777777" w:rsidTr="00E42580">
        <w:trPr>
          <w:trHeight w:val="288"/>
        </w:trPr>
        <w:tc>
          <w:tcPr>
            <w:tcW w:w="6663" w:type="dxa"/>
            <w:tcBorders>
              <w:top w:val="nil"/>
              <w:left w:val="nil"/>
              <w:bottom w:val="nil"/>
              <w:right w:val="nil"/>
            </w:tcBorders>
            <w:shd w:val="clear" w:color="auto" w:fill="auto"/>
            <w:noWrap/>
            <w:vAlign w:val="bottom"/>
            <w:hideMark/>
          </w:tcPr>
          <w:p w14:paraId="3089C303"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Grafische vormgeving 2</w:t>
            </w:r>
          </w:p>
        </w:tc>
        <w:tc>
          <w:tcPr>
            <w:tcW w:w="6460" w:type="dxa"/>
            <w:tcBorders>
              <w:top w:val="nil"/>
              <w:left w:val="nil"/>
              <w:bottom w:val="nil"/>
              <w:right w:val="nil"/>
            </w:tcBorders>
            <w:shd w:val="clear" w:color="auto" w:fill="auto"/>
            <w:noWrap/>
            <w:vAlign w:val="center"/>
            <w:hideMark/>
          </w:tcPr>
          <w:p w14:paraId="300B19F7"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beeldverwerking</w:t>
            </w:r>
          </w:p>
        </w:tc>
      </w:tr>
      <w:tr w:rsidR="00126034" w:rsidRPr="00126034" w14:paraId="28118201" w14:textId="77777777" w:rsidTr="00E42580">
        <w:trPr>
          <w:trHeight w:val="288"/>
        </w:trPr>
        <w:tc>
          <w:tcPr>
            <w:tcW w:w="6663" w:type="dxa"/>
            <w:tcBorders>
              <w:top w:val="nil"/>
              <w:left w:val="nil"/>
              <w:bottom w:val="nil"/>
              <w:right w:val="nil"/>
            </w:tcBorders>
            <w:shd w:val="clear" w:color="auto" w:fill="auto"/>
            <w:noWrap/>
            <w:vAlign w:val="bottom"/>
            <w:hideMark/>
          </w:tcPr>
          <w:p w14:paraId="72177548"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Grafische vormgeving 2</w:t>
            </w:r>
          </w:p>
        </w:tc>
        <w:tc>
          <w:tcPr>
            <w:tcW w:w="6460" w:type="dxa"/>
            <w:tcBorders>
              <w:top w:val="nil"/>
              <w:left w:val="nil"/>
              <w:bottom w:val="nil"/>
              <w:right w:val="nil"/>
            </w:tcBorders>
            <w:shd w:val="clear" w:color="auto" w:fill="auto"/>
            <w:noWrap/>
            <w:vAlign w:val="center"/>
            <w:hideMark/>
          </w:tcPr>
          <w:p w14:paraId="08FB3449"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tekst- en paginaopmaak – complexe documenten</w:t>
            </w:r>
          </w:p>
        </w:tc>
      </w:tr>
      <w:tr w:rsidR="00126034" w:rsidRPr="00126034" w14:paraId="54180B5C" w14:textId="77777777" w:rsidTr="00E42580">
        <w:trPr>
          <w:trHeight w:val="288"/>
        </w:trPr>
        <w:tc>
          <w:tcPr>
            <w:tcW w:w="6663" w:type="dxa"/>
            <w:tcBorders>
              <w:top w:val="nil"/>
              <w:left w:val="nil"/>
              <w:bottom w:val="nil"/>
              <w:right w:val="nil"/>
            </w:tcBorders>
            <w:shd w:val="clear" w:color="auto" w:fill="auto"/>
            <w:noWrap/>
            <w:vAlign w:val="bottom"/>
            <w:hideMark/>
          </w:tcPr>
          <w:p w14:paraId="42B51DA8"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Grafische vormgeving 2</w:t>
            </w:r>
          </w:p>
        </w:tc>
        <w:tc>
          <w:tcPr>
            <w:tcW w:w="6460" w:type="dxa"/>
            <w:tcBorders>
              <w:top w:val="nil"/>
              <w:left w:val="nil"/>
              <w:bottom w:val="nil"/>
              <w:right w:val="nil"/>
            </w:tcBorders>
            <w:shd w:val="clear" w:color="auto" w:fill="auto"/>
            <w:noWrap/>
            <w:vAlign w:val="center"/>
            <w:hideMark/>
          </w:tcPr>
          <w:p w14:paraId="393F7FD6"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tekst- en paginaopmaak – eenvoudige documenten</w:t>
            </w:r>
          </w:p>
        </w:tc>
      </w:tr>
      <w:tr w:rsidR="00126034" w:rsidRPr="00126034" w14:paraId="390773CB" w14:textId="77777777" w:rsidTr="00E42580">
        <w:trPr>
          <w:trHeight w:val="288"/>
        </w:trPr>
        <w:tc>
          <w:tcPr>
            <w:tcW w:w="6663" w:type="dxa"/>
            <w:tcBorders>
              <w:top w:val="nil"/>
              <w:left w:val="nil"/>
              <w:bottom w:val="nil"/>
              <w:right w:val="nil"/>
            </w:tcBorders>
            <w:shd w:val="clear" w:color="auto" w:fill="auto"/>
            <w:noWrap/>
            <w:vAlign w:val="bottom"/>
            <w:hideMark/>
          </w:tcPr>
          <w:p w14:paraId="3978A15D"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Grafische vormgeving 2</w:t>
            </w:r>
          </w:p>
        </w:tc>
        <w:tc>
          <w:tcPr>
            <w:tcW w:w="6460" w:type="dxa"/>
            <w:tcBorders>
              <w:top w:val="nil"/>
              <w:left w:val="nil"/>
              <w:bottom w:val="nil"/>
              <w:right w:val="nil"/>
            </w:tcBorders>
            <w:shd w:val="clear" w:color="auto" w:fill="auto"/>
            <w:noWrap/>
            <w:vAlign w:val="center"/>
            <w:hideMark/>
          </w:tcPr>
          <w:p w14:paraId="63D33790"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Illustratieve content</w:t>
            </w:r>
          </w:p>
        </w:tc>
      </w:tr>
      <w:tr w:rsidR="00126034" w:rsidRPr="00126034" w14:paraId="10F23E3C" w14:textId="77777777" w:rsidTr="00E42580">
        <w:trPr>
          <w:trHeight w:val="288"/>
        </w:trPr>
        <w:tc>
          <w:tcPr>
            <w:tcW w:w="6663" w:type="dxa"/>
            <w:tcBorders>
              <w:top w:val="nil"/>
              <w:left w:val="nil"/>
              <w:bottom w:val="nil"/>
              <w:right w:val="nil"/>
            </w:tcBorders>
            <w:shd w:val="clear" w:color="auto" w:fill="auto"/>
            <w:noWrap/>
            <w:vAlign w:val="bottom"/>
            <w:hideMark/>
          </w:tcPr>
          <w:p w14:paraId="6DF1FC79"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Grafische vormgeving 2</w:t>
            </w:r>
          </w:p>
        </w:tc>
        <w:tc>
          <w:tcPr>
            <w:tcW w:w="6460" w:type="dxa"/>
            <w:tcBorders>
              <w:top w:val="nil"/>
              <w:left w:val="nil"/>
              <w:bottom w:val="nil"/>
              <w:right w:val="nil"/>
            </w:tcBorders>
            <w:shd w:val="clear" w:color="auto" w:fill="auto"/>
            <w:noWrap/>
            <w:vAlign w:val="center"/>
            <w:hideMark/>
          </w:tcPr>
          <w:p w14:paraId="776FA3F7"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Online media en communicatie</w:t>
            </w:r>
          </w:p>
        </w:tc>
      </w:tr>
      <w:tr w:rsidR="00126034" w:rsidRPr="00126034" w14:paraId="2F544D15" w14:textId="77777777" w:rsidTr="00E42580">
        <w:trPr>
          <w:trHeight w:val="288"/>
        </w:trPr>
        <w:tc>
          <w:tcPr>
            <w:tcW w:w="6663" w:type="dxa"/>
            <w:tcBorders>
              <w:top w:val="nil"/>
              <w:left w:val="nil"/>
              <w:bottom w:val="nil"/>
              <w:right w:val="nil"/>
            </w:tcBorders>
            <w:shd w:val="clear" w:color="auto" w:fill="auto"/>
            <w:noWrap/>
            <w:vAlign w:val="bottom"/>
            <w:hideMark/>
          </w:tcPr>
          <w:p w14:paraId="384A2EE2"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Grafische vormgeving 2</w:t>
            </w:r>
          </w:p>
        </w:tc>
        <w:tc>
          <w:tcPr>
            <w:tcW w:w="6460" w:type="dxa"/>
            <w:tcBorders>
              <w:top w:val="nil"/>
              <w:left w:val="nil"/>
              <w:bottom w:val="nil"/>
              <w:right w:val="nil"/>
            </w:tcBorders>
            <w:shd w:val="clear" w:color="auto" w:fill="auto"/>
            <w:noWrap/>
            <w:vAlign w:val="center"/>
            <w:hideMark/>
          </w:tcPr>
          <w:p w14:paraId="10F55897"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Project grafimedia voorbereider printmedia</w:t>
            </w:r>
          </w:p>
        </w:tc>
      </w:tr>
      <w:tr w:rsidR="00126034" w:rsidRPr="00126034" w14:paraId="257F434A" w14:textId="77777777" w:rsidTr="00E42580">
        <w:trPr>
          <w:trHeight w:val="288"/>
        </w:trPr>
        <w:tc>
          <w:tcPr>
            <w:tcW w:w="6663" w:type="dxa"/>
            <w:tcBorders>
              <w:top w:val="nil"/>
              <w:left w:val="nil"/>
              <w:bottom w:val="nil"/>
              <w:right w:val="nil"/>
            </w:tcBorders>
            <w:shd w:val="clear" w:color="auto" w:fill="auto"/>
            <w:noWrap/>
            <w:vAlign w:val="bottom"/>
            <w:hideMark/>
          </w:tcPr>
          <w:p w14:paraId="501DE942"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Interfacedesign</w:t>
            </w:r>
          </w:p>
        </w:tc>
        <w:tc>
          <w:tcPr>
            <w:tcW w:w="6460" w:type="dxa"/>
            <w:tcBorders>
              <w:top w:val="nil"/>
              <w:left w:val="nil"/>
              <w:bottom w:val="nil"/>
              <w:right w:val="nil"/>
            </w:tcBorders>
            <w:shd w:val="clear" w:color="auto" w:fill="auto"/>
            <w:noWrap/>
            <w:vAlign w:val="center"/>
            <w:hideMark/>
          </w:tcPr>
          <w:p w14:paraId="268A5F85"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 xml:space="preserve">3D-animaties </w:t>
            </w:r>
          </w:p>
        </w:tc>
      </w:tr>
      <w:tr w:rsidR="00126034" w:rsidRPr="00126034" w14:paraId="7C0C0E16" w14:textId="77777777" w:rsidTr="00E42580">
        <w:trPr>
          <w:trHeight w:val="288"/>
        </w:trPr>
        <w:tc>
          <w:tcPr>
            <w:tcW w:w="6663" w:type="dxa"/>
            <w:tcBorders>
              <w:top w:val="nil"/>
              <w:left w:val="nil"/>
              <w:bottom w:val="nil"/>
              <w:right w:val="nil"/>
            </w:tcBorders>
            <w:shd w:val="clear" w:color="auto" w:fill="auto"/>
            <w:noWrap/>
            <w:vAlign w:val="bottom"/>
            <w:hideMark/>
          </w:tcPr>
          <w:p w14:paraId="1E453CC9"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Interfacedesign</w:t>
            </w:r>
          </w:p>
        </w:tc>
        <w:tc>
          <w:tcPr>
            <w:tcW w:w="6460" w:type="dxa"/>
            <w:tcBorders>
              <w:top w:val="nil"/>
              <w:left w:val="nil"/>
              <w:bottom w:val="nil"/>
              <w:right w:val="nil"/>
            </w:tcBorders>
            <w:shd w:val="clear" w:color="auto" w:fill="auto"/>
            <w:noWrap/>
            <w:vAlign w:val="center"/>
            <w:hideMark/>
          </w:tcPr>
          <w:p w14:paraId="6139A8C2"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3D-tekenen</w:t>
            </w:r>
          </w:p>
        </w:tc>
      </w:tr>
      <w:tr w:rsidR="00126034" w:rsidRPr="00126034" w14:paraId="329CCEC0" w14:textId="77777777" w:rsidTr="00E42580">
        <w:trPr>
          <w:trHeight w:val="288"/>
        </w:trPr>
        <w:tc>
          <w:tcPr>
            <w:tcW w:w="6663" w:type="dxa"/>
            <w:tcBorders>
              <w:top w:val="nil"/>
              <w:left w:val="nil"/>
              <w:bottom w:val="nil"/>
              <w:right w:val="nil"/>
            </w:tcBorders>
            <w:shd w:val="clear" w:color="auto" w:fill="auto"/>
            <w:noWrap/>
            <w:vAlign w:val="bottom"/>
            <w:hideMark/>
          </w:tcPr>
          <w:p w14:paraId="75856C9B"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Interfacedesign</w:t>
            </w:r>
          </w:p>
        </w:tc>
        <w:tc>
          <w:tcPr>
            <w:tcW w:w="6460" w:type="dxa"/>
            <w:tcBorders>
              <w:top w:val="nil"/>
              <w:left w:val="nil"/>
              <w:bottom w:val="nil"/>
              <w:right w:val="nil"/>
            </w:tcBorders>
            <w:shd w:val="clear" w:color="auto" w:fill="auto"/>
            <w:noWrap/>
            <w:vAlign w:val="center"/>
            <w:hideMark/>
          </w:tcPr>
          <w:p w14:paraId="1AA47803"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Animatie</w:t>
            </w:r>
          </w:p>
        </w:tc>
      </w:tr>
      <w:tr w:rsidR="00126034" w:rsidRPr="00126034" w14:paraId="6E04E83A" w14:textId="77777777" w:rsidTr="00E42580">
        <w:trPr>
          <w:trHeight w:val="288"/>
        </w:trPr>
        <w:tc>
          <w:tcPr>
            <w:tcW w:w="6663" w:type="dxa"/>
            <w:tcBorders>
              <w:top w:val="nil"/>
              <w:left w:val="nil"/>
              <w:bottom w:val="nil"/>
              <w:right w:val="nil"/>
            </w:tcBorders>
            <w:shd w:val="clear" w:color="auto" w:fill="auto"/>
            <w:noWrap/>
            <w:vAlign w:val="bottom"/>
            <w:hideMark/>
          </w:tcPr>
          <w:p w14:paraId="44B4766A"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Interfacedesign</w:t>
            </w:r>
          </w:p>
        </w:tc>
        <w:tc>
          <w:tcPr>
            <w:tcW w:w="6460" w:type="dxa"/>
            <w:tcBorders>
              <w:top w:val="nil"/>
              <w:left w:val="nil"/>
              <w:bottom w:val="nil"/>
              <w:right w:val="nil"/>
            </w:tcBorders>
            <w:shd w:val="clear" w:color="auto" w:fill="auto"/>
            <w:noWrap/>
            <w:vAlign w:val="center"/>
            <w:hideMark/>
          </w:tcPr>
          <w:p w14:paraId="5A2F921A"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Back end scripting</w:t>
            </w:r>
          </w:p>
        </w:tc>
      </w:tr>
      <w:tr w:rsidR="00126034" w:rsidRPr="00126034" w14:paraId="5ED175A3" w14:textId="77777777" w:rsidTr="00E42580">
        <w:trPr>
          <w:trHeight w:val="288"/>
        </w:trPr>
        <w:tc>
          <w:tcPr>
            <w:tcW w:w="6663" w:type="dxa"/>
            <w:tcBorders>
              <w:top w:val="nil"/>
              <w:left w:val="nil"/>
              <w:bottom w:val="nil"/>
              <w:right w:val="nil"/>
            </w:tcBorders>
            <w:shd w:val="clear" w:color="auto" w:fill="auto"/>
            <w:noWrap/>
            <w:vAlign w:val="bottom"/>
            <w:hideMark/>
          </w:tcPr>
          <w:p w14:paraId="4D4DF1C8"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Interfacedesign</w:t>
            </w:r>
          </w:p>
        </w:tc>
        <w:tc>
          <w:tcPr>
            <w:tcW w:w="6460" w:type="dxa"/>
            <w:tcBorders>
              <w:top w:val="nil"/>
              <w:left w:val="nil"/>
              <w:bottom w:val="nil"/>
              <w:right w:val="nil"/>
            </w:tcBorders>
            <w:shd w:val="clear" w:color="auto" w:fill="auto"/>
            <w:noWrap/>
            <w:vAlign w:val="center"/>
            <w:hideMark/>
          </w:tcPr>
          <w:p w14:paraId="4241511C"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Complexe digitale beeldverwerking</w:t>
            </w:r>
          </w:p>
        </w:tc>
      </w:tr>
      <w:tr w:rsidR="00126034" w:rsidRPr="00126034" w14:paraId="23DDD789" w14:textId="77777777" w:rsidTr="00E42580">
        <w:trPr>
          <w:trHeight w:val="288"/>
        </w:trPr>
        <w:tc>
          <w:tcPr>
            <w:tcW w:w="6663" w:type="dxa"/>
            <w:tcBorders>
              <w:top w:val="nil"/>
              <w:left w:val="nil"/>
              <w:bottom w:val="nil"/>
              <w:right w:val="nil"/>
            </w:tcBorders>
            <w:shd w:val="clear" w:color="auto" w:fill="auto"/>
            <w:noWrap/>
            <w:vAlign w:val="bottom"/>
            <w:hideMark/>
          </w:tcPr>
          <w:p w14:paraId="249ADF95"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Interfacedesign</w:t>
            </w:r>
          </w:p>
        </w:tc>
        <w:tc>
          <w:tcPr>
            <w:tcW w:w="6460" w:type="dxa"/>
            <w:tcBorders>
              <w:top w:val="nil"/>
              <w:left w:val="nil"/>
              <w:bottom w:val="nil"/>
              <w:right w:val="nil"/>
            </w:tcBorders>
            <w:shd w:val="clear" w:color="auto" w:fill="auto"/>
            <w:noWrap/>
            <w:vAlign w:val="center"/>
            <w:hideMark/>
          </w:tcPr>
          <w:p w14:paraId="64802A26"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Complexe multimediabestanden</w:t>
            </w:r>
          </w:p>
        </w:tc>
      </w:tr>
      <w:tr w:rsidR="00126034" w:rsidRPr="00126034" w14:paraId="40838297" w14:textId="77777777" w:rsidTr="00E42580">
        <w:trPr>
          <w:trHeight w:val="288"/>
        </w:trPr>
        <w:tc>
          <w:tcPr>
            <w:tcW w:w="6663" w:type="dxa"/>
            <w:tcBorders>
              <w:top w:val="nil"/>
              <w:left w:val="nil"/>
              <w:bottom w:val="nil"/>
              <w:right w:val="nil"/>
            </w:tcBorders>
            <w:shd w:val="clear" w:color="auto" w:fill="auto"/>
            <w:noWrap/>
            <w:vAlign w:val="bottom"/>
            <w:hideMark/>
          </w:tcPr>
          <w:p w14:paraId="10A2738C"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Interfacedesign</w:t>
            </w:r>
          </w:p>
        </w:tc>
        <w:tc>
          <w:tcPr>
            <w:tcW w:w="6460" w:type="dxa"/>
            <w:tcBorders>
              <w:top w:val="nil"/>
              <w:left w:val="nil"/>
              <w:bottom w:val="nil"/>
              <w:right w:val="nil"/>
            </w:tcBorders>
            <w:shd w:val="clear" w:color="auto" w:fill="auto"/>
            <w:noWrap/>
            <w:vAlign w:val="center"/>
            <w:hideMark/>
          </w:tcPr>
          <w:p w14:paraId="43376DFE"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Complexe webtoepassingen</w:t>
            </w:r>
          </w:p>
        </w:tc>
      </w:tr>
      <w:tr w:rsidR="00126034" w:rsidRPr="00126034" w14:paraId="2CFE41C0" w14:textId="77777777" w:rsidTr="00E42580">
        <w:trPr>
          <w:trHeight w:val="288"/>
        </w:trPr>
        <w:tc>
          <w:tcPr>
            <w:tcW w:w="6663" w:type="dxa"/>
            <w:tcBorders>
              <w:top w:val="nil"/>
              <w:left w:val="nil"/>
              <w:bottom w:val="nil"/>
              <w:right w:val="nil"/>
            </w:tcBorders>
            <w:shd w:val="clear" w:color="auto" w:fill="auto"/>
            <w:noWrap/>
            <w:vAlign w:val="bottom"/>
            <w:hideMark/>
          </w:tcPr>
          <w:p w14:paraId="1035A21E"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Interfacedesign</w:t>
            </w:r>
          </w:p>
        </w:tc>
        <w:tc>
          <w:tcPr>
            <w:tcW w:w="6460" w:type="dxa"/>
            <w:tcBorders>
              <w:top w:val="nil"/>
              <w:left w:val="nil"/>
              <w:bottom w:val="nil"/>
              <w:right w:val="nil"/>
            </w:tcBorders>
            <w:shd w:val="clear" w:color="auto" w:fill="auto"/>
            <w:noWrap/>
            <w:vAlign w:val="center"/>
            <w:hideMark/>
          </w:tcPr>
          <w:p w14:paraId="74990268"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beeldverwerking</w:t>
            </w:r>
          </w:p>
        </w:tc>
      </w:tr>
      <w:tr w:rsidR="00126034" w:rsidRPr="00126034" w14:paraId="1DF88EE4" w14:textId="77777777" w:rsidTr="00E42580">
        <w:trPr>
          <w:trHeight w:val="288"/>
        </w:trPr>
        <w:tc>
          <w:tcPr>
            <w:tcW w:w="6663" w:type="dxa"/>
            <w:tcBorders>
              <w:top w:val="nil"/>
              <w:left w:val="nil"/>
              <w:bottom w:val="nil"/>
              <w:right w:val="nil"/>
            </w:tcBorders>
            <w:shd w:val="clear" w:color="auto" w:fill="auto"/>
            <w:noWrap/>
            <w:vAlign w:val="bottom"/>
            <w:hideMark/>
          </w:tcPr>
          <w:p w14:paraId="312D20DE"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Interfacedesign</w:t>
            </w:r>
          </w:p>
        </w:tc>
        <w:tc>
          <w:tcPr>
            <w:tcW w:w="6460" w:type="dxa"/>
            <w:tcBorders>
              <w:top w:val="nil"/>
              <w:left w:val="nil"/>
              <w:bottom w:val="nil"/>
              <w:right w:val="nil"/>
            </w:tcBorders>
            <w:shd w:val="clear" w:color="auto" w:fill="auto"/>
            <w:noWrap/>
            <w:vAlign w:val="center"/>
            <w:hideMark/>
          </w:tcPr>
          <w:p w14:paraId="2B52AE61"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Front end scripting</w:t>
            </w:r>
          </w:p>
        </w:tc>
      </w:tr>
      <w:tr w:rsidR="00126034" w:rsidRPr="00126034" w14:paraId="7E913D69" w14:textId="77777777" w:rsidTr="00E42580">
        <w:trPr>
          <w:trHeight w:val="288"/>
        </w:trPr>
        <w:tc>
          <w:tcPr>
            <w:tcW w:w="6663" w:type="dxa"/>
            <w:tcBorders>
              <w:top w:val="nil"/>
              <w:left w:val="nil"/>
              <w:bottom w:val="nil"/>
              <w:right w:val="nil"/>
            </w:tcBorders>
            <w:shd w:val="clear" w:color="auto" w:fill="auto"/>
            <w:noWrap/>
            <w:vAlign w:val="bottom"/>
            <w:hideMark/>
          </w:tcPr>
          <w:p w14:paraId="638E7786"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Interfacedesign</w:t>
            </w:r>
          </w:p>
        </w:tc>
        <w:tc>
          <w:tcPr>
            <w:tcW w:w="6460" w:type="dxa"/>
            <w:tcBorders>
              <w:top w:val="nil"/>
              <w:left w:val="nil"/>
              <w:bottom w:val="nil"/>
              <w:right w:val="nil"/>
            </w:tcBorders>
            <w:shd w:val="clear" w:color="auto" w:fill="auto"/>
            <w:noWrap/>
            <w:vAlign w:val="center"/>
            <w:hideMark/>
          </w:tcPr>
          <w:p w14:paraId="6B8C4072"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Illustratieve content</w:t>
            </w:r>
          </w:p>
        </w:tc>
      </w:tr>
      <w:tr w:rsidR="00126034" w:rsidRPr="00126034" w14:paraId="29DB0611" w14:textId="77777777" w:rsidTr="00E42580">
        <w:trPr>
          <w:trHeight w:val="288"/>
        </w:trPr>
        <w:tc>
          <w:tcPr>
            <w:tcW w:w="6663" w:type="dxa"/>
            <w:tcBorders>
              <w:top w:val="nil"/>
              <w:left w:val="nil"/>
              <w:bottom w:val="nil"/>
              <w:right w:val="nil"/>
            </w:tcBorders>
            <w:shd w:val="clear" w:color="auto" w:fill="auto"/>
            <w:noWrap/>
            <w:vAlign w:val="bottom"/>
            <w:hideMark/>
          </w:tcPr>
          <w:p w14:paraId="24EDE9D8"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Interfacedesign</w:t>
            </w:r>
          </w:p>
        </w:tc>
        <w:tc>
          <w:tcPr>
            <w:tcW w:w="6460" w:type="dxa"/>
            <w:tcBorders>
              <w:top w:val="nil"/>
              <w:left w:val="nil"/>
              <w:bottom w:val="nil"/>
              <w:right w:val="nil"/>
            </w:tcBorders>
            <w:shd w:val="clear" w:color="auto" w:fill="auto"/>
            <w:noWrap/>
            <w:vAlign w:val="center"/>
            <w:hideMark/>
          </w:tcPr>
          <w:p w14:paraId="5630D151"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Multimediabestanden</w:t>
            </w:r>
          </w:p>
        </w:tc>
      </w:tr>
      <w:tr w:rsidR="00126034" w:rsidRPr="00126034" w14:paraId="3C1D2A28" w14:textId="77777777" w:rsidTr="00E42580">
        <w:trPr>
          <w:trHeight w:val="288"/>
        </w:trPr>
        <w:tc>
          <w:tcPr>
            <w:tcW w:w="6663" w:type="dxa"/>
            <w:tcBorders>
              <w:top w:val="nil"/>
              <w:left w:val="nil"/>
              <w:bottom w:val="nil"/>
              <w:right w:val="nil"/>
            </w:tcBorders>
            <w:shd w:val="clear" w:color="auto" w:fill="auto"/>
            <w:noWrap/>
            <w:vAlign w:val="bottom"/>
            <w:hideMark/>
          </w:tcPr>
          <w:p w14:paraId="52847465"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Interfacedesign</w:t>
            </w:r>
          </w:p>
        </w:tc>
        <w:tc>
          <w:tcPr>
            <w:tcW w:w="6460" w:type="dxa"/>
            <w:tcBorders>
              <w:top w:val="nil"/>
              <w:left w:val="nil"/>
              <w:bottom w:val="nil"/>
              <w:right w:val="nil"/>
            </w:tcBorders>
            <w:shd w:val="clear" w:color="auto" w:fill="auto"/>
            <w:noWrap/>
            <w:vAlign w:val="center"/>
            <w:hideMark/>
          </w:tcPr>
          <w:p w14:paraId="3E7225B3"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Online media en communicatie</w:t>
            </w:r>
          </w:p>
        </w:tc>
      </w:tr>
      <w:tr w:rsidR="00126034" w:rsidRPr="00126034" w14:paraId="64F1A230" w14:textId="77777777" w:rsidTr="00E42580">
        <w:trPr>
          <w:trHeight w:val="288"/>
        </w:trPr>
        <w:tc>
          <w:tcPr>
            <w:tcW w:w="6663" w:type="dxa"/>
            <w:tcBorders>
              <w:top w:val="nil"/>
              <w:left w:val="nil"/>
              <w:bottom w:val="nil"/>
              <w:right w:val="nil"/>
            </w:tcBorders>
            <w:shd w:val="clear" w:color="auto" w:fill="auto"/>
            <w:noWrap/>
            <w:vAlign w:val="bottom"/>
            <w:hideMark/>
          </w:tcPr>
          <w:p w14:paraId="45E70A1C"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Interfacedesign</w:t>
            </w:r>
          </w:p>
        </w:tc>
        <w:tc>
          <w:tcPr>
            <w:tcW w:w="6460" w:type="dxa"/>
            <w:tcBorders>
              <w:top w:val="nil"/>
              <w:left w:val="nil"/>
              <w:bottom w:val="nil"/>
              <w:right w:val="nil"/>
            </w:tcBorders>
            <w:shd w:val="clear" w:color="auto" w:fill="auto"/>
            <w:noWrap/>
            <w:vAlign w:val="center"/>
            <w:hideMark/>
          </w:tcPr>
          <w:p w14:paraId="4B7BBC3F"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Programmeerlogica en databanken</w:t>
            </w:r>
          </w:p>
        </w:tc>
      </w:tr>
      <w:tr w:rsidR="00126034" w:rsidRPr="00126034" w14:paraId="78906C41" w14:textId="77777777" w:rsidTr="00E42580">
        <w:trPr>
          <w:trHeight w:val="288"/>
        </w:trPr>
        <w:tc>
          <w:tcPr>
            <w:tcW w:w="6663" w:type="dxa"/>
            <w:tcBorders>
              <w:top w:val="nil"/>
              <w:left w:val="nil"/>
              <w:bottom w:val="nil"/>
              <w:right w:val="nil"/>
            </w:tcBorders>
            <w:shd w:val="clear" w:color="auto" w:fill="auto"/>
            <w:noWrap/>
            <w:vAlign w:val="bottom"/>
            <w:hideMark/>
          </w:tcPr>
          <w:p w14:paraId="24E7FB75"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Interfacedesign</w:t>
            </w:r>
          </w:p>
        </w:tc>
        <w:tc>
          <w:tcPr>
            <w:tcW w:w="6460" w:type="dxa"/>
            <w:tcBorders>
              <w:top w:val="nil"/>
              <w:left w:val="nil"/>
              <w:bottom w:val="nil"/>
              <w:right w:val="nil"/>
            </w:tcBorders>
            <w:shd w:val="clear" w:color="auto" w:fill="auto"/>
            <w:noWrap/>
            <w:vAlign w:val="center"/>
            <w:hideMark/>
          </w:tcPr>
          <w:p w14:paraId="72A6802E"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Project crossmedia assistent</w:t>
            </w:r>
          </w:p>
        </w:tc>
      </w:tr>
      <w:tr w:rsidR="00126034" w:rsidRPr="00126034" w14:paraId="563401CD" w14:textId="77777777" w:rsidTr="00E42580">
        <w:trPr>
          <w:trHeight w:val="288"/>
        </w:trPr>
        <w:tc>
          <w:tcPr>
            <w:tcW w:w="6663" w:type="dxa"/>
            <w:tcBorders>
              <w:top w:val="nil"/>
              <w:left w:val="nil"/>
              <w:bottom w:val="nil"/>
              <w:right w:val="nil"/>
            </w:tcBorders>
            <w:shd w:val="clear" w:color="auto" w:fill="auto"/>
            <w:noWrap/>
            <w:vAlign w:val="bottom"/>
            <w:hideMark/>
          </w:tcPr>
          <w:p w14:paraId="5795EA14"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Interfacedesign</w:t>
            </w:r>
          </w:p>
        </w:tc>
        <w:tc>
          <w:tcPr>
            <w:tcW w:w="6460" w:type="dxa"/>
            <w:tcBorders>
              <w:top w:val="nil"/>
              <w:left w:val="nil"/>
              <w:bottom w:val="nil"/>
              <w:right w:val="nil"/>
            </w:tcBorders>
            <w:shd w:val="clear" w:color="auto" w:fill="auto"/>
            <w:noWrap/>
            <w:vAlign w:val="center"/>
            <w:hideMark/>
          </w:tcPr>
          <w:p w14:paraId="2D41F3D5" w14:textId="77777777" w:rsidR="00F96DD6" w:rsidRPr="00126034" w:rsidRDefault="00F96DD6" w:rsidP="00E42580">
            <w:pPr>
              <w:rPr>
                <w:rFonts w:ascii="Verdana" w:hAnsi="Verdana" w:cs="Calibri"/>
                <w:lang w:val="en-US" w:eastAsia="nl-BE"/>
              </w:rPr>
            </w:pPr>
            <w:r w:rsidRPr="00126034">
              <w:rPr>
                <w:rFonts w:ascii="Verdana" w:hAnsi="Verdana" w:cs="Calibri"/>
                <w:lang w:val="en-US" w:eastAsia="nl-BE"/>
              </w:rPr>
              <w:t>User interface en user experience</w:t>
            </w:r>
          </w:p>
        </w:tc>
      </w:tr>
      <w:tr w:rsidR="00126034" w:rsidRPr="00126034" w14:paraId="1675AC83" w14:textId="77777777" w:rsidTr="00E42580">
        <w:trPr>
          <w:trHeight w:val="288"/>
        </w:trPr>
        <w:tc>
          <w:tcPr>
            <w:tcW w:w="6663" w:type="dxa"/>
            <w:tcBorders>
              <w:top w:val="nil"/>
              <w:left w:val="nil"/>
              <w:bottom w:val="nil"/>
              <w:right w:val="nil"/>
            </w:tcBorders>
            <w:shd w:val="clear" w:color="auto" w:fill="auto"/>
            <w:noWrap/>
            <w:vAlign w:val="bottom"/>
            <w:hideMark/>
          </w:tcPr>
          <w:p w14:paraId="243603FE"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Interfacedesign</w:t>
            </w:r>
          </w:p>
        </w:tc>
        <w:tc>
          <w:tcPr>
            <w:tcW w:w="6460" w:type="dxa"/>
            <w:tcBorders>
              <w:top w:val="nil"/>
              <w:left w:val="nil"/>
              <w:bottom w:val="nil"/>
              <w:right w:val="nil"/>
            </w:tcBorders>
            <w:shd w:val="clear" w:color="auto" w:fill="auto"/>
            <w:noWrap/>
            <w:vAlign w:val="center"/>
            <w:hideMark/>
          </w:tcPr>
          <w:p w14:paraId="4743FE0A"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Webtoepassingen</w:t>
            </w:r>
          </w:p>
        </w:tc>
      </w:tr>
      <w:tr w:rsidR="00126034" w:rsidRPr="00126034" w14:paraId="05A96440" w14:textId="77777777" w:rsidTr="00E42580">
        <w:trPr>
          <w:trHeight w:val="288"/>
        </w:trPr>
        <w:tc>
          <w:tcPr>
            <w:tcW w:w="6663" w:type="dxa"/>
            <w:tcBorders>
              <w:top w:val="nil"/>
              <w:left w:val="nil"/>
              <w:bottom w:val="nil"/>
              <w:right w:val="nil"/>
            </w:tcBorders>
            <w:shd w:val="clear" w:color="auto" w:fill="auto"/>
            <w:noWrap/>
            <w:vAlign w:val="center"/>
            <w:hideMark/>
          </w:tcPr>
          <w:p w14:paraId="3B67E020"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Montage en drukvormvervaardiging</w:t>
            </w:r>
          </w:p>
        </w:tc>
        <w:tc>
          <w:tcPr>
            <w:tcW w:w="6460" w:type="dxa"/>
            <w:tcBorders>
              <w:top w:val="nil"/>
              <w:left w:val="nil"/>
              <w:bottom w:val="nil"/>
              <w:right w:val="nil"/>
            </w:tcBorders>
            <w:shd w:val="clear" w:color="auto" w:fill="auto"/>
            <w:noWrap/>
            <w:vAlign w:val="center"/>
            <w:hideMark/>
          </w:tcPr>
          <w:p w14:paraId="1B0E10DB"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Complexe digitale beeldverwerking</w:t>
            </w:r>
          </w:p>
        </w:tc>
      </w:tr>
      <w:tr w:rsidR="00126034" w:rsidRPr="00126034" w14:paraId="5CD985F0" w14:textId="77777777" w:rsidTr="00E42580">
        <w:trPr>
          <w:trHeight w:val="288"/>
        </w:trPr>
        <w:tc>
          <w:tcPr>
            <w:tcW w:w="6663" w:type="dxa"/>
            <w:tcBorders>
              <w:top w:val="nil"/>
              <w:left w:val="nil"/>
              <w:bottom w:val="nil"/>
              <w:right w:val="nil"/>
            </w:tcBorders>
            <w:shd w:val="clear" w:color="auto" w:fill="auto"/>
            <w:noWrap/>
            <w:vAlign w:val="center"/>
            <w:hideMark/>
          </w:tcPr>
          <w:p w14:paraId="4E7791B0"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Montage en drukvormvervaardiging</w:t>
            </w:r>
          </w:p>
        </w:tc>
        <w:tc>
          <w:tcPr>
            <w:tcW w:w="6460" w:type="dxa"/>
            <w:tcBorders>
              <w:top w:val="nil"/>
              <w:left w:val="nil"/>
              <w:bottom w:val="nil"/>
              <w:right w:val="nil"/>
            </w:tcBorders>
            <w:shd w:val="clear" w:color="auto" w:fill="auto"/>
            <w:noWrap/>
            <w:vAlign w:val="center"/>
            <w:hideMark/>
          </w:tcPr>
          <w:p w14:paraId="5C1CEDBE"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Complexe illustratieve content</w:t>
            </w:r>
          </w:p>
        </w:tc>
      </w:tr>
      <w:tr w:rsidR="00126034" w:rsidRPr="00126034" w14:paraId="4195057B" w14:textId="77777777" w:rsidTr="00E42580">
        <w:trPr>
          <w:trHeight w:val="288"/>
        </w:trPr>
        <w:tc>
          <w:tcPr>
            <w:tcW w:w="6663" w:type="dxa"/>
            <w:tcBorders>
              <w:top w:val="nil"/>
              <w:left w:val="nil"/>
              <w:bottom w:val="nil"/>
              <w:right w:val="nil"/>
            </w:tcBorders>
            <w:shd w:val="clear" w:color="auto" w:fill="auto"/>
            <w:noWrap/>
            <w:vAlign w:val="center"/>
            <w:hideMark/>
          </w:tcPr>
          <w:p w14:paraId="1FF421F4"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Montage en drukvormvervaardiging</w:t>
            </w:r>
          </w:p>
        </w:tc>
        <w:tc>
          <w:tcPr>
            <w:tcW w:w="6460" w:type="dxa"/>
            <w:tcBorders>
              <w:top w:val="nil"/>
              <w:left w:val="nil"/>
              <w:bottom w:val="nil"/>
              <w:right w:val="nil"/>
            </w:tcBorders>
            <w:shd w:val="clear" w:color="auto" w:fill="auto"/>
            <w:noWrap/>
            <w:vAlign w:val="center"/>
            <w:hideMark/>
          </w:tcPr>
          <w:p w14:paraId="73C75857"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Content visualiseren met lay-out en typografie</w:t>
            </w:r>
          </w:p>
        </w:tc>
      </w:tr>
      <w:tr w:rsidR="00126034" w:rsidRPr="00126034" w14:paraId="5AB85694" w14:textId="77777777" w:rsidTr="00E42580">
        <w:trPr>
          <w:trHeight w:val="288"/>
        </w:trPr>
        <w:tc>
          <w:tcPr>
            <w:tcW w:w="6663" w:type="dxa"/>
            <w:tcBorders>
              <w:top w:val="nil"/>
              <w:left w:val="nil"/>
              <w:bottom w:val="nil"/>
              <w:right w:val="nil"/>
            </w:tcBorders>
            <w:shd w:val="clear" w:color="auto" w:fill="auto"/>
            <w:noWrap/>
            <w:vAlign w:val="center"/>
            <w:hideMark/>
          </w:tcPr>
          <w:p w14:paraId="0D000D8A"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Montage en drukvormvervaardiging</w:t>
            </w:r>
          </w:p>
        </w:tc>
        <w:tc>
          <w:tcPr>
            <w:tcW w:w="6460" w:type="dxa"/>
            <w:tcBorders>
              <w:top w:val="nil"/>
              <w:left w:val="nil"/>
              <w:bottom w:val="nil"/>
              <w:right w:val="nil"/>
            </w:tcBorders>
            <w:shd w:val="clear" w:color="auto" w:fill="auto"/>
            <w:noWrap/>
            <w:vAlign w:val="center"/>
            <w:hideMark/>
          </w:tcPr>
          <w:p w14:paraId="5614100B"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Creatief met variabele data</w:t>
            </w:r>
          </w:p>
        </w:tc>
      </w:tr>
      <w:tr w:rsidR="00126034" w:rsidRPr="00126034" w14:paraId="185C2D1B" w14:textId="77777777" w:rsidTr="00E42580">
        <w:trPr>
          <w:trHeight w:val="288"/>
        </w:trPr>
        <w:tc>
          <w:tcPr>
            <w:tcW w:w="6663" w:type="dxa"/>
            <w:tcBorders>
              <w:top w:val="nil"/>
              <w:left w:val="nil"/>
              <w:bottom w:val="nil"/>
              <w:right w:val="nil"/>
            </w:tcBorders>
            <w:shd w:val="clear" w:color="auto" w:fill="auto"/>
            <w:noWrap/>
            <w:vAlign w:val="center"/>
            <w:hideMark/>
          </w:tcPr>
          <w:p w14:paraId="6CDE4AC6"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Montage en drukvormvervaardiging</w:t>
            </w:r>
          </w:p>
        </w:tc>
        <w:tc>
          <w:tcPr>
            <w:tcW w:w="6460" w:type="dxa"/>
            <w:tcBorders>
              <w:top w:val="nil"/>
              <w:left w:val="nil"/>
              <w:bottom w:val="nil"/>
              <w:right w:val="nil"/>
            </w:tcBorders>
            <w:shd w:val="clear" w:color="auto" w:fill="auto"/>
            <w:noWrap/>
            <w:vAlign w:val="center"/>
            <w:hideMark/>
          </w:tcPr>
          <w:p w14:paraId="26E7740F"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beeldverwerking</w:t>
            </w:r>
          </w:p>
        </w:tc>
      </w:tr>
      <w:tr w:rsidR="00126034" w:rsidRPr="00126034" w14:paraId="13769240" w14:textId="77777777" w:rsidTr="00E42580">
        <w:trPr>
          <w:trHeight w:val="288"/>
        </w:trPr>
        <w:tc>
          <w:tcPr>
            <w:tcW w:w="6663" w:type="dxa"/>
            <w:tcBorders>
              <w:top w:val="nil"/>
              <w:left w:val="nil"/>
              <w:bottom w:val="nil"/>
              <w:right w:val="nil"/>
            </w:tcBorders>
            <w:shd w:val="clear" w:color="auto" w:fill="auto"/>
            <w:noWrap/>
            <w:vAlign w:val="center"/>
            <w:hideMark/>
          </w:tcPr>
          <w:p w14:paraId="233B2D7E"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Montage en drukvormvervaardiging</w:t>
            </w:r>
          </w:p>
        </w:tc>
        <w:tc>
          <w:tcPr>
            <w:tcW w:w="6460" w:type="dxa"/>
            <w:tcBorders>
              <w:top w:val="nil"/>
              <w:left w:val="nil"/>
              <w:bottom w:val="nil"/>
              <w:right w:val="nil"/>
            </w:tcBorders>
            <w:shd w:val="clear" w:color="auto" w:fill="auto"/>
            <w:noWrap/>
            <w:vAlign w:val="center"/>
            <w:hideMark/>
          </w:tcPr>
          <w:p w14:paraId="304CF598"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tekst- en paginaopmaak – complexe documenten</w:t>
            </w:r>
          </w:p>
        </w:tc>
      </w:tr>
      <w:tr w:rsidR="00126034" w:rsidRPr="00126034" w14:paraId="7491031B" w14:textId="77777777" w:rsidTr="00E42580">
        <w:trPr>
          <w:trHeight w:val="288"/>
        </w:trPr>
        <w:tc>
          <w:tcPr>
            <w:tcW w:w="6663" w:type="dxa"/>
            <w:tcBorders>
              <w:top w:val="nil"/>
              <w:left w:val="nil"/>
              <w:bottom w:val="nil"/>
              <w:right w:val="nil"/>
            </w:tcBorders>
            <w:shd w:val="clear" w:color="auto" w:fill="auto"/>
            <w:noWrap/>
            <w:vAlign w:val="center"/>
            <w:hideMark/>
          </w:tcPr>
          <w:p w14:paraId="46D56669"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Montage en drukvormvervaardiging</w:t>
            </w:r>
          </w:p>
        </w:tc>
        <w:tc>
          <w:tcPr>
            <w:tcW w:w="6460" w:type="dxa"/>
            <w:tcBorders>
              <w:top w:val="nil"/>
              <w:left w:val="nil"/>
              <w:bottom w:val="nil"/>
              <w:right w:val="nil"/>
            </w:tcBorders>
            <w:shd w:val="clear" w:color="auto" w:fill="auto"/>
            <w:noWrap/>
            <w:vAlign w:val="center"/>
            <w:hideMark/>
          </w:tcPr>
          <w:p w14:paraId="03C696BA"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tekst- en paginaopmaak – eenvoudige documenten</w:t>
            </w:r>
          </w:p>
        </w:tc>
      </w:tr>
      <w:tr w:rsidR="00126034" w:rsidRPr="00126034" w14:paraId="29C5AB32" w14:textId="77777777" w:rsidTr="00E42580">
        <w:trPr>
          <w:trHeight w:val="288"/>
        </w:trPr>
        <w:tc>
          <w:tcPr>
            <w:tcW w:w="6663" w:type="dxa"/>
            <w:tcBorders>
              <w:top w:val="nil"/>
              <w:left w:val="nil"/>
              <w:bottom w:val="nil"/>
              <w:right w:val="nil"/>
            </w:tcBorders>
            <w:shd w:val="clear" w:color="auto" w:fill="auto"/>
            <w:noWrap/>
            <w:vAlign w:val="center"/>
            <w:hideMark/>
          </w:tcPr>
          <w:p w14:paraId="7A312315"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Montage en drukvormvervaardiging</w:t>
            </w:r>
          </w:p>
        </w:tc>
        <w:tc>
          <w:tcPr>
            <w:tcW w:w="6460" w:type="dxa"/>
            <w:tcBorders>
              <w:top w:val="nil"/>
              <w:left w:val="nil"/>
              <w:bottom w:val="nil"/>
              <w:right w:val="nil"/>
            </w:tcBorders>
            <w:shd w:val="clear" w:color="auto" w:fill="auto"/>
            <w:noWrap/>
            <w:vAlign w:val="center"/>
            <w:hideMark/>
          </w:tcPr>
          <w:p w14:paraId="4A1BDBA2"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Illustratieve content</w:t>
            </w:r>
          </w:p>
        </w:tc>
      </w:tr>
      <w:tr w:rsidR="00126034" w:rsidRPr="00126034" w14:paraId="6D4C25E4" w14:textId="77777777" w:rsidTr="00E42580">
        <w:trPr>
          <w:trHeight w:val="288"/>
        </w:trPr>
        <w:tc>
          <w:tcPr>
            <w:tcW w:w="6663" w:type="dxa"/>
            <w:tcBorders>
              <w:top w:val="nil"/>
              <w:left w:val="nil"/>
              <w:bottom w:val="nil"/>
              <w:right w:val="nil"/>
            </w:tcBorders>
            <w:shd w:val="clear" w:color="auto" w:fill="auto"/>
            <w:noWrap/>
            <w:vAlign w:val="center"/>
            <w:hideMark/>
          </w:tcPr>
          <w:p w14:paraId="1F4572BC"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Montage en drukvormvervaardiging</w:t>
            </w:r>
          </w:p>
        </w:tc>
        <w:tc>
          <w:tcPr>
            <w:tcW w:w="6460" w:type="dxa"/>
            <w:tcBorders>
              <w:top w:val="nil"/>
              <w:left w:val="nil"/>
              <w:bottom w:val="nil"/>
              <w:right w:val="nil"/>
            </w:tcBorders>
            <w:shd w:val="clear" w:color="auto" w:fill="auto"/>
            <w:noWrap/>
            <w:vAlign w:val="center"/>
            <w:hideMark/>
          </w:tcPr>
          <w:p w14:paraId="464F5A68"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Interactieve publicaties</w:t>
            </w:r>
          </w:p>
        </w:tc>
      </w:tr>
      <w:tr w:rsidR="00126034" w:rsidRPr="00126034" w14:paraId="58FBD722" w14:textId="77777777" w:rsidTr="00E42580">
        <w:trPr>
          <w:trHeight w:val="288"/>
        </w:trPr>
        <w:tc>
          <w:tcPr>
            <w:tcW w:w="6663" w:type="dxa"/>
            <w:tcBorders>
              <w:top w:val="nil"/>
              <w:left w:val="nil"/>
              <w:bottom w:val="nil"/>
              <w:right w:val="nil"/>
            </w:tcBorders>
            <w:shd w:val="clear" w:color="auto" w:fill="auto"/>
            <w:noWrap/>
            <w:vAlign w:val="center"/>
            <w:hideMark/>
          </w:tcPr>
          <w:p w14:paraId="1D567B10"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Montage en drukvormvervaardiging</w:t>
            </w:r>
          </w:p>
        </w:tc>
        <w:tc>
          <w:tcPr>
            <w:tcW w:w="6460" w:type="dxa"/>
            <w:tcBorders>
              <w:top w:val="nil"/>
              <w:left w:val="nil"/>
              <w:bottom w:val="nil"/>
              <w:right w:val="nil"/>
            </w:tcBorders>
            <w:shd w:val="clear" w:color="auto" w:fill="auto"/>
            <w:noWrap/>
            <w:vAlign w:val="center"/>
            <w:hideMark/>
          </w:tcPr>
          <w:p w14:paraId="19BBE98F"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Project grafimedia voorbereider printmedia</w:t>
            </w:r>
          </w:p>
        </w:tc>
      </w:tr>
      <w:tr w:rsidR="00126034" w:rsidRPr="00126034" w14:paraId="4D6E20F2" w14:textId="77777777" w:rsidTr="00E42580">
        <w:trPr>
          <w:trHeight w:val="288"/>
        </w:trPr>
        <w:tc>
          <w:tcPr>
            <w:tcW w:w="6663" w:type="dxa"/>
            <w:tcBorders>
              <w:top w:val="nil"/>
              <w:left w:val="nil"/>
              <w:bottom w:val="nil"/>
              <w:right w:val="nil"/>
            </w:tcBorders>
            <w:shd w:val="clear" w:color="auto" w:fill="auto"/>
            <w:noWrap/>
            <w:vAlign w:val="bottom"/>
            <w:hideMark/>
          </w:tcPr>
          <w:p w14:paraId="5079186E"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Non-printproducties</w:t>
            </w:r>
          </w:p>
        </w:tc>
        <w:tc>
          <w:tcPr>
            <w:tcW w:w="6460" w:type="dxa"/>
            <w:tcBorders>
              <w:top w:val="nil"/>
              <w:left w:val="nil"/>
              <w:bottom w:val="nil"/>
              <w:right w:val="nil"/>
            </w:tcBorders>
            <w:shd w:val="clear" w:color="auto" w:fill="auto"/>
            <w:noWrap/>
            <w:vAlign w:val="center"/>
            <w:hideMark/>
          </w:tcPr>
          <w:p w14:paraId="50AB0F13"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 xml:space="preserve">3D-animaties </w:t>
            </w:r>
          </w:p>
        </w:tc>
      </w:tr>
      <w:tr w:rsidR="00126034" w:rsidRPr="00126034" w14:paraId="17565B56" w14:textId="77777777" w:rsidTr="00E42580">
        <w:trPr>
          <w:trHeight w:val="288"/>
        </w:trPr>
        <w:tc>
          <w:tcPr>
            <w:tcW w:w="6663" w:type="dxa"/>
            <w:tcBorders>
              <w:top w:val="nil"/>
              <w:left w:val="nil"/>
              <w:bottom w:val="nil"/>
              <w:right w:val="nil"/>
            </w:tcBorders>
            <w:shd w:val="clear" w:color="auto" w:fill="auto"/>
            <w:noWrap/>
            <w:vAlign w:val="bottom"/>
            <w:hideMark/>
          </w:tcPr>
          <w:p w14:paraId="14F2C3FA"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Non-printproducties</w:t>
            </w:r>
          </w:p>
        </w:tc>
        <w:tc>
          <w:tcPr>
            <w:tcW w:w="6460" w:type="dxa"/>
            <w:tcBorders>
              <w:top w:val="nil"/>
              <w:left w:val="nil"/>
              <w:bottom w:val="nil"/>
              <w:right w:val="nil"/>
            </w:tcBorders>
            <w:shd w:val="clear" w:color="auto" w:fill="auto"/>
            <w:noWrap/>
            <w:vAlign w:val="center"/>
            <w:hideMark/>
          </w:tcPr>
          <w:p w14:paraId="4054FC0D"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3D-tekenen</w:t>
            </w:r>
          </w:p>
        </w:tc>
      </w:tr>
      <w:tr w:rsidR="00126034" w:rsidRPr="00126034" w14:paraId="78C50DE9" w14:textId="77777777" w:rsidTr="00E42580">
        <w:trPr>
          <w:trHeight w:val="288"/>
        </w:trPr>
        <w:tc>
          <w:tcPr>
            <w:tcW w:w="6663" w:type="dxa"/>
            <w:tcBorders>
              <w:top w:val="nil"/>
              <w:left w:val="nil"/>
              <w:bottom w:val="nil"/>
              <w:right w:val="nil"/>
            </w:tcBorders>
            <w:shd w:val="clear" w:color="auto" w:fill="auto"/>
            <w:noWrap/>
            <w:vAlign w:val="bottom"/>
            <w:hideMark/>
          </w:tcPr>
          <w:p w14:paraId="66FAB932"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Non-printproducties</w:t>
            </w:r>
          </w:p>
        </w:tc>
        <w:tc>
          <w:tcPr>
            <w:tcW w:w="6460" w:type="dxa"/>
            <w:tcBorders>
              <w:top w:val="nil"/>
              <w:left w:val="nil"/>
              <w:bottom w:val="nil"/>
              <w:right w:val="nil"/>
            </w:tcBorders>
            <w:shd w:val="clear" w:color="auto" w:fill="auto"/>
            <w:noWrap/>
            <w:vAlign w:val="center"/>
            <w:hideMark/>
          </w:tcPr>
          <w:p w14:paraId="3B9FB3E4"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Animatie</w:t>
            </w:r>
          </w:p>
        </w:tc>
      </w:tr>
      <w:tr w:rsidR="00126034" w:rsidRPr="00126034" w14:paraId="28067406" w14:textId="77777777" w:rsidTr="00E42580">
        <w:trPr>
          <w:trHeight w:val="288"/>
        </w:trPr>
        <w:tc>
          <w:tcPr>
            <w:tcW w:w="6663" w:type="dxa"/>
            <w:tcBorders>
              <w:top w:val="nil"/>
              <w:left w:val="nil"/>
              <w:bottom w:val="nil"/>
              <w:right w:val="nil"/>
            </w:tcBorders>
            <w:shd w:val="clear" w:color="auto" w:fill="auto"/>
            <w:noWrap/>
            <w:vAlign w:val="bottom"/>
            <w:hideMark/>
          </w:tcPr>
          <w:p w14:paraId="3AB3ACEA"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Non-printproducties</w:t>
            </w:r>
          </w:p>
        </w:tc>
        <w:tc>
          <w:tcPr>
            <w:tcW w:w="6460" w:type="dxa"/>
            <w:tcBorders>
              <w:top w:val="nil"/>
              <w:left w:val="nil"/>
              <w:bottom w:val="nil"/>
              <w:right w:val="nil"/>
            </w:tcBorders>
            <w:shd w:val="clear" w:color="auto" w:fill="auto"/>
            <w:noWrap/>
            <w:vAlign w:val="center"/>
            <w:hideMark/>
          </w:tcPr>
          <w:p w14:paraId="19FD5DDC"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Back end scripting</w:t>
            </w:r>
          </w:p>
        </w:tc>
      </w:tr>
      <w:tr w:rsidR="00126034" w:rsidRPr="00126034" w14:paraId="50D1A094" w14:textId="77777777" w:rsidTr="00E42580">
        <w:trPr>
          <w:trHeight w:val="288"/>
        </w:trPr>
        <w:tc>
          <w:tcPr>
            <w:tcW w:w="6663" w:type="dxa"/>
            <w:tcBorders>
              <w:top w:val="nil"/>
              <w:left w:val="nil"/>
              <w:bottom w:val="nil"/>
              <w:right w:val="nil"/>
            </w:tcBorders>
            <w:shd w:val="clear" w:color="auto" w:fill="auto"/>
            <w:noWrap/>
            <w:vAlign w:val="bottom"/>
            <w:hideMark/>
          </w:tcPr>
          <w:p w14:paraId="1A9DDF60"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Non-printproducties</w:t>
            </w:r>
          </w:p>
        </w:tc>
        <w:tc>
          <w:tcPr>
            <w:tcW w:w="6460" w:type="dxa"/>
            <w:tcBorders>
              <w:top w:val="nil"/>
              <w:left w:val="nil"/>
              <w:bottom w:val="nil"/>
              <w:right w:val="nil"/>
            </w:tcBorders>
            <w:shd w:val="clear" w:color="auto" w:fill="auto"/>
            <w:noWrap/>
            <w:vAlign w:val="center"/>
            <w:hideMark/>
          </w:tcPr>
          <w:p w14:paraId="358F2D82"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Complexe digitale beeldverwerking</w:t>
            </w:r>
          </w:p>
        </w:tc>
      </w:tr>
      <w:tr w:rsidR="00126034" w:rsidRPr="00126034" w14:paraId="2C9D8570" w14:textId="77777777" w:rsidTr="00E42580">
        <w:trPr>
          <w:trHeight w:val="288"/>
        </w:trPr>
        <w:tc>
          <w:tcPr>
            <w:tcW w:w="6663" w:type="dxa"/>
            <w:tcBorders>
              <w:top w:val="nil"/>
              <w:left w:val="nil"/>
              <w:bottom w:val="nil"/>
              <w:right w:val="nil"/>
            </w:tcBorders>
            <w:shd w:val="clear" w:color="auto" w:fill="auto"/>
            <w:noWrap/>
            <w:vAlign w:val="bottom"/>
            <w:hideMark/>
          </w:tcPr>
          <w:p w14:paraId="150A2B21"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Non-printproducties</w:t>
            </w:r>
          </w:p>
        </w:tc>
        <w:tc>
          <w:tcPr>
            <w:tcW w:w="6460" w:type="dxa"/>
            <w:tcBorders>
              <w:top w:val="nil"/>
              <w:left w:val="nil"/>
              <w:bottom w:val="nil"/>
              <w:right w:val="nil"/>
            </w:tcBorders>
            <w:shd w:val="clear" w:color="auto" w:fill="auto"/>
            <w:noWrap/>
            <w:vAlign w:val="center"/>
            <w:hideMark/>
          </w:tcPr>
          <w:p w14:paraId="422550E7"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Complexe multimediabestanden</w:t>
            </w:r>
          </w:p>
        </w:tc>
      </w:tr>
      <w:tr w:rsidR="00126034" w:rsidRPr="00126034" w14:paraId="5DF8BC1A" w14:textId="77777777" w:rsidTr="00E42580">
        <w:trPr>
          <w:trHeight w:val="288"/>
        </w:trPr>
        <w:tc>
          <w:tcPr>
            <w:tcW w:w="6663" w:type="dxa"/>
            <w:tcBorders>
              <w:top w:val="nil"/>
              <w:left w:val="nil"/>
              <w:bottom w:val="nil"/>
              <w:right w:val="nil"/>
            </w:tcBorders>
            <w:shd w:val="clear" w:color="auto" w:fill="auto"/>
            <w:noWrap/>
            <w:vAlign w:val="bottom"/>
            <w:hideMark/>
          </w:tcPr>
          <w:p w14:paraId="3214D329"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Non-printproducties</w:t>
            </w:r>
          </w:p>
        </w:tc>
        <w:tc>
          <w:tcPr>
            <w:tcW w:w="6460" w:type="dxa"/>
            <w:tcBorders>
              <w:top w:val="nil"/>
              <w:left w:val="nil"/>
              <w:bottom w:val="nil"/>
              <w:right w:val="nil"/>
            </w:tcBorders>
            <w:shd w:val="clear" w:color="auto" w:fill="auto"/>
            <w:noWrap/>
            <w:vAlign w:val="center"/>
            <w:hideMark/>
          </w:tcPr>
          <w:p w14:paraId="63F58B95"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Complexe webtoepassingen</w:t>
            </w:r>
          </w:p>
        </w:tc>
      </w:tr>
      <w:tr w:rsidR="00126034" w:rsidRPr="00126034" w14:paraId="3DC9A567" w14:textId="77777777" w:rsidTr="00E42580">
        <w:trPr>
          <w:trHeight w:val="288"/>
        </w:trPr>
        <w:tc>
          <w:tcPr>
            <w:tcW w:w="6663" w:type="dxa"/>
            <w:tcBorders>
              <w:top w:val="nil"/>
              <w:left w:val="nil"/>
              <w:bottom w:val="nil"/>
              <w:right w:val="nil"/>
            </w:tcBorders>
            <w:shd w:val="clear" w:color="auto" w:fill="auto"/>
            <w:noWrap/>
            <w:vAlign w:val="bottom"/>
            <w:hideMark/>
          </w:tcPr>
          <w:p w14:paraId="2A551DA5"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Non-printproducties</w:t>
            </w:r>
          </w:p>
        </w:tc>
        <w:tc>
          <w:tcPr>
            <w:tcW w:w="6460" w:type="dxa"/>
            <w:tcBorders>
              <w:top w:val="nil"/>
              <w:left w:val="nil"/>
              <w:bottom w:val="nil"/>
              <w:right w:val="nil"/>
            </w:tcBorders>
            <w:shd w:val="clear" w:color="auto" w:fill="auto"/>
            <w:noWrap/>
            <w:vAlign w:val="center"/>
            <w:hideMark/>
          </w:tcPr>
          <w:p w14:paraId="1E5F0182"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beeldverwerking</w:t>
            </w:r>
          </w:p>
        </w:tc>
      </w:tr>
      <w:tr w:rsidR="00126034" w:rsidRPr="00126034" w14:paraId="00DD0BAB" w14:textId="77777777" w:rsidTr="00E42580">
        <w:trPr>
          <w:trHeight w:val="288"/>
        </w:trPr>
        <w:tc>
          <w:tcPr>
            <w:tcW w:w="6663" w:type="dxa"/>
            <w:tcBorders>
              <w:top w:val="nil"/>
              <w:left w:val="nil"/>
              <w:bottom w:val="nil"/>
              <w:right w:val="nil"/>
            </w:tcBorders>
            <w:shd w:val="clear" w:color="auto" w:fill="auto"/>
            <w:noWrap/>
            <w:vAlign w:val="bottom"/>
            <w:hideMark/>
          </w:tcPr>
          <w:p w14:paraId="7BDB3DB3"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Non-printproducties</w:t>
            </w:r>
          </w:p>
        </w:tc>
        <w:tc>
          <w:tcPr>
            <w:tcW w:w="6460" w:type="dxa"/>
            <w:tcBorders>
              <w:top w:val="nil"/>
              <w:left w:val="nil"/>
              <w:bottom w:val="nil"/>
              <w:right w:val="nil"/>
            </w:tcBorders>
            <w:shd w:val="clear" w:color="auto" w:fill="auto"/>
            <w:noWrap/>
            <w:vAlign w:val="center"/>
            <w:hideMark/>
          </w:tcPr>
          <w:p w14:paraId="24DB01B4"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Front end scripting</w:t>
            </w:r>
          </w:p>
        </w:tc>
      </w:tr>
      <w:tr w:rsidR="00126034" w:rsidRPr="00126034" w14:paraId="63556D44" w14:textId="77777777" w:rsidTr="00E42580">
        <w:trPr>
          <w:trHeight w:val="288"/>
        </w:trPr>
        <w:tc>
          <w:tcPr>
            <w:tcW w:w="6663" w:type="dxa"/>
            <w:tcBorders>
              <w:top w:val="nil"/>
              <w:left w:val="nil"/>
              <w:bottom w:val="nil"/>
              <w:right w:val="nil"/>
            </w:tcBorders>
            <w:shd w:val="clear" w:color="auto" w:fill="auto"/>
            <w:noWrap/>
            <w:vAlign w:val="bottom"/>
            <w:hideMark/>
          </w:tcPr>
          <w:p w14:paraId="3B155838"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Non-printproducties</w:t>
            </w:r>
          </w:p>
        </w:tc>
        <w:tc>
          <w:tcPr>
            <w:tcW w:w="6460" w:type="dxa"/>
            <w:tcBorders>
              <w:top w:val="nil"/>
              <w:left w:val="nil"/>
              <w:bottom w:val="nil"/>
              <w:right w:val="nil"/>
            </w:tcBorders>
            <w:shd w:val="clear" w:color="auto" w:fill="auto"/>
            <w:noWrap/>
            <w:vAlign w:val="center"/>
            <w:hideMark/>
          </w:tcPr>
          <w:p w14:paraId="3CE61F8E"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Illustratieve content</w:t>
            </w:r>
          </w:p>
        </w:tc>
      </w:tr>
      <w:tr w:rsidR="00126034" w:rsidRPr="00126034" w14:paraId="645151A7" w14:textId="77777777" w:rsidTr="00E42580">
        <w:trPr>
          <w:trHeight w:val="288"/>
        </w:trPr>
        <w:tc>
          <w:tcPr>
            <w:tcW w:w="6663" w:type="dxa"/>
            <w:tcBorders>
              <w:top w:val="nil"/>
              <w:left w:val="nil"/>
              <w:bottom w:val="nil"/>
              <w:right w:val="nil"/>
            </w:tcBorders>
            <w:shd w:val="clear" w:color="auto" w:fill="auto"/>
            <w:noWrap/>
            <w:vAlign w:val="bottom"/>
            <w:hideMark/>
          </w:tcPr>
          <w:p w14:paraId="5F4DAC02"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Non-printproducties</w:t>
            </w:r>
          </w:p>
        </w:tc>
        <w:tc>
          <w:tcPr>
            <w:tcW w:w="6460" w:type="dxa"/>
            <w:tcBorders>
              <w:top w:val="nil"/>
              <w:left w:val="nil"/>
              <w:bottom w:val="nil"/>
              <w:right w:val="nil"/>
            </w:tcBorders>
            <w:shd w:val="clear" w:color="auto" w:fill="auto"/>
            <w:noWrap/>
            <w:vAlign w:val="center"/>
            <w:hideMark/>
          </w:tcPr>
          <w:p w14:paraId="41CCAE8E"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Multimediabestanden</w:t>
            </w:r>
          </w:p>
        </w:tc>
      </w:tr>
      <w:tr w:rsidR="00126034" w:rsidRPr="00126034" w14:paraId="04F3F91F" w14:textId="77777777" w:rsidTr="00E42580">
        <w:trPr>
          <w:trHeight w:val="288"/>
        </w:trPr>
        <w:tc>
          <w:tcPr>
            <w:tcW w:w="6663" w:type="dxa"/>
            <w:tcBorders>
              <w:top w:val="nil"/>
              <w:left w:val="nil"/>
              <w:bottom w:val="nil"/>
              <w:right w:val="nil"/>
            </w:tcBorders>
            <w:shd w:val="clear" w:color="auto" w:fill="auto"/>
            <w:noWrap/>
            <w:vAlign w:val="bottom"/>
            <w:hideMark/>
          </w:tcPr>
          <w:p w14:paraId="1EB66C3B"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Non-printproducties</w:t>
            </w:r>
          </w:p>
        </w:tc>
        <w:tc>
          <w:tcPr>
            <w:tcW w:w="6460" w:type="dxa"/>
            <w:tcBorders>
              <w:top w:val="nil"/>
              <w:left w:val="nil"/>
              <w:bottom w:val="nil"/>
              <w:right w:val="nil"/>
            </w:tcBorders>
            <w:shd w:val="clear" w:color="auto" w:fill="auto"/>
            <w:noWrap/>
            <w:vAlign w:val="center"/>
            <w:hideMark/>
          </w:tcPr>
          <w:p w14:paraId="5762D0E0"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Online media en communicatie</w:t>
            </w:r>
          </w:p>
        </w:tc>
      </w:tr>
      <w:tr w:rsidR="00126034" w:rsidRPr="00126034" w14:paraId="513055FF" w14:textId="77777777" w:rsidTr="00E42580">
        <w:trPr>
          <w:trHeight w:val="288"/>
        </w:trPr>
        <w:tc>
          <w:tcPr>
            <w:tcW w:w="6663" w:type="dxa"/>
            <w:tcBorders>
              <w:top w:val="nil"/>
              <w:left w:val="nil"/>
              <w:bottom w:val="nil"/>
              <w:right w:val="nil"/>
            </w:tcBorders>
            <w:shd w:val="clear" w:color="auto" w:fill="auto"/>
            <w:noWrap/>
            <w:vAlign w:val="bottom"/>
            <w:hideMark/>
          </w:tcPr>
          <w:p w14:paraId="1EA8C247"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Non-printproducties</w:t>
            </w:r>
          </w:p>
        </w:tc>
        <w:tc>
          <w:tcPr>
            <w:tcW w:w="6460" w:type="dxa"/>
            <w:tcBorders>
              <w:top w:val="nil"/>
              <w:left w:val="nil"/>
              <w:bottom w:val="nil"/>
              <w:right w:val="nil"/>
            </w:tcBorders>
            <w:shd w:val="clear" w:color="auto" w:fill="auto"/>
            <w:noWrap/>
            <w:vAlign w:val="center"/>
            <w:hideMark/>
          </w:tcPr>
          <w:p w14:paraId="4B31D11E"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Programmeerlogica en databanken</w:t>
            </w:r>
          </w:p>
        </w:tc>
      </w:tr>
      <w:tr w:rsidR="00126034" w:rsidRPr="00126034" w14:paraId="45113C4B" w14:textId="77777777" w:rsidTr="00E42580">
        <w:trPr>
          <w:trHeight w:val="288"/>
        </w:trPr>
        <w:tc>
          <w:tcPr>
            <w:tcW w:w="6663" w:type="dxa"/>
            <w:tcBorders>
              <w:top w:val="nil"/>
              <w:left w:val="nil"/>
              <w:bottom w:val="nil"/>
              <w:right w:val="nil"/>
            </w:tcBorders>
            <w:shd w:val="clear" w:color="auto" w:fill="auto"/>
            <w:noWrap/>
            <w:vAlign w:val="bottom"/>
            <w:hideMark/>
          </w:tcPr>
          <w:p w14:paraId="465FF945"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Non-printproducties</w:t>
            </w:r>
          </w:p>
        </w:tc>
        <w:tc>
          <w:tcPr>
            <w:tcW w:w="6460" w:type="dxa"/>
            <w:tcBorders>
              <w:top w:val="nil"/>
              <w:left w:val="nil"/>
              <w:bottom w:val="nil"/>
              <w:right w:val="nil"/>
            </w:tcBorders>
            <w:shd w:val="clear" w:color="auto" w:fill="auto"/>
            <w:noWrap/>
            <w:vAlign w:val="center"/>
            <w:hideMark/>
          </w:tcPr>
          <w:p w14:paraId="6AEA998A"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Project crossmedia assistent</w:t>
            </w:r>
          </w:p>
        </w:tc>
      </w:tr>
      <w:tr w:rsidR="00126034" w:rsidRPr="00126034" w14:paraId="6C41B31C" w14:textId="77777777" w:rsidTr="00E42580">
        <w:trPr>
          <w:trHeight w:val="288"/>
        </w:trPr>
        <w:tc>
          <w:tcPr>
            <w:tcW w:w="6663" w:type="dxa"/>
            <w:tcBorders>
              <w:top w:val="nil"/>
              <w:left w:val="nil"/>
              <w:bottom w:val="nil"/>
              <w:right w:val="nil"/>
            </w:tcBorders>
            <w:shd w:val="clear" w:color="auto" w:fill="auto"/>
            <w:noWrap/>
            <w:vAlign w:val="bottom"/>
            <w:hideMark/>
          </w:tcPr>
          <w:p w14:paraId="4142D825"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Non-printproducties</w:t>
            </w:r>
          </w:p>
        </w:tc>
        <w:tc>
          <w:tcPr>
            <w:tcW w:w="6460" w:type="dxa"/>
            <w:tcBorders>
              <w:top w:val="nil"/>
              <w:left w:val="nil"/>
              <w:bottom w:val="nil"/>
              <w:right w:val="nil"/>
            </w:tcBorders>
            <w:shd w:val="clear" w:color="auto" w:fill="auto"/>
            <w:noWrap/>
            <w:vAlign w:val="center"/>
            <w:hideMark/>
          </w:tcPr>
          <w:p w14:paraId="3C6AE78C" w14:textId="77777777" w:rsidR="00F96DD6" w:rsidRPr="00126034" w:rsidRDefault="00F96DD6" w:rsidP="00E42580">
            <w:pPr>
              <w:rPr>
                <w:rFonts w:ascii="Verdana" w:hAnsi="Verdana" w:cs="Calibri"/>
                <w:lang w:val="en-US" w:eastAsia="nl-BE"/>
              </w:rPr>
            </w:pPr>
            <w:r w:rsidRPr="00126034">
              <w:rPr>
                <w:rFonts w:ascii="Verdana" w:hAnsi="Verdana" w:cs="Calibri"/>
                <w:lang w:val="en-US" w:eastAsia="nl-BE"/>
              </w:rPr>
              <w:t>User interface en user experience</w:t>
            </w:r>
          </w:p>
        </w:tc>
      </w:tr>
      <w:tr w:rsidR="00126034" w:rsidRPr="00126034" w14:paraId="0BB3EFC7" w14:textId="77777777" w:rsidTr="00E42580">
        <w:trPr>
          <w:trHeight w:val="288"/>
        </w:trPr>
        <w:tc>
          <w:tcPr>
            <w:tcW w:w="6663" w:type="dxa"/>
            <w:tcBorders>
              <w:top w:val="nil"/>
              <w:left w:val="nil"/>
              <w:bottom w:val="nil"/>
              <w:right w:val="nil"/>
            </w:tcBorders>
            <w:shd w:val="clear" w:color="auto" w:fill="auto"/>
            <w:noWrap/>
            <w:vAlign w:val="bottom"/>
            <w:hideMark/>
          </w:tcPr>
          <w:p w14:paraId="2F811D6D"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Non-printproducties</w:t>
            </w:r>
          </w:p>
        </w:tc>
        <w:tc>
          <w:tcPr>
            <w:tcW w:w="6460" w:type="dxa"/>
            <w:tcBorders>
              <w:top w:val="nil"/>
              <w:left w:val="nil"/>
              <w:bottom w:val="nil"/>
              <w:right w:val="nil"/>
            </w:tcBorders>
            <w:shd w:val="clear" w:color="auto" w:fill="auto"/>
            <w:noWrap/>
            <w:vAlign w:val="center"/>
            <w:hideMark/>
          </w:tcPr>
          <w:p w14:paraId="0752B9F0"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Webtoepassingen</w:t>
            </w:r>
          </w:p>
        </w:tc>
      </w:tr>
      <w:tr w:rsidR="00126034" w:rsidRPr="00126034" w14:paraId="2DA2C584" w14:textId="77777777" w:rsidTr="00E42580">
        <w:trPr>
          <w:trHeight w:val="288"/>
        </w:trPr>
        <w:tc>
          <w:tcPr>
            <w:tcW w:w="6663" w:type="dxa"/>
            <w:tcBorders>
              <w:top w:val="nil"/>
              <w:left w:val="nil"/>
              <w:bottom w:val="nil"/>
              <w:right w:val="nil"/>
            </w:tcBorders>
            <w:shd w:val="clear" w:color="auto" w:fill="auto"/>
            <w:noWrap/>
            <w:vAlign w:val="bottom"/>
            <w:hideMark/>
          </w:tcPr>
          <w:p w14:paraId="110252A1"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Non-printproducties: scripting</w:t>
            </w:r>
          </w:p>
        </w:tc>
        <w:tc>
          <w:tcPr>
            <w:tcW w:w="6460" w:type="dxa"/>
            <w:tcBorders>
              <w:top w:val="nil"/>
              <w:left w:val="nil"/>
              <w:bottom w:val="nil"/>
              <w:right w:val="nil"/>
            </w:tcBorders>
            <w:shd w:val="clear" w:color="auto" w:fill="auto"/>
            <w:noWrap/>
            <w:vAlign w:val="center"/>
            <w:hideMark/>
          </w:tcPr>
          <w:p w14:paraId="212899D8"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 xml:space="preserve">3D-animaties </w:t>
            </w:r>
          </w:p>
        </w:tc>
      </w:tr>
      <w:tr w:rsidR="00126034" w:rsidRPr="00126034" w14:paraId="7FDD610D" w14:textId="77777777" w:rsidTr="00E42580">
        <w:trPr>
          <w:trHeight w:val="288"/>
        </w:trPr>
        <w:tc>
          <w:tcPr>
            <w:tcW w:w="6663" w:type="dxa"/>
            <w:tcBorders>
              <w:top w:val="nil"/>
              <w:left w:val="nil"/>
              <w:bottom w:val="nil"/>
              <w:right w:val="nil"/>
            </w:tcBorders>
            <w:shd w:val="clear" w:color="auto" w:fill="auto"/>
            <w:noWrap/>
            <w:vAlign w:val="bottom"/>
            <w:hideMark/>
          </w:tcPr>
          <w:p w14:paraId="58802ED2"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Non-printproducties: scripting</w:t>
            </w:r>
          </w:p>
        </w:tc>
        <w:tc>
          <w:tcPr>
            <w:tcW w:w="6460" w:type="dxa"/>
            <w:tcBorders>
              <w:top w:val="nil"/>
              <w:left w:val="nil"/>
              <w:bottom w:val="nil"/>
              <w:right w:val="nil"/>
            </w:tcBorders>
            <w:shd w:val="clear" w:color="auto" w:fill="auto"/>
            <w:noWrap/>
            <w:vAlign w:val="center"/>
            <w:hideMark/>
          </w:tcPr>
          <w:p w14:paraId="48910E46"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3D-tekenen</w:t>
            </w:r>
          </w:p>
        </w:tc>
      </w:tr>
      <w:tr w:rsidR="00126034" w:rsidRPr="00126034" w14:paraId="052914D9" w14:textId="77777777" w:rsidTr="00E42580">
        <w:trPr>
          <w:trHeight w:val="288"/>
        </w:trPr>
        <w:tc>
          <w:tcPr>
            <w:tcW w:w="6663" w:type="dxa"/>
            <w:tcBorders>
              <w:top w:val="nil"/>
              <w:left w:val="nil"/>
              <w:bottom w:val="nil"/>
              <w:right w:val="nil"/>
            </w:tcBorders>
            <w:shd w:val="clear" w:color="auto" w:fill="auto"/>
            <w:noWrap/>
            <w:vAlign w:val="bottom"/>
            <w:hideMark/>
          </w:tcPr>
          <w:p w14:paraId="6AE136D1"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Non-printproducties: scripting</w:t>
            </w:r>
          </w:p>
        </w:tc>
        <w:tc>
          <w:tcPr>
            <w:tcW w:w="6460" w:type="dxa"/>
            <w:tcBorders>
              <w:top w:val="nil"/>
              <w:left w:val="nil"/>
              <w:bottom w:val="nil"/>
              <w:right w:val="nil"/>
            </w:tcBorders>
            <w:shd w:val="clear" w:color="auto" w:fill="auto"/>
            <w:noWrap/>
            <w:vAlign w:val="center"/>
            <w:hideMark/>
          </w:tcPr>
          <w:p w14:paraId="5D00DCF2"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Animatie</w:t>
            </w:r>
          </w:p>
        </w:tc>
      </w:tr>
      <w:tr w:rsidR="00126034" w:rsidRPr="00126034" w14:paraId="7DCA9260" w14:textId="77777777" w:rsidTr="00E42580">
        <w:trPr>
          <w:trHeight w:val="288"/>
        </w:trPr>
        <w:tc>
          <w:tcPr>
            <w:tcW w:w="6663" w:type="dxa"/>
            <w:tcBorders>
              <w:top w:val="nil"/>
              <w:left w:val="nil"/>
              <w:bottom w:val="nil"/>
              <w:right w:val="nil"/>
            </w:tcBorders>
            <w:shd w:val="clear" w:color="auto" w:fill="auto"/>
            <w:noWrap/>
            <w:vAlign w:val="bottom"/>
            <w:hideMark/>
          </w:tcPr>
          <w:p w14:paraId="14116FA6"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Non-printproducties: scripting</w:t>
            </w:r>
          </w:p>
        </w:tc>
        <w:tc>
          <w:tcPr>
            <w:tcW w:w="6460" w:type="dxa"/>
            <w:tcBorders>
              <w:top w:val="nil"/>
              <w:left w:val="nil"/>
              <w:bottom w:val="nil"/>
              <w:right w:val="nil"/>
            </w:tcBorders>
            <w:shd w:val="clear" w:color="auto" w:fill="auto"/>
            <w:noWrap/>
            <w:vAlign w:val="center"/>
            <w:hideMark/>
          </w:tcPr>
          <w:p w14:paraId="7BF4EA39"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Back end scripting</w:t>
            </w:r>
          </w:p>
        </w:tc>
      </w:tr>
      <w:tr w:rsidR="00126034" w:rsidRPr="00126034" w14:paraId="0A08C2D4" w14:textId="77777777" w:rsidTr="00E42580">
        <w:trPr>
          <w:trHeight w:val="288"/>
        </w:trPr>
        <w:tc>
          <w:tcPr>
            <w:tcW w:w="6663" w:type="dxa"/>
            <w:tcBorders>
              <w:top w:val="nil"/>
              <w:left w:val="nil"/>
              <w:bottom w:val="nil"/>
              <w:right w:val="nil"/>
            </w:tcBorders>
            <w:shd w:val="clear" w:color="auto" w:fill="auto"/>
            <w:noWrap/>
            <w:vAlign w:val="bottom"/>
            <w:hideMark/>
          </w:tcPr>
          <w:p w14:paraId="5F5E6EE0"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Non-printproducties: scripting</w:t>
            </w:r>
          </w:p>
        </w:tc>
        <w:tc>
          <w:tcPr>
            <w:tcW w:w="6460" w:type="dxa"/>
            <w:tcBorders>
              <w:top w:val="nil"/>
              <w:left w:val="nil"/>
              <w:bottom w:val="nil"/>
              <w:right w:val="nil"/>
            </w:tcBorders>
            <w:shd w:val="clear" w:color="auto" w:fill="auto"/>
            <w:noWrap/>
            <w:vAlign w:val="center"/>
            <w:hideMark/>
          </w:tcPr>
          <w:p w14:paraId="44D066E9"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Complexe digitale beeldverwerking</w:t>
            </w:r>
          </w:p>
        </w:tc>
      </w:tr>
      <w:tr w:rsidR="00126034" w:rsidRPr="00126034" w14:paraId="07B0BDA6" w14:textId="77777777" w:rsidTr="00E42580">
        <w:trPr>
          <w:trHeight w:val="288"/>
        </w:trPr>
        <w:tc>
          <w:tcPr>
            <w:tcW w:w="6663" w:type="dxa"/>
            <w:tcBorders>
              <w:top w:val="nil"/>
              <w:left w:val="nil"/>
              <w:bottom w:val="nil"/>
              <w:right w:val="nil"/>
            </w:tcBorders>
            <w:shd w:val="clear" w:color="auto" w:fill="auto"/>
            <w:noWrap/>
            <w:vAlign w:val="bottom"/>
            <w:hideMark/>
          </w:tcPr>
          <w:p w14:paraId="0D26EBC0"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Non-printproducties: scripting</w:t>
            </w:r>
          </w:p>
        </w:tc>
        <w:tc>
          <w:tcPr>
            <w:tcW w:w="6460" w:type="dxa"/>
            <w:tcBorders>
              <w:top w:val="nil"/>
              <w:left w:val="nil"/>
              <w:bottom w:val="nil"/>
              <w:right w:val="nil"/>
            </w:tcBorders>
            <w:shd w:val="clear" w:color="auto" w:fill="auto"/>
            <w:noWrap/>
            <w:vAlign w:val="center"/>
            <w:hideMark/>
          </w:tcPr>
          <w:p w14:paraId="292EE916"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Complexe multimediabestanden</w:t>
            </w:r>
          </w:p>
        </w:tc>
      </w:tr>
      <w:tr w:rsidR="00126034" w:rsidRPr="00126034" w14:paraId="002F7614" w14:textId="77777777" w:rsidTr="00E42580">
        <w:trPr>
          <w:trHeight w:val="288"/>
        </w:trPr>
        <w:tc>
          <w:tcPr>
            <w:tcW w:w="6663" w:type="dxa"/>
            <w:tcBorders>
              <w:top w:val="nil"/>
              <w:left w:val="nil"/>
              <w:bottom w:val="nil"/>
              <w:right w:val="nil"/>
            </w:tcBorders>
            <w:shd w:val="clear" w:color="auto" w:fill="auto"/>
            <w:noWrap/>
            <w:vAlign w:val="bottom"/>
            <w:hideMark/>
          </w:tcPr>
          <w:p w14:paraId="226835D0"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Non-printproducties: scripting</w:t>
            </w:r>
          </w:p>
        </w:tc>
        <w:tc>
          <w:tcPr>
            <w:tcW w:w="6460" w:type="dxa"/>
            <w:tcBorders>
              <w:top w:val="nil"/>
              <w:left w:val="nil"/>
              <w:bottom w:val="nil"/>
              <w:right w:val="nil"/>
            </w:tcBorders>
            <w:shd w:val="clear" w:color="auto" w:fill="auto"/>
            <w:noWrap/>
            <w:vAlign w:val="center"/>
            <w:hideMark/>
          </w:tcPr>
          <w:p w14:paraId="12E5425C"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Complexe webtoepassingen</w:t>
            </w:r>
          </w:p>
        </w:tc>
      </w:tr>
      <w:tr w:rsidR="00126034" w:rsidRPr="00126034" w14:paraId="0F48DA40" w14:textId="77777777" w:rsidTr="00E42580">
        <w:trPr>
          <w:trHeight w:val="288"/>
        </w:trPr>
        <w:tc>
          <w:tcPr>
            <w:tcW w:w="6663" w:type="dxa"/>
            <w:tcBorders>
              <w:top w:val="nil"/>
              <w:left w:val="nil"/>
              <w:bottom w:val="nil"/>
              <w:right w:val="nil"/>
            </w:tcBorders>
            <w:shd w:val="clear" w:color="auto" w:fill="auto"/>
            <w:noWrap/>
            <w:vAlign w:val="bottom"/>
            <w:hideMark/>
          </w:tcPr>
          <w:p w14:paraId="37D188A6"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Non-printproducties: scripting</w:t>
            </w:r>
          </w:p>
        </w:tc>
        <w:tc>
          <w:tcPr>
            <w:tcW w:w="6460" w:type="dxa"/>
            <w:tcBorders>
              <w:top w:val="nil"/>
              <w:left w:val="nil"/>
              <w:bottom w:val="nil"/>
              <w:right w:val="nil"/>
            </w:tcBorders>
            <w:shd w:val="clear" w:color="auto" w:fill="auto"/>
            <w:noWrap/>
            <w:vAlign w:val="center"/>
            <w:hideMark/>
          </w:tcPr>
          <w:p w14:paraId="7C7428A9"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beeldverwerking</w:t>
            </w:r>
          </w:p>
        </w:tc>
      </w:tr>
      <w:tr w:rsidR="00126034" w:rsidRPr="00126034" w14:paraId="6C2CD3D4" w14:textId="77777777" w:rsidTr="00E42580">
        <w:trPr>
          <w:trHeight w:val="288"/>
        </w:trPr>
        <w:tc>
          <w:tcPr>
            <w:tcW w:w="6663" w:type="dxa"/>
            <w:tcBorders>
              <w:top w:val="nil"/>
              <w:left w:val="nil"/>
              <w:bottom w:val="nil"/>
              <w:right w:val="nil"/>
            </w:tcBorders>
            <w:shd w:val="clear" w:color="auto" w:fill="auto"/>
            <w:noWrap/>
            <w:vAlign w:val="bottom"/>
            <w:hideMark/>
          </w:tcPr>
          <w:p w14:paraId="78E990A7"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Non-printproducties: scripting</w:t>
            </w:r>
          </w:p>
        </w:tc>
        <w:tc>
          <w:tcPr>
            <w:tcW w:w="6460" w:type="dxa"/>
            <w:tcBorders>
              <w:top w:val="nil"/>
              <w:left w:val="nil"/>
              <w:bottom w:val="nil"/>
              <w:right w:val="nil"/>
            </w:tcBorders>
            <w:shd w:val="clear" w:color="auto" w:fill="auto"/>
            <w:noWrap/>
            <w:vAlign w:val="center"/>
            <w:hideMark/>
          </w:tcPr>
          <w:p w14:paraId="335F5AD8"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Front end scripting</w:t>
            </w:r>
          </w:p>
        </w:tc>
      </w:tr>
      <w:tr w:rsidR="00126034" w:rsidRPr="00126034" w14:paraId="7FD04A0D" w14:textId="77777777" w:rsidTr="00E42580">
        <w:trPr>
          <w:trHeight w:val="288"/>
        </w:trPr>
        <w:tc>
          <w:tcPr>
            <w:tcW w:w="6663" w:type="dxa"/>
            <w:tcBorders>
              <w:top w:val="nil"/>
              <w:left w:val="nil"/>
              <w:bottom w:val="nil"/>
              <w:right w:val="nil"/>
            </w:tcBorders>
            <w:shd w:val="clear" w:color="auto" w:fill="auto"/>
            <w:noWrap/>
            <w:vAlign w:val="bottom"/>
            <w:hideMark/>
          </w:tcPr>
          <w:p w14:paraId="0EC7512C"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Non-printproducties: scripting</w:t>
            </w:r>
          </w:p>
        </w:tc>
        <w:tc>
          <w:tcPr>
            <w:tcW w:w="6460" w:type="dxa"/>
            <w:tcBorders>
              <w:top w:val="nil"/>
              <w:left w:val="nil"/>
              <w:bottom w:val="nil"/>
              <w:right w:val="nil"/>
            </w:tcBorders>
            <w:shd w:val="clear" w:color="auto" w:fill="auto"/>
            <w:noWrap/>
            <w:vAlign w:val="center"/>
            <w:hideMark/>
          </w:tcPr>
          <w:p w14:paraId="0F81C0DB"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Illustratieve content</w:t>
            </w:r>
          </w:p>
        </w:tc>
      </w:tr>
      <w:tr w:rsidR="00126034" w:rsidRPr="00126034" w14:paraId="3A947A4F" w14:textId="77777777" w:rsidTr="00E42580">
        <w:trPr>
          <w:trHeight w:val="288"/>
        </w:trPr>
        <w:tc>
          <w:tcPr>
            <w:tcW w:w="6663" w:type="dxa"/>
            <w:tcBorders>
              <w:top w:val="nil"/>
              <w:left w:val="nil"/>
              <w:bottom w:val="nil"/>
              <w:right w:val="nil"/>
            </w:tcBorders>
            <w:shd w:val="clear" w:color="auto" w:fill="auto"/>
            <w:noWrap/>
            <w:vAlign w:val="bottom"/>
            <w:hideMark/>
          </w:tcPr>
          <w:p w14:paraId="74B5D346"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Non-printproducties: scripting</w:t>
            </w:r>
          </w:p>
        </w:tc>
        <w:tc>
          <w:tcPr>
            <w:tcW w:w="6460" w:type="dxa"/>
            <w:tcBorders>
              <w:top w:val="nil"/>
              <w:left w:val="nil"/>
              <w:bottom w:val="nil"/>
              <w:right w:val="nil"/>
            </w:tcBorders>
            <w:shd w:val="clear" w:color="auto" w:fill="auto"/>
            <w:noWrap/>
            <w:vAlign w:val="center"/>
            <w:hideMark/>
          </w:tcPr>
          <w:p w14:paraId="7E771CB0"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Multimediabestanden</w:t>
            </w:r>
          </w:p>
        </w:tc>
      </w:tr>
      <w:tr w:rsidR="00126034" w:rsidRPr="00126034" w14:paraId="178FF1F0" w14:textId="77777777" w:rsidTr="00E42580">
        <w:trPr>
          <w:trHeight w:val="288"/>
        </w:trPr>
        <w:tc>
          <w:tcPr>
            <w:tcW w:w="6663" w:type="dxa"/>
            <w:tcBorders>
              <w:top w:val="nil"/>
              <w:left w:val="nil"/>
              <w:bottom w:val="nil"/>
              <w:right w:val="nil"/>
            </w:tcBorders>
            <w:shd w:val="clear" w:color="auto" w:fill="auto"/>
            <w:noWrap/>
            <w:vAlign w:val="bottom"/>
            <w:hideMark/>
          </w:tcPr>
          <w:p w14:paraId="6D24F19A"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Non-printproducties: scripting</w:t>
            </w:r>
          </w:p>
        </w:tc>
        <w:tc>
          <w:tcPr>
            <w:tcW w:w="6460" w:type="dxa"/>
            <w:tcBorders>
              <w:top w:val="nil"/>
              <w:left w:val="nil"/>
              <w:bottom w:val="nil"/>
              <w:right w:val="nil"/>
            </w:tcBorders>
            <w:shd w:val="clear" w:color="auto" w:fill="auto"/>
            <w:noWrap/>
            <w:vAlign w:val="center"/>
            <w:hideMark/>
          </w:tcPr>
          <w:p w14:paraId="3D559708"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Online media en communicatie</w:t>
            </w:r>
          </w:p>
        </w:tc>
      </w:tr>
      <w:tr w:rsidR="00126034" w:rsidRPr="00126034" w14:paraId="700195E7" w14:textId="77777777" w:rsidTr="00E42580">
        <w:trPr>
          <w:trHeight w:val="288"/>
        </w:trPr>
        <w:tc>
          <w:tcPr>
            <w:tcW w:w="6663" w:type="dxa"/>
            <w:tcBorders>
              <w:top w:val="nil"/>
              <w:left w:val="nil"/>
              <w:bottom w:val="nil"/>
              <w:right w:val="nil"/>
            </w:tcBorders>
            <w:shd w:val="clear" w:color="auto" w:fill="auto"/>
            <w:noWrap/>
            <w:vAlign w:val="bottom"/>
            <w:hideMark/>
          </w:tcPr>
          <w:p w14:paraId="08414A79"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Non-printproducties: scripting</w:t>
            </w:r>
          </w:p>
        </w:tc>
        <w:tc>
          <w:tcPr>
            <w:tcW w:w="6460" w:type="dxa"/>
            <w:tcBorders>
              <w:top w:val="nil"/>
              <w:left w:val="nil"/>
              <w:bottom w:val="nil"/>
              <w:right w:val="nil"/>
            </w:tcBorders>
            <w:shd w:val="clear" w:color="auto" w:fill="auto"/>
            <w:noWrap/>
            <w:vAlign w:val="center"/>
            <w:hideMark/>
          </w:tcPr>
          <w:p w14:paraId="4BD2C5F8"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Programmeerlogica en databanken</w:t>
            </w:r>
          </w:p>
        </w:tc>
      </w:tr>
      <w:tr w:rsidR="00126034" w:rsidRPr="00126034" w14:paraId="626FCEC6" w14:textId="77777777" w:rsidTr="00E42580">
        <w:trPr>
          <w:trHeight w:val="288"/>
        </w:trPr>
        <w:tc>
          <w:tcPr>
            <w:tcW w:w="6663" w:type="dxa"/>
            <w:tcBorders>
              <w:top w:val="nil"/>
              <w:left w:val="nil"/>
              <w:bottom w:val="nil"/>
              <w:right w:val="nil"/>
            </w:tcBorders>
            <w:shd w:val="clear" w:color="auto" w:fill="auto"/>
            <w:noWrap/>
            <w:vAlign w:val="bottom"/>
            <w:hideMark/>
          </w:tcPr>
          <w:p w14:paraId="07E0C4D2"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Non-printproducties: scripting</w:t>
            </w:r>
          </w:p>
        </w:tc>
        <w:tc>
          <w:tcPr>
            <w:tcW w:w="6460" w:type="dxa"/>
            <w:tcBorders>
              <w:top w:val="nil"/>
              <w:left w:val="nil"/>
              <w:bottom w:val="nil"/>
              <w:right w:val="nil"/>
            </w:tcBorders>
            <w:shd w:val="clear" w:color="auto" w:fill="auto"/>
            <w:noWrap/>
            <w:vAlign w:val="center"/>
            <w:hideMark/>
          </w:tcPr>
          <w:p w14:paraId="54EB502E"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Project crossmedia assistent</w:t>
            </w:r>
          </w:p>
        </w:tc>
      </w:tr>
      <w:tr w:rsidR="00126034" w:rsidRPr="00126034" w14:paraId="7FD65CF5" w14:textId="77777777" w:rsidTr="00E42580">
        <w:trPr>
          <w:trHeight w:val="288"/>
        </w:trPr>
        <w:tc>
          <w:tcPr>
            <w:tcW w:w="6663" w:type="dxa"/>
            <w:tcBorders>
              <w:top w:val="nil"/>
              <w:left w:val="nil"/>
              <w:bottom w:val="nil"/>
              <w:right w:val="nil"/>
            </w:tcBorders>
            <w:shd w:val="clear" w:color="auto" w:fill="auto"/>
            <w:noWrap/>
            <w:vAlign w:val="bottom"/>
            <w:hideMark/>
          </w:tcPr>
          <w:p w14:paraId="765C6881"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Non-printproducties: scripting</w:t>
            </w:r>
          </w:p>
        </w:tc>
        <w:tc>
          <w:tcPr>
            <w:tcW w:w="6460" w:type="dxa"/>
            <w:tcBorders>
              <w:top w:val="nil"/>
              <w:left w:val="nil"/>
              <w:bottom w:val="nil"/>
              <w:right w:val="nil"/>
            </w:tcBorders>
            <w:shd w:val="clear" w:color="auto" w:fill="auto"/>
            <w:noWrap/>
            <w:vAlign w:val="center"/>
            <w:hideMark/>
          </w:tcPr>
          <w:p w14:paraId="52221041" w14:textId="77777777" w:rsidR="00F96DD6" w:rsidRPr="00126034" w:rsidRDefault="00F96DD6" w:rsidP="00E42580">
            <w:pPr>
              <w:rPr>
                <w:rFonts w:ascii="Verdana" w:hAnsi="Verdana" w:cs="Calibri"/>
                <w:lang w:val="en-US" w:eastAsia="nl-BE"/>
              </w:rPr>
            </w:pPr>
            <w:r w:rsidRPr="00126034">
              <w:rPr>
                <w:rFonts w:ascii="Verdana" w:hAnsi="Verdana" w:cs="Calibri"/>
                <w:lang w:val="en-US" w:eastAsia="nl-BE"/>
              </w:rPr>
              <w:t>User interface en user experience</w:t>
            </w:r>
          </w:p>
        </w:tc>
      </w:tr>
      <w:tr w:rsidR="00126034" w:rsidRPr="00126034" w14:paraId="3D15C438" w14:textId="77777777" w:rsidTr="00E42580">
        <w:trPr>
          <w:trHeight w:val="288"/>
        </w:trPr>
        <w:tc>
          <w:tcPr>
            <w:tcW w:w="6663" w:type="dxa"/>
            <w:tcBorders>
              <w:top w:val="nil"/>
              <w:left w:val="nil"/>
              <w:bottom w:val="nil"/>
              <w:right w:val="nil"/>
            </w:tcBorders>
            <w:shd w:val="clear" w:color="auto" w:fill="auto"/>
            <w:noWrap/>
            <w:vAlign w:val="bottom"/>
            <w:hideMark/>
          </w:tcPr>
          <w:p w14:paraId="5DB930EB"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Non-printproducties: scripting</w:t>
            </w:r>
          </w:p>
        </w:tc>
        <w:tc>
          <w:tcPr>
            <w:tcW w:w="6460" w:type="dxa"/>
            <w:tcBorders>
              <w:top w:val="nil"/>
              <w:left w:val="nil"/>
              <w:bottom w:val="nil"/>
              <w:right w:val="nil"/>
            </w:tcBorders>
            <w:shd w:val="clear" w:color="auto" w:fill="auto"/>
            <w:noWrap/>
            <w:vAlign w:val="center"/>
            <w:hideMark/>
          </w:tcPr>
          <w:p w14:paraId="24968269"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Webtoepassingen</w:t>
            </w:r>
          </w:p>
        </w:tc>
      </w:tr>
      <w:tr w:rsidR="00126034" w:rsidRPr="00126034" w14:paraId="48FDFBB0" w14:textId="77777777" w:rsidTr="00E42580">
        <w:trPr>
          <w:trHeight w:val="288"/>
        </w:trPr>
        <w:tc>
          <w:tcPr>
            <w:tcW w:w="6663" w:type="dxa"/>
            <w:tcBorders>
              <w:top w:val="nil"/>
              <w:left w:val="nil"/>
              <w:bottom w:val="nil"/>
              <w:right w:val="nil"/>
            </w:tcBorders>
            <w:shd w:val="clear" w:color="auto" w:fill="auto"/>
            <w:noWrap/>
            <w:vAlign w:val="center"/>
            <w:hideMark/>
          </w:tcPr>
          <w:p w14:paraId="07157C87"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Typografie/lay-out</w:t>
            </w:r>
          </w:p>
        </w:tc>
        <w:tc>
          <w:tcPr>
            <w:tcW w:w="6460" w:type="dxa"/>
            <w:tcBorders>
              <w:top w:val="nil"/>
              <w:left w:val="nil"/>
              <w:bottom w:val="nil"/>
              <w:right w:val="nil"/>
            </w:tcBorders>
            <w:shd w:val="clear" w:color="auto" w:fill="auto"/>
            <w:noWrap/>
            <w:vAlign w:val="center"/>
            <w:hideMark/>
          </w:tcPr>
          <w:p w14:paraId="5E56F4E6"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Complexe digitale beeldverwerking</w:t>
            </w:r>
          </w:p>
        </w:tc>
      </w:tr>
      <w:tr w:rsidR="00126034" w:rsidRPr="00126034" w14:paraId="3E233F9B" w14:textId="77777777" w:rsidTr="00E42580">
        <w:trPr>
          <w:trHeight w:val="288"/>
        </w:trPr>
        <w:tc>
          <w:tcPr>
            <w:tcW w:w="6663" w:type="dxa"/>
            <w:tcBorders>
              <w:top w:val="nil"/>
              <w:left w:val="nil"/>
              <w:bottom w:val="nil"/>
              <w:right w:val="nil"/>
            </w:tcBorders>
            <w:shd w:val="clear" w:color="auto" w:fill="auto"/>
            <w:noWrap/>
            <w:vAlign w:val="center"/>
            <w:hideMark/>
          </w:tcPr>
          <w:p w14:paraId="52AD6A80"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Typografie/lay-out</w:t>
            </w:r>
          </w:p>
        </w:tc>
        <w:tc>
          <w:tcPr>
            <w:tcW w:w="6460" w:type="dxa"/>
            <w:tcBorders>
              <w:top w:val="nil"/>
              <w:left w:val="nil"/>
              <w:bottom w:val="nil"/>
              <w:right w:val="nil"/>
            </w:tcBorders>
            <w:shd w:val="clear" w:color="auto" w:fill="auto"/>
            <w:noWrap/>
            <w:vAlign w:val="center"/>
            <w:hideMark/>
          </w:tcPr>
          <w:p w14:paraId="61DB88FD"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Complexe illustratieve content</w:t>
            </w:r>
          </w:p>
        </w:tc>
      </w:tr>
      <w:tr w:rsidR="00126034" w:rsidRPr="00126034" w14:paraId="004A1C16" w14:textId="77777777" w:rsidTr="00E42580">
        <w:trPr>
          <w:trHeight w:val="288"/>
        </w:trPr>
        <w:tc>
          <w:tcPr>
            <w:tcW w:w="6663" w:type="dxa"/>
            <w:tcBorders>
              <w:top w:val="nil"/>
              <w:left w:val="nil"/>
              <w:bottom w:val="nil"/>
              <w:right w:val="nil"/>
            </w:tcBorders>
            <w:shd w:val="clear" w:color="auto" w:fill="auto"/>
            <w:noWrap/>
            <w:vAlign w:val="center"/>
            <w:hideMark/>
          </w:tcPr>
          <w:p w14:paraId="694BF426"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Typografie/lay-out</w:t>
            </w:r>
          </w:p>
        </w:tc>
        <w:tc>
          <w:tcPr>
            <w:tcW w:w="6460" w:type="dxa"/>
            <w:tcBorders>
              <w:top w:val="nil"/>
              <w:left w:val="nil"/>
              <w:bottom w:val="nil"/>
              <w:right w:val="nil"/>
            </w:tcBorders>
            <w:shd w:val="clear" w:color="auto" w:fill="auto"/>
            <w:noWrap/>
            <w:vAlign w:val="center"/>
            <w:hideMark/>
          </w:tcPr>
          <w:p w14:paraId="21E243A7"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Content visualiseren met lay-out en typografie</w:t>
            </w:r>
          </w:p>
        </w:tc>
      </w:tr>
      <w:tr w:rsidR="00126034" w:rsidRPr="00126034" w14:paraId="7409454F" w14:textId="77777777" w:rsidTr="00E42580">
        <w:trPr>
          <w:trHeight w:val="288"/>
        </w:trPr>
        <w:tc>
          <w:tcPr>
            <w:tcW w:w="6663" w:type="dxa"/>
            <w:tcBorders>
              <w:top w:val="nil"/>
              <w:left w:val="nil"/>
              <w:bottom w:val="nil"/>
              <w:right w:val="nil"/>
            </w:tcBorders>
            <w:shd w:val="clear" w:color="auto" w:fill="auto"/>
            <w:noWrap/>
            <w:vAlign w:val="center"/>
            <w:hideMark/>
          </w:tcPr>
          <w:p w14:paraId="3624373C"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Typografie/lay-out</w:t>
            </w:r>
          </w:p>
        </w:tc>
        <w:tc>
          <w:tcPr>
            <w:tcW w:w="6460" w:type="dxa"/>
            <w:tcBorders>
              <w:top w:val="nil"/>
              <w:left w:val="nil"/>
              <w:bottom w:val="nil"/>
              <w:right w:val="nil"/>
            </w:tcBorders>
            <w:shd w:val="clear" w:color="auto" w:fill="auto"/>
            <w:noWrap/>
            <w:vAlign w:val="center"/>
            <w:hideMark/>
          </w:tcPr>
          <w:p w14:paraId="2667B7F7"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beeldverwerking</w:t>
            </w:r>
          </w:p>
        </w:tc>
      </w:tr>
      <w:tr w:rsidR="00126034" w:rsidRPr="00126034" w14:paraId="704A6235" w14:textId="77777777" w:rsidTr="00E42580">
        <w:trPr>
          <w:trHeight w:val="288"/>
        </w:trPr>
        <w:tc>
          <w:tcPr>
            <w:tcW w:w="6663" w:type="dxa"/>
            <w:tcBorders>
              <w:top w:val="nil"/>
              <w:left w:val="nil"/>
              <w:bottom w:val="nil"/>
              <w:right w:val="nil"/>
            </w:tcBorders>
            <w:shd w:val="clear" w:color="auto" w:fill="auto"/>
            <w:noWrap/>
            <w:vAlign w:val="center"/>
            <w:hideMark/>
          </w:tcPr>
          <w:p w14:paraId="22B4EBF3"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Typografie/lay-out</w:t>
            </w:r>
          </w:p>
        </w:tc>
        <w:tc>
          <w:tcPr>
            <w:tcW w:w="6460" w:type="dxa"/>
            <w:tcBorders>
              <w:top w:val="nil"/>
              <w:left w:val="nil"/>
              <w:bottom w:val="nil"/>
              <w:right w:val="nil"/>
            </w:tcBorders>
            <w:shd w:val="clear" w:color="auto" w:fill="auto"/>
            <w:noWrap/>
            <w:vAlign w:val="center"/>
            <w:hideMark/>
          </w:tcPr>
          <w:p w14:paraId="11CC93AF"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tekst- en paginaopmaak – complexe documenten</w:t>
            </w:r>
          </w:p>
        </w:tc>
      </w:tr>
      <w:tr w:rsidR="00126034" w:rsidRPr="00126034" w14:paraId="6B5C1E1F" w14:textId="77777777" w:rsidTr="00E42580">
        <w:trPr>
          <w:trHeight w:val="288"/>
        </w:trPr>
        <w:tc>
          <w:tcPr>
            <w:tcW w:w="6663" w:type="dxa"/>
            <w:tcBorders>
              <w:top w:val="nil"/>
              <w:left w:val="nil"/>
              <w:bottom w:val="nil"/>
              <w:right w:val="nil"/>
            </w:tcBorders>
            <w:shd w:val="clear" w:color="auto" w:fill="auto"/>
            <w:noWrap/>
            <w:vAlign w:val="center"/>
            <w:hideMark/>
          </w:tcPr>
          <w:p w14:paraId="70A68FF3"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Typografie/lay-out</w:t>
            </w:r>
          </w:p>
        </w:tc>
        <w:tc>
          <w:tcPr>
            <w:tcW w:w="6460" w:type="dxa"/>
            <w:tcBorders>
              <w:top w:val="nil"/>
              <w:left w:val="nil"/>
              <w:bottom w:val="nil"/>
              <w:right w:val="nil"/>
            </w:tcBorders>
            <w:shd w:val="clear" w:color="auto" w:fill="auto"/>
            <w:noWrap/>
            <w:vAlign w:val="center"/>
            <w:hideMark/>
          </w:tcPr>
          <w:p w14:paraId="40ED517E"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tekst- en paginaopmaak – eenvoudige documenten</w:t>
            </w:r>
          </w:p>
        </w:tc>
      </w:tr>
      <w:tr w:rsidR="00126034" w:rsidRPr="00126034" w14:paraId="76659205" w14:textId="77777777" w:rsidTr="00E42580">
        <w:trPr>
          <w:trHeight w:val="288"/>
        </w:trPr>
        <w:tc>
          <w:tcPr>
            <w:tcW w:w="6663" w:type="dxa"/>
            <w:tcBorders>
              <w:top w:val="nil"/>
              <w:left w:val="nil"/>
              <w:bottom w:val="nil"/>
              <w:right w:val="nil"/>
            </w:tcBorders>
            <w:shd w:val="clear" w:color="auto" w:fill="auto"/>
            <w:noWrap/>
            <w:vAlign w:val="center"/>
            <w:hideMark/>
          </w:tcPr>
          <w:p w14:paraId="47FC72D0"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Typografie/lay-out</w:t>
            </w:r>
          </w:p>
        </w:tc>
        <w:tc>
          <w:tcPr>
            <w:tcW w:w="6460" w:type="dxa"/>
            <w:tcBorders>
              <w:top w:val="nil"/>
              <w:left w:val="nil"/>
              <w:bottom w:val="nil"/>
              <w:right w:val="nil"/>
            </w:tcBorders>
            <w:shd w:val="clear" w:color="auto" w:fill="auto"/>
            <w:noWrap/>
            <w:vAlign w:val="center"/>
            <w:hideMark/>
          </w:tcPr>
          <w:p w14:paraId="3ACD709A"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Illustratieve content</w:t>
            </w:r>
          </w:p>
        </w:tc>
      </w:tr>
      <w:tr w:rsidR="00126034" w:rsidRPr="00126034" w14:paraId="7C4F088F" w14:textId="77777777" w:rsidTr="00E42580">
        <w:trPr>
          <w:trHeight w:val="288"/>
        </w:trPr>
        <w:tc>
          <w:tcPr>
            <w:tcW w:w="6663" w:type="dxa"/>
            <w:tcBorders>
              <w:top w:val="nil"/>
              <w:left w:val="nil"/>
              <w:bottom w:val="nil"/>
              <w:right w:val="nil"/>
            </w:tcBorders>
            <w:shd w:val="clear" w:color="auto" w:fill="auto"/>
            <w:noWrap/>
            <w:vAlign w:val="center"/>
            <w:hideMark/>
          </w:tcPr>
          <w:p w14:paraId="319FADFF"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Typografie/lay-out</w:t>
            </w:r>
          </w:p>
        </w:tc>
        <w:tc>
          <w:tcPr>
            <w:tcW w:w="6460" w:type="dxa"/>
            <w:tcBorders>
              <w:top w:val="nil"/>
              <w:left w:val="nil"/>
              <w:bottom w:val="nil"/>
              <w:right w:val="nil"/>
            </w:tcBorders>
            <w:shd w:val="clear" w:color="auto" w:fill="auto"/>
            <w:noWrap/>
            <w:vAlign w:val="center"/>
            <w:hideMark/>
          </w:tcPr>
          <w:p w14:paraId="55E2E3EE"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Project grafimedia voorbereider printmedia</w:t>
            </w:r>
          </w:p>
        </w:tc>
      </w:tr>
      <w:tr w:rsidR="00126034" w:rsidRPr="00126034" w14:paraId="7C499FF0" w14:textId="77777777" w:rsidTr="00E42580">
        <w:trPr>
          <w:trHeight w:val="288"/>
        </w:trPr>
        <w:tc>
          <w:tcPr>
            <w:tcW w:w="6663" w:type="dxa"/>
            <w:tcBorders>
              <w:top w:val="nil"/>
              <w:left w:val="nil"/>
              <w:bottom w:val="nil"/>
              <w:right w:val="nil"/>
            </w:tcBorders>
            <w:shd w:val="clear" w:color="auto" w:fill="auto"/>
            <w:noWrap/>
            <w:vAlign w:val="bottom"/>
            <w:hideMark/>
          </w:tcPr>
          <w:p w14:paraId="7F0853C0"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Videobewerking 1</w:t>
            </w:r>
          </w:p>
        </w:tc>
        <w:tc>
          <w:tcPr>
            <w:tcW w:w="6460" w:type="dxa"/>
            <w:tcBorders>
              <w:top w:val="nil"/>
              <w:left w:val="nil"/>
              <w:bottom w:val="nil"/>
              <w:right w:val="nil"/>
            </w:tcBorders>
            <w:shd w:val="clear" w:color="auto" w:fill="auto"/>
            <w:noWrap/>
            <w:vAlign w:val="center"/>
            <w:hideMark/>
          </w:tcPr>
          <w:p w14:paraId="7D81EC0D"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 xml:space="preserve">3D-animaties </w:t>
            </w:r>
          </w:p>
        </w:tc>
      </w:tr>
      <w:tr w:rsidR="00126034" w:rsidRPr="00126034" w14:paraId="78486F6F" w14:textId="77777777" w:rsidTr="00E42580">
        <w:trPr>
          <w:trHeight w:val="288"/>
        </w:trPr>
        <w:tc>
          <w:tcPr>
            <w:tcW w:w="6663" w:type="dxa"/>
            <w:tcBorders>
              <w:top w:val="nil"/>
              <w:left w:val="nil"/>
              <w:bottom w:val="nil"/>
              <w:right w:val="nil"/>
            </w:tcBorders>
            <w:shd w:val="clear" w:color="auto" w:fill="auto"/>
            <w:noWrap/>
            <w:vAlign w:val="bottom"/>
            <w:hideMark/>
          </w:tcPr>
          <w:p w14:paraId="2F89A5B6"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Videobewerking 1</w:t>
            </w:r>
          </w:p>
        </w:tc>
        <w:tc>
          <w:tcPr>
            <w:tcW w:w="6460" w:type="dxa"/>
            <w:tcBorders>
              <w:top w:val="nil"/>
              <w:left w:val="nil"/>
              <w:bottom w:val="nil"/>
              <w:right w:val="nil"/>
            </w:tcBorders>
            <w:shd w:val="clear" w:color="auto" w:fill="auto"/>
            <w:noWrap/>
            <w:vAlign w:val="center"/>
            <w:hideMark/>
          </w:tcPr>
          <w:p w14:paraId="4EA703C5"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3D-tekenen</w:t>
            </w:r>
          </w:p>
        </w:tc>
      </w:tr>
      <w:tr w:rsidR="00126034" w:rsidRPr="00126034" w14:paraId="111A88A6" w14:textId="77777777" w:rsidTr="00E42580">
        <w:trPr>
          <w:trHeight w:val="288"/>
        </w:trPr>
        <w:tc>
          <w:tcPr>
            <w:tcW w:w="6663" w:type="dxa"/>
            <w:tcBorders>
              <w:top w:val="nil"/>
              <w:left w:val="nil"/>
              <w:bottom w:val="nil"/>
              <w:right w:val="nil"/>
            </w:tcBorders>
            <w:shd w:val="clear" w:color="auto" w:fill="auto"/>
            <w:noWrap/>
            <w:vAlign w:val="bottom"/>
            <w:hideMark/>
          </w:tcPr>
          <w:p w14:paraId="0DE7F17C"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Videobewerking 1</w:t>
            </w:r>
          </w:p>
        </w:tc>
        <w:tc>
          <w:tcPr>
            <w:tcW w:w="6460" w:type="dxa"/>
            <w:tcBorders>
              <w:top w:val="nil"/>
              <w:left w:val="nil"/>
              <w:bottom w:val="nil"/>
              <w:right w:val="nil"/>
            </w:tcBorders>
            <w:shd w:val="clear" w:color="auto" w:fill="auto"/>
            <w:noWrap/>
            <w:vAlign w:val="center"/>
            <w:hideMark/>
          </w:tcPr>
          <w:p w14:paraId="1627D4C7"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Animatie</w:t>
            </w:r>
          </w:p>
        </w:tc>
      </w:tr>
      <w:tr w:rsidR="00126034" w:rsidRPr="00126034" w14:paraId="7F3A2167" w14:textId="77777777" w:rsidTr="00E42580">
        <w:trPr>
          <w:trHeight w:val="288"/>
        </w:trPr>
        <w:tc>
          <w:tcPr>
            <w:tcW w:w="6663" w:type="dxa"/>
            <w:tcBorders>
              <w:top w:val="nil"/>
              <w:left w:val="nil"/>
              <w:bottom w:val="nil"/>
              <w:right w:val="nil"/>
            </w:tcBorders>
            <w:shd w:val="clear" w:color="auto" w:fill="auto"/>
            <w:noWrap/>
            <w:vAlign w:val="bottom"/>
            <w:hideMark/>
          </w:tcPr>
          <w:p w14:paraId="41F8FE2E"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Videobewerking 1</w:t>
            </w:r>
          </w:p>
        </w:tc>
        <w:tc>
          <w:tcPr>
            <w:tcW w:w="6460" w:type="dxa"/>
            <w:tcBorders>
              <w:top w:val="nil"/>
              <w:left w:val="nil"/>
              <w:bottom w:val="nil"/>
              <w:right w:val="nil"/>
            </w:tcBorders>
            <w:shd w:val="clear" w:color="auto" w:fill="auto"/>
            <w:noWrap/>
            <w:vAlign w:val="center"/>
            <w:hideMark/>
          </w:tcPr>
          <w:p w14:paraId="083BF532"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Back end scripting</w:t>
            </w:r>
          </w:p>
        </w:tc>
      </w:tr>
      <w:tr w:rsidR="00126034" w:rsidRPr="00126034" w14:paraId="407C4A3E" w14:textId="77777777" w:rsidTr="00E42580">
        <w:trPr>
          <w:trHeight w:val="288"/>
        </w:trPr>
        <w:tc>
          <w:tcPr>
            <w:tcW w:w="6663" w:type="dxa"/>
            <w:tcBorders>
              <w:top w:val="nil"/>
              <w:left w:val="nil"/>
              <w:bottom w:val="nil"/>
              <w:right w:val="nil"/>
            </w:tcBorders>
            <w:shd w:val="clear" w:color="auto" w:fill="auto"/>
            <w:noWrap/>
            <w:vAlign w:val="bottom"/>
            <w:hideMark/>
          </w:tcPr>
          <w:p w14:paraId="74206CFE"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Videobewerking 1</w:t>
            </w:r>
          </w:p>
        </w:tc>
        <w:tc>
          <w:tcPr>
            <w:tcW w:w="6460" w:type="dxa"/>
            <w:tcBorders>
              <w:top w:val="nil"/>
              <w:left w:val="nil"/>
              <w:bottom w:val="nil"/>
              <w:right w:val="nil"/>
            </w:tcBorders>
            <w:shd w:val="clear" w:color="auto" w:fill="auto"/>
            <w:noWrap/>
            <w:vAlign w:val="center"/>
            <w:hideMark/>
          </w:tcPr>
          <w:p w14:paraId="1B0240CA"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Complexe digitale beeldverwerking</w:t>
            </w:r>
          </w:p>
        </w:tc>
      </w:tr>
      <w:tr w:rsidR="00126034" w:rsidRPr="00126034" w14:paraId="4F82E703" w14:textId="77777777" w:rsidTr="00E42580">
        <w:trPr>
          <w:trHeight w:val="288"/>
        </w:trPr>
        <w:tc>
          <w:tcPr>
            <w:tcW w:w="6663" w:type="dxa"/>
            <w:tcBorders>
              <w:top w:val="nil"/>
              <w:left w:val="nil"/>
              <w:bottom w:val="nil"/>
              <w:right w:val="nil"/>
            </w:tcBorders>
            <w:shd w:val="clear" w:color="auto" w:fill="auto"/>
            <w:noWrap/>
            <w:vAlign w:val="bottom"/>
            <w:hideMark/>
          </w:tcPr>
          <w:p w14:paraId="7B390396"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Videobewerking 1</w:t>
            </w:r>
          </w:p>
        </w:tc>
        <w:tc>
          <w:tcPr>
            <w:tcW w:w="6460" w:type="dxa"/>
            <w:tcBorders>
              <w:top w:val="nil"/>
              <w:left w:val="nil"/>
              <w:bottom w:val="nil"/>
              <w:right w:val="nil"/>
            </w:tcBorders>
            <w:shd w:val="clear" w:color="auto" w:fill="auto"/>
            <w:noWrap/>
            <w:vAlign w:val="center"/>
            <w:hideMark/>
          </w:tcPr>
          <w:p w14:paraId="554B943E"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Complexe multimediabestanden</w:t>
            </w:r>
          </w:p>
        </w:tc>
      </w:tr>
      <w:tr w:rsidR="00126034" w:rsidRPr="00126034" w14:paraId="4E8DC9D7" w14:textId="77777777" w:rsidTr="00E42580">
        <w:trPr>
          <w:trHeight w:val="288"/>
        </w:trPr>
        <w:tc>
          <w:tcPr>
            <w:tcW w:w="6663" w:type="dxa"/>
            <w:tcBorders>
              <w:top w:val="nil"/>
              <w:left w:val="nil"/>
              <w:bottom w:val="nil"/>
              <w:right w:val="nil"/>
            </w:tcBorders>
            <w:shd w:val="clear" w:color="auto" w:fill="auto"/>
            <w:noWrap/>
            <w:vAlign w:val="bottom"/>
            <w:hideMark/>
          </w:tcPr>
          <w:p w14:paraId="6BE54BC8"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Videobewerking 1</w:t>
            </w:r>
          </w:p>
        </w:tc>
        <w:tc>
          <w:tcPr>
            <w:tcW w:w="6460" w:type="dxa"/>
            <w:tcBorders>
              <w:top w:val="nil"/>
              <w:left w:val="nil"/>
              <w:bottom w:val="nil"/>
              <w:right w:val="nil"/>
            </w:tcBorders>
            <w:shd w:val="clear" w:color="auto" w:fill="auto"/>
            <w:noWrap/>
            <w:vAlign w:val="center"/>
            <w:hideMark/>
          </w:tcPr>
          <w:p w14:paraId="569934DC"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Complexe webtoepassingen</w:t>
            </w:r>
          </w:p>
        </w:tc>
      </w:tr>
      <w:tr w:rsidR="00126034" w:rsidRPr="00126034" w14:paraId="7C8F16BF" w14:textId="77777777" w:rsidTr="00E42580">
        <w:trPr>
          <w:trHeight w:val="288"/>
        </w:trPr>
        <w:tc>
          <w:tcPr>
            <w:tcW w:w="6663" w:type="dxa"/>
            <w:tcBorders>
              <w:top w:val="nil"/>
              <w:left w:val="nil"/>
              <w:bottom w:val="nil"/>
              <w:right w:val="nil"/>
            </w:tcBorders>
            <w:shd w:val="clear" w:color="auto" w:fill="auto"/>
            <w:noWrap/>
            <w:vAlign w:val="bottom"/>
            <w:hideMark/>
          </w:tcPr>
          <w:p w14:paraId="308528DB"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Videobewerking 1</w:t>
            </w:r>
          </w:p>
        </w:tc>
        <w:tc>
          <w:tcPr>
            <w:tcW w:w="6460" w:type="dxa"/>
            <w:tcBorders>
              <w:top w:val="nil"/>
              <w:left w:val="nil"/>
              <w:bottom w:val="nil"/>
              <w:right w:val="nil"/>
            </w:tcBorders>
            <w:shd w:val="clear" w:color="auto" w:fill="auto"/>
            <w:noWrap/>
            <w:vAlign w:val="center"/>
            <w:hideMark/>
          </w:tcPr>
          <w:p w14:paraId="7F7D14AC"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beeldverwerking</w:t>
            </w:r>
          </w:p>
        </w:tc>
      </w:tr>
      <w:tr w:rsidR="00126034" w:rsidRPr="00126034" w14:paraId="2763418E" w14:textId="77777777" w:rsidTr="00E42580">
        <w:trPr>
          <w:trHeight w:val="288"/>
        </w:trPr>
        <w:tc>
          <w:tcPr>
            <w:tcW w:w="6663" w:type="dxa"/>
            <w:tcBorders>
              <w:top w:val="nil"/>
              <w:left w:val="nil"/>
              <w:bottom w:val="nil"/>
              <w:right w:val="nil"/>
            </w:tcBorders>
            <w:shd w:val="clear" w:color="auto" w:fill="auto"/>
            <w:noWrap/>
            <w:vAlign w:val="bottom"/>
            <w:hideMark/>
          </w:tcPr>
          <w:p w14:paraId="18689ECA"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Videobewerking 1</w:t>
            </w:r>
          </w:p>
        </w:tc>
        <w:tc>
          <w:tcPr>
            <w:tcW w:w="6460" w:type="dxa"/>
            <w:tcBorders>
              <w:top w:val="nil"/>
              <w:left w:val="nil"/>
              <w:bottom w:val="nil"/>
              <w:right w:val="nil"/>
            </w:tcBorders>
            <w:shd w:val="clear" w:color="auto" w:fill="auto"/>
            <w:noWrap/>
            <w:vAlign w:val="center"/>
            <w:hideMark/>
          </w:tcPr>
          <w:p w14:paraId="00A0798A"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Front end scripting</w:t>
            </w:r>
          </w:p>
        </w:tc>
      </w:tr>
      <w:tr w:rsidR="00126034" w:rsidRPr="00126034" w14:paraId="4C50FFD1" w14:textId="77777777" w:rsidTr="00E42580">
        <w:trPr>
          <w:trHeight w:val="288"/>
        </w:trPr>
        <w:tc>
          <w:tcPr>
            <w:tcW w:w="6663" w:type="dxa"/>
            <w:tcBorders>
              <w:top w:val="nil"/>
              <w:left w:val="nil"/>
              <w:bottom w:val="nil"/>
              <w:right w:val="nil"/>
            </w:tcBorders>
            <w:shd w:val="clear" w:color="auto" w:fill="auto"/>
            <w:noWrap/>
            <w:vAlign w:val="bottom"/>
            <w:hideMark/>
          </w:tcPr>
          <w:p w14:paraId="25D6B4B0"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Videobewerking 1</w:t>
            </w:r>
          </w:p>
        </w:tc>
        <w:tc>
          <w:tcPr>
            <w:tcW w:w="6460" w:type="dxa"/>
            <w:tcBorders>
              <w:top w:val="nil"/>
              <w:left w:val="nil"/>
              <w:bottom w:val="nil"/>
              <w:right w:val="nil"/>
            </w:tcBorders>
            <w:shd w:val="clear" w:color="auto" w:fill="auto"/>
            <w:noWrap/>
            <w:vAlign w:val="center"/>
            <w:hideMark/>
          </w:tcPr>
          <w:p w14:paraId="38DE8996"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Illustratieve content</w:t>
            </w:r>
          </w:p>
        </w:tc>
      </w:tr>
      <w:tr w:rsidR="00126034" w:rsidRPr="00126034" w14:paraId="20BEAA2A" w14:textId="77777777" w:rsidTr="00E42580">
        <w:trPr>
          <w:trHeight w:val="288"/>
        </w:trPr>
        <w:tc>
          <w:tcPr>
            <w:tcW w:w="6663" w:type="dxa"/>
            <w:tcBorders>
              <w:top w:val="nil"/>
              <w:left w:val="nil"/>
              <w:bottom w:val="nil"/>
              <w:right w:val="nil"/>
            </w:tcBorders>
            <w:shd w:val="clear" w:color="auto" w:fill="auto"/>
            <w:noWrap/>
            <w:vAlign w:val="bottom"/>
            <w:hideMark/>
          </w:tcPr>
          <w:p w14:paraId="5A72DF9F"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Videobewerking 1</w:t>
            </w:r>
          </w:p>
        </w:tc>
        <w:tc>
          <w:tcPr>
            <w:tcW w:w="6460" w:type="dxa"/>
            <w:tcBorders>
              <w:top w:val="nil"/>
              <w:left w:val="nil"/>
              <w:bottom w:val="nil"/>
              <w:right w:val="nil"/>
            </w:tcBorders>
            <w:shd w:val="clear" w:color="auto" w:fill="auto"/>
            <w:noWrap/>
            <w:vAlign w:val="center"/>
            <w:hideMark/>
          </w:tcPr>
          <w:p w14:paraId="03F9C9C8"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Multimediabestanden</w:t>
            </w:r>
          </w:p>
        </w:tc>
      </w:tr>
      <w:tr w:rsidR="00126034" w:rsidRPr="00126034" w14:paraId="58961E68" w14:textId="77777777" w:rsidTr="00E42580">
        <w:trPr>
          <w:trHeight w:val="288"/>
        </w:trPr>
        <w:tc>
          <w:tcPr>
            <w:tcW w:w="6663" w:type="dxa"/>
            <w:tcBorders>
              <w:top w:val="nil"/>
              <w:left w:val="nil"/>
              <w:bottom w:val="nil"/>
              <w:right w:val="nil"/>
            </w:tcBorders>
            <w:shd w:val="clear" w:color="auto" w:fill="auto"/>
            <w:noWrap/>
            <w:vAlign w:val="bottom"/>
            <w:hideMark/>
          </w:tcPr>
          <w:p w14:paraId="4D92E30D"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Videobewerking 1</w:t>
            </w:r>
          </w:p>
        </w:tc>
        <w:tc>
          <w:tcPr>
            <w:tcW w:w="6460" w:type="dxa"/>
            <w:tcBorders>
              <w:top w:val="nil"/>
              <w:left w:val="nil"/>
              <w:bottom w:val="nil"/>
              <w:right w:val="nil"/>
            </w:tcBorders>
            <w:shd w:val="clear" w:color="auto" w:fill="auto"/>
            <w:noWrap/>
            <w:vAlign w:val="center"/>
            <w:hideMark/>
          </w:tcPr>
          <w:p w14:paraId="171D42BE"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Online media en communicatie</w:t>
            </w:r>
          </w:p>
        </w:tc>
      </w:tr>
      <w:tr w:rsidR="00126034" w:rsidRPr="00126034" w14:paraId="367E2634" w14:textId="77777777" w:rsidTr="00E42580">
        <w:trPr>
          <w:trHeight w:val="288"/>
        </w:trPr>
        <w:tc>
          <w:tcPr>
            <w:tcW w:w="6663" w:type="dxa"/>
            <w:tcBorders>
              <w:top w:val="nil"/>
              <w:left w:val="nil"/>
              <w:bottom w:val="nil"/>
              <w:right w:val="nil"/>
            </w:tcBorders>
            <w:shd w:val="clear" w:color="auto" w:fill="auto"/>
            <w:noWrap/>
            <w:vAlign w:val="bottom"/>
            <w:hideMark/>
          </w:tcPr>
          <w:p w14:paraId="12195C24"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Videobewerking 1</w:t>
            </w:r>
          </w:p>
        </w:tc>
        <w:tc>
          <w:tcPr>
            <w:tcW w:w="6460" w:type="dxa"/>
            <w:tcBorders>
              <w:top w:val="nil"/>
              <w:left w:val="nil"/>
              <w:bottom w:val="nil"/>
              <w:right w:val="nil"/>
            </w:tcBorders>
            <w:shd w:val="clear" w:color="auto" w:fill="auto"/>
            <w:noWrap/>
            <w:vAlign w:val="center"/>
            <w:hideMark/>
          </w:tcPr>
          <w:p w14:paraId="71F09B2E"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Programmeerlogica en databanken</w:t>
            </w:r>
          </w:p>
        </w:tc>
      </w:tr>
      <w:tr w:rsidR="00126034" w:rsidRPr="00126034" w14:paraId="6583BA10" w14:textId="77777777" w:rsidTr="00E42580">
        <w:trPr>
          <w:trHeight w:val="288"/>
        </w:trPr>
        <w:tc>
          <w:tcPr>
            <w:tcW w:w="6663" w:type="dxa"/>
            <w:tcBorders>
              <w:top w:val="nil"/>
              <w:left w:val="nil"/>
              <w:bottom w:val="nil"/>
              <w:right w:val="nil"/>
            </w:tcBorders>
            <w:shd w:val="clear" w:color="auto" w:fill="auto"/>
            <w:noWrap/>
            <w:vAlign w:val="bottom"/>
            <w:hideMark/>
          </w:tcPr>
          <w:p w14:paraId="208C6159"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Videobewerking 1</w:t>
            </w:r>
          </w:p>
        </w:tc>
        <w:tc>
          <w:tcPr>
            <w:tcW w:w="6460" w:type="dxa"/>
            <w:tcBorders>
              <w:top w:val="nil"/>
              <w:left w:val="nil"/>
              <w:bottom w:val="nil"/>
              <w:right w:val="nil"/>
            </w:tcBorders>
            <w:shd w:val="clear" w:color="auto" w:fill="auto"/>
            <w:noWrap/>
            <w:vAlign w:val="center"/>
            <w:hideMark/>
          </w:tcPr>
          <w:p w14:paraId="447F5F9C"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Project crossmedia assistent</w:t>
            </w:r>
          </w:p>
        </w:tc>
      </w:tr>
      <w:tr w:rsidR="00126034" w:rsidRPr="00186678" w14:paraId="7D10DDD4" w14:textId="77777777" w:rsidTr="00E42580">
        <w:trPr>
          <w:trHeight w:val="288"/>
        </w:trPr>
        <w:tc>
          <w:tcPr>
            <w:tcW w:w="6663" w:type="dxa"/>
            <w:tcBorders>
              <w:top w:val="nil"/>
              <w:left w:val="nil"/>
              <w:bottom w:val="nil"/>
              <w:right w:val="nil"/>
            </w:tcBorders>
            <w:shd w:val="clear" w:color="auto" w:fill="auto"/>
            <w:noWrap/>
            <w:vAlign w:val="bottom"/>
            <w:hideMark/>
          </w:tcPr>
          <w:p w14:paraId="0985E237"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Videobewerking 1</w:t>
            </w:r>
          </w:p>
        </w:tc>
        <w:tc>
          <w:tcPr>
            <w:tcW w:w="6460" w:type="dxa"/>
            <w:tcBorders>
              <w:top w:val="nil"/>
              <w:left w:val="nil"/>
              <w:bottom w:val="nil"/>
              <w:right w:val="nil"/>
            </w:tcBorders>
            <w:shd w:val="clear" w:color="auto" w:fill="auto"/>
            <w:noWrap/>
            <w:vAlign w:val="center"/>
            <w:hideMark/>
          </w:tcPr>
          <w:p w14:paraId="704408C2" w14:textId="77777777" w:rsidR="00F96DD6" w:rsidRPr="00186678" w:rsidRDefault="00F96DD6" w:rsidP="00E42580">
            <w:pPr>
              <w:rPr>
                <w:rFonts w:ascii="Verdana" w:hAnsi="Verdana" w:cs="Calibri"/>
                <w:lang w:val="fr-FR" w:eastAsia="nl-BE"/>
              </w:rPr>
            </w:pPr>
            <w:r w:rsidRPr="00186678">
              <w:rPr>
                <w:rFonts w:ascii="Verdana" w:hAnsi="Verdana" w:cs="Calibri"/>
                <w:lang w:val="fr-FR" w:eastAsia="nl-BE"/>
              </w:rPr>
              <w:t>User interface en user experience</w:t>
            </w:r>
          </w:p>
        </w:tc>
      </w:tr>
      <w:tr w:rsidR="00126034" w:rsidRPr="00126034" w14:paraId="378F2696" w14:textId="77777777" w:rsidTr="00E42580">
        <w:trPr>
          <w:trHeight w:val="288"/>
        </w:trPr>
        <w:tc>
          <w:tcPr>
            <w:tcW w:w="6663" w:type="dxa"/>
            <w:tcBorders>
              <w:top w:val="nil"/>
              <w:left w:val="nil"/>
              <w:bottom w:val="nil"/>
              <w:right w:val="nil"/>
            </w:tcBorders>
            <w:shd w:val="clear" w:color="auto" w:fill="auto"/>
            <w:noWrap/>
            <w:vAlign w:val="bottom"/>
            <w:hideMark/>
          </w:tcPr>
          <w:p w14:paraId="0B1B08D4"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Videobewerking 1</w:t>
            </w:r>
          </w:p>
        </w:tc>
        <w:tc>
          <w:tcPr>
            <w:tcW w:w="6460" w:type="dxa"/>
            <w:tcBorders>
              <w:top w:val="nil"/>
              <w:left w:val="nil"/>
              <w:bottom w:val="nil"/>
              <w:right w:val="nil"/>
            </w:tcBorders>
            <w:shd w:val="clear" w:color="auto" w:fill="auto"/>
            <w:noWrap/>
            <w:vAlign w:val="center"/>
            <w:hideMark/>
          </w:tcPr>
          <w:p w14:paraId="272E5567"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Webtoepassingen</w:t>
            </w:r>
          </w:p>
        </w:tc>
      </w:tr>
      <w:tr w:rsidR="00126034" w:rsidRPr="00126034" w14:paraId="0FC744F5" w14:textId="77777777" w:rsidTr="00E42580">
        <w:trPr>
          <w:trHeight w:val="288"/>
        </w:trPr>
        <w:tc>
          <w:tcPr>
            <w:tcW w:w="6663" w:type="dxa"/>
            <w:tcBorders>
              <w:top w:val="nil"/>
              <w:left w:val="nil"/>
              <w:bottom w:val="nil"/>
              <w:right w:val="nil"/>
            </w:tcBorders>
            <w:shd w:val="clear" w:color="auto" w:fill="auto"/>
            <w:noWrap/>
            <w:vAlign w:val="bottom"/>
            <w:hideMark/>
          </w:tcPr>
          <w:p w14:paraId="09C81DFD"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Videobewerking 2</w:t>
            </w:r>
          </w:p>
        </w:tc>
        <w:tc>
          <w:tcPr>
            <w:tcW w:w="6460" w:type="dxa"/>
            <w:tcBorders>
              <w:top w:val="nil"/>
              <w:left w:val="nil"/>
              <w:bottom w:val="nil"/>
              <w:right w:val="nil"/>
            </w:tcBorders>
            <w:shd w:val="clear" w:color="auto" w:fill="auto"/>
            <w:noWrap/>
            <w:vAlign w:val="center"/>
            <w:hideMark/>
          </w:tcPr>
          <w:p w14:paraId="5D33300D"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 xml:space="preserve">3D-animaties </w:t>
            </w:r>
          </w:p>
        </w:tc>
      </w:tr>
      <w:tr w:rsidR="00126034" w:rsidRPr="00126034" w14:paraId="6875011F" w14:textId="77777777" w:rsidTr="00E42580">
        <w:trPr>
          <w:trHeight w:val="288"/>
        </w:trPr>
        <w:tc>
          <w:tcPr>
            <w:tcW w:w="6663" w:type="dxa"/>
            <w:tcBorders>
              <w:top w:val="nil"/>
              <w:left w:val="nil"/>
              <w:bottom w:val="nil"/>
              <w:right w:val="nil"/>
            </w:tcBorders>
            <w:shd w:val="clear" w:color="auto" w:fill="auto"/>
            <w:noWrap/>
            <w:vAlign w:val="bottom"/>
            <w:hideMark/>
          </w:tcPr>
          <w:p w14:paraId="6AAD237F"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Videobewerking 2</w:t>
            </w:r>
          </w:p>
        </w:tc>
        <w:tc>
          <w:tcPr>
            <w:tcW w:w="6460" w:type="dxa"/>
            <w:tcBorders>
              <w:top w:val="nil"/>
              <w:left w:val="nil"/>
              <w:bottom w:val="nil"/>
              <w:right w:val="nil"/>
            </w:tcBorders>
            <w:shd w:val="clear" w:color="auto" w:fill="auto"/>
            <w:noWrap/>
            <w:vAlign w:val="center"/>
            <w:hideMark/>
          </w:tcPr>
          <w:p w14:paraId="0F37BDB2"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3D-tekenen</w:t>
            </w:r>
          </w:p>
        </w:tc>
      </w:tr>
      <w:tr w:rsidR="00126034" w:rsidRPr="00126034" w14:paraId="276103C2" w14:textId="77777777" w:rsidTr="00E42580">
        <w:trPr>
          <w:trHeight w:val="288"/>
        </w:trPr>
        <w:tc>
          <w:tcPr>
            <w:tcW w:w="6663" w:type="dxa"/>
            <w:tcBorders>
              <w:top w:val="nil"/>
              <w:left w:val="nil"/>
              <w:bottom w:val="nil"/>
              <w:right w:val="nil"/>
            </w:tcBorders>
            <w:shd w:val="clear" w:color="auto" w:fill="auto"/>
            <w:noWrap/>
            <w:vAlign w:val="bottom"/>
            <w:hideMark/>
          </w:tcPr>
          <w:p w14:paraId="6BB8E996"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Videobewerking 2</w:t>
            </w:r>
          </w:p>
        </w:tc>
        <w:tc>
          <w:tcPr>
            <w:tcW w:w="6460" w:type="dxa"/>
            <w:tcBorders>
              <w:top w:val="nil"/>
              <w:left w:val="nil"/>
              <w:bottom w:val="nil"/>
              <w:right w:val="nil"/>
            </w:tcBorders>
            <w:shd w:val="clear" w:color="auto" w:fill="auto"/>
            <w:noWrap/>
            <w:vAlign w:val="center"/>
            <w:hideMark/>
          </w:tcPr>
          <w:p w14:paraId="2FE60BD7"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Animatie</w:t>
            </w:r>
          </w:p>
        </w:tc>
      </w:tr>
      <w:tr w:rsidR="00126034" w:rsidRPr="00126034" w14:paraId="7B4E7CA3" w14:textId="77777777" w:rsidTr="00E42580">
        <w:trPr>
          <w:trHeight w:val="288"/>
        </w:trPr>
        <w:tc>
          <w:tcPr>
            <w:tcW w:w="6663" w:type="dxa"/>
            <w:tcBorders>
              <w:top w:val="nil"/>
              <w:left w:val="nil"/>
              <w:bottom w:val="nil"/>
              <w:right w:val="nil"/>
            </w:tcBorders>
            <w:shd w:val="clear" w:color="auto" w:fill="auto"/>
            <w:noWrap/>
            <w:vAlign w:val="bottom"/>
            <w:hideMark/>
          </w:tcPr>
          <w:p w14:paraId="4FD9FC59"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Videobewerking 2</w:t>
            </w:r>
          </w:p>
        </w:tc>
        <w:tc>
          <w:tcPr>
            <w:tcW w:w="6460" w:type="dxa"/>
            <w:tcBorders>
              <w:top w:val="nil"/>
              <w:left w:val="nil"/>
              <w:bottom w:val="nil"/>
              <w:right w:val="nil"/>
            </w:tcBorders>
            <w:shd w:val="clear" w:color="auto" w:fill="auto"/>
            <w:noWrap/>
            <w:vAlign w:val="center"/>
            <w:hideMark/>
          </w:tcPr>
          <w:p w14:paraId="78B2B81F"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Back end scripting</w:t>
            </w:r>
          </w:p>
        </w:tc>
      </w:tr>
      <w:tr w:rsidR="00126034" w:rsidRPr="00126034" w14:paraId="698B1490" w14:textId="77777777" w:rsidTr="00E42580">
        <w:trPr>
          <w:trHeight w:val="288"/>
        </w:trPr>
        <w:tc>
          <w:tcPr>
            <w:tcW w:w="6663" w:type="dxa"/>
            <w:tcBorders>
              <w:top w:val="nil"/>
              <w:left w:val="nil"/>
              <w:bottom w:val="nil"/>
              <w:right w:val="nil"/>
            </w:tcBorders>
            <w:shd w:val="clear" w:color="auto" w:fill="auto"/>
            <w:noWrap/>
            <w:vAlign w:val="bottom"/>
            <w:hideMark/>
          </w:tcPr>
          <w:p w14:paraId="0D107154"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Videobewerking 2</w:t>
            </w:r>
          </w:p>
        </w:tc>
        <w:tc>
          <w:tcPr>
            <w:tcW w:w="6460" w:type="dxa"/>
            <w:tcBorders>
              <w:top w:val="nil"/>
              <w:left w:val="nil"/>
              <w:bottom w:val="nil"/>
              <w:right w:val="nil"/>
            </w:tcBorders>
            <w:shd w:val="clear" w:color="auto" w:fill="auto"/>
            <w:noWrap/>
            <w:vAlign w:val="center"/>
            <w:hideMark/>
          </w:tcPr>
          <w:p w14:paraId="4AD85D96"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Complexe digitale beeldverwerking</w:t>
            </w:r>
          </w:p>
        </w:tc>
      </w:tr>
      <w:tr w:rsidR="00126034" w:rsidRPr="00126034" w14:paraId="3BFD8E8A" w14:textId="77777777" w:rsidTr="00E42580">
        <w:trPr>
          <w:trHeight w:val="288"/>
        </w:trPr>
        <w:tc>
          <w:tcPr>
            <w:tcW w:w="6663" w:type="dxa"/>
            <w:tcBorders>
              <w:top w:val="nil"/>
              <w:left w:val="nil"/>
              <w:bottom w:val="nil"/>
              <w:right w:val="nil"/>
            </w:tcBorders>
            <w:shd w:val="clear" w:color="auto" w:fill="auto"/>
            <w:noWrap/>
            <w:vAlign w:val="bottom"/>
            <w:hideMark/>
          </w:tcPr>
          <w:p w14:paraId="17A0C6AF"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Videobewerking 2</w:t>
            </w:r>
          </w:p>
        </w:tc>
        <w:tc>
          <w:tcPr>
            <w:tcW w:w="6460" w:type="dxa"/>
            <w:tcBorders>
              <w:top w:val="nil"/>
              <w:left w:val="nil"/>
              <w:bottom w:val="nil"/>
              <w:right w:val="nil"/>
            </w:tcBorders>
            <w:shd w:val="clear" w:color="auto" w:fill="auto"/>
            <w:noWrap/>
            <w:vAlign w:val="center"/>
            <w:hideMark/>
          </w:tcPr>
          <w:p w14:paraId="0DF2F068"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Complexe multimediabestanden</w:t>
            </w:r>
          </w:p>
        </w:tc>
      </w:tr>
      <w:tr w:rsidR="00126034" w:rsidRPr="00126034" w14:paraId="3AEB237A" w14:textId="77777777" w:rsidTr="00E42580">
        <w:trPr>
          <w:trHeight w:val="288"/>
        </w:trPr>
        <w:tc>
          <w:tcPr>
            <w:tcW w:w="6663" w:type="dxa"/>
            <w:tcBorders>
              <w:top w:val="nil"/>
              <w:left w:val="nil"/>
              <w:bottom w:val="nil"/>
              <w:right w:val="nil"/>
            </w:tcBorders>
            <w:shd w:val="clear" w:color="auto" w:fill="auto"/>
            <w:noWrap/>
            <w:vAlign w:val="bottom"/>
            <w:hideMark/>
          </w:tcPr>
          <w:p w14:paraId="095205EC"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Videobewerking 2</w:t>
            </w:r>
          </w:p>
        </w:tc>
        <w:tc>
          <w:tcPr>
            <w:tcW w:w="6460" w:type="dxa"/>
            <w:tcBorders>
              <w:top w:val="nil"/>
              <w:left w:val="nil"/>
              <w:bottom w:val="nil"/>
              <w:right w:val="nil"/>
            </w:tcBorders>
            <w:shd w:val="clear" w:color="auto" w:fill="auto"/>
            <w:noWrap/>
            <w:vAlign w:val="center"/>
            <w:hideMark/>
          </w:tcPr>
          <w:p w14:paraId="2AB9F4A5"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Complexe webtoepassingen</w:t>
            </w:r>
          </w:p>
        </w:tc>
      </w:tr>
      <w:tr w:rsidR="00126034" w:rsidRPr="00126034" w14:paraId="1C68AB8F" w14:textId="77777777" w:rsidTr="00E42580">
        <w:trPr>
          <w:trHeight w:val="288"/>
        </w:trPr>
        <w:tc>
          <w:tcPr>
            <w:tcW w:w="6663" w:type="dxa"/>
            <w:tcBorders>
              <w:top w:val="nil"/>
              <w:left w:val="nil"/>
              <w:bottom w:val="nil"/>
              <w:right w:val="nil"/>
            </w:tcBorders>
            <w:shd w:val="clear" w:color="auto" w:fill="auto"/>
            <w:noWrap/>
            <w:vAlign w:val="bottom"/>
            <w:hideMark/>
          </w:tcPr>
          <w:p w14:paraId="69BCC860"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Videobewerking 2</w:t>
            </w:r>
          </w:p>
        </w:tc>
        <w:tc>
          <w:tcPr>
            <w:tcW w:w="6460" w:type="dxa"/>
            <w:tcBorders>
              <w:top w:val="nil"/>
              <w:left w:val="nil"/>
              <w:bottom w:val="nil"/>
              <w:right w:val="nil"/>
            </w:tcBorders>
            <w:shd w:val="clear" w:color="auto" w:fill="auto"/>
            <w:noWrap/>
            <w:vAlign w:val="center"/>
            <w:hideMark/>
          </w:tcPr>
          <w:p w14:paraId="0A5FE88A"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beeldverwerking</w:t>
            </w:r>
          </w:p>
        </w:tc>
      </w:tr>
      <w:tr w:rsidR="00126034" w:rsidRPr="00126034" w14:paraId="1A0E90FF" w14:textId="77777777" w:rsidTr="00E42580">
        <w:trPr>
          <w:trHeight w:val="288"/>
        </w:trPr>
        <w:tc>
          <w:tcPr>
            <w:tcW w:w="6663" w:type="dxa"/>
            <w:tcBorders>
              <w:top w:val="nil"/>
              <w:left w:val="nil"/>
              <w:bottom w:val="nil"/>
              <w:right w:val="nil"/>
            </w:tcBorders>
            <w:shd w:val="clear" w:color="auto" w:fill="auto"/>
            <w:noWrap/>
            <w:vAlign w:val="bottom"/>
            <w:hideMark/>
          </w:tcPr>
          <w:p w14:paraId="768A53FA"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Videobewerking 2</w:t>
            </w:r>
          </w:p>
        </w:tc>
        <w:tc>
          <w:tcPr>
            <w:tcW w:w="6460" w:type="dxa"/>
            <w:tcBorders>
              <w:top w:val="nil"/>
              <w:left w:val="nil"/>
              <w:bottom w:val="nil"/>
              <w:right w:val="nil"/>
            </w:tcBorders>
            <w:shd w:val="clear" w:color="auto" w:fill="auto"/>
            <w:noWrap/>
            <w:vAlign w:val="center"/>
            <w:hideMark/>
          </w:tcPr>
          <w:p w14:paraId="33C4A584"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Front end scripting</w:t>
            </w:r>
          </w:p>
        </w:tc>
      </w:tr>
      <w:tr w:rsidR="00126034" w:rsidRPr="00126034" w14:paraId="6D4E2CB2" w14:textId="77777777" w:rsidTr="00E42580">
        <w:trPr>
          <w:trHeight w:val="288"/>
        </w:trPr>
        <w:tc>
          <w:tcPr>
            <w:tcW w:w="6663" w:type="dxa"/>
            <w:tcBorders>
              <w:top w:val="nil"/>
              <w:left w:val="nil"/>
              <w:bottom w:val="nil"/>
              <w:right w:val="nil"/>
            </w:tcBorders>
            <w:shd w:val="clear" w:color="auto" w:fill="auto"/>
            <w:noWrap/>
            <w:vAlign w:val="bottom"/>
            <w:hideMark/>
          </w:tcPr>
          <w:p w14:paraId="3BDD4A86"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Videobewerking 2</w:t>
            </w:r>
          </w:p>
        </w:tc>
        <w:tc>
          <w:tcPr>
            <w:tcW w:w="6460" w:type="dxa"/>
            <w:tcBorders>
              <w:top w:val="nil"/>
              <w:left w:val="nil"/>
              <w:bottom w:val="nil"/>
              <w:right w:val="nil"/>
            </w:tcBorders>
            <w:shd w:val="clear" w:color="auto" w:fill="auto"/>
            <w:noWrap/>
            <w:vAlign w:val="center"/>
            <w:hideMark/>
          </w:tcPr>
          <w:p w14:paraId="3380BFE3"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Illustratieve content</w:t>
            </w:r>
          </w:p>
        </w:tc>
      </w:tr>
      <w:tr w:rsidR="00126034" w:rsidRPr="00126034" w14:paraId="0C0C2A50" w14:textId="77777777" w:rsidTr="00E42580">
        <w:trPr>
          <w:trHeight w:val="288"/>
        </w:trPr>
        <w:tc>
          <w:tcPr>
            <w:tcW w:w="6663" w:type="dxa"/>
            <w:tcBorders>
              <w:top w:val="nil"/>
              <w:left w:val="nil"/>
              <w:bottom w:val="nil"/>
              <w:right w:val="nil"/>
            </w:tcBorders>
            <w:shd w:val="clear" w:color="auto" w:fill="auto"/>
            <w:noWrap/>
            <w:vAlign w:val="bottom"/>
            <w:hideMark/>
          </w:tcPr>
          <w:p w14:paraId="6B15A292"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Videobewerking 2</w:t>
            </w:r>
          </w:p>
        </w:tc>
        <w:tc>
          <w:tcPr>
            <w:tcW w:w="6460" w:type="dxa"/>
            <w:tcBorders>
              <w:top w:val="nil"/>
              <w:left w:val="nil"/>
              <w:bottom w:val="nil"/>
              <w:right w:val="nil"/>
            </w:tcBorders>
            <w:shd w:val="clear" w:color="auto" w:fill="auto"/>
            <w:noWrap/>
            <w:vAlign w:val="center"/>
            <w:hideMark/>
          </w:tcPr>
          <w:p w14:paraId="380AA942"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Multimediabestanden</w:t>
            </w:r>
          </w:p>
        </w:tc>
      </w:tr>
      <w:tr w:rsidR="00126034" w:rsidRPr="00126034" w14:paraId="55AF85F5" w14:textId="77777777" w:rsidTr="00E42580">
        <w:trPr>
          <w:trHeight w:val="288"/>
        </w:trPr>
        <w:tc>
          <w:tcPr>
            <w:tcW w:w="6663" w:type="dxa"/>
            <w:tcBorders>
              <w:top w:val="nil"/>
              <w:left w:val="nil"/>
              <w:bottom w:val="nil"/>
              <w:right w:val="nil"/>
            </w:tcBorders>
            <w:shd w:val="clear" w:color="auto" w:fill="auto"/>
            <w:noWrap/>
            <w:vAlign w:val="bottom"/>
            <w:hideMark/>
          </w:tcPr>
          <w:p w14:paraId="49BFF0AA"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Videobewerking 2</w:t>
            </w:r>
          </w:p>
        </w:tc>
        <w:tc>
          <w:tcPr>
            <w:tcW w:w="6460" w:type="dxa"/>
            <w:tcBorders>
              <w:top w:val="nil"/>
              <w:left w:val="nil"/>
              <w:bottom w:val="nil"/>
              <w:right w:val="nil"/>
            </w:tcBorders>
            <w:shd w:val="clear" w:color="auto" w:fill="auto"/>
            <w:noWrap/>
            <w:vAlign w:val="center"/>
            <w:hideMark/>
          </w:tcPr>
          <w:p w14:paraId="63808D09"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Online media en communicatie</w:t>
            </w:r>
          </w:p>
        </w:tc>
      </w:tr>
      <w:tr w:rsidR="00126034" w:rsidRPr="00126034" w14:paraId="6BFC4E19" w14:textId="77777777" w:rsidTr="00E42580">
        <w:trPr>
          <w:trHeight w:val="288"/>
        </w:trPr>
        <w:tc>
          <w:tcPr>
            <w:tcW w:w="6663" w:type="dxa"/>
            <w:tcBorders>
              <w:top w:val="nil"/>
              <w:left w:val="nil"/>
              <w:bottom w:val="nil"/>
              <w:right w:val="nil"/>
            </w:tcBorders>
            <w:shd w:val="clear" w:color="auto" w:fill="auto"/>
            <w:noWrap/>
            <w:vAlign w:val="bottom"/>
            <w:hideMark/>
          </w:tcPr>
          <w:p w14:paraId="49B2F33A"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Videobewerking 2</w:t>
            </w:r>
          </w:p>
        </w:tc>
        <w:tc>
          <w:tcPr>
            <w:tcW w:w="6460" w:type="dxa"/>
            <w:tcBorders>
              <w:top w:val="nil"/>
              <w:left w:val="nil"/>
              <w:bottom w:val="nil"/>
              <w:right w:val="nil"/>
            </w:tcBorders>
            <w:shd w:val="clear" w:color="auto" w:fill="auto"/>
            <w:noWrap/>
            <w:vAlign w:val="center"/>
            <w:hideMark/>
          </w:tcPr>
          <w:p w14:paraId="7129CF22"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Programmeerlogica en databanken</w:t>
            </w:r>
          </w:p>
        </w:tc>
      </w:tr>
      <w:tr w:rsidR="00126034" w:rsidRPr="00126034" w14:paraId="59979607" w14:textId="77777777" w:rsidTr="00E42580">
        <w:trPr>
          <w:trHeight w:val="288"/>
        </w:trPr>
        <w:tc>
          <w:tcPr>
            <w:tcW w:w="6663" w:type="dxa"/>
            <w:tcBorders>
              <w:top w:val="nil"/>
              <w:left w:val="nil"/>
              <w:bottom w:val="nil"/>
              <w:right w:val="nil"/>
            </w:tcBorders>
            <w:shd w:val="clear" w:color="auto" w:fill="auto"/>
            <w:noWrap/>
            <w:vAlign w:val="bottom"/>
            <w:hideMark/>
          </w:tcPr>
          <w:p w14:paraId="494D13EF"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Videobewerking 2</w:t>
            </w:r>
          </w:p>
        </w:tc>
        <w:tc>
          <w:tcPr>
            <w:tcW w:w="6460" w:type="dxa"/>
            <w:tcBorders>
              <w:top w:val="nil"/>
              <w:left w:val="nil"/>
              <w:bottom w:val="nil"/>
              <w:right w:val="nil"/>
            </w:tcBorders>
            <w:shd w:val="clear" w:color="auto" w:fill="auto"/>
            <w:noWrap/>
            <w:vAlign w:val="center"/>
            <w:hideMark/>
          </w:tcPr>
          <w:p w14:paraId="2D02A598"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Project crossmedia assistent</w:t>
            </w:r>
          </w:p>
        </w:tc>
      </w:tr>
      <w:tr w:rsidR="00126034" w:rsidRPr="00186678" w14:paraId="456868A4" w14:textId="77777777" w:rsidTr="00E42580">
        <w:trPr>
          <w:trHeight w:val="288"/>
        </w:trPr>
        <w:tc>
          <w:tcPr>
            <w:tcW w:w="6663" w:type="dxa"/>
            <w:tcBorders>
              <w:top w:val="nil"/>
              <w:left w:val="nil"/>
              <w:bottom w:val="nil"/>
              <w:right w:val="nil"/>
            </w:tcBorders>
            <w:shd w:val="clear" w:color="auto" w:fill="auto"/>
            <w:noWrap/>
            <w:vAlign w:val="bottom"/>
            <w:hideMark/>
          </w:tcPr>
          <w:p w14:paraId="27637445"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Videobewerking 2</w:t>
            </w:r>
          </w:p>
        </w:tc>
        <w:tc>
          <w:tcPr>
            <w:tcW w:w="6460" w:type="dxa"/>
            <w:tcBorders>
              <w:top w:val="nil"/>
              <w:left w:val="nil"/>
              <w:bottom w:val="nil"/>
              <w:right w:val="nil"/>
            </w:tcBorders>
            <w:shd w:val="clear" w:color="auto" w:fill="auto"/>
            <w:noWrap/>
            <w:vAlign w:val="center"/>
            <w:hideMark/>
          </w:tcPr>
          <w:p w14:paraId="2D7039DC" w14:textId="77777777" w:rsidR="00F96DD6" w:rsidRPr="00186678" w:rsidRDefault="00F96DD6" w:rsidP="00E42580">
            <w:pPr>
              <w:rPr>
                <w:rFonts w:ascii="Verdana" w:hAnsi="Verdana" w:cs="Calibri"/>
                <w:lang w:val="fr-FR" w:eastAsia="nl-BE"/>
              </w:rPr>
            </w:pPr>
            <w:r w:rsidRPr="00186678">
              <w:rPr>
                <w:rFonts w:ascii="Verdana" w:hAnsi="Verdana" w:cs="Calibri"/>
                <w:lang w:val="fr-FR" w:eastAsia="nl-BE"/>
              </w:rPr>
              <w:t>User interface en user experience</w:t>
            </w:r>
          </w:p>
        </w:tc>
      </w:tr>
      <w:tr w:rsidR="00126034" w:rsidRPr="00126034" w14:paraId="636343E5" w14:textId="77777777" w:rsidTr="00E42580">
        <w:trPr>
          <w:trHeight w:val="288"/>
        </w:trPr>
        <w:tc>
          <w:tcPr>
            <w:tcW w:w="6663" w:type="dxa"/>
            <w:tcBorders>
              <w:top w:val="nil"/>
              <w:left w:val="nil"/>
              <w:bottom w:val="nil"/>
              <w:right w:val="nil"/>
            </w:tcBorders>
            <w:shd w:val="clear" w:color="auto" w:fill="auto"/>
            <w:noWrap/>
            <w:vAlign w:val="bottom"/>
            <w:hideMark/>
          </w:tcPr>
          <w:p w14:paraId="51832C80"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Videobewerking 2</w:t>
            </w:r>
          </w:p>
        </w:tc>
        <w:tc>
          <w:tcPr>
            <w:tcW w:w="6460" w:type="dxa"/>
            <w:tcBorders>
              <w:top w:val="nil"/>
              <w:left w:val="nil"/>
              <w:bottom w:val="nil"/>
              <w:right w:val="nil"/>
            </w:tcBorders>
            <w:shd w:val="clear" w:color="auto" w:fill="auto"/>
            <w:noWrap/>
            <w:vAlign w:val="center"/>
            <w:hideMark/>
          </w:tcPr>
          <w:p w14:paraId="304F0AEF"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Webtoepassingen</w:t>
            </w:r>
          </w:p>
        </w:tc>
      </w:tr>
      <w:tr w:rsidR="00126034" w:rsidRPr="00126034" w14:paraId="013FE333" w14:textId="77777777" w:rsidTr="00E42580">
        <w:trPr>
          <w:trHeight w:val="288"/>
        </w:trPr>
        <w:tc>
          <w:tcPr>
            <w:tcW w:w="6663" w:type="dxa"/>
            <w:tcBorders>
              <w:top w:val="nil"/>
              <w:left w:val="nil"/>
              <w:bottom w:val="nil"/>
              <w:right w:val="nil"/>
            </w:tcBorders>
            <w:shd w:val="clear" w:color="auto" w:fill="auto"/>
            <w:noWrap/>
            <w:vAlign w:val="bottom"/>
            <w:hideMark/>
          </w:tcPr>
          <w:p w14:paraId="7230968F"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Webanimatie 1</w:t>
            </w:r>
          </w:p>
        </w:tc>
        <w:tc>
          <w:tcPr>
            <w:tcW w:w="6460" w:type="dxa"/>
            <w:tcBorders>
              <w:top w:val="nil"/>
              <w:left w:val="nil"/>
              <w:bottom w:val="nil"/>
              <w:right w:val="nil"/>
            </w:tcBorders>
            <w:shd w:val="clear" w:color="auto" w:fill="auto"/>
            <w:noWrap/>
            <w:vAlign w:val="center"/>
            <w:hideMark/>
          </w:tcPr>
          <w:p w14:paraId="4D0CDB24"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 xml:space="preserve">3D-animaties </w:t>
            </w:r>
          </w:p>
        </w:tc>
      </w:tr>
      <w:tr w:rsidR="00126034" w:rsidRPr="00126034" w14:paraId="1AA5DE48" w14:textId="77777777" w:rsidTr="00E42580">
        <w:trPr>
          <w:trHeight w:val="288"/>
        </w:trPr>
        <w:tc>
          <w:tcPr>
            <w:tcW w:w="6663" w:type="dxa"/>
            <w:tcBorders>
              <w:top w:val="nil"/>
              <w:left w:val="nil"/>
              <w:bottom w:val="nil"/>
              <w:right w:val="nil"/>
            </w:tcBorders>
            <w:shd w:val="clear" w:color="auto" w:fill="auto"/>
            <w:noWrap/>
            <w:vAlign w:val="bottom"/>
            <w:hideMark/>
          </w:tcPr>
          <w:p w14:paraId="0AFBDD51"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Webanimatie 1</w:t>
            </w:r>
          </w:p>
        </w:tc>
        <w:tc>
          <w:tcPr>
            <w:tcW w:w="6460" w:type="dxa"/>
            <w:tcBorders>
              <w:top w:val="nil"/>
              <w:left w:val="nil"/>
              <w:bottom w:val="nil"/>
              <w:right w:val="nil"/>
            </w:tcBorders>
            <w:shd w:val="clear" w:color="auto" w:fill="auto"/>
            <w:noWrap/>
            <w:vAlign w:val="center"/>
            <w:hideMark/>
          </w:tcPr>
          <w:p w14:paraId="7B663255"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3D-tekenen</w:t>
            </w:r>
          </w:p>
        </w:tc>
      </w:tr>
      <w:tr w:rsidR="00126034" w:rsidRPr="00126034" w14:paraId="5DDE8C21" w14:textId="77777777" w:rsidTr="00E42580">
        <w:trPr>
          <w:trHeight w:val="288"/>
        </w:trPr>
        <w:tc>
          <w:tcPr>
            <w:tcW w:w="6663" w:type="dxa"/>
            <w:tcBorders>
              <w:top w:val="nil"/>
              <w:left w:val="nil"/>
              <w:bottom w:val="nil"/>
              <w:right w:val="nil"/>
            </w:tcBorders>
            <w:shd w:val="clear" w:color="auto" w:fill="auto"/>
            <w:noWrap/>
            <w:vAlign w:val="bottom"/>
            <w:hideMark/>
          </w:tcPr>
          <w:p w14:paraId="684D2188"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Webanimatie 1</w:t>
            </w:r>
          </w:p>
        </w:tc>
        <w:tc>
          <w:tcPr>
            <w:tcW w:w="6460" w:type="dxa"/>
            <w:tcBorders>
              <w:top w:val="nil"/>
              <w:left w:val="nil"/>
              <w:bottom w:val="nil"/>
              <w:right w:val="nil"/>
            </w:tcBorders>
            <w:shd w:val="clear" w:color="auto" w:fill="auto"/>
            <w:noWrap/>
            <w:vAlign w:val="center"/>
            <w:hideMark/>
          </w:tcPr>
          <w:p w14:paraId="720C5324"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Animatie</w:t>
            </w:r>
          </w:p>
        </w:tc>
      </w:tr>
      <w:tr w:rsidR="00126034" w:rsidRPr="00126034" w14:paraId="7024027D" w14:textId="77777777" w:rsidTr="00E42580">
        <w:trPr>
          <w:trHeight w:val="288"/>
        </w:trPr>
        <w:tc>
          <w:tcPr>
            <w:tcW w:w="6663" w:type="dxa"/>
            <w:tcBorders>
              <w:top w:val="nil"/>
              <w:left w:val="nil"/>
              <w:bottom w:val="nil"/>
              <w:right w:val="nil"/>
            </w:tcBorders>
            <w:shd w:val="clear" w:color="auto" w:fill="auto"/>
            <w:noWrap/>
            <w:vAlign w:val="bottom"/>
            <w:hideMark/>
          </w:tcPr>
          <w:p w14:paraId="3DB2B82A"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Webanimatie 1</w:t>
            </w:r>
          </w:p>
        </w:tc>
        <w:tc>
          <w:tcPr>
            <w:tcW w:w="6460" w:type="dxa"/>
            <w:tcBorders>
              <w:top w:val="nil"/>
              <w:left w:val="nil"/>
              <w:bottom w:val="nil"/>
              <w:right w:val="nil"/>
            </w:tcBorders>
            <w:shd w:val="clear" w:color="auto" w:fill="auto"/>
            <w:noWrap/>
            <w:vAlign w:val="center"/>
            <w:hideMark/>
          </w:tcPr>
          <w:p w14:paraId="0C4FE57F"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Back end scripting</w:t>
            </w:r>
          </w:p>
        </w:tc>
      </w:tr>
      <w:tr w:rsidR="00126034" w:rsidRPr="00126034" w14:paraId="3C33BD9E" w14:textId="77777777" w:rsidTr="00E42580">
        <w:trPr>
          <w:trHeight w:val="288"/>
        </w:trPr>
        <w:tc>
          <w:tcPr>
            <w:tcW w:w="6663" w:type="dxa"/>
            <w:tcBorders>
              <w:top w:val="nil"/>
              <w:left w:val="nil"/>
              <w:bottom w:val="nil"/>
              <w:right w:val="nil"/>
            </w:tcBorders>
            <w:shd w:val="clear" w:color="auto" w:fill="auto"/>
            <w:noWrap/>
            <w:vAlign w:val="bottom"/>
            <w:hideMark/>
          </w:tcPr>
          <w:p w14:paraId="30806EF2"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Webanimatie 1</w:t>
            </w:r>
          </w:p>
        </w:tc>
        <w:tc>
          <w:tcPr>
            <w:tcW w:w="6460" w:type="dxa"/>
            <w:tcBorders>
              <w:top w:val="nil"/>
              <w:left w:val="nil"/>
              <w:bottom w:val="nil"/>
              <w:right w:val="nil"/>
            </w:tcBorders>
            <w:shd w:val="clear" w:color="auto" w:fill="auto"/>
            <w:noWrap/>
            <w:vAlign w:val="center"/>
            <w:hideMark/>
          </w:tcPr>
          <w:p w14:paraId="4A2D055E"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Complexe digitale beeldverwerking</w:t>
            </w:r>
          </w:p>
        </w:tc>
      </w:tr>
      <w:tr w:rsidR="00126034" w:rsidRPr="00126034" w14:paraId="4A128F6B" w14:textId="77777777" w:rsidTr="00E42580">
        <w:trPr>
          <w:trHeight w:val="288"/>
        </w:trPr>
        <w:tc>
          <w:tcPr>
            <w:tcW w:w="6663" w:type="dxa"/>
            <w:tcBorders>
              <w:top w:val="nil"/>
              <w:left w:val="nil"/>
              <w:bottom w:val="nil"/>
              <w:right w:val="nil"/>
            </w:tcBorders>
            <w:shd w:val="clear" w:color="auto" w:fill="auto"/>
            <w:noWrap/>
            <w:vAlign w:val="bottom"/>
            <w:hideMark/>
          </w:tcPr>
          <w:p w14:paraId="27FE2167"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Webanimatie 1</w:t>
            </w:r>
          </w:p>
        </w:tc>
        <w:tc>
          <w:tcPr>
            <w:tcW w:w="6460" w:type="dxa"/>
            <w:tcBorders>
              <w:top w:val="nil"/>
              <w:left w:val="nil"/>
              <w:bottom w:val="nil"/>
              <w:right w:val="nil"/>
            </w:tcBorders>
            <w:shd w:val="clear" w:color="auto" w:fill="auto"/>
            <w:noWrap/>
            <w:vAlign w:val="center"/>
            <w:hideMark/>
          </w:tcPr>
          <w:p w14:paraId="5B543F70"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Complexe multimediabestanden</w:t>
            </w:r>
          </w:p>
        </w:tc>
      </w:tr>
      <w:tr w:rsidR="00126034" w:rsidRPr="00126034" w14:paraId="5679AA00" w14:textId="77777777" w:rsidTr="00E42580">
        <w:trPr>
          <w:trHeight w:val="288"/>
        </w:trPr>
        <w:tc>
          <w:tcPr>
            <w:tcW w:w="6663" w:type="dxa"/>
            <w:tcBorders>
              <w:top w:val="nil"/>
              <w:left w:val="nil"/>
              <w:bottom w:val="nil"/>
              <w:right w:val="nil"/>
            </w:tcBorders>
            <w:shd w:val="clear" w:color="auto" w:fill="auto"/>
            <w:noWrap/>
            <w:vAlign w:val="bottom"/>
            <w:hideMark/>
          </w:tcPr>
          <w:p w14:paraId="4514CCA5"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Webanimatie 1</w:t>
            </w:r>
          </w:p>
        </w:tc>
        <w:tc>
          <w:tcPr>
            <w:tcW w:w="6460" w:type="dxa"/>
            <w:tcBorders>
              <w:top w:val="nil"/>
              <w:left w:val="nil"/>
              <w:bottom w:val="nil"/>
              <w:right w:val="nil"/>
            </w:tcBorders>
            <w:shd w:val="clear" w:color="auto" w:fill="auto"/>
            <w:noWrap/>
            <w:vAlign w:val="center"/>
            <w:hideMark/>
          </w:tcPr>
          <w:p w14:paraId="49FBA870"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Complexe webtoepassingen</w:t>
            </w:r>
          </w:p>
        </w:tc>
      </w:tr>
      <w:tr w:rsidR="00126034" w:rsidRPr="00126034" w14:paraId="5DF5D6D1" w14:textId="77777777" w:rsidTr="00E42580">
        <w:trPr>
          <w:trHeight w:val="288"/>
        </w:trPr>
        <w:tc>
          <w:tcPr>
            <w:tcW w:w="6663" w:type="dxa"/>
            <w:tcBorders>
              <w:top w:val="nil"/>
              <w:left w:val="nil"/>
              <w:bottom w:val="nil"/>
              <w:right w:val="nil"/>
            </w:tcBorders>
            <w:shd w:val="clear" w:color="auto" w:fill="auto"/>
            <w:noWrap/>
            <w:vAlign w:val="bottom"/>
            <w:hideMark/>
          </w:tcPr>
          <w:p w14:paraId="147BAFA0"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Webanimatie 1</w:t>
            </w:r>
          </w:p>
        </w:tc>
        <w:tc>
          <w:tcPr>
            <w:tcW w:w="6460" w:type="dxa"/>
            <w:tcBorders>
              <w:top w:val="nil"/>
              <w:left w:val="nil"/>
              <w:bottom w:val="nil"/>
              <w:right w:val="nil"/>
            </w:tcBorders>
            <w:shd w:val="clear" w:color="auto" w:fill="auto"/>
            <w:noWrap/>
            <w:vAlign w:val="center"/>
            <w:hideMark/>
          </w:tcPr>
          <w:p w14:paraId="680D36A2"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beeldverwerking</w:t>
            </w:r>
          </w:p>
        </w:tc>
      </w:tr>
      <w:tr w:rsidR="00126034" w:rsidRPr="00126034" w14:paraId="46D41E59" w14:textId="77777777" w:rsidTr="00E42580">
        <w:trPr>
          <w:trHeight w:val="288"/>
        </w:trPr>
        <w:tc>
          <w:tcPr>
            <w:tcW w:w="6663" w:type="dxa"/>
            <w:tcBorders>
              <w:top w:val="nil"/>
              <w:left w:val="nil"/>
              <w:bottom w:val="nil"/>
              <w:right w:val="nil"/>
            </w:tcBorders>
            <w:shd w:val="clear" w:color="auto" w:fill="auto"/>
            <w:noWrap/>
            <w:vAlign w:val="bottom"/>
            <w:hideMark/>
          </w:tcPr>
          <w:p w14:paraId="3B3EF455"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Webanimatie 1</w:t>
            </w:r>
          </w:p>
        </w:tc>
        <w:tc>
          <w:tcPr>
            <w:tcW w:w="6460" w:type="dxa"/>
            <w:tcBorders>
              <w:top w:val="nil"/>
              <w:left w:val="nil"/>
              <w:bottom w:val="nil"/>
              <w:right w:val="nil"/>
            </w:tcBorders>
            <w:shd w:val="clear" w:color="auto" w:fill="auto"/>
            <w:noWrap/>
            <w:vAlign w:val="center"/>
            <w:hideMark/>
          </w:tcPr>
          <w:p w14:paraId="793023A3"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Front end scripting</w:t>
            </w:r>
          </w:p>
        </w:tc>
      </w:tr>
      <w:tr w:rsidR="00126034" w:rsidRPr="00126034" w14:paraId="4E5DFD0C" w14:textId="77777777" w:rsidTr="00E42580">
        <w:trPr>
          <w:trHeight w:val="288"/>
        </w:trPr>
        <w:tc>
          <w:tcPr>
            <w:tcW w:w="6663" w:type="dxa"/>
            <w:tcBorders>
              <w:top w:val="nil"/>
              <w:left w:val="nil"/>
              <w:bottom w:val="nil"/>
              <w:right w:val="nil"/>
            </w:tcBorders>
            <w:shd w:val="clear" w:color="auto" w:fill="auto"/>
            <w:noWrap/>
            <w:vAlign w:val="bottom"/>
            <w:hideMark/>
          </w:tcPr>
          <w:p w14:paraId="529D192B"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Webanimatie 1</w:t>
            </w:r>
          </w:p>
        </w:tc>
        <w:tc>
          <w:tcPr>
            <w:tcW w:w="6460" w:type="dxa"/>
            <w:tcBorders>
              <w:top w:val="nil"/>
              <w:left w:val="nil"/>
              <w:bottom w:val="nil"/>
              <w:right w:val="nil"/>
            </w:tcBorders>
            <w:shd w:val="clear" w:color="auto" w:fill="auto"/>
            <w:noWrap/>
            <w:vAlign w:val="center"/>
            <w:hideMark/>
          </w:tcPr>
          <w:p w14:paraId="6FDB627B"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Illustratieve content</w:t>
            </w:r>
          </w:p>
        </w:tc>
      </w:tr>
      <w:tr w:rsidR="00126034" w:rsidRPr="00126034" w14:paraId="313AA9E3" w14:textId="77777777" w:rsidTr="00E42580">
        <w:trPr>
          <w:trHeight w:val="288"/>
        </w:trPr>
        <w:tc>
          <w:tcPr>
            <w:tcW w:w="6663" w:type="dxa"/>
            <w:tcBorders>
              <w:top w:val="nil"/>
              <w:left w:val="nil"/>
              <w:bottom w:val="nil"/>
              <w:right w:val="nil"/>
            </w:tcBorders>
            <w:shd w:val="clear" w:color="auto" w:fill="auto"/>
            <w:noWrap/>
            <w:vAlign w:val="bottom"/>
            <w:hideMark/>
          </w:tcPr>
          <w:p w14:paraId="06C192A6"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Webanimatie 1</w:t>
            </w:r>
          </w:p>
        </w:tc>
        <w:tc>
          <w:tcPr>
            <w:tcW w:w="6460" w:type="dxa"/>
            <w:tcBorders>
              <w:top w:val="nil"/>
              <w:left w:val="nil"/>
              <w:bottom w:val="nil"/>
              <w:right w:val="nil"/>
            </w:tcBorders>
            <w:shd w:val="clear" w:color="auto" w:fill="auto"/>
            <w:noWrap/>
            <w:vAlign w:val="center"/>
            <w:hideMark/>
          </w:tcPr>
          <w:p w14:paraId="4B23A340"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Multimediabestanden</w:t>
            </w:r>
          </w:p>
        </w:tc>
      </w:tr>
      <w:tr w:rsidR="00126034" w:rsidRPr="00126034" w14:paraId="0DC100EB" w14:textId="77777777" w:rsidTr="00E42580">
        <w:trPr>
          <w:trHeight w:val="288"/>
        </w:trPr>
        <w:tc>
          <w:tcPr>
            <w:tcW w:w="6663" w:type="dxa"/>
            <w:tcBorders>
              <w:top w:val="nil"/>
              <w:left w:val="nil"/>
              <w:bottom w:val="nil"/>
              <w:right w:val="nil"/>
            </w:tcBorders>
            <w:shd w:val="clear" w:color="auto" w:fill="auto"/>
            <w:noWrap/>
            <w:vAlign w:val="bottom"/>
            <w:hideMark/>
          </w:tcPr>
          <w:p w14:paraId="329448ED"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Webanimatie 1</w:t>
            </w:r>
          </w:p>
        </w:tc>
        <w:tc>
          <w:tcPr>
            <w:tcW w:w="6460" w:type="dxa"/>
            <w:tcBorders>
              <w:top w:val="nil"/>
              <w:left w:val="nil"/>
              <w:bottom w:val="nil"/>
              <w:right w:val="nil"/>
            </w:tcBorders>
            <w:shd w:val="clear" w:color="auto" w:fill="auto"/>
            <w:noWrap/>
            <w:vAlign w:val="center"/>
            <w:hideMark/>
          </w:tcPr>
          <w:p w14:paraId="7DBE6F4E"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Online media en communicatie</w:t>
            </w:r>
          </w:p>
        </w:tc>
      </w:tr>
      <w:tr w:rsidR="00126034" w:rsidRPr="00126034" w14:paraId="55052633" w14:textId="77777777" w:rsidTr="00E42580">
        <w:trPr>
          <w:trHeight w:val="288"/>
        </w:trPr>
        <w:tc>
          <w:tcPr>
            <w:tcW w:w="6663" w:type="dxa"/>
            <w:tcBorders>
              <w:top w:val="nil"/>
              <w:left w:val="nil"/>
              <w:bottom w:val="nil"/>
              <w:right w:val="nil"/>
            </w:tcBorders>
            <w:shd w:val="clear" w:color="auto" w:fill="auto"/>
            <w:noWrap/>
            <w:vAlign w:val="bottom"/>
            <w:hideMark/>
          </w:tcPr>
          <w:p w14:paraId="404CFB55"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Webanimatie 1</w:t>
            </w:r>
          </w:p>
        </w:tc>
        <w:tc>
          <w:tcPr>
            <w:tcW w:w="6460" w:type="dxa"/>
            <w:tcBorders>
              <w:top w:val="nil"/>
              <w:left w:val="nil"/>
              <w:bottom w:val="nil"/>
              <w:right w:val="nil"/>
            </w:tcBorders>
            <w:shd w:val="clear" w:color="auto" w:fill="auto"/>
            <w:noWrap/>
            <w:vAlign w:val="center"/>
            <w:hideMark/>
          </w:tcPr>
          <w:p w14:paraId="6452BC0D"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Programmeerlogica en databanken</w:t>
            </w:r>
          </w:p>
        </w:tc>
      </w:tr>
      <w:tr w:rsidR="00126034" w:rsidRPr="00126034" w14:paraId="51683B51" w14:textId="77777777" w:rsidTr="00E42580">
        <w:trPr>
          <w:trHeight w:val="288"/>
        </w:trPr>
        <w:tc>
          <w:tcPr>
            <w:tcW w:w="6663" w:type="dxa"/>
            <w:tcBorders>
              <w:top w:val="nil"/>
              <w:left w:val="nil"/>
              <w:bottom w:val="nil"/>
              <w:right w:val="nil"/>
            </w:tcBorders>
            <w:shd w:val="clear" w:color="auto" w:fill="auto"/>
            <w:noWrap/>
            <w:vAlign w:val="bottom"/>
            <w:hideMark/>
          </w:tcPr>
          <w:p w14:paraId="41974672"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Webanimatie 1</w:t>
            </w:r>
          </w:p>
        </w:tc>
        <w:tc>
          <w:tcPr>
            <w:tcW w:w="6460" w:type="dxa"/>
            <w:tcBorders>
              <w:top w:val="nil"/>
              <w:left w:val="nil"/>
              <w:bottom w:val="nil"/>
              <w:right w:val="nil"/>
            </w:tcBorders>
            <w:shd w:val="clear" w:color="auto" w:fill="auto"/>
            <w:noWrap/>
            <w:vAlign w:val="center"/>
            <w:hideMark/>
          </w:tcPr>
          <w:p w14:paraId="63766E09"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Project crossmedia assistent</w:t>
            </w:r>
          </w:p>
        </w:tc>
      </w:tr>
      <w:tr w:rsidR="00126034" w:rsidRPr="00126034" w14:paraId="20D80A6C" w14:textId="77777777" w:rsidTr="00E42580">
        <w:trPr>
          <w:trHeight w:val="288"/>
        </w:trPr>
        <w:tc>
          <w:tcPr>
            <w:tcW w:w="6663" w:type="dxa"/>
            <w:tcBorders>
              <w:top w:val="nil"/>
              <w:left w:val="nil"/>
              <w:bottom w:val="nil"/>
              <w:right w:val="nil"/>
            </w:tcBorders>
            <w:shd w:val="clear" w:color="auto" w:fill="auto"/>
            <w:noWrap/>
            <w:vAlign w:val="bottom"/>
            <w:hideMark/>
          </w:tcPr>
          <w:p w14:paraId="26B8696B"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Webanimatie 1</w:t>
            </w:r>
          </w:p>
        </w:tc>
        <w:tc>
          <w:tcPr>
            <w:tcW w:w="6460" w:type="dxa"/>
            <w:tcBorders>
              <w:top w:val="nil"/>
              <w:left w:val="nil"/>
              <w:bottom w:val="nil"/>
              <w:right w:val="nil"/>
            </w:tcBorders>
            <w:shd w:val="clear" w:color="auto" w:fill="auto"/>
            <w:noWrap/>
            <w:vAlign w:val="center"/>
            <w:hideMark/>
          </w:tcPr>
          <w:p w14:paraId="0BB1034B" w14:textId="77777777" w:rsidR="00F96DD6" w:rsidRPr="00126034" w:rsidRDefault="00F96DD6" w:rsidP="00E42580">
            <w:pPr>
              <w:rPr>
                <w:rFonts w:ascii="Verdana" w:hAnsi="Verdana" w:cs="Calibri"/>
                <w:lang w:val="en-US" w:eastAsia="nl-BE"/>
              </w:rPr>
            </w:pPr>
            <w:r w:rsidRPr="00126034">
              <w:rPr>
                <w:rFonts w:ascii="Verdana" w:hAnsi="Verdana" w:cs="Calibri"/>
                <w:lang w:val="en-US" w:eastAsia="nl-BE"/>
              </w:rPr>
              <w:t>User interface en user experience</w:t>
            </w:r>
          </w:p>
        </w:tc>
      </w:tr>
      <w:tr w:rsidR="00126034" w:rsidRPr="00126034" w14:paraId="40A43183" w14:textId="77777777" w:rsidTr="00E42580">
        <w:trPr>
          <w:trHeight w:val="288"/>
        </w:trPr>
        <w:tc>
          <w:tcPr>
            <w:tcW w:w="6663" w:type="dxa"/>
            <w:tcBorders>
              <w:top w:val="nil"/>
              <w:left w:val="nil"/>
              <w:bottom w:val="nil"/>
              <w:right w:val="nil"/>
            </w:tcBorders>
            <w:shd w:val="clear" w:color="auto" w:fill="auto"/>
            <w:noWrap/>
            <w:vAlign w:val="bottom"/>
            <w:hideMark/>
          </w:tcPr>
          <w:p w14:paraId="1B14913A"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Webanimatie 1</w:t>
            </w:r>
          </w:p>
        </w:tc>
        <w:tc>
          <w:tcPr>
            <w:tcW w:w="6460" w:type="dxa"/>
            <w:tcBorders>
              <w:top w:val="nil"/>
              <w:left w:val="nil"/>
              <w:bottom w:val="nil"/>
              <w:right w:val="nil"/>
            </w:tcBorders>
            <w:shd w:val="clear" w:color="auto" w:fill="auto"/>
            <w:noWrap/>
            <w:vAlign w:val="center"/>
            <w:hideMark/>
          </w:tcPr>
          <w:p w14:paraId="7F141630"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Webtoepassingen</w:t>
            </w:r>
          </w:p>
        </w:tc>
      </w:tr>
      <w:tr w:rsidR="00126034" w:rsidRPr="00126034" w14:paraId="253A1F06" w14:textId="77777777" w:rsidTr="00E42580">
        <w:trPr>
          <w:trHeight w:val="288"/>
        </w:trPr>
        <w:tc>
          <w:tcPr>
            <w:tcW w:w="6663" w:type="dxa"/>
            <w:tcBorders>
              <w:top w:val="nil"/>
              <w:left w:val="nil"/>
              <w:bottom w:val="nil"/>
              <w:right w:val="nil"/>
            </w:tcBorders>
            <w:shd w:val="clear" w:color="auto" w:fill="auto"/>
            <w:noWrap/>
            <w:vAlign w:val="bottom"/>
            <w:hideMark/>
          </w:tcPr>
          <w:p w14:paraId="760C5504"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Websiteproductie 1</w:t>
            </w:r>
          </w:p>
        </w:tc>
        <w:tc>
          <w:tcPr>
            <w:tcW w:w="6460" w:type="dxa"/>
            <w:tcBorders>
              <w:top w:val="nil"/>
              <w:left w:val="nil"/>
              <w:bottom w:val="nil"/>
              <w:right w:val="nil"/>
            </w:tcBorders>
            <w:shd w:val="clear" w:color="auto" w:fill="auto"/>
            <w:noWrap/>
            <w:vAlign w:val="center"/>
            <w:hideMark/>
          </w:tcPr>
          <w:p w14:paraId="52265FE8"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 xml:space="preserve">3D-animaties </w:t>
            </w:r>
          </w:p>
        </w:tc>
      </w:tr>
      <w:tr w:rsidR="00126034" w:rsidRPr="00126034" w14:paraId="5E645387" w14:textId="77777777" w:rsidTr="00E42580">
        <w:trPr>
          <w:trHeight w:val="288"/>
        </w:trPr>
        <w:tc>
          <w:tcPr>
            <w:tcW w:w="6663" w:type="dxa"/>
            <w:tcBorders>
              <w:top w:val="nil"/>
              <w:left w:val="nil"/>
              <w:bottom w:val="nil"/>
              <w:right w:val="nil"/>
            </w:tcBorders>
            <w:shd w:val="clear" w:color="auto" w:fill="auto"/>
            <w:noWrap/>
            <w:vAlign w:val="bottom"/>
            <w:hideMark/>
          </w:tcPr>
          <w:p w14:paraId="41C4F78E"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Websiteproductie 1</w:t>
            </w:r>
          </w:p>
        </w:tc>
        <w:tc>
          <w:tcPr>
            <w:tcW w:w="6460" w:type="dxa"/>
            <w:tcBorders>
              <w:top w:val="nil"/>
              <w:left w:val="nil"/>
              <w:bottom w:val="nil"/>
              <w:right w:val="nil"/>
            </w:tcBorders>
            <w:shd w:val="clear" w:color="auto" w:fill="auto"/>
            <w:noWrap/>
            <w:vAlign w:val="center"/>
            <w:hideMark/>
          </w:tcPr>
          <w:p w14:paraId="3C59DC47"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3D-tekenen</w:t>
            </w:r>
          </w:p>
        </w:tc>
      </w:tr>
      <w:tr w:rsidR="00126034" w:rsidRPr="00126034" w14:paraId="7C3F6FF2" w14:textId="77777777" w:rsidTr="00E42580">
        <w:trPr>
          <w:trHeight w:val="288"/>
        </w:trPr>
        <w:tc>
          <w:tcPr>
            <w:tcW w:w="6663" w:type="dxa"/>
            <w:tcBorders>
              <w:top w:val="nil"/>
              <w:left w:val="nil"/>
              <w:bottom w:val="nil"/>
              <w:right w:val="nil"/>
            </w:tcBorders>
            <w:shd w:val="clear" w:color="auto" w:fill="auto"/>
            <w:noWrap/>
            <w:vAlign w:val="bottom"/>
            <w:hideMark/>
          </w:tcPr>
          <w:p w14:paraId="49E543AD"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Websiteproductie 1</w:t>
            </w:r>
          </w:p>
        </w:tc>
        <w:tc>
          <w:tcPr>
            <w:tcW w:w="6460" w:type="dxa"/>
            <w:tcBorders>
              <w:top w:val="nil"/>
              <w:left w:val="nil"/>
              <w:bottom w:val="nil"/>
              <w:right w:val="nil"/>
            </w:tcBorders>
            <w:shd w:val="clear" w:color="auto" w:fill="auto"/>
            <w:noWrap/>
            <w:vAlign w:val="center"/>
            <w:hideMark/>
          </w:tcPr>
          <w:p w14:paraId="7B621152"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Animatie</w:t>
            </w:r>
          </w:p>
        </w:tc>
      </w:tr>
      <w:tr w:rsidR="00126034" w:rsidRPr="00126034" w14:paraId="0BFED544" w14:textId="77777777" w:rsidTr="00E42580">
        <w:trPr>
          <w:trHeight w:val="288"/>
        </w:trPr>
        <w:tc>
          <w:tcPr>
            <w:tcW w:w="6663" w:type="dxa"/>
            <w:tcBorders>
              <w:top w:val="nil"/>
              <w:left w:val="nil"/>
              <w:bottom w:val="nil"/>
              <w:right w:val="nil"/>
            </w:tcBorders>
            <w:shd w:val="clear" w:color="auto" w:fill="auto"/>
            <w:noWrap/>
            <w:vAlign w:val="bottom"/>
            <w:hideMark/>
          </w:tcPr>
          <w:p w14:paraId="28B68C2E"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Websiteproductie 1</w:t>
            </w:r>
          </w:p>
        </w:tc>
        <w:tc>
          <w:tcPr>
            <w:tcW w:w="6460" w:type="dxa"/>
            <w:tcBorders>
              <w:top w:val="nil"/>
              <w:left w:val="nil"/>
              <w:bottom w:val="nil"/>
              <w:right w:val="nil"/>
            </w:tcBorders>
            <w:shd w:val="clear" w:color="auto" w:fill="auto"/>
            <w:noWrap/>
            <w:vAlign w:val="center"/>
            <w:hideMark/>
          </w:tcPr>
          <w:p w14:paraId="7E2C7E86"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Back end scripting</w:t>
            </w:r>
          </w:p>
        </w:tc>
      </w:tr>
      <w:tr w:rsidR="00126034" w:rsidRPr="00126034" w14:paraId="361292CF" w14:textId="77777777" w:rsidTr="00E42580">
        <w:trPr>
          <w:trHeight w:val="288"/>
        </w:trPr>
        <w:tc>
          <w:tcPr>
            <w:tcW w:w="6663" w:type="dxa"/>
            <w:tcBorders>
              <w:top w:val="nil"/>
              <w:left w:val="nil"/>
              <w:bottom w:val="nil"/>
              <w:right w:val="nil"/>
            </w:tcBorders>
            <w:shd w:val="clear" w:color="auto" w:fill="auto"/>
            <w:noWrap/>
            <w:vAlign w:val="bottom"/>
            <w:hideMark/>
          </w:tcPr>
          <w:p w14:paraId="4A484B79"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Websiteproductie 1</w:t>
            </w:r>
          </w:p>
        </w:tc>
        <w:tc>
          <w:tcPr>
            <w:tcW w:w="6460" w:type="dxa"/>
            <w:tcBorders>
              <w:top w:val="nil"/>
              <w:left w:val="nil"/>
              <w:bottom w:val="nil"/>
              <w:right w:val="nil"/>
            </w:tcBorders>
            <w:shd w:val="clear" w:color="auto" w:fill="auto"/>
            <w:noWrap/>
            <w:vAlign w:val="center"/>
            <w:hideMark/>
          </w:tcPr>
          <w:p w14:paraId="52843C85"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Complexe digitale beeldverwerking</w:t>
            </w:r>
          </w:p>
        </w:tc>
      </w:tr>
      <w:tr w:rsidR="00126034" w:rsidRPr="00126034" w14:paraId="29E3BCBC" w14:textId="77777777" w:rsidTr="00E42580">
        <w:trPr>
          <w:trHeight w:val="288"/>
        </w:trPr>
        <w:tc>
          <w:tcPr>
            <w:tcW w:w="6663" w:type="dxa"/>
            <w:tcBorders>
              <w:top w:val="nil"/>
              <w:left w:val="nil"/>
              <w:bottom w:val="nil"/>
              <w:right w:val="nil"/>
            </w:tcBorders>
            <w:shd w:val="clear" w:color="auto" w:fill="auto"/>
            <w:noWrap/>
            <w:vAlign w:val="bottom"/>
            <w:hideMark/>
          </w:tcPr>
          <w:p w14:paraId="0196D689"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Websiteproductie 1</w:t>
            </w:r>
          </w:p>
        </w:tc>
        <w:tc>
          <w:tcPr>
            <w:tcW w:w="6460" w:type="dxa"/>
            <w:tcBorders>
              <w:top w:val="nil"/>
              <w:left w:val="nil"/>
              <w:bottom w:val="nil"/>
              <w:right w:val="nil"/>
            </w:tcBorders>
            <w:shd w:val="clear" w:color="auto" w:fill="auto"/>
            <w:noWrap/>
            <w:vAlign w:val="center"/>
            <w:hideMark/>
          </w:tcPr>
          <w:p w14:paraId="12B0F640"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Complexe multimediabestanden</w:t>
            </w:r>
          </w:p>
        </w:tc>
      </w:tr>
      <w:tr w:rsidR="00126034" w:rsidRPr="00126034" w14:paraId="5C8EFB96" w14:textId="77777777" w:rsidTr="00E42580">
        <w:trPr>
          <w:trHeight w:val="288"/>
        </w:trPr>
        <w:tc>
          <w:tcPr>
            <w:tcW w:w="6663" w:type="dxa"/>
            <w:tcBorders>
              <w:top w:val="nil"/>
              <w:left w:val="nil"/>
              <w:bottom w:val="nil"/>
              <w:right w:val="nil"/>
            </w:tcBorders>
            <w:shd w:val="clear" w:color="auto" w:fill="auto"/>
            <w:noWrap/>
            <w:vAlign w:val="bottom"/>
            <w:hideMark/>
          </w:tcPr>
          <w:p w14:paraId="20CC4237"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Websiteproductie 1</w:t>
            </w:r>
          </w:p>
        </w:tc>
        <w:tc>
          <w:tcPr>
            <w:tcW w:w="6460" w:type="dxa"/>
            <w:tcBorders>
              <w:top w:val="nil"/>
              <w:left w:val="nil"/>
              <w:bottom w:val="nil"/>
              <w:right w:val="nil"/>
            </w:tcBorders>
            <w:shd w:val="clear" w:color="auto" w:fill="auto"/>
            <w:noWrap/>
            <w:vAlign w:val="center"/>
            <w:hideMark/>
          </w:tcPr>
          <w:p w14:paraId="571505DE"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Complexe webtoepassingen</w:t>
            </w:r>
          </w:p>
        </w:tc>
      </w:tr>
      <w:tr w:rsidR="00126034" w:rsidRPr="00126034" w14:paraId="1BE05ED0" w14:textId="77777777" w:rsidTr="00E42580">
        <w:trPr>
          <w:trHeight w:val="288"/>
        </w:trPr>
        <w:tc>
          <w:tcPr>
            <w:tcW w:w="6663" w:type="dxa"/>
            <w:tcBorders>
              <w:top w:val="nil"/>
              <w:left w:val="nil"/>
              <w:bottom w:val="nil"/>
              <w:right w:val="nil"/>
            </w:tcBorders>
            <w:shd w:val="clear" w:color="auto" w:fill="auto"/>
            <w:noWrap/>
            <w:vAlign w:val="bottom"/>
            <w:hideMark/>
          </w:tcPr>
          <w:p w14:paraId="74569B3B"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Websiteproductie 1</w:t>
            </w:r>
          </w:p>
        </w:tc>
        <w:tc>
          <w:tcPr>
            <w:tcW w:w="6460" w:type="dxa"/>
            <w:tcBorders>
              <w:top w:val="nil"/>
              <w:left w:val="nil"/>
              <w:bottom w:val="nil"/>
              <w:right w:val="nil"/>
            </w:tcBorders>
            <w:shd w:val="clear" w:color="auto" w:fill="auto"/>
            <w:noWrap/>
            <w:vAlign w:val="center"/>
            <w:hideMark/>
          </w:tcPr>
          <w:p w14:paraId="398E1C4C"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Digitale beeldverwerking</w:t>
            </w:r>
          </w:p>
        </w:tc>
      </w:tr>
      <w:tr w:rsidR="00126034" w:rsidRPr="00126034" w14:paraId="2D65A60E" w14:textId="77777777" w:rsidTr="00E42580">
        <w:trPr>
          <w:trHeight w:val="288"/>
        </w:trPr>
        <w:tc>
          <w:tcPr>
            <w:tcW w:w="6663" w:type="dxa"/>
            <w:tcBorders>
              <w:top w:val="nil"/>
              <w:left w:val="nil"/>
              <w:bottom w:val="nil"/>
              <w:right w:val="nil"/>
            </w:tcBorders>
            <w:shd w:val="clear" w:color="auto" w:fill="auto"/>
            <w:noWrap/>
            <w:vAlign w:val="bottom"/>
            <w:hideMark/>
          </w:tcPr>
          <w:p w14:paraId="09A204D1"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Websiteproductie 1</w:t>
            </w:r>
          </w:p>
        </w:tc>
        <w:tc>
          <w:tcPr>
            <w:tcW w:w="6460" w:type="dxa"/>
            <w:tcBorders>
              <w:top w:val="nil"/>
              <w:left w:val="nil"/>
              <w:bottom w:val="nil"/>
              <w:right w:val="nil"/>
            </w:tcBorders>
            <w:shd w:val="clear" w:color="auto" w:fill="auto"/>
            <w:noWrap/>
            <w:vAlign w:val="center"/>
            <w:hideMark/>
          </w:tcPr>
          <w:p w14:paraId="279F82B2"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Front end scripting</w:t>
            </w:r>
          </w:p>
        </w:tc>
      </w:tr>
      <w:tr w:rsidR="00126034" w:rsidRPr="00126034" w14:paraId="61A72E8B" w14:textId="77777777" w:rsidTr="00E42580">
        <w:trPr>
          <w:trHeight w:val="288"/>
        </w:trPr>
        <w:tc>
          <w:tcPr>
            <w:tcW w:w="6663" w:type="dxa"/>
            <w:tcBorders>
              <w:top w:val="nil"/>
              <w:left w:val="nil"/>
              <w:bottom w:val="nil"/>
              <w:right w:val="nil"/>
            </w:tcBorders>
            <w:shd w:val="clear" w:color="auto" w:fill="auto"/>
            <w:noWrap/>
            <w:vAlign w:val="bottom"/>
            <w:hideMark/>
          </w:tcPr>
          <w:p w14:paraId="2FA03430"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Websiteproductie 1</w:t>
            </w:r>
          </w:p>
        </w:tc>
        <w:tc>
          <w:tcPr>
            <w:tcW w:w="6460" w:type="dxa"/>
            <w:tcBorders>
              <w:top w:val="nil"/>
              <w:left w:val="nil"/>
              <w:bottom w:val="nil"/>
              <w:right w:val="nil"/>
            </w:tcBorders>
            <w:shd w:val="clear" w:color="auto" w:fill="auto"/>
            <w:noWrap/>
            <w:vAlign w:val="center"/>
            <w:hideMark/>
          </w:tcPr>
          <w:p w14:paraId="2FFEEBC2"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Illustratieve content</w:t>
            </w:r>
          </w:p>
        </w:tc>
      </w:tr>
      <w:tr w:rsidR="00126034" w:rsidRPr="00126034" w14:paraId="5E93AE51" w14:textId="77777777" w:rsidTr="00E42580">
        <w:trPr>
          <w:trHeight w:val="288"/>
        </w:trPr>
        <w:tc>
          <w:tcPr>
            <w:tcW w:w="6663" w:type="dxa"/>
            <w:tcBorders>
              <w:top w:val="nil"/>
              <w:left w:val="nil"/>
              <w:bottom w:val="nil"/>
              <w:right w:val="nil"/>
            </w:tcBorders>
            <w:shd w:val="clear" w:color="auto" w:fill="auto"/>
            <w:noWrap/>
            <w:vAlign w:val="bottom"/>
            <w:hideMark/>
          </w:tcPr>
          <w:p w14:paraId="65B165C2"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Websiteproductie 1</w:t>
            </w:r>
          </w:p>
        </w:tc>
        <w:tc>
          <w:tcPr>
            <w:tcW w:w="6460" w:type="dxa"/>
            <w:tcBorders>
              <w:top w:val="nil"/>
              <w:left w:val="nil"/>
              <w:bottom w:val="nil"/>
              <w:right w:val="nil"/>
            </w:tcBorders>
            <w:shd w:val="clear" w:color="auto" w:fill="auto"/>
            <w:noWrap/>
            <w:vAlign w:val="center"/>
            <w:hideMark/>
          </w:tcPr>
          <w:p w14:paraId="6199A675"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Multimediabestanden</w:t>
            </w:r>
          </w:p>
        </w:tc>
      </w:tr>
      <w:tr w:rsidR="00126034" w:rsidRPr="00126034" w14:paraId="304FF7D8" w14:textId="77777777" w:rsidTr="00E42580">
        <w:trPr>
          <w:trHeight w:val="288"/>
        </w:trPr>
        <w:tc>
          <w:tcPr>
            <w:tcW w:w="6663" w:type="dxa"/>
            <w:tcBorders>
              <w:top w:val="nil"/>
              <w:left w:val="nil"/>
              <w:bottom w:val="nil"/>
              <w:right w:val="nil"/>
            </w:tcBorders>
            <w:shd w:val="clear" w:color="auto" w:fill="auto"/>
            <w:noWrap/>
            <w:vAlign w:val="bottom"/>
            <w:hideMark/>
          </w:tcPr>
          <w:p w14:paraId="62935521"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Websiteproductie 1</w:t>
            </w:r>
          </w:p>
        </w:tc>
        <w:tc>
          <w:tcPr>
            <w:tcW w:w="6460" w:type="dxa"/>
            <w:tcBorders>
              <w:top w:val="nil"/>
              <w:left w:val="nil"/>
              <w:bottom w:val="nil"/>
              <w:right w:val="nil"/>
            </w:tcBorders>
            <w:shd w:val="clear" w:color="auto" w:fill="auto"/>
            <w:noWrap/>
            <w:vAlign w:val="center"/>
            <w:hideMark/>
          </w:tcPr>
          <w:p w14:paraId="4935CEEB"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Online media en communicatie</w:t>
            </w:r>
          </w:p>
        </w:tc>
      </w:tr>
      <w:tr w:rsidR="00126034" w:rsidRPr="00126034" w14:paraId="2A0E7CAC" w14:textId="77777777" w:rsidTr="00E42580">
        <w:trPr>
          <w:trHeight w:val="288"/>
        </w:trPr>
        <w:tc>
          <w:tcPr>
            <w:tcW w:w="6663" w:type="dxa"/>
            <w:tcBorders>
              <w:top w:val="nil"/>
              <w:left w:val="nil"/>
              <w:bottom w:val="nil"/>
              <w:right w:val="nil"/>
            </w:tcBorders>
            <w:shd w:val="clear" w:color="auto" w:fill="auto"/>
            <w:noWrap/>
            <w:vAlign w:val="bottom"/>
            <w:hideMark/>
          </w:tcPr>
          <w:p w14:paraId="06E3F795"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Websiteproductie 1</w:t>
            </w:r>
          </w:p>
        </w:tc>
        <w:tc>
          <w:tcPr>
            <w:tcW w:w="6460" w:type="dxa"/>
            <w:tcBorders>
              <w:top w:val="nil"/>
              <w:left w:val="nil"/>
              <w:bottom w:val="nil"/>
              <w:right w:val="nil"/>
            </w:tcBorders>
            <w:shd w:val="clear" w:color="auto" w:fill="auto"/>
            <w:noWrap/>
            <w:vAlign w:val="center"/>
            <w:hideMark/>
          </w:tcPr>
          <w:p w14:paraId="729DC7FF"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Programmeerlogica en databanken</w:t>
            </w:r>
          </w:p>
        </w:tc>
      </w:tr>
      <w:tr w:rsidR="00126034" w:rsidRPr="00126034" w14:paraId="0F15F298" w14:textId="77777777" w:rsidTr="00E42580">
        <w:trPr>
          <w:trHeight w:val="288"/>
        </w:trPr>
        <w:tc>
          <w:tcPr>
            <w:tcW w:w="6663" w:type="dxa"/>
            <w:tcBorders>
              <w:top w:val="nil"/>
              <w:left w:val="nil"/>
              <w:bottom w:val="nil"/>
              <w:right w:val="nil"/>
            </w:tcBorders>
            <w:shd w:val="clear" w:color="auto" w:fill="auto"/>
            <w:noWrap/>
            <w:vAlign w:val="bottom"/>
            <w:hideMark/>
          </w:tcPr>
          <w:p w14:paraId="08D18FDB"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Websiteproductie 1</w:t>
            </w:r>
          </w:p>
        </w:tc>
        <w:tc>
          <w:tcPr>
            <w:tcW w:w="6460" w:type="dxa"/>
            <w:tcBorders>
              <w:top w:val="nil"/>
              <w:left w:val="nil"/>
              <w:bottom w:val="nil"/>
              <w:right w:val="nil"/>
            </w:tcBorders>
            <w:shd w:val="clear" w:color="auto" w:fill="auto"/>
            <w:noWrap/>
            <w:vAlign w:val="center"/>
            <w:hideMark/>
          </w:tcPr>
          <w:p w14:paraId="6A886EF7"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Project crossmedia assistent</w:t>
            </w:r>
          </w:p>
        </w:tc>
      </w:tr>
      <w:tr w:rsidR="00126034" w:rsidRPr="00186678" w14:paraId="3DA42166" w14:textId="77777777" w:rsidTr="00E42580">
        <w:trPr>
          <w:trHeight w:val="288"/>
        </w:trPr>
        <w:tc>
          <w:tcPr>
            <w:tcW w:w="6663" w:type="dxa"/>
            <w:tcBorders>
              <w:top w:val="nil"/>
              <w:left w:val="nil"/>
              <w:bottom w:val="nil"/>
              <w:right w:val="nil"/>
            </w:tcBorders>
            <w:shd w:val="clear" w:color="auto" w:fill="auto"/>
            <w:noWrap/>
            <w:vAlign w:val="bottom"/>
            <w:hideMark/>
          </w:tcPr>
          <w:p w14:paraId="5808642B"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Websiteproductie 1</w:t>
            </w:r>
          </w:p>
        </w:tc>
        <w:tc>
          <w:tcPr>
            <w:tcW w:w="6460" w:type="dxa"/>
            <w:tcBorders>
              <w:top w:val="nil"/>
              <w:left w:val="nil"/>
              <w:bottom w:val="nil"/>
              <w:right w:val="nil"/>
            </w:tcBorders>
            <w:shd w:val="clear" w:color="auto" w:fill="auto"/>
            <w:noWrap/>
            <w:vAlign w:val="center"/>
            <w:hideMark/>
          </w:tcPr>
          <w:p w14:paraId="54F7B33D" w14:textId="77777777" w:rsidR="00F96DD6" w:rsidRPr="00186678" w:rsidRDefault="00F96DD6" w:rsidP="00E42580">
            <w:pPr>
              <w:rPr>
                <w:rFonts w:ascii="Verdana" w:hAnsi="Verdana" w:cs="Calibri"/>
                <w:lang w:val="fr-FR" w:eastAsia="nl-BE"/>
              </w:rPr>
            </w:pPr>
            <w:r w:rsidRPr="00186678">
              <w:rPr>
                <w:rFonts w:ascii="Verdana" w:hAnsi="Verdana" w:cs="Calibri"/>
                <w:lang w:val="fr-FR" w:eastAsia="nl-BE"/>
              </w:rPr>
              <w:t>User interface en user experience</w:t>
            </w:r>
          </w:p>
        </w:tc>
      </w:tr>
      <w:tr w:rsidR="00126034" w:rsidRPr="00126034" w14:paraId="2F441173" w14:textId="77777777" w:rsidTr="00E42580">
        <w:trPr>
          <w:trHeight w:val="288"/>
        </w:trPr>
        <w:tc>
          <w:tcPr>
            <w:tcW w:w="6663" w:type="dxa"/>
            <w:tcBorders>
              <w:top w:val="nil"/>
              <w:left w:val="nil"/>
              <w:bottom w:val="nil"/>
              <w:right w:val="nil"/>
            </w:tcBorders>
            <w:shd w:val="clear" w:color="auto" w:fill="auto"/>
            <w:noWrap/>
            <w:vAlign w:val="bottom"/>
            <w:hideMark/>
          </w:tcPr>
          <w:p w14:paraId="5CA211A8"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Websiteproductie 1</w:t>
            </w:r>
          </w:p>
        </w:tc>
        <w:tc>
          <w:tcPr>
            <w:tcW w:w="6460" w:type="dxa"/>
            <w:tcBorders>
              <w:top w:val="nil"/>
              <w:left w:val="nil"/>
              <w:bottom w:val="nil"/>
              <w:right w:val="nil"/>
            </w:tcBorders>
            <w:shd w:val="clear" w:color="auto" w:fill="auto"/>
            <w:noWrap/>
            <w:vAlign w:val="center"/>
            <w:hideMark/>
          </w:tcPr>
          <w:p w14:paraId="508C3E6F" w14:textId="77777777" w:rsidR="00F96DD6" w:rsidRPr="00126034" w:rsidRDefault="00F96DD6" w:rsidP="00E42580">
            <w:pPr>
              <w:rPr>
                <w:rFonts w:ascii="Verdana" w:hAnsi="Verdana" w:cs="Calibri"/>
                <w:lang w:val="nl-BE" w:eastAsia="nl-BE"/>
              </w:rPr>
            </w:pPr>
            <w:r w:rsidRPr="00126034">
              <w:rPr>
                <w:rFonts w:ascii="Verdana" w:hAnsi="Verdana" w:cs="Calibri"/>
                <w:lang w:val="nl-BE" w:eastAsia="nl-BE"/>
              </w:rPr>
              <w:t>Webtoepassingen</w:t>
            </w:r>
          </w:p>
        </w:tc>
      </w:tr>
    </w:tbl>
    <w:p w14:paraId="1375F4E2" w14:textId="55A8BA32" w:rsidR="00F96DD6" w:rsidRDefault="00F96DD6" w:rsidP="00390B64">
      <w:pPr>
        <w:rPr>
          <w:rFonts w:ascii="Verdana" w:hAnsi="Verdana" w:cs="Arial"/>
          <w:color w:val="008000"/>
          <w:lang w:val="nl-BE"/>
        </w:rPr>
      </w:pPr>
    </w:p>
    <w:p w14:paraId="10FF0683" w14:textId="77777777" w:rsidR="00126034" w:rsidRPr="00186678" w:rsidRDefault="00126034" w:rsidP="00126034">
      <w:pPr>
        <w:rPr>
          <w:rFonts w:ascii="Verdana" w:hAnsi="Verdana" w:cs="Arial"/>
        </w:rPr>
      </w:pPr>
      <w:r w:rsidRPr="00186678">
        <w:rPr>
          <w:rFonts w:ascii="Verdana" w:hAnsi="Verdana" w:cs="Arial"/>
        </w:rPr>
        <w:t>24° Met ingang van 1 februari 2023 wordt:</w:t>
      </w:r>
    </w:p>
    <w:p w14:paraId="22A97A27" w14:textId="77777777" w:rsidR="00126034" w:rsidRPr="00186678" w:rsidRDefault="00126034" w:rsidP="00126034">
      <w:pPr>
        <w:rPr>
          <w:rFonts w:ascii="Verdana" w:hAnsi="Verdana" w:cs="Arial"/>
        </w:rPr>
      </w:pPr>
    </w:p>
    <w:p w14:paraId="5ABFE43C" w14:textId="77777777" w:rsidR="00126034" w:rsidRPr="00186678" w:rsidRDefault="00126034" w:rsidP="00126034">
      <w:pPr>
        <w:pStyle w:val="Lijstalinea"/>
        <w:numPr>
          <w:ilvl w:val="0"/>
          <w:numId w:val="22"/>
        </w:numPr>
        <w:ind w:left="426" w:hanging="426"/>
        <w:rPr>
          <w:rFonts w:ascii="Verdana" w:hAnsi="Verdana" w:cs="Arial"/>
        </w:rPr>
      </w:pPr>
      <w:r w:rsidRPr="00186678">
        <w:rPr>
          <w:rFonts w:ascii="Verdana" w:hAnsi="Verdana" w:cs="Arial"/>
        </w:rPr>
        <w:t>de in de linker kolom vermelde opleiding ambtshalve geconcordeerd naar de in de rechter kolom vermelde opleiding:</w:t>
      </w:r>
    </w:p>
    <w:p w14:paraId="0EA3C93C" w14:textId="77777777" w:rsidR="00126034" w:rsidRPr="00186678" w:rsidRDefault="00126034" w:rsidP="00126034">
      <w:pPr>
        <w:rPr>
          <w:rFonts w:ascii="Verdana" w:hAnsi="Verdana" w:cs="Arial"/>
        </w:rPr>
      </w:pPr>
    </w:p>
    <w:tbl>
      <w:tblPr>
        <w:tblW w:w="12540" w:type="dxa"/>
        <w:tblCellMar>
          <w:left w:w="70" w:type="dxa"/>
          <w:right w:w="70" w:type="dxa"/>
        </w:tblCellMar>
        <w:tblLook w:val="04A0" w:firstRow="1" w:lastRow="0" w:firstColumn="1" w:lastColumn="0" w:noHBand="0" w:noVBand="1"/>
      </w:tblPr>
      <w:tblGrid>
        <w:gridCol w:w="7160"/>
        <w:gridCol w:w="5380"/>
      </w:tblGrid>
      <w:tr w:rsidR="00186678" w:rsidRPr="00186678" w14:paraId="2F8FADE1" w14:textId="77777777" w:rsidTr="00617D00">
        <w:trPr>
          <w:trHeight w:val="288"/>
        </w:trPr>
        <w:tc>
          <w:tcPr>
            <w:tcW w:w="7160" w:type="dxa"/>
            <w:tcBorders>
              <w:top w:val="nil"/>
              <w:left w:val="nil"/>
              <w:bottom w:val="nil"/>
              <w:right w:val="nil"/>
            </w:tcBorders>
            <w:shd w:val="clear" w:color="auto" w:fill="auto"/>
            <w:noWrap/>
            <w:vAlign w:val="bottom"/>
            <w:hideMark/>
          </w:tcPr>
          <w:p w14:paraId="3C6BCACE" w14:textId="77777777" w:rsidR="00126034" w:rsidRPr="00186678" w:rsidRDefault="00126034" w:rsidP="00617D00">
            <w:pPr>
              <w:jc w:val="center"/>
              <w:rPr>
                <w:rFonts w:ascii="Verdana" w:hAnsi="Verdana" w:cs="Calibri"/>
                <w:b/>
                <w:bCs/>
                <w:lang w:val="nl-BE" w:eastAsia="nl-BE"/>
              </w:rPr>
            </w:pPr>
            <w:r w:rsidRPr="00186678">
              <w:rPr>
                <w:rFonts w:ascii="Verdana" w:hAnsi="Verdana" w:cs="Calibri"/>
                <w:b/>
                <w:bCs/>
                <w:lang w:val="nl-BE" w:eastAsia="nl-BE"/>
              </w:rPr>
              <w:t>opleiding</w:t>
            </w:r>
          </w:p>
        </w:tc>
        <w:tc>
          <w:tcPr>
            <w:tcW w:w="5380" w:type="dxa"/>
            <w:tcBorders>
              <w:top w:val="nil"/>
              <w:left w:val="nil"/>
              <w:bottom w:val="nil"/>
              <w:right w:val="nil"/>
            </w:tcBorders>
            <w:shd w:val="clear" w:color="auto" w:fill="auto"/>
            <w:noWrap/>
            <w:vAlign w:val="bottom"/>
            <w:hideMark/>
          </w:tcPr>
          <w:p w14:paraId="0E5009AB" w14:textId="77777777" w:rsidR="00126034" w:rsidRPr="00186678" w:rsidRDefault="00126034" w:rsidP="00617D00">
            <w:pPr>
              <w:jc w:val="center"/>
              <w:rPr>
                <w:rFonts w:ascii="Verdana" w:hAnsi="Verdana" w:cs="Calibri"/>
                <w:b/>
                <w:bCs/>
                <w:lang w:val="nl-BE" w:eastAsia="nl-BE"/>
              </w:rPr>
            </w:pPr>
            <w:r w:rsidRPr="00186678">
              <w:rPr>
                <w:rFonts w:ascii="Verdana" w:hAnsi="Verdana" w:cs="Calibri"/>
                <w:b/>
                <w:bCs/>
                <w:lang w:val="nl-BE" w:eastAsia="nl-BE"/>
              </w:rPr>
              <w:t>opleiding</w:t>
            </w:r>
          </w:p>
        </w:tc>
      </w:tr>
      <w:tr w:rsidR="00186678" w:rsidRPr="00186678" w14:paraId="0DF6B82D" w14:textId="77777777" w:rsidTr="00617D00">
        <w:trPr>
          <w:trHeight w:val="288"/>
        </w:trPr>
        <w:tc>
          <w:tcPr>
            <w:tcW w:w="7160" w:type="dxa"/>
            <w:tcBorders>
              <w:top w:val="nil"/>
              <w:left w:val="nil"/>
              <w:bottom w:val="nil"/>
              <w:right w:val="nil"/>
            </w:tcBorders>
            <w:shd w:val="clear" w:color="auto" w:fill="auto"/>
            <w:noWrap/>
            <w:vAlign w:val="bottom"/>
            <w:hideMark/>
          </w:tcPr>
          <w:p w14:paraId="360E5287" w14:textId="77777777" w:rsidR="00126034" w:rsidRPr="00186678" w:rsidRDefault="00126034" w:rsidP="00617D00">
            <w:pPr>
              <w:jc w:val="center"/>
              <w:rPr>
                <w:rFonts w:ascii="Verdana" w:hAnsi="Verdana" w:cs="Calibri"/>
                <w:b/>
                <w:bCs/>
                <w:lang w:val="nl-BE" w:eastAsia="nl-BE"/>
              </w:rPr>
            </w:pPr>
          </w:p>
        </w:tc>
        <w:tc>
          <w:tcPr>
            <w:tcW w:w="5380" w:type="dxa"/>
            <w:tcBorders>
              <w:top w:val="nil"/>
              <w:left w:val="nil"/>
              <w:bottom w:val="nil"/>
              <w:right w:val="nil"/>
            </w:tcBorders>
            <w:shd w:val="clear" w:color="auto" w:fill="auto"/>
            <w:noWrap/>
            <w:vAlign w:val="bottom"/>
            <w:hideMark/>
          </w:tcPr>
          <w:p w14:paraId="5E80CAF3" w14:textId="77777777" w:rsidR="00126034" w:rsidRPr="00186678" w:rsidRDefault="00126034" w:rsidP="00617D00">
            <w:pPr>
              <w:rPr>
                <w:lang w:val="nl-BE" w:eastAsia="nl-BE"/>
              </w:rPr>
            </w:pPr>
          </w:p>
        </w:tc>
      </w:tr>
      <w:tr w:rsidR="00126034" w:rsidRPr="00186678" w14:paraId="3B576B0E" w14:textId="77777777" w:rsidTr="00617D00">
        <w:trPr>
          <w:trHeight w:val="288"/>
        </w:trPr>
        <w:tc>
          <w:tcPr>
            <w:tcW w:w="7160" w:type="dxa"/>
            <w:tcBorders>
              <w:top w:val="nil"/>
              <w:left w:val="nil"/>
              <w:bottom w:val="nil"/>
              <w:right w:val="nil"/>
            </w:tcBorders>
            <w:shd w:val="clear" w:color="auto" w:fill="auto"/>
            <w:vAlign w:val="center"/>
            <w:hideMark/>
          </w:tcPr>
          <w:p w14:paraId="4D045F67" w14:textId="77777777" w:rsidR="00126034" w:rsidRPr="00186678" w:rsidRDefault="00126034" w:rsidP="00617D00">
            <w:pPr>
              <w:rPr>
                <w:rFonts w:ascii="Verdana" w:hAnsi="Verdana" w:cs="Calibri"/>
                <w:lang w:val="nl-BE" w:eastAsia="nl-BE"/>
              </w:rPr>
            </w:pPr>
            <w:r w:rsidRPr="00186678">
              <w:rPr>
                <w:rFonts w:ascii="Verdana" w:hAnsi="Verdana" w:cs="Calibri"/>
                <w:lang w:val="nl-BE" w:eastAsia="nl-BE"/>
              </w:rPr>
              <w:t>Maritieme opleiding dek</w:t>
            </w:r>
          </w:p>
        </w:tc>
        <w:tc>
          <w:tcPr>
            <w:tcW w:w="5380" w:type="dxa"/>
            <w:tcBorders>
              <w:top w:val="nil"/>
              <w:left w:val="nil"/>
              <w:bottom w:val="nil"/>
              <w:right w:val="nil"/>
            </w:tcBorders>
            <w:shd w:val="clear" w:color="auto" w:fill="auto"/>
            <w:vAlign w:val="center"/>
            <w:hideMark/>
          </w:tcPr>
          <w:p w14:paraId="3BCCD014" w14:textId="77777777" w:rsidR="00126034" w:rsidRPr="00186678" w:rsidRDefault="00126034" w:rsidP="00617D00">
            <w:pPr>
              <w:rPr>
                <w:rFonts w:ascii="Verdana" w:hAnsi="Verdana" w:cs="Calibri"/>
                <w:lang w:val="nl-BE" w:eastAsia="nl-BE"/>
              </w:rPr>
            </w:pPr>
            <w:r w:rsidRPr="00186678">
              <w:rPr>
                <w:rFonts w:ascii="Verdana" w:hAnsi="Verdana" w:cs="Calibri"/>
                <w:lang w:val="nl-BE" w:eastAsia="nl-BE"/>
              </w:rPr>
              <w:t>Aspirant-officier STCW II/3</w:t>
            </w:r>
          </w:p>
        </w:tc>
      </w:tr>
    </w:tbl>
    <w:p w14:paraId="23B2BF1F" w14:textId="77777777" w:rsidR="00126034" w:rsidRPr="00186678" w:rsidRDefault="00126034" w:rsidP="00126034">
      <w:pPr>
        <w:rPr>
          <w:rFonts w:ascii="Verdana" w:hAnsi="Verdana" w:cs="Arial"/>
        </w:rPr>
      </w:pPr>
    </w:p>
    <w:p w14:paraId="1B5AC33C" w14:textId="77777777" w:rsidR="00126034" w:rsidRPr="00186678" w:rsidRDefault="00126034" w:rsidP="00126034">
      <w:pPr>
        <w:rPr>
          <w:rFonts w:ascii="Verdana" w:hAnsi="Verdana" w:cs="Arial"/>
        </w:rPr>
      </w:pPr>
    </w:p>
    <w:p w14:paraId="04008667" w14:textId="77777777" w:rsidR="00126034" w:rsidRPr="00186678" w:rsidRDefault="00126034" w:rsidP="00126034">
      <w:pPr>
        <w:pStyle w:val="Lijstalinea"/>
        <w:numPr>
          <w:ilvl w:val="0"/>
          <w:numId w:val="22"/>
        </w:numPr>
        <w:ind w:left="426" w:hanging="426"/>
        <w:rPr>
          <w:rFonts w:ascii="Verdana" w:hAnsi="Verdana" w:cs="Arial"/>
        </w:rPr>
      </w:pPr>
      <w:r w:rsidRPr="00186678">
        <w:rPr>
          <w:rFonts w:ascii="Verdana" w:hAnsi="Verdana" w:cs="Arial"/>
        </w:rPr>
        <w:t>de in de linker kolom vermelde opleiding ambtshalve geconcordeerd naar de in de rechterkolom vermelde module:</w:t>
      </w:r>
    </w:p>
    <w:p w14:paraId="2330DA56" w14:textId="77777777" w:rsidR="00126034" w:rsidRPr="00186678" w:rsidRDefault="00126034" w:rsidP="00126034">
      <w:pPr>
        <w:rPr>
          <w:rFonts w:ascii="Verdana" w:hAnsi="Verdana" w:cs="Arial"/>
        </w:rPr>
      </w:pPr>
    </w:p>
    <w:tbl>
      <w:tblPr>
        <w:tblW w:w="16980" w:type="dxa"/>
        <w:tblCellMar>
          <w:left w:w="70" w:type="dxa"/>
          <w:right w:w="70" w:type="dxa"/>
        </w:tblCellMar>
        <w:tblLook w:val="04A0" w:firstRow="1" w:lastRow="0" w:firstColumn="1" w:lastColumn="0" w:noHBand="0" w:noVBand="1"/>
      </w:tblPr>
      <w:tblGrid>
        <w:gridCol w:w="7160"/>
        <w:gridCol w:w="9820"/>
      </w:tblGrid>
      <w:tr w:rsidR="00186678" w:rsidRPr="00186678" w14:paraId="31A2B19F" w14:textId="77777777" w:rsidTr="00617D00">
        <w:trPr>
          <w:trHeight w:val="288"/>
        </w:trPr>
        <w:tc>
          <w:tcPr>
            <w:tcW w:w="7160" w:type="dxa"/>
            <w:tcBorders>
              <w:top w:val="nil"/>
              <w:left w:val="nil"/>
              <w:bottom w:val="nil"/>
              <w:right w:val="nil"/>
            </w:tcBorders>
            <w:shd w:val="clear" w:color="auto" w:fill="auto"/>
            <w:noWrap/>
            <w:vAlign w:val="bottom"/>
            <w:hideMark/>
          </w:tcPr>
          <w:p w14:paraId="2434E292" w14:textId="77777777" w:rsidR="00126034" w:rsidRPr="00186678" w:rsidRDefault="00126034" w:rsidP="00617D00">
            <w:pPr>
              <w:jc w:val="center"/>
              <w:rPr>
                <w:rFonts w:ascii="Verdana" w:hAnsi="Verdana" w:cs="Calibri"/>
                <w:b/>
                <w:bCs/>
                <w:lang w:val="nl-BE" w:eastAsia="nl-BE"/>
              </w:rPr>
            </w:pPr>
            <w:r w:rsidRPr="00186678">
              <w:rPr>
                <w:rFonts w:ascii="Verdana" w:hAnsi="Verdana" w:cs="Calibri"/>
                <w:b/>
                <w:bCs/>
                <w:lang w:val="nl-BE" w:eastAsia="nl-BE"/>
              </w:rPr>
              <w:t>opleiding</w:t>
            </w:r>
          </w:p>
        </w:tc>
        <w:tc>
          <w:tcPr>
            <w:tcW w:w="9820" w:type="dxa"/>
            <w:tcBorders>
              <w:top w:val="nil"/>
              <w:left w:val="nil"/>
              <w:bottom w:val="nil"/>
              <w:right w:val="nil"/>
            </w:tcBorders>
            <w:shd w:val="clear" w:color="auto" w:fill="auto"/>
            <w:noWrap/>
            <w:vAlign w:val="bottom"/>
            <w:hideMark/>
          </w:tcPr>
          <w:p w14:paraId="1BE4BFE7" w14:textId="77777777" w:rsidR="00126034" w:rsidRPr="00186678" w:rsidRDefault="00126034" w:rsidP="00617D00">
            <w:pPr>
              <w:rPr>
                <w:rFonts w:ascii="Verdana" w:hAnsi="Verdana" w:cs="Calibri"/>
                <w:b/>
                <w:bCs/>
                <w:lang w:val="nl-BE" w:eastAsia="nl-BE"/>
              </w:rPr>
            </w:pPr>
            <w:r w:rsidRPr="00186678">
              <w:rPr>
                <w:rFonts w:ascii="Verdana" w:hAnsi="Verdana" w:cs="Calibri"/>
                <w:b/>
                <w:bCs/>
                <w:lang w:val="nl-BE" w:eastAsia="nl-BE"/>
              </w:rPr>
              <w:t xml:space="preserve">                              module</w:t>
            </w:r>
          </w:p>
        </w:tc>
      </w:tr>
      <w:tr w:rsidR="00186678" w:rsidRPr="00186678" w14:paraId="5C811212" w14:textId="77777777" w:rsidTr="00617D00">
        <w:trPr>
          <w:trHeight w:val="288"/>
        </w:trPr>
        <w:tc>
          <w:tcPr>
            <w:tcW w:w="7160" w:type="dxa"/>
            <w:tcBorders>
              <w:top w:val="nil"/>
              <w:left w:val="nil"/>
              <w:bottom w:val="nil"/>
              <w:right w:val="nil"/>
            </w:tcBorders>
            <w:shd w:val="clear" w:color="auto" w:fill="auto"/>
            <w:noWrap/>
            <w:vAlign w:val="center"/>
          </w:tcPr>
          <w:p w14:paraId="4984FD26" w14:textId="77777777" w:rsidR="00126034" w:rsidRPr="00186678" w:rsidRDefault="00126034" w:rsidP="00617D00">
            <w:pPr>
              <w:rPr>
                <w:rFonts w:ascii="Verdana" w:hAnsi="Verdana" w:cs="Calibri"/>
                <w:lang w:val="nl-BE" w:eastAsia="nl-BE"/>
              </w:rPr>
            </w:pPr>
          </w:p>
        </w:tc>
        <w:tc>
          <w:tcPr>
            <w:tcW w:w="9820" w:type="dxa"/>
            <w:tcBorders>
              <w:top w:val="nil"/>
              <w:left w:val="nil"/>
              <w:bottom w:val="nil"/>
              <w:right w:val="nil"/>
            </w:tcBorders>
            <w:shd w:val="clear" w:color="auto" w:fill="auto"/>
            <w:noWrap/>
            <w:vAlign w:val="center"/>
          </w:tcPr>
          <w:p w14:paraId="0DF07339" w14:textId="77777777" w:rsidR="00126034" w:rsidRPr="00186678" w:rsidRDefault="00126034" w:rsidP="00617D00">
            <w:pPr>
              <w:rPr>
                <w:rFonts w:ascii="Verdana" w:hAnsi="Verdana" w:cs="Calibri"/>
                <w:lang w:val="nl-BE" w:eastAsia="nl-BE"/>
              </w:rPr>
            </w:pPr>
          </w:p>
        </w:tc>
      </w:tr>
      <w:tr w:rsidR="00186678" w:rsidRPr="00186678" w14:paraId="21C1F065" w14:textId="77777777" w:rsidTr="00617D00">
        <w:trPr>
          <w:trHeight w:val="288"/>
        </w:trPr>
        <w:tc>
          <w:tcPr>
            <w:tcW w:w="7160" w:type="dxa"/>
            <w:tcBorders>
              <w:top w:val="nil"/>
              <w:left w:val="nil"/>
              <w:bottom w:val="nil"/>
              <w:right w:val="nil"/>
            </w:tcBorders>
            <w:shd w:val="clear" w:color="auto" w:fill="auto"/>
            <w:noWrap/>
            <w:vAlign w:val="center"/>
            <w:hideMark/>
          </w:tcPr>
          <w:p w14:paraId="5E9F1780" w14:textId="77777777" w:rsidR="00126034" w:rsidRPr="00186678" w:rsidRDefault="00126034" w:rsidP="00617D00">
            <w:pPr>
              <w:rPr>
                <w:rFonts w:ascii="Verdana" w:hAnsi="Verdana" w:cs="Calibri"/>
                <w:lang w:val="nl-BE" w:eastAsia="nl-BE"/>
              </w:rPr>
            </w:pPr>
            <w:r w:rsidRPr="00186678">
              <w:rPr>
                <w:rFonts w:ascii="Verdana" w:hAnsi="Verdana" w:cs="Calibri"/>
                <w:lang w:val="nl-BE" w:eastAsia="nl-BE"/>
              </w:rPr>
              <w:t>Bekister</w:t>
            </w:r>
          </w:p>
        </w:tc>
        <w:tc>
          <w:tcPr>
            <w:tcW w:w="9820" w:type="dxa"/>
            <w:tcBorders>
              <w:top w:val="nil"/>
              <w:left w:val="nil"/>
              <w:bottom w:val="nil"/>
              <w:right w:val="nil"/>
            </w:tcBorders>
            <w:shd w:val="clear" w:color="auto" w:fill="auto"/>
            <w:noWrap/>
            <w:vAlign w:val="center"/>
            <w:hideMark/>
          </w:tcPr>
          <w:p w14:paraId="185576F9" w14:textId="77777777" w:rsidR="00126034" w:rsidRPr="00186678" w:rsidRDefault="00126034" w:rsidP="00617D00">
            <w:pPr>
              <w:rPr>
                <w:rFonts w:ascii="Verdana" w:hAnsi="Verdana" w:cs="Calibri"/>
                <w:lang w:val="nl-BE" w:eastAsia="nl-BE"/>
              </w:rPr>
            </w:pPr>
            <w:r w:rsidRPr="00186678">
              <w:rPr>
                <w:rFonts w:ascii="Verdana" w:hAnsi="Verdana" w:cs="Calibri"/>
                <w:lang w:val="nl-BE" w:eastAsia="nl-BE"/>
              </w:rPr>
              <w:t>Aanslaan van lasten</w:t>
            </w:r>
          </w:p>
        </w:tc>
      </w:tr>
      <w:tr w:rsidR="00186678" w:rsidRPr="00186678" w14:paraId="5FFED467" w14:textId="77777777" w:rsidTr="00617D00">
        <w:trPr>
          <w:trHeight w:val="288"/>
        </w:trPr>
        <w:tc>
          <w:tcPr>
            <w:tcW w:w="7160" w:type="dxa"/>
            <w:tcBorders>
              <w:top w:val="nil"/>
              <w:left w:val="nil"/>
              <w:bottom w:val="nil"/>
              <w:right w:val="nil"/>
            </w:tcBorders>
            <w:shd w:val="clear" w:color="auto" w:fill="auto"/>
            <w:noWrap/>
            <w:vAlign w:val="center"/>
            <w:hideMark/>
          </w:tcPr>
          <w:p w14:paraId="2830268A" w14:textId="77777777" w:rsidR="00126034" w:rsidRPr="00186678" w:rsidRDefault="00126034" w:rsidP="00617D00">
            <w:pPr>
              <w:rPr>
                <w:rFonts w:ascii="Verdana" w:hAnsi="Verdana" w:cs="Calibri"/>
                <w:lang w:val="nl-BE" w:eastAsia="nl-BE"/>
              </w:rPr>
            </w:pPr>
            <w:r w:rsidRPr="00186678">
              <w:rPr>
                <w:rFonts w:ascii="Verdana" w:hAnsi="Verdana" w:cs="Calibri"/>
                <w:lang w:val="nl-BE" w:eastAsia="nl-BE"/>
              </w:rPr>
              <w:t>Bekister</w:t>
            </w:r>
          </w:p>
        </w:tc>
        <w:tc>
          <w:tcPr>
            <w:tcW w:w="9820" w:type="dxa"/>
            <w:tcBorders>
              <w:top w:val="nil"/>
              <w:left w:val="nil"/>
              <w:bottom w:val="nil"/>
              <w:right w:val="nil"/>
            </w:tcBorders>
            <w:shd w:val="clear" w:color="auto" w:fill="auto"/>
            <w:noWrap/>
            <w:vAlign w:val="bottom"/>
            <w:hideMark/>
          </w:tcPr>
          <w:p w14:paraId="5A43396C" w14:textId="77777777" w:rsidR="00126034" w:rsidRPr="00186678" w:rsidRDefault="00126034" w:rsidP="00617D00">
            <w:pPr>
              <w:rPr>
                <w:rFonts w:ascii="Verdana" w:hAnsi="Verdana" w:cs="Calibri"/>
                <w:lang w:val="nl-BE" w:eastAsia="nl-BE"/>
              </w:rPr>
            </w:pPr>
            <w:r w:rsidRPr="00186678">
              <w:rPr>
                <w:rFonts w:ascii="Verdana" w:hAnsi="Verdana" w:cs="Calibri"/>
                <w:lang w:val="nl-BE" w:eastAsia="nl-BE"/>
              </w:rPr>
              <w:t>Isolerende bekistingen en betonnering</w:t>
            </w:r>
          </w:p>
        </w:tc>
      </w:tr>
      <w:tr w:rsidR="00186678" w:rsidRPr="00186678" w14:paraId="1F242666" w14:textId="77777777" w:rsidTr="00617D00">
        <w:trPr>
          <w:trHeight w:val="288"/>
        </w:trPr>
        <w:tc>
          <w:tcPr>
            <w:tcW w:w="7160" w:type="dxa"/>
            <w:tcBorders>
              <w:top w:val="nil"/>
              <w:left w:val="nil"/>
              <w:bottom w:val="nil"/>
              <w:right w:val="nil"/>
            </w:tcBorders>
            <w:shd w:val="clear" w:color="auto" w:fill="auto"/>
            <w:noWrap/>
            <w:vAlign w:val="center"/>
            <w:hideMark/>
          </w:tcPr>
          <w:p w14:paraId="4E274A09" w14:textId="77777777" w:rsidR="00126034" w:rsidRPr="00186678" w:rsidRDefault="00126034" w:rsidP="00617D00">
            <w:pPr>
              <w:rPr>
                <w:rFonts w:ascii="Verdana" w:hAnsi="Verdana" w:cs="Calibri"/>
                <w:lang w:val="nl-BE" w:eastAsia="nl-BE"/>
              </w:rPr>
            </w:pPr>
            <w:r w:rsidRPr="00186678">
              <w:rPr>
                <w:rFonts w:ascii="Verdana" w:hAnsi="Verdana" w:cs="Calibri"/>
                <w:lang w:val="nl-BE" w:eastAsia="nl-BE"/>
              </w:rPr>
              <w:t>Bekister</w:t>
            </w:r>
          </w:p>
        </w:tc>
        <w:tc>
          <w:tcPr>
            <w:tcW w:w="9820" w:type="dxa"/>
            <w:tcBorders>
              <w:top w:val="nil"/>
              <w:left w:val="nil"/>
              <w:bottom w:val="nil"/>
              <w:right w:val="nil"/>
            </w:tcBorders>
            <w:shd w:val="clear" w:color="auto" w:fill="auto"/>
            <w:noWrap/>
            <w:vAlign w:val="center"/>
            <w:hideMark/>
          </w:tcPr>
          <w:p w14:paraId="54501435" w14:textId="77777777" w:rsidR="00126034" w:rsidRPr="00186678" w:rsidRDefault="00126034" w:rsidP="00617D00">
            <w:pPr>
              <w:rPr>
                <w:rFonts w:ascii="Verdana" w:hAnsi="Verdana" w:cs="Calibri"/>
                <w:lang w:val="nl-BE" w:eastAsia="nl-BE"/>
              </w:rPr>
            </w:pPr>
            <w:r w:rsidRPr="00186678">
              <w:rPr>
                <w:rFonts w:ascii="Verdana" w:hAnsi="Verdana" w:cs="Calibri"/>
                <w:lang w:val="nl-BE" w:eastAsia="nl-BE"/>
              </w:rPr>
              <w:t>Systeembekistingen en betonnering</w:t>
            </w:r>
          </w:p>
        </w:tc>
      </w:tr>
      <w:tr w:rsidR="00186678" w:rsidRPr="00186678" w14:paraId="3029B621" w14:textId="77777777" w:rsidTr="00617D00">
        <w:trPr>
          <w:trHeight w:val="288"/>
        </w:trPr>
        <w:tc>
          <w:tcPr>
            <w:tcW w:w="7160" w:type="dxa"/>
            <w:tcBorders>
              <w:top w:val="nil"/>
              <w:left w:val="nil"/>
              <w:bottom w:val="nil"/>
              <w:right w:val="nil"/>
            </w:tcBorders>
            <w:shd w:val="clear" w:color="auto" w:fill="auto"/>
            <w:noWrap/>
            <w:vAlign w:val="center"/>
            <w:hideMark/>
          </w:tcPr>
          <w:p w14:paraId="48E1D52C" w14:textId="77777777" w:rsidR="00126034" w:rsidRPr="00186678" w:rsidRDefault="00126034" w:rsidP="00617D00">
            <w:pPr>
              <w:rPr>
                <w:rFonts w:ascii="Verdana" w:hAnsi="Verdana" w:cs="Calibri"/>
                <w:lang w:val="nl-BE" w:eastAsia="nl-BE"/>
              </w:rPr>
            </w:pPr>
            <w:r w:rsidRPr="00186678">
              <w:rPr>
                <w:rFonts w:ascii="Verdana" w:hAnsi="Verdana" w:cs="Calibri"/>
                <w:lang w:val="nl-BE" w:eastAsia="nl-BE"/>
              </w:rPr>
              <w:t>Bekister</w:t>
            </w:r>
          </w:p>
        </w:tc>
        <w:tc>
          <w:tcPr>
            <w:tcW w:w="9820" w:type="dxa"/>
            <w:tcBorders>
              <w:top w:val="nil"/>
              <w:left w:val="nil"/>
              <w:bottom w:val="nil"/>
              <w:right w:val="nil"/>
            </w:tcBorders>
            <w:shd w:val="clear" w:color="auto" w:fill="auto"/>
            <w:noWrap/>
            <w:vAlign w:val="center"/>
            <w:hideMark/>
          </w:tcPr>
          <w:p w14:paraId="1ABBC2B7" w14:textId="77777777" w:rsidR="00126034" w:rsidRPr="00186678" w:rsidRDefault="00126034" w:rsidP="00617D00">
            <w:pPr>
              <w:rPr>
                <w:rFonts w:ascii="Verdana" w:hAnsi="Verdana" w:cs="Calibri"/>
                <w:lang w:val="nl-BE" w:eastAsia="nl-BE"/>
              </w:rPr>
            </w:pPr>
            <w:r w:rsidRPr="00186678">
              <w:rPr>
                <w:rFonts w:ascii="Verdana" w:hAnsi="Verdana" w:cs="Calibri"/>
                <w:lang w:val="nl-BE" w:eastAsia="nl-BE"/>
              </w:rPr>
              <w:t>Traditionele bekistingen en betonnering</w:t>
            </w:r>
          </w:p>
        </w:tc>
      </w:tr>
      <w:tr w:rsidR="00186678" w:rsidRPr="00186678" w14:paraId="004971A1" w14:textId="77777777" w:rsidTr="00617D00">
        <w:trPr>
          <w:trHeight w:val="288"/>
        </w:trPr>
        <w:tc>
          <w:tcPr>
            <w:tcW w:w="7160" w:type="dxa"/>
            <w:tcBorders>
              <w:top w:val="nil"/>
              <w:left w:val="nil"/>
              <w:bottom w:val="nil"/>
              <w:right w:val="nil"/>
            </w:tcBorders>
            <w:shd w:val="clear" w:color="auto" w:fill="auto"/>
            <w:noWrap/>
            <w:vAlign w:val="center"/>
            <w:hideMark/>
          </w:tcPr>
          <w:p w14:paraId="4B3CED0D" w14:textId="77777777" w:rsidR="00126034" w:rsidRPr="00186678" w:rsidRDefault="00126034" w:rsidP="00617D00">
            <w:pPr>
              <w:rPr>
                <w:rFonts w:ascii="Verdana" w:hAnsi="Verdana" w:cs="Calibri"/>
                <w:lang w:val="nl-BE" w:eastAsia="nl-BE"/>
              </w:rPr>
            </w:pPr>
            <w:r w:rsidRPr="00186678">
              <w:rPr>
                <w:rFonts w:ascii="Verdana" w:hAnsi="Verdana" w:cs="Calibri"/>
                <w:lang w:val="nl-BE" w:eastAsia="nl-BE"/>
              </w:rPr>
              <w:t>Bekister</w:t>
            </w:r>
          </w:p>
        </w:tc>
        <w:tc>
          <w:tcPr>
            <w:tcW w:w="9820" w:type="dxa"/>
            <w:tcBorders>
              <w:top w:val="nil"/>
              <w:left w:val="nil"/>
              <w:bottom w:val="nil"/>
              <w:right w:val="nil"/>
            </w:tcBorders>
            <w:shd w:val="clear" w:color="auto" w:fill="auto"/>
            <w:noWrap/>
            <w:vAlign w:val="center"/>
            <w:hideMark/>
          </w:tcPr>
          <w:p w14:paraId="7B5ED620" w14:textId="77777777" w:rsidR="00126034" w:rsidRPr="00186678" w:rsidRDefault="00126034" w:rsidP="00617D00">
            <w:pPr>
              <w:rPr>
                <w:rFonts w:ascii="Verdana" w:hAnsi="Verdana" w:cs="Calibri"/>
                <w:lang w:val="nl-BE" w:eastAsia="nl-BE"/>
              </w:rPr>
            </w:pPr>
            <w:r w:rsidRPr="00186678">
              <w:rPr>
                <w:rFonts w:ascii="Verdana" w:hAnsi="Verdana" w:cs="Calibri"/>
                <w:lang w:val="nl-BE" w:eastAsia="nl-BE"/>
              </w:rPr>
              <w:t>Werken op hoogte - module 1 + 2</w:t>
            </w:r>
          </w:p>
        </w:tc>
      </w:tr>
      <w:tr w:rsidR="00186678" w:rsidRPr="00186678" w14:paraId="2BBD69A3" w14:textId="77777777" w:rsidTr="00617D00">
        <w:trPr>
          <w:trHeight w:val="288"/>
        </w:trPr>
        <w:tc>
          <w:tcPr>
            <w:tcW w:w="7160" w:type="dxa"/>
            <w:tcBorders>
              <w:top w:val="nil"/>
              <w:left w:val="nil"/>
              <w:bottom w:val="nil"/>
              <w:right w:val="nil"/>
            </w:tcBorders>
            <w:shd w:val="clear" w:color="auto" w:fill="auto"/>
            <w:noWrap/>
            <w:vAlign w:val="center"/>
            <w:hideMark/>
          </w:tcPr>
          <w:p w14:paraId="1C98E576" w14:textId="77777777" w:rsidR="00126034" w:rsidRPr="00186678" w:rsidRDefault="00126034" w:rsidP="00617D00">
            <w:pPr>
              <w:rPr>
                <w:rFonts w:ascii="Verdana" w:hAnsi="Verdana" w:cs="Calibri"/>
                <w:lang w:val="nl-BE" w:eastAsia="nl-BE"/>
              </w:rPr>
            </w:pPr>
            <w:r w:rsidRPr="00186678">
              <w:rPr>
                <w:rFonts w:ascii="Verdana" w:hAnsi="Verdana" w:cs="Calibri"/>
                <w:lang w:val="nl-BE" w:eastAsia="nl-BE"/>
              </w:rPr>
              <w:t>Ijzervlechter</w:t>
            </w:r>
          </w:p>
        </w:tc>
        <w:tc>
          <w:tcPr>
            <w:tcW w:w="9820" w:type="dxa"/>
            <w:tcBorders>
              <w:top w:val="nil"/>
              <w:left w:val="nil"/>
              <w:bottom w:val="nil"/>
              <w:right w:val="nil"/>
            </w:tcBorders>
            <w:shd w:val="clear" w:color="auto" w:fill="auto"/>
            <w:noWrap/>
            <w:vAlign w:val="center"/>
            <w:hideMark/>
          </w:tcPr>
          <w:p w14:paraId="30A7ADA5" w14:textId="77777777" w:rsidR="00126034" w:rsidRPr="00186678" w:rsidRDefault="00126034" w:rsidP="00617D00">
            <w:pPr>
              <w:rPr>
                <w:rFonts w:ascii="Verdana" w:hAnsi="Verdana" w:cs="Calibri"/>
                <w:lang w:val="nl-BE" w:eastAsia="nl-BE"/>
              </w:rPr>
            </w:pPr>
            <w:r w:rsidRPr="00186678">
              <w:rPr>
                <w:rFonts w:ascii="Verdana" w:hAnsi="Verdana" w:cs="Calibri"/>
                <w:lang w:val="nl-BE" w:eastAsia="nl-BE"/>
              </w:rPr>
              <w:t>Aanslaan van lasten</w:t>
            </w:r>
          </w:p>
        </w:tc>
      </w:tr>
      <w:tr w:rsidR="00186678" w:rsidRPr="00186678" w14:paraId="2C2F72FE" w14:textId="77777777" w:rsidTr="00617D00">
        <w:trPr>
          <w:trHeight w:val="288"/>
        </w:trPr>
        <w:tc>
          <w:tcPr>
            <w:tcW w:w="7160" w:type="dxa"/>
            <w:tcBorders>
              <w:top w:val="nil"/>
              <w:left w:val="nil"/>
              <w:bottom w:val="nil"/>
              <w:right w:val="nil"/>
            </w:tcBorders>
            <w:shd w:val="clear" w:color="auto" w:fill="auto"/>
            <w:noWrap/>
            <w:vAlign w:val="center"/>
            <w:hideMark/>
          </w:tcPr>
          <w:p w14:paraId="1C8A4BC3" w14:textId="77777777" w:rsidR="00126034" w:rsidRPr="00186678" w:rsidRDefault="00126034" w:rsidP="00617D00">
            <w:pPr>
              <w:rPr>
                <w:rFonts w:ascii="Verdana" w:hAnsi="Verdana" w:cs="Calibri"/>
                <w:lang w:val="nl-BE" w:eastAsia="nl-BE"/>
              </w:rPr>
            </w:pPr>
            <w:r w:rsidRPr="00186678">
              <w:rPr>
                <w:rFonts w:ascii="Verdana" w:hAnsi="Verdana" w:cs="Calibri"/>
                <w:lang w:val="nl-BE" w:eastAsia="nl-BE"/>
              </w:rPr>
              <w:t>Ijzervlechter</w:t>
            </w:r>
          </w:p>
        </w:tc>
        <w:tc>
          <w:tcPr>
            <w:tcW w:w="9820" w:type="dxa"/>
            <w:tcBorders>
              <w:top w:val="nil"/>
              <w:left w:val="nil"/>
              <w:bottom w:val="nil"/>
              <w:right w:val="nil"/>
            </w:tcBorders>
            <w:shd w:val="clear" w:color="auto" w:fill="auto"/>
            <w:noWrap/>
            <w:vAlign w:val="bottom"/>
            <w:hideMark/>
          </w:tcPr>
          <w:p w14:paraId="00893E80" w14:textId="77777777" w:rsidR="00126034" w:rsidRPr="00186678" w:rsidRDefault="00126034" w:rsidP="00617D00">
            <w:pPr>
              <w:rPr>
                <w:rFonts w:ascii="Verdana" w:hAnsi="Verdana" w:cs="Calibri"/>
                <w:lang w:val="nl-BE" w:eastAsia="nl-BE"/>
              </w:rPr>
            </w:pPr>
            <w:r w:rsidRPr="00186678">
              <w:rPr>
                <w:rFonts w:ascii="Verdana" w:hAnsi="Verdana" w:cs="Calibri"/>
                <w:lang w:val="nl-BE" w:eastAsia="nl-BE"/>
              </w:rPr>
              <w:t>Ijzervlechtwerk</w:t>
            </w:r>
          </w:p>
        </w:tc>
      </w:tr>
      <w:tr w:rsidR="00186678" w:rsidRPr="00186678" w14:paraId="0DEEDD71" w14:textId="77777777" w:rsidTr="00617D00">
        <w:trPr>
          <w:trHeight w:val="288"/>
        </w:trPr>
        <w:tc>
          <w:tcPr>
            <w:tcW w:w="7160" w:type="dxa"/>
            <w:tcBorders>
              <w:top w:val="nil"/>
              <w:left w:val="nil"/>
              <w:bottom w:val="nil"/>
              <w:right w:val="nil"/>
            </w:tcBorders>
            <w:shd w:val="clear" w:color="auto" w:fill="auto"/>
            <w:noWrap/>
            <w:vAlign w:val="center"/>
            <w:hideMark/>
          </w:tcPr>
          <w:p w14:paraId="335B407C" w14:textId="77777777" w:rsidR="00126034" w:rsidRPr="00186678" w:rsidRDefault="00126034" w:rsidP="00617D00">
            <w:pPr>
              <w:rPr>
                <w:rFonts w:ascii="Verdana" w:hAnsi="Verdana" w:cs="Calibri"/>
                <w:lang w:val="nl-BE" w:eastAsia="nl-BE"/>
              </w:rPr>
            </w:pPr>
            <w:r w:rsidRPr="00186678">
              <w:rPr>
                <w:rFonts w:ascii="Verdana" w:hAnsi="Verdana" w:cs="Calibri"/>
                <w:lang w:val="nl-BE" w:eastAsia="nl-BE"/>
              </w:rPr>
              <w:t>Ijzervlechter</w:t>
            </w:r>
          </w:p>
        </w:tc>
        <w:tc>
          <w:tcPr>
            <w:tcW w:w="9820" w:type="dxa"/>
            <w:tcBorders>
              <w:top w:val="nil"/>
              <w:left w:val="nil"/>
              <w:bottom w:val="nil"/>
              <w:right w:val="nil"/>
            </w:tcBorders>
            <w:shd w:val="clear" w:color="auto" w:fill="auto"/>
            <w:noWrap/>
            <w:vAlign w:val="center"/>
            <w:hideMark/>
          </w:tcPr>
          <w:p w14:paraId="4EC59B97" w14:textId="77777777" w:rsidR="00126034" w:rsidRPr="00186678" w:rsidRDefault="00126034" w:rsidP="00617D00">
            <w:pPr>
              <w:rPr>
                <w:rFonts w:ascii="Verdana" w:hAnsi="Verdana" w:cs="Calibri"/>
                <w:lang w:val="nl-BE" w:eastAsia="nl-BE"/>
              </w:rPr>
            </w:pPr>
            <w:r w:rsidRPr="00186678">
              <w:rPr>
                <w:rFonts w:ascii="Verdana" w:hAnsi="Verdana" w:cs="Calibri"/>
                <w:lang w:val="nl-BE" w:eastAsia="nl-BE"/>
              </w:rPr>
              <w:t>Werken op hoogte - module 1 + 2</w:t>
            </w:r>
          </w:p>
        </w:tc>
      </w:tr>
      <w:tr w:rsidR="00186678" w:rsidRPr="00186678" w14:paraId="1B4FFE74" w14:textId="77777777" w:rsidTr="00617D00">
        <w:trPr>
          <w:trHeight w:val="288"/>
        </w:trPr>
        <w:tc>
          <w:tcPr>
            <w:tcW w:w="7160" w:type="dxa"/>
            <w:tcBorders>
              <w:top w:val="nil"/>
              <w:left w:val="nil"/>
              <w:bottom w:val="nil"/>
              <w:right w:val="nil"/>
            </w:tcBorders>
            <w:shd w:val="clear" w:color="auto" w:fill="auto"/>
            <w:noWrap/>
            <w:vAlign w:val="center"/>
            <w:hideMark/>
          </w:tcPr>
          <w:p w14:paraId="1FB1F14C" w14:textId="77777777" w:rsidR="00126034" w:rsidRPr="00186678" w:rsidRDefault="00126034" w:rsidP="00617D00">
            <w:pPr>
              <w:rPr>
                <w:rFonts w:ascii="Verdana" w:hAnsi="Verdana" w:cs="Calibri"/>
                <w:lang w:val="nl-BE" w:eastAsia="nl-BE"/>
              </w:rPr>
            </w:pPr>
            <w:r w:rsidRPr="00186678">
              <w:rPr>
                <w:rFonts w:ascii="Verdana" w:hAnsi="Verdana" w:cs="Calibri"/>
                <w:lang w:val="nl-BE" w:eastAsia="nl-BE"/>
              </w:rPr>
              <w:t>Metselaar</w:t>
            </w:r>
          </w:p>
        </w:tc>
        <w:tc>
          <w:tcPr>
            <w:tcW w:w="9820" w:type="dxa"/>
            <w:tcBorders>
              <w:top w:val="nil"/>
              <w:left w:val="nil"/>
              <w:bottom w:val="nil"/>
              <w:right w:val="nil"/>
            </w:tcBorders>
            <w:shd w:val="clear" w:color="auto" w:fill="auto"/>
            <w:noWrap/>
            <w:vAlign w:val="center"/>
            <w:hideMark/>
          </w:tcPr>
          <w:p w14:paraId="0882C1C3" w14:textId="77777777" w:rsidR="00126034" w:rsidRPr="00186678" w:rsidRDefault="00126034" w:rsidP="00617D00">
            <w:pPr>
              <w:rPr>
                <w:rFonts w:ascii="Verdana" w:hAnsi="Verdana" w:cs="Calibri"/>
                <w:lang w:val="nl-BE" w:eastAsia="nl-BE"/>
              </w:rPr>
            </w:pPr>
            <w:r w:rsidRPr="00186678">
              <w:rPr>
                <w:rFonts w:ascii="Verdana" w:hAnsi="Verdana" w:cs="Calibri"/>
                <w:lang w:val="nl-BE" w:eastAsia="nl-BE"/>
              </w:rPr>
              <w:t>Aanslaan van lasten</w:t>
            </w:r>
          </w:p>
        </w:tc>
      </w:tr>
      <w:tr w:rsidR="00186678" w:rsidRPr="00186678" w14:paraId="018E44C9" w14:textId="77777777" w:rsidTr="00617D00">
        <w:trPr>
          <w:trHeight w:val="288"/>
        </w:trPr>
        <w:tc>
          <w:tcPr>
            <w:tcW w:w="7160" w:type="dxa"/>
            <w:tcBorders>
              <w:top w:val="nil"/>
              <w:left w:val="nil"/>
              <w:bottom w:val="nil"/>
              <w:right w:val="nil"/>
            </w:tcBorders>
            <w:shd w:val="clear" w:color="auto" w:fill="auto"/>
            <w:noWrap/>
            <w:vAlign w:val="center"/>
            <w:hideMark/>
          </w:tcPr>
          <w:p w14:paraId="66E16CD9" w14:textId="77777777" w:rsidR="00126034" w:rsidRPr="00186678" w:rsidRDefault="00126034" w:rsidP="00617D00">
            <w:pPr>
              <w:rPr>
                <w:rFonts w:ascii="Verdana" w:hAnsi="Verdana" w:cs="Calibri"/>
                <w:lang w:val="nl-BE" w:eastAsia="nl-BE"/>
              </w:rPr>
            </w:pPr>
            <w:r w:rsidRPr="00186678">
              <w:rPr>
                <w:rFonts w:ascii="Verdana" w:hAnsi="Verdana" w:cs="Calibri"/>
                <w:lang w:val="nl-BE" w:eastAsia="nl-BE"/>
              </w:rPr>
              <w:t>Metselaar</w:t>
            </w:r>
          </w:p>
        </w:tc>
        <w:tc>
          <w:tcPr>
            <w:tcW w:w="9820" w:type="dxa"/>
            <w:tcBorders>
              <w:top w:val="nil"/>
              <w:left w:val="nil"/>
              <w:bottom w:val="nil"/>
              <w:right w:val="nil"/>
            </w:tcBorders>
            <w:shd w:val="clear" w:color="auto" w:fill="auto"/>
            <w:noWrap/>
            <w:vAlign w:val="center"/>
            <w:hideMark/>
          </w:tcPr>
          <w:p w14:paraId="7119B053" w14:textId="77777777" w:rsidR="00126034" w:rsidRPr="00186678" w:rsidRDefault="00126034" w:rsidP="00617D00">
            <w:pPr>
              <w:rPr>
                <w:rFonts w:ascii="Verdana" w:hAnsi="Verdana" w:cs="Calibri"/>
                <w:lang w:val="nl-BE" w:eastAsia="nl-BE"/>
              </w:rPr>
            </w:pPr>
            <w:r w:rsidRPr="00186678">
              <w:rPr>
                <w:rFonts w:ascii="Verdana" w:hAnsi="Verdana" w:cs="Calibri"/>
                <w:lang w:val="nl-BE" w:eastAsia="nl-BE"/>
              </w:rPr>
              <w:t>Betonconstructies</w:t>
            </w:r>
          </w:p>
        </w:tc>
      </w:tr>
      <w:tr w:rsidR="00186678" w:rsidRPr="00186678" w14:paraId="78D0601C" w14:textId="77777777" w:rsidTr="00617D00">
        <w:trPr>
          <w:trHeight w:val="288"/>
        </w:trPr>
        <w:tc>
          <w:tcPr>
            <w:tcW w:w="7160" w:type="dxa"/>
            <w:tcBorders>
              <w:top w:val="nil"/>
              <w:left w:val="nil"/>
              <w:bottom w:val="nil"/>
              <w:right w:val="nil"/>
            </w:tcBorders>
            <w:shd w:val="clear" w:color="auto" w:fill="auto"/>
            <w:noWrap/>
            <w:vAlign w:val="center"/>
            <w:hideMark/>
          </w:tcPr>
          <w:p w14:paraId="49F18466" w14:textId="77777777" w:rsidR="00126034" w:rsidRPr="00186678" w:rsidRDefault="00126034" w:rsidP="00617D00">
            <w:pPr>
              <w:rPr>
                <w:rFonts w:ascii="Verdana" w:hAnsi="Verdana" w:cs="Calibri"/>
                <w:lang w:val="nl-BE" w:eastAsia="nl-BE"/>
              </w:rPr>
            </w:pPr>
            <w:r w:rsidRPr="00186678">
              <w:rPr>
                <w:rFonts w:ascii="Verdana" w:hAnsi="Verdana" w:cs="Calibri"/>
                <w:lang w:val="nl-BE" w:eastAsia="nl-BE"/>
              </w:rPr>
              <w:t>Metselaar</w:t>
            </w:r>
          </w:p>
        </w:tc>
        <w:tc>
          <w:tcPr>
            <w:tcW w:w="9820" w:type="dxa"/>
            <w:tcBorders>
              <w:top w:val="nil"/>
              <w:left w:val="nil"/>
              <w:bottom w:val="nil"/>
              <w:right w:val="nil"/>
            </w:tcBorders>
            <w:shd w:val="clear" w:color="auto" w:fill="auto"/>
            <w:noWrap/>
            <w:vAlign w:val="center"/>
            <w:hideMark/>
          </w:tcPr>
          <w:p w14:paraId="51710B6E" w14:textId="77777777" w:rsidR="00126034" w:rsidRPr="00186678" w:rsidRDefault="00126034" w:rsidP="00617D00">
            <w:pPr>
              <w:rPr>
                <w:rFonts w:ascii="Verdana" w:hAnsi="Verdana" w:cs="Calibri"/>
                <w:lang w:val="nl-BE" w:eastAsia="nl-BE"/>
              </w:rPr>
            </w:pPr>
            <w:r w:rsidRPr="00186678">
              <w:rPr>
                <w:rFonts w:ascii="Verdana" w:hAnsi="Verdana" w:cs="Calibri"/>
                <w:lang w:val="nl-BE" w:eastAsia="nl-BE"/>
              </w:rPr>
              <w:t>Grondwerken en kelderconstructies</w:t>
            </w:r>
          </w:p>
        </w:tc>
      </w:tr>
      <w:tr w:rsidR="00186678" w:rsidRPr="00186678" w14:paraId="677C3A2A" w14:textId="77777777" w:rsidTr="00617D00">
        <w:trPr>
          <w:trHeight w:val="288"/>
        </w:trPr>
        <w:tc>
          <w:tcPr>
            <w:tcW w:w="7160" w:type="dxa"/>
            <w:tcBorders>
              <w:top w:val="nil"/>
              <w:left w:val="nil"/>
              <w:bottom w:val="nil"/>
              <w:right w:val="nil"/>
            </w:tcBorders>
            <w:shd w:val="clear" w:color="auto" w:fill="auto"/>
            <w:noWrap/>
            <w:vAlign w:val="center"/>
            <w:hideMark/>
          </w:tcPr>
          <w:p w14:paraId="6D041A9D" w14:textId="77777777" w:rsidR="00126034" w:rsidRPr="00186678" w:rsidRDefault="00126034" w:rsidP="00617D00">
            <w:pPr>
              <w:rPr>
                <w:rFonts w:ascii="Verdana" w:hAnsi="Verdana" w:cs="Calibri"/>
                <w:lang w:val="nl-BE" w:eastAsia="nl-BE"/>
              </w:rPr>
            </w:pPr>
            <w:r w:rsidRPr="00186678">
              <w:rPr>
                <w:rFonts w:ascii="Verdana" w:hAnsi="Verdana" w:cs="Calibri"/>
                <w:lang w:val="nl-BE" w:eastAsia="nl-BE"/>
              </w:rPr>
              <w:t>Metselaar</w:t>
            </w:r>
          </w:p>
        </w:tc>
        <w:tc>
          <w:tcPr>
            <w:tcW w:w="9820" w:type="dxa"/>
            <w:tcBorders>
              <w:top w:val="nil"/>
              <w:left w:val="nil"/>
              <w:bottom w:val="nil"/>
              <w:right w:val="nil"/>
            </w:tcBorders>
            <w:shd w:val="clear" w:color="auto" w:fill="auto"/>
            <w:noWrap/>
            <w:vAlign w:val="center"/>
            <w:hideMark/>
          </w:tcPr>
          <w:p w14:paraId="517DF065" w14:textId="77777777" w:rsidR="00126034" w:rsidRPr="00186678" w:rsidRDefault="00126034" w:rsidP="00617D00">
            <w:pPr>
              <w:rPr>
                <w:rFonts w:ascii="Verdana" w:hAnsi="Verdana" w:cs="Calibri"/>
                <w:lang w:val="nl-BE" w:eastAsia="nl-BE"/>
              </w:rPr>
            </w:pPr>
            <w:r w:rsidRPr="00186678">
              <w:rPr>
                <w:rFonts w:ascii="Verdana" w:hAnsi="Verdana" w:cs="Calibri"/>
                <w:lang w:val="nl-BE" w:eastAsia="nl-BE"/>
              </w:rPr>
              <w:t>Metselwerk</w:t>
            </w:r>
          </w:p>
        </w:tc>
      </w:tr>
      <w:tr w:rsidR="00186678" w:rsidRPr="00186678" w14:paraId="4ABD5F29" w14:textId="77777777" w:rsidTr="00617D00">
        <w:trPr>
          <w:trHeight w:val="288"/>
        </w:trPr>
        <w:tc>
          <w:tcPr>
            <w:tcW w:w="7160" w:type="dxa"/>
            <w:tcBorders>
              <w:top w:val="nil"/>
              <w:left w:val="nil"/>
              <w:bottom w:val="nil"/>
              <w:right w:val="nil"/>
            </w:tcBorders>
            <w:shd w:val="clear" w:color="auto" w:fill="auto"/>
            <w:noWrap/>
            <w:vAlign w:val="center"/>
            <w:hideMark/>
          </w:tcPr>
          <w:p w14:paraId="23D0578B" w14:textId="77777777" w:rsidR="00126034" w:rsidRPr="00186678" w:rsidRDefault="00126034" w:rsidP="00617D00">
            <w:pPr>
              <w:rPr>
                <w:rFonts w:ascii="Verdana" w:hAnsi="Verdana" w:cs="Calibri"/>
                <w:lang w:val="nl-BE" w:eastAsia="nl-BE"/>
              </w:rPr>
            </w:pPr>
            <w:r w:rsidRPr="00186678">
              <w:rPr>
                <w:rFonts w:ascii="Verdana" w:hAnsi="Verdana" w:cs="Calibri"/>
                <w:lang w:val="nl-BE" w:eastAsia="nl-BE"/>
              </w:rPr>
              <w:t>Metselaar</w:t>
            </w:r>
          </w:p>
        </w:tc>
        <w:tc>
          <w:tcPr>
            <w:tcW w:w="9820" w:type="dxa"/>
            <w:tcBorders>
              <w:top w:val="nil"/>
              <w:left w:val="nil"/>
              <w:bottom w:val="nil"/>
              <w:right w:val="nil"/>
            </w:tcBorders>
            <w:shd w:val="clear" w:color="auto" w:fill="auto"/>
            <w:noWrap/>
            <w:vAlign w:val="center"/>
            <w:hideMark/>
          </w:tcPr>
          <w:p w14:paraId="0ABB33C2" w14:textId="77777777" w:rsidR="00126034" w:rsidRPr="00186678" w:rsidRDefault="00126034" w:rsidP="00617D00">
            <w:pPr>
              <w:rPr>
                <w:rFonts w:ascii="Verdana" w:hAnsi="Verdana" w:cs="Calibri"/>
                <w:lang w:val="nl-BE" w:eastAsia="nl-BE"/>
              </w:rPr>
            </w:pPr>
            <w:r w:rsidRPr="00186678">
              <w:rPr>
                <w:rFonts w:ascii="Verdana" w:hAnsi="Verdana" w:cs="Calibri"/>
                <w:lang w:val="nl-BE" w:eastAsia="nl-BE"/>
              </w:rPr>
              <w:t>Renovatiewerken ruwbouw</w:t>
            </w:r>
          </w:p>
        </w:tc>
      </w:tr>
      <w:tr w:rsidR="00186678" w:rsidRPr="00186678" w14:paraId="2E8A7DA4" w14:textId="77777777" w:rsidTr="00617D00">
        <w:trPr>
          <w:trHeight w:val="288"/>
        </w:trPr>
        <w:tc>
          <w:tcPr>
            <w:tcW w:w="7160" w:type="dxa"/>
            <w:tcBorders>
              <w:top w:val="nil"/>
              <w:left w:val="nil"/>
              <w:bottom w:val="nil"/>
              <w:right w:val="nil"/>
            </w:tcBorders>
            <w:shd w:val="clear" w:color="auto" w:fill="auto"/>
            <w:noWrap/>
            <w:vAlign w:val="center"/>
            <w:hideMark/>
          </w:tcPr>
          <w:p w14:paraId="5DF87EE3" w14:textId="77777777" w:rsidR="00126034" w:rsidRPr="00186678" w:rsidRDefault="00126034" w:rsidP="00617D00">
            <w:pPr>
              <w:rPr>
                <w:rFonts w:ascii="Verdana" w:hAnsi="Verdana" w:cs="Calibri"/>
                <w:lang w:val="nl-BE" w:eastAsia="nl-BE"/>
              </w:rPr>
            </w:pPr>
            <w:r w:rsidRPr="00186678">
              <w:rPr>
                <w:rFonts w:ascii="Verdana" w:hAnsi="Verdana" w:cs="Calibri"/>
                <w:lang w:val="nl-BE" w:eastAsia="nl-BE"/>
              </w:rPr>
              <w:t>Metselaar</w:t>
            </w:r>
          </w:p>
        </w:tc>
        <w:tc>
          <w:tcPr>
            <w:tcW w:w="9820" w:type="dxa"/>
            <w:tcBorders>
              <w:top w:val="nil"/>
              <w:left w:val="nil"/>
              <w:bottom w:val="nil"/>
              <w:right w:val="nil"/>
            </w:tcBorders>
            <w:shd w:val="clear" w:color="auto" w:fill="auto"/>
            <w:noWrap/>
            <w:vAlign w:val="center"/>
            <w:hideMark/>
          </w:tcPr>
          <w:p w14:paraId="21289FE3" w14:textId="77777777" w:rsidR="00126034" w:rsidRPr="00186678" w:rsidRDefault="00126034" w:rsidP="00617D00">
            <w:pPr>
              <w:rPr>
                <w:rFonts w:ascii="Verdana" w:hAnsi="Verdana" w:cs="Calibri"/>
                <w:lang w:val="nl-BE" w:eastAsia="nl-BE"/>
              </w:rPr>
            </w:pPr>
            <w:r w:rsidRPr="00186678">
              <w:rPr>
                <w:rFonts w:ascii="Verdana" w:hAnsi="Verdana" w:cs="Calibri"/>
                <w:lang w:val="nl-BE" w:eastAsia="nl-BE"/>
              </w:rPr>
              <w:t>Voorbereiding ruwbouw</w:t>
            </w:r>
          </w:p>
        </w:tc>
      </w:tr>
      <w:tr w:rsidR="00186678" w:rsidRPr="00186678" w14:paraId="064C319C" w14:textId="77777777" w:rsidTr="00617D00">
        <w:trPr>
          <w:trHeight w:val="288"/>
        </w:trPr>
        <w:tc>
          <w:tcPr>
            <w:tcW w:w="7160" w:type="dxa"/>
            <w:tcBorders>
              <w:top w:val="nil"/>
              <w:left w:val="nil"/>
              <w:bottom w:val="nil"/>
              <w:right w:val="nil"/>
            </w:tcBorders>
            <w:shd w:val="clear" w:color="auto" w:fill="auto"/>
            <w:noWrap/>
            <w:vAlign w:val="center"/>
            <w:hideMark/>
          </w:tcPr>
          <w:p w14:paraId="1202BC92" w14:textId="77777777" w:rsidR="00126034" w:rsidRPr="00186678" w:rsidRDefault="00126034" w:rsidP="00617D00">
            <w:pPr>
              <w:rPr>
                <w:rFonts w:ascii="Verdana" w:hAnsi="Verdana" w:cs="Calibri"/>
                <w:lang w:val="nl-BE" w:eastAsia="nl-BE"/>
              </w:rPr>
            </w:pPr>
            <w:r w:rsidRPr="00186678">
              <w:rPr>
                <w:rFonts w:ascii="Verdana" w:hAnsi="Verdana" w:cs="Calibri"/>
                <w:lang w:val="nl-BE" w:eastAsia="nl-BE"/>
              </w:rPr>
              <w:t>Metselaar</w:t>
            </w:r>
          </w:p>
        </w:tc>
        <w:tc>
          <w:tcPr>
            <w:tcW w:w="9820" w:type="dxa"/>
            <w:tcBorders>
              <w:top w:val="nil"/>
              <w:left w:val="nil"/>
              <w:bottom w:val="nil"/>
              <w:right w:val="nil"/>
            </w:tcBorders>
            <w:shd w:val="clear" w:color="auto" w:fill="auto"/>
            <w:noWrap/>
            <w:vAlign w:val="center"/>
            <w:hideMark/>
          </w:tcPr>
          <w:p w14:paraId="0E08E52A" w14:textId="77777777" w:rsidR="00126034" w:rsidRPr="00186678" w:rsidRDefault="00126034" w:rsidP="00617D00">
            <w:pPr>
              <w:rPr>
                <w:rFonts w:ascii="Verdana" w:hAnsi="Verdana" w:cs="Calibri"/>
                <w:lang w:val="nl-BE" w:eastAsia="nl-BE"/>
              </w:rPr>
            </w:pPr>
            <w:r w:rsidRPr="00186678">
              <w:rPr>
                <w:rFonts w:ascii="Verdana" w:hAnsi="Verdana" w:cs="Calibri"/>
                <w:lang w:val="nl-BE" w:eastAsia="nl-BE"/>
              </w:rPr>
              <w:t>Werken op hoogte - module 1 + 2</w:t>
            </w:r>
          </w:p>
        </w:tc>
      </w:tr>
      <w:tr w:rsidR="00186678" w:rsidRPr="00186678" w14:paraId="755CDF57" w14:textId="77777777" w:rsidTr="00617D00">
        <w:trPr>
          <w:trHeight w:val="288"/>
        </w:trPr>
        <w:tc>
          <w:tcPr>
            <w:tcW w:w="7160" w:type="dxa"/>
            <w:tcBorders>
              <w:top w:val="nil"/>
              <w:left w:val="nil"/>
              <w:bottom w:val="nil"/>
              <w:right w:val="nil"/>
            </w:tcBorders>
            <w:shd w:val="clear" w:color="auto" w:fill="auto"/>
            <w:noWrap/>
            <w:vAlign w:val="center"/>
            <w:hideMark/>
          </w:tcPr>
          <w:p w14:paraId="3417EDBD" w14:textId="77777777" w:rsidR="00126034" w:rsidRPr="00186678" w:rsidRDefault="00126034" w:rsidP="00617D00">
            <w:pPr>
              <w:rPr>
                <w:rFonts w:ascii="Verdana" w:hAnsi="Verdana" w:cs="Calibri"/>
                <w:lang w:val="nl-BE" w:eastAsia="nl-BE"/>
              </w:rPr>
            </w:pPr>
            <w:r w:rsidRPr="00186678">
              <w:rPr>
                <w:rFonts w:ascii="Verdana" w:hAnsi="Verdana" w:cs="Calibri"/>
                <w:lang w:val="nl-BE" w:eastAsia="nl-BE"/>
              </w:rPr>
              <w:t>Werfbediener</w:t>
            </w:r>
          </w:p>
        </w:tc>
        <w:tc>
          <w:tcPr>
            <w:tcW w:w="9820" w:type="dxa"/>
            <w:tcBorders>
              <w:top w:val="nil"/>
              <w:left w:val="nil"/>
              <w:bottom w:val="nil"/>
              <w:right w:val="nil"/>
            </w:tcBorders>
            <w:shd w:val="clear" w:color="auto" w:fill="auto"/>
            <w:noWrap/>
            <w:vAlign w:val="bottom"/>
            <w:hideMark/>
          </w:tcPr>
          <w:p w14:paraId="15082AC1" w14:textId="77777777" w:rsidR="00126034" w:rsidRPr="00186678" w:rsidRDefault="00126034" w:rsidP="00617D00">
            <w:pPr>
              <w:rPr>
                <w:rFonts w:ascii="Verdana" w:hAnsi="Verdana" w:cs="Calibri"/>
                <w:lang w:val="nl-BE" w:eastAsia="nl-BE"/>
              </w:rPr>
            </w:pPr>
            <w:r w:rsidRPr="00186678">
              <w:rPr>
                <w:rFonts w:ascii="Verdana" w:hAnsi="Verdana" w:cs="Calibri"/>
                <w:lang w:val="nl-BE" w:eastAsia="nl-BE"/>
              </w:rPr>
              <w:t>Aanslaan van lasten</w:t>
            </w:r>
          </w:p>
        </w:tc>
      </w:tr>
      <w:tr w:rsidR="00186678" w:rsidRPr="00186678" w14:paraId="51BF3577" w14:textId="77777777" w:rsidTr="00617D00">
        <w:trPr>
          <w:trHeight w:val="288"/>
        </w:trPr>
        <w:tc>
          <w:tcPr>
            <w:tcW w:w="7160" w:type="dxa"/>
            <w:tcBorders>
              <w:top w:val="nil"/>
              <w:left w:val="nil"/>
              <w:bottom w:val="nil"/>
              <w:right w:val="nil"/>
            </w:tcBorders>
            <w:shd w:val="clear" w:color="auto" w:fill="auto"/>
            <w:noWrap/>
            <w:vAlign w:val="center"/>
            <w:hideMark/>
          </w:tcPr>
          <w:p w14:paraId="06F0F369" w14:textId="77777777" w:rsidR="00126034" w:rsidRPr="00186678" w:rsidRDefault="00126034" w:rsidP="00617D00">
            <w:pPr>
              <w:rPr>
                <w:rFonts w:ascii="Verdana" w:hAnsi="Verdana" w:cs="Calibri"/>
                <w:lang w:val="nl-BE" w:eastAsia="nl-BE"/>
              </w:rPr>
            </w:pPr>
            <w:r w:rsidRPr="00186678">
              <w:rPr>
                <w:rFonts w:ascii="Verdana" w:hAnsi="Verdana" w:cs="Calibri"/>
                <w:lang w:val="nl-BE" w:eastAsia="nl-BE"/>
              </w:rPr>
              <w:t>Werfbediener</w:t>
            </w:r>
          </w:p>
        </w:tc>
        <w:tc>
          <w:tcPr>
            <w:tcW w:w="9820" w:type="dxa"/>
            <w:tcBorders>
              <w:top w:val="nil"/>
              <w:left w:val="nil"/>
              <w:bottom w:val="nil"/>
              <w:right w:val="nil"/>
            </w:tcBorders>
            <w:shd w:val="clear" w:color="auto" w:fill="auto"/>
            <w:noWrap/>
            <w:vAlign w:val="center"/>
            <w:hideMark/>
          </w:tcPr>
          <w:p w14:paraId="64B6BEB6" w14:textId="77777777" w:rsidR="00126034" w:rsidRPr="00186678" w:rsidRDefault="00126034" w:rsidP="00617D00">
            <w:pPr>
              <w:rPr>
                <w:rFonts w:ascii="Verdana" w:hAnsi="Verdana" w:cs="Calibri"/>
                <w:lang w:val="nl-BE" w:eastAsia="nl-BE"/>
              </w:rPr>
            </w:pPr>
            <w:r w:rsidRPr="00186678">
              <w:rPr>
                <w:rFonts w:ascii="Verdana" w:hAnsi="Verdana" w:cs="Calibri"/>
                <w:lang w:val="nl-BE" w:eastAsia="nl-BE"/>
              </w:rPr>
              <w:t>Basis betonconstructies</w:t>
            </w:r>
          </w:p>
        </w:tc>
      </w:tr>
      <w:tr w:rsidR="00186678" w:rsidRPr="00186678" w14:paraId="34343B5C" w14:textId="77777777" w:rsidTr="00617D00">
        <w:trPr>
          <w:trHeight w:val="288"/>
        </w:trPr>
        <w:tc>
          <w:tcPr>
            <w:tcW w:w="7160" w:type="dxa"/>
            <w:tcBorders>
              <w:top w:val="nil"/>
              <w:left w:val="nil"/>
              <w:bottom w:val="nil"/>
              <w:right w:val="nil"/>
            </w:tcBorders>
            <w:shd w:val="clear" w:color="auto" w:fill="auto"/>
            <w:noWrap/>
            <w:vAlign w:val="center"/>
            <w:hideMark/>
          </w:tcPr>
          <w:p w14:paraId="2F72FEE8" w14:textId="77777777" w:rsidR="00126034" w:rsidRPr="00186678" w:rsidRDefault="00126034" w:rsidP="00617D00">
            <w:pPr>
              <w:rPr>
                <w:rFonts w:ascii="Verdana" w:hAnsi="Verdana" w:cs="Calibri"/>
                <w:lang w:val="nl-BE" w:eastAsia="nl-BE"/>
              </w:rPr>
            </w:pPr>
            <w:r w:rsidRPr="00186678">
              <w:rPr>
                <w:rFonts w:ascii="Verdana" w:hAnsi="Verdana" w:cs="Calibri"/>
                <w:lang w:val="nl-BE" w:eastAsia="nl-BE"/>
              </w:rPr>
              <w:t>Werfbediener</w:t>
            </w:r>
          </w:p>
        </w:tc>
        <w:tc>
          <w:tcPr>
            <w:tcW w:w="9820" w:type="dxa"/>
            <w:tcBorders>
              <w:top w:val="nil"/>
              <w:left w:val="nil"/>
              <w:bottom w:val="nil"/>
              <w:right w:val="nil"/>
            </w:tcBorders>
            <w:shd w:val="clear" w:color="auto" w:fill="auto"/>
            <w:noWrap/>
            <w:vAlign w:val="center"/>
            <w:hideMark/>
          </w:tcPr>
          <w:p w14:paraId="69A9DA9A" w14:textId="77777777" w:rsidR="00126034" w:rsidRPr="00186678" w:rsidRDefault="00126034" w:rsidP="00617D00">
            <w:pPr>
              <w:rPr>
                <w:rFonts w:ascii="Verdana" w:hAnsi="Verdana" w:cs="Calibri"/>
                <w:lang w:val="nl-BE" w:eastAsia="nl-BE"/>
              </w:rPr>
            </w:pPr>
            <w:r w:rsidRPr="00186678">
              <w:rPr>
                <w:rFonts w:ascii="Verdana" w:hAnsi="Verdana" w:cs="Calibri"/>
                <w:lang w:val="nl-BE" w:eastAsia="nl-BE"/>
              </w:rPr>
              <w:t>Grondwerkzaamheden ruwbouw</w:t>
            </w:r>
          </w:p>
        </w:tc>
      </w:tr>
      <w:tr w:rsidR="00186678" w:rsidRPr="00186678" w14:paraId="70652D24" w14:textId="77777777" w:rsidTr="00617D00">
        <w:trPr>
          <w:trHeight w:val="288"/>
        </w:trPr>
        <w:tc>
          <w:tcPr>
            <w:tcW w:w="7160" w:type="dxa"/>
            <w:tcBorders>
              <w:top w:val="nil"/>
              <w:left w:val="nil"/>
              <w:bottom w:val="nil"/>
              <w:right w:val="nil"/>
            </w:tcBorders>
            <w:shd w:val="clear" w:color="auto" w:fill="auto"/>
            <w:noWrap/>
            <w:vAlign w:val="center"/>
            <w:hideMark/>
          </w:tcPr>
          <w:p w14:paraId="52D60419" w14:textId="77777777" w:rsidR="00126034" w:rsidRPr="00186678" w:rsidRDefault="00126034" w:rsidP="00617D00">
            <w:pPr>
              <w:rPr>
                <w:rFonts w:ascii="Verdana" w:hAnsi="Verdana" w:cs="Calibri"/>
                <w:lang w:val="nl-BE" w:eastAsia="nl-BE"/>
              </w:rPr>
            </w:pPr>
            <w:r w:rsidRPr="00186678">
              <w:rPr>
                <w:rFonts w:ascii="Verdana" w:hAnsi="Verdana" w:cs="Calibri"/>
                <w:lang w:val="nl-BE" w:eastAsia="nl-BE"/>
              </w:rPr>
              <w:t>Werfbediener</w:t>
            </w:r>
          </w:p>
        </w:tc>
        <w:tc>
          <w:tcPr>
            <w:tcW w:w="9820" w:type="dxa"/>
            <w:tcBorders>
              <w:top w:val="nil"/>
              <w:left w:val="nil"/>
              <w:bottom w:val="nil"/>
              <w:right w:val="nil"/>
            </w:tcBorders>
            <w:shd w:val="clear" w:color="auto" w:fill="auto"/>
            <w:noWrap/>
            <w:vAlign w:val="center"/>
            <w:hideMark/>
          </w:tcPr>
          <w:p w14:paraId="77681E74" w14:textId="77777777" w:rsidR="00126034" w:rsidRPr="00186678" w:rsidRDefault="00126034" w:rsidP="00617D00">
            <w:pPr>
              <w:rPr>
                <w:rFonts w:ascii="Verdana" w:hAnsi="Verdana" w:cs="Calibri"/>
                <w:lang w:val="nl-BE" w:eastAsia="nl-BE"/>
              </w:rPr>
            </w:pPr>
            <w:r w:rsidRPr="00186678">
              <w:rPr>
                <w:rFonts w:ascii="Verdana" w:hAnsi="Verdana" w:cs="Calibri"/>
                <w:lang w:val="nl-BE" w:eastAsia="nl-BE"/>
              </w:rPr>
              <w:t>Opgaand metselwerk</w:t>
            </w:r>
          </w:p>
        </w:tc>
      </w:tr>
      <w:tr w:rsidR="00186678" w:rsidRPr="00186678" w14:paraId="3C018BA9" w14:textId="77777777" w:rsidTr="00617D00">
        <w:trPr>
          <w:trHeight w:val="288"/>
        </w:trPr>
        <w:tc>
          <w:tcPr>
            <w:tcW w:w="7160" w:type="dxa"/>
            <w:tcBorders>
              <w:top w:val="nil"/>
              <w:left w:val="nil"/>
              <w:bottom w:val="nil"/>
              <w:right w:val="nil"/>
            </w:tcBorders>
            <w:shd w:val="clear" w:color="auto" w:fill="auto"/>
            <w:noWrap/>
            <w:vAlign w:val="center"/>
            <w:hideMark/>
          </w:tcPr>
          <w:p w14:paraId="7481B895" w14:textId="77777777" w:rsidR="00126034" w:rsidRPr="00186678" w:rsidRDefault="00126034" w:rsidP="00617D00">
            <w:pPr>
              <w:rPr>
                <w:rFonts w:ascii="Verdana" w:hAnsi="Verdana" w:cs="Calibri"/>
                <w:lang w:val="nl-BE" w:eastAsia="nl-BE"/>
              </w:rPr>
            </w:pPr>
            <w:r w:rsidRPr="00186678">
              <w:rPr>
                <w:rFonts w:ascii="Verdana" w:hAnsi="Verdana" w:cs="Calibri"/>
                <w:lang w:val="nl-BE" w:eastAsia="nl-BE"/>
              </w:rPr>
              <w:t>Werfbediener</w:t>
            </w:r>
          </w:p>
        </w:tc>
        <w:tc>
          <w:tcPr>
            <w:tcW w:w="9820" w:type="dxa"/>
            <w:tcBorders>
              <w:top w:val="nil"/>
              <w:left w:val="nil"/>
              <w:bottom w:val="nil"/>
              <w:right w:val="nil"/>
            </w:tcBorders>
            <w:shd w:val="clear" w:color="auto" w:fill="auto"/>
            <w:noWrap/>
            <w:vAlign w:val="center"/>
            <w:hideMark/>
          </w:tcPr>
          <w:p w14:paraId="2F932BBC" w14:textId="77777777" w:rsidR="00126034" w:rsidRPr="00186678" w:rsidRDefault="00126034" w:rsidP="00617D00">
            <w:pPr>
              <w:rPr>
                <w:rFonts w:ascii="Verdana" w:hAnsi="Verdana" w:cs="Calibri"/>
                <w:lang w:val="nl-BE" w:eastAsia="nl-BE"/>
              </w:rPr>
            </w:pPr>
            <w:r w:rsidRPr="00186678">
              <w:rPr>
                <w:rFonts w:ascii="Verdana" w:hAnsi="Verdana" w:cs="Calibri"/>
                <w:lang w:val="nl-BE" w:eastAsia="nl-BE"/>
              </w:rPr>
              <w:t>Voorbereiding ruwbouw</w:t>
            </w:r>
          </w:p>
        </w:tc>
      </w:tr>
      <w:tr w:rsidR="00126034" w:rsidRPr="00186678" w14:paraId="29B74858" w14:textId="77777777" w:rsidTr="00617D00">
        <w:trPr>
          <w:trHeight w:val="288"/>
        </w:trPr>
        <w:tc>
          <w:tcPr>
            <w:tcW w:w="7160" w:type="dxa"/>
            <w:tcBorders>
              <w:top w:val="nil"/>
              <w:left w:val="nil"/>
              <w:bottom w:val="nil"/>
              <w:right w:val="nil"/>
            </w:tcBorders>
            <w:shd w:val="clear" w:color="auto" w:fill="auto"/>
            <w:noWrap/>
            <w:vAlign w:val="center"/>
            <w:hideMark/>
          </w:tcPr>
          <w:p w14:paraId="2257AD5C" w14:textId="77777777" w:rsidR="00126034" w:rsidRPr="00186678" w:rsidRDefault="00126034" w:rsidP="00617D00">
            <w:pPr>
              <w:rPr>
                <w:rFonts w:ascii="Verdana" w:hAnsi="Verdana" w:cs="Calibri"/>
                <w:lang w:val="nl-BE" w:eastAsia="nl-BE"/>
              </w:rPr>
            </w:pPr>
            <w:r w:rsidRPr="00186678">
              <w:rPr>
                <w:rFonts w:ascii="Verdana" w:hAnsi="Verdana" w:cs="Calibri"/>
                <w:lang w:val="nl-BE" w:eastAsia="nl-BE"/>
              </w:rPr>
              <w:t>Werfbediener</w:t>
            </w:r>
          </w:p>
        </w:tc>
        <w:tc>
          <w:tcPr>
            <w:tcW w:w="9820" w:type="dxa"/>
            <w:tcBorders>
              <w:top w:val="nil"/>
              <w:left w:val="nil"/>
              <w:bottom w:val="nil"/>
              <w:right w:val="nil"/>
            </w:tcBorders>
            <w:shd w:val="clear" w:color="auto" w:fill="auto"/>
            <w:noWrap/>
            <w:vAlign w:val="center"/>
            <w:hideMark/>
          </w:tcPr>
          <w:p w14:paraId="18A26988" w14:textId="77777777" w:rsidR="00126034" w:rsidRPr="00186678" w:rsidRDefault="00126034" w:rsidP="00617D00">
            <w:pPr>
              <w:rPr>
                <w:rFonts w:ascii="Verdana" w:hAnsi="Verdana" w:cs="Calibri"/>
                <w:lang w:val="nl-BE" w:eastAsia="nl-BE"/>
              </w:rPr>
            </w:pPr>
            <w:r w:rsidRPr="00186678">
              <w:rPr>
                <w:rFonts w:ascii="Verdana" w:hAnsi="Verdana" w:cs="Calibri"/>
                <w:lang w:val="nl-BE" w:eastAsia="nl-BE"/>
              </w:rPr>
              <w:t>Werken op hoogte - module 1+2</w:t>
            </w:r>
          </w:p>
        </w:tc>
      </w:tr>
    </w:tbl>
    <w:p w14:paraId="775F2BCF" w14:textId="77777777" w:rsidR="00126034" w:rsidRPr="00186678" w:rsidRDefault="00126034" w:rsidP="00126034">
      <w:pPr>
        <w:rPr>
          <w:rFonts w:ascii="Verdana" w:hAnsi="Verdana" w:cs="Arial"/>
        </w:rPr>
      </w:pPr>
    </w:p>
    <w:p w14:paraId="1920AE38" w14:textId="77777777" w:rsidR="00126034" w:rsidRPr="00186678" w:rsidRDefault="00126034" w:rsidP="00126034">
      <w:pPr>
        <w:pStyle w:val="Lijstalinea"/>
        <w:numPr>
          <w:ilvl w:val="0"/>
          <w:numId w:val="22"/>
        </w:numPr>
        <w:tabs>
          <w:tab w:val="left" w:pos="426"/>
        </w:tabs>
        <w:ind w:left="426" w:hanging="426"/>
        <w:rPr>
          <w:rFonts w:ascii="Verdana" w:hAnsi="Verdana" w:cs="Arial"/>
        </w:rPr>
      </w:pPr>
      <w:r w:rsidRPr="00186678">
        <w:rPr>
          <w:rFonts w:ascii="Verdana" w:hAnsi="Verdana" w:cs="Arial"/>
        </w:rPr>
        <w:t>de in de linker kolom vermelde module ambtshalve geconcordeerd naar de in de rechter kolom vermelde opleiding</w:t>
      </w:r>
    </w:p>
    <w:p w14:paraId="15C8644D" w14:textId="77777777" w:rsidR="00126034" w:rsidRPr="00186678" w:rsidRDefault="00126034" w:rsidP="00126034">
      <w:pPr>
        <w:tabs>
          <w:tab w:val="left" w:pos="426"/>
        </w:tabs>
        <w:rPr>
          <w:rFonts w:ascii="Verdana" w:hAnsi="Verdana" w:cs="Arial"/>
        </w:rPr>
      </w:pPr>
    </w:p>
    <w:tbl>
      <w:tblPr>
        <w:tblW w:w="14320" w:type="dxa"/>
        <w:tblCellMar>
          <w:left w:w="70" w:type="dxa"/>
          <w:right w:w="70" w:type="dxa"/>
        </w:tblCellMar>
        <w:tblLook w:val="04A0" w:firstRow="1" w:lastRow="0" w:firstColumn="1" w:lastColumn="0" w:noHBand="0" w:noVBand="1"/>
      </w:tblPr>
      <w:tblGrid>
        <w:gridCol w:w="7160"/>
        <w:gridCol w:w="7160"/>
      </w:tblGrid>
      <w:tr w:rsidR="00186678" w:rsidRPr="00186678" w14:paraId="1966CD89" w14:textId="77777777" w:rsidTr="00617D00">
        <w:trPr>
          <w:trHeight w:val="288"/>
        </w:trPr>
        <w:tc>
          <w:tcPr>
            <w:tcW w:w="7160" w:type="dxa"/>
            <w:tcBorders>
              <w:top w:val="nil"/>
              <w:left w:val="nil"/>
              <w:bottom w:val="nil"/>
              <w:right w:val="nil"/>
            </w:tcBorders>
            <w:shd w:val="clear" w:color="auto" w:fill="auto"/>
            <w:noWrap/>
            <w:vAlign w:val="bottom"/>
            <w:hideMark/>
          </w:tcPr>
          <w:p w14:paraId="43BC9C2A" w14:textId="77777777" w:rsidR="00126034" w:rsidRPr="00186678" w:rsidRDefault="00126034" w:rsidP="00617D00">
            <w:pPr>
              <w:jc w:val="center"/>
              <w:rPr>
                <w:rFonts w:ascii="Verdana" w:hAnsi="Verdana" w:cs="Calibri"/>
                <w:b/>
                <w:bCs/>
                <w:lang w:val="nl-BE" w:eastAsia="nl-BE"/>
              </w:rPr>
            </w:pPr>
            <w:r w:rsidRPr="00186678">
              <w:rPr>
                <w:rFonts w:ascii="Verdana" w:hAnsi="Verdana" w:cs="Calibri"/>
                <w:b/>
                <w:bCs/>
                <w:lang w:val="nl-BE" w:eastAsia="nl-BE"/>
              </w:rPr>
              <w:t>module</w:t>
            </w:r>
          </w:p>
        </w:tc>
        <w:tc>
          <w:tcPr>
            <w:tcW w:w="7160" w:type="dxa"/>
            <w:tcBorders>
              <w:top w:val="nil"/>
              <w:left w:val="nil"/>
              <w:bottom w:val="nil"/>
              <w:right w:val="nil"/>
            </w:tcBorders>
            <w:shd w:val="clear" w:color="auto" w:fill="auto"/>
            <w:noWrap/>
            <w:vAlign w:val="bottom"/>
            <w:hideMark/>
          </w:tcPr>
          <w:p w14:paraId="35BFC7F5" w14:textId="77777777" w:rsidR="00126034" w:rsidRPr="00186678" w:rsidRDefault="00126034" w:rsidP="00617D00">
            <w:pPr>
              <w:jc w:val="center"/>
              <w:rPr>
                <w:rFonts w:ascii="Verdana" w:hAnsi="Verdana" w:cs="Calibri"/>
                <w:b/>
                <w:bCs/>
                <w:lang w:val="nl-BE" w:eastAsia="nl-BE"/>
              </w:rPr>
            </w:pPr>
            <w:r w:rsidRPr="00186678">
              <w:rPr>
                <w:rFonts w:ascii="Verdana" w:hAnsi="Verdana" w:cs="Calibri"/>
                <w:b/>
                <w:bCs/>
                <w:lang w:val="nl-BE" w:eastAsia="nl-BE"/>
              </w:rPr>
              <w:t>opleiding</w:t>
            </w:r>
          </w:p>
        </w:tc>
      </w:tr>
      <w:tr w:rsidR="00186678" w:rsidRPr="00186678" w14:paraId="0E087018" w14:textId="77777777" w:rsidTr="00617D00">
        <w:trPr>
          <w:trHeight w:val="288"/>
        </w:trPr>
        <w:tc>
          <w:tcPr>
            <w:tcW w:w="7160" w:type="dxa"/>
            <w:tcBorders>
              <w:top w:val="nil"/>
              <w:left w:val="nil"/>
              <w:bottom w:val="nil"/>
              <w:right w:val="nil"/>
            </w:tcBorders>
            <w:shd w:val="clear" w:color="auto" w:fill="auto"/>
            <w:noWrap/>
            <w:vAlign w:val="bottom"/>
            <w:hideMark/>
          </w:tcPr>
          <w:p w14:paraId="17E7B7D8" w14:textId="77777777" w:rsidR="00126034" w:rsidRPr="00186678" w:rsidRDefault="00126034" w:rsidP="00617D00">
            <w:pPr>
              <w:jc w:val="center"/>
              <w:rPr>
                <w:rFonts w:ascii="Verdana" w:hAnsi="Verdana" w:cs="Calibri"/>
                <w:b/>
                <w:bCs/>
                <w:lang w:val="nl-BE" w:eastAsia="nl-BE"/>
              </w:rPr>
            </w:pPr>
          </w:p>
        </w:tc>
        <w:tc>
          <w:tcPr>
            <w:tcW w:w="7160" w:type="dxa"/>
            <w:tcBorders>
              <w:top w:val="nil"/>
              <w:left w:val="nil"/>
              <w:bottom w:val="nil"/>
              <w:right w:val="nil"/>
            </w:tcBorders>
            <w:shd w:val="clear" w:color="auto" w:fill="auto"/>
            <w:noWrap/>
            <w:vAlign w:val="bottom"/>
            <w:hideMark/>
          </w:tcPr>
          <w:p w14:paraId="2F84A05A" w14:textId="77777777" w:rsidR="00126034" w:rsidRPr="00186678" w:rsidRDefault="00126034" w:rsidP="00617D00">
            <w:pPr>
              <w:rPr>
                <w:lang w:val="nl-BE" w:eastAsia="nl-BE"/>
              </w:rPr>
            </w:pPr>
          </w:p>
        </w:tc>
      </w:tr>
      <w:tr w:rsidR="00186678" w:rsidRPr="00186678" w14:paraId="3C3AA2EA" w14:textId="77777777" w:rsidTr="00617D00">
        <w:trPr>
          <w:trHeight w:val="288"/>
        </w:trPr>
        <w:tc>
          <w:tcPr>
            <w:tcW w:w="7160" w:type="dxa"/>
            <w:tcBorders>
              <w:top w:val="nil"/>
              <w:left w:val="nil"/>
              <w:bottom w:val="nil"/>
              <w:right w:val="nil"/>
            </w:tcBorders>
            <w:shd w:val="clear" w:color="auto" w:fill="auto"/>
            <w:vAlign w:val="center"/>
            <w:hideMark/>
          </w:tcPr>
          <w:p w14:paraId="74C1028F" w14:textId="77777777" w:rsidR="00126034" w:rsidRPr="00186678" w:rsidRDefault="00126034" w:rsidP="00617D00">
            <w:pPr>
              <w:rPr>
                <w:rFonts w:ascii="Verdana" w:hAnsi="Verdana" w:cs="Calibri"/>
                <w:lang w:val="nl-BE" w:eastAsia="nl-BE"/>
              </w:rPr>
            </w:pPr>
            <w:r w:rsidRPr="00186678">
              <w:rPr>
                <w:rFonts w:ascii="Verdana" w:hAnsi="Verdana" w:cs="Calibri"/>
                <w:lang w:val="nl-BE" w:eastAsia="nl-BE"/>
              </w:rPr>
              <w:t>Eerste hulp en basis brandbestrijding</w:t>
            </w:r>
          </w:p>
        </w:tc>
        <w:tc>
          <w:tcPr>
            <w:tcW w:w="7160" w:type="dxa"/>
            <w:tcBorders>
              <w:top w:val="nil"/>
              <w:left w:val="nil"/>
              <w:bottom w:val="nil"/>
              <w:right w:val="nil"/>
            </w:tcBorders>
            <w:shd w:val="clear" w:color="auto" w:fill="auto"/>
            <w:vAlign w:val="center"/>
            <w:hideMark/>
          </w:tcPr>
          <w:p w14:paraId="2B8C30D8" w14:textId="77777777" w:rsidR="00126034" w:rsidRPr="00186678" w:rsidRDefault="00126034" w:rsidP="00617D00">
            <w:pPr>
              <w:rPr>
                <w:rFonts w:ascii="Verdana" w:hAnsi="Verdana" w:cs="Calibri"/>
                <w:lang w:val="nl-BE" w:eastAsia="nl-BE"/>
              </w:rPr>
            </w:pPr>
            <w:r w:rsidRPr="00186678">
              <w:rPr>
                <w:rFonts w:ascii="Verdana" w:hAnsi="Verdana" w:cs="Calibri"/>
                <w:lang w:val="nl-BE" w:eastAsia="nl-BE"/>
              </w:rPr>
              <w:t>Aspirant-officier STCW II/3</w:t>
            </w:r>
          </w:p>
        </w:tc>
      </w:tr>
      <w:tr w:rsidR="00186678" w:rsidRPr="00186678" w14:paraId="5676AE8B" w14:textId="77777777" w:rsidTr="00617D00">
        <w:trPr>
          <w:trHeight w:val="288"/>
        </w:trPr>
        <w:tc>
          <w:tcPr>
            <w:tcW w:w="7160" w:type="dxa"/>
            <w:tcBorders>
              <w:top w:val="nil"/>
              <w:left w:val="nil"/>
              <w:bottom w:val="nil"/>
              <w:right w:val="nil"/>
            </w:tcBorders>
            <w:shd w:val="clear" w:color="auto" w:fill="auto"/>
            <w:vAlign w:val="center"/>
            <w:hideMark/>
          </w:tcPr>
          <w:p w14:paraId="3088B9AF" w14:textId="77777777" w:rsidR="00126034" w:rsidRPr="00186678" w:rsidRDefault="00126034" w:rsidP="00617D00">
            <w:pPr>
              <w:rPr>
                <w:rFonts w:ascii="Verdana" w:hAnsi="Verdana" w:cs="Calibri"/>
                <w:lang w:val="nl-BE" w:eastAsia="nl-BE"/>
              </w:rPr>
            </w:pPr>
            <w:r w:rsidRPr="00186678">
              <w:rPr>
                <w:rFonts w:ascii="Verdana" w:hAnsi="Verdana" w:cs="Calibri"/>
                <w:lang w:val="nl-BE" w:eastAsia="nl-BE"/>
              </w:rPr>
              <w:t>Maritieme regelgeving</w:t>
            </w:r>
          </w:p>
        </w:tc>
        <w:tc>
          <w:tcPr>
            <w:tcW w:w="7160" w:type="dxa"/>
            <w:tcBorders>
              <w:top w:val="nil"/>
              <w:left w:val="nil"/>
              <w:bottom w:val="nil"/>
              <w:right w:val="nil"/>
            </w:tcBorders>
            <w:shd w:val="clear" w:color="auto" w:fill="auto"/>
            <w:vAlign w:val="center"/>
            <w:hideMark/>
          </w:tcPr>
          <w:p w14:paraId="08483DC7" w14:textId="77777777" w:rsidR="00126034" w:rsidRPr="00186678" w:rsidRDefault="00126034" w:rsidP="00617D00">
            <w:pPr>
              <w:rPr>
                <w:rFonts w:ascii="Verdana" w:hAnsi="Verdana" w:cs="Calibri"/>
                <w:lang w:val="nl-BE" w:eastAsia="nl-BE"/>
              </w:rPr>
            </w:pPr>
            <w:r w:rsidRPr="00186678">
              <w:rPr>
                <w:rFonts w:ascii="Verdana" w:hAnsi="Verdana" w:cs="Calibri"/>
                <w:lang w:val="nl-BE" w:eastAsia="nl-BE"/>
              </w:rPr>
              <w:t>Aspirant-officier STCW II/3</w:t>
            </w:r>
          </w:p>
        </w:tc>
      </w:tr>
      <w:tr w:rsidR="00186678" w:rsidRPr="00186678" w14:paraId="7D829CD6" w14:textId="77777777" w:rsidTr="00617D00">
        <w:trPr>
          <w:trHeight w:val="288"/>
        </w:trPr>
        <w:tc>
          <w:tcPr>
            <w:tcW w:w="7160" w:type="dxa"/>
            <w:tcBorders>
              <w:top w:val="nil"/>
              <w:left w:val="nil"/>
              <w:bottom w:val="nil"/>
              <w:right w:val="nil"/>
            </w:tcBorders>
            <w:shd w:val="clear" w:color="auto" w:fill="auto"/>
            <w:vAlign w:val="center"/>
            <w:hideMark/>
          </w:tcPr>
          <w:p w14:paraId="2212EDA1" w14:textId="77777777" w:rsidR="00126034" w:rsidRPr="00186678" w:rsidRDefault="00126034" w:rsidP="00617D00">
            <w:pPr>
              <w:rPr>
                <w:rFonts w:ascii="Verdana" w:hAnsi="Verdana" w:cs="Calibri"/>
                <w:lang w:val="nl-BE" w:eastAsia="nl-BE"/>
              </w:rPr>
            </w:pPr>
            <w:r w:rsidRPr="00186678">
              <w:rPr>
                <w:rFonts w:ascii="Verdana" w:hAnsi="Verdana" w:cs="Calibri"/>
                <w:lang w:val="nl-BE" w:eastAsia="nl-BE"/>
              </w:rPr>
              <w:t>Nautisch Engels</w:t>
            </w:r>
          </w:p>
        </w:tc>
        <w:tc>
          <w:tcPr>
            <w:tcW w:w="7160" w:type="dxa"/>
            <w:tcBorders>
              <w:top w:val="nil"/>
              <w:left w:val="nil"/>
              <w:bottom w:val="nil"/>
              <w:right w:val="nil"/>
            </w:tcBorders>
            <w:shd w:val="clear" w:color="auto" w:fill="auto"/>
            <w:vAlign w:val="center"/>
            <w:hideMark/>
          </w:tcPr>
          <w:p w14:paraId="4B32F8E1" w14:textId="77777777" w:rsidR="00126034" w:rsidRPr="00186678" w:rsidRDefault="00126034" w:rsidP="00617D00">
            <w:pPr>
              <w:rPr>
                <w:rFonts w:ascii="Verdana" w:hAnsi="Verdana" w:cs="Calibri"/>
                <w:lang w:val="nl-BE" w:eastAsia="nl-BE"/>
              </w:rPr>
            </w:pPr>
            <w:r w:rsidRPr="00186678">
              <w:rPr>
                <w:rFonts w:ascii="Verdana" w:hAnsi="Verdana" w:cs="Calibri"/>
                <w:lang w:val="nl-BE" w:eastAsia="nl-BE"/>
              </w:rPr>
              <w:t>Aspirant-officier STCW II/3</w:t>
            </w:r>
          </w:p>
        </w:tc>
      </w:tr>
      <w:tr w:rsidR="00186678" w:rsidRPr="00186678" w14:paraId="6284E905" w14:textId="77777777" w:rsidTr="00617D00">
        <w:trPr>
          <w:trHeight w:val="288"/>
        </w:trPr>
        <w:tc>
          <w:tcPr>
            <w:tcW w:w="7160" w:type="dxa"/>
            <w:tcBorders>
              <w:top w:val="nil"/>
              <w:left w:val="nil"/>
              <w:bottom w:val="nil"/>
              <w:right w:val="nil"/>
            </w:tcBorders>
            <w:shd w:val="clear" w:color="auto" w:fill="auto"/>
            <w:vAlign w:val="center"/>
            <w:hideMark/>
          </w:tcPr>
          <w:p w14:paraId="16C7BA6D" w14:textId="77777777" w:rsidR="00126034" w:rsidRPr="00186678" w:rsidRDefault="00126034" w:rsidP="00617D00">
            <w:pPr>
              <w:rPr>
                <w:rFonts w:ascii="Verdana" w:hAnsi="Verdana" w:cs="Calibri"/>
                <w:lang w:val="nl-BE" w:eastAsia="nl-BE"/>
              </w:rPr>
            </w:pPr>
            <w:r w:rsidRPr="00186678">
              <w:rPr>
                <w:rFonts w:ascii="Verdana" w:hAnsi="Verdana" w:cs="Calibri"/>
                <w:lang w:val="nl-BE" w:eastAsia="nl-BE"/>
              </w:rPr>
              <w:t>Nautische wiskunde</w:t>
            </w:r>
          </w:p>
        </w:tc>
        <w:tc>
          <w:tcPr>
            <w:tcW w:w="7160" w:type="dxa"/>
            <w:tcBorders>
              <w:top w:val="nil"/>
              <w:left w:val="nil"/>
              <w:bottom w:val="nil"/>
              <w:right w:val="nil"/>
            </w:tcBorders>
            <w:shd w:val="clear" w:color="auto" w:fill="auto"/>
            <w:vAlign w:val="center"/>
            <w:hideMark/>
          </w:tcPr>
          <w:p w14:paraId="0747A4AB" w14:textId="77777777" w:rsidR="00126034" w:rsidRPr="00186678" w:rsidRDefault="00126034" w:rsidP="00617D00">
            <w:pPr>
              <w:rPr>
                <w:rFonts w:ascii="Verdana" w:hAnsi="Verdana" w:cs="Calibri"/>
                <w:lang w:val="nl-BE" w:eastAsia="nl-BE"/>
              </w:rPr>
            </w:pPr>
            <w:r w:rsidRPr="00186678">
              <w:rPr>
                <w:rFonts w:ascii="Verdana" w:hAnsi="Verdana" w:cs="Calibri"/>
                <w:lang w:val="nl-BE" w:eastAsia="nl-BE"/>
              </w:rPr>
              <w:t>Aspirant-officier STCW II/3</w:t>
            </w:r>
          </w:p>
        </w:tc>
      </w:tr>
      <w:tr w:rsidR="00186678" w:rsidRPr="00186678" w14:paraId="657A3D70" w14:textId="77777777" w:rsidTr="00617D00">
        <w:trPr>
          <w:trHeight w:val="288"/>
        </w:trPr>
        <w:tc>
          <w:tcPr>
            <w:tcW w:w="7160" w:type="dxa"/>
            <w:tcBorders>
              <w:top w:val="nil"/>
              <w:left w:val="nil"/>
              <w:bottom w:val="nil"/>
              <w:right w:val="nil"/>
            </w:tcBorders>
            <w:shd w:val="clear" w:color="auto" w:fill="auto"/>
            <w:vAlign w:val="center"/>
            <w:hideMark/>
          </w:tcPr>
          <w:p w14:paraId="1FEC47CD" w14:textId="77777777" w:rsidR="00126034" w:rsidRPr="00186678" w:rsidRDefault="00126034" w:rsidP="00617D00">
            <w:pPr>
              <w:rPr>
                <w:rFonts w:ascii="Verdana" w:hAnsi="Verdana" w:cs="Calibri"/>
                <w:lang w:val="nl-BE" w:eastAsia="nl-BE"/>
              </w:rPr>
            </w:pPr>
            <w:r w:rsidRPr="00186678">
              <w:rPr>
                <w:rFonts w:ascii="Verdana" w:hAnsi="Verdana" w:cs="Calibri"/>
                <w:lang w:val="nl-BE" w:eastAsia="nl-BE"/>
              </w:rPr>
              <w:t>Operationele leiding en communicatie</w:t>
            </w:r>
          </w:p>
        </w:tc>
        <w:tc>
          <w:tcPr>
            <w:tcW w:w="7160" w:type="dxa"/>
            <w:tcBorders>
              <w:top w:val="nil"/>
              <w:left w:val="nil"/>
              <w:bottom w:val="nil"/>
              <w:right w:val="nil"/>
            </w:tcBorders>
            <w:shd w:val="clear" w:color="auto" w:fill="auto"/>
            <w:vAlign w:val="center"/>
            <w:hideMark/>
          </w:tcPr>
          <w:p w14:paraId="468B34ED" w14:textId="77777777" w:rsidR="00126034" w:rsidRPr="00186678" w:rsidRDefault="00126034" w:rsidP="00617D00">
            <w:pPr>
              <w:rPr>
                <w:rFonts w:ascii="Verdana" w:hAnsi="Verdana" w:cs="Calibri"/>
                <w:lang w:val="nl-BE" w:eastAsia="nl-BE"/>
              </w:rPr>
            </w:pPr>
            <w:r w:rsidRPr="00186678">
              <w:rPr>
                <w:rFonts w:ascii="Verdana" w:hAnsi="Verdana" w:cs="Calibri"/>
                <w:lang w:val="nl-BE" w:eastAsia="nl-BE"/>
              </w:rPr>
              <w:t>Aspirant-officier STCW II/3</w:t>
            </w:r>
          </w:p>
        </w:tc>
      </w:tr>
      <w:tr w:rsidR="00186678" w:rsidRPr="00186678" w14:paraId="28013920" w14:textId="77777777" w:rsidTr="00617D00">
        <w:trPr>
          <w:trHeight w:val="288"/>
        </w:trPr>
        <w:tc>
          <w:tcPr>
            <w:tcW w:w="7160" w:type="dxa"/>
            <w:tcBorders>
              <w:top w:val="nil"/>
              <w:left w:val="nil"/>
              <w:bottom w:val="nil"/>
              <w:right w:val="nil"/>
            </w:tcBorders>
            <w:shd w:val="clear" w:color="auto" w:fill="auto"/>
            <w:vAlign w:val="center"/>
            <w:hideMark/>
          </w:tcPr>
          <w:p w14:paraId="1D93ED9F" w14:textId="77777777" w:rsidR="00126034" w:rsidRPr="00186678" w:rsidRDefault="00126034" w:rsidP="00617D00">
            <w:pPr>
              <w:rPr>
                <w:rFonts w:ascii="Verdana" w:hAnsi="Verdana" w:cs="Calibri"/>
                <w:lang w:val="nl-BE" w:eastAsia="nl-BE"/>
              </w:rPr>
            </w:pPr>
            <w:r w:rsidRPr="00186678">
              <w:rPr>
                <w:rFonts w:ascii="Verdana" w:hAnsi="Verdana" w:cs="Calibri"/>
                <w:lang w:val="nl-BE" w:eastAsia="nl-BE"/>
              </w:rPr>
              <w:t>Praktijk brandbestrijding en sloepoefeningen</w:t>
            </w:r>
          </w:p>
        </w:tc>
        <w:tc>
          <w:tcPr>
            <w:tcW w:w="7160" w:type="dxa"/>
            <w:tcBorders>
              <w:top w:val="nil"/>
              <w:left w:val="nil"/>
              <w:bottom w:val="nil"/>
              <w:right w:val="nil"/>
            </w:tcBorders>
            <w:shd w:val="clear" w:color="auto" w:fill="auto"/>
            <w:vAlign w:val="center"/>
            <w:hideMark/>
          </w:tcPr>
          <w:p w14:paraId="4F0FB0DF" w14:textId="77777777" w:rsidR="00126034" w:rsidRPr="00186678" w:rsidRDefault="00126034" w:rsidP="00617D00">
            <w:pPr>
              <w:rPr>
                <w:rFonts w:ascii="Verdana" w:hAnsi="Verdana" w:cs="Calibri"/>
                <w:lang w:val="nl-BE" w:eastAsia="nl-BE"/>
              </w:rPr>
            </w:pPr>
            <w:r w:rsidRPr="00186678">
              <w:rPr>
                <w:rFonts w:ascii="Verdana" w:hAnsi="Verdana" w:cs="Calibri"/>
                <w:lang w:val="nl-BE" w:eastAsia="nl-BE"/>
              </w:rPr>
              <w:t>Aspirant-officier STCW II/3</w:t>
            </w:r>
          </w:p>
        </w:tc>
      </w:tr>
      <w:tr w:rsidR="00186678" w:rsidRPr="00186678" w14:paraId="13296F6B" w14:textId="77777777" w:rsidTr="00617D00">
        <w:trPr>
          <w:trHeight w:val="288"/>
        </w:trPr>
        <w:tc>
          <w:tcPr>
            <w:tcW w:w="7160" w:type="dxa"/>
            <w:tcBorders>
              <w:top w:val="nil"/>
              <w:left w:val="nil"/>
              <w:bottom w:val="nil"/>
              <w:right w:val="nil"/>
            </w:tcBorders>
            <w:shd w:val="clear" w:color="auto" w:fill="auto"/>
            <w:vAlign w:val="center"/>
            <w:hideMark/>
          </w:tcPr>
          <w:p w14:paraId="51F9397F" w14:textId="77777777" w:rsidR="00126034" w:rsidRPr="00186678" w:rsidRDefault="00126034" w:rsidP="00617D00">
            <w:pPr>
              <w:rPr>
                <w:rFonts w:ascii="Verdana" w:hAnsi="Verdana" w:cs="Calibri"/>
                <w:lang w:val="nl-BE" w:eastAsia="nl-BE"/>
              </w:rPr>
            </w:pPr>
            <w:r w:rsidRPr="00186678">
              <w:rPr>
                <w:rFonts w:ascii="Verdana" w:hAnsi="Verdana" w:cs="Calibri"/>
                <w:lang w:val="nl-BE" w:eastAsia="nl-BE"/>
              </w:rPr>
              <w:t>Scheepsbouw</w:t>
            </w:r>
          </w:p>
        </w:tc>
        <w:tc>
          <w:tcPr>
            <w:tcW w:w="7160" w:type="dxa"/>
            <w:tcBorders>
              <w:top w:val="nil"/>
              <w:left w:val="nil"/>
              <w:bottom w:val="nil"/>
              <w:right w:val="nil"/>
            </w:tcBorders>
            <w:shd w:val="clear" w:color="auto" w:fill="auto"/>
            <w:vAlign w:val="center"/>
            <w:hideMark/>
          </w:tcPr>
          <w:p w14:paraId="611F91CE" w14:textId="77777777" w:rsidR="00126034" w:rsidRPr="00186678" w:rsidRDefault="00126034" w:rsidP="00617D00">
            <w:pPr>
              <w:rPr>
                <w:rFonts w:ascii="Verdana" w:hAnsi="Verdana" w:cs="Calibri"/>
                <w:lang w:val="nl-BE" w:eastAsia="nl-BE"/>
              </w:rPr>
            </w:pPr>
            <w:r w:rsidRPr="00186678">
              <w:rPr>
                <w:rFonts w:ascii="Verdana" w:hAnsi="Verdana" w:cs="Calibri"/>
                <w:lang w:val="nl-BE" w:eastAsia="nl-BE"/>
              </w:rPr>
              <w:t>Aspirant-officier STCW II/3</w:t>
            </w:r>
          </w:p>
        </w:tc>
      </w:tr>
      <w:tr w:rsidR="00186678" w:rsidRPr="00186678" w14:paraId="23C31A57" w14:textId="77777777" w:rsidTr="00617D00">
        <w:trPr>
          <w:trHeight w:val="288"/>
        </w:trPr>
        <w:tc>
          <w:tcPr>
            <w:tcW w:w="7160" w:type="dxa"/>
            <w:tcBorders>
              <w:top w:val="nil"/>
              <w:left w:val="nil"/>
              <w:bottom w:val="nil"/>
              <w:right w:val="nil"/>
            </w:tcBorders>
            <w:shd w:val="clear" w:color="auto" w:fill="auto"/>
            <w:vAlign w:val="center"/>
            <w:hideMark/>
          </w:tcPr>
          <w:p w14:paraId="37A41EB5" w14:textId="77777777" w:rsidR="00126034" w:rsidRPr="00186678" w:rsidRDefault="00126034" w:rsidP="00617D00">
            <w:pPr>
              <w:rPr>
                <w:rFonts w:ascii="Verdana" w:hAnsi="Verdana" w:cs="Calibri"/>
                <w:lang w:val="nl-BE" w:eastAsia="nl-BE"/>
              </w:rPr>
            </w:pPr>
            <w:r w:rsidRPr="00186678">
              <w:rPr>
                <w:rFonts w:ascii="Verdana" w:hAnsi="Verdana" w:cs="Calibri"/>
                <w:lang w:val="nl-BE" w:eastAsia="nl-BE"/>
              </w:rPr>
              <w:t>Scheepsstabiliteit</w:t>
            </w:r>
          </w:p>
        </w:tc>
        <w:tc>
          <w:tcPr>
            <w:tcW w:w="7160" w:type="dxa"/>
            <w:tcBorders>
              <w:top w:val="nil"/>
              <w:left w:val="nil"/>
              <w:bottom w:val="nil"/>
              <w:right w:val="nil"/>
            </w:tcBorders>
            <w:shd w:val="clear" w:color="auto" w:fill="auto"/>
            <w:vAlign w:val="center"/>
            <w:hideMark/>
          </w:tcPr>
          <w:p w14:paraId="2E3AE07E" w14:textId="77777777" w:rsidR="00126034" w:rsidRPr="00186678" w:rsidRDefault="00126034" w:rsidP="00617D00">
            <w:pPr>
              <w:rPr>
                <w:rFonts w:ascii="Verdana" w:hAnsi="Verdana" w:cs="Calibri"/>
                <w:lang w:val="nl-BE" w:eastAsia="nl-BE"/>
              </w:rPr>
            </w:pPr>
            <w:r w:rsidRPr="00186678">
              <w:rPr>
                <w:rFonts w:ascii="Verdana" w:hAnsi="Verdana" w:cs="Calibri"/>
                <w:lang w:val="nl-BE" w:eastAsia="nl-BE"/>
              </w:rPr>
              <w:t>Aspirant-officier STCW II/3</w:t>
            </w:r>
          </w:p>
        </w:tc>
      </w:tr>
      <w:tr w:rsidR="00186678" w:rsidRPr="00186678" w14:paraId="5CE51A38" w14:textId="77777777" w:rsidTr="00617D00">
        <w:trPr>
          <w:trHeight w:val="288"/>
        </w:trPr>
        <w:tc>
          <w:tcPr>
            <w:tcW w:w="7160" w:type="dxa"/>
            <w:tcBorders>
              <w:top w:val="nil"/>
              <w:left w:val="nil"/>
              <w:bottom w:val="nil"/>
              <w:right w:val="nil"/>
            </w:tcBorders>
            <w:shd w:val="clear" w:color="auto" w:fill="auto"/>
            <w:vAlign w:val="center"/>
            <w:hideMark/>
          </w:tcPr>
          <w:p w14:paraId="0ED649E9" w14:textId="77777777" w:rsidR="00126034" w:rsidRPr="00186678" w:rsidRDefault="00126034" w:rsidP="00617D00">
            <w:pPr>
              <w:rPr>
                <w:rFonts w:ascii="Verdana" w:hAnsi="Verdana" w:cs="Calibri"/>
                <w:lang w:val="nl-BE" w:eastAsia="nl-BE"/>
              </w:rPr>
            </w:pPr>
            <w:r w:rsidRPr="00186678">
              <w:rPr>
                <w:rFonts w:ascii="Verdana" w:hAnsi="Verdana" w:cs="Calibri"/>
                <w:lang w:val="nl-BE" w:eastAsia="nl-BE"/>
              </w:rPr>
              <w:t>Scheepsveiligheid</w:t>
            </w:r>
          </w:p>
        </w:tc>
        <w:tc>
          <w:tcPr>
            <w:tcW w:w="7160" w:type="dxa"/>
            <w:tcBorders>
              <w:top w:val="nil"/>
              <w:left w:val="nil"/>
              <w:bottom w:val="nil"/>
              <w:right w:val="nil"/>
            </w:tcBorders>
            <w:shd w:val="clear" w:color="auto" w:fill="auto"/>
            <w:vAlign w:val="center"/>
            <w:hideMark/>
          </w:tcPr>
          <w:p w14:paraId="4DDE1C00" w14:textId="77777777" w:rsidR="00126034" w:rsidRPr="00186678" w:rsidRDefault="00126034" w:rsidP="00617D00">
            <w:pPr>
              <w:rPr>
                <w:rFonts w:ascii="Verdana" w:hAnsi="Verdana" w:cs="Calibri"/>
                <w:lang w:val="nl-BE" w:eastAsia="nl-BE"/>
              </w:rPr>
            </w:pPr>
            <w:r w:rsidRPr="00186678">
              <w:rPr>
                <w:rFonts w:ascii="Verdana" w:hAnsi="Verdana" w:cs="Calibri"/>
                <w:lang w:val="nl-BE" w:eastAsia="nl-BE"/>
              </w:rPr>
              <w:t>Aspirant-officier STCW II/3</w:t>
            </w:r>
          </w:p>
        </w:tc>
      </w:tr>
      <w:tr w:rsidR="00126034" w:rsidRPr="00186678" w14:paraId="788087F3" w14:textId="77777777" w:rsidTr="00617D00">
        <w:trPr>
          <w:trHeight w:val="288"/>
        </w:trPr>
        <w:tc>
          <w:tcPr>
            <w:tcW w:w="7160" w:type="dxa"/>
            <w:tcBorders>
              <w:top w:val="nil"/>
              <w:left w:val="nil"/>
              <w:bottom w:val="nil"/>
              <w:right w:val="nil"/>
            </w:tcBorders>
            <w:shd w:val="clear" w:color="auto" w:fill="auto"/>
            <w:vAlign w:val="center"/>
            <w:hideMark/>
          </w:tcPr>
          <w:p w14:paraId="5C2BB799" w14:textId="77777777" w:rsidR="00126034" w:rsidRPr="00186678" w:rsidRDefault="00126034" w:rsidP="00617D00">
            <w:pPr>
              <w:rPr>
                <w:rFonts w:ascii="Verdana" w:hAnsi="Verdana" w:cs="Calibri"/>
                <w:lang w:val="nl-BE" w:eastAsia="nl-BE"/>
              </w:rPr>
            </w:pPr>
            <w:r w:rsidRPr="00186678">
              <w:rPr>
                <w:rFonts w:ascii="Verdana" w:hAnsi="Verdana" w:cs="Calibri"/>
                <w:lang w:val="nl-BE" w:eastAsia="nl-BE"/>
              </w:rPr>
              <w:t>Zeemanschap</w:t>
            </w:r>
          </w:p>
        </w:tc>
        <w:tc>
          <w:tcPr>
            <w:tcW w:w="7160" w:type="dxa"/>
            <w:tcBorders>
              <w:top w:val="nil"/>
              <w:left w:val="nil"/>
              <w:bottom w:val="nil"/>
              <w:right w:val="nil"/>
            </w:tcBorders>
            <w:shd w:val="clear" w:color="auto" w:fill="auto"/>
            <w:vAlign w:val="center"/>
            <w:hideMark/>
          </w:tcPr>
          <w:p w14:paraId="142F5FF2" w14:textId="77777777" w:rsidR="00126034" w:rsidRPr="00186678" w:rsidRDefault="00126034" w:rsidP="00617D00">
            <w:pPr>
              <w:rPr>
                <w:rFonts w:ascii="Verdana" w:hAnsi="Verdana" w:cs="Calibri"/>
                <w:lang w:val="nl-BE" w:eastAsia="nl-BE"/>
              </w:rPr>
            </w:pPr>
            <w:r w:rsidRPr="00186678">
              <w:rPr>
                <w:rFonts w:ascii="Verdana" w:hAnsi="Verdana" w:cs="Calibri"/>
                <w:lang w:val="nl-BE" w:eastAsia="nl-BE"/>
              </w:rPr>
              <w:t>Aspirant-officier STCW II/3</w:t>
            </w:r>
          </w:p>
        </w:tc>
      </w:tr>
    </w:tbl>
    <w:p w14:paraId="75EC6897" w14:textId="77777777" w:rsidR="00126034" w:rsidRPr="00186678" w:rsidRDefault="00126034" w:rsidP="00126034">
      <w:pPr>
        <w:tabs>
          <w:tab w:val="left" w:pos="426"/>
        </w:tabs>
        <w:rPr>
          <w:rFonts w:ascii="Verdana" w:hAnsi="Verdana" w:cs="Arial"/>
        </w:rPr>
      </w:pPr>
    </w:p>
    <w:p w14:paraId="097557AE" w14:textId="77777777" w:rsidR="00126034" w:rsidRPr="00186678" w:rsidRDefault="00126034" w:rsidP="00126034">
      <w:pPr>
        <w:pStyle w:val="Lijstalinea"/>
        <w:numPr>
          <w:ilvl w:val="0"/>
          <w:numId w:val="22"/>
        </w:numPr>
        <w:tabs>
          <w:tab w:val="left" w:pos="426"/>
        </w:tabs>
        <w:ind w:left="426" w:hanging="426"/>
        <w:rPr>
          <w:rFonts w:ascii="Verdana" w:hAnsi="Verdana" w:cs="Arial"/>
        </w:rPr>
      </w:pPr>
      <w:r w:rsidRPr="00186678">
        <w:rPr>
          <w:rFonts w:ascii="Verdana" w:hAnsi="Verdana" w:cs="Arial"/>
        </w:rPr>
        <w:t xml:space="preserve">de in de linker kolom vermelde module ambtshalve geconcordeerd naar de in de rechter kolom vermelde module </w:t>
      </w:r>
    </w:p>
    <w:p w14:paraId="75B15432" w14:textId="77777777" w:rsidR="00126034" w:rsidRPr="00186678" w:rsidRDefault="00126034" w:rsidP="00126034">
      <w:pPr>
        <w:tabs>
          <w:tab w:val="left" w:pos="426"/>
        </w:tabs>
        <w:rPr>
          <w:rFonts w:ascii="Verdana" w:hAnsi="Verdana" w:cs="Arial"/>
        </w:rPr>
      </w:pPr>
    </w:p>
    <w:tbl>
      <w:tblPr>
        <w:tblW w:w="13620" w:type="dxa"/>
        <w:tblCellMar>
          <w:left w:w="0" w:type="dxa"/>
          <w:right w:w="0" w:type="dxa"/>
        </w:tblCellMar>
        <w:tblLook w:val="04A0" w:firstRow="1" w:lastRow="0" w:firstColumn="1" w:lastColumn="0" w:noHBand="0" w:noVBand="1"/>
      </w:tblPr>
      <w:tblGrid>
        <w:gridCol w:w="6125"/>
        <w:gridCol w:w="7495"/>
      </w:tblGrid>
      <w:tr w:rsidR="00186678" w:rsidRPr="00186678" w14:paraId="2962FF48" w14:textId="77777777" w:rsidTr="00617D00">
        <w:trPr>
          <w:trHeight w:val="288"/>
        </w:trPr>
        <w:tc>
          <w:tcPr>
            <w:tcW w:w="7160" w:type="dxa"/>
            <w:tcBorders>
              <w:top w:val="nil"/>
              <w:left w:val="nil"/>
              <w:bottom w:val="nil"/>
              <w:right w:val="nil"/>
            </w:tcBorders>
            <w:shd w:val="clear" w:color="auto" w:fill="auto"/>
            <w:tcMar>
              <w:top w:w="15" w:type="dxa"/>
              <w:left w:w="15" w:type="dxa"/>
              <w:bottom w:w="0" w:type="dxa"/>
              <w:right w:w="15" w:type="dxa"/>
            </w:tcMar>
            <w:vAlign w:val="center"/>
            <w:hideMark/>
          </w:tcPr>
          <w:p w14:paraId="2EF805E4" w14:textId="77777777" w:rsidR="00126034" w:rsidRPr="00186678" w:rsidRDefault="00126034" w:rsidP="00617D00">
            <w:pPr>
              <w:jc w:val="center"/>
              <w:rPr>
                <w:rFonts w:ascii="Verdana" w:hAnsi="Verdana" w:cs="Calibri"/>
                <w:b/>
                <w:bCs/>
              </w:rPr>
            </w:pPr>
            <w:r w:rsidRPr="00186678">
              <w:rPr>
                <w:rFonts w:ascii="Verdana" w:hAnsi="Verdana" w:cs="Calibri"/>
                <w:b/>
                <w:bCs/>
              </w:rPr>
              <w:t xml:space="preserve">module </w:t>
            </w:r>
          </w:p>
        </w:tc>
        <w:tc>
          <w:tcPr>
            <w:tcW w:w="6460" w:type="dxa"/>
            <w:tcBorders>
              <w:top w:val="nil"/>
              <w:left w:val="nil"/>
              <w:bottom w:val="nil"/>
              <w:right w:val="nil"/>
            </w:tcBorders>
            <w:shd w:val="clear" w:color="auto" w:fill="auto"/>
            <w:tcMar>
              <w:top w:w="15" w:type="dxa"/>
              <w:left w:w="15" w:type="dxa"/>
              <w:bottom w:w="0" w:type="dxa"/>
              <w:right w:w="15" w:type="dxa"/>
            </w:tcMar>
            <w:vAlign w:val="center"/>
            <w:hideMark/>
          </w:tcPr>
          <w:p w14:paraId="7C06BBE3" w14:textId="77777777" w:rsidR="00126034" w:rsidRPr="00186678" w:rsidRDefault="00126034" w:rsidP="00617D00">
            <w:pPr>
              <w:jc w:val="center"/>
              <w:rPr>
                <w:rFonts w:ascii="Verdana" w:hAnsi="Verdana" w:cs="Calibri"/>
                <w:b/>
                <w:bCs/>
              </w:rPr>
            </w:pPr>
            <w:r w:rsidRPr="00186678">
              <w:rPr>
                <w:rFonts w:ascii="Verdana" w:hAnsi="Verdana" w:cs="Calibri"/>
                <w:b/>
                <w:bCs/>
              </w:rPr>
              <w:t>module</w:t>
            </w:r>
          </w:p>
        </w:tc>
      </w:tr>
      <w:tr w:rsidR="00186678" w:rsidRPr="00186678" w14:paraId="292BF927" w14:textId="77777777" w:rsidTr="00617D00">
        <w:trPr>
          <w:trHeight w:val="288"/>
        </w:trPr>
        <w:tc>
          <w:tcPr>
            <w:tcW w:w="7160" w:type="dxa"/>
            <w:tcBorders>
              <w:top w:val="nil"/>
              <w:left w:val="nil"/>
              <w:bottom w:val="nil"/>
              <w:right w:val="nil"/>
            </w:tcBorders>
            <w:shd w:val="clear" w:color="auto" w:fill="auto"/>
            <w:tcMar>
              <w:top w:w="15" w:type="dxa"/>
              <w:left w:w="15" w:type="dxa"/>
              <w:bottom w:w="0" w:type="dxa"/>
              <w:right w:w="15" w:type="dxa"/>
            </w:tcMar>
            <w:vAlign w:val="center"/>
            <w:hideMark/>
          </w:tcPr>
          <w:p w14:paraId="55E844E5" w14:textId="77777777" w:rsidR="00126034" w:rsidRPr="00186678" w:rsidRDefault="00126034" w:rsidP="00617D00">
            <w:pPr>
              <w:jc w:val="center"/>
              <w:rPr>
                <w:rFonts w:ascii="Verdana" w:hAnsi="Verdana" w:cs="Calibri"/>
                <w:b/>
                <w:bCs/>
              </w:rPr>
            </w:pPr>
          </w:p>
        </w:tc>
        <w:tc>
          <w:tcPr>
            <w:tcW w:w="6460" w:type="dxa"/>
            <w:tcBorders>
              <w:top w:val="nil"/>
              <w:left w:val="nil"/>
              <w:bottom w:val="nil"/>
              <w:right w:val="nil"/>
            </w:tcBorders>
            <w:shd w:val="clear" w:color="auto" w:fill="auto"/>
            <w:tcMar>
              <w:top w:w="15" w:type="dxa"/>
              <w:left w:w="15" w:type="dxa"/>
              <w:bottom w:w="0" w:type="dxa"/>
              <w:right w:w="15" w:type="dxa"/>
            </w:tcMar>
            <w:vAlign w:val="center"/>
            <w:hideMark/>
          </w:tcPr>
          <w:p w14:paraId="4AA7F9EE" w14:textId="77777777" w:rsidR="00126034" w:rsidRPr="00186678" w:rsidRDefault="00126034" w:rsidP="00617D00">
            <w:pPr>
              <w:jc w:val="center"/>
            </w:pPr>
          </w:p>
        </w:tc>
      </w:tr>
      <w:tr w:rsidR="00186678" w:rsidRPr="00186678" w14:paraId="0EABA1B4" w14:textId="77777777" w:rsidTr="00617D00">
        <w:trPr>
          <w:trHeight w:val="288"/>
        </w:trPr>
        <w:tc>
          <w:tcPr>
            <w:tcW w:w="7160" w:type="dxa"/>
            <w:tcBorders>
              <w:top w:val="nil"/>
              <w:left w:val="nil"/>
              <w:bottom w:val="nil"/>
              <w:right w:val="nil"/>
            </w:tcBorders>
            <w:shd w:val="clear" w:color="auto" w:fill="auto"/>
            <w:tcMar>
              <w:top w:w="15" w:type="dxa"/>
              <w:left w:w="15" w:type="dxa"/>
              <w:bottom w:w="0" w:type="dxa"/>
              <w:right w:w="15" w:type="dxa"/>
            </w:tcMar>
            <w:vAlign w:val="center"/>
            <w:hideMark/>
          </w:tcPr>
          <w:p w14:paraId="170210E8" w14:textId="77777777" w:rsidR="00126034" w:rsidRPr="00186678" w:rsidRDefault="00126034" w:rsidP="00617D00">
            <w:pPr>
              <w:rPr>
                <w:rFonts w:ascii="Verdana" w:hAnsi="Verdana" w:cs="Lucida Sans Unicode"/>
              </w:rPr>
            </w:pPr>
            <w:r w:rsidRPr="00186678">
              <w:rPr>
                <w:rFonts w:ascii="Verdana" w:hAnsi="Verdana" w:cs="Lucida Sans Unicode"/>
              </w:rPr>
              <w:t>Aanvullende technologie voetverzorging</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54F4F8D" w14:textId="77777777" w:rsidR="00126034" w:rsidRPr="00186678" w:rsidRDefault="00126034" w:rsidP="00617D00">
            <w:pPr>
              <w:rPr>
                <w:rFonts w:ascii="Verdana" w:hAnsi="Verdana" w:cs="Calibri"/>
              </w:rPr>
            </w:pPr>
            <w:r w:rsidRPr="00186678">
              <w:rPr>
                <w:rFonts w:ascii="Verdana" w:hAnsi="Verdana" w:cs="Calibri"/>
              </w:rPr>
              <w:t>Anatomie van de voet</w:t>
            </w:r>
          </w:p>
        </w:tc>
      </w:tr>
      <w:tr w:rsidR="00186678" w:rsidRPr="00186678" w14:paraId="56847075" w14:textId="77777777" w:rsidTr="00617D00">
        <w:trPr>
          <w:trHeight w:val="288"/>
        </w:trPr>
        <w:tc>
          <w:tcPr>
            <w:tcW w:w="7160" w:type="dxa"/>
            <w:tcBorders>
              <w:top w:val="nil"/>
              <w:left w:val="nil"/>
              <w:bottom w:val="nil"/>
              <w:right w:val="nil"/>
            </w:tcBorders>
            <w:shd w:val="clear" w:color="auto" w:fill="auto"/>
            <w:tcMar>
              <w:top w:w="15" w:type="dxa"/>
              <w:left w:w="15" w:type="dxa"/>
              <w:bottom w:w="0" w:type="dxa"/>
              <w:right w:w="15" w:type="dxa"/>
            </w:tcMar>
            <w:vAlign w:val="center"/>
            <w:hideMark/>
          </w:tcPr>
          <w:p w14:paraId="696722D2" w14:textId="77777777" w:rsidR="00126034" w:rsidRPr="00186678" w:rsidRDefault="00126034" w:rsidP="00617D00">
            <w:pPr>
              <w:rPr>
                <w:rFonts w:ascii="Verdana" w:hAnsi="Verdana" w:cs="Lucida Sans Unicode"/>
              </w:rPr>
            </w:pPr>
            <w:r w:rsidRPr="00186678">
              <w:rPr>
                <w:rFonts w:ascii="Verdana" w:hAnsi="Verdana" w:cs="Lucida Sans Unicode"/>
              </w:rPr>
              <w:t>Aanvullende technologie voetverzorging</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4AFC77A" w14:textId="77777777" w:rsidR="00126034" w:rsidRPr="00186678" w:rsidRDefault="00126034" w:rsidP="00617D00">
            <w:pPr>
              <w:rPr>
                <w:rFonts w:ascii="Verdana" w:hAnsi="Verdana" w:cs="Calibri"/>
              </w:rPr>
            </w:pPr>
            <w:r w:rsidRPr="00186678">
              <w:rPr>
                <w:rFonts w:ascii="Verdana" w:hAnsi="Verdana" w:cs="Calibri"/>
              </w:rPr>
              <w:t>Basiskennis van de voetverzorging</w:t>
            </w:r>
          </w:p>
        </w:tc>
      </w:tr>
      <w:tr w:rsidR="00186678" w:rsidRPr="00186678" w14:paraId="71F42E52" w14:textId="77777777" w:rsidTr="00617D00">
        <w:trPr>
          <w:trHeight w:val="288"/>
        </w:trPr>
        <w:tc>
          <w:tcPr>
            <w:tcW w:w="7160" w:type="dxa"/>
            <w:tcBorders>
              <w:top w:val="nil"/>
              <w:left w:val="nil"/>
              <w:bottom w:val="nil"/>
              <w:right w:val="nil"/>
            </w:tcBorders>
            <w:shd w:val="clear" w:color="auto" w:fill="auto"/>
            <w:tcMar>
              <w:top w:w="15" w:type="dxa"/>
              <w:left w:w="15" w:type="dxa"/>
              <w:bottom w:w="0" w:type="dxa"/>
              <w:right w:w="15" w:type="dxa"/>
            </w:tcMar>
            <w:vAlign w:val="center"/>
            <w:hideMark/>
          </w:tcPr>
          <w:p w14:paraId="31DB09E1" w14:textId="77777777" w:rsidR="00126034" w:rsidRPr="00186678" w:rsidRDefault="00126034" w:rsidP="00617D00">
            <w:pPr>
              <w:rPr>
                <w:rFonts w:ascii="Verdana" w:hAnsi="Verdana" w:cs="Lucida Sans Unicode"/>
              </w:rPr>
            </w:pPr>
            <w:r w:rsidRPr="00186678">
              <w:rPr>
                <w:rFonts w:ascii="Verdana" w:hAnsi="Verdana" w:cs="Lucida Sans Unicode"/>
              </w:rPr>
              <w:t>Aanvullende technologie voetverzorging</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B16BA41" w14:textId="77777777" w:rsidR="00126034" w:rsidRPr="00186678" w:rsidRDefault="00126034" w:rsidP="00617D00">
            <w:pPr>
              <w:rPr>
                <w:rFonts w:ascii="Verdana" w:hAnsi="Verdana" w:cs="Calibri"/>
              </w:rPr>
            </w:pPr>
            <w:r w:rsidRPr="00186678">
              <w:rPr>
                <w:rFonts w:ascii="Verdana" w:hAnsi="Verdana" w:cs="Calibri"/>
              </w:rPr>
              <w:t>Begeleidende nageltechnieken en esthetische reparatie van de teennagels</w:t>
            </w:r>
          </w:p>
        </w:tc>
      </w:tr>
      <w:tr w:rsidR="00186678" w:rsidRPr="00186678" w14:paraId="4153E7EB" w14:textId="77777777" w:rsidTr="00617D00">
        <w:trPr>
          <w:trHeight w:val="288"/>
        </w:trPr>
        <w:tc>
          <w:tcPr>
            <w:tcW w:w="7160" w:type="dxa"/>
            <w:tcBorders>
              <w:top w:val="nil"/>
              <w:left w:val="nil"/>
              <w:bottom w:val="nil"/>
              <w:right w:val="nil"/>
            </w:tcBorders>
            <w:shd w:val="clear" w:color="auto" w:fill="auto"/>
            <w:tcMar>
              <w:top w:w="15" w:type="dxa"/>
              <w:left w:w="15" w:type="dxa"/>
              <w:bottom w:w="0" w:type="dxa"/>
              <w:right w:w="15" w:type="dxa"/>
            </w:tcMar>
            <w:vAlign w:val="center"/>
            <w:hideMark/>
          </w:tcPr>
          <w:p w14:paraId="3FA1F068" w14:textId="77777777" w:rsidR="00126034" w:rsidRPr="00186678" w:rsidRDefault="00126034" w:rsidP="00617D00">
            <w:pPr>
              <w:rPr>
                <w:rFonts w:ascii="Verdana" w:hAnsi="Verdana" w:cs="Lucida Sans Unicode"/>
              </w:rPr>
            </w:pPr>
            <w:r w:rsidRPr="00186678">
              <w:rPr>
                <w:rFonts w:ascii="Verdana" w:hAnsi="Verdana" w:cs="Lucida Sans Unicode"/>
              </w:rPr>
              <w:t>Aanvullende technologie voetverzorging</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2909FEC" w14:textId="77777777" w:rsidR="00126034" w:rsidRPr="00186678" w:rsidRDefault="00126034" w:rsidP="00617D00">
            <w:pPr>
              <w:rPr>
                <w:rFonts w:ascii="Verdana" w:hAnsi="Verdana" w:cs="Calibri"/>
              </w:rPr>
            </w:pPr>
            <w:r w:rsidRPr="00186678">
              <w:rPr>
                <w:rFonts w:ascii="Verdana" w:hAnsi="Verdana" w:cs="Calibri"/>
              </w:rPr>
              <w:t>Freestechnieken voetverzorging</w:t>
            </w:r>
          </w:p>
        </w:tc>
      </w:tr>
      <w:tr w:rsidR="00186678" w:rsidRPr="00186678" w14:paraId="6E82F5FB" w14:textId="77777777" w:rsidTr="00617D00">
        <w:trPr>
          <w:trHeight w:val="288"/>
        </w:trPr>
        <w:tc>
          <w:tcPr>
            <w:tcW w:w="7160" w:type="dxa"/>
            <w:tcBorders>
              <w:top w:val="nil"/>
              <w:left w:val="nil"/>
              <w:bottom w:val="nil"/>
              <w:right w:val="nil"/>
            </w:tcBorders>
            <w:shd w:val="clear" w:color="auto" w:fill="auto"/>
            <w:tcMar>
              <w:top w:w="15" w:type="dxa"/>
              <w:left w:w="15" w:type="dxa"/>
              <w:bottom w:w="0" w:type="dxa"/>
              <w:right w:w="15" w:type="dxa"/>
            </w:tcMar>
            <w:vAlign w:val="center"/>
            <w:hideMark/>
          </w:tcPr>
          <w:p w14:paraId="4AF4EB47" w14:textId="77777777" w:rsidR="00126034" w:rsidRPr="00186678" w:rsidRDefault="00126034" w:rsidP="00617D00">
            <w:pPr>
              <w:rPr>
                <w:rFonts w:ascii="Verdana" w:hAnsi="Verdana" w:cs="Lucida Sans Unicode"/>
              </w:rPr>
            </w:pPr>
            <w:r w:rsidRPr="00186678">
              <w:rPr>
                <w:rFonts w:ascii="Verdana" w:hAnsi="Verdana" w:cs="Lucida Sans Unicode"/>
              </w:rPr>
              <w:t>Aanvullende technologie voetverzorging</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0F2D285" w14:textId="77777777" w:rsidR="00126034" w:rsidRPr="00186678" w:rsidRDefault="00126034" w:rsidP="00617D00">
            <w:pPr>
              <w:rPr>
                <w:rFonts w:ascii="Verdana" w:hAnsi="Verdana" w:cs="Calibri"/>
              </w:rPr>
            </w:pPr>
            <w:r w:rsidRPr="00186678">
              <w:rPr>
                <w:rFonts w:ascii="Verdana" w:hAnsi="Verdana" w:cs="Calibri"/>
              </w:rPr>
              <w:t>Intensieve training voetverzorging</w:t>
            </w:r>
          </w:p>
        </w:tc>
      </w:tr>
      <w:tr w:rsidR="00186678" w:rsidRPr="00186678" w14:paraId="63D3C9E1" w14:textId="77777777" w:rsidTr="00617D00">
        <w:trPr>
          <w:trHeight w:val="288"/>
        </w:trPr>
        <w:tc>
          <w:tcPr>
            <w:tcW w:w="7160" w:type="dxa"/>
            <w:tcBorders>
              <w:top w:val="nil"/>
              <w:left w:val="nil"/>
              <w:bottom w:val="nil"/>
              <w:right w:val="nil"/>
            </w:tcBorders>
            <w:shd w:val="clear" w:color="auto" w:fill="auto"/>
            <w:tcMar>
              <w:top w:w="15" w:type="dxa"/>
              <w:left w:w="15" w:type="dxa"/>
              <w:bottom w:w="0" w:type="dxa"/>
              <w:right w:w="15" w:type="dxa"/>
            </w:tcMar>
            <w:vAlign w:val="center"/>
            <w:hideMark/>
          </w:tcPr>
          <w:p w14:paraId="31238AD5" w14:textId="77777777" w:rsidR="00126034" w:rsidRPr="00186678" w:rsidRDefault="00126034" w:rsidP="00617D00">
            <w:pPr>
              <w:rPr>
                <w:rFonts w:ascii="Verdana" w:hAnsi="Verdana" w:cs="Lucida Sans Unicode"/>
              </w:rPr>
            </w:pPr>
            <w:r w:rsidRPr="00186678">
              <w:rPr>
                <w:rFonts w:ascii="Verdana" w:hAnsi="Verdana" w:cs="Lucida Sans Unicode"/>
              </w:rPr>
              <w:t>Aanvullende technologie voetverzorging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91CF8B" w14:textId="77777777" w:rsidR="00126034" w:rsidRPr="00186678" w:rsidRDefault="00126034" w:rsidP="00617D00">
            <w:pPr>
              <w:rPr>
                <w:rFonts w:ascii="Verdana" w:hAnsi="Verdana" w:cs="Calibri"/>
              </w:rPr>
            </w:pPr>
            <w:r w:rsidRPr="00186678">
              <w:rPr>
                <w:rFonts w:ascii="Verdana" w:hAnsi="Verdana" w:cs="Calibri"/>
              </w:rPr>
              <w:t xml:space="preserve">Manuele esthetische voetverzorging </w:t>
            </w:r>
          </w:p>
        </w:tc>
      </w:tr>
      <w:tr w:rsidR="00186678" w:rsidRPr="00186678" w14:paraId="0AEFC2D1" w14:textId="77777777" w:rsidTr="00617D00">
        <w:trPr>
          <w:trHeight w:val="288"/>
        </w:trPr>
        <w:tc>
          <w:tcPr>
            <w:tcW w:w="7160" w:type="dxa"/>
            <w:tcBorders>
              <w:top w:val="nil"/>
              <w:left w:val="nil"/>
              <w:bottom w:val="nil"/>
              <w:right w:val="nil"/>
            </w:tcBorders>
            <w:shd w:val="clear" w:color="auto" w:fill="auto"/>
            <w:tcMar>
              <w:top w:w="15" w:type="dxa"/>
              <w:left w:w="15" w:type="dxa"/>
              <w:bottom w:w="0" w:type="dxa"/>
              <w:right w:w="15" w:type="dxa"/>
            </w:tcMar>
            <w:vAlign w:val="center"/>
            <w:hideMark/>
          </w:tcPr>
          <w:p w14:paraId="4EF4BA64" w14:textId="77777777" w:rsidR="00126034" w:rsidRPr="00186678" w:rsidRDefault="00126034" w:rsidP="00617D00">
            <w:pPr>
              <w:rPr>
                <w:rFonts w:ascii="Verdana" w:hAnsi="Verdana" w:cs="Lucida Sans Unicode"/>
              </w:rPr>
            </w:pPr>
            <w:r w:rsidRPr="00186678">
              <w:rPr>
                <w:rFonts w:ascii="Verdana" w:hAnsi="Verdana" w:cs="Lucida Sans Unicode"/>
              </w:rPr>
              <w:t>Aanvullende technologie voetverzorging</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D9F7F9F" w14:textId="77777777" w:rsidR="00126034" w:rsidRPr="00186678" w:rsidRDefault="00126034" w:rsidP="00617D00">
            <w:pPr>
              <w:rPr>
                <w:rFonts w:ascii="Verdana" w:hAnsi="Verdana" w:cs="Calibri"/>
              </w:rPr>
            </w:pPr>
            <w:r w:rsidRPr="00186678">
              <w:rPr>
                <w:rFonts w:ascii="Verdana" w:hAnsi="Verdana" w:cs="Calibri"/>
              </w:rPr>
              <w:t>Verbandtechnieken</w:t>
            </w:r>
          </w:p>
        </w:tc>
      </w:tr>
      <w:tr w:rsidR="00186678" w:rsidRPr="00186678" w14:paraId="2FE8F94D" w14:textId="77777777" w:rsidTr="00617D00">
        <w:trPr>
          <w:trHeight w:val="288"/>
        </w:trPr>
        <w:tc>
          <w:tcPr>
            <w:tcW w:w="7160" w:type="dxa"/>
            <w:tcBorders>
              <w:top w:val="nil"/>
              <w:left w:val="nil"/>
              <w:bottom w:val="nil"/>
              <w:right w:val="nil"/>
            </w:tcBorders>
            <w:shd w:val="clear" w:color="auto" w:fill="auto"/>
            <w:tcMar>
              <w:top w:w="15" w:type="dxa"/>
              <w:left w:w="15" w:type="dxa"/>
              <w:bottom w:w="0" w:type="dxa"/>
              <w:right w:w="15" w:type="dxa"/>
            </w:tcMar>
            <w:vAlign w:val="center"/>
            <w:hideMark/>
          </w:tcPr>
          <w:p w14:paraId="2B118D6A" w14:textId="77777777" w:rsidR="00126034" w:rsidRPr="00186678" w:rsidRDefault="00126034" w:rsidP="00617D00">
            <w:pPr>
              <w:rPr>
                <w:rFonts w:ascii="Verdana" w:hAnsi="Verdana" w:cs="Lucida Sans Unicode"/>
              </w:rPr>
            </w:pPr>
            <w:r w:rsidRPr="00186678">
              <w:rPr>
                <w:rFonts w:ascii="Verdana" w:hAnsi="Verdana" w:cs="Lucida Sans Unicode"/>
              </w:rPr>
              <w:t>Aanvullende technologie voetverzorging</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B6AEBE8" w14:textId="77777777" w:rsidR="00126034" w:rsidRPr="00186678" w:rsidRDefault="00126034" w:rsidP="00617D00">
            <w:pPr>
              <w:rPr>
                <w:rFonts w:ascii="Verdana" w:hAnsi="Verdana" w:cs="Calibri"/>
              </w:rPr>
            </w:pPr>
            <w:r w:rsidRPr="00186678">
              <w:rPr>
                <w:rFonts w:ascii="Verdana" w:hAnsi="Verdana" w:cs="Calibri"/>
              </w:rPr>
              <w:t>Wellness in de voetverzorging</w:t>
            </w:r>
          </w:p>
        </w:tc>
      </w:tr>
      <w:tr w:rsidR="00186678" w:rsidRPr="00186678" w14:paraId="37D36ADE" w14:textId="77777777" w:rsidTr="00617D00">
        <w:trPr>
          <w:trHeight w:val="288"/>
        </w:trPr>
        <w:tc>
          <w:tcPr>
            <w:tcW w:w="7160" w:type="dxa"/>
            <w:tcBorders>
              <w:top w:val="nil"/>
              <w:left w:val="nil"/>
              <w:bottom w:val="nil"/>
              <w:right w:val="nil"/>
            </w:tcBorders>
            <w:shd w:val="clear" w:color="auto" w:fill="auto"/>
            <w:tcMar>
              <w:top w:w="15" w:type="dxa"/>
              <w:left w:w="15" w:type="dxa"/>
              <w:bottom w:w="0" w:type="dxa"/>
              <w:right w:w="15" w:type="dxa"/>
            </w:tcMar>
            <w:vAlign w:val="center"/>
            <w:hideMark/>
          </w:tcPr>
          <w:p w14:paraId="17B0C688" w14:textId="77777777" w:rsidR="00126034" w:rsidRPr="00186678" w:rsidRDefault="00126034" w:rsidP="00617D00">
            <w:pPr>
              <w:rPr>
                <w:rFonts w:ascii="Verdana" w:hAnsi="Verdana" w:cs="Lucida Sans Unicode"/>
              </w:rPr>
            </w:pPr>
            <w:r w:rsidRPr="00186678">
              <w:rPr>
                <w:rFonts w:ascii="Verdana" w:hAnsi="Verdana" w:cs="Lucida Sans Unicode"/>
              </w:rPr>
              <w:t>Aanvullende voet- en nagelverzorging</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3BD14C9" w14:textId="77777777" w:rsidR="00126034" w:rsidRPr="00186678" w:rsidRDefault="00126034" w:rsidP="00617D00">
            <w:pPr>
              <w:rPr>
                <w:rFonts w:ascii="Verdana" w:hAnsi="Verdana" w:cs="Calibri"/>
              </w:rPr>
            </w:pPr>
            <w:r w:rsidRPr="00186678">
              <w:rPr>
                <w:rFonts w:ascii="Verdana" w:hAnsi="Verdana" w:cs="Calibri"/>
              </w:rPr>
              <w:t>Anatomie van de voet</w:t>
            </w:r>
          </w:p>
        </w:tc>
      </w:tr>
      <w:tr w:rsidR="00186678" w:rsidRPr="00186678" w14:paraId="457C1249" w14:textId="77777777" w:rsidTr="00617D00">
        <w:trPr>
          <w:trHeight w:val="288"/>
        </w:trPr>
        <w:tc>
          <w:tcPr>
            <w:tcW w:w="7160" w:type="dxa"/>
            <w:tcBorders>
              <w:top w:val="nil"/>
              <w:left w:val="nil"/>
              <w:bottom w:val="nil"/>
              <w:right w:val="nil"/>
            </w:tcBorders>
            <w:shd w:val="clear" w:color="auto" w:fill="auto"/>
            <w:tcMar>
              <w:top w:w="15" w:type="dxa"/>
              <w:left w:w="15" w:type="dxa"/>
              <w:bottom w:w="0" w:type="dxa"/>
              <w:right w:w="15" w:type="dxa"/>
            </w:tcMar>
            <w:vAlign w:val="center"/>
            <w:hideMark/>
          </w:tcPr>
          <w:p w14:paraId="44B78643" w14:textId="77777777" w:rsidR="00126034" w:rsidRPr="00186678" w:rsidRDefault="00126034" w:rsidP="00617D00">
            <w:pPr>
              <w:rPr>
                <w:rFonts w:ascii="Verdana" w:hAnsi="Verdana" w:cs="Lucida Sans Unicode"/>
              </w:rPr>
            </w:pPr>
            <w:r w:rsidRPr="00186678">
              <w:rPr>
                <w:rFonts w:ascii="Verdana" w:hAnsi="Verdana" w:cs="Lucida Sans Unicode"/>
              </w:rPr>
              <w:t>Aanvullende voet- en nagelverzorging</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FA69A58" w14:textId="77777777" w:rsidR="00126034" w:rsidRPr="00186678" w:rsidRDefault="00126034" w:rsidP="00617D00">
            <w:pPr>
              <w:rPr>
                <w:rFonts w:ascii="Verdana" w:hAnsi="Verdana" w:cs="Calibri"/>
              </w:rPr>
            </w:pPr>
            <w:r w:rsidRPr="00186678">
              <w:rPr>
                <w:rFonts w:ascii="Verdana" w:hAnsi="Verdana" w:cs="Calibri"/>
              </w:rPr>
              <w:t>Basiskennis van de voetverzorging</w:t>
            </w:r>
          </w:p>
        </w:tc>
      </w:tr>
      <w:tr w:rsidR="00186678" w:rsidRPr="00186678" w14:paraId="2B5DDB7A" w14:textId="77777777" w:rsidTr="00617D00">
        <w:trPr>
          <w:trHeight w:val="288"/>
        </w:trPr>
        <w:tc>
          <w:tcPr>
            <w:tcW w:w="7160" w:type="dxa"/>
            <w:tcBorders>
              <w:top w:val="nil"/>
              <w:left w:val="nil"/>
              <w:bottom w:val="nil"/>
              <w:right w:val="nil"/>
            </w:tcBorders>
            <w:shd w:val="clear" w:color="auto" w:fill="auto"/>
            <w:tcMar>
              <w:top w:w="15" w:type="dxa"/>
              <w:left w:w="15" w:type="dxa"/>
              <w:bottom w:w="0" w:type="dxa"/>
              <w:right w:w="15" w:type="dxa"/>
            </w:tcMar>
            <w:vAlign w:val="center"/>
            <w:hideMark/>
          </w:tcPr>
          <w:p w14:paraId="43D65F13" w14:textId="77777777" w:rsidR="00126034" w:rsidRPr="00186678" w:rsidRDefault="00126034" w:rsidP="00617D00">
            <w:pPr>
              <w:rPr>
                <w:rFonts w:ascii="Verdana" w:hAnsi="Verdana" w:cs="Lucida Sans Unicode"/>
              </w:rPr>
            </w:pPr>
            <w:r w:rsidRPr="00186678">
              <w:rPr>
                <w:rFonts w:ascii="Verdana" w:hAnsi="Verdana" w:cs="Lucida Sans Unicode"/>
              </w:rPr>
              <w:t>Aanvullende voet- en nagelverzorging</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20A2C9A" w14:textId="77777777" w:rsidR="00126034" w:rsidRPr="00186678" w:rsidRDefault="00126034" w:rsidP="00617D00">
            <w:pPr>
              <w:rPr>
                <w:rFonts w:ascii="Verdana" w:hAnsi="Verdana" w:cs="Calibri"/>
              </w:rPr>
            </w:pPr>
            <w:r w:rsidRPr="00186678">
              <w:rPr>
                <w:rFonts w:ascii="Verdana" w:hAnsi="Verdana" w:cs="Calibri"/>
              </w:rPr>
              <w:t>Begeleidende nageltechnieken en esthetische reparatie van de teennagels</w:t>
            </w:r>
          </w:p>
        </w:tc>
      </w:tr>
      <w:tr w:rsidR="00186678" w:rsidRPr="00186678" w14:paraId="3462FDCC" w14:textId="77777777" w:rsidTr="00617D00">
        <w:trPr>
          <w:trHeight w:val="288"/>
        </w:trPr>
        <w:tc>
          <w:tcPr>
            <w:tcW w:w="7160" w:type="dxa"/>
            <w:tcBorders>
              <w:top w:val="nil"/>
              <w:left w:val="nil"/>
              <w:bottom w:val="nil"/>
              <w:right w:val="nil"/>
            </w:tcBorders>
            <w:shd w:val="clear" w:color="auto" w:fill="auto"/>
            <w:tcMar>
              <w:top w:w="15" w:type="dxa"/>
              <w:left w:w="15" w:type="dxa"/>
              <w:bottom w:w="0" w:type="dxa"/>
              <w:right w:w="15" w:type="dxa"/>
            </w:tcMar>
            <w:vAlign w:val="center"/>
            <w:hideMark/>
          </w:tcPr>
          <w:p w14:paraId="4AB98E64" w14:textId="77777777" w:rsidR="00126034" w:rsidRPr="00186678" w:rsidRDefault="00126034" w:rsidP="00617D00">
            <w:pPr>
              <w:rPr>
                <w:rFonts w:ascii="Verdana" w:hAnsi="Verdana" w:cs="Lucida Sans Unicode"/>
              </w:rPr>
            </w:pPr>
            <w:r w:rsidRPr="00186678">
              <w:rPr>
                <w:rFonts w:ascii="Verdana" w:hAnsi="Verdana" w:cs="Lucida Sans Unicode"/>
              </w:rPr>
              <w:t>Aanvullende voet- en nagelverzorging</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B987F93" w14:textId="77777777" w:rsidR="00126034" w:rsidRPr="00186678" w:rsidRDefault="00126034" w:rsidP="00617D00">
            <w:pPr>
              <w:rPr>
                <w:rFonts w:ascii="Verdana" w:hAnsi="Verdana" w:cs="Calibri"/>
              </w:rPr>
            </w:pPr>
            <w:r w:rsidRPr="00186678">
              <w:rPr>
                <w:rFonts w:ascii="Verdana" w:hAnsi="Verdana" w:cs="Calibri"/>
              </w:rPr>
              <w:t>Freestechnieken voetverzorging</w:t>
            </w:r>
          </w:p>
        </w:tc>
      </w:tr>
      <w:tr w:rsidR="00186678" w:rsidRPr="00186678" w14:paraId="02E3CF61" w14:textId="77777777" w:rsidTr="00617D00">
        <w:trPr>
          <w:trHeight w:val="288"/>
        </w:trPr>
        <w:tc>
          <w:tcPr>
            <w:tcW w:w="7160" w:type="dxa"/>
            <w:tcBorders>
              <w:top w:val="nil"/>
              <w:left w:val="nil"/>
              <w:bottom w:val="nil"/>
              <w:right w:val="nil"/>
            </w:tcBorders>
            <w:shd w:val="clear" w:color="auto" w:fill="auto"/>
            <w:tcMar>
              <w:top w:w="15" w:type="dxa"/>
              <w:left w:w="15" w:type="dxa"/>
              <w:bottom w:w="0" w:type="dxa"/>
              <w:right w:w="15" w:type="dxa"/>
            </w:tcMar>
            <w:vAlign w:val="center"/>
            <w:hideMark/>
          </w:tcPr>
          <w:p w14:paraId="54AF5B51" w14:textId="77777777" w:rsidR="00126034" w:rsidRPr="00186678" w:rsidRDefault="00126034" w:rsidP="00617D00">
            <w:pPr>
              <w:rPr>
                <w:rFonts w:ascii="Verdana" w:hAnsi="Verdana" w:cs="Lucida Sans Unicode"/>
              </w:rPr>
            </w:pPr>
            <w:r w:rsidRPr="00186678">
              <w:rPr>
                <w:rFonts w:ascii="Verdana" w:hAnsi="Verdana" w:cs="Lucida Sans Unicode"/>
              </w:rPr>
              <w:t>Aanvullende voet- en nagelverzorging</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64F14F4" w14:textId="77777777" w:rsidR="00126034" w:rsidRPr="00186678" w:rsidRDefault="00126034" w:rsidP="00617D00">
            <w:pPr>
              <w:rPr>
                <w:rFonts w:ascii="Verdana" w:hAnsi="Verdana" w:cs="Calibri"/>
              </w:rPr>
            </w:pPr>
            <w:r w:rsidRPr="00186678">
              <w:rPr>
                <w:rFonts w:ascii="Verdana" w:hAnsi="Verdana" w:cs="Calibri"/>
              </w:rPr>
              <w:t>Intensieve training voetverzorging</w:t>
            </w:r>
          </w:p>
        </w:tc>
      </w:tr>
      <w:tr w:rsidR="00186678" w:rsidRPr="00186678" w14:paraId="002E5C19" w14:textId="77777777" w:rsidTr="00617D00">
        <w:trPr>
          <w:trHeight w:val="288"/>
        </w:trPr>
        <w:tc>
          <w:tcPr>
            <w:tcW w:w="7160" w:type="dxa"/>
            <w:tcBorders>
              <w:top w:val="nil"/>
              <w:left w:val="nil"/>
              <w:bottom w:val="nil"/>
              <w:right w:val="nil"/>
            </w:tcBorders>
            <w:shd w:val="clear" w:color="auto" w:fill="auto"/>
            <w:tcMar>
              <w:top w:w="15" w:type="dxa"/>
              <w:left w:w="15" w:type="dxa"/>
              <w:bottom w:w="0" w:type="dxa"/>
              <w:right w:w="15" w:type="dxa"/>
            </w:tcMar>
            <w:vAlign w:val="center"/>
            <w:hideMark/>
          </w:tcPr>
          <w:p w14:paraId="78975D94" w14:textId="77777777" w:rsidR="00126034" w:rsidRPr="00186678" w:rsidRDefault="00126034" w:rsidP="00617D00">
            <w:pPr>
              <w:rPr>
                <w:rFonts w:ascii="Verdana" w:hAnsi="Verdana" w:cs="Lucida Sans Unicode"/>
              </w:rPr>
            </w:pPr>
            <w:r w:rsidRPr="00186678">
              <w:rPr>
                <w:rFonts w:ascii="Verdana" w:hAnsi="Verdana" w:cs="Lucida Sans Unicode"/>
              </w:rPr>
              <w:t>Aanvullende voet- en nagelverzorging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EDF073" w14:textId="77777777" w:rsidR="00126034" w:rsidRPr="00186678" w:rsidRDefault="00126034" w:rsidP="00617D00">
            <w:pPr>
              <w:rPr>
                <w:rFonts w:ascii="Verdana" w:hAnsi="Verdana" w:cs="Calibri"/>
              </w:rPr>
            </w:pPr>
            <w:r w:rsidRPr="00186678">
              <w:rPr>
                <w:rFonts w:ascii="Verdana" w:hAnsi="Verdana" w:cs="Calibri"/>
              </w:rPr>
              <w:t xml:space="preserve">Manuele esthetische voetverzorging </w:t>
            </w:r>
          </w:p>
        </w:tc>
      </w:tr>
      <w:tr w:rsidR="00186678" w:rsidRPr="00186678" w14:paraId="242012E3" w14:textId="77777777" w:rsidTr="00617D00">
        <w:trPr>
          <w:trHeight w:val="288"/>
        </w:trPr>
        <w:tc>
          <w:tcPr>
            <w:tcW w:w="7160" w:type="dxa"/>
            <w:tcBorders>
              <w:top w:val="nil"/>
              <w:left w:val="nil"/>
              <w:bottom w:val="nil"/>
              <w:right w:val="nil"/>
            </w:tcBorders>
            <w:shd w:val="clear" w:color="auto" w:fill="auto"/>
            <w:tcMar>
              <w:top w:w="15" w:type="dxa"/>
              <w:left w:w="15" w:type="dxa"/>
              <w:bottom w:w="0" w:type="dxa"/>
              <w:right w:w="15" w:type="dxa"/>
            </w:tcMar>
            <w:vAlign w:val="center"/>
            <w:hideMark/>
          </w:tcPr>
          <w:p w14:paraId="0D8FE947" w14:textId="77777777" w:rsidR="00126034" w:rsidRPr="00186678" w:rsidRDefault="00126034" w:rsidP="00617D00">
            <w:pPr>
              <w:rPr>
                <w:rFonts w:ascii="Verdana" w:hAnsi="Verdana" w:cs="Lucida Sans Unicode"/>
              </w:rPr>
            </w:pPr>
            <w:r w:rsidRPr="00186678">
              <w:rPr>
                <w:rFonts w:ascii="Verdana" w:hAnsi="Verdana" w:cs="Lucida Sans Unicode"/>
              </w:rPr>
              <w:t>Aanvullende voet- en nagelverzorging</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4F4F321" w14:textId="77777777" w:rsidR="00126034" w:rsidRPr="00186678" w:rsidRDefault="00126034" w:rsidP="00617D00">
            <w:pPr>
              <w:rPr>
                <w:rFonts w:ascii="Verdana" w:hAnsi="Verdana" w:cs="Calibri"/>
              </w:rPr>
            </w:pPr>
            <w:r w:rsidRPr="00186678">
              <w:rPr>
                <w:rFonts w:ascii="Verdana" w:hAnsi="Verdana" w:cs="Calibri"/>
              </w:rPr>
              <w:t>Verbandtechnieken</w:t>
            </w:r>
          </w:p>
        </w:tc>
      </w:tr>
      <w:tr w:rsidR="00186678" w:rsidRPr="00186678" w14:paraId="0C4A1072" w14:textId="77777777" w:rsidTr="00617D00">
        <w:trPr>
          <w:trHeight w:val="288"/>
        </w:trPr>
        <w:tc>
          <w:tcPr>
            <w:tcW w:w="7160" w:type="dxa"/>
            <w:tcBorders>
              <w:top w:val="nil"/>
              <w:left w:val="nil"/>
              <w:bottom w:val="nil"/>
              <w:right w:val="nil"/>
            </w:tcBorders>
            <w:shd w:val="clear" w:color="auto" w:fill="auto"/>
            <w:tcMar>
              <w:top w:w="15" w:type="dxa"/>
              <w:left w:w="15" w:type="dxa"/>
              <w:bottom w:w="0" w:type="dxa"/>
              <w:right w:w="15" w:type="dxa"/>
            </w:tcMar>
            <w:vAlign w:val="center"/>
            <w:hideMark/>
          </w:tcPr>
          <w:p w14:paraId="7D81489B" w14:textId="77777777" w:rsidR="00126034" w:rsidRPr="00186678" w:rsidRDefault="00126034" w:rsidP="00617D00">
            <w:pPr>
              <w:rPr>
                <w:rFonts w:ascii="Verdana" w:hAnsi="Verdana" w:cs="Lucida Sans Unicode"/>
              </w:rPr>
            </w:pPr>
            <w:r w:rsidRPr="00186678">
              <w:rPr>
                <w:rFonts w:ascii="Verdana" w:hAnsi="Verdana" w:cs="Lucida Sans Unicode"/>
              </w:rPr>
              <w:t>Aanvullende voet- en nagelverzorging</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3CB60B6" w14:textId="77777777" w:rsidR="00126034" w:rsidRPr="00186678" w:rsidRDefault="00126034" w:rsidP="00617D00">
            <w:pPr>
              <w:rPr>
                <w:rFonts w:ascii="Verdana" w:hAnsi="Verdana" w:cs="Calibri"/>
              </w:rPr>
            </w:pPr>
            <w:r w:rsidRPr="00186678">
              <w:rPr>
                <w:rFonts w:ascii="Verdana" w:hAnsi="Verdana" w:cs="Calibri"/>
              </w:rPr>
              <w:t>Wellness in de voetverzorging</w:t>
            </w:r>
          </w:p>
        </w:tc>
      </w:tr>
      <w:tr w:rsidR="00186678" w:rsidRPr="00186678" w14:paraId="2C1A8FFF"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658F3A" w14:textId="77777777" w:rsidR="00126034" w:rsidRPr="00186678" w:rsidRDefault="00126034" w:rsidP="00617D00">
            <w:pPr>
              <w:rPr>
                <w:rFonts w:ascii="Verdana" w:hAnsi="Verdana" w:cs="Calibri"/>
              </w:rPr>
            </w:pPr>
            <w:r w:rsidRPr="00186678">
              <w:rPr>
                <w:rFonts w:ascii="Verdana" w:hAnsi="Verdana" w:cs="Calibri"/>
              </w:rPr>
              <w:t>Basiskennis van de hand</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334652F" w14:textId="77777777" w:rsidR="00126034" w:rsidRPr="00186678" w:rsidRDefault="00126034" w:rsidP="00617D00">
            <w:pPr>
              <w:rPr>
                <w:rFonts w:ascii="Verdana" w:hAnsi="Verdana" w:cs="Calibri"/>
              </w:rPr>
            </w:pPr>
            <w:r w:rsidRPr="00186678">
              <w:rPr>
                <w:rFonts w:ascii="Verdana" w:hAnsi="Verdana" w:cs="Calibri"/>
              </w:rPr>
              <w:t>Basiskennis handverzorging</w:t>
            </w:r>
          </w:p>
        </w:tc>
      </w:tr>
      <w:tr w:rsidR="00186678" w:rsidRPr="00186678" w14:paraId="7B223926"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12EDE6" w14:textId="77777777" w:rsidR="00126034" w:rsidRPr="00186678" w:rsidRDefault="00126034" w:rsidP="00617D00">
            <w:pPr>
              <w:rPr>
                <w:rFonts w:ascii="Verdana" w:hAnsi="Verdana" w:cs="Calibri"/>
              </w:rPr>
            </w:pPr>
            <w:r w:rsidRPr="00186678">
              <w:rPr>
                <w:rFonts w:ascii="Verdana" w:hAnsi="Verdana" w:cs="Calibri"/>
              </w:rPr>
              <w:t>Basiskennis van de hand</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B3D563C" w14:textId="77777777" w:rsidR="00126034" w:rsidRPr="00186678" w:rsidRDefault="00126034" w:rsidP="00617D00">
            <w:pPr>
              <w:rPr>
                <w:rFonts w:ascii="Verdana" w:hAnsi="Verdana" w:cs="Calibri"/>
              </w:rPr>
            </w:pPr>
            <w:r w:rsidRPr="00186678">
              <w:rPr>
                <w:rFonts w:ascii="Verdana" w:hAnsi="Verdana" w:cs="Calibri"/>
              </w:rPr>
              <w:t xml:space="preserve">Basistechnieken kunstnagels </w:t>
            </w:r>
          </w:p>
        </w:tc>
      </w:tr>
      <w:tr w:rsidR="00186678" w:rsidRPr="00186678" w14:paraId="61ADC9BB"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F762A9" w14:textId="77777777" w:rsidR="00126034" w:rsidRPr="00186678" w:rsidRDefault="00126034" w:rsidP="00617D00">
            <w:pPr>
              <w:rPr>
                <w:rFonts w:ascii="Verdana" w:hAnsi="Verdana" w:cs="Calibri"/>
              </w:rPr>
            </w:pPr>
            <w:r w:rsidRPr="00186678">
              <w:rPr>
                <w:rFonts w:ascii="Verdana" w:hAnsi="Verdana" w:cs="Calibri"/>
              </w:rPr>
              <w:t>Basiskennis van de hand</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F90D0FA" w14:textId="77777777" w:rsidR="00126034" w:rsidRPr="00186678" w:rsidRDefault="00126034" w:rsidP="00617D00">
            <w:pPr>
              <w:rPr>
                <w:rFonts w:ascii="Verdana" w:hAnsi="Verdana" w:cs="Calibri"/>
              </w:rPr>
            </w:pPr>
            <w:r w:rsidRPr="00186678">
              <w:rPr>
                <w:rFonts w:ascii="Verdana" w:hAnsi="Verdana" w:cs="Calibri"/>
              </w:rPr>
              <w:t>Freestechnieken nagelstyling</w:t>
            </w:r>
          </w:p>
        </w:tc>
      </w:tr>
      <w:tr w:rsidR="00186678" w:rsidRPr="00186678" w14:paraId="3C29C8DB"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320ECA3" w14:textId="77777777" w:rsidR="00126034" w:rsidRPr="00186678" w:rsidRDefault="00126034" w:rsidP="00617D00">
            <w:pPr>
              <w:rPr>
                <w:rFonts w:ascii="Verdana" w:hAnsi="Verdana" w:cs="Calibri"/>
              </w:rPr>
            </w:pPr>
            <w:r w:rsidRPr="00186678">
              <w:rPr>
                <w:rFonts w:ascii="Verdana" w:hAnsi="Verdana" w:cs="Calibri"/>
              </w:rPr>
              <w:t>Basiskennis van de hand</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1232407" w14:textId="77777777" w:rsidR="00126034" w:rsidRPr="00186678" w:rsidRDefault="00126034" w:rsidP="00617D00">
            <w:pPr>
              <w:rPr>
                <w:rFonts w:ascii="Verdana" w:hAnsi="Verdana" w:cs="Calibri"/>
              </w:rPr>
            </w:pPr>
            <w:r w:rsidRPr="00186678">
              <w:rPr>
                <w:rFonts w:ascii="Verdana" w:hAnsi="Verdana" w:cs="Calibri"/>
              </w:rPr>
              <w:t>Handverzorging</w:t>
            </w:r>
          </w:p>
        </w:tc>
      </w:tr>
      <w:tr w:rsidR="00186678" w:rsidRPr="00186678" w14:paraId="430E65B3"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0B48C3" w14:textId="77777777" w:rsidR="00126034" w:rsidRPr="00186678" w:rsidRDefault="00126034" w:rsidP="00617D00">
            <w:pPr>
              <w:rPr>
                <w:rFonts w:ascii="Verdana" w:hAnsi="Verdana" w:cs="Calibri"/>
              </w:rPr>
            </w:pPr>
            <w:r w:rsidRPr="00186678">
              <w:rPr>
                <w:rFonts w:ascii="Verdana" w:hAnsi="Verdana" w:cs="Calibri"/>
              </w:rPr>
              <w:t>Basiskennis van de hand</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DF31F8F" w14:textId="77777777" w:rsidR="00126034" w:rsidRPr="00186678" w:rsidRDefault="00126034" w:rsidP="00617D00">
            <w:pPr>
              <w:rPr>
                <w:rFonts w:ascii="Verdana" w:hAnsi="Verdana" w:cs="Calibri"/>
              </w:rPr>
            </w:pPr>
            <w:r w:rsidRPr="00186678">
              <w:rPr>
                <w:rFonts w:ascii="Verdana" w:hAnsi="Verdana" w:cs="Calibri"/>
              </w:rPr>
              <w:t xml:space="preserve">Innovatieve nageltechnieken </w:t>
            </w:r>
          </w:p>
        </w:tc>
      </w:tr>
      <w:tr w:rsidR="00186678" w:rsidRPr="00186678" w14:paraId="7DD2AD2C"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605913" w14:textId="77777777" w:rsidR="00126034" w:rsidRPr="00186678" w:rsidRDefault="00126034" w:rsidP="00617D00">
            <w:pPr>
              <w:rPr>
                <w:rFonts w:ascii="Verdana" w:hAnsi="Verdana" w:cs="Calibri"/>
              </w:rPr>
            </w:pPr>
            <w:r w:rsidRPr="00186678">
              <w:rPr>
                <w:rFonts w:ascii="Verdana" w:hAnsi="Verdana" w:cs="Calibri"/>
              </w:rPr>
              <w:t>Basiskennis van de hand</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D45E798" w14:textId="77777777" w:rsidR="00126034" w:rsidRPr="00186678" w:rsidRDefault="00126034" w:rsidP="00617D00">
            <w:pPr>
              <w:rPr>
                <w:rFonts w:ascii="Verdana" w:hAnsi="Verdana" w:cs="Calibri"/>
              </w:rPr>
            </w:pPr>
            <w:r w:rsidRPr="00186678">
              <w:rPr>
                <w:rFonts w:ascii="Verdana" w:hAnsi="Verdana" w:cs="Calibri"/>
              </w:rPr>
              <w:t xml:space="preserve">Laktechnieken en verfraaiingen </w:t>
            </w:r>
          </w:p>
        </w:tc>
      </w:tr>
      <w:tr w:rsidR="00186678" w:rsidRPr="00186678" w14:paraId="0D1E7348"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4A7409" w14:textId="77777777" w:rsidR="00126034" w:rsidRPr="00186678" w:rsidRDefault="00126034" w:rsidP="00617D00">
            <w:pPr>
              <w:rPr>
                <w:rFonts w:ascii="Verdana" w:hAnsi="Verdana" w:cs="Calibri"/>
              </w:rPr>
            </w:pPr>
            <w:r w:rsidRPr="00186678">
              <w:rPr>
                <w:rFonts w:ascii="Verdana" w:hAnsi="Verdana" w:cs="Calibri"/>
              </w:rPr>
              <w:t>Basiskennis van de hand</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1524B45" w14:textId="77777777" w:rsidR="00126034" w:rsidRPr="00186678" w:rsidRDefault="00126034" w:rsidP="00617D00">
            <w:pPr>
              <w:rPr>
                <w:rFonts w:ascii="Verdana" w:hAnsi="Verdana" w:cs="Calibri"/>
              </w:rPr>
            </w:pPr>
            <w:r w:rsidRPr="00186678">
              <w:rPr>
                <w:rFonts w:ascii="Verdana" w:hAnsi="Verdana" w:cs="Calibri"/>
              </w:rPr>
              <w:t>Voorbereidende technieken nagelstylist</w:t>
            </w:r>
          </w:p>
        </w:tc>
      </w:tr>
      <w:tr w:rsidR="00186678" w:rsidRPr="00186678" w14:paraId="0FD4C442"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394322" w14:textId="77777777" w:rsidR="00126034" w:rsidRPr="00186678" w:rsidRDefault="00126034" w:rsidP="00617D00">
            <w:pPr>
              <w:rPr>
                <w:rFonts w:ascii="Verdana" w:hAnsi="Verdana" w:cs="Calibri"/>
              </w:rPr>
            </w:pPr>
            <w:r w:rsidRPr="00186678">
              <w:rPr>
                <w:rFonts w:ascii="Verdana" w:hAnsi="Verdana" w:cs="Calibri"/>
              </w:rPr>
              <w:t>Basiskennis van de verzorgingen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3D14F1D" w14:textId="77777777" w:rsidR="00126034" w:rsidRPr="00186678" w:rsidRDefault="00126034" w:rsidP="00617D00">
            <w:pPr>
              <w:rPr>
                <w:rFonts w:ascii="Verdana" w:hAnsi="Verdana" w:cs="Calibri"/>
              </w:rPr>
            </w:pPr>
            <w:r w:rsidRPr="00186678">
              <w:rPr>
                <w:rFonts w:ascii="Verdana" w:hAnsi="Verdana" w:cs="Calibri"/>
              </w:rPr>
              <w:t>Apparaten in de gelaatsverzorging</w:t>
            </w:r>
          </w:p>
        </w:tc>
      </w:tr>
      <w:tr w:rsidR="00186678" w:rsidRPr="00186678" w14:paraId="54E63CED"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79DEB5" w14:textId="77777777" w:rsidR="00126034" w:rsidRPr="00186678" w:rsidRDefault="00126034" w:rsidP="00617D00">
            <w:pPr>
              <w:rPr>
                <w:rFonts w:ascii="Verdana" w:hAnsi="Verdana" w:cs="Calibri"/>
              </w:rPr>
            </w:pPr>
            <w:r w:rsidRPr="00186678">
              <w:rPr>
                <w:rFonts w:ascii="Verdana" w:hAnsi="Verdana" w:cs="Calibri"/>
              </w:rPr>
              <w:t>Basiskennis van de verzorgingen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E61B194" w14:textId="77777777" w:rsidR="00126034" w:rsidRPr="00186678" w:rsidRDefault="00126034" w:rsidP="00617D00">
            <w:pPr>
              <w:rPr>
                <w:rFonts w:ascii="Verdana" w:hAnsi="Verdana" w:cs="Calibri"/>
              </w:rPr>
            </w:pPr>
            <w:r w:rsidRPr="00186678">
              <w:rPr>
                <w:rFonts w:ascii="Verdana" w:hAnsi="Verdana" w:cs="Calibri"/>
              </w:rPr>
              <w:t>Basistechnieken gelaatsverzorging</w:t>
            </w:r>
          </w:p>
        </w:tc>
      </w:tr>
      <w:tr w:rsidR="00186678" w:rsidRPr="00186678" w14:paraId="5E53FA8D"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BC38DA" w14:textId="77777777" w:rsidR="00126034" w:rsidRPr="00186678" w:rsidRDefault="00126034" w:rsidP="00617D00">
            <w:pPr>
              <w:rPr>
                <w:rFonts w:ascii="Verdana" w:hAnsi="Verdana" w:cs="Calibri"/>
              </w:rPr>
            </w:pPr>
            <w:r w:rsidRPr="00186678">
              <w:rPr>
                <w:rFonts w:ascii="Verdana" w:hAnsi="Verdana" w:cs="Calibri"/>
              </w:rPr>
              <w:t>Basiskennis van de verzorgingen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2DDB420" w14:textId="77777777" w:rsidR="00126034" w:rsidRPr="00186678" w:rsidRDefault="00126034" w:rsidP="00617D00">
            <w:pPr>
              <w:rPr>
                <w:rFonts w:ascii="Verdana" w:hAnsi="Verdana" w:cs="Calibri"/>
              </w:rPr>
            </w:pPr>
            <w:r w:rsidRPr="00186678">
              <w:rPr>
                <w:rFonts w:ascii="Verdana" w:hAnsi="Verdana" w:cs="Calibri"/>
              </w:rPr>
              <w:t>Behandelingen voor figuurcorrectie</w:t>
            </w:r>
          </w:p>
        </w:tc>
      </w:tr>
      <w:tr w:rsidR="00186678" w:rsidRPr="00186678" w14:paraId="25F90A93"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BFE5A3" w14:textId="77777777" w:rsidR="00126034" w:rsidRPr="00186678" w:rsidRDefault="00126034" w:rsidP="00617D00">
            <w:pPr>
              <w:rPr>
                <w:rFonts w:ascii="Verdana" w:hAnsi="Verdana" w:cs="Calibri"/>
              </w:rPr>
            </w:pPr>
            <w:r w:rsidRPr="00186678">
              <w:rPr>
                <w:rFonts w:ascii="Verdana" w:hAnsi="Verdana" w:cs="Calibri"/>
              </w:rPr>
              <w:t>Basiskennis van de verzorgingen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AD98611" w14:textId="77777777" w:rsidR="00126034" w:rsidRPr="00186678" w:rsidRDefault="00126034" w:rsidP="00617D00">
            <w:pPr>
              <w:rPr>
                <w:rFonts w:ascii="Verdana" w:hAnsi="Verdana" w:cs="Calibri"/>
              </w:rPr>
            </w:pPr>
            <w:r w:rsidRPr="00186678">
              <w:rPr>
                <w:rFonts w:ascii="Verdana" w:hAnsi="Verdana" w:cs="Calibri"/>
              </w:rPr>
              <w:t>Huidanalyse en afwijkingen</w:t>
            </w:r>
          </w:p>
        </w:tc>
      </w:tr>
      <w:tr w:rsidR="00186678" w:rsidRPr="00186678" w14:paraId="3B6A4621"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177F6B" w14:textId="77777777" w:rsidR="00126034" w:rsidRPr="00186678" w:rsidRDefault="00126034" w:rsidP="00617D00">
            <w:pPr>
              <w:rPr>
                <w:rFonts w:ascii="Verdana" w:hAnsi="Verdana" w:cs="Calibri"/>
              </w:rPr>
            </w:pPr>
            <w:r w:rsidRPr="00186678">
              <w:rPr>
                <w:rFonts w:ascii="Verdana" w:hAnsi="Verdana" w:cs="Calibri"/>
              </w:rPr>
              <w:t>Basiskennis van de verzorgingen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68019CA" w14:textId="77777777" w:rsidR="00126034" w:rsidRPr="00186678" w:rsidRDefault="00126034" w:rsidP="00617D00">
            <w:pPr>
              <w:rPr>
                <w:rFonts w:ascii="Verdana" w:hAnsi="Verdana" w:cs="Calibri"/>
              </w:rPr>
            </w:pPr>
            <w:r w:rsidRPr="00186678">
              <w:rPr>
                <w:rFonts w:ascii="Verdana" w:hAnsi="Verdana" w:cs="Calibri"/>
              </w:rPr>
              <w:t>Huidanalyse en producten</w:t>
            </w:r>
          </w:p>
        </w:tc>
      </w:tr>
      <w:tr w:rsidR="00186678" w:rsidRPr="00186678" w14:paraId="4346A92D"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114178" w14:textId="77777777" w:rsidR="00126034" w:rsidRPr="00186678" w:rsidRDefault="00126034" w:rsidP="00617D00">
            <w:pPr>
              <w:rPr>
                <w:rFonts w:ascii="Verdana" w:hAnsi="Verdana" w:cs="Calibri"/>
              </w:rPr>
            </w:pPr>
            <w:r w:rsidRPr="00186678">
              <w:rPr>
                <w:rFonts w:ascii="Verdana" w:hAnsi="Verdana" w:cs="Calibri"/>
              </w:rPr>
              <w:t>Basiskennis van de verzorgingen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C097E7E" w14:textId="77777777" w:rsidR="00126034" w:rsidRPr="00186678" w:rsidRDefault="00126034" w:rsidP="00617D00">
            <w:pPr>
              <w:rPr>
                <w:rFonts w:ascii="Verdana" w:hAnsi="Verdana" w:cs="Calibri"/>
              </w:rPr>
            </w:pPr>
            <w:r w:rsidRPr="00186678">
              <w:rPr>
                <w:rFonts w:ascii="Verdana" w:hAnsi="Verdana" w:cs="Calibri"/>
              </w:rPr>
              <w:t xml:space="preserve">Innovatieve technieken gelaatsverzorging </w:t>
            </w:r>
          </w:p>
        </w:tc>
      </w:tr>
      <w:tr w:rsidR="00186678" w:rsidRPr="00186678" w14:paraId="27E3409F"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D4F180" w14:textId="77777777" w:rsidR="00126034" w:rsidRPr="00186678" w:rsidRDefault="00126034" w:rsidP="00617D00">
            <w:pPr>
              <w:rPr>
                <w:rFonts w:ascii="Verdana" w:hAnsi="Verdana" w:cs="Calibri"/>
              </w:rPr>
            </w:pPr>
            <w:r w:rsidRPr="00186678">
              <w:rPr>
                <w:rFonts w:ascii="Verdana" w:hAnsi="Verdana" w:cs="Calibri"/>
              </w:rPr>
              <w:t>Basiskennis van de verzorgingen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C418048" w14:textId="77777777" w:rsidR="00126034" w:rsidRPr="00186678" w:rsidRDefault="00126034" w:rsidP="00617D00">
            <w:pPr>
              <w:rPr>
                <w:rFonts w:ascii="Verdana" w:hAnsi="Verdana" w:cs="Calibri"/>
              </w:rPr>
            </w:pPr>
            <w:r w:rsidRPr="00186678">
              <w:rPr>
                <w:rFonts w:ascii="Verdana" w:hAnsi="Verdana" w:cs="Calibri"/>
              </w:rPr>
              <w:t>Ontharingstechnieken</w:t>
            </w:r>
          </w:p>
        </w:tc>
      </w:tr>
      <w:tr w:rsidR="00186678" w:rsidRPr="00186678" w14:paraId="0B0F3EEE"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432CDFB" w14:textId="77777777" w:rsidR="00126034" w:rsidRPr="00186678" w:rsidRDefault="00126034" w:rsidP="00617D00">
            <w:pPr>
              <w:rPr>
                <w:rFonts w:ascii="Verdana" w:hAnsi="Verdana" w:cs="Calibri"/>
              </w:rPr>
            </w:pPr>
            <w:r w:rsidRPr="00186678">
              <w:rPr>
                <w:rFonts w:ascii="Verdana" w:hAnsi="Verdana" w:cs="Calibri"/>
              </w:rPr>
              <w:t>Basiskennis van de verzorgingen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C14F531" w14:textId="77777777" w:rsidR="00126034" w:rsidRPr="00186678" w:rsidRDefault="00126034" w:rsidP="00617D00">
            <w:pPr>
              <w:rPr>
                <w:rFonts w:ascii="Verdana" w:hAnsi="Verdana" w:cs="Calibri"/>
              </w:rPr>
            </w:pPr>
            <w:r w:rsidRPr="00186678">
              <w:rPr>
                <w:rFonts w:ascii="Verdana" w:hAnsi="Verdana" w:cs="Calibri"/>
              </w:rPr>
              <w:t>Wellnessbehandelingen</w:t>
            </w:r>
          </w:p>
        </w:tc>
      </w:tr>
      <w:tr w:rsidR="00186678" w:rsidRPr="00186678" w14:paraId="7718BA0E"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EDFA0A" w14:textId="77777777" w:rsidR="00126034" w:rsidRPr="00186678" w:rsidRDefault="00126034" w:rsidP="00617D00">
            <w:pPr>
              <w:rPr>
                <w:rFonts w:ascii="Verdana" w:hAnsi="Verdana" w:cs="Calibri"/>
              </w:rPr>
            </w:pPr>
            <w:r w:rsidRPr="00186678">
              <w:rPr>
                <w:rFonts w:ascii="Verdana" w:hAnsi="Verdana" w:cs="Calibri"/>
              </w:rPr>
              <w:t>Basiskennis van het lichaam</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E9E39B5" w14:textId="77777777" w:rsidR="00126034" w:rsidRPr="00186678" w:rsidRDefault="00126034" w:rsidP="00617D00">
            <w:pPr>
              <w:rPr>
                <w:rFonts w:ascii="Verdana" w:hAnsi="Verdana" w:cs="Calibri"/>
              </w:rPr>
            </w:pPr>
            <w:r w:rsidRPr="00186678">
              <w:rPr>
                <w:rFonts w:ascii="Verdana" w:hAnsi="Verdana" w:cs="Calibri"/>
              </w:rPr>
              <w:t>Theorie van het lichaam</w:t>
            </w:r>
          </w:p>
        </w:tc>
      </w:tr>
      <w:tr w:rsidR="00186678" w:rsidRPr="00186678" w14:paraId="71F63376"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A69B1B" w14:textId="77777777" w:rsidR="00126034" w:rsidRPr="00186678" w:rsidRDefault="00126034" w:rsidP="00617D00">
            <w:pPr>
              <w:rPr>
                <w:rFonts w:ascii="Verdana" w:hAnsi="Verdana" w:cs="Calibri"/>
              </w:rPr>
            </w:pPr>
            <w:r w:rsidRPr="00186678">
              <w:rPr>
                <w:rFonts w:ascii="Verdana" w:hAnsi="Verdana" w:cs="Calibri"/>
              </w:rPr>
              <w:t>Basiskennis voetverzorging</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4992391" w14:textId="77777777" w:rsidR="00126034" w:rsidRPr="00186678" w:rsidRDefault="00126034" w:rsidP="00617D00">
            <w:pPr>
              <w:rPr>
                <w:rFonts w:ascii="Verdana" w:hAnsi="Verdana" w:cs="Calibri"/>
              </w:rPr>
            </w:pPr>
            <w:r w:rsidRPr="00186678">
              <w:rPr>
                <w:rFonts w:ascii="Verdana" w:hAnsi="Verdana" w:cs="Calibri"/>
              </w:rPr>
              <w:t>Anatomie van de voet</w:t>
            </w:r>
          </w:p>
        </w:tc>
      </w:tr>
      <w:tr w:rsidR="00186678" w:rsidRPr="00186678" w14:paraId="461A23F6"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212224" w14:textId="77777777" w:rsidR="00126034" w:rsidRPr="00186678" w:rsidRDefault="00126034" w:rsidP="00617D00">
            <w:pPr>
              <w:rPr>
                <w:rFonts w:ascii="Verdana" w:hAnsi="Verdana" w:cs="Calibri"/>
              </w:rPr>
            </w:pPr>
            <w:r w:rsidRPr="00186678">
              <w:rPr>
                <w:rFonts w:ascii="Verdana" w:hAnsi="Verdana" w:cs="Calibri"/>
              </w:rPr>
              <w:t>Basiskennis voetverzorging</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B2784B0" w14:textId="77777777" w:rsidR="00126034" w:rsidRPr="00186678" w:rsidRDefault="00126034" w:rsidP="00617D00">
            <w:pPr>
              <w:rPr>
                <w:rFonts w:ascii="Verdana" w:hAnsi="Verdana" w:cs="Calibri"/>
              </w:rPr>
            </w:pPr>
            <w:r w:rsidRPr="00186678">
              <w:rPr>
                <w:rFonts w:ascii="Verdana" w:hAnsi="Verdana" w:cs="Calibri"/>
              </w:rPr>
              <w:t>Basiskennis van de voetverzorging</w:t>
            </w:r>
          </w:p>
        </w:tc>
      </w:tr>
      <w:tr w:rsidR="00186678" w:rsidRPr="00186678" w14:paraId="076B8E14"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E26DE7" w14:textId="77777777" w:rsidR="00126034" w:rsidRPr="00186678" w:rsidRDefault="00126034" w:rsidP="00617D00">
            <w:pPr>
              <w:rPr>
                <w:rFonts w:ascii="Verdana" w:hAnsi="Verdana" w:cs="Calibri"/>
              </w:rPr>
            </w:pPr>
            <w:r w:rsidRPr="00186678">
              <w:rPr>
                <w:rFonts w:ascii="Verdana" w:hAnsi="Verdana" w:cs="Calibri"/>
              </w:rPr>
              <w:t>Basiskennis voetverzorging</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09F3971" w14:textId="77777777" w:rsidR="00126034" w:rsidRPr="00186678" w:rsidRDefault="00126034" w:rsidP="00617D00">
            <w:pPr>
              <w:rPr>
                <w:rFonts w:ascii="Verdana" w:hAnsi="Verdana" w:cs="Calibri"/>
              </w:rPr>
            </w:pPr>
            <w:r w:rsidRPr="00186678">
              <w:rPr>
                <w:rFonts w:ascii="Verdana" w:hAnsi="Verdana" w:cs="Calibri"/>
              </w:rPr>
              <w:t>Begeleidende nageltechnieken en esthetische reparatie van de teennagels</w:t>
            </w:r>
          </w:p>
        </w:tc>
      </w:tr>
      <w:tr w:rsidR="00186678" w:rsidRPr="00186678" w14:paraId="30F07CDA"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364991" w14:textId="77777777" w:rsidR="00126034" w:rsidRPr="00186678" w:rsidRDefault="00126034" w:rsidP="00617D00">
            <w:pPr>
              <w:rPr>
                <w:rFonts w:ascii="Verdana" w:hAnsi="Verdana" w:cs="Calibri"/>
              </w:rPr>
            </w:pPr>
            <w:r w:rsidRPr="00186678">
              <w:rPr>
                <w:rFonts w:ascii="Verdana" w:hAnsi="Verdana" w:cs="Calibri"/>
              </w:rPr>
              <w:t>Basiskennis voetverzorging</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1B11145" w14:textId="77777777" w:rsidR="00126034" w:rsidRPr="00186678" w:rsidRDefault="00126034" w:rsidP="00617D00">
            <w:pPr>
              <w:rPr>
                <w:rFonts w:ascii="Verdana" w:hAnsi="Verdana" w:cs="Calibri"/>
              </w:rPr>
            </w:pPr>
            <w:r w:rsidRPr="00186678">
              <w:rPr>
                <w:rFonts w:ascii="Verdana" w:hAnsi="Verdana" w:cs="Calibri"/>
              </w:rPr>
              <w:t>Freestechnieken voetverzorging</w:t>
            </w:r>
          </w:p>
        </w:tc>
      </w:tr>
      <w:tr w:rsidR="00186678" w:rsidRPr="00186678" w14:paraId="2C91B4E0"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F2898B" w14:textId="77777777" w:rsidR="00126034" w:rsidRPr="00186678" w:rsidRDefault="00126034" w:rsidP="00617D00">
            <w:pPr>
              <w:rPr>
                <w:rFonts w:ascii="Verdana" w:hAnsi="Verdana" w:cs="Calibri"/>
              </w:rPr>
            </w:pPr>
            <w:r w:rsidRPr="00186678">
              <w:rPr>
                <w:rFonts w:ascii="Verdana" w:hAnsi="Verdana" w:cs="Calibri"/>
              </w:rPr>
              <w:t>Basiskennis voetverzorging</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79364E0" w14:textId="77777777" w:rsidR="00126034" w:rsidRPr="00186678" w:rsidRDefault="00126034" w:rsidP="00617D00">
            <w:pPr>
              <w:rPr>
                <w:rFonts w:ascii="Verdana" w:hAnsi="Verdana" w:cs="Calibri"/>
              </w:rPr>
            </w:pPr>
            <w:r w:rsidRPr="00186678">
              <w:rPr>
                <w:rFonts w:ascii="Verdana" w:hAnsi="Verdana" w:cs="Calibri"/>
              </w:rPr>
              <w:t>Intensieve training voetverzorging</w:t>
            </w:r>
          </w:p>
        </w:tc>
      </w:tr>
      <w:tr w:rsidR="00186678" w:rsidRPr="00186678" w14:paraId="799AB3C4"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D4C47F" w14:textId="77777777" w:rsidR="00126034" w:rsidRPr="00186678" w:rsidRDefault="00126034" w:rsidP="00617D00">
            <w:pPr>
              <w:rPr>
                <w:rFonts w:ascii="Verdana" w:hAnsi="Verdana" w:cs="Calibri"/>
              </w:rPr>
            </w:pPr>
            <w:r w:rsidRPr="00186678">
              <w:rPr>
                <w:rFonts w:ascii="Verdana" w:hAnsi="Verdana" w:cs="Calibri"/>
              </w:rPr>
              <w:t>Basiskennis voetverzorging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833526" w14:textId="77777777" w:rsidR="00126034" w:rsidRPr="00186678" w:rsidRDefault="00126034" w:rsidP="00617D00">
            <w:pPr>
              <w:rPr>
                <w:rFonts w:ascii="Verdana" w:hAnsi="Verdana" w:cs="Calibri"/>
              </w:rPr>
            </w:pPr>
            <w:r w:rsidRPr="00186678">
              <w:rPr>
                <w:rFonts w:ascii="Verdana" w:hAnsi="Verdana" w:cs="Calibri"/>
              </w:rPr>
              <w:t xml:space="preserve">Manuele esthetische voetverzorging </w:t>
            </w:r>
          </w:p>
        </w:tc>
      </w:tr>
      <w:tr w:rsidR="00186678" w:rsidRPr="00186678" w14:paraId="4720DF3F"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EF528D" w14:textId="77777777" w:rsidR="00126034" w:rsidRPr="00186678" w:rsidRDefault="00126034" w:rsidP="00617D00">
            <w:pPr>
              <w:rPr>
                <w:rFonts w:ascii="Verdana" w:hAnsi="Verdana" w:cs="Calibri"/>
              </w:rPr>
            </w:pPr>
            <w:r w:rsidRPr="00186678">
              <w:rPr>
                <w:rFonts w:ascii="Verdana" w:hAnsi="Verdana" w:cs="Calibri"/>
              </w:rPr>
              <w:t>Basiskennis voetverzorging</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E3EB7DF" w14:textId="77777777" w:rsidR="00126034" w:rsidRPr="00186678" w:rsidRDefault="00126034" w:rsidP="00617D00">
            <w:pPr>
              <w:rPr>
                <w:rFonts w:ascii="Verdana" w:hAnsi="Verdana" w:cs="Calibri"/>
              </w:rPr>
            </w:pPr>
            <w:r w:rsidRPr="00186678">
              <w:rPr>
                <w:rFonts w:ascii="Verdana" w:hAnsi="Verdana" w:cs="Calibri"/>
              </w:rPr>
              <w:t>Verbandtechnieken</w:t>
            </w:r>
          </w:p>
        </w:tc>
      </w:tr>
      <w:tr w:rsidR="00186678" w:rsidRPr="00186678" w14:paraId="6AD56399"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2149D4" w14:textId="77777777" w:rsidR="00126034" w:rsidRPr="00186678" w:rsidRDefault="00126034" w:rsidP="00617D00">
            <w:pPr>
              <w:rPr>
                <w:rFonts w:ascii="Verdana" w:hAnsi="Verdana" w:cs="Calibri"/>
              </w:rPr>
            </w:pPr>
            <w:r w:rsidRPr="00186678">
              <w:rPr>
                <w:rFonts w:ascii="Verdana" w:hAnsi="Verdana" w:cs="Calibri"/>
              </w:rPr>
              <w:t>Basiskennis voetverzorging</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F1A30F8" w14:textId="77777777" w:rsidR="00126034" w:rsidRPr="00186678" w:rsidRDefault="00126034" w:rsidP="00617D00">
            <w:pPr>
              <w:rPr>
                <w:rFonts w:ascii="Verdana" w:hAnsi="Verdana" w:cs="Calibri"/>
              </w:rPr>
            </w:pPr>
            <w:r w:rsidRPr="00186678">
              <w:rPr>
                <w:rFonts w:ascii="Verdana" w:hAnsi="Verdana" w:cs="Calibri"/>
              </w:rPr>
              <w:t>Wellness in de voetverzorging</w:t>
            </w:r>
          </w:p>
        </w:tc>
      </w:tr>
      <w:tr w:rsidR="00186678" w:rsidRPr="00186678" w14:paraId="21EBEB11"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5AC5B1" w14:textId="77777777" w:rsidR="00126034" w:rsidRPr="00186678" w:rsidRDefault="00126034" w:rsidP="00617D00">
            <w:pPr>
              <w:rPr>
                <w:rFonts w:ascii="Verdana" w:hAnsi="Verdana" w:cs="Calibri"/>
              </w:rPr>
            </w:pPr>
            <w:r w:rsidRPr="00186678">
              <w:rPr>
                <w:rFonts w:ascii="Verdana" w:hAnsi="Verdana" w:cs="Calibri"/>
              </w:rPr>
              <w:t>Bijzondere voetverzorgingstechnieken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05EDA5D" w14:textId="77777777" w:rsidR="00126034" w:rsidRPr="00186678" w:rsidRDefault="00126034" w:rsidP="00617D00">
            <w:pPr>
              <w:rPr>
                <w:rFonts w:ascii="Verdana" w:hAnsi="Verdana" w:cs="Calibri"/>
              </w:rPr>
            </w:pPr>
            <w:r w:rsidRPr="00186678">
              <w:rPr>
                <w:rFonts w:ascii="Verdana" w:hAnsi="Verdana" w:cs="Calibri"/>
              </w:rPr>
              <w:t>Anatomie van de voet</w:t>
            </w:r>
          </w:p>
        </w:tc>
      </w:tr>
      <w:tr w:rsidR="00186678" w:rsidRPr="00186678" w14:paraId="685CE8E9"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A5B760" w14:textId="77777777" w:rsidR="00126034" w:rsidRPr="00186678" w:rsidRDefault="00126034" w:rsidP="00617D00">
            <w:pPr>
              <w:rPr>
                <w:rFonts w:ascii="Verdana" w:hAnsi="Verdana" w:cs="Calibri"/>
              </w:rPr>
            </w:pPr>
            <w:r w:rsidRPr="00186678">
              <w:rPr>
                <w:rFonts w:ascii="Verdana" w:hAnsi="Verdana" w:cs="Calibri"/>
              </w:rPr>
              <w:t>Bijzondere voetverzorgingstechnieken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A78D3A9" w14:textId="77777777" w:rsidR="00126034" w:rsidRPr="00186678" w:rsidRDefault="00126034" w:rsidP="00617D00">
            <w:pPr>
              <w:rPr>
                <w:rFonts w:ascii="Verdana" w:hAnsi="Verdana" w:cs="Calibri"/>
              </w:rPr>
            </w:pPr>
            <w:r w:rsidRPr="00186678">
              <w:rPr>
                <w:rFonts w:ascii="Verdana" w:hAnsi="Verdana" w:cs="Calibri"/>
              </w:rPr>
              <w:t>Basiskennis van de voetverzorging</w:t>
            </w:r>
          </w:p>
        </w:tc>
      </w:tr>
      <w:tr w:rsidR="00186678" w:rsidRPr="00186678" w14:paraId="3186B8BD"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602FC6" w14:textId="77777777" w:rsidR="00126034" w:rsidRPr="00186678" w:rsidRDefault="00126034" w:rsidP="00617D00">
            <w:pPr>
              <w:rPr>
                <w:rFonts w:ascii="Verdana" w:hAnsi="Verdana" w:cs="Calibri"/>
              </w:rPr>
            </w:pPr>
            <w:r w:rsidRPr="00186678">
              <w:rPr>
                <w:rFonts w:ascii="Verdana" w:hAnsi="Verdana" w:cs="Calibri"/>
              </w:rPr>
              <w:t>Bijzondere voetverzorgingstechnieken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815A5CF" w14:textId="77777777" w:rsidR="00126034" w:rsidRPr="00186678" w:rsidRDefault="00126034" w:rsidP="00617D00">
            <w:pPr>
              <w:rPr>
                <w:rFonts w:ascii="Verdana" w:hAnsi="Verdana" w:cs="Calibri"/>
              </w:rPr>
            </w:pPr>
            <w:r w:rsidRPr="00186678">
              <w:rPr>
                <w:rFonts w:ascii="Verdana" w:hAnsi="Verdana" w:cs="Calibri"/>
              </w:rPr>
              <w:t>Begeleidende nageltechnieken en esthetische reparatie van de teennagels</w:t>
            </w:r>
          </w:p>
        </w:tc>
      </w:tr>
      <w:tr w:rsidR="00186678" w:rsidRPr="00186678" w14:paraId="0EDFACBD"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69E987" w14:textId="77777777" w:rsidR="00126034" w:rsidRPr="00186678" w:rsidRDefault="00126034" w:rsidP="00617D00">
            <w:pPr>
              <w:rPr>
                <w:rFonts w:ascii="Verdana" w:hAnsi="Verdana" w:cs="Calibri"/>
              </w:rPr>
            </w:pPr>
            <w:r w:rsidRPr="00186678">
              <w:rPr>
                <w:rFonts w:ascii="Verdana" w:hAnsi="Verdana" w:cs="Calibri"/>
              </w:rPr>
              <w:t>Bijzondere voetverzorgingstechnieken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230A2BB" w14:textId="77777777" w:rsidR="00126034" w:rsidRPr="00186678" w:rsidRDefault="00126034" w:rsidP="00617D00">
            <w:pPr>
              <w:rPr>
                <w:rFonts w:ascii="Verdana" w:hAnsi="Verdana" w:cs="Calibri"/>
              </w:rPr>
            </w:pPr>
            <w:r w:rsidRPr="00186678">
              <w:rPr>
                <w:rFonts w:ascii="Verdana" w:hAnsi="Verdana" w:cs="Calibri"/>
              </w:rPr>
              <w:t>Freestechnieken voetverzorging</w:t>
            </w:r>
          </w:p>
        </w:tc>
      </w:tr>
      <w:tr w:rsidR="00186678" w:rsidRPr="00186678" w14:paraId="12020930"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F2891B" w14:textId="77777777" w:rsidR="00126034" w:rsidRPr="00186678" w:rsidRDefault="00126034" w:rsidP="00617D00">
            <w:pPr>
              <w:rPr>
                <w:rFonts w:ascii="Verdana" w:hAnsi="Verdana" w:cs="Calibri"/>
              </w:rPr>
            </w:pPr>
            <w:r w:rsidRPr="00186678">
              <w:rPr>
                <w:rFonts w:ascii="Verdana" w:hAnsi="Verdana" w:cs="Calibri"/>
              </w:rPr>
              <w:t>Bijzondere voetverzorgingstechnieken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4829E5C" w14:textId="77777777" w:rsidR="00126034" w:rsidRPr="00186678" w:rsidRDefault="00126034" w:rsidP="00617D00">
            <w:pPr>
              <w:rPr>
                <w:rFonts w:ascii="Verdana" w:hAnsi="Verdana" w:cs="Calibri"/>
              </w:rPr>
            </w:pPr>
            <w:r w:rsidRPr="00186678">
              <w:rPr>
                <w:rFonts w:ascii="Verdana" w:hAnsi="Verdana" w:cs="Calibri"/>
              </w:rPr>
              <w:t>Intensieve training voetverzorging</w:t>
            </w:r>
          </w:p>
        </w:tc>
      </w:tr>
      <w:tr w:rsidR="00186678" w:rsidRPr="00186678" w14:paraId="0A6071B6"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274123" w14:textId="77777777" w:rsidR="00126034" w:rsidRPr="00186678" w:rsidRDefault="00126034" w:rsidP="00617D00">
            <w:pPr>
              <w:rPr>
                <w:rFonts w:ascii="Verdana" w:hAnsi="Verdana" w:cs="Calibri"/>
              </w:rPr>
            </w:pPr>
            <w:r w:rsidRPr="00186678">
              <w:rPr>
                <w:rFonts w:ascii="Verdana" w:hAnsi="Verdana" w:cs="Calibri"/>
              </w:rPr>
              <w:t>Bijzondere voetverzorgingstechnieken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FADF97" w14:textId="77777777" w:rsidR="00126034" w:rsidRPr="00186678" w:rsidRDefault="00126034" w:rsidP="00617D00">
            <w:pPr>
              <w:rPr>
                <w:rFonts w:ascii="Verdana" w:hAnsi="Verdana" w:cs="Calibri"/>
              </w:rPr>
            </w:pPr>
            <w:r w:rsidRPr="00186678">
              <w:rPr>
                <w:rFonts w:ascii="Verdana" w:hAnsi="Verdana" w:cs="Calibri"/>
              </w:rPr>
              <w:t xml:space="preserve">Manuele esthetische voetverzorging </w:t>
            </w:r>
          </w:p>
        </w:tc>
      </w:tr>
      <w:tr w:rsidR="00186678" w:rsidRPr="00186678" w14:paraId="4E469FA2"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F6FC07" w14:textId="77777777" w:rsidR="00126034" w:rsidRPr="00186678" w:rsidRDefault="00126034" w:rsidP="00617D00">
            <w:pPr>
              <w:rPr>
                <w:rFonts w:ascii="Verdana" w:hAnsi="Verdana" w:cs="Calibri"/>
              </w:rPr>
            </w:pPr>
            <w:r w:rsidRPr="00186678">
              <w:rPr>
                <w:rFonts w:ascii="Verdana" w:hAnsi="Verdana" w:cs="Calibri"/>
              </w:rPr>
              <w:t>Bijzondere voetverzorgingstechnieken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E2F7921" w14:textId="77777777" w:rsidR="00126034" w:rsidRPr="00186678" w:rsidRDefault="00126034" w:rsidP="00617D00">
            <w:pPr>
              <w:rPr>
                <w:rFonts w:ascii="Verdana" w:hAnsi="Verdana" w:cs="Calibri"/>
              </w:rPr>
            </w:pPr>
            <w:r w:rsidRPr="00186678">
              <w:rPr>
                <w:rFonts w:ascii="Verdana" w:hAnsi="Verdana" w:cs="Calibri"/>
              </w:rPr>
              <w:t>Verbandtechnieken</w:t>
            </w:r>
          </w:p>
        </w:tc>
      </w:tr>
      <w:tr w:rsidR="00186678" w:rsidRPr="00186678" w14:paraId="4DE1D5EA"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66EFFC" w14:textId="77777777" w:rsidR="00126034" w:rsidRPr="00186678" w:rsidRDefault="00126034" w:rsidP="00617D00">
            <w:pPr>
              <w:rPr>
                <w:rFonts w:ascii="Verdana" w:hAnsi="Verdana" w:cs="Calibri"/>
              </w:rPr>
            </w:pPr>
            <w:r w:rsidRPr="00186678">
              <w:rPr>
                <w:rFonts w:ascii="Verdana" w:hAnsi="Verdana" w:cs="Calibri"/>
              </w:rPr>
              <w:t>Bijzondere voetverzorgingstechnieken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61139C4" w14:textId="77777777" w:rsidR="00126034" w:rsidRPr="00186678" w:rsidRDefault="00126034" w:rsidP="00617D00">
            <w:pPr>
              <w:rPr>
                <w:rFonts w:ascii="Verdana" w:hAnsi="Verdana" w:cs="Calibri"/>
              </w:rPr>
            </w:pPr>
            <w:r w:rsidRPr="00186678">
              <w:rPr>
                <w:rFonts w:ascii="Verdana" w:hAnsi="Verdana" w:cs="Calibri"/>
              </w:rPr>
              <w:t>Wellness in de voetverzorging</w:t>
            </w:r>
          </w:p>
        </w:tc>
      </w:tr>
      <w:tr w:rsidR="00186678" w:rsidRPr="00186678" w14:paraId="6EA39899"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D8574F" w14:textId="77777777" w:rsidR="00126034" w:rsidRPr="00186678" w:rsidRDefault="00126034" w:rsidP="00617D00">
            <w:pPr>
              <w:rPr>
                <w:rFonts w:ascii="Verdana" w:hAnsi="Verdana" w:cs="Calibri"/>
              </w:rPr>
            </w:pPr>
            <w:r w:rsidRPr="00186678">
              <w:rPr>
                <w:rFonts w:ascii="Verdana" w:hAnsi="Verdana" w:cs="Calibri"/>
              </w:rPr>
              <w:t>Cosmetologie</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59A61B7" w14:textId="77777777" w:rsidR="00126034" w:rsidRPr="00186678" w:rsidRDefault="00126034" w:rsidP="00617D00">
            <w:pPr>
              <w:rPr>
                <w:rFonts w:ascii="Verdana" w:hAnsi="Verdana" w:cs="Calibri"/>
              </w:rPr>
            </w:pPr>
            <w:r w:rsidRPr="00186678">
              <w:rPr>
                <w:rFonts w:ascii="Verdana" w:hAnsi="Verdana" w:cs="Calibri"/>
              </w:rPr>
              <w:t>Apparaten in de gelaatsverzorging</w:t>
            </w:r>
          </w:p>
        </w:tc>
      </w:tr>
      <w:tr w:rsidR="00186678" w:rsidRPr="00186678" w14:paraId="7B3B9587"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220DBC" w14:textId="77777777" w:rsidR="00126034" w:rsidRPr="00186678" w:rsidRDefault="00126034" w:rsidP="00617D00">
            <w:pPr>
              <w:rPr>
                <w:rFonts w:ascii="Verdana" w:hAnsi="Verdana" w:cs="Calibri"/>
              </w:rPr>
            </w:pPr>
            <w:r w:rsidRPr="00186678">
              <w:rPr>
                <w:rFonts w:ascii="Verdana" w:hAnsi="Verdana" w:cs="Calibri"/>
              </w:rPr>
              <w:t>Cosmetologie</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675AB5B" w14:textId="77777777" w:rsidR="00126034" w:rsidRPr="00186678" w:rsidRDefault="00126034" w:rsidP="00617D00">
            <w:pPr>
              <w:rPr>
                <w:rFonts w:ascii="Verdana" w:hAnsi="Verdana" w:cs="Calibri"/>
              </w:rPr>
            </w:pPr>
            <w:r w:rsidRPr="00186678">
              <w:rPr>
                <w:rFonts w:ascii="Verdana" w:hAnsi="Verdana" w:cs="Calibri"/>
              </w:rPr>
              <w:t>Basistechnieken gelaatsverzorging</w:t>
            </w:r>
          </w:p>
        </w:tc>
      </w:tr>
      <w:tr w:rsidR="00186678" w:rsidRPr="00186678" w14:paraId="7E6135B9"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E44338" w14:textId="77777777" w:rsidR="00126034" w:rsidRPr="00186678" w:rsidRDefault="00126034" w:rsidP="00617D00">
            <w:pPr>
              <w:rPr>
                <w:rFonts w:ascii="Verdana" w:hAnsi="Verdana" w:cs="Calibri"/>
              </w:rPr>
            </w:pPr>
            <w:r w:rsidRPr="00186678">
              <w:rPr>
                <w:rFonts w:ascii="Verdana" w:hAnsi="Verdana" w:cs="Calibri"/>
              </w:rPr>
              <w:t>Cosmetologie</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AF399D4" w14:textId="77777777" w:rsidR="00126034" w:rsidRPr="00186678" w:rsidRDefault="00126034" w:rsidP="00617D00">
            <w:pPr>
              <w:rPr>
                <w:rFonts w:ascii="Verdana" w:hAnsi="Verdana" w:cs="Calibri"/>
              </w:rPr>
            </w:pPr>
            <w:r w:rsidRPr="00186678">
              <w:rPr>
                <w:rFonts w:ascii="Verdana" w:hAnsi="Verdana" w:cs="Calibri"/>
              </w:rPr>
              <w:t>Behandelingen voor figuurcorrectie</w:t>
            </w:r>
          </w:p>
        </w:tc>
      </w:tr>
      <w:tr w:rsidR="00186678" w:rsidRPr="00186678" w14:paraId="128E0BE5"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5706FF" w14:textId="77777777" w:rsidR="00126034" w:rsidRPr="00186678" w:rsidRDefault="00126034" w:rsidP="00617D00">
            <w:pPr>
              <w:rPr>
                <w:rFonts w:ascii="Verdana" w:hAnsi="Verdana" w:cs="Calibri"/>
              </w:rPr>
            </w:pPr>
            <w:r w:rsidRPr="00186678">
              <w:rPr>
                <w:rFonts w:ascii="Verdana" w:hAnsi="Verdana" w:cs="Calibri"/>
              </w:rPr>
              <w:t>Cosmetologie</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FB44A2B" w14:textId="77777777" w:rsidR="00126034" w:rsidRPr="00186678" w:rsidRDefault="00126034" w:rsidP="00617D00">
            <w:pPr>
              <w:rPr>
                <w:rFonts w:ascii="Verdana" w:hAnsi="Verdana" w:cs="Calibri"/>
              </w:rPr>
            </w:pPr>
            <w:r w:rsidRPr="00186678">
              <w:rPr>
                <w:rFonts w:ascii="Verdana" w:hAnsi="Verdana" w:cs="Calibri"/>
              </w:rPr>
              <w:t>Huidanalyse en afwijkingen</w:t>
            </w:r>
          </w:p>
        </w:tc>
      </w:tr>
      <w:tr w:rsidR="00186678" w:rsidRPr="00186678" w14:paraId="012DF425"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6B1379" w14:textId="77777777" w:rsidR="00126034" w:rsidRPr="00186678" w:rsidRDefault="00126034" w:rsidP="00617D00">
            <w:pPr>
              <w:rPr>
                <w:rFonts w:ascii="Verdana" w:hAnsi="Verdana" w:cs="Calibri"/>
              </w:rPr>
            </w:pPr>
            <w:r w:rsidRPr="00186678">
              <w:rPr>
                <w:rFonts w:ascii="Verdana" w:hAnsi="Verdana" w:cs="Calibri"/>
              </w:rPr>
              <w:t>Cosmetologie</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CD70D82" w14:textId="77777777" w:rsidR="00126034" w:rsidRPr="00186678" w:rsidRDefault="00126034" w:rsidP="00617D00">
            <w:pPr>
              <w:rPr>
                <w:rFonts w:ascii="Verdana" w:hAnsi="Verdana" w:cs="Calibri"/>
              </w:rPr>
            </w:pPr>
            <w:r w:rsidRPr="00186678">
              <w:rPr>
                <w:rFonts w:ascii="Verdana" w:hAnsi="Verdana" w:cs="Calibri"/>
              </w:rPr>
              <w:t>Huidanalyse en producten</w:t>
            </w:r>
          </w:p>
        </w:tc>
      </w:tr>
      <w:tr w:rsidR="00186678" w:rsidRPr="00186678" w14:paraId="45EF6F3D"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AFBE098" w14:textId="77777777" w:rsidR="00126034" w:rsidRPr="00186678" w:rsidRDefault="00126034" w:rsidP="00617D00">
            <w:pPr>
              <w:rPr>
                <w:rFonts w:ascii="Verdana" w:hAnsi="Verdana" w:cs="Calibri"/>
              </w:rPr>
            </w:pPr>
            <w:r w:rsidRPr="00186678">
              <w:rPr>
                <w:rFonts w:ascii="Verdana" w:hAnsi="Verdana" w:cs="Calibri"/>
              </w:rPr>
              <w:t>Cosmetologie</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BE4070F" w14:textId="77777777" w:rsidR="00126034" w:rsidRPr="00186678" w:rsidRDefault="00126034" w:rsidP="00617D00">
            <w:pPr>
              <w:rPr>
                <w:rFonts w:ascii="Verdana" w:hAnsi="Verdana" w:cs="Calibri"/>
              </w:rPr>
            </w:pPr>
            <w:r w:rsidRPr="00186678">
              <w:rPr>
                <w:rFonts w:ascii="Verdana" w:hAnsi="Verdana" w:cs="Calibri"/>
              </w:rPr>
              <w:t xml:space="preserve">Innovatieve technieken gelaatsverzorging </w:t>
            </w:r>
          </w:p>
        </w:tc>
      </w:tr>
      <w:tr w:rsidR="00186678" w:rsidRPr="00186678" w14:paraId="2E25717D"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8B581F" w14:textId="77777777" w:rsidR="00126034" w:rsidRPr="00186678" w:rsidRDefault="00126034" w:rsidP="00617D00">
            <w:pPr>
              <w:rPr>
                <w:rFonts w:ascii="Verdana" w:hAnsi="Verdana" w:cs="Calibri"/>
              </w:rPr>
            </w:pPr>
            <w:r w:rsidRPr="00186678">
              <w:rPr>
                <w:rFonts w:ascii="Verdana" w:hAnsi="Verdana" w:cs="Calibri"/>
              </w:rPr>
              <w:t>Cosmetologie</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5C05263" w14:textId="77777777" w:rsidR="00126034" w:rsidRPr="00186678" w:rsidRDefault="00126034" w:rsidP="00617D00">
            <w:pPr>
              <w:rPr>
                <w:rFonts w:ascii="Verdana" w:hAnsi="Verdana" w:cs="Calibri"/>
              </w:rPr>
            </w:pPr>
            <w:r w:rsidRPr="00186678">
              <w:rPr>
                <w:rFonts w:ascii="Verdana" w:hAnsi="Verdana" w:cs="Calibri"/>
              </w:rPr>
              <w:t>Ontharingstechnieken</w:t>
            </w:r>
          </w:p>
        </w:tc>
      </w:tr>
      <w:tr w:rsidR="00186678" w:rsidRPr="00186678" w14:paraId="22C4C645"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7F93DC" w14:textId="77777777" w:rsidR="00126034" w:rsidRPr="00186678" w:rsidRDefault="00126034" w:rsidP="00617D00">
            <w:pPr>
              <w:rPr>
                <w:rFonts w:ascii="Verdana" w:hAnsi="Verdana" w:cs="Calibri"/>
              </w:rPr>
            </w:pPr>
            <w:r w:rsidRPr="00186678">
              <w:rPr>
                <w:rFonts w:ascii="Verdana" w:hAnsi="Verdana" w:cs="Calibri"/>
              </w:rPr>
              <w:t>Cosmetologie</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2585BC0" w14:textId="77777777" w:rsidR="00126034" w:rsidRPr="00186678" w:rsidRDefault="00126034" w:rsidP="00617D00">
            <w:pPr>
              <w:rPr>
                <w:rFonts w:ascii="Verdana" w:hAnsi="Verdana" w:cs="Calibri"/>
              </w:rPr>
            </w:pPr>
            <w:r w:rsidRPr="00186678">
              <w:rPr>
                <w:rFonts w:ascii="Verdana" w:hAnsi="Verdana" w:cs="Calibri"/>
              </w:rPr>
              <w:t>Wellnessbehandelingen</w:t>
            </w:r>
          </w:p>
        </w:tc>
      </w:tr>
      <w:tr w:rsidR="00186678" w:rsidRPr="00186678" w14:paraId="39129CB3"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F6FFA8" w14:textId="77777777" w:rsidR="00126034" w:rsidRPr="00186678" w:rsidRDefault="00126034" w:rsidP="00617D00">
            <w:pPr>
              <w:rPr>
                <w:rFonts w:ascii="Verdana" w:hAnsi="Verdana" w:cs="Calibri"/>
              </w:rPr>
            </w:pPr>
            <w:r w:rsidRPr="00186678">
              <w:rPr>
                <w:rFonts w:ascii="Verdana" w:hAnsi="Verdana" w:cs="Calibri"/>
              </w:rPr>
              <w:t>Elementaire voetverzorgingstechnieken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BBAD1E2" w14:textId="77777777" w:rsidR="00126034" w:rsidRPr="00186678" w:rsidRDefault="00126034" w:rsidP="00617D00">
            <w:pPr>
              <w:rPr>
                <w:rFonts w:ascii="Verdana" w:hAnsi="Verdana" w:cs="Calibri"/>
              </w:rPr>
            </w:pPr>
            <w:r w:rsidRPr="00186678">
              <w:rPr>
                <w:rFonts w:ascii="Verdana" w:hAnsi="Verdana" w:cs="Calibri"/>
              </w:rPr>
              <w:t>Anatomie van de voet</w:t>
            </w:r>
          </w:p>
        </w:tc>
      </w:tr>
      <w:tr w:rsidR="00186678" w:rsidRPr="00186678" w14:paraId="583F4600"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125173" w14:textId="77777777" w:rsidR="00126034" w:rsidRPr="00186678" w:rsidRDefault="00126034" w:rsidP="00617D00">
            <w:pPr>
              <w:rPr>
                <w:rFonts w:ascii="Verdana" w:hAnsi="Verdana" w:cs="Calibri"/>
              </w:rPr>
            </w:pPr>
            <w:r w:rsidRPr="00186678">
              <w:rPr>
                <w:rFonts w:ascii="Verdana" w:hAnsi="Verdana" w:cs="Calibri"/>
              </w:rPr>
              <w:t>Elementaire voetverzorgingstechnieken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BCB7B20" w14:textId="77777777" w:rsidR="00126034" w:rsidRPr="00186678" w:rsidRDefault="00126034" w:rsidP="00617D00">
            <w:pPr>
              <w:rPr>
                <w:rFonts w:ascii="Verdana" w:hAnsi="Verdana" w:cs="Calibri"/>
              </w:rPr>
            </w:pPr>
            <w:r w:rsidRPr="00186678">
              <w:rPr>
                <w:rFonts w:ascii="Verdana" w:hAnsi="Verdana" w:cs="Calibri"/>
              </w:rPr>
              <w:t>Basiskennis van de voetverzorging</w:t>
            </w:r>
          </w:p>
        </w:tc>
      </w:tr>
      <w:tr w:rsidR="00186678" w:rsidRPr="00186678" w14:paraId="3EF362CA"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6D63DE" w14:textId="77777777" w:rsidR="00126034" w:rsidRPr="00186678" w:rsidRDefault="00126034" w:rsidP="00617D00">
            <w:pPr>
              <w:rPr>
                <w:rFonts w:ascii="Verdana" w:hAnsi="Verdana" w:cs="Calibri"/>
              </w:rPr>
            </w:pPr>
            <w:r w:rsidRPr="00186678">
              <w:rPr>
                <w:rFonts w:ascii="Verdana" w:hAnsi="Verdana" w:cs="Calibri"/>
              </w:rPr>
              <w:t>Elementaire voetverzorgingstechnieken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59CE46A" w14:textId="77777777" w:rsidR="00126034" w:rsidRPr="00186678" w:rsidRDefault="00126034" w:rsidP="00617D00">
            <w:pPr>
              <w:rPr>
                <w:rFonts w:ascii="Verdana" w:hAnsi="Verdana" w:cs="Calibri"/>
              </w:rPr>
            </w:pPr>
            <w:r w:rsidRPr="00186678">
              <w:rPr>
                <w:rFonts w:ascii="Verdana" w:hAnsi="Verdana" w:cs="Calibri"/>
              </w:rPr>
              <w:t>Begeleidende nageltechnieken en esthetische reparatie van de teennagels</w:t>
            </w:r>
          </w:p>
        </w:tc>
      </w:tr>
      <w:tr w:rsidR="00186678" w:rsidRPr="00186678" w14:paraId="29D11A0F"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21C6A3" w14:textId="77777777" w:rsidR="00126034" w:rsidRPr="00186678" w:rsidRDefault="00126034" w:rsidP="00617D00">
            <w:pPr>
              <w:rPr>
                <w:rFonts w:ascii="Verdana" w:hAnsi="Verdana" w:cs="Calibri"/>
              </w:rPr>
            </w:pPr>
            <w:r w:rsidRPr="00186678">
              <w:rPr>
                <w:rFonts w:ascii="Verdana" w:hAnsi="Verdana" w:cs="Calibri"/>
              </w:rPr>
              <w:t>Elementaire voetverzorgingstechnieken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CCE1A3B" w14:textId="77777777" w:rsidR="00126034" w:rsidRPr="00186678" w:rsidRDefault="00126034" w:rsidP="00617D00">
            <w:pPr>
              <w:rPr>
                <w:rFonts w:ascii="Verdana" w:hAnsi="Verdana" w:cs="Calibri"/>
              </w:rPr>
            </w:pPr>
            <w:r w:rsidRPr="00186678">
              <w:rPr>
                <w:rFonts w:ascii="Verdana" w:hAnsi="Verdana" w:cs="Calibri"/>
              </w:rPr>
              <w:t>Freestechnieken voetverzorging</w:t>
            </w:r>
          </w:p>
        </w:tc>
      </w:tr>
      <w:tr w:rsidR="00186678" w:rsidRPr="00186678" w14:paraId="4FD91307"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E17602" w14:textId="77777777" w:rsidR="00126034" w:rsidRPr="00186678" w:rsidRDefault="00126034" w:rsidP="00617D00">
            <w:pPr>
              <w:rPr>
                <w:rFonts w:ascii="Verdana" w:hAnsi="Verdana" w:cs="Calibri"/>
              </w:rPr>
            </w:pPr>
            <w:r w:rsidRPr="00186678">
              <w:rPr>
                <w:rFonts w:ascii="Verdana" w:hAnsi="Verdana" w:cs="Calibri"/>
              </w:rPr>
              <w:t>Elementaire voetverzorgingstechnieken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5790C48" w14:textId="77777777" w:rsidR="00126034" w:rsidRPr="00186678" w:rsidRDefault="00126034" w:rsidP="00617D00">
            <w:pPr>
              <w:rPr>
                <w:rFonts w:ascii="Verdana" w:hAnsi="Verdana" w:cs="Calibri"/>
              </w:rPr>
            </w:pPr>
            <w:r w:rsidRPr="00186678">
              <w:rPr>
                <w:rFonts w:ascii="Verdana" w:hAnsi="Verdana" w:cs="Calibri"/>
              </w:rPr>
              <w:t>Intensieve training voetverzorging</w:t>
            </w:r>
          </w:p>
        </w:tc>
      </w:tr>
      <w:tr w:rsidR="00186678" w:rsidRPr="00186678" w14:paraId="264E0716"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BBCA75" w14:textId="77777777" w:rsidR="00126034" w:rsidRPr="00186678" w:rsidRDefault="00126034" w:rsidP="00617D00">
            <w:pPr>
              <w:rPr>
                <w:rFonts w:ascii="Verdana" w:hAnsi="Verdana" w:cs="Calibri"/>
              </w:rPr>
            </w:pPr>
            <w:r w:rsidRPr="00186678">
              <w:rPr>
                <w:rFonts w:ascii="Verdana" w:hAnsi="Verdana" w:cs="Calibri"/>
              </w:rPr>
              <w:t>Elementaire voetverzorgingstechnieken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052DF52" w14:textId="77777777" w:rsidR="00126034" w:rsidRPr="00186678" w:rsidRDefault="00126034" w:rsidP="00617D00">
            <w:pPr>
              <w:rPr>
                <w:rFonts w:ascii="Verdana" w:hAnsi="Verdana" w:cs="Calibri"/>
              </w:rPr>
            </w:pPr>
            <w:r w:rsidRPr="00186678">
              <w:rPr>
                <w:rFonts w:ascii="Verdana" w:hAnsi="Verdana" w:cs="Calibri"/>
              </w:rPr>
              <w:t xml:space="preserve">Manuele esthetische voetverzorging </w:t>
            </w:r>
          </w:p>
        </w:tc>
      </w:tr>
      <w:tr w:rsidR="00186678" w:rsidRPr="00186678" w14:paraId="1A14DF62"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72969C" w14:textId="77777777" w:rsidR="00126034" w:rsidRPr="00186678" w:rsidRDefault="00126034" w:rsidP="00617D00">
            <w:pPr>
              <w:rPr>
                <w:rFonts w:ascii="Verdana" w:hAnsi="Verdana" w:cs="Calibri"/>
              </w:rPr>
            </w:pPr>
            <w:r w:rsidRPr="00186678">
              <w:rPr>
                <w:rFonts w:ascii="Verdana" w:hAnsi="Verdana" w:cs="Calibri"/>
              </w:rPr>
              <w:t>Elementaire voetverzorgingstechnieken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9089A51" w14:textId="77777777" w:rsidR="00126034" w:rsidRPr="00186678" w:rsidRDefault="00126034" w:rsidP="00617D00">
            <w:pPr>
              <w:rPr>
                <w:rFonts w:ascii="Verdana" w:hAnsi="Verdana" w:cs="Calibri"/>
              </w:rPr>
            </w:pPr>
            <w:r w:rsidRPr="00186678">
              <w:rPr>
                <w:rFonts w:ascii="Verdana" w:hAnsi="Verdana" w:cs="Calibri"/>
              </w:rPr>
              <w:t>Verbandtechnieken</w:t>
            </w:r>
          </w:p>
        </w:tc>
      </w:tr>
      <w:tr w:rsidR="00186678" w:rsidRPr="00186678" w14:paraId="5D5C9CF1"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CA70CB" w14:textId="77777777" w:rsidR="00126034" w:rsidRPr="00186678" w:rsidRDefault="00126034" w:rsidP="00617D00">
            <w:pPr>
              <w:rPr>
                <w:rFonts w:ascii="Verdana" w:hAnsi="Verdana" w:cs="Calibri"/>
              </w:rPr>
            </w:pPr>
            <w:r w:rsidRPr="00186678">
              <w:rPr>
                <w:rFonts w:ascii="Verdana" w:hAnsi="Verdana" w:cs="Calibri"/>
              </w:rPr>
              <w:t>Elementaire voetverzorgingstechnieken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A55EC72" w14:textId="77777777" w:rsidR="00126034" w:rsidRPr="00186678" w:rsidRDefault="00126034" w:rsidP="00617D00">
            <w:pPr>
              <w:rPr>
                <w:rFonts w:ascii="Verdana" w:hAnsi="Verdana" w:cs="Calibri"/>
              </w:rPr>
            </w:pPr>
            <w:r w:rsidRPr="00186678">
              <w:rPr>
                <w:rFonts w:ascii="Verdana" w:hAnsi="Verdana" w:cs="Calibri"/>
              </w:rPr>
              <w:t>Wellness in de voetverzorging</w:t>
            </w:r>
          </w:p>
        </w:tc>
      </w:tr>
      <w:tr w:rsidR="00186678" w:rsidRPr="00186678" w14:paraId="4B6A8524"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FDA6FD" w14:textId="77777777" w:rsidR="00126034" w:rsidRPr="00186678" w:rsidRDefault="00126034" w:rsidP="00617D00">
            <w:pPr>
              <w:rPr>
                <w:rFonts w:ascii="Verdana" w:hAnsi="Verdana" w:cs="Calibri"/>
              </w:rPr>
            </w:pPr>
            <w:r w:rsidRPr="00186678">
              <w:rPr>
                <w:rFonts w:ascii="Verdana" w:hAnsi="Verdana" w:cs="Calibri"/>
              </w:rPr>
              <w:t>Gelaatsverzorging speciale behandelingen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1FBFECB" w14:textId="77777777" w:rsidR="00126034" w:rsidRPr="00186678" w:rsidRDefault="00126034" w:rsidP="00617D00">
            <w:pPr>
              <w:rPr>
                <w:rFonts w:ascii="Verdana" w:hAnsi="Verdana" w:cs="Calibri"/>
              </w:rPr>
            </w:pPr>
            <w:r w:rsidRPr="00186678">
              <w:rPr>
                <w:rFonts w:ascii="Verdana" w:hAnsi="Verdana" w:cs="Calibri"/>
              </w:rPr>
              <w:t>Apparaten in de gelaatsverzorging</w:t>
            </w:r>
          </w:p>
        </w:tc>
      </w:tr>
      <w:tr w:rsidR="00186678" w:rsidRPr="00186678" w14:paraId="054E3419"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829649" w14:textId="77777777" w:rsidR="00126034" w:rsidRPr="00186678" w:rsidRDefault="00126034" w:rsidP="00617D00">
            <w:pPr>
              <w:rPr>
                <w:rFonts w:ascii="Verdana" w:hAnsi="Verdana" w:cs="Calibri"/>
              </w:rPr>
            </w:pPr>
            <w:r w:rsidRPr="00186678">
              <w:rPr>
                <w:rFonts w:ascii="Verdana" w:hAnsi="Verdana" w:cs="Calibri"/>
              </w:rPr>
              <w:t>Gelaatsverzorging speciale behandelingen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CCC510D" w14:textId="77777777" w:rsidR="00126034" w:rsidRPr="00186678" w:rsidRDefault="00126034" w:rsidP="00617D00">
            <w:pPr>
              <w:rPr>
                <w:rFonts w:ascii="Verdana" w:hAnsi="Verdana" w:cs="Calibri"/>
              </w:rPr>
            </w:pPr>
            <w:r w:rsidRPr="00186678">
              <w:rPr>
                <w:rFonts w:ascii="Verdana" w:hAnsi="Verdana" w:cs="Calibri"/>
              </w:rPr>
              <w:t>Basistechnieken gelaatsverzorging</w:t>
            </w:r>
          </w:p>
        </w:tc>
      </w:tr>
      <w:tr w:rsidR="00186678" w:rsidRPr="00186678" w14:paraId="4E99FC9C"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31446D" w14:textId="77777777" w:rsidR="00126034" w:rsidRPr="00186678" w:rsidRDefault="00126034" w:rsidP="00617D00">
            <w:pPr>
              <w:rPr>
                <w:rFonts w:ascii="Verdana" w:hAnsi="Verdana" w:cs="Calibri"/>
              </w:rPr>
            </w:pPr>
            <w:r w:rsidRPr="00186678">
              <w:rPr>
                <w:rFonts w:ascii="Verdana" w:hAnsi="Verdana" w:cs="Calibri"/>
              </w:rPr>
              <w:t>Gelaatsverzorging speciale behandelingen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11ADCEC" w14:textId="77777777" w:rsidR="00126034" w:rsidRPr="00186678" w:rsidRDefault="00126034" w:rsidP="00617D00">
            <w:pPr>
              <w:rPr>
                <w:rFonts w:ascii="Verdana" w:hAnsi="Verdana" w:cs="Calibri"/>
              </w:rPr>
            </w:pPr>
            <w:r w:rsidRPr="00186678">
              <w:rPr>
                <w:rFonts w:ascii="Verdana" w:hAnsi="Verdana" w:cs="Calibri"/>
              </w:rPr>
              <w:t>Behandelingen voor figuurcorrectie</w:t>
            </w:r>
          </w:p>
        </w:tc>
      </w:tr>
      <w:tr w:rsidR="00186678" w:rsidRPr="00186678" w14:paraId="4E20DC08"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7CD354" w14:textId="77777777" w:rsidR="00126034" w:rsidRPr="00186678" w:rsidRDefault="00126034" w:rsidP="00617D00">
            <w:pPr>
              <w:rPr>
                <w:rFonts w:ascii="Verdana" w:hAnsi="Verdana" w:cs="Calibri"/>
              </w:rPr>
            </w:pPr>
            <w:r w:rsidRPr="00186678">
              <w:rPr>
                <w:rFonts w:ascii="Verdana" w:hAnsi="Verdana" w:cs="Calibri"/>
              </w:rPr>
              <w:t>Gelaatsverzorging speciale behandelingen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3C3EB26" w14:textId="77777777" w:rsidR="00126034" w:rsidRPr="00186678" w:rsidRDefault="00126034" w:rsidP="00617D00">
            <w:pPr>
              <w:rPr>
                <w:rFonts w:ascii="Verdana" w:hAnsi="Verdana" w:cs="Calibri"/>
              </w:rPr>
            </w:pPr>
            <w:r w:rsidRPr="00186678">
              <w:rPr>
                <w:rFonts w:ascii="Verdana" w:hAnsi="Verdana" w:cs="Calibri"/>
              </w:rPr>
              <w:t>Huidanalyse en afwijkingen</w:t>
            </w:r>
          </w:p>
        </w:tc>
      </w:tr>
      <w:tr w:rsidR="00186678" w:rsidRPr="00186678" w14:paraId="3300A149"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A606D5" w14:textId="77777777" w:rsidR="00126034" w:rsidRPr="00186678" w:rsidRDefault="00126034" w:rsidP="00617D00">
            <w:pPr>
              <w:rPr>
                <w:rFonts w:ascii="Verdana" w:hAnsi="Verdana" w:cs="Calibri"/>
              </w:rPr>
            </w:pPr>
            <w:r w:rsidRPr="00186678">
              <w:rPr>
                <w:rFonts w:ascii="Verdana" w:hAnsi="Verdana" w:cs="Calibri"/>
              </w:rPr>
              <w:t>Gelaatsverzorging speciale behandelingen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560F0BF" w14:textId="77777777" w:rsidR="00126034" w:rsidRPr="00186678" w:rsidRDefault="00126034" w:rsidP="00617D00">
            <w:pPr>
              <w:rPr>
                <w:rFonts w:ascii="Verdana" w:hAnsi="Verdana" w:cs="Calibri"/>
              </w:rPr>
            </w:pPr>
            <w:r w:rsidRPr="00186678">
              <w:rPr>
                <w:rFonts w:ascii="Verdana" w:hAnsi="Verdana" w:cs="Calibri"/>
              </w:rPr>
              <w:t>Huidanalyse en producten</w:t>
            </w:r>
          </w:p>
        </w:tc>
      </w:tr>
      <w:tr w:rsidR="00186678" w:rsidRPr="00186678" w14:paraId="2E9AA43E"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383574" w14:textId="77777777" w:rsidR="00126034" w:rsidRPr="00186678" w:rsidRDefault="00126034" w:rsidP="00617D00">
            <w:pPr>
              <w:rPr>
                <w:rFonts w:ascii="Verdana" w:hAnsi="Verdana" w:cs="Calibri"/>
              </w:rPr>
            </w:pPr>
            <w:r w:rsidRPr="00186678">
              <w:rPr>
                <w:rFonts w:ascii="Verdana" w:hAnsi="Verdana" w:cs="Calibri"/>
              </w:rPr>
              <w:t>Gelaatsverzorging speciale behandelingen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9676501" w14:textId="77777777" w:rsidR="00126034" w:rsidRPr="00186678" w:rsidRDefault="00126034" w:rsidP="00617D00">
            <w:pPr>
              <w:rPr>
                <w:rFonts w:ascii="Verdana" w:hAnsi="Verdana" w:cs="Calibri"/>
              </w:rPr>
            </w:pPr>
            <w:r w:rsidRPr="00186678">
              <w:rPr>
                <w:rFonts w:ascii="Verdana" w:hAnsi="Verdana" w:cs="Calibri"/>
              </w:rPr>
              <w:t xml:space="preserve">Innovatieve technieken gelaatsverzorging </w:t>
            </w:r>
          </w:p>
        </w:tc>
      </w:tr>
      <w:tr w:rsidR="00186678" w:rsidRPr="00186678" w14:paraId="5CED1E89"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9B9FEF" w14:textId="77777777" w:rsidR="00126034" w:rsidRPr="00186678" w:rsidRDefault="00126034" w:rsidP="00617D00">
            <w:pPr>
              <w:rPr>
                <w:rFonts w:ascii="Verdana" w:hAnsi="Verdana" w:cs="Calibri"/>
              </w:rPr>
            </w:pPr>
            <w:r w:rsidRPr="00186678">
              <w:rPr>
                <w:rFonts w:ascii="Verdana" w:hAnsi="Verdana" w:cs="Calibri"/>
              </w:rPr>
              <w:t>Gelaatsverzorging speciale behandelingen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653839E" w14:textId="77777777" w:rsidR="00126034" w:rsidRPr="00186678" w:rsidRDefault="00126034" w:rsidP="00617D00">
            <w:pPr>
              <w:rPr>
                <w:rFonts w:ascii="Verdana" w:hAnsi="Verdana" w:cs="Calibri"/>
              </w:rPr>
            </w:pPr>
            <w:r w:rsidRPr="00186678">
              <w:rPr>
                <w:rFonts w:ascii="Verdana" w:hAnsi="Verdana" w:cs="Calibri"/>
              </w:rPr>
              <w:t>Ontharingstechnieken</w:t>
            </w:r>
          </w:p>
        </w:tc>
      </w:tr>
      <w:tr w:rsidR="00186678" w:rsidRPr="00186678" w14:paraId="3BE6BB9A"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B95B51" w14:textId="77777777" w:rsidR="00126034" w:rsidRPr="00186678" w:rsidRDefault="00126034" w:rsidP="00617D00">
            <w:pPr>
              <w:rPr>
                <w:rFonts w:ascii="Verdana" w:hAnsi="Verdana" w:cs="Calibri"/>
              </w:rPr>
            </w:pPr>
            <w:r w:rsidRPr="00186678">
              <w:rPr>
                <w:rFonts w:ascii="Verdana" w:hAnsi="Verdana" w:cs="Calibri"/>
              </w:rPr>
              <w:t>Gelaatsverzorging speciale behandelingen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4F0FB54" w14:textId="77777777" w:rsidR="00126034" w:rsidRPr="00186678" w:rsidRDefault="00126034" w:rsidP="00617D00">
            <w:pPr>
              <w:rPr>
                <w:rFonts w:ascii="Verdana" w:hAnsi="Verdana" w:cs="Calibri"/>
              </w:rPr>
            </w:pPr>
            <w:r w:rsidRPr="00186678">
              <w:rPr>
                <w:rFonts w:ascii="Verdana" w:hAnsi="Verdana" w:cs="Calibri"/>
              </w:rPr>
              <w:t>Wellnessbehandelingen</w:t>
            </w:r>
          </w:p>
        </w:tc>
      </w:tr>
      <w:tr w:rsidR="00186678" w:rsidRPr="00186678" w14:paraId="25908CD3"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B7E6FA" w14:textId="77777777" w:rsidR="00126034" w:rsidRPr="00186678" w:rsidRDefault="00126034" w:rsidP="00617D00">
            <w:pPr>
              <w:rPr>
                <w:rFonts w:ascii="Verdana" w:hAnsi="Verdana" w:cs="Calibri"/>
              </w:rPr>
            </w:pPr>
            <w:r w:rsidRPr="00186678">
              <w:rPr>
                <w:rFonts w:ascii="Verdana" w:hAnsi="Verdana" w:cs="Calibri"/>
              </w:rPr>
              <w:t>Handverzorging</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324CB1B" w14:textId="77777777" w:rsidR="00126034" w:rsidRPr="00186678" w:rsidRDefault="00126034" w:rsidP="00617D00">
            <w:pPr>
              <w:rPr>
                <w:rFonts w:ascii="Verdana" w:hAnsi="Verdana" w:cs="Calibri"/>
              </w:rPr>
            </w:pPr>
            <w:r w:rsidRPr="00186678">
              <w:rPr>
                <w:rFonts w:ascii="Verdana" w:hAnsi="Verdana" w:cs="Calibri"/>
              </w:rPr>
              <w:t>Basiskennis handverzorging</w:t>
            </w:r>
          </w:p>
        </w:tc>
      </w:tr>
      <w:tr w:rsidR="00186678" w:rsidRPr="00186678" w14:paraId="76A8825C"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772F1A" w14:textId="77777777" w:rsidR="00126034" w:rsidRPr="00186678" w:rsidRDefault="00126034" w:rsidP="00617D00">
            <w:pPr>
              <w:rPr>
                <w:rFonts w:ascii="Verdana" w:hAnsi="Verdana" w:cs="Calibri"/>
              </w:rPr>
            </w:pPr>
            <w:r w:rsidRPr="00186678">
              <w:rPr>
                <w:rFonts w:ascii="Verdana" w:hAnsi="Verdana" w:cs="Calibri"/>
              </w:rPr>
              <w:t>Handverzorging</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856D7FB" w14:textId="77777777" w:rsidR="00126034" w:rsidRPr="00186678" w:rsidRDefault="00126034" w:rsidP="00617D00">
            <w:pPr>
              <w:rPr>
                <w:rFonts w:ascii="Verdana" w:hAnsi="Verdana" w:cs="Calibri"/>
              </w:rPr>
            </w:pPr>
            <w:r w:rsidRPr="00186678">
              <w:rPr>
                <w:rFonts w:ascii="Verdana" w:hAnsi="Verdana" w:cs="Calibri"/>
              </w:rPr>
              <w:t xml:space="preserve">Basistechnieken kunstnagels </w:t>
            </w:r>
          </w:p>
        </w:tc>
      </w:tr>
      <w:tr w:rsidR="00186678" w:rsidRPr="00186678" w14:paraId="4B342B36"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9DFCE2" w14:textId="77777777" w:rsidR="00126034" w:rsidRPr="00186678" w:rsidRDefault="00126034" w:rsidP="00617D00">
            <w:pPr>
              <w:rPr>
                <w:rFonts w:ascii="Verdana" w:hAnsi="Verdana" w:cs="Calibri"/>
              </w:rPr>
            </w:pPr>
            <w:r w:rsidRPr="00186678">
              <w:rPr>
                <w:rFonts w:ascii="Verdana" w:hAnsi="Verdana" w:cs="Calibri"/>
              </w:rPr>
              <w:t>Handverzorging</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CFB2E82" w14:textId="77777777" w:rsidR="00126034" w:rsidRPr="00186678" w:rsidRDefault="00126034" w:rsidP="00617D00">
            <w:pPr>
              <w:rPr>
                <w:rFonts w:ascii="Verdana" w:hAnsi="Verdana" w:cs="Calibri"/>
              </w:rPr>
            </w:pPr>
            <w:r w:rsidRPr="00186678">
              <w:rPr>
                <w:rFonts w:ascii="Verdana" w:hAnsi="Verdana" w:cs="Calibri"/>
              </w:rPr>
              <w:t>Freestechnieken nagelstyling</w:t>
            </w:r>
          </w:p>
        </w:tc>
      </w:tr>
      <w:tr w:rsidR="00186678" w:rsidRPr="00186678" w14:paraId="68BC21EB"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6A855E" w14:textId="77777777" w:rsidR="00126034" w:rsidRPr="00186678" w:rsidRDefault="00126034" w:rsidP="00617D00">
            <w:pPr>
              <w:rPr>
                <w:rFonts w:ascii="Verdana" w:hAnsi="Verdana" w:cs="Calibri"/>
              </w:rPr>
            </w:pPr>
            <w:r w:rsidRPr="00186678">
              <w:rPr>
                <w:rFonts w:ascii="Verdana" w:hAnsi="Verdana" w:cs="Calibri"/>
              </w:rPr>
              <w:t>Handverzorging</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08B3D51" w14:textId="77777777" w:rsidR="00126034" w:rsidRPr="00186678" w:rsidRDefault="00126034" w:rsidP="00617D00">
            <w:pPr>
              <w:rPr>
                <w:rFonts w:ascii="Verdana" w:hAnsi="Verdana" w:cs="Calibri"/>
              </w:rPr>
            </w:pPr>
            <w:r w:rsidRPr="00186678">
              <w:rPr>
                <w:rFonts w:ascii="Verdana" w:hAnsi="Verdana" w:cs="Calibri"/>
              </w:rPr>
              <w:t xml:space="preserve">Innovatieve nageltechnieken </w:t>
            </w:r>
          </w:p>
        </w:tc>
      </w:tr>
      <w:tr w:rsidR="00186678" w:rsidRPr="00186678" w14:paraId="5A80EF2B"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6E17E1" w14:textId="77777777" w:rsidR="00126034" w:rsidRPr="00186678" w:rsidRDefault="00126034" w:rsidP="00617D00">
            <w:pPr>
              <w:rPr>
                <w:rFonts w:ascii="Verdana" w:hAnsi="Verdana" w:cs="Calibri"/>
              </w:rPr>
            </w:pPr>
            <w:r w:rsidRPr="00186678">
              <w:rPr>
                <w:rFonts w:ascii="Verdana" w:hAnsi="Verdana" w:cs="Calibri"/>
              </w:rPr>
              <w:t>Handverzorging</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E96CE9B" w14:textId="77777777" w:rsidR="00126034" w:rsidRPr="00186678" w:rsidRDefault="00126034" w:rsidP="00617D00">
            <w:pPr>
              <w:rPr>
                <w:rFonts w:ascii="Verdana" w:hAnsi="Verdana" w:cs="Calibri"/>
              </w:rPr>
            </w:pPr>
            <w:r w:rsidRPr="00186678">
              <w:rPr>
                <w:rFonts w:ascii="Verdana" w:hAnsi="Verdana" w:cs="Calibri"/>
              </w:rPr>
              <w:t xml:space="preserve">Laktechnieken en verfraaiingen </w:t>
            </w:r>
          </w:p>
        </w:tc>
      </w:tr>
      <w:tr w:rsidR="00186678" w:rsidRPr="00186678" w14:paraId="73EA7BED"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641CD0" w14:textId="77777777" w:rsidR="00126034" w:rsidRPr="00186678" w:rsidRDefault="00126034" w:rsidP="00617D00">
            <w:pPr>
              <w:rPr>
                <w:rFonts w:ascii="Verdana" w:hAnsi="Verdana" w:cs="Calibri"/>
              </w:rPr>
            </w:pPr>
            <w:r w:rsidRPr="00186678">
              <w:rPr>
                <w:rFonts w:ascii="Verdana" w:hAnsi="Verdana" w:cs="Calibri"/>
              </w:rPr>
              <w:t>Handverzorging</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EB22962" w14:textId="77777777" w:rsidR="00126034" w:rsidRPr="00186678" w:rsidRDefault="00126034" w:rsidP="00617D00">
            <w:pPr>
              <w:rPr>
                <w:rFonts w:ascii="Verdana" w:hAnsi="Verdana" w:cs="Calibri"/>
              </w:rPr>
            </w:pPr>
            <w:r w:rsidRPr="00186678">
              <w:rPr>
                <w:rFonts w:ascii="Verdana" w:hAnsi="Verdana" w:cs="Calibri"/>
              </w:rPr>
              <w:t>Voorbereidende technieken nagelstylist</w:t>
            </w:r>
          </w:p>
        </w:tc>
      </w:tr>
      <w:tr w:rsidR="00186678" w:rsidRPr="00186678" w14:paraId="64DAD00B"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A11F73" w14:textId="77777777" w:rsidR="00126034" w:rsidRPr="00186678" w:rsidRDefault="00126034" w:rsidP="00617D00">
            <w:pPr>
              <w:rPr>
                <w:rFonts w:ascii="Verdana" w:hAnsi="Verdana" w:cs="Calibri"/>
              </w:rPr>
            </w:pPr>
            <w:r w:rsidRPr="00186678">
              <w:rPr>
                <w:rFonts w:ascii="Verdana" w:hAnsi="Verdana" w:cs="Calibri"/>
              </w:rPr>
              <w:t>Hedendaagse verzorgingen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1402512" w14:textId="77777777" w:rsidR="00126034" w:rsidRPr="00186678" w:rsidRDefault="00126034" w:rsidP="00617D00">
            <w:pPr>
              <w:rPr>
                <w:rFonts w:ascii="Verdana" w:hAnsi="Verdana" w:cs="Calibri"/>
              </w:rPr>
            </w:pPr>
            <w:r w:rsidRPr="00186678">
              <w:rPr>
                <w:rFonts w:ascii="Verdana" w:hAnsi="Verdana" w:cs="Calibri"/>
              </w:rPr>
              <w:t>Apparaten in de gelaatsverzorging</w:t>
            </w:r>
          </w:p>
        </w:tc>
      </w:tr>
      <w:tr w:rsidR="00186678" w:rsidRPr="00186678" w14:paraId="7C016BD1"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6C3227" w14:textId="77777777" w:rsidR="00126034" w:rsidRPr="00186678" w:rsidRDefault="00126034" w:rsidP="00617D00">
            <w:pPr>
              <w:rPr>
                <w:rFonts w:ascii="Verdana" w:hAnsi="Verdana" w:cs="Calibri"/>
              </w:rPr>
            </w:pPr>
            <w:r w:rsidRPr="00186678">
              <w:rPr>
                <w:rFonts w:ascii="Verdana" w:hAnsi="Verdana" w:cs="Calibri"/>
              </w:rPr>
              <w:t>Hedendaagse verzorgingen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6CCDB30" w14:textId="77777777" w:rsidR="00126034" w:rsidRPr="00186678" w:rsidRDefault="00126034" w:rsidP="00617D00">
            <w:pPr>
              <w:rPr>
                <w:rFonts w:ascii="Verdana" w:hAnsi="Verdana" w:cs="Calibri"/>
              </w:rPr>
            </w:pPr>
            <w:r w:rsidRPr="00186678">
              <w:rPr>
                <w:rFonts w:ascii="Verdana" w:hAnsi="Verdana" w:cs="Calibri"/>
              </w:rPr>
              <w:t>Basistechnieken gelaatsverzorging</w:t>
            </w:r>
          </w:p>
        </w:tc>
      </w:tr>
      <w:tr w:rsidR="00186678" w:rsidRPr="00186678" w14:paraId="02753904"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9237A5" w14:textId="77777777" w:rsidR="00126034" w:rsidRPr="00186678" w:rsidRDefault="00126034" w:rsidP="00617D00">
            <w:pPr>
              <w:rPr>
                <w:rFonts w:ascii="Verdana" w:hAnsi="Verdana" w:cs="Calibri"/>
              </w:rPr>
            </w:pPr>
            <w:r w:rsidRPr="00186678">
              <w:rPr>
                <w:rFonts w:ascii="Verdana" w:hAnsi="Verdana" w:cs="Calibri"/>
              </w:rPr>
              <w:t>Hedendaagse verzorgingen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D6DA58F" w14:textId="77777777" w:rsidR="00126034" w:rsidRPr="00186678" w:rsidRDefault="00126034" w:rsidP="00617D00">
            <w:pPr>
              <w:rPr>
                <w:rFonts w:ascii="Verdana" w:hAnsi="Verdana" w:cs="Calibri"/>
              </w:rPr>
            </w:pPr>
            <w:r w:rsidRPr="00186678">
              <w:rPr>
                <w:rFonts w:ascii="Verdana" w:hAnsi="Verdana" w:cs="Calibri"/>
              </w:rPr>
              <w:t>Behandelingen voor figuurcorrectie</w:t>
            </w:r>
          </w:p>
        </w:tc>
      </w:tr>
      <w:tr w:rsidR="00186678" w:rsidRPr="00186678" w14:paraId="47382F28"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190EAA" w14:textId="77777777" w:rsidR="00126034" w:rsidRPr="00186678" w:rsidRDefault="00126034" w:rsidP="00617D00">
            <w:pPr>
              <w:rPr>
                <w:rFonts w:ascii="Verdana" w:hAnsi="Verdana" w:cs="Calibri"/>
              </w:rPr>
            </w:pPr>
            <w:r w:rsidRPr="00186678">
              <w:rPr>
                <w:rFonts w:ascii="Verdana" w:hAnsi="Verdana" w:cs="Calibri"/>
              </w:rPr>
              <w:t>Hedendaagse verzorgingen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A548326" w14:textId="77777777" w:rsidR="00126034" w:rsidRPr="00186678" w:rsidRDefault="00126034" w:rsidP="00617D00">
            <w:pPr>
              <w:rPr>
                <w:rFonts w:ascii="Verdana" w:hAnsi="Verdana" w:cs="Calibri"/>
              </w:rPr>
            </w:pPr>
            <w:r w:rsidRPr="00186678">
              <w:rPr>
                <w:rFonts w:ascii="Verdana" w:hAnsi="Verdana" w:cs="Calibri"/>
              </w:rPr>
              <w:t>Huidanalyse en afwijkingen</w:t>
            </w:r>
          </w:p>
        </w:tc>
      </w:tr>
      <w:tr w:rsidR="00186678" w:rsidRPr="00186678" w14:paraId="061E22B0"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175F004" w14:textId="77777777" w:rsidR="00126034" w:rsidRPr="00186678" w:rsidRDefault="00126034" w:rsidP="00617D00">
            <w:pPr>
              <w:rPr>
                <w:rFonts w:ascii="Verdana" w:hAnsi="Verdana" w:cs="Calibri"/>
              </w:rPr>
            </w:pPr>
            <w:r w:rsidRPr="00186678">
              <w:rPr>
                <w:rFonts w:ascii="Verdana" w:hAnsi="Verdana" w:cs="Calibri"/>
              </w:rPr>
              <w:t>Hedendaagse verzorgingen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485A52B" w14:textId="77777777" w:rsidR="00126034" w:rsidRPr="00186678" w:rsidRDefault="00126034" w:rsidP="00617D00">
            <w:pPr>
              <w:rPr>
                <w:rFonts w:ascii="Verdana" w:hAnsi="Verdana" w:cs="Calibri"/>
              </w:rPr>
            </w:pPr>
            <w:r w:rsidRPr="00186678">
              <w:rPr>
                <w:rFonts w:ascii="Verdana" w:hAnsi="Verdana" w:cs="Calibri"/>
              </w:rPr>
              <w:t>Huidanalyse en producten</w:t>
            </w:r>
          </w:p>
        </w:tc>
      </w:tr>
      <w:tr w:rsidR="00186678" w:rsidRPr="00186678" w14:paraId="02B6D428"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257907" w14:textId="77777777" w:rsidR="00126034" w:rsidRPr="00186678" w:rsidRDefault="00126034" w:rsidP="00617D00">
            <w:pPr>
              <w:rPr>
                <w:rFonts w:ascii="Verdana" w:hAnsi="Verdana" w:cs="Calibri"/>
              </w:rPr>
            </w:pPr>
            <w:r w:rsidRPr="00186678">
              <w:rPr>
                <w:rFonts w:ascii="Verdana" w:hAnsi="Verdana" w:cs="Calibri"/>
              </w:rPr>
              <w:t>Hedendaagse verzorgingen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1A0D923" w14:textId="77777777" w:rsidR="00126034" w:rsidRPr="00186678" w:rsidRDefault="00126034" w:rsidP="00617D00">
            <w:pPr>
              <w:rPr>
                <w:rFonts w:ascii="Verdana" w:hAnsi="Verdana" w:cs="Calibri"/>
              </w:rPr>
            </w:pPr>
            <w:r w:rsidRPr="00186678">
              <w:rPr>
                <w:rFonts w:ascii="Verdana" w:hAnsi="Verdana" w:cs="Calibri"/>
              </w:rPr>
              <w:t xml:space="preserve">Innovatieve technieken gelaatsverzorging </w:t>
            </w:r>
          </w:p>
        </w:tc>
      </w:tr>
      <w:tr w:rsidR="00186678" w:rsidRPr="00186678" w14:paraId="6352B1A3"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F5BE1A" w14:textId="77777777" w:rsidR="00126034" w:rsidRPr="00186678" w:rsidRDefault="00126034" w:rsidP="00617D00">
            <w:pPr>
              <w:rPr>
                <w:rFonts w:ascii="Verdana" w:hAnsi="Verdana" w:cs="Calibri"/>
              </w:rPr>
            </w:pPr>
            <w:r w:rsidRPr="00186678">
              <w:rPr>
                <w:rFonts w:ascii="Verdana" w:hAnsi="Verdana" w:cs="Calibri"/>
              </w:rPr>
              <w:t>Hedendaagse verzorgingen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08AAE70" w14:textId="77777777" w:rsidR="00126034" w:rsidRPr="00186678" w:rsidRDefault="00126034" w:rsidP="00617D00">
            <w:pPr>
              <w:rPr>
                <w:rFonts w:ascii="Verdana" w:hAnsi="Verdana" w:cs="Calibri"/>
              </w:rPr>
            </w:pPr>
            <w:r w:rsidRPr="00186678">
              <w:rPr>
                <w:rFonts w:ascii="Verdana" w:hAnsi="Verdana" w:cs="Calibri"/>
              </w:rPr>
              <w:t>Ontharingstechnieken</w:t>
            </w:r>
          </w:p>
        </w:tc>
      </w:tr>
      <w:tr w:rsidR="00186678" w:rsidRPr="00186678" w14:paraId="1D3B214B"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75A7D5" w14:textId="77777777" w:rsidR="00126034" w:rsidRPr="00186678" w:rsidRDefault="00126034" w:rsidP="00617D00">
            <w:pPr>
              <w:rPr>
                <w:rFonts w:ascii="Verdana" w:hAnsi="Verdana" w:cs="Calibri"/>
              </w:rPr>
            </w:pPr>
            <w:r w:rsidRPr="00186678">
              <w:rPr>
                <w:rFonts w:ascii="Verdana" w:hAnsi="Verdana" w:cs="Calibri"/>
              </w:rPr>
              <w:t>Hedendaagse verzorgingen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AB49815" w14:textId="77777777" w:rsidR="00126034" w:rsidRPr="00186678" w:rsidRDefault="00126034" w:rsidP="00617D00">
            <w:pPr>
              <w:rPr>
                <w:rFonts w:ascii="Verdana" w:hAnsi="Verdana" w:cs="Calibri"/>
              </w:rPr>
            </w:pPr>
            <w:r w:rsidRPr="00186678">
              <w:rPr>
                <w:rFonts w:ascii="Verdana" w:hAnsi="Verdana" w:cs="Calibri"/>
              </w:rPr>
              <w:t>Wellnessbehandelingen</w:t>
            </w:r>
          </w:p>
        </w:tc>
      </w:tr>
      <w:tr w:rsidR="00186678" w:rsidRPr="00186678" w14:paraId="335654ED"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78EE8D" w14:textId="77777777" w:rsidR="00126034" w:rsidRPr="00186678" w:rsidRDefault="00126034" w:rsidP="00617D00">
            <w:pPr>
              <w:rPr>
                <w:rFonts w:ascii="Verdana" w:hAnsi="Verdana" w:cs="Calibri"/>
              </w:rPr>
            </w:pPr>
            <w:r w:rsidRPr="00186678">
              <w:rPr>
                <w:rFonts w:ascii="Verdana" w:hAnsi="Verdana" w:cs="Calibri"/>
              </w:rPr>
              <w:t>Initiatie gelaatsverzorging</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A644275" w14:textId="77777777" w:rsidR="00126034" w:rsidRPr="00186678" w:rsidRDefault="00126034" w:rsidP="00617D00">
            <w:pPr>
              <w:rPr>
                <w:rFonts w:ascii="Verdana" w:hAnsi="Verdana" w:cs="Calibri"/>
              </w:rPr>
            </w:pPr>
            <w:r w:rsidRPr="00186678">
              <w:rPr>
                <w:rFonts w:ascii="Verdana" w:hAnsi="Verdana" w:cs="Calibri"/>
              </w:rPr>
              <w:t>Apparaten in de gelaatsverzorging</w:t>
            </w:r>
          </w:p>
        </w:tc>
      </w:tr>
      <w:tr w:rsidR="00186678" w:rsidRPr="00186678" w14:paraId="2D1C0E85"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04E5E9" w14:textId="77777777" w:rsidR="00126034" w:rsidRPr="00186678" w:rsidRDefault="00126034" w:rsidP="00617D00">
            <w:pPr>
              <w:rPr>
                <w:rFonts w:ascii="Verdana" w:hAnsi="Verdana" w:cs="Calibri"/>
              </w:rPr>
            </w:pPr>
            <w:r w:rsidRPr="00186678">
              <w:rPr>
                <w:rFonts w:ascii="Verdana" w:hAnsi="Verdana" w:cs="Calibri"/>
              </w:rPr>
              <w:t>Initiatie gelaatsverzorging</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0F4DF01" w14:textId="77777777" w:rsidR="00126034" w:rsidRPr="00186678" w:rsidRDefault="00126034" w:rsidP="00617D00">
            <w:pPr>
              <w:rPr>
                <w:rFonts w:ascii="Verdana" w:hAnsi="Verdana" w:cs="Calibri"/>
              </w:rPr>
            </w:pPr>
            <w:r w:rsidRPr="00186678">
              <w:rPr>
                <w:rFonts w:ascii="Verdana" w:hAnsi="Verdana" w:cs="Calibri"/>
              </w:rPr>
              <w:t>Basistechnieken gelaatsverzorging</w:t>
            </w:r>
          </w:p>
        </w:tc>
      </w:tr>
      <w:tr w:rsidR="00186678" w:rsidRPr="00186678" w14:paraId="20193A3C"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65C009" w14:textId="77777777" w:rsidR="00126034" w:rsidRPr="00186678" w:rsidRDefault="00126034" w:rsidP="00617D00">
            <w:pPr>
              <w:rPr>
                <w:rFonts w:ascii="Verdana" w:hAnsi="Verdana" w:cs="Calibri"/>
              </w:rPr>
            </w:pPr>
            <w:r w:rsidRPr="00186678">
              <w:rPr>
                <w:rFonts w:ascii="Verdana" w:hAnsi="Verdana" w:cs="Calibri"/>
              </w:rPr>
              <w:t>Initiatie gelaatsverzorging</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284EA31" w14:textId="77777777" w:rsidR="00126034" w:rsidRPr="00186678" w:rsidRDefault="00126034" w:rsidP="00617D00">
            <w:pPr>
              <w:rPr>
                <w:rFonts w:ascii="Verdana" w:hAnsi="Verdana" w:cs="Calibri"/>
              </w:rPr>
            </w:pPr>
            <w:r w:rsidRPr="00186678">
              <w:rPr>
                <w:rFonts w:ascii="Verdana" w:hAnsi="Verdana" w:cs="Calibri"/>
              </w:rPr>
              <w:t>Behandelingen voor figuurcorrectie</w:t>
            </w:r>
          </w:p>
        </w:tc>
      </w:tr>
      <w:tr w:rsidR="00186678" w:rsidRPr="00186678" w14:paraId="096AEFA7"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DBE0E0" w14:textId="77777777" w:rsidR="00126034" w:rsidRPr="00186678" w:rsidRDefault="00126034" w:rsidP="00617D00">
            <w:pPr>
              <w:rPr>
                <w:rFonts w:ascii="Verdana" w:hAnsi="Verdana" w:cs="Calibri"/>
              </w:rPr>
            </w:pPr>
            <w:r w:rsidRPr="00186678">
              <w:rPr>
                <w:rFonts w:ascii="Verdana" w:hAnsi="Verdana" w:cs="Calibri"/>
              </w:rPr>
              <w:t>Initiatie gelaatsverzorging</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84E9305" w14:textId="77777777" w:rsidR="00126034" w:rsidRPr="00186678" w:rsidRDefault="00126034" w:rsidP="00617D00">
            <w:pPr>
              <w:rPr>
                <w:rFonts w:ascii="Verdana" w:hAnsi="Verdana" w:cs="Calibri"/>
              </w:rPr>
            </w:pPr>
            <w:r w:rsidRPr="00186678">
              <w:rPr>
                <w:rFonts w:ascii="Verdana" w:hAnsi="Verdana" w:cs="Calibri"/>
              </w:rPr>
              <w:t>Huidanalyse en afwijkingen</w:t>
            </w:r>
          </w:p>
        </w:tc>
      </w:tr>
      <w:tr w:rsidR="00186678" w:rsidRPr="00186678" w14:paraId="5A055D49"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789310" w14:textId="77777777" w:rsidR="00126034" w:rsidRPr="00186678" w:rsidRDefault="00126034" w:rsidP="00617D00">
            <w:pPr>
              <w:rPr>
                <w:rFonts w:ascii="Verdana" w:hAnsi="Verdana" w:cs="Calibri"/>
              </w:rPr>
            </w:pPr>
            <w:r w:rsidRPr="00186678">
              <w:rPr>
                <w:rFonts w:ascii="Verdana" w:hAnsi="Verdana" w:cs="Calibri"/>
              </w:rPr>
              <w:t>Initiatie gelaatsverzorging</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AAEABE6" w14:textId="77777777" w:rsidR="00126034" w:rsidRPr="00186678" w:rsidRDefault="00126034" w:rsidP="00617D00">
            <w:pPr>
              <w:rPr>
                <w:rFonts w:ascii="Verdana" w:hAnsi="Verdana" w:cs="Calibri"/>
              </w:rPr>
            </w:pPr>
            <w:r w:rsidRPr="00186678">
              <w:rPr>
                <w:rFonts w:ascii="Verdana" w:hAnsi="Verdana" w:cs="Calibri"/>
              </w:rPr>
              <w:t>Huidanalyse en producten</w:t>
            </w:r>
          </w:p>
        </w:tc>
      </w:tr>
      <w:tr w:rsidR="00186678" w:rsidRPr="00186678" w14:paraId="6E5271DD"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D8A558" w14:textId="77777777" w:rsidR="00126034" w:rsidRPr="00186678" w:rsidRDefault="00126034" w:rsidP="00617D00">
            <w:pPr>
              <w:rPr>
                <w:rFonts w:ascii="Verdana" w:hAnsi="Verdana" w:cs="Calibri"/>
              </w:rPr>
            </w:pPr>
            <w:r w:rsidRPr="00186678">
              <w:rPr>
                <w:rFonts w:ascii="Verdana" w:hAnsi="Verdana" w:cs="Calibri"/>
              </w:rPr>
              <w:t>Initiatie gelaatsverzorging</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44BE30F" w14:textId="77777777" w:rsidR="00126034" w:rsidRPr="00186678" w:rsidRDefault="00126034" w:rsidP="00617D00">
            <w:pPr>
              <w:rPr>
                <w:rFonts w:ascii="Verdana" w:hAnsi="Verdana" w:cs="Calibri"/>
              </w:rPr>
            </w:pPr>
            <w:r w:rsidRPr="00186678">
              <w:rPr>
                <w:rFonts w:ascii="Verdana" w:hAnsi="Verdana" w:cs="Calibri"/>
              </w:rPr>
              <w:t xml:space="preserve">Innovatieve technieken gelaatsverzorging </w:t>
            </w:r>
          </w:p>
        </w:tc>
      </w:tr>
      <w:tr w:rsidR="00186678" w:rsidRPr="00186678" w14:paraId="287AAACD"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E72D0F" w14:textId="77777777" w:rsidR="00126034" w:rsidRPr="00186678" w:rsidRDefault="00126034" w:rsidP="00617D00">
            <w:pPr>
              <w:rPr>
                <w:rFonts w:ascii="Verdana" w:hAnsi="Verdana" w:cs="Calibri"/>
              </w:rPr>
            </w:pPr>
            <w:r w:rsidRPr="00186678">
              <w:rPr>
                <w:rFonts w:ascii="Verdana" w:hAnsi="Verdana" w:cs="Calibri"/>
              </w:rPr>
              <w:t>Initiatie gelaatsverzorging</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EB8895E" w14:textId="77777777" w:rsidR="00126034" w:rsidRPr="00186678" w:rsidRDefault="00126034" w:rsidP="00617D00">
            <w:pPr>
              <w:rPr>
                <w:rFonts w:ascii="Verdana" w:hAnsi="Verdana" w:cs="Calibri"/>
              </w:rPr>
            </w:pPr>
            <w:r w:rsidRPr="00186678">
              <w:rPr>
                <w:rFonts w:ascii="Verdana" w:hAnsi="Verdana" w:cs="Calibri"/>
              </w:rPr>
              <w:t>Ontharingstechnieken</w:t>
            </w:r>
          </w:p>
        </w:tc>
      </w:tr>
      <w:tr w:rsidR="00186678" w:rsidRPr="00186678" w14:paraId="45F4D0F7"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F7312D" w14:textId="77777777" w:rsidR="00126034" w:rsidRPr="00186678" w:rsidRDefault="00126034" w:rsidP="00617D00">
            <w:pPr>
              <w:rPr>
                <w:rFonts w:ascii="Verdana" w:hAnsi="Verdana" w:cs="Calibri"/>
              </w:rPr>
            </w:pPr>
            <w:r w:rsidRPr="00186678">
              <w:rPr>
                <w:rFonts w:ascii="Verdana" w:hAnsi="Verdana" w:cs="Calibri"/>
              </w:rPr>
              <w:t>Initiatie gelaatsverzorging</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A262F64" w14:textId="77777777" w:rsidR="00126034" w:rsidRPr="00186678" w:rsidRDefault="00126034" w:rsidP="00617D00">
            <w:pPr>
              <w:rPr>
                <w:rFonts w:ascii="Verdana" w:hAnsi="Verdana" w:cs="Calibri"/>
              </w:rPr>
            </w:pPr>
            <w:r w:rsidRPr="00186678">
              <w:rPr>
                <w:rFonts w:ascii="Verdana" w:hAnsi="Verdana" w:cs="Calibri"/>
              </w:rPr>
              <w:t>Wellnessbehandelingen</w:t>
            </w:r>
          </w:p>
        </w:tc>
      </w:tr>
      <w:tr w:rsidR="00186678" w:rsidRPr="00186678" w14:paraId="13472FF3"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C017210" w14:textId="77777777" w:rsidR="00126034" w:rsidRPr="00186678" w:rsidRDefault="00126034" w:rsidP="00617D00">
            <w:pPr>
              <w:rPr>
                <w:rFonts w:ascii="Verdana" w:hAnsi="Verdana" w:cs="Calibri"/>
              </w:rPr>
            </w:pPr>
            <w:r w:rsidRPr="00186678">
              <w:rPr>
                <w:rFonts w:ascii="Verdana" w:hAnsi="Verdana" w:cs="Calibri"/>
              </w:rPr>
              <w:t>Initiatie voet- en nagelverzorging</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E81C3F4" w14:textId="77777777" w:rsidR="00126034" w:rsidRPr="00186678" w:rsidRDefault="00126034" w:rsidP="00617D00">
            <w:pPr>
              <w:rPr>
                <w:rFonts w:ascii="Verdana" w:hAnsi="Verdana" w:cs="Calibri"/>
              </w:rPr>
            </w:pPr>
            <w:r w:rsidRPr="00186678">
              <w:rPr>
                <w:rFonts w:ascii="Verdana" w:hAnsi="Verdana" w:cs="Calibri"/>
              </w:rPr>
              <w:t>Anatomie van de voet</w:t>
            </w:r>
          </w:p>
        </w:tc>
      </w:tr>
      <w:tr w:rsidR="00186678" w:rsidRPr="00186678" w14:paraId="1A594B8F"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073B9F" w14:textId="77777777" w:rsidR="00126034" w:rsidRPr="00186678" w:rsidRDefault="00126034" w:rsidP="00617D00">
            <w:pPr>
              <w:rPr>
                <w:rFonts w:ascii="Verdana" w:hAnsi="Verdana" w:cs="Calibri"/>
              </w:rPr>
            </w:pPr>
            <w:r w:rsidRPr="00186678">
              <w:rPr>
                <w:rFonts w:ascii="Verdana" w:hAnsi="Verdana" w:cs="Calibri"/>
              </w:rPr>
              <w:t>Initiatie voet- en nagelverzorging</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986FB09" w14:textId="77777777" w:rsidR="00126034" w:rsidRPr="00186678" w:rsidRDefault="00126034" w:rsidP="00617D00">
            <w:pPr>
              <w:rPr>
                <w:rFonts w:ascii="Verdana" w:hAnsi="Verdana" w:cs="Calibri"/>
              </w:rPr>
            </w:pPr>
            <w:r w:rsidRPr="00186678">
              <w:rPr>
                <w:rFonts w:ascii="Verdana" w:hAnsi="Verdana" w:cs="Calibri"/>
              </w:rPr>
              <w:t>Basiskennis van de voetverzorging</w:t>
            </w:r>
          </w:p>
        </w:tc>
      </w:tr>
      <w:tr w:rsidR="00186678" w:rsidRPr="00186678" w14:paraId="7AEBB91C"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B464C5" w14:textId="77777777" w:rsidR="00126034" w:rsidRPr="00186678" w:rsidRDefault="00126034" w:rsidP="00617D00">
            <w:pPr>
              <w:rPr>
                <w:rFonts w:ascii="Verdana" w:hAnsi="Verdana" w:cs="Calibri"/>
              </w:rPr>
            </w:pPr>
            <w:r w:rsidRPr="00186678">
              <w:rPr>
                <w:rFonts w:ascii="Verdana" w:hAnsi="Verdana" w:cs="Calibri"/>
              </w:rPr>
              <w:t>Initiatie voet- en nagelverzorging</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98ABFC5" w14:textId="77777777" w:rsidR="00126034" w:rsidRPr="00186678" w:rsidRDefault="00126034" w:rsidP="00617D00">
            <w:pPr>
              <w:rPr>
                <w:rFonts w:ascii="Verdana" w:hAnsi="Verdana" w:cs="Calibri"/>
              </w:rPr>
            </w:pPr>
            <w:r w:rsidRPr="00186678">
              <w:rPr>
                <w:rFonts w:ascii="Verdana" w:hAnsi="Verdana" w:cs="Calibri"/>
              </w:rPr>
              <w:t>Begeleidende nageltechnieken en esthetische reparatie van de teennagels</w:t>
            </w:r>
          </w:p>
        </w:tc>
      </w:tr>
      <w:tr w:rsidR="00186678" w:rsidRPr="00186678" w14:paraId="6F702E3A"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29717D" w14:textId="77777777" w:rsidR="00126034" w:rsidRPr="00186678" w:rsidRDefault="00126034" w:rsidP="00617D00">
            <w:pPr>
              <w:rPr>
                <w:rFonts w:ascii="Verdana" w:hAnsi="Verdana" w:cs="Calibri"/>
              </w:rPr>
            </w:pPr>
            <w:r w:rsidRPr="00186678">
              <w:rPr>
                <w:rFonts w:ascii="Verdana" w:hAnsi="Verdana" w:cs="Calibri"/>
              </w:rPr>
              <w:t>Initiatie voet- en nagelverzorging</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0F3AE3E" w14:textId="77777777" w:rsidR="00126034" w:rsidRPr="00186678" w:rsidRDefault="00126034" w:rsidP="00617D00">
            <w:pPr>
              <w:rPr>
                <w:rFonts w:ascii="Verdana" w:hAnsi="Verdana" w:cs="Calibri"/>
              </w:rPr>
            </w:pPr>
            <w:r w:rsidRPr="00186678">
              <w:rPr>
                <w:rFonts w:ascii="Verdana" w:hAnsi="Verdana" w:cs="Calibri"/>
              </w:rPr>
              <w:t>Freestechnieken voetverzorging</w:t>
            </w:r>
          </w:p>
        </w:tc>
      </w:tr>
      <w:tr w:rsidR="00186678" w:rsidRPr="00186678" w14:paraId="0A0CFFDD"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AA5FA1" w14:textId="77777777" w:rsidR="00126034" w:rsidRPr="00186678" w:rsidRDefault="00126034" w:rsidP="00617D00">
            <w:pPr>
              <w:rPr>
                <w:rFonts w:ascii="Verdana" w:hAnsi="Verdana" w:cs="Calibri"/>
              </w:rPr>
            </w:pPr>
            <w:r w:rsidRPr="00186678">
              <w:rPr>
                <w:rFonts w:ascii="Verdana" w:hAnsi="Verdana" w:cs="Calibri"/>
              </w:rPr>
              <w:t>Initiatie voet- en nagelverzorging</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C23875E" w14:textId="77777777" w:rsidR="00126034" w:rsidRPr="00186678" w:rsidRDefault="00126034" w:rsidP="00617D00">
            <w:pPr>
              <w:rPr>
                <w:rFonts w:ascii="Verdana" w:hAnsi="Verdana" w:cs="Calibri"/>
              </w:rPr>
            </w:pPr>
            <w:r w:rsidRPr="00186678">
              <w:rPr>
                <w:rFonts w:ascii="Verdana" w:hAnsi="Verdana" w:cs="Calibri"/>
              </w:rPr>
              <w:t>Intensieve training voetverzorging</w:t>
            </w:r>
          </w:p>
        </w:tc>
      </w:tr>
      <w:tr w:rsidR="00186678" w:rsidRPr="00186678" w14:paraId="3D6B27B9"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C0652D" w14:textId="77777777" w:rsidR="00126034" w:rsidRPr="00186678" w:rsidRDefault="00126034" w:rsidP="00617D00">
            <w:pPr>
              <w:rPr>
                <w:rFonts w:ascii="Verdana" w:hAnsi="Verdana" w:cs="Calibri"/>
              </w:rPr>
            </w:pPr>
            <w:r w:rsidRPr="00186678">
              <w:rPr>
                <w:rFonts w:ascii="Verdana" w:hAnsi="Verdana" w:cs="Calibri"/>
              </w:rPr>
              <w:t>Initiatie voet- en nagelverzorging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F6496A" w14:textId="77777777" w:rsidR="00126034" w:rsidRPr="00186678" w:rsidRDefault="00126034" w:rsidP="00617D00">
            <w:pPr>
              <w:rPr>
                <w:rFonts w:ascii="Verdana" w:hAnsi="Verdana" w:cs="Calibri"/>
              </w:rPr>
            </w:pPr>
            <w:r w:rsidRPr="00186678">
              <w:rPr>
                <w:rFonts w:ascii="Verdana" w:hAnsi="Verdana" w:cs="Calibri"/>
              </w:rPr>
              <w:t xml:space="preserve">Manuele esthetische voetverzorging </w:t>
            </w:r>
          </w:p>
        </w:tc>
      </w:tr>
      <w:tr w:rsidR="00186678" w:rsidRPr="00186678" w14:paraId="782D5D49"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2DFB13C" w14:textId="77777777" w:rsidR="00126034" w:rsidRPr="00186678" w:rsidRDefault="00126034" w:rsidP="00617D00">
            <w:pPr>
              <w:rPr>
                <w:rFonts w:ascii="Verdana" w:hAnsi="Verdana" w:cs="Calibri"/>
              </w:rPr>
            </w:pPr>
            <w:r w:rsidRPr="00186678">
              <w:rPr>
                <w:rFonts w:ascii="Verdana" w:hAnsi="Verdana" w:cs="Calibri"/>
              </w:rPr>
              <w:t>Initiatie voet- en nagelverzorging</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A9F3126" w14:textId="77777777" w:rsidR="00126034" w:rsidRPr="00186678" w:rsidRDefault="00126034" w:rsidP="00617D00">
            <w:pPr>
              <w:rPr>
                <w:rFonts w:ascii="Verdana" w:hAnsi="Verdana" w:cs="Calibri"/>
              </w:rPr>
            </w:pPr>
            <w:r w:rsidRPr="00186678">
              <w:rPr>
                <w:rFonts w:ascii="Verdana" w:hAnsi="Verdana" w:cs="Calibri"/>
              </w:rPr>
              <w:t>Verbandtechnieken</w:t>
            </w:r>
          </w:p>
        </w:tc>
      </w:tr>
      <w:tr w:rsidR="00186678" w:rsidRPr="00186678" w14:paraId="34CB4B78"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60BB97" w14:textId="77777777" w:rsidR="00126034" w:rsidRPr="00186678" w:rsidRDefault="00126034" w:rsidP="00617D00">
            <w:pPr>
              <w:rPr>
                <w:rFonts w:ascii="Verdana" w:hAnsi="Verdana" w:cs="Calibri"/>
              </w:rPr>
            </w:pPr>
            <w:r w:rsidRPr="00186678">
              <w:rPr>
                <w:rFonts w:ascii="Verdana" w:hAnsi="Verdana" w:cs="Calibri"/>
              </w:rPr>
              <w:t>Initiatie voet- en nagelverzorging</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D099CA5" w14:textId="77777777" w:rsidR="00126034" w:rsidRPr="00186678" w:rsidRDefault="00126034" w:rsidP="00617D00">
            <w:pPr>
              <w:rPr>
                <w:rFonts w:ascii="Verdana" w:hAnsi="Verdana" w:cs="Calibri"/>
              </w:rPr>
            </w:pPr>
            <w:r w:rsidRPr="00186678">
              <w:rPr>
                <w:rFonts w:ascii="Verdana" w:hAnsi="Verdana" w:cs="Calibri"/>
              </w:rPr>
              <w:t>Wellness in de voetverzorging</w:t>
            </w:r>
          </w:p>
        </w:tc>
      </w:tr>
      <w:tr w:rsidR="00186678" w:rsidRPr="00186678" w14:paraId="1C529A37"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1B1926" w14:textId="77777777" w:rsidR="00126034" w:rsidRPr="00186678" w:rsidRDefault="00126034" w:rsidP="00617D00">
            <w:pPr>
              <w:rPr>
                <w:rFonts w:ascii="Verdana" w:hAnsi="Verdana" w:cs="Calibri"/>
              </w:rPr>
            </w:pPr>
            <w:r w:rsidRPr="00186678">
              <w:rPr>
                <w:rFonts w:ascii="Verdana" w:hAnsi="Verdana" w:cs="Calibri"/>
              </w:rPr>
              <w:t>Klassieke verzorgingen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8A0CFDA" w14:textId="77777777" w:rsidR="00126034" w:rsidRPr="00186678" w:rsidRDefault="00126034" w:rsidP="00617D00">
            <w:pPr>
              <w:rPr>
                <w:rFonts w:ascii="Verdana" w:hAnsi="Verdana" w:cs="Calibri"/>
              </w:rPr>
            </w:pPr>
            <w:r w:rsidRPr="00186678">
              <w:rPr>
                <w:rFonts w:ascii="Verdana" w:hAnsi="Verdana" w:cs="Calibri"/>
              </w:rPr>
              <w:t>Apparaten in de gelaatsverzorging</w:t>
            </w:r>
          </w:p>
        </w:tc>
      </w:tr>
      <w:tr w:rsidR="00186678" w:rsidRPr="00186678" w14:paraId="7E582B12"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F2F66A" w14:textId="77777777" w:rsidR="00126034" w:rsidRPr="00186678" w:rsidRDefault="00126034" w:rsidP="00617D00">
            <w:pPr>
              <w:rPr>
                <w:rFonts w:ascii="Verdana" w:hAnsi="Verdana" w:cs="Calibri"/>
              </w:rPr>
            </w:pPr>
            <w:r w:rsidRPr="00186678">
              <w:rPr>
                <w:rFonts w:ascii="Verdana" w:hAnsi="Verdana" w:cs="Calibri"/>
              </w:rPr>
              <w:t>Klassieke verzorgingen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EE41075" w14:textId="77777777" w:rsidR="00126034" w:rsidRPr="00186678" w:rsidRDefault="00126034" w:rsidP="00617D00">
            <w:pPr>
              <w:rPr>
                <w:rFonts w:ascii="Verdana" w:hAnsi="Verdana" w:cs="Calibri"/>
              </w:rPr>
            </w:pPr>
            <w:r w:rsidRPr="00186678">
              <w:rPr>
                <w:rFonts w:ascii="Verdana" w:hAnsi="Verdana" w:cs="Calibri"/>
              </w:rPr>
              <w:t>Basistechnieken gelaatsverzorging</w:t>
            </w:r>
          </w:p>
        </w:tc>
      </w:tr>
      <w:tr w:rsidR="00186678" w:rsidRPr="00186678" w14:paraId="13DB7386"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795830" w14:textId="77777777" w:rsidR="00126034" w:rsidRPr="00186678" w:rsidRDefault="00126034" w:rsidP="00617D00">
            <w:pPr>
              <w:rPr>
                <w:rFonts w:ascii="Verdana" w:hAnsi="Verdana" w:cs="Calibri"/>
              </w:rPr>
            </w:pPr>
            <w:r w:rsidRPr="00186678">
              <w:rPr>
                <w:rFonts w:ascii="Verdana" w:hAnsi="Verdana" w:cs="Calibri"/>
              </w:rPr>
              <w:t>Klassieke verzorgingen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538ECA6" w14:textId="77777777" w:rsidR="00126034" w:rsidRPr="00186678" w:rsidRDefault="00126034" w:rsidP="00617D00">
            <w:pPr>
              <w:rPr>
                <w:rFonts w:ascii="Verdana" w:hAnsi="Verdana" w:cs="Calibri"/>
              </w:rPr>
            </w:pPr>
            <w:r w:rsidRPr="00186678">
              <w:rPr>
                <w:rFonts w:ascii="Verdana" w:hAnsi="Verdana" w:cs="Calibri"/>
              </w:rPr>
              <w:t>Behandelingen voor figuurcorrectie</w:t>
            </w:r>
          </w:p>
        </w:tc>
      </w:tr>
      <w:tr w:rsidR="00186678" w:rsidRPr="00186678" w14:paraId="56D37B3A"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EB9FA3" w14:textId="77777777" w:rsidR="00126034" w:rsidRPr="00186678" w:rsidRDefault="00126034" w:rsidP="00617D00">
            <w:pPr>
              <w:rPr>
                <w:rFonts w:ascii="Verdana" w:hAnsi="Verdana" w:cs="Calibri"/>
              </w:rPr>
            </w:pPr>
            <w:r w:rsidRPr="00186678">
              <w:rPr>
                <w:rFonts w:ascii="Verdana" w:hAnsi="Verdana" w:cs="Calibri"/>
              </w:rPr>
              <w:t>Klassieke verzorgingen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E5826C0" w14:textId="77777777" w:rsidR="00126034" w:rsidRPr="00186678" w:rsidRDefault="00126034" w:rsidP="00617D00">
            <w:pPr>
              <w:rPr>
                <w:rFonts w:ascii="Verdana" w:hAnsi="Verdana" w:cs="Calibri"/>
              </w:rPr>
            </w:pPr>
            <w:r w:rsidRPr="00186678">
              <w:rPr>
                <w:rFonts w:ascii="Verdana" w:hAnsi="Verdana" w:cs="Calibri"/>
              </w:rPr>
              <w:t>Huidanalyse en afwijkingen</w:t>
            </w:r>
          </w:p>
        </w:tc>
      </w:tr>
      <w:tr w:rsidR="00186678" w:rsidRPr="00186678" w14:paraId="75A25C73"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2B33FE" w14:textId="77777777" w:rsidR="00126034" w:rsidRPr="00186678" w:rsidRDefault="00126034" w:rsidP="00617D00">
            <w:pPr>
              <w:rPr>
                <w:rFonts w:ascii="Verdana" w:hAnsi="Verdana" w:cs="Calibri"/>
              </w:rPr>
            </w:pPr>
            <w:r w:rsidRPr="00186678">
              <w:rPr>
                <w:rFonts w:ascii="Verdana" w:hAnsi="Verdana" w:cs="Calibri"/>
              </w:rPr>
              <w:t>Klassieke verzorgingen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6765B89" w14:textId="77777777" w:rsidR="00126034" w:rsidRPr="00186678" w:rsidRDefault="00126034" w:rsidP="00617D00">
            <w:pPr>
              <w:rPr>
                <w:rFonts w:ascii="Verdana" w:hAnsi="Verdana" w:cs="Calibri"/>
              </w:rPr>
            </w:pPr>
            <w:r w:rsidRPr="00186678">
              <w:rPr>
                <w:rFonts w:ascii="Verdana" w:hAnsi="Verdana" w:cs="Calibri"/>
              </w:rPr>
              <w:t>Huidanalyse en producten</w:t>
            </w:r>
          </w:p>
        </w:tc>
      </w:tr>
      <w:tr w:rsidR="00186678" w:rsidRPr="00186678" w14:paraId="33B9E80D"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C1A521" w14:textId="77777777" w:rsidR="00126034" w:rsidRPr="00186678" w:rsidRDefault="00126034" w:rsidP="00617D00">
            <w:pPr>
              <w:rPr>
                <w:rFonts w:ascii="Verdana" w:hAnsi="Verdana" w:cs="Calibri"/>
              </w:rPr>
            </w:pPr>
            <w:r w:rsidRPr="00186678">
              <w:rPr>
                <w:rFonts w:ascii="Verdana" w:hAnsi="Verdana" w:cs="Calibri"/>
              </w:rPr>
              <w:t>Klassieke verzorgingen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FE8DED8" w14:textId="77777777" w:rsidR="00126034" w:rsidRPr="00186678" w:rsidRDefault="00126034" w:rsidP="00617D00">
            <w:pPr>
              <w:rPr>
                <w:rFonts w:ascii="Verdana" w:hAnsi="Verdana" w:cs="Calibri"/>
              </w:rPr>
            </w:pPr>
            <w:r w:rsidRPr="00186678">
              <w:rPr>
                <w:rFonts w:ascii="Verdana" w:hAnsi="Verdana" w:cs="Calibri"/>
              </w:rPr>
              <w:t xml:space="preserve">Innovatieve technieken gelaatsverzorging </w:t>
            </w:r>
          </w:p>
        </w:tc>
      </w:tr>
      <w:tr w:rsidR="00186678" w:rsidRPr="00186678" w14:paraId="2A5A0594"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07FD8E" w14:textId="77777777" w:rsidR="00126034" w:rsidRPr="00186678" w:rsidRDefault="00126034" w:rsidP="00617D00">
            <w:pPr>
              <w:rPr>
                <w:rFonts w:ascii="Verdana" w:hAnsi="Verdana" w:cs="Calibri"/>
              </w:rPr>
            </w:pPr>
            <w:r w:rsidRPr="00186678">
              <w:rPr>
                <w:rFonts w:ascii="Verdana" w:hAnsi="Verdana" w:cs="Calibri"/>
              </w:rPr>
              <w:t>Klassieke verzorgingen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39731B1" w14:textId="77777777" w:rsidR="00126034" w:rsidRPr="00186678" w:rsidRDefault="00126034" w:rsidP="00617D00">
            <w:pPr>
              <w:rPr>
                <w:rFonts w:ascii="Verdana" w:hAnsi="Verdana" w:cs="Calibri"/>
              </w:rPr>
            </w:pPr>
            <w:r w:rsidRPr="00186678">
              <w:rPr>
                <w:rFonts w:ascii="Verdana" w:hAnsi="Verdana" w:cs="Calibri"/>
              </w:rPr>
              <w:t>Ontharingstechnieken</w:t>
            </w:r>
          </w:p>
        </w:tc>
      </w:tr>
      <w:tr w:rsidR="00186678" w:rsidRPr="00186678" w14:paraId="347AD23E"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A94D408" w14:textId="77777777" w:rsidR="00126034" w:rsidRPr="00186678" w:rsidRDefault="00126034" w:rsidP="00617D00">
            <w:pPr>
              <w:rPr>
                <w:rFonts w:ascii="Verdana" w:hAnsi="Verdana" w:cs="Calibri"/>
              </w:rPr>
            </w:pPr>
            <w:r w:rsidRPr="00186678">
              <w:rPr>
                <w:rFonts w:ascii="Verdana" w:hAnsi="Verdana" w:cs="Calibri"/>
              </w:rPr>
              <w:t>Klassieke verzorgingen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A972BDF" w14:textId="77777777" w:rsidR="00126034" w:rsidRPr="00186678" w:rsidRDefault="00126034" w:rsidP="00617D00">
            <w:pPr>
              <w:rPr>
                <w:rFonts w:ascii="Verdana" w:hAnsi="Verdana" w:cs="Calibri"/>
              </w:rPr>
            </w:pPr>
            <w:r w:rsidRPr="00186678">
              <w:rPr>
                <w:rFonts w:ascii="Verdana" w:hAnsi="Verdana" w:cs="Calibri"/>
              </w:rPr>
              <w:t>Wellnessbehandelingen</w:t>
            </w:r>
          </w:p>
        </w:tc>
      </w:tr>
      <w:tr w:rsidR="00186678" w:rsidRPr="00186678" w14:paraId="5C365F35"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E07242" w14:textId="77777777" w:rsidR="00126034" w:rsidRPr="00186678" w:rsidRDefault="00126034" w:rsidP="00617D00">
            <w:pPr>
              <w:rPr>
                <w:rFonts w:ascii="Verdana" w:hAnsi="Verdana" w:cs="Calibri"/>
              </w:rPr>
            </w:pPr>
            <w:r w:rsidRPr="00186678">
              <w:rPr>
                <w:rFonts w:ascii="Verdana" w:hAnsi="Verdana" w:cs="Calibri"/>
              </w:rPr>
              <w:t>Lichaamsmassage</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B8C30BB" w14:textId="77777777" w:rsidR="00126034" w:rsidRPr="00186678" w:rsidRDefault="00126034" w:rsidP="00617D00">
            <w:pPr>
              <w:rPr>
                <w:rFonts w:ascii="Verdana" w:hAnsi="Verdana" w:cs="Calibri"/>
              </w:rPr>
            </w:pPr>
            <w:r w:rsidRPr="00186678">
              <w:rPr>
                <w:rFonts w:ascii="Verdana" w:hAnsi="Verdana" w:cs="Calibri"/>
              </w:rPr>
              <w:t>Specifieke lichaamsmassages en -behandelingen</w:t>
            </w:r>
          </w:p>
        </w:tc>
      </w:tr>
      <w:tr w:rsidR="00186678" w:rsidRPr="00186678" w14:paraId="412A043D"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EF55F6" w14:textId="77777777" w:rsidR="00126034" w:rsidRPr="00186678" w:rsidRDefault="00126034" w:rsidP="00617D00">
            <w:pPr>
              <w:rPr>
                <w:rFonts w:ascii="Verdana" w:hAnsi="Verdana" w:cs="Calibri"/>
              </w:rPr>
            </w:pPr>
            <w:r w:rsidRPr="00186678">
              <w:rPr>
                <w:rFonts w:ascii="Verdana" w:hAnsi="Verdana" w:cs="Calibri"/>
              </w:rPr>
              <w:t>Make-up</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4C192CF" w14:textId="77777777" w:rsidR="00126034" w:rsidRPr="00186678" w:rsidRDefault="00126034" w:rsidP="00617D00">
            <w:pPr>
              <w:rPr>
                <w:rFonts w:ascii="Verdana" w:hAnsi="Verdana" w:cs="Calibri"/>
              </w:rPr>
            </w:pPr>
            <w:r w:rsidRPr="00186678">
              <w:rPr>
                <w:rFonts w:ascii="Verdana" w:hAnsi="Verdana" w:cs="Calibri"/>
              </w:rPr>
              <w:t>Basistechnieken make-up</w:t>
            </w:r>
          </w:p>
        </w:tc>
      </w:tr>
      <w:tr w:rsidR="00186678" w:rsidRPr="00186678" w14:paraId="6F0F262E"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F16783" w14:textId="77777777" w:rsidR="00126034" w:rsidRPr="00186678" w:rsidRDefault="00126034" w:rsidP="00617D00">
            <w:pPr>
              <w:rPr>
                <w:rFonts w:ascii="Verdana" w:hAnsi="Verdana" w:cs="Calibri"/>
              </w:rPr>
            </w:pPr>
            <w:r w:rsidRPr="00186678">
              <w:rPr>
                <w:rFonts w:ascii="Verdana" w:hAnsi="Verdana" w:cs="Calibri"/>
              </w:rPr>
              <w:t>Make-up</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F1CCDC7" w14:textId="77777777" w:rsidR="00126034" w:rsidRPr="00186678" w:rsidRDefault="00126034" w:rsidP="00617D00">
            <w:pPr>
              <w:rPr>
                <w:rFonts w:ascii="Verdana" w:hAnsi="Verdana" w:cs="Calibri"/>
              </w:rPr>
            </w:pPr>
            <w:r w:rsidRPr="00186678">
              <w:rPr>
                <w:rFonts w:ascii="Verdana" w:hAnsi="Verdana" w:cs="Calibri"/>
              </w:rPr>
              <w:t>Gespecialiseerde make-up</w:t>
            </w:r>
          </w:p>
        </w:tc>
      </w:tr>
      <w:tr w:rsidR="00186678" w:rsidRPr="00186678" w14:paraId="37ADE81B"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389937" w14:textId="77777777" w:rsidR="00126034" w:rsidRPr="00186678" w:rsidRDefault="00126034" w:rsidP="00617D00">
            <w:pPr>
              <w:rPr>
                <w:rFonts w:ascii="Verdana" w:hAnsi="Verdana" w:cs="Calibri"/>
              </w:rPr>
            </w:pPr>
            <w:r w:rsidRPr="00186678">
              <w:rPr>
                <w:rFonts w:ascii="Verdana" w:hAnsi="Verdana" w:cs="Calibri"/>
              </w:rPr>
              <w:t>Make-up</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D5A990A" w14:textId="77777777" w:rsidR="00126034" w:rsidRPr="00186678" w:rsidRDefault="00126034" w:rsidP="00617D00">
            <w:pPr>
              <w:rPr>
                <w:rFonts w:ascii="Verdana" w:hAnsi="Verdana" w:cs="Calibri"/>
              </w:rPr>
            </w:pPr>
            <w:r w:rsidRPr="00186678">
              <w:rPr>
                <w:rFonts w:ascii="Verdana" w:hAnsi="Verdana" w:cs="Calibri"/>
              </w:rPr>
              <w:t>Gevorderde technieken make-up</w:t>
            </w:r>
          </w:p>
        </w:tc>
      </w:tr>
      <w:tr w:rsidR="00186678" w:rsidRPr="00186678" w14:paraId="7045CABA"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AE14A0" w14:textId="77777777" w:rsidR="00126034" w:rsidRPr="00186678" w:rsidRDefault="00126034" w:rsidP="00617D00">
            <w:pPr>
              <w:rPr>
                <w:rFonts w:ascii="Verdana" w:hAnsi="Verdana" w:cs="Calibri"/>
              </w:rPr>
            </w:pPr>
            <w:r w:rsidRPr="00186678">
              <w:rPr>
                <w:rFonts w:ascii="Verdana" w:hAnsi="Verdana" w:cs="Calibri"/>
              </w:rPr>
              <w:t>Ontharingstechnieken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259F62C" w14:textId="77777777" w:rsidR="00126034" w:rsidRPr="00186678" w:rsidRDefault="00126034" w:rsidP="00617D00">
            <w:pPr>
              <w:rPr>
                <w:rFonts w:ascii="Verdana" w:hAnsi="Verdana" w:cs="Calibri"/>
              </w:rPr>
            </w:pPr>
            <w:r w:rsidRPr="00186678">
              <w:rPr>
                <w:rFonts w:ascii="Verdana" w:hAnsi="Verdana" w:cs="Calibri"/>
              </w:rPr>
              <w:t>Apparaten in de gelaatsverzorging</w:t>
            </w:r>
          </w:p>
        </w:tc>
      </w:tr>
      <w:tr w:rsidR="00186678" w:rsidRPr="00186678" w14:paraId="609094AC"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7F2C1E" w14:textId="77777777" w:rsidR="00126034" w:rsidRPr="00186678" w:rsidRDefault="00126034" w:rsidP="00617D00">
            <w:pPr>
              <w:rPr>
                <w:rFonts w:ascii="Verdana" w:hAnsi="Verdana" w:cs="Calibri"/>
              </w:rPr>
            </w:pPr>
            <w:r w:rsidRPr="00186678">
              <w:rPr>
                <w:rFonts w:ascii="Verdana" w:hAnsi="Verdana" w:cs="Calibri"/>
              </w:rPr>
              <w:t>Ontharingstechnieken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9CC6020" w14:textId="77777777" w:rsidR="00126034" w:rsidRPr="00186678" w:rsidRDefault="00126034" w:rsidP="00617D00">
            <w:pPr>
              <w:rPr>
                <w:rFonts w:ascii="Verdana" w:hAnsi="Verdana" w:cs="Calibri"/>
              </w:rPr>
            </w:pPr>
            <w:r w:rsidRPr="00186678">
              <w:rPr>
                <w:rFonts w:ascii="Verdana" w:hAnsi="Verdana" w:cs="Calibri"/>
              </w:rPr>
              <w:t>Basistechnieken gelaatsverzorging</w:t>
            </w:r>
          </w:p>
        </w:tc>
      </w:tr>
      <w:tr w:rsidR="00186678" w:rsidRPr="00186678" w14:paraId="53DD6816"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A47DA7" w14:textId="77777777" w:rsidR="00126034" w:rsidRPr="00186678" w:rsidRDefault="00126034" w:rsidP="00617D00">
            <w:pPr>
              <w:rPr>
                <w:rFonts w:ascii="Verdana" w:hAnsi="Verdana" w:cs="Calibri"/>
              </w:rPr>
            </w:pPr>
            <w:r w:rsidRPr="00186678">
              <w:rPr>
                <w:rFonts w:ascii="Verdana" w:hAnsi="Verdana" w:cs="Calibri"/>
              </w:rPr>
              <w:t>Ontharingstechnieken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2752A1D" w14:textId="77777777" w:rsidR="00126034" w:rsidRPr="00186678" w:rsidRDefault="00126034" w:rsidP="00617D00">
            <w:pPr>
              <w:rPr>
                <w:rFonts w:ascii="Verdana" w:hAnsi="Verdana" w:cs="Calibri"/>
              </w:rPr>
            </w:pPr>
            <w:r w:rsidRPr="00186678">
              <w:rPr>
                <w:rFonts w:ascii="Verdana" w:hAnsi="Verdana" w:cs="Calibri"/>
              </w:rPr>
              <w:t>Behandelingen voor figuurcorrectie</w:t>
            </w:r>
          </w:p>
        </w:tc>
      </w:tr>
      <w:tr w:rsidR="00186678" w:rsidRPr="00186678" w14:paraId="4AA8204C"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FEEEDC1" w14:textId="77777777" w:rsidR="00126034" w:rsidRPr="00186678" w:rsidRDefault="00126034" w:rsidP="00617D00">
            <w:pPr>
              <w:rPr>
                <w:rFonts w:ascii="Verdana" w:hAnsi="Verdana" w:cs="Calibri"/>
              </w:rPr>
            </w:pPr>
            <w:r w:rsidRPr="00186678">
              <w:rPr>
                <w:rFonts w:ascii="Verdana" w:hAnsi="Verdana" w:cs="Calibri"/>
              </w:rPr>
              <w:t>Ontharingstechnieken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C23F62E" w14:textId="77777777" w:rsidR="00126034" w:rsidRPr="00186678" w:rsidRDefault="00126034" w:rsidP="00617D00">
            <w:pPr>
              <w:rPr>
                <w:rFonts w:ascii="Verdana" w:hAnsi="Verdana" w:cs="Calibri"/>
              </w:rPr>
            </w:pPr>
            <w:r w:rsidRPr="00186678">
              <w:rPr>
                <w:rFonts w:ascii="Verdana" w:hAnsi="Verdana" w:cs="Calibri"/>
              </w:rPr>
              <w:t>Huidanalyse en afwijkingen</w:t>
            </w:r>
          </w:p>
        </w:tc>
      </w:tr>
      <w:tr w:rsidR="00186678" w:rsidRPr="00186678" w14:paraId="6AE29C7D"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EEBD86E" w14:textId="77777777" w:rsidR="00126034" w:rsidRPr="00186678" w:rsidRDefault="00126034" w:rsidP="00617D00">
            <w:pPr>
              <w:rPr>
                <w:rFonts w:ascii="Verdana" w:hAnsi="Verdana" w:cs="Calibri"/>
              </w:rPr>
            </w:pPr>
            <w:r w:rsidRPr="00186678">
              <w:rPr>
                <w:rFonts w:ascii="Verdana" w:hAnsi="Verdana" w:cs="Calibri"/>
              </w:rPr>
              <w:t>Ontharingstechnieken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8DABF1E" w14:textId="77777777" w:rsidR="00126034" w:rsidRPr="00186678" w:rsidRDefault="00126034" w:rsidP="00617D00">
            <w:pPr>
              <w:rPr>
                <w:rFonts w:ascii="Verdana" w:hAnsi="Verdana" w:cs="Calibri"/>
              </w:rPr>
            </w:pPr>
            <w:r w:rsidRPr="00186678">
              <w:rPr>
                <w:rFonts w:ascii="Verdana" w:hAnsi="Verdana" w:cs="Calibri"/>
              </w:rPr>
              <w:t>Huidanalyse en producten</w:t>
            </w:r>
          </w:p>
        </w:tc>
      </w:tr>
      <w:tr w:rsidR="00186678" w:rsidRPr="00186678" w14:paraId="48C1C99C"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9A6944" w14:textId="77777777" w:rsidR="00126034" w:rsidRPr="00186678" w:rsidRDefault="00126034" w:rsidP="00617D00">
            <w:pPr>
              <w:rPr>
                <w:rFonts w:ascii="Verdana" w:hAnsi="Verdana" w:cs="Calibri"/>
              </w:rPr>
            </w:pPr>
            <w:r w:rsidRPr="00186678">
              <w:rPr>
                <w:rFonts w:ascii="Verdana" w:hAnsi="Verdana" w:cs="Calibri"/>
              </w:rPr>
              <w:t>Ontharingstechnieken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8C500F0" w14:textId="77777777" w:rsidR="00126034" w:rsidRPr="00186678" w:rsidRDefault="00126034" w:rsidP="00617D00">
            <w:pPr>
              <w:rPr>
                <w:rFonts w:ascii="Verdana" w:hAnsi="Verdana" w:cs="Calibri"/>
              </w:rPr>
            </w:pPr>
            <w:r w:rsidRPr="00186678">
              <w:rPr>
                <w:rFonts w:ascii="Verdana" w:hAnsi="Verdana" w:cs="Calibri"/>
              </w:rPr>
              <w:t xml:space="preserve">Innovatieve technieken gelaatsverzorging </w:t>
            </w:r>
          </w:p>
        </w:tc>
      </w:tr>
      <w:tr w:rsidR="00186678" w:rsidRPr="00186678" w14:paraId="0385C4AB"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603804" w14:textId="77777777" w:rsidR="00126034" w:rsidRPr="00186678" w:rsidRDefault="00126034" w:rsidP="00617D00">
            <w:pPr>
              <w:rPr>
                <w:rFonts w:ascii="Verdana" w:hAnsi="Verdana" w:cs="Calibri"/>
              </w:rPr>
            </w:pPr>
            <w:r w:rsidRPr="00186678">
              <w:rPr>
                <w:rFonts w:ascii="Verdana" w:hAnsi="Verdana" w:cs="Calibri"/>
              </w:rPr>
              <w:t>Ontharingstechnieken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F51E331" w14:textId="77777777" w:rsidR="00126034" w:rsidRPr="00186678" w:rsidRDefault="00126034" w:rsidP="00617D00">
            <w:pPr>
              <w:rPr>
                <w:rFonts w:ascii="Verdana" w:hAnsi="Verdana" w:cs="Calibri"/>
              </w:rPr>
            </w:pPr>
            <w:r w:rsidRPr="00186678">
              <w:rPr>
                <w:rFonts w:ascii="Verdana" w:hAnsi="Verdana" w:cs="Calibri"/>
              </w:rPr>
              <w:t>Wellnessbehandelingen</w:t>
            </w:r>
          </w:p>
        </w:tc>
      </w:tr>
      <w:tr w:rsidR="00186678" w:rsidRPr="00186678" w14:paraId="42793C87"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DD67CF5" w14:textId="77777777" w:rsidR="00126034" w:rsidRPr="00186678" w:rsidRDefault="00126034" w:rsidP="00617D00">
            <w:pPr>
              <w:rPr>
                <w:rFonts w:ascii="Verdana" w:hAnsi="Verdana" w:cs="Calibri"/>
              </w:rPr>
            </w:pPr>
            <w:r w:rsidRPr="00186678">
              <w:rPr>
                <w:rFonts w:ascii="Verdana" w:hAnsi="Verdana" w:cs="Calibri"/>
              </w:rPr>
              <w:t>Salonbeheer - personeel</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8849C9E" w14:textId="77777777" w:rsidR="00126034" w:rsidRPr="00186678" w:rsidRDefault="00126034" w:rsidP="00617D00">
            <w:pPr>
              <w:rPr>
                <w:rFonts w:ascii="Verdana" w:hAnsi="Verdana" w:cs="Calibri"/>
              </w:rPr>
            </w:pPr>
            <w:r w:rsidRPr="00186678">
              <w:rPr>
                <w:rFonts w:ascii="Verdana" w:hAnsi="Verdana" w:cs="Calibri"/>
              </w:rPr>
              <w:t>Professionalisering van de medewerkers</w:t>
            </w:r>
          </w:p>
        </w:tc>
      </w:tr>
      <w:tr w:rsidR="00186678" w:rsidRPr="00186678" w14:paraId="02D0BCF0"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013ECCC" w14:textId="77777777" w:rsidR="00126034" w:rsidRPr="00186678" w:rsidRDefault="00126034" w:rsidP="00617D00">
            <w:pPr>
              <w:rPr>
                <w:rFonts w:ascii="Verdana" w:hAnsi="Verdana" w:cs="Calibri"/>
              </w:rPr>
            </w:pPr>
            <w:r w:rsidRPr="00186678">
              <w:rPr>
                <w:rFonts w:ascii="Verdana" w:hAnsi="Verdana" w:cs="Calibri"/>
              </w:rPr>
              <w:t>Salonbeheer-financieel</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7701B36" w14:textId="77777777" w:rsidR="00126034" w:rsidRPr="00186678" w:rsidRDefault="00126034" w:rsidP="00617D00">
            <w:pPr>
              <w:rPr>
                <w:rFonts w:ascii="Verdana" w:hAnsi="Verdana" w:cs="Calibri"/>
              </w:rPr>
            </w:pPr>
            <w:r w:rsidRPr="00186678">
              <w:rPr>
                <w:rFonts w:ascii="Verdana" w:hAnsi="Verdana" w:cs="Calibri"/>
              </w:rPr>
              <w:t>Management van het schoonheidsinstituut</w:t>
            </w:r>
          </w:p>
        </w:tc>
      </w:tr>
      <w:tr w:rsidR="00186678" w:rsidRPr="00186678" w14:paraId="7C08C35B"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CED0042" w14:textId="77777777" w:rsidR="00126034" w:rsidRPr="00186678" w:rsidRDefault="00126034" w:rsidP="00617D00">
            <w:pPr>
              <w:rPr>
                <w:rFonts w:ascii="Verdana" w:hAnsi="Verdana" w:cs="Calibri"/>
              </w:rPr>
            </w:pPr>
            <w:r w:rsidRPr="00186678">
              <w:rPr>
                <w:rFonts w:ascii="Verdana" w:hAnsi="Verdana" w:cs="Calibri"/>
              </w:rPr>
              <w:t>Salonbeheer-financieel</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B2F98E1" w14:textId="77777777" w:rsidR="00126034" w:rsidRPr="00186678" w:rsidRDefault="00126034" w:rsidP="00617D00">
            <w:pPr>
              <w:rPr>
                <w:rFonts w:ascii="Verdana" w:hAnsi="Verdana" w:cs="Calibri"/>
              </w:rPr>
            </w:pPr>
            <w:r w:rsidRPr="00186678">
              <w:rPr>
                <w:rFonts w:ascii="Verdana" w:hAnsi="Verdana" w:cs="Calibri"/>
              </w:rPr>
              <w:t>Organisatie van het schoonheidsinstituut</w:t>
            </w:r>
          </w:p>
        </w:tc>
      </w:tr>
      <w:tr w:rsidR="00186678" w:rsidRPr="00186678" w14:paraId="2315AA9C"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73B6F2B" w14:textId="77777777" w:rsidR="00126034" w:rsidRPr="00186678" w:rsidRDefault="00126034" w:rsidP="00617D00">
            <w:pPr>
              <w:rPr>
                <w:rFonts w:ascii="Verdana" w:hAnsi="Verdana" w:cs="Calibri"/>
              </w:rPr>
            </w:pPr>
            <w:r w:rsidRPr="00186678">
              <w:rPr>
                <w:rFonts w:ascii="Verdana" w:hAnsi="Verdana" w:cs="Calibri"/>
              </w:rPr>
              <w:t>Salonbeheer-financieel</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E24C13A" w14:textId="77777777" w:rsidR="00126034" w:rsidRPr="00186678" w:rsidRDefault="00126034" w:rsidP="00617D00">
            <w:pPr>
              <w:rPr>
                <w:rFonts w:ascii="Verdana" w:hAnsi="Verdana" w:cs="Calibri"/>
              </w:rPr>
            </w:pPr>
            <w:r w:rsidRPr="00186678">
              <w:rPr>
                <w:rFonts w:ascii="Verdana" w:hAnsi="Verdana" w:cs="Calibri"/>
              </w:rPr>
              <w:t>Personeelsadministratie van het schoonheidsinstituut</w:t>
            </w:r>
          </w:p>
        </w:tc>
      </w:tr>
      <w:tr w:rsidR="00186678" w:rsidRPr="00186678" w14:paraId="388DD274"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3EE2AA" w14:textId="77777777" w:rsidR="00126034" w:rsidRPr="00186678" w:rsidRDefault="00126034" w:rsidP="00617D00">
            <w:pPr>
              <w:rPr>
                <w:rFonts w:ascii="Verdana" w:hAnsi="Verdana" w:cs="Calibri"/>
              </w:rPr>
            </w:pPr>
            <w:r w:rsidRPr="00186678">
              <w:rPr>
                <w:rFonts w:ascii="Verdana" w:hAnsi="Verdana" w:cs="Calibri"/>
              </w:rPr>
              <w:t>Speciale technieken handverzorging</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48A4BE1" w14:textId="77777777" w:rsidR="00126034" w:rsidRPr="00186678" w:rsidRDefault="00126034" w:rsidP="00617D00">
            <w:pPr>
              <w:rPr>
                <w:rFonts w:ascii="Verdana" w:hAnsi="Verdana" w:cs="Calibri"/>
              </w:rPr>
            </w:pPr>
            <w:r w:rsidRPr="00186678">
              <w:rPr>
                <w:rFonts w:ascii="Verdana" w:hAnsi="Verdana" w:cs="Calibri"/>
              </w:rPr>
              <w:t>Basiskennis handverzorging</w:t>
            </w:r>
          </w:p>
        </w:tc>
      </w:tr>
      <w:tr w:rsidR="00186678" w:rsidRPr="00186678" w14:paraId="6855C38F"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CF6C35" w14:textId="77777777" w:rsidR="00126034" w:rsidRPr="00186678" w:rsidRDefault="00126034" w:rsidP="00617D00">
            <w:pPr>
              <w:rPr>
                <w:rFonts w:ascii="Verdana" w:hAnsi="Verdana" w:cs="Calibri"/>
              </w:rPr>
            </w:pPr>
            <w:r w:rsidRPr="00186678">
              <w:rPr>
                <w:rFonts w:ascii="Verdana" w:hAnsi="Verdana" w:cs="Calibri"/>
              </w:rPr>
              <w:t>Speciale technieken handverzorging</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776EC58" w14:textId="77777777" w:rsidR="00126034" w:rsidRPr="00186678" w:rsidRDefault="00126034" w:rsidP="00617D00">
            <w:pPr>
              <w:rPr>
                <w:rFonts w:ascii="Verdana" w:hAnsi="Verdana" w:cs="Calibri"/>
              </w:rPr>
            </w:pPr>
            <w:r w:rsidRPr="00186678">
              <w:rPr>
                <w:rFonts w:ascii="Verdana" w:hAnsi="Verdana" w:cs="Calibri"/>
              </w:rPr>
              <w:t xml:space="preserve">Basistechnieken kunstnagels </w:t>
            </w:r>
          </w:p>
        </w:tc>
      </w:tr>
      <w:tr w:rsidR="00186678" w:rsidRPr="00186678" w14:paraId="3D0F6A90"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3C2BC0" w14:textId="77777777" w:rsidR="00126034" w:rsidRPr="00186678" w:rsidRDefault="00126034" w:rsidP="00617D00">
            <w:pPr>
              <w:rPr>
                <w:rFonts w:ascii="Verdana" w:hAnsi="Verdana" w:cs="Calibri"/>
              </w:rPr>
            </w:pPr>
            <w:r w:rsidRPr="00186678">
              <w:rPr>
                <w:rFonts w:ascii="Verdana" w:hAnsi="Verdana" w:cs="Calibri"/>
              </w:rPr>
              <w:t>Speciale technieken handverzorging</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86746AE" w14:textId="77777777" w:rsidR="00126034" w:rsidRPr="00186678" w:rsidRDefault="00126034" w:rsidP="00617D00">
            <w:pPr>
              <w:rPr>
                <w:rFonts w:ascii="Verdana" w:hAnsi="Verdana" w:cs="Calibri"/>
              </w:rPr>
            </w:pPr>
            <w:r w:rsidRPr="00186678">
              <w:rPr>
                <w:rFonts w:ascii="Verdana" w:hAnsi="Verdana" w:cs="Calibri"/>
              </w:rPr>
              <w:t>Freestechnieken nagelstyling</w:t>
            </w:r>
          </w:p>
        </w:tc>
      </w:tr>
      <w:tr w:rsidR="00186678" w:rsidRPr="00186678" w14:paraId="590804D3"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77D8A1" w14:textId="77777777" w:rsidR="00126034" w:rsidRPr="00186678" w:rsidRDefault="00126034" w:rsidP="00617D00">
            <w:pPr>
              <w:rPr>
                <w:rFonts w:ascii="Verdana" w:hAnsi="Verdana" w:cs="Calibri"/>
              </w:rPr>
            </w:pPr>
            <w:r w:rsidRPr="00186678">
              <w:rPr>
                <w:rFonts w:ascii="Verdana" w:hAnsi="Verdana" w:cs="Calibri"/>
              </w:rPr>
              <w:t>Speciale technieken handverzorging</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7BE4272" w14:textId="77777777" w:rsidR="00126034" w:rsidRPr="00186678" w:rsidRDefault="00126034" w:rsidP="00617D00">
            <w:pPr>
              <w:rPr>
                <w:rFonts w:ascii="Verdana" w:hAnsi="Verdana" w:cs="Calibri"/>
              </w:rPr>
            </w:pPr>
            <w:r w:rsidRPr="00186678">
              <w:rPr>
                <w:rFonts w:ascii="Verdana" w:hAnsi="Verdana" w:cs="Calibri"/>
              </w:rPr>
              <w:t>Handverzorging</w:t>
            </w:r>
          </w:p>
        </w:tc>
      </w:tr>
      <w:tr w:rsidR="00186678" w:rsidRPr="00186678" w14:paraId="3A1C4661"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AE04C5" w14:textId="77777777" w:rsidR="00126034" w:rsidRPr="00186678" w:rsidRDefault="00126034" w:rsidP="00617D00">
            <w:pPr>
              <w:rPr>
                <w:rFonts w:ascii="Verdana" w:hAnsi="Verdana" w:cs="Calibri"/>
              </w:rPr>
            </w:pPr>
            <w:r w:rsidRPr="00186678">
              <w:rPr>
                <w:rFonts w:ascii="Verdana" w:hAnsi="Verdana" w:cs="Calibri"/>
              </w:rPr>
              <w:t>Speciale technieken handverzorging</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5F9C58B" w14:textId="77777777" w:rsidR="00126034" w:rsidRPr="00186678" w:rsidRDefault="00126034" w:rsidP="00617D00">
            <w:pPr>
              <w:rPr>
                <w:rFonts w:ascii="Verdana" w:hAnsi="Verdana" w:cs="Calibri"/>
              </w:rPr>
            </w:pPr>
            <w:r w:rsidRPr="00186678">
              <w:rPr>
                <w:rFonts w:ascii="Verdana" w:hAnsi="Verdana" w:cs="Calibri"/>
              </w:rPr>
              <w:t xml:space="preserve">Innovatieve nageltechnieken </w:t>
            </w:r>
          </w:p>
        </w:tc>
      </w:tr>
      <w:tr w:rsidR="00186678" w:rsidRPr="00186678" w14:paraId="7C1D1B56"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C4CBC1" w14:textId="77777777" w:rsidR="00126034" w:rsidRPr="00186678" w:rsidRDefault="00126034" w:rsidP="00617D00">
            <w:pPr>
              <w:rPr>
                <w:rFonts w:ascii="Verdana" w:hAnsi="Verdana" w:cs="Calibri"/>
              </w:rPr>
            </w:pPr>
            <w:r w:rsidRPr="00186678">
              <w:rPr>
                <w:rFonts w:ascii="Verdana" w:hAnsi="Verdana" w:cs="Calibri"/>
              </w:rPr>
              <w:t>Speciale technieken handverzorging</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DC9A71F" w14:textId="77777777" w:rsidR="00126034" w:rsidRPr="00186678" w:rsidRDefault="00126034" w:rsidP="00617D00">
            <w:pPr>
              <w:rPr>
                <w:rFonts w:ascii="Verdana" w:hAnsi="Verdana" w:cs="Calibri"/>
              </w:rPr>
            </w:pPr>
            <w:r w:rsidRPr="00186678">
              <w:rPr>
                <w:rFonts w:ascii="Verdana" w:hAnsi="Verdana" w:cs="Calibri"/>
              </w:rPr>
              <w:t xml:space="preserve">Laktechnieken en verfraaiingen </w:t>
            </w:r>
          </w:p>
        </w:tc>
      </w:tr>
      <w:tr w:rsidR="00186678" w:rsidRPr="00186678" w14:paraId="6D5A8608"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AEB299" w14:textId="77777777" w:rsidR="00126034" w:rsidRPr="00186678" w:rsidRDefault="00126034" w:rsidP="00617D00">
            <w:pPr>
              <w:rPr>
                <w:rFonts w:ascii="Verdana" w:hAnsi="Verdana" w:cs="Calibri"/>
              </w:rPr>
            </w:pPr>
            <w:r w:rsidRPr="00186678">
              <w:rPr>
                <w:rFonts w:ascii="Verdana" w:hAnsi="Verdana" w:cs="Calibri"/>
              </w:rPr>
              <w:t>Speciale technieken handverzorging</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00650E7" w14:textId="77777777" w:rsidR="00126034" w:rsidRPr="00186678" w:rsidRDefault="00126034" w:rsidP="00617D00">
            <w:pPr>
              <w:rPr>
                <w:rFonts w:ascii="Verdana" w:hAnsi="Verdana" w:cs="Calibri"/>
              </w:rPr>
            </w:pPr>
            <w:r w:rsidRPr="00186678">
              <w:rPr>
                <w:rFonts w:ascii="Verdana" w:hAnsi="Verdana" w:cs="Calibri"/>
              </w:rPr>
              <w:t>Voorbereidende technieken nagelstylist</w:t>
            </w:r>
          </w:p>
        </w:tc>
      </w:tr>
      <w:tr w:rsidR="00186678" w:rsidRPr="00186678" w14:paraId="640F1D98"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D4D21F" w14:textId="77777777" w:rsidR="00126034" w:rsidRPr="00186678" w:rsidRDefault="00126034" w:rsidP="00617D00">
            <w:pPr>
              <w:rPr>
                <w:rFonts w:ascii="Verdana" w:hAnsi="Verdana" w:cs="Calibri"/>
              </w:rPr>
            </w:pPr>
            <w:r w:rsidRPr="00186678">
              <w:rPr>
                <w:rFonts w:ascii="Verdana" w:hAnsi="Verdana" w:cs="Calibri"/>
              </w:rPr>
              <w:t>Technologie gelaatsverzorging</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38DDAC9" w14:textId="77777777" w:rsidR="00126034" w:rsidRPr="00186678" w:rsidRDefault="00126034" w:rsidP="00617D00">
            <w:pPr>
              <w:rPr>
                <w:rFonts w:ascii="Verdana" w:hAnsi="Verdana" w:cs="Calibri"/>
              </w:rPr>
            </w:pPr>
            <w:r w:rsidRPr="00186678">
              <w:rPr>
                <w:rFonts w:ascii="Verdana" w:hAnsi="Verdana" w:cs="Calibri"/>
              </w:rPr>
              <w:t>Apparaten in de gelaatsverzorging</w:t>
            </w:r>
          </w:p>
        </w:tc>
      </w:tr>
      <w:tr w:rsidR="00186678" w:rsidRPr="00186678" w14:paraId="7F857E01"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EF427C" w14:textId="77777777" w:rsidR="00126034" w:rsidRPr="00186678" w:rsidRDefault="00126034" w:rsidP="00617D00">
            <w:pPr>
              <w:rPr>
                <w:rFonts w:ascii="Verdana" w:hAnsi="Verdana" w:cs="Calibri"/>
              </w:rPr>
            </w:pPr>
            <w:r w:rsidRPr="00186678">
              <w:rPr>
                <w:rFonts w:ascii="Verdana" w:hAnsi="Verdana" w:cs="Calibri"/>
              </w:rPr>
              <w:t>Technologie gelaatsverzorging</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FD668F7" w14:textId="77777777" w:rsidR="00126034" w:rsidRPr="00186678" w:rsidRDefault="00126034" w:rsidP="00617D00">
            <w:pPr>
              <w:rPr>
                <w:rFonts w:ascii="Verdana" w:hAnsi="Verdana" w:cs="Calibri"/>
              </w:rPr>
            </w:pPr>
            <w:r w:rsidRPr="00186678">
              <w:rPr>
                <w:rFonts w:ascii="Verdana" w:hAnsi="Verdana" w:cs="Calibri"/>
              </w:rPr>
              <w:t>Basistechnieken gelaatsverzorging</w:t>
            </w:r>
          </w:p>
        </w:tc>
      </w:tr>
      <w:tr w:rsidR="00186678" w:rsidRPr="00186678" w14:paraId="3F19DC22"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3FE7FF" w14:textId="77777777" w:rsidR="00126034" w:rsidRPr="00186678" w:rsidRDefault="00126034" w:rsidP="00617D00">
            <w:pPr>
              <w:rPr>
                <w:rFonts w:ascii="Verdana" w:hAnsi="Verdana" w:cs="Calibri"/>
              </w:rPr>
            </w:pPr>
            <w:r w:rsidRPr="00186678">
              <w:rPr>
                <w:rFonts w:ascii="Verdana" w:hAnsi="Verdana" w:cs="Calibri"/>
              </w:rPr>
              <w:t>Technologie gelaatsverzorging</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1B3F064" w14:textId="77777777" w:rsidR="00126034" w:rsidRPr="00186678" w:rsidRDefault="00126034" w:rsidP="00617D00">
            <w:pPr>
              <w:rPr>
                <w:rFonts w:ascii="Verdana" w:hAnsi="Verdana" w:cs="Calibri"/>
              </w:rPr>
            </w:pPr>
            <w:r w:rsidRPr="00186678">
              <w:rPr>
                <w:rFonts w:ascii="Verdana" w:hAnsi="Verdana" w:cs="Calibri"/>
              </w:rPr>
              <w:t>Behandelingen voor figuurcorrectie</w:t>
            </w:r>
          </w:p>
        </w:tc>
      </w:tr>
      <w:tr w:rsidR="00186678" w:rsidRPr="00186678" w14:paraId="45B630B0"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1ED9D8" w14:textId="77777777" w:rsidR="00126034" w:rsidRPr="00186678" w:rsidRDefault="00126034" w:rsidP="00617D00">
            <w:pPr>
              <w:rPr>
                <w:rFonts w:ascii="Verdana" w:hAnsi="Verdana" w:cs="Calibri"/>
              </w:rPr>
            </w:pPr>
            <w:r w:rsidRPr="00186678">
              <w:rPr>
                <w:rFonts w:ascii="Verdana" w:hAnsi="Verdana" w:cs="Calibri"/>
              </w:rPr>
              <w:t>Technologie gelaatsverzorging</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09816F9" w14:textId="77777777" w:rsidR="00126034" w:rsidRPr="00186678" w:rsidRDefault="00126034" w:rsidP="00617D00">
            <w:pPr>
              <w:rPr>
                <w:rFonts w:ascii="Verdana" w:hAnsi="Verdana" w:cs="Calibri"/>
              </w:rPr>
            </w:pPr>
            <w:r w:rsidRPr="00186678">
              <w:rPr>
                <w:rFonts w:ascii="Verdana" w:hAnsi="Verdana" w:cs="Calibri"/>
              </w:rPr>
              <w:t>Huidanalyse en afwijkingen</w:t>
            </w:r>
          </w:p>
        </w:tc>
      </w:tr>
      <w:tr w:rsidR="00186678" w:rsidRPr="00186678" w14:paraId="3A3E7BDF"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76AECB" w14:textId="77777777" w:rsidR="00126034" w:rsidRPr="00186678" w:rsidRDefault="00126034" w:rsidP="00617D00">
            <w:pPr>
              <w:rPr>
                <w:rFonts w:ascii="Verdana" w:hAnsi="Verdana" w:cs="Calibri"/>
              </w:rPr>
            </w:pPr>
            <w:r w:rsidRPr="00186678">
              <w:rPr>
                <w:rFonts w:ascii="Verdana" w:hAnsi="Verdana" w:cs="Calibri"/>
              </w:rPr>
              <w:t>Technologie gelaatsverzorging</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91CA04C" w14:textId="77777777" w:rsidR="00126034" w:rsidRPr="00186678" w:rsidRDefault="00126034" w:rsidP="00617D00">
            <w:pPr>
              <w:rPr>
                <w:rFonts w:ascii="Verdana" w:hAnsi="Verdana" w:cs="Calibri"/>
              </w:rPr>
            </w:pPr>
            <w:r w:rsidRPr="00186678">
              <w:rPr>
                <w:rFonts w:ascii="Verdana" w:hAnsi="Verdana" w:cs="Calibri"/>
              </w:rPr>
              <w:t>Huidanalyse en producten</w:t>
            </w:r>
          </w:p>
        </w:tc>
      </w:tr>
      <w:tr w:rsidR="00186678" w:rsidRPr="00186678" w14:paraId="5737192B"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22E1F2" w14:textId="77777777" w:rsidR="00126034" w:rsidRPr="00186678" w:rsidRDefault="00126034" w:rsidP="00617D00">
            <w:pPr>
              <w:rPr>
                <w:rFonts w:ascii="Verdana" w:hAnsi="Verdana" w:cs="Calibri"/>
              </w:rPr>
            </w:pPr>
            <w:r w:rsidRPr="00186678">
              <w:rPr>
                <w:rFonts w:ascii="Verdana" w:hAnsi="Verdana" w:cs="Calibri"/>
              </w:rPr>
              <w:t>Technologie gelaatsverzorging</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742C2C6" w14:textId="77777777" w:rsidR="00126034" w:rsidRPr="00186678" w:rsidRDefault="00126034" w:rsidP="00617D00">
            <w:pPr>
              <w:rPr>
                <w:rFonts w:ascii="Verdana" w:hAnsi="Verdana" w:cs="Calibri"/>
              </w:rPr>
            </w:pPr>
            <w:r w:rsidRPr="00186678">
              <w:rPr>
                <w:rFonts w:ascii="Verdana" w:hAnsi="Verdana" w:cs="Calibri"/>
              </w:rPr>
              <w:t xml:space="preserve">Innovatieve technieken gelaatsverzorging </w:t>
            </w:r>
          </w:p>
        </w:tc>
      </w:tr>
      <w:tr w:rsidR="00186678" w:rsidRPr="00186678" w14:paraId="480C2B1E"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CD6E8B" w14:textId="77777777" w:rsidR="00126034" w:rsidRPr="00186678" w:rsidRDefault="00126034" w:rsidP="00617D00">
            <w:pPr>
              <w:rPr>
                <w:rFonts w:ascii="Verdana" w:hAnsi="Verdana" w:cs="Calibri"/>
              </w:rPr>
            </w:pPr>
            <w:r w:rsidRPr="00186678">
              <w:rPr>
                <w:rFonts w:ascii="Verdana" w:hAnsi="Verdana" w:cs="Calibri"/>
              </w:rPr>
              <w:t>Technologie gelaatsverzorging</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F16C83A" w14:textId="77777777" w:rsidR="00126034" w:rsidRPr="00186678" w:rsidRDefault="00126034" w:rsidP="00617D00">
            <w:pPr>
              <w:rPr>
                <w:rFonts w:ascii="Verdana" w:hAnsi="Verdana" w:cs="Calibri"/>
              </w:rPr>
            </w:pPr>
            <w:r w:rsidRPr="00186678">
              <w:rPr>
                <w:rFonts w:ascii="Verdana" w:hAnsi="Verdana" w:cs="Calibri"/>
              </w:rPr>
              <w:t>Ontharingstechnieken</w:t>
            </w:r>
          </w:p>
        </w:tc>
      </w:tr>
      <w:tr w:rsidR="00186678" w:rsidRPr="00186678" w14:paraId="513AAD10"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DEF3C5" w14:textId="77777777" w:rsidR="00126034" w:rsidRPr="00186678" w:rsidRDefault="00126034" w:rsidP="00617D00">
            <w:pPr>
              <w:rPr>
                <w:rFonts w:ascii="Verdana" w:hAnsi="Verdana" w:cs="Calibri"/>
              </w:rPr>
            </w:pPr>
            <w:r w:rsidRPr="00186678">
              <w:rPr>
                <w:rFonts w:ascii="Verdana" w:hAnsi="Verdana" w:cs="Calibri"/>
              </w:rPr>
              <w:t>Technologie gelaatsverzorging</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53A8630" w14:textId="77777777" w:rsidR="00126034" w:rsidRPr="00186678" w:rsidRDefault="00126034" w:rsidP="00617D00">
            <w:pPr>
              <w:rPr>
                <w:rFonts w:ascii="Verdana" w:hAnsi="Verdana" w:cs="Calibri"/>
              </w:rPr>
            </w:pPr>
            <w:r w:rsidRPr="00186678">
              <w:rPr>
                <w:rFonts w:ascii="Verdana" w:hAnsi="Verdana" w:cs="Calibri"/>
              </w:rPr>
              <w:t>Wellnessbehandelingen</w:t>
            </w:r>
          </w:p>
        </w:tc>
      </w:tr>
      <w:tr w:rsidR="00186678" w:rsidRPr="00186678" w14:paraId="3D0040F0"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0E1F8B" w14:textId="77777777" w:rsidR="00126034" w:rsidRPr="00186678" w:rsidRDefault="00126034" w:rsidP="00617D00">
            <w:pPr>
              <w:rPr>
                <w:rFonts w:ascii="Verdana" w:hAnsi="Verdana" w:cs="Calibri"/>
              </w:rPr>
            </w:pPr>
            <w:r w:rsidRPr="00186678">
              <w:rPr>
                <w:rFonts w:ascii="Verdana" w:hAnsi="Verdana" w:cs="Calibri"/>
              </w:rPr>
              <w:t>Technologie initiatie gelaatsverzorging</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FDD0471" w14:textId="77777777" w:rsidR="00126034" w:rsidRPr="00186678" w:rsidRDefault="00126034" w:rsidP="00617D00">
            <w:pPr>
              <w:rPr>
                <w:rFonts w:ascii="Verdana" w:hAnsi="Verdana" w:cs="Calibri"/>
              </w:rPr>
            </w:pPr>
            <w:r w:rsidRPr="00186678">
              <w:rPr>
                <w:rFonts w:ascii="Verdana" w:hAnsi="Verdana" w:cs="Calibri"/>
              </w:rPr>
              <w:t>Apparaten in de gelaatsverzorging</w:t>
            </w:r>
          </w:p>
        </w:tc>
      </w:tr>
      <w:tr w:rsidR="00186678" w:rsidRPr="00186678" w14:paraId="48C57701"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C80184" w14:textId="77777777" w:rsidR="00126034" w:rsidRPr="00186678" w:rsidRDefault="00126034" w:rsidP="00617D00">
            <w:pPr>
              <w:rPr>
                <w:rFonts w:ascii="Verdana" w:hAnsi="Verdana" w:cs="Calibri"/>
              </w:rPr>
            </w:pPr>
            <w:r w:rsidRPr="00186678">
              <w:rPr>
                <w:rFonts w:ascii="Verdana" w:hAnsi="Verdana" w:cs="Calibri"/>
              </w:rPr>
              <w:t>Technologie initiatie gelaatsverzorging</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CEF05FD" w14:textId="77777777" w:rsidR="00126034" w:rsidRPr="00186678" w:rsidRDefault="00126034" w:rsidP="00617D00">
            <w:pPr>
              <w:rPr>
                <w:rFonts w:ascii="Verdana" w:hAnsi="Verdana" w:cs="Calibri"/>
              </w:rPr>
            </w:pPr>
            <w:r w:rsidRPr="00186678">
              <w:rPr>
                <w:rFonts w:ascii="Verdana" w:hAnsi="Verdana" w:cs="Calibri"/>
              </w:rPr>
              <w:t>Basistechnieken gelaatsverzorging</w:t>
            </w:r>
          </w:p>
        </w:tc>
      </w:tr>
      <w:tr w:rsidR="00186678" w:rsidRPr="00186678" w14:paraId="1B26C2DB"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A732EC3" w14:textId="77777777" w:rsidR="00126034" w:rsidRPr="00186678" w:rsidRDefault="00126034" w:rsidP="00617D00">
            <w:pPr>
              <w:rPr>
                <w:rFonts w:ascii="Verdana" w:hAnsi="Verdana" w:cs="Calibri"/>
              </w:rPr>
            </w:pPr>
            <w:r w:rsidRPr="00186678">
              <w:rPr>
                <w:rFonts w:ascii="Verdana" w:hAnsi="Verdana" w:cs="Calibri"/>
              </w:rPr>
              <w:t>Technologie initiatie gelaatsverzorging</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FD5E109" w14:textId="77777777" w:rsidR="00126034" w:rsidRPr="00186678" w:rsidRDefault="00126034" w:rsidP="00617D00">
            <w:pPr>
              <w:rPr>
                <w:rFonts w:ascii="Verdana" w:hAnsi="Verdana" w:cs="Calibri"/>
              </w:rPr>
            </w:pPr>
            <w:r w:rsidRPr="00186678">
              <w:rPr>
                <w:rFonts w:ascii="Verdana" w:hAnsi="Verdana" w:cs="Calibri"/>
              </w:rPr>
              <w:t>Behandelingen voor figuurcorrectie</w:t>
            </w:r>
          </w:p>
        </w:tc>
      </w:tr>
      <w:tr w:rsidR="00186678" w:rsidRPr="00186678" w14:paraId="388C91AD"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0E01F5" w14:textId="77777777" w:rsidR="00126034" w:rsidRPr="00186678" w:rsidRDefault="00126034" w:rsidP="00617D00">
            <w:pPr>
              <w:rPr>
                <w:rFonts w:ascii="Verdana" w:hAnsi="Verdana" w:cs="Calibri"/>
              </w:rPr>
            </w:pPr>
            <w:r w:rsidRPr="00186678">
              <w:rPr>
                <w:rFonts w:ascii="Verdana" w:hAnsi="Verdana" w:cs="Calibri"/>
              </w:rPr>
              <w:t>Technologie initiatie gelaatsverzorging</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96DE8E5" w14:textId="77777777" w:rsidR="00126034" w:rsidRPr="00186678" w:rsidRDefault="00126034" w:rsidP="00617D00">
            <w:pPr>
              <w:rPr>
                <w:rFonts w:ascii="Verdana" w:hAnsi="Verdana" w:cs="Calibri"/>
              </w:rPr>
            </w:pPr>
            <w:r w:rsidRPr="00186678">
              <w:rPr>
                <w:rFonts w:ascii="Verdana" w:hAnsi="Verdana" w:cs="Calibri"/>
              </w:rPr>
              <w:t>Huidanalyse en afwijkingen</w:t>
            </w:r>
          </w:p>
        </w:tc>
      </w:tr>
      <w:tr w:rsidR="00186678" w:rsidRPr="00186678" w14:paraId="1F4DDDB1"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BD76B0" w14:textId="77777777" w:rsidR="00126034" w:rsidRPr="00186678" w:rsidRDefault="00126034" w:rsidP="00617D00">
            <w:pPr>
              <w:rPr>
                <w:rFonts w:ascii="Verdana" w:hAnsi="Verdana" w:cs="Calibri"/>
              </w:rPr>
            </w:pPr>
            <w:r w:rsidRPr="00186678">
              <w:rPr>
                <w:rFonts w:ascii="Verdana" w:hAnsi="Verdana" w:cs="Calibri"/>
              </w:rPr>
              <w:t>Technologie initiatie gelaatsverzorging</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67EF370" w14:textId="77777777" w:rsidR="00126034" w:rsidRPr="00186678" w:rsidRDefault="00126034" w:rsidP="00617D00">
            <w:pPr>
              <w:rPr>
                <w:rFonts w:ascii="Verdana" w:hAnsi="Verdana" w:cs="Calibri"/>
              </w:rPr>
            </w:pPr>
            <w:r w:rsidRPr="00186678">
              <w:rPr>
                <w:rFonts w:ascii="Verdana" w:hAnsi="Verdana" w:cs="Calibri"/>
              </w:rPr>
              <w:t>Huidanalyse en producten</w:t>
            </w:r>
          </w:p>
        </w:tc>
      </w:tr>
      <w:tr w:rsidR="00186678" w:rsidRPr="00186678" w14:paraId="164FC334"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93E8627" w14:textId="77777777" w:rsidR="00126034" w:rsidRPr="00186678" w:rsidRDefault="00126034" w:rsidP="00617D00">
            <w:pPr>
              <w:rPr>
                <w:rFonts w:ascii="Verdana" w:hAnsi="Verdana" w:cs="Calibri"/>
              </w:rPr>
            </w:pPr>
            <w:r w:rsidRPr="00186678">
              <w:rPr>
                <w:rFonts w:ascii="Verdana" w:hAnsi="Verdana" w:cs="Calibri"/>
              </w:rPr>
              <w:t>Technologie initiatie gelaatsverzorging</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EAD3825" w14:textId="77777777" w:rsidR="00126034" w:rsidRPr="00186678" w:rsidRDefault="00126034" w:rsidP="00617D00">
            <w:pPr>
              <w:rPr>
                <w:rFonts w:ascii="Verdana" w:hAnsi="Verdana" w:cs="Calibri"/>
              </w:rPr>
            </w:pPr>
            <w:r w:rsidRPr="00186678">
              <w:rPr>
                <w:rFonts w:ascii="Verdana" w:hAnsi="Verdana" w:cs="Calibri"/>
              </w:rPr>
              <w:t xml:space="preserve">Innovatieve technieken gelaatsverzorging </w:t>
            </w:r>
          </w:p>
        </w:tc>
      </w:tr>
      <w:tr w:rsidR="00186678" w:rsidRPr="00186678" w14:paraId="7880EE06"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005A9D" w14:textId="77777777" w:rsidR="00126034" w:rsidRPr="00186678" w:rsidRDefault="00126034" w:rsidP="00617D00">
            <w:pPr>
              <w:rPr>
                <w:rFonts w:ascii="Verdana" w:hAnsi="Verdana" w:cs="Calibri"/>
              </w:rPr>
            </w:pPr>
            <w:r w:rsidRPr="00186678">
              <w:rPr>
                <w:rFonts w:ascii="Verdana" w:hAnsi="Verdana" w:cs="Calibri"/>
              </w:rPr>
              <w:t>Technologie initiatie gelaatsverzorging</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1A0FFC4" w14:textId="77777777" w:rsidR="00126034" w:rsidRPr="00186678" w:rsidRDefault="00126034" w:rsidP="00617D00">
            <w:pPr>
              <w:rPr>
                <w:rFonts w:ascii="Verdana" w:hAnsi="Verdana" w:cs="Calibri"/>
              </w:rPr>
            </w:pPr>
            <w:r w:rsidRPr="00186678">
              <w:rPr>
                <w:rFonts w:ascii="Verdana" w:hAnsi="Verdana" w:cs="Calibri"/>
              </w:rPr>
              <w:t>Ontharingstechnieken</w:t>
            </w:r>
          </w:p>
        </w:tc>
      </w:tr>
      <w:tr w:rsidR="00186678" w:rsidRPr="00186678" w14:paraId="553C1038"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3844A2" w14:textId="77777777" w:rsidR="00126034" w:rsidRPr="00186678" w:rsidRDefault="00126034" w:rsidP="00617D00">
            <w:pPr>
              <w:rPr>
                <w:rFonts w:ascii="Verdana" w:hAnsi="Verdana" w:cs="Calibri"/>
              </w:rPr>
            </w:pPr>
            <w:r w:rsidRPr="00186678">
              <w:rPr>
                <w:rFonts w:ascii="Verdana" w:hAnsi="Verdana" w:cs="Calibri"/>
              </w:rPr>
              <w:t>Technologie initiatie gelaatsverzorging</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AADB66B" w14:textId="77777777" w:rsidR="00126034" w:rsidRPr="00186678" w:rsidRDefault="00126034" w:rsidP="00617D00">
            <w:pPr>
              <w:rPr>
                <w:rFonts w:ascii="Verdana" w:hAnsi="Verdana" w:cs="Calibri"/>
              </w:rPr>
            </w:pPr>
            <w:r w:rsidRPr="00186678">
              <w:rPr>
                <w:rFonts w:ascii="Verdana" w:hAnsi="Verdana" w:cs="Calibri"/>
              </w:rPr>
              <w:t>Wellnessbehandelingen</w:t>
            </w:r>
          </w:p>
        </w:tc>
      </w:tr>
      <w:tr w:rsidR="00126034" w:rsidRPr="00186678" w14:paraId="299E4921" w14:textId="77777777" w:rsidTr="00617D0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C471D04" w14:textId="77777777" w:rsidR="00126034" w:rsidRPr="00186678" w:rsidRDefault="00126034" w:rsidP="00617D00">
            <w:pPr>
              <w:rPr>
                <w:rFonts w:ascii="Verdana" w:hAnsi="Verdana" w:cs="Calibri"/>
              </w:rPr>
            </w:pPr>
            <w:r w:rsidRPr="00186678">
              <w:rPr>
                <w:rFonts w:ascii="Verdana" w:hAnsi="Verdana" w:cs="Calibri"/>
              </w:rPr>
              <w:t>Voetreflexmassage</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F311924" w14:textId="77777777" w:rsidR="00126034" w:rsidRPr="00186678" w:rsidRDefault="00126034" w:rsidP="00617D00">
            <w:pPr>
              <w:rPr>
                <w:rFonts w:ascii="Verdana" w:hAnsi="Verdana" w:cs="Calibri"/>
              </w:rPr>
            </w:pPr>
            <w:r w:rsidRPr="00186678">
              <w:rPr>
                <w:rFonts w:ascii="Verdana" w:hAnsi="Verdana" w:cs="Calibri"/>
              </w:rPr>
              <w:t>Reflexzonemassage</w:t>
            </w:r>
          </w:p>
        </w:tc>
      </w:tr>
    </w:tbl>
    <w:p w14:paraId="44FBF551" w14:textId="43262A9C" w:rsidR="00126034" w:rsidRDefault="00126034" w:rsidP="00390B64">
      <w:pPr>
        <w:rPr>
          <w:rFonts w:ascii="Verdana" w:hAnsi="Verdana" w:cs="Arial"/>
          <w:lang w:val="nl-BE"/>
        </w:rPr>
      </w:pPr>
    </w:p>
    <w:p w14:paraId="15E9A7BA" w14:textId="77777777" w:rsidR="00186678" w:rsidRPr="00C11F85" w:rsidRDefault="00186678" w:rsidP="00186678">
      <w:pPr>
        <w:rPr>
          <w:rFonts w:ascii="Verdana" w:hAnsi="Verdana" w:cs="Arial"/>
        </w:rPr>
      </w:pPr>
      <w:r w:rsidRPr="00C11F85">
        <w:rPr>
          <w:rFonts w:ascii="Verdana" w:hAnsi="Verdana" w:cs="Arial"/>
        </w:rPr>
        <w:t>25° Met ingang van 1 september 2023 wordt:</w:t>
      </w:r>
    </w:p>
    <w:p w14:paraId="3FD44ED5" w14:textId="77777777" w:rsidR="00186678" w:rsidRPr="00C11F85" w:rsidRDefault="00186678" w:rsidP="00186678">
      <w:pPr>
        <w:rPr>
          <w:rFonts w:ascii="Verdana" w:hAnsi="Verdana" w:cs="Arial"/>
        </w:rPr>
      </w:pPr>
    </w:p>
    <w:p w14:paraId="4EE10710" w14:textId="77777777" w:rsidR="00186678" w:rsidRPr="00C11F85" w:rsidRDefault="00186678" w:rsidP="00186678">
      <w:pPr>
        <w:pStyle w:val="Lijstalinea"/>
        <w:numPr>
          <w:ilvl w:val="0"/>
          <w:numId w:val="23"/>
        </w:numPr>
        <w:ind w:left="426" w:hanging="426"/>
        <w:rPr>
          <w:rFonts w:ascii="Verdana" w:hAnsi="Verdana" w:cs="Arial"/>
        </w:rPr>
      </w:pPr>
      <w:r w:rsidRPr="00C11F85">
        <w:rPr>
          <w:rFonts w:ascii="Verdana" w:hAnsi="Verdana" w:cs="Arial"/>
        </w:rPr>
        <w:t>de in de linker kolom vermelde module ambtshalve geconcordeerd naar de in de rechterkolom vermelde opleiding:</w:t>
      </w:r>
    </w:p>
    <w:p w14:paraId="29D8C7CE" w14:textId="77777777" w:rsidR="00186678" w:rsidRPr="00C11F85" w:rsidRDefault="00186678" w:rsidP="00186678">
      <w:pPr>
        <w:rPr>
          <w:rFonts w:ascii="Verdana" w:hAnsi="Verdana" w:cs="Arial"/>
        </w:rPr>
      </w:pPr>
    </w:p>
    <w:tbl>
      <w:tblPr>
        <w:tblW w:w="14600" w:type="dxa"/>
        <w:tblCellMar>
          <w:left w:w="70" w:type="dxa"/>
          <w:right w:w="70" w:type="dxa"/>
        </w:tblCellMar>
        <w:tblLook w:val="04A0" w:firstRow="1" w:lastRow="0" w:firstColumn="1" w:lastColumn="0" w:noHBand="0" w:noVBand="1"/>
      </w:tblPr>
      <w:tblGrid>
        <w:gridCol w:w="7300"/>
        <w:gridCol w:w="7300"/>
      </w:tblGrid>
      <w:tr w:rsidR="00C11F85" w:rsidRPr="00C11F85" w14:paraId="640CC13B" w14:textId="77777777" w:rsidTr="005E1B0E">
        <w:trPr>
          <w:trHeight w:val="290"/>
        </w:trPr>
        <w:tc>
          <w:tcPr>
            <w:tcW w:w="7300" w:type="dxa"/>
            <w:tcBorders>
              <w:top w:val="nil"/>
              <w:left w:val="nil"/>
              <w:bottom w:val="nil"/>
              <w:right w:val="nil"/>
            </w:tcBorders>
            <w:shd w:val="clear" w:color="auto" w:fill="auto"/>
            <w:noWrap/>
            <w:vAlign w:val="bottom"/>
            <w:hideMark/>
          </w:tcPr>
          <w:p w14:paraId="7C75FF40" w14:textId="77777777" w:rsidR="00186678" w:rsidRPr="00C11F85" w:rsidRDefault="00186678" w:rsidP="005E1B0E">
            <w:pPr>
              <w:jc w:val="center"/>
              <w:rPr>
                <w:rFonts w:ascii="Verdana" w:hAnsi="Verdana" w:cs="Calibri"/>
                <w:b/>
                <w:bCs/>
                <w:lang w:val="nl-BE" w:eastAsia="nl-BE"/>
              </w:rPr>
            </w:pPr>
            <w:r w:rsidRPr="00C11F85">
              <w:rPr>
                <w:rFonts w:ascii="Verdana" w:hAnsi="Verdana" w:cs="Calibri"/>
                <w:b/>
                <w:bCs/>
                <w:lang w:val="nl-BE" w:eastAsia="nl-BE"/>
              </w:rPr>
              <w:t>module</w:t>
            </w:r>
          </w:p>
        </w:tc>
        <w:tc>
          <w:tcPr>
            <w:tcW w:w="7300" w:type="dxa"/>
            <w:tcBorders>
              <w:top w:val="nil"/>
              <w:left w:val="nil"/>
              <w:bottom w:val="nil"/>
              <w:right w:val="nil"/>
            </w:tcBorders>
            <w:shd w:val="clear" w:color="auto" w:fill="auto"/>
            <w:noWrap/>
            <w:vAlign w:val="bottom"/>
            <w:hideMark/>
          </w:tcPr>
          <w:p w14:paraId="55CE3D26" w14:textId="77777777" w:rsidR="00186678" w:rsidRPr="00C11F85" w:rsidRDefault="00186678" w:rsidP="005E1B0E">
            <w:pPr>
              <w:jc w:val="center"/>
              <w:rPr>
                <w:rFonts w:ascii="Verdana" w:hAnsi="Verdana" w:cs="Calibri"/>
                <w:b/>
                <w:bCs/>
                <w:lang w:val="nl-BE" w:eastAsia="nl-BE"/>
              </w:rPr>
            </w:pPr>
            <w:r w:rsidRPr="00C11F85">
              <w:rPr>
                <w:rFonts w:ascii="Verdana" w:hAnsi="Verdana" w:cs="Calibri"/>
                <w:b/>
                <w:bCs/>
                <w:lang w:val="nl-BE" w:eastAsia="nl-BE"/>
              </w:rPr>
              <w:t>opleiding</w:t>
            </w:r>
          </w:p>
        </w:tc>
      </w:tr>
      <w:tr w:rsidR="00C11F85" w:rsidRPr="00C11F85" w14:paraId="01A14CE4" w14:textId="77777777" w:rsidTr="005E1B0E">
        <w:trPr>
          <w:trHeight w:val="290"/>
        </w:trPr>
        <w:tc>
          <w:tcPr>
            <w:tcW w:w="7300" w:type="dxa"/>
            <w:tcBorders>
              <w:top w:val="nil"/>
              <w:left w:val="nil"/>
              <w:bottom w:val="nil"/>
              <w:right w:val="nil"/>
            </w:tcBorders>
            <w:shd w:val="clear" w:color="auto" w:fill="auto"/>
            <w:noWrap/>
            <w:vAlign w:val="bottom"/>
            <w:hideMark/>
          </w:tcPr>
          <w:p w14:paraId="585DD9E3"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Grijswerk</w:t>
            </w:r>
          </w:p>
        </w:tc>
        <w:tc>
          <w:tcPr>
            <w:tcW w:w="7300" w:type="dxa"/>
            <w:tcBorders>
              <w:top w:val="nil"/>
              <w:left w:val="nil"/>
              <w:bottom w:val="nil"/>
              <w:right w:val="nil"/>
            </w:tcBorders>
            <w:shd w:val="clear" w:color="auto" w:fill="auto"/>
            <w:noWrap/>
            <w:vAlign w:val="bottom"/>
            <w:hideMark/>
          </w:tcPr>
          <w:p w14:paraId="237CB10F"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Meubelstoffeerder</w:t>
            </w:r>
          </w:p>
        </w:tc>
      </w:tr>
      <w:tr w:rsidR="00C11F85" w:rsidRPr="00C11F85" w14:paraId="5F2DE1CF" w14:textId="77777777" w:rsidTr="005E1B0E">
        <w:trPr>
          <w:trHeight w:val="290"/>
        </w:trPr>
        <w:tc>
          <w:tcPr>
            <w:tcW w:w="7300" w:type="dxa"/>
            <w:tcBorders>
              <w:top w:val="nil"/>
              <w:left w:val="nil"/>
              <w:bottom w:val="nil"/>
              <w:right w:val="nil"/>
            </w:tcBorders>
            <w:shd w:val="clear" w:color="auto" w:fill="auto"/>
            <w:noWrap/>
            <w:vAlign w:val="bottom"/>
            <w:hideMark/>
          </w:tcPr>
          <w:p w14:paraId="240F8266"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Initiatie stoffeerwerk</w:t>
            </w:r>
          </w:p>
        </w:tc>
        <w:tc>
          <w:tcPr>
            <w:tcW w:w="7300" w:type="dxa"/>
            <w:tcBorders>
              <w:top w:val="nil"/>
              <w:left w:val="nil"/>
              <w:bottom w:val="nil"/>
              <w:right w:val="nil"/>
            </w:tcBorders>
            <w:shd w:val="clear" w:color="auto" w:fill="auto"/>
            <w:noWrap/>
            <w:vAlign w:val="bottom"/>
            <w:hideMark/>
          </w:tcPr>
          <w:p w14:paraId="020A460C"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Meubelstoffeerder</w:t>
            </w:r>
          </w:p>
        </w:tc>
      </w:tr>
      <w:tr w:rsidR="00C11F85" w:rsidRPr="00C11F85" w14:paraId="555CD0AC" w14:textId="77777777" w:rsidTr="005E1B0E">
        <w:trPr>
          <w:trHeight w:val="290"/>
        </w:trPr>
        <w:tc>
          <w:tcPr>
            <w:tcW w:w="7300" w:type="dxa"/>
            <w:tcBorders>
              <w:top w:val="nil"/>
              <w:left w:val="nil"/>
              <w:bottom w:val="nil"/>
              <w:right w:val="nil"/>
            </w:tcBorders>
            <w:shd w:val="clear" w:color="auto" w:fill="auto"/>
            <w:noWrap/>
            <w:vAlign w:val="bottom"/>
            <w:hideMark/>
          </w:tcPr>
          <w:p w14:paraId="7E3CA12B"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 xml:space="preserve">Kussens </w:t>
            </w:r>
          </w:p>
        </w:tc>
        <w:tc>
          <w:tcPr>
            <w:tcW w:w="7300" w:type="dxa"/>
            <w:tcBorders>
              <w:top w:val="nil"/>
              <w:left w:val="nil"/>
              <w:bottom w:val="nil"/>
              <w:right w:val="nil"/>
            </w:tcBorders>
            <w:shd w:val="clear" w:color="auto" w:fill="auto"/>
            <w:noWrap/>
            <w:vAlign w:val="bottom"/>
            <w:hideMark/>
          </w:tcPr>
          <w:p w14:paraId="76FFFB69"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Meubelstoffeerder</w:t>
            </w:r>
          </w:p>
        </w:tc>
      </w:tr>
      <w:tr w:rsidR="00C11F85" w:rsidRPr="00C11F85" w14:paraId="175D3E0C" w14:textId="77777777" w:rsidTr="005E1B0E">
        <w:trPr>
          <w:trHeight w:val="290"/>
        </w:trPr>
        <w:tc>
          <w:tcPr>
            <w:tcW w:w="7300" w:type="dxa"/>
            <w:tcBorders>
              <w:top w:val="nil"/>
              <w:left w:val="nil"/>
              <w:bottom w:val="nil"/>
              <w:right w:val="nil"/>
            </w:tcBorders>
            <w:shd w:val="clear" w:color="auto" w:fill="auto"/>
            <w:noWrap/>
            <w:vAlign w:val="bottom"/>
            <w:hideMark/>
          </w:tcPr>
          <w:p w14:paraId="64BE351E"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Restauratie en herstoffering van losse kussens</w:t>
            </w:r>
          </w:p>
        </w:tc>
        <w:tc>
          <w:tcPr>
            <w:tcW w:w="7300" w:type="dxa"/>
            <w:tcBorders>
              <w:top w:val="nil"/>
              <w:left w:val="nil"/>
              <w:bottom w:val="nil"/>
              <w:right w:val="nil"/>
            </w:tcBorders>
            <w:shd w:val="clear" w:color="auto" w:fill="auto"/>
            <w:noWrap/>
            <w:vAlign w:val="bottom"/>
            <w:hideMark/>
          </w:tcPr>
          <w:p w14:paraId="7008A98B"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Meubelstoffeerder</w:t>
            </w:r>
          </w:p>
        </w:tc>
      </w:tr>
      <w:tr w:rsidR="00C11F85" w:rsidRPr="00C11F85" w14:paraId="402CC9BF" w14:textId="77777777" w:rsidTr="005E1B0E">
        <w:trPr>
          <w:trHeight w:val="290"/>
        </w:trPr>
        <w:tc>
          <w:tcPr>
            <w:tcW w:w="7300" w:type="dxa"/>
            <w:tcBorders>
              <w:top w:val="nil"/>
              <w:left w:val="nil"/>
              <w:bottom w:val="nil"/>
              <w:right w:val="nil"/>
            </w:tcBorders>
            <w:shd w:val="clear" w:color="auto" w:fill="auto"/>
            <w:noWrap/>
            <w:vAlign w:val="bottom"/>
            <w:hideMark/>
          </w:tcPr>
          <w:p w14:paraId="6F221245"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Restauratie en herstoffering van vaste delen</w:t>
            </w:r>
          </w:p>
        </w:tc>
        <w:tc>
          <w:tcPr>
            <w:tcW w:w="7300" w:type="dxa"/>
            <w:tcBorders>
              <w:top w:val="nil"/>
              <w:left w:val="nil"/>
              <w:bottom w:val="nil"/>
              <w:right w:val="nil"/>
            </w:tcBorders>
            <w:shd w:val="clear" w:color="auto" w:fill="auto"/>
            <w:noWrap/>
            <w:vAlign w:val="bottom"/>
            <w:hideMark/>
          </w:tcPr>
          <w:p w14:paraId="0923DEF3"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Meubelstoffeerder</w:t>
            </w:r>
          </w:p>
        </w:tc>
      </w:tr>
      <w:tr w:rsidR="00C11F85" w:rsidRPr="00C11F85" w14:paraId="7BE7E696" w14:textId="77777777" w:rsidTr="005E1B0E">
        <w:trPr>
          <w:trHeight w:val="290"/>
        </w:trPr>
        <w:tc>
          <w:tcPr>
            <w:tcW w:w="7300" w:type="dxa"/>
            <w:tcBorders>
              <w:top w:val="nil"/>
              <w:left w:val="nil"/>
              <w:bottom w:val="nil"/>
              <w:right w:val="nil"/>
            </w:tcBorders>
            <w:shd w:val="clear" w:color="auto" w:fill="auto"/>
            <w:noWrap/>
            <w:vAlign w:val="bottom"/>
            <w:hideMark/>
          </w:tcPr>
          <w:p w14:paraId="11448A71"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Restauratie karkassen</w:t>
            </w:r>
          </w:p>
        </w:tc>
        <w:tc>
          <w:tcPr>
            <w:tcW w:w="7300" w:type="dxa"/>
            <w:tcBorders>
              <w:top w:val="nil"/>
              <w:left w:val="nil"/>
              <w:bottom w:val="nil"/>
              <w:right w:val="nil"/>
            </w:tcBorders>
            <w:shd w:val="clear" w:color="auto" w:fill="auto"/>
            <w:noWrap/>
            <w:vAlign w:val="bottom"/>
            <w:hideMark/>
          </w:tcPr>
          <w:p w14:paraId="0D7FD3AA"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Meubelstoffeerder</w:t>
            </w:r>
          </w:p>
        </w:tc>
      </w:tr>
      <w:tr w:rsidR="00C11F85" w:rsidRPr="00C11F85" w14:paraId="4502E252" w14:textId="77777777" w:rsidTr="005E1B0E">
        <w:trPr>
          <w:trHeight w:val="290"/>
        </w:trPr>
        <w:tc>
          <w:tcPr>
            <w:tcW w:w="7300" w:type="dxa"/>
            <w:tcBorders>
              <w:top w:val="nil"/>
              <w:left w:val="nil"/>
              <w:bottom w:val="nil"/>
              <w:right w:val="nil"/>
            </w:tcBorders>
            <w:shd w:val="clear" w:color="auto" w:fill="auto"/>
            <w:noWrap/>
            <w:vAlign w:val="bottom"/>
            <w:hideMark/>
          </w:tcPr>
          <w:p w14:paraId="0A8613CA"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Speciale stoffeertechnieken</w:t>
            </w:r>
          </w:p>
        </w:tc>
        <w:tc>
          <w:tcPr>
            <w:tcW w:w="7300" w:type="dxa"/>
            <w:tcBorders>
              <w:top w:val="nil"/>
              <w:left w:val="nil"/>
              <w:bottom w:val="nil"/>
              <w:right w:val="nil"/>
            </w:tcBorders>
            <w:shd w:val="clear" w:color="auto" w:fill="auto"/>
            <w:noWrap/>
            <w:vAlign w:val="bottom"/>
            <w:hideMark/>
          </w:tcPr>
          <w:p w14:paraId="54B1D345"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Meubelstoffeerder</w:t>
            </w:r>
          </w:p>
        </w:tc>
      </w:tr>
      <w:tr w:rsidR="00186678" w:rsidRPr="00C11F85" w14:paraId="06903F52" w14:textId="77777777" w:rsidTr="005E1B0E">
        <w:trPr>
          <w:trHeight w:val="290"/>
        </w:trPr>
        <w:tc>
          <w:tcPr>
            <w:tcW w:w="7300" w:type="dxa"/>
            <w:tcBorders>
              <w:top w:val="nil"/>
              <w:left w:val="nil"/>
              <w:bottom w:val="nil"/>
              <w:right w:val="nil"/>
            </w:tcBorders>
            <w:shd w:val="clear" w:color="auto" w:fill="auto"/>
            <w:noWrap/>
            <w:vAlign w:val="bottom"/>
            <w:hideMark/>
          </w:tcPr>
          <w:p w14:paraId="1AB13EFB"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Stoffeerwerk</w:t>
            </w:r>
          </w:p>
        </w:tc>
        <w:tc>
          <w:tcPr>
            <w:tcW w:w="7300" w:type="dxa"/>
            <w:tcBorders>
              <w:top w:val="nil"/>
              <w:left w:val="nil"/>
              <w:bottom w:val="nil"/>
              <w:right w:val="nil"/>
            </w:tcBorders>
            <w:shd w:val="clear" w:color="auto" w:fill="auto"/>
            <w:noWrap/>
            <w:vAlign w:val="bottom"/>
            <w:hideMark/>
          </w:tcPr>
          <w:p w14:paraId="1CC9D8D6"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Meubelstoffeerder</w:t>
            </w:r>
          </w:p>
        </w:tc>
      </w:tr>
    </w:tbl>
    <w:p w14:paraId="66D9DB64" w14:textId="77777777" w:rsidR="00186678" w:rsidRPr="00C11F85" w:rsidRDefault="00186678" w:rsidP="00186678">
      <w:pPr>
        <w:rPr>
          <w:rFonts w:ascii="Verdana" w:hAnsi="Verdana" w:cs="Arial"/>
        </w:rPr>
      </w:pPr>
    </w:p>
    <w:p w14:paraId="4EC28AC8" w14:textId="77777777" w:rsidR="00186678" w:rsidRPr="00C11F85" w:rsidRDefault="00186678" w:rsidP="00186678">
      <w:pPr>
        <w:pStyle w:val="Lijstalinea"/>
        <w:numPr>
          <w:ilvl w:val="0"/>
          <w:numId w:val="23"/>
        </w:numPr>
        <w:ind w:left="426" w:hanging="426"/>
        <w:rPr>
          <w:rFonts w:ascii="Verdana" w:hAnsi="Verdana" w:cs="Arial"/>
        </w:rPr>
      </w:pPr>
      <w:r w:rsidRPr="00C11F85">
        <w:rPr>
          <w:rFonts w:ascii="Verdana" w:hAnsi="Verdana" w:cs="Arial"/>
        </w:rPr>
        <w:t>de in de linker kolom vermelde module ambtshalve geconcordeerd naar de in de rechterkolom vermelde module:</w:t>
      </w:r>
    </w:p>
    <w:p w14:paraId="1852F360" w14:textId="77777777" w:rsidR="00186678" w:rsidRPr="00C11F85" w:rsidRDefault="00186678" w:rsidP="00186678">
      <w:pPr>
        <w:rPr>
          <w:rFonts w:ascii="Verdana" w:hAnsi="Verdana" w:cs="Arial"/>
        </w:rPr>
      </w:pPr>
    </w:p>
    <w:tbl>
      <w:tblPr>
        <w:tblW w:w="13880" w:type="dxa"/>
        <w:tblCellMar>
          <w:left w:w="70" w:type="dxa"/>
          <w:right w:w="70" w:type="dxa"/>
        </w:tblCellMar>
        <w:tblLook w:val="04A0" w:firstRow="1" w:lastRow="0" w:firstColumn="1" w:lastColumn="0" w:noHBand="0" w:noVBand="1"/>
      </w:tblPr>
      <w:tblGrid>
        <w:gridCol w:w="7300"/>
        <w:gridCol w:w="6580"/>
      </w:tblGrid>
      <w:tr w:rsidR="00C11F85" w:rsidRPr="00C11F85" w14:paraId="6603870A" w14:textId="77777777" w:rsidTr="005E1B0E">
        <w:trPr>
          <w:trHeight w:val="288"/>
        </w:trPr>
        <w:tc>
          <w:tcPr>
            <w:tcW w:w="7300" w:type="dxa"/>
            <w:tcBorders>
              <w:top w:val="nil"/>
              <w:left w:val="nil"/>
              <w:bottom w:val="nil"/>
              <w:right w:val="nil"/>
            </w:tcBorders>
            <w:shd w:val="clear" w:color="auto" w:fill="auto"/>
            <w:vAlign w:val="center"/>
            <w:hideMark/>
          </w:tcPr>
          <w:p w14:paraId="414F5FC0" w14:textId="77777777" w:rsidR="00186678" w:rsidRPr="00C11F85" w:rsidRDefault="00186678" w:rsidP="005E1B0E">
            <w:pPr>
              <w:jc w:val="center"/>
              <w:rPr>
                <w:rFonts w:ascii="Verdana" w:hAnsi="Verdana" w:cs="Calibri"/>
                <w:b/>
                <w:bCs/>
                <w:lang w:val="nl-BE" w:eastAsia="nl-BE"/>
              </w:rPr>
            </w:pPr>
            <w:r w:rsidRPr="00C11F85">
              <w:rPr>
                <w:rFonts w:ascii="Verdana" w:hAnsi="Verdana" w:cs="Calibri"/>
                <w:b/>
                <w:bCs/>
                <w:lang w:val="nl-BE" w:eastAsia="nl-BE"/>
              </w:rPr>
              <w:t xml:space="preserve">module </w:t>
            </w:r>
          </w:p>
        </w:tc>
        <w:tc>
          <w:tcPr>
            <w:tcW w:w="6580" w:type="dxa"/>
            <w:tcBorders>
              <w:top w:val="nil"/>
              <w:left w:val="nil"/>
              <w:bottom w:val="nil"/>
              <w:right w:val="nil"/>
            </w:tcBorders>
            <w:shd w:val="clear" w:color="auto" w:fill="auto"/>
            <w:vAlign w:val="center"/>
            <w:hideMark/>
          </w:tcPr>
          <w:p w14:paraId="1D19133B" w14:textId="77777777" w:rsidR="00186678" w:rsidRPr="00C11F85" w:rsidRDefault="00186678" w:rsidP="005E1B0E">
            <w:pPr>
              <w:jc w:val="center"/>
              <w:rPr>
                <w:rFonts w:ascii="Verdana" w:hAnsi="Verdana" w:cs="Calibri"/>
                <w:b/>
                <w:bCs/>
                <w:lang w:val="nl-BE" w:eastAsia="nl-BE"/>
              </w:rPr>
            </w:pPr>
            <w:r w:rsidRPr="00C11F85">
              <w:rPr>
                <w:rFonts w:ascii="Verdana" w:hAnsi="Verdana" w:cs="Calibri"/>
                <w:b/>
                <w:bCs/>
                <w:lang w:val="nl-BE" w:eastAsia="nl-BE"/>
              </w:rPr>
              <w:t>module</w:t>
            </w:r>
          </w:p>
        </w:tc>
      </w:tr>
      <w:tr w:rsidR="00C11F85" w:rsidRPr="00C11F85" w14:paraId="7657D654" w14:textId="77777777" w:rsidTr="005E1B0E">
        <w:trPr>
          <w:trHeight w:val="290"/>
        </w:trPr>
        <w:tc>
          <w:tcPr>
            <w:tcW w:w="7300" w:type="dxa"/>
            <w:tcBorders>
              <w:top w:val="nil"/>
              <w:left w:val="nil"/>
              <w:bottom w:val="nil"/>
              <w:right w:val="nil"/>
            </w:tcBorders>
            <w:shd w:val="clear" w:color="auto" w:fill="auto"/>
            <w:noWrap/>
            <w:vAlign w:val="bottom"/>
            <w:hideMark/>
          </w:tcPr>
          <w:p w14:paraId="306064D9"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Basis grime</w:t>
            </w:r>
          </w:p>
        </w:tc>
        <w:tc>
          <w:tcPr>
            <w:tcW w:w="6580" w:type="dxa"/>
            <w:tcBorders>
              <w:top w:val="nil"/>
              <w:left w:val="nil"/>
              <w:bottom w:val="nil"/>
              <w:right w:val="nil"/>
            </w:tcBorders>
            <w:shd w:val="clear" w:color="auto" w:fill="auto"/>
            <w:noWrap/>
            <w:vAlign w:val="center"/>
            <w:hideMark/>
          </w:tcPr>
          <w:p w14:paraId="7D09A6FB"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3D technieken</w:t>
            </w:r>
          </w:p>
        </w:tc>
      </w:tr>
      <w:tr w:rsidR="00C11F85" w:rsidRPr="00C11F85" w14:paraId="3A2ED736" w14:textId="77777777" w:rsidTr="005E1B0E">
        <w:trPr>
          <w:trHeight w:val="290"/>
        </w:trPr>
        <w:tc>
          <w:tcPr>
            <w:tcW w:w="7300" w:type="dxa"/>
            <w:tcBorders>
              <w:top w:val="nil"/>
              <w:left w:val="nil"/>
              <w:bottom w:val="nil"/>
              <w:right w:val="nil"/>
            </w:tcBorders>
            <w:shd w:val="clear" w:color="auto" w:fill="auto"/>
            <w:noWrap/>
            <w:vAlign w:val="bottom"/>
            <w:hideMark/>
          </w:tcPr>
          <w:p w14:paraId="22C64B21"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Basis grime</w:t>
            </w:r>
          </w:p>
        </w:tc>
        <w:tc>
          <w:tcPr>
            <w:tcW w:w="6580" w:type="dxa"/>
            <w:tcBorders>
              <w:top w:val="nil"/>
              <w:left w:val="nil"/>
              <w:bottom w:val="nil"/>
              <w:right w:val="nil"/>
            </w:tcBorders>
            <w:shd w:val="clear" w:color="auto" w:fill="auto"/>
            <w:noWrap/>
            <w:vAlign w:val="center"/>
            <w:hideMark/>
          </w:tcPr>
          <w:p w14:paraId="2C3CF925"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Basisgrime voor theater</w:t>
            </w:r>
          </w:p>
        </w:tc>
      </w:tr>
      <w:tr w:rsidR="00C11F85" w:rsidRPr="00C11F85" w14:paraId="55BEE6B1" w14:textId="77777777" w:rsidTr="005E1B0E">
        <w:trPr>
          <w:trHeight w:val="290"/>
        </w:trPr>
        <w:tc>
          <w:tcPr>
            <w:tcW w:w="7300" w:type="dxa"/>
            <w:tcBorders>
              <w:top w:val="nil"/>
              <w:left w:val="nil"/>
              <w:bottom w:val="nil"/>
              <w:right w:val="nil"/>
            </w:tcBorders>
            <w:shd w:val="clear" w:color="auto" w:fill="auto"/>
            <w:noWrap/>
            <w:vAlign w:val="bottom"/>
            <w:hideMark/>
          </w:tcPr>
          <w:p w14:paraId="3202F322"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Basis grime</w:t>
            </w:r>
          </w:p>
        </w:tc>
        <w:tc>
          <w:tcPr>
            <w:tcW w:w="6580" w:type="dxa"/>
            <w:tcBorders>
              <w:top w:val="nil"/>
              <w:left w:val="nil"/>
              <w:bottom w:val="nil"/>
              <w:right w:val="nil"/>
            </w:tcBorders>
            <w:shd w:val="clear" w:color="auto" w:fill="auto"/>
            <w:noWrap/>
            <w:vAlign w:val="center"/>
            <w:hideMark/>
          </w:tcPr>
          <w:p w14:paraId="363621E4"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Bodypainting</w:t>
            </w:r>
          </w:p>
        </w:tc>
      </w:tr>
      <w:tr w:rsidR="00C11F85" w:rsidRPr="00C11F85" w14:paraId="7CD612F1" w14:textId="77777777" w:rsidTr="005E1B0E">
        <w:trPr>
          <w:trHeight w:val="290"/>
        </w:trPr>
        <w:tc>
          <w:tcPr>
            <w:tcW w:w="7300" w:type="dxa"/>
            <w:tcBorders>
              <w:top w:val="nil"/>
              <w:left w:val="nil"/>
              <w:bottom w:val="nil"/>
              <w:right w:val="nil"/>
            </w:tcBorders>
            <w:shd w:val="clear" w:color="auto" w:fill="auto"/>
            <w:noWrap/>
            <w:vAlign w:val="bottom"/>
            <w:hideMark/>
          </w:tcPr>
          <w:p w14:paraId="17A4FD5A"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Basis grime</w:t>
            </w:r>
          </w:p>
        </w:tc>
        <w:tc>
          <w:tcPr>
            <w:tcW w:w="6580" w:type="dxa"/>
            <w:tcBorders>
              <w:top w:val="nil"/>
              <w:left w:val="nil"/>
              <w:bottom w:val="nil"/>
              <w:right w:val="nil"/>
            </w:tcBorders>
            <w:shd w:val="clear" w:color="auto" w:fill="auto"/>
            <w:noWrap/>
            <w:vAlign w:val="center"/>
            <w:hideMark/>
          </w:tcPr>
          <w:p w14:paraId="2F983280"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Boost jouw business</w:t>
            </w:r>
          </w:p>
        </w:tc>
      </w:tr>
      <w:tr w:rsidR="00C11F85" w:rsidRPr="00C11F85" w14:paraId="4980CA36" w14:textId="77777777" w:rsidTr="005E1B0E">
        <w:trPr>
          <w:trHeight w:val="290"/>
        </w:trPr>
        <w:tc>
          <w:tcPr>
            <w:tcW w:w="7300" w:type="dxa"/>
            <w:tcBorders>
              <w:top w:val="nil"/>
              <w:left w:val="nil"/>
              <w:bottom w:val="nil"/>
              <w:right w:val="nil"/>
            </w:tcBorders>
            <w:shd w:val="clear" w:color="auto" w:fill="auto"/>
            <w:noWrap/>
            <w:vAlign w:val="bottom"/>
            <w:hideMark/>
          </w:tcPr>
          <w:p w14:paraId="3BA19B77"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Basis grime</w:t>
            </w:r>
          </w:p>
        </w:tc>
        <w:tc>
          <w:tcPr>
            <w:tcW w:w="6580" w:type="dxa"/>
            <w:tcBorders>
              <w:top w:val="nil"/>
              <w:left w:val="nil"/>
              <w:bottom w:val="nil"/>
              <w:right w:val="nil"/>
            </w:tcBorders>
            <w:shd w:val="clear" w:color="auto" w:fill="auto"/>
            <w:noWrap/>
            <w:vAlign w:val="center"/>
            <w:hideMark/>
          </w:tcPr>
          <w:p w14:paraId="41D5FE12"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Facepainting</w:t>
            </w:r>
          </w:p>
        </w:tc>
      </w:tr>
      <w:tr w:rsidR="00C11F85" w:rsidRPr="00C11F85" w14:paraId="7481F964" w14:textId="77777777" w:rsidTr="005E1B0E">
        <w:trPr>
          <w:trHeight w:val="290"/>
        </w:trPr>
        <w:tc>
          <w:tcPr>
            <w:tcW w:w="7300" w:type="dxa"/>
            <w:tcBorders>
              <w:top w:val="nil"/>
              <w:left w:val="nil"/>
              <w:bottom w:val="nil"/>
              <w:right w:val="nil"/>
            </w:tcBorders>
            <w:shd w:val="clear" w:color="auto" w:fill="auto"/>
            <w:noWrap/>
            <w:vAlign w:val="bottom"/>
            <w:hideMark/>
          </w:tcPr>
          <w:p w14:paraId="6CDA5301"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Basis grime</w:t>
            </w:r>
          </w:p>
        </w:tc>
        <w:tc>
          <w:tcPr>
            <w:tcW w:w="6580" w:type="dxa"/>
            <w:tcBorders>
              <w:top w:val="nil"/>
              <w:left w:val="nil"/>
              <w:bottom w:val="nil"/>
              <w:right w:val="nil"/>
            </w:tcBorders>
            <w:shd w:val="clear" w:color="auto" w:fill="auto"/>
            <w:noWrap/>
            <w:vAlign w:val="center"/>
            <w:hideMark/>
          </w:tcPr>
          <w:p w14:paraId="0EAF41F4"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Karaktergrime voor film en tv</w:t>
            </w:r>
          </w:p>
        </w:tc>
      </w:tr>
      <w:tr w:rsidR="00C11F85" w:rsidRPr="00C11F85" w14:paraId="34EB52A0" w14:textId="77777777" w:rsidTr="005E1B0E">
        <w:trPr>
          <w:trHeight w:val="290"/>
        </w:trPr>
        <w:tc>
          <w:tcPr>
            <w:tcW w:w="7300" w:type="dxa"/>
            <w:tcBorders>
              <w:top w:val="nil"/>
              <w:left w:val="nil"/>
              <w:bottom w:val="nil"/>
              <w:right w:val="nil"/>
            </w:tcBorders>
            <w:shd w:val="clear" w:color="auto" w:fill="auto"/>
            <w:noWrap/>
            <w:vAlign w:val="bottom"/>
            <w:hideMark/>
          </w:tcPr>
          <w:p w14:paraId="394963AB"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Basis grime</w:t>
            </w:r>
          </w:p>
        </w:tc>
        <w:tc>
          <w:tcPr>
            <w:tcW w:w="6580" w:type="dxa"/>
            <w:tcBorders>
              <w:top w:val="nil"/>
              <w:left w:val="nil"/>
              <w:bottom w:val="nil"/>
              <w:right w:val="nil"/>
            </w:tcBorders>
            <w:shd w:val="clear" w:color="auto" w:fill="auto"/>
            <w:noWrap/>
            <w:vAlign w:val="center"/>
            <w:hideMark/>
          </w:tcPr>
          <w:p w14:paraId="4F817827"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Karaktergrime voor theater</w:t>
            </w:r>
          </w:p>
        </w:tc>
      </w:tr>
      <w:tr w:rsidR="00C11F85" w:rsidRPr="00C11F85" w14:paraId="438544F5" w14:textId="77777777" w:rsidTr="005E1B0E">
        <w:trPr>
          <w:trHeight w:val="290"/>
        </w:trPr>
        <w:tc>
          <w:tcPr>
            <w:tcW w:w="7300" w:type="dxa"/>
            <w:tcBorders>
              <w:top w:val="nil"/>
              <w:left w:val="nil"/>
              <w:bottom w:val="nil"/>
              <w:right w:val="nil"/>
            </w:tcBorders>
            <w:shd w:val="clear" w:color="auto" w:fill="auto"/>
            <w:noWrap/>
            <w:vAlign w:val="bottom"/>
            <w:hideMark/>
          </w:tcPr>
          <w:p w14:paraId="42CD9187"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Basis grime</w:t>
            </w:r>
          </w:p>
        </w:tc>
        <w:tc>
          <w:tcPr>
            <w:tcW w:w="6580" w:type="dxa"/>
            <w:tcBorders>
              <w:top w:val="nil"/>
              <w:left w:val="nil"/>
              <w:bottom w:val="nil"/>
              <w:right w:val="nil"/>
            </w:tcBorders>
            <w:shd w:val="clear" w:color="auto" w:fill="auto"/>
            <w:noWrap/>
            <w:vAlign w:val="center"/>
            <w:hideMark/>
          </w:tcPr>
          <w:p w14:paraId="6354B3DE"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Kindergrime</w:t>
            </w:r>
          </w:p>
        </w:tc>
      </w:tr>
      <w:tr w:rsidR="00C11F85" w:rsidRPr="00C11F85" w14:paraId="584B3434" w14:textId="77777777" w:rsidTr="005E1B0E">
        <w:trPr>
          <w:trHeight w:val="290"/>
        </w:trPr>
        <w:tc>
          <w:tcPr>
            <w:tcW w:w="7300" w:type="dxa"/>
            <w:tcBorders>
              <w:top w:val="nil"/>
              <w:left w:val="nil"/>
              <w:bottom w:val="nil"/>
              <w:right w:val="nil"/>
            </w:tcBorders>
            <w:shd w:val="clear" w:color="auto" w:fill="auto"/>
            <w:noWrap/>
            <w:vAlign w:val="bottom"/>
            <w:hideMark/>
          </w:tcPr>
          <w:p w14:paraId="6AB347C3"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Basis grime</w:t>
            </w:r>
          </w:p>
        </w:tc>
        <w:tc>
          <w:tcPr>
            <w:tcW w:w="6580" w:type="dxa"/>
            <w:tcBorders>
              <w:top w:val="nil"/>
              <w:left w:val="nil"/>
              <w:bottom w:val="nil"/>
              <w:right w:val="nil"/>
            </w:tcBorders>
            <w:shd w:val="clear" w:color="auto" w:fill="auto"/>
            <w:noWrap/>
            <w:vAlign w:val="center"/>
            <w:hideMark/>
          </w:tcPr>
          <w:p w14:paraId="7AD4FF18"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Lifecasting</w:t>
            </w:r>
          </w:p>
        </w:tc>
      </w:tr>
      <w:tr w:rsidR="00C11F85" w:rsidRPr="00C11F85" w14:paraId="76458252" w14:textId="77777777" w:rsidTr="005E1B0E">
        <w:trPr>
          <w:trHeight w:val="290"/>
        </w:trPr>
        <w:tc>
          <w:tcPr>
            <w:tcW w:w="7300" w:type="dxa"/>
            <w:tcBorders>
              <w:top w:val="nil"/>
              <w:left w:val="nil"/>
              <w:bottom w:val="nil"/>
              <w:right w:val="nil"/>
            </w:tcBorders>
            <w:shd w:val="clear" w:color="auto" w:fill="auto"/>
            <w:noWrap/>
            <w:vAlign w:val="bottom"/>
            <w:hideMark/>
          </w:tcPr>
          <w:p w14:paraId="581E8BBA"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Basis grime</w:t>
            </w:r>
          </w:p>
        </w:tc>
        <w:tc>
          <w:tcPr>
            <w:tcW w:w="6580" w:type="dxa"/>
            <w:tcBorders>
              <w:top w:val="nil"/>
              <w:left w:val="nil"/>
              <w:bottom w:val="nil"/>
              <w:right w:val="nil"/>
            </w:tcBorders>
            <w:shd w:val="clear" w:color="auto" w:fill="auto"/>
            <w:noWrap/>
            <w:vAlign w:val="center"/>
            <w:hideMark/>
          </w:tcPr>
          <w:p w14:paraId="26E33A6F"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Project 3D</w:t>
            </w:r>
          </w:p>
        </w:tc>
      </w:tr>
      <w:tr w:rsidR="00C11F85" w:rsidRPr="00C11F85" w14:paraId="181E5263" w14:textId="77777777" w:rsidTr="005E1B0E">
        <w:trPr>
          <w:trHeight w:val="290"/>
        </w:trPr>
        <w:tc>
          <w:tcPr>
            <w:tcW w:w="7300" w:type="dxa"/>
            <w:tcBorders>
              <w:top w:val="nil"/>
              <w:left w:val="nil"/>
              <w:bottom w:val="nil"/>
              <w:right w:val="nil"/>
            </w:tcBorders>
            <w:shd w:val="clear" w:color="auto" w:fill="auto"/>
            <w:noWrap/>
            <w:vAlign w:val="bottom"/>
            <w:hideMark/>
          </w:tcPr>
          <w:p w14:paraId="63A5875C"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Basis grime</w:t>
            </w:r>
          </w:p>
        </w:tc>
        <w:tc>
          <w:tcPr>
            <w:tcW w:w="6580" w:type="dxa"/>
            <w:tcBorders>
              <w:top w:val="nil"/>
              <w:left w:val="nil"/>
              <w:bottom w:val="nil"/>
              <w:right w:val="nil"/>
            </w:tcBorders>
            <w:shd w:val="clear" w:color="auto" w:fill="auto"/>
            <w:noWrap/>
            <w:vAlign w:val="center"/>
            <w:hideMark/>
          </w:tcPr>
          <w:p w14:paraId="6046D320"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Special effects atelier</w:t>
            </w:r>
          </w:p>
        </w:tc>
      </w:tr>
      <w:tr w:rsidR="00C11F85" w:rsidRPr="00C11F85" w14:paraId="192371F2" w14:textId="77777777" w:rsidTr="005E1B0E">
        <w:trPr>
          <w:trHeight w:val="290"/>
        </w:trPr>
        <w:tc>
          <w:tcPr>
            <w:tcW w:w="7300" w:type="dxa"/>
            <w:tcBorders>
              <w:top w:val="nil"/>
              <w:left w:val="nil"/>
              <w:bottom w:val="nil"/>
              <w:right w:val="nil"/>
            </w:tcBorders>
            <w:shd w:val="clear" w:color="auto" w:fill="auto"/>
            <w:noWrap/>
            <w:vAlign w:val="bottom"/>
            <w:hideMark/>
          </w:tcPr>
          <w:p w14:paraId="5E4B58AF"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Basisvisagie</w:t>
            </w:r>
          </w:p>
        </w:tc>
        <w:tc>
          <w:tcPr>
            <w:tcW w:w="6580" w:type="dxa"/>
            <w:tcBorders>
              <w:top w:val="nil"/>
              <w:left w:val="nil"/>
              <w:bottom w:val="nil"/>
              <w:right w:val="nil"/>
            </w:tcBorders>
            <w:shd w:val="clear" w:color="auto" w:fill="auto"/>
            <w:noWrap/>
            <w:vAlign w:val="center"/>
            <w:hideMark/>
          </w:tcPr>
          <w:p w14:paraId="0B961EAC"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3D technieken</w:t>
            </w:r>
          </w:p>
        </w:tc>
      </w:tr>
      <w:tr w:rsidR="00C11F85" w:rsidRPr="00C11F85" w14:paraId="2E237C25" w14:textId="77777777" w:rsidTr="005E1B0E">
        <w:trPr>
          <w:trHeight w:val="290"/>
        </w:trPr>
        <w:tc>
          <w:tcPr>
            <w:tcW w:w="7300" w:type="dxa"/>
            <w:tcBorders>
              <w:top w:val="nil"/>
              <w:left w:val="nil"/>
              <w:bottom w:val="nil"/>
              <w:right w:val="nil"/>
            </w:tcBorders>
            <w:shd w:val="clear" w:color="auto" w:fill="auto"/>
            <w:noWrap/>
            <w:vAlign w:val="bottom"/>
            <w:hideMark/>
          </w:tcPr>
          <w:p w14:paraId="7FD712FF"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Basisvisagie</w:t>
            </w:r>
          </w:p>
        </w:tc>
        <w:tc>
          <w:tcPr>
            <w:tcW w:w="6580" w:type="dxa"/>
            <w:tcBorders>
              <w:top w:val="nil"/>
              <w:left w:val="nil"/>
              <w:bottom w:val="nil"/>
              <w:right w:val="nil"/>
            </w:tcBorders>
            <w:shd w:val="clear" w:color="auto" w:fill="auto"/>
            <w:noWrap/>
            <w:vAlign w:val="center"/>
            <w:hideMark/>
          </w:tcPr>
          <w:p w14:paraId="7900C8C7"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Basisgrime voor theater</w:t>
            </w:r>
          </w:p>
        </w:tc>
      </w:tr>
      <w:tr w:rsidR="00C11F85" w:rsidRPr="00C11F85" w14:paraId="1614266F" w14:textId="77777777" w:rsidTr="005E1B0E">
        <w:trPr>
          <w:trHeight w:val="290"/>
        </w:trPr>
        <w:tc>
          <w:tcPr>
            <w:tcW w:w="7300" w:type="dxa"/>
            <w:tcBorders>
              <w:top w:val="nil"/>
              <w:left w:val="nil"/>
              <w:bottom w:val="nil"/>
              <w:right w:val="nil"/>
            </w:tcBorders>
            <w:shd w:val="clear" w:color="auto" w:fill="auto"/>
            <w:noWrap/>
            <w:vAlign w:val="bottom"/>
            <w:hideMark/>
          </w:tcPr>
          <w:p w14:paraId="225E690A"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Basisvisagie</w:t>
            </w:r>
          </w:p>
        </w:tc>
        <w:tc>
          <w:tcPr>
            <w:tcW w:w="6580" w:type="dxa"/>
            <w:tcBorders>
              <w:top w:val="nil"/>
              <w:left w:val="nil"/>
              <w:bottom w:val="nil"/>
              <w:right w:val="nil"/>
            </w:tcBorders>
            <w:shd w:val="clear" w:color="auto" w:fill="auto"/>
            <w:noWrap/>
            <w:vAlign w:val="center"/>
            <w:hideMark/>
          </w:tcPr>
          <w:p w14:paraId="1AF0770E"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Bodypainting</w:t>
            </w:r>
          </w:p>
        </w:tc>
      </w:tr>
      <w:tr w:rsidR="00C11F85" w:rsidRPr="00C11F85" w14:paraId="34FAF4F4" w14:textId="77777777" w:rsidTr="005E1B0E">
        <w:trPr>
          <w:trHeight w:val="290"/>
        </w:trPr>
        <w:tc>
          <w:tcPr>
            <w:tcW w:w="7300" w:type="dxa"/>
            <w:tcBorders>
              <w:top w:val="nil"/>
              <w:left w:val="nil"/>
              <w:bottom w:val="nil"/>
              <w:right w:val="nil"/>
            </w:tcBorders>
            <w:shd w:val="clear" w:color="auto" w:fill="auto"/>
            <w:noWrap/>
            <w:vAlign w:val="bottom"/>
            <w:hideMark/>
          </w:tcPr>
          <w:p w14:paraId="1E133BB4"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Basisvisagie</w:t>
            </w:r>
          </w:p>
        </w:tc>
        <w:tc>
          <w:tcPr>
            <w:tcW w:w="6580" w:type="dxa"/>
            <w:tcBorders>
              <w:top w:val="nil"/>
              <w:left w:val="nil"/>
              <w:bottom w:val="nil"/>
              <w:right w:val="nil"/>
            </w:tcBorders>
            <w:shd w:val="clear" w:color="auto" w:fill="auto"/>
            <w:noWrap/>
            <w:vAlign w:val="center"/>
            <w:hideMark/>
          </w:tcPr>
          <w:p w14:paraId="62E637E3"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Boost jouw business</w:t>
            </w:r>
          </w:p>
        </w:tc>
      </w:tr>
      <w:tr w:rsidR="00C11F85" w:rsidRPr="00C11F85" w14:paraId="5D2204F1" w14:textId="77777777" w:rsidTr="005E1B0E">
        <w:trPr>
          <w:trHeight w:val="290"/>
        </w:trPr>
        <w:tc>
          <w:tcPr>
            <w:tcW w:w="7300" w:type="dxa"/>
            <w:tcBorders>
              <w:top w:val="nil"/>
              <w:left w:val="nil"/>
              <w:bottom w:val="nil"/>
              <w:right w:val="nil"/>
            </w:tcBorders>
            <w:shd w:val="clear" w:color="auto" w:fill="auto"/>
            <w:noWrap/>
            <w:vAlign w:val="bottom"/>
            <w:hideMark/>
          </w:tcPr>
          <w:p w14:paraId="1A94074A"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Basisvisagie</w:t>
            </w:r>
          </w:p>
        </w:tc>
        <w:tc>
          <w:tcPr>
            <w:tcW w:w="6580" w:type="dxa"/>
            <w:tcBorders>
              <w:top w:val="nil"/>
              <w:left w:val="nil"/>
              <w:bottom w:val="nil"/>
              <w:right w:val="nil"/>
            </w:tcBorders>
            <w:shd w:val="clear" w:color="auto" w:fill="auto"/>
            <w:noWrap/>
            <w:vAlign w:val="center"/>
            <w:hideMark/>
          </w:tcPr>
          <w:p w14:paraId="3BE862C5"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Facepainting</w:t>
            </w:r>
          </w:p>
        </w:tc>
      </w:tr>
      <w:tr w:rsidR="00C11F85" w:rsidRPr="00C11F85" w14:paraId="1F5099EF" w14:textId="77777777" w:rsidTr="005E1B0E">
        <w:trPr>
          <w:trHeight w:val="290"/>
        </w:trPr>
        <w:tc>
          <w:tcPr>
            <w:tcW w:w="7300" w:type="dxa"/>
            <w:tcBorders>
              <w:top w:val="nil"/>
              <w:left w:val="nil"/>
              <w:bottom w:val="nil"/>
              <w:right w:val="nil"/>
            </w:tcBorders>
            <w:shd w:val="clear" w:color="auto" w:fill="auto"/>
            <w:noWrap/>
            <w:vAlign w:val="bottom"/>
            <w:hideMark/>
          </w:tcPr>
          <w:p w14:paraId="7D248889"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Basisvisagie</w:t>
            </w:r>
          </w:p>
        </w:tc>
        <w:tc>
          <w:tcPr>
            <w:tcW w:w="6580" w:type="dxa"/>
            <w:tcBorders>
              <w:top w:val="nil"/>
              <w:left w:val="nil"/>
              <w:bottom w:val="nil"/>
              <w:right w:val="nil"/>
            </w:tcBorders>
            <w:shd w:val="clear" w:color="auto" w:fill="auto"/>
            <w:noWrap/>
            <w:vAlign w:val="center"/>
            <w:hideMark/>
          </w:tcPr>
          <w:p w14:paraId="7D96DAB0"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Karaktergrime voor film en tv</w:t>
            </w:r>
          </w:p>
        </w:tc>
      </w:tr>
      <w:tr w:rsidR="00C11F85" w:rsidRPr="00C11F85" w14:paraId="4DDF356E" w14:textId="77777777" w:rsidTr="005E1B0E">
        <w:trPr>
          <w:trHeight w:val="290"/>
        </w:trPr>
        <w:tc>
          <w:tcPr>
            <w:tcW w:w="7300" w:type="dxa"/>
            <w:tcBorders>
              <w:top w:val="nil"/>
              <w:left w:val="nil"/>
              <w:bottom w:val="nil"/>
              <w:right w:val="nil"/>
            </w:tcBorders>
            <w:shd w:val="clear" w:color="auto" w:fill="auto"/>
            <w:noWrap/>
            <w:vAlign w:val="bottom"/>
            <w:hideMark/>
          </w:tcPr>
          <w:p w14:paraId="722E335F"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Basisvisagie</w:t>
            </w:r>
          </w:p>
        </w:tc>
        <w:tc>
          <w:tcPr>
            <w:tcW w:w="6580" w:type="dxa"/>
            <w:tcBorders>
              <w:top w:val="nil"/>
              <w:left w:val="nil"/>
              <w:bottom w:val="nil"/>
              <w:right w:val="nil"/>
            </w:tcBorders>
            <w:shd w:val="clear" w:color="auto" w:fill="auto"/>
            <w:noWrap/>
            <w:vAlign w:val="center"/>
            <w:hideMark/>
          </w:tcPr>
          <w:p w14:paraId="7175C3A3"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Karaktergrime voor theater</w:t>
            </w:r>
          </w:p>
        </w:tc>
      </w:tr>
      <w:tr w:rsidR="00C11F85" w:rsidRPr="00C11F85" w14:paraId="0BD5EB08" w14:textId="77777777" w:rsidTr="005E1B0E">
        <w:trPr>
          <w:trHeight w:val="290"/>
        </w:trPr>
        <w:tc>
          <w:tcPr>
            <w:tcW w:w="7300" w:type="dxa"/>
            <w:tcBorders>
              <w:top w:val="nil"/>
              <w:left w:val="nil"/>
              <w:bottom w:val="nil"/>
              <w:right w:val="nil"/>
            </w:tcBorders>
            <w:shd w:val="clear" w:color="auto" w:fill="auto"/>
            <w:noWrap/>
            <w:vAlign w:val="bottom"/>
            <w:hideMark/>
          </w:tcPr>
          <w:p w14:paraId="0711A87D"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Basisvisagie</w:t>
            </w:r>
          </w:p>
        </w:tc>
        <w:tc>
          <w:tcPr>
            <w:tcW w:w="6580" w:type="dxa"/>
            <w:tcBorders>
              <w:top w:val="nil"/>
              <w:left w:val="nil"/>
              <w:bottom w:val="nil"/>
              <w:right w:val="nil"/>
            </w:tcBorders>
            <w:shd w:val="clear" w:color="auto" w:fill="auto"/>
            <w:noWrap/>
            <w:vAlign w:val="center"/>
            <w:hideMark/>
          </w:tcPr>
          <w:p w14:paraId="4B7969A0"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Kindergrime</w:t>
            </w:r>
          </w:p>
        </w:tc>
      </w:tr>
      <w:tr w:rsidR="00C11F85" w:rsidRPr="00C11F85" w14:paraId="1DFECAB6" w14:textId="77777777" w:rsidTr="005E1B0E">
        <w:trPr>
          <w:trHeight w:val="290"/>
        </w:trPr>
        <w:tc>
          <w:tcPr>
            <w:tcW w:w="7300" w:type="dxa"/>
            <w:tcBorders>
              <w:top w:val="nil"/>
              <w:left w:val="nil"/>
              <w:bottom w:val="nil"/>
              <w:right w:val="nil"/>
            </w:tcBorders>
            <w:shd w:val="clear" w:color="auto" w:fill="auto"/>
            <w:noWrap/>
            <w:vAlign w:val="bottom"/>
            <w:hideMark/>
          </w:tcPr>
          <w:p w14:paraId="28A64575"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Basisvisagie</w:t>
            </w:r>
          </w:p>
        </w:tc>
        <w:tc>
          <w:tcPr>
            <w:tcW w:w="6580" w:type="dxa"/>
            <w:tcBorders>
              <w:top w:val="nil"/>
              <w:left w:val="nil"/>
              <w:bottom w:val="nil"/>
              <w:right w:val="nil"/>
            </w:tcBorders>
            <w:shd w:val="clear" w:color="auto" w:fill="auto"/>
            <w:noWrap/>
            <w:vAlign w:val="center"/>
            <w:hideMark/>
          </w:tcPr>
          <w:p w14:paraId="0DC37226"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Lifecasting</w:t>
            </w:r>
          </w:p>
        </w:tc>
      </w:tr>
      <w:tr w:rsidR="00C11F85" w:rsidRPr="00C11F85" w14:paraId="6D406BA3" w14:textId="77777777" w:rsidTr="005E1B0E">
        <w:trPr>
          <w:trHeight w:val="290"/>
        </w:trPr>
        <w:tc>
          <w:tcPr>
            <w:tcW w:w="7300" w:type="dxa"/>
            <w:tcBorders>
              <w:top w:val="nil"/>
              <w:left w:val="nil"/>
              <w:bottom w:val="nil"/>
              <w:right w:val="nil"/>
            </w:tcBorders>
            <w:shd w:val="clear" w:color="auto" w:fill="auto"/>
            <w:noWrap/>
            <w:vAlign w:val="bottom"/>
            <w:hideMark/>
          </w:tcPr>
          <w:p w14:paraId="52B376B7"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Basisvisagie</w:t>
            </w:r>
          </w:p>
        </w:tc>
        <w:tc>
          <w:tcPr>
            <w:tcW w:w="6580" w:type="dxa"/>
            <w:tcBorders>
              <w:top w:val="nil"/>
              <w:left w:val="nil"/>
              <w:bottom w:val="nil"/>
              <w:right w:val="nil"/>
            </w:tcBorders>
            <w:shd w:val="clear" w:color="auto" w:fill="auto"/>
            <w:noWrap/>
            <w:vAlign w:val="center"/>
            <w:hideMark/>
          </w:tcPr>
          <w:p w14:paraId="49DE3913"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Project 3D</w:t>
            </w:r>
          </w:p>
        </w:tc>
      </w:tr>
      <w:tr w:rsidR="00C11F85" w:rsidRPr="00C11F85" w14:paraId="5E9BBC98" w14:textId="77777777" w:rsidTr="005E1B0E">
        <w:trPr>
          <w:trHeight w:val="290"/>
        </w:trPr>
        <w:tc>
          <w:tcPr>
            <w:tcW w:w="7300" w:type="dxa"/>
            <w:tcBorders>
              <w:top w:val="nil"/>
              <w:left w:val="nil"/>
              <w:bottom w:val="nil"/>
              <w:right w:val="nil"/>
            </w:tcBorders>
            <w:shd w:val="clear" w:color="auto" w:fill="auto"/>
            <w:noWrap/>
            <w:vAlign w:val="bottom"/>
            <w:hideMark/>
          </w:tcPr>
          <w:p w14:paraId="5B6E2EF8"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Basisvisagie</w:t>
            </w:r>
          </w:p>
        </w:tc>
        <w:tc>
          <w:tcPr>
            <w:tcW w:w="6580" w:type="dxa"/>
            <w:tcBorders>
              <w:top w:val="nil"/>
              <w:left w:val="nil"/>
              <w:bottom w:val="nil"/>
              <w:right w:val="nil"/>
            </w:tcBorders>
            <w:shd w:val="clear" w:color="auto" w:fill="auto"/>
            <w:noWrap/>
            <w:vAlign w:val="center"/>
            <w:hideMark/>
          </w:tcPr>
          <w:p w14:paraId="2D0CC985"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Special effects atelier</w:t>
            </w:r>
          </w:p>
        </w:tc>
      </w:tr>
      <w:tr w:rsidR="00C11F85" w:rsidRPr="00C11F85" w14:paraId="06964093" w14:textId="77777777" w:rsidTr="005E1B0E">
        <w:trPr>
          <w:trHeight w:val="290"/>
        </w:trPr>
        <w:tc>
          <w:tcPr>
            <w:tcW w:w="7300" w:type="dxa"/>
            <w:tcBorders>
              <w:top w:val="nil"/>
              <w:left w:val="nil"/>
              <w:bottom w:val="nil"/>
              <w:right w:val="nil"/>
            </w:tcBorders>
            <w:shd w:val="clear" w:color="auto" w:fill="auto"/>
            <w:noWrap/>
            <w:vAlign w:val="bottom"/>
            <w:hideMark/>
          </w:tcPr>
          <w:p w14:paraId="179F05C9"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Bodypainting</w:t>
            </w:r>
          </w:p>
        </w:tc>
        <w:tc>
          <w:tcPr>
            <w:tcW w:w="6580" w:type="dxa"/>
            <w:tcBorders>
              <w:top w:val="nil"/>
              <w:left w:val="nil"/>
              <w:bottom w:val="nil"/>
              <w:right w:val="nil"/>
            </w:tcBorders>
            <w:shd w:val="clear" w:color="auto" w:fill="auto"/>
            <w:noWrap/>
            <w:vAlign w:val="center"/>
            <w:hideMark/>
          </w:tcPr>
          <w:p w14:paraId="4AADBF71"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3D technieken</w:t>
            </w:r>
          </w:p>
        </w:tc>
      </w:tr>
      <w:tr w:rsidR="00C11F85" w:rsidRPr="00C11F85" w14:paraId="3498AF05" w14:textId="77777777" w:rsidTr="005E1B0E">
        <w:trPr>
          <w:trHeight w:val="290"/>
        </w:trPr>
        <w:tc>
          <w:tcPr>
            <w:tcW w:w="7300" w:type="dxa"/>
            <w:tcBorders>
              <w:top w:val="nil"/>
              <w:left w:val="nil"/>
              <w:bottom w:val="nil"/>
              <w:right w:val="nil"/>
            </w:tcBorders>
            <w:shd w:val="clear" w:color="auto" w:fill="auto"/>
            <w:noWrap/>
            <w:vAlign w:val="bottom"/>
            <w:hideMark/>
          </w:tcPr>
          <w:p w14:paraId="4D37F7CE"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Bodypainting</w:t>
            </w:r>
          </w:p>
        </w:tc>
        <w:tc>
          <w:tcPr>
            <w:tcW w:w="6580" w:type="dxa"/>
            <w:tcBorders>
              <w:top w:val="nil"/>
              <w:left w:val="nil"/>
              <w:bottom w:val="nil"/>
              <w:right w:val="nil"/>
            </w:tcBorders>
            <w:shd w:val="clear" w:color="auto" w:fill="auto"/>
            <w:noWrap/>
            <w:vAlign w:val="center"/>
            <w:hideMark/>
          </w:tcPr>
          <w:p w14:paraId="772A80B6"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Basisgrime voor theater</w:t>
            </w:r>
          </w:p>
        </w:tc>
      </w:tr>
      <w:tr w:rsidR="00C11F85" w:rsidRPr="00C11F85" w14:paraId="03F9BC25" w14:textId="77777777" w:rsidTr="005E1B0E">
        <w:trPr>
          <w:trHeight w:val="290"/>
        </w:trPr>
        <w:tc>
          <w:tcPr>
            <w:tcW w:w="7300" w:type="dxa"/>
            <w:tcBorders>
              <w:top w:val="nil"/>
              <w:left w:val="nil"/>
              <w:bottom w:val="nil"/>
              <w:right w:val="nil"/>
            </w:tcBorders>
            <w:shd w:val="clear" w:color="auto" w:fill="auto"/>
            <w:noWrap/>
            <w:vAlign w:val="bottom"/>
            <w:hideMark/>
          </w:tcPr>
          <w:p w14:paraId="607F11AE"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Bodypainting</w:t>
            </w:r>
          </w:p>
        </w:tc>
        <w:tc>
          <w:tcPr>
            <w:tcW w:w="6580" w:type="dxa"/>
            <w:tcBorders>
              <w:top w:val="nil"/>
              <w:left w:val="nil"/>
              <w:bottom w:val="nil"/>
              <w:right w:val="nil"/>
            </w:tcBorders>
            <w:shd w:val="clear" w:color="auto" w:fill="auto"/>
            <w:noWrap/>
            <w:vAlign w:val="center"/>
            <w:hideMark/>
          </w:tcPr>
          <w:p w14:paraId="05D62944"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Boost jouw business</w:t>
            </w:r>
          </w:p>
        </w:tc>
      </w:tr>
      <w:tr w:rsidR="00C11F85" w:rsidRPr="00C11F85" w14:paraId="4A459638" w14:textId="77777777" w:rsidTr="005E1B0E">
        <w:trPr>
          <w:trHeight w:val="290"/>
        </w:trPr>
        <w:tc>
          <w:tcPr>
            <w:tcW w:w="7300" w:type="dxa"/>
            <w:tcBorders>
              <w:top w:val="nil"/>
              <w:left w:val="nil"/>
              <w:bottom w:val="nil"/>
              <w:right w:val="nil"/>
            </w:tcBorders>
            <w:shd w:val="clear" w:color="auto" w:fill="auto"/>
            <w:noWrap/>
            <w:vAlign w:val="bottom"/>
            <w:hideMark/>
          </w:tcPr>
          <w:p w14:paraId="1EB391E3"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Bodypainting</w:t>
            </w:r>
          </w:p>
        </w:tc>
        <w:tc>
          <w:tcPr>
            <w:tcW w:w="6580" w:type="dxa"/>
            <w:tcBorders>
              <w:top w:val="nil"/>
              <w:left w:val="nil"/>
              <w:bottom w:val="nil"/>
              <w:right w:val="nil"/>
            </w:tcBorders>
            <w:shd w:val="clear" w:color="auto" w:fill="auto"/>
            <w:noWrap/>
            <w:vAlign w:val="center"/>
            <w:hideMark/>
          </w:tcPr>
          <w:p w14:paraId="69F07F03"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Facepainting</w:t>
            </w:r>
          </w:p>
        </w:tc>
      </w:tr>
      <w:tr w:rsidR="00C11F85" w:rsidRPr="00C11F85" w14:paraId="077872DE" w14:textId="77777777" w:rsidTr="005E1B0E">
        <w:trPr>
          <w:trHeight w:val="290"/>
        </w:trPr>
        <w:tc>
          <w:tcPr>
            <w:tcW w:w="7300" w:type="dxa"/>
            <w:tcBorders>
              <w:top w:val="nil"/>
              <w:left w:val="nil"/>
              <w:bottom w:val="nil"/>
              <w:right w:val="nil"/>
            </w:tcBorders>
            <w:shd w:val="clear" w:color="auto" w:fill="auto"/>
            <w:noWrap/>
            <w:vAlign w:val="bottom"/>
            <w:hideMark/>
          </w:tcPr>
          <w:p w14:paraId="6AA0AD0C"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Bodypainting</w:t>
            </w:r>
          </w:p>
        </w:tc>
        <w:tc>
          <w:tcPr>
            <w:tcW w:w="6580" w:type="dxa"/>
            <w:tcBorders>
              <w:top w:val="nil"/>
              <w:left w:val="nil"/>
              <w:bottom w:val="nil"/>
              <w:right w:val="nil"/>
            </w:tcBorders>
            <w:shd w:val="clear" w:color="auto" w:fill="auto"/>
            <w:noWrap/>
            <w:vAlign w:val="center"/>
            <w:hideMark/>
          </w:tcPr>
          <w:p w14:paraId="311B82DF"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Karaktergrime voor film en tv</w:t>
            </w:r>
          </w:p>
        </w:tc>
      </w:tr>
      <w:tr w:rsidR="00C11F85" w:rsidRPr="00C11F85" w14:paraId="549DE56A" w14:textId="77777777" w:rsidTr="005E1B0E">
        <w:trPr>
          <w:trHeight w:val="290"/>
        </w:trPr>
        <w:tc>
          <w:tcPr>
            <w:tcW w:w="7300" w:type="dxa"/>
            <w:tcBorders>
              <w:top w:val="nil"/>
              <w:left w:val="nil"/>
              <w:bottom w:val="nil"/>
              <w:right w:val="nil"/>
            </w:tcBorders>
            <w:shd w:val="clear" w:color="auto" w:fill="auto"/>
            <w:noWrap/>
            <w:vAlign w:val="bottom"/>
            <w:hideMark/>
          </w:tcPr>
          <w:p w14:paraId="32DB578F"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Bodypainting</w:t>
            </w:r>
          </w:p>
        </w:tc>
        <w:tc>
          <w:tcPr>
            <w:tcW w:w="6580" w:type="dxa"/>
            <w:tcBorders>
              <w:top w:val="nil"/>
              <w:left w:val="nil"/>
              <w:bottom w:val="nil"/>
              <w:right w:val="nil"/>
            </w:tcBorders>
            <w:shd w:val="clear" w:color="auto" w:fill="auto"/>
            <w:noWrap/>
            <w:vAlign w:val="center"/>
            <w:hideMark/>
          </w:tcPr>
          <w:p w14:paraId="23BAE989"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Karaktergrime voor theater</w:t>
            </w:r>
          </w:p>
        </w:tc>
      </w:tr>
      <w:tr w:rsidR="00C11F85" w:rsidRPr="00C11F85" w14:paraId="7FF272D1" w14:textId="77777777" w:rsidTr="005E1B0E">
        <w:trPr>
          <w:trHeight w:val="290"/>
        </w:trPr>
        <w:tc>
          <w:tcPr>
            <w:tcW w:w="7300" w:type="dxa"/>
            <w:tcBorders>
              <w:top w:val="nil"/>
              <w:left w:val="nil"/>
              <w:bottom w:val="nil"/>
              <w:right w:val="nil"/>
            </w:tcBorders>
            <w:shd w:val="clear" w:color="auto" w:fill="auto"/>
            <w:noWrap/>
            <w:vAlign w:val="bottom"/>
            <w:hideMark/>
          </w:tcPr>
          <w:p w14:paraId="4876F9A3"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Bodypainting</w:t>
            </w:r>
          </w:p>
        </w:tc>
        <w:tc>
          <w:tcPr>
            <w:tcW w:w="6580" w:type="dxa"/>
            <w:tcBorders>
              <w:top w:val="nil"/>
              <w:left w:val="nil"/>
              <w:bottom w:val="nil"/>
              <w:right w:val="nil"/>
            </w:tcBorders>
            <w:shd w:val="clear" w:color="auto" w:fill="auto"/>
            <w:noWrap/>
            <w:vAlign w:val="center"/>
            <w:hideMark/>
          </w:tcPr>
          <w:p w14:paraId="1753ABCC"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Kindergrime</w:t>
            </w:r>
          </w:p>
        </w:tc>
      </w:tr>
      <w:tr w:rsidR="00C11F85" w:rsidRPr="00C11F85" w14:paraId="16C3E90F" w14:textId="77777777" w:rsidTr="005E1B0E">
        <w:trPr>
          <w:trHeight w:val="290"/>
        </w:trPr>
        <w:tc>
          <w:tcPr>
            <w:tcW w:w="7300" w:type="dxa"/>
            <w:tcBorders>
              <w:top w:val="nil"/>
              <w:left w:val="nil"/>
              <w:bottom w:val="nil"/>
              <w:right w:val="nil"/>
            </w:tcBorders>
            <w:shd w:val="clear" w:color="auto" w:fill="auto"/>
            <w:noWrap/>
            <w:vAlign w:val="bottom"/>
            <w:hideMark/>
          </w:tcPr>
          <w:p w14:paraId="132BC798"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Bodypainting</w:t>
            </w:r>
          </w:p>
        </w:tc>
        <w:tc>
          <w:tcPr>
            <w:tcW w:w="6580" w:type="dxa"/>
            <w:tcBorders>
              <w:top w:val="nil"/>
              <w:left w:val="nil"/>
              <w:bottom w:val="nil"/>
              <w:right w:val="nil"/>
            </w:tcBorders>
            <w:shd w:val="clear" w:color="auto" w:fill="auto"/>
            <w:noWrap/>
            <w:vAlign w:val="center"/>
            <w:hideMark/>
          </w:tcPr>
          <w:p w14:paraId="1194DBE0"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Lifecasting</w:t>
            </w:r>
          </w:p>
        </w:tc>
      </w:tr>
      <w:tr w:rsidR="00C11F85" w:rsidRPr="00C11F85" w14:paraId="3F8D583E" w14:textId="77777777" w:rsidTr="005E1B0E">
        <w:trPr>
          <w:trHeight w:val="290"/>
        </w:trPr>
        <w:tc>
          <w:tcPr>
            <w:tcW w:w="7300" w:type="dxa"/>
            <w:tcBorders>
              <w:top w:val="nil"/>
              <w:left w:val="nil"/>
              <w:bottom w:val="nil"/>
              <w:right w:val="nil"/>
            </w:tcBorders>
            <w:shd w:val="clear" w:color="auto" w:fill="auto"/>
            <w:noWrap/>
            <w:vAlign w:val="bottom"/>
            <w:hideMark/>
          </w:tcPr>
          <w:p w14:paraId="74D09F44"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Bodypainting</w:t>
            </w:r>
          </w:p>
        </w:tc>
        <w:tc>
          <w:tcPr>
            <w:tcW w:w="6580" w:type="dxa"/>
            <w:tcBorders>
              <w:top w:val="nil"/>
              <w:left w:val="nil"/>
              <w:bottom w:val="nil"/>
              <w:right w:val="nil"/>
            </w:tcBorders>
            <w:shd w:val="clear" w:color="auto" w:fill="auto"/>
            <w:noWrap/>
            <w:vAlign w:val="center"/>
            <w:hideMark/>
          </w:tcPr>
          <w:p w14:paraId="027AE41A"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Project 3D</w:t>
            </w:r>
          </w:p>
        </w:tc>
      </w:tr>
      <w:tr w:rsidR="00C11F85" w:rsidRPr="00C11F85" w14:paraId="5CB8BC8B" w14:textId="77777777" w:rsidTr="005E1B0E">
        <w:trPr>
          <w:trHeight w:val="290"/>
        </w:trPr>
        <w:tc>
          <w:tcPr>
            <w:tcW w:w="7300" w:type="dxa"/>
            <w:tcBorders>
              <w:top w:val="nil"/>
              <w:left w:val="nil"/>
              <w:bottom w:val="nil"/>
              <w:right w:val="nil"/>
            </w:tcBorders>
            <w:shd w:val="clear" w:color="auto" w:fill="auto"/>
            <w:noWrap/>
            <w:vAlign w:val="bottom"/>
            <w:hideMark/>
          </w:tcPr>
          <w:p w14:paraId="2C7F0F1B"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Bodypainting</w:t>
            </w:r>
          </w:p>
        </w:tc>
        <w:tc>
          <w:tcPr>
            <w:tcW w:w="6580" w:type="dxa"/>
            <w:tcBorders>
              <w:top w:val="nil"/>
              <w:left w:val="nil"/>
              <w:bottom w:val="nil"/>
              <w:right w:val="nil"/>
            </w:tcBorders>
            <w:shd w:val="clear" w:color="auto" w:fill="auto"/>
            <w:noWrap/>
            <w:vAlign w:val="center"/>
            <w:hideMark/>
          </w:tcPr>
          <w:p w14:paraId="21733B5A"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Special effects atelier</w:t>
            </w:r>
          </w:p>
        </w:tc>
      </w:tr>
      <w:tr w:rsidR="00C11F85" w:rsidRPr="00C11F85" w14:paraId="304186F2" w14:textId="77777777" w:rsidTr="005E1B0E">
        <w:trPr>
          <w:trHeight w:val="290"/>
        </w:trPr>
        <w:tc>
          <w:tcPr>
            <w:tcW w:w="7300" w:type="dxa"/>
            <w:tcBorders>
              <w:top w:val="nil"/>
              <w:left w:val="nil"/>
              <w:bottom w:val="nil"/>
              <w:right w:val="nil"/>
            </w:tcBorders>
            <w:shd w:val="clear" w:color="auto" w:fill="auto"/>
            <w:noWrap/>
            <w:vAlign w:val="bottom"/>
            <w:hideMark/>
          </w:tcPr>
          <w:p w14:paraId="3625F9F6"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Driedimensionele grime</w:t>
            </w:r>
          </w:p>
        </w:tc>
        <w:tc>
          <w:tcPr>
            <w:tcW w:w="6580" w:type="dxa"/>
            <w:tcBorders>
              <w:top w:val="nil"/>
              <w:left w:val="nil"/>
              <w:bottom w:val="nil"/>
              <w:right w:val="nil"/>
            </w:tcBorders>
            <w:shd w:val="clear" w:color="auto" w:fill="auto"/>
            <w:noWrap/>
            <w:vAlign w:val="center"/>
            <w:hideMark/>
          </w:tcPr>
          <w:p w14:paraId="69F3278F"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3D technieken</w:t>
            </w:r>
          </w:p>
        </w:tc>
      </w:tr>
      <w:tr w:rsidR="00C11F85" w:rsidRPr="00C11F85" w14:paraId="74D09016" w14:textId="77777777" w:rsidTr="005E1B0E">
        <w:trPr>
          <w:trHeight w:val="290"/>
        </w:trPr>
        <w:tc>
          <w:tcPr>
            <w:tcW w:w="7300" w:type="dxa"/>
            <w:tcBorders>
              <w:top w:val="nil"/>
              <w:left w:val="nil"/>
              <w:bottom w:val="nil"/>
              <w:right w:val="nil"/>
            </w:tcBorders>
            <w:shd w:val="clear" w:color="auto" w:fill="auto"/>
            <w:noWrap/>
            <w:vAlign w:val="bottom"/>
            <w:hideMark/>
          </w:tcPr>
          <w:p w14:paraId="5CE2BE44"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Driedimensionele grime</w:t>
            </w:r>
          </w:p>
        </w:tc>
        <w:tc>
          <w:tcPr>
            <w:tcW w:w="6580" w:type="dxa"/>
            <w:tcBorders>
              <w:top w:val="nil"/>
              <w:left w:val="nil"/>
              <w:bottom w:val="nil"/>
              <w:right w:val="nil"/>
            </w:tcBorders>
            <w:shd w:val="clear" w:color="auto" w:fill="auto"/>
            <w:noWrap/>
            <w:vAlign w:val="center"/>
            <w:hideMark/>
          </w:tcPr>
          <w:p w14:paraId="01AA1411"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Basisgrime voor theater</w:t>
            </w:r>
          </w:p>
        </w:tc>
      </w:tr>
      <w:tr w:rsidR="00C11F85" w:rsidRPr="00C11F85" w14:paraId="00F5F39C" w14:textId="77777777" w:rsidTr="005E1B0E">
        <w:trPr>
          <w:trHeight w:val="290"/>
        </w:trPr>
        <w:tc>
          <w:tcPr>
            <w:tcW w:w="7300" w:type="dxa"/>
            <w:tcBorders>
              <w:top w:val="nil"/>
              <w:left w:val="nil"/>
              <w:bottom w:val="nil"/>
              <w:right w:val="nil"/>
            </w:tcBorders>
            <w:shd w:val="clear" w:color="auto" w:fill="auto"/>
            <w:noWrap/>
            <w:vAlign w:val="bottom"/>
            <w:hideMark/>
          </w:tcPr>
          <w:p w14:paraId="003499E1"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Driedimensionele grime</w:t>
            </w:r>
          </w:p>
        </w:tc>
        <w:tc>
          <w:tcPr>
            <w:tcW w:w="6580" w:type="dxa"/>
            <w:tcBorders>
              <w:top w:val="nil"/>
              <w:left w:val="nil"/>
              <w:bottom w:val="nil"/>
              <w:right w:val="nil"/>
            </w:tcBorders>
            <w:shd w:val="clear" w:color="auto" w:fill="auto"/>
            <w:noWrap/>
            <w:vAlign w:val="center"/>
            <w:hideMark/>
          </w:tcPr>
          <w:p w14:paraId="7CFFEB61"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Bodypainting</w:t>
            </w:r>
          </w:p>
        </w:tc>
      </w:tr>
      <w:tr w:rsidR="00C11F85" w:rsidRPr="00C11F85" w14:paraId="79F03290" w14:textId="77777777" w:rsidTr="005E1B0E">
        <w:trPr>
          <w:trHeight w:val="290"/>
        </w:trPr>
        <w:tc>
          <w:tcPr>
            <w:tcW w:w="7300" w:type="dxa"/>
            <w:tcBorders>
              <w:top w:val="nil"/>
              <w:left w:val="nil"/>
              <w:bottom w:val="nil"/>
              <w:right w:val="nil"/>
            </w:tcBorders>
            <w:shd w:val="clear" w:color="auto" w:fill="auto"/>
            <w:noWrap/>
            <w:vAlign w:val="bottom"/>
            <w:hideMark/>
          </w:tcPr>
          <w:p w14:paraId="768F63D6"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Driedimensionele grime</w:t>
            </w:r>
          </w:p>
        </w:tc>
        <w:tc>
          <w:tcPr>
            <w:tcW w:w="6580" w:type="dxa"/>
            <w:tcBorders>
              <w:top w:val="nil"/>
              <w:left w:val="nil"/>
              <w:bottom w:val="nil"/>
              <w:right w:val="nil"/>
            </w:tcBorders>
            <w:shd w:val="clear" w:color="auto" w:fill="auto"/>
            <w:noWrap/>
            <w:vAlign w:val="center"/>
            <w:hideMark/>
          </w:tcPr>
          <w:p w14:paraId="75F60379"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Boost jouw business</w:t>
            </w:r>
          </w:p>
        </w:tc>
      </w:tr>
      <w:tr w:rsidR="00C11F85" w:rsidRPr="00C11F85" w14:paraId="395F1952" w14:textId="77777777" w:rsidTr="005E1B0E">
        <w:trPr>
          <w:trHeight w:val="290"/>
        </w:trPr>
        <w:tc>
          <w:tcPr>
            <w:tcW w:w="7300" w:type="dxa"/>
            <w:tcBorders>
              <w:top w:val="nil"/>
              <w:left w:val="nil"/>
              <w:bottom w:val="nil"/>
              <w:right w:val="nil"/>
            </w:tcBorders>
            <w:shd w:val="clear" w:color="auto" w:fill="auto"/>
            <w:noWrap/>
            <w:vAlign w:val="bottom"/>
            <w:hideMark/>
          </w:tcPr>
          <w:p w14:paraId="0ED0B706"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Driedimensionele grime</w:t>
            </w:r>
          </w:p>
        </w:tc>
        <w:tc>
          <w:tcPr>
            <w:tcW w:w="6580" w:type="dxa"/>
            <w:tcBorders>
              <w:top w:val="nil"/>
              <w:left w:val="nil"/>
              <w:bottom w:val="nil"/>
              <w:right w:val="nil"/>
            </w:tcBorders>
            <w:shd w:val="clear" w:color="auto" w:fill="auto"/>
            <w:noWrap/>
            <w:vAlign w:val="center"/>
            <w:hideMark/>
          </w:tcPr>
          <w:p w14:paraId="780A2CA1"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Facepainting</w:t>
            </w:r>
          </w:p>
        </w:tc>
      </w:tr>
      <w:tr w:rsidR="00C11F85" w:rsidRPr="00C11F85" w14:paraId="7D78CDB6" w14:textId="77777777" w:rsidTr="005E1B0E">
        <w:trPr>
          <w:trHeight w:val="290"/>
        </w:trPr>
        <w:tc>
          <w:tcPr>
            <w:tcW w:w="7300" w:type="dxa"/>
            <w:tcBorders>
              <w:top w:val="nil"/>
              <w:left w:val="nil"/>
              <w:bottom w:val="nil"/>
              <w:right w:val="nil"/>
            </w:tcBorders>
            <w:shd w:val="clear" w:color="auto" w:fill="auto"/>
            <w:noWrap/>
            <w:vAlign w:val="bottom"/>
            <w:hideMark/>
          </w:tcPr>
          <w:p w14:paraId="105B29F2"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Driedimensionele grime</w:t>
            </w:r>
          </w:p>
        </w:tc>
        <w:tc>
          <w:tcPr>
            <w:tcW w:w="6580" w:type="dxa"/>
            <w:tcBorders>
              <w:top w:val="nil"/>
              <w:left w:val="nil"/>
              <w:bottom w:val="nil"/>
              <w:right w:val="nil"/>
            </w:tcBorders>
            <w:shd w:val="clear" w:color="auto" w:fill="auto"/>
            <w:noWrap/>
            <w:vAlign w:val="center"/>
            <w:hideMark/>
          </w:tcPr>
          <w:p w14:paraId="1464E383"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Karaktergrime voor film en tv</w:t>
            </w:r>
          </w:p>
        </w:tc>
      </w:tr>
      <w:tr w:rsidR="00C11F85" w:rsidRPr="00C11F85" w14:paraId="6F886464" w14:textId="77777777" w:rsidTr="005E1B0E">
        <w:trPr>
          <w:trHeight w:val="290"/>
        </w:trPr>
        <w:tc>
          <w:tcPr>
            <w:tcW w:w="7300" w:type="dxa"/>
            <w:tcBorders>
              <w:top w:val="nil"/>
              <w:left w:val="nil"/>
              <w:bottom w:val="nil"/>
              <w:right w:val="nil"/>
            </w:tcBorders>
            <w:shd w:val="clear" w:color="auto" w:fill="auto"/>
            <w:noWrap/>
            <w:vAlign w:val="bottom"/>
            <w:hideMark/>
          </w:tcPr>
          <w:p w14:paraId="1E78B701"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Driedimensionele grime</w:t>
            </w:r>
          </w:p>
        </w:tc>
        <w:tc>
          <w:tcPr>
            <w:tcW w:w="6580" w:type="dxa"/>
            <w:tcBorders>
              <w:top w:val="nil"/>
              <w:left w:val="nil"/>
              <w:bottom w:val="nil"/>
              <w:right w:val="nil"/>
            </w:tcBorders>
            <w:shd w:val="clear" w:color="auto" w:fill="auto"/>
            <w:noWrap/>
            <w:vAlign w:val="center"/>
            <w:hideMark/>
          </w:tcPr>
          <w:p w14:paraId="18116CD2"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Karaktergrime voor theater</w:t>
            </w:r>
          </w:p>
        </w:tc>
      </w:tr>
      <w:tr w:rsidR="00C11F85" w:rsidRPr="00C11F85" w14:paraId="370D292D" w14:textId="77777777" w:rsidTr="005E1B0E">
        <w:trPr>
          <w:trHeight w:val="290"/>
        </w:trPr>
        <w:tc>
          <w:tcPr>
            <w:tcW w:w="7300" w:type="dxa"/>
            <w:tcBorders>
              <w:top w:val="nil"/>
              <w:left w:val="nil"/>
              <w:bottom w:val="nil"/>
              <w:right w:val="nil"/>
            </w:tcBorders>
            <w:shd w:val="clear" w:color="auto" w:fill="auto"/>
            <w:noWrap/>
            <w:vAlign w:val="bottom"/>
            <w:hideMark/>
          </w:tcPr>
          <w:p w14:paraId="5E8041B1"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Driedimensionele grime</w:t>
            </w:r>
          </w:p>
        </w:tc>
        <w:tc>
          <w:tcPr>
            <w:tcW w:w="6580" w:type="dxa"/>
            <w:tcBorders>
              <w:top w:val="nil"/>
              <w:left w:val="nil"/>
              <w:bottom w:val="nil"/>
              <w:right w:val="nil"/>
            </w:tcBorders>
            <w:shd w:val="clear" w:color="auto" w:fill="auto"/>
            <w:noWrap/>
            <w:vAlign w:val="center"/>
            <w:hideMark/>
          </w:tcPr>
          <w:p w14:paraId="79651CC2"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Kindergrime</w:t>
            </w:r>
          </w:p>
        </w:tc>
      </w:tr>
      <w:tr w:rsidR="00C11F85" w:rsidRPr="00C11F85" w14:paraId="61437ACE" w14:textId="77777777" w:rsidTr="005E1B0E">
        <w:trPr>
          <w:trHeight w:val="290"/>
        </w:trPr>
        <w:tc>
          <w:tcPr>
            <w:tcW w:w="7300" w:type="dxa"/>
            <w:tcBorders>
              <w:top w:val="nil"/>
              <w:left w:val="nil"/>
              <w:bottom w:val="nil"/>
              <w:right w:val="nil"/>
            </w:tcBorders>
            <w:shd w:val="clear" w:color="auto" w:fill="auto"/>
            <w:noWrap/>
            <w:vAlign w:val="bottom"/>
            <w:hideMark/>
          </w:tcPr>
          <w:p w14:paraId="0EF17001"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Driedimensionele grime</w:t>
            </w:r>
          </w:p>
        </w:tc>
        <w:tc>
          <w:tcPr>
            <w:tcW w:w="6580" w:type="dxa"/>
            <w:tcBorders>
              <w:top w:val="nil"/>
              <w:left w:val="nil"/>
              <w:bottom w:val="nil"/>
              <w:right w:val="nil"/>
            </w:tcBorders>
            <w:shd w:val="clear" w:color="auto" w:fill="auto"/>
            <w:noWrap/>
            <w:vAlign w:val="center"/>
            <w:hideMark/>
          </w:tcPr>
          <w:p w14:paraId="5F6282DE"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Lifecasting</w:t>
            </w:r>
          </w:p>
        </w:tc>
      </w:tr>
      <w:tr w:rsidR="00C11F85" w:rsidRPr="00C11F85" w14:paraId="0B2E1AFD" w14:textId="77777777" w:rsidTr="005E1B0E">
        <w:trPr>
          <w:trHeight w:val="290"/>
        </w:trPr>
        <w:tc>
          <w:tcPr>
            <w:tcW w:w="7300" w:type="dxa"/>
            <w:tcBorders>
              <w:top w:val="nil"/>
              <w:left w:val="nil"/>
              <w:bottom w:val="nil"/>
              <w:right w:val="nil"/>
            </w:tcBorders>
            <w:shd w:val="clear" w:color="auto" w:fill="auto"/>
            <w:noWrap/>
            <w:vAlign w:val="bottom"/>
            <w:hideMark/>
          </w:tcPr>
          <w:p w14:paraId="74CB09D9"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Driedimensionele grime</w:t>
            </w:r>
          </w:p>
        </w:tc>
        <w:tc>
          <w:tcPr>
            <w:tcW w:w="6580" w:type="dxa"/>
            <w:tcBorders>
              <w:top w:val="nil"/>
              <w:left w:val="nil"/>
              <w:bottom w:val="nil"/>
              <w:right w:val="nil"/>
            </w:tcBorders>
            <w:shd w:val="clear" w:color="auto" w:fill="auto"/>
            <w:noWrap/>
            <w:vAlign w:val="center"/>
            <w:hideMark/>
          </w:tcPr>
          <w:p w14:paraId="2C45C1F2"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Project 3D</w:t>
            </w:r>
          </w:p>
        </w:tc>
      </w:tr>
      <w:tr w:rsidR="00C11F85" w:rsidRPr="00C11F85" w14:paraId="2EA95367" w14:textId="77777777" w:rsidTr="005E1B0E">
        <w:trPr>
          <w:trHeight w:val="290"/>
        </w:trPr>
        <w:tc>
          <w:tcPr>
            <w:tcW w:w="7300" w:type="dxa"/>
            <w:tcBorders>
              <w:top w:val="nil"/>
              <w:left w:val="nil"/>
              <w:bottom w:val="nil"/>
              <w:right w:val="nil"/>
            </w:tcBorders>
            <w:shd w:val="clear" w:color="auto" w:fill="auto"/>
            <w:noWrap/>
            <w:vAlign w:val="bottom"/>
            <w:hideMark/>
          </w:tcPr>
          <w:p w14:paraId="02CE06A0"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Driedimensionele grime</w:t>
            </w:r>
          </w:p>
        </w:tc>
        <w:tc>
          <w:tcPr>
            <w:tcW w:w="6580" w:type="dxa"/>
            <w:tcBorders>
              <w:top w:val="nil"/>
              <w:left w:val="nil"/>
              <w:bottom w:val="nil"/>
              <w:right w:val="nil"/>
            </w:tcBorders>
            <w:shd w:val="clear" w:color="auto" w:fill="auto"/>
            <w:noWrap/>
            <w:vAlign w:val="center"/>
            <w:hideMark/>
          </w:tcPr>
          <w:p w14:paraId="34E0C9C5"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Special effects atelier</w:t>
            </w:r>
          </w:p>
        </w:tc>
      </w:tr>
      <w:tr w:rsidR="00C11F85" w:rsidRPr="00C11F85" w14:paraId="096B500A" w14:textId="77777777" w:rsidTr="005E1B0E">
        <w:trPr>
          <w:trHeight w:val="290"/>
        </w:trPr>
        <w:tc>
          <w:tcPr>
            <w:tcW w:w="7300" w:type="dxa"/>
            <w:tcBorders>
              <w:top w:val="nil"/>
              <w:left w:val="nil"/>
              <w:bottom w:val="nil"/>
              <w:right w:val="nil"/>
            </w:tcBorders>
            <w:shd w:val="clear" w:color="auto" w:fill="auto"/>
            <w:noWrap/>
            <w:vAlign w:val="bottom"/>
            <w:hideMark/>
          </w:tcPr>
          <w:p w14:paraId="30F14FD0"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Facepainting</w:t>
            </w:r>
          </w:p>
        </w:tc>
        <w:tc>
          <w:tcPr>
            <w:tcW w:w="6580" w:type="dxa"/>
            <w:tcBorders>
              <w:top w:val="nil"/>
              <w:left w:val="nil"/>
              <w:bottom w:val="nil"/>
              <w:right w:val="nil"/>
            </w:tcBorders>
            <w:shd w:val="clear" w:color="auto" w:fill="auto"/>
            <w:noWrap/>
            <w:vAlign w:val="center"/>
            <w:hideMark/>
          </w:tcPr>
          <w:p w14:paraId="348FBDA6"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3D technieken</w:t>
            </w:r>
          </w:p>
        </w:tc>
      </w:tr>
      <w:tr w:rsidR="00C11F85" w:rsidRPr="00C11F85" w14:paraId="15362FC5" w14:textId="77777777" w:rsidTr="005E1B0E">
        <w:trPr>
          <w:trHeight w:val="290"/>
        </w:trPr>
        <w:tc>
          <w:tcPr>
            <w:tcW w:w="7300" w:type="dxa"/>
            <w:tcBorders>
              <w:top w:val="nil"/>
              <w:left w:val="nil"/>
              <w:bottom w:val="nil"/>
              <w:right w:val="nil"/>
            </w:tcBorders>
            <w:shd w:val="clear" w:color="auto" w:fill="auto"/>
            <w:noWrap/>
            <w:vAlign w:val="bottom"/>
            <w:hideMark/>
          </w:tcPr>
          <w:p w14:paraId="74EA5517"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Facepainting</w:t>
            </w:r>
          </w:p>
        </w:tc>
        <w:tc>
          <w:tcPr>
            <w:tcW w:w="6580" w:type="dxa"/>
            <w:tcBorders>
              <w:top w:val="nil"/>
              <w:left w:val="nil"/>
              <w:bottom w:val="nil"/>
              <w:right w:val="nil"/>
            </w:tcBorders>
            <w:shd w:val="clear" w:color="auto" w:fill="auto"/>
            <w:noWrap/>
            <w:vAlign w:val="center"/>
            <w:hideMark/>
          </w:tcPr>
          <w:p w14:paraId="5CCF3BCE"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Basisgrime voor theater</w:t>
            </w:r>
          </w:p>
        </w:tc>
      </w:tr>
      <w:tr w:rsidR="00C11F85" w:rsidRPr="00C11F85" w14:paraId="4303FFE1" w14:textId="77777777" w:rsidTr="005E1B0E">
        <w:trPr>
          <w:trHeight w:val="290"/>
        </w:trPr>
        <w:tc>
          <w:tcPr>
            <w:tcW w:w="7300" w:type="dxa"/>
            <w:tcBorders>
              <w:top w:val="nil"/>
              <w:left w:val="nil"/>
              <w:bottom w:val="nil"/>
              <w:right w:val="nil"/>
            </w:tcBorders>
            <w:shd w:val="clear" w:color="auto" w:fill="auto"/>
            <w:noWrap/>
            <w:vAlign w:val="bottom"/>
            <w:hideMark/>
          </w:tcPr>
          <w:p w14:paraId="5AD35B8D"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Facepainting</w:t>
            </w:r>
          </w:p>
        </w:tc>
        <w:tc>
          <w:tcPr>
            <w:tcW w:w="6580" w:type="dxa"/>
            <w:tcBorders>
              <w:top w:val="nil"/>
              <w:left w:val="nil"/>
              <w:bottom w:val="nil"/>
              <w:right w:val="nil"/>
            </w:tcBorders>
            <w:shd w:val="clear" w:color="auto" w:fill="auto"/>
            <w:noWrap/>
            <w:vAlign w:val="center"/>
            <w:hideMark/>
          </w:tcPr>
          <w:p w14:paraId="796C18E5"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Bodypainting</w:t>
            </w:r>
          </w:p>
        </w:tc>
      </w:tr>
      <w:tr w:rsidR="00C11F85" w:rsidRPr="00C11F85" w14:paraId="23FB88D3" w14:textId="77777777" w:rsidTr="005E1B0E">
        <w:trPr>
          <w:trHeight w:val="290"/>
        </w:trPr>
        <w:tc>
          <w:tcPr>
            <w:tcW w:w="7300" w:type="dxa"/>
            <w:tcBorders>
              <w:top w:val="nil"/>
              <w:left w:val="nil"/>
              <w:bottom w:val="nil"/>
              <w:right w:val="nil"/>
            </w:tcBorders>
            <w:shd w:val="clear" w:color="auto" w:fill="auto"/>
            <w:noWrap/>
            <w:vAlign w:val="bottom"/>
            <w:hideMark/>
          </w:tcPr>
          <w:p w14:paraId="0B7C29CB"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Facepainting</w:t>
            </w:r>
          </w:p>
        </w:tc>
        <w:tc>
          <w:tcPr>
            <w:tcW w:w="6580" w:type="dxa"/>
            <w:tcBorders>
              <w:top w:val="nil"/>
              <w:left w:val="nil"/>
              <w:bottom w:val="nil"/>
              <w:right w:val="nil"/>
            </w:tcBorders>
            <w:shd w:val="clear" w:color="auto" w:fill="auto"/>
            <w:noWrap/>
            <w:vAlign w:val="center"/>
            <w:hideMark/>
          </w:tcPr>
          <w:p w14:paraId="355BF610"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Boost jouw business</w:t>
            </w:r>
          </w:p>
        </w:tc>
      </w:tr>
      <w:tr w:rsidR="00C11F85" w:rsidRPr="00C11F85" w14:paraId="4D07AF7E" w14:textId="77777777" w:rsidTr="005E1B0E">
        <w:trPr>
          <w:trHeight w:val="290"/>
        </w:trPr>
        <w:tc>
          <w:tcPr>
            <w:tcW w:w="7300" w:type="dxa"/>
            <w:tcBorders>
              <w:top w:val="nil"/>
              <w:left w:val="nil"/>
              <w:bottom w:val="nil"/>
              <w:right w:val="nil"/>
            </w:tcBorders>
            <w:shd w:val="clear" w:color="auto" w:fill="auto"/>
            <w:noWrap/>
            <w:vAlign w:val="bottom"/>
            <w:hideMark/>
          </w:tcPr>
          <w:p w14:paraId="03BCC54C"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Facepainting</w:t>
            </w:r>
          </w:p>
        </w:tc>
        <w:tc>
          <w:tcPr>
            <w:tcW w:w="6580" w:type="dxa"/>
            <w:tcBorders>
              <w:top w:val="nil"/>
              <w:left w:val="nil"/>
              <w:bottom w:val="nil"/>
              <w:right w:val="nil"/>
            </w:tcBorders>
            <w:shd w:val="clear" w:color="auto" w:fill="auto"/>
            <w:noWrap/>
            <w:vAlign w:val="center"/>
            <w:hideMark/>
          </w:tcPr>
          <w:p w14:paraId="7BE9A263"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Karaktergrime voor film en tv</w:t>
            </w:r>
          </w:p>
        </w:tc>
      </w:tr>
      <w:tr w:rsidR="00C11F85" w:rsidRPr="00C11F85" w14:paraId="4F444665" w14:textId="77777777" w:rsidTr="005E1B0E">
        <w:trPr>
          <w:trHeight w:val="290"/>
        </w:trPr>
        <w:tc>
          <w:tcPr>
            <w:tcW w:w="7300" w:type="dxa"/>
            <w:tcBorders>
              <w:top w:val="nil"/>
              <w:left w:val="nil"/>
              <w:bottom w:val="nil"/>
              <w:right w:val="nil"/>
            </w:tcBorders>
            <w:shd w:val="clear" w:color="auto" w:fill="auto"/>
            <w:noWrap/>
            <w:vAlign w:val="bottom"/>
            <w:hideMark/>
          </w:tcPr>
          <w:p w14:paraId="3AE4549B"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Facepainting</w:t>
            </w:r>
          </w:p>
        </w:tc>
        <w:tc>
          <w:tcPr>
            <w:tcW w:w="6580" w:type="dxa"/>
            <w:tcBorders>
              <w:top w:val="nil"/>
              <w:left w:val="nil"/>
              <w:bottom w:val="nil"/>
              <w:right w:val="nil"/>
            </w:tcBorders>
            <w:shd w:val="clear" w:color="auto" w:fill="auto"/>
            <w:noWrap/>
            <w:vAlign w:val="center"/>
            <w:hideMark/>
          </w:tcPr>
          <w:p w14:paraId="648EA45C"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Karaktergrime voor theater</w:t>
            </w:r>
          </w:p>
        </w:tc>
      </w:tr>
      <w:tr w:rsidR="00C11F85" w:rsidRPr="00C11F85" w14:paraId="781EF0DD" w14:textId="77777777" w:rsidTr="005E1B0E">
        <w:trPr>
          <w:trHeight w:val="290"/>
        </w:trPr>
        <w:tc>
          <w:tcPr>
            <w:tcW w:w="7300" w:type="dxa"/>
            <w:tcBorders>
              <w:top w:val="nil"/>
              <w:left w:val="nil"/>
              <w:bottom w:val="nil"/>
              <w:right w:val="nil"/>
            </w:tcBorders>
            <w:shd w:val="clear" w:color="auto" w:fill="auto"/>
            <w:noWrap/>
            <w:vAlign w:val="bottom"/>
            <w:hideMark/>
          </w:tcPr>
          <w:p w14:paraId="094D7CE4"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Facepainting</w:t>
            </w:r>
          </w:p>
        </w:tc>
        <w:tc>
          <w:tcPr>
            <w:tcW w:w="6580" w:type="dxa"/>
            <w:tcBorders>
              <w:top w:val="nil"/>
              <w:left w:val="nil"/>
              <w:bottom w:val="nil"/>
              <w:right w:val="nil"/>
            </w:tcBorders>
            <w:shd w:val="clear" w:color="auto" w:fill="auto"/>
            <w:noWrap/>
            <w:vAlign w:val="center"/>
            <w:hideMark/>
          </w:tcPr>
          <w:p w14:paraId="7CBCF564"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Kindergrime</w:t>
            </w:r>
          </w:p>
        </w:tc>
      </w:tr>
      <w:tr w:rsidR="00C11F85" w:rsidRPr="00C11F85" w14:paraId="6B2130A3" w14:textId="77777777" w:rsidTr="005E1B0E">
        <w:trPr>
          <w:trHeight w:val="290"/>
        </w:trPr>
        <w:tc>
          <w:tcPr>
            <w:tcW w:w="7300" w:type="dxa"/>
            <w:tcBorders>
              <w:top w:val="nil"/>
              <w:left w:val="nil"/>
              <w:bottom w:val="nil"/>
              <w:right w:val="nil"/>
            </w:tcBorders>
            <w:shd w:val="clear" w:color="auto" w:fill="auto"/>
            <w:noWrap/>
            <w:vAlign w:val="bottom"/>
            <w:hideMark/>
          </w:tcPr>
          <w:p w14:paraId="560B5215"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Facepainting</w:t>
            </w:r>
          </w:p>
        </w:tc>
        <w:tc>
          <w:tcPr>
            <w:tcW w:w="6580" w:type="dxa"/>
            <w:tcBorders>
              <w:top w:val="nil"/>
              <w:left w:val="nil"/>
              <w:bottom w:val="nil"/>
              <w:right w:val="nil"/>
            </w:tcBorders>
            <w:shd w:val="clear" w:color="auto" w:fill="auto"/>
            <w:noWrap/>
            <w:vAlign w:val="center"/>
            <w:hideMark/>
          </w:tcPr>
          <w:p w14:paraId="0B58DCF4"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Lifecasting</w:t>
            </w:r>
          </w:p>
        </w:tc>
      </w:tr>
      <w:tr w:rsidR="00C11F85" w:rsidRPr="00C11F85" w14:paraId="033DAD8E" w14:textId="77777777" w:rsidTr="005E1B0E">
        <w:trPr>
          <w:trHeight w:val="290"/>
        </w:trPr>
        <w:tc>
          <w:tcPr>
            <w:tcW w:w="7300" w:type="dxa"/>
            <w:tcBorders>
              <w:top w:val="nil"/>
              <w:left w:val="nil"/>
              <w:bottom w:val="nil"/>
              <w:right w:val="nil"/>
            </w:tcBorders>
            <w:shd w:val="clear" w:color="auto" w:fill="auto"/>
            <w:noWrap/>
            <w:vAlign w:val="bottom"/>
            <w:hideMark/>
          </w:tcPr>
          <w:p w14:paraId="7353DFAA"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Facepainting</w:t>
            </w:r>
          </w:p>
        </w:tc>
        <w:tc>
          <w:tcPr>
            <w:tcW w:w="6580" w:type="dxa"/>
            <w:tcBorders>
              <w:top w:val="nil"/>
              <w:left w:val="nil"/>
              <w:bottom w:val="nil"/>
              <w:right w:val="nil"/>
            </w:tcBorders>
            <w:shd w:val="clear" w:color="auto" w:fill="auto"/>
            <w:noWrap/>
            <w:vAlign w:val="center"/>
            <w:hideMark/>
          </w:tcPr>
          <w:p w14:paraId="73B85FBC"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Project 3D</w:t>
            </w:r>
          </w:p>
        </w:tc>
      </w:tr>
      <w:tr w:rsidR="00C11F85" w:rsidRPr="00C11F85" w14:paraId="568404CC" w14:textId="77777777" w:rsidTr="005E1B0E">
        <w:trPr>
          <w:trHeight w:val="290"/>
        </w:trPr>
        <w:tc>
          <w:tcPr>
            <w:tcW w:w="7300" w:type="dxa"/>
            <w:tcBorders>
              <w:top w:val="nil"/>
              <w:left w:val="nil"/>
              <w:bottom w:val="nil"/>
              <w:right w:val="nil"/>
            </w:tcBorders>
            <w:shd w:val="clear" w:color="auto" w:fill="auto"/>
            <w:noWrap/>
            <w:vAlign w:val="bottom"/>
            <w:hideMark/>
          </w:tcPr>
          <w:p w14:paraId="7037D69B"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Facepainting</w:t>
            </w:r>
          </w:p>
        </w:tc>
        <w:tc>
          <w:tcPr>
            <w:tcW w:w="6580" w:type="dxa"/>
            <w:tcBorders>
              <w:top w:val="nil"/>
              <w:left w:val="nil"/>
              <w:bottom w:val="nil"/>
              <w:right w:val="nil"/>
            </w:tcBorders>
            <w:shd w:val="clear" w:color="auto" w:fill="auto"/>
            <w:noWrap/>
            <w:vAlign w:val="center"/>
            <w:hideMark/>
          </w:tcPr>
          <w:p w14:paraId="2930F717"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Special effects atelier</w:t>
            </w:r>
          </w:p>
        </w:tc>
      </w:tr>
      <w:tr w:rsidR="00C11F85" w:rsidRPr="00C11F85" w14:paraId="090C6918" w14:textId="77777777" w:rsidTr="005E1B0E">
        <w:trPr>
          <w:trHeight w:val="290"/>
        </w:trPr>
        <w:tc>
          <w:tcPr>
            <w:tcW w:w="7300" w:type="dxa"/>
            <w:tcBorders>
              <w:top w:val="nil"/>
              <w:left w:val="nil"/>
              <w:bottom w:val="nil"/>
              <w:right w:val="nil"/>
            </w:tcBorders>
            <w:shd w:val="clear" w:color="auto" w:fill="auto"/>
            <w:noWrap/>
            <w:vAlign w:val="bottom"/>
            <w:hideMark/>
          </w:tcPr>
          <w:p w14:paraId="21B8DEFA"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Film- en tv-grime</w:t>
            </w:r>
          </w:p>
        </w:tc>
        <w:tc>
          <w:tcPr>
            <w:tcW w:w="6580" w:type="dxa"/>
            <w:tcBorders>
              <w:top w:val="nil"/>
              <w:left w:val="nil"/>
              <w:bottom w:val="nil"/>
              <w:right w:val="nil"/>
            </w:tcBorders>
            <w:shd w:val="clear" w:color="auto" w:fill="auto"/>
            <w:noWrap/>
            <w:vAlign w:val="center"/>
            <w:hideMark/>
          </w:tcPr>
          <w:p w14:paraId="4C4EE0A1"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3D technieken</w:t>
            </w:r>
          </w:p>
        </w:tc>
      </w:tr>
      <w:tr w:rsidR="00C11F85" w:rsidRPr="00C11F85" w14:paraId="16F25730" w14:textId="77777777" w:rsidTr="005E1B0E">
        <w:trPr>
          <w:trHeight w:val="290"/>
        </w:trPr>
        <w:tc>
          <w:tcPr>
            <w:tcW w:w="7300" w:type="dxa"/>
            <w:tcBorders>
              <w:top w:val="nil"/>
              <w:left w:val="nil"/>
              <w:bottom w:val="nil"/>
              <w:right w:val="nil"/>
            </w:tcBorders>
            <w:shd w:val="clear" w:color="auto" w:fill="auto"/>
            <w:noWrap/>
            <w:vAlign w:val="bottom"/>
            <w:hideMark/>
          </w:tcPr>
          <w:p w14:paraId="3C2860B6"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Film- en tv-grime</w:t>
            </w:r>
          </w:p>
        </w:tc>
        <w:tc>
          <w:tcPr>
            <w:tcW w:w="6580" w:type="dxa"/>
            <w:tcBorders>
              <w:top w:val="nil"/>
              <w:left w:val="nil"/>
              <w:bottom w:val="nil"/>
              <w:right w:val="nil"/>
            </w:tcBorders>
            <w:shd w:val="clear" w:color="auto" w:fill="auto"/>
            <w:noWrap/>
            <w:vAlign w:val="center"/>
            <w:hideMark/>
          </w:tcPr>
          <w:p w14:paraId="7412F949"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Basisgrime voor theater</w:t>
            </w:r>
          </w:p>
        </w:tc>
      </w:tr>
      <w:tr w:rsidR="00C11F85" w:rsidRPr="00C11F85" w14:paraId="1A4E62C5" w14:textId="77777777" w:rsidTr="005E1B0E">
        <w:trPr>
          <w:trHeight w:val="290"/>
        </w:trPr>
        <w:tc>
          <w:tcPr>
            <w:tcW w:w="7300" w:type="dxa"/>
            <w:tcBorders>
              <w:top w:val="nil"/>
              <w:left w:val="nil"/>
              <w:bottom w:val="nil"/>
              <w:right w:val="nil"/>
            </w:tcBorders>
            <w:shd w:val="clear" w:color="auto" w:fill="auto"/>
            <w:noWrap/>
            <w:vAlign w:val="bottom"/>
            <w:hideMark/>
          </w:tcPr>
          <w:p w14:paraId="6A07950A"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Film- en tv-grime</w:t>
            </w:r>
          </w:p>
        </w:tc>
        <w:tc>
          <w:tcPr>
            <w:tcW w:w="6580" w:type="dxa"/>
            <w:tcBorders>
              <w:top w:val="nil"/>
              <w:left w:val="nil"/>
              <w:bottom w:val="nil"/>
              <w:right w:val="nil"/>
            </w:tcBorders>
            <w:shd w:val="clear" w:color="auto" w:fill="auto"/>
            <w:noWrap/>
            <w:vAlign w:val="center"/>
            <w:hideMark/>
          </w:tcPr>
          <w:p w14:paraId="3FEDA136"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Bodypainting</w:t>
            </w:r>
          </w:p>
        </w:tc>
      </w:tr>
      <w:tr w:rsidR="00C11F85" w:rsidRPr="00C11F85" w14:paraId="23EEEC41" w14:textId="77777777" w:rsidTr="005E1B0E">
        <w:trPr>
          <w:trHeight w:val="290"/>
        </w:trPr>
        <w:tc>
          <w:tcPr>
            <w:tcW w:w="7300" w:type="dxa"/>
            <w:tcBorders>
              <w:top w:val="nil"/>
              <w:left w:val="nil"/>
              <w:bottom w:val="nil"/>
              <w:right w:val="nil"/>
            </w:tcBorders>
            <w:shd w:val="clear" w:color="auto" w:fill="auto"/>
            <w:noWrap/>
            <w:vAlign w:val="bottom"/>
            <w:hideMark/>
          </w:tcPr>
          <w:p w14:paraId="4C2FE45A"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Film- en tv-grime</w:t>
            </w:r>
          </w:p>
        </w:tc>
        <w:tc>
          <w:tcPr>
            <w:tcW w:w="6580" w:type="dxa"/>
            <w:tcBorders>
              <w:top w:val="nil"/>
              <w:left w:val="nil"/>
              <w:bottom w:val="nil"/>
              <w:right w:val="nil"/>
            </w:tcBorders>
            <w:shd w:val="clear" w:color="auto" w:fill="auto"/>
            <w:noWrap/>
            <w:vAlign w:val="center"/>
            <w:hideMark/>
          </w:tcPr>
          <w:p w14:paraId="645820CB"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Boost jouw business</w:t>
            </w:r>
          </w:p>
        </w:tc>
      </w:tr>
      <w:tr w:rsidR="00C11F85" w:rsidRPr="00C11F85" w14:paraId="155EC994" w14:textId="77777777" w:rsidTr="005E1B0E">
        <w:trPr>
          <w:trHeight w:val="290"/>
        </w:trPr>
        <w:tc>
          <w:tcPr>
            <w:tcW w:w="7300" w:type="dxa"/>
            <w:tcBorders>
              <w:top w:val="nil"/>
              <w:left w:val="nil"/>
              <w:bottom w:val="nil"/>
              <w:right w:val="nil"/>
            </w:tcBorders>
            <w:shd w:val="clear" w:color="auto" w:fill="auto"/>
            <w:noWrap/>
            <w:vAlign w:val="bottom"/>
            <w:hideMark/>
          </w:tcPr>
          <w:p w14:paraId="1FEA51A8"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Film- en tv-grime</w:t>
            </w:r>
          </w:p>
        </w:tc>
        <w:tc>
          <w:tcPr>
            <w:tcW w:w="6580" w:type="dxa"/>
            <w:tcBorders>
              <w:top w:val="nil"/>
              <w:left w:val="nil"/>
              <w:bottom w:val="nil"/>
              <w:right w:val="nil"/>
            </w:tcBorders>
            <w:shd w:val="clear" w:color="auto" w:fill="auto"/>
            <w:noWrap/>
            <w:vAlign w:val="center"/>
            <w:hideMark/>
          </w:tcPr>
          <w:p w14:paraId="7B4B5DEA"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Facepainting</w:t>
            </w:r>
          </w:p>
        </w:tc>
      </w:tr>
      <w:tr w:rsidR="00C11F85" w:rsidRPr="00C11F85" w14:paraId="501C8B88" w14:textId="77777777" w:rsidTr="005E1B0E">
        <w:trPr>
          <w:trHeight w:val="290"/>
        </w:trPr>
        <w:tc>
          <w:tcPr>
            <w:tcW w:w="7300" w:type="dxa"/>
            <w:tcBorders>
              <w:top w:val="nil"/>
              <w:left w:val="nil"/>
              <w:bottom w:val="nil"/>
              <w:right w:val="nil"/>
            </w:tcBorders>
            <w:shd w:val="clear" w:color="auto" w:fill="auto"/>
            <w:noWrap/>
            <w:vAlign w:val="bottom"/>
            <w:hideMark/>
          </w:tcPr>
          <w:p w14:paraId="7067F812"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Film- en tv-grime</w:t>
            </w:r>
          </w:p>
        </w:tc>
        <w:tc>
          <w:tcPr>
            <w:tcW w:w="6580" w:type="dxa"/>
            <w:tcBorders>
              <w:top w:val="nil"/>
              <w:left w:val="nil"/>
              <w:bottom w:val="nil"/>
              <w:right w:val="nil"/>
            </w:tcBorders>
            <w:shd w:val="clear" w:color="auto" w:fill="auto"/>
            <w:noWrap/>
            <w:vAlign w:val="center"/>
            <w:hideMark/>
          </w:tcPr>
          <w:p w14:paraId="5FA4CB6A"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Karaktergrime voor film en tv</w:t>
            </w:r>
          </w:p>
        </w:tc>
      </w:tr>
      <w:tr w:rsidR="00C11F85" w:rsidRPr="00C11F85" w14:paraId="45D7D836" w14:textId="77777777" w:rsidTr="005E1B0E">
        <w:trPr>
          <w:trHeight w:val="290"/>
        </w:trPr>
        <w:tc>
          <w:tcPr>
            <w:tcW w:w="7300" w:type="dxa"/>
            <w:tcBorders>
              <w:top w:val="nil"/>
              <w:left w:val="nil"/>
              <w:bottom w:val="nil"/>
              <w:right w:val="nil"/>
            </w:tcBorders>
            <w:shd w:val="clear" w:color="auto" w:fill="auto"/>
            <w:noWrap/>
            <w:vAlign w:val="bottom"/>
            <w:hideMark/>
          </w:tcPr>
          <w:p w14:paraId="7221BB11"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Film- en tv-grime</w:t>
            </w:r>
          </w:p>
        </w:tc>
        <w:tc>
          <w:tcPr>
            <w:tcW w:w="6580" w:type="dxa"/>
            <w:tcBorders>
              <w:top w:val="nil"/>
              <w:left w:val="nil"/>
              <w:bottom w:val="nil"/>
              <w:right w:val="nil"/>
            </w:tcBorders>
            <w:shd w:val="clear" w:color="auto" w:fill="auto"/>
            <w:noWrap/>
            <w:vAlign w:val="center"/>
            <w:hideMark/>
          </w:tcPr>
          <w:p w14:paraId="13127324"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Karaktergrime voor theater</w:t>
            </w:r>
          </w:p>
        </w:tc>
      </w:tr>
      <w:tr w:rsidR="00C11F85" w:rsidRPr="00C11F85" w14:paraId="00DED582" w14:textId="77777777" w:rsidTr="005E1B0E">
        <w:trPr>
          <w:trHeight w:val="290"/>
        </w:trPr>
        <w:tc>
          <w:tcPr>
            <w:tcW w:w="7300" w:type="dxa"/>
            <w:tcBorders>
              <w:top w:val="nil"/>
              <w:left w:val="nil"/>
              <w:bottom w:val="nil"/>
              <w:right w:val="nil"/>
            </w:tcBorders>
            <w:shd w:val="clear" w:color="auto" w:fill="auto"/>
            <w:noWrap/>
            <w:vAlign w:val="bottom"/>
            <w:hideMark/>
          </w:tcPr>
          <w:p w14:paraId="048E68F0"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Film- en tv-grime</w:t>
            </w:r>
          </w:p>
        </w:tc>
        <w:tc>
          <w:tcPr>
            <w:tcW w:w="6580" w:type="dxa"/>
            <w:tcBorders>
              <w:top w:val="nil"/>
              <w:left w:val="nil"/>
              <w:bottom w:val="nil"/>
              <w:right w:val="nil"/>
            </w:tcBorders>
            <w:shd w:val="clear" w:color="auto" w:fill="auto"/>
            <w:noWrap/>
            <w:vAlign w:val="center"/>
            <w:hideMark/>
          </w:tcPr>
          <w:p w14:paraId="665C6014"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Kindergrime</w:t>
            </w:r>
          </w:p>
        </w:tc>
      </w:tr>
      <w:tr w:rsidR="00C11F85" w:rsidRPr="00C11F85" w14:paraId="125FB985" w14:textId="77777777" w:rsidTr="005E1B0E">
        <w:trPr>
          <w:trHeight w:val="290"/>
        </w:trPr>
        <w:tc>
          <w:tcPr>
            <w:tcW w:w="7300" w:type="dxa"/>
            <w:tcBorders>
              <w:top w:val="nil"/>
              <w:left w:val="nil"/>
              <w:bottom w:val="nil"/>
              <w:right w:val="nil"/>
            </w:tcBorders>
            <w:shd w:val="clear" w:color="auto" w:fill="auto"/>
            <w:noWrap/>
            <w:vAlign w:val="bottom"/>
            <w:hideMark/>
          </w:tcPr>
          <w:p w14:paraId="7FB18176"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Film- en tv-grime</w:t>
            </w:r>
          </w:p>
        </w:tc>
        <w:tc>
          <w:tcPr>
            <w:tcW w:w="6580" w:type="dxa"/>
            <w:tcBorders>
              <w:top w:val="nil"/>
              <w:left w:val="nil"/>
              <w:bottom w:val="nil"/>
              <w:right w:val="nil"/>
            </w:tcBorders>
            <w:shd w:val="clear" w:color="auto" w:fill="auto"/>
            <w:noWrap/>
            <w:vAlign w:val="center"/>
            <w:hideMark/>
          </w:tcPr>
          <w:p w14:paraId="57C096A2"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Lifecasting</w:t>
            </w:r>
          </w:p>
        </w:tc>
      </w:tr>
      <w:tr w:rsidR="00C11F85" w:rsidRPr="00C11F85" w14:paraId="1AA0C5BA" w14:textId="77777777" w:rsidTr="005E1B0E">
        <w:trPr>
          <w:trHeight w:val="290"/>
        </w:trPr>
        <w:tc>
          <w:tcPr>
            <w:tcW w:w="7300" w:type="dxa"/>
            <w:tcBorders>
              <w:top w:val="nil"/>
              <w:left w:val="nil"/>
              <w:bottom w:val="nil"/>
              <w:right w:val="nil"/>
            </w:tcBorders>
            <w:shd w:val="clear" w:color="auto" w:fill="auto"/>
            <w:noWrap/>
            <w:vAlign w:val="bottom"/>
            <w:hideMark/>
          </w:tcPr>
          <w:p w14:paraId="7D5CCFAC"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Film- en tv-grime</w:t>
            </w:r>
          </w:p>
        </w:tc>
        <w:tc>
          <w:tcPr>
            <w:tcW w:w="6580" w:type="dxa"/>
            <w:tcBorders>
              <w:top w:val="nil"/>
              <w:left w:val="nil"/>
              <w:bottom w:val="nil"/>
              <w:right w:val="nil"/>
            </w:tcBorders>
            <w:shd w:val="clear" w:color="auto" w:fill="auto"/>
            <w:noWrap/>
            <w:vAlign w:val="center"/>
            <w:hideMark/>
          </w:tcPr>
          <w:p w14:paraId="6C97E7B4"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Project 3D</w:t>
            </w:r>
          </w:p>
        </w:tc>
      </w:tr>
      <w:tr w:rsidR="00C11F85" w:rsidRPr="00C11F85" w14:paraId="36A5C8EC" w14:textId="77777777" w:rsidTr="005E1B0E">
        <w:trPr>
          <w:trHeight w:val="290"/>
        </w:trPr>
        <w:tc>
          <w:tcPr>
            <w:tcW w:w="7300" w:type="dxa"/>
            <w:tcBorders>
              <w:top w:val="nil"/>
              <w:left w:val="nil"/>
              <w:bottom w:val="nil"/>
              <w:right w:val="nil"/>
            </w:tcBorders>
            <w:shd w:val="clear" w:color="auto" w:fill="auto"/>
            <w:noWrap/>
            <w:vAlign w:val="bottom"/>
            <w:hideMark/>
          </w:tcPr>
          <w:p w14:paraId="24CE2240"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Film- en tv-grime</w:t>
            </w:r>
          </w:p>
        </w:tc>
        <w:tc>
          <w:tcPr>
            <w:tcW w:w="6580" w:type="dxa"/>
            <w:tcBorders>
              <w:top w:val="nil"/>
              <w:left w:val="nil"/>
              <w:bottom w:val="nil"/>
              <w:right w:val="nil"/>
            </w:tcBorders>
            <w:shd w:val="clear" w:color="auto" w:fill="auto"/>
            <w:noWrap/>
            <w:vAlign w:val="center"/>
            <w:hideMark/>
          </w:tcPr>
          <w:p w14:paraId="1304B523"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Special effects atelier</w:t>
            </w:r>
          </w:p>
        </w:tc>
      </w:tr>
      <w:tr w:rsidR="00C11F85" w:rsidRPr="00C11F85" w14:paraId="153DDE5D" w14:textId="77777777" w:rsidTr="005E1B0E">
        <w:trPr>
          <w:trHeight w:val="290"/>
        </w:trPr>
        <w:tc>
          <w:tcPr>
            <w:tcW w:w="7300" w:type="dxa"/>
            <w:tcBorders>
              <w:top w:val="nil"/>
              <w:left w:val="nil"/>
              <w:bottom w:val="nil"/>
              <w:right w:val="nil"/>
            </w:tcBorders>
            <w:shd w:val="clear" w:color="auto" w:fill="auto"/>
            <w:noWrap/>
            <w:vAlign w:val="bottom"/>
            <w:hideMark/>
          </w:tcPr>
          <w:p w14:paraId="1119CAF9"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Make-up</w:t>
            </w:r>
          </w:p>
        </w:tc>
        <w:tc>
          <w:tcPr>
            <w:tcW w:w="6580" w:type="dxa"/>
            <w:tcBorders>
              <w:top w:val="nil"/>
              <w:left w:val="nil"/>
              <w:bottom w:val="nil"/>
              <w:right w:val="nil"/>
            </w:tcBorders>
            <w:shd w:val="clear" w:color="auto" w:fill="auto"/>
            <w:noWrap/>
            <w:vAlign w:val="center"/>
            <w:hideMark/>
          </w:tcPr>
          <w:p w14:paraId="258C5FA4"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Catwalk/editorial make-up</w:t>
            </w:r>
          </w:p>
        </w:tc>
      </w:tr>
      <w:tr w:rsidR="00C11F85" w:rsidRPr="00C11F85" w14:paraId="359004D3" w14:textId="77777777" w:rsidTr="005E1B0E">
        <w:trPr>
          <w:trHeight w:val="290"/>
        </w:trPr>
        <w:tc>
          <w:tcPr>
            <w:tcW w:w="7300" w:type="dxa"/>
            <w:tcBorders>
              <w:top w:val="nil"/>
              <w:left w:val="nil"/>
              <w:bottom w:val="nil"/>
              <w:right w:val="nil"/>
            </w:tcBorders>
            <w:shd w:val="clear" w:color="auto" w:fill="auto"/>
            <w:noWrap/>
            <w:vAlign w:val="bottom"/>
            <w:hideMark/>
          </w:tcPr>
          <w:p w14:paraId="018849B7"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Make-up</w:t>
            </w:r>
          </w:p>
        </w:tc>
        <w:tc>
          <w:tcPr>
            <w:tcW w:w="6580" w:type="dxa"/>
            <w:tcBorders>
              <w:top w:val="nil"/>
              <w:left w:val="nil"/>
              <w:bottom w:val="nil"/>
              <w:right w:val="nil"/>
            </w:tcBorders>
            <w:shd w:val="clear" w:color="auto" w:fill="auto"/>
            <w:noWrap/>
            <w:vAlign w:val="center"/>
            <w:hideMark/>
          </w:tcPr>
          <w:p w14:paraId="6480A03C"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Experimentele fashion make-up</w:t>
            </w:r>
          </w:p>
        </w:tc>
      </w:tr>
      <w:tr w:rsidR="00C11F85" w:rsidRPr="00C11F85" w14:paraId="4759D6E4" w14:textId="77777777" w:rsidTr="005E1B0E">
        <w:trPr>
          <w:trHeight w:val="290"/>
        </w:trPr>
        <w:tc>
          <w:tcPr>
            <w:tcW w:w="7300" w:type="dxa"/>
            <w:tcBorders>
              <w:top w:val="nil"/>
              <w:left w:val="nil"/>
              <w:bottom w:val="nil"/>
              <w:right w:val="nil"/>
            </w:tcBorders>
            <w:shd w:val="clear" w:color="auto" w:fill="auto"/>
            <w:noWrap/>
            <w:vAlign w:val="bottom"/>
            <w:hideMark/>
          </w:tcPr>
          <w:p w14:paraId="7115EE96"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Make-up</w:t>
            </w:r>
          </w:p>
        </w:tc>
        <w:tc>
          <w:tcPr>
            <w:tcW w:w="6580" w:type="dxa"/>
            <w:tcBorders>
              <w:top w:val="nil"/>
              <w:left w:val="nil"/>
              <w:bottom w:val="nil"/>
              <w:right w:val="nil"/>
            </w:tcBorders>
            <w:shd w:val="clear" w:color="auto" w:fill="auto"/>
            <w:noWrap/>
            <w:vAlign w:val="center"/>
            <w:hideMark/>
          </w:tcPr>
          <w:p w14:paraId="716EEBD2"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Retro make-up</w:t>
            </w:r>
          </w:p>
        </w:tc>
      </w:tr>
      <w:tr w:rsidR="00C11F85" w:rsidRPr="00C11F85" w14:paraId="4406C954" w14:textId="77777777" w:rsidTr="005E1B0E">
        <w:trPr>
          <w:trHeight w:val="290"/>
        </w:trPr>
        <w:tc>
          <w:tcPr>
            <w:tcW w:w="7300" w:type="dxa"/>
            <w:tcBorders>
              <w:top w:val="nil"/>
              <w:left w:val="nil"/>
              <w:bottom w:val="nil"/>
              <w:right w:val="nil"/>
            </w:tcBorders>
            <w:shd w:val="clear" w:color="auto" w:fill="auto"/>
            <w:noWrap/>
            <w:vAlign w:val="bottom"/>
            <w:hideMark/>
          </w:tcPr>
          <w:p w14:paraId="5C95CF8E"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Make-up</w:t>
            </w:r>
          </w:p>
        </w:tc>
        <w:tc>
          <w:tcPr>
            <w:tcW w:w="6580" w:type="dxa"/>
            <w:tcBorders>
              <w:top w:val="nil"/>
              <w:left w:val="nil"/>
              <w:bottom w:val="nil"/>
              <w:right w:val="nil"/>
            </w:tcBorders>
            <w:shd w:val="clear" w:color="auto" w:fill="auto"/>
            <w:noWrap/>
            <w:vAlign w:val="center"/>
            <w:hideMark/>
          </w:tcPr>
          <w:p w14:paraId="7A48558C"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Studio make-up foto/film/media</w:t>
            </w:r>
          </w:p>
        </w:tc>
      </w:tr>
      <w:tr w:rsidR="00C11F85" w:rsidRPr="00C11F85" w14:paraId="5D2C1F1C" w14:textId="77777777" w:rsidTr="005E1B0E">
        <w:trPr>
          <w:trHeight w:val="290"/>
        </w:trPr>
        <w:tc>
          <w:tcPr>
            <w:tcW w:w="7300" w:type="dxa"/>
            <w:tcBorders>
              <w:top w:val="nil"/>
              <w:left w:val="nil"/>
              <w:bottom w:val="nil"/>
              <w:right w:val="nil"/>
            </w:tcBorders>
            <w:shd w:val="clear" w:color="auto" w:fill="auto"/>
            <w:noWrap/>
            <w:vAlign w:val="bottom"/>
            <w:hideMark/>
          </w:tcPr>
          <w:p w14:paraId="536683E4"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Mediavisagie</w:t>
            </w:r>
          </w:p>
        </w:tc>
        <w:tc>
          <w:tcPr>
            <w:tcW w:w="6580" w:type="dxa"/>
            <w:tcBorders>
              <w:top w:val="nil"/>
              <w:left w:val="nil"/>
              <w:bottom w:val="nil"/>
              <w:right w:val="nil"/>
            </w:tcBorders>
            <w:shd w:val="clear" w:color="auto" w:fill="auto"/>
            <w:noWrap/>
            <w:vAlign w:val="center"/>
            <w:hideMark/>
          </w:tcPr>
          <w:p w14:paraId="1EDE9CA5"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3D technieken</w:t>
            </w:r>
          </w:p>
        </w:tc>
      </w:tr>
      <w:tr w:rsidR="00C11F85" w:rsidRPr="00C11F85" w14:paraId="0DBE221B" w14:textId="77777777" w:rsidTr="005E1B0E">
        <w:trPr>
          <w:trHeight w:val="290"/>
        </w:trPr>
        <w:tc>
          <w:tcPr>
            <w:tcW w:w="7300" w:type="dxa"/>
            <w:tcBorders>
              <w:top w:val="nil"/>
              <w:left w:val="nil"/>
              <w:bottom w:val="nil"/>
              <w:right w:val="nil"/>
            </w:tcBorders>
            <w:shd w:val="clear" w:color="auto" w:fill="auto"/>
            <w:noWrap/>
            <w:vAlign w:val="bottom"/>
            <w:hideMark/>
          </w:tcPr>
          <w:p w14:paraId="00B265B8"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Mediavisagie</w:t>
            </w:r>
          </w:p>
        </w:tc>
        <w:tc>
          <w:tcPr>
            <w:tcW w:w="6580" w:type="dxa"/>
            <w:tcBorders>
              <w:top w:val="nil"/>
              <w:left w:val="nil"/>
              <w:bottom w:val="nil"/>
              <w:right w:val="nil"/>
            </w:tcBorders>
            <w:shd w:val="clear" w:color="auto" w:fill="auto"/>
            <w:noWrap/>
            <w:vAlign w:val="center"/>
            <w:hideMark/>
          </w:tcPr>
          <w:p w14:paraId="56F4F093"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Basisgrime voor theater</w:t>
            </w:r>
          </w:p>
        </w:tc>
      </w:tr>
      <w:tr w:rsidR="00C11F85" w:rsidRPr="00C11F85" w14:paraId="049DC8B5" w14:textId="77777777" w:rsidTr="005E1B0E">
        <w:trPr>
          <w:trHeight w:val="290"/>
        </w:trPr>
        <w:tc>
          <w:tcPr>
            <w:tcW w:w="7300" w:type="dxa"/>
            <w:tcBorders>
              <w:top w:val="nil"/>
              <w:left w:val="nil"/>
              <w:bottom w:val="nil"/>
              <w:right w:val="nil"/>
            </w:tcBorders>
            <w:shd w:val="clear" w:color="auto" w:fill="auto"/>
            <w:noWrap/>
            <w:vAlign w:val="bottom"/>
            <w:hideMark/>
          </w:tcPr>
          <w:p w14:paraId="522F178F"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Mediavisagie</w:t>
            </w:r>
          </w:p>
        </w:tc>
        <w:tc>
          <w:tcPr>
            <w:tcW w:w="6580" w:type="dxa"/>
            <w:tcBorders>
              <w:top w:val="nil"/>
              <w:left w:val="nil"/>
              <w:bottom w:val="nil"/>
              <w:right w:val="nil"/>
            </w:tcBorders>
            <w:shd w:val="clear" w:color="auto" w:fill="auto"/>
            <w:noWrap/>
            <w:vAlign w:val="center"/>
            <w:hideMark/>
          </w:tcPr>
          <w:p w14:paraId="73A7BA2A"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Bodypainting</w:t>
            </w:r>
          </w:p>
        </w:tc>
      </w:tr>
      <w:tr w:rsidR="00C11F85" w:rsidRPr="00C11F85" w14:paraId="1D82CA86" w14:textId="77777777" w:rsidTr="005E1B0E">
        <w:trPr>
          <w:trHeight w:val="290"/>
        </w:trPr>
        <w:tc>
          <w:tcPr>
            <w:tcW w:w="7300" w:type="dxa"/>
            <w:tcBorders>
              <w:top w:val="nil"/>
              <w:left w:val="nil"/>
              <w:bottom w:val="nil"/>
              <w:right w:val="nil"/>
            </w:tcBorders>
            <w:shd w:val="clear" w:color="auto" w:fill="auto"/>
            <w:noWrap/>
            <w:vAlign w:val="bottom"/>
            <w:hideMark/>
          </w:tcPr>
          <w:p w14:paraId="34298D83"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Mediavisagie</w:t>
            </w:r>
          </w:p>
        </w:tc>
        <w:tc>
          <w:tcPr>
            <w:tcW w:w="6580" w:type="dxa"/>
            <w:tcBorders>
              <w:top w:val="nil"/>
              <w:left w:val="nil"/>
              <w:bottom w:val="nil"/>
              <w:right w:val="nil"/>
            </w:tcBorders>
            <w:shd w:val="clear" w:color="auto" w:fill="auto"/>
            <w:noWrap/>
            <w:vAlign w:val="center"/>
            <w:hideMark/>
          </w:tcPr>
          <w:p w14:paraId="3926B88D"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Boost jouw business</w:t>
            </w:r>
          </w:p>
        </w:tc>
      </w:tr>
      <w:tr w:rsidR="00C11F85" w:rsidRPr="00C11F85" w14:paraId="5CD423CC" w14:textId="77777777" w:rsidTr="005E1B0E">
        <w:trPr>
          <w:trHeight w:val="290"/>
        </w:trPr>
        <w:tc>
          <w:tcPr>
            <w:tcW w:w="7300" w:type="dxa"/>
            <w:tcBorders>
              <w:top w:val="nil"/>
              <w:left w:val="nil"/>
              <w:bottom w:val="nil"/>
              <w:right w:val="nil"/>
            </w:tcBorders>
            <w:shd w:val="clear" w:color="auto" w:fill="auto"/>
            <w:noWrap/>
            <w:vAlign w:val="bottom"/>
            <w:hideMark/>
          </w:tcPr>
          <w:p w14:paraId="3DA02D3A"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Mediavisagie</w:t>
            </w:r>
          </w:p>
        </w:tc>
        <w:tc>
          <w:tcPr>
            <w:tcW w:w="6580" w:type="dxa"/>
            <w:tcBorders>
              <w:top w:val="nil"/>
              <w:left w:val="nil"/>
              <w:bottom w:val="nil"/>
              <w:right w:val="nil"/>
            </w:tcBorders>
            <w:shd w:val="clear" w:color="auto" w:fill="auto"/>
            <w:noWrap/>
            <w:vAlign w:val="center"/>
            <w:hideMark/>
          </w:tcPr>
          <w:p w14:paraId="44F3ECE7"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Facepainting</w:t>
            </w:r>
          </w:p>
        </w:tc>
      </w:tr>
      <w:tr w:rsidR="00C11F85" w:rsidRPr="00C11F85" w14:paraId="71291333" w14:textId="77777777" w:rsidTr="005E1B0E">
        <w:trPr>
          <w:trHeight w:val="290"/>
        </w:trPr>
        <w:tc>
          <w:tcPr>
            <w:tcW w:w="7300" w:type="dxa"/>
            <w:tcBorders>
              <w:top w:val="nil"/>
              <w:left w:val="nil"/>
              <w:bottom w:val="nil"/>
              <w:right w:val="nil"/>
            </w:tcBorders>
            <w:shd w:val="clear" w:color="auto" w:fill="auto"/>
            <w:noWrap/>
            <w:vAlign w:val="bottom"/>
            <w:hideMark/>
          </w:tcPr>
          <w:p w14:paraId="516E26B2"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Mediavisagie</w:t>
            </w:r>
          </w:p>
        </w:tc>
        <w:tc>
          <w:tcPr>
            <w:tcW w:w="6580" w:type="dxa"/>
            <w:tcBorders>
              <w:top w:val="nil"/>
              <w:left w:val="nil"/>
              <w:bottom w:val="nil"/>
              <w:right w:val="nil"/>
            </w:tcBorders>
            <w:shd w:val="clear" w:color="auto" w:fill="auto"/>
            <w:noWrap/>
            <w:vAlign w:val="center"/>
            <w:hideMark/>
          </w:tcPr>
          <w:p w14:paraId="09CF4F7D"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Karaktergrime voor film en tv</w:t>
            </w:r>
          </w:p>
        </w:tc>
      </w:tr>
      <w:tr w:rsidR="00C11F85" w:rsidRPr="00C11F85" w14:paraId="3A259509" w14:textId="77777777" w:rsidTr="005E1B0E">
        <w:trPr>
          <w:trHeight w:val="290"/>
        </w:trPr>
        <w:tc>
          <w:tcPr>
            <w:tcW w:w="7300" w:type="dxa"/>
            <w:tcBorders>
              <w:top w:val="nil"/>
              <w:left w:val="nil"/>
              <w:bottom w:val="nil"/>
              <w:right w:val="nil"/>
            </w:tcBorders>
            <w:shd w:val="clear" w:color="auto" w:fill="auto"/>
            <w:noWrap/>
            <w:vAlign w:val="bottom"/>
            <w:hideMark/>
          </w:tcPr>
          <w:p w14:paraId="4FD26C7C"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Mediavisagie</w:t>
            </w:r>
          </w:p>
        </w:tc>
        <w:tc>
          <w:tcPr>
            <w:tcW w:w="6580" w:type="dxa"/>
            <w:tcBorders>
              <w:top w:val="nil"/>
              <w:left w:val="nil"/>
              <w:bottom w:val="nil"/>
              <w:right w:val="nil"/>
            </w:tcBorders>
            <w:shd w:val="clear" w:color="auto" w:fill="auto"/>
            <w:noWrap/>
            <w:vAlign w:val="center"/>
            <w:hideMark/>
          </w:tcPr>
          <w:p w14:paraId="5698ACAF"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Karaktergrime voor theater</w:t>
            </w:r>
          </w:p>
        </w:tc>
      </w:tr>
      <w:tr w:rsidR="00C11F85" w:rsidRPr="00C11F85" w14:paraId="74AD57E0" w14:textId="77777777" w:rsidTr="005E1B0E">
        <w:trPr>
          <w:trHeight w:val="290"/>
        </w:trPr>
        <w:tc>
          <w:tcPr>
            <w:tcW w:w="7300" w:type="dxa"/>
            <w:tcBorders>
              <w:top w:val="nil"/>
              <w:left w:val="nil"/>
              <w:bottom w:val="nil"/>
              <w:right w:val="nil"/>
            </w:tcBorders>
            <w:shd w:val="clear" w:color="auto" w:fill="auto"/>
            <w:noWrap/>
            <w:vAlign w:val="bottom"/>
            <w:hideMark/>
          </w:tcPr>
          <w:p w14:paraId="4ED33D7B"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Mediavisagie</w:t>
            </w:r>
          </w:p>
        </w:tc>
        <w:tc>
          <w:tcPr>
            <w:tcW w:w="6580" w:type="dxa"/>
            <w:tcBorders>
              <w:top w:val="nil"/>
              <w:left w:val="nil"/>
              <w:bottom w:val="nil"/>
              <w:right w:val="nil"/>
            </w:tcBorders>
            <w:shd w:val="clear" w:color="auto" w:fill="auto"/>
            <w:noWrap/>
            <w:vAlign w:val="center"/>
            <w:hideMark/>
          </w:tcPr>
          <w:p w14:paraId="18EA6EE7"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Kindergrime</w:t>
            </w:r>
          </w:p>
        </w:tc>
      </w:tr>
      <w:tr w:rsidR="00C11F85" w:rsidRPr="00C11F85" w14:paraId="673034EC" w14:textId="77777777" w:rsidTr="005E1B0E">
        <w:trPr>
          <w:trHeight w:val="290"/>
        </w:trPr>
        <w:tc>
          <w:tcPr>
            <w:tcW w:w="7300" w:type="dxa"/>
            <w:tcBorders>
              <w:top w:val="nil"/>
              <w:left w:val="nil"/>
              <w:bottom w:val="nil"/>
              <w:right w:val="nil"/>
            </w:tcBorders>
            <w:shd w:val="clear" w:color="auto" w:fill="auto"/>
            <w:noWrap/>
            <w:vAlign w:val="bottom"/>
            <w:hideMark/>
          </w:tcPr>
          <w:p w14:paraId="391122EA"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Mediavisagie</w:t>
            </w:r>
          </w:p>
        </w:tc>
        <w:tc>
          <w:tcPr>
            <w:tcW w:w="6580" w:type="dxa"/>
            <w:tcBorders>
              <w:top w:val="nil"/>
              <w:left w:val="nil"/>
              <w:bottom w:val="nil"/>
              <w:right w:val="nil"/>
            </w:tcBorders>
            <w:shd w:val="clear" w:color="auto" w:fill="auto"/>
            <w:noWrap/>
            <w:vAlign w:val="center"/>
            <w:hideMark/>
          </w:tcPr>
          <w:p w14:paraId="61752C45"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Lifecasting</w:t>
            </w:r>
          </w:p>
        </w:tc>
      </w:tr>
      <w:tr w:rsidR="00C11F85" w:rsidRPr="00C11F85" w14:paraId="4150E1D4" w14:textId="77777777" w:rsidTr="005E1B0E">
        <w:trPr>
          <w:trHeight w:val="290"/>
        </w:trPr>
        <w:tc>
          <w:tcPr>
            <w:tcW w:w="7300" w:type="dxa"/>
            <w:tcBorders>
              <w:top w:val="nil"/>
              <w:left w:val="nil"/>
              <w:bottom w:val="nil"/>
              <w:right w:val="nil"/>
            </w:tcBorders>
            <w:shd w:val="clear" w:color="auto" w:fill="auto"/>
            <w:noWrap/>
            <w:vAlign w:val="bottom"/>
            <w:hideMark/>
          </w:tcPr>
          <w:p w14:paraId="3F6B241E"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Mediavisagie</w:t>
            </w:r>
          </w:p>
        </w:tc>
        <w:tc>
          <w:tcPr>
            <w:tcW w:w="6580" w:type="dxa"/>
            <w:tcBorders>
              <w:top w:val="nil"/>
              <w:left w:val="nil"/>
              <w:bottom w:val="nil"/>
              <w:right w:val="nil"/>
            </w:tcBorders>
            <w:shd w:val="clear" w:color="auto" w:fill="auto"/>
            <w:noWrap/>
            <w:vAlign w:val="center"/>
            <w:hideMark/>
          </w:tcPr>
          <w:p w14:paraId="0C555956"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Project 3D</w:t>
            </w:r>
          </w:p>
        </w:tc>
      </w:tr>
      <w:tr w:rsidR="00C11F85" w:rsidRPr="00C11F85" w14:paraId="0A383B6F" w14:textId="77777777" w:rsidTr="005E1B0E">
        <w:trPr>
          <w:trHeight w:val="290"/>
        </w:trPr>
        <w:tc>
          <w:tcPr>
            <w:tcW w:w="7300" w:type="dxa"/>
            <w:tcBorders>
              <w:top w:val="nil"/>
              <w:left w:val="nil"/>
              <w:bottom w:val="nil"/>
              <w:right w:val="nil"/>
            </w:tcBorders>
            <w:shd w:val="clear" w:color="auto" w:fill="auto"/>
            <w:noWrap/>
            <w:vAlign w:val="bottom"/>
            <w:hideMark/>
          </w:tcPr>
          <w:p w14:paraId="56F45496"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Mediavisagie</w:t>
            </w:r>
          </w:p>
        </w:tc>
        <w:tc>
          <w:tcPr>
            <w:tcW w:w="6580" w:type="dxa"/>
            <w:tcBorders>
              <w:top w:val="nil"/>
              <w:left w:val="nil"/>
              <w:bottom w:val="nil"/>
              <w:right w:val="nil"/>
            </w:tcBorders>
            <w:shd w:val="clear" w:color="auto" w:fill="auto"/>
            <w:noWrap/>
            <w:vAlign w:val="center"/>
            <w:hideMark/>
          </w:tcPr>
          <w:p w14:paraId="765DDEC6"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Special effects atelier</w:t>
            </w:r>
          </w:p>
        </w:tc>
      </w:tr>
      <w:tr w:rsidR="00C11F85" w:rsidRPr="00C11F85" w14:paraId="6C2478D3" w14:textId="77777777" w:rsidTr="005E1B0E">
        <w:trPr>
          <w:trHeight w:val="290"/>
        </w:trPr>
        <w:tc>
          <w:tcPr>
            <w:tcW w:w="7300" w:type="dxa"/>
            <w:tcBorders>
              <w:top w:val="nil"/>
              <w:left w:val="nil"/>
              <w:bottom w:val="nil"/>
              <w:right w:val="nil"/>
            </w:tcBorders>
            <w:shd w:val="clear" w:color="auto" w:fill="auto"/>
            <w:noWrap/>
            <w:vAlign w:val="bottom"/>
            <w:hideMark/>
          </w:tcPr>
          <w:p w14:paraId="2A4CBB36"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Theatergrime</w:t>
            </w:r>
          </w:p>
        </w:tc>
        <w:tc>
          <w:tcPr>
            <w:tcW w:w="6580" w:type="dxa"/>
            <w:tcBorders>
              <w:top w:val="nil"/>
              <w:left w:val="nil"/>
              <w:bottom w:val="nil"/>
              <w:right w:val="nil"/>
            </w:tcBorders>
            <w:shd w:val="clear" w:color="auto" w:fill="auto"/>
            <w:noWrap/>
            <w:vAlign w:val="center"/>
            <w:hideMark/>
          </w:tcPr>
          <w:p w14:paraId="5CB6CEB2"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3D technieken</w:t>
            </w:r>
          </w:p>
        </w:tc>
      </w:tr>
      <w:tr w:rsidR="00C11F85" w:rsidRPr="00C11F85" w14:paraId="04293EC5" w14:textId="77777777" w:rsidTr="005E1B0E">
        <w:trPr>
          <w:trHeight w:val="290"/>
        </w:trPr>
        <w:tc>
          <w:tcPr>
            <w:tcW w:w="7300" w:type="dxa"/>
            <w:tcBorders>
              <w:top w:val="nil"/>
              <w:left w:val="nil"/>
              <w:bottom w:val="nil"/>
              <w:right w:val="nil"/>
            </w:tcBorders>
            <w:shd w:val="clear" w:color="auto" w:fill="auto"/>
            <w:noWrap/>
            <w:vAlign w:val="bottom"/>
            <w:hideMark/>
          </w:tcPr>
          <w:p w14:paraId="4E3C21A6"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Theatergrime</w:t>
            </w:r>
          </w:p>
        </w:tc>
        <w:tc>
          <w:tcPr>
            <w:tcW w:w="6580" w:type="dxa"/>
            <w:tcBorders>
              <w:top w:val="nil"/>
              <w:left w:val="nil"/>
              <w:bottom w:val="nil"/>
              <w:right w:val="nil"/>
            </w:tcBorders>
            <w:shd w:val="clear" w:color="auto" w:fill="auto"/>
            <w:noWrap/>
            <w:vAlign w:val="center"/>
            <w:hideMark/>
          </w:tcPr>
          <w:p w14:paraId="73E3C5D4"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Basisgrime voor theater</w:t>
            </w:r>
          </w:p>
        </w:tc>
      </w:tr>
      <w:tr w:rsidR="00C11F85" w:rsidRPr="00C11F85" w14:paraId="3ABE6F03" w14:textId="77777777" w:rsidTr="005E1B0E">
        <w:trPr>
          <w:trHeight w:val="290"/>
        </w:trPr>
        <w:tc>
          <w:tcPr>
            <w:tcW w:w="7300" w:type="dxa"/>
            <w:tcBorders>
              <w:top w:val="nil"/>
              <w:left w:val="nil"/>
              <w:bottom w:val="nil"/>
              <w:right w:val="nil"/>
            </w:tcBorders>
            <w:shd w:val="clear" w:color="auto" w:fill="auto"/>
            <w:noWrap/>
            <w:vAlign w:val="bottom"/>
            <w:hideMark/>
          </w:tcPr>
          <w:p w14:paraId="3D59BCA5"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Theatergrime</w:t>
            </w:r>
          </w:p>
        </w:tc>
        <w:tc>
          <w:tcPr>
            <w:tcW w:w="6580" w:type="dxa"/>
            <w:tcBorders>
              <w:top w:val="nil"/>
              <w:left w:val="nil"/>
              <w:bottom w:val="nil"/>
              <w:right w:val="nil"/>
            </w:tcBorders>
            <w:shd w:val="clear" w:color="auto" w:fill="auto"/>
            <w:noWrap/>
            <w:vAlign w:val="center"/>
            <w:hideMark/>
          </w:tcPr>
          <w:p w14:paraId="36A6DECF"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Bodypainting</w:t>
            </w:r>
          </w:p>
        </w:tc>
      </w:tr>
      <w:tr w:rsidR="00C11F85" w:rsidRPr="00C11F85" w14:paraId="296F892F" w14:textId="77777777" w:rsidTr="005E1B0E">
        <w:trPr>
          <w:trHeight w:val="290"/>
        </w:trPr>
        <w:tc>
          <w:tcPr>
            <w:tcW w:w="7300" w:type="dxa"/>
            <w:tcBorders>
              <w:top w:val="nil"/>
              <w:left w:val="nil"/>
              <w:bottom w:val="nil"/>
              <w:right w:val="nil"/>
            </w:tcBorders>
            <w:shd w:val="clear" w:color="auto" w:fill="auto"/>
            <w:noWrap/>
            <w:vAlign w:val="bottom"/>
            <w:hideMark/>
          </w:tcPr>
          <w:p w14:paraId="36B58854"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Theatergrime</w:t>
            </w:r>
          </w:p>
        </w:tc>
        <w:tc>
          <w:tcPr>
            <w:tcW w:w="6580" w:type="dxa"/>
            <w:tcBorders>
              <w:top w:val="nil"/>
              <w:left w:val="nil"/>
              <w:bottom w:val="nil"/>
              <w:right w:val="nil"/>
            </w:tcBorders>
            <w:shd w:val="clear" w:color="auto" w:fill="auto"/>
            <w:noWrap/>
            <w:vAlign w:val="center"/>
            <w:hideMark/>
          </w:tcPr>
          <w:p w14:paraId="6D3BC7DE"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Boost jouw business</w:t>
            </w:r>
          </w:p>
        </w:tc>
      </w:tr>
      <w:tr w:rsidR="00C11F85" w:rsidRPr="00C11F85" w14:paraId="4D704C98" w14:textId="77777777" w:rsidTr="005E1B0E">
        <w:trPr>
          <w:trHeight w:val="290"/>
        </w:trPr>
        <w:tc>
          <w:tcPr>
            <w:tcW w:w="7300" w:type="dxa"/>
            <w:tcBorders>
              <w:top w:val="nil"/>
              <w:left w:val="nil"/>
              <w:bottom w:val="nil"/>
              <w:right w:val="nil"/>
            </w:tcBorders>
            <w:shd w:val="clear" w:color="auto" w:fill="auto"/>
            <w:noWrap/>
            <w:vAlign w:val="bottom"/>
            <w:hideMark/>
          </w:tcPr>
          <w:p w14:paraId="36EE9B87"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Theatergrime</w:t>
            </w:r>
          </w:p>
        </w:tc>
        <w:tc>
          <w:tcPr>
            <w:tcW w:w="6580" w:type="dxa"/>
            <w:tcBorders>
              <w:top w:val="nil"/>
              <w:left w:val="nil"/>
              <w:bottom w:val="nil"/>
              <w:right w:val="nil"/>
            </w:tcBorders>
            <w:shd w:val="clear" w:color="auto" w:fill="auto"/>
            <w:noWrap/>
            <w:vAlign w:val="center"/>
            <w:hideMark/>
          </w:tcPr>
          <w:p w14:paraId="7AD16082"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Facepainting</w:t>
            </w:r>
          </w:p>
        </w:tc>
      </w:tr>
      <w:tr w:rsidR="00C11F85" w:rsidRPr="00C11F85" w14:paraId="05B7567F" w14:textId="77777777" w:rsidTr="005E1B0E">
        <w:trPr>
          <w:trHeight w:val="290"/>
        </w:trPr>
        <w:tc>
          <w:tcPr>
            <w:tcW w:w="7300" w:type="dxa"/>
            <w:tcBorders>
              <w:top w:val="nil"/>
              <w:left w:val="nil"/>
              <w:bottom w:val="nil"/>
              <w:right w:val="nil"/>
            </w:tcBorders>
            <w:shd w:val="clear" w:color="auto" w:fill="auto"/>
            <w:noWrap/>
            <w:vAlign w:val="bottom"/>
            <w:hideMark/>
          </w:tcPr>
          <w:p w14:paraId="68373650"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Theatergrime</w:t>
            </w:r>
          </w:p>
        </w:tc>
        <w:tc>
          <w:tcPr>
            <w:tcW w:w="6580" w:type="dxa"/>
            <w:tcBorders>
              <w:top w:val="nil"/>
              <w:left w:val="nil"/>
              <w:bottom w:val="nil"/>
              <w:right w:val="nil"/>
            </w:tcBorders>
            <w:shd w:val="clear" w:color="auto" w:fill="auto"/>
            <w:noWrap/>
            <w:vAlign w:val="center"/>
            <w:hideMark/>
          </w:tcPr>
          <w:p w14:paraId="292B85C3"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Karaktergrime voor film en tv</w:t>
            </w:r>
          </w:p>
        </w:tc>
      </w:tr>
      <w:tr w:rsidR="00C11F85" w:rsidRPr="00C11F85" w14:paraId="4494FA50" w14:textId="77777777" w:rsidTr="005E1B0E">
        <w:trPr>
          <w:trHeight w:val="290"/>
        </w:trPr>
        <w:tc>
          <w:tcPr>
            <w:tcW w:w="7300" w:type="dxa"/>
            <w:tcBorders>
              <w:top w:val="nil"/>
              <w:left w:val="nil"/>
              <w:bottom w:val="nil"/>
              <w:right w:val="nil"/>
            </w:tcBorders>
            <w:shd w:val="clear" w:color="auto" w:fill="auto"/>
            <w:noWrap/>
            <w:vAlign w:val="bottom"/>
            <w:hideMark/>
          </w:tcPr>
          <w:p w14:paraId="657DF2A4"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Theatergrime</w:t>
            </w:r>
          </w:p>
        </w:tc>
        <w:tc>
          <w:tcPr>
            <w:tcW w:w="6580" w:type="dxa"/>
            <w:tcBorders>
              <w:top w:val="nil"/>
              <w:left w:val="nil"/>
              <w:bottom w:val="nil"/>
              <w:right w:val="nil"/>
            </w:tcBorders>
            <w:shd w:val="clear" w:color="auto" w:fill="auto"/>
            <w:noWrap/>
            <w:vAlign w:val="center"/>
            <w:hideMark/>
          </w:tcPr>
          <w:p w14:paraId="2BD279BC"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Karaktergrime voor theater</w:t>
            </w:r>
          </w:p>
        </w:tc>
      </w:tr>
      <w:tr w:rsidR="00C11F85" w:rsidRPr="00C11F85" w14:paraId="0EDB090E" w14:textId="77777777" w:rsidTr="005E1B0E">
        <w:trPr>
          <w:trHeight w:val="290"/>
        </w:trPr>
        <w:tc>
          <w:tcPr>
            <w:tcW w:w="7300" w:type="dxa"/>
            <w:tcBorders>
              <w:top w:val="nil"/>
              <w:left w:val="nil"/>
              <w:bottom w:val="nil"/>
              <w:right w:val="nil"/>
            </w:tcBorders>
            <w:shd w:val="clear" w:color="auto" w:fill="auto"/>
            <w:noWrap/>
            <w:vAlign w:val="bottom"/>
            <w:hideMark/>
          </w:tcPr>
          <w:p w14:paraId="2253A0D0"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Theatergrime</w:t>
            </w:r>
          </w:p>
        </w:tc>
        <w:tc>
          <w:tcPr>
            <w:tcW w:w="6580" w:type="dxa"/>
            <w:tcBorders>
              <w:top w:val="nil"/>
              <w:left w:val="nil"/>
              <w:bottom w:val="nil"/>
              <w:right w:val="nil"/>
            </w:tcBorders>
            <w:shd w:val="clear" w:color="auto" w:fill="auto"/>
            <w:noWrap/>
            <w:vAlign w:val="center"/>
            <w:hideMark/>
          </w:tcPr>
          <w:p w14:paraId="7D4D058E"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Kindergrime</w:t>
            </w:r>
          </w:p>
        </w:tc>
      </w:tr>
      <w:tr w:rsidR="00C11F85" w:rsidRPr="00C11F85" w14:paraId="6BFD26DA" w14:textId="77777777" w:rsidTr="005E1B0E">
        <w:trPr>
          <w:trHeight w:val="290"/>
        </w:trPr>
        <w:tc>
          <w:tcPr>
            <w:tcW w:w="7300" w:type="dxa"/>
            <w:tcBorders>
              <w:top w:val="nil"/>
              <w:left w:val="nil"/>
              <w:bottom w:val="nil"/>
              <w:right w:val="nil"/>
            </w:tcBorders>
            <w:shd w:val="clear" w:color="auto" w:fill="auto"/>
            <w:noWrap/>
            <w:vAlign w:val="bottom"/>
            <w:hideMark/>
          </w:tcPr>
          <w:p w14:paraId="03F72A4B"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Theatergrime</w:t>
            </w:r>
          </w:p>
        </w:tc>
        <w:tc>
          <w:tcPr>
            <w:tcW w:w="6580" w:type="dxa"/>
            <w:tcBorders>
              <w:top w:val="nil"/>
              <w:left w:val="nil"/>
              <w:bottom w:val="nil"/>
              <w:right w:val="nil"/>
            </w:tcBorders>
            <w:shd w:val="clear" w:color="auto" w:fill="auto"/>
            <w:noWrap/>
            <w:vAlign w:val="center"/>
            <w:hideMark/>
          </w:tcPr>
          <w:p w14:paraId="3C1E284F"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Lifecasting</w:t>
            </w:r>
          </w:p>
        </w:tc>
      </w:tr>
      <w:tr w:rsidR="00C11F85" w:rsidRPr="00C11F85" w14:paraId="4DB4F62F" w14:textId="77777777" w:rsidTr="005E1B0E">
        <w:trPr>
          <w:trHeight w:val="290"/>
        </w:trPr>
        <w:tc>
          <w:tcPr>
            <w:tcW w:w="7300" w:type="dxa"/>
            <w:tcBorders>
              <w:top w:val="nil"/>
              <w:left w:val="nil"/>
              <w:bottom w:val="nil"/>
              <w:right w:val="nil"/>
            </w:tcBorders>
            <w:shd w:val="clear" w:color="auto" w:fill="auto"/>
            <w:noWrap/>
            <w:vAlign w:val="bottom"/>
            <w:hideMark/>
          </w:tcPr>
          <w:p w14:paraId="69C87653"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Theatergrime</w:t>
            </w:r>
          </w:p>
        </w:tc>
        <w:tc>
          <w:tcPr>
            <w:tcW w:w="6580" w:type="dxa"/>
            <w:tcBorders>
              <w:top w:val="nil"/>
              <w:left w:val="nil"/>
              <w:bottom w:val="nil"/>
              <w:right w:val="nil"/>
            </w:tcBorders>
            <w:shd w:val="clear" w:color="auto" w:fill="auto"/>
            <w:noWrap/>
            <w:vAlign w:val="center"/>
            <w:hideMark/>
          </w:tcPr>
          <w:p w14:paraId="4A70352E"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Project 3D</w:t>
            </w:r>
          </w:p>
        </w:tc>
      </w:tr>
      <w:tr w:rsidR="00C11F85" w:rsidRPr="00C11F85" w14:paraId="63503802" w14:textId="77777777" w:rsidTr="005E1B0E">
        <w:trPr>
          <w:trHeight w:val="290"/>
        </w:trPr>
        <w:tc>
          <w:tcPr>
            <w:tcW w:w="7300" w:type="dxa"/>
            <w:tcBorders>
              <w:top w:val="nil"/>
              <w:left w:val="nil"/>
              <w:bottom w:val="nil"/>
              <w:right w:val="nil"/>
            </w:tcBorders>
            <w:shd w:val="clear" w:color="auto" w:fill="auto"/>
            <w:noWrap/>
            <w:vAlign w:val="bottom"/>
            <w:hideMark/>
          </w:tcPr>
          <w:p w14:paraId="32554610"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Theatergrime</w:t>
            </w:r>
          </w:p>
        </w:tc>
        <w:tc>
          <w:tcPr>
            <w:tcW w:w="6580" w:type="dxa"/>
            <w:tcBorders>
              <w:top w:val="nil"/>
              <w:left w:val="nil"/>
              <w:bottom w:val="nil"/>
              <w:right w:val="nil"/>
            </w:tcBorders>
            <w:shd w:val="clear" w:color="auto" w:fill="auto"/>
            <w:noWrap/>
            <w:vAlign w:val="center"/>
            <w:hideMark/>
          </w:tcPr>
          <w:p w14:paraId="0C6D9740" w14:textId="77777777" w:rsidR="00186678" w:rsidRPr="00C11F85" w:rsidRDefault="00186678" w:rsidP="005E1B0E">
            <w:pPr>
              <w:rPr>
                <w:rFonts w:ascii="Verdana" w:hAnsi="Verdana" w:cs="Calibri"/>
                <w:lang w:val="nl-BE" w:eastAsia="nl-BE"/>
              </w:rPr>
            </w:pPr>
            <w:r w:rsidRPr="00C11F85">
              <w:rPr>
                <w:rFonts w:ascii="Verdana" w:hAnsi="Verdana" w:cs="Calibri"/>
                <w:lang w:val="nl-BE" w:eastAsia="nl-BE"/>
              </w:rPr>
              <w:t>Special effects atelier</w:t>
            </w:r>
          </w:p>
        </w:tc>
      </w:tr>
    </w:tbl>
    <w:p w14:paraId="2A3D8A26" w14:textId="21BA6B5B" w:rsidR="00C11F85" w:rsidRDefault="00C11F85" w:rsidP="00390B64">
      <w:pPr>
        <w:rPr>
          <w:rFonts w:ascii="Verdana" w:hAnsi="Verdana" w:cs="Arial"/>
          <w:lang w:val="nl-BE"/>
        </w:rPr>
      </w:pPr>
    </w:p>
    <w:p w14:paraId="07B534A4" w14:textId="77777777" w:rsidR="00C11F85" w:rsidRDefault="00C11F85">
      <w:pPr>
        <w:rPr>
          <w:rFonts w:ascii="Verdana" w:hAnsi="Verdana" w:cs="Arial"/>
          <w:lang w:val="nl-BE"/>
        </w:rPr>
      </w:pPr>
      <w:r>
        <w:rPr>
          <w:rFonts w:ascii="Verdana" w:hAnsi="Verdana" w:cs="Arial"/>
          <w:lang w:val="nl-BE"/>
        </w:rPr>
        <w:br w:type="page"/>
      </w:r>
    </w:p>
    <w:p w14:paraId="4DB11BFE" w14:textId="77777777" w:rsidR="00C11F85" w:rsidRPr="00A2211C" w:rsidRDefault="00C11F85" w:rsidP="00C11F85">
      <w:pPr>
        <w:rPr>
          <w:rFonts w:ascii="Verdana" w:hAnsi="Verdana" w:cs="Arial"/>
          <w:color w:val="00B050"/>
        </w:rPr>
      </w:pPr>
      <w:r w:rsidRPr="00A2211C">
        <w:rPr>
          <w:rFonts w:ascii="Verdana" w:hAnsi="Verdana" w:cs="Arial"/>
          <w:color w:val="00B050"/>
        </w:rPr>
        <w:t>26° Met ingang van 1 februari 2024 wordt:</w:t>
      </w:r>
    </w:p>
    <w:p w14:paraId="1E8BC3C1" w14:textId="77777777" w:rsidR="00C11F85" w:rsidRPr="00A2211C" w:rsidRDefault="00C11F85" w:rsidP="00C11F85">
      <w:pPr>
        <w:rPr>
          <w:rFonts w:ascii="Verdana" w:hAnsi="Verdana" w:cs="Arial"/>
          <w:color w:val="00B050"/>
        </w:rPr>
      </w:pPr>
    </w:p>
    <w:p w14:paraId="72E18CD7" w14:textId="77777777" w:rsidR="00C11F85" w:rsidRPr="00A2211C" w:rsidRDefault="00C11F85" w:rsidP="00C11F85">
      <w:pPr>
        <w:pStyle w:val="Lijstalinea"/>
        <w:numPr>
          <w:ilvl w:val="0"/>
          <w:numId w:val="24"/>
        </w:numPr>
        <w:ind w:left="426" w:hanging="426"/>
        <w:rPr>
          <w:rFonts w:ascii="Verdana" w:hAnsi="Verdana" w:cs="Arial"/>
          <w:color w:val="00B050"/>
        </w:rPr>
      </w:pPr>
      <w:r w:rsidRPr="00A2211C">
        <w:rPr>
          <w:rFonts w:ascii="Verdana" w:hAnsi="Verdana" w:cs="Arial"/>
          <w:color w:val="00B050"/>
        </w:rPr>
        <w:t>de in de linker kolom vermelde opleiding ambtshalve geconcordeerd naar de in de rechterkolom vermelde opleiding:</w:t>
      </w:r>
    </w:p>
    <w:p w14:paraId="51E50A1E" w14:textId="77777777" w:rsidR="00C11F85" w:rsidRPr="00A2211C" w:rsidRDefault="00C11F85" w:rsidP="00C11F85">
      <w:pPr>
        <w:rPr>
          <w:rFonts w:ascii="Verdana" w:hAnsi="Verdana" w:cs="Arial"/>
          <w:color w:val="00B050"/>
        </w:rPr>
      </w:pPr>
    </w:p>
    <w:tbl>
      <w:tblPr>
        <w:tblW w:w="14600" w:type="dxa"/>
        <w:tblCellMar>
          <w:left w:w="70" w:type="dxa"/>
          <w:right w:w="70" w:type="dxa"/>
        </w:tblCellMar>
        <w:tblLook w:val="04A0" w:firstRow="1" w:lastRow="0" w:firstColumn="1" w:lastColumn="0" w:noHBand="0" w:noVBand="1"/>
      </w:tblPr>
      <w:tblGrid>
        <w:gridCol w:w="7300"/>
        <w:gridCol w:w="7300"/>
      </w:tblGrid>
      <w:tr w:rsidR="00C11F85" w:rsidRPr="00A2211C" w14:paraId="065D2776" w14:textId="77777777" w:rsidTr="007D1E23">
        <w:trPr>
          <w:trHeight w:val="290"/>
        </w:trPr>
        <w:tc>
          <w:tcPr>
            <w:tcW w:w="7300" w:type="dxa"/>
            <w:tcBorders>
              <w:top w:val="nil"/>
              <w:left w:val="nil"/>
              <w:bottom w:val="nil"/>
              <w:right w:val="nil"/>
            </w:tcBorders>
            <w:shd w:val="clear" w:color="auto" w:fill="auto"/>
            <w:noWrap/>
            <w:vAlign w:val="bottom"/>
            <w:hideMark/>
          </w:tcPr>
          <w:p w14:paraId="5AC1FE08" w14:textId="77777777" w:rsidR="00C11F85" w:rsidRPr="00A2211C" w:rsidRDefault="00C11F85" w:rsidP="007D1E23">
            <w:pPr>
              <w:jc w:val="center"/>
              <w:rPr>
                <w:rFonts w:ascii="Verdana" w:hAnsi="Verdana" w:cs="Calibri"/>
                <w:b/>
                <w:bCs/>
                <w:color w:val="00B050"/>
                <w:lang w:val="nl-BE" w:eastAsia="nl-BE"/>
              </w:rPr>
            </w:pPr>
            <w:r w:rsidRPr="00A2211C">
              <w:rPr>
                <w:rFonts w:ascii="Verdana" w:hAnsi="Verdana" w:cs="Calibri"/>
                <w:b/>
                <w:bCs/>
                <w:color w:val="00B050"/>
                <w:lang w:val="nl-BE" w:eastAsia="nl-BE"/>
              </w:rPr>
              <w:t>opleiding</w:t>
            </w:r>
          </w:p>
        </w:tc>
        <w:tc>
          <w:tcPr>
            <w:tcW w:w="7300" w:type="dxa"/>
            <w:tcBorders>
              <w:top w:val="nil"/>
              <w:left w:val="nil"/>
              <w:bottom w:val="nil"/>
              <w:right w:val="nil"/>
            </w:tcBorders>
            <w:shd w:val="clear" w:color="auto" w:fill="auto"/>
            <w:noWrap/>
            <w:vAlign w:val="bottom"/>
            <w:hideMark/>
          </w:tcPr>
          <w:p w14:paraId="5F3B70A4" w14:textId="77777777" w:rsidR="00C11F85" w:rsidRPr="00A2211C" w:rsidRDefault="00C11F85" w:rsidP="007D1E23">
            <w:pPr>
              <w:jc w:val="center"/>
              <w:rPr>
                <w:rFonts w:ascii="Verdana" w:hAnsi="Verdana" w:cs="Calibri"/>
                <w:b/>
                <w:bCs/>
                <w:color w:val="00B050"/>
                <w:lang w:val="nl-BE" w:eastAsia="nl-BE"/>
              </w:rPr>
            </w:pPr>
            <w:r w:rsidRPr="00A2211C">
              <w:rPr>
                <w:rFonts w:ascii="Verdana" w:hAnsi="Verdana" w:cs="Calibri"/>
                <w:b/>
                <w:bCs/>
                <w:color w:val="00B050"/>
                <w:lang w:val="nl-BE" w:eastAsia="nl-BE"/>
              </w:rPr>
              <w:t>opleiding</w:t>
            </w:r>
          </w:p>
        </w:tc>
      </w:tr>
      <w:tr w:rsidR="00C11F85" w:rsidRPr="00A2211C" w14:paraId="321D61DD" w14:textId="77777777" w:rsidTr="007D1E23">
        <w:trPr>
          <w:trHeight w:val="290"/>
        </w:trPr>
        <w:tc>
          <w:tcPr>
            <w:tcW w:w="7300" w:type="dxa"/>
            <w:tcBorders>
              <w:top w:val="nil"/>
              <w:left w:val="nil"/>
              <w:bottom w:val="nil"/>
              <w:right w:val="nil"/>
            </w:tcBorders>
            <w:shd w:val="clear" w:color="auto" w:fill="auto"/>
            <w:noWrap/>
            <w:vAlign w:val="bottom"/>
            <w:hideMark/>
          </w:tcPr>
          <w:p w14:paraId="3EBF9237"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ICT in een  educatieve context</w:t>
            </w:r>
          </w:p>
        </w:tc>
        <w:tc>
          <w:tcPr>
            <w:tcW w:w="7300" w:type="dxa"/>
            <w:tcBorders>
              <w:top w:val="nil"/>
              <w:left w:val="nil"/>
              <w:bottom w:val="nil"/>
              <w:right w:val="nil"/>
            </w:tcBorders>
            <w:shd w:val="clear" w:color="auto" w:fill="auto"/>
            <w:noWrap/>
            <w:vAlign w:val="bottom"/>
            <w:hideMark/>
          </w:tcPr>
          <w:p w14:paraId="5659123C"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ICT-Expert in een educatieve context</w:t>
            </w:r>
          </w:p>
        </w:tc>
      </w:tr>
      <w:tr w:rsidR="00C11F85" w:rsidRPr="00A2211C" w14:paraId="6C456C64" w14:textId="77777777" w:rsidTr="007D1E23">
        <w:trPr>
          <w:trHeight w:val="290"/>
        </w:trPr>
        <w:tc>
          <w:tcPr>
            <w:tcW w:w="7300" w:type="dxa"/>
            <w:tcBorders>
              <w:top w:val="nil"/>
              <w:left w:val="nil"/>
              <w:bottom w:val="nil"/>
              <w:right w:val="nil"/>
            </w:tcBorders>
            <w:shd w:val="clear" w:color="auto" w:fill="auto"/>
            <w:noWrap/>
            <w:vAlign w:val="bottom"/>
            <w:hideMark/>
          </w:tcPr>
          <w:p w14:paraId="2C401B80"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ICT in een  educatieve context</w:t>
            </w:r>
          </w:p>
        </w:tc>
        <w:tc>
          <w:tcPr>
            <w:tcW w:w="7300" w:type="dxa"/>
            <w:tcBorders>
              <w:top w:val="nil"/>
              <w:left w:val="nil"/>
              <w:bottom w:val="nil"/>
              <w:right w:val="nil"/>
            </w:tcBorders>
            <w:shd w:val="clear" w:color="auto" w:fill="auto"/>
            <w:noWrap/>
            <w:vAlign w:val="bottom"/>
            <w:hideMark/>
          </w:tcPr>
          <w:p w14:paraId="326BCA87"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ICT-Ontdekker in een educatieve context</w:t>
            </w:r>
          </w:p>
        </w:tc>
      </w:tr>
      <w:tr w:rsidR="00C11F85" w:rsidRPr="00A2211C" w14:paraId="7EF9015D" w14:textId="77777777" w:rsidTr="007D1E23">
        <w:trPr>
          <w:trHeight w:val="290"/>
        </w:trPr>
        <w:tc>
          <w:tcPr>
            <w:tcW w:w="7300" w:type="dxa"/>
            <w:tcBorders>
              <w:top w:val="nil"/>
              <w:left w:val="nil"/>
              <w:bottom w:val="nil"/>
              <w:right w:val="nil"/>
            </w:tcBorders>
            <w:shd w:val="clear" w:color="auto" w:fill="auto"/>
            <w:noWrap/>
            <w:vAlign w:val="bottom"/>
            <w:hideMark/>
          </w:tcPr>
          <w:p w14:paraId="3E5C1FE1"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ICT in een  educatieve context</w:t>
            </w:r>
          </w:p>
        </w:tc>
        <w:tc>
          <w:tcPr>
            <w:tcW w:w="7300" w:type="dxa"/>
            <w:tcBorders>
              <w:top w:val="nil"/>
              <w:left w:val="nil"/>
              <w:bottom w:val="nil"/>
              <w:right w:val="nil"/>
            </w:tcBorders>
            <w:shd w:val="clear" w:color="auto" w:fill="auto"/>
            <w:noWrap/>
            <w:vAlign w:val="bottom"/>
            <w:hideMark/>
          </w:tcPr>
          <w:p w14:paraId="6F3FD5C6"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ICT-Pionier in een educatieve context</w:t>
            </w:r>
          </w:p>
        </w:tc>
      </w:tr>
      <w:tr w:rsidR="00C11F85" w:rsidRPr="00A2211C" w14:paraId="25159115" w14:textId="77777777" w:rsidTr="007D1E23">
        <w:trPr>
          <w:trHeight w:val="290"/>
        </w:trPr>
        <w:tc>
          <w:tcPr>
            <w:tcW w:w="7300" w:type="dxa"/>
            <w:tcBorders>
              <w:top w:val="nil"/>
              <w:left w:val="nil"/>
              <w:bottom w:val="nil"/>
              <w:right w:val="nil"/>
            </w:tcBorders>
            <w:shd w:val="clear" w:color="auto" w:fill="auto"/>
            <w:noWrap/>
            <w:vAlign w:val="bottom"/>
            <w:hideMark/>
          </w:tcPr>
          <w:p w14:paraId="31B6577B"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Interculturele Medewerker</w:t>
            </w:r>
          </w:p>
        </w:tc>
        <w:tc>
          <w:tcPr>
            <w:tcW w:w="7300" w:type="dxa"/>
            <w:tcBorders>
              <w:top w:val="nil"/>
              <w:left w:val="nil"/>
              <w:bottom w:val="nil"/>
              <w:right w:val="nil"/>
            </w:tcBorders>
            <w:shd w:val="clear" w:color="auto" w:fill="auto"/>
            <w:noWrap/>
            <w:vAlign w:val="bottom"/>
            <w:hideMark/>
          </w:tcPr>
          <w:p w14:paraId="3B46C58D"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 xml:space="preserve">Intercultureel bemiddelaar </w:t>
            </w:r>
          </w:p>
        </w:tc>
      </w:tr>
      <w:tr w:rsidR="00C11F85" w:rsidRPr="00A2211C" w14:paraId="732E757F" w14:textId="77777777" w:rsidTr="007D1E23">
        <w:trPr>
          <w:trHeight w:val="290"/>
        </w:trPr>
        <w:tc>
          <w:tcPr>
            <w:tcW w:w="7300" w:type="dxa"/>
            <w:tcBorders>
              <w:top w:val="nil"/>
              <w:left w:val="nil"/>
              <w:bottom w:val="nil"/>
              <w:right w:val="nil"/>
            </w:tcBorders>
            <w:shd w:val="clear" w:color="auto" w:fill="auto"/>
            <w:noWrap/>
            <w:vAlign w:val="bottom"/>
            <w:hideMark/>
          </w:tcPr>
          <w:p w14:paraId="476BAAD2"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Polyvalent verkoper</w:t>
            </w:r>
          </w:p>
        </w:tc>
        <w:tc>
          <w:tcPr>
            <w:tcW w:w="7300" w:type="dxa"/>
            <w:tcBorders>
              <w:top w:val="nil"/>
              <w:left w:val="nil"/>
              <w:bottom w:val="nil"/>
              <w:right w:val="nil"/>
            </w:tcBorders>
            <w:shd w:val="clear" w:color="auto" w:fill="auto"/>
            <w:noWrap/>
            <w:vAlign w:val="bottom"/>
            <w:hideMark/>
          </w:tcPr>
          <w:p w14:paraId="08850C1D"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Winkelverkoper</w:t>
            </w:r>
          </w:p>
        </w:tc>
      </w:tr>
    </w:tbl>
    <w:p w14:paraId="585E757B" w14:textId="77777777" w:rsidR="00C11F85" w:rsidRPr="00A2211C" w:rsidRDefault="00C11F85" w:rsidP="00C11F85">
      <w:pPr>
        <w:rPr>
          <w:rFonts w:ascii="Verdana" w:hAnsi="Verdana" w:cs="Arial"/>
          <w:color w:val="00B050"/>
        </w:rPr>
      </w:pPr>
    </w:p>
    <w:p w14:paraId="3ACDE2B3" w14:textId="77777777" w:rsidR="00C11F85" w:rsidRPr="00A2211C" w:rsidRDefault="00C11F85" w:rsidP="00C11F85">
      <w:pPr>
        <w:pStyle w:val="Lijstalinea"/>
        <w:numPr>
          <w:ilvl w:val="0"/>
          <w:numId w:val="24"/>
        </w:numPr>
        <w:ind w:left="426" w:hanging="426"/>
        <w:rPr>
          <w:rFonts w:ascii="Verdana" w:hAnsi="Verdana" w:cs="Arial"/>
          <w:color w:val="00B050"/>
        </w:rPr>
      </w:pPr>
      <w:r w:rsidRPr="00A2211C">
        <w:rPr>
          <w:rFonts w:ascii="Verdana" w:hAnsi="Verdana" w:cs="Arial"/>
          <w:color w:val="00B050"/>
        </w:rPr>
        <w:t>de in de linker kolom vermelde module ambtshalve geconcordeerd naar de in de rechterkolom vermelde module:</w:t>
      </w:r>
    </w:p>
    <w:p w14:paraId="077EBFE7" w14:textId="77777777" w:rsidR="00C11F85" w:rsidRPr="00A2211C" w:rsidRDefault="00C11F85" w:rsidP="00C11F85">
      <w:pPr>
        <w:rPr>
          <w:rFonts w:ascii="Verdana" w:hAnsi="Verdana" w:cs="Arial"/>
          <w:color w:val="00B050"/>
        </w:rPr>
      </w:pPr>
    </w:p>
    <w:tbl>
      <w:tblPr>
        <w:tblW w:w="13880" w:type="dxa"/>
        <w:tblCellMar>
          <w:left w:w="70" w:type="dxa"/>
          <w:right w:w="70" w:type="dxa"/>
        </w:tblCellMar>
        <w:tblLook w:val="04A0" w:firstRow="1" w:lastRow="0" w:firstColumn="1" w:lastColumn="0" w:noHBand="0" w:noVBand="1"/>
      </w:tblPr>
      <w:tblGrid>
        <w:gridCol w:w="7300"/>
        <w:gridCol w:w="6580"/>
      </w:tblGrid>
      <w:tr w:rsidR="00C11F85" w:rsidRPr="00A2211C" w14:paraId="25456B15" w14:textId="77777777" w:rsidTr="007D1E23">
        <w:trPr>
          <w:trHeight w:val="288"/>
        </w:trPr>
        <w:tc>
          <w:tcPr>
            <w:tcW w:w="7300" w:type="dxa"/>
            <w:tcBorders>
              <w:top w:val="nil"/>
              <w:left w:val="nil"/>
              <w:bottom w:val="nil"/>
              <w:right w:val="nil"/>
            </w:tcBorders>
            <w:shd w:val="clear" w:color="auto" w:fill="auto"/>
            <w:vAlign w:val="center"/>
            <w:hideMark/>
          </w:tcPr>
          <w:p w14:paraId="2494B059" w14:textId="77777777" w:rsidR="00C11F85" w:rsidRPr="00A2211C" w:rsidRDefault="00C11F85" w:rsidP="007D1E23">
            <w:pPr>
              <w:jc w:val="center"/>
              <w:rPr>
                <w:rFonts w:ascii="Verdana" w:hAnsi="Verdana" w:cs="Calibri"/>
                <w:b/>
                <w:bCs/>
                <w:color w:val="00B050"/>
                <w:lang w:val="nl-BE" w:eastAsia="nl-BE"/>
              </w:rPr>
            </w:pPr>
            <w:r w:rsidRPr="00A2211C">
              <w:rPr>
                <w:rFonts w:ascii="Verdana" w:hAnsi="Verdana" w:cs="Calibri"/>
                <w:b/>
                <w:bCs/>
                <w:color w:val="00B050"/>
                <w:lang w:val="nl-BE" w:eastAsia="nl-BE"/>
              </w:rPr>
              <w:t xml:space="preserve">module </w:t>
            </w:r>
          </w:p>
        </w:tc>
        <w:tc>
          <w:tcPr>
            <w:tcW w:w="6580" w:type="dxa"/>
            <w:tcBorders>
              <w:top w:val="nil"/>
              <w:left w:val="nil"/>
              <w:bottom w:val="nil"/>
              <w:right w:val="nil"/>
            </w:tcBorders>
            <w:shd w:val="clear" w:color="auto" w:fill="auto"/>
            <w:vAlign w:val="center"/>
            <w:hideMark/>
          </w:tcPr>
          <w:p w14:paraId="773E1F58" w14:textId="77777777" w:rsidR="00C11F85" w:rsidRPr="00A2211C" w:rsidRDefault="00C11F85" w:rsidP="007D1E23">
            <w:pPr>
              <w:jc w:val="center"/>
              <w:rPr>
                <w:rFonts w:ascii="Verdana" w:hAnsi="Verdana" w:cs="Calibri"/>
                <w:b/>
                <w:bCs/>
                <w:color w:val="00B050"/>
                <w:lang w:val="nl-BE" w:eastAsia="nl-BE"/>
              </w:rPr>
            </w:pPr>
            <w:r w:rsidRPr="00A2211C">
              <w:rPr>
                <w:rFonts w:ascii="Verdana" w:hAnsi="Verdana" w:cs="Calibri"/>
                <w:b/>
                <w:bCs/>
                <w:color w:val="00B050"/>
                <w:lang w:val="nl-BE" w:eastAsia="nl-BE"/>
              </w:rPr>
              <w:t>module</w:t>
            </w:r>
          </w:p>
        </w:tc>
      </w:tr>
      <w:tr w:rsidR="00C11F85" w:rsidRPr="00A2211C" w14:paraId="59DB6F9A" w14:textId="77777777" w:rsidTr="007D1E23">
        <w:trPr>
          <w:trHeight w:val="290"/>
        </w:trPr>
        <w:tc>
          <w:tcPr>
            <w:tcW w:w="7300" w:type="dxa"/>
            <w:tcBorders>
              <w:top w:val="nil"/>
              <w:left w:val="nil"/>
              <w:bottom w:val="nil"/>
              <w:right w:val="nil"/>
            </w:tcBorders>
            <w:shd w:val="clear" w:color="auto" w:fill="auto"/>
            <w:noWrap/>
            <w:vAlign w:val="bottom"/>
            <w:hideMark/>
          </w:tcPr>
          <w:p w14:paraId="7329BEB2"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Aandrijftechnieken 1</w:t>
            </w:r>
          </w:p>
        </w:tc>
        <w:tc>
          <w:tcPr>
            <w:tcW w:w="6580" w:type="dxa"/>
            <w:tcBorders>
              <w:top w:val="nil"/>
              <w:left w:val="nil"/>
              <w:bottom w:val="nil"/>
              <w:right w:val="nil"/>
            </w:tcBorders>
            <w:shd w:val="clear" w:color="auto" w:fill="auto"/>
            <w:noWrap/>
            <w:vAlign w:val="center"/>
            <w:hideMark/>
          </w:tcPr>
          <w:p w14:paraId="2385AA1A"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Lijnautomatisering installaties</w:t>
            </w:r>
          </w:p>
        </w:tc>
      </w:tr>
      <w:tr w:rsidR="00C11F85" w:rsidRPr="00A2211C" w14:paraId="0548DA2D" w14:textId="77777777" w:rsidTr="007D1E23">
        <w:trPr>
          <w:trHeight w:val="290"/>
        </w:trPr>
        <w:tc>
          <w:tcPr>
            <w:tcW w:w="7300" w:type="dxa"/>
            <w:tcBorders>
              <w:top w:val="nil"/>
              <w:left w:val="nil"/>
              <w:bottom w:val="nil"/>
              <w:right w:val="nil"/>
            </w:tcBorders>
            <w:shd w:val="clear" w:color="auto" w:fill="auto"/>
            <w:noWrap/>
            <w:vAlign w:val="bottom"/>
            <w:hideMark/>
          </w:tcPr>
          <w:p w14:paraId="52553DB6"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Aandrijftechnieken 1</w:t>
            </w:r>
          </w:p>
        </w:tc>
        <w:tc>
          <w:tcPr>
            <w:tcW w:w="6580" w:type="dxa"/>
            <w:tcBorders>
              <w:top w:val="nil"/>
              <w:left w:val="nil"/>
              <w:bottom w:val="nil"/>
              <w:right w:val="nil"/>
            </w:tcBorders>
            <w:shd w:val="clear" w:color="auto" w:fill="auto"/>
            <w:noWrap/>
            <w:vAlign w:val="center"/>
            <w:hideMark/>
          </w:tcPr>
          <w:p w14:paraId="2B2D55FF"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Lijnautomatisering netwerken en HMI</w:t>
            </w:r>
          </w:p>
        </w:tc>
      </w:tr>
      <w:tr w:rsidR="00C11F85" w:rsidRPr="00A2211C" w14:paraId="2B19D3ED" w14:textId="77777777" w:rsidTr="007D1E23">
        <w:trPr>
          <w:trHeight w:val="290"/>
        </w:trPr>
        <w:tc>
          <w:tcPr>
            <w:tcW w:w="7300" w:type="dxa"/>
            <w:tcBorders>
              <w:top w:val="nil"/>
              <w:left w:val="nil"/>
              <w:bottom w:val="nil"/>
              <w:right w:val="nil"/>
            </w:tcBorders>
            <w:shd w:val="clear" w:color="auto" w:fill="auto"/>
            <w:noWrap/>
            <w:vAlign w:val="bottom"/>
            <w:hideMark/>
          </w:tcPr>
          <w:p w14:paraId="56E6AF36"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Aandrijftechnieken 1</w:t>
            </w:r>
          </w:p>
        </w:tc>
        <w:tc>
          <w:tcPr>
            <w:tcW w:w="6580" w:type="dxa"/>
            <w:tcBorders>
              <w:top w:val="nil"/>
              <w:left w:val="nil"/>
              <w:bottom w:val="nil"/>
              <w:right w:val="nil"/>
            </w:tcBorders>
            <w:shd w:val="clear" w:color="auto" w:fill="auto"/>
            <w:noWrap/>
            <w:vAlign w:val="center"/>
            <w:hideMark/>
          </w:tcPr>
          <w:p w14:paraId="6ADC93AA"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PLC</w:t>
            </w:r>
          </w:p>
        </w:tc>
      </w:tr>
      <w:tr w:rsidR="00C11F85" w:rsidRPr="00A2211C" w14:paraId="0898B705" w14:textId="77777777" w:rsidTr="007D1E23">
        <w:trPr>
          <w:trHeight w:val="290"/>
        </w:trPr>
        <w:tc>
          <w:tcPr>
            <w:tcW w:w="7300" w:type="dxa"/>
            <w:tcBorders>
              <w:top w:val="nil"/>
              <w:left w:val="nil"/>
              <w:bottom w:val="nil"/>
              <w:right w:val="nil"/>
            </w:tcBorders>
            <w:shd w:val="clear" w:color="auto" w:fill="auto"/>
            <w:noWrap/>
            <w:vAlign w:val="bottom"/>
            <w:hideMark/>
          </w:tcPr>
          <w:p w14:paraId="18E3E59F"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Aandrijftechnieken 1</w:t>
            </w:r>
          </w:p>
        </w:tc>
        <w:tc>
          <w:tcPr>
            <w:tcW w:w="6580" w:type="dxa"/>
            <w:tcBorders>
              <w:top w:val="nil"/>
              <w:left w:val="nil"/>
              <w:bottom w:val="nil"/>
              <w:right w:val="nil"/>
            </w:tcBorders>
            <w:shd w:val="clear" w:color="auto" w:fill="auto"/>
            <w:noWrap/>
            <w:vAlign w:val="center"/>
            <w:hideMark/>
          </w:tcPr>
          <w:p w14:paraId="79ECB2EA"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Project procesinstallaties automatisering</w:t>
            </w:r>
          </w:p>
        </w:tc>
      </w:tr>
      <w:tr w:rsidR="00C11F85" w:rsidRPr="00A2211C" w14:paraId="5E81F230" w14:textId="77777777" w:rsidTr="007D1E23">
        <w:trPr>
          <w:trHeight w:val="290"/>
        </w:trPr>
        <w:tc>
          <w:tcPr>
            <w:tcW w:w="7300" w:type="dxa"/>
            <w:tcBorders>
              <w:top w:val="nil"/>
              <w:left w:val="nil"/>
              <w:bottom w:val="nil"/>
              <w:right w:val="nil"/>
            </w:tcBorders>
            <w:shd w:val="clear" w:color="auto" w:fill="auto"/>
            <w:noWrap/>
            <w:vAlign w:val="bottom"/>
            <w:hideMark/>
          </w:tcPr>
          <w:p w14:paraId="65B1DF9B"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Aandrijftechnieken 2</w:t>
            </w:r>
          </w:p>
        </w:tc>
        <w:tc>
          <w:tcPr>
            <w:tcW w:w="6580" w:type="dxa"/>
            <w:tcBorders>
              <w:top w:val="nil"/>
              <w:left w:val="nil"/>
              <w:bottom w:val="nil"/>
              <w:right w:val="nil"/>
            </w:tcBorders>
            <w:shd w:val="clear" w:color="auto" w:fill="auto"/>
            <w:noWrap/>
            <w:vAlign w:val="center"/>
            <w:hideMark/>
          </w:tcPr>
          <w:p w14:paraId="73DC1E43"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Lijnautomatisering installaties</w:t>
            </w:r>
          </w:p>
        </w:tc>
      </w:tr>
      <w:tr w:rsidR="00C11F85" w:rsidRPr="00A2211C" w14:paraId="3009D4AB" w14:textId="77777777" w:rsidTr="007D1E23">
        <w:trPr>
          <w:trHeight w:val="290"/>
        </w:trPr>
        <w:tc>
          <w:tcPr>
            <w:tcW w:w="7300" w:type="dxa"/>
            <w:tcBorders>
              <w:top w:val="nil"/>
              <w:left w:val="nil"/>
              <w:bottom w:val="nil"/>
              <w:right w:val="nil"/>
            </w:tcBorders>
            <w:shd w:val="clear" w:color="auto" w:fill="auto"/>
            <w:noWrap/>
            <w:vAlign w:val="bottom"/>
            <w:hideMark/>
          </w:tcPr>
          <w:p w14:paraId="3A351366"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Aandrijftechnieken 2</w:t>
            </w:r>
          </w:p>
        </w:tc>
        <w:tc>
          <w:tcPr>
            <w:tcW w:w="6580" w:type="dxa"/>
            <w:tcBorders>
              <w:top w:val="nil"/>
              <w:left w:val="nil"/>
              <w:bottom w:val="nil"/>
              <w:right w:val="nil"/>
            </w:tcBorders>
            <w:shd w:val="clear" w:color="auto" w:fill="auto"/>
            <w:noWrap/>
            <w:vAlign w:val="center"/>
            <w:hideMark/>
          </w:tcPr>
          <w:p w14:paraId="2136027A"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Lijnautomatisering netwerken en HMI</w:t>
            </w:r>
          </w:p>
        </w:tc>
      </w:tr>
      <w:tr w:rsidR="00C11F85" w:rsidRPr="00A2211C" w14:paraId="125A3C21" w14:textId="77777777" w:rsidTr="007D1E23">
        <w:trPr>
          <w:trHeight w:val="290"/>
        </w:trPr>
        <w:tc>
          <w:tcPr>
            <w:tcW w:w="7300" w:type="dxa"/>
            <w:tcBorders>
              <w:top w:val="nil"/>
              <w:left w:val="nil"/>
              <w:bottom w:val="nil"/>
              <w:right w:val="nil"/>
            </w:tcBorders>
            <w:shd w:val="clear" w:color="auto" w:fill="auto"/>
            <w:noWrap/>
            <w:vAlign w:val="bottom"/>
            <w:hideMark/>
          </w:tcPr>
          <w:p w14:paraId="04306F81"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Aandrijftechnieken 2</w:t>
            </w:r>
          </w:p>
        </w:tc>
        <w:tc>
          <w:tcPr>
            <w:tcW w:w="6580" w:type="dxa"/>
            <w:tcBorders>
              <w:top w:val="nil"/>
              <w:left w:val="nil"/>
              <w:bottom w:val="nil"/>
              <w:right w:val="nil"/>
            </w:tcBorders>
            <w:shd w:val="clear" w:color="auto" w:fill="auto"/>
            <w:noWrap/>
            <w:vAlign w:val="center"/>
            <w:hideMark/>
          </w:tcPr>
          <w:p w14:paraId="51325100"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PLC</w:t>
            </w:r>
          </w:p>
        </w:tc>
      </w:tr>
      <w:tr w:rsidR="00C11F85" w:rsidRPr="00A2211C" w14:paraId="58DCC8CD" w14:textId="77777777" w:rsidTr="007D1E23">
        <w:trPr>
          <w:trHeight w:val="290"/>
        </w:trPr>
        <w:tc>
          <w:tcPr>
            <w:tcW w:w="7300" w:type="dxa"/>
            <w:tcBorders>
              <w:top w:val="nil"/>
              <w:left w:val="nil"/>
              <w:bottom w:val="nil"/>
              <w:right w:val="nil"/>
            </w:tcBorders>
            <w:shd w:val="clear" w:color="auto" w:fill="auto"/>
            <w:noWrap/>
            <w:vAlign w:val="bottom"/>
            <w:hideMark/>
          </w:tcPr>
          <w:p w14:paraId="2AC16A46"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Aandrijftechnieken 2</w:t>
            </w:r>
          </w:p>
        </w:tc>
        <w:tc>
          <w:tcPr>
            <w:tcW w:w="6580" w:type="dxa"/>
            <w:tcBorders>
              <w:top w:val="nil"/>
              <w:left w:val="nil"/>
              <w:bottom w:val="nil"/>
              <w:right w:val="nil"/>
            </w:tcBorders>
            <w:shd w:val="clear" w:color="auto" w:fill="auto"/>
            <w:noWrap/>
            <w:vAlign w:val="center"/>
            <w:hideMark/>
          </w:tcPr>
          <w:p w14:paraId="5916C051"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Project procesinstallaties automatisering</w:t>
            </w:r>
          </w:p>
        </w:tc>
      </w:tr>
      <w:tr w:rsidR="00C11F85" w:rsidRPr="00A2211C" w14:paraId="314E4D28" w14:textId="77777777" w:rsidTr="007D1E23">
        <w:trPr>
          <w:trHeight w:val="290"/>
        </w:trPr>
        <w:tc>
          <w:tcPr>
            <w:tcW w:w="7300" w:type="dxa"/>
            <w:tcBorders>
              <w:top w:val="nil"/>
              <w:left w:val="nil"/>
              <w:bottom w:val="nil"/>
              <w:right w:val="nil"/>
            </w:tcBorders>
            <w:shd w:val="clear" w:color="auto" w:fill="auto"/>
            <w:noWrap/>
            <w:vAlign w:val="bottom"/>
            <w:hideMark/>
          </w:tcPr>
          <w:p w14:paraId="29105776"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Aandrijftechnieken 3</w:t>
            </w:r>
          </w:p>
        </w:tc>
        <w:tc>
          <w:tcPr>
            <w:tcW w:w="6580" w:type="dxa"/>
            <w:tcBorders>
              <w:top w:val="nil"/>
              <w:left w:val="nil"/>
              <w:bottom w:val="nil"/>
              <w:right w:val="nil"/>
            </w:tcBorders>
            <w:shd w:val="clear" w:color="auto" w:fill="auto"/>
            <w:noWrap/>
            <w:vAlign w:val="center"/>
            <w:hideMark/>
          </w:tcPr>
          <w:p w14:paraId="72F80E6C"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Lijnautomatisering installaties</w:t>
            </w:r>
          </w:p>
        </w:tc>
      </w:tr>
      <w:tr w:rsidR="00C11F85" w:rsidRPr="00A2211C" w14:paraId="1E852F75" w14:textId="77777777" w:rsidTr="007D1E23">
        <w:trPr>
          <w:trHeight w:val="290"/>
        </w:trPr>
        <w:tc>
          <w:tcPr>
            <w:tcW w:w="7300" w:type="dxa"/>
            <w:tcBorders>
              <w:top w:val="nil"/>
              <w:left w:val="nil"/>
              <w:bottom w:val="nil"/>
              <w:right w:val="nil"/>
            </w:tcBorders>
            <w:shd w:val="clear" w:color="auto" w:fill="auto"/>
            <w:noWrap/>
            <w:vAlign w:val="bottom"/>
            <w:hideMark/>
          </w:tcPr>
          <w:p w14:paraId="23F2BE31"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Aandrijftechnieken 3</w:t>
            </w:r>
          </w:p>
        </w:tc>
        <w:tc>
          <w:tcPr>
            <w:tcW w:w="6580" w:type="dxa"/>
            <w:tcBorders>
              <w:top w:val="nil"/>
              <w:left w:val="nil"/>
              <w:bottom w:val="nil"/>
              <w:right w:val="nil"/>
            </w:tcBorders>
            <w:shd w:val="clear" w:color="auto" w:fill="auto"/>
            <w:noWrap/>
            <w:vAlign w:val="center"/>
            <w:hideMark/>
          </w:tcPr>
          <w:p w14:paraId="32771C4B"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Lijnautomatisering netwerken en HMI</w:t>
            </w:r>
          </w:p>
        </w:tc>
      </w:tr>
      <w:tr w:rsidR="00C11F85" w:rsidRPr="00A2211C" w14:paraId="7E38A5FA" w14:textId="77777777" w:rsidTr="007D1E23">
        <w:trPr>
          <w:trHeight w:val="290"/>
        </w:trPr>
        <w:tc>
          <w:tcPr>
            <w:tcW w:w="7300" w:type="dxa"/>
            <w:tcBorders>
              <w:top w:val="nil"/>
              <w:left w:val="nil"/>
              <w:bottom w:val="nil"/>
              <w:right w:val="nil"/>
            </w:tcBorders>
            <w:shd w:val="clear" w:color="auto" w:fill="auto"/>
            <w:noWrap/>
            <w:vAlign w:val="bottom"/>
            <w:hideMark/>
          </w:tcPr>
          <w:p w14:paraId="767A568B"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Aandrijftechnieken 3</w:t>
            </w:r>
          </w:p>
        </w:tc>
        <w:tc>
          <w:tcPr>
            <w:tcW w:w="6580" w:type="dxa"/>
            <w:tcBorders>
              <w:top w:val="nil"/>
              <w:left w:val="nil"/>
              <w:bottom w:val="nil"/>
              <w:right w:val="nil"/>
            </w:tcBorders>
            <w:shd w:val="clear" w:color="auto" w:fill="auto"/>
            <w:noWrap/>
            <w:vAlign w:val="center"/>
            <w:hideMark/>
          </w:tcPr>
          <w:p w14:paraId="4E5717CB"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PLC</w:t>
            </w:r>
          </w:p>
        </w:tc>
      </w:tr>
      <w:tr w:rsidR="00C11F85" w:rsidRPr="00A2211C" w14:paraId="5BDBDCDE" w14:textId="77777777" w:rsidTr="007D1E23">
        <w:trPr>
          <w:trHeight w:val="290"/>
        </w:trPr>
        <w:tc>
          <w:tcPr>
            <w:tcW w:w="7300" w:type="dxa"/>
            <w:tcBorders>
              <w:top w:val="nil"/>
              <w:left w:val="nil"/>
              <w:bottom w:val="nil"/>
              <w:right w:val="nil"/>
            </w:tcBorders>
            <w:shd w:val="clear" w:color="auto" w:fill="auto"/>
            <w:noWrap/>
            <w:vAlign w:val="bottom"/>
            <w:hideMark/>
          </w:tcPr>
          <w:p w14:paraId="5E4462DA"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Aandrijftechnieken 3</w:t>
            </w:r>
          </w:p>
        </w:tc>
        <w:tc>
          <w:tcPr>
            <w:tcW w:w="6580" w:type="dxa"/>
            <w:tcBorders>
              <w:top w:val="nil"/>
              <w:left w:val="nil"/>
              <w:bottom w:val="nil"/>
              <w:right w:val="nil"/>
            </w:tcBorders>
            <w:shd w:val="clear" w:color="auto" w:fill="auto"/>
            <w:noWrap/>
            <w:vAlign w:val="center"/>
            <w:hideMark/>
          </w:tcPr>
          <w:p w14:paraId="009128EE"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Project procesinstallaties automatisering</w:t>
            </w:r>
          </w:p>
        </w:tc>
      </w:tr>
      <w:tr w:rsidR="00C11F85" w:rsidRPr="00A2211C" w14:paraId="24921CF8" w14:textId="77777777" w:rsidTr="007D1E23">
        <w:trPr>
          <w:trHeight w:val="290"/>
        </w:trPr>
        <w:tc>
          <w:tcPr>
            <w:tcW w:w="7300" w:type="dxa"/>
            <w:tcBorders>
              <w:top w:val="nil"/>
              <w:left w:val="nil"/>
              <w:bottom w:val="nil"/>
              <w:right w:val="nil"/>
            </w:tcBorders>
            <w:shd w:val="clear" w:color="auto" w:fill="auto"/>
            <w:noWrap/>
            <w:vAlign w:val="bottom"/>
            <w:hideMark/>
          </w:tcPr>
          <w:p w14:paraId="1CB52983"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Aandrijftechnieken 4</w:t>
            </w:r>
          </w:p>
        </w:tc>
        <w:tc>
          <w:tcPr>
            <w:tcW w:w="6580" w:type="dxa"/>
            <w:tcBorders>
              <w:top w:val="nil"/>
              <w:left w:val="nil"/>
              <w:bottom w:val="nil"/>
              <w:right w:val="nil"/>
            </w:tcBorders>
            <w:shd w:val="clear" w:color="auto" w:fill="auto"/>
            <w:noWrap/>
            <w:vAlign w:val="center"/>
            <w:hideMark/>
          </w:tcPr>
          <w:p w14:paraId="6D064501"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Lijnautomatisering installaties</w:t>
            </w:r>
          </w:p>
        </w:tc>
      </w:tr>
      <w:tr w:rsidR="00C11F85" w:rsidRPr="00A2211C" w14:paraId="4E216173" w14:textId="77777777" w:rsidTr="007D1E23">
        <w:trPr>
          <w:trHeight w:val="290"/>
        </w:trPr>
        <w:tc>
          <w:tcPr>
            <w:tcW w:w="7300" w:type="dxa"/>
            <w:tcBorders>
              <w:top w:val="nil"/>
              <w:left w:val="nil"/>
              <w:bottom w:val="nil"/>
              <w:right w:val="nil"/>
            </w:tcBorders>
            <w:shd w:val="clear" w:color="auto" w:fill="auto"/>
            <w:noWrap/>
            <w:vAlign w:val="bottom"/>
            <w:hideMark/>
          </w:tcPr>
          <w:p w14:paraId="146E1543"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Aandrijftechnieken 4</w:t>
            </w:r>
          </w:p>
        </w:tc>
        <w:tc>
          <w:tcPr>
            <w:tcW w:w="6580" w:type="dxa"/>
            <w:tcBorders>
              <w:top w:val="nil"/>
              <w:left w:val="nil"/>
              <w:bottom w:val="nil"/>
              <w:right w:val="nil"/>
            </w:tcBorders>
            <w:shd w:val="clear" w:color="auto" w:fill="auto"/>
            <w:noWrap/>
            <w:vAlign w:val="center"/>
            <w:hideMark/>
          </w:tcPr>
          <w:p w14:paraId="5E326389"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Lijnautomatisering netwerken en HMI</w:t>
            </w:r>
          </w:p>
        </w:tc>
      </w:tr>
      <w:tr w:rsidR="00C11F85" w:rsidRPr="00A2211C" w14:paraId="47CECEA6" w14:textId="77777777" w:rsidTr="007D1E23">
        <w:trPr>
          <w:trHeight w:val="290"/>
        </w:trPr>
        <w:tc>
          <w:tcPr>
            <w:tcW w:w="7300" w:type="dxa"/>
            <w:tcBorders>
              <w:top w:val="nil"/>
              <w:left w:val="nil"/>
              <w:bottom w:val="nil"/>
              <w:right w:val="nil"/>
            </w:tcBorders>
            <w:shd w:val="clear" w:color="auto" w:fill="auto"/>
            <w:noWrap/>
            <w:vAlign w:val="bottom"/>
            <w:hideMark/>
          </w:tcPr>
          <w:p w14:paraId="71A45B15"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Aandrijftechnieken 4</w:t>
            </w:r>
          </w:p>
        </w:tc>
        <w:tc>
          <w:tcPr>
            <w:tcW w:w="6580" w:type="dxa"/>
            <w:tcBorders>
              <w:top w:val="nil"/>
              <w:left w:val="nil"/>
              <w:bottom w:val="nil"/>
              <w:right w:val="nil"/>
            </w:tcBorders>
            <w:shd w:val="clear" w:color="auto" w:fill="auto"/>
            <w:noWrap/>
            <w:vAlign w:val="center"/>
            <w:hideMark/>
          </w:tcPr>
          <w:p w14:paraId="49471A75"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PLC</w:t>
            </w:r>
          </w:p>
        </w:tc>
      </w:tr>
      <w:tr w:rsidR="00C11F85" w:rsidRPr="00A2211C" w14:paraId="7CFC51E8" w14:textId="77777777" w:rsidTr="007D1E23">
        <w:trPr>
          <w:trHeight w:val="290"/>
        </w:trPr>
        <w:tc>
          <w:tcPr>
            <w:tcW w:w="7300" w:type="dxa"/>
            <w:tcBorders>
              <w:top w:val="nil"/>
              <w:left w:val="nil"/>
              <w:bottom w:val="nil"/>
              <w:right w:val="nil"/>
            </w:tcBorders>
            <w:shd w:val="clear" w:color="auto" w:fill="auto"/>
            <w:noWrap/>
            <w:vAlign w:val="bottom"/>
            <w:hideMark/>
          </w:tcPr>
          <w:p w14:paraId="63DA8F78"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Aandrijftechnieken 4</w:t>
            </w:r>
          </w:p>
        </w:tc>
        <w:tc>
          <w:tcPr>
            <w:tcW w:w="6580" w:type="dxa"/>
            <w:tcBorders>
              <w:top w:val="nil"/>
              <w:left w:val="nil"/>
              <w:bottom w:val="nil"/>
              <w:right w:val="nil"/>
            </w:tcBorders>
            <w:shd w:val="clear" w:color="auto" w:fill="auto"/>
            <w:noWrap/>
            <w:vAlign w:val="center"/>
            <w:hideMark/>
          </w:tcPr>
          <w:p w14:paraId="52BECE47"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Project procesinstallaties automatisering</w:t>
            </w:r>
          </w:p>
        </w:tc>
      </w:tr>
      <w:tr w:rsidR="00C11F85" w:rsidRPr="00A2211C" w14:paraId="231F190C" w14:textId="77777777" w:rsidTr="007D1E23">
        <w:trPr>
          <w:trHeight w:val="290"/>
        </w:trPr>
        <w:tc>
          <w:tcPr>
            <w:tcW w:w="7300" w:type="dxa"/>
            <w:tcBorders>
              <w:top w:val="nil"/>
              <w:left w:val="nil"/>
              <w:bottom w:val="nil"/>
              <w:right w:val="nil"/>
            </w:tcBorders>
            <w:shd w:val="clear" w:color="auto" w:fill="auto"/>
            <w:noWrap/>
            <w:vAlign w:val="bottom"/>
            <w:hideMark/>
          </w:tcPr>
          <w:p w14:paraId="76DF227F"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Activiteitenbegeleiding</w:t>
            </w:r>
          </w:p>
        </w:tc>
        <w:tc>
          <w:tcPr>
            <w:tcW w:w="6580" w:type="dxa"/>
            <w:tcBorders>
              <w:top w:val="nil"/>
              <w:left w:val="nil"/>
              <w:bottom w:val="nil"/>
              <w:right w:val="nil"/>
            </w:tcBorders>
            <w:shd w:val="clear" w:color="auto" w:fill="auto"/>
            <w:noWrap/>
            <w:vAlign w:val="bottom"/>
            <w:hideMark/>
          </w:tcPr>
          <w:p w14:paraId="693B4DA8"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Dagelijkse activiteiten</w:t>
            </w:r>
          </w:p>
        </w:tc>
      </w:tr>
      <w:tr w:rsidR="00C11F85" w:rsidRPr="00A2211C" w14:paraId="6AA4B728" w14:textId="77777777" w:rsidTr="007D1E23">
        <w:trPr>
          <w:trHeight w:val="290"/>
        </w:trPr>
        <w:tc>
          <w:tcPr>
            <w:tcW w:w="7300" w:type="dxa"/>
            <w:tcBorders>
              <w:top w:val="nil"/>
              <w:left w:val="nil"/>
              <w:bottom w:val="nil"/>
              <w:right w:val="nil"/>
            </w:tcBorders>
            <w:shd w:val="clear" w:color="auto" w:fill="auto"/>
            <w:noWrap/>
            <w:vAlign w:val="bottom"/>
            <w:hideMark/>
          </w:tcPr>
          <w:p w14:paraId="7B10B43A"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Actuele tendensen in het welzijnswerk</w:t>
            </w:r>
          </w:p>
        </w:tc>
        <w:tc>
          <w:tcPr>
            <w:tcW w:w="6580" w:type="dxa"/>
            <w:tcBorders>
              <w:top w:val="nil"/>
              <w:left w:val="nil"/>
              <w:bottom w:val="nil"/>
              <w:right w:val="nil"/>
            </w:tcBorders>
            <w:shd w:val="clear" w:color="auto" w:fill="auto"/>
            <w:noWrap/>
            <w:vAlign w:val="center"/>
            <w:hideMark/>
          </w:tcPr>
          <w:p w14:paraId="4ADF113A"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Kennismaken met de beroepscontext</w:t>
            </w:r>
          </w:p>
        </w:tc>
      </w:tr>
      <w:tr w:rsidR="00C11F85" w:rsidRPr="00A2211C" w14:paraId="7B22B91F" w14:textId="77777777" w:rsidTr="007D1E23">
        <w:trPr>
          <w:trHeight w:val="290"/>
        </w:trPr>
        <w:tc>
          <w:tcPr>
            <w:tcW w:w="7300" w:type="dxa"/>
            <w:tcBorders>
              <w:top w:val="nil"/>
              <w:left w:val="nil"/>
              <w:bottom w:val="nil"/>
              <w:right w:val="nil"/>
            </w:tcBorders>
            <w:shd w:val="clear" w:color="auto" w:fill="auto"/>
            <w:noWrap/>
            <w:vAlign w:val="bottom"/>
            <w:hideMark/>
          </w:tcPr>
          <w:p w14:paraId="4C13789C"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Basis elektriciteit</w:t>
            </w:r>
          </w:p>
        </w:tc>
        <w:tc>
          <w:tcPr>
            <w:tcW w:w="6580" w:type="dxa"/>
            <w:tcBorders>
              <w:top w:val="nil"/>
              <w:left w:val="nil"/>
              <w:bottom w:val="nil"/>
              <w:right w:val="nil"/>
            </w:tcBorders>
            <w:shd w:val="clear" w:color="auto" w:fill="auto"/>
            <w:noWrap/>
            <w:vAlign w:val="bottom"/>
            <w:hideMark/>
          </w:tcPr>
          <w:p w14:paraId="2206D4E9"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Basis elektriciteit automatisering</w:t>
            </w:r>
          </w:p>
        </w:tc>
      </w:tr>
      <w:tr w:rsidR="00C11F85" w:rsidRPr="00A2211C" w14:paraId="5496AC66" w14:textId="77777777" w:rsidTr="007D1E23">
        <w:trPr>
          <w:trHeight w:val="290"/>
        </w:trPr>
        <w:tc>
          <w:tcPr>
            <w:tcW w:w="7300" w:type="dxa"/>
            <w:tcBorders>
              <w:top w:val="nil"/>
              <w:left w:val="nil"/>
              <w:bottom w:val="nil"/>
              <w:right w:val="nil"/>
            </w:tcBorders>
            <w:shd w:val="clear" w:color="auto" w:fill="auto"/>
            <w:noWrap/>
            <w:vAlign w:val="bottom"/>
            <w:hideMark/>
          </w:tcPr>
          <w:p w14:paraId="7E24C93A"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Communicatief gedrag</w:t>
            </w:r>
          </w:p>
        </w:tc>
        <w:tc>
          <w:tcPr>
            <w:tcW w:w="6580" w:type="dxa"/>
            <w:tcBorders>
              <w:top w:val="nil"/>
              <w:left w:val="nil"/>
              <w:bottom w:val="nil"/>
              <w:right w:val="nil"/>
            </w:tcBorders>
            <w:shd w:val="clear" w:color="auto" w:fill="auto"/>
            <w:noWrap/>
            <w:vAlign w:val="center"/>
            <w:hideMark/>
          </w:tcPr>
          <w:p w14:paraId="6448B6B8"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Communicatie (PB)</w:t>
            </w:r>
          </w:p>
        </w:tc>
      </w:tr>
      <w:tr w:rsidR="00C11F85" w:rsidRPr="00A2211C" w14:paraId="67D8A443" w14:textId="77777777" w:rsidTr="007D1E23">
        <w:trPr>
          <w:trHeight w:val="290"/>
        </w:trPr>
        <w:tc>
          <w:tcPr>
            <w:tcW w:w="7300" w:type="dxa"/>
            <w:tcBorders>
              <w:top w:val="nil"/>
              <w:left w:val="nil"/>
              <w:bottom w:val="nil"/>
              <w:right w:val="nil"/>
            </w:tcBorders>
            <w:shd w:val="clear" w:color="auto" w:fill="auto"/>
            <w:noWrap/>
            <w:vAlign w:val="bottom"/>
            <w:hideMark/>
          </w:tcPr>
          <w:p w14:paraId="3360B30D"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Communicatief gedrag</w:t>
            </w:r>
          </w:p>
        </w:tc>
        <w:tc>
          <w:tcPr>
            <w:tcW w:w="6580" w:type="dxa"/>
            <w:tcBorders>
              <w:top w:val="nil"/>
              <w:left w:val="nil"/>
              <w:bottom w:val="nil"/>
              <w:right w:val="nil"/>
            </w:tcBorders>
            <w:shd w:val="clear" w:color="auto" w:fill="auto"/>
            <w:noWrap/>
            <w:vAlign w:val="center"/>
            <w:hideMark/>
          </w:tcPr>
          <w:p w14:paraId="1FC1C614"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Conflicthantering (PB)</w:t>
            </w:r>
          </w:p>
        </w:tc>
      </w:tr>
      <w:tr w:rsidR="00C11F85" w:rsidRPr="00A2211C" w14:paraId="1A9988D8" w14:textId="77777777" w:rsidTr="007D1E23">
        <w:trPr>
          <w:trHeight w:val="290"/>
        </w:trPr>
        <w:tc>
          <w:tcPr>
            <w:tcW w:w="7300" w:type="dxa"/>
            <w:tcBorders>
              <w:top w:val="nil"/>
              <w:left w:val="nil"/>
              <w:bottom w:val="nil"/>
              <w:right w:val="nil"/>
            </w:tcBorders>
            <w:shd w:val="clear" w:color="auto" w:fill="auto"/>
            <w:noWrap/>
            <w:vAlign w:val="bottom"/>
            <w:hideMark/>
          </w:tcPr>
          <w:p w14:paraId="7D22849D"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Communicatief gedrag</w:t>
            </w:r>
          </w:p>
        </w:tc>
        <w:tc>
          <w:tcPr>
            <w:tcW w:w="6580" w:type="dxa"/>
            <w:tcBorders>
              <w:top w:val="nil"/>
              <w:left w:val="nil"/>
              <w:bottom w:val="nil"/>
              <w:right w:val="nil"/>
            </w:tcBorders>
            <w:shd w:val="clear" w:color="auto" w:fill="auto"/>
            <w:noWrap/>
            <w:vAlign w:val="center"/>
            <w:hideMark/>
          </w:tcPr>
          <w:p w14:paraId="304678EA"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Omgaan met informatie</w:t>
            </w:r>
          </w:p>
        </w:tc>
      </w:tr>
      <w:tr w:rsidR="00C11F85" w:rsidRPr="00A2211C" w14:paraId="561A620F" w14:textId="77777777" w:rsidTr="007D1E23">
        <w:trPr>
          <w:trHeight w:val="290"/>
        </w:trPr>
        <w:tc>
          <w:tcPr>
            <w:tcW w:w="7300" w:type="dxa"/>
            <w:tcBorders>
              <w:top w:val="nil"/>
              <w:left w:val="nil"/>
              <w:bottom w:val="nil"/>
              <w:right w:val="nil"/>
            </w:tcBorders>
            <w:shd w:val="clear" w:color="auto" w:fill="auto"/>
            <w:noWrap/>
            <w:vAlign w:val="bottom"/>
            <w:hideMark/>
          </w:tcPr>
          <w:p w14:paraId="0F238629"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Communicatieve vaardigheden</w:t>
            </w:r>
          </w:p>
        </w:tc>
        <w:tc>
          <w:tcPr>
            <w:tcW w:w="6580" w:type="dxa"/>
            <w:tcBorders>
              <w:top w:val="nil"/>
              <w:left w:val="nil"/>
              <w:bottom w:val="nil"/>
              <w:right w:val="nil"/>
            </w:tcBorders>
            <w:shd w:val="clear" w:color="auto" w:fill="auto"/>
            <w:noWrap/>
            <w:vAlign w:val="center"/>
            <w:hideMark/>
          </w:tcPr>
          <w:p w14:paraId="60DE9581"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Communicatie (PB)</w:t>
            </w:r>
          </w:p>
        </w:tc>
      </w:tr>
      <w:tr w:rsidR="00C11F85" w:rsidRPr="00A2211C" w14:paraId="5C5A2BCB" w14:textId="77777777" w:rsidTr="007D1E23">
        <w:trPr>
          <w:trHeight w:val="290"/>
        </w:trPr>
        <w:tc>
          <w:tcPr>
            <w:tcW w:w="7300" w:type="dxa"/>
            <w:tcBorders>
              <w:top w:val="nil"/>
              <w:left w:val="nil"/>
              <w:bottom w:val="nil"/>
              <w:right w:val="nil"/>
            </w:tcBorders>
            <w:shd w:val="clear" w:color="auto" w:fill="auto"/>
            <w:noWrap/>
            <w:vAlign w:val="bottom"/>
            <w:hideMark/>
          </w:tcPr>
          <w:p w14:paraId="4D30BE61"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Communicatieve vaardigheden</w:t>
            </w:r>
          </w:p>
        </w:tc>
        <w:tc>
          <w:tcPr>
            <w:tcW w:w="6580" w:type="dxa"/>
            <w:tcBorders>
              <w:top w:val="nil"/>
              <w:left w:val="nil"/>
              <w:bottom w:val="nil"/>
              <w:right w:val="nil"/>
            </w:tcBorders>
            <w:shd w:val="clear" w:color="auto" w:fill="auto"/>
            <w:noWrap/>
            <w:vAlign w:val="center"/>
            <w:hideMark/>
          </w:tcPr>
          <w:p w14:paraId="62045C6A"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Conflicthantering (PB)</w:t>
            </w:r>
          </w:p>
        </w:tc>
      </w:tr>
      <w:tr w:rsidR="00C11F85" w:rsidRPr="00A2211C" w14:paraId="1886F6AB" w14:textId="77777777" w:rsidTr="007D1E23">
        <w:trPr>
          <w:trHeight w:val="290"/>
        </w:trPr>
        <w:tc>
          <w:tcPr>
            <w:tcW w:w="7300" w:type="dxa"/>
            <w:tcBorders>
              <w:top w:val="nil"/>
              <w:left w:val="nil"/>
              <w:bottom w:val="nil"/>
              <w:right w:val="nil"/>
            </w:tcBorders>
            <w:shd w:val="clear" w:color="auto" w:fill="auto"/>
            <w:noWrap/>
            <w:vAlign w:val="bottom"/>
            <w:hideMark/>
          </w:tcPr>
          <w:p w14:paraId="0A4EEA0F"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Communicatieve vaardigheden</w:t>
            </w:r>
          </w:p>
        </w:tc>
        <w:tc>
          <w:tcPr>
            <w:tcW w:w="6580" w:type="dxa"/>
            <w:tcBorders>
              <w:top w:val="nil"/>
              <w:left w:val="nil"/>
              <w:bottom w:val="nil"/>
              <w:right w:val="nil"/>
            </w:tcBorders>
            <w:shd w:val="clear" w:color="auto" w:fill="auto"/>
            <w:noWrap/>
            <w:vAlign w:val="center"/>
            <w:hideMark/>
          </w:tcPr>
          <w:p w14:paraId="1075F6BA"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Omgaan met informatie</w:t>
            </w:r>
          </w:p>
        </w:tc>
      </w:tr>
      <w:tr w:rsidR="00C11F85" w:rsidRPr="00A2211C" w14:paraId="7160D00A" w14:textId="77777777" w:rsidTr="007D1E23">
        <w:trPr>
          <w:trHeight w:val="290"/>
        </w:trPr>
        <w:tc>
          <w:tcPr>
            <w:tcW w:w="7300" w:type="dxa"/>
            <w:tcBorders>
              <w:top w:val="nil"/>
              <w:left w:val="nil"/>
              <w:bottom w:val="nil"/>
              <w:right w:val="nil"/>
            </w:tcBorders>
            <w:shd w:val="clear" w:color="auto" w:fill="auto"/>
            <w:noWrap/>
            <w:vAlign w:val="bottom"/>
            <w:hideMark/>
          </w:tcPr>
          <w:p w14:paraId="0CB1C156"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Cosmetologie FTA</w:t>
            </w:r>
          </w:p>
        </w:tc>
        <w:tc>
          <w:tcPr>
            <w:tcW w:w="6580" w:type="dxa"/>
            <w:tcBorders>
              <w:top w:val="nil"/>
              <w:left w:val="nil"/>
              <w:bottom w:val="nil"/>
              <w:right w:val="nil"/>
            </w:tcBorders>
            <w:shd w:val="clear" w:color="auto" w:fill="auto"/>
            <w:noWrap/>
            <w:vAlign w:val="bottom"/>
            <w:hideMark/>
          </w:tcPr>
          <w:p w14:paraId="1A52B119"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Cosmetologie en dermatologie</w:t>
            </w:r>
            <w:r w:rsidRPr="00A2211C">
              <w:rPr>
                <w:rFonts w:ascii="Verdana" w:hAnsi="Verdana" w:cs="Calibri"/>
                <w:color w:val="00B050"/>
                <w:sz w:val="22"/>
                <w:szCs w:val="22"/>
                <w:lang w:val="nl-BE" w:eastAsia="nl-BE"/>
              </w:rPr>
              <w:t xml:space="preserve"> </w:t>
            </w:r>
          </w:p>
        </w:tc>
      </w:tr>
      <w:tr w:rsidR="00C11F85" w:rsidRPr="00A2211C" w14:paraId="0F305DBF" w14:textId="77777777" w:rsidTr="007D1E23">
        <w:trPr>
          <w:trHeight w:val="290"/>
        </w:trPr>
        <w:tc>
          <w:tcPr>
            <w:tcW w:w="7300" w:type="dxa"/>
            <w:tcBorders>
              <w:top w:val="nil"/>
              <w:left w:val="nil"/>
              <w:bottom w:val="nil"/>
              <w:right w:val="nil"/>
            </w:tcBorders>
            <w:shd w:val="clear" w:color="auto" w:fill="auto"/>
            <w:noWrap/>
            <w:vAlign w:val="bottom"/>
            <w:hideMark/>
          </w:tcPr>
          <w:p w14:paraId="2A1A062C"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Deontologisch en ethisch handelen</w:t>
            </w:r>
          </w:p>
        </w:tc>
        <w:tc>
          <w:tcPr>
            <w:tcW w:w="6580" w:type="dxa"/>
            <w:tcBorders>
              <w:top w:val="nil"/>
              <w:left w:val="nil"/>
              <w:bottom w:val="nil"/>
              <w:right w:val="nil"/>
            </w:tcBorders>
            <w:shd w:val="clear" w:color="auto" w:fill="auto"/>
            <w:noWrap/>
            <w:vAlign w:val="center"/>
            <w:hideMark/>
          </w:tcPr>
          <w:p w14:paraId="436B873F"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Deontologisch handelen</w:t>
            </w:r>
          </w:p>
        </w:tc>
      </w:tr>
      <w:tr w:rsidR="00C11F85" w:rsidRPr="00A2211C" w14:paraId="264BBDEE" w14:textId="77777777" w:rsidTr="007D1E23">
        <w:trPr>
          <w:trHeight w:val="290"/>
        </w:trPr>
        <w:tc>
          <w:tcPr>
            <w:tcW w:w="7300" w:type="dxa"/>
            <w:tcBorders>
              <w:top w:val="nil"/>
              <w:left w:val="nil"/>
              <w:bottom w:val="nil"/>
              <w:right w:val="nil"/>
            </w:tcBorders>
            <w:shd w:val="clear" w:color="auto" w:fill="auto"/>
            <w:noWrap/>
            <w:vAlign w:val="bottom"/>
            <w:hideMark/>
          </w:tcPr>
          <w:p w14:paraId="4D892467"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Elektrische opbouwinstallaties 1</w:t>
            </w:r>
          </w:p>
        </w:tc>
        <w:tc>
          <w:tcPr>
            <w:tcW w:w="6580" w:type="dxa"/>
            <w:tcBorders>
              <w:top w:val="nil"/>
              <w:left w:val="nil"/>
              <w:bottom w:val="nil"/>
              <w:right w:val="nil"/>
            </w:tcBorders>
            <w:shd w:val="clear" w:color="auto" w:fill="auto"/>
            <w:noWrap/>
            <w:vAlign w:val="center"/>
            <w:hideMark/>
          </w:tcPr>
          <w:p w14:paraId="21467037"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Elektrische componenten automatisering</w:t>
            </w:r>
          </w:p>
        </w:tc>
      </w:tr>
      <w:tr w:rsidR="00C11F85" w:rsidRPr="00A2211C" w14:paraId="2080D7F0" w14:textId="77777777" w:rsidTr="007D1E23">
        <w:trPr>
          <w:trHeight w:val="290"/>
        </w:trPr>
        <w:tc>
          <w:tcPr>
            <w:tcW w:w="7300" w:type="dxa"/>
            <w:tcBorders>
              <w:top w:val="nil"/>
              <w:left w:val="nil"/>
              <w:bottom w:val="nil"/>
              <w:right w:val="nil"/>
            </w:tcBorders>
            <w:shd w:val="clear" w:color="auto" w:fill="auto"/>
            <w:noWrap/>
            <w:vAlign w:val="bottom"/>
            <w:hideMark/>
          </w:tcPr>
          <w:p w14:paraId="42C22608"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Elektrische opbouwinstallaties 1</w:t>
            </w:r>
          </w:p>
        </w:tc>
        <w:tc>
          <w:tcPr>
            <w:tcW w:w="6580" w:type="dxa"/>
            <w:tcBorders>
              <w:top w:val="nil"/>
              <w:left w:val="nil"/>
              <w:bottom w:val="nil"/>
              <w:right w:val="nil"/>
            </w:tcBorders>
            <w:shd w:val="clear" w:color="auto" w:fill="auto"/>
            <w:noWrap/>
            <w:vAlign w:val="center"/>
            <w:hideMark/>
          </w:tcPr>
          <w:p w14:paraId="2D39E131"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Inleiding automatisering</w:t>
            </w:r>
          </w:p>
        </w:tc>
      </w:tr>
      <w:tr w:rsidR="00C11F85" w:rsidRPr="00A2211C" w14:paraId="2CFB175E" w14:textId="77777777" w:rsidTr="007D1E23">
        <w:trPr>
          <w:trHeight w:val="290"/>
        </w:trPr>
        <w:tc>
          <w:tcPr>
            <w:tcW w:w="7300" w:type="dxa"/>
            <w:tcBorders>
              <w:top w:val="nil"/>
              <w:left w:val="nil"/>
              <w:bottom w:val="nil"/>
              <w:right w:val="nil"/>
            </w:tcBorders>
            <w:shd w:val="clear" w:color="auto" w:fill="auto"/>
            <w:noWrap/>
            <w:vAlign w:val="bottom"/>
            <w:hideMark/>
          </w:tcPr>
          <w:p w14:paraId="09E8E270"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Elektrische opbouwinstallaties 1</w:t>
            </w:r>
          </w:p>
        </w:tc>
        <w:tc>
          <w:tcPr>
            <w:tcW w:w="6580" w:type="dxa"/>
            <w:tcBorders>
              <w:top w:val="nil"/>
              <w:left w:val="nil"/>
              <w:bottom w:val="nil"/>
              <w:right w:val="nil"/>
            </w:tcBorders>
            <w:shd w:val="clear" w:color="auto" w:fill="auto"/>
            <w:noWrap/>
            <w:vAlign w:val="center"/>
            <w:hideMark/>
          </w:tcPr>
          <w:p w14:paraId="4643AAC5"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Sensoren, meet- en regeltechnieken automatisering</w:t>
            </w:r>
          </w:p>
        </w:tc>
      </w:tr>
      <w:tr w:rsidR="00C11F85" w:rsidRPr="00A2211C" w14:paraId="17F42777" w14:textId="77777777" w:rsidTr="007D1E23">
        <w:trPr>
          <w:trHeight w:val="290"/>
        </w:trPr>
        <w:tc>
          <w:tcPr>
            <w:tcW w:w="7300" w:type="dxa"/>
            <w:tcBorders>
              <w:top w:val="nil"/>
              <w:left w:val="nil"/>
              <w:bottom w:val="nil"/>
              <w:right w:val="nil"/>
            </w:tcBorders>
            <w:shd w:val="clear" w:color="auto" w:fill="auto"/>
            <w:noWrap/>
            <w:vAlign w:val="bottom"/>
            <w:hideMark/>
          </w:tcPr>
          <w:p w14:paraId="37BC35C9"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Elektrische opbouwinstallaties 2</w:t>
            </w:r>
          </w:p>
        </w:tc>
        <w:tc>
          <w:tcPr>
            <w:tcW w:w="6580" w:type="dxa"/>
            <w:tcBorders>
              <w:top w:val="nil"/>
              <w:left w:val="nil"/>
              <w:bottom w:val="nil"/>
              <w:right w:val="nil"/>
            </w:tcBorders>
            <w:shd w:val="clear" w:color="auto" w:fill="auto"/>
            <w:noWrap/>
            <w:vAlign w:val="center"/>
            <w:hideMark/>
          </w:tcPr>
          <w:p w14:paraId="4A68222E"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Elektrische componenten automatisering</w:t>
            </w:r>
          </w:p>
        </w:tc>
      </w:tr>
      <w:tr w:rsidR="00C11F85" w:rsidRPr="00A2211C" w14:paraId="69A936B4" w14:textId="77777777" w:rsidTr="007D1E23">
        <w:trPr>
          <w:trHeight w:val="290"/>
        </w:trPr>
        <w:tc>
          <w:tcPr>
            <w:tcW w:w="7300" w:type="dxa"/>
            <w:tcBorders>
              <w:top w:val="nil"/>
              <w:left w:val="nil"/>
              <w:bottom w:val="nil"/>
              <w:right w:val="nil"/>
            </w:tcBorders>
            <w:shd w:val="clear" w:color="auto" w:fill="auto"/>
            <w:noWrap/>
            <w:vAlign w:val="bottom"/>
            <w:hideMark/>
          </w:tcPr>
          <w:p w14:paraId="0C9AB12A"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Elektrische opbouwinstallaties 2</w:t>
            </w:r>
          </w:p>
        </w:tc>
        <w:tc>
          <w:tcPr>
            <w:tcW w:w="6580" w:type="dxa"/>
            <w:tcBorders>
              <w:top w:val="nil"/>
              <w:left w:val="nil"/>
              <w:bottom w:val="nil"/>
              <w:right w:val="nil"/>
            </w:tcBorders>
            <w:shd w:val="clear" w:color="auto" w:fill="auto"/>
            <w:noWrap/>
            <w:vAlign w:val="center"/>
            <w:hideMark/>
          </w:tcPr>
          <w:p w14:paraId="258B3CD3"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Inleiding automatisering</w:t>
            </w:r>
          </w:p>
        </w:tc>
      </w:tr>
      <w:tr w:rsidR="00C11F85" w:rsidRPr="00A2211C" w14:paraId="20FE5CC1" w14:textId="77777777" w:rsidTr="007D1E23">
        <w:trPr>
          <w:trHeight w:val="290"/>
        </w:trPr>
        <w:tc>
          <w:tcPr>
            <w:tcW w:w="7300" w:type="dxa"/>
            <w:tcBorders>
              <w:top w:val="nil"/>
              <w:left w:val="nil"/>
              <w:bottom w:val="nil"/>
              <w:right w:val="nil"/>
            </w:tcBorders>
            <w:shd w:val="clear" w:color="auto" w:fill="auto"/>
            <w:noWrap/>
            <w:vAlign w:val="bottom"/>
            <w:hideMark/>
          </w:tcPr>
          <w:p w14:paraId="1BA47F3E"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Elektrische opbouwinstallaties 2</w:t>
            </w:r>
          </w:p>
        </w:tc>
        <w:tc>
          <w:tcPr>
            <w:tcW w:w="6580" w:type="dxa"/>
            <w:tcBorders>
              <w:top w:val="nil"/>
              <w:left w:val="nil"/>
              <w:bottom w:val="nil"/>
              <w:right w:val="nil"/>
            </w:tcBorders>
            <w:shd w:val="clear" w:color="auto" w:fill="auto"/>
            <w:noWrap/>
            <w:vAlign w:val="center"/>
            <w:hideMark/>
          </w:tcPr>
          <w:p w14:paraId="10B23DED"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Sensoren, meet- en regeltechnieken automatisering</w:t>
            </w:r>
          </w:p>
        </w:tc>
      </w:tr>
      <w:tr w:rsidR="00C11F85" w:rsidRPr="00A2211C" w14:paraId="0B8CFC22" w14:textId="77777777" w:rsidTr="007D1E23">
        <w:trPr>
          <w:trHeight w:val="290"/>
        </w:trPr>
        <w:tc>
          <w:tcPr>
            <w:tcW w:w="7300" w:type="dxa"/>
            <w:tcBorders>
              <w:top w:val="nil"/>
              <w:left w:val="nil"/>
              <w:bottom w:val="nil"/>
              <w:right w:val="nil"/>
            </w:tcBorders>
            <w:shd w:val="clear" w:color="auto" w:fill="auto"/>
            <w:noWrap/>
            <w:vAlign w:val="bottom"/>
            <w:hideMark/>
          </w:tcPr>
          <w:p w14:paraId="59391FAB"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Emancipatorisch handelen</w:t>
            </w:r>
          </w:p>
        </w:tc>
        <w:tc>
          <w:tcPr>
            <w:tcW w:w="6580" w:type="dxa"/>
            <w:tcBorders>
              <w:top w:val="nil"/>
              <w:left w:val="nil"/>
              <w:bottom w:val="nil"/>
              <w:right w:val="nil"/>
            </w:tcBorders>
            <w:shd w:val="clear" w:color="auto" w:fill="auto"/>
            <w:noWrap/>
            <w:vAlign w:val="center"/>
            <w:hideMark/>
          </w:tcPr>
          <w:p w14:paraId="7F80CEDD"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Krachtgericht werken</w:t>
            </w:r>
          </w:p>
        </w:tc>
      </w:tr>
      <w:tr w:rsidR="00C11F85" w:rsidRPr="00A2211C" w14:paraId="4CA5089D" w14:textId="77777777" w:rsidTr="007D1E23">
        <w:trPr>
          <w:trHeight w:val="290"/>
        </w:trPr>
        <w:tc>
          <w:tcPr>
            <w:tcW w:w="7300" w:type="dxa"/>
            <w:tcBorders>
              <w:top w:val="nil"/>
              <w:left w:val="nil"/>
              <w:bottom w:val="nil"/>
              <w:right w:val="nil"/>
            </w:tcBorders>
            <w:shd w:val="clear" w:color="auto" w:fill="auto"/>
            <w:noWrap/>
            <w:vAlign w:val="bottom"/>
            <w:hideMark/>
          </w:tcPr>
          <w:p w14:paraId="3AB163F7"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Expressieve vaardigheden</w:t>
            </w:r>
          </w:p>
        </w:tc>
        <w:tc>
          <w:tcPr>
            <w:tcW w:w="6580" w:type="dxa"/>
            <w:tcBorders>
              <w:top w:val="nil"/>
              <w:left w:val="nil"/>
              <w:bottom w:val="nil"/>
              <w:right w:val="nil"/>
            </w:tcBorders>
            <w:shd w:val="clear" w:color="auto" w:fill="auto"/>
            <w:noWrap/>
            <w:vAlign w:val="center"/>
            <w:hideMark/>
          </w:tcPr>
          <w:p w14:paraId="4254DCBD"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Communicatie (PB)</w:t>
            </w:r>
          </w:p>
        </w:tc>
      </w:tr>
      <w:tr w:rsidR="00C11F85" w:rsidRPr="00A2211C" w14:paraId="46D84B30" w14:textId="77777777" w:rsidTr="007D1E23">
        <w:trPr>
          <w:trHeight w:val="290"/>
        </w:trPr>
        <w:tc>
          <w:tcPr>
            <w:tcW w:w="7300" w:type="dxa"/>
            <w:tcBorders>
              <w:top w:val="nil"/>
              <w:left w:val="nil"/>
              <w:bottom w:val="nil"/>
              <w:right w:val="nil"/>
            </w:tcBorders>
            <w:shd w:val="clear" w:color="auto" w:fill="auto"/>
            <w:noWrap/>
            <w:vAlign w:val="bottom"/>
            <w:hideMark/>
          </w:tcPr>
          <w:p w14:paraId="72485396"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Expressieve vaardigheden</w:t>
            </w:r>
          </w:p>
        </w:tc>
        <w:tc>
          <w:tcPr>
            <w:tcW w:w="6580" w:type="dxa"/>
            <w:tcBorders>
              <w:top w:val="nil"/>
              <w:left w:val="nil"/>
              <w:bottom w:val="nil"/>
              <w:right w:val="nil"/>
            </w:tcBorders>
            <w:shd w:val="clear" w:color="auto" w:fill="auto"/>
            <w:noWrap/>
            <w:vAlign w:val="center"/>
            <w:hideMark/>
          </w:tcPr>
          <w:p w14:paraId="5BBB988D"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Conflicthantering (PB)</w:t>
            </w:r>
          </w:p>
        </w:tc>
      </w:tr>
      <w:tr w:rsidR="00C11F85" w:rsidRPr="00A2211C" w14:paraId="1C779C48" w14:textId="77777777" w:rsidTr="007D1E23">
        <w:trPr>
          <w:trHeight w:val="290"/>
        </w:trPr>
        <w:tc>
          <w:tcPr>
            <w:tcW w:w="7300" w:type="dxa"/>
            <w:tcBorders>
              <w:top w:val="nil"/>
              <w:left w:val="nil"/>
              <w:bottom w:val="nil"/>
              <w:right w:val="nil"/>
            </w:tcBorders>
            <w:shd w:val="clear" w:color="auto" w:fill="auto"/>
            <w:noWrap/>
            <w:vAlign w:val="bottom"/>
            <w:hideMark/>
          </w:tcPr>
          <w:p w14:paraId="72C954D7"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Expressieve vaardigheden</w:t>
            </w:r>
          </w:p>
        </w:tc>
        <w:tc>
          <w:tcPr>
            <w:tcW w:w="6580" w:type="dxa"/>
            <w:tcBorders>
              <w:top w:val="nil"/>
              <w:left w:val="nil"/>
              <w:bottom w:val="nil"/>
              <w:right w:val="nil"/>
            </w:tcBorders>
            <w:shd w:val="clear" w:color="auto" w:fill="auto"/>
            <w:noWrap/>
            <w:vAlign w:val="center"/>
            <w:hideMark/>
          </w:tcPr>
          <w:p w14:paraId="30C8A53B"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Omgaan met informatie</w:t>
            </w:r>
          </w:p>
        </w:tc>
      </w:tr>
      <w:tr w:rsidR="00C11F85" w:rsidRPr="00A2211C" w14:paraId="5B2306BF" w14:textId="77777777" w:rsidTr="007D1E23">
        <w:trPr>
          <w:trHeight w:val="290"/>
        </w:trPr>
        <w:tc>
          <w:tcPr>
            <w:tcW w:w="7300" w:type="dxa"/>
            <w:tcBorders>
              <w:top w:val="nil"/>
              <w:left w:val="nil"/>
              <w:bottom w:val="nil"/>
              <w:right w:val="nil"/>
            </w:tcBorders>
            <w:shd w:val="clear" w:color="auto" w:fill="auto"/>
            <w:noWrap/>
            <w:vAlign w:val="bottom"/>
            <w:hideMark/>
          </w:tcPr>
          <w:p w14:paraId="33B33373"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Farmaceutische zorg</w:t>
            </w:r>
          </w:p>
        </w:tc>
        <w:tc>
          <w:tcPr>
            <w:tcW w:w="6580" w:type="dxa"/>
            <w:tcBorders>
              <w:top w:val="nil"/>
              <w:left w:val="nil"/>
              <w:bottom w:val="nil"/>
              <w:right w:val="nil"/>
            </w:tcBorders>
            <w:shd w:val="clear" w:color="auto" w:fill="auto"/>
            <w:noWrap/>
            <w:vAlign w:val="center"/>
            <w:hideMark/>
          </w:tcPr>
          <w:p w14:paraId="7CC98C94"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Farmaceutisch handelen</w:t>
            </w:r>
          </w:p>
        </w:tc>
      </w:tr>
      <w:tr w:rsidR="00C11F85" w:rsidRPr="00A2211C" w14:paraId="473CB4BA" w14:textId="77777777" w:rsidTr="007D1E23">
        <w:trPr>
          <w:trHeight w:val="290"/>
        </w:trPr>
        <w:tc>
          <w:tcPr>
            <w:tcW w:w="7300" w:type="dxa"/>
            <w:tcBorders>
              <w:top w:val="nil"/>
              <w:left w:val="nil"/>
              <w:bottom w:val="nil"/>
              <w:right w:val="nil"/>
            </w:tcBorders>
            <w:shd w:val="clear" w:color="auto" w:fill="auto"/>
            <w:noWrap/>
            <w:vAlign w:val="bottom"/>
            <w:hideMark/>
          </w:tcPr>
          <w:p w14:paraId="69C6A653"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Farmacologie</w:t>
            </w:r>
          </w:p>
        </w:tc>
        <w:tc>
          <w:tcPr>
            <w:tcW w:w="6580" w:type="dxa"/>
            <w:tcBorders>
              <w:top w:val="nil"/>
              <w:left w:val="nil"/>
              <w:bottom w:val="nil"/>
              <w:right w:val="nil"/>
            </w:tcBorders>
            <w:shd w:val="clear" w:color="auto" w:fill="auto"/>
            <w:noWrap/>
            <w:vAlign w:val="bottom"/>
            <w:hideMark/>
          </w:tcPr>
          <w:p w14:paraId="04E7AF4C"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Inleiding tot de farmacologie</w:t>
            </w:r>
          </w:p>
        </w:tc>
      </w:tr>
      <w:tr w:rsidR="00C11F85" w:rsidRPr="00A2211C" w14:paraId="2BB43AE6" w14:textId="77777777" w:rsidTr="007D1E23">
        <w:trPr>
          <w:trHeight w:val="290"/>
        </w:trPr>
        <w:tc>
          <w:tcPr>
            <w:tcW w:w="7300" w:type="dxa"/>
            <w:tcBorders>
              <w:top w:val="nil"/>
              <w:left w:val="nil"/>
              <w:bottom w:val="nil"/>
              <w:right w:val="nil"/>
            </w:tcBorders>
            <w:shd w:val="clear" w:color="auto" w:fill="auto"/>
            <w:noWrap/>
            <w:vAlign w:val="bottom"/>
            <w:hideMark/>
          </w:tcPr>
          <w:p w14:paraId="7EEE0D4C"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Farmacologie</w:t>
            </w:r>
          </w:p>
        </w:tc>
        <w:tc>
          <w:tcPr>
            <w:tcW w:w="6580" w:type="dxa"/>
            <w:tcBorders>
              <w:top w:val="nil"/>
              <w:left w:val="nil"/>
              <w:bottom w:val="nil"/>
              <w:right w:val="nil"/>
            </w:tcBorders>
            <w:shd w:val="clear" w:color="auto" w:fill="auto"/>
            <w:noWrap/>
            <w:vAlign w:val="bottom"/>
            <w:hideMark/>
          </w:tcPr>
          <w:p w14:paraId="0D8112A0"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Inleiding tot farmaceutisch rekenen</w:t>
            </w:r>
          </w:p>
        </w:tc>
      </w:tr>
      <w:tr w:rsidR="00C11F85" w:rsidRPr="00A2211C" w14:paraId="192E6A88" w14:textId="77777777" w:rsidTr="007D1E23">
        <w:trPr>
          <w:trHeight w:val="290"/>
        </w:trPr>
        <w:tc>
          <w:tcPr>
            <w:tcW w:w="7300" w:type="dxa"/>
            <w:tcBorders>
              <w:top w:val="nil"/>
              <w:left w:val="nil"/>
              <w:bottom w:val="nil"/>
              <w:right w:val="nil"/>
            </w:tcBorders>
            <w:shd w:val="clear" w:color="auto" w:fill="auto"/>
            <w:noWrap/>
            <w:vAlign w:val="bottom"/>
            <w:hideMark/>
          </w:tcPr>
          <w:p w14:paraId="3C445AED"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Galenica</w:t>
            </w:r>
          </w:p>
        </w:tc>
        <w:tc>
          <w:tcPr>
            <w:tcW w:w="6580" w:type="dxa"/>
            <w:tcBorders>
              <w:top w:val="nil"/>
              <w:left w:val="nil"/>
              <w:bottom w:val="nil"/>
              <w:right w:val="nil"/>
            </w:tcBorders>
            <w:shd w:val="clear" w:color="auto" w:fill="auto"/>
            <w:noWrap/>
            <w:vAlign w:val="bottom"/>
            <w:hideMark/>
          </w:tcPr>
          <w:p w14:paraId="256119FB"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Galenica 1</w:t>
            </w:r>
          </w:p>
        </w:tc>
      </w:tr>
      <w:tr w:rsidR="00C11F85" w:rsidRPr="00A2211C" w14:paraId="202C9D15" w14:textId="77777777" w:rsidTr="007D1E23">
        <w:trPr>
          <w:trHeight w:val="290"/>
        </w:trPr>
        <w:tc>
          <w:tcPr>
            <w:tcW w:w="7300" w:type="dxa"/>
            <w:tcBorders>
              <w:top w:val="nil"/>
              <w:left w:val="nil"/>
              <w:bottom w:val="nil"/>
              <w:right w:val="nil"/>
            </w:tcBorders>
            <w:shd w:val="clear" w:color="auto" w:fill="auto"/>
            <w:noWrap/>
            <w:vAlign w:val="bottom"/>
            <w:hideMark/>
          </w:tcPr>
          <w:p w14:paraId="24B9ADAA"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Galenica</w:t>
            </w:r>
          </w:p>
        </w:tc>
        <w:tc>
          <w:tcPr>
            <w:tcW w:w="6580" w:type="dxa"/>
            <w:tcBorders>
              <w:top w:val="nil"/>
              <w:left w:val="nil"/>
              <w:bottom w:val="nil"/>
              <w:right w:val="nil"/>
            </w:tcBorders>
            <w:shd w:val="clear" w:color="auto" w:fill="auto"/>
            <w:noWrap/>
            <w:vAlign w:val="bottom"/>
            <w:hideMark/>
          </w:tcPr>
          <w:p w14:paraId="02480676"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Galenica 2</w:t>
            </w:r>
          </w:p>
        </w:tc>
      </w:tr>
      <w:tr w:rsidR="00C11F85" w:rsidRPr="00A2211C" w14:paraId="14788817" w14:textId="77777777" w:rsidTr="007D1E23">
        <w:trPr>
          <w:trHeight w:val="290"/>
        </w:trPr>
        <w:tc>
          <w:tcPr>
            <w:tcW w:w="7300" w:type="dxa"/>
            <w:tcBorders>
              <w:top w:val="nil"/>
              <w:left w:val="nil"/>
              <w:bottom w:val="nil"/>
              <w:right w:val="nil"/>
            </w:tcBorders>
            <w:shd w:val="clear" w:color="auto" w:fill="auto"/>
            <w:noWrap/>
            <w:vAlign w:val="bottom"/>
            <w:hideMark/>
          </w:tcPr>
          <w:p w14:paraId="6A92FBA8"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Gesuperviseerde beroepspraktijk 1</w:t>
            </w:r>
          </w:p>
        </w:tc>
        <w:tc>
          <w:tcPr>
            <w:tcW w:w="6580" w:type="dxa"/>
            <w:tcBorders>
              <w:top w:val="nil"/>
              <w:left w:val="nil"/>
              <w:bottom w:val="nil"/>
              <w:right w:val="nil"/>
            </w:tcBorders>
            <w:shd w:val="clear" w:color="auto" w:fill="auto"/>
            <w:noWrap/>
            <w:vAlign w:val="bottom"/>
            <w:hideMark/>
          </w:tcPr>
          <w:p w14:paraId="23CD4263"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Stage Persoonsbegeleider 1</w:t>
            </w:r>
          </w:p>
        </w:tc>
      </w:tr>
      <w:tr w:rsidR="00C11F85" w:rsidRPr="00A2211C" w14:paraId="51D68174" w14:textId="77777777" w:rsidTr="007D1E23">
        <w:trPr>
          <w:trHeight w:val="290"/>
        </w:trPr>
        <w:tc>
          <w:tcPr>
            <w:tcW w:w="7300" w:type="dxa"/>
            <w:tcBorders>
              <w:top w:val="nil"/>
              <w:left w:val="nil"/>
              <w:bottom w:val="nil"/>
              <w:right w:val="nil"/>
            </w:tcBorders>
            <w:shd w:val="clear" w:color="auto" w:fill="auto"/>
            <w:noWrap/>
            <w:vAlign w:val="bottom"/>
            <w:hideMark/>
          </w:tcPr>
          <w:p w14:paraId="6F098FB4"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Gesuperviseerde beroepspraktijk 2</w:t>
            </w:r>
          </w:p>
        </w:tc>
        <w:tc>
          <w:tcPr>
            <w:tcW w:w="6580" w:type="dxa"/>
            <w:tcBorders>
              <w:top w:val="nil"/>
              <w:left w:val="nil"/>
              <w:bottom w:val="nil"/>
              <w:right w:val="nil"/>
            </w:tcBorders>
            <w:shd w:val="clear" w:color="auto" w:fill="auto"/>
            <w:noWrap/>
            <w:vAlign w:val="bottom"/>
            <w:hideMark/>
          </w:tcPr>
          <w:p w14:paraId="5CDAD2D1"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Stage Persoonsbegeleider 2</w:t>
            </w:r>
          </w:p>
        </w:tc>
      </w:tr>
      <w:tr w:rsidR="00C11F85" w:rsidRPr="00A2211C" w14:paraId="3E6B880F" w14:textId="77777777" w:rsidTr="007D1E23">
        <w:trPr>
          <w:trHeight w:val="290"/>
        </w:trPr>
        <w:tc>
          <w:tcPr>
            <w:tcW w:w="7300" w:type="dxa"/>
            <w:tcBorders>
              <w:top w:val="nil"/>
              <w:left w:val="nil"/>
              <w:bottom w:val="nil"/>
              <w:right w:val="nil"/>
            </w:tcBorders>
            <w:shd w:val="clear" w:color="auto" w:fill="auto"/>
            <w:noWrap/>
            <w:vAlign w:val="bottom"/>
            <w:hideMark/>
          </w:tcPr>
          <w:p w14:paraId="2D311DB4"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Gesuperviseerde beroepspraktijk 3</w:t>
            </w:r>
          </w:p>
        </w:tc>
        <w:tc>
          <w:tcPr>
            <w:tcW w:w="6580" w:type="dxa"/>
            <w:tcBorders>
              <w:top w:val="nil"/>
              <w:left w:val="nil"/>
              <w:bottom w:val="nil"/>
              <w:right w:val="nil"/>
            </w:tcBorders>
            <w:shd w:val="clear" w:color="auto" w:fill="auto"/>
            <w:noWrap/>
            <w:vAlign w:val="bottom"/>
            <w:hideMark/>
          </w:tcPr>
          <w:p w14:paraId="504D3EB5"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Stage Persoonsbegeleider 3</w:t>
            </w:r>
          </w:p>
        </w:tc>
      </w:tr>
      <w:tr w:rsidR="00C11F85" w:rsidRPr="00A2211C" w14:paraId="48ECE07B" w14:textId="77777777" w:rsidTr="007D1E23">
        <w:trPr>
          <w:trHeight w:val="290"/>
        </w:trPr>
        <w:tc>
          <w:tcPr>
            <w:tcW w:w="7300" w:type="dxa"/>
            <w:tcBorders>
              <w:top w:val="nil"/>
              <w:left w:val="nil"/>
              <w:bottom w:val="nil"/>
              <w:right w:val="nil"/>
            </w:tcBorders>
            <w:shd w:val="clear" w:color="auto" w:fill="auto"/>
            <w:noWrap/>
            <w:vAlign w:val="bottom"/>
            <w:hideMark/>
          </w:tcPr>
          <w:p w14:paraId="3E4F8D47"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Gesuperviseerde beroepspraktijk 4</w:t>
            </w:r>
          </w:p>
        </w:tc>
        <w:tc>
          <w:tcPr>
            <w:tcW w:w="6580" w:type="dxa"/>
            <w:tcBorders>
              <w:top w:val="nil"/>
              <w:left w:val="nil"/>
              <w:bottom w:val="nil"/>
              <w:right w:val="nil"/>
            </w:tcBorders>
            <w:shd w:val="clear" w:color="auto" w:fill="auto"/>
            <w:noWrap/>
            <w:vAlign w:val="bottom"/>
            <w:hideMark/>
          </w:tcPr>
          <w:p w14:paraId="0CEBB0DE"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Stage Persoonsbegeleider 4</w:t>
            </w:r>
          </w:p>
        </w:tc>
      </w:tr>
      <w:tr w:rsidR="00C11F85" w:rsidRPr="00A2211C" w14:paraId="5A1ECF8B" w14:textId="77777777" w:rsidTr="007D1E23">
        <w:trPr>
          <w:trHeight w:val="290"/>
        </w:trPr>
        <w:tc>
          <w:tcPr>
            <w:tcW w:w="7300" w:type="dxa"/>
            <w:tcBorders>
              <w:top w:val="nil"/>
              <w:left w:val="nil"/>
              <w:bottom w:val="nil"/>
              <w:right w:val="nil"/>
            </w:tcBorders>
            <w:shd w:val="clear" w:color="auto" w:fill="auto"/>
            <w:noWrap/>
            <w:vAlign w:val="bottom"/>
            <w:hideMark/>
          </w:tcPr>
          <w:p w14:paraId="426CB27D"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Gesuperviseerde beroepspraktijk 5</w:t>
            </w:r>
          </w:p>
        </w:tc>
        <w:tc>
          <w:tcPr>
            <w:tcW w:w="6580" w:type="dxa"/>
            <w:tcBorders>
              <w:top w:val="nil"/>
              <w:left w:val="nil"/>
              <w:bottom w:val="nil"/>
              <w:right w:val="nil"/>
            </w:tcBorders>
            <w:shd w:val="clear" w:color="auto" w:fill="auto"/>
            <w:noWrap/>
            <w:vAlign w:val="bottom"/>
            <w:hideMark/>
          </w:tcPr>
          <w:p w14:paraId="5F083D26"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Stage Persoonsbegeleider 5</w:t>
            </w:r>
          </w:p>
        </w:tc>
      </w:tr>
      <w:tr w:rsidR="00C11F85" w:rsidRPr="00A2211C" w14:paraId="55EB239D" w14:textId="77777777" w:rsidTr="007D1E23">
        <w:trPr>
          <w:trHeight w:val="290"/>
        </w:trPr>
        <w:tc>
          <w:tcPr>
            <w:tcW w:w="7300" w:type="dxa"/>
            <w:tcBorders>
              <w:top w:val="nil"/>
              <w:left w:val="nil"/>
              <w:bottom w:val="nil"/>
              <w:right w:val="nil"/>
            </w:tcBorders>
            <w:shd w:val="clear" w:color="auto" w:fill="auto"/>
            <w:noWrap/>
            <w:vAlign w:val="bottom"/>
            <w:hideMark/>
          </w:tcPr>
          <w:p w14:paraId="6B0CE12F"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Gesuperviseerde beroepspraktijk 6</w:t>
            </w:r>
          </w:p>
        </w:tc>
        <w:tc>
          <w:tcPr>
            <w:tcW w:w="6580" w:type="dxa"/>
            <w:tcBorders>
              <w:top w:val="nil"/>
              <w:left w:val="nil"/>
              <w:bottom w:val="nil"/>
              <w:right w:val="nil"/>
            </w:tcBorders>
            <w:shd w:val="clear" w:color="auto" w:fill="auto"/>
            <w:noWrap/>
            <w:vAlign w:val="bottom"/>
            <w:hideMark/>
          </w:tcPr>
          <w:p w14:paraId="6827B22C"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Stage Persoonsbegeleider 6</w:t>
            </w:r>
          </w:p>
        </w:tc>
      </w:tr>
      <w:tr w:rsidR="00C11F85" w:rsidRPr="00A2211C" w14:paraId="5B6B33CF" w14:textId="77777777" w:rsidTr="007D1E23">
        <w:trPr>
          <w:trHeight w:val="290"/>
        </w:trPr>
        <w:tc>
          <w:tcPr>
            <w:tcW w:w="7300" w:type="dxa"/>
            <w:tcBorders>
              <w:top w:val="nil"/>
              <w:left w:val="nil"/>
              <w:bottom w:val="nil"/>
              <w:right w:val="nil"/>
            </w:tcBorders>
            <w:shd w:val="clear" w:color="auto" w:fill="auto"/>
            <w:noWrap/>
            <w:vAlign w:val="bottom"/>
            <w:hideMark/>
          </w:tcPr>
          <w:p w14:paraId="38C231E0"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ICT</w:t>
            </w:r>
          </w:p>
        </w:tc>
        <w:tc>
          <w:tcPr>
            <w:tcW w:w="6580" w:type="dxa"/>
            <w:tcBorders>
              <w:top w:val="nil"/>
              <w:left w:val="nil"/>
              <w:bottom w:val="nil"/>
              <w:right w:val="nil"/>
            </w:tcBorders>
            <w:shd w:val="clear" w:color="auto" w:fill="auto"/>
            <w:noWrap/>
            <w:vAlign w:val="center"/>
            <w:hideMark/>
          </w:tcPr>
          <w:p w14:paraId="0D00312D"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Digitale communicatie</w:t>
            </w:r>
          </w:p>
        </w:tc>
      </w:tr>
      <w:tr w:rsidR="00C11F85" w:rsidRPr="00A2211C" w14:paraId="2F713FEA" w14:textId="77777777" w:rsidTr="007D1E23">
        <w:trPr>
          <w:trHeight w:val="290"/>
        </w:trPr>
        <w:tc>
          <w:tcPr>
            <w:tcW w:w="7300" w:type="dxa"/>
            <w:tcBorders>
              <w:top w:val="nil"/>
              <w:left w:val="nil"/>
              <w:bottom w:val="nil"/>
              <w:right w:val="nil"/>
            </w:tcBorders>
            <w:shd w:val="clear" w:color="auto" w:fill="auto"/>
            <w:noWrap/>
            <w:vAlign w:val="bottom"/>
            <w:hideMark/>
          </w:tcPr>
          <w:p w14:paraId="3AAF6956"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Industriële installaties</w:t>
            </w:r>
          </w:p>
        </w:tc>
        <w:tc>
          <w:tcPr>
            <w:tcW w:w="6580" w:type="dxa"/>
            <w:tcBorders>
              <w:top w:val="nil"/>
              <w:left w:val="nil"/>
              <w:bottom w:val="nil"/>
              <w:right w:val="nil"/>
            </w:tcBorders>
            <w:shd w:val="clear" w:color="auto" w:fill="auto"/>
            <w:noWrap/>
            <w:vAlign w:val="center"/>
            <w:hideMark/>
          </w:tcPr>
          <w:p w14:paraId="7668D99C"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Lijnautomatisering installaties</w:t>
            </w:r>
          </w:p>
        </w:tc>
      </w:tr>
      <w:tr w:rsidR="00C11F85" w:rsidRPr="00A2211C" w14:paraId="4552AE09" w14:textId="77777777" w:rsidTr="007D1E23">
        <w:trPr>
          <w:trHeight w:val="290"/>
        </w:trPr>
        <w:tc>
          <w:tcPr>
            <w:tcW w:w="7300" w:type="dxa"/>
            <w:tcBorders>
              <w:top w:val="nil"/>
              <w:left w:val="nil"/>
              <w:bottom w:val="nil"/>
              <w:right w:val="nil"/>
            </w:tcBorders>
            <w:shd w:val="clear" w:color="auto" w:fill="auto"/>
            <w:noWrap/>
            <w:vAlign w:val="bottom"/>
            <w:hideMark/>
          </w:tcPr>
          <w:p w14:paraId="26ADD2CB"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Industriële installaties</w:t>
            </w:r>
          </w:p>
        </w:tc>
        <w:tc>
          <w:tcPr>
            <w:tcW w:w="6580" w:type="dxa"/>
            <w:tcBorders>
              <w:top w:val="nil"/>
              <w:left w:val="nil"/>
              <w:bottom w:val="nil"/>
              <w:right w:val="nil"/>
            </w:tcBorders>
            <w:shd w:val="clear" w:color="auto" w:fill="auto"/>
            <w:noWrap/>
            <w:vAlign w:val="center"/>
            <w:hideMark/>
          </w:tcPr>
          <w:p w14:paraId="757C86F7"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Lijnautomatisering netwerken en HMI</w:t>
            </w:r>
          </w:p>
        </w:tc>
      </w:tr>
      <w:tr w:rsidR="00C11F85" w:rsidRPr="00A2211C" w14:paraId="6A908C9D" w14:textId="77777777" w:rsidTr="007D1E23">
        <w:trPr>
          <w:trHeight w:val="290"/>
        </w:trPr>
        <w:tc>
          <w:tcPr>
            <w:tcW w:w="7300" w:type="dxa"/>
            <w:tcBorders>
              <w:top w:val="nil"/>
              <w:left w:val="nil"/>
              <w:bottom w:val="nil"/>
              <w:right w:val="nil"/>
            </w:tcBorders>
            <w:shd w:val="clear" w:color="auto" w:fill="auto"/>
            <w:noWrap/>
            <w:vAlign w:val="bottom"/>
            <w:hideMark/>
          </w:tcPr>
          <w:p w14:paraId="0FEB764D"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Industriële installaties</w:t>
            </w:r>
          </w:p>
        </w:tc>
        <w:tc>
          <w:tcPr>
            <w:tcW w:w="6580" w:type="dxa"/>
            <w:tcBorders>
              <w:top w:val="nil"/>
              <w:left w:val="nil"/>
              <w:bottom w:val="nil"/>
              <w:right w:val="nil"/>
            </w:tcBorders>
            <w:shd w:val="clear" w:color="auto" w:fill="auto"/>
            <w:noWrap/>
            <w:vAlign w:val="center"/>
            <w:hideMark/>
          </w:tcPr>
          <w:p w14:paraId="57261215"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PLC</w:t>
            </w:r>
          </w:p>
        </w:tc>
      </w:tr>
      <w:tr w:rsidR="00C11F85" w:rsidRPr="00A2211C" w14:paraId="4ED2D376" w14:textId="77777777" w:rsidTr="007D1E23">
        <w:trPr>
          <w:trHeight w:val="290"/>
        </w:trPr>
        <w:tc>
          <w:tcPr>
            <w:tcW w:w="7300" w:type="dxa"/>
            <w:tcBorders>
              <w:top w:val="nil"/>
              <w:left w:val="nil"/>
              <w:bottom w:val="nil"/>
              <w:right w:val="nil"/>
            </w:tcBorders>
            <w:shd w:val="clear" w:color="auto" w:fill="auto"/>
            <w:noWrap/>
            <w:vAlign w:val="bottom"/>
            <w:hideMark/>
          </w:tcPr>
          <w:p w14:paraId="466F4CD5"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Industriële installaties</w:t>
            </w:r>
          </w:p>
        </w:tc>
        <w:tc>
          <w:tcPr>
            <w:tcW w:w="6580" w:type="dxa"/>
            <w:tcBorders>
              <w:top w:val="nil"/>
              <w:left w:val="nil"/>
              <w:bottom w:val="nil"/>
              <w:right w:val="nil"/>
            </w:tcBorders>
            <w:shd w:val="clear" w:color="auto" w:fill="auto"/>
            <w:noWrap/>
            <w:vAlign w:val="center"/>
            <w:hideMark/>
          </w:tcPr>
          <w:p w14:paraId="36E37380"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Project procesinstallaties automatisering</w:t>
            </w:r>
          </w:p>
        </w:tc>
      </w:tr>
      <w:tr w:rsidR="00C11F85" w:rsidRPr="00A2211C" w14:paraId="40617B74" w14:textId="77777777" w:rsidTr="007D1E23">
        <w:trPr>
          <w:trHeight w:val="290"/>
        </w:trPr>
        <w:tc>
          <w:tcPr>
            <w:tcW w:w="7300" w:type="dxa"/>
            <w:tcBorders>
              <w:top w:val="nil"/>
              <w:left w:val="nil"/>
              <w:bottom w:val="nil"/>
              <w:right w:val="nil"/>
            </w:tcBorders>
            <w:shd w:val="clear" w:color="auto" w:fill="auto"/>
            <w:noWrap/>
            <w:vAlign w:val="bottom"/>
            <w:hideMark/>
          </w:tcPr>
          <w:p w14:paraId="0907272B"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Levenslooppsychologie</w:t>
            </w:r>
          </w:p>
        </w:tc>
        <w:tc>
          <w:tcPr>
            <w:tcW w:w="6580" w:type="dxa"/>
            <w:tcBorders>
              <w:top w:val="nil"/>
              <w:left w:val="nil"/>
              <w:bottom w:val="nil"/>
              <w:right w:val="nil"/>
            </w:tcBorders>
            <w:shd w:val="clear" w:color="auto" w:fill="auto"/>
            <w:noWrap/>
            <w:vAlign w:val="center"/>
            <w:hideMark/>
          </w:tcPr>
          <w:p w14:paraId="7276532B"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De mens in ontwikkeling</w:t>
            </w:r>
          </w:p>
        </w:tc>
      </w:tr>
      <w:tr w:rsidR="00C11F85" w:rsidRPr="00A2211C" w14:paraId="12CEAA48" w14:textId="77777777" w:rsidTr="007D1E23">
        <w:trPr>
          <w:trHeight w:val="290"/>
        </w:trPr>
        <w:tc>
          <w:tcPr>
            <w:tcW w:w="7300" w:type="dxa"/>
            <w:tcBorders>
              <w:top w:val="nil"/>
              <w:left w:val="nil"/>
              <w:bottom w:val="nil"/>
              <w:right w:val="nil"/>
            </w:tcBorders>
            <w:shd w:val="clear" w:color="auto" w:fill="auto"/>
            <w:noWrap/>
            <w:vAlign w:val="bottom"/>
            <w:hideMark/>
          </w:tcPr>
          <w:p w14:paraId="76C9DB18"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Medische zorgverlening</w:t>
            </w:r>
          </w:p>
        </w:tc>
        <w:tc>
          <w:tcPr>
            <w:tcW w:w="6580" w:type="dxa"/>
            <w:tcBorders>
              <w:top w:val="nil"/>
              <w:left w:val="nil"/>
              <w:bottom w:val="nil"/>
              <w:right w:val="nil"/>
            </w:tcBorders>
            <w:shd w:val="clear" w:color="auto" w:fill="auto"/>
            <w:noWrap/>
            <w:vAlign w:val="bottom"/>
            <w:hideMark/>
          </w:tcPr>
          <w:p w14:paraId="38E70C46"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 xml:space="preserve">Wondzorg en medische materialen </w:t>
            </w:r>
          </w:p>
        </w:tc>
      </w:tr>
      <w:tr w:rsidR="00C11F85" w:rsidRPr="00A2211C" w14:paraId="225E0B9E" w14:textId="77777777" w:rsidTr="007D1E23">
        <w:trPr>
          <w:trHeight w:val="290"/>
        </w:trPr>
        <w:tc>
          <w:tcPr>
            <w:tcW w:w="7300" w:type="dxa"/>
            <w:tcBorders>
              <w:top w:val="nil"/>
              <w:left w:val="nil"/>
              <w:bottom w:val="nil"/>
              <w:right w:val="nil"/>
            </w:tcBorders>
            <w:shd w:val="clear" w:color="auto" w:fill="auto"/>
            <w:noWrap/>
            <w:vAlign w:val="bottom"/>
            <w:hideMark/>
          </w:tcPr>
          <w:p w14:paraId="1D673F43"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Methodisch handelen in een organisatie</w:t>
            </w:r>
          </w:p>
        </w:tc>
        <w:tc>
          <w:tcPr>
            <w:tcW w:w="6580" w:type="dxa"/>
            <w:tcBorders>
              <w:top w:val="nil"/>
              <w:left w:val="nil"/>
              <w:bottom w:val="nil"/>
              <w:right w:val="nil"/>
            </w:tcBorders>
            <w:shd w:val="clear" w:color="auto" w:fill="auto"/>
            <w:noWrap/>
            <w:vAlign w:val="center"/>
            <w:hideMark/>
          </w:tcPr>
          <w:p w14:paraId="1CF29C2C"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 xml:space="preserve">Planmatig handelen en organiseren van eigen werk </w:t>
            </w:r>
          </w:p>
        </w:tc>
      </w:tr>
      <w:tr w:rsidR="00C11F85" w:rsidRPr="00A2211C" w14:paraId="60C98773" w14:textId="77777777" w:rsidTr="007D1E23">
        <w:trPr>
          <w:trHeight w:val="290"/>
        </w:trPr>
        <w:tc>
          <w:tcPr>
            <w:tcW w:w="7300" w:type="dxa"/>
            <w:tcBorders>
              <w:top w:val="nil"/>
              <w:left w:val="nil"/>
              <w:bottom w:val="nil"/>
              <w:right w:val="nil"/>
            </w:tcBorders>
            <w:shd w:val="clear" w:color="auto" w:fill="auto"/>
            <w:noWrap/>
            <w:vAlign w:val="bottom"/>
            <w:hideMark/>
          </w:tcPr>
          <w:p w14:paraId="0CF078C1"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Methodische werkbegeleiding en supervisie 1</w:t>
            </w:r>
          </w:p>
        </w:tc>
        <w:tc>
          <w:tcPr>
            <w:tcW w:w="6580" w:type="dxa"/>
            <w:tcBorders>
              <w:top w:val="nil"/>
              <w:left w:val="nil"/>
              <w:bottom w:val="nil"/>
              <w:right w:val="nil"/>
            </w:tcBorders>
            <w:shd w:val="clear" w:color="auto" w:fill="auto"/>
            <w:noWrap/>
            <w:vAlign w:val="bottom"/>
            <w:hideMark/>
          </w:tcPr>
          <w:p w14:paraId="00553B1D"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Begeleide intervisie 1 (PB)</w:t>
            </w:r>
          </w:p>
        </w:tc>
      </w:tr>
      <w:tr w:rsidR="00C11F85" w:rsidRPr="00A2211C" w14:paraId="4F53E37D" w14:textId="77777777" w:rsidTr="007D1E23">
        <w:trPr>
          <w:trHeight w:val="290"/>
        </w:trPr>
        <w:tc>
          <w:tcPr>
            <w:tcW w:w="7300" w:type="dxa"/>
            <w:tcBorders>
              <w:top w:val="nil"/>
              <w:left w:val="nil"/>
              <w:bottom w:val="nil"/>
              <w:right w:val="nil"/>
            </w:tcBorders>
            <w:shd w:val="clear" w:color="auto" w:fill="auto"/>
            <w:noWrap/>
            <w:vAlign w:val="bottom"/>
            <w:hideMark/>
          </w:tcPr>
          <w:p w14:paraId="2E5E1E4C"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Methodische werkbegeleiding en supervisie 2</w:t>
            </w:r>
          </w:p>
        </w:tc>
        <w:tc>
          <w:tcPr>
            <w:tcW w:w="6580" w:type="dxa"/>
            <w:tcBorders>
              <w:top w:val="nil"/>
              <w:left w:val="nil"/>
              <w:bottom w:val="nil"/>
              <w:right w:val="nil"/>
            </w:tcBorders>
            <w:shd w:val="clear" w:color="auto" w:fill="auto"/>
            <w:noWrap/>
            <w:vAlign w:val="bottom"/>
            <w:hideMark/>
          </w:tcPr>
          <w:p w14:paraId="6BBD1177"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Begeleide intervisie 2 (PB)</w:t>
            </w:r>
          </w:p>
        </w:tc>
      </w:tr>
      <w:tr w:rsidR="00C11F85" w:rsidRPr="00A2211C" w14:paraId="44A46FCF" w14:textId="77777777" w:rsidTr="007D1E23">
        <w:trPr>
          <w:trHeight w:val="290"/>
        </w:trPr>
        <w:tc>
          <w:tcPr>
            <w:tcW w:w="7300" w:type="dxa"/>
            <w:tcBorders>
              <w:top w:val="nil"/>
              <w:left w:val="nil"/>
              <w:bottom w:val="nil"/>
              <w:right w:val="nil"/>
            </w:tcBorders>
            <w:shd w:val="clear" w:color="auto" w:fill="auto"/>
            <w:noWrap/>
            <w:vAlign w:val="bottom"/>
            <w:hideMark/>
          </w:tcPr>
          <w:p w14:paraId="604B038E"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Methodische werkbegeleiding en supervisie 3</w:t>
            </w:r>
          </w:p>
        </w:tc>
        <w:tc>
          <w:tcPr>
            <w:tcW w:w="6580" w:type="dxa"/>
            <w:tcBorders>
              <w:top w:val="nil"/>
              <w:left w:val="nil"/>
              <w:bottom w:val="nil"/>
              <w:right w:val="nil"/>
            </w:tcBorders>
            <w:shd w:val="clear" w:color="auto" w:fill="auto"/>
            <w:noWrap/>
            <w:vAlign w:val="bottom"/>
            <w:hideMark/>
          </w:tcPr>
          <w:p w14:paraId="38D453ED"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Begeleide intervisie 3 (PB)</w:t>
            </w:r>
          </w:p>
        </w:tc>
      </w:tr>
      <w:tr w:rsidR="00C11F85" w:rsidRPr="00A2211C" w14:paraId="64FEFB2E" w14:textId="77777777" w:rsidTr="007D1E23">
        <w:trPr>
          <w:trHeight w:val="290"/>
        </w:trPr>
        <w:tc>
          <w:tcPr>
            <w:tcW w:w="7300" w:type="dxa"/>
            <w:tcBorders>
              <w:top w:val="nil"/>
              <w:left w:val="nil"/>
              <w:bottom w:val="nil"/>
              <w:right w:val="nil"/>
            </w:tcBorders>
            <w:shd w:val="clear" w:color="auto" w:fill="auto"/>
            <w:noWrap/>
            <w:vAlign w:val="bottom"/>
            <w:hideMark/>
          </w:tcPr>
          <w:p w14:paraId="73622154"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Methodische werkbegeleiding en supervisie 4</w:t>
            </w:r>
          </w:p>
        </w:tc>
        <w:tc>
          <w:tcPr>
            <w:tcW w:w="6580" w:type="dxa"/>
            <w:tcBorders>
              <w:top w:val="nil"/>
              <w:left w:val="nil"/>
              <w:bottom w:val="nil"/>
              <w:right w:val="nil"/>
            </w:tcBorders>
            <w:shd w:val="clear" w:color="auto" w:fill="auto"/>
            <w:noWrap/>
            <w:vAlign w:val="bottom"/>
            <w:hideMark/>
          </w:tcPr>
          <w:p w14:paraId="16A57826"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Begeleide intervisie 4 (PB)</w:t>
            </w:r>
          </w:p>
        </w:tc>
      </w:tr>
      <w:tr w:rsidR="00C11F85" w:rsidRPr="00A2211C" w14:paraId="4B07A854" w14:textId="77777777" w:rsidTr="007D1E23">
        <w:trPr>
          <w:trHeight w:val="290"/>
        </w:trPr>
        <w:tc>
          <w:tcPr>
            <w:tcW w:w="7300" w:type="dxa"/>
            <w:tcBorders>
              <w:top w:val="nil"/>
              <w:left w:val="nil"/>
              <w:bottom w:val="nil"/>
              <w:right w:val="nil"/>
            </w:tcBorders>
            <w:shd w:val="clear" w:color="auto" w:fill="auto"/>
            <w:noWrap/>
            <w:vAlign w:val="bottom"/>
            <w:hideMark/>
          </w:tcPr>
          <w:p w14:paraId="24F70874"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Methodische werkbegeleiding en supervisie 5</w:t>
            </w:r>
          </w:p>
        </w:tc>
        <w:tc>
          <w:tcPr>
            <w:tcW w:w="6580" w:type="dxa"/>
            <w:tcBorders>
              <w:top w:val="nil"/>
              <w:left w:val="nil"/>
              <w:bottom w:val="nil"/>
              <w:right w:val="nil"/>
            </w:tcBorders>
            <w:shd w:val="clear" w:color="auto" w:fill="auto"/>
            <w:noWrap/>
            <w:vAlign w:val="bottom"/>
            <w:hideMark/>
          </w:tcPr>
          <w:p w14:paraId="340BFD78"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Begeleide intervisie 5 (PB)</w:t>
            </w:r>
          </w:p>
        </w:tc>
      </w:tr>
      <w:tr w:rsidR="00C11F85" w:rsidRPr="00A2211C" w14:paraId="36A7401A" w14:textId="77777777" w:rsidTr="007D1E23">
        <w:trPr>
          <w:trHeight w:val="290"/>
        </w:trPr>
        <w:tc>
          <w:tcPr>
            <w:tcW w:w="7300" w:type="dxa"/>
            <w:tcBorders>
              <w:top w:val="nil"/>
              <w:left w:val="nil"/>
              <w:bottom w:val="nil"/>
              <w:right w:val="nil"/>
            </w:tcBorders>
            <w:shd w:val="clear" w:color="auto" w:fill="auto"/>
            <w:noWrap/>
            <w:vAlign w:val="bottom"/>
            <w:hideMark/>
          </w:tcPr>
          <w:p w14:paraId="7FD18025"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Methodische werkbegeleiding en supervisie 6</w:t>
            </w:r>
          </w:p>
        </w:tc>
        <w:tc>
          <w:tcPr>
            <w:tcW w:w="6580" w:type="dxa"/>
            <w:tcBorders>
              <w:top w:val="nil"/>
              <w:left w:val="nil"/>
              <w:bottom w:val="nil"/>
              <w:right w:val="nil"/>
            </w:tcBorders>
            <w:shd w:val="clear" w:color="auto" w:fill="auto"/>
            <w:noWrap/>
            <w:vAlign w:val="bottom"/>
            <w:hideMark/>
          </w:tcPr>
          <w:p w14:paraId="232DFF48"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Begeleide intervisie 6 (PB)</w:t>
            </w:r>
          </w:p>
        </w:tc>
      </w:tr>
      <w:tr w:rsidR="00C11F85" w:rsidRPr="00A2211C" w14:paraId="5FA903ED" w14:textId="77777777" w:rsidTr="007D1E23">
        <w:trPr>
          <w:trHeight w:val="290"/>
        </w:trPr>
        <w:tc>
          <w:tcPr>
            <w:tcW w:w="7300" w:type="dxa"/>
            <w:tcBorders>
              <w:top w:val="nil"/>
              <w:left w:val="nil"/>
              <w:bottom w:val="nil"/>
              <w:right w:val="nil"/>
            </w:tcBorders>
            <w:shd w:val="clear" w:color="auto" w:fill="auto"/>
            <w:noWrap/>
            <w:vAlign w:val="bottom"/>
            <w:hideMark/>
          </w:tcPr>
          <w:p w14:paraId="49530235"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 xml:space="preserve">Observeren en rapporteren </w:t>
            </w:r>
          </w:p>
        </w:tc>
        <w:tc>
          <w:tcPr>
            <w:tcW w:w="6580" w:type="dxa"/>
            <w:tcBorders>
              <w:top w:val="nil"/>
              <w:left w:val="nil"/>
              <w:bottom w:val="nil"/>
              <w:right w:val="nil"/>
            </w:tcBorders>
            <w:shd w:val="clear" w:color="auto" w:fill="auto"/>
            <w:noWrap/>
            <w:vAlign w:val="center"/>
            <w:hideMark/>
          </w:tcPr>
          <w:p w14:paraId="10888027"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Communicatie (PB)</w:t>
            </w:r>
          </w:p>
        </w:tc>
      </w:tr>
      <w:tr w:rsidR="00C11F85" w:rsidRPr="00A2211C" w14:paraId="46DE1916" w14:textId="77777777" w:rsidTr="007D1E23">
        <w:trPr>
          <w:trHeight w:val="290"/>
        </w:trPr>
        <w:tc>
          <w:tcPr>
            <w:tcW w:w="7300" w:type="dxa"/>
            <w:tcBorders>
              <w:top w:val="nil"/>
              <w:left w:val="nil"/>
              <w:bottom w:val="nil"/>
              <w:right w:val="nil"/>
            </w:tcBorders>
            <w:shd w:val="clear" w:color="auto" w:fill="auto"/>
            <w:noWrap/>
            <w:vAlign w:val="bottom"/>
            <w:hideMark/>
          </w:tcPr>
          <w:p w14:paraId="720877EE"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 xml:space="preserve">Observeren en rapporteren </w:t>
            </w:r>
          </w:p>
        </w:tc>
        <w:tc>
          <w:tcPr>
            <w:tcW w:w="6580" w:type="dxa"/>
            <w:tcBorders>
              <w:top w:val="nil"/>
              <w:left w:val="nil"/>
              <w:bottom w:val="nil"/>
              <w:right w:val="nil"/>
            </w:tcBorders>
            <w:shd w:val="clear" w:color="auto" w:fill="auto"/>
            <w:noWrap/>
            <w:vAlign w:val="center"/>
            <w:hideMark/>
          </w:tcPr>
          <w:p w14:paraId="49EDE7B0"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Conflicthantering (PB)</w:t>
            </w:r>
          </w:p>
        </w:tc>
      </w:tr>
      <w:tr w:rsidR="00C11F85" w:rsidRPr="00A2211C" w14:paraId="66C38BDA" w14:textId="77777777" w:rsidTr="007D1E23">
        <w:trPr>
          <w:trHeight w:val="290"/>
        </w:trPr>
        <w:tc>
          <w:tcPr>
            <w:tcW w:w="7300" w:type="dxa"/>
            <w:tcBorders>
              <w:top w:val="nil"/>
              <w:left w:val="nil"/>
              <w:bottom w:val="nil"/>
              <w:right w:val="nil"/>
            </w:tcBorders>
            <w:shd w:val="clear" w:color="auto" w:fill="auto"/>
            <w:noWrap/>
            <w:vAlign w:val="bottom"/>
            <w:hideMark/>
          </w:tcPr>
          <w:p w14:paraId="51754C24"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 xml:space="preserve">Observeren en rapporteren </w:t>
            </w:r>
          </w:p>
        </w:tc>
        <w:tc>
          <w:tcPr>
            <w:tcW w:w="6580" w:type="dxa"/>
            <w:tcBorders>
              <w:top w:val="nil"/>
              <w:left w:val="nil"/>
              <w:bottom w:val="nil"/>
              <w:right w:val="nil"/>
            </w:tcBorders>
            <w:shd w:val="clear" w:color="auto" w:fill="auto"/>
            <w:noWrap/>
            <w:vAlign w:val="center"/>
            <w:hideMark/>
          </w:tcPr>
          <w:p w14:paraId="1BF6D12E"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Omgaan met informatie</w:t>
            </w:r>
          </w:p>
        </w:tc>
      </w:tr>
      <w:tr w:rsidR="00C11F85" w:rsidRPr="00A2211C" w14:paraId="442437BC" w14:textId="77777777" w:rsidTr="007D1E23">
        <w:trPr>
          <w:trHeight w:val="290"/>
        </w:trPr>
        <w:tc>
          <w:tcPr>
            <w:tcW w:w="7300" w:type="dxa"/>
            <w:tcBorders>
              <w:top w:val="nil"/>
              <w:left w:val="nil"/>
              <w:bottom w:val="nil"/>
              <w:right w:val="nil"/>
            </w:tcBorders>
            <w:shd w:val="clear" w:color="auto" w:fill="auto"/>
            <w:noWrap/>
            <w:vAlign w:val="bottom"/>
            <w:hideMark/>
          </w:tcPr>
          <w:p w14:paraId="76D92899"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Omgaan met diversiteit</w:t>
            </w:r>
          </w:p>
        </w:tc>
        <w:tc>
          <w:tcPr>
            <w:tcW w:w="6580" w:type="dxa"/>
            <w:tcBorders>
              <w:top w:val="nil"/>
              <w:left w:val="nil"/>
              <w:bottom w:val="nil"/>
              <w:right w:val="nil"/>
            </w:tcBorders>
            <w:shd w:val="clear" w:color="auto" w:fill="auto"/>
            <w:noWrap/>
            <w:vAlign w:val="center"/>
            <w:hideMark/>
          </w:tcPr>
          <w:p w14:paraId="03F75FD6"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Diversiteit</w:t>
            </w:r>
          </w:p>
        </w:tc>
      </w:tr>
      <w:tr w:rsidR="00C11F85" w:rsidRPr="00A2211C" w14:paraId="53E17816" w14:textId="77777777" w:rsidTr="007D1E23">
        <w:trPr>
          <w:trHeight w:val="290"/>
        </w:trPr>
        <w:tc>
          <w:tcPr>
            <w:tcW w:w="7300" w:type="dxa"/>
            <w:tcBorders>
              <w:top w:val="nil"/>
              <w:left w:val="nil"/>
              <w:bottom w:val="nil"/>
              <w:right w:val="nil"/>
            </w:tcBorders>
            <w:shd w:val="clear" w:color="auto" w:fill="auto"/>
            <w:noWrap/>
            <w:vAlign w:val="center"/>
            <w:hideMark/>
          </w:tcPr>
          <w:p w14:paraId="3C7AFA78"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Omgaan met het cliëntsysteem</w:t>
            </w:r>
          </w:p>
        </w:tc>
        <w:tc>
          <w:tcPr>
            <w:tcW w:w="6580" w:type="dxa"/>
            <w:tcBorders>
              <w:top w:val="nil"/>
              <w:left w:val="nil"/>
              <w:bottom w:val="nil"/>
              <w:right w:val="nil"/>
            </w:tcBorders>
            <w:shd w:val="clear" w:color="auto" w:fill="auto"/>
            <w:noWrap/>
            <w:vAlign w:val="center"/>
            <w:hideMark/>
          </w:tcPr>
          <w:p w14:paraId="54E798E5"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Dagelijkse activiteiten</w:t>
            </w:r>
          </w:p>
        </w:tc>
      </w:tr>
      <w:tr w:rsidR="00C11F85" w:rsidRPr="00A2211C" w14:paraId="2D4E73BC" w14:textId="77777777" w:rsidTr="007D1E23">
        <w:trPr>
          <w:trHeight w:val="290"/>
        </w:trPr>
        <w:tc>
          <w:tcPr>
            <w:tcW w:w="7300" w:type="dxa"/>
            <w:tcBorders>
              <w:top w:val="nil"/>
              <w:left w:val="nil"/>
              <w:bottom w:val="nil"/>
              <w:right w:val="nil"/>
            </w:tcBorders>
            <w:shd w:val="clear" w:color="auto" w:fill="auto"/>
            <w:noWrap/>
            <w:vAlign w:val="center"/>
            <w:hideMark/>
          </w:tcPr>
          <w:p w14:paraId="0BC8B73E"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Omgaan met het cliëntsysteem</w:t>
            </w:r>
          </w:p>
        </w:tc>
        <w:tc>
          <w:tcPr>
            <w:tcW w:w="6580" w:type="dxa"/>
            <w:tcBorders>
              <w:top w:val="nil"/>
              <w:left w:val="nil"/>
              <w:bottom w:val="nil"/>
              <w:right w:val="nil"/>
            </w:tcBorders>
            <w:shd w:val="clear" w:color="auto" w:fill="auto"/>
            <w:noWrap/>
            <w:vAlign w:val="center"/>
            <w:hideMark/>
          </w:tcPr>
          <w:p w14:paraId="2E2A716F"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Omgaan met informatie</w:t>
            </w:r>
          </w:p>
        </w:tc>
      </w:tr>
      <w:tr w:rsidR="00C11F85" w:rsidRPr="00A2211C" w14:paraId="6A3B1F6D" w14:textId="77777777" w:rsidTr="007D1E23">
        <w:trPr>
          <w:trHeight w:val="290"/>
        </w:trPr>
        <w:tc>
          <w:tcPr>
            <w:tcW w:w="7300" w:type="dxa"/>
            <w:tcBorders>
              <w:top w:val="nil"/>
              <w:left w:val="nil"/>
              <w:bottom w:val="nil"/>
              <w:right w:val="nil"/>
            </w:tcBorders>
            <w:shd w:val="clear" w:color="auto" w:fill="auto"/>
            <w:noWrap/>
            <w:vAlign w:val="bottom"/>
            <w:hideMark/>
          </w:tcPr>
          <w:p w14:paraId="35BAC6EB"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Omgaan met moeilijk gedrag</w:t>
            </w:r>
          </w:p>
        </w:tc>
        <w:tc>
          <w:tcPr>
            <w:tcW w:w="6580" w:type="dxa"/>
            <w:tcBorders>
              <w:top w:val="nil"/>
              <w:left w:val="nil"/>
              <w:bottom w:val="nil"/>
              <w:right w:val="nil"/>
            </w:tcBorders>
            <w:shd w:val="clear" w:color="auto" w:fill="auto"/>
            <w:noWrap/>
            <w:vAlign w:val="center"/>
            <w:hideMark/>
          </w:tcPr>
          <w:p w14:paraId="596DF41F"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Doelgroep: personen in de jeugdhulp</w:t>
            </w:r>
          </w:p>
        </w:tc>
      </w:tr>
      <w:tr w:rsidR="00C11F85" w:rsidRPr="00A2211C" w14:paraId="2193E12D" w14:textId="77777777" w:rsidTr="007D1E23">
        <w:trPr>
          <w:trHeight w:val="290"/>
        </w:trPr>
        <w:tc>
          <w:tcPr>
            <w:tcW w:w="7300" w:type="dxa"/>
            <w:tcBorders>
              <w:top w:val="nil"/>
              <w:left w:val="nil"/>
              <w:bottom w:val="nil"/>
              <w:right w:val="nil"/>
            </w:tcBorders>
            <w:shd w:val="clear" w:color="auto" w:fill="auto"/>
            <w:noWrap/>
            <w:vAlign w:val="bottom"/>
            <w:hideMark/>
          </w:tcPr>
          <w:p w14:paraId="79319473"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Omgaan met moeilijk gedrag</w:t>
            </w:r>
          </w:p>
        </w:tc>
        <w:tc>
          <w:tcPr>
            <w:tcW w:w="6580" w:type="dxa"/>
            <w:tcBorders>
              <w:top w:val="nil"/>
              <w:left w:val="nil"/>
              <w:bottom w:val="nil"/>
              <w:right w:val="nil"/>
            </w:tcBorders>
            <w:shd w:val="clear" w:color="auto" w:fill="auto"/>
            <w:noWrap/>
            <w:vAlign w:val="center"/>
            <w:hideMark/>
          </w:tcPr>
          <w:p w14:paraId="7E1909A4"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Doelgroep: personen met een beperking</w:t>
            </w:r>
          </w:p>
        </w:tc>
      </w:tr>
      <w:tr w:rsidR="00C11F85" w:rsidRPr="00A2211C" w14:paraId="6BEE381B" w14:textId="77777777" w:rsidTr="007D1E23">
        <w:trPr>
          <w:trHeight w:val="290"/>
        </w:trPr>
        <w:tc>
          <w:tcPr>
            <w:tcW w:w="7300" w:type="dxa"/>
            <w:tcBorders>
              <w:top w:val="nil"/>
              <w:left w:val="nil"/>
              <w:bottom w:val="nil"/>
              <w:right w:val="nil"/>
            </w:tcBorders>
            <w:shd w:val="clear" w:color="auto" w:fill="auto"/>
            <w:noWrap/>
            <w:vAlign w:val="bottom"/>
            <w:hideMark/>
          </w:tcPr>
          <w:p w14:paraId="413233EB"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Omgaan met moeilijk gedrag</w:t>
            </w:r>
          </w:p>
        </w:tc>
        <w:tc>
          <w:tcPr>
            <w:tcW w:w="6580" w:type="dxa"/>
            <w:tcBorders>
              <w:top w:val="nil"/>
              <w:left w:val="nil"/>
              <w:bottom w:val="nil"/>
              <w:right w:val="nil"/>
            </w:tcBorders>
            <w:shd w:val="clear" w:color="auto" w:fill="auto"/>
            <w:noWrap/>
            <w:vAlign w:val="center"/>
            <w:hideMark/>
          </w:tcPr>
          <w:p w14:paraId="3DFE9D88"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Doelgroep: personen met een psychische kwetsbaarheid</w:t>
            </w:r>
          </w:p>
        </w:tc>
      </w:tr>
      <w:tr w:rsidR="00C11F85" w:rsidRPr="00A2211C" w14:paraId="34C807FC" w14:textId="77777777" w:rsidTr="007D1E23">
        <w:trPr>
          <w:trHeight w:val="290"/>
        </w:trPr>
        <w:tc>
          <w:tcPr>
            <w:tcW w:w="7300" w:type="dxa"/>
            <w:tcBorders>
              <w:top w:val="nil"/>
              <w:left w:val="nil"/>
              <w:bottom w:val="nil"/>
              <w:right w:val="nil"/>
            </w:tcBorders>
            <w:shd w:val="clear" w:color="auto" w:fill="auto"/>
            <w:noWrap/>
            <w:vAlign w:val="bottom"/>
            <w:hideMark/>
          </w:tcPr>
          <w:p w14:paraId="2CEB4B83"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Orthoagogische vraagstellingen</w:t>
            </w:r>
          </w:p>
        </w:tc>
        <w:tc>
          <w:tcPr>
            <w:tcW w:w="6580" w:type="dxa"/>
            <w:tcBorders>
              <w:top w:val="nil"/>
              <w:left w:val="nil"/>
              <w:bottom w:val="nil"/>
              <w:right w:val="nil"/>
            </w:tcBorders>
            <w:shd w:val="clear" w:color="auto" w:fill="auto"/>
            <w:noWrap/>
            <w:vAlign w:val="center"/>
            <w:hideMark/>
          </w:tcPr>
          <w:p w14:paraId="59BCA30D"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Doelgroep: personen in de jeugdhulp</w:t>
            </w:r>
          </w:p>
        </w:tc>
      </w:tr>
      <w:tr w:rsidR="00C11F85" w:rsidRPr="00A2211C" w14:paraId="13244961" w14:textId="77777777" w:rsidTr="007D1E23">
        <w:trPr>
          <w:trHeight w:val="290"/>
        </w:trPr>
        <w:tc>
          <w:tcPr>
            <w:tcW w:w="7300" w:type="dxa"/>
            <w:tcBorders>
              <w:top w:val="nil"/>
              <w:left w:val="nil"/>
              <w:bottom w:val="nil"/>
              <w:right w:val="nil"/>
            </w:tcBorders>
            <w:shd w:val="clear" w:color="auto" w:fill="auto"/>
            <w:noWrap/>
            <w:vAlign w:val="bottom"/>
            <w:hideMark/>
          </w:tcPr>
          <w:p w14:paraId="78E7155A"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Orthoagogische vraagstellingen</w:t>
            </w:r>
          </w:p>
        </w:tc>
        <w:tc>
          <w:tcPr>
            <w:tcW w:w="6580" w:type="dxa"/>
            <w:tcBorders>
              <w:top w:val="nil"/>
              <w:left w:val="nil"/>
              <w:bottom w:val="nil"/>
              <w:right w:val="nil"/>
            </w:tcBorders>
            <w:shd w:val="clear" w:color="auto" w:fill="auto"/>
            <w:noWrap/>
            <w:vAlign w:val="center"/>
            <w:hideMark/>
          </w:tcPr>
          <w:p w14:paraId="542B107C"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Doelgroep: personen met een beperking</w:t>
            </w:r>
          </w:p>
        </w:tc>
      </w:tr>
      <w:tr w:rsidR="00C11F85" w:rsidRPr="00A2211C" w14:paraId="4DD8AA7F" w14:textId="77777777" w:rsidTr="007D1E23">
        <w:trPr>
          <w:trHeight w:val="290"/>
        </w:trPr>
        <w:tc>
          <w:tcPr>
            <w:tcW w:w="7300" w:type="dxa"/>
            <w:tcBorders>
              <w:top w:val="nil"/>
              <w:left w:val="nil"/>
              <w:bottom w:val="nil"/>
              <w:right w:val="nil"/>
            </w:tcBorders>
            <w:shd w:val="clear" w:color="auto" w:fill="auto"/>
            <w:noWrap/>
            <w:vAlign w:val="bottom"/>
            <w:hideMark/>
          </w:tcPr>
          <w:p w14:paraId="721FCA07"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Orthoagogische vraagstellingen</w:t>
            </w:r>
          </w:p>
        </w:tc>
        <w:tc>
          <w:tcPr>
            <w:tcW w:w="6580" w:type="dxa"/>
            <w:tcBorders>
              <w:top w:val="nil"/>
              <w:left w:val="nil"/>
              <w:bottom w:val="nil"/>
              <w:right w:val="nil"/>
            </w:tcBorders>
            <w:shd w:val="clear" w:color="auto" w:fill="auto"/>
            <w:noWrap/>
            <w:vAlign w:val="center"/>
            <w:hideMark/>
          </w:tcPr>
          <w:p w14:paraId="48966CCC"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Doelgroep: personen met een psychische kwetsbaarheid</w:t>
            </w:r>
          </w:p>
        </w:tc>
      </w:tr>
      <w:tr w:rsidR="00C11F85" w:rsidRPr="00A2211C" w14:paraId="600A023D" w14:textId="77777777" w:rsidTr="007D1E23">
        <w:trPr>
          <w:trHeight w:val="290"/>
        </w:trPr>
        <w:tc>
          <w:tcPr>
            <w:tcW w:w="7300" w:type="dxa"/>
            <w:tcBorders>
              <w:top w:val="nil"/>
              <w:left w:val="nil"/>
              <w:bottom w:val="nil"/>
              <w:right w:val="nil"/>
            </w:tcBorders>
            <w:shd w:val="clear" w:color="auto" w:fill="auto"/>
            <w:noWrap/>
            <w:vAlign w:val="bottom"/>
            <w:hideMark/>
          </w:tcPr>
          <w:p w14:paraId="0C11A28E"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Orthopedagogische vraagstellingen</w:t>
            </w:r>
          </w:p>
        </w:tc>
        <w:tc>
          <w:tcPr>
            <w:tcW w:w="6580" w:type="dxa"/>
            <w:tcBorders>
              <w:top w:val="nil"/>
              <w:left w:val="nil"/>
              <w:bottom w:val="nil"/>
              <w:right w:val="nil"/>
            </w:tcBorders>
            <w:shd w:val="clear" w:color="auto" w:fill="auto"/>
            <w:noWrap/>
            <w:vAlign w:val="center"/>
            <w:hideMark/>
          </w:tcPr>
          <w:p w14:paraId="1B95E1F4"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Doelgroep: personen in de jeugdhulp</w:t>
            </w:r>
          </w:p>
        </w:tc>
      </w:tr>
      <w:tr w:rsidR="00C11F85" w:rsidRPr="00A2211C" w14:paraId="0C71643B" w14:textId="77777777" w:rsidTr="007D1E23">
        <w:trPr>
          <w:trHeight w:val="290"/>
        </w:trPr>
        <w:tc>
          <w:tcPr>
            <w:tcW w:w="7300" w:type="dxa"/>
            <w:tcBorders>
              <w:top w:val="nil"/>
              <w:left w:val="nil"/>
              <w:bottom w:val="nil"/>
              <w:right w:val="nil"/>
            </w:tcBorders>
            <w:shd w:val="clear" w:color="auto" w:fill="auto"/>
            <w:noWrap/>
            <w:vAlign w:val="bottom"/>
            <w:hideMark/>
          </w:tcPr>
          <w:p w14:paraId="7B04CBA1"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Orthopedagogische vraagstellingen</w:t>
            </w:r>
          </w:p>
        </w:tc>
        <w:tc>
          <w:tcPr>
            <w:tcW w:w="6580" w:type="dxa"/>
            <w:tcBorders>
              <w:top w:val="nil"/>
              <w:left w:val="nil"/>
              <w:bottom w:val="nil"/>
              <w:right w:val="nil"/>
            </w:tcBorders>
            <w:shd w:val="clear" w:color="auto" w:fill="auto"/>
            <w:noWrap/>
            <w:vAlign w:val="center"/>
            <w:hideMark/>
          </w:tcPr>
          <w:p w14:paraId="0204C7CB"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Doelgroep: personen met een beperking</w:t>
            </w:r>
          </w:p>
        </w:tc>
      </w:tr>
      <w:tr w:rsidR="00C11F85" w:rsidRPr="00A2211C" w14:paraId="63F4E2ED" w14:textId="77777777" w:rsidTr="007D1E23">
        <w:trPr>
          <w:trHeight w:val="290"/>
        </w:trPr>
        <w:tc>
          <w:tcPr>
            <w:tcW w:w="7300" w:type="dxa"/>
            <w:tcBorders>
              <w:top w:val="nil"/>
              <w:left w:val="nil"/>
              <w:bottom w:val="nil"/>
              <w:right w:val="nil"/>
            </w:tcBorders>
            <w:shd w:val="clear" w:color="auto" w:fill="auto"/>
            <w:noWrap/>
            <w:vAlign w:val="bottom"/>
            <w:hideMark/>
          </w:tcPr>
          <w:p w14:paraId="751EE8B9"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Orthopedagogische vraagstellingen</w:t>
            </w:r>
          </w:p>
        </w:tc>
        <w:tc>
          <w:tcPr>
            <w:tcW w:w="6580" w:type="dxa"/>
            <w:tcBorders>
              <w:top w:val="nil"/>
              <w:left w:val="nil"/>
              <w:bottom w:val="nil"/>
              <w:right w:val="nil"/>
            </w:tcBorders>
            <w:shd w:val="clear" w:color="auto" w:fill="auto"/>
            <w:noWrap/>
            <w:vAlign w:val="center"/>
            <w:hideMark/>
          </w:tcPr>
          <w:p w14:paraId="3DD3085E"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Doelgroep: personen met een psychische kwetsbaarheid</w:t>
            </w:r>
          </w:p>
        </w:tc>
      </w:tr>
      <w:tr w:rsidR="00C11F85" w:rsidRPr="00A2211C" w14:paraId="55BFD925" w14:textId="77777777" w:rsidTr="007D1E23">
        <w:trPr>
          <w:trHeight w:val="290"/>
        </w:trPr>
        <w:tc>
          <w:tcPr>
            <w:tcW w:w="7300" w:type="dxa"/>
            <w:tcBorders>
              <w:top w:val="nil"/>
              <w:left w:val="nil"/>
              <w:bottom w:val="nil"/>
              <w:right w:val="nil"/>
            </w:tcBorders>
            <w:shd w:val="clear" w:color="auto" w:fill="auto"/>
            <w:noWrap/>
            <w:vAlign w:val="bottom"/>
            <w:hideMark/>
          </w:tcPr>
          <w:p w14:paraId="44B283B3"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PLC 1</w:t>
            </w:r>
          </w:p>
        </w:tc>
        <w:tc>
          <w:tcPr>
            <w:tcW w:w="6580" w:type="dxa"/>
            <w:tcBorders>
              <w:top w:val="nil"/>
              <w:left w:val="nil"/>
              <w:bottom w:val="nil"/>
              <w:right w:val="nil"/>
            </w:tcBorders>
            <w:shd w:val="clear" w:color="auto" w:fill="auto"/>
            <w:noWrap/>
            <w:vAlign w:val="center"/>
            <w:hideMark/>
          </w:tcPr>
          <w:p w14:paraId="0F734F8F"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Lijnautomatisering installaties</w:t>
            </w:r>
          </w:p>
        </w:tc>
      </w:tr>
      <w:tr w:rsidR="00C11F85" w:rsidRPr="00A2211C" w14:paraId="62804680" w14:textId="77777777" w:rsidTr="007D1E23">
        <w:trPr>
          <w:trHeight w:val="290"/>
        </w:trPr>
        <w:tc>
          <w:tcPr>
            <w:tcW w:w="7300" w:type="dxa"/>
            <w:tcBorders>
              <w:top w:val="nil"/>
              <w:left w:val="nil"/>
              <w:bottom w:val="nil"/>
              <w:right w:val="nil"/>
            </w:tcBorders>
            <w:shd w:val="clear" w:color="auto" w:fill="auto"/>
            <w:noWrap/>
            <w:vAlign w:val="bottom"/>
            <w:hideMark/>
          </w:tcPr>
          <w:p w14:paraId="3BFA431F"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PLC 1</w:t>
            </w:r>
          </w:p>
        </w:tc>
        <w:tc>
          <w:tcPr>
            <w:tcW w:w="6580" w:type="dxa"/>
            <w:tcBorders>
              <w:top w:val="nil"/>
              <w:left w:val="nil"/>
              <w:bottom w:val="nil"/>
              <w:right w:val="nil"/>
            </w:tcBorders>
            <w:shd w:val="clear" w:color="auto" w:fill="auto"/>
            <w:noWrap/>
            <w:vAlign w:val="center"/>
            <w:hideMark/>
          </w:tcPr>
          <w:p w14:paraId="0AEDDE92"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Lijnautomatisering netwerken en HMI</w:t>
            </w:r>
          </w:p>
        </w:tc>
      </w:tr>
      <w:tr w:rsidR="00C11F85" w:rsidRPr="00A2211C" w14:paraId="6AE3A0B2" w14:textId="77777777" w:rsidTr="007D1E23">
        <w:trPr>
          <w:trHeight w:val="290"/>
        </w:trPr>
        <w:tc>
          <w:tcPr>
            <w:tcW w:w="7300" w:type="dxa"/>
            <w:tcBorders>
              <w:top w:val="nil"/>
              <w:left w:val="nil"/>
              <w:bottom w:val="nil"/>
              <w:right w:val="nil"/>
            </w:tcBorders>
            <w:shd w:val="clear" w:color="auto" w:fill="auto"/>
            <w:noWrap/>
            <w:vAlign w:val="bottom"/>
            <w:hideMark/>
          </w:tcPr>
          <w:p w14:paraId="6E1D96EE"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PLC 1</w:t>
            </w:r>
          </w:p>
        </w:tc>
        <w:tc>
          <w:tcPr>
            <w:tcW w:w="6580" w:type="dxa"/>
            <w:tcBorders>
              <w:top w:val="nil"/>
              <w:left w:val="nil"/>
              <w:bottom w:val="nil"/>
              <w:right w:val="nil"/>
            </w:tcBorders>
            <w:shd w:val="clear" w:color="auto" w:fill="auto"/>
            <w:noWrap/>
            <w:vAlign w:val="center"/>
            <w:hideMark/>
          </w:tcPr>
          <w:p w14:paraId="00342106"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PLC</w:t>
            </w:r>
          </w:p>
        </w:tc>
      </w:tr>
      <w:tr w:rsidR="00C11F85" w:rsidRPr="00A2211C" w14:paraId="02E44F3A" w14:textId="77777777" w:rsidTr="007D1E23">
        <w:trPr>
          <w:trHeight w:val="290"/>
        </w:trPr>
        <w:tc>
          <w:tcPr>
            <w:tcW w:w="7300" w:type="dxa"/>
            <w:tcBorders>
              <w:top w:val="nil"/>
              <w:left w:val="nil"/>
              <w:bottom w:val="nil"/>
              <w:right w:val="nil"/>
            </w:tcBorders>
            <w:shd w:val="clear" w:color="auto" w:fill="auto"/>
            <w:noWrap/>
            <w:vAlign w:val="bottom"/>
            <w:hideMark/>
          </w:tcPr>
          <w:p w14:paraId="3998AB60"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PLC 1</w:t>
            </w:r>
          </w:p>
        </w:tc>
        <w:tc>
          <w:tcPr>
            <w:tcW w:w="6580" w:type="dxa"/>
            <w:tcBorders>
              <w:top w:val="nil"/>
              <w:left w:val="nil"/>
              <w:bottom w:val="nil"/>
              <w:right w:val="nil"/>
            </w:tcBorders>
            <w:shd w:val="clear" w:color="auto" w:fill="auto"/>
            <w:noWrap/>
            <w:vAlign w:val="center"/>
            <w:hideMark/>
          </w:tcPr>
          <w:p w14:paraId="30F35A84"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Project procesinstallaties automatisering</w:t>
            </w:r>
          </w:p>
        </w:tc>
      </w:tr>
      <w:tr w:rsidR="00C11F85" w:rsidRPr="00A2211C" w14:paraId="113B7131" w14:textId="77777777" w:rsidTr="007D1E23">
        <w:trPr>
          <w:trHeight w:val="290"/>
        </w:trPr>
        <w:tc>
          <w:tcPr>
            <w:tcW w:w="7300" w:type="dxa"/>
            <w:tcBorders>
              <w:top w:val="nil"/>
              <w:left w:val="nil"/>
              <w:bottom w:val="nil"/>
              <w:right w:val="nil"/>
            </w:tcBorders>
            <w:shd w:val="clear" w:color="auto" w:fill="auto"/>
            <w:noWrap/>
            <w:vAlign w:val="bottom"/>
            <w:hideMark/>
          </w:tcPr>
          <w:p w14:paraId="0BC00C4F"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PLC 2</w:t>
            </w:r>
          </w:p>
        </w:tc>
        <w:tc>
          <w:tcPr>
            <w:tcW w:w="6580" w:type="dxa"/>
            <w:tcBorders>
              <w:top w:val="nil"/>
              <w:left w:val="nil"/>
              <w:bottom w:val="nil"/>
              <w:right w:val="nil"/>
            </w:tcBorders>
            <w:shd w:val="clear" w:color="auto" w:fill="auto"/>
            <w:noWrap/>
            <w:vAlign w:val="center"/>
            <w:hideMark/>
          </w:tcPr>
          <w:p w14:paraId="61A4FAEE"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Lijnautomatisering installaties</w:t>
            </w:r>
          </w:p>
        </w:tc>
      </w:tr>
      <w:tr w:rsidR="00C11F85" w:rsidRPr="00A2211C" w14:paraId="6B799A29" w14:textId="77777777" w:rsidTr="007D1E23">
        <w:trPr>
          <w:trHeight w:val="290"/>
        </w:trPr>
        <w:tc>
          <w:tcPr>
            <w:tcW w:w="7300" w:type="dxa"/>
            <w:tcBorders>
              <w:top w:val="nil"/>
              <w:left w:val="nil"/>
              <w:bottom w:val="nil"/>
              <w:right w:val="nil"/>
            </w:tcBorders>
            <w:shd w:val="clear" w:color="auto" w:fill="auto"/>
            <w:noWrap/>
            <w:vAlign w:val="bottom"/>
            <w:hideMark/>
          </w:tcPr>
          <w:p w14:paraId="30722F35"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PLC 2</w:t>
            </w:r>
          </w:p>
        </w:tc>
        <w:tc>
          <w:tcPr>
            <w:tcW w:w="6580" w:type="dxa"/>
            <w:tcBorders>
              <w:top w:val="nil"/>
              <w:left w:val="nil"/>
              <w:bottom w:val="nil"/>
              <w:right w:val="nil"/>
            </w:tcBorders>
            <w:shd w:val="clear" w:color="auto" w:fill="auto"/>
            <w:noWrap/>
            <w:vAlign w:val="center"/>
            <w:hideMark/>
          </w:tcPr>
          <w:p w14:paraId="2789C5E5"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Lijnautomatisering netwerken en HMI</w:t>
            </w:r>
          </w:p>
        </w:tc>
      </w:tr>
      <w:tr w:rsidR="00C11F85" w:rsidRPr="00A2211C" w14:paraId="12544BDA" w14:textId="77777777" w:rsidTr="007D1E23">
        <w:trPr>
          <w:trHeight w:val="290"/>
        </w:trPr>
        <w:tc>
          <w:tcPr>
            <w:tcW w:w="7300" w:type="dxa"/>
            <w:tcBorders>
              <w:top w:val="nil"/>
              <w:left w:val="nil"/>
              <w:bottom w:val="nil"/>
              <w:right w:val="nil"/>
            </w:tcBorders>
            <w:shd w:val="clear" w:color="auto" w:fill="auto"/>
            <w:noWrap/>
            <w:vAlign w:val="bottom"/>
            <w:hideMark/>
          </w:tcPr>
          <w:p w14:paraId="331C0B09"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PLC 2</w:t>
            </w:r>
          </w:p>
        </w:tc>
        <w:tc>
          <w:tcPr>
            <w:tcW w:w="6580" w:type="dxa"/>
            <w:tcBorders>
              <w:top w:val="nil"/>
              <w:left w:val="nil"/>
              <w:bottom w:val="nil"/>
              <w:right w:val="nil"/>
            </w:tcBorders>
            <w:shd w:val="clear" w:color="auto" w:fill="auto"/>
            <w:noWrap/>
            <w:vAlign w:val="center"/>
            <w:hideMark/>
          </w:tcPr>
          <w:p w14:paraId="55E020B9"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PLC</w:t>
            </w:r>
          </w:p>
        </w:tc>
      </w:tr>
      <w:tr w:rsidR="00C11F85" w:rsidRPr="00A2211C" w14:paraId="60434DF3" w14:textId="77777777" w:rsidTr="007D1E23">
        <w:trPr>
          <w:trHeight w:val="290"/>
        </w:trPr>
        <w:tc>
          <w:tcPr>
            <w:tcW w:w="7300" w:type="dxa"/>
            <w:tcBorders>
              <w:top w:val="nil"/>
              <w:left w:val="nil"/>
              <w:bottom w:val="nil"/>
              <w:right w:val="nil"/>
            </w:tcBorders>
            <w:shd w:val="clear" w:color="auto" w:fill="auto"/>
            <w:noWrap/>
            <w:vAlign w:val="bottom"/>
            <w:hideMark/>
          </w:tcPr>
          <w:p w14:paraId="46EE9A39"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PLC 2</w:t>
            </w:r>
          </w:p>
        </w:tc>
        <w:tc>
          <w:tcPr>
            <w:tcW w:w="6580" w:type="dxa"/>
            <w:tcBorders>
              <w:top w:val="nil"/>
              <w:left w:val="nil"/>
              <w:bottom w:val="nil"/>
              <w:right w:val="nil"/>
            </w:tcBorders>
            <w:shd w:val="clear" w:color="auto" w:fill="auto"/>
            <w:noWrap/>
            <w:vAlign w:val="center"/>
            <w:hideMark/>
          </w:tcPr>
          <w:p w14:paraId="4A9F671B"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Project procesinstallaties automatisering</w:t>
            </w:r>
          </w:p>
        </w:tc>
      </w:tr>
      <w:tr w:rsidR="00C11F85" w:rsidRPr="00A2211C" w14:paraId="1896378C" w14:textId="77777777" w:rsidTr="007D1E23">
        <w:trPr>
          <w:trHeight w:val="290"/>
        </w:trPr>
        <w:tc>
          <w:tcPr>
            <w:tcW w:w="7300" w:type="dxa"/>
            <w:tcBorders>
              <w:top w:val="nil"/>
              <w:left w:val="nil"/>
              <w:bottom w:val="nil"/>
              <w:right w:val="nil"/>
            </w:tcBorders>
            <w:shd w:val="clear" w:color="auto" w:fill="auto"/>
            <w:noWrap/>
            <w:vAlign w:val="bottom"/>
            <w:hideMark/>
          </w:tcPr>
          <w:p w14:paraId="111246A3"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PLC 3</w:t>
            </w:r>
          </w:p>
        </w:tc>
        <w:tc>
          <w:tcPr>
            <w:tcW w:w="6580" w:type="dxa"/>
            <w:tcBorders>
              <w:top w:val="nil"/>
              <w:left w:val="nil"/>
              <w:bottom w:val="nil"/>
              <w:right w:val="nil"/>
            </w:tcBorders>
            <w:shd w:val="clear" w:color="auto" w:fill="auto"/>
            <w:noWrap/>
            <w:vAlign w:val="center"/>
            <w:hideMark/>
          </w:tcPr>
          <w:p w14:paraId="052C8926"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Lijnautomatisering installaties</w:t>
            </w:r>
          </w:p>
        </w:tc>
      </w:tr>
      <w:tr w:rsidR="00C11F85" w:rsidRPr="00A2211C" w14:paraId="233FC2E6" w14:textId="77777777" w:rsidTr="007D1E23">
        <w:trPr>
          <w:trHeight w:val="290"/>
        </w:trPr>
        <w:tc>
          <w:tcPr>
            <w:tcW w:w="7300" w:type="dxa"/>
            <w:tcBorders>
              <w:top w:val="nil"/>
              <w:left w:val="nil"/>
              <w:bottom w:val="nil"/>
              <w:right w:val="nil"/>
            </w:tcBorders>
            <w:shd w:val="clear" w:color="auto" w:fill="auto"/>
            <w:noWrap/>
            <w:vAlign w:val="bottom"/>
            <w:hideMark/>
          </w:tcPr>
          <w:p w14:paraId="55DDA6F0"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PLC 3</w:t>
            </w:r>
          </w:p>
        </w:tc>
        <w:tc>
          <w:tcPr>
            <w:tcW w:w="6580" w:type="dxa"/>
            <w:tcBorders>
              <w:top w:val="nil"/>
              <w:left w:val="nil"/>
              <w:bottom w:val="nil"/>
              <w:right w:val="nil"/>
            </w:tcBorders>
            <w:shd w:val="clear" w:color="auto" w:fill="auto"/>
            <w:noWrap/>
            <w:vAlign w:val="center"/>
            <w:hideMark/>
          </w:tcPr>
          <w:p w14:paraId="335A1E0E"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Lijnautomatisering netwerken en HMI</w:t>
            </w:r>
          </w:p>
        </w:tc>
      </w:tr>
      <w:tr w:rsidR="00C11F85" w:rsidRPr="00A2211C" w14:paraId="0598849F" w14:textId="77777777" w:rsidTr="007D1E23">
        <w:trPr>
          <w:trHeight w:val="290"/>
        </w:trPr>
        <w:tc>
          <w:tcPr>
            <w:tcW w:w="7300" w:type="dxa"/>
            <w:tcBorders>
              <w:top w:val="nil"/>
              <w:left w:val="nil"/>
              <w:bottom w:val="nil"/>
              <w:right w:val="nil"/>
            </w:tcBorders>
            <w:shd w:val="clear" w:color="auto" w:fill="auto"/>
            <w:noWrap/>
            <w:vAlign w:val="bottom"/>
            <w:hideMark/>
          </w:tcPr>
          <w:p w14:paraId="6024B3CA"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PLC 3</w:t>
            </w:r>
          </w:p>
        </w:tc>
        <w:tc>
          <w:tcPr>
            <w:tcW w:w="6580" w:type="dxa"/>
            <w:tcBorders>
              <w:top w:val="nil"/>
              <w:left w:val="nil"/>
              <w:bottom w:val="nil"/>
              <w:right w:val="nil"/>
            </w:tcBorders>
            <w:shd w:val="clear" w:color="auto" w:fill="auto"/>
            <w:noWrap/>
            <w:vAlign w:val="center"/>
            <w:hideMark/>
          </w:tcPr>
          <w:p w14:paraId="7B123C19"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PLC</w:t>
            </w:r>
          </w:p>
        </w:tc>
      </w:tr>
      <w:tr w:rsidR="00C11F85" w:rsidRPr="00A2211C" w14:paraId="0F28EDC4" w14:textId="77777777" w:rsidTr="007D1E23">
        <w:trPr>
          <w:trHeight w:val="290"/>
        </w:trPr>
        <w:tc>
          <w:tcPr>
            <w:tcW w:w="7300" w:type="dxa"/>
            <w:tcBorders>
              <w:top w:val="nil"/>
              <w:left w:val="nil"/>
              <w:bottom w:val="nil"/>
              <w:right w:val="nil"/>
            </w:tcBorders>
            <w:shd w:val="clear" w:color="auto" w:fill="auto"/>
            <w:noWrap/>
            <w:vAlign w:val="bottom"/>
            <w:hideMark/>
          </w:tcPr>
          <w:p w14:paraId="47246CDA"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PLC 3</w:t>
            </w:r>
          </w:p>
        </w:tc>
        <w:tc>
          <w:tcPr>
            <w:tcW w:w="6580" w:type="dxa"/>
            <w:tcBorders>
              <w:top w:val="nil"/>
              <w:left w:val="nil"/>
              <w:bottom w:val="nil"/>
              <w:right w:val="nil"/>
            </w:tcBorders>
            <w:shd w:val="clear" w:color="auto" w:fill="auto"/>
            <w:noWrap/>
            <w:vAlign w:val="center"/>
            <w:hideMark/>
          </w:tcPr>
          <w:p w14:paraId="5B70BDA9"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Project procesinstallaties automatisering</w:t>
            </w:r>
          </w:p>
        </w:tc>
      </w:tr>
      <w:tr w:rsidR="00C11F85" w:rsidRPr="00A2211C" w14:paraId="7866AA70" w14:textId="77777777" w:rsidTr="007D1E23">
        <w:trPr>
          <w:trHeight w:val="290"/>
        </w:trPr>
        <w:tc>
          <w:tcPr>
            <w:tcW w:w="7300" w:type="dxa"/>
            <w:tcBorders>
              <w:top w:val="nil"/>
              <w:left w:val="nil"/>
              <w:bottom w:val="nil"/>
              <w:right w:val="nil"/>
            </w:tcBorders>
            <w:shd w:val="clear" w:color="auto" w:fill="auto"/>
            <w:noWrap/>
            <w:vAlign w:val="bottom"/>
            <w:hideMark/>
          </w:tcPr>
          <w:p w14:paraId="303624DD"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Professionaliteit en kwaliteitszorg</w:t>
            </w:r>
          </w:p>
        </w:tc>
        <w:tc>
          <w:tcPr>
            <w:tcW w:w="6580" w:type="dxa"/>
            <w:tcBorders>
              <w:top w:val="nil"/>
              <w:left w:val="nil"/>
              <w:bottom w:val="nil"/>
              <w:right w:val="nil"/>
            </w:tcBorders>
            <w:shd w:val="clear" w:color="auto" w:fill="auto"/>
            <w:noWrap/>
            <w:vAlign w:val="center"/>
            <w:hideMark/>
          </w:tcPr>
          <w:p w14:paraId="2830EFA7"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Zelfzorg en reflectie</w:t>
            </w:r>
          </w:p>
        </w:tc>
      </w:tr>
      <w:tr w:rsidR="00C11F85" w:rsidRPr="00A2211C" w14:paraId="69834479" w14:textId="77777777" w:rsidTr="007D1E23">
        <w:trPr>
          <w:trHeight w:val="290"/>
        </w:trPr>
        <w:tc>
          <w:tcPr>
            <w:tcW w:w="7300" w:type="dxa"/>
            <w:tcBorders>
              <w:top w:val="nil"/>
              <w:left w:val="nil"/>
              <w:bottom w:val="nil"/>
              <w:right w:val="nil"/>
            </w:tcBorders>
            <w:shd w:val="clear" w:color="auto" w:fill="auto"/>
            <w:noWrap/>
            <w:vAlign w:val="bottom"/>
            <w:hideMark/>
          </w:tcPr>
          <w:p w14:paraId="15A5838D"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Psychosociale vraagstellingen</w:t>
            </w:r>
          </w:p>
        </w:tc>
        <w:tc>
          <w:tcPr>
            <w:tcW w:w="6580" w:type="dxa"/>
            <w:tcBorders>
              <w:top w:val="nil"/>
              <w:left w:val="nil"/>
              <w:bottom w:val="nil"/>
              <w:right w:val="nil"/>
            </w:tcBorders>
            <w:shd w:val="clear" w:color="auto" w:fill="auto"/>
            <w:noWrap/>
            <w:vAlign w:val="center"/>
            <w:hideMark/>
          </w:tcPr>
          <w:p w14:paraId="09B46B41"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Doelgroep: personen in de jeugdhulp</w:t>
            </w:r>
          </w:p>
        </w:tc>
      </w:tr>
      <w:tr w:rsidR="00C11F85" w:rsidRPr="00A2211C" w14:paraId="141034C6" w14:textId="77777777" w:rsidTr="007D1E23">
        <w:trPr>
          <w:trHeight w:val="290"/>
        </w:trPr>
        <w:tc>
          <w:tcPr>
            <w:tcW w:w="7300" w:type="dxa"/>
            <w:tcBorders>
              <w:top w:val="nil"/>
              <w:left w:val="nil"/>
              <w:bottom w:val="nil"/>
              <w:right w:val="nil"/>
            </w:tcBorders>
            <w:shd w:val="clear" w:color="auto" w:fill="auto"/>
            <w:noWrap/>
            <w:vAlign w:val="bottom"/>
            <w:hideMark/>
          </w:tcPr>
          <w:p w14:paraId="6BE6C812"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Psychosociale vraagstellingen</w:t>
            </w:r>
          </w:p>
        </w:tc>
        <w:tc>
          <w:tcPr>
            <w:tcW w:w="6580" w:type="dxa"/>
            <w:tcBorders>
              <w:top w:val="nil"/>
              <w:left w:val="nil"/>
              <w:bottom w:val="nil"/>
              <w:right w:val="nil"/>
            </w:tcBorders>
            <w:shd w:val="clear" w:color="auto" w:fill="auto"/>
            <w:noWrap/>
            <w:vAlign w:val="center"/>
            <w:hideMark/>
          </w:tcPr>
          <w:p w14:paraId="0F964CE2"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Doelgroep: personen met een beperking</w:t>
            </w:r>
          </w:p>
        </w:tc>
      </w:tr>
      <w:tr w:rsidR="00C11F85" w:rsidRPr="00A2211C" w14:paraId="1BB3D2F5" w14:textId="77777777" w:rsidTr="007D1E23">
        <w:trPr>
          <w:trHeight w:val="290"/>
        </w:trPr>
        <w:tc>
          <w:tcPr>
            <w:tcW w:w="7300" w:type="dxa"/>
            <w:tcBorders>
              <w:top w:val="nil"/>
              <w:left w:val="nil"/>
              <w:bottom w:val="nil"/>
              <w:right w:val="nil"/>
            </w:tcBorders>
            <w:shd w:val="clear" w:color="auto" w:fill="auto"/>
            <w:noWrap/>
            <w:vAlign w:val="bottom"/>
            <w:hideMark/>
          </w:tcPr>
          <w:p w14:paraId="4CC54C06"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Psychosociale vraagstellingen</w:t>
            </w:r>
          </w:p>
        </w:tc>
        <w:tc>
          <w:tcPr>
            <w:tcW w:w="6580" w:type="dxa"/>
            <w:tcBorders>
              <w:top w:val="nil"/>
              <w:left w:val="nil"/>
              <w:bottom w:val="nil"/>
              <w:right w:val="nil"/>
            </w:tcBorders>
            <w:shd w:val="clear" w:color="auto" w:fill="auto"/>
            <w:noWrap/>
            <w:vAlign w:val="center"/>
            <w:hideMark/>
          </w:tcPr>
          <w:p w14:paraId="48024F95"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Doelgroep: personen met een psychische kwetsbaarheid</w:t>
            </w:r>
          </w:p>
        </w:tc>
      </w:tr>
      <w:tr w:rsidR="00C11F85" w:rsidRPr="00A2211C" w14:paraId="0C1BCA88" w14:textId="77777777" w:rsidTr="007D1E23">
        <w:trPr>
          <w:trHeight w:val="290"/>
        </w:trPr>
        <w:tc>
          <w:tcPr>
            <w:tcW w:w="7300" w:type="dxa"/>
            <w:tcBorders>
              <w:top w:val="nil"/>
              <w:left w:val="nil"/>
              <w:bottom w:val="nil"/>
              <w:right w:val="nil"/>
            </w:tcBorders>
            <w:shd w:val="clear" w:color="auto" w:fill="auto"/>
            <w:noWrap/>
            <w:vAlign w:val="center"/>
            <w:hideMark/>
          </w:tcPr>
          <w:p w14:paraId="5CB0D3F3"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Samenwerkingsvaardigheden</w:t>
            </w:r>
          </w:p>
        </w:tc>
        <w:tc>
          <w:tcPr>
            <w:tcW w:w="6580" w:type="dxa"/>
            <w:tcBorders>
              <w:top w:val="nil"/>
              <w:left w:val="nil"/>
              <w:bottom w:val="nil"/>
              <w:right w:val="nil"/>
            </w:tcBorders>
            <w:shd w:val="clear" w:color="auto" w:fill="auto"/>
            <w:noWrap/>
            <w:vAlign w:val="center"/>
            <w:hideMark/>
          </w:tcPr>
          <w:p w14:paraId="06BFEE0B"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Samenwerken</w:t>
            </w:r>
          </w:p>
        </w:tc>
      </w:tr>
      <w:tr w:rsidR="00C11F85" w:rsidRPr="00A2211C" w14:paraId="1FDD2395" w14:textId="77777777" w:rsidTr="007D1E23">
        <w:trPr>
          <w:trHeight w:val="290"/>
        </w:trPr>
        <w:tc>
          <w:tcPr>
            <w:tcW w:w="7300" w:type="dxa"/>
            <w:tcBorders>
              <w:top w:val="nil"/>
              <w:left w:val="nil"/>
              <w:bottom w:val="nil"/>
              <w:right w:val="nil"/>
            </w:tcBorders>
            <w:shd w:val="clear" w:color="auto" w:fill="auto"/>
            <w:noWrap/>
            <w:vAlign w:val="center"/>
            <w:hideMark/>
          </w:tcPr>
          <w:p w14:paraId="21356F2B"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Sociaal-emotioneel begeleiden</w:t>
            </w:r>
          </w:p>
        </w:tc>
        <w:tc>
          <w:tcPr>
            <w:tcW w:w="6580" w:type="dxa"/>
            <w:tcBorders>
              <w:top w:val="nil"/>
              <w:left w:val="nil"/>
              <w:bottom w:val="nil"/>
              <w:right w:val="nil"/>
            </w:tcBorders>
            <w:shd w:val="clear" w:color="auto" w:fill="auto"/>
            <w:noWrap/>
            <w:vAlign w:val="bottom"/>
            <w:hideMark/>
          </w:tcPr>
          <w:p w14:paraId="19F67B19"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Dagelijkse activiteiten</w:t>
            </w:r>
          </w:p>
        </w:tc>
      </w:tr>
      <w:tr w:rsidR="00C11F85" w:rsidRPr="00A2211C" w14:paraId="6DA010DE" w14:textId="77777777" w:rsidTr="007D1E23">
        <w:trPr>
          <w:trHeight w:val="290"/>
        </w:trPr>
        <w:tc>
          <w:tcPr>
            <w:tcW w:w="7300" w:type="dxa"/>
            <w:tcBorders>
              <w:top w:val="nil"/>
              <w:left w:val="nil"/>
              <w:bottom w:val="nil"/>
              <w:right w:val="nil"/>
            </w:tcBorders>
            <w:shd w:val="clear" w:color="auto" w:fill="auto"/>
            <w:noWrap/>
            <w:vAlign w:val="bottom"/>
            <w:hideMark/>
          </w:tcPr>
          <w:p w14:paraId="01AAD922"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Stage galenica</w:t>
            </w:r>
          </w:p>
        </w:tc>
        <w:tc>
          <w:tcPr>
            <w:tcW w:w="6580" w:type="dxa"/>
            <w:tcBorders>
              <w:top w:val="nil"/>
              <w:left w:val="nil"/>
              <w:bottom w:val="nil"/>
              <w:right w:val="nil"/>
            </w:tcBorders>
            <w:shd w:val="clear" w:color="auto" w:fill="auto"/>
            <w:noWrap/>
            <w:vAlign w:val="bottom"/>
            <w:hideMark/>
          </w:tcPr>
          <w:p w14:paraId="1258A434"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Werkplekleren magistrale bereidingen en logistieke taken</w:t>
            </w:r>
          </w:p>
        </w:tc>
      </w:tr>
      <w:tr w:rsidR="00C11F85" w:rsidRPr="00A2211C" w14:paraId="109E9FB0" w14:textId="77777777" w:rsidTr="007D1E23">
        <w:trPr>
          <w:trHeight w:val="290"/>
        </w:trPr>
        <w:tc>
          <w:tcPr>
            <w:tcW w:w="7300" w:type="dxa"/>
            <w:tcBorders>
              <w:top w:val="nil"/>
              <w:left w:val="nil"/>
              <w:bottom w:val="nil"/>
              <w:right w:val="nil"/>
            </w:tcBorders>
            <w:shd w:val="clear" w:color="auto" w:fill="auto"/>
            <w:noWrap/>
            <w:vAlign w:val="bottom"/>
            <w:hideMark/>
          </w:tcPr>
          <w:p w14:paraId="30B40B69"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Toegepaste analytische chemie FTA</w:t>
            </w:r>
          </w:p>
        </w:tc>
        <w:tc>
          <w:tcPr>
            <w:tcW w:w="6580" w:type="dxa"/>
            <w:tcBorders>
              <w:top w:val="nil"/>
              <w:left w:val="nil"/>
              <w:bottom w:val="nil"/>
              <w:right w:val="nil"/>
            </w:tcBorders>
            <w:shd w:val="clear" w:color="auto" w:fill="auto"/>
            <w:noWrap/>
            <w:vAlign w:val="center"/>
            <w:hideMark/>
          </w:tcPr>
          <w:p w14:paraId="0626913E"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Toegepaste fysica en chemie</w:t>
            </w:r>
          </w:p>
        </w:tc>
      </w:tr>
      <w:tr w:rsidR="00C11F85" w:rsidRPr="00A2211C" w14:paraId="1DDB43FC" w14:textId="77777777" w:rsidTr="007D1E23">
        <w:trPr>
          <w:trHeight w:val="290"/>
        </w:trPr>
        <w:tc>
          <w:tcPr>
            <w:tcW w:w="7300" w:type="dxa"/>
            <w:tcBorders>
              <w:top w:val="nil"/>
              <w:left w:val="nil"/>
              <w:bottom w:val="nil"/>
              <w:right w:val="nil"/>
            </w:tcBorders>
            <w:shd w:val="clear" w:color="auto" w:fill="auto"/>
            <w:noWrap/>
            <w:vAlign w:val="bottom"/>
            <w:hideMark/>
          </w:tcPr>
          <w:p w14:paraId="3060E434"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Toegepaste anatomie en fysiologie FTA</w:t>
            </w:r>
          </w:p>
        </w:tc>
        <w:tc>
          <w:tcPr>
            <w:tcW w:w="6580" w:type="dxa"/>
            <w:tcBorders>
              <w:top w:val="nil"/>
              <w:left w:val="nil"/>
              <w:bottom w:val="nil"/>
              <w:right w:val="nil"/>
            </w:tcBorders>
            <w:shd w:val="clear" w:color="auto" w:fill="auto"/>
            <w:noWrap/>
            <w:vAlign w:val="center"/>
            <w:hideMark/>
          </w:tcPr>
          <w:p w14:paraId="101F5A63"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Toegepaste anatomie, fysiologie en pathologie</w:t>
            </w:r>
          </w:p>
        </w:tc>
      </w:tr>
      <w:tr w:rsidR="00C11F85" w:rsidRPr="00A2211C" w14:paraId="740463FF" w14:textId="77777777" w:rsidTr="007D1E23">
        <w:trPr>
          <w:trHeight w:val="290"/>
        </w:trPr>
        <w:tc>
          <w:tcPr>
            <w:tcW w:w="7300" w:type="dxa"/>
            <w:tcBorders>
              <w:top w:val="nil"/>
              <w:left w:val="nil"/>
              <w:bottom w:val="nil"/>
              <w:right w:val="nil"/>
            </w:tcBorders>
            <w:shd w:val="clear" w:color="auto" w:fill="auto"/>
            <w:noWrap/>
            <w:vAlign w:val="bottom"/>
            <w:hideMark/>
          </w:tcPr>
          <w:p w14:paraId="7FCBE0FA"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Toegepaste biochemie FTA</w:t>
            </w:r>
          </w:p>
        </w:tc>
        <w:tc>
          <w:tcPr>
            <w:tcW w:w="6580" w:type="dxa"/>
            <w:tcBorders>
              <w:top w:val="nil"/>
              <w:left w:val="nil"/>
              <w:bottom w:val="nil"/>
              <w:right w:val="nil"/>
            </w:tcBorders>
            <w:shd w:val="clear" w:color="auto" w:fill="auto"/>
            <w:noWrap/>
            <w:vAlign w:val="center"/>
            <w:hideMark/>
          </w:tcPr>
          <w:p w14:paraId="4B82CD22"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Toegepaste fysica en chemie</w:t>
            </w:r>
          </w:p>
        </w:tc>
      </w:tr>
      <w:tr w:rsidR="00C11F85" w:rsidRPr="00A2211C" w14:paraId="76CC47D4" w14:textId="77777777" w:rsidTr="007D1E23">
        <w:trPr>
          <w:trHeight w:val="290"/>
        </w:trPr>
        <w:tc>
          <w:tcPr>
            <w:tcW w:w="7300" w:type="dxa"/>
            <w:tcBorders>
              <w:top w:val="nil"/>
              <w:left w:val="nil"/>
              <w:bottom w:val="nil"/>
              <w:right w:val="nil"/>
            </w:tcBorders>
            <w:shd w:val="clear" w:color="auto" w:fill="auto"/>
            <w:noWrap/>
            <w:vAlign w:val="bottom"/>
            <w:hideMark/>
          </w:tcPr>
          <w:p w14:paraId="677D14E3"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Toegepaste biologie FTA</w:t>
            </w:r>
          </w:p>
        </w:tc>
        <w:tc>
          <w:tcPr>
            <w:tcW w:w="6580" w:type="dxa"/>
            <w:tcBorders>
              <w:top w:val="nil"/>
              <w:left w:val="nil"/>
              <w:bottom w:val="nil"/>
              <w:right w:val="nil"/>
            </w:tcBorders>
            <w:shd w:val="clear" w:color="auto" w:fill="auto"/>
            <w:noWrap/>
            <w:vAlign w:val="center"/>
            <w:hideMark/>
          </w:tcPr>
          <w:p w14:paraId="44972DFE"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Toegepaste biologie</w:t>
            </w:r>
          </w:p>
        </w:tc>
      </w:tr>
      <w:tr w:rsidR="00C11F85" w:rsidRPr="00A2211C" w14:paraId="394ACFD0" w14:textId="77777777" w:rsidTr="007D1E23">
        <w:trPr>
          <w:trHeight w:val="290"/>
        </w:trPr>
        <w:tc>
          <w:tcPr>
            <w:tcW w:w="7300" w:type="dxa"/>
            <w:tcBorders>
              <w:top w:val="nil"/>
              <w:left w:val="nil"/>
              <w:bottom w:val="nil"/>
              <w:right w:val="nil"/>
            </w:tcBorders>
            <w:shd w:val="clear" w:color="auto" w:fill="auto"/>
            <w:noWrap/>
            <w:vAlign w:val="bottom"/>
            <w:hideMark/>
          </w:tcPr>
          <w:p w14:paraId="15EC9910"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Toegepaste fysica en chemie FTA</w:t>
            </w:r>
          </w:p>
        </w:tc>
        <w:tc>
          <w:tcPr>
            <w:tcW w:w="6580" w:type="dxa"/>
            <w:tcBorders>
              <w:top w:val="nil"/>
              <w:left w:val="nil"/>
              <w:bottom w:val="nil"/>
              <w:right w:val="nil"/>
            </w:tcBorders>
            <w:shd w:val="clear" w:color="auto" w:fill="auto"/>
            <w:noWrap/>
            <w:vAlign w:val="center"/>
            <w:hideMark/>
          </w:tcPr>
          <w:p w14:paraId="30B8B6D5"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Toegepaste fysica en chemie</w:t>
            </w:r>
          </w:p>
        </w:tc>
      </w:tr>
      <w:tr w:rsidR="00C11F85" w:rsidRPr="00A2211C" w14:paraId="071A472E" w14:textId="77777777" w:rsidTr="007D1E23">
        <w:trPr>
          <w:trHeight w:val="290"/>
        </w:trPr>
        <w:tc>
          <w:tcPr>
            <w:tcW w:w="7300" w:type="dxa"/>
            <w:tcBorders>
              <w:top w:val="nil"/>
              <w:left w:val="nil"/>
              <w:bottom w:val="nil"/>
              <w:right w:val="nil"/>
            </w:tcBorders>
            <w:shd w:val="clear" w:color="auto" w:fill="auto"/>
            <w:noWrap/>
            <w:vAlign w:val="bottom"/>
            <w:hideMark/>
          </w:tcPr>
          <w:p w14:paraId="06132E84"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Toxicologie, tarificatie en regelgeving FTA</w:t>
            </w:r>
          </w:p>
        </w:tc>
        <w:tc>
          <w:tcPr>
            <w:tcW w:w="6580" w:type="dxa"/>
            <w:tcBorders>
              <w:top w:val="nil"/>
              <w:left w:val="nil"/>
              <w:bottom w:val="nil"/>
              <w:right w:val="nil"/>
            </w:tcBorders>
            <w:shd w:val="clear" w:color="auto" w:fill="auto"/>
            <w:noWrap/>
            <w:vAlign w:val="bottom"/>
            <w:hideMark/>
          </w:tcPr>
          <w:p w14:paraId="28EC2A2A"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 xml:space="preserve">Tarificatie en regelgeving </w:t>
            </w:r>
          </w:p>
        </w:tc>
      </w:tr>
      <w:tr w:rsidR="00C11F85" w:rsidRPr="00A2211C" w14:paraId="42DA50B6" w14:textId="77777777" w:rsidTr="007D1E23">
        <w:trPr>
          <w:trHeight w:val="290"/>
        </w:trPr>
        <w:tc>
          <w:tcPr>
            <w:tcW w:w="7300" w:type="dxa"/>
            <w:tcBorders>
              <w:top w:val="nil"/>
              <w:left w:val="nil"/>
              <w:bottom w:val="nil"/>
              <w:right w:val="nil"/>
            </w:tcBorders>
            <w:shd w:val="clear" w:color="auto" w:fill="auto"/>
            <w:noWrap/>
            <w:vAlign w:val="bottom"/>
            <w:hideMark/>
          </w:tcPr>
          <w:p w14:paraId="162972D9"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Verzorgen, veiligheid en gezondheid</w:t>
            </w:r>
          </w:p>
        </w:tc>
        <w:tc>
          <w:tcPr>
            <w:tcW w:w="6580" w:type="dxa"/>
            <w:tcBorders>
              <w:top w:val="nil"/>
              <w:left w:val="nil"/>
              <w:bottom w:val="nil"/>
              <w:right w:val="nil"/>
            </w:tcBorders>
            <w:shd w:val="clear" w:color="auto" w:fill="auto"/>
            <w:noWrap/>
            <w:vAlign w:val="center"/>
            <w:hideMark/>
          </w:tcPr>
          <w:p w14:paraId="4F27BF14"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EHBO</w:t>
            </w:r>
          </w:p>
        </w:tc>
      </w:tr>
      <w:tr w:rsidR="00C11F85" w:rsidRPr="00A2211C" w14:paraId="7CA0A7E3" w14:textId="77777777" w:rsidTr="007D1E23">
        <w:trPr>
          <w:trHeight w:val="290"/>
        </w:trPr>
        <w:tc>
          <w:tcPr>
            <w:tcW w:w="7300" w:type="dxa"/>
            <w:tcBorders>
              <w:top w:val="nil"/>
              <w:left w:val="nil"/>
              <w:bottom w:val="nil"/>
              <w:right w:val="nil"/>
            </w:tcBorders>
            <w:shd w:val="clear" w:color="auto" w:fill="auto"/>
            <w:noWrap/>
            <w:vAlign w:val="bottom"/>
            <w:hideMark/>
          </w:tcPr>
          <w:p w14:paraId="4C5725EA"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Welzijn en gezondheidszorg</w:t>
            </w:r>
          </w:p>
        </w:tc>
        <w:tc>
          <w:tcPr>
            <w:tcW w:w="6580" w:type="dxa"/>
            <w:tcBorders>
              <w:top w:val="nil"/>
              <w:left w:val="nil"/>
              <w:bottom w:val="nil"/>
              <w:right w:val="nil"/>
            </w:tcBorders>
            <w:shd w:val="clear" w:color="auto" w:fill="auto"/>
            <w:noWrap/>
            <w:vAlign w:val="center"/>
            <w:hideMark/>
          </w:tcPr>
          <w:p w14:paraId="46566D01"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Kennismaken met de beroepscontext</w:t>
            </w:r>
          </w:p>
        </w:tc>
      </w:tr>
      <w:tr w:rsidR="00C11F85" w:rsidRPr="00A2211C" w14:paraId="79500119" w14:textId="77777777" w:rsidTr="007D1E23">
        <w:trPr>
          <w:trHeight w:val="290"/>
        </w:trPr>
        <w:tc>
          <w:tcPr>
            <w:tcW w:w="7300" w:type="dxa"/>
            <w:tcBorders>
              <w:top w:val="nil"/>
              <w:left w:val="nil"/>
              <w:bottom w:val="nil"/>
              <w:right w:val="nil"/>
            </w:tcBorders>
            <w:shd w:val="clear" w:color="auto" w:fill="auto"/>
            <w:noWrap/>
            <w:vAlign w:val="center"/>
            <w:hideMark/>
          </w:tcPr>
          <w:p w14:paraId="3A559837"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Werken met groepen</w:t>
            </w:r>
          </w:p>
        </w:tc>
        <w:tc>
          <w:tcPr>
            <w:tcW w:w="6580" w:type="dxa"/>
            <w:tcBorders>
              <w:top w:val="nil"/>
              <w:left w:val="nil"/>
              <w:bottom w:val="nil"/>
              <w:right w:val="nil"/>
            </w:tcBorders>
            <w:shd w:val="clear" w:color="auto" w:fill="auto"/>
            <w:noWrap/>
            <w:vAlign w:val="center"/>
            <w:hideMark/>
          </w:tcPr>
          <w:p w14:paraId="00BD4D6D"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Conflicthantering (PB)</w:t>
            </w:r>
          </w:p>
        </w:tc>
      </w:tr>
      <w:tr w:rsidR="00C11F85" w:rsidRPr="00A2211C" w14:paraId="26E2974B" w14:textId="77777777" w:rsidTr="007D1E23">
        <w:trPr>
          <w:trHeight w:val="290"/>
        </w:trPr>
        <w:tc>
          <w:tcPr>
            <w:tcW w:w="7300" w:type="dxa"/>
            <w:tcBorders>
              <w:top w:val="nil"/>
              <w:left w:val="nil"/>
              <w:bottom w:val="nil"/>
              <w:right w:val="nil"/>
            </w:tcBorders>
            <w:shd w:val="clear" w:color="auto" w:fill="auto"/>
            <w:noWrap/>
            <w:vAlign w:val="center"/>
            <w:hideMark/>
          </w:tcPr>
          <w:p w14:paraId="0D470643"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Werken met groepen</w:t>
            </w:r>
          </w:p>
        </w:tc>
        <w:tc>
          <w:tcPr>
            <w:tcW w:w="6580" w:type="dxa"/>
            <w:tcBorders>
              <w:top w:val="nil"/>
              <w:left w:val="nil"/>
              <w:bottom w:val="nil"/>
              <w:right w:val="nil"/>
            </w:tcBorders>
            <w:shd w:val="clear" w:color="auto" w:fill="auto"/>
            <w:noWrap/>
            <w:vAlign w:val="center"/>
            <w:hideMark/>
          </w:tcPr>
          <w:p w14:paraId="78C7DFD3"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Diversiteit</w:t>
            </w:r>
          </w:p>
        </w:tc>
      </w:tr>
      <w:tr w:rsidR="00C11F85" w:rsidRPr="00A2211C" w14:paraId="5E132411" w14:textId="77777777" w:rsidTr="007D1E23">
        <w:trPr>
          <w:trHeight w:val="290"/>
        </w:trPr>
        <w:tc>
          <w:tcPr>
            <w:tcW w:w="7300" w:type="dxa"/>
            <w:tcBorders>
              <w:top w:val="nil"/>
              <w:left w:val="nil"/>
              <w:bottom w:val="nil"/>
              <w:right w:val="nil"/>
            </w:tcBorders>
            <w:shd w:val="clear" w:color="auto" w:fill="auto"/>
            <w:noWrap/>
            <w:vAlign w:val="center"/>
            <w:hideMark/>
          </w:tcPr>
          <w:p w14:paraId="5DD2D29D"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Werken met groepen</w:t>
            </w:r>
          </w:p>
        </w:tc>
        <w:tc>
          <w:tcPr>
            <w:tcW w:w="6580" w:type="dxa"/>
            <w:tcBorders>
              <w:top w:val="nil"/>
              <w:left w:val="nil"/>
              <w:bottom w:val="nil"/>
              <w:right w:val="nil"/>
            </w:tcBorders>
            <w:shd w:val="clear" w:color="auto" w:fill="auto"/>
            <w:noWrap/>
            <w:vAlign w:val="center"/>
            <w:hideMark/>
          </w:tcPr>
          <w:p w14:paraId="7BE6BDFA"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Samenwerken</w:t>
            </w:r>
          </w:p>
        </w:tc>
      </w:tr>
      <w:tr w:rsidR="00C11F85" w:rsidRPr="00A2211C" w14:paraId="6AE2E08E" w14:textId="77777777" w:rsidTr="007D1E23">
        <w:trPr>
          <w:trHeight w:val="290"/>
        </w:trPr>
        <w:tc>
          <w:tcPr>
            <w:tcW w:w="7300" w:type="dxa"/>
            <w:tcBorders>
              <w:top w:val="nil"/>
              <w:left w:val="nil"/>
              <w:bottom w:val="nil"/>
              <w:right w:val="nil"/>
            </w:tcBorders>
            <w:shd w:val="clear" w:color="auto" w:fill="auto"/>
            <w:noWrap/>
            <w:vAlign w:val="bottom"/>
            <w:hideMark/>
          </w:tcPr>
          <w:p w14:paraId="1F5B90F2"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Woon- en leefklimaat</w:t>
            </w:r>
          </w:p>
        </w:tc>
        <w:tc>
          <w:tcPr>
            <w:tcW w:w="6580" w:type="dxa"/>
            <w:tcBorders>
              <w:top w:val="nil"/>
              <w:left w:val="nil"/>
              <w:bottom w:val="nil"/>
              <w:right w:val="nil"/>
            </w:tcBorders>
            <w:shd w:val="clear" w:color="auto" w:fill="auto"/>
            <w:noWrap/>
            <w:vAlign w:val="bottom"/>
            <w:hideMark/>
          </w:tcPr>
          <w:p w14:paraId="16D4558E" w14:textId="77777777" w:rsidR="00C11F85" w:rsidRPr="00A2211C" w:rsidRDefault="00C11F85" w:rsidP="007D1E23">
            <w:pPr>
              <w:rPr>
                <w:rFonts w:ascii="Verdana" w:hAnsi="Verdana" w:cs="Calibri"/>
                <w:color w:val="00B050"/>
                <w:lang w:val="nl-BE" w:eastAsia="nl-BE"/>
              </w:rPr>
            </w:pPr>
            <w:r w:rsidRPr="00A2211C">
              <w:rPr>
                <w:rFonts w:ascii="Verdana" w:hAnsi="Verdana" w:cs="Calibri"/>
                <w:color w:val="00B050"/>
                <w:lang w:val="nl-BE" w:eastAsia="nl-BE"/>
              </w:rPr>
              <w:t>Dagelijkse activiteiten</w:t>
            </w:r>
          </w:p>
        </w:tc>
      </w:tr>
    </w:tbl>
    <w:p w14:paraId="6AC1A3EB" w14:textId="77777777" w:rsidR="00186678" w:rsidRPr="00186678" w:rsidRDefault="00186678" w:rsidP="00390B64">
      <w:pPr>
        <w:rPr>
          <w:rFonts w:ascii="Verdana" w:hAnsi="Verdana" w:cs="Arial"/>
          <w:lang w:val="nl-BE"/>
        </w:rPr>
      </w:pPr>
    </w:p>
    <w:sectPr w:rsidR="00186678" w:rsidRPr="00186678" w:rsidSect="00FC40D7">
      <w:type w:val="continuous"/>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C5304" w14:textId="77777777" w:rsidR="00A962E4" w:rsidRDefault="00A962E4">
      <w:r>
        <w:separator/>
      </w:r>
    </w:p>
  </w:endnote>
  <w:endnote w:type="continuationSeparator" w:id="0">
    <w:p w14:paraId="467C5305" w14:textId="77777777" w:rsidR="00A962E4" w:rsidRDefault="00A9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C4A7B" w14:textId="77777777" w:rsidR="00A962E4" w:rsidRDefault="00A962E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5308" w14:textId="1B478265" w:rsidR="00A962E4" w:rsidRPr="00D82C7D" w:rsidRDefault="00A962E4">
    <w:pPr>
      <w:pStyle w:val="Voettekst"/>
      <w:jc w:val="right"/>
    </w:pPr>
    <w:r w:rsidRPr="00D82C7D">
      <w:t xml:space="preserve">Pagina </w:t>
    </w:r>
    <w:r w:rsidRPr="00D82C7D">
      <w:rPr>
        <w:bCs/>
        <w:sz w:val="24"/>
        <w:szCs w:val="24"/>
      </w:rPr>
      <w:fldChar w:fldCharType="begin"/>
    </w:r>
    <w:r w:rsidRPr="00D82C7D">
      <w:rPr>
        <w:bCs/>
      </w:rPr>
      <w:instrText>PAGE</w:instrText>
    </w:r>
    <w:r w:rsidRPr="00D82C7D">
      <w:rPr>
        <w:bCs/>
        <w:sz w:val="24"/>
        <w:szCs w:val="24"/>
      </w:rPr>
      <w:fldChar w:fldCharType="separate"/>
    </w:r>
    <w:r>
      <w:rPr>
        <w:bCs/>
        <w:noProof/>
      </w:rPr>
      <w:t>2</w:t>
    </w:r>
    <w:r w:rsidRPr="00D82C7D">
      <w:rPr>
        <w:bCs/>
        <w:sz w:val="24"/>
        <w:szCs w:val="24"/>
      </w:rPr>
      <w:fldChar w:fldCharType="end"/>
    </w:r>
    <w:r w:rsidRPr="00D82C7D">
      <w:t xml:space="preserve"> van </w:t>
    </w:r>
    <w:r w:rsidRPr="00D82C7D">
      <w:rPr>
        <w:bCs/>
        <w:sz w:val="24"/>
        <w:szCs w:val="24"/>
      </w:rPr>
      <w:fldChar w:fldCharType="begin"/>
    </w:r>
    <w:r w:rsidRPr="00D82C7D">
      <w:rPr>
        <w:bCs/>
      </w:rPr>
      <w:instrText>NUMPAGES</w:instrText>
    </w:r>
    <w:r w:rsidRPr="00D82C7D">
      <w:rPr>
        <w:bCs/>
        <w:sz w:val="24"/>
        <w:szCs w:val="24"/>
      </w:rPr>
      <w:fldChar w:fldCharType="separate"/>
    </w:r>
    <w:r>
      <w:rPr>
        <w:bCs/>
        <w:noProof/>
      </w:rPr>
      <w:t>107</w:t>
    </w:r>
    <w:r w:rsidRPr="00D82C7D">
      <w:rPr>
        <w:bCs/>
        <w:sz w:val="24"/>
        <w:szCs w:val="24"/>
      </w:rPr>
      <w:fldChar w:fldCharType="end"/>
    </w:r>
  </w:p>
  <w:p w14:paraId="467C5309" w14:textId="77777777" w:rsidR="00A962E4" w:rsidRDefault="00A962E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530A" w14:textId="77777777" w:rsidR="00A962E4" w:rsidRPr="00982860" w:rsidRDefault="00A962E4">
    <w:pPr>
      <w:pStyle w:val="Voettekst"/>
      <w:rPr>
        <w:lang w:val="nl-BE"/>
      </w:rPr>
    </w:pPr>
    <w:r>
      <w:rPr>
        <w:lang w:val="nl-BE"/>
      </w:rPr>
      <w:tab/>
    </w:r>
    <w:r>
      <w:rPr>
        <w:lang w:val="nl-BE"/>
      </w:rPr>
      <w:tab/>
    </w:r>
    <w:r>
      <w:rPr>
        <w:lang w:val="nl-BE"/>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530B" w14:textId="05030E53" w:rsidR="00A962E4" w:rsidRPr="00F72DA8" w:rsidRDefault="00A962E4" w:rsidP="00751109">
    <w:pPr>
      <w:pStyle w:val="Voettekst"/>
      <w:ind w:left="6792" w:firstLine="4536"/>
      <w:rPr>
        <w:rFonts w:ascii="Verdana" w:hAnsi="Verdana"/>
        <w:sz w:val="18"/>
        <w:szCs w:val="18"/>
        <w:vertAlign w:val="subscript"/>
      </w:rPr>
    </w:pPr>
    <w:r w:rsidRPr="00F72DA8">
      <w:rPr>
        <w:rFonts w:ascii="Verdana" w:hAnsi="Verdana"/>
        <w:sz w:val="18"/>
        <w:szCs w:val="18"/>
        <w:vertAlign w:val="subscript"/>
      </w:rPr>
      <w:t xml:space="preserve">Pagina </w:t>
    </w:r>
    <w:r w:rsidRPr="00F72DA8">
      <w:rPr>
        <w:rFonts w:ascii="Verdana" w:hAnsi="Verdana"/>
        <w:bCs/>
        <w:sz w:val="18"/>
        <w:szCs w:val="18"/>
        <w:vertAlign w:val="subscript"/>
      </w:rPr>
      <w:fldChar w:fldCharType="begin"/>
    </w:r>
    <w:r w:rsidRPr="00F72DA8">
      <w:rPr>
        <w:rFonts w:ascii="Verdana" w:hAnsi="Verdana"/>
        <w:bCs/>
        <w:sz w:val="18"/>
        <w:szCs w:val="18"/>
        <w:vertAlign w:val="subscript"/>
      </w:rPr>
      <w:instrText>PAGE</w:instrText>
    </w:r>
    <w:r w:rsidRPr="00F72DA8">
      <w:rPr>
        <w:rFonts w:ascii="Verdana" w:hAnsi="Verdana"/>
        <w:bCs/>
        <w:sz w:val="18"/>
        <w:szCs w:val="18"/>
        <w:vertAlign w:val="subscript"/>
      </w:rPr>
      <w:fldChar w:fldCharType="separate"/>
    </w:r>
    <w:r>
      <w:rPr>
        <w:rFonts w:ascii="Verdana" w:hAnsi="Verdana"/>
        <w:bCs/>
        <w:noProof/>
        <w:sz w:val="18"/>
        <w:szCs w:val="18"/>
        <w:vertAlign w:val="subscript"/>
      </w:rPr>
      <w:t>106</w:t>
    </w:r>
    <w:r w:rsidRPr="00F72DA8">
      <w:rPr>
        <w:rFonts w:ascii="Verdana" w:hAnsi="Verdana"/>
        <w:bCs/>
        <w:sz w:val="18"/>
        <w:szCs w:val="18"/>
        <w:vertAlign w:val="subscript"/>
      </w:rPr>
      <w:fldChar w:fldCharType="end"/>
    </w:r>
    <w:r w:rsidRPr="00F72DA8">
      <w:rPr>
        <w:rFonts w:ascii="Verdana" w:hAnsi="Verdana"/>
        <w:sz w:val="18"/>
        <w:szCs w:val="18"/>
        <w:vertAlign w:val="subscript"/>
      </w:rPr>
      <w:t xml:space="preserve"> van </w:t>
    </w:r>
    <w:r w:rsidRPr="00F72DA8">
      <w:rPr>
        <w:rFonts w:ascii="Verdana" w:hAnsi="Verdana"/>
        <w:bCs/>
        <w:sz w:val="18"/>
        <w:szCs w:val="18"/>
        <w:vertAlign w:val="subscript"/>
      </w:rPr>
      <w:fldChar w:fldCharType="begin"/>
    </w:r>
    <w:r w:rsidRPr="00F72DA8">
      <w:rPr>
        <w:rFonts w:ascii="Verdana" w:hAnsi="Verdana"/>
        <w:bCs/>
        <w:sz w:val="18"/>
        <w:szCs w:val="18"/>
        <w:vertAlign w:val="subscript"/>
      </w:rPr>
      <w:instrText>NUMPAGES</w:instrText>
    </w:r>
    <w:r w:rsidRPr="00F72DA8">
      <w:rPr>
        <w:rFonts w:ascii="Verdana" w:hAnsi="Verdana"/>
        <w:bCs/>
        <w:sz w:val="18"/>
        <w:szCs w:val="18"/>
        <w:vertAlign w:val="subscript"/>
      </w:rPr>
      <w:fldChar w:fldCharType="separate"/>
    </w:r>
    <w:r>
      <w:rPr>
        <w:rFonts w:ascii="Verdana" w:hAnsi="Verdana"/>
        <w:bCs/>
        <w:noProof/>
        <w:sz w:val="18"/>
        <w:szCs w:val="18"/>
        <w:vertAlign w:val="subscript"/>
      </w:rPr>
      <w:t>107</w:t>
    </w:r>
    <w:r w:rsidRPr="00F72DA8">
      <w:rPr>
        <w:rFonts w:ascii="Verdana" w:hAnsi="Verdana"/>
        <w:bCs/>
        <w:sz w:val="18"/>
        <w:szCs w:val="18"/>
        <w:vertAlign w:val="subscript"/>
      </w:rPr>
      <w:fldChar w:fldCharType="end"/>
    </w:r>
  </w:p>
  <w:p w14:paraId="467C530C" w14:textId="77777777" w:rsidR="00A962E4" w:rsidRDefault="00A962E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C5302" w14:textId="77777777" w:rsidR="00A962E4" w:rsidRDefault="00A962E4">
      <w:r>
        <w:separator/>
      </w:r>
    </w:p>
  </w:footnote>
  <w:footnote w:type="continuationSeparator" w:id="0">
    <w:p w14:paraId="467C5303" w14:textId="77777777" w:rsidR="00A962E4" w:rsidRDefault="00A96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E1B92" w14:textId="77777777" w:rsidR="00A962E4" w:rsidRDefault="00A962E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5306" w14:textId="77777777" w:rsidR="00A962E4" w:rsidRDefault="00A962E4" w:rsidP="00E1029F">
    <w:pPr>
      <w:pStyle w:val="Koptekst"/>
      <w:tabs>
        <w:tab w:val="left" w:pos="13425"/>
      </w:tabs>
    </w:pPr>
    <w:r>
      <w:tab/>
    </w:r>
    <w:r>
      <w:tab/>
    </w:r>
    <w:r>
      <w:tab/>
    </w:r>
    <w:r>
      <w:tab/>
    </w:r>
    <w:r>
      <w:tab/>
    </w:r>
    <w:r>
      <w:tab/>
    </w:r>
    <w:r>
      <w:tab/>
    </w:r>
    <w:r>
      <w:tab/>
    </w:r>
    <w:r>
      <w:tab/>
    </w:r>
  </w:p>
  <w:p w14:paraId="467C5307" w14:textId="77777777" w:rsidR="00A962E4" w:rsidRDefault="00A962E4" w:rsidP="001577BA">
    <w:pPr>
      <w:pStyle w:val="Koptekst"/>
      <w:tabs>
        <w:tab w:val="left" w:pos="897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6F159" w14:textId="77777777" w:rsidR="00A962E4" w:rsidRDefault="00A962E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CBAA4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097D34"/>
    <w:multiLevelType w:val="hybridMultilevel"/>
    <w:tmpl w:val="677C8B0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AAE5D0B"/>
    <w:multiLevelType w:val="hybridMultilevel"/>
    <w:tmpl w:val="58DC411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88A159B"/>
    <w:multiLevelType w:val="hybridMultilevel"/>
    <w:tmpl w:val="11C8A1C8"/>
    <w:lvl w:ilvl="0" w:tplc="14880E22">
      <w:start w:val="1"/>
      <w:numFmt w:val="upperLetter"/>
      <w:lvlText w:val="%1."/>
      <w:lvlJc w:val="left"/>
      <w:pPr>
        <w:ind w:left="1353" w:hanging="360"/>
      </w:pPr>
      <w:rPr>
        <w:rFonts w:hint="default"/>
        <w:color w:val="auto"/>
      </w:rPr>
    </w:lvl>
    <w:lvl w:ilvl="1" w:tplc="04130019" w:tentative="1">
      <w:start w:val="1"/>
      <w:numFmt w:val="lowerLetter"/>
      <w:lvlText w:val="%2."/>
      <w:lvlJc w:val="left"/>
      <w:pPr>
        <w:ind w:left="2073" w:hanging="360"/>
      </w:pPr>
    </w:lvl>
    <w:lvl w:ilvl="2" w:tplc="0413001B" w:tentative="1">
      <w:start w:val="1"/>
      <w:numFmt w:val="lowerRoman"/>
      <w:lvlText w:val="%3."/>
      <w:lvlJc w:val="right"/>
      <w:pPr>
        <w:ind w:left="2793" w:hanging="180"/>
      </w:pPr>
    </w:lvl>
    <w:lvl w:ilvl="3" w:tplc="0413000F" w:tentative="1">
      <w:start w:val="1"/>
      <w:numFmt w:val="decimal"/>
      <w:lvlText w:val="%4."/>
      <w:lvlJc w:val="left"/>
      <w:pPr>
        <w:ind w:left="3513" w:hanging="360"/>
      </w:pPr>
    </w:lvl>
    <w:lvl w:ilvl="4" w:tplc="04130019" w:tentative="1">
      <w:start w:val="1"/>
      <w:numFmt w:val="lowerLetter"/>
      <w:lvlText w:val="%5."/>
      <w:lvlJc w:val="left"/>
      <w:pPr>
        <w:ind w:left="4233" w:hanging="360"/>
      </w:pPr>
    </w:lvl>
    <w:lvl w:ilvl="5" w:tplc="0413001B" w:tentative="1">
      <w:start w:val="1"/>
      <w:numFmt w:val="lowerRoman"/>
      <w:lvlText w:val="%6."/>
      <w:lvlJc w:val="right"/>
      <w:pPr>
        <w:ind w:left="4953" w:hanging="180"/>
      </w:pPr>
    </w:lvl>
    <w:lvl w:ilvl="6" w:tplc="0413000F" w:tentative="1">
      <w:start w:val="1"/>
      <w:numFmt w:val="decimal"/>
      <w:lvlText w:val="%7."/>
      <w:lvlJc w:val="left"/>
      <w:pPr>
        <w:ind w:left="5673" w:hanging="360"/>
      </w:pPr>
    </w:lvl>
    <w:lvl w:ilvl="7" w:tplc="04130019" w:tentative="1">
      <w:start w:val="1"/>
      <w:numFmt w:val="lowerLetter"/>
      <w:lvlText w:val="%8."/>
      <w:lvlJc w:val="left"/>
      <w:pPr>
        <w:ind w:left="6393" w:hanging="360"/>
      </w:pPr>
    </w:lvl>
    <w:lvl w:ilvl="8" w:tplc="0413001B" w:tentative="1">
      <w:start w:val="1"/>
      <w:numFmt w:val="lowerRoman"/>
      <w:lvlText w:val="%9."/>
      <w:lvlJc w:val="right"/>
      <w:pPr>
        <w:ind w:left="7113" w:hanging="180"/>
      </w:pPr>
    </w:lvl>
  </w:abstractNum>
  <w:abstractNum w:abstractNumId="4" w15:restartNumberingAfterBreak="0">
    <w:nsid w:val="1A641876"/>
    <w:multiLevelType w:val="hybridMultilevel"/>
    <w:tmpl w:val="FE78CBF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CEA6368"/>
    <w:multiLevelType w:val="hybridMultilevel"/>
    <w:tmpl w:val="E466CF5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94738DC"/>
    <w:multiLevelType w:val="hybridMultilevel"/>
    <w:tmpl w:val="6B6A3EBC"/>
    <w:lvl w:ilvl="0" w:tplc="8B62D366">
      <w:start w:val="1"/>
      <w:numFmt w:val="decimal"/>
      <w:lvlText w:val="%1."/>
      <w:lvlJc w:val="left"/>
      <w:pPr>
        <w:ind w:left="1914" w:hanging="360"/>
      </w:pPr>
      <w:rPr>
        <w:rFonts w:hint="default"/>
      </w:rPr>
    </w:lvl>
    <w:lvl w:ilvl="1" w:tplc="04130019" w:tentative="1">
      <w:start w:val="1"/>
      <w:numFmt w:val="lowerLetter"/>
      <w:lvlText w:val="%2."/>
      <w:lvlJc w:val="left"/>
      <w:pPr>
        <w:ind w:left="2634" w:hanging="360"/>
      </w:pPr>
    </w:lvl>
    <w:lvl w:ilvl="2" w:tplc="0413001B" w:tentative="1">
      <w:start w:val="1"/>
      <w:numFmt w:val="lowerRoman"/>
      <w:lvlText w:val="%3."/>
      <w:lvlJc w:val="right"/>
      <w:pPr>
        <w:ind w:left="3354" w:hanging="180"/>
      </w:pPr>
    </w:lvl>
    <w:lvl w:ilvl="3" w:tplc="0413000F" w:tentative="1">
      <w:start w:val="1"/>
      <w:numFmt w:val="decimal"/>
      <w:lvlText w:val="%4."/>
      <w:lvlJc w:val="left"/>
      <w:pPr>
        <w:ind w:left="4074" w:hanging="360"/>
      </w:pPr>
    </w:lvl>
    <w:lvl w:ilvl="4" w:tplc="04130019" w:tentative="1">
      <w:start w:val="1"/>
      <w:numFmt w:val="lowerLetter"/>
      <w:lvlText w:val="%5."/>
      <w:lvlJc w:val="left"/>
      <w:pPr>
        <w:ind w:left="4794" w:hanging="360"/>
      </w:pPr>
    </w:lvl>
    <w:lvl w:ilvl="5" w:tplc="0413001B" w:tentative="1">
      <w:start w:val="1"/>
      <w:numFmt w:val="lowerRoman"/>
      <w:lvlText w:val="%6."/>
      <w:lvlJc w:val="right"/>
      <w:pPr>
        <w:ind w:left="5514" w:hanging="180"/>
      </w:pPr>
    </w:lvl>
    <w:lvl w:ilvl="6" w:tplc="0413000F" w:tentative="1">
      <w:start w:val="1"/>
      <w:numFmt w:val="decimal"/>
      <w:lvlText w:val="%7."/>
      <w:lvlJc w:val="left"/>
      <w:pPr>
        <w:ind w:left="6234" w:hanging="360"/>
      </w:pPr>
    </w:lvl>
    <w:lvl w:ilvl="7" w:tplc="04130019" w:tentative="1">
      <w:start w:val="1"/>
      <w:numFmt w:val="lowerLetter"/>
      <w:lvlText w:val="%8."/>
      <w:lvlJc w:val="left"/>
      <w:pPr>
        <w:ind w:left="6954" w:hanging="360"/>
      </w:pPr>
    </w:lvl>
    <w:lvl w:ilvl="8" w:tplc="0413001B" w:tentative="1">
      <w:start w:val="1"/>
      <w:numFmt w:val="lowerRoman"/>
      <w:lvlText w:val="%9."/>
      <w:lvlJc w:val="right"/>
      <w:pPr>
        <w:ind w:left="7674" w:hanging="180"/>
      </w:pPr>
    </w:lvl>
  </w:abstractNum>
  <w:abstractNum w:abstractNumId="7" w15:restartNumberingAfterBreak="0">
    <w:nsid w:val="2A02542A"/>
    <w:multiLevelType w:val="hybridMultilevel"/>
    <w:tmpl w:val="4138748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A681DC4"/>
    <w:multiLevelType w:val="hybridMultilevel"/>
    <w:tmpl w:val="843EBAB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17F0E9F"/>
    <w:multiLevelType w:val="hybridMultilevel"/>
    <w:tmpl w:val="60400D0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65A5883"/>
    <w:multiLevelType w:val="hybridMultilevel"/>
    <w:tmpl w:val="B0901C4E"/>
    <w:lvl w:ilvl="0" w:tplc="97E481DC">
      <w:start w:val="3"/>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B6F5888"/>
    <w:multiLevelType w:val="hybridMultilevel"/>
    <w:tmpl w:val="D2DA6EF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58E5EA0"/>
    <w:multiLevelType w:val="hybridMultilevel"/>
    <w:tmpl w:val="4138748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6554816"/>
    <w:multiLevelType w:val="hybridMultilevel"/>
    <w:tmpl w:val="A8AC720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9B4244F"/>
    <w:multiLevelType w:val="hybridMultilevel"/>
    <w:tmpl w:val="D2F0CDE0"/>
    <w:lvl w:ilvl="0" w:tplc="C42E973A">
      <w:start w:val="1"/>
      <w:numFmt w:val="upperLetter"/>
      <w:lvlText w:val="%1."/>
      <w:lvlJc w:val="left"/>
      <w:pPr>
        <w:ind w:left="720" w:hanging="360"/>
      </w:pPr>
      <w:rPr>
        <w:rFonts w:hint="default"/>
        <w:color w:val="008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EA95247"/>
    <w:multiLevelType w:val="hybridMultilevel"/>
    <w:tmpl w:val="F1D4DC8E"/>
    <w:lvl w:ilvl="0" w:tplc="EAECE454">
      <w:start w:val="1"/>
      <w:numFmt w:val="lowerLetter"/>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EAB07F9"/>
    <w:multiLevelType w:val="hybridMultilevel"/>
    <w:tmpl w:val="D0EA363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2F065E6"/>
    <w:multiLevelType w:val="hybridMultilevel"/>
    <w:tmpl w:val="E9C0FFD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3A751A1"/>
    <w:multiLevelType w:val="hybridMultilevel"/>
    <w:tmpl w:val="3B88339C"/>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12B51E3"/>
    <w:multiLevelType w:val="hybridMultilevel"/>
    <w:tmpl w:val="0FEC1C4A"/>
    <w:lvl w:ilvl="0" w:tplc="CB32B10A">
      <w:start w:val="1"/>
      <w:numFmt w:val="upperLetter"/>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3277CFE"/>
    <w:multiLevelType w:val="hybridMultilevel"/>
    <w:tmpl w:val="7D56E30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748D0DAE"/>
    <w:multiLevelType w:val="hybridMultilevel"/>
    <w:tmpl w:val="8786B59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72B782E"/>
    <w:multiLevelType w:val="hybridMultilevel"/>
    <w:tmpl w:val="42AE84E8"/>
    <w:lvl w:ilvl="0" w:tplc="44806C84">
      <w:start w:val="1"/>
      <w:numFmt w:val="lowerLetter"/>
      <w:lvlText w:val="%1)"/>
      <w:lvlJc w:val="left"/>
      <w:pPr>
        <w:ind w:left="720" w:hanging="360"/>
      </w:pPr>
      <w:rPr>
        <w:rFonts w:ascii="Verdana" w:eastAsia="Times" w:hAnsi="Verdana" w:cs="Arial"/>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81B71D1"/>
    <w:multiLevelType w:val="hybridMultilevel"/>
    <w:tmpl w:val="3198E4A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2072537033">
    <w:abstractNumId w:val="0"/>
  </w:num>
  <w:num w:numId="2" w16cid:durableId="1240409775">
    <w:abstractNumId w:val="21"/>
  </w:num>
  <w:num w:numId="3" w16cid:durableId="2140952935">
    <w:abstractNumId w:val="10"/>
  </w:num>
  <w:num w:numId="4" w16cid:durableId="939801233">
    <w:abstractNumId w:val="16"/>
  </w:num>
  <w:num w:numId="5" w16cid:durableId="808328981">
    <w:abstractNumId w:val="14"/>
  </w:num>
  <w:num w:numId="6" w16cid:durableId="1017659110">
    <w:abstractNumId w:val="2"/>
  </w:num>
  <w:num w:numId="7" w16cid:durableId="860825297">
    <w:abstractNumId w:val="7"/>
  </w:num>
  <w:num w:numId="8" w16cid:durableId="123819396">
    <w:abstractNumId w:val="12"/>
  </w:num>
  <w:num w:numId="9" w16cid:durableId="1807777516">
    <w:abstractNumId w:val="4"/>
  </w:num>
  <w:num w:numId="10" w16cid:durableId="1582640378">
    <w:abstractNumId w:val="9"/>
  </w:num>
  <w:num w:numId="11" w16cid:durableId="778912475">
    <w:abstractNumId w:val="19"/>
  </w:num>
  <w:num w:numId="12" w16cid:durableId="531381480">
    <w:abstractNumId w:val="6"/>
  </w:num>
  <w:num w:numId="13" w16cid:durableId="895048195">
    <w:abstractNumId w:val="13"/>
  </w:num>
  <w:num w:numId="14" w16cid:durableId="1827478147">
    <w:abstractNumId w:val="3"/>
  </w:num>
  <w:num w:numId="15" w16cid:durableId="2010256585">
    <w:abstractNumId w:val="18"/>
  </w:num>
  <w:num w:numId="16" w16cid:durableId="452942830">
    <w:abstractNumId w:val="22"/>
  </w:num>
  <w:num w:numId="17" w16cid:durableId="1023701391">
    <w:abstractNumId w:val="8"/>
  </w:num>
  <w:num w:numId="18" w16cid:durableId="1026322638">
    <w:abstractNumId w:val="11"/>
  </w:num>
  <w:num w:numId="19" w16cid:durableId="153180861">
    <w:abstractNumId w:val="20"/>
  </w:num>
  <w:num w:numId="20" w16cid:durableId="671613558">
    <w:abstractNumId w:val="17"/>
  </w:num>
  <w:num w:numId="21" w16cid:durableId="1614440706">
    <w:abstractNumId w:val="23"/>
  </w:num>
  <w:num w:numId="22" w16cid:durableId="859732991">
    <w:abstractNumId w:val="15"/>
  </w:num>
  <w:num w:numId="23" w16cid:durableId="1923492460">
    <w:abstractNumId w:val="5"/>
  </w:num>
  <w:num w:numId="24" w16cid:durableId="2095545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7BA"/>
    <w:rsid w:val="00000054"/>
    <w:rsid w:val="0000335B"/>
    <w:rsid w:val="00025120"/>
    <w:rsid w:val="00044267"/>
    <w:rsid w:val="00052C0D"/>
    <w:rsid w:val="000548CD"/>
    <w:rsid w:val="000660D0"/>
    <w:rsid w:val="000740BA"/>
    <w:rsid w:val="000923CF"/>
    <w:rsid w:val="0009246F"/>
    <w:rsid w:val="000E5F4B"/>
    <w:rsid w:val="00116C69"/>
    <w:rsid w:val="00126034"/>
    <w:rsid w:val="00131B6E"/>
    <w:rsid w:val="00140C29"/>
    <w:rsid w:val="001473A7"/>
    <w:rsid w:val="001577BA"/>
    <w:rsid w:val="001579FF"/>
    <w:rsid w:val="001755BE"/>
    <w:rsid w:val="00186678"/>
    <w:rsid w:val="00192647"/>
    <w:rsid w:val="001A4401"/>
    <w:rsid w:val="001A65D1"/>
    <w:rsid w:val="001B6BC3"/>
    <w:rsid w:val="001C124F"/>
    <w:rsid w:val="001C1BB4"/>
    <w:rsid w:val="001C1ECA"/>
    <w:rsid w:val="001D323B"/>
    <w:rsid w:val="00204184"/>
    <w:rsid w:val="002149E8"/>
    <w:rsid w:val="00246353"/>
    <w:rsid w:val="0025421F"/>
    <w:rsid w:val="00272B0A"/>
    <w:rsid w:val="00280B33"/>
    <w:rsid w:val="002844A1"/>
    <w:rsid w:val="00284BC7"/>
    <w:rsid w:val="00287094"/>
    <w:rsid w:val="002943DD"/>
    <w:rsid w:val="002A5F20"/>
    <w:rsid w:val="002A6EFD"/>
    <w:rsid w:val="002B20E6"/>
    <w:rsid w:val="002C2EE0"/>
    <w:rsid w:val="002F0704"/>
    <w:rsid w:val="002F0DDD"/>
    <w:rsid w:val="002F1DD3"/>
    <w:rsid w:val="00314266"/>
    <w:rsid w:val="003250CB"/>
    <w:rsid w:val="00354DCD"/>
    <w:rsid w:val="00364EE1"/>
    <w:rsid w:val="003756EE"/>
    <w:rsid w:val="00384671"/>
    <w:rsid w:val="00390B64"/>
    <w:rsid w:val="003A783E"/>
    <w:rsid w:val="003B376A"/>
    <w:rsid w:val="003B5296"/>
    <w:rsid w:val="003B61C8"/>
    <w:rsid w:val="004202CF"/>
    <w:rsid w:val="0042631B"/>
    <w:rsid w:val="00436F04"/>
    <w:rsid w:val="00454E06"/>
    <w:rsid w:val="004A51D8"/>
    <w:rsid w:val="004C66CA"/>
    <w:rsid w:val="004D4EF2"/>
    <w:rsid w:val="004D5932"/>
    <w:rsid w:val="004E2AB3"/>
    <w:rsid w:val="004F39AE"/>
    <w:rsid w:val="005014E0"/>
    <w:rsid w:val="00507A6B"/>
    <w:rsid w:val="00507D69"/>
    <w:rsid w:val="00510BEB"/>
    <w:rsid w:val="00511988"/>
    <w:rsid w:val="00514690"/>
    <w:rsid w:val="005146E2"/>
    <w:rsid w:val="00527338"/>
    <w:rsid w:val="0053635A"/>
    <w:rsid w:val="00543692"/>
    <w:rsid w:val="00550B56"/>
    <w:rsid w:val="00552D5B"/>
    <w:rsid w:val="00555360"/>
    <w:rsid w:val="00572003"/>
    <w:rsid w:val="00580FB9"/>
    <w:rsid w:val="00583008"/>
    <w:rsid w:val="00593E13"/>
    <w:rsid w:val="0059778A"/>
    <w:rsid w:val="005C3AF0"/>
    <w:rsid w:val="005C79F1"/>
    <w:rsid w:val="006168BF"/>
    <w:rsid w:val="00632E7D"/>
    <w:rsid w:val="0064291E"/>
    <w:rsid w:val="00666832"/>
    <w:rsid w:val="00670080"/>
    <w:rsid w:val="0067328D"/>
    <w:rsid w:val="006771E0"/>
    <w:rsid w:val="006B1CB9"/>
    <w:rsid w:val="006B279D"/>
    <w:rsid w:val="006B2A52"/>
    <w:rsid w:val="006B3875"/>
    <w:rsid w:val="006C00CA"/>
    <w:rsid w:val="006C2018"/>
    <w:rsid w:val="006C2258"/>
    <w:rsid w:val="006C503A"/>
    <w:rsid w:val="006C6482"/>
    <w:rsid w:val="006C7B6D"/>
    <w:rsid w:val="006D146B"/>
    <w:rsid w:val="006D393C"/>
    <w:rsid w:val="006D58E0"/>
    <w:rsid w:val="006F0307"/>
    <w:rsid w:val="00712F60"/>
    <w:rsid w:val="00713362"/>
    <w:rsid w:val="0072382F"/>
    <w:rsid w:val="00725BFD"/>
    <w:rsid w:val="00725FD3"/>
    <w:rsid w:val="0073033B"/>
    <w:rsid w:val="00743B62"/>
    <w:rsid w:val="00751109"/>
    <w:rsid w:val="0075366B"/>
    <w:rsid w:val="0076057C"/>
    <w:rsid w:val="007617A6"/>
    <w:rsid w:val="00761AFF"/>
    <w:rsid w:val="007642DC"/>
    <w:rsid w:val="00775E22"/>
    <w:rsid w:val="007771D1"/>
    <w:rsid w:val="00783AC1"/>
    <w:rsid w:val="00795FC9"/>
    <w:rsid w:val="00796312"/>
    <w:rsid w:val="007A37D8"/>
    <w:rsid w:val="007B5227"/>
    <w:rsid w:val="007C60B6"/>
    <w:rsid w:val="007D113D"/>
    <w:rsid w:val="007E1D9C"/>
    <w:rsid w:val="007E268D"/>
    <w:rsid w:val="007F1E7D"/>
    <w:rsid w:val="00812880"/>
    <w:rsid w:val="008214B0"/>
    <w:rsid w:val="008243FB"/>
    <w:rsid w:val="00834E7B"/>
    <w:rsid w:val="0084161D"/>
    <w:rsid w:val="00842C19"/>
    <w:rsid w:val="00842DF1"/>
    <w:rsid w:val="00845A31"/>
    <w:rsid w:val="00851884"/>
    <w:rsid w:val="00854BDB"/>
    <w:rsid w:val="008720EA"/>
    <w:rsid w:val="008743DB"/>
    <w:rsid w:val="00893D15"/>
    <w:rsid w:val="00895DD3"/>
    <w:rsid w:val="00896084"/>
    <w:rsid w:val="00897766"/>
    <w:rsid w:val="008A2003"/>
    <w:rsid w:val="008E1916"/>
    <w:rsid w:val="00904B4A"/>
    <w:rsid w:val="00910BD5"/>
    <w:rsid w:val="009154BF"/>
    <w:rsid w:val="00920F43"/>
    <w:rsid w:val="00926826"/>
    <w:rsid w:val="00940889"/>
    <w:rsid w:val="00953FD2"/>
    <w:rsid w:val="00964CC0"/>
    <w:rsid w:val="009764D7"/>
    <w:rsid w:val="00977BDE"/>
    <w:rsid w:val="00982860"/>
    <w:rsid w:val="0098437C"/>
    <w:rsid w:val="009A0C23"/>
    <w:rsid w:val="009B7B3E"/>
    <w:rsid w:val="009C365D"/>
    <w:rsid w:val="009C3D1E"/>
    <w:rsid w:val="009C49C4"/>
    <w:rsid w:val="009E09AF"/>
    <w:rsid w:val="009E3E70"/>
    <w:rsid w:val="009F1552"/>
    <w:rsid w:val="009F795E"/>
    <w:rsid w:val="00A042A9"/>
    <w:rsid w:val="00A07339"/>
    <w:rsid w:val="00A13064"/>
    <w:rsid w:val="00A20D2D"/>
    <w:rsid w:val="00A26F0F"/>
    <w:rsid w:val="00A447C7"/>
    <w:rsid w:val="00A52175"/>
    <w:rsid w:val="00A83142"/>
    <w:rsid w:val="00A92959"/>
    <w:rsid w:val="00A962E4"/>
    <w:rsid w:val="00A97463"/>
    <w:rsid w:val="00AB1D71"/>
    <w:rsid w:val="00AC0D71"/>
    <w:rsid w:val="00AC29D2"/>
    <w:rsid w:val="00AC7CA8"/>
    <w:rsid w:val="00AD0021"/>
    <w:rsid w:val="00AF3196"/>
    <w:rsid w:val="00AF39A3"/>
    <w:rsid w:val="00B277B2"/>
    <w:rsid w:val="00B27952"/>
    <w:rsid w:val="00B36012"/>
    <w:rsid w:val="00B44167"/>
    <w:rsid w:val="00B46F9E"/>
    <w:rsid w:val="00B5404F"/>
    <w:rsid w:val="00B572C8"/>
    <w:rsid w:val="00B6004E"/>
    <w:rsid w:val="00B6618C"/>
    <w:rsid w:val="00B86A49"/>
    <w:rsid w:val="00B86F6C"/>
    <w:rsid w:val="00BA6D59"/>
    <w:rsid w:val="00BA74EF"/>
    <w:rsid w:val="00BB02FF"/>
    <w:rsid w:val="00BB6615"/>
    <w:rsid w:val="00BC54E5"/>
    <w:rsid w:val="00C03C15"/>
    <w:rsid w:val="00C11F85"/>
    <w:rsid w:val="00C12B85"/>
    <w:rsid w:val="00C149E1"/>
    <w:rsid w:val="00C2116D"/>
    <w:rsid w:val="00C262F9"/>
    <w:rsid w:val="00C27A96"/>
    <w:rsid w:val="00C33CC7"/>
    <w:rsid w:val="00C57E33"/>
    <w:rsid w:val="00C61D9B"/>
    <w:rsid w:val="00C77F68"/>
    <w:rsid w:val="00C83CDD"/>
    <w:rsid w:val="00C849BB"/>
    <w:rsid w:val="00C90573"/>
    <w:rsid w:val="00CA50B0"/>
    <w:rsid w:val="00CB0DB1"/>
    <w:rsid w:val="00CB1604"/>
    <w:rsid w:val="00CE0AC1"/>
    <w:rsid w:val="00CE0E78"/>
    <w:rsid w:val="00CE648B"/>
    <w:rsid w:val="00CE740B"/>
    <w:rsid w:val="00CF71A8"/>
    <w:rsid w:val="00CF7665"/>
    <w:rsid w:val="00D077F5"/>
    <w:rsid w:val="00D20E4D"/>
    <w:rsid w:val="00D27DBA"/>
    <w:rsid w:val="00D30E00"/>
    <w:rsid w:val="00D32026"/>
    <w:rsid w:val="00D407AF"/>
    <w:rsid w:val="00D516DC"/>
    <w:rsid w:val="00D54180"/>
    <w:rsid w:val="00D55080"/>
    <w:rsid w:val="00D60B1B"/>
    <w:rsid w:val="00D64997"/>
    <w:rsid w:val="00D815E6"/>
    <w:rsid w:val="00D82C7D"/>
    <w:rsid w:val="00D86F78"/>
    <w:rsid w:val="00DA5915"/>
    <w:rsid w:val="00DB493A"/>
    <w:rsid w:val="00DB68C9"/>
    <w:rsid w:val="00DB7986"/>
    <w:rsid w:val="00DC57DF"/>
    <w:rsid w:val="00DD18F0"/>
    <w:rsid w:val="00DF3940"/>
    <w:rsid w:val="00E1029F"/>
    <w:rsid w:val="00E20FE4"/>
    <w:rsid w:val="00E270FF"/>
    <w:rsid w:val="00E5766D"/>
    <w:rsid w:val="00E64DE6"/>
    <w:rsid w:val="00E9429D"/>
    <w:rsid w:val="00E9508F"/>
    <w:rsid w:val="00E96BCE"/>
    <w:rsid w:val="00E97B44"/>
    <w:rsid w:val="00EB64F5"/>
    <w:rsid w:val="00EB79F7"/>
    <w:rsid w:val="00EE0BFE"/>
    <w:rsid w:val="00EE4C49"/>
    <w:rsid w:val="00EF3BDE"/>
    <w:rsid w:val="00F12966"/>
    <w:rsid w:val="00F137DC"/>
    <w:rsid w:val="00F23AB6"/>
    <w:rsid w:val="00F44DB4"/>
    <w:rsid w:val="00F519E7"/>
    <w:rsid w:val="00F53762"/>
    <w:rsid w:val="00F55360"/>
    <w:rsid w:val="00F70118"/>
    <w:rsid w:val="00F7028C"/>
    <w:rsid w:val="00F72DA8"/>
    <w:rsid w:val="00F80231"/>
    <w:rsid w:val="00F93AC8"/>
    <w:rsid w:val="00F96DD6"/>
    <w:rsid w:val="00FC40D7"/>
    <w:rsid w:val="00FD4F92"/>
    <w:rsid w:val="00FF54AC"/>
    <w:rsid w:val="00FF70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1857"/>
    <o:shapelayout v:ext="edit">
      <o:idmap v:ext="edit" data="1"/>
    </o:shapelayout>
  </w:shapeDefaults>
  <w:decimalSymbol w:val=","/>
  <w:listSeparator w:val=";"/>
  <w14:docId w14:val="467C32E1"/>
  <w14:defaultImageDpi w14:val="300"/>
  <w15:chartTrackingRefBased/>
  <w15:docId w15:val="{B56E363E-0F7D-4E71-AEC4-57E77C176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577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1577BA"/>
    <w:pPr>
      <w:spacing w:before="100" w:beforeAutospacing="1" w:after="100" w:afterAutospacing="1"/>
    </w:pPr>
    <w:rPr>
      <w:sz w:val="24"/>
      <w:szCs w:val="24"/>
    </w:rPr>
  </w:style>
  <w:style w:type="paragraph" w:styleId="Koptekst">
    <w:name w:val="header"/>
    <w:basedOn w:val="Standaard"/>
    <w:link w:val="KoptekstChar"/>
    <w:uiPriority w:val="99"/>
    <w:rsid w:val="001577BA"/>
    <w:pPr>
      <w:tabs>
        <w:tab w:val="center" w:pos="4536"/>
        <w:tab w:val="right" w:pos="9072"/>
      </w:tabs>
    </w:pPr>
  </w:style>
  <w:style w:type="character" w:customStyle="1" w:styleId="KoptekstChar">
    <w:name w:val="Koptekst Char"/>
    <w:link w:val="Koptekst"/>
    <w:uiPriority w:val="99"/>
    <w:rsid w:val="00B6004E"/>
  </w:style>
  <w:style w:type="paragraph" w:styleId="Voettekst">
    <w:name w:val="footer"/>
    <w:basedOn w:val="Standaard"/>
    <w:link w:val="VoettekstChar"/>
    <w:uiPriority w:val="99"/>
    <w:rsid w:val="001577BA"/>
    <w:pPr>
      <w:tabs>
        <w:tab w:val="center" w:pos="4536"/>
        <w:tab w:val="right" w:pos="9072"/>
      </w:tabs>
    </w:pPr>
  </w:style>
  <w:style w:type="character" w:customStyle="1" w:styleId="VoettekstChar">
    <w:name w:val="Voettekst Char"/>
    <w:link w:val="Voettekst"/>
    <w:uiPriority w:val="99"/>
    <w:rsid w:val="00B6004E"/>
  </w:style>
  <w:style w:type="character" w:styleId="Paginanummer">
    <w:name w:val="page number"/>
    <w:basedOn w:val="Standaardalinea-lettertype"/>
    <w:rsid w:val="001577BA"/>
  </w:style>
  <w:style w:type="paragraph" w:styleId="Ballontekst">
    <w:name w:val="Balloon Text"/>
    <w:basedOn w:val="Standaard"/>
    <w:semiHidden/>
    <w:rsid w:val="00AC7CA8"/>
    <w:rPr>
      <w:rFonts w:ascii="Tahoma" w:hAnsi="Tahoma" w:cs="Tahoma"/>
      <w:sz w:val="16"/>
      <w:szCs w:val="16"/>
    </w:rPr>
  </w:style>
  <w:style w:type="paragraph" w:styleId="Documentstructuur">
    <w:name w:val="Document Map"/>
    <w:basedOn w:val="Standaard"/>
    <w:link w:val="DocumentstructuurChar"/>
    <w:rsid w:val="00D516DC"/>
    <w:rPr>
      <w:rFonts w:ascii="Lucida Grande" w:hAnsi="Lucida Grande" w:cs="Lucida Grande"/>
      <w:sz w:val="24"/>
      <w:szCs w:val="24"/>
    </w:rPr>
  </w:style>
  <w:style w:type="character" w:customStyle="1" w:styleId="DocumentstructuurChar">
    <w:name w:val="Documentstructuur Char"/>
    <w:link w:val="Documentstructuur"/>
    <w:rsid w:val="00D516DC"/>
    <w:rPr>
      <w:rFonts w:ascii="Lucida Grande" w:hAnsi="Lucida Grande" w:cs="Lucida Grande"/>
      <w:sz w:val="24"/>
      <w:szCs w:val="24"/>
    </w:rPr>
  </w:style>
  <w:style w:type="paragraph" w:styleId="Geenafstand">
    <w:name w:val="No Spacing"/>
    <w:uiPriority w:val="99"/>
    <w:qFormat/>
    <w:rsid w:val="006168BF"/>
  </w:style>
  <w:style w:type="paragraph" w:styleId="Lijstalinea">
    <w:name w:val="List Paragraph"/>
    <w:basedOn w:val="Standaard"/>
    <w:uiPriority w:val="72"/>
    <w:qFormat/>
    <w:rsid w:val="006D393C"/>
    <w:pPr>
      <w:ind w:left="720"/>
      <w:contextualSpacing/>
    </w:pPr>
  </w:style>
  <w:style w:type="character" w:styleId="Hyperlink">
    <w:name w:val="Hyperlink"/>
    <w:basedOn w:val="Standaardalinea-lettertype"/>
    <w:uiPriority w:val="99"/>
    <w:unhideWhenUsed/>
    <w:rsid w:val="009E3E70"/>
    <w:rPr>
      <w:color w:val="0563C1"/>
      <w:u w:val="single"/>
    </w:rPr>
  </w:style>
  <w:style w:type="character" w:styleId="GevolgdeHyperlink">
    <w:name w:val="FollowedHyperlink"/>
    <w:basedOn w:val="Standaardalinea-lettertype"/>
    <w:uiPriority w:val="99"/>
    <w:unhideWhenUsed/>
    <w:rsid w:val="009E3E70"/>
    <w:rPr>
      <w:color w:val="954F72"/>
      <w:u w:val="single"/>
    </w:rPr>
  </w:style>
  <w:style w:type="paragraph" w:customStyle="1" w:styleId="msonormal0">
    <w:name w:val="msonormal"/>
    <w:basedOn w:val="Standaard"/>
    <w:rsid w:val="009E3E70"/>
    <w:pPr>
      <w:spacing w:before="100" w:beforeAutospacing="1" w:after="100" w:afterAutospacing="1"/>
    </w:pPr>
    <w:rPr>
      <w:sz w:val="24"/>
      <w:szCs w:val="24"/>
      <w:lang w:val="nl-BE" w:eastAsia="nl-BE"/>
    </w:rPr>
  </w:style>
  <w:style w:type="paragraph" w:customStyle="1" w:styleId="font5">
    <w:name w:val="font5"/>
    <w:basedOn w:val="Standaard"/>
    <w:rsid w:val="009E3E70"/>
    <w:pPr>
      <w:spacing w:before="100" w:beforeAutospacing="1" w:after="100" w:afterAutospacing="1"/>
    </w:pPr>
    <w:rPr>
      <w:rFonts w:ascii="Verdana" w:hAnsi="Verdana"/>
      <w:i/>
      <w:iCs/>
      <w:color w:val="000000"/>
      <w:lang w:val="nl-BE" w:eastAsia="nl-BE"/>
    </w:rPr>
  </w:style>
  <w:style w:type="paragraph" w:customStyle="1" w:styleId="xl65">
    <w:name w:val="xl65"/>
    <w:basedOn w:val="Standaard"/>
    <w:rsid w:val="009E3E70"/>
    <w:pPr>
      <w:spacing w:before="100" w:beforeAutospacing="1" w:after="100" w:afterAutospacing="1"/>
    </w:pPr>
    <w:rPr>
      <w:rFonts w:ascii="Verdana" w:hAnsi="Verdana"/>
      <w:lang w:val="nl-BE" w:eastAsia="nl-BE"/>
    </w:rPr>
  </w:style>
  <w:style w:type="paragraph" w:customStyle="1" w:styleId="xl66">
    <w:name w:val="xl66"/>
    <w:basedOn w:val="Standaard"/>
    <w:rsid w:val="009E3E70"/>
    <w:pPr>
      <w:spacing w:before="100" w:beforeAutospacing="1" w:after="100" w:afterAutospacing="1"/>
    </w:pPr>
    <w:rPr>
      <w:rFonts w:ascii="Verdana" w:hAnsi="Verdana"/>
      <w:lang w:val="nl-BE" w:eastAsia="nl-BE"/>
    </w:rPr>
  </w:style>
  <w:style w:type="paragraph" w:customStyle="1" w:styleId="xl67">
    <w:name w:val="xl67"/>
    <w:basedOn w:val="Standaard"/>
    <w:rsid w:val="009E3E70"/>
    <w:pPr>
      <w:spacing w:before="100" w:beforeAutospacing="1" w:after="100" w:afterAutospacing="1"/>
      <w:textAlignment w:val="center"/>
    </w:pPr>
    <w:rPr>
      <w:rFonts w:ascii="Verdana" w:hAnsi="Verdana"/>
      <w:lang w:val="nl-BE" w:eastAsia="nl-BE"/>
    </w:rPr>
  </w:style>
  <w:style w:type="paragraph" w:customStyle="1" w:styleId="xl68">
    <w:name w:val="xl68"/>
    <w:basedOn w:val="Standaard"/>
    <w:rsid w:val="009E3E70"/>
    <w:pPr>
      <w:spacing w:before="100" w:beforeAutospacing="1" w:after="100" w:afterAutospacing="1"/>
      <w:textAlignment w:val="center"/>
    </w:pPr>
    <w:rPr>
      <w:rFonts w:ascii="Verdana" w:hAnsi="Verdana"/>
      <w:lang w:val="nl-BE" w:eastAsia="nl-BE"/>
    </w:rPr>
  </w:style>
  <w:style w:type="paragraph" w:customStyle="1" w:styleId="xl69">
    <w:name w:val="xl69"/>
    <w:basedOn w:val="Standaard"/>
    <w:rsid w:val="009E3E70"/>
    <w:pPr>
      <w:spacing w:before="100" w:beforeAutospacing="1" w:after="100" w:afterAutospacing="1"/>
      <w:jc w:val="center"/>
      <w:textAlignment w:val="center"/>
    </w:pPr>
    <w:rPr>
      <w:rFonts w:ascii="Verdana" w:hAnsi="Verdana"/>
      <w:b/>
      <w:bCs/>
      <w:lang w:val="nl-BE" w:eastAsia="nl-BE"/>
    </w:rPr>
  </w:style>
  <w:style w:type="paragraph" w:customStyle="1" w:styleId="xl70">
    <w:name w:val="xl70"/>
    <w:basedOn w:val="Standaard"/>
    <w:rsid w:val="009E3E70"/>
    <w:pPr>
      <w:spacing w:before="100" w:beforeAutospacing="1" w:after="100" w:afterAutospacing="1"/>
      <w:textAlignment w:val="center"/>
    </w:pPr>
    <w:rPr>
      <w:rFonts w:ascii="Verdana" w:hAnsi="Verdana"/>
      <w:lang w:val="nl-BE" w:eastAsia="nl-BE"/>
    </w:rPr>
  </w:style>
  <w:style w:type="paragraph" w:customStyle="1" w:styleId="xl63">
    <w:name w:val="xl63"/>
    <w:basedOn w:val="Standaard"/>
    <w:rsid w:val="00DA5915"/>
    <w:pPr>
      <w:spacing w:before="100" w:beforeAutospacing="1" w:after="100" w:afterAutospacing="1"/>
      <w:textAlignment w:val="center"/>
    </w:pPr>
    <w:rPr>
      <w:rFonts w:ascii="Verdana" w:hAnsi="Verdana"/>
      <w:lang w:val="nl-BE" w:eastAsia="nl-BE"/>
    </w:rPr>
  </w:style>
  <w:style w:type="paragraph" w:customStyle="1" w:styleId="xl64">
    <w:name w:val="xl64"/>
    <w:basedOn w:val="Standaard"/>
    <w:rsid w:val="00DA5915"/>
    <w:pPr>
      <w:spacing w:before="100" w:beforeAutospacing="1" w:after="100" w:afterAutospacing="1"/>
      <w:textAlignment w:val="center"/>
    </w:pPr>
    <w:rPr>
      <w:rFonts w:ascii="Verdana" w:hAnsi="Verdana"/>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83071">
      <w:bodyDiv w:val="1"/>
      <w:marLeft w:val="0"/>
      <w:marRight w:val="0"/>
      <w:marTop w:val="0"/>
      <w:marBottom w:val="0"/>
      <w:divBdr>
        <w:top w:val="none" w:sz="0" w:space="0" w:color="auto"/>
        <w:left w:val="none" w:sz="0" w:space="0" w:color="auto"/>
        <w:bottom w:val="none" w:sz="0" w:space="0" w:color="auto"/>
        <w:right w:val="none" w:sz="0" w:space="0" w:color="auto"/>
      </w:divBdr>
    </w:div>
    <w:div w:id="160003752">
      <w:bodyDiv w:val="1"/>
      <w:marLeft w:val="0"/>
      <w:marRight w:val="0"/>
      <w:marTop w:val="0"/>
      <w:marBottom w:val="0"/>
      <w:divBdr>
        <w:top w:val="none" w:sz="0" w:space="0" w:color="auto"/>
        <w:left w:val="none" w:sz="0" w:space="0" w:color="auto"/>
        <w:bottom w:val="none" w:sz="0" w:space="0" w:color="auto"/>
        <w:right w:val="none" w:sz="0" w:space="0" w:color="auto"/>
      </w:divBdr>
    </w:div>
    <w:div w:id="177738072">
      <w:bodyDiv w:val="1"/>
      <w:marLeft w:val="0"/>
      <w:marRight w:val="0"/>
      <w:marTop w:val="0"/>
      <w:marBottom w:val="0"/>
      <w:divBdr>
        <w:top w:val="none" w:sz="0" w:space="0" w:color="auto"/>
        <w:left w:val="none" w:sz="0" w:space="0" w:color="auto"/>
        <w:bottom w:val="none" w:sz="0" w:space="0" w:color="auto"/>
        <w:right w:val="none" w:sz="0" w:space="0" w:color="auto"/>
      </w:divBdr>
    </w:div>
    <w:div w:id="206382483">
      <w:bodyDiv w:val="1"/>
      <w:marLeft w:val="0"/>
      <w:marRight w:val="0"/>
      <w:marTop w:val="0"/>
      <w:marBottom w:val="0"/>
      <w:divBdr>
        <w:top w:val="none" w:sz="0" w:space="0" w:color="auto"/>
        <w:left w:val="none" w:sz="0" w:space="0" w:color="auto"/>
        <w:bottom w:val="none" w:sz="0" w:space="0" w:color="auto"/>
        <w:right w:val="none" w:sz="0" w:space="0" w:color="auto"/>
      </w:divBdr>
    </w:div>
    <w:div w:id="250358850">
      <w:bodyDiv w:val="1"/>
      <w:marLeft w:val="0"/>
      <w:marRight w:val="0"/>
      <w:marTop w:val="0"/>
      <w:marBottom w:val="0"/>
      <w:divBdr>
        <w:top w:val="none" w:sz="0" w:space="0" w:color="auto"/>
        <w:left w:val="none" w:sz="0" w:space="0" w:color="auto"/>
        <w:bottom w:val="none" w:sz="0" w:space="0" w:color="auto"/>
        <w:right w:val="none" w:sz="0" w:space="0" w:color="auto"/>
      </w:divBdr>
    </w:div>
    <w:div w:id="292247106">
      <w:bodyDiv w:val="1"/>
      <w:marLeft w:val="0"/>
      <w:marRight w:val="0"/>
      <w:marTop w:val="0"/>
      <w:marBottom w:val="0"/>
      <w:divBdr>
        <w:top w:val="none" w:sz="0" w:space="0" w:color="auto"/>
        <w:left w:val="none" w:sz="0" w:space="0" w:color="auto"/>
        <w:bottom w:val="none" w:sz="0" w:space="0" w:color="auto"/>
        <w:right w:val="none" w:sz="0" w:space="0" w:color="auto"/>
      </w:divBdr>
    </w:div>
    <w:div w:id="296616526">
      <w:bodyDiv w:val="1"/>
      <w:marLeft w:val="0"/>
      <w:marRight w:val="0"/>
      <w:marTop w:val="0"/>
      <w:marBottom w:val="0"/>
      <w:divBdr>
        <w:top w:val="none" w:sz="0" w:space="0" w:color="auto"/>
        <w:left w:val="none" w:sz="0" w:space="0" w:color="auto"/>
        <w:bottom w:val="none" w:sz="0" w:space="0" w:color="auto"/>
        <w:right w:val="none" w:sz="0" w:space="0" w:color="auto"/>
      </w:divBdr>
    </w:div>
    <w:div w:id="299305588">
      <w:bodyDiv w:val="1"/>
      <w:marLeft w:val="0"/>
      <w:marRight w:val="0"/>
      <w:marTop w:val="0"/>
      <w:marBottom w:val="0"/>
      <w:divBdr>
        <w:top w:val="none" w:sz="0" w:space="0" w:color="auto"/>
        <w:left w:val="none" w:sz="0" w:space="0" w:color="auto"/>
        <w:bottom w:val="none" w:sz="0" w:space="0" w:color="auto"/>
        <w:right w:val="none" w:sz="0" w:space="0" w:color="auto"/>
      </w:divBdr>
    </w:div>
    <w:div w:id="317616884">
      <w:bodyDiv w:val="1"/>
      <w:marLeft w:val="0"/>
      <w:marRight w:val="0"/>
      <w:marTop w:val="0"/>
      <w:marBottom w:val="0"/>
      <w:divBdr>
        <w:top w:val="none" w:sz="0" w:space="0" w:color="auto"/>
        <w:left w:val="none" w:sz="0" w:space="0" w:color="auto"/>
        <w:bottom w:val="none" w:sz="0" w:space="0" w:color="auto"/>
        <w:right w:val="none" w:sz="0" w:space="0" w:color="auto"/>
      </w:divBdr>
    </w:div>
    <w:div w:id="448428935">
      <w:bodyDiv w:val="1"/>
      <w:marLeft w:val="0"/>
      <w:marRight w:val="0"/>
      <w:marTop w:val="0"/>
      <w:marBottom w:val="0"/>
      <w:divBdr>
        <w:top w:val="none" w:sz="0" w:space="0" w:color="auto"/>
        <w:left w:val="none" w:sz="0" w:space="0" w:color="auto"/>
        <w:bottom w:val="none" w:sz="0" w:space="0" w:color="auto"/>
        <w:right w:val="none" w:sz="0" w:space="0" w:color="auto"/>
      </w:divBdr>
    </w:div>
    <w:div w:id="451293127">
      <w:bodyDiv w:val="1"/>
      <w:marLeft w:val="0"/>
      <w:marRight w:val="0"/>
      <w:marTop w:val="0"/>
      <w:marBottom w:val="0"/>
      <w:divBdr>
        <w:top w:val="none" w:sz="0" w:space="0" w:color="auto"/>
        <w:left w:val="none" w:sz="0" w:space="0" w:color="auto"/>
        <w:bottom w:val="none" w:sz="0" w:space="0" w:color="auto"/>
        <w:right w:val="none" w:sz="0" w:space="0" w:color="auto"/>
      </w:divBdr>
    </w:div>
    <w:div w:id="458915004">
      <w:bodyDiv w:val="1"/>
      <w:marLeft w:val="0"/>
      <w:marRight w:val="0"/>
      <w:marTop w:val="0"/>
      <w:marBottom w:val="0"/>
      <w:divBdr>
        <w:top w:val="none" w:sz="0" w:space="0" w:color="auto"/>
        <w:left w:val="none" w:sz="0" w:space="0" w:color="auto"/>
        <w:bottom w:val="none" w:sz="0" w:space="0" w:color="auto"/>
        <w:right w:val="none" w:sz="0" w:space="0" w:color="auto"/>
      </w:divBdr>
    </w:div>
    <w:div w:id="462381819">
      <w:bodyDiv w:val="1"/>
      <w:marLeft w:val="0"/>
      <w:marRight w:val="0"/>
      <w:marTop w:val="0"/>
      <w:marBottom w:val="0"/>
      <w:divBdr>
        <w:top w:val="none" w:sz="0" w:space="0" w:color="auto"/>
        <w:left w:val="none" w:sz="0" w:space="0" w:color="auto"/>
        <w:bottom w:val="none" w:sz="0" w:space="0" w:color="auto"/>
        <w:right w:val="none" w:sz="0" w:space="0" w:color="auto"/>
      </w:divBdr>
    </w:div>
    <w:div w:id="470096764">
      <w:bodyDiv w:val="1"/>
      <w:marLeft w:val="0"/>
      <w:marRight w:val="0"/>
      <w:marTop w:val="0"/>
      <w:marBottom w:val="0"/>
      <w:divBdr>
        <w:top w:val="none" w:sz="0" w:space="0" w:color="auto"/>
        <w:left w:val="none" w:sz="0" w:space="0" w:color="auto"/>
        <w:bottom w:val="none" w:sz="0" w:space="0" w:color="auto"/>
        <w:right w:val="none" w:sz="0" w:space="0" w:color="auto"/>
      </w:divBdr>
    </w:div>
    <w:div w:id="520706306">
      <w:bodyDiv w:val="1"/>
      <w:marLeft w:val="0"/>
      <w:marRight w:val="0"/>
      <w:marTop w:val="0"/>
      <w:marBottom w:val="0"/>
      <w:divBdr>
        <w:top w:val="none" w:sz="0" w:space="0" w:color="auto"/>
        <w:left w:val="none" w:sz="0" w:space="0" w:color="auto"/>
        <w:bottom w:val="none" w:sz="0" w:space="0" w:color="auto"/>
        <w:right w:val="none" w:sz="0" w:space="0" w:color="auto"/>
      </w:divBdr>
    </w:div>
    <w:div w:id="534345079">
      <w:bodyDiv w:val="1"/>
      <w:marLeft w:val="0"/>
      <w:marRight w:val="0"/>
      <w:marTop w:val="0"/>
      <w:marBottom w:val="0"/>
      <w:divBdr>
        <w:top w:val="none" w:sz="0" w:space="0" w:color="auto"/>
        <w:left w:val="none" w:sz="0" w:space="0" w:color="auto"/>
        <w:bottom w:val="none" w:sz="0" w:space="0" w:color="auto"/>
        <w:right w:val="none" w:sz="0" w:space="0" w:color="auto"/>
      </w:divBdr>
    </w:div>
    <w:div w:id="652638144">
      <w:bodyDiv w:val="1"/>
      <w:marLeft w:val="0"/>
      <w:marRight w:val="0"/>
      <w:marTop w:val="0"/>
      <w:marBottom w:val="0"/>
      <w:divBdr>
        <w:top w:val="none" w:sz="0" w:space="0" w:color="auto"/>
        <w:left w:val="none" w:sz="0" w:space="0" w:color="auto"/>
        <w:bottom w:val="none" w:sz="0" w:space="0" w:color="auto"/>
        <w:right w:val="none" w:sz="0" w:space="0" w:color="auto"/>
      </w:divBdr>
    </w:div>
    <w:div w:id="665019734">
      <w:bodyDiv w:val="1"/>
      <w:marLeft w:val="0"/>
      <w:marRight w:val="0"/>
      <w:marTop w:val="0"/>
      <w:marBottom w:val="0"/>
      <w:divBdr>
        <w:top w:val="none" w:sz="0" w:space="0" w:color="auto"/>
        <w:left w:val="none" w:sz="0" w:space="0" w:color="auto"/>
        <w:bottom w:val="none" w:sz="0" w:space="0" w:color="auto"/>
        <w:right w:val="none" w:sz="0" w:space="0" w:color="auto"/>
      </w:divBdr>
    </w:div>
    <w:div w:id="671026623">
      <w:bodyDiv w:val="1"/>
      <w:marLeft w:val="0"/>
      <w:marRight w:val="0"/>
      <w:marTop w:val="0"/>
      <w:marBottom w:val="0"/>
      <w:divBdr>
        <w:top w:val="none" w:sz="0" w:space="0" w:color="auto"/>
        <w:left w:val="none" w:sz="0" w:space="0" w:color="auto"/>
        <w:bottom w:val="none" w:sz="0" w:space="0" w:color="auto"/>
        <w:right w:val="none" w:sz="0" w:space="0" w:color="auto"/>
      </w:divBdr>
    </w:div>
    <w:div w:id="707532882">
      <w:bodyDiv w:val="1"/>
      <w:marLeft w:val="0"/>
      <w:marRight w:val="0"/>
      <w:marTop w:val="0"/>
      <w:marBottom w:val="0"/>
      <w:divBdr>
        <w:top w:val="none" w:sz="0" w:space="0" w:color="auto"/>
        <w:left w:val="none" w:sz="0" w:space="0" w:color="auto"/>
        <w:bottom w:val="none" w:sz="0" w:space="0" w:color="auto"/>
        <w:right w:val="none" w:sz="0" w:space="0" w:color="auto"/>
      </w:divBdr>
    </w:div>
    <w:div w:id="738095072">
      <w:bodyDiv w:val="1"/>
      <w:marLeft w:val="0"/>
      <w:marRight w:val="0"/>
      <w:marTop w:val="0"/>
      <w:marBottom w:val="0"/>
      <w:divBdr>
        <w:top w:val="none" w:sz="0" w:space="0" w:color="auto"/>
        <w:left w:val="none" w:sz="0" w:space="0" w:color="auto"/>
        <w:bottom w:val="none" w:sz="0" w:space="0" w:color="auto"/>
        <w:right w:val="none" w:sz="0" w:space="0" w:color="auto"/>
      </w:divBdr>
    </w:div>
    <w:div w:id="890534902">
      <w:bodyDiv w:val="1"/>
      <w:marLeft w:val="0"/>
      <w:marRight w:val="0"/>
      <w:marTop w:val="0"/>
      <w:marBottom w:val="0"/>
      <w:divBdr>
        <w:top w:val="none" w:sz="0" w:space="0" w:color="auto"/>
        <w:left w:val="none" w:sz="0" w:space="0" w:color="auto"/>
        <w:bottom w:val="none" w:sz="0" w:space="0" w:color="auto"/>
        <w:right w:val="none" w:sz="0" w:space="0" w:color="auto"/>
      </w:divBdr>
    </w:div>
    <w:div w:id="900140660">
      <w:bodyDiv w:val="1"/>
      <w:marLeft w:val="0"/>
      <w:marRight w:val="0"/>
      <w:marTop w:val="0"/>
      <w:marBottom w:val="0"/>
      <w:divBdr>
        <w:top w:val="none" w:sz="0" w:space="0" w:color="auto"/>
        <w:left w:val="none" w:sz="0" w:space="0" w:color="auto"/>
        <w:bottom w:val="none" w:sz="0" w:space="0" w:color="auto"/>
        <w:right w:val="none" w:sz="0" w:space="0" w:color="auto"/>
      </w:divBdr>
    </w:div>
    <w:div w:id="901478977">
      <w:bodyDiv w:val="1"/>
      <w:marLeft w:val="0"/>
      <w:marRight w:val="0"/>
      <w:marTop w:val="0"/>
      <w:marBottom w:val="0"/>
      <w:divBdr>
        <w:top w:val="none" w:sz="0" w:space="0" w:color="auto"/>
        <w:left w:val="none" w:sz="0" w:space="0" w:color="auto"/>
        <w:bottom w:val="none" w:sz="0" w:space="0" w:color="auto"/>
        <w:right w:val="none" w:sz="0" w:space="0" w:color="auto"/>
      </w:divBdr>
    </w:div>
    <w:div w:id="949434463">
      <w:bodyDiv w:val="1"/>
      <w:marLeft w:val="0"/>
      <w:marRight w:val="0"/>
      <w:marTop w:val="0"/>
      <w:marBottom w:val="0"/>
      <w:divBdr>
        <w:top w:val="none" w:sz="0" w:space="0" w:color="auto"/>
        <w:left w:val="none" w:sz="0" w:space="0" w:color="auto"/>
        <w:bottom w:val="none" w:sz="0" w:space="0" w:color="auto"/>
        <w:right w:val="none" w:sz="0" w:space="0" w:color="auto"/>
      </w:divBdr>
    </w:div>
    <w:div w:id="956958239">
      <w:bodyDiv w:val="1"/>
      <w:marLeft w:val="0"/>
      <w:marRight w:val="0"/>
      <w:marTop w:val="0"/>
      <w:marBottom w:val="0"/>
      <w:divBdr>
        <w:top w:val="none" w:sz="0" w:space="0" w:color="auto"/>
        <w:left w:val="none" w:sz="0" w:space="0" w:color="auto"/>
        <w:bottom w:val="none" w:sz="0" w:space="0" w:color="auto"/>
        <w:right w:val="none" w:sz="0" w:space="0" w:color="auto"/>
      </w:divBdr>
    </w:div>
    <w:div w:id="989863574">
      <w:bodyDiv w:val="1"/>
      <w:marLeft w:val="0"/>
      <w:marRight w:val="0"/>
      <w:marTop w:val="0"/>
      <w:marBottom w:val="0"/>
      <w:divBdr>
        <w:top w:val="none" w:sz="0" w:space="0" w:color="auto"/>
        <w:left w:val="none" w:sz="0" w:space="0" w:color="auto"/>
        <w:bottom w:val="none" w:sz="0" w:space="0" w:color="auto"/>
        <w:right w:val="none" w:sz="0" w:space="0" w:color="auto"/>
      </w:divBdr>
    </w:div>
    <w:div w:id="1043018176">
      <w:bodyDiv w:val="1"/>
      <w:marLeft w:val="0"/>
      <w:marRight w:val="0"/>
      <w:marTop w:val="0"/>
      <w:marBottom w:val="0"/>
      <w:divBdr>
        <w:top w:val="none" w:sz="0" w:space="0" w:color="auto"/>
        <w:left w:val="none" w:sz="0" w:space="0" w:color="auto"/>
        <w:bottom w:val="none" w:sz="0" w:space="0" w:color="auto"/>
        <w:right w:val="none" w:sz="0" w:space="0" w:color="auto"/>
      </w:divBdr>
    </w:div>
    <w:div w:id="1067727853">
      <w:bodyDiv w:val="1"/>
      <w:marLeft w:val="0"/>
      <w:marRight w:val="0"/>
      <w:marTop w:val="0"/>
      <w:marBottom w:val="0"/>
      <w:divBdr>
        <w:top w:val="none" w:sz="0" w:space="0" w:color="auto"/>
        <w:left w:val="none" w:sz="0" w:space="0" w:color="auto"/>
        <w:bottom w:val="none" w:sz="0" w:space="0" w:color="auto"/>
        <w:right w:val="none" w:sz="0" w:space="0" w:color="auto"/>
      </w:divBdr>
    </w:div>
    <w:div w:id="1077091551">
      <w:bodyDiv w:val="1"/>
      <w:marLeft w:val="0"/>
      <w:marRight w:val="0"/>
      <w:marTop w:val="0"/>
      <w:marBottom w:val="0"/>
      <w:divBdr>
        <w:top w:val="none" w:sz="0" w:space="0" w:color="auto"/>
        <w:left w:val="none" w:sz="0" w:space="0" w:color="auto"/>
        <w:bottom w:val="none" w:sz="0" w:space="0" w:color="auto"/>
        <w:right w:val="none" w:sz="0" w:space="0" w:color="auto"/>
      </w:divBdr>
    </w:div>
    <w:div w:id="1138690852">
      <w:bodyDiv w:val="1"/>
      <w:marLeft w:val="0"/>
      <w:marRight w:val="0"/>
      <w:marTop w:val="0"/>
      <w:marBottom w:val="0"/>
      <w:divBdr>
        <w:top w:val="none" w:sz="0" w:space="0" w:color="auto"/>
        <w:left w:val="none" w:sz="0" w:space="0" w:color="auto"/>
        <w:bottom w:val="none" w:sz="0" w:space="0" w:color="auto"/>
        <w:right w:val="none" w:sz="0" w:space="0" w:color="auto"/>
      </w:divBdr>
    </w:div>
    <w:div w:id="1153836302">
      <w:bodyDiv w:val="1"/>
      <w:marLeft w:val="0"/>
      <w:marRight w:val="0"/>
      <w:marTop w:val="0"/>
      <w:marBottom w:val="0"/>
      <w:divBdr>
        <w:top w:val="none" w:sz="0" w:space="0" w:color="auto"/>
        <w:left w:val="none" w:sz="0" w:space="0" w:color="auto"/>
        <w:bottom w:val="none" w:sz="0" w:space="0" w:color="auto"/>
        <w:right w:val="none" w:sz="0" w:space="0" w:color="auto"/>
      </w:divBdr>
    </w:div>
    <w:div w:id="1172185270">
      <w:bodyDiv w:val="1"/>
      <w:marLeft w:val="0"/>
      <w:marRight w:val="0"/>
      <w:marTop w:val="0"/>
      <w:marBottom w:val="0"/>
      <w:divBdr>
        <w:top w:val="none" w:sz="0" w:space="0" w:color="auto"/>
        <w:left w:val="none" w:sz="0" w:space="0" w:color="auto"/>
        <w:bottom w:val="none" w:sz="0" w:space="0" w:color="auto"/>
        <w:right w:val="none" w:sz="0" w:space="0" w:color="auto"/>
      </w:divBdr>
    </w:div>
    <w:div w:id="1181238671">
      <w:bodyDiv w:val="1"/>
      <w:marLeft w:val="0"/>
      <w:marRight w:val="0"/>
      <w:marTop w:val="0"/>
      <w:marBottom w:val="0"/>
      <w:divBdr>
        <w:top w:val="none" w:sz="0" w:space="0" w:color="auto"/>
        <w:left w:val="none" w:sz="0" w:space="0" w:color="auto"/>
        <w:bottom w:val="none" w:sz="0" w:space="0" w:color="auto"/>
        <w:right w:val="none" w:sz="0" w:space="0" w:color="auto"/>
      </w:divBdr>
    </w:div>
    <w:div w:id="1249078770">
      <w:bodyDiv w:val="1"/>
      <w:marLeft w:val="0"/>
      <w:marRight w:val="0"/>
      <w:marTop w:val="0"/>
      <w:marBottom w:val="0"/>
      <w:divBdr>
        <w:top w:val="none" w:sz="0" w:space="0" w:color="auto"/>
        <w:left w:val="none" w:sz="0" w:space="0" w:color="auto"/>
        <w:bottom w:val="none" w:sz="0" w:space="0" w:color="auto"/>
        <w:right w:val="none" w:sz="0" w:space="0" w:color="auto"/>
      </w:divBdr>
    </w:div>
    <w:div w:id="1310549265">
      <w:bodyDiv w:val="1"/>
      <w:marLeft w:val="0"/>
      <w:marRight w:val="0"/>
      <w:marTop w:val="0"/>
      <w:marBottom w:val="0"/>
      <w:divBdr>
        <w:top w:val="none" w:sz="0" w:space="0" w:color="auto"/>
        <w:left w:val="none" w:sz="0" w:space="0" w:color="auto"/>
        <w:bottom w:val="none" w:sz="0" w:space="0" w:color="auto"/>
        <w:right w:val="none" w:sz="0" w:space="0" w:color="auto"/>
      </w:divBdr>
    </w:div>
    <w:div w:id="1361319944">
      <w:bodyDiv w:val="1"/>
      <w:marLeft w:val="0"/>
      <w:marRight w:val="0"/>
      <w:marTop w:val="0"/>
      <w:marBottom w:val="0"/>
      <w:divBdr>
        <w:top w:val="none" w:sz="0" w:space="0" w:color="auto"/>
        <w:left w:val="none" w:sz="0" w:space="0" w:color="auto"/>
        <w:bottom w:val="none" w:sz="0" w:space="0" w:color="auto"/>
        <w:right w:val="none" w:sz="0" w:space="0" w:color="auto"/>
      </w:divBdr>
    </w:div>
    <w:div w:id="1392853167">
      <w:bodyDiv w:val="1"/>
      <w:marLeft w:val="0"/>
      <w:marRight w:val="0"/>
      <w:marTop w:val="0"/>
      <w:marBottom w:val="0"/>
      <w:divBdr>
        <w:top w:val="none" w:sz="0" w:space="0" w:color="auto"/>
        <w:left w:val="none" w:sz="0" w:space="0" w:color="auto"/>
        <w:bottom w:val="none" w:sz="0" w:space="0" w:color="auto"/>
        <w:right w:val="none" w:sz="0" w:space="0" w:color="auto"/>
      </w:divBdr>
    </w:div>
    <w:div w:id="1427072831">
      <w:bodyDiv w:val="1"/>
      <w:marLeft w:val="0"/>
      <w:marRight w:val="0"/>
      <w:marTop w:val="0"/>
      <w:marBottom w:val="0"/>
      <w:divBdr>
        <w:top w:val="none" w:sz="0" w:space="0" w:color="auto"/>
        <w:left w:val="none" w:sz="0" w:space="0" w:color="auto"/>
        <w:bottom w:val="none" w:sz="0" w:space="0" w:color="auto"/>
        <w:right w:val="none" w:sz="0" w:space="0" w:color="auto"/>
      </w:divBdr>
    </w:div>
    <w:div w:id="1443915993">
      <w:bodyDiv w:val="1"/>
      <w:marLeft w:val="0"/>
      <w:marRight w:val="0"/>
      <w:marTop w:val="0"/>
      <w:marBottom w:val="0"/>
      <w:divBdr>
        <w:top w:val="none" w:sz="0" w:space="0" w:color="auto"/>
        <w:left w:val="none" w:sz="0" w:space="0" w:color="auto"/>
        <w:bottom w:val="none" w:sz="0" w:space="0" w:color="auto"/>
        <w:right w:val="none" w:sz="0" w:space="0" w:color="auto"/>
      </w:divBdr>
    </w:div>
    <w:div w:id="1470317279">
      <w:bodyDiv w:val="1"/>
      <w:marLeft w:val="0"/>
      <w:marRight w:val="0"/>
      <w:marTop w:val="0"/>
      <w:marBottom w:val="0"/>
      <w:divBdr>
        <w:top w:val="none" w:sz="0" w:space="0" w:color="auto"/>
        <w:left w:val="none" w:sz="0" w:space="0" w:color="auto"/>
        <w:bottom w:val="none" w:sz="0" w:space="0" w:color="auto"/>
        <w:right w:val="none" w:sz="0" w:space="0" w:color="auto"/>
      </w:divBdr>
    </w:div>
    <w:div w:id="1470973460">
      <w:bodyDiv w:val="1"/>
      <w:marLeft w:val="0"/>
      <w:marRight w:val="0"/>
      <w:marTop w:val="0"/>
      <w:marBottom w:val="0"/>
      <w:divBdr>
        <w:top w:val="none" w:sz="0" w:space="0" w:color="auto"/>
        <w:left w:val="none" w:sz="0" w:space="0" w:color="auto"/>
        <w:bottom w:val="none" w:sz="0" w:space="0" w:color="auto"/>
        <w:right w:val="none" w:sz="0" w:space="0" w:color="auto"/>
      </w:divBdr>
    </w:div>
    <w:div w:id="1534418817">
      <w:bodyDiv w:val="1"/>
      <w:marLeft w:val="0"/>
      <w:marRight w:val="0"/>
      <w:marTop w:val="0"/>
      <w:marBottom w:val="0"/>
      <w:divBdr>
        <w:top w:val="none" w:sz="0" w:space="0" w:color="auto"/>
        <w:left w:val="none" w:sz="0" w:space="0" w:color="auto"/>
        <w:bottom w:val="none" w:sz="0" w:space="0" w:color="auto"/>
        <w:right w:val="none" w:sz="0" w:space="0" w:color="auto"/>
      </w:divBdr>
    </w:div>
    <w:div w:id="1565097684">
      <w:bodyDiv w:val="1"/>
      <w:marLeft w:val="0"/>
      <w:marRight w:val="0"/>
      <w:marTop w:val="0"/>
      <w:marBottom w:val="0"/>
      <w:divBdr>
        <w:top w:val="none" w:sz="0" w:space="0" w:color="auto"/>
        <w:left w:val="none" w:sz="0" w:space="0" w:color="auto"/>
        <w:bottom w:val="none" w:sz="0" w:space="0" w:color="auto"/>
        <w:right w:val="none" w:sz="0" w:space="0" w:color="auto"/>
      </w:divBdr>
    </w:div>
    <w:div w:id="1598442102">
      <w:bodyDiv w:val="1"/>
      <w:marLeft w:val="0"/>
      <w:marRight w:val="0"/>
      <w:marTop w:val="0"/>
      <w:marBottom w:val="0"/>
      <w:divBdr>
        <w:top w:val="none" w:sz="0" w:space="0" w:color="auto"/>
        <w:left w:val="none" w:sz="0" w:space="0" w:color="auto"/>
        <w:bottom w:val="none" w:sz="0" w:space="0" w:color="auto"/>
        <w:right w:val="none" w:sz="0" w:space="0" w:color="auto"/>
      </w:divBdr>
    </w:div>
    <w:div w:id="1653019208">
      <w:bodyDiv w:val="1"/>
      <w:marLeft w:val="0"/>
      <w:marRight w:val="0"/>
      <w:marTop w:val="0"/>
      <w:marBottom w:val="0"/>
      <w:divBdr>
        <w:top w:val="none" w:sz="0" w:space="0" w:color="auto"/>
        <w:left w:val="none" w:sz="0" w:space="0" w:color="auto"/>
        <w:bottom w:val="none" w:sz="0" w:space="0" w:color="auto"/>
        <w:right w:val="none" w:sz="0" w:space="0" w:color="auto"/>
      </w:divBdr>
    </w:div>
    <w:div w:id="1665011280">
      <w:bodyDiv w:val="1"/>
      <w:marLeft w:val="0"/>
      <w:marRight w:val="0"/>
      <w:marTop w:val="0"/>
      <w:marBottom w:val="0"/>
      <w:divBdr>
        <w:top w:val="none" w:sz="0" w:space="0" w:color="auto"/>
        <w:left w:val="none" w:sz="0" w:space="0" w:color="auto"/>
        <w:bottom w:val="none" w:sz="0" w:space="0" w:color="auto"/>
        <w:right w:val="none" w:sz="0" w:space="0" w:color="auto"/>
      </w:divBdr>
    </w:div>
    <w:div w:id="1699307230">
      <w:bodyDiv w:val="1"/>
      <w:marLeft w:val="0"/>
      <w:marRight w:val="0"/>
      <w:marTop w:val="0"/>
      <w:marBottom w:val="0"/>
      <w:divBdr>
        <w:top w:val="none" w:sz="0" w:space="0" w:color="auto"/>
        <w:left w:val="none" w:sz="0" w:space="0" w:color="auto"/>
        <w:bottom w:val="none" w:sz="0" w:space="0" w:color="auto"/>
        <w:right w:val="none" w:sz="0" w:space="0" w:color="auto"/>
      </w:divBdr>
    </w:div>
    <w:div w:id="1700860188">
      <w:bodyDiv w:val="1"/>
      <w:marLeft w:val="0"/>
      <w:marRight w:val="0"/>
      <w:marTop w:val="0"/>
      <w:marBottom w:val="0"/>
      <w:divBdr>
        <w:top w:val="none" w:sz="0" w:space="0" w:color="auto"/>
        <w:left w:val="none" w:sz="0" w:space="0" w:color="auto"/>
        <w:bottom w:val="none" w:sz="0" w:space="0" w:color="auto"/>
        <w:right w:val="none" w:sz="0" w:space="0" w:color="auto"/>
      </w:divBdr>
    </w:div>
    <w:div w:id="1750927407">
      <w:bodyDiv w:val="1"/>
      <w:marLeft w:val="0"/>
      <w:marRight w:val="0"/>
      <w:marTop w:val="0"/>
      <w:marBottom w:val="0"/>
      <w:divBdr>
        <w:top w:val="none" w:sz="0" w:space="0" w:color="auto"/>
        <w:left w:val="none" w:sz="0" w:space="0" w:color="auto"/>
        <w:bottom w:val="none" w:sz="0" w:space="0" w:color="auto"/>
        <w:right w:val="none" w:sz="0" w:space="0" w:color="auto"/>
      </w:divBdr>
    </w:div>
    <w:div w:id="1766225784">
      <w:bodyDiv w:val="1"/>
      <w:marLeft w:val="0"/>
      <w:marRight w:val="0"/>
      <w:marTop w:val="0"/>
      <w:marBottom w:val="0"/>
      <w:divBdr>
        <w:top w:val="none" w:sz="0" w:space="0" w:color="auto"/>
        <w:left w:val="none" w:sz="0" w:space="0" w:color="auto"/>
        <w:bottom w:val="none" w:sz="0" w:space="0" w:color="auto"/>
        <w:right w:val="none" w:sz="0" w:space="0" w:color="auto"/>
      </w:divBdr>
    </w:div>
    <w:div w:id="1771969033">
      <w:bodyDiv w:val="1"/>
      <w:marLeft w:val="0"/>
      <w:marRight w:val="0"/>
      <w:marTop w:val="0"/>
      <w:marBottom w:val="0"/>
      <w:divBdr>
        <w:top w:val="none" w:sz="0" w:space="0" w:color="auto"/>
        <w:left w:val="none" w:sz="0" w:space="0" w:color="auto"/>
        <w:bottom w:val="none" w:sz="0" w:space="0" w:color="auto"/>
        <w:right w:val="none" w:sz="0" w:space="0" w:color="auto"/>
      </w:divBdr>
    </w:div>
    <w:div w:id="1773434509">
      <w:bodyDiv w:val="1"/>
      <w:marLeft w:val="0"/>
      <w:marRight w:val="0"/>
      <w:marTop w:val="0"/>
      <w:marBottom w:val="0"/>
      <w:divBdr>
        <w:top w:val="none" w:sz="0" w:space="0" w:color="auto"/>
        <w:left w:val="none" w:sz="0" w:space="0" w:color="auto"/>
        <w:bottom w:val="none" w:sz="0" w:space="0" w:color="auto"/>
        <w:right w:val="none" w:sz="0" w:space="0" w:color="auto"/>
      </w:divBdr>
    </w:div>
    <w:div w:id="1782648860">
      <w:bodyDiv w:val="1"/>
      <w:marLeft w:val="0"/>
      <w:marRight w:val="0"/>
      <w:marTop w:val="0"/>
      <w:marBottom w:val="0"/>
      <w:divBdr>
        <w:top w:val="none" w:sz="0" w:space="0" w:color="auto"/>
        <w:left w:val="none" w:sz="0" w:space="0" w:color="auto"/>
        <w:bottom w:val="none" w:sz="0" w:space="0" w:color="auto"/>
        <w:right w:val="none" w:sz="0" w:space="0" w:color="auto"/>
      </w:divBdr>
    </w:div>
    <w:div w:id="1839421169">
      <w:bodyDiv w:val="1"/>
      <w:marLeft w:val="0"/>
      <w:marRight w:val="0"/>
      <w:marTop w:val="0"/>
      <w:marBottom w:val="0"/>
      <w:divBdr>
        <w:top w:val="none" w:sz="0" w:space="0" w:color="auto"/>
        <w:left w:val="none" w:sz="0" w:space="0" w:color="auto"/>
        <w:bottom w:val="none" w:sz="0" w:space="0" w:color="auto"/>
        <w:right w:val="none" w:sz="0" w:space="0" w:color="auto"/>
      </w:divBdr>
    </w:div>
    <w:div w:id="1852714611">
      <w:bodyDiv w:val="1"/>
      <w:marLeft w:val="0"/>
      <w:marRight w:val="0"/>
      <w:marTop w:val="0"/>
      <w:marBottom w:val="0"/>
      <w:divBdr>
        <w:top w:val="none" w:sz="0" w:space="0" w:color="auto"/>
        <w:left w:val="none" w:sz="0" w:space="0" w:color="auto"/>
        <w:bottom w:val="none" w:sz="0" w:space="0" w:color="auto"/>
        <w:right w:val="none" w:sz="0" w:space="0" w:color="auto"/>
      </w:divBdr>
    </w:div>
    <w:div w:id="1875340739">
      <w:bodyDiv w:val="1"/>
      <w:marLeft w:val="0"/>
      <w:marRight w:val="0"/>
      <w:marTop w:val="0"/>
      <w:marBottom w:val="0"/>
      <w:divBdr>
        <w:top w:val="none" w:sz="0" w:space="0" w:color="auto"/>
        <w:left w:val="none" w:sz="0" w:space="0" w:color="auto"/>
        <w:bottom w:val="none" w:sz="0" w:space="0" w:color="auto"/>
        <w:right w:val="none" w:sz="0" w:space="0" w:color="auto"/>
      </w:divBdr>
    </w:div>
    <w:div w:id="1883905952">
      <w:bodyDiv w:val="1"/>
      <w:marLeft w:val="0"/>
      <w:marRight w:val="0"/>
      <w:marTop w:val="0"/>
      <w:marBottom w:val="0"/>
      <w:divBdr>
        <w:top w:val="none" w:sz="0" w:space="0" w:color="auto"/>
        <w:left w:val="none" w:sz="0" w:space="0" w:color="auto"/>
        <w:bottom w:val="none" w:sz="0" w:space="0" w:color="auto"/>
        <w:right w:val="none" w:sz="0" w:space="0" w:color="auto"/>
      </w:divBdr>
    </w:div>
    <w:div w:id="1913613029">
      <w:bodyDiv w:val="1"/>
      <w:marLeft w:val="0"/>
      <w:marRight w:val="0"/>
      <w:marTop w:val="0"/>
      <w:marBottom w:val="0"/>
      <w:divBdr>
        <w:top w:val="none" w:sz="0" w:space="0" w:color="auto"/>
        <w:left w:val="none" w:sz="0" w:space="0" w:color="auto"/>
        <w:bottom w:val="none" w:sz="0" w:space="0" w:color="auto"/>
        <w:right w:val="none" w:sz="0" w:space="0" w:color="auto"/>
      </w:divBdr>
    </w:div>
    <w:div w:id="2007857381">
      <w:bodyDiv w:val="1"/>
      <w:marLeft w:val="0"/>
      <w:marRight w:val="0"/>
      <w:marTop w:val="0"/>
      <w:marBottom w:val="0"/>
      <w:divBdr>
        <w:top w:val="none" w:sz="0" w:space="0" w:color="auto"/>
        <w:left w:val="none" w:sz="0" w:space="0" w:color="auto"/>
        <w:bottom w:val="none" w:sz="0" w:space="0" w:color="auto"/>
        <w:right w:val="none" w:sz="0" w:space="0" w:color="auto"/>
      </w:divBdr>
    </w:div>
    <w:div w:id="2066678432">
      <w:bodyDiv w:val="1"/>
      <w:marLeft w:val="0"/>
      <w:marRight w:val="0"/>
      <w:marTop w:val="0"/>
      <w:marBottom w:val="0"/>
      <w:divBdr>
        <w:top w:val="none" w:sz="0" w:space="0" w:color="auto"/>
        <w:left w:val="none" w:sz="0" w:space="0" w:color="auto"/>
        <w:bottom w:val="none" w:sz="0" w:space="0" w:color="auto"/>
        <w:right w:val="none" w:sz="0" w:space="0" w:color="auto"/>
      </w:divBdr>
    </w:div>
    <w:div w:id="2072189372">
      <w:bodyDiv w:val="1"/>
      <w:marLeft w:val="0"/>
      <w:marRight w:val="0"/>
      <w:marTop w:val="0"/>
      <w:marBottom w:val="0"/>
      <w:divBdr>
        <w:top w:val="none" w:sz="0" w:space="0" w:color="auto"/>
        <w:left w:val="none" w:sz="0" w:space="0" w:color="auto"/>
        <w:bottom w:val="none" w:sz="0" w:space="0" w:color="auto"/>
        <w:right w:val="none" w:sz="0" w:space="0" w:color="auto"/>
      </w:divBdr>
    </w:div>
    <w:div w:id="2083326865">
      <w:bodyDiv w:val="1"/>
      <w:marLeft w:val="0"/>
      <w:marRight w:val="0"/>
      <w:marTop w:val="0"/>
      <w:marBottom w:val="0"/>
      <w:divBdr>
        <w:top w:val="none" w:sz="0" w:space="0" w:color="auto"/>
        <w:left w:val="none" w:sz="0" w:space="0" w:color="auto"/>
        <w:bottom w:val="none" w:sz="0" w:space="0" w:color="auto"/>
        <w:right w:val="none" w:sz="0" w:space="0" w:color="auto"/>
      </w:divBdr>
    </w:div>
    <w:div w:id="2086296166">
      <w:bodyDiv w:val="1"/>
      <w:marLeft w:val="0"/>
      <w:marRight w:val="0"/>
      <w:marTop w:val="0"/>
      <w:marBottom w:val="0"/>
      <w:divBdr>
        <w:top w:val="none" w:sz="0" w:space="0" w:color="auto"/>
        <w:left w:val="none" w:sz="0" w:space="0" w:color="auto"/>
        <w:bottom w:val="none" w:sz="0" w:space="0" w:color="auto"/>
        <w:right w:val="none" w:sz="0" w:space="0" w:color="auto"/>
      </w:divBdr>
    </w:div>
    <w:div w:id="2113822214">
      <w:bodyDiv w:val="1"/>
      <w:marLeft w:val="0"/>
      <w:marRight w:val="0"/>
      <w:marTop w:val="0"/>
      <w:marBottom w:val="0"/>
      <w:divBdr>
        <w:top w:val="none" w:sz="0" w:space="0" w:color="auto"/>
        <w:left w:val="none" w:sz="0" w:space="0" w:color="auto"/>
        <w:bottom w:val="none" w:sz="0" w:space="0" w:color="auto"/>
        <w:right w:val="none" w:sz="0" w:space="0" w:color="auto"/>
      </w:divBdr>
    </w:div>
    <w:div w:id="213563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5BD5F1FA1C4147A65CB7313D38956B" ma:contentTypeVersion="9" ma:contentTypeDescription="Een nieuw document maken." ma:contentTypeScope="" ma:versionID="5a629089f21065f923c0d4a20cf9ae33">
  <xsd:schema xmlns:xsd="http://www.w3.org/2001/XMLSchema" xmlns:xs="http://www.w3.org/2001/XMLSchema" xmlns:p="http://schemas.microsoft.com/office/2006/metadata/properties" xmlns:ns2="c87cad98-4c76-44a0-b0d0-97a5b0508533" targetNamespace="http://schemas.microsoft.com/office/2006/metadata/properties" ma:root="true" ma:fieldsID="ffdc2939a12c73ce8c829da5c5fd0bc2" ns2:_="">
    <xsd:import namespace="c87cad98-4c76-44a0-b0d0-97a5b050853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cad98-4c76-44a0-b0d0-97a5b0508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1419714-0005-429C-93F3-FBB58716AA7E}">
  <ds:schemaRefs>
    <ds:schemaRef ds:uri="http://schemas.openxmlformats.org/officeDocument/2006/bibliography"/>
  </ds:schemaRefs>
</ds:datastoreItem>
</file>

<file path=customXml/itemProps2.xml><?xml version="1.0" encoding="utf-8"?>
<ds:datastoreItem xmlns:ds="http://schemas.openxmlformats.org/officeDocument/2006/customXml" ds:itemID="{6A4007F5-6D3F-4856-9F58-D86FBB5DDE02}">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c87cad98-4c76-44a0-b0d0-97a5b0508533"/>
    <ds:schemaRef ds:uri="http://www.w3.org/XML/1998/namespace"/>
    <ds:schemaRef ds:uri="http://purl.org/dc/dcmitype/"/>
  </ds:schemaRefs>
</ds:datastoreItem>
</file>

<file path=customXml/itemProps3.xml><?xml version="1.0" encoding="utf-8"?>
<ds:datastoreItem xmlns:ds="http://schemas.openxmlformats.org/officeDocument/2006/customXml" ds:itemID="{81E16609-9046-4ABC-AC1A-39C9ED774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cad98-4c76-44a0-b0d0-97a5b05085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09C10F-0B34-410E-B3B7-FB35F8037569}">
  <ds:schemaRefs>
    <ds:schemaRef ds:uri="http://schemas.microsoft.com/sharepoint/v3/contenttype/forms"/>
  </ds:schemaRefs>
</ds:datastoreItem>
</file>

<file path=customXml/itemProps5.xml><?xml version="1.0" encoding="utf-8"?>
<ds:datastoreItem xmlns:ds="http://schemas.openxmlformats.org/officeDocument/2006/customXml" ds:itemID="{A505F519-85B9-41A8-9232-66C2810BE6A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55758</Words>
  <Characters>306669</Characters>
  <Application>Microsoft Office Word</Application>
  <DocSecurity>0</DocSecurity>
  <Lines>2555</Lines>
  <Paragraphs>723</Paragraphs>
  <ScaleCrop>false</ScaleCrop>
  <HeadingPairs>
    <vt:vector size="2" baseType="variant">
      <vt:variant>
        <vt:lpstr>Titel</vt:lpstr>
      </vt:variant>
      <vt:variant>
        <vt:i4>1</vt:i4>
      </vt:variant>
    </vt:vector>
  </HeadingPairs>
  <TitlesOfParts>
    <vt:vector size="1" baseType="lpstr">
      <vt:lpstr>BIJLAGE V</vt:lpstr>
    </vt:vector>
  </TitlesOfParts>
  <Company>MVG</Company>
  <LinksUpToDate>false</LinksUpToDate>
  <CharactersWithSpaces>361704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V</dc:title>
  <dc:subject/>
  <dc:creator>DPO0761</dc:creator>
  <cp:keywords/>
  <cp:lastModifiedBy>De Plancke Marleen</cp:lastModifiedBy>
  <cp:revision>2</cp:revision>
  <cp:lastPrinted>2016-01-11T12:39:00Z</cp:lastPrinted>
  <dcterms:created xsi:type="dcterms:W3CDTF">2024-02-19T11:45:00Z</dcterms:created>
  <dcterms:modified xsi:type="dcterms:W3CDTF">2024-02-19T11:45:00Z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ONDERWIJS-158-6551</vt:lpwstr>
  </property>
  <property fmtid="{D5CDD505-2E9C-101B-9397-08002B2CF9AE}" pid="3" name="_dlc_DocIdItemGuid">
    <vt:lpwstr>e6336a77-a319-4d95-b284-4faf98c44cd4</vt:lpwstr>
  </property>
  <property fmtid="{D5CDD505-2E9C-101B-9397-08002B2CF9AE}" pid="4" name="_dlc_DocIdUrl">
    <vt:lpwstr>https://team10.vonet.be/ov/onderwijsenvorming/Arbeidsvoorwaardenbeleid/_layouts/DocIdRedir.aspx?ID=ONDERWIJS-158-6551, ONDERWIJS-158-6551</vt:lpwstr>
  </property>
  <property fmtid="{D5CDD505-2E9C-101B-9397-08002B2CF9AE}" pid="5" name="ContentTypeId">
    <vt:lpwstr>0x010100285BD5F1FA1C4147A65CB7313D38956B</vt:lpwstr>
  </property>
</Properties>
</file>